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6E34" w14:textId="77777777" w:rsidR="005E7CBC" w:rsidRPr="002F6B01" w:rsidRDefault="005E7CBC" w:rsidP="005E7CBC">
      <w:pPr>
        <w:spacing w:after="0" w:line="240" w:lineRule="auto"/>
        <w:ind w:left="567" w:hanging="567"/>
        <w:jc w:val="center"/>
        <w:rPr>
          <w:rFonts w:ascii="Times New Roman" w:hAnsi="Times New Roman"/>
          <w:b/>
          <w:lang w:eastAsia="en-US"/>
        </w:rPr>
      </w:pPr>
    </w:p>
    <w:p w14:paraId="5E31A31F" w14:textId="77777777" w:rsidR="005E7CBC" w:rsidRPr="002F6B01" w:rsidRDefault="005E7CBC" w:rsidP="005E7CBC">
      <w:pPr>
        <w:spacing w:after="0" w:line="240" w:lineRule="auto"/>
        <w:ind w:left="567" w:hanging="567"/>
        <w:jc w:val="center"/>
        <w:rPr>
          <w:rFonts w:ascii="Times New Roman" w:hAnsi="Times New Roman"/>
          <w:b/>
          <w:lang w:eastAsia="en-US"/>
        </w:rPr>
      </w:pPr>
    </w:p>
    <w:p w14:paraId="314BBB32" w14:textId="77777777" w:rsidR="005E7CBC" w:rsidRPr="002F6B01" w:rsidRDefault="005E7CBC" w:rsidP="005E7CBC">
      <w:pPr>
        <w:spacing w:after="0" w:line="240" w:lineRule="auto"/>
        <w:ind w:left="567" w:hanging="567"/>
        <w:jc w:val="center"/>
        <w:rPr>
          <w:rFonts w:ascii="Times New Roman" w:hAnsi="Times New Roman"/>
          <w:b/>
          <w:lang w:eastAsia="en-US"/>
        </w:rPr>
      </w:pPr>
    </w:p>
    <w:p w14:paraId="41594C53" w14:textId="77777777" w:rsidR="005E7CBC" w:rsidRPr="002F6B01" w:rsidRDefault="005E7CBC" w:rsidP="005E7CBC">
      <w:pPr>
        <w:spacing w:after="0" w:line="240" w:lineRule="auto"/>
        <w:ind w:left="567" w:hanging="567"/>
        <w:jc w:val="center"/>
        <w:rPr>
          <w:rFonts w:ascii="Times New Roman" w:hAnsi="Times New Roman"/>
          <w:b/>
          <w:lang w:eastAsia="en-US"/>
        </w:rPr>
      </w:pPr>
    </w:p>
    <w:p w14:paraId="19D1D9DB" w14:textId="77777777" w:rsidR="005E7CBC" w:rsidRPr="002F6B01" w:rsidRDefault="005E7CBC" w:rsidP="005E7CBC">
      <w:pPr>
        <w:spacing w:after="0" w:line="240" w:lineRule="auto"/>
        <w:ind w:left="567" w:hanging="567"/>
        <w:jc w:val="center"/>
        <w:rPr>
          <w:rFonts w:ascii="Times New Roman" w:hAnsi="Times New Roman"/>
          <w:b/>
          <w:lang w:eastAsia="en-US"/>
        </w:rPr>
      </w:pPr>
    </w:p>
    <w:p w14:paraId="229F67E6" w14:textId="77777777" w:rsidR="005E7CBC" w:rsidRPr="002F6B01" w:rsidRDefault="005E7CBC" w:rsidP="005E7CBC">
      <w:pPr>
        <w:spacing w:after="0" w:line="240" w:lineRule="auto"/>
        <w:ind w:left="567" w:hanging="567"/>
        <w:jc w:val="center"/>
        <w:rPr>
          <w:rFonts w:ascii="Times New Roman" w:hAnsi="Times New Roman"/>
          <w:b/>
          <w:lang w:eastAsia="en-US"/>
        </w:rPr>
      </w:pPr>
    </w:p>
    <w:p w14:paraId="5861A504" w14:textId="77777777" w:rsidR="005E7CBC" w:rsidRPr="002F6B01" w:rsidRDefault="005E7CBC" w:rsidP="005E7CBC">
      <w:pPr>
        <w:spacing w:after="0" w:line="240" w:lineRule="auto"/>
        <w:ind w:left="567" w:hanging="567"/>
        <w:jc w:val="center"/>
        <w:rPr>
          <w:rFonts w:ascii="Times New Roman" w:hAnsi="Times New Roman"/>
          <w:b/>
          <w:lang w:eastAsia="en-US"/>
        </w:rPr>
      </w:pPr>
    </w:p>
    <w:p w14:paraId="350468B7" w14:textId="77777777" w:rsidR="005E7CBC" w:rsidRPr="002F6B01" w:rsidRDefault="005E7CBC" w:rsidP="005E7CBC">
      <w:pPr>
        <w:spacing w:after="0" w:line="240" w:lineRule="auto"/>
        <w:ind w:left="567" w:hanging="567"/>
        <w:jc w:val="center"/>
        <w:rPr>
          <w:rFonts w:ascii="Times New Roman" w:hAnsi="Times New Roman"/>
          <w:b/>
          <w:lang w:eastAsia="en-US"/>
        </w:rPr>
      </w:pPr>
    </w:p>
    <w:p w14:paraId="0531FB4B" w14:textId="77777777" w:rsidR="005E7CBC" w:rsidRPr="002F6B01" w:rsidRDefault="005E7CBC" w:rsidP="005E7CBC">
      <w:pPr>
        <w:spacing w:after="0" w:line="240" w:lineRule="auto"/>
        <w:ind w:left="567" w:hanging="567"/>
        <w:jc w:val="center"/>
        <w:rPr>
          <w:rFonts w:ascii="Times New Roman" w:hAnsi="Times New Roman"/>
          <w:b/>
          <w:lang w:eastAsia="en-US"/>
        </w:rPr>
      </w:pPr>
    </w:p>
    <w:p w14:paraId="6982124F" w14:textId="77777777" w:rsidR="005E7CBC" w:rsidRPr="002F6B01" w:rsidRDefault="005E7CBC" w:rsidP="005E7CBC">
      <w:pPr>
        <w:spacing w:after="0" w:line="240" w:lineRule="auto"/>
        <w:ind w:left="567" w:hanging="567"/>
        <w:jc w:val="center"/>
        <w:rPr>
          <w:rFonts w:ascii="Times New Roman" w:hAnsi="Times New Roman"/>
          <w:b/>
          <w:lang w:eastAsia="en-US"/>
        </w:rPr>
      </w:pPr>
    </w:p>
    <w:p w14:paraId="3E054507" w14:textId="77777777" w:rsidR="005E7CBC" w:rsidRPr="002F6B01" w:rsidRDefault="005E7CBC" w:rsidP="005E7CBC">
      <w:pPr>
        <w:spacing w:after="0" w:line="240" w:lineRule="auto"/>
        <w:ind w:left="567" w:hanging="567"/>
        <w:jc w:val="center"/>
        <w:rPr>
          <w:rFonts w:ascii="Times New Roman" w:hAnsi="Times New Roman"/>
          <w:b/>
          <w:lang w:eastAsia="en-US"/>
        </w:rPr>
      </w:pPr>
    </w:p>
    <w:p w14:paraId="6B35FFB2" w14:textId="77777777" w:rsidR="005E7CBC" w:rsidRPr="002F6B01" w:rsidRDefault="005E7CBC" w:rsidP="005E7CBC">
      <w:pPr>
        <w:spacing w:after="0" w:line="240" w:lineRule="auto"/>
        <w:ind w:left="567" w:hanging="567"/>
        <w:jc w:val="center"/>
        <w:rPr>
          <w:rFonts w:ascii="Times New Roman" w:hAnsi="Times New Roman"/>
          <w:b/>
          <w:lang w:eastAsia="en-US"/>
        </w:rPr>
      </w:pPr>
    </w:p>
    <w:p w14:paraId="119F4DEC" w14:textId="77777777" w:rsidR="005E7CBC" w:rsidRPr="002F6B01" w:rsidRDefault="005E7CBC" w:rsidP="005E7CBC">
      <w:pPr>
        <w:spacing w:after="0" w:line="240" w:lineRule="auto"/>
        <w:ind w:left="567" w:hanging="567"/>
        <w:jc w:val="center"/>
        <w:rPr>
          <w:rFonts w:ascii="Times New Roman" w:hAnsi="Times New Roman"/>
          <w:b/>
          <w:lang w:eastAsia="en-US"/>
        </w:rPr>
      </w:pPr>
    </w:p>
    <w:p w14:paraId="277D0CC2" w14:textId="77777777" w:rsidR="005E7CBC" w:rsidRPr="002F6B01" w:rsidRDefault="005E7CBC" w:rsidP="005E7CBC">
      <w:pPr>
        <w:spacing w:after="0" w:line="240" w:lineRule="auto"/>
        <w:ind w:left="567" w:hanging="567"/>
        <w:jc w:val="center"/>
        <w:rPr>
          <w:rFonts w:ascii="Times New Roman" w:hAnsi="Times New Roman"/>
          <w:b/>
          <w:lang w:eastAsia="en-US"/>
        </w:rPr>
      </w:pPr>
    </w:p>
    <w:p w14:paraId="035F46E5" w14:textId="77777777" w:rsidR="005E7CBC" w:rsidRPr="002F6B01" w:rsidRDefault="005E7CBC" w:rsidP="005E7CBC">
      <w:pPr>
        <w:spacing w:after="0" w:line="240" w:lineRule="auto"/>
        <w:ind w:left="567" w:hanging="567"/>
        <w:jc w:val="center"/>
        <w:rPr>
          <w:rFonts w:ascii="Times New Roman" w:hAnsi="Times New Roman"/>
          <w:b/>
          <w:lang w:eastAsia="en-US"/>
        </w:rPr>
      </w:pPr>
    </w:p>
    <w:p w14:paraId="792F7F8D" w14:textId="77777777" w:rsidR="005E7CBC" w:rsidRPr="002F6B01" w:rsidRDefault="005E7CBC" w:rsidP="005E7CBC">
      <w:pPr>
        <w:spacing w:after="0" w:line="240" w:lineRule="auto"/>
        <w:ind w:left="567" w:hanging="567"/>
        <w:jc w:val="center"/>
        <w:rPr>
          <w:rFonts w:ascii="Times New Roman" w:hAnsi="Times New Roman"/>
          <w:b/>
          <w:lang w:eastAsia="en-US"/>
        </w:rPr>
      </w:pPr>
    </w:p>
    <w:p w14:paraId="2E3D458D" w14:textId="77777777" w:rsidR="005E7CBC" w:rsidRPr="002F6B01" w:rsidRDefault="005E7CBC" w:rsidP="005E7CBC">
      <w:pPr>
        <w:spacing w:after="0" w:line="240" w:lineRule="auto"/>
        <w:ind w:left="567" w:hanging="567"/>
        <w:jc w:val="center"/>
        <w:rPr>
          <w:rFonts w:ascii="Times New Roman" w:hAnsi="Times New Roman"/>
          <w:b/>
          <w:lang w:eastAsia="en-US"/>
        </w:rPr>
      </w:pPr>
    </w:p>
    <w:p w14:paraId="7FA1F97A" w14:textId="77777777" w:rsidR="005E7CBC" w:rsidRPr="002F6B01" w:rsidRDefault="005E7CBC" w:rsidP="005E7CBC">
      <w:pPr>
        <w:spacing w:after="0" w:line="240" w:lineRule="auto"/>
        <w:ind w:left="567" w:hanging="567"/>
        <w:jc w:val="center"/>
        <w:rPr>
          <w:rFonts w:ascii="Times New Roman" w:hAnsi="Times New Roman"/>
          <w:b/>
          <w:lang w:eastAsia="en-US"/>
        </w:rPr>
      </w:pPr>
    </w:p>
    <w:p w14:paraId="03ECB390" w14:textId="77777777" w:rsidR="005E7CBC" w:rsidRPr="002F6B01" w:rsidRDefault="005E7CBC" w:rsidP="005E7CBC">
      <w:pPr>
        <w:spacing w:after="0" w:line="240" w:lineRule="auto"/>
        <w:ind w:left="567" w:hanging="567"/>
        <w:jc w:val="center"/>
        <w:rPr>
          <w:rFonts w:ascii="Times New Roman" w:hAnsi="Times New Roman"/>
          <w:b/>
          <w:lang w:eastAsia="en-US"/>
        </w:rPr>
      </w:pPr>
    </w:p>
    <w:p w14:paraId="2AB140B4" w14:textId="77777777" w:rsidR="005E7CBC" w:rsidRPr="002F6B01" w:rsidRDefault="005E7CBC" w:rsidP="005E7CBC">
      <w:pPr>
        <w:spacing w:after="0" w:line="240" w:lineRule="auto"/>
        <w:ind w:left="567" w:hanging="567"/>
        <w:jc w:val="center"/>
        <w:rPr>
          <w:rFonts w:ascii="Times New Roman" w:hAnsi="Times New Roman"/>
          <w:b/>
          <w:lang w:eastAsia="en-US"/>
        </w:rPr>
      </w:pPr>
    </w:p>
    <w:p w14:paraId="6D0C055E" w14:textId="77777777" w:rsidR="005E7CBC" w:rsidRPr="002F6B01" w:rsidRDefault="005E7CBC" w:rsidP="005E7CBC">
      <w:pPr>
        <w:spacing w:after="0" w:line="240" w:lineRule="auto"/>
        <w:ind w:left="567" w:hanging="567"/>
        <w:jc w:val="center"/>
        <w:rPr>
          <w:rFonts w:ascii="Times New Roman" w:hAnsi="Times New Roman"/>
          <w:b/>
          <w:lang w:eastAsia="en-US"/>
        </w:rPr>
      </w:pPr>
    </w:p>
    <w:p w14:paraId="0136C809" w14:textId="77777777" w:rsidR="005E7CBC" w:rsidRPr="002F6B01" w:rsidRDefault="005E7CBC" w:rsidP="005E7CBC">
      <w:pPr>
        <w:spacing w:after="0" w:line="240" w:lineRule="auto"/>
        <w:ind w:left="567" w:hanging="567"/>
        <w:jc w:val="center"/>
        <w:rPr>
          <w:rFonts w:ascii="Times New Roman" w:hAnsi="Times New Roman"/>
          <w:b/>
          <w:lang w:eastAsia="en-US"/>
        </w:rPr>
      </w:pPr>
    </w:p>
    <w:p w14:paraId="2DA4AF80" w14:textId="77777777" w:rsidR="005E7CBC" w:rsidRPr="002F6B01" w:rsidRDefault="005E7CBC" w:rsidP="005E7CBC">
      <w:pPr>
        <w:spacing w:after="0" w:line="240" w:lineRule="auto"/>
        <w:ind w:left="567" w:hanging="567"/>
        <w:jc w:val="center"/>
        <w:rPr>
          <w:rFonts w:ascii="Times New Roman" w:hAnsi="Times New Roman"/>
          <w:b/>
          <w:lang w:eastAsia="en-US"/>
        </w:rPr>
      </w:pPr>
    </w:p>
    <w:p w14:paraId="21ED9E1D" w14:textId="77777777" w:rsidR="005E7CBC" w:rsidRPr="002F6B01" w:rsidRDefault="005E7CBC" w:rsidP="005E7CBC">
      <w:pPr>
        <w:spacing w:after="0" w:line="240" w:lineRule="auto"/>
        <w:ind w:left="567" w:hanging="567"/>
        <w:jc w:val="center"/>
        <w:rPr>
          <w:rFonts w:ascii="Times New Roman" w:hAnsi="Times New Roman"/>
          <w:lang w:eastAsia="en-US"/>
        </w:rPr>
      </w:pPr>
      <w:r w:rsidRPr="002F6B01">
        <w:rPr>
          <w:rFonts w:ascii="Times New Roman" w:hAnsi="Times New Roman"/>
          <w:b/>
          <w:lang w:eastAsia="en-US"/>
        </w:rPr>
        <w:t>I PRIEDAS</w:t>
      </w:r>
    </w:p>
    <w:p w14:paraId="33D790FF" w14:textId="77777777" w:rsidR="005E7CBC" w:rsidRPr="002F6B01" w:rsidRDefault="005E7CBC" w:rsidP="005E7CBC">
      <w:pPr>
        <w:spacing w:after="0" w:line="240" w:lineRule="auto"/>
        <w:ind w:left="567" w:hanging="567"/>
        <w:jc w:val="center"/>
        <w:rPr>
          <w:rFonts w:ascii="Times New Roman" w:hAnsi="Times New Roman"/>
          <w:b/>
          <w:lang w:eastAsia="en-US"/>
        </w:rPr>
      </w:pPr>
    </w:p>
    <w:p w14:paraId="6FE24948" w14:textId="77777777" w:rsidR="005E7CBC" w:rsidRPr="002F6B01" w:rsidRDefault="005E7CBC" w:rsidP="005E7CBC">
      <w:pPr>
        <w:spacing w:after="0" w:line="240" w:lineRule="auto"/>
        <w:ind w:left="567" w:hanging="567"/>
        <w:jc w:val="center"/>
        <w:rPr>
          <w:rFonts w:ascii="Times New Roman" w:hAnsi="Times New Roman"/>
          <w:b/>
          <w:lang w:eastAsia="en-US"/>
        </w:rPr>
      </w:pPr>
      <w:r w:rsidRPr="002F6B01">
        <w:rPr>
          <w:rFonts w:ascii="Times New Roman" w:hAnsi="Times New Roman"/>
          <w:b/>
          <w:lang w:eastAsia="en-US"/>
        </w:rPr>
        <w:t>PREPARATO CHARAKTERISTIKŲ SANTRAUKA</w:t>
      </w:r>
    </w:p>
    <w:p w14:paraId="57225204" w14:textId="20AB640E" w:rsidR="002842F8" w:rsidRPr="002F6B01" w:rsidRDefault="00EE3A34" w:rsidP="002842F8">
      <w:pPr>
        <w:tabs>
          <w:tab w:val="left" w:pos="567"/>
        </w:tabs>
        <w:spacing w:after="0" w:line="240" w:lineRule="auto"/>
        <w:rPr>
          <w:rFonts w:ascii="Times New Roman" w:hAnsi="Times New Roman"/>
        </w:rPr>
      </w:pPr>
      <w:r w:rsidRPr="002F6B01">
        <w:rPr>
          <w:rFonts w:ascii="Times New Roman" w:hAnsi="Times New Roman"/>
          <w:b/>
          <w:lang w:eastAsia="en-US"/>
        </w:rPr>
        <w:br w:type="page"/>
      </w:r>
    </w:p>
    <w:p w14:paraId="5AB1599D" w14:textId="77777777" w:rsidR="002842F8" w:rsidRPr="002F6B01" w:rsidRDefault="002842F8" w:rsidP="002842F8">
      <w:pPr>
        <w:tabs>
          <w:tab w:val="left" w:pos="567"/>
        </w:tabs>
        <w:spacing w:after="0" w:line="240" w:lineRule="auto"/>
        <w:rPr>
          <w:rFonts w:ascii="Times New Roman" w:hAnsi="Times New Roman"/>
          <w:b/>
        </w:rPr>
      </w:pPr>
    </w:p>
    <w:p w14:paraId="60C7C708"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1.</w:t>
      </w:r>
      <w:r w:rsidRPr="002F6B01">
        <w:rPr>
          <w:rFonts w:ascii="Times New Roman" w:hAnsi="Times New Roman"/>
          <w:b/>
        </w:rPr>
        <w:tab/>
        <w:t>VAISTINIO PREPARATO PAVADINIMAS</w:t>
      </w:r>
    </w:p>
    <w:p w14:paraId="6B2B666E" w14:textId="77777777" w:rsidR="002842F8" w:rsidRPr="002F6B01" w:rsidRDefault="002842F8" w:rsidP="002842F8">
      <w:pPr>
        <w:tabs>
          <w:tab w:val="left" w:pos="5790"/>
        </w:tabs>
        <w:spacing w:after="0" w:line="240" w:lineRule="auto"/>
        <w:rPr>
          <w:rFonts w:ascii="Times New Roman" w:hAnsi="Times New Roman"/>
        </w:rPr>
      </w:pPr>
    </w:p>
    <w:p w14:paraId="7B0572B5" w14:textId="77777777" w:rsidR="002842F8" w:rsidRPr="002F6B01" w:rsidRDefault="00316BFB" w:rsidP="002842F8">
      <w:pPr>
        <w:spacing w:after="0" w:line="240" w:lineRule="auto"/>
        <w:rPr>
          <w:rFonts w:ascii="Times New Roman" w:hAnsi="Times New Roman"/>
        </w:rPr>
      </w:pPr>
      <w:r w:rsidRPr="00DF0AB1">
        <w:rPr>
          <w:rFonts w:ascii="Times New Roman" w:hAnsi="Times New Roman"/>
          <w:highlight w:val="lightGray"/>
        </w:rPr>
        <w:t xml:space="preserve">Isotretinoin Sandoz </w:t>
      </w:r>
      <w:r w:rsidR="00295B12" w:rsidRPr="00DF0AB1">
        <w:rPr>
          <w:rFonts w:ascii="Times New Roman" w:hAnsi="Times New Roman"/>
          <w:highlight w:val="lightGray"/>
        </w:rPr>
        <w:t>5</w:t>
      </w:r>
      <w:r w:rsidR="002842F8" w:rsidRPr="00DF0AB1">
        <w:rPr>
          <w:rFonts w:ascii="Times New Roman" w:hAnsi="Times New Roman"/>
          <w:highlight w:val="lightGray"/>
        </w:rPr>
        <w:t> mg minkštosios kapsulės</w:t>
      </w:r>
    </w:p>
    <w:p w14:paraId="1B0E8790" w14:textId="77777777" w:rsidR="00295B12" w:rsidRPr="002F6B01" w:rsidRDefault="00316BFB" w:rsidP="00295B12">
      <w:pPr>
        <w:spacing w:after="0" w:line="240" w:lineRule="auto"/>
        <w:rPr>
          <w:rFonts w:ascii="Times New Roman" w:hAnsi="Times New Roman"/>
        </w:rPr>
      </w:pPr>
      <w:r>
        <w:rPr>
          <w:rFonts w:ascii="Times New Roman" w:hAnsi="Times New Roman"/>
        </w:rPr>
        <w:t xml:space="preserve">Isotretinoin Sandoz </w:t>
      </w:r>
      <w:r w:rsidR="00295B12" w:rsidRPr="002F6B01">
        <w:rPr>
          <w:rFonts w:ascii="Times New Roman" w:hAnsi="Times New Roman"/>
        </w:rPr>
        <w:t>10 mg minkštosios kapsulės</w:t>
      </w:r>
    </w:p>
    <w:p w14:paraId="177351E4" w14:textId="77777777" w:rsidR="00295B12" w:rsidRPr="002F6B01" w:rsidRDefault="00316BFB" w:rsidP="00295B12">
      <w:pPr>
        <w:spacing w:after="0" w:line="240" w:lineRule="auto"/>
        <w:rPr>
          <w:rFonts w:ascii="Times New Roman" w:hAnsi="Times New Roman"/>
        </w:rPr>
      </w:pPr>
      <w:r>
        <w:rPr>
          <w:rFonts w:ascii="Times New Roman" w:hAnsi="Times New Roman"/>
        </w:rPr>
        <w:t xml:space="preserve">Isotretinoin Sandoz </w:t>
      </w:r>
      <w:r w:rsidR="00295B12" w:rsidRPr="002F6B01">
        <w:rPr>
          <w:rFonts w:ascii="Times New Roman" w:hAnsi="Times New Roman"/>
        </w:rPr>
        <w:t>20 mg minkštosios kapsulės</w:t>
      </w:r>
    </w:p>
    <w:p w14:paraId="3E19629B" w14:textId="77777777" w:rsidR="002842F8" w:rsidRPr="002F6B01" w:rsidRDefault="002842F8" w:rsidP="002842F8">
      <w:pPr>
        <w:spacing w:after="0" w:line="240" w:lineRule="auto"/>
        <w:rPr>
          <w:rFonts w:ascii="Times New Roman" w:hAnsi="Times New Roman"/>
          <w:b/>
        </w:rPr>
      </w:pPr>
    </w:p>
    <w:p w14:paraId="6EE8B8C9" w14:textId="77777777" w:rsidR="002842F8" w:rsidRPr="002F6B01" w:rsidRDefault="002842F8" w:rsidP="002842F8">
      <w:pPr>
        <w:spacing w:after="0" w:line="240" w:lineRule="auto"/>
        <w:rPr>
          <w:rFonts w:ascii="Times New Roman" w:hAnsi="Times New Roman"/>
          <w:b/>
        </w:rPr>
      </w:pPr>
    </w:p>
    <w:p w14:paraId="7105E71C"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2.</w:t>
      </w:r>
      <w:r w:rsidRPr="002F6B01">
        <w:rPr>
          <w:rFonts w:ascii="Times New Roman" w:hAnsi="Times New Roman"/>
          <w:b/>
        </w:rPr>
        <w:tab/>
        <w:t>KOKYBINĖ IR KIEKYBINĖ SUDĖTIS</w:t>
      </w:r>
    </w:p>
    <w:p w14:paraId="0A801330" w14:textId="77777777" w:rsidR="002842F8" w:rsidRPr="002F6B01" w:rsidRDefault="002842F8" w:rsidP="002842F8">
      <w:pPr>
        <w:spacing w:after="0" w:line="240" w:lineRule="auto"/>
        <w:rPr>
          <w:rFonts w:ascii="Times New Roman" w:hAnsi="Times New Roman"/>
        </w:rPr>
      </w:pPr>
    </w:p>
    <w:p w14:paraId="6E6CCF35" w14:textId="77777777" w:rsidR="002842F8" w:rsidRPr="002F6B01" w:rsidRDefault="00316BFB" w:rsidP="002842F8">
      <w:pPr>
        <w:spacing w:after="0" w:line="240" w:lineRule="auto"/>
        <w:rPr>
          <w:rFonts w:ascii="Times New Roman" w:hAnsi="Times New Roman"/>
        </w:rPr>
      </w:pPr>
      <w:r w:rsidRPr="00DF0AB1">
        <w:rPr>
          <w:rFonts w:ascii="Times New Roman" w:hAnsi="Times New Roman"/>
          <w:highlight w:val="lightGray"/>
        </w:rPr>
        <w:t xml:space="preserve">Isotretinoin Sandoz </w:t>
      </w:r>
      <w:r w:rsidR="00295B12" w:rsidRPr="00DF0AB1">
        <w:rPr>
          <w:rFonts w:ascii="Times New Roman" w:hAnsi="Times New Roman"/>
          <w:highlight w:val="lightGray"/>
        </w:rPr>
        <w:t>5 mg: k</w:t>
      </w:r>
      <w:r w:rsidR="002842F8" w:rsidRPr="00DF0AB1">
        <w:rPr>
          <w:rFonts w:ascii="Times New Roman" w:hAnsi="Times New Roman"/>
          <w:highlight w:val="lightGray"/>
        </w:rPr>
        <w:t xml:space="preserve">iekvienoje minkštojoje kapsulėje yra </w:t>
      </w:r>
      <w:r w:rsidR="00295B12" w:rsidRPr="00DF0AB1">
        <w:rPr>
          <w:rFonts w:ascii="Times New Roman" w:hAnsi="Times New Roman"/>
          <w:highlight w:val="lightGray"/>
        </w:rPr>
        <w:t>5</w:t>
      </w:r>
      <w:r w:rsidR="002842F8" w:rsidRPr="00DF0AB1">
        <w:rPr>
          <w:rFonts w:ascii="Times New Roman" w:hAnsi="Times New Roman"/>
          <w:highlight w:val="lightGray"/>
        </w:rPr>
        <w:t> mg izotretinoino.</w:t>
      </w:r>
    </w:p>
    <w:p w14:paraId="5F561BFD" w14:textId="77777777" w:rsidR="00295B12" w:rsidRPr="002F6B01" w:rsidRDefault="00316BFB" w:rsidP="00295B12">
      <w:pPr>
        <w:spacing w:after="0" w:line="240" w:lineRule="auto"/>
        <w:rPr>
          <w:rFonts w:ascii="Times New Roman" w:hAnsi="Times New Roman"/>
        </w:rPr>
      </w:pPr>
      <w:r>
        <w:rPr>
          <w:rFonts w:ascii="Times New Roman" w:hAnsi="Times New Roman"/>
        </w:rPr>
        <w:t xml:space="preserve">Isotretinoin Sandoz </w:t>
      </w:r>
      <w:r w:rsidR="00295B12" w:rsidRPr="002F6B01">
        <w:rPr>
          <w:rFonts w:ascii="Times New Roman" w:hAnsi="Times New Roman"/>
        </w:rPr>
        <w:t>10 mg: kiekvienoje minkštojoje kapsulėje yra 10 mg izotretinoino.</w:t>
      </w:r>
    </w:p>
    <w:p w14:paraId="057C9CF1" w14:textId="77777777" w:rsidR="00295B12" w:rsidRPr="002F6B01" w:rsidRDefault="00316BFB" w:rsidP="00295B12">
      <w:pPr>
        <w:spacing w:after="0" w:line="240" w:lineRule="auto"/>
        <w:rPr>
          <w:rFonts w:ascii="Times New Roman" w:hAnsi="Times New Roman"/>
        </w:rPr>
      </w:pPr>
      <w:r>
        <w:rPr>
          <w:rFonts w:ascii="Times New Roman" w:hAnsi="Times New Roman"/>
        </w:rPr>
        <w:t xml:space="preserve">Isotretinoin Sandoz </w:t>
      </w:r>
      <w:r w:rsidR="00295B12" w:rsidRPr="002F6B01">
        <w:rPr>
          <w:rFonts w:ascii="Times New Roman" w:hAnsi="Times New Roman"/>
        </w:rPr>
        <w:t>20 mg: kiekvienoje minkštojoje kapsulėje yra 20 mg izotretinoino.</w:t>
      </w:r>
    </w:p>
    <w:p w14:paraId="189D8FD6" w14:textId="77777777" w:rsidR="002842F8" w:rsidRPr="002F6B01" w:rsidRDefault="002842F8" w:rsidP="002842F8">
      <w:pPr>
        <w:spacing w:after="0" w:line="240" w:lineRule="auto"/>
        <w:rPr>
          <w:rFonts w:ascii="Times New Roman" w:hAnsi="Times New Roman"/>
        </w:rPr>
      </w:pPr>
    </w:p>
    <w:p w14:paraId="6FA3C6C0" w14:textId="77777777" w:rsidR="002842F8" w:rsidRPr="002F6B01" w:rsidRDefault="002842F8" w:rsidP="002842F8">
      <w:pPr>
        <w:spacing w:after="0" w:line="240" w:lineRule="auto"/>
        <w:rPr>
          <w:rFonts w:ascii="Times New Roman" w:hAnsi="Times New Roman"/>
          <w:u w:val="single"/>
        </w:rPr>
      </w:pPr>
      <w:r w:rsidRPr="002F6B01">
        <w:rPr>
          <w:rFonts w:ascii="Times New Roman" w:hAnsi="Times New Roman"/>
          <w:u w:val="single"/>
        </w:rPr>
        <w:t>Pagalbinės medžiagos, kurių poveikis žinomas</w:t>
      </w:r>
    </w:p>
    <w:p w14:paraId="790CB4EC" w14:textId="77777777" w:rsidR="00123F28" w:rsidRDefault="00295B12" w:rsidP="002842F8">
      <w:pPr>
        <w:spacing w:after="0" w:line="240" w:lineRule="auto"/>
        <w:rPr>
          <w:rFonts w:ascii="Times New Roman" w:hAnsi="Times New Roman"/>
        </w:rPr>
      </w:pPr>
      <w:r w:rsidRPr="002F6B01">
        <w:rPr>
          <w:rFonts w:ascii="Times New Roman" w:hAnsi="Times New Roman"/>
        </w:rPr>
        <w:t>Kiekvienoje 5 mg minkštojoje kapsulėje yra</w:t>
      </w:r>
      <w:r w:rsidR="00123F28">
        <w:rPr>
          <w:rFonts w:ascii="Times New Roman" w:hAnsi="Times New Roman"/>
        </w:rPr>
        <w:t>:</w:t>
      </w:r>
    </w:p>
    <w:p w14:paraId="7785C7A1" w14:textId="77777777" w:rsidR="001D33D0" w:rsidRPr="00561165" w:rsidRDefault="00123F28" w:rsidP="00561165">
      <w:pPr>
        <w:pStyle w:val="Sraopastraipa"/>
        <w:numPr>
          <w:ilvl w:val="0"/>
          <w:numId w:val="71"/>
        </w:numPr>
        <w:spacing w:after="0" w:line="240" w:lineRule="auto"/>
        <w:rPr>
          <w:rFonts w:ascii="Times New Roman" w:hAnsi="Times New Roman"/>
          <w:lang w:val="lt-LT"/>
        </w:rPr>
      </w:pPr>
      <w:r w:rsidRPr="00561165">
        <w:rPr>
          <w:rFonts w:ascii="Times New Roman" w:hAnsi="Times New Roman"/>
          <w:lang w:val="lt-LT"/>
        </w:rPr>
        <w:t>apie</w:t>
      </w:r>
      <w:r w:rsidR="00295B12" w:rsidRPr="00561165">
        <w:rPr>
          <w:rFonts w:ascii="Times New Roman" w:hAnsi="Times New Roman"/>
          <w:lang w:val="lt-LT"/>
        </w:rPr>
        <w:t xml:space="preserve"> </w:t>
      </w:r>
      <w:r w:rsidRPr="00561165">
        <w:rPr>
          <w:rFonts w:ascii="Times New Roman" w:hAnsi="Times New Roman"/>
          <w:lang w:val="lt-LT"/>
        </w:rPr>
        <w:t xml:space="preserve">73 mg sojų aliejaus </w:t>
      </w:r>
      <w:r w:rsidR="00561165" w:rsidRPr="00561165">
        <w:rPr>
          <w:rFonts w:ascii="Times New Roman" w:hAnsi="Times New Roman"/>
          <w:lang w:val="lt-LT"/>
        </w:rPr>
        <w:t>[</w:t>
      </w:r>
      <w:r w:rsidR="001D33D0" w:rsidRPr="00561165">
        <w:rPr>
          <w:rFonts w:ascii="Times New Roman" w:hAnsi="Times New Roman"/>
          <w:lang w:val="lt-LT"/>
        </w:rPr>
        <w:t>rafinuoto sojų aliejaus, hidrinto sojų aliejaus ir hidrinto augalinio aliejaus (</w:t>
      </w:r>
      <w:r w:rsidR="00561165" w:rsidRPr="00561165">
        <w:rPr>
          <w:rFonts w:ascii="Times New Roman" w:hAnsi="Times New Roman"/>
          <w:lang w:val="lt-LT"/>
        </w:rPr>
        <w:t>soj</w:t>
      </w:r>
      <w:r w:rsidR="005248B3">
        <w:rPr>
          <w:rFonts w:ascii="Times New Roman" w:hAnsi="Times New Roman"/>
          <w:lang w:val="lt-LT"/>
        </w:rPr>
        <w:t>ų</w:t>
      </w:r>
      <w:r w:rsidR="00561165" w:rsidRPr="00561165">
        <w:rPr>
          <w:rFonts w:ascii="Times New Roman" w:hAnsi="Times New Roman"/>
          <w:lang w:val="lt-LT"/>
        </w:rPr>
        <w:t xml:space="preserve"> aliej</w:t>
      </w:r>
      <w:r w:rsidR="005248B3">
        <w:rPr>
          <w:rFonts w:ascii="Times New Roman" w:hAnsi="Times New Roman"/>
          <w:lang w:val="lt-LT"/>
        </w:rPr>
        <w:t>us</w:t>
      </w:r>
      <w:r w:rsidR="00561165" w:rsidRPr="00561165">
        <w:rPr>
          <w:rFonts w:ascii="Times New Roman" w:hAnsi="Times New Roman"/>
          <w:lang w:val="lt-LT"/>
        </w:rPr>
        <w:t>, II tipo</w:t>
      </w:r>
      <w:r w:rsidR="001D33D0" w:rsidRPr="00561165">
        <w:rPr>
          <w:rFonts w:ascii="Times New Roman" w:hAnsi="Times New Roman"/>
          <w:lang w:val="lt-LT"/>
        </w:rPr>
        <w:t>)</w:t>
      </w:r>
      <w:r w:rsidR="00561165" w:rsidRPr="00561165">
        <w:rPr>
          <w:rFonts w:ascii="Times New Roman" w:hAnsi="Times New Roman"/>
          <w:lang w:val="lt-LT"/>
        </w:rPr>
        <w:t>];</w:t>
      </w:r>
    </w:p>
    <w:p w14:paraId="62485C1B" w14:textId="77777777" w:rsidR="00561165" w:rsidRPr="00561165" w:rsidRDefault="00561165" w:rsidP="00561165">
      <w:pPr>
        <w:pStyle w:val="Sraopastraipa"/>
        <w:numPr>
          <w:ilvl w:val="0"/>
          <w:numId w:val="71"/>
        </w:numPr>
        <w:spacing w:after="0" w:line="240" w:lineRule="auto"/>
        <w:rPr>
          <w:rFonts w:ascii="Times New Roman" w:hAnsi="Times New Roman"/>
          <w:lang w:val="lt-LT"/>
        </w:rPr>
      </w:pPr>
      <w:r w:rsidRPr="00561165">
        <w:rPr>
          <w:rFonts w:ascii="Times New Roman" w:hAnsi="Times New Roman"/>
          <w:lang w:val="lt-LT"/>
        </w:rPr>
        <w:t>iki 4 mg sorbitolio.</w:t>
      </w:r>
    </w:p>
    <w:p w14:paraId="0D0251F3" w14:textId="77777777" w:rsidR="002842F8" w:rsidRPr="00561165" w:rsidRDefault="002842F8" w:rsidP="002842F8">
      <w:pPr>
        <w:spacing w:after="0" w:line="240" w:lineRule="auto"/>
        <w:rPr>
          <w:rFonts w:ascii="Times New Roman" w:hAnsi="Times New Roman"/>
        </w:rPr>
      </w:pPr>
    </w:p>
    <w:p w14:paraId="2D0E9E76" w14:textId="77777777" w:rsidR="00561165" w:rsidRPr="00561165" w:rsidRDefault="00295B12" w:rsidP="00295B12">
      <w:pPr>
        <w:spacing w:after="0" w:line="240" w:lineRule="auto"/>
        <w:rPr>
          <w:rFonts w:ascii="Times New Roman" w:hAnsi="Times New Roman"/>
        </w:rPr>
      </w:pPr>
      <w:r w:rsidRPr="00561165">
        <w:rPr>
          <w:rFonts w:ascii="Times New Roman" w:hAnsi="Times New Roman"/>
        </w:rPr>
        <w:t>Kiekvienoje 10 mg minkštojoje kapsulėje yra</w:t>
      </w:r>
      <w:r w:rsidR="00561165" w:rsidRPr="00561165">
        <w:rPr>
          <w:rFonts w:ascii="Times New Roman" w:hAnsi="Times New Roman"/>
        </w:rPr>
        <w:t>:</w:t>
      </w:r>
    </w:p>
    <w:p w14:paraId="24E1DDC6" w14:textId="77777777" w:rsidR="00561165" w:rsidRPr="00561165" w:rsidRDefault="00561165" w:rsidP="00561165">
      <w:pPr>
        <w:pStyle w:val="Sraopastraipa"/>
        <w:numPr>
          <w:ilvl w:val="0"/>
          <w:numId w:val="71"/>
        </w:numPr>
        <w:spacing w:after="0" w:line="240" w:lineRule="auto"/>
        <w:rPr>
          <w:rFonts w:ascii="Times New Roman" w:hAnsi="Times New Roman"/>
          <w:lang w:val="lt-LT"/>
        </w:rPr>
      </w:pPr>
      <w:r w:rsidRPr="00561165">
        <w:rPr>
          <w:rFonts w:ascii="Times New Roman" w:hAnsi="Times New Roman"/>
          <w:lang w:val="lt-LT"/>
        </w:rPr>
        <w:t>apie 147 mg sojų aliejaus [rafinuoto sojų aliejaus, hidrinto sojų aliejaus ir hidrinto augalinio aliejaus (soj</w:t>
      </w:r>
      <w:r w:rsidR="0088648C">
        <w:rPr>
          <w:rFonts w:ascii="Times New Roman" w:hAnsi="Times New Roman"/>
          <w:lang w:val="lt-LT"/>
        </w:rPr>
        <w:t>ų</w:t>
      </w:r>
      <w:r w:rsidRPr="00561165">
        <w:rPr>
          <w:rFonts w:ascii="Times New Roman" w:hAnsi="Times New Roman"/>
          <w:lang w:val="lt-LT"/>
        </w:rPr>
        <w:t xml:space="preserve"> aliej</w:t>
      </w:r>
      <w:r w:rsidR="0088648C">
        <w:rPr>
          <w:rFonts w:ascii="Times New Roman" w:hAnsi="Times New Roman"/>
          <w:lang w:val="lt-LT"/>
        </w:rPr>
        <w:t>us</w:t>
      </w:r>
      <w:r w:rsidRPr="00561165">
        <w:rPr>
          <w:rFonts w:ascii="Times New Roman" w:hAnsi="Times New Roman"/>
          <w:lang w:val="lt-LT"/>
        </w:rPr>
        <w:t>, II tipo)];</w:t>
      </w:r>
    </w:p>
    <w:p w14:paraId="0805C4A8" w14:textId="77777777" w:rsidR="00561165" w:rsidRPr="00561165" w:rsidRDefault="00561165" w:rsidP="00561165">
      <w:pPr>
        <w:pStyle w:val="Sraopastraipa"/>
        <w:numPr>
          <w:ilvl w:val="0"/>
          <w:numId w:val="71"/>
        </w:numPr>
        <w:spacing w:after="0" w:line="240" w:lineRule="auto"/>
        <w:rPr>
          <w:rFonts w:ascii="Times New Roman" w:hAnsi="Times New Roman"/>
          <w:lang w:val="lt-LT"/>
        </w:rPr>
      </w:pPr>
      <w:r w:rsidRPr="00561165">
        <w:rPr>
          <w:rFonts w:ascii="Times New Roman" w:hAnsi="Times New Roman"/>
          <w:lang w:val="lt-LT"/>
        </w:rPr>
        <w:t>iki 5 mg sorbitolio;</w:t>
      </w:r>
    </w:p>
    <w:p w14:paraId="60561EB2" w14:textId="77777777" w:rsidR="00561165" w:rsidRPr="00561165" w:rsidRDefault="00561165" w:rsidP="00561165">
      <w:pPr>
        <w:pStyle w:val="Sraopastraipa"/>
        <w:numPr>
          <w:ilvl w:val="0"/>
          <w:numId w:val="71"/>
        </w:numPr>
        <w:spacing w:after="0" w:line="240" w:lineRule="auto"/>
        <w:rPr>
          <w:rFonts w:ascii="Times New Roman" w:hAnsi="Times New Roman"/>
          <w:lang w:val="lt-LT"/>
        </w:rPr>
      </w:pPr>
      <w:r w:rsidRPr="00561165">
        <w:rPr>
          <w:rFonts w:ascii="Times New Roman" w:hAnsi="Times New Roman"/>
          <w:lang w:val="lt-LT"/>
        </w:rPr>
        <w:t xml:space="preserve">mažiau nei 1 mg ponso </w:t>
      </w:r>
      <w:r w:rsidR="009E2BF0">
        <w:rPr>
          <w:rFonts w:ascii="Times New Roman" w:hAnsi="Times New Roman"/>
          <w:lang w:val="lt-LT"/>
        </w:rPr>
        <w:t xml:space="preserve">raudonojo </w:t>
      </w:r>
      <w:r w:rsidRPr="00561165">
        <w:rPr>
          <w:rFonts w:ascii="Times New Roman" w:hAnsi="Times New Roman"/>
          <w:lang w:val="lt-LT"/>
        </w:rPr>
        <w:t>4R (E124).</w:t>
      </w:r>
    </w:p>
    <w:p w14:paraId="62E47F4F" w14:textId="77777777" w:rsidR="00295B12" w:rsidRPr="00561165" w:rsidRDefault="00295B12" w:rsidP="002842F8">
      <w:pPr>
        <w:spacing w:after="0" w:line="240" w:lineRule="auto"/>
        <w:rPr>
          <w:rFonts w:ascii="Times New Roman" w:hAnsi="Times New Roman"/>
        </w:rPr>
      </w:pPr>
    </w:p>
    <w:p w14:paraId="72F4E212" w14:textId="77777777" w:rsidR="00561165" w:rsidRPr="00561165" w:rsidRDefault="00ED1696" w:rsidP="00ED1696">
      <w:pPr>
        <w:spacing w:after="0" w:line="240" w:lineRule="auto"/>
        <w:rPr>
          <w:rFonts w:ascii="Times New Roman" w:hAnsi="Times New Roman"/>
        </w:rPr>
      </w:pPr>
      <w:r w:rsidRPr="00561165">
        <w:rPr>
          <w:rFonts w:ascii="Times New Roman" w:hAnsi="Times New Roman"/>
        </w:rPr>
        <w:t>Kiekvienoje 20 mg minkštojoje kapsulėje yra</w:t>
      </w:r>
      <w:r w:rsidR="00561165" w:rsidRPr="00561165">
        <w:rPr>
          <w:rFonts w:ascii="Times New Roman" w:hAnsi="Times New Roman"/>
        </w:rPr>
        <w:t>:</w:t>
      </w:r>
    </w:p>
    <w:p w14:paraId="3791CDB7" w14:textId="77777777" w:rsidR="00561165" w:rsidRPr="00561165" w:rsidRDefault="00561165" w:rsidP="00561165">
      <w:pPr>
        <w:pStyle w:val="Sraopastraipa"/>
        <w:numPr>
          <w:ilvl w:val="0"/>
          <w:numId w:val="71"/>
        </w:numPr>
        <w:spacing w:after="0" w:line="240" w:lineRule="auto"/>
        <w:rPr>
          <w:rFonts w:ascii="Times New Roman" w:hAnsi="Times New Roman"/>
          <w:lang w:val="lt-LT"/>
        </w:rPr>
      </w:pPr>
      <w:r w:rsidRPr="00561165">
        <w:rPr>
          <w:rFonts w:ascii="Times New Roman" w:hAnsi="Times New Roman"/>
          <w:lang w:val="lt-LT"/>
        </w:rPr>
        <w:t xml:space="preserve">apie </w:t>
      </w:r>
      <w:r w:rsidR="00166FCB">
        <w:rPr>
          <w:rFonts w:ascii="Times New Roman" w:hAnsi="Times New Roman"/>
          <w:lang w:val="lt-LT"/>
        </w:rPr>
        <w:t>29</w:t>
      </w:r>
      <w:r w:rsidR="0039781F">
        <w:rPr>
          <w:rFonts w:ascii="Times New Roman" w:hAnsi="Times New Roman"/>
          <w:lang w:val="lt-LT"/>
        </w:rPr>
        <w:t>4</w:t>
      </w:r>
      <w:r w:rsidRPr="00561165">
        <w:rPr>
          <w:rFonts w:ascii="Times New Roman" w:hAnsi="Times New Roman"/>
          <w:lang w:val="lt-LT"/>
        </w:rPr>
        <w:t xml:space="preserve"> mg sojų aliejaus [rafinuoto sojų aliejaus, hidrinto sojų aliejaus ir hidrinto augalinio aliejaus (soj</w:t>
      </w:r>
      <w:r w:rsidR="0088648C">
        <w:rPr>
          <w:rFonts w:ascii="Times New Roman" w:hAnsi="Times New Roman"/>
          <w:lang w:val="lt-LT"/>
        </w:rPr>
        <w:t>ų</w:t>
      </w:r>
      <w:r w:rsidRPr="00561165">
        <w:rPr>
          <w:rFonts w:ascii="Times New Roman" w:hAnsi="Times New Roman"/>
          <w:lang w:val="lt-LT"/>
        </w:rPr>
        <w:t xml:space="preserve"> aliejus, II tipo)];</w:t>
      </w:r>
    </w:p>
    <w:p w14:paraId="6F8DC503" w14:textId="77777777" w:rsidR="00561165" w:rsidRPr="00561165" w:rsidRDefault="00561165" w:rsidP="00561165">
      <w:pPr>
        <w:pStyle w:val="Sraopastraipa"/>
        <w:numPr>
          <w:ilvl w:val="0"/>
          <w:numId w:val="71"/>
        </w:numPr>
        <w:spacing w:after="0" w:line="240" w:lineRule="auto"/>
        <w:rPr>
          <w:rFonts w:ascii="Times New Roman" w:hAnsi="Times New Roman"/>
          <w:lang w:val="lt-LT"/>
        </w:rPr>
      </w:pPr>
      <w:r w:rsidRPr="00561165">
        <w:rPr>
          <w:rFonts w:ascii="Times New Roman" w:hAnsi="Times New Roman"/>
          <w:lang w:val="lt-LT"/>
        </w:rPr>
        <w:t xml:space="preserve">iki </w:t>
      </w:r>
      <w:r w:rsidR="00166FCB">
        <w:rPr>
          <w:rFonts w:ascii="Times New Roman" w:hAnsi="Times New Roman"/>
          <w:lang w:val="lt-LT"/>
        </w:rPr>
        <w:t>7</w:t>
      </w:r>
      <w:r w:rsidRPr="00561165">
        <w:rPr>
          <w:rFonts w:ascii="Times New Roman" w:hAnsi="Times New Roman"/>
          <w:lang w:val="lt-LT"/>
        </w:rPr>
        <w:t xml:space="preserve"> mg sorbitolio;</w:t>
      </w:r>
    </w:p>
    <w:p w14:paraId="2CCBF4A2" w14:textId="77777777" w:rsidR="00561165" w:rsidRPr="00561165" w:rsidRDefault="00561165" w:rsidP="00561165">
      <w:pPr>
        <w:pStyle w:val="Sraopastraipa"/>
        <w:numPr>
          <w:ilvl w:val="0"/>
          <w:numId w:val="71"/>
        </w:numPr>
        <w:spacing w:after="0" w:line="240" w:lineRule="auto"/>
        <w:rPr>
          <w:rFonts w:ascii="Times New Roman" w:hAnsi="Times New Roman"/>
          <w:lang w:val="lt-LT"/>
        </w:rPr>
      </w:pPr>
      <w:r w:rsidRPr="00561165">
        <w:rPr>
          <w:rFonts w:ascii="Times New Roman" w:hAnsi="Times New Roman"/>
          <w:lang w:val="lt-LT"/>
        </w:rPr>
        <w:t>mažiau nei 1 mg saulėlydžio geltonojo FCF (E110).</w:t>
      </w:r>
    </w:p>
    <w:p w14:paraId="2774BE19" w14:textId="77777777" w:rsidR="00295B12" w:rsidRPr="002F6B01" w:rsidRDefault="00295B12" w:rsidP="002842F8">
      <w:pPr>
        <w:spacing w:after="0" w:line="240" w:lineRule="auto"/>
        <w:rPr>
          <w:rFonts w:ascii="Times New Roman" w:hAnsi="Times New Roman"/>
        </w:rPr>
      </w:pPr>
    </w:p>
    <w:p w14:paraId="44AD975A"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Visos pagalbinės medžiagos išvardytos 6.1 skyriuje.</w:t>
      </w:r>
    </w:p>
    <w:p w14:paraId="52944278" w14:textId="77777777" w:rsidR="002842F8" w:rsidRPr="002F6B01" w:rsidRDefault="002842F8" w:rsidP="002842F8">
      <w:pPr>
        <w:spacing w:after="0" w:line="240" w:lineRule="auto"/>
        <w:rPr>
          <w:rFonts w:ascii="Times New Roman" w:hAnsi="Times New Roman"/>
          <w:b/>
        </w:rPr>
      </w:pPr>
    </w:p>
    <w:p w14:paraId="1CC6C937" w14:textId="77777777" w:rsidR="002842F8" w:rsidRPr="002F6B01" w:rsidRDefault="002842F8" w:rsidP="002842F8">
      <w:pPr>
        <w:spacing w:after="0" w:line="240" w:lineRule="auto"/>
        <w:rPr>
          <w:rFonts w:ascii="Times New Roman" w:hAnsi="Times New Roman"/>
          <w:b/>
        </w:rPr>
      </w:pPr>
    </w:p>
    <w:p w14:paraId="112211BC"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3.</w:t>
      </w:r>
      <w:r w:rsidRPr="002F6B01">
        <w:rPr>
          <w:rFonts w:ascii="Times New Roman" w:hAnsi="Times New Roman"/>
          <w:b/>
        </w:rPr>
        <w:tab/>
        <w:t>FARMACINĖ FORMA</w:t>
      </w:r>
    </w:p>
    <w:p w14:paraId="630F0919" w14:textId="77777777" w:rsidR="002842F8" w:rsidRPr="002F6B01" w:rsidRDefault="002842F8" w:rsidP="002842F8">
      <w:pPr>
        <w:spacing w:after="0" w:line="240" w:lineRule="auto"/>
        <w:rPr>
          <w:rFonts w:ascii="Times New Roman" w:hAnsi="Times New Roman"/>
        </w:rPr>
      </w:pPr>
    </w:p>
    <w:p w14:paraId="52DCFFF0"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Minkštoji kapsulė.</w:t>
      </w:r>
    </w:p>
    <w:p w14:paraId="03537DB2" w14:textId="77777777" w:rsidR="00ED1696" w:rsidRPr="002F6B01" w:rsidRDefault="00ED1696" w:rsidP="002842F8">
      <w:pPr>
        <w:spacing w:after="0" w:line="240" w:lineRule="auto"/>
        <w:rPr>
          <w:rFonts w:ascii="Times New Roman" w:hAnsi="Times New Roman"/>
        </w:rPr>
      </w:pPr>
    </w:p>
    <w:p w14:paraId="3509D188" w14:textId="77777777" w:rsidR="00ED1696" w:rsidRPr="002F6B01" w:rsidRDefault="00316BFB" w:rsidP="002842F8">
      <w:pPr>
        <w:spacing w:after="0" w:line="240" w:lineRule="auto"/>
        <w:rPr>
          <w:rFonts w:ascii="Times New Roman" w:hAnsi="Times New Roman"/>
        </w:rPr>
      </w:pPr>
      <w:r w:rsidRPr="00DF0AB1">
        <w:rPr>
          <w:rFonts w:ascii="Times New Roman" w:hAnsi="Times New Roman"/>
          <w:highlight w:val="lightGray"/>
        </w:rPr>
        <w:t xml:space="preserve">Isotretinoin Sandoz </w:t>
      </w:r>
      <w:r w:rsidR="00ED1696" w:rsidRPr="00DF0AB1">
        <w:rPr>
          <w:rFonts w:ascii="Times New Roman" w:hAnsi="Times New Roman"/>
          <w:highlight w:val="lightGray"/>
        </w:rPr>
        <w:t>5 mg: šviesiai oranžinės, 2 dydžio, ovalios minkštosios kapsulės. Kapsulė yra apytiksliai 9,5 mm ilgio ir apytiksliai 5,7 mm pločio.</w:t>
      </w:r>
      <w:r w:rsidR="00ED1696" w:rsidRPr="002F6B01">
        <w:rPr>
          <w:rFonts w:ascii="Times New Roman" w:hAnsi="Times New Roman"/>
        </w:rPr>
        <w:t xml:space="preserve"> </w:t>
      </w:r>
    </w:p>
    <w:p w14:paraId="54B82D44" w14:textId="77777777" w:rsidR="00ED1696" w:rsidRPr="002F6B01" w:rsidRDefault="00ED1696" w:rsidP="002842F8">
      <w:pPr>
        <w:spacing w:after="0" w:line="240" w:lineRule="auto"/>
        <w:rPr>
          <w:rFonts w:ascii="Times New Roman" w:hAnsi="Times New Roman"/>
        </w:rPr>
      </w:pPr>
    </w:p>
    <w:p w14:paraId="38AD78E6" w14:textId="77777777" w:rsidR="002E0C0A" w:rsidRPr="002F6B01" w:rsidRDefault="00316BFB" w:rsidP="002E0C0A">
      <w:pPr>
        <w:spacing w:after="0" w:line="240" w:lineRule="auto"/>
        <w:rPr>
          <w:rFonts w:ascii="Times New Roman" w:hAnsi="Times New Roman"/>
        </w:rPr>
      </w:pPr>
      <w:r>
        <w:rPr>
          <w:rFonts w:ascii="Times New Roman" w:hAnsi="Times New Roman"/>
        </w:rPr>
        <w:t xml:space="preserve">Isotretinoin Sandoz </w:t>
      </w:r>
      <w:r w:rsidR="002E0C0A" w:rsidRPr="002F6B01">
        <w:rPr>
          <w:rFonts w:ascii="Times New Roman" w:hAnsi="Times New Roman"/>
        </w:rPr>
        <w:t xml:space="preserve">10 mg: violetinės, 3 dydžio, ovalios minkštosios kapsulės. Kapsulė yra apytiksliai 11,1 mm ilgio ir apytiksliai 6,8 mm pločio. </w:t>
      </w:r>
    </w:p>
    <w:p w14:paraId="7203D84F" w14:textId="77777777" w:rsidR="002E0C0A" w:rsidRPr="002F6B01" w:rsidRDefault="002E0C0A" w:rsidP="002842F8">
      <w:pPr>
        <w:spacing w:after="0" w:line="240" w:lineRule="auto"/>
        <w:rPr>
          <w:rFonts w:ascii="Times New Roman" w:hAnsi="Times New Roman"/>
        </w:rPr>
      </w:pPr>
    </w:p>
    <w:p w14:paraId="188E36DA" w14:textId="77777777" w:rsidR="002E0C0A" w:rsidRPr="002F6B01" w:rsidRDefault="00316BFB" w:rsidP="002E0C0A">
      <w:pPr>
        <w:spacing w:after="0" w:line="240" w:lineRule="auto"/>
        <w:rPr>
          <w:rFonts w:ascii="Times New Roman" w:hAnsi="Times New Roman"/>
        </w:rPr>
      </w:pPr>
      <w:r>
        <w:rPr>
          <w:rFonts w:ascii="Times New Roman" w:hAnsi="Times New Roman"/>
        </w:rPr>
        <w:t xml:space="preserve">Isotretinoin Sandoz </w:t>
      </w:r>
      <w:r w:rsidR="002E0C0A" w:rsidRPr="002F6B01">
        <w:rPr>
          <w:rFonts w:ascii="Times New Roman" w:hAnsi="Times New Roman"/>
        </w:rPr>
        <w:t xml:space="preserve">20 mg: beveik baltos arba kreminės, 6 dydžio, ovalios minkštosios kapsulės. Kapsulė yra apytiksliai 13,8 mm ilgio ir apytiksliai 8,1 mm pločio. </w:t>
      </w:r>
    </w:p>
    <w:p w14:paraId="22DB0F41" w14:textId="77777777" w:rsidR="002842F8" w:rsidRPr="002F6B01" w:rsidRDefault="002842F8" w:rsidP="002842F8">
      <w:pPr>
        <w:spacing w:after="0" w:line="240" w:lineRule="auto"/>
        <w:rPr>
          <w:rFonts w:ascii="Times New Roman" w:hAnsi="Times New Roman"/>
        </w:rPr>
      </w:pPr>
    </w:p>
    <w:p w14:paraId="48E50415" w14:textId="77777777" w:rsidR="002842F8" w:rsidRPr="002F6B01" w:rsidRDefault="002842F8" w:rsidP="002842F8">
      <w:pPr>
        <w:spacing w:after="0" w:line="240" w:lineRule="auto"/>
        <w:rPr>
          <w:rFonts w:ascii="Times New Roman" w:hAnsi="Times New Roman"/>
        </w:rPr>
      </w:pPr>
    </w:p>
    <w:p w14:paraId="14DA80CF"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4.</w:t>
      </w:r>
      <w:r w:rsidRPr="002F6B01">
        <w:rPr>
          <w:rFonts w:ascii="Times New Roman" w:hAnsi="Times New Roman"/>
          <w:b/>
        </w:rPr>
        <w:tab/>
        <w:t>KLINIKINĖ INFORMACIJA</w:t>
      </w:r>
    </w:p>
    <w:p w14:paraId="1D8C3D3F" w14:textId="77777777" w:rsidR="002842F8" w:rsidRPr="002F6B01" w:rsidRDefault="002842F8" w:rsidP="002842F8">
      <w:pPr>
        <w:spacing w:after="0" w:line="240" w:lineRule="auto"/>
        <w:rPr>
          <w:rFonts w:ascii="Times New Roman" w:hAnsi="Times New Roman"/>
          <w:b/>
        </w:rPr>
      </w:pPr>
    </w:p>
    <w:p w14:paraId="28166EA2"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4.1</w:t>
      </w:r>
      <w:r w:rsidRPr="002F6B01">
        <w:rPr>
          <w:rFonts w:ascii="Times New Roman" w:hAnsi="Times New Roman"/>
          <w:b/>
        </w:rPr>
        <w:tab/>
        <w:t>Terapinės indikacijos</w:t>
      </w:r>
    </w:p>
    <w:p w14:paraId="7F9F0108" w14:textId="77777777" w:rsidR="002842F8" w:rsidRPr="002F6B01" w:rsidRDefault="002842F8" w:rsidP="002842F8">
      <w:pPr>
        <w:spacing w:after="0" w:line="240" w:lineRule="auto"/>
        <w:rPr>
          <w:rFonts w:ascii="Times New Roman" w:hAnsi="Times New Roman"/>
        </w:rPr>
      </w:pPr>
    </w:p>
    <w:p w14:paraId="11F79B5A" w14:textId="77777777" w:rsidR="002842F8" w:rsidRPr="002F6B01" w:rsidRDefault="002842F8" w:rsidP="002842F8">
      <w:pPr>
        <w:spacing w:after="0" w:line="240" w:lineRule="auto"/>
        <w:rPr>
          <w:rFonts w:ascii="Times New Roman" w:hAnsi="Times New Roman"/>
        </w:rPr>
      </w:pPr>
      <w:r w:rsidRPr="00CF3FCC">
        <w:rPr>
          <w:rFonts w:ascii="Times New Roman" w:hAnsi="Times New Roman"/>
        </w:rPr>
        <w:t>Sunkios formos spuogai</w:t>
      </w:r>
      <w:r w:rsidR="00171C1C">
        <w:rPr>
          <w:rFonts w:ascii="Times New Roman" w:hAnsi="Times New Roman"/>
        </w:rPr>
        <w:t xml:space="preserve"> [</w:t>
      </w:r>
      <w:r w:rsidR="00171C1C" w:rsidRPr="00171C1C">
        <w:rPr>
          <w:rFonts w:ascii="Times New Roman" w:hAnsi="Times New Roman"/>
          <w:i/>
        </w:rPr>
        <w:t>Acne</w:t>
      </w:r>
      <w:r w:rsidR="00171C1C">
        <w:rPr>
          <w:rFonts w:ascii="Times New Roman" w:hAnsi="Times New Roman"/>
        </w:rPr>
        <w:t>]</w:t>
      </w:r>
      <w:r w:rsidRPr="002F6B01">
        <w:rPr>
          <w:rFonts w:ascii="Times New Roman" w:hAnsi="Times New Roman"/>
        </w:rPr>
        <w:t xml:space="preserve"> (</w:t>
      </w:r>
      <w:r w:rsidR="001621EE" w:rsidRPr="002F6B01">
        <w:rPr>
          <w:rFonts w:ascii="Times New Roman" w:hAnsi="Times New Roman"/>
        </w:rPr>
        <w:t>tokie, kaip</w:t>
      </w:r>
      <w:r w:rsidRPr="002F6B01">
        <w:rPr>
          <w:rFonts w:ascii="Times New Roman" w:hAnsi="Times New Roman"/>
        </w:rPr>
        <w:t xml:space="preserve"> mazginiai</w:t>
      </w:r>
      <w:r w:rsidR="001621EE" w:rsidRPr="002F6B01">
        <w:rPr>
          <w:rFonts w:ascii="Times New Roman" w:hAnsi="Times New Roman"/>
        </w:rPr>
        <w:t xml:space="preserve"> arba</w:t>
      </w:r>
      <w:r w:rsidRPr="002F6B01">
        <w:rPr>
          <w:rFonts w:ascii="Times New Roman" w:hAnsi="Times New Roman"/>
        </w:rPr>
        <w:t xml:space="preserve"> susiliejantys </w:t>
      </w:r>
      <w:r w:rsidR="001621EE" w:rsidRPr="002F6B01">
        <w:rPr>
          <w:rFonts w:ascii="Times New Roman" w:hAnsi="Times New Roman"/>
        </w:rPr>
        <w:t xml:space="preserve">spuogai </w:t>
      </w:r>
      <w:r w:rsidRPr="002F6B01">
        <w:rPr>
          <w:rFonts w:ascii="Times New Roman" w:hAnsi="Times New Roman"/>
        </w:rPr>
        <w:t xml:space="preserve">arba </w:t>
      </w:r>
      <w:r w:rsidR="001621EE" w:rsidRPr="002F6B01">
        <w:rPr>
          <w:rFonts w:ascii="Times New Roman" w:hAnsi="Times New Roman"/>
        </w:rPr>
        <w:t>spuogai esant nuolatinių randų rizikai</w:t>
      </w:r>
      <w:r w:rsidRPr="002F6B01">
        <w:rPr>
          <w:rFonts w:ascii="Times New Roman" w:hAnsi="Times New Roman"/>
        </w:rPr>
        <w:t xml:space="preserve">), </w:t>
      </w:r>
      <w:r w:rsidR="002D4924" w:rsidRPr="002F6B01">
        <w:rPr>
          <w:rFonts w:ascii="Times New Roman" w:hAnsi="Times New Roman"/>
        </w:rPr>
        <w:t>atsparūs</w:t>
      </w:r>
      <w:r w:rsidRPr="002F6B01">
        <w:rPr>
          <w:rFonts w:ascii="Times New Roman" w:hAnsi="Times New Roman"/>
        </w:rPr>
        <w:t xml:space="preserve"> </w:t>
      </w:r>
      <w:r w:rsidR="002D4924" w:rsidRPr="002F6B01">
        <w:rPr>
          <w:rFonts w:ascii="Times New Roman" w:hAnsi="Times New Roman"/>
        </w:rPr>
        <w:t xml:space="preserve">standartiniam </w:t>
      </w:r>
      <w:r w:rsidRPr="002F6B01">
        <w:rPr>
          <w:rFonts w:ascii="Times New Roman" w:hAnsi="Times New Roman"/>
        </w:rPr>
        <w:t>gydym</w:t>
      </w:r>
      <w:r w:rsidR="002D4924" w:rsidRPr="002F6B01">
        <w:rPr>
          <w:rFonts w:ascii="Times New Roman" w:hAnsi="Times New Roman"/>
        </w:rPr>
        <w:t>ui</w:t>
      </w:r>
      <w:r w:rsidRPr="002F6B01">
        <w:rPr>
          <w:rFonts w:ascii="Times New Roman" w:hAnsi="Times New Roman"/>
        </w:rPr>
        <w:t xml:space="preserve"> </w:t>
      </w:r>
      <w:r w:rsidR="002D4924" w:rsidRPr="002F6B01">
        <w:rPr>
          <w:rFonts w:ascii="Times New Roman" w:hAnsi="Times New Roman"/>
        </w:rPr>
        <w:t>adekvačiais</w:t>
      </w:r>
      <w:r w:rsidRPr="002F6B01">
        <w:rPr>
          <w:rFonts w:ascii="Times New Roman" w:hAnsi="Times New Roman"/>
        </w:rPr>
        <w:t xml:space="preserve"> sisteminio poveikio antibakterinių vaistinių preparatų kursais ir lokal</w:t>
      </w:r>
      <w:r w:rsidR="002D4924" w:rsidRPr="002F6B01">
        <w:rPr>
          <w:rFonts w:ascii="Times New Roman" w:hAnsi="Times New Roman"/>
        </w:rPr>
        <w:t>iam</w:t>
      </w:r>
      <w:r w:rsidRPr="002F6B01">
        <w:rPr>
          <w:rFonts w:ascii="Times New Roman" w:hAnsi="Times New Roman"/>
        </w:rPr>
        <w:t xml:space="preserve"> gydym</w:t>
      </w:r>
      <w:r w:rsidR="002D4924" w:rsidRPr="002F6B01">
        <w:rPr>
          <w:rFonts w:ascii="Times New Roman" w:hAnsi="Times New Roman"/>
        </w:rPr>
        <w:t>ui</w:t>
      </w:r>
      <w:r w:rsidRPr="002F6B01">
        <w:rPr>
          <w:rFonts w:ascii="Times New Roman" w:hAnsi="Times New Roman"/>
        </w:rPr>
        <w:t>.</w:t>
      </w:r>
    </w:p>
    <w:p w14:paraId="630F8085" w14:textId="77777777" w:rsidR="002842F8" w:rsidRPr="002F6B01" w:rsidRDefault="002842F8" w:rsidP="002842F8">
      <w:pPr>
        <w:spacing w:after="0" w:line="240" w:lineRule="auto"/>
        <w:rPr>
          <w:rFonts w:ascii="Times New Roman" w:hAnsi="Times New Roman"/>
          <w:b/>
        </w:rPr>
      </w:pPr>
    </w:p>
    <w:p w14:paraId="64C24A54"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lastRenderedPageBreak/>
        <w:t>4.2</w:t>
      </w:r>
      <w:r w:rsidRPr="002F6B01">
        <w:rPr>
          <w:rFonts w:ascii="Times New Roman" w:hAnsi="Times New Roman"/>
          <w:b/>
        </w:rPr>
        <w:tab/>
        <w:t>Dozavimas ir vartojimo metodas</w:t>
      </w:r>
    </w:p>
    <w:p w14:paraId="0CAA5475" w14:textId="77777777" w:rsidR="002842F8" w:rsidRPr="002F6B01" w:rsidRDefault="002842F8" w:rsidP="002842F8">
      <w:pPr>
        <w:spacing w:after="0" w:line="240" w:lineRule="auto"/>
        <w:rPr>
          <w:rFonts w:ascii="Times New Roman" w:hAnsi="Times New Roman"/>
        </w:rPr>
      </w:pPr>
    </w:p>
    <w:p w14:paraId="7D76BB1B" w14:textId="77777777" w:rsidR="002842F8" w:rsidRPr="002F6B01" w:rsidRDefault="002842F8" w:rsidP="002842F8">
      <w:pPr>
        <w:spacing w:after="0" w:line="240" w:lineRule="auto"/>
        <w:rPr>
          <w:rFonts w:ascii="Times New Roman" w:hAnsi="Times New Roman"/>
          <w:u w:val="single"/>
        </w:rPr>
      </w:pPr>
      <w:r w:rsidRPr="002F6B01">
        <w:rPr>
          <w:rFonts w:ascii="Times New Roman" w:hAnsi="Times New Roman"/>
          <w:u w:val="single"/>
        </w:rPr>
        <w:t>Dozavimas</w:t>
      </w:r>
    </w:p>
    <w:p w14:paraId="4EF4FA43" w14:textId="77777777" w:rsidR="002842F8" w:rsidRPr="002F6B01" w:rsidRDefault="002842F8" w:rsidP="002842F8">
      <w:pPr>
        <w:spacing w:after="0" w:line="240" w:lineRule="auto"/>
        <w:rPr>
          <w:rFonts w:ascii="Times New Roman" w:hAnsi="Times New Roman"/>
        </w:rPr>
      </w:pPr>
      <w:r w:rsidRPr="00CF3FCC">
        <w:rPr>
          <w:rFonts w:ascii="Times New Roman" w:hAnsi="Times New Roman"/>
        </w:rPr>
        <w:t>I</w:t>
      </w:r>
      <w:r w:rsidR="00316BFB">
        <w:rPr>
          <w:rFonts w:ascii="Times New Roman" w:hAnsi="Times New Roman"/>
        </w:rPr>
        <w:t>s</w:t>
      </w:r>
      <w:r w:rsidRPr="00CF3FCC">
        <w:rPr>
          <w:rFonts w:ascii="Times New Roman" w:hAnsi="Times New Roman"/>
        </w:rPr>
        <w:t>otretinoin</w:t>
      </w:r>
      <w:r w:rsidR="00316BFB">
        <w:rPr>
          <w:rFonts w:ascii="Times New Roman" w:hAnsi="Times New Roman"/>
        </w:rPr>
        <w:t xml:space="preserve"> </w:t>
      </w:r>
      <w:r w:rsidR="00316BFB" w:rsidRPr="00840AD1">
        <w:rPr>
          <w:rFonts w:ascii="Times New Roman" w:hAnsi="Times New Roman"/>
        </w:rPr>
        <w:t>Sandoz</w:t>
      </w:r>
      <w:r w:rsidRPr="002F6B01">
        <w:rPr>
          <w:rFonts w:ascii="Times New Roman" w:hAnsi="Times New Roman"/>
        </w:rPr>
        <w:t xml:space="preserve"> skirti arba jo skyrimą prižiūrėti gali tik gydytojas, turintis </w:t>
      </w:r>
      <w:r w:rsidRPr="0095690F">
        <w:rPr>
          <w:rFonts w:ascii="Times New Roman" w:hAnsi="Times New Roman"/>
        </w:rPr>
        <w:t>sunkių spuogų</w:t>
      </w:r>
      <w:r w:rsidRPr="002F6B01">
        <w:rPr>
          <w:rFonts w:ascii="Times New Roman" w:hAnsi="Times New Roman"/>
        </w:rPr>
        <w:t xml:space="preserve"> </w:t>
      </w:r>
      <w:r w:rsidR="00B64374">
        <w:rPr>
          <w:rFonts w:ascii="Times New Roman" w:hAnsi="Times New Roman"/>
        </w:rPr>
        <w:t xml:space="preserve"> </w:t>
      </w:r>
      <w:r w:rsidRPr="002F6B01">
        <w:rPr>
          <w:rFonts w:ascii="Times New Roman" w:hAnsi="Times New Roman"/>
        </w:rPr>
        <w:t xml:space="preserve">gydymo sisteminio poveikio retinoidais patirties ir gerai suprantantis gydymo šiuo vaistiniu preparatu riziką ir </w:t>
      </w:r>
      <w:r w:rsidR="00B64374" w:rsidRPr="00CF3FCC">
        <w:rPr>
          <w:rFonts w:ascii="Times New Roman" w:hAnsi="Times New Roman"/>
        </w:rPr>
        <w:t>stebėjimo</w:t>
      </w:r>
      <w:r w:rsidRPr="002F6B01">
        <w:rPr>
          <w:rFonts w:ascii="Times New Roman" w:hAnsi="Times New Roman"/>
        </w:rPr>
        <w:t xml:space="preserve"> reikalavimus.</w:t>
      </w:r>
    </w:p>
    <w:p w14:paraId="2731B522" w14:textId="77777777" w:rsidR="002842F8" w:rsidRPr="002F6B01" w:rsidRDefault="002842F8" w:rsidP="002842F8">
      <w:pPr>
        <w:spacing w:after="0" w:line="240" w:lineRule="auto"/>
        <w:rPr>
          <w:rFonts w:ascii="Times New Roman" w:hAnsi="Times New Roman"/>
        </w:rPr>
      </w:pPr>
    </w:p>
    <w:p w14:paraId="38FE9632"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Kapsulės </w:t>
      </w:r>
      <w:r w:rsidR="0023211B" w:rsidRPr="002F6B01">
        <w:rPr>
          <w:rFonts w:ascii="Times New Roman" w:hAnsi="Times New Roman"/>
        </w:rPr>
        <w:t xml:space="preserve">turi būti </w:t>
      </w:r>
      <w:r w:rsidR="00B64374" w:rsidRPr="00CF3FCC">
        <w:rPr>
          <w:rFonts w:ascii="Times New Roman" w:hAnsi="Times New Roman"/>
        </w:rPr>
        <w:t>vartojamos</w:t>
      </w:r>
      <w:r w:rsidRPr="002F6B01">
        <w:rPr>
          <w:rFonts w:ascii="Times New Roman" w:hAnsi="Times New Roman"/>
        </w:rPr>
        <w:t xml:space="preserve"> </w:t>
      </w:r>
      <w:r w:rsidR="0023211B" w:rsidRPr="002F6B01">
        <w:rPr>
          <w:rFonts w:ascii="Times New Roman" w:hAnsi="Times New Roman"/>
        </w:rPr>
        <w:t xml:space="preserve">valgio metu </w:t>
      </w:r>
      <w:r w:rsidRPr="002F6B01">
        <w:rPr>
          <w:rFonts w:ascii="Times New Roman" w:hAnsi="Times New Roman"/>
        </w:rPr>
        <w:t>vieną arba du kartus per parą.</w:t>
      </w:r>
    </w:p>
    <w:p w14:paraId="19D4C286" w14:textId="77777777" w:rsidR="002842F8" w:rsidRPr="002F6B01" w:rsidRDefault="002842F8" w:rsidP="002842F8">
      <w:pPr>
        <w:spacing w:after="0" w:line="240" w:lineRule="auto"/>
        <w:rPr>
          <w:rFonts w:ascii="Times New Roman" w:hAnsi="Times New Roman"/>
          <w:u w:val="single"/>
        </w:rPr>
      </w:pPr>
    </w:p>
    <w:p w14:paraId="123757AA" w14:textId="77777777" w:rsidR="002842F8" w:rsidRPr="002F6B01" w:rsidRDefault="002842F8" w:rsidP="002842F8">
      <w:pPr>
        <w:spacing w:after="0" w:line="240" w:lineRule="auto"/>
        <w:rPr>
          <w:rFonts w:ascii="Times New Roman" w:hAnsi="Times New Roman"/>
          <w:i/>
        </w:rPr>
      </w:pPr>
      <w:r w:rsidRPr="002F6B01">
        <w:rPr>
          <w:rFonts w:ascii="Times New Roman" w:hAnsi="Times New Roman"/>
          <w:i/>
        </w:rPr>
        <w:t>Vaikų populiacija</w:t>
      </w:r>
    </w:p>
    <w:p w14:paraId="702AC515" w14:textId="77777777" w:rsidR="002842F8" w:rsidRPr="002F6B01" w:rsidRDefault="00316BFB" w:rsidP="002842F8">
      <w:pPr>
        <w:spacing w:after="0" w:line="240" w:lineRule="auto"/>
        <w:rPr>
          <w:rFonts w:ascii="Times New Roman" w:hAnsi="Times New Roman"/>
        </w:rPr>
      </w:pPr>
      <w:r>
        <w:rPr>
          <w:rFonts w:ascii="Times New Roman" w:hAnsi="Times New Roman"/>
        </w:rPr>
        <w:t xml:space="preserve">Isotretinoin Sandoz  </w:t>
      </w:r>
      <w:r w:rsidR="002842F8" w:rsidRPr="002F6B01">
        <w:rPr>
          <w:rFonts w:ascii="Times New Roman" w:hAnsi="Times New Roman"/>
        </w:rPr>
        <w:t>negalima gydyti prieš lytinę brandą atsirandančių spuogų, taip pat nerekomenduojama juo gydyti jaunesnių kaip 12 metų vaikų, nes duomenų apie saugumą ir veiksmingumą nepakanka.</w:t>
      </w:r>
    </w:p>
    <w:p w14:paraId="33D7BCE7" w14:textId="77777777" w:rsidR="002842F8" w:rsidRPr="002F6B01" w:rsidRDefault="002842F8" w:rsidP="002842F8">
      <w:pPr>
        <w:spacing w:after="0" w:line="240" w:lineRule="auto"/>
        <w:rPr>
          <w:rFonts w:ascii="Times New Roman" w:hAnsi="Times New Roman"/>
        </w:rPr>
      </w:pPr>
    </w:p>
    <w:p w14:paraId="7676B093" w14:textId="77777777" w:rsidR="002842F8" w:rsidRPr="002F6B01" w:rsidRDefault="002842F8" w:rsidP="002842F8">
      <w:pPr>
        <w:spacing w:after="0" w:line="240" w:lineRule="auto"/>
        <w:rPr>
          <w:rFonts w:ascii="Times New Roman" w:hAnsi="Times New Roman"/>
          <w:i/>
        </w:rPr>
      </w:pPr>
      <w:r w:rsidRPr="002F6B01">
        <w:rPr>
          <w:rFonts w:ascii="Times New Roman" w:hAnsi="Times New Roman"/>
          <w:i/>
        </w:rPr>
        <w:t>Suaugusiems žmonėms, įskaitant senyvus, ir paaugliams</w:t>
      </w:r>
    </w:p>
    <w:p w14:paraId="4260DC42" w14:textId="77777777" w:rsidR="002842F8" w:rsidRPr="002F6B01" w:rsidRDefault="002842F8" w:rsidP="002842F8">
      <w:pPr>
        <w:spacing w:after="0" w:line="240" w:lineRule="auto"/>
        <w:rPr>
          <w:rFonts w:ascii="Times New Roman" w:hAnsi="Times New Roman"/>
        </w:rPr>
      </w:pPr>
      <w:r w:rsidRPr="00CF3FCC">
        <w:rPr>
          <w:rFonts w:ascii="Times New Roman" w:hAnsi="Times New Roman"/>
        </w:rPr>
        <w:t>.</w:t>
      </w:r>
      <w:r w:rsidR="00740437" w:rsidRPr="00CF3FCC">
        <w:t xml:space="preserve"> </w:t>
      </w:r>
      <w:r w:rsidR="00740437" w:rsidRPr="00CF3FCC">
        <w:rPr>
          <w:rFonts w:ascii="Times New Roman" w:hAnsi="Times New Roman"/>
        </w:rPr>
        <w:t>Pradinė paros dozė yra 0,5 mg/kg kūno svorio.</w:t>
      </w:r>
      <w:r w:rsidRPr="002F6B01">
        <w:rPr>
          <w:rFonts w:ascii="Times New Roman" w:hAnsi="Times New Roman"/>
        </w:rPr>
        <w:t xml:space="preserve"> </w:t>
      </w:r>
      <w:r w:rsidR="00412B91" w:rsidRPr="00CF3FCC">
        <w:rPr>
          <w:rFonts w:ascii="Times New Roman" w:hAnsi="Times New Roman"/>
        </w:rPr>
        <w:t>Terapinis</w:t>
      </w:r>
      <w:r w:rsidR="0023211B" w:rsidRPr="00CF3FCC">
        <w:rPr>
          <w:rFonts w:ascii="Times New Roman" w:hAnsi="Times New Roman"/>
        </w:rPr>
        <w:t xml:space="preserve"> </w:t>
      </w:r>
      <w:r w:rsidRPr="00CF3FCC">
        <w:rPr>
          <w:rFonts w:ascii="Times New Roman" w:hAnsi="Times New Roman"/>
        </w:rPr>
        <w:t xml:space="preserve"> ir kai kuris nepageidaujamas</w:t>
      </w:r>
      <w:r w:rsidR="00412B91" w:rsidRPr="00CF3FCC">
        <w:rPr>
          <w:rFonts w:ascii="Times New Roman" w:hAnsi="Times New Roman"/>
        </w:rPr>
        <w:t xml:space="preserve"> izotretinoino</w:t>
      </w:r>
      <w:r w:rsidRPr="002F6B01">
        <w:rPr>
          <w:rFonts w:ascii="Times New Roman" w:hAnsi="Times New Roman"/>
        </w:rPr>
        <w:t xml:space="preserve"> poveikis priklauso nuo dozės dydžio ir atskiriems žmonėms skiriasi, todėl gydymo metu dozę reikia nustatyti kiekvienam pacientui. D</w:t>
      </w:r>
      <w:r w:rsidR="0023211B" w:rsidRPr="002F6B01">
        <w:rPr>
          <w:rFonts w:ascii="Times New Roman" w:hAnsi="Times New Roman"/>
        </w:rPr>
        <w:t>augumai pacientų</w:t>
      </w:r>
      <w:r w:rsidRPr="002F6B01">
        <w:rPr>
          <w:rFonts w:ascii="Times New Roman" w:hAnsi="Times New Roman"/>
        </w:rPr>
        <w:t xml:space="preserve"> </w:t>
      </w:r>
      <w:r w:rsidR="0023211B" w:rsidRPr="002F6B01">
        <w:rPr>
          <w:rFonts w:ascii="Times New Roman" w:hAnsi="Times New Roman"/>
        </w:rPr>
        <w:t>paros dozės svyruoja</w:t>
      </w:r>
      <w:r w:rsidR="00D268B4" w:rsidRPr="002F6B01">
        <w:rPr>
          <w:rFonts w:ascii="Times New Roman" w:hAnsi="Times New Roman"/>
        </w:rPr>
        <w:t xml:space="preserve"> nuo</w:t>
      </w:r>
      <w:r w:rsidRPr="002F6B01">
        <w:rPr>
          <w:rFonts w:ascii="Times New Roman" w:hAnsi="Times New Roman"/>
        </w:rPr>
        <w:t xml:space="preserve"> 0,5</w:t>
      </w:r>
      <w:r w:rsidR="00D268B4" w:rsidRPr="002F6B01">
        <w:rPr>
          <w:rFonts w:ascii="Times New Roman" w:hAnsi="Times New Roman"/>
        </w:rPr>
        <w:t xml:space="preserve"> iki </w:t>
      </w:r>
      <w:r w:rsidRPr="002F6B01">
        <w:rPr>
          <w:rFonts w:ascii="Times New Roman" w:hAnsi="Times New Roman"/>
        </w:rPr>
        <w:t>1 mg/kg kūno svorio.</w:t>
      </w:r>
    </w:p>
    <w:p w14:paraId="18EE9656"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Ilgalaikė remisija ir </w:t>
      </w:r>
      <w:r w:rsidR="00171C1C">
        <w:rPr>
          <w:rFonts w:ascii="Times New Roman" w:hAnsi="Times New Roman"/>
        </w:rPr>
        <w:t>atkryčio</w:t>
      </w:r>
      <w:r w:rsidR="00171C1C" w:rsidRPr="002F6B01">
        <w:rPr>
          <w:rFonts w:ascii="Times New Roman" w:hAnsi="Times New Roman"/>
        </w:rPr>
        <w:t xml:space="preserve"> </w:t>
      </w:r>
      <w:r w:rsidRPr="002F6B01">
        <w:rPr>
          <w:rFonts w:ascii="Times New Roman" w:hAnsi="Times New Roman"/>
        </w:rPr>
        <w:t>dažnis labiau priklauso ne nuo gydymo trukmės ar paros dozės, bet nuo bendros suvartotos dozės. Įrodyta, jog išgėrus didesnę negu 120 – 150 mg/kg kūno svorio bendrą dozę pastebimos papildomos naudos tikėtis negalima. Gydymo trukmė priklauso nuo vartojamos paros dozės dydžio. Remisijai sukelti paprastai pakanka 16 – 24 savaičių</w:t>
      </w:r>
      <w:r w:rsidR="00D268B4" w:rsidRPr="002F6B01">
        <w:rPr>
          <w:rFonts w:ascii="Times New Roman" w:hAnsi="Times New Roman"/>
        </w:rPr>
        <w:t xml:space="preserve"> gydymo kurso</w:t>
      </w:r>
      <w:r w:rsidRPr="002F6B01">
        <w:rPr>
          <w:rFonts w:ascii="Times New Roman" w:hAnsi="Times New Roman"/>
        </w:rPr>
        <w:t>.</w:t>
      </w:r>
    </w:p>
    <w:p w14:paraId="140A2A3A" w14:textId="77777777" w:rsidR="002842F8" w:rsidRPr="002F6B01" w:rsidRDefault="002842F8" w:rsidP="002842F8">
      <w:pPr>
        <w:spacing w:after="0" w:line="240" w:lineRule="auto"/>
        <w:rPr>
          <w:rFonts w:ascii="Times New Roman" w:hAnsi="Times New Roman"/>
        </w:rPr>
      </w:pPr>
    </w:p>
    <w:p w14:paraId="6502A366"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Daugumai pacientų spuogai visiškai išnyksta po vieno gydymo kurso. Jeigu jie atsinaujina, galima taikyti tokios pačios paros ir bendros dozės vartojimo kursą. Kadangi </w:t>
      </w:r>
      <w:r w:rsidR="00F1467C" w:rsidRPr="002F6B01">
        <w:rPr>
          <w:rFonts w:ascii="Times New Roman" w:hAnsi="Times New Roman"/>
        </w:rPr>
        <w:t xml:space="preserve">po gydymo nutraukimo </w:t>
      </w:r>
      <w:r w:rsidRPr="002F6B01">
        <w:rPr>
          <w:rFonts w:ascii="Times New Roman" w:hAnsi="Times New Roman"/>
        </w:rPr>
        <w:t>spuog</w:t>
      </w:r>
      <w:r w:rsidR="00F1467C" w:rsidRPr="002F6B01">
        <w:rPr>
          <w:rFonts w:ascii="Times New Roman" w:hAnsi="Times New Roman"/>
        </w:rPr>
        <w:t xml:space="preserve">ų </w:t>
      </w:r>
      <w:r w:rsidR="000173B7" w:rsidRPr="00CF3FCC">
        <w:rPr>
          <w:rFonts w:ascii="Times New Roman" w:hAnsi="Times New Roman"/>
        </w:rPr>
        <w:t>palengvėjimas</w:t>
      </w:r>
      <w:r w:rsidR="00F1467C" w:rsidRPr="00CF3FCC">
        <w:rPr>
          <w:rFonts w:ascii="Times New Roman" w:hAnsi="Times New Roman"/>
        </w:rPr>
        <w:t xml:space="preserve"> gali būti toliau stebimas</w:t>
      </w:r>
      <w:r w:rsidRPr="00CF3FCC">
        <w:rPr>
          <w:rFonts w:ascii="Times New Roman" w:hAnsi="Times New Roman"/>
        </w:rPr>
        <w:t xml:space="preserve"> dar </w:t>
      </w:r>
      <w:r w:rsidR="00F1467C" w:rsidRPr="00CF3FCC">
        <w:rPr>
          <w:rFonts w:ascii="Times New Roman" w:hAnsi="Times New Roman"/>
        </w:rPr>
        <w:t xml:space="preserve">iki </w:t>
      </w:r>
      <w:r w:rsidRPr="00CF3FCC">
        <w:rPr>
          <w:rFonts w:ascii="Times New Roman" w:hAnsi="Times New Roman"/>
        </w:rPr>
        <w:t>8 savai</w:t>
      </w:r>
      <w:r w:rsidR="00F1467C" w:rsidRPr="00CF3FCC">
        <w:rPr>
          <w:rFonts w:ascii="Times New Roman" w:hAnsi="Times New Roman"/>
        </w:rPr>
        <w:t>čių</w:t>
      </w:r>
      <w:r w:rsidRPr="00CF3FCC">
        <w:rPr>
          <w:rFonts w:ascii="Times New Roman" w:hAnsi="Times New Roman"/>
        </w:rPr>
        <w:t>, kit</w:t>
      </w:r>
      <w:r w:rsidR="00CF3FCC" w:rsidRPr="00CF3FCC">
        <w:rPr>
          <w:rFonts w:ascii="Times New Roman" w:hAnsi="Times New Roman"/>
        </w:rPr>
        <w:t>o</w:t>
      </w:r>
      <w:r w:rsidRPr="00CF3FCC">
        <w:rPr>
          <w:rFonts w:ascii="Times New Roman" w:hAnsi="Times New Roman"/>
        </w:rPr>
        <w:t xml:space="preserve"> gydymo kurs</w:t>
      </w:r>
      <w:r w:rsidR="00CF3FCC" w:rsidRPr="00CF3FCC">
        <w:rPr>
          <w:rFonts w:ascii="Times New Roman" w:hAnsi="Times New Roman"/>
        </w:rPr>
        <w:t>o</w:t>
      </w:r>
      <w:r w:rsidR="00F1467C" w:rsidRPr="00CF3FCC">
        <w:rPr>
          <w:rFonts w:ascii="Times New Roman" w:hAnsi="Times New Roman"/>
        </w:rPr>
        <w:t xml:space="preserve"> </w:t>
      </w:r>
      <w:r w:rsidR="000173B7" w:rsidRPr="00CF3FCC">
        <w:rPr>
          <w:rFonts w:ascii="Times New Roman" w:hAnsi="Times New Roman"/>
        </w:rPr>
        <w:t>ne</w:t>
      </w:r>
      <w:r w:rsidR="00CF3FCC" w:rsidRPr="00CF3FCC">
        <w:rPr>
          <w:rFonts w:ascii="Times New Roman" w:hAnsi="Times New Roman"/>
        </w:rPr>
        <w:t>galima</w:t>
      </w:r>
      <w:r w:rsidR="00F1467C" w:rsidRPr="00CF3FCC">
        <w:rPr>
          <w:rFonts w:ascii="Times New Roman" w:hAnsi="Times New Roman"/>
        </w:rPr>
        <w:t xml:space="preserve"> prad</w:t>
      </w:r>
      <w:r w:rsidR="00CF3FCC" w:rsidRPr="00CF3FCC">
        <w:rPr>
          <w:rFonts w:ascii="Times New Roman" w:hAnsi="Times New Roman"/>
        </w:rPr>
        <w:t>ė</w:t>
      </w:r>
      <w:r w:rsidR="000173B7" w:rsidRPr="00CF3FCC">
        <w:rPr>
          <w:rFonts w:ascii="Times New Roman" w:hAnsi="Times New Roman"/>
        </w:rPr>
        <w:t>t</w:t>
      </w:r>
      <w:r w:rsidR="00CF3FCC" w:rsidRPr="00CF3FCC">
        <w:rPr>
          <w:rFonts w:ascii="Times New Roman" w:hAnsi="Times New Roman"/>
        </w:rPr>
        <w:t>i</w:t>
      </w:r>
      <w:r w:rsidR="00F1467C" w:rsidRPr="00CF3FCC">
        <w:rPr>
          <w:rFonts w:ascii="Times New Roman" w:hAnsi="Times New Roman"/>
        </w:rPr>
        <w:t xml:space="preserve"> bent jau kol praeis šis periodas</w:t>
      </w:r>
      <w:r w:rsidRPr="00CF3FCC">
        <w:rPr>
          <w:rFonts w:ascii="Times New Roman" w:hAnsi="Times New Roman"/>
        </w:rPr>
        <w:t>.</w:t>
      </w:r>
    </w:p>
    <w:p w14:paraId="31435FF7" w14:textId="77777777" w:rsidR="002842F8" w:rsidRPr="002F6B01" w:rsidRDefault="002842F8" w:rsidP="002842F8">
      <w:pPr>
        <w:spacing w:after="0" w:line="240" w:lineRule="auto"/>
        <w:rPr>
          <w:rFonts w:ascii="Times New Roman" w:hAnsi="Times New Roman"/>
          <w:u w:val="single"/>
        </w:rPr>
      </w:pPr>
    </w:p>
    <w:p w14:paraId="00C54D64" w14:textId="77777777" w:rsidR="002842F8" w:rsidRPr="00F0771B" w:rsidRDefault="002842F8" w:rsidP="002842F8">
      <w:pPr>
        <w:spacing w:after="0" w:line="240" w:lineRule="auto"/>
        <w:rPr>
          <w:rFonts w:ascii="Times New Roman" w:hAnsi="Times New Roman"/>
          <w:i/>
        </w:rPr>
      </w:pPr>
      <w:r w:rsidRPr="00F0771B">
        <w:rPr>
          <w:rFonts w:ascii="Times New Roman" w:hAnsi="Times New Roman"/>
          <w:i/>
        </w:rPr>
        <w:t>Pacientams, kurių inkstų funkcija sutrikusi</w:t>
      </w:r>
    </w:p>
    <w:p w14:paraId="2C36B3D2" w14:textId="77777777" w:rsidR="002842F8" w:rsidRPr="002F6B01" w:rsidRDefault="00F1467C" w:rsidP="002842F8">
      <w:pPr>
        <w:spacing w:after="0" w:line="240" w:lineRule="auto"/>
        <w:rPr>
          <w:rFonts w:ascii="Times New Roman" w:hAnsi="Times New Roman"/>
        </w:rPr>
      </w:pPr>
      <w:r w:rsidRPr="002F6B01">
        <w:rPr>
          <w:rFonts w:ascii="Times New Roman" w:hAnsi="Times New Roman"/>
        </w:rPr>
        <w:t>Pacientus, kuriems yra sunkus</w:t>
      </w:r>
      <w:r w:rsidR="002842F8" w:rsidRPr="002F6B01">
        <w:rPr>
          <w:rFonts w:ascii="Times New Roman" w:hAnsi="Times New Roman"/>
        </w:rPr>
        <w:t xml:space="preserve"> inkstų nepakankamum</w:t>
      </w:r>
      <w:r w:rsidRPr="002F6B01">
        <w:rPr>
          <w:rFonts w:ascii="Times New Roman" w:hAnsi="Times New Roman"/>
        </w:rPr>
        <w:t>as,</w:t>
      </w:r>
      <w:r w:rsidR="002842F8" w:rsidRPr="002F6B01">
        <w:rPr>
          <w:rFonts w:ascii="Times New Roman" w:hAnsi="Times New Roman"/>
        </w:rPr>
        <w:t xml:space="preserve"> reikia pradėti gydyti mažesne, pvz., 10 mg, paros doze. Vėliau ją reikia padidinti iki 1 mg/kg kūno svorio arba iki didžiausios </w:t>
      </w:r>
      <w:r w:rsidRPr="002F6B01">
        <w:rPr>
          <w:rFonts w:ascii="Times New Roman" w:hAnsi="Times New Roman"/>
        </w:rPr>
        <w:t xml:space="preserve">paciento </w:t>
      </w:r>
      <w:r w:rsidR="002842F8" w:rsidRPr="002F6B01">
        <w:rPr>
          <w:rFonts w:ascii="Times New Roman" w:hAnsi="Times New Roman"/>
        </w:rPr>
        <w:t>toleruojamos dozės (žr. 4.4 skyrių).</w:t>
      </w:r>
    </w:p>
    <w:p w14:paraId="499D457F" w14:textId="77777777" w:rsidR="002842F8" w:rsidRPr="002F6B01" w:rsidRDefault="002842F8" w:rsidP="002842F8">
      <w:pPr>
        <w:spacing w:after="0" w:line="240" w:lineRule="auto"/>
        <w:rPr>
          <w:rFonts w:ascii="Times New Roman" w:hAnsi="Times New Roman"/>
          <w:i/>
        </w:rPr>
      </w:pPr>
    </w:p>
    <w:p w14:paraId="3180060C" w14:textId="77777777" w:rsidR="002842F8" w:rsidRPr="002F6B01" w:rsidRDefault="002842F8" w:rsidP="002842F8">
      <w:pPr>
        <w:spacing w:after="0" w:line="240" w:lineRule="auto"/>
        <w:rPr>
          <w:rFonts w:ascii="Times New Roman" w:hAnsi="Times New Roman"/>
          <w:i/>
        </w:rPr>
      </w:pPr>
      <w:r w:rsidRPr="002F6B01">
        <w:rPr>
          <w:rFonts w:ascii="Times New Roman" w:hAnsi="Times New Roman"/>
          <w:i/>
        </w:rPr>
        <w:t>Vaistinio preparato netoleruojantys pacientai</w:t>
      </w:r>
    </w:p>
    <w:p w14:paraId="1774C18B"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Jeigu atsiranda sunkių rekomenduojamos dozės netoleravimo simptomų, gydymą galima tęsti mažesne doze, tačiau tokiu atveju </w:t>
      </w:r>
      <w:r w:rsidR="00F1467C" w:rsidRPr="002F6B01">
        <w:rPr>
          <w:rFonts w:ascii="Times New Roman" w:hAnsi="Times New Roman"/>
        </w:rPr>
        <w:t xml:space="preserve">vaistiniu </w:t>
      </w:r>
      <w:r w:rsidRPr="002F6B01">
        <w:rPr>
          <w:rFonts w:ascii="Times New Roman" w:hAnsi="Times New Roman"/>
        </w:rPr>
        <w:t xml:space="preserve">preparatu tenka gydyti ilgiau ir didėja spuogų </w:t>
      </w:r>
      <w:r w:rsidR="00CF3FCC">
        <w:rPr>
          <w:rFonts w:ascii="Times New Roman" w:hAnsi="Times New Roman"/>
        </w:rPr>
        <w:t xml:space="preserve">atkryčio </w:t>
      </w:r>
      <w:r w:rsidRPr="002F6B01">
        <w:rPr>
          <w:rFonts w:ascii="Times New Roman" w:hAnsi="Times New Roman"/>
        </w:rPr>
        <w:t xml:space="preserve"> rizika. Norint pasiekti didžiausią galimą veiksmingumą, tokių </w:t>
      </w:r>
      <w:r w:rsidR="00FA03B5" w:rsidRPr="002F6B01">
        <w:rPr>
          <w:rFonts w:ascii="Times New Roman" w:hAnsi="Times New Roman"/>
        </w:rPr>
        <w:t>pacientų</w:t>
      </w:r>
      <w:r w:rsidRPr="002F6B01">
        <w:rPr>
          <w:rFonts w:ascii="Times New Roman" w:hAnsi="Times New Roman"/>
        </w:rPr>
        <w:t xml:space="preserve"> gydymą paprastai reikia tęsti didžiausia toleruojama paros doze.</w:t>
      </w:r>
    </w:p>
    <w:p w14:paraId="7531BA66" w14:textId="77777777" w:rsidR="00FA03B5" w:rsidRPr="002F6B01" w:rsidRDefault="00FA03B5" w:rsidP="002842F8">
      <w:pPr>
        <w:spacing w:after="0" w:line="240" w:lineRule="auto"/>
        <w:rPr>
          <w:rFonts w:ascii="Times New Roman" w:hAnsi="Times New Roman"/>
        </w:rPr>
      </w:pPr>
    </w:p>
    <w:p w14:paraId="0FC8D125" w14:textId="77777777" w:rsidR="00FA03B5" w:rsidRPr="002F6B01" w:rsidRDefault="00FA03B5" w:rsidP="002842F8">
      <w:pPr>
        <w:spacing w:after="0" w:line="240" w:lineRule="auto"/>
        <w:rPr>
          <w:rFonts w:ascii="Times New Roman" w:hAnsi="Times New Roman"/>
          <w:u w:val="single"/>
        </w:rPr>
      </w:pPr>
      <w:r w:rsidRPr="002F6B01">
        <w:rPr>
          <w:rFonts w:ascii="Times New Roman" w:hAnsi="Times New Roman"/>
          <w:u w:val="single"/>
        </w:rPr>
        <w:t>Vartojimo metodas</w:t>
      </w:r>
    </w:p>
    <w:p w14:paraId="260C361C" w14:textId="77777777" w:rsidR="00FA03B5" w:rsidRPr="002F6B01" w:rsidRDefault="00FA03B5" w:rsidP="002842F8">
      <w:pPr>
        <w:spacing w:after="0" w:line="240" w:lineRule="auto"/>
        <w:rPr>
          <w:rFonts w:ascii="Times New Roman" w:hAnsi="Times New Roman"/>
        </w:rPr>
      </w:pPr>
      <w:r w:rsidRPr="002F6B01">
        <w:rPr>
          <w:rFonts w:ascii="Times New Roman" w:hAnsi="Times New Roman"/>
        </w:rPr>
        <w:t>Vartoti per burną.</w:t>
      </w:r>
    </w:p>
    <w:p w14:paraId="3D849675" w14:textId="77777777" w:rsidR="00FA03B5" w:rsidRPr="002F6B01" w:rsidRDefault="00FA03B5" w:rsidP="002842F8">
      <w:pPr>
        <w:spacing w:after="0" w:line="240" w:lineRule="auto"/>
        <w:rPr>
          <w:rFonts w:ascii="Times New Roman" w:hAnsi="Times New Roman"/>
        </w:rPr>
      </w:pPr>
      <w:r w:rsidRPr="002F6B01">
        <w:rPr>
          <w:rFonts w:ascii="Times New Roman" w:hAnsi="Times New Roman"/>
        </w:rPr>
        <w:t>Kapsulių negalima kramtyti, jas reikia nuryti sveikas.</w:t>
      </w:r>
    </w:p>
    <w:p w14:paraId="228CC885" w14:textId="77777777" w:rsidR="002842F8" w:rsidRPr="002F6B01" w:rsidRDefault="002842F8" w:rsidP="002842F8">
      <w:pPr>
        <w:spacing w:after="0" w:line="240" w:lineRule="auto"/>
        <w:rPr>
          <w:rFonts w:ascii="Times New Roman" w:hAnsi="Times New Roman"/>
          <w:b/>
        </w:rPr>
      </w:pPr>
    </w:p>
    <w:p w14:paraId="0DF54AC5"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4.3</w:t>
      </w:r>
      <w:r w:rsidRPr="002F6B01">
        <w:rPr>
          <w:rFonts w:ascii="Times New Roman" w:hAnsi="Times New Roman"/>
          <w:b/>
        </w:rPr>
        <w:tab/>
        <w:t>Kontraindikacijos</w:t>
      </w:r>
    </w:p>
    <w:p w14:paraId="164220BD" w14:textId="77777777" w:rsidR="002842F8" w:rsidRPr="002F6B01" w:rsidRDefault="002842F8" w:rsidP="002842F8">
      <w:pPr>
        <w:tabs>
          <w:tab w:val="left" w:pos="567"/>
        </w:tabs>
        <w:spacing w:after="0" w:line="240" w:lineRule="auto"/>
        <w:rPr>
          <w:rFonts w:ascii="Times New Roman" w:hAnsi="Times New Roman"/>
        </w:rPr>
      </w:pPr>
    </w:p>
    <w:p w14:paraId="01EEBCD8" w14:textId="77777777" w:rsidR="002842F8" w:rsidRPr="002F6B01" w:rsidRDefault="00316BFB" w:rsidP="002842F8">
      <w:pPr>
        <w:spacing w:after="0" w:line="240" w:lineRule="auto"/>
        <w:rPr>
          <w:rFonts w:ascii="Times New Roman" w:hAnsi="Times New Roman"/>
        </w:rPr>
      </w:pPr>
      <w:r>
        <w:rPr>
          <w:rFonts w:ascii="Times New Roman" w:hAnsi="Times New Roman"/>
        </w:rPr>
        <w:t xml:space="preserve">Isotretinoin Sandoz </w:t>
      </w:r>
      <w:r w:rsidR="002842F8" w:rsidRPr="002F6B01">
        <w:rPr>
          <w:rFonts w:ascii="Times New Roman" w:hAnsi="Times New Roman"/>
        </w:rPr>
        <w:t>draudžiam</w:t>
      </w:r>
      <w:r w:rsidR="00FA03B5" w:rsidRPr="002F6B01">
        <w:rPr>
          <w:rFonts w:ascii="Times New Roman" w:hAnsi="Times New Roman"/>
        </w:rPr>
        <w:t>a</w:t>
      </w:r>
      <w:r w:rsidR="00546E91" w:rsidRPr="002F6B01">
        <w:rPr>
          <w:rFonts w:ascii="Times New Roman" w:hAnsi="Times New Roman"/>
        </w:rPr>
        <w:t xml:space="preserve"> vartoti</w:t>
      </w:r>
      <w:r w:rsidR="000C403D">
        <w:rPr>
          <w:rFonts w:ascii="Times New Roman" w:hAnsi="Times New Roman"/>
        </w:rPr>
        <w:t xml:space="preserve"> </w:t>
      </w:r>
      <w:r w:rsidR="000C403D" w:rsidRPr="00D85E42">
        <w:rPr>
          <w:rFonts w:ascii="Times New Roman" w:hAnsi="Times New Roman"/>
        </w:rPr>
        <w:t>nėščioms ir žindančioms</w:t>
      </w:r>
      <w:r w:rsidR="00FA03B5" w:rsidRPr="00D85E42">
        <w:rPr>
          <w:rFonts w:ascii="Times New Roman" w:hAnsi="Times New Roman"/>
        </w:rPr>
        <w:t xml:space="preserve"> moterims </w:t>
      </w:r>
      <w:r w:rsidR="002842F8" w:rsidRPr="00D85E42">
        <w:rPr>
          <w:rFonts w:ascii="Times New Roman" w:hAnsi="Times New Roman"/>
        </w:rPr>
        <w:t>(žr. 4.6 skyrių).</w:t>
      </w:r>
    </w:p>
    <w:p w14:paraId="3ECF5734" w14:textId="77777777" w:rsidR="002842F8" w:rsidRPr="002F6B01" w:rsidRDefault="00316BFB" w:rsidP="002842F8">
      <w:pPr>
        <w:spacing w:after="0" w:line="240" w:lineRule="auto"/>
        <w:rPr>
          <w:rFonts w:ascii="Times New Roman" w:hAnsi="Times New Roman"/>
          <w:b/>
        </w:rPr>
      </w:pPr>
      <w:r>
        <w:rPr>
          <w:rFonts w:ascii="Times New Roman" w:hAnsi="Times New Roman"/>
        </w:rPr>
        <w:t xml:space="preserve">Isotretinoin Sandoz </w:t>
      </w:r>
      <w:r w:rsidR="00FA03B5" w:rsidRPr="002F6B01">
        <w:rPr>
          <w:rFonts w:ascii="Times New Roman" w:hAnsi="Times New Roman"/>
        </w:rPr>
        <w:t>draudžiama</w:t>
      </w:r>
      <w:r w:rsidR="00546E91" w:rsidRPr="002F6B01">
        <w:rPr>
          <w:rFonts w:ascii="Times New Roman" w:hAnsi="Times New Roman"/>
        </w:rPr>
        <w:t xml:space="preserve"> vartoti</w:t>
      </w:r>
      <w:r w:rsidR="00FA03B5" w:rsidRPr="002F6B01">
        <w:rPr>
          <w:rFonts w:ascii="Times New Roman" w:hAnsi="Times New Roman"/>
        </w:rPr>
        <w:t xml:space="preserve"> vaisingo amžiaus moterims</w:t>
      </w:r>
      <w:r w:rsidR="002842F8" w:rsidRPr="002F6B01">
        <w:rPr>
          <w:rFonts w:ascii="Times New Roman" w:hAnsi="Times New Roman"/>
        </w:rPr>
        <w:t xml:space="preserve">, </w:t>
      </w:r>
      <w:r w:rsidR="00FA03B5" w:rsidRPr="002F6B01">
        <w:rPr>
          <w:rFonts w:ascii="Times New Roman" w:hAnsi="Times New Roman"/>
        </w:rPr>
        <w:t>nebent yra tenkinamos visos</w:t>
      </w:r>
      <w:r w:rsidR="002842F8" w:rsidRPr="002F6B01">
        <w:rPr>
          <w:rFonts w:ascii="Times New Roman" w:hAnsi="Times New Roman"/>
        </w:rPr>
        <w:t xml:space="preserve"> nėštumo </w:t>
      </w:r>
      <w:r w:rsidR="00FA03B5" w:rsidRPr="002F6B01">
        <w:rPr>
          <w:rFonts w:ascii="Times New Roman" w:hAnsi="Times New Roman"/>
        </w:rPr>
        <w:t>prevencijos programos sąlygos</w:t>
      </w:r>
      <w:r w:rsidR="002842F8" w:rsidRPr="002F6B01">
        <w:rPr>
          <w:rFonts w:ascii="Times New Roman" w:hAnsi="Times New Roman"/>
        </w:rPr>
        <w:t xml:space="preserve"> (žr. 4.4 skyrių).</w:t>
      </w:r>
    </w:p>
    <w:p w14:paraId="33512A3B" w14:textId="77777777" w:rsidR="002842F8" w:rsidRPr="002F6B01" w:rsidRDefault="002842F8" w:rsidP="002842F8">
      <w:pPr>
        <w:spacing w:after="0" w:line="240" w:lineRule="auto"/>
        <w:rPr>
          <w:rFonts w:ascii="Times New Roman" w:hAnsi="Times New Roman"/>
        </w:rPr>
      </w:pPr>
    </w:p>
    <w:p w14:paraId="4BCDD6B9" w14:textId="77777777" w:rsidR="002842F8" w:rsidRDefault="00316BFB" w:rsidP="002842F8">
      <w:pPr>
        <w:spacing w:after="0" w:line="240" w:lineRule="auto"/>
        <w:rPr>
          <w:rFonts w:ascii="Times New Roman" w:hAnsi="Times New Roman"/>
        </w:rPr>
      </w:pPr>
      <w:r>
        <w:rPr>
          <w:rFonts w:ascii="Times New Roman" w:hAnsi="Times New Roman"/>
        </w:rPr>
        <w:t xml:space="preserve">Isotretinoin Sandoz  </w:t>
      </w:r>
      <w:r w:rsidR="002842F8" w:rsidRPr="002F6B01">
        <w:rPr>
          <w:rFonts w:ascii="Times New Roman" w:hAnsi="Times New Roman"/>
        </w:rPr>
        <w:t>taip pat draudžiama</w:t>
      </w:r>
      <w:r w:rsidR="00FA03B5" w:rsidRPr="002F6B01">
        <w:rPr>
          <w:rFonts w:ascii="Times New Roman" w:hAnsi="Times New Roman"/>
        </w:rPr>
        <w:t xml:space="preserve"> vartoti</w:t>
      </w:r>
      <w:r w:rsidR="002842F8" w:rsidRPr="002F6B01">
        <w:rPr>
          <w:rFonts w:ascii="Times New Roman" w:hAnsi="Times New Roman"/>
        </w:rPr>
        <w:t xml:space="preserve">, </w:t>
      </w:r>
      <w:r w:rsidR="002842F8" w:rsidRPr="00D85E42">
        <w:rPr>
          <w:rFonts w:ascii="Times New Roman" w:hAnsi="Times New Roman"/>
        </w:rPr>
        <w:t xml:space="preserve">jeigu </w:t>
      </w:r>
      <w:r w:rsidR="000C403D" w:rsidRPr="00D85E42">
        <w:rPr>
          <w:rFonts w:ascii="Times New Roman" w:hAnsi="Times New Roman"/>
        </w:rPr>
        <w:t xml:space="preserve">yra </w:t>
      </w:r>
      <w:r w:rsidR="002842F8" w:rsidRPr="00D85E42">
        <w:rPr>
          <w:rFonts w:ascii="Times New Roman" w:hAnsi="Times New Roman"/>
        </w:rPr>
        <w:t>padidėjęs</w:t>
      </w:r>
      <w:r w:rsidR="002842F8" w:rsidRPr="002F6B01">
        <w:rPr>
          <w:rFonts w:ascii="Times New Roman" w:hAnsi="Times New Roman"/>
        </w:rPr>
        <w:t xml:space="preserve"> jautrumas izotretinoinui arba bet kuriai 6.1 skyriuje nurodytai pagalbinei medžiagai. </w:t>
      </w:r>
      <w:r>
        <w:rPr>
          <w:rFonts w:ascii="Times New Roman" w:hAnsi="Times New Roman"/>
        </w:rPr>
        <w:t xml:space="preserve">Isotretinoin Sandoz  </w:t>
      </w:r>
      <w:r w:rsidR="00A67A20">
        <w:rPr>
          <w:rFonts w:ascii="Times New Roman" w:hAnsi="Times New Roman"/>
        </w:rPr>
        <w:t>sudėtyje</w:t>
      </w:r>
      <w:r w:rsidR="002842F8" w:rsidRPr="002F6B01">
        <w:rPr>
          <w:rFonts w:ascii="Times New Roman" w:hAnsi="Times New Roman"/>
        </w:rPr>
        <w:t xml:space="preserve"> yra </w:t>
      </w:r>
      <w:r w:rsidR="00546E91" w:rsidRPr="002F6B01">
        <w:rPr>
          <w:rFonts w:ascii="Times New Roman" w:hAnsi="Times New Roman"/>
        </w:rPr>
        <w:t xml:space="preserve">rafinuoto </w:t>
      </w:r>
      <w:r w:rsidR="002842F8" w:rsidRPr="002F6B01">
        <w:rPr>
          <w:rFonts w:ascii="Times New Roman" w:hAnsi="Times New Roman"/>
        </w:rPr>
        <w:t xml:space="preserve">sojų aliejaus, hidrinto </w:t>
      </w:r>
      <w:r w:rsidR="00546E91" w:rsidRPr="002F6B01">
        <w:rPr>
          <w:rFonts w:ascii="Times New Roman" w:hAnsi="Times New Roman"/>
        </w:rPr>
        <w:t>augalinio</w:t>
      </w:r>
      <w:r w:rsidR="002842F8" w:rsidRPr="002F6B01">
        <w:rPr>
          <w:rFonts w:ascii="Times New Roman" w:hAnsi="Times New Roman"/>
        </w:rPr>
        <w:t xml:space="preserve"> aliejaus </w:t>
      </w:r>
      <w:r w:rsidR="005F7CED">
        <w:rPr>
          <w:rFonts w:ascii="Times New Roman" w:hAnsi="Times New Roman"/>
        </w:rPr>
        <w:t xml:space="preserve">(sojų aliejus, II tipo) </w:t>
      </w:r>
      <w:r w:rsidR="002842F8" w:rsidRPr="002F6B01">
        <w:rPr>
          <w:rFonts w:ascii="Times New Roman" w:hAnsi="Times New Roman"/>
        </w:rPr>
        <w:t xml:space="preserve">ir hidrinto sojų aliejaus, todėl </w:t>
      </w:r>
      <w:r>
        <w:rPr>
          <w:rFonts w:ascii="Times New Roman" w:hAnsi="Times New Roman"/>
        </w:rPr>
        <w:t xml:space="preserve">Isotretinoin Sandoz  </w:t>
      </w:r>
      <w:r w:rsidR="00546E91" w:rsidRPr="002F6B01">
        <w:rPr>
          <w:rFonts w:ascii="Times New Roman" w:hAnsi="Times New Roman"/>
        </w:rPr>
        <w:t xml:space="preserve">taip pat </w:t>
      </w:r>
      <w:r w:rsidR="002842F8" w:rsidRPr="002F6B01">
        <w:rPr>
          <w:rFonts w:ascii="Times New Roman" w:hAnsi="Times New Roman"/>
        </w:rPr>
        <w:t xml:space="preserve">draudžiama vartoti </w:t>
      </w:r>
      <w:r w:rsidR="00546E91" w:rsidRPr="002F6B01">
        <w:rPr>
          <w:rFonts w:ascii="Times New Roman" w:hAnsi="Times New Roman"/>
        </w:rPr>
        <w:t>pacientams</w:t>
      </w:r>
      <w:r w:rsidR="002842F8" w:rsidRPr="002F6B01">
        <w:rPr>
          <w:rFonts w:ascii="Times New Roman" w:hAnsi="Times New Roman"/>
        </w:rPr>
        <w:t xml:space="preserve">, </w:t>
      </w:r>
      <w:r w:rsidR="002842F8" w:rsidRPr="00D85E42">
        <w:rPr>
          <w:rFonts w:ascii="Times New Roman" w:hAnsi="Times New Roman"/>
        </w:rPr>
        <w:t>kurie</w:t>
      </w:r>
      <w:r w:rsidR="000C403D" w:rsidRPr="00D85E42">
        <w:rPr>
          <w:rFonts w:ascii="Times New Roman" w:hAnsi="Times New Roman"/>
        </w:rPr>
        <w:t xml:space="preserve"> yra</w:t>
      </w:r>
      <w:r w:rsidR="002842F8" w:rsidRPr="00D85E42">
        <w:rPr>
          <w:rFonts w:ascii="Times New Roman" w:hAnsi="Times New Roman"/>
        </w:rPr>
        <w:t xml:space="preserve"> alergiški</w:t>
      </w:r>
      <w:r w:rsidR="002842F8" w:rsidRPr="002F6B01">
        <w:rPr>
          <w:rFonts w:ascii="Times New Roman" w:hAnsi="Times New Roman"/>
        </w:rPr>
        <w:t xml:space="preserve"> žemės riešutams arba sojai.</w:t>
      </w:r>
      <w:r w:rsidR="00546E91" w:rsidRPr="002F6B01">
        <w:rPr>
          <w:rFonts w:ascii="Times New Roman" w:hAnsi="Times New Roman"/>
        </w:rPr>
        <w:t xml:space="preserve"> </w:t>
      </w:r>
    </w:p>
    <w:p w14:paraId="32B36760" w14:textId="77777777" w:rsidR="00A67A20" w:rsidRPr="002F6B01" w:rsidRDefault="00A67A20" w:rsidP="002842F8">
      <w:pPr>
        <w:spacing w:after="0" w:line="240" w:lineRule="auto"/>
        <w:rPr>
          <w:rFonts w:ascii="Times New Roman" w:hAnsi="Times New Roman"/>
          <w:b/>
        </w:rPr>
      </w:pPr>
    </w:p>
    <w:p w14:paraId="2791A47E" w14:textId="77777777" w:rsidR="002842F8" w:rsidRPr="00D85E42" w:rsidRDefault="00316BFB" w:rsidP="002842F8">
      <w:pPr>
        <w:spacing w:after="0" w:line="240" w:lineRule="auto"/>
        <w:rPr>
          <w:rFonts w:ascii="Times New Roman" w:hAnsi="Times New Roman"/>
        </w:rPr>
      </w:pPr>
      <w:r>
        <w:rPr>
          <w:rFonts w:ascii="Times New Roman" w:hAnsi="Times New Roman"/>
        </w:rPr>
        <w:t xml:space="preserve">Isotretinoin Sandoz </w:t>
      </w:r>
      <w:r w:rsidR="00B95B5E" w:rsidRPr="002F6B01">
        <w:rPr>
          <w:rFonts w:ascii="Times New Roman" w:hAnsi="Times New Roman"/>
        </w:rPr>
        <w:t xml:space="preserve">taip pat draudžiama vartoti </w:t>
      </w:r>
      <w:r w:rsidR="002842F8" w:rsidRPr="002F6B01">
        <w:rPr>
          <w:rFonts w:ascii="Times New Roman" w:hAnsi="Times New Roman"/>
        </w:rPr>
        <w:t xml:space="preserve">pacientams, </w:t>
      </w:r>
      <w:r w:rsidR="00B95B5E" w:rsidRPr="00D85E42">
        <w:rPr>
          <w:rFonts w:ascii="Times New Roman" w:hAnsi="Times New Roman"/>
        </w:rPr>
        <w:t>kuriems</w:t>
      </w:r>
      <w:r w:rsidR="0079273B">
        <w:rPr>
          <w:rFonts w:ascii="Times New Roman" w:hAnsi="Times New Roman"/>
        </w:rPr>
        <w:t xml:space="preserve"> yra</w:t>
      </w:r>
      <w:r w:rsidR="002842F8" w:rsidRPr="00D85E42">
        <w:rPr>
          <w:rFonts w:ascii="Times New Roman" w:hAnsi="Times New Roman"/>
        </w:rPr>
        <w:t>:</w:t>
      </w:r>
    </w:p>
    <w:p w14:paraId="19604EB7" w14:textId="77777777" w:rsidR="002842F8" w:rsidRPr="00D85E42" w:rsidRDefault="00B95B5E" w:rsidP="002842F8">
      <w:pPr>
        <w:numPr>
          <w:ilvl w:val="0"/>
          <w:numId w:val="22"/>
        </w:numPr>
        <w:spacing w:after="0" w:line="240" w:lineRule="auto"/>
        <w:rPr>
          <w:rFonts w:ascii="Times New Roman" w:hAnsi="Times New Roman"/>
        </w:rPr>
      </w:pPr>
      <w:r w:rsidRPr="00D85E42">
        <w:rPr>
          <w:rFonts w:ascii="Times New Roman" w:hAnsi="Times New Roman"/>
        </w:rPr>
        <w:t xml:space="preserve"> k</w:t>
      </w:r>
      <w:r w:rsidR="002842F8" w:rsidRPr="00D85E42">
        <w:rPr>
          <w:rFonts w:ascii="Times New Roman" w:hAnsi="Times New Roman"/>
        </w:rPr>
        <w:t xml:space="preserve">epenų </w:t>
      </w:r>
      <w:r w:rsidR="000C403D" w:rsidRPr="00D85E42">
        <w:rPr>
          <w:rFonts w:ascii="Times New Roman" w:hAnsi="Times New Roman"/>
        </w:rPr>
        <w:t>nepakankamum</w:t>
      </w:r>
      <w:r w:rsidR="00D85E42">
        <w:rPr>
          <w:rFonts w:ascii="Times New Roman" w:hAnsi="Times New Roman"/>
        </w:rPr>
        <w:t>as</w:t>
      </w:r>
      <w:r w:rsidRPr="00D85E42">
        <w:rPr>
          <w:rFonts w:ascii="Times New Roman" w:hAnsi="Times New Roman"/>
        </w:rPr>
        <w:t>;</w:t>
      </w:r>
    </w:p>
    <w:p w14:paraId="1EB88D43" w14:textId="77777777" w:rsidR="002842F8" w:rsidRPr="00D85E42" w:rsidRDefault="00B95B5E" w:rsidP="002842F8">
      <w:pPr>
        <w:numPr>
          <w:ilvl w:val="0"/>
          <w:numId w:val="22"/>
        </w:numPr>
        <w:spacing w:after="0" w:line="240" w:lineRule="auto"/>
        <w:rPr>
          <w:rFonts w:ascii="Times New Roman" w:hAnsi="Times New Roman"/>
        </w:rPr>
      </w:pPr>
      <w:r w:rsidRPr="00D85E42">
        <w:rPr>
          <w:rFonts w:ascii="Times New Roman" w:hAnsi="Times New Roman"/>
        </w:rPr>
        <w:lastRenderedPageBreak/>
        <w:t>p</w:t>
      </w:r>
      <w:r w:rsidR="002842F8" w:rsidRPr="00D85E42">
        <w:rPr>
          <w:rFonts w:ascii="Times New Roman" w:hAnsi="Times New Roman"/>
        </w:rPr>
        <w:t>er didel</w:t>
      </w:r>
      <w:r w:rsidR="0079273B">
        <w:rPr>
          <w:rFonts w:ascii="Times New Roman" w:hAnsi="Times New Roman"/>
        </w:rPr>
        <w:t>is</w:t>
      </w:r>
      <w:r w:rsidR="002842F8" w:rsidRPr="00D85E42">
        <w:rPr>
          <w:rFonts w:ascii="Times New Roman" w:hAnsi="Times New Roman"/>
        </w:rPr>
        <w:t xml:space="preserve"> lipidų kiek</w:t>
      </w:r>
      <w:r w:rsidR="0079273B">
        <w:rPr>
          <w:rFonts w:ascii="Times New Roman" w:hAnsi="Times New Roman"/>
        </w:rPr>
        <w:t>is</w:t>
      </w:r>
      <w:r w:rsidR="002842F8" w:rsidRPr="00D85E42">
        <w:rPr>
          <w:rFonts w:ascii="Times New Roman" w:hAnsi="Times New Roman"/>
        </w:rPr>
        <w:t xml:space="preserve"> kraujyje</w:t>
      </w:r>
      <w:r w:rsidRPr="00D85E42">
        <w:rPr>
          <w:rFonts w:ascii="Times New Roman" w:hAnsi="Times New Roman"/>
        </w:rPr>
        <w:t>;</w:t>
      </w:r>
    </w:p>
    <w:p w14:paraId="29100175" w14:textId="77777777" w:rsidR="002842F8" w:rsidRPr="00D85E42" w:rsidRDefault="00B95B5E" w:rsidP="002842F8">
      <w:pPr>
        <w:numPr>
          <w:ilvl w:val="0"/>
          <w:numId w:val="22"/>
        </w:numPr>
        <w:spacing w:after="0" w:line="240" w:lineRule="auto"/>
        <w:rPr>
          <w:rFonts w:ascii="Times New Roman" w:hAnsi="Times New Roman"/>
        </w:rPr>
      </w:pPr>
      <w:r w:rsidRPr="00D85E42">
        <w:rPr>
          <w:rFonts w:ascii="Times New Roman" w:hAnsi="Times New Roman"/>
        </w:rPr>
        <w:t xml:space="preserve"> v</w:t>
      </w:r>
      <w:r w:rsidR="002842F8" w:rsidRPr="00D85E42">
        <w:rPr>
          <w:rFonts w:ascii="Times New Roman" w:hAnsi="Times New Roman"/>
        </w:rPr>
        <w:t>itamino A hipervitaminoz</w:t>
      </w:r>
      <w:r w:rsidR="0079273B">
        <w:rPr>
          <w:rFonts w:ascii="Times New Roman" w:hAnsi="Times New Roman"/>
        </w:rPr>
        <w:t>ė</w:t>
      </w:r>
      <w:r w:rsidR="002842F8" w:rsidRPr="00D85E42">
        <w:rPr>
          <w:rFonts w:ascii="Times New Roman" w:hAnsi="Times New Roman"/>
        </w:rPr>
        <w:t>.</w:t>
      </w:r>
    </w:p>
    <w:p w14:paraId="6614AF3B" w14:textId="77777777" w:rsidR="002842F8" w:rsidRPr="00D85E42" w:rsidRDefault="00B95B5E" w:rsidP="002842F8">
      <w:pPr>
        <w:numPr>
          <w:ilvl w:val="0"/>
          <w:numId w:val="22"/>
        </w:numPr>
        <w:spacing w:after="0" w:line="240" w:lineRule="auto"/>
        <w:rPr>
          <w:rFonts w:ascii="Times New Roman" w:hAnsi="Times New Roman"/>
        </w:rPr>
      </w:pPr>
      <w:r w:rsidRPr="00D85E42">
        <w:rPr>
          <w:rFonts w:ascii="Times New Roman" w:hAnsi="Times New Roman"/>
        </w:rPr>
        <w:t>taikomas gydymas</w:t>
      </w:r>
      <w:r w:rsidR="002842F8" w:rsidRPr="00D85E42">
        <w:rPr>
          <w:rFonts w:ascii="Times New Roman" w:hAnsi="Times New Roman"/>
        </w:rPr>
        <w:t xml:space="preserve"> tetraciklinais (žr. 4.5 skyrių).</w:t>
      </w:r>
    </w:p>
    <w:p w14:paraId="42936072" w14:textId="77777777" w:rsidR="002842F8" w:rsidRPr="002F6B01" w:rsidRDefault="002842F8" w:rsidP="002842F8">
      <w:pPr>
        <w:spacing w:after="0" w:line="240" w:lineRule="auto"/>
        <w:rPr>
          <w:rFonts w:ascii="Times New Roman" w:hAnsi="Times New Roman"/>
          <w:b/>
        </w:rPr>
      </w:pPr>
    </w:p>
    <w:p w14:paraId="2AE7D27A"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4.4</w:t>
      </w:r>
      <w:r w:rsidRPr="002F6B01">
        <w:rPr>
          <w:rFonts w:ascii="Times New Roman" w:hAnsi="Times New Roman"/>
          <w:b/>
        </w:rPr>
        <w:tab/>
        <w:t>Specialūs įspėjimai ir atsargumo priemonės</w:t>
      </w:r>
    </w:p>
    <w:p w14:paraId="1A825CBA" w14:textId="77777777" w:rsidR="002842F8" w:rsidRPr="002F6B01" w:rsidRDefault="002842F8" w:rsidP="002842F8">
      <w:pPr>
        <w:spacing w:after="0" w:line="240" w:lineRule="auto"/>
        <w:rPr>
          <w:rFonts w:ascii="Times New Roman" w:hAnsi="Times New Roman"/>
          <w:b/>
          <w:i/>
        </w:rPr>
      </w:pPr>
    </w:p>
    <w:p w14:paraId="162C0D36" w14:textId="77777777" w:rsidR="002842F8" w:rsidRPr="002F6B01" w:rsidRDefault="002842F8" w:rsidP="002842F8">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hAnsi="Times New Roman"/>
          <w:b/>
          <w:iCs/>
          <w:szCs w:val="18"/>
        </w:rPr>
      </w:pPr>
      <w:r w:rsidRPr="002F6B01">
        <w:rPr>
          <w:rFonts w:ascii="Times New Roman" w:hAnsi="Times New Roman"/>
          <w:b/>
          <w:iCs/>
          <w:szCs w:val="18"/>
        </w:rPr>
        <w:t>Teratogeninis poveikis</w:t>
      </w:r>
    </w:p>
    <w:p w14:paraId="33038897" w14:textId="77777777" w:rsidR="002842F8" w:rsidRPr="002F6B01" w:rsidRDefault="00316BFB" w:rsidP="002842F8">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hAnsi="Times New Roman"/>
          <w:iCs/>
          <w:szCs w:val="18"/>
        </w:rPr>
      </w:pPr>
      <w:r>
        <w:rPr>
          <w:rFonts w:ascii="Times New Roman" w:hAnsi="Times New Roman"/>
        </w:rPr>
        <w:t xml:space="preserve">Isotretinoin Sandoz  </w:t>
      </w:r>
      <w:r w:rsidR="002842F8" w:rsidRPr="002F6B01">
        <w:rPr>
          <w:rFonts w:ascii="Times New Roman" w:hAnsi="Times New Roman"/>
          <w:iCs/>
          <w:szCs w:val="18"/>
        </w:rPr>
        <w:t>žmogui yra stiprus teratogenas, labai dažnai sukeliantis sunkius ir gyvybei pavojingus apsigimimus.</w:t>
      </w:r>
    </w:p>
    <w:p w14:paraId="299BD6A2" w14:textId="77777777" w:rsidR="002842F8" w:rsidRPr="002F6B01" w:rsidRDefault="002842F8" w:rsidP="002842F8">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hAnsi="Times New Roman"/>
          <w:iCs/>
          <w:szCs w:val="18"/>
        </w:rPr>
      </w:pPr>
    </w:p>
    <w:p w14:paraId="5A85CD28" w14:textId="77777777" w:rsidR="002842F8" w:rsidRPr="002F6B01" w:rsidRDefault="00316BFB" w:rsidP="002842F8">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hAnsi="Times New Roman"/>
          <w:b/>
          <w:iCs/>
          <w:szCs w:val="18"/>
        </w:rPr>
      </w:pPr>
      <w:r>
        <w:rPr>
          <w:rFonts w:ascii="Times New Roman" w:hAnsi="Times New Roman"/>
          <w:b/>
          <w:iCs/>
          <w:szCs w:val="18"/>
        </w:rPr>
        <w:t xml:space="preserve">Isotretinoin Sandoz  </w:t>
      </w:r>
      <w:r w:rsidR="002842F8" w:rsidRPr="002F6B01">
        <w:rPr>
          <w:rFonts w:ascii="Times New Roman" w:hAnsi="Times New Roman"/>
          <w:b/>
          <w:iCs/>
          <w:szCs w:val="18"/>
        </w:rPr>
        <w:t>griežtai draudžiama skirti:</w:t>
      </w:r>
    </w:p>
    <w:p w14:paraId="5A1C5C3C" w14:textId="77777777" w:rsidR="002842F8" w:rsidRPr="002F6B01" w:rsidRDefault="002842F8" w:rsidP="002842F8">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hAnsi="Times New Roman"/>
          <w:iCs/>
          <w:szCs w:val="18"/>
        </w:rPr>
      </w:pPr>
      <w:r w:rsidRPr="002F6B01">
        <w:rPr>
          <w:rFonts w:ascii="Times New Roman" w:hAnsi="Times New Roman"/>
          <w:iCs/>
          <w:szCs w:val="18"/>
        </w:rPr>
        <w:t xml:space="preserve">- </w:t>
      </w:r>
      <w:r w:rsidR="00B95B5E" w:rsidRPr="002F6B01">
        <w:rPr>
          <w:rFonts w:ascii="Times New Roman" w:hAnsi="Times New Roman"/>
          <w:iCs/>
          <w:szCs w:val="18"/>
        </w:rPr>
        <w:t>n</w:t>
      </w:r>
      <w:r w:rsidRPr="002F6B01">
        <w:rPr>
          <w:rFonts w:ascii="Times New Roman" w:hAnsi="Times New Roman"/>
          <w:iCs/>
          <w:szCs w:val="18"/>
        </w:rPr>
        <w:t>ėščioms moterims</w:t>
      </w:r>
      <w:r w:rsidR="00B95B5E" w:rsidRPr="002F6B01">
        <w:rPr>
          <w:rFonts w:ascii="Times New Roman" w:hAnsi="Times New Roman"/>
          <w:iCs/>
          <w:szCs w:val="18"/>
        </w:rPr>
        <w:t>;</w:t>
      </w:r>
    </w:p>
    <w:p w14:paraId="0D0B486F" w14:textId="77777777" w:rsidR="002842F8" w:rsidRPr="002F6B01" w:rsidRDefault="002842F8" w:rsidP="002842F8">
      <w:pPr>
        <w:pBdr>
          <w:top w:val="single" w:sz="24" w:space="1" w:color="auto"/>
          <w:left w:val="single" w:sz="24" w:space="4" w:color="auto"/>
          <w:bottom w:val="single" w:sz="24" w:space="1" w:color="auto"/>
          <w:right w:val="single" w:sz="24" w:space="4" w:color="auto"/>
        </w:pBdr>
        <w:autoSpaceDE w:val="0"/>
        <w:autoSpaceDN w:val="0"/>
        <w:adjustRightInd w:val="0"/>
        <w:spacing w:after="0" w:line="240" w:lineRule="auto"/>
        <w:rPr>
          <w:rFonts w:ascii="Times New Roman" w:hAnsi="Times New Roman"/>
          <w:iCs/>
          <w:szCs w:val="18"/>
        </w:rPr>
      </w:pPr>
      <w:r w:rsidRPr="002F6B01">
        <w:rPr>
          <w:rFonts w:ascii="Times New Roman" w:hAnsi="Times New Roman"/>
          <w:iCs/>
          <w:szCs w:val="18"/>
        </w:rPr>
        <w:t xml:space="preserve">- </w:t>
      </w:r>
      <w:r w:rsidR="00B95B5E" w:rsidRPr="002F6B01">
        <w:rPr>
          <w:rFonts w:ascii="Times New Roman" w:hAnsi="Times New Roman"/>
          <w:szCs w:val="18"/>
          <w:lang w:eastAsia="zh-CN"/>
        </w:rPr>
        <w:t>v</w:t>
      </w:r>
      <w:r w:rsidRPr="002F6B01">
        <w:rPr>
          <w:rFonts w:ascii="Times New Roman" w:hAnsi="Times New Roman"/>
          <w:szCs w:val="18"/>
          <w:lang w:eastAsia="zh-CN"/>
        </w:rPr>
        <w:t>aisingo</w:t>
      </w:r>
      <w:r w:rsidR="00B95B5E" w:rsidRPr="002F6B01">
        <w:rPr>
          <w:rFonts w:ascii="Times New Roman" w:hAnsi="Times New Roman"/>
          <w:szCs w:val="18"/>
          <w:lang w:eastAsia="zh-CN"/>
        </w:rPr>
        <w:t xml:space="preserve"> amžiaus</w:t>
      </w:r>
      <w:r w:rsidRPr="002F6B01">
        <w:rPr>
          <w:rFonts w:ascii="Times New Roman" w:hAnsi="Times New Roman"/>
          <w:szCs w:val="18"/>
          <w:lang w:eastAsia="zh-CN"/>
        </w:rPr>
        <w:t xml:space="preserve"> moterims, </w:t>
      </w:r>
      <w:r w:rsidR="00B95B5E" w:rsidRPr="002F6B01">
        <w:rPr>
          <w:rFonts w:ascii="Times New Roman" w:hAnsi="Times New Roman"/>
          <w:szCs w:val="18"/>
          <w:lang w:eastAsia="zh-CN"/>
        </w:rPr>
        <w:t xml:space="preserve">nebent yra tenkinamos visos </w:t>
      </w:r>
      <w:r w:rsidR="0095690F" w:rsidRPr="0079273B">
        <w:rPr>
          <w:rFonts w:ascii="Times New Roman" w:hAnsi="Times New Roman"/>
          <w:szCs w:val="18"/>
          <w:lang w:eastAsia="zh-CN"/>
        </w:rPr>
        <w:t xml:space="preserve">Apsaugos nuo </w:t>
      </w:r>
      <w:r w:rsidR="00B95B5E" w:rsidRPr="0079273B">
        <w:rPr>
          <w:rFonts w:ascii="Times New Roman" w:hAnsi="Times New Roman"/>
          <w:szCs w:val="18"/>
          <w:lang w:eastAsia="zh-CN"/>
        </w:rPr>
        <w:t>nėštumo</w:t>
      </w:r>
      <w:r w:rsidR="00B95B5E" w:rsidRPr="002F6B01">
        <w:rPr>
          <w:rFonts w:ascii="Times New Roman" w:hAnsi="Times New Roman"/>
          <w:szCs w:val="18"/>
          <w:lang w:eastAsia="zh-CN"/>
        </w:rPr>
        <w:t xml:space="preserve">  programos sąlygos.</w:t>
      </w:r>
    </w:p>
    <w:p w14:paraId="04E68D9D" w14:textId="77777777" w:rsidR="002842F8" w:rsidRPr="002F6B01" w:rsidRDefault="002842F8" w:rsidP="002842F8">
      <w:pPr>
        <w:spacing w:after="0" w:line="240" w:lineRule="auto"/>
        <w:rPr>
          <w:rFonts w:ascii="Times New Roman" w:hAnsi="Times New Roman"/>
        </w:rPr>
      </w:pPr>
    </w:p>
    <w:p w14:paraId="1BD377DC" w14:textId="77777777" w:rsidR="002842F8" w:rsidRPr="002F6B01" w:rsidRDefault="0095690F" w:rsidP="002842F8">
      <w:pPr>
        <w:spacing w:after="0" w:line="240" w:lineRule="auto"/>
        <w:rPr>
          <w:rFonts w:ascii="Times New Roman" w:hAnsi="Times New Roman"/>
          <w:b/>
          <w:i/>
        </w:rPr>
      </w:pPr>
      <w:r w:rsidRPr="0079273B">
        <w:rPr>
          <w:rFonts w:ascii="Times New Roman" w:hAnsi="Times New Roman"/>
          <w:b/>
          <w:i/>
        </w:rPr>
        <w:t>Apsaugos nuo nėštumo</w:t>
      </w:r>
      <w:r w:rsidR="00B95B5E" w:rsidRPr="0079273B">
        <w:rPr>
          <w:rFonts w:ascii="Times New Roman" w:hAnsi="Times New Roman"/>
          <w:b/>
          <w:i/>
        </w:rPr>
        <w:t xml:space="preserve"> programa</w:t>
      </w:r>
    </w:p>
    <w:p w14:paraId="1AA9F2C3" w14:textId="77777777" w:rsidR="002842F8" w:rsidRPr="002F6B01" w:rsidRDefault="002842F8" w:rsidP="002842F8">
      <w:pPr>
        <w:spacing w:after="0" w:line="240" w:lineRule="auto"/>
        <w:rPr>
          <w:rFonts w:ascii="Times New Roman" w:hAnsi="Times New Roman"/>
        </w:rPr>
      </w:pPr>
    </w:p>
    <w:p w14:paraId="04D2F364"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Šiam vaistiniam preparatui būdingas TERATOGENINIS POVEIKIS.</w:t>
      </w:r>
    </w:p>
    <w:p w14:paraId="2BD000EC" w14:textId="77777777" w:rsidR="002842F8" w:rsidRPr="002F6B01" w:rsidRDefault="002842F8" w:rsidP="002842F8">
      <w:pPr>
        <w:spacing w:after="0" w:line="240" w:lineRule="auto"/>
        <w:rPr>
          <w:rFonts w:ascii="Times New Roman" w:hAnsi="Times New Roman"/>
        </w:rPr>
      </w:pPr>
    </w:p>
    <w:p w14:paraId="65C01D0C"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Vaisingo</w:t>
      </w:r>
      <w:r w:rsidR="00B95B5E" w:rsidRPr="002F6B01">
        <w:rPr>
          <w:rFonts w:ascii="Times New Roman" w:hAnsi="Times New Roman"/>
        </w:rPr>
        <w:t xml:space="preserve"> amžiaus</w:t>
      </w:r>
      <w:r w:rsidRPr="002F6B01">
        <w:rPr>
          <w:rFonts w:ascii="Times New Roman" w:hAnsi="Times New Roman"/>
        </w:rPr>
        <w:t xml:space="preserve"> </w:t>
      </w:r>
      <w:r w:rsidRPr="0079273B">
        <w:rPr>
          <w:rFonts w:ascii="Times New Roman" w:hAnsi="Times New Roman"/>
        </w:rPr>
        <w:t>moteri</w:t>
      </w:r>
      <w:r w:rsidR="00CC4B8E" w:rsidRPr="0079273B">
        <w:rPr>
          <w:rFonts w:ascii="Times New Roman" w:hAnsi="Times New Roman"/>
        </w:rPr>
        <w:t>ms</w:t>
      </w:r>
      <w:r w:rsidR="00024A15" w:rsidRPr="002F6B01">
        <w:rPr>
          <w:rFonts w:ascii="Times New Roman" w:hAnsi="Times New Roman"/>
        </w:rPr>
        <w:t xml:space="preserve"> </w:t>
      </w:r>
      <w:r w:rsidR="00316BFB">
        <w:rPr>
          <w:rFonts w:ascii="Times New Roman" w:hAnsi="Times New Roman"/>
        </w:rPr>
        <w:t xml:space="preserve">Isotretinoin Sandoz  </w:t>
      </w:r>
      <w:r w:rsidRPr="002F6B01">
        <w:rPr>
          <w:rFonts w:ascii="Times New Roman" w:hAnsi="Times New Roman"/>
        </w:rPr>
        <w:t xml:space="preserve">vartoti draudžiama, </w:t>
      </w:r>
      <w:r w:rsidR="00B95B5E" w:rsidRPr="002F6B01">
        <w:rPr>
          <w:rFonts w:ascii="Times New Roman" w:hAnsi="Times New Roman"/>
        </w:rPr>
        <w:t xml:space="preserve">nebent yra </w:t>
      </w:r>
      <w:r w:rsidRPr="002F6B01">
        <w:rPr>
          <w:rFonts w:ascii="Times New Roman" w:hAnsi="Times New Roman"/>
        </w:rPr>
        <w:t xml:space="preserve">visiškai </w:t>
      </w:r>
      <w:r w:rsidR="00B95B5E" w:rsidRPr="002F6B01">
        <w:rPr>
          <w:rFonts w:ascii="Times New Roman" w:hAnsi="Times New Roman"/>
        </w:rPr>
        <w:t>tenkinamos</w:t>
      </w:r>
      <w:r w:rsidRPr="002F6B01">
        <w:rPr>
          <w:rFonts w:ascii="Times New Roman" w:hAnsi="Times New Roman"/>
        </w:rPr>
        <w:t xml:space="preserve"> visos žemiau išvardytos</w:t>
      </w:r>
      <w:r w:rsidR="0095690F">
        <w:rPr>
          <w:rFonts w:ascii="Times New Roman" w:hAnsi="Times New Roman"/>
        </w:rPr>
        <w:t xml:space="preserve"> </w:t>
      </w:r>
      <w:r w:rsidR="0095690F" w:rsidRPr="0079273B">
        <w:rPr>
          <w:rFonts w:ascii="Times New Roman" w:hAnsi="Times New Roman"/>
        </w:rPr>
        <w:t>apsaugos nuo</w:t>
      </w:r>
      <w:r w:rsidRPr="0079273B">
        <w:rPr>
          <w:rFonts w:ascii="Times New Roman" w:hAnsi="Times New Roman"/>
          <w:b/>
          <w:i/>
        </w:rPr>
        <w:t xml:space="preserve"> </w:t>
      </w:r>
      <w:r w:rsidRPr="0079273B">
        <w:rPr>
          <w:rFonts w:ascii="Times New Roman" w:hAnsi="Times New Roman"/>
        </w:rPr>
        <w:t xml:space="preserve">nėštumo </w:t>
      </w:r>
      <w:r w:rsidR="00B95B5E" w:rsidRPr="002F6B01">
        <w:rPr>
          <w:rFonts w:ascii="Times New Roman" w:hAnsi="Times New Roman"/>
        </w:rPr>
        <w:t xml:space="preserve"> </w:t>
      </w:r>
      <w:r w:rsidRPr="002F6B01">
        <w:rPr>
          <w:rFonts w:ascii="Times New Roman" w:hAnsi="Times New Roman"/>
        </w:rPr>
        <w:t>programos sąlygos.</w:t>
      </w:r>
    </w:p>
    <w:p w14:paraId="162741DC" w14:textId="77777777" w:rsidR="002842F8" w:rsidRPr="002F6B01" w:rsidRDefault="002842F8" w:rsidP="002842F8">
      <w:pPr>
        <w:spacing w:after="0" w:line="240" w:lineRule="auto"/>
        <w:rPr>
          <w:rFonts w:ascii="Times New Roman" w:hAnsi="Times New Roman"/>
        </w:rPr>
      </w:pPr>
    </w:p>
    <w:p w14:paraId="7B1648FE" w14:textId="77777777" w:rsidR="002842F8" w:rsidRPr="002F6B01" w:rsidRDefault="002842F8" w:rsidP="002842F8">
      <w:pPr>
        <w:tabs>
          <w:tab w:val="left" w:pos="567"/>
        </w:tabs>
        <w:spacing w:after="0" w:line="240" w:lineRule="auto"/>
        <w:ind w:left="567" w:hanging="567"/>
        <w:rPr>
          <w:rFonts w:ascii="Times New Roman" w:hAnsi="Times New Roman"/>
        </w:rPr>
      </w:pPr>
      <w:r w:rsidRPr="002F6B01">
        <w:rPr>
          <w:rFonts w:ascii="Times New Roman" w:hAnsi="Times New Roman"/>
        </w:rPr>
        <w:sym w:font="Symbol" w:char="00B7"/>
      </w:r>
      <w:r w:rsidRPr="002F6B01">
        <w:rPr>
          <w:rFonts w:ascii="Times New Roman" w:hAnsi="Times New Roman"/>
        </w:rPr>
        <w:tab/>
      </w:r>
      <w:r w:rsidR="00024A15" w:rsidRPr="002F6B01">
        <w:rPr>
          <w:rFonts w:ascii="Times New Roman" w:hAnsi="Times New Roman"/>
        </w:rPr>
        <w:t>Moteriai</w:t>
      </w:r>
      <w:r w:rsidRPr="002F6B01">
        <w:rPr>
          <w:rFonts w:ascii="Times New Roman" w:hAnsi="Times New Roman"/>
        </w:rPr>
        <w:t xml:space="preserve"> yra sunkios formos </w:t>
      </w:r>
      <w:r w:rsidR="00024A15" w:rsidRPr="002F6B01">
        <w:rPr>
          <w:rFonts w:ascii="Times New Roman" w:hAnsi="Times New Roman"/>
        </w:rPr>
        <w:t xml:space="preserve">spuogų </w:t>
      </w:r>
      <w:r w:rsidRPr="002F6B01">
        <w:rPr>
          <w:rFonts w:ascii="Times New Roman" w:hAnsi="Times New Roman"/>
        </w:rPr>
        <w:t>(</w:t>
      </w:r>
      <w:r w:rsidR="00024A15" w:rsidRPr="002F6B01">
        <w:rPr>
          <w:rFonts w:ascii="Times New Roman" w:hAnsi="Times New Roman"/>
        </w:rPr>
        <w:t>tokių, kaip</w:t>
      </w:r>
      <w:r w:rsidRPr="002F6B01">
        <w:rPr>
          <w:rFonts w:ascii="Times New Roman" w:hAnsi="Times New Roman"/>
        </w:rPr>
        <w:t>, mazginiai</w:t>
      </w:r>
      <w:r w:rsidR="00024A15" w:rsidRPr="002F6B01">
        <w:rPr>
          <w:rFonts w:ascii="Times New Roman" w:hAnsi="Times New Roman"/>
        </w:rPr>
        <w:t xml:space="preserve"> arba</w:t>
      </w:r>
      <w:r w:rsidRPr="002F6B01">
        <w:rPr>
          <w:rFonts w:ascii="Times New Roman" w:hAnsi="Times New Roman"/>
        </w:rPr>
        <w:t xml:space="preserve"> susiliejantys</w:t>
      </w:r>
      <w:r w:rsidR="00024A15" w:rsidRPr="002F6B01">
        <w:rPr>
          <w:rFonts w:ascii="Times New Roman" w:hAnsi="Times New Roman"/>
        </w:rPr>
        <w:t xml:space="preserve"> spuogai,</w:t>
      </w:r>
      <w:r w:rsidRPr="002F6B01">
        <w:rPr>
          <w:rFonts w:ascii="Times New Roman" w:hAnsi="Times New Roman"/>
        </w:rPr>
        <w:t xml:space="preserve"> </w:t>
      </w:r>
      <w:r w:rsidRPr="00ED681C">
        <w:rPr>
          <w:rFonts w:ascii="Times New Roman" w:hAnsi="Times New Roman"/>
        </w:rPr>
        <w:t xml:space="preserve">arba </w:t>
      </w:r>
      <w:r w:rsidR="00024A15" w:rsidRPr="00ED681C">
        <w:rPr>
          <w:rFonts w:ascii="Times New Roman" w:hAnsi="Times New Roman"/>
        </w:rPr>
        <w:t>spuogų esant nuolatinių randų rizikai</w:t>
      </w:r>
      <w:r w:rsidR="00024A15" w:rsidRPr="002F6B01">
        <w:rPr>
          <w:rFonts w:ascii="Times New Roman" w:hAnsi="Times New Roman"/>
        </w:rPr>
        <w:t>), atsparių standartiniam gydymui adekvačiais sisteminio poveikio antibakterinių vaistinių preparatų kursais ir lokaliam gydymui</w:t>
      </w:r>
      <w:r w:rsidR="00F0771B">
        <w:rPr>
          <w:rFonts w:ascii="Times New Roman" w:hAnsi="Times New Roman"/>
        </w:rPr>
        <w:t xml:space="preserve"> </w:t>
      </w:r>
      <w:r w:rsidRPr="002F6B01">
        <w:rPr>
          <w:rFonts w:ascii="Times New Roman" w:hAnsi="Times New Roman"/>
        </w:rPr>
        <w:t>(žr. 4.1 skyrių).</w:t>
      </w:r>
    </w:p>
    <w:p w14:paraId="20FB41B2" w14:textId="77777777" w:rsidR="002842F8" w:rsidRPr="002F6B01" w:rsidRDefault="00024A15" w:rsidP="002842F8">
      <w:pPr>
        <w:numPr>
          <w:ilvl w:val="0"/>
          <w:numId w:val="51"/>
        </w:numPr>
        <w:tabs>
          <w:tab w:val="left" w:pos="567"/>
        </w:tabs>
        <w:spacing w:after="0" w:line="240" w:lineRule="auto"/>
        <w:ind w:left="567" w:hanging="567"/>
        <w:rPr>
          <w:rFonts w:ascii="Times New Roman" w:hAnsi="Times New Roman"/>
          <w:b/>
        </w:rPr>
      </w:pPr>
      <w:r w:rsidRPr="002F6B01">
        <w:rPr>
          <w:rFonts w:ascii="Times New Roman" w:hAnsi="Times New Roman"/>
        </w:rPr>
        <w:t>Visoms pacientėms yra būtinas tikimybės pastoti įvertinimas</w:t>
      </w:r>
      <w:r w:rsidR="002842F8" w:rsidRPr="002F6B01">
        <w:rPr>
          <w:rFonts w:ascii="Times New Roman" w:hAnsi="Times New Roman"/>
        </w:rPr>
        <w:t>.</w:t>
      </w:r>
    </w:p>
    <w:p w14:paraId="6214023C" w14:textId="77777777" w:rsidR="002842F8" w:rsidRPr="002F6B01" w:rsidRDefault="002842F8" w:rsidP="002842F8">
      <w:pPr>
        <w:tabs>
          <w:tab w:val="left" w:pos="567"/>
        </w:tabs>
        <w:spacing w:after="0" w:line="240" w:lineRule="auto"/>
        <w:rPr>
          <w:rFonts w:ascii="Times New Roman" w:hAnsi="Times New Roman"/>
        </w:rPr>
      </w:pPr>
      <w:r w:rsidRPr="002F6B01">
        <w:rPr>
          <w:rFonts w:ascii="Times New Roman" w:hAnsi="Times New Roman"/>
        </w:rPr>
        <w:sym w:font="Symbol" w:char="00B7"/>
      </w:r>
      <w:r w:rsidRPr="002F6B01">
        <w:rPr>
          <w:rFonts w:ascii="Times New Roman" w:hAnsi="Times New Roman"/>
        </w:rPr>
        <w:tab/>
        <w:t>Pacientė supranta teratogeninio poveikio riziką.</w:t>
      </w:r>
    </w:p>
    <w:p w14:paraId="34A696F5" w14:textId="77777777" w:rsidR="002842F8" w:rsidRPr="002F6B01" w:rsidRDefault="002842F8" w:rsidP="002842F8">
      <w:pPr>
        <w:tabs>
          <w:tab w:val="left" w:pos="567"/>
        </w:tabs>
        <w:spacing w:after="0" w:line="240" w:lineRule="auto"/>
        <w:rPr>
          <w:rFonts w:ascii="Times New Roman" w:hAnsi="Times New Roman"/>
        </w:rPr>
      </w:pPr>
      <w:r w:rsidRPr="002F6B01">
        <w:rPr>
          <w:rFonts w:ascii="Times New Roman" w:hAnsi="Times New Roman"/>
        </w:rPr>
        <w:sym w:font="Symbol" w:char="00B7"/>
      </w:r>
      <w:r w:rsidRPr="002F6B01">
        <w:rPr>
          <w:rFonts w:ascii="Times New Roman" w:hAnsi="Times New Roman"/>
        </w:rPr>
        <w:tab/>
        <w:t>Pacientė suvokia tikslaus kasmėnesinio ištyrimo būtinumą.</w:t>
      </w:r>
    </w:p>
    <w:p w14:paraId="75FA02B4" w14:textId="77777777" w:rsidR="002842F8" w:rsidRPr="002F6B01" w:rsidRDefault="002842F8" w:rsidP="002842F8">
      <w:pPr>
        <w:tabs>
          <w:tab w:val="left" w:pos="567"/>
        </w:tabs>
        <w:spacing w:after="0" w:line="240" w:lineRule="auto"/>
        <w:ind w:left="567" w:hanging="567"/>
        <w:rPr>
          <w:rFonts w:ascii="Times New Roman" w:hAnsi="Times New Roman"/>
        </w:rPr>
      </w:pPr>
      <w:r w:rsidRPr="002F6B01">
        <w:rPr>
          <w:rFonts w:ascii="Times New Roman" w:hAnsi="Times New Roman"/>
        </w:rPr>
        <w:sym w:font="Symbol" w:char="00B7"/>
      </w:r>
      <w:r w:rsidRPr="002F6B01">
        <w:rPr>
          <w:rFonts w:ascii="Times New Roman" w:hAnsi="Times New Roman"/>
        </w:rPr>
        <w:tab/>
        <w:t>Pacientė supranta veiksming</w:t>
      </w:r>
      <w:r w:rsidR="00024A15" w:rsidRPr="002F6B01">
        <w:rPr>
          <w:rFonts w:ascii="Times New Roman" w:hAnsi="Times New Roman"/>
        </w:rPr>
        <w:t>os</w:t>
      </w:r>
      <w:r w:rsidRPr="002F6B01">
        <w:rPr>
          <w:rFonts w:ascii="Times New Roman" w:hAnsi="Times New Roman"/>
        </w:rPr>
        <w:t xml:space="preserve"> kontracepcijos būtinumą ir sutinka nepertraukiamai </w:t>
      </w:r>
      <w:r w:rsidR="00024A15" w:rsidRPr="002F6B01">
        <w:rPr>
          <w:rFonts w:ascii="Times New Roman" w:hAnsi="Times New Roman"/>
        </w:rPr>
        <w:t>ją taikyti</w:t>
      </w:r>
      <w:r w:rsidRPr="002F6B01">
        <w:rPr>
          <w:rFonts w:ascii="Times New Roman" w:hAnsi="Times New Roman"/>
        </w:rPr>
        <w:t xml:space="preserve"> mėnesį prieš gydymą, viso gydymo metu ir vieną mėnesį po jo. </w:t>
      </w:r>
      <w:r w:rsidR="00024A15" w:rsidRPr="002F6B01">
        <w:rPr>
          <w:rFonts w:ascii="Times New Roman" w:hAnsi="Times New Roman"/>
        </w:rPr>
        <w:t>Turi būti taikomas</w:t>
      </w:r>
      <w:r w:rsidRPr="002F6B01">
        <w:rPr>
          <w:rFonts w:ascii="Times New Roman" w:hAnsi="Times New Roman"/>
        </w:rPr>
        <w:t xml:space="preserve"> bent vien</w:t>
      </w:r>
      <w:r w:rsidR="00024A15" w:rsidRPr="002F6B01">
        <w:rPr>
          <w:rFonts w:ascii="Times New Roman" w:hAnsi="Times New Roman"/>
        </w:rPr>
        <w:t>as</w:t>
      </w:r>
      <w:r w:rsidR="00621F98" w:rsidRPr="002F6B01">
        <w:rPr>
          <w:rFonts w:ascii="Times New Roman" w:hAnsi="Times New Roman"/>
        </w:rPr>
        <w:t xml:space="preserve"> labai veiksmingas kontracepcijos metodas</w:t>
      </w:r>
      <w:r w:rsidRPr="002F6B01">
        <w:rPr>
          <w:rFonts w:ascii="Times New Roman" w:hAnsi="Times New Roman"/>
        </w:rPr>
        <w:t xml:space="preserve"> (pvz., nuo vartotojos nepriklausom</w:t>
      </w:r>
      <w:r w:rsidR="00621F98" w:rsidRPr="002F6B01">
        <w:rPr>
          <w:rFonts w:ascii="Times New Roman" w:hAnsi="Times New Roman"/>
        </w:rPr>
        <w:t>a</w:t>
      </w:r>
      <w:r w:rsidRPr="002F6B01">
        <w:rPr>
          <w:rFonts w:ascii="Times New Roman" w:hAnsi="Times New Roman"/>
        </w:rPr>
        <w:t xml:space="preserve"> form</w:t>
      </w:r>
      <w:r w:rsidR="00621F98" w:rsidRPr="002F6B01">
        <w:rPr>
          <w:rFonts w:ascii="Times New Roman" w:hAnsi="Times New Roman"/>
        </w:rPr>
        <w:t>a</w:t>
      </w:r>
      <w:r w:rsidRPr="002F6B01">
        <w:rPr>
          <w:rFonts w:ascii="Times New Roman" w:hAnsi="Times New Roman"/>
        </w:rPr>
        <w:t xml:space="preserve">) </w:t>
      </w:r>
      <w:r w:rsidR="00621F98" w:rsidRPr="002F6B01">
        <w:rPr>
          <w:rFonts w:ascii="Times New Roman" w:hAnsi="Times New Roman"/>
        </w:rPr>
        <w:t>arba</w:t>
      </w:r>
      <w:r w:rsidRPr="002F6B01">
        <w:rPr>
          <w:rFonts w:ascii="Times New Roman" w:hAnsi="Times New Roman"/>
        </w:rPr>
        <w:t xml:space="preserve"> d</w:t>
      </w:r>
      <w:r w:rsidR="00621F98" w:rsidRPr="002F6B01">
        <w:rPr>
          <w:rFonts w:ascii="Times New Roman" w:hAnsi="Times New Roman"/>
        </w:rPr>
        <w:t>u</w:t>
      </w:r>
      <w:r w:rsidRPr="002F6B01">
        <w:rPr>
          <w:rFonts w:ascii="Times New Roman" w:hAnsi="Times New Roman"/>
        </w:rPr>
        <w:t>, vienas kitą papildan</w:t>
      </w:r>
      <w:r w:rsidR="00621F98" w:rsidRPr="002F6B01">
        <w:rPr>
          <w:rFonts w:ascii="Times New Roman" w:hAnsi="Times New Roman"/>
        </w:rPr>
        <w:t>tys</w:t>
      </w:r>
      <w:r w:rsidRPr="002F6B01">
        <w:rPr>
          <w:rFonts w:ascii="Times New Roman" w:hAnsi="Times New Roman"/>
        </w:rPr>
        <w:t>, nuo vartotoj</w:t>
      </w:r>
      <w:r w:rsidR="00621F98" w:rsidRPr="002F6B01">
        <w:rPr>
          <w:rFonts w:ascii="Times New Roman" w:hAnsi="Times New Roman"/>
        </w:rPr>
        <w:t>o</w:t>
      </w:r>
      <w:r w:rsidRPr="002F6B01">
        <w:rPr>
          <w:rFonts w:ascii="Times New Roman" w:hAnsi="Times New Roman"/>
        </w:rPr>
        <w:t xml:space="preserve"> priklausom</w:t>
      </w:r>
      <w:r w:rsidR="00621F98" w:rsidRPr="002F6B01">
        <w:rPr>
          <w:rFonts w:ascii="Times New Roman" w:hAnsi="Times New Roman"/>
        </w:rPr>
        <w:t>i</w:t>
      </w:r>
      <w:r w:rsidRPr="002F6B01">
        <w:rPr>
          <w:rFonts w:ascii="Times New Roman" w:hAnsi="Times New Roman"/>
        </w:rPr>
        <w:t xml:space="preserve"> kontracepcijos metodai.</w:t>
      </w:r>
    </w:p>
    <w:p w14:paraId="13469B18" w14:textId="77777777" w:rsidR="002842F8" w:rsidRPr="002F6B01" w:rsidRDefault="002842F8" w:rsidP="00621F98">
      <w:pPr>
        <w:numPr>
          <w:ilvl w:val="0"/>
          <w:numId w:val="51"/>
        </w:numPr>
        <w:tabs>
          <w:tab w:val="left" w:pos="567"/>
        </w:tabs>
        <w:spacing w:after="0" w:line="240" w:lineRule="auto"/>
        <w:ind w:left="567" w:hanging="567"/>
        <w:rPr>
          <w:rFonts w:ascii="Times New Roman" w:hAnsi="Times New Roman"/>
        </w:rPr>
      </w:pPr>
      <w:r w:rsidRPr="002F6B01">
        <w:rPr>
          <w:rFonts w:ascii="Times New Roman" w:hAnsi="Times New Roman"/>
        </w:rPr>
        <w:t>Parenkant kontracepcijos metodą, kiekvienu atveju turi būti vertinamos individualios aplinkybės, į diskusiją įtraukiant ir pacientę, kad būtų užtikrintas pacientės dalyvavimas ir parinkto kontracepcijos metodo laikymasis.</w:t>
      </w:r>
    </w:p>
    <w:p w14:paraId="16B8AA2F" w14:textId="77777777" w:rsidR="002842F8" w:rsidRPr="002F6B01" w:rsidRDefault="002842F8" w:rsidP="002842F8">
      <w:pPr>
        <w:tabs>
          <w:tab w:val="left" w:pos="567"/>
        </w:tabs>
        <w:spacing w:after="0" w:line="240" w:lineRule="auto"/>
        <w:ind w:left="720" w:hanging="720"/>
        <w:rPr>
          <w:rFonts w:ascii="Times New Roman" w:hAnsi="Times New Roman"/>
        </w:rPr>
      </w:pPr>
      <w:r w:rsidRPr="002F6B01">
        <w:rPr>
          <w:rFonts w:ascii="Times New Roman" w:hAnsi="Times New Roman"/>
        </w:rPr>
        <w:sym w:font="Symbol" w:char="00B7"/>
      </w:r>
      <w:r w:rsidRPr="002F6B01">
        <w:rPr>
          <w:rFonts w:ascii="Times New Roman" w:hAnsi="Times New Roman"/>
        </w:rPr>
        <w:tab/>
        <w:t>Pacientė</w:t>
      </w:r>
      <w:r w:rsidR="00621F98" w:rsidRPr="002F6B01">
        <w:rPr>
          <w:rFonts w:ascii="Times New Roman" w:hAnsi="Times New Roman"/>
        </w:rPr>
        <w:t xml:space="preserve"> turi laikytis </w:t>
      </w:r>
      <w:r w:rsidRPr="002F6B01">
        <w:rPr>
          <w:rFonts w:ascii="Times New Roman" w:hAnsi="Times New Roman"/>
        </w:rPr>
        <w:t>visų veiksmingos kontracepcijos patarimų net ir amenorėjos atveju.</w:t>
      </w:r>
    </w:p>
    <w:p w14:paraId="456584F9" w14:textId="77777777" w:rsidR="002842F8" w:rsidRPr="002F6B01" w:rsidRDefault="002842F8" w:rsidP="002842F8">
      <w:pPr>
        <w:tabs>
          <w:tab w:val="left" w:pos="567"/>
        </w:tabs>
        <w:spacing w:after="0" w:line="240" w:lineRule="auto"/>
        <w:ind w:left="567" w:hanging="567"/>
        <w:rPr>
          <w:rFonts w:ascii="Times New Roman" w:hAnsi="Times New Roman"/>
        </w:rPr>
      </w:pPr>
      <w:r w:rsidRPr="002F6B01">
        <w:rPr>
          <w:rFonts w:ascii="Times New Roman" w:hAnsi="Times New Roman"/>
        </w:rPr>
        <w:sym w:font="Symbol" w:char="00B7"/>
      </w:r>
      <w:r w:rsidRPr="002F6B01">
        <w:rPr>
          <w:rFonts w:ascii="Times New Roman" w:hAnsi="Times New Roman"/>
        </w:rPr>
        <w:tab/>
        <w:t>Pacientė informuota ir supranta galimas nėštumo komplikacijas bei greito kreipimosi į gydytoją atsiradus įtarimui, jog ji gali būti pastojusi, arba kai galbūt jau yra pastojusi, būtinumą.</w:t>
      </w:r>
    </w:p>
    <w:p w14:paraId="62AB0B43" w14:textId="77777777" w:rsidR="002842F8" w:rsidRPr="002F6B01" w:rsidRDefault="002842F8" w:rsidP="002842F8">
      <w:pPr>
        <w:tabs>
          <w:tab w:val="left" w:pos="567"/>
        </w:tabs>
        <w:spacing w:after="0" w:line="240" w:lineRule="auto"/>
        <w:ind w:left="567" w:hanging="567"/>
        <w:rPr>
          <w:rFonts w:ascii="Times New Roman" w:hAnsi="Times New Roman"/>
        </w:rPr>
      </w:pPr>
      <w:r w:rsidRPr="002F6B01">
        <w:rPr>
          <w:rFonts w:ascii="Times New Roman" w:hAnsi="Times New Roman"/>
        </w:rPr>
        <w:sym w:font="Symbol" w:char="00B7"/>
      </w:r>
      <w:r w:rsidRPr="002F6B01">
        <w:rPr>
          <w:rFonts w:ascii="Times New Roman" w:hAnsi="Times New Roman"/>
        </w:rPr>
        <w:tab/>
        <w:t>Pacientė supranta būtinumą ir sutinka reguliariai atlikti nėštumo testą prieš pradedant gydymą, idealiu atveju gydymo metu kas mėnesį ir po vieno mėnesio baigus gydymą.</w:t>
      </w:r>
    </w:p>
    <w:p w14:paraId="56DBFC21" w14:textId="77777777" w:rsidR="002842F8" w:rsidRPr="002F6B01" w:rsidRDefault="002842F8" w:rsidP="002842F8">
      <w:pPr>
        <w:tabs>
          <w:tab w:val="left" w:pos="567"/>
        </w:tabs>
        <w:spacing w:after="0" w:line="240" w:lineRule="auto"/>
        <w:ind w:left="567" w:hanging="567"/>
        <w:rPr>
          <w:rFonts w:ascii="Times New Roman" w:hAnsi="Times New Roman"/>
        </w:rPr>
      </w:pPr>
      <w:r w:rsidRPr="002F6B01">
        <w:rPr>
          <w:rFonts w:ascii="Times New Roman" w:hAnsi="Times New Roman"/>
        </w:rPr>
        <w:sym w:font="Symbol" w:char="00B7"/>
      </w:r>
      <w:r w:rsidRPr="002F6B01">
        <w:rPr>
          <w:rFonts w:ascii="Times New Roman" w:hAnsi="Times New Roman"/>
        </w:rPr>
        <w:tab/>
        <w:t>Pacientė patvirtina, jog ji supranta izotretinoino vartojimo metu kylantį pavojų ir atsargumo priemonių svarbą.</w:t>
      </w:r>
    </w:p>
    <w:p w14:paraId="50646251" w14:textId="77777777" w:rsidR="002842F8" w:rsidRPr="002F6B01" w:rsidRDefault="002842F8" w:rsidP="002842F8">
      <w:pPr>
        <w:spacing w:after="0" w:line="240" w:lineRule="auto"/>
        <w:rPr>
          <w:rFonts w:ascii="Times New Roman" w:hAnsi="Times New Roman"/>
        </w:rPr>
      </w:pPr>
    </w:p>
    <w:p w14:paraId="361C9F95"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Šios sąlygos taikomos ir toms moterims, kurios lytinių santykių gydymo laikotarpiu neturi, </w:t>
      </w:r>
      <w:r w:rsidR="00621F98" w:rsidRPr="002F6B01">
        <w:rPr>
          <w:rFonts w:ascii="Times New Roman" w:hAnsi="Times New Roman"/>
        </w:rPr>
        <w:t>nebent</w:t>
      </w:r>
      <w:r w:rsidRPr="002F6B01">
        <w:rPr>
          <w:rFonts w:ascii="Times New Roman" w:hAnsi="Times New Roman"/>
        </w:rPr>
        <w:t xml:space="preserve"> gydytojas </w:t>
      </w:r>
      <w:r w:rsidR="00621F98" w:rsidRPr="002F6B01">
        <w:rPr>
          <w:rFonts w:ascii="Times New Roman" w:hAnsi="Times New Roman"/>
        </w:rPr>
        <w:t xml:space="preserve">mano, kad yra įtikinamų </w:t>
      </w:r>
      <w:r w:rsidRPr="002F6B01">
        <w:rPr>
          <w:rFonts w:ascii="Times New Roman" w:hAnsi="Times New Roman"/>
        </w:rPr>
        <w:t>priežas</w:t>
      </w:r>
      <w:r w:rsidR="00621F98" w:rsidRPr="002F6B01">
        <w:rPr>
          <w:rFonts w:ascii="Times New Roman" w:hAnsi="Times New Roman"/>
        </w:rPr>
        <w:t>čių, rodančių, kad pastojimo rizikos nėra</w:t>
      </w:r>
      <w:r w:rsidRPr="002F6B01">
        <w:rPr>
          <w:rFonts w:ascii="Times New Roman" w:hAnsi="Times New Roman"/>
        </w:rPr>
        <w:t>.</w:t>
      </w:r>
    </w:p>
    <w:p w14:paraId="0322EF06" w14:textId="77777777" w:rsidR="002842F8" w:rsidRPr="002F6B01" w:rsidRDefault="002842F8" w:rsidP="002842F8">
      <w:pPr>
        <w:spacing w:after="0" w:line="240" w:lineRule="auto"/>
        <w:rPr>
          <w:rFonts w:ascii="Times New Roman" w:hAnsi="Times New Roman"/>
        </w:rPr>
      </w:pPr>
    </w:p>
    <w:p w14:paraId="6E386F20" w14:textId="77777777" w:rsidR="002842F8" w:rsidRPr="002F6B01" w:rsidRDefault="002842F8" w:rsidP="002842F8">
      <w:pPr>
        <w:keepNext/>
        <w:keepLines/>
        <w:spacing w:after="0" w:line="240" w:lineRule="auto"/>
        <w:rPr>
          <w:rFonts w:ascii="Times New Roman" w:hAnsi="Times New Roman"/>
        </w:rPr>
      </w:pPr>
      <w:r w:rsidRPr="002F6B01">
        <w:rPr>
          <w:rFonts w:ascii="Times New Roman" w:hAnsi="Times New Roman"/>
        </w:rPr>
        <w:t>Vaistinį preparatą išrašantis gydytojas turi būti tikras, kad:</w:t>
      </w:r>
    </w:p>
    <w:p w14:paraId="060C1671" w14:textId="77777777" w:rsidR="002842F8" w:rsidRPr="002F6B01" w:rsidRDefault="002842F8" w:rsidP="002842F8">
      <w:pPr>
        <w:spacing w:after="0" w:line="240" w:lineRule="auto"/>
        <w:ind w:left="567" w:hanging="567"/>
        <w:rPr>
          <w:rFonts w:ascii="Times New Roman" w:hAnsi="Times New Roman"/>
        </w:rPr>
      </w:pPr>
      <w:r w:rsidRPr="002F6B01">
        <w:rPr>
          <w:rFonts w:ascii="Times New Roman" w:hAnsi="Times New Roman"/>
        </w:rPr>
        <w:sym w:font="Symbol" w:char="00B7"/>
      </w:r>
      <w:r w:rsidRPr="002F6B01">
        <w:rPr>
          <w:rFonts w:ascii="Times New Roman" w:hAnsi="Times New Roman"/>
        </w:rPr>
        <w:tab/>
        <w:t xml:space="preserve">pacientė laikosi aukščiau išvardytų nėštumo </w:t>
      </w:r>
      <w:r w:rsidR="00F53657" w:rsidRPr="002F6B01">
        <w:rPr>
          <w:rFonts w:ascii="Times New Roman" w:hAnsi="Times New Roman"/>
        </w:rPr>
        <w:t>prevencijos</w:t>
      </w:r>
      <w:r w:rsidR="005128C4" w:rsidRPr="002F6B01">
        <w:rPr>
          <w:rFonts w:ascii="Times New Roman" w:hAnsi="Times New Roman"/>
        </w:rPr>
        <w:t xml:space="preserve"> </w:t>
      </w:r>
      <w:r w:rsidRPr="002F6B01">
        <w:rPr>
          <w:rFonts w:ascii="Times New Roman" w:hAnsi="Times New Roman"/>
        </w:rPr>
        <w:t>sąlygų</w:t>
      </w:r>
      <w:r w:rsidR="00F53657" w:rsidRPr="002F6B01">
        <w:rPr>
          <w:rFonts w:ascii="Times New Roman" w:hAnsi="Times New Roman"/>
        </w:rPr>
        <w:t>, įskaitant patvirtinimą, kad jos suprantamumo lygis yra pakankamas</w:t>
      </w:r>
      <w:r w:rsidRPr="002F6B01">
        <w:rPr>
          <w:rFonts w:ascii="Times New Roman" w:hAnsi="Times New Roman"/>
        </w:rPr>
        <w:t>;</w:t>
      </w:r>
    </w:p>
    <w:p w14:paraId="18C5A22D" w14:textId="77777777" w:rsidR="002842F8" w:rsidRPr="002F6B01" w:rsidRDefault="002842F8" w:rsidP="002842F8">
      <w:pPr>
        <w:spacing w:after="0" w:line="240" w:lineRule="auto"/>
        <w:ind w:left="567" w:hanging="567"/>
        <w:rPr>
          <w:rFonts w:ascii="Times New Roman" w:hAnsi="Times New Roman"/>
        </w:rPr>
      </w:pPr>
      <w:r w:rsidRPr="002F6B01">
        <w:rPr>
          <w:rFonts w:ascii="Times New Roman" w:hAnsi="Times New Roman"/>
        </w:rPr>
        <w:sym w:font="Symbol" w:char="00B7"/>
      </w:r>
      <w:r w:rsidRPr="002F6B01">
        <w:rPr>
          <w:rFonts w:ascii="Times New Roman" w:hAnsi="Times New Roman"/>
        </w:rPr>
        <w:tab/>
        <w:t>pacientė pripažįsta aukščiau minėtas sąlygas;</w:t>
      </w:r>
    </w:p>
    <w:p w14:paraId="70EB69DE" w14:textId="77777777" w:rsidR="002842F8" w:rsidRPr="002F6B01" w:rsidRDefault="002842F8" w:rsidP="002842F8">
      <w:pPr>
        <w:spacing w:after="0" w:line="240" w:lineRule="auto"/>
        <w:ind w:left="567" w:hanging="567"/>
        <w:rPr>
          <w:rFonts w:ascii="Times New Roman" w:hAnsi="Times New Roman"/>
        </w:rPr>
      </w:pPr>
      <w:r w:rsidRPr="002F6B01">
        <w:rPr>
          <w:rFonts w:ascii="Times New Roman" w:hAnsi="Times New Roman"/>
        </w:rPr>
        <w:sym w:font="Symbol" w:char="00B7"/>
      </w:r>
      <w:r w:rsidRPr="002F6B01">
        <w:rPr>
          <w:rFonts w:ascii="Times New Roman" w:hAnsi="Times New Roman"/>
        </w:rPr>
        <w:tab/>
        <w:t xml:space="preserve">pacientė supranta, kad ji privalo nuolat ir tinkamai </w:t>
      </w:r>
      <w:r w:rsidR="00F53657" w:rsidRPr="002F6B01">
        <w:rPr>
          <w:rFonts w:ascii="Times New Roman" w:hAnsi="Times New Roman"/>
        </w:rPr>
        <w:t>taikyti</w:t>
      </w:r>
      <w:r w:rsidRPr="002F6B01">
        <w:rPr>
          <w:rFonts w:ascii="Times New Roman" w:hAnsi="Times New Roman"/>
        </w:rPr>
        <w:t xml:space="preserve"> vien</w:t>
      </w:r>
      <w:r w:rsidR="00F53657" w:rsidRPr="002F6B01">
        <w:rPr>
          <w:rFonts w:ascii="Times New Roman" w:hAnsi="Times New Roman"/>
        </w:rPr>
        <w:t>ą</w:t>
      </w:r>
      <w:r w:rsidRPr="002F6B01">
        <w:rPr>
          <w:rFonts w:ascii="Times New Roman" w:hAnsi="Times New Roman"/>
        </w:rPr>
        <w:t xml:space="preserve"> labai veiksming</w:t>
      </w:r>
      <w:r w:rsidR="00F53657" w:rsidRPr="002F6B01">
        <w:rPr>
          <w:rFonts w:ascii="Times New Roman" w:hAnsi="Times New Roman"/>
        </w:rPr>
        <w:t>ą</w:t>
      </w:r>
      <w:r w:rsidRPr="002F6B01">
        <w:rPr>
          <w:rFonts w:ascii="Times New Roman" w:hAnsi="Times New Roman"/>
        </w:rPr>
        <w:t xml:space="preserve"> kontracepcijos metod</w:t>
      </w:r>
      <w:r w:rsidR="00F53657" w:rsidRPr="002F6B01">
        <w:rPr>
          <w:rFonts w:ascii="Times New Roman" w:hAnsi="Times New Roman"/>
        </w:rPr>
        <w:t>ą</w:t>
      </w:r>
      <w:r w:rsidRPr="002F6B01">
        <w:rPr>
          <w:rFonts w:ascii="Times New Roman" w:hAnsi="Times New Roman"/>
        </w:rPr>
        <w:t xml:space="preserve"> (pvz., nuo vartotojos nepriklausom</w:t>
      </w:r>
      <w:r w:rsidR="00F53657" w:rsidRPr="002F6B01">
        <w:rPr>
          <w:rFonts w:ascii="Times New Roman" w:hAnsi="Times New Roman"/>
        </w:rPr>
        <w:t>ą</w:t>
      </w:r>
      <w:r w:rsidRPr="002F6B01">
        <w:rPr>
          <w:rFonts w:ascii="Times New Roman" w:hAnsi="Times New Roman"/>
        </w:rPr>
        <w:t xml:space="preserve"> form</w:t>
      </w:r>
      <w:r w:rsidR="00F53657" w:rsidRPr="002F6B01">
        <w:rPr>
          <w:rFonts w:ascii="Times New Roman" w:hAnsi="Times New Roman"/>
        </w:rPr>
        <w:t>ą</w:t>
      </w:r>
      <w:r w:rsidRPr="002F6B01">
        <w:rPr>
          <w:rFonts w:ascii="Times New Roman" w:hAnsi="Times New Roman"/>
        </w:rPr>
        <w:t>) arba d</w:t>
      </w:r>
      <w:r w:rsidR="00F53657" w:rsidRPr="002F6B01">
        <w:rPr>
          <w:rFonts w:ascii="Times New Roman" w:hAnsi="Times New Roman"/>
        </w:rPr>
        <w:t>u</w:t>
      </w:r>
      <w:r w:rsidRPr="002F6B01">
        <w:rPr>
          <w:rFonts w:ascii="Times New Roman" w:hAnsi="Times New Roman"/>
        </w:rPr>
        <w:t xml:space="preserve"> vienas kitą papildanči</w:t>
      </w:r>
      <w:r w:rsidR="00F53657" w:rsidRPr="002F6B01">
        <w:rPr>
          <w:rFonts w:ascii="Times New Roman" w:hAnsi="Times New Roman"/>
        </w:rPr>
        <w:t>us</w:t>
      </w:r>
      <w:r w:rsidRPr="002F6B01">
        <w:rPr>
          <w:rFonts w:ascii="Times New Roman" w:hAnsi="Times New Roman"/>
        </w:rPr>
        <w:t xml:space="preserve"> nuo vartotoj</w:t>
      </w:r>
      <w:r w:rsidR="00F53657" w:rsidRPr="002F6B01">
        <w:rPr>
          <w:rFonts w:ascii="Times New Roman" w:hAnsi="Times New Roman"/>
        </w:rPr>
        <w:t>os</w:t>
      </w:r>
      <w:r w:rsidRPr="002F6B01">
        <w:rPr>
          <w:rFonts w:ascii="Times New Roman" w:hAnsi="Times New Roman"/>
        </w:rPr>
        <w:t xml:space="preserve"> priklausom</w:t>
      </w:r>
      <w:r w:rsidR="00F53657" w:rsidRPr="002F6B01">
        <w:rPr>
          <w:rFonts w:ascii="Times New Roman" w:hAnsi="Times New Roman"/>
        </w:rPr>
        <w:t>us</w:t>
      </w:r>
      <w:r w:rsidRPr="002F6B01">
        <w:rPr>
          <w:rFonts w:ascii="Times New Roman" w:hAnsi="Times New Roman"/>
        </w:rPr>
        <w:t xml:space="preserve"> kontracepcijos metod</w:t>
      </w:r>
      <w:r w:rsidR="00F53657" w:rsidRPr="002F6B01">
        <w:rPr>
          <w:rFonts w:ascii="Times New Roman" w:hAnsi="Times New Roman"/>
        </w:rPr>
        <w:t>us</w:t>
      </w:r>
      <w:r w:rsidRPr="002F6B01">
        <w:rPr>
          <w:rFonts w:ascii="Times New Roman" w:hAnsi="Times New Roman"/>
        </w:rPr>
        <w:t xml:space="preserve"> bent vieną mėnesį prieš pradedant gydymą, </w:t>
      </w:r>
      <w:r w:rsidR="00F53657" w:rsidRPr="002F6B01">
        <w:rPr>
          <w:rFonts w:ascii="Times New Roman" w:hAnsi="Times New Roman"/>
        </w:rPr>
        <w:t>per visą</w:t>
      </w:r>
      <w:r w:rsidRPr="002F6B01">
        <w:rPr>
          <w:rFonts w:ascii="Times New Roman" w:hAnsi="Times New Roman"/>
        </w:rPr>
        <w:t xml:space="preserve"> gydymo laikotarp</w:t>
      </w:r>
      <w:r w:rsidR="00F53657" w:rsidRPr="002F6B01">
        <w:rPr>
          <w:rFonts w:ascii="Times New Roman" w:hAnsi="Times New Roman"/>
        </w:rPr>
        <w:t>į</w:t>
      </w:r>
      <w:r w:rsidRPr="002F6B01">
        <w:rPr>
          <w:rFonts w:ascii="Times New Roman" w:hAnsi="Times New Roman"/>
        </w:rPr>
        <w:t xml:space="preserve"> ir ne trumpiau kaip vieną mėnesį po gydymo pabaigos;</w:t>
      </w:r>
    </w:p>
    <w:p w14:paraId="12495B78" w14:textId="77777777" w:rsidR="002842F8" w:rsidRPr="002F6B01" w:rsidRDefault="002842F8" w:rsidP="002842F8">
      <w:pPr>
        <w:spacing w:after="0" w:line="240" w:lineRule="auto"/>
        <w:ind w:left="567" w:hanging="567"/>
        <w:rPr>
          <w:rFonts w:ascii="Times New Roman" w:hAnsi="Times New Roman"/>
        </w:rPr>
      </w:pPr>
      <w:r w:rsidRPr="002F6B01">
        <w:rPr>
          <w:rFonts w:ascii="Times New Roman" w:hAnsi="Times New Roman"/>
        </w:rPr>
        <w:lastRenderedPageBreak/>
        <w:sym w:font="Symbol" w:char="00B7"/>
      </w:r>
      <w:r w:rsidRPr="002F6B01">
        <w:rPr>
          <w:rFonts w:ascii="Times New Roman" w:hAnsi="Times New Roman"/>
        </w:rPr>
        <w:tab/>
        <w:t xml:space="preserve">prieš gydymą, jo metu ir 1 mėnesį po gydymo nėštumo testo rezultatai buvo neigiami (testų </w:t>
      </w:r>
      <w:r w:rsidRPr="0079273B">
        <w:rPr>
          <w:rFonts w:ascii="Times New Roman" w:hAnsi="Times New Roman"/>
        </w:rPr>
        <w:t>dat</w:t>
      </w:r>
      <w:r w:rsidR="00232A2F" w:rsidRPr="0079273B">
        <w:rPr>
          <w:rFonts w:ascii="Times New Roman" w:hAnsi="Times New Roman"/>
        </w:rPr>
        <w:t>as</w:t>
      </w:r>
      <w:r w:rsidRPr="002F6B01">
        <w:rPr>
          <w:rFonts w:ascii="Times New Roman" w:hAnsi="Times New Roman"/>
        </w:rPr>
        <w:t xml:space="preserve"> ir gautus rezultatus reikia dokumentuoti).</w:t>
      </w:r>
    </w:p>
    <w:p w14:paraId="2346BAC6" w14:textId="77777777" w:rsidR="002842F8" w:rsidRPr="002F6B01" w:rsidRDefault="002842F8" w:rsidP="002842F8">
      <w:pPr>
        <w:spacing w:after="0" w:line="240" w:lineRule="auto"/>
        <w:rPr>
          <w:rFonts w:ascii="Times New Roman" w:hAnsi="Times New Roman"/>
        </w:rPr>
      </w:pPr>
    </w:p>
    <w:p w14:paraId="6B780FE6"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Jeigu izotretinoinu gydoma moteris pastoja, gydymas </w:t>
      </w:r>
      <w:r w:rsidR="00F53657" w:rsidRPr="002F6B01">
        <w:rPr>
          <w:rFonts w:ascii="Times New Roman" w:hAnsi="Times New Roman"/>
        </w:rPr>
        <w:t>turi</w:t>
      </w:r>
      <w:r w:rsidRPr="002F6B01">
        <w:rPr>
          <w:rFonts w:ascii="Times New Roman" w:hAnsi="Times New Roman"/>
        </w:rPr>
        <w:t xml:space="preserve"> būti nutrauktas</w:t>
      </w:r>
      <w:r w:rsidR="00DB7B4A" w:rsidRPr="002F6B01">
        <w:rPr>
          <w:rFonts w:ascii="Times New Roman" w:hAnsi="Times New Roman"/>
        </w:rPr>
        <w:t xml:space="preserve"> ir</w:t>
      </w:r>
      <w:r w:rsidRPr="002F6B01">
        <w:rPr>
          <w:rFonts w:ascii="Times New Roman" w:hAnsi="Times New Roman"/>
        </w:rPr>
        <w:t xml:space="preserve"> pacientė nukreipta pas gydytoją, kuris specializuojasi arba turi teratologijos patirties, </w:t>
      </w:r>
      <w:r w:rsidR="00DB7B4A" w:rsidRPr="002F6B01">
        <w:rPr>
          <w:rFonts w:ascii="Times New Roman" w:hAnsi="Times New Roman"/>
        </w:rPr>
        <w:t>įvertinimui bei konsultacijai</w:t>
      </w:r>
      <w:r w:rsidRPr="002F6B01">
        <w:rPr>
          <w:rFonts w:ascii="Times New Roman" w:hAnsi="Times New Roman"/>
        </w:rPr>
        <w:t>.</w:t>
      </w:r>
    </w:p>
    <w:p w14:paraId="7806DFD0" w14:textId="77777777" w:rsidR="002842F8" w:rsidRPr="002F6B01" w:rsidRDefault="002842F8" w:rsidP="002842F8">
      <w:pPr>
        <w:spacing w:after="0" w:line="240" w:lineRule="auto"/>
        <w:rPr>
          <w:rFonts w:ascii="Times New Roman" w:hAnsi="Times New Roman"/>
        </w:rPr>
      </w:pPr>
    </w:p>
    <w:p w14:paraId="3AC5391B"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Jeigu pacientė pastoja po gydymo nutraukimo, sunkių </w:t>
      </w:r>
      <w:r w:rsidR="00F53657" w:rsidRPr="002F6B01">
        <w:rPr>
          <w:rFonts w:ascii="Times New Roman" w:hAnsi="Times New Roman"/>
        </w:rPr>
        <w:t xml:space="preserve">ir pavojingų </w:t>
      </w:r>
      <w:r w:rsidRPr="002F6B01">
        <w:rPr>
          <w:rFonts w:ascii="Times New Roman" w:hAnsi="Times New Roman"/>
        </w:rPr>
        <w:t xml:space="preserve">apsigimimų </w:t>
      </w:r>
      <w:r w:rsidR="00F53657" w:rsidRPr="002F6B01">
        <w:rPr>
          <w:rFonts w:ascii="Times New Roman" w:hAnsi="Times New Roman"/>
        </w:rPr>
        <w:t>rizika</w:t>
      </w:r>
      <w:r w:rsidRPr="002F6B01">
        <w:rPr>
          <w:rFonts w:ascii="Times New Roman" w:hAnsi="Times New Roman"/>
        </w:rPr>
        <w:t xml:space="preserve"> išlieka. Ši rizika išlieka kol vaistinis preparatas bus visiškai pašalintas iš organizmo, tai yra, vieną mėnesį po gydymo pabaigos.</w:t>
      </w:r>
    </w:p>
    <w:p w14:paraId="3B2C951B" w14:textId="77777777" w:rsidR="002842F8" w:rsidRPr="002F6B01" w:rsidRDefault="002842F8" w:rsidP="002842F8">
      <w:pPr>
        <w:spacing w:after="0" w:line="240" w:lineRule="auto"/>
        <w:rPr>
          <w:rFonts w:ascii="Times New Roman" w:hAnsi="Times New Roman"/>
        </w:rPr>
      </w:pPr>
    </w:p>
    <w:p w14:paraId="3860ED8C" w14:textId="77777777" w:rsidR="002842F8" w:rsidRPr="002F6B01" w:rsidRDefault="002842F8" w:rsidP="002842F8">
      <w:pPr>
        <w:spacing w:after="0" w:line="240" w:lineRule="auto"/>
        <w:rPr>
          <w:rFonts w:ascii="Times New Roman" w:hAnsi="Times New Roman"/>
          <w:b/>
        </w:rPr>
      </w:pPr>
      <w:r w:rsidRPr="002F6B01">
        <w:rPr>
          <w:rFonts w:ascii="Times New Roman" w:hAnsi="Times New Roman"/>
          <w:b/>
        </w:rPr>
        <w:t>Kontracepcija</w:t>
      </w:r>
    </w:p>
    <w:p w14:paraId="7985EB4C" w14:textId="77777777" w:rsidR="002842F8" w:rsidRPr="002F6B01" w:rsidRDefault="00AD6021" w:rsidP="002842F8">
      <w:pPr>
        <w:spacing w:after="0" w:line="240" w:lineRule="auto"/>
        <w:rPr>
          <w:rFonts w:ascii="Times New Roman" w:hAnsi="Times New Roman"/>
        </w:rPr>
      </w:pPr>
      <w:r w:rsidRPr="0079273B">
        <w:rPr>
          <w:rFonts w:ascii="Times New Roman" w:hAnsi="Times New Roman"/>
        </w:rPr>
        <w:t>Pacientės m</w:t>
      </w:r>
      <w:r w:rsidR="002842F8" w:rsidRPr="0079273B">
        <w:rPr>
          <w:rFonts w:ascii="Times New Roman" w:hAnsi="Times New Roman"/>
        </w:rPr>
        <w:t>oter</w:t>
      </w:r>
      <w:r w:rsidR="008A1EFA" w:rsidRPr="0079273B">
        <w:rPr>
          <w:rFonts w:ascii="Times New Roman" w:hAnsi="Times New Roman"/>
        </w:rPr>
        <w:t>ys</w:t>
      </w:r>
      <w:r w:rsidR="008A1EFA" w:rsidRPr="002F6B01">
        <w:rPr>
          <w:rFonts w:ascii="Times New Roman" w:hAnsi="Times New Roman"/>
        </w:rPr>
        <w:t xml:space="preserve"> turi būti</w:t>
      </w:r>
      <w:r w:rsidR="002842F8" w:rsidRPr="002F6B01">
        <w:rPr>
          <w:rFonts w:ascii="Times New Roman" w:hAnsi="Times New Roman"/>
        </w:rPr>
        <w:t xml:space="preserve"> išsamiai informuot</w:t>
      </w:r>
      <w:r w:rsidR="008A1EFA" w:rsidRPr="002F6B01">
        <w:rPr>
          <w:rFonts w:ascii="Times New Roman" w:hAnsi="Times New Roman"/>
        </w:rPr>
        <w:t>os</w:t>
      </w:r>
      <w:r w:rsidR="002842F8" w:rsidRPr="002F6B01">
        <w:rPr>
          <w:rFonts w:ascii="Times New Roman" w:hAnsi="Times New Roman"/>
        </w:rPr>
        <w:t xml:space="preserve"> apie </w:t>
      </w:r>
      <w:r w:rsidR="0095690F" w:rsidRPr="0079273B">
        <w:rPr>
          <w:rFonts w:ascii="Times New Roman" w:hAnsi="Times New Roman"/>
        </w:rPr>
        <w:t xml:space="preserve">apsaugą nuo </w:t>
      </w:r>
      <w:r w:rsidR="002842F8" w:rsidRPr="0079273B">
        <w:rPr>
          <w:rFonts w:ascii="Times New Roman" w:hAnsi="Times New Roman"/>
        </w:rPr>
        <w:t>nėštumo</w:t>
      </w:r>
      <w:r w:rsidR="00F53657" w:rsidRPr="002F6B01">
        <w:rPr>
          <w:rFonts w:ascii="Times New Roman" w:hAnsi="Times New Roman"/>
        </w:rPr>
        <w:t xml:space="preserve"> </w:t>
      </w:r>
      <w:r w:rsidR="002842F8" w:rsidRPr="002F6B01">
        <w:rPr>
          <w:rFonts w:ascii="Times New Roman" w:hAnsi="Times New Roman"/>
        </w:rPr>
        <w:t xml:space="preserve"> ir </w:t>
      </w:r>
      <w:r w:rsidR="008A1EFA" w:rsidRPr="002F6B01">
        <w:rPr>
          <w:rFonts w:ascii="Times New Roman" w:hAnsi="Times New Roman"/>
        </w:rPr>
        <w:t>turi būti nukreiptos konsultacijai dėl kontracepcijos, jeigu jos netaiko</w:t>
      </w:r>
      <w:r w:rsidR="002842F8" w:rsidRPr="002F6B01">
        <w:rPr>
          <w:rFonts w:ascii="Times New Roman" w:hAnsi="Times New Roman"/>
        </w:rPr>
        <w:t xml:space="preserve"> veiksmingo</w:t>
      </w:r>
      <w:r w:rsidR="008A1EFA" w:rsidRPr="002F6B01">
        <w:rPr>
          <w:rFonts w:ascii="Times New Roman" w:hAnsi="Times New Roman"/>
        </w:rPr>
        <w:t>s</w:t>
      </w:r>
      <w:r w:rsidR="002842F8" w:rsidRPr="002F6B01">
        <w:rPr>
          <w:rFonts w:ascii="Times New Roman" w:hAnsi="Times New Roman"/>
        </w:rPr>
        <w:t xml:space="preserve"> kontracep</w:t>
      </w:r>
      <w:r w:rsidR="008A1EFA" w:rsidRPr="002F6B01">
        <w:rPr>
          <w:rFonts w:ascii="Times New Roman" w:hAnsi="Times New Roman"/>
        </w:rPr>
        <w:t>cijos</w:t>
      </w:r>
      <w:r w:rsidR="002842F8" w:rsidRPr="002F6B01">
        <w:rPr>
          <w:rFonts w:ascii="Times New Roman" w:hAnsi="Times New Roman"/>
        </w:rPr>
        <w:t>. Jeigu vaistinį preparatą skiriantis gydytojas negali tokios informacijos suteikti, jis turi nukreipti pacientę specialisto konsultacijai.</w:t>
      </w:r>
    </w:p>
    <w:p w14:paraId="21A0C1D7" w14:textId="77777777" w:rsidR="002842F8" w:rsidRPr="002F6B01" w:rsidRDefault="002842F8" w:rsidP="002842F8">
      <w:pPr>
        <w:spacing w:after="0" w:line="240" w:lineRule="auto"/>
        <w:rPr>
          <w:rFonts w:ascii="Times New Roman" w:hAnsi="Times New Roman"/>
        </w:rPr>
      </w:pPr>
    </w:p>
    <w:p w14:paraId="2F391911" w14:textId="77777777" w:rsidR="002842F8" w:rsidRPr="002F6B01" w:rsidRDefault="002842F8" w:rsidP="002842F8">
      <w:pPr>
        <w:autoSpaceDE w:val="0"/>
        <w:autoSpaceDN w:val="0"/>
        <w:adjustRightInd w:val="0"/>
        <w:spacing w:after="0" w:line="240" w:lineRule="auto"/>
        <w:rPr>
          <w:rFonts w:ascii="Times New Roman" w:hAnsi="Times New Roman"/>
        </w:rPr>
      </w:pPr>
      <w:r w:rsidRPr="002F6B01">
        <w:rPr>
          <w:rFonts w:ascii="Times New Roman" w:hAnsi="Times New Roman"/>
        </w:rPr>
        <w:t>Minimalus reikalavimas yra toks, kad vaising</w:t>
      </w:r>
      <w:r w:rsidR="008A1EFA" w:rsidRPr="002F6B01">
        <w:rPr>
          <w:rFonts w:ascii="Times New Roman" w:hAnsi="Times New Roman"/>
        </w:rPr>
        <w:t>o amžiaus</w:t>
      </w:r>
      <w:r w:rsidRPr="002F6B01">
        <w:rPr>
          <w:rFonts w:ascii="Times New Roman" w:hAnsi="Times New Roman"/>
        </w:rPr>
        <w:t xml:space="preserve"> pacientė</w:t>
      </w:r>
      <w:r w:rsidR="008A1EFA" w:rsidRPr="002F6B01">
        <w:rPr>
          <w:rFonts w:ascii="Times New Roman" w:hAnsi="Times New Roman"/>
        </w:rPr>
        <w:t>s</w:t>
      </w:r>
      <w:r w:rsidRPr="002F6B01">
        <w:rPr>
          <w:rFonts w:ascii="Times New Roman" w:hAnsi="Times New Roman"/>
        </w:rPr>
        <w:t xml:space="preserve"> privalo </w:t>
      </w:r>
      <w:r w:rsidR="008A1EFA" w:rsidRPr="002F6B01">
        <w:rPr>
          <w:rFonts w:ascii="Times New Roman" w:hAnsi="Times New Roman"/>
        </w:rPr>
        <w:t>taikyti</w:t>
      </w:r>
      <w:r w:rsidRPr="002F6B01">
        <w:rPr>
          <w:rFonts w:ascii="Times New Roman" w:hAnsi="Times New Roman"/>
        </w:rPr>
        <w:t xml:space="preserve"> </w:t>
      </w:r>
      <w:r w:rsidRPr="002F6B01">
        <w:rPr>
          <w:rFonts w:ascii="Times New Roman" w:hAnsi="Times New Roman"/>
          <w:lang w:bidi="en-US"/>
        </w:rPr>
        <w:t>vien</w:t>
      </w:r>
      <w:r w:rsidR="008A1EFA" w:rsidRPr="002F6B01">
        <w:rPr>
          <w:rFonts w:ascii="Times New Roman" w:hAnsi="Times New Roman"/>
          <w:lang w:bidi="en-US"/>
        </w:rPr>
        <w:t>ą</w:t>
      </w:r>
      <w:r w:rsidRPr="002F6B01">
        <w:rPr>
          <w:rFonts w:ascii="Times New Roman" w:hAnsi="Times New Roman"/>
          <w:lang w:bidi="en-US"/>
        </w:rPr>
        <w:t xml:space="preserve"> </w:t>
      </w:r>
      <w:r w:rsidRPr="002F6B01">
        <w:rPr>
          <w:rFonts w:ascii="Times New Roman" w:hAnsi="Times New Roman"/>
        </w:rPr>
        <w:t>labai</w:t>
      </w:r>
      <w:r w:rsidRPr="002F6B01">
        <w:rPr>
          <w:rFonts w:ascii="Times New Roman" w:hAnsi="Times New Roman"/>
          <w:lang w:bidi="en-US"/>
        </w:rPr>
        <w:t xml:space="preserve"> veiksming</w:t>
      </w:r>
      <w:r w:rsidR="008A1EFA" w:rsidRPr="002F6B01">
        <w:rPr>
          <w:rFonts w:ascii="Times New Roman" w:hAnsi="Times New Roman"/>
        </w:rPr>
        <w:t>os</w:t>
      </w:r>
      <w:r w:rsidRPr="002F6B01">
        <w:rPr>
          <w:rFonts w:ascii="Times New Roman" w:hAnsi="Times New Roman"/>
          <w:lang w:bidi="en-US"/>
        </w:rPr>
        <w:t xml:space="preserve"> kontracepcijos </w:t>
      </w:r>
      <w:r w:rsidRPr="002F6B01">
        <w:rPr>
          <w:rFonts w:ascii="Times New Roman" w:hAnsi="Times New Roman"/>
        </w:rPr>
        <w:t>metod</w:t>
      </w:r>
      <w:r w:rsidR="008A1EFA" w:rsidRPr="002F6B01">
        <w:rPr>
          <w:rFonts w:ascii="Times New Roman" w:hAnsi="Times New Roman"/>
        </w:rPr>
        <w:t>ą</w:t>
      </w:r>
      <w:r w:rsidRPr="002F6B01">
        <w:rPr>
          <w:rFonts w:ascii="Times New Roman" w:hAnsi="Times New Roman"/>
        </w:rPr>
        <w:t xml:space="preserve"> (pvz., nuo vartotojos nepriklausom</w:t>
      </w:r>
      <w:r w:rsidR="008A1EFA" w:rsidRPr="002F6B01">
        <w:rPr>
          <w:rFonts w:ascii="Times New Roman" w:hAnsi="Times New Roman"/>
        </w:rPr>
        <w:t>ą</w:t>
      </w:r>
      <w:r w:rsidRPr="002F6B01">
        <w:rPr>
          <w:rFonts w:ascii="Times New Roman" w:hAnsi="Times New Roman"/>
        </w:rPr>
        <w:t xml:space="preserve"> form</w:t>
      </w:r>
      <w:r w:rsidR="008A1EFA" w:rsidRPr="002F6B01">
        <w:rPr>
          <w:rFonts w:ascii="Times New Roman" w:hAnsi="Times New Roman"/>
        </w:rPr>
        <w:t>ą</w:t>
      </w:r>
      <w:r w:rsidRPr="002F6B01">
        <w:rPr>
          <w:rFonts w:ascii="Times New Roman" w:hAnsi="Times New Roman"/>
        </w:rPr>
        <w:t>) arba d</w:t>
      </w:r>
      <w:r w:rsidR="008A1EFA" w:rsidRPr="002F6B01">
        <w:rPr>
          <w:rFonts w:ascii="Times New Roman" w:hAnsi="Times New Roman"/>
        </w:rPr>
        <w:t>u</w:t>
      </w:r>
      <w:r w:rsidRPr="002F6B01">
        <w:rPr>
          <w:rFonts w:ascii="Times New Roman" w:hAnsi="Times New Roman"/>
        </w:rPr>
        <w:t xml:space="preserve"> vienas kitą papildanči</w:t>
      </w:r>
      <w:r w:rsidR="008A1EFA" w:rsidRPr="002F6B01">
        <w:rPr>
          <w:rFonts w:ascii="Times New Roman" w:hAnsi="Times New Roman"/>
        </w:rPr>
        <w:t>us</w:t>
      </w:r>
      <w:r w:rsidRPr="002F6B01">
        <w:rPr>
          <w:rFonts w:ascii="Times New Roman" w:hAnsi="Times New Roman"/>
        </w:rPr>
        <w:t xml:space="preserve"> nuo vartotoj</w:t>
      </w:r>
      <w:r w:rsidR="008A1EFA" w:rsidRPr="002F6B01">
        <w:rPr>
          <w:rFonts w:ascii="Times New Roman" w:hAnsi="Times New Roman"/>
        </w:rPr>
        <w:t>os</w:t>
      </w:r>
      <w:r w:rsidRPr="002F6B01">
        <w:rPr>
          <w:rFonts w:ascii="Times New Roman" w:hAnsi="Times New Roman"/>
        </w:rPr>
        <w:t xml:space="preserve"> priklausom</w:t>
      </w:r>
      <w:r w:rsidR="008A1EFA" w:rsidRPr="002F6B01">
        <w:rPr>
          <w:rFonts w:ascii="Times New Roman" w:hAnsi="Times New Roman"/>
        </w:rPr>
        <w:t>us</w:t>
      </w:r>
      <w:r w:rsidRPr="002F6B01">
        <w:rPr>
          <w:rFonts w:ascii="Times New Roman" w:hAnsi="Times New Roman"/>
        </w:rPr>
        <w:t xml:space="preserve"> kontracepcijos metod</w:t>
      </w:r>
      <w:r w:rsidR="008A1EFA" w:rsidRPr="002F6B01">
        <w:rPr>
          <w:rFonts w:ascii="Times New Roman" w:hAnsi="Times New Roman"/>
        </w:rPr>
        <w:t>us</w:t>
      </w:r>
      <w:r w:rsidRPr="002F6B01">
        <w:rPr>
          <w:rFonts w:ascii="Times New Roman" w:hAnsi="Times New Roman"/>
        </w:rPr>
        <w:t xml:space="preserve">. Kontracepcija turi būti </w:t>
      </w:r>
      <w:r w:rsidR="008A1EFA" w:rsidRPr="002F6B01">
        <w:rPr>
          <w:rFonts w:ascii="Times New Roman" w:hAnsi="Times New Roman"/>
        </w:rPr>
        <w:t>taikoma</w:t>
      </w:r>
      <w:r w:rsidRPr="002F6B01">
        <w:rPr>
          <w:rFonts w:ascii="Times New Roman" w:hAnsi="Times New Roman"/>
        </w:rPr>
        <w:t xml:space="preserve"> bent vieną </w:t>
      </w:r>
      <w:r w:rsidRPr="002F6B01">
        <w:rPr>
          <w:rFonts w:ascii="Times New Roman" w:hAnsi="Times New Roman"/>
          <w:lang w:bidi="en-US"/>
        </w:rPr>
        <w:t xml:space="preserve">mėnesį prieš </w:t>
      </w:r>
      <w:r w:rsidRPr="002F6B01">
        <w:rPr>
          <w:rFonts w:ascii="Times New Roman" w:hAnsi="Times New Roman"/>
        </w:rPr>
        <w:t xml:space="preserve">pradedant </w:t>
      </w:r>
      <w:r w:rsidRPr="002F6B01">
        <w:rPr>
          <w:rFonts w:ascii="Times New Roman" w:hAnsi="Times New Roman"/>
          <w:lang w:bidi="en-US"/>
        </w:rPr>
        <w:t xml:space="preserve">gydymą, </w:t>
      </w:r>
      <w:r w:rsidR="008A1EFA" w:rsidRPr="002F6B01">
        <w:rPr>
          <w:rFonts w:ascii="Times New Roman" w:hAnsi="Times New Roman"/>
          <w:lang w:bidi="en-US"/>
        </w:rPr>
        <w:t>per visą</w:t>
      </w:r>
      <w:r w:rsidRPr="002F6B01">
        <w:rPr>
          <w:rFonts w:ascii="Times New Roman" w:hAnsi="Times New Roman"/>
          <w:lang w:bidi="en-US"/>
        </w:rPr>
        <w:t xml:space="preserve"> gydymo laikotarp</w:t>
      </w:r>
      <w:r w:rsidR="008A1EFA" w:rsidRPr="002F6B01">
        <w:rPr>
          <w:rFonts w:ascii="Times New Roman" w:hAnsi="Times New Roman"/>
          <w:lang w:bidi="en-US"/>
        </w:rPr>
        <w:t>į</w:t>
      </w:r>
      <w:r w:rsidRPr="002F6B01">
        <w:rPr>
          <w:rFonts w:ascii="Times New Roman" w:hAnsi="Times New Roman"/>
          <w:lang w:bidi="en-US"/>
        </w:rPr>
        <w:t xml:space="preserve"> ir tęsiama ne trumpiau kaip </w:t>
      </w:r>
      <w:r w:rsidRPr="002F6B01">
        <w:rPr>
          <w:rFonts w:ascii="Times New Roman" w:hAnsi="Times New Roman"/>
        </w:rPr>
        <w:t xml:space="preserve">vieną </w:t>
      </w:r>
      <w:r w:rsidRPr="002F6B01">
        <w:rPr>
          <w:rFonts w:ascii="Times New Roman" w:hAnsi="Times New Roman"/>
          <w:lang w:bidi="en-US"/>
        </w:rPr>
        <w:t xml:space="preserve">mėnesį po </w:t>
      </w:r>
      <w:r w:rsidRPr="002F6B01">
        <w:rPr>
          <w:rFonts w:ascii="Times New Roman" w:hAnsi="Times New Roman"/>
        </w:rPr>
        <w:t>gydymo izotretinoinu pabaigos</w:t>
      </w:r>
      <w:r w:rsidR="008A1EFA" w:rsidRPr="002F6B01">
        <w:rPr>
          <w:rFonts w:ascii="Times New Roman" w:hAnsi="Times New Roman"/>
        </w:rPr>
        <w:t>,</w:t>
      </w:r>
      <w:r w:rsidRPr="002F6B01">
        <w:rPr>
          <w:rFonts w:ascii="Times New Roman" w:hAnsi="Times New Roman"/>
        </w:rPr>
        <w:t xml:space="preserve"> net </w:t>
      </w:r>
      <w:r w:rsidR="008A1EFA" w:rsidRPr="002F6B01">
        <w:rPr>
          <w:rFonts w:ascii="Times New Roman" w:hAnsi="Times New Roman"/>
        </w:rPr>
        <w:t>pacientėms, kurioms yra</w:t>
      </w:r>
      <w:r w:rsidRPr="002F6B01">
        <w:rPr>
          <w:rFonts w:ascii="Times New Roman" w:hAnsi="Times New Roman"/>
        </w:rPr>
        <w:t xml:space="preserve"> amenorėja.</w:t>
      </w:r>
    </w:p>
    <w:p w14:paraId="3C837159" w14:textId="77777777" w:rsidR="002842F8" w:rsidRPr="002F6B01" w:rsidRDefault="002842F8" w:rsidP="002842F8">
      <w:pPr>
        <w:autoSpaceDE w:val="0"/>
        <w:autoSpaceDN w:val="0"/>
        <w:adjustRightInd w:val="0"/>
        <w:spacing w:after="0" w:line="240" w:lineRule="auto"/>
        <w:rPr>
          <w:rFonts w:ascii="Times New Roman" w:hAnsi="Times New Roman"/>
        </w:rPr>
      </w:pPr>
    </w:p>
    <w:p w14:paraId="19A04AD0" w14:textId="77777777" w:rsidR="002842F8" w:rsidRPr="002F6B01" w:rsidRDefault="002842F8" w:rsidP="002842F8">
      <w:pPr>
        <w:autoSpaceDE w:val="0"/>
        <w:autoSpaceDN w:val="0"/>
        <w:adjustRightInd w:val="0"/>
        <w:spacing w:after="0" w:line="240" w:lineRule="auto"/>
        <w:rPr>
          <w:rFonts w:ascii="Times New Roman" w:hAnsi="Times New Roman"/>
        </w:rPr>
      </w:pPr>
      <w:r w:rsidRPr="002F6B01">
        <w:rPr>
          <w:rFonts w:ascii="Times New Roman" w:hAnsi="Times New Roman"/>
        </w:rPr>
        <w:t xml:space="preserve">Parenkant kontracepcijos metodą, kiekvienu atveju turi būti vertinamos individualios aplinkybės, į diskusiją įtraukiant ir pacientę, kad būtų užtikrintas </w:t>
      </w:r>
      <w:r w:rsidR="008A1EFA" w:rsidRPr="002F6B01">
        <w:rPr>
          <w:rFonts w:ascii="Times New Roman" w:hAnsi="Times New Roman"/>
        </w:rPr>
        <w:t>jos</w:t>
      </w:r>
      <w:r w:rsidRPr="002F6B01">
        <w:rPr>
          <w:rFonts w:ascii="Times New Roman" w:hAnsi="Times New Roman"/>
        </w:rPr>
        <w:t xml:space="preserve"> dalyvavimas ir parinkt</w:t>
      </w:r>
      <w:r w:rsidR="008A1EFA" w:rsidRPr="002F6B01">
        <w:rPr>
          <w:rFonts w:ascii="Times New Roman" w:hAnsi="Times New Roman"/>
        </w:rPr>
        <w:t>ų priemonių laikymasis</w:t>
      </w:r>
      <w:r w:rsidRPr="002F6B01">
        <w:rPr>
          <w:rFonts w:ascii="Times New Roman" w:hAnsi="Times New Roman"/>
        </w:rPr>
        <w:t>.</w:t>
      </w:r>
    </w:p>
    <w:p w14:paraId="3562BB1F" w14:textId="77777777" w:rsidR="002842F8" w:rsidRPr="002F6B01" w:rsidRDefault="002842F8" w:rsidP="002842F8">
      <w:pPr>
        <w:spacing w:after="0" w:line="240" w:lineRule="auto"/>
        <w:rPr>
          <w:rFonts w:ascii="Times New Roman" w:hAnsi="Times New Roman"/>
          <w:b/>
        </w:rPr>
      </w:pPr>
    </w:p>
    <w:p w14:paraId="27B15886" w14:textId="77777777" w:rsidR="002842F8" w:rsidRPr="00ED681C" w:rsidRDefault="002842F8" w:rsidP="002842F8">
      <w:pPr>
        <w:keepNext/>
        <w:spacing w:after="0" w:line="240" w:lineRule="auto"/>
        <w:rPr>
          <w:rFonts w:ascii="Times New Roman" w:hAnsi="Times New Roman"/>
          <w:b/>
        </w:rPr>
      </w:pPr>
      <w:r w:rsidRPr="0079273B">
        <w:rPr>
          <w:rFonts w:ascii="Times New Roman" w:hAnsi="Times New Roman"/>
          <w:b/>
          <w:u w:val="single"/>
        </w:rPr>
        <w:t xml:space="preserve">Nėštumo </w:t>
      </w:r>
      <w:r w:rsidR="006E0863" w:rsidRPr="0079273B">
        <w:rPr>
          <w:rFonts w:ascii="Times New Roman" w:hAnsi="Times New Roman"/>
          <w:b/>
        </w:rPr>
        <w:t>testai</w:t>
      </w:r>
    </w:p>
    <w:p w14:paraId="599DD25D"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Laikantis vietinės praktikos reikalavimų, gydytojo prižiūrimą nėštumo testą, kurio jautrumas yra ne mažesnis kaip 25 mTV/ml, rekomenduojama atlikti kaip nurodyta toliau.</w:t>
      </w:r>
    </w:p>
    <w:p w14:paraId="169C10C8" w14:textId="77777777" w:rsidR="002842F8" w:rsidRPr="002F6B01" w:rsidRDefault="002842F8" w:rsidP="002842F8">
      <w:pPr>
        <w:spacing w:after="0" w:line="240" w:lineRule="auto"/>
        <w:rPr>
          <w:rFonts w:ascii="Times New Roman" w:hAnsi="Times New Roman"/>
          <w:i/>
          <w:u w:val="single"/>
        </w:rPr>
      </w:pPr>
    </w:p>
    <w:p w14:paraId="7C3C77B5" w14:textId="77777777" w:rsidR="002842F8" w:rsidRPr="002F6B01" w:rsidRDefault="002842F8" w:rsidP="002842F8">
      <w:pPr>
        <w:spacing w:after="0" w:line="240" w:lineRule="auto"/>
        <w:rPr>
          <w:rFonts w:ascii="Times New Roman" w:hAnsi="Times New Roman"/>
          <w:i/>
          <w:u w:val="single"/>
        </w:rPr>
      </w:pPr>
      <w:r w:rsidRPr="002F6B01">
        <w:rPr>
          <w:rFonts w:ascii="Times New Roman" w:hAnsi="Times New Roman"/>
          <w:i/>
          <w:u w:val="single"/>
        </w:rPr>
        <w:t>Prieš pradedant gydymą</w:t>
      </w:r>
    </w:p>
    <w:p w14:paraId="36C95DA8"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Mažiausiai mėnesį pacientei vartojus kontracepciją ir nedaug likus (geriausia, keletui dienų) iki pirmojo paskyrimo, pacientė turi atlikti nėštumo testą medikui prižiūrint. Šis testas </w:t>
      </w:r>
      <w:r w:rsidRPr="00F641AB">
        <w:rPr>
          <w:rFonts w:ascii="Times New Roman" w:hAnsi="Times New Roman"/>
        </w:rPr>
        <w:t>turi</w:t>
      </w:r>
      <w:r w:rsidRPr="002F6B01">
        <w:rPr>
          <w:rFonts w:ascii="Times New Roman" w:hAnsi="Times New Roman"/>
        </w:rPr>
        <w:t xml:space="preserve"> užtikrinti, kad gydy</w:t>
      </w:r>
      <w:r w:rsidR="00B743D8" w:rsidRPr="002F6B01">
        <w:rPr>
          <w:rFonts w:ascii="Times New Roman" w:hAnsi="Times New Roman"/>
        </w:rPr>
        <w:t>mą</w:t>
      </w:r>
      <w:r w:rsidRPr="002F6B01">
        <w:rPr>
          <w:rFonts w:ascii="Times New Roman" w:hAnsi="Times New Roman"/>
        </w:rPr>
        <w:t xml:space="preserve"> izotretinoinu pradėsianti pacientė </w:t>
      </w:r>
      <w:r w:rsidR="00B743D8" w:rsidRPr="00F641AB">
        <w:rPr>
          <w:rFonts w:ascii="Times New Roman" w:hAnsi="Times New Roman"/>
        </w:rPr>
        <w:t>n</w:t>
      </w:r>
      <w:r w:rsidR="006E0863" w:rsidRPr="00F641AB">
        <w:rPr>
          <w:rFonts w:ascii="Times New Roman" w:hAnsi="Times New Roman"/>
        </w:rPr>
        <w:t>ėra</w:t>
      </w:r>
      <w:r w:rsidR="00B743D8" w:rsidRPr="002F6B01">
        <w:rPr>
          <w:rFonts w:ascii="Times New Roman" w:hAnsi="Times New Roman"/>
        </w:rPr>
        <w:t xml:space="preserve"> </w:t>
      </w:r>
      <w:r w:rsidRPr="002F6B01">
        <w:rPr>
          <w:rFonts w:ascii="Times New Roman" w:hAnsi="Times New Roman"/>
        </w:rPr>
        <w:t>nėščia.</w:t>
      </w:r>
    </w:p>
    <w:p w14:paraId="661AB618" w14:textId="77777777" w:rsidR="002842F8" w:rsidRPr="002F6B01" w:rsidRDefault="002842F8" w:rsidP="002842F8">
      <w:pPr>
        <w:spacing w:after="0" w:line="240" w:lineRule="auto"/>
        <w:rPr>
          <w:rFonts w:ascii="Times New Roman" w:hAnsi="Times New Roman"/>
          <w:i/>
          <w:u w:val="single"/>
        </w:rPr>
      </w:pPr>
    </w:p>
    <w:p w14:paraId="29C89C2C" w14:textId="77777777" w:rsidR="002842F8" w:rsidRPr="002F6B01" w:rsidRDefault="003E386C" w:rsidP="002842F8">
      <w:pPr>
        <w:spacing w:after="0" w:line="240" w:lineRule="auto"/>
        <w:rPr>
          <w:rFonts w:ascii="Times New Roman" w:hAnsi="Times New Roman"/>
          <w:i/>
          <w:u w:val="single"/>
        </w:rPr>
      </w:pPr>
      <w:r w:rsidRPr="002F6B01">
        <w:rPr>
          <w:rFonts w:ascii="Times New Roman" w:hAnsi="Times New Roman"/>
          <w:i/>
          <w:u w:val="single"/>
        </w:rPr>
        <w:t>Stebėsenos</w:t>
      </w:r>
      <w:r w:rsidR="002842F8" w:rsidRPr="002F6B01">
        <w:rPr>
          <w:rFonts w:ascii="Times New Roman" w:hAnsi="Times New Roman"/>
          <w:i/>
          <w:u w:val="single"/>
        </w:rPr>
        <w:t xml:space="preserve"> </w:t>
      </w:r>
      <w:r w:rsidRPr="002F6B01">
        <w:rPr>
          <w:rFonts w:ascii="Times New Roman" w:hAnsi="Times New Roman"/>
          <w:i/>
          <w:u w:val="single"/>
        </w:rPr>
        <w:t>vizitai</w:t>
      </w:r>
    </w:p>
    <w:p w14:paraId="101C1B94"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Pacientė pas gydytoją turi lankytis reguliariai, idealiu atveju kas mėnesį. Ar būtina kas mėnesį atlikti gydytojo prižiūrimą nėštumo testą, reikia nustatyti atsižvelgiant į vietin</w:t>
      </w:r>
      <w:r w:rsidR="00B743D8" w:rsidRPr="002F6B01">
        <w:rPr>
          <w:rFonts w:ascii="Times New Roman" w:hAnsi="Times New Roman"/>
        </w:rPr>
        <w:t>ę</w:t>
      </w:r>
      <w:r w:rsidRPr="002F6B01">
        <w:rPr>
          <w:rFonts w:ascii="Times New Roman" w:hAnsi="Times New Roman"/>
        </w:rPr>
        <w:t xml:space="preserve"> praktik</w:t>
      </w:r>
      <w:r w:rsidR="00B743D8" w:rsidRPr="002F6B01">
        <w:rPr>
          <w:rFonts w:ascii="Times New Roman" w:hAnsi="Times New Roman"/>
        </w:rPr>
        <w:t>ą, įskaitant</w:t>
      </w:r>
      <w:r w:rsidRPr="002F6B01">
        <w:rPr>
          <w:rFonts w:ascii="Times New Roman" w:hAnsi="Times New Roman"/>
        </w:rPr>
        <w:t xml:space="preserve"> </w:t>
      </w:r>
      <w:r w:rsidR="00B743D8" w:rsidRPr="002F6B01">
        <w:rPr>
          <w:rFonts w:ascii="Times New Roman" w:hAnsi="Times New Roman"/>
        </w:rPr>
        <w:t>pacien</w:t>
      </w:r>
      <w:r w:rsidR="00AA1847" w:rsidRPr="002F6B01">
        <w:rPr>
          <w:rFonts w:ascii="Times New Roman" w:hAnsi="Times New Roman"/>
        </w:rPr>
        <w:t xml:space="preserve">tės </w:t>
      </w:r>
      <w:r w:rsidRPr="00F641AB">
        <w:rPr>
          <w:rFonts w:ascii="Times New Roman" w:hAnsi="Times New Roman"/>
        </w:rPr>
        <w:t>seksualin</w:t>
      </w:r>
      <w:r w:rsidR="003169C4" w:rsidRPr="00F641AB">
        <w:rPr>
          <w:rFonts w:ascii="Times New Roman" w:hAnsi="Times New Roman"/>
        </w:rPr>
        <w:t>į</w:t>
      </w:r>
      <w:r w:rsidRPr="00F641AB">
        <w:rPr>
          <w:rFonts w:ascii="Times New Roman" w:hAnsi="Times New Roman"/>
        </w:rPr>
        <w:t xml:space="preserve"> aktyvum</w:t>
      </w:r>
      <w:r w:rsidR="003169C4" w:rsidRPr="00F641AB">
        <w:rPr>
          <w:rFonts w:ascii="Times New Roman" w:hAnsi="Times New Roman"/>
        </w:rPr>
        <w:t>ą</w:t>
      </w:r>
      <w:r w:rsidR="00AA1847" w:rsidRPr="00F641AB">
        <w:rPr>
          <w:rFonts w:ascii="Times New Roman" w:hAnsi="Times New Roman"/>
        </w:rPr>
        <w:t xml:space="preserve"> </w:t>
      </w:r>
      <w:r w:rsidRPr="00F641AB">
        <w:rPr>
          <w:rFonts w:ascii="Times New Roman" w:hAnsi="Times New Roman"/>
        </w:rPr>
        <w:t>,</w:t>
      </w:r>
      <w:r w:rsidRPr="002F6B01">
        <w:rPr>
          <w:rFonts w:ascii="Times New Roman" w:hAnsi="Times New Roman"/>
        </w:rPr>
        <w:t xml:space="preserve"> neseniai buvusių mėnesinių pobūdį (nenormalios mėnesinės, laiku neatsiradusios mėnesinės ar amenorėja) ir kontracepcijos metodą. Prireikus </w:t>
      </w:r>
      <w:r w:rsidR="00AA1847" w:rsidRPr="002F6B01">
        <w:rPr>
          <w:rFonts w:ascii="Times New Roman" w:hAnsi="Times New Roman"/>
        </w:rPr>
        <w:t xml:space="preserve">paskesnį </w:t>
      </w:r>
      <w:r w:rsidRPr="002F6B01">
        <w:rPr>
          <w:rFonts w:ascii="Times New Roman" w:hAnsi="Times New Roman"/>
        </w:rPr>
        <w:t xml:space="preserve">nėštumo testą reikia atlikti </w:t>
      </w:r>
      <w:r w:rsidR="00AA1847" w:rsidRPr="002F6B01">
        <w:rPr>
          <w:rFonts w:ascii="Times New Roman" w:hAnsi="Times New Roman"/>
        </w:rPr>
        <w:t>paskirto vizito metu</w:t>
      </w:r>
      <w:r w:rsidRPr="002F6B01">
        <w:rPr>
          <w:rFonts w:ascii="Times New Roman" w:hAnsi="Times New Roman"/>
        </w:rPr>
        <w:t xml:space="preserve"> arba per 3 dienas prieš </w:t>
      </w:r>
      <w:r w:rsidR="00AA1847" w:rsidRPr="002F6B01">
        <w:rPr>
          <w:rFonts w:ascii="Times New Roman" w:hAnsi="Times New Roman"/>
        </w:rPr>
        <w:t>vizitą pas vaistinio preparato paskyrusį gydytoją</w:t>
      </w:r>
      <w:r w:rsidRPr="002F6B01">
        <w:rPr>
          <w:rFonts w:ascii="Times New Roman" w:hAnsi="Times New Roman"/>
        </w:rPr>
        <w:t>.</w:t>
      </w:r>
    </w:p>
    <w:p w14:paraId="215ABD35" w14:textId="77777777" w:rsidR="002842F8" w:rsidRPr="002F6B01" w:rsidRDefault="002842F8" w:rsidP="002842F8">
      <w:pPr>
        <w:spacing w:after="0" w:line="240" w:lineRule="auto"/>
        <w:rPr>
          <w:rFonts w:ascii="Times New Roman" w:hAnsi="Times New Roman"/>
          <w:i/>
          <w:u w:val="single"/>
        </w:rPr>
      </w:pPr>
    </w:p>
    <w:p w14:paraId="311955D3" w14:textId="77777777" w:rsidR="002842F8" w:rsidRPr="002F6B01" w:rsidRDefault="002842F8" w:rsidP="002842F8">
      <w:pPr>
        <w:spacing w:after="0" w:line="240" w:lineRule="auto"/>
        <w:rPr>
          <w:rFonts w:ascii="Times New Roman" w:hAnsi="Times New Roman"/>
          <w:i/>
          <w:u w:val="single"/>
        </w:rPr>
      </w:pPr>
      <w:r w:rsidRPr="002F6B01">
        <w:rPr>
          <w:rFonts w:ascii="Times New Roman" w:hAnsi="Times New Roman"/>
          <w:i/>
          <w:u w:val="single"/>
        </w:rPr>
        <w:t xml:space="preserve">Baigus gydymą </w:t>
      </w:r>
    </w:p>
    <w:p w14:paraId="33FE42A4"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rPr>
        <w:t>Paskutinį nėštumo testą reikia atlikti po gydymo praėjus vienam mėnesiui</w:t>
      </w:r>
      <w:r w:rsidRPr="002F6B01">
        <w:rPr>
          <w:rFonts w:ascii="Times New Roman" w:hAnsi="Times New Roman"/>
          <w:b/>
          <w:i/>
        </w:rPr>
        <w:t>.</w:t>
      </w:r>
    </w:p>
    <w:p w14:paraId="3C4F4FE4" w14:textId="77777777" w:rsidR="002842F8" w:rsidRPr="002F6B01" w:rsidRDefault="002842F8" w:rsidP="002842F8">
      <w:pPr>
        <w:spacing w:after="0" w:line="240" w:lineRule="auto"/>
        <w:rPr>
          <w:rFonts w:ascii="Times New Roman" w:hAnsi="Times New Roman"/>
          <w:b/>
          <w:i/>
        </w:rPr>
      </w:pPr>
    </w:p>
    <w:p w14:paraId="49B8AE27" w14:textId="77777777" w:rsidR="002842F8" w:rsidRPr="002F6B01" w:rsidRDefault="003169C4" w:rsidP="002842F8">
      <w:pPr>
        <w:spacing w:after="0" w:line="240" w:lineRule="auto"/>
        <w:rPr>
          <w:rFonts w:ascii="Times New Roman" w:hAnsi="Times New Roman"/>
          <w:b/>
          <w:i/>
        </w:rPr>
      </w:pPr>
      <w:r w:rsidRPr="00F641AB">
        <w:rPr>
          <w:rFonts w:ascii="Times New Roman" w:hAnsi="Times New Roman"/>
          <w:b/>
          <w:i/>
        </w:rPr>
        <w:t>Išrašymo</w:t>
      </w:r>
      <w:r w:rsidR="002842F8" w:rsidRPr="00F641AB">
        <w:rPr>
          <w:rFonts w:ascii="Times New Roman" w:hAnsi="Times New Roman"/>
          <w:b/>
          <w:i/>
        </w:rPr>
        <w:t xml:space="preserve"> ir įsigijimo apribojimai</w:t>
      </w:r>
    </w:p>
    <w:p w14:paraId="4CFDDD38"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Norint užtikrinti reguliarų apsilankymą pas gydytoją, įskaitant nėštumo testų atlikimą ir stebėseną, idealiu atveju vaisingo</w:t>
      </w:r>
      <w:r w:rsidR="00ED681C">
        <w:rPr>
          <w:rFonts w:ascii="Times New Roman" w:hAnsi="Times New Roman"/>
        </w:rPr>
        <w:t>ms</w:t>
      </w:r>
      <w:r w:rsidR="00AA1847" w:rsidRPr="002F6B01">
        <w:rPr>
          <w:rFonts w:ascii="Times New Roman" w:hAnsi="Times New Roman"/>
        </w:rPr>
        <w:t xml:space="preserve"> </w:t>
      </w:r>
      <w:r w:rsidRPr="002F6B01">
        <w:rPr>
          <w:rFonts w:ascii="Times New Roman" w:hAnsi="Times New Roman"/>
        </w:rPr>
        <w:t xml:space="preserve">moterims </w:t>
      </w:r>
      <w:r w:rsidR="00316BFB">
        <w:rPr>
          <w:rFonts w:ascii="Times New Roman" w:hAnsi="Times New Roman"/>
        </w:rPr>
        <w:t xml:space="preserve">Isotretinoin Sandoz  </w:t>
      </w:r>
      <w:r w:rsidRPr="002F6B01">
        <w:rPr>
          <w:rFonts w:ascii="Times New Roman" w:hAnsi="Times New Roman"/>
        </w:rPr>
        <w:t xml:space="preserve">galima išrašyti ne ilgiau kaip </w:t>
      </w:r>
      <w:r w:rsidR="00693C03" w:rsidRPr="002F6B01">
        <w:rPr>
          <w:rFonts w:ascii="Times New Roman" w:hAnsi="Times New Roman"/>
        </w:rPr>
        <w:t>30</w:t>
      </w:r>
      <w:r w:rsidRPr="002F6B01">
        <w:rPr>
          <w:rFonts w:ascii="Times New Roman" w:hAnsi="Times New Roman"/>
        </w:rPr>
        <w:t xml:space="preserve"> parų. Idealiu atveju tą pačią dieną turi būti atliktas nėštumo testas, išrašytas receptas ir įsigytas </w:t>
      </w:r>
      <w:r w:rsidR="00295B12" w:rsidRPr="00840AD1">
        <w:rPr>
          <w:rFonts w:ascii="Times New Roman" w:hAnsi="Times New Roman"/>
        </w:rPr>
        <w:t xml:space="preserve">Isotretinoin </w:t>
      </w:r>
      <w:r w:rsidR="00316BFB" w:rsidRPr="00840AD1">
        <w:rPr>
          <w:rFonts w:ascii="Times New Roman" w:hAnsi="Times New Roman"/>
        </w:rPr>
        <w:t>Sandoz</w:t>
      </w:r>
      <w:r w:rsidRPr="002F6B01">
        <w:rPr>
          <w:rFonts w:ascii="Times New Roman" w:hAnsi="Times New Roman"/>
        </w:rPr>
        <w:t xml:space="preserve">. </w:t>
      </w:r>
      <w:r w:rsidR="00676B25" w:rsidRPr="002F6B01">
        <w:rPr>
          <w:rFonts w:ascii="Times New Roman" w:hAnsi="Times New Roman"/>
        </w:rPr>
        <w:t>Izotretinoinas turi būti įsigyjam</w:t>
      </w:r>
      <w:r w:rsidR="005128C4" w:rsidRPr="002F6B01">
        <w:rPr>
          <w:rFonts w:ascii="Times New Roman" w:hAnsi="Times New Roman"/>
        </w:rPr>
        <w:t>a</w:t>
      </w:r>
      <w:r w:rsidR="00676B25" w:rsidRPr="002F6B01">
        <w:rPr>
          <w:rFonts w:ascii="Times New Roman" w:hAnsi="Times New Roman"/>
        </w:rPr>
        <w:t>s daugiausiai per 7 dienas po išrašymo (ši</w:t>
      </w:r>
      <w:r w:rsidR="003E386C" w:rsidRPr="002F6B01">
        <w:rPr>
          <w:rFonts w:ascii="Times New Roman" w:hAnsi="Times New Roman"/>
        </w:rPr>
        <w:t xml:space="preserve">ą </w:t>
      </w:r>
      <w:r w:rsidR="00676B25" w:rsidRPr="002F6B01">
        <w:rPr>
          <w:rFonts w:ascii="Times New Roman" w:hAnsi="Times New Roman"/>
        </w:rPr>
        <w:t>nuostatą turi įgyvendinti nacionalinė kompetenting</w:t>
      </w:r>
      <w:r w:rsidR="004A4196" w:rsidRPr="002F6B01">
        <w:rPr>
          <w:rFonts w:ascii="Times New Roman" w:hAnsi="Times New Roman"/>
        </w:rPr>
        <w:t>a</w:t>
      </w:r>
      <w:r w:rsidR="00676B25" w:rsidRPr="002F6B01">
        <w:rPr>
          <w:rFonts w:ascii="Times New Roman" w:hAnsi="Times New Roman"/>
        </w:rPr>
        <w:t xml:space="preserve"> institucij</w:t>
      </w:r>
      <w:r w:rsidR="004A4196" w:rsidRPr="002F6B01">
        <w:rPr>
          <w:rFonts w:ascii="Times New Roman" w:hAnsi="Times New Roman"/>
        </w:rPr>
        <w:t>a</w:t>
      </w:r>
      <w:r w:rsidR="00676B25" w:rsidRPr="002F6B01">
        <w:rPr>
          <w:rFonts w:ascii="Times New Roman" w:hAnsi="Times New Roman"/>
        </w:rPr>
        <w:t xml:space="preserve">). </w:t>
      </w:r>
    </w:p>
    <w:p w14:paraId="421C7906" w14:textId="77777777" w:rsidR="002842F8" w:rsidRPr="002F6B01" w:rsidRDefault="002842F8" w:rsidP="002842F8">
      <w:pPr>
        <w:spacing w:after="0" w:line="240" w:lineRule="auto"/>
        <w:rPr>
          <w:rFonts w:ascii="Times New Roman" w:hAnsi="Times New Roman"/>
        </w:rPr>
      </w:pPr>
    </w:p>
    <w:p w14:paraId="595BA030"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Ši kasmėnesinė stebėsena leis užtikrinti, kad būtų reguliariai atliekami nėštumo testai, stebima pacientės būklė ir kad pacientė</w:t>
      </w:r>
      <w:r w:rsidR="00192B9D" w:rsidRPr="002F6B01">
        <w:rPr>
          <w:rFonts w:ascii="Times New Roman" w:hAnsi="Times New Roman"/>
        </w:rPr>
        <w:t xml:space="preserve"> </w:t>
      </w:r>
      <w:r w:rsidR="003169C4" w:rsidRPr="00F641AB">
        <w:rPr>
          <w:rFonts w:ascii="Times New Roman" w:hAnsi="Times New Roman"/>
        </w:rPr>
        <w:t>nėra</w:t>
      </w:r>
      <w:r w:rsidR="00192B9D" w:rsidRPr="00F641AB">
        <w:rPr>
          <w:rFonts w:ascii="Times New Roman" w:hAnsi="Times New Roman"/>
        </w:rPr>
        <w:t xml:space="preserve"> nėščia</w:t>
      </w:r>
      <w:r w:rsidR="00192B9D" w:rsidRPr="002F6B01">
        <w:rPr>
          <w:rFonts w:ascii="Times New Roman" w:hAnsi="Times New Roman"/>
        </w:rPr>
        <w:t xml:space="preserve"> prieš kito gydymo ciklo pradžią</w:t>
      </w:r>
      <w:r w:rsidRPr="002F6B01">
        <w:rPr>
          <w:rFonts w:ascii="Times New Roman" w:hAnsi="Times New Roman"/>
        </w:rPr>
        <w:t>.</w:t>
      </w:r>
    </w:p>
    <w:p w14:paraId="2B1D3671" w14:textId="77777777" w:rsidR="002842F8" w:rsidRPr="002F6B01" w:rsidRDefault="002842F8" w:rsidP="002842F8">
      <w:pPr>
        <w:spacing w:after="0" w:line="240" w:lineRule="auto"/>
        <w:rPr>
          <w:rFonts w:ascii="Times New Roman" w:hAnsi="Times New Roman"/>
          <w:b/>
          <w:i/>
        </w:rPr>
      </w:pPr>
    </w:p>
    <w:p w14:paraId="1ABE6133" w14:textId="77777777" w:rsidR="002842F8" w:rsidRPr="002F6B01" w:rsidRDefault="00693C03" w:rsidP="002842F8">
      <w:pPr>
        <w:spacing w:after="0" w:line="240" w:lineRule="auto"/>
        <w:rPr>
          <w:rFonts w:ascii="Times New Roman" w:hAnsi="Times New Roman"/>
          <w:b/>
          <w:i/>
        </w:rPr>
      </w:pPr>
      <w:r w:rsidRPr="002F6B01">
        <w:rPr>
          <w:rFonts w:ascii="Times New Roman" w:hAnsi="Times New Roman"/>
          <w:b/>
          <w:i/>
        </w:rPr>
        <w:t>Pacientai v</w:t>
      </w:r>
      <w:r w:rsidR="002842F8" w:rsidRPr="002F6B01">
        <w:rPr>
          <w:rFonts w:ascii="Times New Roman" w:hAnsi="Times New Roman"/>
          <w:b/>
          <w:i/>
        </w:rPr>
        <w:t xml:space="preserve">yrai </w:t>
      </w:r>
    </w:p>
    <w:p w14:paraId="14A39455"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lastRenderedPageBreak/>
        <w:t xml:space="preserve">Turimi duomenys rodo, jog </w:t>
      </w:r>
      <w:r w:rsidR="00192B9D" w:rsidRPr="002F6B01">
        <w:rPr>
          <w:rFonts w:ascii="Times New Roman" w:hAnsi="Times New Roman"/>
        </w:rPr>
        <w:t>ekspozicijos lygis</w:t>
      </w:r>
      <w:r w:rsidRPr="002F6B01">
        <w:rPr>
          <w:rFonts w:ascii="Times New Roman" w:hAnsi="Times New Roman"/>
        </w:rPr>
        <w:t xml:space="preserve"> moteriai per paciento, vartojančio </w:t>
      </w:r>
      <w:r w:rsidR="00192B9D" w:rsidRPr="002F6B01">
        <w:rPr>
          <w:rFonts w:ascii="Times New Roman" w:hAnsi="Times New Roman"/>
        </w:rPr>
        <w:t>izotretinoino</w:t>
      </w:r>
      <w:r w:rsidRPr="002F6B01">
        <w:rPr>
          <w:rFonts w:ascii="Times New Roman" w:hAnsi="Times New Roman"/>
        </w:rPr>
        <w:t xml:space="preserve"> spermą yra nepakankamas, kad būtų susijęs su teratogeniniu </w:t>
      </w:r>
      <w:r w:rsidR="00192B9D" w:rsidRPr="002F6B01">
        <w:rPr>
          <w:rFonts w:ascii="Times New Roman" w:hAnsi="Times New Roman"/>
        </w:rPr>
        <w:t>izotretinoino</w:t>
      </w:r>
      <w:r w:rsidRPr="002F6B01">
        <w:rPr>
          <w:rFonts w:ascii="Times New Roman" w:hAnsi="Times New Roman"/>
        </w:rPr>
        <w:t xml:space="preserve"> poveikiu. </w:t>
      </w:r>
      <w:r w:rsidR="00192B9D" w:rsidRPr="00F641AB">
        <w:rPr>
          <w:rFonts w:ascii="Times New Roman" w:hAnsi="Times New Roman"/>
        </w:rPr>
        <w:t>Pacient</w:t>
      </w:r>
      <w:r w:rsidR="00090C21" w:rsidRPr="00F641AB">
        <w:rPr>
          <w:rFonts w:ascii="Times New Roman" w:hAnsi="Times New Roman"/>
        </w:rPr>
        <w:t>us</w:t>
      </w:r>
      <w:r w:rsidR="00192B9D" w:rsidRPr="00F641AB">
        <w:rPr>
          <w:rFonts w:ascii="Times New Roman" w:hAnsi="Times New Roman"/>
        </w:rPr>
        <w:t xml:space="preserve"> vyr</w:t>
      </w:r>
      <w:r w:rsidR="00090C21" w:rsidRPr="00F641AB">
        <w:rPr>
          <w:rFonts w:ascii="Times New Roman" w:hAnsi="Times New Roman"/>
        </w:rPr>
        <w:t>us</w:t>
      </w:r>
      <w:r w:rsidR="00192B9D" w:rsidRPr="00F641AB">
        <w:rPr>
          <w:rFonts w:ascii="Times New Roman" w:hAnsi="Times New Roman"/>
        </w:rPr>
        <w:t xml:space="preserve"> </w:t>
      </w:r>
      <w:r w:rsidR="00090C21" w:rsidRPr="00F641AB">
        <w:rPr>
          <w:rFonts w:ascii="Times New Roman" w:hAnsi="Times New Roman"/>
        </w:rPr>
        <w:t>reikia įspėti</w:t>
      </w:r>
      <w:r w:rsidR="00192B9D" w:rsidRPr="002F6B01">
        <w:rPr>
          <w:rFonts w:ascii="Times New Roman" w:hAnsi="Times New Roman"/>
        </w:rPr>
        <w:t xml:space="preserve">, </w:t>
      </w:r>
      <w:r w:rsidRPr="002F6B01">
        <w:rPr>
          <w:rFonts w:ascii="Times New Roman" w:hAnsi="Times New Roman"/>
        </w:rPr>
        <w:t>kad ji</w:t>
      </w:r>
      <w:r w:rsidR="00192B9D" w:rsidRPr="002F6B01">
        <w:rPr>
          <w:rFonts w:ascii="Times New Roman" w:hAnsi="Times New Roman"/>
        </w:rPr>
        <w:t>e savo</w:t>
      </w:r>
      <w:r w:rsidRPr="002F6B01">
        <w:rPr>
          <w:rFonts w:ascii="Times New Roman" w:hAnsi="Times New Roman"/>
        </w:rPr>
        <w:t xml:space="preserve"> vaistinio preparato </w:t>
      </w:r>
      <w:r w:rsidR="00192B9D" w:rsidRPr="002F6B01">
        <w:rPr>
          <w:rFonts w:ascii="Times New Roman" w:hAnsi="Times New Roman"/>
        </w:rPr>
        <w:t xml:space="preserve">nesidalytų su </w:t>
      </w:r>
      <w:r w:rsidRPr="002F6B01">
        <w:rPr>
          <w:rFonts w:ascii="Times New Roman" w:hAnsi="Times New Roman"/>
        </w:rPr>
        <w:t>kit</w:t>
      </w:r>
      <w:r w:rsidR="00192B9D" w:rsidRPr="002F6B01">
        <w:rPr>
          <w:rFonts w:ascii="Times New Roman" w:hAnsi="Times New Roman"/>
        </w:rPr>
        <w:t>ais</w:t>
      </w:r>
      <w:r w:rsidRPr="002F6B01">
        <w:rPr>
          <w:rFonts w:ascii="Times New Roman" w:hAnsi="Times New Roman"/>
        </w:rPr>
        <w:t xml:space="preserve"> žmonėm</w:t>
      </w:r>
      <w:r w:rsidR="00192B9D" w:rsidRPr="002F6B01">
        <w:rPr>
          <w:rFonts w:ascii="Times New Roman" w:hAnsi="Times New Roman"/>
        </w:rPr>
        <w:t>i</w:t>
      </w:r>
      <w:r w:rsidRPr="002F6B01">
        <w:rPr>
          <w:rFonts w:ascii="Times New Roman" w:hAnsi="Times New Roman"/>
        </w:rPr>
        <w:t>s, ypač moterim</w:t>
      </w:r>
      <w:r w:rsidR="00192B9D" w:rsidRPr="002F6B01">
        <w:rPr>
          <w:rFonts w:ascii="Times New Roman" w:hAnsi="Times New Roman"/>
        </w:rPr>
        <w:t>is</w:t>
      </w:r>
      <w:r w:rsidRPr="002F6B01">
        <w:rPr>
          <w:rFonts w:ascii="Times New Roman" w:hAnsi="Times New Roman"/>
        </w:rPr>
        <w:t>.</w:t>
      </w:r>
    </w:p>
    <w:p w14:paraId="627E3A33" w14:textId="77777777" w:rsidR="002842F8" w:rsidRPr="002F6B01" w:rsidRDefault="002842F8" w:rsidP="002842F8">
      <w:pPr>
        <w:spacing w:after="0" w:line="240" w:lineRule="auto"/>
        <w:rPr>
          <w:rFonts w:ascii="Times New Roman" w:hAnsi="Times New Roman"/>
          <w:b/>
          <w:i/>
        </w:rPr>
      </w:pPr>
    </w:p>
    <w:p w14:paraId="1F8B8EA5" w14:textId="77777777" w:rsidR="002842F8" w:rsidRPr="002F6B01" w:rsidRDefault="00192B9D" w:rsidP="002842F8">
      <w:pPr>
        <w:spacing w:after="0" w:line="240" w:lineRule="auto"/>
        <w:rPr>
          <w:rFonts w:ascii="Times New Roman" w:hAnsi="Times New Roman"/>
          <w:b/>
          <w:i/>
        </w:rPr>
      </w:pPr>
      <w:r w:rsidRPr="002F6B01">
        <w:rPr>
          <w:rFonts w:ascii="Times New Roman" w:hAnsi="Times New Roman"/>
          <w:b/>
          <w:i/>
        </w:rPr>
        <w:t>Papildomos</w:t>
      </w:r>
      <w:r w:rsidR="002842F8" w:rsidRPr="002F6B01">
        <w:rPr>
          <w:rFonts w:ascii="Times New Roman" w:hAnsi="Times New Roman"/>
          <w:b/>
          <w:i/>
        </w:rPr>
        <w:t xml:space="preserve"> atsargumo priemonės</w:t>
      </w:r>
    </w:p>
    <w:p w14:paraId="47EC1ACB"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Pacientams reikia paaiškinti, kad šio vaistinio preparato kitiems žmonėms niekada neduotų, o baigus gydymą visas nesuvartotas kapsules grąžintų vaistininkui.</w:t>
      </w:r>
    </w:p>
    <w:p w14:paraId="47CCC931" w14:textId="77777777" w:rsidR="002842F8" w:rsidRPr="002F6B01" w:rsidRDefault="002842F8" w:rsidP="002842F8">
      <w:pPr>
        <w:spacing w:after="0" w:line="240" w:lineRule="auto"/>
        <w:rPr>
          <w:rFonts w:ascii="Times New Roman" w:hAnsi="Times New Roman"/>
        </w:rPr>
      </w:pPr>
    </w:p>
    <w:p w14:paraId="164F48C6"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Gydymo  metu ir vieną mėnesį po </w:t>
      </w:r>
      <w:r w:rsidR="00316BFB">
        <w:rPr>
          <w:rFonts w:ascii="Times New Roman" w:hAnsi="Times New Roman"/>
        </w:rPr>
        <w:t xml:space="preserve">Isotretinoin Sandoz  </w:t>
      </w:r>
      <w:r w:rsidR="008C7AAD" w:rsidRPr="002F6B01">
        <w:rPr>
          <w:rFonts w:ascii="Times New Roman" w:hAnsi="Times New Roman"/>
        </w:rPr>
        <w:t>nutraukimo</w:t>
      </w:r>
      <w:r w:rsidRPr="002F6B01">
        <w:rPr>
          <w:rFonts w:ascii="Times New Roman" w:hAnsi="Times New Roman"/>
        </w:rPr>
        <w:t xml:space="preserve"> pacientas negali būti kraujo donoru, kadangi jo kraujo perpylus nėščiai moteriai galimas žalingas poveikis vaisiui.</w:t>
      </w:r>
    </w:p>
    <w:p w14:paraId="7AA7A3F3" w14:textId="77777777" w:rsidR="002842F8" w:rsidRPr="002F6B01" w:rsidRDefault="002842F8" w:rsidP="002842F8">
      <w:pPr>
        <w:spacing w:after="0" w:line="240" w:lineRule="auto"/>
        <w:rPr>
          <w:rFonts w:ascii="Times New Roman" w:hAnsi="Times New Roman"/>
          <w:b/>
          <w:i/>
        </w:rPr>
      </w:pPr>
    </w:p>
    <w:p w14:paraId="0C49A12F"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Mokomoji medžiaga</w:t>
      </w:r>
    </w:p>
    <w:p w14:paraId="7FB93DF2" w14:textId="77777777" w:rsidR="002842F8" w:rsidRPr="002F6B01" w:rsidRDefault="001370AE" w:rsidP="002842F8">
      <w:pPr>
        <w:spacing w:after="0" w:line="240" w:lineRule="auto"/>
        <w:rPr>
          <w:rFonts w:ascii="Times New Roman" w:hAnsi="Times New Roman"/>
        </w:rPr>
      </w:pPr>
      <w:r w:rsidRPr="002F6B01">
        <w:rPr>
          <w:rFonts w:ascii="Times New Roman" w:hAnsi="Times New Roman"/>
        </w:rPr>
        <w:t>Kad padėti</w:t>
      </w:r>
      <w:r w:rsidR="002842F8" w:rsidRPr="002F6B01">
        <w:rPr>
          <w:rFonts w:ascii="Times New Roman" w:hAnsi="Times New Roman"/>
        </w:rPr>
        <w:t xml:space="preserve"> vaistinio preparato skirian</w:t>
      </w:r>
      <w:r w:rsidRPr="002F6B01">
        <w:rPr>
          <w:rFonts w:ascii="Times New Roman" w:hAnsi="Times New Roman"/>
        </w:rPr>
        <w:t>tiems</w:t>
      </w:r>
      <w:r w:rsidR="002842F8" w:rsidRPr="002F6B01">
        <w:rPr>
          <w:rFonts w:ascii="Times New Roman" w:hAnsi="Times New Roman"/>
        </w:rPr>
        <w:t xml:space="preserve"> gydytoj</w:t>
      </w:r>
      <w:r w:rsidRPr="002F6B01">
        <w:rPr>
          <w:rFonts w:ascii="Times New Roman" w:hAnsi="Times New Roman"/>
        </w:rPr>
        <w:t>ams</w:t>
      </w:r>
      <w:r w:rsidR="002842F8" w:rsidRPr="002F6B01">
        <w:rPr>
          <w:rFonts w:ascii="Times New Roman" w:hAnsi="Times New Roman"/>
        </w:rPr>
        <w:t>, vaistinink</w:t>
      </w:r>
      <w:r w:rsidRPr="002F6B01">
        <w:rPr>
          <w:rFonts w:ascii="Times New Roman" w:hAnsi="Times New Roman"/>
        </w:rPr>
        <w:t>ams</w:t>
      </w:r>
      <w:r w:rsidR="002842F8" w:rsidRPr="002F6B01">
        <w:rPr>
          <w:rFonts w:ascii="Times New Roman" w:hAnsi="Times New Roman"/>
        </w:rPr>
        <w:t xml:space="preserve"> ir pacient</w:t>
      </w:r>
      <w:r w:rsidRPr="002F6B01">
        <w:rPr>
          <w:rFonts w:ascii="Times New Roman" w:hAnsi="Times New Roman"/>
        </w:rPr>
        <w:t>ams</w:t>
      </w:r>
      <w:r w:rsidR="002842F8" w:rsidRPr="002F6B01">
        <w:rPr>
          <w:rFonts w:ascii="Times New Roman" w:hAnsi="Times New Roman"/>
        </w:rPr>
        <w:t xml:space="preserve"> </w:t>
      </w:r>
      <w:r w:rsidRPr="00F641AB">
        <w:rPr>
          <w:rFonts w:ascii="Times New Roman" w:hAnsi="Times New Roman"/>
        </w:rPr>
        <w:t>išveng</w:t>
      </w:r>
      <w:r w:rsidR="00235767" w:rsidRPr="00F641AB">
        <w:rPr>
          <w:rFonts w:ascii="Times New Roman" w:hAnsi="Times New Roman"/>
        </w:rPr>
        <w:t>ti</w:t>
      </w:r>
      <w:r w:rsidRPr="00F641AB">
        <w:rPr>
          <w:rFonts w:ascii="Times New Roman" w:hAnsi="Times New Roman"/>
        </w:rPr>
        <w:t xml:space="preserve"> </w:t>
      </w:r>
      <w:r w:rsidR="00316BFB">
        <w:rPr>
          <w:rFonts w:ascii="Times New Roman" w:hAnsi="Times New Roman"/>
        </w:rPr>
        <w:t xml:space="preserve">Isotretinoin Sandoz  </w:t>
      </w:r>
      <w:r w:rsidR="00235767" w:rsidRPr="00F641AB">
        <w:rPr>
          <w:rFonts w:ascii="Times New Roman" w:hAnsi="Times New Roman"/>
        </w:rPr>
        <w:t>poveikio vaisiui</w:t>
      </w:r>
      <w:r w:rsidR="002842F8" w:rsidRPr="00F641AB">
        <w:rPr>
          <w:rFonts w:ascii="Times New Roman" w:hAnsi="Times New Roman"/>
        </w:rPr>
        <w:t>,</w:t>
      </w:r>
      <w:r w:rsidR="002842F8" w:rsidRPr="002F6B01">
        <w:rPr>
          <w:rFonts w:ascii="Times New Roman" w:hAnsi="Times New Roman"/>
        </w:rPr>
        <w:t xml:space="preserve"> šio vaistinio preparato registruotojas pateiks mokomosios medžiagos, </w:t>
      </w:r>
      <w:r w:rsidRPr="002F6B01">
        <w:rPr>
          <w:rFonts w:ascii="Times New Roman" w:hAnsi="Times New Roman"/>
        </w:rPr>
        <w:t>sustiprinančios</w:t>
      </w:r>
      <w:r w:rsidR="002842F8" w:rsidRPr="002F6B01">
        <w:rPr>
          <w:rFonts w:ascii="Times New Roman" w:hAnsi="Times New Roman"/>
        </w:rPr>
        <w:t xml:space="preserve"> įspėjimus dėl teratogeninio </w:t>
      </w:r>
      <w:r w:rsidR="00316BFB">
        <w:rPr>
          <w:rFonts w:ascii="Times New Roman" w:hAnsi="Times New Roman"/>
        </w:rPr>
        <w:t xml:space="preserve">Isotretinoin Sandoz  </w:t>
      </w:r>
      <w:r w:rsidR="002842F8" w:rsidRPr="002F6B01">
        <w:rPr>
          <w:rFonts w:ascii="Times New Roman" w:hAnsi="Times New Roman"/>
        </w:rPr>
        <w:t xml:space="preserve">poveikio, </w:t>
      </w:r>
      <w:r w:rsidRPr="002F6B01">
        <w:rPr>
          <w:rFonts w:ascii="Times New Roman" w:hAnsi="Times New Roman"/>
        </w:rPr>
        <w:t xml:space="preserve">suteikiančios </w:t>
      </w:r>
      <w:r w:rsidR="006F49C4" w:rsidRPr="002F6B01">
        <w:rPr>
          <w:rFonts w:ascii="Times New Roman" w:hAnsi="Times New Roman"/>
        </w:rPr>
        <w:t>informaciją</w:t>
      </w:r>
      <w:r w:rsidR="002842F8" w:rsidRPr="002F6B01">
        <w:rPr>
          <w:rFonts w:ascii="Times New Roman" w:hAnsi="Times New Roman"/>
        </w:rPr>
        <w:t xml:space="preserve"> dėl kontracepcijos prieš gydymo pradžią ir </w:t>
      </w:r>
      <w:r w:rsidR="006F49C4" w:rsidRPr="002F6B01">
        <w:rPr>
          <w:rFonts w:ascii="Times New Roman" w:hAnsi="Times New Roman"/>
        </w:rPr>
        <w:t>duodančios pat</w:t>
      </w:r>
      <w:r w:rsidR="005128C4" w:rsidRPr="002F6B01">
        <w:rPr>
          <w:rFonts w:ascii="Times New Roman" w:hAnsi="Times New Roman"/>
        </w:rPr>
        <w:t>a</w:t>
      </w:r>
      <w:r w:rsidR="006F49C4" w:rsidRPr="002F6B01">
        <w:rPr>
          <w:rFonts w:ascii="Times New Roman" w:hAnsi="Times New Roman"/>
        </w:rPr>
        <w:t xml:space="preserve">rimų dėl </w:t>
      </w:r>
      <w:r w:rsidR="002842F8" w:rsidRPr="002F6B01">
        <w:rPr>
          <w:rFonts w:ascii="Times New Roman" w:hAnsi="Times New Roman"/>
        </w:rPr>
        <w:t xml:space="preserve">nėštumo testų </w:t>
      </w:r>
      <w:r w:rsidR="00235767" w:rsidRPr="00F641AB">
        <w:rPr>
          <w:rFonts w:ascii="Times New Roman" w:hAnsi="Times New Roman"/>
        </w:rPr>
        <w:t xml:space="preserve">atlikimo </w:t>
      </w:r>
      <w:r w:rsidR="006F49C4" w:rsidRPr="00F641AB">
        <w:rPr>
          <w:rFonts w:ascii="Times New Roman" w:hAnsi="Times New Roman"/>
        </w:rPr>
        <w:t>reikalingumo</w:t>
      </w:r>
      <w:r w:rsidR="002842F8" w:rsidRPr="002F6B01">
        <w:rPr>
          <w:rFonts w:ascii="Times New Roman" w:hAnsi="Times New Roman"/>
        </w:rPr>
        <w:t>.</w:t>
      </w:r>
    </w:p>
    <w:p w14:paraId="008A5DC3" w14:textId="77777777" w:rsidR="002842F8" w:rsidRPr="002F6B01" w:rsidRDefault="002842F8" w:rsidP="002842F8">
      <w:pPr>
        <w:spacing w:after="0" w:line="240" w:lineRule="auto"/>
        <w:rPr>
          <w:rFonts w:ascii="Times New Roman" w:hAnsi="Times New Roman"/>
        </w:rPr>
      </w:pPr>
    </w:p>
    <w:p w14:paraId="573BA43B"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Gydytojas </w:t>
      </w:r>
      <w:r w:rsidR="006F49C4" w:rsidRPr="002F6B01">
        <w:rPr>
          <w:rFonts w:ascii="Times New Roman" w:hAnsi="Times New Roman"/>
        </w:rPr>
        <w:t xml:space="preserve">turi pateikti visiems pacientams, </w:t>
      </w:r>
      <w:r w:rsidRPr="002F6B01">
        <w:rPr>
          <w:rFonts w:ascii="Times New Roman" w:hAnsi="Times New Roman"/>
        </w:rPr>
        <w:t>tiek vyrams, tiek moterims</w:t>
      </w:r>
      <w:r w:rsidR="006F49C4" w:rsidRPr="002F6B01">
        <w:rPr>
          <w:rFonts w:ascii="Times New Roman" w:hAnsi="Times New Roman"/>
        </w:rPr>
        <w:t>,</w:t>
      </w:r>
      <w:r w:rsidRPr="002F6B01">
        <w:rPr>
          <w:rFonts w:ascii="Times New Roman" w:hAnsi="Times New Roman"/>
        </w:rPr>
        <w:t xml:space="preserve"> visą informaciją apie teratogeninio poveikio riziką ir griežtas apsaugos nuo pastojimo priemones, nurodytas nėštumo</w:t>
      </w:r>
      <w:r w:rsidR="006F49C4" w:rsidRPr="002F6B01">
        <w:rPr>
          <w:rFonts w:ascii="Times New Roman" w:hAnsi="Times New Roman"/>
        </w:rPr>
        <w:t xml:space="preserve"> prevencijos</w:t>
      </w:r>
      <w:r w:rsidRPr="002F6B01">
        <w:rPr>
          <w:rFonts w:ascii="Times New Roman" w:hAnsi="Times New Roman"/>
        </w:rPr>
        <w:t xml:space="preserve"> programoje.</w:t>
      </w:r>
    </w:p>
    <w:p w14:paraId="26185396" w14:textId="77777777" w:rsidR="002842F8" w:rsidRPr="002F6B01" w:rsidRDefault="002842F8" w:rsidP="002842F8">
      <w:pPr>
        <w:spacing w:after="0" w:line="240" w:lineRule="auto"/>
        <w:rPr>
          <w:rFonts w:ascii="Times New Roman" w:hAnsi="Times New Roman"/>
          <w:b/>
          <w:i/>
        </w:rPr>
      </w:pPr>
    </w:p>
    <w:p w14:paraId="0E4B72DE"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Psichikos sutrikimai</w:t>
      </w:r>
    </w:p>
    <w:p w14:paraId="7F826C29"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Izotretinoinu gydomiems pacientams buvo depresijos atsiradimo bei pasunkėjimo, nerimo, polinkio į agresyvumą, nuotaikos pokyči</w:t>
      </w:r>
      <w:r w:rsidR="006F49C4" w:rsidRPr="002F6B01">
        <w:rPr>
          <w:rFonts w:ascii="Times New Roman" w:hAnsi="Times New Roman"/>
        </w:rPr>
        <w:t>ų</w:t>
      </w:r>
      <w:r w:rsidRPr="002F6B01">
        <w:rPr>
          <w:rFonts w:ascii="Times New Roman" w:hAnsi="Times New Roman"/>
        </w:rPr>
        <w:t>, psichozės simptomų</w:t>
      </w:r>
      <w:r w:rsidR="006F49C4" w:rsidRPr="002F6B01">
        <w:rPr>
          <w:rFonts w:ascii="Times New Roman" w:hAnsi="Times New Roman"/>
        </w:rPr>
        <w:t xml:space="preserve"> ir</w:t>
      </w:r>
      <w:r w:rsidRPr="002F6B01">
        <w:rPr>
          <w:rFonts w:ascii="Times New Roman" w:hAnsi="Times New Roman"/>
        </w:rPr>
        <w:t>, labai retai</w:t>
      </w:r>
      <w:r w:rsidR="006F49C4" w:rsidRPr="002F6B01">
        <w:rPr>
          <w:rFonts w:ascii="Times New Roman" w:hAnsi="Times New Roman"/>
        </w:rPr>
        <w:t>,</w:t>
      </w:r>
      <w:r w:rsidRPr="002F6B01">
        <w:rPr>
          <w:rFonts w:ascii="Times New Roman" w:hAnsi="Times New Roman"/>
        </w:rPr>
        <w:t xml:space="preserve"> </w:t>
      </w:r>
      <w:r w:rsidR="006F49C4" w:rsidRPr="002F6B01">
        <w:rPr>
          <w:rFonts w:ascii="Times New Roman" w:hAnsi="Times New Roman"/>
        </w:rPr>
        <w:t xml:space="preserve">minčių apie </w:t>
      </w:r>
      <w:r w:rsidRPr="002F6B01">
        <w:rPr>
          <w:rFonts w:ascii="Times New Roman" w:hAnsi="Times New Roman"/>
        </w:rPr>
        <w:t>savižudyb</w:t>
      </w:r>
      <w:r w:rsidR="006F49C4" w:rsidRPr="002F6B01">
        <w:rPr>
          <w:rFonts w:ascii="Times New Roman" w:hAnsi="Times New Roman"/>
        </w:rPr>
        <w:t>ę</w:t>
      </w:r>
      <w:r w:rsidRPr="002F6B01">
        <w:rPr>
          <w:rFonts w:ascii="Times New Roman" w:hAnsi="Times New Roman"/>
        </w:rPr>
        <w:t xml:space="preserve">, bandymo žudytis ir savižudybės atvejų (žr. 4.8 skyrių). </w:t>
      </w:r>
      <w:r w:rsidR="0004234F" w:rsidRPr="002F6B01">
        <w:rPr>
          <w:rFonts w:ascii="Times New Roman" w:hAnsi="Times New Roman"/>
        </w:rPr>
        <w:t>Ypatin</w:t>
      </w:r>
      <w:r w:rsidR="005128C4" w:rsidRPr="002F6B01">
        <w:rPr>
          <w:rFonts w:ascii="Times New Roman" w:hAnsi="Times New Roman"/>
        </w:rPr>
        <w:t>g</w:t>
      </w:r>
      <w:r w:rsidR="0004234F" w:rsidRPr="002F6B01">
        <w:rPr>
          <w:rFonts w:ascii="Times New Roman" w:hAnsi="Times New Roman"/>
        </w:rPr>
        <w:t xml:space="preserve">a priežiūra reikalinga pacientams, </w:t>
      </w:r>
      <w:r w:rsidR="00235767" w:rsidRPr="00F641AB">
        <w:rPr>
          <w:rFonts w:ascii="Times New Roman" w:hAnsi="Times New Roman"/>
        </w:rPr>
        <w:t>sirgusiems</w:t>
      </w:r>
      <w:r w:rsidR="0004234F" w:rsidRPr="00F641AB">
        <w:rPr>
          <w:rFonts w:ascii="Times New Roman" w:hAnsi="Times New Roman"/>
        </w:rPr>
        <w:t xml:space="preserve"> depresija</w:t>
      </w:r>
      <w:r w:rsidRPr="002F6B01">
        <w:rPr>
          <w:rFonts w:ascii="Times New Roman" w:hAnsi="Times New Roman"/>
        </w:rPr>
        <w:t xml:space="preserve">. </w:t>
      </w:r>
      <w:r w:rsidR="0004234F" w:rsidRPr="002F6B01">
        <w:rPr>
          <w:rFonts w:ascii="Times New Roman" w:hAnsi="Times New Roman"/>
        </w:rPr>
        <w:t>Visi pacientai turi būti stebimi dėl depresijos požymių ir prireikus nukreipiami atitinkamam gydymui</w:t>
      </w:r>
      <w:r w:rsidRPr="002F6B01">
        <w:rPr>
          <w:rFonts w:ascii="Times New Roman" w:hAnsi="Times New Roman"/>
        </w:rPr>
        <w:t xml:space="preserve">. </w:t>
      </w:r>
      <w:r w:rsidR="0004234F" w:rsidRPr="002F6B01">
        <w:rPr>
          <w:rFonts w:ascii="Times New Roman" w:hAnsi="Times New Roman"/>
        </w:rPr>
        <w:t xml:space="preserve">Vis dėlto, </w:t>
      </w:r>
      <w:r w:rsidRPr="002F6B01">
        <w:rPr>
          <w:rFonts w:ascii="Times New Roman" w:hAnsi="Times New Roman"/>
        </w:rPr>
        <w:t>izotretinoino</w:t>
      </w:r>
      <w:r w:rsidR="00235767">
        <w:rPr>
          <w:rFonts w:ascii="Times New Roman" w:hAnsi="Times New Roman"/>
        </w:rPr>
        <w:t xml:space="preserve"> </w:t>
      </w:r>
      <w:r w:rsidR="00235767" w:rsidRPr="00F641AB">
        <w:rPr>
          <w:rFonts w:ascii="Times New Roman" w:hAnsi="Times New Roman"/>
        </w:rPr>
        <w:t>vartojimo</w:t>
      </w:r>
      <w:r w:rsidR="0004234F" w:rsidRPr="002F6B01">
        <w:rPr>
          <w:rFonts w:ascii="Times New Roman" w:hAnsi="Times New Roman"/>
        </w:rPr>
        <w:t xml:space="preserve"> nutraukimo gali nepakakti simptomams palengvinti ir todėl gali būti reikalingas</w:t>
      </w:r>
      <w:r w:rsidRPr="002F6B01">
        <w:rPr>
          <w:rFonts w:ascii="Times New Roman" w:hAnsi="Times New Roman"/>
        </w:rPr>
        <w:t xml:space="preserve"> </w:t>
      </w:r>
      <w:r w:rsidR="0004234F" w:rsidRPr="002F6B01">
        <w:rPr>
          <w:rFonts w:ascii="Times New Roman" w:hAnsi="Times New Roman"/>
        </w:rPr>
        <w:t xml:space="preserve">papildomas psichiatro arba </w:t>
      </w:r>
      <w:r w:rsidRPr="002F6B01">
        <w:rPr>
          <w:rFonts w:ascii="Times New Roman" w:hAnsi="Times New Roman"/>
        </w:rPr>
        <w:t xml:space="preserve">psichologo </w:t>
      </w:r>
      <w:r w:rsidR="0004234F" w:rsidRPr="002F6B01">
        <w:rPr>
          <w:rFonts w:ascii="Times New Roman" w:hAnsi="Times New Roman"/>
        </w:rPr>
        <w:t>įvertinimas</w:t>
      </w:r>
      <w:r w:rsidRPr="002F6B01">
        <w:rPr>
          <w:rFonts w:ascii="Times New Roman" w:hAnsi="Times New Roman"/>
        </w:rPr>
        <w:t>.</w:t>
      </w:r>
    </w:p>
    <w:p w14:paraId="497C65F8" w14:textId="77777777" w:rsidR="002842F8" w:rsidRPr="002F6B01" w:rsidRDefault="002842F8" w:rsidP="002842F8">
      <w:pPr>
        <w:spacing w:after="0" w:line="240" w:lineRule="auto"/>
        <w:rPr>
          <w:rFonts w:ascii="Times New Roman" w:hAnsi="Times New Roman"/>
        </w:rPr>
      </w:pPr>
    </w:p>
    <w:p w14:paraId="4460A559" w14:textId="77777777" w:rsidR="002842F8" w:rsidRPr="002F6B01" w:rsidRDefault="00693C03" w:rsidP="002842F8">
      <w:pPr>
        <w:spacing w:after="0" w:line="240" w:lineRule="auto"/>
        <w:rPr>
          <w:rFonts w:ascii="Times New Roman" w:hAnsi="Times New Roman"/>
        </w:rPr>
      </w:pPr>
      <w:r w:rsidRPr="002F6B01">
        <w:rPr>
          <w:rFonts w:ascii="Times New Roman" w:hAnsi="Times New Roman"/>
        </w:rPr>
        <w:t>Psichinės sveikatos pablogėjimo aptikimui gali būti naudingas š</w:t>
      </w:r>
      <w:r w:rsidR="002842F8" w:rsidRPr="002F6B01">
        <w:rPr>
          <w:rFonts w:ascii="Times New Roman" w:hAnsi="Times New Roman"/>
        </w:rPr>
        <w:t>eimos ar draugų informavimas.</w:t>
      </w:r>
    </w:p>
    <w:p w14:paraId="4AB42165" w14:textId="77777777" w:rsidR="002842F8" w:rsidRPr="002F6B01" w:rsidRDefault="002842F8" w:rsidP="002842F8">
      <w:pPr>
        <w:spacing w:after="0" w:line="240" w:lineRule="auto"/>
        <w:rPr>
          <w:rFonts w:ascii="Times New Roman" w:hAnsi="Times New Roman"/>
          <w:b/>
          <w:i/>
        </w:rPr>
      </w:pPr>
    </w:p>
    <w:p w14:paraId="7B720644" w14:textId="77777777" w:rsidR="002842F8" w:rsidRPr="002F6B01" w:rsidRDefault="002842F8" w:rsidP="002842F8">
      <w:pPr>
        <w:keepNext/>
        <w:spacing w:after="0" w:line="240" w:lineRule="auto"/>
        <w:rPr>
          <w:rFonts w:ascii="Times New Roman" w:hAnsi="Times New Roman"/>
          <w:b/>
          <w:i/>
        </w:rPr>
      </w:pPr>
      <w:r w:rsidRPr="002F6B01">
        <w:rPr>
          <w:rFonts w:ascii="Times New Roman" w:hAnsi="Times New Roman"/>
          <w:b/>
          <w:i/>
        </w:rPr>
        <w:t>Odos ir poodinio audinio sutrikimai</w:t>
      </w:r>
    </w:p>
    <w:p w14:paraId="60675217"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Gydymo pradžioje kartais galimas ūminis spuogų pablogėjimas, tačiau gydant toliau jis paprastai per 7 – 10 parų praeina</w:t>
      </w:r>
      <w:r w:rsidR="00693C03" w:rsidRPr="002F6B01">
        <w:rPr>
          <w:rFonts w:ascii="Times New Roman" w:hAnsi="Times New Roman"/>
        </w:rPr>
        <w:t xml:space="preserve"> ir paprastai dozės</w:t>
      </w:r>
      <w:r w:rsidRPr="002F6B01">
        <w:rPr>
          <w:rFonts w:ascii="Times New Roman" w:hAnsi="Times New Roman"/>
        </w:rPr>
        <w:t xml:space="preserve"> keisti dėl jo nereikia.</w:t>
      </w:r>
    </w:p>
    <w:p w14:paraId="76C53211" w14:textId="77777777" w:rsidR="002842F8" w:rsidRPr="002F6B01" w:rsidRDefault="002842F8" w:rsidP="002842F8">
      <w:pPr>
        <w:spacing w:after="0" w:line="240" w:lineRule="auto"/>
        <w:rPr>
          <w:rFonts w:ascii="Times New Roman" w:hAnsi="Times New Roman"/>
        </w:rPr>
      </w:pPr>
    </w:p>
    <w:p w14:paraId="061E9DBB" w14:textId="77777777" w:rsidR="002842F8" w:rsidRPr="002F6B01" w:rsidRDefault="00235767" w:rsidP="002842F8">
      <w:pPr>
        <w:spacing w:after="0" w:line="240" w:lineRule="auto"/>
        <w:rPr>
          <w:rFonts w:ascii="Times New Roman" w:hAnsi="Times New Roman"/>
        </w:rPr>
      </w:pPr>
      <w:r w:rsidRPr="00F641AB">
        <w:rPr>
          <w:rFonts w:ascii="Times New Roman" w:hAnsi="Times New Roman"/>
        </w:rPr>
        <w:t>Būtina</w:t>
      </w:r>
      <w:r w:rsidR="00693C03" w:rsidRPr="00F641AB">
        <w:rPr>
          <w:rFonts w:ascii="Times New Roman" w:hAnsi="Times New Roman"/>
        </w:rPr>
        <w:t xml:space="preserve"> veng</w:t>
      </w:r>
      <w:r w:rsidRPr="00F641AB">
        <w:rPr>
          <w:rFonts w:ascii="Times New Roman" w:hAnsi="Times New Roman"/>
        </w:rPr>
        <w:t>ti</w:t>
      </w:r>
      <w:r w:rsidR="00693C03" w:rsidRPr="00F641AB">
        <w:rPr>
          <w:rFonts w:ascii="Times New Roman" w:hAnsi="Times New Roman"/>
        </w:rPr>
        <w:t xml:space="preserve"> intensyvios</w:t>
      </w:r>
      <w:r w:rsidR="002842F8" w:rsidRPr="00F641AB">
        <w:rPr>
          <w:rFonts w:ascii="Times New Roman" w:hAnsi="Times New Roman"/>
        </w:rPr>
        <w:t xml:space="preserve"> saulės šviesos </w:t>
      </w:r>
      <w:r w:rsidR="00693C03" w:rsidRPr="00F641AB">
        <w:rPr>
          <w:rFonts w:ascii="Times New Roman" w:hAnsi="Times New Roman"/>
        </w:rPr>
        <w:t>ar</w:t>
      </w:r>
      <w:r w:rsidR="002842F8" w:rsidRPr="00F641AB">
        <w:rPr>
          <w:rFonts w:ascii="Times New Roman" w:hAnsi="Times New Roman"/>
        </w:rPr>
        <w:t xml:space="preserve"> ultravioletinių spindulių </w:t>
      </w:r>
      <w:r w:rsidRPr="00F641AB">
        <w:rPr>
          <w:rFonts w:ascii="Times New Roman" w:hAnsi="Times New Roman"/>
        </w:rPr>
        <w:t>poveikio</w:t>
      </w:r>
      <w:r w:rsidR="002842F8" w:rsidRPr="002F6B01">
        <w:rPr>
          <w:rFonts w:ascii="Times New Roman" w:hAnsi="Times New Roman"/>
        </w:rPr>
        <w:t xml:space="preserve">. Prireikus </w:t>
      </w:r>
      <w:r w:rsidR="00CA6E2C" w:rsidRPr="002F6B01">
        <w:rPr>
          <w:rFonts w:ascii="Times New Roman" w:hAnsi="Times New Roman"/>
        </w:rPr>
        <w:t>turi būti vartojama</w:t>
      </w:r>
      <w:r w:rsidR="002842F8" w:rsidRPr="002F6B01">
        <w:rPr>
          <w:rFonts w:ascii="Times New Roman" w:hAnsi="Times New Roman"/>
        </w:rPr>
        <w:t xml:space="preserve"> nuo saulės saugančių preparatų, kurių apsaugos nuo jos koeficientas yra ne mažesnis kaip SPF 15.</w:t>
      </w:r>
    </w:p>
    <w:p w14:paraId="5F95C39B" w14:textId="77777777" w:rsidR="002842F8" w:rsidRPr="002F6B01" w:rsidRDefault="002842F8" w:rsidP="002842F8">
      <w:pPr>
        <w:spacing w:after="0" w:line="240" w:lineRule="auto"/>
        <w:rPr>
          <w:rFonts w:ascii="Times New Roman" w:hAnsi="Times New Roman"/>
        </w:rPr>
      </w:pPr>
    </w:p>
    <w:p w14:paraId="0F7E05C0"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Izotretinoino vartojimo metu ir 5 – 6 mėnesius po </w:t>
      </w:r>
      <w:r w:rsidR="00CA6E2C" w:rsidRPr="002F6B01">
        <w:rPr>
          <w:rFonts w:ascii="Times New Roman" w:hAnsi="Times New Roman"/>
        </w:rPr>
        <w:t xml:space="preserve">gydymo </w:t>
      </w:r>
      <w:r w:rsidR="0039101A" w:rsidRPr="00F641AB">
        <w:rPr>
          <w:rFonts w:ascii="Times New Roman" w:hAnsi="Times New Roman"/>
        </w:rPr>
        <w:t>pabaigos</w:t>
      </w:r>
      <w:r w:rsidRPr="002F6B01">
        <w:rPr>
          <w:rFonts w:ascii="Times New Roman" w:hAnsi="Times New Roman"/>
        </w:rPr>
        <w:t xml:space="preserve"> </w:t>
      </w:r>
      <w:r w:rsidR="00CA6E2C" w:rsidRPr="002F6B01">
        <w:rPr>
          <w:rFonts w:ascii="Times New Roman" w:hAnsi="Times New Roman"/>
        </w:rPr>
        <w:t>turi būti vengiama</w:t>
      </w:r>
      <w:r w:rsidRPr="002F6B01">
        <w:rPr>
          <w:rFonts w:ascii="Times New Roman" w:hAnsi="Times New Roman"/>
        </w:rPr>
        <w:t xml:space="preserve"> naudoti </w:t>
      </w:r>
      <w:r w:rsidR="00CA6E2C" w:rsidRPr="002F6B01">
        <w:rPr>
          <w:rFonts w:ascii="Times New Roman" w:hAnsi="Times New Roman"/>
        </w:rPr>
        <w:t xml:space="preserve">agresyvių </w:t>
      </w:r>
      <w:r w:rsidRPr="002F6B01">
        <w:rPr>
          <w:rFonts w:ascii="Times New Roman" w:hAnsi="Times New Roman"/>
        </w:rPr>
        <w:t xml:space="preserve">cheminių odos šveitimo priemonių ar gydyti ją lazeriu, kadangi pažeistose vietose gali atsirasti hipertrofinių randų, rečiau </w:t>
      </w:r>
      <w:r w:rsidRPr="002F6B01">
        <w:rPr>
          <w:rFonts w:ascii="Times New Roman" w:hAnsi="Times New Roman"/>
        </w:rPr>
        <w:sym w:font="Symbol" w:char="002D"/>
      </w:r>
      <w:r w:rsidRPr="002F6B01">
        <w:rPr>
          <w:rFonts w:ascii="Times New Roman" w:hAnsi="Times New Roman"/>
        </w:rPr>
        <w:t xml:space="preserve"> použdegiminė gydytų vietų hiperpigmentacija arba hipopigmentacija. Izotretinoino vartojimo metu ir mažiausiai 6 mėn. po </w:t>
      </w:r>
      <w:r w:rsidR="00CA6E2C" w:rsidRPr="002F6B01">
        <w:rPr>
          <w:rFonts w:ascii="Times New Roman" w:hAnsi="Times New Roman"/>
        </w:rPr>
        <w:t>gydymo</w:t>
      </w:r>
      <w:r w:rsidRPr="002F6B01">
        <w:rPr>
          <w:rFonts w:ascii="Times New Roman" w:hAnsi="Times New Roman"/>
        </w:rPr>
        <w:t xml:space="preserve"> </w:t>
      </w:r>
      <w:r w:rsidR="00CA6E2C" w:rsidRPr="002F6B01">
        <w:rPr>
          <w:rFonts w:ascii="Times New Roman" w:hAnsi="Times New Roman"/>
        </w:rPr>
        <w:t>turi būti vengiama</w:t>
      </w:r>
      <w:r w:rsidRPr="002F6B01">
        <w:rPr>
          <w:rFonts w:ascii="Times New Roman" w:hAnsi="Times New Roman"/>
        </w:rPr>
        <w:t xml:space="preserve"> daryti depiliacij</w:t>
      </w:r>
      <w:r w:rsidR="00CA6E2C" w:rsidRPr="002F6B01">
        <w:rPr>
          <w:rFonts w:ascii="Times New Roman" w:hAnsi="Times New Roman"/>
        </w:rPr>
        <w:t>ą</w:t>
      </w:r>
      <w:r w:rsidRPr="002F6B01">
        <w:rPr>
          <w:rFonts w:ascii="Times New Roman" w:hAnsi="Times New Roman"/>
        </w:rPr>
        <w:t xml:space="preserve"> vašku, kadangi yra epidermio lupimosi rizika.</w:t>
      </w:r>
    </w:p>
    <w:p w14:paraId="70AF5490" w14:textId="77777777" w:rsidR="002842F8" w:rsidRPr="002F6B01" w:rsidRDefault="002842F8" w:rsidP="002842F8">
      <w:pPr>
        <w:spacing w:after="0" w:line="240" w:lineRule="auto"/>
        <w:rPr>
          <w:rFonts w:ascii="Times New Roman" w:hAnsi="Times New Roman"/>
        </w:rPr>
      </w:pPr>
    </w:p>
    <w:p w14:paraId="114C12E6"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Lokalaus poveikio keratolizinių ir eksfoliacinių preparatų nuo spuogų kartu su izotretinoinu vartoti negalima, nes gali sustiprėti lokalus dirginimas (žr. 4.5 skyrių).</w:t>
      </w:r>
    </w:p>
    <w:p w14:paraId="2E7DBB53" w14:textId="77777777" w:rsidR="002842F8" w:rsidRPr="002F6B01" w:rsidRDefault="002842F8" w:rsidP="002842F8">
      <w:pPr>
        <w:spacing w:after="0" w:line="240" w:lineRule="auto"/>
        <w:rPr>
          <w:rFonts w:ascii="Times New Roman" w:hAnsi="Times New Roman"/>
        </w:rPr>
      </w:pPr>
    </w:p>
    <w:p w14:paraId="28883AB7" w14:textId="77777777" w:rsidR="002842F8" w:rsidRPr="002F6B01" w:rsidRDefault="00CA6E2C" w:rsidP="002842F8">
      <w:pPr>
        <w:spacing w:after="0" w:line="240" w:lineRule="auto"/>
        <w:rPr>
          <w:rFonts w:ascii="Times New Roman" w:hAnsi="Times New Roman"/>
        </w:rPr>
      </w:pPr>
      <w:r w:rsidRPr="000C3FEC">
        <w:rPr>
          <w:rFonts w:ascii="Times New Roman" w:hAnsi="Times New Roman"/>
        </w:rPr>
        <w:t>Pacienta</w:t>
      </w:r>
      <w:r w:rsidR="0039101A" w:rsidRPr="000C3FEC">
        <w:rPr>
          <w:rFonts w:ascii="Times New Roman" w:hAnsi="Times New Roman"/>
        </w:rPr>
        <w:t>ms</w:t>
      </w:r>
      <w:r w:rsidRPr="000C3FEC">
        <w:rPr>
          <w:rFonts w:ascii="Times New Roman" w:hAnsi="Times New Roman"/>
        </w:rPr>
        <w:t xml:space="preserve"> </w:t>
      </w:r>
      <w:r w:rsidR="0039101A" w:rsidRPr="000C3FEC">
        <w:rPr>
          <w:rFonts w:ascii="Times New Roman" w:hAnsi="Times New Roman"/>
        </w:rPr>
        <w:t>reikia patarti</w:t>
      </w:r>
      <w:r w:rsidRPr="002F6B01">
        <w:rPr>
          <w:rFonts w:ascii="Times New Roman" w:hAnsi="Times New Roman"/>
        </w:rPr>
        <w:t xml:space="preserve">, </w:t>
      </w:r>
      <w:r w:rsidRPr="000C3FEC">
        <w:rPr>
          <w:rFonts w:ascii="Times New Roman" w:hAnsi="Times New Roman"/>
        </w:rPr>
        <w:t xml:space="preserve"> nuo gydymo </w:t>
      </w:r>
      <w:r w:rsidR="00316BFB">
        <w:rPr>
          <w:rFonts w:ascii="Times New Roman" w:hAnsi="Times New Roman"/>
        </w:rPr>
        <w:t xml:space="preserve">Isotretinoin Sandoz  </w:t>
      </w:r>
      <w:r w:rsidRPr="000C3FEC">
        <w:rPr>
          <w:rFonts w:ascii="Times New Roman" w:hAnsi="Times New Roman"/>
        </w:rPr>
        <w:t xml:space="preserve">pradžios </w:t>
      </w:r>
      <w:r w:rsidRPr="002F6B01">
        <w:rPr>
          <w:rFonts w:ascii="Times New Roman" w:hAnsi="Times New Roman"/>
        </w:rPr>
        <w:t xml:space="preserve">vartoti </w:t>
      </w:r>
      <w:r w:rsidR="002842F8" w:rsidRPr="002F6B01">
        <w:rPr>
          <w:rFonts w:ascii="Times New Roman" w:hAnsi="Times New Roman"/>
        </w:rPr>
        <w:t xml:space="preserve">odos drėkinamojo tepalo arba kremo ir lūpų balzamo, kadangi </w:t>
      </w:r>
      <w:r w:rsidR="00316BFB">
        <w:rPr>
          <w:rFonts w:ascii="Times New Roman" w:hAnsi="Times New Roman"/>
        </w:rPr>
        <w:t xml:space="preserve">Isotretinoin Sandoz  </w:t>
      </w:r>
      <w:r w:rsidRPr="002F6B01">
        <w:rPr>
          <w:rFonts w:ascii="Times New Roman" w:hAnsi="Times New Roman"/>
        </w:rPr>
        <w:t xml:space="preserve">tikriausiai sukels odos ir lūpų </w:t>
      </w:r>
      <w:r w:rsidR="00FD6EA5" w:rsidRPr="002F6B01">
        <w:rPr>
          <w:rFonts w:ascii="Times New Roman" w:hAnsi="Times New Roman"/>
        </w:rPr>
        <w:t>sausumą</w:t>
      </w:r>
      <w:r w:rsidR="002842F8" w:rsidRPr="002F6B01">
        <w:rPr>
          <w:rFonts w:ascii="Times New Roman" w:hAnsi="Times New Roman"/>
        </w:rPr>
        <w:t>.</w:t>
      </w:r>
    </w:p>
    <w:p w14:paraId="0D4156F9" w14:textId="77777777" w:rsidR="002842F8" w:rsidRPr="002F6B01" w:rsidRDefault="002842F8" w:rsidP="002842F8">
      <w:pPr>
        <w:spacing w:after="0" w:line="240" w:lineRule="auto"/>
        <w:rPr>
          <w:rFonts w:ascii="Times New Roman" w:hAnsi="Times New Roman"/>
        </w:rPr>
      </w:pPr>
    </w:p>
    <w:p w14:paraId="1EB255CB"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Po vaistinio preparato pateikimo į rinką yra gauta pranešimų apie su izotretinoino vartojimu susijusias sunkias odos reakcijas (pvz., daugiaformę eritemą </w:t>
      </w:r>
      <w:r w:rsidR="002F6194" w:rsidRPr="002F6B01">
        <w:rPr>
          <w:rFonts w:ascii="Times New Roman" w:hAnsi="Times New Roman"/>
        </w:rPr>
        <w:t>[</w:t>
      </w:r>
      <w:r w:rsidRPr="002F6B01">
        <w:rPr>
          <w:rFonts w:ascii="Times New Roman" w:hAnsi="Times New Roman"/>
        </w:rPr>
        <w:t>DE</w:t>
      </w:r>
      <w:r w:rsidR="002F6194" w:rsidRPr="002F6B01">
        <w:rPr>
          <w:rFonts w:ascii="Times New Roman" w:hAnsi="Times New Roman"/>
        </w:rPr>
        <w:t>]</w:t>
      </w:r>
      <w:r w:rsidRPr="002F6B01">
        <w:rPr>
          <w:rFonts w:ascii="Times New Roman" w:hAnsi="Times New Roman"/>
        </w:rPr>
        <w:t xml:space="preserve">, </w:t>
      </w:r>
      <w:r w:rsidR="002F6194" w:rsidRPr="002F6B01">
        <w:rPr>
          <w:rFonts w:ascii="Times New Roman" w:hAnsi="Times New Roman"/>
        </w:rPr>
        <w:t>Stivenso-Džonsono (</w:t>
      </w:r>
      <w:r w:rsidRPr="00C43098">
        <w:rPr>
          <w:rFonts w:ascii="Times New Roman" w:hAnsi="Times New Roman"/>
          <w:i/>
        </w:rPr>
        <w:t>Stevens-Johnson</w:t>
      </w:r>
      <w:r w:rsidR="002F6194" w:rsidRPr="002F6B01">
        <w:rPr>
          <w:rFonts w:ascii="Times New Roman" w:hAnsi="Times New Roman"/>
        </w:rPr>
        <w:t xml:space="preserve">) </w:t>
      </w:r>
      <w:r w:rsidRPr="002F6B01">
        <w:rPr>
          <w:rFonts w:ascii="Times New Roman" w:hAnsi="Times New Roman"/>
        </w:rPr>
        <w:t xml:space="preserve">sindromą </w:t>
      </w:r>
      <w:r w:rsidR="002F6194" w:rsidRPr="002F6B01">
        <w:rPr>
          <w:rFonts w:ascii="Times New Roman" w:hAnsi="Times New Roman"/>
        </w:rPr>
        <w:t>[</w:t>
      </w:r>
      <w:r w:rsidRPr="002F6B01">
        <w:rPr>
          <w:rFonts w:ascii="Times New Roman" w:hAnsi="Times New Roman"/>
        </w:rPr>
        <w:t>SJS</w:t>
      </w:r>
      <w:r w:rsidR="002F6194" w:rsidRPr="002F6B01">
        <w:rPr>
          <w:rFonts w:ascii="Times New Roman" w:hAnsi="Times New Roman"/>
        </w:rPr>
        <w:t>]</w:t>
      </w:r>
      <w:r w:rsidRPr="002F6B01">
        <w:rPr>
          <w:rFonts w:ascii="Times New Roman" w:hAnsi="Times New Roman"/>
        </w:rPr>
        <w:t xml:space="preserve"> ir toksinę epidermio nekrolizę </w:t>
      </w:r>
      <w:r w:rsidR="002F6194" w:rsidRPr="002F6B01">
        <w:rPr>
          <w:rFonts w:ascii="Times New Roman" w:hAnsi="Times New Roman"/>
        </w:rPr>
        <w:t>[</w:t>
      </w:r>
      <w:r w:rsidRPr="002F6B01">
        <w:rPr>
          <w:rFonts w:ascii="Times New Roman" w:hAnsi="Times New Roman"/>
        </w:rPr>
        <w:t>TEN</w:t>
      </w:r>
      <w:r w:rsidR="002F6194" w:rsidRPr="002F6B01">
        <w:rPr>
          <w:rFonts w:ascii="Times New Roman" w:hAnsi="Times New Roman"/>
        </w:rPr>
        <w:t>]</w:t>
      </w:r>
      <w:r w:rsidRPr="002F6B01">
        <w:rPr>
          <w:rFonts w:ascii="Times New Roman" w:hAnsi="Times New Roman"/>
        </w:rPr>
        <w:t>). Kadangi šiuos reiškinius gali būti sunku atskirti nuo kitų odos reakcijų, kurios gali pasireikšti vaist</w:t>
      </w:r>
      <w:r w:rsidR="002F6194" w:rsidRPr="002F6B01">
        <w:rPr>
          <w:rFonts w:ascii="Times New Roman" w:hAnsi="Times New Roman"/>
        </w:rPr>
        <w:t>inio preparato</w:t>
      </w:r>
      <w:r w:rsidRPr="002F6B01">
        <w:rPr>
          <w:rFonts w:ascii="Times New Roman" w:hAnsi="Times New Roman"/>
        </w:rPr>
        <w:t xml:space="preserve"> vartojimo metu (žr. 4.8 skyrių), </w:t>
      </w:r>
      <w:r w:rsidRPr="002F6B01">
        <w:rPr>
          <w:rFonts w:ascii="Times New Roman" w:hAnsi="Times New Roman"/>
        </w:rPr>
        <w:lastRenderedPageBreak/>
        <w:t>pacient</w:t>
      </w:r>
      <w:r w:rsidR="002F6194" w:rsidRPr="002F6B01">
        <w:rPr>
          <w:rFonts w:ascii="Times New Roman" w:hAnsi="Times New Roman"/>
        </w:rPr>
        <w:t>ai turi būti</w:t>
      </w:r>
      <w:r w:rsidRPr="002F6B01">
        <w:rPr>
          <w:rFonts w:ascii="Times New Roman" w:hAnsi="Times New Roman"/>
        </w:rPr>
        <w:t xml:space="preserve"> informuoti apie sunkių odos reakcijų požymius ir simptomus bei jų būkl</w:t>
      </w:r>
      <w:r w:rsidR="002F6194" w:rsidRPr="002F6B01">
        <w:rPr>
          <w:rFonts w:ascii="Times New Roman" w:hAnsi="Times New Roman"/>
        </w:rPr>
        <w:t>ė turi būti</w:t>
      </w:r>
      <w:r w:rsidRPr="002F6B01">
        <w:rPr>
          <w:rFonts w:ascii="Times New Roman" w:hAnsi="Times New Roman"/>
        </w:rPr>
        <w:t xml:space="preserve"> atidžiai </w:t>
      </w:r>
      <w:r w:rsidR="002F6194" w:rsidRPr="002F6B01">
        <w:rPr>
          <w:rFonts w:ascii="Times New Roman" w:hAnsi="Times New Roman"/>
        </w:rPr>
        <w:t>stebima</w:t>
      </w:r>
      <w:r w:rsidRPr="002F6B01">
        <w:rPr>
          <w:rFonts w:ascii="Times New Roman" w:hAnsi="Times New Roman"/>
        </w:rPr>
        <w:t xml:space="preserve">. Jeigu įtariama sunki odos reakcija, </w:t>
      </w:r>
      <w:r w:rsidR="002F6194" w:rsidRPr="002F6B01">
        <w:rPr>
          <w:rFonts w:ascii="Times New Roman" w:hAnsi="Times New Roman"/>
        </w:rPr>
        <w:t xml:space="preserve">gydymas </w:t>
      </w:r>
      <w:r w:rsidRPr="002F6B01">
        <w:rPr>
          <w:rFonts w:ascii="Times New Roman" w:hAnsi="Times New Roman"/>
        </w:rPr>
        <w:t>izotretinoin</w:t>
      </w:r>
      <w:r w:rsidR="002F6194" w:rsidRPr="002F6B01">
        <w:rPr>
          <w:rFonts w:ascii="Times New Roman" w:hAnsi="Times New Roman"/>
        </w:rPr>
        <w:t>u turi būti</w:t>
      </w:r>
      <w:r w:rsidRPr="002F6B01">
        <w:rPr>
          <w:rFonts w:ascii="Times New Roman" w:hAnsi="Times New Roman"/>
        </w:rPr>
        <w:t xml:space="preserve"> nutraukt</w:t>
      </w:r>
      <w:r w:rsidR="002F6194" w:rsidRPr="002F6B01">
        <w:rPr>
          <w:rFonts w:ascii="Times New Roman" w:hAnsi="Times New Roman"/>
        </w:rPr>
        <w:t>as</w:t>
      </w:r>
      <w:r w:rsidRPr="002F6B01">
        <w:rPr>
          <w:rFonts w:ascii="Times New Roman" w:hAnsi="Times New Roman"/>
        </w:rPr>
        <w:t>.</w:t>
      </w:r>
    </w:p>
    <w:p w14:paraId="3A91FD3A" w14:textId="77777777" w:rsidR="002842F8" w:rsidRPr="002F6B01" w:rsidRDefault="002842F8" w:rsidP="002842F8">
      <w:pPr>
        <w:spacing w:after="0" w:line="240" w:lineRule="auto"/>
        <w:rPr>
          <w:rFonts w:ascii="Times New Roman" w:hAnsi="Times New Roman"/>
        </w:rPr>
      </w:pPr>
    </w:p>
    <w:p w14:paraId="0DAC618E" w14:textId="77777777" w:rsidR="002842F8" w:rsidRPr="002F6B01" w:rsidRDefault="002842F8" w:rsidP="002842F8">
      <w:pPr>
        <w:spacing w:after="0" w:line="240" w:lineRule="auto"/>
        <w:rPr>
          <w:rFonts w:ascii="Times New Roman" w:hAnsi="Times New Roman"/>
        </w:rPr>
      </w:pPr>
      <w:r w:rsidRPr="002F6B01">
        <w:rPr>
          <w:rFonts w:ascii="Times New Roman" w:hAnsi="Times New Roman"/>
          <w:b/>
          <w:i/>
        </w:rPr>
        <w:t>Alerginės reakcijos</w:t>
      </w:r>
      <w:r w:rsidR="0039101A" w:rsidRPr="000C3FEC">
        <w:rPr>
          <w:rFonts w:ascii="Times New Roman" w:hAnsi="Times New Roman"/>
        </w:rPr>
        <w:t>G</w:t>
      </w:r>
      <w:r w:rsidRPr="000C3FEC">
        <w:rPr>
          <w:rFonts w:ascii="Times New Roman" w:hAnsi="Times New Roman"/>
        </w:rPr>
        <w:t xml:space="preserve">auta pranešimų apie </w:t>
      </w:r>
      <w:r w:rsidR="0039101A" w:rsidRPr="000C3FEC">
        <w:rPr>
          <w:rFonts w:ascii="Times New Roman" w:hAnsi="Times New Roman"/>
        </w:rPr>
        <w:t>retai pasireiškusias</w:t>
      </w:r>
      <w:r w:rsidR="0039101A">
        <w:rPr>
          <w:rFonts w:ascii="Times New Roman" w:hAnsi="Times New Roman"/>
        </w:rPr>
        <w:t xml:space="preserve"> </w:t>
      </w:r>
      <w:r w:rsidRPr="002F6B01">
        <w:rPr>
          <w:rFonts w:ascii="Times New Roman" w:hAnsi="Times New Roman"/>
        </w:rPr>
        <w:t xml:space="preserve">anafilaksines reakcijas, </w:t>
      </w:r>
      <w:r w:rsidR="002F6194" w:rsidRPr="002F6B01">
        <w:rPr>
          <w:rFonts w:ascii="Times New Roman" w:hAnsi="Times New Roman"/>
        </w:rPr>
        <w:t xml:space="preserve">kai kuriais atvejais po </w:t>
      </w:r>
      <w:r w:rsidR="002F6194" w:rsidRPr="000C3FEC">
        <w:rPr>
          <w:rFonts w:ascii="Times New Roman" w:hAnsi="Times New Roman"/>
        </w:rPr>
        <w:t>ankstesn</w:t>
      </w:r>
      <w:r w:rsidR="0039101A" w:rsidRPr="000C3FEC">
        <w:rPr>
          <w:rFonts w:ascii="Times New Roman" w:hAnsi="Times New Roman"/>
        </w:rPr>
        <w:t>io</w:t>
      </w:r>
      <w:r w:rsidR="002F6194" w:rsidRPr="000C3FEC">
        <w:rPr>
          <w:rFonts w:ascii="Times New Roman" w:hAnsi="Times New Roman"/>
        </w:rPr>
        <w:t xml:space="preserve"> lokal</w:t>
      </w:r>
      <w:r w:rsidR="0039101A" w:rsidRPr="000C3FEC">
        <w:rPr>
          <w:rFonts w:ascii="Times New Roman" w:hAnsi="Times New Roman"/>
        </w:rPr>
        <w:t>aus</w:t>
      </w:r>
      <w:r w:rsidR="002F6194" w:rsidRPr="000C3FEC">
        <w:rPr>
          <w:rFonts w:ascii="Times New Roman" w:hAnsi="Times New Roman"/>
        </w:rPr>
        <w:t xml:space="preserve"> </w:t>
      </w:r>
      <w:r w:rsidR="0039101A" w:rsidRPr="000C3FEC">
        <w:rPr>
          <w:rFonts w:ascii="Times New Roman" w:hAnsi="Times New Roman"/>
        </w:rPr>
        <w:t>poveikio</w:t>
      </w:r>
      <w:r w:rsidR="002F6194" w:rsidRPr="000C3FEC">
        <w:rPr>
          <w:rFonts w:ascii="Times New Roman" w:hAnsi="Times New Roman"/>
        </w:rPr>
        <w:t xml:space="preserve"> retinoidais</w:t>
      </w:r>
      <w:r w:rsidRPr="002F6B01">
        <w:rPr>
          <w:rFonts w:ascii="Times New Roman" w:hAnsi="Times New Roman"/>
        </w:rPr>
        <w:t xml:space="preserve">. </w:t>
      </w:r>
      <w:r w:rsidR="002F6194" w:rsidRPr="000C3FEC">
        <w:rPr>
          <w:rFonts w:ascii="Times New Roman" w:hAnsi="Times New Roman"/>
        </w:rPr>
        <w:t xml:space="preserve"> </w:t>
      </w:r>
      <w:r w:rsidR="0039101A" w:rsidRPr="000C3FEC">
        <w:rPr>
          <w:rFonts w:ascii="Times New Roman" w:hAnsi="Times New Roman"/>
        </w:rPr>
        <w:t>P</w:t>
      </w:r>
      <w:r w:rsidRPr="000C3FEC">
        <w:rPr>
          <w:rFonts w:ascii="Times New Roman" w:hAnsi="Times New Roman"/>
        </w:rPr>
        <w:t xml:space="preserve">ranešta apie </w:t>
      </w:r>
      <w:r w:rsidR="0039101A" w:rsidRPr="000C3FEC">
        <w:rPr>
          <w:rFonts w:ascii="Times New Roman" w:hAnsi="Times New Roman"/>
        </w:rPr>
        <w:t xml:space="preserve">nedažnai pasireiškusios </w:t>
      </w:r>
      <w:r w:rsidRPr="000C3FEC">
        <w:rPr>
          <w:rFonts w:ascii="Times New Roman" w:hAnsi="Times New Roman"/>
        </w:rPr>
        <w:t>alergines odos reakcijas.</w:t>
      </w:r>
      <w:r w:rsidRPr="002F6B01">
        <w:rPr>
          <w:rFonts w:ascii="Times New Roman" w:hAnsi="Times New Roman"/>
        </w:rPr>
        <w:t xml:space="preserve"> Gauta pranešimų apie pasireiškusius sunkius alerginio angito, dažnai kartu su galūnių purpura (kraujosruvomis ir raudonomis dėmėmis) bei ekstrakutanine pažaida, atvejus</w:t>
      </w:r>
      <w:r w:rsidR="005128C4" w:rsidRPr="002F6B01">
        <w:rPr>
          <w:rFonts w:ascii="Times New Roman" w:hAnsi="Times New Roman"/>
        </w:rPr>
        <w:t xml:space="preserve">. </w:t>
      </w:r>
      <w:r w:rsidR="002F6194" w:rsidRPr="002F6B01">
        <w:rPr>
          <w:rFonts w:ascii="Times New Roman" w:hAnsi="Times New Roman"/>
        </w:rPr>
        <w:t>S</w:t>
      </w:r>
      <w:r w:rsidRPr="002F6B01">
        <w:rPr>
          <w:rFonts w:ascii="Times New Roman" w:hAnsi="Times New Roman"/>
        </w:rPr>
        <w:t>unki alerginė reakcija</w:t>
      </w:r>
      <w:r w:rsidR="002F6194" w:rsidRPr="002F6B01">
        <w:rPr>
          <w:rFonts w:ascii="Times New Roman" w:hAnsi="Times New Roman"/>
        </w:rPr>
        <w:t xml:space="preserve"> reikalauja gydymo nutraukimo</w:t>
      </w:r>
      <w:r w:rsidR="00C8146E" w:rsidRPr="002F6B01">
        <w:rPr>
          <w:rFonts w:ascii="Times New Roman" w:hAnsi="Times New Roman"/>
        </w:rPr>
        <w:t xml:space="preserve"> ir atidaus paciento</w:t>
      </w:r>
      <w:r w:rsidR="005128C4" w:rsidRPr="002F6B01">
        <w:rPr>
          <w:rFonts w:ascii="Times New Roman" w:hAnsi="Times New Roman"/>
        </w:rPr>
        <w:t xml:space="preserve"> </w:t>
      </w:r>
      <w:r w:rsidR="00C8146E" w:rsidRPr="002F6B01">
        <w:rPr>
          <w:rFonts w:ascii="Times New Roman" w:hAnsi="Times New Roman"/>
        </w:rPr>
        <w:t>stebėjimo</w:t>
      </w:r>
      <w:r w:rsidRPr="002F6B01">
        <w:rPr>
          <w:rFonts w:ascii="Times New Roman" w:hAnsi="Times New Roman"/>
        </w:rPr>
        <w:t>.</w:t>
      </w:r>
    </w:p>
    <w:p w14:paraId="29274301" w14:textId="77777777" w:rsidR="002842F8" w:rsidRPr="002F6B01" w:rsidRDefault="002842F8" w:rsidP="002842F8">
      <w:pPr>
        <w:spacing w:after="0" w:line="240" w:lineRule="auto"/>
        <w:rPr>
          <w:rFonts w:ascii="Times New Roman" w:hAnsi="Times New Roman"/>
        </w:rPr>
      </w:pPr>
    </w:p>
    <w:p w14:paraId="62423C9A"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Akių sutrikimai</w:t>
      </w:r>
    </w:p>
    <w:p w14:paraId="221BC57A" w14:textId="3FAC571E" w:rsidR="002842F8" w:rsidRPr="002F6B01" w:rsidRDefault="00C8146E" w:rsidP="002842F8">
      <w:pPr>
        <w:spacing w:after="0" w:line="240" w:lineRule="auto"/>
        <w:rPr>
          <w:rFonts w:ascii="Times New Roman" w:hAnsi="Times New Roman"/>
        </w:rPr>
      </w:pPr>
      <w:r w:rsidRPr="002F6B01">
        <w:rPr>
          <w:rFonts w:ascii="Times New Roman" w:hAnsi="Times New Roman"/>
        </w:rPr>
        <w:t>A</w:t>
      </w:r>
      <w:r w:rsidR="002842F8" w:rsidRPr="002F6B01">
        <w:rPr>
          <w:rFonts w:ascii="Times New Roman" w:hAnsi="Times New Roman"/>
        </w:rPr>
        <w:t xml:space="preserve">kių sausmė, ragenos drumstis, matymo naktį pablogėjimas bei keratitas paprastai išnyksta nutraukus gydymą. </w:t>
      </w:r>
      <w:r w:rsidR="00BF4F93" w:rsidRPr="0000478F">
        <w:rPr>
          <w:rFonts w:ascii="Times New Roman" w:hAnsi="Times New Roman"/>
        </w:rPr>
        <w:t>Yra pastebėta sausų akių atvejų, kurie nutraukus gydymą neišnyksta.</w:t>
      </w:r>
      <w:r w:rsidR="00BF4F93">
        <w:rPr>
          <w:b/>
          <w:bCs/>
          <w:sz w:val="18"/>
          <w:szCs w:val="18"/>
        </w:rPr>
        <w:t xml:space="preserve"> </w:t>
      </w:r>
      <w:r w:rsidR="002842F8" w:rsidRPr="002F6B01">
        <w:rPr>
          <w:rFonts w:ascii="Times New Roman" w:hAnsi="Times New Roman"/>
        </w:rPr>
        <w:t>Akių sausmę galima mažinti slidinamuoju akių tepalu arba ašarų pakaitalais. Galimas kontaktinių lęšių netoleravimas, dėl kurio gydymo metu pacientui gali tekti nešioti akinius.</w:t>
      </w:r>
    </w:p>
    <w:p w14:paraId="1E739185" w14:textId="77777777" w:rsidR="002842F8" w:rsidRPr="002F6B01" w:rsidRDefault="002842F8" w:rsidP="002842F8">
      <w:pPr>
        <w:spacing w:after="0" w:line="240" w:lineRule="auto"/>
        <w:rPr>
          <w:rFonts w:ascii="Times New Roman" w:hAnsi="Times New Roman"/>
        </w:rPr>
      </w:pPr>
    </w:p>
    <w:p w14:paraId="52A257A2"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Buvo matymo naktį pablogėjimo, kartais staigaus, atvejų (žr. 4.7 skyrių). Sutrikus regai, pacient</w:t>
      </w:r>
      <w:r w:rsidR="00C8146E" w:rsidRPr="002F6B01">
        <w:rPr>
          <w:rFonts w:ascii="Times New Roman" w:hAnsi="Times New Roman"/>
        </w:rPr>
        <w:t>as turi būti nukr</w:t>
      </w:r>
      <w:r w:rsidR="005128C4" w:rsidRPr="002F6B01">
        <w:rPr>
          <w:rFonts w:ascii="Times New Roman" w:hAnsi="Times New Roman"/>
        </w:rPr>
        <w:t>e</w:t>
      </w:r>
      <w:r w:rsidR="00C8146E" w:rsidRPr="002F6B01">
        <w:rPr>
          <w:rFonts w:ascii="Times New Roman" w:hAnsi="Times New Roman"/>
        </w:rPr>
        <w:t>iptas</w:t>
      </w:r>
      <w:r w:rsidRPr="002F6B01">
        <w:rPr>
          <w:rFonts w:ascii="Times New Roman" w:hAnsi="Times New Roman"/>
        </w:rPr>
        <w:t xml:space="preserve"> akių gydytojo konsultacija</w:t>
      </w:r>
      <w:r w:rsidR="00C8146E" w:rsidRPr="002F6B01">
        <w:rPr>
          <w:rFonts w:ascii="Times New Roman" w:hAnsi="Times New Roman"/>
        </w:rPr>
        <w:t>i</w:t>
      </w:r>
      <w:r w:rsidRPr="002F6B01">
        <w:rPr>
          <w:rFonts w:ascii="Times New Roman" w:hAnsi="Times New Roman"/>
        </w:rPr>
        <w:t xml:space="preserve">. </w:t>
      </w:r>
      <w:r w:rsidR="00316BFB">
        <w:rPr>
          <w:rFonts w:ascii="Times New Roman" w:hAnsi="Times New Roman"/>
        </w:rPr>
        <w:t xml:space="preserve">Isotretinoin Sandoz  </w:t>
      </w:r>
      <w:r w:rsidRPr="002F6B01">
        <w:rPr>
          <w:rFonts w:ascii="Times New Roman" w:hAnsi="Times New Roman"/>
        </w:rPr>
        <w:t>vartojimą tokiu atveju gali reikėti nutraukti.</w:t>
      </w:r>
    </w:p>
    <w:p w14:paraId="3908C429" w14:textId="77777777" w:rsidR="002842F8" w:rsidRPr="002F6B01" w:rsidRDefault="002842F8" w:rsidP="002842F8">
      <w:pPr>
        <w:spacing w:after="0" w:line="240" w:lineRule="auto"/>
        <w:rPr>
          <w:rFonts w:ascii="Times New Roman" w:hAnsi="Times New Roman"/>
          <w:b/>
          <w:i/>
        </w:rPr>
      </w:pPr>
    </w:p>
    <w:p w14:paraId="205A185C"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Raumenų, kaulų ir jungiamojo audinio sutrikimai</w:t>
      </w:r>
    </w:p>
    <w:p w14:paraId="3B65557E"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Kai kuriems izotretinoino vartojantiems žmonėms, ypač tiems, kurių fizinis aktyvumas didelis, </w:t>
      </w:r>
      <w:r w:rsidR="00F06D9C" w:rsidRPr="002F6B01">
        <w:rPr>
          <w:rFonts w:ascii="Times New Roman" w:hAnsi="Times New Roman"/>
        </w:rPr>
        <w:t>pasireiškė</w:t>
      </w:r>
      <w:r w:rsidRPr="002F6B01">
        <w:rPr>
          <w:rFonts w:ascii="Times New Roman" w:hAnsi="Times New Roman"/>
        </w:rPr>
        <w:t xml:space="preserve"> mialgija, artralgija, kraujo serume padaugėjo kreatinfosfokinazės (žr. 4.8 skyrių). Kai kuriais atvejais tai gali progresuoti iki gyvybei pavojų keliančios rabdomiolizės.</w:t>
      </w:r>
    </w:p>
    <w:p w14:paraId="398D94F8" w14:textId="77777777" w:rsidR="002842F8" w:rsidRPr="002F6B01" w:rsidRDefault="002842F8" w:rsidP="002842F8">
      <w:pPr>
        <w:spacing w:after="0" w:line="240" w:lineRule="auto"/>
        <w:rPr>
          <w:rFonts w:ascii="Times New Roman" w:hAnsi="Times New Roman"/>
        </w:rPr>
      </w:pPr>
    </w:p>
    <w:p w14:paraId="0798D1E7" w14:textId="017347DB" w:rsidR="002842F8" w:rsidRDefault="00F06D9C" w:rsidP="002842F8">
      <w:pPr>
        <w:spacing w:after="0" w:line="240" w:lineRule="auto"/>
        <w:rPr>
          <w:rFonts w:ascii="Times New Roman" w:hAnsi="Times New Roman"/>
        </w:rPr>
      </w:pPr>
      <w:r w:rsidRPr="002F6B01">
        <w:rPr>
          <w:rFonts w:ascii="Times New Roman" w:hAnsi="Times New Roman"/>
        </w:rPr>
        <w:t>Po kelerius metus trukusio</w:t>
      </w:r>
      <w:r w:rsidR="002842F8" w:rsidRPr="002F6B01">
        <w:rPr>
          <w:rFonts w:ascii="Times New Roman" w:hAnsi="Times New Roman"/>
        </w:rPr>
        <w:t xml:space="preserve"> keratinizacijos</w:t>
      </w:r>
      <w:r w:rsidR="0039101A">
        <w:rPr>
          <w:rFonts w:ascii="Times New Roman" w:hAnsi="Times New Roman"/>
        </w:rPr>
        <w:t xml:space="preserve"> </w:t>
      </w:r>
      <w:r w:rsidR="0039101A" w:rsidRPr="000C3FEC">
        <w:rPr>
          <w:rFonts w:ascii="Times New Roman" w:hAnsi="Times New Roman"/>
        </w:rPr>
        <w:t>sutrikimų</w:t>
      </w:r>
      <w:r w:rsidR="002842F8" w:rsidRPr="002F6B01">
        <w:rPr>
          <w:rFonts w:ascii="Times New Roman" w:hAnsi="Times New Roman"/>
        </w:rPr>
        <w:t xml:space="preserve"> </w:t>
      </w:r>
      <w:r w:rsidRPr="002F6B01">
        <w:rPr>
          <w:rFonts w:ascii="Times New Roman" w:hAnsi="Times New Roman"/>
        </w:rPr>
        <w:t>gydymo labai didelėmis dozėmis pasireiškė</w:t>
      </w:r>
      <w:r w:rsidR="002842F8" w:rsidRPr="002F6B01">
        <w:rPr>
          <w:rFonts w:ascii="Times New Roman" w:hAnsi="Times New Roman"/>
        </w:rPr>
        <w:t xml:space="preserve"> kaulų pokyči</w:t>
      </w:r>
      <w:r w:rsidRPr="002F6B01">
        <w:rPr>
          <w:rFonts w:ascii="Times New Roman" w:hAnsi="Times New Roman"/>
        </w:rPr>
        <w:t>ai</w:t>
      </w:r>
      <w:r w:rsidR="002842F8" w:rsidRPr="002F6B01">
        <w:rPr>
          <w:rFonts w:ascii="Times New Roman" w:hAnsi="Times New Roman"/>
        </w:rPr>
        <w:t>, įskaitant priešlaikinį epifizių užakimą, hiperostozę ir sausgyslių bei raiščių kalcifikaciją. Tokių pacientų paros ir kumuliacinė dozė bei gydymo trukmė buvo gerokai didesnės nei rekomenduojamos spuogams gydyti.</w:t>
      </w:r>
    </w:p>
    <w:p w14:paraId="3E985E0C" w14:textId="765CC2C1" w:rsidR="00BF4F93" w:rsidRDefault="00BF4F93" w:rsidP="002842F8">
      <w:pPr>
        <w:spacing w:after="0" w:line="240" w:lineRule="auto"/>
        <w:rPr>
          <w:rFonts w:ascii="Times New Roman" w:hAnsi="Times New Roman"/>
        </w:rPr>
      </w:pPr>
    </w:p>
    <w:p w14:paraId="5FA86DF5" w14:textId="772133DA" w:rsidR="00BF4F93" w:rsidRPr="002F6B01" w:rsidRDefault="00BF4F93" w:rsidP="002842F8">
      <w:pPr>
        <w:spacing w:after="0" w:line="240" w:lineRule="auto"/>
        <w:rPr>
          <w:rFonts w:ascii="Times New Roman" w:hAnsi="Times New Roman"/>
        </w:rPr>
      </w:pPr>
      <w:r w:rsidRPr="0000478F">
        <w:rPr>
          <w:rFonts w:ascii="Times New Roman" w:hAnsi="Times New Roman"/>
        </w:rPr>
        <w:t>I</w:t>
      </w:r>
      <w:r w:rsidR="007739E9">
        <w:rPr>
          <w:rFonts w:ascii="Times New Roman" w:hAnsi="Times New Roman"/>
        </w:rPr>
        <w:t>s</w:t>
      </w:r>
      <w:r w:rsidRPr="0000478F">
        <w:rPr>
          <w:rFonts w:ascii="Times New Roman" w:hAnsi="Times New Roman"/>
        </w:rPr>
        <w:t>otretinoin</w:t>
      </w:r>
      <w:r>
        <w:rPr>
          <w:rFonts w:ascii="Times New Roman" w:hAnsi="Times New Roman"/>
        </w:rPr>
        <w:t xml:space="preserve"> Sandoz </w:t>
      </w:r>
      <w:r w:rsidRPr="0000478F">
        <w:rPr>
          <w:rFonts w:ascii="Times New Roman" w:hAnsi="Times New Roman"/>
        </w:rPr>
        <w:t xml:space="preserve"> vartojusiems pacientams yra pastebėta sakroileito atvejų. Norint atskirti sakroileitą nuo kitų nugaros skausmo priežasčių, klinikinius sakroileito požymius patiriantiems pacientams gali prireikti tolesnio įvertinimo, įskaitant vaizdo gavimo metodus, tokius kaip MRT. Po vaistinio preparato registracijos pastebėtais atvejais, sakroileitas pagerėjo nutraukus </w:t>
      </w:r>
      <w:r w:rsidR="000559C5" w:rsidRPr="00CA2D70">
        <w:rPr>
          <w:rFonts w:ascii="Times New Roman" w:hAnsi="Times New Roman"/>
        </w:rPr>
        <w:t>I</w:t>
      </w:r>
      <w:r w:rsidR="007739E9">
        <w:rPr>
          <w:rFonts w:ascii="Times New Roman" w:hAnsi="Times New Roman"/>
        </w:rPr>
        <w:t>s</w:t>
      </w:r>
      <w:r w:rsidR="000559C5" w:rsidRPr="00CA2D70">
        <w:rPr>
          <w:rFonts w:ascii="Times New Roman" w:hAnsi="Times New Roman"/>
        </w:rPr>
        <w:t>otretinoin</w:t>
      </w:r>
      <w:r w:rsidR="000559C5">
        <w:rPr>
          <w:rFonts w:ascii="Times New Roman" w:hAnsi="Times New Roman"/>
        </w:rPr>
        <w:t xml:space="preserve"> Sandoz </w:t>
      </w:r>
      <w:r w:rsidR="000559C5" w:rsidRPr="00CA2D70">
        <w:rPr>
          <w:rFonts w:ascii="Times New Roman" w:hAnsi="Times New Roman"/>
        </w:rPr>
        <w:t xml:space="preserve"> </w:t>
      </w:r>
      <w:r w:rsidRPr="0000478F">
        <w:rPr>
          <w:rFonts w:ascii="Times New Roman" w:hAnsi="Times New Roman"/>
        </w:rPr>
        <w:t>vartojimą ir paskyrus atitinkamą gydymą.</w:t>
      </w:r>
    </w:p>
    <w:p w14:paraId="0CB93C4D" w14:textId="77777777" w:rsidR="002842F8" w:rsidRPr="0000478F" w:rsidRDefault="002842F8" w:rsidP="002842F8">
      <w:pPr>
        <w:spacing w:after="0" w:line="240" w:lineRule="auto"/>
        <w:rPr>
          <w:rFonts w:ascii="Times New Roman" w:hAnsi="Times New Roman"/>
        </w:rPr>
      </w:pPr>
    </w:p>
    <w:p w14:paraId="394AFDFC"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Gerybinė intrakrani</w:t>
      </w:r>
      <w:r w:rsidR="00F63833" w:rsidRPr="002F6B01">
        <w:rPr>
          <w:rFonts w:ascii="Times New Roman" w:hAnsi="Times New Roman"/>
          <w:b/>
          <w:i/>
        </w:rPr>
        <w:t>jinė</w:t>
      </w:r>
      <w:r w:rsidRPr="002F6B01">
        <w:rPr>
          <w:rFonts w:ascii="Times New Roman" w:hAnsi="Times New Roman"/>
          <w:b/>
          <w:i/>
        </w:rPr>
        <w:t xml:space="preserve"> hipertenzija</w:t>
      </w:r>
    </w:p>
    <w:p w14:paraId="0CFE863D"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Gauta pranešimų apie gerybinės intrakrani</w:t>
      </w:r>
      <w:r w:rsidR="00F63833" w:rsidRPr="002F6B01">
        <w:rPr>
          <w:rFonts w:ascii="Times New Roman" w:hAnsi="Times New Roman"/>
        </w:rPr>
        <w:t>jinės</w:t>
      </w:r>
      <w:r w:rsidRPr="002F6B01">
        <w:rPr>
          <w:rFonts w:ascii="Times New Roman" w:hAnsi="Times New Roman"/>
        </w:rPr>
        <w:t xml:space="preserve"> hipertenzijos atvejus, kai kurie šių pacientų kartu su izotretinoinu vartojo tetraciklinų (žr. 4.3 ir 4.5 skyrius). Gerybinės intrakrani</w:t>
      </w:r>
      <w:r w:rsidR="00F63833" w:rsidRPr="002F6B01">
        <w:rPr>
          <w:rFonts w:ascii="Times New Roman" w:hAnsi="Times New Roman"/>
        </w:rPr>
        <w:t>jinė</w:t>
      </w:r>
      <w:r w:rsidRPr="002F6B01">
        <w:rPr>
          <w:rFonts w:ascii="Times New Roman" w:hAnsi="Times New Roman"/>
        </w:rPr>
        <w:t xml:space="preserve">s hipertenzijos simptomai ir požymiai yra galvos skausmas, pykinimas, vėmimas, regos sutrikimas ir regimojo nervo disko edema. </w:t>
      </w:r>
      <w:r w:rsidR="00F06D9C" w:rsidRPr="002F6B01">
        <w:rPr>
          <w:rFonts w:ascii="Times New Roman" w:hAnsi="Times New Roman"/>
        </w:rPr>
        <w:t>Pacientams, kuriems išsivysto gerybinė intrakrani</w:t>
      </w:r>
      <w:r w:rsidR="00F63833" w:rsidRPr="002F6B01">
        <w:rPr>
          <w:rFonts w:ascii="Times New Roman" w:hAnsi="Times New Roman"/>
        </w:rPr>
        <w:t>jinė</w:t>
      </w:r>
      <w:r w:rsidR="00F06D9C" w:rsidRPr="002F6B01">
        <w:rPr>
          <w:rFonts w:ascii="Times New Roman" w:hAnsi="Times New Roman"/>
        </w:rPr>
        <w:t xml:space="preserve"> hipertenzija</w:t>
      </w:r>
      <w:r w:rsidR="00F63833" w:rsidRPr="002F6B01">
        <w:rPr>
          <w:rFonts w:ascii="Times New Roman" w:hAnsi="Times New Roman"/>
        </w:rPr>
        <w:t xml:space="preserve">, turi būti nedelsiant nutrauktas </w:t>
      </w:r>
      <w:r w:rsidR="00316BFB">
        <w:rPr>
          <w:rFonts w:ascii="Times New Roman" w:hAnsi="Times New Roman"/>
        </w:rPr>
        <w:t xml:space="preserve">Isotretinoin Sandoz  </w:t>
      </w:r>
      <w:r w:rsidR="00F63833" w:rsidRPr="002F6B01">
        <w:rPr>
          <w:rFonts w:ascii="Times New Roman" w:hAnsi="Times New Roman"/>
        </w:rPr>
        <w:t>vartojimas.</w:t>
      </w:r>
    </w:p>
    <w:p w14:paraId="1B7095E6" w14:textId="77777777" w:rsidR="002842F8" w:rsidRPr="002F6B01" w:rsidRDefault="002842F8" w:rsidP="002842F8">
      <w:pPr>
        <w:spacing w:after="0" w:line="240" w:lineRule="auto"/>
        <w:rPr>
          <w:rFonts w:ascii="Times New Roman" w:hAnsi="Times New Roman"/>
          <w:b/>
          <w:i/>
        </w:rPr>
      </w:pPr>
    </w:p>
    <w:p w14:paraId="493353D3" w14:textId="77777777" w:rsidR="002842F8" w:rsidRPr="002F6B01" w:rsidRDefault="00F63833" w:rsidP="002842F8">
      <w:pPr>
        <w:spacing w:after="0" w:line="240" w:lineRule="auto"/>
        <w:rPr>
          <w:rFonts w:ascii="Times New Roman" w:hAnsi="Times New Roman"/>
          <w:b/>
          <w:i/>
        </w:rPr>
      </w:pPr>
      <w:r w:rsidRPr="002F6B01">
        <w:rPr>
          <w:rFonts w:ascii="Times New Roman" w:hAnsi="Times New Roman"/>
          <w:b/>
          <w:i/>
        </w:rPr>
        <w:t>Kepenų, tulžies pūslės ir latakų sutrikimai</w:t>
      </w:r>
    </w:p>
    <w:p w14:paraId="51239321"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Kepenų fermentų </w:t>
      </w:r>
      <w:r w:rsidR="00F63833" w:rsidRPr="002F6B01">
        <w:rPr>
          <w:rFonts w:ascii="Times New Roman" w:hAnsi="Times New Roman"/>
        </w:rPr>
        <w:t>aktyvumas turi būti patikrintas</w:t>
      </w:r>
      <w:r w:rsidRPr="002F6B01">
        <w:rPr>
          <w:rFonts w:ascii="Times New Roman" w:hAnsi="Times New Roman"/>
        </w:rPr>
        <w:t xml:space="preserve"> prieš gydymą </w:t>
      </w:r>
      <w:r w:rsidRPr="000C3FEC">
        <w:rPr>
          <w:rFonts w:ascii="Times New Roman" w:hAnsi="Times New Roman"/>
        </w:rPr>
        <w:t>izotretinoinu,</w:t>
      </w:r>
      <w:r w:rsidRPr="002F6B01">
        <w:rPr>
          <w:rFonts w:ascii="Times New Roman" w:hAnsi="Times New Roman"/>
        </w:rPr>
        <w:t xml:space="preserve"> praėjus mėnesiui nuo gydymo pradžios ir </w:t>
      </w:r>
      <w:r w:rsidR="00F63833" w:rsidRPr="002F6B01">
        <w:rPr>
          <w:rFonts w:ascii="Times New Roman" w:hAnsi="Times New Roman"/>
        </w:rPr>
        <w:t xml:space="preserve">po to </w:t>
      </w:r>
      <w:r w:rsidRPr="002F6B01">
        <w:rPr>
          <w:rFonts w:ascii="Times New Roman" w:hAnsi="Times New Roman"/>
        </w:rPr>
        <w:t xml:space="preserve">kas 3 mėnesiai, </w:t>
      </w:r>
      <w:r w:rsidR="00F63833" w:rsidRPr="002F6B01">
        <w:rPr>
          <w:rFonts w:ascii="Times New Roman" w:hAnsi="Times New Roman"/>
        </w:rPr>
        <w:t>nebent</w:t>
      </w:r>
      <w:r w:rsidRPr="002F6B01">
        <w:rPr>
          <w:rFonts w:ascii="Times New Roman" w:hAnsi="Times New Roman"/>
        </w:rPr>
        <w:t xml:space="preserve"> dažnesnis </w:t>
      </w:r>
      <w:r w:rsidR="00F63833" w:rsidRPr="002F6B01">
        <w:rPr>
          <w:rFonts w:ascii="Times New Roman" w:hAnsi="Times New Roman"/>
        </w:rPr>
        <w:t>tikrinimas</w:t>
      </w:r>
      <w:r w:rsidRPr="002F6B01">
        <w:rPr>
          <w:rFonts w:ascii="Times New Roman" w:hAnsi="Times New Roman"/>
        </w:rPr>
        <w:t xml:space="preserve"> </w:t>
      </w:r>
      <w:r w:rsidR="00F63833" w:rsidRPr="002F6B01">
        <w:rPr>
          <w:rFonts w:ascii="Times New Roman" w:hAnsi="Times New Roman"/>
        </w:rPr>
        <w:t>yra kliniškai būtinas</w:t>
      </w:r>
      <w:r w:rsidRPr="002F6B01">
        <w:rPr>
          <w:rFonts w:ascii="Times New Roman" w:hAnsi="Times New Roman"/>
        </w:rPr>
        <w:t xml:space="preserve">. Buvo trumpalaikio praeinančio kepenų transaminazių </w:t>
      </w:r>
      <w:r w:rsidR="00F63833" w:rsidRPr="002F6B01">
        <w:rPr>
          <w:rFonts w:ascii="Times New Roman" w:hAnsi="Times New Roman"/>
        </w:rPr>
        <w:t>aktyvumo padidėjimo</w:t>
      </w:r>
      <w:r w:rsidRPr="002F6B01">
        <w:rPr>
          <w:rFonts w:ascii="Times New Roman" w:hAnsi="Times New Roman"/>
        </w:rPr>
        <w:t xml:space="preserve"> atvejų. Dažniausiai jų </w:t>
      </w:r>
      <w:r w:rsidR="00F63833" w:rsidRPr="002F6B01">
        <w:rPr>
          <w:rFonts w:ascii="Times New Roman" w:hAnsi="Times New Roman"/>
        </w:rPr>
        <w:t>aktyvumas</w:t>
      </w:r>
      <w:r w:rsidRPr="002F6B01">
        <w:rPr>
          <w:rFonts w:ascii="Times New Roman" w:hAnsi="Times New Roman"/>
        </w:rPr>
        <w:t xml:space="preserve"> normos ribų neperžengdavo ir tolesnio gydymo metu tapdavo toks, koks buvo prieš </w:t>
      </w:r>
      <w:r w:rsidR="00F63833" w:rsidRPr="002F6B01">
        <w:rPr>
          <w:rFonts w:ascii="Times New Roman" w:hAnsi="Times New Roman"/>
        </w:rPr>
        <w:t>vaistinio preparato</w:t>
      </w:r>
      <w:r w:rsidRPr="002F6B01">
        <w:rPr>
          <w:rFonts w:ascii="Times New Roman" w:hAnsi="Times New Roman"/>
        </w:rPr>
        <w:t xml:space="preserve"> vartojimą. </w:t>
      </w:r>
      <w:r w:rsidR="00F63833" w:rsidRPr="002F6B01">
        <w:rPr>
          <w:rFonts w:ascii="Times New Roman" w:hAnsi="Times New Roman"/>
        </w:rPr>
        <w:t>Vis dėlto, j</w:t>
      </w:r>
      <w:r w:rsidRPr="002F6B01">
        <w:rPr>
          <w:rFonts w:ascii="Times New Roman" w:hAnsi="Times New Roman"/>
        </w:rPr>
        <w:t xml:space="preserve">eigu klinikai reikšmingas transaminazių </w:t>
      </w:r>
      <w:r w:rsidR="00F63833" w:rsidRPr="002F6B01">
        <w:rPr>
          <w:rFonts w:ascii="Times New Roman" w:hAnsi="Times New Roman"/>
        </w:rPr>
        <w:t>aktyvumo padidėjimas</w:t>
      </w:r>
      <w:r w:rsidRPr="002F6B01">
        <w:rPr>
          <w:rFonts w:ascii="Times New Roman" w:hAnsi="Times New Roman"/>
        </w:rPr>
        <w:t xml:space="preserve"> išsilaiko, </w:t>
      </w:r>
      <w:r w:rsidR="00F63833" w:rsidRPr="002F6B01">
        <w:rPr>
          <w:rFonts w:ascii="Times New Roman" w:hAnsi="Times New Roman"/>
        </w:rPr>
        <w:t xml:space="preserve">turi būti </w:t>
      </w:r>
      <w:r w:rsidR="00F63833" w:rsidRPr="000C3FEC">
        <w:rPr>
          <w:rFonts w:ascii="Times New Roman" w:hAnsi="Times New Roman"/>
        </w:rPr>
        <w:t>ap</w:t>
      </w:r>
      <w:r w:rsidR="0041041B" w:rsidRPr="000C3FEC">
        <w:rPr>
          <w:rFonts w:ascii="Times New Roman" w:hAnsi="Times New Roman"/>
        </w:rPr>
        <w:t>svarstytas</w:t>
      </w:r>
      <w:r w:rsidR="00F63833" w:rsidRPr="002F6B01">
        <w:rPr>
          <w:rFonts w:ascii="Times New Roman" w:hAnsi="Times New Roman"/>
        </w:rPr>
        <w:t xml:space="preserve"> d</w:t>
      </w:r>
      <w:r w:rsidR="005128C4" w:rsidRPr="002F6B01">
        <w:rPr>
          <w:rFonts w:ascii="Times New Roman" w:hAnsi="Times New Roman"/>
        </w:rPr>
        <w:t>o</w:t>
      </w:r>
      <w:r w:rsidR="00F63833" w:rsidRPr="002F6B01">
        <w:rPr>
          <w:rFonts w:ascii="Times New Roman" w:hAnsi="Times New Roman"/>
        </w:rPr>
        <w:t>zės sumažinimas arba gydymo nutraukimas</w:t>
      </w:r>
      <w:r w:rsidRPr="002F6B01">
        <w:rPr>
          <w:rFonts w:ascii="Times New Roman" w:hAnsi="Times New Roman"/>
        </w:rPr>
        <w:t>.</w:t>
      </w:r>
    </w:p>
    <w:p w14:paraId="5CD02BC8" w14:textId="77777777" w:rsidR="002842F8" w:rsidRPr="002F6B01" w:rsidRDefault="002842F8" w:rsidP="002842F8">
      <w:pPr>
        <w:spacing w:after="0" w:line="240" w:lineRule="auto"/>
        <w:rPr>
          <w:rFonts w:ascii="Times New Roman" w:hAnsi="Times New Roman"/>
          <w:b/>
          <w:i/>
        </w:rPr>
      </w:pPr>
    </w:p>
    <w:p w14:paraId="392C8CD8"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Inkstų funkcijos nepakankamumas</w:t>
      </w:r>
    </w:p>
    <w:p w14:paraId="7D24179A"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Inkstų funkcijos sutrikimas ar nepakankamumas izotretinoino farmakokinetikai įtakos nedaro, vadinasi, pacientams, kurių inkstų funkcija nepakankama, </w:t>
      </w:r>
      <w:r w:rsidR="00316BFB">
        <w:rPr>
          <w:rFonts w:ascii="Times New Roman" w:hAnsi="Times New Roman"/>
        </w:rPr>
        <w:t xml:space="preserve">Isotretinoin Sandoz  </w:t>
      </w:r>
      <w:r w:rsidRPr="002F6B01">
        <w:rPr>
          <w:rFonts w:ascii="Times New Roman" w:hAnsi="Times New Roman"/>
        </w:rPr>
        <w:t xml:space="preserve">vartoti galima. Vis dėlto juos rekomenduojama pradėti gydyti maža doze, kurią reikia didinti iki didžiausios toleruojamos </w:t>
      </w:r>
      <w:r w:rsidR="00687A77" w:rsidRPr="002F6B01">
        <w:rPr>
          <w:rFonts w:ascii="Times New Roman" w:hAnsi="Times New Roman"/>
        </w:rPr>
        <w:t xml:space="preserve">dozės </w:t>
      </w:r>
      <w:r w:rsidRPr="002F6B01">
        <w:rPr>
          <w:rFonts w:ascii="Times New Roman" w:hAnsi="Times New Roman"/>
        </w:rPr>
        <w:t>(žr. 4.2 skyrių).</w:t>
      </w:r>
    </w:p>
    <w:p w14:paraId="6CAA66AE" w14:textId="77777777" w:rsidR="002842F8" w:rsidRPr="002F6B01" w:rsidRDefault="002842F8" w:rsidP="002842F8">
      <w:pPr>
        <w:spacing w:after="0" w:line="240" w:lineRule="auto"/>
        <w:rPr>
          <w:rFonts w:ascii="Times New Roman" w:hAnsi="Times New Roman"/>
        </w:rPr>
      </w:pPr>
    </w:p>
    <w:p w14:paraId="6032053D"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Lipidų metabolizmas</w:t>
      </w:r>
    </w:p>
    <w:p w14:paraId="79FFE1E1"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lastRenderedPageBreak/>
        <w:t xml:space="preserve">Lipidų kiekį kraujo serume reikia </w:t>
      </w:r>
      <w:r w:rsidR="00687A77" w:rsidRPr="002F6B01">
        <w:rPr>
          <w:rFonts w:ascii="Times New Roman" w:hAnsi="Times New Roman"/>
        </w:rPr>
        <w:t>tikrinti</w:t>
      </w:r>
      <w:r w:rsidRPr="002F6B01">
        <w:rPr>
          <w:rFonts w:ascii="Times New Roman" w:hAnsi="Times New Roman"/>
        </w:rPr>
        <w:t xml:space="preserve"> (nevalgius) prieš gydymą izotretinoinu, praėjus mėnesiui nuo gydymo pradžios ir kas 3 mėnesiai po to, </w:t>
      </w:r>
      <w:r w:rsidR="00687A77" w:rsidRPr="002F6B01">
        <w:rPr>
          <w:rFonts w:ascii="Times New Roman" w:hAnsi="Times New Roman"/>
        </w:rPr>
        <w:t>nebent dažnesnis tikrinimas yra kliniškai būtinas</w:t>
      </w:r>
      <w:r w:rsidRPr="002F6B01">
        <w:rPr>
          <w:rFonts w:ascii="Times New Roman" w:hAnsi="Times New Roman"/>
        </w:rPr>
        <w:t xml:space="preserve">. Sumažinus dozę arba nutraukus </w:t>
      </w:r>
      <w:r w:rsidR="00687A77" w:rsidRPr="002F6B01">
        <w:rPr>
          <w:rFonts w:ascii="Times New Roman" w:hAnsi="Times New Roman"/>
        </w:rPr>
        <w:t>gydymą</w:t>
      </w:r>
      <w:r w:rsidRPr="002F6B01">
        <w:rPr>
          <w:rFonts w:ascii="Times New Roman" w:hAnsi="Times New Roman"/>
        </w:rPr>
        <w:t xml:space="preserve">, lipidų kiekis </w:t>
      </w:r>
      <w:r w:rsidR="00687A77" w:rsidRPr="002F6B01">
        <w:rPr>
          <w:rFonts w:ascii="Times New Roman" w:hAnsi="Times New Roman"/>
        </w:rPr>
        <w:t>paprastai</w:t>
      </w:r>
      <w:r w:rsidRPr="002F6B01">
        <w:rPr>
          <w:rFonts w:ascii="Times New Roman" w:hAnsi="Times New Roman"/>
        </w:rPr>
        <w:t xml:space="preserve"> sunormalėja</w:t>
      </w:r>
      <w:r w:rsidR="00687A77" w:rsidRPr="002F6B01">
        <w:rPr>
          <w:rFonts w:ascii="Times New Roman" w:hAnsi="Times New Roman"/>
        </w:rPr>
        <w:t xml:space="preserve"> ir taip pat gali reaguoti į </w:t>
      </w:r>
      <w:r w:rsidR="00687A77" w:rsidRPr="000C3FEC">
        <w:rPr>
          <w:rFonts w:ascii="Times New Roman" w:hAnsi="Times New Roman"/>
        </w:rPr>
        <w:t>diet</w:t>
      </w:r>
      <w:r w:rsidR="0041041B" w:rsidRPr="000C3FEC">
        <w:rPr>
          <w:rFonts w:ascii="Times New Roman" w:hAnsi="Times New Roman"/>
        </w:rPr>
        <w:t>ą</w:t>
      </w:r>
      <w:r w:rsidRPr="000C3FEC">
        <w:rPr>
          <w:rFonts w:ascii="Times New Roman" w:hAnsi="Times New Roman"/>
        </w:rPr>
        <w:t>.</w:t>
      </w:r>
    </w:p>
    <w:p w14:paraId="68896414" w14:textId="77777777" w:rsidR="002842F8" w:rsidRPr="002F6B01" w:rsidRDefault="002842F8" w:rsidP="002842F8">
      <w:pPr>
        <w:spacing w:after="0" w:line="240" w:lineRule="auto"/>
        <w:rPr>
          <w:rFonts w:ascii="Times New Roman" w:hAnsi="Times New Roman"/>
        </w:rPr>
      </w:pPr>
    </w:p>
    <w:p w14:paraId="79D15078"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Izotretinoino vartojimas siejamas su trigliceridų padaugėjimu kraujo plazmoje. Jeigu jų kiekio iki reikiamo sumažinti nepavyksta arba atsiranda </w:t>
      </w:r>
      <w:r w:rsidR="0050493A" w:rsidRPr="002F6B01">
        <w:rPr>
          <w:rFonts w:ascii="Times New Roman" w:hAnsi="Times New Roman"/>
        </w:rPr>
        <w:t>pankreatito</w:t>
      </w:r>
      <w:r w:rsidRPr="002F6B01">
        <w:rPr>
          <w:rFonts w:ascii="Times New Roman" w:hAnsi="Times New Roman"/>
        </w:rPr>
        <w:t xml:space="preserve"> simptomų, </w:t>
      </w:r>
      <w:r w:rsidR="00316BFB">
        <w:rPr>
          <w:rFonts w:ascii="Times New Roman" w:hAnsi="Times New Roman"/>
        </w:rPr>
        <w:t xml:space="preserve">Isotretinoin Sandoz  </w:t>
      </w:r>
      <w:r w:rsidRPr="002F6B01">
        <w:rPr>
          <w:rFonts w:ascii="Times New Roman" w:hAnsi="Times New Roman"/>
        </w:rPr>
        <w:t>vartojimą būtina nutraukti (žr. 4.8 skyrių). Jeigu trigliceridų koncentracija tampa didesnė negu 800 mg/dl, t. y., 9 mmol/l, kartais tai susiję su ūminiu pankreatitu, kuris gali būti mirtinas.</w:t>
      </w:r>
    </w:p>
    <w:p w14:paraId="6E08F970" w14:textId="77777777" w:rsidR="002842F8" w:rsidRPr="002F6B01" w:rsidRDefault="002842F8" w:rsidP="002842F8">
      <w:pPr>
        <w:spacing w:after="0" w:line="240" w:lineRule="auto"/>
        <w:rPr>
          <w:rFonts w:ascii="Times New Roman" w:hAnsi="Times New Roman"/>
          <w:b/>
          <w:i/>
        </w:rPr>
      </w:pPr>
    </w:p>
    <w:p w14:paraId="6956229D"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Virškinimo trakto sutrikimai</w:t>
      </w:r>
    </w:p>
    <w:p w14:paraId="287AD4A7" w14:textId="77777777" w:rsidR="002842F8" w:rsidRPr="002F6B01" w:rsidRDefault="0050493A" w:rsidP="002842F8">
      <w:pPr>
        <w:spacing w:after="0" w:line="240" w:lineRule="auto"/>
        <w:rPr>
          <w:rFonts w:ascii="Times New Roman" w:hAnsi="Times New Roman"/>
        </w:rPr>
      </w:pPr>
      <w:r w:rsidRPr="002F6B01">
        <w:rPr>
          <w:rFonts w:ascii="Times New Roman" w:hAnsi="Times New Roman"/>
        </w:rPr>
        <w:t>Pacientams</w:t>
      </w:r>
      <w:r w:rsidR="002842F8" w:rsidRPr="002F6B01">
        <w:rPr>
          <w:rFonts w:ascii="Times New Roman" w:hAnsi="Times New Roman"/>
        </w:rPr>
        <w:t>, kuriems žarnų sutrikimų anksčiau nebuvo, izotretinoin</w:t>
      </w:r>
      <w:r w:rsidRPr="002F6B01">
        <w:rPr>
          <w:rFonts w:ascii="Times New Roman" w:hAnsi="Times New Roman"/>
        </w:rPr>
        <w:t>as buvo susijęs</w:t>
      </w:r>
      <w:r w:rsidR="002842F8" w:rsidRPr="002F6B01">
        <w:rPr>
          <w:rFonts w:ascii="Times New Roman" w:hAnsi="Times New Roman"/>
        </w:rPr>
        <w:t xml:space="preserve"> su uždegimin</w:t>
      </w:r>
      <w:r w:rsidRPr="002F6B01">
        <w:rPr>
          <w:rFonts w:ascii="Times New Roman" w:hAnsi="Times New Roman"/>
        </w:rPr>
        <w:t>e</w:t>
      </w:r>
      <w:r w:rsidR="002842F8" w:rsidRPr="002F6B01">
        <w:rPr>
          <w:rFonts w:ascii="Times New Roman" w:hAnsi="Times New Roman"/>
        </w:rPr>
        <w:t xml:space="preserve"> žarnų liga, įskaitant regioninį ileitą. </w:t>
      </w:r>
      <w:r w:rsidR="008168D5" w:rsidRPr="002F6B01">
        <w:rPr>
          <w:rFonts w:ascii="Times New Roman" w:hAnsi="Times New Roman"/>
        </w:rPr>
        <w:t>Pacientai, kuriems</w:t>
      </w:r>
      <w:r w:rsidR="002842F8" w:rsidRPr="002F6B01">
        <w:rPr>
          <w:rFonts w:ascii="Times New Roman" w:hAnsi="Times New Roman"/>
        </w:rPr>
        <w:t xml:space="preserve"> pasireiškia sunkus viduriavimas (išmatose yra kraujo), </w:t>
      </w:r>
      <w:r w:rsidRPr="002F6B01">
        <w:rPr>
          <w:rFonts w:ascii="Times New Roman" w:hAnsi="Times New Roman"/>
        </w:rPr>
        <w:t xml:space="preserve">turi nedelsiant nutraukti </w:t>
      </w:r>
      <w:r w:rsidR="00316BFB">
        <w:rPr>
          <w:rFonts w:ascii="Times New Roman" w:hAnsi="Times New Roman"/>
        </w:rPr>
        <w:t xml:space="preserve">Isotretinoin Sandoz  </w:t>
      </w:r>
      <w:r w:rsidR="002842F8" w:rsidRPr="002F6B01">
        <w:rPr>
          <w:rFonts w:ascii="Times New Roman" w:hAnsi="Times New Roman"/>
        </w:rPr>
        <w:t>vartojim</w:t>
      </w:r>
      <w:r w:rsidRPr="002F6B01">
        <w:rPr>
          <w:rFonts w:ascii="Times New Roman" w:hAnsi="Times New Roman"/>
        </w:rPr>
        <w:t>ą</w:t>
      </w:r>
      <w:r w:rsidR="002842F8" w:rsidRPr="002F6B01">
        <w:rPr>
          <w:rFonts w:ascii="Times New Roman" w:hAnsi="Times New Roman"/>
        </w:rPr>
        <w:t>.</w:t>
      </w:r>
    </w:p>
    <w:p w14:paraId="0B3CC890" w14:textId="77777777" w:rsidR="002842F8" w:rsidRPr="002F6B01" w:rsidRDefault="002842F8" w:rsidP="002842F8">
      <w:pPr>
        <w:spacing w:after="0" w:line="240" w:lineRule="auto"/>
        <w:rPr>
          <w:rFonts w:ascii="Times New Roman" w:hAnsi="Times New Roman"/>
          <w:b/>
          <w:i/>
        </w:rPr>
      </w:pPr>
    </w:p>
    <w:p w14:paraId="35E6F123" w14:textId="77777777" w:rsidR="002842F8" w:rsidRPr="002F6B01" w:rsidRDefault="002842F8" w:rsidP="002842F8">
      <w:pPr>
        <w:spacing w:after="0" w:line="240" w:lineRule="auto"/>
        <w:rPr>
          <w:rFonts w:ascii="Times New Roman" w:hAnsi="Times New Roman"/>
          <w:b/>
          <w:i/>
        </w:rPr>
      </w:pPr>
      <w:r w:rsidRPr="002F6B01">
        <w:rPr>
          <w:rFonts w:ascii="Times New Roman" w:hAnsi="Times New Roman"/>
          <w:b/>
          <w:i/>
        </w:rPr>
        <w:t xml:space="preserve">Didelės rizikos </w:t>
      </w:r>
      <w:r w:rsidR="008168D5" w:rsidRPr="002F6B01">
        <w:rPr>
          <w:rFonts w:ascii="Times New Roman" w:hAnsi="Times New Roman"/>
          <w:b/>
          <w:i/>
        </w:rPr>
        <w:t>pacientai</w:t>
      </w:r>
    </w:p>
    <w:p w14:paraId="77BDA7B9" w14:textId="77777777" w:rsidR="002842F8" w:rsidRPr="002F6B01" w:rsidRDefault="008168D5" w:rsidP="002842F8">
      <w:pPr>
        <w:spacing w:after="0" w:line="240" w:lineRule="auto"/>
        <w:rPr>
          <w:rFonts w:ascii="Times New Roman" w:hAnsi="Times New Roman"/>
        </w:rPr>
      </w:pPr>
      <w:r w:rsidRPr="002F6B01">
        <w:rPr>
          <w:rFonts w:ascii="Times New Roman" w:hAnsi="Times New Roman"/>
        </w:rPr>
        <w:t xml:space="preserve">Jeigu pacientams, </w:t>
      </w:r>
      <w:r w:rsidR="0004230C" w:rsidRPr="000C3FEC">
        <w:rPr>
          <w:rFonts w:ascii="Times New Roman" w:hAnsi="Times New Roman"/>
        </w:rPr>
        <w:t>sergantiems</w:t>
      </w:r>
      <w:r w:rsidRPr="000C3FEC">
        <w:rPr>
          <w:rFonts w:ascii="Times New Roman" w:hAnsi="Times New Roman"/>
        </w:rPr>
        <w:t xml:space="preserve"> </w:t>
      </w:r>
      <w:r w:rsidR="002842F8" w:rsidRPr="000C3FEC">
        <w:rPr>
          <w:rFonts w:ascii="Times New Roman" w:hAnsi="Times New Roman"/>
        </w:rPr>
        <w:t>diabet</w:t>
      </w:r>
      <w:r w:rsidR="0004230C" w:rsidRPr="000C3FEC">
        <w:rPr>
          <w:rFonts w:ascii="Times New Roman" w:hAnsi="Times New Roman"/>
        </w:rPr>
        <w:t>u</w:t>
      </w:r>
      <w:r w:rsidRPr="000C3FEC">
        <w:rPr>
          <w:rFonts w:ascii="Times New Roman" w:hAnsi="Times New Roman"/>
        </w:rPr>
        <w:t>, nutukim</w:t>
      </w:r>
      <w:r w:rsidR="0004230C" w:rsidRPr="000C3FEC">
        <w:rPr>
          <w:rFonts w:ascii="Times New Roman" w:hAnsi="Times New Roman"/>
        </w:rPr>
        <w:t>u</w:t>
      </w:r>
      <w:r w:rsidRPr="000C3FEC">
        <w:rPr>
          <w:rFonts w:ascii="Times New Roman" w:hAnsi="Times New Roman"/>
        </w:rPr>
        <w:t xml:space="preserve">, </w:t>
      </w:r>
      <w:r w:rsidR="002842F8" w:rsidRPr="000C3FEC">
        <w:rPr>
          <w:rFonts w:ascii="Times New Roman" w:hAnsi="Times New Roman"/>
        </w:rPr>
        <w:t>alkoholizm</w:t>
      </w:r>
      <w:r w:rsidR="0004230C" w:rsidRPr="000C3FEC">
        <w:rPr>
          <w:rFonts w:ascii="Times New Roman" w:hAnsi="Times New Roman"/>
        </w:rPr>
        <w:t>u</w:t>
      </w:r>
      <w:r w:rsidR="002842F8" w:rsidRPr="000C3FEC">
        <w:rPr>
          <w:rFonts w:ascii="Times New Roman" w:hAnsi="Times New Roman"/>
        </w:rPr>
        <w:t xml:space="preserve"> arba lipidų metabolizm</w:t>
      </w:r>
      <w:r w:rsidR="00F3702C" w:rsidRPr="000C3FEC">
        <w:rPr>
          <w:rFonts w:ascii="Times New Roman" w:hAnsi="Times New Roman"/>
        </w:rPr>
        <w:t>o</w:t>
      </w:r>
      <w:r w:rsidR="002842F8" w:rsidRPr="000C3FEC">
        <w:rPr>
          <w:rFonts w:ascii="Times New Roman" w:hAnsi="Times New Roman"/>
        </w:rPr>
        <w:t xml:space="preserve"> sutrik</w:t>
      </w:r>
      <w:r w:rsidRPr="000C3FEC">
        <w:rPr>
          <w:rFonts w:ascii="Times New Roman" w:hAnsi="Times New Roman"/>
        </w:rPr>
        <w:t>im</w:t>
      </w:r>
      <w:r w:rsidR="0004230C" w:rsidRPr="000C3FEC">
        <w:rPr>
          <w:rFonts w:ascii="Times New Roman" w:hAnsi="Times New Roman"/>
        </w:rPr>
        <w:t>u</w:t>
      </w:r>
      <w:r w:rsidRPr="000C3FEC">
        <w:rPr>
          <w:rFonts w:ascii="Times New Roman" w:hAnsi="Times New Roman"/>
        </w:rPr>
        <w:t>,</w:t>
      </w:r>
      <w:r w:rsidRPr="002F6B01">
        <w:rPr>
          <w:rFonts w:ascii="Times New Roman" w:hAnsi="Times New Roman"/>
        </w:rPr>
        <w:t xml:space="preserve"> taikomas gydymas Isotretinoin </w:t>
      </w:r>
      <w:r w:rsidR="00316BFB" w:rsidRPr="00840AD1">
        <w:rPr>
          <w:rFonts w:ascii="Times New Roman" w:hAnsi="Times New Roman"/>
        </w:rPr>
        <w:t>Sandoz</w:t>
      </w:r>
      <w:r w:rsidR="00316BFB">
        <w:rPr>
          <w:rFonts w:ascii="Times New Roman" w:hAnsi="Times New Roman"/>
        </w:rPr>
        <w:t>,</w:t>
      </w:r>
      <w:r w:rsidR="002842F8" w:rsidRPr="002F6B01">
        <w:rPr>
          <w:rFonts w:ascii="Times New Roman" w:hAnsi="Times New Roman"/>
        </w:rPr>
        <w:t xml:space="preserve"> gali reikėti dažniau </w:t>
      </w:r>
      <w:r w:rsidRPr="002F6B01">
        <w:rPr>
          <w:rFonts w:ascii="Times New Roman" w:hAnsi="Times New Roman"/>
        </w:rPr>
        <w:t>tikrinti</w:t>
      </w:r>
      <w:r w:rsidR="002842F8" w:rsidRPr="002F6B01">
        <w:rPr>
          <w:rFonts w:ascii="Times New Roman" w:hAnsi="Times New Roman"/>
        </w:rPr>
        <w:t xml:space="preserve"> lipidų kiekį kraujo serume ir (arba) gliukozės kiekį kraujyje. </w:t>
      </w:r>
      <w:r w:rsidR="002842F8" w:rsidRPr="000C3FEC">
        <w:rPr>
          <w:rFonts w:ascii="Times New Roman" w:hAnsi="Times New Roman"/>
        </w:rPr>
        <w:t xml:space="preserve"> </w:t>
      </w:r>
      <w:r w:rsidR="0004230C" w:rsidRPr="000C3FEC">
        <w:rPr>
          <w:rFonts w:ascii="Times New Roman" w:hAnsi="Times New Roman"/>
        </w:rPr>
        <w:t>G</w:t>
      </w:r>
      <w:r w:rsidR="008D39CE" w:rsidRPr="000C3FEC">
        <w:rPr>
          <w:rFonts w:ascii="Times New Roman" w:hAnsi="Times New Roman"/>
        </w:rPr>
        <w:t xml:space="preserve">auta pranešimų apie </w:t>
      </w:r>
      <w:r w:rsidR="0004230C" w:rsidRPr="000C3FEC">
        <w:rPr>
          <w:rFonts w:ascii="Times New Roman" w:hAnsi="Times New Roman"/>
        </w:rPr>
        <w:t>gydymo izotretinoinu metu</w:t>
      </w:r>
      <w:r w:rsidR="0004230C">
        <w:rPr>
          <w:rFonts w:ascii="Times New Roman" w:hAnsi="Times New Roman"/>
        </w:rPr>
        <w:t xml:space="preserve"> </w:t>
      </w:r>
      <w:r w:rsidRPr="002F6B01">
        <w:rPr>
          <w:rFonts w:ascii="Times New Roman" w:hAnsi="Times New Roman"/>
        </w:rPr>
        <w:t>padidėj</w:t>
      </w:r>
      <w:r w:rsidR="008D39CE" w:rsidRPr="002F6B01">
        <w:rPr>
          <w:rFonts w:ascii="Times New Roman" w:hAnsi="Times New Roman"/>
        </w:rPr>
        <w:t>usį</w:t>
      </w:r>
      <w:r w:rsidRPr="002F6B01">
        <w:rPr>
          <w:rFonts w:ascii="Times New Roman" w:hAnsi="Times New Roman"/>
        </w:rPr>
        <w:t xml:space="preserve"> cukraus kiek</w:t>
      </w:r>
      <w:r w:rsidR="008D39CE" w:rsidRPr="002F6B01">
        <w:rPr>
          <w:rFonts w:ascii="Times New Roman" w:hAnsi="Times New Roman"/>
        </w:rPr>
        <w:t>į</w:t>
      </w:r>
      <w:r w:rsidRPr="002F6B01">
        <w:rPr>
          <w:rFonts w:ascii="Times New Roman" w:hAnsi="Times New Roman"/>
        </w:rPr>
        <w:t xml:space="preserve"> kraujyje nevalgius</w:t>
      </w:r>
      <w:r w:rsidR="008D39CE" w:rsidRPr="002F6B01">
        <w:rPr>
          <w:rFonts w:ascii="Times New Roman" w:hAnsi="Times New Roman"/>
        </w:rPr>
        <w:t xml:space="preserve"> </w:t>
      </w:r>
      <w:r w:rsidRPr="002F6B01">
        <w:rPr>
          <w:rFonts w:ascii="Times New Roman" w:hAnsi="Times New Roman"/>
        </w:rPr>
        <w:t>ir diagnozuot</w:t>
      </w:r>
      <w:r w:rsidR="008D39CE" w:rsidRPr="002F6B01">
        <w:rPr>
          <w:rFonts w:ascii="Times New Roman" w:hAnsi="Times New Roman"/>
        </w:rPr>
        <w:t>a</w:t>
      </w:r>
      <w:r w:rsidRPr="002F6B01">
        <w:rPr>
          <w:rFonts w:ascii="Times New Roman" w:hAnsi="Times New Roman"/>
        </w:rPr>
        <w:t xml:space="preserve"> nauj</w:t>
      </w:r>
      <w:r w:rsidR="008D39CE" w:rsidRPr="002F6B01">
        <w:rPr>
          <w:rFonts w:ascii="Times New Roman" w:hAnsi="Times New Roman"/>
        </w:rPr>
        <w:t>ų</w:t>
      </w:r>
      <w:r w:rsidRPr="002F6B01">
        <w:rPr>
          <w:rFonts w:ascii="Times New Roman" w:hAnsi="Times New Roman"/>
        </w:rPr>
        <w:t xml:space="preserve"> </w:t>
      </w:r>
      <w:r w:rsidR="000C3FEC">
        <w:rPr>
          <w:rFonts w:ascii="Times New Roman" w:hAnsi="Times New Roman"/>
        </w:rPr>
        <w:t xml:space="preserve">cukrinio </w:t>
      </w:r>
      <w:r w:rsidRPr="002F6B01">
        <w:rPr>
          <w:rFonts w:ascii="Times New Roman" w:hAnsi="Times New Roman"/>
        </w:rPr>
        <w:t>diabeto atvej</w:t>
      </w:r>
      <w:r w:rsidR="008D39CE" w:rsidRPr="002F6B01">
        <w:rPr>
          <w:rFonts w:ascii="Times New Roman" w:hAnsi="Times New Roman"/>
        </w:rPr>
        <w:t>ų</w:t>
      </w:r>
      <w:r w:rsidR="002842F8" w:rsidRPr="002F6B01">
        <w:rPr>
          <w:rFonts w:ascii="Times New Roman" w:hAnsi="Times New Roman"/>
        </w:rPr>
        <w:t>.</w:t>
      </w:r>
    </w:p>
    <w:p w14:paraId="41D86682" w14:textId="77777777" w:rsidR="00F3702C" w:rsidRDefault="00F3702C" w:rsidP="00F3702C">
      <w:pPr>
        <w:spacing w:after="0"/>
        <w:jc w:val="both"/>
        <w:rPr>
          <w:rFonts w:ascii="Times New Roman" w:hAnsi="Times New Roman"/>
        </w:rPr>
      </w:pPr>
    </w:p>
    <w:p w14:paraId="25E15E46" w14:textId="77777777" w:rsidR="00F3702C" w:rsidRPr="002C42E9" w:rsidRDefault="00316BFB" w:rsidP="00F3702C">
      <w:pPr>
        <w:spacing w:after="0"/>
        <w:jc w:val="both"/>
        <w:rPr>
          <w:rFonts w:ascii="Times New Roman" w:hAnsi="Times New Roman"/>
        </w:rPr>
      </w:pPr>
      <w:r>
        <w:rPr>
          <w:rFonts w:ascii="Times New Roman" w:hAnsi="Times New Roman"/>
        </w:rPr>
        <w:t xml:space="preserve">Isotretinoin Sandoz  </w:t>
      </w:r>
      <w:r w:rsidR="00F3702C" w:rsidRPr="00F3702C">
        <w:rPr>
          <w:rFonts w:ascii="Times New Roman" w:hAnsi="Times New Roman"/>
        </w:rPr>
        <w:t>10</w:t>
      </w:r>
      <w:r w:rsidR="000C3FEC">
        <w:rPr>
          <w:rFonts w:ascii="Times New Roman" w:hAnsi="Times New Roman"/>
        </w:rPr>
        <w:t> </w:t>
      </w:r>
      <w:r w:rsidR="00F3702C" w:rsidRPr="00F3702C">
        <w:rPr>
          <w:rFonts w:ascii="Times New Roman" w:hAnsi="Times New Roman"/>
        </w:rPr>
        <w:t xml:space="preserve">mg </w:t>
      </w:r>
      <w:r w:rsidR="00F3702C">
        <w:rPr>
          <w:rFonts w:ascii="Times New Roman" w:hAnsi="Times New Roman"/>
        </w:rPr>
        <w:t xml:space="preserve">sudėtyje taip pat yra </w:t>
      </w:r>
      <w:r w:rsidR="00F3702C" w:rsidRPr="002F6B01">
        <w:rPr>
          <w:rFonts w:ascii="Times New Roman" w:hAnsi="Times New Roman"/>
        </w:rPr>
        <w:t xml:space="preserve">ponso </w:t>
      </w:r>
      <w:r w:rsidR="009E2BF0">
        <w:rPr>
          <w:rFonts w:ascii="Times New Roman" w:hAnsi="Times New Roman"/>
        </w:rPr>
        <w:t xml:space="preserve">raudonojo </w:t>
      </w:r>
      <w:r w:rsidR="00F3702C" w:rsidRPr="002F6B01">
        <w:rPr>
          <w:rFonts w:ascii="Times New Roman" w:hAnsi="Times New Roman"/>
        </w:rPr>
        <w:t>4R (E124), kuri</w:t>
      </w:r>
      <w:r w:rsidR="00F3702C">
        <w:rPr>
          <w:rFonts w:ascii="Times New Roman" w:hAnsi="Times New Roman"/>
        </w:rPr>
        <w:t>s</w:t>
      </w:r>
      <w:r w:rsidR="00F3702C" w:rsidRPr="002F6B01">
        <w:rPr>
          <w:rFonts w:ascii="Times New Roman" w:hAnsi="Times New Roman"/>
        </w:rPr>
        <w:t xml:space="preserve"> gali sukelti alerginių reakcijų.</w:t>
      </w:r>
    </w:p>
    <w:p w14:paraId="51EA5D20" w14:textId="77777777" w:rsidR="00F3702C" w:rsidRPr="002F6B01" w:rsidRDefault="00316BFB" w:rsidP="00F3702C">
      <w:pPr>
        <w:spacing w:after="0" w:line="240" w:lineRule="auto"/>
        <w:rPr>
          <w:rFonts w:ascii="Times New Roman" w:hAnsi="Times New Roman"/>
        </w:rPr>
      </w:pPr>
      <w:r>
        <w:rPr>
          <w:rFonts w:ascii="Times New Roman" w:hAnsi="Times New Roman"/>
        </w:rPr>
        <w:t xml:space="preserve">Isotretinoin Sandoz  </w:t>
      </w:r>
      <w:r w:rsidR="00F3702C">
        <w:rPr>
          <w:rFonts w:ascii="Times New Roman" w:hAnsi="Times New Roman"/>
        </w:rPr>
        <w:t>20</w:t>
      </w:r>
      <w:r w:rsidR="000C3FEC">
        <w:rPr>
          <w:rFonts w:ascii="Times New Roman" w:hAnsi="Times New Roman"/>
        </w:rPr>
        <w:t> </w:t>
      </w:r>
      <w:r w:rsidR="00F3702C">
        <w:rPr>
          <w:rFonts w:ascii="Times New Roman" w:hAnsi="Times New Roman"/>
        </w:rPr>
        <w:t xml:space="preserve">mg </w:t>
      </w:r>
      <w:r w:rsidR="00F3702C" w:rsidRPr="002F6B01">
        <w:rPr>
          <w:rFonts w:ascii="Times New Roman" w:hAnsi="Times New Roman"/>
        </w:rPr>
        <w:t xml:space="preserve">sudėtyje taip pat yra saulėlydžio geltonojo </w:t>
      </w:r>
      <w:r w:rsidR="005108A8">
        <w:rPr>
          <w:rFonts w:ascii="Times New Roman" w:hAnsi="Times New Roman"/>
        </w:rPr>
        <w:t xml:space="preserve">FCF </w:t>
      </w:r>
      <w:r w:rsidR="00F3702C" w:rsidRPr="002F6B01">
        <w:rPr>
          <w:rFonts w:ascii="Times New Roman" w:hAnsi="Times New Roman"/>
        </w:rPr>
        <w:t>(E110), kuri</w:t>
      </w:r>
      <w:r w:rsidR="00F3702C">
        <w:rPr>
          <w:rFonts w:ascii="Times New Roman" w:hAnsi="Times New Roman"/>
        </w:rPr>
        <w:t>s</w:t>
      </w:r>
      <w:r w:rsidR="00F3702C" w:rsidRPr="002F6B01">
        <w:rPr>
          <w:rFonts w:ascii="Times New Roman" w:hAnsi="Times New Roman"/>
        </w:rPr>
        <w:t xml:space="preserve"> gali sukelti alerginių reakcijų.</w:t>
      </w:r>
    </w:p>
    <w:p w14:paraId="27036939" w14:textId="77777777" w:rsidR="002842F8" w:rsidRPr="00F3702C" w:rsidRDefault="002842F8" w:rsidP="00F3702C">
      <w:pPr>
        <w:spacing w:after="0" w:line="240" w:lineRule="auto"/>
        <w:rPr>
          <w:rFonts w:ascii="Times New Roman" w:hAnsi="Times New Roman"/>
        </w:rPr>
      </w:pPr>
    </w:p>
    <w:p w14:paraId="48E865F4"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4.5</w:t>
      </w:r>
      <w:r w:rsidRPr="002F6B01">
        <w:rPr>
          <w:rFonts w:ascii="Times New Roman" w:hAnsi="Times New Roman"/>
          <w:b/>
        </w:rPr>
        <w:tab/>
        <w:t>Sąveika su kitais vaistiniais preparatais ir kitokia sąveika</w:t>
      </w:r>
    </w:p>
    <w:p w14:paraId="169C2EF7" w14:textId="77777777" w:rsidR="002842F8" w:rsidRPr="002F6B01" w:rsidRDefault="002842F8" w:rsidP="002842F8">
      <w:pPr>
        <w:spacing w:after="0" w:line="240" w:lineRule="auto"/>
        <w:rPr>
          <w:rFonts w:ascii="Times New Roman" w:hAnsi="Times New Roman"/>
        </w:rPr>
      </w:pPr>
    </w:p>
    <w:p w14:paraId="00C26DBC" w14:textId="77777777" w:rsidR="002842F8" w:rsidRPr="002F6B01" w:rsidRDefault="00D3318C" w:rsidP="002842F8">
      <w:pPr>
        <w:spacing w:after="0" w:line="240" w:lineRule="auto"/>
        <w:rPr>
          <w:rFonts w:ascii="Times New Roman" w:hAnsi="Times New Roman"/>
        </w:rPr>
      </w:pPr>
      <w:r w:rsidRPr="002F6B01">
        <w:rPr>
          <w:rFonts w:ascii="Times New Roman" w:hAnsi="Times New Roman"/>
        </w:rPr>
        <w:t>Dėl vitamino A hipervitaminozės rizikos k</w:t>
      </w:r>
      <w:r w:rsidR="002842F8" w:rsidRPr="002F6B01">
        <w:rPr>
          <w:rFonts w:ascii="Times New Roman" w:hAnsi="Times New Roman"/>
        </w:rPr>
        <w:t>artu su izotretinoinu draudžiama vartoti vitamino A.</w:t>
      </w:r>
    </w:p>
    <w:p w14:paraId="3DF87B05" w14:textId="77777777" w:rsidR="002842F8" w:rsidRPr="002F6B01" w:rsidRDefault="002842F8" w:rsidP="002842F8">
      <w:pPr>
        <w:spacing w:after="0" w:line="240" w:lineRule="auto"/>
        <w:rPr>
          <w:rFonts w:ascii="Times New Roman" w:hAnsi="Times New Roman"/>
        </w:rPr>
      </w:pPr>
    </w:p>
    <w:p w14:paraId="009451BA"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Vartojant izotretinoino ir tetraciklinų, buvo gerybinės intrakrani</w:t>
      </w:r>
      <w:r w:rsidR="00D3318C" w:rsidRPr="002F6B01">
        <w:rPr>
          <w:rFonts w:ascii="Times New Roman" w:hAnsi="Times New Roman"/>
        </w:rPr>
        <w:t>jinės</w:t>
      </w:r>
      <w:r w:rsidRPr="002F6B01">
        <w:rPr>
          <w:rFonts w:ascii="Times New Roman" w:hAnsi="Times New Roman"/>
        </w:rPr>
        <w:t xml:space="preserve"> hipertenzijos (tariamojo smegenų auglio) atvejų, vadinasi, kartu </w:t>
      </w:r>
      <w:r w:rsidR="00D3318C" w:rsidRPr="002F6B01">
        <w:rPr>
          <w:rFonts w:ascii="Times New Roman" w:hAnsi="Times New Roman"/>
        </w:rPr>
        <w:t>taikyti gydymą tetraciklinais turi būti vengiama</w:t>
      </w:r>
      <w:r w:rsidRPr="002F6B01">
        <w:rPr>
          <w:rFonts w:ascii="Times New Roman" w:hAnsi="Times New Roman"/>
        </w:rPr>
        <w:t xml:space="preserve"> (žr. 4.3 ir 4.4 skyrius).</w:t>
      </w:r>
    </w:p>
    <w:p w14:paraId="55100285" w14:textId="77777777" w:rsidR="002842F8" w:rsidRPr="002F6B01" w:rsidRDefault="002842F8" w:rsidP="002842F8">
      <w:pPr>
        <w:spacing w:after="0" w:line="240" w:lineRule="auto"/>
        <w:rPr>
          <w:rFonts w:ascii="Times New Roman" w:hAnsi="Times New Roman"/>
        </w:rPr>
      </w:pPr>
    </w:p>
    <w:p w14:paraId="623D79C3"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Lokalaus poveikio keratolizinių ir eksfoliacinių </w:t>
      </w:r>
      <w:r w:rsidR="0004230C" w:rsidRPr="000C3FEC">
        <w:rPr>
          <w:rFonts w:ascii="Times New Roman" w:hAnsi="Times New Roman"/>
        </w:rPr>
        <w:t>preparatų</w:t>
      </w:r>
      <w:r w:rsidRPr="002F6B01">
        <w:rPr>
          <w:rFonts w:ascii="Times New Roman" w:hAnsi="Times New Roman"/>
        </w:rPr>
        <w:t xml:space="preserve"> nuo spuogų kartu su izotretinoinu vartoti </w:t>
      </w:r>
      <w:r w:rsidR="00D3318C" w:rsidRPr="002F6B01">
        <w:rPr>
          <w:rFonts w:ascii="Times New Roman" w:hAnsi="Times New Roman"/>
        </w:rPr>
        <w:t>turi būti vengiama</w:t>
      </w:r>
      <w:r w:rsidRPr="002F6B01">
        <w:rPr>
          <w:rFonts w:ascii="Times New Roman" w:hAnsi="Times New Roman"/>
        </w:rPr>
        <w:t>, nes gali sustiprėti lokalus dirginimas (žr. 4.4 skyrių).</w:t>
      </w:r>
    </w:p>
    <w:p w14:paraId="6B752426" w14:textId="77777777" w:rsidR="002842F8" w:rsidRPr="002F6B01" w:rsidRDefault="002842F8" w:rsidP="002842F8">
      <w:pPr>
        <w:spacing w:after="0" w:line="240" w:lineRule="auto"/>
        <w:rPr>
          <w:rFonts w:ascii="Times New Roman" w:hAnsi="Times New Roman"/>
        </w:rPr>
      </w:pPr>
    </w:p>
    <w:p w14:paraId="07F8BEBE" w14:textId="77777777" w:rsidR="002842F8" w:rsidRPr="002F6B01" w:rsidRDefault="002842F8" w:rsidP="002842F8">
      <w:pPr>
        <w:keepNext/>
        <w:keepLines/>
        <w:numPr>
          <w:ilvl w:val="1"/>
          <w:numId w:val="1"/>
        </w:numPr>
        <w:spacing w:after="0" w:line="240" w:lineRule="auto"/>
        <w:rPr>
          <w:rFonts w:ascii="Times New Roman" w:hAnsi="Times New Roman"/>
          <w:b/>
        </w:rPr>
      </w:pPr>
      <w:r w:rsidRPr="002F6B01">
        <w:rPr>
          <w:rFonts w:ascii="Times New Roman" w:hAnsi="Times New Roman"/>
          <w:b/>
        </w:rPr>
        <w:t>Vaisingumas, nėštumo ir žindymo laikotarpis</w:t>
      </w:r>
    </w:p>
    <w:p w14:paraId="6CBA3917" w14:textId="77777777" w:rsidR="002842F8" w:rsidRPr="002F6B01" w:rsidRDefault="002842F8" w:rsidP="00D3318C">
      <w:pPr>
        <w:spacing w:after="0" w:line="240" w:lineRule="auto"/>
        <w:rPr>
          <w:rFonts w:ascii="Times New Roman" w:hAnsi="Times New Roman"/>
        </w:rPr>
      </w:pPr>
    </w:p>
    <w:p w14:paraId="3F2D1ECB" w14:textId="77777777" w:rsidR="002842F8" w:rsidRPr="002F6B01" w:rsidRDefault="002842F8" w:rsidP="00D3318C">
      <w:pPr>
        <w:spacing w:after="0" w:line="240" w:lineRule="auto"/>
        <w:rPr>
          <w:rFonts w:ascii="Times New Roman" w:hAnsi="Times New Roman"/>
          <w:u w:val="single"/>
        </w:rPr>
      </w:pPr>
      <w:r w:rsidRPr="002F6B01">
        <w:rPr>
          <w:rFonts w:ascii="Times New Roman" w:hAnsi="Times New Roman"/>
          <w:u w:val="single"/>
        </w:rPr>
        <w:t>Nėštumas</w:t>
      </w:r>
    </w:p>
    <w:p w14:paraId="410319E7" w14:textId="77777777" w:rsidR="00D3318C" w:rsidRPr="002F6B01" w:rsidRDefault="00D3318C" w:rsidP="00D3318C">
      <w:pPr>
        <w:spacing w:after="0" w:line="240" w:lineRule="auto"/>
        <w:rPr>
          <w:rFonts w:ascii="Times New Roman" w:hAnsi="Times New Roman"/>
        </w:rPr>
      </w:pPr>
    </w:p>
    <w:p w14:paraId="4FF41C56" w14:textId="3E7EDAD9" w:rsidR="00DE7BD1" w:rsidRPr="002F6B01" w:rsidRDefault="002842F8" w:rsidP="00DE7BD1">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F6B01">
        <w:rPr>
          <w:rFonts w:ascii="Times New Roman" w:hAnsi="Times New Roman"/>
          <w:b/>
        </w:rPr>
        <w:t xml:space="preserve">Nėštumas yra </w:t>
      </w:r>
      <w:r w:rsidRPr="002F6B01">
        <w:rPr>
          <w:rFonts w:ascii="Times New Roman" w:hAnsi="Times New Roman"/>
          <w:b/>
          <w:u w:val="single"/>
        </w:rPr>
        <w:t>absoliuti</w:t>
      </w:r>
      <w:r w:rsidRPr="002F6B01">
        <w:rPr>
          <w:rFonts w:ascii="Times New Roman" w:hAnsi="Times New Roman"/>
          <w:b/>
        </w:rPr>
        <w:t xml:space="preserve"> kontraindikacija gydyti </w:t>
      </w:r>
      <w:r w:rsidR="0064651E">
        <w:rPr>
          <w:rFonts w:ascii="Times New Roman" w:hAnsi="Times New Roman"/>
          <w:b/>
        </w:rPr>
        <w:t>i</w:t>
      </w:r>
      <w:r w:rsidR="00316BFB">
        <w:rPr>
          <w:rFonts w:ascii="Times New Roman" w:hAnsi="Times New Roman"/>
          <w:b/>
        </w:rPr>
        <w:t>sotretinoin</w:t>
      </w:r>
      <w:r w:rsidR="0064651E">
        <w:rPr>
          <w:rFonts w:ascii="Times New Roman" w:hAnsi="Times New Roman"/>
          <w:b/>
        </w:rPr>
        <w:t>u</w:t>
      </w:r>
      <w:r w:rsidR="00316BFB">
        <w:rPr>
          <w:rFonts w:ascii="Times New Roman" w:hAnsi="Times New Roman"/>
          <w:b/>
        </w:rPr>
        <w:t xml:space="preserve">  </w:t>
      </w:r>
      <w:r w:rsidRPr="002F6B01">
        <w:rPr>
          <w:rFonts w:ascii="Times New Roman" w:hAnsi="Times New Roman"/>
          <w:b/>
        </w:rPr>
        <w:t xml:space="preserve">(žr. 4.3 skyrių). </w:t>
      </w:r>
      <w:r w:rsidR="0064651E">
        <w:rPr>
          <w:rFonts w:ascii="Times New Roman" w:hAnsi="Times New Roman"/>
          <w:b/>
        </w:rPr>
        <w:t>V</w:t>
      </w:r>
      <w:r w:rsidR="0064651E" w:rsidRPr="009A76E5">
        <w:rPr>
          <w:rFonts w:ascii="Times New Roman" w:hAnsi="Times New Roman"/>
          <w:b/>
        </w:rPr>
        <w:t>aising</w:t>
      </w:r>
      <w:r w:rsidR="0064651E">
        <w:rPr>
          <w:rFonts w:ascii="Times New Roman" w:hAnsi="Times New Roman"/>
          <w:b/>
        </w:rPr>
        <w:t>o</w:t>
      </w:r>
      <w:r w:rsidR="00A47F13">
        <w:rPr>
          <w:rFonts w:ascii="Times New Roman" w:hAnsi="Times New Roman"/>
          <w:b/>
        </w:rPr>
        <w:t>s</w:t>
      </w:r>
      <w:r w:rsidR="0064651E">
        <w:rPr>
          <w:rFonts w:ascii="Times New Roman" w:hAnsi="Times New Roman"/>
          <w:b/>
        </w:rPr>
        <w:t xml:space="preserve"> moterys gydymo metu ir </w:t>
      </w:r>
      <w:r w:rsidR="0064651E" w:rsidRPr="00214331">
        <w:rPr>
          <w:rFonts w:ascii="Times New Roman" w:hAnsi="Times New Roman"/>
          <w:b/>
        </w:rPr>
        <w:t>dar vieną mėnesį po jo turi naudoti veiksmingą kontracepcij</w:t>
      </w:r>
      <w:r w:rsidR="00D72895">
        <w:rPr>
          <w:rFonts w:ascii="Times New Roman" w:hAnsi="Times New Roman"/>
          <w:b/>
        </w:rPr>
        <w:t>os metodą.</w:t>
      </w:r>
      <w:r w:rsidR="0064651E" w:rsidRPr="002F6B01">
        <w:rPr>
          <w:rFonts w:ascii="Times New Roman" w:hAnsi="Times New Roman"/>
          <w:b/>
        </w:rPr>
        <w:t xml:space="preserve"> </w:t>
      </w:r>
      <w:r w:rsidR="00E06EE8" w:rsidRPr="002F6B01">
        <w:rPr>
          <w:rFonts w:ascii="Times New Roman" w:hAnsi="Times New Roman"/>
          <w:b/>
        </w:rPr>
        <w:t xml:space="preserve">Jeigu nepaisant šio įspėjimo moteris gydymo </w:t>
      </w:r>
      <w:r w:rsidR="0064651E">
        <w:rPr>
          <w:rFonts w:ascii="Times New Roman" w:hAnsi="Times New Roman"/>
          <w:b/>
        </w:rPr>
        <w:t>i</w:t>
      </w:r>
      <w:r w:rsidR="00316BFB">
        <w:rPr>
          <w:rFonts w:ascii="Times New Roman" w:hAnsi="Times New Roman"/>
          <w:b/>
        </w:rPr>
        <w:t>sotretinoin</w:t>
      </w:r>
      <w:r w:rsidR="0064651E">
        <w:rPr>
          <w:rFonts w:ascii="Times New Roman" w:hAnsi="Times New Roman"/>
          <w:b/>
        </w:rPr>
        <w:t>u</w:t>
      </w:r>
      <w:r w:rsidR="00316BFB">
        <w:rPr>
          <w:rFonts w:ascii="Times New Roman" w:hAnsi="Times New Roman"/>
          <w:b/>
        </w:rPr>
        <w:t xml:space="preserve">  </w:t>
      </w:r>
      <w:r w:rsidR="00E06EE8" w:rsidRPr="002F6B01">
        <w:rPr>
          <w:rFonts w:ascii="Times New Roman" w:hAnsi="Times New Roman"/>
          <w:b/>
        </w:rPr>
        <w:t xml:space="preserve">metu </w:t>
      </w:r>
      <w:r w:rsidRPr="002F6B01">
        <w:rPr>
          <w:rFonts w:ascii="Times New Roman" w:hAnsi="Times New Roman"/>
          <w:b/>
        </w:rPr>
        <w:t>arba per mėnesį po jo pastoja</w:t>
      </w:r>
      <w:r w:rsidR="00E06EE8" w:rsidRPr="002F6B01">
        <w:rPr>
          <w:rFonts w:ascii="Times New Roman" w:hAnsi="Times New Roman"/>
          <w:b/>
        </w:rPr>
        <w:t>,</w:t>
      </w:r>
      <w:r w:rsidR="00DE7BD1" w:rsidRPr="00DE7BD1">
        <w:rPr>
          <w:rFonts w:ascii="Times New Roman" w:hAnsi="Times New Roman"/>
          <w:b/>
        </w:rPr>
        <w:t xml:space="preserve"> </w:t>
      </w:r>
      <w:r w:rsidR="00DE7BD1" w:rsidRPr="004F2B67">
        <w:rPr>
          <w:rFonts w:ascii="Times New Roman" w:hAnsi="Times New Roman"/>
          <w:b/>
        </w:rPr>
        <w:t xml:space="preserve">nepaisant naudotų rekomenduojamų apsaugos priemonių, </w:t>
      </w:r>
      <w:r w:rsidR="00DE7BD1" w:rsidRPr="002F6B01">
        <w:rPr>
          <w:rFonts w:ascii="Times New Roman" w:hAnsi="Times New Roman"/>
          <w:b/>
        </w:rPr>
        <w:t>yra didelė labai sunkių ir pavojingų vaisiaus sklaidos trūkumų rizika.</w:t>
      </w:r>
    </w:p>
    <w:p w14:paraId="62EFF8BD" w14:textId="77777777" w:rsidR="00DE7BD1" w:rsidRPr="002F6B01" w:rsidRDefault="00DE7BD1" w:rsidP="00DE7BD1">
      <w:pPr>
        <w:spacing w:after="0" w:line="240" w:lineRule="auto"/>
        <w:rPr>
          <w:rFonts w:ascii="Times New Roman" w:hAnsi="Times New Roman"/>
        </w:rPr>
      </w:pPr>
    </w:p>
    <w:p w14:paraId="027FE574" w14:textId="77777777" w:rsidR="002842F8" w:rsidRPr="002F6B01" w:rsidRDefault="002842F8" w:rsidP="002842F8">
      <w:pPr>
        <w:spacing w:after="0" w:line="240" w:lineRule="auto"/>
        <w:rPr>
          <w:rFonts w:ascii="Times New Roman" w:hAnsi="Times New Roman"/>
        </w:rPr>
      </w:pPr>
    </w:p>
    <w:p w14:paraId="7F9255AC"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Su izotretinoino </w:t>
      </w:r>
      <w:r w:rsidR="00E06EE8" w:rsidRPr="00ED681C">
        <w:rPr>
          <w:rFonts w:ascii="Times New Roman" w:hAnsi="Times New Roman"/>
        </w:rPr>
        <w:t>ekspozicija</w:t>
      </w:r>
      <w:r w:rsidRPr="002F6B01">
        <w:rPr>
          <w:rFonts w:ascii="Times New Roman" w:hAnsi="Times New Roman"/>
        </w:rPr>
        <w:t xml:space="preserve"> siejami vaisiaus sklaidos trūkumai yra centrinės nervų sistemos pažaida (hidrocefalija, smegenėl</w:t>
      </w:r>
      <w:r w:rsidR="00E06EE8" w:rsidRPr="002F6B01">
        <w:rPr>
          <w:rFonts w:ascii="Times New Roman" w:hAnsi="Times New Roman"/>
        </w:rPr>
        <w:t>ių</w:t>
      </w:r>
      <w:r w:rsidR="00201550">
        <w:rPr>
          <w:rFonts w:ascii="Times New Roman" w:hAnsi="Times New Roman"/>
        </w:rPr>
        <w:t xml:space="preserve"> formavimosi ydos</w:t>
      </w:r>
      <w:r w:rsidR="00E06EE8" w:rsidRPr="002F6B01">
        <w:rPr>
          <w:rFonts w:ascii="Times New Roman" w:hAnsi="Times New Roman"/>
        </w:rPr>
        <w:t xml:space="preserve"> </w:t>
      </w:r>
      <w:r w:rsidR="00E06EE8" w:rsidRPr="00201550">
        <w:rPr>
          <w:rFonts w:ascii="Times New Roman" w:hAnsi="Times New Roman"/>
        </w:rPr>
        <w:t xml:space="preserve"> / </w:t>
      </w:r>
      <w:r w:rsidR="0004230C" w:rsidRPr="00201550">
        <w:rPr>
          <w:rFonts w:ascii="Times New Roman" w:hAnsi="Times New Roman"/>
        </w:rPr>
        <w:t>anomalijos</w:t>
      </w:r>
      <w:r w:rsidRPr="002F6B01">
        <w:rPr>
          <w:rFonts w:ascii="Times New Roman" w:hAnsi="Times New Roman"/>
        </w:rPr>
        <w:t xml:space="preserve">, mikrocefalija), veido deformuotumas, gomurio plyšys, išorinės ausies </w:t>
      </w:r>
      <w:r w:rsidR="0004230C" w:rsidRPr="000A17E6">
        <w:rPr>
          <w:rFonts w:ascii="Times New Roman" w:hAnsi="Times New Roman"/>
        </w:rPr>
        <w:t>anomalijos</w:t>
      </w:r>
      <w:r w:rsidRPr="002F6B01">
        <w:rPr>
          <w:rFonts w:ascii="Times New Roman" w:hAnsi="Times New Roman"/>
        </w:rPr>
        <w:t xml:space="preserve"> (</w:t>
      </w:r>
      <w:r w:rsidR="00E06EE8" w:rsidRPr="002F6B01">
        <w:rPr>
          <w:rFonts w:ascii="Times New Roman" w:hAnsi="Times New Roman"/>
        </w:rPr>
        <w:t xml:space="preserve">išorinės ausies </w:t>
      </w:r>
      <w:r w:rsidRPr="002F6B01">
        <w:rPr>
          <w:rFonts w:ascii="Times New Roman" w:hAnsi="Times New Roman"/>
        </w:rPr>
        <w:t xml:space="preserve">nebuvimas, mažas išorinis klausos kanalas arba jo nebuvimas), akių </w:t>
      </w:r>
      <w:r w:rsidR="0004230C" w:rsidRPr="000A17E6">
        <w:rPr>
          <w:rFonts w:ascii="Times New Roman" w:hAnsi="Times New Roman"/>
        </w:rPr>
        <w:t>anomalija</w:t>
      </w:r>
      <w:r w:rsidRPr="002F6B01">
        <w:rPr>
          <w:rFonts w:ascii="Times New Roman" w:hAnsi="Times New Roman"/>
        </w:rPr>
        <w:t xml:space="preserve"> (mikrooftalmija), širdies ir kraujagyslių </w:t>
      </w:r>
      <w:r w:rsidR="0004230C" w:rsidRPr="000A17E6">
        <w:rPr>
          <w:rFonts w:ascii="Times New Roman" w:hAnsi="Times New Roman"/>
        </w:rPr>
        <w:t>anomalijos</w:t>
      </w:r>
      <w:r w:rsidRPr="002F6B01">
        <w:rPr>
          <w:rFonts w:ascii="Times New Roman" w:hAnsi="Times New Roman"/>
        </w:rPr>
        <w:t>(kamieno ne</w:t>
      </w:r>
      <w:r w:rsidR="00E06EE8" w:rsidRPr="002F6B01">
        <w:rPr>
          <w:rFonts w:ascii="Times New Roman" w:hAnsi="Times New Roman"/>
        </w:rPr>
        <w:t>taisyklingas išsivystymas</w:t>
      </w:r>
      <w:r w:rsidRPr="002F6B01">
        <w:rPr>
          <w:rFonts w:ascii="Times New Roman" w:hAnsi="Times New Roman"/>
        </w:rPr>
        <w:t xml:space="preserve">, pvz., Falo tetrada, stambiųjų kraujagyslių transpozicija, širdies pertvarų defektai), užkrūčio ir prieskydinių liaukų </w:t>
      </w:r>
      <w:r w:rsidR="0004230C" w:rsidRPr="000A17E6">
        <w:rPr>
          <w:rFonts w:ascii="Times New Roman" w:hAnsi="Times New Roman"/>
        </w:rPr>
        <w:t>anomalijos</w:t>
      </w:r>
      <w:r w:rsidRPr="000A17E6">
        <w:rPr>
          <w:rFonts w:ascii="Times New Roman" w:hAnsi="Times New Roman"/>
        </w:rPr>
        <w:t>.</w:t>
      </w:r>
      <w:r w:rsidRPr="002F6B01">
        <w:rPr>
          <w:rFonts w:ascii="Times New Roman" w:hAnsi="Times New Roman"/>
        </w:rPr>
        <w:t xml:space="preserve"> Be to, gali dažniau įvykti </w:t>
      </w:r>
      <w:r w:rsidR="00C558DB" w:rsidRPr="002F6B01">
        <w:rPr>
          <w:rFonts w:ascii="Times New Roman" w:hAnsi="Times New Roman"/>
        </w:rPr>
        <w:t>savaiminis</w:t>
      </w:r>
      <w:r w:rsidRPr="002F6B01">
        <w:rPr>
          <w:rFonts w:ascii="Times New Roman" w:hAnsi="Times New Roman"/>
        </w:rPr>
        <w:t xml:space="preserve"> abortas.</w:t>
      </w:r>
    </w:p>
    <w:p w14:paraId="2BEDB314" w14:textId="77777777" w:rsidR="002842F8" w:rsidRPr="002F6B01" w:rsidRDefault="002842F8" w:rsidP="002842F8">
      <w:pPr>
        <w:spacing w:after="0" w:line="240" w:lineRule="auto"/>
        <w:rPr>
          <w:rFonts w:ascii="Times New Roman" w:hAnsi="Times New Roman"/>
        </w:rPr>
      </w:pPr>
    </w:p>
    <w:p w14:paraId="58FBDFF4"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Jeigu </w:t>
      </w:r>
      <w:r w:rsidR="00316BFB">
        <w:rPr>
          <w:rFonts w:ascii="Times New Roman" w:hAnsi="Times New Roman"/>
        </w:rPr>
        <w:t xml:space="preserve">Isotretinoin Sandoz  </w:t>
      </w:r>
      <w:r w:rsidR="00C558DB" w:rsidRPr="002F6B01">
        <w:rPr>
          <w:rFonts w:ascii="Times New Roman" w:hAnsi="Times New Roman"/>
        </w:rPr>
        <w:t xml:space="preserve">gydoma moteris pastoja, </w:t>
      </w:r>
      <w:r w:rsidR="00DB7B4A" w:rsidRPr="002F6B01">
        <w:rPr>
          <w:rFonts w:ascii="Times New Roman" w:hAnsi="Times New Roman"/>
        </w:rPr>
        <w:t>gydymas turi būti nutrauktas ir  pacientė turi būti nukreipta pas gydytoją, kuris specializuojasi arba turi teratologijos patirties, įvertinimui bei konsultacijai</w:t>
      </w:r>
      <w:r w:rsidRPr="002F6B01">
        <w:rPr>
          <w:rFonts w:ascii="Times New Roman" w:hAnsi="Times New Roman"/>
        </w:rPr>
        <w:t>.</w:t>
      </w:r>
      <w:r w:rsidRPr="002F6B01" w:rsidDel="00825E07">
        <w:rPr>
          <w:rFonts w:ascii="Times New Roman" w:hAnsi="Times New Roman"/>
        </w:rPr>
        <w:t xml:space="preserve"> </w:t>
      </w:r>
    </w:p>
    <w:p w14:paraId="51CB7DBD" w14:textId="77777777" w:rsidR="002842F8" w:rsidRPr="002F6B01" w:rsidRDefault="002842F8" w:rsidP="002842F8">
      <w:pPr>
        <w:spacing w:after="0" w:line="240" w:lineRule="auto"/>
        <w:rPr>
          <w:rFonts w:ascii="Times New Roman" w:hAnsi="Times New Roman"/>
          <w:u w:val="single"/>
        </w:rPr>
      </w:pPr>
    </w:p>
    <w:p w14:paraId="06A39D4C" w14:textId="77777777" w:rsidR="002842F8" w:rsidRPr="002F6B01" w:rsidRDefault="002842F8" w:rsidP="002842F8">
      <w:pPr>
        <w:spacing w:after="0" w:line="240" w:lineRule="auto"/>
        <w:rPr>
          <w:rFonts w:ascii="Times New Roman" w:hAnsi="Times New Roman"/>
          <w:u w:val="single"/>
        </w:rPr>
      </w:pPr>
      <w:r w:rsidRPr="002F6B01">
        <w:rPr>
          <w:rFonts w:ascii="Times New Roman" w:hAnsi="Times New Roman"/>
          <w:u w:val="single"/>
        </w:rPr>
        <w:t>Žindymas</w:t>
      </w:r>
    </w:p>
    <w:p w14:paraId="4DD613B9"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Izotretinoinas yra labai lipofilinis, todėl tikriausiai jo pateks į motinos pieną. </w:t>
      </w:r>
      <w:r w:rsidR="00DB7B4A" w:rsidRPr="002F6B01">
        <w:rPr>
          <w:rFonts w:ascii="Times New Roman" w:hAnsi="Times New Roman"/>
        </w:rPr>
        <w:t xml:space="preserve">Dėl galimo nepageidaujamo poveikio  per </w:t>
      </w:r>
      <w:r w:rsidR="005128C4" w:rsidRPr="002F6B01">
        <w:rPr>
          <w:rFonts w:ascii="Times New Roman" w:hAnsi="Times New Roman"/>
        </w:rPr>
        <w:t>m</w:t>
      </w:r>
      <w:r w:rsidR="00DB7B4A" w:rsidRPr="002F6B01">
        <w:rPr>
          <w:rFonts w:ascii="Times New Roman" w:hAnsi="Times New Roman"/>
        </w:rPr>
        <w:t>otinos pieną kūdikiui, žindyvėms</w:t>
      </w:r>
      <w:r w:rsidRPr="002F6B01">
        <w:rPr>
          <w:rFonts w:ascii="Times New Roman" w:hAnsi="Times New Roman"/>
        </w:rPr>
        <w:t xml:space="preserve"> </w:t>
      </w:r>
      <w:r w:rsidR="00DB7B4A" w:rsidRPr="002F6B01">
        <w:rPr>
          <w:rFonts w:ascii="Times New Roman" w:hAnsi="Times New Roman"/>
        </w:rPr>
        <w:t>izotretinoino</w:t>
      </w:r>
      <w:r w:rsidRPr="002F6B01">
        <w:rPr>
          <w:rFonts w:ascii="Times New Roman" w:hAnsi="Times New Roman"/>
        </w:rPr>
        <w:t xml:space="preserve"> vartoti draudžiama (žr. 4.3 skyrių).</w:t>
      </w:r>
    </w:p>
    <w:p w14:paraId="28BF7301" w14:textId="77777777" w:rsidR="002842F8" w:rsidRPr="002F6B01" w:rsidRDefault="002842F8" w:rsidP="002842F8">
      <w:pPr>
        <w:spacing w:after="0" w:line="240" w:lineRule="auto"/>
        <w:rPr>
          <w:rFonts w:ascii="Times New Roman" w:hAnsi="Times New Roman"/>
        </w:rPr>
      </w:pPr>
    </w:p>
    <w:p w14:paraId="53ABBC30" w14:textId="77777777" w:rsidR="002842F8" w:rsidRPr="002F6B01" w:rsidRDefault="002842F8" w:rsidP="002842F8">
      <w:pPr>
        <w:tabs>
          <w:tab w:val="left" w:pos="567"/>
        </w:tabs>
        <w:spacing w:after="0" w:line="260" w:lineRule="exact"/>
        <w:rPr>
          <w:rFonts w:ascii="Times New Roman" w:eastAsia="Times New Roman" w:hAnsi="Times New Roman"/>
          <w:snapToGrid w:val="0"/>
          <w:szCs w:val="24"/>
        </w:rPr>
      </w:pPr>
      <w:r w:rsidRPr="002F6B01">
        <w:rPr>
          <w:rFonts w:ascii="Times New Roman" w:eastAsia="Times New Roman" w:hAnsi="Times New Roman"/>
          <w:noProof/>
          <w:snapToGrid w:val="0"/>
          <w:szCs w:val="24"/>
          <w:u w:val="single"/>
        </w:rPr>
        <w:t>Vaisingumas</w:t>
      </w:r>
    </w:p>
    <w:p w14:paraId="7E5F5A92" w14:textId="77777777" w:rsidR="002842F8" w:rsidRPr="002F6B01" w:rsidRDefault="0004230C" w:rsidP="002842F8">
      <w:pPr>
        <w:spacing w:after="0" w:line="240" w:lineRule="auto"/>
        <w:rPr>
          <w:rFonts w:ascii="Times New Roman" w:hAnsi="Times New Roman"/>
        </w:rPr>
      </w:pPr>
      <w:r w:rsidRPr="000A17E6">
        <w:rPr>
          <w:rFonts w:ascii="Times New Roman" w:hAnsi="Times New Roman"/>
        </w:rPr>
        <w:t>Terapinėmis</w:t>
      </w:r>
      <w:r w:rsidR="002842F8" w:rsidRPr="002F6B01">
        <w:rPr>
          <w:rFonts w:ascii="Times New Roman" w:hAnsi="Times New Roman"/>
        </w:rPr>
        <w:t xml:space="preserve"> dozėmis vartojamas izotretinoinas spermatozoidų skaičiui, judrumui ir morfologijai įtakos </w:t>
      </w:r>
      <w:r w:rsidR="00DB7B4A" w:rsidRPr="002F6B01">
        <w:rPr>
          <w:rFonts w:ascii="Times New Roman" w:hAnsi="Times New Roman"/>
        </w:rPr>
        <w:t>nedaro</w:t>
      </w:r>
      <w:r w:rsidR="002842F8" w:rsidRPr="002F6B01">
        <w:rPr>
          <w:rFonts w:ascii="Times New Roman" w:hAnsi="Times New Roman"/>
        </w:rPr>
        <w:t xml:space="preserve"> bei izotretinoino vartojančio vyro pradėto embriono formavimuisi ir vystymuisi pavojaus nekelia.</w:t>
      </w:r>
    </w:p>
    <w:p w14:paraId="2B228AC7" w14:textId="77777777" w:rsidR="002842F8" w:rsidRPr="002F6B01" w:rsidRDefault="002842F8" w:rsidP="002842F8">
      <w:pPr>
        <w:spacing w:after="0" w:line="240" w:lineRule="auto"/>
        <w:rPr>
          <w:rFonts w:ascii="Times New Roman" w:hAnsi="Times New Roman"/>
          <w:b/>
        </w:rPr>
      </w:pPr>
    </w:p>
    <w:p w14:paraId="6732B1F5"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4.7</w:t>
      </w:r>
      <w:r w:rsidRPr="002F6B01">
        <w:rPr>
          <w:rFonts w:ascii="Times New Roman" w:hAnsi="Times New Roman"/>
          <w:b/>
        </w:rPr>
        <w:tab/>
        <w:t>Poveikis gebėjimui vairuoti ir valdyti mechanizmus</w:t>
      </w:r>
    </w:p>
    <w:p w14:paraId="1EE1F0A7" w14:textId="77777777" w:rsidR="002842F8" w:rsidRPr="002F6B01" w:rsidRDefault="002842F8" w:rsidP="002842F8">
      <w:pPr>
        <w:spacing w:after="0" w:line="240" w:lineRule="auto"/>
        <w:rPr>
          <w:rFonts w:ascii="Times New Roman" w:hAnsi="Times New Roman"/>
        </w:rPr>
      </w:pPr>
    </w:p>
    <w:p w14:paraId="5CD9F8AE" w14:textId="77777777" w:rsidR="002842F8" w:rsidRPr="002F6B01" w:rsidRDefault="00316BFB" w:rsidP="002842F8">
      <w:pPr>
        <w:spacing w:after="0" w:line="240" w:lineRule="auto"/>
        <w:rPr>
          <w:rFonts w:ascii="Times New Roman" w:hAnsi="Times New Roman"/>
        </w:rPr>
      </w:pPr>
      <w:r>
        <w:rPr>
          <w:rFonts w:ascii="Times New Roman" w:hAnsi="Times New Roman"/>
        </w:rPr>
        <w:t xml:space="preserve">Isotretinoin Sandoz  </w:t>
      </w:r>
      <w:r w:rsidR="002842F8" w:rsidRPr="002F6B01">
        <w:rPr>
          <w:rFonts w:ascii="Times New Roman" w:hAnsi="Times New Roman"/>
        </w:rPr>
        <w:t>gal</w:t>
      </w:r>
      <w:r w:rsidR="00DB7B4A" w:rsidRPr="002F6B01">
        <w:rPr>
          <w:rFonts w:ascii="Times New Roman" w:hAnsi="Times New Roman"/>
        </w:rPr>
        <w:t xml:space="preserve">i </w:t>
      </w:r>
      <w:r w:rsidR="0004230C" w:rsidRPr="000A17E6">
        <w:rPr>
          <w:rFonts w:ascii="Times New Roman" w:hAnsi="Times New Roman"/>
        </w:rPr>
        <w:t>paveikti</w:t>
      </w:r>
      <w:r w:rsidR="002842F8" w:rsidRPr="000A17E6">
        <w:rPr>
          <w:rFonts w:ascii="Times New Roman" w:hAnsi="Times New Roman"/>
        </w:rPr>
        <w:t xml:space="preserve"> gebėjim</w:t>
      </w:r>
      <w:r w:rsidR="0004230C" w:rsidRPr="000A17E6">
        <w:rPr>
          <w:rFonts w:ascii="Times New Roman" w:hAnsi="Times New Roman"/>
        </w:rPr>
        <w:t>ą</w:t>
      </w:r>
      <w:r w:rsidR="002842F8" w:rsidRPr="002F6B01">
        <w:rPr>
          <w:rFonts w:ascii="Times New Roman" w:hAnsi="Times New Roman"/>
        </w:rPr>
        <w:t xml:space="preserve"> vairuoti ir valdyti mechanizmus.</w:t>
      </w:r>
    </w:p>
    <w:p w14:paraId="31260606" w14:textId="77777777" w:rsidR="002842F8" w:rsidRPr="002F6B01" w:rsidRDefault="002842F8" w:rsidP="002842F8">
      <w:pPr>
        <w:spacing w:after="0" w:line="240" w:lineRule="auto"/>
        <w:rPr>
          <w:rFonts w:ascii="Times New Roman" w:hAnsi="Times New Roman"/>
        </w:rPr>
      </w:pPr>
    </w:p>
    <w:p w14:paraId="1AC1F3B7"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Gydant izotretinoinu, buvo matymo naktį susilpnėjimo, kuris retais atvejais nepraeidavo ir po gydymo, atvejų (žr. 4.4 ir 4.8 skyrius). Kadangi kai kuriems žmonėms šis sutrikimas prasidėdavo staigiai, pacient</w:t>
      </w:r>
      <w:r w:rsidR="002A17E4" w:rsidRPr="002F6B01">
        <w:rPr>
          <w:rFonts w:ascii="Times New Roman" w:hAnsi="Times New Roman"/>
        </w:rPr>
        <w:t>ai turi būti</w:t>
      </w:r>
      <w:r w:rsidRPr="002F6B01">
        <w:rPr>
          <w:rFonts w:ascii="Times New Roman" w:hAnsi="Times New Roman"/>
        </w:rPr>
        <w:t xml:space="preserve"> informuoti apie jo galimybę ir įspėti, kad atsargiai vairuotų ir valdytų mechanizmus.</w:t>
      </w:r>
    </w:p>
    <w:p w14:paraId="1DAF7DA9" w14:textId="77777777" w:rsidR="002842F8" w:rsidRPr="002F6B01" w:rsidRDefault="002842F8" w:rsidP="002842F8">
      <w:pPr>
        <w:spacing w:after="0" w:line="240" w:lineRule="auto"/>
        <w:rPr>
          <w:rFonts w:ascii="Times New Roman" w:hAnsi="Times New Roman"/>
        </w:rPr>
      </w:pPr>
    </w:p>
    <w:p w14:paraId="70748F7D"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Labai retai buvo pranešama apie mieguistumą, svaigulį ir regėjimo sutrikimus. Pacient</w:t>
      </w:r>
      <w:r w:rsidR="002A17E4" w:rsidRPr="002F6B01">
        <w:rPr>
          <w:rFonts w:ascii="Times New Roman" w:hAnsi="Times New Roman"/>
        </w:rPr>
        <w:t>ai turi būti įspėti</w:t>
      </w:r>
      <w:r w:rsidRPr="002F6B01">
        <w:rPr>
          <w:rFonts w:ascii="Times New Roman" w:hAnsi="Times New Roman"/>
        </w:rPr>
        <w:t xml:space="preserve">, kad </w:t>
      </w:r>
      <w:r w:rsidR="002A17E4" w:rsidRPr="002F6B01">
        <w:rPr>
          <w:rFonts w:ascii="Times New Roman" w:hAnsi="Times New Roman"/>
        </w:rPr>
        <w:t>pasireiškus šiam poveikiui</w:t>
      </w:r>
      <w:r w:rsidRPr="002F6B01">
        <w:rPr>
          <w:rFonts w:ascii="Times New Roman" w:hAnsi="Times New Roman"/>
        </w:rPr>
        <w:t xml:space="preserve"> jiems negalima vairuoti, valdyti mechanizmų ar dalyvauti bet kurioje kitoje veikloje, kurios metu dėl šių simptomų gali kilti </w:t>
      </w:r>
      <w:r w:rsidR="0004230C" w:rsidRPr="000A17E6">
        <w:rPr>
          <w:rFonts w:ascii="Times New Roman" w:hAnsi="Times New Roman"/>
        </w:rPr>
        <w:t>pavojus</w:t>
      </w:r>
      <w:r w:rsidRPr="002F6B01">
        <w:rPr>
          <w:rFonts w:ascii="Times New Roman" w:hAnsi="Times New Roman"/>
        </w:rPr>
        <w:t xml:space="preserve"> jiems arba kitiems žmonėms.</w:t>
      </w:r>
    </w:p>
    <w:p w14:paraId="42B1991C" w14:textId="77777777" w:rsidR="002842F8" w:rsidRPr="002F6B01" w:rsidRDefault="002842F8" w:rsidP="002842F8">
      <w:pPr>
        <w:spacing w:after="0" w:line="240" w:lineRule="auto"/>
        <w:rPr>
          <w:rFonts w:ascii="Times New Roman" w:hAnsi="Times New Roman"/>
          <w:b/>
        </w:rPr>
      </w:pPr>
    </w:p>
    <w:p w14:paraId="324B93D3" w14:textId="77777777" w:rsidR="002842F8" w:rsidRPr="002F6B01" w:rsidRDefault="002842F8" w:rsidP="002842F8">
      <w:pPr>
        <w:tabs>
          <w:tab w:val="left" w:pos="567"/>
        </w:tabs>
        <w:spacing w:after="0" w:line="240" w:lineRule="auto"/>
        <w:rPr>
          <w:rFonts w:ascii="Times New Roman" w:hAnsi="Times New Roman"/>
        </w:rPr>
      </w:pPr>
      <w:r w:rsidRPr="002F6B01">
        <w:rPr>
          <w:rFonts w:ascii="Times New Roman" w:hAnsi="Times New Roman"/>
          <w:b/>
        </w:rPr>
        <w:t>4.8</w:t>
      </w:r>
      <w:r w:rsidRPr="002F6B01">
        <w:rPr>
          <w:rFonts w:ascii="Times New Roman" w:hAnsi="Times New Roman"/>
          <w:b/>
        </w:rPr>
        <w:tab/>
        <w:t>Nepageidaujamas poveikis</w:t>
      </w:r>
    </w:p>
    <w:p w14:paraId="1872D887" w14:textId="77777777" w:rsidR="002842F8" w:rsidRPr="002F6B01" w:rsidRDefault="002842F8" w:rsidP="002842F8">
      <w:pPr>
        <w:spacing w:after="0" w:line="240" w:lineRule="auto"/>
        <w:rPr>
          <w:rFonts w:ascii="Times New Roman" w:hAnsi="Times New Roman"/>
        </w:rPr>
      </w:pPr>
    </w:p>
    <w:p w14:paraId="08E9627A"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Kai kurie iš nepageidaujamų </w:t>
      </w:r>
      <w:r w:rsidR="000C605E" w:rsidRPr="000A17E6">
        <w:rPr>
          <w:rFonts w:ascii="Times New Roman" w:hAnsi="Times New Roman"/>
        </w:rPr>
        <w:t>poveikių</w:t>
      </w:r>
      <w:r w:rsidRPr="000A17E6">
        <w:rPr>
          <w:rFonts w:ascii="Times New Roman" w:hAnsi="Times New Roman"/>
        </w:rPr>
        <w:t xml:space="preserve">, susijusių su izotretinoino vartojimu, </w:t>
      </w:r>
      <w:r w:rsidR="000C605E" w:rsidRPr="000A17E6">
        <w:rPr>
          <w:rFonts w:ascii="Times New Roman" w:hAnsi="Times New Roman"/>
        </w:rPr>
        <w:t>priklauso nuo</w:t>
      </w:r>
      <w:r w:rsidR="002A17E4" w:rsidRPr="000A17E6">
        <w:rPr>
          <w:rFonts w:ascii="Times New Roman" w:hAnsi="Times New Roman"/>
        </w:rPr>
        <w:t xml:space="preserve"> doz</w:t>
      </w:r>
      <w:r w:rsidR="000C605E" w:rsidRPr="000A17E6">
        <w:rPr>
          <w:rFonts w:ascii="Times New Roman" w:hAnsi="Times New Roman"/>
        </w:rPr>
        <w:t>ės</w:t>
      </w:r>
      <w:r w:rsidRPr="002F6B01">
        <w:rPr>
          <w:rFonts w:ascii="Times New Roman" w:hAnsi="Times New Roman"/>
        </w:rPr>
        <w:t xml:space="preserve">. </w:t>
      </w:r>
      <w:r w:rsidR="002A17E4" w:rsidRPr="002F6B01">
        <w:rPr>
          <w:rFonts w:ascii="Times New Roman" w:hAnsi="Times New Roman"/>
        </w:rPr>
        <w:t>Pakeitus</w:t>
      </w:r>
      <w:r w:rsidRPr="002F6B01">
        <w:rPr>
          <w:rFonts w:ascii="Times New Roman" w:hAnsi="Times New Roman"/>
        </w:rPr>
        <w:t xml:space="preserve"> dozę arba nutraukus </w:t>
      </w:r>
      <w:r w:rsidR="002A17E4" w:rsidRPr="002F6B01">
        <w:rPr>
          <w:rFonts w:ascii="Times New Roman" w:hAnsi="Times New Roman"/>
        </w:rPr>
        <w:t>gydymą</w:t>
      </w:r>
      <w:r w:rsidRPr="002F6B01">
        <w:rPr>
          <w:rFonts w:ascii="Times New Roman" w:hAnsi="Times New Roman"/>
        </w:rPr>
        <w:t xml:space="preserve">, nepageidaujamas poveikis paprastai išnyksta, tačiau kai kurie </w:t>
      </w:r>
      <w:r w:rsidR="000C605E" w:rsidRPr="000A17E6">
        <w:rPr>
          <w:rFonts w:ascii="Times New Roman" w:hAnsi="Times New Roman"/>
        </w:rPr>
        <w:t>simptomai</w:t>
      </w:r>
      <w:r w:rsidRPr="002F6B01">
        <w:rPr>
          <w:rFonts w:ascii="Times New Roman" w:hAnsi="Times New Roman"/>
        </w:rPr>
        <w:t xml:space="preserve"> gali išlikti ir po gydymo</w:t>
      </w:r>
      <w:r w:rsidR="002A17E4" w:rsidRPr="002F6B01">
        <w:rPr>
          <w:rFonts w:ascii="Times New Roman" w:hAnsi="Times New Roman"/>
        </w:rPr>
        <w:t xml:space="preserve"> nutraukimo</w:t>
      </w:r>
      <w:r w:rsidRPr="002F6B01">
        <w:rPr>
          <w:rFonts w:ascii="Times New Roman" w:hAnsi="Times New Roman"/>
        </w:rPr>
        <w:t xml:space="preserve">. Dažniausias nepageidaujamas izotretinoino poveikis yra </w:t>
      </w:r>
      <w:r w:rsidR="002A17E4" w:rsidRPr="002F6B01">
        <w:rPr>
          <w:rFonts w:ascii="Times New Roman" w:hAnsi="Times New Roman"/>
        </w:rPr>
        <w:t xml:space="preserve">šie simptomai: odos sausmė, </w:t>
      </w:r>
      <w:r w:rsidRPr="002F6B01">
        <w:rPr>
          <w:rFonts w:ascii="Times New Roman" w:hAnsi="Times New Roman"/>
        </w:rPr>
        <w:t>gleivinės džiūvimas, pvz., lūpų (cheilitas), nosies (epistaksė), akių (konjunktyvitas).</w:t>
      </w:r>
    </w:p>
    <w:p w14:paraId="7C7394F8" w14:textId="77777777" w:rsidR="002842F8" w:rsidRPr="002F6B01" w:rsidRDefault="002842F8" w:rsidP="002842F8">
      <w:pPr>
        <w:spacing w:after="0" w:line="240" w:lineRule="auto"/>
        <w:rPr>
          <w:rFonts w:ascii="Times New Roman" w:hAnsi="Times New Roman"/>
        </w:rPr>
      </w:pPr>
    </w:p>
    <w:p w14:paraId="7926E633" w14:textId="77777777" w:rsidR="002842F8" w:rsidRPr="002F6B01" w:rsidRDefault="002842F8" w:rsidP="002842F8">
      <w:pPr>
        <w:tabs>
          <w:tab w:val="left" w:pos="567"/>
        </w:tabs>
        <w:spacing w:after="0" w:line="260" w:lineRule="exact"/>
        <w:rPr>
          <w:rFonts w:ascii="Times New Roman" w:eastAsia="SimSun" w:hAnsi="Times New Roman"/>
          <w:szCs w:val="20"/>
          <w:lang w:eastAsia="zh-CN"/>
        </w:rPr>
      </w:pPr>
      <w:r w:rsidRPr="002F6B01">
        <w:rPr>
          <w:rFonts w:ascii="TimesNewRoman,Italic Baltic" w:eastAsia="SimSun" w:hAnsi="TimesNewRoman,Italic Baltic" w:cs="TimesNewRoman,Italic Baltic"/>
          <w:iCs/>
          <w:u w:val="single"/>
        </w:rPr>
        <w:t>Nepageidaujamų reakcijų santrauka lentelėje</w:t>
      </w:r>
    </w:p>
    <w:p w14:paraId="645A3952" w14:textId="77777777" w:rsidR="002842F8" w:rsidRPr="002F6B01" w:rsidRDefault="002842F8" w:rsidP="002842F8">
      <w:pPr>
        <w:autoSpaceDE w:val="0"/>
        <w:spacing w:after="0" w:line="240" w:lineRule="auto"/>
        <w:contextualSpacing/>
        <w:rPr>
          <w:rFonts w:ascii="Times New Roman" w:eastAsia="SimSun" w:hAnsi="Times New Roman"/>
          <w:szCs w:val="20"/>
          <w:lang w:eastAsia="zh-CN"/>
        </w:rPr>
      </w:pPr>
      <w:r w:rsidRPr="002F6B01">
        <w:rPr>
          <w:rFonts w:ascii="Times New Roman" w:eastAsia="SimSun" w:hAnsi="Times New Roman"/>
          <w:lang w:eastAsia="zh-CN"/>
        </w:rPr>
        <w:t xml:space="preserve">Žemiau pateiktoje lentelėje išdėstytų nepageidaujamų reakcijų dažnis yra apskaičiuotas pagal klinikinių tyrimų, kuriuose dalyvavo 824 pacientai, bei poregistracinės patirties duomenis. Šios nepageidaujamos reakcijos yra išvardintos pagal MedDRA organų sistemų klases (OSK) ir dažnio kategorijas. Nepageidaujamo poveikio </w:t>
      </w:r>
      <w:r w:rsidRPr="002F6B01">
        <w:rPr>
          <w:rFonts w:ascii="Times New Roman" w:eastAsia="SimSun" w:hAnsi="Times New Roman"/>
          <w:szCs w:val="20"/>
          <w:lang w:eastAsia="zh-CN"/>
        </w:rPr>
        <w:t>dažnis apibūdinamas taip: labai dažnas (≥ 1/10), dažnas (nuo ≥ 1/100 iki &lt; 1/10), nedažnas (nuo ≥ 1/1000 iki &lt; 1/100), retas (nuo ≥ 1/10000 iki &lt; 1/1000), labai retas (&lt; 1/10000) ir nežinomas (negali būti apskaičiuotas pagal turimus duomenis). Kiekvienoje dažnio grupėje ir OSK nepageidaujamos reakcijos yra išvardintos mažėjančio sunkumo tvarka.</w:t>
      </w:r>
    </w:p>
    <w:p w14:paraId="7455F64C" w14:textId="77777777" w:rsidR="002842F8" w:rsidRPr="002F6B01" w:rsidRDefault="002842F8" w:rsidP="002842F8">
      <w:pPr>
        <w:spacing w:after="0" w:line="240" w:lineRule="auto"/>
        <w:rPr>
          <w:rFonts w:ascii="Times New Roman" w:hAnsi="Times New Roman"/>
          <w:b/>
        </w:rPr>
      </w:pPr>
    </w:p>
    <w:tbl>
      <w:tblPr>
        <w:tblW w:w="0" w:type="auto"/>
        <w:tblLayout w:type="fixed"/>
        <w:tblLook w:val="01E0" w:firstRow="1" w:lastRow="1" w:firstColumn="1" w:lastColumn="1" w:noHBand="0" w:noVBand="0"/>
      </w:tblPr>
      <w:tblGrid>
        <w:gridCol w:w="1526"/>
        <w:gridCol w:w="1609"/>
        <w:gridCol w:w="1488"/>
        <w:gridCol w:w="1581"/>
        <w:gridCol w:w="1702"/>
        <w:gridCol w:w="1380"/>
      </w:tblGrid>
      <w:tr w:rsidR="002842F8" w:rsidRPr="002F6B01" w14:paraId="2960A4FA" w14:textId="77777777" w:rsidTr="00A52A10">
        <w:tc>
          <w:tcPr>
            <w:tcW w:w="1526" w:type="dxa"/>
            <w:tcBorders>
              <w:top w:val="single" w:sz="4" w:space="0" w:color="auto"/>
              <w:left w:val="single" w:sz="4" w:space="0" w:color="auto"/>
              <w:bottom w:val="single" w:sz="4" w:space="0" w:color="auto"/>
              <w:right w:val="single" w:sz="4" w:space="0" w:color="auto"/>
            </w:tcBorders>
          </w:tcPr>
          <w:p w14:paraId="20D6B6F3" w14:textId="77777777" w:rsidR="002842F8" w:rsidRPr="002F6B01" w:rsidRDefault="002842F8" w:rsidP="00A52A10">
            <w:pPr>
              <w:spacing w:after="0" w:line="240" w:lineRule="auto"/>
              <w:jc w:val="center"/>
              <w:rPr>
                <w:rFonts w:ascii="Times New Roman" w:hAnsi="Times New Roman"/>
                <w:b/>
              </w:rPr>
            </w:pPr>
            <w:r w:rsidRPr="002F6B01">
              <w:rPr>
                <w:rFonts w:ascii="Times New Roman" w:hAnsi="Times New Roman"/>
                <w:b/>
              </w:rPr>
              <w:t>Organų sistemų klasė</w:t>
            </w:r>
          </w:p>
        </w:tc>
        <w:tc>
          <w:tcPr>
            <w:tcW w:w="1609" w:type="dxa"/>
            <w:tcBorders>
              <w:top w:val="single" w:sz="4" w:space="0" w:color="auto"/>
              <w:left w:val="single" w:sz="4" w:space="0" w:color="auto"/>
              <w:bottom w:val="single" w:sz="4" w:space="0" w:color="auto"/>
              <w:right w:val="single" w:sz="4" w:space="0" w:color="auto"/>
            </w:tcBorders>
          </w:tcPr>
          <w:p w14:paraId="68354D22" w14:textId="77777777" w:rsidR="002842F8" w:rsidRPr="002F6B01" w:rsidRDefault="002842F8" w:rsidP="00A52A10">
            <w:pPr>
              <w:spacing w:after="0" w:line="240" w:lineRule="auto"/>
              <w:jc w:val="center"/>
              <w:rPr>
                <w:rFonts w:ascii="Times New Roman" w:hAnsi="Times New Roman"/>
                <w:b/>
              </w:rPr>
            </w:pPr>
            <w:r w:rsidRPr="002F6B01">
              <w:rPr>
                <w:rFonts w:ascii="Times New Roman" w:hAnsi="Times New Roman"/>
                <w:b/>
              </w:rPr>
              <w:t>Labai dažnas</w:t>
            </w:r>
          </w:p>
        </w:tc>
        <w:tc>
          <w:tcPr>
            <w:tcW w:w="1488" w:type="dxa"/>
            <w:tcBorders>
              <w:top w:val="single" w:sz="4" w:space="0" w:color="auto"/>
              <w:left w:val="single" w:sz="4" w:space="0" w:color="auto"/>
              <w:bottom w:val="single" w:sz="4" w:space="0" w:color="auto"/>
              <w:right w:val="single" w:sz="4" w:space="0" w:color="auto"/>
            </w:tcBorders>
          </w:tcPr>
          <w:p w14:paraId="5FDD0EC8" w14:textId="77777777" w:rsidR="002842F8" w:rsidRPr="002F6B01" w:rsidRDefault="002842F8" w:rsidP="00A52A10">
            <w:pPr>
              <w:spacing w:after="0" w:line="240" w:lineRule="auto"/>
              <w:jc w:val="center"/>
              <w:rPr>
                <w:rFonts w:ascii="Times New Roman" w:hAnsi="Times New Roman"/>
                <w:b/>
              </w:rPr>
            </w:pPr>
            <w:r w:rsidRPr="002F6B01">
              <w:rPr>
                <w:rFonts w:ascii="Times New Roman" w:hAnsi="Times New Roman"/>
                <w:b/>
              </w:rPr>
              <w:t>Dažnas</w:t>
            </w:r>
          </w:p>
        </w:tc>
        <w:tc>
          <w:tcPr>
            <w:tcW w:w="1581" w:type="dxa"/>
            <w:tcBorders>
              <w:top w:val="single" w:sz="4" w:space="0" w:color="auto"/>
              <w:left w:val="single" w:sz="4" w:space="0" w:color="auto"/>
              <w:bottom w:val="single" w:sz="4" w:space="0" w:color="auto"/>
              <w:right w:val="single" w:sz="4" w:space="0" w:color="auto"/>
            </w:tcBorders>
          </w:tcPr>
          <w:p w14:paraId="3E8CEB0B" w14:textId="77777777" w:rsidR="002842F8" w:rsidRPr="002F6B01" w:rsidRDefault="002842F8" w:rsidP="00A52A10">
            <w:pPr>
              <w:spacing w:after="0" w:line="240" w:lineRule="auto"/>
              <w:jc w:val="center"/>
              <w:rPr>
                <w:rFonts w:ascii="Times New Roman" w:hAnsi="Times New Roman"/>
                <w:b/>
              </w:rPr>
            </w:pPr>
            <w:r w:rsidRPr="002F6B01">
              <w:rPr>
                <w:rFonts w:ascii="Times New Roman" w:hAnsi="Times New Roman"/>
                <w:b/>
              </w:rPr>
              <w:t>Retas</w:t>
            </w:r>
          </w:p>
        </w:tc>
        <w:tc>
          <w:tcPr>
            <w:tcW w:w="1702" w:type="dxa"/>
            <w:tcBorders>
              <w:top w:val="single" w:sz="4" w:space="0" w:color="auto"/>
              <w:left w:val="single" w:sz="4" w:space="0" w:color="auto"/>
              <w:bottom w:val="single" w:sz="4" w:space="0" w:color="auto"/>
              <w:right w:val="single" w:sz="4" w:space="0" w:color="auto"/>
            </w:tcBorders>
          </w:tcPr>
          <w:p w14:paraId="3F21DD69" w14:textId="77777777" w:rsidR="002842F8" w:rsidRPr="002F6B01" w:rsidRDefault="002842F8" w:rsidP="00A52A10">
            <w:pPr>
              <w:spacing w:after="0" w:line="240" w:lineRule="auto"/>
              <w:jc w:val="center"/>
              <w:rPr>
                <w:rFonts w:ascii="Times New Roman" w:hAnsi="Times New Roman"/>
                <w:b/>
              </w:rPr>
            </w:pPr>
            <w:r w:rsidRPr="002F6B01">
              <w:rPr>
                <w:rFonts w:ascii="Times New Roman" w:hAnsi="Times New Roman"/>
                <w:b/>
              </w:rPr>
              <w:t>Labai retas</w:t>
            </w:r>
          </w:p>
        </w:tc>
        <w:tc>
          <w:tcPr>
            <w:tcW w:w="1380" w:type="dxa"/>
            <w:tcBorders>
              <w:top w:val="single" w:sz="4" w:space="0" w:color="auto"/>
              <w:left w:val="single" w:sz="4" w:space="0" w:color="auto"/>
              <w:bottom w:val="single" w:sz="4" w:space="0" w:color="auto"/>
              <w:right w:val="single" w:sz="4" w:space="0" w:color="auto"/>
            </w:tcBorders>
          </w:tcPr>
          <w:p w14:paraId="1137EBE0" w14:textId="77777777" w:rsidR="002842F8" w:rsidRPr="002F6B01" w:rsidRDefault="002842F8" w:rsidP="00A52A10">
            <w:pPr>
              <w:spacing w:after="0" w:line="240" w:lineRule="auto"/>
              <w:jc w:val="center"/>
              <w:rPr>
                <w:rFonts w:ascii="Times New Roman" w:hAnsi="Times New Roman"/>
                <w:b/>
              </w:rPr>
            </w:pPr>
            <w:r w:rsidRPr="002F6B01">
              <w:rPr>
                <w:rFonts w:ascii="Times New Roman" w:hAnsi="Times New Roman"/>
                <w:b/>
              </w:rPr>
              <w:t>Dažnis nežinomas*</w:t>
            </w:r>
          </w:p>
        </w:tc>
      </w:tr>
      <w:tr w:rsidR="002842F8" w:rsidRPr="002F6B01" w14:paraId="4E590622" w14:textId="77777777" w:rsidTr="00A52A10">
        <w:tc>
          <w:tcPr>
            <w:tcW w:w="1526" w:type="dxa"/>
            <w:tcBorders>
              <w:top w:val="single" w:sz="4" w:space="0" w:color="auto"/>
              <w:left w:val="single" w:sz="4" w:space="0" w:color="auto"/>
              <w:bottom w:val="single" w:sz="4" w:space="0" w:color="auto"/>
              <w:right w:val="single" w:sz="4" w:space="0" w:color="auto"/>
            </w:tcBorders>
          </w:tcPr>
          <w:p w14:paraId="7BA5D1ED"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Infekcijos ir infestacijos</w:t>
            </w:r>
          </w:p>
        </w:tc>
        <w:tc>
          <w:tcPr>
            <w:tcW w:w="1609" w:type="dxa"/>
            <w:tcBorders>
              <w:top w:val="single" w:sz="4" w:space="0" w:color="auto"/>
              <w:left w:val="single" w:sz="4" w:space="0" w:color="auto"/>
              <w:bottom w:val="single" w:sz="4" w:space="0" w:color="auto"/>
              <w:right w:val="single" w:sz="4" w:space="0" w:color="auto"/>
            </w:tcBorders>
          </w:tcPr>
          <w:p w14:paraId="23735966"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B3971E7"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05D36837"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1A51A96D"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 xml:space="preserve">Gramteigiamų bakterijų odoje ir gleivinėje infekcija </w:t>
            </w:r>
          </w:p>
        </w:tc>
        <w:tc>
          <w:tcPr>
            <w:tcW w:w="1380" w:type="dxa"/>
            <w:tcBorders>
              <w:top w:val="single" w:sz="4" w:space="0" w:color="auto"/>
              <w:left w:val="single" w:sz="4" w:space="0" w:color="auto"/>
              <w:bottom w:val="single" w:sz="4" w:space="0" w:color="auto"/>
              <w:right w:val="single" w:sz="4" w:space="0" w:color="auto"/>
            </w:tcBorders>
          </w:tcPr>
          <w:p w14:paraId="49DD6ADA" w14:textId="77777777" w:rsidR="002842F8" w:rsidRPr="002F6B01" w:rsidRDefault="002842F8" w:rsidP="00295B12">
            <w:pPr>
              <w:spacing w:after="0" w:line="240" w:lineRule="auto"/>
              <w:rPr>
                <w:rFonts w:ascii="Times New Roman" w:hAnsi="Times New Roman"/>
              </w:rPr>
            </w:pPr>
          </w:p>
        </w:tc>
      </w:tr>
      <w:tr w:rsidR="002842F8" w:rsidRPr="002F6B01" w14:paraId="1F73D71C" w14:textId="77777777" w:rsidTr="00A52A10">
        <w:tc>
          <w:tcPr>
            <w:tcW w:w="1526" w:type="dxa"/>
            <w:tcBorders>
              <w:top w:val="single" w:sz="4" w:space="0" w:color="auto"/>
              <w:left w:val="single" w:sz="4" w:space="0" w:color="auto"/>
              <w:bottom w:val="single" w:sz="4" w:space="0" w:color="auto"/>
              <w:right w:val="single" w:sz="4" w:space="0" w:color="auto"/>
            </w:tcBorders>
          </w:tcPr>
          <w:p w14:paraId="484D377E"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Kraujo ir limfinės sistemos sutrikimai</w:t>
            </w:r>
          </w:p>
        </w:tc>
        <w:tc>
          <w:tcPr>
            <w:tcW w:w="1609" w:type="dxa"/>
            <w:tcBorders>
              <w:top w:val="single" w:sz="4" w:space="0" w:color="auto"/>
              <w:left w:val="single" w:sz="4" w:space="0" w:color="auto"/>
              <w:bottom w:val="single" w:sz="4" w:space="0" w:color="auto"/>
              <w:right w:val="single" w:sz="4" w:space="0" w:color="auto"/>
            </w:tcBorders>
          </w:tcPr>
          <w:p w14:paraId="5556C140"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Trombocito</w:t>
            </w:r>
            <w:r w:rsidR="00A52A10" w:rsidRPr="002F6B01">
              <w:rPr>
                <w:rFonts w:ascii="Times New Roman" w:hAnsi="Times New Roman"/>
              </w:rPr>
              <w:t>-</w:t>
            </w:r>
            <w:r w:rsidRPr="002F6B01">
              <w:rPr>
                <w:rFonts w:ascii="Times New Roman" w:hAnsi="Times New Roman"/>
              </w:rPr>
              <w:t>penija, anemija, trombocitozė, padidėjęs eritrocitų nusėdimo greitis</w:t>
            </w:r>
          </w:p>
        </w:tc>
        <w:tc>
          <w:tcPr>
            <w:tcW w:w="1488" w:type="dxa"/>
            <w:tcBorders>
              <w:top w:val="single" w:sz="4" w:space="0" w:color="auto"/>
              <w:left w:val="single" w:sz="4" w:space="0" w:color="auto"/>
              <w:bottom w:val="single" w:sz="4" w:space="0" w:color="auto"/>
              <w:right w:val="single" w:sz="4" w:space="0" w:color="auto"/>
            </w:tcBorders>
          </w:tcPr>
          <w:p w14:paraId="7C40A457"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Neutropenija</w:t>
            </w:r>
          </w:p>
        </w:tc>
        <w:tc>
          <w:tcPr>
            <w:tcW w:w="1581" w:type="dxa"/>
            <w:tcBorders>
              <w:top w:val="single" w:sz="4" w:space="0" w:color="auto"/>
              <w:left w:val="single" w:sz="4" w:space="0" w:color="auto"/>
              <w:bottom w:val="single" w:sz="4" w:space="0" w:color="auto"/>
              <w:right w:val="single" w:sz="4" w:space="0" w:color="auto"/>
            </w:tcBorders>
          </w:tcPr>
          <w:p w14:paraId="56ED939E"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7344F188"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Limfadenopatija</w:t>
            </w:r>
          </w:p>
        </w:tc>
        <w:tc>
          <w:tcPr>
            <w:tcW w:w="1380" w:type="dxa"/>
            <w:tcBorders>
              <w:top w:val="single" w:sz="4" w:space="0" w:color="auto"/>
              <w:left w:val="single" w:sz="4" w:space="0" w:color="auto"/>
              <w:bottom w:val="single" w:sz="4" w:space="0" w:color="auto"/>
              <w:right w:val="single" w:sz="4" w:space="0" w:color="auto"/>
            </w:tcBorders>
          </w:tcPr>
          <w:p w14:paraId="36F2E624" w14:textId="77777777" w:rsidR="002842F8" w:rsidRPr="002F6B01" w:rsidRDefault="002842F8" w:rsidP="00295B12">
            <w:pPr>
              <w:spacing w:after="0" w:line="240" w:lineRule="auto"/>
              <w:rPr>
                <w:rFonts w:ascii="Times New Roman" w:hAnsi="Times New Roman"/>
              </w:rPr>
            </w:pPr>
          </w:p>
        </w:tc>
      </w:tr>
      <w:tr w:rsidR="002842F8" w:rsidRPr="002F6B01" w14:paraId="23805F4D" w14:textId="77777777" w:rsidTr="00A52A10">
        <w:tc>
          <w:tcPr>
            <w:tcW w:w="1526" w:type="dxa"/>
            <w:tcBorders>
              <w:top w:val="single" w:sz="4" w:space="0" w:color="auto"/>
              <w:left w:val="single" w:sz="4" w:space="0" w:color="auto"/>
              <w:bottom w:val="single" w:sz="4" w:space="0" w:color="auto"/>
              <w:right w:val="single" w:sz="4" w:space="0" w:color="auto"/>
            </w:tcBorders>
          </w:tcPr>
          <w:p w14:paraId="3A101375"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Imuninės sistemos sutrikimai</w:t>
            </w:r>
          </w:p>
        </w:tc>
        <w:tc>
          <w:tcPr>
            <w:tcW w:w="1609" w:type="dxa"/>
            <w:tcBorders>
              <w:top w:val="single" w:sz="4" w:space="0" w:color="auto"/>
              <w:left w:val="single" w:sz="4" w:space="0" w:color="auto"/>
              <w:bottom w:val="single" w:sz="4" w:space="0" w:color="auto"/>
              <w:right w:val="single" w:sz="4" w:space="0" w:color="auto"/>
            </w:tcBorders>
          </w:tcPr>
          <w:p w14:paraId="15C73185"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5C36FC5"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05A391BE"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 xml:space="preserve">Anafilaksinės reakcijos, padidėjęs </w:t>
            </w:r>
            <w:r w:rsidRPr="002F6B01">
              <w:rPr>
                <w:rFonts w:ascii="Times New Roman" w:hAnsi="Times New Roman"/>
              </w:rPr>
              <w:lastRenderedPageBreak/>
              <w:t>jautrumas, alerginė odos reakcija</w:t>
            </w:r>
          </w:p>
        </w:tc>
        <w:tc>
          <w:tcPr>
            <w:tcW w:w="1702" w:type="dxa"/>
            <w:tcBorders>
              <w:top w:val="single" w:sz="4" w:space="0" w:color="auto"/>
              <w:left w:val="single" w:sz="4" w:space="0" w:color="auto"/>
              <w:bottom w:val="single" w:sz="4" w:space="0" w:color="auto"/>
              <w:right w:val="single" w:sz="4" w:space="0" w:color="auto"/>
            </w:tcBorders>
          </w:tcPr>
          <w:p w14:paraId="6F1AC9D6" w14:textId="77777777" w:rsidR="002842F8" w:rsidRPr="002F6B01" w:rsidRDefault="002842F8" w:rsidP="00295B12">
            <w:pPr>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14:paraId="71BE1033" w14:textId="77777777" w:rsidR="002842F8" w:rsidRPr="002F6B01" w:rsidRDefault="002842F8" w:rsidP="00295B12">
            <w:pPr>
              <w:spacing w:after="0" w:line="240" w:lineRule="auto"/>
              <w:rPr>
                <w:rFonts w:ascii="Times New Roman" w:hAnsi="Times New Roman"/>
              </w:rPr>
            </w:pPr>
          </w:p>
        </w:tc>
      </w:tr>
      <w:tr w:rsidR="002842F8" w:rsidRPr="002F6B01" w14:paraId="579105E4" w14:textId="77777777" w:rsidTr="00A52A10">
        <w:tc>
          <w:tcPr>
            <w:tcW w:w="1526" w:type="dxa"/>
            <w:tcBorders>
              <w:top w:val="single" w:sz="4" w:space="0" w:color="auto"/>
              <w:left w:val="single" w:sz="4" w:space="0" w:color="auto"/>
              <w:bottom w:val="single" w:sz="4" w:space="0" w:color="auto"/>
              <w:right w:val="single" w:sz="4" w:space="0" w:color="auto"/>
            </w:tcBorders>
          </w:tcPr>
          <w:p w14:paraId="0ED4E0AC"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Metabolizmo ir mitybos sutrikimai</w:t>
            </w:r>
          </w:p>
        </w:tc>
        <w:tc>
          <w:tcPr>
            <w:tcW w:w="1609" w:type="dxa"/>
            <w:tcBorders>
              <w:top w:val="single" w:sz="4" w:space="0" w:color="auto"/>
              <w:left w:val="single" w:sz="4" w:space="0" w:color="auto"/>
              <w:bottom w:val="single" w:sz="4" w:space="0" w:color="auto"/>
              <w:right w:val="single" w:sz="4" w:space="0" w:color="auto"/>
            </w:tcBorders>
          </w:tcPr>
          <w:p w14:paraId="17BBD5D8"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C076B28"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63A68D09"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077D7242"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Cukrinis diabetas, hiperurikemija</w:t>
            </w:r>
          </w:p>
        </w:tc>
        <w:tc>
          <w:tcPr>
            <w:tcW w:w="1380" w:type="dxa"/>
            <w:tcBorders>
              <w:top w:val="single" w:sz="4" w:space="0" w:color="auto"/>
              <w:left w:val="single" w:sz="4" w:space="0" w:color="auto"/>
              <w:bottom w:val="single" w:sz="4" w:space="0" w:color="auto"/>
              <w:right w:val="single" w:sz="4" w:space="0" w:color="auto"/>
            </w:tcBorders>
          </w:tcPr>
          <w:p w14:paraId="7294F53C" w14:textId="77777777" w:rsidR="002842F8" w:rsidRPr="002F6B01" w:rsidRDefault="002842F8" w:rsidP="00295B12">
            <w:pPr>
              <w:spacing w:after="0" w:line="240" w:lineRule="auto"/>
              <w:rPr>
                <w:rFonts w:ascii="Times New Roman" w:hAnsi="Times New Roman"/>
              </w:rPr>
            </w:pPr>
          </w:p>
        </w:tc>
      </w:tr>
      <w:tr w:rsidR="002842F8" w:rsidRPr="002F6B01" w14:paraId="497EAC39" w14:textId="77777777" w:rsidTr="00A52A10">
        <w:tc>
          <w:tcPr>
            <w:tcW w:w="1526" w:type="dxa"/>
            <w:tcBorders>
              <w:top w:val="single" w:sz="4" w:space="0" w:color="auto"/>
              <w:left w:val="single" w:sz="4" w:space="0" w:color="auto"/>
              <w:bottom w:val="single" w:sz="4" w:space="0" w:color="auto"/>
              <w:right w:val="single" w:sz="4" w:space="0" w:color="auto"/>
            </w:tcBorders>
          </w:tcPr>
          <w:p w14:paraId="719BE8D9"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Psichikos sutrikimai</w:t>
            </w:r>
          </w:p>
        </w:tc>
        <w:tc>
          <w:tcPr>
            <w:tcW w:w="1609" w:type="dxa"/>
            <w:tcBorders>
              <w:top w:val="single" w:sz="4" w:space="0" w:color="auto"/>
              <w:left w:val="single" w:sz="4" w:space="0" w:color="auto"/>
              <w:bottom w:val="single" w:sz="4" w:space="0" w:color="auto"/>
              <w:right w:val="single" w:sz="4" w:space="0" w:color="auto"/>
            </w:tcBorders>
          </w:tcPr>
          <w:p w14:paraId="0540B1B0"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DED734C"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396CF397" w14:textId="77777777" w:rsidR="002842F8" w:rsidRPr="002F6B01" w:rsidRDefault="002842F8" w:rsidP="00A52A10">
            <w:pPr>
              <w:spacing w:after="0" w:line="240" w:lineRule="auto"/>
              <w:rPr>
                <w:rFonts w:ascii="Times New Roman" w:hAnsi="Times New Roman"/>
              </w:rPr>
            </w:pPr>
            <w:r w:rsidRPr="002F6B01">
              <w:rPr>
                <w:rFonts w:ascii="Times New Roman" w:hAnsi="Times New Roman"/>
              </w:rPr>
              <w:t xml:space="preserve">Depresija, depresijos pasunkėjimas, </w:t>
            </w:r>
            <w:r w:rsidR="00A52A10" w:rsidRPr="002F6B01">
              <w:rPr>
                <w:rFonts w:ascii="Times New Roman" w:hAnsi="Times New Roman"/>
              </w:rPr>
              <w:t xml:space="preserve">nerimas, </w:t>
            </w:r>
            <w:r w:rsidRPr="002F6B01">
              <w:rPr>
                <w:rFonts w:ascii="Times New Roman" w:hAnsi="Times New Roman"/>
              </w:rPr>
              <w:t>polinkis į agresiją, nuotaikos pokyčiai</w:t>
            </w:r>
          </w:p>
        </w:tc>
        <w:tc>
          <w:tcPr>
            <w:tcW w:w="1702" w:type="dxa"/>
            <w:tcBorders>
              <w:top w:val="single" w:sz="4" w:space="0" w:color="auto"/>
              <w:left w:val="single" w:sz="4" w:space="0" w:color="auto"/>
              <w:bottom w:val="single" w:sz="4" w:space="0" w:color="auto"/>
              <w:right w:val="single" w:sz="4" w:space="0" w:color="auto"/>
            </w:tcBorders>
          </w:tcPr>
          <w:p w14:paraId="23C9BE8D" w14:textId="77777777" w:rsidR="002842F8" w:rsidRPr="002F6B01" w:rsidRDefault="002842F8" w:rsidP="00A52A10">
            <w:pPr>
              <w:spacing w:after="0" w:line="240" w:lineRule="auto"/>
              <w:rPr>
                <w:rFonts w:ascii="Times New Roman" w:hAnsi="Times New Roman"/>
              </w:rPr>
            </w:pPr>
            <w:r w:rsidRPr="002F6B01">
              <w:rPr>
                <w:rFonts w:ascii="Times New Roman" w:hAnsi="Times New Roman"/>
              </w:rPr>
              <w:t xml:space="preserve">Savižudybė, bandymas žudytis, </w:t>
            </w:r>
            <w:r w:rsidR="00A52A10" w:rsidRPr="002F6B01">
              <w:rPr>
                <w:rFonts w:ascii="Times New Roman" w:hAnsi="Times New Roman"/>
              </w:rPr>
              <w:t xml:space="preserve">mintys apie </w:t>
            </w:r>
            <w:r w:rsidRPr="002F6B01">
              <w:rPr>
                <w:rFonts w:ascii="Times New Roman" w:hAnsi="Times New Roman"/>
              </w:rPr>
              <w:t>savižudyb</w:t>
            </w:r>
            <w:r w:rsidR="00A52A10" w:rsidRPr="002F6B01">
              <w:rPr>
                <w:rFonts w:ascii="Times New Roman" w:hAnsi="Times New Roman"/>
              </w:rPr>
              <w:t>ę</w:t>
            </w:r>
            <w:r w:rsidRPr="002F6B01">
              <w:rPr>
                <w:rFonts w:ascii="Times New Roman" w:hAnsi="Times New Roman"/>
              </w:rPr>
              <w:t xml:space="preserve"> , psichozinis sutrikimas, nenormalus elgesys</w:t>
            </w:r>
          </w:p>
        </w:tc>
        <w:tc>
          <w:tcPr>
            <w:tcW w:w="1380" w:type="dxa"/>
            <w:tcBorders>
              <w:top w:val="single" w:sz="4" w:space="0" w:color="auto"/>
              <w:left w:val="single" w:sz="4" w:space="0" w:color="auto"/>
              <w:bottom w:val="single" w:sz="4" w:space="0" w:color="auto"/>
              <w:right w:val="single" w:sz="4" w:space="0" w:color="auto"/>
            </w:tcBorders>
          </w:tcPr>
          <w:p w14:paraId="0D9FE0C5" w14:textId="77777777" w:rsidR="002842F8" w:rsidRPr="002F6B01" w:rsidRDefault="002842F8" w:rsidP="00295B12">
            <w:pPr>
              <w:spacing w:after="0" w:line="240" w:lineRule="auto"/>
              <w:rPr>
                <w:rFonts w:ascii="Times New Roman" w:hAnsi="Times New Roman"/>
              </w:rPr>
            </w:pPr>
          </w:p>
        </w:tc>
      </w:tr>
      <w:tr w:rsidR="002842F8" w:rsidRPr="002F6B01" w14:paraId="4ABA0C9F" w14:textId="77777777" w:rsidTr="00A52A10">
        <w:tc>
          <w:tcPr>
            <w:tcW w:w="1526" w:type="dxa"/>
            <w:tcBorders>
              <w:top w:val="single" w:sz="4" w:space="0" w:color="auto"/>
              <w:left w:val="single" w:sz="4" w:space="0" w:color="auto"/>
              <w:bottom w:val="single" w:sz="4" w:space="0" w:color="auto"/>
              <w:right w:val="single" w:sz="4" w:space="0" w:color="auto"/>
            </w:tcBorders>
          </w:tcPr>
          <w:p w14:paraId="1BA1EB90"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Nervų sistemos sutrikimai</w:t>
            </w:r>
          </w:p>
        </w:tc>
        <w:tc>
          <w:tcPr>
            <w:tcW w:w="1609" w:type="dxa"/>
            <w:tcBorders>
              <w:top w:val="single" w:sz="4" w:space="0" w:color="auto"/>
              <w:left w:val="single" w:sz="4" w:space="0" w:color="auto"/>
              <w:bottom w:val="single" w:sz="4" w:space="0" w:color="auto"/>
              <w:right w:val="single" w:sz="4" w:space="0" w:color="auto"/>
            </w:tcBorders>
          </w:tcPr>
          <w:p w14:paraId="2DD6B986"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219804BA"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Galvos skausmas</w:t>
            </w:r>
          </w:p>
        </w:tc>
        <w:tc>
          <w:tcPr>
            <w:tcW w:w="1581" w:type="dxa"/>
            <w:tcBorders>
              <w:top w:val="single" w:sz="4" w:space="0" w:color="auto"/>
              <w:left w:val="single" w:sz="4" w:space="0" w:color="auto"/>
              <w:bottom w:val="single" w:sz="4" w:space="0" w:color="auto"/>
              <w:right w:val="single" w:sz="4" w:space="0" w:color="auto"/>
            </w:tcBorders>
          </w:tcPr>
          <w:p w14:paraId="5FFA0C24"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16B0A03D" w14:textId="77777777" w:rsidR="002842F8" w:rsidRPr="002F6B01" w:rsidRDefault="002842F8" w:rsidP="00A52A10">
            <w:pPr>
              <w:spacing w:after="0" w:line="240" w:lineRule="auto"/>
              <w:rPr>
                <w:rFonts w:ascii="Times New Roman" w:hAnsi="Times New Roman"/>
              </w:rPr>
            </w:pPr>
            <w:r w:rsidRPr="002F6B01">
              <w:rPr>
                <w:rFonts w:ascii="Times New Roman" w:hAnsi="Times New Roman"/>
              </w:rPr>
              <w:t>Gerybinė intrakrani</w:t>
            </w:r>
            <w:r w:rsidR="00A52A10" w:rsidRPr="002F6B01">
              <w:rPr>
                <w:rFonts w:ascii="Times New Roman" w:hAnsi="Times New Roman"/>
              </w:rPr>
              <w:t>j</w:t>
            </w:r>
            <w:r w:rsidRPr="002F6B01">
              <w:rPr>
                <w:rFonts w:ascii="Times New Roman" w:hAnsi="Times New Roman"/>
              </w:rPr>
              <w:t>inė hipertenzija, konvulsijos, mieguistumas, svaigulys</w:t>
            </w:r>
          </w:p>
        </w:tc>
        <w:tc>
          <w:tcPr>
            <w:tcW w:w="1380" w:type="dxa"/>
            <w:tcBorders>
              <w:top w:val="single" w:sz="4" w:space="0" w:color="auto"/>
              <w:left w:val="single" w:sz="4" w:space="0" w:color="auto"/>
              <w:bottom w:val="single" w:sz="4" w:space="0" w:color="auto"/>
              <w:right w:val="single" w:sz="4" w:space="0" w:color="auto"/>
            </w:tcBorders>
          </w:tcPr>
          <w:p w14:paraId="110011DD" w14:textId="77777777" w:rsidR="002842F8" w:rsidRPr="002F6B01" w:rsidRDefault="002842F8" w:rsidP="00295B12">
            <w:pPr>
              <w:spacing w:after="0" w:line="240" w:lineRule="auto"/>
              <w:rPr>
                <w:rFonts w:ascii="Times New Roman" w:hAnsi="Times New Roman"/>
              </w:rPr>
            </w:pPr>
          </w:p>
        </w:tc>
      </w:tr>
      <w:tr w:rsidR="002842F8" w:rsidRPr="002F6B01" w14:paraId="3BA4372D" w14:textId="77777777" w:rsidTr="00A52A10">
        <w:tc>
          <w:tcPr>
            <w:tcW w:w="1526" w:type="dxa"/>
            <w:tcBorders>
              <w:top w:val="single" w:sz="4" w:space="0" w:color="auto"/>
              <w:left w:val="single" w:sz="4" w:space="0" w:color="auto"/>
              <w:bottom w:val="single" w:sz="4" w:space="0" w:color="auto"/>
              <w:right w:val="single" w:sz="4" w:space="0" w:color="auto"/>
            </w:tcBorders>
          </w:tcPr>
          <w:p w14:paraId="5E831896"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Akių sutrikimai</w:t>
            </w:r>
          </w:p>
        </w:tc>
        <w:tc>
          <w:tcPr>
            <w:tcW w:w="1609" w:type="dxa"/>
            <w:tcBorders>
              <w:top w:val="single" w:sz="4" w:space="0" w:color="auto"/>
              <w:left w:val="single" w:sz="4" w:space="0" w:color="auto"/>
              <w:bottom w:val="single" w:sz="4" w:space="0" w:color="auto"/>
              <w:right w:val="single" w:sz="4" w:space="0" w:color="auto"/>
            </w:tcBorders>
          </w:tcPr>
          <w:p w14:paraId="665310C0"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Blefaritas, konjunktyvitas, akių sausmė ir dirginimas</w:t>
            </w:r>
          </w:p>
        </w:tc>
        <w:tc>
          <w:tcPr>
            <w:tcW w:w="1488" w:type="dxa"/>
            <w:tcBorders>
              <w:top w:val="single" w:sz="4" w:space="0" w:color="auto"/>
              <w:left w:val="single" w:sz="4" w:space="0" w:color="auto"/>
              <w:bottom w:val="single" w:sz="4" w:space="0" w:color="auto"/>
              <w:right w:val="single" w:sz="4" w:space="0" w:color="auto"/>
            </w:tcBorders>
          </w:tcPr>
          <w:p w14:paraId="1BB682EC"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43C96429"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20145D3A" w14:textId="77777777" w:rsidR="002842F8" w:rsidRPr="002F6B01" w:rsidRDefault="002842F8" w:rsidP="00A52A10">
            <w:pPr>
              <w:spacing w:after="0" w:line="240" w:lineRule="auto"/>
              <w:rPr>
                <w:rFonts w:ascii="Times New Roman" w:hAnsi="Times New Roman"/>
              </w:rPr>
            </w:pPr>
            <w:r w:rsidRPr="002F6B01">
              <w:rPr>
                <w:rFonts w:ascii="Times New Roman" w:hAnsi="Times New Roman"/>
              </w:rPr>
              <w:t>Regos nervo edema (gerybinės intrakrani</w:t>
            </w:r>
            <w:r w:rsidR="00A52A10" w:rsidRPr="002F6B01">
              <w:rPr>
                <w:rFonts w:ascii="Times New Roman" w:hAnsi="Times New Roman"/>
              </w:rPr>
              <w:t>j</w:t>
            </w:r>
            <w:r w:rsidRPr="002F6B01">
              <w:rPr>
                <w:rFonts w:ascii="Times New Roman" w:hAnsi="Times New Roman"/>
              </w:rPr>
              <w:t>inės hipertenzijos požymis), katarakta, aklumas spalvoms (spalvų nejutimas), kontaktinių lęšių netoleravimas, ragenos drumstis, matymo naktį susilpnėjimas, keratitas, fotofobija, regėjimo sutrikimai, daiktų matymas lyg per miglą</w:t>
            </w:r>
          </w:p>
        </w:tc>
        <w:tc>
          <w:tcPr>
            <w:tcW w:w="1380" w:type="dxa"/>
            <w:tcBorders>
              <w:top w:val="single" w:sz="4" w:space="0" w:color="auto"/>
              <w:left w:val="single" w:sz="4" w:space="0" w:color="auto"/>
              <w:bottom w:val="single" w:sz="4" w:space="0" w:color="auto"/>
              <w:right w:val="single" w:sz="4" w:space="0" w:color="auto"/>
            </w:tcBorders>
          </w:tcPr>
          <w:p w14:paraId="484935DD" w14:textId="77777777" w:rsidR="002842F8" w:rsidRPr="002F6B01" w:rsidRDefault="002842F8" w:rsidP="00295B12">
            <w:pPr>
              <w:spacing w:after="0" w:line="240" w:lineRule="auto"/>
              <w:rPr>
                <w:rFonts w:ascii="Times New Roman" w:hAnsi="Times New Roman"/>
              </w:rPr>
            </w:pPr>
          </w:p>
        </w:tc>
      </w:tr>
      <w:tr w:rsidR="002842F8" w:rsidRPr="002F6B01" w14:paraId="03108D2E" w14:textId="77777777" w:rsidTr="00A52A10">
        <w:tc>
          <w:tcPr>
            <w:tcW w:w="1526" w:type="dxa"/>
            <w:tcBorders>
              <w:top w:val="single" w:sz="4" w:space="0" w:color="auto"/>
              <w:left w:val="single" w:sz="4" w:space="0" w:color="auto"/>
              <w:bottom w:val="single" w:sz="4" w:space="0" w:color="auto"/>
              <w:right w:val="single" w:sz="4" w:space="0" w:color="auto"/>
            </w:tcBorders>
          </w:tcPr>
          <w:p w14:paraId="25E595A9"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Ausų ir labirintų sutrikimai</w:t>
            </w:r>
          </w:p>
        </w:tc>
        <w:tc>
          <w:tcPr>
            <w:tcW w:w="1609" w:type="dxa"/>
            <w:tcBorders>
              <w:top w:val="single" w:sz="4" w:space="0" w:color="auto"/>
              <w:left w:val="single" w:sz="4" w:space="0" w:color="auto"/>
              <w:bottom w:val="single" w:sz="4" w:space="0" w:color="auto"/>
              <w:right w:val="single" w:sz="4" w:space="0" w:color="auto"/>
            </w:tcBorders>
          </w:tcPr>
          <w:p w14:paraId="73AB45D7"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0CA333F5"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6C0CF260"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47BB4BCE" w14:textId="77777777" w:rsidR="002842F8" w:rsidRPr="002F6B01" w:rsidRDefault="002842F8" w:rsidP="00A52A10">
            <w:pPr>
              <w:spacing w:after="0" w:line="240" w:lineRule="auto"/>
              <w:rPr>
                <w:rFonts w:ascii="Times New Roman" w:hAnsi="Times New Roman"/>
              </w:rPr>
            </w:pPr>
            <w:r w:rsidRPr="002F6B01">
              <w:rPr>
                <w:rFonts w:ascii="Times New Roman" w:hAnsi="Times New Roman"/>
              </w:rPr>
              <w:t xml:space="preserve">Klausos </w:t>
            </w:r>
            <w:r w:rsidR="00A52A10" w:rsidRPr="002F6B01">
              <w:rPr>
                <w:rFonts w:ascii="Times New Roman" w:hAnsi="Times New Roman"/>
              </w:rPr>
              <w:t>pablogėjimas</w:t>
            </w:r>
          </w:p>
        </w:tc>
        <w:tc>
          <w:tcPr>
            <w:tcW w:w="1380" w:type="dxa"/>
            <w:tcBorders>
              <w:top w:val="single" w:sz="4" w:space="0" w:color="auto"/>
              <w:left w:val="single" w:sz="4" w:space="0" w:color="auto"/>
              <w:bottom w:val="single" w:sz="4" w:space="0" w:color="auto"/>
              <w:right w:val="single" w:sz="4" w:space="0" w:color="auto"/>
            </w:tcBorders>
          </w:tcPr>
          <w:p w14:paraId="7757EC48" w14:textId="77777777" w:rsidR="002842F8" w:rsidRPr="002F6B01" w:rsidRDefault="002842F8" w:rsidP="00295B12">
            <w:pPr>
              <w:spacing w:after="0" w:line="240" w:lineRule="auto"/>
              <w:rPr>
                <w:rFonts w:ascii="Times New Roman" w:hAnsi="Times New Roman"/>
              </w:rPr>
            </w:pPr>
          </w:p>
        </w:tc>
      </w:tr>
      <w:tr w:rsidR="002842F8" w:rsidRPr="002F6B01" w14:paraId="355FD58C" w14:textId="77777777" w:rsidTr="00A52A10">
        <w:tc>
          <w:tcPr>
            <w:tcW w:w="1526" w:type="dxa"/>
            <w:tcBorders>
              <w:top w:val="single" w:sz="4" w:space="0" w:color="auto"/>
              <w:left w:val="single" w:sz="4" w:space="0" w:color="auto"/>
              <w:bottom w:val="single" w:sz="4" w:space="0" w:color="auto"/>
              <w:right w:val="single" w:sz="4" w:space="0" w:color="auto"/>
            </w:tcBorders>
          </w:tcPr>
          <w:p w14:paraId="2D04DD7A"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Kraujagyslių sutrikimai</w:t>
            </w:r>
          </w:p>
        </w:tc>
        <w:tc>
          <w:tcPr>
            <w:tcW w:w="1609" w:type="dxa"/>
            <w:tcBorders>
              <w:top w:val="single" w:sz="4" w:space="0" w:color="auto"/>
              <w:left w:val="single" w:sz="4" w:space="0" w:color="auto"/>
              <w:bottom w:val="single" w:sz="4" w:space="0" w:color="auto"/>
              <w:right w:val="single" w:sz="4" w:space="0" w:color="auto"/>
            </w:tcBorders>
          </w:tcPr>
          <w:p w14:paraId="2EB15AE7"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4F928A2"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4598AB17"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0CE85BD6" w14:textId="77777777" w:rsidR="002842F8" w:rsidRPr="002F6B01" w:rsidRDefault="002842F8" w:rsidP="009442F9">
            <w:pPr>
              <w:spacing w:after="0" w:line="240" w:lineRule="auto"/>
              <w:rPr>
                <w:rFonts w:ascii="Times New Roman" w:hAnsi="Times New Roman"/>
              </w:rPr>
            </w:pPr>
            <w:r w:rsidRPr="002F6B01">
              <w:rPr>
                <w:rFonts w:ascii="Times New Roman" w:hAnsi="Times New Roman"/>
              </w:rPr>
              <w:t xml:space="preserve">Vaskulitas (pvz., </w:t>
            </w:r>
            <w:r w:rsidR="00A52A10" w:rsidRPr="002F6B01">
              <w:rPr>
                <w:rFonts w:ascii="Times New Roman" w:hAnsi="Times New Roman"/>
              </w:rPr>
              <w:t xml:space="preserve">Vegenerio </w:t>
            </w:r>
            <w:r w:rsidR="009442F9" w:rsidRPr="002F6B01">
              <w:rPr>
                <w:rFonts w:ascii="Times New Roman" w:hAnsi="Times New Roman"/>
              </w:rPr>
              <w:t>[</w:t>
            </w:r>
            <w:r w:rsidRPr="00C43098">
              <w:rPr>
                <w:rFonts w:ascii="Times New Roman" w:hAnsi="Times New Roman"/>
                <w:i/>
              </w:rPr>
              <w:t>Wegener</w:t>
            </w:r>
            <w:r w:rsidR="009442F9" w:rsidRPr="002F6B01">
              <w:rPr>
                <w:rFonts w:ascii="Times New Roman" w:hAnsi="Times New Roman"/>
              </w:rPr>
              <w:t>]</w:t>
            </w:r>
            <w:r w:rsidRPr="002F6B01">
              <w:rPr>
                <w:rFonts w:ascii="Times New Roman" w:hAnsi="Times New Roman"/>
              </w:rPr>
              <w:t xml:space="preserve"> granulomatozė, alerginis angitas)</w:t>
            </w:r>
          </w:p>
        </w:tc>
        <w:tc>
          <w:tcPr>
            <w:tcW w:w="1380" w:type="dxa"/>
            <w:tcBorders>
              <w:top w:val="single" w:sz="4" w:space="0" w:color="auto"/>
              <w:left w:val="single" w:sz="4" w:space="0" w:color="auto"/>
              <w:bottom w:val="single" w:sz="4" w:space="0" w:color="auto"/>
              <w:right w:val="single" w:sz="4" w:space="0" w:color="auto"/>
            </w:tcBorders>
          </w:tcPr>
          <w:p w14:paraId="4917E959" w14:textId="77777777" w:rsidR="002842F8" w:rsidRPr="002F6B01" w:rsidRDefault="002842F8" w:rsidP="00295B12">
            <w:pPr>
              <w:spacing w:after="0" w:line="240" w:lineRule="auto"/>
              <w:rPr>
                <w:rFonts w:ascii="Times New Roman" w:hAnsi="Times New Roman"/>
              </w:rPr>
            </w:pPr>
          </w:p>
        </w:tc>
      </w:tr>
      <w:tr w:rsidR="002842F8" w:rsidRPr="002F6B01" w14:paraId="66E39EA1" w14:textId="77777777" w:rsidTr="00A52A10">
        <w:tc>
          <w:tcPr>
            <w:tcW w:w="1526" w:type="dxa"/>
            <w:tcBorders>
              <w:top w:val="single" w:sz="4" w:space="0" w:color="auto"/>
              <w:left w:val="single" w:sz="4" w:space="0" w:color="auto"/>
              <w:bottom w:val="single" w:sz="4" w:space="0" w:color="auto"/>
              <w:right w:val="single" w:sz="4" w:space="0" w:color="auto"/>
            </w:tcBorders>
          </w:tcPr>
          <w:p w14:paraId="38902A03"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 xml:space="preserve">Kvėpavimo sistemos, krūtinės ląstos ir </w:t>
            </w:r>
            <w:r w:rsidRPr="002F6B01">
              <w:rPr>
                <w:rFonts w:ascii="Times New Roman" w:hAnsi="Times New Roman"/>
                <w:b/>
              </w:rPr>
              <w:lastRenderedPageBreak/>
              <w:t>tarpuplaučio sutrikimai</w:t>
            </w:r>
          </w:p>
        </w:tc>
        <w:tc>
          <w:tcPr>
            <w:tcW w:w="1609" w:type="dxa"/>
            <w:tcBorders>
              <w:top w:val="single" w:sz="4" w:space="0" w:color="auto"/>
              <w:left w:val="single" w:sz="4" w:space="0" w:color="auto"/>
              <w:bottom w:val="single" w:sz="4" w:space="0" w:color="auto"/>
              <w:right w:val="single" w:sz="4" w:space="0" w:color="auto"/>
            </w:tcBorders>
          </w:tcPr>
          <w:p w14:paraId="0DA879E1"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358567A"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Nazofaringi</w:t>
            </w:r>
            <w:r w:rsidR="009442F9" w:rsidRPr="002F6B01">
              <w:rPr>
                <w:rFonts w:ascii="Times New Roman" w:hAnsi="Times New Roman"/>
              </w:rPr>
              <w:t>-</w:t>
            </w:r>
            <w:r w:rsidRPr="002F6B01">
              <w:rPr>
                <w:rFonts w:ascii="Times New Roman" w:hAnsi="Times New Roman"/>
              </w:rPr>
              <w:t xml:space="preserve">tas, kraujavimas iš nosies, nosies </w:t>
            </w:r>
            <w:r w:rsidRPr="002F6B01">
              <w:rPr>
                <w:rFonts w:ascii="Times New Roman" w:hAnsi="Times New Roman"/>
              </w:rPr>
              <w:lastRenderedPageBreak/>
              <w:t>gleivinės sausmė</w:t>
            </w:r>
          </w:p>
        </w:tc>
        <w:tc>
          <w:tcPr>
            <w:tcW w:w="1581" w:type="dxa"/>
            <w:tcBorders>
              <w:top w:val="single" w:sz="4" w:space="0" w:color="auto"/>
              <w:left w:val="single" w:sz="4" w:space="0" w:color="auto"/>
              <w:bottom w:val="single" w:sz="4" w:space="0" w:color="auto"/>
              <w:right w:val="single" w:sz="4" w:space="0" w:color="auto"/>
            </w:tcBorders>
          </w:tcPr>
          <w:p w14:paraId="3EFA4077"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2187ED46" w14:textId="77777777" w:rsidR="002842F8" w:rsidRPr="002F6B01" w:rsidRDefault="002842F8" w:rsidP="009442F9">
            <w:pPr>
              <w:spacing w:after="0" w:line="240" w:lineRule="auto"/>
              <w:rPr>
                <w:rFonts w:ascii="Times New Roman" w:hAnsi="Times New Roman"/>
              </w:rPr>
            </w:pPr>
            <w:r w:rsidRPr="002F6B01">
              <w:rPr>
                <w:rFonts w:ascii="Times New Roman" w:hAnsi="Times New Roman"/>
              </w:rPr>
              <w:t xml:space="preserve">Bronchų spazmas (ypač bronchine astma sergantiems </w:t>
            </w:r>
            <w:r w:rsidRPr="002F6B01">
              <w:rPr>
                <w:rFonts w:ascii="Times New Roman" w:hAnsi="Times New Roman"/>
              </w:rPr>
              <w:lastRenderedPageBreak/>
              <w:t xml:space="preserve">ligoniams), </w:t>
            </w:r>
            <w:r w:rsidR="000C605E" w:rsidRPr="000A17E6">
              <w:rPr>
                <w:rFonts w:ascii="Times New Roman" w:hAnsi="Times New Roman"/>
              </w:rPr>
              <w:t>užkimimas</w:t>
            </w:r>
          </w:p>
        </w:tc>
        <w:tc>
          <w:tcPr>
            <w:tcW w:w="1380" w:type="dxa"/>
            <w:tcBorders>
              <w:top w:val="single" w:sz="4" w:space="0" w:color="auto"/>
              <w:left w:val="single" w:sz="4" w:space="0" w:color="auto"/>
              <w:bottom w:val="single" w:sz="4" w:space="0" w:color="auto"/>
              <w:right w:val="single" w:sz="4" w:space="0" w:color="auto"/>
            </w:tcBorders>
          </w:tcPr>
          <w:p w14:paraId="76A65A50" w14:textId="77777777" w:rsidR="002842F8" w:rsidRPr="002F6B01" w:rsidRDefault="002842F8" w:rsidP="00295B12">
            <w:pPr>
              <w:spacing w:after="0" w:line="240" w:lineRule="auto"/>
              <w:rPr>
                <w:rFonts w:ascii="Times New Roman" w:hAnsi="Times New Roman"/>
              </w:rPr>
            </w:pPr>
          </w:p>
        </w:tc>
      </w:tr>
      <w:tr w:rsidR="002842F8" w:rsidRPr="002F6B01" w14:paraId="53BD2924" w14:textId="77777777" w:rsidTr="00A52A10">
        <w:tc>
          <w:tcPr>
            <w:tcW w:w="1526" w:type="dxa"/>
            <w:tcBorders>
              <w:top w:val="single" w:sz="4" w:space="0" w:color="auto"/>
              <w:left w:val="single" w:sz="4" w:space="0" w:color="auto"/>
              <w:bottom w:val="single" w:sz="4" w:space="0" w:color="auto"/>
              <w:right w:val="single" w:sz="4" w:space="0" w:color="auto"/>
            </w:tcBorders>
          </w:tcPr>
          <w:p w14:paraId="45497229" w14:textId="77777777" w:rsidR="002842F8" w:rsidRPr="002F6B01" w:rsidRDefault="002842F8" w:rsidP="00295B12">
            <w:pPr>
              <w:spacing w:after="0" w:line="240" w:lineRule="auto"/>
              <w:rPr>
                <w:rFonts w:ascii="Times New Roman" w:hAnsi="Times New Roman"/>
                <w:b/>
                <w:highlight w:val="yellow"/>
              </w:rPr>
            </w:pPr>
            <w:r w:rsidRPr="002F6B01">
              <w:rPr>
                <w:rFonts w:ascii="Times New Roman" w:hAnsi="Times New Roman"/>
                <w:b/>
              </w:rPr>
              <w:t>Virškinimo trakto sutrikimai</w:t>
            </w:r>
          </w:p>
        </w:tc>
        <w:tc>
          <w:tcPr>
            <w:tcW w:w="1609" w:type="dxa"/>
            <w:tcBorders>
              <w:top w:val="single" w:sz="4" w:space="0" w:color="auto"/>
              <w:left w:val="single" w:sz="4" w:space="0" w:color="auto"/>
              <w:bottom w:val="single" w:sz="4" w:space="0" w:color="auto"/>
              <w:right w:val="single" w:sz="4" w:space="0" w:color="auto"/>
            </w:tcBorders>
          </w:tcPr>
          <w:p w14:paraId="2DAD6969"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0B1A4CD"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6A0C4D7F"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7505F93E"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Uždegiminė žarnų liga, kolitas, ileitas, pankreatitas, kraujavimas iš virškinimo trakto, viduriavimas kraujingomis išmatomis, pykinimas, gerklės džiūvimas</w:t>
            </w:r>
            <w:r w:rsidRPr="002F6B01" w:rsidDel="008219E3">
              <w:rPr>
                <w:rFonts w:ascii="Times New Roman" w:hAnsi="Times New Roman"/>
              </w:rPr>
              <w:t xml:space="preserve"> </w:t>
            </w:r>
            <w:r w:rsidRPr="002F6B01">
              <w:rPr>
                <w:rFonts w:ascii="Times New Roman" w:hAnsi="Times New Roman"/>
              </w:rPr>
              <w:t>(žr. 4.4 skyrių)</w:t>
            </w:r>
          </w:p>
        </w:tc>
        <w:tc>
          <w:tcPr>
            <w:tcW w:w="1380" w:type="dxa"/>
            <w:tcBorders>
              <w:top w:val="single" w:sz="4" w:space="0" w:color="auto"/>
              <w:left w:val="single" w:sz="4" w:space="0" w:color="auto"/>
              <w:bottom w:val="single" w:sz="4" w:space="0" w:color="auto"/>
              <w:right w:val="single" w:sz="4" w:space="0" w:color="auto"/>
            </w:tcBorders>
          </w:tcPr>
          <w:p w14:paraId="0137C640" w14:textId="77777777" w:rsidR="002842F8" w:rsidRPr="002F6B01" w:rsidRDefault="002842F8" w:rsidP="00295B12">
            <w:pPr>
              <w:spacing w:after="0" w:line="240" w:lineRule="auto"/>
              <w:rPr>
                <w:rFonts w:ascii="Times New Roman" w:hAnsi="Times New Roman"/>
              </w:rPr>
            </w:pPr>
          </w:p>
        </w:tc>
      </w:tr>
      <w:tr w:rsidR="002842F8" w:rsidRPr="002F6B01" w14:paraId="0C58B759" w14:textId="77777777" w:rsidTr="00A52A10">
        <w:tc>
          <w:tcPr>
            <w:tcW w:w="1526" w:type="dxa"/>
            <w:tcBorders>
              <w:top w:val="single" w:sz="4" w:space="0" w:color="auto"/>
              <w:left w:val="single" w:sz="4" w:space="0" w:color="auto"/>
              <w:bottom w:val="single" w:sz="4" w:space="0" w:color="auto"/>
              <w:right w:val="single" w:sz="4" w:space="0" w:color="auto"/>
            </w:tcBorders>
          </w:tcPr>
          <w:p w14:paraId="1AE02425"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Kepenų, tulžies pūslės ir latakų sutrikimai</w:t>
            </w:r>
          </w:p>
        </w:tc>
        <w:tc>
          <w:tcPr>
            <w:tcW w:w="1609" w:type="dxa"/>
            <w:tcBorders>
              <w:top w:val="single" w:sz="4" w:space="0" w:color="auto"/>
              <w:left w:val="single" w:sz="4" w:space="0" w:color="auto"/>
              <w:bottom w:val="single" w:sz="4" w:space="0" w:color="auto"/>
              <w:right w:val="single" w:sz="4" w:space="0" w:color="auto"/>
            </w:tcBorders>
          </w:tcPr>
          <w:p w14:paraId="23D76B1F"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Transaminazių aktyvumo padidėjimas (žr. 4.4 skyrių)</w:t>
            </w:r>
          </w:p>
        </w:tc>
        <w:tc>
          <w:tcPr>
            <w:tcW w:w="1488" w:type="dxa"/>
            <w:tcBorders>
              <w:top w:val="single" w:sz="4" w:space="0" w:color="auto"/>
              <w:left w:val="single" w:sz="4" w:space="0" w:color="auto"/>
              <w:bottom w:val="single" w:sz="4" w:space="0" w:color="auto"/>
              <w:right w:val="single" w:sz="4" w:space="0" w:color="auto"/>
            </w:tcBorders>
          </w:tcPr>
          <w:p w14:paraId="1A354946"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0948C113"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4723A3AF"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Hepatitas</w:t>
            </w:r>
          </w:p>
        </w:tc>
        <w:tc>
          <w:tcPr>
            <w:tcW w:w="1380" w:type="dxa"/>
            <w:tcBorders>
              <w:top w:val="single" w:sz="4" w:space="0" w:color="auto"/>
              <w:left w:val="single" w:sz="4" w:space="0" w:color="auto"/>
              <w:bottom w:val="single" w:sz="4" w:space="0" w:color="auto"/>
              <w:right w:val="single" w:sz="4" w:space="0" w:color="auto"/>
            </w:tcBorders>
          </w:tcPr>
          <w:p w14:paraId="3D4B49BD" w14:textId="77777777" w:rsidR="002842F8" w:rsidRPr="002F6B01" w:rsidRDefault="002842F8" w:rsidP="00295B12">
            <w:pPr>
              <w:spacing w:after="0" w:line="240" w:lineRule="auto"/>
              <w:rPr>
                <w:rFonts w:ascii="Times New Roman" w:hAnsi="Times New Roman"/>
              </w:rPr>
            </w:pPr>
          </w:p>
        </w:tc>
      </w:tr>
      <w:tr w:rsidR="002842F8" w:rsidRPr="002F6B01" w14:paraId="5AC3ECE8" w14:textId="77777777" w:rsidTr="00A52A10">
        <w:tc>
          <w:tcPr>
            <w:tcW w:w="1526" w:type="dxa"/>
            <w:tcBorders>
              <w:top w:val="single" w:sz="4" w:space="0" w:color="auto"/>
              <w:left w:val="single" w:sz="4" w:space="0" w:color="auto"/>
              <w:bottom w:val="single" w:sz="4" w:space="0" w:color="auto"/>
              <w:right w:val="single" w:sz="4" w:space="0" w:color="auto"/>
            </w:tcBorders>
          </w:tcPr>
          <w:p w14:paraId="427E8316" w14:textId="77777777" w:rsidR="002842F8" w:rsidRPr="002F6B01" w:rsidRDefault="002842F8" w:rsidP="00295B12">
            <w:pPr>
              <w:spacing w:after="0" w:line="240" w:lineRule="auto"/>
              <w:rPr>
                <w:rFonts w:ascii="Times New Roman" w:hAnsi="Times New Roman"/>
                <w:b/>
                <w:highlight w:val="yellow"/>
              </w:rPr>
            </w:pPr>
            <w:r w:rsidRPr="002F6B01">
              <w:rPr>
                <w:rFonts w:ascii="Times New Roman" w:hAnsi="Times New Roman"/>
                <w:b/>
              </w:rPr>
              <w:t>Odos ir poodinio audinio sutrikimai</w:t>
            </w:r>
          </w:p>
        </w:tc>
        <w:tc>
          <w:tcPr>
            <w:tcW w:w="1609" w:type="dxa"/>
            <w:tcBorders>
              <w:top w:val="single" w:sz="4" w:space="0" w:color="auto"/>
              <w:left w:val="single" w:sz="4" w:space="0" w:color="auto"/>
              <w:bottom w:val="single" w:sz="4" w:space="0" w:color="auto"/>
              <w:right w:val="single" w:sz="4" w:space="0" w:color="auto"/>
            </w:tcBorders>
          </w:tcPr>
          <w:p w14:paraId="0A77ADD9"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Niežulys, eriteminis bėrimas, dermatitas, cheilitas, odos sausmė, lokalizuota eksfoliacija, odos trapumas (trinties traumos rizika)</w:t>
            </w:r>
          </w:p>
        </w:tc>
        <w:tc>
          <w:tcPr>
            <w:tcW w:w="1488" w:type="dxa"/>
            <w:tcBorders>
              <w:top w:val="single" w:sz="4" w:space="0" w:color="auto"/>
              <w:left w:val="single" w:sz="4" w:space="0" w:color="auto"/>
              <w:bottom w:val="single" w:sz="4" w:space="0" w:color="auto"/>
              <w:right w:val="single" w:sz="4" w:space="0" w:color="auto"/>
            </w:tcBorders>
          </w:tcPr>
          <w:p w14:paraId="2C5522EB"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592956FA"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Alopecija</w:t>
            </w:r>
          </w:p>
        </w:tc>
        <w:tc>
          <w:tcPr>
            <w:tcW w:w="1702" w:type="dxa"/>
            <w:tcBorders>
              <w:top w:val="single" w:sz="4" w:space="0" w:color="auto"/>
              <w:left w:val="single" w:sz="4" w:space="0" w:color="auto"/>
              <w:bottom w:val="single" w:sz="4" w:space="0" w:color="auto"/>
              <w:right w:val="single" w:sz="4" w:space="0" w:color="auto"/>
            </w:tcBorders>
          </w:tcPr>
          <w:p w14:paraId="21FAAB36"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Žaibiški spuogai, spuogų pasunkėjimas (suaktyvėjimas), veido eritema, egzantema, plaukų sutrikimas, hirsutizmas, nagų distrofija, paronichija, padidėjusio jautrumo šviesai reakcija, piogeninė granuloma, odos hiperpigmenta</w:t>
            </w:r>
            <w:r w:rsidR="001B5A63" w:rsidRPr="002F6B01">
              <w:rPr>
                <w:rFonts w:ascii="Times New Roman" w:hAnsi="Times New Roman"/>
              </w:rPr>
              <w:t>-</w:t>
            </w:r>
            <w:r w:rsidRPr="002F6B01">
              <w:rPr>
                <w:rFonts w:ascii="Times New Roman" w:hAnsi="Times New Roman"/>
              </w:rPr>
              <w:t>cija, padidėjęs prakaitavimas</w:t>
            </w:r>
          </w:p>
        </w:tc>
        <w:tc>
          <w:tcPr>
            <w:tcW w:w="1380" w:type="dxa"/>
            <w:tcBorders>
              <w:top w:val="single" w:sz="4" w:space="0" w:color="auto"/>
              <w:left w:val="single" w:sz="4" w:space="0" w:color="auto"/>
              <w:bottom w:val="single" w:sz="4" w:space="0" w:color="auto"/>
              <w:right w:val="single" w:sz="4" w:space="0" w:color="auto"/>
            </w:tcBorders>
          </w:tcPr>
          <w:p w14:paraId="2886E9CC" w14:textId="77777777" w:rsidR="002842F8" w:rsidRPr="002F6B01" w:rsidRDefault="002842F8" w:rsidP="001B5A63">
            <w:pPr>
              <w:spacing w:after="0" w:line="240" w:lineRule="auto"/>
              <w:rPr>
                <w:rFonts w:ascii="Times New Roman" w:hAnsi="Times New Roman"/>
              </w:rPr>
            </w:pPr>
            <w:r w:rsidRPr="002F6B01">
              <w:rPr>
                <w:rFonts w:ascii="Times New Roman" w:hAnsi="Times New Roman"/>
              </w:rPr>
              <w:t xml:space="preserve">Daugiaformė eritema, </w:t>
            </w:r>
            <w:r w:rsidR="001B5A63" w:rsidRPr="002F6B01">
              <w:rPr>
                <w:rFonts w:ascii="Times New Roman" w:hAnsi="Times New Roman"/>
              </w:rPr>
              <w:t>Stivenso-Džonsono (</w:t>
            </w:r>
            <w:r w:rsidRPr="00C43098">
              <w:rPr>
                <w:rFonts w:ascii="Times New Roman" w:hAnsi="Times New Roman"/>
                <w:i/>
              </w:rPr>
              <w:t>Stevens-Johnson</w:t>
            </w:r>
            <w:r w:rsidR="000C605E" w:rsidRPr="000A17E6">
              <w:rPr>
                <w:rFonts w:ascii="Times New Roman" w:hAnsi="Times New Roman"/>
              </w:rPr>
              <w:t>)</w:t>
            </w:r>
            <w:r w:rsidRPr="002F6B01">
              <w:rPr>
                <w:rFonts w:ascii="Times New Roman" w:hAnsi="Times New Roman"/>
              </w:rPr>
              <w:t xml:space="preserve"> </w:t>
            </w:r>
            <w:r w:rsidR="001B5A63" w:rsidRPr="002F6B01">
              <w:rPr>
                <w:rFonts w:ascii="Times New Roman" w:hAnsi="Times New Roman"/>
              </w:rPr>
              <w:t xml:space="preserve"> </w:t>
            </w:r>
            <w:r w:rsidRPr="002F6B01">
              <w:rPr>
                <w:rFonts w:ascii="Times New Roman" w:hAnsi="Times New Roman"/>
              </w:rPr>
              <w:t>sindromas, toksinė epidermio nekrolizė</w:t>
            </w:r>
          </w:p>
        </w:tc>
      </w:tr>
      <w:tr w:rsidR="002842F8" w:rsidRPr="002F6B01" w14:paraId="05D97A1D" w14:textId="77777777" w:rsidTr="00A52A10">
        <w:tc>
          <w:tcPr>
            <w:tcW w:w="1526" w:type="dxa"/>
            <w:tcBorders>
              <w:top w:val="single" w:sz="4" w:space="0" w:color="auto"/>
              <w:left w:val="single" w:sz="4" w:space="0" w:color="auto"/>
              <w:bottom w:val="single" w:sz="4" w:space="0" w:color="auto"/>
              <w:right w:val="single" w:sz="4" w:space="0" w:color="auto"/>
            </w:tcBorders>
          </w:tcPr>
          <w:p w14:paraId="29646A28"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Skeleto, raumenų ir jungiamojo audinio sutrikimai</w:t>
            </w:r>
          </w:p>
        </w:tc>
        <w:tc>
          <w:tcPr>
            <w:tcW w:w="1609" w:type="dxa"/>
            <w:tcBorders>
              <w:top w:val="single" w:sz="4" w:space="0" w:color="auto"/>
              <w:left w:val="single" w:sz="4" w:space="0" w:color="auto"/>
              <w:bottom w:val="single" w:sz="4" w:space="0" w:color="auto"/>
              <w:right w:val="single" w:sz="4" w:space="0" w:color="auto"/>
            </w:tcBorders>
          </w:tcPr>
          <w:p w14:paraId="0C494D43" w14:textId="77777777" w:rsidR="002842F8" w:rsidRPr="002F6B01" w:rsidRDefault="002842F8" w:rsidP="005128C4">
            <w:pPr>
              <w:spacing w:after="0" w:line="240" w:lineRule="auto"/>
              <w:rPr>
                <w:rFonts w:ascii="Times New Roman" w:hAnsi="Times New Roman"/>
              </w:rPr>
            </w:pPr>
            <w:r w:rsidRPr="002F6B01">
              <w:rPr>
                <w:rFonts w:ascii="Times New Roman" w:hAnsi="Times New Roman"/>
              </w:rPr>
              <w:t>Sąnarių skausmas, raumenų ska</w:t>
            </w:r>
            <w:r w:rsidR="005128C4" w:rsidRPr="002F6B01">
              <w:rPr>
                <w:rFonts w:ascii="Times New Roman" w:hAnsi="Times New Roman"/>
              </w:rPr>
              <w:t>u</w:t>
            </w:r>
            <w:r w:rsidRPr="002F6B01">
              <w:rPr>
                <w:rFonts w:ascii="Times New Roman" w:hAnsi="Times New Roman"/>
              </w:rPr>
              <w:t>smas, nugaros skausmas (ypač vaikams ir paaugliams)</w:t>
            </w:r>
          </w:p>
        </w:tc>
        <w:tc>
          <w:tcPr>
            <w:tcW w:w="1488" w:type="dxa"/>
            <w:tcBorders>
              <w:top w:val="single" w:sz="4" w:space="0" w:color="auto"/>
              <w:left w:val="single" w:sz="4" w:space="0" w:color="auto"/>
              <w:bottom w:val="single" w:sz="4" w:space="0" w:color="auto"/>
              <w:right w:val="single" w:sz="4" w:space="0" w:color="auto"/>
            </w:tcBorders>
          </w:tcPr>
          <w:p w14:paraId="7325B6D0"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08E3419A"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11586420"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Artritas, kalcinozė (raiščių ir sausgyslių kalcifikacija), priešlaikinis epifizių užakimas, egzostozė (hiperostozė), kaulų tankio sumažėjimas, tendinitas</w:t>
            </w:r>
            <w:r w:rsidRPr="002F6B01">
              <w:rPr>
                <w:rFonts w:ascii="Times New Roman" w:eastAsia="Times New Roman" w:hAnsi="Times New Roman"/>
                <w:noProof/>
                <w:color w:val="FF0000"/>
              </w:rPr>
              <w:t xml:space="preserve"> </w:t>
            </w:r>
          </w:p>
        </w:tc>
        <w:tc>
          <w:tcPr>
            <w:tcW w:w="1380" w:type="dxa"/>
            <w:tcBorders>
              <w:top w:val="single" w:sz="4" w:space="0" w:color="auto"/>
              <w:left w:val="single" w:sz="4" w:space="0" w:color="auto"/>
              <w:bottom w:val="single" w:sz="4" w:space="0" w:color="auto"/>
              <w:right w:val="single" w:sz="4" w:space="0" w:color="auto"/>
            </w:tcBorders>
          </w:tcPr>
          <w:p w14:paraId="0705D56D" w14:textId="22F8006C" w:rsidR="002842F8" w:rsidRPr="002F6B01" w:rsidRDefault="002842F8" w:rsidP="00295B12">
            <w:pPr>
              <w:spacing w:after="0" w:line="240" w:lineRule="auto"/>
              <w:rPr>
                <w:rFonts w:ascii="Times New Roman" w:hAnsi="Times New Roman"/>
              </w:rPr>
            </w:pPr>
            <w:r w:rsidRPr="002F6B01">
              <w:rPr>
                <w:rFonts w:ascii="Times New Roman" w:eastAsia="Times New Roman" w:hAnsi="Times New Roman"/>
                <w:noProof/>
              </w:rPr>
              <w:t>Rabdomio</w:t>
            </w:r>
            <w:r w:rsidR="001B5A63" w:rsidRPr="002F6B01">
              <w:rPr>
                <w:rFonts w:ascii="Times New Roman" w:eastAsia="Times New Roman" w:hAnsi="Times New Roman"/>
                <w:noProof/>
              </w:rPr>
              <w:t>-</w:t>
            </w:r>
            <w:r w:rsidRPr="002F6B01">
              <w:rPr>
                <w:rFonts w:ascii="Times New Roman" w:eastAsia="Times New Roman" w:hAnsi="Times New Roman"/>
                <w:noProof/>
              </w:rPr>
              <w:t>lizė</w:t>
            </w:r>
            <w:r w:rsidR="000559C5">
              <w:rPr>
                <w:rFonts w:ascii="Times New Roman" w:eastAsia="Times New Roman" w:hAnsi="Times New Roman"/>
                <w:noProof/>
              </w:rPr>
              <w:t xml:space="preserve">, </w:t>
            </w:r>
            <w:r w:rsidR="000559C5" w:rsidRPr="00CA2D70">
              <w:rPr>
                <w:rFonts w:ascii="Times New Roman" w:hAnsi="Times New Roman"/>
              </w:rPr>
              <w:t>sakroileit</w:t>
            </w:r>
            <w:r w:rsidR="000559C5">
              <w:rPr>
                <w:rFonts w:ascii="Times New Roman" w:hAnsi="Times New Roman"/>
              </w:rPr>
              <w:t>as</w:t>
            </w:r>
          </w:p>
        </w:tc>
      </w:tr>
      <w:tr w:rsidR="002842F8" w:rsidRPr="002F6B01" w14:paraId="34A359A1" w14:textId="77777777" w:rsidTr="00A52A10">
        <w:tc>
          <w:tcPr>
            <w:tcW w:w="1526" w:type="dxa"/>
            <w:tcBorders>
              <w:top w:val="single" w:sz="4" w:space="0" w:color="auto"/>
              <w:left w:val="single" w:sz="4" w:space="0" w:color="auto"/>
              <w:bottom w:val="single" w:sz="4" w:space="0" w:color="auto"/>
              <w:right w:val="single" w:sz="4" w:space="0" w:color="auto"/>
            </w:tcBorders>
          </w:tcPr>
          <w:p w14:paraId="032E50E7"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Inkstų ir šlapimo takų sutrikimai</w:t>
            </w:r>
          </w:p>
        </w:tc>
        <w:tc>
          <w:tcPr>
            <w:tcW w:w="1609" w:type="dxa"/>
            <w:tcBorders>
              <w:top w:val="single" w:sz="4" w:space="0" w:color="auto"/>
              <w:left w:val="single" w:sz="4" w:space="0" w:color="auto"/>
              <w:bottom w:val="single" w:sz="4" w:space="0" w:color="auto"/>
              <w:right w:val="single" w:sz="4" w:space="0" w:color="auto"/>
            </w:tcBorders>
          </w:tcPr>
          <w:p w14:paraId="22E26165"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1BF315D"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7ED5AD2D"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666182DE"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Glomerulo</w:t>
            </w:r>
            <w:r w:rsidR="001B5A63" w:rsidRPr="002F6B01">
              <w:rPr>
                <w:rFonts w:ascii="Times New Roman" w:hAnsi="Times New Roman"/>
              </w:rPr>
              <w:t>-</w:t>
            </w:r>
            <w:r w:rsidRPr="002F6B01">
              <w:rPr>
                <w:rFonts w:ascii="Times New Roman" w:hAnsi="Times New Roman"/>
              </w:rPr>
              <w:t>nefritas</w:t>
            </w:r>
          </w:p>
        </w:tc>
        <w:tc>
          <w:tcPr>
            <w:tcW w:w="1380" w:type="dxa"/>
            <w:tcBorders>
              <w:top w:val="single" w:sz="4" w:space="0" w:color="auto"/>
              <w:left w:val="single" w:sz="4" w:space="0" w:color="auto"/>
              <w:bottom w:val="single" w:sz="4" w:space="0" w:color="auto"/>
              <w:right w:val="single" w:sz="4" w:space="0" w:color="auto"/>
            </w:tcBorders>
          </w:tcPr>
          <w:p w14:paraId="45E671AA" w14:textId="179280FC" w:rsidR="002842F8" w:rsidRPr="002F6B01" w:rsidRDefault="000559C5" w:rsidP="00295B12">
            <w:pPr>
              <w:spacing w:after="0" w:line="240" w:lineRule="auto"/>
              <w:rPr>
                <w:rFonts w:ascii="Times New Roman" w:hAnsi="Times New Roman"/>
              </w:rPr>
            </w:pPr>
            <w:r>
              <w:rPr>
                <w:rFonts w:ascii="Times New Roman" w:hAnsi="Times New Roman"/>
              </w:rPr>
              <w:t>Uretritas</w:t>
            </w:r>
          </w:p>
        </w:tc>
      </w:tr>
      <w:tr w:rsidR="002842F8" w:rsidRPr="002F6B01" w14:paraId="06BBEF0B" w14:textId="77777777" w:rsidTr="00A52A10">
        <w:tc>
          <w:tcPr>
            <w:tcW w:w="1526" w:type="dxa"/>
            <w:tcBorders>
              <w:top w:val="single" w:sz="4" w:space="0" w:color="auto"/>
              <w:left w:val="single" w:sz="4" w:space="0" w:color="auto"/>
              <w:bottom w:val="single" w:sz="4" w:space="0" w:color="auto"/>
              <w:right w:val="single" w:sz="4" w:space="0" w:color="auto"/>
            </w:tcBorders>
          </w:tcPr>
          <w:p w14:paraId="79B24B47"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 xml:space="preserve">Lytinės sistemos ir </w:t>
            </w:r>
            <w:r w:rsidRPr="002F6B01">
              <w:rPr>
                <w:rFonts w:ascii="Times New Roman" w:hAnsi="Times New Roman"/>
                <w:b/>
              </w:rPr>
              <w:lastRenderedPageBreak/>
              <w:t>krūties sutrikimai</w:t>
            </w:r>
          </w:p>
        </w:tc>
        <w:tc>
          <w:tcPr>
            <w:tcW w:w="1609" w:type="dxa"/>
            <w:tcBorders>
              <w:top w:val="single" w:sz="4" w:space="0" w:color="auto"/>
              <w:left w:val="single" w:sz="4" w:space="0" w:color="auto"/>
              <w:bottom w:val="single" w:sz="4" w:space="0" w:color="auto"/>
              <w:right w:val="single" w:sz="4" w:space="0" w:color="auto"/>
            </w:tcBorders>
          </w:tcPr>
          <w:p w14:paraId="47FEE22C"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83783BC"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24C57D4B"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4764705A" w14:textId="77777777" w:rsidR="002842F8" w:rsidRPr="002F6B01" w:rsidRDefault="002842F8" w:rsidP="00295B12">
            <w:pPr>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14:paraId="7336F8D2"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 xml:space="preserve">Seksualinis sutrikimas, </w:t>
            </w:r>
            <w:r w:rsidR="001B5A63" w:rsidRPr="002F6B01">
              <w:rPr>
                <w:rFonts w:ascii="Times New Roman" w:hAnsi="Times New Roman"/>
              </w:rPr>
              <w:lastRenderedPageBreak/>
              <w:t>įskaitant</w:t>
            </w:r>
            <w:r w:rsidRPr="002F6B01">
              <w:rPr>
                <w:rFonts w:ascii="Times New Roman" w:hAnsi="Times New Roman"/>
              </w:rPr>
              <w:t xml:space="preserve"> erekcijos sutrikimą ir lytinio potraukio sumažėjimą, </w:t>
            </w:r>
          </w:p>
          <w:p w14:paraId="1EF47F1C" w14:textId="77777777" w:rsidR="00D0474E" w:rsidRDefault="002842F8" w:rsidP="00295B12">
            <w:pPr>
              <w:spacing w:after="0" w:line="240" w:lineRule="auto"/>
              <w:rPr>
                <w:rFonts w:ascii="Times New Roman" w:hAnsi="Times New Roman"/>
              </w:rPr>
            </w:pPr>
            <w:r w:rsidRPr="002F6B01">
              <w:rPr>
                <w:rFonts w:ascii="Times New Roman" w:hAnsi="Times New Roman"/>
              </w:rPr>
              <w:t>ginekomasti</w:t>
            </w:r>
            <w:r w:rsidR="001B5A63" w:rsidRPr="002F6B01">
              <w:rPr>
                <w:rFonts w:ascii="Times New Roman" w:hAnsi="Times New Roman"/>
              </w:rPr>
              <w:t>-</w:t>
            </w:r>
            <w:r w:rsidRPr="002F6B01">
              <w:rPr>
                <w:rFonts w:ascii="Times New Roman" w:hAnsi="Times New Roman"/>
              </w:rPr>
              <w:t>ja</w:t>
            </w:r>
            <w:r w:rsidR="00D0474E">
              <w:rPr>
                <w:rFonts w:ascii="Times New Roman" w:hAnsi="Times New Roman"/>
              </w:rPr>
              <w:t>, vulvovagina-</w:t>
            </w:r>
          </w:p>
          <w:p w14:paraId="24BD2187" w14:textId="77777777" w:rsidR="002842F8" w:rsidRPr="002F6B01" w:rsidRDefault="00D0474E" w:rsidP="007F4DD4">
            <w:pPr>
              <w:spacing w:after="0" w:line="240" w:lineRule="auto"/>
              <w:rPr>
                <w:rFonts w:ascii="Times New Roman" w:hAnsi="Times New Roman"/>
              </w:rPr>
            </w:pPr>
            <w:r>
              <w:rPr>
                <w:rFonts w:ascii="Times New Roman" w:hAnsi="Times New Roman"/>
              </w:rPr>
              <w:t>lin</w:t>
            </w:r>
            <w:r w:rsidR="007F4DD4">
              <w:rPr>
                <w:rFonts w:ascii="Times New Roman" w:hAnsi="Times New Roman"/>
              </w:rPr>
              <w:t xml:space="preserve">ė </w:t>
            </w:r>
            <w:r>
              <w:rPr>
                <w:rFonts w:ascii="Times New Roman" w:hAnsi="Times New Roman"/>
              </w:rPr>
              <w:t>saus</w:t>
            </w:r>
            <w:r w:rsidR="007F4DD4">
              <w:rPr>
                <w:rFonts w:ascii="Times New Roman" w:hAnsi="Times New Roman"/>
              </w:rPr>
              <w:t>mė</w:t>
            </w:r>
          </w:p>
        </w:tc>
      </w:tr>
      <w:tr w:rsidR="002842F8" w:rsidRPr="002F6B01" w14:paraId="3FB599E8" w14:textId="77777777" w:rsidTr="00A52A10">
        <w:tc>
          <w:tcPr>
            <w:tcW w:w="1526" w:type="dxa"/>
            <w:tcBorders>
              <w:top w:val="single" w:sz="4" w:space="0" w:color="auto"/>
              <w:left w:val="single" w:sz="4" w:space="0" w:color="auto"/>
              <w:bottom w:val="single" w:sz="4" w:space="0" w:color="auto"/>
              <w:right w:val="single" w:sz="4" w:space="0" w:color="auto"/>
            </w:tcBorders>
          </w:tcPr>
          <w:p w14:paraId="72CE38E8"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lastRenderedPageBreak/>
              <w:t>Bendrieji sutrikimai ir vartojimo vietos pažeidimai</w:t>
            </w:r>
          </w:p>
        </w:tc>
        <w:tc>
          <w:tcPr>
            <w:tcW w:w="1609" w:type="dxa"/>
            <w:tcBorders>
              <w:top w:val="single" w:sz="4" w:space="0" w:color="auto"/>
              <w:left w:val="single" w:sz="4" w:space="0" w:color="auto"/>
              <w:bottom w:val="single" w:sz="4" w:space="0" w:color="auto"/>
              <w:right w:val="single" w:sz="4" w:space="0" w:color="auto"/>
            </w:tcBorders>
          </w:tcPr>
          <w:p w14:paraId="6C6A1A29" w14:textId="77777777" w:rsidR="002842F8" w:rsidRPr="002F6B01" w:rsidRDefault="002842F8" w:rsidP="00295B12">
            <w:pPr>
              <w:spacing w:after="0" w:line="240" w:lineRule="auto"/>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3D7A76BA" w14:textId="77777777" w:rsidR="002842F8" w:rsidRPr="002F6B01" w:rsidRDefault="002842F8" w:rsidP="00295B12">
            <w:pPr>
              <w:spacing w:after="0" w:line="240" w:lineRule="auto"/>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tcPr>
          <w:p w14:paraId="1E29A3B3"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3E79D39B"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Audinių granuliacija (greitesnis formavimasis), negalavimas</w:t>
            </w:r>
          </w:p>
        </w:tc>
        <w:tc>
          <w:tcPr>
            <w:tcW w:w="1380" w:type="dxa"/>
            <w:tcBorders>
              <w:top w:val="single" w:sz="4" w:space="0" w:color="auto"/>
              <w:left w:val="single" w:sz="4" w:space="0" w:color="auto"/>
              <w:bottom w:val="single" w:sz="4" w:space="0" w:color="auto"/>
              <w:right w:val="single" w:sz="4" w:space="0" w:color="auto"/>
            </w:tcBorders>
          </w:tcPr>
          <w:p w14:paraId="62B7C962" w14:textId="77777777" w:rsidR="002842F8" w:rsidRPr="002F6B01" w:rsidRDefault="002842F8" w:rsidP="00295B12">
            <w:pPr>
              <w:spacing w:after="0" w:line="240" w:lineRule="auto"/>
              <w:rPr>
                <w:rFonts w:ascii="Times New Roman" w:hAnsi="Times New Roman"/>
              </w:rPr>
            </w:pPr>
          </w:p>
        </w:tc>
      </w:tr>
      <w:tr w:rsidR="002842F8" w:rsidRPr="002F6B01" w14:paraId="48A8150F" w14:textId="77777777" w:rsidTr="00A52A10">
        <w:tc>
          <w:tcPr>
            <w:tcW w:w="1526" w:type="dxa"/>
            <w:tcBorders>
              <w:top w:val="single" w:sz="4" w:space="0" w:color="auto"/>
              <w:left w:val="single" w:sz="4" w:space="0" w:color="auto"/>
              <w:bottom w:val="single" w:sz="4" w:space="0" w:color="auto"/>
              <w:right w:val="single" w:sz="4" w:space="0" w:color="auto"/>
            </w:tcBorders>
          </w:tcPr>
          <w:p w14:paraId="34DE22F0" w14:textId="77777777" w:rsidR="002842F8" w:rsidRPr="002F6B01" w:rsidRDefault="002842F8" w:rsidP="00295B12">
            <w:pPr>
              <w:spacing w:after="0" w:line="240" w:lineRule="auto"/>
              <w:rPr>
                <w:rFonts w:ascii="Times New Roman" w:hAnsi="Times New Roman"/>
                <w:b/>
              </w:rPr>
            </w:pPr>
            <w:r w:rsidRPr="002F6B01">
              <w:rPr>
                <w:rFonts w:ascii="Times New Roman" w:hAnsi="Times New Roman"/>
                <w:b/>
              </w:rPr>
              <w:t xml:space="preserve">Tyrimai </w:t>
            </w:r>
          </w:p>
        </w:tc>
        <w:tc>
          <w:tcPr>
            <w:tcW w:w="1609" w:type="dxa"/>
            <w:tcBorders>
              <w:top w:val="single" w:sz="4" w:space="0" w:color="auto"/>
              <w:left w:val="single" w:sz="4" w:space="0" w:color="auto"/>
              <w:bottom w:val="single" w:sz="4" w:space="0" w:color="auto"/>
              <w:right w:val="single" w:sz="4" w:space="0" w:color="auto"/>
            </w:tcBorders>
          </w:tcPr>
          <w:p w14:paraId="48EF19DE"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Trigliceridų kiekio kraujyje padidėjimas, didelio tankio lipoproteinų kiekio kraujyje sumažėjimas</w:t>
            </w:r>
          </w:p>
        </w:tc>
        <w:tc>
          <w:tcPr>
            <w:tcW w:w="1488" w:type="dxa"/>
            <w:tcBorders>
              <w:top w:val="single" w:sz="4" w:space="0" w:color="auto"/>
              <w:left w:val="single" w:sz="4" w:space="0" w:color="auto"/>
              <w:bottom w:val="single" w:sz="4" w:space="0" w:color="auto"/>
              <w:right w:val="single" w:sz="4" w:space="0" w:color="auto"/>
            </w:tcBorders>
          </w:tcPr>
          <w:p w14:paraId="17C03AD5"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Cholesterolio ir gliukozės kiekio kraujyje padidėjimas, hematurija, proteinurija</w:t>
            </w:r>
          </w:p>
        </w:tc>
        <w:tc>
          <w:tcPr>
            <w:tcW w:w="1581" w:type="dxa"/>
            <w:tcBorders>
              <w:top w:val="single" w:sz="4" w:space="0" w:color="auto"/>
              <w:left w:val="single" w:sz="4" w:space="0" w:color="auto"/>
              <w:bottom w:val="single" w:sz="4" w:space="0" w:color="auto"/>
              <w:right w:val="single" w:sz="4" w:space="0" w:color="auto"/>
            </w:tcBorders>
          </w:tcPr>
          <w:p w14:paraId="449DC768" w14:textId="77777777" w:rsidR="002842F8" w:rsidRPr="002F6B01" w:rsidRDefault="002842F8" w:rsidP="00295B12">
            <w:pPr>
              <w:spacing w:after="0" w:line="240" w:lineRule="auto"/>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tcPr>
          <w:p w14:paraId="73F7CC4D" w14:textId="77777777" w:rsidR="002842F8" w:rsidRPr="002F6B01" w:rsidRDefault="002842F8" w:rsidP="00295B12">
            <w:pPr>
              <w:spacing w:after="0" w:line="240" w:lineRule="auto"/>
              <w:rPr>
                <w:rFonts w:ascii="Times New Roman" w:hAnsi="Times New Roman"/>
              </w:rPr>
            </w:pPr>
            <w:r w:rsidRPr="002F6B01">
              <w:rPr>
                <w:rFonts w:ascii="Times New Roman" w:hAnsi="Times New Roman"/>
              </w:rPr>
              <w:t>Kreatinfosfo</w:t>
            </w:r>
            <w:r w:rsidR="001B5A63" w:rsidRPr="002F6B01">
              <w:rPr>
                <w:rFonts w:ascii="Times New Roman" w:hAnsi="Times New Roman"/>
              </w:rPr>
              <w:t>-</w:t>
            </w:r>
            <w:r w:rsidRPr="002F6B01">
              <w:rPr>
                <w:rFonts w:ascii="Times New Roman" w:hAnsi="Times New Roman"/>
              </w:rPr>
              <w:t xml:space="preserve">kinazės aktyvumo kraujyje padidėjimas </w:t>
            </w:r>
          </w:p>
        </w:tc>
        <w:tc>
          <w:tcPr>
            <w:tcW w:w="1380" w:type="dxa"/>
            <w:tcBorders>
              <w:top w:val="single" w:sz="4" w:space="0" w:color="auto"/>
              <w:left w:val="single" w:sz="4" w:space="0" w:color="auto"/>
              <w:bottom w:val="single" w:sz="4" w:space="0" w:color="auto"/>
              <w:right w:val="single" w:sz="4" w:space="0" w:color="auto"/>
            </w:tcBorders>
          </w:tcPr>
          <w:p w14:paraId="046598EB" w14:textId="77777777" w:rsidR="002842F8" w:rsidRPr="002F6B01" w:rsidRDefault="002842F8" w:rsidP="00295B12">
            <w:pPr>
              <w:spacing w:after="0" w:line="240" w:lineRule="auto"/>
              <w:rPr>
                <w:rFonts w:ascii="Times New Roman" w:hAnsi="Times New Roman"/>
              </w:rPr>
            </w:pPr>
          </w:p>
        </w:tc>
      </w:tr>
    </w:tbl>
    <w:p w14:paraId="733CC84C" w14:textId="77777777" w:rsidR="002842F8" w:rsidRPr="002F6B01" w:rsidRDefault="002842F8" w:rsidP="002842F8">
      <w:pPr>
        <w:spacing w:after="0" w:line="240" w:lineRule="auto"/>
        <w:rPr>
          <w:rFonts w:ascii="Times New Roman" w:hAnsi="Times New Roman"/>
          <w:i/>
        </w:rPr>
      </w:pPr>
      <w:r w:rsidRPr="002F6B01">
        <w:rPr>
          <w:rFonts w:ascii="Times New Roman" w:hAnsi="Times New Roman"/>
          <w:i/>
        </w:rPr>
        <w:t>* - negali būti apskaičiuotas pagal turimus duomenis</w:t>
      </w:r>
    </w:p>
    <w:p w14:paraId="7DDD025E" w14:textId="77777777" w:rsidR="002842F8" w:rsidRPr="002F6B01" w:rsidRDefault="002842F8" w:rsidP="002842F8">
      <w:pPr>
        <w:spacing w:after="0" w:line="240" w:lineRule="auto"/>
        <w:rPr>
          <w:rFonts w:ascii="Times New Roman" w:hAnsi="Times New Roman"/>
          <w:i/>
        </w:rPr>
      </w:pPr>
    </w:p>
    <w:p w14:paraId="22B0CC9B" w14:textId="77777777" w:rsidR="002842F8" w:rsidRPr="002F6B01" w:rsidRDefault="002842F8" w:rsidP="00CE4A05">
      <w:pPr>
        <w:keepNext/>
        <w:keepLines/>
        <w:tabs>
          <w:tab w:val="left" w:pos="567"/>
        </w:tabs>
        <w:autoSpaceDE w:val="0"/>
        <w:autoSpaceDN w:val="0"/>
        <w:adjustRightInd w:val="0"/>
        <w:spacing w:after="0" w:line="240" w:lineRule="auto"/>
        <w:rPr>
          <w:rFonts w:ascii="Times New Roman" w:eastAsia="Times New Roman" w:hAnsi="Times New Roman"/>
          <w:noProof/>
          <w:snapToGrid w:val="0"/>
          <w:szCs w:val="24"/>
          <w:u w:val="single"/>
        </w:rPr>
      </w:pPr>
      <w:r w:rsidRPr="002F6B01">
        <w:rPr>
          <w:rFonts w:ascii="Times New Roman" w:eastAsia="Times New Roman" w:hAnsi="Times New Roman"/>
          <w:noProof/>
          <w:snapToGrid w:val="0"/>
          <w:szCs w:val="24"/>
          <w:u w:val="single"/>
        </w:rPr>
        <w:t>Pranešimas apie įtariamas nepageidaujamas reakcijas</w:t>
      </w:r>
    </w:p>
    <w:p w14:paraId="283FE0C8" w14:textId="5436B4A4" w:rsidR="00F700B7" w:rsidRPr="00CE4A05" w:rsidRDefault="00F700B7" w:rsidP="00CE4A05">
      <w:pPr>
        <w:autoSpaceDE w:val="0"/>
        <w:autoSpaceDN w:val="0"/>
        <w:adjustRightInd w:val="0"/>
        <w:spacing w:after="0"/>
        <w:rPr>
          <w:rFonts w:ascii="Times New Roman" w:hAnsi="Times New Roman"/>
        </w:rPr>
      </w:pPr>
      <w:r w:rsidRPr="00CE4A05">
        <w:rPr>
          <w:rFonts w:ascii="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37E654F" w14:textId="77777777" w:rsidR="00C927FC" w:rsidRDefault="00C927FC" w:rsidP="002842F8">
      <w:pPr>
        <w:tabs>
          <w:tab w:val="left" w:pos="567"/>
        </w:tabs>
        <w:spacing w:after="0" w:line="240" w:lineRule="auto"/>
        <w:rPr>
          <w:rFonts w:ascii="Times New Roman" w:hAnsi="Times New Roman"/>
          <w:b/>
        </w:rPr>
      </w:pPr>
    </w:p>
    <w:p w14:paraId="61F45D1C" w14:textId="6F7C6D6A"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4.9</w:t>
      </w:r>
      <w:r w:rsidRPr="002F6B01">
        <w:rPr>
          <w:rFonts w:ascii="Times New Roman" w:hAnsi="Times New Roman"/>
          <w:b/>
        </w:rPr>
        <w:tab/>
        <w:t>Perdozavimas</w:t>
      </w:r>
    </w:p>
    <w:p w14:paraId="76A4DDED" w14:textId="77777777" w:rsidR="002842F8" w:rsidRPr="002F6B01" w:rsidRDefault="002842F8" w:rsidP="002842F8">
      <w:pPr>
        <w:spacing w:after="0" w:line="240" w:lineRule="auto"/>
        <w:rPr>
          <w:rFonts w:ascii="Times New Roman" w:hAnsi="Times New Roman"/>
        </w:rPr>
      </w:pPr>
    </w:p>
    <w:p w14:paraId="2DE2B660"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Izotretinoinas yra vitamino A darinys. Nors ūminis toksinis poveikis yra silpnas, tačiau vaistinio preparato perdozavus gali atsirasti vitamino A hipervitaminozės simptomų. Ūminis toksinis vitamino A poveikis pasireiškia stipriu galvos skausmu, pykinimu, vėmimu, mieguistumu, dirglumu ir niežuliu. Atsitiktinio arba </w:t>
      </w:r>
      <w:r w:rsidR="000C605E" w:rsidRPr="000A17E6">
        <w:rPr>
          <w:rFonts w:ascii="Times New Roman" w:hAnsi="Times New Roman"/>
        </w:rPr>
        <w:t>tyčinio</w:t>
      </w:r>
      <w:r w:rsidRPr="002F6B01">
        <w:rPr>
          <w:rFonts w:ascii="Times New Roman" w:hAnsi="Times New Roman"/>
        </w:rPr>
        <w:t xml:space="preserve"> izotretinoino perdozavimo simptomai ir požymiai turėtų būti tokie patys. Manoma, jog jie yra laikini ir išnyksta negydant.</w:t>
      </w:r>
    </w:p>
    <w:p w14:paraId="6D7B3C4A" w14:textId="77777777" w:rsidR="002842F8" w:rsidRPr="002F6B01" w:rsidRDefault="002842F8" w:rsidP="002842F8">
      <w:pPr>
        <w:spacing w:after="0" w:line="240" w:lineRule="auto"/>
        <w:rPr>
          <w:rFonts w:ascii="Times New Roman" w:hAnsi="Times New Roman"/>
          <w:b/>
        </w:rPr>
      </w:pPr>
    </w:p>
    <w:p w14:paraId="2BC4E4A9" w14:textId="77777777" w:rsidR="002842F8" w:rsidRPr="002F6B01" w:rsidRDefault="002842F8" w:rsidP="002842F8">
      <w:pPr>
        <w:spacing w:after="0" w:line="240" w:lineRule="auto"/>
        <w:rPr>
          <w:rFonts w:ascii="Times New Roman" w:hAnsi="Times New Roman"/>
          <w:b/>
        </w:rPr>
      </w:pPr>
    </w:p>
    <w:p w14:paraId="3B84F1F3"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5.</w:t>
      </w:r>
      <w:r w:rsidRPr="002F6B01">
        <w:rPr>
          <w:rFonts w:ascii="Times New Roman" w:hAnsi="Times New Roman"/>
          <w:b/>
        </w:rPr>
        <w:tab/>
        <w:t>FARMAKOLOGINĖS SAVYBĖS</w:t>
      </w:r>
    </w:p>
    <w:p w14:paraId="7642C6D9" w14:textId="77777777" w:rsidR="002842F8" w:rsidRPr="002F6B01" w:rsidRDefault="002842F8" w:rsidP="002842F8">
      <w:pPr>
        <w:tabs>
          <w:tab w:val="left" w:pos="567"/>
        </w:tabs>
        <w:spacing w:after="0" w:line="240" w:lineRule="auto"/>
        <w:rPr>
          <w:rFonts w:ascii="Times New Roman" w:hAnsi="Times New Roman"/>
          <w:b/>
        </w:rPr>
      </w:pPr>
    </w:p>
    <w:p w14:paraId="7AD36F49"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5.1</w:t>
      </w:r>
      <w:r w:rsidRPr="002F6B01">
        <w:rPr>
          <w:rFonts w:ascii="Times New Roman" w:hAnsi="Times New Roman"/>
          <w:b/>
        </w:rPr>
        <w:tab/>
        <w:t>Farmakodinaminės savybės</w:t>
      </w:r>
    </w:p>
    <w:p w14:paraId="1C61387C" w14:textId="77777777" w:rsidR="00391410" w:rsidRPr="002F6B01" w:rsidRDefault="00391410" w:rsidP="002842F8">
      <w:pPr>
        <w:spacing w:after="0" w:line="240" w:lineRule="auto"/>
        <w:rPr>
          <w:rFonts w:ascii="Times New Roman" w:hAnsi="Times New Roman"/>
        </w:rPr>
      </w:pPr>
    </w:p>
    <w:p w14:paraId="58C0B55A"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Farmakoterapinė grupė </w:t>
      </w:r>
      <w:r w:rsidRPr="009A0722">
        <w:rPr>
          <w:rFonts w:ascii="Times New Roman" w:hAnsi="Times New Roman"/>
        </w:rPr>
        <w:sym w:font="Symbol" w:char="002D"/>
      </w:r>
      <w:r w:rsidRPr="009A0722">
        <w:rPr>
          <w:rFonts w:ascii="Times New Roman" w:hAnsi="Times New Roman"/>
        </w:rPr>
        <w:t xml:space="preserve"> </w:t>
      </w:r>
      <w:r w:rsidR="00391410" w:rsidRPr="009A0722">
        <w:rPr>
          <w:rFonts w:ascii="Times New Roman" w:hAnsi="Times New Roman"/>
        </w:rPr>
        <w:t>vaistiniai preparatai nuo spuogų</w:t>
      </w:r>
      <w:r w:rsidR="00ED681C">
        <w:rPr>
          <w:rFonts w:ascii="Times New Roman" w:hAnsi="Times New Roman"/>
        </w:rPr>
        <w:t>; r</w:t>
      </w:r>
      <w:r w:rsidRPr="009A0722">
        <w:rPr>
          <w:rFonts w:ascii="Times New Roman" w:hAnsi="Times New Roman"/>
        </w:rPr>
        <w:t>etinoida</w:t>
      </w:r>
      <w:r w:rsidR="00391410" w:rsidRPr="009A0722">
        <w:rPr>
          <w:rFonts w:ascii="Times New Roman" w:hAnsi="Times New Roman"/>
        </w:rPr>
        <w:t>i gydyti nuo</w:t>
      </w:r>
      <w:r w:rsidRPr="009A0722">
        <w:rPr>
          <w:rFonts w:ascii="Times New Roman" w:hAnsi="Times New Roman"/>
        </w:rPr>
        <w:t xml:space="preserve"> spuog</w:t>
      </w:r>
      <w:r w:rsidR="00391410" w:rsidRPr="009A0722">
        <w:rPr>
          <w:rFonts w:ascii="Times New Roman" w:hAnsi="Times New Roman"/>
        </w:rPr>
        <w:t>ų</w:t>
      </w:r>
      <w:r w:rsidRPr="009A0722">
        <w:rPr>
          <w:rFonts w:ascii="Times New Roman" w:hAnsi="Times New Roman"/>
        </w:rPr>
        <w:t>,</w:t>
      </w:r>
      <w:r w:rsidRPr="002F6B01">
        <w:rPr>
          <w:rFonts w:ascii="Times New Roman" w:hAnsi="Times New Roman"/>
        </w:rPr>
        <w:t xml:space="preserve"> ATC kodas </w:t>
      </w:r>
      <w:r w:rsidRPr="002F6B01">
        <w:rPr>
          <w:rFonts w:ascii="Times New Roman" w:hAnsi="Times New Roman"/>
        </w:rPr>
        <w:sym w:font="Symbol" w:char="002D"/>
      </w:r>
      <w:r w:rsidRPr="002F6B01">
        <w:rPr>
          <w:rFonts w:ascii="Times New Roman" w:hAnsi="Times New Roman"/>
        </w:rPr>
        <w:t xml:space="preserve"> D10BA01.</w:t>
      </w:r>
    </w:p>
    <w:p w14:paraId="73FA2265" w14:textId="77777777" w:rsidR="002842F8" w:rsidRPr="002F6B01" w:rsidRDefault="002842F8" w:rsidP="002842F8">
      <w:pPr>
        <w:spacing w:after="0" w:line="240" w:lineRule="auto"/>
        <w:rPr>
          <w:rFonts w:ascii="Times New Roman" w:hAnsi="Times New Roman"/>
          <w:b/>
          <w:i/>
        </w:rPr>
      </w:pPr>
    </w:p>
    <w:p w14:paraId="5E0681B0" w14:textId="77777777" w:rsidR="002842F8" w:rsidRPr="002C42E9" w:rsidRDefault="002842F8" w:rsidP="002842F8">
      <w:pPr>
        <w:spacing w:after="0" w:line="240" w:lineRule="auto"/>
        <w:rPr>
          <w:rFonts w:ascii="Times New Roman" w:hAnsi="Times New Roman"/>
          <w:u w:val="single"/>
        </w:rPr>
      </w:pPr>
      <w:r w:rsidRPr="002C42E9">
        <w:rPr>
          <w:rFonts w:ascii="Times New Roman" w:hAnsi="Times New Roman"/>
          <w:u w:val="single"/>
        </w:rPr>
        <w:t>Veikimo mechanizmas</w:t>
      </w:r>
    </w:p>
    <w:p w14:paraId="3AAA26A9"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Izotretinoinas yra erdvinis all-trans retinoinės rūgšties (tretinoino) izomeras. Tikslus izotretinoino veikimo </w:t>
      </w:r>
      <w:r w:rsidR="00391410" w:rsidRPr="002F6B01">
        <w:rPr>
          <w:rFonts w:ascii="Times New Roman" w:hAnsi="Times New Roman"/>
        </w:rPr>
        <w:t>mechanizmas</w:t>
      </w:r>
      <w:r w:rsidRPr="002F6B01">
        <w:rPr>
          <w:rFonts w:ascii="Times New Roman" w:hAnsi="Times New Roman"/>
        </w:rPr>
        <w:t xml:space="preserve"> dar neištirtas, tačiau nustatyta, jog gydymo metu sunkių spuogų palengvėjimas yra susijęs su riebalų liaukų aktyvumo slopinimu ir jų dydžio sumažėjimu (pastarasis pokytis nustatytas histologiniu tyrimu). Be to, nustatytas izotretinoino priešuždegiminis poveikis odai.</w:t>
      </w:r>
    </w:p>
    <w:p w14:paraId="2C9A068D" w14:textId="77777777" w:rsidR="002842F8" w:rsidRPr="002F6B01" w:rsidRDefault="002842F8" w:rsidP="002842F8">
      <w:pPr>
        <w:spacing w:after="0" w:line="240" w:lineRule="auto"/>
        <w:rPr>
          <w:rFonts w:ascii="Times New Roman" w:hAnsi="Times New Roman"/>
          <w:b/>
          <w:i/>
        </w:rPr>
      </w:pPr>
    </w:p>
    <w:p w14:paraId="2BFA0AF1" w14:textId="77777777" w:rsidR="002842F8" w:rsidRPr="002C42E9" w:rsidRDefault="002842F8" w:rsidP="002842F8">
      <w:pPr>
        <w:spacing w:after="0" w:line="240" w:lineRule="auto"/>
        <w:rPr>
          <w:rFonts w:ascii="Times New Roman" w:hAnsi="Times New Roman"/>
          <w:u w:val="single"/>
        </w:rPr>
      </w:pPr>
      <w:r w:rsidRPr="002C42E9">
        <w:rPr>
          <w:rFonts w:ascii="Times New Roman" w:hAnsi="Times New Roman"/>
          <w:u w:val="single"/>
        </w:rPr>
        <w:t>Klinikinis veiksmingumas ir saugumas</w:t>
      </w:r>
    </w:p>
    <w:p w14:paraId="32829079"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Dėl plaukų folikulų ir riebalų liaukų epitelio ragėjimo atsilupusios suragėjusios ląstelės, keratinas ir riebalai užkemša liaukų lataką</w:t>
      </w:r>
      <w:r w:rsidR="00417E56">
        <w:rPr>
          <w:rFonts w:ascii="Times New Roman" w:hAnsi="Times New Roman"/>
        </w:rPr>
        <w:t>.</w:t>
      </w:r>
      <w:r w:rsidRPr="002F6B01">
        <w:rPr>
          <w:rFonts w:ascii="Times New Roman" w:hAnsi="Times New Roman"/>
        </w:rPr>
        <w:t xml:space="preserve"> Dėl to formuojasi komedonas ir, galiausiai, prasideda uždegimas. </w:t>
      </w:r>
      <w:r w:rsidRPr="002F6B01">
        <w:rPr>
          <w:rFonts w:ascii="Times New Roman" w:hAnsi="Times New Roman"/>
        </w:rPr>
        <w:lastRenderedPageBreak/>
        <w:t xml:space="preserve">Izotretinoinas slopina riebalų liaukos ląstelių proliferaciją ir atgaivina tvarkingą jų diferenciaciją. Riebalai yra svarbiausias </w:t>
      </w:r>
      <w:r w:rsidRPr="002F6B01">
        <w:rPr>
          <w:rFonts w:ascii="Times New Roman" w:hAnsi="Times New Roman"/>
          <w:i/>
        </w:rPr>
        <w:t>Propionibacterium acnes</w:t>
      </w:r>
      <w:r w:rsidRPr="002F6B01">
        <w:rPr>
          <w:rFonts w:ascii="Times New Roman" w:hAnsi="Times New Roman"/>
        </w:rPr>
        <w:t xml:space="preserve"> augimo substratas, todėl sumažėjus jų gamybai latake slopinama bakterijų kolonizacija.</w:t>
      </w:r>
    </w:p>
    <w:p w14:paraId="55ED5264" w14:textId="77777777" w:rsidR="002842F8" w:rsidRPr="002F6B01" w:rsidRDefault="002842F8" w:rsidP="002842F8">
      <w:pPr>
        <w:tabs>
          <w:tab w:val="num" w:pos="720"/>
        </w:tabs>
        <w:spacing w:after="0" w:line="240" w:lineRule="auto"/>
        <w:rPr>
          <w:rFonts w:ascii="Times New Roman" w:hAnsi="Times New Roman"/>
          <w:b/>
        </w:rPr>
      </w:pPr>
    </w:p>
    <w:p w14:paraId="0C7E9767" w14:textId="77777777" w:rsidR="002842F8" w:rsidRPr="002F6B01" w:rsidRDefault="002842F8" w:rsidP="002842F8">
      <w:pPr>
        <w:tabs>
          <w:tab w:val="num" w:pos="567"/>
          <w:tab w:val="num" w:pos="720"/>
        </w:tabs>
        <w:spacing w:after="0" w:line="240" w:lineRule="auto"/>
        <w:rPr>
          <w:rFonts w:ascii="Times New Roman" w:hAnsi="Times New Roman"/>
          <w:b/>
        </w:rPr>
      </w:pPr>
      <w:r w:rsidRPr="002F6B01">
        <w:rPr>
          <w:rFonts w:ascii="Times New Roman" w:hAnsi="Times New Roman"/>
          <w:b/>
        </w:rPr>
        <w:t>5.2</w:t>
      </w:r>
      <w:r w:rsidRPr="002F6B01">
        <w:rPr>
          <w:rFonts w:ascii="Times New Roman" w:hAnsi="Times New Roman"/>
          <w:b/>
        </w:rPr>
        <w:tab/>
        <w:t>Farmakokinetinės savybės</w:t>
      </w:r>
    </w:p>
    <w:p w14:paraId="6F83126C" w14:textId="77777777" w:rsidR="002842F8" w:rsidRPr="002F6B01" w:rsidRDefault="002842F8" w:rsidP="002842F8">
      <w:pPr>
        <w:spacing w:after="0" w:line="240" w:lineRule="auto"/>
        <w:rPr>
          <w:rFonts w:ascii="Times New Roman" w:hAnsi="Times New Roman"/>
          <w:b/>
          <w:i/>
        </w:rPr>
      </w:pPr>
    </w:p>
    <w:p w14:paraId="1266A86E" w14:textId="77777777" w:rsidR="002842F8" w:rsidRPr="002C42E9" w:rsidRDefault="002842F8" w:rsidP="002842F8">
      <w:pPr>
        <w:spacing w:after="0" w:line="240" w:lineRule="auto"/>
        <w:rPr>
          <w:rFonts w:ascii="Times New Roman" w:hAnsi="Times New Roman"/>
          <w:u w:val="single"/>
        </w:rPr>
      </w:pPr>
      <w:r w:rsidRPr="002C42E9">
        <w:rPr>
          <w:rFonts w:ascii="Times New Roman" w:hAnsi="Times New Roman"/>
          <w:u w:val="single"/>
        </w:rPr>
        <w:t>Absorbcija</w:t>
      </w:r>
    </w:p>
    <w:p w14:paraId="07584CB8"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Izotretinoino absorbcija </w:t>
      </w:r>
      <w:r w:rsidR="00391410" w:rsidRPr="002F6B01">
        <w:rPr>
          <w:rFonts w:ascii="Times New Roman" w:hAnsi="Times New Roman"/>
        </w:rPr>
        <w:t xml:space="preserve">iš </w:t>
      </w:r>
      <w:r w:rsidRPr="002F6B01">
        <w:rPr>
          <w:rFonts w:ascii="Times New Roman" w:hAnsi="Times New Roman"/>
        </w:rPr>
        <w:t>virškinimo trakt</w:t>
      </w:r>
      <w:r w:rsidR="00391410" w:rsidRPr="002F6B01">
        <w:rPr>
          <w:rFonts w:ascii="Times New Roman" w:hAnsi="Times New Roman"/>
        </w:rPr>
        <w:t>o</w:t>
      </w:r>
      <w:r w:rsidRPr="002F6B01">
        <w:rPr>
          <w:rFonts w:ascii="Times New Roman" w:hAnsi="Times New Roman"/>
        </w:rPr>
        <w:t xml:space="preserve"> yra </w:t>
      </w:r>
      <w:r w:rsidR="00417E56" w:rsidRPr="009A0722">
        <w:rPr>
          <w:rFonts w:ascii="Times New Roman" w:hAnsi="Times New Roman"/>
        </w:rPr>
        <w:t>nepastovi</w:t>
      </w:r>
      <w:r w:rsidRPr="002F6B01">
        <w:rPr>
          <w:rFonts w:ascii="Times New Roman" w:hAnsi="Times New Roman"/>
        </w:rPr>
        <w:t xml:space="preserve">. </w:t>
      </w:r>
      <w:r w:rsidR="00417E56" w:rsidRPr="009A0722">
        <w:rPr>
          <w:rFonts w:ascii="Times New Roman" w:hAnsi="Times New Roman"/>
        </w:rPr>
        <w:t>Terapinių</w:t>
      </w:r>
      <w:r w:rsidR="00391410" w:rsidRPr="002F6B01">
        <w:rPr>
          <w:rFonts w:ascii="Times New Roman" w:hAnsi="Times New Roman"/>
        </w:rPr>
        <w:t xml:space="preserve"> dozių  </w:t>
      </w:r>
      <w:r w:rsidRPr="002F6B01">
        <w:rPr>
          <w:rFonts w:ascii="Times New Roman" w:hAnsi="Times New Roman"/>
        </w:rPr>
        <w:t xml:space="preserve">absorbcijos priklausomumas nuo dozės dydžio yra tiesinis. </w:t>
      </w:r>
      <w:r w:rsidR="00391410" w:rsidRPr="002F6B01">
        <w:rPr>
          <w:rFonts w:ascii="Times New Roman" w:hAnsi="Times New Roman"/>
        </w:rPr>
        <w:t>Izotretinoino a</w:t>
      </w:r>
      <w:r w:rsidRPr="002F6B01">
        <w:rPr>
          <w:rFonts w:ascii="Times New Roman" w:hAnsi="Times New Roman"/>
        </w:rPr>
        <w:t xml:space="preserve">bsoliutus biologinis </w:t>
      </w:r>
      <w:r w:rsidR="00391410" w:rsidRPr="002F6B01">
        <w:rPr>
          <w:rFonts w:ascii="Times New Roman" w:hAnsi="Times New Roman"/>
        </w:rPr>
        <w:t xml:space="preserve"> </w:t>
      </w:r>
      <w:r w:rsidR="009A0722">
        <w:rPr>
          <w:rFonts w:ascii="Times New Roman" w:hAnsi="Times New Roman"/>
        </w:rPr>
        <w:t>prieinamumas</w:t>
      </w:r>
      <w:r w:rsidR="009A0722" w:rsidRPr="002F6B01">
        <w:rPr>
          <w:rFonts w:ascii="Times New Roman" w:hAnsi="Times New Roman"/>
        </w:rPr>
        <w:t xml:space="preserve"> </w:t>
      </w:r>
      <w:r w:rsidRPr="002F6B01">
        <w:rPr>
          <w:rFonts w:ascii="Times New Roman" w:hAnsi="Times New Roman"/>
        </w:rPr>
        <w:t xml:space="preserve">nenustatytas, kadangi žmogui į veną leidžiamų vaistinių preparatų nėra, bet </w:t>
      </w:r>
      <w:r w:rsidR="00FC4610" w:rsidRPr="002F6B01">
        <w:rPr>
          <w:rFonts w:ascii="Times New Roman" w:hAnsi="Times New Roman"/>
        </w:rPr>
        <w:t>ekstrapoli</w:t>
      </w:r>
      <w:r w:rsidR="00E57529">
        <w:rPr>
          <w:rFonts w:ascii="Times New Roman" w:hAnsi="Times New Roman"/>
        </w:rPr>
        <w:t>uojant</w:t>
      </w:r>
      <w:r w:rsidR="00FC4610" w:rsidRPr="002F6B01">
        <w:rPr>
          <w:rFonts w:ascii="Times New Roman" w:hAnsi="Times New Roman"/>
        </w:rPr>
        <w:t xml:space="preserve"> </w:t>
      </w:r>
      <w:r w:rsidR="00FC4610" w:rsidRPr="009A0722">
        <w:rPr>
          <w:rFonts w:ascii="Times New Roman" w:hAnsi="Times New Roman"/>
        </w:rPr>
        <w:t xml:space="preserve"> </w:t>
      </w:r>
      <w:r w:rsidRPr="009A0722">
        <w:rPr>
          <w:rFonts w:ascii="Times New Roman" w:hAnsi="Times New Roman"/>
        </w:rPr>
        <w:t>tyrim</w:t>
      </w:r>
      <w:r w:rsidR="00E57529">
        <w:rPr>
          <w:rFonts w:ascii="Times New Roman" w:hAnsi="Times New Roman"/>
        </w:rPr>
        <w:t>ų</w:t>
      </w:r>
      <w:r w:rsidRPr="002F6B01">
        <w:rPr>
          <w:rFonts w:ascii="Times New Roman" w:hAnsi="Times New Roman"/>
        </w:rPr>
        <w:t xml:space="preserve"> su šunimis</w:t>
      </w:r>
      <w:r w:rsidR="00E57529">
        <w:rPr>
          <w:rFonts w:ascii="Times New Roman" w:hAnsi="Times New Roman"/>
        </w:rPr>
        <w:t xml:space="preserve"> duomenis</w:t>
      </w:r>
      <w:r w:rsidRPr="002F6B01">
        <w:rPr>
          <w:rFonts w:ascii="Times New Roman" w:hAnsi="Times New Roman"/>
        </w:rPr>
        <w:t xml:space="preserve"> leidžia </w:t>
      </w:r>
      <w:r w:rsidR="00E57529">
        <w:rPr>
          <w:rFonts w:ascii="Times New Roman" w:hAnsi="Times New Roman"/>
        </w:rPr>
        <w:t>daryti prielaidą</w:t>
      </w:r>
      <w:r w:rsidRPr="002F6B01">
        <w:rPr>
          <w:rFonts w:ascii="Times New Roman" w:hAnsi="Times New Roman"/>
        </w:rPr>
        <w:t xml:space="preserve">, kad </w:t>
      </w:r>
      <w:r w:rsidR="00FC4610" w:rsidRPr="002F6B01">
        <w:rPr>
          <w:rFonts w:ascii="Times New Roman" w:hAnsi="Times New Roman"/>
        </w:rPr>
        <w:t xml:space="preserve">sisteminis </w:t>
      </w:r>
      <w:r w:rsidR="009A0722">
        <w:rPr>
          <w:rFonts w:ascii="Times New Roman" w:hAnsi="Times New Roman"/>
        </w:rPr>
        <w:t>bioprieinamumas</w:t>
      </w:r>
      <w:r w:rsidR="00FC4610" w:rsidRPr="002F6B01">
        <w:rPr>
          <w:rFonts w:ascii="Times New Roman" w:hAnsi="Times New Roman"/>
        </w:rPr>
        <w:t xml:space="preserve"> yra pakankamai mažas ir nepastovus</w:t>
      </w:r>
      <w:r w:rsidRPr="002F6B01">
        <w:rPr>
          <w:rFonts w:ascii="Times New Roman" w:hAnsi="Times New Roman"/>
        </w:rPr>
        <w:t xml:space="preserve">. Valgio metu pavartoto izotretinoino </w:t>
      </w:r>
      <w:r w:rsidR="009A0722">
        <w:rPr>
          <w:rFonts w:ascii="Times New Roman" w:hAnsi="Times New Roman"/>
        </w:rPr>
        <w:t>bioprieinamumas</w:t>
      </w:r>
      <w:r w:rsidR="00FC4610" w:rsidRPr="002F6B01">
        <w:rPr>
          <w:rFonts w:ascii="Times New Roman" w:hAnsi="Times New Roman"/>
        </w:rPr>
        <w:t xml:space="preserve"> </w:t>
      </w:r>
      <w:r w:rsidRPr="002F6B01">
        <w:rPr>
          <w:rFonts w:ascii="Times New Roman" w:hAnsi="Times New Roman"/>
        </w:rPr>
        <w:t>yra du kartus didesnis negu išgerto nevalgius.</w:t>
      </w:r>
    </w:p>
    <w:p w14:paraId="6183F0A1" w14:textId="77777777" w:rsidR="002842F8" w:rsidRPr="002F6B01" w:rsidRDefault="002842F8" w:rsidP="002842F8">
      <w:pPr>
        <w:spacing w:after="0" w:line="240" w:lineRule="auto"/>
        <w:rPr>
          <w:rFonts w:ascii="Times New Roman" w:hAnsi="Times New Roman"/>
          <w:b/>
          <w:i/>
        </w:rPr>
      </w:pPr>
    </w:p>
    <w:p w14:paraId="1DB33CC3" w14:textId="77777777" w:rsidR="002842F8" w:rsidRPr="002C42E9" w:rsidRDefault="002842F8" w:rsidP="002842F8">
      <w:pPr>
        <w:spacing w:after="0" w:line="240" w:lineRule="auto"/>
        <w:rPr>
          <w:rFonts w:ascii="Times New Roman" w:hAnsi="Times New Roman"/>
          <w:u w:val="single"/>
        </w:rPr>
      </w:pPr>
      <w:r w:rsidRPr="002C42E9">
        <w:rPr>
          <w:rFonts w:ascii="Times New Roman" w:hAnsi="Times New Roman"/>
          <w:u w:val="single"/>
        </w:rPr>
        <w:t>Pasiskirstymas</w:t>
      </w:r>
    </w:p>
    <w:p w14:paraId="002ECA61"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99,9 </w:t>
      </w:r>
      <w:r w:rsidRPr="002F6B01">
        <w:rPr>
          <w:rFonts w:ascii="Times New Roman" w:hAnsi="Times New Roman"/>
        </w:rPr>
        <w:sym w:font="Symbol" w:char="0025"/>
      </w:r>
      <w:r w:rsidRPr="002F6B01">
        <w:rPr>
          <w:rFonts w:ascii="Times New Roman" w:hAnsi="Times New Roman"/>
        </w:rPr>
        <w:t xml:space="preserve"> kraujyje esančio izotretinoino prisijungia prie plazmos baltymų, daugiausiai albuminų. Žmogaus organizme </w:t>
      </w:r>
      <w:r w:rsidR="00FC4610" w:rsidRPr="002F6B01">
        <w:rPr>
          <w:rFonts w:ascii="Times New Roman" w:hAnsi="Times New Roman"/>
        </w:rPr>
        <w:t>izotretinoino</w:t>
      </w:r>
      <w:r w:rsidRPr="002F6B01">
        <w:rPr>
          <w:rFonts w:ascii="Times New Roman" w:hAnsi="Times New Roman"/>
        </w:rPr>
        <w:t xml:space="preserve"> pasiskirstymo tūris nenustatytas, kadangi nėra žmogui į veną leidžiamo</w:t>
      </w:r>
      <w:r w:rsidR="00FC4610" w:rsidRPr="002F6B01">
        <w:rPr>
          <w:rFonts w:ascii="Times New Roman" w:hAnsi="Times New Roman"/>
        </w:rPr>
        <w:t xml:space="preserve"> izotretinoino</w:t>
      </w:r>
      <w:r w:rsidRPr="002F6B01">
        <w:rPr>
          <w:rFonts w:ascii="Times New Roman" w:hAnsi="Times New Roman"/>
        </w:rPr>
        <w:t xml:space="preserve"> vaistinio preparato. Apie izotretinoino pasiskirstymą žmogaus audiniuose informacijos yra mažai. Epidermyje jo koncentracija būna perpus mažesnė už esančią kraujo serume. Kraujo plazmoje izotretinoino koncentracija būna maždaug 1,7 karto didesnė už esančią visame kraujyje, kadangi </w:t>
      </w:r>
      <w:r w:rsidR="00FC4610" w:rsidRPr="002F6B01">
        <w:rPr>
          <w:rFonts w:ascii="Times New Roman" w:hAnsi="Times New Roman"/>
        </w:rPr>
        <w:t>izotretinoinas</w:t>
      </w:r>
      <w:r w:rsidRPr="002F6B01">
        <w:rPr>
          <w:rFonts w:ascii="Times New Roman" w:hAnsi="Times New Roman"/>
        </w:rPr>
        <w:t xml:space="preserve"> sunkiai prasiskverbia į eritrocitus.</w:t>
      </w:r>
    </w:p>
    <w:p w14:paraId="1E168DEF" w14:textId="77777777" w:rsidR="002842F8" w:rsidRPr="002F6B01" w:rsidRDefault="002842F8" w:rsidP="002842F8">
      <w:pPr>
        <w:spacing w:after="0" w:line="240" w:lineRule="auto"/>
        <w:rPr>
          <w:rFonts w:ascii="Times New Roman" w:hAnsi="Times New Roman"/>
          <w:b/>
          <w:i/>
        </w:rPr>
      </w:pPr>
    </w:p>
    <w:p w14:paraId="624FC11F" w14:textId="77777777" w:rsidR="002842F8" w:rsidRPr="002C42E9" w:rsidRDefault="002842F8" w:rsidP="002842F8">
      <w:pPr>
        <w:spacing w:after="0" w:line="240" w:lineRule="auto"/>
        <w:rPr>
          <w:rFonts w:ascii="Times New Roman" w:hAnsi="Times New Roman"/>
          <w:u w:val="single"/>
        </w:rPr>
      </w:pPr>
      <w:r w:rsidRPr="002C42E9">
        <w:rPr>
          <w:rFonts w:ascii="Times New Roman" w:hAnsi="Times New Roman"/>
          <w:u w:val="single"/>
        </w:rPr>
        <w:t>Biotransformacija</w:t>
      </w:r>
    </w:p>
    <w:p w14:paraId="28B0AC70"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Išgėrus izotretinoino, kraujo plazmoje nustatyti 3 svarbiausi metabolitai: 4-oksoizotretinoinas, tretinoinas (all-trans retinoinė rūgštis) ir 4-oksotretinoinas. Kelių testų </w:t>
      </w:r>
      <w:r w:rsidRPr="002F6B01">
        <w:rPr>
          <w:rFonts w:ascii="Times New Roman" w:hAnsi="Times New Roman"/>
          <w:i/>
        </w:rPr>
        <w:t xml:space="preserve">in vitro </w:t>
      </w:r>
      <w:r w:rsidRPr="002F6B01">
        <w:rPr>
          <w:rFonts w:ascii="Times New Roman" w:hAnsi="Times New Roman"/>
        </w:rPr>
        <w:t>metu šie metabolitai buvo biologiškai aktyvūs. Klinikiniu tyrimu įrodyta, jog 4-oksoizotretinoinas reikšmingai prisideda prie izotretinoino aktyvumo (riebalų išsiskyrimas lėtėja nepaisant, kad poveikio izotretinoino ir tretinoino kiekiui kraujo plazmoje nėra). Kiti mažiau svarbūs metabolitai yra poriniai junginiai su gliukurono rūgštimi. Pusiausvyrinės koncentracijos metu svarbiausio metabolito 4-oksoizotretinoino koncentracija kraujo plazmoje būna 2,5 karto didesnė negu pirminio junginio izotretinoino.</w:t>
      </w:r>
    </w:p>
    <w:p w14:paraId="1CD406ED" w14:textId="77777777" w:rsidR="002842F8" w:rsidRPr="002F6B01" w:rsidRDefault="002842F8" w:rsidP="002842F8">
      <w:pPr>
        <w:spacing w:after="0" w:line="240" w:lineRule="auto"/>
        <w:rPr>
          <w:rFonts w:ascii="Times New Roman" w:hAnsi="Times New Roman"/>
        </w:rPr>
      </w:pPr>
    </w:p>
    <w:p w14:paraId="0D1A7B75"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Metabolitai izotretinoinas ir tretinoinas (all-</w:t>
      </w:r>
      <w:r w:rsidRPr="002F6B01">
        <w:rPr>
          <w:rFonts w:ascii="Times New Roman" w:hAnsi="Times New Roman"/>
          <w:i/>
        </w:rPr>
        <w:t>trans</w:t>
      </w:r>
      <w:r w:rsidRPr="002F6B01">
        <w:rPr>
          <w:rFonts w:ascii="Times New Roman" w:hAnsi="Times New Roman"/>
        </w:rPr>
        <w:t xml:space="preserve"> retinoinė rūgštis) gali virsti vienas kitu ir tretinoino bei izotretinoino metabolizmas yra susiję. Nustatyta, jog 20 – 30 </w:t>
      </w:r>
      <w:r w:rsidRPr="002F6B01">
        <w:rPr>
          <w:rFonts w:ascii="Times New Roman" w:hAnsi="Times New Roman"/>
        </w:rPr>
        <w:sym w:font="Symbol" w:char="0025"/>
      </w:r>
      <w:r w:rsidRPr="002F6B01">
        <w:rPr>
          <w:rFonts w:ascii="Times New Roman" w:hAnsi="Times New Roman"/>
        </w:rPr>
        <w:t xml:space="preserve"> izotretinoino dozės metabolizuojama izomerizacijos būdu.</w:t>
      </w:r>
    </w:p>
    <w:p w14:paraId="4BFEE450" w14:textId="77777777" w:rsidR="002842F8" w:rsidRPr="002F6B01" w:rsidRDefault="002842F8" w:rsidP="002842F8">
      <w:pPr>
        <w:spacing w:after="0" w:line="240" w:lineRule="auto"/>
        <w:rPr>
          <w:rFonts w:ascii="Times New Roman" w:hAnsi="Times New Roman"/>
        </w:rPr>
      </w:pPr>
    </w:p>
    <w:p w14:paraId="0C899C5E"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Žmogaus organizme izotretinoino farmakokinetikai gali būti svarbi enterohepatinė apytaka. Tyrimais </w:t>
      </w:r>
      <w:r w:rsidRPr="002F6B01">
        <w:rPr>
          <w:rFonts w:ascii="Times New Roman" w:hAnsi="Times New Roman"/>
          <w:i/>
        </w:rPr>
        <w:t xml:space="preserve">in vitro </w:t>
      </w:r>
      <w:r w:rsidRPr="002F6B01">
        <w:rPr>
          <w:rFonts w:ascii="Times New Roman" w:hAnsi="Times New Roman"/>
        </w:rPr>
        <w:t xml:space="preserve">nustatyta, kad izotretinoinas į 4-oksoizotretinoiną ir tretinoiną metabolizuojamas veikiant keliems CYP fermentams. </w:t>
      </w:r>
      <w:r w:rsidR="00D84BC7" w:rsidRPr="002F6B01">
        <w:rPr>
          <w:rFonts w:ascii="Times New Roman" w:hAnsi="Times New Roman"/>
        </w:rPr>
        <w:t xml:space="preserve">Vienos izoformos, atliekančios vyraujantį vaidmenį, nėra. </w:t>
      </w:r>
      <w:r w:rsidRPr="002F6B01">
        <w:rPr>
          <w:rFonts w:ascii="Times New Roman" w:hAnsi="Times New Roman"/>
        </w:rPr>
        <w:t>Izotretinoinas ir jo metabolitai reikšmingos įtakos CYP fermentų aktyvumui nedaro.</w:t>
      </w:r>
    </w:p>
    <w:p w14:paraId="16408AAF" w14:textId="77777777" w:rsidR="002842F8" w:rsidRPr="002F6B01" w:rsidRDefault="002842F8" w:rsidP="002842F8">
      <w:pPr>
        <w:spacing w:after="0" w:line="240" w:lineRule="auto"/>
        <w:rPr>
          <w:rFonts w:ascii="Times New Roman" w:hAnsi="Times New Roman"/>
          <w:b/>
          <w:i/>
        </w:rPr>
      </w:pPr>
    </w:p>
    <w:p w14:paraId="45150875" w14:textId="77777777" w:rsidR="002842F8" w:rsidRPr="002C42E9" w:rsidRDefault="002842F8" w:rsidP="002842F8">
      <w:pPr>
        <w:spacing w:after="0" w:line="240" w:lineRule="auto"/>
        <w:rPr>
          <w:rFonts w:ascii="Times New Roman" w:hAnsi="Times New Roman"/>
          <w:u w:val="single"/>
        </w:rPr>
      </w:pPr>
      <w:r w:rsidRPr="002C42E9">
        <w:rPr>
          <w:rFonts w:ascii="Times New Roman" w:hAnsi="Times New Roman"/>
          <w:u w:val="single"/>
        </w:rPr>
        <w:t>Eliminacija</w:t>
      </w:r>
    </w:p>
    <w:p w14:paraId="52F242C6"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Maždaug vienodas kiekis išgertos radioaktyvi</w:t>
      </w:r>
      <w:r w:rsidR="00E50713" w:rsidRPr="002F6B01">
        <w:rPr>
          <w:rFonts w:ascii="Times New Roman" w:hAnsi="Times New Roman"/>
        </w:rPr>
        <w:t>u</w:t>
      </w:r>
      <w:r w:rsidRPr="002F6B01">
        <w:rPr>
          <w:rFonts w:ascii="Times New Roman" w:hAnsi="Times New Roman"/>
        </w:rPr>
        <w:t xml:space="preserve"> izotop</w:t>
      </w:r>
      <w:r w:rsidR="00E50713" w:rsidRPr="002F6B01">
        <w:rPr>
          <w:rFonts w:ascii="Times New Roman" w:hAnsi="Times New Roman"/>
        </w:rPr>
        <w:t>u</w:t>
      </w:r>
      <w:r w:rsidRPr="002F6B01">
        <w:rPr>
          <w:rFonts w:ascii="Times New Roman" w:hAnsi="Times New Roman"/>
        </w:rPr>
        <w:t xml:space="preserve"> žymėtos izotretinoino dozės </w:t>
      </w:r>
      <w:r w:rsidR="00E50713" w:rsidRPr="002F6B01">
        <w:rPr>
          <w:rFonts w:ascii="Times New Roman" w:hAnsi="Times New Roman"/>
        </w:rPr>
        <w:t xml:space="preserve"> buvo išskirta</w:t>
      </w:r>
      <w:r w:rsidRPr="002F6B01">
        <w:rPr>
          <w:rFonts w:ascii="Times New Roman" w:hAnsi="Times New Roman"/>
        </w:rPr>
        <w:t xml:space="preserve"> su šlapimu ir išmatomis. Išgėrus izotretinoino, nepakitusio izotretinoino galutinės pusinės eliminacijos periodas spuogais sergančių žmonių organizme buvo 19 valandų, 4-oksoizotretinoino </w:t>
      </w:r>
      <w:r w:rsidRPr="002F6B01">
        <w:rPr>
          <w:rFonts w:ascii="Times New Roman" w:hAnsi="Times New Roman"/>
        </w:rPr>
        <w:sym w:font="Symbol" w:char="002D"/>
      </w:r>
      <w:r w:rsidRPr="002F6B01">
        <w:rPr>
          <w:rFonts w:ascii="Times New Roman" w:hAnsi="Times New Roman"/>
        </w:rPr>
        <w:t xml:space="preserve"> ilgesnis, t. y., vidutiniškai 29 valandos.</w:t>
      </w:r>
    </w:p>
    <w:p w14:paraId="32F890B4" w14:textId="77777777" w:rsidR="002842F8" w:rsidRPr="002F6B01" w:rsidRDefault="002842F8" w:rsidP="002842F8">
      <w:pPr>
        <w:spacing w:after="0" w:line="240" w:lineRule="auto"/>
        <w:rPr>
          <w:rFonts w:ascii="Times New Roman" w:hAnsi="Times New Roman"/>
        </w:rPr>
      </w:pPr>
    </w:p>
    <w:p w14:paraId="04D41D04"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Izotretinoinas yra fiziologinis retinoidas. Baigus juo gydyti, </w:t>
      </w:r>
      <w:r w:rsidRPr="00E57529">
        <w:rPr>
          <w:rFonts w:ascii="Times New Roman" w:hAnsi="Times New Roman"/>
        </w:rPr>
        <w:t>endogenini</w:t>
      </w:r>
      <w:r w:rsidR="00417E56" w:rsidRPr="00E57529">
        <w:rPr>
          <w:rFonts w:ascii="Times New Roman" w:hAnsi="Times New Roman"/>
        </w:rPr>
        <w:t>ų</w:t>
      </w:r>
      <w:r w:rsidRPr="00E57529">
        <w:rPr>
          <w:rFonts w:ascii="Times New Roman" w:hAnsi="Times New Roman"/>
        </w:rPr>
        <w:t xml:space="preserve"> retinoid</w:t>
      </w:r>
      <w:r w:rsidR="00417E56" w:rsidRPr="00E57529">
        <w:rPr>
          <w:rFonts w:ascii="Times New Roman" w:hAnsi="Times New Roman"/>
        </w:rPr>
        <w:t>ų</w:t>
      </w:r>
      <w:r w:rsidR="00735669" w:rsidRPr="00E57529">
        <w:rPr>
          <w:rFonts w:ascii="Times New Roman" w:hAnsi="Times New Roman"/>
        </w:rPr>
        <w:t xml:space="preserve"> koncentracij</w:t>
      </w:r>
      <w:r w:rsidR="00417E56" w:rsidRPr="00E57529">
        <w:rPr>
          <w:rFonts w:ascii="Times New Roman" w:hAnsi="Times New Roman"/>
        </w:rPr>
        <w:t>a</w:t>
      </w:r>
      <w:r w:rsidRPr="002F6B01">
        <w:rPr>
          <w:rFonts w:ascii="Times New Roman" w:hAnsi="Times New Roman"/>
        </w:rPr>
        <w:t xml:space="preserve"> sunormalėja maždaug per 2 savaites.</w:t>
      </w:r>
    </w:p>
    <w:p w14:paraId="5869CAD7" w14:textId="77777777" w:rsidR="002842F8" w:rsidRPr="002F6B01" w:rsidRDefault="002842F8" w:rsidP="002842F8">
      <w:pPr>
        <w:spacing w:after="0" w:line="240" w:lineRule="auto"/>
        <w:rPr>
          <w:rFonts w:ascii="Times New Roman" w:hAnsi="Times New Roman"/>
          <w:b/>
          <w:i/>
        </w:rPr>
      </w:pPr>
    </w:p>
    <w:p w14:paraId="6D977045" w14:textId="77777777" w:rsidR="002842F8" w:rsidRPr="002C42E9" w:rsidRDefault="002842F8" w:rsidP="002842F8">
      <w:pPr>
        <w:spacing w:after="0" w:line="240" w:lineRule="auto"/>
        <w:rPr>
          <w:rFonts w:ascii="Times New Roman" w:hAnsi="Times New Roman"/>
          <w:u w:val="single"/>
        </w:rPr>
      </w:pPr>
      <w:r w:rsidRPr="002C42E9">
        <w:rPr>
          <w:rFonts w:ascii="Times New Roman" w:hAnsi="Times New Roman"/>
          <w:u w:val="single"/>
        </w:rPr>
        <w:t>Sutrikusi kepenų funkcija</w:t>
      </w:r>
    </w:p>
    <w:p w14:paraId="65BB02EC" w14:textId="77777777" w:rsidR="002842F8" w:rsidRPr="002F6B01" w:rsidRDefault="00735669" w:rsidP="002842F8">
      <w:pPr>
        <w:spacing w:after="0" w:line="240" w:lineRule="auto"/>
        <w:rPr>
          <w:rFonts w:ascii="Times New Roman" w:hAnsi="Times New Roman"/>
        </w:rPr>
      </w:pPr>
      <w:r w:rsidRPr="002F6B01">
        <w:rPr>
          <w:rFonts w:ascii="Times New Roman" w:hAnsi="Times New Roman"/>
        </w:rPr>
        <w:t>Kadangi pacientams, kurių kepenų funkcija sutrikusi, izotretinoino vartoti draudžiama, a</w:t>
      </w:r>
      <w:r w:rsidR="002842F8" w:rsidRPr="002F6B01">
        <w:rPr>
          <w:rFonts w:ascii="Times New Roman" w:hAnsi="Times New Roman"/>
        </w:rPr>
        <w:t xml:space="preserve">pie izotretinoino farmakokinetiką </w:t>
      </w:r>
      <w:r w:rsidRPr="002F6B01">
        <w:rPr>
          <w:rFonts w:ascii="Times New Roman" w:hAnsi="Times New Roman"/>
        </w:rPr>
        <w:t>šioje populiacijoje</w:t>
      </w:r>
      <w:r w:rsidR="002842F8" w:rsidRPr="002F6B01">
        <w:rPr>
          <w:rFonts w:ascii="Times New Roman" w:hAnsi="Times New Roman"/>
        </w:rPr>
        <w:t xml:space="preserve"> </w:t>
      </w:r>
      <w:r w:rsidRPr="002F6B01">
        <w:rPr>
          <w:rFonts w:ascii="Times New Roman" w:hAnsi="Times New Roman"/>
        </w:rPr>
        <w:t>informacijos</w:t>
      </w:r>
      <w:r w:rsidR="002842F8" w:rsidRPr="002F6B01">
        <w:rPr>
          <w:rFonts w:ascii="Times New Roman" w:hAnsi="Times New Roman"/>
        </w:rPr>
        <w:t xml:space="preserve"> yra mažai.</w:t>
      </w:r>
    </w:p>
    <w:p w14:paraId="526BFB50" w14:textId="77777777" w:rsidR="002842F8" w:rsidRPr="002F6B01" w:rsidRDefault="002842F8" w:rsidP="002842F8">
      <w:pPr>
        <w:spacing w:after="0" w:line="240" w:lineRule="auto"/>
        <w:rPr>
          <w:rFonts w:ascii="Times New Roman" w:hAnsi="Times New Roman"/>
        </w:rPr>
      </w:pPr>
    </w:p>
    <w:p w14:paraId="13951544" w14:textId="77777777" w:rsidR="002842F8" w:rsidRPr="002C42E9" w:rsidRDefault="002842F8" w:rsidP="002842F8">
      <w:pPr>
        <w:spacing w:after="0" w:line="240" w:lineRule="auto"/>
        <w:rPr>
          <w:rFonts w:ascii="Times New Roman" w:hAnsi="Times New Roman"/>
          <w:u w:val="single"/>
        </w:rPr>
      </w:pPr>
      <w:r w:rsidRPr="002C42E9">
        <w:rPr>
          <w:rFonts w:ascii="Times New Roman" w:hAnsi="Times New Roman"/>
          <w:u w:val="single"/>
        </w:rPr>
        <w:t>Sutrikusi inkstų funkcija</w:t>
      </w:r>
    </w:p>
    <w:p w14:paraId="595D8614"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Inkstų nepakankamumas izotretinoino ir 4-oksoizotretinoino kraujo plazmos klirenso </w:t>
      </w:r>
      <w:r w:rsidR="00735669" w:rsidRPr="002F6B01">
        <w:rPr>
          <w:rFonts w:ascii="Times New Roman" w:hAnsi="Times New Roman"/>
        </w:rPr>
        <w:t>reikšmingai</w:t>
      </w:r>
      <w:r w:rsidRPr="002F6B01">
        <w:rPr>
          <w:rFonts w:ascii="Times New Roman" w:hAnsi="Times New Roman"/>
        </w:rPr>
        <w:t xml:space="preserve"> nemažina.</w:t>
      </w:r>
    </w:p>
    <w:p w14:paraId="73ED85D4" w14:textId="77777777" w:rsidR="002842F8" w:rsidRPr="002F6B01" w:rsidRDefault="002842F8" w:rsidP="002842F8">
      <w:pPr>
        <w:spacing w:after="0" w:line="240" w:lineRule="auto"/>
        <w:rPr>
          <w:rFonts w:ascii="Times New Roman" w:hAnsi="Times New Roman"/>
          <w:b/>
        </w:rPr>
      </w:pPr>
    </w:p>
    <w:p w14:paraId="7A340AAD"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lastRenderedPageBreak/>
        <w:t>5.3</w:t>
      </w:r>
      <w:r w:rsidRPr="002F6B01">
        <w:rPr>
          <w:rFonts w:ascii="Times New Roman" w:hAnsi="Times New Roman"/>
          <w:b/>
        </w:rPr>
        <w:tab/>
        <w:t>Ikiklinikinių saugumo tyrimų duomenys</w:t>
      </w:r>
    </w:p>
    <w:p w14:paraId="398A8802" w14:textId="77777777" w:rsidR="002842F8" w:rsidRPr="002F6B01" w:rsidRDefault="002842F8" w:rsidP="002842F8">
      <w:pPr>
        <w:spacing w:after="0" w:line="240" w:lineRule="auto"/>
        <w:rPr>
          <w:rFonts w:ascii="Times New Roman" w:hAnsi="Times New Roman"/>
          <w:b/>
          <w:i/>
        </w:rPr>
      </w:pPr>
    </w:p>
    <w:p w14:paraId="129083A1" w14:textId="77777777" w:rsidR="002842F8" w:rsidRPr="00C43098" w:rsidRDefault="002842F8" w:rsidP="002842F8">
      <w:pPr>
        <w:spacing w:after="0" w:line="240" w:lineRule="auto"/>
        <w:rPr>
          <w:rFonts w:ascii="Times New Roman" w:hAnsi="Times New Roman"/>
          <w:u w:val="single"/>
        </w:rPr>
      </w:pPr>
      <w:r w:rsidRPr="00C43098">
        <w:rPr>
          <w:rFonts w:ascii="Times New Roman" w:hAnsi="Times New Roman"/>
          <w:u w:val="single"/>
        </w:rPr>
        <w:t>Ūminis toksinis poveikis</w:t>
      </w:r>
    </w:p>
    <w:p w14:paraId="4D16753B"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Ūminis toksinis enteriniu būdu pavartoto izotretinoino poveikis nustatinėtas tyrimais su įvairių rūšių gyvūnais. Triušiams LD50 yra maždaug 2000 mg/kg kūno svorio, pelėms </w:t>
      </w:r>
      <w:r w:rsidRPr="002F6B01">
        <w:rPr>
          <w:rFonts w:ascii="Times New Roman" w:hAnsi="Times New Roman"/>
        </w:rPr>
        <w:sym w:font="Symbol" w:char="002D"/>
      </w:r>
      <w:r w:rsidRPr="002F6B01">
        <w:rPr>
          <w:rFonts w:ascii="Times New Roman" w:hAnsi="Times New Roman"/>
        </w:rPr>
        <w:t xml:space="preserve"> apie 3000 mg/kg kūno svorio, žiurkėms </w:t>
      </w:r>
      <w:r w:rsidRPr="002F6B01">
        <w:rPr>
          <w:rFonts w:ascii="Times New Roman" w:hAnsi="Times New Roman"/>
        </w:rPr>
        <w:sym w:font="Symbol" w:char="002D"/>
      </w:r>
      <w:r w:rsidRPr="002F6B01">
        <w:rPr>
          <w:rFonts w:ascii="Times New Roman" w:hAnsi="Times New Roman"/>
        </w:rPr>
        <w:t xml:space="preserve"> didesnė negu 4000 mg/kg kūno svorio.</w:t>
      </w:r>
    </w:p>
    <w:p w14:paraId="719C25AF" w14:textId="77777777" w:rsidR="002842F8" w:rsidRPr="002F6B01" w:rsidRDefault="002842F8" w:rsidP="002842F8">
      <w:pPr>
        <w:spacing w:after="0" w:line="240" w:lineRule="auto"/>
        <w:rPr>
          <w:rFonts w:ascii="Times New Roman" w:hAnsi="Times New Roman"/>
          <w:b/>
          <w:i/>
        </w:rPr>
      </w:pPr>
    </w:p>
    <w:p w14:paraId="0E5E8ED5" w14:textId="77777777" w:rsidR="002842F8" w:rsidRPr="00C43098" w:rsidRDefault="002842F8" w:rsidP="002842F8">
      <w:pPr>
        <w:spacing w:after="0" w:line="240" w:lineRule="auto"/>
        <w:rPr>
          <w:rFonts w:ascii="Times New Roman" w:hAnsi="Times New Roman"/>
          <w:u w:val="single"/>
        </w:rPr>
      </w:pPr>
      <w:r w:rsidRPr="00C43098">
        <w:rPr>
          <w:rFonts w:ascii="Times New Roman" w:hAnsi="Times New Roman"/>
          <w:u w:val="single"/>
        </w:rPr>
        <w:t>Lėtinis toksinis poveikis</w:t>
      </w:r>
    </w:p>
    <w:p w14:paraId="5C9A365A"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Tyrimu, kurio metu žiurkėms ilgiau negu 2 metus duota po 2,8 mg/kg kūno svorio arba 32 mg/kg kūno svorio paros dozė, nustatyta, jog didesnioji dozė sukėlė dalinį plikimą, padidino trigliceridų kiekį kraujo plazmoje. Graužikams pasireiškęs nepageidaujamas izotretinoino poveikis buvo labai panašus į sukeliamą vitamino A, tačiau šio vitamino sukeliamos didelės audinių ir organų kalcifikacijos žiurkėms nepastebėta</w:t>
      </w:r>
      <w:r w:rsidR="00735669" w:rsidRPr="002F6B01">
        <w:rPr>
          <w:rFonts w:ascii="Times New Roman" w:hAnsi="Times New Roman"/>
        </w:rPr>
        <w:t>. K</w:t>
      </w:r>
      <w:r w:rsidRPr="002F6B01">
        <w:rPr>
          <w:rFonts w:ascii="Times New Roman" w:hAnsi="Times New Roman"/>
        </w:rPr>
        <w:t xml:space="preserve">epenų ląstelių </w:t>
      </w:r>
      <w:r w:rsidR="00735669" w:rsidRPr="002F6B01">
        <w:rPr>
          <w:rFonts w:ascii="Times New Roman" w:hAnsi="Times New Roman"/>
        </w:rPr>
        <w:t>pokyčių, pastebėtų duodant vitamino A, vartojant izotretinoino nebuvo</w:t>
      </w:r>
      <w:r w:rsidR="00417E56">
        <w:rPr>
          <w:rFonts w:ascii="Times New Roman" w:hAnsi="Times New Roman"/>
        </w:rPr>
        <w:t>.</w:t>
      </w:r>
    </w:p>
    <w:p w14:paraId="232404A5"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Nustojus duoti izotretinoino, visi vitamino A hipervitaminozės sindromui būdingi pokyčiai išnyko savaime. Net tie gyvūnai, kurių būklė buvo sunkoka, beveik pasveiko per 1 – 2 savaites.</w:t>
      </w:r>
    </w:p>
    <w:p w14:paraId="37D301A3" w14:textId="77777777" w:rsidR="002842F8" w:rsidRPr="002F6B01" w:rsidRDefault="002842F8" w:rsidP="002842F8">
      <w:pPr>
        <w:spacing w:after="0" w:line="240" w:lineRule="auto"/>
        <w:rPr>
          <w:rFonts w:ascii="Times New Roman" w:hAnsi="Times New Roman"/>
          <w:b/>
          <w:i/>
        </w:rPr>
      </w:pPr>
    </w:p>
    <w:p w14:paraId="34F29FEF" w14:textId="77777777" w:rsidR="002842F8" w:rsidRPr="00C43098" w:rsidRDefault="002842F8" w:rsidP="002842F8">
      <w:pPr>
        <w:spacing w:after="0" w:line="240" w:lineRule="auto"/>
        <w:rPr>
          <w:rFonts w:ascii="Times New Roman" w:hAnsi="Times New Roman"/>
          <w:u w:val="single"/>
        </w:rPr>
      </w:pPr>
      <w:r w:rsidRPr="00C43098">
        <w:rPr>
          <w:rFonts w:ascii="Times New Roman" w:hAnsi="Times New Roman"/>
          <w:u w:val="single"/>
        </w:rPr>
        <w:t>Teratogeninis poveikis</w:t>
      </w:r>
    </w:p>
    <w:p w14:paraId="5AEE65DF"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Tyrimų metu izotretinoinas, kaip ir kiti vitamino A dariniai, gyvūnams sukėlė embriotoksinį ir teratogeninį poveikį.</w:t>
      </w:r>
    </w:p>
    <w:p w14:paraId="06C6F1E2" w14:textId="77777777" w:rsidR="002842F8" w:rsidRPr="002F6B01" w:rsidRDefault="00417E56" w:rsidP="002842F8">
      <w:pPr>
        <w:spacing w:after="0" w:line="240" w:lineRule="auto"/>
        <w:rPr>
          <w:rFonts w:ascii="Times New Roman" w:hAnsi="Times New Roman"/>
        </w:rPr>
      </w:pPr>
      <w:r w:rsidRPr="00E57529">
        <w:t xml:space="preserve"> </w:t>
      </w:r>
      <w:r w:rsidRPr="00E57529">
        <w:rPr>
          <w:rFonts w:ascii="Times New Roman" w:hAnsi="Times New Roman"/>
        </w:rPr>
        <w:t>Dėl galimo teratogeninio poveikio, vaisingo amžiaus moteris izotretinoinu galima gydyti tik tam tikromis sąlygomis</w:t>
      </w:r>
      <w:r w:rsidR="002842F8" w:rsidRPr="002F6B01">
        <w:rPr>
          <w:rFonts w:ascii="Times New Roman" w:hAnsi="Times New Roman"/>
        </w:rPr>
        <w:t xml:space="preserve"> (žr. 4.3, 4.4 ir 4.6 skyrius).</w:t>
      </w:r>
    </w:p>
    <w:p w14:paraId="193A24B9" w14:textId="77777777" w:rsidR="002842F8" w:rsidRPr="002F6B01" w:rsidRDefault="002842F8" w:rsidP="002842F8">
      <w:pPr>
        <w:spacing w:after="0" w:line="240" w:lineRule="auto"/>
        <w:rPr>
          <w:rFonts w:ascii="Times New Roman" w:hAnsi="Times New Roman"/>
          <w:b/>
          <w:i/>
        </w:rPr>
      </w:pPr>
    </w:p>
    <w:p w14:paraId="669F9AD5" w14:textId="77777777" w:rsidR="002842F8" w:rsidRPr="00C43098" w:rsidRDefault="002842F8" w:rsidP="002842F8">
      <w:pPr>
        <w:spacing w:after="0" w:line="240" w:lineRule="auto"/>
        <w:rPr>
          <w:rFonts w:ascii="Times New Roman" w:hAnsi="Times New Roman"/>
          <w:u w:val="single"/>
        </w:rPr>
      </w:pPr>
      <w:r w:rsidRPr="00C43098">
        <w:rPr>
          <w:rFonts w:ascii="Times New Roman" w:hAnsi="Times New Roman"/>
          <w:u w:val="single"/>
        </w:rPr>
        <w:t>Mutageninis poveikis</w:t>
      </w:r>
    </w:p>
    <w:p w14:paraId="1403BE1D" w14:textId="77777777" w:rsidR="002842F8" w:rsidRPr="002F6B01" w:rsidRDefault="000F762C" w:rsidP="002842F8">
      <w:pPr>
        <w:spacing w:after="0" w:line="240" w:lineRule="auto"/>
        <w:rPr>
          <w:rFonts w:ascii="Times New Roman" w:hAnsi="Times New Roman"/>
        </w:rPr>
      </w:pPr>
      <w:r w:rsidRPr="002F6B01">
        <w:rPr>
          <w:rFonts w:ascii="Times New Roman" w:hAnsi="Times New Roman"/>
          <w:i/>
        </w:rPr>
        <w:t>I</w:t>
      </w:r>
      <w:r w:rsidR="002842F8" w:rsidRPr="002F6B01">
        <w:rPr>
          <w:rFonts w:ascii="Times New Roman" w:hAnsi="Times New Roman"/>
          <w:i/>
        </w:rPr>
        <w:t>n vitro</w:t>
      </w:r>
      <w:r w:rsidR="002842F8" w:rsidRPr="002F6B01">
        <w:rPr>
          <w:rFonts w:ascii="Times New Roman" w:hAnsi="Times New Roman"/>
        </w:rPr>
        <w:t xml:space="preserve"> </w:t>
      </w:r>
      <w:r w:rsidRPr="002F6B01">
        <w:rPr>
          <w:rFonts w:ascii="Times New Roman" w:hAnsi="Times New Roman"/>
        </w:rPr>
        <w:t xml:space="preserve">ir </w:t>
      </w:r>
      <w:r w:rsidRPr="002F6B01">
        <w:rPr>
          <w:rFonts w:ascii="Times New Roman" w:hAnsi="Times New Roman"/>
          <w:i/>
        </w:rPr>
        <w:t>in vivo</w:t>
      </w:r>
      <w:r w:rsidRPr="002F6B01">
        <w:rPr>
          <w:rFonts w:ascii="Times New Roman" w:hAnsi="Times New Roman"/>
        </w:rPr>
        <w:t xml:space="preserve"> tyrimai su gyvūnais </w:t>
      </w:r>
      <w:r w:rsidR="002842F8" w:rsidRPr="002F6B01">
        <w:rPr>
          <w:rFonts w:ascii="Times New Roman" w:hAnsi="Times New Roman"/>
        </w:rPr>
        <w:t>mutageninio izotretinoino poveikio ne</w:t>
      </w:r>
      <w:r w:rsidRPr="002F6B01">
        <w:rPr>
          <w:rFonts w:ascii="Times New Roman" w:hAnsi="Times New Roman"/>
        </w:rPr>
        <w:t>parodė</w:t>
      </w:r>
      <w:r w:rsidR="002842F8" w:rsidRPr="002F6B01">
        <w:rPr>
          <w:rFonts w:ascii="Times New Roman" w:hAnsi="Times New Roman"/>
        </w:rPr>
        <w:t>.</w:t>
      </w:r>
    </w:p>
    <w:p w14:paraId="6EA1251D" w14:textId="77777777" w:rsidR="002842F8" w:rsidRPr="002F6B01" w:rsidRDefault="002842F8" w:rsidP="002842F8">
      <w:pPr>
        <w:spacing w:after="0" w:line="240" w:lineRule="auto"/>
        <w:rPr>
          <w:rFonts w:ascii="Times New Roman" w:hAnsi="Times New Roman"/>
        </w:rPr>
      </w:pPr>
    </w:p>
    <w:p w14:paraId="3719CDC9" w14:textId="77777777" w:rsidR="002842F8" w:rsidRPr="002F6B01" w:rsidRDefault="002842F8" w:rsidP="002842F8">
      <w:pPr>
        <w:spacing w:after="0" w:line="240" w:lineRule="auto"/>
        <w:rPr>
          <w:rFonts w:ascii="Times New Roman" w:hAnsi="Times New Roman"/>
        </w:rPr>
      </w:pPr>
    </w:p>
    <w:p w14:paraId="73F8626C"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6.</w:t>
      </w:r>
      <w:r w:rsidRPr="002F6B01">
        <w:rPr>
          <w:rFonts w:ascii="Times New Roman" w:hAnsi="Times New Roman"/>
          <w:b/>
        </w:rPr>
        <w:tab/>
        <w:t>FARMACINĖ INFORMACIJA</w:t>
      </w:r>
    </w:p>
    <w:p w14:paraId="1AE4B13D" w14:textId="77777777" w:rsidR="002842F8" w:rsidRPr="002F6B01" w:rsidRDefault="002842F8" w:rsidP="002842F8">
      <w:pPr>
        <w:tabs>
          <w:tab w:val="left" w:pos="567"/>
        </w:tabs>
        <w:spacing w:after="0" w:line="240" w:lineRule="auto"/>
        <w:rPr>
          <w:rFonts w:ascii="Times New Roman" w:hAnsi="Times New Roman"/>
          <w:b/>
        </w:rPr>
      </w:pPr>
    </w:p>
    <w:p w14:paraId="52702921"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6.1</w:t>
      </w:r>
      <w:r w:rsidRPr="002F6B01">
        <w:rPr>
          <w:rFonts w:ascii="Times New Roman" w:hAnsi="Times New Roman"/>
          <w:b/>
        </w:rPr>
        <w:tab/>
        <w:t>Pagalbinių medžiagų sąrašas</w:t>
      </w:r>
    </w:p>
    <w:p w14:paraId="33E6CB21" w14:textId="77777777" w:rsidR="002842F8" w:rsidRPr="002F6B01" w:rsidRDefault="002842F8" w:rsidP="002842F8">
      <w:pPr>
        <w:spacing w:after="0" w:line="240" w:lineRule="auto"/>
        <w:rPr>
          <w:rFonts w:ascii="Times New Roman" w:hAnsi="Times New Roman"/>
          <w:i/>
        </w:rPr>
      </w:pPr>
    </w:p>
    <w:p w14:paraId="380B794B" w14:textId="77777777" w:rsidR="00D0474E" w:rsidRPr="00C43098" w:rsidRDefault="00D0474E" w:rsidP="000F762C">
      <w:pPr>
        <w:spacing w:after="0" w:line="240" w:lineRule="auto"/>
        <w:rPr>
          <w:rFonts w:ascii="Times New Roman" w:hAnsi="Times New Roman"/>
          <w:u w:val="single"/>
        </w:rPr>
      </w:pPr>
      <w:r w:rsidRPr="00C43098">
        <w:rPr>
          <w:rFonts w:ascii="Times New Roman" w:hAnsi="Times New Roman"/>
          <w:u w:val="single"/>
        </w:rPr>
        <w:t xml:space="preserve">Kapsulės </w:t>
      </w:r>
      <w:r w:rsidR="004A5B25">
        <w:rPr>
          <w:rFonts w:ascii="Times New Roman" w:hAnsi="Times New Roman"/>
          <w:u w:val="single"/>
        </w:rPr>
        <w:t>užpildas</w:t>
      </w:r>
    </w:p>
    <w:p w14:paraId="2B3916F4" w14:textId="77777777" w:rsidR="000F762C" w:rsidRPr="002F6B01" w:rsidRDefault="000F762C" w:rsidP="000F762C">
      <w:pPr>
        <w:spacing w:after="0" w:line="240" w:lineRule="auto"/>
        <w:rPr>
          <w:rFonts w:ascii="Times New Roman" w:hAnsi="Times New Roman"/>
        </w:rPr>
      </w:pPr>
      <w:r w:rsidRPr="002F6B01">
        <w:rPr>
          <w:rFonts w:ascii="Times New Roman" w:hAnsi="Times New Roman"/>
        </w:rPr>
        <w:t>Visų racematų alfa-tokoferilio acetatas</w:t>
      </w:r>
    </w:p>
    <w:p w14:paraId="483246E9" w14:textId="77777777" w:rsidR="000F762C" w:rsidRPr="002F6B01" w:rsidRDefault="000F762C" w:rsidP="000F762C">
      <w:pPr>
        <w:spacing w:after="0" w:line="240" w:lineRule="auto"/>
        <w:rPr>
          <w:rFonts w:ascii="Times New Roman" w:hAnsi="Times New Roman"/>
        </w:rPr>
      </w:pPr>
      <w:r w:rsidRPr="002F6B01">
        <w:rPr>
          <w:rFonts w:ascii="Times New Roman" w:hAnsi="Times New Roman"/>
        </w:rPr>
        <w:t>Hidrintas II tipo augalinis aliejus</w:t>
      </w:r>
    </w:p>
    <w:p w14:paraId="4BD7424B" w14:textId="77777777" w:rsidR="000F762C" w:rsidRPr="002F6B01" w:rsidRDefault="000F762C" w:rsidP="000F762C">
      <w:pPr>
        <w:spacing w:after="0" w:line="240" w:lineRule="auto"/>
        <w:rPr>
          <w:rFonts w:ascii="Times New Roman" w:hAnsi="Times New Roman"/>
        </w:rPr>
      </w:pPr>
      <w:r w:rsidRPr="002F6B01">
        <w:rPr>
          <w:rFonts w:ascii="Times New Roman" w:hAnsi="Times New Roman"/>
        </w:rPr>
        <w:t>Hidrintas sojų aliejus</w:t>
      </w:r>
    </w:p>
    <w:p w14:paraId="1C17156F"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Geltonasis vaškas</w:t>
      </w:r>
    </w:p>
    <w:p w14:paraId="3C9E032A"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Rafinuotas sojų aliejus</w:t>
      </w:r>
    </w:p>
    <w:p w14:paraId="14EC32CF" w14:textId="77777777" w:rsidR="004279A5" w:rsidRDefault="004279A5" w:rsidP="002842F8">
      <w:pPr>
        <w:spacing w:after="0" w:line="240" w:lineRule="auto"/>
        <w:rPr>
          <w:rFonts w:ascii="Times New Roman" w:hAnsi="Times New Roman"/>
        </w:rPr>
      </w:pPr>
    </w:p>
    <w:p w14:paraId="4465ECCA" w14:textId="77777777" w:rsidR="004279A5" w:rsidRDefault="004279A5" w:rsidP="004279A5">
      <w:pPr>
        <w:spacing w:after="0" w:line="240" w:lineRule="auto"/>
        <w:rPr>
          <w:rFonts w:ascii="Times New Roman" w:hAnsi="Times New Roman"/>
          <w:u w:val="single"/>
        </w:rPr>
      </w:pPr>
      <w:r>
        <w:rPr>
          <w:rFonts w:ascii="Times New Roman" w:hAnsi="Times New Roman"/>
          <w:u w:val="single"/>
        </w:rPr>
        <w:t>Kapsulės apvalkalas</w:t>
      </w:r>
    </w:p>
    <w:p w14:paraId="1539E710" w14:textId="77777777" w:rsidR="002842F8" w:rsidRPr="002F6B01" w:rsidRDefault="002842F8" w:rsidP="004279A5">
      <w:pPr>
        <w:spacing w:after="0" w:line="240" w:lineRule="auto"/>
        <w:rPr>
          <w:rFonts w:ascii="Times New Roman" w:hAnsi="Times New Roman"/>
        </w:rPr>
      </w:pPr>
      <w:r w:rsidRPr="002F6B01">
        <w:rPr>
          <w:rFonts w:ascii="Times New Roman" w:hAnsi="Times New Roman"/>
        </w:rPr>
        <w:t>Želatina</w:t>
      </w:r>
    </w:p>
    <w:p w14:paraId="696216F1"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 xml:space="preserve">Glicerolis </w:t>
      </w:r>
    </w:p>
    <w:p w14:paraId="73171C5A" w14:textId="77777777" w:rsidR="002842F8" w:rsidRPr="002F6B01" w:rsidRDefault="004A5B25" w:rsidP="002842F8">
      <w:pPr>
        <w:spacing w:after="0" w:line="240" w:lineRule="auto"/>
        <w:rPr>
          <w:rFonts w:ascii="Times New Roman" w:hAnsi="Times New Roman"/>
        </w:rPr>
      </w:pPr>
      <w:r>
        <w:rPr>
          <w:rFonts w:ascii="Times New Roman" w:hAnsi="Times New Roman"/>
        </w:rPr>
        <w:t>I</w:t>
      </w:r>
      <w:r w:rsidRPr="002F6B01">
        <w:rPr>
          <w:rFonts w:ascii="Times New Roman" w:hAnsi="Times New Roman"/>
        </w:rPr>
        <w:t xml:space="preserve">š dalies dehidratuotas </w:t>
      </w:r>
      <w:r>
        <w:rPr>
          <w:rFonts w:ascii="Times New Roman" w:hAnsi="Times New Roman"/>
        </w:rPr>
        <w:t>s</w:t>
      </w:r>
      <w:r w:rsidR="000F762C" w:rsidRPr="002F6B01">
        <w:rPr>
          <w:rFonts w:ascii="Times New Roman" w:hAnsi="Times New Roman"/>
        </w:rPr>
        <w:t>kystasis sorbitolis</w:t>
      </w:r>
    </w:p>
    <w:p w14:paraId="58A78BC0"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Titano dioksidas (E171)</w:t>
      </w:r>
    </w:p>
    <w:p w14:paraId="2EA923AF" w14:textId="77777777" w:rsidR="002842F8" w:rsidRDefault="004279A5" w:rsidP="002842F8">
      <w:pPr>
        <w:spacing w:after="0" w:line="240" w:lineRule="auto"/>
        <w:rPr>
          <w:rFonts w:ascii="Times New Roman" w:hAnsi="Times New Roman"/>
        </w:rPr>
      </w:pPr>
      <w:r>
        <w:rPr>
          <w:rFonts w:ascii="Times New Roman" w:hAnsi="Times New Roman"/>
        </w:rPr>
        <w:t>Išgrynintas vanduo</w:t>
      </w:r>
    </w:p>
    <w:p w14:paraId="29CACFBC" w14:textId="77777777" w:rsidR="004279A5" w:rsidRPr="002F6B01" w:rsidRDefault="004279A5" w:rsidP="002842F8">
      <w:pPr>
        <w:spacing w:after="0" w:line="240" w:lineRule="auto"/>
        <w:rPr>
          <w:rFonts w:ascii="Times New Roman" w:hAnsi="Times New Roman"/>
        </w:rPr>
      </w:pPr>
    </w:p>
    <w:p w14:paraId="64902CFF" w14:textId="77777777" w:rsidR="002842F8" w:rsidRPr="002F6B01" w:rsidRDefault="000F762C" w:rsidP="002842F8">
      <w:pPr>
        <w:spacing w:after="0" w:line="240" w:lineRule="auto"/>
        <w:rPr>
          <w:rFonts w:ascii="Times New Roman" w:hAnsi="Times New Roman"/>
        </w:rPr>
      </w:pPr>
      <w:r w:rsidRPr="002F6B01">
        <w:rPr>
          <w:rFonts w:ascii="Times New Roman" w:hAnsi="Times New Roman"/>
          <w:i/>
        </w:rPr>
        <w:t>5 mg</w:t>
      </w:r>
      <w:r w:rsidRPr="002F6B01">
        <w:rPr>
          <w:rFonts w:ascii="Times New Roman" w:hAnsi="Times New Roman"/>
        </w:rPr>
        <w:t xml:space="preserve">: </w:t>
      </w:r>
      <w:r w:rsidR="005C2240" w:rsidRPr="002F6B01">
        <w:rPr>
          <w:rFonts w:ascii="Times New Roman" w:hAnsi="Times New Roman"/>
        </w:rPr>
        <w:t>r</w:t>
      </w:r>
      <w:r w:rsidRPr="002F6B01">
        <w:rPr>
          <w:rFonts w:ascii="Times New Roman" w:hAnsi="Times New Roman"/>
        </w:rPr>
        <w:t>audonasis geležies oksidas (E172)</w:t>
      </w:r>
    </w:p>
    <w:p w14:paraId="0A1B1A57" w14:textId="77777777" w:rsidR="00C86E99" w:rsidRPr="002F6B01" w:rsidRDefault="00C86E99" w:rsidP="00C86E99">
      <w:pPr>
        <w:spacing w:after="0" w:line="240" w:lineRule="auto"/>
        <w:ind w:left="567"/>
        <w:rPr>
          <w:rFonts w:ascii="Times New Roman" w:hAnsi="Times New Roman"/>
        </w:rPr>
      </w:pPr>
      <w:r w:rsidRPr="002F6B01">
        <w:rPr>
          <w:rFonts w:ascii="Times New Roman" w:hAnsi="Times New Roman"/>
        </w:rPr>
        <w:t>geltonasis geležies oksidas (E172)</w:t>
      </w:r>
    </w:p>
    <w:p w14:paraId="4CCE3E11" w14:textId="77777777" w:rsidR="00C86E99" w:rsidRPr="002F6B01" w:rsidRDefault="005C2240" w:rsidP="005C2240">
      <w:pPr>
        <w:spacing w:after="0" w:line="240" w:lineRule="auto"/>
        <w:rPr>
          <w:rFonts w:ascii="Times New Roman" w:hAnsi="Times New Roman"/>
        </w:rPr>
      </w:pPr>
      <w:r w:rsidRPr="002F6B01">
        <w:rPr>
          <w:rFonts w:ascii="Times New Roman" w:hAnsi="Times New Roman"/>
          <w:i/>
        </w:rPr>
        <w:t>10 mg</w:t>
      </w:r>
      <w:r w:rsidRPr="002F6B01">
        <w:rPr>
          <w:rFonts w:ascii="Times New Roman" w:hAnsi="Times New Roman"/>
        </w:rPr>
        <w:t>:</w:t>
      </w:r>
      <w:r w:rsidRPr="002F6B01">
        <w:t xml:space="preserve"> </w:t>
      </w:r>
      <w:r w:rsidRPr="002F6B01">
        <w:rPr>
          <w:rFonts w:ascii="Times New Roman" w:hAnsi="Times New Roman"/>
        </w:rPr>
        <w:t>patent</w:t>
      </w:r>
      <w:r w:rsidR="00D27E08">
        <w:rPr>
          <w:rFonts w:ascii="Times New Roman" w:hAnsi="Times New Roman"/>
        </w:rPr>
        <w:t>uotas</w:t>
      </w:r>
      <w:r w:rsidRPr="002F6B01">
        <w:rPr>
          <w:rFonts w:ascii="Times New Roman" w:hAnsi="Times New Roman"/>
        </w:rPr>
        <w:t xml:space="preserve"> mėlynasis V (E131)</w:t>
      </w:r>
    </w:p>
    <w:p w14:paraId="1F2FF070" w14:textId="77777777" w:rsidR="005C2240" w:rsidRPr="002F6B01" w:rsidRDefault="005C2240" w:rsidP="00D31C43">
      <w:pPr>
        <w:spacing w:after="0" w:line="240" w:lineRule="auto"/>
        <w:ind w:left="567"/>
        <w:rPr>
          <w:rFonts w:ascii="Times New Roman" w:hAnsi="Times New Roman"/>
        </w:rPr>
      </w:pPr>
      <w:r w:rsidRPr="002F6B01">
        <w:rPr>
          <w:rFonts w:ascii="Times New Roman" w:hAnsi="Times New Roman"/>
        </w:rPr>
        <w:t xml:space="preserve">ponso </w:t>
      </w:r>
      <w:r w:rsidR="00A67A20">
        <w:rPr>
          <w:rFonts w:ascii="Times New Roman" w:hAnsi="Times New Roman"/>
        </w:rPr>
        <w:t xml:space="preserve">raudonasis </w:t>
      </w:r>
      <w:r w:rsidRPr="002F6B01">
        <w:rPr>
          <w:rFonts w:ascii="Times New Roman" w:hAnsi="Times New Roman"/>
        </w:rPr>
        <w:t>4R (E124).</w:t>
      </w:r>
    </w:p>
    <w:p w14:paraId="0D27BF80" w14:textId="77777777" w:rsidR="005C2240" w:rsidRPr="002F6B01" w:rsidRDefault="005C2240" w:rsidP="005C2240">
      <w:pPr>
        <w:spacing w:after="0" w:line="240" w:lineRule="auto"/>
        <w:rPr>
          <w:rFonts w:ascii="Times New Roman" w:hAnsi="Times New Roman"/>
        </w:rPr>
      </w:pPr>
      <w:r w:rsidRPr="002F6B01">
        <w:rPr>
          <w:rFonts w:ascii="Times New Roman" w:hAnsi="Times New Roman"/>
          <w:i/>
        </w:rPr>
        <w:t>20 mg</w:t>
      </w:r>
      <w:r w:rsidRPr="002F6B01">
        <w:rPr>
          <w:rFonts w:ascii="Times New Roman" w:hAnsi="Times New Roman"/>
        </w:rPr>
        <w:t>:</w:t>
      </w:r>
      <w:r w:rsidRPr="002F6B01">
        <w:t xml:space="preserve"> </w:t>
      </w:r>
      <w:r w:rsidRPr="002F6B01">
        <w:rPr>
          <w:rFonts w:ascii="Times New Roman" w:hAnsi="Times New Roman"/>
        </w:rPr>
        <w:t>saulėlydžio geltonasis FCF (E110). </w:t>
      </w:r>
    </w:p>
    <w:p w14:paraId="48EA3790" w14:textId="77777777" w:rsidR="002842F8" w:rsidRPr="002F6B01" w:rsidRDefault="002842F8" w:rsidP="002842F8">
      <w:pPr>
        <w:spacing w:after="0" w:line="240" w:lineRule="auto"/>
        <w:rPr>
          <w:rFonts w:ascii="Times New Roman" w:hAnsi="Times New Roman"/>
          <w:b/>
        </w:rPr>
      </w:pPr>
    </w:p>
    <w:p w14:paraId="5C6273A4"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6.2</w:t>
      </w:r>
      <w:r w:rsidRPr="002F6B01">
        <w:rPr>
          <w:rFonts w:ascii="Times New Roman" w:hAnsi="Times New Roman"/>
          <w:b/>
        </w:rPr>
        <w:tab/>
        <w:t>Nesuderinamumas</w:t>
      </w:r>
    </w:p>
    <w:p w14:paraId="47FB3CBC" w14:textId="77777777" w:rsidR="002842F8" w:rsidRPr="002F6B01" w:rsidRDefault="002842F8" w:rsidP="002842F8">
      <w:pPr>
        <w:spacing w:after="0" w:line="240" w:lineRule="auto"/>
        <w:rPr>
          <w:rFonts w:ascii="Times New Roman" w:hAnsi="Times New Roman"/>
        </w:rPr>
      </w:pPr>
    </w:p>
    <w:p w14:paraId="0C55D031"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Duomenys nebūtini.</w:t>
      </w:r>
    </w:p>
    <w:p w14:paraId="53209DC0" w14:textId="77777777" w:rsidR="002842F8" w:rsidRPr="002F6B01" w:rsidRDefault="002842F8" w:rsidP="002842F8">
      <w:pPr>
        <w:spacing w:after="0" w:line="240" w:lineRule="auto"/>
        <w:rPr>
          <w:rFonts w:ascii="Times New Roman" w:hAnsi="Times New Roman"/>
          <w:b/>
        </w:rPr>
      </w:pPr>
    </w:p>
    <w:p w14:paraId="2550A033"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6.3</w:t>
      </w:r>
      <w:r w:rsidRPr="002F6B01">
        <w:rPr>
          <w:rFonts w:ascii="Times New Roman" w:hAnsi="Times New Roman"/>
          <w:b/>
        </w:rPr>
        <w:tab/>
        <w:t>Tinkamumo laikas</w:t>
      </w:r>
    </w:p>
    <w:p w14:paraId="211E8904" w14:textId="77777777" w:rsidR="002842F8" w:rsidRPr="002F6B01" w:rsidRDefault="002842F8" w:rsidP="002842F8">
      <w:pPr>
        <w:spacing w:after="0" w:line="240" w:lineRule="auto"/>
        <w:rPr>
          <w:rFonts w:ascii="Times New Roman" w:hAnsi="Times New Roman"/>
        </w:rPr>
      </w:pPr>
    </w:p>
    <w:p w14:paraId="2B7B12AE" w14:textId="77777777" w:rsidR="002842F8" w:rsidRPr="002F6B01" w:rsidRDefault="00316BFB" w:rsidP="002842F8">
      <w:pPr>
        <w:spacing w:after="0" w:line="240" w:lineRule="auto"/>
        <w:rPr>
          <w:rFonts w:ascii="Times New Roman" w:hAnsi="Times New Roman"/>
        </w:rPr>
      </w:pPr>
      <w:r w:rsidRPr="00DF0AB1">
        <w:rPr>
          <w:rFonts w:ascii="Times New Roman" w:hAnsi="Times New Roman"/>
          <w:highlight w:val="lightGray"/>
        </w:rPr>
        <w:lastRenderedPageBreak/>
        <w:t xml:space="preserve">Isotretinoin Sandoz </w:t>
      </w:r>
      <w:r w:rsidR="005C2240" w:rsidRPr="00DF0AB1">
        <w:rPr>
          <w:rFonts w:ascii="Times New Roman" w:hAnsi="Times New Roman"/>
          <w:highlight w:val="lightGray"/>
        </w:rPr>
        <w:t xml:space="preserve">5 mg minkštosios kapsulės: </w:t>
      </w:r>
      <w:r w:rsidR="004279A5" w:rsidRPr="00DF0AB1">
        <w:rPr>
          <w:rFonts w:ascii="Times New Roman" w:hAnsi="Times New Roman"/>
          <w:highlight w:val="lightGray"/>
        </w:rPr>
        <w:t>3</w:t>
      </w:r>
      <w:r w:rsidR="005C2240" w:rsidRPr="00DF0AB1">
        <w:rPr>
          <w:rFonts w:ascii="Times New Roman" w:hAnsi="Times New Roman"/>
          <w:highlight w:val="lightGray"/>
        </w:rPr>
        <w:t xml:space="preserve"> metai.</w:t>
      </w:r>
    </w:p>
    <w:p w14:paraId="2B8867D7" w14:textId="77777777" w:rsidR="005C2240" w:rsidRPr="002F6B01" w:rsidRDefault="00316BFB" w:rsidP="005C2240">
      <w:pPr>
        <w:spacing w:after="0" w:line="240" w:lineRule="auto"/>
        <w:rPr>
          <w:rFonts w:ascii="Times New Roman" w:hAnsi="Times New Roman"/>
        </w:rPr>
      </w:pPr>
      <w:r>
        <w:rPr>
          <w:rFonts w:ascii="Times New Roman" w:hAnsi="Times New Roman"/>
        </w:rPr>
        <w:t xml:space="preserve">Isotretinoin Sandoz </w:t>
      </w:r>
      <w:r w:rsidR="005C2240" w:rsidRPr="002F6B01">
        <w:rPr>
          <w:rFonts w:ascii="Times New Roman" w:hAnsi="Times New Roman"/>
        </w:rPr>
        <w:t xml:space="preserve">10 mg minkštosios kapsulės: </w:t>
      </w:r>
      <w:r w:rsidR="004279A5">
        <w:rPr>
          <w:rFonts w:ascii="Times New Roman" w:hAnsi="Times New Roman"/>
        </w:rPr>
        <w:t>3</w:t>
      </w:r>
      <w:r w:rsidR="005C2240" w:rsidRPr="002F6B01">
        <w:rPr>
          <w:rFonts w:ascii="Times New Roman" w:hAnsi="Times New Roman"/>
        </w:rPr>
        <w:t xml:space="preserve"> metai.</w:t>
      </w:r>
    </w:p>
    <w:p w14:paraId="2B0479A6" w14:textId="77777777" w:rsidR="005C2240" w:rsidRPr="002F6B01" w:rsidRDefault="00316BFB" w:rsidP="005C2240">
      <w:pPr>
        <w:spacing w:after="0" w:line="240" w:lineRule="auto"/>
        <w:rPr>
          <w:rFonts w:ascii="Times New Roman" w:hAnsi="Times New Roman"/>
        </w:rPr>
      </w:pPr>
      <w:r>
        <w:rPr>
          <w:rFonts w:ascii="Times New Roman" w:hAnsi="Times New Roman"/>
        </w:rPr>
        <w:t xml:space="preserve">Isotretinoin Sandoz </w:t>
      </w:r>
      <w:r w:rsidR="005C2240" w:rsidRPr="002F6B01">
        <w:rPr>
          <w:rFonts w:ascii="Times New Roman" w:hAnsi="Times New Roman"/>
        </w:rPr>
        <w:t xml:space="preserve">20 mg minkštosios kapsulės: </w:t>
      </w:r>
      <w:r w:rsidR="004279A5">
        <w:rPr>
          <w:rFonts w:ascii="Times New Roman" w:hAnsi="Times New Roman"/>
        </w:rPr>
        <w:t>3</w:t>
      </w:r>
      <w:r w:rsidR="005C2240" w:rsidRPr="002F6B01">
        <w:rPr>
          <w:rFonts w:ascii="Times New Roman" w:hAnsi="Times New Roman"/>
        </w:rPr>
        <w:t xml:space="preserve"> metai.</w:t>
      </w:r>
    </w:p>
    <w:p w14:paraId="65BBA746" w14:textId="77777777" w:rsidR="005C2240" w:rsidRPr="002F6B01" w:rsidRDefault="005C2240" w:rsidP="002842F8">
      <w:pPr>
        <w:spacing w:after="0" w:line="240" w:lineRule="auto"/>
        <w:rPr>
          <w:rFonts w:ascii="Times New Roman" w:hAnsi="Times New Roman"/>
        </w:rPr>
      </w:pPr>
    </w:p>
    <w:p w14:paraId="6B0D1DB1"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6.4</w:t>
      </w:r>
      <w:r w:rsidRPr="002F6B01">
        <w:rPr>
          <w:rFonts w:ascii="Times New Roman" w:hAnsi="Times New Roman"/>
          <w:b/>
        </w:rPr>
        <w:tab/>
        <w:t>Specialios laikymo sąlygos</w:t>
      </w:r>
    </w:p>
    <w:p w14:paraId="7138F367" w14:textId="77777777" w:rsidR="002842F8" w:rsidRPr="002F6B01" w:rsidRDefault="002842F8" w:rsidP="002842F8">
      <w:pPr>
        <w:spacing w:after="0" w:line="240" w:lineRule="auto"/>
        <w:rPr>
          <w:rFonts w:ascii="Times New Roman" w:hAnsi="Times New Roman"/>
          <w:i/>
        </w:rPr>
      </w:pPr>
    </w:p>
    <w:p w14:paraId="30DEAA09" w14:textId="77777777" w:rsidR="0039781F" w:rsidRPr="002C42E9" w:rsidRDefault="0039781F" w:rsidP="00C43098">
      <w:pPr>
        <w:spacing w:after="0" w:line="240" w:lineRule="auto"/>
      </w:pPr>
      <w:r w:rsidRPr="002C42E9">
        <w:rPr>
          <w:rFonts w:ascii="Times New Roman" w:hAnsi="Times New Roman"/>
        </w:rPr>
        <w:t>Šio vaistinio preparato laikymui specialių temperatūros sąlygų nereikalaujama</w:t>
      </w:r>
      <w:r w:rsidRPr="00153901">
        <w:t>.</w:t>
      </w:r>
    </w:p>
    <w:p w14:paraId="692DD93C" w14:textId="77777777" w:rsidR="002842F8" w:rsidRPr="002F6B01" w:rsidRDefault="004A5B25" w:rsidP="00A67A20">
      <w:pPr>
        <w:spacing w:after="0" w:line="240" w:lineRule="auto"/>
        <w:rPr>
          <w:rFonts w:ascii="Times New Roman" w:hAnsi="Times New Roman"/>
        </w:rPr>
      </w:pPr>
      <w:r>
        <w:rPr>
          <w:rFonts w:ascii="Times New Roman" w:hAnsi="Times New Roman"/>
        </w:rPr>
        <w:t xml:space="preserve">Laikyti gamintojo pakuotėje. </w:t>
      </w:r>
      <w:r w:rsidR="002842F8" w:rsidRPr="002F6B01">
        <w:rPr>
          <w:rFonts w:ascii="Times New Roman" w:hAnsi="Times New Roman"/>
        </w:rPr>
        <w:t>Lizdin</w:t>
      </w:r>
      <w:r w:rsidR="0083371B" w:rsidRPr="002F6B01">
        <w:rPr>
          <w:rFonts w:ascii="Times New Roman" w:hAnsi="Times New Roman"/>
        </w:rPr>
        <w:t>ę</w:t>
      </w:r>
      <w:r w:rsidR="002842F8" w:rsidRPr="002F6B01">
        <w:rPr>
          <w:rFonts w:ascii="Times New Roman" w:hAnsi="Times New Roman"/>
        </w:rPr>
        <w:t xml:space="preserve"> plokštel</w:t>
      </w:r>
      <w:r w:rsidR="0083371B" w:rsidRPr="002F6B01">
        <w:rPr>
          <w:rFonts w:ascii="Times New Roman" w:hAnsi="Times New Roman"/>
        </w:rPr>
        <w:t>ę</w:t>
      </w:r>
      <w:r w:rsidR="002842F8" w:rsidRPr="002F6B01">
        <w:rPr>
          <w:rFonts w:ascii="Times New Roman" w:hAnsi="Times New Roman"/>
        </w:rPr>
        <w:t xml:space="preserve"> laikyti išorinėje dėžutėje, kad vaistinis preparatas būtų apsaugotas nuo šviesos.</w:t>
      </w:r>
    </w:p>
    <w:p w14:paraId="1EF3B4F5" w14:textId="77777777" w:rsidR="002842F8" w:rsidRPr="002F6B01" w:rsidRDefault="002842F8" w:rsidP="006D0BC6">
      <w:pPr>
        <w:spacing w:after="0" w:line="240" w:lineRule="auto"/>
        <w:rPr>
          <w:rFonts w:ascii="Times New Roman" w:hAnsi="Times New Roman"/>
          <w:b/>
        </w:rPr>
      </w:pPr>
    </w:p>
    <w:p w14:paraId="0671CC89"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6.5</w:t>
      </w:r>
      <w:r w:rsidRPr="002F6B01">
        <w:rPr>
          <w:rFonts w:ascii="Times New Roman" w:hAnsi="Times New Roman"/>
          <w:b/>
        </w:rPr>
        <w:tab/>
        <w:t>Talpyklės pobūdis ir jos turinys</w:t>
      </w:r>
    </w:p>
    <w:p w14:paraId="56C059B8" w14:textId="77777777" w:rsidR="002842F8" w:rsidRPr="002F6B01" w:rsidRDefault="002842F8" w:rsidP="002842F8">
      <w:pPr>
        <w:spacing w:after="0" w:line="240" w:lineRule="auto"/>
        <w:rPr>
          <w:rFonts w:ascii="Times New Roman" w:hAnsi="Times New Roman"/>
        </w:rPr>
      </w:pPr>
    </w:p>
    <w:p w14:paraId="2C3EB94B" w14:textId="77777777" w:rsidR="0083371B" w:rsidRPr="002F6B01" w:rsidRDefault="0083371B" w:rsidP="002842F8">
      <w:pPr>
        <w:spacing w:after="0" w:line="240" w:lineRule="auto"/>
        <w:rPr>
          <w:rFonts w:ascii="Times New Roman" w:hAnsi="Times New Roman"/>
        </w:rPr>
      </w:pPr>
      <w:r w:rsidRPr="002F6B01">
        <w:rPr>
          <w:rFonts w:ascii="Times New Roman" w:hAnsi="Times New Roman"/>
        </w:rPr>
        <w:t>Oranžinės PVC/TE/PVdC/aliuminio folijos lizdinės plokštelės.</w:t>
      </w:r>
    </w:p>
    <w:p w14:paraId="7D5736BA" w14:textId="77777777" w:rsidR="0083371B" w:rsidRPr="002F6B01" w:rsidRDefault="0083371B" w:rsidP="002842F8">
      <w:pPr>
        <w:spacing w:after="0" w:line="240" w:lineRule="auto"/>
        <w:rPr>
          <w:rFonts w:ascii="Times New Roman" w:hAnsi="Times New Roman"/>
        </w:rPr>
      </w:pPr>
    </w:p>
    <w:p w14:paraId="15DB7E86" w14:textId="77777777" w:rsidR="0083371B" w:rsidRPr="002F6B01" w:rsidRDefault="0083371B" w:rsidP="002842F8">
      <w:pPr>
        <w:spacing w:after="0" w:line="240" w:lineRule="auto"/>
        <w:rPr>
          <w:rFonts w:ascii="Times New Roman" w:hAnsi="Times New Roman"/>
          <w:i/>
        </w:rPr>
      </w:pPr>
      <w:r w:rsidRPr="002F6B01">
        <w:rPr>
          <w:rFonts w:ascii="Times New Roman" w:hAnsi="Times New Roman"/>
          <w:i/>
        </w:rPr>
        <w:t>5 mg minkštosios kapsulės</w:t>
      </w:r>
    </w:p>
    <w:p w14:paraId="2091A563" w14:textId="77777777" w:rsidR="002842F8" w:rsidRPr="002F6B01" w:rsidRDefault="0083371B" w:rsidP="002842F8">
      <w:pPr>
        <w:spacing w:after="0" w:line="240" w:lineRule="auto"/>
        <w:rPr>
          <w:rFonts w:ascii="Times New Roman" w:hAnsi="Times New Roman"/>
        </w:rPr>
      </w:pPr>
      <w:r w:rsidRPr="002F6B01">
        <w:rPr>
          <w:rFonts w:ascii="Times New Roman" w:hAnsi="Times New Roman"/>
        </w:rPr>
        <w:t>Pakuotės dydžiai:</w:t>
      </w:r>
      <w:r w:rsidR="002842F8" w:rsidRPr="002F6B01">
        <w:rPr>
          <w:rFonts w:ascii="Times New Roman" w:hAnsi="Times New Roman"/>
        </w:rPr>
        <w:t xml:space="preserve"> 30</w:t>
      </w:r>
      <w:r w:rsidRPr="002F6B01">
        <w:rPr>
          <w:rFonts w:ascii="Times New Roman" w:hAnsi="Times New Roman"/>
        </w:rPr>
        <w:t xml:space="preserve"> arba</w:t>
      </w:r>
      <w:r w:rsidR="002842F8" w:rsidRPr="002F6B01">
        <w:rPr>
          <w:rFonts w:ascii="Times New Roman" w:hAnsi="Times New Roman"/>
        </w:rPr>
        <w:t xml:space="preserve"> 100 kapsulių.</w:t>
      </w:r>
    </w:p>
    <w:p w14:paraId="0E827E1E" w14:textId="77777777" w:rsidR="002842F8" w:rsidRPr="002F6B01" w:rsidRDefault="002842F8" w:rsidP="002842F8">
      <w:pPr>
        <w:spacing w:after="0" w:line="240" w:lineRule="auto"/>
        <w:rPr>
          <w:rFonts w:ascii="Times New Roman" w:hAnsi="Times New Roman"/>
        </w:rPr>
      </w:pPr>
    </w:p>
    <w:p w14:paraId="3F2CEC63" w14:textId="77777777" w:rsidR="0083371B" w:rsidRPr="002F6B01" w:rsidRDefault="0083371B" w:rsidP="0083371B">
      <w:pPr>
        <w:spacing w:after="0" w:line="240" w:lineRule="auto"/>
        <w:rPr>
          <w:rFonts w:ascii="Times New Roman" w:hAnsi="Times New Roman"/>
          <w:i/>
        </w:rPr>
      </w:pPr>
      <w:r w:rsidRPr="002F6B01">
        <w:rPr>
          <w:rFonts w:ascii="Times New Roman" w:hAnsi="Times New Roman"/>
          <w:i/>
        </w:rPr>
        <w:t>10 mg minkštosios kapsulės</w:t>
      </w:r>
    </w:p>
    <w:p w14:paraId="3975613D" w14:textId="77777777" w:rsidR="0083371B" w:rsidRPr="002F6B01" w:rsidRDefault="0083371B" w:rsidP="0083371B">
      <w:pPr>
        <w:spacing w:after="0" w:line="240" w:lineRule="auto"/>
        <w:rPr>
          <w:rFonts w:ascii="Times New Roman" w:hAnsi="Times New Roman"/>
        </w:rPr>
      </w:pPr>
      <w:r w:rsidRPr="002F6B01">
        <w:rPr>
          <w:rFonts w:ascii="Times New Roman" w:hAnsi="Times New Roman"/>
        </w:rPr>
        <w:t>Pakuotės dydžiai: 30, 50, 60 arba 100 kapsulių.</w:t>
      </w:r>
    </w:p>
    <w:p w14:paraId="672041BE" w14:textId="77777777" w:rsidR="0083371B" w:rsidRPr="002F6B01" w:rsidRDefault="0083371B" w:rsidP="002842F8">
      <w:pPr>
        <w:spacing w:after="0" w:line="240" w:lineRule="auto"/>
        <w:rPr>
          <w:rFonts w:ascii="Times New Roman" w:hAnsi="Times New Roman"/>
        </w:rPr>
      </w:pPr>
    </w:p>
    <w:p w14:paraId="5B86F508" w14:textId="77777777" w:rsidR="0083371B" w:rsidRPr="002F6B01" w:rsidRDefault="0083371B" w:rsidP="0083371B">
      <w:pPr>
        <w:spacing w:after="0" w:line="240" w:lineRule="auto"/>
        <w:rPr>
          <w:rFonts w:ascii="Times New Roman" w:hAnsi="Times New Roman"/>
          <w:i/>
        </w:rPr>
      </w:pPr>
      <w:r w:rsidRPr="002F6B01">
        <w:rPr>
          <w:rFonts w:ascii="Times New Roman" w:hAnsi="Times New Roman"/>
          <w:i/>
        </w:rPr>
        <w:t>20 mg minkštosios kapsulės</w:t>
      </w:r>
    </w:p>
    <w:p w14:paraId="63731A08" w14:textId="77777777" w:rsidR="0083371B" w:rsidRPr="002F6B01" w:rsidRDefault="0083371B" w:rsidP="0083371B">
      <w:pPr>
        <w:spacing w:after="0" w:line="240" w:lineRule="auto"/>
        <w:rPr>
          <w:rFonts w:ascii="Times New Roman" w:hAnsi="Times New Roman"/>
        </w:rPr>
      </w:pPr>
      <w:r w:rsidRPr="002F6B01">
        <w:rPr>
          <w:rFonts w:ascii="Times New Roman" w:hAnsi="Times New Roman"/>
        </w:rPr>
        <w:t>Pakuotės dydžiai: 30, 50, 60 arba 100 kapsulių.</w:t>
      </w:r>
    </w:p>
    <w:p w14:paraId="51BA94D9" w14:textId="77777777" w:rsidR="0083371B" w:rsidRPr="002F6B01" w:rsidRDefault="0083371B" w:rsidP="002842F8">
      <w:pPr>
        <w:spacing w:after="0" w:line="240" w:lineRule="auto"/>
        <w:rPr>
          <w:rFonts w:ascii="Times New Roman" w:hAnsi="Times New Roman"/>
        </w:rPr>
      </w:pPr>
    </w:p>
    <w:p w14:paraId="7DED30E7"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Gali būti tiekiamos ne visų dydžių pakuotės.</w:t>
      </w:r>
    </w:p>
    <w:p w14:paraId="0F7A1996" w14:textId="77777777" w:rsidR="002842F8" w:rsidRPr="002F6B01" w:rsidRDefault="002842F8" w:rsidP="002842F8">
      <w:pPr>
        <w:spacing w:after="0" w:line="240" w:lineRule="auto"/>
        <w:rPr>
          <w:rFonts w:ascii="Times New Roman" w:hAnsi="Times New Roman"/>
        </w:rPr>
      </w:pPr>
    </w:p>
    <w:p w14:paraId="5A345925"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6.6</w:t>
      </w:r>
      <w:r w:rsidRPr="002F6B01">
        <w:rPr>
          <w:rFonts w:ascii="Times New Roman" w:hAnsi="Times New Roman"/>
          <w:b/>
        </w:rPr>
        <w:tab/>
        <w:t>Specialūs reikalavimai atliekoms tvarkyti</w:t>
      </w:r>
    </w:p>
    <w:p w14:paraId="254CCF7D" w14:textId="77777777" w:rsidR="002842F8" w:rsidRPr="002F6B01" w:rsidRDefault="002842F8" w:rsidP="002842F8">
      <w:pPr>
        <w:spacing w:after="0" w:line="240" w:lineRule="auto"/>
        <w:rPr>
          <w:rFonts w:ascii="Times New Roman" w:hAnsi="Times New Roman"/>
        </w:rPr>
      </w:pPr>
    </w:p>
    <w:p w14:paraId="0EC0A93B" w14:textId="77777777" w:rsidR="002842F8" w:rsidRPr="002F6B01" w:rsidRDefault="002842F8" w:rsidP="002842F8">
      <w:pPr>
        <w:spacing w:after="0" w:line="240" w:lineRule="auto"/>
        <w:rPr>
          <w:rFonts w:ascii="Times New Roman" w:hAnsi="Times New Roman"/>
        </w:rPr>
      </w:pPr>
      <w:r w:rsidRPr="002F6B01">
        <w:rPr>
          <w:rFonts w:ascii="Times New Roman" w:hAnsi="Times New Roman"/>
        </w:rPr>
        <w:t>Nesuvartotą vaistinį preparatą ar atliekas reikia tvarkyti laikantis vietinių reikalavimų.</w:t>
      </w:r>
    </w:p>
    <w:p w14:paraId="10290677" w14:textId="77777777" w:rsidR="002842F8" w:rsidRPr="002F6B01" w:rsidRDefault="002842F8" w:rsidP="002842F8">
      <w:pPr>
        <w:spacing w:after="0" w:line="240" w:lineRule="auto"/>
        <w:rPr>
          <w:rFonts w:ascii="Times New Roman" w:hAnsi="Times New Roman"/>
        </w:rPr>
      </w:pPr>
    </w:p>
    <w:p w14:paraId="10E9C864" w14:textId="77777777" w:rsidR="002842F8" w:rsidRPr="002F6B01" w:rsidRDefault="002842F8" w:rsidP="002842F8">
      <w:pPr>
        <w:spacing w:after="0" w:line="240" w:lineRule="auto"/>
        <w:rPr>
          <w:rFonts w:ascii="Times New Roman" w:hAnsi="Times New Roman"/>
        </w:rPr>
      </w:pPr>
    </w:p>
    <w:p w14:paraId="73B970E7"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7.</w:t>
      </w:r>
      <w:r w:rsidRPr="002F6B01">
        <w:rPr>
          <w:rFonts w:ascii="Times New Roman" w:hAnsi="Times New Roman"/>
          <w:b/>
        </w:rPr>
        <w:tab/>
        <w:t>REGISTRUOTOJAS</w:t>
      </w:r>
    </w:p>
    <w:p w14:paraId="2C2D402F" w14:textId="77777777" w:rsidR="002842F8" w:rsidRPr="002F6B01" w:rsidRDefault="002842F8" w:rsidP="002842F8">
      <w:pPr>
        <w:spacing w:after="0" w:line="240" w:lineRule="auto"/>
        <w:rPr>
          <w:rFonts w:ascii="Times New Roman" w:hAnsi="Times New Roman"/>
          <w:b/>
        </w:rPr>
      </w:pPr>
    </w:p>
    <w:p w14:paraId="5F042510" w14:textId="77777777" w:rsidR="00316BFB" w:rsidRPr="00200974" w:rsidRDefault="00316BFB" w:rsidP="00200974">
      <w:pPr>
        <w:spacing w:after="0" w:line="240" w:lineRule="auto"/>
        <w:rPr>
          <w:rFonts w:ascii="Times New Roman" w:hAnsi="Times New Roman"/>
        </w:rPr>
      </w:pPr>
      <w:r w:rsidRPr="00200974">
        <w:rPr>
          <w:rFonts w:ascii="Times New Roman" w:hAnsi="Times New Roman"/>
        </w:rPr>
        <w:t>Sandoz d.d.</w:t>
      </w:r>
    </w:p>
    <w:p w14:paraId="3D0EB66C" w14:textId="77777777" w:rsidR="00316BFB" w:rsidRPr="00200974" w:rsidRDefault="00316BFB" w:rsidP="00200974">
      <w:pPr>
        <w:spacing w:after="0" w:line="240" w:lineRule="auto"/>
        <w:rPr>
          <w:rFonts w:ascii="Times New Roman" w:hAnsi="Times New Roman"/>
        </w:rPr>
      </w:pPr>
      <w:r w:rsidRPr="00200974">
        <w:rPr>
          <w:rFonts w:ascii="Times New Roman" w:hAnsi="Times New Roman"/>
        </w:rPr>
        <w:t>Verovškova 57</w:t>
      </w:r>
    </w:p>
    <w:p w14:paraId="78791E61" w14:textId="77777777" w:rsidR="00316BFB" w:rsidRPr="00200974" w:rsidRDefault="00316BFB" w:rsidP="00200974">
      <w:pPr>
        <w:spacing w:after="0" w:line="240" w:lineRule="auto"/>
        <w:rPr>
          <w:rFonts w:ascii="Times New Roman" w:hAnsi="Times New Roman"/>
        </w:rPr>
      </w:pPr>
      <w:r w:rsidRPr="00200974">
        <w:rPr>
          <w:rFonts w:ascii="Times New Roman" w:hAnsi="Times New Roman"/>
        </w:rPr>
        <w:t>SI-1000 Ljubljana</w:t>
      </w:r>
    </w:p>
    <w:p w14:paraId="598F6493" w14:textId="77777777" w:rsidR="00316BFB" w:rsidRPr="00200974" w:rsidRDefault="00316BFB" w:rsidP="00200974">
      <w:pPr>
        <w:spacing w:after="0" w:line="240" w:lineRule="auto"/>
        <w:rPr>
          <w:rFonts w:ascii="Times New Roman" w:hAnsi="Times New Roman"/>
        </w:rPr>
      </w:pPr>
      <w:r w:rsidRPr="00200974">
        <w:rPr>
          <w:rFonts w:ascii="Times New Roman" w:hAnsi="Times New Roman"/>
        </w:rPr>
        <w:t>Slovėnija</w:t>
      </w:r>
    </w:p>
    <w:p w14:paraId="6D12469F" w14:textId="77777777" w:rsidR="002842F8" w:rsidRPr="002F6B01" w:rsidRDefault="002842F8" w:rsidP="002842F8">
      <w:pPr>
        <w:spacing w:after="0" w:line="240" w:lineRule="auto"/>
        <w:rPr>
          <w:rFonts w:ascii="Times New Roman" w:hAnsi="Times New Roman"/>
        </w:rPr>
      </w:pPr>
    </w:p>
    <w:p w14:paraId="712C3F30" w14:textId="77777777" w:rsidR="002842F8" w:rsidRPr="002F6B01" w:rsidRDefault="002842F8" w:rsidP="002842F8">
      <w:pPr>
        <w:spacing w:after="0" w:line="240" w:lineRule="auto"/>
        <w:rPr>
          <w:rFonts w:ascii="Times New Roman" w:hAnsi="Times New Roman"/>
        </w:rPr>
      </w:pPr>
    </w:p>
    <w:p w14:paraId="49811756" w14:textId="77777777" w:rsidR="002842F8" w:rsidRPr="002F6B01" w:rsidRDefault="002842F8" w:rsidP="002842F8">
      <w:pPr>
        <w:keepNext/>
        <w:keepLines/>
        <w:tabs>
          <w:tab w:val="left" w:pos="567"/>
        </w:tabs>
        <w:spacing w:after="0" w:line="240" w:lineRule="auto"/>
        <w:rPr>
          <w:rFonts w:ascii="Times New Roman" w:hAnsi="Times New Roman"/>
          <w:b/>
        </w:rPr>
      </w:pPr>
      <w:r w:rsidRPr="002F6B01">
        <w:rPr>
          <w:rFonts w:ascii="Times New Roman" w:hAnsi="Times New Roman"/>
          <w:b/>
        </w:rPr>
        <w:t>8.</w:t>
      </w:r>
      <w:r w:rsidRPr="002F6B01">
        <w:rPr>
          <w:rFonts w:ascii="Times New Roman" w:hAnsi="Times New Roman"/>
          <w:b/>
        </w:rPr>
        <w:tab/>
        <w:t>REGISTRACIJOS PAŽYMĖJIMO NUMER</w:t>
      </w:r>
      <w:r w:rsidR="0094020F">
        <w:rPr>
          <w:rFonts w:ascii="Times New Roman" w:hAnsi="Times New Roman"/>
          <w:b/>
        </w:rPr>
        <w:t>IS (-</w:t>
      </w:r>
      <w:r w:rsidRPr="002F6B01">
        <w:rPr>
          <w:rFonts w:ascii="Times New Roman" w:hAnsi="Times New Roman"/>
          <w:b/>
        </w:rPr>
        <w:t>IAI</w:t>
      </w:r>
      <w:r w:rsidR="0094020F">
        <w:rPr>
          <w:rFonts w:ascii="Times New Roman" w:hAnsi="Times New Roman"/>
          <w:b/>
        </w:rPr>
        <w:t>)</w:t>
      </w:r>
    </w:p>
    <w:p w14:paraId="786924AB" w14:textId="77777777" w:rsidR="002842F8" w:rsidRDefault="002842F8" w:rsidP="0083371B">
      <w:pPr>
        <w:spacing w:after="0" w:line="240" w:lineRule="auto"/>
        <w:rPr>
          <w:rFonts w:ascii="Times New Roman" w:hAnsi="Times New Roman"/>
        </w:rPr>
      </w:pPr>
    </w:p>
    <w:tbl>
      <w:tblPr>
        <w:tblW w:w="0" w:type="auto"/>
        <w:tblLook w:val="04A0" w:firstRow="1" w:lastRow="0" w:firstColumn="1" w:lastColumn="0" w:noHBand="0" w:noVBand="1"/>
      </w:tblPr>
      <w:tblGrid>
        <w:gridCol w:w="3020"/>
        <w:gridCol w:w="3020"/>
        <w:gridCol w:w="3020"/>
      </w:tblGrid>
      <w:tr w:rsidR="001E2318" w14:paraId="38CD2055" w14:textId="77777777" w:rsidTr="00DF0AB1">
        <w:tc>
          <w:tcPr>
            <w:tcW w:w="3020" w:type="dxa"/>
          </w:tcPr>
          <w:p w14:paraId="74B09992" w14:textId="77777777" w:rsidR="001E2318" w:rsidRPr="008166F8" w:rsidRDefault="001E2318" w:rsidP="00DF0AB1">
            <w:pPr>
              <w:spacing w:after="0" w:line="240" w:lineRule="auto"/>
              <w:rPr>
                <w:rFonts w:ascii="Times New Roman" w:eastAsia="Times New Roman" w:hAnsi="Times New Roman"/>
                <w:u w:val="single"/>
              </w:rPr>
            </w:pPr>
            <w:r w:rsidRPr="008166F8">
              <w:rPr>
                <w:rFonts w:ascii="Times New Roman" w:eastAsia="Times New Roman" w:hAnsi="Times New Roman"/>
                <w:u w:val="single"/>
              </w:rPr>
              <w:t>5 mg</w:t>
            </w:r>
          </w:p>
          <w:p w14:paraId="36007425" w14:textId="77777777" w:rsidR="001E2318" w:rsidRPr="00DF0AB1" w:rsidRDefault="001E2318" w:rsidP="00DF0AB1">
            <w:pPr>
              <w:spacing w:after="0" w:line="240" w:lineRule="auto"/>
              <w:rPr>
                <w:rFonts w:ascii="Times New Roman" w:eastAsia="Times New Roman" w:hAnsi="Times New Roman"/>
              </w:rPr>
            </w:pPr>
            <w:r w:rsidRPr="00DF0AB1">
              <w:rPr>
                <w:rFonts w:ascii="Times New Roman" w:eastAsia="Times New Roman" w:hAnsi="Times New Roman"/>
              </w:rPr>
              <w:t>LT/1/20/4570/001 – N30</w:t>
            </w:r>
          </w:p>
          <w:p w14:paraId="4A747DE4" w14:textId="77777777" w:rsidR="001E2318" w:rsidRPr="00DF0AB1" w:rsidRDefault="001E2318" w:rsidP="00DF0AB1">
            <w:pPr>
              <w:spacing w:after="0" w:line="240" w:lineRule="auto"/>
              <w:rPr>
                <w:rFonts w:ascii="Times New Roman" w:eastAsia="Times New Roman" w:hAnsi="Times New Roman"/>
              </w:rPr>
            </w:pPr>
            <w:r w:rsidRPr="00DF0AB1">
              <w:rPr>
                <w:rFonts w:ascii="Times New Roman" w:eastAsia="Times New Roman" w:hAnsi="Times New Roman"/>
              </w:rPr>
              <w:t>LT/1/20/4570/002 – N100</w:t>
            </w:r>
          </w:p>
        </w:tc>
        <w:tc>
          <w:tcPr>
            <w:tcW w:w="3020" w:type="dxa"/>
          </w:tcPr>
          <w:p w14:paraId="720E747C" w14:textId="77777777" w:rsidR="001E2318" w:rsidRPr="008166F8" w:rsidRDefault="001E2318" w:rsidP="00DF0AB1">
            <w:pPr>
              <w:spacing w:after="0" w:line="240" w:lineRule="auto"/>
              <w:rPr>
                <w:rFonts w:ascii="Times New Roman" w:eastAsia="Times New Roman" w:hAnsi="Times New Roman"/>
                <w:u w:val="single"/>
              </w:rPr>
            </w:pPr>
            <w:r w:rsidRPr="008166F8">
              <w:rPr>
                <w:rFonts w:ascii="Times New Roman" w:eastAsia="Times New Roman" w:hAnsi="Times New Roman"/>
                <w:u w:val="single"/>
              </w:rPr>
              <w:t>10 mg</w:t>
            </w:r>
          </w:p>
          <w:p w14:paraId="2F979F07" w14:textId="77777777" w:rsidR="001E2318" w:rsidRPr="00DF0AB1" w:rsidRDefault="001E2318" w:rsidP="00DF0AB1">
            <w:pPr>
              <w:spacing w:after="0" w:line="240" w:lineRule="auto"/>
              <w:rPr>
                <w:rFonts w:ascii="Times New Roman" w:eastAsia="Times New Roman" w:hAnsi="Times New Roman"/>
                <w:bCs/>
                <w:lang w:eastAsia="en-US"/>
              </w:rPr>
            </w:pPr>
            <w:r w:rsidRPr="00DF0AB1">
              <w:rPr>
                <w:rFonts w:ascii="Times New Roman" w:eastAsia="Times New Roman" w:hAnsi="Times New Roman"/>
                <w:lang w:eastAsia="en-US"/>
              </w:rPr>
              <w:t>LT/1/20/4571/001</w:t>
            </w:r>
            <w:r w:rsidRPr="00DF0AB1">
              <w:rPr>
                <w:rFonts w:ascii="Times New Roman" w:eastAsia="Times New Roman" w:hAnsi="Times New Roman"/>
                <w:bCs/>
                <w:lang w:eastAsia="en-US"/>
              </w:rPr>
              <w:t xml:space="preserve"> – N30</w:t>
            </w:r>
          </w:p>
          <w:p w14:paraId="66BC8B42" w14:textId="77777777" w:rsidR="001E2318" w:rsidRPr="00DF0AB1" w:rsidRDefault="001E2318" w:rsidP="00DF0AB1">
            <w:pPr>
              <w:spacing w:after="0" w:line="240" w:lineRule="auto"/>
              <w:rPr>
                <w:rFonts w:ascii="Times New Roman" w:eastAsia="Times New Roman" w:hAnsi="Times New Roman"/>
                <w:bCs/>
                <w:lang w:eastAsia="en-US"/>
              </w:rPr>
            </w:pPr>
            <w:r w:rsidRPr="00DF0AB1">
              <w:rPr>
                <w:rFonts w:ascii="Times New Roman" w:eastAsia="Times New Roman" w:hAnsi="Times New Roman"/>
                <w:lang w:eastAsia="en-US"/>
              </w:rPr>
              <w:t>LT/1/20/4571/002</w:t>
            </w:r>
            <w:r w:rsidRPr="00DF0AB1">
              <w:rPr>
                <w:rFonts w:ascii="Times New Roman" w:eastAsia="Times New Roman" w:hAnsi="Times New Roman"/>
                <w:bCs/>
                <w:lang w:eastAsia="en-US"/>
              </w:rPr>
              <w:t xml:space="preserve"> – N50</w:t>
            </w:r>
          </w:p>
          <w:p w14:paraId="6A375A43" w14:textId="77777777" w:rsidR="001E2318" w:rsidRPr="00DF0AB1" w:rsidRDefault="001E2318" w:rsidP="00DF0AB1">
            <w:pPr>
              <w:spacing w:after="0" w:line="240" w:lineRule="auto"/>
              <w:rPr>
                <w:rFonts w:ascii="Times New Roman" w:eastAsia="Times New Roman" w:hAnsi="Times New Roman"/>
                <w:bCs/>
                <w:lang w:eastAsia="en-US"/>
              </w:rPr>
            </w:pPr>
            <w:r w:rsidRPr="00DF0AB1">
              <w:rPr>
                <w:rFonts w:ascii="Times New Roman" w:eastAsia="Times New Roman" w:hAnsi="Times New Roman"/>
                <w:lang w:eastAsia="en-US"/>
              </w:rPr>
              <w:t>LT/1/20/4571/003</w:t>
            </w:r>
            <w:r w:rsidRPr="00DF0AB1">
              <w:rPr>
                <w:rFonts w:ascii="Times New Roman" w:eastAsia="Times New Roman" w:hAnsi="Times New Roman"/>
                <w:bCs/>
                <w:lang w:eastAsia="en-US"/>
              </w:rPr>
              <w:t xml:space="preserve"> – N60</w:t>
            </w:r>
          </w:p>
          <w:p w14:paraId="688E9CC5" w14:textId="77777777" w:rsidR="001E2318" w:rsidRPr="00DF0AB1" w:rsidRDefault="001E2318" w:rsidP="00DF0AB1">
            <w:pPr>
              <w:spacing w:after="0" w:line="240" w:lineRule="auto"/>
              <w:rPr>
                <w:rFonts w:ascii="Times New Roman" w:eastAsia="Times New Roman" w:hAnsi="Times New Roman"/>
              </w:rPr>
            </w:pPr>
            <w:r w:rsidRPr="00DF0AB1">
              <w:rPr>
                <w:rFonts w:ascii="Times New Roman" w:eastAsia="Times New Roman" w:hAnsi="Times New Roman"/>
                <w:lang w:eastAsia="en-US"/>
              </w:rPr>
              <w:t>LT/1/20/4571/004</w:t>
            </w:r>
            <w:r w:rsidRPr="00DF0AB1">
              <w:rPr>
                <w:rFonts w:ascii="Times New Roman" w:eastAsia="Times New Roman" w:hAnsi="Times New Roman"/>
                <w:bCs/>
                <w:lang w:eastAsia="en-US"/>
              </w:rPr>
              <w:t xml:space="preserve"> – N100</w:t>
            </w:r>
          </w:p>
        </w:tc>
        <w:tc>
          <w:tcPr>
            <w:tcW w:w="3020" w:type="dxa"/>
          </w:tcPr>
          <w:p w14:paraId="42212901" w14:textId="77777777" w:rsidR="001E2318" w:rsidRPr="008166F8" w:rsidRDefault="001E2318" w:rsidP="00DF0AB1">
            <w:pPr>
              <w:spacing w:after="0" w:line="240" w:lineRule="auto"/>
              <w:rPr>
                <w:rFonts w:ascii="Times New Roman" w:eastAsia="Times New Roman" w:hAnsi="Times New Roman"/>
                <w:u w:val="single"/>
              </w:rPr>
            </w:pPr>
            <w:r w:rsidRPr="008166F8">
              <w:rPr>
                <w:rFonts w:ascii="Times New Roman" w:eastAsia="Times New Roman" w:hAnsi="Times New Roman"/>
                <w:u w:val="single"/>
              </w:rPr>
              <w:t>20 mg</w:t>
            </w:r>
          </w:p>
          <w:p w14:paraId="0D2ED35F" w14:textId="77777777" w:rsidR="001E2318" w:rsidRPr="00DF0AB1" w:rsidRDefault="001E2318" w:rsidP="00DF0AB1">
            <w:pPr>
              <w:spacing w:after="0" w:line="240" w:lineRule="auto"/>
              <w:rPr>
                <w:rFonts w:ascii="Times New Roman" w:eastAsia="Times New Roman" w:hAnsi="Times New Roman"/>
                <w:bCs/>
                <w:lang w:eastAsia="en-US"/>
              </w:rPr>
            </w:pPr>
            <w:r w:rsidRPr="00DF0AB1">
              <w:rPr>
                <w:rFonts w:ascii="Times New Roman" w:eastAsia="Times New Roman" w:hAnsi="Times New Roman"/>
                <w:lang w:eastAsia="en-US"/>
              </w:rPr>
              <w:t>LT/1/20/4572/001</w:t>
            </w:r>
            <w:r w:rsidRPr="00DF0AB1">
              <w:rPr>
                <w:rFonts w:ascii="Times New Roman" w:eastAsia="Times New Roman" w:hAnsi="Times New Roman"/>
                <w:bCs/>
                <w:lang w:eastAsia="en-US"/>
              </w:rPr>
              <w:t xml:space="preserve"> – N30</w:t>
            </w:r>
          </w:p>
          <w:p w14:paraId="586FAC57" w14:textId="77777777" w:rsidR="001E2318" w:rsidRPr="00DF0AB1" w:rsidRDefault="001E2318" w:rsidP="00DF0AB1">
            <w:pPr>
              <w:spacing w:after="0" w:line="240" w:lineRule="auto"/>
              <w:rPr>
                <w:rFonts w:ascii="Times New Roman" w:eastAsia="Times New Roman" w:hAnsi="Times New Roman"/>
                <w:bCs/>
                <w:lang w:eastAsia="en-US"/>
              </w:rPr>
            </w:pPr>
            <w:r w:rsidRPr="00DF0AB1">
              <w:rPr>
                <w:rFonts w:ascii="Times New Roman" w:eastAsia="Times New Roman" w:hAnsi="Times New Roman"/>
                <w:lang w:eastAsia="en-US"/>
              </w:rPr>
              <w:t>LT/1/20/4572/002</w:t>
            </w:r>
            <w:r w:rsidRPr="00DF0AB1">
              <w:rPr>
                <w:rFonts w:ascii="Times New Roman" w:eastAsia="Times New Roman" w:hAnsi="Times New Roman"/>
                <w:bCs/>
                <w:lang w:eastAsia="en-US"/>
              </w:rPr>
              <w:t xml:space="preserve"> – N50</w:t>
            </w:r>
          </w:p>
          <w:p w14:paraId="4F3374B9" w14:textId="77777777" w:rsidR="001E2318" w:rsidRPr="00DF0AB1" w:rsidRDefault="001E2318" w:rsidP="00DF0AB1">
            <w:pPr>
              <w:spacing w:after="0" w:line="240" w:lineRule="auto"/>
              <w:rPr>
                <w:rFonts w:ascii="Times New Roman" w:eastAsia="Times New Roman" w:hAnsi="Times New Roman"/>
                <w:bCs/>
                <w:lang w:eastAsia="en-US"/>
              </w:rPr>
            </w:pPr>
            <w:r w:rsidRPr="00DF0AB1">
              <w:rPr>
                <w:rFonts w:ascii="Times New Roman" w:eastAsia="Times New Roman" w:hAnsi="Times New Roman"/>
                <w:lang w:eastAsia="en-US"/>
              </w:rPr>
              <w:t>LT/1/20/4572/003</w:t>
            </w:r>
            <w:r w:rsidRPr="00DF0AB1">
              <w:rPr>
                <w:rFonts w:ascii="Times New Roman" w:eastAsia="Times New Roman" w:hAnsi="Times New Roman"/>
                <w:bCs/>
                <w:lang w:eastAsia="en-US"/>
              </w:rPr>
              <w:t xml:space="preserve"> – N60</w:t>
            </w:r>
          </w:p>
          <w:p w14:paraId="0411C55D" w14:textId="77777777" w:rsidR="001E2318" w:rsidRPr="00DF0AB1" w:rsidRDefault="001E2318" w:rsidP="00DF0AB1">
            <w:pPr>
              <w:spacing w:after="0" w:line="240" w:lineRule="auto"/>
              <w:rPr>
                <w:rFonts w:ascii="Times New Roman" w:eastAsia="Times New Roman" w:hAnsi="Times New Roman"/>
              </w:rPr>
            </w:pPr>
            <w:r w:rsidRPr="00DF0AB1">
              <w:rPr>
                <w:rFonts w:ascii="Times New Roman" w:eastAsia="Times New Roman" w:hAnsi="Times New Roman"/>
                <w:lang w:eastAsia="en-US"/>
              </w:rPr>
              <w:t>LT/1/20/4572/004</w:t>
            </w:r>
            <w:r w:rsidRPr="00DF0AB1">
              <w:rPr>
                <w:rFonts w:ascii="Times New Roman" w:eastAsia="Times New Roman" w:hAnsi="Times New Roman"/>
                <w:bCs/>
                <w:lang w:eastAsia="en-US"/>
              </w:rPr>
              <w:t xml:space="preserve"> – N100</w:t>
            </w:r>
          </w:p>
        </w:tc>
      </w:tr>
    </w:tbl>
    <w:p w14:paraId="305E226A" w14:textId="77777777" w:rsidR="001E2318" w:rsidRPr="002F6B01" w:rsidRDefault="001E2318" w:rsidP="0083371B">
      <w:pPr>
        <w:spacing w:after="0" w:line="240" w:lineRule="auto"/>
        <w:rPr>
          <w:rFonts w:ascii="Times New Roman" w:hAnsi="Times New Roman"/>
        </w:rPr>
      </w:pPr>
    </w:p>
    <w:p w14:paraId="265B0591" w14:textId="77777777" w:rsidR="002842F8" w:rsidRPr="002F6B01" w:rsidRDefault="002842F8" w:rsidP="002842F8">
      <w:pPr>
        <w:spacing w:after="0" w:line="240" w:lineRule="auto"/>
        <w:rPr>
          <w:rFonts w:ascii="Times New Roman" w:hAnsi="Times New Roman"/>
        </w:rPr>
      </w:pPr>
    </w:p>
    <w:p w14:paraId="0CF142FA" w14:textId="77777777" w:rsidR="002842F8" w:rsidRPr="002F6B01" w:rsidRDefault="002842F8" w:rsidP="002842F8">
      <w:pPr>
        <w:tabs>
          <w:tab w:val="left" w:pos="567"/>
        </w:tabs>
        <w:spacing w:after="0" w:line="240" w:lineRule="auto"/>
        <w:rPr>
          <w:rFonts w:ascii="Times New Roman" w:hAnsi="Times New Roman"/>
          <w:b/>
        </w:rPr>
      </w:pPr>
      <w:r w:rsidRPr="002F6B01">
        <w:rPr>
          <w:rFonts w:ascii="Times New Roman" w:hAnsi="Times New Roman"/>
          <w:b/>
        </w:rPr>
        <w:t>9.</w:t>
      </w:r>
      <w:r w:rsidRPr="002F6B01">
        <w:rPr>
          <w:rFonts w:ascii="Times New Roman" w:hAnsi="Times New Roman"/>
          <w:b/>
        </w:rPr>
        <w:tab/>
        <w:t>REGISTRAVIMO / PERREGISTRAVIMO DATA</w:t>
      </w:r>
    </w:p>
    <w:p w14:paraId="1EA3263F" w14:textId="77777777" w:rsidR="002842F8" w:rsidRPr="002F6B01" w:rsidRDefault="002842F8" w:rsidP="002842F8">
      <w:pPr>
        <w:spacing w:after="0" w:line="240" w:lineRule="auto"/>
        <w:rPr>
          <w:rFonts w:ascii="Times New Roman" w:hAnsi="Times New Roman"/>
          <w:b/>
        </w:rPr>
      </w:pPr>
    </w:p>
    <w:p w14:paraId="73FF05EA" w14:textId="77777777" w:rsidR="002842F8" w:rsidRPr="00CE4A05" w:rsidRDefault="0083371B" w:rsidP="002842F8">
      <w:pPr>
        <w:spacing w:after="0" w:line="240" w:lineRule="auto"/>
        <w:rPr>
          <w:rFonts w:ascii="Times New Roman" w:hAnsi="Times New Roman"/>
        </w:rPr>
      </w:pPr>
      <w:r w:rsidRPr="00CE4A05">
        <w:rPr>
          <w:rFonts w:ascii="Times New Roman" w:eastAsia="Times New Roman" w:hAnsi="Times New Roman"/>
          <w:noProof/>
          <w:snapToGrid w:val="0"/>
          <w:szCs w:val="24"/>
          <w:lang w:eastAsia="en-US"/>
        </w:rPr>
        <w:t>Registravimo data</w:t>
      </w:r>
      <w:r w:rsidR="001E2318" w:rsidRPr="00CE4A05">
        <w:rPr>
          <w:rFonts w:ascii="Times New Roman" w:eastAsia="Times New Roman" w:hAnsi="Times New Roman"/>
          <w:noProof/>
          <w:snapToGrid w:val="0"/>
          <w:szCs w:val="24"/>
          <w:lang w:eastAsia="en-US"/>
        </w:rPr>
        <w:t xml:space="preserve"> 2020 m. gegužės 13 d.</w:t>
      </w:r>
    </w:p>
    <w:p w14:paraId="71A5B0D4" w14:textId="1A6F950B" w:rsidR="00F700B7" w:rsidRPr="00CE4A05" w:rsidRDefault="00F700B7" w:rsidP="00F700B7">
      <w:pPr>
        <w:rPr>
          <w:rFonts w:ascii="Times New Roman" w:hAnsi="Times New Roman"/>
        </w:rPr>
      </w:pPr>
      <w:r w:rsidRPr="00CE4A05">
        <w:rPr>
          <w:rFonts w:ascii="Times New Roman" w:hAnsi="Times New Roman"/>
        </w:rPr>
        <w:t>Paskutinio perregistravimo data</w:t>
      </w:r>
      <w:r w:rsidR="008166F8">
        <w:rPr>
          <w:rFonts w:ascii="Times New Roman" w:hAnsi="Times New Roman"/>
        </w:rPr>
        <w:t xml:space="preserve"> 2024 m. rugpjūčio 14 d.</w:t>
      </w:r>
    </w:p>
    <w:p w14:paraId="1992E9B5" w14:textId="77777777" w:rsidR="002842F8" w:rsidRPr="00CE4A05" w:rsidRDefault="002842F8" w:rsidP="002842F8">
      <w:pPr>
        <w:spacing w:after="0" w:line="240" w:lineRule="auto"/>
        <w:rPr>
          <w:rFonts w:ascii="Times New Roman" w:hAnsi="Times New Roman"/>
          <w:b/>
        </w:rPr>
      </w:pPr>
    </w:p>
    <w:p w14:paraId="341C766F" w14:textId="77777777" w:rsidR="002842F8" w:rsidRPr="00CE4A05" w:rsidRDefault="002842F8" w:rsidP="002842F8">
      <w:pPr>
        <w:spacing w:after="0" w:line="240" w:lineRule="auto"/>
        <w:rPr>
          <w:rFonts w:ascii="Times New Roman" w:hAnsi="Times New Roman"/>
          <w:b/>
        </w:rPr>
      </w:pPr>
    </w:p>
    <w:p w14:paraId="42F84436" w14:textId="77777777" w:rsidR="002842F8" w:rsidRPr="00CE4A05" w:rsidRDefault="002842F8" w:rsidP="002842F8">
      <w:pPr>
        <w:tabs>
          <w:tab w:val="left" w:pos="567"/>
        </w:tabs>
        <w:spacing w:after="0" w:line="240" w:lineRule="auto"/>
        <w:rPr>
          <w:rFonts w:ascii="Times New Roman" w:hAnsi="Times New Roman"/>
          <w:b/>
        </w:rPr>
      </w:pPr>
      <w:r w:rsidRPr="00CE4A05">
        <w:rPr>
          <w:rFonts w:ascii="Times New Roman" w:hAnsi="Times New Roman"/>
          <w:b/>
        </w:rPr>
        <w:t>10.</w:t>
      </w:r>
      <w:r w:rsidRPr="00CE4A05">
        <w:rPr>
          <w:rFonts w:ascii="Times New Roman" w:hAnsi="Times New Roman"/>
          <w:b/>
        </w:rPr>
        <w:tab/>
        <w:t>TEKSTO PERŽIŪROS DATA</w:t>
      </w:r>
    </w:p>
    <w:p w14:paraId="495D94D2" w14:textId="77AC7919" w:rsidR="002842F8" w:rsidRPr="00CE4A05" w:rsidRDefault="002842F8" w:rsidP="002842F8">
      <w:pPr>
        <w:spacing w:after="0" w:line="240" w:lineRule="auto"/>
        <w:rPr>
          <w:rFonts w:ascii="Times New Roman" w:hAnsi="Times New Roman"/>
          <w:b/>
        </w:rPr>
      </w:pPr>
    </w:p>
    <w:p w14:paraId="79C1B87C" w14:textId="4DEA4C24" w:rsidR="00C363C6" w:rsidRPr="00CE4A05" w:rsidRDefault="00C363C6" w:rsidP="002842F8">
      <w:pPr>
        <w:spacing w:after="0" w:line="240" w:lineRule="auto"/>
        <w:rPr>
          <w:rFonts w:ascii="Times New Roman" w:hAnsi="Times New Roman"/>
        </w:rPr>
      </w:pPr>
      <w:r>
        <w:rPr>
          <w:rFonts w:ascii="Times New Roman" w:hAnsi="Times New Roman"/>
        </w:rPr>
        <w:t>2024 m. gruodžio 5 d.</w:t>
      </w:r>
    </w:p>
    <w:p w14:paraId="0B6938EC" w14:textId="77777777" w:rsidR="00CE4A05" w:rsidRPr="00CE4A05" w:rsidRDefault="00CE4A05" w:rsidP="00CE4A05">
      <w:pPr>
        <w:tabs>
          <w:tab w:val="center" w:pos="4819"/>
          <w:tab w:val="right" w:pos="9638"/>
        </w:tabs>
        <w:rPr>
          <w:rFonts w:ascii="Times New Roman" w:hAnsi="Times New Roman"/>
        </w:rPr>
      </w:pPr>
      <w:r w:rsidRPr="00CE4A05">
        <w:rPr>
          <w:rFonts w:ascii="Times New Roman" w:hAnsi="Times New Roman"/>
        </w:rPr>
        <w:lastRenderedPageBreak/>
        <w:t xml:space="preserve">Išsami informacija apie šį vaistinį preparatą pateikiama Valstybinės vaistų kontrolės tarnybos prie Lietuvos Respublikos sveikatos apsaugos ministerijos tinklalapyje </w:t>
      </w:r>
      <w:r w:rsidRPr="00CE4A05">
        <w:rPr>
          <w:rFonts w:ascii="Times New Roman" w:hAnsi="Times New Roman"/>
          <w:color w:val="0000EE"/>
          <w:u w:val="single"/>
        </w:rPr>
        <w:t>https://vvkt.lrv.lt/lt/.</w:t>
      </w:r>
    </w:p>
    <w:p w14:paraId="54FFB24D" w14:textId="77777777" w:rsidR="002842F8" w:rsidRPr="002F6B01" w:rsidRDefault="002842F8" w:rsidP="002842F8">
      <w:pPr>
        <w:spacing w:after="0" w:line="240" w:lineRule="auto"/>
        <w:rPr>
          <w:rFonts w:ascii="Times New Roman" w:hAnsi="Times New Roman"/>
        </w:rPr>
      </w:pPr>
    </w:p>
    <w:p w14:paraId="7068092A" w14:textId="77777777" w:rsidR="005E7CBC" w:rsidRPr="002F6B01" w:rsidRDefault="005E7CBC" w:rsidP="002842F8">
      <w:pPr>
        <w:tabs>
          <w:tab w:val="left" w:pos="567"/>
        </w:tabs>
        <w:spacing w:after="0" w:line="240" w:lineRule="auto"/>
        <w:rPr>
          <w:rFonts w:ascii="Times New Roman" w:hAnsi="Times New Roman"/>
          <w:b/>
          <w:lang w:eastAsia="en-US"/>
        </w:rPr>
      </w:pPr>
    </w:p>
    <w:p w14:paraId="62347E40" w14:textId="77777777" w:rsidR="005E7CBC" w:rsidRPr="002F6B01" w:rsidRDefault="005E7CBC" w:rsidP="005E7CBC">
      <w:pPr>
        <w:spacing w:after="0" w:line="240" w:lineRule="auto"/>
        <w:rPr>
          <w:rFonts w:ascii="Times New Roman" w:hAnsi="Times New Roman"/>
          <w:lang w:eastAsia="en-US"/>
        </w:rPr>
      </w:pPr>
    </w:p>
    <w:p w14:paraId="12DC4FF8" w14:textId="77777777" w:rsidR="005E7CBC" w:rsidRPr="002F6B01" w:rsidRDefault="005E7CBC" w:rsidP="005E7CBC">
      <w:pPr>
        <w:spacing w:after="0" w:line="240" w:lineRule="auto"/>
        <w:rPr>
          <w:rFonts w:ascii="Times New Roman" w:hAnsi="Times New Roman"/>
          <w:lang w:eastAsia="en-US"/>
        </w:rPr>
      </w:pPr>
    </w:p>
    <w:p w14:paraId="28F49418" w14:textId="77777777" w:rsidR="005E7CBC" w:rsidRPr="002F6B01" w:rsidRDefault="005E7CBC" w:rsidP="005E7CBC">
      <w:pPr>
        <w:spacing w:after="0" w:line="240" w:lineRule="auto"/>
        <w:rPr>
          <w:rFonts w:ascii="Times New Roman" w:hAnsi="Times New Roman"/>
          <w:lang w:eastAsia="en-US"/>
        </w:rPr>
      </w:pPr>
    </w:p>
    <w:p w14:paraId="49E21CA2" w14:textId="77777777" w:rsidR="005E7CBC" w:rsidRPr="002F6B01" w:rsidRDefault="005E7CBC" w:rsidP="005E7CBC">
      <w:pPr>
        <w:spacing w:after="0" w:line="240" w:lineRule="auto"/>
        <w:rPr>
          <w:rFonts w:ascii="Times New Roman" w:hAnsi="Times New Roman"/>
          <w:lang w:eastAsia="en-US"/>
        </w:rPr>
      </w:pPr>
    </w:p>
    <w:p w14:paraId="02714A5F" w14:textId="77777777" w:rsidR="005E7CBC" w:rsidRPr="002F6B01" w:rsidRDefault="005E7CBC" w:rsidP="005E7CBC">
      <w:pPr>
        <w:spacing w:after="0" w:line="240" w:lineRule="auto"/>
        <w:rPr>
          <w:rFonts w:ascii="Times New Roman" w:hAnsi="Times New Roman"/>
          <w:lang w:eastAsia="en-US"/>
        </w:rPr>
      </w:pPr>
    </w:p>
    <w:p w14:paraId="4F3ED7FB" w14:textId="77777777" w:rsidR="005E7CBC" w:rsidRPr="002F6B01" w:rsidRDefault="005E7CBC" w:rsidP="005E7CBC">
      <w:pPr>
        <w:spacing w:after="0" w:line="240" w:lineRule="auto"/>
        <w:rPr>
          <w:rFonts w:ascii="Times New Roman" w:hAnsi="Times New Roman"/>
          <w:lang w:eastAsia="en-US"/>
        </w:rPr>
      </w:pPr>
    </w:p>
    <w:p w14:paraId="38F09E3D" w14:textId="77777777" w:rsidR="005E7CBC" w:rsidRPr="002F6B01" w:rsidRDefault="005E7CBC" w:rsidP="005E7CBC">
      <w:pPr>
        <w:spacing w:after="0" w:line="240" w:lineRule="auto"/>
        <w:rPr>
          <w:rFonts w:ascii="Times New Roman" w:hAnsi="Times New Roman"/>
          <w:lang w:eastAsia="en-US"/>
        </w:rPr>
      </w:pPr>
    </w:p>
    <w:p w14:paraId="01F363C7" w14:textId="77777777" w:rsidR="005E7CBC" w:rsidRPr="002F6B01" w:rsidRDefault="005E7CBC" w:rsidP="005E7CBC">
      <w:pPr>
        <w:spacing w:after="0" w:line="240" w:lineRule="auto"/>
        <w:rPr>
          <w:rFonts w:ascii="Times New Roman" w:hAnsi="Times New Roman"/>
          <w:lang w:eastAsia="en-US"/>
        </w:rPr>
      </w:pPr>
    </w:p>
    <w:p w14:paraId="7147860F" w14:textId="77777777" w:rsidR="005E7CBC" w:rsidRPr="002F6B01" w:rsidRDefault="005E7CBC" w:rsidP="005E7CBC">
      <w:pPr>
        <w:spacing w:after="0" w:line="240" w:lineRule="auto"/>
        <w:rPr>
          <w:rFonts w:ascii="Times New Roman" w:hAnsi="Times New Roman"/>
          <w:lang w:eastAsia="en-US"/>
        </w:rPr>
      </w:pPr>
    </w:p>
    <w:p w14:paraId="5FEED334" w14:textId="77777777" w:rsidR="005E7CBC" w:rsidRPr="002F6B01" w:rsidRDefault="005E7CBC" w:rsidP="005E7CBC">
      <w:pPr>
        <w:spacing w:after="0" w:line="240" w:lineRule="auto"/>
        <w:rPr>
          <w:rFonts w:ascii="Times New Roman" w:hAnsi="Times New Roman"/>
          <w:lang w:eastAsia="en-US"/>
        </w:rPr>
      </w:pPr>
    </w:p>
    <w:p w14:paraId="68295611" w14:textId="77777777" w:rsidR="005E7CBC" w:rsidRPr="002F6B01" w:rsidRDefault="005E7CBC" w:rsidP="005E7CBC">
      <w:pPr>
        <w:spacing w:after="0" w:line="240" w:lineRule="auto"/>
        <w:rPr>
          <w:rFonts w:ascii="Times New Roman" w:hAnsi="Times New Roman"/>
          <w:lang w:eastAsia="en-US"/>
        </w:rPr>
      </w:pPr>
    </w:p>
    <w:p w14:paraId="14D7C4C3" w14:textId="77777777" w:rsidR="005E7CBC" w:rsidRPr="002F6B01" w:rsidRDefault="005E7CBC" w:rsidP="005E7CBC">
      <w:pPr>
        <w:spacing w:after="0" w:line="240" w:lineRule="auto"/>
        <w:rPr>
          <w:rFonts w:ascii="Times New Roman" w:hAnsi="Times New Roman"/>
          <w:lang w:eastAsia="en-US"/>
        </w:rPr>
      </w:pPr>
    </w:p>
    <w:p w14:paraId="34A4269C" w14:textId="77777777" w:rsidR="005E7CBC" w:rsidRPr="002F6B01" w:rsidRDefault="005E7CBC" w:rsidP="005E7CBC">
      <w:pPr>
        <w:spacing w:after="0" w:line="240" w:lineRule="auto"/>
        <w:rPr>
          <w:rFonts w:ascii="Times New Roman" w:hAnsi="Times New Roman"/>
          <w:lang w:eastAsia="en-US"/>
        </w:rPr>
      </w:pPr>
    </w:p>
    <w:p w14:paraId="186A0A3D" w14:textId="77777777" w:rsidR="005E7CBC" w:rsidRPr="002F6B01" w:rsidRDefault="005E7CBC" w:rsidP="005E7CBC">
      <w:pPr>
        <w:spacing w:after="0" w:line="240" w:lineRule="auto"/>
        <w:rPr>
          <w:rFonts w:ascii="Times New Roman" w:hAnsi="Times New Roman"/>
          <w:lang w:eastAsia="en-US"/>
        </w:rPr>
      </w:pPr>
    </w:p>
    <w:p w14:paraId="3717784A" w14:textId="77777777" w:rsidR="005E7CBC" w:rsidRPr="002F6B01" w:rsidRDefault="005E7CBC" w:rsidP="005E7CBC">
      <w:pPr>
        <w:spacing w:after="0" w:line="240" w:lineRule="auto"/>
        <w:rPr>
          <w:rFonts w:ascii="Times New Roman" w:hAnsi="Times New Roman"/>
          <w:lang w:eastAsia="en-US"/>
        </w:rPr>
      </w:pPr>
    </w:p>
    <w:p w14:paraId="1A6E7638" w14:textId="77777777" w:rsidR="005E7CBC" w:rsidRPr="002F6B01" w:rsidRDefault="005E7CBC" w:rsidP="005E7CBC">
      <w:pPr>
        <w:spacing w:after="0" w:line="240" w:lineRule="auto"/>
        <w:rPr>
          <w:rFonts w:ascii="Times New Roman" w:hAnsi="Times New Roman"/>
          <w:lang w:eastAsia="en-US"/>
        </w:rPr>
      </w:pPr>
    </w:p>
    <w:p w14:paraId="1AB9F2D3" w14:textId="77777777" w:rsidR="005E7CBC" w:rsidRDefault="005E7CBC" w:rsidP="005E7CBC">
      <w:pPr>
        <w:spacing w:after="0" w:line="240" w:lineRule="auto"/>
        <w:rPr>
          <w:rFonts w:ascii="Times New Roman" w:hAnsi="Times New Roman"/>
          <w:lang w:eastAsia="en-US"/>
        </w:rPr>
      </w:pPr>
    </w:p>
    <w:p w14:paraId="6AA55022" w14:textId="77777777" w:rsidR="00F77501" w:rsidRDefault="00F77501" w:rsidP="005E7CBC">
      <w:pPr>
        <w:spacing w:after="0" w:line="240" w:lineRule="auto"/>
        <w:rPr>
          <w:rFonts w:ascii="Times New Roman" w:hAnsi="Times New Roman"/>
          <w:lang w:eastAsia="en-US"/>
        </w:rPr>
      </w:pPr>
    </w:p>
    <w:p w14:paraId="63000D21" w14:textId="77777777" w:rsidR="00F77501" w:rsidRDefault="00F77501" w:rsidP="005E7CBC">
      <w:pPr>
        <w:spacing w:after="0" w:line="240" w:lineRule="auto"/>
        <w:rPr>
          <w:rFonts w:ascii="Times New Roman" w:hAnsi="Times New Roman"/>
          <w:lang w:eastAsia="en-US"/>
        </w:rPr>
      </w:pPr>
    </w:p>
    <w:p w14:paraId="14049098" w14:textId="77777777" w:rsidR="00F77501" w:rsidRDefault="00F77501" w:rsidP="005E7CBC">
      <w:pPr>
        <w:spacing w:after="0" w:line="240" w:lineRule="auto"/>
        <w:rPr>
          <w:rFonts w:ascii="Times New Roman" w:hAnsi="Times New Roman"/>
          <w:lang w:eastAsia="en-US"/>
        </w:rPr>
      </w:pPr>
    </w:p>
    <w:p w14:paraId="0E2BD663" w14:textId="77777777" w:rsidR="00F77501" w:rsidRDefault="00F77501" w:rsidP="005E7CBC">
      <w:pPr>
        <w:spacing w:after="0" w:line="240" w:lineRule="auto"/>
        <w:rPr>
          <w:rFonts w:ascii="Times New Roman" w:hAnsi="Times New Roman"/>
          <w:lang w:eastAsia="en-US"/>
        </w:rPr>
      </w:pPr>
    </w:p>
    <w:p w14:paraId="42CC4C29" w14:textId="77777777" w:rsidR="00F77501" w:rsidRPr="002F6B01" w:rsidRDefault="00F77501" w:rsidP="005E7CBC">
      <w:pPr>
        <w:spacing w:after="0" w:line="240" w:lineRule="auto"/>
        <w:rPr>
          <w:rFonts w:ascii="Times New Roman" w:hAnsi="Times New Roman"/>
          <w:lang w:eastAsia="en-US"/>
        </w:rPr>
      </w:pPr>
    </w:p>
    <w:p w14:paraId="3292A394" w14:textId="77777777" w:rsidR="005E7CBC" w:rsidRPr="002F6B01" w:rsidRDefault="005E7CBC" w:rsidP="005E7CBC">
      <w:pPr>
        <w:tabs>
          <w:tab w:val="left" w:pos="567"/>
        </w:tabs>
        <w:spacing w:after="0" w:line="240" w:lineRule="auto"/>
        <w:ind w:left="567" w:hanging="567"/>
        <w:jc w:val="center"/>
        <w:outlineLvl w:val="0"/>
        <w:rPr>
          <w:rFonts w:ascii="Times New Roman" w:hAnsi="Times New Roman"/>
          <w:b/>
          <w:caps/>
          <w:lang w:eastAsia="en-US"/>
        </w:rPr>
      </w:pPr>
      <w:bookmarkStart w:id="0" w:name="_Toc129243128"/>
      <w:bookmarkStart w:id="1" w:name="_Toc129243253"/>
    </w:p>
    <w:p w14:paraId="1C9F85A1"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AAD65DD"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8C7AE3A"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170C4F2B"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5264B579"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58CF8763"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5F8DB6C9"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3498B795"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09FA90C3"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16352225"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7A7B338A"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533302A6"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6195FF29"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7665B314"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5FB3A853"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2D3BD79B"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E03DE42"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68420957"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1711AE02"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7C80E39F"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67B3DFB2" w14:textId="52DF2465" w:rsidR="00C363C6" w:rsidRDefault="00C363C6">
      <w:pPr>
        <w:spacing w:after="0" w:line="240" w:lineRule="auto"/>
        <w:rPr>
          <w:rFonts w:ascii="Times New Roman" w:hAnsi="Times New Roman"/>
          <w:b/>
          <w:caps/>
          <w:lang w:eastAsia="en-US"/>
        </w:rPr>
      </w:pPr>
      <w:r>
        <w:rPr>
          <w:rFonts w:ascii="Times New Roman" w:hAnsi="Times New Roman"/>
          <w:b/>
          <w:caps/>
          <w:lang w:eastAsia="en-US"/>
        </w:rPr>
        <w:br w:type="page"/>
      </w:r>
    </w:p>
    <w:p w14:paraId="55842B0E"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7F308A11"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756DB5C5"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03E24290"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78835A61"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3BEEF50F"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39D08C1"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0A8DC00"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456F354"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F5FCE9A"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8CBD6DA"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370855B4"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52888F9C"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6E359CE5"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715CFEDB"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2028F362"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2BB2E401"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DF4CBD7"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366ED82D"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7B9F6636"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4B0475A9"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6AE9EAC5"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6D704000" w14:textId="77777777" w:rsidR="00D80CEB" w:rsidRDefault="00D80CEB" w:rsidP="005E7CBC">
      <w:pPr>
        <w:tabs>
          <w:tab w:val="left" w:pos="567"/>
        </w:tabs>
        <w:spacing w:after="0" w:line="240" w:lineRule="auto"/>
        <w:ind w:left="567" w:hanging="567"/>
        <w:jc w:val="center"/>
        <w:outlineLvl w:val="0"/>
        <w:rPr>
          <w:rFonts w:ascii="Times New Roman" w:hAnsi="Times New Roman"/>
          <w:b/>
          <w:caps/>
          <w:lang w:eastAsia="en-US"/>
        </w:rPr>
      </w:pPr>
    </w:p>
    <w:p w14:paraId="3E9A20B5" w14:textId="76A385C7" w:rsidR="005E7CBC" w:rsidRPr="002F6B01" w:rsidRDefault="005E7CBC" w:rsidP="005E7CBC">
      <w:pPr>
        <w:tabs>
          <w:tab w:val="left" w:pos="567"/>
        </w:tabs>
        <w:spacing w:after="0" w:line="240" w:lineRule="auto"/>
        <w:ind w:left="567" w:hanging="567"/>
        <w:jc w:val="center"/>
        <w:outlineLvl w:val="0"/>
        <w:rPr>
          <w:rFonts w:ascii="Times New Roman" w:hAnsi="Times New Roman"/>
          <w:b/>
          <w:caps/>
          <w:lang w:eastAsia="en-US"/>
        </w:rPr>
      </w:pPr>
      <w:r w:rsidRPr="002F6B01">
        <w:rPr>
          <w:rFonts w:ascii="Times New Roman" w:hAnsi="Times New Roman"/>
          <w:b/>
          <w:caps/>
          <w:lang w:eastAsia="en-US"/>
        </w:rPr>
        <w:t>II PRIEDAS</w:t>
      </w:r>
      <w:bookmarkEnd w:id="0"/>
      <w:bookmarkEnd w:id="1"/>
    </w:p>
    <w:p w14:paraId="39E5A595" w14:textId="77777777" w:rsidR="005E7CBC" w:rsidRPr="002F6B01" w:rsidRDefault="005E7CBC" w:rsidP="005E7CBC">
      <w:pPr>
        <w:tabs>
          <w:tab w:val="left" w:pos="567"/>
        </w:tabs>
        <w:spacing w:after="0" w:line="240" w:lineRule="auto"/>
        <w:ind w:left="567" w:hanging="567"/>
        <w:jc w:val="center"/>
        <w:outlineLvl w:val="0"/>
        <w:rPr>
          <w:rFonts w:ascii="Times New Roman" w:hAnsi="Times New Roman"/>
          <w:b/>
          <w:caps/>
          <w:lang w:eastAsia="en-US"/>
        </w:rPr>
      </w:pPr>
    </w:p>
    <w:p w14:paraId="3A0E1933" w14:textId="77777777" w:rsidR="005E7CBC" w:rsidRPr="00A67A20" w:rsidRDefault="005E7CBC" w:rsidP="005E7CBC">
      <w:pPr>
        <w:tabs>
          <w:tab w:val="left" w:pos="567"/>
        </w:tabs>
        <w:spacing w:after="0" w:line="240" w:lineRule="auto"/>
        <w:ind w:left="567" w:hanging="567"/>
        <w:jc w:val="center"/>
        <w:outlineLvl w:val="0"/>
        <w:rPr>
          <w:rFonts w:ascii="Times New Roman" w:hAnsi="Times New Roman"/>
          <w:b/>
          <w:caps/>
        </w:rPr>
      </w:pPr>
      <w:r w:rsidRPr="00A67A20">
        <w:rPr>
          <w:rFonts w:ascii="Times New Roman" w:hAnsi="Times New Roman"/>
          <w:b/>
          <w:caps/>
          <w:lang w:eastAsia="en-US"/>
        </w:rPr>
        <w:t>REGISTRACIJOS SĄLYGOS</w:t>
      </w:r>
    </w:p>
    <w:p w14:paraId="49E98BB9" w14:textId="77777777" w:rsidR="005E7CBC" w:rsidRPr="006D0BC6" w:rsidRDefault="005E7CBC" w:rsidP="005E7CBC">
      <w:pPr>
        <w:spacing w:after="0" w:line="240" w:lineRule="auto"/>
        <w:rPr>
          <w:rFonts w:ascii="Times New Roman" w:hAnsi="Times New Roman"/>
          <w:lang w:eastAsia="en-US"/>
        </w:rPr>
      </w:pPr>
    </w:p>
    <w:p w14:paraId="1FA21C04" w14:textId="77777777" w:rsidR="005E7CBC" w:rsidRPr="00397F62" w:rsidRDefault="005E7CBC" w:rsidP="00C43098">
      <w:pPr>
        <w:pStyle w:val="Sraopastraipa"/>
        <w:numPr>
          <w:ilvl w:val="0"/>
          <w:numId w:val="72"/>
        </w:numPr>
        <w:spacing w:after="0" w:line="240" w:lineRule="auto"/>
        <w:rPr>
          <w:rFonts w:ascii="Times New Roman" w:hAnsi="Times New Roman"/>
          <w:b/>
          <w:lang w:val="pt-PT"/>
        </w:rPr>
      </w:pPr>
      <w:r w:rsidRPr="00397F62">
        <w:rPr>
          <w:rFonts w:ascii="Times New Roman" w:hAnsi="Times New Roman"/>
          <w:b/>
          <w:lang w:val="pt-PT"/>
        </w:rPr>
        <w:t>GAMINTOJAS</w:t>
      </w:r>
      <w:r w:rsidR="00F77501" w:rsidRPr="00397F62">
        <w:rPr>
          <w:rFonts w:ascii="Times New Roman" w:hAnsi="Times New Roman"/>
          <w:b/>
          <w:lang w:val="pt-PT"/>
        </w:rPr>
        <w:t xml:space="preserve"> (-AI)</w:t>
      </w:r>
      <w:r w:rsidRPr="00397F62">
        <w:rPr>
          <w:rFonts w:ascii="Times New Roman" w:hAnsi="Times New Roman"/>
          <w:b/>
          <w:lang w:val="pt-PT"/>
        </w:rPr>
        <w:t>, ATSAKINGAS</w:t>
      </w:r>
      <w:r w:rsidR="00F77501" w:rsidRPr="00397F62">
        <w:rPr>
          <w:rFonts w:ascii="Times New Roman" w:hAnsi="Times New Roman"/>
          <w:b/>
          <w:lang w:val="pt-PT"/>
        </w:rPr>
        <w:t xml:space="preserve"> (-I)</w:t>
      </w:r>
      <w:r w:rsidRPr="00397F62">
        <w:rPr>
          <w:rFonts w:ascii="Times New Roman" w:hAnsi="Times New Roman"/>
          <w:b/>
          <w:lang w:val="pt-PT"/>
        </w:rPr>
        <w:t xml:space="preserve"> UŽ SERIJŲ IŠLEIDIMĄ</w:t>
      </w:r>
    </w:p>
    <w:p w14:paraId="291976D5" w14:textId="77777777" w:rsidR="005E7CBC" w:rsidRPr="00A67A20" w:rsidRDefault="005E7CBC" w:rsidP="00C43098">
      <w:pPr>
        <w:spacing w:after="0" w:line="240" w:lineRule="auto"/>
        <w:ind w:left="1134"/>
        <w:rPr>
          <w:rFonts w:ascii="Times New Roman" w:hAnsi="Times New Roman"/>
          <w:b/>
          <w:lang w:eastAsia="en-US"/>
        </w:rPr>
      </w:pPr>
    </w:p>
    <w:p w14:paraId="50F097C1" w14:textId="77777777" w:rsidR="005E7CBC" w:rsidRPr="001E2318" w:rsidRDefault="005E7CBC" w:rsidP="00C43098">
      <w:pPr>
        <w:pStyle w:val="Sraopastraipa"/>
        <w:numPr>
          <w:ilvl w:val="0"/>
          <w:numId w:val="72"/>
        </w:numPr>
        <w:spacing w:after="0" w:line="240" w:lineRule="auto"/>
        <w:rPr>
          <w:rFonts w:ascii="Times New Roman" w:hAnsi="Times New Roman"/>
          <w:b/>
          <w:lang w:val="lt-LT"/>
        </w:rPr>
      </w:pPr>
      <w:r w:rsidRPr="00C43098">
        <w:rPr>
          <w:rFonts w:ascii="Times New Roman" w:hAnsi="Times New Roman"/>
          <w:b/>
          <w:lang w:val="lt-LT"/>
        </w:rPr>
        <w:t>TIEKIMO IR VARTOJIMO SĄLYGOS AR APRIBOJIMAI</w:t>
      </w:r>
    </w:p>
    <w:p w14:paraId="38FAA0CE" w14:textId="77777777" w:rsidR="005E7CBC" w:rsidRPr="002F6B01" w:rsidRDefault="005E7CBC" w:rsidP="005E7CBC">
      <w:pPr>
        <w:spacing w:after="0" w:line="240" w:lineRule="auto"/>
        <w:rPr>
          <w:rFonts w:ascii="Times New Roman" w:hAnsi="Times New Roman"/>
          <w:lang w:eastAsia="en-US"/>
        </w:rPr>
      </w:pPr>
    </w:p>
    <w:p w14:paraId="01F7C293" w14:textId="77777777" w:rsidR="005E7CBC" w:rsidRPr="002F6B01" w:rsidRDefault="005E7CBC" w:rsidP="005E7CBC">
      <w:pPr>
        <w:tabs>
          <w:tab w:val="left" w:pos="567"/>
        </w:tabs>
        <w:spacing w:after="0" w:line="240" w:lineRule="auto"/>
        <w:rPr>
          <w:rFonts w:ascii="Times New Roman" w:hAnsi="Times New Roman"/>
          <w:b/>
          <w:lang w:eastAsia="en-US"/>
        </w:rPr>
      </w:pPr>
      <w:r w:rsidRPr="002F6B01">
        <w:rPr>
          <w:rFonts w:ascii="Times New Roman" w:hAnsi="Times New Roman"/>
          <w:lang w:eastAsia="en-US"/>
        </w:rPr>
        <w:br w:type="page"/>
      </w:r>
      <w:r w:rsidRPr="002F6B01">
        <w:rPr>
          <w:rFonts w:ascii="Times New Roman" w:hAnsi="Times New Roman"/>
          <w:b/>
          <w:lang w:eastAsia="en-US"/>
        </w:rPr>
        <w:lastRenderedPageBreak/>
        <w:t>A.</w:t>
      </w:r>
      <w:r w:rsidRPr="002F6B01">
        <w:rPr>
          <w:rFonts w:ascii="Times New Roman" w:hAnsi="Times New Roman"/>
          <w:b/>
          <w:lang w:eastAsia="en-US"/>
        </w:rPr>
        <w:tab/>
        <w:t>GAMINTOJAS</w:t>
      </w:r>
      <w:r w:rsidR="00F77501">
        <w:rPr>
          <w:rFonts w:ascii="Times New Roman" w:hAnsi="Times New Roman"/>
          <w:b/>
          <w:lang w:eastAsia="en-US"/>
        </w:rPr>
        <w:t xml:space="preserve"> (-AI)</w:t>
      </w:r>
      <w:r w:rsidRPr="002F6B01">
        <w:rPr>
          <w:rFonts w:ascii="Times New Roman" w:hAnsi="Times New Roman"/>
          <w:b/>
          <w:lang w:eastAsia="en-US"/>
        </w:rPr>
        <w:t>, ATSAKINGAS</w:t>
      </w:r>
      <w:r w:rsidR="00F77501">
        <w:rPr>
          <w:rFonts w:ascii="Times New Roman" w:hAnsi="Times New Roman"/>
          <w:b/>
          <w:lang w:eastAsia="en-US"/>
        </w:rPr>
        <w:t xml:space="preserve"> (-I)</w:t>
      </w:r>
      <w:r w:rsidRPr="002F6B01">
        <w:rPr>
          <w:rFonts w:ascii="Times New Roman" w:hAnsi="Times New Roman"/>
          <w:b/>
          <w:lang w:eastAsia="en-US"/>
        </w:rPr>
        <w:t xml:space="preserve"> UŽ SERIJŲ IŠLEIDIMĄ</w:t>
      </w:r>
    </w:p>
    <w:p w14:paraId="18F03CAC" w14:textId="77777777" w:rsidR="005E7CBC" w:rsidRPr="002F6B01" w:rsidRDefault="005E7CBC" w:rsidP="005E7CBC">
      <w:pPr>
        <w:spacing w:after="0" w:line="240" w:lineRule="auto"/>
        <w:rPr>
          <w:rFonts w:ascii="Times New Roman" w:hAnsi="Times New Roman"/>
          <w:lang w:eastAsia="en-US"/>
        </w:rPr>
      </w:pPr>
    </w:p>
    <w:p w14:paraId="53545FF6" w14:textId="77777777" w:rsidR="005E7CBC" w:rsidRPr="002F6B01" w:rsidRDefault="005E7CBC" w:rsidP="005E7CBC">
      <w:pPr>
        <w:spacing w:after="0" w:line="240" w:lineRule="auto"/>
        <w:rPr>
          <w:rFonts w:ascii="Times New Roman" w:hAnsi="Times New Roman"/>
          <w:u w:val="single"/>
        </w:rPr>
      </w:pPr>
      <w:r w:rsidRPr="002F6B01">
        <w:rPr>
          <w:rFonts w:ascii="Times New Roman" w:hAnsi="Times New Roman"/>
          <w:noProof/>
          <w:szCs w:val="24"/>
          <w:u w:val="single"/>
          <w:lang w:eastAsia="en-US"/>
        </w:rPr>
        <w:t>Gamintojo (-ų), atsakingo (-ų) už serijų išleidimą, pavadinimas (-ai) ir adresas (-ai)</w:t>
      </w:r>
    </w:p>
    <w:p w14:paraId="66F24A2A" w14:textId="77777777" w:rsidR="004E2095" w:rsidRDefault="004E2095" w:rsidP="006E2294">
      <w:pPr>
        <w:spacing w:after="0" w:line="240" w:lineRule="auto"/>
        <w:rPr>
          <w:rFonts w:ascii="Times New Roman" w:hAnsi="Times New Roman"/>
        </w:rPr>
      </w:pPr>
    </w:p>
    <w:p w14:paraId="78141960" w14:textId="77777777" w:rsidR="006E2294" w:rsidRPr="002F6B01" w:rsidRDefault="006E2294" w:rsidP="006E2294">
      <w:pPr>
        <w:spacing w:after="0" w:line="240" w:lineRule="auto"/>
        <w:rPr>
          <w:rFonts w:ascii="Times New Roman" w:hAnsi="Times New Roman"/>
        </w:rPr>
      </w:pPr>
      <w:r w:rsidRPr="002F6B01">
        <w:rPr>
          <w:rFonts w:ascii="Times New Roman" w:hAnsi="Times New Roman"/>
        </w:rPr>
        <w:t>GAP S.A.</w:t>
      </w:r>
    </w:p>
    <w:p w14:paraId="361E7C33" w14:textId="77777777" w:rsidR="006E2294" w:rsidRPr="002F6B01" w:rsidRDefault="006E2294" w:rsidP="006E2294">
      <w:pPr>
        <w:spacing w:after="0" w:line="240" w:lineRule="auto"/>
        <w:rPr>
          <w:rFonts w:ascii="Times New Roman" w:hAnsi="Times New Roman"/>
        </w:rPr>
      </w:pPr>
      <w:r w:rsidRPr="002F6B01">
        <w:rPr>
          <w:rFonts w:ascii="Times New Roman" w:hAnsi="Times New Roman"/>
        </w:rPr>
        <w:t xml:space="preserve">Agissilaou </w:t>
      </w:r>
      <w:r w:rsidR="004E2095">
        <w:rPr>
          <w:rFonts w:ascii="Times New Roman" w:hAnsi="Times New Roman"/>
        </w:rPr>
        <w:t>46</w:t>
      </w:r>
    </w:p>
    <w:p w14:paraId="4A8F81F9" w14:textId="77777777" w:rsidR="006E2294" w:rsidRPr="002F6B01" w:rsidRDefault="006E2294" w:rsidP="006E2294">
      <w:pPr>
        <w:spacing w:after="0" w:line="240" w:lineRule="auto"/>
        <w:rPr>
          <w:rFonts w:ascii="Times New Roman" w:hAnsi="Times New Roman"/>
        </w:rPr>
      </w:pPr>
      <w:r w:rsidRPr="002F6B01">
        <w:rPr>
          <w:rFonts w:ascii="Times New Roman" w:hAnsi="Times New Roman"/>
        </w:rPr>
        <w:t>17341 Agios Dimitrios</w:t>
      </w:r>
    </w:p>
    <w:p w14:paraId="7E7A184D" w14:textId="77777777" w:rsidR="006E2294" w:rsidRDefault="006E2294" w:rsidP="006E2294">
      <w:pPr>
        <w:spacing w:after="0" w:line="240" w:lineRule="auto"/>
        <w:rPr>
          <w:rFonts w:ascii="Times New Roman" w:hAnsi="Times New Roman"/>
        </w:rPr>
      </w:pPr>
      <w:r w:rsidRPr="002F6B01">
        <w:rPr>
          <w:rFonts w:ascii="Times New Roman" w:hAnsi="Times New Roman"/>
        </w:rPr>
        <w:t>Graikija</w:t>
      </w:r>
    </w:p>
    <w:p w14:paraId="2D0342ED" w14:textId="77777777" w:rsidR="004E2095" w:rsidRPr="002F6B01" w:rsidRDefault="004E2095" w:rsidP="006E2294">
      <w:pPr>
        <w:spacing w:after="0" w:line="240" w:lineRule="auto"/>
        <w:rPr>
          <w:rFonts w:ascii="Times New Roman" w:hAnsi="Times New Roman"/>
        </w:rPr>
      </w:pPr>
    </w:p>
    <w:p w14:paraId="712B48CC" w14:textId="77777777" w:rsidR="00D27792" w:rsidRPr="007D540E" w:rsidRDefault="00D27792" w:rsidP="00D27792">
      <w:pPr>
        <w:spacing w:after="0" w:line="240" w:lineRule="auto"/>
        <w:rPr>
          <w:rFonts w:ascii="Times New Roman" w:hAnsi="Times New Roman"/>
          <w:lang w:eastAsia="en-US"/>
        </w:rPr>
      </w:pPr>
      <w:r w:rsidRPr="007D540E">
        <w:rPr>
          <w:rFonts w:ascii="Times New Roman" w:hAnsi="Times New Roman"/>
          <w:lang w:eastAsia="en-US"/>
        </w:rPr>
        <w:t xml:space="preserve">Salutas Pharma GmbH, </w:t>
      </w:r>
    </w:p>
    <w:p w14:paraId="2494BDFC" w14:textId="77777777" w:rsidR="00D27792" w:rsidRPr="007D540E" w:rsidRDefault="00D27792" w:rsidP="00D27792">
      <w:pPr>
        <w:spacing w:after="0" w:line="240" w:lineRule="auto"/>
        <w:rPr>
          <w:rFonts w:ascii="Times New Roman" w:hAnsi="Times New Roman"/>
          <w:lang w:eastAsia="en-US"/>
        </w:rPr>
      </w:pPr>
      <w:r w:rsidRPr="007D540E">
        <w:rPr>
          <w:rFonts w:ascii="Times New Roman" w:hAnsi="Times New Roman"/>
          <w:lang w:eastAsia="en-US"/>
        </w:rPr>
        <w:t xml:space="preserve">Otto-von-Guericke-Allee 1, </w:t>
      </w:r>
    </w:p>
    <w:p w14:paraId="79493A65" w14:textId="77777777" w:rsidR="00D27792" w:rsidRPr="007D540E" w:rsidRDefault="00D27792" w:rsidP="00D27792">
      <w:pPr>
        <w:spacing w:after="0" w:line="240" w:lineRule="auto"/>
        <w:rPr>
          <w:rFonts w:ascii="Times New Roman" w:hAnsi="Times New Roman"/>
          <w:lang w:eastAsia="en-US"/>
        </w:rPr>
      </w:pPr>
      <w:r w:rsidRPr="007D540E">
        <w:rPr>
          <w:rFonts w:ascii="Times New Roman" w:hAnsi="Times New Roman"/>
          <w:lang w:eastAsia="en-US"/>
        </w:rPr>
        <w:t xml:space="preserve">D 39179 Barleben, </w:t>
      </w:r>
    </w:p>
    <w:p w14:paraId="09522A55" w14:textId="77777777" w:rsidR="005E7CBC" w:rsidRDefault="00D27792" w:rsidP="00D27792">
      <w:pPr>
        <w:spacing w:after="0" w:line="240" w:lineRule="auto"/>
        <w:rPr>
          <w:rFonts w:ascii="Times New Roman" w:hAnsi="Times New Roman"/>
          <w:lang w:eastAsia="en-US"/>
        </w:rPr>
      </w:pPr>
      <w:r w:rsidRPr="007D540E">
        <w:rPr>
          <w:rFonts w:ascii="Times New Roman" w:hAnsi="Times New Roman"/>
          <w:lang w:eastAsia="en-US"/>
        </w:rPr>
        <w:t>Vokietija</w:t>
      </w:r>
    </w:p>
    <w:p w14:paraId="302EB940" w14:textId="77777777" w:rsidR="00D27792" w:rsidRDefault="00D27792" w:rsidP="00D27792">
      <w:pPr>
        <w:spacing w:after="0" w:line="240" w:lineRule="auto"/>
        <w:rPr>
          <w:rFonts w:ascii="Times New Roman" w:hAnsi="Times New Roman"/>
          <w:lang w:eastAsia="en-US"/>
        </w:rPr>
      </w:pPr>
    </w:p>
    <w:p w14:paraId="0B8592D6" w14:textId="77777777" w:rsidR="00D27792" w:rsidRPr="002F6B01" w:rsidRDefault="00D27792" w:rsidP="00D27792">
      <w:pPr>
        <w:spacing w:after="0" w:line="240" w:lineRule="auto"/>
        <w:rPr>
          <w:rFonts w:ascii="Times New Roman" w:hAnsi="Times New Roman"/>
          <w:lang w:eastAsia="en-US"/>
        </w:rPr>
      </w:pPr>
    </w:p>
    <w:p w14:paraId="1E5ED344" w14:textId="77777777" w:rsidR="005E7CBC" w:rsidRPr="002F6B01" w:rsidRDefault="005E7CBC" w:rsidP="005E7CBC">
      <w:pPr>
        <w:tabs>
          <w:tab w:val="left" w:pos="567"/>
        </w:tabs>
        <w:spacing w:after="0" w:line="240" w:lineRule="auto"/>
        <w:rPr>
          <w:rFonts w:ascii="Times New Roman" w:hAnsi="Times New Roman"/>
          <w:b/>
          <w:kern w:val="28"/>
        </w:rPr>
      </w:pPr>
      <w:r w:rsidRPr="002F6B01">
        <w:rPr>
          <w:rFonts w:ascii="Times New Roman" w:hAnsi="Times New Roman"/>
          <w:b/>
          <w:lang w:eastAsia="en-US"/>
        </w:rPr>
        <w:t>B.</w:t>
      </w:r>
      <w:r w:rsidRPr="002F6B01">
        <w:rPr>
          <w:rFonts w:ascii="Times New Roman" w:hAnsi="Times New Roman"/>
          <w:b/>
          <w:lang w:eastAsia="en-US"/>
        </w:rPr>
        <w:tab/>
        <w:t>TIEKIMO IR VARTOJIMO SĄLYGOS AR APRIBOJIMAI</w:t>
      </w:r>
    </w:p>
    <w:p w14:paraId="36DBA208" w14:textId="77777777" w:rsidR="005E7CBC" w:rsidRPr="002F6B01" w:rsidRDefault="005E7CBC" w:rsidP="005E7CBC">
      <w:pPr>
        <w:spacing w:after="0" w:line="240" w:lineRule="auto"/>
        <w:rPr>
          <w:rFonts w:ascii="Times New Roman" w:hAnsi="Times New Roman"/>
          <w:lang w:eastAsia="en-US"/>
        </w:rPr>
      </w:pPr>
    </w:p>
    <w:p w14:paraId="22E3EDF1" w14:textId="77777777" w:rsidR="005E7CBC" w:rsidRPr="002F6B01" w:rsidRDefault="005E7CBC" w:rsidP="005E7CBC">
      <w:pPr>
        <w:spacing w:after="0" w:line="240" w:lineRule="auto"/>
        <w:rPr>
          <w:rFonts w:ascii="Times New Roman" w:hAnsi="Times New Roman"/>
        </w:rPr>
      </w:pPr>
      <w:r w:rsidRPr="002F6B01">
        <w:rPr>
          <w:rFonts w:ascii="Times New Roman" w:hAnsi="Times New Roman"/>
          <w:lang w:eastAsia="en-US"/>
        </w:rPr>
        <w:t>Receptinis vaistinis preparatas</w:t>
      </w:r>
      <w:r w:rsidR="00A67A20">
        <w:rPr>
          <w:rFonts w:ascii="Times New Roman" w:hAnsi="Times New Roman"/>
          <w:lang w:eastAsia="en-US"/>
        </w:rPr>
        <w:t>.</w:t>
      </w:r>
    </w:p>
    <w:p w14:paraId="1D2BF2A5" w14:textId="77777777" w:rsidR="005E7CBC" w:rsidRPr="002F6B01" w:rsidRDefault="005E7CBC" w:rsidP="005E7CBC">
      <w:pPr>
        <w:spacing w:after="0" w:line="240" w:lineRule="auto"/>
        <w:rPr>
          <w:rFonts w:ascii="Times New Roman" w:hAnsi="Times New Roman"/>
          <w:lang w:eastAsia="en-US"/>
        </w:rPr>
      </w:pPr>
    </w:p>
    <w:p w14:paraId="3A087158" w14:textId="77777777" w:rsidR="005E7CBC" w:rsidRPr="002F6B01" w:rsidRDefault="005E7CBC" w:rsidP="005E7CBC">
      <w:pPr>
        <w:spacing w:after="0" w:line="240" w:lineRule="auto"/>
        <w:ind w:left="567" w:hanging="567"/>
        <w:rPr>
          <w:rFonts w:ascii="Times New Roman" w:hAnsi="Times New Roman"/>
          <w:lang w:eastAsia="en-US"/>
        </w:rPr>
      </w:pPr>
      <w:r w:rsidRPr="002F6B01">
        <w:rPr>
          <w:rFonts w:ascii="Times New Roman" w:hAnsi="Times New Roman"/>
          <w:lang w:eastAsia="en-US"/>
        </w:rPr>
        <w:br w:type="page"/>
      </w:r>
    </w:p>
    <w:p w14:paraId="70F108CB" w14:textId="77777777" w:rsidR="005E7CBC" w:rsidRPr="002F6B01" w:rsidRDefault="005E7CBC" w:rsidP="005E7CBC">
      <w:pPr>
        <w:spacing w:after="0" w:line="240" w:lineRule="auto"/>
        <w:ind w:left="567" w:hanging="567"/>
        <w:rPr>
          <w:rFonts w:ascii="Times New Roman" w:hAnsi="Times New Roman"/>
          <w:lang w:eastAsia="en-US"/>
        </w:rPr>
      </w:pPr>
    </w:p>
    <w:p w14:paraId="69EB4D0E" w14:textId="77777777" w:rsidR="005E7CBC" w:rsidRPr="002F6B01" w:rsidRDefault="005E7CBC" w:rsidP="005E7CBC">
      <w:pPr>
        <w:spacing w:after="0" w:line="240" w:lineRule="auto"/>
        <w:ind w:left="567" w:hanging="567"/>
        <w:rPr>
          <w:rFonts w:ascii="Times New Roman" w:hAnsi="Times New Roman"/>
          <w:lang w:eastAsia="en-US"/>
        </w:rPr>
      </w:pPr>
    </w:p>
    <w:p w14:paraId="02F7EEED" w14:textId="77777777" w:rsidR="005E7CBC" w:rsidRPr="002F6B01" w:rsidRDefault="005E7CBC" w:rsidP="005E7CBC">
      <w:pPr>
        <w:spacing w:after="0" w:line="240" w:lineRule="auto"/>
        <w:ind w:left="567" w:hanging="567"/>
        <w:rPr>
          <w:rFonts w:ascii="Times New Roman" w:hAnsi="Times New Roman"/>
          <w:lang w:eastAsia="en-US"/>
        </w:rPr>
      </w:pPr>
    </w:p>
    <w:p w14:paraId="7C95AF98" w14:textId="77777777" w:rsidR="005E7CBC" w:rsidRPr="002F6B01" w:rsidRDefault="005E7CBC" w:rsidP="005E7CBC">
      <w:pPr>
        <w:spacing w:after="0" w:line="240" w:lineRule="auto"/>
        <w:ind w:left="567" w:hanging="567"/>
        <w:rPr>
          <w:rFonts w:ascii="Times New Roman" w:hAnsi="Times New Roman"/>
          <w:lang w:eastAsia="en-US"/>
        </w:rPr>
      </w:pPr>
    </w:p>
    <w:p w14:paraId="157E4E96" w14:textId="77777777" w:rsidR="005E7CBC" w:rsidRPr="002F6B01" w:rsidRDefault="005E7CBC" w:rsidP="005E7CBC">
      <w:pPr>
        <w:spacing w:after="0" w:line="240" w:lineRule="auto"/>
        <w:ind w:left="567" w:hanging="567"/>
        <w:rPr>
          <w:rFonts w:ascii="Times New Roman" w:hAnsi="Times New Roman"/>
          <w:lang w:eastAsia="en-US"/>
        </w:rPr>
      </w:pPr>
    </w:p>
    <w:p w14:paraId="29999E58" w14:textId="77777777" w:rsidR="005E7CBC" w:rsidRPr="002F6B01" w:rsidRDefault="005E7CBC" w:rsidP="005E7CBC">
      <w:pPr>
        <w:spacing w:after="0" w:line="240" w:lineRule="auto"/>
        <w:ind w:left="567" w:hanging="567"/>
        <w:rPr>
          <w:rFonts w:ascii="Times New Roman" w:hAnsi="Times New Roman"/>
          <w:lang w:eastAsia="en-US"/>
        </w:rPr>
      </w:pPr>
    </w:p>
    <w:p w14:paraId="055C653F" w14:textId="77777777" w:rsidR="005E7CBC" w:rsidRPr="002F6B01" w:rsidRDefault="005E7CBC" w:rsidP="005E7CBC">
      <w:pPr>
        <w:spacing w:after="0" w:line="240" w:lineRule="auto"/>
        <w:ind w:left="567" w:hanging="567"/>
        <w:rPr>
          <w:rFonts w:ascii="Times New Roman" w:hAnsi="Times New Roman"/>
          <w:lang w:eastAsia="en-US"/>
        </w:rPr>
      </w:pPr>
    </w:p>
    <w:p w14:paraId="44A4DC1B" w14:textId="77777777" w:rsidR="005E7CBC" w:rsidRPr="002F6B01" w:rsidRDefault="005E7CBC" w:rsidP="005E7CBC">
      <w:pPr>
        <w:spacing w:after="0" w:line="240" w:lineRule="auto"/>
        <w:ind w:left="567" w:hanging="567"/>
        <w:rPr>
          <w:rFonts w:ascii="Times New Roman" w:hAnsi="Times New Roman"/>
          <w:lang w:eastAsia="en-US"/>
        </w:rPr>
      </w:pPr>
    </w:p>
    <w:p w14:paraId="039CD6D2" w14:textId="77777777" w:rsidR="005E7CBC" w:rsidRPr="002F6B01" w:rsidRDefault="005E7CBC" w:rsidP="005E7CBC">
      <w:pPr>
        <w:spacing w:after="0" w:line="240" w:lineRule="auto"/>
        <w:ind w:left="567" w:hanging="567"/>
        <w:rPr>
          <w:rFonts w:ascii="Times New Roman" w:hAnsi="Times New Roman"/>
          <w:lang w:eastAsia="en-US"/>
        </w:rPr>
      </w:pPr>
    </w:p>
    <w:p w14:paraId="32E9F60E" w14:textId="77777777" w:rsidR="005E7CBC" w:rsidRPr="002F6B01" w:rsidRDefault="005E7CBC" w:rsidP="005E7CBC">
      <w:pPr>
        <w:spacing w:after="0" w:line="240" w:lineRule="auto"/>
        <w:ind w:left="567" w:hanging="567"/>
        <w:rPr>
          <w:rFonts w:ascii="Times New Roman" w:hAnsi="Times New Roman"/>
          <w:lang w:eastAsia="en-US"/>
        </w:rPr>
      </w:pPr>
    </w:p>
    <w:p w14:paraId="549140AA" w14:textId="77777777" w:rsidR="005E7CBC" w:rsidRPr="002F6B01" w:rsidRDefault="005E7CBC" w:rsidP="005E7CBC">
      <w:pPr>
        <w:spacing w:after="0" w:line="240" w:lineRule="auto"/>
        <w:ind w:left="567" w:hanging="567"/>
        <w:rPr>
          <w:rFonts w:ascii="Times New Roman" w:hAnsi="Times New Roman"/>
          <w:lang w:eastAsia="en-US"/>
        </w:rPr>
      </w:pPr>
    </w:p>
    <w:p w14:paraId="636AA1D5" w14:textId="77777777" w:rsidR="005E7CBC" w:rsidRPr="002F6B01" w:rsidRDefault="005E7CBC" w:rsidP="005E7CBC">
      <w:pPr>
        <w:spacing w:after="0" w:line="240" w:lineRule="auto"/>
        <w:ind w:left="567" w:hanging="567"/>
        <w:rPr>
          <w:rFonts w:ascii="Times New Roman" w:hAnsi="Times New Roman"/>
          <w:lang w:eastAsia="en-US"/>
        </w:rPr>
      </w:pPr>
    </w:p>
    <w:p w14:paraId="0CCF4DAF" w14:textId="77777777" w:rsidR="005E7CBC" w:rsidRPr="002F6B01" w:rsidRDefault="005E7CBC" w:rsidP="005E7CBC">
      <w:pPr>
        <w:spacing w:after="0" w:line="240" w:lineRule="auto"/>
        <w:ind w:left="567" w:hanging="567"/>
        <w:rPr>
          <w:rFonts w:ascii="Times New Roman" w:hAnsi="Times New Roman"/>
          <w:lang w:eastAsia="en-US"/>
        </w:rPr>
      </w:pPr>
    </w:p>
    <w:p w14:paraId="07E3FC3C" w14:textId="77777777" w:rsidR="005E7CBC" w:rsidRPr="002F6B01" w:rsidRDefault="005E7CBC" w:rsidP="005E7CBC">
      <w:pPr>
        <w:spacing w:after="0" w:line="240" w:lineRule="auto"/>
        <w:ind w:left="567" w:hanging="567"/>
        <w:rPr>
          <w:rFonts w:ascii="Times New Roman" w:hAnsi="Times New Roman"/>
          <w:lang w:eastAsia="en-US"/>
        </w:rPr>
      </w:pPr>
    </w:p>
    <w:p w14:paraId="50502C1D" w14:textId="77777777" w:rsidR="005E7CBC" w:rsidRPr="002F6B01" w:rsidRDefault="005E7CBC" w:rsidP="005E7CBC">
      <w:pPr>
        <w:spacing w:after="0" w:line="240" w:lineRule="auto"/>
        <w:ind w:left="567" w:hanging="567"/>
        <w:rPr>
          <w:rFonts w:ascii="Times New Roman" w:hAnsi="Times New Roman"/>
          <w:lang w:eastAsia="en-US"/>
        </w:rPr>
      </w:pPr>
    </w:p>
    <w:p w14:paraId="2EB935B8" w14:textId="77777777" w:rsidR="005E7CBC" w:rsidRPr="002F6B01" w:rsidRDefault="005E7CBC" w:rsidP="005E7CBC">
      <w:pPr>
        <w:spacing w:after="0" w:line="240" w:lineRule="auto"/>
        <w:ind w:left="567" w:hanging="567"/>
        <w:rPr>
          <w:rFonts w:ascii="Times New Roman" w:hAnsi="Times New Roman"/>
          <w:lang w:eastAsia="en-US"/>
        </w:rPr>
      </w:pPr>
    </w:p>
    <w:p w14:paraId="124E9DE0" w14:textId="77777777" w:rsidR="005E7CBC" w:rsidRPr="002F6B01" w:rsidRDefault="005E7CBC" w:rsidP="005E7CBC">
      <w:pPr>
        <w:spacing w:after="0" w:line="240" w:lineRule="auto"/>
        <w:ind w:left="567" w:hanging="567"/>
        <w:rPr>
          <w:rFonts w:ascii="Times New Roman" w:hAnsi="Times New Roman"/>
          <w:lang w:eastAsia="en-US"/>
        </w:rPr>
      </w:pPr>
    </w:p>
    <w:p w14:paraId="6D0B5F88" w14:textId="77777777" w:rsidR="005E7CBC" w:rsidRPr="002F6B01" w:rsidRDefault="005E7CBC" w:rsidP="005E7CBC">
      <w:pPr>
        <w:spacing w:after="0" w:line="240" w:lineRule="auto"/>
        <w:ind w:left="567" w:hanging="567"/>
        <w:rPr>
          <w:rFonts w:ascii="Times New Roman" w:hAnsi="Times New Roman"/>
          <w:lang w:eastAsia="en-US"/>
        </w:rPr>
      </w:pPr>
    </w:p>
    <w:p w14:paraId="685CD758" w14:textId="77777777" w:rsidR="005E7CBC" w:rsidRPr="002F6B01" w:rsidRDefault="005E7CBC" w:rsidP="005E7CBC">
      <w:pPr>
        <w:spacing w:after="0" w:line="240" w:lineRule="auto"/>
        <w:ind w:left="567" w:hanging="567"/>
        <w:rPr>
          <w:rFonts w:ascii="Times New Roman" w:hAnsi="Times New Roman"/>
          <w:lang w:eastAsia="en-US"/>
        </w:rPr>
      </w:pPr>
    </w:p>
    <w:p w14:paraId="4CBE3D62" w14:textId="77777777" w:rsidR="005E7CBC" w:rsidRPr="002F6B01" w:rsidRDefault="005E7CBC" w:rsidP="005E7CBC">
      <w:pPr>
        <w:spacing w:after="0" w:line="240" w:lineRule="auto"/>
        <w:ind w:left="567" w:hanging="567"/>
        <w:rPr>
          <w:rFonts w:ascii="Times New Roman" w:hAnsi="Times New Roman"/>
          <w:lang w:eastAsia="en-US"/>
        </w:rPr>
      </w:pPr>
    </w:p>
    <w:p w14:paraId="3945C074" w14:textId="77777777" w:rsidR="005E7CBC" w:rsidRPr="002F6B01" w:rsidRDefault="005E7CBC" w:rsidP="005E7CBC">
      <w:pPr>
        <w:spacing w:after="0" w:line="240" w:lineRule="auto"/>
        <w:ind w:left="567" w:hanging="567"/>
        <w:rPr>
          <w:rFonts w:ascii="Times New Roman" w:hAnsi="Times New Roman"/>
          <w:lang w:eastAsia="en-US"/>
        </w:rPr>
      </w:pPr>
    </w:p>
    <w:p w14:paraId="43F4F28A" w14:textId="77777777" w:rsidR="005E7CBC" w:rsidRPr="002F6B01" w:rsidRDefault="005E7CBC" w:rsidP="005E7CBC">
      <w:pPr>
        <w:spacing w:after="0" w:line="240" w:lineRule="auto"/>
        <w:ind w:left="567" w:hanging="567"/>
        <w:rPr>
          <w:rFonts w:ascii="Times New Roman" w:hAnsi="Times New Roman"/>
          <w:lang w:eastAsia="en-US"/>
        </w:rPr>
      </w:pPr>
    </w:p>
    <w:p w14:paraId="27096E27" w14:textId="77777777" w:rsidR="00F77501" w:rsidRDefault="00F77501" w:rsidP="005E7CBC">
      <w:pPr>
        <w:spacing w:after="0" w:line="240" w:lineRule="auto"/>
        <w:ind w:left="567" w:hanging="567"/>
        <w:jc w:val="center"/>
        <w:rPr>
          <w:rFonts w:ascii="Times New Roman" w:hAnsi="Times New Roman"/>
          <w:b/>
          <w:lang w:eastAsia="en-US"/>
        </w:rPr>
      </w:pPr>
    </w:p>
    <w:p w14:paraId="2FD395BA" w14:textId="77777777" w:rsidR="005E7CBC" w:rsidRPr="002F6B01" w:rsidRDefault="005E7CBC" w:rsidP="005E7CBC">
      <w:pPr>
        <w:spacing w:after="0" w:line="240" w:lineRule="auto"/>
        <w:ind w:left="567" w:hanging="567"/>
        <w:jc w:val="center"/>
        <w:rPr>
          <w:rFonts w:ascii="Times New Roman" w:hAnsi="Times New Roman"/>
          <w:b/>
        </w:rPr>
      </w:pPr>
      <w:r w:rsidRPr="002F6B01">
        <w:rPr>
          <w:rFonts w:ascii="Times New Roman" w:hAnsi="Times New Roman"/>
          <w:b/>
          <w:lang w:eastAsia="en-US"/>
        </w:rPr>
        <w:t>III PRIEDAS</w:t>
      </w:r>
    </w:p>
    <w:p w14:paraId="6323C5F4" w14:textId="77777777" w:rsidR="005E7CBC" w:rsidRPr="002F6B01" w:rsidRDefault="005E7CBC" w:rsidP="005E7CBC">
      <w:pPr>
        <w:spacing w:after="0" w:line="240" w:lineRule="auto"/>
        <w:ind w:left="567" w:hanging="567"/>
        <w:jc w:val="center"/>
        <w:rPr>
          <w:rFonts w:ascii="Times New Roman" w:hAnsi="Times New Roman"/>
          <w:b/>
          <w:lang w:eastAsia="en-US"/>
        </w:rPr>
      </w:pPr>
    </w:p>
    <w:p w14:paraId="6E6E031F" w14:textId="77777777" w:rsidR="005E7CBC" w:rsidRPr="002F6B01" w:rsidRDefault="005E7CBC" w:rsidP="005E7CBC">
      <w:pPr>
        <w:spacing w:after="0" w:line="240" w:lineRule="auto"/>
        <w:ind w:left="567" w:hanging="567"/>
        <w:jc w:val="center"/>
        <w:rPr>
          <w:rFonts w:ascii="Times New Roman" w:hAnsi="Times New Roman"/>
          <w:b/>
        </w:rPr>
      </w:pPr>
      <w:r w:rsidRPr="002F6B01">
        <w:rPr>
          <w:rFonts w:ascii="Times New Roman" w:hAnsi="Times New Roman"/>
          <w:b/>
          <w:lang w:eastAsia="en-US"/>
        </w:rPr>
        <w:t>ŽENKLINIMAS IR PAKUOTĖS LAPELIS</w:t>
      </w:r>
    </w:p>
    <w:p w14:paraId="0D7AA22B" w14:textId="77777777" w:rsidR="005E7CBC" w:rsidRPr="002F6B01" w:rsidRDefault="005E7CBC" w:rsidP="005E7CBC">
      <w:pPr>
        <w:spacing w:after="0" w:line="240" w:lineRule="auto"/>
        <w:ind w:left="567" w:hanging="567"/>
        <w:rPr>
          <w:rFonts w:ascii="Times New Roman" w:hAnsi="Times New Roman"/>
          <w:lang w:eastAsia="en-US"/>
        </w:rPr>
      </w:pPr>
      <w:r w:rsidRPr="002F6B01">
        <w:rPr>
          <w:rFonts w:ascii="Times New Roman" w:hAnsi="Times New Roman"/>
          <w:lang w:eastAsia="en-US"/>
        </w:rPr>
        <w:br w:type="page"/>
      </w:r>
    </w:p>
    <w:p w14:paraId="34AC004C" w14:textId="77777777" w:rsidR="005E7CBC" w:rsidRPr="002F6B01" w:rsidRDefault="005E7CBC" w:rsidP="005E7CBC">
      <w:pPr>
        <w:spacing w:after="0" w:line="240" w:lineRule="auto"/>
        <w:ind w:left="567" w:hanging="567"/>
        <w:rPr>
          <w:rFonts w:ascii="Times New Roman" w:hAnsi="Times New Roman"/>
          <w:lang w:eastAsia="en-US"/>
        </w:rPr>
      </w:pPr>
    </w:p>
    <w:p w14:paraId="459431AF" w14:textId="77777777" w:rsidR="005E7CBC" w:rsidRPr="002F6B01" w:rsidRDefault="005E7CBC" w:rsidP="005E7CBC">
      <w:pPr>
        <w:spacing w:after="0" w:line="240" w:lineRule="auto"/>
        <w:ind w:left="567" w:hanging="567"/>
        <w:rPr>
          <w:rFonts w:ascii="Times New Roman" w:hAnsi="Times New Roman"/>
          <w:lang w:eastAsia="en-US"/>
        </w:rPr>
      </w:pPr>
    </w:p>
    <w:p w14:paraId="6142EAC0" w14:textId="77777777" w:rsidR="005E7CBC" w:rsidRPr="002F6B01" w:rsidRDefault="005E7CBC" w:rsidP="005E7CBC">
      <w:pPr>
        <w:spacing w:after="0" w:line="240" w:lineRule="auto"/>
        <w:ind w:left="567" w:hanging="567"/>
        <w:rPr>
          <w:rFonts w:ascii="Times New Roman" w:hAnsi="Times New Roman"/>
          <w:lang w:eastAsia="en-US"/>
        </w:rPr>
      </w:pPr>
    </w:p>
    <w:p w14:paraId="5F34C255" w14:textId="77777777" w:rsidR="005E7CBC" w:rsidRPr="002F6B01" w:rsidRDefault="005E7CBC" w:rsidP="005E7CBC">
      <w:pPr>
        <w:spacing w:after="0" w:line="240" w:lineRule="auto"/>
        <w:ind w:left="567" w:hanging="567"/>
        <w:rPr>
          <w:rFonts w:ascii="Times New Roman" w:hAnsi="Times New Roman"/>
          <w:lang w:eastAsia="en-US"/>
        </w:rPr>
      </w:pPr>
    </w:p>
    <w:p w14:paraId="06101704" w14:textId="77777777" w:rsidR="005E7CBC" w:rsidRPr="002F6B01" w:rsidRDefault="005E7CBC" w:rsidP="005E7CBC">
      <w:pPr>
        <w:spacing w:after="0" w:line="240" w:lineRule="auto"/>
        <w:ind w:left="567" w:hanging="567"/>
        <w:rPr>
          <w:rFonts w:ascii="Times New Roman" w:hAnsi="Times New Roman"/>
          <w:lang w:eastAsia="en-US"/>
        </w:rPr>
      </w:pPr>
    </w:p>
    <w:p w14:paraId="324FA9A7" w14:textId="77777777" w:rsidR="005E7CBC" w:rsidRPr="002F6B01" w:rsidRDefault="005E7CBC" w:rsidP="005E7CBC">
      <w:pPr>
        <w:spacing w:after="0" w:line="240" w:lineRule="auto"/>
        <w:ind w:left="567" w:hanging="567"/>
        <w:rPr>
          <w:rFonts w:ascii="Times New Roman" w:hAnsi="Times New Roman"/>
          <w:lang w:eastAsia="en-US"/>
        </w:rPr>
      </w:pPr>
    </w:p>
    <w:p w14:paraId="352C4429" w14:textId="77777777" w:rsidR="005E7CBC" w:rsidRPr="002F6B01" w:rsidRDefault="005E7CBC" w:rsidP="005E7CBC">
      <w:pPr>
        <w:spacing w:after="0" w:line="240" w:lineRule="auto"/>
        <w:ind w:left="567" w:hanging="567"/>
        <w:rPr>
          <w:rFonts w:ascii="Times New Roman" w:hAnsi="Times New Roman"/>
          <w:lang w:eastAsia="en-US"/>
        </w:rPr>
      </w:pPr>
    </w:p>
    <w:p w14:paraId="7E3FA039" w14:textId="77777777" w:rsidR="005E7CBC" w:rsidRPr="002F6B01" w:rsidRDefault="005E7CBC" w:rsidP="005E7CBC">
      <w:pPr>
        <w:spacing w:after="0" w:line="240" w:lineRule="auto"/>
        <w:ind w:left="567" w:hanging="567"/>
        <w:rPr>
          <w:rFonts w:ascii="Times New Roman" w:hAnsi="Times New Roman"/>
          <w:lang w:eastAsia="en-US"/>
        </w:rPr>
      </w:pPr>
    </w:p>
    <w:p w14:paraId="69F2A7E9" w14:textId="77777777" w:rsidR="005E7CBC" w:rsidRPr="002F6B01" w:rsidRDefault="005E7CBC" w:rsidP="005E7CBC">
      <w:pPr>
        <w:spacing w:after="0" w:line="240" w:lineRule="auto"/>
        <w:ind w:left="567" w:hanging="567"/>
        <w:rPr>
          <w:rFonts w:ascii="Times New Roman" w:hAnsi="Times New Roman"/>
          <w:lang w:eastAsia="en-US"/>
        </w:rPr>
      </w:pPr>
    </w:p>
    <w:p w14:paraId="1D208391" w14:textId="77777777" w:rsidR="005E7CBC" w:rsidRPr="002F6B01" w:rsidRDefault="005E7CBC" w:rsidP="005E7CBC">
      <w:pPr>
        <w:spacing w:after="0" w:line="240" w:lineRule="auto"/>
        <w:ind w:left="567" w:hanging="567"/>
        <w:rPr>
          <w:rFonts w:ascii="Times New Roman" w:hAnsi="Times New Roman"/>
          <w:lang w:eastAsia="en-US"/>
        </w:rPr>
      </w:pPr>
    </w:p>
    <w:p w14:paraId="03641710" w14:textId="77777777" w:rsidR="005E7CBC" w:rsidRPr="002F6B01" w:rsidRDefault="005E7CBC" w:rsidP="005E7CBC">
      <w:pPr>
        <w:spacing w:after="0" w:line="240" w:lineRule="auto"/>
        <w:ind w:left="567" w:hanging="567"/>
        <w:rPr>
          <w:rFonts w:ascii="Times New Roman" w:hAnsi="Times New Roman"/>
          <w:lang w:eastAsia="en-US"/>
        </w:rPr>
      </w:pPr>
    </w:p>
    <w:p w14:paraId="31D57BEF" w14:textId="77777777" w:rsidR="005E7CBC" w:rsidRPr="002F6B01" w:rsidRDefault="005E7CBC" w:rsidP="005E7CBC">
      <w:pPr>
        <w:spacing w:after="0" w:line="240" w:lineRule="auto"/>
        <w:ind w:left="567" w:hanging="567"/>
        <w:rPr>
          <w:rFonts w:ascii="Times New Roman" w:hAnsi="Times New Roman"/>
          <w:lang w:eastAsia="en-US"/>
        </w:rPr>
      </w:pPr>
    </w:p>
    <w:p w14:paraId="66003F5D" w14:textId="77777777" w:rsidR="005E7CBC" w:rsidRPr="002F6B01" w:rsidRDefault="005E7CBC" w:rsidP="005E7CBC">
      <w:pPr>
        <w:spacing w:after="0" w:line="240" w:lineRule="auto"/>
        <w:ind w:left="567" w:hanging="567"/>
        <w:rPr>
          <w:rFonts w:ascii="Times New Roman" w:hAnsi="Times New Roman"/>
          <w:lang w:eastAsia="en-US"/>
        </w:rPr>
      </w:pPr>
    </w:p>
    <w:p w14:paraId="328BADD3" w14:textId="77777777" w:rsidR="005E7CBC" w:rsidRPr="002F6B01" w:rsidRDefault="005E7CBC" w:rsidP="005E7CBC">
      <w:pPr>
        <w:spacing w:after="0" w:line="240" w:lineRule="auto"/>
        <w:ind w:left="567" w:hanging="567"/>
        <w:rPr>
          <w:rFonts w:ascii="Times New Roman" w:hAnsi="Times New Roman"/>
          <w:lang w:eastAsia="en-US"/>
        </w:rPr>
      </w:pPr>
    </w:p>
    <w:p w14:paraId="339845BB" w14:textId="77777777" w:rsidR="005E7CBC" w:rsidRPr="002F6B01" w:rsidRDefault="005E7CBC" w:rsidP="005E7CBC">
      <w:pPr>
        <w:spacing w:after="0" w:line="240" w:lineRule="auto"/>
        <w:ind w:left="567" w:hanging="567"/>
        <w:rPr>
          <w:rFonts w:ascii="Times New Roman" w:hAnsi="Times New Roman"/>
          <w:lang w:eastAsia="en-US"/>
        </w:rPr>
      </w:pPr>
    </w:p>
    <w:p w14:paraId="73B7D4BF" w14:textId="77777777" w:rsidR="005E7CBC" w:rsidRPr="002F6B01" w:rsidRDefault="005E7CBC" w:rsidP="005E7CBC">
      <w:pPr>
        <w:spacing w:after="0" w:line="240" w:lineRule="auto"/>
        <w:ind w:left="567" w:hanging="567"/>
        <w:rPr>
          <w:rFonts w:ascii="Times New Roman" w:hAnsi="Times New Roman"/>
          <w:lang w:eastAsia="en-US"/>
        </w:rPr>
      </w:pPr>
    </w:p>
    <w:p w14:paraId="6E699DF8" w14:textId="77777777" w:rsidR="005E7CBC" w:rsidRPr="002F6B01" w:rsidRDefault="005E7CBC" w:rsidP="005E7CBC">
      <w:pPr>
        <w:spacing w:after="0" w:line="240" w:lineRule="auto"/>
        <w:ind w:left="567" w:hanging="567"/>
        <w:rPr>
          <w:rFonts w:ascii="Times New Roman" w:hAnsi="Times New Roman"/>
          <w:lang w:eastAsia="en-US"/>
        </w:rPr>
      </w:pPr>
    </w:p>
    <w:p w14:paraId="64DE133A" w14:textId="77777777" w:rsidR="005E7CBC" w:rsidRPr="002F6B01" w:rsidRDefault="005E7CBC" w:rsidP="005E7CBC">
      <w:pPr>
        <w:spacing w:after="0" w:line="240" w:lineRule="auto"/>
        <w:ind w:left="567" w:hanging="567"/>
        <w:rPr>
          <w:rFonts w:ascii="Times New Roman" w:hAnsi="Times New Roman"/>
          <w:lang w:eastAsia="en-US"/>
        </w:rPr>
      </w:pPr>
    </w:p>
    <w:p w14:paraId="369473B5" w14:textId="77777777" w:rsidR="005E7CBC" w:rsidRPr="002F6B01" w:rsidRDefault="005E7CBC" w:rsidP="005E7CBC">
      <w:pPr>
        <w:spacing w:after="0" w:line="240" w:lineRule="auto"/>
        <w:ind w:left="567" w:hanging="567"/>
        <w:rPr>
          <w:rFonts w:ascii="Times New Roman" w:hAnsi="Times New Roman"/>
          <w:lang w:eastAsia="en-US"/>
        </w:rPr>
      </w:pPr>
    </w:p>
    <w:p w14:paraId="7827C636" w14:textId="77777777" w:rsidR="005E7CBC" w:rsidRPr="002F6B01" w:rsidRDefault="005E7CBC" w:rsidP="005E7CBC">
      <w:pPr>
        <w:spacing w:after="0" w:line="240" w:lineRule="auto"/>
        <w:ind w:left="567" w:hanging="567"/>
        <w:rPr>
          <w:rFonts w:ascii="Times New Roman" w:hAnsi="Times New Roman"/>
          <w:lang w:eastAsia="en-US"/>
        </w:rPr>
      </w:pPr>
    </w:p>
    <w:p w14:paraId="28EBEF31" w14:textId="77777777" w:rsidR="005E7CBC" w:rsidRPr="002F6B01" w:rsidRDefault="005E7CBC" w:rsidP="005E7CBC">
      <w:pPr>
        <w:spacing w:after="0" w:line="240" w:lineRule="auto"/>
        <w:ind w:left="567" w:hanging="567"/>
        <w:rPr>
          <w:rFonts w:ascii="Times New Roman" w:hAnsi="Times New Roman"/>
          <w:lang w:eastAsia="en-US"/>
        </w:rPr>
      </w:pPr>
    </w:p>
    <w:p w14:paraId="7E440217" w14:textId="77777777" w:rsidR="005E7CBC" w:rsidRPr="002F6B01" w:rsidRDefault="005E7CBC" w:rsidP="005E7CBC">
      <w:pPr>
        <w:spacing w:after="0" w:line="240" w:lineRule="auto"/>
        <w:ind w:left="567" w:hanging="567"/>
        <w:rPr>
          <w:rFonts w:ascii="Times New Roman" w:hAnsi="Times New Roman"/>
          <w:lang w:eastAsia="en-US"/>
        </w:rPr>
      </w:pPr>
    </w:p>
    <w:p w14:paraId="12111DA6" w14:textId="77777777" w:rsidR="00F77501" w:rsidRDefault="00F77501" w:rsidP="005E7CBC">
      <w:pPr>
        <w:spacing w:after="0" w:line="240" w:lineRule="auto"/>
        <w:ind w:left="567" w:hanging="567"/>
        <w:jc w:val="center"/>
        <w:rPr>
          <w:rFonts w:ascii="Times New Roman" w:hAnsi="Times New Roman"/>
          <w:b/>
          <w:lang w:eastAsia="en-US"/>
        </w:rPr>
      </w:pPr>
    </w:p>
    <w:p w14:paraId="35AB355C" w14:textId="77777777" w:rsidR="005E7CBC" w:rsidRPr="002F6B01" w:rsidRDefault="005E7CBC" w:rsidP="005E7CBC">
      <w:pPr>
        <w:spacing w:after="0" w:line="240" w:lineRule="auto"/>
        <w:ind w:left="567" w:hanging="567"/>
        <w:jc w:val="center"/>
        <w:rPr>
          <w:rFonts w:ascii="Times New Roman" w:hAnsi="Times New Roman"/>
          <w:b/>
        </w:rPr>
      </w:pPr>
      <w:r w:rsidRPr="002F6B01">
        <w:rPr>
          <w:rFonts w:ascii="Times New Roman" w:hAnsi="Times New Roman"/>
          <w:b/>
          <w:lang w:eastAsia="en-US"/>
        </w:rPr>
        <w:t>A. ŽENKLINIMAS</w:t>
      </w:r>
    </w:p>
    <w:p w14:paraId="042ACBEA" w14:textId="77777777" w:rsidR="005E7CBC" w:rsidRPr="002F6B01" w:rsidRDefault="005E7CBC" w:rsidP="005E7CBC">
      <w:pPr>
        <w:spacing w:after="0" w:line="240" w:lineRule="auto"/>
        <w:ind w:left="567" w:hanging="567"/>
        <w:jc w:val="center"/>
        <w:rPr>
          <w:rFonts w:ascii="Times New Roman" w:hAnsi="Times New Roman"/>
          <w:b/>
          <w:lang w:eastAsia="en-US"/>
        </w:rPr>
      </w:pPr>
    </w:p>
    <w:p w14:paraId="78DD7A0A"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eastAsia="en-US"/>
        </w:rPr>
      </w:pPr>
      <w:r w:rsidRPr="002F6B01">
        <w:rPr>
          <w:rFonts w:ascii="Times New Roman" w:hAnsi="Times New Roman"/>
          <w:lang w:eastAsia="en-US"/>
        </w:rPr>
        <w:br w:type="page"/>
      </w:r>
      <w:r w:rsidRPr="002F6B01">
        <w:rPr>
          <w:rFonts w:ascii="Times New Roman" w:hAnsi="Times New Roman"/>
          <w:b/>
          <w:caps/>
          <w:lang w:eastAsia="en-US"/>
        </w:rPr>
        <w:lastRenderedPageBreak/>
        <w:t xml:space="preserve">Informacija ant </w:t>
      </w:r>
      <w:r w:rsidRPr="002F6B01">
        <w:rPr>
          <w:rFonts w:ascii="Times New Roman" w:hAnsi="Times New Roman"/>
          <w:b/>
          <w:lang w:eastAsia="en-US"/>
        </w:rPr>
        <w:t>IŠORINĖS</w:t>
      </w:r>
      <w:r w:rsidRPr="002F6B01">
        <w:rPr>
          <w:rFonts w:ascii="Times New Roman" w:hAnsi="Times New Roman"/>
          <w:lang w:eastAsia="en-US"/>
        </w:rPr>
        <w:t xml:space="preserve"> </w:t>
      </w:r>
      <w:r w:rsidRPr="002F6B01">
        <w:rPr>
          <w:rFonts w:ascii="Times New Roman" w:hAnsi="Times New Roman"/>
          <w:b/>
          <w:caps/>
          <w:lang w:eastAsia="en-US"/>
        </w:rPr>
        <w:t>pakuotės</w:t>
      </w:r>
    </w:p>
    <w:p w14:paraId="639FCE03"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14:paraId="04AF3703"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K</w:t>
      </w:r>
      <w:r w:rsidR="006567BB">
        <w:rPr>
          <w:rFonts w:ascii="Times New Roman" w:hAnsi="Times New Roman"/>
          <w:b/>
          <w:caps/>
          <w:lang w:eastAsia="en-US"/>
        </w:rPr>
        <w:t>ARTONO DĖŽUTĖ</w:t>
      </w:r>
    </w:p>
    <w:p w14:paraId="50DE3379" w14:textId="77777777" w:rsidR="005E7CBC" w:rsidRPr="002F6B01" w:rsidRDefault="005E7CBC" w:rsidP="005E7CBC">
      <w:pPr>
        <w:spacing w:after="0" w:line="240" w:lineRule="auto"/>
        <w:ind w:left="567" w:hanging="567"/>
        <w:rPr>
          <w:rFonts w:ascii="Times New Roman" w:hAnsi="Times New Roman"/>
          <w:lang w:eastAsia="en-US"/>
        </w:rPr>
      </w:pPr>
    </w:p>
    <w:p w14:paraId="77698A70" w14:textId="77777777" w:rsidR="005E7CBC" w:rsidRPr="002F6B01" w:rsidRDefault="005E7CBC" w:rsidP="005E7CBC">
      <w:pPr>
        <w:spacing w:after="0" w:line="240" w:lineRule="auto"/>
        <w:ind w:left="567" w:hanging="567"/>
        <w:rPr>
          <w:rFonts w:ascii="Times New Roman" w:hAnsi="Times New Roman"/>
          <w:lang w:eastAsia="en-US"/>
        </w:rPr>
      </w:pPr>
    </w:p>
    <w:p w14:paraId="26F0D098"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w:t>
      </w:r>
      <w:r w:rsidRPr="002F6B01">
        <w:rPr>
          <w:rFonts w:ascii="Times New Roman" w:hAnsi="Times New Roman"/>
          <w:b/>
          <w:caps/>
          <w:lang w:eastAsia="en-US"/>
        </w:rPr>
        <w:tab/>
        <w:t>vaistinio preparato pavadinimas</w:t>
      </w:r>
    </w:p>
    <w:p w14:paraId="7F7F0BE4" w14:textId="77777777" w:rsidR="005E7CBC" w:rsidRPr="002F6B01" w:rsidRDefault="005E7CBC" w:rsidP="005E7CBC">
      <w:pPr>
        <w:spacing w:after="0" w:line="240" w:lineRule="auto"/>
        <w:ind w:left="567" w:hanging="567"/>
        <w:rPr>
          <w:rFonts w:ascii="Times New Roman" w:hAnsi="Times New Roman"/>
          <w:lang w:eastAsia="en-US"/>
        </w:rPr>
      </w:pPr>
    </w:p>
    <w:p w14:paraId="47F81E44" w14:textId="77777777" w:rsidR="005E7CBC" w:rsidRDefault="00316BFB" w:rsidP="005E7CBC">
      <w:pPr>
        <w:spacing w:after="0" w:line="240" w:lineRule="auto"/>
        <w:ind w:left="567" w:hanging="567"/>
        <w:rPr>
          <w:rFonts w:ascii="Times New Roman" w:hAnsi="Times New Roman"/>
          <w:lang w:eastAsia="en-US"/>
        </w:rPr>
      </w:pPr>
      <w:r>
        <w:rPr>
          <w:rFonts w:ascii="Times New Roman" w:hAnsi="Times New Roman"/>
          <w:lang w:eastAsia="en-US"/>
        </w:rPr>
        <w:t xml:space="preserve">Isotretinoin Sandoz </w:t>
      </w:r>
      <w:r w:rsidR="00B5731A">
        <w:rPr>
          <w:rFonts w:ascii="Times New Roman" w:hAnsi="Times New Roman"/>
          <w:lang w:eastAsia="en-US"/>
        </w:rPr>
        <w:t>5</w:t>
      </w:r>
      <w:r w:rsidR="005E7CBC" w:rsidRPr="002F6B01">
        <w:rPr>
          <w:rFonts w:ascii="Times New Roman" w:hAnsi="Times New Roman"/>
          <w:lang w:eastAsia="en-US"/>
        </w:rPr>
        <w:t> mg minkštosios kapsulės</w:t>
      </w:r>
    </w:p>
    <w:p w14:paraId="14ADFB09" w14:textId="77777777" w:rsidR="005E7CBC" w:rsidRPr="002F6B01" w:rsidRDefault="0049650A" w:rsidP="005E7CBC">
      <w:pPr>
        <w:spacing w:after="0" w:line="240" w:lineRule="auto"/>
        <w:ind w:left="567" w:hanging="567"/>
        <w:rPr>
          <w:rFonts w:ascii="Times New Roman" w:hAnsi="Times New Roman"/>
        </w:rPr>
      </w:pPr>
      <w:r>
        <w:rPr>
          <w:rFonts w:ascii="Times New Roman" w:hAnsi="Times New Roman"/>
          <w:lang w:eastAsia="en-US"/>
        </w:rPr>
        <w:t>i</w:t>
      </w:r>
      <w:r w:rsidR="005E7CBC" w:rsidRPr="002F6B01">
        <w:rPr>
          <w:rFonts w:ascii="Times New Roman" w:hAnsi="Times New Roman"/>
          <w:lang w:eastAsia="en-US"/>
        </w:rPr>
        <w:t>sotretinoinum</w:t>
      </w:r>
    </w:p>
    <w:p w14:paraId="7184440F" w14:textId="77777777" w:rsidR="005E7CBC" w:rsidRPr="002F6B01" w:rsidRDefault="005E7CBC" w:rsidP="005E7CBC">
      <w:pPr>
        <w:spacing w:after="0" w:line="240" w:lineRule="auto"/>
        <w:ind w:left="567" w:hanging="567"/>
        <w:rPr>
          <w:rFonts w:ascii="Times New Roman" w:hAnsi="Times New Roman"/>
          <w:lang w:eastAsia="en-US"/>
        </w:rPr>
      </w:pPr>
    </w:p>
    <w:p w14:paraId="7A33F1B3" w14:textId="77777777" w:rsidR="005E7CBC" w:rsidRPr="002F6B01" w:rsidRDefault="005E7CBC" w:rsidP="005E7CBC">
      <w:pPr>
        <w:spacing w:after="0" w:line="240" w:lineRule="auto"/>
        <w:ind w:left="567" w:hanging="567"/>
        <w:rPr>
          <w:rFonts w:ascii="Times New Roman" w:hAnsi="Times New Roman"/>
          <w:lang w:eastAsia="en-US"/>
        </w:rPr>
      </w:pPr>
    </w:p>
    <w:p w14:paraId="35CC62C7"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2.</w:t>
      </w:r>
      <w:r w:rsidRPr="002F6B01">
        <w:rPr>
          <w:rFonts w:ascii="Times New Roman" w:hAnsi="Times New Roman"/>
          <w:b/>
          <w:caps/>
          <w:lang w:eastAsia="en-US"/>
        </w:rPr>
        <w:tab/>
      </w:r>
      <w:r w:rsidR="0082336B" w:rsidRPr="0082336B">
        <w:rPr>
          <w:rFonts w:ascii="Times New Roman" w:eastAsia="Times New Roman" w:hAnsi="Times New Roman"/>
          <w:b/>
          <w:noProof/>
          <w:snapToGrid w:val="0"/>
          <w:szCs w:val="24"/>
          <w:lang w:eastAsia="en-US"/>
        </w:rPr>
        <w:t>VEIKLIOJI (-IOS) MEDŽIAGA (-OS) IR JOS (-Ų) KIEKIS (-IAI)</w:t>
      </w:r>
    </w:p>
    <w:p w14:paraId="7CF644C8" w14:textId="77777777" w:rsidR="005E7CBC" w:rsidRPr="002F6B01" w:rsidRDefault="005E7CBC" w:rsidP="005E7CBC">
      <w:pPr>
        <w:spacing w:after="0" w:line="240" w:lineRule="auto"/>
        <w:ind w:left="567" w:hanging="567"/>
        <w:rPr>
          <w:rFonts w:ascii="Times New Roman" w:hAnsi="Times New Roman"/>
          <w:caps/>
          <w:lang w:eastAsia="en-US"/>
        </w:rPr>
      </w:pPr>
    </w:p>
    <w:p w14:paraId="0EB99A5B" w14:textId="77777777" w:rsidR="00B5731A" w:rsidRDefault="00B5731A" w:rsidP="005E7CBC">
      <w:pPr>
        <w:spacing w:after="0" w:line="240" w:lineRule="auto"/>
        <w:ind w:left="567" w:hanging="567"/>
        <w:rPr>
          <w:rFonts w:ascii="Times New Roman" w:hAnsi="Times New Roman"/>
          <w:lang w:eastAsia="en-US"/>
        </w:rPr>
      </w:pPr>
      <w:r w:rsidRPr="002F6B01">
        <w:rPr>
          <w:rFonts w:ascii="Times New Roman" w:hAnsi="Times New Roman"/>
          <w:lang w:eastAsia="en-US"/>
        </w:rPr>
        <w:t xml:space="preserve">Kiekvienoje minkštojoje kapsulėje yra </w:t>
      </w:r>
      <w:r>
        <w:rPr>
          <w:rFonts w:ascii="Times New Roman" w:hAnsi="Times New Roman"/>
          <w:lang w:eastAsia="en-US"/>
        </w:rPr>
        <w:t>5</w:t>
      </w:r>
      <w:r w:rsidRPr="002F6B01">
        <w:rPr>
          <w:rFonts w:ascii="Times New Roman" w:hAnsi="Times New Roman"/>
          <w:lang w:eastAsia="en-US"/>
        </w:rPr>
        <w:t> mg izotretinoino</w:t>
      </w:r>
      <w:r>
        <w:rPr>
          <w:rFonts w:ascii="Times New Roman" w:hAnsi="Times New Roman"/>
          <w:lang w:eastAsia="en-US"/>
        </w:rPr>
        <w:t>.</w:t>
      </w:r>
    </w:p>
    <w:p w14:paraId="0163458B" w14:textId="77777777" w:rsidR="005E7CBC" w:rsidRPr="002F6B01" w:rsidRDefault="005E7CBC" w:rsidP="005E7CBC">
      <w:pPr>
        <w:spacing w:after="0" w:line="240" w:lineRule="auto"/>
        <w:ind w:left="567" w:hanging="567"/>
        <w:rPr>
          <w:rFonts w:ascii="Times New Roman" w:hAnsi="Times New Roman"/>
          <w:caps/>
          <w:lang w:eastAsia="en-US"/>
        </w:rPr>
      </w:pPr>
    </w:p>
    <w:p w14:paraId="586F869D" w14:textId="77777777" w:rsidR="005E7CBC" w:rsidRPr="002F6B01" w:rsidRDefault="005E7CBC" w:rsidP="005E7CBC">
      <w:pPr>
        <w:spacing w:after="0" w:line="240" w:lineRule="auto"/>
        <w:ind w:left="567" w:hanging="567"/>
        <w:rPr>
          <w:rFonts w:ascii="Times New Roman" w:hAnsi="Times New Roman"/>
          <w:caps/>
          <w:lang w:eastAsia="en-US"/>
        </w:rPr>
      </w:pPr>
    </w:p>
    <w:p w14:paraId="498C19D1"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3.</w:t>
      </w:r>
      <w:r w:rsidRPr="002F6B01">
        <w:rPr>
          <w:rFonts w:ascii="Times New Roman" w:hAnsi="Times New Roman"/>
          <w:b/>
          <w:caps/>
          <w:lang w:eastAsia="en-US"/>
        </w:rPr>
        <w:tab/>
        <w:t>pagalbinių medžiagų sąrašas</w:t>
      </w:r>
    </w:p>
    <w:p w14:paraId="1EC731A2" w14:textId="77777777" w:rsidR="005E7CBC" w:rsidRPr="002F6B01" w:rsidRDefault="005E7CBC" w:rsidP="005E7CBC">
      <w:pPr>
        <w:spacing w:after="0" w:line="240" w:lineRule="auto"/>
        <w:ind w:left="567" w:hanging="567"/>
        <w:rPr>
          <w:rFonts w:ascii="Times New Roman" w:hAnsi="Times New Roman"/>
          <w:caps/>
          <w:lang w:eastAsia="en-US"/>
        </w:rPr>
      </w:pPr>
    </w:p>
    <w:p w14:paraId="5AC7CAFF" w14:textId="77777777" w:rsidR="00CA10BB" w:rsidRDefault="00CA10BB" w:rsidP="00CA10BB">
      <w:pPr>
        <w:spacing w:after="0" w:line="240" w:lineRule="auto"/>
        <w:ind w:left="567" w:hanging="567"/>
        <w:rPr>
          <w:rFonts w:ascii="Times New Roman" w:hAnsi="Times New Roman"/>
          <w:lang w:eastAsia="en-US"/>
        </w:rPr>
      </w:pPr>
      <w:r w:rsidRPr="002F6B01">
        <w:rPr>
          <w:rFonts w:ascii="Times New Roman" w:hAnsi="Times New Roman"/>
          <w:lang w:eastAsia="en-US"/>
        </w:rPr>
        <w:t>Sudėtyje yra sojų aliejaus</w:t>
      </w:r>
      <w:r>
        <w:rPr>
          <w:rFonts w:ascii="Times New Roman" w:hAnsi="Times New Roman"/>
          <w:lang w:eastAsia="en-US"/>
        </w:rPr>
        <w:t xml:space="preserve"> ir </w:t>
      </w:r>
      <w:r w:rsidRPr="002F6B01">
        <w:rPr>
          <w:rFonts w:ascii="Times New Roman" w:hAnsi="Times New Roman"/>
          <w:lang w:eastAsia="en-US"/>
        </w:rPr>
        <w:t>sorbitolio</w:t>
      </w:r>
      <w:r>
        <w:rPr>
          <w:rFonts w:ascii="Times New Roman" w:hAnsi="Times New Roman"/>
          <w:lang w:eastAsia="en-US"/>
        </w:rPr>
        <w:t>.</w:t>
      </w:r>
    </w:p>
    <w:p w14:paraId="3DC38CDA" w14:textId="77777777" w:rsidR="005E7CBC" w:rsidRPr="002F6B01" w:rsidRDefault="00125946" w:rsidP="005E7CBC">
      <w:pPr>
        <w:spacing w:after="0" w:line="240" w:lineRule="auto"/>
        <w:ind w:left="567" w:hanging="567"/>
        <w:rPr>
          <w:rFonts w:ascii="Times New Roman" w:hAnsi="Times New Roman"/>
          <w:lang w:eastAsia="en-US"/>
        </w:rPr>
      </w:pPr>
      <w:r w:rsidRPr="00DF0AB1">
        <w:rPr>
          <w:rFonts w:ascii="Times New Roman" w:hAnsi="Times New Roman"/>
          <w:color w:val="000000"/>
          <w:highlight w:val="lightGray"/>
          <w:lang w:eastAsia="en-US"/>
        </w:rPr>
        <w:t>Daugiau informacijos žr. pakuotės lapelyje</w:t>
      </w:r>
      <w:r w:rsidR="00A01FD2" w:rsidRPr="00DF0AB1">
        <w:rPr>
          <w:rFonts w:ascii="Times New Roman" w:hAnsi="Times New Roman"/>
          <w:highlight w:val="lightGray"/>
          <w:lang w:eastAsia="en-US"/>
        </w:rPr>
        <w:t>.</w:t>
      </w:r>
    </w:p>
    <w:p w14:paraId="11FF5679" w14:textId="77777777" w:rsidR="00125946" w:rsidRPr="002F6B01" w:rsidRDefault="00125946" w:rsidP="005E7CBC">
      <w:pPr>
        <w:spacing w:after="0" w:line="240" w:lineRule="auto"/>
        <w:ind w:left="567" w:hanging="567"/>
        <w:rPr>
          <w:rFonts w:ascii="Times New Roman" w:hAnsi="Times New Roman"/>
          <w:lang w:eastAsia="en-US"/>
        </w:rPr>
      </w:pPr>
    </w:p>
    <w:p w14:paraId="0BA51A2E" w14:textId="77777777" w:rsidR="005E7CBC" w:rsidRPr="002F6B01" w:rsidRDefault="005E7CBC" w:rsidP="005E7CBC">
      <w:pPr>
        <w:spacing w:after="0" w:line="240" w:lineRule="auto"/>
        <w:ind w:left="567" w:hanging="567"/>
        <w:rPr>
          <w:rFonts w:ascii="Times New Roman" w:hAnsi="Times New Roman"/>
          <w:caps/>
          <w:lang w:eastAsia="en-US"/>
        </w:rPr>
      </w:pPr>
    </w:p>
    <w:p w14:paraId="57EA0F5B"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4.</w:t>
      </w:r>
      <w:r w:rsidRPr="002F6B01">
        <w:rPr>
          <w:rFonts w:ascii="Times New Roman" w:hAnsi="Times New Roman"/>
          <w:b/>
          <w:caps/>
          <w:lang w:eastAsia="en-US"/>
        </w:rPr>
        <w:tab/>
        <w:t>FARmacinė forma ir KIEKIS PAKUOTĖJE</w:t>
      </w:r>
    </w:p>
    <w:p w14:paraId="495BFC30" w14:textId="77777777" w:rsidR="005E7CBC" w:rsidRPr="002F6B01" w:rsidRDefault="005E7CBC" w:rsidP="005E7CBC">
      <w:pPr>
        <w:spacing w:after="0" w:line="240" w:lineRule="auto"/>
        <w:ind w:left="567" w:hanging="567"/>
        <w:rPr>
          <w:rFonts w:ascii="Times New Roman" w:hAnsi="Times New Roman"/>
          <w:lang w:eastAsia="en-US"/>
        </w:rPr>
      </w:pPr>
    </w:p>
    <w:p w14:paraId="68E68704" w14:textId="77777777" w:rsidR="00125946" w:rsidRPr="002F6B01" w:rsidRDefault="00125946" w:rsidP="005E7CBC">
      <w:pPr>
        <w:spacing w:after="0" w:line="240" w:lineRule="auto"/>
        <w:ind w:left="567" w:hanging="567"/>
        <w:rPr>
          <w:rFonts w:ascii="Times New Roman" w:hAnsi="Times New Roman"/>
          <w:lang w:eastAsia="en-US"/>
        </w:rPr>
      </w:pPr>
      <w:r w:rsidRPr="00DF0AB1">
        <w:rPr>
          <w:rFonts w:ascii="Times New Roman" w:hAnsi="Times New Roman"/>
          <w:highlight w:val="lightGray"/>
          <w:lang w:eastAsia="en-US"/>
        </w:rPr>
        <w:t>Minkštosios kapsulės</w:t>
      </w:r>
    </w:p>
    <w:p w14:paraId="6ED68C87" w14:textId="77777777" w:rsidR="00125946" w:rsidRPr="002F6B01" w:rsidRDefault="00125946" w:rsidP="005E7CBC">
      <w:pPr>
        <w:spacing w:after="0" w:line="240" w:lineRule="auto"/>
        <w:ind w:left="567" w:hanging="567"/>
        <w:rPr>
          <w:rFonts w:ascii="Times New Roman" w:hAnsi="Times New Roman"/>
          <w:lang w:eastAsia="en-US"/>
        </w:rPr>
      </w:pPr>
    </w:p>
    <w:p w14:paraId="37D9FC59" w14:textId="77777777" w:rsidR="00FD48B5" w:rsidRDefault="00FD48B5" w:rsidP="00FD48B5">
      <w:pPr>
        <w:spacing w:after="0" w:line="240" w:lineRule="auto"/>
        <w:rPr>
          <w:rFonts w:ascii="Times New Roman" w:hAnsi="Times New Roman"/>
          <w:lang w:eastAsia="en-US"/>
        </w:rPr>
      </w:pPr>
      <w:r>
        <w:rPr>
          <w:rFonts w:ascii="Times New Roman" w:hAnsi="Times New Roman"/>
          <w:caps/>
          <w:lang w:eastAsia="en-US"/>
        </w:rPr>
        <w:t xml:space="preserve">30 </w:t>
      </w:r>
      <w:r w:rsidRPr="002F6B01">
        <w:rPr>
          <w:rFonts w:ascii="Times New Roman" w:hAnsi="Times New Roman"/>
          <w:lang w:eastAsia="en-US"/>
        </w:rPr>
        <w:t>minkštųjų kapsulių</w:t>
      </w:r>
    </w:p>
    <w:p w14:paraId="40B2ABFD" w14:textId="77777777" w:rsidR="00FD48B5" w:rsidRDefault="00FD48B5" w:rsidP="00FD48B5">
      <w:pPr>
        <w:spacing w:after="0" w:line="240" w:lineRule="auto"/>
        <w:ind w:left="567" w:hanging="567"/>
        <w:rPr>
          <w:rFonts w:ascii="Times New Roman" w:hAnsi="Times New Roman"/>
          <w:lang w:eastAsia="en-US"/>
        </w:rPr>
      </w:pPr>
      <w:r w:rsidRPr="00DF0AB1">
        <w:rPr>
          <w:rFonts w:ascii="Times New Roman" w:hAnsi="Times New Roman"/>
          <w:highlight w:val="lightGray"/>
          <w:lang w:eastAsia="en-US"/>
        </w:rPr>
        <w:t>100 minkštųjų kapsulių</w:t>
      </w:r>
    </w:p>
    <w:p w14:paraId="217CD198" w14:textId="77777777" w:rsidR="00FD48B5" w:rsidRPr="002F6B01" w:rsidRDefault="00FD48B5" w:rsidP="00FD48B5">
      <w:pPr>
        <w:spacing w:after="0" w:line="240" w:lineRule="auto"/>
        <w:ind w:left="567" w:hanging="567"/>
        <w:rPr>
          <w:rFonts w:ascii="Times New Roman" w:hAnsi="Times New Roman"/>
        </w:rPr>
      </w:pPr>
    </w:p>
    <w:p w14:paraId="4C816F09" w14:textId="77777777" w:rsidR="005E7CBC" w:rsidRPr="002F6B01" w:rsidRDefault="005E7CBC" w:rsidP="005E7CBC">
      <w:pPr>
        <w:spacing w:after="0" w:line="240" w:lineRule="auto"/>
        <w:ind w:left="567" w:hanging="567"/>
        <w:rPr>
          <w:rFonts w:ascii="Times New Roman" w:hAnsi="Times New Roman"/>
          <w:caps/>
          <w:lang w:eastAsia="en-US"/>
        </w:rPr>
      </w:pPr>
    </w:p>
    <w:p w14:paraId="1C8D9CAA"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5.</w:t>
      </w:r>
      <w:r w:rsidRPr="002F6B01">
        <w:rPr>
          <w:rFonts w:ascii="Times New Roman" w:hAnsi="Times New Roman"/>
          <w:b/>
          <w:caps/>
          <w:lang w:eastAsia="en-US"/>
        </w:rPr>
        <w:tab/>
        <w:t>vartojimo METODAS IR būdas</w:t>
      </w:r>
      <w:r w:rsidR="0082336B">
        <w:rPr>
          <w:rFonts w:ascii="Times New Roman" w:hAnsi="Times New Roman"/>
          <w:b/>
          <w:caps/>
          <w:lang w:eastAsia="en-US"/>
        </w:rPr>
        <w:t xml:space="preserve"> (-AI)</w:t>
      </w:r>
    </w:p>
    <w:p w14:paraId="7FBFEAEA" w14:textId="77777777" w:rsidR="005E7CBC" w:rsidRPr="002F6B01" w:rsidRDefault="005E7CBC" w:rsidP="005E7CBC">
      <w:pPr>
        <w:spacing w:after="0" w:line="240" w:lineRule="auto"/>
        <w:ind w:left="567" w:hanging="567"/>
        <w:rPr>
          <w:rFonts w:ascii="Times New Roman" w:hAnsi="Times New Roman"/>
          <w:caps/>
          <w:lang w:eastAsia="en-US"/>
        </w:rPr>
      </w:pPr>
    </w:p>
    <w:p w14:paraId="00A405F4" w14:textId="77777777" w:rsidR="00125946" w:rsidRPr="002F6B01" w:rsidRDefault="00125946" w:rsidP="00125946">
      <w:pPr>
        <w:spacing w:after="0" w:line="240" w:lineRule="auto"/>
        <w:ind w:left="567" w:hanging="567"/>
        <w:rPr>
          <w:rFonts w:ascii="Times New Roman" w:hAnsi="Times New Roman"/>
        </w:rPr>
      </w:pPr>
      <w:r w:rsidRPr="002F6B01">
        <w:rPr>
          <w:rFonts w:ascii="Times New Roman" w:hAnsi="Times New Roman"/>
          <w:lang w:eastAsia="en-US"/>
        </w:rPr>
        <w:t>Prieš vartojimą perskaitykite pakuotės lapelį.</w:t>
      </w:r>
    </w:p>
    <w:p w14:paraId="2F850755" w14:textId="77777777" w:rsidR="005E7CBC" w:rsidRDefault="005E7CBC" w:rsidP="0082673D">
      <w:pPr>
        <w:spacing w:after="0" w:line="240" w:lineRule="auto"/>
        <w:rPr>
          <w:rFonts w:ascii="Times New Roman" w:hAnsi="Times New Roman"/>
          <w:lang w:eastAsia="en-US"/>
        </w:rPr>
      </w:pPr>
      <w:r w:rsidRPr="002F6B01">
        <w:rPr>
          <w:rFonts w:ascii="Times New Roman" w:hAnsi="Times New Roman"/>
          <w:lang w:eastAsia="en-US"/>
        </w:rPr>
        <w:t>Vartoti per burną.</w:t>
      </w:r>
    </w:p>
    <w:p w14:paraId="1D77095F" w14:textId="77777777" w:rsidR="0082673D" w:rsidRPr="002F6B01" w:rsidRDefault="0082673D" w:rsidP="0082673D">
      <w:pPr>
        <w:spacing w:after="0" w:line="240" w:lineRule="auto"/>
        <w:rPr>
          <w:rFonts w:ascii="Times New Roman" w:hAnsi="Times New Roman"/>
        </w:rPr>
      </w:pPr>
      <w:r>
        <w:rPr>
          <w:rFonts w:ascii="Times New Roman" w:hAnsi="Times New Roman"/>
          <w:lang w:eastAsia="en-US"/>
        </w:rPr>
        <w:t>Nekramtyti</w:t>
      </w:r>
      <w:r w:rsidR="000225AE">
        <w:rPr>
          <w:rFonts w:ascii="Times New Roman" w:hAnsi="Times New Roman"/>
          <w:lang w:eastAsia="en-US"/>
        </w:rPr>
        <w:t>.</w:t>
      </w:r>
    </w:p>
    <w:p w14:paraId="7AAF370B" w14:textId="77777777" w:rsidR="005E7CBC" w:rsidRPr="002F6B01" w:rsidRDefault="005E7CBC" w:rsidP="005E7CBC">
      <w:pPr>
        <w:spacing w:after="0" w:line="240" w:lineRule="auto"/>
        <w:ind w:left="567" w:hanging="567"/>
        <w:rPr>
          <w:rFonts w:ascii="Times New Roman" w:hAnsi="Times New Roman"/>
          <w:lang w:eastAsia="en-US"/>
        </w:rPr>
      </w:pPr>
    </w:p>
    <w:p w14:paraId="2EDFAC07" w14:textId="77777777" w:rsidR="005E7CBC" w:rsidRPr="002F6B01" w:rsidRDefault="005E7CBC" w:rsidP="005E7CBC">
      <w:pPr>
        <w:spacing w:after="0" w:line="240" w:lineRule="auto"/>
        <w:ind w:left="567" w:hanging="567"/>
        <w:rPr>
          <w:rFonts w:ascii="Times New Roman" w:hAnsi="Times New Roman"/>
          <w:caps/>
          <w:lang w:eastAsia="en-US"/>
        </w:rPr>
      </w:pPr>
    </w:p>
    <w:p w14:paraId="55D7508C" w14:textId="77777777" w:rsidR="005E7CBC" w:rsidRPr="002F6B01" w:rsidRDefault="005E7CBC" w:rsidP="0012594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6.</w:t>
      </w:r>
      <w:r w:rsidRPr="002F6B01">
        <w:rPr>
          <w:rFonts w:ascii="Times New Roman" w:hAnsi="Times New Roman"/>
          <w:b/>
          <w:caps/>
          <w:lang w:eastAsia="en-US"/>
        </w:rPr>
        <w:tab/>
        <w:t>SPECIALUS Įspėjimas</w:t>
      </w:r>
      <w:r w:rsidRPr="002F6B01">
        <w:rPr>
          <w:rFonts w:ascii="Times New Roman" w:hAnsi="Times New Roman"/>
          <w:lang w:eastAsia="en-US"/>
        </w:rPr>
        <w:t xml:space="preserve">, </w:t>
      </w:r>
      <w:r w:rsidRPr="002F6B01">
        <w:rPr>
          <w:rFonts w:ascii="Times New Roman" w:hAnsi="Times New Roman"/>
          <w:b/>
          <w:lang w:eastAsia="en-US"/>
        </w:rPr>
        <w:t xml:space="preserve">KAD VAISTINĮ PREPARATĄ BŪTINA LAIKYTI </w:t>
      </w:r>
      <w:r w:rsidRPr="002F6B01">
        <w:rPr>
          <w:rFonts w:ascii="Times New Roman" w:hAnsi="Times New Roman"/>
          <w:b/>
          <w:caps/>
          <w:lang w:eastAsia="en-US"/>
        </w:rPr>
        <w:t>vaikams nepastebimoje IR nepasiekiamoje vietoje</w:t>
      </w:r>
    </w:p>
    <w:p w14:paraId="4039FA0E" w14:textId="77777777" w:rsidR="005E7CBC" w:rsidRPr="002F6B01" w:rsidRDefault="005E7CBC" w:rsidP="005E7CBC">
      <w:pPr>
        <w:spacing w:after="0" w:line="240" w:lineRule="auto"/>
        <w:ind w:left="567" w:hanging="567"/>
        <w:rPr>
          <w:rFonts w:ascii="Times New Roman" w:hAnsi="Times New Roman"/>
          <w:lang w:eastAsia="en-US"/>
        </w:rPr>
      </w:pPr>
    </w:p>
    <w:p w14:paraId="0B3AB3D8" w14:textId="77777777" w:rsidR="005E7CBC" w:rsidRPr="002F6B01" w:rsidRDefault="005E7CBC" w:rsidP="005E7CBC">
      <w:pPr>
        <w:spacing w:after="0" w:line="240" w:lineRule="auto"/>
        <w:ind w:left="567" w:hanging="567"/>
        <w:rPr>
          <w:rFonts w:ascii="Times New Roman" w:hAnsi="Times New Roman"/>
        </w:rPr>
      </w:pPr>
      <w:r w:rsidRPr="002F6B01">
        <w:rPr>
          <w:rFonts w:ascii="Times New Roman" w:hAnsi="Times New Roman"/>
          <w:lang w:eastAsia="en-US"/>
        </w:rPr>
        <w:t>Laikyti vaikams nepastebimoje ir nepasiekiamoje vietoje.</w:t>
      </w:r>
    </w:p>
    <w:p w14:paraId="66122741" w14:textId="77777777" w:rsidR="005E7CBC" w:rsidRPr="002F6B01" w:rsidRDefault="005E7CBC" w:rsidP="005E7CBC">
      <w:pPr>
        <w:spacing w:after="0" w:line="240" w:lineRule="auto"/>
        <w:ind w:left="567" w:hanging="567"/>
        <w:rPr>
          <w:rFonts w:ascii="Times New Roman" w:hAnsi="Times New Roman"/>
          <w:lang w:eastAsia="en-US"/>
        </w:rPr>
      </w:pPr>
    </w:p>
    <w:p w14:paraId="6178D4E2" w14:textId="77777777" w:rsidR="005E7CBC" w:rsidRPr="002F6B01" w:rsidRDefault="005E7CBC" w:rsidP="005E7CBC">
      <w:pPr>
        <w:spacing w:after="0" w:line="240" w:lineRule="auto"/>
        <w:ind w:left="567" w:hanging="567"/>
        <w:rPr>
          <w:rFonts w:ascii="Times New Roman" w:hAnsi="Times New Roman"/>
          <w:lang w:eastAsia="en-US"/>
        </w:rPr>
      </w:pPr>
    </w:p>
    <w:p w14:paraId="738BCDFF"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7.</w:t>
      </w:r>
      <w:r w:rsidRPr="002F6B01">
        <w:rPr>
          <w:rFonts w:ascii="Times New Roman" w:hAnsi="Times New Roman"/>
          <w:b/>
          <w:caps/>
          <w:lang w:eastAsia="en-US"/>
        </w:rPr>
        <w:tab/>
      </w:r>
      <w:r w:rsidR="0082336B" w:rsidRPr="0082336B">
        <w:rPr>
          <w:rFonts w:ascii="Times New Roman" w:eastAsia="Times New Roman" w:hAnsi="Times New Roman"/>
          <w:b/>
          <w:noProof/>
          <w:snapToGrid w:val="0"/>
          <w:szCs w:val="24"/>
          <w:lang w:eastAsia="en-US"/>
        </w:rPr>
        <w:t>KITAS (-I) SPECIALUS (-ŪS) ĮSPĖJIMAS (-AI) (JEI REIKIA)</w:t>
      </w:r>
    </w:p>
    <w:p w14:paraId="556A9F0E" w14:textId="77777777" w:rsidR="005E7CBC" w:rsidRPr="002F6B01" w:rsidRDefault="005E7CBC" w:rsidP="005E7CBC">
      <w:pPr>
        <w:spacing w:after="0" w:line="240" w:lineRule="auto"/>
        <w:ind w:left="567" w:hanging="567"/>
        <w:rPr>
          <w:rFonts w:ascii="Times New Roman" w:hAnsi="Times New Roman"/>
          <w:caps/>
          <w:lang w:eastAsia="en-US"/>
        </w:rPr>
      </w:pPr>
      <w:bookmarkStart w:id="2" w:name="_Hlk372418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2157"/>
      </w:tblGrid>
      <w:tr w:rsidR="000368ED" w:rsidRPr="002F6B01" w14:paraId="38513438" w14:textId="77777777" w:rsidTr="00D63632">
        <w:tc>
          <w:tcPr>
            <w:tcW w:w="7054" w:type="dxa"/>
            <w:tcBorders>
              <w:top w:val="single" w:sz="18" w:space="0" w:color="auto"/>
              <w:left w:val="single" w:sz="18" w:space="0" w:color="auto"/>
              <w:bottom w:val="single" w:sz="18" w:space="0" w:color="auto"/>
              <w:right w:val="nil"/>
            </w:tcBorders>
          </w:tcPr>
          <w:p w14:paraId="7664B9D1" w14:textId="77777777" w:rsidR="000368ED" w:rsidRDefault="000368ED" w:rsidP="006D0BC6">
            <w:pPr>
              <w:spacing w:after="0" w:line="240" w:lineRule="auto"/>
              <w:jc w:val="center"/>
              <w:rPr>
                <w:rFonts w:ascii="Times New Roman" w:eastAsia="Verdana" w:hAnsi="Times New Roman"/>
                <w:b/>
                <w:szCs w:val="18"/>
                <w:lang w:eastAsia="en-GB"/>
              </w:rPr>
            </w:pPr>
            <w:r w:rsidRPr="002F6B01">
              <w:rPr>
                <w:rFonts w:ascii="Times New Roman" w:eastAsia="Verdana" w:hAnsi="Times New Roman"/>
                <w:b/>
                <w:szCs w:val="18"/>
                <w:lang w:eastAsia="en-GB"/>
              </w:rPr>
              <w:t>ĮSPĖJIMAS</w:t>
            </w:r>
          </w:p>
          <w:p w14:paraId="1139900C" w14:textId="77777777" w:rsidR="006D0BC6" w:rsidRPr="002F6B01" w:rsidRDefault="006D0BC6" w:rsidP="006D0BC6">
            <w:pPr>
              <w:spacing w:after="0" w:line="240" w:lineRule="auto"/>
              <w:jc w:val="center"/>
              <w:rPr>
                <w:rFonts w:ascii="Times New Roman" w:eastAsia="Verdana" w:hAnsi="Times New Roman"/>
                <w:lang w:eastAsia="en-GB"/>
              </w:rPr>
            </w:pPr>
          </w:p>
          <w:p w14:paraId="6857DF6B" w14:textId="77777777" w:rsidR="000368ED" w:rsidRDefault="000368ED" w:rsidP="006D0BC6">
            <w:pPr>
              <w:spacing w:after="0" w:line="240" w:lineRule="auto"/>
              <w:jc w:val="both"/>
              <w:rPr>
                <w:rFonts w:ascii="Times New Roman" w:eastAsia="Verdana" w:hAnsi="Times New Roman"/>
                <w:b/>
                <w:bCs/>
                <w:szCs w:val="18"/>
                <w:lang w:eastAsia="en-GB"/>
              </w:rPr>
            </w:pPr>
            <w:r w:rsidRPr="002F6B01">
              <w:rPr>
                <w:rFonts w:ascii="Times New Roman" w:eastAsia="Verdana" w:hAnsi="Times New Roman"/>
                <w:b/>
                <w:bCs/>
                <w:szCs w:val="18"/>
                <w:lang w:eastAsia="en-GB"/>
              </w:rPr>
              <w:t xml:space="preserve">GALI </w:t>
            </w:r>
            <w:r w:rsidR="00125946" w:rsidRPr="002F6B01">
              <w:rPr>
                <w:rFonts w:ascii="Times New Roman" w:eastAsia="Verdana" w:hAnsi="Times New Roman"/>
                <w:b/>
                <w:bCs/>
                <w:szCs w:val="18"/>
                <w:lang w:eastAsia="en-GB"/>
              </w:rPr>
              <w:t>SUKELTI SUNK</w:t>
            </w:r>
            <w:r w:rsidR="006D0BC6">
              <w:rPr>
                <w:rFonts w:ascii="Times New Roman" w:eastAsia="Verdana" w:hAnsi="Times New Roman"/>
                <w:b/>
                <w:bCs/>
                <w:szCs w:val="18"/>
                <w:lang w:eastAsia="en-GB"/>
              </w:rPr>
              <w:t>IUS</w:t>
            </w:r>
            <w:r w:rsidR="00125946" w:rsidRPr="002F6B01">
              <w:rPr>
                <w:rFonts w:ascii="Times New Roman" w:eastAsia="Verdana" w:hAnsi="Times New Roman"/>
                <w:b/>
                <w:bCs/>
                <w:szCs w:val="18"/>
                <w:lang w:eastAsia="en-GB"/>
              </w:rPr>
              <w:t xml:space="preserve"> </w:t>
            </w:r>
            <w:r w:rsidR="006D0BC6">
              <w:rPr>
                <w:rFonts w:ascii="Times New Roman" w:eastAsia="Verdana" w:hAnsi="Times New Roman"/>
                <w:b/>
                <w:bCs/>
                <w:szCs w:val="18"/>
                <w:lang w:eastAsia="en-GB"/>
              </w:rPr>
              <w:t>APSIGIMIMUS</w:t>
            </w:r>
          </w:p>
          <w:p w14:paraId="0E22FB85" w14:textId="77777777" w:rsidR="006D0BC6" w:rsidRPr="002F6B01" w:rsidRDefault="006D0BC6" w:rsidP="006D0BC6">
            <w:pPr>
              <w:spacing w:after="0" w:line="240" w:lineRule="auto"/>
              <w:jc w:val="both"/>
              <w:rPr>
                <w:rFonts w:ascii="Times New Roman" w:eastAsia="Verdana" w:hAnsi="Times New Roman"/>
                <w:b/>
                <w:bCs/>
                <w:lang w:eastAsia="en-GB"/>
              </w:rPr>
            </w:pPr>
          </w:p>
          <w:p w14:paraId="6F17C327" w14:textId="77777777" w:rsidR="000368ED" w:rsidRDefault="00692948" w:rsidP="006D0BC6">
            <w:pPr>
              <w:spacing w:after="0" w:line="240" w:lineRule="auto"/>
              <w:jc w:val="both"/>
              <w:rPr>
                <w:rFonts w:ascii="Times New Roman" w:eastAsia="Verdana" w:hAnsi="Times New Roman"/>
                <w:lang w:eastAsia="en-GB"/>
              </w:rPr>
            </w:pPr>
            <w:r w:rsidRPr="002F6B01">
              <w:rPr>
                <w:rFonts w:ascii="Times New Roman" w:eastAsia="Verdana" w:hAnsi="Times New Roman"/>
                <w:lang w:eastAsia="en-GB"/>
              </w:rPr>
              <w:t>M</w:t>
            </w:r>
            <w:r w:rsidR="000368ED" w:rsidRPr="002F6B01">
              <w:rPr>
                <w:rFonts w:ascii="Times New Roman" w:eastAsia="Verdana" w:hAnsi="Times New Roman"/>
                <w:lang w:eastAsia="en-GB"/>
              </w:rPr>
              <w:t xml:space="preserve">oteris privalo </w:t>
            </w:r>
            <w:r w:rsidR="006D0BC6">
              <w:rPr>
                <w:rFonts w:ascii="Times New Roman" w:eastAsia="Verdana" w:hAnsi="Times New Roman"/>
                <w:lang w:eastAsia="en-GB"/>
              </w:rPr>
              <w:t>naudotis</w:t>
            </w:r>
            <w:r w:rsidR="006D0BC6" w:rsidRPr="002F6B01">
              <w:rPr>
                <w:rFonts w:ascii="Times New Roman" w:eastAsia="Verdana" w:hAnsi="Times New Roman"/>
                <w:lang w:eastAsia="en-GB"/>
              </w:rPr>
              <w:t xml:space="preserve"> </w:t>
            </w:r>
            <w:r w:rsidR="000368ED" w:rsidRPr="002F6B01">
              <w:rPr>
                <w:rFonts w:ascii="Times New Roman" w:eastAsia="Verdana" w:hAnsi="Times New Roman"/>
                <w:lang w:eastAsia="en-GB"/>
              </w:rPr>
              <w:t>veiksming</w:t>
            </w:r>
            <w:r w:rsidR="006D0BC6">
              <w:rPr>
                <w:rFonts w:ascii="Times New Roman" w:eastAsia="Verdana" w:hAnsi="Times New Roman"/>
                <w:lang w:eastAsia="en-GB"/>
              </w:rPr>
              <w:t>a</w:t>
            </w:r>
            <w:r w:rsidR="000368ED" w:rsidRPr="002F6B01">
              <w:rPr>
                <w:rFonts w:ascii="Times New Roman" w:eastAsia="Verdana" w:hAnsi="Times New Roman"/>
                <w:lang w:eastAsia="en-GB"/>
              </w:rPr>
              <w:t xml:space="preserve"> kontracepcij</w:t>
            </w:r>
            <w:r w:rsidR="006D0BC6">
              <w:rPr>
                <w:rFonts w:ascii="Times New Roman" w:eastAsia="Verdana" w:hAnsi="Times New Roman"/>
                <w:lang w:eastAsia="en-GB"/>
              </w:rPr>
              <w:t>a</w:t>
            </w:r>
            <w:r w:rsidR="000368ED" w:rsidRPr="002F6B01">
              <w:rPr>
                <w:rFonts w:ascii="Times New Roman" w:eastAsia="Verdana" w:hAnsi="Times New Roman"/>
                <w:lang w:eastAsia="en-GB"/>
              </w:rPr>
              <w:t>.</w:t>
            </w:r>
          </w:p>
          <w:p w14:paraId="7DA6A4F4" w14:textId="77777777" w:rsidR="006D0BC6" w:rsidRPr="002F6B01" w:rsidRDefault="006D0BC6" w:rsidP="006D0BC6">
            <w:pPr>
              <w:spacing w:after="0" w:line="240" w:lineRule="auto"/>
              <w:jc w:val="both"/>
              <w:rPr>
                <w:rFonts w:ascii="Times New Roman" w:eastAsia="Verdana" w:hAnsi="Times New Roman"/>
                <w:lang w:eastAsia="en-GB"/>
              </w:rPr>
            </w:pPr>
          </w:p>
          <w:p w14:paraId="7D131328" w14:textId="77777777" w:rsidR="000368ED" w:rsidRPr="002F6B01" w:rsidRDefault="000368ED" w:rsidP="00C43098">
            <w:pPr>
              <w:spacing w:after="0" w:line="240" w:lineRule="auto"/>
              <w:jc w:val="both"/>
              <w:rPr>
                <w:rFonts w:ascii="Times New Roman" w:eastAsia="Verdana" w:hAnsi="Times New Roman"/>
                <w:bCs/>
                <w:lang w:eastAsia="en-GB"/>
              </w:rPr>
            </w:pPr>
            <w:r w:rsidRPr="002F6B01">
              <w:rPr>
                <w:rFonts w:ascii="Times New Roman" w:eastAsia="Verdana" w:hAnsi="Times New Roman"/>
                <w:lang w:eastAsia="en-GB"/>
              </w:rPr>
              <w:t>Nevartokite, jeigu esate nėščia arba</w:t>
            </w:r>
            <w:r w:rsidR="00125946" w:rsidRPr="002F6B01">
              <w:rPr>
                <w:rFonts w:ascii="Times New Roman" w:eastAsia="Verdana" w:hAnsi="Times New Roman"/>
                <w:lang w:eastAsia="en-GB"/>
              </w:rPr>
              <w:t xml:space="preserve"> </w:t>
            </w:r>
            <w:r w:rsidR="006D0BC6">
              <w:rPr>
                <w:rFonts w:ascii="Times New Roman" w:eastAsia="Verdana" w:hAnsi="Times New Roman"/>
                <w:lang w:eastAsia="en-GB"/>
              </w:rPr>
              <w:t>manote</w:t>
            </w:r>
            <w:r w:rsidR="00125946" w:rsidRPr="002F6B01">
              <w:rPr>
                <w:rFonts w:ascii="Times New Roman" w:eastAsia="Verdana" w:hAnsi="Times New Roman"/>
                <w:lang w:eastAsia="en-GB"/>
              </w:rPr>
              <w:t xml:space="preserve">, </w:t>
            </w:r>
            <w:r w:rsidR="006D0BC6">
              <w:rPr>
                <w:rFonts w:ascii="Times New Roman" w:eastAsia="Verdana" w:hAnsi="Times New Roman"/>
                <w:lang w:eastAsia="en-GB"/>
              </w:rPr>
              <w:t>kad galbūt esate nėščia</w:t>
            </w:r>
            <w:r w:rsidRPr="002F6B01">
              <w:rPr>
                <w:rFonts w:ascii="Times New Roman" w:eastAsia="Verdana" w:hAnsi="Times New Roman"/>
                <w:lang w:eastAsia="en-GB"/>
              </w:rPr>
              <w:t>.</w:t>
            </w:r>
          </w:p>
        </w:tc>
        <w:tc>
          <w:tcPr>
            <w:tcW w:w="2157" w:type="dxa"/>
            <w:tcBorders>
              <w:top w:val="single" w:sz="18" w:space="0" w:color="auto"/>
              <w:left w:val="nil"/>
              <w:bottom w:val="single" w:sz="18" w:space="0" w:color="auto"/>
              <w:right w:val="single" w:sz="18" w:space="0" w:color="auto"/>
            </w:tcBorders>
            <w:vAlign w:val="center"/>
          </w:tcPr>
          <w:p w14:paraId="5FD2E2BC" w14:textId="77777777" w:rsidR="000368ED" w:rsidRPr="002F6B01" w:rsidRDefault="00002A82" w:rsidP="00D63632">
            <w:pPr>
              <w:spacing w:after="0" w:line="240" w:lineRule="auto"/>
              <w:jc w:val="center"/>
              <w:rPr>
                <w:rFonts w:ascii="Times New Roman" w:eastAsia="Times New Roman" w:hAnsi="Times New Roman"/>
                <w:noProof/>
                <w:lang w:eastAsia="en-US"/>
              </w:rPr>
            </w:pPr>
            <w:r w:rsidRPr="00DF0AB1">
              <w:rPr>
                <w:noProof/>
              </w:rPr>
              <w:drawing>
                <wp:inline distT="0" distB="0" distL="0" distR="0" wp14:anchorId="6659F5B7" wp14:editId="243456AF">
                  <wp:extent cx="1228725" cy="1085850"/>
                  <wp:effectExtent l="0" t="0" r="0" b="0"/>
                  <wp:docPr id="2" name="Picture 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inline>
              </w:drawing>
            </w:r>
          </w:p>
        </w:tc>
      </w:tr>
    </w:tbl>
    <w:p w14:paraId="1E4D0DBB" w14:textId="77777777" w:rsidR="005E7CBC" w:rsidRPr="002F6B01" w:rsidRDefault="005E7CBC" w:rsidP="005E7CBC">
      <w:pPr>
        <w:spacing w:after="0" w:line="240" w:lineRule="auto"/>
        <w:rPr>
          <w:rFonts w:ascii="Times New Roman" w:hAnsi="Times New Roman"/>
          <w:b/>
          <w:lang w:eastAsia="en-US"/>
        </w:rPr>
      </w:pPr>
    </w:p>
    <w:p w14:paraId="0D147A0E" w14:textId="77777777" w:rsidR="005E7CBC" w:rsidRPr="002F6B01" w:rsidRDefault="005E7CBC" w:rsidP="005E7CBC">
      <w:pPr>
        <w:spacing w:after="0" w:line="240" w:lineRule="auto"/>
        <w:ind w:left="567" w:hanging="567"/>
        <w:rPr>
          <w:rFonts w:ascii="Times New Roman" w:hAnsi="Times New Roman"/>
          <w:caps/>
          <w:lang w:eastAsia="en-US"/>
        </w:rPr>
      </w:pPr>
    </w:p>
    <w:bookmarkEnd w:id="2"/>
    <w:p w14:paraId="659B2AA0"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8.</w:t>
      </w:r>
      <w:r w:rsidRPr="002F6B01">
        <w:rPr>
          <w:rFonts w:ascii="Times New Roman" w:hAnsi="Times New Roman"/>
          <w:b/>
          <w:caps/>
          <w:lang w:eastAsia="en-US"/>
        </w:rPr>
        <w:tab/>
        <w:t>tinkamumo laikas</w:t>
      </w:r>
    </w:p>
    <w:p w14:paraId="0CBF172B" w14:textId="77777777" w:rsidR="005E7CBC" w:rsidRPr="002F6B01" w:rsidRDefault="005E7CBC" w:rsidP="005E7CBC">
      <w:pPr>
        <w:spacing w:after="0" w:line="240" w:lineRule="auto"/>
        <w:ind w:left="567" w:hanging="567"/>
        <w:rPr>
          <w:rFonts w:ascii="Times New Roman" w:hAnsi="Times New Roman"/>
          <w:lang w:eastAsia="en-US"/>
        </w:rPr>
      </w:pPr>
    </w:p>
    <w:p w14:paraId="19E87456" w14:textId="77777777" w:rsidR="005E7CBC" w:rsidRPr="002F6B01" w:rsidRDefault="00125946" w:rsidP="005E7CBC">
      <w:pPr>
        <w:spacing w:after="0" w:line="240" w:lineRule="auto"/>
        <w:ind w:left="567" w:hanging="567"/>
        <w:rPr>
          <w:rFonts w:ascii="Times New Roman" w:hAnsi="Times New Roman"/>
        </w:rPr>
      </w:pPr>
      <w:r w:rsidRPr="002F6B01">
        <w:rPr>
          <w:rFonts w:ascii="Times New Roman" w:hAnsi="Times New Roman"/>
          <w:lang w:eastAsia="en-US"/>
        </w:rPr>
        <w:t>EXP</w:t>
      </w:r>
      <w:r w:rsidR="005E7CBC" w:rsidRPr="002F6B01">
        <w:rPr>
          <w:rFonts w:ascii="Times New Roman" w:hAnsi="Times New Roman"/>
          <w:lang w:eastAsia="en-US"/>
        </w:rPr>
        <w:t xml:space="preserve"> {MMMM/mm}</w:t>
      </w:r>
    </w:p>
    <w:p w14:paraId="05C3C510" w14:textId="77777777" w:rsidR="005E7CBC" w:rsidRPr="002F6B01" w:rsidRDefault="005E7CBC" w:rsidP="005E7CBC">
      <w:pPr>
        <w:spacing w:after="0" w:line="240" w:lineRule="auto"/>
        <w:ind w:left="567" w:hanging="567"/>
        <w:rPr>
          <w:rFonts w:ascii="Times New Roman" w:hAnsi="Times New Roman"/>
          <w:lang w:eastAsia="en-US"/>
        </w:rPr>
      </w:pPr>
    </w:p>
    <w:p w14:paraId="426BA4AB" w14:textId="77777777" w:rsidR="005E7CBC" w:rsidRPr="002F6B01" w:rsidRDefault="005E7CBC" w:rsidP="005E7CBC">
      <w:pPr>
        <w:spacing w:after="0" w:line="240" w:lineRule="auto"/>
        <w:ind w:left="567" w:hanging="567"/>
        <w:rPr>
          <w:rFonts w:ascii="Times New Roman" w:hAnsi="Times New Roman"/>
          <w:lang w:eastAsia="en-US"/>
        </w:rPr>
      </w:pPr>
    </w:p>
    <w:p w14:paraId="36991441"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9.</w:t>
      </w:r>
      <w:r w:rsidRPr="002F6B01">
        <w:rPr>
          <w:rFonts w:ascii="Times New Roman" w:hAnsi="Times New Roman"/>
          <w:b/>
          <w:caps/>
          <w:lang w:eastAsia="en-US"/>
        </w:rPr>
        <w:tab/>
        <w:t>SPECIALIOS laikymo sąlygos</w:t>
      </w:r>
    </w:p>
    <w:p w14:paraId="29AADD2D" w14:textId="77777777" w:rsidR="005E7CBC" w:rsidRPr="002F6B01" w:rsidRDefault="005E7CBC" w:rsidP="005E7CBC">
      <w:pPr>
        <w:spacing w:after="0" w:line="240" w:lineRule="auto"/>
        <w:rPr>
          <w:rFonts w:ascii="Times New Roman" w:hAnsi="Times New Roman"/>
          <w:i/>
          <w:lang w:eastAsia="en-US"/>
        </w:rPr>
      </w:pPr>
    </w:p>
    <w:p w14:paraId="1AF3DFD7" w14:textId="77777777" w:rsidR="005E7CBC" w:rsidRPr="002F6B01" w:rsidRDefault="005E7CBC" w:rsidP="005E7CBC">
      <w:pPr>
        <w:spacing w:after="0" w:line="240" w:lineRule="auto"/>
        <w:rPr>
          <w:rFonts w:ascii="Times New Roman" w:hAnsi="Times New Roman"/>
        </w:rPr>
      </w:pPr>
      <w:r w:rsidRPr="002F6B01">
        <w:rPr>
          <w:rFonts w:ascii="Times New Roman" w:hAnsi="Times New Roman"/>
          <w:lang w:eastAsia="en-US"/>
        </w:rPr>
        <w:t>Laikyti gamintojo pakuotėje</w:t>
      </w:r>
      <w:r w:rsidR="001D7A69" w:rsidRPr="002F6B01">
        <w:rPr>
          <w:rFonts w:ascii="Times New Roman" w:hAnsi="Times New Roman"/>
          <w:lang w:eastAsia="en-US"/>
        </w:rPr>
        <w:t>,</w:t>
      </w:r>
      <w:r w:rsidRPr="002F6B01">
        <w:rPr>
          <w:rFonts w:ascii="Times New Roman" w:hAnsi="Times New Roman"/>
          <w:lang w:eastAsia="en-US"/>
        </w:rPr>
        <w:t xml:space="preserve"> kad vaistas būtų apsaugotas nuo šviesos.</w:t>
      </w:r>
    </w:p>
    <w:p w14:paraId="18DF0271" w14:textId="77777777" w:rsidR="005E7CBC" w:rsidRPr="002F6B01" w:rsidRDefault="005E7CBC" w:rsidP="005E7CBC">
      <w:pPr>
        <w:spacing w:after="0" w:line="240" w:lineRule="auto"/>
        <w:rPr>
          <w:rFonts w:ascii="Times New Roman" w:hAnsi="Times New Roman"/>
          <w:lang w:eastAsia="en-US"/>
        </w:rPr>
      </w:pPr>
    </w:p>
    <w:p w14:paraId="3E6D5988" w14:textId="77777777" w:rsidR="005E7CBC" w:rsidRPr="002F6B01" w:rsidRDefault="005E7CBC" w:rsidP="005E7CBC">
      <w:pPr>
        <w:spacing w:after="0" w:line="240" w:lineRule="auto"/>
        <w:ind w:left="567" w:hanging="567"/>
        <w:rPr>
          <w:rFonts w:ascii="Times New Roman" w:hAnsi="Times New Roman"/>
          <w:lang w:eastAsia="en-US"/>
        </w:rPr>
      </w:pPr>
    </w:p>
    <w:p w14:paraId="04107DE4"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10.</w:t>
      </w:r>
      <w:r w:rsidRPr="002F6B01">
        <w:rPr>
          <w:rFonts w:ascii="Times New Roman" w:hAnsi="Times New Roman"/>
          <w:b/>
          <w:caps/>
          <w:lang w:eastAsia="en-US"/>
        </w:rPr>
        <w:tab/>
        <w:t>specialios atsargumo priemonės Dėl nesuvartoto VAISTINIO PREPARATO AR Jo ATLIEKų tvarkymo</w:t>
      </w:r>
      <w:r w:rsidRPr="002F6B01">
        <w:rPr>
          <w:rFonts w:ascii="Times New Roman" w:hAnsi="Times New Roman"/>
          <w:caps/>
          <w:lang w:eastAsia="en-US"/>
        </w:rPr>
        <w:t xml:space="preserve"> </w:t>
      </w:r>
      <w:r w:rsidRPr="002F6B01">
        <w:rPr>
          <w:rFonts w:ascii="Times New Roman" w:hAnsi="Times New Roman"/>
          <w:b/>
          <w:caps/>
          <w:lang w:eastAsia="en-US"/>
        </w:rPr>
        <w:t>(jei reikia)</w:t>
      </w:r>
    </w:p>
    <w:p w14:paraId="07BA523F" w14:textId="77777777" w:rsidR="005E7CBC" w:rsidRPr="002F6B01" w:rsidRDefault="005E7CBC" w:rsidP="005E7CBC">
      <w:pPr>
        <w:spacing w:after="0" w:line="240" w:lineRule="auto"/>
        <w:ind w:left="567" w:hanging="567"/>
        <w:rPr>
          <w:rFonts w:ascii="Times New Roman" w:hAnsi="Times New Roman"/>
          <w:caps/>
          <w:lang w:eastAsia="en-US"/>
        </w:rPr>
      </w:pPr>
    </w:p>
    <w:p w14:paraId="11F1FA21" w14:textId="77777777" w:rsidR="001D7A69" w:rsidRPr="001D7A69" w:rsidRDefault="001D7A69" w:rsidP="001D7A69">
      <w:pPr>
        <w:spacing w:after="0" w:line="240" w:lineRule="auto"/>
        <w:rPr>
          <w:rFonts w:ascii="Times New Roman" w:hAnsi="Times New Roman"/>
          <w:caps/>
          <w:lang w:eastAsia="en-US"/>
        </w:rPr>
      </w:pPr>
      <w:r w:rsidRPr="00DF0AB1">
        <w:rPr>
          <w:rFonts w:ascii="Times New Roman" w:hAnsi="Times New Roman"/>
          <w:noProof/>
          <w:szCs w:val="24"/>
          <w:highlight w:val="lightGray"/>
          <w:lang w:eastAsia="en-US"/>
        </w:rPr>
        <w:t>Nesuvartotą vaist</w:t>
      </w:r>
      <w:r w:rsidR="000225AE" w:rsidRPr="00DF0AB1">
        <w:rPr>
          <w:rFonts w:ascii="Times New Roman" w:hAnsi="Times New Roman"/>
          <w:noProof/>
          <w:szCs w:val="24"/>
          <w:highlight w:val="lightGray"/>
          <w:lang w:eastAsia="en-US"/>
        </w:rPr>
        <w:t>ą</w:t>
      </w:r>
      <w:r w:rsidRPr="00DF0AB1">
        <w:rPr>
          <w:rFonts w:ascii="Times New Roman" w:hAnsi="Times New Roman"/>
          <w:noProof/>
          <w:szCs w:val="24"/>
          <w:highlight w:val="lightGray"/>
          <w:lang w:eastAsia="en-US"/>
        </w:rPr>
        <w:t xml:space="preserve"> ar atliekas reikia tvarkyti laikantis vietinių reikalavimų</w:t>
      </w:r>
      <w:r w:rsidR="006D0BC6" w:rsidRPr="00DF0AB1">
        <w:rPr>
          <w:rFonts w:ascii="Times New Roman" w:hAnsi="Times New Roman"/>
          <w:noProof/>
          <w:szCs w:val="24"/>
          <w:highlight w:val="lightGray"/>
          <w:lang w:eastAsia="en-US"/>
        </w:rPr>
        <w:t>.</w:t>
      </w:r>
    </w:p>
    <w:p w14:paraId="0B158328" w14:textId="77777777" w:rsidR="005E7CBC" w:rsidRPr="002F6B01" w:rsidRDefault="005E7CBC" w:rsidP="005E7CBC">
      <w:pPr>
        <w:spacing w:after="0" w:line="240" w:lineRule="auto"/>
        <w:ind w:left="567" w:hanging="567"/>
        <w:rPr>
          <w:rFonts w:ascii="Times New Roman" w:hAnsi="Times New Roman"/>
          <w:lang w:eastAsia="en-US"/>
        </w:rPr>
      </w:pPr>
    </w:p>
    <w:p w14:paraId="53554DBA" w14:textId="77777777" w:rsidR="005E7CBC" w:rsidRPr="002F6B01" w:rsidRDefault="005E7CBC" w:rsidP="005E7CBC">
      <w:pPr>
        <w:spacing w:after="0" w:line="240" w:lineRule="auto"/>
        <w:ind w:left="567" w:hanging="567"/>
        <w:rPr>
          <w:rFonts w:ascii="Times New Roman" w:hAnsi="Times New Roman"/>
          <w:caps/>
          <w:lang w:eastAsia="en-US"/>
        </w:rPr>
      </w:pPr>
    </w:p>
    <w:p w14:paraId="0A93BB41"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11.</w:t>
      </w:r>
      <w:r w:rsidRPr="002F6B01">
        <w:rPr>
          <w:rFonts w:ascii="Times New Roman" w:hAnsi="Times New Roman"/>
          <w:b/>
          <w:caps/>
          <w:lang w:eastAsia="en-US"/>
        </w:rPr>
        <w:tab/>
        <w:t>REGISTRUOTOJO pavadinimas ir adresas</w:t>
      </w:r>
    </w:p>
    <w:p w14:paraId="6083688E" w14:textId="77777777" w:rsidR="005E7CBC" w:rsidRPr="002F6B01" w:rsidRDefault="005E7CBC" w:rsidP="005E7CBC">
      <w:pPr>
        <w:spacing w:after="0" w:line="240" w:lineRule="auto"/>
        <w:ind w:left="567" w:hanging="567"/>
        <w:rPr>
          <w:rFonts w:ascii="Times New Roman" w:hAnsi="Times New Roman"/>
          <w:caps/>
          <w:lang w:eastAsia="en-US"/>
        </w:rPr>
      </w:pPr>
    </w:p>
    <w:p w14:paraId="2C4EF56A" w14:textId="77777777" w:rsidR="00316BFB" w:rsidRPr="00200974" w:rsidRDefault="00316BFB" w:rsidP="00316BFB">
      <w:pPr>
        <w:spacing w:line="240" w:lineRule="auto"/>
        <w:contextualSpacing/>
        <w:outlineLvl w:val="0"/>
        <w:rPr>
          <w:rFonts w:ascii="Times New Roman" w:hAnsi="Times New Roman"/>
          <w:lang w:eastAsia="en-US"/>
        </w:rPr>
      </w:pPr>
      <w:r w:rsidRPr="00200974">
        <w:rPr>
          <w:rFonts w:ascii="Times New Roman" w:hAnsi="Times New Roman"/>
          <w:lang w:eastAsia="en-US"/>
        </w:rPr>
        <w:t>Sandoz d.d.</w:t>
      </w:r>
    </w:p>
    <w:p w14:paraId="6C29B793" w14:textId="77777777" w:rsidR="00316BFB" w:rsidRPr="00200974" w:rsidRDefault="00316BFB" w:rsidP="00316BFB">
      <w:pPr>
        <w:spacing w:line="240" w:lineRule="auto"/>
        <w:contextualSpacing/>
        <w:outlineLvl w:val="0"/>
        <w:rPr>
          <w:rFonts w:ascii="Times New Roman" w:hAnsi="Times New Roman"/>
          <w:lang w:eastAsia="en-US"/>
        </w:rPr>
      </w:pPr>
      <w:r w:rsidRPr="00200974">
        <w:rPr>
          <w:rFonts w:ascii="Times New Roman" w:hAnsi="Times New Roman"/>
          <w:lang w:eastAsia="en-US"/>
        </w:rPr>
        <w:t>Verovškova 57</w:t>
      </w:r>
    </w:p>
    <w:p w14:paraId="17747AF7" w14:textId="77777777" w:rsidR="00316BFB" w:rsidRPr="00200974" w:rsidRDefault="00316BFB" w:rsidP="00316BFB">
      <w:pPr>
        <w:spacing w:line="240" w:lineRule="auto"/>
        <w:contextualSpacing/>
        <w:outlineLvl w:val="0"/>
        <w:rPr>
          <w:rFonts w:ascii="Times New Roman" w:hAnsi="Times New Roman"/>
          <w:lang w:eastAsia="en-US"/>
        </w:rPr>
      </w:pPr>
      <w:r w:rsidRPr="00200974">
        <w:rPr>
          <w:rFonts w:ascii="Times New Roman" w:hAnsi="Times New Roman"/>
          <w:lang w:eastAsia="en-US"/>
        </w:rPr>
        <w:t>SI-1000 Ljubljana</w:t>
      </w:r>
    </w:p>
    <w:p w14:paraId="6A9E133F" w14:textId="77777777" w:rsidR="00316BFB" w:rsidRPr="00200974" w:rsidRDefault="00316BFB" w:rsidP="00316BFB">
      <w:pPr>
        <w:spacing w:line="240" w:lineRule="auto"/>
        <w:contextualSpacing/>
        <w:outlineLvl w:val="0"/>
        <w:rPr>
          <w:rFonts w:ascii="Times New Roman" w:hAnsi="Times New Roman"/>
          <w:lang w:eastAsia="en-US"/>
        </w:rPr>
      </w:pPr>
      <w:r w:rsidRPr="00200974">
        <w:rPr>
          <w:rFonts w:ascii="Times New Roman" w:hAnsi="Times New Roman"/>
          <w:lang w:eastAsia="en-US"/>
        </w:rPr>
        <w:t>Slovėnija</w:t>
      </w:r>
    </w:p>
    <w:p w14:paraId="4D553698" w14:textId="77777777" w:rsidR="005E7CBC" w:rsidRPr="002F6B01" w:rsidRDefault="005E7CBC" w:rsidP="00200974">
      <w:pPr>
        <w:spacing w:after="0" w:line="240" w:lineRule="auto"/>
        <w:rPr>
          <w:rFonts w:ascii="Times New Roman" w:hAnsi="Times New Roman"/>
          <w:caps/>
          <w:lang w:eastAsia="en-US"/>
        </w:rPr>
      </w:pPr>
    </w:p>
    <w:p w14:paraId="591C55D6"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12.</w:t>
      </w:r>
      <w:r w:rsidRPr="002F6B01">
        <w:rPr>
          <w:rFonts w:ascii="Times New Roman" w:hAnsi="Times New Roman"/>
          <w:b/>
          <w:caps/>
          <w:lang w:eastAsia="en-US"/>
        </w:rPr>
        <w:tab/>
        <w:t>REGISTRACIJOS PAŽYMĖJIMO numer</w:t>
      </w:r>
      <w:r w:rsidR="000225AE">
        <w:rPr>
          <w:rFonts w:ascii="Times New Roman" w:hAnsi="Times New Roman"/>
          <w:b/>
          <w:caps/>
          <w:lang w:eastAsia="en-US"/>
        </w:rPr>
        <w:t>IS (-</w:t>
      </w:r>
      <w:r w:rsidRPr="002F6B01">
        <w:rPr>
          <w:rFonts w:ascii="Times New Roman" w:hAnsi="Times New Roman"/>
          <w:b/>
          <w:caps/>
          <w:lang w:eastAsia="en-US"/>
        </w:rPr>
        <w:t>iAI</w:t>
      </w:r>
      <w:r w:rsidR="000225AE">
        <w:rPr>
          <w:rFonts w:ascii="Times New Roman" w:hAnsi="Times New Roman"/>
          <w:b/>
          <w:caps/>
          <w:lang w:eastAsia="en-US"/>
        </w:rPr>
        <w:t>)</w:t>
      </w:r>
    </w:p>
    <w:p w14:paraId="2F15CCCF" w14:textId="77777777" w:rsidR="005E7CBC" w:rsidRPr="002F6B01" w:rsidRDefault="005E7CBC" w:rsidP="005E7CBC">
      <w:pPr>
        <w:spacing w:after="0" w:line="240" w:lineRule="auto"/>
        <w:ind w:left="567" w:hanging="567"/>
        <w:rPr>
          <w:rFonts w:ascii="Times New Roman" w:hAnsi="Times New Roman"/>
          <w:lang w:eastAsia="en-US"/>
        </w:rPr>
      </w:pPr>
    </w:p>
    <w:p w14:paraId="725EE169" w14:textId="77777777" w:rsidR="00B26BEB" w:rsidRPr="00DF0AB1" w:rsidRDefault="00B26BEB" w:rsidP="00B26BEB">
      <w:pPr>
        <w:spacing w:after="0" w:line="240" w:lineRule="auto"/>
        <w:rPr>
          <w:rFonts w:ascii="Times New Roman" w:hAnsi="Times New Roman"/>
          <w:noProof/>
          <w:szCs w:val="24"/>
          <w:highlight w:val="lightGray"/>
          <w:lang w:eastAsia="en-US"/>
        </w:rPr>
      </w:pPr>
      <w:r w:rsidRPr="00B26BEB">
        <w:rPr>
          <w:rFonts w:ascii="Times New Roman" w:hAnsi="Times New Roman"/>
          <w:lang w:eastAsia="en-US"/>
        </w:rPr>
        <w:t xml:space="preserve">LT/1/20/4570/001 </w:t>
      </w:r>
      <w:r w:rsidRPr="00DF0AB1">
        <w:rPr>
          <w:rFonts w:ascii="Times New Roman" w:hAnsi="Times New Roman"/>
          <w:noProof/>
          <w:szCs w:val="24"/>
          <w:highlight w:val="lightGray"/>
          <w:lang w:eastAsia="en-US"/>
        </w:rPr>
        <w:t>– N30</w:t>
      </w:r>
    </w:p>
    <w:p w14:paraId="3CFA6C89" w14:textId="77777777" w:rsidR="005E7CBC" w:rsidRPr="00DF0AB1" w:rsidRDefault="00B26BEB" w:rsidP="00B26BEB">
      <w:pPr>
        <w:spacing w:after="0" w:line="240" w:lineRule="auto"/>
        <w:rPr>
          <w:rFonts w:ascii="Times New Roman" w:hAnsi="Times New Roman"/>
          <w:noProof/>
          <w:szCs w:val="24"/>
          <w:highlight w:val="lightGray"/>
          <w:lang w:eastAsia="en-US"/>
        </w:rPr>
      </w:pPr>
      <w:r w:rsidRPr="00DF0AB1">
        <w:rPr>
          <w:rFonts w:ascii="Times New Roman" w:hAnsi="Times New Roman"/>
          <w:noProof/>
          <w:szCs w:val="24"/>
          <w:highlight w:val="lightGray"/>
          <w:lang w:eastAsia="en-US"/>
        </w:rPr>
        <w:t>LT/1/20/4570/002 – N100</w:t>
      </w:r>
    </w:p>
    <w:p w14:paraId="6E22931E" w14:textId="77777777" w:rsidR="00B26BEB" w:rsidRPr="002F6B01" w:rsidRDefault="00B26BEB" w:rsidP="00B26BEB">
      <w:pPr>
        <w:spacing w:after="0" w:line="240" w:lineRule="auto"/>
        <w:ind w:left="567" w:hanging="567"/>
        <w:rPr>
          <w:rFonts w:ascii="Times New Roman" w:hAnsi="Times New Roman"/>
          <w:lang w:eastAsia="en-US"/>
        </w:rPr>
      </w:pPr>
    </w:p>
    <w:p w14:paraId="3F72CD73" w14:textId="77777777" w:rsidR="005E7CBC" w:rsidRPr="002F6B01" w:rsidRDefault="005E7CBC" w:rsidP="005E7CBC">
      <w:pPr>
        <w:spacing w:after="0" w:line="240" w:lineRule="auto"/>
        <w:ind w:left="567" w:hanging="567"/>
        <w:rPr>
          <w:rFonts w:ascii="Times New Roman" w:hAnsi="Times New Roman"/>
          <w:lang w:eastAsia="en-US"/>
        </w:rPr>
      </w:pPr>
    </w:p>
    <w:p w14:paraId="32408FD1"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13.</w:t>
      </w:r>
      <w:r w:rsidRPr="002F6B01">
        <w:rPr>
          <w:rFonts w:ascii="Times New Roman" w:hAnsi="Times New Roman"/>
          <w:b/>
          <w:caps/>
          <w:lang w:eastAsia="en-US"/>
        </w:rPr>
        <w:tab/>
        <w:t>serijos numeris</w:t>
      </w:r>
    </w:p>
    <w:p w14:paraId="71DA1300" w14:textId="77777777" w:rsidR="005E7CBC" w:rsidRPr="002F6B01" w:rsidRDefault="005E7CBC" w:rsidP="005E7CBC">
      <w:pPr>
        <w:spacing w:after="0" w:line="240" w:lineRule="auto"/>
        <w:ind w:left="567" w:hanging="567"/>
        <w:rPr>
          <w:rFonts w:ascii="Times New Roman" w:hAnsi="Times New Roman"/>
          <w:lang w:eastAsia="en-US"/>
        </w:rPr>
      </w:pPr>
    </w:p>
    <w:p w14:paraId="5617CB2E" w14:textId="77777777" w:rsidR="005E7CBC" w:rsidRPr="002F6B01" w:rsidRDefault="002C42E9" w:rsidP="005E7CBC">
      <w:pPr>
        <w:spacing w:after="0" w:line="240" w:lineRule="auto"/>
        <w:ind w:left="567" w:hanging="567"/>
        <w:rPr>
          <w:rFonts w:ascii="Times New Roman" w:hAnsi="Times New Roman"/>
          <w:lang w:eastAsia="en-US"/>
        </w:rPr>
      </w:pPr>
      <w:r>
        <w:rPr>
          <w:rFonts w:ascii="Times New Roman" w:hAnsi="Times New Roman"/>
          <w:lang w:eastAsia="en-US"/>
        </w:rPr>
        <w:t>Lot</w:t>
      </w:r>
    </w:p>
    <w:p w14:paraId="69DA7801" w14:textId="77777777" w:rsidR="005E7CBC" w:rsidRDefault="005E7CBC" w:rsidP="005E7CBC">
      <w:pPr>
        <w:spacing w:after="0" w:line="240" w:lineRule="auto"/>
        <w:ind w:left="567" w:hanging="567"/>
        <w:rPr>
          <w:rFonts w:ascii="Times New Roman" w:hAnsi="Times New Roman"/>
          <w:lang w:eastAsia="en-US"/>
        </w:rPr>
      </w:pPr>
    </w:p>
    <w:p w14:paraId="7D3AA576" w14:textId="77777777" w:rsidR="000225AE" w:rsidRPr="002F6B01" w:rsidRDefault="000225AE" w:rsidP="005E7CBC">
      <w:pPr>
        <w:spacing w:after="0" w:line="240" w:lineRule="auto"/>
        <w:ind w:left="567" w:hanging="567"/>
        <w:rPr>
          <w:rFonts w:ascii="Times New Roman" w:hAnsi="Times New Roman"/>
          <w:lang w:eastAsia="en-US"/>
        </w:rPr>
      </w:pPr>
    </w:p>
    <w:p w14:paraId="4DEA9DAC"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14.</w:t>
      </w:r>
      <w:r w:rsidRPr="002F6B01">
        <w:rPr>
          <w:rFonts w:ascii="Times New Roman" w:hAnsi="Times New Roman"/>
          <w:b/>
          <w:caps/>
          <w:lang w:eastAsia="en-US"/>
        </w:rPr>
        <w:tab/>
        <w:t>Pardavimo (išdavimo) tvarka</w:t>
      </w:r>
    </w:p>
    <w:p w14:paraId="3CAFA86D" w14:textId="77777777" w:rsidR="005E7CBC" w:rsidRPr="002F6B01" w:rsidRDefault="005E7CBC" w:rsidP="005E7CBC">
      <w:pPr>
        <w:spacing w:after="0" w:line="240" w:lineRule="auto"/>
        <w:ind w:left="567" w:hanging="567"/>
        <w:rPr>
          <w:rFonts w:ascii="Times New Roman" w:hAnsi="Times New Roman"/>
          <w:lang w:eastAsia="en-US"/>
        </w:rPr>
      </w:pPr>
    </w:p>
    <w:p w14:paraId="39DD2860" w14:textId="77777777" w:rsidR="005E7CBC" w:rsidRPr="002F6B01" w:rsidRDefault="005E7CBC" w:rsidP="005E7CBC">
      <w:pPr>
        <w:spacing w:after="0" w:line="240" w:lineRule="auto"/>
        <w:ind w:left="567" w:hanging="567"/>
        <w:rPr>
          <w:rFonts w:ascii="Times New Roman" w:hAnsi="Times New Roman"/>
        </w:rPr>
      </w:pPr>
      <w:r w:rsidRPr="002F6B01">
        <w:rPr>
          <w:rFonts w:ascii="Times New Roman" w:hAnsi="Times New Roman"/>
          <w:lang w:eastAsia="en-US"/>
        </w:rPr>
        <w:t xml:space="preserve">Receptinis vaistas </w:t>
      </w:r>
    </w:p>
    <w:p w14:paraId="7462CF5A" w14:textId="77777777" w:rsidR="005E7CBC" w:rsidRPr="002F6B01" w:rsidRDefault="005E7CBC" w:rsidP="005E7CBC">
      <w:pPr>
        <w:spacing w:after="0" w:line="240" w:lineRule="auto"/>
        <w:ind w:left="567" w:hanging="567"/>
        <w:rPr>
          <w:rFonts w:ascii="Times New Roman" w:hAnsi="Times New Roman"/>
          <w:lang w:eastAsia="en-US"/>
        </w:rPr>
      </w:pPr>
    </w:p>
    <w:p w14:paraId="0DB99FCB" w14:textId="77777777" w:rsidR="005E7CBC" w:rsidRPr="002F6B01" w:rsidRDefault="005E7CBC" w:rsidP="005E7CBC">
      <w:pPr>
        <w:spacing w:after="0" w:line="240" w:lineRule="auto"/>
        <w:ind w:left="567" w:hanging="567"/>
        <w:rPr>
          <w:rFonts w:ascii="Times New Roman" w:hAnsi="Times New Roman"/>
          <w:lang w:eastAsia="en-US"/>
        </w:rPr>
      </w:pPr>
    </w:p>
    <w:p w14:paraId="2533D809"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15.</w:t>
      </w:r>
      <w:r w:rsidRPr="002F6B01">
        <w:rPr>
          <w:rFonts w:ascii="Times New Roman" w:hAnsi="Times New Roman"/>
          <w:b/>
          <w:caps/>
          <w:lang w:eastAsia="en-US"/>
        </w:rPr>
        <w:tab/>
        <w:t>vartojimo instrukcijA</w:t>
      </w:r>
    </w:p>
    <w:p w14:paraId="50F387F7" w14:textId="77777777" w:rsidR="005E7CBC" w:rsidRPr="002F6B01" w:rsidRDefault="005E7CBC" w:rsidP="005E7CBC">
      <w:pPr>
        <w:spacing w:after="0" w:line="240" w:lineRule="auto"/>
        <w:ind w:left="567" w:hanging="567"/>
        <w:rPr>
          <w:rFonts w:ascii="Times New Roman" w:hAnsi="Times New Roman"/>
          <w:lang w:eastAsia="en-US"/>
        </w:rPr>
      </w:pPr>
    </w:p>
    <w:p w14:paraId="29B3FF80" w14:textId="77777777" w:rsidR="005E7CBC" w:rsidRPr="002F6B01" w:rsidRDefault="005E7CBC" w:rsidP="005E7CBC">
      <w:pPr>
        <w:spacing w:after="0" w:line="240" w:lineRule="auto"/>
        <w:ind w:left="567" w:hanging="567"/>
        <w:rPr>
          <w:rFonts w:ascii="Times New Roman" w:hAnsi="Times New Roman"/>
          <w:lang w:eastAsia="en-US"/>
        </w:rPr>
      </w:pPr>
    </w:p>
    <w:p w14:paraId="795D9322"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16.</w:t>
      </w:r>
      <w:r w:rsidRPr="002F6B01">
        <w:rPr>
          <w:rFonts w:ascii="Times New Roman" w:hAnsi="Times New Roman"/>
          <w:b/>
          <w:caps/>
          <w:lang w:eastAsia="en-US"/>
        </w:rPr>
        <w:tab/>
        <w:t>INFORMACIJA BRAILIO RAŠTU</w:t>
      </w:r>
    </w:p>
    <w:p w14:paraId="15E2840D" w14:textId="77777777" w:rsidR="005E7CBC" w:rsidRPr="002F6B01" w:rsidRDefault="005E7CBC" w:rsidP="005E7CBC">
      <w:pPr>
        <w:spacing w:after="0" w:line="240" w:lineRule="auto"/>
        <w:ind w:left="567" w:hanging="567"/>
        <w:rPr>
          <w:rFonts w:ascii="Times New Roman" w:hAnsi="Times New Roman"/>
          <w:lang w:eastAsia="en-US"/>
        </w:rPr>
      </w:pPr>
    </w:p>
    <w:p w14:paraId="2DF0B493" w14:textId="77777777" w:rsidR="005E7CBC" w:rsidRPr="002F6B01" w:rsidRDefault="00316BFB" w:rsidP="005E7CBC">
      <w:pPr>
        <w:spacing w:after="0" w:line="240" w:lineRule="auto"/>
        <w:ind w:left="567" w:hanging="567"/>
        <w:rPr>
          <w:rFonts w:ascii="Times New Roman" w:hAnsi="Times New Roman"/>
        </w:rPr>
      </w:pPr>
      <w:r>
        <w:rPr>
          <w:rFonts w:ascii="Times New Roman" w:hAnsi="Times New Roman"/>
          <w:lang w:eastAsia="en-US"/>
        </w:rPr>
        <w:t xml:space="preserve">Isotretinoin Sandoz </w:t>
      </w:r>
      <w:r w:rsidR="00FB6C5C">
        <w:rPr>
          <w:rFonts w:ascii="Times New Roman" w:hAnsi="Times New Roman"/>
          <w:lang w:eastAsia="en-US"/>
        </w:rPr>
        <w:t>5</w:t>
      </w:r>
      <w:r w:rsidR="005E7CBC" w:rsidRPr="002F6B01">
        <w:rPr>
          <w:rFonts w:ascii="Times New Roman" w:hAnsi="Times New Roman"/>
          <w:lang w:eastAsia="en-US"/>
        </w:rPr>
        <w:t> mg</w:t>
      </w:r>
    </w:p>
    <w:p w14:paraId="064C3AAE" w14:textId="77777777" w:rsidR="00FB6C5C" w:rsidRPr="002F6B01" w:rsidRDefault="00FB6C5C" w:rsidP="005E7CBC">
      <w:pPr>
        <w:spacing w:after="0" w:line="240" w:lineRule="auto"/>
        <w:ind w:left="567" w:hanging="567"/>
        <w:rPr>
          <w:rFonts w:ascii="Times New Roman" w:hAnsi="Times New Roman"/>
          <w:lang w:eastAsia="en-US"/>
        </w:rPr>
      </w:pPr>
    </w:p>
    <w:p w14:paraId="3573DF6E" w14:textId="77777777" w:rsidR="001D7A69" w:rsidRPr="002F6B01" w:rsidRDefault="001D7A69" w:rsidP="005E7CBC">
      <w:pPr>
        <w:spacing w:after="0" w:line="240" w:lineRule="auto"/>
        <w:ind w:left="567" w:hanging="567"/>
        <w:rPr>
          <w:rFonts w:ascii="Times New Roman" w:hAnsi="Times New Roman"/>
          <w:lang w:eastAsia="en-US"/>
        </w:rPr>
      </w:pPr>
    </w:p>
    <w:p w14:paraId="394F5DF9" w14:textId="77777777" w:rsidR="005E7CBC" w:rsidRPr="002F6B01" w:rsidRDefault="005E7CBC" w:rsidP="005E7CBC">
      <w:pPr>
        <w:keepNext/>
        <w:pBdr>
          <w:top w:val="single" w:sz="4" w:space="1" w:color="auto"/>
          <w:left w:val="single" w:sz="4" w:space="28"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bidi="lt-LT"/>
        </w:rPr>
      </w:pPr>
      <w:r w:rsidRPr="002F6B01">
        <w:rPr>
          <w:rFonts w:ascii="Times New Roman" w:eastAsia="Times New Roman" w:hAnsi="Times New Roman"/>
          <w:b/>
          <w:noProof/>
          <w:szCs w:val="20"/>
          <w:lang w:bidi="lt-LT"/>
        </w:rPr>
        <w:t>17. UNIKALUS IDENTIFIKATORIUS – 2D BRŪKŠNINIS KODAS</w:t>
      </w:r>
    </w:p>
    <w:p w14:paraId="34D4D939" w14:textId="77777777" w:rsidR="005E7CBC" w:rsidRPr="002F6B01" w:rsidRDefault="005E7CBC" w:rsidP="005E7CBC">
      <w:pPr>
        <w:spacing w:after="0" w:line="240" w:lineRule="auto"/>
        <w:rPr>
          <w:rFonts w:ascii="Times New Roman" w:eastAsia="Times New Roman" w:hAnsi="Times New Roman"/>
          <w:noProof/>
          <w:szCs w:val="20"/>
          <w:lang w:bidi="lt-LT"/>
        </w:rPr>
      </w:pPr>
    </w:p>
    <w:p w14:paraId="649E2949" w14:textId="77777777" w:rsidR="005E7CBC" w:rsidRPr="002F6B01" w:rsidRDefault="005E7CBC" w:rsidP="005E7CBC">
      <w:pPr>
        <w:tabs>
          <w:tab w:val="left" w:pos="567"/>
        </w:tabs>
        <w:spacing w:after="0" w:line="240" w:lineRule="auto"/>
        <w:rPr>
          <w:rFonts w:ascii="Times New Roman" w:eastAsia="Times New Roman" w:hAnsi="Times New Roman"/>
          <w:noProof/>
          <w:shd w:val="clear" w:color="auto" w:fill="CCCCCC"/>
          <w:lang w:bidi="lt-LT"/>
        </w:rPr>
      </w:pPr>
      <w:r w:rsidRPr="00DF0AB1">
        <w:rPr>
          <w:rFonts w:ascii="Times New Roman" w:eastAsia="Times New Roman" w:hAnsi="Times New Roman"/>
          <w:noProof/>
          <w:szCs w:val="20"/>
          <w:highlight w:val="lightGray"/>
          <w:lang w:bidi="lt-LT"/>
        </w:rPr>
        <w:t>2D brūkšninis kodas su nurodytu unikaliu identifikatoriumi.</w:t>
      </w:r>
    </w:p>
    <w:p w14:paraId="22A2BD99" w14:textId="77777777" w:rsidR="005E7CBC" w:rsidRPr="002F6B01" w:rsidRDefault="005E7CBC" w:rsidP="005E7CBC">
      <w:pPr>
        <w:spacing w:after="0" w:line="240" w:lineRule="auto"/>
        <w:rPr>
          <w:rFonts w:ascii="Times New Roman" w:eastAsia="Times New Roman" w:hAnsi="Times New Roman"/>
          <w:noProof/>
          <w:szCs w:val="20"/>
          <w:lang w:bidi="lt-LT"/>
        </w:rPr>
      </w:pPr>
    </w:p>
    <w:p w14:paraId="58505585" w14:textId="77777777" w:rsidR="005E7CBC" w:rsidRPr="002F6B01" w:rsidRDefault="005E7CBC" w:rsidP="005E7CBC">
      <w:pPr>
        <w:spacing w:after="0" w:line="240" w:lineRule="auto"/>
        <w:rPr>
          <w:rFonts w:ascii="Times New Roman" w:eastAsia="Times New Roman" w:hAnsi="Times New Roman"/>
          <w:noProof/>
          <w:szCs w:val="20"/>
          <w:lang w:bidi="lt-LT"/>
        </w:rPr>
      </w:pPr>
    </w:p>
    <w:p w14:paraId="1CEDBF56" w14:textId="77777777" w:rsidR="005E7CBC" w:rsidRPr="002F6B01" w:rsidRDefault="005E7CBC" w:rsidP="005E7CBC">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i/>
          <w:noProof/>
          <w:szCs w:val="20"/>
          <w:lang w:bidi="lt-LT"/>
        </w:rPr>
      </w:pPr>
      <w:r w:rsidRPr="002F6B01">
        <w:rPr>
          <w:rFonts w:ascii="Times New Roman" w:eastAsia="Times New Roman" w:hAnsi="Times New Roman"/>
          <w:b/>
          <w:noProof/>
          <w:szCs w:val="20"/>
          <w:lang w:bidi="lt-LT"/>
        </w:rPr>
        <w:t>18. UNIKALUS IDENTIFIKATORIUS – ŽMONĖMS SUPRANTAMI DUOMENYS</w:t>
      </w:r>
    </w:p>
    <w:p w14:paraId="67D20EEC" w14:textId="77777777" w:rsidR="005E7CBC" w:rsidRPr="002F6B01" w:rsidRDefault="005E7CBC" w:rsidP="005E7CBC">
      <w:pPr>
        <w:spacing w:after="0" w:line="240" w:lineRule="auto"/>
        <w:rPr>
          <w:rFonts w:ascii="Times New Roman" w:eastAsia="Times New Roman" w:hAnsi="Times New Roman"/>
          <w:noProof/>
          <w:szCs w:val="20"/>
          <w:lang w:bidi="lt-LT"/>
        </w:rPr>
      </w:pPr>
    </w:p>
    <w:p w14:paraId="009354EC" w14:textId="77777777" w:rsidR="005E7CBC" w:rsidRPr="00C43098" w:rsidRDefault="005E7CBC" w:rsidP="005E7CBC">
      <w:pPr>
        <w:tabs>
          <w:tab w:val="left" w:pos="567"/>
        </w:tabs>
        <w:spacing w:after="0" w:line="260" w:lineRule="exact"/>
        <w:rPr>
          <w:rFonts w:ascii="Times New Roman" w:eastAsia="Times New Roman" w:hAnsi="Times New Roman"/>
          <w:lang w:bidi="lt-LT"/>
        </w:rPr>
      </w:pPr>
      <w:r w:rsidRPr="000225AE">
        <w:rPr>
          <w:rFonts w:ascii="Times New Roman" w:eastAsia="Times New Roman" w:hAnsi="Times New Roman"/>
          <w:szCs w:val="20"/>
          <w:lang w:bidi="lt-LT"/>
        </w:rPr>
        <w:t>PC:</w:t>
      </w:r>
    </w:p>
    <w:p w14:paraId="2F2D8567" w14:textId="77777777" w:rsidR="005E7CBC" w:rsidRPr="002F6B01" w:rsidRDefault="005E7CBC" w:rsidP="005E7CBC">
      <w:pPr>
        <w:tabs>
          <w:tab w:val="left" w:pos="567"/>
        </w:tabs>
        <w:spacing w:after="0" w:line="260" w:lineRule="exact"/>
        <w:rPr>
          <w:rFonts w:ascii="Times New Roman" w:eastAsia="Times New Roman" w:hAnsi="Times New Roman"/>
          <w:lang w:bidi="lt-LT"/>
        </w:rPr>
      </w:pPr>
      <w:r w:rsidRPr="002F6B01">
        <w:rPr>
          <w:rFonts w:ascii="Times New Roman" w:eastAsia="Times New Roman" w:hAnsi="Times New Roman"/>
          <w:szCs w:val="20"/>
          <w:lang w:bidi="lt-LT"/>
        </w:rPr>
        <w:t>SN:</w:t>
      </w:r>
    </w:p>
    <w:p w14:paraId="00638595" w14:textId="77777777" w:rsidR="005E7CBC" w:rsidRPr="002F6B01" w:rsidRDefault="005E7CBC" w:rsidP="00C43098">
      <w:pPr>
        <w:tabs>
          <w:tab w:val="left" w:pos="567"/>
        </w:tabs>
        <w:spacing w:after="0" w:line="260" w:lineRule="exact"/>
        <w:rPr>
          <w:rFonts w:ascii="Times New Roman" w:hAnsi="Times New Roman"/>
        </w:rPr>
      </w:pPr>
      <w:r w:rsidRPr="00DF0AB1">
        <w:rPr>
          <w:rFonts w:ascii="Times New Roman" w:eastAsia="Times New Roman" w:hAnsi="Times New Roman"/>
          <w:szCs w:val="20"/>
          <w:highlight w:val="lightGray"/>
          <w:lang w:bidi="lt-LT"/>
        </w:rPr>
        <w:lastRenderedPageBreak/>
        <w:t>NN:</w:t>
      </w:r>
    </w:p>
    <w:p w14:paraId="050856D9"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en-US"/>
        </w:rPr>
      </w:pPr>
      <w:r w:rsidRPr="002F6B01">
        <w:rPr>
          <w:rFonts w:ascii="Times New Roman" w:hAnsi="Times New Roman"/>
          <w:lang w:eastAsia="en-US"/>
        </w:rPr>
        <w:br w:type="page"/>
      </w:r>
      <w:r w:rsidRPr="002F6B01">
        <w:rPr>
          <w:rFonts w:ascii="Times New Roman" w:hAnsi="Times New Roman"/>
          <w:b/>
          <w:lang w:eastAsia="en-US"/>
        </w:rPr>
        <w:lastRenderedPageBreak/>
        <w:t xml:space="preserve">MINIMALI </w:t>
      </w:r>
      <w:r w:rsidRPr="002F6B01">
        <w:rPr>
          <w:rFonts w:ascii="Times New Roman" w:hAnsi="Times New Roman"/>
          <w:b/>
          <w:caps/>
          <w:lang w:eastAsia="en-US"/>
        </w:rPr>
        <w:t xml:space="preserve">informacija ant </w:t>
      </w:r>
      <w:r w:rsidRPr="002F6B01">
        <w:rPr>
          <w:rFonts w:ascii="Times New Roman" w:hAnsi="Times New Roman"/>
          <w:b/>
          <w:lang w:eastAsia="en-US"/>
        </w:rPr>
        <w:t>LIZDINIŲ PLOKŠTELIŲ ARBA DVISLUOKSNIŲ JUOSTELIŲ</w:t>
      </w:r>
    </w:p>
    <w:p w14:paraId="2BF87706"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en-US"/>
        </w:rPr>
      </w:pPr>
    </w:p>
    <w:p w14:paraId="75FAE383"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F6B01">
        <w:rPr>
          <w:rFonts w:ascii="Times New Roman" w:hAnsi="Times New Roman"/>
          <w:b/>
          <w:lang w:eastAsia="en-US"/>
        </w:rPr>
        <w:t>LIZDINĖ PLOKŠTELĖ</w:t>
      </w:r>
    </w:p>
    <w:p w14:paraId="34F70F0D" w14:textId="77777777" w:rsidR="005E7CBC" w:rsidRPr="002F6B01" w:rsidRDefault="005E7CBC" w:rsidP="005E7CBC">
      <w:pPr>
        <w:spacing w:after="0" w:line="240" w:lineRule="auto"/>
        <w:ind w:left="567" w:hanging="567"/>
        <w:rPr>
          <w:rFonts w:ascii="Times New Roman" w:hAnsi="Times New Roman"/>
          <w:caps/>
          <w:lang w:eastAsia="en-US"/>
        </w:rPr>
      </w:pPr>
    </w:p>
    <w:p w14:paraId="0509464F" w14:textId="77777777" w:rsidR="005E7CBC" w:rsidRPr="002F6B01" w:rsidRDefault="005E7CBC" w:rsidP="005E7CBC">
      <w:pPr>
        <w:spacing w:after="0" w:line="240" w:lineRule="auto"/>
        <w:ind w:left="567" w:hanging="567"/>
        <w:rPr>
          <w:rFonts w:ascii="Times New Roman" w:hAnsi="Times New Roman"/>
          <w:caps/>
          <w:lang w:eastAsia="en-US"/>
        </w:rPr>
      </w:pPr>
    </w:p>
    <w:p w14:paraId="4FDAFD58"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w:t>
      </w:r>
      <w:r w:rsidRPr="002F6B01">
        <w:rPr>
          <w:rFonts w:ascii="Times New Roman" w:hAnsi="Times New Roman"/>
          <w:b/>
          <w:caps/>
          <w:lang w:eastAsia="en-US"/>
        </w:rPr>
        <w:tab/>
        <w:t>Vaistinio preparato pavadinimas</w:t>
      </w:r>
    </w:p>
    <w:p w14:paraId="1F35FF19" w14:textId="77777777" w:rsidR="005E7CBC" w:rsidRPr="002F6B01" w:rsidRDefault="005E7CBC" w:rsidP="005E7CBC">
      <w:pPr>
        <w:spacing w:after="0" w:line="240" w:lineRule="auto"/>
        <w:ind w:left="567" w:hanging="567"/>
        <w:rPr>
          <w:rFonts w:ascii="Times New Roman" w:hAnsi="Times New Roman"/>
          <w:lang w:eastAsia="en-US"/>
        </w:rPr>
      </w:pPr>
    </w:p>
    <w:p w14:paraId="75882BA9" w14:textId="77777777" w:rsidR="00B5731A" w:rsidRDefault="00316BFB" w:rsidP="00B5731A">
      <w:pPr>
        <w:spacing w:after="0" w:line="240" w:lineRule="auto"/>
        <w:ind w:left="567" w:hanging="567"/>
        <w:rPr>
          <w:rFonts w:ascii="Times New Roman" w:hAnsi="Times New Roman"/>
        </w:rPr>
      </w:pPr>
      <w:r>
        <w:rPr>
          <w:rFonts w:ascii="Times New Roman" w:hAnsi="Times New Roman"/>
          <w:lang w:eastAsia="en-US"/>
        </w:rPr>
        <w:t xml:space="preserve">Isotretinoin Sandoz </w:t>
      </w:r>
      <w:r w:rsidR="00B5731A">
        <w:rPr>
          <w:rFonts w:ascii="Times New Roman" w:hAnsi="Times New Roman"/>
          <w:lang w:eastAsia="en-US"/>
        </w:rPr>
        <w:t>5</w:t>
      </w:r>
      <w:r w:rsidR="00B5731A" w:rsidRPr="002F6B01">
        <w:rPr>
          <w:rFonts w:ascii="Times New Roman" w:hAnsi="Times New Roman"/>
          <w:lang w:eastAsia="en-US"/>
        </w:rPr>
        <w:t> mg minkštosios kapsulės</w:t>
      </w:r>
    </w:p>
    <w:p w14:paraId="03FFDA79" w14:textId="77777777" w:rsidR="005E7CBC" w:rsidRPr="002F6B01" w:rsidRDefault="0049650A" w:rsidP="005E7CBC">
      <w:pPr>
        <w:spacing w:after="0" w:line="240" w:lineRule="auto"/>
        <w:ind w:left="567" w:hanging="567"/>
        <w:rPr>
          <w:rFonts w:ascii="Times New Roman" w:hAnsi="Times New Roman"/>
        </w:rPr>
      </w:pPr>
      <w:r>
        <w:rPr>
          <w:rFonts w:ascii="Times New Roman" w:hAnsi="Times New Roman"/>
          <w:lang w:eastAsia="en-US"/>
        </w:rPr>
        <w:t>i</w:t>
      </w:r>
      <w:r w:rsidR="005E7CBC" w:rsidRPr="002F6B01">
        <w:rPr>
          <w:rFonts w:ascii="Times New Roman" w:hAnsi="Times New Roman"/>
          <w:lang w:eastAsia="en-US"/>
        </w:rPr>
        <w:t>sotretinoinum</w:t>
      </w:r>
    </w:p>
    <w:p w14:paraId="096D12FA" w14:textId="77777777" w:rsidR="005E7CBC" w:rsidRPr="002F6B01" w:rsidRDefault="005E7CBC" w:rsidP="005E7CBC">
      <w:pPr>
        <w:spacing w:after="0" w:line="240" w:lineRule="auto"/>
        <w:ind w:left="567" w:hanging="567"/>
        <w:rPr>
          <w:rFonts w:ascii="Times New Roman" w:hAnsi="Times New Roman"/>
          <w:lang w:eastAsia="en-US"/>
        </w:rPr>
      </w:pPr>
    </w:p>
    <w:p w14:paraId="387DAB15" w14:textId="77777777" w:rsidR="005E7CBC" w:rsidRPr="002F6B01" w:rsidRDefault="005E7CBC" w:rsidP="005E7CBC">
      <w:pPr>
        <w:spacing w:after="0" w:line="240" w:lineRule="auto"/>
        <w:ind w:left="567" w:hanging="567"/>
        <w:rPr>
          <w:rFonts w:ascii="Times New Roman" w:hAnsi="Times New Roman"/>
          <w:lang w:eastAsia="en-US"/>
        </w:rPr>
      </w:pPr>
    </w:p>
    <w:p w14:paraId="48190930"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lang w:eastAsia="en-US"/>
        </w:rPr>
        <w:t>2.</w:t>
      </w:r>
      <w:r w:rsidRPr="002F6B01">
        <w:rPr>
          <w:rFonts w:ascii="Times New Roman" w:hAnsi="Times New Roman"/>
          <w:b/>
          <w:lang w:eastAsia="en-US"/>
        </w:rPr>
        <w:tab/>
      </w:r>
      <w:r w:rsidRPr="002F6B01">
        <w:rPr>
          <w:rFonts w:ascii="Times New Roman" w:hAnsi="Times New Roman"/>
          <w:b/>
          <w:caps/>
          <w:lang w:eastAsia="en-US"/>
        </w:rPr>
        <w:t>REGISTRUOTOJO pavadinimas</w:t>
      </w:r>
    </w:p>
    <w:p w14:paraId="03825800" w14:textId="77777777" w:rsidR="005E7CBC" w:rsidRPr="002F6B01" w:rsidRDefault="005E7CBC" w:rsidP="005E7CBC">
      <w:pPr>
        <w:spacing w:after="0" w:line="240" w:lineRule="auto"/>
        <w:ind w:left="567" w:hanging="567"/>
        <w:rPr>
          <w:rFonts w:ascii="Times New Roman" w:hAnsi="Times New Roman"/>
          <w:lang w:eastAsia="en-US"/>
        </w:rPr>
      </w:pPr>
    </w:p>
    <w:p w14:paraId="3A769825" w14:textId="77777777" w:rsidR="005E7CBC" w:rsidRPr="002F6B01" w:rsidRDefault="00316BFB" w:rsidP="005E7CBC">
      <w:pPr>
        <w:spacing w:after="0" w:line="240" w:lineRule="auto"/>
        <w:rPr>
          <w:rFonts w:ascii="Times New Roman" w:hAnsi="Times New Roman"/>
          <w:lang w:eastAsia="en-US"/>
        </w:rPr>
      </w:pPr>
      <w:r>
        <w:rPr>
          <w:rFonts w:ascii="Times New Roman" w:hAnsi="Times New Roman"/>
          <w:lang w:eastAsia="en-US"/>
        </w:rPr>
        <w:t>SANDOZ</w:t>
      </w:r>
    </w:p>
    <w:p w14:paraId="72B79A5B" w14:textId="77777777" w:rsidR="005E7CBC" w:rsidRPr="002F6B01" w:rsidRDefault="005E7CBC" w:rsidP="005E7CBC">
      <w:pPr>
        <w:spacing w:after="0" w:line="240" w:lineRule="auto"/>
        <w:rPr>
          <w:rFonts w:ascii="Times New Roman" w:hAnsi="Times New Roman"/>
          <w:lang w:eastAsia="en-US"/>
        </w:rPr>
      </w:pPr>
    </w:p>
    <w:p w14:paraId="08A989E0"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lang w:eastAsia="en-US"/>
        </w:rPr>
        <w:t>3.</w:t>
      </w:r>
      <w:r w:rsidRPr="002F6B01">
        <w:rPr>
          <w:rFonts w:ascii="Times New Roman" w:hAnsi="Times New Roman"/>
          <w:b/>
          <w:lang w:eastAsia="en-US"/>
        </w:rPr>
        <w:tab/>
      </w:r>
      <w:r w:rsidRPr="002F6B01">
        <w:rPr>
          <w:rFonts w:ascii="Times New Roman" w:hAnsi="Times New Roman"/>
          <w:b/>
          <w:caps/>
          <w:lang w:eastAsia="en-US"/>
        </w:rPr>
        <w:t>tinkamumo laikas</w:t>
      </w:r>
    </w:p>
    <w:p w14:paraId="6B1B10BE" w14:textId="77777777" w:rsidR="005E7CBC" w:rsidRPr="002F6B01" w:rsidRDefault="005E7CBC" w:rsidP="005E7CBC">
      <w:pPr>
        <w:spacing w:after="0" w:line="240" w:lineRule="auto"/>
        <w:ind w:left="567" w:hanging="567"/>
        <w:rPr>
          <w:rFonts w:ascii="Times New Roman" w:hAnsi="Times New Roman"/>
          <w:lang w:eastAsia="en-US"/>
        </w:rPr>
      </w:pPr>
    </w:p>
    <w:p w14:paraId="085E35F9" w14:textId="77777777" w:rsidR="005E7CBC" w:rsidRPr="002F6B01" w:rsidRDefault="005E7CBC" w:rsidP="005E7CBC">
      <w:pPr>
        <w:spacing w:after="0" w:line="240" w:lineRule="auto"/>
        <w:ind w:left="567" w:hanging="567"/>
        <w:rPr>
          <w:rFonts w:ascii="Times New Roman" w:hAnsi="Times New Roman"/>
        </w:rPr>
      </w:pPr>
      <w:r w:rsidRPr="00DF0AB1">
        <w:rPr>
          <w:rFonts w:ascii="Times New Roman" w:hAnsi="Times New Roman"/>
          <w:highlight w:val="lightGray"/>
          <w:lang w:eastAsia="en-US"/>
        </w:rPr>
        <w:t>EXP</w:t>
      </w:r>
      <w:r w:rsidRPr="002F6B01">
        <w:rPr>
          <w:rFonts w:ascii="Times New Roman" w:hAnsi="Times New Roman"/>
          <w:lang w:eastAsia="en-US"/>
        </w:rPr>
        <w:t xml:space="preserve"> {MMMM</w:t>
      </w:r>
      <w:r w:rsidR="008B75D5">
        <w:rPr>
          <w:rFonts w:ascii="Times New Roman" w:hAnsi="Times New Roman"/>
          <w:lang w:eastAsia="en-US"/>
        </w:rPr>
        <w:t>/mm</w:t>
      </w:r>
      <w:r w:rsidRPr="002F6B01">
        <w:rPr>
          <w:rFonts w:ascii="Times New Roman" w:hAnsi="Times New Roman"/>
          <w:lang w:eastAsia="en-US"/>
        </w:rPr>
        <w:t>}</w:t>
      </w:r>
    </w:p>
    <w:p w14:paraId="21494922" w14:textId="77777777" w:rsidR="005E7CBC" w:rsidRPr="002F6B01" w:rsidRDefault="005E7CBC" w:rsidP="005E7CBC">
      <w:pPr>
        <w:spacing w:after="0" w:line="240" w:lineRule="auto"/>
        <w:ind w:left="567" w:hanging="567"/>
        <w:rPr>
          <w:rFonts w:ascii="Times New Roman" w:hAnsi="Times New Roman"/>
          <w:lang w:eastAsia="en-US"/>
        </w:rPr>
      </w:pPr>
    </w:p>
    <w:p w14:paraId="13874F42" w14:textId="77777777" w:rsidR="005E7CBC" w:rsidRPr="002F6B01" w:rsidRDefault="005E7CBC" w:rsidP="005E7CBC">
      <w:pPr>
        <w:spacing w:after="0" w:line="240" w:lineRule="auto"/>
        <w:ind w:left="567" w:hanging="567"/>
        <w:rPr>
          <w:rFonts w:ascii="Times New Roman" w:hAnsi="Times New Roman"/>
          <w:lang w:eastAsia="en-US"/>
        </w:rPr>
      </w:pPr>
    </w:p>
    <w:p w14:paraId="48F84967"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4.</w:t>
      </w:r>
      <w:r w:rsidRPr="002F6B01">
        <w:rPr>
          <w:rFonts w:ascii="Times New Roman" w:hAnsi="Times New Roman"/>
          <w:b/>
          <w:caps/>
          <w:lang w:eastAsia="en-US"/>
        </w:rPr>
        <w:tab/>
        <w:t>serijos numeris</w:t>
      </w:r>
    </w:p>
    <w:p w14:paraId="7824D79F" w14:textId="77777777" w:rsidR="005E7CBC" w:rsidRPr="002F6B01" w:rsidRDefault="005E7CBC" w:rsidP="005E7CBC">
      <w:pPr>
        <w:spacing w:after="0" w:line="240" w:lineRule="auto"/>
        <w:ind w:left="567" w:hanging="567"/>
        <w:rPr>
          <w:rFonts w:ascii="Times New Roman" w:hAnsi="Times New Roman"/>
          <w:lang w:eastAsia="en-US"/>
        </w:rPr>
      </w:pPr>
    </w:p>
    <w:p w14:paraId="3870DB7C" w14:textId="77777777" w:rsidR="005E7CBC" w:rsidRPr="002F6B01" w:rsidRDefault="005E7CBC" w:rsidP="005E7CBC">
      <w:pPr>
        <w:spacing w:after="0" w:line="240" w:lineRule="auto"/>
        <w:ind w:left="567" w:hanging="567"/>
        <w:rPr>
          <w:rFonts w:ascii="Times New Roman" w:hAnsi="Times New Roman"/>
        </w:rPr>
      </w:pPr>
      <w:r w:rsidRPr="00DF0AB1">
        <w:rPr>
          <w:rFonts w:ascii="Times New Roman" w:hAnsi="Times New Roman"/>
          <w:highlight w:val="lightGray"/>
          <w:lang w:eastAsia="en-US"/>
        </w:rPr>
        <w:t>Lot</w:t>
      </w:r>
      <w:r w:rsidRPr="002F6B01">
        <w:rPr>
          <w:rFonts w:ascii="Times New Roman" w:hAnsi="Times New Roman"/>
          <w:lang w:eastAsia="en-US"/>
        </w:rPr>
        <w:t xml:space="preserve"> {numeris}</w:t>
      </w:r>
    </w:p>
    <w:p w14:paraId="5CA0ED1A" w14:textId="77777777" w:rsidR="005E7CBC" w:rsidRPr="002F6B01" w:rsidRDefault="005E7CBC" w:rsidP="005E7CBC">
      <w:pPr>
        <w:spacing w:after="0" w:line="240" w:lineRule="auto"/>
        <w:ind w:left="567" w:hanging="567"/>
        <w:rPr>
          <w:rFonts w:ascii="Times New Roman" w:hAnsi="Times New Roman"/>
          <w:lang w:eastAsia="en-US"/>
        </w:rPr>
      </w:pPr>
    </w:p>
    <w:p w14:paraId="24B4DC1C" w14:textId="77777777" w:rsidR="005E7CBC" w:rsidRPr="002F6B01" w:rsidRDefault="005E7CBC" w:rsidP="005E7CBC">
      <w:pPr>
        <w:spacing w:after="0" w:line="240" w:lineRule="auto"/>
        <w:ind w:left="567" w:hanging="567"/>
        <w:rPr>
          <w:rFonts w:ascii="Times New Roman" w:hAnsi="Times New Roman"/>
          <w:lang w:eastAsia="en-US"/>
        </w:rPr>
      </w:pPr>
    </w:p>
    <w:p w14:paraId="496CD398" w14:textId="77777777" w:rsidR="005E7CBC" w:rsidRPr="002F6B01" w:rsidRDefault="005E7CBC" w:rsidP="005E7C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5.</w:t>
      </w:r>
      <w:r w:rsidRPr="002F6B01">
        <w:rPr>
          <w:rFonts w:ascii="Times New Roman" w:hAnsi="Times New Roman"/>
          <w:b/>
          <w:caps/>
          <w:lang w:eastAsia="en-US"/>
        </w:rPr>
        <w:tab/>
        <w:t xml:space="preserve">kita </w:t>
      </w:r>
    </w:p>
    <w:p w14:paraId="6EFE5B9D" w14:textId="77777777" w:rsidR="005E7CBC" w:rsidRPr="002F6B01" w:rsidRDefault="005E7CBC" w:rsidP="005E7CBC">
      <w:pPr>
        <w:spacing w:after="0" w:line="240" w:lineRule="auto"/>
        <w:ind w:left="567" w:hanging="567"/>
        <w:rPr>
          <w:rFonts w:ascii="Times New Roman" w:hAnsi="Times New Roman"/>
          <w:lang w:eastAsia="en-US"/>
        </w:rPr>
      </w:pPr>
    </w:p>
    <w:p w14:paraId="2F0D775E" w14:textId="77777777" w:rsidR="00F77501" w:rsidRDefault="00F77501">
      <w:pPr>
        <w:spacing w:after="0" w:line="240" w:lineRule="auto"/>
        <w:rPr>
          <w:rFonts w:ascii="Times New Roman" w:hAnsi="Times New Roman"/>
          <w:lang w:eastAsia="en-US"/>
        </w:rPr>
      </w:pPr>
      <w:r>
        <w:rPr>
          <w:rFonts w:ascii="Times New Roman" w:hAnsi="Times New Roman"/>
          <w:lang w:eastAsia="en-US"/>
        </w:rPr>
        <w:br w:type="page"/>
      </w:r>
    </w:p>
    <w:p w14:paraId="32A92931"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eastAsia="en-US"/>
        </w:rPr>
      </w:pPr>
      <w:r w:rsidRPr="002F6B01">
        <w:rPr>
          <w:rFonts w:ascii="Times New Roman" w:hAnsi="Times New Roman"/>
          <w:b/>
          <w:caps/>
          <w:lang w:eastAsia="en-US"/>
        </w:rPr>
        <w:lastRenderedPageBreak/>
        <w:t xml:space="preserve">Informacija ant </w:t>
      </w:r>
      <w:r w:rsidRPr="002F6B01">
        <w:rPr>
          <w:rFonts w:ascii="Times New Roman" w:hAnsi="Times New Roman"/>
          <w:b/>
          <w:lang w:eastAsia="en-US"/>
        </w:rPr>
        <w:t>IŠORINĖS</w:t>
      </w:r>
      <w:r w:rsidRPr="002F6B01">
        <w:rPr>
          <w:rFonts w:ascii="Times New Roman" w:hAnsi="Times New Roman"/>
          <w:lang w:eastAsia="en-US"/>
        </w:rPr>
        <w:t xml:space="preserve"> </w:t>
      </w:r>
      <w:r w:rsidRPr="002F6B01">
        <w:rPr>
          <w:rFonts w:ascii="Times New Roman" w:hAnsi="Times New Roman"/>
          <w:b/>
          <w:caps/>
          <w:lang w:eastAsia="en-US"/>
        </w:rPr>
        <w:t>pakuotės</w:t>
      </w:r>
    </w:p>
    <w:p w14:paraId="1E9E00B0"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14:paraId="2E8D2925"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K</w:t>
      </w:r>
      <w:r>
        <w:rPr>
          <w:rFonts w:ascii="Times New Roman" w:hAnsi="Times New Roman"/>
          <w:b/>
          <w:caps/>
          <w:lang w:eastAsia="en-US"/>
        </w:rPr>
        <w:t>ARTONO DĖŽUTĖ</w:t>
      </w:r>
    </w:p>
    <w:p w14:paraId="787035AC" w14:textId="77777777" w:rsidR="00F77501" w:rsidRPr="002F6B01" w:rsidRDefault="00F77501" w:rsidP="00F77501">
      <w:pPr>
        <w:spacing w:after="0" w:line="240" w:lineRule="auto"/>
        <w:ind w:left="567" w:hanging="567"/>
        <w:rPr>
          <w:rFonts w:ascii="Times New Roman" w:hAnsi="Times New Roman"/>
          <w:lang w:eastAsia="en-US"/>
        </w:rPr>
      </w:pPr>
    </w:p>
    <w:p w14:paraId="03C80166" w14:textId="77777777" w:rsidR="00F77501" w:rsidRPr="002F6B01" w:rsidRDefault="00F77501" w:rsidP="00F77501">
      <w:pPr>
        <w:spacing w:after="0" w:line="240" w:lineRule="auto"/>
        <w:ind w:left="567" w:hanging="567"/>
        <w:rPr>
          <w:rFonts w:ascii="Times New Roman" w:hAnsi="Times New Roman"/>
          <w:lang w:eastAsia="en-US"/>
        </w:rPr>
      </w:pPr>
    </w:p>
    <w:p w14:paraId="2AEA478D"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w:t>
      </w:r>
      <w:r w:rsidRPr="002F6B01">
        <w:rPr>
          <w:rFonts w:ascii="Times New Roman" w:hAnsi="Times New Roman"/>
          <w:b/>
          <w:caps/>
          <w:lang w:eastAsia="en-US"/>
        </w:rPr>
        <w:tab/>
        <w:t>vaistinio preparato pavadinimas</w:t>
      </w:r>
    </w:p>
    <w:p w14:paraId="78C7A71D" w14:textId="77777777" w:rsidR="00F77501" w:rsidRPr="002F6B01" w:rsidRDefault="00F77501" w:rsidP="00F77501">
      <w:pPr>
        <w:spacing w:after="0" w:line="240" w:lineRule="auto"/>
        <w:ind w:left="567" w:hanging="567"/>
        <w:rPr>
          <w:rFonts w:ascii="Times New Roman" w:hAnsi="Times New Roman"/>
          <w:lang w:eastAsia="en-US"/>
        </w:rPr>
      </w:pPr>
    </w:p>
    <w:p w14:paraId="1E62FAE6" w14:textId="77777777" w:rsidR="00F77501" w:rsidRPr="008B75D5" w:rsidRDefault="00316BFB" w:rsidP="00F77501">
      <w:pPr>
        <w:spacing w:after="0" w:line="240" w:lineRule="auto"/>
        <w:ind w:left="567" w:hanging="567"/>
        <w:rPr>
          <w:rFonts w:ascii="Times New Roman" w:hAnsi="Times New Roman"/>
        </w:rPr>
      </w:pPr>
      <w:r>
        <w:rPr>
          <w:rFonts w:ascii="Times New Roman" w:hAnsi="Times New Roman"/>
          <w:lang w:eastAsia="en-US"/>
        </w:rPr>
        <w:t xml:space="preserve">Isotretinoin Sandoz </w:t>
      </w:r>
      <w:r w:rsidR="00F77501" w:rsidRPr="008B75D5">
        <w:rPr>
          <w:rFonts w:ascii="Times New Roman" w:hAnsi="Times New Roman"/>
          <w:lang w:eastAsia="en-US"/>
        </w:rPr>
        <w:t>10 mg minkštosios kapsulės</w:t>
      </w:r>
    </w:p>
    <w:p w14:paraId="56400AAB" w14:textId="77777777" w:rsidR="00F77501" w:rsidRPr="002F6B01" w:rsidRDefault="0049650A" w:rsidP="00F77501">
      <w:pPr>
        <w:spacing w:after="0" w:line="240" w:lineRule="auto"/>
        <w:ind w:left="567" w:hanging="567"/>
        <w:rPr>
          <w:rFonts w:ascii="Times New Roman" w:hAnsi="Times New Roman"/>
        </w:rPr>
      </w:pPr>
      <w:r>
        <w:rPr>
          <w:rFonts w:ascii="Times New Roman" w:hAnsi="Times New Roman"/>
          <w:lang w:eastAsia="en-US"/>
        </w:rPr>
        <w:t>i</w:t>
      </w:r>
      <w:r w:rsidR="00F77501" w:rsidRPr="002F6B01">
        <w:rPr>
          <w:rFonts w:ascii="Times New Roman" w:hAnsi="Times New Roman"/>
          <w:lang w:eastAsia="en-US"/>
        </w:rPr>
        <w:t>sotretinoinum</w:t>
      </w:r>
    </w:p>
    <w:p w14:paraId="71E6160A" w14:textId="77777777" w:rsidR="00F77501" w:rsidRPr="002F6B01" w:rsidRDefault="00F77501" w:rsidP="00F77501">
      <w:pPr>
        <w:spacing w:after="0" w:line="240" w:lineRule="auto"/>
        <w:ind w:left="567" w:hanging="567"/>
        <w:rPr>
          <w:rFonts w:ascii="Times New Roman" w:hAnsi="Times New Roman"/>
          <w:lang w:eastAsia="en-US"/>
        </w:rPr>
      </w:pPr>
    </w:p>
    <w:p w14:paraId="22E86842" w14:textId="77777777" w:rsidR="00F77501" w:rsidRPr="002F6B01" w:rsidRDefault="00F77501" w:rsidP="00F77501">
      <w:pPr>
        <w:spacing w:after="0" w:line="240" w:lineRule="auto"/>
        <w:ind w:left="567" w:hanging="567"/>
        <w:rPr>
          <w:rFonts w:ascii="Times New Roman" w:hAnsi="Times New Roman"/>
          <w:lang w:eastAsia="en-US"/>
        </w:rPr>
      </w:pPr>
    </w:p>
    <w:p w14:paraId="48F471BC"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2.</w:t>
      </w:r>
      <w:r w:rsidRPr="002F6B01">
        <w:rPr>
          <w:rFonts w:ascii="Times New Roman" w:hAnsi="Times New Roman"/>
          <w:b/>
          <w:caps/>
          <w:lang w:eastAsia="en-US"/>
        </w:rPr>
        <w:tab/>
      </w:r>
      <w:r w:rsidR="0082336B" w:rsidRPr="0082336B">
        <w:rPr>
          <w:rFonts w:ascii="Times New Roman" w:eastAsia="Times New Roman" w:hAnsi="Times New Roman"/>
          <w:b/>
          <w:noProof/>
          <w:snapToGrid w:val="0"/>
          <w:szCs w:val="24"/>
          <w:lang w:eastAsia="en-US"/>
        </w:rPr>
        <w:t>VEIKLIOJI (-IOS) MEDŽIAGA (-OS) IR JOS (-Ų) KIEKIS (-IAI)</w:t>
      </w:r>
    </w:p>
    <w:p w14:paraId="64BC1741" w14:textId="77777777" w:rsidR="00F77501" w:rsidRPr="002F6B01" w:rsidRDefault="00F77501" w:rsidP="00F77501">
      <w:pPr>
        <w:spacing w:after="0" w:line="240" w:lineRule="auto"/>
        <w:ind w:left="567" w:hanging="567"/>
        <w:rPr>
          <w:rFonts w:ascii="Times New Roman" w:hAnsi="Times New Roman"/>
          <w:caps/>
          <w:lang w:eastAsia="en-US"/>
        </w:rPr>
      </w:pPr>
    </w:p>
    <w:p w14:paraId="1ED51047" w14:textId="77777777" w:rsidR="00F77501" w:rsidRPr="008B75D5" w:rsidRDefault="00F77501" w:rsidP="00F77501">
      <w:pPr>
        <w:spacing w:after="0" w:line="240" w:lineRule="auto"/>
        <w:ind w:left="567" w:hanging="567"/>
        <w:rPr>
          <w:rFonts w:ascii="Times New Roman" w:hAnsi="Times New Roman"/>
          <w:lang w:eastAsia="en-US"/>
        </w:rPr>
      </w:pPr>
      <w:r w:rsidRPr="008B75D5">
        <w:rPr>
          <w:rFonts w:ascii="Times New Roman" w:hAnsi="Times New Roman"/>
          <w:lang w:eastAsia="en-US"/>
        </w:rPr>
        <w:t>Kiekvienoje minkštojoje kapsulėje yra 10 mg izotretinoino.</w:t>
      </w:r>
    </w:p>
    <w:p w14:paraId="6EDE2A57" w14:textId="77777777" w:rsidR="00F77501" w:rsidRPr="002F6B01" w:rsidRDefault="00F77501" w:rsidP="00F77501">
      <w:pPr>
        <w:spacing w:after="0" w:line="240" w:lineRule="auto"/>
        <w:ind w:left="567" w:hanging="567"/>
        <w:rPr>
          <w:rFonts w:ascii="Times New Roman" w:hAnsi="Times New Roman"/>
          <w:caps/>
          <w:lang w:eastAsia="en-US"/>
        </w:rPr>
      </w:pPr>
    </w:p>
    <w:p w14:paraId="5C0B2E6F" w14:textId="77777777" w:rsidR="00F77501" w:rsidRPr="002F6B01" w:rsidRDefault="00F77501" w:rsidP="00F77501">
      <w:pPr>
        <w:spacing w:after="0" w:line="240" w:lineRule="auto"/>
        <w:ind w:left="567" w:hanging="567"/>
        <w:rPr>
          <w:rFonts w:ascii="Times New Roman" w:hAnsi="Times New Roman"/>
          <w:caps/>
          <w:lang w:eastAsia="en-US"/>
        </w:rPr>
      </w:pPr>
    </w:p>
    <w:p w14:paraId="340148A5"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3.</w:t>
      </w:r>
      <w:r w:rsidRPr="002F6B01">
        <w:rPr>
          <w:rFonts w:ascii="Times New Roman" w:hAnsi="Times New Roman"/>
          <w:b/>
          <w:caps/>
          <w:lang w:eastAsia="en-US"/>
        </w:rPr>
        <w:tab/>
        <w:t>pagalbinių medžiagų sąrašas</w:t>
      </w:r>
    </w:p>
    <w:p w14:paraId="304CA022" w14:textId="77777777" w:rsidR="00F77501" w:rsidRPr="002F6B01" w:rsidRDefault="00F77501" w:rsidP="00F77501">
      <w:pPr>
        <w:spacing w:after="0" w:line="240" w:lineRule="auto"/>
        <w:ind w:left="567" w:hanging="567"/>
        <w:rPr>
          <w:rFonts w:ascii="Times New Roman" w:hAnsi="Times New Roman"/>
          <w:caps/>
          <w:lang w:eastAsia="en-US"/>
        </w:rPr>
      </w:pPr>
    </w:p>
    <w:p w14:paraId="06A8090E" w14:textId="77777777" w:rsidR="00F77501" w:rsidRDefault="00F77501" w:rsidP="00F77501">
      <w:pPr>
        <w:spacing w:after="0" w:line="240" w:lineRule="auto"/>
        <w:rPr>
          <w:rFonts w:ascii="Times New Roman" w:hAnsi="Times New Roman"/>
          <w:lang w:eastAsia="en-US"/>
        </w:rPr>
      </w:pPr>
      <w:r w:rsidRPr="002F6B01">
        <w:rPr>
          <w:rFonts w:ascii="Times New Roman" w:hAnsi="Times New Roman"/>
          <w:lang w:eastAsia="en-US"/>
        </w:rPr>
        <w:t xml:space="preserve">Sudėtyje yra sojų aliejaus, sorbitolio ir </w:t>
      </w:r>
      <w:r w:rsidRPr="002F6B01">
        <w:rPr>
          <w:rFonts w:ascii="Times New Roman" w:hAnsi="Times New Roman"/>
        </w:rPr>
        <w:t xml:space="preserve">ponso </w:t>
      </w:r>
      <w:r w:rsidR="000225AE">
        <w:rPr>
          <w:rFonts w:ascii="Times New Roman" w:hAnsi="Times New Roman"/>
        </w:rPr>
        <w:t xml:space="preserve">raudonojo </w:t>
      </w:r>
      <w:r w:rsidRPr="002F6B01">
        <w:rPr>
          <w:rFonts w:ascii="Times New Roman" w:hAnsi="Times New Roman"/>
        </w:rPr>
        <w:t xml:space="preserve">4R </w:t>
      </w:r>
      <w:r>
        <w:rPr>
          <w:rFonts w:ascii="Times New Roman" w:hAnsi="Times New Roman"/>
          <w:lang w:eastAsia="en-US"/>
        </w:rPr>
        <w:t>(E124</w:t>
      </w:r>
      <w:r w:rsidRPr="002F6B01">
        <w:rPr>
          <w:rFonts w:ascii="Times New Roman" w:hAnsi="Times New Roman"/>
          <w:lang w:eastAsia="en-US"/>
        </w:rPr>
        <w:t xml:space="preserve">). </w:t>
      </w:r>
    </w:p>
    <w:p w14:paraId="7770033F" w14:textId="77777777" w:rsidR="00F77501" w:rsidRPr="002F6B01" w:rsidRDefault="00F77501" w:rsidP="00F77501">
      <w:pPr>
        <w:spacing w:after="0" w:line="240" w:lineRule="auto"/>
        <w:ind w:left="567" w:hanging="567"/>
        <w:rPr>
          <w:rFonts w:ascii="Times New Roman" w:hAnsi="Times New Roman"/>
          <w:lang w:eastAsia="en-US"/>
        </w:rPr>
      </w:pPr>
      <w:r w:rsidRPr="00DF0AB1">
        <w:rPr>
          <w:rFonts w:ascii="Times New Roman" w:hAnsi="Times New Roman"/>
          <w:color w:val="000000"/>
          <w:highlight w:val="lightGray"/>
          <w:lang w:eastAsia="en-US"/>
        </w:rPr>
        <w:t>Daugiau informacijos žr. pakuotės lapelyje</w:t>
      </w:r>
      <w:r w:rsidRPr="00DF0AB1">
        <w:rPr>
          <w:rFonts w:ascii="Times New Roman" w:hAnsi="Times New Roman"/>
          <w:highlight w:val="lightGray"/>
          <w:lang w:eastAsia="en-US"/>
        </w:rPr>
        <w:t>.</w:t>
      </w:r>
    </w:p>
    <w:p w14:paraId="1F398BB0" w14:textId="77777777" w:rsidR="00F77501" w:rsidRPr="002F6B01" w:rsidRDefault="00F77501" w:rsidP="00F77501">
      <w:pPr>
        <w:spacing w:after="0" w:line="240" w:lineRule="auto"/>
        <w:ind w:left="567" w:hanging="567"/>
        <w:rPr>
          <w:rFonts w:ascii="Times New Roman" w:hAnsi="Times New Roman"/>
          <w:lang w:eastAsia="en-US"/>
        </w:rPr>
      </w:pPr>
    </w:p>
    <w:p w14:paraId="7DB0A5E4" w14:textId="77777777" w:rsidR="00F77501" w:rsidRPr="002F6B01" w:rsidRDefault="00F77501" w:rsidP="00F77501">
      <w:pPr>
        <w:spacing w:after="0" w:line="240" w:lineRule="auto"/>
        <w:ind w:left="567" w:hanging="567"/>
        <w:rPr>
          <w:rFonts w:ascii="Times New Roman" w:hAnsi="Times New Roman"/>
          <w:caps/>
          <w:lang w:eastAsia="en-US"/>
        </w:rPr>
      </w:pPr>
    </w:p>
    <w:p w14:paraId="7CD91C8D"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4.</w:t>
      </w:r>
      <w:r w:rsidRPr="002F6B01">
        <w:rPr>
          <w:rFonts w:ascii="Times New Roman" w:hAnsi="Times New Roman"/>
          <w:b/>
          <w:caps/>
          <w:lang w:eastAsia="en-US"/>
        </w:rPr>
        <w:tab/>
        <w:t>FARmacinė forma ir KIEKIS PAKUOTĖJE</w:t>
      </w:r>
    </w:p>
    <w:p w14:paraId="30294FD3" w14:textId="77777777" w:rsidR="00F77501" w:rsidRPr="002F6B01" w:rsidRDefault="00F77501" w:rsidP="00F77501">
      <w:pPr>
        <w:spacing w:after="0" w:line="240" w:lineRule="auto"/>
        <w:ind w:left="567" w:hanging="567"/>
        <w:rPr>
          <w:rFonts w:ascii="Times New Roman" w:hAnsi="Times New Roman"/>
          <w:lang w:eastAsia="en-US"/>
        </w:rPr>
      </w:pPr>
    </w:p>
    <w:p w14:paraId="3BE81C35" w14:textId="77777777" w:rsidR="00F77501" w:rsidRPr="002F6B01" w:rsidRDefault="00F77501" w:rsidP="00F77501">
      <w:pPr>
        <w:spacing w:after="0" w:line="240" w:lineRule="auto"/>
        <w:ind w:left="567" w:hanging="567"/>
        <w:rPr>
          <w:rFonts w:ascii="Times New Roman" w:hAnsi="Times New Roman"/>
          <w:lang w:eastAsia="en-US"/>
        </w:rPr>
      </w:pPr>
      <w:r w:rsidRPr="00DF0AB1">
        <w:rPr>
          <w:rFonts w:ascii="Times New Roman" w:hAnsi="Times New Roman"/>
          <w:highlight w:val="lightGray"/>
          <w:lang w:eastAsia="en-US"/>
        </w:rPr>
        <w:t>Minkštosios kapsulės</w:t>
      </w:r>
    </w:p>
    <w:p w14:paraId="528EECD4" w14:textId="77777777" w:rsidR="00F77501" w:rsidRPr="002F6B01" w:rsidRDefault="00F77501" w:rsidP="00F77501">
      <w:pPr>
        <w:spacing w:after="0" w:line="240" w:lineRule="auto"/>
        <w:ind w:left="567" w:hanging="567"/>
        <w:rPr>
          <w:rFonts w:ascii="Times New Roman" w:hAnsi="Times New Roman"/>
          <w:lang w:eastAsia="en-US"/>
        </w:rPr>
      </w:pPr>
    </w:p>
    <w:p w14:paraId="5020571C"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caps/>
          <w:lang w:eastAsia="en-US"/>
        </w:rPr>
        <w:t xml:space="preserve">30 </w:t>
      </w:r>
      <w:r w:rsidRPr="002F6B01">
        <w:rPr>
          <w:rFonts w:ascii="Times New Roman" w:hAnsi="Times New Roman"/>
          <w:lang w:eastAsia="en-US"/>
        </w:rPr>
        <w:t>minkštųjų kapsulių</w:t>
      </w:r>
    </w:p>
    <w:p w14:paraId="03BA9BB3" w14:textId="77777777" w:rsidR="00F77501" w:rsidRPr="00DF0AB1" w:rsidRDefault="00F77501" w:rsidP="00F77501">
      <w:pPr>
        <w:spacing w:after="0" w:line="240" w:lineRule="auto"/>
        <w:ind w:left="567" w:hanging="567"/>
        <w:rPr>
          <w:rFonts w:ascii="Times New Roman" w:hAnsi="Times New Roman"/>
          <w:highlight w:val="lightGray"/>
        </w:rPr>
      </w:pPr>
      <w:r w:rsidRPr="00DF0AB1">
        <w:rPr>
          <w:rFonts w:ascii="Times New Roman" w:hAnsi="Times New Roman"/>
          <w:highlight w:val="lightGray"/>
          <w:lang w:eastAsia="en-US"/>
        </w:rPr>
        <w:t>50 minkštųjų kapsulių</w:t>
      </w:r>
    </w:p>
    <w:p w14:paraId="28F3E34B" w14:textId="77777777" w:rsidR="00F77501" w:rsidRPr="00DF0AB1" w:rsidRDefault="00F77501" w:rsidP="00F77501">
      <w:pPr>
        <w:spacing w:after="0" w:line="240" w:lineRule="auto"/>
        <w:ind w:left="567" w:hanging="567"/>
        <w:rPr>
          <w:rFonts w:ascii="Times New Roman" w:hAnsi="Times New Roman"/>
          <w:highlight w:val="lightGray"/>
        </w:rPr>
      </w:pPr>
      <w:r w:rsidRPr="00DF0AB1">
        <w:rPr>
          <w:rFonts w:ascii="Times New Roman" w:hAnsi="Times New Roman"/>
          <w:highlight w:val="lightGray"/>
          <w:lang w:eastAsia="en-US"/>
        </w:rPr>
        <w:t>60 minkštųjų kapsulių</w:t>
      </w:r>
    </w:p>
    <w:p w14:paraId="2F636FBE" w14:textId="77777777" w:rsidR="00F77501" w:rsidRPr="002F6B01" w:rsidRDefault="00F77501" w:rsidP="00F77501">
      <w:pPr>
        <w:spacing w:after="0" w:line="240" w:lineRule="auto"/>
        <w:ind w:left="567" w:hanging="567"/>
        <w:rPr>
          <w:rFonts w:ascii="Times New Roman" w:hAnsi="Times New Roman"/>
        </w:rPr>
      </w:pPr>
      <w:r w:rsidRPr="00DF0AB1">
        <w:rPr>
          <w:rFonts w:ascii="Times New Roman" w:hAnsi="Times New Roman"/>
          <w:highlight w:val="lightGray"/>
          <w:lang w:eastAsia="en-US"/>
        </w:rPr>
        <w:t>100 minkštųjų kapsulių</w:t>
      </w:r>
    </w:p>
    <w:p w14:paraId="14C2880B" w14:textId="77777777" w:rsidR="00F77501" w:rsidRPr="002F6B01" w:rsidRDefault="00F77501" w:rsidP="00F77501">
      <w:pPr>
        <w:spacing w:after="0" w:line="240" w:lineRule="auto"/>
        <w:ind w:left="567" w:hanging="567"/>
        <w:rPr>
          <w:rFonts w:ascii="Times New Roman" w:hAnsi="Times New Roman"/>
          <w:caps/>
          <w:lang w:eastAsia="en-US"/>
        </w:rPr>
      </w:pPr>
    </w:p>
    <w:p w14:paraId="05E9D46F" w14:textId="77777777" w:rsidR="00F77501" w:rsidRPr="002F6B01" w:rsidRDefault="00F77501" w:rsidP="00F77501">
      <w:pPr>
        <w:spacing w:after="0" w:line="240" w:lineRule="auto"/>
        <w:ind w:left="567" w:hanging="567"/>
        <w:rPr>
          <w:rFonts w:ascii="Times New Roman" w:hAnsi="Times New Roman"/>
          <w:caps/>
          <w:lang w:eastAsia="en-US"/>
        </w:rPr>
      </w:pPr>
    </w:p>
    <w:p w14:paraId="76874FE8"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5.</w:t>
      </w:r>
      <w:r w:rsidRPr="002F6B01">
        <w:rPr>
          <w:rFonts w:ascii="Times New Roman" w:hAnsi="Times New Roman"/>
          <w:b/>
          <w:caps/>
          <w:lang w:eastAsia="en-US"/>
        </w:rPr>
        <w:tab/>
        <w:t>vartojimo METODAS IR būdas</w:t>
      </w:r>
      <w:r w:rsidR="000225AE">
        <w:rPr>
          <w:rFonts w:ascii="Times New Roman" w:hAnsi="Times New Roman"/>
          <w:b/>
          <w:caps/>
          <w:lang w:eastAsia="en-US"/>
        </w:rPr>
        <w:t xml:space="preserve"> (-AI)</w:t>
      </w:r>
    </w:p>
    <w:p w14:paraId="40117037" w14:textId="77777777" w:rsidR="00F77501" w:rsidRPr="002F6B01" w:rsidRDefault="00F77501" w:rsidP="00F77501">
      <w:pPr>
        <w:spacing w:after="0" w:line="240" w:lineRule="auto"/>
        <w:ind w:left="567" w:hanging="567"/>
        <w:rPr>
          <w:rFonts w:ascii="Times New Roman" w:hAnsi="Times New Roman"/>
          <w:caps/>
          <w:lang w:eastAsia="en-US"/>
        </w:rPr>
      </w:pPr>
    </w:p>
    <w:p w14:paraId="780ACE69"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lang w:eastAsia="en-US"/>
        </w:rPr>
        <w:t>Prieš vartojimą perskaitykite pakuotės lapelį.</w:t>
      </w:r>
    </w:p>
    <w:p w14:paraId="519D8994" w14:textId="77777777" w:rsidR="00F77501" w:rsidRDefault="00F77501" w:rsidP="00F77501">
      <w:pPr>
        <w:spacing w:after="0" w:line="240" w:lineRule="auto"/>
        <w:rPr>
          <w:rFonts w:ascii="Times New Roman" w:hAnsi="Times New Roman"/>
          <w:lang w:eastAsia="en-US"/>
        </w:rPr>
      </w:pPr>
      <w:r w:rsidRPr="002F6B01">
        <w:rPr>
          <w:rFonts w:ascii="Times New Roman" w:hAnsi="Times New Roman"/>
          <w:lang w:eastAsia="en-US"/>
        </w:rPr>
        <w:t>Vartoti per burną.</w:t>
      </w:r>
    </w:p>
    <w:p w14:paraId="23B3E149" w14:textId="77777777" w:rsidR="00F77501" w:rsidRPr="002F6B01" w:rsidRDefault="00F77501" w:rsidP="00F77501">
      <w:pPr>
        <w:spacing w:after="0" w:line="240" w:lineRule="auto"/>
        <w:rPr>
          <w:rFonts w:ascii="Times New Roman" w:hAnsi="Times New Roman"/>
        </w:rPr>
      </w:pPr>
      <w:r>
        <w:rPr>
          <w:rFonts w:ascii="Times New Roman" w:hAnsi="Times New Roman"/>
          <w:lang w:eastAsia="en-US"/>
        </w:rPr>
        <w:t>Nekramtyti</w:t>
      </w:r>
      <w:r w:rsidR="000225AE">
        <w:rPr>
          <w:rFonts w:ascii="Times New Roman" w:hAnsi="Times New Roman"/>
          <w:lang w:eastAsia="en-US"/>
        </w:rPr>
        <w:t>.</w:t>
      </w:r>
    </w:p>
    <w:p w14:paraId="46D68449" w14:textId="77777777" w:rsidR="00F77501" w:rsidRPr="002F6B01" w:rsidRDefault="00F77501" w:rsidP="00F77501">
      <w:pPr>
        <w:spacing w:after="0" w:line="240" w:lineRule="auto"/>
        <w:ind w:left="567" w:hanging="567"/>
        <w:rPr>
          <w:rFonts w:ascii="Times New Roman" w:hAnsi="Times New Roman"/>
          <w:lang w:eastAsia="en-US"/>
        </w:rPr>
      </w:pPr>
    </w:p>
    <w:p w14:paraId="2E9DCB66" w14:textId="77777777" w:rsidR="00F77501" w:rsidRPr="002F6B01" w:rsidRDefault="00F77501" w:rsidP="00F77501">
      <w:pPr>
        <w:spacing w:after="0" w:line="240" w:lineRule="auto"/>
        <w:ind w:left="567" w:hanging="567"/>
        <w:rPr>
          <w:rFonts w:ascii="Times New Roman" w:hAnsi="Times New Roman"/>
          <w:caps/>
          <w:lang w:eastAsia="en-US"/>
        </w:rPr>
      </w:pPr>
    </w:p>
    <w:p w14:paraId="7690CA97"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6.</w:t>
      </w:r>
      <w:r w:rsidRPr="002F6B01">
        <w:rPr>
          <w:rFonts w:ascii="Times New Roman" w:hAnsi="Times New Roman"/>
          <w:b/>
          <w:caps/>
          <w:lang w:eastAsia="en-US"/>
        </w:rPr>
        <w:tab/>
        <w:t>SPECIALUS Įspėjimas</w:t>
      </w:r>
      <w:r w:rsidRPr="002F6B01">
        <w:rPr>
          <w:rFonts w:ascii="Times New Roman" w:hAnsi="Times New Roman"/>
          <w:lang w:eastAsia="en-US"/>
        </w:rPr>
        <w:t xml:space="preserve">, </w:t>
      </w:r>
      <w:r w:rsidRPr="002F6B01">
        <w:rPr>
          <w:rFonts w:ascii="Times New Roman" w:hAnsi="Times New Roman"/>
          <w:b/>
          <w:lang w:eastAsia="en-US"/>
        </w:rPr>
        <w:t xml:space="preserve">KAD VAISTINĮ PREPARATĄ BŪTINA LAIKYTI </w:t>
      </w:r>
      <w:r w:rsidRPr="002F6B01">
        <w:rPr>
          <w:rFonts w:ascii="Times New Roman" w:hAnsi="Times New Roman"/>
          <w:b/>
          <w:caps/>
          <w:lang w:eastAsia="en-US"/>
        </w:rPr>
        <w:t>vaikams nepastebimoje IR nepasiekiamoje vietoje</w:t>
      </w:r>
    </w:p>
    <w:p w14:paraId="2BB8E816" w14:textId="77777777" w:rsidR="00F77501" w:rsidRPr="002F6B01" w:rsidRDefault="00F77501" w:rsidP="00F77501">
      <w:pPr>
        <w:spacing w:after="0" w:line="240" w:lineRule="auto"/>
        <w:ind w:left="567" w:hanging="567"/>
        <w:rPr>
          <w:rFonts w:ascii="Times New Roman" w:hAnsi="Times New Roman"/>
          <w:lang w:eastAsia="en-US"/>
        </w:rPr>
      </w:pPr>
    </w:p>
    <w:p w14:paraId="6FAC56C0"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lang w:eastAsia="en-US"/>
        </w:rPr>
        <w:t>Laikyti vaikams nepastebimoje ir nepasiekiamoje vietoje.</w:t>
      </w:r>
    </w:p>
    <w:p w14:paraId="4188FDE2" w14:textId="77777777" w:rsidR="00F77501" w:rsidRPr="002F6B01" w:rsidRDefault="00F77501" w:rsidP="00F77501">
      <w:pPr>
        <w:spacing w:after="0" w:line="240" w:lineRule="auto"/>
        <w:ind w:left="567" w:hanging="567"/>
        <w:rPr>
          <w:rFonts w:ascii="Times New Roman" w:hAnsi="Times New Roman"/>
          <w:lang w:eastAsia="en-US"/>
        </w:rPr>
      </w:pPr>
    </w:p>
    <w:p w14:paraId="3F80A3F0" w14:textId="77777777" w:rsidR="00F77501" w:rsidRPr="002F6B01" w:rsidRDefault="00F77501" w:rsidP="00F77501">
      <w:pPr>
        <w:spacing w:after="0" w:line="240" w:lineRule="auto"/>
        <w:ind w:left="567" w:hanging="567"/>
        <w:rPr>
          <w:rFonts w:ascii="Times New Roman" w:hAnsi="Times New Roman"/>
          <w:lang w:eastAsia="en-US"/>
        </w:rPr>
      </w:pPr>
    </w:p>
    <w:p w14:paraId="451E0A0D"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7.</w:t>
      </w:r>
      <w:r w:rsidRPr="002F6B01">
        <w:rPr>
          <w:rFonts w:ascii="Times New Roman" w:hAnsi="Times New Roman"/>
          <w:b/>
          <w:caps/>
          <w:lang w:eastAsia="en-US"/>
        </w:rPr>
        <w:tab/>
      </w:r>
      <w:r w:rsidR="0082336B" w:rsidRPr="0082336B">
        <w:rPr>
          <w:rFonts w:ascii="Times New Roman" w:eastAsia="Times New Roman" w:hAnsi="Times New Roman"/>
          <w:b/>
          <w:noProof/>
          <w:snapToGrid w:val="0"/>
          <w:szCs w:val="24"/>
          <w:lang w:eastAsia="en-US"/>
        </w:rPr>
        <w:t>KITAS (-I) SPECIALUS (-ŪS) ĮSPĖJIMAS (-AI) (JEI REIKIA)</w:t>
      </w:r>
    </w:p>
    <w:p w14:paraId="2C7462B9" w14:textId="77777777" w:rsidR="006D0BC6" w:rsidRPr="002F6B01" w:rsidRDefault="006D0BC6" w:rsidP="006D0BC6">
      <w:pPr>
        <w:spacing w:after="0" w:line="240" w:lineRule="auto"/>
        <w:ind w:left="567" w:hanging="567"/>
        <w:rPr>
          <w:rFonts w:ascii="Times New Roman" w:hAnsi="Times New Roman"/>
          <w:cap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2157"/>
      </w:tblGrid>
      <w:tr w:rsidR="006D0BC6" w:rsidRPr="002F6B01" w14:paraId="24765216" w14:textId="77777777" w:rsidTr="00BC7EBB">
        <w:tc>
          <w:tcPr>
            <w:tcW w:w="7054" w:type="dxa"/>
            <w:tcBorders>
              <w:top w:val="single" w:sz="18" w:space="0" w:color="auto"/>
              <w:left w:val="single" w:sz="18" w:space="0" w:color="auto"/>
              <w:bottom w:val="single" w:sz="18" w:space="0" w:color="auto"/>
              <w:right w:val="nil"/>
            </w:tcBorders>
          </w:tcPr>
          <w:p w14:paraId="07FC306C" w14:textId="77777777" w:rsidR="006D0BC6" w:rsidRDefault="006D0BC6" w:rsidP="00BC7EBB">
            <w:pPr>
              <w:spacing w:after="0" w:line="240" w:lineRule="auto"/>
              <w:jc w:val="center"/>
              <w:rPr>
                <w:rFonts w:ascii="Times New Roman" w:eastAsia="Verdana" w:hAnsi="Times New Roman"/>
                <w:b/>
                <w:szCs w:val="18"/>
                <w:lang w:eastAsia="en-GB"/>
              </w:rPr>
            </w:pPr>
            <w:r w:rsidRPr="002F6B01">
              <w:rPr>
                <w:rFonts w:ascii="Times New Roman" w:eastAsia="Verdana" w:hAnsi="Times New Roman"/>
                <w:b/>
                <w:szCs w:val="18"/>
                <w:lang w:eastAsia="en-GB"/>
              </w:rPr>
              <w:t>ĮSPĖJIMAS</w:t>
            </w:r>
          </w:p>
          <w:p w14:paraId="70DA5135" w14:textId="77777777" w:rsidR="006D0BC6" w:rsidRPr="002F6B01" w:rsidRDefault="006D0BC6" w:rsidP="00BC7EBB">
            <w:pPr>
              <w:spacing w:after="0" w:line="240" w:lineRule="auto"/>
              <w:jc w:val="center"/>
              <w:rPr>
                <w:rFonts w:ascii="Times New Roman" w:eastAsia="Verdana" w:hAnsi="Times New Roman"/>
                <w:lang w:eastAsia="en-GB"/>
              </w:rPr>
            </w:pPr>
          </w:p>
          <w:p w14:paraId="026A6461" w14:textId="77777777" w:rsidR="006D0BC6" w:rsidRDefault="006D0BC6" w:rsidP="00BC7EBB">
            <w:pPr>
              <w:spacing w:after="0" w:line="240" w:lineRule="auto"/>
              <w:jc w:val="both"/>
              <w:rPr>
                <w:rFonts w:ascii="Times New Roman" w:eastAsia="Verdana" w:hAnsi="Times New Roman"/>
                <w:b/>
                <w:bCs/>
                <w:szCs w:val="18"/>
                <w:lang w:eastAsia="en-GB"/>
              </w:rPr>
            </w:pPr>
            <w:r w:rsidRPr="002F6B01">
              <w:rPr>
                <w:rFonts w:ascii="Times New Roman" w:eastAsia="Verdana" w:hAnsi="Times New Roman"/>
                <w:b/>
                <w:bCs/>
                <w:szCs w:val="18"/>
                <w:lang w:eastAsia="en-GB"/>
              </w:rPr>
              <w:t>GALI SUKELTI SUNK</w:t>
            </w:r>
            <w:r>
              <w:rPr>
                <w:rFonts w:ascii="Times New Roman" w:eastAsia="Verdana" w:hAnsi="Times New Roman"/>
                <w:b/>
                <w:bCs/>
                <w:szCs w:val="18"/>
                <w:lang w:eastAsia="en-GB"/>
              </w:rPr>
              <w:t>IUS</w:t>
            </w:r>
            <w:r w:rsidRPr="002F6B01">
              <w:rPr>
                <w:rFonts w:ascii="Times New Roman" w:eastAsia="Verdana" w:hAnsi="Times New Roman"/>
                <w:b/>
                <w:bCs/>
                <w:szCs w:val="18"/>
                <w:lang w:eastAsia="en-GB"/>
              </w:rPr>
              <w:t xml:space="preserve"> </w:t>
            </w:r>
            <w:r>
              <w:rPr>
                <w:rFonts w:ascii="Times New Roman" w:eastAsia="Verdana" w:hAnsi="Times New Roman"/>
                <w:b/>
                <w:bCs/>
                <w:szCs w:val="18"/>
                <w:lang w:eastAsia="en-GB"/>
              </w:rPr>
              <w:t>APSIGIMIMUS</w:t>
            </w:r>
          </w:p>
          <w:p w14:paraId="4699961C" w14:textId="77777777" w:rsidR="006D0BC6" w:rsidRPr="002F6B01" w:rsidRDefault="006D0BC6" w:rsidP="00BC7EBB">
            <w:pPr>
              <w:spacing w:after="0" w:line="240" w:lineRule="auto"/>
              <w:jc w:val="both"/>
              <w:rPr>
                <w:rFonts w:ascii="Times New Roman" w:eastAsia="Verdana" w:hAnsi="Times New Roman"/>
                <w:b/>
                <w:bCs/>
                <w:lang w:eastAsia="en-GB"/>
              </w:rPr>
            </w:pPr>
          </w:p>
          <w:p w14:paraId="0D2084D9" w14:textId="77777777" w:rsidR="006D0BC6" w:rsidRDefault="006D0BC6" w:rsidP="00BC7EBB">
            <w:pPr>
              <w:spacing w:after="0" w:line="240" w:lineRule="auto"/>
              <w:jc w:val="both"/>
              <w:rPr>
                <w:rFonts w:ascii="Times New Roman" w:eastAsia="Verdana" w:hAnsi="Times New Roman"/>
                <w:lang w:eastAsia="en-GB"/>
              </w:rPr>
            </w:pPr>
            <w:r w:rsidRPr="002F6B01">
              <w:rPr>
                <w:rFonts w:ascii="Times New Roman" w:eastAsia="Verdana" w:hAnsi="Times New Roman"/>
                <w:lang w:eastAsia="en-GB"/>
              </w:rPr>
              <w:t xml:space="preserve">Moteris privalo </w:t>
            </w:r>
            <w:r>
              <w:rPr>
                <w:rFonts w:ascii="Times New Roman" w:eastAsia="Verdana" w:hAnsi="Times New Roman"/>
                <w:lang w:eastAsia="en-GB"/>
              </w:rPr>
              <w:t>naudotis</w:t>
            </w:r>
            <w:r w:rsidRPr="002F6B01">
              <w:rPr>
                <w:rFonts w:ascii="Times New Roman" w:eastAsia="Verdana" w:hAnsi="Times New Roman"/>
                <w:lang w:eastAsia="en-GB"/>
              </w:rPr>
              <w:t xml:space="preserve"> veiksming</w:t>
            </w:r>
            <w:r>
              <w:rPr>
                <w:rFonts w:ascii="Times New Roman" w:eastAsia="Verdana" w:hAnsi="Times New Roman"/>
                <w:lang w:eastAsia="en-GB"/>
              </w:rPr>
              <w:t>a</w:t>
            </w:r>
            <w:r w:rsidRPr="002F6B01">
              <w:rPr>
                <w:rFonts w:ascii="Times New Roman" w:eastAsia="Verdana" w:hAnsi="Times New Roman"/>
                <w:lang w:eastAsia="en-GB"/>
              </w:rPr>
              <w:t xml:space="preserve"> kontracepcij</w:t>
            </w:r>
            <w:r>
              <w:rPr>
                <w:rFonts w:ascii="Times New Roman" w:eastAsia="Verdana" w:hAnsi="Times New Roman"/>
                <w:lang w:eastAsia="en-GB"/>
              </w:rPr>
              <w:t>a</w:t>
            </w:r>
            <w:r w:rsidRPr="002F6B01">
              <w:rPr>
                <w:rFonts w:ascii="Times New Roman" w:eastAsia="Verdana" w:hAnsi="Times New Roman"/>
                <w:lang w:eastAsia="en-GB"/>
              </w:rPr>
              <w:t>.</w:t>
            </w:r>
          </w:p>
          <w:p w14:paraId="339526B0" w14:textId="77777777" w:rsidR="006D0BC6" w:rsidRPr="002F6B01" w:rsidRDefault="006D0BC6" w:rsidP="00BC7EBB">
            <w:pPr>
              <w:spacing w:after="0" w:line="240" w:lineRule="auto"/>
              <w:jc w:val="both"/>
              <w:rPr>
                <w:rFonts w:ascii="Times New Roman" w:eastAsia="Verdana" w:hAnsi="Times New Roman"/>
                <w:lang w:eastAsia="en-GB"/>
              </w:rPr>
            </w:pPr>
          </w:p>
          <w:p w14:paraId="7BFA0E11" w14:textId="77777777" w:rsidR="006D0BC6" w:rsidRPr="002F6B01" w:rsidRDefault="006D0BC6" w:rsidP="00BC7EBB">
            <w:pPr>
              <w:spacing w:after="0" w:line="240" w:lineRule="auto"/>
              <w:jc w:val="both"/>
              <w:rPr>
                <w:rFonts w:ascii="Times New Roman" w:eastAsia="Verdana" w:hAnsi="Times New Roman"/>
                <w:bCs/>
                <w:lang w:eastAsia="en-GB"/>
              </w:rPr>
            </w:pPr>
            <w:r w:rsidRPr="002F6B01">
              <w:rPr>
                <w:rFonts w:ascii="Times New Roman" w:eastAsia="Verdana" w:hAnsi="Times New Roman"/>
                <w:lang w:eastAsia="en-GB"/>
              </w:rPr>
              <w:t xml:space="preserve">Nevartokite, jeigu esate nėščia arba </w:t>
            </w:r>
            <w:r>
              <w:rPr>
                <w:rFonts w:ascii="Times New Roman" w:eastAsia="Verdana" w:hAnsi="Times New Roman"/>
                <w:lang w:eastAsia="en-GB"/>
              </w:rPr>
              <w:t>manote</w:t>
            </w:r>
            <w:r w:rsidRPr="002F6B01">
              <w:rPr>
                <w:rFonts w:ascii="Times New Roman" w:eastAsia="Verdana" w:hAnsi="Times New Roman"/>
                <w:lang w:eastAsia="en-GB"/>
              </w:rPr>
              <w:t xml:space="preserve">, </w:t>
            </w:r>
            <w:r>
              <w:rPr>
                <w:rFonts w:ascii="Times New Roman" w:eastAsia="Verdana" w:hAnsi="Times New Roman"/>
                <w:lang w:eastAsia="en-GB"/>
              </w:rPr>
              <w:t>kad galbūt esate nėščia</w:t>
            </w:r>
            <w:r w:rsidRPr="002F6B01">
              <w:rPr>
                <w:rFonts w:ascii="Times New Roman" w:eastAsia="Verdana" w:hAnsi="Times New Roman"/>
                <w:lang w:eastAsia="en-GB"/>
              </w:rPr>
              <w:t>.</w:t>
            </w:r>
          </w:p>
        </w:tc>
        <w:tc>
          <w:tcPr>
            <w:tcW w:w="2157" w:type="dxa"/>
            <w:tcBorders>
              <w:top w:val="single" w:sz="18" w:space="0" w:color="auto"/>
              <w:left w:val="nil"/>
              <w:bottom w:val="single" w:sz="18" w:space="0" w:color="auto"/>
              <w:right w:val="single" w:sz="18" w:space="0" w:color="auto"/>
            </w:tcBorders>
            <w:vAlign w:val="center"/>
          </w:tcPr>
          <w:p w14:paraId="42FAA41A" w14:textId="77777777" w:rsidR="006D0BC6" w:rsidRPr="002F6B01" w:rsidRDefault="00002A82" w:rsidP="00BC7EBB">
            <w:pPr>
              <w:spacing w:after="0" w:line="240" w:lineRule="auto"/>
              <w:jc w:val="center"/>
              <w:rPr>
                <w:rFonts w:ascii="Times New Roman" w:eastAsia="Times New Roman" w:hAnsi="Times New Roman"/>
                <w:noProof/>
                <w:lang w:eastAsia="en-US"/>
              </w:rPr>
            </w:pPr>
            <w:r w:rsidRPr="00DF0AB1">
              <w:rPr>
                <w:noProof/>
              </w:rPr>
              <w:drawing>
                <wp:inline distT="0" distB="0" distL="0" distR="0" wp14:anchorId="06EE2BF4" wp14:editId="7A18E1D7">
                  <wp:extent cx="1228725" cy="1085850"/>
                  <wp:effectExtent l="0" t="0" r="0" b="0"/>
                  <wp:docPr id="3" name="Picture 3"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inline>
              </w:drawing>
            </w:r>
          </w:p>
        </w:tc>
      </w:tr>
    </w:tbl>
    <w:p w14:paraId="6A37EB42" w14:textId="77777777" w:rsidR="006D0BC6" w:rsidRPr="002F6B01" w:rsidRDefault="006D0BC6" w:rsidP="006D0BC6">
      <w:pPr>
        <w:spacing w:after="0" w:line="240" w:lineRule="auto"/>
        <w:rPr>
          <w:rFonts w:ascii="Times New Roman" w:hAnsi="Times New Roman"/>
          <w:b/>
          <w:lang w:eastAsia="en-US"/>
        </w:rPr>
      </w:pPr>
    </w:p>
    <w:p w14:paraId="7E4937F0" w14:textId="77777777" w:rsidR="006D0BC6" w:rsidRPr="002F6B01" w:rsidRDefault="006D0BC6" w:rsidP="006D0BC6">
      <w:pPr>
        <w:spacing w:after="0" w:line="240" w:lineRule="auto"/>
        <w:ind w:left="567" w:hanging="567"/>
        <w:rPr>
          <w:rFonts w:ascii="Times New Roman" w:hAnsi="Times New Roman"/>
          <w:caps/>
          <w:lang w:eastAsia="en-US"/>
        </w:rPr>
      </w:pPr>
    </w:p>
    <w:p w14:paraId="59F3E0C8"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8.</w:t>
      </w:r>
      <w:r w:rsidRPr="002F6B01">
        <w:rPr>
          <w:rFonts w:ascii="Times New Roman" w:hAnsi="Times New Roman"/>
          <w:b/>
          <w:caps/>
          <w:lang w:eastAsia="en-US"/>
        </w:rPr>
        <w:tab/>
        <w:t>tinkamumo laikas</w:t>
      </w:r>
    </w:p>
    <w:p w14:paraId="7C033663" w14:textId="77777777" w:rsidR="00F77501" w:rsidRPr="002F6B01" w:rsidRDefault="00F77501" w:rsidP="00F77501">
      <w:pPr>
        <w:spacing w:after="0" w:line="240" w:lineRule="auto"/>
        <w:ind w:left="567" w:hanging="567"/>
        <w:rPr>
          <w:rFonts w:ascii="Times New Roman" w:hAnsi="Times New Roman"/>
          <w:lang w:eastAsia="en-US"/>
        </w:rPr>
      </w:pPr>
    </w:p>
    <w:p w14:paraId="224A7D16"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lang w:eastAsia="en-US"/>
        </w:rPr>
        <w:t>EXP {MMMM/mm}</w:t>
      </w:r>
    </w:p>
    <w:p w14:paraId="1EAD780E" w14:textId="77777777" w:rsidR="00F77501" w:rsidRPr="002F6B01" w:rsidRDefault="00F77501" w:rsidP="00F77501">
      <w:pPr>
        <w:spacing w:after="0" w:line="240" w:lineRule="auto"/>
        <w:ind w:left="567" w:hanging="567"/>
        <w:rPr>
          <w:rFonts w:ascii="Times New Roman" w:hAnsi="Times New Roman"/>
          <w:lang w:eastAsia="en-US"/>
        </w:rPr>
      </w:pPr>
    </w:p>
    <w:p w14:paraId="7FE37A5D" w14:textId="77777777" w:rsidR="00F77501" w:rsidRPr="002F6B01" w:rsidRDefault="00F77501" w:rsidP="00F77501">
      <w:pPr>
        <w:spacing w:after="0" w:line="240" w:lineRule="auto"/>
        <w:ind w:left="567" w:hanging="567"/>
        <w:rPr>
          <w:rFonts w:ascii="Times New Roman" w:hAnsi="Times New Roman"/>
          <w:lang w:eastAsia="en-US"/>
        </w:rPr>
      </w:pPr>
    </w:p>
    <w:p w14:paraId="54DA3459"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9.</w:t>
      </w:r>
      <w:r w:rsidRPr="002F6B01">
        <w:rPr>
          <w:rFonts w:ascii="Times New Roman" w:hAnsi="Times New Roman"/>
          <w:b/>
          <w:caps/>
          <w:lang w:eastAsia="en-US"/>
        </w:rPr>
        <w:tab/>
        <w:t>SPECIALIOS laikymo sąlygos</w:t>
      </w:r>
    </w:p>
    <w:p w14:paraId="52173032" w14:textId="77777777" w:rsidR="00F77501" w:rsidRPr="002F6B01" w:rsidRDefault="00F77501" w:rsidP="00F77501">
      <w:pPr>
        <w:spacing w:after="0" w:line="240" w:lineRule="auto"/>
        <w:rPr>
          <w:rFonts w:ascii="Times New Roman" w:hAnsi="Times New Roman"/>
          <w:i/>
          <w:lang w:eastAsia="en-US"/>
        </w:rPr>
      </w:pPr>
    </w:p>
    <w:p w14:paraId="5EA0BD49" w14:textId="77777777" w:rsidR="00F77501" w:rsidRPr="002F6B01" w:rsidRDefault="00F77501" w:rsidP="00F77501">
      <w:pPr>
        <w:spacing w:after="0" w:line="240" w:lineRule="auto"/>
        <w:rPr>
          <w:rFonts w:ascii="Times New Roman" w:hAnsi="Times New Roman"/>
        </w:rPr>
      </w:pPr>
      <w:r w:rsidRPr="002F6B01">
        <w:rPr>
          <w:rFonts w:ascii="Times New Roman" w:hAnsi="Times New Roman"/>
          <w:lang w:eastAsia="en-US"/>
        </w:rPr>
        <w:t>Laikyti gamintojo pakuotėje, kad vaistas būtų apsaugotas nuo šviesos.</w:t>
      </w:r>
    </w:p>
    <w:p w14:paraId="578A9287" w14:textId="77777777" w:rsidR="00F77501" w:rsidRPr="002F6B01" w:rsidRDefault="00F77501" w:rsidP="00F77501">
      <w:pPr>
        <w:spacing w:after="0" w:line="240" w:lineRule="auto"/>
        <w:rPr>
          <w:rFonts w:ascii="Times New Roman" w:hAnsi="Times New Roman"/>
          <w:lang w:eastAsia="en-US"/>
        </w:rPr>
      </w:pPr>
    </w:p>
    <w:p w14:paraId="7A242C4A" w14:textId="77777777" w:rsidR="00F77501" w:rsidRPr="002F6B01" w:rsidRDefault="00F77501" w:rsidP="00F77501">
      <w:pPr>
        <w:spacing w:after="0" w:line="240" w:lineRule="auto"/>
        <w:ind w:left="567" w:hanging="567"/>
        <w:rPr>
          <w:rFonts w:ascii="Times New Roman" w:hAnsi="Times New Roman"/>
          <w:lang w:eastAsia="en-US"/>
        </w:rPr>
      </w:pPr>
    </w:p>
    <w:p w14:paraId="58C41E9F"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10.</w:t>
      </w:r>
      <w:r w:rsidRPr="002F6B01">
        <w:rPr>
          <w:rFonts w:ascii="Times New Roman" w:hAnsi="Times New Roman"/>
          <w:b/>
          <w:caps/>
          <w:lang w:eastAsia="en-US"/>
        </w:rPr>
        <w:tab/>
        <w:t>specialios atsargumo priemonės Dėl nesuvartoto VAISTINIO PREPARATO AR Jo ATLIEKų tvarkymo</w:t>
      </w:r>
      <w:r w:rsidRPr="002F6B01">
        <w:rPr>
          <w:rFonts w:ascii="Times New Roman" w:hAnsi="Times New Roman"/>
          <w:caps/>
          <w:lang w:eastAsia="en-US"/>
        </w:rPr>
        <w:t xml:space="preserve"> </w:t>
      </w:r>
      <w:r w:rsidRPr="002F6B01">
        <w:rPr>
          <w:rFonts w:ascii="Times New Roman" w:hAnsi="Times New Roman"/>
          <w:b/>
          <w:caps/>
          <w:lang w:eastAsia="en-US"/>
        </w:rPr>
        <w:t>(jei reikia)</w:t>
      </w:r>
    </w:p>
    <w:p w14:paraId="76D7B0D2" w14:textId="77777777" w:rsidR="00F77501" w:rsidRPr="002F6B01" w:rsidRDefault="00F77501" w:rsidP="00F77501">
      <w:pPr>
        <w:spacing w:after="0" w:line="240" w:lineRule="auto"/>
        <w:ind w:left="567" w:hanging="567"/>
        <w:rPr>
          <w:rFonts w:ascii="Times New Roman" w:hAnsi="Times New Roman"/>
          <w:caps/>
          <w:lang w:eastAsia="en-US"/>
        </w:rPr>
      </w:pPr>
    </w:p>
    <w:p w14:paraId="4BA75A2E" w14:textId="77777777" w:rsidR="00F77501" w:rsidRPr="001D7A69" w:rsidRDefault="00F77501" w:rsidP="00F77501">
      <w:pPr>
        <w:spacing w:after="0" w:line="240" w:lineRule="auto"/>
        <w:rPr>
          <w:rFonts w:ascii="Times New Roman" w:hAnsi="Times New Roman"/>
          <w:caps/>
          <w:lang w:eastAsia="en-US"/>
        </w:rPr>
      </w:pPr>
      <w:r w:rsidRPr="00DF0AB1">
        <w:rPr>
          <w:rFonts w:ascii="Times New Roman" w:hAnsi="Times New Roman"/>
          <w:noProof/>
          <w:szCs w:val="24"/>
          <w:highlight w:val="lightGray"/>
          <w:lang w:eastAsia="en-US"/>
        </w:rPr>
        <w:t>Nesuvartotą vaist</w:t>
      </w:r>
      <w:r w:rsidR="000225AE" w:rsidRPr="00DF0AB1">
        <w:rPr>
          <w:rFonts w:ascii="Times New Roman" w:hAnsi="Times New Roman"/>
          <w:noProof/>
          <w:szCs w:val="24"/>
          <w:highlight w:val="lightGray"/>
          <w:lang w:eastAsia="en-US"/>
        </w:rPr>
        <w:t>ą</w:t>
      </w:r>
      <w:r w:rsidRPr="00DF0AB1">
        <w:rPr>
          <w:rFonts w:ascii="Times New Roman" w:hAnsi="Times New Roman"/>
          <w:noProof/>
          <w:szCs w:val="24"/>
          <w:highlight w:val="lightGray"/>
          <w:lang w:eastAsia="en-US"/>
        </w:rPr>
        <w:t xml:space="preserve"> ar atliekas reikia tvarkyti laikantis vietinių reikalavimų</w:t>
      </w:r>
      <w:r w:rsidR="000225AE" w:rsidRPr="00DF0AB1">
        <w:rPr>
          <w:rFonts w:ascii="Times New Roman" w:hAnsi="Times New Roman"/>
          <w:noProof/>
          <w:szCs w:val="24"/>
          <w:highlight w:val="lightGray"/>
          <w:lang w:eastAsia="en-US"/>
        </w:rPr>
        <w:t>.</w:t>
      </w:r>
    </w:p>
    <w:p w14:paraId="6E3B7425" w14:textId="77777777" w:rsidR="00F77501" w:rsidRPr="002F6B01" w:rsidRDefault="00F77501" w:rsidP="00F77501">
      <w:pPr>
        <w:spacing w:after="0" w:line="240" w:lineRule="auto"/>
        <w:ind w:left="567" w:hanging="567"/>
        <w:rPr>
          <w:rFonts w:ascii="Times New Roman" w:hAnsi="Times New Roman"/>
          <w:lang w:eastAsia="en-US"/>
        </w:rPr>
      </w:pPr>
    </w:p>
    <w:p w14:paraId="79E39CAF" w14:textId="77777777" w:rsidR="00F77501" w:rsidRPr="002F6B01" w:rsidRDefault="00F77501" w:rsidP="00F77501">
      <w:pPr>
        <w:spacing w:after="0" w:line="240" w:lineRule="auto"/>
        <w:ind w:left="567" w:hanging="567"/>
        <w:rPr>
          <w:rFonts w:ascii="Times New Roman" w:hAnsi="Times New Roman"/>
          <w:caps/>
          <w:lang w:eastAsia="en-US"/>
        </w:rPr>
      </w:pPr>
    </w:p>
    <w:p w14:paraId="2BFEDF7C"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11.</w:t>
      </w:r>
      <w:r w:rsidRPr="002F6B01">
        <w:rPr>
          <w:rFonts w:ascii="Times New Roman" w:hAnsi="Times New Roman"/>
          <w:b/>
          <w:caps/>
          <w:lang w:eastAsia="en-US"/>
        </w:rPr>
        <w:tab/>
        <w:t>REGISTRUOTOJO pavadinimas ir adresas</w:t>
      </w:r>
    </w:p>
    <w:p w14:paraId="6BD05FE7" w14:textId="77777777" w:rsidR="00F77501" w:rsidRPr="002F6B01" w:rsidRDefault="00F77501" w:rsidP="00F77501">
      <w:pPr>
        <w:spacing w:after="0" w:line="240" w:lineRule="auto"/>
        <w:ind w:left="567" w:hanging="567"/>
        <w:rPr>
          <w:rFonts w:ascii="Times New Roman" w:hAnsi="Times New Roman"/>
          <w:caps/>
          <w:lang w:eastAsia="en-US"/>
        </w:rPr>
      </w:pPr>
    </w:p>
    <w:p w14:paraId="33FC022D" w14:textId="77777777" w:rsidR="00316BFB" w:rsidRPr="00200974" w:rsidRDefault="00316BFB" w:rsidP="00316BFB">
      <w:pPr>
        <w:spacing w:line="240" w:lineRule="auto"/>
        <w:contextualSpacing/>
        <w:outlineLvl w:val="0"/>
        <w:rPr>
          <w:rFonts w:ascii="Times New Roman" w:hAnsi="Times New Roman"/>
          <w:lang w:eastAsia="en-US"/>
        </w:rPr>
      </w:pPr>
      <w:r w:rsidRPr="00200974">
        <w:rPr>
          <w:rFonts w:ascii="Times New Roman" w:hAnsi="Times New Roman"/>
          <w:lang w:eastAsia="en-US"/>
        </w:rPr>
        <w:t>Sandoz d.d.</w:t>
      </w:r>
    </w:p>
    <w:p w14:paraId="65EC497E" w14:textId="77777777" w:rsidR="00316BFB" w:rsidRPr="00200974" w:rsidRDefault="00316BFB" w:rsidP="00316BFB">
      <w:pPr>
        <w:spacing w:line="240" w:lineRule="auto"/>
        <w:contextualSpacing/>
        <w:outlineLvl w:val="0"/>
        <w:rPr>
          <w:rFonts w:ascii="Times New Roman" w:hAnsi="Times New Roman"/>
          <w:lang w:eastAsia="en-US"/>
        </w:rPr>
      </w:pPr>
      <w:r w:rsidRPr="00200974">
        <w:rPr>
          <w:rFonts w:ascii="Times New Roman" w:hAnsi="Times New Roman"/>
          <w:lang w:eastAsia="en-US"/>
        </w:rPr>
        <w:t>Verovškova 57</w:t>
      </w:r>
    </w:p>
    <w:p w14:paraId="34CC5C1D" w14:textId="77777777" w:rsidR="00316BFB" w:rsidRPr="00200974" w:rsidRDefault="00316BFB" w:rsidP="00316BFB">
      <w:pPr>
        <w:spacing w:line="240" w:lineRule="auto"/>
        <w:contextualSpacing/>
        <w:outlineLvl w:val="0"/>
        <w:rPr>
          <w:rFonts w:ascii="Times New Roman" w:hAnsi="Times New Roman"/>
          <w:lang w:eastAsia="en-US"/>
        </w:rPr>
      </w:pPr>
      <w:r w:rsidRPr="00200974">
        <w:rPr>
          <w:rFonts w:ascii="Times New Roman" w:hAnsi="Times New Roman"/>
          <w:lang w:eastAsia="en-US"/>
        </w:rPr>
        <w:t>SI-1000 Ljubljana</w:t>
      </w:r>
    </w:p>
    <w:p w14:paraId="1EF6893F" w14:textId="77777777" w:rsidR="00316BFB" w:rsidRPr="00200974" w:rsidRDefault="00316BFB" w:rsidP="00316BFB">
      <w:pPr>
        <w:spacing w:line="240" w:lineRule="auto"/>
        <w:contextualSpacing/>
        <w:outlineLvl w:val="0"/>
        <w:rPr>
          <w:rFonts w:ascii="Times New Roman" w:hAnsi="Times New Roman"/>
          <w:lang w:eastAsia="en-US"/>
        </w:rPr>
      </w:pPr>
      <w:r w:rsidRPr="00200974">
        <w:rPr>
          <w:rFonts w:ascii="Times New Roman" w:hAnsi="Times New Roman"/>
          <w:lang w:eastAsia="en-US"/>
        </w:rPr>
        <w:t>Slovėnija</w:t>
      </w:r>
    </w:p>
    <w:p w14:paraId="72FBFF04" w14:textId="77777777" w:rsidR="00F77501" w:rsidRPr="002F6B01" w:rsidRDefault="00F77501" w:rsidP="00200974">
      <w:pPr>
        <w:spacing w:after="0" w:line="240" w:lineRule="auto"/>
        <w:rPr>
          <w:rFonts w:ascii="Times New Roman" w:hAnsi="Times New Roman"/>
          <w:caps/>
          <w:lang w:eastAsia="en-US"/>
        </w:rPr>
      </w:pPr>
    </w:p>
    <w:p w14:paraId="48732115"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12.</w:t>
      </w:r>
      <w:r w:rsidRPr="002F6B01">
        <w:rPr>
          <w:rFonts w:ascii="Times New Roman" w:hAnsi="Times New Roman"/>
          <w:b/>
          <w:caps/>
          <w:lang w:eastAsia="en-US"/>
        </w:rPr>
        <w:tab/>
        <w:t>REGISTRACIJOS PAŽYMĖJIMO numer</w:t>
      </w:r>
      <w:r w:rsidR="000225AE">
        <w:rPr>
          <w:rFonts w:ascii="Times New Roman" w:hAnsi="Times New Roman"/>
          <w:b/>
          <w:caps/>
          <w:lang w:eastAsia="en-US"/>
        </w:rPr>
        <w:t>IS (-</w:t>
      </w:r>
      <w:r w:rsidRPr="002F6B01">
        <w:rPr>
          <w:rFonts w:ascii="Times New Roman" w:hAnsi="Times New Roman"/>
          <w:b/>
          <w:caps/>
          <w:lang w:eastAsia="en-US"/>
        </w:rPr>
        <w:t>iAI</w:t>
      </w:r>
      <w:r w:rsidR="000225AE">
        <w:rPr>
          <w:rFonts w:ascii="Times New Roman" w:hAnsi="Times New Roman"/>
          <w:b/>
          <w:caps/>
          <w:lang w:eastAsia="en-US"/>
        </w:rPr>
        <w:t>)</w:t>
      </w:r>
    </w:p>
    <w:p w14:paraId="03C8FA60" w14:textId="77777777" w:rsidR="00F77501" w:rsidRDefault="00F77501" w:rsidP="00F77501">
      <w:pPr>
        <w:spacing w:after="0" w:line="240" w:lineRule="auto"/>
        <w:ind w:left="567" w:hanging="567"/>
        <w:rPr>
          <w:rFonts w:ascii="Times New Roman" w:hAnsi="Times New Roman"/>
          <w:lang w:eastAsia="en-US"/>
        </w:rPr>
      </w:pPr>
    </w:p>
    <w:p w14:paraId="5039DCE3" w14:textId="77777777" w:rsidR="00B26BEB" w:rsidRPr="00DF0AB1" w:rsidRDefault="00B26BEB" w:rsidP="00B26BEB">
      <w:pPr>
        <w:spacing w:after="0" w:line="240" w:lineRule="auto"/>
        <w:rPr>
          <w:rFonts w:ascii="Times New Roman" w:hAnsi="Times New Roman"/>
          <w:noProof/>
          <w:szCs w:val="24"/>
          <w:highlight w:val="lightGray"/>
          <w:lang w:eastAsia="en-US"/>
        </w:rPr>
      </w:pPr>
      <w:r w:rsidRPr="001E2318">
        <w:rPr>
          <w:rFonts w:ascii="Times New Roman" w:hAnsi="Times New Roman"/>
          <w:lang w:eastAsia="en-US"/>
        </w:rPr>
        <w:t xml:space="preserve">LT/1/20/4571/001 </w:t>
      </w:r>
      <w:r w:rsidRPr="00DF0AB1">
        <w:rPr>
          <w:rFonts w:ascii="Times New Roman" w:hAnsi="Times New Roman"/>
          <w:noProof/>
          <w:szCs w:val="24"/>
          <w:highlight w:val="lightGray"/>
          <w:lang w:eastAsia="en-US"/>
        </w:rPr>
        <w:t>– N30</w:t>
      </w:r>
    </w:p>
    <w:p w14:paraId="56DBCA27" w14:textId="77777777" w:rsidR="00B26BEB" w:rsidRPr="00DF0AB1" w:rsidRDefault="00B26BEB" w:rsidP="00B26BEB">
      <w:pPr>
        <w:spacing w:after="0" w:line="240" w:lineRule="auto"/>
        <w:rPr>
          <w:rFonts w:ascii="Times New Roman" w:hAnsi="Times New Roman"/>
          <w:noProof/>
          <w:szCs w:val="24"/>
          <w:highlight w:val="lightGray"/>
          <w:lang w:eastAsia="en-US"/>
        </w:rPr>
      </w:pPr>
      <w:r w:rsidRPr="00DF0AB1">
        <w:rPr>
          <w:rFonts w:ascii="Times New Roman" w:hAnsi="Times New Roman"/>
          <w:noProof/>
          <w:szCs w:val="24"/>
          <w:highlight w:val="lightGray"/>
          <w:lang w:eastAsia="en-US"/>
        </w:rPr>
        <w:t>LT/1/20/4571/002 – N50</w:t>
      </w:r>
    </w:p>
    <w:p w14:paraId="48E72444" w14:textId="77777777" w:rsidR="00B26BEB" w:rsidRPr="00DF0AB1" w:rsidRDefault="00B26BEB" w:rsidP="00B26BEB">
      <w:pPr>
        <w:spacing w:after="0" w:line="240" w:lineRule="auto"/>
        <w:rPr>
          <w:rFonts w:ascii="Times New Roman" w:hAnsi="Times New Roman"/>
          <w:noProof/>
          <w:szCs w:val="24"/>
          <w:highlight w:val="lightGray"/>
          <w:lang w:eastAsia="en-US"/>
        </w:rPr>
      </w:pPr>
      <w:r w:rsidRPr="00DF0AB1">
        <w:rPr>
          <w:rFonts w:ascii="Times New Roman" w:hAnsi="Times New Roman"/>
          <w:noProof/>
          <w:szCs w:val="24"/>
          <w:highlight w:val="lightGray"/>
          <w:lang w:eastAsia="en-US"/>
        </w:rPr>
        <w:t>LT/1/20/4571/003 – N60</w:t>
      </w:r>
    </w:p>
    <w:p w14:paraId="66672655" w14:textId="77777777" w:rsidR="00B26BEB" w:rsidRPr="00DF0AB1" w:rsidRDefault="00B26BEB" w:rsidP="00B26BEB">
      <w:pPr>
        <w:spacing w:after="0" w:line="240" w:lineRule="auto"/>
        <w:rPr>
          <w:rFonts w:ascii="Times New Roman" w:hAnsi="Times New Roman"/>
          <w:noProof/>
          <w:szCs w:val="24"/>
          <w:highlight w:val="lightGray"/>
          <w:lang w:eastAsia="en-US"/>
        </w:rPr>
      </w:pPr>
      <w:r w:rsidRPr="00DF0AB1">
        <w:rPr>
          <w:rFonts w:ascii="Times New Roman" w:hAnsi="Times New Roman"/>
          <w:noProof/>
          <w:szCs w:val="24"/>
          <w:highlight w:val="lightGray"/>
          <w:lang w:eastAsia="en-US"/>
        </w:rPr>
        <w:t>LT/1/20/4571/004 – N100</w:t>
      </w:r>
    </w:p>
    <w:p w14:paraId="1E367EB8" w14:textId="77777777" w:rsidR="00B26BEB" w:rsidRPr="002F6B01" w:rsidRDefault="00B26BEB" w:rsidP="00B26BEB">
      <w:pPr>
        <w:spacing w:after="0" w:line="240" w:lineRule="auto"/>
        <w:ind w:left="567" w:hanging="567"/>
        <w:rPr>
          <w:rFonts w:ascii="Times New Roman" w:hAnsi="Times New Roman"/>
          <w:lang w:eastAsia="en-US"/>
        </w:rPr>
      </w:pPr>
    </w:p>
    <w:p w14:paraId="2BA82BA4" w14:textId="77777777" w:rsidR="00F77501" w:rsidRPr="002F6B01" w:rsidRDefault="00F77501" w:rsidP="00F77501">
      <w:pPr>
        <w:spacing w:after="0" w:line="240" w:lineRule="auto"/>
        <w:ind w:left="567" w:hanging="567"/>
        <w:rPr>
          <w:rFonts w:ascii="Times New Roman" w:hAnsi="Times New Roman"/>
          <w:lang w:eastAsia="en-US"/>
        </w:rPr>
      </w:pPr>
    </w:p>
    <w:p w14:paraId="6D9F0166"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13.</w:t>
      </w:r>
      <w:r w:rsidRPr="002F6B01">
        <w:rPr>
          <w:rFonts w:ascii="Times New Roman" w:hAnsi="Times New Roman"/>
          <w:b/>
          <w:caps/>
          <w:lang w:eastAsia="en-US"/>
        </w:rPr>
        <w:tab/>
        <w:t>serijos numeris</w:t>
      </w:r>
    </w:p>
    <w:p w14:paraId="0805A98F" w14:textId="77777777" w:rsidR="00F77501" w:rsidRPr="002F6B01" w:rsidRDefault="00F77501" w:rsidP="00F77501">
      <w:pPr>
        <w:spacing w:after="0" w:line="240" w:lineRule="auto"/>
        <w:ind w:left="567" w:hanging="567"/>
        <w:rPr>
          <w:rFonts w:ascii="Times New Roman" w:hAnsi="Times New Roman"/>
          <w:lang w:eastAsia="en-US"/>
        </w:rPr>
      </w:pPr>
    </w:p>
    <w:p w14:paraId="5C467E08" w14:textId="77777777" w:rsidR="00F77501" w:rsidRPr="002F6B01" w:rsidRDefault="00F77501" w:rsidP="00F77501">
      <w:pPr>
        <w:spacing w:after="0" w:line="240" w:lineRule="auto"/>
        <w:ind w:left="567" w:hanging="567"/>
        <w:rPr>
          <w:rFonts w:ascii="Times New Roman" w:hAnsi="Times New Roman"/>
          <w:lang w:eastAsia="en-US"/>
        </w:rPr>
      </w:pPr>
      <w:r>
        <w:rPr>
          <w:rFonts w:ascii="Times New Roman" w:hAnsi="Times New Roman"/>
          <w:lang w:eastAsia="en-US"/>
        </w:rPr>
        <w:t>Lot</w:t>
      </w:r>
    </w:p>
    <w:p w14:paraId="175DE3C2" w14:textId="77777777" w:rsidR="00F77501" w:rsidRDefault="00F77501" w:rsidP="00F77501">
      <w:pPr>
        <w:spacing w:after="0" w:line="240" w:lineRule="auto"/>
        <w:ind w:left="567" w:hanging="567"/>
        <w:rPr>
          <w:rFonts w:ascii="Times New Roman" w:hAnsi="Times New Roman"/>
          <w:lang w:eastAsia="en-US"/>
        </w:rPr>
      </w:pPr>
    </w:p>
    <w:p w14:paraId="07F73DB5" w14:textId="77777777" w:rsidR="000225AE" w:rsidRPr="002F6B01" w:rsidRDefault="000225AE" w:rsidP="00F77501">
      <w:pPr>
        <w:spacing w:after="0" w:line="240" w:lineRule="auto"/>
        <w:ind w:left="567" w:hanging="567"/>
        <w:rPr>
          <w:rFonts w:ascii="Times New Roman" w:hAnsi="Times New Roman"/>
          <w:lang w:eastAsia="en-US"/>
        </w:rPr>
      </w:pPr>
    </w:p>
    <w:p w14:paraId="3306ED05"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14.</w:t>
      </w:r>
      <w:r w:rsidRPr="002F6B01">
        <w:rPr>
          <w:rFonts w:ascii="Times New Roman" w:hAnsi="Times New Roman"/>
          <w:b/>
          <w:caps/>
          <w:lang w:eastAsia="en-US"/>
        </w:rPr>
        <w:tab/>
        <w:t>Pardavimo (išdavimo) tvarka</w:t>
      </w:r>
    </w:p>
    <w:p w14:paraId="2BBFAF5C" w14:textId="77777777" w:rsidR="00F77501" w:rsidRPr="002F6B01" w:rsidRDefault="00F77501" w:rsidP="00F77501">
      <w:pPr>
        <w:spacing w:after="0" w:line="240" w:lineRule="auto"/>
        <w:ind w:left="567" w:hanging="567"/>
        <w:rPr>
          <w:rFonts w:ascii="Times New Roman" w:hAnsi="Times New Roman"/>
          <w:lang w:eastAsia="en-US"/>
        </w:rPr>
      </w:pPr>
    </w:p>
    <w:p w14:paraId="73B72E64"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lang w:eastAsia="en-US"/>
        </w:rPr>
        <w:t xml:space="preserve">Receptinis vaistas </w:t>
      </w:r>
    </w:p>
    <w:p w14:paraId="557BA797" w14:textId="77777777" w:rsidR="00F77501" w:rsidRPr="002F6B01" w:rsidRDefault="00F77501" w:rsidP="00F77501">
      <w:pPr>
        <w:spacing w:after="0" w:line="240" w:lineRule="auto"/>
        <w:ind w:left="567" w:hanging="567"/>
        <w:rPr>
          <w:rFonts w:ascii="Times New Roman" w:hAnsi="Times New Roman"/>
          <w:lang w:eastAsia="en-US"/>
        </w:rPr>
      </w:pPr>
    </w:p>
    <w:p w14:paraId="03D9300A" w14:textId="77777777" w:rsidR="00F77501" w:rsidRPr="002F6B01" w:rsidRDefault="00F77501" w:rsidP="00F77501">
      <w:pPr>
        <w:spacing w:after="0" w:line="240" w:lineRule="auto"/>
        <w:ind w:left="567" w:hanging="567"/>
        <w:rPr>
          <w:rFonts w:ascii="Times New Roman" w:hAnsi="Times New Roman"/>
          <w:lang w:eastAsia="en-US"/>
        </w:rPr>
      </w:pPr>
    </w:p>
    <w:p w14:paraId="3E149D7D"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15.</w:t>
      </w:r>
      <w:r w:rsidRPr="002F6B01">
        <w:rPr>
          <w:rFonts w:ascii="Times New Roman" w:hAnsi="Times New Roman"/>
          <w:b/>
          <w:caps/>
          <w:lang w:eastAsia="en-US"/>
        </w:rPr>
        <w:tab/>
        <w:t>vartojimo instrukcijA</w:t>
      </w:r>
    </w:p>
    <w:p w14:paraId="37EAA48B" w14:textId="77777777" w:rsidR="00F77501" w:rsidRPr="002F6B01" w:rsidRDefault="00F77501" w:rsidP="00F77501">
      <w:pPr>
        <w:spacing w:after="0" w:line="240" w:lineRule="auto"/>
        <w:ind w:left="567" w:hanging="567"/>
        <w:rPr>
          <w:rFonts w:ascii="Times New Roman" w:hAnsi="Times New Roman"/>
          <w:lang w:eastAsia="en-US"/>
        </w:rPr>
      </w:pPr>
    </w:p>
    <w:p w14:paraId="3FB7440F" w14:textId="77777777" w:rsidR="00F77501" w:rsidRPr="002F6B01" w:rsidRDefault="00F77501" w:rsidP="00F77501">
      <w:pPr>
        <w:spacing w:after="0" w:line="240" w:lineRule="auto"/>
        <w:ind w:left="567" w:hanging="567"/>
        <w:rPr>
          <w:rFonts w:ascii="Times New Roman" w:hAnsi="Times New Roman"/>
          <w:lang w:eastAsia="en-US"/>
        </w:rPr>
      </w:pPr>
    </w:p>
    <w:p w14:paraId="74BACBF0"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16.</w:t>
      </w:r>
      <w:r w:rsidRPr="002F6B01">
        <w:rPr>
          <w:rFonts w:ascii="Times New Roman" w:hAnsi="Times New Roman"/>
          <w:b/>
          <w:caps/>
          <w:lang w:eastAsia="en-US"/>
        </w:rPr>
        <w:tab/>
        <w:t>INFORMACIJA BRAILIO RAŠTU</w:t>
      </w:r>
    </w:p>
    <w:p w14:paraId="3D2EA3E2" w14:textId="77777777" w:rsidR="00F77501" w:rsidRPr="002F6B01" w:rsidRDefault="00F77501" w:rsidP="00F77501">
      <w:pPr>
        <w:spacing w:after="0" w:line="240" w:lineRule="auto"/>
        <w:ind w:left="567" w:hanging="567"/>
        <w:rPr>
          <w:rFonts w:ascii="Times New Roman" w:hAnsi="Times New Roman"/>
          <w:lang w:eastAsia="en-US"/>
        </w:rPr>
      </w:pPr>
    </w:p>
    <w:p w14:paraId="4151EBF2" w14:textId="77777777" w:rsidR="00F77501" w:rsidRPr="002C0B00" w:rsidRDefault="00316BFB" w:rsidP="00F77501">
      <w:pPr>
        <w:spacing w:after="0" w:line="240" w:lineRule="auto"/>
        <w:ind w:left="567" w:hanging="567"/>
        <w:rPr>
          <w:rFonts w:ascii="Times New Roman" w:hAnsi="Times New Roman"/>
        </w:rPr>
      </w:pPr>
      <w:r>
        <w:rPr>
          <w:rFonts w:ascii="Times New Roman" w:hAnsi="Times New Roman"/>
          <w:lang w:eastAsia="en-US"/>
        </w:rPr>
        <w:t xml:space="preserve">Isotretinoin Sandoz </w:t>
      </w:r>
      <w:r w:rsidR="00F77501" w:rsidRPr="002C0B00">
        <w:rPr>
          <w:rFonts w:ascii="Times New Roman" w:hAnsi="Times New Roman"/>
          <w:lang w:eastAsia="en-US"/>
        </w:rPr>
        <w:t>10 mg</w:t>
      </w:r>
    </w:p>
    <w:p w14:paraId="7ED56A64" w14:textId="77777777" w:rsidR="00F77501" w:rsidRPr="002F6B01" w:rsidRDefault="00F77501" w:rsidP="00F77501">
      <w:pPr>
        <w:spacing w:after="0" w:line="240" w:lineRule="auto"/>
        <w:ind w:left="567" w:hanging="567"/>
        <w:rPr>
          <w:rFonts w:ascii="Times New Roman" w:hAnsi="Times New Roman"/>
          <w:lang w:eastAsia="en-US"/>
        </w:rPr>
      </w:pPr>
    </w:p>
    <w:p w14:paraId="5C5F8978" w14:textId="77777777" w:rsidR="00F77501" w:rsidRPr="002F6B01" w:rsidRDefault="00F77501" w:rsidP="00F77501">
      <w:pPr>
        <w:spacing w:after="0" w:line="240" w:lineRule="auto"/>
        <w:ind w:left="567" w:hanging="567"/>
        <w:rPr>
          <w:rFonts w:ascii="Times New Roman" w:hAnsi="Times New Roman"/>
          <w:lang w:eastAsia="en-US"/>
        </w:rPr>
      </w:pPr>
    </w:p>
    <w:p w14:paraId="5829A645" w14:textId="77777777" w:rsidR="00F77501" w:rsidRPr="002F6B01" w:rsidRDefault="00F77501" w:rsidP="00F77501">
      <w:pPr>
        <w:keepNext/>
        <w:pBdr>
          <w:top w:val="single" w:sz="4" w:space="1" w:color="auto"/>
          <w:left w:val="single" w:sz="4" w:space="28"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bidi="lt-LT"/>
        </w:rPr>
      </w:pPr>
      <w:r w:rsidRPr="002F6B01">
        <w:rPr>
          <w:rFonts w:ascii="Times New Roman" w:eastAsia="Times New Roman" w:hAnsi="Times New Roman"/>
          <w:b/>
          <w:noProof/>
          <w:szCs w:val="20"/>
          <w:lang w:bidi="lt-LT"/>
        </w:rPr>
        <w:t>17. UNIKALUS IDENTIFIKATORIUS – 2D BRŪKŠNINIS KODAS</w:t>
      </w:r>
    </w:p>
    <w:p w14:paraId="50DC9190" w14:textId="77777777" w:rsidR="00F77501" w:rsidRPr="002F6B01" w:rsidRDefault="00F77501" w:rsidP="00F77501">
      <w:pPr>
        <w:spacing w:after="0" w:line="240" w:lineRule="auto"/>
        <w:rPr>
          <w:rFonts w:ascii="Times New Roman" w:eastAsia="Times New Roman" w:hAnsi="Times New Roman"/>
          <w:noProof/>
          <w:szCs w:val="20"/>
          <w:lang w:bidi="lt-LT"/>
        </w:rPr>
      </w:pPr>
    </w:p>
    <w:p w14:paraId="38C91BC0" w14:textId="77777777" w:rsidR="00F77501" w:rsidRPr="002F6B01" w:rsidRDefault="00F77501" w:rsidP="00F77501">
      <w:pPr>
        <w:tabs>
          <w:tab w:val="left" w:pos="567"/>
        </w:tabs>
        <w:spacing w:after="0" w:line="240" w:lineRule="auto"/>
        <w:rPr>
          <w:rFonts w:ascii="Times New Roman" w:eastAsia="Times New Roman" w:hAnsi="Times New Roman"/>
          <w:noProof/>
          <w:shd w:val="clear" w:color="auto" w:fill="CCCCCC"/>
          <w:lang w:bidi="lt-LT"/>
        </w:rPr>
      </w:pPr>
      <w:r w:rsidRPr="00DF0AB1">
        <w:rPr>
          <w:rFonts w:ascii="Times New Roman" w:eastAsia="Times New Roman" w:hAnsi="Times New Roman"/>
          <w:noProof/>
          <w:szCs w:val="20"/>
          <w:highlight w:val="lightGray"/>
          <w:lang w:bidi="lt-LT"/>
        </w:rPr>
        <w:t>2D brūkšninis kodas su nurodytu unikaliu identifikatoriumi.</w:t>
      </w:r>
    </w:p>
    <w:p w14:paraId="163A77CF" w14:textId="77777777" w:rsidR="00F77501" w:rsidRPr="002F6B01" w:rsidRDefault="00F77501" w:rsidP="00F77501">
      <w:pPr>
        <w:spacing w:after="0" w:line="240" w:lineRule="auto"/>
        <w:rPr>
          <w:rFonts w:ascii="Times New Roman" w:eastAsia="Times New Roman" w:hAnsi="Times New Roman"/>
          <w:noProof/>
          <w:szCs w:val="20"/>
          <w:lang w:bidi="lt-LT"/>
        </w:rPr>
      </w:pPr>
    </w:p>
    <w:p w14:paraId="5C12F89E" w14:textId="77777777" w:rsidR="00F77501" w:rsidRPr="002F6B01" w:rsidRDefault="00F77501" w:rsidP="00F77501">
      <w:pPr>
        <w:spacing w:after="0" w:line="240" w:lineRule="auto"/>
        <w:rPr>
          <w:rFonts w:ascii="Times New Roman" w:eastAsia="Times New Roman" w:hAnsi="Times New Roman"/>
          <w:noProof/>
          <w:szCs w:val="20"/>
          <w:lang w:bidi="lt-LT"/>
        </w:rPr>
      </w:pPr>
    </w:p>
    <w:p w14:paraId="5ED8BCFC" w14:textId="77777777" w:rsidR="00F77501" w:rsidRPr="002F6B01" w:rsidRDefault="00F77501" w:rsidP="00F77501">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i/>
          <w:noProof/>
          <w:szCs w:val="20"/>
          <w:lang w:bidi="lt-LT"/>
        </w:rPr>
      </w:pPr>
      <w:r w:rsidRPr="002F6B01">
        <w:rPr>
          <w:rFonts w:ascii="Times New Roman" w:eastAsia="Times New Roman" w:hAnsi="Times New Roman"/>
          <w:b/>
          <w:noProof/>
          <w:szCs w:val="20"/>
          <w:lang w:bidi="lt-LT"/>
        </w:rPr>
        <w:lastRenderedPageBreak/>
        <w:t>18. UNIKALUS IDENTIFIKATORIUS – ŽMONĖMS SUPRANTAMI DUOMENYS</w:t>
      </w:r>
    </w:p>
    <w:p w14:paraId="3BD6E57D" w14:textId="77777777" w:rsidR="00F77501" w:rsidRPr="002F6B01" w:rsidRDefault="00F77501" w:rsidP="00F77501">
      <w:pPr>
        <w:spacing w:after="0" w:line="240" w:lineRule="auto"/>
        <w:rPr>
          <w:rFonts w:ascii="Times New Roman" w:eastAsia="Times New Roman" w:hAnsi="Times New Roman"/>
          <w:noProof/>
          <w:szCs w:val="20"/>
          <w:lang w:bidi="lt-LT"/>
        </w:rPr>
      </w:pPr>
    </w:p>
    <w:p w14:paraId="3E2ED35D" w14:textId="77777777" w:rsidR="00F77501" w:rsidRPr="002F6B01" w:rsidRDefault="00F77501" w:rsidP="00F77501">
      <w:pPr>
        <w:tabs>
          <w:tab w:val="left" w:pos="567"/>
        </w:tabs>
        <w:spacing w:after="0" w:line="260" w:lineRule="exact"/>
        <w:rPr>
          <w:rFonts w:ascii="Times New Roman" w:eastAsia="Times New Roman" w:hAnsi="Times New Roman"/>
          <w:color w:val="008000"/>
          <w:lang w:bidi="lt-LT"/>
        </w:rPr>
      </w:pPr>
      <w:r w:rsidRPr="002F6B01">
        <w:rPr>
          <w:rFonts w:ascii="Times New Roman" w:eastAsia="Times New Roman" w:hAnsi="Times New Roman"/>
          <w:szCs w:val="20"/>
          <w:lang w:bidi="lt-LT"/>
        </w:rPr>
        <w:t>PC:</w:t>
      </w:r>
    </w:p>
    <w:p w14:paraId="256F604B" w14:textId="77777777" w:rsidR="00F77501" w:rsidRPr="002F6B01" w:rsidRDefault="00F77501" w:rsidP="00F77501">
      <w:pPr>
        <w:tabs>
          <w:tab w:val="left" w:pos="567"/>
        </w:tabs>
        <w:spacing w:after="0" w:line="260" w:lineRule="exact"/>
        <w:rPr>
          <w:rFonts w:ascii="Times New Roman" w:eastAsia="Times New Roman" w:hAnsi="Times New Roman"/>
          <w:lang w:bidi="lt-LT"/>
        </w:rPr>
      </w:pPr>
      <w:r w:rsidRPr="002F6B01">
        <w:rPr>
          <w:rFonts w:ascii="Times New Roman" w:eastAsia="Times New Roman" w:hAnsi="Times New Roman"/>
          <w:szCs w:val="20"/>
          <w:lang w:bidi="lt-LT"/>
        </w:rPr>
        <w:t>SN:</w:t>
      </w:r>
    </w:p>
    <w:p w14:paraId="3CCDD7FE" w14:textId="77777777" w:rsidR="00F77501" w:rsidRPr="002F6B01" w:rsidRDefault="00F77501" w:rsidP="00F77501">
      <w:pPr>
        <w:tabs>
          <w:tab w:val="left" w:pos="567"/>
        </w:tabs>
        <w:spacing w:after="0" w:line="260" w:lineRule="exact"/>
        <w:rPr>
          <w:rFonts w:ascii="Times New Roman" w:eastAsia="Times New Roman" w:hAnsi="Times New Roman"/>
          <w:lang w:bidi="lt-LT"/>
        </w:rPr>
      </w:pPr>
      <w:r w:rsidRPr="00DF0AB1">
        <w:rPr>
          <w:rFonts w:ascii="Times New Roman" w:eastAsia="Times New Roman" w:hAnsi="Times New Roman"/>
          <w:szCs w:val="20"/>
          <w:highlight w:val="lightGray"/>
          <w:lang w:bidi="lt-LT"/>
        </w:rPr>
        <w:t>NN:</w:t>
      </w:r>
    </w:p>
    <w:p w14:paraId="3FE3EE56"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en-US"/>
        </w:rPr>
      </w:pPr>
      <w:r w:rsidRPr="002F6B01">
        <w:rPr>
          <w:rFonts w:ascii="Times New Roman" w:hAnsi="Times New Roman"/>
          <w:lang w:eastAsia="en-US"/>
        </w:rPr>
        <w:br w:type="page"/>
      </w:r>
      <w:r w:rsidRPr="002F6B01">
        <w:rPr>
          <w:rFonts w:ascii="Times New Roman" w:hAnsi="Times New Roman"/>
          <w:b/>
          <w:lang w:eastAsia="en-US"/>
        </w:rPr>
        <w:lastRenderedPageBreak/>
        <w:t xml:space="preserve">MINIMALI </w:t>
      </w:r>
      <w:r w:rsidRPr="002F6B01">
        <w:rPr>
          <w:rFonts w:ascii="Times New Roman" w:hAnsi="Times New Roman"/>
          <w:b/>
          <w:caps/>
          <w:lang w:eastAsia="en-US"/>
        </w:rPr>
        <w:t xml:space="preserve">informacija ant </w:t>
      </w:r>
      <w:r w:rsidRPr="002F6B01">
        <w:rPr>
          <w:rFonts w:ascii="Times New Roman" w:hAnsi="Times New Roman"/>
          <w:b/>
          <w:lang w:eastAsia="en-US"/>
        </w:rPr>
        <w:t>LIZDINIŲ PLOKŠTELIŲ ARBA DVISLUOKSNIŲ JUOSTELIŲ</w:t>
      </w:r>
    </w:p>
    <w:p w14:paraId="263B2286"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en-US"/>
        </w:rPr>
      </w:pPr>
    </w:p>
    <w:p w14:paraId="45A83AE2"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F6B01">
        <w:rPr>
          <w:rFonts w:ascii="Times New Roman" w:hAnsi="Times New Roman"/>
          <w:b/>
          <w:lang w:eastAsia="en-US"/>
        </w:rPr>
        <w:t>LIZDINĖ PLOKŠTELĖ</w:t>
      </w:r>
    </w:p>
    <w:p w14:paraId="61E7BF86" w14:textId="77777777" w:rsidR="00F77501" w:rsidRPr="002F6B01" w:rsidRDefault="00F77501" w:rsidP="00F77501">
      <w:pPr>
        <w:spacing w:after="0" w:line="240" w:lineRule="auto"/>
        <w:ind w:left="567" w:hanging="567"/>
        <w:rPr>
          <w:rFonts w:ascii="Times New Roman" w:hAnsi="Times New Roman"/>
          <w:caps/>
          <w:lang w:eastAsia="en-US"/>
        </w:rPr>
      </w:pPr>
    </w:p>
    <w:p w14:paraId="12AB6634" w14:textId="77777777" w:rsidR="00F77501" w:rsidRPr="002F6B01" w:rsidRDefault="00F77501" w:rsidP="00F77501">
      <w:pPr>
        <w:spacing w:after="0" w:line="240" w:lineRule="auto"/>
        <w:ind w:left="567" w:hanging="567"/>
        <w:rPr>
          <w:rFonts w:ascii="Times New Roman" w:hAnsi="Times New Roman"/>
          <w:caps/>
          <w:lang w:eastAsia="en-US"/>
        </w:rPr>
      </w:pPr>
    </w:p>
    <w:p w14:paraId="547C894B"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w:t>
      </w:r>
      <w:r w:rsidRPr="002F6B01">
        <w:rPr>
          <w:rFonts w:ascii="Times New Roman" w:hAnsi="Times New Roman"/>
          <w:b/>
          <w:caps/>
          <w:lang w:eastAsia="en-US"/>
        </w:rPr>
        <w:tab/>
        <w:t>Vaistinio preparato pavadinimas</w:t>
      </w:r>
    </w:p>
    <w:p w14:paraId="48ABE91F" w14:textId="77777777" w:rsidR="00F77501" w:rsidRPr="002F6B01" w:rsidRDefault="00F77501" w:rsidP="00F77501">
      <w:pPr>
        <w:spacing w:after="0" w:line="240" w:lineRule="auto"/>
        <w:ind w:left="567" w:hanging="567"/>
        <w:rPr>
          <w:rFonts w:ascii="Times New Roman" w:hAnsi="Times New Roman"/>
          <w:lang w:eastAsia="en-US"/>
        </w:rPr>
      </w:pPr>
    </w:p>
    <w:p w14:paraId="061B332A" w14:textId="77777777" w:rsidR="00F77501" w:rsidRPr="002C0B00" w:rsidRDefault="00316BFB" w:rsidP="00F77501">
      <w:pPr>
        <w:spacing w:after="0" w:line="240" w:lineRule="auto"/>
        <w:ind w:left="567" w:hanging="567"/>
        <w:rPr>
          <w:rFonts w:ascii="Times New Roman" w:hAnsi="Times New Roman"/>
        </w:rPr>
      </w:pPr>
      <w:r>
        <w:rPr>
          <w:rFonts w:ascii="Times New Roman" w:hAnsi="Times New Roman"/>
          <w:lang w:eastAsia="en-US"/>
        </w:rPr>
        <w:t xml:space="preserve">Isotretinoin Sandoz </w:t>
      </w:r>
      <w:r w:rsidR="00F77501" w:rsidRPr="002C0B00">
        <w:rPr>
          <w:rFonts w:ascii="Times New Roman" w:hAnsi="Times New Roman"/>
          <w:lang w:eastAsia="en-US"/>
        </w:rPr>
        <w:t>10 mg minkštosios kapsulės</w:t>
      </w:r>
    </w:p>
    <w:p w14:paraId="5C86911F" w14:textId="77777777" w:rsidR="00F77501" w:rsidRPr="002F6B01" w:rsidRDefault="0049650A" w:rsidP="00F77501">
      <w:pPr>
        <w:spacing w:after="0" w:line="240" w:lineRule="auto"/>
        <w:ind w:left="567" w:hanging="567"/>
        <w:rPr>
          <w:rFonts w:ascii="Times New Roman" w:hAnsi="Times New Roman"/>
        </w:rPr>
      </w:pPr>
      <w:r>
        <w:rPr>
          <w:rFonts w:ascii="Times New Roman" w:hAnsi="Times New Roman"/>
          <w:lang w:eastAsia="en-US"/>
        </w:rPr>
        <w:t>i</w:t>
      </w:r>
      <w:r w:rsidR="00F77501" w:rsidRPr="002C0B00">
        <w:rPr>
          <w:rFonts w:ascii="Times New Roman" w:hAnsi="Times New Roman"/>
          <w:lang w:eastAsia="en-US"/>
        </w:rPr>
        <w:t>sotretinoinum</w:t>
      </w:r>
    </w:p>
    <w:p w14:paraId="317A3B50" w14:textId="77777777" w:rsidR="00F77501" w:rsidRPr="002F6B01" w:rsidRDefault="00F77501" w:rsidP="00F77501">
      <w:pPr>
        <w:spacing w:after="0" w:line="240" w:lineRule="auto"/>
        <w:ind w:left="567" w:hanging="567"/>
        <w:rPr>
          <w:rFonts w:ascii="Times New Roman" w:hAnsi="Times New Roman"/>
          <w:lang w:eastAsia="en-US"/>
        </w:rPr>
      </w:pPr>
    </w:p>
    <w:p w14:paraId="394238DD" w14:textId="77777777" w:rsidR="00F77501" w:rsidRPr="002F6B01" w:rsidRDefault="00F77501" w:rsidP="00F77501">
      <w:pPr>
        <w:spacing w:after="0" w:line="240" w:lineRule="auto"/>
        <w:ind w:left="567" w:hanging="567"/>
        <w:rPr>
          <w:rFonts w:ascii="Times New Roman" w:hAnsi="Times New Roman"/>
          <w:lang w:eastAsia="en-US"/>
        </w:rPr>
      </w:pPr>
    </w:p>
    <w:p w14:paraId="3C8C5718"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lang w:eastAsia="en-US"/>
        </w:rPr>
        <w:t>2.</w:t>
      </w:r>
      <w:r w:rsidRPr="002F6B01">
        <w:rPr>
          <w:rFonts w:ascii="Times New Roman" w:hAnsi="Times New Roman"/>
          <w:b/>
          <w:lang w:eastAsia="en-US"/>
        </w:rPr>
        <w:tab/>
      </w:r>
      <w:r w:rsidRPr="002F6B01">
        <w:rPr>
          <w:rFonts w:ascii="Times New Roman" w:hAnsi="Times New Roman"/>
          <w:b/>
          <w:caps/>
          <w:lang w:eastAsia="en-US"/>
        </w:rPr>
        <w:t>REGISTRUOTOJO pavadinimas</w:t>
      </w:r>
    </w:p>
    <w:p w14:paraId="6EF60144" w14:textId="77777777" w:rsidR="00F77501" w:rsidRPr="002F6B01" w:rsidRDefault="00F77501" w:rsidP="00F77501">
      <w:pPr>
        <w:spacing w:after="0" w:line="240" w:lineRule="auto"/>
        <w:ind w:left="567" w:hanging="567"/>
        <w:rPr>
          <w:rFonts w:ascii="Times New Roman" w:hAnsi="Times New Roman"/>
          <w:lang w:eastAsia="en-US"/>
        </w:rPr>
      </w:pPr>
    </w:p>
    <w:p w14:paraId="6E9B8DD4" w14:textId="77777777" w:rsidR="00F77501" w:rsidRPr="002F6B01" w:rsidRDefault="00316BFB" w:rsidP="00F77501">
      <w:pPr>
        <w:spacing w:after="0" w:line="240" w:lineRule="auto"/>
        <w:rPr>
          <w:rFonts w:ascii="Times New Roman" w:hAnsi="Times New Roman"/>
          <w:lang w:eastAsia="en-US"/>
        </w:rPr>
      </w:pPr>
      <w:r>
        <w:rPr>
          <w:rFonts w:ascii="Times New Roman" w:hAnsi="Times New Roman"/>
          <w:lang w:eastAsia="en-US"/>
        </w:rPr>
        <w:t>SANDOZ</w:t>
      </w:r>
    </w:p>
    <w:p w14:paraId="609CEF3B" w14:textId="77777777" w:rsidR="00F77501" w:rsidRPr="002F6B01" w:rsidRDefault="00F77501" w:rsidP="00F77501">
      <w:pPr>
        <w:spacing w:after="0" w:line="240" w:lineRule="auto"/>
        <w:rPr>
          <w:rFonts w:ascii="Times New Roman" w:hAnsi="Times New Roman"/>
          <w:lang w:eastAsia="en-US"/>
        </w:rPr>
      </w:pPr>
    </w:p>
    <w:p w14:paraId="7F9295F4"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lang w:eastAsia="en-US"/>
        </w:rPr>
        <w:t>3.</w:t>
      </w:r>
      <w:r w:rsidRPr="002F6B01">
        <w:rPr>
          <w:rFonts w:ascii="Times New Roman" w:hAnsi="Times New Roman"/>
          <w:b/>
          <w:lang w:eastAsia="en-US"/>
        </w:rPr>
        <w:tab/>
      </w:r>
      <w:r w:rsidRPr="002F6B01">
        <w:rPr>
          <w:rFonts w:ascii="Times New Roman" w:hAnsi="Times New Roman"/>
          <w:b/>
          <w:caps/>
          <w:lang w:eastAsia="en-US"/>
        </w:rPr>
        <w:t>tinkamumo laikas</w:t>
      </w:r>
    </w:p>
    <w:p w14:paraId="358FA495" w14:textId="77777777" w:rsidR="00F77501" w:rsidRPr="002F6B01" w:rsidRDefault="00F77501" w:rsidP="00F77501">
      <w:pPr>
        <w:spacing w:after="0" w:line="240" w:lineRule="auto"/>
        <w:ind w:left="567" w:hanging="567"/>
        <w:rPr>
          <w:rFonts w:ascii="Times New Roman" w:hAnsi="Times New Roman"/>
          <w:lang w:eastAsia="en-US"/>
        </w:rPr>
      </w:pPr>
    </w:p>
    <w:p w14:paraId="62A9B42E" w14:textId="77777777" w:rsidR="00F77501" w:rsidRPr="002F6B01" w:rsidRDefault="00F77501" w:rsidP="00F77501">
      <w:pPr>
        <w:spacing w:after="0" w:line="240" w:lineRule="auto"/>
        <w:ind w:left="567" w:hanging="567"/>
        <w:rPr>
          <w:rFonts w:ascii="Times New Roman" w:hAnsi="Times New Roman"/>
        </w:rPr>
      </w:pPr>
      <w:r w:rsidRPr="00DF0AB1">
        <w:rPr>
          <w:rFonts w:ascii="Times New Roman" w:hAnsi="Times New Roman"/>
          <w:highlight w:val="lightGray"/>
          <w:lang w:eastAsia="en-US"/>
        </w:rPr>
        <w:t>EXP</w:t>
      </w:r>
      <w:r w:rsidRPr="002F6B01">
        <w:rPr>
          <w:rFonts w:ascii="Times New Roman" w:hAnsi="Times New Roman"/>
          <w:lang w:eastAsia="en-US"/>
        </w:rPr>
        <w:t xml:space="preserve"> {MMMM</w:t>
      </w:r>
      <w:r w:rsidR="002C0B00">
        <w:rPr>
          <w:rFonts w:ascii="Times New Roman" w:hAnsi="Times New Roman"/>
          <w:lang w:eastAsia="en-US"/>
        </w:rPr>
        <w:t>/mm</w:t>
      </w:r>
      <w:r w:rsidRPr="002F6B01">
        <w:rPr>
          <w:rFonts w:ascii="Times New Roman" w:hAnsi="Times New Roman"/>
          <w:lang w:eastAsia="en-US"/>
        </w:rPr>
        <w:t>}</w:t>
      </w:r>
    </w:p>
    <w:p w14:paraId="23723090" w14:textId="77777777" w:rsidR="00F77501" w:rsidRPr="002F6B01" w:rsidRDefault="00F77501" w:rsidP="00F77501">
      <w:pPr>
        <w:spacing w:after="0" w:line="240" w:lineRule="auto"/>
        <w:ind w:left="567" w:hanging="567"/>
        <w:rPr>
          <w:rFonts w:ascii="Times New Roman" w:hAnsi="Times New Roman"/>
          <w:lang w:eastAsia="en-US"/>
        </w:rPr>
      </w:pPr>
    </w:p>
    <w:p w14:paraId="6EBDD4B5" w14:textId="77777777" w:rsidR="00F77501" w:rsidRPr="002F6B01" w:rsidRDefault="00F77501" w:rsidP="00F77501">
      <w:pPr>
        <w:spacing w:after="0" w:line="240" w:lineRule="auto"/>
        <w:ind w:left="567" w:hanging="567"/>
        <w:rPr>
          <w:rFonts w:ascii="Times New Roman" w:hAnsi="Times New Roman"/>
          <w:lang w:eastAsia="en-US"/>
        </w:rPr>
      </w:pPr>
    </w:p>
    <w:p w14:paraId="03962024"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4.</w:t>
      </w:r>
      <w:r w:rsidRPr="002F6B01">
        <w:rPr>
          <w:rFonts w:ascii="Times New Roman" w:hAnsi="Times New Roman"/>
          <w:b/>
          <w:caps/>
          <w:lang w:eastAsia="en-US"/>
        </w:rPr>
        <w:tab/>
        <w:t>serijos numeris</w:t>
      </w:r>
    </w:p>
    <w:p w14:paraId="315BA646" w14:textId="77777777" w:rsidR="00F77501" w:rsidRPr="002F6B01" w:rsidRDefault="00F77501" w:rsidP="00F77501">
      <w:pPr>
        <w:spacing w:after="0" w:line="240" w:lineRule="auto"/>
        <w:ind w:left="567" w:hanging="567"/>
        <w:rPr>
          <w:rFonts w:ascii="Times New Roman" w:hAnsi="Times New Roman"/>
          <w:lang w:eastAsia="en-US"/>
        </w:rPr>
      </w:pPr>
    </w:p>
    <w:p w14:paraId="240690D1" w14:textId="77777777" w:rsidR="00F77501" w:rsidRPr="002F6B01" w:rsidRDefault="00F77501" w:rsidP="00F77501">
      <w:pPr>
        <w:spacing w:after="0" w:line="240" w:lineRule="auto"/>
        <w:ind w:left="567" w:hanging="567"/>
        <w:rPr>
          <w:rFonts w:ascii="Times New Roman" w:hAnsi="Times New Roman"/>
        </w:rPr>
      </w:pPr>
      <w:r w:rsidRPr="00DF0AB1">
        <w:rPr>
          <w:rFonts w:ascii="Times New Roman" w:hAnsi="Times New Roman"/>
          <w:highlight w:val="lightGray"/>
          <w:lang w:eastAsia="en-US"/>
        </w:rPr>
        <w:t>Lot</w:t>
      </w:r>
      <w:r w:rsidRPr="002F6B01">
        <w:rPr>
          <w:rFonts w:ascii="Times New Roman" w:hAnsi="Times New Roman"/>
          <w:lang w:eastAsia="en-US"/>
        </w:rPr>
        <w:t xml:space="preserve"> {numeris}</w:t>
      </w:r>
    </w:p>
    <w:p w14:paraId="2AEE5D0C" w14:textId="77777777" w:rsidR="00F77501" w:rsidRPr="002F6B01" w:rsidRDefault="00F77501" w:rsidP="00F77501">
      <w:pPr>
        <w:spacing w:after="0" w:line="240" w:lineRule="auto"/>
        <w:ind w:left="567" w:hanging="567"/>
        <w:rPr>
          <w:rFonts w:ascii="Times New Roman" w:hAnsi="Times New Roman"/>
          <w:lang w:eastAsia="en-US"/>
        </w:rPr>
      </w:pPr>
    </w:p>
    <w:p w14:paraId="157454E7" w14:textId="77777777" w:rsidR="00F77501" w:rsidRPr="002F6B01" w:rsidRDefault="00F77501" w:rsidP="00F77501">
      <w:pPr>
        <w:spacing w:after="0" w:line="240" w:lineRule="auto"/>
        <w:ind w:left="567" w:hanging="567"/>
        <w:rPr>
          <w:rFonts w:ascii="Times New Roman" w:hAnsi="Times New Roman"/>
          <w:lang w:eastAsia="en-US"/>
        </w:rPr>
      </w:pPr>
    </w:p>
    <w:p w14:paraId="2AE9D698"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5.</w:t>
      </w:r>
      <w:r w:rsidRPr="002F6B01">
        <w:rPr>
          <w:rFonts w:ascii="Times New Roman" w:hAnsi="Times New Roman"/>
          <w:b/>
          <w:caps/>
          <w:lang w:eastAsia="en-US"/>
        </w:rPr>
        <w:tab/>
        <w:t xml:space="preserve">kita </w:t>
      </w:r>
    </w:p>
    <w:p w14:paraId="67DA534B" w14:textId="77777777" w:rsidR="00F77501" w:rsidRPr="002F6B01" w:rsidRDefault="00F77501" w:rsidP="00F77501">
      <w:pPr>
        <w:spacing w:after="0" w:line="240" w:lineRule="auto"/>
        <w:ind w:left="567" w:hanging="567"/>
        <w:rPr>
          <w:rFonts w:ascii="Times New Roman" w:hAnsi="Times New Roman"/>
          <w:lang w:eastAsia="en-US"/>
        </w:rPr>
      </w:pPr>
    </w:p>
    <w:p w14:paraId="3DBA486D" w14:textId="77777777" w:rsidR="00F77501" w:rsidRDefault="00F77501">
      <w:pPr>
        <w:spacing w:after="0" w:line="240" w:lineRule="auto"/>
        <w:rPr>
          <w:rFonts w:ascii="Times New Roman" w:hAnsi="Times New Roman"/>
          <w:lang w:eastAsia="en-US"/>
        </w:rPr>
      </w:pPr>
      <w:r>
        <w:rPr>
          <w:rFonts w:ascii="Times New Roman" w:hAnsi="Times New Roman"/>
          <w:lang w:eastAsia="en-US"/>
        </w:rPr>
        <w:br w:type="page"/>
      </w:r>
    </w:p>
    <w:p w14:paraId="2E7951D2"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eastAsia="en-US"/>
        </w:rPr>
      </w:pPr>
      <w:r w:rsidRPr="002F6B01">
        <w:rPr>
          <w:rFonts w:ascii="Times New Roman" w:hAnsi="Times New Roman"/>
          <w:b/>
          <w:caps/>
          <w:lang w:eastAsia="en-US"/>
        </w:rPr>
        <w:lastRenderedPageBreak/>
        <w:t xml:space="preserve">Informacija ant </w:t>
      </w:r>
      <w:r w:rsidRPr="002F6B01">
        <w:rPr>
          <w:rFonts w:ascii="Times New Roman" w:hAnsi="Times New Roman"/>
          <w:b/>
          <w:lang w:eastAsia="en-US"/>
        </w:rPr>
        <w:t>IŠORINĖS</w:t>
      </w:r>
      <w:r w:rsidRPr="002F6B01">
        <w:rPr>
          <w:rFonts w:ascii="Times New Roman" w:hAnsi="Times New Roman"/>
          <w:lang w:eastAsia="en-US"/>
        </w:rPr>
        <w:t xml:space="preserve"> </w:t>
      </w:r>
      <w:r w:rsidRPr="002F6B01">
        <w:rPr>
          <w:rFonts w:ascii="Times New Roman" w:hAnsi="Times New Roman"/>
          <w:b/>
          <w:caps/>
          <w:lang w:eastAsia="en-US"/>
        </w:rPr>
        <w:t>pakuotės</w:t>
      </w:r>
    </w:p>
    <w:p w14:paraId="7F449F0E"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14:paraId="0696DE04"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K</w:t>
      </w:r>
      <w:r>
        <w:rPr>
          <w:rFonts w:ascii="Times New Roman" w:hAnsi="Times New Roman"/>
          <w:b/>
          <w:caps/>
          <w:lang w:eastAsia="en-US"/>
        </w:rPr>
        <w:t>ARTONO DĖŽUTĖ</w:t>
      </w:r>
    </w:p>
    <w:p w14:paraId="64CFF1BA" w14:textId="77777777" w:rsidR="00F77501" w:rsidRPr="002F6B01" w:rsidRDefault="00F77501" w:rsidP="00F77501">
      <w:pPr>
        <w:spacing w:after="0" w:line="240" w:lineRule="auto"/>
        <w:ind w:left="567" w:hanging="567"/>
        <w:rPr>
          <w:rFonts w:ascii="Times New Roman" w:hAnsi="Times New Roman"/>
          <w:lang w:eastAsia="en-US"/>
        </w:rPr>
      </w:pPr>
    </w:p>
    <w:p w14:paraId="18796834" w14:textId="77777777" w:rsidR="00F77501" w:rsidRPr="002F6B01" w:rsidRDefault="00F77501" w:rsidP="00F77501">
      <w:pPr>
        <w:spacing w:after="0" w:line="240" w:lineRule="auto"/>
        <w:ind w:left="567" w:hanging="567"/>
        <w:rPr>
          <w:rFonts w:ascii="Times New Roman" w:hAnsi="Times New Roman"/>
          <w:lang w:eastAsia="en-US"/>
        </w:rPr>
      </w:pPr>
    </w:p>
    <w:p w14:paraId="049F617F"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w:t>
      </w:r>
      <w:r w:rsidRPr="002F6B01">
        <w:rPr>
          <w:rFonts w:ascii="Times New Roman" w:hAnsi="Times New Roman"/>
          <w:b/>
          <w:caps/>
          <w:lang w:eastAsia="en-US"/>
        </w:rPr>
        <w:tab/>
        <w:t>vaistinio preparato pavadinimas</w:t>
      </w:r>
    </w:p>
    <w:p w14:paraId="716BE700" w14:textId="77777777" w:rsidR="00F77501" w:rsidRPr="002F6B01" w:rsidRDefault="00F77501" w:rsidP="00F77501">
      <w:pPr>
        <w:spacing w:after="0" w:line="240" w:lineRule="auto"/>
        <w:ind w:left="567" w:hanging="567"/>
        <w:rPr>
          <w:rFonts w:ascii="Times New Roman" w:hAnsi="Times New Roman"/>
          <w:lang w:eastAsia="en-US"/>
        </w:rPr>
      </w:pPr>
    </w:p>
    <w:p w14:paraId="5389EF19" w14:textId="77777777" w:rsidR="00F77501" w:rsidRPr="002F6B01" w:rsidRDefault="00316BFB" w:rsidP="00F77501">
      <w:pPr>
        <w:spacing w:after="0" w:line="240" w:lineRule="auto"/>
        <w:ind w:left="567" w:hanging="567"/>
        <w:rPr>
          <w:rFonts w:ascii="Times New Roman" w:hAnsi="Times New Roman"/>
        </w:rPr>
      </w:pPr>
      <w:r>
        <w:rPr>
          <w:rFonts w:ascii="Times New Roman" w:hAnsi="Times New Roman"/>
          <w:lang w:eastAsia="en-US"/>
        </w:rPr>
        <w:t xml:space="preserve">Isotretinoin Sandoz </w:t>
      </w:r>
      <w:r w:rsidR="00F77501" w:rsidRPr="002C0B00">
        <w:rPr>
          <w:rFonts w:ascii="Times New Roman" w:hAnsi="Times New Roman"/>
          <w:lang w:eastAsia="en-US"/>
        </w:rPr>
        <w:t>20 mg minkštosios kapsulės</w:t>
      </w:r>
    </w:p>
    <w:p w14:paraId="6DA674E9" w14:textId="77777777" w:rsidR="00F77501" w:rsidRPr="002F6B01" w:rsidRDefault="0049650A" w:rsidP="00F77501">
      <w:pPr>
        <w:spacing w:after="0" w:line="240" w:lineRule="auto"/>
        <w:ind w:left="567" w:hanging="567"/>
        <w:rPr>
          <w:rFonts w:ascii="Times New Roman" w:hAnsi="Times New Roman"/>
        </w:rPr>
      </w:pPr>
      <w:r>
        <w:rPr>
          <w:rFonts w:ascii="Times New Roman" w:hAnsi="Times New Roman"/>
          <w:lang w:eastAsia="en-US"/>
        </w:rPr>
        <w:t>i</w:t>
      </w:r>
      <w:r w:rsidR="00F77501" w:rsidRPr="002F6B01">
        <w:rPr>
          <w:rFonts w:ascii="Times New Roman" w:hAnsi="Times New Roman"/>
          <w:lang w:eastAsia="en-US"/>
        </w:rPr>
        <w:t>sotretinoinum</w:t>
      </w:r>
    </w:p>
    <w:p w14:paraId="25DFFEE4" w14:textId="77777777" w:rsidR="00F77501" w:rsidRPr="002F6B01" w:rsidRDefault="00F77501" w:rsidP="00F77501">
      <w:pPr>
        <w:spacing w:after="0" w:line="240" w:lineRule="auto"/>
        <w:ind w:left="567" w:hanging="567"/>
        <w:rPr>
          <w:rFonts w:ascii="Times New Roman" w:hAnsi="Times New Roman"/>
          <w:lang w:eastAsia="en-US"/>
        </w:rPr>
      </w:pPr>
    </w:p>
    <w:p w14:paraId="1D422834" w14:textId="77777777" w:rsidR="00F77501" w:rsidRPr="002F6B01" w:rsidRDefault="00F77501" w:rsidP="00F77501">
      <w:pPr>
        <w:spacing w:after="0" w:line="240" w:lineRule="auto"/>
        <w:ind w:left="567" w:hanging="567"/>
        <w:rPr>
          <w:rFonts w:ascii="Times New Roman" w:hAnsi="Times New Roman"/>
          <w:lang w:eastAsia="en-US"/>
        </w:rPr>
      </w:pPr>
    </w:p>
    <w:p w14:paraId="0E0D0F49"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2.</w:t>
      </w:r>
      <w:r w:rsidRPr="002F6B01">
        <w:rPr>
          <w:rFonts w:ascii="Times New Roman" w:hAnsi="Times New Roman"/>
          <w:b/>
          <w:caps/>
          <w:lang w:eastAsia="en-US"/>
        </w:rPr>
        <w:tab/>
      </w:r>
      <w:r w:rsidR="0082336B" w:rsidRPr="0082336B">
        <w:rPr>
          <w:rFonts w:ascii="Times New Roman" w:eastAsia="Times New Roman" w:hAnsi="Times New Roman"/>
          <w:b/>
          <w:noProof/>
          <w:snapToGrid w:val="0"/>
          <w:szCs w:val="24"/>
          <w:lang w:eastAsia="en-US"/>
        </w:rPr>
        <w:t>VEIKLIOJI (-IOS) MEDŽIAGA (-OS) IR JOS (-Ų) KIEKIS (-IAI)</w:t>
      </w:r>
    </w:p>
    <w:p w14:paraId="2610266F" w14:textId="77777777" w:rsidR="00F77501" w:rsidRPr="002F6B01" w:rsidRDefault="00F77501" w:rsidP="00F77501">
      <w:pPr>
        <w:spacing w:after="0" w:line="240" w:lineRule="auto"/>
        <w:ind w:left="567" w:hanging="567"/>
        <w:rPr>
          <w:rFonts w:ascii="Times New Roman" w:hAnsi="Times New Roman"/>
          <w:caps/>
          <w:lang w:eastAsia="en-US"/>
        </w:rPr>
      </w:pPr>
    </w:p>
    <w:p w14:paraId="549F2BAB" w14:textId="77777777" w:rsidR="00F77501" w:rsidRPr="002F6B01" w:rsidRDefault="00F77501" w:rsidP="00F77501">
      <w:pPr>
        <w:spacing w:after="0" w:line="240" w:lineRule="auto"/>
        <w:ind w:left="567" w:hanging="567"/>
        <w:rPr>
          <w:rFonts w:ascii="Times New Roman" w:hAnsi="Times New Roman"/>
        </w:rPr>
      </w:pPr>
      <w:r w:rsidRPr="002C0B00">
        <w:rPr>
          <w:rFonts w:ascii="Times New Roman" w:hAnsi="Times New Roman"/>
          <w:lang w:eastAsia="en-US"/>
        </w:rPr>
        <w:t>Kiekvienoje minkštojoje kapsulėje yra 20 mg izotretinoino.</w:t>
      </w:r>
    </w:p>
    <w:p w14:paraId="795B1390" w14:textId="77777777" w:rsidR="00F77501" w:rsidRPr="002F6B01" w:rsidRDefault="00F77501" w:rsidP="00F77501">
      <w:pPr>
        <w:spacing w:after="0" w:line="240" w:lineRule="auto"/>
        <w:ind w:left="567" w:hanging="567"/>
        <w:rPr>
          <w:rFonts w:ascii="Times New Roman" w:hAnsi="Times New Roman"/>
          <w:caps/>
          <w:lang w:eastAsia="en-US"/>
        </w:rPr>
      </w:pPr>
    </w:p>
    <w:p w14:paraId="360A705A" w14:textId="77777777" w:rsidR="00F77501" w:rsidRPr="002F6B01" w:rsidRDefault="00F77501" w:rsidP="00F77501">
      <w:pPr>
        <w:spacing w:after="0" w:line="240" w:lineRule="auto"/>
        <w:ind w:left="567" w:hanging="567"/>
        <w:rPr>
          <w:rFonts w:ascii="Times New Roman" w:hAnsi="Times New Roman"/>
          <w:caps/>
          <w:lang w:eastAsia="en-US"/>
        </w:rPr>
      </w:pPr>
    </w:p>
    <w:p w14:paraId="4984FC0B"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3.</w:t>
      </w:r>
      <w:r w:rsidRPr="002F6B01">
        <w:rPr>
          <w:rFonts w:ascii="Times New Roman" w:hAnsi="Times New Roman"/>
          <w:b/>
          <w:caps/>
          <w:lang w:eastAsia="en-US"/>
        </w:rPr>
        <w:tab/>
        <w:t>pagalbinių medžiagų sąrašas</w:t>
      </w:r>
    </w:p>
    <w:p w14:paraId="0DC6198D" w14:textId="77777777" w:rsidR="00F77501" w:rsidRPr="002F6B01" w:rsidRDefault="00F77501" w:rsidP="00F77501">
      <w:pPr>
        <w:spacing w:after="0" w:line="240" w:lineRule="auto"/>
        <w:ind w:left="567" w:hanging="567"/>
        <w:rPr>
          <w:rFonts w:ascii="Times New Roman" w:hAnsi="Times New Roman"/>
          <w:caps/>
          <w:lang w:eastAsia="en-US"/>
        </w:rPr>
      </w:pPr>
    </w:p>
    <w:p w14:paraId="03CEEAC0" w14:textId="77777777" w:rsidR="00F77501" w:rsidRPr="002F6B01" w:rsidRDefault="00F77501" w:rsidP="00F77501">
      <w:pPr>
        <w:spacing w:after="0" w:line="240" w:lineRule="auto"/>
        <w:rPr>
          <w:rFonts w:ascii="Times New Roman" w:hAnsi="Times New Roman"/>
          <w:caps/>
        </w:rPr>
      </w:pPr>
      <w:r w:rsidRPr="002F6B01">
        <w:rPr>
          <w:rFonts w:ascii="Times New Roman" w:hAnsi="Times New Roman"/>
          <w:lang w:eastAsia="en-US"/>
        </w:rPr>
        <w:t xml:space="preserve">Sudėtyje yra sojų aliejaus, sorbitolio ir saulėlydžio geltonojo FCF (E110). </w:t>
      </w:r>
    </w:p>
    <w:p w14:paraId="341087E4" w14:textId="77777777" w:rsidR="00F77501" w:rsidRPr="002F6B01" w:rsidRDefault="00F77501" w:rsidP="00F77501">
      <w:pPr>
        <w:spacing w:after="0" w:line="240" w:lineRule="auto"/>
        <w:ind w:left="567" w:hanging="567"/>
        <w:rPr>
          <w:rFonts w:ascii="Times New Roman" w:hAnsi="Times New Roman"/>
          <w:lang w:eastAsia="en-US"/>
        </w:rPr>
      </w:pPr>
      <w:r w:rsidRPr="00DF0AB1">
        <w:rPr>
          <w:rFonts w:ascii="Times New Roman" w:hAnsi="Times New Roman"/>
          <w:color w:val="000000"/>
          <w:highlight w:val="lightGray"/>
          <w:lang w:eastAsia="en-US"/>
        </w:rPr>
        <w:t>Daugiau informacijos žr. pakuotės lapelyje</w:t>
      </w:r>
      <w:r w:rsidRPr="00DF0AB1">
        <w:rPr>
          <w:rFonts w:ascii="Times New Roman" w:hAnsi="Times New Roman"/>
          <w:highlight w:val="lightGray"/>
          <w:lang w:eastAsia="en-US"/>
        </w:rPr>
        <w:t>.</w:t>
      </w:r>
    </w:p>
    <w:p w14:paraId="7939FBE2" w14:textId="77777777" w:rsidR="00F77501" w:rsidRPr="002F6B01" w:rsidRDefault="00F77501" w:rsidP="00F77501">
      <w:pPr>
        <w:spacing w:after="0" w:line="240" w:lineRule="auto"/>
        <w:ind w:left="567" w:hanging="567"/>
        <w:rPr>
          <w:rFonts w:ascii="Times New Roman" w:hAnsi="Times New Roman"/>
          <w:lang w:eastAsia="en-US"/>
        </w:rPr>
      </w:pPr>
    </w:p>
    <w:p w14:paraId="408106EF" w14:textId="77777777" w:rsidR="00F77501" w:rsidRPr="002F6B01" w:rsidRDefault="00F77501" w:rsidP="00F77501">
      <w:pPr>
        <w:spacing w:after="0" w:line="240" w:lineRule="auto"/>
        <w:ind w:left="567" w:hanging="567"/>
        <w:rPr>
          <w:rFonts w:ascii="Times New Roman" w:hAnsi="Times New Roman"/>
          <w:caps/>
          <w:lang w:eastAsia="en-US"/>
        </w:rPr>
      </w:pPr>
    </w:p>
    <w:p w14:paraId="30F3E627"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4.</w:t>
      </w:r>
      <w:r w:rsidRPr="002F6B01">
        <w:rPr>
          <w:rFonts w:ascii="Times New Roman" w:hAnsi="Times New Roman"/>
          <w:b/>
          <w:caps/>
          <w:lang w:eastAsia="en-US"/>
        </w:rPr>
        <w:tab/>
        <w:t>FARmacinė forma ir KIEKIS PAKUOTĖJE</w:t>
      </w:r>
    </w:p>
    <w:p w14:paraId="17D12C27" w14:textId="77777777" w:rsidR="00F77501" w:rsidRPr="002F6B01" w:rsidRDefault="00F77501" w:rsidP="00F77501">
      <w:pPr>
        <w:spacing w:after="0" w:line="240" w:lineRule="auto"/>
        <w:ind w:left="567" w:hanging="567"/>
        <w:rPr>
          <w:rFonts w:ascii="Times New Roman" w:hAnsi="Times New Roman"/>
          <w:lang w:eastAsia="en-US"/>
        </w:rPr>
      </w:pPr>
    </w:p>
    <w:p w14:paraId="4E97A0AB" w14:textId="77777777" w:rsidR="00F77501" w:rsidRPr="002F6B01" w:rsidRDefault="00F77501" w:rsidP="00F77501">
      <w:pPr>
        <w:spacing w:after="0" w:line="240" w:lineRule="auto"/>
        <w:ind w:left="567" w:hanging="567"/>
        <w:rPr>
          <w:rFonts w:ascii="Times New Roman" w:hAnsi="Times New Roman"/>
          <w:lang w:eastAsia="en-US"/>
        </w:rPr>
      </w:pPr>
      <w:r w:rsidRPr="00DF0AB1">
        <w:rPr>
          <w:rFonts w:ascii="Times New Roman" w:hAnsi="Times New Roman"/>
          <w:highlight w:val="lightGray"/>
          <w:lang w:eastAsia="en-US"/>
        </w:rPr>
        <w:t>Minkštosios kapsulės</w:t>
      </w:r>
    </w:p>
    <w:p w14:paraId="29FBAB6C" w14:textId="77777777" w:rsidR="00F77501" w:rsidRPr="002F6B01" w:rsidRDefault="00F77501" w:rsidP="00F77501">
      <w:pPr>
        <w:spacing w:after="0" w:line="240" w:lineRule="auto"/>
        <w:ind w:left="567" w:hanging="567"/>
        <w:rPr>
          <w:rFonts w:ascii="Times New Roman" w:hAnsi="Times New Roman"/>
          <w:lang w:eastAsia="en-US"/>
        </w:rPr>
      </w:pPr>
    </w:p>
    <w:p w14:paraId="36EC05E8"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caps/>
          <w:lang w:eastAsia="en-US"/>
        </w:rPr>
        <w:t xml:space="preserve">30 </w:t>
      </w:r>
      <w:r w:rsidRPr="002F6B01">
        <w:rPr>
          <w:rFonts w:ascii="Times New Roman" w:hAnsi="Times New Roman"/>
          <w:lang w:eastAsia="en-US"/>
        </w:rPr>
        <w:t>minkštųjų kapsulių</w:t>
      </w:r>
    </w:p>
    <w:p w14:paraId="17AB6D8D" w14:textId="77777777" w:rsidR="00F77501" w:rsidRPr="00DF0AB1" w:rsidRDefault="00F77501" w:rsidP="00F77501">
      <w:pPr>
        <w:spacing w:after="0" w:line="240" w:lineRule="auto"/>
        <w:ind w:left="567" w:hanging="567"/>
        <w:rPr>
          <w:rFonts w:ascii="Times New Roman" w:hAnsi="Times New Roman"/>
          <w:highlight w:val="lightGray"/>
        </w:rPr>
      </w:pPr>
      <w:r w:rsidRPr="00DF0AB1">
        <w:rPr>
          <w:rFonts w:ascii="Times New Roman" w:hAnsi="Times New Roman"/>
          <w:highlight w:val="lightGray"/>
          <w:lang w:eastAsia="en-US"/>
        </w:rPr>
        <w:t>50 minkštųjų kapsulių</w:t>
      </w:r>
    </w:p>
    <w:p w14:paraId="26966CA7" w14:textId="77777777" w:rsidR="00F77501" w:rsidRPr="00DF0AB1" w:rsidRDefault="00F77501" w:rsidP="00F77501">
      <w:pPr>
        <w:spacing w:after="0" w:line="240" w:lineRule="auto"/>
        <w:ind w:left="567" w:hanging="567"/>
        <w:rPr>
          <w:rFonts w:ascii="Times New Roman" w:hAnsi="Times New Roman"/>
          <w:highlight w:val="lightGray"/>
        </w:rPr>
      </w:pPr>
      <w:r w:rsidRPr="00DF0AB1">
        <w:rPr>
          <w:rFonts w:ascii="Times New Roman" w:hAnsi="Times New Roman"/>
          <w:highlight w:val="lightGray"/>
          <w:lang w:eastAsia="en-US"/>
        </w:rPr>
        <w:t>60 minkštųjų kapsulių</w:t>
      </w:r>
    </w:p>
    <w:p w14:paraId="73D2FF82" w14:textId="77777777" w:rsidR="00F77501" w:rsidRPr="002F6B01" w:rsidRDefault="00F77501" w:rsidP="00F77501">
      <w:pPr>
        <w:spacing w:after="0" w:line="240" w:lineRule="auto"/>
        <w:ind w:left="567" w:hanging="567"/>
        <w:rPr>
          <w:rFonts w:ascii="Times New Roman" w:hAnsi="Times New Roman"/>
        </w:rPr>
      </w:pPr>
      <w:r w:rsidRPr="00DF0AB1">
        <w:rPr>
          <w:rFonts w:ascii="Times New Roman" w:hAnsi="Times New Roman"/>
          <w:highlight w:val="lightGray"/>
          <w:lang w:eastAsia="en-US"/>
        </w:rPr>
        <w:t>100 minkštųjų kapsulių</w:t>
      </w:r>
    </w:p>
    <w:p w14:paraId="00A10AF4" w14:textId="77777777" w:rsidR="00F77501" w:rsidRPr="002F6B01" w:rsidRDefault="00F77501" w:rsidP="00F77501">
      <w:pPr>
        <w:spacing w:after="0" w:line="240" w:lineRule="auto"/>
        <w:ind w:left="567" w:hanging="567"/>
        <w:rPr>
          <w:rFonts w:ascii="Times New Roman" w:hAnsi="Times New Roman"/>
          <w:caps/>
          <w:lang w:eastAsia="en-US"/>
        </w:rPr>
      </w:pPr>
    </w:p>
    <w:p w14:paraId="3D2DD555" w14:textId="77777777" w:rsidR="00F77501" w:rsidRPr="002F6B01" w:rsidRDefault="00F77501" w:rsidP="00F77501">
      <w:pPr>
        <w:spacing w:after="0" w:line="240" w:lineRule="auto"/>
        <w:ind w:left="567" w:hanging="567"/>
        <w:rPr>
          <w:rFonts w:ascii="Times New Roman" w:hAnsi="Times New Roman"/>
          <w:caps/>
          <w:lang w:eastAsia="en-US"/>
        </w:rPr>
      </w:pPr>
    </w:p>
    <w:p w14:paraId="225DFB8B"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5.</w:t>
      </w:r>
      <w:r w:rsidRPr="002F6B01">
        <w:rPr>
          <w:rFonts w:ascii="Times New Roman" w:hAnsi="Times New Roman"/>
          <w:b/>
          <w:caps/>
          <w:lang w:eastAsia="en-US"/>
        </w:rPr>
        <w:tab/>
        <w:t>vartojimo METODAS IR būdas</w:t>
      </w:r>
      <w:r w:rsidR="0082336B">
        <w:rPr>
          <w:rFonts w:ascii="Times New Roman" w:hAnsi="Times New Roman"/>
          <w:b/>
          <w:caps/>
          <w:lang w:eastAsia="en-US"/>
        </w:rPr>
        <w:t xml:space="preserve"> (-AI)</w:t>
      </w:r>
    </w:p>
    <w:p w14:paraId="0A87C463" w14:textId="77777777" w:rsidR="00F77501" w:rsidRPr="002F6B01" w:rsidRDefault="00F77501" w:rsidP="00F77501">
      <w:pPr>
        <w:spacing w:after="0" w:line="240" w:lineRule="auto"/>
        <w:ind w:left="567" w:hanging="567"/>
        <w:rPr>
          <w:rFonts w:ascii="Times New Roman" w:hAnsi="Times New Roman"/>
          <w:caps/>
          <w:lang w:eastAsia="en-US"/>
        </w:rPr>
      </w:pPr>
    </w:p>
    <w:p w14:paraId="1585C8FC"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lang w:eastAsia="en-US"/>
        </w:rPr>
        <w:t>Prieš vartojimą perskaitykite pakuotės lapelį.</w:t>
      </w:r>
    </w:p>
    <w:p w14:paraId="487C15CE" w14:textId="77777777" w:rsidR="00F77501" w:rsidRDefault="00F77501" w:rsidP="00F77501">
      <w:pPr>
        <w:spacing w:after="0" w:line="240" w:lineRule="auto"/>
        <w:rPr>
          <w:rFonts w:ascii="Times New Roman" w:hAnsi="Times New Roman"/>
          <w:lang w:eastAsia="en-US"/>
        </w:rPr>
      </w:pPr>
      <w:r w:rsidRPr="002F6B01">
        <w:rPr>
          <w:rFonts w:ascii="Times New Roman" w:hAnsi="Times New Roman"/>
          <w:lang w:eastAsia="en-US"/>
        </w:rPr>
        <w:t>Vartoti per burną.</w:t>
      </w:r>
    </w:p>
    <w:p w14:paraId="5B5D6AC2" w14:textId="77777777" w:rsidR="00F77501" w:rsidRPr="002F6B01" w:rsidRDefault="00F77501" w:rsidP="00F77501">
      <w:pPr>
        <w:spacing w:after="0" w:line="240" w:lineRule="auto"/>
        <w:rPr>
          <w:rFonts w:ascii="Times New Roman" w:hAnsi="Times New Roman"/>
        </w:rPr>
      </w:pPr>
      <w:r>
        <w:rPr>
          <w:rFonts w:ascii="Times New Roman" w:hAnsi="Times New Roman"/>
          <w:lang w:eastAsia="en-US"/>
        </w:rPr>
        <w:t>Nekramtyti</w:t>
      </w:r>
      <w:r w:rsidR="000225AE">
        <w:rPr>
          <w:rFonts w:ascii="Times New Roman" w:hAnsi="Times New Roman"/>
          <w:lang w:eastAsia="en-US"/>
        </w:rPr>
        <w:t>.</w:t>
      </w:r>
    </w:p>
    <w:p w14:paraId="29D57609" w14:textId="77777777" w:rsidR="00F77501" w:rsidRPr="002F6B01" w:rsidRDefault="00F77501" w:rsidP="00F77501">
      <w:pPr>
        <w:spacing w:after="0" w:line="240" w:lineRule="auto"/>
        <w:ind w:left="567" w:hanging="567"/>
        <w:rPr>
          <w:rFonts w:ascii="Times New Roman" w:hAnsi="Times New Roman"/>
          <w:lang w:eastAsia="en-US"/>
        </w:rPr>
      </w:pPr>
    </w:p>
    <w:p w14:paraId="7D1DFDC6" w14:textId="77777777" w:rsidR="00F77501" w:rsidRPr="002F6B01" w:rsidRDefault="00F77501" w:rsidP="00F77501">
      <w:pPr>
        <w:spacing w:after="0" w:line="240" w:lineRule="auto"/>
        <w:ind w:left="567" w:hanging="567"/>
        <w:rPr>
          <w:rFonts w:ascii="Times New Roman" w:hAnsi="Times New Roman"/>
          <w:caps/>
          <w:lang w:eastAsia="en-US"/>
        </w:rPr>
      </w:pPr>
    </w:p>
    <w:p w14:paraId="029D9237"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6.</w:t>
      </w:r>
      <w:r w:rsidRPr="002F6B01">
        <w:rPr>
          <w:rFonts w:ascii="Times New Roman" w:hAnsi="Times New Roman"/>
          <w:b/>
          <w:caps/>
          <w:lang w:eastAsia="en-US"/>
        </w:rPr>
        <w:tab/>
        <w:t>SPECIALUS Įspėjimas</w:t>
      </w:r>
      <w:r w:rsidRPr="002F6B01">
        <w:rPr>
          <w:rFonts w:ascii="Times New Roman" w:hAnsi="Times New Roman"/>
          <w:lang w:eastAsia="en-US"/>
        </w:rPr>
        <w:t xml:space="preserve">, </w:t>
      </w:r>
      <w:r w:rsidRPr="002F6B01">
        <w:rPr>
          <w:rFonts w:ascii="Times New Roman" w:hAnsi="Times New Roman"/>
          <w:b/>
          <w:lang w:eastAsia="en-US"/>
        </w:rPr>
        <w:t xml:space="preserve">KAD VAISTINĮ PREPARATĄ BŪTINA LAIKYTI </w:t>
      </w:r>
      <w:r w:rsidRPr="002F6B01">
        <w:rPr>
          <w:rFonts w:ascii="Times New Roman" w:hAnsi="Times New Roman"/>
          <w:b/>
          <w:caps/>
          <w:lang w:eastAsia="en-US"/>
        </w:rPr>
        <w:t>vaikams nepastebimoje IR nepasiekiamoje vietoje</w:t>
      </w:r>
    </w:p>
    <w:p w14:paraId="71FEF010" w14:textId="77777777" w:rsidR="00F77501" w:rsidRPr="002F6B01" w:rsidRDefault="00F77501" w:rsidP="00F77501">
      <w:pPr>
        <w:spacing w:after="0" w:line="240" w:lineRule="auto"/>
        <w:ind w:left="567" w:hanging="567"/>
        <w:rPr>
          <w:rFonts w:ascii="Times New Roman" w:hAnsi="Times New Roman"/>
          <w:lang w:eastAsia="en-US"/>
        </w:rPr>
      </w:pPr>
    </w:p>
    <w:p w14:paraId="5C4C9CD6"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lang w:eastAsia="en-US"/>
        </w:rPr>
        <w:t>Laikyti vaikams nepastebimoje ir nepasiekiamoje vietoje.</w:t>
      </w:r>
    </w:p>
    <w:p w14:paraId="02299470" w14:textId="77777777" w:rsidR="00F77501" w:rsidRPr="002F6B01" w:rsidRDefault="00F77501" w:rsidP="00F77501">
      <w:pPr>
        <w:spacing w:after="0" w:line="240" w:lineRule="auto"/>
        <w:ind w:left="567" w:hanging="567"/>
        <w:rPr>
          <w:rFonts w:ascii="Times New Roman" w:hAnsi="Times New Roman"/>
          <w:lang w:eastAsia="en-US"/>
        </w:rPr>
      </w:pPr>
    </w:p>
    <w:p w14:paraId="1030463C" w14:textId="77777777" w:rsidR="00F77501" w:rsidRPr="002F6B01" w:rsidRDefault="00F77501" w:rsidP="00F77501">
      <w:pPr>
        <w:spacing w:after="0" w:line="240" w:lineRule="auto"/>
        <w:ind w:left="567" w:hanging="567"/>
        <w:rPr>
          <w:rFonts w:ascii="Times New Roman" w:hAnsi="Times New Roman"/>
          <w:lang w:eastAsia="en-US"/>
        </w:rPr>
      </w:pPr>
    </w:p>
    <w:p w14:paraId="27033275"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7.</w:t>
      </w:r>
      <w:r w:rsidRPr="002F6B01">
        <w:rPr>
          <w:rFonts w:ascii="Times New Roman" w:hAnsi="Times New Roman"/>
          <w:b/>
          <w:caps/>
          <w:lang w:eastAsia="en-US"/>
        </w:rPr>
        <w:tab/>
      </w:r>
      <w:r w:rsidR="0082336B" w:rsidRPr="0082336B">
        <w:rPr>
          <w:rFonts w:ascii="Times New Roman" w:eastAsia="Times New Roman" w:hAnsi="Times New Roman"/>
          <w:b/>
          <w:noProof/>
          <w:snapToGrid w:val="0"/>
          <w:szCs w:val="24"/>
          <w:lang w:eastAsia="en-US"/>
        </w:rPr>
        <w:t>KITAS (-I) SPECIALUS (-ŪS) ĮSPĖJIMAS (-AI) (JEI REIKIA)</w:t>
      </w:r>
    </w:p>
    <w:p w14:paraId="40B387FF" w14:textId="77777777" w:rsidR="006D0BC6" w:rsidRPr="002F6B01" w:rsidRDefault="006D0BC6" w:rsidP="006D0BC6">
      <w:pPr>
        <w:spacing w:after="0" w:line="240" w:lineRule="auto"/>
        <w:ind w:left="567" w:hanging="567"/>
        <w:rPr>
          <w:rFonts w:ascii="Times New Roman" w:hAnsi="Times New Roman"/>
          <w:cap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2157"/>
      </w:tblGrid>
      <w:tr w:rsidR="006D0BC6" w:rsidRPr="002F6B01" w14:paraId="29BA9F71" w14:textId="77777777" w:rsidTr="00BC7EBB">
        <w:tc>
          <w:tcPr>
            <w:tcW w:w="7054" w:type="dxa"/>
            <w:tcBorders>
              <w:top w:val="single" w:sz="18" w:space="0" w:color="auto"/>
              <w:left w:val="single" w:sz="18" w:space="0" w:color="auto"/>
              <w:bottom w:val="single" w:sz="18" w:space="0" w:color="auto"/>
              <w:right w:val="nil"/>
            </w:tcBorders>
          </w:tcPr>
          <w:p w14:paraId="42752524" w14:textId="77777777" w:rsidR="006D0BC6" w:rsidRDefault="006D0BC6" w:rsidP="00BC7EBB">
            <w:pPr>
              <w:spacing w:after="0" w:line="240" w:lineRule="auto"/>
              <w:jc w:val="center"/>
              <w:rPr>
                <w:rFonts w:ascii="Times New Roman" w:eastAsia="Verdana" w:hAnsi="Times New Roman"/>
                <w:b/>
                <w:szCs w:val="18"/>
                <w:lang w:eastAsia="en-GB"/>
              </w:rPr>
            </w:pPr>
            <w:r w:rsidRPr="002F6B01">
              <w:rPr>
                <w:rFonts w:ascii="Times New Roman" w:eastAsia="Verdana" w:hAnsi="Times New Roman"/>
                <w:b/>
                <w:szCs w:val="18"/>
                <w:lang w:eastAsia="en-GB"/>
              </w:rPr>
              <w:t>ĮSPĖJIMAS</w:t>
            </w:r>
          </w:p>
          <w:p w14:paraId="231EB850" w14:textId="77777777" w:rsidR="006D0BC6" w:rsidRPr="002F6B01" w:rsidRDefault="006D0BC6" w:rsidP="00BC7EBB">
            <w:pPr>
              <w:spacing w:after="0" w:line="240" w:lineRule="auto"/>
              <w:jc w:val="center"/>
              <w:rPr>
                <w:rFonts w:ascii="Times New Roman" w:eastAsia="Verdana" w:hAnsi="Times New Roman"/>
                <w:lang w:eastAsia="en-GB"/>
              </w:rPr>
            </w:pPr>
          </w:p>
          <w:p w14:paraId="6C918D8E" w14:textId="77777777" w:rsidR="006D0BC6" w:rsidRDefault="006D0BC6" w:rsidP="00BC7EBB">
            <w:pPr>
              <w:spacing w:after="0" w:line="240" w:lineRule="auto"/>
              <w:jc w:val="both"/>
              <w:rPr>
                <w:rFonts w:ascii="Times New Roman" w:eastAsia="Verdana" w:hAnsi="Times New Roman"/>
                <w:b/>
                <w:bCs/>
                <w:szCs w:val="18"/>
                <w:lang w:eastAsia="en-GB"/>
              </w:rPr>
            </w:pPr>
            <w:r w:rsidRPr="002F6B01">
              <w:rPr>
                <w:rFonts w:ascii="Times New Roman" w:eastAsia="Verdana" w:hAnsi="Times New Roman"/>
                <w:b/>
                <w:bCs/>
                <w:szCs w:val="18"/>
                <w:lang w:eastAsia="en-GB"/>
              </w:rPr>
              <w:t>GALI SUKELTI SUNK</w:t>
            </w:r>
            <w:r>
              <w:rPr>
                <w:rFonts w:ascii="Times New Roman" w:eastAsia="Verdana" w:hAnsi="Times New Roman"/>
                <w:b/>
                <w:bCs/>
                <w:szCs w:val="18"/>
                <w:lang w:eastAsia="en-GB"/>
              </w:rPr>
              <w:t>IUS</w:t>
            </w:r>
            <w:r w:rsidRPr="002F6B01">
              <w:rPr>
                <w:rFonts w:ascii="Times New Roman" w:eastAsia="Verdana" w:hAnsi="Times New Roman"/>
                <w:b/>
                <w:bCs/>
                <w:szCs w:val="18"/>
                <w:lang w:eastAsia="en-GB"/>
              </w:rPr>
              <w:t xml:space="preserve"> </w:t>
            </w:r>
            <w:r>
              <w:rPr>
                <w:rFonts w:ascii="Times New Roman" w:eastAsia="Verdana" w:hAnsi="Times New Roman"/>
                <w:b/>
                <w:bCs/>
                <w:szCs w:val="18"/>
                <w:lang w:eastAsia="en-GB"/>
              </w:rPr>
              <w:t>APSIGIMIMUS</w:t>
            </w:r>
          </w:p>
          <w:p w14:paraId="26F07F24" w14:textId="77777777" w:rsidR="006D0BC6" w:rsidRPr="002F6B01" w:rsidRDefault="006D0BC6" w:rsidP="00BC7EBB">
            <w:pPr>
              <w:spacing w:after="0" w:line="240" w:lineRule="auto"/>
              <w:jc w:val="both"/>
              <w:rPr>
                <w:rFonts w:ascii="Times New Roman" w:eastAsia="Verdana" w:hAnsi="Times New Roman"/>
                <w:b/>
                <w:bCs/>
                <w:lang w:eastAsia="en-GB"/>
              </w:rPr>
            </w:pPr>
          </w:p>
          <w:p w14:paraId="734A59F9" w14:textId="77777777" w:rsidR="006D0BC6" w:rsidRDefault="006D0BC6" w:rsidP="00BC7EBB">
            <w:pPr>
              <w:spacing w:after="0" w:line="240" w:lineRule="auto"/>
              <w:jc w:val="both"/>
              <w:rPr>
                <w:rFonts w:ascii="Times New Roman" w:eastAsia="Verdana" w:hAnsi="Times New Roman"/>
                <w:lang w:eastAsia="en-GB"/>
              </w:rPr>
            </w:pPr>
            <w:r w:rsidRPr="002F6B01">
              <w:rPr>
                <w:rFonts w:ascii="Times New Roman" w:eastAsia="Verdana" w:hAnsi="Times New Roman"/>
                <w:lang w:eastAsia="en-GB"/>
              </w:rPr>
              <w:t xml:space="preserve">Moteris privalo </w:t>
            </w:r>
            <w:r>
              <w:rPr>
                <w:rFonts w:ascii="Times New Roman" w:eastAsia="Verdana" w:hAnsi="Times New Roman"/>
                <w:lang w:eastAsia="en-GB"/>
              </w:rPr>
              <w:t>naudotis</w:t>
            </w:r>
            <w:r w:rsidRPr="002F6B01">
              <w:rPr>
                <w:rFonts w:ascii="Times New Roman" w:eastAsia="Verdana" w:hAnsi="Times New Roman"/>
                <w:lang w:eastAsia="en-GB"/>
              </w:rPr>
              <w:t xml:space="preserve"> veiksming</w:t>
            </w:r>
            <w:r>
              <w:rPr>
                <w:rFonts w:ascii="Times New Roman" w:eastAsia="Verdana" w:hAnsi="Times New Roman"/>
                <w:lang w:eastAsia="en-GB"/>
              </w:rPr>
              <w:t>a</w:t>
            </w:r>
            <w:r w:rsidRPr="002F6B01">
              <w:rPr>
                <w:rFonts w:ascii="Times New Roman" w:eastAsia="Verdana" w:hAnsi="Times New Roman"/>
                <w:lang w:eastAsia="en-GB"/>
              </w:rPr>
              <w:t xml:space="preserve"> kontracepcij</w:t>
            </w:r>
            <w:r>
              <w:rPr>
                <w:rFonts w:ascii="Times New Roman" w:eastAsia="Verdana" w:hAnsi="Times New Roman"/>
                <w:lang w:eastAsia="en-GB"/>
              </w:rPr>
              <w:t>a</w:t>
            </w:r>
            <w:r w:rsidRPr="002F6B01">
              <w:rPr>
                <w:rFonts w:ascii="Times New Roman" w:eastAsia="Verdana" w:hAnsi="Times New Roman"/>
                <w:lang w:eastAsia="en-GB"/>
              </w:rPr>
              <w:t>.</w:t>
            </w:r>
          </w:p>
          <w:p w14:paraId="066A93C1" w14:textId="77777777" w:rsidR="006D0BC6" w:rsidRPr="002F6B01" w:rsidRDefault="006D0BC6" w:rsidP="00BC7EBB">
            <w:pPr>
              <w:spacing w:after="0" w:line="240" w:lineRule="auto"/>
              <w:jc w:val="both"/>
              <w:rPr>
                <w:rFonts w:ascii="Times New Roman" w:eastAsia="Verdana" w:hAnsi="Times New Roman"/>
                <w:lang w:eastAsia="en-GB"/>
              </w:rPr>
            </w:pPr>
          </w:p>
          <w:p w14:paraId="41B314FA" w14:textId="77777777" w:rsidR="006D0BC6" w:rsidRPr="002F6B01" w:rsidRDefault="006D0BC6" w:rsidP="00BC7EBB">
            <w:pPr>
              <w:spacing w:after="0" w:line="240" w:lineRule="auto"/>
              <w:jc w:val="both"/>
              <w:rPr>
                <w:rFonts w:ascii="Times New Roman" w:eastAsia="Verdana" w:hAnsi="Times New Roman"/>
                <w:bCs/>
                <w:lang w:eastAsia="en-GB"/>
              </w:rPr>
            </w:pPr>
            <w:r w:rsidRPr="002F6B01">
              <w:rPr>
                <w:rFonts w:ascii="Times New Roman" w:eastAsia="Verdana" w:hAnsi="Times New Roman"/>
                <w:lang w:eastAsia="en-GB"/>
              </w:rPr>
              <w:t xml:space="preserve">Nevartokite, jeigu esate nėščia arba </w:t>
            </w:r>
            <w:r>
              <w:rPr>
                <w:rFonts w:ascii="Times New Roman" w:eastAsia="Verdana" w:hAnsi="Times New Roman"/>
                <w:lang w:eastAsia="en-GB"/>
              </w:rPr>
              <w:t>manote</w:t>
            </w:r>
            <w:r w:rsidRPr="002F6B01">
              <w:rPr>
                <w:rFonts w:ascii="Times New Roman" w:eastAsia="Verdana" w:hAnsi="Times New Roman"/>
                <w:lang w:eastAsia="en-GB"/>
              </w:rPr>
              <w:t xml:space="preserve">, </w:t>
            </w:r>
            <w:r>
              <w:rPr>
                <w:rFonts w:ascii="Times New Roman" w:eastAsia="Verdana" w:hAnsi="Times New Roman"/>
                <w:lang w:eastAsia="en-GB"/>
              </w:rPr>
              <w:t>kad galbūt esate nėščia</w:t>
            </w:r>
            <w:r w:rsidRPr="002F6B01">
              <w:rPr>
                <w:rFonts w:ascii="Times New Roman" w:eastAsia="Verdana" w:hAnsi="Times New Roman"/>
                <w:lang w:eastAsia="en-GB"/>
              </w:rPr>
              <w:t>.</w:t>
            </w:r>
          </w:p>
        </w:tc>
        <w:tc>
          <w:tcPr>
            <w:tcW w:w="2157" w:type="dxa"/>
            <w:tcBorders>
              <w:top w:val="single" w:sz="18" w:space="0" w:color="auto"/>
              <w:left w:val="nil"/>
              <w:bottom w:val="single" w:sz="18" w:space="0" w:color="auto"/>
              <w:right w:val="single" w:sz="18" w:space="0" w:color="auto"/>
            </w:tcBorders>
            <w:vAlign w:val="center"/>
          </w:tcPr>
          <w:p w14:paraId="0E3887B3" w14:textId="77777777" w:rsidR="006D0BC6" w:rsidRPr="002F6B01" w:rsidRDefault="00002A82" w:rsidP="00BC7EBB">
            <w:pPr>
              <w:spacing w:after="0" w:line="240" w:lineRule="auto"/>
              <w:jc w:val="center"/>
              <w:rPr>
                <w:rFonts w:ascii="Times New Roman" w:eastAsia="Times New Roman" w:hAnsi="Times New Roman"/>
                <w:noProof/>
                <w:lang w:eastAsia="en-US"/>
              </w:rPr>
            </w:pPr>
            <w:r w:rsidRPr="00DF0AB1">
              <w:rPr>
                <w:noProof/>
              </w:rPr>
              <w:drawing>
                <wp:inline distT="0" distB="0" distL="0" distR="0" wp14:anchorId="279CE9C5" wp14:editId="49C0FD5D">
                  <wp:extent cx="1228725" cy="1085850"/>
                  <wp:effectExtent l="0" t="0" r="0" b="0"/>
                  <wp:docPr id="4"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inline>
              </w:drawing>
            </w:r>
          </w:p>
        </w:tc>
      </w:tr>
    </w:tbl>
    <w:p w14:paraId="77837B7A" w14:textId="77777777" w:rsidR="006D0BC6" w:rsidRPr="002F6B01" w:rsidRDefault="006D0BC6" w:rsidP="006D0BC6">
      <w:pPr>
        <w:spacing w:after="0" w:line="240" w:lineRule="auto"/>
        <w:rPr>
          <w:rFonts w:ascii="Times New Roman" w:hAnsi="Times New Roman"/>
          <w:b/>
          <w:lang w:eastAsia="en-US"/>
        </w:rPr>
      </w:pPr>
    </w:p>
    <w:p w14:paraId="0A24F7D3" w14:textId="77777777" w:rsidR="006D0BC6" w:rsidRPr="002F6B01" w:rsidRDefault="006D0BC6" w:rsidP="006D0BC6">
      <w:pPr>
        <w:spacing w:after="0" w:line="240" w:lineRule="auto"/>
        <w:ind w:left="567" w:hanging="567"/>
        <w:rPr>
          <w:rFonts w:ascii="Times New Roman" w:hAnsi="Times New Roman"/>
          <w:caps/>
          <w:lang w:eastAsia="en-US"/>
        </w:rPr>
      </w:pPr>
    </w:p>
    <w:p w14:paraId="474420E9"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8.</w:t>
      </w:r>
      <w:r w:rsidRPr="002F6B01">
        <w:rPr>
          <w:rFonts w:ascii="Times New Roman" w:hAnsi="Times New Roman"/>
          <w:b/>
          <w:caps/>
          <w:lang w:eastAsia="en-US"/>
        </w:rPr>
        <w:tab/>
        <w:t>tinkamumo laikas</w:t>
      </w:r>
    </w:p>
    <w:p w14:paraId="1BAF5A85" w14:textId="77777777" w:rsidR="00F77501" w:rsidRPr="002F6B01" w:rsidRDefault="00F77501" w:rsidP="00F77501">
      <w:pPr>
        <w:spacing w:after="0" w:line="240" w:lineRule="auto"/>
        <w:ind w:left="567" w:hanging="567"/>
        <w:rPr>
          <w:rFonts w:ascii="Times New Roman" w:hAnsi="Times New Roman"/>
          <w:lang w:eastAsia="en-US"/>
        </w:rPr>
      </w:pPr>
    </w:p>
    <w:p w14:paraId="31306BEC"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lang w:eastAsia="en-US"/>
        </w:rPr>
        <w:t>EXP {MMMM/mm}</w:t>
      </w:r>
    </w:p>
    <w:p w14:paraId="29A8FAC7" w14:textId="77777777" w:rsidR="00F77501" w:rsidRPr="002F6B01" w:rsidRDefault="00F77501" w:rsidP="00F77501">
      <w:pPr>
        <w:spacing w:after="0" w:line="240" w:lineRule="auto"/>
        <w:ind w:left="567" w:hanging="567"/>
        <w:rPr>
          <w:rFonts w:ascii="Times New Roman" w:hAnsi="Times New Roman"/>
          <w:lang w:eastAsia="en-US"/>
        </w:rPr>
      </w:pPr>
    </w:p>
    <w:p w14:paraId="52A9670E" w14:textId="77777777" w:rsidR="00F77501" w:rsidRPr="002F6B01" w:rsidRDefault="00F77501" w:rsidP="00F77501">
      <w:pPr>
        <w:spacing w:after="0" w:line="240" w:lineRule="auto"/>
        <w:ind w:left="567" w:hanging="567"/>
        <w:rPr>
          <w:rFonts w:ascii="Times New Roman" w:hAnsi="Times New Roman"/>
          <w:lang w:eastAsia="en-US"/>
        </w:rPr>
      </w:pPr>
    </w:p>
    <w:p w14:paraId="47E357DB"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9.</w:t>
      </w:r>
      <w:r w:rsidRPr="002F6B01">
        <w:rPr>
          <w:rFonts w:ascii="Times New Roman" w:hAnsi="Times New Roman"/>
          <w:b/>
          <w:caps/>
          <w:lang w:eastAsia="en-US"/>
        </w:rPr>
        <w:tab/>
        <w:t>SPECIALIOS laikymo sąlygos</w:t>
      </w:r>
    </w:p>
    <w:p w14:paraId="77AE493E" w14:textId="77777777" w:rsidR="00F77501" w:rsidRPr="002F6B01" w:rsidRDefault="00F77501" w:rsidP="00F77501">
      <w:pPr>
        <w:spacing w:after="0" w:line="240" w:lineRule="auto"/>
        <w:rPr>
          <w:rFonts w:ascii="Times New Roman" w:hAnsi="Times New Roman"/>
          <w:i/>
          <w:lang w:eastAsia="en-US"/>
        </w:rPr>
      </w:pPr>
    </w:p>
    <w:p w14:paraId="743CC3CF" w14:textId="77777777" w:rsidR="00F77501" w:rsidRPr="002F6B01" w:rsidRDefault="00F77501" w:rsidP="00F77501">
      <w:pPr>
        <w:spacing w:after="0" w:line="240" w:lineRule="auto"/>
        <w:rPr>
          <w:rFonts w:ascii="Times New Roman" w:hAnsi="Times New Roman"/>
        </w:rPr>
      </w:pPr>
      <w:r w:rsidRPr="002F6B01">
        <w:rPr>
          <w:rFonts w:ascii="Times New Roman" w:hAnsi="Times New Roman"/>
          <w:lang w:eastAsia="en-US"/>
        </w:rPr>
        <w:t>Laikyti gamintojo pakuotėje, kad vaistas būtų apsaugotas nuo šviesos.</w:t>
      </w:r>
    </w:p>
    <w:p w14:paraId="5A30D8CE" w14:textId="77777777" w:rsidR="00F77501" w:rsidRPr="002F6B01" w:rsidRDefault="00F77501" w:rsidP="00F77501">
      <w:pPr>
        <w:spacing w:after="0" w:line="240" w:lineRule="auto"/>
        <w:rPr>
          <w:rFonts w:ascii="Times New Roman" w:hAnsi="Times New Roman"/>
          <w:lang w:eastAsia="en-US"/>
        </w:rPr>
      </w:pPr>
    </w:p>
    <w:p w14:paraId="1EFA3360" w14:textId="77777777" w:rsidR="00F77501" w:rsidRPr="002F6B01" w:rsidRDefault="00F77501" w:rsidP="00F77501">
      <w:pPr>
        <w:spacing w:after="0" w:line="240" w:lineRule="auto"/>
        <w:ind w:left="567" w:hanging="567"/>
        <w:rPr>
          <w:rFonts w:ascii="Times New Roman" w:hAnsi="Times New Roman"/>
          <w:lang w:eastAsia="en-US"/>
        </w:rPr>
      </w:pPr>
    </w:p>
    <w:p w14:paraId="7F91A9DC"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10.</w:t>
      </w:r>
      <w:r w:rsidRPr="002F6B01">
        <w:rPr>
          <w:rFonts w:ascii="Times New Roman" w:hAnsi="Times New Roman"/>
          <w:b/>
          <w:caps/>
          <w:lang w:eastAsia="en-US"/>
        </w:rPr>
        <w:tab/>
        <w:t>specialios atsargumo priemonės Dėl nesuvartoto VAISTINIO PREPARATO AR Jo ATLIEKų tvarkymo</w:t>
      </w:r>
      <w:r w:rsidRPr="002F6B01">
        <w:rPr>
          <w:rFonts w:ascii="Times New Roman" w:hAnsi="Times New Roman"/>
          <w:caps/>
          <w:lang w:eastAsia="en-US"/>
        </w:rPr>
        <w:t xml:space="preserve"> </w:t>
      </w:r>
      <w:r w:rsidRPr="002F6B01">
        <w:rPr>
          <w:rFonts w:ascii="Times New Roman" w:hAnsi="Times New Roman"/>
          <w:b/>
          <w:caps/>
          <w:lang w:eastAsia="en-US"/>
        </w:rPr>
        <w:t>(jei reikia)</w:t>
      </w:r>
    </w:p>
    <w:p w14:paraId="122E61C6" w14:textId="77777777" w:rsidR="00F77501" w:rsidRPr="002F6B01" w:rsidRDefault="00F77501" w:rsidP="00F77501">
      <w:pPr>
        <w:spacing w:after="0" w:line="240" w:lineRule="auto"/>
        <w:ind w:left="567" w:hanging="567"/>
        <w:rPr>
          <w:rFonts w:ascii="Times New Roman" w:hAnsi="Times New Roman"/>
          <w:caps/>
          <w:lang w:eastAsia="en-US"/>
        </w:rPr>
      </w:pPr>
    </w:p>
    <w:p w14:paraId="18699E5B" w14:textId="77777777" w:rsidR="00F77501" w:rsidRPr="001D7A69" w:rsidRDefault="00F77501" w:rsidP="00F77501">
      <w:pPr>
        <w:spacing w:after="0" w:line="240" w:lineRule="auto"/>
        <w:rPr>
          <w:rFonts w:ascii="Times New Roman" w:hAnsi="Times New Roman"/>
          <w:caps/>
          <w:lang w:eastAsia="en-US"/>
        </w:rPr>
      </w:pPr>
      <w:r w:rsidRPr="00DF0AB1">
        <w:rPr>
          <w:rFonts w:ascii="Times New Roman" w:hAnsi="Times New Roman"/>
          <w:noProof/>
          <w:szCs w:val="24"/>
          <w:highlight w:val="lightGray"/>
          <w:lang w:eastAsia="en-US"/>
        </w:rPr>
        <w:t>Nesuvartotą vaist</w:t>
      </w:r>
      <w:r w:rsidR="000225AE" w:rsidRPr="00DF0AB1">
        <w:rPr>
          <w:rFonts w:ascii="Times New Roman" w:hAnsi="Times New Roman"/>
          <w:noProof/>
          <w:szCs w:val="24"/>
          <w:highlight w:val="lightGray"/>
          <w:lang w:eastAsia="en-US"/>
        </w:rPr>
        <w:t>ą</w:t>
      </w:r>
      <w:r w:rsidRPr="00DF0AB1">
        <w:rPr>
          <w:rFonts w:ascii="Times New Roman" w:hAnsi="Times New Roman"/>
          <w:noProof/>
          <w:szCs w:val="24"/>
          <w:highlight w:val="lightGray"/>
          <w:lang w:eastAsia="en-US"/>
        </w:rPr>
        <w:t xml:space="preserve"> ar atliekas reikia tvarkyti laikantis vietinių reikalavimų</w:t>
      </w:r>
      <w:r w:rsidR="000225AE" w:rsidRPr="00DF0AB1">
        <w:rPr>
          <w:rFonts w:ascii="Times New Roman" w:hAnsi="Times New Roman"/>
          <w:noProof/>
          <w:szCs w:val="24"/>
          <w:highlight w:val="lightGray"/>
          <w:lang w:eastAsia="en-US"/>
        </w:rPr>
        <w:t>.</w:t>
      </w:r>
    </w:p>
    <w:p w14:paraId="26ECD018" w14:textId="77777777" w:rsidR="00F77501" w:rsidRPr="002F6B01" w:rsidRDefault="00F77501" w:rsidP="00F77501">
      <w:pPr>
        <w:spacing w:after="0" w:line="240" w:lineRule="auto"/>
        <w:ind w:left="567" w:hanging="567"/>
        <w:rPr>
          <w:rFonts w:ascii="Times New Roman" w:hAnsi="Times New Roman"/>
          <w:lang w:eastAsia="en-US"/>
        </w:rPr>
      </w:pPr>
    </w:p>
    <w:p w14:paraId="65F7E3AF" w14:textId="77777777" w:rsidR="00F77501" w:rsidRPr="002F6B01" w:rsidRDefault="00F77501" w:rsidP="00F77501">
      <w:pPr>
        <w:spacing w:after="0" w:line="240" w:lineRule="auto"/>
        <w:ind w:left="567" w:hanging="567"/>
        <w:rPr>
          <w:rFonts w:ascii="Times New Roman" w:hAnsi="Times New Roman"/>
          <w:caps/>
          <w:lang w:eastAsia="en-US"/>
        </w:rPr>
      </w:pPr>
    </w:p>
    <w:p w14:paraId="71E6AEE7"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11.</w:t>
      </w:r>
      <w:r w:rsidRPr="002F6B01">
        <w:rPr>
          <w:rFonts w:ascii="Times New Roman" w:hAnsi="Times New Roman"/>
          <w:b/>
          <w:caps/>
          <w:lang w:eastAsia="en-US"/>
        </w:rPr>
        <w:tab/>
        <w:t>REGISTRUOTOJO pavadinimas ir adresas</w:t>
      </w:r>
    </w:p>
    <w:p w14:paraId="39D0B733" w14:textId="77777777" w:rsidR="00F77501" w:rsidRPr="002F6B01" w:rsidRDefault="00F77501" w:rsidP="00F77501">
      <w:pPr>
        <w:spacing w:after="0" w:line="240" w:lineRule="auto"/>
        <w:ind w:left="567" w:hanging="567"/>
        <w:rPr>
          <w:rFonts w:ascii="Times New Roman" w:hAnsi="Times New Roman"/>
          <w:caps/>
          <w:lang w:eastAsia="en-US"/>
        </w:rPr>
      </w:pPr>
    </w:p>
    <w:p w14:paraId="1710ECEE" w14:textId="77777777" w:rsidR="00316BFB" w:rsidRPr="00200974" w:rsidRDefault="00316BFB" w:rsidP="00200974">
      <w:pPr>
        <w:spacing w:after="0" w:line="240" w:lineRule="auto"/>
        <w:rPr>
          <w:rFonts w:ascii="Times New Roman" w:hAnsi="Times New Roman"/>
          <w:lang w:eastAsia="en-US"/>
        </w:rPr>
      </w:pPr>
      <w:r w:rsidRPr="00200974">
        <w:rPr>
          <w:rFonts w:ascii="Times New Roman" w:hAnsi="Times New Roman"/>
          <w:lang w:eastAsia="en-US"/>
        </w:rPr>
        <w:t>Sandoz d.d.</w:t>
      </w:r>
    </w:p>
    <w:p w14:paraId="7F5E3249" w14:textId="77777777" w:rsidR="00316BFB" w:rsidRPr="00200974" w:rsidRDefault="00316BFB" w:rsidP="00200974">
      <w:pPr>
        <w:spacing w:after="0" w:line="240" w:lineRule="auto"/>
        <w:rPr>
          <w:rFonts w:ascii="Times New Roman" w:hAnsi="Times New Roman"/>
          <w:lang w:eastAsia="en-US"/>
        </w:rPr>
      </w:pPr>
      <w:r w:rsidRPr="00200974">
        <w:rPr>
          <w:rFonts w:ascii="Times New Roman" w:hAnsi="Times New Roman"/>
          <w:lang w:eastAsia="en-US"/>
        </w:rPr>
        <w:t>Verovškova 57</w:t>
      </w:r>
    </w:p>
    <w:p w14:paraId="5BBC13D4" w14:textId="77777777" w:rsidR="00316BFB" w:rsidRPr="00200974" w:rsidRDefault="00316BFB" w:rsidP="00200974">
      <w:pPr>
        <w:spacing w:after="0" w:line="240" w:lineRule="auto"/>
        <w:rPr>
          <w:rFonts w:ascii="Times New Roman" w:hAnsi="Times New Roman"/>
          <w:lang w:eastAsia="en-US"/>
        </w:rPr>
      </w:pPr>
      <w:r w:rsidRPr="00200974">
        <w:rPr>
          <w:rFonts w:ascii="Times New Roman" w:hAnsi="Times New Roman"/>
          <w:lang w:eastAsia="en-US"/>
        </w:rPr>
        <w:t>SI-1000 Ljubljana</w:t>
      </w:r>
    </w:p>
    <w:p w14:paraId="595188DA" w14:textId="77777777" w:rsidR="00316BFB" w:rsidRPr="00200974" w:rsidRDefault="00316BFB" w:rsidP="00200974">
      <w:pPr>
        <w:spacing w:after="0" w:line="240" w:lineRule="auto"/>
        <w:rPr>
          <w:rFonts w:ascii="Times New Roman" w:hAnsi="Times New Roman"/>
          <w:lang w:eastAsia="en-US"/>
        </w:rPr>
      </w:pPr>
      <w:r w:rsidRPr="00200974">
        <w:rPr>
          <w:rFonts w:ascii="Times New Roman" w:hAnsi="Times New Roman"/>
          <w:lang w:eastAsia="en-US"/>
        </w:rPr>
        <w:t>Slovėnija</w:t>
      </w:r>
    </w:p>
    <w:p w14:paraId="27FBEF0F" w14:textId="77777777" w:rsidR="00F77501" w:rsidRPr="002F6B01" w:rsidRDefault="00F77501" w:rsidP="00200974">
      <w:pPr>
        <w:spacing w:after="0" w:line="240" w:lineRule="auto"/>
        <w:rPr>
          <w:rFonts w:ascii="Times New Roman" w:hAnsi="Times New Roman"/>
          <w:caps/>
          <w:lang w:eastAsia="en-US"/>
        </w:rPr>
      </w:pPr>
    </w:p>
    <w:p w14:paraId="070EE074"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12.</w:t>
      </w:r>
      <w:r w:rsidRPr="002F6B01">
        <w:rPr>
          <w:rFonts w:ascii="Times New Roman" w:hAnsi="Times New Roman"/>
          <w:b/>
          <w:caps/>
          <w:lang w:eastAsia="en-US"/>
        </w:rPr>
        <w:tab/>
        <w:t>REGISTRACIJOS PAŽYMĖJIMO numer</w:t>
      </w:r>
      <w:r w:rsidR="000225AE">
        <w:rPr>
          <w:rFonts w:ascii="Times New Roman" w:hAnsi="Times New Roman"/>
          <w:b/>
          <w:caps/>
          <w:lang w:eastAsia="en-US"/>
        </w:rPr>
        <w:t>IS (-</w:t>
      </w:r>
      <w:r w:rsidRPr="002F6B01">
        <w:rPr>
          <w:rFonts w:ascii="Times New Roman" w:hAnsi="Times New Roman"/>
          <w:b/>
          <w:caps/>
          <w:lang w:eastAsia="en-US"/>
        </w:rPr>
        <w:t>iAI</w:t>
      </w:r>
      <w:r w:rsidR="000225AE">
        <w:rPr>
          <w:rFonts w:ascii="Times New Roman" w:hAnsi="Times New Roman"/>
          <w:b/>
          <w:caps/>
          <w:lang w:eastAsia="en-US"/>
        </w:rPr>
        <w:t>)</w:t>
      </w:r>
    </w:p>
    <w:p w14:paraId="60C578FD" w14:textId="77777777" w:rsidR="00B26BEB" w:rsidRPr="00B26BEB" w:rsidRDefault="00B26BEB" w:rsidP="00B26BEB">
      <w:pPr>
        <w:spacing w:after="0" w:line="240" w:lineRule="auto"/>
        <w:ind w:left="567" w:hanging="567"/>
        <w:rPr>
          <w:lang w:eastAsia="en-US"/>
        </w:rPr>
      </w:pPr>
    </w:p>
    <w:p w14:paraId="12BF5A41" w14:textId="77777777" w:rsidR="00B26BEB" w:rsidRPr="00DF0AB1" w:rsidRDefault="00B26BEB" w:rsidP="00B26BEB">
      <w:pPr>
        <w:spacing w:after="0" w:line="240" w:lineRule="auto"/>
        <w:rPr>
          <w:rFonts w:ascii="Times New Roman" w:hAnsi="Times New Roman"/>
          <w:noProof/>
          <w:szCs w:val="24"/>
          <w:highlight w:val="lightGray"/>
          <w:lang w:eastAsia="en-US"/>
        </w:rPr>
      </w:pPr>
      <w:r w:rsidRPr="00B26BEB">
        <w:rPr>
          <w:rFonts w:ascii="Times New Roman" w:hAnsi="Times New Roman"/>
          <w:lang w:eastAsia="en-US"/>
        </w:rPr>
        <w:t xml:space="preserve">LT/1/20/4572/001 </w:t>
      </w:r>
      <w:r w:rsidRPr="00DF0AB1">
        <w:rPr>
          <w:rFonts w:ascii="Times New Roman" w:hAnsi="Times New Roman"/>
          <w:noProof/>
          <w:szCs w:val="24"/>
          <w:highlight w:val="lightGray"/>
          <w:lang w:eastAsia="en-US"/>
        </w:rPr>
        <w:t>– N30</w:t>
      </w:r>
    </w:p>
    <w:p w14:paraId="51F62902" w14:textId="77777777" w:rsidR="00B26BEB" w:rsidRPr="00DF0AB1" w:rsidRDefault="00B26BEB" w:rsidP="00B26BEB">
      <w:pPr>
        <w:spacing w:after="0" w:line="240" w:lineRule="auto"/>
        <w:rPr>
          <w:rFonts w:ascii="Times New Roman" w:hAnsi="Times New Roman"/>
          <w:noProof/>
          <w:szCs w:val="24"/>
          <w:highlight w:val="lightGray"/>
          <w:lang w:eastAsia="en-US"/>
        </w:rPr>
      </w:pPr>
      <w:r w:rsidRPr="00DF0AB1">
        <w:rPr>
          <w:rFonts w:ascii="Times New Roman" w:hAnsi="Times New Roman"/>
          <w:noProof/>
          <w:szCs w:val="24"/>
          <w:highlight w:val="lightGray"/>
          <w:lang w:eastAsia="en-US"/>
        </w:rPr>
        <w:t>LT/1/20/4572/002 – N50</w:t>
      </w:r>
    </w:p>
    <w:p w14:paraId="6B9010CF" w14:textId="77777777" w:rsidR="00B26BEB" w:rsidRPr="00DF0AB1" w:rsidRDefault="00B26BEB" w:rsidP="00B26BEB">
      <w:pPr>
        <w:spacing w:after="0" w:line="240" w:lineRule="auto"/>
        <w:rPr>
          <w:rFonts w:ascii="Times New Roman" w:hAnsi="Times New Roman"/>
          <w:noProof/>
          <w:szCs w:val="24"/>
          <w:highlight w:val="lightGray"/>
          <w:lang w:eastAsia="en-US"/>
        </w:rPr>
      </w:pPr>
      <w:r w:rsidRPr="00DF0AB1">
        <w:rPr>
          <w:rFonts w:ascii="Times New Roman" w:hAnsi="Times New Roman"/>
          <w:noProof/>
          <w:szCs w:val="24"/>
          <w:highlight w:val="lightGray"/>
          <w:lang w:eastAsia="en-US"/>
        </w:rPr>
        <w:t>LT/1/20/4572/003 – N60</w:t>
      </w:r>
    </w:p>
    <w:p w14:paraId="10E1C24C" w14:textId="77777777" w:rsidR="00F77501" w:rsidRDefault="00B26BEB" w:rsidP="00B26BEB">
      <w:pPr>
        <w:spacing w:after="0" w:line="240" w:lineRule="auto"/>
        <w:rPr>
          <w:rFonts w:ascii="Times New Roman" w:hAnsi="Times New Roman"/>
          <w:lang w:eastAsia="en-US"/>
        </w:rPr>
      </w:pPr>
      <w:r w:rsidRPr="00DF0AB1">
        <w:rPr>
          <w:rFonts w:ascii="Times New Roman" w:hAnsi="Times New Roman"/>
          <w:noProof/>
          <w:szCs w:val="24"/>
          <w:highlight w:val="lightGray"/>
          <w:lang w:eastAsia="en-US"/>
        </w:rPr>
        <w:t>LT/1/20/4572/004 – N100</w:t>
      </w:r>
    </w:p>
    <w:p w14:paraId="3FE7A311" w14:textId="77777777" w:rsidR="00B26BEB" w:rsidRDefault="00B26BEB" w:rsidP="00B26BEB">
      <w:pPr>
        <w:spacing w:after="0" w:line="240" w:lineRule="auto"/>
        <w:ind w:left="567" w:hanging="567"/>
        <w:rPr>
          <w:rFonts w:ascii="Times New Roman" w:hAnsi="Times New Roman"/>
          <w:lang w:eastAsia="en-US"/>
        </w:rPr>
      </w:pPr>
    </w:p>
    <w:p w14:paraId="3467ABA0" w14:textId="77777777" w:rsidR="00B26BEB" w:rsidRPr="002F6B01" w:rsidRDefault="00B26BEB" w:rsidP="00F77501">
      <w:pPr>
        <w:spacing w:after="0" w:line="240" w:lineRule="auto"/>
        <w:ind w:left="567" w:hanging="567"/>
        <w:rPr>
          <w:rFonts w:ascii="Times New Roman" w:hAnsi="Times New Roman"/>
          <w:lang w:eastAsia="en-US"/>
        </w:rPr>
      </w:pPr>
    </w:p>
    <w:p w14:paraId="082FFAE9"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13.</w:t>
      </w:r>
      <w:r w:rsidRPr="002F6B01">
        <w:rPr>
          <w:rFonts w:ascii="Times New Roman" w:hAnsi="Times New Roman"/>
          <w:b/>
          <w:caps/>
          <w:lang w:eastAsia="en-US"/>
        </w:rPr>
        <w:tab/>
        <w:t>serijos numeris</w:t>
      </w:r>
    </w:p>
    <w:p w14:paraId="33B971B2" w14:textId="77777777" w:rsidR="00F77501" w:rsidRPr="002F6B01" w:rsidRDefault="00F77501" w:rsidP="00F77501">
      <w:pPr>
        <w:spacing w:after="0" w:line="240" w:lineRule="auto"/>
        <w:ind w:left="567" w:hanging="567"/>
        <w:rPr>
          <w:rFonts w:ascii="Times New Roman" w:hAnsi="Times New Roman"/>
          <w:lang w:eastAsia="en-US"/>
        </w:rPr>
      </w:pPr>
    </w:p>
    <w:p w14:paraId="6C4B8437" w14:textId="77777777" w:rsidR="00F77501" w:rsidRPr="002F6B01" w:rsidRDefault="00F77501" w:rsidP="00F77501">
      <w:pPr>
        <w:spacing w:after="0" w:line="240" w:lineRule="auto"/>
        <w:ind w:left="567" w:hanging="567"/>
        <w:rPr>
          <w:rFonts w:ascii="Times New Roman" w:hAnsi="Times New Roman"/>
          <w:lang w:eastAsia="en-US"/>
        </w:rPr>
      </w:pPr>
      <w:r>
        <w:rPr>
          <w:rFonts w:ascii="Times New Roman" w:hAnsi="Times New Roman"/>
          <w:lang w:eastAsia="en-US"/>
        </w:rPr>
        <w:t>Lot</w:t>
      </w:r>
    </w:p>
    <w:p w14:paraId="281C27EB" w14:textId="77777777" w:rsidR="00F77501" w:rsidRDefault="00F77501" w:rsidP="00F77501">
      <w:pPr>
        <w:spacing w:after="0" w:line="240" w:lineRule="auto"/>
        <w:ind w:left="567" w:hanging="567"/>
        <w:rPr>
          <w:rFonts w:ascii="Times New Roman" w:hAnsi="Times New Roman"/>
          <w:lang w:eastAsia="en-US"/>
        </w:rPr>
      </w:pPr>
    </w:p>
    <w:p w14:paraId="5B34389D" w14:textId="77777777" w:rsidR="000225AE" w:rsidRPr="002F6B01" w:rsidRDefault="000225AE" w:rsidP="00F77501">
      <w:pPr>
        <w:spacing w:after="0" w:line="240" w:lineRule="auto"/>
        <w:ind w:left="567" w:hanging="567"/>
        <w:rPr>
          <w:rFonts w:ascii="Times New Roman" w:hAnsi="Times New Roman"/>
          <w:lang w:eastAsia="en-US"/>
        </w:rPr>
      </w:pPr>
    </w:p>
    <w:p w14:paraId="7D6CBB7E"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14.</w:t>
      </w:r>
      <w:r w:rsidRPr="002F6B01">
        <w:rPr>
          <w:rFonts w:ascii="Times New Roman" w:hAnsi="Times New Roman"/>
          <w:b/>
          <w:caps/>
          <w:lang w:eastAsia="en-US"/>
        </w:rPr>
        <w:tab/>
        <w:t>Pardavimo (išdavimo) tvarka</w:t>
      </w:r>
    </w:p>
    <w:p w14:paraId="4F61D685" w14:textId="77777777" w:rsidR="00F77501" w:rsidRPr="002F6B01" w:rsidRDefault="00F77501" w:rsidP="00F77501">
      <w:pPr>
        <w:spacing w:after="0" w:line="240" w:lineRule="auto"/>
        <w:ind w:left="567" w:hanging="567"/>
        <w:rPr>
          <w:rFonts w:ascii="Times New Roman" w:hAnsi="Times New Roman"/>
          <w:lang w:eastAsia="en-US"/>
        </w:rPr>
      </w:pPr>
    </w:p>
    <w:p w14:paraId="776F8EFE" w14:textId="77777777" w:rsidR="00F77501" w:rsidRPr="002F6B01" w:rsidRDefault="00F77501" w:rsidP="00F77501">
      <w:pPr>
        <w:spacing w:after="0" w:line="240" w:lineRule="auto"/>
        <w:ind w:left="567" w:hanging="567"/>
        <w:rPr>
          <w:rFonts w:ascii="Times New Roman" w:hAnsi="Times New Roman"/>
        </w:rPr>
      </w:pPr>
      <w:r w:rsidRPr="002F6B01">
        <w:rPr>
          <w:rFonts w:ascii="Times New Roman" w:hAnsi="Times New Roman"/>
          <w:lang w:eastAsia="en-US"/>
        </w:rPr>
        <w:t xml:space="preserve">Receptinis vaistas </w:t>
      </w:r>
    </w:p>
    <w:p w14:paraId="0DCDAEF2" w14:textId="77777777" w:rsidR="00F77501" w:rsidRPr="002F6B01" w:rsidRDefault="00F77501" w:rsidP="00F77501">
      <w:pPr>
        <w:spacing w:after="0" w:line="240" w:lineRule="auto"/>
        <w:ind w:left="567" w:hanging="567"/>
        <w:rPr>
          <w:rFonts w:ascii="Times New Roman" w:hAnsi="Times New Roman"/>
          <w:lang w:eastAsia="en-US"/>
        </w:rPr>
      </w:pPr>
    </w:p>
    <w:p w14:paraId="26BD3961" w14:textId="77777777" w:rsidR="00F77501" w:rsidRPr="002F6B01" w:rsidRDefault="00F77501" w:rsidP="00F77501">
      <w:pPr>
        <w:spacing w:after="0" w:line="240" w:lineRule="auto"/>
        <w:ind w:left="567" w:hanging="567"/>
        <w:rPr>
          <w:rFonts w:ascii="Times New Roman" w:hAnsi="Times New Roman"/>
          <w:lang w:eastAsia="en-US"/>
        </w:rPr>
      </w:pPr>
    </w:p>
    <w:p w14:paraId="444F124F"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15.</w:t>
      </w:r>
      <w:r w:rsidRPr="002F6B01">
        <w:rPr>
          <w:rFonts w:ascii="Times New Roman" w:hAnsi="Times New Roman"/>
          <w:b/>
          <w:caps/>
          <w:lang w:eastAsia="en-US"/>
        </w:rPr>
        <w:tab/>
        <w:t>vartojimo instrukcijA</w:t>
      </w:r>
    </w:p>
    <w:p w14:paraId="287E32E6" w14:textId="77777777" w:rsidR="00F77501" w:rsidRPr="002F6B01" w:rsidRDefault="00F77501" w:rsidP="00F77501">
      <w:pPr>
        <w:spacing w:after="0" w:line="240" w:lineRule="auto"/>
        <w:ind w:left="567" w:hanging="567"/>
        <w:rPr>
          <w:rFonts w:ascii="Times New Roman" w:hAnsi="Times New Roman"/>
          <w:lang w:eastAsia="en-US"/>
        </w:rPr>
      </w:pPr>
    </w:p>
    <w:p w14:paraId="0C735F00" w14:textId="77777777" w:rsidR="00F77501" w:rsidRPr="002F6B01" w:rsidRDefault="00F77501" w:rsidP="00F77501">
      <w:pPr>
        <w:spacing w:after="0" w:line="240" w:lineRule="auto"/>
        <w:ind w:left="567" w:hanging="567"/>
        <w:rPr>
          <w:rFonts w:ascii="Times New Roman" w:hAnsi="Times New Roman"/>
          <w:lang w:eastAsia="en-US"/>
        </w:rPr>
      </w:pPr>
    </w:p>
    <w:p w14:paraId="41103461"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16.</w:t>
      </w:r>
      <w:r w:rsidRPr="002F6B01">
        <w:rPr>
          <w:rFonts w:ascii="Times New Roman" w:hAnsi="Times New Roman"/>
          <w:b/>
          <w:caps/>
          <w:lang w:eastAsia="en-US"/>
        </w:rPr>
        <w:tab/>
        <w:t>INFORMACIJA BRAILIO RAŠTU</w:t>
      </w:r>
    </w:p>
    <w:p w14:paraId="25B63B9D" w14:textId="77777777" w:rsidR="00F77501" w:rsidRPr="002F6B01" w:rsidRDefault="00F77501" w:rsidP="00F77501">
      <w:pPr>
        <w:spacing w:after="0" w:line="240" w:lineRule="auto"/>
        <w:ind w:left="567" w:hanging="567"/>
        <w:rPr>
          <w:rFonts w:ascii="Times New Roman" w:hAnsi="Times New Roman"/>
          <w:lang w:eastAsia="en-US"/>
        </w:rPr>
      </w:pPr>
    </w:p>
    <w:p w14:paraId="5B19CFB9" w14:textId="77777777" w:rsidR="00F77501" w:rsidRPr="002F6B01" w:rsidRDefault="00316BFB" w:rsidP="00F77501">
      <w:pPr>
        <w:spacing w:after="0" w:line="240" w:lineRule="auto"/>
        <w:ind w:left="567" w:hanging="567"/>
        <w:rPr>
          <w:rFonts w:ascii="Times New Roman" w:hAnsi="Times New Roman"/>
        </w:rPr>
      </w:pPr>
      <w:r>
        <w:rPr>
          <w:rFonts w:ascii="Times New Roman" w:hAnsi="Times New Roman"/>
          <w:lang w:eastAsia="en-US"/>
        </w:rPr>
        <w:t xml:space="preserve">Isotretinoin Sandoz </w:t>
      </w:r>
      <w:r w:rsidR="00F77501" w:rsidRPr="002C0B00">
        <w:rPr>
          <w:rFonts w:ascii="Times New Roman" w:hAnsi="Times New Roman"/>
          <w:lang w:eastAsia="en-US"/>
        </w:rPr>
        <w:t>20 mg</w:t>
      </w:r>
    </w:p>
    <w:p w14:paraId="0842D64F" w14:textId="77777777" w:rsidR="00F77501" w:rsidRPr="002F6B01" w:rsidRDefault="00F77501" w:rsidP="00F77501">
      <w:pPr>
        <w:spacing w:after="0" w:line="240" w:lineRule="auto"/>
        <w:ind w:left="567" w:hanging="567"/>
        <w:rPr>
          <w:rFonts w:ascii="Times New Roman" w:hAnsi="Times New Roman"/>
          <w:lang w:eastAsia="en-US"/>
        </w:rPr>
      </w:pPr>
    </w:p>
    <w:p w14:paraId="07244FF9" w14:textId="77777777" w:rsidR="00F77501" w:rsidRPr="002F6B01" w:rsidRDefault="00F77501" w:rsidP="00F77501">
      <w:pPr>
        <w:spacing w:after="0" w:line="240" w:lineRule="auto"/>
        <w:ind w:left="567" w:hanging="567"/>
        <w:rPr>
          <w:rFonts w:ascii="Times New Roman" w:hAnsi="Times New Roman"/>
          <w:lang w:eastAsia="en-US"/>
        </w:rPr>
      </w:pPr>
    </w:p>
    <w:p w14:paraId="171CAA93" w14:textId="77777777" w:rsidR="00F77501" w:rsidRPr="002F6B01" w:rsidRDefault="00F77501" w:rsidP="00F77501">
      <w:pPr>
        <w:keepNext/>
        <w:pBdr>
          <w:top w:val="single" w:sz="4" w:space="1" w:color="auto"/>
          <w:left w:val="single" w:sz="4" w:space="28"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bidi="lt-LT"/>
        </w:rPr>
      </w:pPr>
      <w:r w:rsidRPr="002F6B01">
        <w:rPr>
          <w:rFonts w:ascii="Times New Roman" w:eastAsia="Times New Roman" w:hAnsi="Times New Roman"/>
          <w:b/>
          <w:noProof/>
          <w:szCs w:val="20"/>
          <w:lang w:bidi="lt-LT"/>
        </w:rPr>
        <w:t>17. UNIKALUS IDENTIFIKATORIUS – 2D BRŪKŠNINIS KODAS</w:t>
      </w:r>
    </w:p>
    <w:p w14:paraId="41C875D6" w14:textId="77777777" w:rsidR="00F77501" w:rsidRPr="002F6B01" w:rsidRDefault="00F77501" w:rsidP="00F77501">
      <w:pPr>
        <w:spacing w:after="0" w:line="240" w:lineRule="auto"/>
        <w:rPr>
          <w:rFonts w:ascii="Times New Roman" w:eastAsia="Times New Roman" w:hAnsi="Times New Roman"/>
          <w:noProof/>
          <w:szCs w:val="20"/>
          <w:lang w:bidi="lt-LT"/>
        </w:rPr>
      </w:pPr>
    </w:p>
    <w:p w14:paraId="425D6191" w14:textId="77777777" w:rsidR="00F77501" w:rsidRPr="002F6B01" w:rsidRDefault="00F77501" w:rsidP="00F77501">
      <w:pPr>
        <w:tabs>
          <w:tab w:val="left" w:pos="567"/>
        </w:tabs>
        <w:spacing w:after="0" w:line="240" w:lineRule="auto"/>
        <w:rPr>
          <w:rFonts w:ascii="Times New Roman" w:eastAsia="Times New Roman" w:hAnsi="Times New Roman"/>
          <w:noProof/>
          <w:shd w:val="clear" w:color="auto" w:fill="CCCCCC"/>
          <w:lang w:bidi="lt-LT"/>
        </w:rPr>
      </w:pPr>
      <w:r w:rsidRPr="00DF0AB1">
        <w:rPr>
          <w:rFonts w:ascii="Times New Roman" w:eastAsia="Times New Roman" w:hAnsi="Times New Roman"/>
          <w:noProof/>
          <w:szCs w:val="20"/>
          <w:highlight w:val="lightGray"/>
          <w:lang w:bidi="lt-LT"/>
        </w:rPr>
        <w:t>2D brūkšninis kodas su nurodytu unikaliu identifikatoriumi.</w:t>
      </w:r>
    </w:p>
    <w:p w14:paraId="1374D4D1" w14:textId="77777777" w:rsidR="00F77501" w:rsidRPr="002F6B01" w:rsidRDefault="00F77501" w:rsidP="00F77501">
      <w:pPr>
        <w:spacing w:after="0" w:line="240" w:lineRule="auto"/>
        <w:rPr>
          <w:rFonts w:ascii="Times New Roman" w:eastAsia="Times New Roman" w:hAnsi="Times New Roman"/>
          <w:noProof/>
          <w:szCs w:val="20"/>
          <w:lang w:bidi="lt-LT"/>
        </w:rPr>
      </w:pPr>
    </w:p>
    <w:p w14:paraId="041500F0" w14:textId="77777777" w:rsidR="00F77501" w:rsidRPr="002F6B01" w:rsidRDefault="00F77501" w:rsidP="00F77501">
      <w:pPr>
        <w:spacing w:after="0" w:line="240" w:lineRule="auto"/>
        <w:rPr>
          <w:rFonts w:ascii="Times New Roman" w:eastAsia="Times New Roman" w:hAnsi="Times New Roman"/>
          <w:noProof/>
          <w:szCs w:val="20"/>
          <w:lang w:bidi="lt-LT"/>
        </w:rPr>
      </w:pPr>
    </w:p>
    <w:p w14:paraId="34D1B4B4" w14:textId="77777777" w:rsidR="00F77501" w:rsidRPr="002F6B01" w:rsidRDefault="00F77501" w:rsidP="00F77501">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i/>
          <w:noProof/>
          <w:szCs w:val="20"/>
          <w:lang w:bidi="lt-LT"/>
        </w:rPr>
      </w:pPr>
      <w:r w:rsidRPr="002F6B01">
        <w:rPr>
          <w:rFonts w:ascii="Times New Roman" w:eastAsia="Times New Roman" w:hAnsi="Times New Roman"/>
          <w:b/>
          <w:noProof/>
          <w:szCs w:val="20"/>
          <w:lang w:bidi="lt-LT"/>
        </w:rPr>
        <w:lastRenderedPageBreak/>
        <w:t>18. UNIKALUS IDENTIFIKATORIUS – ŽMONĖMS SUPRANTAMI DUOMENYS</w:t>
      </w:r>
    </w:p>
    <w:p w14:paraId="6C0E3C19" w14:textId="77777777" w:rsidR="00F77501" w:rsidRPr="002F6B01" w:rsidRDefault="00F77501" w:rsidP="00F77501">
      <w:pPr>
        <w:spacing w:after="0" w:line="240" w:lineRule="auto"/>
        <w:rPr>
          <w:rFonts w:ascii="Times New Roman" w:eastAsia="Times New Roman" w:hAnsi="Times New Roman"/>
          <w:noProof/>
          <w:szCs w:val="20"/>
          <w:lang w:bidi="lt-LT"/>
        </w:rPr>
      </w:pPr>
    </w:p>
    <w:p w14:paraId="79247BB2" w14:textId="77777777" w:rsidR="00F77501" w:rsidRPr="002F6B01" w:rsidRDefault="00F77501" w:rsidP="00F77501">
      <w:pPr>
        <w:tabs>
          <w:tab w:val="left" w:pos="567"/>
        </w:tabs>
        <w:spacing w:after="0" w:line="260" w:lineRule="exact"/>
        <w:rPr>
          <w:rFonts w:ascii="Times New Roman" w:eastAsia="Times New Roman" w:hAnsi="Times New Roman"/>
          <w:color w:val="008000"/>
          <w:lang w:bidi="lt-LT"/>
        </w:rPr>
      </w:pPr>
      <w:r w:rsidRPr="002F6B01">
        <w:rPr>
          <w:rFonts w:ascii="Times New Roman" w:eastAsia="Times New Roman" w:hAnsi="Times New Roman"/>
          <w:szCs w:val="20"/>
          <w:lang w:bidi="lt-LT"/>
        </w:rPr>
        <w:t>PC:</w:t>
      </w:r>
    </w:p>
    <w:p w14:paraId="07AA5C2B" w14:textId="77777777" w:rsidR="00F77501" w:rsidRPr="002F6B01" w:rsidRDefault="00F77501" w:rsidP="00F77501">
      <w:pPr>
        <w:tabs>
          <w:tab w:val="left" w:pos="567"/>
        </w:tabs>
        <w:spacing w:after="0" w:line="260" w:lineRule="exact"/>
        <w:rPr>
          <w:rFonts w:ascii="Times New Roman" w:eastAsia="Times New Roman" w:hAnsi="Times New Roman"/>
          <w:lang w:bidi="lt-LT"/>
        </w:rPr>
      </w:pPr>
      <w:r w:rsidRPr="002F6B01">
        <w:rPr>
          <w:rFonts w:ascii="Times New Roman" w:eastAsia="Times New Roman" w:hAnsi="Times New Roman"/>
          <w:szCs w:val="20"/>
          <w:lang w:bidi="lt-LT"/>
        </w:rPr>
        <w:t>SN:</w:t>
      </w:r>
    </w:p>
    <w:p w14:paraId="2D9EA4E1" w14:textId="77777777" w:rsidR="00F77501" w:rsidRPr="002F6B01" w:rsidRDefault="00F77501" w:rsidP="00F77501">
      <w:pPr>
        <w:tabs>
          <w:tab w:val="left" w:pos="567"/>
        </w:tabs>
        <w:spacing w:after="0" w:line="260" w:lineRule="exact"/>
        <w:rPr>
          <w:rFonts w:ascii="Times New Roman" w:eastAsia="Times New Roman" w:hAnsi="Times New Roman"/>
          <w:lang w:bidi="lt-LT"/>
        </w:rPr>
      </w:pPr>
      <w:r w:rsidRPr="00DF0AB1">
        <w:rPr>
          <w:rFonts w:ascii="Times New Roman" w:eastAsia="Times New Roman" w:hAnsi="Times New Roman"/>
          <w:szCs w:val="20"/>
          <w:highlight w:val="lightGray"/>
          <w:lang w:bidi="lt-LT"/>
        </w:rPr>
        <w:t>NN:</w:t>
      </w:r>
    </w:p>
    <w:p w14:paraId="3A281B9D" w14:textId="77777777" w:rsidR="00F77501" w:rsidRPr="002F6B01" w:rsidRDefault="00F77501" w:rsidP="00F77501">
      <w:pPr>
        <w:tabs>
          <w:tab w:val="left" w:pos="567"/>
        </w:tabs>
        <w:spacing w:after="0" w:line="240" w:lineRule="auto"/>
        <w:rPr>
          <w:rFonts w:ascii="Times New Roman" w:hAnsi="Times New Roman"/>
        </w:rPr>
      </w:pPr>
    </w:p>
    <w:p w14:paraId="2FB821A4" w14:textId="77777777" w:rsidR="00F77501" w:rsidRPr="002F6B01" w:rsidRDefault="00F77501" w:rsidP="00F77501">
      <w:pPr>
        <w:spacing w:after="0" w:line="240" w:lineRule="auto"/>
        <w:ind w:left="567" w:hanging="567"/>
        <w:rPr>
          <w:rFonts w:ascii="Times New Roman" w:hAnsi="Times New Roman"/>
          <w:lang w:eastAsia="en-US"/>
        </w:rPr>
      </w:pPr>
    </w:p>
    <w:p w14:paraId="45EF4E9E"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en-US"/>
        </w:rPr>
      </w:pPr>
      <w:r w:rsidRPr="002F6B01">
        <w:rPr>
          <w:rFonts w:ascii="Times New Roman" w:hAnsi="Times New Roman"/>
          <w:lang w:eastAsia="en-US"/>
        </w:rPr>
        <w:br w:type="page"/>
      </w:r>
      <w:r w:rsidRPr="002F6B01">
        <w:rPr>
          <w:rFonts w:ascii="Times New Roman" w:hAnsi="Times New Roman"/>
          <w:b/>
          <w:lang w:eastAsia="en-US"/>
        </w:rPr>
        <w:lastRenderedPageBreak/>
        <w:t xml:space="preserve">MINIMALI </w:t>
      </w:r>
      <w:r w:rsidRPr="002F6B01">
        <w:rPr>
          <w:rFonts w:ascii="Times New Roman" w:hAnsi="Times New Roman"/>
          <w:b/>
          <w:caps/>
          <w:lang w:eastAsia="en-US"/>
        </w:rPr>
        <w:t xml:space="preserve">informacija ant </w:t>
      </w:r>
      <w:r w:rsidRPr="002F6B01">
        <w:rPr>
          <w:rFonts w:ascii="Times New Roman" w:hAnsi="Times New Roman"/>
          <w:b/>
          <w:lang w:eastAsia="en-US"/>
        </w:rPr>
        <w:t>LIZDINIŲ PLOKŠTELIŲ ARBA DVISLUOKSNIŲ JUOSTELIŲ</w:t>
      </w:r>
    </w:p>
    <w:p w14:paraId="08A7EC87"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en-US"/>
        </w:rPr>
      </w:pPr>
    </w:p>
    <w:p w14:paraId="2D29A473"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F6B01">
        <w:rPr>
          <w:rFonts w:ascii="Times New Roman" w:hAnsi="Times New Roman"/>
          <w:b/>
          <w:lang w:eastAsia="en-US"/>
        </w:rPr>
        <w:t>LIZDINĖ PLOKŠTELĖ</w:t>
      </w:r>
    </w:p>
    <w:p w14:paraId="3196AC77" w14:textId="77777777" w:rsidR="00F77501" w:rsidRPr="002F6B01" w:rsidRDefault="00F77501" w:rsidP="00F77501">
      <w:pPr>
        <w:spacing w:after="0" w:line="240" w:lineRule="auto"/>
        <w:ind w:left="567" w:hanging="567"/>
        <w:rPr>
          <w:rFonts w:ascii="Times New Roman" w:hAnsi="Times New Roman"/>
          <w:caps/>
          <w:lang w:eastAsia="en-US"/>
        </w:rPr>
      </w:pPr>
    </w:p>
    <w:p w14:paraId="7C631F27" w14:textId="77777777" w:rsidR="00F77501" w:rsidRPr="002F6B01" w:rsidRDefault="00F77501" w:rsidP="00F77501">
      <w:pPr>
        <w:spacing w:after="0" w:line="240" w:lineRule="auto"/>
        <w:ind w:left="567" w:hanging="567"/>
        <w:rPr>
          <w:rFonts w:ascii="Times New Roman" w:hAnsi="Times New Roman"/>
          <w:caps/>
          <w:lang w:eastAsia="en-US"/>
        </w:rPr>
      </w:pPr>
    </w:p>
    <w:p w14:paraId="01AF17C7"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1.</w:t>
      </w:r>
      <w:r w:rsidRPr="002F6B01">
        <w:rPr>
          <w:rFonts w:ascii="Times New Roman" w:hAnsi="Times New Roman"/>
          <w:b/>
          <w:caps/>
          <w:lang w:eastAsia="en-US"/>
        </w:rPr>
        <w:tab/>
        <w:t>Vaistinio preparato pavadinimas</w:t>
      </w:r>
    </w:p>
    <w:p w14:paraId="352FE378" w14:textId="77777777" w:rsidR="00F77501" w:rsidRPr="002F6B01" w:rsidRDefault="00F77501" w:rsidP="00F77501">
      <w:pPr>
        <w:spacing w:after="0" w:line="240" w:lineRule="auto"/>
        <w:ind w:left="567" w:hanging="567"/>
        <w:rPr>
          <w:rFonts w:ascii="Times New Roman" w:hAnsi="Times New Roman"/>
          <w:lang w:eastAsia="en-US"/>
        </w:rPr>
      </w:pPr>
    </w:p>
    <w:p w14:paraId="09363297" w14:textId="77777777" w:rsidR="00F77501" w:rsidRDefault="00316BFB" w:rsidP="00F77501">
      <w:pPr>
        <w:spacing w:after="0" w:line="240" w:lineRule="auto"/>
        <w:ind w:left="567" w:hanging="567"/>
        <w:rPr>
          <w:rFonts w:ascii="Times New Roman" w:hAnsi="Times New Roman"/>
          <w:lang w:eastAsia="en-US"/>
        </w:rPr>
      </w:pPr>
      <w:r>
        <w:rPr>
          <w:rFonts w:ascii="Times New Roman" w:hAnsi="Times New Roman"/>
          <w:lang w:eastAsia="en-US"/>
        </w:rPr>
        <w:t xml:space="preserve">Isotretinoin Sandoz </w:t>
      </w:r>
      <w:r w:rsidR="00F77501" w:rsidRPr="002C0B00">
        <w:rPr>
          <w:rFonts w:ascii="Times New Roman" w:hAnsi="Times New Roman"/>
          <w:lang w:eastAsia="en-US"/>
        </w:rPr>
        <w:t>20 mg minkštosios kapsulės</w:t>
      </w:r>
    </w:p>
    <w:p w14:paraId="7F3F739D" w14:textId="77777777" w:rsidR="00F77501" w:rsidRPr="002F6B01" w:rsidRDefault="0049650A" w:rsidP="00F77501">
      <w:pPr>
        <w:spacing w:after="0" w:line="240" w:lineRule="auto"/>
        <w:ind w:left="567" w:hanging="567"/>
        <w:rPr>
          <w:rFonts w:ascii="Times New Roman" w:hAnsi="Times New Roman"/>
        </w:rPr>
      </w:pPr>
      <w:r>
        <w:rPr>
          <w:rFonts w:ascii="Times New Roman" w:hAnsi="Times New Roman"/>
          <w:lang w:eastAsia="en-US"/>
        </w:rPr>
        <w:t>i</w:t>
      </w:r>
      <w:r w:rsidR="00F77501" w:rsidRPr="002F6B01">
        <w:rPr>
          <w:rFonts w:ascii="Times New Roman" w:hAnsi="Times New Roman"/>
          <w:lang w:eastAsia="en-US"/>
        </w:rPr>
        <w:t>sotretinoinum</w:t>
      </w:r>
    </w:p>
    <w:p w14:paraId="4043470B" w14:textId="77777777" w:rsidR="00F77501" w:rsidRPr="002F6B01" w:rsidRDefault="00F77501" w:rsidP="00F77501">
      <w:pPr>
        <w:spacing w:after="0" w:line="240" w:lineRule="auto"/>
        <w:ind w:left="567" w:hanging="567"/>
        <w:rPr>
          <w:rFonts w:ascii="Times New Roman" w:hAnsi="Times New Roman"/>
          <w:lang w:eastAsia="en-US"/>
        </w:rPr>
      </w:pPr>
    </w:p>
    <w:p w14:paraId="70095852" w14:textId="77777777" w:rsidR="00F77501" w:rsidRPr="002F6B01" w:rsidRDefault="00F77501" w:rsidP="00F77501">
      <w:pPr>
        <w:spacing w:after="0" w:line="240" w:lineRule="auto"/>
        <w:ind w:left="567" w:hanging="567"/>
        <w:rPr>
          <w:rFonts w:ascii="Times New Roman" w:hAnsi="Times New Roman"/>
          <w:lang w:eastAsia="en-US"/>
        </w:rPr>
      </w:pPr>
    </w:p>
    <w:p w14:paraId="318E2E23"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lang w:eastAsia="en-US"/>
        </w:rPr>
        <w:t>2.</w:t>
      </w:r>
      <w:r w:rsidRPr="002F6B01">
        <w:rPr>
          <w:rFonts w:ascii="Times New Roman" w:hAnsi="Times New Roman"/>
          <w:b/>
          <w:lang w:eastAsia="en-US"/>
        </w:rPr>
        <w:tab/>
      </w:r>
      <w:r w:rsidRPr="002F6B01">
        <w:rPr>
          <w:rFonts w:ascii="Times New Roman" w:hAnsi="Times New Roman"/>
          <w:b/>
          <w:caps/>
          <w:lang w:eastAsia="en-US"/>
        </w:rPr>
        <w:t>REGISTRUOTOJO pavadinimas</w:t>
      </w:r>
    </w:p>
    <w:p w14:paraId="368CC15E" w14:textId="77777777" w:rsidR="00F77501" w:rsidRPr="002F6B01" w:rsidRDefault="00F77501" w:rsidP="00F77501">
      <w:pPr>
        <w:spacing w:after="0" w:line="240" w:lineRule="auto"/>
        <w:ind w:left="567" w:hanging="567"/>
        <w:rPr>
          <w:rFonts w:ascii="Times New Roman" w:hAnsi="Times New Roman"/>
          <w:lang w:eastAsia="en-US"/>
        </w:rPr>
      </w:pPr>
    </w:p>
    <w:p w14:paraId="50E30605" w14:textId="77777777" w:rsidR="00F77501" w:rsidRPr="002F6B01" w:rsidRDefault="00316BFB" w:rsidP="00F77501">
      <w:pPr>
        <w:spacing w:after="0" w:line="240" w:lineRule="auto"/>
        <w:rPr>
          <w:rFonts w:ascii="Times New Roman" w:hAnsi="Times New Roman"/>
          <w:lang w:eastAsia="en-US"/>
        </w:rPr>
      </w:pPr>
      <w:r>
        <w:rPr>
          <w:rFonts w:ascii="Times New Roman" w:hAnsi="Times New Roman"/>
          <w:lang w:eastAsia="en-US"/>
        </w:rPr>
        <w:t>SANDOZ</w:t>
      </w:r>
    </w:p>
    <w:p w14:paraId="306AC39C" w14:textId="77777777" w:rsidR="00F77501" w:rsidRPr="002F6B01" w:rsidRDefault="00F77501" w:rsidP="00F77501">
      <w:pPr>
        <w:spacing w:after="0" w:line="240" w:lineRule="auto"/>
        <w:rPr>
          <w:rFonts w:ascii="Times New Roman" w:hAnsi="Times New Roman"/>
          <w:lang w:eastAsia="en-US"/>
        </w:rPr>
      </w:pPr>
    </w:p>
    <w:p w14:paraId="0ADF10B1"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lang w:eastAsia="en-US"/>
        </w:rPr>
        <w:t>3.</w:t>
      </w:r>
      <w:r w:rsidRPr="002F6B01">
        <w:rPr>
          <w:rFonts w:ascii="Times New Roman" w:hAnsi="Times New Roman"/>
          <w:b/>
          <w:lang w:eastAsia="en-US"/>
        </w:rPr>
        <w:tab/>
      </w:r>
      <w:r w:rsidRPr="002F6B01">
        <w:rPr>
          <w:rFonts w:ascii="Times New Roman" w:hAnsi="Times New Roman"/>
          <w:b/>
          <w:caps/>
          <w:lang w:eastAsia="en-US"/>
        </w:rPr>
        <w:t>tinkamumo laikas</w:t>
      </w:r>
    </w:p>
    <w:p w14:paraId="2A9001B0" w14:textId="77777777" w:rsidR="00F77501" w:rsidRPr="002F6B01" w:rsidRDefault="00F77501" w:rsidP="00F77501">
      <w:pPr>
        <w:spacing w:after="0" w:line="240" w:lineRule="auto"/>
        <w:ind w:left="567" w:hanging="567"/>
        <w:rPr>
          <w:rFonts w:ascii="Times New Roman" w:hAnsi="Times New Roman"/>
          <w:lang w:eastAsia="en-US"/>
        </w:rPr>
      </w:pPr>
    </w:p>
    <w:p w14:paraId="719D76EE" w14:textId="77777777" w:rsidR="00F77501" w:rsidRPr="002F6B01" w:rsidRDefault="00F77501" w:rsidP="00F77501">
      <w:pPr>
        <w:spacing w:after="0" w:line="240" w:lineRule="auto"/>
        <w:ind w:left="567" w:hanging="567"/>
        <w:rPr>
          <w:rFonts w:ascii="Times New Roman" w:hAnsi="Times New Roman"/>
        </w:rPr>
      </w:pPr>
      <w:r w:rsidRPr="00DF0AB1">
        <w:rPr>
          <w:rFonts w:ascii="Times New Roman" w:hAnsi="Times New Roman"/>
          <w:highlight w:val="lightGray"/>
          <w:lang w:eastAsia="en-US"/>
        </w:rPr>
        <w:t>EXP</w:t>
      </w:r>
      <w:r w:rsidRPr="002F6B01">
        <w:rPr>
          <w:rFonts w:ascii="Times New Roman" w:hAnsi="Times New Roman"/>
          <w:lang w:eastAsia="en-US"/>
        </w:rPr>
        <w:t xml:space="preserve"> {MMMM</w:t>
      </w:r>
      <w:r w:rsidR="002C0B00">
        <w:rPr>
          <w:rFonts w:ascii="Times New Roman" w:hAnsi="Times New Roman"/>
          <w:lang w:eastAsia="en-US"/>
        </w:rPr>
        <w:t>/mm</w:t>
      </w:r>
      <w:r w:rsidRPr="002F6B01">
        <w:rPr>
          <w:rFonts w:ascii="Times New Roman" w:hAnsi="Times New Roman"/>
          <w:lang w:eastAsia="en-US"/>
        </w:rPr>
        <w:t>}</w:t>
      </w:r>
    </w:p>
    <w:p w14:paraId="40E878EE" w14:textId="77777777" w:rsidR="00F77501" w:rsidRPr="002F6B01" w:rsidRDefault="00F77501" w:rsidP="00F77501">
      <w:pPr>
        <w:spacing w:after="0" w:line="240" w:lineRule="auto"/>
        <w:ind w:left="567" w:hanging="567"/>
        <w:rPr>
          <w:rFonts w:ascii="Times New Roman" w:hAnsi="Times New Roman"/>
          <w:lang w:eastAsia="en-US"/>
        </w:rPr>
      </w:pPr>
    </w:p>
    <w:p w14:paraId="31740EAA" w14:textId="77777777" w:rsidR="00F77501" w:rsidRPr="002F6B01" w:rsidRDefault="00F77501" w:rsidP="00F77501">
      <w:pPr>
        <w:spacing w:after="0" w:line="240" w:lineRule="auto"/>
        <w:ind w:left="567" w:hanging="567"/>
        <w:rPr>
          <w:rFonts w:ascii="Times New Roman" w:hAnsi="Times New Roman"/>
          <w:lang w:eastAsia="en-US"/>
        </w:rPr>
      </w:pPr>
    </w:p>
    <w:p w14:paraId="4C635F2E"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4.</w:t>
      </w:r>
      <w:r w:rsidRPr="002F6B01">
        <w:rPr>
          <w:rFonts w:ascii="Times New Roman" w:hAnsi="Times New Roman"/>
          <w:b/>
          <w:caps/>
          <w:lang w:eastAsia="en-US"/>
        </w:rPr>
        <w:tab/>
        <w:t>serijos numeris</w:t>
      </w:r>
    </w:p>
    <w:p w14:paraId="1B47563C" w14:textId="77777777" w:rsidR="00F77501" w:rsidRPr="002F6B01" w:rsidRDefault="00F77501" w:rsidP="00F77501">
      <w:pPr>
        <w:spacing w:after="0" w:line="240" w:lineRule="auto"/>
        <w:ind w:left="567" w:hanging="567"/>
        <w:rPr>
          <w:rFonts w:ascii="Times New Roman" w:hAnsi="Times New Roman"/>
          <w:lang w:eastAsia="en-US"/>
        </w:rPr>
      </w:pPr>
    </w:p>
    <w:p w14:paraId="1AC3EC34" w14:textId="77777777" w:rsidR="00F77501" w:rsidRPr="002F6B01" w:rsidRDefault="00F77501" w:rsidP="00F77501">
      <w:pPr>
        <w:spacing w:after="0" w:line="240" w:lineRule="auto"/>
        <w:ind w:left="567" w:hanging="567"/>
        <w:rPr>
          <w:rFonts w:ascii="Times New Roman" w:hAnsi="Times New Roman"/>
        </w:rPr>
      </w:pPr>
      <w:r w:rsidRPr="00DF0AB1">
        <w:rPr>
          <w:rFonts w:ascii="Times New Roman" w:hAnsi="Times New Roman"/>
          <w:highlight w:val="lightGray"/>
          <w:lang w:eastAsia="en-US"/>
        </w:rPr>
        <w:t>Lot</w:t>
      </w:r>
      <w:r w:rsidRPr="002F6B01">
        <w:rPr>
          <w:rFonts w:ascii="Times New Roman" w:hAnsi="Times New Roman"/>
          <w:lang w:eastAsia="en-US"/>
        </w:rPr>
        <w:t xml:space="preserve"> {numeris}</w:t>
      </w:r>
    </w:p>
    <w:p w14:paraId="69494767" w14:textId="77777777" w:rsidR="00F77501" w:rsidRPr="002F6B01" w:rsidRDefault="00F77501" w:rsidP="00F77501">
      <w:pPr>
        <w:spacing w:after="0" w:line="240" w:lineRule="auto"/>
        <w:ind w:left="567" w:hanging="567"/>
        <w:rPr>
          <w:rFonts w:ascii="Times New Roman" w:hAnsi="Times New Roman"/>
          <w:lang w:eastAsia="en-US"/>
        </w:rPr>
      </w:pPr>
    </w:p>
    <w:p w14:paraId="3B452351" w14:textId="77777777" w:rsidR="00F77501" w:rsidRPr="002F6B01" w:rsidRDefault="00F77501" w:rsidP="00F77501">
      <w:pPr>
        <w:spacing w:after="0" w:line="240" w:lineRule="auto"/>
        <w:ind w:left="567" w:hanging="567"/>
        <w:rPr>
          <w:rFonts w:ascii="Times New Roman" w:hAnsi="Times New Roman"/>
          <w:lang w:eastAsia="en-US"/>
        </w:rPr>
      </w:pPr>
    </w:p>
    <w:p w14:paraId="6668BFA7" w14:textId="77777777" w:rsidR="00F77501" w:rsidRPr="002F6B01" w:rsidRDefault="00F77501" w:rsidP="00F775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2F6B01">
        <w:rPr>
          <w:rFonts w:ascii="Times New Roman" w:hAnsi="Times New Roman"/>
          <w:b/>
          <w:caps/>
          <w:lang w:eastAsia="en-US"/>
        </w:rPr>
        <w:t>5.</w:t>
      </w:r>
      <w:r w:rsidRPr="002F6B01">
        <w:rPr>
          <w:rFonts w:ascii="Times New Roman" w:hAnsi="Times New Roman"/>
          <w:b/>
          <w:caps/>
          <w:lang w:eastAsia="en-US"/>
        </w:rPr>
        <w:tab/>
        <w:t xml:space="preserve">kita </w:t>
      </w:r>
    </w:p>
    <w:p w14:paraId="5B8D52B7" w14:textId="77777777" w:rsidR="00F77501" w:rsidRPr="002F6B01" w:rsidRDefault="00F77501" w:rsidP="00F77501">
      <w:pPr>
        <w:spacing w:after="0" w:line="240" w:lineRule="auto"/>
        <w:ind w:left="567" w:hanging="567"/>
        <w:rPr>
          <w:rFonts w:ascii="Times New Roman" w:hAnsi="Times New Roman"/>
          <w:lang w:eastAsia="en-US"/>
        </w:rPr>
      </w:pPr>
    </w:p>
    <w:p w14:paraId="57AB29A5" w14:textId="77777777" w:rsidR="005E7CBC" w:rsidRPr="002F6B01" w:rsidRDefault="005E7CBC" w:rsidP="005E7CBC">
      <w:pPr>
        <w:spacing w:after="0" w:line="240" w:lineRule="auto"/>
        <w:ind w:left="567" w:hanging="567"/>
        <w:jc w:val="center"/>
        <w:rPr>
          <w:rFonts w:ascii="Times New Roman" w:hAnsi="Times New Roman"/>
          <w:b/>
          <w:caps/>
          <w:lang w:eastAsia="en-US"/>
        </w:rPr>
      </w:pPr>
      <w:r w:rsidRPr="002F6B01">
        <w:rPr>
          <w:rFonts w:ascii="Times New Roman" w:hAnsi="Times New Roman"/>
          <w:lang w:eastAsia="en-US"/>
        </w:rPr>
        <w:br w:type="page"/>
      </w:r>
    </w:p>
    <w:p w14:paraId="5C697FBF"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5656B64D"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579C81BC"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2A29FA5E"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27769F4C"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0CC9F477"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3AB42224"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2B8E9FAA"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198FF568"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42C6568C"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4DF30270"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7EB16AC2"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7759A024"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44617519"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69D608D6"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531DE1E4"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3C6FD41A"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2928AEFB"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18CD9C3E"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22EFADD3"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5FEC2D13"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028A1F4D"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07DF87F2" w14:textId="77777777" w:rsidR="005E7CBC" w:rsidRPr="002F6B01" w:rsidRDefault="005E7CBC" w:rsidP="005E7CBC">
      <w:pPr>
        <w:spacing w:after="0" w:line="240" w:lineRule="auto"/>
        <w:ind w:left="567" w:hanging="567"/>
        <w:jc w:val="center"/>
        <w:rPr>
          <w:rFonts w:ascii="Times New Roman" w:hAnsi="Times New Roman"/>
          <w:b/>
          <w:caps/>
          <w:lang w:eastAsia="en-US"/>
        </w:rPr>
      </w:pPr>
    </w:p>
    <w:p w14:paraId="256F0085" w14:textId="77777777" w:rsidR="005E7CBC" w:rsidRPr="002F6B01" w:rsidRDefault="005E7CBC" w:rsidP="005E7CBC">
      <w:pPr>
        <w:spacing w:after="0" w:line="240" w:lineRule="auto"/>
        <w:ind w:left="567" w:hanging="567"/>
        <w:jc w:val="center"/>
        <w:rPr>
          <w:rFonts w:ascii="Times New Roman" w:hAnsi="Times New Roman"/>
          <w:b/>
          <w:caps/>
        </w:rPr>
      </w:pPr>
      <w:r w:rsidRPr="002F6B01">
        <w:rPr>
          <w:rFonts w:ascii="Times New Roman" w:hAnsi="Times New Roman"/>
          <w:b/>
          <w:caps/>
          <w:lang w:eastAsia="en-US"/>
        </w:rPr>
        <w:t>B. PAKUOTĖS lapelis</w:t>
      </w:r>
    </w:p>
    <w:p w14:paraId="2E73C23A" w14:textId="77777777" w:rsidR="001C0D0C" w:rsidRPr="002F6B01" w:rsidRDefault="005E7CBC" w:rsidP="001C0D0C">
      <w:pPr>
        <w:spacing w:after="0" w:line="240" w:lineRule="auto"/>
        <w:ind w:left="567" w:hanging="567"/>
        <w:jc w:val="center"/>
        <w:rPr>
          <w:rFonts w:ascii="Times New Roman" w:hAnsi="Times New Roman"/>
          <w:b/>
          <w:caps/>
        </w:rPr>
      </w:pPr>
      <w:r w:rsidRPr="002F6B01">
        <w:rPr>
          <w:rFonts w:ascii="Times New Roman" w:hAnsi="Times New Roman"/>
          <w:sz w:val="24"/>
          <w:lang w:eastAsia="en-US"/>
        </w:rPr>
        <w:br w:type="page"/>
      </w:r>
      <w:r w:rsidR="001C0D0C" w:rsidRPr="002F6B01">
        <w:rPr>
          <w:rFonts w:ascii="Times New Roman" w:hAnsi="Times New Roman"/>
          <w:b/>
        </w:rPr>
        <w:lastRenderedPageBreak/>
        <w:t>Pakuotės lapelis: informacija vartotojui</w:t>
      </w:r>
    </w:p>
    <w:p w14:paraId="29EF0672" w14:textId="77777777" w:rsidR="001C0D0C" w:rsidRPr="002F6B01" w:rsidRDefault="001C0D0C" w:rsidP="001C0D0C">
      <w:pPr>
        <w:spacing w:after="0" w:line="240" w:lineRule="auto"/>
        <w:ind w:left="567" w:hanging="567"/>
        <w:jc w:val="center"/>
        <w:rPr>
          <w:rFonts w:ascii="Times New Roman" w:hAnsi="Times New Roman"/>
          <w:b/>
          <w:caps/>
        </w:rPr>
      </w:pPr>
    </w:p>
    <w:p w14:paraId="51D71DAA" w14:textId="77777777" w:rsidR="00E95B72" w:rsidRPr="002F6B01" w:rsidRDefault="00316BFB" w:rsidP="00E95B72">
      <w:pPr>
        <w:spacing w:after="0" w:line="240" w:lineRule="auto"/>
        <w:ind w:left="567" w:hanging="567"/>
        <w:jc w:val="center"/>
        <w:rPr>
          <w:rFonts w:ascii="Times New Roman" w:hAnsi="Times New Roman"/>
          <w:b/>
        </w:rPr>
      </w:pPr>
      <w:r>
        <w:rPr>
          <w:rFonts w:ascii="Times New Roman" w:hAnsi="Times New Roman"/>
          <w:b/>
        </w:rPr>
        <w:t xml:space="preserve">Isotretinoin Sandoz </w:t>
      </w:r>
      <w:r w:rsidR="00E95B72" w:rsidRPr="002F6B01">
        <w:rPr>
          <w:rFonts w:ascii="Times New Roman" w:hAnsi="Times New Roman"/>
          <w:b/>
        </w:rPr>
        <w:t>5 mg minkštosios kapsulės</w:t>
      </w:r>
    </w:p>
    <w:p w14:paraId="4499E793" w14:textId="77777777" w:rsidR="001C0D0C" w:rsidRPr="00C43098" w:rsidRDefault="00316BFB" w:rsidP="001C0D0C">
      <w:pPr>
        <w:spacing w:after="0" w:line="240" w:lineRule="auto"/>
        <w:ind w:left="567" w:hanging="567"/>
        <w:jc w:val="center"/>
        <w:rPr>
          <w:rFonts w:ascii="Times New Roman" w:hAnsi="Times New Roman"/>
          <w:b/>
        </w:rPr>
      </w:pPr>
      <w:r>
        <w:rPr>
          <w:rFonts w:ascii="Times New Roman" w:hAnsi="Times New Roman"/>
          <w:b/>
        </w:rPr>
        <w:t xml:space="preserve">Isotretinoin Sandoz </w:t>
      </w:r>
      <w:r w:rsidR="001C0D0C" w:rsidRPr="00C43098">
        <w:rPr>
          <w:rFonts w:ascii="Times New Roman" w:hAnsi="Times New Roman"/>
          <w:b/>
        </w:rPr>
        <w:t>10 mg minkštosios kapsulės</w:t>
      </w:r>
    </w:p>
    <w:p w14:paraId="5F55C845" w14:textId="77777777" w:rsidR="001C0D0C" w:rsidRPr="002F6B01" w:rsidRDefault="00316BFB" w:rsidP="001C0D0C">
      <w:pPr>
        <w:spacing w:after="0" w:line="240" w:lineRule="auto"/>
        <w:ind w:left="567" w:hanging="567"/>
        <w:jc w:val="center"/>
        <w:rPr>
          <w:rFonts w:ascii="Times New Roman" w:hAnsi="Times New Roman"/>
          <w:b/>
        </w:rPr>
      </w:pPr>
      <w:r>
        <w:rPr>
          <w:rFonts w:ascii="Times New Roman" w:hAnsi="Times New Roman"/>
          <w:b/>
        </w:rPr>
        <w:t xml:space="preserve">Isotretinoin Sandoz </w:t>
      </w:r>
      <w:r w:rsidR="001C0D0C" w:rsidRPr="00C43098">
        <w:rPr>
          <w:rFonts w:ascii="Times New Roman" w:hAnsi="Times New Roman"/>
          <w:b/>
        </w:rPr>
        <w:t>20 mg minkštosios kapsulės</w:t>
      </w:r>
    </w:p>
    <w:p w14:paraId="78F0DF0C" w14:textId="77777777" w:rsidR="001C0D0C" w:rsidRPr="002F6B01" w:rsidRDefault="0049650A" w:rsidP="001C0D0C">
      <w:pPr>
        <w:spacing w:after="0" w:line="240" w:lineRule="auto"/>
        <w:ind w:left="567" w:hanging="567"/>
        <w:jc w:val="center"/>
        <w:rPr>
          <w:rFonts w:ascii="Times New Roman" w:hAnsi="Times New Roman"/>
        </w:rPr>
      </w:pPr>
      <w:r>
        <w:rPr>
          <w:rFonts w:ascii="Times New Roman" w:hAnsi="Times New Roman"/>
        </w:rPr>
        <w:t>i</w:t>
      </w:r>
      <w:r w:rsidR="001C0D0C" w:rsidRPr="002F6B01">
        <w:rPr>
          <w:rFonts w:ascii="Times New Roman" w:hAnsi="Times New Roman"/>
        </w:rPr>
        <w:t>zotretinoinas</w:t>
      </w:r>
    </w:p>
    <w:p w14:paraId="4BA9C359" w14:textId="77777777" w:rsidR="006D0BC6" w:rsidRPr="002F6B01" w:rsidRDefault="006D0BC6" w:rsidP="006D0BC6">
      <w:pPr>
        <w:spacing w:after="0" w:line="240" w:lineRule="auto"/>
        <w:ind w:left="567" w:hanging="567"/>
        <w:rPr>
          <w:rFonts w:ascii="Times New Roman" w:hAnsi="Times New Roman"/>
          <w:cap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107"/>
      </w:tblGrid>
      <w:tr w:rsidR="006D0BC6" w:rsidRPr="002F6B01" w14:paraId="4582FC80" w14:textId="77777777" w:rsidTr="00BC7EBB">
        <w:tc>
          <w:tcPr>
            <w:tcW w:w="7054" w:type="dxa"/>
            <w:tcBorders>
              <w:top w:val="single" w:sz="18" w:space="0" w:color="auto"/>
              <w:left w:val="single" w:sz="18" w:space="0" w:color="auto"/>
              <w:bottom w:val="single" w:sz="18" w:space="0" w:color="auto"/>
              <w:right w:val="nil"/>
            </w:tcBorders>
          </w:tcPr>
          <w:p w14:paraId="4AB80E10" w14:textId="77777777" w:rsidR="006D0BC6" w:rsidRDefault="006D0BC6" w:rsidP="00BC7EBB">
            <w:pPr>
              <w:spacing w:after="0" w:line="240" w:lineRule="auto"/>
              <w:jc w:val="center"/>
              <w:rPr>
                <w:rFonts w:ascii="Times New Roman" w:eastAsia="Verdana" w:hAnsi="Times New Roman"/>
                <w:b/>
                <w:szCs w:val="18"/>
                <w:lang w:eastAsia="en-GB"/>
              </w:rPr>
            </w:pPr>
            <w:r w:rsidRPr="002F6B01">
              <w:rPr>
                <w:rFonts w:ascii="Times New Roman" w:eastAsia="Verdana" w:hAnsi="Times New Roman"/>
                <w:b/>
                <w:szCs w:val="18"/>
                <w:lang w:eastAsia="en-GB"/>
              </w:rPr>
              <w:t>ĮSPĖJIMAS</w:t>
            </w:r>
          </w:p>
          <w:p w14:paraId="120068C3" w14:textId="77777777" w:rsidR="006D0BC6" w:rsidRPr="002F6B01" w:rsidRDefault="006D0BC6" w:rsidP="00BC7EBB">
            <w:pPr>
              <w:spacing w:after="0" w:line="240" w:lineRule="auto"/>
              <w:jc w:val="center"/>
              <w:rPr>
                <w:rFonts w:ascii="Times New Roman" w:eastAsia="Verdana" w:hAnsi="Times New Roman"/>
                <w:lang w:eastAsia="en-GB"/>
              </w:rPr>
            </w:pPr>
          </w:p>
          <w:p w14:paraId="34BFB85D" w14:textId="77777777" w:rsidR="006D0BC6" w:rsidRDefault="006D0BC6" w:rsidP="00BC7EBB">
            <w:pPr>
              <w:spacing w:after="0" w:line="240" w:lineRule="auto"/>
              <w:jc w:val="both"/>
              <w:rPr>
                <w:rFonts w:ascii="Times New Roman" w:eastAsia="Verdana" w:hAnsi="Times New Roman"/>
                <w:b/>
                <w:bCs/>
                <w:szCs w:val="18"/>
                <w:lang w:eastAsia="en-GB"/>
              </w:rPr>
            </w:pPr>
            <w:r w:rsidRPr="002F6B01">
              <w:rPr>
                <w:rFonts w:ascii="Times New Roman" w:eastAsia="Verdana" w:hAnsi="Times New Roman"/>
                <w:b/>
                <w:bCs/>
                <w:szCs w:val="18"/>
                <w:lang w:eastAsia="en-GB"/>
              </w:rPr>
              <w:t>GALI SUKELTI SUNK</w:t>
            </w:r>
            <w:r>
              <w:rPr>
                <w:rFonts w:ascii="Times New Roman" w:eastAsia="Verdana" w:hAnsi="Times New Roman"/>
                <w:b/>
                <w:bCs/>
                <w:szCs w:val="18"/>
                <w:lang w:eastAsia="en-GB"/>
              </w:rPr>
              <w:t>IUS</w:t>
            </w:r>
            <w:r w:rsidRPr="002F6B01">
              <w:rPr>
                <w:rFonts w:ascii="Times New Roman" w:eastAsia="Verdana" w:hAnsi="Times New Roman"/>
                <w:b/>
                <w:bCs/>
                <w:szCs w:val="18"/>
                <w:lang w:eastAsia="en-GB"/>
              </w:rPr>
              <w:t xml:space="preserve"> </w:t>
            </w:r>
            <w:r>
              <w:rPr>
                <w:rFonts w:ascii="Times New Roman" w:eastAsia="Verdana" w:hAnsi="Times New Roman"/>
                <w:b/>
                <w:bCs/>
                <w:szCs w:val="18"/>
                <w:lang w:eastAsia="en-GB"/>
              </w:rPr>
              <w:t>APSIGIMIMUS</w:t>
            </w:r>
          </w:p>
          <w:p w14:paraId="3A10921D" w14:textId="77777777" w:rsidR="006D0BC6" w:rsidRPr="002F6B01" w:rsidRDefault="006D0BC6" w:rsidP="00BC7EBB">
            <w:pPr>
              <w:spacing w:after="0" w:line="240" w:lineRule="auto"/>
              <w:jc w:val="both"/>
              <w:rPr>
                <w:rFonts w:ascii="Times New Roman" w:eastAsia="Verdana" w:hAnsi="Times New Roman"/>
                <w:b/>
                <w:bCs/>
                <w:lang w:eastAsia="en-GB"/>
              </w:rPr>
            </w:pPr>
          </w:p>
          <w:p w14:paraId="28C24392" w14:textId="77777777" w:rsidR="006D0BC6" w:rsidRDefault="006D0BC6" w:rsidP="00BC7EBB">
            <w:pPr>
              <w:spacing w:after="0" w:line="240" w:lineRule="auto"/>
              <w:jc w:val="both"/>
              <w:rPr>
                <w:rFonts w:ascii="Times New Roman" w:eastAsia="Verdana" w:hAnsi="Times New Roman"/>
                <w:lang w:eastAsia="en-GB"/>
              </w:rPr>
            </w:pPr>
            <w:r w:rsidRPr="002F6B01">
              <w:rPr>
                <w:rFonts w:ascii="Times New Roman" w:eastAsia="Verdana" w:hAnsi="Times New Roman"/>
                <w:lang w:eastAsia="en-GB"/>
              </w:rPr>
              <w:t xml:space="preserve">Moteris privalo </w:t>
            </w:r>
            <w:r>
              <w:rPr>
                <w:rFonts w:ascii="Times New Roman" w:eastAsia="Verdana" w:hAnsi="Times New Roman"/>
                <w:lang w:eastAsia="en-GB"/>
              </w:rPr>
              <w:t>naudotis</w:t>
            </w:r>
            <w:r w:rsidRPr="002F6B01">
              <w:rPr>
                <w:rFonts w:ascii="Times New Roman" w:eastAsia="Verdana" w:hAnsi="Times New Roman"/>
                <w:lang w:eastAsia="en-GB"/>
              </w:rPr>
              <w:t xml:space="preserve"> veiksming</w:t>
            </w:r>
            <w:r>
              <w:rPr>
                <w:rFonts w:ascii="Times New Roman" w:eastAsia="Verdana" w:hAnsi="Times New Roman"/>
                <w:lang w:eastAsia="en-GB"/>
              </w:rPr>
              <w:t>a</w:t>
            </w:r>
            <w:r w:rsidRPr="002F6B01">
              <w:rPr>
                <w:rFonts w:ascii="Times New Roman" w:eastAsia="Verdana" w:hAnsi="Times New Roman"/>
                <w:lang w:eastAsia="en-GB"/>
              </w:rPr>
              <w:t xml:space="preserve"> kontracepcij</w:t>
            </w:r>
            <w:r>
              <w:rPr>
                <w:rFonts w:ascii="Times New Roman" w:eastAsia="Verdana" w:hAnsi="Times New Roman"/>
                <w:lang w:eastAsia="en-GB"/>
              </w:rPr>
              <w:t>a</w:t>
            </w:r>
            <w:r w:rsidRPr="002F6B01">
              <w:rPr>
                <w:rFonts w:ascii="Times New Roman" w:eastAsia="Verdana" w:hAnsi="Times New Roman"/>
                <w:lang w:eastAsia="en-GB"/>
              </w:rPr>
              <w:t>.</w:t>
            </w:r>
          </w:p>
          <w:p w14:paraId="3FA6F422" w14:textId="77777777" w:rsidR="006D0BC6" w:rsidRPr="002F6B01" w:rsidRDefault="006D0BC6" w:rsidP="00BC7EBB">
            <w:pPr>
              <w:spacing w:after="0" w:line="240" w:lineRule="auto"/>
              <w:jc w:val="both"/>
              <w:rPr>
                <w:rFonts w:ascii="Times New Roman" w:eastAsia="Verdana" w:hAnsi="Times New Roman"/>
                <w:lang w:eastAsia="en-GB"/>
              </w:rPr>
            </w:pPr>
          </w:p>
          <w:p w14:paraId="02F089C2" w14:textId="77777777" w:rsidR="006D0BC6" w:rsidRPr="002F6B01" w:rsidRDefault="006D0BC6" w:rsidP="00BC7EBB">
            <w:pPr>
              <w:spacing w:after="0" w:line="240" w:lineRule="auto"/>
              <w:jc w:val="both"/>
              <w:rPr>
                <w:rFonts w:ascii="Times New Roman" w:eastAsia="Verdana" w:hAnsi="Times New Roman"/>
                <w:bCs/>
                <w:lang w:eastAsia="en-GB"/>
              </w:rPr>
            </w:pPr>
            <w:r w:rsidRPr="002F6B01">
              <w:rPr>
                <w:rFonts w:ascii="Times New Roman" w:eastAsia="Verdana" w:hAnsi="Times New Roman"/>
                <w:lang w:eastAsia="en-GB"/>
              </w:rPr>
              <w:t xml:space="preserve">Nevartokite, jeigu esate nėščia arba </w:t>
            </w:r>
            <w:r>
              <w:rPr>
                <w:rFonts w:ascii="Times New Roman" w:eastAsia="Verdana" w:hAnsi="Times New Roman"/>
                <w:lang w:eastAsia="en-GB"/>
              </w:rPr>
              <w:t>manote</w:t>
            </w:r>
            <w:r w:rsidRPr="002F6B01">
              <w:rPr>
                <w:rFonts w:ascii="Times New Roman" w:eastAsia="Verdana" w:hAnsi="Times New Roman"/>
                <w:lang w:eastAsia="en-GB"/>
              </w:rPr>
              <w:t xml:space="preserve">, </w:t>
            </w:r>
            <w:r>
              <w:rPr>
                <w:rFonts w:ascii="Times New Roman" w:eastAsia="Verdana" w:hAnsi="Times New Roman"/>
                <w:lang w:eastAsia="en-GB"/>
              </w:rPr>
              <w:t>kad galbūt esate nėščia</w:t>
            </w:r>
            <w:r w:rsidRPr="002F6B01">
              <w:rPr>
                <w:rFonts w:ascii="Times New Roman" w:eastAsia="Verdana" w:hAnsi="Times New Roman"/>
                <w:lang w:eastAsia="en-GB"/>
              </w:rPr>
              <w:t>.</w:t>
            </w:r>
          </w:p>
        </w:tc>
        <w:tc>
          <w:tcPr>
            <w:tcW w:w="2157" w:type="dxa"/>
            <w:tcBorders>
              <w:top w:val="single" w:sz="18" w:space="0" w:color="auto"/>
              <w:left w:val="nil"/>
              <w:bottom w:val="single" w:sz="18" w:space="0" w:color="auto"/>
              <w:right w:val="single" w:sz="18" w:space="0" w:color="auto"/>
            </w:tcBorders>
            <w:vAlign w:val="center"/>
          </w:tcPr>
          <w:p w14:paraId="60E17CF0" w14:textId="77777777" w:rsidR="006D0BC6" w:rsidRPr="002F6B01" w:rsidRDefault="006D0BC6" w:rsidP="00BC7EBB">
            <w:pPr>
              <w:spacing w:after="0" w:line="240" w:lineRule="auto"/>
              <w:jc w:val="center"/>
              <w:rPr>
                <w:rFonts w:ascii="Times New Roman" w:eastAsia="Times New Roman" w:hAnsi="Times New Roman"/>
                <w:noProof/>
                <w:lang w:eastAsia="en-US"/>
              </w:rPr>
            </w:pPr>
          </w:p>
        </w:tc>
      </w:tr>
    </w:tbl>
    <w:p w14:paraId="16D29656" w14:textId="77777777" w:rsidR="001C0D0C" w:rsidRPr="002F6B01" w:rsidRDefault="001C0D0C" w:rsidP="001C0D0C">
      <w:pPr>
        <w:spacing w:after="0" w:line="240" w:lineRule="auto"/>
        <w:ind w:left="567" w:hanging="567"/>
        <w:rPr>
          <w:rFonts w:ascii="Times New Roman" w:hAnsi="Times New Roman"/>
        </w:rPr>
      </w:pPr>
    </w:p>
    <w:p w14:paraId="27DE17A5" w14:textId="77777777" w:rsidR="001C0D0C" w:rsidRPr="002F6B01" w:rsidRDefault="001C0D0C" w:rsidP="001C0D0C">
      <w:pPr>
        <w:spacing w:after="0" w:line="240" w:lineRule="auto"/>
        <w:rPr>
          <w:rFonts w:ascii="Times New Roman" w:hAnsi="Times New Roman"/>
        </w:rPr>
      </w:pPr>
      <w:r w:rsidRPr="002F6B01">
        <w:rPr>
          <w:rFonts w:ascii="Times New Roman" w:hAnsi="Times New Roman"/>
          <w:b/>
        </w:rPr>
        <w:t>Atidžiai perskaitykite visą šį lapelį, prieš pradėdami vartoti vaistą, nes jame pateikiama Jums svarbi informacija.</w:t>
      </w:r>
    </w:p>
    <w:p w14:paraId="0E3DCEFA"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w:t>
      </w:r>
      <w:r w:rsidRPr="002F6B01">
        <w:rPr>
          <w:rFonts w:ascii="Times New Roman" w:hAnsi="Times New Roman"/>
        </w:rPr>
        <w:tab/>
        <w:t>Neišmeskite šio lapelio, nes vėl gali prireikti jį perskaityti.</w:t>
      </w:r>
    </w:p>
    <w:p w14:paraId="743A0739"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w:t>
      </w:r>
      <w:r w:rsidRPr="002F6B01">
        <w:rPr>
          <w:rFonts w:ascii="Times New Roman" w:hAnsi="Times New Roman"/>
        </w:rPr>
        <w:tab/>
        <w:t>Jeigu kiltų daugiau klausimų, kreipkitės į gydytoją arba vaistininką.</w:t>
      </w:r>
    </w:p>
    <w:p w14:paraId="71341951"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w:t>
      </w:r>
      <w:r w:rsidRPr="002F6B01">
        <w:rPr>
          <w:rFonts w:ascii="Times New Roman" w:hAnsi="Times New Roman"/>
        </w:rPr>
        <w:tab/>
        <w:t>Šis vaistas skirtas tik Jums, todėl kitiems žmonėms jo duoti negalima. Vaistas gali jiems pakenkti (net tiems, kurių ligos požymiai yra tokie patys kaip Jūsų).</w:t>
      </w:r>
    </w:p>
    <w:p w14:paraId="76BC278B" w14:textId="77777777" w:rsidR="001C0D0C" w:rsidRPr="002F6B01" w:rsidRDefault="001C0D0C" w:rsidP="001C0D0C">
      <w:pPr>
        <w:numPr>
          <w:ilvl w:val="0"/>
          <w:numId w:val="2"/>
        </w:numPr>
        <w:tabs>
          <w:tab w:val="left" w:pos="567"/>
        </w:tabs>
        <w:spacing w:after="0" w:line="260" w:lineRule="exact"/>
        <w:ind w:left="567" w:hanging="567"/>
        <w:rPr>
          <w:rFonts w:ascii="Times New Roman" w:hAnsi="Times New Roman"/>
        </w:rPr>
      </w:pPr>
      <w:r w:rsidRPr="002F6B01">
        <w:rPr>
          <w:rFonts w:ascii="Times New Roman" w:hAnsi="Times New Roman"/>
        </w:rPr>
        <w:t>Jeigu pasireiškė šalutinis poveikis (net jeigu jis šiame lapelyje nenurodytas), kreipkitės į gydytoją arba vaistininką. Žr. 4 skyrių.</w:t>
      </w:r>
    </w:p>
    <w:p w14:paraId="2B45E7B9" w14:textId="77777777" w:rsidR="001C0D0C" w:rsidRPr="002F6B01" w:rsidRDefault="001C0D0C" w:rsidP="001C0D0C">
      <w:pPr>
        <w:spacing w:after="0" w:line="240" w:lineRule="auto"/>
        <w:ind w:left="567" w:hanging="567"/>
        <w:rPr>
          <w:rFonts w:ascii="Times New Roman" w:hAnsi="Times New Roman"/>
        </w:rPr>
      </w:pPr>
    </w:p>
    <w:p w14:paraId="33D77129" w14:textId="77777777" w:rsidR="001C0D0C" w:rsidRPr="002F6B01" w:rsidRDefault="001C0D0C" w:rsidP="001C0D0C">
      <w:pPr>
        <w:spacing w:after="0" w:line="240" w:lineRule="auto"/>
        <w:ind w:left="567" w:hanging="567"/>
        <w:rPr>
          <w:rFonts w:ascii="Times New Roman" w:hAnsi="Times New Roman"/>
        </w:rPr>
      </w:pPr>
    </w:p>
    <w:p w14:paraId="6B1CFA46"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Apie ką rašoma šiame lapelyje?</w:t>
      </w:r>
    </w:p>
    <w:p w14:paraId="51BA3B1A"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1.</w:t>
      </w:r>
      <w:r w:rsidRPr="002F6B01">
        <w:rPr>
          <w:rFonts w:ascii="Times New Roman" w:hAnsi="Times New Roman"/>
        </w:rPr>
        <w:tab/>
        <w:t xml:space="preserve">Kas yra </w:t>
      </w:r>
      <w:r w:rsidR="00316BFB">
        <w:rPr>
          <w:rFonts w:ascii="Times New Roman" w:hAnsi="Times New Roman"/>
        </w:rPr>
        <w:t xml:space="preserve">Isotretinoin Sandoz </w:t>
      </w:r>
      <w:r w:rsidRPr="002F6B01">
        <w:rPr>
          <w:rFonts w:ascii="Times New Roman" w:hAnsi="Times New Roman"/>
        </w:rPr>
        <w:t>ir kam jis vartojamas</w:t>
      </w:r>
    </w:p>
    <w:p w14:paraId="707A2F08"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2.</w:t>
      </w:r>
      <w:r w:rsidRPr="002F6B01">
        <w:rPr>
          <w:rFonts w:ascii="Times New Roman" w:hAnsi="Times New Roman"/>
        </w:rPr>
        <w:tab/>
        <w:t xml:space="preserve">Kas žinotina prieš vartojant </w:t>
      </w:r>
      <w:r w:rsidR="00295B12" w:rsidRPr="002F6B01">
        <w:rPr>
          <w:rFonts w:ascii="Times New Roman" w:hAnsi="Times New Roman"/>
        </w:rPr>
        <w:t xml:space="preserve">Isotretinoin </w:t>
      </w:r>
      <w:r w:rsidR="00316BFB">
        <w:rPr>
          <w:rFonts w:ascii="Times New Roman" w:hAnsi="Times New Roman"/>
        </w:rPr>
        <w:t>Sandoz</w:t>
      </w:r>
    </w:p>
    <w:p w14:paraId="1A6B36E7"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3.</w:t>
      </w:r>
      <w:r w:rsidRPr="002F6B01">
        <w:rPr>
          <w:rFonts w:ascii="Times New Roman" w:hAnsi="Times New Roman"/>
        </w:rPr>
        <w:tab/>
        <w:t xml:space="preserve">Kaip vartoti </w:t>
      </w:r>
      <w:r w:rsidR="00295B12" w:rsidRPr="002F6B01">
        <w:rPr>
          <w:rFonts w:ascii="Times New Roman" w:hAnsi="Times New Roman"/>
        </w:rPr>
        <w:t xml:space="preserve">Isotretinoin </w:t>
      </w:r>
      <w:r w:rsidR="00316BFB">
        <w:rPr>
          <w:rFonts w:ascii="Times New Roman" w:hAnsi="Times New Roman"/>
        </w:rPr>
        <w:t>Sandoz</w:t>
      </w:r>
      <w:r w:rsidR="00316BFB" w:rsidRPr="002F6B01" w:rsidDel="00316BFB">
        <w:rPr>
          <w:rFonts w:ascii="Times New Roman" w:hAnsi="Times New Roman"/>
        </w:rPr>
        <w:t xml:space="preserve"> </w:t>
      </w:r>
    </w:p>
    <w:p w14:paraId="1E25EC19"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4.</w:t>
      </w:r>
      <w:r w:rsidRPr="002F6B01">
        <w:rPr>
          <w:rFonts w:ascii="Times New Roman" w:hAnsi="Times New Roman"/>
        </w:rPr>
        <w:tab/>
        <w:t>Galimas šalutinis poveikis</w:t>
      </w:r>
    </w:p>
    <w:p w14:paraId="2FDF4D0E"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5.</w:t>
      </w:r>
      <w:r w:rsidRPr="002F6B01">
        <w:rPr>
          <w:rFonts w:ascii="Times New Roman" w:hAnsi="Times New Roman"/>
        </w:rPr>
        <w:tab/>
        <w:t xml:space="preserve">Kaip laikyti </w:t>
      </w:r>
      <w:r w:rsidR="00295B12" w:rsidRPr="002F6B01">
        <w:rPr>
          <w:rFonts w:ascii="Times New Roman" w:hAnsi="Times New Roman"/>
        </w:rPr>
        <w:t xml:space="preserve">Isotretinoin </w:t>
      </w:r>
      <w:r w:rsidR="00316BFB">
        <w:rPr>
          <w:rFonts w:ascii="Times New Roman" w:hAnsi="Times New Roman"/>
        </w:rPr>
        <w:t>Sandoz</w:t>
      </w:r>
      <w:r w:rsidR="00316BFB" w:rsidRPr="002F6B01" w:rsidDel="00316BFB">
        <w:rPr>
          <w:rFonts w:ascii="Times New Roman" w:hAnsi="Times New Roman"/>
        </w:rPr>
        <w:t xml:space="preserve"> </w:t>
      </w:r>
    </w:p>
    <w:p w14:paraId="249BE0FD" w14:textId="77777777" w:rsidR="001C0D0C" w:rsidRPr="002F6B01" w:rsidRDefault="001C0D0C" w:rsidP="001C0D0C">
      <w:pPr>
        <w:spacing w:after="0" w:line="240" w:lineRule="auto"/>
        <w:ind w:left="567" w:hanging="567"/>
        <w:rPr>
          <w:rFonts w:ascii="Times New Roman" w:hAnsi="Times New Roman"/>
        </w:rPr>
      </w:pPr>
      <w:r w:rsidRPr="002F6B01">
        <w:rPr>
          <w:rFonts w:ascii="Times New Roman" w:hAnsi="Times New Roman"/>
        </w:rPr>
        <w:t>6.</w:t>
      </w:r>
      <w:r w:rsidRPr="002F6B01">
        <w:rPr>
          <w:rFonts w:ascii="Times New Roman" w:hAnsi="Times New Roman"/>
        </w:rPr>
        <w:tab/>
        <w:t>Pakuotės turinys ir kita informacija</w:t>
      </w:r>
    </w:p>
    <w:p w14:paraId="0B1307A8" w14:textId="77777777" w:rsidR="001C0D0C" w:rsidRPr="002F6B01" w:rsidRDefault="001C0D0C" w:rsidP="001C0D0C">
      <w:pPr>
        <w:spacing w:after="0" w:line="240" w:lineRule="auto"/>
        <w:ind w:left="567" w:hanging="567"/>
        <w:rPr>
          <w:rFonts w:ascii="Times New Roman" w:hAnsi="Times New Roman"/>
        </w:rPr>
      </w:pPr>
    </w:p>
    <w:p w14:paraId="74195EEB" w14:textId="77777777" w:rsidR="001C0D0C" w:rsidRPr="002F6B01" w:rsidRDefault="001C0D0C" w:rsidP="001C0D0C">
      <w:pPr>
        <w:spacing w:after="0" w:line="240" w:lineRule="auto"/>
        <w:ind w:left="567" w:hanging="567"/>
        <w:rPr>
          <w:rFonts w:ascii="Times New Roman" w:hAnsi="Times New Roman"/>
        </w:rPr>
      </w:pPr>
    </w:p>
    <w:p w14:paraId="0C5B41A1" w14:textId="77777777" w:rsidR="001C0D0C" w:rsidRPr="002F6B01" w:rsidRDefault="001C0D0C" w:rsidP="001C0D0C">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rPr>
        <w:t>1.</w:t>
      </w:r>
      <w:r w:rsidRPr="002F6B01">
        <w:rPr>
          <w:rFonts w:ascii="Times New Roman" w:hAnsi="Times New Roman"/>
          <w:b/>
        </w:rPr>
        <w:tab/>
        <w:t xml:space="preserve">Kas yra </w:t>
      </w:r>
      <w:r w:rsidR="00316BFB">
        <w:rPr>
          <w:rFonts w:ascii="Times New Roman" w:hAnsi="Times New Roman"/>
          <w:b/>
        </w:rPr>
        <w:t xml:space="preserve">Isotretinoin Sandoz </w:t>
      </w:r>
      <w:r w:rsidRPr="002F6B01">
        <w:rPr>
          <w:rFonts w:ascii="Times New Roman" w:hAnsi="Times New Roman"/>
          <w:b/>
        </w:rPr>
        <w:t>ir kam jis vartojamas</w:t>
      </w:r>
    </w:p>
    <w:p w14:paraId="23F17277" w14:textId="77777777" w:rsidR="001C0D0C" w:rsidRPr="002F6B01" w:rsidRDefault="001C0D0C" w:rsidP="001C0D0C">
      <w:pPr>
        <w:spacing w:after="0" w:line="240" w:lineRule="auto"/>
        <w:ind w:left="567" w:hanging="567"/>
        <w:rPr>
          <w:rFonts w:ascii="Times New Roman" w:hAnsi="Times New Roman"/>
        </w:rPr>
      </w:pPr>
    </w:p>
    <w:p w14:paraId="00C102D2" w14:textId="77777777" w:rsidR="001C0D0C" w:rsidRPr="002F6B01" w:rsidRDefault="00316BFB" w:rsidP="001C0D0C">
      <w:pPr>
        <w:spacing w:after="0" w:line="240" w:lineRule="auto"/>
        <w:rPr>
          <w:rFonts w:ascii="Times New Roman" w:hAnsi="Times New Roman"/>
        </w:rPr>
      </w:pPr>
      <w:r>
        <w:rPr>
          <w:rFonts w:ascii="Times New Roman" w:hAnsi="Times New Roman"/>
        </w:rPr>
        <w:t xml:space="preserve">Isotretinoin Sandoz </w:t>
      </w:r>
      <w:r w:rsidR="001C0D0C" w:rsidRPr="002F6B01">
        <w:rPr>
          <w:rFonts w:ascii="Times New Roman" w:hAnsi="Times New Roman"/>
        </w:rPr>
        <w:t xml:space="preserve">veiklioji medžiaga yra izotretinoinas - į vitaminą A panaši medžiaga, priklausanti vaistų grupei, vadinamai retinoidais (jais </w:t>
      </w:r>
      <w:r w:rsidR="001C0D0C" w:rsidRPr="00E57529">
        <w:rPr>
          <w:rFonts w:ascii="Times New Roman" w:hAnsi="Times New Roman"/>
        </w:rPr>
        <w:t>gydom</w:t>
      </w:r>
      <w:r w:rsidR="00E95B72" w:rsidRPr="00E57529">
        <w:rPr>
          <w:rFonts w:ascii="Times New Roman" w:hAnsi="Times New Roman"/>
        </w:rPr>
        <w:t>a nuo spuogų</w:t>
      </w:r>
      <w:r w:rsidR="001C0D0C" w:rsidRPr="00E57529">
        <w:rPr>
          <w:rFonts w:ascii="Times New Roman" w:hAnsi="Times New Roman"/>
        </w:rPr>
        <w:t>).</w:t>
      </w:r>
    </w:p>
    <w:p w14:paraId="0795DFA0" w14:textId="77777777" w:rsidR="001C0D0C" w:rsidRPr="002F6B01" w:rsidRDefault="001C0D0C" w:rsidP="001C0D0C">
      <w:pPr>
        <w:spacing w:after="0" w:line="240" w:lineRule="auto"/>
        <w:rPr>
          <w:rFonts w:ascii="Times New Roman" w:hAnsi="Times New Roman"/>
        </w:rPr>
      </w:pPr>
    </w:p>
    <w:p w14:paraId="1BB0AC7C" w14:textId="77777777" w:rsidR="001C0D0C" w:rsidRPr="002F6B01" w:rsidRDefault="00316BFB" w:rsidP="001C0D0C">
      <w:pPr>
        <w:spacing w:after="0" w:line="240" w:lineRule="auto"/>
        <w:rPr>
          <w:rFonts w:ascii="Times New Roman" w:hAnsi="Times New Roman"/>
        </w:rPr>
      </w:pPr>
      <w:r>
        <w:rPr>
          <w:rFonts w:ascii="Times New Roman" w:hAnsi="Times New Roman"/>
          <w:b/>
        </w:rPr>
        <w:t xml:space="preserve">Isotretinoin Sandoz </w:t>
      </w:r>
      <w:r w:rsidR="00210E17" w:rsidRPr="002F6B01">
        <w:rPr>
          <w:rFonts w:ascii="Times New Roman" w:hAnsi="Times New Roman"/>
          <w:b/>
        </w:rPr>
        <w:t>vartojamas gydyti nuo</w:t>
      </w:r>
      <w:r w:rsidR="001C0D0C" w:rsidRPr="002F6B01">
        <w:rPr>
          <w:rFonts w:ascii="Times New Roman" w:hAnsi="Times New Roman"/>
          <w:b/>
        </w:rPr>
        <w:t xml:space="preserve"> </w:t>
      </w:r>
      <w:r w:rsidR="00210E17" w:rsidRPr="002F6B01">
        <w:rPr>
          <w:rFonts w:ascii="Times New Roman" w:hAnsi="Times New Roman"/>
          <w:b/>
        </w:rPr>
        <w:t>sunkios formos spuogų</w:t>
      </w:r>
      <w:r w:rsidR="00210E17" w:rsidRPr="002F6B01">
        <w:rPr>
          <w:rFonts w:ascii="Times New Roman" w:hAnsi="Times New Roman"/>
        </w:rPr>
        <w:t xml:space="preserve"> (pvz., mazginių, susiliejančių spuogų ar spuogų, dėl kurių yra nuolatinių randų atsiradimo rizika) </w:t>
      </w:r>
      <w:r w:rsidR="001C0D0C" w:rsidRPr="002F6B01">
        <w:rPr>
          <w:rFonts w:ascii="Times New Roman" w:hAnsi="Times New Roman"/>
        </w:rPr>
        <w:t>suaugusie</w:t>
      </w:r>
      <w:r w:rsidR="00210E17" w:rsidRPr="002F6B01">
        <w:rPr>
          <w:rFonts w:ascii="Times New Roman" w:hAnsi="Times New Roman"/>
        </w:rPr>
        <w:t>siems</w:t>
      </w:r>
      <w:r w:rsidR="001C0D0C" w:rsidRPr="002F6B01">
        <w:rPr>
          <w:rFonts w:ascii="Times New Roman" w:hAnsi="Times New Roman"/>
        </w:rPr>
        <w:t xml:space="preserve"> bei 12 metų ir vyresn</w:t>
      </w:r>
      <w:r w:rsidR="00210E17" w:rsidRPr="002F6B01">
        <w:rPr>
          <w:rFonts w:ascii="Times New Roman" w:hAnsi="Times New Roman"/>
        </w:rPr>
        <w:t>iems</w:t>
      </w:r>
      <w:r w:rsidR="001C0D0C" w:rsidRPr="002F6B01">
        <w:rPr>
          <w:rFonts w:ascii="Times New Roman" w:hAnsi="Times New Roman"/>
        </w:rPr>
        <w:t xml:space="preserve"> lytiškai subrend</w:t>
      </w:r>
      <w:r w:rsidR="00210E17" w:rsidRPr="002F6B01">
        <w:rPr>
          <w:rFonts w:ascii="Times New Roman" w:hAnsi="Times New Roman"/>
        </w:rPr>
        <w:t>usiems</w:t>
      </w:r>
      <w:r w:rsidR="001C0D0C" w:rsidRPr="002F6B01">
        <w:rPr>
          <w:rFonts w:ascii="Times New Roman" w:hAnsi="Times New Roman"/>
        </w:rPr>
        <w:t xml:space="preserve"> paaugli</w:t>
      </w:r>
      <w:r w:rsidR="00210E17" w:rsidRPr="002F6B01">
        <w:rPr>
          <w:rFonts w:ascii="Times New Roman" w:hAnsi="Times New Roman"/>
        </w:rPr>
        <w:t>ams</w:t>
      </w:r>
      <w:r w:rsidR="006C7DFC" w:rsidRPr="002F6B01">
        <w:rPr>
          <w:rFonts w:ascii="Times New Roman" w:hAnsi="Times New Roman"/>
        </w:rPr>
        <w:t xml:space="preserve">. </w:t>
      </w:r>
      <w:r>
        <w:rPr>
          <w:rFonts w:ascii="Times New Roman" w:hAnsi="Times New Roman"/>
        </w:rPr>
        <w:t xml:space="preserve">Isotretinoin Sandoz </w:t>
      </w:r>
      <w:r w:rsidR="006C7DFC" w:rsidRPr="002F6B01">
        <w:rPr>
          <w:rFonts w:ascii="Times New Roman" w:hAnsi="Times New Roman"/>
        </w:rPr>
        <w:t>Jūs vartosite, jeigu po kitokio gydymo nuo spuogų, įskaitant gydymą antibiotikais ir ant odos vartojamais vaistais, Jūsų spuogai</w:t>
      </w:r>
      <w:r w:rsidR="001C0D0C" w:rsidRPr="002F6B01">
        <w:rPr>
          <w:rFonts w:ascii="Times New Roman" w:hAnsi="Times New Roman"/>
        </w:rPr>
        <w:t xml:space="preserve"> nepalengvėjo.</w:t>
      </w:r>
    </w:p>
    <w:p w14:paraId="63D5C83B" w14:textId="77777777" w:rsidR="001C0D0C" w:rsidRPr="002F6B01" w:rsidRDefault="001C0D0C" w:rsidP="001C0D0C">
      <w:pPr>
        <w:spacing w:after="0" w:line="240" w:lineRule="auto"/>
        <w:rPr>
          <w:rFonts w:ascii="Times New Roman" w:hAnsi="Times New Roman"/>
        </w:rPr>
      </w:pPr>
    </w:p>
    <w:p w14:paraId="1B6F63F4" w14:textId="77777777" w:rsidR="001C0D0C" w:rsidRPr="002F6B01" w:rsidRDefault="00316BFB" w:rsidP="001C0D0C">
      <w:pPr>
        <w:spacing w:after="0" w:line="240" w:lineRule="auto"/>
        <w:rPr>
          <w:rFonts w:ascii="Times New Roman" w:hAnsi="Times New Roman"/>
        </w:rPr>
      </w:pPr>
      <w:r>
        <w:rPr>
          <w:rFonts w:ascii="Times New Roman" w:hAnsi="Times New Roman"/>
          <w:b/>
        </w:rPr>
        <w:t xml:space="preserve">Isotretinoin Sandoz </w:t>
      </w:r>
      <w:r w:rsidR="001C0D0C" w:rsidRPr="002F6B01">
        <w:rPr>
          <w:rFonts w:ascii="Times New Roman" w:hAnsi="Times New Roman"/>
          <w:b/>
        </w:rPr>
        <w:t>vartojančius pacientus turi prižiūrėti dermatologas</w:t>
      </w:r>
      <w:r w:rsidR="001C0D0C" w:rsidRPr="002F6B01">
        <w:rPr>
          <w:rFonts w:ascii="Times New Roman" w:hAnsi="Times New Roman"/>
        </w:rPr>
        <w:t xml:space="preserve"> (</w:t>
      </w:r>
      <w:r w:rsidR="006C7DFC" w:rsidRPr="002F6B01">
        <w:rPr>
          <w:rFonts w:ascii="Times New Roman" w:hAnsi="Times New Roman"/>
        </w:rPr>
        <w:t xml:space="preserve">gydytojas, </w:t>
      </w:r>
      <w:r w:rsidR="0030383A" w:rsidRPr="002F6B01">
        <w:rPr>
          <w:rFonts w:ascii="Times New Roman" w:hAnsi="Times New Roman"/>
        </w:rPr>
        <w:t>kuri</w:t>
      </w:r>
      <w:r w:rsidR="005128C4" w:rsidRPr="002F6B01">
        <w:rPr>
          <w:rFonts w:ascii="Times New Roman" w:hAnsi="Times New Roman"/>
        </w:rPr>
        <w:t>o</w:t>
      </w:r>
      <w:r w:rsidR="0030383A" w:rsidRPr="002F6B01">
        <w:rPr>
          <w:rFonts w:ascii="Times New Roman" w:hAnsi="Times New Roman"/>
        </w:rPr>
        <w:t xml:space="preserve"> </w:t>
      </w:r>
      <w:r w:rsidR="006C7DFC" w:rsidRPr="002F6B01">
        <w:rPr>
          <w:rFonts w:ascii="Times New Roman" w:hAnsi="Times New Roman"/>
        </w:rPr>
        <w:t>spec</w:t>
      </w:r>
      <w:r w:rsidR="005128C4" w:rsidRPr="002F6B01">
        <w:rPr>
          <w:rFonts w:ascii="Times New Roman" w:hAnsi="Times New Roman"/>
        </w:rPr>
        <w:t>ia</w:t>
      </w:r>
      <w:r w:rsidR="006C7DFC" w:rsidRPr="002F6B01">
        <w:rPr>
          <w:rFonts w:ascii="Times New Roman" w:hAnsi="Times New Roman"/>
        </w:rPr>
        <w:t>l</w:t>
      </w:r>
      <w:r w:rsidR="005128C4" w:rsidRPr="002F6B01">
        <w:rPr>
          <w:rFonts w:ascii="Times New Roman" w:hAnsi="Times New Roman"/>
        </w:rPr>
        <w:t>i</w:t>
      </w:r>
      <w:r w:rsidR="006C7DFC" w:rsidRPr="002F6B01">
        <w:rPr>
          <w:rFonts w:ascii="Times New Roman" w:hAnsi="Times New Roman"/>
        </w:rPr>
        <w:t>z</w:t>
      </w:r>
      <w:r w:rsidR="005128C4" w:rsidRPr="002F6B01">
        <w:rPr>
          <w:rFonts w:ascii="Times New Roman" w:hAnsi="Times New Roman"/>
        </w:rPr>
        <w:t>acija</w:t>
      </w:r>
      <w:r w:rsidR="0030383A" w:rsidRPr="002F6B01">
        <w:rPr>
          <w:rFonts w:ascii="Times New Roman" w:hAnsi="Times New Roman"/>
        </w:rPr>
        <w:t xml:space="preserve"> odos </w:t>
      </w:r>
      <w:r w:rsidR="004002B4" w:rsidRPr="00E57529">
        <w:rPr>
          <w:rFonts w:ascii="Times New Roman" w:hAnsi="Times New Roman"/>
        </w:rPr>
        <w:t>ligų</w:t>
      </w:r>
      <w:r w:rsidR="0030383A" w:rsidRPr="002F6B01">
        <w:rPr>
          <w:rFonts w:ascii="Times New Roman" w:hAnsi="Times New Roman"/>
        </w:rPr>
        <w:t xml:space="preserve"> gydym</w:t>
      </w:r>
      <w:r w:rsidR="005128C4" w:rsidRPr="002F6B01">
        <w:rPr>
          <w:rFonts w:ascii="Times New Roman" w:hAnsi="Times New Roman"/>
        </w:rPr>
        <w:t>as</w:t>
      </w:r>
      <w:r w:rsidR="001C0D0C" w:rsidRPr="002F6B01">
        <w:rPr>
          <w:rFonts w:ascii="Times New Roman" w:hAnsi="Times New Roman"/>
        </w:rPr>
        <w:t>).</w:t>
      </w:r>
    </w:p>
    <w:p w14:paraId="1B5A41A3" w14:textId="77777777" w:rsidR="001C0D0C" w:rsidRPr="002F6B01" w:rsidRDefault="001C0D0C" w:rsidP="001C0D0C">
      <w:pPr>
        <w:spacing w:after="0" w:line="240" w:lineRule="auto"/>
        <w:rPr>
          <w:rFonts w:ascii="Times New Roman" w:hAnsi="Times New Roman"/>
        </w:rPr>
      </w:pPr>
    </w:p>
    <w:p w14:paraId="7094D451" w14:textId="77777777" w:rsidR="001C0D0C" w:rsidRPr="002F6B01" w:rsidRDefault="001C0D0C" w:rsidP="001C0D0C">
      <w:pPr>
        <w:spacing w:after="0" w:line="240" w:lineRule="auto"/>
        <w:ind w:left="567" w:hanging="567"/>
        <w:rPr>
          <w:rFonts w:ascii="Times New Roman" w:hAnsi="Times New Roman"/>
        </w:rPr>
      </w:pPr>
    </w:p>
    <w:p w14:paraId="18A219EB" w14:textId="77777777" w:rsidR="001C0D0C" w:rsidRPr="002F6B01" w:rsidRDefault="001C0D0C" w:rsidP="001C0D0C">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rPr>
        <w:t>2.</w:t>
      </w:r>
      <w:r w:rsidRPr="002F6B01">
        <w:rPr>
          <w:rFonts w:ascii="Times New Roman" w:hAnsi="Times New Roman"/>
          <w:b/>
        </w:rPr>
        <w:tab/>
        <w:t xml:space="preserve">Kas žinotina prieš vartojant </w:t>
      </w:r>
      <w:r w:rsidR="00295B12" w:rsidRPr="002F6B01">
        <w:rPr>
          <w:rFonts w:ascii="Times New Roman" w:hAnsi="Times New Roman"/>
          <w:b/>
        </w:rPr>
        <w:t xml:space="preserve">Isotretinoin </w:t>
      </w:r>
      <w:r w:rsidR="00316BFB" w:rsidRPr="00200974">
        <w:rPr>
          <w:rFonts w:ascii="Times New Roman" w:hAnsi="Times New Roman"/>
          <w:b/>
        </w:rPr>
        <w:t>Sandoz</w:t>
      </w:r>
      <w:r w:rsidR="00316BFB" w:rsidRPr="00316BFB" w:rsidDel="00316BFB">
        <w:rPr>
          <w:rFonts w:ascii="Times New Roman" w:hAnsi="Times New Roman"/>
          <w:b/>
        </w:rPr>
        <w:t xml:space="preserve"> </w:t>
      </w:r>
    </w:p>
    <w:p w14:paraId="1DC914D4" w14:textId="77777777" w:rsidR="001C0D0C" w:rsidRPr="002F6B01" w:rsidRDefault="001C0D0C" w:rsidP="001C0D0C">
      <w:pPr>
        <w:spacing w:after="0" w:line="240" w:lineRule="auto"/>
        <w:ind w:left="567" w:hanging="567"/>
        <w:rPr>
          <w:rFonts w:ascii="Times New Roman" w:hAnsi="Times New Roman"/>
        </w:rPr>
      </w:pPr>
    </w:p>
    <w:p w14:paraId="4630D54B" w14:textId="55C19569" w:rsidR="001C0D0C" w:rsidRPr="002F6B01" w:rsidRDefault="00316BFB" w:rsidP="001C0D0C">
      <w:pPr>
        <w:spacing w:after="0" w:line="240" w:lineRule="auto"/>
        <w:ind w:left="567" w:hanging="567"/>
        <w:rPr>
          <w:rFonts w:ascii="Times New Roman" w:hAnsi="Times New Roman"/>
          <w:b/>
          <w:caps/>
        </w:rPr>
      </w:pPr>
      <w:r>
        <w:rPr>
          <w:rFonts w:ascii="Times New Roman" w:hAnsi="Times New Roman"/>
          <w:b/>
        </w:rPr>
        <w:t xml:space="preserve">Isotretinoin Sandoz </w:t>
      </w:r>
      <w:r w:rsidR="001C0D0C" w:rsidRPr="002F6B01">
        <w:rPr>
          <w:rFonts w:ascii="Times New Roman" w:hAnsi="Times New Roman"/>
          <w:b/>
        </w:rPr>
        <w:t xml:space="preserve">vartoti </w:t>
      </w:r>
      <w:r w:rsidR="006462DC">
        <w:rPr>
          <w:rFonts w:ascii="Times New Roman" w:hAnsi="Times New Roman"/>
          <w:b/>
        </w:rPr>
        <w:t>draudžiama:</w:t>
      </w:r>
    </w:p>
    <w:p w14:paraId="5A7374A3" w14:textId="77777777" w:rsidR="001C0D0C" w:rsidRPr="002F6B01" w:rsidRDefault="001C0D0C" w:rsidP="001C0D0C">
      <w:pPr>
        <w:numPr>
          <w:ilvl w:val="0"/>
          <w:numId w:val="61"/>
        </w:numPr>
        <w:spacing w:after="0" w:line="240" w:lineRule="auto"/>
        <w:rPr>
          <w:rFonts w:ascii="Times New Roman" w:hAnsi="Times New Roman"/>
        </w:rPr>
      </w:pPr>
      <w:r w:rsidRPr="002F6B01">
        <w:rPr>
          <w:rFonts w:ascii="Times New Roman" w:hAnsi="Times New Roman"/>
        </w:rPr>
        <w:t xml:space="preserve">jeigu esate nėščia arba </w:t>
      </w:r>
      <w:r w:rsidR="004002B4" w:rsidRPr="00E57529">
        <w:rPr>
          <w:rFonts w:ascii="Times New Roman" w:hAnsi="Times New Roman"/>
        </w:rPr>
        <w:t>žindotė kūdikį</w:t>
      </w:r>
      <w:r w:rsidRPr="00E57529">
        <w:rPr>
          <w:rFonts w:ascii="Times New Roman" w:hAnsi="Times New Roman"/>
        </w:rPr>
        <w:t>;</w:t>
      </w:r>
    </w:p>
    <w:p w14:paraId="1A4E7B9E" w14:textId="77777777" w:rsidR="001C0D0C" w:rsidRPr="002F6B01" w:rsidRDefault="0030383A" w:rsidP="001C0D0C">
      <w:pPr>
        <w:numPr>
          <w:ilvl w:val="0"/>
          <w:numId w:val="61"/>
        </w:numPr>
        <w:spacing w:after="0" w:line="240" w:lineRule="auto"/>
        <w:rPr>
          <w:rFonts w:ascii="Times New Roman" w:hAnsi="Times New Roman"/>
        </w:rPr>
      </w:pPr>
      <w:r w:rsidRPr="002F6B01">
        <w:rPr>
          <w:rFonts w:ascii="Times New Roman" w:hAnsi="Times New Roman"/>
          <w:lang w:bidi="en-US"/>
        </w:rPr>
        <w:t>j</w:t>
      </w:r>
      <w:r w:rsidR="001C0D0C" w:rsidRPr="002F6B01">
        <w:rPr>
          <w:rFonts w:ascii="Times New Roman" w:hAnsi="Times New Roman"/>
          <w:lang w:bidi="en-US"/>
        </w:rPr>
        <w:t xml:space="preserve">eigu yra </w:t>
      </w:r>
      <w:r w:rsidR="004002B4" w:rsidRPr="00E57529">
        <w:rPr>
          <w:rFonts w:ascii="Times New Roman" w:hAnsi="Times New Roman"/>
          <w:lang w:bidi="en-US"/>
        </w:rPr>
        <w:t>nors mažiausia</w:t>
      </w:r>
      <w:r w:rsidR="001C0D0C" w:rsidRPr="002F6B01">
        <w:rPr>
          <w:rFonts w:ascii="Times New Roman" w:hAnsi="Times New Roman"/>
          <w:lang w:bidi="en-US"/>
        </w:rPr>
        <w:t xml:space="preserve"> tikimybė, kad gal</w:t>
      </w:r>
      <w:r w:rsidRPr="002F6B01">
        <w:rPr>
          <w:rFonts w:ascii="Times New Roman" w:hAnsi="Times New Roman"/>
          <w:lang w:bidi="en-US"/>
        </w:rPr>
        <w:t xml:space="preserve">ite </w:t>
      </w:r>
      <w:r w:rsidR="001C0D0C" w:rsidRPr="002F6B01">
        <w:rPr>
          <w:rFonts w:ascii="Times New Roman" w:hAnsi="Times New Roman"/>
          <w:lang w:bidi="en-US"/>
        </w:rPr>
        <w:t xml:space="preserve">pastoti, Jūs privalote </w:t>
      </w:r>
      <w:r w:rsidR="004002B4" w:rsidRPr="00E57529">
        <w:rPr>
          <w:rFonts w:ascii="Times New Roman" w:hAnsi="Times New Roman"/>
          <w:lang w:bidi="en-US"/>
        </w:rPr>
        <w:t>imtis apsaugos</w:t>
      </w:r>
      <w:r w:rsidR="001C0D0C" w:rsidRPr="002F6B01">
        <w:rPr>
          <w:rFonts w:ascii="Times New Roman" w:hAnsi="Times New Roman"/>
          <w:lang w:bidi="en-US"/>
        </w:rPr>
        <w:t xml:space="preserve"> priemonių, aprašytų poskyryje ”</w:t>
      </w:r>
      <w:r w:rsidR="001C0D0C" w:rsidRPr="00E57529">
        <w:rPr>
          <w:rFonts w:ascii="Times New Roman" w:hAnsi="Times New Roman"/>
          <w:lang w:bidi="en-US"/>
        </w:rPr>
        <w:t>Nėštum</w:t>
      </w:r>
      <w:r w:rsidR="004002B4" w:rsidRPr="00E57529">
        <w:rPr>
          <w:rFonts w:ascii="Times New Roman" w:hAnsi="Times New Roman"/>
          <w:lang w:bidi="en-US"/>
        </w:rPr>
        <w:t>as ir apsaugos</w:t>
      </w:r>
      <w:r w:rsidR="001C0D0C" w:rsidRPr="002F6B01">
        <w:rPr>
          <w:rFonts w:ascii="Times New Roman" w:hAnsi="Times New Roman"/>
          <w:lang w:bidi="en-US"/>
        </w:rPr>
        <w:t xml:space="preserve"> programa”, </w:t>
      </w:r>
      <w:r w:rsidRPr="002F6B01">
        <w:rPr>
          <w:rFonts w:ascii="Times New Roman" w:hAnsi="Times New Roman"/>
          <w:lang w:bidi="en-US"/>
        </w:rPr>
        <w:t xml:space="preserve"> žr. skyrių</w:t>
      </w:r>
      <w:r w:rsidR="001C0D0C" w:rsidRPr="002F6B01">
        <w:rPr>
          <w:rFonts w:ascii="Times New Roman" w:hAnsi="Times New Roman"/>
          <w:lang w:bidi="en-US"/>
        </w:rPr>
        <w:t xml:space="preserve"> ”Įspėjimai ir atsargumo priemonės”</w:t>
      </w:r>
      <w:r w:rsidR="001C0D0C" w:rsidRPr="002F6B01">
        <w:rPr>
          <w:rFonts w:ascii="Times New Roman" w:hAnsi="Times New Roman"/>
        </w:rPr>
        <w:t>;</w:t>
      </w:r>
    </w:p>
    <w:p w14:paraId="4FE90D2D" w14:textId="77777777" w:rsidR="001C0D0C" w:rsidRPr="002F6B01" w:rsidRDefault="001C0D0C" w:rsidP="001C0D0C">
      <w:pPr>
        <w:numPr>
          <w:ilvl w:val="0"/>
          <w:numId w:val="61"/>
        </w:numPr>
        <w:spacing w:after="0" w:line="240" w:lineRule="auto"/>
        <w:rPr>
          <w:rFonts w:ascii="Times New Roman" w:hAnsi="Times New Roman"/>
        </w:rPr>
      </w:pPr>
      <w:r w:rsidRPr="002F6B01">
        <w:rPr>
          <w:rFonts w:ascii="Times New Roman" w:hAnsi="Times New Roman"/>
        </w:rPr>
        <w:lastRenderedPageBreak/>
        <w:t>jeigu yra alergija izotretinoinui, žemės riešutams</w:t>
      </w:r>
      <w:r w:rsidR="0030383A" w:rsidRPr="002F6B01">
        <w:rPr>
          <w:rFonts w:ascii="Times New Roman" w:hAnsi="Times New Roman"/>
        </w:rPr>
        <w:t>,</w:t>
      </w:r>
      <w:r w:rsidRPr="002F6B01">
        <w:rPr>
          <w:rFonts w:ascii="Times New Roman" w:hAnsi="Times New Roman"/>
        </w:rPr>
        <w:t xml:space="preserve"> sojai arba bet kuriai pagalbinei šio vaisto medžiagai (jo</w:t>
      </w:r>
      <w:r w:rsidR="004002B4">
        <w:rPr>
          <w:rFonts w:ascii="Times New Roman" w:hAnsi="Times New Roman"/>
        </w:rPr>
        <w:t>s</w:t>
      </w:r>
      <w:r w:rsidRPr="002F6B01">
        <w:rPr>
          <w:rFonts w:ascii="Times New Roman" w:hAnsi="Times New Roman"/>
        </w:rPr>
        <w:t xml:space="preserve"> išvardytos 6 skyriuje);</w:t>
      </w:r>
    </w:p>
    <w:p w14:paraId="3AAB5AB4" w14:textId="77777777" w:rsidR="001C0D0C" w:rsidRPr="002F6B01" w:rsidRDefault="001C0D0C" w:rsidP="001C0D0C">
      <w:pPr>
        <w:numPr>
          <w:ilvl w:val="0"/>
          <w:numId w:val="61"/>
        </w:numPr>
        <w:spacing w:after="0" w:line="240" w:lineRule="auto"/>
        <w:rPr>
          <w:rFonts w:ascii="Times New Roman" w:hAnsi="Times New Roman"/>
        </w:rPr>
      </w:pPr>
      <w:r w:rsidRPr="002F6B01">
        <w:rPr>
          <w:rFonts w:ascii="Times New Roman" w:hAnsi="Times New Roman"/>
        </w:rPr>
        <w:t xml:space="preserve">jeigu </w:t>
      </w:r>
      <w:r w:rsidR="004002B4" w:rsidRPr="00E57529">
        <w:rPr>
          <w:rFonts w:ascii="Times New Roman" w:hAnsi="Times New Roman"/>
        </w:rPr>
        <w:t>sergate</w:t>
      </w:r>
      <w:r w:rsidRPr="002F6B01">
        <w:rPr>
          <w:rFonts w:ascii="Times New Roman" w:hAnsi="Times New Roman"/>
        </w:rPr>
        <w:t xml:space="preserve"> kepenų liga;</w:t>
      </w:r>
    </w:p>
    <w:p w14:paraId="5AC37FAF" w14:textId="77777777" w:rsidR="001C0D0C" w:rsidRPr="002F6B01" w:rsidRDefault="001C0D0C" w:rsidP="001C0D0C">
      <w:pPr>
        <w:numPr>
          <w:ilvl w:val="0"/>
          <w:numId w:val="61"/>
        </w:numPr>
        <w:spacing w:after="0" w:line="240" w:lineRule="auto"/>
        <w:rPr>
          <w:rFonts w:ascii="Times New Roman" w:hAnsi="Times New Roman"/>
        </w:rPr>
      </w:pPr>
      <w:r w:rsidRPr="002F6B01">
        <w:rPr>
          <w:rFonts w:ascii="Times New Roman" w:hAnsi="Times New Roman"/>
        </w:rPr>
        <w:t xml:space="preserve">jeigu </w:t>
      </w:r>
      <w:r w:rsidR="00E910DC" w:rsidRPr="002F6B01">
        <w:rPr>
          <w:rFonts w:ascii="Times New Roman" w:hAnsi="Times New Roman"/>
        </w:rPr>
        <w:t xml:space="preserve">Jums </w:t>
      </w:r>
      <w:r w:rsidR="0030383A" w:rsidRPr="002F6B01">
        <w:rPr>
          <w:rFonts w:ascii="Times New Roman" w:hAnsi="Times New Roman"/>
        </w:rPr>
        <w:t>yra la</w:t>
      </w:r>
      <w:r w:rsidR="00E910DC" w:rsidRPr="002F6B01">
        <w:rPr>
          <w:rFonts w:ascii="Times New Roman" w:hAnsi="Times New Roman"/>
        </w:rPr>
        <w:t>b</w:t>
      </w:r>
      <w:r w:rsidR="0030383A" w:rsidRPr="002F6B01">
        <w:rPr>
          <w:rFonts w:ascii="Times New Roman" w:hAnsi="Times New Roman"/>
        </w:rPr>
        <w:t xml:space="preserve">ai aukšti </w:t>
      </w:r>
      <w:r w:rsidRPr="002F6B01">
        <w:rPr>
          <w:rFonts w:ascii="Times New Roman" w:hAnsi="Times New Roman"/>
        </w:rPr>
        <w:t xml:space="preserve">kraujo riebalų (pvz., cholesterolio ar trigliceridų) </w:t>
      </w:r>
      <w:r w:rsidR="004002B4" w:rsidRPr="00E57529">
        <w:rPr>
          <w:rFonts w:ascii="Times New Roman" w:hAnsi="Times New Roman"/>
        </w:rPr>
        <w:t>rodikliai</w:t>
      </w:r>
      <w:r w:rsidRPr="00E57529">
        <w:rPr>
          <w:rFonts w:ascii="Times New Roman" w:hAnsi="Times New Roman"/>
        </w:rPr>
        <w:t>;</w:t>
      </w:r>
    </w:p>
    <w:p w14:paraId="190643AE" w14:textId="77777777" w:rsidR="001C0D0C" w:rsidRPr="00E57529" w:rsidRDefault="001C0D0C" w:rsidP="001C0D0C">
      <w:pPr>
        <w:numPr>
          <w:ilvl w:val="0"/>
          <w:numId w:val="61"/>
        </w:numPr>
        <w:spacing w:after="0" w:line="240" w:lineRule="auto"/>
        <w:rPr>
          <w:rFonts w:ascii="Times New Roman" w:hAnsi="Times New Roman"/>
        </w:rPr>
      </w:pPr>
      <w:r w:rsidRPr="00E57529">
        <w:rPr>
          <w:rFonts w:ascii="Times New Roman" w:hAnsi="Times New Roman"/>
        </w:rPr>
        <w:t xml:space="preserve">jeigu </w:t>
      </w:r>
      <w:r w:rsidR="00E910DC" w:rsidRPr="00E57529">
        <w:rPr>
          <w:rFonts w:ascii="Times New Roman" w:hAnsi="Times New Roman"/>
        </w:rPr>
        <w:t>J</w:t>
      </w:r>
      <w:r w:rsidR="004002B4" w:rsidRPr="00E57529">
        <w:rPr>
          <w:rFonts w:ascii="Times New Roman" w:hAnsi="Times New Roman"/>
        </w:rPr>
        <w:t>ūsų organizme</w:t>
      </w:r>
      <w:r w:rsidRPr="00E57529">
        <w:rPr>
          <w:rFonts w:ascii="Times New Roman" w:hAnsi="Times New Roman"/>
        </w:rPr>
        <w:t xml:space="preserve"> yra labai </w:t>
      </w:r>
      <w:r w:rsidR="004002B4" w:rsidRPr="00E57529">
        <w:rPr>
          <w:rFonts w:ascii="Times New Roman" w:hAnsi="Times New Roman"/>
        </w:rPr>
        <w:t>daug</w:t>
      </w:r>
      <w:r w:rsidRPr="00E57529">
        <w:rPr>
          <w:rFonts w:ascii="Times New Roman" w:hAnsi="Times New Roman"/>
        </w:rPr>
        <w:t xml:space="preserve"> vitamino A</w:t>
      </w:r>
      <w:r w:rsidR="00E910DC" w:rsidRPr="00E57529">
        <w:rPr>
          <w:rFonts w:ascii="Times New Roman" w:hAnsi="Times New Roman"/>
        </w:rPr>
        <w:t xml:space="preserve"> </w:t>
      </w:r>
      <w:r w:rsidRPr="00E57529">
        <w:rPr>
          <w:rFonts w:ascii="Times New Roman" w:hAnsi="Times New Roman"/>
        </w:rPr>
        <w:t xml:space="preserve"> (hipervitaminozė A);</w:t>
      </w:r>
    </w:p>
    <w:p w14:paraId="205F1B4B" w14:textId="77777777" w:rsidR="001C0D0C" w:rsidRPr="002F6B01" w:rsidRDefault="001C0D0C" w:rsidP="001C0D0C">
      <w:pPr>
        <w:numPr>
          <w:ilvl w:val="0"/>
          <w:numId w:val="61"/>
        </w:numPr>
        <w:spacing w:after="0" w:line="240" w:lineRule="auto"/>
        <w:rPr>
          <w:rFonts w:ascii="Times New Roman" w:hAnsi="Times New Roman"/>
        </w:rPr>
      </w:pPr>
      <w:r w:rsidRPr="002F6B01">
        <w:rPr>
          <w:rFonts w:ascii="Times New Roman" w:hAnsi="Times New Roman"/>
        </w:rPr>
        <w:t xml:space="preserve">jeigu </w:t>
      </w:r>
      <w:r w:rsidR="00E910DC" w:rsidRPr="002F6B01">
        <w:rPr>
          <w:rFonts w:ascii="Times New Roman" w:hAnsi="Times New Roman"/>
        </w:rPr>
        <w:t>tuo pačiu laiku Jums yra taikomas gydymas</w:t>
      </w:r>
      <w:r w:rsidRPr="002F6B01">
        <w:rPr>
          <w:rFonts w:ascii="Times New Roman" w:hAnsi="Times New Roman"/>
        </w:rPr>
        <w:t xml:space="preserve"> tetraciklinais (tam tikrais antibiotikais) (ž</w:t>
      </w:r>
      <w:r w:rsidR="00E910DC" w:rsidRPr="002F6B01">
        <w:rPr>
          <w:rFonts w:ascii="Times New Roman" w:hAnsi="Times New Roman"/>
        </w:rPr>
        <w:t>r.</w:t>
      </w:r>
      <w:r w:rsidRPr="002F6B01">
        <w:rPr>
          <w:rFonts w:ascii="Times New Roman" w:hAnsi="Times New Roman"/>
        </w:rPr>
        <w:t xml:space="preserve"> ,,Kiti vaistai ir </w:t>
      </w:r>
      <w:r w:rsidR="00295B12" w:rsidRPr="002F6B01">
        <w:rPr>
          <w:rFonts w:ascii="Times New Roman" w:hAnsi="Times New Roman"/>
        </w:rPr>
        <w:t xml:space="preserve">Isotretinoin </w:t>
      </w:r>
      <w:r w:rsidR="00316BFB">
        <w:rPr>
          <w:rFonts w:ascii="Times New Roman" w:hAnsi="Times New Roman"/>
        </w:rPr>
        <w:t>Sandoz</w:t>
      </w:r>
      <w:r w:rsidR="00316BFB" w:rsidRPr="002F6B01" w:rsidDel="00316BFB">
        <w:rPr>
          <w:rFonts w:ascii="Times New Roman" w:hAnsi="Times New Roman"/>
        </w:rPr>
        <w:t xml:space="preserve"> </w:t>
      </w:r>
      <w:r w:rsidRPr="002F6B01">
        <w:rPr>
          <w:rFonts w:ascii="Times New Roman" w:hAnsi="Times New Roman"/>
        </w:rPr>
        <w:t>“).</w:t>
      </w:r>
    </w:p>
    <w:p w14:paraId="7BA6BEBF" w14:textId="77777777" w:rsidR="001C0D0C" w:rsidRPr="002F6B01" w:rsidRDefault="001C0D0C" w:rsidP="001C0D0C">
      <w:pPr>
        <w:spacing w:after="0" w:line="240" w:lineRule="auto"/>
        <w:ind w:left="567" w:hanging="567"/>
        <w:rPr>
          <w:rFonts w:ascii="Times New Roman" w:hAnsi="Times New Roman"/>
        </w:rPr>
      </w:pPr>
    </w:p>
    <w:p w14:paraId="46F08F8F"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Jeigu </w:t>
      </w:r>
      <w:r w:rsidR="00E910DC" w:rsidRPr="002F6B01">
        <w:rPr>
          <w:rFonts w:ascii="Times New Roman" w:hAnsi="Times New Roman"/>
        </w:rPr>
        <w:t xml:space="preserve">Jums tinka </w:t>
      </w:r>
      <w:r w:rsidRPr="002F6B01">
        <w:rPr>
          <w:rFonts w:ascii="Times New Roman" w:hAnsi="Times New Roman"/>
        </w:rPr>
        <w:t>bet kur</w:t>
      </w:r>
      <w:r w:rsidR="00E910DC" w:rsidRPr="002F6B01">
        <w:rPr>
          <w:rFonts w:ascii="Times New Roman" w:hAnsi="Times New Roman"/>
        </w:rPr>
        <w:t>is</w:t>
      </w:r>
      <w:r w:rsidRPr="002F6B01">
        <w:rPr>
          <w:rFonts w:ascii="Times New Roman" w:hAnsi="Times New Roman"/>
        </w:rPr>
        <w:t xml:space="preserve"> išvardyt</w:t>
      </w:r>
      <w:r w:rsidR="00E910DC" w:rsidRPr="002F6B01">
        <w:rPr>
          <w:rFonts w:ascii="Times New Roman" w:hAnsi="Times New Roman"/>
        </w:rPr>
        <w:t>as atvejis</w:t>
      </w:r>
      <w:r w:rsidRPr="002F6B01">
        <w:rPr>
          <w:rFonts w:ascii="Times New Roman" w:hAnsi="Times New Roman"/>
        </w:rPr>
        <w:t>, prieš prad</w:t>
      </w:r>
      <w:r w:rsidR="00E910DC" w:rsidRPr="002F6B01">
        <w:rPr>
          <w:rFonts w:ascii="Times New Roman" w:hAnsi="Times New Roman"/>
        </w:rPr>
        <w:t>edant</w:t>
      </w:r>
      <w:r w:rsidRPr="002F6B01">
        <w:rPr>
          <w:rFonts w:ascii="Times New Roman" w:hAnsi="Times New Roman"/>
        </w:rPr>
        <w:t xml:space="preserve"> vartoti </w:t>
      </w:r>
      <w:r w:rsidR="00316BFB">
        <w:rPr>
          <w:rFonts w:ascii="Times New Roman" w:hAnsi="Times New Roman"/>
        </w:rPr>
        <w:t xml:space="preserve">Isotretinoin Sandoz </w:t>
      </w:r>
      <w:r w:rsidRPr="002F6B01">
        <w:rPr>
          <w:rFonts w:ascii="Times New Roman" w:hAnsi="Times New Roman"/>
        </w:rPr>
        <w:t>vėl kreipkitės į savo gydytoją.</w:t>
      </w:r>
    </w:p>
    <w:p w14:paraId="15C049A0" w14:textId="77777777" w:rsidR="001C0D0C" w:rsidRPr="002F6B01" w:rsidRDefault="001C0D0C" w:rsidP="001C0D0C">
      <w:pPr>
        <w:numPr>
          <w:ilvl w:val="12"/>
          <w:numId w:val="0"/>
        </w:numPr>
        <w:spacing w:after="0" w:line="240" w:lineRule="auto"/>
        <w:ind w:right="-2"/>
        <w:rPr>
          <w:rFonts w:ascii="Times New Roman" w:hAnsi="Times New Roman"/>
        </w:rPr>
      </w:pPr>
    </w:p>
    <w:p w14:paraId="0CD54F74" w14:textId="77777777" w:rsidR="001C0D0C" w:rsidRPr="002F6B01" w:rsidRDefault="001C0D0C" w:rsidP="001C0D0C">
      <w:pPr>
        <w:keepNext/>
        <w:tabs>
          <w:tab w:val="left" w:pos="567"/>
        </w:tabs>
        <w:spacing w:after="0" w:line="260" w:lineRule="exact"/>
        <w:jc w:val="both"/>
        <w:outlineLvl w:val="3"/>
        <w:rPr>
          <w:rFonts w:ascii="Times New Roman" w:hAnsi="Times New Roman"/>
          <w:b/>
        </w:rPr>
      </w:pPr>
      <w:r w:rsidRPr="002F6B01">
        <w:rPr>
          <w:rFonts w:ascii="Times New Roman" w:hAnsi="Times New Roman"/>
          <w:b/>
        </w:rPr>
        <w:t>Įspėjimai ir atsargumo priemonės</w:t>
      </w:r>
    </w:p>
    <w:p w14:paraId="6E55BDD3" w14:textId="77777777" w:rsidR="001C0D0C" w:rsidRPr="002F6B01" w:rsidRDefault="001C0D0C" w:rsidP="001C0D0C">
      <w:pPr>
        <w:numPr>
          <w:ilvl w:val="12"/>
          <w:numId w:val="0"/>
        </w:numPr>
        <w:spacing w:after="0" w:line="240" w:lineRule="auto"/>
        <w:ind w:right="-2"/>
        <w:rPr>
          <w:rFonts w:ascii="Times New Roman" w:hAnsi="Times New Roman"/>
        </w:rPr>
      </w:pPr>
      <w:r w:rsidRPr="002F6B01">
        <w:rPr>
          <w:rFonts w:ascii="Times New Roman" w:hAnsi="Times New Roman"/>
        </w:rPr>
        <w:t xml:space="preserve">Pasitarkite su gydytoju arba vaistininku, prieš pradėdami vartoti </w:t>
      </w:r>
      <w:r w:rsidR="00316BFB">
        <w:rPr>
          <w:rFonts w:ascii="Times New Roman" w:hAnsi="Times New Roman"/>
        </w:rPr>
        <w:t>Isotretinoin Sandoz</w:t>
      </w:r>
      <w:r w:rsidRPr="002F6B01">
        <w:rPr>
          <w:rFonts w:ascii="Times New Roman" w:hAnsi="Times New Roman"/>
        </w:rPr>
        <w:t>:</w:t>
      </w:r>
    </w:p>
    <w:p w14:paraId="6A6039B1" w14:textId="05368638" w:rsidR="001C0D0C" w:rsidRDefault="001C0D0C" w:rsidP="003A725B">
      <w:pPr>
        <w:numPr>
          <w:ilvl w:val="0"/>
          <w:numId w:val="58"/>
        </w:numPr>
        <w:spacing w:after="0" w:line="240" w:lineRule="auto"/>
        <w:ind w:right="-2"/>
        <w:rPr>
          <w:rFonts w:ascii="Times New Roman" w:hAnsi="Times New Roman"/>
        </w:rPr>
      </w:pPr>
      <w:r w:rsidRPr="002F6B01">
        <w:rPr>
          <w:rFonts w:ascii="Times New Roman" w:hAnsi="Times New Roman"/>
        </w:rPr>
        <w:t xml:space="preserve">Jeigu kada nors Jums yra buvę psichikos sutrikimų, tokių kaip depresija, polinkis į agresiją ar nuotaikos pokyčiai. Tai taip pat apima mintis apie savęs žalojimą ar savižudybę. </w:t>
      </w:r>
      <w:r w:rsidR="003A725B" w:rsidRPr="002F6B01">
        <w:rPr>
          <w:rFonts w:ascii="Times New Roman" w:hAnsi="Times New Roman"/>
        </w:rPr>
        <w:t>Tai yra dėl to, kad vartojant Isotretinoin</w:t>
      </w:r>
      <w:r w:rsidR="005E56D0">
        <w:rPr>
          <w:rFonts w:ascii="Times New Roman" w:hAnsi="Times New Roman"/>
        </w:rPr>
        <w:t xml:space="preserve"> Sandoz</w:t>
      </w:r>
      <w:r w:rsidR="003A725B" w:rsidRPr="002F6B01">
        <w:rPr>
          <w:rFonts w:ascii="Times New Roman" w:hAnsi="Times New Roman"/>
        </w:rPr>
        <w:t xml:space="preserve"> gali būti paveikta Jūsų nuotaika</w:t>
      </w:r>
      <w:r w:rsidRPr="002F6B01">
        <w:rPr>
          <w:rFonts w:ascii="Times New Roman" w:hAnsi="Times New Roman"/>
        </w:rPr>
        <w:t>.</w:t>
      </w:r>
    </w:p>
    <w:p w14:paraId="17C7C6A5" w14:textId="215DA8EE" w:rsidR="00C927FC" w:rsidRPr="002F6B01" w:rsidRDefault="00C927FC" w:rsidP="007739E9">
      <w:pPr>
        <w:numPr>
          <w:ilvl w:val="0"/>
          <w:numId w:val="58"/>
        </w:numPr>
        <w:spacing w:after="0" w:line="240" w:lineRule="auto"/>
        <w:ind w:right="-2"/>
        <w:rPr>
          <w:rFonts w:ascii="Times New Roman" w:hAnsi="Times New Roman"/>
        </w:rPr>
      </w:pPr>
      <w:r w:rsidRPr="0000478F">
        <w:rPr>
          <w:rFonts w:ascii="Times New Roman" w:hAnsi="Times New Roman"/>
        </w:rPr>
        <w:t xml:space="preserve">Pasitarkite su gydytoju, jeigu gydymo </w:t>
      </w:r>
      <w:r w:rsidR="007739E9" w:rsidRPr="007739E9">
        <w:rPr>
          <w:rFonts w:ascii="Times New Roman" w:hAnsi="Times New Roman"/>
        </w:rPr>
        <w:t xml:space="preserve">Isotretinoin Sandoz </w:t>
      </w:r>
      <w:r w:rsidRPr="0000478F">
        <w:rPr>
          <w:rFonts w:ascii="Times New Roman" w:hAnsi="Times New Roman"/>
        </w:rPr>
        <w:t xml:space="preserve">metu jaučiate nuolatinį nugaros ar sėdmenų skausmą. Šie simptomai gali būti sakroileito, uždegiminio tipo nugaros skausmo, požymiai. Gydytojas gali gydymą </w:t>
      </w:r>
      <w:r w:rsidR="007739E9" w:rsidRPr="007739E9">
        <w:rPr>
          <w:rFonts w:ascii="Times New Roman" w:hAnsi="Times New Roman"/>
        </w:rPr>
        <w:t xml:space="preserve">Isotretinoin Sandoz </w:t>
      </w:r>
      <w:r w:rsidRPr="0000478F">
        <w:rPr>
          <w:rFonts w:ascii="Times New Roman" w:hAnsi="Times New Roman"/>
        </w:rPr>
        <w:t>nutraukti ir nukreipti Jus pas specialistą dėl uždegiminio nugaros skausmo gydymo. Gali prireikti tolesnio vertinimo, įskaitant vaizdo gavimo metodus, tokius kaip MRT.</w:t>
      </w:r>
    </w:p>
    <w:p w14:paraId="089226D4" w14:textId="77777777" w:rsidR="001C0D0C" w:rsidRPr="002F6B01" w:rsidRDefault="001C0D0C" w:rsidP="001C0D0C">
      <w:pPr>
        <w:spacing w:after="0" w:line="240" w:lineRule="auto"/>
        <w:ind w:left="567" w:hanging="567"/>
        <w:rPr>
          <w:rFonts w:ascii="Times New Roman" w:hAnsi="Times New Roman"/>
          <w:b/>
        </w:rPr>
      </w:pPr>
    </w:p>
    <w:p w14:paraId="69E8393A" w14:textId="77777777" w:rsidR="001C0D0C" w:rsidRPr="002F6B01" w:rsidRDefault="004002B4" w:rsidP="001C0D0C">
      <w:pPr>
        <w:spacing w:after="0" w:line="240" w:lineRule="auto"/>
        <w:ind w:left="567" w:hanging="567"/>
        <w:rPr>
          <w:rFonts w:ascii="Times New Roman" w:hAnsi="Times New Roman"/>
          <w:b/>
        </w:rPr>
      </w:pPr>
      <w:r w:rsidRPr="00E57529">
        <w:rPr>
          <w:rFonts w:ascii="Times New Roman" w:hAnsi="Times New Roman"/>
          <w:b/>
        </w:rPr>
        <w:t>Apsaugos nuo n</w:t>
      </w:r>
      <w:r w:rsidR="001C0D0C" w:rsidRPr="00E57529">
        <w:rPr>
          <w:rFonts w:ascii="Times New Roman" w:hAnsi="Times New Roman"/>
          <w:b/>
        </w:rPr>
        <w:t xml:space="preserve">ėštumo </w:t>
      </w:r>
      <w:r w:rsidR="003A725B" w:rsidRPr="00E57529">
        <w:rPr>
          <w:rFonts w:ascii="Times New Roman" w:hAnsi="Times New Roman"/>
          <w:b/>
        </w:rPr>
        <w:t xml:space="preserve"> </w:t>
      </w:r>
      <w:r w:rsidR="001C0D0C" w:rsidRPr="00E57529">
        <w:rPr>
          <w:rFonts w:ascii="Times New Roman" w:hAnsi="Times New Roman"/>
          <w:b/>
        </w:rPr>
        <w:t>programa</w:t>
      </w:r>
    </w:p>
    <w:p w14:paraId="0CE85857" w14:textId="77777777" w:rsidR="001C0D0C" w:rsidRPr="002F6B01" w:rsidRDefault="001C0D0C" w:rsidP="001C0D0C">
      <w:pPr>
        <w:spacing w:after="0" w:line="240" w:lineRule="auto"/>
        <w:ind w:left="567" w:hanging="567"/>
        <w:rPr>
          <w:rFonts w:ascii="Times New Roman" w:hAnsi="Times New Roman"/>
          <w:b/>
        </w:rPr>
      </w:pPr>
    </w:p>
    <w:p w14:paraId="4891B528"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 xml:space="preserve">Nėščiai moteriai </w:t>
      </w:r>
      <w:r w:rsidR="00316BFB">
        <w:rPr>
          <w:rFonts w:ascii="Times New Roman" w:hAnsi="Times New Roman"/>
          <w:b/>
        </w:rPr>
        <w:t xml:space="preserve">Isotretinoin Sandoz </w:t>
      </w:r>
      <w:r w:rsidRPr="002F6B01">
        <w:rPr>
          <w:rFonts w:ascii="Times New Roman" w:hAnsi="Times New Roman"/>
          <w:b/>
        </w:rPr>
        <w:t>vartoti draudžiama</w:t>
      </w:r>
    </w:p>
    <w:p w14:paraId="18DF982D"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Šis vaistas gali sunkiai pažeisti </w:t>
      </w:r>
      <w:r w:rsidR="00B948BA">
        <w:rPr>
          <w:rFonts w:ascii="Times New Roman" w:hAnsi="Times New Roman"/>
        </w:rPr>
        <w:t>„</w:t>
      </w:r>
      <w:r w:rsidR="004002B4" w:rsidRPr="00E57529">
        <w:rPr>
          <w:rFonts w:ascii="Times New Roman" w:hAnsi="Times New Roman"/>
        </w:rPr>
        <w:t>negimusį kūdikį</w:t>
      </w:r>
      <w:r w:rsidR="00B948BA">
        <w:rPr>
          <w:rFonts w:ascii="Times New Roman" w:hAnsi="Times New Roman"/>
        </w:rPr>
        <w:t>“ (</w:t>
      </w:r>
      <w:r w:rsidR="00276F0A" w:rsidRPr="00E57529">
        <w:rPr>
          <w:rFonts w:ascii="Times New Roman" w:hAnsi="Times New Roman"/>
        </w:rPr>
        <w:t>vaisių</w:t>
      </w:r>
      <w:r w:rsidR="00B948BA">
        <w:rPr>
          <w:rFonts w:ascii="Times New Roman" w:hAnsi="Times New Roman"/>
        </w:rPr>
        <w:t>)</w:t>
      </w:r>
      <w:r w:rsidRPr="00E57529">
        <w:rPr>
          <w:rFonts w:ascii="Times New Roman" w:hAnsi="Times New Roman"/>
        </w:rPr>
        <w:t xml:space="preserve"> (sako</w:t>
      </w:r>
      <w:r w:rsidR="00B948BA">
        <w:rPr>
          <w:rFonts w:ascii="Times New Roman" w:hAnsi="Times New Roman"/>
        </w:rPr>
        <w:t>ma</w:t>
      </w:r>
      <w:r w:rsidRPr="00E57529">
        <w:rPr>
          <w:rFonts w:ascii="Times New Roman" w:hAnsi="Times New Roman"/>
        </w:rPr>
        <w:t>,</w:t>
      </w:r>
      <w:r w:rsidRPr="002F6B01">
        <w:rPr>
          <w:rFonts w:ascii="Times New Roman" w:hAnsi="Times New Roman"/>
        </w:rPr>
        <w:t xml:space="preserve"> kad vaistas yra </w:t>
      </w:r>
      <w:r w:rsidR="00276F0A" w:rsidRPr="002F6B01">
        <w:rPr>
          <w:rFonts w:ascii="Times New Roman" w:hAnsi="Times New Roman"/>
        </w:rPr>
        <w:t>„</w:t>
      </w:r>
      <w:r w:rsidRPr="002F6B01">
        <w:rPr>
          <w:rFonts w:ascii="Times New Roman" w:hAnsi="Times New Roman"/>
        </w:rPr>
        <w:t>teratogeniškas</w:t>
      </w:r>
      <w:r w:rsidR="00276F0A" w:rsidRPr="002F6B01">
        <w:rPr>
          <w:rFonts w:ascii="Times New Roman" w:hAnsi="Times New Roman"/>
        </w:rPr>
        <w:t>“</w:t>
      </w:r>
      <w:r w:rsidRPr="002F6B01">
        <w:rPr>
          <w:rFonts w:ascii="Times New Roman" w:hAnsi="Times New Roman"/>
        </w:rPr>
        <w:t xml:space="preserve">), t. y., jis gali sukelti sunkius </w:t>
      </w:r>
      <w:r w:rsidR="00276F0A" w:rsidRPr="00ED681C">
        <w:rPr>
          <w:rFonts w:ascii="Times New Roman" w:hAnsi="Times New Roman"/>
        </w:rPr>
        <w:t>vaisiaus</w:t>
      </w:r>
      <w:r w:rsidRPr="002F6B01">
        <w:rPr>
          <w:rFonts w:ascii="Times New Roman" w:hAnsi="Times New Roman"/>
        </w:rPr>
        <w:t xml:space="preserve"> smegenų, veido, ausų, akių, širdies ir tam tikrų liaukų (užkrūčio ir prieskydinių liaukų) apsigimimus. </w:t>
      </w:r>
      <w:r w:rsidR="00276F0A" w:rsidRPr="002F6B01">
        <w:rPr>
          <w:rFonts w:ascii="Times New Roman" w:hAnsi="Times New Roman"/>
        </w:rPr>
        <w:t>Jis taip pat</w:t>
      </w:r>
      <w:r w:rsidRPr="002F6B01">
        <w:rPr>
          <w:rFonts w:ascii="Times New Roman" w:hAnsi="Times New Roman"/>
        </w:rPr>
        <w:t xml:space="preserve"> didina persileidimo </w:t>
      </w:r>
      <w:r w:rsidR="004002B4" w:rsidRPr="00B948BA">
        <w:rPr>
          <w:rFonts w:ascii="Times New Roman" w:hAnsi="Times New Roman"/>
        </w:rPr>
        <w:t>pavojų</w:t>
      </w:r>
      <w:r w:rsidRPr="00B948BA">
        <w:rPr>
          <w:rFonts w:ascii="Times New Roman" w:hAnsi="Times New Roman"/>
        </w:rPr>
        <w:t>.</w:t>
      </w:r>
      <w:r w:rsidRPr="002F6B01">
        <w:rPr>
          <w:rFonts w:ascii="Times New Roman" w:hAnsi="Times New Roman"/>
        </w:rPr>
        <w:t xml:space="preserve"> Tai gali nutikti net jei nėštumo metu </w:t>
      </w:r>
      <w:r w:rsidR="00316BFB">
        <w:rPr>
          <w:rFonts w:ascii="Times New Roman" w:hAnsi="Times New Roman"/>
        </w:rPr>
        <w:t xml:space="preserve">Isotretinoin Sandoz </w:t>
      </w:r>
      <w:r w:rsidRPr="002F6B01">
        <w:rPr>
          <w:rFonts w:ascii="Times New Roman" w:hAnsi="Times New Roman"/>
        </w:rPr>
        <w:t>vartojama</w:t>
      </w:r>
      <w:r w:rsidR="004002B4">
        <w:rPr>
          <w:rFonts w:ascii="Times New Roman" w:hAnsi="Times New Roman"/>
        </w:rPr>
        <w:t>s</w:t>
      </w:r>
      <w:r w:rsidRPr="002F6B01">
        <w:rPr>
          <w:rFonts w:ascii="Times New Roman" w:hAnsi="Times New Roman"/>
        </w:rPr>
        <w:t xml:space="preserve"> trumpai.</w:t>
      </w:r>
    </w:p>
    <w:p w14:paraId="54DDA540" w14:textId="77777777" w:rsidR="001C0D0C" w:rsidRPr="002F6B01" w:rsidRDefault="001C0D0C" w:rsidP="001C0D0C">
      <w:pPr>
        <w:spacing w:after="0" w:line="240" w:lineRule="auto"/>
        <w:rPr>
          <w:rFonts w:ascii="Times New Roman" w:hAnsi="Times New Roman"/>
        </w:rPr>
      </w:pPr>
    </w:p>
    <w:p w14:paraId="56197D36" w14:textId="77777777" w:rsidR="001C0D0C" w:rsidRPr="002F6B01" w:rsidRDefault="001C0D0C" w:rsidP="001C0D0C">
      <w:pPr>
        <w:numPr>
          <w:ilvl w:val="0"/>
          <w:numId w:val="55"/>
        </w:numPr>
        <w:spacing w:after="0" w:line="240" w:lineRule="auto"/>
        <w:ind w:left="851" w:hanging="425"/>
        <w:rPr>
          <w:rFonts w:ascii="Times New Roman" w:hAnsi="Times New Roman"/>
        </w:rPr>
      </w:pPr>
      <w:r w:rsidRPr="002F6B01">
        <w:rPr>
          <w:rFonts w:ascii="Times New Roman" w:hAnsi="Times New Roman"/>
        </w:rPr>
        <w:t xml:space="preserve">Jeigu esate nėščia arba </w:t>
      </w:r>
      <w:r w:rsidR="00276F0A" w:rsidRPr="002F6B01">
        <w:rPr>
          <w:rFonts w:ascii="Times New Roman" w:hAnsi="Times New Roman"/>
        </w:rPr>
        <w:t>įtariate</w:t>
      </w:r>
      <w:r w:rsidRPr="002F6B01">
        <w:rPr>
          <w:rFonts w:ascii="Times New Roman" w:hAnsi="Times New Roman"/>
        </w:rPr>
        <w:t xml:space="preserve">, </w:t>
      </w:r>
      <w:r w:rsidR="00276F0A" w:rsidRPr="002F6B01">
        <w:rPr>
          <w:rFonts w:ascii="Times New Roman" w:hAnsi="Times New Roman"/>
        </w:rPr>
        <w:t>jog pastojote</w:t>
      </w:r>
      <w:r w:rsidRPr="002F6B01">
        <w:rPr>
          <w:rFonts w:ascii="Times New Roman" w:hAnsi="Times New Roman"/>
        </w:rPr>
        <w:t xml:space="preserve">, </w:t>
      </w:r>
      <w:r w:rsidR="004002B4" w:rsidRPr="00B948BA">
        <w:rPr>
          <w:rFonts w:ascii="Times New Roman" w:hAnsi="Times New Roman"/>
        </w:rPr>
        <w:t xml:space="preserve">Jums </w:t>
      </w:r>
      <w:r w:rsidR="00316BFB">
        <w:rPr>
          <w:rFonts w:ascii="Times New Roman" w:hAnsi="Times New Roman"/>
        </w:rPr>
        <w:t xml:space="preserve">Isotretinoin Sandoz </w:t>
      </w:r>
      <w:r w:rsidRPr="00B948BA">
        <w:rPr>
          <w:rFonts w:ascii="Times New Roman" w:hAnsi="Times New Roman"/>
        </w:rPr>
        <w:t>vartoti</w:t>
      </w:r>
      <w:r w:rsidR="004002B4" w:rsidRPr="00B948BA">
        <w:rPr>
          <w:rFonts w:ascii="Times New Roman" w:hAnsi="Times New Roman"/>
        </w:rPr>
        <w:t xml:space="preserve"> draudžiama</w:t>
      </w:r>
      <w:r w:rsidRPr="00B948BA">
        <w:rPr>
          <w:rFonts w:ascii="Times New Roman" w:hAnsi="Times New Roman"/>
        </w:rPr>
        <w:t>.</w:t>
      </w:r>
    </w:p>
    <w:p w14:paraId="2AE56F37" w14:textId="77777777" w:rsidR="001C0D0C" w:rsidRPr="002F6B01" w:rsidRDefault="001C0D0C" w:rsidP="001C0D0C">
      <w:pPr>
        <w:numPr>
          <w:ilvl w:val="0"/>
          <w:numId w:val="55"/>
        </w:numPr>
        <w:spacing w:after="0" w:line="240" w:lineRule="auto"/>
        <w:ind w:left="851" w:hanging="425"/>
        <w:rPr>
          <w:rFonts w:ascii="Times New Roman" w:hAnsi="Times New Roman"/>
        </w:rPr>
      </w:pPr>
      <w:r w:rsidRPr="002F6B01">
        <w:rPr>
          <w:rFonts w:ascii="Times New Roman" w:hAnsi="Times New Roman"/>
        </w:rPr>
        <w:t xml:space="preserve">Jeigu žindote kūdikį, </w:t>
      </w:r>
      <w:r w:rsidR="004002B4" w:rsidRPr="00B948BA">
        <w:rPr>
          <w:rFonts w:ascii="Times New Roman" w:hAnsi="Times New Roman"/>
        </w:rPr>
        <w:t xml:space="preserve">Jums </w:t>
      </w:r>
      <w:r w:rsidR="00316BFB">
        <w:rPr>
          <w:rFonts w:ascii="Times New Roman" w:hAnsi="Times New Roman"/>
        </w:rPr>
        <w:t xml:space="preserve">Isotretinoin Sandoz </w:t>
      </w:r>
      <w:r w:rsidRPr="00B948BA">
        <w:rPr>
          <w:rFonts w:ascii="Times New Roman" w:hAnsi="Times New Roman"/>
        </w:rPr>
        <w:t>vartoti</w:t>
      </w:r>
      <w:r w:rsidR="004002B4" w:rsidRPr="00B948BA">
        <w:rPr>
          <w:rFonts w:ascii="Times New Roman" w:hAnsi="Times New Roman"/>
        </w:rPr>
        <w:t xml:space="preserve"> draudžiama</w:t>
      </w:r>
      <w:r w:rsidRPr="00B948BA">
        <w:rPr>
          <w:rFonts w:ascii="Times New Roman" w:hAnsi="Times New Roman"/>
        </w:rPr>
        <w:t>.</w:t>
      </w:r>
      <w:r w:rsidRPr="002F6B01">
        <w:rPr>
          <w:rFonts w:ascii="Times New Roman" w:hAnsi="Times New Roman"/>
        </w:rPr>
        <w:t xml:space="preserve"> Tikėtina, kad šis vaistas patenka į </w:t>
      </w:r>
      <w:r w:rsidR="00276F0A" w:rsidRPr="002F6B01">
        <w:rPr>
          <w:rFonts w:ascii="Times New Roman" w:hAnsi="Times New Roman"/>
        </w:rPr>
        <w:t>Jūsų</w:t>
      </w:r>
      <w:r w:rsidRPr="002F6B01">
        <w:rPr>
          <w:rFonts w:ascii="Times New Roman" w:hAnsi="Times New Roman"/>
        </w:rPr>
        <w:t xml:space="preserve"> pieną ir taip gali </w:t>
      </w:r>
      <w:r w:rsidR="00276F0A" w:rsidRPr="002F6B01">
        <w:rPr>
          <w:rFonts w:ascii="Times New Roman" w:hAnsi="Times New Roman"/>
        </w:rPr>
        <w:t>pakenkti</w:t>
      </w:r>
      <w:r w:rsidRPr="002F6B01">
        <w:rPr>
          <w:rFonts w:ascii="Times New Roman" w:hAnsi="Times New Roman"/>
        </w:rPr>
        <w:t xml:space="preserve"> Jūsų kūdik</w:t>
      </w:r>
      <w:r w:rsidR="002C2AF5">
        <w:rPr>
          <w:rFonts w:ascii="Times New Roman" w:hAnsi="Times New Roman"/>
        </w:rPr>
        <w:t>iui</w:t>
      </w:r>
      <w:r w:rsidRPr="002F6B01">
        <w:rPr>
          <w:rFonts w:ascii="Times New Roman" w:hAnsi="Times New Roman"/>
        </w:rPr>
        <w:t>.</w:t>
      </w:r>
    </w:p>
    <w:p w14:paraId="3EE8485A" w14:textId="77777777" w:rsidR="001C0D0C" w:rsidRPr="002F6B01" w:rsidRDefault="00125C3D" w:rsidP="001C0D0C">
      <w:pPr>
        <w:numPr>
          <w:ilvl w:val="0"/>
          <w:numId w:val="55"/>
        </w:numPr>
        <w:spacing w:after="0" w:line="240" w:lineRule="auto"/>
        <w:ind w:left="851" w:hanging="425"/>
        <w:rPr>
          <w:rFonts w:ascii="Times New Roman" w:hAnsi="Times New Roman"/>
        </w:rPr>
      </w:pPr>
      <w:r w:rsidRPr="00B948BA">
        <w:rPr>
          <w:rFonts w:ascii="Times New Roman" w:hAnsi="Times New Roman"/>
        </w:rPr>
        <w:t>J</w:t>
      </w:r>
      <w:r w:rsidR="004002B4" w:rsidRPr="00B948BA">
        <w:rPr>
          <w:rFonts w:ascii="Times New Roman" w:hAnsi="Times New Roman"/>
        </w:rPr>
        <w:t>ums</w:t>
      </w:r>
      <w:r w:rsidRPr="00B948BA">
        <w:rPr>
          <w:rFonts w:ascii="Times New Roman" w:hAnsi="Times New Roman"/>
        </w:rPr>
        <w:t xml:space="preserve"> </w:t>
      </w:r>
      <w:r w:rsidR="00316BFB">
        <w:rPr>
          <w:rFonts w:ascii="Times New Roman" w:hAnsi="Times New Roman"/>
        </w:rPr>
        <w:t xml:space="preserve">Isotretinoin Sandoz </w:t>
      </w:r>
      <w:r w:rsidR="004002B4" w:rsidRPr="00B948BA">
        <w:rPr>
          <w:rFonts w:ascii="Times New Roman" w:hAnsi="Times New Roman"/>
        </w:rPr>
        <w:t>vartoti draudžiama</w:t>
      </w:r>
      <w:r w:rsidRPr="00B948BA">
        <w:rPr>
          <w:rFonts w:ascii="Times New Roman" w:hAnsi="Times New Roman"/>
        </w:rPr>
        <w:t>,</w:t>
      </w:r>
      <w:r w:rsidRPr="002F6B01">
        <w:rPr>
          <w:rFonts w:ascii="Times New Roman" w:hAnsi="Times New Roman"/>
        </w:rPr>
        <w:t xml:space="preserve"> j</w:t>
      </w:r>
      <w:r w:rsidR="001C0D0C" w:rsidRPr="002F6B01">
        <w:rPr>
          <w:rFonts w:ascii="Times New Roman" w:hAnsi="Times New Roman"/>
        </w:rPr>
        <w:t xml:space="preserve">eigu </w:t>
      </w:r>
      <w:r w:rsidRPr="002F6B01">
        <w:rPr>
          <w:rFonts w:ascii="Times New Roman" w:hAnsi="Times New Roman"/>
        </w:rPr>
        <w:t xml:space="preserve">gydymo metu </w:t>
      </w:r>
      <w:r w:rsidR="001C0D0C" w:rsidRPr="002F6B01">
        <w:rPr>
          <w:rFonts w:ascii="Times New Roman" w:hAnsi="Times New Roman"/>
        </w:rPr>
        <w:t>gal</w:t>
      </w:r>
      <w:r w:rsidRPr="002F6B01">
        <w:rPr>
          <w:rFonts w:ascii="Times New Roman" w:hAnsi="Times New Roman"/>
        </w:rPr>
        <w:t>ite pastoti</w:t>
      </w:r>
      <w:r w:rsidR="001C0D0C" w:rsidRPr="002F6B01">
        <w:rPr>
          <w:rFonts w:ascii="Times New Roman" w:hAnsi="Times New Roman"/>
        </w:rPr>
        <w:t>.</w:t>
      </w:r>
    </w:p>
    <w:p w14:paraId="702C8773" w14:textId="77777777" w:rsidR="001C0D0C" w:rsidRPr="002F6B01" w:rsidRDefault="001C0D0C" w:rsidP="001C0D0C">
      <w:pPr>
        <w:numPr>
          <w:ilvl w:val="0"/>
          <w:numId w:val="55"/>
        </w:numPr>
        <w:spacing w:after="0" w:line="240" w:lineRule="auto"/>
        <w:ind w:left="851" w:hanging="425"/>
        <w:rPr>
          <w:rFonts w:ascii="Times New Roman" w:hAnsi="Times New Roman"/>
        </w:rPr>
      </w:pPr>
      <w:r w:rsidRPr="002F6B01">
        <w:rPr>
          <w:rFonts w:ascii="Times New Roman" w:hAnsi="Times New Roman"/>
        </w:rPr>
        <w:t xml:space="preserve">Baigus gydymą </w:t>
      </w:r>
      <w:r w:rsidRPr="00B948BA">
        <w:rPr>
          <w:rFonts w:ascii="Times New Roman" w:hAnsi="Times New Roman"/>
        </w:rPr>
        <w:t>J</w:t>
      </w:r>
      <w:r w:rsidR="004002B4" w:rsidRPr="00B948BA">
        <w:rPr>
          <w:rFonts w:ascii="Times New Roman" w:hAnsi="Times New Roman"/>
        </w:rPr>
        <w:t>ums draudžiama</w:t>
      </w:r>
      <w:r w:rsidRPr="00B948BA">
        <w:rPr>
          <w:rFonts w:ascii="Times New Roman" w:hAnsi="Times New Roman"/>
        </w:rPr>
        <w:t>pastoti</w:t>
      </w:r>
      <w:r w:rsidRPr="002F6B01">
        <w:rPr>
          <w:rFonts w:ascii="Times New Roman" w:hAnsi="Times New Roman"/>
        </w:rPr>
        <w:t xml:space="preserve"> vieną mėnesį, nes tiek laiko Jūsų organizme gali būti išlikę šiek tiek vaisto.</w:t>
      </w:r>
    </w:p>
    <w:p w14:paraId="7755300C" w14:textId="77777777" w:rsidR="001C0D0C" w:rsidRPr="002F6B01" w:rsidRDefault="001C0D0C" w:rsidP="001C0D0C">
      <w:pPr>
        <w:spacing w:after="0" w:line="240" w:lineRule="auto"/>
        <w:rPr>
          <w:rFonts w:ascii="Times New Roman" w:hAnsi="Times New Roman"/>
        </w:rPr>
      </w:pPr>
    </w:p>
    <w:p w14:paraId="1A214482"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 xml:space="preserve">Dėl </w:t>
      </w:r>
      <w:r w:rsidR="00B948BA">
        <w:rPr>
          <w:rFonts w:ascii="Times New Roman" w:hAnsi="Times New Roman"/>
          <w:b/>
        </w:rPr>
        <w:t>„</w:t>
      </w:r>
      <w:r w:rsidR="004002B4" w:rsidRPr="00B948BA">
        <w:rPr>
          <w:rFonts w:ascii="Times New Roman" w:hAnsi="Times New Roman"/>
          <w:b/>
        </w:rPr>
        <w:t>negimusio kūdikio</w:t>
      </w:r>
      <w:r w:rsidR="00B948BA">
        <w:rPr>
          <w:rFonts w:ascii="Times New Roman" w:hAnsi="Times New Roman"/>
          <w:b/>
        </w:rPr>
        <w:t>“ (</w:t>
      </w:r>
      <w:r w:rsidR="00125C3D" w:rsidRPr="00B948BA">
        <w:rPr>
          <w:rFonts w:ascii="Times New Roman" w:hAnsi="Times New Roman"/>
          <w:b/>
        </w:rPr>
        <w:t>vaisiaus</w:t>
      </w:r>
      <w:r w:rsidR="00B948BA">
        <w:rPr>
          <w:rFonts w:ascii="Times New Roman" w:hAnsi="Times New Roman"/>
          <w:b/>
        </w:rPr>
        <w:t>)</w:t>
      </w:r>
      <w:r w:rsidR="00125C3D" w:rsidRPr="002F6B01">
        <w:rPr>
          <w:rFonts w:ascii="Times New Roman" w:hAnsi="Times New Roman"/>
          <w:b/>
        </w:rPr>
        <w:t xml:space="preserve"> sunkaus pakenkimo rizikos</w:t>
      </w:r>
      <w:r w:rsidRPr="002F6B01">
        <w:rPr>
          <w:rFonts w:ascii="Times New Roman" w:hAnsi="Times New Roman"/>
          <w:b/>
        </w:rPr>
        <w:t xml:space="preserve"> pastoti galinčioms moterims </w:t>
      </w:r>
      <w:r w:rsidR="00316BFB">
        <w:rPr>
          <w:rFonts w:ascii="Times New Roman" w:hAnsi="Times New Roman"/>
          <w:b/>
        </w:rPr>
        <w:t xml:space="preserve">Isotretinoin Sandoz </w:t>
      </w:r>
      <w:r w:rsidRPr="002F6B01">
        <w:rPr>
          <w:rFonts w:ascii="Times New Roman" w:hAnsi="Times New Roman"/>
          <w:b/>
        </w:rPr>
        <w:t>skiriama tik laikantis griežtų taisyklių.</w:t>
      </w:r>
    </w:p>
    <w:p w14:paraId="094DE45B" w14:textId="77777777" w:rsidR="001C0D0C" w:rsidRPr="002F6B01" w:rsidRDefault="001C0D0C" w:rsidP="001C0D0C">
      <w:pPr>
        <w:spacing w:after="0" w:line="240" w:lineRule="auto"/>
        <w:rPr>
          <w:rFonts w:ascii="Times New Roman" w:hAnsi="Times New Roman"/>
          <w:b/>
        </w:rPr>
      </w:pPr>
    </w:p>
    <w:p w14:paraId="0C3E2239" w14:textId="77777777" w:rsidR="001C0D0C" w:rsidRPr="002F6B01" w:rsidRDefault="001C0D0C" w:rsidP="001C0D0C">
      <w:pPr>
        <w:spacing w:after="0" w:line="240" w:lineRule="auto"/>
        <w:ind w:left="851" w:hanging="851"/>
        <w:rPr>
          <w:rFonts w:ascii="Times New Roman" w:hAnsi="Times New Roman"/>
        </w:rPr>
      </w:pPr>
      <w:r w:rsidRPr="002F6B01">
        <w:rPr>
          <w:rFonts w:ascii="Times New Roman" w:hAnsi="Times New Roman"/>
        </w:rPr>
        <w:t>Šios taisyklės yra tokios:</w:t>
      </w:r>
    </w:p>
    <w:p w14:paraId="46B389CC" w14:textId="77777777" w:rsidR="001C0D0C" w:rsidRPr="002F6B01" w:rsidRDefault="001C0D0C" w:rsidP="001C0D0C">
      <w:pPr>
        <w:numPr>
          <w:ilvl w:val="0"/>
          <w:numId w:val="52"/>
        </w:numPr>
        <w:spacing w:after="0" w:line="240" w:lineRule="auto"/>
        <w:ind w:left="851" w:hanging="425"/>
        <w:rPr>
          <w:rFonts w:ascii="Times New Roman" w:hAnsi="Times New Roman"/>
        </w:rPr>
      </w:pPr>
      <w:r w:rsidRPr="002F6B01">
        <w:rPr>
          <w:rFonts w:ascii="Times New Roman" w:hAnsi="Times New Roman"/>
        </w:rPr>
        <w:t xml:space="preserve">Gydytojas privalo paaiškinti apie </w:t>
      </w:r>
      <w:r w:rsidR="00125C3D" w:rsidRPr="00ED681C">
        <w:rPr>
          <w:rFonts w:ascii="Times New Roman" w:hAnsi="Times New Roman"/>
        </w:rPr>
        <w:t>vaisaus</w:t>
      </w:r>
      <w:r w:rsidR="00ED681C" w:rsidRPr="00ED681C">
        <w:rPr>
          <w:rFonts w:ascii="Times New Roman" w:hAnsi="Times New Roman"/>
        </w:rPr>
        <w:t xml:space="preserve"> apsigimimų</w:t>
      </w:r>
      <w:r w:rsidR="00125C3D" w:rsidRPr="00ED681C">
        <w:rPr>
          <w:rFonts w:ascii="Times New Roman" w:hAnsi="Times New Roman"/>
        </w:rPr>
        <w:t xml:space="preserve"> </w:t>
      </w:r>
      <w:r w:rsidRPr="002F6B01">
        <w:rPr>
          <w:rFonts w:ascii="Times New Roman" w:hAnsi="Times New Roman"/>
        </w:rPr>
        <w:t xml:space="preserve"> riziką, o Jūs privalote suprasti, kodėl draudžiama pastoti ir ką turite daryti, kad nepastotumėte.</w:t>
      </w:r>
    </w:p>
    <w:p w14:paraId="70BA2D93" w14:textId="77777777" w:rsidR="001C0D0C" w:rsidRPr="002F6B01" w:rsidRDefault="001C0D0C" w:rsidP="001C0D0C">
      <w:pPr>
        <w:numPr>
          <w:ilvl w:val="0"/>
          <w:numId w:val="52"/>
        </w:numPr>
        <w:spacing w:after="0" w:line="240" w:lineRule="auto"/>
        <w:ind w:left="851" w:hanging="425"/>
        <w:rPr>
          <w:rFonts w:ascii="Times New Roman" w:hAnsi="Times New Roman"/>
        </w:rPr>
      </w:pPr>
      <w:r w:rsidRPr="002F6B01">
        <w:rPr>
          <w:rFonts w:ascii="Times New Roman" w:hAnsi="Times New Roman"/>
        </w:rPr>
        <w:t>Jūs privalote su savo gydytoju aptarti kontracepciją (</w:t>
      </w:r>
      <w:r w:rsidR="0030499D" w:rsidRPr="002F6B01">
        <w:rPr>
          <w:rFonts w:ascii="Times New Roman" w:hAnsi="Times New Roman"/>
        </w:rPr>
        <w:t>gimstamumo kontroliavimą</w:t>
      </w:r>
      <w:r w:rsidRPr="002F6B01">
        <w:rPr>
          <w:rFonts w:ascii="Times New Roman" w:hAnsi="Times New Roman"/>
        </w:rPr>
        <w:t>). Gydytojas Jus informuos, kaip išvengti nėštumo. Gydytojas gali nukreipti Jus</w:t>
      </w:r>
      <w:r w:rsidR="0030499D" w:rsidRPr="002F6B01">
        <w:rPr>
          <w:rFonts w:ascii="Times New Roman" w:hAnsi="Times New Roman"/>
        </w:rPr>
        <w:t xml:space="preserve"> specialist</w:t>
      </w:r>
      <w:r w:rsidR="00501240" w:rsidRPr="002F6B01">
        <w:rPr>
          <w:rFonts w:ascii="Times New Roman" w:hAnsi="Times New Roman"/>
        </w:rPr>
        <w:t>o</w:t>
      </w:r>
      <w:r w:rsidR="0030499D" w:rsidRPr="002F6B01">
        <w:rPr>
          <w:rFonts w:ascii="Times New Roman" w:hAnsi="Times New Roman"/>
        </w:rPr>
        <w:t xml:space="preserve"> konsultacijai dėl kontracepcijos</w:t>
      </w:r>
      <w:r w:rsidRPr="002F6B01">
        <w:rPr>
          <w:rFonts w:ascii="Times New Roman" w:hAnsi="Times New Roman"/>
        </w:rPr>
        <w:t>.</w:t>
      </w:r>
    </w:p>
    <w:p w14:paraId="317351C5" w14:textId="77777777" w:rsidR="001C0D0C" w:rsidRPr="002F6B01" w:rsidRDefault="001C0D0C" w:rsidP="001C0D0C">
      <w:pPr>
        <w:numPr>
          <w:ilvl w:val="0"/>
          <w:numId w:val="52"/>
        </w:numPr>
        <w:spacing w:after="0" w:line="240" w:lineRule="auto"/>
        <w:ind w:left="851" w:hanging="425"/>
        <w:rPr>
          <w:rFonts w:ascii="Times New Roman" w:hAnsi="Times New Roman"/>
        </w:rPr>
      </w:pPr>
      <w:r w:rsidRPr="002F6B01">
        <w:rPr>
          <w:rFonts w:ascii="Times New Roman" w:hAnsi="Times New Roman"/>
        </w:rPr>
        <w:t xml:space="preserve">Prieš pradedant gydymą Jūsų gydytojas nurodys Jums atlikti nėštumo testą. Šis testas </w:t>
      </w:r>
      <w:r w:rsidR="0030499D" w:rsidRPr="002F6B01">
        <w:rPr>
          <w:rFonts w:ascii="Times New Roman" w:hAnsi="Times New Roman"/>
        </w:rPr>
        <w:t>turi</w:t>
      </w:r>
      <w:r w:rsidRPr="002F6B01">
        <w:rPr>
          <w:rFonts w:ascii="Times New Roman" w:hAnsi="Times New Roman"/>
        </w:rPr>
        <w:t xml:space="preserve"> parodyti, kad prad</w:t>
      </w:r>
      <w:r w:rsidR="0030499D" w:rsidRPr="002F6B01">
        <w:rPr>
          <w:rFonts w:ascii="Times New Roman" w:hAnsi="Times New Roman"/>
        </w:rPr>
        <w:t>edant</w:t>
      </w:r>
      <w:r w:rsidRPr="002F6B01">
        <w:rPr>
          <w:rFonts w:ascii="Times New Roman" w:hAnsi="Times New Roman"/>
        </w:rPr>
        <w:t xml:space="preserve"> gydymą </w:t>
      </w:r>
      <w:r w:rsidR="00316BFB">
        <w:rPr>
          <w:rFonts w:ascii="Times New Roman" w:hAnsi="Times New Roman"/>
        </w:rPr>
        <w:t xml:space="preserve">Isotretinoin Sandoz </w:t>
      </w:r>
      <w:r w:rsidRPr="002F6B01">
        <w:rPr>
          <w:rFonts w:ascii="Times New Roman" w:hAnsi="Times New Roman"/>
        </w:rPr>
        <w:t xml:space="preserve">Jūs </w:t>
      </w:r>
      <w:r w:rsidR="004002B4" w:rsidRPr="00CD7724">
        <w:rPr>
          <w:rFonts w:ascii="Times New Roman" w:hAnsi="Times New Roman"/>
        </w:rPr>
        <w:t>n</w:t>
      </w:r>
      <w:r w:rsidR="005128C4" w:rsidRPr="00CD7724">
        <w:rPr>
          <w:rFonts w:ascii="Times New Roman" w:hAnsi="Times New Roman"/>
        </w:rPr>
        <w:t>e</w:t>
      </w:r>
      <w:r w:rsidRPr="00CD7724">
        <w:rPr>
          <w:rFonts w:ascii="Times New Roman" w:hAnsi="Times New Roman"/>
        </w:rPr>
        <w:t xml:space="preserve">sate </w:t>
      </w:r>
      <w:r w:rsidR="0030499D" w:rsidRPr="00CD7724">
        <w:rPr>
          <w:rFonts w:ascii="Times New Roman" w:hAnsi="Times New Roman"/>
        </w:rPr>
        <w:t xml:space="preserve"> </w:t>
      </w:r>
      <w:r w:rsidRPr="00CD7724">
        <w:rPr>
          <w:rFonts w:ascii="Times New Roman" w:hAnsi="Times New Roman"/>
        </w:rPr>
        <w:t>nėščia.</w:t>
      </w:r>
    </w:p>
    <w:p w14:paraId="3014C5AA" w14:textId="77777777" w:rsidR="001C0D0C" w:rsidRPr="002F6B01" w:rsidRDefault="001C0D0C" w:rsidP="001C0D0C">
      <w:pPr>
        <w:spacing w:after="0" w:line="240" w:lineRule="auto"/>
        <w:rPr>
          <w:rFonts w:ascii="Times New Roman" w:hAnsi="Times New Roman"/>
          <w:b/>
          <w:bCs/>
        </w:rPr>
      </w:pPr>
    </w:p>
    <w:p w14:paraId="27EFCF18" w14:textId="77777777" w:rsidR="001C0D0C" w:rsidRPr="002F6B01" w:rsidRDefault="0030499D" w:rsidP="001C0D0C">
      <w:pPr>
        <w:spacing w:after="0" w:line="240" w:lineRule="auto"/>
        <w:rPr>
          <w:rFonts w:ascii="Times New Roman" w:hAnsi="Times New Roman"/>
          <w:b/>
        </w:rPr>
      </w:pPr>
      <w:r w:rsidRPr="00CD7724">
        <w:rPr>
          <w:rFonts w:ascii="Times New Roman" w:hAnsi="Times New Roman"/>
          <w:b/>
        </w:rPr>
        <w:t>M</w:t>
      </w:r>
      <w:r w:rsidR="001C0D0C" w:rsidRPr="00CD7724">
        <w:rPr>
          <w:rFonts w:ascii="Times New Roman" w:hAnsi="Times New Roman"/>
          <w:b/>
        </w:rPr>
        <w:t xml:space="preserve">oteris </w:t>
      </w:r>
      <w:r w:rsidR="004002B4" w:rsidRPr="00CD7724">
        <w:rPr>
          <w:rFonts w:ascii="Times New Roman" w:hAnsi="Times New Roman"/>
          <w:b/>
        </w:rPr>
        <w:t>privalo naudotis</w:t>
      </w:r>
      <w:r w:rsidR="001C0D0C" w:rsidRPr="002F6B01">
        <w:rPr>
          <w:rFonts w:ascii="Times New Roman" w:hAnsi="Times New Roman"/>
          <w:b/>
        </w:rPr>
        <w:t xml:space="preserve"> veiksming</w:t>
      </w:r>
      <w:r w:rsidRPr="002F6B01">
        <w:rPr>
          <w:rFonts w:ascii="Times New Roman" w:hAnsi="Times New Roman"/>
          <w:b/>
        </w:rPr>
        <w:t>ą</w:t>
      </w:r>
      <w:r w:rsidR="001C0D0C" w:rsidRPr="002F6B01">
        <w:rPr>
          <w:rFonts w:ascii="Times New Roman" w:hAnsi="Times New Roman"/>
          <w:b/>
        </w:rPr>
        <w:t xml:space="preserve"> kontracepcij</w:t>
      </w:r>
      <w:r w:rsidRPr="002F6B01">
        <w:rPr>
          <w:rFonts w:ascii="Times New Roman" w:hAnsi="Times New Roman"/>
          <w:b/>
        </w:rPr>
        <w:t>ą</w:t>
      </w:r>
      <w:r w:rsidR="001C0D0C" w:rsidRPr="002F6B01">
        <w:rPr>
          <w:rFonts w:ascii="Times New Roman" w:hAnsi="Times New Roman"/>
          <w:b/>
        </w:rPr>
        <w:t xml:space="preserve"> prieš pradedant </w:t>
      </w:r>
      <w:r w:rsidR="004002B4" w:rsidRPr="00CD7724">
        <w:rPr>
          <w:rFonts w:ascii="Times New Roman" w:hAnsi="Times New Roman"/>
          <w:b/>
        </w:rPr>
        <w:t>gydymą</w:t>
      </w:r>
      <w:r w:rsidR="001C0D0C" w:rsidRPr="00CD7724">
        <w:rPr>
          <w:rFonts w:ascii="Times New Roman" w:hAnsi="Times New Roman"/>
          <w:b/>
        </w:rPr>
        <w:t>,</w:t>
      </w:r>
      <w:r w:rsidR="001C0D0C" w:rsidRPr="002F6B01">
        <w:rPr>
          <w:rFonts w:ascii="Times New Roman" w:hAnsi="Times New Roman"/>
          <w:b/>
        </w:rPr>
        <w:t xml:space="preserve"> </w:t>
      </w:r>
      <w:r w:rsidRPr="002F6B01">
        <w:rPr>
          <w:rFonts w:ascii="Times New Roman" w:hAnsi="Times New Roman"/>
          <w:b/>
        </w:rPr>
        <w:t>jo</w:t>
      </w:r>
      <w:r w:rsidR="001C0D0C" w:rsidRPr="002F6B01">
        <w:rPr>
          <w:rFonts w:ascii="Times New Roman" w:hAnsi="Times New Roman"/>
          <w:b/>
        </w:rPr>
        <w:t xml:space="preserve"> metu ir baigusi </w:t>
      </w:r>
      <w:r w:rsidRPr="002F6B01">
        <w:rPr>
          <w:rFonts w:ascii="Times New Roman" w:hAnsi="Times New Roman"/>
          <w:b/>
        </w:rPr>
        <w:t>vartoti</w:t>
      </w:r>
      <w:r w:rsidR="001C0D0C" w:rsidRPr="002F6B01">
        <w:rPr>
          <w:rFonts w:ascii="Times New Roman" w:hAnsi="Times New Roman"/>
          <w:b/>
        </w:rPr>
        <w:t xml:space="preserve"> </w:t>
      </w:r>
      <w:r w:rsidR="00316BFB">
        <w:rPr>
          <w:rFonts w:ascii="Times New Roman" w:hAnsi="Times New Roman"/>
          <w:b/>
        </w:rPr>
        <w:t>Isotretinoin Sandoz</w:t>
      </w:r>
      <w:r w:rsidR="001C0D0C" w:rsidRPr="002F6B01">
        <w:rPr>
          <w:rFonts w:ascii="Times New Roman" w:hAnsi="Times New Roman"/>
          <w:b/>
        </w:rPr>
        <w:t>.</w:t>
      </w:r>
    </w:p>
    <w:p w14:paraId="35E8985F" w14:textId="77777777" w:rsidR="001C0D0C" w:rsidRPr="002F6B01" w:rsidRDefault="001C0D0C" w:rsidP="001C0D0C">
      <w:pPr>
        <w:spacing w:after="0" w:line="240" w:lineRule="auto"/>
        <w:rPr>
          <w:rFonts w:ascii="Times New Roman" w:hAnsi="Times New Roman"/>
          <w:b/>
        </w:rPr>
      </w:pPr>
    </w:p>
    <w:p w14:paraId="372A4762" w14:textId="77777777" w:rsidR="001C0D0C" w:rsidRPr="00ED681C" w:rsidRDefault="001C0D0C" w:rsidP="0030499D">
      <w:pPr>
        <w:numPr>
          <w:ilvl w:val="0"/>
          <w:numId w:val="53"/>
        </w:numPr>
        <w:spacing w:after="0" w:line="240" w:lineRule="auto"/>
        <w:ind w:left="851" w:hanging="491"/>
        <w:rPr>
          <w:rFonts w:ascii="Times New Roman" w:hAnsi="Times New Roman"/>
        </w:rPr>
      </w:pPr>
      <w:r w:rsidRPr="002F6B01">
        <w:rPr>
          <w:rFonts w:ascii="Times New Roman" w:hAnsi="Times New Roman"/>
        </w:rPr>
        <w:t xml:space="preserve">Jūs </w:t>
      </w:r>
      <w:r w:rsidR="004002B4" w:rsidRPr="00CD7724">
        <w:rPr>
          <w:rFonts w:ascii="Times New Roman" w:hAnsi="Times New Roman"/>
        </w:rPr>
        <w:t>privalote</w:t>
      </w:r>
      <w:r w:rsidRPr="002F6B01">
        <w:rPr>
          <w:rFonts w:ascii="Times New Roman" w:hAnsi="Times New Roman"/>
        </w:rPr>
        <w:t xml:space="preserve"> sutikti </w:t>
      </w:r>
      <w:r w:rsidR="0030499D" w:rsidRPr="002F6B01">
        <w:rPr>
          <w:rFonts w:ascii="Times New Roman" w:hAnsi="Times New Roman"/>
        </w:rPr>
        <w:t>taikyti</w:t>
      </w:r>
      <w:r w:rsidRPr="002F6B01">
        <w:rPr>
          <w:rFonts w:ascii="Times New Roman" w:hAnsi="Times New Roman"/>
        </w:rPr>
        <w:t xml:space="preserve"> bent vien</w:t>
      </w:r>
      <w:r w:rsidR="0030499D" w:rsidRPr="002F6B01">
        <w:rPr>
          <w:rFonts w:ascii="Times New Roman" w:hAnsi="Times New Roman"/>
        </w:rPr>
        <w:t>ą</w:t>
      </w:r>
      <w:r w:rsidRPr="002F6B01">
        <w:rPr>
          <w:rFonts w:ascii="Times New Roman" w:hAnsi="Times New Roman"/>
        </w:rPr>
        <w:t xml:space="preserve"> </w:t>
      </w:r>
      <w:r w:rsidR="0030499D" w:rsidRPr="002F6B01">
        <w:rPr>
          <w:rFonts w:ascii="Times New Roman" w:hAnsi="Times New Roman"/>
        </w:rPr>
        <w:t>labai patikimą</w:t>
      </w:r>
      <w:r w:rsidRPr="002F6B01">
        <w:rPr>
          <w:rFonts w:ascii="Times New Roman" w:hAnsi="Times New Roman"/>
        </w:rPr>
        <w:t xml:space="preserve"> kontracepcijos metod</w:t>
      </w:r>
      <w:r w:rsidR="0030499D" w:rsidRPr="002F6B01">
        <w:rPr>
          <w:rFonts w:ascii="Times New Roman" w:hAnsi="Times New Roman"/>
        </w:rPr>
        <w:t>ą</w:t>
      </w:r>
      <w:r w:rsidRPr="002F6B01">
        <w:rPr>
          <w:rFonts w:ascii="Times New Roman" w:hAnsi="Times New Roman"/>
        </w:rPr>
        <w:t xml:space="preserve"> (pavyzdžiui, vartojimo į gimdą sistem</w:t>
      </w:r>
      <w:r w:rsidR="0030499D" w:rsidRPr="002F6B01">
        <w:rPr>
          <w:rFonts w:ascii="Times New Roman" w:hAnsi="Times New Roman"/>
        </w:rPr>
        <w:t>ą</w:t>
      </w:r>
      <w:r w:rsidRPr="002F6B01">
        <w:rPr>
          <w:rFonts w:ascii="Times New Roman" w:hAnsi="Times New Roman"/>
        </w:rPr>
        <w:t xml:space="preserve"> ar kontraceptin</w:t>
      </w:r>
      <w:r w:rsidR="0030499D" w:rsidRPr="002F6B01">
        <w:rPr>
          <w:rFonts w:ascii="Times New Roman" w:hAnsi="Times New Roman"/>
        </w:rPr>
        <w:t>į</w:t>
      </w:r>
      <w:r w:rsidRPr="002F6B01">
        <w:rPr>
          <w:rFonts w:ascii="Times New Roman" w:hAnsi="Times New Roman"/>
        </w:rPr>
        <w:t xml:space="preserve"> implant</w:t>
      </w:r>
      <w:r w:rsidR="0030499D" w:rsidRPr="002F6B01">
        <w:rPr>
          <w:rFonts w:ascii="Times New Roman" w:hAnsi="Times New Roman"/>
        </w:rPr>
        <w:t>ą</w:t>
      </w:r>
      <w:r w:rsidRPr="002F6B01">
        <w:rPr>
          <w:rFonts w:ascii="Times New Roman" w:hAnsi="Times New Roman"/>
        </w:rPr>
        <w:t>) arba d</w:t>
      </w:r>
      <w:r w:rsidR="0030499D" w:rsidRPr="002F6B01">
        <w:rPr>
          <w:rFonts w:ascii="Times New Roman" w:hAnsi="Times New Roman"/>
        </w:rPr>
        <w:t>u</w:t>
      </w:r>
      <w:r w:rsidRPr="002F6B01">
        <w:rPr>
          <w:rFonts w:ascii="Times New Roman" w:hAnsi="Times New Roman"/>
        </w:rPr>
        <w:t xml:space="preserve"> skirtingais būdais veikianči</w:t>
      </w:r>
      <w:r w:rsidR="0030499D" w:rsidRPr="002F6B01">
        <w:rPr>
          <w:rFonts w:ascii="Times New Roman" w:hAnsi="Times New Roman"/>
        </w:rPr>
        <w:t>us</w:t>
      </w:r>
      <w:r w:rsidRPr="002F6B01">
        <w:rPr>
          <w:rFonts w:ascii="Times New Roman" w:hAnsi="Times New Roman"/>
        </w:rPr>
        <w:t xml:space="preserve"> metod</w:t>
      </w:r>
      <w:r w:rsidR="0030499D" w:rsidRPr="002F6B01">
        <w:rPr>
          <w:rFonts w:ascii="Times New Roman" w:hAnsi="Times New Roman"/>
        </w:rPr>
        <w:t>u</w:t>
      </w:r>
      <w:r w:rsidR="00036197" w:rsidRPr="002F6B01">
        <w:rPr>
          <w:rFonts w:ascii="Times New Roman" w:hAnsi="Times New Roman"/>
        </w:rPr>
        <w:t>s</w:t>
      </w:r>
      <w:r w:rsidRPr="002F6B01">
        <w:rPr>
          <w:rFonts w:ascii="Times New Roman" w:hAnsi="Times New Roman"/>
        </w:rPr>
        <w:t xml:space="preserve"> (pavyzdžiui</w:t>
      </w:r>
      <w:r w:rsidRPr="00ED681C">
        <w:rPr>
          <w:rFonts w:ascii="Times New Roman" w:hAnsi="Times New Roman"/>
        </w:rPr>
        <w:t>,</w:t>
      </w:r>
      <w:r w:rsidRPr="002F6B01">
        <w:rPr>
          <w:rFonts w:ascii="Times New Roman" w:hAnsi="Times New Roman"/>
        </w:rPr>
        <w:t xml:space="preserve"> hormonines kontraceptines tabletes ir </w:t>
      </w:r>
      <w:r w:rsidRPr="00ED681C">
        <w:rPr>
          <w:rFonts w:ascii="Times New Roman" w:hAnsi="Times New Roman"/>
        </w:rPr>
        <w:t>prezervatyv</w:t>
      </w:r>
      <w:r w:rsidR="004002B4" w:rsidRPr="00ED681C">
        <w:rPr>
          <w:rFonts w:ascii="Times New Roman" w:hAnsi="Times New Roman"/>
        </w:rPr>
        <w:t>u</w:t>
      </w:r>
      <w:r w:rsidR="00ED681C">
        <w:rPr>
          <w:rFonts w:ascii="Times New Roman" w:hAnsi="Times New Roman"/>
        </w:rPr>
        <w:t>s</w:t>
      </w:r>
      <w:r w:rsidRPr="00ED681C">
        <w:rPr>
          <w:rFonts w:ascii="Times New Roman" w:hAnsi="Times New Roman"/>
        </w:rPr>
        <w:t>).</w:t>
      </w:r>
      <w:r w:rsidRPr="002F6B01">
        <w:rPr>
          <w:rFonts w:ascii="Times New Roman" w:hAnsi="Times New Roman"/>
        </w:rPr>
        <w:t xml:space="preserve"> Pasitarkite su </w:t>
      </w:r>
      <w:r w:rsidR="00036197" w:rsidRPr="002F6B01">
        <w:rPr>
          <w:rFonts w:ascii="Times New Roman" w:hAnsi="Times New Roman"/>
        </w:rPr>
        <w:t xml:space="preserve">savo </w:t>
      </w:r>
      <w:r w:rsidRPr="002F6B01">
        <w:rPr>
          <w:rFonts w:ascii="Times New Roman" w:hAnsi="Times New Roman"/>
        </w:rPr>
        <w:t>gydytoju, k</w:t>
      </w:r>
      <w:r w:rsidR="00036197" w:rsidRPr="002F6B01">
        <w:rPr>
          <w:rFonts w:ascii="Times New Roman" w:hAnsi="Times New Roman"/>
        </w:rPr>
        <w:t>urie</w:t>
      </w:r>
      <w:r w:rsidRPr="002F6B01">
        <w:rPr>
          <w:rFonts w:ascii="Times New Roman" w:hAnsi="Times New Roman"/>
        </w:rPr>
        <w:t xml:space="preserve"> metodai Jums </w:t>
      </w:r>
      <w:r w:rsidR="00036197" w:rsidRPr="00ED681C">
        <w:rPr>
          <w:rFonts w:ascii="Times New Roman" w:hAnsi="Times New Roman"/>
        </w:rPr>
        <w:t>ti</w:t>
      </w:r>
      <w:r w:rsidR="004002B4" w:rsidRPr="00ED681C">
        <w:rPr>
          <w:rFonts w:ascii="Times New Roman" w:hAnsi="Times New Roman"/>
        </w:rPr>
        <w:t>nka</w:t>
      </w:r>
      <w:r w:rsidRPr="00ED681C">
        <w:rPr>
          <w:rFonts w:ascii="Times New Roman" w:hAnsi="Times New Roman"/>
        </w:rPr>
        <w:t xml:space="preserve">. </w:t>
      </w:r>
    </w:p>
    <w:p w14:paraId="6C015064" w14:textId="77777777" w:rsidR="001C0D0C" w:rsidRPr="002F6B01" w:rsidRDefault="001C0D0C" w:rsidP="001C0D0C">
      <w:pPr>
        <w:numPr>
          <w:ilvl w:val="0"/>
          <w:numId w:val="53"/>
        </w:numPr>
        <w:spacing w:after="0" w:line="240" w:lineRule="auto"/>
        <w:ind w:left="851" w:hanging="491"/>
        <w:rPr>
          <w:rFonts w:ascii="Times New Roman" w:hAnsi="Times New Roman"/>
        </w:rPr>
      </w:pPr>
      <w:r w:rsidRPr="002F6B01">
        <w:rPr>
          <w:rFonts w:ascii="Times New Roman" w:hAnsi="Times New Roman"/>
        </w:rPr>
        <w:lastRenderedPageBreak/>
        <w:t xml:space="preserve">Jūs </w:t>
      </w:r>
      <w:r w:rsidR="004002B4" w:rsidRPr="00CD7724">
        <w:rPr>
          <w:rFonts w:ascii="Times New Roman" w:hAnsi="Times New Roman"/>
        </w:rPr>
        <w:t>privalote</w:t>
      </w:r>
      <w:r w:rsidR="00036197" w:rsidRPr="002F6B01">
        <w:rPr>
          <w:rFonts w:ascii="Times New Roman" w:hAnsi="Times New Roman"/>
        </w:rPr>
        <w:t xml:space="preserve"> taikyti</w:t>
      </w:r>
      <w:r w:rsidRPr="002F6B01">
        <w:rPr>
          <w:rFonts w:ascii="Times New Roman" w:hAnsi="Times New Roman"/>
        </w:rPr>
        <w:t xml:space="preserve"> kontracepcij</w:t>
      </w:r>
      <w:r w:rsidR="00036197" w:rsidRPr="002F6B01">
        <w:rPr>
          <w:rFonts w:ascii="Times New Roman" w:hAnsi="Times New Roman"/>
        </w:rPr>
        <w:t>ą</w:t>
      </w:r>
      <w:r w:rsidRPr="002F6B01">
        <w:rPr>
          <w:rFonts w:ascii="Times New Roman" w:hAnsi="Times New Roman"/>
        </w:rPr>
        <w:t xml:space="preserve"> vieną mėnesį iki gydymo </w:t>
      </w:r>
      <w:r w:rsidR="00316BFB">
        <w:rPr>
          <w:rFonts w:ascii="Times New Roman" w:hAnsi="Times New Roman"/>
        </w:rPr>
        <w:t>Isotretinoin Sandoz</w:t>
      </w:r>
      <w:r w:rsidRPr="002F6B01">
        <w:rPr>
          <w:rFonts w:ascii="Times New Roman" w:hAnsi="Times New Roman"/>
        </w:rPr>
        <w:t>, gydymo juo laikotarpiu ir vieną mėnesį po gydymo.</w:t>
      </w:r>
    </w:p>
    <w:p w14:paraId="09760BB6" w14:textId="77777777" w:rsidR="001C0D0C" w:rsidRPr="002F6B01" w:rsidRDefault="001C0D0C" w:rsidP="001C0D0C">
      <w:pPr>
        <w:numPr>
          <w:ilvl w:val="0"/>
          <w:numId w:val="53"/>
        </w:numPr>
        <w:spacing w:after="0" w:line="240" w:lineRule="auto"/>
        <w:ind w:left="851" w:hanging="491"/>
        <w:rPr>
          <w:rFonts w:ascii="Times New Roman" w:hAnsi="Times New Roman"/>
        </w:rPr>
      </w:pPr>
      <w:r w:rsidRPr="002F6B01">
        <w:rPr>
          <w:rFonts w:ascii="Times New Roman" w:hAnsi="Times New Roman"/>
        </w:rPr>
        <w:t xml:space="preserve">Jūs </w:t>
      </w:r>
      <w:r w:rsidR="004002B4" w:rsidRPr="00ED681C">
        <w:rPr>
          <w:rFonts w:ascii="Times New Roman" w:hAnsi="Times New Roman"/>
        </w:rPr>
        <w:t>privalote</w:t>
      </w:r>
      <w:r w:rsidRPr="002F6B01">
        <w:rPr>
          <w:rFonts w:ascii="Times New Roman" w:hAnsi="Times New Roman"/>
        </w:rPr>
        <w:t xml:space="preserve"> </w:t>
      </w:r>
      <w:r w:rsidR="00036197" w:rsidRPr="002F6B01">
        <w:rPr>
          <w:rFonts w:ascii="Times New Roman" w:hAnsi="Times New Roman"/>
        </w:rPr>
        <w:t>taikyti</w:t>
      </w:r>
      <w:r w:rsidRPr="002F6B01">
        <w:rPr>
          <w:rFonts w:ascii="Times New Roman" w:hAnsi="Times New Roman"/>
        </w:rPr>
        <w:t xml:space="preserve"> kontracepcij</w:t>
      </w:r>
      <w:r w:rsidR="002938B3">
        <w:rPr>
          <w:rFonts w:ascii="Times New Roman" w:hAnsi="Times New Roman"/>
        </w:rPr>
        <w:t>ą</w:t>
      </w:r>
      <w:r w:rsidRPr="002F6B01">
        <w:rPr>
          <w:rFonts w:ascii="Times New Roman" w:hAnsi="Times New Roman"/>
        </w:rPr>
        <w:t xml:space="preserve"> net ir tuo atveju, jeigu nebūna mėnesinių arba neturite lytinių santykių (nebent gydytojas nuspręstų, kad tai nebūtina).</w:t>
      </w:r>
    </w:p>
    <w:p w14:paraId="10ABF081" w14:textId="77777777" w:rsidR="001C0D0C" w:rsidRPr="002F6B01" w:rsidRDefault="001C0D0C" w:rsidP="001C0D0C">
      <w:pPr>
        <w:spacing w:after="0" w:line="240" w:lineRule="auto"/>
        <w:rPr>
          <w:rFonts w:ascii="Times New Roman" w:hAnsi="Times New Roman"/>
          <w:b/>
          <w:bCs/>
        </w:rPr>
      </w:pPr>
    </w:p>
    <w:p w14:paraId="2F363EDC" w14:textId="77777777" w:rsidR="001C0D0C" w:rsidRPr="002F6B01" w:rsidRDefault="00036197" w:rsidP="001C0D0C">
      <w:pPr>
        <w:spacing w:after="0" w:line="240" w:lineRule="auto"/>
        <w:rPr>
          <w:rFonts w:ascii="Times New Roman" w:hAnsi="Times New Roman"/>
          <w:b/>
        </w:rPr>
      </w:pPr>
      <w:r w:rsidRPr="002F6B01">
        <w:rPr>
          <w:rFonts w:ascii="Times New Roman" w:hAnsi="Times New Roman"/>
          <w:b/>
        </w:rPr>
        <w:t>M</w:t>
      </w:r>
      <w:r w:rsidR="001C0D0C" w:rsidRPr="002F6B01">
        <w:rPr>
          <w:rFonts w:ascii="Times New Roman" w:hAnsi="Times New Roman"/>
          <w:b/>
        </w:rPr>
        <w:t xml:space="preserve">oteris </w:t>
      </w:r>
      <w:r w:rsidR="004002B4" w:rsidRPr="00870B59">
        <w:rPr>
          <w:rFonts w:ascii="Times New Roman" w:hAnsi="Times New Roman"/>
          <w:b/>
        </w:rPr>
        <w:t>privalo</w:t>
      </w:r>
      <w:r w:rsidR="001C0D0C" w:rsidRPr="002F6B01">
        <w:rPr>
          <w:rFonts w:ascii="Times New Roman" w:hAnsi="Times New Roman"/>
          <w:b/>
        </w:rPr>
        <w:t xml:space="preserve"> sutikti atlikti nėštumo testus prieš pradedant </w:t>
      </w:r>
      <w:r w:rsidR="004002B4" w:rsidRPr="00870B59">
        <w:rPr>
          <w:rFonts w:ascii="Times New Roman" w:hAnsi="Times New Roman"/>
          <w:b/>
        </w:rPr>
        <w:t>gydymą</w:t>
      </w:r>
      <w:r w:rsidR="001C0D0C" w:rsidRPr="002F6B01">
        <w:rPr>
          <w:rFonts w:ascii="Times New Roman" w:hAnsi="Times New Roman"/>
          <w:b/>
        </w:rPr>
        <w:t xml:space="preserve">, </w:t>
      </w:r>
      <w:r w:rsidRPr="002F6B01">
        <w:rPr>
          <w:rFonts w:ascii="Times New Roman" w:hAnsi="Times New Roman"/>
          <w:b/>
        </w:rPr>
        <w:t>jo</w:t>
      </w:r>
      <w:r w:rsidR="001C0D0C" w:rsidRPr="002F6B01">
        <w:rPr>
          <w:rFonts w:ascii="Times New Roman" w:hAnsi="Times New Roman"/>
          <w:b/>
        </w:rPr>
        <w:t xml:space="preserve"> metu ir baigusi </w:t>
      </w:r>
      <w:r w:rsidR="00316BFB">
        <w:rPr>
          <w:rFonts w:ascii="Times New Roman" w:hAnsi="Times New Roman"/>
          <w:b/>
        </w:rPr>
        <w:t xml:space="preserve">Isotretinoin Sandoz </w:t>
      </w:r>
      <w:r w:rsidRPr="002F6B01">
        <w:rPr>
          <w:rFonts w:ascii="Times New Roman" w:hAnsi="Times New Roman"/>
          <w:b/>
        </w:rPr>
        <w:t>vartojimą</w:t>
      </w:r>
      <w:r w:rsidR="001C0D0C" w:rsidRPr="002F6B01">
        <w:rPr>
          <w:rFonts w:ascii="Times New Roman" w:hAnsi="Times New Roman"/>
          <w:b/>
        </w:rPr>
        <w:t>.</w:t>
      </w:r>
    </w:p>
    <w:p w14:paraId="4F164806" w14:textId="77777777" w:rsidR="001C0D0C" w:rsidRPr="002F6B01" w:rsidRDefault="001C0D0C" w:rsidP="001C0D0C">
      <w:pPr>
        <w:spacing w:after="0" w:line="240" w:lineRule="auto"/>
        <w:rPr>
          <w:rFonts w:ascii="Times New Roman" w:hAnsi="Times New Roman"/>
          <w:b/>
        </w:rPr>
      </w:pPr>
    </w:p>
    <w:p w14:paraId="24D600AC" w14:textId="77777777" w:rsidR="001C0D0C" w:rsidRPr="002F6B01" w:rsidRDefault="001C0D0C" w:rsidP="001C0D0C">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Jūs </w:t>
      </w:r>
      <w:r w:rsidR="004002B4" w:rsidRPr="00870B59">
        <w:rPr>
          <w:rFonts w:ascii="Times New Roman" w:hAnsi="Times New Roman"/>
        </w:rPr>
        <w:t>privalote</w:t>
      </w:r>
      <w:r w:rsidRPr="002F6B01">
        <w:rPr>
          <w:rFonts w:ascii="Times New Roman" w:hAnsi="Times New Roman"/>
        </w:rPr>
        <w:t xml:space="preserve"> sutikti reguliariai lankytis pas gydytoją, idealiu atveju – kas mėnesį.</w:t>
      </w:r>
    </w:p>
    <w:p w14:paraId="40E48EF1" w14:textId="77777777" w:rsidR="001C0D0C" w:rsidRPr="002F6B01" w:rsidRDefault="001C0D0C" w:rsidP="001C0D0C">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Jūs </w:t>
      </w:r>
      <w:r w:rsidR="004002B4" w:rsidRPr="00870B59">
        <w:rPr>
          <w:rFonts w:ascii="Times New Roman" w:hAnsi="Times New Roman"/>
        </w:rPr>
        <w:t>privalote</w:t>
      </w:r>
      <w:r w:rsidRPr="002F6B01">
        <w:rPr>
          <w:rFonts w:ascii="Times New Roman" w:hAnsi="Times New Roman"/>
        </w:rPr>
        <w:t xml:space="preserve"> sutikti reguliariai atlikti nė</w:t>
      </w:r>
      <w:r w:rsidR="005128C4" w:rsidRPr="002F6B01">
        <w:rPr>
          <w:rFonts w:ascii="Times New Roman" w:hAnsi="Times New Roman"/>
        </w:rPr>
        <w:t>š</w:t>
      </w:r>
      <w:r w:rsidRPr="002F6B01">
        <w:rPr>
          <w:rFonts w:ascii="Times New Roman" w:hAnsi="Times New Roman"/>
        </w:rPr>
        <w:t xml:space="preserve">tumo testą, idealiu atveju kas mėnesį gydymo </w:t>
      </w:r>
      <w:r w:rsidR="00316BFB">
        <w:rPr>
          <w:rFonts w:ascii="Times New Roman" w:hAnsi="Times New Roman"/>
        </w:rPr>
        <w:t xml:space="preserve">Isotretinoin Sandoz </w:t>
      </w:r>
      <w:r w:rsidRPr="002F6B01">
        <w:rPr>
          <w:rFonts w:ascii="Times New Roman" w:hAnsi="Times New Roman"/>
        </w:rPr>
        <w:t>metu ir baigus gydymą dar vieną mėnesį, nes Jūsų organizme dar gali būti išlikę šiek tiek vaisto (nebent Jūsų gydytojas nuspręstų, kad Jūsų atveju to nereikia).</w:t>
      </w:r>
    </w:p>
    <w:p w14:paraId="1B4C7FD5" w14:textId="77777777" w:rsidR="001C0D0C" w:rsidRPr="002F6B01" w:rsidRDefault="001C0D0C" w:rsidP="001C0D0C">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Jūs </w:t>
      </w:r>
      <w:r w:rsidR="004002B4" w:rsidRPr="00870B59">
        <w:rPr>
          <w:rFonts w:ascii="Times New Roman" w:hAnsi="Times New Roman"/>
        </w:rPr>
        <w:t>privalote</w:t>
      </w:r>
      <w:r w:rsidRPr="002F6B01">
        <w:rPr>
          <w:rFonts w:ascii="Times New Roman" w:hAnsi="Times New Roman"/>
        </w:rPr>
        <w:t xml:space="preserve"> sutikti atlikti papildomą nėštumo testą, jeigu Jūsų gydytojas to paprašytų.</w:t>
      </w:r>
    </w:p>
    <w:p w14:paraId="60D0BE68" w14:textId="77777777" w:rsidR="001C0D0C" w:rsidRPr="002F6B01" w:rsidRDefault="001C0D0C" w:rsidP="001C0D0C">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Jūs </w:t>
      </w:r>
      <w:r w:rsidR="004002B4" w:rsidRPr="00870B59">
        <w:rPr>
          <w:rFonts w:ascii="Times New Roman" w:hAnsi="Times New Roman"/>
        </w:rPr>
        <w:t>privalote</w:t>
      </w:r>
      <w:r w:rsidRPr="002F6B01">
        <w:rPr>
          <w:rFonts w:ascii="Times New Roman" w:hAnsi="Times New Roman"/>
        </w:rPr>
        <w:t xml:space="preserve"> nepastoti gydymo metu ir dar vieną mėnesį baigus gydymą, nes tiek laiko Jūsų organizme dar gali būti išlikę šiek tiek vaisto.</w:t>
      </w:r>
    </w:p>
    <w:p w14:paraId="4325862E" w14:textId="77777777" w:rsidR="001C0D0C" w:rsidRPr="002F6B01" w:rsidRDefault="001C0D0C" w:rsidP="001C0D0C">
      <w:pPr>
        <w:numPr>
          <w:ilvl w:val="0"/>
          <w:numId w:val="54"/>
        </w:numPr>
        <w:spacing w:after="0" w:line="240" w:lineRule="auto"/>
        <w:ind w:left="851" w:hanging="491"/>
        <w:rPr>
          <w:rFonts w:ascii="Times New Roman" w:hAnsi="Times New Roman"/>
        </w:rPr>
      </w:pPr>
      <w:r w:rsidRPr="002F6B01">
        <w:rPr>
          <w:rFonts w:ascii="Times New Roman" w:hAnsi="Times New Roman"/>
        </w:rPr>
        <w:t xml:space="preserve">Naudodamas klausimyną Jūsų gydytojas aptars visa tai su Jumis ir paprašys Jus (arba Jūsų globėją) pasirašyti klausimyno formą. Ji patvirtina, kad </w:t>
      </w:r>
      <w:r w:rsidR="00036197" w:rsidRPr="002F6B01">
        <w:rPr>
          <w:rFonts w:ascii="Times New Roman" w:hAnsi="Times New Roman"/>
        </w:rPr>
        <w:t>Jums buvo paaiškinta</w:t>
      </w:r>
      <w:r w:rsidRPr="002F6B01">
        <w:rPr>
          <w:rFonts w:ascii="Times New Roman" w:hAnsi="Times New Roman"/>
        </w:rPr>
        <w:t xml:space="preserve"> apie gydymo </w:t>
      </w:r>
      <w:r w:rsidR="00501240" w:rsidRPr="002F6B01">
        <w:rPr>
          <w:rFonts w:ascii="Times New Roman" w:hAnsi="Times New Roman"/>
        </w:rPr>
        <w:t xml:space="preserve">rizikas </w:t>
      </w:r>
      <w:r w:rsidRPr="002F6B01">
        <w:rPr>
          <w:rFonts w:ascii="Times New Roman" w:hAnsi="Times New Roman"/>
        </w:rPr>
        <w:t>ir kad Jūs laikysitės visų aukščiau paminėtų taisyklių.</w:t>
      </w:r>
    </w:p>
    <w:p w14:paraId="119969DB" w14:textId="77777777" w:rsidR="001C0D0C" w:rsidRPr="002F6B01" w:rsidRDefault="001C0D0C" w:rsidP="001C0D0C">
      <w:pPr>
        <w:spacing w:after="0" w:line="240" w:lineRule="auto"/>
        <w:rPr>
          <w:rFonts w:ascii="Times New Roman" w:hAnsi="Times New Roman"/>
        </w:rPr>
      </w:pPr>
    </w:p>
    <w:p w14:paraId="457EB38D"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Jeigu vartodama </w:t>
      </w:r>
      <w:r w:rsidR="00316BFB">
        <w:rPr>
          <w:rFonts w:ascii="Times New Roman" w:hAnsi="Times New Roman"/>
        </w:rPr>
        <w:t xml:space="preserve">Isotretinoin Sandoz </w:t>
      </w:r>
      <w:r w:rsidRPr="002F6B01">
        <w:rPr>
          <w:rFonts w:ascii="Times New Roman" w:hAnsi="Times New Roman"/>
        </w:rPr>
        <w:t xml:space="preserve">pastotumėte, </w:t>
      </w:r>
      <w:r w:rsidRPr="002F6B01">
        <w:rPr>
          <w:rFonts w:ascii="Times New Roman" w:hAnsi="Times New Roman"/>
          <w:b/>
          <w:bCs/>
        </w:rPr>
        <w:t>nedelsdama šio vaisto vartojimą nutraukite</w:t>
      </w:r>
      <w:r w:rsidRPr="002F6B01">
        <w:rPr>
          <w:rFonts w:ascii="Times New Roman" w:hAnsi="Times New Roman"/>
        </w:rPr>
        <w:t xml:space="preserve"> ir kreipkitės į savo gydytoją. Jūsų gydytojas gali nukreipti Jus specialisto konsultacijai.</w:t>
      </w:r>
    </w:p>
    <w:p w14:paraId="28BAFC85" w14:textId="77777777" w:rsidR="001C0D0C" w:rsidRPr="002F6B01" w:rsidRDefault="001C0D0C" w:rsidP="001C0D0C">
      <w:pPr>
        <w:spacing w:after="0" w:line="240" w:lineRule="auto"/>
        <w:rPr>
          <w:rFonts w:ascii="Times New Roman" w:hAnsi="Times New Roman"/>
        </w:rPr>
      </w:pPr>
    </w:p>
    <w:p w14:paraId="28763B0E"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Be to, jeigu pasto</w:t>
      </w:r>
      <w:r w:rsidR="00501240" w:rsidRPr="002F6B01">
        <w:rPr>
          <w:rFonts w:ascii="Times New Roman" w:hAnsi="Times New Roman"/>
        </w:rPr>
        <w:t>jote</w:t>
      </w:r>
      <w:r w:rsidRPr="002F6B01">
        <w:rPr>
          <w:rFonts w:ascii="Times New Roman" w:hAnsi="Times New Roman"/>
        </w:rPr>
        <w:t xml:space="preserve"> per vieną mėnesį po </w:t>
      </w:r>
      <w:r w:rsidR="00316BFB">
        <w:rPr>
          <w:rFonts w:ascii="Times New Roman" w:hAnsi="Times New Roman"/>
        </w:rPr>
        <w:t xml:space="preserve">Isotretinoin Sandoz </w:t>
      </w:r>
      <w:r w:rsidR="00501240" w:rsidRPr="002F6B01">
        <w:rPr>
          <w:rFonts w:ascii="Times New Roman" w:hAnsi="Times New Roman"/>
        </w:rPr>
        <w:t>nutraukimo</w:t>
      </w:r>
      <w:r w:rsidRPr="002F6B01">
        <w:rPr>
          <w:rFonts w:ascii="Times New Roman" w:hAnsi="Times New Roman"/>
        </w:rPr>
        <w:t>, turite kreiptis į savo gydytoją. Jūsų gydytojas gali nukreipti Jus specialisto konsultacijai.</w:t>
      </w:r>
    </w:p>
    <w:p w14:paraId="5AC45F87" w14:textId="77777777" w:rsidR="001C0D0C" w:rsidRPr="002F6B01" w:rsidRDefault="001C0D0C" w:rsidP="001C0D0C">
      <w:pPr>
        <w:spacing w:after="0" w:line="240" w:lineRule="auto"/>
        <w:rPr>
          <w:rFonts w:ascii="Times New Roman" w:hAnsi="Times New Roman"/>
        </w:rPr>
      </w:pPr>
    </w:p>
    <w:p w14:paraId="3A9196E9" w14:textId="77777777" w:rsidR="004E6203" w:rsidRPr="002F6B01" w:rsidRDefault="004E6203" w:rsidP="001C0D0C">
      <w:pPr>
        <w:spacing w:after="0" w:line="240" w:lineRule="auto"/>
        <w:rPr>
          <w:rFonts w:ascii="Times New Roman" w:hAnsi="Times New Roman"/>
          <w:b/>
        </w:rPr>
      </w:pPr>
      <w:r w:rsidRPr="002F6B01">
        <w:rPr>
          <w:rFonts w:ascii="Times New Roman" w:hAnsi="Times New Roman"/>
          <w:b/>
        </w:rPr>
        <w:t xml:space="preserve">Jūsų gydytojas parengė informaciją apie </w:t>
      </w:r>
      <w:r w:rsidR="004002B4" w:rsidRPr="00870B59">
        <w:rPr>
          <w:rFonts w:ascii="Times New Roman" w:hAnsi="Times New Roman"/>
          <w:b/>
        </w:rPr>
        <w:t xml:space="preserve">apsaugą nuo </w:t>
      </w:r>
      <w:r w:rsidRPr="00870B59">
        <w:rPr>
          <w:rFonts w:ascii="Times New Roman" w:hAnsi="Times New Roman"/>
          <w:b/>
        </w:rPr>
        <w:t>nėštumo</w:t>
      </w:r>
      <w:r w:rsidRPr="002F6B01">
        <w:rPr>
          <w:rFonts w:ascii="Times New Roman" w:hAnsi="Times New Roman"/>
          <w:b/>
        </w:rPr>
        <w:t xml:space="preserve"> </w:t>
      </w:r>
      <w:r w:rsidR="00316BFB">
        <w:rPr>
          <w:rFonts w:ascii="Times New Roman" w:hAnsi="Times New Roman"/>
          <w:b/>
        </w:rPr>
        <w:t xml:space="preserve">Isotretinoin Sandoz </w:t>
      </w:r>
      <w:r w:rsidRPr="002F6B01">
        <w:rPr>
          <w:rFonts w:ascii="Times New Roman" w:hAnsi="Times New Roman"/>
          <w:b/>
        </w:rPr>
        <w:t>vartotojoms, kuri tur</w:t>
      </w:r>
      <w:r w:rsidR="00007611" w:rsidRPr="002F6B01">
        <w:rPr>
          <w:rFonts w:ascii="Times New Roman" w:hAnsi="Times New Roman"/>
          <w:b/>
        </w:rPr>
        <w:t>i</w:t>
      </w:r>
      <w:r w:rsidRPr="002F6B01">
        <w:rPr>
          <w:rFonts w:ascii="Times New Roman" w:hAnsi="Times New Roman"/>
          <w:b/>
        </w:rPr>
        <w:t xml:space="preserve"> būti įteikta Jums.</w:t>
      </w:r>
    </w:p>
    <w:p w14:paraId="7E572C73" w14:textId="77777777" w:rsidR="001C0D0C" w:rsidRPr="002F6B01" w:rsidRDefault="001C0D0C" w:rsidP="001C0D0C">
      <w:pPr>
        <w:spacing w:after="0" w:line="240" w:lineRule="auto"/>
        <w:ind w:left="567" w:hanging="567"/>
        <w:rPr>
          <w:rFonts w:ascii="Times New Roman" w:hAnsi="Times New Roman"/>
          <w:b/>
        </w:rPr>
      </w:pPr>
    </w:p>
    <w:p w14:paraId="715146BD" w14:textId="77777777" w:rsidR="00007611" w:rsidRPr="002F6B01" w:rsidRDefault="002C0305" w:rsidP="004A4196">
      <w:pPr>
        <w:spacing w:after="0" w:line="240" w:lineRule="auto"/>
        <w:rPr>
          <w:rFonts w:ascii="Times New Roman" w:hAnsi="Times New Roman"/>
        </w:rPr>
      </w:pPr>
      <w:r w:rsidRPr="002F6B01">
        <w:rPr>
          <w:rFonts w:ascii="Times New Roman" w:hAnsi="Times New Roman"/>
        </w:rPr>
        <w:t>Taikant gydymą iš naujo, reikalingas naujas receptas</w:t>
      </w:r>
      <w:r w:rsidR="004A4196" w:rsidRPr="002F6B01">
        <w:rPr>
          <w:rFonts w:ascii="Times New Roman" w:hAnsi="Times New Roman"/>
        </w:rPr>
        <w:t>. Kiekvienas išrašytas receptas galioja 7 dienas (šią nuostatą įgyvendinti turi nacionalinė kompetentinga institucija).</w:t>
      </w:r>
    </w:p>
    <w:p w14:paraId="5613B061" w14:textId="77777777" w:rsidR="00007611" w:rsidRPr="002F6B01" w:rsidRDefault="00007611" w:rsidP="001C0D0C">
      <w:pPr>
        <w:spacing w:after="0" w:line="240" w:lineRule="auto"/>
        <w:ind w:left="567" w:hanging="567"/>
        <w:rPr>
          <w:rFonts w:ascii="Times New Roman" w:hAnsi="Times New Roman"/>
          <w:b/>
        </w:rPr>
      </w:pPr>
    </w:p>
    <w:p w14:paraId="4C624C7C" w14:textId="77777777" w:rsidR="000C0F92" w:rsidRPr="002F6B01" w:rsidRDefault="004002B4" w:rsidP="004002B4">
      <w:pPr>
        <w:spacing w:after="0" w:line="240" w:lineRule="auto"/>
        <w:rPr>
          <w:rFonts w:ascii="Times New Roman" w:hAnsi="Times New Roman"/>
        </w:rPr>
      </w:pPr>
      <w:r w:rsidRPr="00870B59">
        <w:rPr>
          <w:rFonts w:ascii="Times New Roman" w:hAnsi="Times New Roman"/>
          <w:b/>
        </w:rPr>
        <w:t>Patarimai</w:t>
      </w:r>
      <w:r w:rsidR="000C0F92" w:rsidRPr="002F6B01">
        <w:rPr>
          <w:rFonts w:ascii="Times New Roman" w:hAnsi="Times New Roman"/>
          <w:b/>
        </w:rPr>
        <w:t xml:space="preserve"> vyrams:</w:t>
      </w:r>
      <w:r w:rsidR="000C0F92" w:rsidRPr="002F6B01">
        <w:rPr>
          <w:rFonts w:ascii="Times New Roman" w:hAnsi="Times New Roman"/>
          <w:b/>
          <w:i/>
        </w:rPr>
        <w:t xml:space="preserve"> </w:t>
      </w:r>
      <w:r w:rsidR="000C0F92" w:rsidRPr="002F6B01">
        <w:rPr>
          <w:rFonts w:ascii="Times New Roman" w:hAnsi="Times New Roman"/>
        </w:rPr>
        <w:t xml:space="preserve">išgerto retinoido lygiai </w:t>
      </w:r>
      <w:r w:rsidR="00316BFB">
        <w:rPr>
          <w:rFonts w:ascii="Times New Roman" w:hAnsi="Times New Roman"/>
        </w:rPr>
        <w:t xml:space="preserve">Isotretinoin Sandoz </w:t>
      </w:r>
      <w:r w:rsidR="000C0F92" w:rsidRPr="002F6B01">
        <w:rPr>
          <w:rFonts w:ascii="Times New Roman" w:hAnsi="Times New Roman"/>
        </w:rPr>
        <w:t>vartojanč</w:t>
      </w:r>
      <w:r w:rsidR="000C0F92" w:rsidRPr="00870B59">
        <w:rPr>
          <w:rFonts w:ascii="Times New Roman" w:hAnsi="Times New Roman"/>
        </w:rPr>
        <w:t>i</w:t>
      </w:r>
      <w:r w:rsidRPr="00870B59">
        <w:rPr>
          <w:rFonts w:ascii="Times New Roman" w:hAnsi="Times New Roman"/>
        </w:rPr>
        <w:t>ų</w:t>
      </w:r>
      <w:r w:rsidR="000C0F92" w:rsidRPr="00870B59">
        <w:rPr>
          <w:rFonts w:ascii="Times New Roman" w:hAnsi="Times New Roman"/>
        </w:rPr>
        <w:t xml:space="preserve"> vyr</w:t>
      </w:r>
      <w:r w:rsidRPr="00870B59">
        <w:rPr>
          <w:rFonts w:ascii="Times New Roman" w:hAnsi="Times New Roman"/>
        </w:rPr>
        <w:t>ų</w:t>
      </w:r>
      <w:r w:rsidR="000C0F92" w:rsidRPr="00870B59">
        <w:rPr>
          <w:rFonts w:ascii="Times New Roman" w:hAnsi="Times New Roman"/>
        </w:rPr>
        <w:t xml:space="preserve"> sėkloje yra per</w:t>
      </w:r>
      <w:r w:rsidRPr="00870B59">
        <w:rPr>
          <w:rFonts w:ascii="Times New Roman" w:hAnsi="Times New Roman"/>
        </w:rPr>
        <w:t>nelyg</w:t>
      </w:r>
      <w:r w:rsidR="000C0F92" w:rsidRPr="00870B59">
        <w:rPr>
          <w:rFonts w:ascii="Times New Roman" w:hAnsi="Times New Roman"/>
        </w:rPr>
        <w:t xml:space="preserve"> maži, kad pakenktų  partnerės </w:t>
      </w:r>
      <w:r w:rsidR="000C0F92" w:rsidRPr="00ED681C">
        <w:rPr>
          <w:rFonts w:ascii="Times New Roman" w:hAnsi="Times New Roman"/>
        </w:rPr>
        <w:t>vaisių</w:t>
      </w:r>
      <w:r w:rsidR="000C0F92" w:rsidRPr="00870B59">
        <w:rPr>
          <w:rFonts w:ascii="Times New Roman" w:hAnsi="Times New Roman"/>
        </w:rPr>
        <w:t xml:space="preserve">. </w:t>
      </w:r>
      <w:r w:rsidRPr="00870B59">
        <w:t xml:space="preserve"> </w:t>
      </w:r>
      <w:r w:rsidRPr="00870B59">
        <w:rPr>
          <w:rFonts w:ascii="Times New Roman" w:hAnsi="Times New Roman"/>
        </w:rPr>
        <w:t>Vis dėlto kitiems žmonėms savo vaisto duoti negalima.</w:t>
      </w:r>
    </w:p>
    <w:p w14:paraId="721D0351" w14:textId="77777777" w:rsidR="000C0F92" w:rsidRPr="002F6B01" w:rsidRDefault="000C0F92" w:rsidP="001C0D0C">
      <w:pPr>
        <w:spacing w:after="0" w:line="240" w:lineRule="auto"/>
        <w:ind w:left="567" w:hanging="567"/>
        <w:rPr>
          <w:rFonts w:ascii="Times New Roman" w:hAnsi="Times New Roman"/>
          <w:b/>
        </w:rPr>
      </w:pPr>
    </w:p>
    <w:p w14:paraId="5E152532"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Papildomos atsargumo priemonės</w:t>
      </w:r>
    </w:p>
    <w:p w14:paraId="6C40E938" w14:textId="77777777" w:rsidR="00022140" w:rsidRPr="002F6B01" w:rsidRDefault="00022140" w:rsidP="001C0D0C">
      <w:pPr>
        <w:spacing w:after="0" w:line="240" w:lineRule="auto"/>
        <w:rPr>
          <w:rFonts w:ascii="Times New Roman" w:hAnsi="Times New Roman"/>
          <w:b/>
        </w:rPr>
      </w:pPr>
    </w:p>
    <w:p w14:paraId="1140056E"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 xml:space="preserve">Niekada neduokite </w:t>
      </w:r>
      <w:r w:rsidR="00022140" w:rsidRPr="002F6B01">
        <w:rPr>
          <w:rFonts w:ascii="Times New Roman" w:hAnsi="Times New Roman"/>
          <w:b/>
        </w:rPr>
        <w:t>šio</w:t>
      </w:r>
      <w:r w:rsidRPr="002F6B01">
        <w:rPr>
          <w:rFonts w:ascii="Times New Roman" w:hAnsi="Times New Roman"/>
          <w:b/>
        </w:rPr>
        <w:t xml:space="preserve"> vaisto kitam žmogui. Baigę gydymą visas nesuvartotas kapsules nuneškite savo vaistininkui.</w:t>
      </w:r>
    </w:p>
    <w:p w14:paraId="601CF8A4" w14:textId="77777777" w:rsidR="001C0D0C" w:rsidRPr="002F6B01" w:rsidRDefault="001C0D0C" w:rsidP="001C0D0C">
      <w:pPr>
        <w:spacing w:after="0" w:line="240" w:lineRule="auto"/>
        <w:rPr>
          <w:rFonts w:ascii="Times New Roman" w:hAnsi="Times New Roman"/>
        </w:rPr>
      </w:pPr>
    </w:p>
    <w:p w14:paraId="527BA7CF"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 xml:space="preserve">Gydymo </w:t>
      </w:r>
      <w:r w:rsidR="00316BFB">
        <w:rPr>
          <w:rFonts w:ascii="Times New Roman" w:hAnsi="Times New Roman"/>
          <w:b/>
        </w:rPr>
        <w:t xml:space="preserve">Isotretinoin Sandoz  </w:t>
      </w:r>
      <w:r w:rsidRPr="002F6B01">
        <w:rPr>
          <w:rFonts w:ascii="Times New Roman" w:hAnsi="Times New Roman"/>
          <w:b/>
        </w:rPr>
        <w:t xml:space="preserve">metu ir vieną mėnesį po </w:t>
      </w:r>
      <w:r w:rsidR="00316BFB">
        <w:rPr>
          <w:rFonts w:ascii="Times New Roman" w:hAnsi="Times New Roman"/>
          <w:b/>
        </w:rPr>
        <w:t xml:space="preserve">Isotretinoin Sandoz </w:t>
      </w:r>
      <w:r w:rsidR="00AC17B9" w:rsidRPr="002F6B01">
        <w:rPr>
          <w:rFonts w:ascii="Times New Roman" w:hAnsi="Times New Roman"/>
          <w:b/>
        </w:rPr>
        <w:t xml:space="preserve">vartojimo nutraukimo </w:t>
      </w:r>
      <w:r w:rsidRPr="002F6B01">
        <w:rPr>
          <w:rFonts w:ascii="Times New Roman" w:hAnsi="Times New Roman"/>
          <w:b/>
        </w:rPr>
        <w:t xml:space="preserve">negalite būti kraujo donoru. Jeigu Jūsų kraujo būtų perpilta nėščiai moteriai, </w:t>
      </w:r>
      <w:r w:rsidR="00AC17B9" w:rsidRPr="002F6B01">
        <w:rPr>
          <w:rFonts w:ascii="Times New Roman" w:hAnsi="Times New Roman"/>
          <w:b/>
        </w:rPr>
        <w:t xml:space="preserve">gali būti pakenktas jos </w:t>
      </w:r>
      <w:r w:rsidR="00AC17B9" w:rsidRPr="00F66826">
        <w:rPr>
          <w:rFonts w:ascii="Times New Roman" w:hAnsi="Times New Roman"/>
          <w:b/>
        </w:rPr>
        <w:t>vaisius</w:t>
      </w:r>
      <w:r w:rsidRPr="00F66826">
        <w:rPr>
          <w:rFonts w:ascii="Times New Roman" w:hAnsi="Times New Roman"/>
          <w:b/>
        </w:rPr>
        <w:t>.</w:t>
      </w:r>
    </w:p>
    <w:p w14:paraId="6CE1902E" w14:textId="77777777" w:rsidR="001C0D0C" w:rsidRPr="002F6B01" w:rsidRDefault="001C0D0C" w:rsidP="001C0D0C">
      <w:pPr>
        <w:spacing w:after="0" w:line="240" w:lineRule="auto"/>
        <w:rPr>
          <w:rFonts w:ascii="Times New Roman" w:hAnsi="Times New Roman"/>
          <w:b/>
        </w:rPr>
      </w:pPr>
    </w:p>
    <w:p w14:paraId="246528B4" w14:textId="77777777" w:rsidR="001C0D0C" w:rsidRPr="002F6B01" w:rsidRDefault="001C0D0C" w:rsidP="001C0D0C">
      <w:pPr>
        <w:spacing w:after="0" w:line="240" w:lineRule="auto"/>
        <w:rPr>
          <w:rFonts w:ascii="Times New Roman" w:hAnsi="Times New Roman"/>
          <w:b/>
        </w:rPr>
      </w:pPr>
      <w:r w:rsidRPr="00F66826">
        <w:rPr>
          <w:rFonts w:ascii="Times New Roman" w:hAnsi="Times New Roman"/>
          <w:b/>
        </w:rPr>
        <w:t>P</w:t>
      </w:r>
      <w:r w:rsidR="004002B4" w:rsidRPr="00F66826">
        <w:rPr>
          <w:rFonts w:ascii="Times New Roman" w:hAnsi="Times New Roman"/>
          <w:b/>
        </w:rPr>
        <w:t>rotinės</w:t>
      </w:r>
      <w:r w:rsidR="00F66826">
        <w:rPr>
          <w:rFonts w:ascii="Times New Roman" w:hAnsi="Times New Roman"/>
          <w:b/>
        </w:rPr>
        <w:t xml:space="preserve"> (p</w:t>
      </w:r>
      <w:r w:rsidR="00AC17B9" w:rsidRPr="00F66826">
        <w:rPr>
          <w:rFonts w:ascii="Times New Roman" w:hAnsi="Times New Roman"/>
          <w:b/>
        </w:rPr>
        <w:t>sichinės</w:t>
      </w:r>
      <w:r w:rsidR="00F66826">
        <w:rPr>
          <w:rFonts w:ascii="Times New Roman" w:hAnsi="Times New Roman"/>
          <w:b/>
        </w:rPr>
        <w:t>)</w:t>
      </w:r>
      <w:r w:rsidRPr="002F6B01">
        <w:rPr>
          <w:rFonts w:ascii="Times New Roman" w:hAnsi="Times New Roman"/>
          <w:b/>
        </w:rPr>
        <w:t xml:space="preserve"> sveikatos sutrikimai </w:t>
      </w:r>
    </w:p>
    <w:p w14:paraId="57D73BC2"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Jūs galite </w:t>
      </w:r>
      <w:r w:rsidR="00AC17B9" w:rsidRPr="002F6B01">
        <w:rPr>
          <w:rFonts w:ascii="Times New Roman" w:hAnsi="Times New Roman"/>
        </w:rPr>
        <w:t>ne</w:t>
      </w:r>
      <w:r w:rsidRPr="002F6B01">
        <w:rPr>
          <w:rFonts w:ascii="Times New Roman" w:hAnsi="Times New Roman"/>
        </w:rPr>
        <w:t>pastebėti kai kurių Jūsų nuotaikos ir elgesio pokyčių, todėl labai svarbu</w:t>
      </w:r>
      <w:r w:rsidR="00AC17B9" w:rsidRPr="002F6B01">
        <w:rPr>
          <w:rFonts w:ascii="Times New Roman" w:hAnsi="Times New Roman"/>
        </w:rPr>
        <w:t xml:space="preserve"> pasakyti</w:t>
      </w:r>
      <w:r w:rsidRPr="002F6B01">
        <w:rPr>
          <w:rFonts w:ascii="Times New Roman" w:hAnsi="Times New Roman"/>
        </w:rPr>
        <w:t xml:space="preserve"> savo draugams ir šeimos nariams, kad vartojate š</w:t>
      </w:r>
      <w:r w:rsidR="00AC17B9" w:rsidRPr="002F6B01">
        <w:rPr>
          <w:rFonts w:ascii="Times New Roman" w:hAnsi="Times New Roman"/>
        </w:rPr>
        <w:t>io vaisto</w:t>
      </w:r>
      <w:r w:rsidRPr="002F6B01">
        <w:rPr>
          <w:rFonts w:ascii="Times New Roman" w:hAnsi="Times New Roman"/>
        </w:rPr>
        <w:t xml:space="preserve">. Jie gali pastebėti šiuos pokyčius ir padėti nustatyti bet kokius sutrikimus, kuriuos turite aptarti su </w:t>
      </w:r>
      <w:r w:rsidR="00AC17B9" w:rsidRPr="002F6B01">
        <w:rPr>
          <w:rFonts w:ascii="Times New Roman" w:hAnsi="Times New Roman"/>
        </w:rPr>
        <w:t xml:space="preserve">savo </w:t>
      </w:r>
      <w:r w:rsidRPr="002F6B01">
        <w:rPr>
          <w:rFonts w:ascii="Times New Roman" w:hAnsi="Times New Roman"/>
        </w:rPr>
        <w:t>gydytoju.</w:t>
      </w:r>
    </w:p>
    <w:p w14:paraId="771C6E6B" w14:textId="77777777" w:rsidR="001C0D0C" w:rsidRPr="002F6B01" w:rsidRDefault="001C0D0C" w:rsidP="001C0D0C">
      <w:pPr>
        <w:spacing w:after="0" w:line="240" w:lineRule="auto"/>
        <w:rPr>
          <w:rFonts w:ascii="Times New Roman" w:hAnsi="Times New Roman"/>
        </w:rPr>
      </w:pPr>
    </w:p>
    <w:p w14:paraId="18C5031F" w14:textId="77777777" w:rsidR="001C0D0C" w:rsidRPr="002F6B01" w:rsidRDefault="001C0D0C" w:rsidP="001C0D0C">
      <w:pPr>
        <w:keepNext/>
        <w:keepLines/>
        <w:spacing w:after="0" w:line="240" w:lineRule="auto"/>
        <w:ind w:left="567" w:hanging="567"/>
        <w:rPr>
          <w:rFonts w:ascii="Times New Roman" w:hAnsi="Times New Roman"/>
          <w:b/>
        </w:rPr>
      </w:pPr>
      <w:r w:rsidRPr="002F6B01">
        <w:rPr>
          <w:rFonts w:ascii="Times New Roman" w:hAnsi="Times New Roman"/>
          <w:b/>
        </w:rPr>
        <w:t>Patarimai visiems pacientams</w:t>
      </w:r>
    </w:p>
    <w:p w14:paraId="591586AA" w14:textId="77777777" w:rsidR="001C0D0C" w:rsidRPr="002F6B01" w:rsidRDefault="001C0D0C" w:rsidP="00AC17B9">
      <w:pPr>
        <w:keepNext/>
        <w:keepLines/>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t xml:space="preserve">Pasakykite savo gydytojui, jeigu kada nors sirgote bet kokia psichikos liga </w:t>
      </w:r>
      <w:r w:rsidRPr="002F6B01">
        <w:rPr>
          <w:rFonts w:ascii="Times New Roman" w:hAnsi="Times New Roman"/>
        </w:rPr>
        <w:t xml:space="preserve">(įskaitant depresiją, mintis apie savižudybę ar psichozę) arba jeigu vartojate vaistų </w:t>
      </w:r>
      <w:r w:rsidR="00AC17B9" w:rsidRPr="002F6B01">
        <w:rPr>
          <w:rFonts w:ascii="Times New Roman" w:hAnsi="Times New Roman"/>
        </w:rPr>
        <w:t xml:space="preserve">nuo </w:t>
      </w:r>
      <w:r w:rsidRPr="002F6B01">
        <w:rPr>
          <w:rFonts w:ascii="Times New Roman" w:hAnsi="Times New Roman"/>
        </w:rPr>
        <w:t>bet kuri</w:t>
      </w:r>
      <w:r w:rsidR="00AC17B9" w:rsidRPr="002F6B01">
        <w:rPr>
          <w:rFonts w:ascii="Times New Roman" w:hAnsi="Times New Roman"/>
        </w:rPr>
        <w:t>os iš</w:t>
      </w:r>
      <w:r w:rsidRPr="002F6B01">
        <w:rPr>
          <w:rFonts w:ascii="Times New Roman" w:hAnsi="Times New Roman"/>
        </w:rPr>
        <w:t xml:space="preserve"> šių ligų.</w:t>
      </w:r>
    </w:p>
    <w:p w14:paraId="29DC0FC3" w14:textId="77777777" w:rsidR="001C0D0C" w:rsidRPr="002F6B01" w:rsidRDefault="001C0D0C" w:rsidP="00AC17B9">
      <w:pPr>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t xml:space="preserve">Vartojusiesiems </w:t>
      </w:r>
      <w:r w:rsidR="00316BFB">
        <w:rPr>
          <w:rFonts w:ascii="Times New Roman" w:hAnsi="Times New Roman"/>
          <w:b/>
        </w:rPr>
        <w:t xml:space="preserve">Isotretinoin Sandoz </w:t>
      </w:r>
      <w:r w:rsidRPr="002F6B01">
        <w:rPr>
          <w:rFonts w:ascii="Times New Roman" w:hAnsi="Times New Roman"/>
          <w:b/>
        </w:rPr>
        <w:t>yra pastebėta sunkių odos reakcijų</w:t>
      </w:r>
      <w:r w:rsidRPr="002F6B01">
        <w:rPr>
          <w:rFonts w:ascii="Times New Roman" w:hAnsi="Times New Roman"/>
        </w:rPr>
        <w:t xml:space="preserve"> (pvz., daugiaformė eritema </w:t>
      </w:r>
      <w:r w:rsidR="00AC17B9" w:rsidRPr="002F6B01">
        <w:rPr>
          <w:rFonts w:ascii="Times New Roman" w:hAnsi="Times New Roman"/>
        </w:rPr>
        <w:t>[</w:t>
      </w:r>
      <w:r w:rsidRPr="002F6B01">
        <w:rPr>
          <w:rFonts w:ascii="Times New Roman" w:hAnsi="Times New Roman"/>
        </w:rPr>
        <w:t>DE</w:t>
      </w:r>
      <w:r w:rsidR="00AC17B9" w:rsidRPr="002F6B01">
        <w:rPr>
          <w:rFonts w:ascii="Times New Roman" w:hAnsi="Times New Roman"/>
        </w:rPr>
        <w:t>]</w:t>
      </w:r>
      <w:r w:rsidRPr="002F6B01">
        <w:rPr>
          <w:rFonts w:ascii="Times New Roman" w:hAnsi="Times New Roman"/>
        </w:rPr>
        <w:t xml:space="preserve">, </w:t>
      </w:r>
      <w:r w:rsidR="00AC17B9" w:rsidRPr="002F6B01">
        <w:rPr>
          <w:rFonts w:ascii="Times New Roman" w:hAnsi="Times New Roman"/>
        </w:rPr>
        <w:t>Stivenso-Džonsono [</w:t>
      </w:r>
      <w:r w:rsidRPr="00C43098">
        <w:rPr>
          <w:rFonts w:ascii="Times New Roman" w:hAnsi="Times New Roman"/>
          <w:i/>
        </w:rPr>
        <w:t>Stevens-Johnson</w:t>
      </w:r>
      <w:r w:rsidR="00AC17B9" w:rsidRPr="002F6B01">
        <w:rPr>
          <w:rFonts w:ascii="Times New Roman" w:hAnsi="Times New Roman"/>
        </w:rPr>
        <w:t>]</w:t>
      </w:r>
      <w:r w:rsidRPr="002F6B01">
        <w:rPr>
          <w:rFonts w:ascii="Times New Roman" w:hAnsi="Times New Roman"/>
        </w:rPr>
        <w:t xml:space="preserve"> sindromas </w:t>
      </w:r>
      <w:r w:rsidR="00AC17B9" w:rsidRPr="002F6B01">
        <w:rPr>
          <w:rFonts w:ascii="Times New Roman" w:hAnsi="Times New Roman"/>
        </w:rPr>
        <w:t>[</w:t>
      </w:r>
      <w:r w:rsidRPr="002F6B01">
        <w:rPr>
          <w:rFonts w:ascii="Times New Roman" w:hAnsi="Times New Roman"/>
        </w:rPr>
        <w:t>SJS</w:t>
      </w:r>
      <w:r w:rsidR="00AC17B9" w:rsidRPr="002F6B01">
        <w:rPr>
          <w:rFonts w:ascii="Times New Roman" w:hAnsi="Times New Roman"/>
        </w:rPr>
        <w:t>]</w:t>
      </w:r>
      <w:r w:rsidRPr="002F6B01">
        <w:rPr>
          <w:rFonts w:ascii="Times New Roman" w:hAnsi="Times New Roman"/>
        </w:rPr>
        <w:t xml:space="preserve"> ir toksinės epidermio nekrolizės </w:t>
      </w:r>
      <w:r w:rsidR="00AC17B9" w:rsidRPr="002F6B01">
        <w:rPr>
          <w:rFonts w:ascii="Times New Roman" w:hAnsi="Times New Roman"/>
        </w:rPr>
        <w:t>[</w:t>
      </w:r>
      <w:r w:rsidRPr="002F6B01">
        <w:rPr>
          <w:rFonts w:ascii="Times New Roman" w:hAnsi="Times New Roman"/>
        </w:rPr>
        <w:t>TEN</w:t>
      </w:r>
      <w:r w:rsidR="00AC17B9" w:rsidRPr="002F6B01">
        <w:rPr>
          <w:rFonts w:ascii="Times New Roman" w:hAnsi="Times New Roman"/>
        </w:rPr>
        <w:t>]</w:t>
      </w:r>
      <w:r w:rsidRPr="002F6B01">
        <w:rPr>
          <w:rFonts w:ascii="Times New Roman" w:hAnsi="Times New Roman"/>
        </w:rPr>
        <w:t xml:space="preserve">). </w:t>
      </w:r>
      <w:r w:rsidR="00AC17B9" w:rsidRPr="002F6B01">
        <w:rPr>
          <w:rFonts w:ascii="Times New Roman" w:hAnsi="Times New Roman"/>
        </w:rPr>
        <w:t>Išb</w:t>
      </w:r>
      <w:r w:rsidRPr="002F6B01">
        <w:rPr>
          <w:rFonts w:ascii="Times New Roman" w:hAnsi="Times New Roman"/>
        </w:rPr>
        <w:t>ėrimas gali progresuoti iki išplitusio pūslėjimo ar odos lupimosi. Jūs taip pat tur</w:t>
      </w:r>
      <w:r w:rsidR="000D60A6" w:rsidRPr="002F6B01">
        <w:rPr>
          <w:rFonts w:ascii="Times New Roman" w:hAnsi="Times New Roman"/>
        </w:rPr>
        <w:t>ite patikrinti, ar nėra</w:t>
      </w:r>
      <w:r w:rsidRPr="002F6B01">
        <w:rPr>
          <w:rFonts w:ascii="Times New Roman" w:hAnsi="Times New Roman"/>
        </w:rPr>
        <w:t xml:space="preserve"> </w:t>
      </w:r>
      <w:r w:rsidRPr="00870B59">
        <w:rPr>
          <w:rFonts w:ascii="Times New Roman" w:hAnsi="Times New Roman"/>
        </w:rPr>
        <w:t>op</w:t>
      </w:r>
      <w:r w:rsidR="004002B4" w:rsidRPr="00870B59">
        <w:rPr>
          <w:rFonts w:ascii="Times New Roman" w:hAnsi="Times New Roman"/>
        </w:rPr>
        <w:t>elių</w:t>
      </w:r>
      <w:r w:rsidRPr="002F6B01">
        <w:rPr>
          <w:rFonts w:ascii="Times New Roman" w:hAnsi="Times New Roman"/>
        </w:rPr>
        <w:t xml:space="preserve"> burnoje, gerklėje, nosyje</w:t>
      </w:r>
      <w:r w:rsidR="000D60A6" w:rsidRPr="002F6B01">
        <w:rPr>
          <w:rFonts w:ascii="Times New Roman" w:hAnsi="Times New Roman"/>
        </w:rPr>
        <w:t>,</w:t>
      </w:r>
      <w:r w:rsidRPr="002F6B01">
        <w:rPr>
          <w:rFonts w:ascii="Times New Roman" w:hAnsi="Times New Roman"/>
        </w:rPr>
        <w:t xml:space="preserve"> ant lyties organų, </w:t>
      </w:r>
      <w:r w:rsidR="000D60A6" w:rsidRPr="002F6B01">
        <w:rPr>
          <w:rFonts w:ascii="Times New Roman" w:hAnsi="Times New Roman"/>
        </w:rPr>
        <w:t>ir</w:t>
      </w:r>
      <w:r w:rsidRPr="002F6B01">
        <w:rPr>
          <w:rFonts w:ascii="Times New Roman" w:hAnsi="Times New Roman"/>
        </w:rPr>
        <w:t xml:space="preserve"> konjunktyvit</w:t>
      </w:r>
      <w:r w:rsidR="000D60A6" w:rsidRPr="002F6B01">
        <w:rPr>
          <w:rFonts w:ascii="Times New Roman" w:hAnsi="Times New Roman"/>
        </w:rPr>
        <w:t>o</w:t>
      </w:r>
      <w:r w:rsidRPr="002F6B01">
        <w:rPr>
          <w:rFonts w:ascii="Times New Roman" w:hAnsi="Times New Roman"/>
        </w:rPr>
        <w:t xml:space="preserve"> (</w:t>
      </w:r>
      <w:r w:rsidR="000D60A6" w:rsidRPr="002F6B01">
        <w:rPr>
          <w:rFonts w:ascii="Times New Roman" w:hAnsi="Times New Roman"/>
        </w:rPr>
        <w:t>akių paraudimo ir patinimo</w:t>
      </w:r>
      <w:r w:rsidRPr="002F6B01">
        <w:rPr>
          <w:rFonts w:ascii="Times New Roman" w:hAnsi="Times New Roman"/>
        </w:rPr>
        <w:t>).</w:t>
      </w:r>
    </w:p>
    <w:p w14:paraId="7A5563CF" w14:textId="77777777" w:rsidR="001C0D0C" w:rsidRPr="002F6B01" w:rsidRDefault="001C0D0C" w:rsidP="00AC17B9">
      <w:pPr>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lastRenderedPageBreak/>
        <w:t xml:space="preserve">Retai </w:t>
      </w:r>
      <w:r w:rsidR="00316BFB">
        <w:rPr>
          <w:rFonts w:ascii="Times New Roman" w:hAnsi="Times New Roman"/>
          <w:b/>
        </w:rPr>
        <w:t xml:space="preserve">Isotretinoin Sandoz </w:t>
      </w:r>
      <w:r w:rsidRPr="002F6B01">
        <w:rPr>
          <w:rFonts w:ascii="Times New Roman" w:hAnsi="Times New Roman"/>
          <w:b/>
        </w:rPr>
        <w:t>gali sukelti sunkias alergines reakcijas</w:t>
      </w:r>
      <w:r w:rsidRPr="002F6B01">
        <w:rPr>
          <w:rFonts w:ascii="Times New Roman" w:hAnsi="Times New Roman"/>
        </w:rPr>
        <w:t xml:space="preserve">, kai kurios iš jų gali pažeisti odą, pvz., egzema, dilgėlinė ir mėlynės ar raudonos dėmės ant rankų ir kojų. Jeigu pasireiškia alerginė reakcija, </w:t>
      </w:r>
      <w:r w:rsidR="000D60A6" w:rsidRPr="002F6B01">
        <w:rPr>
          <w:rFonts w:ascii="Times New Roman" w:hAnsi="Times New Roman"/>
        </w:rPr>
        <w:t>nutraukite</w:t>
      </w:r>
      <w:r w:rsidRPr="002F6B01">
        <w:rPr>
          <w:rFonts w:ascii="Times New Roman" w:hAnsi="Times New Roman"/>
        </w:rPr>
        <w:t xml:space="preserve"> </w:t>
      </w:r>
      <w:r w:rsidR="00316BFB">
        <w:rPr>
          <w:rFonts w:ascii="Times New Roman" w:hAnsi="Times New Roman"/>
        </w:rPr>
        <w:t xml:space="preserve">Isotretinoin Sandoz </w:t>
      </w:r>
      <w:r w:rsidR="000D60A6" w:rsidRPr="002F6B01">
        <w:rPr>
          <w:rFonts w:ascii="Times New Roman" w:hAnsi="Times New Roman"/>
        </w:rPr>
        <w:t>vartojimą,</w:t>
      </w:r>
      <w:r w:rsidRPr="002F6B01">
        <w:rPr>
          <w:rFonts w:ascii="Times New Roman" w:hAnsi="Times New Roman"/>
        </w:rPr>
        <w:t xml:space="preserve"> skubiai </w:t>
      </w:r>
      <w:r w:rsidR="000D60A6" w:rsidRPr="002F6B01">
        <w:rPr>
          <w:rFonts w:ascii="Times New Roman" w:hAnsi="Times New Roman"/>
        </w:rPr>
        <w:t>pasikonsultuokite su gydytoju</w:t>
      </w:r>
      <w:r w:rsidRPr="002F6B01">
        <w:rPr>
          <w:rFonts w:ascii="Times New Roman" w:hAnsi="Times New Roman"/>
        </w:rPr>
        <w:t xml:space="preserve"> ir pasakykite jam, kad vartojate š</w:t>
      </w:r>
      <w:r w:rsidR="000D60A6" w:rsidRPr="002F6B01">
        <w:rPr>
          <w:rFonts w:ascii="Times New Roman" w:hAnsi="Times New Roman"/>
        </w:rPr>
        <w:t>io</w:t>
      </w:r>
      <w:r w:rsidRPr="002F6B01">
        <w:rPr>
          <w:rFonts w:ascii="Times New Roman" w:hAnsi="Times New Roman"/>
        </w:rPr>
        <w:t xml:space="preserve"> vaist</w:t>
      </w:r>
      <w:r w:rsidR="000D60A6" w:rsidRPr="002F6B01">
        <w:rPr>
          <w:rFonts w:ascii="Times New Roman" w:hAnsi="Times New Roman"/>
        </w:rPr>
        <w:t>o</w:t>
      </w:r>
      <w:r w:rsidRPr="002F6B01">
        <w:rPr>
          <w:rFonts w:ascii="Times New Roman" w:hAnsi="Times New Roman"/>
        </w:rPr>
        <w:t>.</w:t>
      </w:r>
    </w:p>
    <w:p w14:paraId="38E2F057" w14:textId="77777777" w:rsidR="001C0D0C" w:rsidRPr="002F6B01" w:rsidRDefault="001C0D0C" w:rsidP="00AC17B9">
      <w:pPr>
        <w:numPr>
          <w:ilvl w:val="0"/>
          <w:numId w:val="4"/>
        </w:numPr>
        <w:spacing w:after="0" w:line="240" w:lineRule="auto"/>
        <w:ind w:left="567" w:hanging="283"/>
        <w:rPr>
          <w:rFonts w:ascii="Times New Roman" w:hAnsi="Times New Roman"/>
        </w:rPr>
      </w:pPr>
      <w:r w:rsidRPr="002F6B01">
        <w:rPr>
          <w:rFonts w:ascii="Times New Roman" w:hAnsi="Times New Roman"/>
          <w:b/>
        </w:rPr>
        <w:t xml:space="preserve">Gydymo </w:t>
      </w:r>
      <w:r w:rsidR="00316BFB">
        <w:rPr>
          <w:rFonts w:ascii="Times New Roman" w:hAnsi="Times New Roman"/>
          <w:b/>
        </w:rPr>
        <w:t xml:space="preserve">Isotretinoin Sandoz  </w:t>
      </w:r>
      <w:r w:rsidRPr="002F6B01">
        <w:rPr>
          <w:rFonts w:ascii="Times New Roman" w:hAnsi="Times New Roman"/>
          <w:b/>
        </w:rPr>
        <w:t xml:space="preserve">metu </w:t>
      </w:r>
      <w:r w:rsidR="000D60A6" w:rsidRPr="002F6B01">
        <w:rPr>
          <w:rFonts w:ascii="Times New Roman" w:hAnsi="Times New Roman"/>
          <w:b/>
        </w:rPr>
        <w:t>mažinkite mankštinimosi intensyvumą</w:t>
      </w:r>
      <w:r w:rsidRPr="002F6B01">
        <w:rPr>
          <w:rFonts w:ascii="Times New Roman" w:hAnsi="Times New Roman"/>
          <w:b/>
        </w:rPr>
        <w:t xml:space="preserve"> ir fizinį aktyvumą.</w:t>
      </w:r>
      <w:r w:rsidRPr="002F6B01">
        <w:rPr>
          <w:rFonts w:ascii="Times New Roman" w:hAnsi="Times New Roman"/>
        </w:rPr>
        <w:t xml:space="preserve"> </w:t>
      </w:r>
      <w:r w:rsidR="00B2154C" w:rsidRPr="002F6B01">
        <w:rPr>
          <w:rFonts w:ascii="Times New Roman" w:hAnsi="Times New Roman"/>
        </w:rPr>
        <w:t xml:space="preserve">Užsiimant </w:t>
      </w:r>
      <w:r w:rsidR="00B3645D" w:rsidRPr="00870B59">
        <w:rPr>
          <w:rFonts w:ascii="Times New Roman" w:hAnsi="Times New Roman"/>
        </w:rPr>
        <w:t>intensyvi</w:t>
      </w:r>
      <w:r w:rsidR="00B2154C" w:rsidRPr="002F6B01">
        <w:rPr>
          <w:rFonts w:ascii="Times New Roman" w:hAnsi="Times New Roman"/>
        </w:rPr>
        <w:t xml:space="preserve"> fizine veikla</w:t>
      </w:r>
      <w:r w:rsidRPr="002F6B01">
        <w:rPr>
          <w:rFonts w:ascii="Times New Roman" w:hAnsi="Times New Roman"/>
        </w:rPr>
        <w:t xml:space="preserve"> </w:t>
      </w:r>
      <w:r w:rsidR="00316BFB">
        <w:rPr>
          <w:rFonts w:ascii="Times New Roman" w:hAnsi="Times New Roman"/>
        </w:rPr>
        <w:t xml:space="preserve">Isotretinoin Sandoz </w:t>
      </w:r>
      <w:r w:rsidRPr="002F6B01">
        <w:rPr>
          <w:rFonts w:ascii="Times New Roman" w:hAnsi="Times New Roman"/>
        </w:rPr>
        <w:t>gali sukelti raumenų ir sąnarių skausmą, ypač vaikams ir paaugliams.</w:t>
      </w:r>
    </w:p>
    <w:p w14:paraId="752B020F" w14:textId="77777777" w:rsidR="001C0D0C" w:rsidRPr="002F6B01" w:rsidRDefault="00316BFB" w:rsidP="00AC17B9">
      <w:pPr>
        <w:numPr>
          <w:ilvl w:val="0"/>
          <w:numId w:val="4"/>
        </w:numPr>
        <w:spacing w:after="0" w:line="240" w:lineRule="auto"/>
        <w:ind w:left="567" w:hanging="283"/>
        <w:rPr>
          <w:rFonts w:ascii="Times New Roman" w:hAnsi="Times New Roman"/>
        </w:rPr>
      </w:pPr>
      <w:r>
        <w:rPr>
          <w:rFonts w:ascii="Times New Roman" w:hAnsi="Times New Roman"/>
          <w:b/>
        </w:rPr>
        <w:t xml:space="preserve">Isotretinoin Sandoz </w:t>
      </w:r>
      <w:r w:rsidR="001C0D0C" w:rsidRPr="002F6B01">
        <w:rPr>
          <w:rFonts w:ascii="Times New Roman" w:hAnsi="Times New Roman"/>
          <w:b/>
        </w:rPr>
        <w:t>vartojimas yra susijęs su uždegimine žarnyno liga</w:t>
      </w:r>
      <w:r w:rsidR="001C0D0C" w:rsidRPr="002F6B01">
        <w:rPr>
          <w:rFonts w:ascii="Times New Roman" w:hAnsi="Times New Roman"/>
        </w:rPr>
        <w:t xml:space="preserve">. Jeigu gausiai viduriuojate su krauju be jokių virškinimo sutrikimų, gydymą </w:t>
      </w:r>
      <w:r>
        <w:rPr>
          <w:rFonts w:ascii="Times New Roman" w:hAnsi="Times New Roman"/>
        </w:rPr>
        <w:t xml:space="preserve">Isotretinoin Sandoz  </w:t>
      </w:r>
      <w:r w:rsidR="001C0D0C" w:rsidRPr="002F6B01">
        <w:rPr>
          <w:rFonts w:ascii="Times New Roman" w:hAnsi="Times New Roman"/>
        </w:rPr>
        <w:t>Jūsų gydytojas nutrauks.</w:t>
      </w:r>
    </w:p>
    <w:p w14:paraId="0DFAEC18" w14:textId="2816AFCE" w:rsidR="001C0D0C" w:rsidRPr="002F6B01" w:rsidRDefault="00316BFB" w:rsidP="00AC17B9">
      <w:pPr>
        <w:numPr>
          <w:ilvl w:val="0"/>
          <w:numId w:val="4"/>
        </w:numPr>
        <w:spacing w:after="0" w:line="240" w:lineRule="auto"/>
        <w:ind w:left="567" w:hanging="283"/>
        <w:rPr>
          <w:rFonts w:ascii="Times New Roman" w:hAnsi="Times New Roman"/>
        </w:rPr>
      </w:pPr>
      <w:r>
        <w:rPr>
          <w:rFonts w:ascii="Times New Roman" w:hAnsi="Times New Roman"/>
          <w:b/>
        </w:rPr>
        <w:t xml:space="preserve">Isotretinoin Sandoz </w:t>
      </w:r>
      <w:r w:rsidR="001C0D0C" w:rsidRPr="002F6B01">
        <w:rPr>
          <w:rFonts w:ascii="Times New Roman" w:hAnsi="Times New Roman"/>
          <w:b/>
        </w:rPr>
        <w:t xml:space="preserve">gali sukelti akių sausmę, </w:t>
      </w:r>
      <w:r w:rsidR="00B2154C" w:rsidRPr="002F6B01">
        <w:rPr>
          <w:rFonts w:ascii="Times New Roman" w:hAnsi="Times New Roman"/>
          <w:b/>
        </w:rPr>
        <w:t>kontaktinių</w:t>
      </w:r>
      <w:r w:rsidR="001C0D0C" w:rsidRPr="002F6B01">
        <w:rPr>
          <w:rFonts w:ascii="Times New Roman" w:hAnsi="Times New Roman"/>
          <w:b/>
        </w:rPr>
        <w:t xml:space="preserve"> lęšių netoleravimą ir regėjimo sutrikimų, įskaitant naktinio matymo susilpnėjimą</w:t>
      </w:r>
      <w:r w:rsidR="001C0D0C" w:rsidRPr="002F6B01">
        <w:rPr>
          <w:rFonts w:ascii="Times New Roman" w:hAnsi="Times New Roman"/>
        </w:rPr>
        <w:t>.</w:t>
      </w:r>
      <w:r w:rsidR="006462DC">
        <w:rPr>
          <w:rFonts w:ascii="Times New Roman" w:hAnsi="Times New Roman"/>
        </w:rPr>
        <w:t xml:space="preserve"> </w:t>
      </w:r>
      <w:r w:rsidR="006462DC" w:rsidRPr="0000478F">
        <w:rPr>
          <w:rFonts w:ascii="Times New Roman" w:hAnsi="Times New Roman"/>
        </w:rPr>
        <w:t xml:space="preserve">Yra pastebėta sausų akių atvejų, kuri nutraukus gydymą neišnyksta. </w:t>
      </w:r>
      <w:r w:rsidR="001C0D0C" w:rsidRPr="002F6B01">
        <w:rPr>
          <w:rFonts w:ascii="Times New Roman" w:hAnsi="Times New Roman"/>
        </w:rPr>
        <w:t xml:space="preserve"> Pasakykite savo gydytojui, jeigu Jums pasireikštų kuris nors iš šių simptomų. Gydytojas gali pasiūlyti Jums tepti akis tepalu arba lašinti dirbtines ašaras. Jeigu nešiojate </w:t>
      </w:r>
      <w:r w:rsidR="00B2154C" w:rsidRPr="002F6B01">
        <w:rPr>
          <w:rFonts w:ascii="Times New Roman" w:hAnsi="Times New Roman"/>
        </w:rPr>
        <w:t>kontaktinius</w:t>
      </w:r>
      <w:r w:rsidR="001C0D0C" w:rsidRPr="002F6B01">
        <w:rPr>
          <w:rFonts w:ascii="Times New Roman" w:hAnsi="Times New Roman"/>
        </w:rPr>
        <w:t xml:space="preserve"> lęšius ir atsirado jų netoleravimas, </w:t>
      </w:r>
      <w:r w:rsidR="00B2154C" w:rsidRPr="002F6B01">
        <w:rPr>
          <w:rFonts w:ascii="Times New Roman" w:hAnsi="Times New Roman"/>
        </w:rPr>
        <w:t>J</w:t>
      </w:r>
      <w:r w:rsidR="001C0D0C" w:rsidRPr="002F6B01">
        <w:rPr>
          <w:rFonts w:ascii="Times New Roman" w:hAnsi="Times New Roman"/>
        </w:rPr>
        <w:t xml:space="preserve">ums gali būti patarta gydymo metu </w:t>
      </w:r>
      <w:r w:rsidR="00B2154C" w:rsidRPr="002F6B01">
        <w:rPr>
          <w:rFonts w:ascii="Times New Roman" w:hAnsi="Times New Roman"/>
        </w:rPr>
        <w:t>nešioti</w:t>
      </w:r>
      <w:r w:rsidR="001C0D0C" w:rsidRPr="002F6B01">
        <w:rPr>
          <w:rFonts w:ascii="Times New Roman" w:hAnsi="Times New Roman"/>
        </w:rPr>
        <w:t xml:space="preserve"> akinius. Jeigu pasireikštų regėjimo sutrikimų, Jūsų gydytojas gali Jus nukreipti specialist</w:t>
      </w:r>
      <w:r w:rsidR="00B2154C" w:rsidRPr="002F6B01">
        <w:rPr>
          <w:rFonts w:ascii="Times New Roman" w:hAnsi="Times New Roman"/>
        </w:rPr>
        <w:t>o</w:t>
      </w:r>
      <w:r w:rsidR="001C0D0C" w:rsidRPr="002F6B01">
        <w:rPr>
          <w:rFonts w:ascii="Times New Roman" w:hAnsi="Times New Roman"/>
        </w:rPr>
        <w:t xml:space="preserve"> </w:t>
      </w:r>
      <w:r w:rsidR="00B2154C" w:rsidRPr="002F6B01">
        <w:rPr>
          <w:rFonts w:ascii="Times New Roman" w:hAnsi="Times New Roman"/>
        </w:rPr>
        <w:t>konsultacijai</w:t>
      </w:r>
      <w:r w:rsidR="001C0D0C" w:rsidRPr="002F6B01">
        <w:rPr>
          <w:rFonts w:ascii="Times New Roman" w:hAnsi="Times New Roman"/>
        </w:rPr>
        <w:t xml:space="preserve"> ir paprašyti nustoti vartojus </w:t>
      </w:r>
      <w:r>
        <w:rPr>
          <w:rFonts w:ascii="Times New Roman" w:hAnsi="Times New Roman"/>
        </w:rPr>
        <w:t>Isotretinoin Sandoz</w:t>
      </w:r>
      <w:r w:rsidR="001C0D0C" w:rsidRPr="002F6B01">
        <w:rPr>
          <w:rFonts w:ascii="Times New Roman" w:hAnsi="Times New Roman"/>
        </w:rPr>
        <w:t>.</w:t>
      </w:r>
    </w:p>
    <w:p w14:paraId="6E4004E5" w14:textId="77777777" w:rsidR="001C0D0C" w:rsidRPr="002F6B01" w:rsidRDefault="001C0D0C" w:rsidP="00AC17B9">
      <w:pPr>
        <w:numPr>
          <w:ilvl w:val="0"/>
          <w:numId w:val="4"/>
        </w:numPr>
        <w:spacing w:after="0" w:line="240" w:lineRule="auto"/>
        <w:ind w:left="567" w:hanging="283"/>
        <w:rPr>
          <w:rFonts w:ascii="Times New Roman" w:hAnsi="Times New Roman"/>
        </w:rPr>
      </w:pPr>
      <w:r w:rsidRPr="002F6B01">
        <w:rPr>
          <w:rFonts w:ascii="Times New Roman" w:hAnsi="Times New Roman"/>
          <w:b/>
        </w:rPr>
        <w:t xml:space="preserve">Vartojusiems </w:t>
      </w:r>
      <w:r w:rsidR="00316BFB">
        <w:rPr>
          <w:rFonts w:ascii="Times New Roman" w:hAnsi="Times New Roman"/>
          <w:b/>
        </w:rPr>
        <w:t xml:space="preserve">Isotretinoin Sandoz </w:t>
      </w:r>
      <w:r w:rsidR="00B2154C" w:rsidRPr="002F6B01">
        <w:rPr>
          <w:rFonts w:ascii="Times New Roman" w:hAnsi="Times New Roman"/>
          <w:b/>
        </w:rPr>
        <w:t>gauta pranešimų apie</w:t>
      </w:r>
      <w:r w:rsidRPr="002F6B01">
        <w:rPr>
          <w:rFonts w:ascii="Times New Roman" w:hAnsi="Times New Roman"/>
          <w:b/>
        </w:rPr>
        <w:t xml:space="preserve"> gerybin</w:t>
      </w:r>
      <w:r w:rsidR="00B2154C" w:rsidRPr="002F6B01">
        <w:rPr>
          <w:rFonts w:ascii="Times New Roman" w:hAnsi="Times New Roman"/>
          <w:b/>
        </w:rPr>
        <w:t>ę</w:t>
      </w:r>
      <w:r w:rsidRPr="002F6B01">
        <w:rPr>
          <w:rFonts w:ascii="Times New Roman" w:hAnsi="Times New Roman"/>
          <w:b/>
        </w:rPr>
        <w:t xml:space="preserve"> intrakranijin</w:t>
      </w:r>
      <w:r w:rsidR="00B2154C" w:rsidRPr="002F6B01">
        <w:rPr>
          <w:rFonts w:ascii="Times New Roman" w:hAnsi="Times New Roman"/>
          <w:b/>
        </w:rPr>
        <w:t>ę</w:t>
      </w:r>
      <w:r w:rsidRPr="002F6B01">
        <w:rPr>
          <w:rFonts w:ascii="Times New Roman" w:hAnsi="Times New Roman"/>
          <w:b/>
        </w:rPr>
        <w:t xml:space="preserve"> hipertenzij</w:t>
      </w:r>
      <w:r w:rsidR="00B2154C" w:rsidRPr="002F6B01">
        <w:rPr>
          <w:rFonts w:ascii="Times New Roman" w:hAnsi="Times New Roman"/>
          <w:b/>
        </w:rPr>
        <w:t xml:space="preserve">ą </w:t>
      </w:r>
      <w:r w:rsidR="00B2154C" w:rsidRPr="002F6B01">
        <w:rPr>
          <w:rFonts w:ascii="Times New Roman" w:hAnsi="Times New Roman"/>
        </w:rPr>
        <w:t>ir</w:t>
      </w:r>
      <w:r w:rsidRPr="002F6B01">
        <w:rPr>
          <w:rFonts w:ascii="Times New Roman" w:hAnsi="Times New Roman"/>
        </w:rPr>
        <w:t xml:space="preserve"> kai kuriais </w:t>
      </w:r>
      <w:r w:rsidR="00B2154C" w:rsidRPr="002F6B01">
        <w:rPr>
          <w:rFonts w:ascii="Times New Roman" w:hAnsi="Times New Roman"/>
        </w:rPr>
        <w:t xml:space="preserve">iš šių </w:t>
      </w:r>
      <w:r w:rsidRPr="002F6B01">
        <w:rPr>
          <w:rFonts w:ascii="Times New Roman" w:hAnsi="Times New Roman"/>
        </w:rPr>
        <w:t>atvej</w:t>
      </w:r>
      <w:r w:rsidR="00B2154C" w:rsidRPr="002F6B01">
        <w:rPr>
          <w:rFonts w:ascii="Times New Roman" w:hAnsi="Times New Roman"/>
        </w:rPr>
        <w:t>ų</w:t>
      </w:r>
      <w:r w:rsidRPr="002F6B01">
        <w:rPr>
          <w:rFonts w:ascii="Times New Roman" w:hAnsi="Times New Roman"/>
        </w:rPr>
        <w:t xml:space="preserve"> </w:t>
      </w:r>
      <w:r w:rsidR="00316BFB">
        <w:rPr>
          <w:rFonts w:ascii="Times New Roman" w:hAnsi="Times New Roman"/>
        </w:rPr>
        <w:t xml:space="preserve">Isotretinoin Sandoz  </w:t>
      </w:r>
      <w:r w:rsidRPr="002F6B01">
        <w:rPr>
          <w:rFonts w:ascii="Times New Roman" w:hAnsi="Times New Roman"/>
        </w:rPr>
        <w:t xml:space="preserve">buvo vartojamas kartu su tetraciklinais (antibiotikų rūšis). Pasireiškus simptomams, tokiems kaip galvos skausmas, pykinimas, vėmimas ir regėjimo sutrikimai, nustokite vartoję </w:t>
      </w:r>
      <w:r w:rsidR="00316BFB">
        <w:rPr>
          <w:rFonts w:ascii="Times New Roman" w:hAnsi="Times New Roman"/>
        </w:rPr>
        <w:t xml:space="preserve">Isotretinoin Sandoz </w:t>
      </w:r>
      <w:r w:rsidRPr="002F6B01">
        <w:rPr>
          <w:rFonts w:ascii="Times New Roman" w:hAnsi="Times New Roman"/>
        </w:rPr>
        <w:t xml:space="preserve">ir kreipkitės </w:t>
      </w:r>
      <w:r w:rsidR="000F6E59" w:rsidRPr="002F6B01">
        <w:rPr>
          <w:rFonts w:ascii="Times New Roman" w:hAnsi="Times New Roman"/>
        </w:rPr>
        <w:t xml:space="preserve">skubios konsultacijos </w:t>
      </w:r>
      <w:r w:rsidRPr="002F6B01">
        <w:rPr>
          <w:rFonts w:ascii="Times New Roman" w:hAnsi="Times New Roman"/>
        </w:rPr>
        <w:t>į</w:t>
      </w:r>
      <w:r w:rsidR="000F6E59" w:rsidRPr="002F6B01">
        <w:rPr>
          <w:rFonts w:ascii="Times New Roman" w:hAnsi="Times New Roman"/>
        </w:rPr>
        <w:t xml:space="preserve"> savo </w:t>
      </w:r>
      <w:r w:rsidRPr="002F6B01">
        <w:rPr>
          <w:rFonts w:ascii="Times New Roman" w:hAnsi="Times New Roman"/>
        </w:rPr>
        <w:t>gydytoją. Jūsų gydytojas gali Jus nukreipti pas specialistą patikrinti, ar nėra patinęs regos nervo diskas (papiloedema).</w:t>
      </w:r>
    </w:p>
    <w:p w14:paraId="2908BD87" w14:textId="77777777" w:rsidR="001C0D0C" w:rsidRPr="002F6B01" w:rsidRDefault="00316BFB" w:rsidP="00AC17B9">
      <w:pPr>
        <w:numPr>
          <w:ilvl w:val="0"/>
          <w:numId w:val="4"/>
        </w:numPr>
        <w:tabs>
          <w:tab w:val="clear" w:pos="357"/>
        </w:tabs>
        <w:spacing w:after="0" w:line="240" w:lineRule="auto"/>
        <w:ind w:left="567" w:hanging="283"/>
        <w:rPr>
          <w:rFonts w:ascii="Times New Roman" w:hAnsi="Times New Roman"/>
        </w:rPr>
      </w:pPr>
      <w:r>
        <w:rPr>
          <w:rFonts w:ascii="Times New Roman" w:hAnsi="Times New Roman"/>
          <w:b/>
        </w:rPr>
        <w:t xml:space="preserve">Isotretinoin Sandoz </w:t>
      </w:r>
      <w:r w:rsidR="001C0D0C" w:rsidRPr="002F6B01">
        <w:rPr>
          <w:rFonts w:ascii="Times New Roman" w:hAnsi="Times New Roman"/>
          <w:b/>
        </w:rPr>
        <w:t>gali padidinti kepenų fermentų aktyvumą kraujyje</w:t>
      </w:r>
      <w:r w:rsidR="001C0D0C" w:rsidRPr="002F6B01">
        <w:rPr>
          <w:rFonts w:ascii="Times New Roman" w:hAnsi="Times New Roman"/>
        </w:rPr>
        <w:t xml:space="preserve">. Gydytojas tirs šiuos rodmenis kraujyje prieš paskirdamas </w:t>
      </w:r>
      <w:r>
        <w:rPr>
          <w:rFonts w:ascii="Times New Roman" w:hAnsi="Times New Roman"/>
        </w:rPr>
        <w:t>Isotretinoin Sandoz</w:t>
      </w:r>
      <w:r w:rsidR="001C0D0C" w:rsidRPr="002F6B01">
        <w:rPr>
          <w:rFonts w:ascii="Times New Roman" w:hAnsi="Times New Roman"/>
        </w:rPr>
        <w:t xml:space="preserve">, gydymo metu ir jį baigus. Jeigu šie rodmenys lieka padidėję, gydytojas gali mažinti </w:t>
      </w:r>
      <w:r>
        <w:rPr>
          <w:rFonts w:ascii="Times New Roman" w:hAnsi="Times New Roman"/>
        </w:rPr>
        <w:t xml:space="preserve">Isotretinoin Sandoz </w:t>
      </w:r>
      <w:r w:rsidR="001C0D0C" w:rsidRPr="002F6B01">
        <w:rPr>
          <w:rFonts w:ascii="Times New Roman" w:hAnsi="Times New Roman"/>
        </w:rPr>
        <w:t xml:space="preserve">dozę arba </w:t>
      </w:r>
      <w:r w:rsidR="00DD273C" w:rsidRPr="002F6B01">
        <w:rPr>
          <w:rFonts w:ascii="Times New Roman" w:hAnsi="Times New Roman"/>
        </w:rPr>
        <w:t>visai jo neskirti</w:t>
      </w:r>
      <w:r w:rsidR="001C0D0C" w:rsidRPr="002F6B01">
        <w:rPr>
          <w:rFonts w:ascii="Times New Roman" w:hAnsi="Times New Roman"/>
        </w:rPr>
        <w:t>.</w:t>
      </w:r>
    </w:p>
    <w:p w14:paraId="4F5BB317" w14:textId="77777777" w:rsidR="001C0D0C" w:rsidRPr="002F6B01" w:rsidRDefault="00316BFB" w:rsidP="00AC17B9">
      <w:pPr>
        <w:numPr>
          <w:ilvl w:val="0"/>
          <w:numId w:val="4"/>
        </w:numPr>
        <w:tabs>
          <w:tab w:val="clear" w:pos="357"/>
        </w:tabs>
        <w:spacing w:after="0" w:line="240" w:lineRule="auto"/>
        <w:ind w:left="567" w:hanging="283"/>
        <w:rPr>
          <w:rFonts w:ascii="Times New Roman" w:hAnsi="Times New Roman"/>
        </w:rPr>
      </w:pPr>
      <w:r>
        <w:rPr>
          <w:rFonts w:ascii="Times New Roman" w:hAnsi="Times New Roman"/>
          <w:b/>
        </w:rPr>
        <w:t xml:space="preserve">Isotretinoin Sandoz </w:t>
      </w:r>
      <w:r w:rsidR="001C0D0C" w:rsidRPr="002F6B01">
        <w:rPr>
          <w:rFonts w:ascii="Times New Roman" w:hAnsi="Times New Roman"/>
          <w:b/>
        </w:rPr>
        <w:t>paprastai didina riebalų</w:t>
      </w:r>
      <w:r w:rsidR="001C0D0C" w:rsidRPr="002F6B01">
        <w:rPr>
          <w:rFonts w:ascii="Times New Roman" w:hAnsi="Times New Roman"/>
        </w:rPr>
        <w:t xml:space="preserve"> (trigliceridų, cholesterolio) </w:t>
      </w:r>
      <w:r w:rsidR="000F6E59" w:rsidRPr="002F6B01">
        <w:rPr>
          <w:rFonts w:ascii="Times New Roman" w:hAnsi="Times New Roman"/>
          <w:b/>
        </w:rPr>
        <w:t>kiekį</w:t>
      </w:r>
      <w:r w:rsidR="001C0D0C" w:rsidRPr="002F6B01">
        <w:rPr>
          <w:rFonts w:ascii="Times New Roman" w:hAnsi="Times New Roman"/>
          <w:b/>
        </w:rPr>
        <w:t xml:space="preserve"> kraujyje</w:t>
      </w:r>
      <w:r w:rsidR="001C0D0C" w:rsidRPr="002F6B01">
        <w:rPr>
          <w:rFonts w:ascii="Times New Roman" w:hAnsi="Times New Roman"/>
        </w:rPr>
        <w:t xml:space="preserve">. Jūsų gydytojas tikrins jų </w:t>
      </w:r>
      <w:r w:rsidR="000F6E59" w:rsidRPr="002F6B01">
        <w:rPr>
          <w:rFonts w:ascii="Times New Roman" w:hAnsi="Times New Roman"/>
        </w:rPr>
        <w:t>lygius</w:t>
      </w:r>
      <w:r w:rsidR="001C0D0C" w:rsidRPr="002F6B01">
        <w:rPr>
          <w:rFonts w:ascii="Times New Roman" w:hAnsi="Times New Roman"/>
        </w:rPr>
        <w:t xml:space="preserve"> kraujyje prieš pask</w:t>
      </w:r>
      <w:r w:rsidR="000F6E59" w:rsidRPr="002F6B01">
        <w:rPr>
          <w:rFonts w:ascii="Times New Roman" w:hAnsi="Times New Roman"/>
        </w:rPr>
        <w:t>iriant</w:t>
      </w:r>
      <w:r w:rsidR="001C0D0C" w:rsidRPr="002F6B01">
        <w:rPr>
          <w:rFonts w:ascii="Times New Roman" w:hAnsi="Times New Roman"/>
        </w:rPr>
        <w:t xml:space="preserve"> </w:t>
      </w:r>
      <w:r>
        <w:rPr>
          <w:rFonts w:ascii="Times New Roman" w:hAnsi="Times New Roman"/>
        </w:rPr>
        <w:t>Isotretinoin Sandoz</w:t>
      </w:r>
      <w:r w:rsidR="001C0D0C" w:rsidRPr="002F6B01">
        <w:rPr>
          <w:rFonts w:ascii="Times New Roman" w:hAnsi="Times New Roman"/>
        </w:rPr>
        <w:t xml:space="preserve">, gydymo </w:t>
      </w:r>
      <w:r w:rsidR="000F6E59" w:rsidRPr="002F6B01">
        <w:rPr>
          <w:rFonts w:ascii="Times New Roman" w:hAnsi="Times New Roman"/>
        </w:rPr>
        <w:t xml:space="preserve">juo </w:t>
      </w:r>
      <w:r w:rsidR="001C0D0C" w:rsidRPr="002F6B01">
        <w:rPr>
          <w:rFonts w:ascii="Times New Roman" w:hAnsi="Times New Roman"/>
        </w:rPr>
        <w:t xml:space="preserve">metu ir baigus </w:t>
      </w:r>
      <w:r w:rsidR="000F6E59" w:rsidRPr="002F6B01">
        <w:rPr>
          <w:rFonts w:ascii="Times New Roman" w:hAnsi="Times New Roman"/>
        </w:rPr>
        <w:t>gydymą šiuo vaistu</w:t>
      </w:r>
      <w:r w:rsidR="001C0D0C" w:rsidRPr="002F6B01">
        <w:rPr>
          <w:rFonts w:ascii="Times New Roman" w:hAnsi="Times New Roman"/>
        </w:rPr>
        <w:t xml:space="preserve">. Gydymo metu būtų geriausia negerti alkoholinių gėrimų arba nors sumažinti paprastai Jūsų išgeriamo alkoholio kiekį. Pasakykite </w:t>
      </w:r>
      <w:r w:rsidR="000F6E59" w:rsidRPr="002F6B01">
        <w:rPr>
          <w:rFonts w:ascii="Times New Roman" w:hAnsi="Times New Roman"/>
        </w:rPr>
        <w:t xml:space="preserve">savo </w:t>
      </w:r>
      <w:r w:rsidR="001C0D0C" w:rsidRPr="002F6B01">
        <w:rPr>
          <w:rFonts w:ascii="Times New Roman" w:hAnsi="Times New Roman"/>
        </w:rPr>
        <w:t xml:space="preserve">gydytojui, jeigu riebalų </w:t>
      </w:r>
      <w:r w:rsidR="000F6E59" w:rsidRPr="002F6B01">
        <w:rPr>
          <w:rFonts w:ascii="Times New Roman" w:hAnsi="Times New Roman"/>
        </w:rPr>
        <w:t>kiekis</w:t>
      </w:r>
      <w:r w:rsidR="001C0D0C" w:rsidRPr="002F6B01">
        <w:rPr>
          <w:rFonts w:ascii="Times New Roman" w:hAnsi="Times New Roman"/>
        </w:rPr>
        <w:t xml:space="preserve"> Jūsų kraujyje jau yra padidėj</w:t>
      </w:r>
      <w:r w:rsidR="000F6E59" w:rsidRPr="002F6B01">
        <w:rPr>
          <w:rFonts w:ascii="Times New Roman" w:hAnsi="Times New Roman"/>
        </w:rPr>
        <w:t>ęs</w:t>
      </w:r>
      <w:r w:rsidR="001C0D0C" w:rsidRPr="002F6B01">
        <w:rPr>
          <w:rFonts w:ascii="Times New Roman" w:hAnsi="Times New Roman"/>
        </w:rPr>
        <w:t>, jeigu sergate cukriniu diabetu (yra padidėj</w:t>
      </w:r>
      <w:r w:rsidR="000F6E59" w:rsidRPr="002F6B01">
        <w:rPr>
          <w:rFonts w:ascii="Times New Roman" w:hAnsi="Times New Roman"/>
        </w:rPr>
        <w:t>ęs</w:t>
      </w:r>
      <w:r w:rsidR="001C0D0C" w:rsidRPr="002F6B01">
        <w:rPr>
          <w:rFonts w:ascii="Times New Roman" w:hAnsi="Times New Roman"/>
        </w:rPr>
        <w:t xml:space="preserve"> cukraus </w:t>
      </w:r>
      <w:r w:rsidR="000F6E59" w:rsidRPr="002F6B01">
        <w:rPr>
          <w:rFonts w:ascii="Times New Roman" w:hAnsi="Times New Roman"/>
        </w:rPr>
        <w:t>kiekis</w:t>
      </w:r>
      <w:r w:rsidR="001C0D0C" w:rsidRPr="002F6B01">
        <w:rPr>
          <w:rFonts w:ascii="Times New Roman" w:hAnsi="Times New Roman"/>
        </w:rPr>
        <w:t xml:space="preserve"> kraujyje), turite antsvorį ar </w:t>
      </w:r>
      <w:r w:rsidR="00887425" w:rsidRPr="00870B59">
        <w:rPr>
          <w:rFonts w:ascii="Times New Roman" w:hAnsi="Times New Roman"/>
        </w:rPr>
        <w:t>sergate</w:t>
      </w:r>
      <w:r w:rsidR="001C0D0C" w:rsidRPr="00870B59">
        <w:rPr>
          <w:rFonts w:ascii="Times New Roman" w:hAnsi="Times New Roman"/>
        </w:rPr>
        <w:t xml:space="preserve"> alkoholi</w:t>
      </w:r>
      <w:r w:rsidR="00887425" w:rsidRPr="00870B59">
        <w:rPr>
          <w:rFonts w:ascii="Times New Roman" w:hAnsi="Times New Roman"/>
        </w:rPr>
        <w:t>zmu</w:t>
      </w:r>
      <w:r w:rsidR="001C0D0C" w:rsidRPr="002F6B01">
        <w:rPr>
          <w:rFonts w:ascii="Times New Roman" w:hAnsi="Times New Roman"/>
        </w:rPr>
        <w:t>. T</w:t>
      </w:r>
      <w:r w:rsidR="000F6E59" w:rsidRPr="002F6B01">
        <w:rPr>
          <w:rFonts w:ascii="Times New Roman" w:hAnsi="Times New Roman"/>
        </w:rPr>
        <w:t>okiu atveju</w:t>
      </w:r>
      <w:r w:rsidR="001C0D0C" w:rsidRPr="002F6B01">
        <w:rPr>
          <w:rFonts w:ascii="Times New Roman" w:hAnsi="Times New Roman"/>
        </w:rPr>
        <w:t xml:space="preserve"> Jums gali reikėti dažniau </w:t>
      </w:r>
      <w:r w:rsidR="000F6E59" w:rsidRPr="002F6B01">
        <w:rPr>
          <w:rFonts w:ascii="Times New Roman" w:hAnsi="Times New Roman"/>
        </w:rPr>
        <w:t>atlikti</w:t>
      </w:r>
      <w:r w:rsidR="002F6B01">
        <w:rPr>
          <w:rFonts w:ascii="Times New Roman" w:hAnsi="Times New Roman"/>
        </w:rPr>
        <w:t xml:space="preserve"> </w:t>
      </w:r>
      <w:r w:rsidR="001C0D0C" w:rsidRPr="002F6B01">
        <w:rPr>
          <w:rFonts w:ascii="Times New Roman" w:hAnsi="Times New Roman"/>
        </w:rPr>
        <w:t>krauj</w:t>
      </w:r>
      <w:r w:rsidR="002F6B01">
        <w:rPr>
          <w:rFonts w:ascii="Times New Roman" w:hAnsi="Times New Roman"/>
        </w:rPr>
        <w:t>o tyrimą</w:t>
      </w:r>
      <w:r w:rsidR="001C0D0C" w:rsidRPr="002F6B01">
        <w:rPr>
          <w:rFonts w:ascii="Times New Roman" w:hAnsi="Times New Roman"/>
        </w:rPr>
        <w:t xml:space="preserve">. Jeigu riebalų </w:t>
      </w:r>
      <w:r w:rsidR="00DD273C" w:rsidRPr="002F6B01">
        <w:rPr>
          <w:rFonts w:ascii="Times New Roman" w:hAnsi="Times New Roman"/>
        </w:rPr>
        <w:t>kiekis</w:t>
      </w:r>
      <w:r w:rsidR="001C0D0C" w:rsidRPr="002F6B01">
        <w:rPr>
          <w:rFonts w:ascii="Times New Roman" w:hAnsi="Times New Roman"/>
        </w:rPr>
        <w:t xml:space="preserve"> lieka padidėj</w:t>
      </w:r>
      <w:r w:rsidR="00DD273C" w:rsidRPr="002F6B01">
        <w:rPr>
          <w:rFonts w:ascii="Times New Roman" w:hAnsi="Times New Roman"/>
        </w:rPr>
        <w:t>ęs</w:t>
      </w:r>
      <w:r w:rsidR="001C0D0C" w:rsidRPr="002F6B01">
        <w:rPr>
          <w:rFonts w:ascii="Times New Roman" w:hAnsi="Times New Roman"/>
        </w:rPr>
        <w:t xml:space="preserve">, </w:t>
      </w:r>
      <w:r w:rsidR="00DD273C" w:rsidRPr="002F6B01">
        <w:rPr>
          <w:rFonts w:ascii="Times New Roman" w:hAnsi="Times New Roman"/>
        </w:rPr>
        <w:t xml:space="preserve">Jūsų </w:t>
      </w:r>
      <w:r w:rsidR="001C0D0C" w:rsidRPr="002F6B01">
        <w:rPr>
          <w:rFonts w:ascii="Times New Roman" w:hAnsi="Times New Roman"/>
        </w:rPr>
        <w:t xml:space="preserve">gydytojas gali mažinti </w:t>
      </w:r>
      <w:r>
        <w:rPr>
          <w:rFonts w:ascii="Times New Roman" w:hAnsi="Times New Roman"/>
        </w:rPr>
        <w:t xml:space="preserve">Isotretinoin Sandoz  </w:t>
      </w:r>
      <w:r w:rsidR="001C0D0C" w:rsidRPr="002F6B01">
        <w:rPr>
          <w:rFonts w:ascii="Times New Roman" w:hAnsi="Times New Roman"/>
        </w:rPr>
        <w:t xml:space="preserve">dozę arba </w:t>
      </w:r>
      <w:r w:rsidR="00DD273C" w:rsidRPr="002F6B01">
        <w:rPr>
          <w:rFonts w:ascii="Times New Roman" w:hAnsi="Times New Roman"/>
        </w:rPr>
        <w:t xml:space="preserve">visai jo </w:t>
      </w:r>
      <w:r w:rsidR="00DD273C" w:rsidRPr="00870B59">
        <w:rPr>
          <w:rFonts w:ascii="Times New Roman" w:hAnsi="Times New Roman"/>
        </w:rPr>
        <w:t>ne</w:t>
      </w:r>
      <w:r w:rsidR="00887425" w:rsidRPr="00870B59">
        <w:rPr>
          <w:rFonts w:ascii="Times New Roman" w:hAnsi="Times New Roman"/>
        </w:rPr>
        <w:t>be</w:t>
      </w:r>
      <w:r w:rsidR="00DD273C" w:rsidRPr="00870B59">
        <w:rPr>
          <w:rFonts w:ascii="Times New Roman" w:hAnsi="Times New Roman"/>
        </w:rPr>
        <w:t>skirti</w:t>
      </w:r>
      <w:r w:rsidR="001C0D0C" w:rsidRPr="002F6B01">
        <w:rPr>
          <w:rFonts w:ascii="Times New Roman" w:hAnsi="Times New Roman"/>
        </w:rPr>
        <w:t>.</w:t>
      </w:r>
    </w:p>
    <w:p w14:paraId="0BF26B66" w14:textId="77777777" w:rsidR="001C0D0C" w:rsidRPr="002F6B01" w:rsidRDefault="001C0D0C" w:rsidP="00AC17B9">
      <w:pPr>
        <w:numPr>
          <w:ilvl w:val="0"/>
          <w:numId w:val="4"/>
        </w:numPr>
        <w:spacing w:after="0" w:line="240" w:lineRule="auto"/>
        <w:ind w:left="567" w:hanging="283"/>
        <w:rPr>
          <w:rFonts w:ascii="Times New Roman" w:hAnsi="Times New Roman"/>
        </w:rPr>
      </w:pPr>
      <w:r w:rsidRPr="002F6B01">
        <w:rPr>
          <w:rFonts w:ascii="Times New Roman" w:hAnsi="Times New Roman"/>
          <w:b/>
        </w:rPr>
        <w:t xml:space="preserve">Pasakykite savo gydytojui, jeigu sergate kokia nors inkstų liga. </w:t>
      </w:r>
      <w:r w:rsidRPr="002F6B01">
        <w:rPr>
          <w:rFonts w:ascii="Times New Roman" w:hAnsi="Times New Roman"/>
        </w:rPr>
        <w:t xml:space="preserve">Gydytojas gali iš pradžių skirti mažesnę </w:t>
      </w:r>
      <w:r w:rsidR="00316BFB">
        <w:rPr>
          <w:rFonts w:ascii="Times New Roman" w:hAnsi="Times New Roman"/>
        </w:rPr>
        <w:t xml:space="preserve">Isotretinoin Sandoz </w:t>
      </w:r>
      <w:r w:rsidRPr="002F6B01">
        <w:rPr>
          <w:rFonts w:ascii="Times New Roman" w:hAnsi="Times New Roman"/>
        </w:rPr>
        <w:t xml:space="preserve">dozę ir </w:t>
      </w:r>
      <w:r w:rsidR="00DD273C" w:rsidRPr="002F6B01">
        <w:rPr>
          <w:rFonts w:ascii="Times New Roman" w:hAnsi="Times New Roman"/>
        </w:rPr>
        <w:t xml:space="preserve">po to </w:t>
      </w:r>
      <w:r w:rsidRPr="002F6B01">
        <w:rPr>
          <w:rFonts w:ascii="Times New Roman" w:hAnsi="Times New Roman"/>
        </w:rPr>
        <w:t>ją didinti iki didžiausios toleruojamos dozės.</w:t>
      </w:r>
    </w:p>
    <w:p w14:paraId="6E0EED10" w14:textId="77777777" w:rsidR="001C0D0C" w:rsidRPr="002F6B01" w:rsidRDefault="001C0D0C" w:rsidP="00AC17B9">
      <w:pPr>
        <w:numPr>
          <w:ilvl w:val="0"/>
          <w:numId w:val="4"/>
        </w:numPr>
        <w:spacing w:after="0" w:line="240" w:lineRule="auto"/>
        <w:ind w:left="567" w:hanging="283"/>
        <w:rPr>
          <w:rFonts w:ascii="Times New Roman" w:hAnsi="Times New Roman"/>
        </w:rPr>
      </w:pPr>
      <w:r w:rsidRPr="002F6B01">
        <w:rPr>
          <w:rFonts w:ascii="Times New Roman" w:hAnsi="Times New Roman"/>
          <w:b/>
        </w:rPr>
        <w:t xml:space="preserve">Pasakykite savo gydytojui, jei netoleruojate fruktozės. </w:t>
      </w:r>
      <w:r w:rsidRPr="002F6B01">
        <w:rPr>
          <w:rFonts w:ascii="Times New Roman" w:hAnsi="Times New Roman"/>
        </w:rPr>
        <w:t xml:space="preserve">Jeigu netoleruojate fruktozės ar sorbitolio, </w:t>
      </w:r>
      <w:r w:rsidR="00DD273C" w:rsidRPr="002F6B01">
        <w:rPr>
          <w:rFonts w:ascii="Times New Roman" w:hAnsi="Times New Roman"/>
        </w:rPr>
        <w:t xml:space="preserve">Jūsų </w:t>
      </w:r>
      <w:r w:rsidRPr="002F6B01">
        <w:rPr>
          <w:rFonts w:ascii="Times New Roman" w:hAnsi="Times New Roman"/>
        </w:rPr>
        <w:t xml:space="preserve">gydytojas Jums neskirs </w:t>
      </w:r>
      <w:r w:rsidR="00316BFB">
        <w:rPr>
          <w:rFonts w:ascii="Times New Roman" w:hAnsi="Times New Roman"/>
        </w:rPr>
        <w:t xml:space="preserve">Isotretinoin Sandoz  </w:t>
      </w:r>
      <w:r w:rsidRPr="002F6B01">
        <w:rPr>
          <w:rFonts w:ascii="Times New Roman" w:hAnsi="Times New Roman"/>
        </w:rPr>
        <w:t>.</w:t>
      </w:r>
    </w:p>
    <w:p w14:paraId="4DA963D1" w14:textId="77777777" w:rsidR="001C0D0C" w:rsidRPr="002F6B01" w:rsidRDefault="00316BFB" w:rsidP="00AC17B9">
      <w:pPr>
        <w:numPr>
          <w:ilvl w:val="0"/>
          <w:numId w:val="4"/>
        </w:numPr>
        <w:tabs>
          <w:tab w:val="clear" w:pos="357"/>
        </w:tabs>
        <w:spacing w:after="0" w:line="240" w:lineRule="auto"/>
        <w:ind w:left="567" w:hanging="283"/>
        <w:rPr>
          <w:rFonts w:ascii="Times New Roman" w:hAnsi="Times New Roman"/>
        </w:rPr>
      </w:pPr>
      <w:r>
        <w:rPr>
          <w:rFonts w:ascii="Times New Roman" w:hAnsi="Times New Roman"/>
          <w:b/>
        </w:rPr>
        <w:t xml:space="preserve">Isotretinoin Sandoz </w:t>
      </w:r>
      <w:r w:rsidR="001C0D0C" w:rsidRPr="002F6B01">
        <w:rPr>
          <w:rFonts w:ascii="Times New Roman" w:hAnsi="Times New Roman"/>
          <w:b/>
        </w:rPr>
        <w:t xml:space="preserve">gali didinti cukraus </w:t>
      </w:r>
      <w:r w:rsidR="00DD273C" w:rsidRPr="002F6B01">
        <w:rPr>
          <w:rFonts w:ascii="Times New Roman" w:hAnsi="Times New Roman"/>
          <w:b/>
        </w:rPr>
        <w:t>lygius</w:t>
      </w:r>
      <w:r w:rsidR="001C0D0C" w:rsidRPr="002F6B01">
        <w:rPr>
          <w:rFonts w:ascii="Times New Roman" w:hAnsi="Times New Roman"/>
          <w:b/>
        </w:rPr>
        <w:t xml:space="preserve"> kraujyje</w:t>
      </w:r>
      <w:r w:rsidR="001C0D0C" w:rsidRPr="002F6B01">
        <w:rPr>
          <w:rFonts w:ascii="Times New Roman" w:hAnsi="Times New Roman"/>
        </w:rPr>
        <w:t xml:space="preserve">. Retais atvejais </w:t>
      </w:r>
      <w:r w:rsidR="00DD273C" w:rsidRPr="00F66826">
        <w:rPr>
          <w:rFonts w:ascii="Times New Roman" w:hAnsi="Times New Roman"/>
        </w:rPr>
        <w:t xml:space="preserve"> </w:t>
      </w:r>
      <w:r w:rsidR="00676AB3" w:rsidRPr="00F66826">
        <w:rPr>
          <w:rFonts w:ascii="Times New Roman" w:hAnsi="Times New Roman"/>
        </w:rPr>
        <w:t xml:space="preserve">žmogus </w:t>
      </w:r>
      <w:r w:rsidR="00DD273C" w:rsidRPr="00F66826">
        <w:rPr>
          <w:rFonts w:ascii="Times New Roman" w:hAnsi="Times New Roman"/>
        </w:rPr>
        <w:t>gali</w:t>
      </w:r>
      <w:r w:rsidR="00870B59" w:rsidRPr="00F66826">
        <w:rPr>
          <w:rFonts w:ascii="Times New Roman" w:hAnsi="Times New Roman"/>
        </w:rPr>
        <w:t xml:space="preserve"> susirgti</w:t>
      </w:r>
      <w:r w:rsidR="00DD273C" w:rsidRPr="00F66826">
        <w:rPr>
          <w:rFonts w:ascii="Times New Roman" w:hAnsi="Times New Roman"/>
        </w:rPr>
        <w:t xml:space="preserve"> </w:t>
      </w:r>
      <w:r w:rsidR="001C0D0C" w:rsidRPr="002F6B01">
        <w:rPr>
          <w:rFonts w:ascii="Times New Roman" w:hAnsi="Times New Roman"/>
        </w:rPr>
        <w:t xml:space="preserve"> cukrini</w:t>
      </w:r>
      <w:r w:rsidR="00870B59">
        <w:rPr>
          <w:rFonts w:ascii="Times New Roman" w:hAnsi="Times New Roman"/>
        </w:rPr>
        <w:t>u</w:t>
      </w:r>
      <w:r w:rsidR="001C0D0C" w:rsidRPr="002F6B01">
        <w:rPr>
          <w:rFonts w:ascii="Times New Roman" w:hAnsi="Times New Roman"/>
        </w:rPr>
        <w:t xml:space="preserve"> diabet</w:t>
      </w:r>
      <w:r w:rsidR="00870B59">
        <w:rPr>
          <w:rFonts w:ascii="Times New Roman" w:hAnsi="Times New Roman"/>
        </w:rPr>
        <w:t>u</w:t>
      </w:r>
      <w:r w:rsidR="001C0D0C" w:rsidRPr="002F6B01">
        <w:rPr>
          <w:rFonts w:ascii="Times New Roman" w:hAnsi="Times New Roman"/>
        </w:rPr>
        <w:t xml:space="preserve">. Gydymo metu </w:t>
      </w:r>
      <w:r w:rsidR="00DD273C" w:rsidRPr="002F6B01">
        <w:rPr>
          <w:rFonts w:ascii="Times New Roman" w:hAnsi="Times New Roman"/>
        </w:rPr>
        <w:t xml:space="preserve">Jūsų </w:t>
      </w:r>
      <w:r w:rsidR="001C0D0C" w:rsidRPr="002F6B01">
        <w:rPr>
          <w:rFonts w:ascii="Times New Roman" w:hAnsi="Times New Roman"/>
        </w:rPr>
        <w:t xml:space="preserve">gydytojas gali </w:t>
      </w:r>
      <w:r w:rsidR="00DD273C" w:rsidRPr="002F6B01">
        <w:rPr>
          <w:rFonts w:ascii="Times New Roman" w:hAnsi="Times New Roman"/>
        </w:rPr>
        <w:t>stebėti</w:t>
      </w:r>
      <w:r w:rsidR="001C0D0C" w:rsidRPr="002F6B01">
        <w:rPr>
          <w:rFonts w:ascii="Times New Roman" w:hAnsi="Times New Roman"/>
        </w:rPr>
        <w:t xml:space="preserve"> cukraus </w:t>
      </w:r>
      <w:r w:rsidR="00DD273C" w:rsidRPr="002F6B01">
        <w:rPr>
          <w:rFonts w:ascii="Times New Roman" w:hAnsi="Times New Roman"/>
        </w:rPr>
        <w:t>lygius kraujyje</w:t>
      </w:r>
      <w:r w:rsidR="001C0D0C" w:rsidRPr="002F6B01">
        <w:rPr>
          <w:rFonts w:ascii="Times New Roman" w:hAnsi="Times New Roman"/>
        </w:rPr>
        <w:t xml:space="preserve">, ypač </w:t>
      </w:r>
      <w:r w:rsidR="00DD273C" w:rsidRPr="002F6B01">
        <w:rPr>
          <w:rFonts w:ascii="Times New Roman" w:hAnsi="Times New Roman"/>
        </w:rPr>
        <w:t>jeigu jau</w:t>
      </w:r>
      <w:r w:rsidR="001C0D0C" w:rsidRPr="002F6B01">
        <w:rPr>
          <w:rFonts w:ascii="Times New Roman" w:hAnsi="Times New Roman"/>
        </w:rPr>
        <w:t xml:space="preserve"> serga</w:t>
      </w:r>
      <w:r w:rsidR="00DD273C" w:rsidRPr="002F6B01">
        <w:rPr>
          <w:rFonts w:ascii="Times New Roman" w:hAnsi="Times New Roman"/>
        </w:rPr>
        <w:t>te</w:t>
      </w:r>
      <w:r w:rsidR="001C0D0C" w:rsidRPr="002F6B01">
        <w:rPr>
          <w:rFonts w:ascii="Times New Roman" w:hAnsi="Times New Roman"/>
        </w:rPr>
        <w:t xml:space="preserve"> diabetu,</w:t>
      </w:r>
      <w:r w:rsidR="00870B59">
        <w:rPr>
          <w:rFonts w:ascii="Times New Roman" w:hAnsi="Times New Roman"/>
        </w:rPr>
        <w:t xml:space="preserve"> </w:t>
      </w:r>
      <w:r w:rsidR="00887425" w:rsidRPr="00870B59">
        <w:rPr>
          <w:rFonts w:ascii="Times New Roman" w:hAnsi="Times New Roman"/>
        </w:rPr>
        <w:t>alkoholizmu ar</w:t>
      </w:r>
      <w:r w:rsidR="001C0D0C" w:rsidRPr="00870B59">
        <w:rPr>
          <w:rFonts w:ascii="Times New Roman" w:hAnsi="Times New Roman"/>
        </w:rPr>
        <w:t xml:space="preserve"> turi</w:t>
      </w:r>
      <w:r w:rsidR="00DD273C" w:rsidRPr="00870B59">
        <w:rPr>
          <w:rFonts w:ascii="Times New Roman" w:hAnsi="Times New Roman"/>
        </w:rPr>
        <w:t>te</w:t>
      </w:r>
      <w:r w:rsidR="001C0D0C" w:rsidRPr="00870B59">
        <w:rPr>
          <w:rFonts w:ascii="Times New Roman" w:hAnsi="Times New Roman"/>
        </w:rPr>
        <w:t xml:space="preserve"> antsvorio.</w:t>
      </w:r>
    </w:p>
    <w:p w14:paraId="76671D11" w14:textId="77777777" w:rsidR="001C0D0C" w:rsidRPr="002F6B01" w:rsidRDefault="001C0D0C" w:rsidP="00AC17B9">
      <w:pPr>
        <w:numPr>
          <w:ilvl w:val="0"/>
          <w:numId w:val="4"/>
        </w:numPr>
        <w:spacing w:after="0" w:line="240" w:lineRule="auto"/>
        <w:ind w:left="567" w:hanging="283"/>
        <w:rPr>
          <w:rFonts w:ascii="Times New Roman" w:hAnsi="Times New Roman"/>
        </w:rPr>
      </w:pPr>
      <w:r w:rsidRPr="002F6B01">
        <w:rPr>
          <w:rFonts w:ascii="Times New Roman" w:hAnsi="Times New Roman"/>
          <w:b/>
        </w:rPr>
        <w:t>Gydymo metu gali pradėti džiūti oda</w:t>
      </w:r>
      <w:r w:rsidRPr="002F6B01">
        <w:rPr>
          <w:rFonts w:ascii="Times New Roman" w:hAnsi="Times New Roman"/>
        </w:rPr>
        <w:t xml:space="preserve">, todėl reikia vartoti drėkinamojo kremo ir lūpų balzamo. Siekiant išvengti odos </w:t>
      </w:r>
      <w:r w:rsidR="00887425">
        <w:rPr>
          <w:rFonts w:ascii="Times New Roman" w:hAnsi="Times New Roman"/>
        </w:rPr>
        <w:t>su</w:t>
      </w:r>
      <w:r w:rsidRPr="002F6B01">
        <w:rPr>
          <w:rFonts w:ascii="Times New Roman" w:hAnsi="Times New Roman"/>
        </w:rPr>
        <w:t xml:space="preserve">dirginimo būtina vengti vartoti odos </w:t>
      </w:r>
      <w:r w:rsidR="00887425" w:rsidRPr="00676AB3">
        <w:rPr>
          <w:rFonts w:ascii="Times New Roman" w:hAnsi="Times New Roman"/>
        </w:rPr>
        <w:t>lupimąsi</w:t>
      </w:r>
      <w:r w:rsidRPr="002F6B01">
        <w:rPr>
          <w:rFonts w:ascii="Times New Roman" w:hAnsi="Times New Roman"/>
        </w:rPr>
        <w:t xml:space="preserve"> sukeliančių ar spuogus šalinančių produktų.</w:t>
      </w:r>
    </w:p>
    <w:p w14:paraId="6CD314B4" w14:textId="77777777" w:rsidR="001C0D0C" w:rsidRPr="002F6B01" w:rsidRDefault="002B3EAD" w:rsidP="00AC17B9">
      <w:pPr>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t>Venkite</w:t>
      </w:r>
      <w:r w:rsidR="001C0D0C" w:rsidRPr="002F6B01">
        <w:rPr>
          <w:rFonts w:ascii="Times New Roman" w:hAnsi="Times New Roman"/>
          <w:b/>
        </w:rPr>
        <w:t xml:space="preserve"> daug laiko būti saulėje ir nesinaud</w:t>
      </w:r>
      <w:r w:rsidRPr="002F6B01">
        <w:rPr>
          <w:rFonts w:ascii="Times New Roman" w:hAnsi="Times New Roman"/>
          <w:b/>
        </w:rPr>
        <w:t>okite</w:t>
      </w:r>
      <w:r w:rsidR="001C0D0C" w:rsidRPr="002F6B01">
        <w:rPr>
          <w:rFonts w:ascii="Times New Roman" w:hAnsi="Times New Roman"/>
          <w:b/>
        </w:rPr>
        <w:t xml:space="preserve"> </w:t>
      </w:r>
      <w:r w:rsidRPr="002F6B01">
        <w:rPr>
          <w:rFonts w:ascii="Times New Roman" w:hAnsi="Times New Roman"/>
          <w:b/>
        </w:rPr>
        <w:t xml:space="preserve">ultravioletinių spindulių lempa ar </w:t>
      </w:r>
      <w:r w:rsidR="001C0D0C" w:rsidRPr="002F6B01">
        <w:rPr>
          <w:rFonts w:ascii="Times New Roman" w:hAnsi="Times New Roman"/>
          <w:b/>
        </w:rPr>
        <w:t>soliarium</w:t>
      </w:r>
      <w:r w:rsidRPr="002F6B01">
        <w:rPr>
          <w:rFonts w:ascii="Times New Roman" w:hAnsi="Times New Roman"/>
          <w:b/>
        </w:rPr>
        <w:t>o paslaugomis</w:t>
      </w:r>
      <w:r w:rsidR="001C0D0C" w:rsidRPr="002F6B01">
        <w:rPr>
          <w:rFonts w:ascii="Times New Roman" w:hAnsi="Times New Roman"/>
          <w:b/>
        </w:rPr>
        <w:t xml:space="preserve">. </w:t>
      </w:r>
      <w:r w:rsidR="001C0D0C" w:rsidRPr="002F6B01">
        <w:rPr>
          <w:rFonts w:ascii="Times New Roman" w:hAnsi="Times New Roman"/>
        </w:rPr>
        <w:t>Jūsų oda gali tapti jautresnė saulės šviesai. Prieš einant į saulę reikia naudoti nuo jos saugančias priemones, kurių apsaugos faktorius yra didelis (SPF=15 arba daugiau).</w:t>
      </w:r>
    </w:p>
    <w:p w14:paraId="78CE1D39" w14:textId="77777777" w:rsidR="001C0D0C" w:rsidRPr="002F6B01" w:rsidRDefault="001C0D0C" w:rsidP="00AC17B9">
      <w:pPr>
        <w:numPr>
          <w:ilvl w:val="0"/>
          <w:numId w:val="4"/>
        </w:numPr>
        <w:tabs>
          <w:tab w:val="clear" w:pos="357"/>
        </w:tabs>
        <w:spacing w:after="0" w:line="240" w:lineRule="auto"/>
        <w:ind w:left="567" w:hanging="283"/>
        <w:rPr>
          <w:rFonts w:ascii="Times New Roman" w:hAnsi="Times New Roman"/>
        </w:rPr>
      </w:pPr>
      <w:r w:rsidRPr="002F6B01">
        <w:rPr>
          <w:rFonts w:ascii="Times New Roman" w:hAnsi="Times New Roman"/>
          <w:b/>
        </w:rPr>
        <w:t>Netaikykite jokio kosmetinio odos gydymo.</w:t>
      </w:r>
      <w:r w:rsidRPr="002F6B01">
        <w:rPr>
          <w:rFonts w:ascii="Times New Roman" w:hAnsi="Times New Roman"/>
        </w:rPr>
        <w:t xml:space="preserve"> Dėl </w:t>
      </w:r>
      <w:r w:rsidR="00316BFB">
        <w:rPr>
          <w:rFonts w:ascii="Times New Roman" w:hAnsi="Times New Roman"/>
        </w:rPr>
        <w:t xml:space="preserve">Isotretinoin Sandoz </w:t>
      </w:r>
      <w:r w:rsidRPr="002F6B01">
        <w:rPr>
          <w:rFonts w:ascii="Times New Roman" w:hAnsi="Times New Roman"/>
        </w:rPr>
        <w:t xml:space="preserve">poveikio oda gali tapti trapesnė. Gydymo metu ir ne trumpiau kaip 6 mėnesius jį baigus negalima daryti depiliacijos vašku, </w:t>
      </w:r>
      <w:r w:rsidR="002B3EAD" w:rsidRPr="002F6B01">
        <w:rPr>
          <w:rFonts w:ascii="Times New Roman" w:hAnsi="Times New Roman"/>
        </w:rPr>
        <w:t xml:space="preserve">taikyti dermos šveitimą ar </w:t>
      </w:r>
      <w:r w:rsidRPr="002F6B01">
        <w:rPr>
          <w:rFonts w:ascii="Times New Roman" w:hAnsi="Times New Roman"/>
        </w:rPr>
        <w:t>gydy</w:t>
      </w:r>
      <w:r w:rsidR="002B3EAD" w:rsidRPr="002F6B01">
        <w:rPr>
          <w:rFonts w:ascii="Times New Roman" w:hAnsi="Times New Roman"/>
        </w:rPr>
        <w:t>mą</w:t>
      </w:r>
      <w:r w:rsidRPr="002F6B01">
        <w:rPr>
          <w:rFonts w:ascii="Times New Roman" w:hAnsi="Times New Roman"/>
        </w:rPr>
        <w:t xml:space="preserve"> lazeriu (pvz., </w:t>
      </w:r>
      <w:r w:rsidR="002B3EAD" w:rsidRPr="002F6B01">
        <w:rPr>
          <w:rFonts w:ascii="Times New Roman" w:hAnsi="Times New Roman"/>
        </w:rPr>
        <w:t>šalinti</w:t>
      </w:r>
      <w:r w:rsidRPr="002F6B01">
        <w:rPr>
          <w:rFonts w:ascii="Times New Roman" w:hAnsi="Times New Roman"/>
        </w:rPr>
        <w:t xml:space="preserve"> suragėjusį odos sluoksnį ar randus). </w:t>
      </w:r>
      <w:r w:rsidR="001E26C9" w:rsidRPr="002F6B01">
        <w:rPr>
          <w:rFonts w:ascii="Times New Roman" w:hAnsi="Times New Roman"/>
        </w:rPr>
        <w:t>Tai gali sukelti odos randėjimą</w:t>
      </w:r>
      <w:r w:rsidRPr="002F6B01">
        <w:rPr>
          <w:rFonts w:ascii="Times New Roman" w:hAnsi="Times New Roman"/>
        </w:rPr>
        <w:t xml:space="preserve">, jos </w:t>
      </w:r>
      <w:r w:rsidR="00887425" w:rsidRPr="00676AB3">
        <w:rPr>
          <w:rFonts w:ascii="Times New Roman" w:hAnsi="Times New Roman"/>
        </w:rPr>
        <w:t>su</w:t>
      </w:r>
      <w:r w:rsidRPr="00676AB3">
        <w:rPr>
          <w:rFonts w:ascii="Times New Roman" w:hAnsi="Times New Roman"/>
        </w:rPr>
        <w:t>dirginim</w:t>
      </w:r>
      <w:r w:rsidR="00887425" w:rsidRPr="00676AB3">
        <w:rPr>
          <w:rFonts w:ascii="Times New Roman" w:hAnsi="Times New Roman"/>
        </w:rPr>
        <w:t>ą</w:t>
      </w:r>
      <w:r w:rsidRPr="002F6B01">
        <w:rPr>
          <w:rFonts w:ascii="Times New Roman" w:hAnsi="Times New Roman"/>
        </w:rPr>
        <w:t xml:space="preserve"> arba, retai, </w:t>
      </w:r>
      <w:r w:rsidR="001E26C9" w:rsidRPr="002F6B01">
        <w:rPr>
          <w:rFonts w:ascii="Times New Roman" w:hAnsi="Times New Roman"/>
        </w:rPr>
        <w:t xml:space="preserve">Jūsų </w:t>
      </w:r>
      <w:r w:rsidRPr="002F6B01">
        <w:rPr>
          <w:rFonts w:ascii="Times New Roman" w:hAnsi="Times New Roman"/>
        </w:rPr>
        <w:t>odos spalvos pokyči</w:t>
      </w:r>
      <w:r w:rsidR="001E26C9" w:rsidRPr="002F6B01">
        <w:rPr>
          <w:rFonts w:ascii="Times New Roman" w:hAnsi="Times New Roman"/>
        </w:rPr>
        <w:t>us</w:t>
      </w:r>
      <w:r w:rsidRPr="002F6B01">
        <w:rPr>
          <w:rFonts w:ascii="Times New Roman" w:hAnsi="Times New Roman"/>
        </w:rPr>
        <w:t>.</w:t>
      </w:r>
    </w:p>
    <w:p w14:paraId="1643F9D6" w14:textId="77777777" w:rsidR="001C0D0C" w:rsidRPr="002F6B01" w:rsidRDefault="001C0D0C" w:rsidP="001C0D0C">
      <w:pPr>
        <w:spacing w:after="0" w:line="240" w:lineRule="auto"/>
        <w:ind w:left="567" w:hanging="567"/>
        <w:rPr>
          <w:rFonts w:ascii="Times New Roman" w:hAnsi="Times New Roman"/>
          <w:b/>
        </w:rPr>
      </w:pPr>
    </w:p>
    <w:p w14:paraId="48D45066" w14:textId="77777777" w:rsidR="001C0D0C" w:rsidRPr="002F6B01" w:rsidRDefault="001C0D0C" w:rsidP="001C0D0C">
      <w:pPr>
        <w:keepNext/>
        <w:keepLines/>
        <w:spacing w:after="0" w:line="240" w:lineRule="auto"/>
        <w:ind w:left="567" w:hanging="567"/>
        <w:rPr>
          <w:rFonts w:ascii="Times New Roman" w:hAnsi="Times New Roman"/>
          <w:b/>
        </w:rPr>
      </w:pPr>
      <w:r w:rsidRPr="002F6B01">
        <w:rPr>
          <w:rFonts w:ascii="Times New Roman" w:hAnsi="Times New Roman"/>
          <w:b/>
        </w:rPr>
        <w:lastRenderedPageBreak/>
        <w:t>Vaikams ir paaugliams</w:t>
      </w:r>
    </w:p>
    <w:p w14:paraId="141D21BD"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Jaunesniems nei 12 metų vaikams </w:t>
      </w:r>
      <w:r w:rsidR="00316BFB">
        <w:rPr>
          <w:rFonts w:ascii="Times New Roman" w:hAnsi="Times New Roman"/>
        </w:rPr>
        <w:t xml:space="preserve">Isotretinoin Sandoz </w:t>
      </w:r>
      <w:r w:rsidRPr="002F6B01">
        <w:rPr>
          <w:rFonts w:ascii="Times New Roman" w:hAnsi="Times New Roman"/>
        </w:rPr>
        <w:t xml:space="preserve">vartoti nerekomenduojama. Taip yra dėl to, kad nėra žinoma, ar </w:t>
      </w:r>
      <w:r w:rsidR="001E26C9" w:rsidRPr="002F6B01">
        <w:rPr>
          <w:rFonts w:ascii="Times New Roman" w:hAnsi="Times New Roman"/>
        </w:rPr>
        <w:t xml:space="preserve">jis yra saugus ir veiksmingas </w:t>
      </w:r>
      <w:r w:rsidRPr="002F6B01">
        <w:rPr>
          <w:rFonts w:ascii="Times New Roman" w:hAnsi="Times New Roman"/>
        </w:rPr>
        <w:t>šioje amžiaus grupėje.</w:t>
      </w:r>
    </w:p>
    <w:p w14:paraId="3CA40A7B"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 xml:space="preserve">Vyresniems nei 12 metų paaugliams galima vartoti </w:t>
      </w:r>
      <w:r w:rsidR="001E26C9" w:rsidRPr="002F6B01">
        <w:rPr>
          <w:rFonts w:ascii="Times New Roman" w:hAnsi="Times New Roman"/>
          <w:b/>
        </w:rPr>
        <w:t>tik po lytinio subrendimo</w:t>
      </w:r>
      <w:r w:rsidRPr="002F6B01">
        <w:rPr>
          <w:rFonts w:ascii="Times New Roman" w:hAnsi="Times New Roman"/>
          <w:b/>
        </w:rPr>
        <w:t>.</w:t>
      </w:r>
    </w:p>
    <w:p w14:paraId="7C32DAB6" w14:textId="77777777" w:rsidR="001C0D0C" w:rsidRPr="002F6B01" w:rsidRDefault="001C0D0C" w:rsidP="001C0D0C">
      <w:pPr>
        <w:spacing w:after="0" w:line="240" w:lineRule="auto"/>
        <w:rPr>
          <w:rFonts w:ascii="Times New Roman" w:hAnsi="Times New Roman"/>
        </w:rPr>
      </w:pPr>
    </w:p>
    <w:p w14:paraId="45FD63A4"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 xml:space="preserve">Kiti vaistai ir </w:t>
      </w:r>
      <w:r w:rsidR="00316BFB">
        <w:rPr>
          <w:rFonts w:ascii="Times New Roman" w:hAnsi="Times New Roman"/>
          <w:b/>
        </w:rPr>
        <w:t xml:space="preserve">Isotretinoin Sandoz  </w:t>
      </w:r>
    </w:p>
    <w:p w14:paraId="24E4573B" w14:textId="5D8D6497" w:rsidR="001C0D0C" w:rsidRPr="002F6B01" w:rsidRDefault="001C0D0C" w:rsidP="001C0D0C">
      <w:pPr>
        <w:spacing w:after="0" w:line="240" w:lineRule="auto"/>
        <w:rPr>
          <w:rFonts w:ascii="Times New Roman" w:hAnsi="Times New Roman"/>
        </w:rPr>
      </w:pPr>
      <w:r w:rsidRPr="002F6B01">
        <w:rPr>
          <w:rFonts w:ascii="Times New Roman" w:hAnsi="Times New Roman"/>
        </w:rPr>
        <w:t>Jeigu vartojate ar neseniai vartojote kitų vaistų  arba dėl to nesate tikri, apie tai pasakykite gydytojui arba vaistininkui</w:t>
      </w:r>
      <w:r w:rsidR="00297618">
        <w:rPr>
          <w:rFonts w:ascii="Times New Roman" w:hAnsi="Times New Roman"/>
        </w:rPr>
        <w:t xml:space="preserve">, </w:t>
      </w:r>
      <w:r w:rsidR="00297618" w:rsidRPr="00297618">
        <w:rPr>
          <w:rFonts w:ascii="Times New Roman" w:hAnsi="Times New Roman"/>
        </w:rPr>
        <w:t>įskaitant vaistažolių ir nereceptinius produktus</w:t>
      </w:r>
      <w:r w:rsidR="00297618">
        <w:rPr>
          <w:rFonts w:ascii="Times New Roman" w:hAnsi="Times New Roman"/>
        </w:rPr>
        <w:t>.</w:t>
      </w:r>
    </w:p>
    <w:p w14:paraId="66F3454D" w14:textId="77777777" w:rsidR="001C0D0C" w:rsidRPr="002F6B01" w:rsidRDefault="001C0D0C" w:rsidP="001C0D0C">
      <w:pPr>
        <w:spacing w:after="0" w:line="240" w:lineRule="auto"/>
        <w:rPr>
          <w:rFonts w:ascii="Times New Roman" w:hAnsi="Times New Roman"/>
        </w:rPr>
      </w:pPr>
    </w:p>
    <w:p w14:paraId="1DB69722" w14:textId="77777777" w:rsidR="001E26C9" w:rsidRPr="002F6B01" w:rsidRDefault="00D656C4" w:rsidP="001E26C9">
      <w:pPr>
        <w:numPr>
          <w:ilvl w:val="0"/>
          <w:numId w:val="63"/>
        </w:numPr>
        <w:spacing w:after="0" w:line="240" w:lineRule="auto"/>
        <w:ind w:left="426" w:hanging="284"/>
        <w:rPr>
          <w:rFonts w:ascii="Times New Roman" w:hAnsi="Times New Roman"/>
        </w:rPr>
      </w:pPr>
      <w:r w:rsidRPr="002F6B01">
        <w:rPr>
          <w:rFonts w:ascii="Times New Roman" w:hAnsi="Times New Roman"/>
          <w:b/>
        </w:rPr>
        <w:t>N</w:t>
      </w:r>
      <w:r w:rsidR="001C0D0C" w:rsidRPr="002F6B01">
        <w:rPr>
          <w:rFonts w:ascii="Times New Roman" w:hAnsi="Times New Roman"/>
          <w:b/>
        </w:rPr>
        <w:t>evartokite vitamino A papildų ar tetraciklinų</w:t>
      </w:r>
      <w:r w:rsidR="001C0D0C" w:rsidRPr="002F6B01">
        <w:rPr>
          <w:rFonts w:ascii="Times New Roman" w:hAnsi="Times New Roman"/>
        </w:rPr>
        <w:t xml:space="preserve"> (antibiotikų rūšis)</w:t>
      </w:r>
      <w:r w:rsidRPr="002F6B01">
        <w:rPr>
          <w:rFonts w:ascii="Times New Roman" w:hAnsi="Times New Roman"/>
        </w:rPr>
        <w:t>.</w:t>
      </w:r>
    </w:p>
    <w:p w14:paraId="00D0A602" w14:textId="77777777" w:rsidR="001C0D0C" w:rsidRDefault="00D656C4" w:rsidP="001E26C9">
      <w:pPr>
        <w:numPr>
          <w:ilvl w:val="0"/>
          <w:numId w:val="63"/>
        </w:numPr>
        <w:spacing w:after="0" w:line="240" w:lineRule="auto"/>
        <w:ind w:left="426" w:hanging="284"/>
        <w:rPr>
          <w:rFonts w:ascii="Times New Roman" w:hAnsi="Times New Roman"/>
        </w:rPr>
      </w:pPr>
      <w:r w:rsidRPr="002F6B01">
        <w:rPr>
          <w:rFonts w:ascii="Times New Roman" w:hAnsi="Times New Roman"/>
          <w:b/>
        </w:rPr>
        <w:t>Netaikykite jokio odos gydymo nuo spuogų</w:t>
      </w:r>
      <w:r w:rsidRPr="002F6B01">
        <w:rPr>
          <w:rFonts w:ascii="Times New Roman" w:hAnsi="Times New Roman"/>
        </w:rPr>
        <w:t xml:space="preserve"> vartojant </w:t>
      </w:r>
      <w:r w:rsidR="00316BFB">
        <w:rPr>
          <w:rFonts w:ascii="Times New Roman" w:hAnsi="Times New Roman"/>
        </w:rPr>
        <w:t>Isotretinoin Sandoz</w:t>
      </w:r>
      <w:r w:rsidR="001C0D0C" w:rsidRPr="002F6B01">
        <w:rPr>
          <w:rFonts w:ascii="Times New Roman" w:hAnsi="Times New Roman"/>
        </w:rPr>
        <w:t xml:space="preserve">. </w:t>
      </w:r>
      <w:r w:rsidRPr="002F6B01">
        <w:rPr>
          <w:rFonts w:ascii="Times New Roman" w:hAnsi="Times New Roman"/>
        </w:rPr>
        <w:t>Gerai tinka vartoti</w:t>
      </w:r>
      <w:r w:rsidR="001C0D0C" w:rsidRPr="002F6B01">
        <w:rPr>
          <w:rFonts w:ascii="Times New Roman" w:hAnsi="Times New Roman"/>
        </w:rPr>
        <w:t xml:space="preserve"> drėkinamieji ir minkštinamieji preparatai (odos kremai arba preparatai, kurie apsaugo odą nuo </w:t>
      </w:r>
      <w:r w:rsidRPr="002F6B01">
        <w:rPr>
          <w:rFonts w:ascii="Times New Roman" w:hAnsi="Times New Roman"/>
        </w:rPr>
        <w:t>vandens netekimo</w:t>
      </w:r>
      <w:r w:rsidR="001C0D0C" w:rsidRPr="002F6B01">
        <w:rPr>
          <w:rFonts w:ascii="Times New Roman" w:hAnsi="Times New Roman"/>
        </w:rPr>
        <w:t xml:space="preserve"> ir ją minkština).</w:t>
      </w:r>
    </w:p>
    <w:p w14:paraId="6DE46EA2" w14:textId="3584943E" w:rsidR="00297618" w:rsidRPr="002F6B01" w:rsidRDefault="00297618" w:rsidP="001E26C9">
      <w:pPr>
        <w:numPr>
          <w:ilvl w:val="0"/>
          <w:numId w:val="63"/>
        </w:numPr>
        <w:spacing w:after="0" w:line="240" w:lineRule="auto"/>
        <w:ind w:left="426" w:hanging="284"/>
        <w:rPr>
          <w:rFonts w:ascii="Times New Roman" w:hAnsi="Times New Roman"/>
        </w:rPr>
      </w:pPr>
      <w:r w:rsidRPr="00297618">
        <w:rPr>
          <w:rFonts w:ascii="Times New Roman" w:hAnsi="Times New Roman"/>
        </w:rPr>
        <w:t xml:space="preserve">Vartojant </w:t>
      </w:r>
      <w:proofErr w:type="spellStart"/>
      <w:r w:rsidRPr="00297618">
        <w:rPr>
          <w:rFonts w:ascii="Times New Roman" w:hAnsi="Times New Roman"/>
        </w:rPr>
        <w:t>Isotretinoin</w:t>
      </w:r>
      <w:proofErr w:type="spellEnd"/>
      <w:r w:rsidRPr="00297618">
        <w:rPr>
          <w:rFonts w:ascii="Times New Roman" w:hAnsi="Times New Roman"/>
        </w:rPr>
        <w:t xml:space="preserve"> </w:t>
      </w:r>
      <w:proofErr w:type="spellStart"/>
      <w:r w:rsidRPr="00297618">
        <w:rPr>
          <w:rFonts w:ascii="Times New Roman" w:hAnsi="Times New Roman"/>
        </w:rPr>
        <w:t>Sandoz</w:t>
      </w:r>
      <w:proofErr w:type="spellEnd"/>
      <w:r w:rsidRPr="00297618">
        <w:rPr>
          <w:rFonts w:ascii="Times New Roman" w:hAnsi="Times New Roman"/>
        </w:rPr>
        <w:t xml:space="preserve">, venkite naudoti vietinius </w:t>
      </w:r>
      <w:proofErr w:type="spellStart"/>
      <w:r w:rsidRPr="00297618">
        <w:rPr>
          <w:rFonts w:ascii="Times New Roman" w:hAnsi="Times New Roman"/>
        </w:rPr>
        <w:t>keratolitinius</w:t>
      </w:r>
      <w:proofErr w:type="spellEnd"/>
      <w:r w:rsidRPr="00297618">
        <w:rPr>
          <w:rFonts w:ascii="Times New Roman" w:hAnsi="Times New Roman"/>
        </w:rPr>
        <w:t xml:space="preserve"> arba </w:t>
      </w:r>
      <w:proofErr w:type="spellStart"/>
      <w:r w:rsidRPr="00297618">
        <w:rPr>
          <w:rFonts w:ascii="Times New Roman" w:hAnsi="Times New Roman"/>
        </w:rPr>
        <w:t>eksfoliacinius</w:t>
      </w:r>
      <w:proofErr w:type="spellEnd"/>
      <w:r w:rsidRPr="00297618">
        <w:rPr>
          <w:rFonts w:ascii="Times New Roman" w:hAnsi="Times New Roman"/>
        </w:rPr>
        <w:t xml:space="preserve"> </w:t>
      </w:r>
      <w:r>
        <w:rPr>
          <w:rFonts w:ascii="Times New Roman" w:hAnsi="Times New Roman"/>
        </w:rPr>
        <w:t>preparatus</w:t>
      </w:r>
      <w:r w:rsidRPr="00297618">
        <w:rPr>
          <w:rFonts w:ascii="Times New Roman" w:hAnsi="Times New Roman"/>
        </w:rPr>
        <w:t xml:space="preserve"> nuo spuogų.</w:t>
      </w:r>
    </w:p>
    <w:p w14:paraId="5F7D461C" w14:textId="77777777" w:rsidR="001C0D0C" w:rsidRPr="002F6B01" w:rsidRDefault="001C0D0C" w:rsidP="001C0D0C">
      <w:pPr>
        <w:spacing w:after="0" w:line="240" w:lineRule="auto"/>
        <w:rPr>
          <w:rFonts w:ascii="Times New Roman" w:hAnsi="Times New Roman"/>
        </w:rPr>
      </w:pPr>
    </w:p>
    <w:p w14:paraId="63F78087" w14:textId="77777777" w:rsidR="001C0D0C" w:rsidRPr="002F6B01" w:rsidRDefault="001C0D0C" w:rsidP="001C0D0C">
      <w:pPr>
        <w:keepNext/>
        <w:tabs>
          <w:tab w:val="left" w:pos="567"/>
        </w:tabs>
        <w:spacing w:after="0" w:line="260" w:lineRule="exact"/>
        <w:jc w:val="both"/>
        <w:outlineLvl w:val="3"/>
        <w:rPr>
          <w:rFonts w:ascii="Times New Roman" w:hAnsi="Times New Roman"/>
          <w:b/>
        </w:rPr>
      </w:pPr>
      <w:r w:rsidRPr="002F6B01">
        <w:rPr>
          <w:rFonts w:ascii="Times New Roman" w:hAnsi="Times New Roman"/>
          <w:b/>
        </w:rPr>
        <w:t>Nėštumas ir žindymo laikotarpis</w:t>
      </w:r>
    </w:p>
    <w:p w14:paraId="290AB6FA" w14:textId="77777777" w:rsidR="001C0D0C" w:rsidRPr="002F6B01" w:rsidRDefault="001C0D0C" w:rsidP="001C0D0C">
      <w:pPr>
        <w:numPr>
          <w:ilvl w:val="12"/>
          <w:numId w:val="0"/>
        </w:numPr>
        <w:spacing w:after="0" w:line="240" w:lineRule="auto"/>
        <w:rPr>
          <w:rFonts w:ascii="Times New Roman" w:hAnsi="Times New Roman"/>
        </w:rPr>
      </w:pPr>
      <w:r w:rsidRPr="002F6B01">
        <w:rPr>
          <w:rFonts w:ascii="Times New Roman" w:hAnsi="Times New Roman"/>
        </w:rPr>
        <w:t>Jeigu esate nėščia, žindote kūdikį, manote, kad galbūt esate nėščia, arba planuojate pastoti, tai prieš vartodama šį vaistą, pasitarkite su gydytoju.</w:t>
      </w:r>
    </w:p>
    <w:p w14:paraId="1B1A58EF" w14:textId="77777777" w:rsidR="001C0D0C" w:rsidRPr="002F6B01" w:rsidRDefault="001C0D0C" w:rsidP="001C0D0C">
      <w:pPr>
        <w:numPr>
          <w:ilvl w:val="12"/>
          <w:numId w:val="0"/>
        </w:numPr>
        <w:spacing w:after="0" w:line="240" w:lineRule="auto"/>
        <w:rPr>
          <w:rFonts w:ascii="Times New Roman" w:hAnsi="Times New Roman"/>
        </w:rPr>
      </w:pPr>
    </w:p>
    <w:p w14:paraId="5CD28092"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Daugiau informacijos apie kontracepciją, nėštumą ir žindymą </w:t>
      </w:r>
      <w:r w:rsidR="00D656C4" w:rsidRPr="002F6B01">
        <w:rPr>
          <w:rFonts w:ascii="Times New Roman" w:hAnsi="Times New Roman"/>
        </w:rPr>
        <w:t>žr.</w:t>
      </w:r>
      <w:r w:rsidRPr="002F6B01">
        <w:rPr>
          <w:rFonts w:ascii="Times New Roman" w:hAnsi="Times New Roman"/>
        </w:rPr>
        <w:t xml:space="preserve"> </w:t>
      </w:r>
      <w:r w:rsidRPr="00676AB3">
        <w:rPr>
          <w:rFonts w:ascii="Times New Roman" w:hAnsi="Times New Roman"/>
        </w:rPr>
        <w:t>2 skyri</w:t>
      </w:r>
      <w:r w:rsidR="00E30FC7" w:rsidRPr="00676AB3">
        <w:rPr>
          <w:rFonts w:ascii="Times New Roman" w:hAnsi="Times New Roman"/>
        </w:rPr>
        <w:t>uje</w:t>
      </w:r>
      <w:r w:rsidRPr="002F6B01">
        <w:rPr>
          <w:rFonts w:ascii="Times New Roman" w:hAnsi="Times New Roman"/>
        </w:rPr>
        <w:t xml:space="preserve"> </w:t>
      </w:r>
      <w:r w:rsidRPr="00676AB3">
        <w:rPr>
          <w:rFonts w:ascii="Times New Roman" w:hAnsi="Times New Roman"/>
        </w:rPr>
        <w:t>„</w:t>
      </w:r>
      <w:r w:rsidR="00E30FC7" w:rsidRPr="00676AB3">
        <w:rPr>
          <w:rFonts w:ascii="Times New Roman" w:hAnsi="Times New Roman"/>
        </w:rPr>
        <w:t>Apsaugos nuo nėštumo</w:t>
      </w:r>
      <w:r w:rsidR="00D656C4" w:rsidRPr="00676AB3">
        <w:rPr>
          <w:rFonts w:ascii="Times New Roman" w:hAnsi="Times New Roman"/>
        </w:rPr>
        <w:t xml:space="preserve"> programa</w:t>
      </w:r>
      <w:r w:rsidRPr="00676AB3">
        <w:rPr>
          <w:rFonts w:ascii="Times New Roman" w:hAnsi="Times New Roman"/>
        </w:rPr>
        <w:t>”.</w:t>
      </w:r>
    </w:p>
    <w:p w14:paraId="129B4047" w14:textId="77777777" w:rsidR="001C0D0C" w:rsidRPr="002F6B01" w:rsidRDefault="001C0D0C" w:rsidP="001C0D0C">
      <w:pPr>
        <w:spacing w:after="0" w:line="240" w:lineRule="auto"/>
        <w:rPr>
          <w:rFonts w:ascii="Times New Roman" w:hAnsi="Times New Roman"/>
          <w:b/>
        </w:rPr>
      </w:pPr>
    </w:p>
    <w:p w14:paraId="68FD9219"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Vairavimas ir mechanizmų valdymas</w:t>
      </w:r>
    </w:p>
    <w:p w14:paraId="62DAACA9" w14:textId="77777777" w:rsidR="001C0D0C" w:rsidRPr="002F6B01" w:rsidRDefault="00D656C4" w:rsidP="001C0D0C">
      <w:pPr>
        <w:spacing w:after="0" w:line="240" w:lineRule="auto"/>
        <w:rPr>
          <w:rFonts w:ascii="Times New Roman" w:hAnsi="Times New Roman"/>
        </w:rPr>
      </w:pPr>
      <w:r w:rsidRPr="002F6B01">
        <w:rPr>
          <w:rFonts w:ascii="Times New Roman" w:hAnsi="Times New Roman"/>
        </w:rPr>
        <w:t>Gydymo metu</w:t>
      </w:r>
      <w:r w:rsidR="001C0D0C" w:rsidRPr="002F6B01">
        <w:rPr>
          <w:rFonts w:ascii="Times New Roman" w:hAnsi="Times New Roman"/>
        </w:rPr>
        <w:t xml:space="preserve"> </w:t>
      </w:r>
      <w:r w:rsidRPr="002F6B01">
        <w:rPr>
          <w:rFonts w:ascii="Times New Roman" w:hAnsi="Times New Roman"/>
        </w:rPr>
        <w:t xml:space="preserve">gali susilpnėti Jūsų </w:t>
      </w:r>
      <w:r w:rsidR="001C0D0C" w:rsidRPr="002F6B01">
        <w:rPr>
          <w:rFonts w:ascii="Times New Roman" w:hAnsi="Times New Roman"/>
        </w:rPr>
        <w:t>matymas naktį. T</w:t>
      </w:r>
      <w:r w:rsidRPr="002F6B01">
        <w:rPr>
          <w:rFonts w:ascii="Times New Roman" w:hAnsi="Times New Roman"/>
        </w:rPr>
        <w:t>ai</w:t>
      </w:r>
      <w:r w:rsidR="001C0D0C" w:rsidRPr="002F6B01">
        <w:rPr>
          <w:rFonts w:ascii="Times New Roman" w:hAnsi="Times New Roman"/>
        </w:rPr>
        <w:t xml:space="preserve"> gali </w:t>
      </w:r>
      <w:r w:rsidRPr="002F6B01">
        <w:rPr>
          <w:rFonts w:ascii="Times New Roman" w:hAnsi="Times New Roman"/>
        </w:rPr>
        <w:t>įvykti</w:t>
      </w:r>
      <w:r w:rsidR="001C0D0C" w:rsidRPr="002F6B01">
        <w:rPr>
          <w:rFonts w:ascii="Times New Roman" w:hAnsi="Times New Roman"/>
        </w:rPr>
        <w:t xml:space="preserve"> staiga. Retais atvejais </w:t>
      </w:r>
      <w:r w:rsidRPr="002F6B01">
        <w:rPr>
          <w:rFonts w:ascii="Times New Roman" w:hAnsi="Times New Roman"/>
        </w:rPr>
        <w:t>šis poveikis</w:t>
      </w:r>
      <w:r w:rsidR="001C0D0C" w:rsidRPr="002F6B01">
        <w:rPr>
          <w:rFonts w:ascii="Times New Roman" w:hAnsi="Times New Roman"/>
        </w:rPr>
        <w:t xml:space="preserve"> neišnyksta ir po gydymo. Labai retai </w:t>
      </w:r>
      <w:r w:rsidRPr="002F6B01">
        <w:rPr>
          <w:rFonts w:ascii="Times New Roman" w:hAnsi="Times New Roman"/>
        </w:rPr>
        <w:t>gauta pranešimų</w:t>
      </w:r>
      <w:r w:rsidR="001C0D0C" w:rsidRPr="002F6B01">
        <w:rPr>
          <w:rFonts w:ascii="Times New Roman" w:hAnsi="Times New Roman"/>
        </w:rPr>
        <w:t xml:space="preserve"> apie mieguistumą ir svaigulį. </w:t>
      </w:r>
      <w:r w:rsidR="008A5270" w:rsidRPr="002F6B01">
        <w:rPr>
          <w:rFonts w:ascii="Times New Roman" w:hAnsi="Times New Roman"/>
        </w:rPr>
        <w:t>Jeigu Jums tai atsitinka,</w:t>
      </w:r>
      <w:r w:rsidRPr="002F6B01">
        <w:rPr>
          <w:rFonts w:ascii="Times New Roman" w:hAnsi="Times New Roman"/>
        </w:rPr>
        <w:t xml:space="preserve"> turite atsisakyti</w:t>
      </w:r>
      <w:r w:rsidR="001C0D0C" w:rsidRPr="002F6B01">
        <w:rPr>
          <w:rFonts w:ascii="Times New Roman" w:hAnsi="Times New Roman"/>
        </w:rPr>
        <w:t xml:space="preserve"> vairuoti ar valdyti mechanizm</w:t>
      </w:r>
      <w:r w:rsidR="008A5270" w:rsidRPr="002F6B01">
        <w:rPr>
          <w:rFonts w:ascii="Times New Roman" w:hAnsi="Times New Roman"/>
        </w:rPr>
        <w:t>us</w:t>
      </w:r>
      <w:r w:rsidR="001C0D0C" w:rsidRPr="002F6B01">
        <w:rPr>
          <w:rFonts w:ascii="Times New Roman" w:hAnsi="Times New Roman"/>
        </w:rPr>
        <w:t>.</w:t>
      </w:r>
    </w:p>
    <w:p w14:paraId="7A1EB897" w14:textId="77777777" w:rsidR="001C0D0C" w:rsidRPr="002F6B01" w:rsidRDefault="001C0D0C" w:rsidP="001C0D0C">
      <w:pPr>
        <w:spacing w:after="0" w:line="240" w:lineRule="auto"/>
        <w:ind w:left="567" w:hanging="567"/>
        <w:rPr>
          <w:rFonts w:ascii="Times New Roman" w:hAnsi="Times New Roman"/>
        </w:rPr>
      </w:pPr>
    </w:p>
    <w:p w14:paraId="079C79F6" w14:textId="77777777" w:rsidR="001C0D0C" w:rsidRPr="002F6B01" w:rsidRDefault="00316BFB" w:rsidP="001C0D0C">
      <w:pPr>
        <w:keepNext/>
        <w:keepLines/>
        <w:spacing w:after="0" w:line="240" w:lineRule="auto"/>
        <w:rPr>
          <w:rFonts w:ascii="Times New Roman" w:hAnsi="Times New Roman"/>
          <w:b/>
        </w:rPr>
      </w:pPr>
      <w:r>
        <w:rPr>
          <w:rFonts w:ascii="Times New Roman" w:hAnsi="Times New Roman"/>
          <w:b/>
        </w:rPr>
        <w:t xml:space="preserve">Isotretinoin Sandoz </w:t>
      </w:r>
      <w:r w:rsidR="001C0D0C" w:rsidRPr="002F6B01">
        <w:rPr>
          <w:rFonts w:ascii="Times New Roman" w:hAnsi="Times New Roman"/>
          <w:b/>
        </w:rPr>
        <w:t>sudėtyje yra:</w:t>
      </w:r>
    </w:p>
    <w:p w14:paraId="18FF84A6" w14:textId="77777777" w:rsidR="001C0D0C" w:rsidRPr="000225AE" w:rsidRDefault="001C0D0C" w:rsidP="00C43098">
      <w:pPr>
        <w:keepNext/>
        <w:keepLines/>
        <w:numPr>
          <w:ilvl w:val="2"/>
          <w:numId w:val="60"/>
        </w:numPr>
        <w:spacing w:after="0" w:line="240" w:lineRule="auto"/>
        <w:ind w:left="567" w:hanging="425"/>
        <w:rPr>
          <w:rFonts w:ascii="Times New Roman" w:hAnsi="Times New Roman"/>
        </w:rPr>
      </w:pPr>
      <w:r w:rsidRPr="002F6B01">
        <w:rPr>
          <w:rFonts w:ascii="Times New Roman" w:hAnsi="Times New Roman"/>
        </w:rPr>
        <w:t>Sojų aliej</w:t>
      </w:r>
      <w:r w:rsidR="00EC5FA9">
        <w:rPr>
          <w:rFonts w:ascii="Times New Roman" w:hAnsi="Times New Roman"/>
        </w:rPr>
        <w:t>a</w:t>
      </w:r>
      <w:r w:rsidRPr="002F6B01">
        <w:rPr>
          <w:rFonts w:ascii="Times New Roman" w:hAnsi="Times New Roman"/>
        </w:rPr>
        <w:t>us. Jei esate alergiškas</w:t>
      </w:r>
      <w:r w:rsidR="00EB400F">
        <w:rPr>
          <w:rFonts w:ascii="Times New Roman" w:hAnsi="Times New Roman"/>
        </w:rPr>
        <w:t xml:space="preserve"> (alergiška)</w:t>
      </w:r>
      <w:r w:rsidRPr="002F6B01">
        <w:rPr>
          <w:rFonts w:ascii="Times New Roman" w:hAnsi="Times New Roman"/>
        </w:rPr>
        <w:t xml:space="preserve"> žemės riešutams arba sojai, </w:t>
      </w:r>
      <w:r w:rsidR="00EB400F">
        <w:rPr>
          <w:rFonts w:ascii="Times New Roman" w:hAnsi="Times New Roman"/>
        </w:rPr>
        <w:t xml:space="preserve">Jums </w:t>
      </w:r>
      <w:r w:rsidRPr="002F6B01">
        <w:rPr>
          <w:rFonts w:ascii="Times New Roman" w:hAnsi="Times New Roman"/>
        </w:rPr>
        <w:t>šio vaisto varto</w:t>
      </w:r>
      <w:r w:rsidR="00EB400F">
        <w:rPr>
          <w:rFonts w:ascii="Times New Roman" w:hAnsi="Times New Roman"/>
        </w:rPr>
        <w:t>ti negalima</w:t>
      </w:r>
      <w:r w:rsidRPr="002F6B01">
        <w:rPr>
          <w:rFonts w:ascii="Times New Roman" w:hAnsi="Times New Roman"/>
        </w:rPr>
        <w:t>.</w:t>
      </w:r>
    </w:p>
    <w:p w14:paraId="1D908336" w14:textId="77777777" w:rsidR="0008587E" w:rsidRPr="002F6B01" w:rsidRDefault="00316BFB" w:rsidP="0008587E">
      <w:pPr>
        <w:numPr>
          <w:ilvl w:val="2"/>
          <w:numId w:val="60"/>
        </w:numPr>
        <w:spacing w:after="0" w:line="240" w:lineRule="auto"/>
        <w:ind w:left="567" w:hanging="425"/>
        <w:rPr>
          <w:rFonts w:ascii="Times New Roman" w:hAnsi="Times New Roman"/>
        </w:rPr>
      </w:pPr>
      <w:r>
        <w:rPr>
          <w:rFonts w:ascii="Times New Roman" w:hAnsi="Times New Roman"/>
          <w:b/>
        </w:rPr>
        <w:t xml:space="preserve">Isotretinoin Sandoz </w:t>
      </w:r>
      <w:r w:rsidR="0008587E" w:rsidRPr="002F6B01">
        <w:rPr>
          <w:rFonts w:ascii="Times New Roman" w:hAnsi="Times New Roman"/>
          <w:b/>
        </w:rPr>
        <w:t xml:space="preserve">5 mg: </w:t>
      </w:r>
      <w:r w:rsidR="0008587E" w:rsidRPr="002F6B01">
        <w:rPr>
          <w:rFonts w:ascii="Times New Roman" w:hAnsi="Times New Roman"/>
        </w:rPr>
        <w:t xml:space="preserve">šio vaisto kiekvienoje minkštojoje kapsulėje yra </w:t>
      </w:r>
      <w:r w:rsidR="001870C7">
        <w:rPr>
          <w:rFonts w:ascii="Times New Roman" w:hAnsi="Times New Roman"/>
        </w:rPr>
        <w:t>iki 4 mg</w:t>
      </w:r>
      <w:r w:rsidR="0008587E" w:rsidRPr="002F6B01">
        <w:rPr>
          <w:rFonts w:ascii="Times New Roman" w:hAnsi="Times New Roman"/>
        </w:rPr>
        <w:t xml:space="preserve"> sorbitolio.</w:t>
      </w:r>
    </w:p>
    <w:p w14:paraId="4C067D37" w14:textId="77777777" w:rsidR="0008587E" w:rsidRPr="002F6B01" w:rsidRDefault="00316BFB" w:rsidP="0008587E">
      <w:pPr>
        <w:numPr>
          <w:ilvl w:val="2"/>
          <w:numId w:val="60"/>
        </w:numPr>
        <w:spacing w:after="0" w:line="240" w:lineRule="auto"/>
        <w:ind w:left="567" w:hanging="425"/>
        <w:rPr>
          <w:rFonts w:ascii="Times New Roman" w:hAnsi="Times New Roman"/>
        </w:rPr>
      </w:pPr>
      <w:r>
        <w:rPr>
          <w:rFonts w:ascii="Times New Roman" w:hAnsi="Times New Roman"/>
          <w:b/>
        </w:rPr>
        <w:t xml:space="preserve">Isotretinoin Sandoz </w:t>
      </w:r>
      <w:r w:rsidR="0008587E" w:rsidRPr="002F6B01">
        <w:rPr>
          <w:rFonts w:ascii="Times New Roman" w:hAnsi="Times New Roman"/>
          <w:b/>
        </w:rPr>
        <w:t xml:space="preserve">10 mg: </w:t>
      </w:r>
      <w:r w:rsidR="0008587E" w:rsidRPr="002F6B01">
        <w:rPr>
          <w:rFonts w:ascii="Times New Roman" w:hAnsi="Times New Roman"/>
        </w:rPr>
        <w:t xml:space="preserve">šio vaisto kiekvienoje minkštojoje kapsulėje yra </w:t>
      </w:r>
      <w:r w:rsidR="001870C7">
        <w:rPr>
          <w:rFonts w:ascii="Times New Roman" w:hAnsi="Times New Roman"/>
        </w:rPr>
        <w:t>iki 5 mg</w:t>
      </w:r>
      <w:r w:rsidR="0008587E" w:rsidRPr="002F6B01">
        <w:rPr>
          <w:rFonts w:ascii="Times New Roman" w:hAnsi="Times New Roman"/>
        </w:rPr>
        <w:t xml:space="preserve"> sorbitolio.</w:t>
      </w:r>
    </w:p>
    <w:p w14:paraId="2FFE9593" w14:textId="77777777" w:rsidR="0008587E" w:rsidRPr="002F6B01" w:rsidRDefault="00316BFB" w:rsidP="0008587E">
      <w:pPr>
        <w:numPr>
          <w:ilvl w:val="2"/>
          <w:numId w:val="60"/>
        </w:numPr>
        <w:spacing w:after="0" w:line="240" w:lineRule="auto"/>
        <w:ind w:left="567" w:hanging="425"/>
        <w:rPr>
          <w:rFonts w:ascii="Times New Roman" w:hAnsi="Times New Roman"/>
        </w:rPr>
      </w:pPr>
      <w:r>
        <w:rPr>
          <w:rFonts w:ascii="Times New Roman" w:hAnsi="Times New Roman"/>
          <w:b/>
        </w:rPr>
        <w:t xml:space="preserve">Isotretinoin Sandoz </w:t>
      </w:r>
      <w:r w:rsidR="0008587E" w:rsidRPr="002F6B01">
        <w:rPr>
          <w:rFonts w:ascii="Times New Roman" w:hAnsi="Times New Roman"/>
          <w:b/>
        </w:rPr>
        <w:t xml:space="preserve">20 mg: </w:t>
      </w:r>
      <w:r w:rsidR="0008587E" w:rsidRPr="002F6B01">
        <w:rPr>
          <w:rFonts w:ascii="Times New Roman" w:hAnsi="Times New Roman"/>
        </w:rPr>
        <w:t xml:space="preserve">šio vaisto kiekvienoje minkštojoje kapsulėje yra </w:t>
      </w:r>
      <w:r w:rsidR="001870C7">
        <w:rPr>
          <w:rFonts w:ascii="Times New Roman" w:hAnsi="Times New Roman"/>
        </w:rPr>
        <w:t>iki 7 mg</w:t>
      </w:r>
      <w:r w:rsidR="0008587E" w:rsidRPr="002F6B01">
        <w:rPr>
          <w:rFonts w:ascii="Times New Roman" w:hAnsi="Times New Roman"/>
        </w:rPr>
        <w:t xml:space="preserve"> sorbitolio.</w:t>
      </w:r>
    </w:p>
    <w:p w14:paraId="54BD0623" w14:textId="77777777" w:rsidR="0008587E" w:rsidRPr="002F6B01" w:rsidRDefault="00316BFB" w:rsidP="0008587E">
      <w:pPr>
        <w:numPr>
          <w:ilvl w:val="2"/>
          <w:numId w:val="60"/>
        </w:numPr>
        <w:spacing w:after="0" w:line="240" w:lineRule="auto"/>
        <w:ind w:left="567" w:hanging="425"/>
        <w:rPr>
          <w:rFonts w:ascii="Times New Roman" w:hAnsi="Times New Roman"/>
        </w:rPr>
      </w:pPr>
      <w:r>
        <w:rPr>
          <w:rFonts w:ascii="Times New Roman" w:hAnsi="Times New Roman"/>
          <w:b/>
        </w:rPr>
        <w:t xml:space="preserve">Isotretinoin Sandoz </w:t>
      </w:r>
      <w:r w:rsidR="0008587E" w:rsidRPr="002F6B01">
        <w:rPr>
          <w:rFonts w:ascii="Times New Roman" w:hAnsi="Times New Roman"/>
          <w:b/>
        </w:rPr>
        <w:t xml:space="preserve">10 mg: Ponso 4R. </w:t>
      </w:r>
      <w:r w:rsidR="0008587E" w:rsidRPr="002F6B01">
        <w:rPr>
          <w:rFonts w:ascii="Times New Roman" w:hAnsi="Times New Roman"/>
        </w:rPr>
        <w:t>Gali sukelti alerginių reakcijų.</w:t>
      </w:r>
    </w:p>
    <w:p w14:paraId="72A14F78" w14:textId="77777777" w:rsidR="0008587E" w:rsidRPr="002F6B01" w:rsidRDefault="00316BFB" w:rsidP="0008587E">
      <w:pPr>
        <w:numPr>
          <w:ilvl w:val="2"/>
          <w:numId w:val="60"/>
        </w:numPr>
        <w:spacing w:after="0" w:line="240" w:lineRule="auto"/>
        <w:ind w:left="567" w:hanging="425"/>
        <w:rPr>
          <w:rFonts w:ascii="Times New Roman" w:hAnsi="Times New Roman"/>
        </w:rPr>
      </w:pPr>
      <w:r>
        <w:rPr>
          <w:rFonts w:ascii="Times New Roman" w:hAnsi="Times New Roman"/>
          <w:b/>
        </w:rPr>
        <w:t xml:space="preserve">Isotretinoin Sandoz </w:t>
      </w:r>
      <w:r w:rsidR="0008587E" w:rsidRPr="002F6B01">
        <w:rPr>
          <w:rFonts w:ascii="Times New Roman" w:hAnsi="Times New Roman"/>
          <w:b/>
        </w:rPr>
        <w:t>20 mg: Saulėlydžio gelton</w:t>
      </w:r>
      <w:r w:rsidR="009D1AF4">
        <w:rPr>
          <w:rFonts w:ascii="Times New Roman" w:hAnsi="Times New Roman"/>
          <w:b/>
        </w:rPr>
        <w:t>ojo</w:t>
      </w:r>
      <w:r w:rsidR="0008587E" w:rsidRPr="002F6B01">
        <w:rPr>
          <w:rFonts w:ascii="Times New Roman" w:hAnsi="Times New Roman"/>
          <w:b/>
        </w:rPr>
        <w:t xml:space="preserve"> FCF. </w:t>
      </w:r>
      <w:r w:rsidR="0008587E" w:rsidRPr="002F6B01">
        <w:rPr>
          <w:rFonts w:ascii="Times New Roman" w:hAnsi="Times New Roman"/>
        </w:rPr>
        <w:t>Gali sukelti alerginių reakcijų.</w:t>
      </w:r>
    </w:p>
    <w:p w14:paraId="317297DF" w14:textId="77777777" w:rsidR="001C0D0C" w:rsidRPr="002F6B01" w:rsidRDefault="001C0D0C" w:rsidP="001C0D0C">
      <w:pPr>
        <w:spacing w:after="0" w:line="240" w:lineRule="auto"/>
        <w:ind w:left="567" w:hanging="567"/>
        <w:rPr>
          <w:rFonts w:ascii="Times New Roman" w:hAnsi="Times New Roman"/>
        </w:rPr>
      </w:pPr>
    </w:p>
    <w:p w14:paraId="1439016F" w14:textId="77777777" w:rsidR="000D1B2D" w:rsidRPr="002F6B01" w:rsidRDefault="000D1B2D" w:rsidP="001C0D0C">
      <w:pPr>
        <w:spacing w:after="0" w:line="240" w:lineRule="auto"/>
        <w:ind w:left="567" w:hanging="567"/>
        <w:rPr>
          <w:rFonts w:ascii="Times New Roman" w:hAnsi="Times New Roman"/>
        </w:rPr>
      </w:pPr>
    </w:p>
    <w:p w14:paraId="69F8B45F" w14:textId="77777777" w:rsidR="001C0D0C" w:rsidRPr="002F6B01" w:rsidRDefault="001C0D0C" w:rsidP="001C0D0C">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rPr>
        <w:t>3.</w:t>
      </w:r>
      <w:r w:rsidRPr="002F6B01">
        <w:rPr>
          <w:rFonts w:ascii="Times New Roman" w:hAnsi="Times New Roman"/>
          <w:b/>
        </w:rPr>
        <w:tab/>
        <w:t xml:space="preserve">Kaip vartoti </w:t>
      </w:r>
      <w:r w:rsidR="00316BFB">
        <w:rPr>
          <w:rFonts w:ascii="Times New Roman" w:hAnsi="Times New Roman"/>
          <w:b/>
        </w:rPr>
        <w:t xml:space="preserve">Isotretinoin Sandoz  </w:t>
      </w:r>
    </w:p>
    <w:p w14:paraId="052C916F" w14:textId="77777777" w:rsidR="001C0D0C" w:rsidRPr="002F6B01" w:rsidRDefault="001C0D0C" w:rsidP="001C0D0C">
      <w:pPr>
        <w:spacing w:after="0" w:line="240" w:lineRule="auto"/>
        <w:ind w:left="567" w:hanging="567"/>
        <w:rPr>
          <w:rFonts w:ascii="Times New Roman" w:hAnsi="Times New Roman"/>
        </w:rPr>
      </w:pPr>
    </w:p>
    <w:p w14:paraId="19D3F88A" w14:textId="42819750" w:rsidR="001C0D0C" w:rsidRPr="002F6B01" w:rsidRDefault="001C0D0C" w:rsidP="001C0D0C">
      <w:pPr>
        <w:spacing w:after="0" w:line="240" w:lineRule="auto"/>
        <w:rPr>
          <w:rFonts w:ascii="Times New Roman" w:hAnsi="Times New Roman"/>
        </w:rPr>
      </w:pPr>
      <w:r w:rsidRPr="002F6B01">
        <w:rPr>
          <w:rFonts w:ascii="Times New Roman" w:hAnsi="Times New Roman"/>
        </w:rPr>
        <w:t>Visada vartokite šį vaistą tiksliai</w:t>
      </w:r>
      <w:r w:rsidR="00E00CB2">
        <w:rPr>
          <w:rFonts w:ascii="Times New Roman" w:hAnsi="Times New Roman"/>
        </w:rPr>
        <w:t>,</w:t>
      </w:r>
      <w:r w:rsidRPr="002F6B01">
        <w:rPr>
          <w:rFonts w:ascii="Times New Roman" w:hAnsi="Times New Roman"/>
        </w:rPr>
        <w:t xml:space="preserve"> kaip nurodė gydytojas. Jeigu abejojate, kreipkitės į gydytoją arba vaistininką.</w:t>
      </w:r>
    </w:p>
    <w:p w14:paraId="73F275DC" w14:textId="77777777" w:rsidR="001C0D0C" w:rsidRPr="002F6B01" w:rsidRDefault="000D1B2D" w:rsidP="001C0D0C">
      <w:pPr>
        <w:spacing w:after="0" w:line="240" w:lineRule="auto"/>
        <w:rPr>
          <w:rFonts w:ascii="Times New Roman" w:hAnsi="Times New Roman"/>
        </w:rPr>
      </w:pPr>
      <w:r w:rsidRPr="002F6B01">
        <w:rPr>
          <w:rFonts w:ascii="Times New Roman" w:hAnsi="Times New Roman"/>
        </w:rPr>
        <w:t>Kapsulių negalima kramtyti, jas reikia nuryti sveikas.</w:t>
      </w:r>
    </w:p>
    <w:p w14:paraId="37A06DD0" w14:textId="77777777" w:rsidR="000D1B2D" w:rsidRPr="002F6B01" w:rsidRDefault="000D1B2D" w:rsidP="001C0D0C">
      <w:pPr>
        <w:spacing w:after="0" w:line="240" w:lineRule="auto"/>
        <w:rPr>
          <w:rFonts w:ascii="Times New Roman" w:hAnsi="Times New Roman"/>
        </w:rPr>
      </w:pPr>
    </w:p>
    <w:p w14:paraId="20A185D4" w14:textId="77777777" w:rsidR="001C0D0C" w:rsidRPr="002F6B01" w:rsidRDefault="001C0D0C" w:rsidP="001C0D0C">
      <w:pPr>
        <w:spacing w:after="0" w:line="240" w:lineRule="auto"/>
        <w:rPr>
          <w:rFonts w:ascii="Times New Roman" w:hAnsi="Times New Roman"/>
        </w:rPr>
      </w:pPr>
      <w:r w:rsidRPr="002F6B01">
        <w:rPr>
          <w:rFonts w:ascii="Times New Roman" w:hAnsi="Times New Roman"/>
          <w:b/>
        </w:rPr>
        <w:t>Įprasta pradinė dozė</w:t>
      </w:r>
      <w:r w:rsidRPr="002F6B01">
        <w:rPr>
          <w:rFonts w:ascii="Times New Roman" w:hAnsi="Times New Roman"/>
        </w:rPr>
        <w:t xml:space="preserve"> yra 0,5 mg kilogramui kūno svorio (0,5 mg/kg) per parą. Taigi, jeigu sveriate 60 kg,</w:t>
      </w:r>
      <w:r w:rsidR="000D1B2D" w:rsidRPr="002F6B01">
        <w:rPr>
          <w:rFonts w:ascii="Times New Roman" w:hAnsi="Times New Roman"/>
        </w:rPr>
        <w:t xml:space="preserve"> Jūsų </w:t>
      </w:r>
      <w:r w:rsidRPr="002F6B01">
        <w:rPr>
          <w:rFonts w:ascii="Times New Roman" w:hAnsi="Times New Roman"/>
        </w:rPr>
        <w:t xml:space="preserve"> įprasta pradinė dozė bus 30 mg per parą.</w:t>
      </w:r>
    </w:p>
    <w:p w14:paraId="6F97D182" w14:textId="77777777" w:rsidR="001C0D0C" w:rsidRPr="002F6B01" w:rsidRDefault="001C0D0C" w:rsidP="001C0D0C">
      <w:pPr>
        <w:spacing w:after="0" w:line="240" w:lineRule="auto"/>
        <w:rPr>
          <w:rFonts w:ascii="Times New Roman" w:hAnsi="Times New Roman"/>
        </w:rPr>
      </w:pPr>
    </w:p>
    <w:p w14:paraId="2E4D4A9C" w14:textId="77777777" w:rsidR="001C0D0C" w:rsidRPr="002F6B01" w:rsidRDefault="001C0D0C" w:rsidP="001C0D0C">
      <w:pPr>
        <w:spacing w:after="0" w:line="240" w:lineRule="auto"/>
        <w:ind w:hanging="27"/>
        <w:rPr>
          <w:rFonts w:ascii="Times New Roman" w:hAnsi="Times New Roman"/>
        </w:rPr>
      </w:pPr>
      <w:r w:rsidRPr="002F6B01">
        <w:rPr>
          <w:rFonts w:ascii="Times New Roman" w:hAnsi="Times New Roman"/>
          <w:b/>
        </w:rPr>
        <w:t>Šias kapsules gerkite vieną arba du kartus per parą.</w:t>
      </w:r>
      <w:r w:rsidR="000D1B2D" w:rsidRPr="002F6B01">
        <w:rPr>
          <w:rFonts w:ascii="Times New Roman" w:hAnsi="Times New Roman"/>
          <w:b/>
        </w:rPr>
        <w:t xml:space="preserve"> </w:t>
      </w:r>
      <w:r w:rsidRPr="002F6B01">
        <w:rPr>
          <w:rFonts w:ascii="Times New Roman" w:hAnsi="Times New Roman"/>
        </w:rPr>
        <w:t xml:space="preserve">Kapsules išgerkite pavalgę. </w:t>
      </w:r>
      <w:r w:rsidR="000D1B2D" w:rsidRPr="002F6B01">
        <w:rPr>
          <w:rFonts w:ascii="Times New Roman" w:hAnsi="Times New Roman"/>
        </w:rPr>
        <w:t>Jas n</w:t>
      </w:r>
      <w:r w:rsidRPr="002F6B01">
        <w:rPr>
          <w:rFonts w:ascii="Times New Roman" w:hAnsi="Times New Roman"/>
        </w:rPr>
        <w:t xml:space="preserve">urykite </w:t>
      </w:r>
      <w:r w:rsidR="000D1B2D" w:rsidRPr="002F6B01">
        <w:rPr>
          <w:rFonts w:ascii="Times New Roman" w:hAnsi="Times New Roman"/>
        </w:rPr>
        <w:t>sveikas</w:t>
      </w:r>
      <w:r w:rsidRPr="002F6B01">
        <w:rPr>
          <w:rFonts w:ascii="Times New Roman" w:hAnsi="Times New Roman"/>
        </w:rPr>
        <w:t>, užsigerdami skysčiu arba kartu su maisto kąsniu.</w:t>
      </w:r>
    </w:p>
    <w:p w14:paraId="6634092D" w14:textId="77777777" w:rsidR="001C0D0C" w:rsidRPr="002F6B01" w:rsidRDefault="001C0D0C" w:rsidP="001C0D0C">
      <w:pPr>
        <w:spacing w:after="0" w:line="240" w:lineRule="auto"/>
        <w:ind w:hanging="27"/>
        <w:rPr>
          <w:rFonts w:ascii="Times New Roman" w:hAnsi="Times New Roman"/>
        </w:rPr>
      </w:pPr>
    </w:p>
    <w:p w14:paraId="755100A0" w14:textId="77777777" w:rsidR="001C0D0C" w:rsidRPr="002F6B01" w:rsidRDefault="001C0D0C" w:rsidP="001C0D0C">
      <w:pPr>
        <w:spacing w:after="0" w:line="240" w:lineRule="auto"/>
        <w:rPr>
          <w:rFonts w:ascii="Times New Roman" w:hAnsi="Times New Roman"/>
        </w:rPr>
      </w:pPr>
      <w:r w:rsidRPr="002F6B01">
        <w:rPr>
          <w:rFonts w:ascii="Times New Roman" w:hAnsi="Times New Roman"/>
          <w:b/>
        </w:rPr>
        <w:t xml:space="preserve">Po kelių savaičių gydytojas gali keisti </w:t>
      </w:r>
      <w:r w:rsidR="000D1B2D" w:rsidRPr="002F6B01">
        <w:rPr>
          <w:rFonts w:ascii="Times New Roman" w:hAnsi="Times New Roman"/>
          <w:b/>
        </w:rPr>
        <w:t>Jūsų</w:t>
      </w:r>
      <w:r w:rsidRPr="002F6B01">
        <w:rPr>
          <w:rFonts w:ascii="Times New Roman" w:hAnsi="Times New Roman"/>
          <w:b/>
        </w:rPr>
        <w:t xml:space="preserve"> dozę</w:t>
      </w:r>
      <w:r w:rsidRPr="002F6B01">
        <w:rPr>
          <w:rFonts w:ascii="Times New Roman" w:hAnsi="Times New Roman"/>
        </w:rPr>
        <w:t xml:space="preserve">. Tai priklausys nuo to, kaip </w:t>
      </w:r>
      <w:r w:rsidR="00DA4545" w:rsidRPr="002F6B01">
        <w:rPr>
          <w:rFonts w:ascii="Times New Roman" w:hAnsi="Times New Roman"/>
        </w:rPr>
        <w:t>Jums sekasi su savo vaistu</w:t>
      </w:r>
      <w:r w:rsidRPr="002F6B01">
        <w:rPr>
          <w:rFonts w:ascii="Times New Roman" w:hAnsi="Times New Roman"/>
        </w:rPr>
        <w:t xml:space="preserve">. Daugumai žmonių dozė yra 0,5 – 1 mg/kg per parą. Jeigu manote, kad </w:t>
      </w:r>
      <w:r w:rsidR="00316BFB">
        <w:rPr>
          <w:rFonts w:ascii="Times New Roman" w:hAnsi="Times New Roman"/>
        </w:rPr>
        <w:t xml:space="preserve">Isotretinoin Sandoz  </w:t>
      </w:r>
      <w:r w:rsidRPr="002F6B01">
        <w:rPr>
          <w:rFonts w:ascii="Times New Roman" w:hAnsi="Times New Roman"/>
        </w:rPr>
        <w:t xml:space="preserve">veikia pernelyg stipriai arba pernelyg silpnai, </w:t>
      </w:r>
      <w:r w:rsidR="000D1B2D" w:rsidRPr="002F6B01">
        <w:rPr>
          <w:rFonts w:ascii="Times New Roman" w:hAnsi="Times New Roman"/>
        </w:rPr>
        <w:t>pasikalbėkite su savo</w:t>
      </w:r>
      <w:r w:rsidRPr="002F6B01">
        <w:rPr>
          <w:rFonts w:ascii="Times New Roman" w:hAnsi="Times New Roman"/>
        </w:rPr>
        <w:t xml:space="preserve"> gydytoj</w:t>
      </w:r>
      <w:r w:rsidR="000D1B2D" w:rsidRPr="002F6B01">
        <w:rPr>
          <w:rFonts w:ascii="Times New Roman" w:hAnsi="Times New Roman"/>
        </w:rPr>
        <w:t>u</w:t>
      </w:r>
      <w:r w:rsidRPr="002F6B01">
        <w:rPr>
          <w:rFonts w:ascii="Times New Roman" w:hAnsi="Times New Roman"/>
        </w:rPr>
        <w:t xml:space="preserve"> arba vaistinink</w:t>
      </w:r>
      <w:r w:rsidR="000D1B2D" w:rsidRPr="002F6B01">
        <w:rPr>
          <w:rFonts w:ascii="Times New Roman" w:hAnsi="Times New Roman"/>
        </w:rPr>
        <w:t>u</w:t>
      </w:r>
      <w:r w:rsidRPr="002F6B01">
        <w:rPr>
          <w:rFonts w:ascii="Times New Roman" w:hAnsi="Times New Roman"/>
        </w:rPr>
        <w:t>.</w:t>
      </w:r>
    </w:p>
    <w:p w14:paraId="3F91EEF0" w14:textId="77777777" w:rsidR="001C0D0C" w:rsidRPr="002F6B01" w:rsidRDefault="001C0D0C" w:rsidP="001C0D0C">
      <w:pPr>
        <w:spacing w:after="0" w:line="240" w:lineRule="auto"/>
        <w:rPr>
          <w:rFonts w:ascii="Times New Roman" w:hAnsi="Times New Roman"/>
        </w:rPr>
      </w:pPr>
    </w:p>
    <w:p w14:paraId="5C884DEB" w14:textId="77777777" w:rsidR="001C0D0C" w:rsidRPr="002F6B01" w:rsidRDefault="001C0D0C" w:rsidP="00DA4545">
      <w:pPr>
        <w:spacing w:after="0" w:line="240" w:lineRule="auto"/>
        <w:rPr>
          <w:rFonts w:ascii="Times New Roman" w:hAnsi="Times New Roman"/>
        </w:rPr>
      </w:pPr>
      <w:r w:rsidRPr="002F6B01">
        <w:rPr>
          <w:rFonts w:ascii="Times New Roman" w:hAnsi="Times New Roman"/>
          <w:b/>
        </w:rPr>
        <w:lastRenderedPageBreak/>
        <w:t xml:space="preserve">Jeigu </w:t>
      </w:r>
      <w:r w:rsidR="00DA4545" w:rsidRPr="002F6B01">
        <w:rPr>
          <w:rFonts w:ascii="Times New Roman" w:hAnsi="Times New Roman"/>
          <w:b/>
        </w:rPr>
        <w:t>Jums yra sunkių</w:t>
      </w:r>
      <w:r w:rsidRPr="002F6B01">
        <w:rPr>
          <w:rFonts w:ascii="Times New Roman" w:hAnsi="Times New Roman"/>
          <w:b/>
        </w:rPr>
        <w:t xml:space="preserve"> inkstų </w:t>
      </w:r>
      <w:r w:rsidR="00DA4545" w:rsidRPr="002F6B01">
        <w:rPr>
          <w:rFonts w:ascii="Times New Roman" w:hAnsi="Times New Roman"/>
          <w:b/>
        </w:rPr>
        <w:t>sutrikimų</w:t>
      </w:r>
      <w:r w:rsidRPr="002F6B01">
        <w:rPr>
          <w:rFonts w:ascii="Times New Roman" w:hAnsi="Times New Roman"/>
        </w:rPr>
        <w:t xml:space="preserve">, paprastai </w:t>
      </w:r>
      <w:r w:rsidR="00DA4545" w:rsidRPr="002F6B01">
        <w:rPr>
          <w:rFonts w:ascii="Times New Roman" w:hAnsi="Times New Roman"/>
        </w:rPr>
        <w:t>Jūs pradėsite nuo mažesnės dozės</w:t>
      </w:r>
      <w:r w:rsidRPr="002F6B01">
        <w:rPr>
          <w:rFonts w:ascii="Times New Roman" w:hAnsi="Times New Roman"/>
        </w:rPr>
        <w:t xml:space="preserve"> (pvz., 10 mg per parą), kuri bus didinama iki didžiausios Jūsų </w:t>
      </w:r>
      <w:r w:rsidR="00DA4545" w:rsidRPr="002F6B01">
        <w:rPr>
          <w:rFonts w:ascii="Times New Roman" w:hAnsi="Times New Roman"/>
        </w:rPr>
        <w:t xml:space="preserve">organizmo </w:t>
      </w:r>
      <w:r w:rsidRPr="002F6B01">
        <w:rPr>
          <w:rFonts w:ascii="Times New Roman" w:hAnsi="Times New Roman"/>
        </w:rPr>
        <w:t xml:space="preserve">toleruojamos dozės. Jeigu </w:t>
      </w:r>
      <w:r w:rsidR="00DA4545" w:rsidRPr="002F6B01">
        <w:rPr>
          <w:rFonts w:ascii="Times New Roman" w:hAnsi="Times New Roman"/>
        </w:rPr>
        <w:t xml:space="preserve">Jūsų organizmas </w:t>
      </w:r>
      <w:r w:rsidRPr="002F6B01">
        <w:rPr>
          <w:rFonts w:ascii="Times New Roman" w:hAnsi="Times New Roman"/>
        </w:rPr>
        <w:t xml:space="preserve">negali toleruoti rekomenduojamos dozės, Jums gali būti </w:t>
      </w:r>
      <w:r w:rsidR="00DA4545" w:rsidRPr="002F6B01">
        <w:rPr>
          <w:rFonts w:ascii="Times New Roman" w:hAnsi="Times New Roman"/>
        </w:rPr>
        <w:t>paskirta</w:t>
      </w:r>
      <w:r w:rsidRPr="002F6B01">
        <w:rPr>
          <w:rFonts w:ascii="Times New Roman" w:hAnsi="Times New Roman"/>
        </w:rPr>
        <w:t xml:space="preserve"> mažesnė dozė</w:t>
      </w:r>
      <w:r w:rsidR="00DA4545" w:rsidRPr="002F6B01">
        <w:rPr>
          <w:rFonts w:ascii="Times New Roman" w:hAnsi="Times New Roman"/>
        </w:rPr>
        <w:t>: tai gali reikšti, kad būsite gydomas ilgiau ir Jūsų spuogai gali būti labiau linkę pasikartoti</w:t>
      </w:r>
      <w:r w:rsidRPr="002F6B01">
        <w:rPr>
          <w:rFonts w:ascii="Times New Roman" w:hAnsi="Times New Roman"/>
        </w:rPr>
        <w:t>.</w:t>
      </w:r>
    </w:p>
    <w:p w14:paraId="74221D50" w14:textId="77777777" w:rsidR="001C0D0C" w:rsidRPr="002F6B01" w:rsidRDefault="001C0D0C" w:rsidP="001C0D0C">
      <w:pPr>
        <w:spacing w:after="0" w:line="240" w:lineRule="auto"/>
        <w:rPr>
          <w:rFonts w:ascii="Times New Roman" w:hAnsi="Times New Roman"/>
        </w:rPr>
      </w:pPr>
    </w:p>
    <w:p w14:paraId="5BCB8A4F" w14:textId="77777777" w:rsidR="001C0D0C" w:rsidRPr="002F6B01" w:rsidRDefault="00242281" w:rsidP="001C0D0C">
      <w:pPr>
        <w:spacing w:after="0" w:line="240" w:lineRule="auto"/>
        <w:rPr>
          <w:rFonts w:ascii="Times New Roman" w:hAnsi="Times New Roman"/>
        </w:rPr>
      </w:pPr>
      <w:r w:rsidRPr="002F6B01">
        <w:rPr>
          <w:rFonts w:ascii="Times New Roman" w:hAnsi="Times New Roman"/>
          <w:b/>
        </w:rPr>
        <w:t>Paprastai</w:t>
      </w:r>
      <w:r w:rsidR="001C0D0C" w:rsidRPr="002F6B01">
        <w:rPr>
          <w:rFonts w:ascii="Times New Roman" w:hAnsi="Times New Roman"/>
          <w:b/>
        </w:rPr>
        <w:t xml:space="preserve"> gydymo kursas trunka nuo 16 iki 24 savaičių</w:t>
      </w:r>
      <w:r w:rsidR="001C0D0C" w:rsidRPr="002F6B01">
        <w:rPr>
          <w:rFonts w:ascii="Times New Roman" w:hAnsi="Times New Roman"/>
        </w:rPr>
        <w:t xml:space="preserve">. Daugumai </w:t>
      </w:r>
      <w:r w:rsidRPr="002F6B01">
        <w:rPr>
          <w:rFonts w:ascii="Times New Roman" w:hAnsi="Times New Roman"/>
        </w:rPr>
        <w:t>pacientų</w:t>
      </w:r>
      <w:r w:rsidR="001C0D0C" w:rsidRPr="002F6B01">
        <w:rPr>
          <w:rFonts w:ascii="Times New Roman" w:hAnsi="Times New Roman"/>
        </w:rPr>
        <w:t xml:space="preserve"> </w:t>
      </w:r>
      <w:r w:rsidRPr="002F6B01">
        <w:rPr>
          <w:rFonts w:ascii="Times New Roman" w:hAnsi="Times New Roman"/>
        </w:rPr>
        <w:t>reikalingas tik vienas kursas</w:t>
      </w:r>
      <w:r w:rsidR="001C0D0C" w:rsidRPr="002F6B01">
        <w:rPr>
          <w:rFonts w:ascii="Times New Roman" w:hAnsi="Times New Roman"/>
        </w:rPr>
        <w:t xml:space="preserve">. Po gydymo </w:t>
      </w:r>
      <w:r w:rsidR="00E30FC7" w:rsidRPr="00676AB3">
        <w:rPr>
          <w:rFonts w:ascii="Times New Roman" w:hAnsi="Times New Roman"/>
        </w:rPr>
        <w:t xml:space="preserve">kurso </w:t>
      </w:r>
      <w:r w:rsidRPr="00676AB3">
        <w:rPr>
          <w:rFonts w:ascii="Times New Roman" w:hAnsi="Times New Roman"/>
        </w:rPr>
        <w:t>Jūsų spuog</w:t>
      </w:r>
      <w:r w:rsidR="00E30FC7" w:rsidRPr="00676AB3">
        <w:rPr>
          <w:rFonts w:ascii="Times New Roman" w:hAnsi="Times New Roman"/>
        </w:rPr>
        <w:t>ai</w:t>
      </w:r>
      <w:r w:rsidRPr="00676AB3">
        <w:rPr>
          <w:rFonts w:ascii="Times New Roman" w:hAnsi="Times New Roman"/>
        </w:rPr>
        <w:t xml:space="preserve">  gali </w:t>
      </w:r>
      <w:r w:rsidR="00E30FC7" w:rsidRPr="00676AB3">
        <w:rPr>
          <w:rFonts w:ascii="Times New Roman" w:hAnsi="Times New Roman"/>
        </w:rPr>
        <w:t>d</w:t>
      </w:r>
      <w:r w:rsidR="00676AB3">
        <w:rPr>
          <w:rFonts w:ascii="Times New Roman" w:hAnsi="Times New Roman"/>
        </w:rPr>
        <w:t>a</w:t>
      </w:r>
      <w:r w:rsidR="00E30FC7" w:rsidRPr="00676AB3">
        <w:rPr>
          <w:rFonts w:ascii="Times New Roman" w:hAnsi="Times New Roman"/>
        </w:rPr>
        <w:t>r lengvėti</w:t>
      </w:r>
      <w:r w:rsidR="00E30FC7">
        <w:rPr>
          <w:rFonts w:ascii="Times New Roman" w:hAnsi="Times New Roman"/>
        </w:rPr>
        <w:t xml:space="preserve"> iki</w:t>
      </w:r>
      <w:r w:rsidR="001C0D0C" w:rsidRPr="002F6B01">
        <w:rPr>
          <w:rFonts w:ascii="Times New Roman" w:hAnsi="Times New Roman"/>
        </w:rPr>
        <w:t xml:space="preserve"> 8 savaičių, todėl iki to laiko paprastai kitas gydymo kursas nepradedamas.</w:t>
      </w:r>
    </w:p>
    <w:p w14:paraId="2A85E978" w14:textId="77777777" w:rsidR="001C0D0C" w:rsidRPr="002F6B01" w:rsidRDefault="001C0D0C" w:rsidP="001C0D0C">
      <w:pPr>
        <w:spacing w:after="0" w:line="240" w:lineRule="auto"/>
        <w:rPr>
          <w:rFonts w:ascii="Times New Roman" w:hAnsi="Times New Roman"/>
        </w:rPr>
      </w:pPr>
    </w:p>
    <w:p w14:paraId="6E5A623A"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Kai kuriems žmonėms pirmosiomis gydymo savaitėmis spuogai gali pasunkėti</w:t>
      </w:r>
      <w:r w:rsidR="00242281" w:rsidRPr="002F6B01">
        <w:rPr>
          <w:rFonts w:ascii="Times New Roman" w:hAnsi="Times New Roman"/>
        </w:rPr>
        <w:t>. Paprastai tai pagerėja toliau gydant</w:t>
      </w:r>
      <w:r w:rsidRPr="002F6B01">
        <w:rPr>
          <w:rFonts w:ascii="Times New Roman" w:hAnsi="Times New Roman"/>
        </w:rPr>
        <w:t>.</w:t>
      </w:r>
    </w:p>
    <w:p w14:paraId="1C774FC5" w14:textId="77777777" w:rsidR="001C0D0C" w:rsidRPr="002F6B01" w:rsidRDefault="001C0D0C" w:rsidP="001C0D0C">
      <w:pPr>
        <w:spacing w:after="0" w:line="240" w:lineRule="auto"/>
        <w:rPr>
          <w:rFonts w:ascii="Times New Roman" w:hAnsi="Times New Roman"/>
          <w:b/>
        </w:rPr>
      </w:pPr>
    </w:p>
    <w:p w14:paraId="283C066B"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 xml:space="preserve">Ką daryti pavartojus per didelę </w:t>
      </w:r>
      <w:r w:rsidR="00316BFB">
        <w:rPr>
          <w:rFonts w:ascii="Times New Roman" w:hAnsi="Times New Roman"/>
          <w:b/>
        </w:rPr>
        <w:t xml:space="preserve">Isotretinoin Sandoz </w:t>
      </w:r>
      <w:r w:rsidRPr="002F6B01">
        <w:rPr>
          <w:rFonts w:ascii="Times New Roman" w:hAnsi="Times New Roman"/>
          <w:b/>
        </w:rPr>
        <w:t>dozę?</w:t>
      </w:r>
    </w:p>
    <w:p w14:paraId="21CF0626"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Jeigu išgėrėte per daug kapsulių arba </w:t>
      </w:r>
      <w:r w:rsidR="00242281" w:rsidRPr="002F6B01">
        <w:rPr>
          <w:rFonts w:ascii="Times New Roman" w:hAnsi="Times New Roman"/>
        </w:rPr>
        <w:t>kas nors kitas</w:t>
      </w:r>
      <w:r w:rsidRPr="002F6B01">
        <w:rPr>
          <w:rFonts w:ascii="Times New Roman" w:hAnsi="Times New Roman"/>
        </w:rPr>
        <w:t xml:space="preserve"> atsitiktinai išgėrė</w:t>
      </w:r>
      <w:r w:rsidR="00242281" w:rsidRPr="002F6B01">
        <w:rPr>
          <w:rFonts w:ascii="Times New Roman" w:hAnsi="Times New Roman"/>
        </w:rPr>
        <w:t xml:space="preserve"> Jūsų kapsulių</w:t>
      </w:r>
      <w:r w:rsidRPr="002F6B01">
        <w:rPr>
          <w:rFonts w:ascii="Times New Roman" w:hAnsi="Times New Roman"/>
        </w:rPr>
        <w:t xml:space="preserve">, būtina nedelsiant kreiptis į </w:t>
      </w:r>
      <w:r w:rsidR="00242281" w:rsidRPr="002F6B01">
        <w:rPr>
          <w:rFonts w:ascii="Times New Roman" w:hAnsi="Times New Roman"/>
        </w:rPr>
        <w:t xml:space="preserve">savo </w:t>
      </w:r>
      <w:r w:rsidRPr="002F6B01">
        <w:rPr>
          <w:rFonts w:ascii="Times New Roman" w:hAnsi="Times New Roman"/>
        </w:rPr>
        <w:t>gydytoją, vaistininką arba vykti į artimiausią ligoninę.</w:t>
      </w:r>
    </w:p>
    <w:p w14:paraId="1E2B9A07" w14:textId="77777777" w:rsidR="001C0D0C" w:rsidRPr="002F6B01" w:rsidRDefault="001C0D0C" w:rsidP="001C0D0C">
      <w:pPr>
        <w:spacing w:after="0" w:line="240" w:lineRule="auto"/>
        <w:ind w:left="567" w:hanging="567"/>
        <w:rPr>
          <w:rFonts w:ascii="Times New Roman" w:hAnsi="Times New Roman"/>
          <w:b/>
        </w:rPr>
      </w:pPr>
    </w:p>
    <w:p w14:paraId="09C0B731"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 xml:space="preserve">Pamiršus pavartoti </w:t>
      </w:r>
      <w:r w:rsidR="00316BFB">
        <w:rPr>
          <w:rFonts w:ascii="Times New Roman" w:hAnsi="Times New Roman"/>
          <w:b/>
        </w:rPr>
        <w:t xml:space="preserve">Isotretinoin Sandoz  </w:t>
      </w:r>
    </w:p>
    <w:p w14:paraId="41409291"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Jeigu dozę išgerti pamiršite, </w:t>
      </w:r>
      <w:r w:rsidR="00242281" w:rsidRPr="002F6B01">
        <w:rPr>
          <w:rFonts w:ascii="Times New Roman" w:hAnsi="Times New Roman"/>
        </w:rPr>
        <w:t>iš</w:t>
      </w:r>
      <w:r w:rsidRPr="002F6B01">
        <w:rPr>
          <w:rFonts w:ascii="Times New Roman" w:hAnsi="Times New Roman"/>
        </w:rPr>
        <w:t xml:space="preserve">gerkite ją tuoj pat, kai tik </w:t>
      </w:r>
      <w:r w:rsidR="00242281" w:rsidRPr="002F6B01">
        <w:rPr>
          <w:rFonts w:ascii="Times New Roman" w:hAnsi="Times New Roman"/>
        </w:rPr>
        <w:t>galite</w:t>
      </w:r>
      <w:r w:rsidRPr="002F6B01">
        <w:rPr>
          <w:rFonts w:ascii="Times New Roman" w:hAnsi="Times New Roman"/>
        </w:rPr>
        <w:t xml:space="preserve">. </w:t>
      </w:r>
      <w:r w:rsidR="00242281" w:rsidRPr="002F6B01">
        <w:rPr>
          <w:rFonts w:ascii="Times New Roman" w:hAnsi="Times New Roman"/>
        </w:rPr>
        <w:t>Vis dėlto</w:t>
      </w:r>
      <w:r w:rsidRPr="002F6B01">
        <w:rPr>
          <w:rFonts w:ascii="Times New Roman" w:hAnsi="Times New Roman"/>
        </w:rPr>
        <w:t xml:space="preserve">, jeigu beveik </w:t>
      </w:r>
      <w:r w:rsidR="00A42DC7" w:rsidRPr="002F6B01">
        <w:rPr>
          <w:rFonts w:ascii="Times New Roman" w:hAnsi="Times New Roman"/>
        </w:rPr>
        <w:t>laikas gerti kitą dozę</w:t>
      </w:r>
      <w:r w:rsidRPr="002F6B01">
        <w:rPr>
          <w:rFonts w:ascii="Times New Roman" w:hAnsi="Times New Roman"/>
        </w:rPr>
        <w:t xml:space="preserve">, </w:t>
      </w:r>
      <w:r w:rsidR="00A42DC7" w:rsidRPr="002F6B01">
        <w:rPr>
          <w:rFonts w:ascii="Times New Roman" w:hAnsi="Times New Roman"/>
        </w:rPr>
        <w:t>praleiskite pamirštąją</w:t>
      </w:r>
      <w:r w:rsidRPr="002F6B01">
        <w:rPr>
          <w:rFonts w:ascii="Times New Roman" w:hAnsi="Times New Roman"/>
        </w:rPr>
        <w:t xml:space="preserve"> doz</w:t>
      </w:r>
      <w:r w:rsidR="00A42DC7" w:rsidRPr="002F6B01">
        <w:rPr>
          <w:rFonts w:ascii="Times New Roman" w:hAnsi="Times New Roman"/>
        </w:rPr>
        <w:t>ę</w:t>
      </w:r>
      <w:r w:rsidRPr="002F6B01">
        <w:rPr>
          <w:rFonts w:ascii="Times New Roman" w:hAnsi="Times New Roman"/>
        </w:rPr>
        <w:t xml:space="preserve"> ir </w:t>
      </w:r>
      <w:r w:rsidR="00A42DC7" w:rsidRPr="002F6B01">
        <w:rPr>
          <w:rFonts w:ascii="Times New Roman" w:hAnsi="Times New Roman"/>
        </w:rPr>
        <w:t>tęskite vartojimą kaip įprasta</w:t>
      </w:r>
      <w:r w:rsidRPr="002F6B01">
        <w:rPr>
          <w:rFonts w:ascii="Times New Roman" w:hAnsi="Times New Roman"/>
        </w:rPr>
        <w:t xml:space="preserve">. Negalima vartoti dvigubos dozės </w:t>
      </w:r>
      <w:r w:rsidR="00A42DC7" w:rsidRPr="002F6B01">
        <w:rPr>
          <w:rFonts w:ascii="Times New Roman" w:hAnsi="Times New Roman"/>
        </w:rPr>
        <w:t xml:space="preserve"> (kartu dviejų dozių) </w:t>
      </w:r>
      <w:r w:rsidRPr="002F6B01">
        <w:rPr>
          <w:rFonts w:ascii="Times New Roman" w:hAnsi="Times New Roman"/>
        </w:rPr>
        <w:t>norint kompensuoti praleistą dozę.</w:t>
      </w:r>
    </w:p>
    <w:p w14:paraId="65438E41" w14:textId="77777777" w:rsidR="001C0D0C" w:rsidRPr="002F6B01" w:rsidRDefault="001C0D0C" w:rsidP="001C0D0C">
      <w:pPr>
        <w:spacing w:after="0" w:line="240" w:lineRule="auto"/>
        <w:rPr>
          <w:rFonts w:ascii="Times New Roman" w:hAnsi="Times New Roman"/>
        </w:rPr>
      </w:pPr>
    </w:p>
    <w:p w14:paraId="6BB53BB0" w14:textId="77777777" w:rsidR="001C0D0C" w:rsidRPr="002F6B01" w:rsidRDefault="001C0D0C" w:rsidP="001C0D0C">
      <w:pPr>
        <w:spacing w:after="0" w:line="240" w:lineRule="auto"/>
        <w:rPr>
          <w:rFonts w:ascii="Times New Roman" w:hAnsi="Times New Roman"/>
        </w:rPr>
      </w:pPr>
    </w:p>
    <w:p w14:paraId="22BFB43E" w14:textId="77777777" w:rsidR="001C0D0C" w:rsidRPr="002F6B01" w:rsidRDefault="001C0D0C" w:rsidP="001C0D0C">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rPr>
        <w:t>4.</w:t>
      </w:r>
      <w:r w:rsidRPr="002F6B01">
        <w:rPr>
          <w:rFonts w:ascii="Times New Roman" w:hAnsi="Times New Roman"/>
          <w:b/>
        </w:rPr>
        <w:tab/>
        <w:t>Galimas šalutinis poveikis</w:t>
      </w:r>
    </w:p>
    <w:p w14:paraId="2F72782E" w14:textId="77777777" w:rsidR="001C0D0C" w:rsidRPr="002F6B01" w:rsidRDefault="001C0D0C" w:rsidP="001C0D0C">
      <w:pPr>
        <w:spacing w:after="0" w:line="240" w:lineRule="auto"/>
        <w:rPr>
          <w:rFonts w:ascii="Times New Roman" w:hAnsi="Times New Roman"/>
        </w:rPr>
      </w:pPr>
    </w:p>
    <w:p w14:paraId="55794564" w14:textId="6D3B92E5" w:rsidR="001C0D0C" w:rsidRPr="002F6B01" w:rsidRDefault="001C0D0C" w:rsidP="001C0D0C">
      <w:pPr>
        <w:spacing w:after="0" w:line="240" w:lineRule="auto"/>
        <w:rPr>
          <w:rFonts w:ascii="Times New Roman" w:hAnsi="Times New Roman"/>
        </w:rPr>
      </w:pPr>
      <w:r w:rsidRPr="002F6B01">
        <w:rPr>
          <w:rFonts w:ascii="Times New Roman" w:hAnsi="Times New Roman"/>
        </w:rPr>
        <w:t>Šis vaistas, kaip ir visi kiti, gali sukelti šalutinį poveikį, nors jis pasireiškia ne visiems žmonėms.</w:t>
      </w:r>
      <w:r w:rsidR="00297618">
        <w:rPr>
          <w:rFonts w:ascii="Times New Roman" w:hAnsi="Times New Roman"/>
        </w:rPr>
        <w:t xml:space="preserve"> </w:t>
      </w:r>
      <w:r w:rsidR="00297618" w:rsidRPr="00297618">
        <w:rPr>
          <w:rFonts w:ascii="Times New Roman" w:hAnsi="Times New Roman"/>
        </w:rPr>
        <w:t xml:space="preserve">Kai kurie </w:t>
      </w:r>
      <w:proofErr w:type="spellStart"/>
      <w:r w:rsidR="00297618" w:rsidRPr="00297618">
        <w:rPr>
          <w:rFonts w:ascii="Times New Roman" w:hAnsi="Times New Roman"/>
        </w:rPr>
        <w:t>izotretinoino</w:t>
      </w:r>
      <w:proofErr w:type="spellEnd"/>
      <w:r w:rsidR="00297618" w:rsidRPr="00297618">
        <w:rPr>
          <w:rFonts w:ascii="Times New Roman" w:hAnsi="Times New Roman"/>
        </w:rPr>
        <w:t xml:space="preserve"> vartojimo šalutiniai poveikiai yra susiję su </w:t>
      </w:r>
      <w:r w:rsidR="00297618">
        <w:rPr>
          <w:rFonts w:ascii="Times New Roman" w:hAnsi="Times New Roman"/>
        </w:rPr>
        <w:t xml:space="preserve">vartojama </w:t>
      </w:r>
      <w:r w:rsidR="00297618" w:rsidRPr="00297618">
        <w:rPr>
          <w:rFonts w:ascii="Times New Roman" w:hAnsi="Times New Roman"/>
        </w:rPr>
        <w:t>doze.</w:t>
      </w:r>
      <w:r w:rsidRPr="002F6B01">
        <w:rPr>
          <w:rFonts w:ascii="Times New Roman" w:hAnsi="Times New Roman"/>
        </w:rPr>
        <w:t xml:space="preserve"> </w:t>
      </w:r>
      <w:r w:rsidR="00EF1C03" w:rsidRPr="002F6B01">
        <w:rPr>
          <w:rFonts w:ascii="Times New Roman" w:hAnsi="Times New Roman"/>
        </w:rPr>
        <w:t>Nutraukus gydym</w:t>
      </w:r>
      <w:r w:rsidR="0040475E">
        <w:rPr>
          <w:rFonts w:ascii="Times New Roman" w:hAnsi="Times New Roman"/>
        </w:rPr>
        <w:t>ą</w:t>
      </w:r>
      <w:r w:rsidR="00EF1C03" w:rsidRPr="002F6B01">
        <w:rPr>
          <w:rFonts w:ascii="Times New Roman" w:hAnsi="Times New Roman"/>
        </w:rPr>
        <w:t xml:space="preserve"> š</w:t>
      </w:r>
      <w:r w:rsidRPr="002F6B01">
        <w:rPr>
          <w:rFonts w:ascii="Times New Roman" w:hAnsi="Times New Roman"/>
        </w:rPr>
        <w:t>alutini</w:t>
      </w:r>
      <w:r w:rsidR="00EF1C03" w:rsidRPr="002F6B01">
        <w:rPr>
          <w:rFonts w:ascii="Times New Roman" w:hAnsi="Times New Roman"/>
        </w:rPr>
        <w:t>s</w:t>
      </w:r>
      <w:r w:rsidRPr="002F6B01">
        <w:rPr>
          <w:rFonts w:ascii="Times New Roman" w:hAnsi="Times New Roman"/>
        </w:rPr>
        <w:t xml:space="preserve"> poveiki</w:t>
      </w:r>
      <w:r w:rsidR="00EF1C03" w:rsidRPr="002F6B01">
        <w:rPr>
          <w:rFonts w:ascii="Times New Roman" w:hAnsi="Times New Roman"/>
        </w:rPr>
        <w:t>s</w:t>
      </w:r>
      <w:r w:rsidRPr="002F6B01">
        <w:rPr>
          <w:rFonts w:ascii="Times New Roman" w:hAnsi="Times New Roman"/>
        </w:rPr>
        <w:t xml:space="preserve"> </w:t>
      </w:r>
      <w:r w:rsidR="00EF1C03" w:rsidRPr="002F6B01">
        <w:rPr>
          <w:rFonts w:ascii="Times New Roman" w:hAnsi="Times New Roman"/>
        </w:rPr>
        <w:t>dažnai susilpnėja ar išnyksta</w:t>
      </w:r>
      <w:r w:rsidRPr="002F6B01">
        <w:rPr>
          <w:rFonts w:ascii="Times New Roman" w:hAnsi="Times New Roman"/>
        </w:rPr>
        <w:t>.</w:t>
      </w:r>
      <w:r w:rsidR="0040475E">
        <w:rPr>
          <w:rFonts w:ascii="Times New Roman" w:hAnsi="Times New Roman"/>
        </w:rPr>
        <w:t xml:space="preserve"> </w:t>
      </w:r>
      <w:r w:rsidR="0040475E" w:rsidRPr="0040475E">
        <w:rPr>
          <w:rFonts w:ascii="Times New Roman" w:hAnsi="Times New Roman"/>
        </w:rPr>
        <w:t>Tačiau kai kurie gali tęstis ir nutraukus gydymą.</w:t>
      </w:r>
      <w:r w:rsidRPr="002F6B01">
        <w:rPr>
          <w:rFonts w:ascii="Times New Roman" w:hAnsi="Times New Roman"/>
        </w:rPr>
        <w:t xml:space="preserve"> </w:t>
      </w:r>
      <w:r w:rsidR="0040475E" w:rsidRPr="0040475E">
        <w:rPr>
          <w:rFonts w:ascii="Times New Roman" w:hAnsi="Times New Roman"/>
        </w:rPr>
        <w:t>Kai kurie šalutiniai poveikiai gali būti sunkūs, todėl turite nedelsdami kreiptis į gydytoją.</w:t>
      </w:r>
      <w:r w:rsidR="0040475E">
        <w:rPr>
          <w:rFonts w:ascii="Times New Roman" w:hAnsi="Times New Roman"/>
        </w:rPr>
        <w:t xml:space="preserve"> </w:t>
      </w:r>
      <w:r w:rsidR="00EF1C03" w:rsidRPr="002F6B01">
        <w:rPr>
          <w:rFonts w:ascii="Times New Roman" w:hAnsi="Times New Roman"/>
        </w:rPr>
        <w:t>Jūsų gydytojas gali padėti Jums su juo susidoroti</w:t>
      </w:r>
      <w:r w:rsidRPr="002F6B01">
        <w:rPr>
          <w:rFonts w:ascii="Times New Roman" w:hAnsi="Times New Roman"/>
        </w:rPr>
        <w:t>.</w:t>
      </w:r>
    </w:p>
    <w:p w14:paraId="2867EE83" w14:textId="77777777" w:rsidR="001C0D0C" w:rsidRPr="002F6B01" w:rsidRDefault="001C0D0C" w:rsidP="001C0D0C">
      <w:pPr>
        <w:spacing w:after="0" w:line="240" w:lineRule="auto"/>
        <w:ind w:left="567" w:hanging="567"/>
        <w:rPr>
          <w:rFonts w:ascii="Times New Roman" w:hAnsi="Times New Roman"/>
          <w:b/>
          <w:i/>
        </w:rPr>
      </w:pPr>
    </w:p>
    <w:p w14:paraId="3635E19F"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 xml:space="preserve">Šalutinis poveikis, </w:t>
      </w:r>
      <w:r w:rsidR="00EF1C03" w:rsidRPr="002F6B01">
        <w:rPr>
          <w:rFonts w:ascii="Times New Roman" w:hAnsi="Times New Roman"/>
          <w:b/>
        </w:rPr>
        <w:t>reikalaujantis skubios medicininės pagalbos</w:t>
      </w:r>
    </w:p>
    <w:p w14:paraId="4C1D55EC" w14:textId="77777777" w:rsidR="00975F63" w:rsidRPr="002F6B01" w:rsidRDefault="00975F63" w:rsidP="001C0D0C">
      <w:pPr>
        <w:spacing w:after="0" w:line="240" w:lineRule="auto"/>
        <w:rPr>
          <w:rFonts w:ascii="Times New Roman" w:hAnsi="Times New Roman"/>
          <w:b/>
        </w:rPr>
      </w:pPr>
    </w:p>
    <w:p w14:paraId="1C760B50"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Odos sutrikimai</w:t>
      </w:r>
    </w:p>
    <w:p w14:paraId="779CC7F6" w14:textId="2126870F" w:rsidR="001C0D0C" w:rsidRPr="002F6B01" w:rsidRDefault="006462DC" w:rsidP="001C0D0C">
      <w:pPr>
        <w:spacing w:after="0" w:line="240" w:lineRule="auto"/>
        <w:rPr>
          <w:rFonts w:ascii="Times New Roman" w:hAnsi="Times New Roman"/>
          <w:b/>
        </w:rPr>
      </w:pPr>
      <w:r w:rsidRPr="0000478F">
        <w:rPr>
          <w:rFonts w:ascii="Times New Roman" w:hAnsi="Times New Roman"/>
        </w:rPr>
        <w:t>Šalutinio poveikio reiškiniai, kurių d</w:t>
      </w:r>
      <w:r w:rsidR="001C0D0C" w:rsidRPr="0000478F">
        <w:rPr>
          <w:rFonts w:ascii="Times New Roman" w:hAnsi="Times New Roman"/>
        </w:rPr>
        <w:t>ažnis</w:t>
      </w:r>
      <w:r w:rsidR="001C0D0C" w:rsidRPr="002F6B01">
        <w:rPr>
          <w:rFonts w:ascii="Times New Roman" w:hAnsi="Times New Roman"/>
          <w:b/>
        </w:rPr>
        <w:t xml:space="preserve"> nežinomas</w:t>
      </w:r>
      <w:r w:rsidR="001C0D0C" w:rsidRPr="002F6B01">
        <w:rPr>
          <w:rFonts w:ascii="Times New Roman" w:hAnsi="Times New Roman"/>
        </w:rPr>
        <w:t xml:space="preserve"> (</w:t>
      </w:r>
      <w:r w:rsidR="001C0D0C" w:rsidRPr="002F6B01">
        <w:rPr>
          <w:rFonts w:ascii="Times New Roman" w:hAnsi="Times New Roman"/>
          <w:i/>
        </w:rPr>
        <w:t>negali būti apskaičiuotas pagal turimus duomenis</w:t>
      </w:r>
      <w:r w:rsidR="001C0D0C" w:rsidRPr="002F6B01">
        <w:rPr>
          <w:rFonts w:ascii="Times New Roman" w:hAnsi="Times New Roman"/>
        </w:rPr>
        <w:t>)</w:t>
      </w:r>
    </w:p>
    <w:p w14:paraId="54B028A5" w14:textId="77777777" w:rsidR="001C0D0C" w:rsidRPr="002F6B01" w:rsidRDefault="001C0D0C" w:rsidP="00975F63">
      <w:pPr>
        <w:numPr>
          <w:ilvl w:val="0"/>
          <w:numId w:val="5"/>
        </w:numPr>
        <w:tabs>
          <w:tab w:val="clear" w:pos="357"/>
        </w:tabs>
        <w:spacing w:after="0" w:line="240" w:lineRule="auto"/>
        <w:ind w:left="567" w:hanging="425"/>
        <w:rPr>
          <w:rFonts w:ascii="Times New Roman" w:hAnsi="Times New Roman"/>
        </w:rPr>
      </w:pPr>
      <w:r w:rsidRPr="002F6B01">
        <w:rPr>
          <w:rFonts w:ascii="Times New Roman" w:hAnsi="Times New Roman"/>
        </w:rPr>
        <w:t>Sunk</w:t>
      </w:r>
      <w:r w:rsidR="00975F63" w:rsidRPr="002F6B01">
        <w:rPr>
          <w:rFonts w:ascii="Times New Roman" w:hAnsi="Times New Roman"/>
        </w:rPr>
        <w:t>us</w:t>
      </w:r>
      <w:r w:rsidRPr="002F6B01">
        <w:rPr>
          <w:rFonts w:ascii="Times New Roman" w:hAnsi="Times New Roman"/>
        </w:rPr>
        <w:t xml:space="preserve"> odos </w:t>
      </w:r>
      <w:r w:rsidR="00975F63" w:rsidRPr="002F6B01">
        <w:rPr>
          <w:rFonts w:ascii="Times New Roman" w:hAnsi="Times New Roman"/>
        </w:rPr>
        <w:t>iš</w:t>
      </w:r>
      <w:r w:rsidRPr="002F6B01">
        <w:rPr>
          <w:rFonts w:ascii="Times New Roman" w:hAnsi="Times New Roman"/>
        </w:rPr>
        <w:t>bėrima</w:t>
      </w:r>
      <w:r w:rsidR="00975F63" w:rsidRPr="002F6B01">
        <w:rPr>
          <w:rFonts w:ascii="Times New Roman" w:hAnsi="Times New Roman"/>
        </w:rPr>
        <w:t>s</w:t>
      </w:r>
      <w:r w:rsidRPr="002F6B01">
        <w:rPr>
          <w:rFonts w:ascii="Times New Roman" w:hAnsi="Times New Roman"/>
        </w:rPr>
        <w:t xml:space="preserve"> (daugiaformė eritema, </w:t>
      </w:r>
      <w:r w:rsidR="00975F63" w:rsidRPr="002F6B01">
        <w:rPr>
          <w:rFonts w:ascii="Times New Roman" w:hAnsi="Times New Roman"/>
        </w:rPr>
        <w:t>Stivenso-Džonsono [</w:t>
      </w:r>
      <w:r w:rsidRPr="002F6B01">
        <w:rPr>
          <w:rFonts w:ascii="Times New Roman" w:hAnsi="Times New Roman"/>
        </w:rPr>
        <w:t>Stevens-Johnson</w:t>
      </w:r>
      <w:r w:rsidR="00975F63" w:rsidRPr="002F6B01">
        <w:rPr>
          <w:rFonts w:ascii="Times New Roman" w:hAnsi="Times New Roman"/>
        </w:rPr>
        <w:t xml:space="preserve">] </w:t>
      </w:r>
      <w:r w:rsidRPr="002F6B01">
        <w:rPr>
          <w:rFonts w:ascii="Times New Roman" w:hAnsi="Times New Roman"/>
        </w:rPr>
        <w:t>sindromas ir toksinė epidermio nekrolizė), kuri</w:t>
      </w:r>
      <w:r w:rsidR="00975F63" w:rsidRPr="002F6B01">
        <w:rPr>
          <w:rFonts w:ascii="Times New Roman" w:hAnsi="Times New Roman"/>
        </w:rPr>
        <w:t>s</w:t>
      </w:r>
      <w:r w:rsidRPr="002F6B01">
        <w:rPr>
          <w:rFonts w:ascii="Times New Roman" w:hAnsi="Times New Roman"/>
        </w:rPr>
        <w:t xml:space="preserve"> gali </w:t>
      </w:r>
      <w:r w:rsidR="00975F63" w:rsidRPr="002F6B01">
        <w:rPr>
          <w:rFonts w:ascii="Times New Roman" w:hAnsi="Times New Roman"/>
        </w:rPr>
        <w:t>būti pavojingas gyvybei</w:t>
      </w:r>
      <w:r w:rsidRPr="002F6B01">
        <w:rPr>
          <w:rFonts w:ascii="Times New Roman" w:hAnsi="Times New Roman"/>
        </w:rPr>
        <w:t xml:space="preserve"> ir </w:t>
      </w:r>
      <w:r w:rsidR="00975F63" w:rsidRPr="002F6B01">
        <w:rPr>
          <w:rFonts w:ascii="Times New Roman" w:hAnsi="Times New Roman"/>
        </w:rPr>
        <w:t>reikalaujantis skubios medicininės pagalbos</w:t>
      </w:r>
      <w:r w:rsidRPr="002F6B01">
        <w:rPr>
          <w:rFonts w:ascii="Times New Roman" w:hAnsi="Times New Roman"/>
        </w:rPr>
        <w:t xml:space="preserve">. Šie sutrikimai iš pradžių pasireiškia kaip apskritos dėmės, dažnai su pūslių </w:t>
      </w:r>
      <w:r w:rsidR="00975F63" w:rsidRPr="002F6B01">
        <w:rPr>
          <w:rFonts w:ascii="Times New Roman" w:hAnsi="Times New Roman"/>
        </w:rPr>
        <w:t>susiformavimu</w:t>
      </w:r>
      <w:r w:rsidRPr="002F6B01">
        <w:rPr>
          <w:rFonts w:ascii="Times New Roman" w:hAnsi="Times New Roman"/>
        </w:rPr>
        <w:t xml:space="preserve"> centre, ir paprastai atsiranda ant rankų ir plaštakų arba ant kojų ir pėdų; sunkesn</w:t>
      </w:r>
      <w:r w:rsidR="00975F63" w:rsidRPr="002F6B01">
        <w:rPr>
          <w:rFonts w:ascii="Times New Roman" w:hAnsi="Times New Roman"/>
        </w:rPr>
        <w:t>ių</w:t>
      </w:r>
      <w:r w:rsidRPr="002F6B01">
        <w:rPr>
          <w:rFonts w:ascii="Times New Roman" w:hAnsi="Times New Roman"/>
        </w:rPr>
        <w:t xml:space="preserve"> </w:t>
      </w:r>
      <w:r w:rsidR="00975F63" w:rsidRPr="002F6B01">
        <w:rPr>
          <w:rFonts w:ascii="Times New Roman" w:hAnsi="Times New Roman"/>
        </w:rPr>
        <w:t>iš</w:t>
      </w:r>
      <w:r w:rsidRPr="002F6B01">
        <w:rPr>
          <w:rFonts w:ascii="Times New Roman" w:hAnsi="Times New Roman"/>
        </w:rPr>
        <w:t>bėrim</w:t>
      </w:r>
      <w:r w:rsidR="00975F63" w:rsidRPr="002F6B01">
        <w:rPr>
          <w:rFonts w:ascii="Times New Roman" w:hAnsi="Times New Roman"/>
        </w:rPr>
        <w:t xml:space="preserve">ų atveju </w:t>
      </w:r>
      <w:r w:rsidR="00975F63" w:rsidRPr="00676AB3">
        <w:rPr>
          <w:rFonts w:ascii="Times New Roman" w:hAnsi="Times New Roman"/>
        </w:rPr>
        <w:t>gali</w:t>
      </w:r>
      <w:r w:rsidR="00604194" w:rsidRPr="00676AB3">
        <w:rPr>
          <w:rFonts w:ascii="Times New Roman" w:hAnsi="Times New Roman"/>
        </w:rPr>
        <w:t xml:space="preserve"> susidaryti pūslių ant</w:t>
      </w:r>
      <w:r w:rsidR="00975F63" w:rsidRPr="00676AB3">
        <w:rPr>
          <w:rFonts w:ascii="Times New Roman" w:hAnsi="Times New Roman"/>
        </w:rPr>
        <w:t xml:space="preserve"> krūtinės ir nugaros</w:t>
      </w:r>
      <w:r w:rsidR="00975F63" w:rsidRPr="002F6B01">
        <w:rPr>
          <w:rFonts w:ascii="Times New Roman" w:hAnsi="Times New Roman"/>
        </w:rPr>
        <w:t xml:space="preserve">. </w:t>
      </w:r>
      <w:r w:rsidRPr="002F6B01">
        <w:rPr>
          <w:rFonts w:ascii="Times New Roman" w:hAnsi="Times New Roman"/>
        </w:rPr>
        <w:t>Gali atsirasti ir papildomų simptomų, pavyzdžiui, akies infekcija (konjunktyvitas) arba op</w:t>
      </w:r>
      <w:r w:rsidR="00975F63" w:rsidRPr="002F6B01">
        <w:rPr>
          <w:rFonts w:ascii="Times New Roman" w:hAnsi="Times New Roman"/>
        </w:rPr>
        <w:t xml:space="preserve">os </w:t>
      </w:r>
      <w:r w:rsidRPr="002F6B01">
        <w:rPr>
          <w:rFonts w:ascii="Times New Roman" w:hAnsi="Times New Roman"/>
        </w:rPr>
        <w:t>burno</w:t>
      </w:r>
      <w:r w:rsidR="00C4472A" w:rsidRPr="002F6B01">
        <w:rPr>
          <w:rFonts w:ascii="Times New Roman" w:hAnsi="Times New Roman"/>
        </w:rPr>
        <w:t>je</w:t>
      </w:r>
      <w:r w:rsidRPr="002F6B01">
        <w:rPr>
          <w:rFonts w:ascii="Times New Roman" w:hAnsi="Times New Roman"/>
        </w:rPr>
        <w:t>, gerklėje ar nos</w:t>
      </w:r>
      <w:r w:rsidR="00C4472A" w:rsidRPr="002F6B01">
        <w:rPr>
          <w:rFonts w:ascii="Times New Roman" w:hAnsi="Times New Roman"/>
        </w:rPr>
        <w:t>yje</w:t>
      </w:r>
      <w:r w:rsidRPr="002F6B01">
        <w:rPr>
          <w:rFonts w:ascii="Times New Roman" w:hAnsi="Times New Roman"/>
        </w:rPr>
        <w:t xml:space="preserve">. Sunkios </w:t>
      </w:r>
      <w:r w:rsidR="00C4472A" w:rsidRPr="002F6B01">
        <w:rPr>
          <w:rFonts w:ascii="Times New Roman" w:hAnsi="Times New Roman"/>
        </w:rPr>
        <w:t>iš</w:t>
      </w:r>
      <w:r w:rsidRPr="002F6B01">
        <w:rPr>
          <w:rFonts w:ascii="Times New Roman" w:hAnsi="Times New Roman"/>
        </w:rPr>
        <w:t xml:space="preserve">bėrimo formos gali progresuoti </w:t>
      </w:r>
      <w:r w:rsidR="00C4472A" w:rsidRPr="002F6B01">
        <w:rPr>
          <w:rFonts w:ascii="Times New Roman" w:hAnsi="Times New Roman"/>
        </w:rPr>
        <w:t>į</w:t>
      </w:r>
      <w:r w:rsidRPr="002F6B01">
        <w:rPr>
          <w:rFonts w:ascii="Times New Roman" w:hAnsi="Times New Roman"/>
        </w:rPr>
        <w:t xml:space="preserve"> išplit</w:t>
      </w:r>
      <w:r w:rsidR="00C4472A" w:rsidRPr="002F6B01">
        <w:rPr>
          <w:rFonts w:ascii="Times New Roman" w:hAnsi="Times New Roman"/>
        </w:rPr>
        <w:t>usį</w:t>
      </w:r>
      <w:r w:rsidRPr="002F6B01">
        <w:rPr>
          <w:rFonts w:ascii="Times New Roman" w:hAnsi="Times New Roman"/>
        </w:rPr>
        <w:t xml:space="preserve"> odos lupim</w:t>
      </w:r>
      <w:r w:rsidR="00C4472A" w:rsidRPr="002F6B01">
        <w:rPr>
          <w:rFonts w:ascii="Times New Roman" w:hAnsi="Times New Roman"/>
        </w:rPr>
        <w:t>ąsi</w:t>
      </w:r>
      <w:r w:rsidRPr="002F6B01">
        <w:rPr>
          <w:rFonts w:ascii="Times New Roman" w:hAnsi="Times New Roman"/>
        </w:rPr>
        <w:t xml:space="preserve">, kuris gali </w:t>
      </w:r>
      <w:r w:rsidR="00C4472A" w:rsidRPr="002F6B01">
        <w:rPr>
          <w:rFonts w:ascii="Times New Roman" w:hAnsi="Times New Roman"/>
        </w:rPr>
        <w:t>būti pavojingas gyvybei</w:t>
      </w:r>
      <w:r w:rsidRPr="002F6B01">
        <w:rPr>
          <w:rFonts w:ascii="Times New Roman" w:hAnsi="Times New Roman"/>
        </w:rPr>
        <w:t xml:space="preserve">. Prieš šių sunkių odos </w:t>
      </w:r>
      <w:r w:rsidR="00C4472A" w:rsidRPr="002F6B01">
        <w:rPr>
          <w:rFonts w:ascii="Times New Roman" w:hAnsi="Times New Roman"/>
        </w:rPr>
        <w:t>iš</w:t>
      </w:r>
      <w:r w:rsidRPr="002F6B01">
        <w:rPr>
          <w:rFonts w:ascii="Times New Roman" w:hAnsi="Times New Roman"/>
        </w:rPr>
        <w:t>bėrimų atsiradimą dažnai pasireiškia galvos skausmas, karščiavimas, kūno gėlimas (į gripą panašūs simptomai).</w:t>
      </w:r>
    </w:p>
    <w:p w14:paraId="05141A96" w14:textId="77777777" w:rsidR="001C0D0C" w:rsidRPr="002F6B01" w:rsidRDefault="001C0D0C" w:rsidP="001C0D0C">
      <w:pPr>
        <w:spacing w:after="0" w:line="240" w:lineRule="auto"/>
        <w:jc w:val="both"/>
        <w:rPr>
          <w:rFonts w:ascii="Times New Roman" w:hAnsi="Times New Roman"/>
        </w:rPr>
      </w:pPr>
    </w:p>
    <w:p w14:paraId="6F4C9B65"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 xml:space="preserve">Jeigu Jums </w:t>
      </w:r>
      <w:r w:rsidR="00A10327" w:rsidRPr="00676AB3">
        <w:rPr>
          <w:rFonts w:ascii="Times New Roman" w:hAnsi="Times New Roman"/>
          <w:b/>
        </w:rPr>
        <w:t>atsirado</w:t>
      </w:r>
      <w:r w:rsidRPr="002F6B01">
        <w:rPr>
          <w:rFonts w:ascii="Times New Roman" w:hAnsi="Times New Roman"/>
          <w:b/>
        </w:rPr>
        <w:t xml:space="preserve"> sunkus išbėrimas arba minėtų odos simptomų, </w:t>
      </w:r>
      <w:r w:rsidR="00316BFB">
        <w:rPr>
          <w:rFonts w:ascii="Times New Roman" w:hAnsi="Times New Roman"/>
          <w:b/>
        </w:rPr>
        <w:t xml:space="preserve">Isotretinoin Sandoz  </w:t>
      </w:r>
      <w:r w:rsidRPr="002F6B01">
        <w:rPr>
          <w:rFonts w:ascii="Times New Roman" w:hAnsi="Times New Roman"/>
          <w:b/>
        </w:rPr>
        <w:t>vartojimą nutraukite ir nedelsiant kreipkitės į savo gydytoją.</w:t>
      </w:r>
    </w:p>
    <w:p w14:paraId="68F266A7" w14:textId="77777777" w:rsidR="001C0D0C" w:rsidRPr="002F6B01" w:rsidRDefault="001C0D0C" w:rsidP="001C0D0C">
      <w:pPr>
        <w:spacing w:after="0" w:line="240" w:lineRule="auto"/>
        <w:jc w:val="both"/>
        <w:rPr>
          <w:rFonts w:ascii="Times New Roman" w:hAnsi="Times New Roman"/>
        </w:rPr>
      </w:pPr>
    </w:p>
    <w:p w14:paraId="36590357" w14:textId="77777777" w:rsidR="001C0D0C" w:rsidRPr="002F6B01" w:rsidRDefault="001C0D0C" w:rsidP="001C0D0C">
      <w:pPr>
        <w:spacing w:after="0" w:line="240" w:lineRule="auto"/>
        <w:ind w:left="567" w:hanging="567"/>
        <w:rPr>
          <w:rFonts w:ascii="Times New Roman" w:hAnsi="Times New Roman"/>
          <w:b/>
        </w:rPr>
      </w:pPr>
      <w:r w:rsidRPr="002F6B01">
        <w:rPr>
          <w:rFonts w:ascii="Times New Roman" w:hAnsi="Times New Roman"/>
          <w:b/>
        </w:rPr>
        <w:t>Psichikos sutrikimai</w:t>
      </w:r>
    </w:p>
    <w:p w14:paraId="0FE1DEF3" w14:textId="411A0355" w:rsidR="001C0D0C" w:rsidRPr="002F6B01" w:rsidRDefault="001C0D0C" w:rsidP="001C0D0C">
      <w:pPr>
        <w:spacing w:after="0" w:line="240" w:lineRule="auto"/>
        <w:ind w:left="567" w:hanging="567"/>
        <w:rPr>
          <w:rFonts w:ascii="Times New Roman" w:hAnsi="Times New Roman"/>
          <w:i/>
        </w:rPr>
      </w:pPr>
      <w:r w:rsidRPr="00676AB3">
        <w:rPr>
          <w:rFonts w:ascii="Times New Roman" w:hAnsi="Times New Roman"/>
          <w:b/>
        </w:rPr>
        <w:t>Ret</w:t>
      </w:r>
      <w:r w:rsidR="004002B4" w:rsidRPr="00676AB3">
        <w:rPr>
          <w:rFonts w:ascii="Times New Roman" w:hAnsi="Times New Roman"/>
          <w:b/>
        </w:rPr>
        <w:t>i</w:t>
      </w:r>
      <w:r w:rsidR="00C4472A" w:rsidRPr="00676AB3">
        <w:rPr>
          <w:rFonts w:ascii="Times New Roman" w:hAnsi="Times New Roman"/>
          <w:b/>
        </w:rPr>
        <w:t xml:space="preserve"> </w:t>
      </w:r>
      <w:r w:rsidR="006462DC" w:rsidRPr="0000478F">
        <w:rPr>
          <w:rFonts w:ascii="Times New Roman" w:hAnsi="Times New Roman"/>
        </w:rPr>
        <w:t xml:space="preserve">šalutinio poveikio reiškiniai </w:t>
      </w:r>
      <w:r w:rsidRPr="0000478F">
        <w:rPr>
          <w:rFonts w:ascii="Times New Roman" w:hAnsi="Times New Roman"/>
        </w:rPr>
        <w:t>(gali</w:t>
      </w:r>
      <w:r w:rsidRPr="00676AB3">
        <w:rPr>
          <w:rFonts w:ascii="Times New Roman" w:hAnsi="Times New Roman"/>
          <w:i/>
        </w:rPr>
        <w:t xml:space="preserve"> </w:t>
      </w:r>
      <w:r w:rsidR="00C4472A" w:rsidRPr="00676AB3">
        <w:rPr>
          <w:rFonts w:ascii="Times New Roman" w:hAnsi="Times New Roman"/>
          <w:i/>
        </w:rPr>
        <w:t>pasireikšti</w:t>
      </w:r>
      <w:r w:rsidRPr="00676AB3">
        <w:rPr>
          <w:rFonts w:ascii="Times New Roman" w:hAnsi="Times New Roman"/>
          <w:i/>
        </w:rPr>
        <w:t xml:space="preserve"> </w:t>
      </w:r>
      <w:r w:rsidR="00676AB3">
        <w:rPr>
          <w:rFonts w:ascii="Times New Roman" w:hAnsi="Times New Roman"/>
          <w:i/>
        </w:rPr>
        <w:t>rečiau</w:t>
      </w:r>
      <w:r w:rsidR="00C4472A" w:rsidRPr="002F6B01">
        <w:rPr>
          <w:rFonts w:ascii="Times New Roman" w:hAnsi="Times New Roman"/>
          <w:i/>
        </w:rPr>
        <w:t xml:space="preserve"> kaip</w:t>
      </w:r>
      <w:r w:rsidRPr="002F6B01">
        <w:rPr>
          <w:rFonts w:ascii="Times New Roman" w:hAnsi="Times New Roman"/>
          <w:i/>
        </w:rPr>
        <w:t xml:space="preserve"> 1 iš 1</w:t>
      </w:r>
      <w:r w:rsidR="006462DC">
        <w:rPr>
          <w:rFonts w:ascii="Times New Roman" w:hAnsi="Times New Roman"/>
          <w:i/>
        </w:rPr>
        <w:t xml:space="preserve"> </w:t>
      </w:r>
      <w:r w:rsidRPr="002F6B01">
        <w:rPr>
          <w:rFonts w:ascii="Times New Roman" w:hAnsi="Times New Roman"/>
          <w:i/>
        </w:rPr>
        <w:t>000 žmonių)</w:t>
      </w:r>
    </w:p>
    <w:p w14:paraId="6732C88C" w14:textId="77777777" w:rsidR="001C0D0C" w:rsidRPr="002F6B01" w:rsidRDefault="001C0D0C" w:rsidP="00A22052">
      <w:pPr>
        <w:numPr>
          <w:ilvl w:val="0"/>
          <w:numId w:val="8"/>
        </w:numPr>
        <w:tabs>
          <w:tab w:val="clear" w:pos="357"/>
          <w:tab w:val="num" w:pos="426"/>
        </w:tabs>
        <w:spacing w:after="0" w:line="240" w:lineRule="auto"/>
        <w:ind w:left="426" w:hanging="426"/>
        <w:rPr>
          <w:rFonts w:ascii="Times New Roman" w:hAnsi="Times New Roman"/>
        </w:rPr>
      </w:pPr>
      <w:r w:rsidRPr="002F6B01">
        <w:rPr>
          <w:rFonts w:ascii="Times New Roman" w:hAnsi="Times New Roman"/>
        </w:rPr>
        <w:t>Depresija ar panašūs sutrikimai. Jų</w:t>
      </w:r>
      <w:r w:rsidRPr="002F6B01">
        <w:t xml:space="preserve"> </w:t>
      </w:r>
      <w:r w:rsidRPr="002F6B01">
        <w:rPr>
          <w:rFonts w:ascii="Times New Roman" w:hAnsi="Times New Roman"/>
        </w:rPr>
        <w:t xml:space="preserve">požymiai yra </w:t>
      </w:r>
      <w:r w:rsidR="00C4472A" w:rsidRPr="002F6B01">
        <w:rPr>
          <w:rFonts w:ascii="Times New Roman" w:hAnsi="Times New Roman"/>
        </w:rPr>
        <w:t xml:space="preserve">prislėgta arba pakili </w:t>
      </w:r>
      <w:r w:rsidRPr="002F6B01">
        <w:rPr>
          <w:rFonts w:ascii="Times New Roman" w:hAnsi="Times New Roman"/>
        </w:rPr>
        <w:t>nuotaika, nuotaikos pokyčiai,</w:t>
      </w:r>
      <w:r w:rsidRPr="002F6B01" w:rsidDel="00BD34BC">
        <w:rPr>
          <w:rFonts w:ascii="Times New Roman" w:hAnsi="Times New Roman"/>
        </w:rPr>
        <w:t xml:space="preserve"> </w:t>
      </w:r>
      <w:r w:rsidRPr="002F6B01">
        <w:rPr>
          <w:rFonts w:ascii="Times New Roman" w:hAnsi="Times New Roman"/>
        </w:rPr>
        <w:t xml:space="preserve">nerimas, </w:t>
      </w:r>
      <w:r w:rsidR="00C4472A" w:rsidRPr="002F6B01">
        <w:rPr>
          <w:rFonts w:ascii="Times New Roman" w:hAnsi="Times New Roman"/>
        </w:rPr>
        <w:t xml:space="preserve">verksmo priepuoliai, irzlumas, pomėgio ar domėjimosi socialine ar sportine veikla netekimas, per </w:t>
      </w:r>
      <w:r w:rsidR="00A22052" w:rsidRPr="002F6B01">
        <w:rPr>
          <w:rFonts w:ascii="Times New Roman" w:hAnsi="Times New Roman"/>
        </w:rPr>
        <w:t>i</w:t>
      </w:r>
      <w:r w:rsidR="002F6B01">
        <w:rPr>
          <w:rFonts w:ascii="Times New Roman" w:hAnsi="Times New Roman"/>
        </w:rPr>
        <w:t>l</w:t>
      </w:r>
      <w:r w:rsidR="00A22052" w:rsidRPr="002F6B01">
        <w:rPr>
          <w:rFonts w:ascii="Times New Roman" w:hAnsi="Times New Roman"/>
        </w:rPr>
        <w:t>gas ar per trumpas miegojimas</w:t>
      </w:r>
      <w:r w:rsidR="00C4472A" w:rsidRPr="002F6B01">
        <w:rPr>
          <w:rFonts w:ascii="Times New Roman" w:hAnsi="Times New Roman"/>
        </w:rPr>
        <w:t>, svorio ar apetito pokyčiai, mokymosi ar darbo rezultat</w:t>
      </w:r>
      <w:r w:rsidR="00A22052" w:rsidRPr="002F6B01">
        <w:rPr>
          <w:rFonts w:ascii="Times New Roman" w:hAnsi="Times New Roman"/>
        </w:rPr>
        <w:t>ų pablogėjimas</w:t>
      </w:r>
      <w:r w:rsidR="00C4472A" w:rsidRPr="002F6B01">
        <w:rPr>
          <w:rFonts w:ascii="Times New Roman" w:hAnsi="Times New Roman"/>
        </w:rPr>
        <w:t xml:space="preserve"> ar </w:t>
      </w:r>
      <w:r w:rsidR="00A22052" w:rsidRPr="002F6B01">
        <w:rPr>
          <w:rFonts w:ascii="Times New Roman" w:hAnsi="Times New Roman"/>
        </w:rPr>
        <w:t>susikaupimo sunkumai.</w:t>
      </w:r>
    </w:p>
    <w:p w14:paraId="22448C83" w14:textId="77777777" w:rsidR="001C0D0C" w:rsidRPr="002F6B01" w:rsidRDefault="001C0D0C" w:rsidP="00A22052">
      <w:pPr>
        <w:numPr>
          <w:ilvl w:val="0"/>
          <w:numId w:val="8"/>
        </w:numPr>
        <w:tabs>
          <w:tab w:val="clear" w:pos="357"/>
        </w:tabs>
        <w:spacing w:after="0" w:line="240" w:lineRule="auto"/>
        <w:ind w:left="426" w:hanging="426"/>
        <w:rPr>
          <w:rFonts w:ascii="Times New Roman" w:hAnsi="Times New Roman"/>
        </w:rPr>
      </w:pPr>
      <w:r w:rsidRPr="002F6B01">
        <w:rPr>
          <w:rFonts w:ascii="Times New Roman" w:hAnsi="Times New Roman"/>
        </w:rPr>
        <w:t>Jau esančios depresijos pablogėjimas.</w:t>
      </w:r>
    </w:p>
    <w:p w14:paraId="3ACF3569" w14:textId="77777777" w:rsidR="001C0D0C" w:rsidRPr="00676AB3" w:rsidRDefault="004002B4" w:rsidP="00A22052">
      <w:pPr>
        <w:numPr>
          <w:ilvl w:val="0"/>
          <w:numId w:val="8"/>
        </w:numPr>
        <w:tabs>
          <w:tab w:val="clear" w:pos="357"/>
        </w:tabs>
        <w:spacing w:after="0" w:line="240" w:lineRule="auto"/>
        <w:ind w:left="426" w:hanging="426"/>
        <w:rPr>
          <w:rFonts w:ascii="Times New Roman" w:hAnsi="Times New Roman"/>
        </w:rPr>
      </w:pPr>
      <w:r w:rsidRPr="00676AB3">
        <w:rPr>
          <w:rFonts w:ascii="Times New Roman" w:hAnsi="Times New Roman"/>
        </w:rPr>
        <w:t>Atsirandantis į</w:t>
      </w:r>
      <w:r w:rsidR="001C0D0C" w:rsidRPr="00676AB3">
        <w:rPr>
          <w:rFonts w:ascii="Times New Roman" w:hAnsi="Times New Roman"/>
        </w:rPr>
        <w:t>tūži</w:t>
      </w:r>
      <w:r w:rsidRPr="00676AB3">
        <w:rPr>
          <w:rFonts w:ascii="Times New Roman" w:hAnsi="Times New Roman"/>
        </w:rPr>
        <w:t>s</w:t>
      </w:r>
      <w:r w:rsidR="001C0D0C" w:rsidRPr="00676AB3">
        <w:rPr>
          <w:rFonts w:ascii="Times New Roman" w:hAnsi="Times New Roman"/>
        </w:rPr>
        <w:t xml:space="preserve"> ar agresyvum</w:t>
      </w:r>
      <w:r w:rsidRPr="00676AB3">
        <w:rPr>
          <w:rFonts w:ascii="Times New Roman" w:hAnsi="Times New Roman"/>
        </w:rPr>
        <w:t>as</w:t>
      </w:r>
      <w:r w:rsidR="001C0D0C" w:rsidRPr="00676AB3">
        <w:rPr>
          <w:rFonts w:ascii="Times New Roman" w:hAnsi="Times New Roman"/>
        </w:rPr>
        <w:t>.</w:t>
      </w:r>
    </w:p>
    <w:p w14:paraId="3A40E359" w14:textId="77777777" w:rsidR="001C0D0C" w:rsidRPr="002F6B01" w:rsidRDefault="001C0D0C" w:rsidP="001C0D0C">
      <w:pPr>
        <w:tabs>
          <w:tab w:val="left" w:pos="3240"/>
        </w:tabs>
        <w:spacing w:after="0" w:line="240" w:lineRule="auto"/>
        <w:rPr>
          <w:rFonts w:ascii="Times New Roman" w:hAnsi="Times New Roman"/>
        </w:rPr>
      </w:pPr>
    </w:p>
    <w:p w14:paraId="665E9DE1" w14:textId="20A575C6" w:rsidR="001C0D0C" w:rsidRPr="002F6B01" w:rsidRDefault="001C0D0C" w:rsidP="001C0D0C">
      <w:pPr>
        <w:spacing w:after="0" w:line="240" w:lineRule="auto"/>
        <w:ind w:left="567" w:hanging="567"/>
        <w:rPr>
          <w:rFonts w:ascii="Times New Roman" w:hAnsi="Times New Roman"/>
          <w:i/>
        </w:rPr>
      </w:pPr>
      <w:r w:rsidRPr="002F6B01">
        <w:rPr>
          <w:rFonts w:ascii="Times New Roman" w:hAnsi="Times New Roman"/>
          <w:b/>
        </w:rPr>
        <w:lastRenderedPageBreak/>
        <w:t xml:space="preserve">Labai </w:t>
      </w:r>
      <w:r w:rsidR="00A22052" w:rsidRPr="00676AB3">
        <w:rPr>
          <w:rFonts w:ascii="Times New Roman" w:hAnsi="Times New Roman"/>
          <w:b/>
        </w:rPr>
        <w:t>ret</w:t>
      </w:r>
      <w:r w:rsidR="004002B4" w:rsidRPr="00676AB3">
        <w:rPr>
          <w:rFonts w:ascii="Times New Roman" w:hAnsi="Times New Roman"/>
          <w:b/>
        </w:rPr>
        <w:t>i</w:t>
      </w:r>
      <w:r w:rsidR="00A22052" w:rsidRPr="00676AB3">
        <w:rPr>
          <w:rFonts w:ascii="Times New Roman" w:hAnsi="Times New Roman"/>
          <w:b/>
        </w:rPr>
        <w:t xml:space="preserve"> </w:t>
      </w:r>
      <w:r w:rsidR="006462DC" w:rsidRPr="0000478F">
        <w:rPr>
          <w:rFonts w:ascii="Times New Roman" w:hAnsi="Times New Roman"/>
        </w:rPr>
        <w:t xml:space="preserve">šalutinio poveikio reiškiniai </w:t>
      </w:r>
      <w:r w:rsidRPr="0000478F">
        <w:rPr>
          <w:rFonts w:ascii="Times New Roman" w:hAnsi="Times New Roman"/>
        </w:rPr>
        <w:t>(gali</w:t>
      </w:r>
      <w:r w:rsidRPr="00676AB3">
        <w:rPr>
          <w:rFonts w:ascii="Times New Roman" w:hAnsi="Times New Roman"/>
          <w:i/>
        </w:rPr>
        <w:t xml:space="preserve"> </w:t>
      </w:r>
      <w:r w:rsidR="00A22052" w:rsidRPr="00676AB3">
        <w:rPr>
          <w:rFonts w:ascii="Times New Roman" w:hAnsi="Times New Roman"/>
          <w:i/>
        </w:rPr>
        <w:t>pasireikšti</w:t>
      </w:r>
      <w:r w:rsidRPr="00676AB3">
        <w:rPr>
          <w:rFonts w:ascii="Times New Roman" w:hAnsi="Times New Roman"/>
          <w:i/>
        </w:rPr>
        <w:t xml:space="preserve"> </w:t>
      </w:r>
      <w:r w:rsidR="00A13A1E">
        <w:rPr>
          <w:rFonts w:ascii="Times New Roman" w:hAnsi="Times New Roman"/>
          <w:i/>
        </w:rPr>
        <w:t>rečiau</w:t>
      </w:r>
      <w:r w:rsidR="00A22052" w:rsidRPr="002F6B01">
        <w:rPr>
          <w:rFonts w:ascii="Times New Roman" w:hAnsi="Times New Roman"/>
          <w:i/>
        </w:rPr>
        <w:t xml:space="preserve"> kaip</w:t>
      </w:r>
      <w:r w:rsidRPr="002F6B01">
        <w:rPr>
          <w:rFonts w:ascii="Times New Roman" w:hAnsi="Times New Roman"/>
          <w:i/>
        </w:rPr>
        <w:t xml:space="preserve"> 1 iš 10</w:t>
      </w:r>
      <w:r w:rsidR="006462DC">
        <w:rPr>
          <w:rFonts w:ascii="Times New Roman" w:hAnsi="Times New Roman"/>
          <w:i/>
        </w:rPr>
        <w:t xml:space="preserve"> </w:t>
      </w:r>
      <w:r w:rsidRPr="002F6B01">
        <w:rPr>
          <w:rFonts w:ascii="Times New Roman" w:hAnsi="Times New Roman"/>
          <w:i/>
        </w:rPr>
        <w:t>000 žmonių)</w:t>
      </w:r>
    </w:p>
    <w:p w14:paraId="56DBA4B1" w14:textId="77777777" w:rsidR="001C0D0C" w:rsidRPr="00676AB3" w:rsidRDefault="001C0D0C" w:rsidP="00A22052">
      <w:pPr>
        <w:numPr>
          <w:ilvl w:val="0"/>
          <w:numId w:val="64"/>
        </w:numPr>
        <w:tabs>
          <w:tab w:val="clear" w:pos="357"/>
          <w:tab w:val="num" w:pos="426"/>
        </w:tabs>
        <w:spacing w:after="0" w:line="240" w:lineRule="auto"/>
        <w:ind w:left="426" w:hanging="426"/>
        <w:rPr>
          <w:rFonts w:ascii="Times New Roman" w:hAnsi="Times New Roman"/>
        </w:rPr>
      </w:pPr>
      <w:r w:rsidRPr="002F6B01">
        <w:rPr>
          <w:rFonts w:ascii="Times New Roman" w:hAnsi="Times New Roman"/>
        </w:rPr>
        <w:t>Kai kuriems žmonėms gali kilti minčių apie savęs žalojimą ar noras užbaigti gyvenimą (mintys apie savižudybę), kai kurie bandė nusižudyti arba nusižudė. Šie žmonės gal</w:t>
      </w:r>
      <w:r w:rsidR="00A22052" w:rsidRPr="002F6B01">
        <w:rPr>
          <w:rFonts w:ascii="Times New Roman" w:hAnsi="Times New Roman"/>
        </w:rPr>
        <w:t>i</w:t>
      </w:r>
      <w:r w:rsidRPr="002F6B01">
        <w:rPr>
          <w:rFonts w:ascii="Times New Roman" w:hAnsi="Times New Roman"/>
        </w:rPr>
        <w:t xml:space="preserve"> neatrodyti </w:t>
      </w:r>
      <w:r w:rsidR="004002B4" w:rsidRPr="00676AB3">
        <w:rPr>
          <w:rFonts w:ascii="Times New Roman" w:hAnsi="Times New Roman"/>
        </w:rPr>
        <w:t>kaip sergantys depresija</w:t>
      </w:r>
      <w:r w:rsidRPr="00676AB3">
        <w:rPr>
          <w:rFonts w:ascii="Times New Roman" w:hAnsi="Times New Roman"/>
        </w:rPr>
        <w:t>.</w:t>
      </w:r>
    </w:p>
    <w:p w14:paraId="4349FFFB" w14:textId="77777777" w:rsidR="001C0D0C" w:rsidRPr="002F6B01" w:rsidRDefault="001C0D0C" w:rsidP="00A22052">
      <w:pPr>
        <w:numPr>
          <w:ilvl w:val="0"/>
          <w:numId w:val="64"/>
        </w:numPr>
        <w:tabs>
          <w:tab w:val="clear" w:pos="357"/>
          <w:tab w:val="num" w:pos="426"/>
        </w:tabs>
        <w:spacing w:after="0" w:line="240" w:lineRule="auto"/>
        <w:ind w:left="426" w:hanging="426"/>
        <w:rPr>
          <w:rFonts w:ascii="Times New Roman" w:hAnsi="Times New Roman"/>
        </w:rPr>
      </w:pPr>
      <w:r w:rsidRPr="002F6B01">
        <w:rPr>
          <w:rFonts w:ascii="Times New Roman" w:hAnsi="Times New Roman"/>
        </w:rPr>
        <w:t>Neįprastas elgesys.</w:t>
      </w:r>
    </w:p>
    <w:p w14:paraId="08EE0652" w14:textId="77777777" w:rsidR="001C0D0C" w:rsidRPr="002F6B01" w:rsidRDefault="001C0D0C" w:rsidP="00A22052">
      <w:pPr>
        <w:numPr>
          <w:ilvl w:val="0"/>
          <w:numId w:val="64"/>
        </w:numPr>
        <w:tabs>
          <w:tab w:val="clear" w:pos="357"/>
          <w:tab w:val="num" w:pos="426"/>
        </w:tabs>
        <w:spacing w:after="0" w:line="240" w:lineRule="auto"/>
        <w:ind w:left="426" w:hanging="426"/>
        <w:rPr>
          <w:rFonts w:ascii="Times New Roman" w:hAnsi="Times New Roman"/>
        </w:rPr>
      </w:pPr>
      <w:r w:rsidRPr="002F6B01">
        <w:rPr>
          <w:rFonts w:ascii="Times New Roman" w:hAnsi="Times New Roman"/>
        </w:rPr>
        <w:t xml:space="preserve">Psichozės požymiai: </w:t>
      </w:r>
      <w:r w:rsidRPr="00676AB3">
        <w:rPr>
          <w:rFonts w:ascii="Times New Roman" w:hAnsi="Times New Roman"/>
        </w:rPr>
        <w:t>realyb</w:t>
      </w:r>
      <w:r w:rsidR="004002B4" w:rsidRPr="00676AB3">
        <w:rPr>
          <w:rFonts w:ascii="Times New Roman" w:hAnsi="Times New Roman"/>
        </w:rPr>
        <w:t>ės suvokimo</w:t>
      </w:r>
      <w:r w:rsidRPr="002F6B01">
        <w:rPr>
          <w:rFonts w:ascii="Times New Roman" w:hAnsi="Times New Roman"/>
        </w:rPr>
        <w:t xml:space="preserve"> praradimas, pvz., balsų girdėjimas ar nesamų daiktų matymas.</w:t>
      </w:r>
    </w:p>
    <w:p w14:paraId="2E752BDE" w14:textId="77777777" w:rsidR="001C0D0C" w:rsidRPr="002F6B01" w:rsidRDefault="001C0D0C" w:rsidP="001C0D0C">
      <w:pPr>
        <w:tabs>
          <w:tab w:val="left" w:pos="3240"/>
        </w:tabs>
        <w:spacing w:after="0" w:line="240" w:lineRule="auto"/>
        <w:rPr>
          <w:rFonts w:ascii="Times New Roman" w:hAnsi="Times New Roman"/>
        </w:rPr>
      </w:pPr>
    </w:p>
    <w:p w14:paraId="6020A057" w14:textId="77777777" w:rsidR="001C0D0C" w:rsidRPr="002F6B01" w:rsidRDefault="001C0D0C" w:rsidP="001C0D0C">
      <w:pPr>
        <w:spacing w:after="0" w:line="240" w:lineRule="auto"/>
        <w:rPr>
          <w:rFonts w:ascii="Times New Roman" w:hAnsi="Times New Roman"/>
        </w:rPr>
      </w:pPr>
      <w:r w:rsidRPr="002F6B01">
        <w:rPr>
          <w:rFonts w:ascii="Times New Roman" w:hAnsi="Times New Roman"/>
          <w:b/>
        </w:rPr>
        <w:t xml:space="preserve">Jeigu atsiranda bet kuris šių psichikos sutrikimų požymių, nedelsdami kreipkitės į </w:t>
      </w:r>
      <w:r w:rsidR="00857734" w:rsidRPr="002F6B01">
        <w:rPr>
          <w:rFonts w:ascii="Times New Roman" w:hAnsi="Times New Roman"/>
          <w:b/>
        </w:rPr>
        <w:t xml:space="preserve">savo </w:t>
      </w:r>
      <w:r w:rsidRPr="002F6B01">
        <w:rPr>
          <w:rFonts w:ascii="Times New Roman" w:hAnsi="Times New Roman"/>
          <w:b/>
        </w:rPr>
        <w:t>gydytoją</w:t>
      </w:r>
      <w:r w:rsidRPr="002F6B01">
        <w:rPr>
          <w:rFonts w:ascii="Times New Roman" w:hAnsi="Times New Roman"/>
        </w:rPr>
        <w:t xml:space="preserve">. Gydytojas gali nurodyti </w:t>
      </w:r>
      <w:r w:rsidR="00857734" w:rsidRPr="002F6B01">
        <w:rPr>
          <w:rFonts w:ascii="Times New Roman" w:hAnsi="Times New Roman"/>
        </w:rPr>
        <w:t>nutraukti</w:t>
      </w:r>
      <w:r w:rsidRPr="002F6B01">
        <w:rPr>
          <w:rFonts w:ascii="Times New Roman" w:hAnsi="Times New Roman"/>
        </w:rPr>
        <w:t xml:space="preserve"> </w:t>
      </w:r>
      <w:r w:rsidR="00316BFB">
        <w:rPr>
          <w:rFonts w:ascii="Times New Roman" w:hAnsi="Times New Roman"/>
        </w:rPr>
        <w:t xml:space="preserve">Isotretinoin Sandoz </w:t>
      </w:r>
      <w:r w:rsidR="00857734" w:rsidRPr="002F6B01">
        <w:rPr>
          <w:rFonts w:ascii="Times New Roman" w:hAnsi="Times New Roman"/>
        </w:rPr>
        <w:t>vartojimą</w:t>
      </w:r>
      <w:r w:rsidRPr="002F6B01">
        <w:rPr>
          <w:rFonts w:ascii="Times New Roman" w:hAnsi="Times New Roman"/>
        </w:rPr>
        <w:t xml:space="preserve">. To gali nepakakti </w:t>
      </w:r>
      <w:r w:rsidR="004002B4" w:rsidRPr="00676AB3">
        <w:rPr>
          <w:rFonts w:ascii="Times New Roman" w:hAnsi="Times New Roman"/>
        </w:rPr>
        <w:t>nepageidaujamam</w:t>
      </w:r>
      <w:r w:rsidRPr="002F6B01">
        <w:rPr>
          <w:rFonts w:ascii="Times New Roman" w:hAnsi="Times New Roman"/>
        </w:rPr>
        <w:t xml:space="preserve"> poveikiui pašalinti: Jums gali prireikti </w:t>
      </w:r>
      <w:r w:rsidR="00857734" w:rsidRPr="002F6B01">
        <w:rPr>
          <w:rFonts w:ascii="Times New Roman" w:hAnsi="Times New Roman"/>
        </w:rPr>
        <w:t>daugiau</w:t>
      </w:r>
      <w:r w:rsidRPr="002F6B01">
        <w:rPr>
          <w:rFonts w:ascii="Times New Roman" w:hAnsi="Times New Roman"/>
        </w:rPr>
        <w:t xml:space="preserve"> pagalbos</w:t>
      </w:r>
      <w:r w:rsidR="004002B4" w:rsidRPr="00A13A1E">
        <w:rPr>
          <w:rFonts w:ascii="Times New Roman" w:hAnsi="Times New Roman"/>
        </w:rPr>
        <w:t>,</w:t>
      </w:r>
      <w:r w:rsidR="00857734" w:rsidRPr="00A13A1E">
        <w:rPr>
          <w:rFonts w:ascii="Times New Roman" w:hAnsi="Times New Roman"/>
        </w:rPr>
        <w:t xml:space="preserve"> </w:t>
      </w:r>
      <w:r w:rsidR="004002B4" w:rsidRPr="00A13A1E">
        <w:rPr>
          <w:rFonts w:ascii="Times New Roman" w:hAnsi="Times New Roman"/>
        </w:rPr>
        <w:t>kurią</w:t>
      </w:r>
      <w:r w:rsidR="00857734" w:rsidRPr="00A13A1E">
        <w:rPr>
          <w:rFonts w:ascii="Times New Roman" w:hAnsi="Times New Roman"/>
        </w:rPr>
        <w:t xml:space="preserve"> </w:t>
      </w:r>
      <w:r w:rsidRPr="00A13A1E">
        <w:rPr>
          <w:rFonts w:ascii="Times New Roman" w:hAnsi="Times New Roman"/>
        </w:rPr>
        <w:t xml:space="preserve">gydytojas gali </w:t>
      </w:r>
      <w:r w:rsidR="004002B4" w:rsidRPr="00A13A1E">
        <w:rPr>
          <w:rFonts w:ascii="Times New Roman" w:hAnsi="Times New Roman"/>
        </w:rPr>
        <w:t>padėti surasti</w:t>
      </w:r>
      <w:r w:rsidRPr="00A13A1E">
        <w:rPr>
          <w:rFonts w:ascii="Times New Roman" w:hAnsi="Times New Roman"/>
        </w:rPr>
        <w:t>.</w:t>
      </w:r>
    </w:p>
    <w:p w14:paraId="5EB40863" w14:textId="77777777" w:rsidR="001C0D0C" w:rsidRPr="002F6B01" w:rsidRDefault="001C0D0C" w:rsidP="001C0D0C">
      <w:pPr>
        <w:spacing w:after="0" w:line="240" w:lineRule="auto"/>
        <w:rPr>
          <w:rFonts w:ascii="Times New Roman" w:hAnsi="Times New Roman"/>
          <w:b/>
          <w:i/>
        </w:rPr>
      </w:pPr>
    </w:p>
    <w:p w14:paraId="3BB2B58D" w14:textId="77777777" w:rsidR="001C0D0C" w:rsidRPr="002F6B01" w:rsidRDefault="001C0D0C" w:rsidP="001C0D0C">
      <w:pPr>
        <w:keepNext/>
        <w:spacing w:after="0" w:line="240" w:lineRule="auto"/>
        <w:rPr>
          <w:rFonts w:ascii="Times New Roman" w:hAnsi="Times New Roman"/>
          <w:b/>
        </w:rPr>
      </w:pPr>
      <w:r w:rsidRPr="002F6B01">
        <w:rPr>
          <w:rFonts w:ascii="Times New Roman" w:hAnsi="Times New Roman"/>
          <w:b/>
        </w:rPr>
        <w:t>Alerginės reakcijos</w:t>
      </w:r>
    </w:p>
    <w:p w14:paraId="51EBB82A" w14:textId="77777777" w:rsidR="00FF784F" w:rsidRPr="002F6B01" w:rsidRDefault="00FF784F" w:rsidP="00FF784F">
      <w:pPr>
        <w:spacing w:after="0" w:line="240" w:lineRule="auto"/>
        <w:rPr>
          <w:rFonts w:ascii="Times New Roman" w:hAnsi="Times New Roman"/>
          <w:b/>
        </w:rPr>
      </w:pPr>
      <w:r w:rsidRPr="00A13A1E">
        <w:rPr>
          <w:rFonts w:ascii="Times New Roman" w:hAnsi="Times New Roman"/>
          <w:b/>
        </w:rPr>
        <w:t>Ret</w:t>
      </w:r>
      <w:r w:rsidR="00A10327" w:rsidRPr="00A13A1E">
        <w:rPr>
          <w:rFonts w:ascii="Times New Roman" w:hAnsi="Times New Roman"/>
          <w:b/>
        </w:rPr>
        <w:t>o</w:t>
      </w:r>
      <w:r w:rsidRPr="00A13A1E">
        <w:rPr>
          <w:rFonts w:ascii="Times New Roman" w:hAnsi="Times New Roman"/>
          <w:b/>
        </w:rPr>
        <w:t xml:space="preserve">s </w:t>
      </w:r>
      <w:r w:rsidRPr="00A13A1E">
        <w:rPr>
          <w:rFonts w:ascii="Times New Roman" w:hAnsi="Times New Roman"/>
          <w:i/>
        </w:rPr>
        <w:t xml:space="preserve">(gali pasireikšti </w:t>
      </w:r>
      <w:r w:rsidR="00A13A1E">
        <w:rPr>
          <w:rFonts w:ascii="Times New Roman" w:hAnsi="Times New Roman"/>
          <w:i/>
        </w:rPr>
        <w:t>rečiau</w:t>
      </w:r>
      <w:r w:rsidRPr="002F6B01">
        <w:rPr>
          <w:rFonts w:ascii="Times New Roman" w:hAnsi="Times New Roman"/>
          <w:i/>
        </w:rPr>
        <w:t xml:space="preserve"> kaip 1 iš 1000 žmonių)</w:t>
      </w:r>
    </w:p>
    <w:p w14:paraId="5B050A35" w14:textId="77777777" w:rsidR="001C0D0C" w:rsidRPr="002F6B01" w:rsidRDefault="001C0D0C" w:rsidP="00FF784F">
      <w:pPr>
        <w:numPr>
          <w:ilvl w:val="0"/>
          <w:numId w:val="11"/>
        </w:numPr>
        <w:tabs>
          <w:tab w:val="clear" w:pos="357"/>
          <w:tab w:val="num" w:pos="426"/>
        </w:tabs>
        <w:spacing w:after="0" w:line="240" w:lineRule="auto"/>
        <w:ind w:left="426" w:hanging="426"/>
        <w:rPr>
          <w:rFonts w:ascii="Times New Roman" w:hAnsi="Times New Roman"/>
          <w:b/>
        </w:rPr>
      </w:pPr>
      <w:r w:rsidRPr="002F6B01">
        <w:rPr>
          <w:rFonts w:ascii="Times New Roman" w:hAnsi="Times New Roman"/>
        </w:rPr>
        <w:t xml:space="preserve">Sunkios </w:t>
      </w:r>
      <w:r w:rsidRPr="002F6B01">
        <w:rPr>
          <w:rFonts w:ascii="Times New Roman" w:hAnsi="Times New Roman"/>
          <w:i/>
        </w:rPr>
        <w:t>(anafilaksinės)</w:t>
      </w:r>
      <w:r w:rsidRPr="002F6B01">
        <w:rPr>
          <w:rFonts w:ascii="Times New Roman" w:hAnsi="Times New Roman"/>
        </w:rPr>
        <w:t xml:space="preserve"> reakcijos: </w:t>
      </w:r>
      <w:r w:rsidR="00977422" w:rsidRPr="002F6B01">
        <w:rPr>
          <w:rFonts w:ascii="Times New Roman" w:hAnsi="Times New Roman"/>
        </w:rPr>
        <w:t>apsunkintas</w:t>
      </w:r>
      <w:r w:rsidRPr="002F6B01">
        <w:rPr>
          <w:rFonts w:ascii="Times New Roman" w:hAnsi="Times New Roman"/>
        </w:rPr>
        <w:t xml:space="preserve"> kvėpavimas ar rijimas staiga pabrinkus ryklei, veidui, lūpoms ir burnai. Taip pat staiga gali pabrinkti plaštakos, pėdos ir kulkšnys.</w:t>
      </w:r>
    </w:p>
    <w:p w14:paraId="6B65831F" w14:textId="77777777" w:rsidR="001C0D0C" w:rsidRPr="002F6B01" w:rsidRDefault="001C0D0C" w:rsidP="001C0D0C">
      <w:pPr>
        <w:spacing w:after="0" w:line="240" w:lineRule="auto"/>
        <w:ind w:left="567" w:hanging="567"/>
        <w:rPr>
          <w:rFonts w:ascii="Times New Roman" w:hAnsi="Times New Roman"/>
          <w:b/>
        </w:rPr>
      </w:pPr>
    </w:p>
    <w:p w14:paraId="30641D5F" w14:textId="77777777" w:rsidR="00977422" w:rsidRPr="002F6B01" w:rsidRDefault="00977422" w:rsidP="00977422">
      <w:pPr>
        <w:spacing w:after="0" w:line="240" w:lineRule="auto"/>
        <w:rPr>
          <w:rFonts w:ascii="Times New Roman" w:hAnsi="Times New Roman"/>
          <w:i/>
        </w:rPr>
      </w:pPr>
      <w:r w:rsidRPr="002F6B01">
        <w:rPr>
          <w:rFonts w:ascii="Times New Roman" w:hAnsi="Times New Roman"/>
          <w:b/>
        </w:rPr>
        <w:t xml:space="preserve">Labai </w:t>
      </w:r>
      <w:r w:rsidRPr="00A13A1E">
        <w:rPr>
          <w:rFonts w:ascii="Times New Roman" w:hAnsi="Times New Roman"/>
          <w:b/>
        </w:rPr>
        <w:t>ret</w:t>
      </w:r>
      <w:r w:rsidR="00A10327" w:rsidRPr="00A13A1E">
        <w:rPr>
          <w:rFonts w:ascii="Times New Roman" w:hAnsi="Times New Roman"/>
          <w:b/>
        </w:rPr>
        <w:t>o</w:t>
      </w:r>
      <w:r w:rsidRPr="00A13A1E">
        <w:rPr>
          <w:rFonts w:ascii="Times New Roman" w:hAnsi="Times New Roman"/>
          <w:b/>
        </w:rPr>
        <w:t xml:space="preserve">s </w:t>
      </w:r>
      <w:r w:rsidRPr="00A13A1E">
        <w:rPr>
          <w:rFonts w:ascii="Times New Roman" w:hAnsi="Times New Roman"/>
          <w:i/>
        </w:rPr>
        <w:t xml:space="preserve">(gali pasireikšti </w:t>
      </w:r>
      <w:r w:rsidR="00A13A1E">
        <w:rPr>
          <w:rFonts w:ascii="Times New Roman" w:hAnsi="Times New Roman"/>
          <w:i/>
        </w:rPr>
        <w:t>rečiau</w:t>
      </w:r>
      <w:r w:rsidRPr="002F6B01">
        <w:rPr>
          <w:rFonts w:ascii="Times New Roman" w:hAnsi="Times New Roman"/>
          <w:i/>
        </w:rPr>
        <w:t xml:space="preserve"> kaip 1 iš 10000 žmonių)</w:t>
      </w:r>
    </w:p>
    <w:p w14:paraId="0BC78893" w14:textId="77777777" w:rsidR="001C0D0C" w:rsidRPr="002F6B01" w:rsidRDefault="001C0D0C" w:rsidP="00977422">
      <w:pPr>
        <w:numPr>
          <w:ilvl w:val="0"/>
          <w:numId w:val="10"/>
        </w:numPr>
        <w:tabs>
          <w:tab w:val="clear" w:pos="357"/>
        </w:tabs>
        <w:spacing w:after="0" w:line="240" w:lineRule="auto"/>
        <w:ind w:left="426" w:hanging="426"/>
        <w:rPr>
          <w:rFonts w:ascii="Times New Roman" w:hAnsi="Times New Roman"/>
        </w:rPr>
      </w:pPr>
      <w:r w:rsidRPr="002F6B01">
        <w:rPr>
          <w:rFonts w:ascii="Times New Roman" w:hAnsi="Times New Roman"/>
        </w:rPr>
        <w:t xml:space="preserve">Staiga </w:t>
      </w:r>
      <w:r w:rsidR="00977422" w:rsidRPr="002F6B01">
        <w:rPr>
          <w:rFonts w:ascii="Times New Roman" w:hAnsi="Times New Roman"/>
        </w:rPr>
        <w:t xml:space="preserve">pasireiškęs </w:t>
      </w:r>
      <w:r w:rsidR="00A10327" w:rsidRPr="00A13A1E">
        <w:rPr>
          <w:rFonts w:ascii="Times New Roman" w:hAnsi="Times New Roman"/>
        </w:rPr>
        <w:t xml:space="preserve">spaudimas </w:t>
      </w:r>
      <w:r w:rsidR="00977422" w:rsidRPr="00A13A1E">
        <w:rPr>
          <w:rFonts w:ascii="Times New Roman" w:hAnsi="Times New Roman"/>
        </w:rPr>
        <w:t>krūtinė</w:t>
      </w:r>
      <w:r w:rsidR="00A10327" w:rsidRPr="00A13A1E">
        <w:rPr>
          <w:rFonts w:ascii="Times New Roman" w:hAnsi="Times New Roman"/>
        </w:rPr>
        <w:t>je</w:t>
      </w:r>
      <w:r w:rsidRPr="002F6B01">
        <w:rPr>
          <w:rFonts w:ascii="Times New Roman" w:hAnsi="Times New Roman"/>
        </w:rPr>
        <w:t xml:space="preserve">, dusulys ir švokštimas, ypač jeigu </w:t>
      </w:r>
      <w:r w:rsidR="00977422" w:rsidRPr="002F6B01">
        <w:rPr>
          <w:rFonts w:ascii="Times New Roman" w:hAnsi="Times New Roman"/>
        </w:rPr>
        <w:t>Jums yra astma</w:t>
      </w:r>
      <w:r w:rsidRPr="002F6B01">
        <w:rPr>
          <w:rFonts w:ascii="Times New Roman" w:hAnsi="Times New Roman"/>
        </w:rPr>
        <w:t>.</w:t>
      </w:r>
    </w:p>
    <w:p w14:paraId="00CF38B0" w14:textId="77777777" w:rsidR="001C0D0C" w:rsidRPr="002F6B01" w:rsidRDefault="001C0D0C" w:rsidP="001C0D0C">
      <w:pPr>
        <w:spacing w:after="0" w:line="240" w:lineRule="auto"/>
        <w:rPr>
          <w:rFonts w:ascii="Times New Roman" w:hAnsi="Times New Roman"/>
          <w:b/>
        </w:rPr>
      </w:pPr>
    </w:p>
    <w:p w14:paraId="28BE5DC7"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Jeigu Jums pasireiškė sunki reakcija, nedelsdami kvieskite greitąją medicinos pagalbą.</w:t>
      </w:r>
    </w:p>
    <w:p w14:paraId="2A206AB8" w14:textId="77777777" w:rsidR="001C0D0C" w:rsidRPr="002F6B01" w:rsidRDefault="001C0D0C" w:rsidP="001C0D0C">
      <w:pPr>
        <w:spacing w:after="0" w:line="240" w:lineRule="auto"/>
        <w:rPr>
          <w:rFonts w:ascii="Times New Roman" w:hAnsi="Times New Roman"/>
        </w:rPr>
      </w:pPr>
      <w:r w:rsidRPr="002F6B01">
        <w:rPr>
          <w:rFonts w:ascii="Times New Roman" w:hAnsi="Times New Roman"/>
        </w:rPr>
        <w:t xml:space="preserve">Jeigu atsiranda bet kokia alerginė reakcija, </w:t>
      </w:r>
      <w:r w:rsidR="00977422" w:rsidRPr="002F6B01">
        <w:rPr>
          <w:rFonts w:ascii="Times New Roman" w:hAnsi="Times New Roman"/>
        </w:rPr>
        <w:t>nutraukite</w:t>
      </w:r>
      <w:r w:rsidRPr="002F6B01">
        <w:rPr>
          <w:rFonts w:ascii="Times New Roman" w:hAnsi="Times New Roman"/>
        </w:rPr>
        <w:t xml:space="preserve"> </w:t>
      </w:r>
      <w:r w:rsidR="00316BFB">
        <w:rPr>
          <w:rFonts w:ascii="Times New Roman" w:hAnsi="Times New Roman"/>
        </w:rPr>
        <w:t xml:space="preserve">Isotretinoin Sandoz </w:t>
      </w:r>
      <w:r w:rsidR="00977422" w:rsidRPr="002F6B01">
        <w:rPr>
          <w:rFonts w:ascii="Times New Roman" w:hAnsi="Times New Roman"/>
        </w:rPr>
        <w:t xml:space="preserve">vartojimą </w:t>
      </w:r>
      <w:r w:rsidRPr="002F6B01">
        <w:rPr>
          <w:rFonts w:ascii="Times New Roman" w:hAnsi="Times New Roman"/>
        </w:rPr>
        <w:t>ir kreipkitės į savo gydytoją.</w:t>
      </w:r>
    </w:p>
    <w:p w14:paraId="38AAE881" w14:textId="77777777" w:rsidR="001C0D0C" w:rsidRPr="002F6B01" w:rsidRDefault="001C0D0C" w:rsidP="001C0D0C">
      <w:pPr>
        <w:spacing w:after="0" w:line="240" w:lineRule="auto"/>
        <w:rPr>
          <w:rFonts w:ascii="Times New Roman" w:hAnsi="Times New Roman"/>
        </w:rPr>
      </w:pPr>
    </w:p>
    <w:p w14:paraId="0FA65BEB"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Kaulų ir raumenų sutrikimai</w:t>
      </w:r>
    </w:p>
    <w:p w14:paraId="7C210741"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Dažnis nežinomas</w:t>
      </w:r>
      <w:r w:rsidRPr="002F6B01">
        <w:rPr>
          <w:rFonts w:ascii="Times New Roman" w:hAnsi="Times New Roman"/>
        </w:rPr>
        <w:t xml:space="preserve"> (</w:t>
      </w:r>
      <w:r w:rsidRPr="002F6B01">
        <w:rPr>
          <w:rFonts w:ascii="Times New Roman" w:hAnsi="Times New Roman"/>
          <w:i/>
        </w:rPr>
        <w:t>negali būti apskaičiuotas pagal turimus duomenis</w:t>
      </w:r>
      <w:r w:rsidRPr="002F6B01">
        <w:rPr>
          <w:rFonts w:ascii="Times New Roman" w:hAnsi="Times New Roman"/>
        </w:rPr>
        <w:t>)</w:t>
      </w:r>
    </w:p>
    <w:p w14:paraId="1A20545B" w14:textId="01E904DB" w:rsidR="001C0D0C" w:rsidRDefault="001C0D0C" w:rsidP="00977422">
      <w:pPr>
        <w:numPr>
          <w:ilvl w:val="0"/>
          <w:numId w:val="10"/>
        </w:numPr>
        <w:tabs>
          <w:tab w:val="clear" w:pos="357"/>
        </w:tabs>
        <w:spacing w:after="0" w:line="240" w:lineRule="auto"/>
        <w:ind w:left="426" w:hanging="426"/>
        <w:rPr>
          <w:rFonts w:ascii="Times New Roman" w:hAnsi="Times New Roman"/>
        </w:rPr>
      </w:pPr>
      <w:r w:rsidRPr="002F6B01">
        <w:rPr>
          <w:rFonts w:ascii="Times New Roman" w:hAnsi="Times New Roman"/>
        </w:rPr>
        <w:t>Raumenų silpnumas, kuris gali būti pavojing</w:t>
      </w:r>
      <w:r w:rsidR="00977422" w:rsidRPr="002F6B01">
        <w:rPr>
          <w:rFonts w:ascii="Times New Roman" w:hAnsi="Times New Roman"/>
        </w:rPr>
        <w:t>a</w:t>
      </w:r>
      <w:r w:rsidRPr="002F6B01">
        <w:rPr>
          <w:rFonts w:ascii="Times New Roman" w:hAnsi="Times New Roman"/>
        </w:rPr>
        <w:t xml:space="preserve">s gyvybei, dėl jo gali būti sunku judinti rankas ar kojas, </w:t>
      </w:r>
      <w:r w:rsidR="00977422" w:rsidRPr="002F6B01">
        <w:rPr>
          <w:rFonts w:ascii="Times New Roman" w:hAnsi="Times New Roman"/>
        </w:rPr>
        <w:t xml:space="preserve">gali </w:t>
      </w:r>
      <w:r w:rsidRPr="002F6B01">
        <w:rPr>
          <w:rFonts w:ascii="Times New Roman" w:hAnsi="Times New Roman"/>
        </w:rPr>
        <w:t xml:space="preserve">atsirasti skausmingų, patinusių, su kraujosruvomis kūno sričių, patamsėti šlapimas, sumažėti šlapimo kiekis ar </w:t>
      </w:r>
      <w:r w:rsidR="00977422" w:rsidRPr="002F6B01">
        <w:rPr>
          <w:rFonts w:ascii="Times New Roman" w:hAnsi="Times New Roman"/>
        </w:rPr>
        <w:t>susilaikyti</w:t>
      </w:r>
      <w:r w:rsidRPr="002F6B01">
        <w:rPr>
          <w:rFonts w:ascii="Times New Roman" w:hAnsi="Times New Roman"/>
        </w:rPr>
        <w:t xml:space="preserve"> šlapin</w:t>
      </w:r>
      <w:r w:rsidR="00977422" w:rsidRPr="002F6B01">
        <w:rPr>
          <w:rFonts w:ascii="Times New Roman" w:hAnsi="Times New Roman"/>
        </w:rPr>
        <w:t>imasis</w:t>
      </w:r>
      <w:r w:rsidRPr="002F6B01">
        <w:rPr>
          <w:rFonts w:ascii="Times New Roman" w:hAnsi="Times New Roman"/>
        </w:rPr>
        <w:t xml:space="preserve">, atsirasti sumišimas ar dehidracija. Tai yra rabdomiolizės - raumenų audinio irimo, kuris gali sukelti inkstų veiklos nepakankamumą, požymiai. Tai gali nutikti, jeigu </w:t>
      </w:r>
      <w:r w:rsidR="00316BFB">
        <w:rPr>
          <w:rFonts w:ascii="Times New Roman" w:hAnsi="Times New Roman"/>
        </w:rPr>
        <w:t xml:space="preserve">Isotretinoin Sandoz </w:t>
      </w:r>
      <w:r w:rsidR="00977422" w:rsidRPr="002F6B01">
        <w:rPr>
          <w:rFonts w:ascii="Times New Roman" w:hAnsi="Times New Roman"/>
        </w:rPr>
        <w:t>vartojimo metu Jūs užsiimate intensyvia fizine veikl</w:t>
      </w:r>
      <w:r w:rsidR="00B326C2" w:rsidRPr="002F6B01">
        <w:rPr>
          <w:rFonts w:ascii="Times New Roman" w:hAnsi="Times New Roman"/>
        </w:rPr>
        <w:t>a</w:t>
      </w:r>
      <w:r w:rsidRPr="002F6B01">
        <w:rPr>
          <w:rFonts w:ascii="Times New Roman" w:hAnsi="Times New Roman"/>
        </w:rPr>
        <w:t>.</w:t>
      </w:r>
    </w:p>
    <w:p w14:paraId="636C0313" w14:textId="5F98F4A9" w:rsidR="00C927FC" w:rsidRPr="002F6B01" w:rsidRDefault="007739E9" w:rsidP="00977422">
      <w:pPr>
        <w:numPr>
          <w:ilvl w:val="0"/>
          <w:numId w:val="10"/>
        </w:numPr>
        <w:tabs>
          <w:tab w:val="clear" w:pos="357"/>
        </w:tabs>
        <w:spacing w:after="0" w:line="240" w:lineRule="auto"/>
        <w:ind w:left="426" w:hanging="426"/>
        <w:rPr>
          <w:rFonts w:ascii="Times New Roman" w:hAnsi="Times New Roman"/>
        </w:rPr>
      </w:pPr>
      <w:r>
        <w:rPr>
          <w:rFonts w:ascii="Times New Roman" w:hAnsi="Times New Roman"/>
        </w:rPr>
        <w:t>S</w:t>
      </w:r>
      <w:r w:rsidR="00C927FC" w:rsidRPr="0000478F">
        <w:rPr>
          <w:rFonts w:ascii="Times New Roman" w:hAnsi="Times New Roman"/>
        </w:rPr>
        <w:t>akroileitas, uždegiminio nugaros skausmo tipas, sukeliantis sėdmenų ar apatinės nugaros dalies skausmą.</w:t>
      </w:r>
    </w:p>
    <w:p w14:paraId="6550F7C1" w14:textId="77777777" w:rsidR="001C0D0C" w:rsidRPr="002F6B01" w:rsidRDefault="001C0D0C" w:rsidP="001C0D0C">
      <w:pPr>
        <w:spacing w:after="0" w:line="240" w:lineRule="auto"/>
        <w:rPr>
          <w:rFonts w:ascii="Times New Roman" w:hAnsi="Times New Roman"/>
        </w:rPr>
      </w:pPr>
    </w:p>
    <w:p w14:paraId="6E3D9900"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Kepenų ir inkstų veiklos sutrikimai</w:t>
      </w:r>
    </w:p>
    <w:p w14:paraId="4C2398CC" w14:textId="77777777" w:rsidR="00B326C2" w:rsidRPr="002F6B01" w:rsidRDefault="00B326C2" w:rsidP="00B326C2">
      <w:pPr>
        <w:spacing w:after="0" w:line="240" w:lineRule="auto"/>
        <w:rPr>
          <w:rFonts w:ascii="Times New Roman" w:hAnsi="Times New Roman"/>
          <w:i/>
        </w:rPr>
      </w:pPr>
      <w:r w:rsidRPr="002F6B01">
        <w:rPr>
          <w:rFonts w:ascii="Times New Roman" w:hAnsi="Times New Roman"/>
          <w:b/>
        </w:rPr>
        <w:t xml:space="preserve">Labai </w:t>
      </w:r>
      <w:r w:rsidRPr="00A13A1E">
        <w:rPr>
          <w:rFonts w:ascii="Times New Roman" w:hAnsi="Times New Roman"/>
          <w:b/>
        </w:rPr>
        <w:t>ret</w:t>
      </w:r>
      <w:r w:rsidR="001F6B21" w:rsidRPr="00A13A1E">
        <w:rPr>
          <w:rFonts w:ascii="Times New Roman" w:hAnsi="Times New Roman"/>
          <w:b/>
        </w:rPr>
        <w:t>i</w:t>
      </w:r>
      <w:r w:rsidRPr="00A13A1E">
        <w:rPr>
          <w:rFonts w:ascii="Times New Roman" w:hAnsi="Times New Roman"/>
          <w:b/>
        </w:rPr>
        <w:t xml:space="preserve"> </w:t>
      </w:r>
      <w:r w:rsidRPr="00A13A1E">
        <w:rPr>
          <w:rFonts w:ascii="Times New Roman" w:hAnsi="Times New Roman"/>
          <w:i/>
        </w:rPr>
        <w:t xml:space="preserve">(gali pasireikšti </w:t>
      </w:r>
      <w:r w:rsidR="00A13A1E">
        <w:rPr>
          <w:rFonts w:ascii="Times New Roman" w:hAnsi="Times New Roman"/>
          <w:i/>
        </w:rPr>
        <w:t>rečiau</w:t>
      </w:r>
      <w:r w:rsidRPr="002F6B01">
        <w:rPr>
          <w:rFonts w:ascii="Times New Roman" w:hAnsi="Times New Roman"/>
          <w:i/>
        </w:rPr>
        <w:t xml:space="preserve"> kaip 1 iš 10000 žmonių)</w:t>
      </w:r>
    </w:p>
    <w:p w14:paraId="0CA9B76F" w14:textId="77777777" w:rsidR="001C0D0C" w:rsidRPr="002F6B01" w:rsidRDefault="001C0D0C" w:rsidP="00B326C2">
      <w:pPr>
        <w:numPr>
          <w:ilvl w:val="0"/>
          <w:numId w:val="12"/>
        </w:numPr>
        <w:tabs>
          <w:tab w:val="clear" w:pos="357"/>
        </w:tabs>
        <w:spacing w:after="0" w:line="240" w:lineRule="auto"/>
        <w:ind w:left="426" w:hanging="426"/>
        <w:rPr>
          <w:rFonts w:ascii="Times New Roman" w:hAnsi="Times New Roman"/>
          <w:b/>
        </w:rPr>
      </w:pPr>
      <w:r w:rsidRPr="002F6B01">
        <w:rPr>
          <w:rFonts w:ascii="Times New Roman" w:hAnsi="Times New Roman"/>
        </w:rPr>
        <w:t xml:space="preserve">Pageltusi oda ar akys, taip pat jaučiamas nuovargis. Tai gali būti hepatito (kepenų uždegimo) požymiai. </w:t>
      </w:r>
      <w:r w:rsidR="00B326C2" w:rsidRPr="002F6B01">
        <w:rPr>
          <w:rFonts w:ascii="Times New Roman" w:hAnsi="Times New Roman"/>
        </w:rPr>
        <w:t xml:space="preserve">Tuojau pat nutraukite </w:t>
      </w:r>
      <w:r w:rsidR="00316BFB">
        <w:rPr>
          <w:rFonts w:ascii="Times New Roman" w:hAnsi="Times New Roman"/>
        </w:rPr>
        <w:t xml:space="preserve">Isotretinoin Sandoz </w:t>
      </w:r>
      <w:r w:rsidR="00B326C2" w:rsidRPr="002F6B01">
        <w:rPr>
          <w:rFonts w:ascii="Times New Roman" w:hAnsi="Times New Roman"/>
        </w:rPr>
        <w:t>vartojimą ir kreipkitės į savo gydytoją</w:t>
      </w:r>
      <w:r w:rsidRPr="002F6B01">
        <w:rPr>
          <w:rFonts w:ascii="Times New Roman" w:hAnsi="Times New Roman"/>
        </w:rPr>
        <w:t>.</w:t>
      </w:r>
    </w:p>
    <w:p w14:paraId="65EED153" w14:textId="77777777" w:rsidR="001C0D0C" w:rsidRPr="002F6B01" w:rsidRDefault="00B326C2" w:rsidP="00B326C2">
      <w:pPr>
        <w:numPr>
          <w:ilvl w:val="0"/>
          <w:numId w:val="12"/>
        </w:numPr>
        <w:tabs>
          <w:tab w:val="clear" w:pos="357"/>
        </w:tabs>
        <w:spacing w:after="0" w:line="240" w:lineRule="auto"/>
        <w:ind w:left="426" w:hanging="426"/>
        <w:rPr>
          <w:rFonts w:ascii="Times New Roman" w:hAnsi="Times New Roman"/>
          <w:b/>
        </w:rPr>
      </w:pPr>
      <w:r w:rsidRPr="002F6B01">
        <w:rPr>
          <w:rFonts w:ascii="Times New Roman" w:hAnsi="Times New Roman"/>
        </w:rPr>
        <w:t>Šlapinimosi sunkumai</w:t>
      </w:r>
      <w:r w:rsidR="001C0D0C" w:rsidRPr="002F6B01">
        <w:rPr>
          <w:rFonts w:ascii="Times New Roman" w:hAnsi="Times New Roman"/>
        </w:rPr>
        <w:t>, patinę ir pastorėję akių vokai, pernelyg didel</w:t>
      </w:r>
      <w:r w:rsidRPr="002F6B01">
        <w:rPr>
          <w:rFonts w:ascii="Times New Roman" w:hAnsi="Times New Roman"/>
        </w:rPr>
        <w:t>io</w:t>
      </w:r>
      <w:r w:rsidR="001C0D0C" w:rsidRPr="002F6B01">
        <w:rPr>
          <w:rFonts w:ascii="Times New Roman" w:hAnsi="Times New Roman"/>
        </w:rPr>
        <w:t xml:space="preserve"> nuovargi</w:t>
      </w:r>
      <w:r w:rsidRPr="002F6B01">
        <w:rPr>
          <w:rFonts w:ascii="Times New Roman" w:hAnsi="Times New Roman"/>
        </w:rPr>
        <w:t>o pojūtis</w:t>
      </w:r>
      <w:r w:rsidR="001C0D0C" w:rsidRPr="002F6B01">
        <w:rPr>
          <w:rFonts w:ascii="Times New Roman" w:hAnsi="Times New Roman"/>
        </w:rPr>
        <w:t xml:space="preserve">. </w:t>
      </w:r>
      <w:r w:rsidRPr="002F6B01">
        <w:rPr>
          <w:rFonts w:ascii="Times New Roman" w:hAnsi="Times New Roman"/>
        </w:rPr>
        <w:t>Tai gali būti inkstų uždegimo požymiai</w:t>
      </w:r>
      <w:r w:rsidR="001C0D0C" w:rsidRPr="002F6B01">
        <w:rPr>
          <w:rFonts w:ascii="Times New Roman" w:hAnsi="Times New Roman"/>
        </w:rPr>
        <w:t xml:space="preserve"> </w:t>
      </w:r>
    </w:p>
    <w:p w14:paraId="15E1393E" w14:textId="77777777" w:rsidR="001C0D0C" w:rsidRPr="002F6B01" w:rsidRDefault="00B326C2" w:rsidP="001C0D0C">
      <w:pPr>
        <w:spacing w:after="0" w:line="240" w:lineRule="auto"/>
        <w:rPr>
          <w:rFonts w:ascii="Times New Roman" w:hAnsi="Times New Roman"/>
          <w:b/>
        </w:rPr>
      </w:pPr>
      <w:r w:rsidRPr="002F6B01">
        <w:rPr>
          <w:rFonts w:ascii="Times New Roman" w:hAnsi="Times New Roman"/>
          <w:b/>
        </w:rPr>
        <w:t xml:space="preserve">Tuojau pat nutraukite </w:t>
      </w:r>
      <w:r w:rsidR="00316BFB">
        <w:rPr>
          <w:rFonts w:ascii="Times New Roman" w:hAnsi="Times New Roman"/>
          <w:b/>
        </w:rPr>
        <w:t xml:space="preserve">Isotretinoin Sandoz </w:t>
      </w:r>
      <w:r w:rsidRPr="002F6B01">
        <w:rPr>
          <w:rFonts w:ascii="Times New Roman" w:hAnsi="Times New Roman"/>
          <w:b/>
        </w:rPr>
        <w:t>vartojimą ir kreipkitės į savo gydytoją.</w:t>
      </w:r>
    </w:p>
    <w:p w14:paraId="7C5DBC10" w14:textId="77777777" w:rsidR="00B326C2" w:rsidRPr="002F6B01" w:rsidRDefault="00B326C2" w:rsidP="001C0D0C">
      <w:pPr>
        <w:spacing w:after="0" w:line="240" w:lineRule="auto"/>
        <w:rPr>
          <w:rFonts w:ascii="Times New Roman" w:hAnsi="Times New Roman"/>
          <w:b/>
        </w:rPr>
      </w:pPr>
    </w:p>
    <w:p w14:paraId="3304A906"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Nervų sistemos sutrikimai</w:t>
      </w:r>
    </w:p>
    <w:p w14:paraId="54D524B8" w14:textId="77777777" w:rsidR="001C0D0C" w:rsidRPr="002F6B01" w:rsidRDefault="001C0D0C" w:rsidP="001C0D0C">
      <w:pPr>
        <w:spacing w:after="0" w:line="240" w:lineRule="auto"/>
        <w:ind w:left="567" w:hanging="567"/>
        <w:rPr>
          <w:rFonts w:ascii="Times New Roman" w:hAnsi="Times New Roman"/>
          <w:i/>
        </w:rPr>
      </w:pPr>
      <w:r w:rsidRPr="002F6B01">
        <w:rPr>
          <w:rFonts w:ascii="Times New Roman" w:hAnsi="Times New Roman"/>
          <w:b/>
        </w:rPr>
        <w:t>Labai re</w:t>
      </w:r>
      <w:r w:rsidRPr="00F66826">
        <w:rPr>
          <w:rFonts w:ascii="Times New Roman" w:hAnsi="Times New Roman"/>
          <w:b/>
        </w:rPr>
        <w:t>t</w:t>
      </w:r>
      <w:r w:rsidR="001F6B21" w:rsidRPr="00F66826">
        <w:rPr>
          <w:rFonts w:ascii="Times New Roman" w:hAnsi="Times New Roman"/>
          <w:b/>
        </w:rPr>
        <w:t>i</w:t>
      </w:r>
      <w:r w:rsidR="00B326C2" w:rsidRPr="002F6B01">
        <w:rPr>
          <w:rFonts w:ascii="Times New Roman" w:hAnsi="Times New Roman"/>
          <w:b/>
        </w:rPr>
        <w:t xml:space="preserve"> </w:t>
      </w:r>
      <w:r w:rsidRPr="002F6B01">
        <w:rPr>
          <w:rFonts w:ascii="Times New Roman" w:hAnsi="Times New Roman"/>
          <w:i/>
        </w:rPr>
        <w:t>(</w:t>
      </w:r>
      <w:r w:rsidR="00B326C2" w:rsidRPr="002F6B01">
        <w:rPr>
          <w:rFonts w:ascii="Times New Roman" w:hAnsi="Times New Roman"/>
          <w:i/>
        </w:rPr>
        <w:t xml:space="preserve">gali pasireikšti </w:t>
      </w:r>
      <w:r w:rsidR="00A13A1E" w:rsidRPr="00F66826">
        <w:rPr>
          <w:rFonts w:ascii="Times New Roman" w:hAnsi="Times New Roman"/>
          <w:i/>
        </w:rPr>
        <w:t>rečiau</w:t>
      </w:r>
      <w:r w:rsidR="00B326C2" w:rsidRPr="002F6B01">
        <w:rPr>
          <w:rFonts w:ascii="Times New Roman" w:hAnsi="Times New Roman"/>
          <w:i/>
        </w:rPr>
        <w:t xml:space="preserve"> kaip </w:t>
      </w:r>
      <w:r w:rsidRPr="002F6B01">
        <w:rPr>
          <w:rFonts w:ascii="Times New Roman" w:hAnsi="Times New Roman"/>
          <w:i/>
        </w:rPr>
        <w:t>1 iš 10000 žmonių)</w:t>
      </w:r>
    </w:p>
    <w:p w14:paraId="0FEE8302" w14:textId="77777777" w:rsidR="001C0D0C" w:rsidRPr="002F6B01" w:rsidRDefault="00302A6E" w:rsidP="00B326C2">
      <w:pPr>
        <w:numPr>
          <w:ilvl w:val="0"/>
          <w:numId w:val="13"/>
        </w:numPr>
        <w:spacing w:after="0" w:line="240" w:lineRule="auto"/>
        <w:rPr>
          <w:rFonts w:ascii="Times New Roman" w:hAnsi="Times New Roman"/>
          <w:b/>
        </w:rPr>
      </w:pPr>
      <w:r w:rsidRPr="00F66826">
        <w:rPr>
          <w:rFonts w:ascii="Times New Roman" w:hAnsi="Times New Roman"/>
        </w:rPr>
        <w:t>Nuolatinis</w:t>
      </w:r>
      <w:r w:rsidR="001C0D0C" w:rsidRPr="002F6B01">
        <w:rPr>
          <w:rFonts w:ascii="Times New Roman" w:hAnsi="Times New Roman"/>
        </w:rPr>
        <w:t xml:space="preserve"> galvos skausmas ir kartu esantis </w:t>
      </w:r>
      <w:r w:rsidR="00B326C2" w:rsidRPr="002F6B01">
        <w:rPr>
          <w:rFonts w:ascii="Times New Roman" w:hAnsi="Times New Roman"/>
        </w:rPr>
        <w:t>šleikštulys (</w:t>
      </w:r>
      <w:r w:rsidR="001C0D0C" w:rsidRPr="002F6B01">
        <w:rPr>
          <w:rFonts w:ascii="Times New Roman" w:hAnsi="Times New Roman"/>
        </w:rPr>
        <w:t>pykinimas</w:t>
      </w:r>
      <w:r w:rsidR="00B326C2" w:rsidRPr="002F6B01">
        <w:rPr>
          <w:rFonts w:ascii="Times New Roman" w:hAnsi="Times New Roman"/>
        </w:rPr>
        <w:t>)</w:t>
      </w:r>
      <w:r w:rsidR="001C0D0C" w:rsidRPr="002F6B01">
        <w:rPr>
          <w:rFonts w:ascii="Times New Roman" w:hAnsi="Times New Roman"/>
        </w:rPr>
        <w:t xml:space="preserve">, </w:t>
      </w:r>
      <w:r w:rsidR="00B326C2" w:rsidRPr="002F6B01">
        <w:rPr>
          <w:rFonts w:ascii="Times New Roman" w:hAnsi="Times New Roman"/>
        </w:rPr>
        <w:t xml:space="preserve"> </w:t>
      </w:r>
      <w:r w:rsidR="001C0D0C" w:rsidRPr="002F6B01">
        <w:rPr>
          <w:rFonts w:ascii="Times New Roman" w:hAnsi="Times New Roman"/>
        </w:rPr>
        <w:t xml:space="preserve">vėmimas </w:t>
      </w:r>
      <w:r w:rsidR="00B326C2" w:rsidRPr="002F6B01">
        <w:rPr>
          <w:rFonts w:ascii="Times New Roman" w:hAnsi="Times New Roman"/>
        </w:rPr>
        <w:t>i</w:t>
      </w:r>
      <w:r w:rsidR="001C0D0C" w:rsidRPr="002F6B01">
        <w:rPr>
          <w:rFonts w:ascii="Times New Roman" w:hAnsi="Times New Roman"/>
        </w:rPr>
        <w:t>r reg</w:t>
      </w:r>
      <w:r w:rsidR="00B326C2" w:rsidRPr="002F6B01">
        <w:rPr>
          <w:rFonts w:ascii="Times New Roman" w:hAnsi="Times New Roman"/>
        </w:rPr>
        <w:t>ėjimo pokyčiai</w:t>
      </w:r>
      <w:r w:rsidR="001C0D0C" w:rsidRPr="002F6B01">
        <w:rPr>
          <w:rFonts w:ascii="Times New Roman" w:hAnsi="Times New Roman"/>
        </w:rPr>
        <w:t xml:space="preserve">, įskaitant </w:t>
      </w:r>
      <w:r w:rsidR="00B326C2" w:rsidRPr="002F6B01">
        <w:rPr>
          <w:rFonts w:ascii="Times New Roman" w:hAnsi="Times New Roman"/>
        </w:rPr>
        <w:t>matymą lyg per miglą</w:t>
      </w:r>
      <w:r w:rsidR="001C0D0C" w:rsidRPr="002F6B01">
        <w:rPr>
          <w:rFonts w:ascii="Times New Roman" w:hAnsi="Times New Roman"/>
        </w:rPr>
        <w:t xml:space="preserve">. Šie požymiai gali rodyti gerybinį vidinio kaukolės spaudimo padidėjimą (hipertenziją), ypač jeigu </w:t>
      </w:r>
      <w:r w:rsidR="00316BFB">
        <w:rPr>
          <w:rFonts w:ascii="Times New Roman" w:hAnsi="Times New Roman"/>
        </w:rPr>
        <w:t xml:space="preserve">Isotretinoin Sandoz </w:t>
      </w:r>
      <w:r w:rsidR="001C0D0C" w:rsidRPr="002F6B01">
        <w:rPr>
          <w:rFonts w:ascii="Times New Roman" w:hAnsi="Times New Roman"/>
        </w:rPr>
        <w:t xml:space="preserve">vartojamas kartu su </w:t>
      </w:r>
      <w:r w:rsidR="001C0D0C" w:rsidRPr="00A13A1E">
        <w:rPr>
          <w:rFonts w:ascii="Times New Roman" w:hAnsi="Times New Roman"/>
        </w:rPr>
        <w:t>antibiotik</w:t>
      </w:r>
      <w:r w:rsidRPr="00A13A1E">
        <w:rPr>
          <w:rFonts w:ascii="Times New Roman" w:hAnsi="Times New Roman"/>
        </w:rPr>
        <w:t>ais</w:t>
      </w:r>
      <w:r w:rsidR="00B326C2" w:rsidRPr="00A13A1E">
        <w:rPr>
          <w:rFonts w:ascii="Times New Roman" w:hAnsi="Times New Roman"/>
        </w:rPr>
        <w:t>, kuri</w:t>
      </w:r>
      <w:r w:rsidRPr="00A13A1E">
        <w:rPr>
          <w:rFonts w:ascii="Times New Roman" w:hAnsi="Times New Roman"/>
        </w:rPr>
        <w:t>e</w:t>
      </w:r>
      <w:r w:rsidR="00B326C2" w:rsidRPr="00A13A1E">
        <w:rPr>
          <w:rFonts w:ascii="Times New Roman" w:hAnsi="Times New Roman"/>
        </w:rPr>
        <w:t xml:space="preserve"> vadina</w:t>
      </w:r>
      <w:r w:rsidR="00A13A1E" w:rsidRPr="00F66826">
        <w:rPr>
          <w:rFonts w:ascii="Times New Roman" w:hAnsi="Times New Roman"/>
        </w:rPr>
        <w:t>m</w:t>
      </w:r>
      <w:r w:rsidRPr="00F66826">
        <w:rPr>
          <w:rFonts w:ascii="Times New Roman" w:hAnsi="Times New Roman"/>
        </w:rPr>
        <w:t>i</w:t>
      </w:r>
      <w:r w:rsidR="00B326C2" w:rsidRPr="00A13A1E">
        <w:rPr>
          <w:rFonts w:ascii="Times New Roman" w:hAnsi="Times New Roman"/>
        </w:rPr>
        <w:t xml:space="preserve"> </w:t>
      </w:r>
      <w:r w:rsidR="001C0D0C" w:rsidRPr="00A13A1E">
        <w:rPr>
          <w:rFonts w:ascii="Times New Roman" w:hAnsi="Times New Roman"/>
        </w:rPr>
        <w:t>tetraciklin</w:t>
      </w:r>
      <w:r w:rsidRPr="00A13A1E">
        <w:rPr>
          <w:rFonts w:ascii="Times New Roman" w:hAnsi="Times New Roman"/>
        </w:rPr>
        <w:t>ais</w:t>
      </w:r>
      <w:r w:rsidR="001C0D0C" w:rsidRPr="00A13A1E">
        <w:rPr>
          <w:rFonts w:ascii="Times New Roman" w:hAnsi="Times New Roman"/>
        </w:rPr>
        <w:t>.</w:t>
      </w:r>
      <w:r w:rsidR="001C0D0C" w:rsidRPr="002F6B01">
        <w:rPr>
          <w:rFonts w:ascii="Times New Roman" w:hAnsi="Times New Roman"/>
        </w:rPr>
        <w:t xml:space="preserve"> </w:t>
      </w:r>
      <w:r w:rsidR="00B326C2" w:rsidRPr="002F6B01">
        <w:rPr>
          <w:rFonts w:ascii="Times New Roman" w:hAnsi="Times New Roman"/>
          <w:b/>
        </w:rPr>
        <w:t xml:space="preserve">Tuojau pat nutraukite </w:t>
      </w:r>
      <w:r w:rsidR="00316BFB">
        <w:rPr>
          <w:rFonts w:ascii="Times New Roman" w:hAnsi="Times New Roman"/>
          <w:b/>
        </w:rPr>
        <w:t xml:space="preserve">Isotretinoin Sandoz </w:t>
      </w:r>
      <w:r w:rsidR="00B326C2" w:rsidRPr="002F6B01">
        <w:rPr>
          <w:rFonts w:ascii="Times New Roman" w:hAnsi="Times New Roman"/>
          <w:b/>
        </w:rPr>
        <w:t>vartojimą ir kreipkitės į savo gydytoją</w:t>
      </w:r>
      <w:r w:rsidR="001C0D0C" w:rsidRPr="002F6B01">
        <w:rPr>
          <w:rFonts w:ascii="Times New Roman" w:hAnsi="Times New Roman"/>
          <w:b/>
        </w:rPr>
        <w:t>.</w:t>
      </w:r>
    </w:p>
    <w:p w14:paraId="4C24A73D" w14:textId="77777777" w:rsidR="001C0D0C" w:rsidRPr="002F6B01" w:rsidRDefault="001C0D0C" w:rsidP="001C0D0C">
      <w:pPr>
        <w:spacing w:after="0" w:line="240" w:lineRule="auto"/>
        <w:rPr>
          <w:rFonts w:ascii="Times New Roman" w:hAnsi="Times New Roman"/>
          <w:b/>
        </w:rPr>
      </w:pPr>
    </w:p>
    <w:p w14:paraId="35309BE3"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Virškinimo trakto sutrikimai</w:t>
      </w:r>
    </w:p>
    <w:p w14:paraId="24D92D4E" w14:textId="77777777" w:rsidR="001C0D0C" w:rsidRPr="002F6B01" w:rsidRDefault="00B326C2" w:rsidP="001C0D0C">
      <w:pPr>
        <w:spacing w:after="0" w:line="240" w:lineRule="auto"/>
        <w:ind w:left="567" w:hanging="567"/>
        <w:rPr>
          <w:rFonts w:ascii="Times New Roman" w:hAnsi="Times New Roman"/>
          <w:i/>
        </w:rPr>
      </w:pPr>
      <w:r w:rsidRPr="002F6B01">
        <w:rPr>
          <w:rFonts w:ascii="Times New Roman" w:hAnsi="Times New Roman"/>
          <w:b/>
        </w:rPr>
        <w:t xml:space="preserve">Labai </w:t>
      </w:r>
      <w:r w:rsidRPr="00A13A1E">
        <w:rPr>
          <w:rFonts w:ascii="Times New Roman" w:hAnsi="Times New Roman"/>
          <w:b/>
        </w:rPr>
        <w:t>reta</w:t>
      </w:r>
      <w:r w:rsidR="00302A6E" w:rsidRPr="00A13A1E">
        <w:rPr>
          <w:rFonts w:ascii="Times New Roman" w:hAnsi="Times New Roman"/>
          <w:b/>
        </w:rPr>
        <w:t>i</w:t>
      </w:r>
      <w:r w:rsidRPr="00A13A1E">
        <w:rPr>
          <w:rFonts w:ascii="Times New Roman" w:hAnsi="Times New Roman"/>
          <w:b/>
        </w:rPr>
        <w:t xml:space="preserve"> </w:t>
      </w:r>
      <w:r w:rsidRPr="00A13A1E">
        <w:rPr>
          <w:rFonts w:ascii="Times New Roman" w:hAnsi="Times New Roman"/>
          <w:i/>
        </w:rPr>
        <w:t xml:space="preserve">(gali pasireikšti </w:t>
      </w:r>
      <w:r w:rsidR="00A13A1E" w:rsidRPr="00F66826">
        <w:rPr>
          <w:rFonts w:ascii="Times New Roman" w:hAnsi="Times New Roman"/>
          <w:i/>
        </w:rPr>
        <w:t>rečiau</w:t>
      </w:r>
      <w:r w:rsidRPr="002F6B01">
        <w:rPr>
          <w:rFonts w:ascii="Times New Roman" w:hAnsi="Times New Roman"/>
          <w:i/>
        </w:rPr>
        <w:t xml:space="preserve"> kaip 1 iš 10000 žmonių)</w:t>
      </w:r>
    </w:p>
    <w:p w14:paraId="3AABDB02" w14:textId="77777777" w:rsidR="001C0D0C" w:rsidRPr="002F6B01" w:rsidRDefault="001C0D0C" w:rsidP="00AE665B">
      <w:pPr>
        <w:pStyle w:val="Sraopastraipa"/>
        <w:numPr>
          <w:ilvl w:val="0"/>
          <w:numId w:val="13"/>
        </w:numPr>
        <w:spacing w:after="0" w:line="240" w:lineRule="auto"/>
        <w:rPr>
          <w:rFonts w:ascii="Times New Roman" w:hAnsi="Times New Roman"/>
          <w:b/>
          <w:lang w:val="lt-LT"/>
        </w:rPr>
      </w:pPr>
      <w:r w:rsidRPr="002F6B01">
        <w:rPr>
          <w:rFonts w:ascii="Times New Roman" w:hAnsi="Times New Roman"/>
          <w:lang w:val="lt-LT"/>
        </w:rPr>
        <w:lastRenderedPageBreak/>
        <w:t xml:space="preserve">Stiprus pilvo skausmas </w:t>
      </w:r>
      <w:r w:rsidR="00AE665B" w:rsidRPr="002F6B01">
        <w:rPr>
          <w:rFonts w:ascii="Times New Roman" w:hAnsi="Times New Roman"/>
          <w:lang w:val="lt-LT"/>
        </w:rPr>
        <w:t xml:space="preserve">kartu su </w:t>
      </w:r>
      <w:r w:rsidRPr="002F6B01">
        <w:rPr>
          <w:rFonts w:ascii="Times New Roman" w:hAnsi="Times New Roman"/>
          <w:lang w:val="lt-LT"/>
        </w:rPr>
        <w:t>stipr</w:t>
      </w:r>
      <w:r w:rsidR="00AE665B" w:rsidRPr="002F6B01">
        <w:rPr>
          <w:rFonts w:ascii="Times New Roman" w:hAnsi="Times New Roman"/>
          <w:lang w:val="lt-LT"/>
        </w:rPr>
        <w:t xml:space="preserve">iu </w:t>
      </w:r>
      <w:r w:rsidR="00AE665B" w:rsidRPr="00A13A1E">
        <w:rPr>
          <w:rFonts w:ascii="Times New Roman" w:hAnsi="Times New Roman"/>
          <w:lang w:val="lt-LT"/>
        </w:rPr>
        <w:t>krauj</w:t>
      </w:r>
      <w:r w:rsidR="00EF7968" w:rsidRPr="00A13A1E">
        <w:rPr>
          <w:rFonts w:ascii="Times New Roman" w:hAnsi="Times New Roman"/>
          <w:lang w:val="lt-LT"/>
        </w:rPr>
        <w:t>ingu</w:t>
      </w:r>
      <w:r w:rsidR="00AE665B" w:rsidRPr="002F6B01">
        <w:rPr>
          <w:rFonts w:ascii="Times New Roman" w:hAnsi="Times New Roman"/>
          <w:lang w:val="lt-LT"/>
        </w:rPr>
        <w:t xml:space="preserve"> </w:t>
      </w:r>
      <w:r w:rsidRPr="002F6B01">
        <w:rPr>
          <w:rFonts w:ascii="Times New Roman" w:hAnsi="Times New Roman"/>
          <w:lang w:val="lt-LT"/>
        </w:rPr>
        <w:t>viduriavim</w:t>
      </w:r>
      <w:r w:rsidR="00AE665B" w:rsidRPr="002F6B01">
        <w:rPr>
          <w:rFonts w:ascii="Times New Roman" w:hAnsi="Times New Roman"/>
          <w:lang w:val="lt-LT"/>
        </w:rPr>
        <w:t>u</w:t>
      </w:r>
      <w:r w:rsidRPr="002F6B01">
        <w:rPr>
          <w:rFonts w:ascii="Times New Roman" w:hAnsi="Times New Roman"/>
          <w:lang w:val="lt-LT"/>
        </w:rPr>
        <w:t xml:space="preserve"> ar be </w:t>
      </w:r>
      <w:r w:rsidR="00AE665B" w:rsidRPr="002F6B01">
        <w:rPr>
          <w:rFonts w:ascii="Times New Roman" w:hAnsi="Times New Roman"/>
          <w:lang w:val="lt-LT"/>
        </w:rPr>
        <w:t>jo, šleikštulys (</w:t>
      </w:r>
      <w:r w:rsidRPr="002F6B01">
        <w:rPr>
          <w:rFonts w:ascii="Times New Roman" w:hAnsi="Times New Roman"/>
          <w:lang w:val="lt-LT"/>
        </w:rPr>
        <w:t>pykinimas</w:t>
      </w:r>
      <w:r w:rsidR="00AE665B" w:rsidRPr="002F6B01">
        <w:rPr>
          <w:rFonts w:ascii="Times New Roman" w:hAnsi="Times New Roman"/>
          <w:lang w:val="lt-LT"/>
        </w:rPr>
        <w:t>)</w:t>
      </w:r>
      <w:r w:rsidRPr="002F6B01">
        <w:rPr>
          <w:rFonts w:ascii="Times New Roman" w:hAnsi="Times New Roman"/>
          <w:lang w:val="lt-LT"/>
        </w:rPr>
        <w:t xml:space="preserve">, vėmimas. </w:t>
      </w:r>
      <w:r w:rsidR="00AE665B" w:rsidRPr="002F6B01">
        <w:rPr>
          <w:rFonts w:ascii="Times New Roman" w:hAnsi="Times New Roman"/>
          <w:lang w:val="lt-LT"/>
        </w:rPr>
        <w:t>Tai gali būti sunkios žarnyno</w:t>
      </w:r>
      <w:r w:rsidRPr="002F6B01">
        <w:rPr>
          <w:rFonts w:ascii="Times New Roman" w:hAnsi="Times New Roman"/>
          <w:lang w:val="lt-LT"/>
        </w:rPr>
        <w:t xml:space="preserve"> </w:t>
      </w:r>
      <w:r w:rsidR="00AE665B" w:rsidRPr="002F6B01">
        <w:rPr>
          <w:rFonts w:ascii="Times New Roman" w:hAnsi="Times New Roman"/>
          <w:lang w:val="lt-LT"/>
        </w:rPr>
        <w:t>ligos požymiai</w:t>
      </w:r>
      <w:r w:rsidRPr="002F6B01">
        <w:rPr>
          <w:rFonts w:ascii="Times New Roman" w:hAnsi="Times New Roman"/>
          <w:lang w:val="lt-LT"/>
        </w:rPr>
        <w:t xml:space="preserve">. </w:t>
      </w:r>
      <w:r w:rsidR="00AE665B" w:rsidRPr="002F6B01">
        <w:rPr>
          <w:rFonts w:ascii="Times New Roman" w:hAnsi="Times New Roman"/>
          <w:b/>
          <w:lang w:val="lt-LT"/>
        </w:rPr>
        <w:t xml:space="preserve">Tuojau pat nutraukite </w:t>
      </w:r>
      <w:r w:rsidR="00316BFB">
        <w:rPr>
          <w:rFonts w:ascii="Times New Roman" w:hAnsi="Times New Roman"/>
          <w:b/>
          <w:lang w:val="lt-LT"/>
        </w:rPr>
        <w:t xml:space="preserve">Isotretinoin Sandoz </w:t>
      </w:r>
      <w:r w:rsidR="00AE665B" w:rsidRPr="002F6B01">
        <w:rPr>
          <w:rFonts w:ascii="Times New Roman" w:hAnsi="Times New Roman"/>
          <w:b/>
          <w:lang w:val="lt-LT"/>
        </w:rPr>
        <w:t>vartojimą ir kreipkitės į savo gydytoją.</w:t>
      </w:r>
    </w:p>
    <w:p w14:paraId="6DFDB51D" w14:textId="77777777" w:rsidR="001C0D0C" w:rsidRPr="002F6B01" w:rsidRDefault="001C0D0C" w:rsidP="001C0D0C">
      <w:pPr>
        <w:spacing w:after="0" w:line="240" w:lineRule="auto"/>
        <w:rPr>
          <w:rFonts w:ascii="Times New Roman" w:hAnsi="Times New Roman"/>
          <w:b/>
          <w:i/>
        </w:rPr>
      </w:pPr>
    </w:p>
    <w:p w14:paraId="391A0E20"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Akių sutrikimai</w:t>
      </w:r>
    </w:p>
    <w:p w14:paraId="379CAD61" w14:textId="77777777" w:rsidR="00AE665B" w:rsidRPr="002F6B01" w:rsidRDefault="00AE665B" w:rsidP="00AE665B">
      <w:pPr>
        <w:spacing w:after="0" w:line="240" w:lineRule="auto"/>
        <w:rPr>
          <w:rFonts w:ascii="Times New Roman" w:hAnsi="Times New Roman"/>
          <w:i/>
        </w:rPr>
      </w:pPr>
      <w:r w:rsidRPr="002F6B01">
        <w:rPr>
          <w:rFonts w:ascii="Times New Roman" w:hAnsi="Times New Roman"/>
          <w:b/>
        </w:rPr>
        <w:t xml:space="preserve">Labai </w:t>
      </w:r>
      <w:r w:rsidRPr="00A13A1E">
        <w:rPr>
          <w:rFonts w:ascii="Times New Roman" w:hAnsi="Times New Roman"/>
          <w:b/>
        </w:rPr>
        <w:t>ret</w:t>
      </w:r>
      <w:r w:rsidR="00EF7968" w:rsidRPr="00A13A1E">
        <w:rPr>
          <w:rFonts w:ascii="Times New Roman" w:hAnsi="Times New Roman"/>
          <w:b/>
        </w:rPr>
        <w:t>i</w:t>
      </w:r>
      <w:r w:rsidRPr="00A13A1E">
        <w:rPr>
          <w:rFonts w:ascii="Times New Roman" w:hAnsi="Times New Roman"/>
          <w:b/>
        </w:rPr>
        <w:t xml:space="preserve"> </w:t>
      </w:r>
      <w:r w:rsidRPr="00A13A1E">
        <w:rPr>
          <w:rFonts w:ascii="Times New Roman" w:hAnsi="Times New Roman"/>
          <w:i/>
        </w:rPr>
        <w:t xml:space="preserve">(gali pasireikšti </w:t>
      </w:r>
      <w:r w:rsidR="00A13A1E" w:rsidRPr="00F66826">
        <w:rPr>
          <w:rFonts w:ascii="Times New Roman" w:hAnsi="Times New Roman"/>
          <w:i/>
        </w:rPr>
        <w:t>rečiau</w:t>
      </w:r>
      <w:r w:rsidRPr="002F6B01">
        <w:rPr>
          <w:rFonts w:ascii="Times New Roman" w:hAnsi="Times New Roman"/>
          <w:i/>
        </w:rPr>
        <w:t xml:space="preserve"> kaip 1 iš 10000 žmonių)</w:t>
      </w:r>
    </w:p>
    <w:p w14:paraId="10B42E38" w14:textId="77777777" w:rsidR="001C0D0C" w:rsidRPr="002F6B01" w:rsidRDefault="00AE665B" w:rsidP="00AE665B">
      <w:pPr>
        <w:pStyle w:val="Sraopastraipa"/>
        <w:numPr>
          <w:ilvl w:val="0"/>
          <w:numId w:val="13"/>
        </w:numPr>
        <w:spacing w:after="0" w:line="240" w:lineRule="auto"/>
        <w:rPr>
          <w:rFonts w:ascii="Times New Roman" w:hAnsi="Times New Roman"/>
          <w:lang w:val="lt-LT"/>
        </w:rPr>
      </w:pPr>
      <w:r w:rsidRPr="002F6B01">
        <w:rPr>
          <w:rFonts w:ascii="Times New Roman" w:hAnsi="Times New Roman"/>
          <w:lang w:val="lt-LT"/>
        </w:rPr>
        <w:t>Matymas lyg per miglą</w:t>
      </w:r>
      <w:r w:rsidR="001C0D0C" w:rsidRPr="002F6B01">
        <w:rPr>
          <w:rFonts w:ascii="Times New Roman" w:hAnsi="Times New Roman"/>
          <w:lang w:val="lt-LT"/>
        </w:rPr>
        <w:t>.</w:t>
      </w:r>
    </w:p>
    <w:p w14:paraId="6B5DD4DC" w14:textId="77777777" w:rsidR="001C0D0C" w:rsidRPr="002F6B01" w:rsidRDefault="001C0D0C" w:rsidP="001C0D0C">
      <w:pPr>
        <w:spacing w:after="0" w:line="240" w:lineRule="auto"/>
        <w:rPr>
          <w:rFonts w:ascii="Times New Roman" w:hAnsi="Times New Roman"/>
        </w:rPr>
      </w:pPr>
    </w:p>
    <w:p w14:paraId="09BBF6CF" w14:textId="77777777" w:rsidR="001C0D0C" w:rsidRPr="002F6B01" w:rsidRDefault="001C0D0C" w:rsidP="001C0D0C">
      <w:pPr>
        <w:spacing w:after="0" w:line="240" w:lineRule="auto"/>
        <w:rPr>
          <w:rFonts w:ascii="Times New Roman" w:hAnsi="Times New Roman"/>
        </w:rPr>
      </w:pPr>
      <w:r w:rsidRPr="002F6B01">
        <w:rPr>
          <w:rFonts w:ascii="Times New Roman" w:hAnsi="Times New Roman"/>
          <w:b/>
        </w:rPr>
        <w:t xml:space="preserve">Jeigu matote daiktus lyg per miglą, </w:t>
      </w:r>
      <w:r w:rsidR="00AE665B" w:rsidRPr="002F6B01">
        <w:rPr>
          <w:rFonts w:ascii="Times New Roman" w:hAnsi="Times New Roman"/>
          <w:b/>
        </w:rPr>
        <w:t xml:space="preserve">tuojau pat nutraukite </w:t>
      </w:r>
      <w:r w:rsidR="00316BFB">
        <w:rPr>
          <w:rFonts w:ascii="Times New Roman" w:hAnsi="Times New Roman"/>
          <w:b/>
        </w:rPr>
        <w:t xml:space="preserve">Isotretinoin Sandoz </w:t>
      </w:r>
      <w:r w:rsidR="00AE665B" w:rsidRPr="002F6B01">
        <w:rPr>
          <w:rFonts w:ascii="Times New Roman" w:hAnsi="Times New Roman"/>
          <w:b/>
        </w:rPr>
        <w:t>vartojimą ir kreipkitės į savo gydytoją.</w:t>
      </w:r>
      <w:r w:rsidRPr="002F6B01" w:rsidDel="00AB596B">
        <w:rPr>
          <w:rFonts w:ascii="Times New Roman" w:hAnsi="Times New Roman"/>
          <w:b/>
        </w:rPr>
        <w:t xml:space="preserve"> </w:t>
      </w:r>
      <w:r w:rsidRPr="002F6B01">
        <w:rPr>
          <w:rFonts w:ascii="Times New Roman" w:hAnsi="Times New Roman"/>
        </w:rPr>
        <w:t>Jeigu Jūsų reg</w:t>
      </w:r>
      <w:r w:rsidR="00BC1E0A" w:rsidRPr="002F6B01">
        <w:rPr>
          <w:rFonts w:ascii="Times New Roman" w:hAnsi="Times New Roman"/>
        </w:rPr>
        <w:t>ėjimas yra paveiktas</w:t>
      </w:r>
      <w:r w:rsidRPr="002F6B01">
        <w:rPr>
          <w:rFonts w:ascii="Times New Roman" w:hAnsi="Times New Roman"/>
        </w:rPr>
        <w:t xml:space="preserve"> kaip nors kitaip, kiek galima greičiau informuokite </w:t>
      </w:r>
      <w:r w:rsidR="00BC1E0A" w:rsidRPr="002F6B01">
        <w:rPr>
          <w:rFonts w:ascii="Times New Roman" w:hAnsi="Times New Roman"/>
        </w:rPr>
        <w:t>savo</w:t>
      </w:r>
      <w:r w:rsidR="002F6B01">
        <w:rPr>
          <w:rFonts w:ascii="Times New Roman" w:hAnsi="Times New Roman"/>
        </w:rPr>
        <w:t xml:space="preserve"> </w:t>
      </w:r>
      <w:r w:rsidRPr="002F6B01">
        <w:rPr>
          <w:rFonts w:ascii="Times New Roman" w:hAnsi="Times New Roman"/>
        </w:rPr>
        <w:t>gydytoją.</w:t>
      </w:r>
    </w:p>
    <w:p w14:paraId="0AF8127C" w14:textId="77777777" w:rsidR="001C0D0C" w:rsidRPr="002F6B01" w:rsidRDefault="001C0D0C" w:rsidP="001C0D0C">
      <w:pPr>
        <w:spacing w:after="0" w:line="240" w:lineRule="auto"/>
        <w:rPr>
          <w:rFonts w:ascii="Times New Roman" w:hAnsi="Times New Roman"/>
          <w:i/>
        </w:rPr>
      </w:pPr>
    </w:p>
    <w:p w14:paraId="69E9C3C2" w14:textId="77777777" w:rsidR="001C0D0C" w:rsidRPr="002F6B01" w:rsidRDefault="001C0D0C" w:rsidP="001C0D0C">
      <w:pPr>
        <w:spacing w:after="0" w:line="240" w:lineRule="auto"/>
        <w:ind w:left="567" w:hanging="567"/>
        <w:rPr>
          <w:rFonts w:ascii="Times New Roman" w:hAnsi="Times New Roman"/>
          <w:b/>
        </w:rPr>
      </w:pPr>
      <w:r w:rsidRPr="00F66826">
        <w:rPr>
          <w:rFonts w:ascii="Times New Roman" w:hAnsi="Times New Roman"/>
          <w:b/>
        </w:rPr>
        <w:t>Kit</w:t>
      </w:r>
      <w:r w:rsidR="00BC1E0A" w:rsidRPr="00F66826">
        <w:rPr>
          <w:rFonts w:ascii="Times New Roman" w:hAnsi="Times New Roman"/>
          <w:b/>
        </w:rPr>
        <w:t>as</w:t>
      </w:r>
      <w:r w:rsidRPr="00F66826">
        <w:rPr>
          <w:rFonts w:ascii="Times New Roman" w:hAnsi="Times New Roman"/>
          <w:b/>
        </w:rPr>
        <w:t xml:space="preserve"> šalutini</w:t>
      </w:r>
      <w:r w:rsidR="00BC1E0A" w:rsidRPr="00F66826">
        <w:rPr>
          <w:rFonts w:ascii="Times New Roman" w:hAnsi="Times New Roman"/>
          <w:b/>
        </w:rPr>
        <w:t>s po</w:t>
      </w:r>
      <w:r w:rsidR="002F6B01" w:rsidRPr="00F66826">
        <w:rPr>
          <w:rFonts w:ascii="Times New Roman" w:hAnsi="Times New Roman"/>
          <w:b/>
        </w:rPr>
        <w:t>v</w:t>
      </w:r>
      <w:r w:rsidR="00BC1E0A" w:rsidRPr="00F66826">
        <w:rPr>
          <w:rFonts w:ascii="Times New Roman" w:hAnsi="Times New Roman"/>
          <w:b/>
        </w:rPr>
        <w:t>eikis</w:t>
      </w:r>
    </w:p>
    <w:p w14:paraId="4807E9D4" w14:textId="4B64F0BB" w:rsidR="00BC1E0A" w:rsidRPr="002F6B01" w:rsidRDefault="00BC1E0A" w:rsidP="00BC1E0A">
      <w:pPr>
        <w:spacing w:after="0" w:line="240" w:lineRule="auto"/>
        <w:rPr>
          <w:rFonts w:ascii="Times New Roman" w:hAnsi="Times New Roman"/>
          <w:i/>
        </w:rPr>
      </w:pPr>
      <w:r w:rsidRPr="002F6B01">
        <w:rPr>
          <w:rFonts w:ascii="Times New Roman" w:hAnsi="Times New Roman"/>
          <w:b/>
        </w:rPr>
        <w:t>Labai dažn</w:t>
      </w:r>
      <w:r w:rsidR="006462DC">
        <w:rPr>
          <w:rFonts w:ascii="Times New Roman" w:hAnsi="Times New Roman"/>
          <w:b/>
        </w:rPr>
        <w:t xml:space="preserve">i </w:t>
      </w:r>
      <w:r w:rsidRPr="002F6B01">
        <w:rPr>
          <w:rFonts w:ascii="Times New Roman" w:hAnsi="Times New Roman"/>
          <w:b/>
        </w:rPr>
        <w:t>šalutini</w:t>
      </w:r>
      <w:r w:rsidR="006462DC">
        <w:rPr>
          <w:rFonts w:ascii="Times New Roman" w:hAnsi="Times New Roman"/>
          <w:b/>
        </w:rPr>
        <w:t>o</w:t>
      </w:r>
      <w:r w:rsidRPr="002F6B01">
        <w:rPr>
          <w:rFonts w:ascii="Times New Roman" w:hAnsi="Times New Roman"/>
          <w:b/>
        </w:rPr>
        <w:t xml:space="preserve"> poveiki</w:t>
      </w:r>
      <w:r w:rsidR="006462DC">
        <w:rPr>
          <w:rFonts w:ascii="Times New Roman" w:hAnsi="Times New Roman"/>
          <w:b/>
        </w:rPr>
        <w:t xml:space="preserve">o </w:t>
      </w:r>
      <w:r w:rsidR="006462DC" w:rsidRPr="007541DA">
        <w:rPr>
          <w:b/>
          <w:bCs/>
          <w:noProof/>
        </w:rPr>
        <w:t>reiškiniai</w:t>
      </w:r>
      <w:r w:rsidR="006462DC" w:rsidRPr="002F6B01" w:rsidDel="006462DC">
        <w:rPr>
          <w:rFonts w:ascii="Times New Roman" w:hAnsi="Times New Roman"/>
          <w:b/>
        </w:rPr>
        <w:t xml:space="preserve"> </w:t>
      </w:r>
      <w:r w:rsidRPr="002F6B01">
        <w:rPr>
          <w:rFonts w:ascii="Times New Roman" w:hAnsi="Times New Roman"/>
          <w:b/>
        </w:rPr>
        <w:t xml:space="preserve"> vartojant </w:t>
      </w:r>
      <w:r w:rsidR="00316BFB">
        <w:rPr>
          <w:rFonts w:ascii="Times New Roman" w:hAnsi="Times New Roman"/>
          <w:b/>
        </w:rPr>
        <w:t xml:space="preserve">Isotretinoin Sandoz </w:t>
      </w:r>
      <w:r w:rsidRPr="002F6B01">
        <w:rPr>
          <w:rFonts w:ascii="Times New Roman" w:hAnsi="Times New Roman"/>
          <w:i/>
        </w:rPr>
        <w:t>(gali pasireikšti daugiau kaip 1 iš 10 žmonių)</w:t>
      </w:r>
    </w:p>
    <w:p w14:paraId="72A2499F" w14:textId="77777777" w:rsidR="001C0D0C" w:rsidRPr="002F6B01" w:rsidRDefault="001C0D0C" w:rsidP="00BC1E0A">
      <w:pPr>
        <w:numPr>
          <w:ilvl w:val="0"/>
          <w:numId w:val="65"/>
        </w:numPr>
        <w:spacing w:after="0" w:line="240" w:lineRule="auto"/>
        <w:ind w:left="426" w:hanging="426"/>
        <w:rPr>
          <w:rFonts w:ascii="Times New Roman" w:hAnsi="Times New Roman"/>
          <w:b/>
        </w:rPr>
      </w:pPr>
      <w:r w:rsidRPr="002F6B01">
        <w:rPr>
          <w:rFonts w:ascii="Times New Roman" w:hAnsi="Times New Roman"/>
        </w:rPr>
        <w:t>Odos, ypač veido ir lūpų, saus</w:t>
      </w:r>
      <w:r w:rsidR="00BC1E0A" w:rsidRPr="002F6B01">
        <w:rPr>
          <w:rFonts w:ascii="Times New Roman" w:hAnsi="Times New Roman"/>
        </w:rPr>
        <w:t>umas</w:t>
      </w:r>
      <w:r w:rsidRPr="002F6B01">
        <w:rPr>
          <w:rFonts w:ascii="Times New Roman" w:hAnsi="Times New Roman"/>
        </w:rPr>
        <w:t xml:space="preserve">; odos uždegimas, lūpų skeldėjimas ir uždegimas, </w:t>
      </w:r>
      <w:r w:rsidR="00BC1E0A" w:rsidRPr="002F6B01">
        <w:rPr>
          <w:rFonts w:ascii="Times New Roman" w:hAnsi="Times New Roman"/>
        </w:rPr>
        <w:t>iš</w:t>
      </w:r>
      <w:r w:rsidRPr="002F6B01">
        <w:rPr>
          <w:rFonts w:ascii="Times New Roman" w:hAnsi="Times New Roman"/>
        </w:rPr>
        <w:t xml:space="preserve">bėrimas, </w:t>
      </w:r>
      <w:r w:rsidR="00554C3B" w:rsidRPr="002F6B01">
        <w:rPr>
          <w:rFonts w:ascii="Times New Roman" w:hAnsi="Times New Roman"/>
        </w:rPr>
        <w:t>nestiprus</w:t>
      </w:r>
      <w:r w:rsidRPr="002F6B01">
        <w:rPr>
          <w:rFonts w:ascii="Times New Roman" w:hAnsi="Times New Roman"/>
        </w:rPr>
        <w:t xml:space="preserve"> niežulys ir nedidelis lupimasis. Nuo pat gydymo pradžios reikia </w:t>
      </w:r>
      <w:r w:rsidR="00AE0609" w:rsidRPr="00F66826">
        <w:rPr>
          <w:rFonts w:ascii="Times New Roman" w:hAnsi="Times New Roman"/>
        </w:rPr>
        <w:t>naudoti</w:t>
      </w:r>
      <w:r w:rsidRPr="002F6B01">
        <w:rPr>
          <w:rFonts w:ascii="Times New Roman" w:hAnsi="Times New Roman"/>
        </w:rPr>
        <w:t xml:space="preserve"> drėkinamąjį kremą.</w:t>
      </w:r>
    </w:p>
    <w:p w14:paraId="56EF5045" w14:textId="77777777" w:rsidR="001C0D0C" w:rsidRPr="002F6B01" w:rsidRDefault="001C0D0C" w:rsidP="00BC1E0A">
      <w:pPr>
        <w:numPr>
          <w:ilvl w:val="0"/>
          <w:numId w:val="65"/>
        </w:numPr>
        <w:spacing w:after="0" w:line="240" w:lineRule="auto"/>
        <w:ind w:left="426" w:hanging="426"/>
        <w:rPr>
          <w:rFonts w:ascii="Times New Roman" w:hAnsi="Times New Roman"/>
          <w:b/>
        </w:rPr>
      </w:pPr>
      <w:r w:rsidRPr="002F6B01">
        <w:rPr>
          <w:rFonts w:ascii="Times New Roman" w:hAnsi="Times New Roman"/>
        </w:rPr>
        <w:t>Oda, ypač veido, tampa trapesnė ir raudonesnė negu paprastai.</w:t>
      </w:r>
    </w:p>
    <w:p w14:paraId="35E75C7B" w14:textId="77777777" w:rsidR="001C0D0C" w:rsidRPr="002F6B01" w:rsidRDefault="001C0D0C" w:rsidP="00BC1E0A">
      <w:pPr>
        <w:numPr>
          <w:ilvl w:val="0"/>
          <w:numId w:val="65"/>
        </w:numPr>
        <w:spacing w:after="0" w:line="240" w:lineRule="auto"/>
        <w:ind w:left="426" w:hanging="426"/>
        <w:rPr>
          <w:rFonts w:ascii="Times New Roman" w:hAnsi="Times New Roman"/>
        </w:rPr>
      </w:pPr>
      <w:r w:rsidRPr="002F6B01">
        <w:rPr>
          <w:rFonts w:ascii="Times New Roman" w:hAnsi="Times New Roman"/>
        </w:rPr>
        <w:t xml:space="preserve">Nugaros skausmas, raumenų ar sąnarių skausmas, ypač vaikams ir paaugliams. </w:t>
      </w:r>
      <w:r w:rsidRPr="002F6B01">
        <w:rPr>
          <w:rFonts w:ascii="Times New Roman" w:hAnsi="Times New Roman"/>
          <w:b/>
        </w:rPr>
        <w:t xml:space="preserve">Norėdami išvengti bet kokios kaulų ir raumenų ligos pablogėjimo, </w:t>
      </w:r>
      <w:r w:rsidR="00316BFB">
        <w:rPr>
          <w:rFonts w:ascii="Times New Roman" w:hAnsi="Times New Roman"/>
        </w:rPr>
        <w:t xml:space="preserve">Isotretinoin Sandoz  </w:t>
      </w:r>
      <w:r w:rsidR="00554C3B" w:rsidRPr="002F6B01">
        <w:rPr>
          <w:rFonts w:ascii="Times New Roman" w:hAnsi="Times New Roman"/>
        </w:rPr>
        <w:t xml:space="preserve">vartojimo </w:t>
      </w:r>
      <w:r w:rsidRPr="002F6B01">
        <w:rPr>
          <w:rFonts w:ascii="Times New Roman" w:hAnsi="Times New Roman"/>
        </w:rPr>
        <w:t>metu sumažinkite fizin</w:t>
      </w:r>
      <w:r w:rsidR="00554C3B" w:rsidRPr="002F6B01">
        <w:rPr>
          <w:rFonts w:ascii="Times New Roman" w:hAnsi="Times New Roman"/>
        </w:rPr>
        <w:t>io</w:t>
      </w:r>
      <w:r w:rsidRPr="002F6B01">
        <w:rPr>
          <w:rFonts w:ascii="Times New Roman" w:hAnsi="Times New Roman"/>
        </w:rPr>
        <w:t xml:space="preserve"> aktyvum</w:t>
      </w:r>
      <w:r w:rsidR="00554C3B" w:rsidRPr="002F6B01">
        <w:rPr>
          <w:rFonts w:ascii="Times New Roman" w:hAnsi="Times New Roman"/>
        </w:rPr>
        <w:t>o intensyvumą</w:t>
      </w:r>
      <w:r w:rsidRPr="002F6B01">
        <w:rPr>
          <w:rFonts w:ascii="Times New Roman" w:hAnsi="Times New Roman"/>
          <w:b/>
        </w:rPr>
        <w:t>.</w:t>
      </w:r>
    </w:p>
    <w:p w14:paraId="07D3A65D" w14:textId="77777777" w:rsidR="001C0D0C" w:rsidRPr="002F6B01" w:rsidRDefault="001C0D0C" w:rsidP="00BC1E0A">
      <w:pPr>
        <w:numPr>
          <w:ilvl w:val="0"/>
          <w:numId w:val="65"/>
        </w:numPr>
        <w:spacing w:after="0" w:line="240" w:lineRule="auto"/>
        <w:ind w:left="426" w:hanging="426"/>
        <w:rPr>
          <w:rFonts w:ascii="Times New Roman" w:hAnsi="Times New Roman"/>
        </w:rPr>
      </w:pPr>
      <w:r w:rsidRPr="002F6B01">
        <w:rPr>
          <w:rFonts w:ascii="Times New Roman" w:hAnsi="Times New Roman"/>
        </w:rPr>
        <w:t xml:space="preserve">Akių junginės uždegimas (konjunktyvitas) ir vokų uždegimas. </w:t>
      </w:r>
      <w:r w:rsidR="00554C3B" w:rsidRPr="002F6B01">
        <w:rPr>
          <w:rFonts w:ascii="Times New Roman" w:hAnsi="Times New Roman"/>
        </w:rPr>
        <w:t>A</w:t>
      </w:r>
      <w:r w:rsidRPr="002F6B01">
        <w:rPr>
          <w:rFonts w:ascii="Times New Roman" w:hAnsi="Times New Roman"/>
        </w:rPr>
        <w:t>kių džiūvim</w:t>
      </w:r>
      <w:r w:rsidR="00554C3B" w:rsidRPr="002F6B01">
        <w:rPr>
          <w:rFonts w:ascii="Times New Roman" w:hAnsi="Times New Roman"/>
        </w:rPr>
        <w:t>o</w:t>
      </w:r>
      <w:r w:rsidRPr="002F6B01">
        <w:rPr>
          <w:rFonts w:ascii="Times New Roman" w:hAnsi="Times New Roman"/>
        </w:rPr>
        <w:t xml:space="preserve"> ir sudirginim</w:t>
      </w:r>
      <w:r w:rsidR="00554C3B" w:rsidRPr="002F6B01">
        <w:rPr>
          <w:rFonts w:ascii="Times New Roman" w:hAnsi="Times New Roman"/>
        </w:rPr>
        <w:t>o pojūtis</w:t>
      </w:r>
      <w:r w:rsidRPr="002F6B01">
        <w:rPr>
          <w:rFonts w:ascii="Times New Roman" w:hAnsi="Times New Roman"/>
        </w:rPr>
        <w:t xml:space="preserve">. Paprašykite vaistininko tinkamų akių lašų. Jeigu akys </w:t>
      </w:r>
      <w:r w:rsidR="00554C3B" w:rsidRPr="002F6B01">
        <w:rPr>
          <w:rFonts w:ascii="Times New Roman" w:hAnsi="Times New Roman"/>
        </w:rPr>
        <w:t xml:space="preserve">tampa sausos </w:t>
      </w:r>
      <w:r w:rsidRPr="002F6B01">
        <w:rPr>
          <w:rFonts w:ascii="Times New Roman" w:hAnsi="Times New Roman"/>
        </w:rPr>
        <w:t xml:space="preserve">ir nešiojate </w:t>
      </w:r>
      <w:r w:rsidR="00554C3B" w:rsidRPr="002F6B01">
        <w:rPr>
          <w:rFonts w:ascii="Times New Roman" w:hAnsi="Times New Roman"/>
        </w:rPr>
        <w:t>kontaktinius</w:t>
      </w:r>
      <w:r w:rsidRPr="002F6B01">
        <w:rPr>
          <w:rFonts w:ascii="Times New Roman" w:hAnsi="Times New Roman"/>
        </w:rPr>
        <w:t xml:space="preserve"> lęšius, </w:t>
      </w:r>
      <w:r w:rsidR="00554C3B" w:rsidRPr="002F6B01">
        <w:rPr>
          <w:rFonts w:ascii="Times New Roman" w:hAnsi="Times New Roman"/>
        </w:rPr>
        <w:t>vietoj jų Jums</w:t>
      </w:r>
      <w:r w:rsidRPr="002F6B01">
        <w:rPr>
          <w:rFonts w:ascii="Times New Roman" w:hAnsi="Times New Roman"/>
        </w:rPr>
        <w:t xml:space="preserve"> gali tekti </w:t>
      </w:r>
      <w:r w:rsidR="00554C3B" w:rsidRPr="002F6B01">
        <w:rPr>
          <w:rFonts w:ascii="Times New Roman" w:hAnsi="Times New Roman"/>
        </w:rPr>
        <w:t>nešioti</w:t>
      </w:r>
      <w:r w:rsidRPr="002F6B01">
        <w:rPr>
          <w:rFonts w:ascii="Times New Roman" w:hAnsi="Times New Roman"/>
        </w:rPr>
        <w:t xml:space="preserve"> akini</w:t>
      </w:r>
      <w:r w:rsidR="00554C3B" w:rsidRPr="002F6B01">
        <w:rPr>
          <w:rFonts w:ascii="Times New Roman" w:hAnsi="Times New Roman"/>
        </w:rPr>
        <w:t>us</w:t>
      </w:r>
      <w:r w:rsidRPr="002F6B01">
        <w:rPr>
          <w:rFonts w:ascii="Times New Roman" w:hAnsi="Times New Roman"/>
        </w:rPr>
        <w:t>.</w:t>
      </w:r>
    </w:p>
    <w:p w14:paraId="5DA202CB" w14:textId="77777777" w:rsidR="001C0D0C" w:rsidRPr="002F6B01" w:rsidRDefault="001C0D0C" w:rsidP="00BC1E0A">
      <w:pPr>
        <w:numPr>
          <w:ilvl w:val="0"/>
          <w:numId w:val="65"/>
        </w:numPr>
        <w:spacing w:after="0" w:line="240" w:lineRule="auto"/>
        <w:ind w:left="426" w:hanging="426"/>
        <w:rPr>
          <w:rFonts w:ascii="Times New Roman" w:hAnsi="Times New Roman"/>
          <w:b/>
        </w:rPr>
      </w:pPr>
      <w:r w:rsidRPr="002F6B01">
        <w:rPr>
          <w:rFonts w:ascii="Times New Roman" w:hAnsi="Times New Roman"/>
        </w:rPr>
        <w:t xml:space="preserve">Padidėjęs kepenų fermentų </w:t>
      </w:r>
      <w:r w:rsidR="00554C3B" w:rsidRPr="002F6B01">
        <w:rPr>
          <w:rFonts w:ascii="Times New Roman" w:hAnsi="Times New Roman"/>
        </w:rPr>
        <w:t>aktyvumas</w:t>
      </w:r>
      <w:r w:rsidRPr="002F6B01">
        <w:rPr>
          <w:rFonts w:ascii="Times New Roman" w:hAnsi="Times New Roman"/>
        </w:rPr>
        <w:t>, nustatomas tiriant kraują.</w:t>
      </w:r>
    </w:p>
    <w:p w14:paraId="2B520AC0" w14:textId="77777777" w:rsidR="001C0D0C" w:rsidRPr="002F6B01" w:rsidRDefault="001C0D0C" w:rsidP="00BC1E0A">
      <w:pPr>
        <w:numPr>
          <w:ilvl w:val="0"/>
          <w:numId w:val="65"/>
        </w:numPr>
        <w:spacing w:after="0" w:line="240" w:lineRule="auto"/>
        <w:ind w:left="426" w:hanging="426"/>
        <w:rPr>
          <w:rFonts w:ascii="Times New Roman" w:hAnsi="Times New Roman"/>
        </w:rPr>
      </w:pPr>
      <w:r w:rsidRPr="002F6B01">
        <w:rPr>
          <w:rFonts w:ascii="Times New Roman" w:hAnsi="Times New Roman"/>
        </w:rPr>
        <w:t>Pakit</w:t>
      </w:r>
      <w:r w:rsidR="00554C3B" w:rsidRPr="002F6B01">
        <w:rPr>
          <w:rFonts w:ascii="Times New Roman" w:hAnsi="Times New Roman"/>
        </w:rPr>
        <w:t>ę</w:t>
      </w:r>
      <w:r w:rsidRPr="002F6B01">
        <w:rPr>
          <w:rFonts w:ascii="Times New Roman" w:hAnsi="Times New Roman"/>
        </w:rPr>
        <w:t xml:space="preserve"> riebalų (įskaitant DTL ar trigliceridų) </w:t>
      </w:r>
      <w:r w:rsidR="00554C3B" w:rsidRPr="002F6B01">
        <w:rPr>
          <w:rFonts w:ascii="Times New Roman" w:hAnsi="Times New Roman"/>
        </w:rPr>
        <w:t>lygiai</w:t>
      </w:r>
      <w:r w:rsidRPr="002F6B01">
        <w:rPr>
          <w:rFonts w:ascii="Times New Roman" w:hAnsi="Times New Roman"/>
        </w:rPr>
        <w:t xml:space="preserve"> kraujyje.</w:t>
      </w:r>
    </w:p>
    <w:p w14:paraId="05733BE6" w14:textId="77777777" w:rsidR="001C0D0C" w:rsidRPr="002F6B01" w:rsidRDefault="001C0D0C" w:rsidP="00BC1E0A">
      <w:pPr>
        <w:numPr>
          <w:ilvl w:val="0"/>
          <w:numId w:val="65"/>
        </w:numPr>
        <w:spacing w:after="0" w:line="240" w:lineRule="auto"/>
        <w:ind w:left="426" w:hanging="426"/>
        <w:rPr>
          <w:rFonts w:ascii="Times New Roman" w:hAnsi="Times New Roman"/>
        </w:rPr>
      </w:pPr>
      <w:r w:rsidRPr="002F6B01">
        <w:rPr>
          <w:rFonts w:ascii="Times New Roman" w:hAnsi="Times New Roman"/>
        </w:rPr>
        <w:t xml:space="preserve">Kraujosruvos, kraujavimas ar greitesnis kraujo krešėjimas - jeigu </w:t>
      </w:r>
      <w:r w:rsidR="00554C3B" w:rsidRPr="002F6B01">
        <w:rPr>
          <w:rFonts w:ascii="Times New Roman" w:hAnsi="Times New Roman"/>
        </w:rPr>
        <w:t>yra paveikt</w:t>
      </w:r>
      <w:r w:rsidR="007F402E" w:rsidRPr="002F6B01">
        <w:rPr>
          <w:rFonts w:ascii="Times New Roman" w:hAnsi="Times New Roman"/>
        </w:rPr>
        <w:t>os krešėjime</w:t>
      </w:r>
      <w:r w:rsidRPr="002F6B01">
        <w:rPr>
          <w:rFonts w:ascii="Times New Roman" w:hAnsi="Times New Roman"/>
        </w:rPr>
        <w:t xml:space="preserve"> dalyvaujan</w:t>
      </w:r>
      <w:r w:rsidR="007F402E" w:rsidRPr="002F6B01">
        <w:rPr>
          <w:rFonts w:ascii="Times New Roman" w:hAnsi="Times New Roman"/>
        </w:rPr>
        <w:t>čios ląstelės</w:t>
      </w:r>
      <w:r w:rsidRPr="002F6B01">
        <w:rPr>
          <w:rFonts w:ascii="Times New Roman" w:hAnsi="Times New Roman"/>
        </w:rPr>
        <w:t>.</w:t>
      </w:r>
    </w:p>
    <w:p w14:paraId="30CD995B" w14:textId="77777777" w:rsidR="001C0D0C" w:rsidRPr="002F6B01" w:rsidRDefault="001C0D0C" w:rsidP="00BC1E0A">
      <w:pPr>
        <w:numPr>
          <w:ilvl w:val="0"/>
          <w:numId w:val="65"/>
        </w:numPr>
        <w:spacing w:after="0" w:line="240" w:lineRule="auto"/>
        <w:ind w:left="426" w:hanging="426"/>
        <w:rPr>
          <w:rFonts w:ascii="Times New Roman" w:hAnsi="Times New Roman"/>
        </w:rPr>
      </w:pPr>
      <w:r w:rsidRPr="002F6B01">
        <w:rPr>
          <w:rFonts w:ascii="Times New Roman" w:hAnsi="Times New Roman"/>
        </w:rPr>
        <w:t xml:space="preserve">Mažakraujystė – silpnumas, galvos sukimasis, blyški oda – jeigu </w:t>
      </w:r>
      <w:r w:rsidR="007F402E" w:rsidRPr="002F6B01">
        <w:rPr>
          <w:rFonts w:ascii="Times New Roman" w:hAnsi="Times New Roman"/>
        </w:rPr>
        <w:t>yra paveikti raudonieji kraujo kūneliai</w:t>
      </w:r>
      <w:r w:rsidRPr="002F6B01">
        <w:rPr>
          <w:rFonts w:ascii="Times New Roman" w:hAnsi="Times New Roman"/>
        </w:rPr>
        <w:t>.</w:t>
      </w:r>
    </w:p>
    <w:p w14:paraId="5A8117BE" w14:textId="77777777" w:rsidR="001C0D0C" w:rsidRPr="002F6B01" w:rsidRDefault="001C0D0C" w:rsidP="001C0D0C">
      <w:pPr>
        <w:spacing w:after="0" w:line="240" w:lineRule="auto"/>
        <w:rPr>
          <w:rFonts w:ascii="Times New Roman" w:hAnsi="Times New Roman"/>
        </w:rPr>
      </w:pPr>
    </w:p>
    <w:p w14:paraId="2578AC24" w14:textId="7A7418E9" w:rsidR="001C0D0C" w:rsidRPr="002F6B01" w:rsidRDefault="001C0D0C" w:rsidP="001C0D0C">
      <w:pPr>
        <w:spacing w:after="0" w:line="240" w:lineRule="auto"/>
        <w:ind w:left="567" w:hanging="567"/>
        <w:rPr>
          <w:rFonts w:ascii="Times New Roman" w:hAnsi="Times New Roman"/>
          <w:i/>
        </w:rPr>
      </w:pPr>
      <w:r w:rsidRPr="002F6B01">
        <w:rPr>
          <w:rFonts w:ascii="Times New Roman" w:hAnsi="Times New Roman"/>
          <w:b/>
        </w:rPr>
        <w:t>Dažn</w:t>
      </w:r>
      <w:r w:rsidR="007F402E" w:rsidRPr="002F6B01">
        <w:rPr>
          <w:rFonts w:ascii="Times New Roman" w:hAnsi="Times New Roman"/>
          <w:b/>
        </w:rPr>
        <w:t>a</w:t>
      </w:r>
      <w:r w:rsidR="006462DC">
        <w:rPr>
          <w:rFonts w:ascii="Times New Roman" w:hAnsi="Times New Roman"/>
          <w:b/>
        </w:rPr>
        <w:t>i</w:t>
      </w:r>
      <w:r w:rsidRPr="002F6B01">
        <w:rPr>
          <w:rFonts w:ascii="Times New Roman" w:hAnsi="Times New Roman"/>
        </w:rPr>
        <w:t xml:space="preserve"> </w:t>
      </w:r>
      <w:r w:rsidR="006462DC" w:rsidRPr="00012F1D">
        <w:rPr>
          <w:rFonts w:ascii="Times New Roman" w:hAnsi="Times New Roman"/>
        </w:rPr>
        <w:t xml:space="preserve">šalutinio poveikio reiškiniai </w:t>
      </w:r>
      <w:r w:rsidR="007F402E" w:rsidRPr="002F6B01">
        <w:rPr>
          <w:rFonts w:ascii="Times New Roman" w:hAnsi="Times New Roman"/>
          <w:i/>
        </w:rPr>
        <w:t xml:space="preserve">(gali pasireikšti </w:t>
      </w:r>
      <w:r w:rsidR="00A13A1E" w:rsidRPr="00F66826">
        <w:rPr>
          <w:rFonts w:ascii="Times New Roman" w:hAnsi="Times New Roman"/>
          <w:i/>
        </w:rPr>
        <w:t>reč</w:t>
      </w:r>
      <w:r w:rsidR="00AE0609" w:rsidRPr="00F66826">
        <w:rPr>
          <w:rFonts w:ascii="Times New Roman" w:hAnsi="Times New Roman"/>
          <w:i/>
        </w:rPr>
        <w:t>iau</w:t>
      </w:r>
      <w:r w:rsidR="007F402E" w:rsidRPr="002F6B01">
        <w:rPr>
          <w:rFonts w:ascii="Times New Roman" w:hAnsi="Times New Roman"/>
          <w:i/>
        </w:rPr>
        <w:t xml:space="preserve"> kaip 1 iš 10 žmonių)</w:t>
      </w:r>
    </w:p>
    <w:p w14:paraId="2170ABEF" w14:textId="77777777" w:rsidR="001C0D0C" w:rsidRPr="002F6B01" w:rsidRDefault="001C0D0C" w:rsidP="007F402E">
      <w:pPr>
        <w:pStyle w:val="Sraopastraipa"/>
        <w:numPr>
          <w:ilvl w:val="0"/>
          <w:numId w:val="66"/>
        </w:numPr>
        <w:spacing w:after="0" w:line="240" w:lineRule="auto"/>
        <w:ind w:left="426" w:hanging="426"/>
        <w:rPr>
          <w:rFonts w:ascii="Times New Roman" w:hAnsi="Times New Roman"/>
          <w:lang w:val="lt-LT"/>
        </w:rPr>
      </w:pPr>
      <w:r w:rsidRPr="002F6B01">
        <w:rPr>
          <w:rFonts w:ascii="Times New Roman" w:hAnsi="Times New Roman"/>
          <w:lang w:val="lt-LT"/>
        </w:rPr>
        <w:t>Galvos skausmas.</w:t>
      </w:r>
    </w:p>
    <w:p w14:paraId="7A80B4E8" w14:textId="77777777" w:rsidR="001C0D0C" w:rsidRPr="002F6B01" w:rsidRDefault="001C0D0C" w:rsidP="007F402E">
      <w:pPr>
        <w:pStyle w:val="Sraopastraipa"/>
        <w:numPr>
          <w:ilvl w:val="0"/>
          <w:numId w:val="66"/>
        </w:numPr>
        <w:spacing w:after="0" w:line="240" w:lineRule="auto"/>
        <w:ind w:left="426" w:hanging="426"/>
        <w:rPr>
          <w:rFonts w:ascii="Times New Roman" w:hAnsi="Times New Roman"/>
          <w:lang w:val="lt-LT"/>
        </w:rPr>
      </w:pPr>
      <w:r w:rsidRPr="002F6B01">
        <w:rPr>
          <w:rFonts w:ascii="Times New Roman" w:hAnsi="Times New Roman"/>
          <w:lang w:val="lt-LT"/>
        </w:rPr>
        <w:t>Padidėj</w:t>
      </w:r>
      <w:r w:rsidR="007F402E" w:rsidRPr="002F6B01">
        <w:rPr>
          <w:rFonts w:ascii="Times New Roman" w:hAnsi="Times New Roman"/>
          <w:lang w:val="lt-LT"/>
        </w:rPr>
        <w:t>ę</w:t>
      </w:r>
      <w:r w:rsidRPr="002F6B01">
        <w:rPr>
          <w:rFonts w:ascii="Times New Roman" w:hAnsi="Times New Roman"/>
          <w:lang w:val="lt-LT"/>
        </w:rPr>
        <w:t xml:space="preserve"> cholesterolio </w:t>
      </w:r>
      <w:r w:rsidR="007F402E" w:rsidRPr="002F6B01">
        <w:rPr>
          <w:rFonts w:ascii="Times New Roman" w:hAnsi="Times New Roman"/>
          <w:lang w:val="lt-LT"/>
        </w:rPr>
        <w:t>lygiai</w:t>
      </w:r>
      <w:r w:rsidRPr="002F6B01">
        <w:rPr>
          <w:rFonts w:ascii="Times New Roman" w:hAnsi="Times New Roman"/>
          <w:lang w:val="lt-LT"/>
        </w:rPr>
        <w:t xml:space="preserve"> kraujyje.</w:t>
      </w:r>
    </w:p>
    <w:p w14:paraId="36A91441" w14:textId="77777777" w:rsidR="001C0D0C" w:rsidRPr="002F6B01" w:rsidRDefault="001C0D0C" w:rsidP="007F402E">
      <w:pPr>
        <w:pStyle w:val="Sraopastraipa"/>
        <w:numPr>
          <w:ilvl w:val="0"/>
          <w:numId w:val="66"/>
        </w:numPr>
        <w:spacing w:after="0" w:line="240" w:lineRule="auto"/>
        <w:ind w:left="426" w:hanging="426"/>
        <w:rPr>
          <w:rFonts w:ascii="Times New Roman" w:hAnsi="Times New Roman"/>
          <w:lang w:val="lt-LT"/>
        </w:rPr>
      </w:pPr>
      <w:r w:rsidRPr="002F6B01">
        <w:rPr>
          <w:rFonts w:ascii="Times New Roman" w:hAnsi="Times New Roman"/>
          <w:lang w:val="lt-LT"/>
        </w:rPr>
        <w:t>Baltymas arba kraujas šlapime.</w:t>
      </w:r>
    </w:p>
    <w:p w14:paraId="0F7AD1B7" w14:textId="77777777" w:rsidR="001C0D0C" w:rsidRPr="002F6B01" w:rsidRDefault="007F402E" w:rsidP="007F402E">
      <w:pPr>
        <w:pStyle w:val="Sraopastraipa"/>
        <w:numPr>
          <w:ilvl w:val="0"/>
          <w:numId w:val="66"/>
        </w:numPr>
        <w:spacing w:after="0" w:line="240" w:lineRule="auto"/>
        <w:ind w:left="426" w:hanging="426"/>
        <w:rPr>
          <w:rFonts w:ascii="Times New Roman" w:hAnsi="Times New Roman"/>
          <w:lang w:val="lt-LT"/>
        </w:rPr>
      </w:pPr>
      <w:r w:rsidRPr="002F6B01">
        <w:rPr>
          <w:rFonts w:ascii="Times New Roman" w:hAnsi="Times New Roman"/>
          <w:lang w:val="lt-LT"/>
        </w:rPr>
        <w:t>Padidėjęs polinkis</w:t>
      </w:r>
      <w:r w:rsidR="001C0D0C" w:rsidRPr="002F6B01">
        <w:rPr>
          <w:rFonts w:ascii="Times New Roman" w:hAnsi="Times New Roman"/>
          <w:lang w:val="lt-LT"/>
        </w:rPr>
        <w:t xml:space="preserve"> infekcijoms</w:t>
      </w:r>
      <w:r w:rsidRPr="002F6B01">
        <w:rPr>
          <w:rFonts w:ascii="Times New Roman" w:hAnsi="Times New Roman"/>
          <w:lang w:val="lt-LT"/>
        </w:rPr>
        <w:t>,</w:t>
      </w:r>
      <w:r w:rsidR="001C0D0C" w:rsidRPr="002F6B01">
        <w:rPr>
          <w:rFonts w:ascii="Times New Roman" w:hAnsi="Times New Roman"/>
          <w:lang w:val="lt-LT"/>
        </w:rPr>
        <w:t xml:space="preserve"> jeigu </w:t>
      </w:r>
      <w:r w:rsidRPr="002F6B01">
        <w:rPr>
          <w:rFonts w:ascii="Times New Roman" w:hAnsi="Times New Roman"/>
          <w:lang w:val="lt-LT"/>
        </w:rPr>
        <w:t xml:space="preserve">yra paveikti </w:t>
      </w:r>
      <w:r w:rsidR="001C0D0C" w:rsidRPr="002F6B01">
        <w:rPr>
          <w:rFonts w:ascii="Times New Roman" w:hAnsi="Times New Roman"/>
          <w:lang w:val="lt-LT"/>
        </w:rPr>
        <w:t>baltieji kraujo kūneliai.</w:t>
      </w:r>
    </w:p>
    <w:p w14:paraId="75CC139F" w14:textId="77777777" w:rsidR="001C0D0C" w:rsidRPr="002F6B01" w:rsidRDefault="000E7F2F" w:rsidP="007F402E">
      <w:pPr>
        <w:pStyle w:val="Sraopastraipa"/>
        <w:numPr>
          <w:ilvl w:val="0"/>
          <w:numId w:val="66"/>
        </w:numPr>
        <w:spacing w:after="0" w:line="240" w:lineRule="auto"/>
        <w:ind w:left="426" w:hanging="426"/>
        <w:rPr>
          <w:rFonts w:ascii="Times New Roman" w:hAnsi="Times New Roman"/>
          <w:b/>
          <w:lang w:val="lt-LT"/>
        </w:rPr>
      </w:pPr>
      <w:r w:rsidRPr="002F6B01">
        <w:rPr>
          <w:rFonts w:ascii="Times New Roman" w:hAnsi="Times New Roman"/>
          <w:lang w:val="lt-LT"/>
        </w:rPr>
        <w:t>Tampa sausa</w:t>
      </w:r>
      <w:r w:rsidR="001C0D0C" w:rsidRPr="002F6B01">
        <w:rPr>
          <w:rFonts w:ascii="Times New Roman" w:hAnsi="Times New Roman"/>
          <w:lang w:val="lt-LT"/>
        </w:rPr>
        <w:t xml:space="preserve"> ir apsitraukia plutele nosies gleivinė, dėl to atsiranda silpnas kraujavimas iš nosies.</w:t>
      </w:r>
    </w:p>
    <w:p w14:paraId="3119B92B" w14:textId="77777777" w:rsidR="001C0D0C" w:rsidRPr="002F6B01" w:rsidRDefault="000E7F2F" w:rsidP="007F402E">
      <w:pPr>
        <w:pStyle w:val="Sraopastraipa"/>
        <w:numPr>
          <w:ilvl w:val="0"/>
          <w:numId w:val="66"/>
        </w:numPr>
        <w:spacing w:after="0" w:line="240" w:lineRule="auto"/>
        <w:ind w:left="426" w:hanging="426"/>
        <w:rPr>
          <w:rFonts w:ascii="Times New Roman" w:hAnsi="Times New Roman"/>
          <w:b/>
          <w:lang w:val="lt-LT"/>
        </w:rPr>
      </w:pPr>
      <w:r w:rsidRPr="002F6B01">
        <w:rPr>
          <w:rFonts w:ascii="Times New Roman" w:hAnsi="Times New Roman"/>
          <w:lang w:val="lt-LT"/>
        </w:rPr>
        <w:t>Gerklės</w:t>
      </w:r>
      <w:r w:rsidR="001C0D0C" w:rsidRPr="002F6B01">
        <w:rPr>
          <w:rFonts w:ascii="Times New Roman" w:hAnsi="Times New Roman"/>
          <w:lang w:val="lt-LT"/>
        </w:rPr>
        <w:t xml:space="preserve"> ir nosies </w:t>
      </w:r>
      <w:r w:rsidRPr="002F6B01">
        <w:rPr>
          <w:rFonts w:ascii="Times New Roman" w:hAnsi="Times New Roman"/>
          <w:lang w:val="lt-LT"/>
        </w:rPr>
        <w:t xml:space="preserve">skausmingumas ar </w:t>
      </w:r>
      <w:r w:rsidR="001C0D0C" w:rsidRPr="002F6B01">
        <w:rPr>
          <w:rFonts w:ascii="Times New Roman" w:hAnsi="Times New Roman"/>
          <w:lang w:val="lt-LT"/>
        </w:rPr>
        <w:t>uždegimas.</w:t>
      </w:r>
    </w:p>
    <w:p w14:paraId="42E16A95" w14:textId="77777777" w:rsidR="001C0D0C" w:rsidRPr="002F6B01" w:rsidRDefault="001C0D0C" w:rsidP="007F402E">
      <w:pPr>
        <w:pStyle w:val="Sraopastraipa"/>
        <w:numPr>
          <w:ilvl w:val="0"/>
          <w:numId w:val="66"/>
        </w:numPr>
        <w:spacing w:after="0" w:line="240" w:lineRule="auto"/>
        <w:ind w:left="426" w:hanging="426"/>
        <w:rPr>
          <w:rFonts w:ascii="Times New Roman" w:hAnsi="Times New Roman"/>
          <w:b/>
          <w:lang w:val="lt-LT"/>
        </w:rPr>
      </w:pPr>
      <w:r w:rsidRPr="002F6B01">
        <w:rPr>
          <w:rFonts w:ascii="Times New Roman" w:hAnsi="Times New Roman"/>
          <w:lang w:val="lt-LT"/>
        </w:rPr>
        <w:t>Alerginės reakcijos, tokios</w:t>
      </w:r>
      <w:r w:rsidR="000E7F2F" w:rsidRPr="002F6B01">
        <w:rPr>
          <w:rFonts w:ascii="Times New Roman" w:hAnsi="Times New Roman"/>
          <w:lang w:val="lt-LT"/>
        </w:rPr>
        <w:t>,</w:t>
      </w:r>
      <w:r w:rsidRPr="002F6B01">
        <w:rPr>
          <w:rFonts w:ascii="Times New Roman" w:hAnsi="Times New Roman"/>
          <w:lang w:val="lt-LT"/>
        </w:rPr>
        <w:t xml:space="preserve"> kaip išbėrimas ar niežulys. Jeigu Jums pasireiškia </w:t>
      </w:r>
      <w:r w:rsidR="000E7F2F" w:rsidRPr="002F6B01">
        <w:rPr>
          <w:rFonts w:ascii="Times New Roman" w:hAnsi="Times New Roman"/>
          <w:lang w:val="lt-LT"/>
        </w:rPr>
        <w:t xml:space="preserve"> bet kokia </w:t>
      </w:r>
      <w:r w:rsidRPr="002F6B01">
        <w:rPr>
          <w:rFonts w:ascii="Times New Roman" w:hAnsi="Times New Roman"/>
          <w:lang w:val="lt-LT"/>
        </w:rPr>
        <w:t xml:space="preserve">alerginė reakcija, nustokite vartoję </w:t>
      </w:r>
      <w:r w:rsidR="00316BFB">
        <w:rPr>
          <w:rFonts w:ascii="Times New Roman" w:hAnsi="Times New Roman"/>
          <w:lang w:val="lt-LT"/>
        </w:rPr>
        <w:t xml:space="preserve">Isotretinoin Sandoz  </w:t>
      </w:r>
      <w:r w:rsidRPr="002F6B01">
        <w:rPr>
          <w:rFonts w:ascii="Times New Roman" w:hAnsi="Times New Roman"/>
          <w:lang w:val="lt-LT"/>
        </w:rPr>
        <w:t xml:space="preserve">ir kreipkitės į </w:t>
      </w:r>
      <w:r w:rsidR="000E7F2F" w:rsidRPr="002F6B01">
        <w:rPr>
          <w:rFonts w:ascii="Times New Roman" w:hAnsi="Times New Roman"/>
          <w:lang w:val="lt-LT"/>
        </w:rPr>
        <w:t xml:space="preserve">savo </w:t>
      </w:r>
      <w:r w:rsidRPr="002F6B01">
        <w:rPr>
          <w:rFonts w:ascii="Times New Roman" w:hAnsi="Times New Roman"/>
          <w:lang w:val="lt-LT"/>
        </w:rPr>
        <w:t>gydytoją.</w:t>
      </w:r>
    </w:p>
    <w:p w14:paraId="5CC2A64D" w14:textId="77777777" w:rsidR="001C0D0C" w:rsidRPr="002F6B01" w:rsidRDefault="001C0D0C" w:rsidP="007F402E">
      <w:pPr>
        <w:spacing w:after="0" w:line="240" w:lineRule="auto"/>
        <w:ind w:left="426" w:hanging="426"/>
        <w:rPr>
          <w:rFonts w:ascii="Times New Roman" w:hAnsi="Times New Roman"/>
          <w:b/>
        </w:rPr>
      </w:pPr>
    </w:p>
    <w:p w14:paraId="3272BF73" w14:textId="52ECA0D3" w:rsidR="001C0D0C" w:rsidRPr="002F6B01" w:rsidRDefault="001C0D0C" w:rsidP="001C0D0C">
      <w:pPr>
        <w:spacing w:after="0" w:line="240" w:lineRule="auto"/>
        <w:ind w:left="567" w:hanging="567"/>
        <w:rPr>
          <w:rFonts w:ascii="Times New Roman" w:hAnsi="Times New Roman"/>
          <w:i/>
        </w:rPr>
      </w:pPr>
      <w:r w:rsidRPr="00F66826">
        <w:rPr>
          <w:rFonts w:ascii="Times New Roman" w:hAnsi="Times New Roman"/>
          <w:b/>
        </w:rPr>
        <w:t>Ret</w:t>
      </w:r>
      <w:r w:rsidR="00CD3D4B" w:rsidRPr="00F66826">
        <w:rPr>
          <w:rFonts w:ascii="Times New Roman" w:hAnsi="Times New Roman"/>
          <w:b/>
        </w:rPr>
        <w:t>a</w:t>
      </w:r>
      <w:r w:rsidR="006462DC">
        <w:rPr>
          <w:rFonts w:ascii="Times New Roman" w:hAnsi="Times New Roman"/>
          <w:b/>
        </w:rPr>
        <w:t xml:space="preserve">i </w:t>
      </w:r>
      <w:r w:rsidR="006462DC" w:rsidRPr="00012F1D">
        <w:rPr>
          <w:rFonts w:ascii="Times New Roman" w:hAnsi="Times New Roman"/>
        </w:rPr>
        <w:t xml:space="preserve">šalutinio poveikio reiškiniai </w:t>
      </w:r>
      <w:r w:rsidRPr="00F66826">
        <w:rPr>
          <w:rFonts w:ascii="Times New Roman" w:hAnsi="Times New Roman"/>
          <w:b/>
        </w:rPr>
        <w:t xml:space="preserve"> </w:t>
      </w:r>
      <w:r w:rsidR="00CD3D4B" w:rsidRPr="00F66826">
        <w:rPr>
          <w:rFonts w:ascii="Times New Roman" w:hAnsi="Times New Roman"/>
          <w:i/>
        </w:rPr>
        <w:t xml:space="preserve">(gali pasireikšti </w:t>
      </w:r>
      <w:r w:rsidR="00A13A1E" w:rsidRPr="00F66826">
        <w:rPr>
          <w:rFonts w:ascii="Times New Roman" w:hAnsi="Times New Roman"/>
          <w:i/>
        </w:rPr>
        <w:t>reč</w:t>
      </w:r>
      <w:r w:rsidR="00AE0609" w:rsidRPr="00F66826">
        <w:rPr>
          <w:rFonts w:ascii="Times New Roman" w:hAnsi="Times New Roman"/>
          <w:i/>
        </w:rPr>
        <w:t>iau</w:t>
      </w:r>
      <w:r w:rsidR="00CD3D4B" w:rsidRPr="002F6B01">
        <w:rPr>
          <w:rFonts w:ascii="Times New Roman" w:hAnsi="Times New Roman"/>
          <w:i/>
        </w:rPr>
        <w:t xml:space="preserve"> kaip 1 iš 1</w:t>
      </w:r>
      <w:r w:rsidR="006462DC">
        <w:rPr>
          <w:rFonts w:ascii="Times New Roman" w:hAnsi="Times New Roman"/>
          <w:i/>
        </w:rPr>
        <w:t xml:space="preserve"> </w:t>
      </w:r>
      <w:r w:rsidR="00CD3D4B" w:rsidRPr="002F6B01">
        <w:rPr>
          <w:rFonts w:ascii="Times New Roman" w:hAnsi="Times New Roman"/>
          <w:i/>
        </w:rPr>
        <w:t>000 žmonių)</w:t>
      </w:r>
    </w:p>
    <w:p w14:paraId="772772B2" w14:textId="77777777" w:rsidR="001C0D0C" w:rsidRPr="002F6B01" w:rsidRDefault="001C0D0C" w:rsidP="00CD3D4B">
      <w:pPr>
        <w:pStyle w:val="Sraopastraipa"/>
        <w:numPr>
          <w:ilvl w:val="0"/>
          <w:numId w:val="67"/>
        </w:numPr>
        <w:spacing w:after="0" w:line="240" w:lineRule="auto"/>
        <w:ind w:left="426" w:hanging="426"/>
        <w:rPr>
          <w:rFonts w:ascii="Times New Roman" w:hAnsi="Times New Roman"/>
          <w:lang w:val="lt-LT"/>
        </w:rPr>
      </w:pPr>
      <w:r w:rsidRPr="002F6B01">
        <w:rPr>
          <w:rFonts w:ascii="Times New Roman" w:hAnsi="Times New Roman"/>
          <w:lang w:val="lt-LT"/>
        </w:rPr>
        <w:t xml:space="preserve">Plaukų slinkimas (alopecija). </w:t>
      </w:r>
      <w:r w:rsidR="00CD3D4B" w:rsidRPr="002F6B01">
        <w:rPr>
          <w:rFonts w:ascii="Times New Roman" w:hAnsi="Times New Roman"/>
          <w:lang w:val="lt-LT"/>
        </w:rPr>
        <w:t>Tai</w:t>
      </w:r>
      <w:r w:rsidRPr="002F6B01">
        <w:rPr>
          <w:rFonts w:ascii="Times New Roman" w:hAnsi="Times New Roman"/>
          <w:lang w:val="lt-LT"/>
        </w:rPr>
        <w:t xml:space="preserve"> paprastai būna tik </w:t>
      </w:r>
      <w:r w:rsidR="00CD3D4B" w:rsidRPr="002F6B01">
        <w:rPr>
          <w:rFonts w:ascii="Times New Roman" w:hAnsi="Times New Roman"/>
          <w:lang w:val="lt-LT"/>
        </w:rPr>
        <w:t>laikinai</w:t>
      </w:r>
      <w:r w:rsidRPr="002F6B01">
        <w:rPr>
          <w:rFonts w:ascii="Times New Roman" w:hAnsi="Times New Roman"/>
          <w:lang w:val="lt-LT"/>
        </w:rPr>
        <w:t>. Pabaigus gydy</w:t>
      </w:r>
      <w:r w:rsidR="00CD3D4B" w:rsidRPr="002F6B01">
        <w:rPr>
          <w:rFonts w:ascii="Times New Roman" w:hAnsi="Times New Roman"/>
          <w:lang w:val="lt-LT"/>
        </w:rPr>
        <w:t>mą plauka</w:t>
      </w:r>
      <w:r w:rsidR="002F6B01">
        <w:rPr>
          <w:rFonts w:ascii="Times New Roman" w:hAnsi="Times New Roman"/>
          <w:lang w:val="lt-LT"/>
        </w:rPr>
        <w:t>i</w:t>
      </w:r>
      <w:r w:rsidR="00CD3D4B" w:rsidRPr="002F6B01">
        <w:rPr>
          <w:rFonts w:ascii="Times New Roman" w:hAnsi="Times New Roman"/>
          <w:lang w:val="lt-LT"/>
        </w:rPr>
        <w:t xml:space="preserve"> vėl </w:t>
      </w:r>
      <w:r w:rsidR="00AE0609" w:rsidRPr="00F66826">
        <w:rPr>
          <w:rFonts w:ascii="Times New Roman" w:hAnsi="Times New Roman"/>
          <w:lang w:val="lt-LT"/>
        </w:rPr>
        <w:t>atauga</w:t>
      </w:r>
      <w:r w:rsidR="00CD3D4B" w:rsidRPr="00F66826">
        <w:rPr>
          <w:rFonts w:ascii="Times New Roman" w:hAnsi="Times New Roman"/>
          <w:lang w:val="lt-LT"/>
        </w:rPr>
        <w:t>.</w:t>
      </w:r>
    </w:p>
    <w:p w14:paraId="3F68014A" w14:textId="77777777" w:rsidR="001C0D0C" w:rsidRPr="002F6B01" w:rsidRDefault="001C0D0C" w:rsidP="001C0D0C">
      <w:pPr>
        <w:spacing w:after="0" w:line="240" w:lineRule="auto"/>
        <w:rPr>
          <w:rFonts w:ascii="Times New Roman" w:hAnsi="Times New Roman"/>
        </w:rPr>
      </w:pPr>
    </w:p>
    <w:p w14:paraId="140639A5" w14:textId="5AE293FF" w:rsidR="001C0D0C" w:rsidRPr="002F6B01" w:rsidRDefault="001C0D0C" w:rsidP="001C0D0C">
      <w:pPr>
        <w:spacing w:after="0" w:line="240" w:lineRule="auto"/>
        <w:ind w:left="567" w:hanging="567"/>
        <w:rPr>
          <w:rFonts w:ascii="Times New Roman" w:hAnsi="Times New Roman"/>
          <w:i/>
        </w:rPr>
      </w:pPr>
      <w:r w:rsidRPr="002F6B01">
        <w:rPr>
          <w:rFonts w:ascii="Times New Roman" w:hAnsi="Times New Roman"/>
          <w:b/>
        </w:rPr>
        <w:t>Labai ret</w:t>
      </w:r>
      <w:r w:rsidR="002236A7">
        <w:rPr>
          <w:rFonts w:ascii="Times New Roman" w:hAnsi="Times New Roman"/>
          <w:b/>
        </w:rPr>
        <w:t xml:space="preserve">i </w:t>
      </w:r>
      <w:r w:rsidR="002236A7" w:rsidRPr="00012F1D">
        <w:rPr>
          <w:rFonts w:ascii="Times New Roman" w:hAnsi="Times New Roman"/>
        </w:rPr>
        <w:t xml:space="preserve">šalutinio poveikio reiškiniai </w:t>
      </w:r>
      <w:r w:rsidRPr="002F6B01">
        <w:rPr>
          <w:rFonts w:ascii="Times New Roman" w:hAnsi="Times New Roman"/>
          <w:b/>
        </w:rPr>
        <w:t xml:space="preserve"> </w:t>
      </w:r>
      <w:r w:rsidR="00CD3D4B" w:rsidRPr="002F6B01">
        <w:rPr>
          <w:rFonts w:ascii="Times New Roman" w:hAnsi="Times New Roman"/>
          <w:i/>
        </w:rPr>
        <w:t xml:space="preserve">(gali pasireikšti </w:t>
      </w:r>
      <w:r w:rsidR="00AE0609">
        <w:rPr>
          <w:rFonts w:ascii="Times New Roman" w:hAnsi="Times New Roman"/>
          <w:i/>
        </w:rPr>
        <w:t>mažiau</w:t>
      </w:r>
      <w:r w:rsidR="00CD3D4B" w:rsidRPr="002F6B01">
        <w:rPr>
          <w:rFonts w:ascii="Times New Roman" w:hAnsi="Times New Roman"/>
          <w:i/>
        </w:rPr>
        <w:t xml:space="preserve"> kaip 1 iš 10</w:t>
      </w:r>
      <w:r w:rsidR="002236A7">
        <w:rPr>
          <w:rFonts w:ascii="Times New Roman" w:hAnsi="Times New Roman"/>
          <w:i/>
        </w:rPr>
        <w:t xml:space="preserve"> </w:t>
      </w:r>
      <w:r w:rsidR="00CD3D4B" w:rsidRPr="002F6B01">
        <w:rPr>
          <w:rFonts w:ascii="Times New Roman" w:hAnsi="Times New Roman"/>
          <w:i/>
        </w:rPr>
        <w:t>000 žmonių)</w:t>
      </w:r>
    </w:p>
    <w:p w14:paraId="4DDE268A"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 xml:space="preserve">Gali susilpnėti matymas naktį, pablogėti arba </w:t>
      </w:r>
      <w:r w:rsidR="00D14F45" w:rsidRPr="002F6B01">
        <w:rPr>
          <w:rFonts w:ascii="Times New Roman" w:hAnsi="Times New Roman"/>
        </w:rPr>
        <w:t>visai</w:t>
      </w:r>
      <w:r w:rsidRPr="002F6B01">
        <w:rPr>
          <w:rFonts w:ascii="Times New Roman" w:hAnsi="Times New Roman"/>
        </w:rPr>
        <w:t xml:space="preserve"> išnykti spalvų matymas.</w:t>
      </w:r>
    </w:p>
    <w:p w14:paraId="5E794D6E"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Gali padidėti jautrumas šviesai, todėl gali prireikti nešioti saulės akinius, kad apsaugot</w:t>
      </w:r>
      <w:r w:rsidR="00D14F45" w:rsidRPr="002F6B01">
        <w:rPr>
          <w:rFonts w:ascii="Times New Roman" w:hAnsi="Times New Roman"/>
        </w:rPr>
        <w:t>i savo</w:t>
      </w:r>
      <w:r w:rsidRPr="002F6B01">
        <w:rPr>
          <w:rFonts w:ascii="Times New Roman" w:hAnsi="Times New Roman"/>
        </w:rPr>
        <w:t xml:space="preserve"> akis nuo pernelyg stiprios saulės šviesos.</w:t>
      </w:r>
    </w:p>
    <w:p w14:paraId="6E9C51DF"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 xml:space="preserve">Kitos regėjimo problemos, tokios kaip </w:t>
      </w:r>
      <w:r w:rsidR="00D14F45" w:rsidRPr="002F6B01">
        <w:rPr>
          <w:rFonts w:ascii="Times New Roman" w:hAnsi="Times New Roman"/>
        </w:rPr>
        <w:t>matymas lyg per miglą</w:t>
      </w:r>
      <w:r w:rsidRPr="002F6B01">
        <w:rPr>
          <w:rFonts w:ascii="Times New Roman" w:hAnsi="Times New Roman"/>
        </w:rPr>
        <w:t xml:space="preserve">, </w:t>
      </w:r>
      <w:r w:rsidR="00D14F45" w:rsidRPr="002F6B01">
        <w:rPr>
          <w:rFonts w:ascii="Times New Roman" w:hAnsi="Times New Roman"/>
        </w:rPr>
        <w:t>iškreiptas vaizdas</w:t>
      </w:r>
      <w:r w:rsidRPr="002F6B01">
        <w:rPr>
          <w:rFonts w:ascii="Times New Roman" w:hAnsi="Times New Roman"/>
        </w:rPr>
        <w:t>, susidrumstęs akies paviršius (ragenos drumstys, katarakta).</w:t>
      </w:r>
    </w:p>
    <w:p w14:paraId="7DFDBAD7"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 xml:space="preserve">Pernelyg stiprus troškulys; dažnas </w:t>
      </w:r>
      <w:r w:rsidR="00D14F45" w:rsidRPr="002F6B01">
        <w:rPr>
          <w:rFonts w:ascii="Times New Roman" w:hAnsi="Times New Roman"/>
        </w:rPr>
        <w:t>varymas šlapintis</w:t>
      </w:r>
      <w:r w:rsidRPr="002F6B01">
        <w:rPr>
          <w:rFonts w:ascii="Times New Roman" w:hAnsi="Times New Roman"/>
        </w:rPr>
        <w:t>; kraujo tyrimai rodo padidėj</w:t>
      </w:r>
      <w:r w:rsidRPr="00F66826">
        <w:rPr>
          <w:rFonts w:ascii="Times New Roman" w:hAnsi="Times New Roman"/>
        </w:rPr>
        <w:t>us</w:t>
      </w:r>
      <w:r w:rsidR="00AE0609" w:rsidRPr="00F66826">
        <w:rPr>
          <w:rFonts w:ascii="Times New Roman" w:hAnsi="Times New Roman"/>
        </w:rPr>
        <w:t>į</w:t>
      </w:r>
      <w:r w:rsidRPr="002F6B01">
        <w:rPr>
          <w:rFonts w:ascii="Times New Roman" w:hAnsi="Times New Roman"/>
        </w:rPr>
        <w:t xml:space="preserve"> cukraus </w:t>
      </w:r>
      <w:r w:rsidR="00D14F45" w:rsidRPr="002F6B01">
        <w:rPr>
          <w:rFonts w:ascii="Times New Roman" w:hAnsi="Times New Roman"/>
        </w:rPr>
        <w:t>kiekį Jūsų kraujyje</w:t>
      </w:r>
      <w:r w:rsidRPr="002F6B01">
        <w:rPr>
          <w:rFonts w:ascii="Times New Roman" w:hAnsi="Times New Roman"/>
        </w:rPr>
        <w:t xml:space="preserve">. </w:t>
      </w:r>
      <w:r w:rsidR="00D14F45" w:rsidRPr="002F6B01">
        <w:rPr>
          <w:rFonts w:ascii="Times New Roman" w:hAnsi="Times New Roman"/>
        </w:rPr>
        <w:t>Visa tai gali būti diabeto požymiai</w:t>
      </w:r>
      <w:r w:rsidRPr="002F6B01">
        <w:rPr>
          <w:rFonts w:ascii="Times New Roman" w:hAnsi="Times New Roman"/>
        </w:rPr>
        <w:t>.</w:t>
      </w:r>
    </w:p>
    <w:p w14:paraId="09F5BA6D"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 xml:space="preserve">Pirmosiomis keliomis gydymo savaitėmis spuogai gali pablogėti, </w:t>
      </w:r>
      <w:r w:rsidR="00D14F45" w:rsidRPr="002F6B01">
        <w:rPr>
          <w:rFonts w:ascii="Times New Roman" w:hAnsi="Times New Roman"/>
        </w:rPr>
        <w:t>bet per laiką simptomai turi pagerėti</w:t>
      </w:r>
      <w:r w:rsidRPr="002F6B01">
        <w:rPr>
          <w:rFonts w:ascii="Times New Roman" w:hAnsi="Times New Roman"/>
        </w:rPr>
        <w:t>.</w:t>
      </w:r>
    </w:p>
    <w:p w14:paraId="32FDA5DD"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Odos, ypač veido, uždegimas, patinimas, ji tampa tamsesnė negu įprastai.</w:t>
      </w:r>
    </w:p>
    <w:p w14:paraId="47D0E6F3"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lastRenderedPageBreak/>
        <w:t>Padidėjęs prakaitavimas ar niežėjimas.</w:t>
      </w:r>
    </w:p>
    <w:p w14:paraId="3438E60C" w14:textId="77777777" w:rsidR="001C0D0C" w:rsidRPr="002F6B01" w:rsidRDefault="001C0D0C" w:rsidP="00CD3D4B">
      <w:pPr>
        <w:numPr>
          <w:ilvl w:val="0"/>
          <w:numId w:val="68"/>
        </w:numPr>
        <w:spacing w:after="0" w:line="240" w:lineRule="auto"/>
        <w:ind w:left="426" w:hanging="426"/>
        <w:rPr>
          <w:rFonts w:ascii="Times New Roman" w:hAnsi="Times New Roman"/>
          <w:b/>
        </w:rPr>
      </w:pPr>
      <w:r w:rsidRPr="002F6B01">
        <w:rPr>
          <w:rFonts w:ascii="Times New Roman" w:hAnsi="Times New Roman"/>
        </w:rPr>
        <w:t>Artritas</w:t>
      </w:r>
      <w:r w:rsidR="00F66826">
        <w:rPr>
          <w:rFonts w:ascii="Times New Roman" w:hAnsi="Times New Roman"/>
        </w:rPr>
        <w:t xml:space="preserve"> (sąnarių uždegimas)</w:t>
      </w:r>
      <w:r w:rsidRPr="002F6B01">
        <w:rPr>
          <w:rFonts w:ascii="Times New Roman" w:hAnsi="Times New Roman"/>
        </w:rPr>
        <w:t xml:space="preserve">, kaulų </w:t>
      </w:r>
      <w:r w:rsidR="00D14F45" w:rsidRPr="002F6B01">
        <w:rPr>
          <w:rFonts w:ascii="Times New Roman" w:hAnsi="Times New Roman"/>
        </w:rPr>
        <w:t>sutrikimai</w:t>
      </w:r>
      <w:r w:rsidRPr="002F6B01">
        <w:rPr>
          <w:rFonts w:ascii="Times New Roman" w:hAnsi="Times New Roman"/>
        </w:rPr>
        <w:t xml:space="preserve"> (uždelstas augimas, labai greitas augimas ir kaulų tankio pokyčiai), </w:t>
      </w:r>
      <w:r w:rsidR="00D14F45" w:rsidRPr="002F6B01">
        <w:rPr>
          <w:rFonts w:ascii="Times New Roman" w:hAnsi="Times New Roman"/>
        </w:rPr>
        <w:t xml:space="preserve">augantys </w:t>
      </w:r>
      <w:r w:rsidRPr="002F6B01">
        <w:rPr>
          <w:rFonts w:ascii="Times New Roman" w:hAnsi="Times New Roman"/>
        </w:rPr>
        <w:t>kaulai gali sustoti augę.</w:t>
      </w:r>
    </w:p>
    <w:p w14:paraId="05DE382C" w14:textId="77777777" w:rsidR="001C0D0C" w:rsidRPr="002F6B01" w:rsidRDefault="001C0D0C" w:rsidP="00CD3D4B">
      <w:pPr>
        <w:numPr>
          <w:ilvl w:val="0"/>
          <w:numId w:val="68"/>
        </w:numPr>
        <w:spacing w:after="0" w:line="240" w:lineRule="auto"/>
        <w:ind w:left="426" w:hanging="426"/>
        <w:rPr>
          <w:rFonts w:ascii="Times New Roman" w:hAnsi="Times New Roman"/>
          <w:b/>
        </w:rPr>
      </w:pPr>
      <w:r w:rsidRPr="002F6B01">
        <w:rPr>
          <w:rFonts w:ascii="Times New Roman" w:hAnsi="Times New Roman"/>
        </w:rPr>
        <w:t xml:space="preserve">Kalcio sankaupos minkštuosiuose audiniuose, sausgyslių skausmingumas. Jeigu </w:t>
      </w:r>
      <w:r w:rsidR="00D14F45" w:rsidRPr="002F6B01">
        <w:rPr>
          <w:rFonts w:ascii="Times New Roman" w:hAnsi="Times New Roman"/>
        </w:rPr>
        <w:t>intensyviai</w:t>
      </w:r>
      <w:r w:rsidRPr="002F6B01">
        <w:rPr>
          <w:rFonts w:ascii="Times New Roman" w:hAnsi="Times New Roman"/>
        </w:rPr>
        <w:t xml:space="preserve"> mankštinatės, kraujyje gali padaugėti raumenų irimo produktų.</w:t>
      </w:r>
    </w:p>
    <w:p w14:paraId="391DB358"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Padidėjęs jautrumas šviesai.</w:t>
      </w:r>
    </w:p>
    <w:p w14:paraId="43761C1F"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Bakterinė infekcija apie nago guolį, nagų pokyčiai.</w:t>
      </w:r>
    </w:p>
    <w:p w14:paraId="2521B358"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Patinimai, išskyros, pūli</w:t>
      </w:r>
      <w:r w:rsidR="00194715" w:rsidRPr="002F6B01">
        <w:rPr>
          <w:rFonts w:ascii="Times New Roman" w:hAnsi="Times New Roman"/>
        </w:rPr>
        <w:t>avimas</w:t>
      </w:r>
      <w:r w:rsidRPr="002F6B01">
        <w:rPr>
          <w:rFonts w:ascii="Times New Roman" w:hAnsi="Times New Roman"/>
        </w:rPr>
        <w:t>.</w:t>
      </w:r>
    </w:p>
    <w:p w14:paraId="18EA07E5"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Pooperacinių randų sustorėjimas.</w:t>
      </w:r>
    </w:p>
    <w:p w14:paraId="653D9642"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Padidėjęs kūno plaukuotumas.</w:t>
      </w:r>
    </w:p>
    <w:p w14:paraId="06BA596B" w14:textId="77777777" w:rsidR="001C0D0C" w:rsidRPr="002F6B01" w:rsidRDefault="00AE0609" w:rsidP="00CD3D4B">
      <w:pPr>
        <w:numPr>
          <w:ilvl w:val="0"/>
          <w:numId w:val="68"/>
        </w:numPr>
        <w:spacing w:after="0" w:line="240" w:lineRule="auto"/>
        <w:ind w:left="426" w:hanging="426"/>
        <w:rPr>
          <w:rFonts w:ascii="Times New Roman" w:hAnsi="Times New Roman"/>
        </w:rPr>
      </w:pPr>
      <w:r w:rsidRPr="00400D09">
        <w:rPr>
          <w:rFonts w:ascii="Times New Roman" w:hAnsi="Times New Roman"/>
        </w:rPr>
        <w:t>Traukuliai</w:t>
      </w:r>
      <w:r w:rsidR="001C0D0C" w:rsidRPr="002F6B01">
        <w:rPr>
          <w:rFonts w:ascii="Times New Roman" w:hAnsi="Times New Roman"/>
        </w:rPr>
        <w:t>, mieguistumas, svaigulys.</w:t>
      </w:r>
    </w:p>
    <w:p w14:paraId="3604FF84"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Gali patinti limfmazgiai.</w:t>
      </w:r>
    </w:p>
    <w:p w14:paraId="78CB33C8" w14:textId="77777777" w:rsidR="001C0D0C" w:rsidRPr="002F6B01" w:rsidRDefault="00194715" w:rsidP="00CD3D4B">
      <w:pPr>
        <w:numPr>
          <w:ilvl w:val="0"/>
          <w:numId w:val="68"/>
        </w:numPr>
        <w:spacing w:after="0" w:line="240" w:lineRule="auto"/>
        <w:ind w:left="426" w:hanging="426"/>
        <w:rPr>
          <w:rFonts w:ascii="Times New Roman" w:hAnsi="Times New Roman"/>
        </w:rPr>
      </w:pPr>
      <w:r w:rsidRPr="002F6B01">
        <w:rPr>
          <w:rFonts w:ascii="Times New Roman" w:hAnsi="Times New Roman"/>
        </w:rPr>
        <w:t>Gerklės sausmė</w:t>
      </w:r>
      <w:r w:rsidR="001C0D0C" w:rsidRPr="002F6B01">
        <w:rPr>
          <w:rFonts w:ascii="Times New Roman" w:hAnsi="Times New Roman"/>
        </w:rPr>
        <w:t xml:space="preserve">, </w:t>
      </w:r>
      <w:r w:rsidR="00AE0609" w:rsidRPr="00400D09">
        <w:rPr>
          <w:rFonts w:ascii="Times New Roman" w:hAnsi="Times New Roman"/>
        </w:rPr>
        <w:t>užkimimas</w:t>
      </w:r>
      <w:r w:rsidR="001C0D0C" w:rsidRPr="00400D09">
        <w:rPr>
          <w:rFonts w:ascii="Times New Roman" w:hAnsi="Times New Roman"/>
        </w:rPr>
        <w:t>.</w:t>
      </w:r>
    </w:p>
    <w:p w14:paraId="268E6EC7"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Susilpnėjusi klausa.</w:t>
      </w:r>
    </w:p>
    <w:p w14:paraId="413C8A28"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B</w:t>
      </w:r>
      <w:r w:rsidR="00194715" w:rsidRPr="002F6B01">
        <w:rPr>
          <w:rFonts w:ascii="Times New Roman" w:hAnsi="Times New Roman"/>
        </w:rPr>
        <w:t>loga bendroji savijauta</w:t>
      </w:r>
      <w:r w:rsidRPr="002F6B01">
        <w:rPr>
          <w:rFonts w:ascii="Times New Roman" w:hAnsi="Times New Roman"/>
        </w:rPr>
        <w:t>.</w:t>
      </w:r>
    </w:p>
    <w:p w14:paraId="4A8CED68" w14:textId="77777777" w:rsidR="001C0D0C" w:rsidRPr="002F6B01" w:rsidRDefault="00194715" w:rsidP="00CD3D4B">
      <w:pPr>
        <w:numPr>
          <w:ilvl w:val="0"/>
          <w:numId w:val="68"/>
        </w:numPr>
        <w:spacing w:after="0" w:line="240" w:lineRule="auto"/>
        <w:ind w:left="426" w:hanging="426"/>
        <w:rPr>
          <w:rFonts w:ascii="Times New Roman" w:hAnsi="Times New Roman"/>
        </w:rPr>
      </w:pPr>
      <w:r w:rsidRPr="002F6B01">
        <w:rPr>
          <w:rFonts w:ascii="Times New Roman" w:hAnsi="Times New Roman"/>
        </w:rPr>
        <w:t>Aukšti</w:t>
      </w:r>
      <w:r w:rsidR="001C0D0C" w:rsidRPr="002F6B01">
        <w:rPr>
          <w:rFonts w:ascii="Times New Roman" w:hAnsi="Times New Roman"/>
        </w:rPr>
        <w:t xml:space="preserve"> šlapimo rūgšties </w:t>
      </w:r>
      <w:r w:rsidRPr="002F6B01">
        <w:rPr>
          <w:rFonts w:ascii="Times New Roman" w:hAnsi="Times New Roman"/>
        </w:rPr>
        <w:t>lygiai</w:t>
      </w:r>
      <w:r w:rsidR="001C0D0C" w:rsidRPr="002F6B01">
        <w:rPr>
          <w:rFonts w:ascii="Times New Roman" w:hAnsi="Times New Roman"/>
        </w:rPr>
        <w:t xml:space="preserve"> kraujyje.</w:t>
      </w:r>
    </w:p>
    <w:p w14:paraId="1B7C968F"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Bakterinės infekcijos.</w:t>
      </w:r>
    </w:p>
    <w:p w14:paraId="15A8B562" w14:textId="77777777" w:rsidR="001C0D0C" w:rsidRPr="002F6B01" w:rsidRDefault="001C0D0C" w:rsidP="00CD3D4B">
      <w:pPr>
        <w:numPr>
          <w:ilvl w:val="0"/>
          <w:numId w:val="68"/>
        </w:numPr>
        <w:spacing w:after="0" w:line="240" w:lineRule="auto"/>
        <w:ind w:left="426" w:hanging="426"/>
        <w:rPr>
          <w:rFonts w:ascii="Times New Roman" w:hAnsi="Times New Roman"/>
        </w:rPr>
      </w:pPr>
      <w:r w:rsidRPr="002F6B01">
        <w:rPr>
          <w:rFonts w:ascii="Times New Roman" w:hAnsi="Times New Roman"/>
        </w:rPr>
        <w:t xml:space="preserve">Kraujagyslių uždegimas (kartais </w:t>
      </w:r>
      <w:r w:rsidR="00194715" w:rsidRPr="002F6B01">
        <w:rPr>
          <w:rFonts w:ascii="Times New Roman" w:hAnsi="Times New Roman"/>
        </w:rPr>
        <w:t>su</w:t>
      </w:r>
      <w:r w:rsidRPr="002F6B01">
        <w:rPr>
          <w:rFonts w:ascii="Times New Roman" w:hAnsi="Times New Roman"/>
        </w:rPr>
        <w:t xml:space="preserve"> kraujosruv</w:t>
      </w:r>
      <w:r w:rsidR="00194715" w:rsidRPr="002F6B01">
        <w:rPr>
          <w:rFonts w:ascii="Times New Roman" w:hAnsi="Times New Roman"/>
        </w:rPr>
        <w:t>omis</w:t>
      </w:r>
      <w:r w:rsidRPr="002F6B01">
        <w:rPr>
          <w:rFonts w:ascii="Times New Roman" w:hAnsi="Times New Roman"/>
        </w:rPr>
        <w:t>, raudon</w:t>
      </w:r>
      <w:r w:rsidR="00194715" w:rsidRPr="002F6B01">
        <w:rPr>
          <w:rFonts w:ascii="Times New Roman" w:hAnsi="Times New Roman"/>
        </w:rPr>
        <w:t>omis dėmėmis</w:t>
      </w:r>
      <w:r w:rsidRPr="002F6B01">
        <w:rPr>
          <w:rFonts w:ascii="Times New Roman" w:hAnsi="Times New Roman"/>
        </w:rPr>
        <w:t>).</w:t>
      </w:r>
    </w:p>
    <w:p w14:paraId="04432462" w14:textId="77777777" w:rsidR="001C0D0C" w:rsidRPr="002F6B01" w:rsidRDefault="001C0D0C" w:rsidP="001C0D0C">
      <w:pPr>
        <w:spacing w:after="0" w:line="240" w:lineRule="auto"/>
        <w:rPr>
          <w:rFonts w:ascii="Times New Roman" w:hAnsi="Times New Roman"/>
        </w:rPr>
      </w:pPr>
    </w:p>
    <w:p w14:paraId="1ED7646C" w14:textId="77777777" w:rsidR="001C0D0C" w:rsidRPr="002F6B01" w:rsidRDefault="001C0D0C" w:rsidP="001C0D0C">
      <w:pPr>
        <w:spacing w:after="0" w:line="240" w:lineRule="auto"/>
        <w:rPr>
          <w:rFonts w:ascii="Times New Roman" w:hAnsi="Times New Roman"/>
          <w:b/>
        </w:rPr>
      </w:pPr>
      <w:r w:rsidRPr="002F6B01">
        <w:rPr>
          <w:rFonts w:ascii="Times New Roman" w:hAnsi="Times New Roman"/>
          <w:b/>
        </w:rPr>
        <w:t xml:space="preserve">Dažnis nežinomas </w:t>
      </w:r>
      <w:r w:rsidRPr="002F6B01">
        <w:rPr>
          <w:rFonts w:ascii="Times New Roman" w:hAnsi="Times New Roman"/>
        </w:rPr>
        <w:t>(</w:t>
      </w:r>
      <w:r w:rsidRPr="002F6B01">
        <w:rPr>
          <w:rFonts w:ascii="Times New Roman" w:hAnsi="Times New Roman"/>
          <w:i/>
        </w:rPr>
        <w:t>negali būti apskaičiuotas pagal turimus duomenis</w:t>
      </w:r>
      <w:r w:rsidRPr="002F6B01">
        <w:rPr>
          <w:rFonts w:ascii="Times New Roman" w:hAnsi="Times New Roman"/>
        </w:rPr>
        <w:t>)</w:t>
      </w:r>
    </w:p>
    <w:p w14:paraId="48344C24" w14:textId="6A40C999" w:rsidR="001C0D0C" w:rsidRDefault="001C0D0C" w:rsidP="00194715">
      <w:pPr>
        <w:numPr>
          <w:ilvl w:val="0"/>
          <w:numId w:val="69"/>
        </w:numPr>
        <w:spacing w:after="0" w:line="240" w:lineRule="auto"/>
        <w:ind w:left="426" w:hanging="426"/>
        <w:rPr>
          <w:rFonts w:ascii="Times New Roman" w:hAnsi="Times New Roman"/>
        </w:rPr>
      </w:pPr>
      <w:r w:rsidRPr="002F6B01">
        <w:rPr>
          <w:rFonts w:ascii="Times New Roman" w:hAnsi="Times New Roman"/>
        </w:rPr>
        <w:t>Tamsus ar kolos spalvos šlapimas.</w:t>
      </w:r>
    </w:p>
    <w:p w14:paraId="5282E0BA" w14:textId="0C90E20B" w:rsidR="006462DC" w:rsidRPr="002F6B01" w:rsidRDefault="006462DC" w:rsidP="00194715">
      <w:pPr>
        <w:numPr>
          <w:ilvl w:val="0"/>
          <w:numId w:val="69"/>
        </w:numPr>
        <w:spacing w:after="0" w:line="240" w:lineRule="auto"/>
        <w:ind w:left="426" w:hanging="426"/>
        <w:rPr>
          <w:rFonts w:ascii="Times New Roman" w:hAnsi="Times New Roman"/>
        </w:rPr>
      </w:pPr>
      <w:r w:rsidRPr="0000478F">
        <w:rPr>
          <w:rFonts w:ascii="Times New Roman" w:hAnsi="Times New Roman"/>
        </w:rPr>
        <w:t>Šlaplės uždegimas</w:t>
      </w:r>
    </w:p>
    <w:p w14:paraId="1959D0CE" w14:textId="77777777" w:rsidR="001C0D0C" w:rsidRPr="002F6B01" w:rsidRDefault="001C0D0C" w:rsidP="00194715">
      <w:pPr>
        <w:numPr>
          <w:ilvl w:val="0"/>
          <w:numId w:val="69"/>
        </w:numPr>
        <w:spacing w:after="0" w:line="240" w:lineRule="auto"/>
        <w:ind w:left="426" w:hanging="426"/>
        <w:rPr>
          <w:rFonts w:ascii="Times New Roman" w:hAnsi="Times New Roman"/>
        </w:rPr>
      </w:pPr>
      <w:r w:rsidRPr="002F6B01">
        <w:rPr>
          <w:rFonts w:ascii="Times New Roman" w:hAnsi="Times New Roman"/>
        </w:rPr>
        <w:t>Sunku sukelti ar išlaikyti erekciją.</w:t>
      </w:r>
    </w:p>
    <w:p w14:paraId="25AC2C81" w14:textId="77777777" w:rsidR="001C0D0C" w:rsidRPr="002F6B01" w:rsidRDefault="001C0D0C" w:rsidP="00194715">
      <w:pPr>
        <w:numPr>
          <w:ilvl w:val="0"/>
          <w:numId w:val="69"/>
        </w:numPr>
        <w:ind w:left="426" w:hanging="426"/>
        <w:contextualSpacing/>
        <w:rPr>
          <w:rFonts w:ascii="Times New Roman" w:hAnsi="Times New Roman"/>
        </w:rPr>
      </w:pPr>
      <w:r w:rsidRPr="002F6B01">
        <w:rPr>
          <w:rFonts w:ascii="Times New Roman" w:hAnsi="Times New Roman"/>
        </w:rPr>
        <w:t>Lytinio potraukio sumažėjimas.</w:t>
      </w:r>
    </w:p>
    <w:p w14:paraId="59341725" w14:textId="77777777" w:rsidR="001C0D0C" w:rsidRDefault="00194715" w:rsidP="00194715">
      <w:pPr>
        <w:numPr>
          <w:ilvl w:val="0"/>
          <w:numId w:val="69"/>
        </w:numPr>
        <w:ind w:left="426" w:hanging="426"/>
        <w:contextualSpacing/>
        <w:rPr>
          <w:rFonts w:ascii="Times New Roman" w:hAnsi="Times New Roman"/>
        </w:rPr>
      </w:pPr>
      <w:r w:rsidRPr="002F6B01">
        <w:rPr>
          <w:rFonts w:ascii="Times New Roman" w:hAnsi="Times New Roman"/>
          <w:lang w:bidi="lt-LT"/>
        </w:rPr>
        <w:t>K</w:t>
      </w:r>
      <w:r w:rsidR="001C0D0C" w:rsidRPr="002F6B01">
        <w:rPr>
          <w:rFonts w:ascii="Times New Roman" w:hAnsi="Times New Roman"/>
          <w:lang w:bidi="lt-LT"/>
        </w:rPr>
        <w:t xml:space="preserve">rūtų pabrinkimas su </w:t>
      </w:r>
      <w:r w:rsidR="00AE0609" w:rsidRPr="00F66826">
        <w:rPr>
          <w:rFonts w:ascii="Times New Roman" w:hAnsi="Times New Roman"/>
          <w:lang w:bidi="lt-LT"/>
        </w:rPr>
        <w:t>jautrumu</w:t>
      </w:r>
      <w:r w:rsidR="00F66826">
        <w:rPr>
          <w:rFonts w:ascii="Times New Roman" w:hAnsi="Times New Roman"/>
          <w:lang w:bidi="lt-LT"/>
        </w:rPr>
        <w:t xml:space="preserve"> (</w:t>
      </w:r>
      <w:r w:rsidRPr="00F66826">
        <w:rPr>
          <w:rFonts w:ascii="Times New Roman" w:hAnsi="Times New Roman"/>
          <w:lang w:bidi="lt-LT"/>
        </w:rPr>
        <w:t>skausmingumu</w:t>
      </w:r>
      <w:r w:rsidR="00F66826">
        <w:rPr>
          <w:rFonts w:ascii="Times New Roman" w:hAnsi="Times New Roman"/>
          <w:lang w:bidi="lt-LT"/>
        </w:rPr>
        <w:t xml:space="preserve"> prisilietus)</w:t>
      </w:r>
      <w:r w:rsidR="001C0D0C" w:rsidRPr="002F6B01">
        <w:rPr>
          <w:rFonts w:ascii="Times New Roman" w:hAnsi="Times New Roman"/>
          <w:lang w:bidi="lt-LT"/>
        </w:rPr>
        <w:t xml:space="preserve"> arba be jo</w:t>
      </w:r>
      <w:r w:rsidRPr="002F6B01">
        <w:rPr>
          <w:rFonts w:ascii="Times New Roman" w:hAnsi="Times New Roman"/>
          <w:lang w:bidi="lt-LT"/>
        </w:rPr>
        <w:t xml:space="preserve"> vyrams.</w:t>
      </w:r>
    </w:p>
    <w:p w14:paraId="3E68CED1" w14:textId="77777777" w:rsidR="001870C7" w:rsidRPr="002F6B01" w:rsidRDefault="001870C7" w:rsidP="00194715">
      <w:pPr>
        <w:numPr>
          <w:ilvl w:val="0"/>
          <w:numId w:val="69"/>
        </w:numPr>
        <w:ind w:left="426" w:hanging="426"/>
        <w:contextualSpacing/>
        <w:rPr>
          <w:rFonts w:ascii="Times New Roman" w:hAnsi="Times New Roman"/>
        </w:rPr>
      </w:pPr>
      <w:r>
        <w:rPr>
          <w:rFonts w:ascii="Times New Roman" w:hAnsi="Times New Roman"/>
          <w:lang w:bidi="lt-LT"/>
        </w:rPr>
        <w:t>Makšties sausmė.</w:t>
      </w:r>
    </w:p>
    <w:p w14:paraId="55D302BD" w14:textId="77777777" w:rsidR="001C0D0C" w:rsidRPr="002F6B01" w:rsidRDefault="001C0D0C" w:rsidP="001C0D0C">
      <w:pPr>
        <w:spacing w:after="0" w:line="240" w:lineRule="auto"/>
        <w:rPr>
          <w:rFonts w:ascii="Times New Roman" w:hAnsi="Times New Roman"/>
        </w:rPr>
      </w:pPr>
    </w:p>
    <w:p w14:paraId="1B1CEC32" w14:textId="77777777" w:rsidR="001C0D0C" w:rsidRPr="002F6B01" w:rsidRDefault="001C0D0C" w:rsidP="001C0D0C">
      <w:pPr>
        <w:keepNext/>
        <w:tabs>
          <w:tab w:val="left" w:pos="567"/>
        </w:tabs>
        <w:spacing w:after="0" w:line="240" w:lineRule="auto"/>
        <w:rPr>
          <w:rFonts w:ascii="Times New Roman" w:hAnsi="Times New Roman"/>
          <w:b/>
        </w:rPr>
      </w:pPr>
      <w:r w:rsidRPr="002F6B01">
        <w:rPr>
          <w:rFonts w:ascii="Times New Roman" w:hAnsi="Times New Roman"/>
          <w:b/>
        </w:rPr>
        <w:t>Pranešimas apie šalutinį poveikį</w:t>
      </w:r>
    </w:p>
    <w:p w14:paraId="2514B4D1" w14:textId="2BBA515F" w:rsidR="00F700B7" w:rsidRPr="00CE4A05" w:rsidRDefault="00F700B7" w:rsidP="00CE4A05">
      <w:pPr>
        <w:spacing w:after="0" w:line="240" w:lineRule="auto"/>
        <w:rPr>
          <w:rFonts w:ascii="Times New Roman" w:hAnsi="Times New Roman"/>
        </w:rPr>
      </w:pPr>
      <w:r w:rsidRPr="00CE4A05">
        <w:rPr>
          <w:rFonts w:ascii="Times New Roman" w:hAnsi="Times New Roman"/>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C197711" w14:textId="77777777" w:rsidR="001C0D0C" w:rsidRPr="002F6B01" w:rsidRDefault="001C0D0C" w:rsidP="001C0D0C">
      <w:pPr>
        <w:numPr>
          <w:ilvl w:val="12"/>
          <w:numId w:val="0"/>
        </w:numPr>
        <w:spacing w:after="0" w:line="240" w:lineRule="auto"/>
        <w:ind w:right="-2"/>
        <w:rPr>
          <w:rFonts w:ascii="Times New Roman" w:hAnsi="Times New Roman"/>
          <w:b/>
          <w:caps/>
        </w:rPr>
      </w:pPr>
    </w:p>
    <w:p w14:paraId="67F98B82" w14:textId="77777777" w:rsidR="001C0D0C" w:rsidRPr="002F6B01" w:rsidRDefault="001C0D0C" w:rsidP="001C0D0C">
      <w:pPr>
        <w:numPr>
          <w:ilvl w:val="12"/>
          <w:numId w:val="0"/>
        </w:numPr>
        <w:spacing w:after="0" w:line="240" w:lineRule="auto"/>
        <w:ind w:left="567" w:hanging="567"/>
        <w:outlineLvl w:val="0"/>
        <w:rPr>
          <w:rFonts w:ascii="Times New Roman" w:hAnsi="Times New Roman"/>
          <w:b/>
          <w:caps/>
        </w:rPr>
      </w:pPr>
    </w:p>
    <w:p w14:paraId="6B69ED3D" w14:textId="77777777" w:rsidR="001C0D0C" w:rsidRPr="002F6B01" w:rsidRDefault="001C0D0C" w:rsidP="001C0D0C">
      <w:pPr>
        <w:numPr>
          <w:ilvl w:val="12"/>
          <w:numId w:val="0"/>
        </w:numPr>
        <w:spacing w:after="0" w:line="240" w:lineRule="auto"/>
        <w:ind w:left="567" w:hanging="567"/>
        <w:outlineLvl w:val="0"/>
        <w:rPr>
          <w:rFonts w:ascii="Times New Roman" w:hAnsi="Times New Roman"/>
          <w:b/>
          <w:caps/>
        </w:rPr>
      </w:pPr>
      <w:r w:rsidRPr="002F6B01">
        <w:rPr>
          <w:rFonts w:ascii="Times New Roman" w:hAnsi="Times New Roman"/>
          <w:b/>
          <w:caps/>
        </w:rPr>
        <w:t>5</w:t>
      </w:r>
      <w:r w:rsidRPr="002F6B01">
        <w:rPr>
          <w:rFonts w:ascii="Times New Roman" w:hAnsi="Times New Roman"/>
          <w:b/>
        </w:rPr>
        <w:t>.</w:t>
      </w:r>
      <w:r w:rsidRPr="002F6B01">
        <w:rPr>
          <w:rFonts w:ascii="Times New Roman" w:hAnsi="Times New Roman"/>
          <w:b/>
        </w:rPr>
        <w:tab/>
        <w:t xml:space="preserve">Kaip laikyti </w:t>
      </w:r>
      <w:r w:rsidR="00316BFB">
        <w:rPr>
          <w:rFonts w:ascii="Times New Roman" w:hAnsi="Times New Roman"/>
          <w:b/>
        </w:rPr>
        <w:t xml:space="preserve">Isotretinoin Sandoz  </w:t>
      </w:r>
    </w:p>
    <w:p w14:paraId="59BF3665" w14:textId="77777777" w:rsidR="001C0D0C" w:rsidRPr="002F6B01" w:rsidRDefault="001C0D0C" w:rsidP="001C0D0C">
      <w:pPr>
        <w:spacing w:after="0" w:line="240" w:lineRule="auto"/>
        <w:ind w:left="567" w:hanging="567"/>
        <w:rPr>
          <w:rFonts w:ascii="Times New Roman" w:hAnsi="Times New Roman"/>
        </w:rPr>
      </w:pPr>
    </w:p>
    <w:p w14:paraId="179696A3" w14:textId="77777777" w:rsidR="001C0D0C" w:rsidRPr="002F6B01" w:rsidRDefault="001C0D0C" w:rsidP="00194715">
      <w:pPr>
        <w:pStyle w:val="Sraopastraipa"/>
        <w:numPr>
          <w:ilvl w:val="0"/>
          <w:numId w:val="70"/>
        </w:numPr>
        <w:spacing w:after="0" w:line="240" w:lineRule="auto"/>
        <w:ind w:left="426" w:hanging="426"/>
        <w:rPr>
          <w:rFonts w:ascii="Times New Roman" w:hAnsi="Times New Roman"/>
          <w:lang w:val="lt-LT"/>
        </w:rPr>
      </w:pPr>
      <w:r w:rsidRPr="002F6B01">
        <w:rPr>
          <w:rFonts w:ascii="Times New Roman" w:hAnsi="Times New Roman"/>
          <w:lang w:val="lt-LT"/>
        </w:rPr>
        <w:t>Šį vaistą laikykite vaikams nepastebimoje ir nepasiekiamoje vietoje.</w:t>
      </w:r>
    </w:p>
    <w:p w14:paraId="071DABCF" w14:textId="77777777" w:rsidR="001C0D0C" w:rsidRPr="002F6B01" w:rsidRDefault="001C0D0C" w:rsidP="00194715">
      <w:pPr>
        <w:pStyle w:val="Sraopastraipa"/>
        <w:numPr>
          <w:ilvl w:val="0"/>
          <w:numId w:val="70"/>
        </w:numPr>
        <w:spacing w:after="0" w:line="240" w:lineRule="auto"/>
        <w:ind w:left="426" w:hanging="426"/>
        <w:rPr>
          <w:rFonts w:ascii="Times New Roman" w:hAnsi="Times New Roman"/>
          <w:lang w:val="lt-LT"/>
        </w:rPr>
      </w:pPr>
      <w:r w:rsidRPr="002F6B01">
        <w:rPr>
          <w:rFonts w:ascii="Times New Roman" w:hAnsi="Times New Roman"/>
          <w:lang w:val="lt-LT"/>
        </w:rPr>
        <w:t xml:space="preserve">Ant dėžutės ir lizdinės plokštelės </w:t>
      </w:r>
      <w:r w:rsidR="00194715" w:rsidRPr="002F6B01">
        <w:rPr>
          <w:rFonts w:ascii="Times New Roman" w:hAnsi="Times New Roman"/>
          <w:lang w:val="lt-LT"/>
        </w:rPr>
        <w:t xml:space="preserve">po “EXP” </w:t>
      </w:r>
      <w:r w:rsidRPr="002F6B01">
        <w:rPr>
          <w:rFonts w:ascii="Times New Roman" w:hAnsi="Times New Roman"/>
          <w:lang w:val="lt-LT"/>
        </w:rPr>
        <w:t>nurodytam tinkamumo laikui pasibaigus, šio vaisto vartoti negalima. Vaistas tinkamas vartoti iki paskutinės nurodyto mėnesio dienos.</w:t>
      </w:r>
    </w:p>
    <w:p w14:paraId="1854C758" w14:textId="77777777" w:rsidR="00194715" w:rsidRPr="002F6B01" w:rsidRDefault="00194715" w:rsidP="00194715">
      <w:pPr>
        <w:pStyle w:val="Sraopastraipa"/>
        <w:numPr>
          <w:ilvl w:val="0"/>
          <w:numId w:val="70"/>
        </w:numPr>
        <w:spacing w:after="0" w:line="240" w:lineRule="auto"/>
        <w:ind w:left="426" w:hanging="426"/>
        <w:rPr>
          <w:rFonts w:ascii="Times New Roman" w:hAnsi="Times New Roman"/>
          <w:lang w:val="lt-LT"/>
        </w:rPr>
      </w:pPr>
      <w:r w:rsidRPr="002F6B01">
        <w:rPr>
          <w:rFonts w:ascii="Times New Roman" w:eastAsia="Times New Roman" w:hAnsi="Times New Roman"/>
          <w:noProof/>
          <w:snapToGrid w:val="0"/>
          <w:szCs w:val="24"/>
          <w:lang w:val="lt-LT"/>
        </w:rPr>
        <w:t>Pastebėjus</w:t>
      </w:r>
      <w:r w:rsidR="00EC5FA9">
        <w:rPr>
          <w:rFonts w:ascii="Times New Roman" w:eastAsia="Times New Roman" w:hAnsi="Times New Roman"/>
          <w:noProof/>
          <w:snapToGrid w:val="0"/>
          <w:szCs w:val="24"/>
          <w:lang w:val="lt-LT"/>
        </w:rPr>
        <w:t>,</w:t>
      </w:r>
      <w:r w:rsidR="005E5CB6" w:rsidRPr="002F6B01">
        <w:rPr>
          <w:rFonts w:ascii="Times New Roman" w:eastAsia="Times New Roman" w:hAnsi="Times New Roman"/>
          <w:noProof/>
          <w:snapToGrid w:val="0"/>
          <w:szCs w:val="24"/>
          <w:lang w:val="lt-LT"/>
        </w:rPr>
        <w:t xml:space="preserve"> kad sugadinta pakuotė</w:t>
      </w:r>
      <w:r w:rsidRPr="002F6B01">
        <w:rPr>
          <w:rFonts w:ascii="Times New Roman" w:eastAsia="Times New Roman" w:hAnsi="Times New Roman"/>
          <w:noProof/>
          <w:snapToGrid w:val="0"/>
          <w:szCs w:val="24"/>
          <w:lang w:val="lt-LT"/>
        </w:rPr>
        <w:t xml:space="preserve"> </w:t>
      </w:r>
      <w:r w:rsidR="005E5CB6" w:rsidRPr="002F6B01">
        <w:rPr>
          <w:rFonts w:ascii="Times New Roman" w:eastAsia="Times New Roman" w:hAnsi="Times New Roman"/>
          <w:noProof/>
          <w:snapToGrid w:val="0"/>
          <w:szCs w:val="24"/>
          <w:lang w:val="lt-LT"/>
        </w:rPr>
        <w:t>ar yra matomų klastojimo požymių</w:t>
      </w:r>
      <w:r w:rsidRPr="002F6B01">
        <w:rPr>
          <w:rFonts w:ascii="Times New Roman" w:eastAsia="Times New Roman" w:hAnsi="Times New Roman"/>
          <w:noProof/>
          <w:snapToGrid w:val="0"/>
          <w:szCs w:val="24"/>
          <w:lang w:val="lt-LT"/>
        </w:rPr>
        <w:t>, šio vaisto vartoti negalima</w:t>
      </w:r>
      <w:r w:rsidR="00EC5FA9">
        <w:rPr>
          <w:rFonts w:ascii="Times New Roman" w:eastAsia="Times New Roman" w:hAnsi="Times New Roman"/>
          <w:noProof/>
          <w:snapToGrid w:val="0"/>
          <w:szCs w:val="24"/>
          <w:lang w:val="lt-LT"/>
        </w:rPr>
        <w:t>.</w:t>
      </w:r>
    </w:p>
    <w:p w14:paraId="077035B7" w14:textId="77777777" w:rsidR="001C0D0C" w:rsidRPr="002F6B01" w:rsidRDefault="000706DE" w:rsidP="001C0D0C">
      <w:pPr>
        <w:pStyle w:val="Sraopastraipa"/>
        <w:numPr>
          <w:ilvl w:val="0"/>
          <w:numId w:val="70"/>
        </w:numPr>
        <w:spacing w:after="0" w:line="240" w:lineRule="auto"/>
        <w:ind w:left="426" w:hanging="426"/>
        <w:rPr>
          <w:rFonts w:ascii="Times New Roman" w:hAnsi="Times New Roman"/>
          <w:lang w:val="lt-LT"/>
        </w:rPr>
      </w:pPr>
      <w:r w:rsidRPr="00C43098">
        <w:rPr>
          <w:rFonts w:ascii="Times New Roman" w:hAnsi="Times New Roman"/>
          <w:lang w:val="lt-LT"/>
        </w:rPr>
        <w:t xml:space="preserve">Šio </w:t>
      </w:r>
      <w:r w:rsidR="009D1AF4" w:rsidRPr="00C43098">
        <w:rPr>
          <w:rFonts w:ascii="Times New Roman" w:hAnsi="Times New Roman"/>
          <w:lang w:val="lt-LT"/>
        </w:rPr>
        <w:t>vaisto</w:t>
      </w:r>
      <w:r w:rsidRPr="00C43098">
        <w:rPr>
          <w:rFonts w:ascii="Times New Roman" w:hAnsi="Times New Roman"/>
          <w:lang w:val="lt-LT"/>
        </w:rPr>
        <w:t xml:space="preserve"> laikymui specialių temperatūros sąlygų nereikalaujama</w:t>
      </w:r>
      <w:r w:rsidR="001C0D0C" w:rsidRPr="002F6B01">
        <w:rPr>
          <w:rFonts w:ascii="Times New Roman" w:hAnsi="Times New Roman"/>
          <w:lang w:val="lt-LT"/>
        </w:rPr>
        <w:t>.</w:t>
      </w:r>
      <w:r w:rsidR="005E5CB6" w:rsidRPr="002F6B01">
        <w:rPr>
          <w:rFonts w:ascii="Times New Roman" w:hAnsi="Times New Roman"/>
          <w:lang w:val="lt-LT"/>
        </w:rPr>
        <w:t xml:space="preserve"> </w:t>
      </w:r>
      <w:r w:rsidR="001C0D0C" w:rsidRPr="002F6B01">
        <w:rPr>
          <w:rFonts w:ascii="Times New Roman" w:hAnsi="Times New Roman"/>
          <w:lang w:val="lt-LT"/>
        </w:rPr>
        <w:t>Laiky</w:t>
      </w:r>
      <w:r w:rsidR="005E5CB6" w:rsidRPr="002F6B01">
        <w:rPr>
          <w:rFonts w:ascii="Times New Roman" w:hAnsi="Times New Roman"/>
          <w:lang w:val="lt-LT"/>
        </w:rPr>
        <w:t>ti</w:t>
      </w:r>
      <w:r w:rsidR="001C0D0C" w:rsidRPr="002F6B01">
        <w:rPr>
          <w:rFonts w:ascii="Times New Roman" w:hAnsi="Times New Roman"/>
          <w:lang w:val="lt-LT"/>
        </w:rPr>
        <w:t xml:space="preserve"> gamintojo pakuotėje</w:t>
      </w:r>
      <w:r w:rsidR="005E5CB6" w:rsidRPr="002F6B01">
        <w:rPr>
          <w:rFonts w:ascii="Times New Roman" w:hAnsi="Times New Roman"/>
          <w:lang w:val="lt-LT"/>
        </w:rPr>
        <w:t xml:space="preserve">. Lizdinę plokštelę </w:t>
      </w:r>
      <w:r w:rsidR="001C0D0C" w:rsidRPr="002F6B01">
        <w:rPr>
          <w:rFonts w:ascii="Times New Roman" w:hAnsi="Times New Roman"/>
          <w:lang w:val="lt-LT"/>
        </w:rPr>
        <w:t>laiky</w:t>
      </w:r>
      <w:r w:rsidR="005E5CB6" w:rsidRPr="002F6B01">
        <w:rPr>
          <w:rFonts w:ascii="Times New Roman" w:hAnsi="Times New Roman"/>
          <w:lang w:val="lt-LT"/>
        </w:rPr>
        <w:t>ti</w:t>
      </w:r>
      <w:r w:rsidR="001C0D0C" w:rsidRPr="002F6B01">
        <w:rPr>
          <w:rFonts w:ascii="Times New Roman" w:hAnsi="Times New Roman"/>
          <w:lang w:val="lt-LT"/>
        </w:rPr>
        <w:t xml:space="preserve"> išorinėje dėžutėje, kad vaistas būtų apsaugotas nuo šviesos.</w:t>
      </w:r>
    </w:p>
    <w:p w14:paraId="76C9708A" w14:textId="77777777" w:rsidR="001C0D0C" w:rsidRPr="002F6B01" w:rsidRDefault="001C0D0C" w:rsidP="005E5CB6">
      <w:pPr>
        <w:pStyle w:val="Sraopastraipa"/>
        <w:numPr>
          <w:ilvl w:val="0"/>
          <w:numId w:val="70"/>
        </w:numPr>
        <w:tabs>
          <w:tab w:val="left" w:pos="567"/>
        </w:tabs>
        <w:spacing w:after="0" w:line="240" w:lineRule="auto"/>
        <w:ind w:left="426" w:hanging="426"/>
        <w:outlineLvl w:val="0"/>
        <w:rPr>
          <w:rFonts w:ascii="Times New Roman" w:hAnsi="Times New Roman"/>
          <w:b/>
          <w:lang w:val="lt-LT"/>
        </w:rPr>
      </w:pPr>
      <w:r w:rsidRPr="002F6B01">
        <w:rPr>
          <w:rFonts w:ascii="Times New Roman" w:hAnsi="Times New Roman"/>
          <w:lang w:val="lt-LT"/>
        </w:rPr>
        <w:t>Vaistų negalima išmesti į kanalizaciją arba su buitinėmis atliekomis. Kaip išmesti nereikalingus vaistus, klauskite vaistininko. Šios priemonės padės apsaugoti aplinką</w:t>
      </w:r>
      <w:r w:rsidRPr="002F6B01">
        <w:rPr>
          <w:rFonts w:ascii="Times New Roman" w:hAnsi="Times New Roman"/>
          <w:sz w:val="24"/>
          <w:lang w:val="lt-LT"/>
        </w:rPr>
        <w:t>.</w:t>
      </w:r>
    </w:p>
    <w:p w14:paraId="28EF4DC7" w14:textId="77777777" w:rsidR="005E5CB6" w:rsidRPr="002F6B01" w:rsidRDefault="005E5CB6" w:rsidP="005E5CB6">
      <w:pPr>
        <w:spacing w:after="0" w:line="240" w:lineRule="auto"/>
        <w:rPr>
          <w:rFonts w:ascii="Times New Roman" w:hAnsi="Times New Roman"/>
        </w:rPr>
      </w:pPr>
    </w:p>
    <w:p w14:paraId="7F8797A4" w14:textId="77777777" w:rsidR="005E5CB6" w:rsidRPr="002F6B01" w:rsidRDefault="005E5CB6" w:rsidP="005E5CB6">
      <w:pPr>
        <w:spacing w:after="0" w:line="240" w:lineRule="auto"/>
        <w:rPr>
          <w:rFonts w:ascii="Times New Roman" w:hAnsi="Times New Roman"/>
        </w:rPr>
      </w:pPr>
      <w:r w:rsidRPr="002F6B01">
        <w:rPr>
          <w:rFonts w:ascii="Times New Roman" w:hAnsi="Times New Roman"/>
          <w:b/>
        </w:rPr>
        <w:t>Grąžinkite likusias kapsules</w:t>
      </w:r>
      <w:r w:rsidR="002F6B01">
        <w:rPr>
          <w:rFonts w:ascii="Times New Roman" w:hAnsi="Times New Roman"/>
          <w:b/>
        </w:rPr>
        <w:t xml:space="preserve"> </w:t>
      </w:r>
      <w:r w:rsidRPr="002F6B01">
        <w:rPr>
          <w:rFonts w:ascii="Times New Roman" w:hAnsi="Times New Roman"/>
          <w:b/>
        </w:rPr>
        <w:t>vaistininkui.</w:t>
      </w:r>
      <w:r w:rsidRPr="002F6B01">
        <w:rPr>
          <w:rFonts w:ascii="Times New Roman" w:hAnsi="Times New Roman"/>
        </w:rPr>
        <w:t xml:space="preserve"> Laikykite jas tik tuo atveju, jeigu nurodė Jūsų gydytojas.</w:t>
      </w:r>
    </w:p>
    <w:p w14:paraId="0FD1724E" w14:textId="77777777" w:rsidR="005E5CB6" w:rsidRPr="002F6B01" w:rsidRDefault="005E5CB6" w:rsidP="005E5CB6">
      <w:pPr>
        <w:tabs>
          <w:tab w:val="left" w:pos="567"/>
        </w:tabs>
        <w:spacing w:after="0" w:line="240" w:lineRule="auto"/>
        <w:outlineLvl w:val="0"/>
        <w:rPr>
          <w:rFonts w:ascii="Times New Roman" w:hAnsi="Times New Roman"/>
          <w:sz w:val="24"/>
        </w:rPr>
      </w:pPr>
    </w:p>
    <w:p w14:paraId="711ADA66" w14:textId="77777777" w:rsidR="001C0D0C" w:rsidRPr="002F6B01" w:rsidRDefault="001C0D0C" w:rsidP="001C0D0C">
      <w:pPr>
        <w:tabs>
          <w:tab w:val="left" w:pos="567"/>
        </w:tabs>
        <w:spacing w:after="0" w:line="240" w:lineRule="auto"/>
        <w:outlineLvl w:val="0"/>
        <w:rPr>
          <w:rFonts w:ascii="Times New Roman" w:hAnsi="Times New Roman"/>
          <w:b/>
        </w:rPr>
      </w:pPr>
    </w:p>
    <w:p w14:paraId="2E396082" w14:textId="77777777" w:rsidR="001C0D0C" w:rsidRPr="002F6B01" w:rsidRDefault="001C0D0C" w:rsidP="001C0D0C">
      <w:pPr>
        <w:tabs>
          <w:tab w:val="left" w:pos="567"/>
        </w:tabs>
        <w:spacing w:after="0" w:line="240" w:lineRule="auto"/>
        <w:outlineLvl w:val="0"/>
        <w:rPr>
          <w:rFonts w:ascii="Times New Roman" w:hAnsi="Times New Roman"/>
          <w:b/>
        </w:rPr>
      </w:pPr>
      <w:r w:rsidRPr="002F6B01">
        <w:rPr>
          <w:rFonts w:ascii="Times New Roman" w:hAnsi="Times New Roman"/>
          <w:b/>
        </w:rPr>
        <w:t>6.</w:t>
      </w:r>
      <w:r w:rsidRPr="002F6B01">
        <w:rPr>
          <w:rFonts w:ascii="Times New Roman" w:hAnsi="Times New Roman"/>
          <w:b/>
        </w:rPr>
        <w:tab/>
        <w:t>Pakuotės turinys ir kita informacija</w:t>
      </w:r>
    </w:p>
    <w:p w14:paraId="6A3832F7" w14:textId="77777777" w:rsidR="001C0D0C" w:rsidRPr="002F6B01" w:rsidRDefault="001C0D0C" w:rsidP="001C0D0C">
      <w:pPr>
        <w:spacing w:after="0" w:line="240" w:lineRule="auto"/>
        <w:outlineLvl w:val="0"/>
        <w:rPr>
          <w:rFonts w:ascii="Times New Roman" w:hAnsi="Times New Roman"/>
        </w:rPr>
      </w:pPr>
    </w:p>
    <w:p w14:paraId="09082279" w14:textId="77777777" w:rsidR="001C0D0C" w:rsidRPr="002F6B01" w:rsidRDefault="00316BFB" w:rsidP="001C0D0C">
      <w:pPr>
        <w:spacing w:after="0" w:line="240" w:lineRule="auto"/>
        <w:outlineLvl w:val="0"/>
        <w:rPr>
          <w:rFonts w:ascii="Times New Roman" w:hAnsi="Times New Roman"/>
          <w:b/>
        </w:rPr>
      </w:pPr>
      <w:r>
        <w:rPr>
          <w:rFonts w:ascii="Times New Roman" w:hAnsi="Times New Roman"/>
          <w:b/>
        </w:rPr>
        <w:t xml:space="preserve">Isotretinoin Sandoz </w:t>
      </w:r>
      <w:r w:rsidR="001C0D0C" w:rsidRPr="002F6B01">
        <w:rPr>
          <w:rFonts w:ascii="Times New Roman" w:hAnsi="Times New Roman"/>
          <w:b/>
        </w:rPr>
        <w:t>sudėtis</w:t>
      </w:r>
    </w:p>
    <w:p w14:paraId="181F2F49" w14:textId="77777777" w:rsidR="00DC711F" w:rsidRPr="00F46739" w:rsidRDefault="001C0D0C" w:rsidP="00DC711F">
      <w:pPr>
        <w:pStyle w:val="Sraopastraipa"/>
        <w:numPr>
          <w:ilvl w:val="0"/>
          <w:numId w:val="2"/>
        </w:numPr>
        <w:spacing w:after="0" w:line="240" w:lineRule="auto"/>
        <w:rPr>
          <w:rFonts w:ascii="Times New Roman" w:hAnsi="Times New Roman"/>
          <w:lang w:val="lt-LT"/>
        </w:rPr>
      </w:pPr>
      <w:proofErr w:type="spellStart"/>
      <w:r w:rsidRPr="00F46739">
        <w:rPr>
          <w:rFonts w:ascii="Times New Roman" w:hAnsi="Times New Roman"/>
        </w:rPr>
        <w:t>Veiklioji</w:t>
      </w:r>
      <w:proofErr w:type="spellEnd"/>
      <w:r w:rsidRPr="00F46739">
        <w:rPr>
          <w:rFonts w:ascii="Times New Roman" w:hAnsi="Times New Roman"/>
        </w:rPr>
        <w:t xml:space="preserve"> </w:t>
      </w:r>
      <w:proofErr w:type="spellStart"/>
      <w:r w:rsidRPr="00F46739">
        <w:rPr>
          <w:rFonts w:ascii="Times New Roman" w:hAnsi="Times New Roman"/>
        </w:rPr>
        <w:t>medžiaga</w:t>
      </w:r>
      <w:proofErr w:type="spellEnd"/>
      <w:r w:rsidRPr="00F46739">
        <w:rPr>
          <w:rFonts w:ascii="Times New Roman" w:hAnsi="Times New Roman"/>
        </w:rPr>
        <w:t xml:space="preserve"> </w:t>
      </w:r>
      <w:proofErr w:type="spellStart"/>
      <w:r w:rsidRPr="00F46739">
        <w:rPr>
          <w:rFonts w:ascii="Times New Roman" w:hAnsi="Times New Roman"/>
        </w:rPr>
        <w:t>yra</w:t>
      </w:r>
      <w:proofErr w:type="spellEnd"/>
      <w:r w:rsidRPr="00F46739">
        <w:rPr>
          <w:rFonts w:ascii="Times New Roman" w:hAnsi="Times New Roman"/>
        </w:rPr>
        <w:t xml:space="preserve"> </w:t>
      </w:r>
      <w:proofErr w:type="spellStart"/>
      <w:r w:rsidRPr="00F46739">
        <w:rPr>
          <w:rFonts w:ascii="Times New Roman" w:hAnsi="Times New Roman"/>
        </w:rPr>
        <w:t>izotretinoinas</w:t>
      </w:r>
      <w:proofErr w:type="spellEnd"/>
      <w:r w:rsidRPr="00F46739">
        <w:rPr>
          <w:rFonts w:ascii="Times New Roman" w:hAnsi="Times New Roman"/>
        </w:rPr>
        <w:t>.</w:t>
      </w:r>
      <w:r w:rsidR="00DC711F" w:rsidRPr="00DC711F">
        <w:rPr>
          <w:rFonts w:ascii="Times New Roman" w:hAnsi="Times New Roman"/>
        </w:rPr>
        <w:t xml:space="preserve"> </w:t>
      </w:r>
    </w:p>
    <w:p w14:paraId="7F65C740" w14:textId="77777777" w:rsidR="005E5CB6" w:rsidRPr="002C42E9" w:rsidRDefault="001C0D0C" w:rsidP="00F46739">
      <w:pPr>
        <w:pStyle w:val="Sraopastraipa"/>
        <w:numPr>
          <w:ilvl w:val="0"/>
          <w:numId w:val="2"/>
        </w:numPr>
        <w:spacing w:after="0" w:line="240" w:lineRule="auto"/>
        <w:rPr>
          <w:rFonts w:ascii="Times New Roman" w:hAnsi="Times New Roman"/>
          <w:lang w:val="lt-LT"/>
        </w:rPr>
      </w:pPr>
      <w:r w:rsidRPr="002C42E9">
        <w:rPr>
          <w:rFonts w:ascii="Times New Roman" w:hAnsi="Times New Roman"/>
          <w:lang w:val="lt-LT"/>
        </w:rPr>
        <w:lastRenderedPageBreak/>
        <w:t>Pagalbinės medžiagos</w:t>
      </w:r>
      <w:r w:rsidR="005E5CB6" w:rsidRPr="002C42E9">
        <w:rPr>
          <w:rFonts w:ascii="Times New Roman" w:hAnsi="Times New Roman"/>
          <w:lang w:val="lt-LT"/>
        </w:rPr>
        <w:t xml:space="preserve"> yra </w:t>
      </w:r>
      <w:r w:rsidR="00C86E99" w:rsidRPr="002C42E9">
        <w:rPr>
          <w:rFonts w:ascii="Times New Roman" w:hAnsi="Times New Roman"/>
          <w:lang w:val="lt-LT"/>
        </w:rPr>
        <w:t>v</w:t>
      </w:r>
      <w:r w:rsidR="005E5CB6" w:rsidRPr="002C42E9">
        <w:rPr>
          <w:rFonts w:ascii="Times New Roman" w:hAnsi="Times New Roman"/>
          <w:lang w:val="lt-LT"/>
        </w:rPr>
        <w:t>isų racematų alfa-tokoferilio acetatas</w:t>
      </w:r>
      <w:r w:rsidR="00C86E99" w:rsidRPr="002C42E9">
        <w:rPr>
          <w:rFonts w:ascii="Times New Roman" w:hAnsi="Times New Roman"/>
          <w:lang w:val="lt-LT"/>
        </w:rPr>
        <w:t>, h</w:t>
      </w:r>
      <w:r w:rsidR="005E5CB6" w:rsidRPr="002C42E9">
        <w:rPr>
          <w:rFonts w:ascii="Times New Roman" w:hAnsi="Times New Roman"/>
          <w:lang w:val="lt-LT"/>
        </w:rPr>
        <w:t>idrintas augalinis aliejus</w:t>
      </w:r>
      <w:r w:rsidR="00DC711F" w:rsidRPr="002C42E9">
        <w:rPr>
          <w:rFonts w:ascii="Times New Roman" w:hAnsi="Times New Roman"/>
          <w:lang w:val="lt-LT"/>
        </w:rPr>
        <w:t xml:space="preserve"> (sojų aliejus</w:t>
      </w:r>
      <w:r w:rsidR="009D1AF4">
        <w:rPr>
          <w:rFonts w:ascii="Times New Roman" w:hAnsi="Times New Roman"/>
          <w:lang w:val="lt-LT"/>
        </w:rPr>
        <w:t>, II tipo</w:t>
      </w:r>
      <w:r w:rsidR="00DC711F" w:rsidRPr="002C42E9">
        <w:rPr>
          <w:rFonts w:ascii="Times New Roman" w:hAnsi="Times New Roman"/>
          <w:lang w:val="lt-LT"/>
        </w:rPr>
        <w:t>)</w:t>
      </w:r>
      <w:r w:rsidR="00C86E99" w:rsidRPr="002C42E9">
        <w:rPr>
          <w:rFonts w:ascii="Times New Roman" w:hAnsi="Times New Roman"/>
          <w:lang w:val="lt-LT"/>
        </w:rPr>
        <w:t>, h</w:t>
      </w:r>
      <w:r w:rsidR="005E5CB6" w:rsidRPr="002C42E9">
        <w:rPr>
          <w:rFonts w:ascii="Times New Roman" w:hAnsi="Times New Roman"/>
          <w:lang w:val="lt-LT"/>
        </w:rPr>
        <w:t>idrintas sojų aliejus</w:t>
      </w:r>
      <w:r w:rsidR="00C86E99" w:rsidRPr="002C42E9">
        <w:rPr>
          <w:rFonts w:ascii="Times New Roman" w:hAnsi="Times New Roman"/>
          <w:lang w:val="lt-LT"/>
        </w:rPr>
        <w:t>, g</w:t>
      </w:r>
      <w:r w:rsidR="005E5CB6" w:rsidRPr="002C42E9">
        <w:rPr>
          <w:rFonts w:ascii="Times New Roman" w:hAnsi="Times New Roman"/>
          <w:lang w:val="lt-LT"/>
        </w:rPr>
        <w:t>eltonasis vaškas</w:t>
      </w:r>
      <w:r w:rsidR="00C86E99" w:rsidRPr="002C42E9">
        <w:rPr>
          <w:rFonts w:ascii="Times New Roman" w:hAnsi="Times New Roman"/>
          <w:lang w:val="lt-LT"/>
        </w:rPr>
        <w:t>, r</w:t>
      </w:r>
      <w:r w:rsidR="005E5CB6" w:rsidRPr="002C42E9">
        <w:rPr>
          <w:rFonts w:ascii="Times New Roman" w:hAnsi="Times New Roman"/>
          <w:lang w:val="lt-LT"/>
        </w:rPr>
        <w:t>afinuotas sojų aliejus</w:t>
      </w:r>
      <w:r w:rsidR="00C86E99" w:rsidRPr="002C42E9">
        <w:rPr>
          <w:rFonts w:ascii="Times New Roman" w:hAnsi="Times New Roman"/>
          <w:lang w:val="lt-LT"/>
        </w:rPr>
        <w:t>, ž</w:t>
      </w:r>
      <w:r w:rsidR="005E5CB6" w:rsidRPr="002C42E9">
        <w:rPr>
          <w:rFonts w:ascii="Times New Roman" w:hAnsi="Times New Roman"/>
          <w:lang w:val="lt-LT"/>
        </w:rPr>
        <w:t>elatina</w:t>
      </w:r>
      <w:r w:rsidR="00C86E99" w:rsidRPr="002C42E9">
        <w:rPr>
          <w:rFonts w:ascii="Times New Roman" w:hAnsi="Times New Roman"/>
          <w:lang w:val="lt-LT"/>
        </w:rPr>
        <w:t>, g</w:t>
      </w:r>
      <w:r w:rsidR="005E5CB6" w:rsidRPr="002C42E9">
        <w:rPr>
          <w:rFonts w:ascii="Times New Roman" w:hAnsi="Times New Roman"/>
          <w:lang w:val="lt-LT"/>
        </w:rPr>
        <w:t>licerolis</w:t>
      </w:r>
      <w:r w:rsidR="00C86E99" w:rsidRPr="002C42E9">
        <w:rPr>
          <w:rFonts w:ascii="Times New Roman" w:hAnsi="Times New Roman"/>
          <w:lang w:val="lt-LT"/>
        </w:rPr>
        <w:t xml:space="preserve">, </w:t>
      </w:r>
      <w:r w:rsidR="009D1AF4" w:rsidRPr="002C42E9">
        <w:rPr>
          <w:rFonts w:ascii="Times New Roman" w:hAnsi="Times New Roman"/>
          <w:lang w:val="lt-LT"/>
        </w:rPr>
        <w:t xml:space="preserve">iš dalies dehidratuotas </w:t>
      </w:r>
      <w:r w:rsidR="00C86E99" w:rsidRPr="002C42E9">
        <w:rPr>
          <w:rFonts w:ascii="Times New Roman" w:hAnsi="Times New Roman"/>
          <w:lang w:val="lt-LT"/>
        </w:rPr>
        <w:t>s</w:t>
      </w:r>
      <w:r w:rsidR="005E5CB6" w:rsidRPr="002C42E9">
        <w:rPr>
          <w:rFonts w:ascii="Times New Roman" w:hAnsi="Times New Roman"/>
          <w:lang w:val="lt-LT"/>
        </w:rPr>
        <w:t xml:space="preserve">kystasis sorbitolis, </w:t>
      </w:r>
      <w:r w:rsidR="00C86E99" w:rsidRPr="002C42E9">
        <w:rPr>
          <w:rFonts w:ascii="Times New Roman" w:hAnsi="Times New Roman"/>
          <w:lang w:val="lt-LT"/>
        </w:rPr>
        <w:t>t</w:t>
      </w:r>
      <w:r w:rsidR="005E5CB6" w:rsidRPr="002C42E9">
        <w:rPr>
          <w:rFonts w:ascii="Times New Roman" w:hAnsi="Times New Roman"/>
          <w:lang w:val="lt-LT"/>
        </w:rPr>
        <w:t>itano dioksidas (E171)</w:t>
      </w:r>
      <w:r w:rsidR="00C86E99" w:rsidRPr="002C42E9">
        <w:rPr>
          <w:rFonts w:ascii="Times New Roman" w:hAnsi="Times New Roman"/>
          <w:lang w:val="lt-LT"/>
        </w:rPr>
        <w:t>,</w:t>
      </w:r>
      <w:r w:rsidR="005E5CB6" w:rsidRPr="002C42E9">
        <w:rPr>
          <w:rFonts w:ascii="Times New Roman" w:hAnsi="Times New Roman"/>
          <w:lang w:val="lt-LT"/>
        </w:rPr>
        <w:t xml:space="preserve"> raudonasis geležies oksidas (E172)</w:t>
      </w:r>
      <w:r w:rsidR="00A8225B" w:rsidRPr="002C42E9">
        <w:rPr>
          <w:rFonts w:ascii="Times New Roman" w:hAnsi="Times New Roman"/>
          <w:lang w:val="lt-LT"/>
        </w:rPr>
        <w:t xml:space="preserve"> ir</w:t>
      </w:r>
      <w:r w:rsidR="00C86E99" w:rsidRPr="002C42E9">
        <w:rPr>
          <w:rFonts w:ascii="Times New Roman" w:hAnsi="Times New Roman"/>
          <w:lang w:val="lt-LT"/>
        </w:rPr>
        <w:t xml:space="preserve"> geltonasis geležies oksidas (E172</w:t>
      </w:r>
      <w:r w:rsidR="00A8225B" w:rsidRPr="002C42E9">
        <w:rPr>
          <w:rFonts w:ascii="Times New Roman" w:hAnsi="Times New Roman"/>
          <w:lang w:val="lt-LT"/>
        </w:rPr>
        <w:t>)</w:t>
      </w:r>
      <w:r w:rsidR="00C86E99" w:rsidRPr="002C42E9">
        <w:rPr>
          <w:rFonts w:ascii="Times New Roman" w:hAnsi="Times New Roman"/>
          <w:lang w:val="lt-LT"/>
        </w:rPr>
        <w:t xml:space="preserve"> 5 mg</w:t>
      </w:r>
      <w:r w:rsidR="00A8225B" w:rsidRPr="002C42E9">
        <w:rPr>
          <w:rFonts w:ascii="Times New Roman" w:hAnsi="Times New Roman"/>
          <w:lang w:val="lt-LT"/>
        </w:rPr>
        <w:t xml:space="preserve"> kapsulėje</w:t>
      </w:r>
      <w:r w:rsidR="00C86E99" w:rsidRPr="002C42E9">
        <w:rPr>
          <w:rFonts w:ascii="Times New Roman" w:hAnsi="Times New Roman"/>
          <w:lang w:val="lt-LT"/>
        </w:rPr>
        <w:t>,</w:t>
      </w:r>
      <w:r w:rsidR="005E5CB6" w:rsidRPr="002C42E9">
        <w:rPr>
          <w:rFonts w:ascii="Times New Roman" w:hAnsi="Times New Roman"/>
          <w:lang w:val="lt-LT"/>
        </w:rPr>
        <w:t xml:space="preserve"> patent</w:t>
      </w:r>
      <w:r w:rsidR="00D27E08">
        <w:rPr>
          <w:rFonts w:ascii="Times New Roman" w:hAnsi="Times New Roman"/>
          <w:lang w:val="lt-LT"/>
        </w:rPr>
        <w:t>uotas</w:t>
      </w:r>
      <w:r w:rsidR="005E5CB6" w:rsidRPr="002C42E9">
        <w:rPr>
          <w:rFonts w:ascii="Times New Roman" w:hAnsi="Times New Roman"/>
          <w:lang w:val="lt-LT"/>
        </w:rPr>
        <w:t xml:space="preserve"> mėlynasis V (E131</w:t>
      </w:r>
      <w:r w:rsidR="00A8225B" w:rsidRPr="002C42E9">
        <w:rPr>
          <w:rFonts w:ascii="Times New Roman" w:hAnsi="Times New Roman"/>
          <w:lang w:val="lt-LT"/>
        </w:rPr>
        <w:t xml:space="preserve">) ir </w:t>
      </w:r>
      <w:r w:rsidR="005E5CB6" w:rsidRPr="002C42E9">
        <w:rPr>
          <w:rFonts w:ascii="Times New Roman" w:hAnsi="Times New Roman"/>
          <w:lang w:val="lt-LT"/>
        </w:rPr>
        <w:t xml:space="preserve">ponso </w:t>
      </w:r>
      <w:r w:rsidR="00104218">
        <w:rPr>
          <w:rFonts w:ascii="Times New Roman" w:hAnsi="Times New Roman"/>
          <w:lang w:val="lt-LT"/>
        </w:rPr>
        <w:t xml:space="preserve">raudonasis </w:t>
      </w:r>
      <w:r w:rsidR="005E5CB6" w:rsidRPr="002C42E9">
        <w:rPr>
          <w:rFonts w:ascii="Times New Roman" w:hAnsi="Times New Roman"/>
          <w:lang w:val="lt-LT"/>
        </w:rPr>
        <w:t>4R (E124</w:t>
      </w:r>
      <w:r w:rsidR="00A8225B" w:rsidRPr="002C42E9">
        <w:rPr>
          <w:rFonts w:ascii="Times New Roman" w:hAnsi="Times New Roman"/>
          <w:lang w:val="lt-LT"/>
        </w:rPr>
        <w:t>) 10 mg kapsulėje,</w:t>
      </w:r>
      <w:r w:rsidR="005E5CB6" w:rsidRPr="002C42E9">
        <w:rPr>
          <w:rFonts w:ascii="Times New Roman" w:hAnsi="Times New Roman"/>
          <w:lang w:val="lt-LT"/>
        </w:rPr>
        <w:t xml:space="preserve"> saulėlydžio geltonasis FCF (E110</w:t>
      </w:r>
      <w:r w:rsidR="00A8225B" w:rsidRPr="002C42E9">
        <w:rPr>
          <w:rFonts w:ascii="Times New Roman" w:hAnsi="Times New Roman"/>
          <w:lang w:val="lt-LT"/>
        </w:rPr>
        <w:t>) 20 mg kapsulėje ir išgrynintas vanduo</w:t>
      </w:r>
      <w:r w:rsidR="005E5CB6" w:rsidRPr="002C42E9">
        <w:rPr>
          <w:rFonts w:ascii="Times New Roman" w:hAnsi="Times New Roman"/>
          <w:lang w:val="lt-LT"/>
        </w:rPr>
        <w:t xml:space="preserve">. </w:t>
      </w:r>
    </w:p>
    <w:p w14:paraId="7E99EA3E" w14:textId="77777777" w:rsidR="001C0D0C" w:rsidRPr="002F6B01" w:rsidRDefault="001C0D0C" w:rsidP="001C0D0C">
      <w:pPr>
        <w:spacing w:after="0" w:line="240" w:lineRule="auto"/>
        <w:outlineLvl w:val="0"/>
        <w:rPr>
          <w:rFonts w:ascii="Times New Roman" w:hAnsi="Times New Roman"/>
        </w:rPr>
      </w:pPr>
    </w:p>
    <w:p w14:paraId="71BC406F" w14:textId="77777777" w:rsidR="001C0D0C" w:rsidRPr="002F6B01" w:rsidRDefault="00316BFB" w:rsidP="001C0D0C">
      <w:pPr>
        <w:tabs>
          <w:tab w:val="left" w:pos="567"/>
        </w:tabs>
        <w:spacing w:after="0" w:line="240" w:lineRule="auto"/>
        <w:rPr>
          <w:rFonts w:ascii="Times New Roman" w:hAnsi="Times New Roman"/>
        </w:rPr>
      </w:pPr>
      <w:r>
        <w:rPr>
          <w:rFonts w:ascii="Times New Roman" w:hAnsi="Times New Roman"/>
          <w:b/>
        </w:rPr>
        <w:t xml:space="preserve">Isotretinoin Sandoz </w:t>
      </w:r>
      <w:r w:rsidR="001C0D0C" w:rsidRPr="002F6B01">
        <w:rPr>
          <w:rFonts w:ascii="Times New Roman" w:hAnsi="Times New Roman"/>
          <w:b/>
        </w:rPr>
        <w:t>išvaizda ir kiekis pakuotėje</w:t>
      </w:r>
    </w:p>
    <w:p w14:paraId="5E00E286" w14:textId="77777777" w:rsidR="00D31C43" w:rsidRPr="002F6B01" w:rsidRDefault="00316BFB" w:rsidP="00D31C43">
      <w:pPr>
        <w:spacing w:after="0" w:line="240" w:lineRule="auto"/>
        <w:rPr>
          <w:rFonts w:ascii="Times New Roman" w:hAnsi="Times New Roman"/>
        </w:rPr>
      </w:pPr>
      <w:r>
        <w:rPr>
          <w:rFonts w:ascii="Times New Roman" w:hAnsi="Times New Roman"/>
        </w:rPr>
        <w:t xml:space="preserve">Isotretinoin Sandoz </w:t>
      </w:r>
      <w:r w:rsidR="00D31C43" w:rsidRPr="002F6B01">
        <w:rPr>
          <w:rFonts w:ascii="Times New Roman" w:hAnsi="Times New Roman"/>
        </w:rPr>
        <w:t>tiekiamas minkštosiomis kapsulėmis, kurių kiekvienoje yra 5 mg, 10 mg arba 20 mg izotretinoino</w:t>
      </w:r>
      <w:r w:rsidR="00F46739">
        <w:rPr>
          <w:rFonts w:ascii="Times New Roman" w:hAnsi="Times New Roman"/>
        </w:rPr>
        <w:t>.</w:t>
      </w:r>
    </w:p>
    <w:p w14:paraId="62FF26CA" w14:textId="77777777" w:rsidR="00D31C43" w:rsidRPr="002F6B01" w:rsidRDefault="00316BFB" w:rsidP="00D31C43">
      <w:pPr>
        <w:spacing w:after="0" w:line="240" w:lineRule="auto"/>
        <w:rPr>
          <w:rFonts w:ascii="Times New Roman" w:hAnsi="Times New Roman"/>
        </w:rPr>
      </w:pPr>
      <w:r>
        <w:rPr>
          <w:rFonts w:ascii="Times New Roman" w:hAnsi="Times New Roman"/>
        </w:rPr>
        <w:t xml:space="preserve">Isotretinoin Sandoz </w:t>
      </w:r>
      <w:r w:rsidR="00D31C43" w:rsidRPr="002F6B01">
        <w:rPr>
          <w:rFonts w:ascii="Times New Roman" w:hAnsi="Times New Roman"/>
        </w:rPr>
        <w:t xml:space="preserve">5 mg: šviesiai oranžinės, 2 dydžio, ovalios minkštosios kapsulės. Kapsulė yra apytiksliai 9,5 mm ilgio ir apytiksliai 5,7 mm pločio. </w:t>
      </w:r>
    </w:p>
    <w:p w14:paraId="717FF3BD" w14:textId="77777777" w:rsidR="00D31C43" w:rsidRPr="002F6B01" w:rsidRDefault="00316BFB" w:rsidP="00D31C43">
      <w:pPr>
        <w:spacing w:after="0" w:line="240" w:lineRule="auto"/>
        <w:rPr>
          <w:rFonts w:ascii="Times New Roman" w:hAnsi="Times New Roman"/>
        </w:rPr>
      </w:pPr>
      <w:r>
        <w:rPr>
          <w:rFonts w:ascii="Times New Roman" w:hAnsi="Times New Roman"/>
        </w:rPr>
        <w:t xml:space="preserve">Isotretinoin Sandoz </w:t>
      </w:r>
      <w:r w:rsidR="00D31C43" w:rsidRPr="002F6B01">
        <w:rPr>
          <w:rFonts w:ascii="Times New Roman" w:hAnsi="Times New Roman"/>
        </w:rPr>
        <w:t xml:space="preserve">10 mg: violetinės, 3 dydžio, ovalios minkštosios kapsulės. Kapsulė yra apytiksliai 11,1 mm ilgio ir apytiksliai 6,8 mm pločio. </w:t>
      </w:r>
    </w:p>
    <w:p w14:paraId="54B68A20" w14:textId="77777777" w:rsidR="00D31C43" w:rsidRPr="002F6B01" w:rsidRDefault="00316BFB" w:rsidP="00D31C43">
      <w:pPr>
        <w:spacing w:after="0" w:line="240" w:lineRule="auto"/>
        <w:rPr>
          <w:rFonts w:ascii="Times New Roman" w:hAnsi="Times New Roman"/>
        </w:rPr>
      </w:pPr>
      <w:r>
        <w:rPr>
          <w:rFonts w:ascii="Times New Roman" w:hAnsi="Times New Roman"/>
        </w:rPr>
        <w:t xml:space="preserve">Isotretinoin Sandoz </w:t>
      </w:r>
      <w:r w:rsidR="00D31C43" w:rsidRPr="002F6B01">
        <w:rPr>
          <w:rFonts w:ascii="Times New Roman" w:hAnsi="Times New Roman"/>
        </w:rPr>
        <w:t xml:space="preserve">20 mg: beveik baltos arba kreminės, 6 dydžio, ovalios minkštosios kapsulės. Kapsulė yra apytiksliai 13,8 mm ilgio ir apytiksliai 8,1 mm pločio. </w:t>
      </w:r>
    </w:p>
    <w:p w14:paraId="79DDE030" w14:textId="77777777" w:rsidR="00D31C43" w:rsidRPr="002F6B01" w:rsidRDefault="00D31C43" w:rsidP="00D31C43">
      <w:pPr>
        <w:spacing w:after="0" w:line="240" w:lineRule="auto"/>
        <w:rPr>
          <w:rFonts w:ascii="Times New Roman" w:hAnsi="Times New Roman"/>
        </w:rPr>
      </w:pPr>
    </w:p>
    <w:p w14:paraId="4FEE8739" w14:textId="77777777" w:rsidR="00D31C43" w:rsidRPr="002F6B01" w:rsidRDefault="00D31C43" w:rsidP="00D31C43">
      <w:pPr>
        <w:spacing w:after="0" w:line="240" w:lineRule="auto"/>
        <w:rPr>
          <w:rFonts w:ascii="Times New Roman" w:hAnsi="Times New Roman"/>
        </w:rPr>
      </w:pPr>
      <w:r w:rsidRPr="002F6B01">
        <w:rPr>
          <w:rFonts w:ascii="Times New Roman" w:hAnsi="Times New Roman"/>
        </w:rPr>
        <w:t>Oranžinės PVC/TE/PVdC/aliuminio folijos lizdinės plokštelės.</w:t>
      </w:r>
    </w:p>
    <w:p w14:paraId="0CC6843B" w14:textId="77777777" w:rsidR="00D31C43" w:rsidRPr="002F6B01" w:rsidRDefault="00D31C43" w:rsidP="00D31C43">
      <w:pPr>
        <w:spacing w:after="0" w:line="240" w:lineRule="auto"/>
        <w:rPr>
          <w:rFonts w:ascii="Times New Roman" w:hAnsi="Times New Roman"/>
        </w:rPr>
      </w:pPr>
    </w:p>
    <w:p w14:paraId="36CB7BD7" w14:textId="77777777" w:rsidR="00D31C43" w:rsidRPr="002F6B01" w:rsidRDefault="00D31C43" w:rsidP="00D31C43">
      <w:pPr>
        <w:spacing w:after="0" w:line="240" w:lineRule="auto"/>
        <w:rPr>
          <w:rFonts w:ascii="Times New Roman" w:hAnsi="Times New Roman"/>
          <w:i/>
        </w:rPr>
      </w:pPr>
      <w:r w:rsidRPr="002F6B01">
        <w:rPr>
          <w:rFonts w:ascii="Times New Roman" w:hAnsi="Times New Roman"/>
          <w:i/>
        </w:rPr>
        <w:t>5 mg minkštosios kapsulės</w:t>
      </w:r>
    </w:p>
    <w:p w14:paraId="375AA79F" w14:textId="77777777" w:rsidR="00D31C43" w:rsidRPr="002F6B01" w:rsidRDefault="00D31C43" w:rsidP="00D31C43">
      <w:pPr>
        <w:spacing w:after="0" w:line="240" w:lineRule="auto"/>
        <w:rPr>
          <w:rFonts w:ascii="Times New Roman" w:hAnsi="Times New Roman"/>
        </w:rPr>
      </w:pPr>
      <w:r w:rsidRPr="002F6B01">
        <w:rPr>
          <w:rFonts w:ascii="Times New Roman" w:hAnsi="Times New Roman"/>
        </w:rPr>
        <w:t>Pakuotės dydžiai: 30 arba 100 kapsulių.</w:t>
      </w:r>
    </w:p>
    <w:p w14:paraId="2BDD414D" w14:textId="77777777" w:rsidR="00D31C43" w:rsidRPr="002F6B01" w:rsidRDefault="00D31C43" w:rsidP="00D31C43">
      <w:pPr>
        <w:spacing w:after="0" w:line="240" w:lineRule="auto"/>
        <w:rPr>
          <w:rFonts w:ascii="Times New Roman" w:hAnsi="Times New Roman"/>
        </w:rPr>
      </w:pPr>
    </w:p>
    <w:p w14:paraId="621EE5D6" w14:textId="77777777" w:rsidR="00D31C43" w:rsidRPr="002F6B01" w:rsidRDefault="00D31C43" w:rsidP="00D31C43">
      <w:pPr>
        <w:spacing w:after="0" w:line="240" w:lineRule="auto"/>
        <w:rPr>
          <w:rFonts w:ascii="Times New Roman" w:hAnsi="Times New Roman"/>
          <w:i/>
        </w:rPr>
      </w:pPr>
      <w:r w:rsidRPr="002F6B01">
        <w:rPr>
          <w:rFonts w:ascii="Times New Roman" w:hAnsi="Times New Roman"/>
          <w:i/>
        </w:rPr>
        <w:t>10 mg minkštosios kapsulės</w:t>
      </w:r>
    </w:p>
    <w:p w14:paraId="56642BCA" w14:textId="77777777" w:rsidR="00D31C43" w:rsidRPr="002F6B01" w:rsidRDefault="00D31C43" w:rsidP="00D31C43">
      <w:pPr>
        <w:spacing w:after="0" w:line="240" w:lineRule="auto"/>
        <w:rPr>
          <w:rFonts w:ascii="Times New Roman" w:hAnsi="Times New Roman"/>
        </w:rPr>
      </w:pPr>
      <w:r w:rsidRPr="002F6B01">
        <w:rPr>
          <w:rFonts w:ascii="Times New Roman" w:hAnsi="Times New Roman"/>
        </w:rPr>
        <w:t>Pakuotės dydžiai: 30, 50, 60 arba 100 kapsulių.</w:t>
      </w:r>
    </w:p>
    <w:p w14:paraId="5BF0D78C" w14:textId="77777777" w:rsidR="00D31C43" w:rsidRPr="002F6B01" w:rsidRDefault="00D31C43" w:rsidP="00D31C43">
      <w:pPr>
        <w:spacing w:after="0" w:line="240" w:lineRule="auto"/>
        <w:rPr>
          <w:rFonts w:ascii="Times New Roman" w:hAnsi="Times New Roman"/>
        </w:rPr>
      </w:pPr>
    </w:p>
    <w:p w14:paraId="4189F6AB" w14:textId="77777777" w:rsidR="00D31C43" w:rsidRPr="002F6B01" w:rsidRDefault="00D31C43" w:rsidP="00D31C43">
      <w:pPr>
        <w:spacing w:after="0" w:line="240" w:lineRule="auto"/>
        <w:rPr>
          <w:rFonts w:ascii="Times New Roman" w:hAnsi="Times New Roman"/>
          <w:i/>
        </w:rPr>
      </w:pPr>
      <w:r w:rsidRPr="002F6B01">
        <w:rPr>
          <w:rFonts w:ascii="Times New Roman" w:hAnsi="Times New Roman"/>
          <w:i/>
        </w:rPr>
        <w:t>20 mg minkštosios kapsulės</w:t>
      </w:r>
    </w:p>
    <w:p w14:paraId="64C8CBAC" w14:textId="77777777" w:rsidR="00D31C43" w:rsidRPr="002F6B01" w:rsidRDefault="00D31C43" w:rsidP="00D31C43">
      <w:pPr>
        <w:spacing w:after="0" w:line="240" w:lineRule="auto"/>
        <w:rPr>
          <w:rFonts w:ascii="Times New Roman" w:hAnsi="Times New Roman"/>
        </w:rPr>
      </w:pPr>
      <w:r w:rsidRPr="002F6B01">
        <w:rPr>
          <w:rFonts w:ascii="Times New Roman" w:hAnsi="Times New Roman"/>
        </w:rPr>
        <w:t>Pakuotės dydžiai: 30, 50, 60 arba 100 kapsulių.</w:t>
      </w:r>
    </w:p>
    <w:p w14:paraId="063A5F41" w14:textId="77777777" w:rsidR="00D31C43" w:rsidRPr="002F6B01" w:rsidRDefault="00D31C43" w:rsidP="00D31C43">
      <w:pPr>
        <w:spacing w:after="0" w:line="240" w:lineRule="auto"/>
        <w:rPr>
          <w:rFonts w:ascii="Times New Roman" w:hAnsi="Times New Roman"/>
        </w:rPr>
      </w:pPr>
    </w:p>
    <w:p w14:paraId="0864E4F5" w14:textId="77777777" w:rsidR="001C0D0C" w:rsidRPr="002F6B01" w:rsidRDefault="001C0D0C" w:rsidP="001C0D0C">
      <w:pPr>
        <w:spacing w:after="0" w:line="240" w:lineRule="auto"/>
        <w:outlineLvl w:val="0"/>
        <w:rPr>
          <w:rFonts w:ascii="Times New Roman" w:hAnsi="Times New Roman"/>
        </w:rPr>
      </w:pPr>
      <w:r w:rsidRPr="002F6B01">
        <w:rPr>
          <w:rFonts w:ascii="Times New Roman" w:hAnsi="Times New Roman"/>
        </w:rPr>
        <w:t>Gali būti tiekiamos ne visų dydžių pakuotės.</w:t>
      </w:r>
    </w:p>
    <w:p w14:paraId="21B04227" w14:textId="77777777" w:rsidR="001C0D0C" w:rsidRPr="002F6B01" w:rsidRDefault="001C0D0C" w:rsidP="001C0D0C">
      <w:pPr>
        <w:spacing w:after="0" w:line="240" w:lineRule="auto"/>
        <w:outlineLvl w:val="0"/>
        <w:rPr>
          <w:rFonts w:ascii="Times New Roman" w:hAnsi="Times New Roman"/>
          <w:sz w:val="24"/>
        </w:rPr>
      </w:pPr>
    </w:p>
    <w:p w14:paraId="01E6A006" w14:textId="77777777" w:rsidR="005E56D0" w:rsidRDefault="001C0D0C" w:rsidP="00D31C43">
      <w:pPr>
        <w:spacing w:after="0" w:line="240" w:lineRule="auto"/>
        <w:rPr>
          <w:rFonts w:ascii="Times New Roman" w:hAnsi="Times New Roman"/>
          <w:b/>
        </w:rPr>
      </w:pPr>
      <w:r w:rsidRPr="002F6B01">
        <w:rPr>
          <w:rFonts w:ascii="Times New Roman" w:hAnsi="Times New Roman"/>
          <w:b/>
        </w:rPr>
        <w:t xml:space="preserve">Registruotojas </w:t>
      </w:r>
    </w:p>
    <w:p w14:paraId="0795AF18" w14:textId="77777777" w:rsidR="005E56D0" w:rsidRPr="00743A06" w:rsidRDefault="005E56D0" w:rsidP="005E56D0">
      <w:pPr>
        <w:spacing w:after="0" w:line="240" w:lineRule="auto"/>
        <w:rPr>
          <w:rFonts w:ascii="Times New Roman" w:hAnsi="Times New Roman"/>
          <w:lang w:eastAsia="en-US"/>
        </w:rPr>
      </w:pPr>
      <w:r w:rsidRPr="00743A06">
        <w:rPr>
          <w:rFonts w:ascii="Times New Roman" w:hAnsi="Times New Roman"/>
          <w:lang w:eastAsia="en-US"/>
        </w:rPr>
        <w:t>Sandoz d.d.</w:t>
      </w:r>
    </w:p>
    <w:p w14:paraId="146AE5F2" w14:textId="77777777" w:rsidR="005E56D0" w:rsidRPr="00743A06" w:rsidRDefault="005E56D0" w:rsidP="005E56D0">
      <w:pPr>
        <w:spacing w:after="0" w:line="240" w:lineRule="auto"/>
        <w:rPr>
          <w:rFonts w:ascii="Times New Roman" w:hAnsi="Times New Roman"/>
          <w:lang w:eastAsia="en-US"/>
        </w:rPr>
      </w:pPr>
      <w:r w:rsidRPr="00743A06">
        <w:rPr>
          <w:rFonts w:ascii="Times New Roman" w:hAnsi="Times New Roman"/>
          <w:lang w:eastAsia="en-US"/>
        </w:rPr>
        <w:t>Verovškova 57</w:t>
      </w:r>
    </w:p>
    <w:p w14:paraId="64041E30" w14:textId="77777777" w:rsidR="005E56D0" w:rsidRPr="00743A06" w:rsidRDefault="005E56D0" w:rsidP="005E56D0">
      <w:pPr>
        <w:spacing w:after="0" w:line="240" w:lineRule="auto"/>
        <w:rPr>
          <w:rFonts w:ascii="Times New Roman" w:hAnsi="Times New Roman"/>
          <w:lang w:eastAsia="en-US"/>
        </w:rPr>
      </w:pPr>
      <w:r w:rsidRPr="00743A06">
        <w:rPr>
          <w:rFonts w:ascii="Times New Roman" w:hAnsi="Times New Roman"/>
          <w:lang w:eastAsia="en-US"/>
        </w:rPr>
        <w:t>SI-1000 Ljubljana</w:t>
      </w:r>
    </w:p>
    <w:p w14:paraId="0D070B9E" w14:textId="77777777" w:rsidR="005E56D0" w:rsidRPr="00743A06" w:rsidRDefault="005E56D0" w:rsidP="005E56D0">
      <w:pPr>
        <w:spacing w:after="0" w:line="240" w:lineRule="auto"/>
        <w:rPr>
          <w:rFonts w:ascii="Times New Roman" w:hAnsi="Times New Roman"/>
          <w:lang w:eastAsia="en-US"/>
        </w:rPr>
      </w:pPr>
      <w:r w:rsidRPr="00743A06">
        <w:rPr>
          <w:rFonts w:ascii="Times New Roman" w:hAnsi="Times New Roman"/>
          <w:lang w:eastAsia="en-US"/>
        </w:rPr>
        <w:t>Slovėnija</w:t>
      </w:r>
    </w:p>
    <w:p w14:paraId="6255650B" w14:textId="77777777" w:rsidR="005E56D0" w:rsidRDefault="005E56D0" w:rsidP="00D31C43">
      <w:pPr>
        <w:spacing w:after="0" w:line="240" w:lineRule="auto"/>
        <w:rPr>
          <w:rFonts w:ascii="Times New Roman" w:hAnsi="Times New Roman"/>
          <w:b/>
        </w:rPr>
      </w:pPr>
    </w:p>
    <w:p w14:paraId="01123D21" w14:textId="77777777" w:rsidR="001C0D0C" w:rsidRPr="002F6B01" w:rsidRDefault="005E56D0" w:rsidP="00D31C43">
      <w:pPr>
        <w:spacing w:after="0" w:line="240" w:lineRule="auto"/>
        <w:rPr>
          <w:rFonts w:ascii="Times New Roman" w:hAnsi="Times New Roman"/>
          <w:b/>
        </w:rPr>
      </w:pPr>
      <w:r>
        <w:rPr>
          <w:rFonts w:ascii="Times New Roman" w:hAnsi="Times New Roman"/>
          <w:b/>
        </w:rPr>
        <w:t>G</w:t>
      </w:r>
      <w:r w:rsidR="001C0D0C" w:rsidRPr="002F6B01">
        <w:rPr>
          <w:rFonts w:ascii="Times New Roman" w:hAnsi="Times New Roman"/>
          <w:b/>
        </w:rPr>
        <w:t>amintojas</w:t>
      </w:r>
    </w:p>
    <w:p w14:paraId="33BFBE35" w14:textId="77777777" w:rsidR="00D31C43" w:rsidRPr="002F6B01" w:rsidRDefault="00D31C43" w:rsidP="00D31C43">
      <w:pPr>
        <w:spacing w:after="0" w:line="240" w:lineRule="auto"/>
        <w:rPr>
          <w:rFonts w:ascii="Times New Roman" w:hAnsi="Times New Roman"/>
        </w:rPr>
      </w:pPr>
      <w:r w:rsidRPr="002F6B01">
        <w:rPr>
          <w:rFonts w:ascii="Times New Roman" w:hAnsi="Times New Roman"/>
        </w:rPr>
        <w:t>GAP S.A.</w:t>
      </w:r>
    </w:p>
    <w:p w14:paraId="5DF0B8F7" w14:textId="77777777" w:rsidR="00D31C43" w:rsidRPr="002F6B01" w:rsidRDefault="00D31C43" w:rsidP="00D31C43">
      <w:pPr>
        <w:spacing w:after="0" w:line="240" w:lineRule="auto"/>
        <w:rPr>
          <w:rFonts w:ascii="Times New Roman" w:hAnsi="Times New Roman"/>
        </w:rPr>
      </w:pPr>
      <w:r w:rsidRPr="002F6B01">
        <w:rPr>
          <w:rFonts w:ascii="Times New Roman" w:hAnsi="Times New Roman"/>
        </w:rPr>
        <w:t xml:space="preserve">Agissilaou </w:t>
      </w:r>
      <w:r w:rsidR="009D1AF4" w:rsidRPr="002F6B01">
        <w:rPr>
          <w:rFonts w:ascii="Times New Roman" w:hAnsi="Times New Roman"/>
        </w:rPr>
        <w:t>46</w:t>
      </w:r>
    </w:p>
    <w:p w14:paraId="76F4CC88" w14:textId="77777777" w:rsidR="00D31C43" w:rsidRPr="002F6B01" w:rsidRDefault="00D31C43" w:rsidP="00D31C43">
      <w:pPr>
        <w:spacing w:after="0" w:line="240" w:lineRule="auto"/>
        <w:rPr>
          <w:rFonts w:ascii="Times New Roman" w:hAnsi="Times New Roman"/>
        </w:rPr>
      </w:pPr>
      <w:r w:rsidRPr="002F6B01">
        <w:rPr>
          <w:rFonts w:ascii="Times New Roman" w:hAnsi="Times New Roman"/>
        </w:rPr>
        <w:t>17341</w:t>
      </w:r>
      <w:r w:rsidR="009D1AF4">
        <w:rPr>
          <w:rFonts w:ascii="Times New Roman" w:hAnsi="Times New Roman"/>
        </w:rPr>
        <w:t xml:space="preserve"> </w:t>
      </w:r>
      <w:r w:rsidRPr="002F6B01">
        <w:rPr>
          <w:rFonts w:ascii="Times New Roman" w:hAnsi="Times New Roman"/>
        </w:rPr>
        <w:t>Agios Dimitrios</w:t>
      </w:r>
    </w:p>
    <w:p w14:paraId="28577C09" w14:textId="77777777" w:rsidR="00D31C43" w:rsidRDefault="00D31C43" w:rsidP="00D31C43">
      <w:pPr>
        <w:spacing w:after="0" w:line="240" w:lineRule="auto"/>
        <w:rPr>
          <w:rFonts w:ascii="Times New Roman" w:hAnsi="Times New Roman"/>
        </w:rPr>
      </w:pPr>
      <w:r w:rsidRPr="002F6B01">
        <w:rPr>
          <w:rFonts w:ascii="Times New Roman" w:hAnsi="Times New Roman"/>
        </w:rPr>
        <w:t>Graikija</w:t>
      </w:r>
    </w:p>
    <w:p w14:paraId="3F3E3E36" w14:textId="77777777" w:rsidR="00D27792" w:rsidRPr="002F6B01" w:rsidRDefault="00D27792" w:rsidP="00D31C43">
      <w:pPr>
        <w:spacing w:after="0" w:line="240" w:lineRule="auto"/>
        <w:rPr>
          <w:rFonts w:ascii="Times New Roman" w:hAnsi="Times New Roman"/>
        </w:rPr>
      </w:pPr>
    </w:p>
    <w:p w14:paraId="51E56865" w14:textId="77777777" w:rsidR="00D27792" w:rsidRPr="007D540E" w:rsidRDefault="00D27792" w:rsidP="00D27792">
      <w:pPr>
        <w:spacing w:after="0" w:line="240" w:lineRule="auto"/>
        <w:rPr>
          <w:rFonts w:ascii="Times New Roman" w:hAnsi="Times New Roman"/>
          <w:lang w:eastAsia="en-US"/>
        </w:rPr>
      </w:pPr>
      <w:r w:rsidRPr="007D540E">
        <w:rPr>
          <w:rFonts w:ascii="Times New Roman" w:hAnsi="Times New Roman"/>
          <w:lang w:eastAsia="en-US"/>
        </w:rPr>
        <w:t xml:space="preserve">Salutas Pharma GmbH, </w:t>
      </w:r>
    </w:p>
    <w:p w14:paraId="68E2CF2B" w14:textId="77777777" w:rsidR="00D27792" w:rsidRPr="007D540E" w:rsidRDefault="00D27792" w:rsidP="00D27792">
      <w:pPr>
        <w:spacing w:after="0" w:line="240" w:lineRule="auto"/>
        <w:rPr>
          <w:rFonts w:ascii="Times New Roman" w:hAnsi="Times New Roman"/>
          <w:lang w:eastAsia="en-US"/>
        </w:rPr>
      </w:pPr>
      <w:r w:rsidRPr="007D540E">
        <w:rPr>
          <w:rFonts w:ascii="Times New Roman" w:hAnsi="Times New Roman"/>
          <w:lang w:eastAsia="en-US"/>
        </w:rPr>
        <w:t xml:space="preserve">Otto-von-Guericke-Allee 1, </w:t>
      </w:r>
    </w:p>
    <w:p w14:paraId="603294B6" w14:textId="77777777" w:rsidR="00D27792" w:rsidRPr="007D540E" w:rsidRDefault="00D27792" w:rsidP="00D27792">
      <w:pPr>
        <w:spacing w:after="0" w:line="240" w:lineRule="auto"/>
        <w:rPr>
          <w:rFonts w:ascii="Times New Roman" w:hAnsi="Times New Roman"/>
          <w:lang w:eastAsia="en-US"/>
        </w:rPr>
      </w:pPr>
      <w:r w:rsidRPr="007D540E">
        <w:rPr>
          <w:rFonts w:ascii="Times New Roman" w:hAnsi="Times New Roman"/>
          <w:lang w:eastAsia="en-US"/>
        </w:rPr>
        <w:t xml:space="preserve">D 39179 Barleben, </w:t>
      </w:r>
    </w:p>
    <w:p w14:paraId="0F800022" w14:textId="77777777" w:rsidR="00A01FD2" w:rsidRDefault="00D27792" w:rsidP="00D27792">
      <w:pPr>
        <w:tabs>
          <w:tab w:val="left" w:pos="567"/>
        </w:tabs>
        <w:spacing w:after="0" w:line="260" w:lineRule="exact"/>
        <w:rPr>
          <w:rFonts w:ascii="Times New Roman" w:hAnsi="Times New Roman"/>
          <w:lang w:eastAsia="en-US"/>
        </w:rPr>
      </w:pPr>
      <w:r w:rsidRPr="007D540E">
        <w:rPr>
          <w:rFonts w:ascii="Times New Roman" w:hAnsi="Times New Roman"/>
          <w:lang w:eastAsia="en-US"/>
        </w:rPr>
        <w:t>Vokietija</w:t>
      </w:r>
    </w:p>
    <w:p w14:paraId="3C91CF0D" w14:textId="77777777" w:rsidR="00D27792" w:rsidRPr="00200974" w:rsidRDefault="00D27792" w:rsidP="00D27792">
      <w:pPr>
        <w:tabs>
          <w:tab w:val="left" w:pos="567"/>
        </w:tabs>
        <w:spacing w:after="0" w:line="260" w:lineRule="exact"/>
        <w:rPr>
          <w:rFonts w:ascii="Times New Roman" w:hAnsi="Times New Roman"/>
          <w:lang w:eastAsia="en-US"/>
        </w:rPr>
      </w:pPr>
    </w:p>
    <w:p w14:paraId="40C0F020" w14:textId="77777777" w:rsidR="00A01FD2" w:rsidRPr="00A01FD2" w:rsidRDefault="00A01FD2" w:rsidP="00A01FD2">
      <w:pPr>
        <w:tabs>
          <w:tab w:val="left" w:pos="567"/>
        </w:tabs>
        <w:spacing w:after="0" w:line="260" w:lineRule="exact"/>
        <w:rPr>
          <w:rFonts w:ascii="Times New Roman" w:hAnsi="Times New Roman"/>
          <w:lang w:eastAsia="en-US"/>
        </w:rPr>
      </w:pPr>
      <w:r w:rsidRPr="00A01FD2">
        <w:rPr>
          <w:rFonts w:ascii="Times New Roman" w:hAnsi="Times New Roman"/>
          <w:lang w:eastAsia="en-US"/>
        </w:rPr>
        <w:t xml:space="preserve">Jeigu apie šį vaistą norite sužinoti daugiau, kreipkitės į vietinį </w:t>
      </w:r>
      <w:r w:rsidRPr="00A01FD2">
        <w:rPr>
          <w:rFonts w:ascii="Times New Roman" w:eastAsia="Times New Roman" w:hAnsi="Times New Roman"/>
          <w:lang w:eastAsia="en-US"/>
        </w:rPr>
        <w:t>registruotojo</w:t>
      </w:r>
      <w:r w:rsidRPr="00A01FD2">
        <w:rPr>
          <w:rFonts w:ascii="Times New Roman" w:hAnsi="Times New Roman"/>
          <w:lang w:eastAsia="en-US"/>
        </w:rPr>
        <w:t xml:space="preserve"> atstovą.</w:t>
      </w:r>
    </w:p>
    <w:p w14:paraId="44C8E3A0" w14:textId="77777777" w:rsidR="00A01FD2" w:rsidRPr="00A01FD2" w:rsidRDefault="00A01FD2" w:rsidP="00A01FD2">
      <w:pPr>
        <w:spacing w:before="120" w:after="0" w:line="240" w:lineRule="auto"/>
        <w:rPr>
          <w:rFonts w:ascii="Times New Roman" w:eastAsia="Times New Roman" w:hAnsi="Times New Roman"/>
          <w:noProof/>
          <w:lang w:eastAsia="en-US"/>
        </w:rPr>
      </w:pPr>
      <w:r w:rsidRPr="00A01FD2">
        <w:rPr>
          <w:rFonts w:ascii="Times New Roman" w:eastAsia="Times New Roman" w:hAnsi="Times New Roman"/>
          <w:noProof/>
          <w:lang w:eastAsia="en-US"/>
        </w:rPr>
        <w:t>Sandoz Pharmaceuticals d.d. filialas</w:t>
      </w:r>
    </w:p>
    <w:p w14:paraId="094A9540" w14:textId="77777777" w:rsidR="00A01FD2" w:rsidRPr="00A01FD2" w:rsidRDefault="00A01FD2" w:rsidP="00A01FD2">
      <w:pPr>
        <w:spacing w:after="0" w:line="240" w:lineRule="auto"/>
        <w:rPr>
          <w:rFonts w:ascii="Times New Roman" w:eastAsia="Times New Roman" w:hAnsi="Times New Roman"/>
          <w:lang w:eastAsia="en-US"/>
        </w:rPr>
      </w:pPr>
      <w:r w:rsidRPr="00A01FD2">
        <w:rPr>
          <w:rFonts w:ascii="Times New Roman" w:eastAsia="Times New Roman" w:hAnsi="Times New Roman"/>
          <w:lang w:eastAsia="en-US"/>
        </w:rPr>
        <w:t>Tel. +370 5 2636037</w:t>
      </w:r>
    </w:p>
    <w:p w14:paraId="2D5C13A3" w14:textId="77777777" w:rsidR="00D31C43" w:rsidRPr="0000478F" w:rsidRDefault="00D31C43" w:rsidP="0000478F">
      <w:pPr>
        <w:tabs>
          <w:tab w:val="left" w:pos="567"/>
        </w:tabs>
        <w:spacing w:after="0" w:line="260" w:lineRule="exact"/>
        <w:rPr>
          <w:rFonts w:ascii="Times New Roman" w:hAnsi="Times New Roman"/>
          <w:lang w:eastAsia="en-US"/>
        </w:rPr>
      </w:pPr>
    </w:p>
    <w:p w14:paraId="406A140E" w14:textId="0343FBBA" w:rsidR="00741996" w:rsidRPr="0000478F" w:rsidRDefault="00A01FD2" w:rsidP="0000478F">
      <w:pPr>
        <w:tabs>
          <w:tab w:val="left" w:pos="567"/>
        </w:tabs>
        <w:spacing w:after="0" w:line="260" w:lineRule="exact"/>
        <w:rPr>
          <w:rFonts w:ascii="Times New Roman" w:hAnsi="Times New Roman"/>
          <w:lang w:eastAsia="en-US"/>
        </w:rPr>
      </w:pPr>
      <w:r w:rsidRPr="0000478F">
        <w:rPr>
          <w:rFonts w:ascii="Times New Roman" w:hAnsi="Times New Roman"/>
          <w:lang w:eastAsia="en-US"/>
        </w:rPr>
        <w:t>Šis vaistas</w:t>
      </w:r>
      <w:r w:rsidR="002236A7" w:rsidRPr="0000478F">
        <w:rPr>
          <w:rFonts w:ascii="Times New Roman" w:hAnsi="Times New Roman"/>
          <w:lang w:eastAsia="en-US"/>
        </w:rPr>
        <w:t xml:space="preserve"> Europos ekonominės erdvės</w:t>
      </w:r>
      <w:r w:rsidRPr="0000478F">
        <w:rPr>
          <w:rFonts w:ascii="Times New Roman" w:hAnsi="Times New Roman"/>
          <w:lang w:eastAsia="en-US"/>
        </w:rPr>
        <w:t xml:space="preserve"> valstybėse narėse </w:t>
      </w:r>
      <w:r w:rsidR="002236A7" w:rsidRPr="0000478F">
        <w:rPr>
          <w:rFonts w:ascii="Times New Roman" w:hAnsi="Times New Roman"/>
          <w:lang w:eastAsia="en-US"/>
        </w:rPr>
        <w:t xml:space="preserve">ir Jungtinėje Karalystėje (Šiaurės Airijoje) </w:t>
      </w:r>
      <w:r w:rsidRPr="0000478F">
        <w:rPr>
          <w:rFonts w:ascii="Times New Roman" w:hAnsi="Times New Roman"/>
          <w:lang w:eastAsia="en-US"/>
        </w:rPr>
        <w:t>regis</w:t>
      </w:r>
      <w:r w:rsidR="002F6B01" w:rsidRPr="0000478F">
        <w:rPr>
          <w:rFonts w:ascii="Times New Roman" w:hAnsi="Times New Roman"/>
          <w:lang w:eastAsia="en-US"/>
        </w:rPr>
        <w:t>t</w:t>
      </w:r>
      <w:r w:rsidRPr="0000478F">
        <w:rPr>
          <w:rFonts w:ascii="Times New Roman" w:hAnsi="Times New Roman"/>
          <w:lang w:eastAsia="en-US"/>
        </w:rPr>
        <w:t>ruotas tokiais pavadinimais:</w:t>
      </w:r>
    </w:p>
    <w:tbl>
      <w:tblPr>
        <w:tblW w:w="0" w:type="auto"/>
        <w:tblLook w:val="04A0" w:firstRow="1" w:lastRow="0" w:firstColumn="1" w:lastColumn="0" w:noHBand="0" w:noVBand="1"/>
      </w:tblPr>
      <w:tblGrid>
        <w:gridCol w:w="4530"/>
        <w:gridCol w:w="4530"/>
      </w:tblGrid>
      <w:tr w:rsidR="00AE654A" w14:paraId="31545B84" w14:textId="77777777" w:rsidTr="00AE654A">
        <w:tc>
          <w:tcPr>
            <w:tcW w:w="4643" w:type="dxa"/>
            <w:tcBorders>
              <w:top w:val="single" w:sz="4" w:space="0" w:color="auto"/>
              <w:left w:val="single" w:sz="4" w:space="0" w:color="auto"/>
              <w:bottom w:val="single" w:sz="4" w:space="0" w:color="auto"/>
              <w:right w:val="single" w:sz="4" w:space="0" w:color="auto"/>
            </w:tcBorders>
          </w:tcPr>
          <w:p w14:paraId="40902DA2" w14:textId="77777777" w:rsidR="00AE654A" w:rsidRPr="00AE654A" w:rsidRDefault="00AE654A" w:rsidP="00F751F9">
            <w:pPr>
              <w:spacing w:after="120" w:line="240" w:lineRule="auto"/>
              <w:rPr>
                <w:rFonts w:ascii="Times New Roman" w:eastAsia="Times New Roman" w:hAnsi="Times New Roman"/>
                <w:bCs/>
                <w:noProof/>
                <w:szCs w:val="20"/>
                <w:lang w:eastAsia="ja-JP"/>
              </w:rPr>
            </w:pPr>
            <w:r w:rsidRPr="00AE654A">
              <w:rPr>
                <w:rFonts w:ascii="Times New Roman" w:eastAsia="Times New Roman" w:hAnsi="Times New Roman"/>
                <w:bCs/>
                <w:noProof/>
                <w:szCs w:val="20"/>
                <w:lang w:eastAsia="ja-JP"/>
              </w:rPr>
              <w:t>Airija, Estija, Latvija, Lietuva, Švedija, Norvegija, Danija</w:t>
            </w:r>
          </w:p>
        </w:tc>
        <w:tc>
          <w:tcPr>
            <w:tcW w:w="4643" w:type="dxa"/>
            <w:tcBorders>
              <w:top w:val="single" w:sz="4" w:space="0" w:color="auto"/>
              <w:left w:val="single" w:sz="4" w:space="0" w:color="auto"/>
              <w:bottom w:val="single" w:sz="4" w:space="0" w:color="auto"/>
              <w:right w:val="single" w:sz="4" w:space="0" w:color="auto"/>
            </w:tcBorders>
          </w:tcPr>
          <w:p w14:paraId="763383CE" w14:textId="77777777" w:rsidR="00AE654A" w:rsidRPr="00AE654A" w:rsidRDefault="00AE654A" w:rsidP="00F751F9">
            <w:pPr>
              <w:spacing w:after="120" w:line="240" w:lineRule="auto"/>
              <w:rPr>
                <w:rFonts w:ascii="Times New Roman" w:eastAsia="Times New Roman" w:hAnsi="Times New Roman"/>
                <w:snapToGrid w:val="0"/>
                <w:szCs w:val="20"/>
                <w:lang w:eastAsia="en-US"/>
              </w:rPr>
            </w:pPr>
            <w:r w:rsidRPr="00AE654A">
              <w:rPr>
                <w:rFonts w:ascii="Times New Roman" w:eastAsia="Times New Roman" w:hAnsi="Times New Roman"/>
                <w:snapToGrid w:val="0"/>
                <w:szCs w:val="20"/>
                <w:lang w:eastAsia="en-US"/>
              </w:rPr>
              <w:t>Isotretinoin Sandoz</w:t>
            </w:r>
          </w:p>
        </w:tc>
      </w:tr>
      <w:tr w:rsidR="00AE654A" w:rsidRPr="002F6B01" w14:paraId="6A08DBE8" w14:textId="77777777" w:rsidTr="00AE654A">
        <w:tc>
          <w:tcPr>
            <w:tcW w:w="4643" w:type="dxa"/>
            <w:tcBorders>
              <w:top w:val="single" w:sz="4" w:space="0" w:color="auto"/>
              <w:left w:val="single" w:sz="4" w:space="0" w:color="auto"/>
              <w:bottom w:val="single" w:sz="4" w:space="0" w:color="auto"/>
              <w:right w:val="single" w:sz="4" w:space="0" w:color="auto"/>
            </w:tcBorders>
          </w:tcPr>
          <w:p w14:paraId="0C479D2A" w14:textId="77777777" w:rsidR="00AE654A" w:rsidRPr="00AE654A" w:rsidRDefault="00AE654A" w:rsidP="00F751F9">
            <w:pPr>
              <w:spacing w:after="120" w:line="240" w:lineRule="auto"/>
              <w:rPr>
                <w:rFonts w:ascii="Times New Roman" w:eastAsia="Times New Roman" w:hAnsi="Times New Roman"/>
                <w:bCs/>
                <w:noProof/>
                <w:szCs w:val="20"/>
                <w:lang w:eastAsia="ja-JP"/>
              </w:rPr>
            </w:pPr>
            <w:r>
              <w:rPr>
                <w:rFonts w:ascii="Times New Roman" w:eastAsia="Times New Roman" w:hAnsi="Times New Roman"/>
                <w:bCs/>
                <w:noProof/>
                <w:szCs w:val="20"/>
                <w:lang w:eastAsia="ja-JP"/>
              </w:rPr>
              <w:lastRenderedPageBreak/>
              <w:t>Nyderlandai</w:t>
            </w:r>
          </w:p>
        </w:tc>
        <w:tc>
          <w:tcPr>
            <w:tcW w:w="4643" w:type="dxa"/>
            <w:tcBorders>
              <w:top w:val="single" w:sz="4" w:space="0" w:color="auto"/>
              <w:left w:val="single" w:sz="4" w:space="0" w:color="auto"/>
              <w:bottom w:val="single" w:sz="4" w:space="0" w:color="auto"/>
              <w:right w:val="single" w:sz="4" w:space="0" w:color="auto"/>
            </w:tcBorders>
          </w:tcPr>
          <w:p w14:paraId="32650F4D" w14:textId="77777777" w:rsidR="00AE654A" w:rsidRPr="00AE654A" w:rsidRDefault="00AE654A" w:rsidP="00F751F9">
            <w:pPr>
              <w:spacing w:after="120" w:line="240" w:lineRule="auto"/>
              <w:rPr>
                <w:rFonts w:ascii="Times New Roman" w:eastAsia="Times New Roman" w:hAnsi="Times New Roman"/>
                <w:snapToGrid w:val="0"/>
                <w:szCs w:val="20"/>
                <w:lang w:eastAsia="en-US"/>
              </w:rPr>
            </w:pPr>
            <w:r w:rsidRPr="00AE654A">
              <w:rPr>
                <w:rFonts w:ascii="Times New Roman" w:eastAsia="Times New Roman" w:hAnsi="Times New Roman"/>
                <w:snapToGrid w:val="0"/>
                <w:szCs w:val="20"/>
                <w:lang w:eastAsia="en-US"/>
              </w:rPr>
              <w:t>Isotretinoïne Sandoz</w:t>
            </w:r>
          </w:p>
        </w:tc>
      </w:tr>
    </w:tbl>
    <w:p w14:paraId="70E93270" w14:textId="77777777" w:rsidR="00D31C43" w:rsidRPr="002F6B01" w:rsidRDefault="00D31C43" w:rsidP="00D31C43">
      <w:pPr>
        <w:tabs>
          <w:tab w:val="left" w:pos="567"/>
        </w:tabs>
        <w:spacing w:after="0" w:line="260" w:lineRule="exact"/>
        <w:ind w:left="567" w:hanging="567"/>
        <w:rPr>
          <w:rFonts w:ascii="Times New Roman" w:eastAsia="Times New Roman" w:hAnsi="Times New Roman"/>
          <w:snapToGrid w:val="0"/>
          <w:szCs w:val="20"/>
          <w:lang w:eastAsia="en-US"/>
        </w:rPr>
      </w:pPr>
    </w:p>
    <w:p w14:paraId="3D40E6C0" w14:textId="217F4704" w:rsidR="00D31C43" w:rsidRPr="00C43098" w:rsidRDefault="00D31C43" w:rsidP="002C082D">
      <w:pPr>
        <w:numPr>
          <w:ilvl w:val="12"/>
          <w:numId w:val="0"/>
        </w:numPr>
        <w:spacing w:after="0" w:line="240" w:lineRule="auto"/>
        <w:ind w:right="-2"/>
        <w:rPr>
          <w:rFonts w:ascii="Times New Roman" w:hAnsi="Times New Roman"/>
        </w:rPr>
      </w:pPr>
      <w:r w:rsidRPr="00382EC5">
        <w:rPr>
          <w:rFonts w:ascii="Times New Roman" w:eastAsia="Times New Roman" w:hAnsi="Times New Roman"/>
          <w:b/>
          <w:snapToGrid w:val="0"/>
          <w:szCs w:val="20"/>
          <w:lang w:eastAsia="en-US"/>
        </w:rPr>
        <w:t>Šis pakuotės lapelis paskutinį kartą peržiūrėtas</w:t>
      </w:r>
      <w:r w:rsidR="00397F62">
        <w:rPr>
          <w:rFonts w:ascii="Times New Roman" w:eastAsia="Times New Roman" w:hAnsi="Times New Roman"/>
          <w:b/>
          <w:snapToGrid w:val="0"/>
          <w:szCs w:val="20"/>
          <w:lang w:eastAsia="en-US"/>
        </w:rPr>
        <w:t xml:space="preserve"> </w:t>
      </w:r>
      <w:r w:rsidR="00CF03D5">
        <w:rPr>
          <w:rFonts w:ascii="Times New Roman" w:eastAsia="Times New Roman" w:hAnsi="Times New Roman"/>
          <w:b/>
          <w:snapToGrid w:val="0"/>
          <w:szCs w:val="20"/>
          <w:lang w:eastAsia="en-US"/>
        </w:rPr>
        <w:t>2025-12-08.</w:t>
      </w:r>
    </w:p>
    <w:p w14:paraId="7DE13B86" w14:textId="77777777" w:rsidR="00D31C43" w:rsidRPr="00CE4A05" w:rsidRDefault="00D31C43" w:rsidP="00CE4A05">
      <w:pPr>
        <w:spacing w:after="0" w:line="240" w:lineRule="auto"/>
        <w:rPr>
          <w:rFonts w:ascii="Times New Roman" w:hAnsi="Times New Roman"/>
        </w:rPr>
      </w:pPr>
    </w:p>
    <w:p w14:paraId="5259B760" w14:textId="77777777" w:rsidR="00CE4A05" w:rsidRPr="00CE4A05" w:rsidRDefault="00CE4A05" w:rsidP="00CE4A05">
      <w:pPr>
        <w:tabs>
          <w:tab w:val="center" w:pos="4819"/>
          <w:tab w:val="right" w:pos="9638"/>
        </w:tabs>
        <w:spacing w:after="0"/>
        <w:rPr>
          <w:rFonts w:ascii="Times New Roman" w:hAnsi="Times New Roman"/>
        </w:rPr>
      </w:pPr>
      <w:r w:rsidRPr="00CE4A05">
        <w:rPr>
          <w:rFonts w:ascii="Times New Roman" w:hAnsi="Times New Roman"/>
        </w:rPr>
        <w:t xml:space="preserve">Išsami informacija apie šį vaistinį preparatą pateikiama Valstybinės vaistų kontrolės tarnybos prie Lietuvos Respublikos sveikatos apsaugos ministerijos tinklalapyje </w:t>
      </w:r>
      <w:r w:rsidRPr="00CE4A05">
        <w:rPr>
          <w:rFonts w:ascii="Times New Roman" w:hAnsi="Times New Roman"/>
          <w:color w:val="0000EE"/>
          <w:u w:val="single"/>
        </w:rPr>
        <w:t>https://vvkt.lrv.lt/lt/.</w:t>
      </w:r>
    </w:p>
    <w:p w14:paraId="001BC31A" w14:textId="77777777" w:rsidR="006D0BC6" w:rsidRPr="00DC711F" w:rsidRDefault="006D0BC6" w:rsidP="00C43098">
      <w:pPr>
        <w:numPr>
          <w:ilvl w:val="12"/>
          <w:numId w:val="0"/>
        </w:numPr>
        <w:spacing w:after="0" w:line="240" w:lineRule="auto"/>
        <w:ind w:right="-2"/>
        <w:rPr>
          <w:rFonts w:ascii="Times New Roman" w:hAnsi="Times New Roman"/>
        </w:rPr>
      </w:pPr>
    </w:p>
    <w:p w14:paraId="44185D44" w14:textId="07361EDC" w:rsidR="006D0BC6" w:rsidRPr="006D0BC6" w:rsidRDefault="006D0BC6" w:rsidP="006D0BC6">
      <w:pPr>
        <w:spacing w:after="0" w:line="240" w:lineRule="auto"/>
        <w:ind w:hanging="27"/>
        <w:rPr>
          <w:rFonts w:ascii="Times New Roman" w:eastAsia="Times New Roman" w:hAnsi="Times New Roman"/>
          <w:noProof/>
          <w:szCs w:val="20"/>
          <w:lang w:eastAsia="ja-JP"/>
        </w:rPr>
      </w:pPr>
      <w:r w:rsidRPr="006D0BC6">
        <w:rPr>
          <w:rFonts w:ascii="Times New Roman" w:eastAsia="Times New Roman" w:hAnsi="Times New Roman"/>
          <w:noProof/>
          <w:szCs w:val="20"/>
          <w:lang w:eastAsia="ja-JP"/>
        </w:rPr>
        <w:t xml:space="preserve">Išsamią ir </w:t>
      </w:r>
      <w:r w:rsidRPr="00C43098">
        <w:rPr>
          <w:rFonts w:ascii="Times New Roman" w:eastAsia="Times New Roman" w:hAnsi="Times New Roman"/>
          <w:noProof/>
          <w:szCs w:val="20"/>
          <w:u w:val="single"/>
          <w:lang w:eastAsia="ja-JP"/>
        </w:rPr>
        <w:t>atnaujintą</w:t>
      </w:r>
      <w:r w:rsidRPr="006D0BC6">
        <w:rPr>
          <w:rFonts w:ascii="Times New Roman" w:eastAsia="Times New Roman" w:hAnsi="Times New Roman"/>
          <w:noProof/>
          <w:szCs w:val="20"/>
          <w:lang w:eastAsia="ja-JP"/>
        </w:rPr>
        <w:t xml:space="preserve"> informaciją apie šį vaistą gausite išmaniuoju telefonu nuskaitę pakuotės lapelyje esantį </w:t>
      </w:r>
      <w:r w:rsidRPr="00C43098">
        <w:rPr>
          <w:rFonts w:ascii="Times New Roman" w:eastAsia="Times New Roman" w:hAnsi="Times New Roman"/>
          <w:i/>
          <w:iCs/>
          <w:noProof/>
          <w:szCs w:val="20"/>
          <w:lang w:eastAsia="ja-JP"/>
        </w:rPr>
        <w:t>QR</w:t>
      </w:r>
      <w:r w:rsidRPr="006D0BC6">
        <w:rPr>
          <w:rFonts w:ascii="Times New Roman" w:eastAsia="Times New Roman" w:hAnsi="Times New Roman"/>
          <w:noProof/>
          <w:szCs w:val="20"/>
          <w:lang w:eastAsia="ja-JP"/>
        </w:rPr>
        <w:t xml:space="preserve"> kodą. Tą pačią informaciją </w:t>
      </w:r>
      <w:r w:rsidRPr="00C43098">
        <w:rPr>
          <w:rFonts w:ascii="Times New Roman" w:eastAsia="Times New Roman" w:hAnsi="Times New Roman"/>
          <w:noProof/>
          <w:szCs w:val="20"/>
          <w:lang w:eastAsia="ja-JP"/>
        </w:rPr>
        <w:t>rasite: [URL]</w:t>
      </w:r>
      <w:r w:rsidRPr="006D0BC6">
        <w:rPr>
          <w:rFonts w:ascii="Times New Roman" w:eastAsia="Times New Roman" w:hAnsi="Times New Roman"/>
          <w:noProof/>
          <w:szCs w:val="20"/>
          <w:lang w:eastAsia="ja-JP"/>
        </w:rPr>
        <w:t xml:space="preserve"> ir </w:t>
      </w:r>
      <w:r w:rsidR="00E56E0E">
        <w:rPr>
          <w:rFonts w:ascii="Times New Roman" w:eastAsia="Times New Roman" w:hAnsi="Times New Roman"/>
          <w:noProof/>
          <w:szCs w:val="20"/>
          <w:lang w:eastAsia="ja-JP"/>
        </w:rPr>
        <w:t>tinklalapyje</w:t>
      </w:r>
      <w:r w:rsidRPr="006D0BC6">
        <w:rPr>
          <w:rFonts w:ascii="Times New Roman" w:eastAsia="Times New Roman" w:hAnsi="Times New Roman"/>
          <w:noProof/>
          <w:szCs w:val="20"/>
          <w:lang w:eastAsia="ja-JP"/>
        </w:rPr>
        <w:t xml:space="preserve"> </w:t>
      </w:r>
      <w:r w:rsidR="00CE4A05" w:rsidRPr="00CE4A05">
        <w:rPr>
          <w:rFonts w:ascii="Times New Roman" w:hAnsi="Times New Roman"/>
          <w:color w:val="0000EE"/>
          <w:u w:val="single"/>
        </w:rPr>
        <w:t>https://vvkt.lrv.lt/lt/.</w:t>
      </w:r>
    </w:p>
    <w:p w14:paraId="75BEC29B" w14:textId="77777777" w:rsidR="00CB0029" w:rsidRDefault="00CB0029" w:rsidP="00C43098">
      <w:pPr>
        <w:spacing w:after="0" w:line="240" w:lineRule="auto"/>
        <w:ind w:left="567" w:hanging="567"/>
        <w:rPr>
          <w:rFonts w:ascii="Times New Roman" w:hAnsi="Times New Roman"/>
        </w:rPr>
      </w:pPr>
    </w:p>
    <w:p w14:paraId="323CB8C8" w14:textId="0BFE54B1" w:rsidR="0049650A" w:rsidRPr="001E2318" w:rsidRDefault="0049650A" w:rsidP="00C43098">
      <w:pPr>
        <w:spacing w:after="0" w:line="240" w:lineRule="auto"/>
        <w:ind w:left="567" w:hanging="567"/>
        <w:rPr>
          <w:rFonts w:ascii="Times New Roman" w:hAnsi="Times New Roman"/>
        </w:rPr>
      </w:pPr>
    </w:p>
    <w:sectPr w:rsidR="0049650A" w:rsidRPr="001E2318" w:rsidSect="00337474">
      <w:headerReference w:type="default" r:id="rId9"/>
      <w:footerReference w:type="even"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52FE" w14:textId="77777777" w:rsidR="004A2839" w:rsidRDefault="004A2839">
      <w:pPr>
        <w:spacing w:after="0" w:line="240" w:lineRule="auto"/>
      </w:pPr>
      <w:r>
        <w:separator/>
      </w:r>
    </w:p>
  </w:endnote>
  <w:endnote w:type="continuationSeparator" w:id="0">
    <w:p w14:paraId="5DBB2BE1" w14:textId="77777777" w:rsidR="004A2839" w:rsidRDefault="004A2839">
      <w:pPr>
        <w:spacing w:after="0" w:line="240" w:lineRule="auto"/>
      </w:pPr>
      <w:r>
        <w:continuationSeparator/>
      </w:r>
    </w:p>
  </w:endnote>
  <w:endnote w:type="continuationNotice" w:id="1">
    <w:p w14:paraId="43B427FE" w14:textId="77777777" w:rsidR="004A2839" w:rsidRDefault="004A2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nion">
    <w:altName w:val="Cambria Math"/>
    <w:charset w:val="00"/>
    <w:family w:val="roman"/>
    <w:pitch w:val="variable"/>
    <w:sig w:usb0="00000001" w:usb1="5000E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Italic Baltic">
    <w:altName w:val="Times New Roman"/>
    <w:panose1 w:val="00000000000000000000"/>
    <w:charset w:val="BA"/>
    <w:family w:val="roman"/>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ED50" w14:textId="77777777" w:rsidR="00C927FC" w:rsidRDefault="00C927FC" w:rsidP="003374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2</w:t>
    </w:r>
    <w:r>
      <w:rPr>
        <w:rStyle w:val="Puslapionumeris"/>
      </w:rPr>
      <w:fldChar w:fldCharType="end"/>
    </w:r>
  </w:p>
  <w:p w14:paraId="3DA919C9" w14:textId="77777777" w:rsidR="00C927FC" w:rsidRDefault="00C927FC" w:rsidP="003374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6CDE" w14:textId="1140113A" w:rsidR="00C927FC" w:rsidRPr="00401384" w:rsidRDefault="00C927FC" w:rsidP="00337474">
    <w:pPr>
      <w:pStyle w:val="Porat"/>
      <w:framePr w:wrap="around" w:vAnchor="text" w:hAnchor="margin" w:xAlign="right" w:y="1"/>
      <w:rPr>
        <w:rStyle w:val="Puslapionumeris"/>
        <w:sz w:val="22"/>
        <w:szCs w:val="22"/>
      </w:rPr>
    </w:pPr>
    <w:r w:rsidRPr="00401384">
      <w:rPr>
        <w:rStyle w:val="Puslapionumeris"/>
        <w:sz w:val="22"/>
        <w:szCs w:val="22"/>
      </w:rPr>
      <w:fldChar w:fldCharType="begin"/>
    </w:r>
    <w:r w:rsidRPr="00401384">
      <w:rPr>
        <w:rStyle w:val="Puslapionumeris"/>
        <w:sz w:val="22"/>
        <w:szCs w:val="22"/>
      </w:rPr>
      <w:instrText xml:space="preserve">PAGE  </w:instrText>
    </w:r>
    <w:r w:rsidRPr="00401384">
      <w:rPr>
        <w:rStyle w:val="Puslapionumeris"/>
        <w:sz w:val="22"/>
        <w:szCs w:val="22"/>
      </w:rPr>
      <w:fldChar w:fldCharType="separate"/>
    </w:r>
    <w:r w:rsidR="00ED235A">
      <w:rPr>
        <w:rStyle w:val="Puslapionumeris"/>
        <w:noProof/>
        <w:sz w:val="22"/>
        <w:szCs w:val="22"/>
      </w:rPr>
      <w:t>2</w:t>
    </w:r>
    <w:r w:rsidRPr="00401384">
      <w:rPr>
        <w:rStyle w:val="Puslapionumeris"/>
        <w:sz w:val="22"/>
        <w:szCs w:val="22"/>
      </w:rPr>
      <w:fldChar w:fldCharType="end"/>
    </w:r>
  </w:p>
  <w:p w14:paraId="257B583E" w14:textId="77777777" w:rsidR="00C927FC" w:rsidRDefault="00C927FC" w:rsidP="0033747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E14C" w14:textId="77777777" w:rsidR="004A2839" w:rsidRDefault="004A2839">
      <w:pPr>
        <w:spacing w:after="0" w:line="240" w:lineRule="auto"/>
      </w:pPr>
      <w:r>
        <w:separator/>
      </w:r>
    </w:p>
  </w:footnote>
  <w:footnote w:type="continuationSeparator" w:id="0">
    <w:p w14:paraId="710E8D99" w14:textId="77777777" w:rsidR="004A2839" w:rsidRDefault="004A2839">
      <w:pPr>
        <w:spacing w:after="0" w:line="240" w:lineRule="auto"/>
      </w:pPr>
      <w:r>
        <w:continuationSeparator/>
      </w:r>
    </w:p>
  </w:footnote>
  <w:footnote w:type="continuationNotice" w:id="1">
    <w:p w14:paraId="02DD4AD6" w14:textId="77777777" w:rsidR="004A2839" w:rsidRDefault="004A2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AA65" w14:textId="77777777" w:rsidR="00CE4A05" w:rsidRDefault="00CE4A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F1B36"/>
    <w:multiLevelType w:val="hybridMultilevel"/>
    <w:tmpl w:val="4CFE230A"/>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 w15:restartNumberingAfterBreak="0">
    <w:nsid w:val="028F4988"/>
    <w:multiLevelType w:val="hybridMultilevel"/>
    <w:tmpl w:val="2F9E32F2"/>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D654B"/>
    <w:multiLevelType w:val="hybridMultilevel"/>
    <w:tmpl w:val="7D6049C4"/>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33E21"/>
    <w:multiLevelType w:val="hybridMultilevel"/>
    <w:tmpl w:val="F1AE2188"/>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93EB7"/>
    <w:multiLevelType w:val="hybridMultilevel"/>
    <w:tmpl w:val="4F1EB19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217"/>
    <w:multiLevelType w:val="hybridMultilevel"/>
    <w:tmpl w:val="9DB46F6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154B6"/>
    <w:multiLevelType w:val="hybridMultilevel"/>
    <w:tmpl w:val="3B24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995B26"/>
    <w:multiLevelType w:val="hybridMultilevel"/>
    <w:tmpl w:val="344CA23C"/>
    <w:lvl w:ilvl="0" w:tplc="8C3433B6">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3C34B7E"/>
    <w:multiLevelType w:val="hybridMultilevel"/>
    <w:tmpl w:val="45ECBC5A"/>
    <w:lvl w:ilvl="0" w:tplc="13DE9B0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04D89"/>
    <w:multiLevelType w:val="hybridMultilevel"/>
    <w:tmpl w:val="4530C550"/>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E564D"/>
    <w:multiLevelType w:val="hybridMultilevel"/>
    <w:tmpl w:val="1EBA1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4E2FB3"/>
    <w:multiLevelType w:val="hybridMultilevel"/>
    <w:tmpl w:val="2618BC02"/>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44034"/>
    <w:multiLevelType w:val="hybridMultilevel"/>
    <w:tmpl w:val="72664334"/>
    <w:lvl w:ilvl="0" w:tplc="4E8CE1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605B99"/>
    <w:multiLevelType w:val="hybridMultilevel"/>
    <w:tmpl w:val="AD5ADAA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193F2CF3"/>
    <w:multiLevelType w:val="hybridMultilevel"/>
    <w:tmpl w:val="390E3A2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9E0DF8"/>
    <w:multiLevelType w:val="hybridMultilevel"/>
    <w:tmpl w:val="1F9A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A7458D"/>
    <w:multiLevelType w:val="hybridMultilevel"/>
    <w:tmpl w:val="E1DC396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1E961336"/>
    <w:multiLevelType w:val="hybridMultilevel"/>
    <w:tmpl w:val="871260D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D33E28"/>
    <w:multiLevelType w:val="hybridMultilevel"/>
    <w:tmpl w:val="DA9AD5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984ACB"/>
    <w:multiLevelType w:val="hybridMultilevel"/>
    <w:tmpl w:val="4622FC22"/>
    <w:lvl w:ilvl="0" w:tplc="9926F3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A07E02"/>
    <w:multiLevelType w:val="hybridMultilevel"/>
    <w:tmpl w:val="C56A06F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994E32"/>
    <w:multiLevelType w:val="hybridMultilevel"/>
    <w:tmpl w:val="39BA0E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0EE0C03"/>
    <w:multiLevelType w:val="hybridMultilevel"/>
    <w:tmpl w:val="F8A45F1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1073748"/>
    <w:multiLevelType w:val="hybridMultilevel"/>
    <w:tmpl w:val="065A242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6C2C25"/>
    <w:multiLevelType w:val="hybridMultilevel"/>
    <w:tmpl w:val="6CCADBA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747AC0"/>
    <w:multiLevelType w:val="hybridMultilevel"/>
    <w:tmpl w:val="DF5E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7813564"/>
    <w:multiLevelType w:val="hybridMultilevel"/>
    <w:tmpl w:val="F6828BC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DA96096"/>
    <w:multiLevelType w:val="hybridMultilevel"/>
    <w:tmpl w:val="4CC45A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C07583"/>
    <w:multiLevelType w:val="hybridMultilevel"/>
    <w:tmpl w:val="056C6E0E"/>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C60065"/>
    <w:multiLevelType w:val="hybridMultilevel"/>
    <w:tmpl w:val="6CB82A5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757487F"/>
    <w:multiLevelType w:val="hybridMultilevel"/>
    <w:tmpl w:val="C64A9B2C"/>
    <w:lvl w:ilvl="0" w:tplc="5878750E">
      <w:numFmt w:val="bullet"/>
      <w:lvlText w:val="•"/>
      <w:lvlJc w:val="left"/>
      <w:pPr>
        <w:ind w:left="1080" w:hanging="720"/>
      </w:pPr>
      <w:rPr>
        <w:rFonts w:ascii="Calibri" w:eastAsia="Calibri" w:hAnsi="Calibri" w:cs="Times New Roman" w:hint="default"/>
      </w:rPr>
    </w:lvl>
    <w:lvl w:ilvl="1" w:tplc="143EFE9E" w:tentative="1">
      <w:start w:val="1"/>
      <w:numFmt w:val="bullet"/>
      <w:lvlText w:val="o"/>
      <w:lvlJc w:val="left"/>
      <w:pPr>
        <w:ind w:left="1440" w:hanging="360"/>
      </w:pPr>
      <w:rPr>
        <w:rFonts w:ascii="Courier New" w:hAnsi="Courier New" w:cs="Courier New" w:hint="default"/>
      </w:rPr>
    </w:lvl>
    <w:lvl w:ilvl="2" w:tplc="BC4095E2" w:tentative="1">
      <w:start w:val="1"/>
      <w:numFmt w:val="bullet"/>
      <w:lvlText w:val=""/>
      <w:lvlJc w:val="left"/>
      <w:pPr>
        <w:ind w:left="2160" w:hanging="360"/>
      </w:pPr>
      <w:rPr>
        <w:rFonts w:ascii="Wingdings" w:hAnsi="Wingdings" w:hint="default"/>
      </w:rPr>
    </w:lvl>
    <w:lvl w:ilvl="3" w:tplc="92764728" w:tentative="1">
      <w:start w:val="1"/>
      <w:numFmt w:val="bullet"/>
      <w:lvlText w:val=""/>
      <w:lvlJc w:val="left"/>
      <w:pPr>
        <w:ind w:left="2880" w:hanging="360"/>
      </w:pPr>
      <w:rPr>
        <w:rFonts w:ascii="Symbol" w:hAnsi="Symbol" w:hint="default"/>
      </w:rPr>
    </w:lvl>
    <w:lvl w:ilvl="4" w:tplc="5006541E" w:tentative="1">
      <w:start w:val="1"/>
      <w:numFmt w:val="bullet"/>
      <w:lvlText w:val="o"/>
      <w:lvlJc w:val="left"/>
      <w:pPr>
        <w:ind w:left="3600" w:hanging="360"/>
      </w:pPr>
      <w:rPr>
        <w:rFonts w:ascii="Courier New" w:hAnsi="Courier New" w:cs="Courier New" w:hint="default"/>
      </w:rPr>
    </w:lvl>
    <w:lvl w:ilvl="5" w:tplc="670498B8" w:tentative="1">
      <w:start w:val="1"/>
      <w:numFmt w:val="bullet"/>
      <w:lvlText w:val=""/>
      <w:lvlJc w:val="left"/>
      <w:pPr>
        <w:ind w:left="4320" w:hanging="360"/>
      </w:pPr>
      <w:rPr>
        <w:rFonts w:ascii="Wingdings" w:hAnsi="Wingdings" w:hint="default"/>
      </w:rPr>
    </w:lvl>
    <w:lvl w:ilvl="6" w:tplc="74902EE2" w:tentative="1">
      <w:start w:val="1"/>
      <w:numFmt w:val="bullet"/>
      <w:lvlText w:val=""/>
      <w:lvlJc w:val="left"/>
      <w:pPr>
        <w:ind w:left="5040" w:hanging="360"/>
      </w:pPr>
      <w:rPr>
        <w:rFonts w:ascii="Symbol" w:hAnsi="Symbol" w:hint="default"/>
      </w:rPr>
    </w:lvl>
    <w:lvl w:ilvl="7" w:tplc="19705A24" w:tentative="1">
      <w:start w:val="1"/>
      <w:numFmt w:val="bullet"/>
      <w:lvlText w:val="o"/>
      <w:lvlJc w:val="left"/>
      <w:pPr>
        <w:ind w:left="5760" w:hanging="360"/>
      </w:pPr>
      <w:rPr>
        <w:rFonts w:ascii="Courier New" w:hAnsi="Courier New" w:cs="Courier New" w:hint="default"/>
      </w:rPr>
    </w:lvl>
    <w:lvl w:ilvl="8" w:tplc="7C08AC52" w:tentative="1">
      <w:start w:val="1"/>
      <w:numFmt w:val="bullet"/>
      <w:lvlText w:val=""/>
      <w:lvlJc w:val="left"/>
      <w:pPr>
        <w:ind w:left="6480" w:hanging="360"/>
      </w:pPr>
      <w:rPr>
        <w:rFonts w:ascii="Wingdings" w:hAnsi="Wingdings" w:hint="default"/>
      </w:rPr>
    </w:lvl>
  </w:abstractNum>
  <w:abstractNum w:abstractNumId="32" w15:restartNumberingAfterBreak="0">
    <w:nsid w:val="38107239"/>
    <w:multiLevelType w:val="hybridMultilevel"/>
    <w:tmpl w:val="9866027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81C398F"/>
    <w:multiLevelType w:val="hybridMultilevel"/>
    <w:tmpl w:val="A1747D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8A0031C"/>
    <w:multiLevelType w:val="hybridMultilevel"/>
    <w:tmpl w:val="DA7C58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AA80593"/>
    <w:multiLevelType w:val="multilevel"/>
    <w:tmpl w:val="3FE6E67A"/>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3AFB700E"/>
    <w:multiLevelType w:val="hybridMultilevel"/>
    <w:tmpl w:val="2FB69E82"/>
    <w:lvl w:ilvl="0" w:tplc="0427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E1F713E"/>
    <w:multiLevelType w:val="hybridMultilevel"/>
    <w:tmpl w:val="72D82D82"/>
    <w:lvl w:ilvl="0" w:tplc="4050A044">
      <w:numFmt w:val="bullet"/>
      <w:lvlText w:val="•"/>
      <w:lvlJc w:val="left"/>
      <w:pPr>
        <w:ind w:left="1080" w:hanging="720"/>
      </w:pPr>
      <w:rPr>
        <w:rFonts w:ascii="Calibri" w:eastAsia="Calibri" w:hAnsi="Calibri" w:cs="Times New Roman" w:hint="default"/>
      </w:rPr>
    </w:lvl>
    <w:lvl w:ilvl="1" w:tplc="FEB62B48" w:tentative="1">
      <w:start w:val="1"/>
      <w:numFmt w:val="bullet"/>
      <w:lvlText w:val="o"/>
      <w:lvlJc w:val="left"/>
      <w:pPr>
        <w:ind w:left="1440" w:hanging="360"/>
      </w:pPr>
      <w:rPr>
        <w:rFonts w:ascii="Courier New" w:hAnsi="Courier New" w:cs="Courier New" w:hint="default"/>
      </w:rPr>
    </w:lvl>
    <w:lvl w:ilvl="2" w:tplc="BFBACAF0" w:tentative="1">
      <w:start w:val="1"/>
      <w:numFmt w:val="bullet"/>
      <w:lvlText w:val=""/>
      <w:lvlJc w:val="left"/>
      <w:pPr>
        <w:ind w:left="2160" w:hanging="360"/>
      </w:pPr>
      <w:rPr>
        <w:rFonts w:ascii="Wingdings" w:hAnsi="Wingdings" w:hint="default"/>
      </w:rPr>
    </w:lvl>
    <w:lvl w:ilvl="3" w:tplc="DDF8081C" w:tentative="1">
      <w:start w:val="1"/>
      <w:numFmt w:val="bullet"/>
      <w:lvlText w:val=""/>
      <w:lvlJc w:val="left"/>
      <w:pPr>
        <w:ind w:left="2880" w:hanging="360"/>
      </w:pPr>
      <w:rPr>
        <w:rFonts w:ascii="Symbol" w:hAnsi="Symbol" w:hint="default"/>
      </w:rPr>
    </w:lvl>
    <w:lvl w:ilvl="4" w:tplc="61D482FA" w:tentative="1">
      <w:start w:val="1"/>
      <w:numFmt w:val="bullet"/>
      <w:lvlText w:val="o"/>
      <w:lvlJc w:val="left"/>
      <w:pPr>
        <w:ind w:left="3600" w:hanging="360"/>
      </w:pPr>
      <w:rPr>
        <w:rFonts w:ascii="Courier New" w:hAnsi="Courier New" w:cs="Courier New" w:hint="default"/>
      </w:rPr>
    </w:lvl>
    <w:lvl w:ilvl="5" w:tplc="164832D4" w:tentative="1">
      <w:start w:val="1"/>
      <w:numFmt w:val="bullet"/>
      <w:lvlText w:val=""/>
      <w:lvlJc w:val="left"/>
      <w:pPr>
        <w:ind w:left="4320" w:hanging="360"/>
      </w:pPr>
      <w:rPr>
        <w:rFonts w:ascii="Wingdings" w:hAnsi="Wingdings" w:hint="default"/>
      </w:rPr>
    </w:lvl>
    <w:lvl w:ilvl="6" w:tplc="80EAFCD4" w:tentative="1">
      <w:start w:val="1"/>
      <w:numFmt w:val="bullet"/>
      <w:lvlText w:val=""/>
      <w:lvlJc w:val="left"/>
      <w:pPr>
        <w:ind w:left="5040" w:hanging="360"/>
      </w:pPr>
      <w:rPr>
        <w:rFonts w:ascii="Symbol" w:hAnsi="Symbol" w:hint="default"/>
      </w:rPr>
    </w:lvl>
    <w:lvl w:ilvl="7" w:tplc="F7120580" w:tentative="1">
      <w:start w:val="1"/>
      <w:numFmt w:val="bullet"/>
      <w:lvlText w:val="o"/>
      <w:lvlJc w:val="left"/>
      <w:pPr>
        <w:ind w:left="5760" w:hanging="360"/>
      </w:pPr>
      <w:rPr>
        <w:rFonts w:ascii="Courier New" w:hAnsi="Courier New" w:cs="Courier New" w:hint="default"/>
      </w:rPr>
    </w:lvl>
    <w:lvl w:ilvl="8" w:tplc="4106CF70" w:tentative="1">
      <w:start w:val="1"/>
      <w:numFmt w:val="bullet"/>
      <w:lvlText w:val=""/>
      <w:lvlJc w:val="left"/>
      <w:pPr>
        <w:ind w:left="6480" w:hanging="360"/>
      </w:pPr>
      <w:rPr>
        <w:rFonts w:ascii="Wingdings" w:hAnsi="Wingdings" w:hint="default"/>
      </w:rPr>
    </w:lvl>
  </w:abstractNum>
  <w:abstractNum w:abstractNumId="38" w15:restartNumberingAfterBreak="0">
    <w:nsid w:val="41DE1DBB"/>
    <w:multiLevelType w:val="hybridMultilevel"/>
    <w:tmpl w:val="A29CB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273669F"/>
    <w:multiLevelType w:val="hybridMultilevel"/>
    <w:tmpl w:val="972E267E"/>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B87E4A"/>
    <w:multiLevelType w:val="hybridMultilevel"/>
    <w:tmpl w:val="411057B4"/>
    <w:lvl w:ilvl="0" w:tplc="341A0F8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57D14CA"/>
    <w:multiLevelType w:val="hybridMultilevel"/>
    <w:tmpl w:val="578E4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7D91DC5"/>
    <w:multiLevelType w:val="hybridMultilevel"/>
    <w:tmpl w:val="AA0AF3F0"/>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9F215CF"/>
    <w:multiLevelType w:val="hybridMultilevel"/>
    <w:tmpl w:val="BFFCAB9E"/>
    <w:lvl w:ilvl="0" w:tplc="8C3433B6">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49F33853"/>
    <w:multiLevelType w:val="hybridMultilevel"/>
    <w:tmpl w:val="1FA8EA0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D73081A"/>
    <w:multiLevelType w:val="hybridMultilevel"/>
    <w:tmpl w:val="73E20E4C"/>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5C6BEB"/>
    <w:multiLevelType w:val="hybridMultilevel"/>
    <w:tmpl w:val="62B64B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F85457"/>
    <w:multiLevelType w:val="hybridMultilevel"/>
    <w:tmpl w:val="AAF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3E73"/>
    <w:multiLevelType w:val="hybridMultilevel"/>
    <w:tmpl w:val="1F24EF66"/>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9B29F5"/>
    <w:multiLevelType w:val="hybridMultilevel"/>
    <w:tmpl w:val="A46C747C"/>
    <w:lvl w:ilvl="0" w:tplc="46164CE8">
      <w:numFmt w:val="bullet"/>
      <w:lvlText w:val="•"/>
      <w:lvlJc w:val="left"/>
      <w:pPr>
        <w:ind w:left="1080" w:hanging="720"/>
      </w:pPr>
      <w:rPr>
        <w:rFonts w:ascii="Calibri" w:eastAsia="Calibri" w:hAnsi="Calibri" w:cs="Times New Roman" w:hint="default"/>
      </w:rPr>
    </w:lvl>
    <w:lvl w:ilvl="1" w:tplc="D94E310A" w:tentative="1">
      <w:start w:val="1"/>
      <w:numFmt w:val="bullet"/>
      <w:lvlText w:val="o"/>
      <w:lvlJc w:val="left"/>
      <w:pPr>
        <w:ind w:left="1440" w:hanging="360"/>
      </w:pPr>
      <w:rPr>
        <w:rFonts w:ascii="Courier New" w:hAnsi="Courier New" w:cs="Courier New" w:hint="default"/>
      </w:rPr>
    </w:lvl>
    <w:lvl w:ilvl="2" w:tplc="CCDE0CBC" w:tentative="1">
      <w:start w:val="1"/>
      <w:numFmt w:val="bullet"/>
      <w:lvlText w:val=""/>
      <w:lvlJc w:val="left"/>
      <w:pPr>
        <w:ind w:left="2160" w:hanging="360"/>
      </w:pPr>
      <w:rPr>
        <w:rFonts w:ascii="Wingdings" w:hAnsi="Wingdings" w:hint="default"/>
      </w:rPr>
    </w:lvl>
    <w:lvl w:ilvl="3" w:tplc="E3EC50D6" w:tentative="1">
      <w:start w:val="1"/>
      <w:numFmt w:val="bullet"/>
      <w:lvlText w:val=""/>
      <w:lvlJc w:val="left"/>
      <w:pPr>
        <w:ind w:left="2880" w:hanging="360"/>
      </w:pPr>
      <w:rPr>
        <w:rFonts w:ascii="Symbol" w:hAnsi="Symbol" w:hint="default"/>
      </w:rPr>
    </w:lvl>
    <w:lvl w:ilvl="4" w:tplc="715C58EA" w:tentative="1">
      <w:start w:val="1"/>
      <w:numFmt w:val="bullet"/>
      <w:lvlText w:val="o"/>
      <w:lvlJc w:val="left"/>
      <w:pPr>
        <w:ind w:left="3600" w:hanging="360"/>
      </w:pPr>
      <w:rPr>
        <w:rFonts w:ascii="Courier New" w:hAnsi="Courier New" w:cs="Courier New" w:hint="default"/>
      </w:rPr>
    </w:lvl>
    <w:lvl w:ilvl="5" w:tplc="7BFE48B0" w:tentative="1">
      <w:start w:val="1"/>
      <w:numFmt w:val="bullet"/>
      <w:lvlText w:val=""/>
      <w:lvlJc w:val="left"/>
      <w:pPr>
        <w:ind w:left="4320" w:hanging="360"/>
      </w:pPr>
      <w:rPr>
        <w:rFonts w:ascii="Wingdings" w:hAnsi="Wingdings" w:hint="default"/>
      </w:rPr>
    </w:lvl>
    <w:lvl w:ilvl="6" w:tplc="FBF46F06" w:tentative="1">
      <w:start w:val="1"/>
      <w:numFmt w:val="bullet"/>
      <w:lvlText w:val=""/>
      <w:lvlJc w:val="left"/>
      <w:pPr>
        <w:ind w:left="5040" w:hanging="360"/>
      </w:pPr>
      <w:rPr>
        <w:rFonts w:ascii="Symbol" w:hAnsi="Symbol" w:hint="default"/>
      </w:rPr>
    </w:lvl>
    <w:lvl w:ilvl="7" w:tplc="B226D596" w:tentative="1">
      <w:start w:val="1"/>
      <w:numFmt w:val="bullet"/>
      <w:lvlText w:val="o"/>
      <w:lvlJc w:val="left"/>
      <w:pPr>
        <w:ind w:left="5760" w:hanging="360"/>
      </w:pPr>
      <w:rPr>
        <w:rFonts w:ascii="Courier New" w:hAnsi="Courier New" w:cs="Courier New" w:hint="default"/>
      </w:rPr>
    </w:lvl>
    <w:lvl w:ilvl="8" w:tplc="88387732" w:tentative="1">
      <w:start w:val="1"/>
      <w:numFmt w:val="bullet"/>
      <w:lvlText w:val=""/>
      <w:lvlJc w:val="left"/>
      <w:pPr>
        <w:ind w:left="6480" w:hanging="360"/>
      </w:pPr>
      <w:rPr>
        <w:rFonts w:ascii="Wingdings" w:hAnsi="Wingdings" w:hint="default"/>
      </w:rPr>
    </w:lvl>
  </w:abstractNum>
  <w:abstractNum w:abstractNumId="50" w15:restartNumberingAfterBreak="0">
    <w:nsid w:val="507304FC"/>
    <w:multiLevelType w:val="hybridMultilevel"/>
    <w:tmpl w:val="CFD237AA"/>
    <w:lvl w:ilvl="0" w:tplc="93165D8A">
      <w:numFmt w:val="bullet"/>
      <w:lvlText w:val="·"/>
      <w:lvlJc w:val="left"/>
      <w:pPr>
        <w:ind w:left="930" w:hanging="57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175BFA"/>
    <w:multiLevelType w:val="hybridMultilevel"/>
    <w:tmpl w:val="BAAAB988"/>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286C7F"/>
    <w:multiLevelType w:val="hybridMultilevel"/>
    <w:tmpl w:val="E3B63E4E"/>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55D18FF"/>
    <w:multiLevelType w:val="hybridMultilevel"/>
    <w:tmpl w:val="7842E22A"/>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8369BC"/>
    <w:multiLevelType w:val="hybridMultilevel"/>
    <w:tmpl w:val="33F6BB78"/>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0827FF"/>
    <w:multiLevelType w:val="hybridMultilevel"/>
    <w:tmpl w:val="805A90F8"/>
    <w:lvl w:ilvl="0" w:tplc="88186776">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6" w15:restartNumberingAfterBreak="0">
    <w:nsid w:val="5BED55E1"/>
    <w:multiLevelType w:val="hybridMultilevel"/>
    <w:tmpl w:val="CE7AC3A2"/>
    <w:lvl w:ilvl="0" w:tplc="649069C0">
      <w:start w:val="1"/>
      <w:numFmt w:val="bullet"/>
      <w:lvlText w:val=""/>
      <w:lvlJc w:val="left"/>
      <w:pPr>
        <w:ind w:left="720" w:hanging="360"/>
      </w:pPr>
      <w:rPr>
        <w:rFonts w:ascii="Symbol" w:hAnsi="Symbol" w:hint="default"/>
      </w:rPr>
    </w:lvl>
    <w:lvl w:ilvl="1" w:tplc="567C4356">
      <w:start w:val="1"/>
      <w:numFmt w:val="bullet"/>
      <w:lvlText w:val="o"/>
      <w:lvlJc w:val="left"/>
      <w:pPr>
        <w:ind w:left="1440" w:hanging="360"/>
      </w:pPr>
      <w:rPr>
        <w:rFonts w:ascii="Courier New" w:hAnsi="Courier New" w:cs="Courier New" w:hint="default"/>
      </w:rPr>
    </w:lvl>
    <w:lvl w:ilvl="2" w:tplc="9E106184" w:tentative="1">
      <w:start w:val="1"/>
      <w:numFmt w:val="bullet"/>
      <w:lvlText w:val=""/>
      <w:lvlJc w:val="left"/>
      <w:pPr>
        <w:ind w:left="2160" w:hanging="360"/>
      </w:pPr>
      <w:rPr>
        <w:rFonts w:ascii="Wingdings" w:hAnsi="Wingdings" w:hint="default"/>
      </w:rPr>
    </w:lvl>
    <w:lvl w:ilvl="3" w:tplc="82FC62D4" w:tentative="1">
      <w:start w:val="1"/>
      <w:numFmt w:val="bullet"/>
      <w:lvlText w:val=""/>
      <w:lvlJc w:val="left"/>
      <w:pPr>
        <w:ind w:left="2880" w:hanging="360"/>
      </w:pPr>
      <w:rPr>
        <w:rFonts w:ascii="Symbol" w:hAnsi="Symbol" w:hint="default"/>
      </w:rPr>
    </w:lvl>
    <w:lvl w:ilvl="4" w:tplc="E6A04D92" w:tentative="1">
      <w:start w:val="1"/>
      <w:numFmt w:val="bullet"/>
      <w:lvlText w:val="o"/>
      <w:lvlJc w:val="left"/>
      <w:pPr>
        <w:ind w:left="3600" w:hanging="360"/>
      </w:pPr>
      <w:rPr>
        <w:rFonts w:ascii="Courier New" w:hAnsi="Courier New" w:cs="Courier New" w:hint="default"/>
      </w:rPr>
    </w:lvl>
    <w:lvl w:ilvl="5" w:tplc="3C90F0A8" w:tentative="1">
      <w:start w:val="1"/>
      <w:numFmt w:val="bullet"/>
      <w:lvlText w:val=""/>
      <w:lvlJc w:val="left"/>
      <w:pPr>
        <w:ind w:left="4320" w:hanging="360"/>
      </w:pPr>
      <w:rPr>
        <w:rFonts w:ascii="Wingdings" w:hAnsi="Wingdings" w:hint="default"/>
      </w:rPr>
    </w:lvl>
    <w:lvl w:ilvl="6" w:tplc="1F042EE0" w:tentative="1">
      <w:start w:val="1"/>
      <w:numFmt w:val="bullet"/>
      <w:lvlText w:val=""/>
      <w:lvlJc w:val="left"/>
      <w:pPr>
        <w:ind w:left="5040" w:hanging="360"/>
      </w:pPr>
      <w:rPr>
        <w:rFonts w:ascii="Symbol" w:hAnsi="Symbol" w:hint="default"/>
      </w:rPr>
    </w:lvl>
    <w:lvl w:ilvl="7" w:tplc="CC7A155E" w:tentative="1">
      <w:start w:val="1"/>
      <w:numFmt w:val="bullet"/>
      <w:lvlText w:val="o"/>
      <w:lvlJc w:val="left"/>
      <w:pPr>
        <w:ind w:left="5760" w:hanging="360"/>
      </w:pPr>
      <w:rPr>
        <w:rFonts w:ascii="Courier New" w:hAnsi="Courier New" w:cs="Courier New" w:hint="default"/>
      </w:rPr>
    </w:lvl>
    <w:lvl w:ilvl="8" w:tplc="238633EC" w:tentative="1">
      <w:start w:val="1"/>
      <w:numFmt w:val="bullet"/>
      <w:lvlText w:val=""/>
      <w:lvlJc w:val="left"/>
      <w:pPr>
        <w:ind w:left="6480" w:hanging="360"/>
      </w:pPr>
      <w:rPr>
        <w:rFonts w:ascii="Wingdings" w:hAnsi="Wingdings" w:hint="default"/>
      </w:rPr>
    </w:lvl>
  </w:abstractNum>
  <w:abstractNum w:abstractNumId="57" w15:restartNumberingAfterBreak="0">
    <w:nsid w:val="5C3535E7"/>
    <w:multiLevelType w:val="hybridMultilevel"/>
    <w:tmpl w:val="26E211E4"/>
    <w:lvl w:ilvl="0" w:tplc="08070001">
      <w:start w:val="1"/>
      <w:numFmt w:val="bullet"/>
      <w:lvlText w:val=""/>
      <w:lvlJc w:val="left"/>
      <w:pPr>
        <w:tabs>
          <w:tab w:val="num" w:pos="1004"/>
        </w:tabs>
        <w:ind w:left="1004" w:hanging="360"/>
      </w:pPr>
      <w:rPr>
        <w:rFonts w:ascii="Symbol" w:hAnsi="Symbol" w:hint="default"/>
      </w:rPr>
    </w:lvl>
    <w:lvl w:ilvl="1" w:tplc="08070003" w:tentative="1">
      <w:start w:val="1"/>
      <w:numFmt w:val="bullet"/>
      <w:lvlText w:val="o"/>
      <w:lvlJc w:val="left"/>
      <w:pPr>
        <w:tabs>
          <w:tab w:val="num" w:pos="1724"/>
        </w:tabs>
        <w:ind w:left="1724" w:hanging="360"/>
      </w:pPr>
      <w:rPr>
        <w:rFonts w:ascii="Courier New" w:hAnsi="Courier New" w:cs="Courier New" w:hint="default"/>
      </w:rPr>
    </w:lvl>
    <w:lvl w:ilvl="2" w:tplc="08070005" w:tentative="1">
      <w:start w:val="1"/>
      <w:numFmt w:val="bullet"/>
      <w:lvlText w:val=""/>
      <w:lvlJc w:val="left"/>
      <w:pPr>
        <w:tabs>
          <w:tab w:val="num" w:pos="2444"/>
        </w:tabs>
        <w:ind w:left="2444" w:hanging="360"/>
      </w:pPr>
      <w:rPr>
        <w:rFonts w:ascii="Wingdings" w:hAnsi="Wingdings" w:hint="default"/>
      </w:rPr>
    </w:lvl>
    <w:lvl w:ilvl="3" w:tplc="08070001" w:tentative="1">
      <w:start w:val="1"/>
      <w:numFmt w:val="bullet"/>
      <w:lvlText w:val=""/>
      <w:lvlJc w:val="left"/>
      <w:pPr>
        <w:tabs>
          <w:tab w:val="num" w:pos="3164"/>
        </w:tabs>
        <w:ind w:left="3164" w:hanging="360"/>
      </w:pPr>
      <w:rPr>
        <w:rFonts w:ascii="Symbol" w:hAnsi="Symbol" w:hint="default"/>
      </w:rPr>
    </w:lvl>
    <w:lvl w:ilvl="4" w:tplc="08070003" w:tentative="1">
      <w:start w:val="1"/>
      <w:numFmt w:val="bullet"/>
      <w:lvlText w:val="o"/>
      <w:lvlJc w:val="left"/>
      <w:pPr>
        <w:tabs>
          <w:tab w:val="num" w:pos="3884"/>
        </w:tabs>
        <w:ind w:left="3884" w:hanging="360"/>
      </w:pPr>
      <w:rPr>
        <w:rFonts w:ascii="Courier New" w:hAnsi="Courier New" w:cs="Courier New" w:hint="default"/>
      </w:rPr>
    </w:lvl>
    <w:lvl w:ilvl="5" w:tplc="08070005" w:tentative="1">
      <w:start w:val="1"/>
      <w:numFmt w:val="bullet"/>
      <w:lvlText w:val=""/>
      <w:lvlJc w:val="left"/>
      <w:pPr>
        <w:tabs>
          <w:tab w:val="num" w:pos="4604"/>
        </w:tabs>
        <w:ind w:left="4604" w:hanging="360"/>
      </w:pPr>
      <w:rPr>
        <w:rFonts w:ascii="Wingdings" w:hAnsi="Wingdings" w:hint="default"/>
      </w:rPr>
    </w:lvl>
    <w:lvl w:ilvl="6" w:tplc="08070001" w:tentative="1">
      <w:start w:val="1"/>
      <w:numFmt w:val="bullet"/>
      <w:lvlText w:val=""/>
      <w:lvlJc w:val="left"/>
      <w:pPr>
        <w:tabs>
          <w:tab w:val="num" w:pos="5324"/>
        </w:tabs>
        <w:ind w:left="5324" w:hanging="360"/>
      </w:pPr>
      <w:rPr>
        <w:rFonts w:ascii="Symbol" w:hAnsi="Symbol" w:hint="default"/>
      </w:rPr>
    </w:lvl>
    <w:lvl w:ilvl="7" w:tplc="08070003" w:tentative="1">
      <w:start w:val="1"/>
      <w:numFmt w:val="bullet"/>
      <w:lvlText w:val="o"/>
      <w:lvlJc w:val="left"/>
      <w:pPr>
        <w:tabs>
          <w:tab w:val="num" w:pos="6044"/>
        </w:tabs>
        <w:ind w:left="6044" w:hanging="360"/>
      </w:pPr>
      <w:rPr>
        <w:rFonts w:ascii="Courier New" w:hAnsi="Courier New" w:cs="Courier New" w:hint="default"/>
      </w:rPr>
    </w:lvl>
    <w:lvl w:ilvl="8" w:tplc="08070005" w:tentative="1">
      <w:start w:val="1"/>
      <w:numFmt w:val="bullet"/>
      <w:lvlText w:val=""/>
      <w:lvlJc w:val="left"/>
      <w:pPr>
        <w:tabs>
          <w:tab w:val="num" w:pos="6764"/>
        </w:tabs>
        <w:ind w:left="6764" w:hanging="360"/>
      </w:pPr>
      <w:rPr>
        <w:rFonts w:ascii="Wingdings" w:hAnsi="Wingdings" w:hint="default"/>
      </w:rPr>
    </w:lvl>
  </w:abstractNum>
  <w:abstractNum w:abstractNumId="58" w15:restartNumberingAfterBreak="0">
    <w:nsid w:val="5DE02F81"/>
    <w:multiLevelType w:val="hybridMultilevel"/>
    <w:tmpl w:val="269A5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FFB7955"/>
    <w:multiLevelType w:val="hybridMultilevel"/>
    <w:tmpl w:val="EE4A0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73E7F98"/>
    <w:multiLevelType w:val="hybridMultilevel"/>
    <w:tmpl w:val="8CB2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3F6E59"/>
    <w:multiLevelType w:val="hybridMultilevel"/>
    <w:tmpl w:val="FFB09166"/>
    <w:lvl w:ilvl="0" w:tplc="8C3433B6">
      <w:numFmt w:val="bullet"/>
      <w:lvlText w:val=""/>
      <w:lvlJc w:val="left"/>
      <w:pPr>
        <w:tabs>
          <w:tab w:val="num" w:pos="357"/>
        </w:tabs>
        <w:ind w:left="357" w:hanging="35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F491DB5"/>
    <w:multiLevelType w:val="hybridMultilevel"/>
    <w:tmpl w:val="C1964DCE"/>
    <w:lvl w:ilvl="0" w:tplc="341A0F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09138A"/>
    <w:multiLevelType w:val="hybridMultilevel"/>
    <w:tmpl w:val="81B22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4F53EA6"/>
    <w:multiLevelType w:val="hybridMultilevel"/>
    <w:tmpl w:val="3BF21378"/>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6073E5E"/>
    <w:multiLevelType w:val="hybridMultilevel"/>
    <w:tmpl w:val="BF88546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60A3EA1"/>
    <w:multiLevelType w:val="hybridMultilevel"/>
    <w:tmpl w:val="C478CD7A"/>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9226F33"/>
    <w:multiLevelType w:val="hybridMultilevel"/>
    <w:tmpl w:val="88FEF68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7D1361"/>
    <w:multiLevelType w:val="hybridMultilevel"/>
    <w:tmpl w:val="529ED0FE"/>
    <w:lvl w:ilvl="0" w:tplc="9926F330">
      <w:start w:val="6"/>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0" w15:restartNumberingAfterBreak="0">
    <w:nsid w:val="7FE414CF"/>
    <w:multiLevelType w:val="hybridMultilevel"/>
    <w:tmpl w:val="06648AC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5350527">
    <w:abstractNumId w:val="3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888191">
    <w:abstractNumId w:val="0"/>
    <w:lvlOverride w:ilvl="0">
      <w:lvl w:ilvl="0">
        <w:numFmt w:val="bullet"/>
        <w:lvlText w:val="-"/>
        <w:legacy w:legacy="1" w:legacySpace="0" w:legacyIndent="360"/>
        <w:lvlJc w:val="left"/>
        <w:pPr>
          <w:ind w:left="360" w:hanging="360"/>
        </w:pPr>
      </w:lvl>
    </w:lvlOverride>
  </w:num>
  <w:num w:numId="3" w16cid:durableId="1743067442">
    <w:abstractNumId w:val="2"/>
  </w:num>
  <w:num w:numId="4" w16cid:durableId="422460377">
    <w:abstractNumId w:val="6"/>
  </w:num>
  <w:num w:numId="5" w16cid:durableId="134376207">
    <w:abstractNumId w:val="28"/>
  </w:num>
  <w:num w:numId="6" w16cid:durableId="1889149357">
    <w:abstractNumId w:val="68"/>
  </w:num>
  <w:num w:numId="7" w16cid:durableId="374697697">
    <w:abstractNumId w:val="27"/>
  </w:num>
  <w:num w:numId="8" w16cid:durableId="643434212">
    <w:abstractNumId w:val="52"/>
  </w:num>
  <w:num w:numId="9" w16cid:durableId="1211183369">
    <w:abstractNumId w:val="21"/>
  </w:num>
  <w:num w:numId="10" w16cid:durableId="1546680759">
    <w:abstractNumId w:val="10"/>
  </w:num>
  <w:num w:numId="11" w16cid:durableId="1626503860">
    <w:abstractNumId w:val="39"/>
  </w:num>
  <w:num w:numId="12" w16cid:durableId="2059429206">
    <w:abstractNumId w:val="61"/>
  </w:num>
  <w:num w:numId="13" w16cid:durableId="1376467922">
    <w:abstractNumId w:val="54"/>
  </w:num>
  <w:num w:numId="14" w16cid:durableId="1657028683">
    <w:abstractNumId w:val="67"/>
  </w:num>
  <w:num w:numId="15" w16cid:durableId="1241714938">
    <w:abstractNumId w:val="23"/>
  </w:num>
  <w:num w:numId="16" w16cid:durableId="368798603">
    <w:abstractNumId w:val="25"/>
  </w:num>
  <w:num w:numId="17" w16cid:durableId="1900510666">
    <w:abstractNumId w:val="18"/>
  </w:num>
  <w:num w:numId="18" w16cid:durableId="1633753652">
    <w:abstractNumId w:val="44"/>
  </w:num>
  <w:num w:numId="19" w16cid:durableId="1960641715">
    <w:abstractNumId w:val="15"/>
  </w:num>
  <w:num w:numId="20" w16cid:durableId="1746224990">
    <w:abstractNumId w:val="64"/>
  </w:num>
  <w:num w:numId="21" w16cid:durableId="1480611502">
    <w:abstractNumId w:val="20"/>
  </w:num>
  <w:num w:numId="22" w16cid:durableId="315838581">
    <w:abstractNumId w:val="41"/>
  </w:num>
  <w:num w:numId="23" w16cid:durableId="1831024704">
    <w:abstractNumId w:val="34"/>
  </w:num>
  <w:num w:numId="24" w16cid:durableId="1977103121">
    <w:abstractNumId w:val="69"/>
  </w:num>
  <w:num w:numId="25" w16cid:durableId="1767770178">
    <w:abstractNumId w:val="35"/>
  </w:num>
  <w:num w:numId="26" w16cid:durableId="2067483211">
    <w:abstractNumId w:val="0"/>
  </w:num>
  <w:num w:numId="27" w16cid:durableId="660155751">
    <w:abstractNumId w:val="22"/>
  </w:num>
  <w:num w:numId="28" w16cid:durableId="645404076">
    <w:abstractNumId w:val="66"/>
  </w:num>
  <w:num w:numId="29" w16cid:durableId="214893200">
    <w:abstractNumId w:val="29"/>
  </w:num>
  <w:num w:numId="30" w16cid:durableId="960382819">
    <w:abstractNumId w:val="53"/>
  </w:num>
  <w:num w:numId="31" w16cid:durableId="778180377">
    <w:abstractNumId w:val="12"/>
  </w:num>
  <w:num w:numId="32" w16cid:durableId="757822472">
    <w:abstractNumId w:val="4"/>
  </w:num>
  <w:num w:numId="33" w16cid:durableId="1076709306">
    <w:abstractNumId w:val="51"/>
  </w:num>
  <w:num w:numId="34" w16cid:durableId="436952457">
    <w:abstractNumId w:val="46"/>
  </w:num>
  <w:num w:numId="35" w16cid:durableId="468088605">
    <w:abstractNumId w:val="48"/>
  </w:num>
  <w:num w:numId="36" w16cid:durableId="1376663030">
    <w:abstractNumId w:val="45"/>
  </w:num>
  <w:num w:numId="37" w16cid:durableId="16657567">
    <w:abstractNumId w:val="24"/>
  </w:num>
  <w:num w:numId="38" w16cid:durableId="1195463615">
    <w:abstractNumId w:val="14"/>
  </w:num>
  <w:num w:numId="39" w16cid:durableId="1585609203">
    <w:abstractNumId w:val="30"/>
  </w:num>
  <w:num w:numId="40" w16cid:durableId="2123186534">
    <w:abstractNumId w:val="57"/>
  </w:num>
  <w:num w:numId="41" w16cid:durableId="1554388659">
    <w:abstractNumId w:val="60"/>
  </w:num>
  <w:num w:numId="42" w16cid:durableId="266541351">
    <w:abstractNumId w:val="58"/>
  </w:num>
  <w:num w:numId="43" w16cid:durableId="2070834282">
    <w:abstractNumId w:val="47"/>
  </w:num>
  <w:num w:numId="44" w16cid:durableId="1959871047">
    <w:abstractNumId w:val="59"/>
  </w:num>
  <w:num w:numId="45" w16cid:durableId="22639873">
    <w:abstractNumId w:val="50"/>
  </w:num>
  <w:num w:numId="46" w16cid:durableId="727993301">
    <w:abstractNumId w:val="40"/>
  </w:num>
  <w:num w:numId="47" w16cid:durableId="1231846640">
    <w:abstractNumId w:val="70"/>
  </w:num>
  <w:num w:numId="48" w16cid:durableId="2114276084">
    <w:abstractNumId w:val="42"/>
  </w:num>
  <w:num w:numId="49" w16cid:durableId="369693143">
    <w:abstractNumId w:val="62"/>
  </w:num>
  <w:num w:numId="50" w16cid:durableId="1838960676">
    <w:abstractNumId w:val="1"/>
  </w:num>
  <w:num w:numId="51" w16cid:durableId="1426653600">
    <w:abstractNumId w:val="56"/>
  </w:num>
  <w:num w:numId="52" w16cid:durableId="543831353">
    <w:abstractNumId w:val="49"/>
  </w:num>
  <w:num w:numId="53" w16cid:durableId="905451611">
    <w:abstractNumId w:val="37"/>
  </w:num>
  <w:num w:numId="54" w16cid:durableId="33965251">
    <w:abstractNumId w:val="31"/>
  </w:num>
  <w:num w:numId="55" w16cid:durableId="988441454">
    <w:abstractNumId w:val="36"/>
  </w:num>
  <w:num w:numId="56" w16cid:durableId="1763183151">
    <w:abstractNumId w:val="11"/>
  </w:num>
  <w:num w:numId="57" w16cid:durableId="644045562">
    <w:abstractNumId w:val="13"/>
  </w:num>
  <w:num w:numId="58" w16cid:durableId="1085028204">
    <w:abstractNumId w:val="26"/>
  </w:num>
  <w:num w:numId="59" w16cid:durableId="1679194345">
    <w:abstractNumId w:val="16"/>
  </w:num>
  <w:num w:numId="60" w16cid:durableId="471288808">
    <w:abstractNumId w:val="63"/>
  </w:num>
  <w:num w:numId="61" w16cid:durableId="1857426590">
    <w:abstractNumId w:val="38"/>
  </w:num>
  <w:num w:numId="62" w16cid:durableId="1575356826">
    <w:abstractNumId w:val="7"/>
  </w:num>
  <w:num w:numId="63" w16cid:durableId="581065420">
    <w:abstractNumId w:val="33"/>
  </w:num>
  <w:num w:numId="64" w16cid:durableId="1222596165">
    <w:abstractNumId w:val="3"/>
  </w:num>
  <w:num w:numId="65" w16cid:durableId="2080597275">
    <w:abstractNumId w:val="65"/>
  </w:num>
  <w:num w:numId="66" w16cid:durableId="1110053384">
    <w:abstractNumId w:val="32"/>
  </w:num>
  <w:num w:numId="67" w16cid:durableId="48195331">
    <w:abstractNumId w:val="8"/>
  </w:num>
  <w:num w:numId="68" w16cid:durableId="197859510">
    <w:abstractNumId w:val="43"/>
  </w:num>
  <w:num w:numId="69" w16cid:durableId="534587058">
    <w:abstractNumId w:val="5"/>
  </w:num>
  <w:num w:numId="70" w16cid:durableId="1763599700">
    <w:abstractNumId w:val="19"/>
  </w:num>
  <w:num w:numId="71" w16cid:durableId="426393023">
    <w:abstractNumId w:val="9"/>
  </w:num>
  <w:num w:numId="72" w16cid:durableId="10189067">
    <w:abstractNumId w:val="55"/>
  </w:num>
  <w:num w:numId="73" w16cid:durableId="127017834">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BC"/>
    <w:rsid w:val="00002A82"/>
    <w:rsid w:val="0000478F"/>
    <w:rsid w:val="00007611"/>
    <w:rsid w:val="000173B7"/>
    <w:rsid w:val="00022140"/>
    <w:rsid w:val="000225AE"/>
    <w:rsid w:val="00024A15"/>
    <w:rsid w:val="00036197"/>
    <w:rsid w:val="000368ED"/>
    <w:rsid w:val="0004230C"/>
    <w:rsid w:val="0004234F"/>
    <w:rsid w:val="00051D28"/>
    <w:rsid w:val="0005518D"/>
    <w:rsid w:val="000559C5"/>
    <w:rsid w:val="00067DE5"/>
    <w:rsid w:val="000706DE"/>
    <w:rsid w:val="0008587E"/>
    <w:rsid w:val="00090C21"/>
    <w:rsid w:val="000A17E6"/>
    <w:rsid w:val="000C0F92"/>
    <w:rsid w:val="000C1049"/>
    <w:rsid w:val="000C3FEC"/>
    <w:rsid w:val="000C403D"/>
    <w:rsid w:val="000C605E"/>
    <w:rsid w:val="000D1B2D"/>
    <w:rsid w:val="000D60A6"/>
    <w:rsid w:val="000E7F2F"/>
    <w:rsid w:val="000F6E59"/>
    <w:rsid w:val="000F762C"/>
    <w:rsid w:val="00101C61"/>
    <w:rsid w:val="00104218"/>
    <w:rsid w:val="0011210B"/>
    <w:rsid w:val="0012079D"/>
    <w:rsid w:val="00121C7A"/>
    <w:rsid w:val="00123F28"/>
    <w:rsid w:val="00125946"/>
    <w:rsid w:val="00125C3D"/>
    <w:rsid w:val="0013166C"/>
    <w:rsid w:val="001370AE"/>
    <w:rsid w:val="00152ED3"/>
    <w:rsid w:val="001621EE"/>
    <w:rsid w:val="001626BE"/>
    <w:rsid w:val="00163D5A"/>
    <w:rsid w:val="00166FCB"/>
    <w:rsid w:val="00171C1C"/>
    <w:rsid w:val="001760D2"/>
    <w:rsid w:val="00177890"/>
    <w:rsid w:val="001870C7"/>
    <w:rsid w:val="0019179F"/>
    <w:rsid w:val="00191AE4"/>
    <w:rsid w:val="00192B9D"/>
    <w:rsid w:val="00194715"/>
    <w:rsid w:val="00197391"/>
    <w:rsid w:val="001977DF"/>
    <w:rsid w:val="001A640B"/>
    <w:rsid w:val="001B2603"/>
    <w:rsid w:val="001B5A63"/>
    <w:rsid w:val="001C0D0C"/>
    <w:rsid w:val="001D33D0"/>
    <w:rsid w:val="001D3C28"/>
    <w:rsid w:val="001D5C94"/>
    <w:rsid w:val="001D6E4C"/>
    <w:rsid w:val="001D7A69"/>
    <w:rsid w:val="001E0F57"/>
    <w:rsid w:val="001E2318"/>
    <w:rsid w:val="001E26C9"/>
    <w:rsid w:val="001F6B21"/>
    <w:rsid w:val="001F6E49"/>
    <w:rsid w:val="001F7354"/>
    <w:rsid w:val="001F7ABC"/>
    <w:rsid w:val="00200974"/>
    <w:rsid w:val="00201550"/>
    <w:rsid w:val="00203302"/>
    <w:rsid w:val="00210E17"/>
    <w:rsid w:val="0022138A"/>
    <w:rsid w:val="002236A7"/>
    <w:rsid w:val="0023211B"/>
    <w:rsid w:val="00232A2F"/>
    <w:rsid w:val="00235767"/>
    <w:rsid w:val="0023783C"/>
    <w:rsid w:val="00242281"/>
    <w:rsid w:val="00246042"/>
    <w:rsid w:val="00247CF0"/>
    <w:rsid w:val="00247D9E"/>
    <w:rsid w:val="002655BF"/>
    <w:rsid w:val="0026734C"/>
    <w:rsid w:val="00276F0A"/>
    <w:rsid w:val="002842F8"/>
    <w:rsid w:val="00291756"/>
    <w:rsid w:val="002938B3"/>
    <w:rsid w:val="00295B12"/>
    <w:rsid w:val="00297618"/>
    <w:rsid w:val="002A17E4"/>
    <w:rsid w:val="002B3EAD"/>
    <w:rsid w:val="002C0305"/>
    <w:rsid w:val="002C082D"/>
    <w:rsid w:val="002C0B00"/>
    <w:rsid w:val="002C2AF5"/>
    <w:rsid w:val="002C42E9"/>
    <w:rsid w:val="002D34F4"/>
    <w:rsid w:val="002D4924"/>
    <w:rsid w:val="002E0C0A"/>
    <w:rsid w:val="002F6194"/>
    <w:rsid w:val="002F6B01"/>
    <w:rsid w:val="00302A6E"/>
    <w:rsid w:val="0030383A"/>
    <w:rsid w:val="0030499D"/>
    <w:rsid w:val="003169C4"/>
    <w:rsid w:val="00316BFB"/>
    <w:rsid w:val="00337474"/>
    <w:rsid w:val="003419BC"/>
    <w:rsid w:val="003457E9"/>
    <w:rsid w:val="003469F9"/>
    <w:rsid w:val="00354DBF"/>
    <w:rsid w:val="0037508E"/>
    <w:rsid w:val="00381D35"/>
    <w:rsid w:val="00382EC5"/>
    <w:rsid w:val="0039101A"/>
    <w:rsid w:val="00391410"/>
    <w:rsid w:val="0039781F"/>
    <w:rsid w:val="00397A90"/>
    <w:rsid w:val="00397F62"/>
    <w:rsid w:val="003A725B"/>
    <w:rsid w:val="003E386C"/>
    <w:rsid w:val="004002B4"/>
    <w:rsid w:val="00400D09"/>
    <w:rsid w:val="0040442A"/>
    <w:rsid w:val="0040475E"/>
    <w:rsid w:val="0041041B"/>
    <w:rsid w:val="00412B91"/>
    <w:rsid w:val="00417E56"/>
    <w:rsid w:val="0042515D"/>
    <w:rsid w:val="004279A5"/>
    <w:rsid w:val="004309C4"/>
    <w:rsid w:val="00446483"/>
    <w:rsid w:val="00446E93"/>
    <w:rsid w:val="004609E9"/>
    <w:rsid w:val="00464910"/>
    <w:rsid w:val="00465355"/>
    <w:rsid w:val="004873D2"/>
    <w:rsid w:val="0049209B"/>
    <w:rsid w:val="00492E41"/>
    <w:rsid w:val="0049650A"/>
    <w:rsid w:val="004A16E5"/>
    <w:rsid w:val="004A2839"/>
    <w:rsid w:val="004A4196"/>
    <w:rsid w:val="004A5B25"/>
    <w:rsid w:val="004B1418"/>
    <w:rsid w:val="004B23BD"/>
    <w:rsid w:val="004C3D07"/>
    <w:rsid w:val="004D322D"/>
    <w:rsid w:val="004E2095"/>
    <w:rsid w:val="004E6203"/>
    <w:rsid w:val="005010EC"/>
    <w:rsid w:val="00501240"/>
    <w:rsid w:val="0050493A"/>
    <w:rsid w:val="00505F22"/>
    <w:rsid w:val="005108A8"/>
    <w:rsid w:val="005128C4"/>
    <w:rsid w:val="005248B3"/>
    <w:rsid w:val="0052560B"/>
    <w:rsid w:val="0054684F"/>
    <w:rsid w:val="00546E91"/>
    <w:rsid w:val="00554C3B"/>
    <w:rsid w:val="00561165"/>
    <w:rsid w:val="0056520E"/>
    <w:rsid w:val="00567C9B"/>
    <w:rsid w:val="00576417"/>
    <w:rsid w:val="00587EFB"/>
    <w:rsid w:val="00595D11"/>
    <w:rsid w:val="005C2240"/>
    <w:rsid w:val="005D589E"/>
    <w:rsid w:val="005E0787"/>
    <w:rsid w:val="005E0BE4"/>
    <w:rsid w:val="005E56D0"/>
    <w:rsid w:val="005E5CB6"/>
    <w:rsid w:val="005E7CBC"/>
    <w:rsid w:val="005F488F"/>
    <w:rsid w:val="005F7CED"/>
    <w:rsid w:val="00600D34"/>
    <w:rsid w:val="00604194"/>
    <w:rsid w:val="006050A7"/>
    <w:rsid w:val="00605CEE"/>
    <w:rsid w:val="006112FD"/>
    <w:rsid w:val="00621F98"/>
    <w:rsid w:val="00623C90"/>
    <w:rsid w:val="00625CEB"/>
    <w:rsid w:val="00630EF9"/>
    <w:rsid w:val="00645136"/>
    <w:rsid w:val="006462DC"/>
    <w:rsid w:val="0064651E"/>
    <w:rsid w:val="006541B7"/>
    <w:rsid w:val="00655E16"/>
    <w:rsid w:val="006567BB"/>
    <w:rsid w:val="00676AB3"/>
    <w:rsid w:val="00676B25"/>
    <w:rsid w:val="006800CC"/>
    <w:rsid w:val="00687A77"/>
    <w:rsid w:val="006924E1"/>
    <w:rsid w:val="00692948"/>
    <w:rsid w:val="00693C03"/>
    <w:rsid w:val="006B0EDB"/>
    <w:rsid w:val="006C7DFC"/>
    <w:rsid w:val="006D0BC6"/>
    <w:rsid w:val="006E0863"/>
    <w:rsid w:val="006E2294"/>
    <w:rsid w:val="006F49C4"/>
    <w:rsid w:val="00717C9E"/>
    <w:rsid w:val="00725DCA"/>
    <w:rsid w:val="00735669"/>
    <w:rsid w:val="007372F9"/>
    <w:rsid w:val="00740437"/>
    <w:rsid w:val="00741996"/>
    <w:rsid w:val="00752E38"/>
    <w:rsid w:val="00767717"/>
    <w:rsid w:val="007739E9"/>
    <w:rsid w:val="0077558B"/>
    <w:rsid w:val="0079273B"/>
    <w:rsid w:val="00796B8D"/>
    <w:rsid w:val="007A1A1D"/>
    <w:rsid w:val="007A4704"/>
    <w:rsid w:val="007B41BA"/>
    <w:rsid w:val="007D085F"/>
    <w:rsid w:val="007F402E"/>
    <w:rsid w:val="007F44C7"/>
    <w:rsid w:val="007F4A12"/>
    <w:rsid w:val="007F4DD4"/>
    <w:rsid w:val="0081319D"/>
    <w:rsid w:val="008166F8"/>
    <w:rsid w:val="008168D5"/>
    <w:rsid w:val="0082336B"/>
    <w:rsid w:val="00825E07"/>
    <w:rsid w:val="0082673D"/>
    <w:rsid w:val="0083004D"/>
    <w:rsid w:val="0083371B"/>
    <w:rsid w:val="00840AD1"/>
    <w:rsid w:val="00850F0B"/>
    <w:rsid w:val="00857734"/>
    <w:rsid w:val="00860204"/>
    <w:rsid w:val="00870B59"/>
    <w:rsid w:val="00874564"/>
    <w:rsid w:val="00880E37"/>
    <w:rsid w:val="00882DAE"/>
    <w:rsid w:val="0088648C"/>
    <w:rsid w:val="00887425"/>
    <w:rsid w:val="00890B54"/>
    <w:rsid w:val="00892AD6"/>
    <w:rsid w:val="008A1EFA"/>
    <w:rsid w:val="008A3A85"/>
    <w:rsid w:val="008A5270"/>
    <w:rsid w:val="008B4FCD"/>
    <w:rsid w:val="008B75D5"/>
    <w:rsid w:val="008C7AAD"/>
    <w:rsid w:val="008D39CE"/>
    <w:rsid w:val="008E5A34"/>
    <w:rsid w:val="008E69AE"/>
    <w:rsid w:val="008F387C"/>
    <w:rsid w:val="0094020F"/>
    <w:rsid w:val="00941B6C"/>
    <w:rsid w:val="009442F9"/>
    <w:rsid w:val="009530A9"/>
    <w:rsid w:val="0095690F"/>
    <w:rsid w:val="00957516"/>
    <w:rsid w:val="00960FE9"/>
    <w:rsid w:val="00963A02"/>
    <w:rsid w:val="00975F63"/>
    <w:rsid w:val="00977422"/>
    <w:rsid w:val="00984E8F"/>
    <w:rsid w:val="00991ADF"/>
    <w:rsid w:val="009A0722"/>
    <w:rsid w:val="009C1BE0"/>
    <w:rsid w:val="009C579E"/>
    <w:rsid w:val="009D1AF4"/>
    <w:rsid w:val="009E2BF0"/>
    <w:rsid w:val="00A01FD2"/>
    <w:rsid w:val="00A071C1"/>
    <w:rsid w:val="00A10327"/>
    <w:rsid w:val="00A114BF"/>
    <w:rsid w:val="00A12922"/>
    <w:rsid w:val="00A13A1E"/>
    <w:rsid w:val="00A22052"/>
    <w:rsid w:val="00A42DC7"/>
    <w:rsid w:val="00A445F2"/>
    <w:rsid w:val="00A4501D"/>
    <w:rsid w:val="00A463D8"/>
    <w:rsid w:val="00A470FD"/>
    <w:rsid w:val="00A47F13"/>
    <w:rsid w:val="00A52A10"/>
    <w:rsid w:val="00A531C1"/>
    <w:rsid w:val="00A63A88"/>
    <w:rsid w:val="00A64CE5"/>
    <w:rsid w:val="00A67A20"/>
    <w:rsid w:val="00A8225B"/>
    <w:rsid w:val="00A91247"/>
    <w:rsid w:val="00AA1847"/>
    <w:rsid w:val="00AC17B9"/>
    <w:rsid w:val="00AD01F5"/>
    <w:rsid w:val="00AD6021"/>
    <w:rsid w:val="00AD6B48"/>
    <w:rsid w:val="00AE0609"/>
    <w:rsid w:val="00AE505E"/>
    <w:rsid w:val="00AE654A"/>
    <w:rsid w:val="00AE665B"/>
    <w:rsid w:val="00AF1F75"/>
    <w:rsid w:val="00AF6DEE"/>
    <w:rsid w:val="00B2154C"/>
    <w:rsid w:val="00B2182B"/>
    <w:rsid w:val="00B26BEB"/>
    <w:rsid w:val="00B326C2"/>
    <w:rsid w:val="00B34100"/>
    <w:rsid w:val="00B3645D"/>
    <w:rsid w:val="00B41F47"/>
    <w:rsid w:val="00B462B5"/>
    <w:rsid w:val="00B5731A"/>
    <w:rsid w:val="00B603C7"/>
    <w:rsid w:val="00B63A64"/>
    <w:rsid w:val="00B64374"/>
    <w:rsid w:val="00B743D8"/>
    <w:rsid w:val="00B80CF4"/>
    <w:rsid w:val="00B87EC8"/>
    <w:rsid w:val="00B948BA"/>
    <w:rsid w:val="00B95B5E"/>
    <w:rsid w:val="00B96346"/>
    <w:rsid w:val="00BB33C0"/>
    <w:rsid w:val="00BC1E0A"/>
    <w:rsid w:val="00BC30FB"/>
    <w:rsid w:val="00BC38C1"/>
    <w:rsid w:val="00BC651B"/>
    <w:rsid w:val="00BC7EBB"/>
    <w:rsid w:val="00BD34BC"/>
    <w:rsid w:val="00BF4F93"/>
    <w:rsid w:val="00C02D14"/>
    <w:rsid w:val="00C051B2"/>
    <w:rsid w:val="00C12DCA"/>
    <w:rsid w:val="00C15C65"/>
    <w:rsid w:val="00C363C6"/>
    <w:rsid w:val="00C43098"/>
    <w:rsid w:val="00C4472A"/>
    <w:rsid w:val="00C558DB"/>
    <w:rsid w:val="00C56A78"/>
    <w:rsid w:val="00C62615"/>
    <w:rsid w:val="00C67C6E"/>
    <w:rsid w:val="00C8146E"/>
    <w:rsid w:val="00C81C85"/>
    <w:rsid w:val="00C86E99"/>
    <w:rsid w:val="00C927FC"/>
    <w:rsid w:val="00CA10BB"/>
    <w:rsid w:val="00CA6E2C"/>
    <w:rsid w:val="00CB0029"/>
    <w:rsid w:val="00CB27F9"/>
    <w:rsid w:val="00CC4B8E"/>
    <w:rsid w:val="00CD3596"/>
    <w:rsid w:val="00CD3D4B"/>
    <w:rsid w:val="00CD59A1"/>
    <w:rsid w:val="00CD7724"/>
    <w:rsid w:val="00CE4A05"/>
    <w:rsid w:val="00CF03D5"/>
    <w:rsid w:val="00CF3FCC"/>
    <w:rsid w:val="00D0474E"/>
    <w:rsid w:val="00D13415"/>
    <w:rsid w:val="00D14F45"/>
    <w:rsid w:val="00D268B4"/>
    <w:rsid w:val="00D2744A"/>
    <w:rsid w:val="00D27792"/>
    <w:rsid w:val="00D27E08"/>
    <w:rsid w:val="00D31C43"/>
    <w:rsid w:val="00D327AC"/>
    <w:rsid w:val="00D3318C"/>
    <w:rsid w:val="00D63632"/>
    <w:rsid w:val="00D656C4"/>
    <w:rsid w:val="00D72895"/>
    <w:rsid w:val="00D76B5B"/>
    <w:rsid w:val="00D80CEB"/>
    <w:rsid w:val="00D84BC7"/>
    <w:rsid w:val="00D85E42"/>
    <w:rsid w:val="00D92FEE"/>
    <w:rsid w:val="00DA0104"/>
    <w:rsid w:val="00DA09BD"/>
    <w:rsid w:val="00DA4545"/>
    <w:rsid w:val="00DA6DD4"/>
    <w:rsid w:val="00DB7B4A"/>
    <w:rsid w:val="00DC0743"/>
    <w:rsid w:val="00DC711F"/>
    <w:rsid w:val="00DD273C"/>
    <w:rsid w:val="00DD31D6"/>
    <w:rsid w:val="00DE67B1"/>
    <w:rsid w:val="00DE7BD1"/>
    <w:rsid w:val="00DF0AB1"/>
    <w:rsid w:val="00DF0F08"/>
    <w:rsid w:val="00DF4CF0"/>
    <w:rsid w:val="00E00CB2"/>
    <w:rsid w:val="00E0644D"/>
    <w:rsid w:val="00E0675D"/>
    <w:rsid w:val="00E06EE8"/>
    <w:rsid w:val="00E204FD"/>
    <w:rsid w:val="00E2223F"/>
    <w:rsid w:val="00E30FC7"/>
    <w:rsid w:val="00E326DF"/>
    <w:rsid w:val="00E346AF"/>
    <w:rsid w:val="00E41B98"/>
    <w:rsid w:val="00E50713"/>
    <w:rsid w:val="00E56E0E"/>
    <w:rsid w:val="00E57529"/>
    <w:rsid w:val="00E62246"/>
    <w:rsid w:val="00E910DC"/>
    <w:rsid w:val="00E95B72"/>
    <w:rsid w:val="00EA45DE"/>
    <w:rsid w:val="00EA57F5"/>
    <w:rsid w:val="00EA7FC0"/>
    <w:rsid w:val="00EB400F"/>
    <w:rsid w:val="00EC11F0"/>
    <w:rsid w:val="00EC3769"/>
    <w:rsid w:val="00EC3770"/>
    <w:rsid w:val="00EC5FA9"/>
    <w:rsid w:val="00ED1696"/>
    <w:rsid w:val="00ED235A"/>
    <w:rsid w:val="00ED44E5"/>
    <w:rsid w:val="00ED681C"/>
    <w:rsid w:val="00EE2E4C"/>
    <w:rsid w:val="00EE30D6"/>
    <w:rsid w:val="00EE3A34"/>
    <w:rsid w:val="00EE407C"/>
    <w:rsid w:val="00EE67E3"/>
    <w:rsid w:val="00EF1C03"/>
    <w:rsid w:val="00EF7968"/>
    <w:rsid w:val="00F024F1"/>
    <w:rsid w:val="00F06D9C"/>
    <w:rsid w:val="00F0771B"/>
    <w:rsid w:val="00F1052B"/>
    <w:rsid w:val="00F13C9C"/>
    <w:rsid w:val="00F1467C"/>
    <w:rsid w:val="00F17F0B"/>
    <w:rsid w:val="00F30F2D"/>
    <w:rsid w:val="00F33A4F"/>
    <w:rsid w:val="00F3702C"/>
    <w:rsid w:val="00F443A8"/>
    <w:rsid w:val="00F46739"/>
    <w:rsid w:val="00F46D60"/>
    <w:rsid w:val="00F53657"/>
    <w:rsid w:val="00F63833"/>
    <w:rsid w:val="00F641AB"/>
    <w:rsid w:val="00F66826"/>
    <w:rsid w:val="00F700B7"/>
    <w:rsid w:val="00F751F9"/>
    <w:rsid w:val="00F77501"/>
    <w:rsid w:val="00FA03B5"/>
    <w:rsid w:val="00FA65C3"/>
    <w:rsid w:val="00FB24BA"/>
    <w:rsid w:val="00FB6C5C"/>
    <w:rsid w:val="00FC4610"/>
    <w:rsid w:val="00FC60B3"/>
    <w:rsid w:val="00FD1D14"/>
    <w:rsid w:val="00FD48B5"/>
    <w:rsid w:val="00FD6069"/>
    <w:rsid w:val="00FD6EA5"/>
    <w:rsid w:val="00FE1A7F"/>
    <w:rsid w:val="00FE5477"/>
    <w:rsid w:val="00FF784F"/>
    <w:rsid w:val="00FF7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83CAD"/>
  <w15:docId w15:val="{54F53D6B-7623-41DF-BB64-58520F9D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0F92"/>
    <w:pPr>
      <w:spacing w:after="200" w:line="276" w:lineRule="auto"/>
    </w:pPr>
    <w:rPr>
      <w:sz w:val="22"/>
      <w:szCs w:val="22"/>
    </w:rPr>
  </w:style>
  <w:style w:type="paragraph" w:styleId="Antrat1">
    <w:name w:val="heading 1"/>
    <w:basedOn w:val="prastasis"/>
    <w:next w:val="prastasis"/>
    <w:link w:val="Antrat1Diagrama"/>
    <w:qFormat/>
    <w:rsid w:val="005E7CBC"/>
    <w:pPr>
      <w:keepNext/>
      <w:keepLines/>
      <w:spacing w:before="480" w:after="0"/>
      <w:outlineLvl w:val="0"/>
    </w:pPr>
    <w:rPr>
      <w:rFonts w:ascii="Cambria" w:eastAsia="Times New Roman" w:hAnsi="Cambria"/>
      <w:b/>
      <w:bCs/>
      <w:color w:val="365F91"/>
      <w:sz w:val="28"/>
      <w:szCs w:val="28"/>
      <w:lang w:val="en-US" w:eastAsia="en-US"/>
    </w:rPr>
  </w:style>
  <w:style w:type="paragraph" w:styleId="Antrat2">
    <w:name w:val="heading 2"/>
    <w:basedOn w:val="prastasis"/>
    <w:next w:val="prastasis"/>
    <w:link w:val="Antrat2Diagrama"/>
    <w:uiPriority w:val="9"/>
    <w:qFormat/>
    <w:rsid w:val="005E7CBC"/>
    <w:pPr>
      <w:keepNext/>
      <w:keepLines/>
      <w:spacing w:before="200" w:after="0"/>
      <w:outlineLvl w:val="1"/>
    </w:pPr>
    <w:rPr>
      <w:rFonts w:ascii="Cambria" w:eastAsia="Times New Roman" w:hAnsi="Cambria"/>
      <w:b/>
      <w:bCs/>
      <w:color w:val="4F81BD"/>
      <w:sz w:val="26"/>
      <w:szCs w:val="26"/>
      <w:lang w:val="x-none" w:eastAsia="x-none"/>
    </w:rPr>
  </w:style>
  <w:style w:type="paragraph" w:styleId="Antrat3">
    <w:name w:val="heading 3"/>
    <w:basedOn w:val="prastasis"/>
    <w:next w:val="prastasis"/>
    <w:link w:val="Antrat3Diagrama"/>
    <w:qFormat/>
    <w:rsid w:val="005E7CBC"/>
    <w:pPr>
      <w:keepNext/>
      <w:keepLines/>
      <w:spacing w:before="200" w:after="0"/>
      <w:outlineLvl w:val="2"/>
    </w:pPr>
    <w:rPr>
      <w:rFonts w:ascii="Cambria" w:eastAsia="Times New Roman" w:hAnsi="Cambria"/>
      <w:b/>
      <w:bCs/>
      <w:color w:val="4F81BD"/>
      <w:lang w:val="en-US" w:eastAsia="en-US"/>
    </w:rPr>
  </w:style>
  <w:style w:type="paragraph" w:styleId="Antrat4">
    <w:name w:val="heading 4"/>
    <w:basedOn w:val="prastasis"/>
    <w:next w:val="prastasis"/>
    <w:link w:val="Antrat4Diagrama"/>
    <w:uiPriority w:val="9"/>
    <w:qFormat/>
    <w:rsid w:val="005E7CBC"/>
    <w:pPr>
      <w:keepNext/>
      <w:keepLines/>
      <w:spacing w:before="200" w:after="0"/>
      <w:outlineLvl w:val="3"/>
    </w:pPr>
    <w:rPr>
      <w:rFonts w:ascii="Cambria" w:eastAsia="Times New Roman" w:hAnsi="Cambria"/>
      <w:b/>
      <w:bCs/>
      <w:i/>
      <w:iCs/>
      <w:color w:val="4F81BD"/>
      <w:sz w:val="20"/>
      <w:szCs w:val="20"/>
      <w:lang w:val="x-none" w:eastAsia="x-none"/>
    </w:rPr>
  </w:style>
  <w:style w:type="paragraph" w:styleId="Antrat5">
    <w:name w:val="heading 5"/>
    <w:basedOn w:val="prastasis"/>
    <w:next w:val="prastasis"/>
    <w:link w:val="Antrat5Diagrama"/>
    <w:uiPriority w:val="9"/>
    <w:qFormat/>
    <w:rsid w:val="005E7CBC"/>
    <w:pPr>
      <w:keepNext/>
      <w:keepLines/>
      <w:spacing w:before="200" w:after="0"/>
      <w:outlineLvl w:val="4"/>
    </w:pPr>
    <w:rPr>
      <w:rFonts w:ascii="Cambria" w:eastAsia="Times New Roman" w:hAnsi="Cambria"/>
      <w:color w:val="243F60"/>
      <w:sz w:val="20"/>
      <w:szCs w:val="20"/>
      <w:lang w:val="x-none" w:eastAsia="x-none"/>
    </w:rPr>
  </w:style>
  <w:style w:type="paragraph" w:styleId="Antrat6">
    <w:name w:val="heading 6"/>
    <w:basedOn w:val="prastasis"/>
    <w:next w:val="prastasis"/>
    <w:link w:val="Antrat6Diagrama"/>
    <w:uiPriority w:val="9"/>
    <w:qFormat/>
    <w:rsid w:val="005E7CBC"/>
    <w:pPr>
      <w:keepNext/>
      <w:keepLines/>
      <w:spacing w:before="200" w:after="0"/>
      <w:outlineLvl w:val="5"/>
    </w:pPr>
    <w:rPr>
      <w:rFonts w:ascii="Cambria" w:eastAsia="Times New Roman" w:hAnsi="Cambria"/>
      <w:i/>
      <w:iCs/>
      <w:color w:val="243F60"/>
      <w:sz w:val="20"/>
      <w:szCs w:val="20"/>
      <w:lang w:val="x-none" w:eastAsia="x-none"/>
    </w:rPr>
  </w:style>
  <w:style w:type="paragraph" w:styleId="Antrat7">
    <w:name w:val="heading 7"/>
    <w:basedOn w:val="prastasis"/>
    <w:next w:val="prastasis"/>
    <w:link w:val="Antrat7Diagrama"/>
    <w:uiPriority w:val="9"/>
    <w:qFormat/>
    <w:rsid w:val="005E7CBC"/>
    <w:pPr>
      <w:keepNext/>
      <w:keepLines/>
      <w:spacing w:before="200" w:after="0"/>
      <w:outlineLvl w:val="6"/>
    </w:pPr>
    <w:rPr>
      <w:rFonts w:ascii="Cambria" w:eastAsia="Times New Roman" w:hAnsi="Cambria"/>
      <w:i/>
      <w:iCs/>
      <w:color w:val="404040"/>
      <w:sz w:val="20"/>
      <w:szCs w:val="20"/>
      <w:lang w:val="x-none" w:eastAsia="x-none"/>
    </w:rPr>
  </w:style>
  <w:style w:type="paragraph" w:styleId="Antrat8">
    <w:name w:val="heading 8"/>
    <w:basedOn w:val="prastasis"/>
    <w:next w:val="prastasis"/>
    <w:link w:val="Antrat8Diagrama"/>
    <w:uiPriority w:val="9"/>
    <w:qFormat/>
    <w:rsid w:val="005E7CBC"/>
    <w:pPr>
      <w:keepNext/>
      <w:keepLines/>
      <w:spacing w:before="200" w:after="0"/>
      <w:outlineLvl w:val="7"/>
    </w:pPr>
    <w:rPr>
      <w:rFonts w:ascii="Cambria" w:eastAsia="Times New Roman" w:hAnsi="Cambria"/>
      <w:color w:val="404040"/>
      <w:sz w:val="20"/>
      <w:szCs w:val="20"/>
      <w:lang w:val="x-none" w:eastAsia="x-none"/>
    </w:rPr>
  </w:style>
  <w:style w:type="paragraph" w:styleId="Antrat9">
    <w:name w:val="heading 9"/>
    <w:basedOn w:val="prastasis"/>
    <w:next w:val="prastasis"/>
    <w:link w:val="Antrat9Diagrama"/>
    <w:uiPriority w:val="9"/>
    <w:qFormat/>
    <w:rsid w:val="005E7CBC"/>
    <w:pPr>
      <w:keepNext/>
      <w:keepLines/>
      <w:spacing w:before="200" w:after="0"/>
      <w:outlineLvl w:val="8"/>
    </w:pPr>
    <w:rPr>
      <w:rFonts w:ascii="Cambria" w:eastAsia="Times New Roman" w:hAnsi="Cambria"/>
      <w:i/>
      <w:iCs/>
      <w:color w:val="404040"/>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247D9E"/>
    <w:pPr>
      <w:spacing w:after="0" w:line="240" w:lineRule="auto"/>
    </w:pPr>
    <w:rPr>
      <w:sz w:val="16"/>
      <w:lang w:val="en-US" w:eastAsia="ja-JP"/>
    </w:rPr>
  </w:style>
  <w:style w:type="character" w:customStyle="1" w:styleId="DebesliotekstasDiagrama">
    <w:name w:val="Debesėlio tekstas Diagrama"/>
    <w:link w:val="Debesliotekstas"/>
    <w:semiHidden/>
    <w:rsid w:val="00247D9E"/>
    <w:rPr>
      <w:sz w:val="16"/>
      <w:lang w:val="en-US" w:eastAsia="ja-JP"/>
    </w:rPr>
  </w:style>
  <w:style w:type="character" w:customStyle="1" w:styleId="Antrat1Diagrama">
    <w:name w:val="Antraštė 1 Diagrama"/>
    <w:link w:val="Antrat1"/>
    <w:rsid w:val="005E7CBC"/>
    <w:rPr>
      <w:rFonts w:ascii="Cambria" w:eastAsia="Times New Roman" w:hAnsi="Cambria" w:cs="Times New Roman"/>
      <w:b/>
      <w:bCs/>
      <w:color w:val="365F91"/>
      <w:sz w:val="28"/>
      <w:szCs w:val="28"/>
      <w:lang w:val="en-US" w:eastAsia="en-US"/>
    </w:rPr>
  </w:style>
  <w:style w:type="character" w:customStyle="1" w:styleId="Antrat2Diagrama">
    <w:name w:val="Antraštė 2 Diagrama"/>
    <w:link w:val="Antrat2"/>
    <w:uiPriority w:val="9"/>
    <w:rsid w:val="005E7CBC"/>
    <w:rPr>
      <w:rFonts w:ascii="Cambria" w:eastAsia="Times New Roman" w:hAnsi="Cambria" w:cs="Times New Roman"/>
      <w:b/>
      <w:bCs/>
      <w:color w:val="4F81BD"/>
      <w:sz w:val="26"/>
      <w:szCs w:val="26"/>
      <w:lang w:val="x-none" w:eastAsia="x-none"/>
    </w:rPr>
  </w:style>
  <w:style w:type="character" w:customStyle="1" w:styleId="Antrat3Diagrama">
    <w:name w:val="Antraštė 3 Diagrama"/>
    <w:link w:val="Antrat3"/>
    <w:rsid w:val="005E7CBC"/>
    <w:rPr>
      <w:rFonts w:ascii="Cambria" w:eastAsia="Times New Roman" w:hAnsi="Cambria" w:cs="Times New Roman"/>
      <w:b/>
      <w:bCs/>
      <w:color w:val="4F81BD"/>
      <w:lang w:val="en-US" w:eastAsia="en-US"/>
    </w:rPr>
  </w:style>
  <w:style w:type="character" w:customStyle="1" w:styleId="Antrat4Diagrama">
    <w:name w:val="Antraštė 4 Diagrama"/>
    <w:link w:val="Antrat4"/>
    <w:uiPriority w:val="9"/>
    <w:rsid w:val="005E7CBC"/>
    <w:rPr>
      <w:rFonts w:ascii="Cambria" w:eastAsia="Times New Roman" w:hAnsi="Cambria" w:cs="Times New Roman"/>
      <w:b/>
      <w:bCs/>
      <w:i/>
      <w:iCs/>
      <w:color w:val="4F81BD"/>
      <w:sz w:val="20"/>
      <w:szCs w:val="20"/>
      <w:lang w:val="x-none" w:eastAsia="x-none"/>
    </w:rPr>
  </w:style>
  <w:style w:type="character" w:customStyle="1" w:styleId="Antrat5Diagrama">
    <w:name w:val="Antraštė 5 Diagrama"/>
    <w:link w:val="Antrat5"/>
    <w:uiPriority w:val="9"/>
    <w:rsid w:val="005E7CBC"/>
    <w:rPr>
      <w:rFonts w:ascii="Cambria" w:eastAsia="Times New Roman" w:hAnsi="Cambria" w:cs="Times New Roman"/>
      <w:color w:val="243F60"/>
      <w:sz w:val="20"/>
      <w:szCs w:val="20"/>
      <w:lang w:val="x-none" w:eastAsia="x-none"/>
    </w:rPr>
  </w:style>
  <w:style w:type="character" w:customStyle="1" w:styleId="Antrat6Diagrama">
    <w:name w:val="Antraštė 6 Diagrama"/>
    <w:link w:val="Antrat6"/>
    <w:uiPriority w:val="9"/>
    <w:rsid w:val="005E7CBC"/>
    <w:rPr>
      <w:rFonts w:ascii="Cambria" w:eastAsia="Times New Roman" w:hAnsi="Cambria" w:cs="Times New Roman"/>
      <w:i/>
      <w:iCs/>
      <w:color w:val="243F60"/>
      <w:sz w:val="20"/>
      <w:szCs w:val="20"/>
      <w:lang w:val="x-none" w:eastAsia="x-none"/>
    </w:rPr>
  </w:style>
  <w:style w:type="character" w:customStyle="1" w:styleId="Antrat7Diagrama">
    <w:name w:val="Antraštė 7 Diagrama"/>
    <w:link w:val="Antrat7"/>
    <w:uiPriority w:val="9"/>
    <w:rsid w:val="005E7CBC"/>
    <w:rPr>
      <w:rFonts w:ascii="Cambria" w:eastAsia="Times New Roman" w:hAnsi="Cambria" w:cs="Times New Roman"/>
      <w:i/>
      <w:iCs/>
      <w:color w:val="404040"/>
      <w:sz w:val="20"/>
      <w:szCs w:val="20"/>
      <w:lang w:val="x-none" w:eastAsia="x-none"/>
    </w:rPr>
  </w:style>
  <w:style w:type="character" w:customStyle="1" w:styleId="Antrat8Diagrama">
    <w:name w:val="Antraštė 8 Diagrama"/>
    <w:link w:val="Antrat8"/>
    <w:uiPriority w:val="9"/>
    <w:rsid w:val="005E7CBC"/>
    <w:rPr>
      <w:rFonts w:ascii="Cambria" w:eastAsia="Times New Roman" w:hAnsi="Cambria" w:cs="Times New Roman"/>
      <w:color w:val="404040"/>
      <w:sz w:val="20"/>
      <w:szCs w:val="20"/>
      <w:lang w:val="x-none" w:eastAsia="x-none"/>
    </w:rPr>
  </w:style>
  <w:style w:type="character" w:customStyle="1" w:styleId="Antrat9Diagrama">
    <w:name w:val="Antraštė 9 Diagrama"/>
    <w:link w:val="Antrat9"/>
    <w:uiPriority w:val="9"/>
    <w:rsid w:val="005E7CBC"/>
    <w:rPr>
      <w:rFonts w:ascii="Cambria" w:eastAsia="Times New Roman" w:hAnsi="Cambria" w:cs="Times New Roman"/>
      <w:i/>
      <w:iCs/>
      <w:color w:val="404040"/>
      <w:sz w:val="20"/>
      <w:szCs w:val="20"/>
      <w:lang w:val="x-none" w:eastAsia="x-none"/>
    </w:rPr>
  </w:style>
  <w:style w:type="numbering" w:customStyle="1" w:styleId="Sraonra1">
    <w:name w:val="Sąrašo nėra1"/>
    <w:next w:val="Sraonra"/>
    <w:uiPriority w:val="99"/>
    <w:semiHidden/>
    <w:unhideWhenUsed/>
    <w:rsid w:val="005E7CBC"/>
  </w:style>
  <w:style w:type="numbering" w:customStyle="1" w:styleId="NoList1">
    <w:name w:val="No List1"/>
    <w:next w:val="Sraonra"/>
    <w:uiPriority w:val="99"/>
    <w:semiHidden/>
    <w:unhideWhenUsed/>
    <w:rsid w:val="005E7CBC"/>
  </w:style>
  <w:style w:type="numbering" w:customStyle="1" w:styleId="Sraonra11">
    <w:name w:val="Sąrašo nėra11"/>
    <w:next w:val="Sraonra"/>
    <w:semiHidden/>
    <w:unhideWhenUsed/>
    <w:rsid w:val="005E7CBC"/>
  </w:style>
  <w:style w:type="paragraph" w:customStyle="1" w:styleId="Betarp1">
    <w:name w:val="Be tarpų1"/>
    <w:uiPriority w:val="1"/>
    <w:qFormat/>
    <w:rsid w:val="005E7CBC"/>
    <w:rPr>
      <w:rFonts w:ascii="Minion" w:hAnsi="Minion"/>
      <w:sz w:val="22"/>
      <w:szCs w:val="22"/>
      <w:lang w:val="en-US" w:eastAsia="en-US"/>
    </w:rPr>
  </w:style>
  <w:style w:type="paragraph" w:styleId="Pavadinimas">
    <w:name w:val="Title"/>
    <w:basedOn w:val="prastasis"/>
    <w:next w:val="prastasis"/>
    <w:link w:val="PavadinimasDiagrama"/>
    <w:qFormat/>
    <w:rsid w:val="005E7CBC"/>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en-US"/>
    </w:rPr>
  </w:style>
  <w:style w:type="character" w:customStyle="1" w:styleId="PavadinimasDiagrama">
    <w:name w:val="Pavadinimas Diagrama"/>
    <w:link w:val="Pavadinimas"/>
    <w:rsid w:val="005E7CBC"/>
    <w:rPr>
      <w:rFonts w:ascii="Cambria" w:eastAsia="Times New Roman" w:hAnsi="Cambria" w:cs="Times New Roman"/>
      <w:color w:val="17365D"/>
      <w:spacing w:val="5"/>
      <w:kern w:val="28"/>
      <w:sz w:val="52"/>
      <w:szCs w:val="52"/>
      <w:lang w:val="en-US" w:eastAsia="en-US"/>
    </w:rPr>
  </w:style>
  <w:style w:type="paragraph" w:customStyle="1" w:styleId="Sraopastraipa1">
    <w:name w:val="Sąrašo pastraipa1"/>
    <w:basedOn w:val="prastasis"/>
    <w:uiPriority w:val="34"/>
    <w:qFormat/>
    <w:rsid w:val="005E7CBC"/>
    <w:pPr>
      <w:ind w:left="720"/>
      <w:contextualSpacing/>
    </w:pPr>
    <w:rPr>
      <w:rFonts w:ascii="Minion" w:hAnsi="Minion"/>
      <w:lang w:val="en-US" w:eastAsia="en-US"/>
    </w:rPr>
  </w:style>
  <w:style w:type="character" w:customStyle="1" w:styleId="Knygospavadinimas1">
    <w:name w:val="Knygos pavadinimas1"/>
    <w:uiPriority w:val="33"/>
    <w:qFormat/>
    <w:rsid w:val="005E7CBC"/>
    <w:rPr>
      <w:b/>
      <w:bCs/>
      <w:smallCaps/>
      <w:spacing w:val="5"/>
    </w:rPr>
  </w:style>
  <w:style w:type="character" w:customStyle="1" w:styleId="Rykinuoroda1">
    <w:name w:val="Ryški nuoroda1"/>
    <w:uiPriority w:val="32"/>
    <w:qFormat/>
    <w:rsid w:val="005E7CBC"/>
    <w:rPr>
      <w:b/>
      <w:bCs/>
      <w:smallCaps/>
      <w:color w:val="C0504D"/>
      <w:spacing w:val="5"/>
      <w:u w:val="single"/>
    </w:rPr>
  </w:style>
  <w:style w:type="character" w:customStyle="1" w:styleId="Nerykinuoroda1">
    <w:name w:val="Neryški nuoroda1"/>
    <w:uiPriority w:val="31"/>
    <w:qFormat/>
    <w:rsid w:val="005E7CBC"/>
    <w:rPr>
      <w:smallCaps/>
      <w:color w:val="C0504D"/>
      <w:u w:val="single"/>
    </w:rPr>
  </w:style>
  <w:style w:type="paragraph" w:customStyle="1" w:styleId="Iskirtacitata1">
    <w:name w:val="Išskirta citata1"/>
    <w:basedOn w:val="prastasis"/>
    <w:next w:val="prastasis"/>
    <w:link w:val="IskirtacitataDiagrama"/>
    <w:uiPriority w:val="30"/>
    <w:qFormat/>
    <w:rsid w:val="005E7CBC"/>
    <w:pPr>
      <w:pBdr>
        <w:bottom w:val="single" w:sz="4" w:space="4" w:color="4F81BD"/>
      </w:pBdr>
      <w:spacing w:before="200" w:after="280"/>
      <w:ind w:left="936" w:right="936"/>
    </w:pPr>
    <w:rPr>
      <w:rFonts w:ascii="Minion" w:hAnsi="Minion"/>
      <w:b/>
      <w:bCs/>
      <w:i/>
      <w:iCs/>
      <w:color w:val="4F81BD"/>
      <w:sz w:val="20"/>
      <w:szCs w:val="20"/>
      <w:lang w:val="x-none" w:eastAsia="x-none"/>
    </w:rPr>
  </w:style>
  <w:style w:type="character" w:customStyle="1" w:styleId="IskirtacitataDiagrama">
    <w:name w:val="Išskirta citata Diagrama"/>
    <w:link w:val="Iskirtacitata1"/>
    <w:uiPriority w:val="30"/>
    <w:rsid w:val="005E7CBC"/>
    <w:rPr>
      <w:rFonts w:ascii="Minion" w:eastAsia="Calibri" w:hAnsi="Minion" w:cs="Times New Roman"/>
      <w:b/>
      <w:bCs/>
      <w:i/>
      <w:iCs/>
      <w:color w:val="4F81BD"/>
      <w:sz w:val="20"/>
      <w:szCs w:val="20"/>
      <w:lang w:val="x-none" w:eastAsia="x-none"/>
    </w:rPr>
  </w:style>
  <w:style w:type="paragraph" w:customStyle="1" w:styleId="Citata1">
    <w:name w:val="Citata1"/>
    <w:basedOn w:val="prastasis"/>
    <w:next w:val="prastasis"/>
    <w:link w:val="CitataDiagrama"/>
    <w:uiPriority w:val="29"/>
    <w:qFormat/>
    <w:rsid w:val="005E7CBC"/>
    <w:rPr>
      <w:rFonts w:ascii="Minion" w:hAnsi="Minion"/>
      <w:i/>
      <w:iCs/>
      <w:color w:val="000000"/>
      <w:sz w:val="20"/>
      <w:szCs w:val="20"/>
      <w:lang w:val="x-none" w:eastAsia="x-none"/>
    </w:rPr>
  </w:style>
  <w:style w:type="character" w:customStyle="1" w:styleId="CitataDiagrama">
    <w:name w:val="Citata Diagrama"/>
    <w:link w:val="Citata1"/>
    <w:uiPriority w:val="29"/>
    <w:rsid w:val="005E7CBC"/>
    <w:rPr>
      <w:rFonts w:ascii="Minion" w:eastAsia="Calibri" w:hAnsi="Minion" w:cs="Times New Roman"/>
      <w:i/>
      <w:iCs/>
      <w:color w:val="000000"/>
      <w:sz w:val="20"/>
      <w:szCs w:val="20"/>
      <w:lang w:val="x-none" w:eastAsia="x-none"/>
    </w:rPr>
  </w:style>
  <w:style w:type="numbering" w:customStyle="1" w:styleId="NoList11">
    <w:name w:val="No List11"/>
    <w:next w:val="Sraonra"/>
    <w:semiHidden/>
    <w:rsid w:val="005E7CBC"/>
  </w:style>
  <w:style w:type="paragraph" w:styleId="Porat">
    <w:name w:val="footer"/>
    <w:basedOn w:val="prastasis"/>
    <w:link w:val="PoratDiagrama"/>
    <w:rsid w:val="005E7CBC"/>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PoratDiagrama">
    <w:name w:val="Poraštė Diagrama"/>
    <w:link w:val="Porat"/>
    <w:rsid w:val="005E7CBC"/>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5E7CBC"/>
    <w:pPr>
      <w:spacing w:after="120" w:line="240" w:lineRule="auto"/>
    </w:pPr>
    <w:rPr>
      <w:rFonts w:ascii="Times New Roman" w:eastAsia="Times New Roman" w:hAnsi="Times New Roman"/>
      <w:szCs w:val="20"/>
    </w:rPr>
  </w:style>
  <w:style w:type="character" w:customStyle="1" w:styleId="PagrindinistekstasDiagrama">
    <w:name w:val="Pagrindinis tekstas Diagrama"/>
    <w:link w:val="Pagrindinistekstas"/>
    <w:rsid w:val="005E7CBC"/>
    <w:rPr>
      <w:rFonts w:ascii="Times New Roman" w:eastAsia="Times New Roman" w:hAnsi="Times New Roman" w:cs="Times New Roman"/>
      <w:szCs w:val="20"/>
    </w:rPr>
  </w:style>
  <w:style w:type="character" w:styleId="Hipersaitas">
    <w:name w:val="Hyperlink"/>
    <w:uiPriority w:val="99"/>
    <w:rsid w:val="005E7CBC"/>
    <w:rPr>
      <w:color w:val="0000FF"/>
      <w:u w:val="single"/>
    </w:rPr>
  </w:style>
  <w:style w:type="paragraph" w:customStyle="1" w:styleId="BTEMEASMCA">
    <w:name w:val="BT EMEA_SMCA"/>
    <w:basedOn w:val="prastasis"/>
    <w:link w:val="BTEMEASMCAChar"/>
    <w:autoRedefine/>
    <w:rsid w:val="005E7CBC"/>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rsid w:val="005E7CBC"/>
    <w:rPr>
      <w:rFonts w:ascii="Times New Roman" w:eastAsia="Times New Roman" w:hAnsi="Times New Roman" w:cs="Times New Roman"/>
      <w:noProof/>
      <w:lang w:eastAsia="x-none"/>
    </w:rPr>
  </w:style>
  <w:style w:type="paragraph" w:customStyle="1" w:styleId="TTEMEASMCA">
    <w:name w:val="TT EMEA_SMCA"/>
    <w:basedOn w:val="Antrat1"/>
    <w:link w:val="TTEMEASMCAChar"/>
    <w:autoRedefine/>
    <w:rsid w:val="005E7CBC"/>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x-none" w:eastAsia="x-none"/>
    </w:rPr>
  </w:style>
  <w:style w:type="character" w:customStyle="1" w:styleId="TTEMEASMCAChar">
    <w:name w:val="TT EMEA_SMCA Char"/>
    <w:link w:val="TTEMEASMCA"/>
    <w:rsid w:val="005E7CBC"/>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rsid w:val="005E7CBC"/>
    <w:rPr>
      <w:rFonts w:ascii="Tahoma" w:eastAsia="Times New Roman" w:hAnsi="Tahoma"/>
      <w:szCs w:val="16"/>
      <w:lang w:val="x-none" w:eastAsia="x-none"/>
    </w:rPr>
  </w:style>
  <w:style w:type="paragraph" w:customStyle="1" w:styleId="PI-2EMEASMCA">
    <w:name w:val="PI-2 EMEA_SMCA"/>
    <w:basedOn w:val="Antrat3"/>
    <w:autoRedefine/>
    <w:rsid w:val="005E7CBC"/>
    <w:pPr>
      <w:tabs>
        <w:tab w:val="left" w:pos="567"/>
      </w:tabs>
      <w:spacing w:before="0" w:line="240" w:lineRule="auto"/>
      <w:ind w:left="567" w:hanging="567"/>
    </w:pPr>
    <w:rPr>
      <w:rFonts w:ascii="Times New Roman" w:hAnsi="Times New Roman"/>
      <w:bCs w:val="0"/>
      <w:color w:val="auto"/>
      <w:kern w:val="28"/>
      <w:lang w:val="lt-LT"/>
    </w:rPr>
  </w:style>
  <w:style w:type="character" w:styleId="Puslapionumeris">
    <w:name w:val="page number"/>
    <w:rsid w:val="005E7CBC"/>
  </w:style>
  <w:style w:type="paragraph" w:styleId="Antrats">
    <w:name w:val="header"/>
    <w:basedOn w:val="prastasis"/>
    <w:link w:val="AntratsDiagrama"/>
    <w:rsid w:val="005E7CBC"/>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AntratsDiagrama">
    <w:name w:val="Antraštės Diagrama"/>
    <w:link w:val="Antrats"/>
    <w:rsid w:val="005E7CBC"/>
    <w:rPr>
      <w:rFonts w:ascii="Times New Roman" w:eastAsia="Times New Roman" w:hAnsi="Times New Roman" w:cs="Times New Roman"/>
      <w:sz w:val="24"/>
      <w:szCs w:val="24"/>
      <w:lang w:val="x-none" w:eastAsia="x-none"/>
    </w:rPr>
  </w:style>
  <w:style w:type="character" w:customStyle="1" w:styleId="naujienosblue1">
    <w:name w:val="naujienosblue1"/>
    <w:rsid w:val="005E7CBC"/>
    <w:rPr>
      <w:rFonts w:ascii="Verdana" w:hAnsi="Verdana" w:hint="default"/>
      <w:b w:val="0"/>
      <w:bCs w:val="0"/>
      <w:i w:val="0"/>
      <w:iCs w:val="0"/>
      <w:strike w:val="0"/>
      <w:dstrike w:val="0"/>
      <w:color w:val="000066"/>
      <w:sz w:val="15"/>
      <w:szCs w:val="15"/>
      <w:u w:val="none"/>
      <w:effect w:val="none"/>
    </w:rPr>
  </w:style>
  <w:style w:type="table" w:styleId="Lentelstinklelis">
    <w:name w:val="Table Grid"/>
    <w:basedOn w:val="prastojilentel"/>
    <w:rsid w:val="005E7C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5E7CBC"/>
    <w:rPr>
      <w:sz w:val="16"/>
      <w:szCs w:val="16"/>
    </w:rPr>
  </w:style>
  <w:style w:type="paragraph" w:styleId="Komentarotekstas">
    <w:name w:val="annotation text"/>
    <w:basedOn w:val="prastasis"/>
    <w:link w:val="KomentarotekstasDiagrama"/>
    <w:rsid w:val="005E7CBC"/>
    <w:pPr>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link w:val="Komentarotekstas"/>
    <w:rsid w:val="005E7CBC"/>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rsid w:val="005E7CBC"/>
    <w:rPr>
      <w:b/>
      <w:bCs/>
    </w:rPr>
  </w:style>
  <w:style w:type="character" w:customStyle="1" w:styleId="KomentarotemaDiagrama">
    <w:name w:val="Komentaro tema Diagrama"/>
    <w:link w:val="Komentarotema"/>
    <w:rsid w:val="005E7CBC"/>
    <w:rPr>
      <w:rFonts w:ascii="Times New Roman" w:eastAsia="Times New Roman" w:hAnsi="Times New Roman" w:cs="Times New Roman"/>
      <w:b/>
      <w:bCs/>
      <w:sz w:val="20"/>
      <w:szCs w:val="20"/>
      <w:lang w:val="x-none" w:eastAsia="x-none"/>
    </w:rPr>
  </w:style>
  <w:style w:type="paragraph" w:customStyle="1" w:styleId="Default">
    <w:name w:val="Default"/>
    <w:rsid w:val="005E7CBC"/>
    <w:pPr>
      <w:widowControl w:val="0"/>
      <w:autoSpaceDE w:val="0"/>
      <w:autoSpaceDN w:val="0"/>
      <w:adjustRightInd w:val="0"/>
    </w:pPr>
    <w:rPr>
      <w:rFonts w:ascii="Times New Roman" w:eastAsia="Times New Roman" w:hAnsi="Times New Roman"/>
      <w:color w:val="000000"/>
      <w:sz w:val="24"/>
      <w:szCs w:val="24"/>
      <w:lang w:val="de-DE" w:eastAsia="de-DE"/>
    </w:rPr>
  </w:style>
  <w:style w:type="paragraph" w:customStyle="1" w:styleId="Pataisymai1">
    <w:name w:val="Pataisymai1"/>
    <w:hidden/>
    <w:uiPriority w:val="99"/>
    <w:semiHidden/>
    <w:rsid w:val="005E7CBC"/>
    <w:rPr>
      <w:rFonts w:ascii="Minion" w:hAnsi="Minion"/>
      <w:sz w:val="22"/>
      <w:szCs w:val="22"/>
      <w:lang w:val="en-US" w:eastAsia="en-US"/>
    </w:rPr>
  </w:style>
  <w:style w:type="paragraph" w:styleId="Pataisymai">
    <w:name w:val="Revision"/>
    <w:hidden/>
    <w:uiPriority w:val="99"/>
    <w:semiHidden/>
    <w:rsid w:val="005E7CBC"/>
    <w:rPr>
      <w:sz w:val="22"/>
      <w:szCs w:val="22"/>
    </w:rPr>
  </w:style>
  <w:style w:type="paragraph" w:styleId="Sraopastraipa">
    <w:name w:val="List Paragraph"/>
    <w:basedOn w:val="prastasis"/>
    <w:uiPriority w:val="34"/>
    <w:qFormat/>
    <w:rsid w:val="005E7CBC"/>
    <w:pPr>
      <w:ind w:left="720"/>
      <w:contextualSpacing/>
    </w:pPr>
    <w:rPr>
      <w:lang w:val="en-US" w:eastAsia="en-US"/>
    </w:rPr>
  </w:style>
  <w:style w:type="character" w:customStyle="1" w:styleId="UnresolvedMention1">
    <w:name w:val="Unresolved Mention1"/>
    <w:uiPriority w:val="99"/>
    <w:semiHidden/>
    <w:unhideWhenUsed/>
    <w:rsid w:val="00E56E0E"/>
    <w:rPr>
      <w:color w:val="605E5C"/>
      <w:shd w:val="clear" w:color="auto" w:fill="E1DFDD"/>
    </w:rPr>
  </w:style>
  <w:style w:type="character" w:customStyle="1" w:styleId="CommentTextChar1">
    <w:name w:val="Comment Text Char1"/>
    <w:basedOn w:val="Numatytasispastraiposriftas"/>
    <w:uiPriority w:val="99"/>
    <w:semiHidden/>
    <w:locked/>
    <w:rsid w:val="00F700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1023">
      <w:bodyDiv w:val="1"/>
      <w:marLeft w:val="0"/>
      <w:marRight w:val="0"/>
      <w:marTop w:val="0"/>
      <w:marBottom w:val="0"/>
      <w:divBdr>
        <w:top w:val="none" w:sz="0" w:space="0" w:color="auto"/>
        <w:left w:val="none" w:sz="0" w:space="0" w:color="auto"/>
        <w:bottom w:val="none" w:sz="0" w:space="0" w:color="auto"/>
        <w:right w:val="none" w:sz="0" w:space="0" w:color="auto"/>
      </w:divBdr>
    </w:div>
    <w:div w:id="149835404">
      <w:bodyDiv w:val="1"/>
      <w:marLeft w:val="0"/>
      <w:marRight w:val="0"/>
      <w:marTop w:val="0"/>
      <w:marBottom w:val="0"/>
      <w:divBdr>
        <w:top w:val="none" w:sz="0" w:space="0" w:color="auto"/>
        <w:left w:val="none" w:sz="0" w:space="0" w:color="auto"/>
        <w:bottom w:val="none" w:sz="0" w:space="0" w:color="auto"/>
        <w:right w:val="none" w:sz="0" w:space="0" w:color="auto"/>
      </w:divBdr>
      <w:divsChild>
        <w:div w:id="1092119683">
          <w:marLeft w:val="0"/>
          <w:marRight w:val="0"/>
          <w:marTop w:val="0"/>
          <w:marBottom w:val="0"/>
          <w:divBdr>
            <w:top w:val="none" w:sz="0" w:space="0" w:color="auto"/>
            <w:left w:val="none" w:sz="0" w:space="0" w:color="auto"/>
            <w:bottom w:val="none" w:sz="0" w:space="0" w:color="auto"/>
            <w:right w:val="none" w:sz="0" w:space="0" w:color="auto"/>
          </w:divBdr>
          <w:divsChild>
            <w:div w:id="98642929">
              <w:marLeft w:val="0"/>
              <w:marRight w:val="0"/>
              <w:marTop w:val="0"/>
              <w:marBottom w:val="0"/>
              <w:divBdr>
                <w:top w:val="none" w:sz="0" w:space="0" w:color="auto"/>
                <w:left w:val="none" w:sz="0" w:space="0" w:color="auto"/>
                <w:bottom w:val="none" w:sz="0" w:space="0" w:color="auto"/>
                <w:right w:val="none" w:sz="0" w:space="0" w:color="auto"/>
              </w:divBdr>
              <w:divsChild>
                <w:div w:id="1413817423">
                  <w:marLeft w:val="0"/>
                  <w:marRight w:val="0"/>
                  <w:marTop w:val="0"/>
                  <w:marBottom w:val="0"/>
                  <w:divBdr>
                    <w:top w:val="none" w:sz="0" w:space="0" w:color="auto"/>
                    <w:left w:val="none" w:sz="0" w:space="0" w:color="auto"/>
                    <w:bottom w:val="none" w:sz="0" w:space="0" w:color="auto"/>
                    <w:right w:val="none" w:sz="0" w:space="0" w:color="auto"/>
                  </w:divBdr>
                  <w:divsChild>
                    <w:div w:id="1492212975">
                      <w:marLeft w:val="0"/>
                      <w:marRight w:val="0"/>
                      <w:marTop w:val="0"/>
                      <w:marBottom w:val="0"/>
                      <w:divBdr>
                        <w:top w:val="none" w:sz="0" w:space="0" w:color="auto"/>
                        <w:left w:val="none" w:sz="0" w:space="0" w:color="auto"/>
                        <w:bottom w:val="none" w:sz="0" w:space="0" w:color="auto"/>
                        <w:right w:val="none" w:sz="0" w:space="0" w:color="auto"/>
                      </w:divBdr>
                      <w:divsChild>
                        <w:div w:id="1027175388">
                          <w:marLeft w:val="0"/>
                          <w:marRight w:val="0"/>
                          <w:marTop w:val="0"/>
                          <w:marBottom w:val="0"/>
                          <w:divBdr>
                            <w:top w:val="none" w:sz="0" w:space="0" w:color="auto"/>
                            <w:left w:val="none" w:sz="0" w:space="0" w:color="auto"/>
                            <w:bottom w:val="none" w:sz="0" w:space="0" w:color="auto"/>
                            <w:right w:val="none" w:sz="0" w:space="0" w:color="auto"/>
                          </w:divBdr>
                          <w:divsChild>
                            <w:div w:id="1056246296">
                              <w:marLeft w:val="0"/>
                              <w:marRight w:val="0"/>
                              <w:marTop w:val="0"/>
                              <w:marBottom w:val="0"/>
                              <w:divBdr>
                                <w:top w:val="none" w:sz="0" w:space="0" w:color="auto"/>
                                <w:left w:val="none" w:sz="0" w:space="0" w:color="auto"/>
                                <w:bottom w:val="none" w:sz="0" w:space="0" w:color="auto"/>
                                <w:right w:val="none" w:sz="0" w:space="0" w:color="auto"/>
                              </w:divBdr>
                              <w:divsChild>
                                <w:div w:id="72708005">
                                  <w:marLeft w:val="0"/>
                                  <w:marRight w:val="0"/>
                                  <w:marTop w:val="0"/>
                                  <w:marBottom w:val="0"/>
                                  <w:divBdr>
                                    <w:top w:val="none" w:sz="0" w:space="0" w:color="auto"/>
                                    <w:left w:val="none" w:sz="0" w:space="0" w:color="auto"/>
                                    <w:bottom w:val="none" w:sz="0" w:space="0" w:color="auto"/>
                                    <w:right w:val="none" w:sz="0" w:space="0" w:color="auto"/>
                                  </w:divBdr>
                                  <w:divsChild>
                                    <w:div w:id="397434516">
                                      <w:marLeft w:val="0"/>
                                      <w:marRight w:val="0"/>
                                      <w:marTop w:val="0"/>
                                      <w:marBottom w:val="0"/>
                                      <w:divBdr>
                                        <w:top w:val="none" w:sz="0" w:space="0" w:color="auto"/>
                                        <w:left w:val="none" w:sz="0" w:space="0" w:color="auto"/>
                                        <w:bottom w:val="none" w:sz="0" w:space="0" w:color="auto"/>
                                        <w:right w:val="none" w:sz="0" w:space="0" w:color="auto"/>
                                      </w:divBdr>
                                      <w:divsChild>
                                        <w:div w:id="793445587">
                                          <w:marLeft w:val="0"/>
                                          <w:marRight w:val="0"/>
                                          <w:marTop w:val="0"/>
                                          <w:marBottom w:val="495"/>
                                          <w:divBdr>
                                            <w:top w:val="none" w:sz="0" w:space="0" w:color="auto"/>
                                            <w:left w:val="none" w:sz="0" w:space="0" w:color="auto"/>
                                            <w:bottom w:val="none" w:sz="0" w:space="0" w:color="auto"/>
                                            <w:right w:val="none" w:sz="0" w:space="0" w:color="auto"/>
                                          </w:divBdr>
                                          <w:divsChild>
                                            <w:div w:id="9292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049088">
      <w:bodyDiv w:val="1"/>
      <w:marLeft w:val="0"/>
      <w:marRight w:val="0"/>
      <w:marTop w:val="0"/>
      <w:marBottom w:val="0"/>
      <w:divBdr>
        <w:top w:val="none" w:sz="0" w:space="0" w:color="auto"/>
        <w:left w:val="none" w:sz="0" w:space="0" w:color="auto"/>
        <w:bottom w:val="none" w:sz="0" w:space="0" w:color="auto"/>
        <w:right w:val="none" w:sz="0" w:space="0" w:color="auto"/>
      </w:divBdr>
      <w:divsChild>
        <w:div w:id="1700203184">
          <w:marLeft w:val="0"/>
          <w:marRight w:val="0"/>
          <w:marTop w:val="0"/>
          <w:marBottom w:val="0"/>
          <w:divBdr>
            <w:top w:val="none" w:sz="0" w:space="0" w:color="auto"/>
            <w:left w:val="none" w:sz="0" w:space="0" w:color="auto"/>
            <w:bottom w:val="none" w:sz="0" w:space="0" w:color="auto"/>
            <w:right w:val="none" w:sz="0" w:space="0" w:color="auto"/>
          </w:divBdr>
          <w:divsChild>
            <w:div w:id="145243106">
              <w:marLeft w:val="0"/>
              <w:marRight w:val="0"/>
              <w:marTop w:val="0"/>
              <w:marBottom w:val="0"/>
              <w:divBdr>
                <w:top w:val="none" w:sz="0" w:space="0" w:color="auto"/>
                <w:left w:val="none" w:sz="0" w:space="0" w:color="auto"/>
                <w:bottom w:val="none" w:sz="0" w:space="0" w:color="auto"/>
                <w:right w:val="none" w:sz="0" w:space="0" w:color="auto"/>
              </w:divBdr>
              <w:divsChild>
                <w:div w:id="1051467561">
                  <w:marLeft w:val="0"/>
                  <w:marRight w:val="0"/>
                  <w:marTop w:val="0"/>
                  <w:marBottom w:val="0"/>
                  <w:divBdr>
                    <w:top w:val="none" w:sz="0" w:space="0" w:color="auto"/>
                    <w:left w:val="none" w:sz="0" w:space="0" w:color="auto"/>
                    <w:bottom w:val="none" w:sz="0" w:space="0" w:color="auto"/>
                    <w:right w:val="none" w:sz="0" w:space="0" w:color="auto"/>
                  </w:divBdr>
                  <w:divsChild>
                    <w:div w:id="1986202750">
                      <w:marLeft w:val="0"/>
                      <w:marRight w:val="0"/>
                      <w:marTop w:val="0"/>
                      <w:marBottom w:val="0"/>
                      <w:divBdr>
                        <w:top w:val="none" w:sz="0" w:space="0" w:color="auto"/>
                        <w:left w:val="none" w:sz="0" w:space="0" w:color="auto"/>
                        <w:bottom w:val="none" w:sz="0" w:space="0" w:color="auto"/>
                        <w:right w:val="none" w:sz="0" w:space="0" w:color="auto"/>
                      </w:divBdr>
                      <w:divsChild>
                        <w:div w:id="480660755">
                          <w:marLeft w:val="0"/>
                          <w:marRight w:val="0"/>
                          <w:marTop w:val="0"/>
                          <w:marBottom w:val="0"/>
                          <w:divBdr>
                            <w:top w:val="none" w:sz="0" w:space="0" w:color="auto"/>
                            <w:left w:val="none" w:sz="0" w:space="0" w:color="auto"/>
                            <w:bottom w:val="none" w:sz="0" w:space="0" w:color="auto"/>
                            <w:right w:val="none" w:sz="0" w:space="0" w:color="auto"/>
                          </w:divBdr>
                          <w:divsChild>
                            <w:div w:id="215048373">
                              <w:marLeft w:val="0"/>
                              <w:marRight w:val="0"/>
                              <w:marTop w:val="0"/>
                              <w:marBottom w:val="0"/>
                              <w:divBdr>
                                <w:top w:val="none" w:sz="0" w:space="0" w:color="auto"/>
                                <w:left w:val="none" w:sz="0" w:space="0" w:color="auto"/>
                                <w:bottom w:val="none" w:sz="0" w:space="0" w:color="auto"/>
                                <w:right w:val="none" w:sz="0" w:space="0" w:color="auto"/>
                              </w:divBdr>
                              <w:divsChild>
                                <w:div w:id="2103456111">
                                  <w:marLeft w:val="0"/>
                                  <w:marRight w:val="0"/>
                                  <w:marTop w:val="0"/>
                                  <w:marBottom w:val="0"/>
                                  <w:divBdr>
                                    <w:top w:val="none" w:sz="0" w:space="0" w:color="auto"/>
                                    <w:left w:val="none" w:sz="0" w:space="0" w:color="auto"/>
                                    <w:bottom w:val="none" w:sz="0" w:space="0" w:color="auto"/>
                                    <w:right w:val="none" w:sz="0" w:space="0" w:color="auto"/>
                                  </w:divBdr>
                                  <w:divsChild>
                                    <w:div w:id="1303344673">
                                      <w:marLeft w:val="0"/>
                                      <w:marRight w:val="0"/>
                                      <w:marTop w:val="0"/>
                                      <w:marBottom w:val="0"/>
                                      <w:divBdr>
                                        <w:top w:val="none" w:sz="0" w:space="0" w:color="auto"/>
                                        <w:left w:val="none" w:sz="0" w:space="0" w:color="auto"/>
                                        <w:bottom w:val="none" w:sz="0" w:space="0" w:color="auto"/>
                                        <w:right w:val="none" w:sz="0" w:space="0" w:color="auto"/>
                                      </w:divBdr>
                                      <w:divsChild>
                                        <w:div w:id="1770277468">
                                          <w:marLeft w:val="0"/>
                                          <w:marRight w:val="0"/>
                                          <w:marTop w:val="0"/>
                                          <w:marBottom w:val="495"/>
                                          <w:divBdr>
                                            <w:top w:val="none" w:sz="0" w:space="0" w:color="auto"/>
                                            <w:left w:val="none" w:sz="0" w:space="0" w:color="auto"/>
                                            <w:bottom w:val="none" w:sz="0" w:space="0" w:color="auto"/>
                                            <w:right w:val="none" w:sz="0" w:space="0" w:color="auto"/>
                                          </w:divBdr>
                                          <w:divsChild>
                                            <w:div w:id="15412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778727">
      <w:bodyDiv w:val="1"/>
      <w:marLeft w:val="0"/>
      <w:marRight w:val="0"/>
      <w:marTop w:val="0"/>
      <w:marBottom w:val="0"/>
      <w:divBdr>
        <w:top w:val="none" w:sz="0" w:space="0" w:color="auto"/>
        <w:left w:val="none" w:sz="0" w:space="0" w:color="auto"/>
        <w:bottom w:val="none" w:sz="0" w:space="0" w:color="auto"/>
        <w:right w:val="none" w:sz="0" w:space="0" w:color="auto"/>
      </w:divBdr>
      <w:divsChild>
        <w:div w:id="1927108928">
          <w:marLeft w:val="0"/>
          <w:marRight w:val="0"/>
          <w:marTop w:val="0"/>
          <w:marBottom w:val="0"/>
          <w:divBdr>
            <w:top w:val="none" w:sz="0" w:space="0" w:color="auto"/>
            <w:left w:val="none" w:sz="0" w:space="0" w:color="auto"/>
            <w:bottom w:val="none" w:sz="0" w:space="0" w:color="auto"/>
            <w:right w:val="none" w:sz="0" w:space="0" w:color="auto"/>
          </w:divBdr>
          <w:divsChild>
            <w:div w:id="384180669">
              <w:marLeft w:val="0"/>
              <w:marRight w:val="0"/>
              <w:marTop w:val="0"/>
              <w:marBottom w:val="0"/>
              <w:divBdr>
                <w:top w:val="none" w:sz="0" w:space="0" w:color="auto"/>
                <w:left w:val="none" w:sz="0" w:space="0" w:color="auto"/>
                <w:bottom w:val="none" w:sz="0" w:space="0" w:color="auto"/>
                <w:right w:val="none" w:sz="0" w:space="0" w:color="auto"/>
              </w:divBdr>
              <w:divsChild>
                <w:div w:id="351876597">
                  <w:marLeft w:val="0"/>
                  <w:marRight w:val="0"/>
                  <w:marTop w:val="0"/>
                  <w:marBottom w:val="0"/>
                  <w:divBdr>
                    <w:top w:val="none" w:sz="0" w:space="0" w:color="auto"/>
                    <w:left w:val="none" w:sz="0" w:space="0" w:color="auto"/>
                    <w:bottom w:val="none" w:sz="0" w:space="0" w:color="auto"/>
                    <w:right w:val="none" w:sz="0" w:space="0" w:color="auto"/>
                  </w:divBdr>
                  <w:divsChild>
                    <w:div w:id="1223518853">
                      <w:marLeft w:val="0"/>
                      <w:marRight w:val="0"/>
                      <w:marTop w:val="0"/>
                      <w:marBottom w:val="0"/>
                      <w:divBdr>
                        <w:top w:val="none" w:sz="0" w:space="0" w:color="auto"/>
                        <w:left w:val="none" w:sz="0" w:space="0" w:color="auto"/>
                        <w:bottom w:val="none" w:sz="0" w:space="0" w:color="auto"/>
                        <w:right w:val="none" w:sz="0" w:space="0" w:color="auto"/>
                      </w:divBdr>
                      <w:divsChild>
                        <w:div w:id="17390066">
                          <w:marLeft w:val="0"/>
                          <w:marRight w:val="0"/>
                          <w:marTop w:val="0"/>
                          <w:marBottom w:val="0"/>
                          <w:divBdr>
                            <w:top w:val="none" w:sz="0" w:space="0" w:color="auto"/>
                            <w:left w:val="none" w:sz="0" w:space="0" w:color="auto"/>
                            <w:bottom w:val="none" w:sz="0" w:space="0" w:color="auto"/>
                            <w:right w:val="none" w:sz="0" w:space="0" w:color="auto"/>
                          </w:divBdr>
                          <w:divsChild>
                            <w:div w:id="813789822">
                              <w:marLeft w:val="0"/>
                              <w:marRight w:val="0"/>
                              <w:marTop w:val="0"/>
                              <w:marBottom w:val="0"/>
                              <w:divBdr>
                                <w:top w:val="none" w:sz="0" w:space="0" w:color="auto"/>
                                <w:left w:val="none" w:sz="0" w:space="0" w:color="auto"/>
                                <w:bottom w:val="none" w:sz="0" w:space="0" w:color="auto"/>
                                <w:right w:val="none" w:sz="0" w:space="0" w:color="auto"/>
                              </w:divBdr>
                              <w:divsChild>
                                <w:div w:id="1621644138">
                                  <w:marLeft w:val="0"/>
                                  <w:marRight w:val="0"/>
                                  <w:marTop w:val="0"/>
                                  <w:marBottom w:val="0"/>
                                  <w:divBdr>
                                    <w:top w:val="none" w:sz="0" w:space="0" w:color="auto"/>
                                    <w:left w:val="none" w:sz="0" w:space="0" w:color="auto"/>
                                    <w:bottom w:val="none" w:sz="0" w:space="0" w:color="auto"/>
                                    <w:right w:val="none" w:sz="0" w:space="0" w:color="auto"/>
                                  </w:divBdr>
                                  <w:divsChild>
                                    <w:div w:id="1976254648">
                                      <w:marLeft w:val="0"/>
                                      <w:marRight w:val="0"/>
                                      <w:marTop w:val="0"/>
                                      <w:marBottom w:val="0"/>
                                      <w:divBdr>
                                        <w:top w:val="none" w:sz="0" w:space="0" w:color="auto"/>
                                        <w:left w:val="none" w:sz="0" w:space="0" w:color="auto"/>
                                        <w:bottom w:val="none" w:sz="0" w:space="0" w:color="auto"/>
                                        <w:right w:val="none" w:sz="0" w:space="0" w:color="auto"/>
                                      </w:divBdr>
                                      <w:divsChild>
                                        <w:div w:id="2023774437">
                                          <w:marLeft w:val="0"/>
                                          <w:marRight w:val="0"/>
                                          <w:marTop w:val="0"/>
                                          <w:marBottom w:val="495"/>
                                          <w:divBdr>
                                            <w:top w:val="none" w:sz="0" w:space="0" w:color="auto"/>
                                            <w:left w:val="none" w:sz="0" w:space="0" w:color="auto"/>
                                            <w:bottom w:val="none" w:sz="0" w:space="0" w:color="auto"/>
                                            <w:right w:val="none" w:sz="0" w:space="0" w:color="auto"/>
                                          </w:divBdr>
                                          <w:divsChild>
                                            <w:div w:id="1860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110817">
      <w:bodyDiv w:val="1"/>
      <w:marLeft w:val="0"/>
      <w:marRight w:val="0"/>
      <w:marTop w:val="0"/>
      <w:marBottom w:val="0"/>
      <w:divBdr>
        <w:top w:val="none" w:sz="0" w:space="0" w:color="auto"/>
        <w:left w:val="none" w:sz="0" w:space="0" w:color="auto"/>
        <w:bottom w:val="none" w:sz="0" w:space="0" w:color="auto"/>
        <w:right w:val="none" w:sz="0" w:space="0" w:color="auto"/>
      </w:divBdr>
      <w:divsChild>
        <w:div w:id="156844842">
          <w:marLeft w:val="0"/>
          <w:marRight w:val="0"/>
          <w:marTop w:val="0"/>
          <w:marBottom w:val="0"/>
          <w:divBdr>
            <w:top w:val="none" w:sz="0" w:space="0" w:color="auto"/>
            <w:left w:val="none" w:sz="0" w:space="0" w:color="auto"/>
            <w:bottom w:val="none" w:sz="0" w:space="0" w:color="auto"/>
            <w:right w:val="none" w:sz="0" w:space="0" w:color="auto"/>
          </w:divBdr>
          <w:divsChild>
            <w:div w:id="1079986234">
              <w:marLeft w:val="0"/>
              <w:marRight w:val="0"/>
              <w:marTop w:val="0"/>
              <w:marBottom w:val="0"/>
              <w:divBdr>
                <w:top w:val="none" w:sz="0" w:space="0" w:color="auto"/>
                <w:left w:val="none" w:sz="0" w:space="0" w:color="auto"/>
                <w:bottom w:val="none" w:sz="0" w:space="0" w:color="auto"/>
                <w:right w:val="none" w:sz="0" w:space="0" w:color="auto"/>
              </w:divBdr>
              <w:divsChild>
                <w:div w:id="1825123006">
                  <w:marLeft w:val="0"/>
                  <w:marRight w:val="0"/>
                  <w:marTop w:val="0"/>
                  <w:marBottom w:val="0"/>
                  <w:divBdr>
                    <w:top w:val="none" w:sz="0" w:space="0" w:color="auto"/>
                    <w:left w:val="none" w:sz="0" w:space="0" w:color="auto"/>
                    <w:bottom w:val="none" w:sz="0" w:space="0" w:color="auto"/>
                    <w:right w:val="none" w:sz="0" w:space="0" w:color="auto"/>
                  </w:divBdr>
                  <w:divsChild>
                    <w:div w:id="1044526824">
                      <w:marLeft w:val="0"/>
                      <w:marRight w:val="0"/>
                      <w:marTop w:val="0"/>
                      <w:marBottom w:val="0"/>
                      <w:divBdr>
                        <w:top w:val="none" w:sz="0" w:space="0" w:color="auto"/>
                        <w:left w:val="none" w:sz="0" w:space="0" w:color="auto"/>
                        <w:bottom w:val="none" w:sz="0" w:space="0" w:color="auto"/>
                        <w:right w:val="none" w:sz="0" w:space="0" w:color="auto"/>
                      </w:divBdr>
                      <w:divsChild>
                        <w:div w:id="917328977">
                          <w:marLeft w:val="0"/>
                          <w:marRight w:val="0"/>
                          <w:marTop w:val="0"/>
                          <w:marBottom w:val="0"/>
                          <w:divBdr>
                            <w:top w:val="none" w:sz="0" w:space="0" w:color="auto"/>
                            <w:left w:val="none" w:sz="0" w:space="0" w:color="auto"/>
                            <w:bottom w:val="none" w:sz="0" w:space="0" w:color="auto"/>
                            <w:right w:val="none" w:sz="0" w:space="0" w:color="auto"/>
                          </w:divBdr>
                          <w:divsChild>
                            <w:div w:id="307130741">
                              <w:marLeft w:val="0"/>
                              <w:marRight w:val="0"/>
                              <w:marTop w:val="0"/>
                              <w:marBottom w:val="0"/>
                              <w:divBdr>
                                <w:top w:val="none" w:sz="0" w:space="0" w:color="auto"/>
                                <w:left w:val="none" w:sz="0" w:space="0" w:color="auto"/>
                                <w:bottom w:val="none" w:sz="0" w:space="0" w:color="auto"/>
                                <w:right w:val="none" w:sz="0" w:space="0" w:color="auto"/>
                              </w:divBdr>
                              <w:divsChild>
                                <w:div w:id="2059359315">
                                  <w:marLeft w:val="0"/>
                                  <w:marRight w:val="0"/>
                                  <w:marTop w:val="0"/>
                                  <w:marBottom w:val="0"/>
                                  <w:divBdr>
                                    <w:top w:val="none" w:sz="0" w:space="0" w:color="auto"/>
                                    <w:left w:val="none" w:sz="0" w:space="0" w:color="auto"/>
                                    <w:bottom w:val="none" w:sz="0" w:space="0" w:color="auto"/>
                                    <w:right w:val="none" w:sz="0" w:space="0" w:color="auto"/>
                                  </w:divBdr>
                                  <w:divsChild>
                                    <w:div w:id="1043289621">
                                      <w:marLeft w:val="0"/>
                                      <w:marRight w:val="0"/>
                                      <w:marTop w:val="0"/>
                                      <w:marBottom w:val="0"/>
                                      <w:divBdr>
                                        <w:top w:val="none" w:sz="0" w:space="0" w:color="auto"/>
                                        <w:left w:val="none" w:sz="0" w:space="0" w:color="auto"/>
                                        <w:bottom w:val="none" w:sz="0" w:space="0" w:color="auto"/>
                                        <w:right w:val="none" w:sz="0" w:space="0" w:color="auto"/>
                                      </w:divBdr>
                                      <w:divsChild>
                                        <w:div w:id="1076826912">
                                          <w:marLeft w:val="0"/>
                                          <w:marRight w:val="0"/>
                                          <w:marTop w:val="0"/>
                                          <w:marBottom w:val="495"/>
                                          <w:divBdr>
                                            <w:top w:val="none" w:sz="0" w:space="0" w:color="auto"/>
                                            <w:left w:val="none" w:sz="0" w:space="0" w:color="auto"/>
                                            <w:bottom w:val="none" w:sz="0" w:space="0" w:color="auto"/>
                                            <w:right w:val="none" w:sz="0" w:space="0" w:color="auto"/>
                                          </w:divBdr>
                                          <w:divsChild>
                                            <w:div w:id="8553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228135">
      <w:bodyDiv w:val="1"/>
      <w:marLeft w:val="0"/>
      <w:marRight w:val="0"/>
      <w:marTop w:val="0"/>
      <w:marBottom w:val="0"/>
      <w:divBdr>
        <w:top w:val="none" w:sz="0" w:space="0" w:color="auto"/>
        <w:left w:val="none" w:sz="0" w:space="0" w:color="auto"/>
        <w:bottom w:val="none" w:sz="0" w:space="0" w:color="auto"/>
        <w:right w:val="none" w:sz="0" w:space="0" w:color="auto"/>
      </w:divBdr>
    </w:div>
    <w:div w:id="1349141941">
      <w:bodyDiv w:val="1"/>
      <w:marLeft w:val="0"/>
      <w:marRight w:val="0"/>
      <w:marTop w:val="0"/>
      <w:marBottom w:val="0"/>
      <w:divBdr>
        <w:top w:val="none" w:sz="0" w:space="0" w:color="auto"/>
        <w:left w:val="none" w:sz="0" w:space="0" w:color="auto"/>
        <w:bottom w:val="none" w:sz="0" w:space="0" w:color="auto"/>
        <w:right w:val="none" w:sz="0" w:space="0" w:color="auto"/>
      </w:divBdr>
    </w:div>
    <w:div w:id="1578858614">
      <w:bodyDiv w:val="1"/>
      <w:marLeft w:val="0"/>
      <w:marRight w:val="0"/>
      <w:marTop w:val="0"/>
      <w:marBottom w:val="0"/>
      <w:divBdr>
        <w:top w:val="none" w:sz="0" w:space="0" w:color="auto"/>
        <w:left w:val="none" w:sz="0" w:space="0" w:color="auto"/>
        <w:bottom w:val="none" w:sz="0" w:space="0" w:color="auto"/>
        <w:right w:val="none" w:sz="0" w:space="0" w:color="auto"/>
      </w:divBdr>
      <w:divsChild>
        <w:div w:id="1665354389">
          <w:marLeft w:val="0"/>
          <w:marRight w:val="0"/>
          <w:marTop w:val="0"/>
          <w:marBottom w:val="0"/>
          <w:divBdr>
            <w:top w:val="none" w:sz="0" w:space="0" w:color="auto"/>
            <w:left w:val="none" w:sz="0" w:space="0" w:color="auto"/>
            <w:bottom w:val="none" w:sz="0" w:space="0" w:color="auto"/>
            <w:right w:val="none" w:sz="0" w:space="0" w:color="auto"/>
          </w:divBdr>
          <w:divsChild>
            <w:div w:id="435056543">
              <w:marLeft w:val="0"/>
              <w:marRight w:val="0"/>
              <w:marTop w:val="0"/>
              <w:marBottom w:val="0"/>
              <w:divBdr>
                <w:top w:val="none" w:sz="0" w:space="0" w:color="auto"/>
                <w:left w:val="none" w:sz="0" w:space="0" w:color="auto"/>
                <w:bottom w:val="none" w:sz="0" w:space="0" w:color="auto"/>
                <w:right w:val="none" w:sz="0" w:space="0" w:color="auto"/>
              </w:divBdr>
              <w:divsChild>
                <w:div w:id="966277054">
                  <w:marLeft w:val="0"/>
                  <w:marRight w:val="0"/>
                  <w:marTop w:val="0"/>
                  <w:marBottom w:val="0"/>
                  <w:divBdr>
                    <w:top w:val="none" w:sz="0" w:space="0" w:color="auto"/>
                    <w:left w:val="none" w:sz="0" w:space="0" w:color="auto"/>
                    <w:bottom w:val="none" w:sz="0" w:space="0" w:color="auto"/>
                    <w:right w:val="none" w:sz="0" w:space="0" w:color="auto"/>
                  </w:divBdr>
                  <w:divsChild>
                    <w:div w:id="1528373769">
                      <w:marLeft w:val="0"/>
                      <w:marRight w:val="0"/>
                      <w:marTop w:val="0"/>
                      <w:marBottom w:val="0"/>
                      <w:divBdr>
                        <w:top w:val="none" w:sz="0" w:space="0" w:color="auto"/>
                        <w:left w:val="none" w:sz="0" w:space="0" w:color="auto"/>
                        <w:bottom w:val="none" w:sz="0" w:space="0" w:color="auto"/>
                        <w:right w:val="none" w:sz="0" w:space="0" w:color="auto"/>
                      </w:divBdr>
                      <w:divsChild>
                        <w:div w:id="1595212933">
                          <w:marLeft w:val="0"/>
                          <w:marRight w:val="0"/>
                          <w:marTop w:val="0"/>
                          <w:marBottom w:val="0"/>
                          <w:divBdr>
                            <w:top w:val="none" w:sz="0" w:space="0" w:color="auto"/>
                            <w:left w:val="none" w:sz="0" w:space="0" w:color="auto"/>
                            <w:bottom w:val="none" w:sz="0" w:space="0" w:color="auto"/>
                            <w:right w:val="none" w:sz="0" w:space="0" w:color="auto"/>
                          </w:divBdr>
                          <w:divsChild>
                            <w:div w:id="490146355">
                              <w:marLeft w:val="0"/>
                              <w:marRight w:val="0"/>
                              <w:marTop w:val="0"/>
                              <w:marBottom w:val="0"/>
                              <w:divBdr>
                                <w:top w:val="none" w:sz="0" w:space="0" w:color="auto"/>
                                <w:left w:val="none" w:sz="0" w:space="0" w:color="auto"/>
                                <w:bottom w:val="none" w:sz="0" w:space="0" w:color="auto"/>
                                <w:right w:val="none" w:sz="0" w:space="0" w:color="auto"/>
                              </w:divBdr>
                              <w:divsChild>
                                <w:div w:id="1885678592">
                                  <w:marLeft w:val="0"/>
                                  <w:marRight w:val="0"/>
                                  <w:marTop w:val="0"/>
                                  <w:marBottom w:val="0"/>
                                  <w:divBdr>
                                    <w:top w:val="none" w:sz="0" w:space="0" w:color="auto"/>
                                    <w:left w:val="none" w:sz="0" w:space="0" w:color="auto"/>
                                    <w:bottom w:val="none" w:sz="0" w:space="0" w:color="auto"/>
                                    <w:right w:val="none" w:sz="0" w:space="0" w:color="auto"/>
                                  </w:divBdr>
                                  <w:divsChild>
                                    <w:div w:id="1799295640">
                                      <w:marLeft w:val="0"/>
                                      <w:marRight w:val="0"/>
                                      <w:marTop w:val="0"/>
                                      <w:marBottom w:val="0"/>
                                      <w:divBdr>
                                        <w:top w:val="none" w:sz="0" w:space="0" w:color="auto"/>
                                        <w:left w:val="none" w:sz="0" w:space="0" w:color="auto"/>
                                        <w:bottom w:val="none" w:sz="0" w:space="0" w:color="auto"/>
                                        <w:right w:val="none" w:sz="0" w:space="0" w:color="auto"/>
                                      </w:divBdr>
                                      <w:divsChild>
                                        <w:div w:id="1541240816">
                                          <w:marLeft w:val="0"/>
                                          <w:marRight w:val="0"/>
                                          <w:marTop w:val="0"/>
                                          <w:marBottom w:val="495"/>
                                          <w:divBdr>
                                            <w:top w:val="none" w:sz="0" w:space="0" w:color="auto"/>
                                            <w:left w:val="none" w:sz="0" w:space="0" w:color="auto"/>
                                            <w:bottom w:val="none" w:sz="0" w:space="0" w:color="auto"/>
                                            <w:right w:val="none" w:sz="0" w:space="0" w:color="auto"/>
                                          </w:divBdr>
                                          <w:divsChild>
                                            <w:div w:id="10924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13540">
      <w:bodyDiv w:val="1"/>
      <w:marLeft w:val="0"/>
      <w:marRight w:val="0"/>
      <w:marTop w:val="0"/>
      <w:marBottom w:val="0"/>
      <w:divBdr>
        <w:top w:val="none" w:sz="0" w:space="0" w:color="auto"/>
        <w:left w:val="none" w:sz="0" w:space="0" w:color="auto"/>
        <w:bottom w:val="none" w:sz="0" w:space="0" w:color="auto"/>
        <w:right w:val="none" w:sz="0" w:space="0" w:color="auto"/>
      </w:divBdr>
      <w:divsChild>
        <w:div w:id="437139893">
          <w:marLeft w:val="0"/>
          <w:marRight w:val="0"/>
          <w:marTop w:val="0"/>
          <w:marBottom w:val="0"/>
          <w:divBdr>
            <w:top w:val="none" w:sz="0" w:space="0" w:color="auto"/>
            <w:left w:val="none" w:sz="0" w:space="0" w:color="auto"/>
            <w:bottom w:val="none" w:sz="0" w:space="0" w:color="auto"/>
            <w:right w:val="none" w:sz="0" w:space="0" w:color="auto"/>
          </w:divBdr>
          <w:divsChild>
            <w:div w:id="735979920">
              <w:marLeft w:val="0"/>
              <w:marRight w:val="0"/>
              <w:marTop w:val="0"/>
              <w:marBottom w:val="0"/>
              <w:divBdr>
                <w:top w:val="none" w:sz="0" w:space="0" w:color="auto"/>
                <w:left w:val="none" w:sz="0" w:space="0" w:color="auto"/>
                <w:bottom w:val="none" w:sz="0" w:space="0" w:color="auto"/>
                <w:right w:val="none" w:sz="0" w:space="0" w:color="auto"/>
              </w:divBdr>
              <w:divsChild>
                <w:div w:id="757292310">
                  <w:marLeft w:val="0"/>
                  <w:marRight w:val="0"/>
                  <w:marTop w:val="0"/>
                  <w:marBottom w:val="0"/>
                  <w:divBdr>
                    <w:top w:val="none" w:sz="0" w:space="0" w:color="auto"/>
                    <w:left w:val="none" w:sz="0" w:space="0" w:color="auto"/>
                    <w:bottom w:val="none" w:sz="0" w:space="0" w:color="auto"/>
                    <w:right w:val="none" w:sz="0" w:space="0" w:color="auto"/>
                  </w:divBdr>
                  <w:divsChild>
                    <w:div w:id="878856668">
                      <w:marLeft w:val="0"/>
                      <w:marRight w:val="0"/>
                      <w:marTop w:val="0"/>
                      <w:marBottom w:val="0"/>
                      <w:divBdr>
                        <w:top w:val="none" w:sz="0" w:space="0" w:color="auto"/>
                        <w:left w:val="none" w:sz="0" w:space="0" w:color="auto"/>
                        <w:bottom w:val="none" w:sz="0" w:space="0" w:color="auto"/>
                        <w:right w:val="none" w:sz="0" w:space="0" w:color="auto"/>
                      </w:divBdr>
                      <w:divsChild>
                        <w:div w:id="491222292">
                          <w:marLeft w:val="0"/>
                          <w:marRight w:val="0"/>
                          <w:marTop w:val="0"/>
                          <w:marBottom w:val="0"/>
                          <w:divBdr>
                            <w:top w:val="none" w:sz="0" w:space="0" w:color="auto"/>
                            <w:left w:val="none" w:sz="0" w:space="0" w:color="auto"/>
                            <w:bottom w:val="none" w:sz="0" w:space="0" w:color="auto"/>
                            <w:right w:val="none" w:sz="0" w:space="0" w:color="auto"/>
                          </w:divBdr>
                          <w:divsChild>
                            <w:div w:id="910038235">
                              <w:marLeft w:val="0"/>
                              <w:marRight w:val="0"/>
                              <w:marTop w:val="0"/>
                              <w:marBottom w:val="0"/>
                              <w:divBdr>
                                <w:top w:val="none" w:sz="0" w:space="0" w:color="auto"/>
                                <w:left w:val="none" w:sz="0" w:space="0" w:color="auto"/>
                                <w:bottom w:val="none" w:sz="0" w:space="0" w:color="auto"/>
                                <w:right w:val="none" w:sz="0" w:space="0" w:color="auto"/>
                              </w:divBdr>
                              <w:divsChild>
                                <w:div w:id="770398122">
                                  <w:marLeft w:val="0"/>
                                  <w:marRight w:val="0"/>
                                  <w:marTop w:val="0"/>
                                  <w:marBottom w:val="0"/>
                                  <w:divBdr>
                                    <w:top w:val="none" w:sz="0" w:space="0" w:color="auto"/>
                                    <w:left w:val="none" w:sz="0" w:space="0" w:color="auto"/>
                                    <w:bottom w:val="none" w:sz="0" w:space="0" w:color="auto"/>
                                    <w:right w:val="none" w:sz="0" w:space="0" w:color="auto"/>
                                  </w:divBdr>
                                  <w:divsChild>
                                    <w:div w:id="474642762">
                                      <w:marLeft w:val="0"/>
                                      <w:marRight w:val="0"/>
                                      <w:marTop w:val="0"/>
                                      <w:marBottom w:val="0"/>
                                      <w:divBdr>
                                        <w:top w:val="none" w:sz="0" w:space="0" w:color="auto"/>
                                        <w:left w:val="none" w:sz="0" w:space="0" w:color="auto"/>
                                        <w:bottom w:val="none" w:sz="0" w:space="0" w:color="auto"/>
                                        <w:right w:val="none" w:sz="0" w:space="0" w:color="auto"/>
                                      </w:divBdr>
                                      <w:divsChild>
                                        <w:div w:id="1804499604">
                                          <w:marLeft w:val="0"/>
                                          <w:marRight w:val="0"/>
                                          <w:marTop w:val="0"/>
                                          <w:marBottom w:val="495"/>
                                          <w:divBdr>
                                            <w:top w:val="none" w:sz="0" w:space="0" w:color="auto"/>
                                            <w:left w:val="none" w:sz="0" w:space="0" w:color="auto"/>
                                            <w:bottom w:val="none" w:sz="0" w:space="0" w:color="auto"/>
                                            <w:right w:val="none" w:sz="0" w:space="0" w:color="auto"/>
                                          </w:divBdr>
                                          <w:divsChild>
                                            <w:div w:id="13686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824592">
      <w:bodyDiv w:val="1"/>
      <w:marLeft w:val="0"/>
      <w:marRight w:val="0"/>
      <w:marTop w:val="0"/>
      <w:marBottom w:val="0"/>
      <w:divBdr>
        <w:top w:val="none" w:sz="0" w:space="0" w:color="auto"/>
        <w:left w:val="none" w:sz="0" w:space="0" w:color="auto"/>
        <w:bottom w:val="none" w:sz="0" w:space="0" w:color="auto"/>
        <w:right w:val="none" w:sz="0" w:space="0" w:color="auto"/>
      </w:divBdr>
    </w:div>
    <w:div w:id="20271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1688-E8FA-4896-9BFD-E3D59A4A2BF8}">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44</Pages>
  <Words>48414</Words>
  <Characters>27597</Characters>
  <Application>Microsoft Office Word</Application>
  <DocSecurity>4</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75860</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2</cp:revision>
  <dcterms:created xsi:type="dcterms:W3CDTF">2026-01-13T08:52:00Z</dcterms:created>
  <dcterms:modified xsi:type="dcterms:W3CDTF">2026-01-13T08:52:00Z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2022-03-14T10:42:15Z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5ebc05e3-c242-46e9-8c75-7aa30c2690ea</vt:lpwstr>
  </property>
  <property fmtid="{D5CDD505-2E9C-101B-9397-08002B2CF9AE}" pid="8" name="MSIP_Label_3c9bec58-8084-492e-8360-0e1cfe36408c_ContentBits">
    <vt:lpwstr>0</vt:lpwstr>
  </property>
</Properties>
</file>