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4395C" w14:textId="65A13401" w:rsidR="00B86F03" w:rsidRPr="00194447" w:rsidRDefault="00B86F03" w:rsidP="00B86F0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7455059E" w14:textId="7CC576E1"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3E6E98F0" w14:textId="33EE0B20"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4E2D9F98" w14:textId="4750634F"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71FEA669" w14:textId="51430CBE"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144CC5F2" w14:textId="60527E1F"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57BD67B7" w14:textId="1840CC5F"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08ED19C7" w14:textId="0B02A2CA"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7F2BDB66" w14:textId="508CC4DA"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4368AF25" w14:textId="2213F104"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7211E05F" w14:textId="32D98603"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5DF6F156" w14:textId="65955EAF"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2E5E55BD" w14:textId="740BF84B"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0A413DC6" w14:textId="03EB9765"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001BB598" w14:textId="421228AA"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4DAECE30" w14:textId="4628D3CA"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2751C9BF" w14:textId="07B5644E"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54D5B57D" w14:textId="25A05C3F"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13FF9C94" w14:textId="50269C60"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7449FB12" w14:textId="5531C677"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7197B6D8" w14:textId="644E60B9" w:rsidR="00140F11" w:rsidRPr="00194447"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2DE1748C" w14:textId="38983FFA" w:rsidR="00140F11" w:rsidRDefault="00140F1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43DB2306" w14:textId="77777777" w:rsidR="00E60491" w:rsidRPr="00194447" w:rsidRDefault="00E60491" w:rsidP="00B86F03">
      <w:pPr>
        <w:tabs>
          <w:tab w:val="left" w:pos="567"/>
        </w:tabs>
        <w:spacing w:after="0" w:line="240" w:lineRule="auto"/>
        <w:ind w:left="567" w:hanging="567"/>
        <w:jc w:val="center"/>
        <w:outlineLvl w:val="0"/>
        <w:rPr>
          <w:rFonts w:ascii="Times New Roman" w:eastAsia="Times New Roman" w:hAnsi="Times New Roman" w:cs="Times New Roman"/>
          <w:b/>
          <w:caps/>
        </w:rPr>
      </w:pPr>
    </w:p>
    <w:p w14:paraId="0409423C" w14:textId="71404736" w:rsidR="0021465D" w:rsidRDefault="00B86F03" w:rsidP="00B86F03">
      <w:pPr>
        <w:tabs>
          <w:tab w:val="left" w:pos="567"/>
        </w:tabs>
        <w:spacing w:after="0" w:line="240" w:lineRule="auto"/>
        <w:ind w:left="567" w:hanging="567"/>
        <w:jc w:val="center"/>
        <w:outlineLvl w:val="0"/>
        <w:rPr>
          <w:rFonts w:ascii="Times New Roman" w:eastAsia="Times New Roman" w:hAnsi="Times New Roman" w:cs="Times New Roman"/>
          <w:b/>
          <w:caps/>
        </w:rPr>
      </w:pPr>
      <w:r w:rsidRPr="00194447">
        <w:rPr>
          <w:rFonts w:ascii="Times New Roman" w:eastAsia="Times New Roman" w:hAnsi="Times New Roman" w:cs="Times New Roman"/>
          <w:b/>
          <w:caps/>
        </w:rPr>
        <w:t>A. ŽENKLINIMAS</w:t>
      </w:r>
      <w:bookmarkEnd w:id="0"/>
      <w:bookmarkEnd w:id="1"/>
    </w:p>
    <w:p w14:paraId="49F8E18C" w14:textId="77777777" w:rsidR="0021465D" w:rsidRDefault="0021465D">
      <w:pPr>
        <w:rPr>
          <w:rFonts w:ascii="Times New Roman" w:eastAsia="Times New Roman" w:hAnsi="Times New Roman" w:cs="Times New Roman"/>
          <w:b/>
          <w:caps/>
        </w:rPr>
      </w:pPr>
      <w:r>
        <w:rPr>
          <w:rFonts w:ascii="Times New Roman" w:eastAsia="Times New Roman" w:hAnsi="Times New Roman" w:cs="Times New Roman"/>
          <w:b/>
          <w:caps/>
        </w:rPr>
        <w:br w:type="page"/>
      </w:r>
    </w:p>
    <w:p w14:paraId="595C1E9E"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lastRenderedPageBreak/>
        <w:t>INFORMACIJA ANT IŠORINĖS PAKUOTĖS</w:t>
      </w:r>
    </w:p>
    <w:p w14:paraId="3E0F6AB1"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707CD33A" w14:textId="2B4190DF" w:rsidR="00B86F03" w:rsidRPr="00194447" w:rsidRDefault="00BE5A9B" w:rsidP="00B86F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194447">
        <w:rPr>
          <w:rFonts w:ascii="Times New Roman" w:eastAsia="Times New Roman" w:hAnsi="Times New Roman" w:cs="Times New Roman"/>
          <w:b/>
          <w:bCs/>
        </w:rPr>
        <w:t>KARTONO DĖŽUTĖ</w:t>
      </w:r>
    </w:p>
    <w:p w14:paraId="7FC04A7B" w14:textId="77777777" w:rsidR="00B86F03" w:rsidRPr="00194447" w:rsidRDefault="00B86F03" w:rsidP="00B86F03">
      <w:pPr>
        <w:spacing w:after="0" w:line="240" w:lineRule="auto"/>
        <w:rPr>
          <w:rFonts w:ascii="Times New Roman" w:eastAsia="Times New Roman" w:hAnsi="Times New Roman" w:cs="Times New Roman"/>
        </w:rPr>
      </w:pPr>
    </w:p>
    <w:p w14:paraId="0EF65EFA"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94447">
        <w:rPr>
          <w:rFonts w:ascii="Times New Roman" w:eastAsia="Times New Roman" w:hAnsi="Times New Roman" w:cs="Times New Roman"/>
          <w:b/>
        </w:rPr>
        <w:t>1.</w:t>
      </w:r>
      <w:r w:rsidRPr="00194447">
        <w:rPr>
          <w:rFonts w:ascii="Times New Roman" w:eastAsia="Times New Roman" w:hAnsi="Times New Roman" w:cs="Times New Roman"/>
          <w:b/>
        </w:rPr>
        <w:tab/>
        <w:t>VAISTINIO PREPARATO PAVADINIMAS</w:t>
      </w:r>
    </w:p>
    <w:p w14:paraId="1CA64DE7" w14:textId="77777777" w:rsidR="00B86F03" w:rsidRPr="00194447" w:rsidRDefault="00B86F03" w:rsidP="00B86F03">
      <w:pPr>
        <w:spacing w:after="0" w:line="240" w:lineRule="auto"/>
        <w:rPr>
          <w:rFonts w:ascii="Times New Roman" w:eastAsia="Times New Roman" w:hAnsi="Times New Roman" w:cs="Times New Roman"/>
        </w:rPr>
      </w:pPr>
    </w:p>
    <w:p w14:paraId="3307496C" w14:textId="47AF9B6F" w:rsidR="00B86F03" w:rsidRPr="00194447" w:rsidRDefault="00B86F03" w:rsidP="00B86F03">
      <w:pPr>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70 mg tabletės </w:t>
      </w:r>
    </w:p>
    <w:p w14:paraId="3998780C" w14:textId="77777777" w:rsidR="00B86F03" w:rsidRPr="00194447" w:rsidRDefault="00B86F03" w:rsidP="00B86F03">
      <w:pPr>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rūgštis</w:t>
      </w:r>
    </w:p>
    <w:p w14:paraId="29422699" w14:textId="77777777" w:rsidR="00B86F03" w:rsidRPr="00194447" w:rsidRDefault="00B86F03" w:rsidP="00B86F03">
      <w:pPr>
        <w:spacing w:after="0" w:line="240" w:lineRule="auto"/>
        <w:rPr>
          <w:rFonts w:ascii="Times New Roman" w:eastAsia="Times New Roman" w:hAnsi="Times New Roman" w:cs="Times New Roman"/>
        </w:rPr>
      </w:pPr>
    </w:p>
    <w:p w14:paraId="69CF84EF" w14:textId="77777777" w:rsidR="00B86F03" w:rsidRPr="00194447" w:rsidRDefault="00B86F03" w:rsidP="00B86F03">
      <w:pPr>
        <w:spacing w:after="0" w:line="260" w:lineRule="exact"/>
        <w:rPr>
          <w:rFonts w:ascii="Times New Roman" w:eastAsia="Times New Roman" w:hAnsi="Times New Roman" w:cs="Times New Roman"/>
        </w:rPr>
      </w:pPr>
    </w:p>
    <w:p w14:paraId="592BBE5B"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194447">
        <w:rPr>
          <w:rFonts w:ascii="Times New Roman" w:eastAsia="Times New Roman" w:hAnsi="Times New Roman" w:cs="Times New Roman"/>
          <w:b/>
        </w:rPr>
        <w:t>2.</w:t>
      </w:r>
      <w:r w:rsidRPr="00194447">
        <w:rPr>
          <w:rFonts w:ascii="Times New Roman" w:eastAsia="Times New Roman" w:hAnsi="Times New Roman" w:cs="Times New Roman"/>
          <w:b/>
        </w:rPr>
        <w:tab/>
        <w:t>VEIKLIOJI (-IOS) MEDŽIAGA (-OS) IR JOS (-Ų) KIEKIS (-IAI)</w:t>
      </w:r>
    </w:p>
    <w:p w14:paraId="7E329AB9" w14:textId="77777777" w:rsidR="00B86F03" w:rsidRPr="00194447" w:rsidRDefault="00B86F03" w:rsidP="00B86F03">
      <w:pPr>
        <w:spacing w:after="0" w:line="240" w:lineRule="auto"/>
        <w:rPr>
          <w:rFonts w:ascii="Times New Roman" w:eastAsia="Times New Roman" w:hAnsi="Times New Roman" w:cs="Times New Roman"/>
        </w:rPr>
      </w:pPr>
    </w:p>
    <w:p w14:paraId="76669A19"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Kiekvienoje tabletėje yra 70 mg </w:t>
      </w: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rūgšties (natrio </w:t>
      </w:r>
      <w:proofErr w:type="spellStart"/>
      <w:r w:rsidRPr="00194447">
        <w:rPr>
          <w:rFonts w:ascii="Times New Roman" w:eastAsia="Times New Roman" w:hAnsi="Times New Roman" w:cs="Times New Roman"/>
        </w:rPr>
        <w:t>alendronato</w:t>
      </w:r>
      <w:proofErr w:type="spellEnd"/>
      <w:r w:rsidRPr="00194447">
        <w:rPr>
          <w:rFonts w:ascii="Times New Roman" w:eastAsia="Times New Roman" w:hAnsi="Times New Roman" w:cs="Times New Roman"/>
        </w:rPr>
        <w:t xml:space="preserve"> pavidalu).</w:t>
      </w:r>
    </w:p>
    <w:p w14:paraId="5932AAB0" w14:textId="77777777" w:rsidR="00B86F03" w:rsidRPr="00194447" w:rsidRDefault="00B86F03" w:rsidP="00B86F03">
      <w:pPr>
        <w:spacing w:after="0" w:line="240" w:lineRule="auto"/>
        <w:rPr>
          <w:rFonts w:ascii="Times New Roman" w:eastAsia="Times New Roman" w:hAnsi="Times New Roman" w:cs="Times New Roman"/>
        </w:rPr>
      </w:pPr>
    </w:p>
    <w:p w14:paraId="07CB1AA7" w14:textId="77777777" w:rsidR="00B86F03" w:rsidRPr="00194447" w:rsidRDefault="00B86F03" w:rsidP="00B86F03">
      <w:pPr>
        <w:spacing w:after="0" w:line="240" w:lineRule="auto"/>
        <w:rPr>
          <w:rFonts w:ascii="Times New Roman" w:eastAsia="Times New Roman" w:hAnsi="Times New Roman" w:cs="Times New Roman"/>
        </w:rPr>
      </w:pPr>
    </w:p>
    <w:p w14:paraId="15CA1DAF"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94447">
        <w:rPr>
          <w:rFonts w:ascii="Times New Roman" w:eastAsia="Times New Roman" w:hAnsi="Times New Roman" w:cs="Times New Roman"/>
          <w:b/>
        </w:rPr>
        <w:t>3.</w:t>
      </w:r>
      <w:r w:rsidRPr="00194447">
        <w:rPr>
          <w:rFonts w:ascii="Times New Roman" w:eastAsia="Times New Roman" w:hAnsi="Times New Roman" w:cs="Times New Roman"/>
          <w:b/>
        </w:rPr>
        <w:tab/>
        <w:t>PAGALBINIŲ MEDŽIAGŲ SĄRAŠAS</w:t>
      </w:r>
    </w:p>
    <w:p w14:paraId="05E19214" w14:textId="77777777" w:rsidR="00B86F03" w:rsidRPr="00194447" w:rsidRDefault="00B86F03" w:rsidP="00B86F03">
      <w:pPr>
        <w:spacing w:after="0" w:line="240" w:lineRule="auto"/>
        <w:rPr>
          <w:rFonts w:ascii="Times New Roman" w:eastAsia="Times New Roman" w:hAnsi="Times New Roman" w:cs="Times New Roman"/>
        </w:rPr>
      </w:pPr>
    </w:p>
    <w:p w14:paraId="39ADB207" w14:textId="0D8494B2"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Sudėtyje yra laktozės.</w:t>
      </w:r>
    </w:p>
    <w:p w14:paraId="57938930"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Daugiau informacijos pateikta pakuotės lapelyje.</w:t>
      </w:r>
    </w:p>
    <w:p w14:paraId="5202DDB0" w14:textId="77777777" w:rsidR="00B86F03" w:rsidRPr="00194447" w:rsidRDefault="00B86F03" w:rsidP="00B86F03">
      <w:pPr>
        <w:spacing w:after="0" w:line="240" w:lineRule="auto"/>
        <w:rPr>
          <w:rFonts w:ascii="Times New Roman" w:eastAsia="Times New Roman" w:hAnsi="Times New Roman" w:cs="Times New Roman"/>
        </w:rPr>
      </w:pPr>
    </w:p>
    <w:p w14:paraId="52FF8E51" w14:textId="77777777" w:rsidR="00B86F03" w:rsidRPr="00194447" w:rsidRDefault="00B86F03" w:rsidP="00B86F03">
      <w:pPr>
        <w:spacing w:after="0" w:line="240" w:lineRule="auto"/>
        <w:rPr>
          <w:rFonts w:ascii="Times New Roman" w:eastAsia="Times New Roman" w:hAnsi="Times New Roman" w:cs="Times New Roman"/>
        </w:rPr>
      </w:pPr>
    </w:p>
    <w:p w14:paraId="31038A0D"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94447">
        <w:rPr>
          <w:rFonts w:ascii="Times New Roman" w:eastAsia="Times New Roman" w:hAnsi="Times New Roman" w:cs="Times New Roman"/>
          <w:b/>
        </w:rPr>
        <w:t>4.</w:t>
      </w:r>
      <w:r w:rsidRPr="00194447">
        <w:rPr>
          <w:rFonts w:ascii="Times New Roman" w:eastAsia="Times New Roman" w:hAnsi="Times New Roman" w:cs="Times New Roman"/>
          <w:b/>
        </w:rPr>
        <w:tab/>
        <w:t>FARMACINĖ FORMA IR KIEKIS PAKUOTĖJE</w:t>
      </w:r>
    </w:p>
    <w:p w14:paraId="6FD3D948" w14:textId="77777777" w:rsidR="00B86F03" w:rsidRPr="00194447" w:rsidRDefault="00B86F03" w:rsidP="00B86F03">
      <w:pPr>
        <w:spacing w:after="0" w:line="240" w:lineRule="auto"/>
        <w:rPr>
          <w:rFonts w:ascii="Times New Roman" w:eastAsia="Times New Roman" w:hAnsi="Times New Roman" w:cs="Times New Roman"/>
        </w:rPr>
      </w:pPr>
    </w:p>
    <w:p w14:paraId="2D4380B7" w14:textId="36EAD97A"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highlight w:val="lightGray"/>
        </w:rPr>
        <w:t>Tabletė</w:t>
      </w:r>
    </w:p>
    <w:p w14:paraId="185B1CA6" w14:textId="77777777" w:rsidR="00955E7F" w:rsidRPr="00194447" w:rsidRDefault="00955E7F" w:rsidP="00B86F03">
      <w:pPr>
        <w:spacing w:after="0" w:line="240" w:lineRule="auto"/>
        <w:rPr>
          <w:rFonts w:ascii="Times New Roman" w:eastAsia="Times New Roman" w:hAnsi="Times New Roman" w:cs="Times New Roman"/>
        </w:rPr>
      </w:pPr>
    </w:p>
    <w:p w14:paraId="11ADB324"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4 tabletės</w:t>
      </w:r>
    </w:p>
    <w:p w14:paraId="4D73E93F" w14:textId="77777777" w:rsidR="00B86F03" w:rsidRPr="00194447" w:rsidRDefault="00B86F03" w:rsidP="00B86F03">
      <w:pPr>
        <w:spacing w:after="0" w:line="240" w:lineRule="auto"/>
        <w:rPr>
          <w:rFonts w:ascii="Times New Roman" w:eastAsia="Times New Roman" w:hAnsi="Times New Roman" w:cs="Times New Roman"/>
        </w:rPr>
      </w:pPr>
    </w:p>
    <w:p w14:paraId="72C7F74A" w14:textId="77777777" w:rsidR="00B86F03" w:rsidRPr="00194447" w:rsidRDefault="00B86F03" w:rsidP="00B86F03">
      <w:pPr>
        <w:spacing w:after="0" w:line="240" w:lineRule="auto"/>
        <w:rPr>
          <w:rFonts w:ascii="Times New Roman" w:eastAsia="Times New Roman" w:hAnsi="Times New Roman" w:cs="Times New Roman"/>
        </w:rPr>
      </w:pPr>
    </w:p>
    <w:p w14:paraId="7C66D72D"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94447">
        <w:rPr>
          <w:rFonts w:ascii="Times New Roman" w:eastAsia="Times New Roman" w:hAnsi="Times New Roman" w:cs="Times New Roman"/>
          <w:b/>
        </w:rPr>
        <w:t>5.</w:t>
      </w:r>
      <w:r w:rsidRPr="00194447">
        <w:rPr>
          <w:rFonts w:ascii="Times New Roman" w:eastAsia="Times New Roman" w:hAnsi="Times New Roman" w:cs="Times New Roman"/>
          <w:b/>
        </w:rPr>
        <w:tab/>
        <w:t>VARTOJIMO METODAS IR BŪDAS (-AI)</w:t>
      </w:r>
    </w:p>
    <w:p w14:paraId="1059DEF3" w14:textId="77777777" w:rsidR="00B86F03" w:rsidRPr="00194447" w:rsidRDefault="00B86F03" w:rsidP="00B86F03">
      <w:pPr>
        <w:spacing w:after="0" w:line="240" w:lineRule="auto"/>
        <w:rPr>
          <w:rFonts w:ascii="Times New Roman" w:eastAsia="Times New Roman" w:hAnsi="Times New Roman" w:cs="Times New Roman"/>
          <w:i/>
        </w:rPr>
      </w:pPr>
    </w:p>
    <w:p w14:paraId="62CABEA8"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Vartoti per burną.</w:t>
      </w:r>
    </w:p>
    <w:p w14:paraId="17011D95"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Prieš vartojimą perskaitykite pakuotės lapelį.</w:t>
      </w:r>
    </w:p>
    <w:p w14:paraId="20D89BD9" w14:textId="77777777" w:rsidR="00B86F03" w:rsidRPr="00194447" w:rsidRDefault="00B86F03" w:rsidP="00B86F03">
      <w:pPr>
        <w:spacing w:after="0" w:line="240" w:lineRule="auto"/>
        <w:rPr>
          <w:rFonts w:ascii="Times New Roman" w:eastAsia="Times New Roman" w:hAnsi="Times New Roman" w:cs="Times New Roman"/>
        </w:rPr>
      </w:pPr>
    </w:p>
    <w:p w14:paraId="30DF8895" w14:textId="77777777" w:rsidR="00B86F03" w:rsidRPr="00194447" w:rsidRDefault="00B86F03" w:rsidP="00B86F03">
      <w:pPr>
        <w:spacing w:after="0" w:line="240" w:lineRule="auto"/>
        <w:rPr>
          <w:rFonts w:ascii="Times New Roman" w:eastAsia="Times New Roman" w:hAnsi="Times New Roman" w:cs="Times New Roman"/>
        </w:rPr>
      </w:pPr>
    </w:p>
    <w:p w14:paraId="0A87912D" w14:textId="77777777" w:rsidR="00B86F03" w:rsidRPr="00194447" w:rsidRDefault="00B86F03" w:rsidP="00B86F0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94447">
        <w:rPr>
          <w:rFonts w:ascii="Times New Roman" w:eastAsia="Times New Roman" w:hAnsi="Times New Roman" w:cs="Times New Roman"/>
          <w:b/>
        </w:rPr>
        <w:t>6.</w:t>
      </w:r>
      <w:r w:rsidRPr="00194447">
        <w:rPr>
          <w:rFonts w:ascii="Times New Roman" w:eastAsia="Times New Roman" w:hAnsi="Times New Roman" w:cs="Times New Roman"/>
          <w:b/>
        </w:rPr>
        <w:tab/>
      </w:r>
      <w:r w:rsidRPr="00194447">
        <w:rPr>
          <w:rFonts w:ascii="Times New Roman" w:eastAsia="Times New Roman" w:hAnsi="Times New Roman" w:cs="Times New Roman"/>
          <w:b/>
          <w:bCs/>
        </w:rPr>
        <w:t>SPECIALUS ĮSPĖJIMAS, KAD VAISTINĮ PREPARATĄ BŪTINA LAIKYTI VAIKAMS NEPASTEBIMOJE IR NEPASIEKIAMOJE</w:t>
      </w:r>
      <w:r w:rsidRPr="00194447" w:rsidDel="00EC65AD">
        <w:rPr>
          <w:rFonts w:ascii="Times New Roman" w:eastAsia="Times New Roman" w:hAnsi="Times New Roman" w:cs="Times New Roman"/>
          <w:b/>
          <w:bCs/>
        </w:rPr>
        <w:t xml:space="preserve"> </w:t>
      </w:r>
      <w:r w:rsidRPr="00194447">
        <w:rPr>
          <w:rFonts w:ascii="Times New Roman" w:eastAsia="Times New Roman" w:hAnsi="Times New Roman" w:cs="Times New Roman"/>
          <w:b/>
          <w:bCs/>
        </w:rPr>
        <w:t>VIETOJE</w:t>
      </w:r>
    </w:p>
    <w:p w14:paraId="0DD9250C" w14:textId="77777777" w:rsidR="00B86F03" w:rsidRPr="00194447" w:rsidRDefault="00B86F03" w:rsidP="00B86F03">
      <w:pPr>
        <w:spacing w:after="0" w:line="240" w:lineRule="auto"/>
        <w:rPr>
          <w:rFonts w:ascii="Times New Roman" w:eastAsia="Times New Roman" w:hAnsi="Times New Roman" w:cs="Times New Roman"/>
        </w:rPr>
      </w:pPr>
    </w:p>
    <w:p w14:paraId="5E6EEB97" w14:textId="77777777" w:rsidR="00B86F03" w:rsidRPr="00194447" w:rsidRDefault="00B86F03" w:rsidP="00B86F03">
      <w:pPr>
        <w:spacing w:after="0" w:line="240" w:lineRule="auto"/>
        <w:rPr>
          <w:rFonts w:ascii="Times New Roman" w:eastAsia="Times New Roman" w:hAnsi="Times New Roman" w:cs="Times New Roman"/>
          <w:iCs/>
        </w:rPr>
      </w:pPr>
      <w:r w:rsidRPr="00194447">
        <w:rPr>
          <w:rFonts w:ascii="Times New Roman" w:eastAsia="Times New Roman" w:hAnsi="Times New Roman" w:cs="Times New Roman"/>
          <w:iCs/>
        </w:rPr>
        <w:t>Laikyti vaikams nepastebimoje ir nepasiekiamoje</w:t>
      </w:r>
      <w:r w:rsidRPr="00194447" w:rsidDel="00EC65AD">
        <w:rPr>
          <w:rFonts w:ascii="Times New Roman" w:eastAsia="Times New Roman" w:hAnsi="Times New Roman" w:cs="Times New Roman"/>
          <w:iCs/>
        </w:rPr>
        <w:t xml:space="preserve"> </w:t>
      </w:r>
      <w:r w:rsidRPr="00194447">
        <w:rPr>
          <w:rFonts w:ascii="Times New Roman" w:eastAsia="Times New Roman" w:hAnsi="Times New Roman" w:cs="Times New Roman"/>
          <w:iCs/>
        </w:rPr>
        <w:t>vietoje.</w:t>
      </w:r>
    </w:p>
    <w:p w14:paraId="6050DC77" w14:textId="77777777" w:rsidR="00B86F03" w:rsidRPr="00194447" w:rsidRDefault="00B86F03" w:rsidP="00B86F03">
      <w:pPr>
        <w:spacing w:after="0" w:line="240" w:lineRule="auto"/>
        <w:rPr>
          <w:rFonts w:ascii="Times New Roman" w:eastAsia="Times New Roman" w:hAnsi="Times New Roman" w:cs="Times New Roman"/>
        </w:rPr>
      </w:pPr>
    </w:p>
    <w:p w14:paraId="1926AE8E" w14:textId="77777777" w:rsidR="00B86F03" w:rsidRPr="00194447" w:rsidRDefault="00B86F03" w:rsidP="00B86F03">
      <w:pPr>
        <w:spacing w:after="0" w:line="240" w:lineRule="auto"/>
        <w:rPr>
          <w:rFonts w:ascii="Times New Roman" w:eastAsia="Times New Roman" w:hAnsi="Times New Roman" w:cs="Times New Roman"/>
        </w:rPr>
      </w:pPr>
    </w:p>
    <w:p w14:paraId="7C033195"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94447">
        <w:rPr>
          <w:rFonts w:ascii="Times New Roman" w:eastAsia="Times New Roman" w:hAnsi="Times New Roman" w:cs="Times New Roman"/>
          <w:b/>
        </w:rPr>
        <w:t>7.</w:t>
      </w:r>
      <w:r w:rsidRPr="00194447">
        <w:rPr>
          <w:rFonts w:ascii="Times New Roman" w:eastAsia="Times New Roman" w:hAnsi="Times New Roman" w:cs="Times New Roman"/>
          <w:b/>
        </w:rPr>
        <w:tab/>
      </w:r>
      <w:r w:rsidRPr="00194447">
        <w:rPr>
          <w:rFonts w:ascii="Times New Roman" w:eastAsia="Times New Roman" w:hAnsi="Times New Roman" w:cs="Times New Roman"/>
          <w:b/>
          <w:bCs/>
        </w:rPr>
        <w:t>KITAS (-I) SPECIALUS (-ŪS) ĮSPĖJIMAS (-AI) (JEI REIKIA)</w:t>
      </w:r>
    </w:p>
    <w:p w14:paraId="21922395" w14:textId="77777777" w:rsidR="00B86F03" w:rsidRPr="00194447" w:rsidRDefault="00B86F03" w:rsidP="00B86F03">
      <w:pPr>
        <w:spacing w:after="0" w:line="240" w:lineRule="auto"/>
        <w:rPr>
          <w:rFonts w:ascii="Times New Roman" w:eastAsia="Times New Roman" w:hAnsi="Times New Roman" w:cs="Times New Roman"/>
        </w:rPr>
      </w:pPr>
    </w:p>
    <w:p w14:paraId="7E6BC7BE" w14:textId="77777777" w:rsidR="00B86F03" w:rsidRPr="00194447" w:rsidRDefault="00B86F03" w:rsidP="00B86F03">
      <w:pPr>
        <w:spacing w:after="0" w:line="240" w:lineRule="auto"/>
        <w:rPr>
          <w:rFonts w:ascii="Times New Roman" w:eastAsia="Times New Roman" w:hAnsi="Times New Roman" w:cs="Times New Roman"/>
        </w:rPr>
      </w:pPr>
    </w:p>
    <w:p w14:paraId="07DAC235"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94447">
        <w:rPr>
          <w:rFonts w:ascii="Times New Roman" w:eastAsia="Times New Roman" w:hAnsi="Times New Roman" w:cs="Times New Roman"/>
          <w:b/>
        </w:rPr>
        <w:t>8.</w:t>
      </w:r>
      <w:r w:rsidRPr="00194447">
        <w:rPr>
          <w:rFonts w:ascii="Times New Roman" w:eastAsia="Times New Roman" w:hAnsi="Times New Roman" w:cs="Times New Roman"/>
          <w:b/>
        </w:rPr>
        <w:tab/>
      </w:r>
      <w:r w:rsidRPr="00194447">
        <w:rPr>
          <w:rFonts w:ascii="Times New Roman" w:eastAsia="Times New Roman" w:hAnsi="Times New Roman" w:cs="Times New Roman"/>
          <w:b/>
          <w:bCs/>
        </w:rPr>
        <w:t>TINKAMUMO LAIKAS</w:t>
      </w:r>
    </w:p>
    <w:p w14:paraId="6E591A3B" w14:textId="77777777" w:rsidR="00B86F03" w:rsidRPr="00194447" w:rsidRDefault="00B86F03" w:rsidP="00B86F03">
      <w:pPr>
        <w:spacing w:after="0" w:line="240" w:lineRule="auto"/>
        <w:rPr>
          <w:rFonts w:ascii="Times New Roman" w:eastAsia="Times New Roman" w:hAnsi="Times New Roman" w:cs="Times New Roman"/>
        </w:rPr>
      </w:pPr>
    </w:p>
    <w:p w14:paraId="6B50455D" w14:textId="790B13F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Tinka iki</w:t>
      </w:r>
      <w:r w:rsidR="00955E7F" w:rsidRPr="00194447">
        <w:rPr>
          <w:rFonts w:ascii="Times New Roman" w:eastAsia="Times New Roman" w:hAnsi="Times New Roman" w:cs="Times New Roman"/>
        </w:rPr>
        <w:t>/</w:t>
      </w:r>
      <w:r w:rsidR="00955E7F" w:rsidRPr="00194447">
        <w:rPr>
          <w:rFonts w:ascii="Times New Roman" w:eastAsia="Times New Roman" w:hAnsi="Times New Roman" w:cs="Times New Roman"/>
          <w:highlight w:val="lightGray"/>
        </w:rPr>
        <w:t>EXP</w:t>
      </w:r>
      <w:r w:rsidRPr="00194447">
        <w:rPr>
          <w:rFonts w:ascii="Times New Roman" w:eastAsia="Times New Roman" w:hAnsi="Times New Roman" w:cs="Times New Roman"/>
        </w:rPr>
        <w:t xml:space="preserve"> {MMMM</w:t>
      </w:r>
      <w:r w:rsidR="00955E7F" w:rsidRPr="00194447">
        <w:rPr>
          <w:rFonts w:ascii="Times New Roman" w:eastAsia="Times New Roman" w:hAnsi="Times New Roman" w:cs="Times New Roman"/>
        </w:rPr>
        <w:t xml:space="preserve"> mm</w:t>
      </w:r>
      <w:r w:rsidRPr="00194447">
        <w:rPr>
          <w:rFonts w:ascii="Times New Roman" w:eastAsia="Times New Roman" w:hAnsi="Times New Roman" w:cs="Times New Roman"/>
        </w:rPr>
        <w:t>}</w:t>
      </w:r>
    </w:p>
    <w:p w14:paraId="0181EB6A" w14:textId="77777777" w:rsidR="00B86F03" w:rsidRPr="00194447" w:rsidRDefault="00B86F03" w:rsidP="00B86F03">
      <w:pPr>
        <w:spacing w:after="0" w:line="240" w:lineRule="auto"/>
        <w:rPr>
          <w:rFonts w:ascii="Times New Roman" w:eastAsia="Times New Roman" w:hAnsi="Times New Roman" w:cs="Times New Roman"/>
        </w:rPr>
      </w:pPr>
    </w:p>
    <w:p w14:paraId="7030E0E6" w14:textId="77777777" w:rsidR="00B86F03" w:rsidRPr="00194447" w:rsidRDefault="00B86F03" w:rsidP="00B86F03">
      <w:pPr>
        <w:spacing w:after="0" w:line="240" w:lineRule="auto"/>
        <w:rPr>
          <w:rFonts w:ascii="Times New Roman" w:eastAsia="Times New Roman" w:hAnsi="Times New Roman" w:cs="Times New Roman"/>
        </w:rPr>
      </w:pPr>
    </w:p>
    <w:p w14:paraId="1E30DBE2"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94447">
        <w:rPr>
          <w:rFonts w:ascii="Times New Roman" w:eastAsia="Times New Roman" w:hAnsi="Times New Roman" w:cs="Times New Roman"/>
          <w:b/>
        </w:rPr>
        <w:t>9.</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SPECIALIOS laikymo sąlygos</w:t>
      </w:r>
    </w:p>
    <w:p w14:paraId="53702393" w14:textId="77777777" w:rsidR="00B86F03" w:rsidRPr="00194447" w:rsidRDefault="00B86F03" w:rsidP="00B86F03">
      <w:pPr>
        <w:spacing w:after="0" w:line="240" w:lineRule="auto"/>
        <w:rPr>
          <w:rFonts w:ascii="Times New Roman" w:eastAsia="Times New Roman" w:hAnsi="Times New Roman" w:cs="Times New Roman"/>
        </w:rPr>
      </w:pPr>
    </w:p>
    <w:p w14:paraId="10119A45" w14:textId="77777777" w:rsidR="00B86F03" w:rsidRPr="00194447" w:rsidRDefault="00B86F03" w:rsidP="00B86F03">
      <w:pPr>
        <w:spacing w:after="0" w:line="240" w:lineRule="auto"/>
        <w:ind w:left="567" w:hanging="567"/>
        <w:rPr>
          <w:rFonts w:ascii="Times New Roman" w:eastAsia="Times New Roman" w:hAnsi="Times New Roman" w:cs="Times New Roman"/>
        </w:rPr>
      </w:pPr>
    </w:p>
    <w:p w14:paraId="0E57F0B5" w14:textId="77777777" w:rsidR="00B86F03" w:rsidRPr="00194447" w:rsidRDefault="00B86F03" w:rsidP="00B86F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194447">
        <w:rPr>
          <w:rFonts w:ascii="Times New Roman" w:eastAsia="Times New Roman" w:hAnsi="Times New Roman" w:cs="Times New Roman"/>
          <w:b/>
        </w:rPr>
        <w:lastRenderedPageBreak/>
        <w:t>10.</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 xml:space="preserve">specialios atsargumo priemonės DĖL NESUVARTOTO </w:t>
      </w:r>
      <w:r w:rsidRPr="00194447">
        <w:rPr>
          <w:rFonts w:ascii="Times New Roman" w:eastAsia="Times New Roman" w:hAnsi="Times New Roman" w:cs="Times New Roman"/>
          <w:b/>
          <w:bCs/>
          <w:caps/>
        </w:rPr>
        <w:t>VAISTINIO PREPARATO AR JO ATLIEK</w:t>
      </w:r>
      <w:r w:rsidRPr="00194447">
        <w:rPr>
          <w:rFonts w:ascii="Times New Roman" w:eastAsia="Times New Roman" w:hAnsi="Times New Roman" w:cs="Times New Roman"/>
          <w:b/>
        </w:rPr>
        <w:t>Ų</w:t>
      </w:r>
      <w:r w:rsidRPr="00194447">
        <w:rPr>
          <w:rFonts w:ascii="Times New Roman" w:eastAsia="Times New Roman" w:hAnsi="Times New Roman" w:cs="Times New Roman"/>
          <w:caps/>
        </w:rPr>
        <w:t xml:space="preserve"> </w:t>
      </w:r>
      <w:r w:rsidRPr="00194447">
        <w:rPr>
          <w:rFonts w:ascii="Times New Roman" w:eastAsia="Times New Roman" w:hAnsi="Times New Roman" w:cs="Times New Roman"/>
          <w:b/>
          <w:bCs/>
          <w:caps/>
        </w:rPr>
        <w:t>TVARKYMO</w:t>
      </w:r>
      <w:r w:rsidRPr="00194447">
        <w:rPr>
          <w:rFonts w:ascii="Times New Roman" w:eastAsia="Times New Roman" w:hAnsi="Times New Roman" w:cs="Times New Roman"/>
          <w:b/>
          <w:caps/>
        </w:rPr>
        <w:t xml:space="preserve"> (jei reikia)</w:t>
      </w:r>
    </w:p>
    <w:p w14:paraId="5EBA069A" w14:textId="77777777" w:rsidR="00B86F03" w:rsidRPr="00194447" w:rsidRDefault="00B86F03" w:rsidP="00B86F03">
      <w:pPr>
        <w:spacing w:after="0" w:line="240" w:lineRule="auto"/>
        <w:rPr>
          <w:rFonts w:ascii="Times New Roman" w:eastAsia="Times New Roman" w:hAnsi="Times New Roman" w:cs="Times New Roman"/>
        </w:rPr>
      </w:pPr>
    </w:p>
    <w:p w14:paraId="219C1A4A" w14:textId="77777777"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Nesuvartotą vaistą ar atliekas reikia tvarkyti laikantis vietinių reikalavimų.</w:t>
      </w:r>
    </w:p>
    <w:p w14:paraId="7CA94246" w14:textId="77777777" w:rsidR="00B86F03" w:rsidRPr="00194447" w:rsidRDefault="00B86F03" w:rsidP="00B86F03">
      <w:pPr>
        <w:spacing w:after="0" w:line="240" w:lineRule="auto"/>
        <w:rPr>
          <w:rFonts w:ascii="Times New Roman" w:eastAsia="Times New Roman" w:hAnsi="Times New Roman" w:cs="Times New Roman"/>
        </w:rPr>
      </w:pPr>
    </w:p>
    <w:p w14:paraId="04607CE2" w14:textId="77777777" w:rsidR="00B86F03" w:rsidRPr="00194447" w:rsidRDefault="00B86F03" w:rsidP="00B86F03">
      <w:pPr>
        <w:spacing w:after="0" w:line="240" w:lineRule="auto"/>
        <w:rPr>
          <w:rFonts w:ascii="Times New Roman" w:eastAsia="Times New Roman" w:hAnsi="Times New Roman" w:cs="Times New Roman"/>
        </w:rPr>
      </w:pPr>
    </w:p>
    <w:p w14:paraId="04A38A8D" w14:textId="3909DA26"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194447">
        <w:rPr>
          <w:rFonts w:ascii="Times New Roman" w:eastAsia="Times New Roman" w:hAnsi="Times New Roman" w:cs="Times New Roman"/>
          <w:b/>
        </w:rPr>
        <w:t>11.</w:t>
      </w:r>
      <w:r w:rsidRPr="00194447">
        <w:rPr>
          <w:rFonts w:ascii="Times New Roman" w:eastAsia="Times New Roman" w:hAnsi="Times New Roman" w:cs="Times New Roman"/>
          <w:b/>
        </w:rPr>
        <w:tab/>
      </w:r>
      <w:r w:rsidR="00955E7F" w:rsidRPr="00194447">
        <w:rPr>
          <w:rFonts w:ascii="Times New Roman" w:eastAsia="Times New Roman" w:hAnsi="Times New Roman" w:cs="Times New Roman"/>
          <w:b/>
          <w:caps/>
        </w:rPr>
        <w:t>LYGIAGRETUS IMPORTUOTOJAS</w:t>
      </w:r>
    </w:p>
    <w:p w14:paraId="1106E94A" w14:textId="77777777" w:rsidR="00B86F03" w:rsidRPr="00194447" w:rsidRDefault="00B86F03" w:rsidP="00B86F03">
      <w:pPr>
        <w:spacing w:after="0" w:line="240" w:lineRule="auto"/>
        <w:rPr>
          <w:rFonts w:ascii="Times New Roman" w:eastAsia="Times New Roman" w:hAnsi="Times New Roman" w:cs="Times New Roman"/>
        </w:rPr>
      </w:pPr>
    </w:p>
    <w:p w14:paraId="06684E43" w14:textId="77777777" w:rsidR="00140F11" w:rsidRPr="00194447" w:rsidRDefault="00140F11" w:rsidP="00140F11">
      <w:pPr>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t>Lygiagretus importuotojas</w:t>
      </w:r>
    </w:p>
    <w:p w14:paraId="6A8F1610" w14:textId="77777777" w:rsidR="00140F11" w:rsidRPr="00194447" w:rsidRDefault="00140F11" w:rsidP="00140F11">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UAB „Actiofarma“</w:t>
      </w:r>
    </w:p>
    <w:p w14:paraId="6BD9452F" w14:textId="0CE948CF" w:rsidR="00B86F03" w:rsidRDefault="00B86F03" w:rsidP="00B86F03">
      <w:pPr>
        <w:spacing w:after="0" w:line="240" w:lineRule="auto"/>
        <w:rPr>
          <w:rFonts w:ascii="Times New Roman" w:eastAsia="Times New Roman" w:hAnsi="Times New Roman" w:cs="Times New Roman"/>
        </w:rPr>
      </w:pPr>
    </w:p>
    <w:p w14:paraId="6C9AE65E" w14:textId="77777777" w:rsidR="000C4926" w:rsidRPr="00194447" w:rsidRDefault="000C4926" w:rsidP="00B86F03">
      <w:pPr>
        <w:spacing w:after="0" w:line="240" w:lineRule="auto"/>
        <w:rPr>
          <w:rFonts w:ascii="Times New Roman" w:eastAsia="Times New Roman" w:hAnsi="Times New Roman" w:cs="Times New Roman"/>
        </w:rPr>
      </w:pPr>
    </w:p>
    <w:p w14:paraId="094018FC" w14:textId="436486AF"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194447">
        <w:rPr>
          <w:rFonts w:ascii="Times New Roman" w:eastAsia="Times New Roman" w:hAnsi="Times New Roman" w:cs="Times New Roman"/>
          <w:b/>
        </w:rPr>
        <w:t>12.</w:t>
      </w:r>
      <w:r w:rsidRPr="00194447">
        <w:rPr>
          <w:rFonts w:ascii="Times New Roman" w:eastAsia="Times New Roman" w:hAnsi="Times New Roman" w:cs="Times New Roman"/>
          <w:b/>
        </w:rPr>
        <w:tab/>
      </w:r>
      <w:r w:rsidR="00140F11" w:rsidRPr="00194447">
        <w:rPr>
          <w:rFonts w:ascii="Times New Roman" w:eastAsia="Times New Roman" w:hAnsi="Times New Roman" w:cs="Times New Roman"/>
          <w:b/>
          <w:bCs/>
          <w:caps/>
        </w:rPr>
        <w:t xml:space="preserve">LYGIAGRETAUS IMPORTO LEIDIMO </w:t>
      </w:r>
      <w:r w:rsidRPr="00194447">
        <w:rPr>
          <w:rFonts w:ascii="Times New Roman" w:eastAsia="Times New Roman" w:hAnsi="Times New Roman" w:cs="Times New Roman"/>
          <w:b/>
        </w:rPr>
        <w:t>NUMERIS (-IAI)</w:t>
      </w:r>
    </w:p>
    <w:p w14:paraId="7B0B273A" w14:textId="77777777" w:rsidR="00B86F03" w:rsidRPr="00194447" w:rsidRDefault="00B86F03" w:rsidP="00B86F03">
      <w:pPr>
        <w:spacing w:after="0" w:line="240" w:lineRule="auto"/>
        <w:rPr>
          <w:rFonts w:ascii="Times New Roman" w:eastAsia="Times New Roman" w:hAnsi="Times New Roman" w:cs="Times New Roman"/>
        </w:rPr>
      </w:pPr>
    </w:p>
    <w:p w14:paraId="75ECD84C" w14:textId="6D8BFDDB" w:rsidR="00B86F03" w:rsidRPr="00194447" w:rsidRDefault="00955E7F" w:rsidP="00B86F03">
      <w:pPr>
        <w:tabs>
          <w:tab w:val="left" w:pos="567"/>
        </w:tabs>
        <w:spacing w:after="0" w:line="240" w:lineRule="auto"/>
        <w:rPr>
          <w:rFonts w:ascii="Times New Roman" w:eastAsia="Times New Roman" w:hAnsi="Times New Roman" w:cs="Times New Roman"/>
          <w:highlight w:val="lightGray"/>
        </w:rPr>
      </w:pPr>
      <w:r w:rsidRPr="00194447">
        <w:rPr>
          <w:rFonts w:ascii="Times New Roman" w:eastAsia="Times New Roman" w:hAnsi="Times New Roman" w:cs="Times New Roman"/>
        </w:rPr>
        <w:t>LT/L</w:t>
      </w:r>
      <w:r w:rsidR="00D733C9">
        <w:rPr>
          <w:rFonts w:ascii="Times New Roman" w:eastAsia="Times New Roman" w:hAnsi="Times New Roman" w:cs="Times New Roman"/>
        </w:rPr>
        <w:t>/19/0954/001</w:t>
      </w:r>
    </w:p>
    <w:p w14:paraId="2D190173" w14:textId="77777777" w:rsidR="00B86F03" w:rsidRPr="00194447" w:rsidRDefault="00B86F03" w:rsidP="00B86F03">
      <w:pPr>
        <w:spacing w:after="0" w:line="240" w:lineRule="auto"/>
        <w:rPr>
          <w:rFonts w:ascii="Times New Roman" w:eastAsia="Times New Roman" w:hAnsi="Times New Roman" w:cs="Times New Roman"/>
        </w:rPr>
      </w:pPr>
    </w:p>
    <w:p w14:paraId="335951E0" w14:textId="77777777" w:rsidR="00B86F03" w:rsidRPr="00194447" w:rsidRDefault="00B86F03" w:rsidP="00B86F03">
      <w:pPr>
        <w:spacing w:after="0" w:line="240" w:lineRule="auto"/>
        <w:rPr>
          <w:rFonts w:ascii="Times New Roman" w:eastAsia="Times New Roman" w:hAnsi="Times New Roman" w:cs="Times New Roman"/>
        </w:rPr>
      </w:pPr>
    </w:p>
    <w:p w14:paraId="04A6C197"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194447">
        <w:rPr>
          <w:rFonts w:ascii="Times New Roman" w:eastAsia="Times New Roman" w:hAnsi="Times New Roman" w:cs="Times New Roman"/>
          <w:b/>
        </w:rPr>
        <w:t>13.</w:t>
      </w:r>
      <w:r w:rsidRPr="00194447">
        <w:rPr>
          <w:rFonts w:ascii="Times New Roman" w:eastAsia="Times New Roman" w:hAnsi="Times New Roman" w:cs="Times New Roman"/>
          <w:b/>
        </w:rPr>
        <w:tab/>
        <w:t>SERIJOS NUMERIS</w:t>
      </w:r>
    </w:p>
    <w:p w14:paraId="0C5D6EB6" w14:textId="77777777" w:rsidR="00B86F03" w:rsidRPr="00194447" w:rsidRDefault="00B86F03" w:rsidP="00B86F03">
      <w:pPr>
        <w:spacing w:after="0" w:line="240" w:lineRule="auto"/>
        <w:rPr>
          <w:rFonts w:ascii="Times New Roman" w:eastAsia="Times New Roman" w:hAnsi="Times New Roman" w:cs="Times New Roman"/>
        </w:rPr>
      </w:pPr>
    </w:p>
    <w:p w14:paraId="776D0013" w14:textId="42A14C83" w:rsidR="00B86F03" w:rsidRPr="00194447" w:rsidRDefault="00B86F03" w:rsidP="00B86F03">
      <w:p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Serija</w:t>
      </w:r>
      <w:r w:rsidR="00955E7F" w:rsidRPr="00194447">
        <w:rPr>
          <w:rFonts w:ascii="Times New Roman" w:eastAsia="Times New Roman" w:hAnsi="Times New Roman" w:cs="Times New Roman"/>
        </w:rPr>
        <w:t>/</w:t>
      </w:r>
      <w:r w:rsidR="00955E7F" w:rsidRPr="00194447">
        <w:rPr>
          <w:rFonts w:ascii="Times New Roman" w:eastAsia="Times New Roman" w:hAnsi="Times New Roman" w:cs="Times New Roman"/>
          <w:highlight w:val="lightGray"/>
        </w:rPr>
        <w:t>Lot</w:t>
      </w:r>
    </w:p>
    <w:p w14:paraId="2BA8CF71" w14:textId="77777777" w:rsidR="00B86F03" w:rsidRPr="00194447" w:rsidRDefault="00B86F03" w:rsidP="00B86F03">
      <w:pPr>
        <w:spacing w:after="0" w:line="240" w:lineRule="auto"/>
        <w:rPr>
          <w:rFonts w:ascii="Times New Roman" w:eastAsia="Times New Roman" w:hAnsi="Times New Roman" w:cs="Times New Roman"/>
        </w:rPr>
      </w:pPr>
    </w:p>
    <w:p w14:paraId="062AE351" w14:textId="77777777" w:rsidR="00B86F03" w:rsidRPr="00194447" w:rsidRDefault="00B86F03" w:rsidP="00B86F03">
      <w:pPr>
        <w:spacing w:after="0" w:line="240" w:lineRule="auto"/>
        <w:rPr>
          <w:rFonts w:ascii="Times New Roman" w:eastAsia="Times New Roman" w:hAnsi="Times New Roman" w:cs="Times New Roman"/>
        </w:rPr>
      </w:pPr>
    </w:p>
    <w:p w14:paraId="365F55EB"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194447">
        <w:rPr>
          <w:rFonts w:ascii="Times New Roman" w:eastAsia="Times New Roman" w:hAnsi="Times New Roman" w:cs="Times New Roman"/>
          <w:b/>
        </w:rPr>
        <w:t>14.</w:t>
      </w:r>
      <w:r w:rsidRPr="00194447">
        <w:rPr>
          <w:rFonts w:ascii="Times New Roman" w:eastAsia="Times New Roman" w:hAnsi="Times New Roman" w:cs="Times New Roman"/>
          <w:b/>
        </w:rPr>
        <w:tab/>
        <w:t>PARDAVIMO (IŠDAVIMO)</w:t>
      </w:r>
      <w:r w:rsidRPr="00194447">
        <w:rPr>
          <w:rFonts w:ascii="Times New Roman" w:eastAsia="Times New Roman" w:hAnsi="Times New Roman" w:cs="Times New Roman"/>
          <w:b/>
          <w:caps/>
        </w:rPr>
        <w:t xml:space="preserve"> tvarka</w:t>
      </w:r>
    </w:p>
    <w:p w14:paraId="026FFAC2" w14:textId="77777777" w:rsidR="00B86F03" w:rsidRPr="00194447" w:rsidRDefault="00B86F03" w:rsidP="00B86F03">
      <w:pPr>
        <w:spacing w:after="0" w:line="240" w:lineRule="auto"/>
        <w:outlineLvl w:val="0"/>
        <w:rPr>
          <w:rFonts w:ascii="Times New Roman" w:eastAsia="Times New Roman" w:hAnsi="Times New Roman" w:cs="Times New Roman"/>
          <w:b/>
        </w:rPr>
      </w:pPr>
    </w:p>
    <w:p w14:paraId="1CF3848C"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Receptinis vaistas</w:t>
      </w:r>
    </w:p>
    <w:p w14:paraId="4530BECF" w14:textId="77777777" w:rsidR="00B86F03" w:rsidRPr="00194447" w:rsidRDefault="00B86F03" w:rsidP="00B86F03">
      <w:pPr>
        <w:spacing w:after="0" w:line="240" w:lineRule="auto"/>
        <w:rPr>
          <w:rFonts w:ascii="Times New Roman" w:eastAsia="Times New Roman" w:hAnsi="Times New Roman" w:cs="Times New Roman"/>
        </w:rPr>
      </w:pPr>
    </w:p>
    <w:p w14:paraId="7A14F4C5" w14:textId="77777777" w:rsidR="00B86F03" w:rsidRPr="00194447" w:rsidRDefault="00B86F03" w:rsidP="00B86F03">
      <w:pPr>
        <w:spacing w:after="0" w:line="240" w:lineRule="auto"/>
        <w:rPr>
          <w:rFonts w:ascii="Times New Roman" w:eastAsia="Times New Roman" w:hAnsi="Times New Roman" w:cs="Times New Roman"/>
        </w:rPr>
      </w:pPr>
    </w:p>
    <w:p w14:paraId="10FF2726"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194447">
        <w:rPr>
          <w:rFonts w:ascii="Times New Roman" w:eastAsia="Times New Roman" w:hAnsi="Times New Roman" w:cs="Times New Roman"/>
          <w:b/>
        </w:rPr>
        <w:t>15.</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vartojimo instrukcijA</w:t>
      </w:r>
    </w:p>
    <w:p w14:paraId="278DA0C4" w14:textId="77777777" w:rsidR="00B86F03" w:rsidRPr="00194447" w:rsidRDefault="00B86F03" w:rsidP="00B86F03">
      <w:pPr>
        <w:spacing w:after="0" w:line="240" w:lineRule="auto"/>
        <w:rPr>
          <w:rFonts w:ascii="Times New Roman" w:eastAsia="Times New Roman" w:hAnsi="Times New Roman" w:cs="Times New Roman"/>
        </w:rPr>
      </w:pPr>
    </w:p>
    <w:p w14:paraId="7F5D4F5F" w14:textId="77777777" w:rsidR="00B86F03" w:rsidRPr="00194447" w:rsidRDefault="00B86F03" w:rsidP="00B86F03">
      <w:pPr>
        <w:spacing w:after="0" w:line="240" w:lineRule="auto"/>
        <w:rPr>
          <w:rFonts w:ascii="Times New Roman" w:eastAsia="Times New Roman" w:hAnsi="Times New Roman" w:cs="Times New Roman"/>
        </w:rPr>
      </w:pPr>
    </w:p>
    <w:p w14:paraId="39BAFD5A"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194447">
        <w:rPr>
          <w:rFonts w:ascii="Times New Roman" w:eastAsia="Times New Roman" w:hAnsi="Times New Roman" w:cs="Times New Roman"/>
          <w:b/>
        </w:rPr>
        <w:t>16.</w:t>
      </w:r>
      <w:r w:rsidRPr="00194447">
        <w:rPr>
          <w:rFonts w:ascii="Times New Roman" w:eastAsia="Times New Roman" w:hAnsi="Times New Roman" w:cs="Times New Roman"/>
          <w:b/>
        </w:rPr>
        <w:tab/>
        <w:t>INFORMACIJA BRAILIO RAŠTU</w:t>
      </w:r>
    </w:p>
    <w:p w14:paraId="559639B0" w14:textId="77777777" w:rsidR="00B86F03" w:rsidRPr="00194447" w:rsidRDefault="00B86F03" w:rsidP="00B86F03">
      <w:pPr>
        <w:spacing w:after="0" w:line="240" w:lineRule="auto"/>
        <w:rPr>
          <w:rFonts w:ascii="Times New Roman" w:eastAsia="Times New Roman" w:hAnsi="Times New Roman" w:cs="Times New Roman"/>
        </w:rPr>
      </w:pPr>
    </w:p>
    <w:p w14:paraId="7F300686" w14:textId="41011BB3" w:rsidR="00B86F03" w:rsidRPr="00194447" w:rsidRDefault="00B86F03" w:rsidP="00B86F03">
      <w:pPr>
        <w:tabs>
          <w:tab w:val="left" w:pos="567"/>
        </w:tabs>
        <w:spacing w:after="0" w:line="260" w:lineRule="exact"/>
        <w:rPr>
          <w:rFonts w:ascii="Times New Roman" w:eastAsia="Times New Roman" w:hAnsi="Times New Roman" w:cs="Times New Roman"/>
        </w:rPr>
      </w:pP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70 mg tabletės</w:t>
      </w:r>
    </w:p>
    <w:p w14:paraId="707750F7"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2C6A1189" w14:textId="77777777" w:rsidR="00B86F03" w:rsidRPr="00194447" w:rsidRDefault="00B86F03" w:rsidP="00B86F03">
      <w:pPr>
        <w:tabs>
          <w:tab w:val="left" w:pos="567"/>
        </w:tabs>
        <w:spacing w:after="0" w:line="260" w:lineRule="exact"/>
        <w:rPr>
          <w:rFonts w:ascii="Times New Roman" w:eastAsia="Calibri" w:hAnsi="Times New Roman" w:cs="Times New Roman"/>
        </w:rPr>
      </w:pPr>
    </w:p>
    <w:p w14:paraId="7C2F8DB5"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194447">
        <w:rPr>
          <w:rFonts w:ascii="Times New Roman" w:eastAsia="Times New Roman" w:hAnsi="Times New Roman" w:cs="Times New Roman"/>
          <w:b/>
        </w:rPr>
        <w:t>17.</w:t>
      </w:r>
      <w:r w:rsidRPr="00194447">
        <w:rPr>
          <w:rFonts w:ascii="Times New Roman" w:eastAsia="Times New Roman" w:hAnsi="Times New Roman" w:cs="Times New Roman"/>
          <w:b/>
        </w:rPr>
        <w:tab/>
        <w:t>UNIKALUS IDENTIFIKATORIUS – 2D BRŪKŠNINIS KODAS</w:t>
      </w:r>
    </w:p>
    <w:p w14:paraId="475C49E5"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3A8BBAD2"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B62CF9">
        <w:rPr>
          <w:rFonts w:ascii="Times New Roman" w:eastAsia="Times New Roman" w:hAnsi="Times New Roman" w:cs="Times New Roman"/>
          <w:highlight w:val="lightGray"/>
        </w:rPr>
        <w:t>2D brūkšninis kodas su nurodytu unikaliu identifikatoriumi.</w:t>
      </w:r>
    </w:p>
    <w:p w14:paraId="6DF308F4" w14:textId="77777777" w:rsidR="00B86F03" w:rsidRPr="00194447" w:rsidRDefault="00B86F03" w:rsidP="00B86F03">
      <w:pPr>
        <w:tabs>
          <w:tab w:val="left" w:pos="567"/>
        </w:tabs>
        <w:spacing w:after="0" w:line="260" w:lineRule="exact"/>
        <w:rPr>
          <w:rFonts w:ascii="Times New Roman" w:eastAsia="Times New Roman" w:hAnsi="Times New Roman" w:cs="Times New Roman"/>
          <w:vanish/>
        </w:rPr>
      </w:pPr>
    </w:p>
    <w:p w14:paraId="1FAB625E"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0CE96F04" w14:textId="77777777" w:rsidR="00B86F03" w:rsidRPr="00194447" w:rsidRDefault="00B86F03" w:rsidP="00B86F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194447">
        <w:rPr>
          <w:rFonts w:ascii="Times New Roman" w:eastAsia="Times New Roman" w:hAnsi="Times New Roman" w:cs="Times New Roman"/>
          <w:b/>
        </w:rPr>
        <w:t>18.</w:t>
      </w:r>
      <w:r w:rsidRPr="00194447">
        <w:rPr>
          <w:rFonts w:ascii="Times New Roman" w:eastAsia="Times New Roman" w:hAnsi="Times New Roman" w:cs="Times New Roman"/>
          <w:b/>
        </w:rPr>
        <w:tab/>
        <w:t>UNIKALUS IDENTIFIKATORIUS – ŽMONĖMS SUPRANTAMI DUOMENYS</w:t>
      </w:r>
    </w:p>
    <w:p w14:paraId="7254AF23"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35CFC4E1"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PC: {numeris} </w:t>
      </w:r>
    </w:p>
    <w:p w14:paraId="7EC0CC9E" w14:textId="77777777" w:rsidR="00B86F03" w:rsidRPr="0021465D" w:rsidRDefault="00B86F03" w:rsidP="00B86F03">
      <w:pPr>
        <w:tabs>
          <w:tab w:val="left" w:pos="567"/>
        </w:tabs>
        <w:spacing w:after="0" w:line="260" w:lineRule="exact"/>
        <w:rPr>
          <w:rFonts w:ascii="Times New Roman" w:eastAsia="Times New Roman" w:hAnsi="Times New Roman" w:cs="Times New Roman"/>
        </w:rPr>
      </w:pPr>
      <w:r w:rsidRPr="0021465D">
        <w:rPr>
          <w:rFonts w:ascii="Times New Roman" w:eastAsia="Times New Roman" w:hAnsi="Times New Roman" w:cs="Times New Roman"/>
        </w:rPr>
        <w:t xml:space="preserve">SN: {numeris} </w:t>
      </w:r>
    </w:p>
    <w:p w14:paraId="4576C448"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0C4926">
        <w:rPr>
          <w:rFonts w:ascii="Times New Roman" w:eastAsia="Times New Roman" w:hAnsi="Times New Roman" w:cs="Times New Roman"/>
          <w:highlight w:val="lightGray"/>
        </w:rPr>
        <w:t>NN: {numeris}</w:t>
      </w:r>
    </w:p>
    <w:p w14:paraId="7854D3CC" w14:textId="4080553B" w:rsidR="00B86F03" w:rsidRPr="00194447" w:rsidRDefault="00B86F03" w:rsidP="00B86F03">
      <w:pPr>
        <w:tabs>
          <w:tab w:val="left" w:pos="567"/>
        </w:tabs>
        <w:spacing w:after="0" w:line="260" w:lineRule="exact"/>
        <w:rPr>
          <w:rFonts w:ascii="Times New Roman" w:eastAsia="Times New Roman" w:hAnsi="Times New Roman" w:cs="Times New Roman"/>
        </w:rPr>
      </w:pPr>
    </w:p>
    <w:p w14:paraId="5E517DCD" w14:textId="29F2DC68" w:rsidR="00955E7F" w:rsidRDefault="00C63BFC" w:rsidP="00955E7F">
      <w:pPr>
        <w:pStyle w:val="Default"/>
        <w:rPr>
          <w:sz w:val="22"/>
          <w:szCs w:val="22"/>
        </w:rPr>
      </w:pPr>
      <w:r w:rsidRPr="00194447">
        <w:rPr>
          <w:rFonts w:eastAsia="Times New Roman"/>
          <w:b/>
          <w:sz w:val="22"/>
          <w:szCs w:val="22"/>
        </w:rPr>
        <w:t>Gamintojas</w:t>
      </w:r>
      <w:r w:rsidR="00955E7F" w:rsidRPr="00194447">
        <w:rPr>
          <w:rFonts w:eastAsia="Times New Roman"/>
          <w:b/>
          <w:sz w:val="22"/>
          <w:szCs w:val="22"/>
        </w:rPr>
        <w:t xml:space="preserve"> </w:t>
      </w:r>
      <w:proofErr w:type="spellStart"/>
      <w:r w:rsidR="00955E7F" w:rsidRPr="00194447">
        <w:rPr>
          <w:sz w:val="22"/>
          <w:szCs w:val="22"/>
        </w:rPr>
        <w:t>Kern</w:t>
      </w:r>
      <w:proofErr w:type="spellEnd"/>
      <w:r w:rsidR="00955E7F" w:rsidRPr="00194447">
        <w:rPr>
          <w:sz w:val="22"/>
          <w:szCs w:val="22"/>
        </w:rPr>
        <w:t xml:space="preserve"> </w:t>
      </w:r>
      <w:proofErr w:type="spellStart"/>
      <w:r w:rsidR="00955E7F" w:rsidRPr="00194447">
        <w:rPr>
          <w:sz w:val="22"/>
          <w:szCs w:val="22"/>
        </w:rPr>
        <w:t>Pharma</w:t>
      </w:r>
      <w:proofErr w:type="spellEnd"/>
      <w:r w:rsidR="00955E7F" w:rsidRPr="00194447">
        <w:rPr>
          <w:sz w:val="22"/>
          <w:szCs w:val="22"/>
        </w:rPr>
        <w:t xml:space="preserve">, </w:t>
      </w:r>
      <w:r w:rsidR="00955E7F" w:rsidRPr="00FB3D82">
        <w:rPr>
          <w:sz w:val="22"/>
          <w:szCs w:val="22"/>
        </w:rPr>
        <w:t xml:space="preserve">S.L., </w:t>
      </w:r>
      <w:proofErr w:type="spellStart"/>
      <w:r w:rsidR="00955E7F" w:rsidRPr="00194447">
        <w:rPr>
          <w:sz w:val="22"/>
          <w:szCs w:val="22"/>
          <w:highlight w:val="lightGray"/>
        </w:rPr>
        <w:t>Venus</w:t>
      </w:r>
      <w:proofErr w:type="spellEnd"/>
      <w:r w:rsidR="00955E7F" w:rsidRPr="00194447">
        <w:rPr>
          <w:sz w:val="22"/>
          <w:szCs w:val="22"/>
          <w:highlight w:val="lightGray"/>
        </w:rPr>
        <w:t xml:space="preserve">, 72 - </w:t>
      </w:r>
      <w:proofErr w:type="spellStart"/>
      <w:r w:rsidR="00955E7F" w:rsidRPr="00194447">
        <w:rPr>
          <w:sz w:val="22"/>
          <w:szCs w:val="22"/>
          <w:highlight w:val="lightGray"/>
        </w:rPr>
        <w:t>Pol</w:t>
      </w:r>
      <w:proofErr w:type="spellEnd"/>
      <w:r w:rsidR="00955E7F" w:rsidRPr="00194447">
        <w:rPr>
          <w:sz w:val="22"/>
          <w:szCs w:val="22"/>
          <w:highlight w:val="lightGray"/>
        </w:rPr>
        <w:t xml:space="preserve">. </w:t>
      </w:r>
      <w:proofErr w:type="spellStart"/>
      <w:r w:rsidR="00955E7F" w:rsidRPr="00194447">
        <w:rPr>
          <w:sz w:val="22"/>
          <w:szCs w:val="22"/>
          <w:highlight w:val="lightGray"/>
        </w:rPr>
        <w:t>Ind</w:t>
      </w:r>
      <w:proofErr w:type="spellEnd"/>
      <w:r w:rsidR="00955E7F" w:rsidRPr="00194447">
        <w:rPr>
          <w:sz w:val="22"/>
          <w:szCs w:val="22"/>
          <w:highlight w:val="lightGray"/>
        </w:rPr>
        <w:t xml:space="preserve">. </w:t>
      </w:r>
      <w:proofErr w:type="spellStart"/>
      <w:r w:rsidR="00955E7F" w:rsidRPr="00194447">
        <w:rPr>
          <w:sz w:val="22"/>
          <w:szCs w:val="22"/>
          <w:highlight w:val="lightGray"/>
        </w:rPr>
        <w:t>Colón</w:t>
      </w:r>
      <w:proofErr w:type="spellEnd"/>
      <w:r w:rsidR="00955E7F" w:rsidRPr="00194447">
        <w:rPr>
          <w:sz w:val="22"/>
          <w:szCs w:val="22"/>
          <w:highlight w:val="lightGray"/>
        </w:rPr>
        <w:t xml:space="preserve"> II, 08228 </w:t>
      </w:r>
      <w:proofErr w:type="spellStart"/>
      <w:r w:rsidR="00955E7F" w:rsidRPr="00194447">
        <w:rPr>
          <w:sz w:val="22"/>
          <w:szCs w:val="22"/>
          <w:highlight w:val="lightGray"/>
        </w:rPr>
        <w:t>Terrassa</w:t>
      </w:r>
      <w:proofErr w:type="spellEnd"/>
      <w:r w:rsidR="00955E7F" w:rsidRPr="00194447">
        <w:rPr>
          <w:sz w:val="22"/>
          <w:szCs w:val="22"/>
          <w:highlight w:val="lightGray"/>
        </w:rPr>
        <w:t xml:space="preserve"> – </w:t>
      </w:r>
      <w:proofErr w:type="spellStart"/>
      <w:r w:rsidR="00955E7F" w:rsidRPr="00194447">
        <w:rPr>
          <w:sz w:val="22"/>
          <w:szCs w:val="22"/>
          <w:highlight w:val="lightGray"/>
        </w:rPr>
        <w:t>Barcelona</w:t>
      </w:r>
      <w:proofErr w:type="spellEnd"/>
      <w:r w:rsidR="00955E7F" w:rsidRPr="00194447">
        <w:rPr>
          <w:sz w:val="22"/>
          <w:szCs w:val="22"/>
          <w:highlight w:val="lightGray"/>
        </w:rPr>
        <w:t>,</w:t>
      </w:r>
      <w:r w:rsidR="00955E7F" w:rsidRPr="00194447">
        <w:rPr>
          <w:sz w:val="22"/>
          <w:szCs w:val="22"/>
        </w:rPr>
        <w:t xml:space="preserve"> Ispanija</w:t>
      </w:r>
    </w:p>
    <w:p w14:paraId="64FE43A4" w14:textId="77777777" w:rsidR="00B62CF9" w:rsidRPr="00194447" w:rsidRDefault="00B62CF9" w:rsidP="00955E7F">
      <w:pPr>
        <w:pStyle w:val="Default"/>
        <w:rPr>
          <w:sz w:val="22"/>
          <w:szCs w:val="22"/>
        </w:rPr>
      </w:pPr>
    </w:p>
    <w:p w14:paraId="7088C7EF" w14:textId="68D7658F" w:rsidR="00955E7F" w:rsidRPr="00194447" w:rsidRDefault="00955E7F" w:rsidP="00955E7F">
      <w:pPr>
        <w:pStyle w:val="Default"/>
        <w:rPr>
          <w:sz w:val="22"/>
          <w:szCs w:val="22"/>
        </w:rPr>
      </w:pPr>
      <w:r w:rsidRPr="00194447">
        <w:rPr>
          <w:b/>
          <w:sz w:val="22"/>
          <w:szCs w:val="22"/>
        </w:rPr>
        <w:t>Perpakavo</w:t>
      </w:r>
      <w:r w:rsidRPr="00194447">
        <w:rPr>
          <w:sz w:val="22"/>
          <w:szCs w:val="22"/>
        </w:rPr>
        <w:t xml:space="preserve"> UAB „Entafarma“</w:t>
      </w:r>
    </w:p>
    <w:p w14:paraId="2A601A6F" w14:textId="43E2D4FD" w:rsidR="00955E7F" w:rsidRPr="00194447" w:rsidRDefault="00955E7F" w:rsidP="00955E7F">
      <w:pPr>
        <w:pStyle w:val="Default"/>
        <w:rPr>
          <w:sz w:val="22"/>
          <w:szCs w:val="22"/>
        </w:rPr>
      </w:pPr>
    </w:p>
    <w:p w14:paraId="7011BE61" w14:textId="4FF21363" w:rsidR="00955E7F" w:rsidRPr="00194447" w:rsidRDefault="00955E7F" w:rsidP="00955E7F">
      <w:pPr>
        <w:pStyle w:val="Default"/>
        <w:rPr>
          <w:b/>
          <w:sz w:val="22"/>
          <w:szCs w:val="22"/>
        </w:rPr>
      </w:pPr>
      <w:r w:rsidRPr="00194447">
        <w:rPr>
          <w:b/>
          <w:sz w:val="22"/>
          <w:szCs w:val="22"/>
          <w:highlight w:val="lightGray"/>
        </w:rPr>
        <w:t>Perpak. serija</w:t>
      </w:r>
    </w:p>
    <w:p w14:paraId="14DE91B6" w14:textId="77777777" w:rsidR="00955E7F" w:rsidRPr="00194447" w:rsidRDefault="00955E7F" w:rsidP="00194447">
      <w:pPr>
        <w:pStyle w:val="Default"/>
        <w:rPr>
          <w:rFonts w:eastAsia="Times New Roman"/>
          <w:b/>
          <w:sz w:val="22"/>
          <w:szCs w:val="22"/>
        </w:rPr>
      </w:pPr>
    </w:p>
    <w:p w14:paraId="2855BAD5" w14:textId="52347E23" w:rsidR="00A20796" w:rsidRPr="00194447" w:rsidRDefault="00A20796" w:rsidP="00A20796">
      <w:pPr>
        <w:tabs>
          <w:tab w:val="left" w:pos="567"/>
        </w:tabs>
        <w:spacing w:after="0" w:line="260" w:lineRule="exact"/>
        <w:rPr>
          <w:rFonts w:ascii="Times New Roman" w:eastAsia="Times New Roman" w:hAnsi="Times New Roman" w:cs="Times New Roman"/>
          <w:i/>
        </w:rPr>
      </w:pPr>
      <w:r w:rsidRPr="00194447">
        <w:rPr>
          <w:rFonts w:ascii="Times New Roman" w:eastAsia="Times New Roman" w:hAnsi="Times New Roman" w:cs="Times New Roman"/>
          <w:bCs/>
          <w:i/>
        </w:rPr>
        <w:lastRenderedPageBreak/>
        <w:t xml:space="preserve">Lygiagrečiai importuojamas skiriasi nuo referencinio </w:t>
      </w:r>
      <w:r w:rsidR="0021465D">
        <w:rPr>
          <w:rFonts w:ascii="Times New Roman" w:eastAsia="Times New Roman" w:hAnsi="Times New Roman" w:cs="Times New Roman"/>
          <w:bCs/>
          <w:i/>
        </w:rPr>
        <w:t xml:space="preserve">vaisto </w:t>
      </w:r>
      <w:r w:rsidRPr="00194447">
        <w:rPr>
          <w:rFonts w:ascii="Times New Roman" w:eastAsia="Times New Roman" w:hAnsi="Times New Roman" w:cs="Times New Roman"/>
          <w:bCs/>
          <w:i/>
        </w:rPr>
        <w:t xml:space="preserve">pagalbinėmis medžiagomis: lyg. </w:t>
      </w:r>
      <w:proofErr w:type="spellStart"/>
      <w:r w:rsidRPr="00194447">
        <w:rPr>
          <w:rFonts w:ascii="Times New Roman" w:eastAsia="Times New Roman" w:hAnsi="Times New Roman" w:cs="Times New Roman"/>
          <w:bCs/>
          <w:i/>
        </w:rPr>
        <w:t>imp</w:t>
      </w:r>
      <w:proofErr w:type="spellEnd"/>
      <w:r w:rsidRPr="00194447">
        <w:rPr>
          <w:rFonts w:ascii="Times New Roman" w:eastAsia="Times New Roman" w:hAnsi="Times New Roman" w:cs="Times New Roman"/>
          <w:bCs/>
          <w:i/>
        </w:rPr>
        <w:t xml:space="preserve">. sudėtyje papildomai yra povidono; tinkamumo laiku: lyg. </w:t>
      </w:r>
      <w:proofErr w:type="spellStart"/>
      <w:r w:rsidRPr="00194447">
        <w:rPr>
          <w:rFonts w:ascii="Times New Roman" w:eastAsia="Times New Roman" w:hAnsi="Times New Roman" w:cs="Times New Roman"/>
          <w:bCs/>
          <w:i/>
        </w:rPr>
        <w:t>imp</w:t>
      </w:r>
      <w:proofErr w:type="spellEnd"/>
      <w:r w:rsidRPr="00194447">
        <w:rPr>
          <w:rFonts w:ascii="Times New Roman" w:eastAsia="Times New Roman" w:hAnsi="Times New Roman" w:cs="Times New Roman"/>
          <w:bCs/>
          <w:i/>
        </w:rPr>
        <w:t xml:space="preserve">. – 30 mėn., referencinio </w:t>
      </w:r>
      <w:r w:rsidR="00140F11" w:rsidRPr="00194447">
        <w:rPr>
          <w:rFonts w:ascii="Times New Roman" w:eastAsia="Times New Roman" w:hAnsi="Times New Roman" w:cs="Times New Roman"/>
          <w:bCs/>
          <w:i/>
        </w:rPr>
        <w:t>–</w:t>
      </w:r>
      <w:r w:rsidRPr="00194447">
        <w:rPr>
          <w:rFonts w:ascii="Times New Roman" w:eastAsia="Times New Roman" w:hAnsi="Times New Roman" w:cs="Times New Roman"/>
          <w:bCs/>
          <w:i/>
        </w:rPr>
        <w:t xml:space="preserve"> 3 metai; išvaizda: referencinio vaisto tabletės</w:t>
      </w:r>
      <w:r w:rsidR="0021465D" w:rsidRPr="001311DA">
        <w:rPr>
          <w:rFonts w:ascii="Times New Roman" w:eastAsia="Times New Roman" w:hAnsi="Times New Roman" w:cs="Times New Roman"/>
          <w:bCs/>
          <w:i/>
        </w:rPr>
        <w:t xml:space="preserve"> </w:t>
      </w:r>
      <w:r w:rsidRPr="00194447">
        <w:rPr>
          <w:rFonts w:ascii="Times New Roman" w:eastAsia="Times New Roman" w:hAnsi="Times New Roman" w:cs="Times New Roman"/>
          <w:i/>
        </w:rPr>
        <w:t>vienoje pusėje įspausta „AHI“, o kita pusė lygi.</w:t>
      </w:r>
    </w:p>
    <w:p w14:paraId="694E2A8C"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76C33D5C"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445ACA05" w14:textId="77777777" w:rsidTr="00BE7D2F">
        <w:trPr>
          <w:trHeight w:val="785"/>
        </w:trPr>
        <w:tc>
          <w:tcPr>
            <w:tcW w:w="9287" w:type="dxa"/>
            <w:tcBorders>
              <w:bottom w:val="single" w:sz="4" w:space="0" w:color="auto"/>
            </w:tcBorders>
          </w:tcPr>
          <w:p w14:paraId="3B15DFF8" w14:textId="77777777" w:rsidR="00B86F03" w:rsidRPr="00194447" w:rsidRDefault="00B86F03" w:rsidP="00B86F03">
            <w:pPr>
              <w:tabs>
                <w:tab w:val="left" w:pos="567"/>
              </w:tabs>
              <w:spacing w:after="0" w:line="260" w:lineRule="exact"/>
              <w:rPr>
                <w:rFonts w:ascii="Times New Roman" w:eastAsia="Times New Roman" w:hAnsi="Times New Roman" w:cs="Times New Roman"/>
                <w:b/>
              </w:rPr>
            </w:pPr>
            <w:r w:rsidRPr="00194447">
              <w:rPr>
                <w:rFonts w:ascii="Times New Roman" w:eastAsia="Times New Roman" w:hAnsi="Times New Roman" w:cs="Times New Roman"/>
                <w:b/>
              </w:rPr>
              <w:lastRenderedPageBreak/>
              <w:t xml:space="preserve">MINIMALI </w:t>
            </w:r>
            <w:r w:rsidRPr="00194447">
              <w:rPr>
                <w:rFonts w:ascii="Times New Roman" w:eastAsia="Times New Roman" w:hAnsi="Times New Roman" w:cs="Times New Roman"/>
                <w:b/>
                <w:caps/>
              </w:rPr>
              <w:t xml:space="preserve">informacija ant </w:t>
            </w:r>
            <w:r w:rsidRPr="00194447">
              <w:rPr>
                <w:rFonts w:ascii="Times New Roman" w:eastAsia="Times New Roman" w:hAnsi="Times New Roman" w:cs="Times New Roman"/>
                <w:b/>
              </w:rPr>
              <w:t>LIZDINIŲ PLOKŠTELIŲ ARBA DVISLUOKSNIŲ JUOSTELIŲ</w:t>
            </w:r>
          </w:p>
          <w:p w14:paraId="513DF626" w14:textId="77777777" w:rsidR="00B86F03" w:rsidRPr="00194447" w:rsidRDefault="00B86F03" w:rsidP="00B86F03">
            <w:pPr>
              <w:tabs>
                <w:tab w:val="left" w:pos="567"/>
              </w:tabs>
              <w:spacing w:after="0" w:line="260" w:lineRule="exact"/>
              <w:rPr>
                <w:rFonts w:ascii="Times New Roman" w:eastAsia="Times New Roman" w:hAnsi="Times New Roman" w:cs="Times New Roman"/>
                <w:b/>
              </w:rPr>
            </w:pPr>
          </w:p>
          <w:p w14:paraId="5118ED77" w14:textId="5CBBBC02" w:rsidR="00B86F03" w:rsidRPr="00194447" w:rsidRDefault="00A20796" w:rsidP="00B86F03">
            <w:pPr>
              <w:tabs>
                <w:tab w:val="left" w:pos="567"/>
              </w:tabs>
              <w:spacing w:after="0" w:line="260" w:lineRule="exact"/>
              <w:rPr>
                <w:rFonts w:ascii="Times New Roman" w:eastAsia="Times New Roman" w:hAnsi="Times New Roman" w:cs="Times New Roman"/>
                <w:b/>
              </w:rPr>
            </w:pPr>
            <w:r w:rsidRPr="00194447">
              <w:rPr>
                <w:rFonts w:ascii="Times New Roman" w:eastAsia="Times New Roman" w:hAnsi="Times New Roman" w:cs="Times New Roman"/>
                <w:b/>
              </w:rPr>
              <w:t>LIZDINĖ PLOKŠTELĖ</w:t>
            </w:r>
          </w:p>
        </w:tc>
      </w:tr>
    </w:tbl>
    <w:p w14:paraId="6A04E8D9" w14:textId="77777777" w:rsidR="00B86F03" w:rsidRPr="00194447" w:rsidRDefault="00B86F03" w:rsidP="00B86F03">
      <w:pPr>
        <w:spacing w:after="0" w:line="240" w:lineRule="auto"/>
        <w:rPr>
          <w:rFonts w:ascii="Times New Roman" w:eastAsia="Times New Roman" w:hAnsi="Times New Roman" w:cs="Times New Roman"/>
          <w:b/>
        </w:rPr>
      </w:pPr>
    </w:p>
    <w:p w14:paraId="5965AE2A" w14:textId="77777777" w:rsidR="00B86F03" w:rsidRPr="00194447" w:rsidRDefault="00B86F03" w:rsidP="00B86F03">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5C86C2FC" w14:textId="77777777" w:rsidTr="00BE7D2F">
        <w:tc>
          <w:tcPr>
            <w:tcW w:w="9287" w:type="dxa"/>
          </w:tcPr>
          <w:p w14:paraId="2CD7593A" w14:textId="77777777" w:rsidR="00B86F03" w:rsidRPr="00194447" w:rsidRDefault="00B86F03" w:rsidP="00B86F03">
            <w:pPr>
              <w:tabs>
                <w:tab w:val="left" w:pos="142"/>
              </w:tabs>
              <w:spacing w:after="0" w:line="240" w:lineRule="auto"/>
              <w:ind w:left="567" w:hanging="567"/>
              <w:rPr>
                <w:rFonts w:ascii="Times New Roman" w:eastAsia="Times New Roman" w:hAnsi="Times New Roman" w:cs="Times New Roman"/>
                <w:b/>
              </w:rPr>
            </w:pPr>
            <w:r w:rsidRPr="00194447">
              <w:rPr>
                <w:rFonts w:ascii="Times New Roman" w:eastAsia="Times New Roman" w:hAnsi="Times New Roman" w:cs="Times New Roman"/>
                <w:b/>
              </w:rPr>
              <w:t>1.</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Vaistinio preparato pavadinimas</w:t>
            </w:r>
          </w:p>
        </w:tc>
      </w:tr>
    </w:tbl>
    <w:p w14:paraId="38F3313D" w14:textId="77777777" w:rsidR="00B86F03" w:rsidRPr="00194447" w:rsidRDefault="00B86F03" w:rsidP="00B86F03">
      <w:pPr>
        <w:spacing w:after="0" w:line="240" w:lineRule="auto"/>
        <w:ind w:left="567" w:hanging="567"/>
        <w:rPr>
          <w:rFonts w:ascii="Times New Roman" w:eastAsia="Times New Roman" w:hAnsi="Times New Roman" w:cs="Times New Roman"/>
        </w:rPr>
      </w:pPr>
    </w:p>
    <w:p w14:paraId="64B4B604" w14:textId="29287C4F" w:rsidR="00B86F03" w:rsidRPr="00194447" w:rsidRDefault="00B86F03" w:rsidP="00B86F03">
      <w:pPr>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70 mg tabletės </w:t>
      </w:r>
    </w:p>
    <w:p w14:paraId="03B7B4E3" w14:textId="77777777" w:rsidR="00B86F03" w:rsidRPr="00194447" w:rsidRDefault="00B86F03" w:rsidP="00B86F03">
      <w:pPr>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highlight w:val="lightGray"/>
        </w:rPr>
        <w:t>Alendrono</w:t>
      </w:r>
      <w:proofErr w:type="spellEnd"/>
      <w:r w:rsidRPr="00194447">
        <w:rPr>
          <w:rFonts w:ascii="Times New Roman" w:eastAsia="Times New Roman" w:hAnsi="Times New Roman" w:cs="Times New Roman"/>
          <w:highlight w:val="lightGray"/>
        </w:rPr>
        <w:t xml:space="preserve"> rūgštis</w:t>
      </w:r>
    </w:p>
    <w:p w14:paraId="39A31E7D" w14:textId="77777777" w:rsidR="00B86F03" w:rsidRPr="00194447" w:rsidRDefault="00B86F03" w:rsidP="00B86F03">
      <w:pPr>
        <w:spacing w:after="0" w:line="240" w:lineRule="auto"/>
        <w:rPr>
          <w:rFonts w:ascii="Times New Roman" w:eastAsia="Times New Roman" w:hAnsi="Times New Roman" w:cs="Times New Roman"/>
          <w:b/>
        </w:rPr>
      </w:pPr>
    </w:p>
    <w:p w14:paraId="41D579D3" w14:textId="77777777" w:rsidR="00B86F03" w:rsidRPr="00194447" w:rsidRDefault="00B86F03" w:rsidP="00B86F03">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27F6B634" w14:textId="77777777" w:rsidTr="00BE7D2F">
        <w:tc>
          <w:tcPr>
            <w:tcW w:w="9287" w:type="dxa"/>
          </w:tcPr>
          <w:p w14:paraId="35AF7A61" w14:textId="59BCF142" w:rsidR="00B86F03" w:rsidRPr="00194447" w:rsidRDefault="00B86F03" w:rsidP="00B86F03">
            <w:pPr>
              <w:tabs>
                <w:tab w:val="left" w:pos="142"/>
              </w:tabs>
              <w:spacing w:after="0" w:line="240" w:lineRule="auto"/>
              <w:ind w:left="567" w:hanging="567"/>
              <w:rPr>
                <w:rFonts w:ascii="Times New Roman" w:eastAsia="Times New Roman" w:hAnsi="Times New Roman" w:cs="Times New Roman"/>
                <w:b/>
              </w:rPr>
            </w:pPr>
            <w:r w:rsidRPr="00194447">
              <w:rPr>
                <w:rFonts w:ascii="Times New Roman" w:eastAsia="Times New Roman" w:hAnsi="Times New Roman" w:cs="Times New Roman"/>
                <w:b/>
              </w:rPr>
              <w:t>2.</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REGISTRUOTOJO pavadinimas</w:t>
            </w:r>
          </w:p>
        </w:tc>
      </w:tr>
    </w:tbl>
    <w:p w14:paraId="3C6B1808" w14:textId="77777777" w:rsidR="00B86F03" w:rsidRPr="00194447" w:rsidRDefault="00B86F03" w:rsidP="00B86F03">
      <w:pPr>
        <w:spacing w:after="0" w:line="240" w:lineRule="auto"/>
        <w:rPr>
          <w:rFonts w:ascii="Times New Roman" w:eastAsia="Times New Roman" w:hAnsi="Times New Roman" w:cs="Times New Roman"/>
          <w:b/>
        </w:rPr>
      </w:pPr>
    </w:p>
    <w:p w14:paraId="7385CE8F" w14:textId="77777777" w:rsidR="00B86F03" w:rsidRPr="00194447" w:rsidRDefault="00B86F03" w:rsidP="00B86F03">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3FA63997" w14:textId="77777777" w:rsidTr="00BE7D2F">
        <w:tc>
          <w:tcPr>
            <w:tcW w:w="9287" w:type="dxa"/>
          </w:tcPr>
          <w:p w14:paraId="6F52341D" w14:textId="77777777" w:rsidR="00B86F03" w:rsidRPr="00194447" w:rsidRDefault="00B86F03" w:rsidP="00B86F03">
            <w:pPr>
              <w:tabs>
                <w:tab w:val="left" w:pos="142"/>
              </w:tabs>
              <w:spacing w:after="0" w:line="240" w:lineRule="auto"/>
              <w:ind w:left="567" w:hanging="567"/>
              <w:rPr>
                <w:rFonts w:ascii="Times New Roman" w:eastAsia="Times New Roman" w:hAnsi="Times New Roman" w:cs="Times New Roman"/>
                <w:b/>
              </w:rPr>
            </w:pPr>
            <w:r w:rsidRPr="00194447">
              <w:rPr>
                <w:rFonts w:ascii="Times New Roman" w:eastAsia="Times New Roman" w:hAnsi="Times New Roman" w:cs="Times New Roman"/>
                <w:b/>
              </w:rPr>
              <w:t>3.</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tinkamumo laikas</w:t>
            </w:r>
          </w:p>
        </w:tc>
      </w:tr>
    </w:tbl>
    <w:p w14:paraId="66FC35D6" w14:textId="77777777" w:rsidR="00B86F03" w:rsidRPr="00194447" w:rsidRDefault="00B86F03" w:rsidP="00B86F03">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74AA46BA" w14:textId="23BC7ACB" w:rsidR="00B86F03" w:rsidRPr="00194447" w:rsidRDefault="00B86F03" w:rsidP="00B86F03">
      <w:pPr>
        <w:tabs>
          <w:tab w:val="left" w:pos="567"/>
        </w:tabs>
        <w:autoSpaceDE w:val="0"/>
        <w:autoSpaceDN w:val="0"/>
        <w:adjustRightInd w:val="0"/>
        <w:spacing w:after="0" w:line="260" w:lineRule="exact"/>
        <w:jc w:val="both"/>
        <w:rPr>
          <w:rFonts w:ascii="Times New Roman" w:eastAsia="Times New Roman" w:hAnsi="Times New Roman" w:cs="Times New Roman"/>
        </w:rPr>
      </w:pPr>
      <w:r w:rsidRPr="00194447">
        <w:rPr>
          <w:rFonts w:ascii="Times New Roman" w:eastAsia="Times New Roman" w:hAnsi="Times New Roman" w:cs="Times New Roman"/>
          <w:highlight w:val="lightGray"/>
        </w:rPr>
        <w:t>EXP</w:t>
      </w:r>
      <w:r w:rsidRPr="00194447">
        <w:rPr>
          <w:rFonts w:ascii="Times New Roman" w:eastAsia="Times New Roman" w:hAnsi="Times New Roman" w:cs="Times New Roman"/>
        </w:rPr>
        <w:t xml:space="preserve"> {MMMM</w:t>
      </w:r>
      <w:r w:rsidR="00A20796" w:rsidRPr="00194447">
        <w:rPr>
          <w:rFonts w:ascii="Times New Roman" w:eastAsia="Times New Roman" w:hAnsi="Times New Roman" w:cs="Times New Roman"/>
        </w:rPr>
        <w:t xml:space="preserve"> mm</w:t>
      </w:r>
      <w:r w:rsidRPr="00194447">
        <w:rPr>
          <w:rFonts w:ascii="Times New Roman" w:eastAsia="Times New Roman" w:hAnsi="Times New Roman" w:cs="Times New Roman"/>
        </w:rPr>
        <w:t>}</w:t>
      </w:r>
    </w:p>
    <w:p w14:paraId="436854AB" w14:textId="77777777" w:rsidR="00B86F03" w:rsidRPr="00194447" w:rsidRDefault="00B86F03" w:rsidP="00B86F03">
      <w:pPr>
        <w:spacing w:after="0" w:line="240" w:lineRule="auto"/>
        <w:rPr>
          <w:rFonts w:ascii="Times New Roman" w:eastAsia="Times New Roman" w:hAnsi="Times New Roman" w:cs="Times New Roman"/>
          <w:b/>
        </w:rPr>
      </w:pPr>
    </w:p>
    <w:p w14:paraId="1484EAC8" w14:textId="77777777" w:rsidR="00B86F03" w:rsidRPr="00194447" w:rsidRDefault="00B86F03" w:rsidP="00B86F03">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23DEAD04" w14:textId="77777777" w:rsidTr="00BE7D2F">
        <w:tc>
          <w:tcPr>
            <w:tcW w:w="9287" w:type="dxa"/>
          </w:tcPr>
          <w:p w14:paraId="4A2FB925" w14:textId="77777777" w:rsidR="00B86F03" w:rsidRPr="00194447" w:rsidRDefault="00B86F03" w:rsidP="00B86F03">
            <w:pPr>
              <w:tabs>
                <w:tab w:val="left" w:pos="142"/>
              </w:tabs>
              <w:spacing w:after="0" w:line="240" w:lineRule="auto"/>
              <w:ind w:left="567" w:hanging="567"/>
              <w:rPr>
                <w:rFonts w:ascii="Times New Roman" w:eastAsia="Times New Roman" w:hAnsi="Times New Roman" w:cs="Times New Roman"/>
                <w:b/>
              </w:rPr>
            </w:pPr>
            <w:r w:rsidRPr="00194447">
              <w:rPr>
                <w:rFonts w:ascii="Times New Roman" w:eastAsia="Times New Roman" w:hAnsi="Times New Roman" w:cs="Times New Roman"/>
                <w:b/>
              </w:rPr>
              <w:t>4.</w:t>
            </w:r>
            <w:r w:rsidRPr="00194447">
              <w:rPr>
                <w:rFonts w:ascii="Times New Roman" w:eastAsia="Times New Roman" w:hAnsi="Times New Roman" w:cs="Times New Roman"/>
                <w:b/>
              </w:rPr>
              <w:tab/>
            </w:r>
            <w:r w:rsidRPr="00194447">
              <w:rPr>
                <w:rFonts w:ascii="Times New Roman" w:eastAsia="Times New Roman" w:hAnsi="Times New Roman" w:cs="Times New Roman"/>
                <w:b/>
                <w:caps/>
              </w:rPr>
              <w:t>serijos numeris</w:t>
            </w:r>
          </w:p>
        </w:tc>
      </w:tr>
    </w:tbl>
    <w:p w14:paraId="30A02D7F" w14:textId="77777777" w:rsidR="00B86F03" w:rsidRPr="00194447" w:rsidRDefault="00B86F03" w:rsidP="00B86F03">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0BFE4013" w14:textId="77777777" w:rsidR="00B86F03" w:rsidRPr="00194447" w:rsidRDefault="00B86F03" w:rsidP="00B86F03">
      <w:pPr>
        <w:tabs>
          <w:tab w:val="left" w:pos="567"/>
        </w:tabs>
        <w:autoSpaceDE w:val="0"/>
        <w:autoSpaceDN w:val="0"/>
        <w:adjustRightInd w:val="0"/>
        <w:spacing w:after="0" w:line="260" w:lineRule="exact"/>
        <w:jc w:val="both"/>
        <w:rPr>
          <w:rFonts w:ascii="Times New Roman" w:eastAsia="Times New Roman" w:hAnsi="Times New Roman" w:cs="Times New Roman"/>
        </w:rPr>
      </w:pPr>
      <w:r w:rsidRPr="00194447">
        <w:rPr>
          <w:rFonts w:ascii="Times New Roman" w:eastAsia="Times New Roman" w:hAnsi="Times New Roman" w:cs="Times New Roman"/>
          <w:highlight w:val="lightGray"/>
        </w:rPr>
        <w:t>Lot</w:t>
      </w:r>
    </w:p>
    <w:p w14:paraId="33ECD1B3" w14:textId="77777777" w:rsidR="00B86F03" w:rsidRPr="00194447" w:rsidRDefault="00B86F03" w:rsidP="00B86F03">
      <w:pPr>
        <w:spacing w:after="0" w:line="240" w:lineRule="auto"/>
        <w:ind w:right="113"/>
        <w:rPr>
          <w:rFonts w:ascii="Times New Roman" w:eastAsia="Times New Roman" w:hAnsi="Times New Roman" w:cs="Times New Roman"/>
        </w:rPr>
      </w:pPr>
    </w:p>
    <w:p w14:paraId="1F358DBB" w14:textId="77777777" w:rsidR="00B86F03" w:rsidRPr="00194447" w:rsidRDefault="00B86F03" w:rsidP="00B86F03">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6F03" w:rsidRPr="00194447" w14:paraId="43963FE4" w14:textId="77777777" w:rsidTr="00BE7D2F">
        <w:tc>
          <w:tcPr>
            <w:tcW w:w="9287" w:type="dxa"/>
          </w:tcPr>
          <w:p w14:paraId="648B0045" w14:textId="77777777" w:rsidR="00B86F03" w:rsidRPr="00194447" w:rsidRDefault="00B86F03" w:rsidP="00B86F03">
            <w:pPr>
              <w:tabs>
                <w:tab w:val="left" w:pos="142"/>
              </w:tabs>
              <w:spacing w:after="0" w:line="240" w:lineRule="auto"/>
              <w:ind w:left="567" w:hanging="567"/>
              <w:rPr>
                <w:rFonts w:ascii="Times New Roman" w:eastAsia="Times New Roman" w:hAnsi="Times New Roman" w:cs="Times New Roman"/>
                <w:b/>
              </w:rPr>
            </w:pPr>
            <w:r w:rsidRPr="00194447">
              <w:rPr>
                <w:rFonts w:ascii="Times New Roman" w:eastAsia="Times New Roman" w:hAnsi="Times New Roman" w:cs="Times New Roman"/>
                <w:b/>
              </w:rPr>
              <w:t>5.</w:t>
            </w:r>
            <w:r w:rsidRPr="00194447">
              <w:rPr>
                <w:rFonts w:ascii="Times New Roman" w:eastAsia="Times New Roman" w:hAnsi="Times New Roman" w:cs="Times New Roman"/>
                <w:b/>
              </w:rPr>
              <w:tab/>
              <w:t>KITA</w:t>
            </w:r>
          </w:p>
        </w:tc>
      </w:tr>
    </w:tbl>
    <w:p w14:paraId="761DEC16" w14:textId="77777777" w:rsidR="00B86F03" w:rsidRPr="00194447" w:rsidRDefault="00B86F03" w:rsidP="00B86F03">
      <w:pPr>
        <w:spacing w:after="0" w:line="240" w:lineRule="auto"/>
        <w:ind w:right="113"/>
        <w:rPr>
          <w:rFonts w:ascii="Times New Roman" w:eastAsia="Times New Roman" w:hAnsi="Times New Roman" w:cs="Times New Roman"/>
        </w:rPr>
      </w:pPr>
    </w:p>
    <w:p w14:paraId="74F6F529" w14:textId="77777777" w:rsidR="00B86F03" w:rsidRPr="00194447" w:rsidRDefault="00B86F03" w:rsidP="00B86F03">
      <w:pPr>
        <w:spacing w:after="0" w:line="240" w:lineRule="auto"/>
        <w:rPr>
          <w:rFonts w:ascii="Times New Roman" w:eastAsia="Times New Roman" w:hAnsi="Times New Roman" w:cs="Times New Roman"/>
        </w:rPr>
      </w:pPr>
    </w:p>
    <w:p w14:paraId="412818C3"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3A4AB5D9"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br w:type="page"/>
      </w:r>
    </w:p>
    <w:p w14:paraId="5F2F2AD5"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2F8B27E3"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088608A2"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1905E82D"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12A8B81A"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6DAB884C"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6898B70E"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45B38035"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124A4F38"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47CDC247"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3BA2FAB4"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7678AE38"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0EC08A97"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0B917A3B"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670AE5D3"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281FB8EE"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64063DCD"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5E7DDC47"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1D7884D5"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338CAE94"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37123D61"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51C9955E"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2A859705"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rPr>
      </w:pPr>
      <w:r w:rsidRPr="00194447">
        <w:rPr>
          <w:rFonts w:ascii="Times New Roman" w:eastAsia="Times New Roman" w:hAnsi="Times New Roman" w:cs="Times New Roman"/>
          <w:b/>
        </w:rPr>
        <w:t>B. PAKUOTĖS LAPELIS</w:t>
      </w:r>
    </w:p>
    <w:p w14:paraId="61FF7122" w14:textId="77777777" w:rsidR="00B86F03" w:rsidRPr="00194447" w:rsidRDefault="00B86F03" w:rsidP="00B86F03">
      <w:pPr>
        <w:tabs>
          <w:tab w:val="left" w:pos="720"/>
        </w:tabs>
        <w:spacing w:after="0" w:line="240" w:lineRule="auto"/>
        <w:jc w:val="center"/>
        <w:rPr>
          <w:rFonts w:ascii="Times New Roman" w:eastAsia="Times New Roman" w:hAnsi="Times New Roman" w:cs="Times New Roman"/>
        </w:rPr>
      </w:pPr>
    </w:p>
    <w:p w14:paraId="1FA408C9"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b/>
        </w:rPr>
        <w:br w:type="page"/>
      </w:r>
    </w:p>
    <w:p w14:paraId="72F1BBEB"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r w:rsidRPr="00194447">
        <w:rPr>
          <w:rFonts w:ascii="Times New Roman" w:eastAsia="Times New Roman" w:hAnsi="Times New Roman" w:cs="Times New Roman"/>
          <w:b/>
        </w:rPr>
        <w:lastRenderedPageBreak/>
        <w:t>Pakuotės lapelis: informacija vartotojui</w:t>
      </w:r>
    </w:p>
    <w:p w14:paraId="3EC3095A" w14:textId="77777777" w:rsidR="00B86F03" w:rsidRPr="00194447" w:rsidRDefault="00B86F03" w:rsidP="00B86F03">
      <w:pPr>
        <w:tabs>
          <w:tab w:val="left" w:pos="720"/>
        </w:tabs>
        <w:spacing w:after="0" w:line="240" w:lineRule="auto"/>
        <w:jc w:val="center"/>
        <w:outlineLvl w:val="0"/>
        <w:rPr>
          <w:rFonts w:ascii="Times New Roman" w:eastAsia="Times New Roman" w:hAnsi="Times New Roman" w:cs="Times New Roman"/>
          <w:b/>
        </w:rPr>
      </w:pPr>
    </w:p>
    <w:p w14:paraId="5B4A9996" w14:textId="10BF8C0D" w:rsidR="00B86F03" w:rsidRPr="00194447" w:rsidRDefault="00B86F03" w:rsidP="00B86F03">
      <w:pPr>
        <w:numPr>
          <w:ilvl w:val="12"/>
          <w:numId w:val="0"/>
        </w:numPr>
        <w:tabs>
          <w:tab w:val="left" w:pos="720"/>
        </w:tabs>
        <w:spacing w:after="0" w:line="240" w:lineRule="auto"/>
        <w:jc w:val="center"/>
        <w:rPr>
          <w:rFonts w:ascii="Times New Roman" w:eastAsia="Times New Roman" w:hAnsi="Times New Roman" w:cs="Times New Roman"/>
          <w:b/>
          <w:bCs/>
        </w:rPr>
      </w:pPr>
      <w:proofErr w:type="spellStart"/>
      <w:r w:rsidRPr="00194447">
        <w:rPr>
          <w:rFonts w:ascii="Times New Roman" w:eastAsia="Times New Roman" w:hAnsi="Times New Roman" w:cs="Times New Roman"/>
          <w:b/>
          <w:bCs/>
        </w:rPr>
        <w:t>Alendronic</w:t>
      </w:r>
      <w:proofErr w:type="spellEnd"/>
      <w:r w:rsidRPr="00194447">
        <w:rPr>
          <w:rFonts w:ascii="Times New Roman" w:eastAsia="Times New Roman" w:hAnsi="Times New Roman" w:cs="Times New Roman"/>
          <w:b/>
          <w:bCs/>
        </w:rPr>
        <w:t xml:space="preserve"> </w:t>
      </w:r>
      <w:proofErr w:type="spellStart"/>
      <w:r w:rsidRPr="00194447">
        <w:rPr>
          <w:rFonts w:ascii="Times New Roman" w:eastAsia="Times New Roman" w:hAnsi="Times New Roman" w:cs="Times New Roman"/>
          <w:b/>
          <w:bCs/>
        </w:rPr>
        <w:t>acid</w:t>
      </w:r>
      <w:proofErr w:type="spellEnd"/>
      <w:r w:rsidRPr="00194447">
        <w:rPr>
          <w:rFonts w:ascii="Times New Roman" w:eastAsia="Times New Roman" w:hAnsi="Times New Roman" w:cs="Times New Roman"/>
          <w:b/>
          <w:bCs/>
        </w:rPr>
        <w:t xml:space="preserve"> </w:t>
      </w:r>
      <w:proofErr w:type="spellStart"/>
      <w:r w:rsidR="006C28AA" w:rsidRPr="00194447">
        <w:rPr>
          <w:rFonts w:ascii="Times New Roman" w:eastAsia="Times New Roman" w:hAnsi="Times New Roman" w:cs="Times New Roman"/>
          <w:b/>
          <w:bCs/>
        </w:rPr>
        <w:t>Actiopharma</w:t>
      </w:r>
      <w:proofErr w:type="spellEnd"/>
      <w:r w:rsidRPr="00194447">
        <w:rPr>
          <w:rFonts w:ascii="Times New Roman" w:eastAsia="Times New Roman" w:hAnsi="Times New Roman" w:cs="Times New Roman"/>
          <w:b/>
          <w:bCs/>
        </w:rPr>
        <w:t xml:space="preserve"> 70 mg tabletės</w:t>
      </w:r>
    </w:p>
    <w:p w14:paraId="57F2EBCD" w14:textId="77777777" w:rsidR="00B86F03" w:rsidRPr="00194447" w:rsidRDefault="00B86F03" w:rsidP="00B86F03">
      <w:pPr>
        <w:numPr>
          <w:ilvl w:val="12"/>
          <w:numId w:val="0"/>
        </w:numPr>
        <w:tabs>
          <w:tab w:val="left" w:pos="720"/>
        </w:tabs>
        <w:spacing w:after="0" w:line="240" w:lineRule="auto"/>
        <w:jc w:val="center"/>
        <w:rPr>
          <w:rFonts w:ascii="Times New Roman" w:eastAsia="Times New Roman" w:hAnsi="Times New Roman" w:cs="Times New Roman"/>
        </w:rPr>
      </w:pP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rūgštis</w:t>
      </w:r>
    </w:p>
    <w:p w14:paraId="1D4D0F49" w14:textId="77777777" w:rsidR="00B86F03" w:rsidRPr="00194447" w:rsidRDefault="00B86F03" w:rsidP="00B86F03">
      <w:pPr>
        <w:tabs>
          <w:tab w:val="left" w:pos="720"/>
        </w:tabs>
        <w:spacing w:after="0" w:line="240" w:lineRule="auto"/>
        <w:jc w:val="center"/>
        <w:rPr>
          <w:rFonts w:ascii="Times New Roman" w:eastAsia="Times New Roman" w:hAnsi="Times New Roman" w:cs="Times New Roman"/>
        </w:rPr>
      </w:pPr>
    </w:p>
    <w:p w14:paraId="30502801" w14:textId="77777777" w:rsidR="00B86F03" w:rsidRPr="00194447" w:rsidRDefault="00B86F03" w:rsidP="00B86F03">
      <w:pPr>
        <w:tabs>
          <w:tab w:val="left" w:pos="0"/>
        </w:tabs>
        <w:spacing w:after="0" w:line="260" w:lineRule="exact"/>
        <w:rPr>
          <w:rFonts w:ascii="Times New Roman" w:eastAsia="Times New Roman" w:hAnsi="Times New Roman" w:cs="Times New Roman"/>
          <w:b/>
        </w:rPr>
      </w:pPr>
      <w:r w:rsidRPr="00194447">
        <w:rPr>
          <w:rFonts w:ascii="Times New Roman" w:eastAsia="Times New Roman" w:hAnsi="Times New Roman" w:cs="Times New Roman"/>
          <w:b/>
        </w:rPr>
        <w:t>Atidžiai perskaitykite visą šį lapelį, prieš pradėdami vartoti vaistą, nes jame pateikiama Jums svarbi informacija.</w:t>
      </w:r>
    </w:p>
    <w:p w14:paraId="0E1B88F4"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w:t>
      </w:r>
      <w:r w:rsidRPr="00194447">
        <w:rPr>
          <w:rFonts w:ascii="Times New Roman" w:eastAsia="Times New Roman" w:hAnsi="Times New Roman" w:cs="Times New Roman"/>
        </w:rPr>
        <w:tab/>
        <w:t>Neišmeskite šio lapelio, nes vėl gali prireikti jį perskaityti.</w:t>
      </w:r>
    </w:p>
    <w:p w14:paraId="5161C345"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w:t>
      </w:r>
      <w:r w:rsidRPr="00194447">
        <w:rPr>
          <w:rFonts w:ascii="Times New Roman" w:eastAsia="Times New Roman" w:hAnsi="Times New Roman" w:cs="Times New Roman"/>
        </w:rPr>
        <w:tab/>
        <w:t>Jeigu kiltų daugiau klausimų, kreipkitės į gydytoją arba vaistininką.</w:t>
      </w:r>
    </w:p>
    <w:p w14:paraId="2E8D049C" w14:textId="77777777" w:rsidR="00B86F03" w:rsidRPr="00194447" w:rsidRDefault="00B86F03" w:rsidP="00B86F03">
      <w:pPr>
        <w:numPr>
          <w:ilvl w:val="0"/>
          <w:numId w:val="1"/>
        </w:num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2F6A6A4" w14:textId="77777777" w:rsidR="00B86F03" w:rsidRPr="00194447" w:rsidRDefault="00B86F03" w:rsidP="00B86F03">
      <w:pPr>
        <w:numPr>
          <w:ilvl w:val="0"/>
          <w:numId w:val="1"/>
        </w:numPr>
        <w:tabs>
          <w:tab w:val="left" w:pos="567"/>
        </w:tabs>
        <w:spacing w:after="0" w:line="240" w:lineRule="auto"/>
        <w:ind w:left="567" w:hanging="567"/>
        <w:rPr>
          <w:rFonts w:ascii="Times New Roman" w:eastAsia="Times New Roman" w:hAnsi="Times New Roman" w:cs="Times New Roman"/>
        </w:rPr>
      </w:pPr>
      <w:r w:rsidRPr="00194447">
        <w:rPr>
          <w:rFonts w:ascii="Times New Roman" w:eastAsia="Times New Roman" w:hAnsi="Times New Roman" w:cs="Times New Roman"/>
        </w:rPr>
        <w:t>Jeigu pasireiškė šalutinis poveikis (net jeigu jis šiame lapelyje nenurodytas),</w:t>
      </w:r>
      <w:r w:rsidRPr="00194447">
        <w:rPr>
          <w:rFonts w:ascii="Times New Roman" w:eastAsia="Times New Roman" w:hAnsi="Times New Roman" w:cs="Times New Roman"/>
          <w:color w:val="FF0000"/>
        </w:rPr>
        <w:t xml:space="preserve"> </w:t>
      </w:r>
      <w:r w:rsidRPr="00194447">
        <w:rPr>
          <w:rFonts w:ascii="Times New Roman" w:eastAsia="Times New Roman" w:hAnsi="Times New Roman" w:cs="Times New Roman"/>
        </w:rPr>
        <w:t>kreipkitės į gydytoją arba vaistininką. Žr. 4 skyrių.</w:t>
      </w:r>
    </w:p>
    <w:p w14:paraId="7B63D6D6" w14:textId="1F6C7B15" w:rsidR="00B86F03" w:rsidRPr="00194447" w:rsidRDefault="00B86F03" w:rsidP="00B86F03">
      <w:pPr>
        <w:numPr>
          <w:ilvl w:val="0"/>
          <w:numId w:val="1"/>
        </w:numPr>
        <w:tabs>
          <w:tab w:val="left" w:pos="567"/>
        </w:tabs>
        <w:spacing w:after="0" w:line="240" w:lineRule="auto"/>
        <w:ind w:left="567" w:hanging="567"/>
        <w:rPr>
          <w:rFonts w:ascii="Times New Roman" w:eastAsia="Times New Roman" w:hAnsi="Times New Roman" w:cs="Times New Roman"/>
        </w:rPr>
      </w:pPr>
      <w:r w:rsidRPr="00194447">
        <w:rPr>
          <w:rFonts w:ascii="Times New Roman" w:eastAsia="Times New Roman" w:hAnsi="Times New Roman" w:cs="Times New Roman"/>
        </w:rPr>
        <w:t xml:space="preserve">Prieš vartojant šį vaistą labai svarbu, kad gerai suprastumėte informaciją, pateiktą 3 skyriuje „Kaip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w:t>
      </w:r>
    </w:p>
    <w:p w14:paraId="4035DA49" w14:textId="77777777" w:rsidR="00B86F03" w:rsidRPr="00194447" w:rsidRDefault="00B86F03" w:rsidP="00B86F03">
      <w:pPr>
        <w:tabs>
          <w:tab w:val="left" w:pos="720"/>
        </w:tabs>
        <w:spacing w:after="0" w:line="240" w:lineRule="auto"/>
        <w:ind w:right="-2"/>
        <w:rPr>
          <w:rFonts w:ascii="Times New Roman" w:eastAsia="Times New Roman" w:hAnsi="Times New Roman" w:cs="Times New Roman"/>
        </w:rPr>
      </w:pPr>
    </w:p>
    <w:p w14:paraId="6D03F6D0" w14:textId="77777777" w:rsidR="00B86F03" w:rsidRPr="00194447" w:rsidRDefault="00B86F03" w:rsidP="00B86F03">
      <w:pPr>
        <w:numPr>
          <w:ilvl w:val="12"/>
          <w:numId w:val="0"/>
        </w:numPr>
        <w:tabs>
          <w:tab w:val="left" w:pos="720"/>
        </w:tabs>
        <w:spacing w:after="0" w:line="240" w:lineRule="auto"/>
        <w:ind w:right="-2"/>
        <w:outlineLvl w:val="0"/>
        <w:rPr>
          <w:rFonts w:ascii="Times New Roman" w:eastAsia="Times New Roman" w:hAnsi="Times New Roman" w:cs="Times New Roman"/>
          <w:b/>
        </w:rPr>
      </w:pPr>
    </w:p>
    <w:p w14:paraId="4C2070AA" w14:textId="77777777" w:rsidR="00B86F03" w:rsidRPr="00194447" w:rsidRDefault="00B86F03" w:rsidP="00B86F03">
      <w:pPr>
        <w:keepNext/>
        <w:numPr>
          <w:ilvl w:val="12"/>
          <w:numId w:val="0"/>
        </w:numPr>
        <w:spacing w:after="0" w:line="240" w:lineRule="auto"/>
        <w:ind w:right="-2"/>
        <w:outlineLvl w:val="0"/>
        <w:rPr>
          <w:rFonts w:ascii="Times New Roman" w:eastAsia="Times New Roman" w:hAnsi="Times New Roman" w:cs="Times New Roman"/>
        </w:rPr>
      </w:pPr>
      <w:r w:rsidRPr="00194447">
        <w:rPr>
          <w:rFonts w:ascii="Times New Roman" w:eastAsia="Times New Roman" w:hAnsi="Times New Roman" w:cs="Times New Roman"/>
          <w:b/>
        </w:rPr>
        <w:t>Apie ką rašoma šiame lapelyje?</w:t>
      </w:r>
    </w:p>
    <w:p w14:paraId="138F0134" w14:textId="1FBA9C7D"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1.</w:t>
      </w:r>
      <w:r w:rsidRPr="00194447">
        <w:rPr>
          <w:rFonts w:ascii="Times New Roman" w:eastAsia="Times New Roman" w:hAnsi="Times New Roman" w:cs="Times New Roman"/>
        </w:rPr>
        <w:tab/>
        <w:t xml:space="preserve">Kas yra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ir kam jis vartojamas</w:t>
      </w:r>
    </w:p>
    <w:p w14:paraId="702DDA64" w14:textId="5512224E"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2.</w:t>
      </w:r>
      <w:r w:rsidRPr="00194447">
        <w:rPr>
          <w:rFonts w:ascii="Times New Roman" w:eastAsia="Times New Roman" w:hAnsi="Times New Roman" w:cs="Times New Roman"/>
        </w:rPr>
        <w:tab/>
        <w:t xml:space="preserve">Kas žinotina prieš vartojant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p>
    <w:p w14:paraId="2A201881" w14:textId="33BADB56"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3.</w:t>
      </w:r>
      <w:r w:rsidRPr="00194447">
        <w:rPr>
          <w:rFonts w:ascii="Times New Roman" w:eastAsia="Times New Roman" w:hAnsi="Times New Roman" w:cs="Times New Roman"/>
        </w:rPr>
        <w:tab/>
        <w:t xml:space="preserve">Kaip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p>
    <w:p w14:paraId="2C58CF2D"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4.</w:t>
      </w:r>
      <w:r w:rsidRPr="00194447">
        <w:rPr>
          <w:rFonts w:ascii="Times New Roman" w:eastAsia="Times New Roman" w:hAnsi="Times New Roman" w:cs="Times New Roman"/>
        </w:rPr>
        <w:tab/>
        <w:t>Galimas šalutinis poveikis</w:t>
      </w:r>
    </w:p>
    <w:p w14:paraId="6610C1AB" w14:textId="227D3348"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5.</w:t>
      </w:r>
      <w:r w:rsidRPr="00194447">
        <w:rPr>
          <w:rFonts w:ascii="Times New Roman" w:eastAsia="Times New Roman" w:hAnsi="Times New Roman" w:cs="Times New Roman"/>
        </w:rPr>
        <w:tab/>
        <w:t xml:space="preserve">Kaip laikyti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p>
    <w:p w14:paraId="2BE2B289"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6.</w:t>
      </w:r>
      <w:r w:rsidRPr="00194447">
        <w:rPr>
          <w:rFonts w:ascii="Times New Roman" w:eastAsia="Times New Roman" w:hAnsi="Times New Roman" w:cs="Times New Roman"/>
        </w:rPr>
        <w:tab/>
        <w:t>Pakuotės turinys ir kita informacija</w:t>
      </w:r>
    </w:p>
    <w:p w14:paraId="32E7FD73"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08F2E9CA"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69FFA905" w14:textId="38251E1C" w:rsidR="00B86F03" w:rsidRPr="00194447" w:rsidRDefault="00B86F03" w:rsidP="00B86F03">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194447">
        <w:rPr>
          <w:rFonts w:ascii="Times New Roman" w:eastAsia="Times New Roman" w:hAnsi="Times New Roman" w:cs="Times New Roman"/>
          <w:b/>
        </w:rPr>
        <w:t>1.</w:t>
      </w:r>
      <w:r w:rsidRPr="00194447">
        <w:rPr>
          <w:rFonts w:ascii="Times New Roman" w:eastAsia="Times New Roman" w:hAnsi="Times New Roman" w:cs="Times New Roman"/>
          <w:b/>
        </w:rPr>
        <w:tab/>
        <w:t xml:space="preserve">Kas yra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ir kam jis vartojamas</w:t>
      </w:r>
    </w:p>
    <w:p w14:paraId="10041F54"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09328C52" w14:textId="0300E08F"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t xml:space="preserve">Kas yra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p>
    <w:p w14:paraId="733DDF1B" w14:textId="256567B6"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yra tabletė, kurios sudėtyje yra veikliosios medžiagos </w:t>
      </w: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rūgšties (įprastai vadinamos </w:t>
      </w:r>
      <w:proofErr w:type="spellStart"/>
      <w:r w:rsidRPr="00194447">
        <w:rPr>
          <w:rFonts w:ascii="Times New Roman" w:eastAsia="Times New Roman" w:hAnsi="Times New Roman" w:cs="Times New Roman"/>
        </w:rPr>
        <w:t>alendronatu</w:t>
      </w:r>
      <w:proofErr w:type="spellEnd"/>
      <w:r w:rsidRPr="00194447">
        <w:rPr>
          <w:rFonts w:ascii="Times New Roman" w:eastAsia="Times New Roman" w:hAnsi="Times New Roman" w:cs="Times New Roman"/>
        </w:rPr>
        <w:t xml:space="preserve">) ir ji priklauso nehormoninių vaistinių preparatų, vadinamų </w:t>
      </w:r>
      <w:proofErr w:type="spellStart"/>
      <w:r w:rsidRPr="00194447">
        <w:rPr>
          <w:rFonts w:ascii="Times New Roman" w:eastAsia="Times New Roman" w:hAnsi="Times New Roman" w:cs="Times New Roman"/>
        </w:rPr>
        <w:t>bisfosfonatais</w:t>
      </w:r>
      <w:proofErr w:type="spellEnd"/>
      <w:r w:rsidRPr="00194447">
        <w:rPr>
          <w:rFonts w:ascii="Times New Roman" w:eastAsia="Times New Roman" w:hAnsi="Times New Roman" w:cs="Times New Roman"/>
        </w:rPr>
        <w:t xml:space="preserve">, grupei.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apsaugo nuo kaulų retėjimo, kuris atsiranda moterims </w:t>
      </w:r>
      <w:proofErr w:type="spellStart"/>
      <w:r w:rsidRPr="00194447">
        <w:rPr>
          <w:rFonts w:ascii="Times New Roman" w:eastAsia="Times New Roman" w:hAnsi="Times New Roman" w:cs="Times New Roman"/>
        </w:rPr>
        <w:t>pomenopauziniu</w:t>
      </w:r>
      <w:proofErr w:type="spellEnd"/>
      <w:r w:rsidRPr="00194447">
        <w:rPr>
          <w:rFonts w:ascii="Times New Roman" w:eastAsia="Times New Roman" w:hAnsi="Times New Roman" w:cs="Times New Roman"/>
        </w:rPr>
        <w:t xml:space="preserve"> laikotarpiu, ir padeda atnaujinti kaulus. Šis vaistas sumažina stuburo ir šlaunikaulių lūžių riziką.</w:t>
      </w:r>
    </w:p>
    <w:p w14:paraId="27A50D4A"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01FB9ABE" w14:textId="3E48656B"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t xml:space="preserve">Kam vartojamos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tabletės</w:t>
      </w:r>
    </w:p>
    <w:p w14:paraId="2C6C09BF"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p>
    <w:p w14:paraId="47BEA9FF" w14:textId="715E4D03"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Gydytojas paskyrė Jums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osteoporozei gydyti.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sumažina stuburo ir šlaunikaulių lūžių riziką. </w:t>
      </w:r>
    </w:p>
    <w:p w14:paraId="788C82A9"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417D843B" w14:textId="49BD64CD"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vartojamas vieną kartą per savaitę. </w:t>
      </w:r>
    </w:p>
    <w:p w14:paraId="0746A893"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3CBDBA69"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t>Kas yra osteoporozė?</w:t>
      </w:r>
    </w:p>
    <w:p w14:paraId="55A53206"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Osteoporozė yra kaulų retėjimas ir silpnėjimas. Ji dažnai pasitaiko moterims po menopauzės. Menopauzė pasireiškia, kai kiaušidės nustoja gaminti moteriškąjį hormoną estrogeną, padedantį išlaikyti kaulus sveikus. Todėl kaulai retėja ir silpsta. Kuo anksčiau prasideda menopauzė, tuo didesnė osteoporozės rizika. </w:t>
      </w:r>
    </w:p>
    <w:p w14:paraId="3D7CEEE4"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7CE56B14"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Dažniausiai pradinėje stadijoje osteoporozė yra </w:t>
      </w:r>
      <w:proofErr w:type="spellStart"/>
      <w:r w:rsidRPr="00194447">
        <w:rPr>
          <w:rFonts w:ascii="Times New Roman" w:eastAsia="Times New Roman" w:hAnsi="Times New Roman" w:cs="Times New Roman"/>
        </w:rPr>
        <w:t>besimptomė</w:t>
      </w:r>
      <w:proofErr w:type="spellEnd"/>
      <w:r w:rsidRPr="00194447">
        <w:rPr>
          <w:rFonts w:ascii="Times New Roman" w:eastAsia="Times New Roman" w:hAnsi="Times New Roman" w:cs="Times New Roman"/>
        </w:rPr>
        <w:t xml:space="preserve">. Jos negydant, kaulai gali lūžti. Nors lūžiai dažniausiai sukelia skausmą, stuburo kaulų lūžiai gali likti nepastebėti, kol dėl jų pradeda mažėti ūgis. </w:t>
      </w:r>
    </w:p>
    <w:p w14:paraId="0849DEB2"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Kaulai gali lūžti užsiimant įprasta kasdiene veikla, pvz., keliantis, arba nuo mažiausio sužeidimo, kuris paprastai normalaus kaulo nesulaužytų. Dažniausiai pasitaiko šlaunikaulio, stuburo arba riešo kaulų lūžių, o tai gali sukelti ne tik skausmą, bet ir tokias problemas, kaip  susikūprinimą („našlės kuprą“) ir mobilumo praradimą.</w:t>
      </w:r>
    </w:p>
    <w:p w14:paraId="14F11308"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7F73CE81"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b/>
        </w:rPr>
      </w:pPr>
      <w:r w:rsidRPr="00194447">
        <w:rPr>
          <w:rFonts w:ascii="Times New Roman" w:eastAsia="Times New Roman" w:hAnsi="Times New Roman" w:cs="Times New Roman"/>
          <w:b/>
        </w:rPr>
        <w:t>Kaip galima gydyti osteoporozę?</w:t>
      </w:r>
    </w:p>
    <w:p w14:paraId="18C61856" w14:textId="01D0D7EE"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lastRenderedPageBreak/>
        <w:t xml:space="preserve">Be gydymo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gydytojas gali rekomenduoti pakeisti gyvenimo būdą, o tai gali palengvinti Jūsų būklę. Tai yra:</w:t>
      </w:r>
    </w:p>
    <w:p w14:paraId="02A05D42"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5D26616D" w14:textId="77777777" w:rsidR="00B86F03" w:rsidRPr="00194447" w:rsidRDefault="00B86F03" w:rsidP="00B86F03">
      <w:pPr>
        <w:numPr>
          <w:ilvl w:val="12"/>
          <w:numId w:val="0"/>
        </w:numPr>
        <w:tabs>
          <w:tab w:val="left" w:pos="720"/>
        </w:tabs>
        <w:spacing w:after="0" w:line="240" w:lineRule="auto"/>
        <w:ind w:left="3600" w:hanging="3600"/>
        <w:rPr>
          <w:rFonts w:ascii="Times New Roman" w:eastAsia="Times New Roman" w:hAnsi="Times New Roman" w:cs="Times New Roman"/>
        </w:rPr>
      </w:pPr>
      <w:r w:rsidRPr="00194447">
        <w:rPr>
          <w:rFonts w:ascii="Times New Roman" w:eastAsia="Times New Roman" w:hAnsi="Times New Roman" w:cs="Times New Roman"/>
          <w:i/>
        </w:rPr>
        <w:t>Nustoti rūkyti</w:t>
      </w:r>
      <w:r w:rsidRPr="00194447">
        <w:rPr>
          <w:rFonts w:ascii="Times New Roman" w:eastAsia="Times New Roman" w:hAnsi="Times New Roman" w:cs="Times New Roman"/>
        </w:rPr>
        <w:tab/>
        <w:t>Pasirodo, rūkymas didina kaulų retėjimo spartą, todėl gali padidėti kaulų lūžių pavojus.</w:t>
      </w:r>
      <w:r w:rsidRPr="00194447">
        <w:rPr>
          <w:rFonts w:ascii="Times New Roman" w:eastAsia="Times New Roman" w:hAnsi="Times New Roman" w:cs="Times New Roman"/>
        </w:rPr>
        <w:tab/>
      </w:r>
      <w:r w:rsidRPr="00194447">
        <w:rPr>
          <w:rFonts w:ascii="Times New Roman" w:eastAsia="Times New Roman" w:hAnsi="Times New Roman" w:cs="Times New Roman"/>
        </w:rPr>
        <w:tab/>
      </w:r>
    </w:p>
    <w:p w14:paraId="24747223" w14:textId="77777777" w:rsidR="00B86F03" w:rsidRPr="00194447" w:rsidRDefault="00B86F03" w:rsidP="00B86F03">
      <w:pPr>
        <w:numPr>
          <w:ilvl w:val="12"/>
          <w:numId w:val="0"/>
        </w:numPr>
        <w:tabs>
          <w:tab w:val="left" w:pos="720"/>
        </w:tabs>
        <w:spacing w:after="0" w:line="240" w:lineRule="auto"/>
        <w:ind w:left="3600" w:hanging="3600"/>
        <w:rPr>
          <w:rFonts w:ascii="Times New Roman" w:eastAsia="Times New Roman" w:hAnsi="Times New Roman" w:cs="Times New Roman"/>
        </w:rPr>
      </w:pPr>
      <w:r w:rsidRPr="00194447">
        <w:rPr>
          <w:rFonts w:ascii="Times New Roman" w:eastAsia="Times New Roman" w:hAnsi="Times New Roman" w:cs="Times New Roman"/>
          <w:i/>
        </w:rPr>
        <w:t>Mankštintis</w:t>
      </w:r>
      <w:r w:rsidRPr="00194447">
        <w:rPr>
          <w:rFonts w:ascii="Times New Roman" w:eastAsia="Times New Roman" w:hAnsi="Times New Roman" w:cs="Times New Roman"/>
        </w:rPr>
        <w:tab/>
        <w:t>Kaip ir raumenims, kaulams reikia mankštos, kad būtų sveiki ir stiprūs. Prieš pradėdami mankštintis, pasitarkite su gydytoju.</w:t>
      </w:r>
    </w:p>
    <w:p w14:paraId="224B6389" w14:textId="77777777" w:rsidR="00B86F03" w:rsidRPr="00194447" w:rsidRDefault="00B86F03" w:rsidP="00B86F03">
      <w:pPr>
        <w:numPr>
          <w:ilvl w:val="12"/>
          <w:numId w:val="0"/>
        </w:numPr>
        <w:tabs>
          <w:tab w:val="left" w:pos="720"/>
        </w:tabs>
        <w:spacing w:after="0" w:line="240" w:lineRule="auto"/>
        <w:ind w:left="3600" w:hanging="3600"/>
        <w:rPr>
          <w:rFonts w:ascii="Times New Roman" w:eastAsia="Times New Roman" w:hAnsi="Times New Roman" w:cs="Times New Roman"/>
        </w:rPr>
      </w:pPr>
      <w:r w:rsidRPr="00194447">
        <w:rPr>
          <w:rFonts w:ascii="Times New Roman" w:eastAsia="Times New Roman" w:hAnsi="Times New Roman" w:cs="Times New Roman"/>
          <w:i/>
        </w:rPr>
        <w:t>Valgyti subalansuotą maistą</w:t>
      </w:r>
      <w:r w:rsidRPr="00194447">
        <w:rPr>
          <w:rFonts w:ascii="Times New Roman" w:eastAsia="Times New Roman" w:hAnsi="Times New Roman" w:cs="Times New Roman"/>
          <w:i/>
        </w:rPr>
        <w:tab/>
      </w:r>
      <w:r w:rsidRPr="00194447">
        <w:rPr>
          <w:rFonts w:ascii="Times New Roman" w:eastAsia="Times New Roman" w:hAnsi="Times New Roman" w:cs="Times New Roman"/>
        </w:rPr>
        <w:t>Jūsų gydytojas gali pasiūlyti Jums laikytis dietos arba vartoti maisto papildus (ypač kalcį ir vitaminą D).</w:t>
      </w:r>
      <w:r w:rsidRPr="00194447">
        <w:rPr>
          <w:rFonts w:ascii="Times New Roman" w:eastAsia="Times New Roman" w:hAnsi="Times New Roman" w:cs="Times New Roman"/>
        </w:rPr>
        <w:tab/>
      </w:r>
    </w:p>
    <w:p w14:paraId="413648CD"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5A93A5A1"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6D46046D" w14:textId="43F87591" w:rsidR="00B86F03" w:rsidRPr="00194447" w:rsidRDefault="00B86F03" w:rsidP="00B86F03">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194447">
        <w:rPr>
          <w:rFonts w:ascii="Times New Roman" w:eastAsia="Times New Roman" w:hAnsi="Times New Roman" w:cs="Times New Roman"/>
          <w:b/>
        </w:rPr>
        <w:t>2.</w:t>
      </w:r>
      <w:r w:rsidRPr="00194447">
        <w:rPr>
          <w:rFonts w:ascii="Times New Roman" w:eastAsia="Times New Roman" w:hAnsi="Times New Roman" w:cs="Times New Roman"/>
          <w:b/>
        </w:rPr>
        <w:tab/>
        <w:t xml:space="preserve">Kas žinotina prieš vartojant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p>
    <w:p w14:paraId="3224BBDD"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4647E746" w14:textId="2DC306AF"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bCs/>
        </w:rPr>
      </w:pPr>
      <w:proofErr w:type="spellStart"/>
      <w:r w:rsidRPr="00194447">
        <w:rPr>
          <w:rFonts w:ascii="Times New Roman" w:eastAsia="Times New Roman" w:hAnsi="Times New Roman" w:cs="Times New Roman"/>
          <w:b/>
          <w:bCs/>
        </w:rPr>
        <w:t>Alendronic</w:t>
      </w:r>
      <w:proofErr w:type="spellEnd"/>
      <w:r w:rsidRPr="00194447">
        <w:rPr>
          <w:rFonts w:ascii="Times New Roman" w:eastAsia="Times New Roman" w:hAnsi="Times New Roman" w:cs="Times New Roman"/>
          <w:b/>
          <w:bCs/>
        </w:rPr>
        <w:t xml:space="preserve"> </w:t>
      </w:r>
      <w:proofErr w:type="spellStart"/>
      <w:r w:rsidRPr="00194447">
        <w:rPr>
          <w:rFonts w:ascii="Times New Roman" w:eastAsia="Times New Roman" w:hAnsi="Times New Roman" w:cs="Times New Roman"/>
          <w:b/>
          <w:bCs/>
        </w:rPr>
        <w:t>acid</w:t>
      </w:r>
      <w:proofErr w:type="spellEnd"/>
      <w:r w:rsidRPr="00194447">
        <w:rPr>
          <w:rFonts w:ascii="Times New Roman" w:eastAsia="Times New Roman" w:hAnsi="Times New Roman" w:cs="Times New Roman"/>
          <w:b/>
          <w:bCs/>
        </w:rPr>
        <w:t xml:space="preserve"> </w:t>
      </w:r>
      <w:proofErr w:type="spellStart"/>
      <w:r w:rsidR="006C28AA" w:rsidRPr="00194447">
        <w:rPr>
          <w:rFonts w:ascii="Times New Roman" w:eastAsia="Times New Roman" w:hAnsi="Times New Roman" w:cs="Times New Roman"/>
          <w:b/>
          <w:bCs/>
        </w:rPr>
        <w:t>Actiopharma</w:t>
      </w:r>
      <w:proofErr w:type="spellEnd"/>
      <w:r w:rsidRPr="00194447">
        <w:rPr>
          <w:rFonts w:ascii="Times New Roman" w:eastAsia="Times New Roman" w:hAnsi="Times New Roman" w:cs="Times New Roman"/>
          <w:b/>
          <w:bCs/>
        </w:rPr>
        <w:t xml:space="preserve"> tablečių vartoti negalima:</w:t>
      </w:r>
    </w:p>
    <w:p w14:paraId="4F80480A"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caps/>
        </w:rPr>
      </w:pPr>
    </w:p>
    <w:p w14:paraId="075878C9" w14:textId="77777777" w:rsidR="00B86F03" w:rsidRPr="00194447" w:rsidRDefault="00B86F03" w:rsidP="00B86F03">
      <w:pPr>
        <w:numPr>
          <w:ilvl w:val="0"/>
          <w:numId w:val="2"/>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jeigu yra alergija </w:t>
      </w: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rūgščiai arba bet kuriai pagalbinei šio vaisto medžiagai (jos išvardytos 6 skyriuje);</w:t>
      </w:r>
    </w:p>
    <w:p w14:paraId="681E5FA1" w14:textId="77777777" w:rsidR="00B86F03" w:rsidRPr="00194447" w:rsidRDefault="00B86F03" w:rsidP="00B86F03">
      <w:pPr>
        <w:numPr>
          <w:ilvl w:val="0"/>
          <w:numId w:val="2"/>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jeigu turite tam tikrų stemplės (vamzdelis, jungiantis burną su skrandžiu) sutrikimų, pvz., susiaurėjimą arba sunkumą nuryti;</w:t>
      </w:r>
    </w:p>
    <w:p w14:paraId="70478E8F" w14:textId="77777777" w:rsidR="00B86F03" w:rsidRPr="00194447" w:rsidRDefault="00B86F03" w:rsidP="00B86F03">
      <w:pPr>
        <w:numPr>
          <w:ilvl w:val="0"/>
          <w:numId w:val="2"/>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 negalite stovėti arba tiesiai sėdėti mažiausiai 30 minučių;</w:t>
      </w:r>
    </w:p>
    <w:p w14:paraId="0434F372" w14:textId="77777777" w:rsidR="00B86F03" w:rsidRPr="00194447" w:rsidRDefault="00B86F03" w:rsidP="00B86F03">
      <w:pPr>
        <w:numPr>
          <w:ilvl w:val="0"/>
          <w:numId w:val="2"/>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 gydytojas Jums sakė, kad Jūsų maža kalcio koncentracija.</w:t>
      </w:r>
    </w:p>
    <w:p w14:paraId="7E6C1AAD"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14485CE1"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Jei manote, kad kuris nors iš šių teiginių tinka Jums, nevartokite šių tablečių. Pirmiausia pasitarkite su gydytoju ir laikykitės jo patarimų. </w:t>
      </w:r>
    </w:p>
    <w:p w14:paraId="371FEB4C" w14:textId="77777777" w:rsidR="00B86F03" w:rsidRPr="00194447" w:rsidRDefault="00B86F03" w:rsidP="00B86F03">
      <w:pPr>
        <w:numPr>
          <w:ilvl w:val="12"/>
          <w:numId w:val="0"/>
        </w:numPr>
        <w:tabs>
          <w:tab w:val="left" w:pos="567"/>
        </w:tabs>
        <w:spacing w:after="0" w:line="260" w:lineRule="exact"/>
        <w:ind w:left="567" w:hanging="567"/>
        <w:rPr>
          <w:rFonts w:ascii="Times New Roman" w:eastAsia="Times New Roman" w:hAnsi="Times New Roman" w:cs="Times New Roman"/>
        </w:rPr>
      </w:pPr>
    </w:p>
    <w:p w14:paraId="5E9287FE" w14:textId="77777777" w:rsidR="00B86F03" w:rsidRPr="00194447" w:rsidRDefault="00B86F03" w:rsidP="00B86F03">
      <w:pPr>
        <w:numPr>
          <w:ilvl w:val="12"/>
          <w:numId w:val="0"/>
        </w:numPr>
        <w:spacing w:after="0" w:line="240" w:lineRule="auto"/>
        <w:outlineLvl w:val="0"/>
        <w:rPr>
          <w:rFonts w:ascii="Times New Roman" w:eastAsia="Times New Roman" w:hAnsi="Times New Roman" w:cs="Times New Roman"/>
          <w:b/>
        </w:rPr>
      </w:pPr>
      <w:r w:rsidRPr="00194447">
        <w:rPr>
          <w:rFonts w:ascii="Times New Roman" w:eastAsia="Times New Roman" w:hAnsi="Times New Roman" w:cs="Times New Roman"/>
          <w:b/>
        </w:rPr>
        <w:t xml:space="preserve">Įspėjimai ir atsargumo priemonės </w:t>
      </w:r>
    </w:p>
    <w:p w14:paraId="3677FCC2" w14:textId="2DE42B3C" w:rsidR="00B86F03" w:rsidRPr="00194447" w:rsidRDefault="00B86F03" w:rsidP="00B86F03">
      <w:pPr>
        <w:numPr>
          <w:ilvl w:val="12"/>
          <w:numId w:val="0"/>
        </w:num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Pasitarkite su gydytoju arba vaistininku, prieš pradėdami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w:t>
      </w:r>
    </w:p>
    <w:p w14:paraId="34285E04"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0BAB9A7F" w14:textId="255B7776"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 xml:space="preserve">Svarbu pasakyti gydytojui prieš pradedant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tablečių, jei:</w:t>
      </w:r>
    </w:p>
    <w:p w14:paraId="5152A1D9" w14:textId="77777777" w:rsidR="00B86F03" w:rsidRPr="00194447" w:rsidRDefault="00B86F03" w:rsidP="00B86F03">
      <w:pPr>
        <w:numPr>
          <w:ilvl w:val="0"/>
          <w:numId w:val="3"/>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sergate inkstų sutrikimais;</w:t>
      </w:r>
    </w:p>
    <w:p w14:paraId="6A17E602" w14:textId="77777777" w:rsidR="00B86F03" w:rsidRPr="00194447" w:rsidRDefault="00B86F03" w:rsidP="00B86F03">
      <w:pPr>
        <w:numPr>
          <w:ilvl w:val="0"/>
          <w:numId w:val="3"/>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turite rijimo arba virškinimo sutrikimų;</w:t>
      </w:r>
    </w:p>
    <w:p w14:paraId="31DFD54F" w14:textId="77777777" w:rsidR="00B86F03" w:rsidRPr="00194447" w:rsidRDefault="00B86F03" w:rsidP="00B86F03">
      <w:pPr>
        <w:numPr>
          <w:ilvl w:val="0"/>
          <w:numId w:val="3"/>
        </w:numPr>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gydytojas Jums sakė, kad Jums yra </w:t>
      </w:r>
      <w:proofErr w:type="spellStart"/>
      <w:r w:rsidRPr="00194447">
        <w:rPr>
          <w:rFonts w:ascii="Times New Roman" w:eastAsia="Times New Roman" w:hAnsi="Times New Roman" w:cs="Times New Roman"/>
        </w:rPr>
        <w:t>Bareto</w:t>
      </w:r>
      <w:proofErr w:type="spellEnd"/>
      <w:r w:rsidRPr="00194447">
        <w:rPr>
          <w:rFonts w:ascii="Times New Roman" w:eastAsia="Times New Roman" w:hAnsi="Times New Roman" w:cs="Times New Roman"/>
        </w:rPr>
        <w:t xml:space="preserve"> stemplė (būklė, susijusi su apatinę stemplės dalį jungiančių ląstelių pakitimais)</w:t>
      </w:r>
    </w:p>
    <w:p w14:paraId="730717D4" w14:textId="77777777" w:rsidR="00B86F03" w:rsidRPr="00194447" w:rsidRDefault="00B86F03" w:rsidP="00B86F03">
      <w:pPr>
        <w:numPr>
          <w:ilvl w:val="0"/>
          <w:numId w:val="3"/>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Jums buvo pasakyta, kad Jūsų kalcio koncentracija yra maža;</w:t>
      </w:r>
    </w:p>
    <w:p w14:paraId="722A21F0" w14:textId="77777777" w:rsidR="00B86F03" w:rsidRPr="00194447" w:rsidRDefault="00B86F03" w:rsidP="00B86F03">
      <w:pPr>
        <w:numPr>
          <w:ilvl w:val="0"/>
          <w:numId w:val="3"/>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nesirūpinate dantimis, sergate dantenų ligomis, planuojate traukti dantį arba  nesilaikote įprasto dantų priežiūros režimo;</w:t>
      </w:r>
    </w:p>
    <w:p w14:paraId="5564F331" w14:textId="77777777" w:rsidR="00B86F03" w:rsidRPr="00194447" w:rsidRDefault="00B86F03" w:rsidP="00B86F03">
      <w:pPr>
        <w:numPr>
          <w:ilvl w:val="0"/>
          <w:numId w:val="4"/>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sergate vėžiu;</w:t>
      </w:r>
    </w:p>
    <w:p w14:paraId="1CD27426" w14:textId="77777777" w:rsidR="00B86F03" w:rsidRPr="00194447" w:rsidRDefault="00B86F03" w:rsidP="00B86F03">
      <w:pPr>
        <w:numPr>
          <w:ilvl w:val="0"/>
          <w:numId w:val="4"/>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Jums atliekama chemoterapija arba spindulinė terapija;</w:t>
      </w:r>
    </w:p>
    <w:p w14:paraId="50BE8502" w14:textId="77777777" w:rsidR="00B86F03" w:rsidRPr="00194447" w:rsidRDefault="00B86F03" w:rsidP="00B86F03">
      <w:pPr>
        <w:numPr>
          <w:ilvl w:val="0"/>
          <w:numId w:val="4"/>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vartojate </w:t>
      </w:r>
      <w:proofErr w:type="spellStart"/>
      <w:r w:rsidRPr="00194447">
        <w:rPr>
          <w:rFonts w:ascii="Times New Roman" w:eastAsia="Times New Roman" w:hAnsi="Times New Roman" w:cs="Times New Roman"/>
        </w:rPr>
        <w:t>angiogenezės</w:t>
      </w:r>
      <w:proofErr w:type="spellEnd"/>
      <w:r w:rsidRPr="00194447">
        <w:rPr>
          <w:rFonts w:ascii="Times New Roman" w:eastAsia="Times New Roman" w:hAnsi="Times New Roman" w:cs="Times New Roman"/>
        </w:rPr>
        <w:t xml:space="preserve"> inhibitorius (pvz., </w:t>
      </w:r>
      <w:proofErr w:type="spellStart"/>
      <w:r w:rsidRPr="00194447">
        <w:rPr>
          <w:rFonts w:ascii="Times New Roman" w:eastAsia="Times New Roman" w:hAnsi="Times New Roman" w:cs="Times New Roman"/>
        </w:rPr>
        <w:t>bevacizumabą</w:t>
      </w:r>
      <w:proofErr w:type="spellEnd"/>
      <w:r w:rsidRPr="00194447">
        <w:rPr>
          <w:rFonts w:ascii="Times New Roman" w:eastAsia="Times New Roman" w:hAnsi="Times New Roman" w:cs="Times New Roman"/>
        </w:rPr>
        <w:t xml:space="preserve"> arba </w:t>
      </w:r>
      <w:proofErr w:type="spellStart"/>
      <w:r w:rsidRPr="00194447">
        <w:rPr>
          <w:rFonts w:ascii="Times New Roman" w:eastAsia="Times New Roman" w:hAnsi="Times New Roman" w:cs="Times New Roman"/>
        </w:rPr>
        <w:t>talidomidą</w:t>
      </w:r>
      <w:proofErr w:type="spellEnd"/>
      <w:r w:rsidRPr="00194447">
        <w:rPr>
          <w:rFonts w:ascii="Times New Roman" w:eastAsia="Times New Roman" w:hAnsi="Times New Roman" w:cs="Times New Roman"/>
        </w:rPr>
        <w:t>);</w:t>
      </w:r>
    </w:p>
    <w:p w14:paraId="38018833" w14:textId="77777777" w:rsidR="00B86F03" w:rsidRPr="00194447" w:rsidRDefault="00B86F03" w:rsidP="00B86F03">
      <w:pPr>
        <w:numPr>
          <w:ilvl w:val="0"/>
          <w:numId w:val="4"/>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vartojate kortikosteroidus (pvz., prednizoną arba </w:t>
      </w:r>
      <w:proofErr w:type="spellStart"/>
      <w:r w:rsidRPr="00194447">
        <w:rPr>
          <w:rFonts w:ascii="Times New Roman" w:eastAsia="Times New Roman" w:hAnsi="Times New Roman" w:cs="Times New Roman"/>
        </w:rPr>
        <w:t>deksametazoną</w:t>
      </w:r>
      <w:proofErr w:type="spellEnd"/>
      <w:r w:rsidRPr="00194447">
        <w:rPr>
          <w:rFonts w:ascii="Times New Roman" w:eastAsia="Times New Roman" w:hAnsi="Times New Roman" w:cs="Times New Roman"/>
        </w:rPr>
        <w:t>);</w:t>
      </w:r>
    </w:p>
    <w:p w14:paraId="2DD2EAA4" w14:textId="77777777" w:rsidR="00B86F03" w:rsidRPr="00194447" w:rsidRDefault="00B86F03" w:rsidP="00B86F03">
      <w:pPr>
        <w:numPr>
          <w:ilvl w:val="0"/>
          <w:numId w:val="4"/>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jeigu rūkote arba anksčiau  daug rūkėte (nes tai gali didinti dantų problemas).</w:t>
      </w:r>
    </w:p>
    <w:p w14:paraId="0F804E74"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p>
    <w:p w14:paraId="484E6672" w14:textId="4102BB77" w:rsidR="00B86F03" w:rsidRPr="00194447" w:rsidRDefault="00B86F03" w:rsidP="00B86F03">
      <w:pPr>
        <w:tabs>
          <w:tab w:val="left" w:pos="72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Gydytojas Jums gali patarti pasitikrinti dantis prieš pradedant gydymą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tabletėmis. </w:t>
      </w:r>
    </w:p>
    <w:p w14:paraId="02BD06FF"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p>
    <w:p w14:paraId="28C22779" w14:textId="20DE96A7" w:rsidR="00B86F03" w:rsidRPr="00194447" w:rsidRDefault="00B86F03" w:rsidP="00B86F03">
      <w:pPr>
        <w:tabs>
          <w:tab w:val="left" w:pos="72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Svarbu gerai prižiūrėti burną gydymo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tabletėmis metu. Gydymo metu turite įprasta tvarka tikrintis dantis ir kreiptis į gydytoją arba dantų gydytoją, jeigu kyla kokių nors problemų burnoje arba dėl dantų, pavyzdžiui: danties iškritimas, skausmas ar patinimas.</w:t>
      </w:r>
    </w:p>
    <w:p w14:paraId="3B7127B3"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p>
    <w:p w14:paraId="7F0CC73B" w14:textId="40575DE1"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Gali pasireikšti stemplės (vamzdelio jungiančio burną su skrandžiu) dirginimas, uždegimas arba išopėjimas dažniausiai kartu su skausmu krūtinėje, rėmeniu, skausmu rijimo metu arba rijimo sutrikimu. Šie simptomai dažniausiai pasireiškia pacientams, kurie neišgeria pilnos stiklinės vandens ir (arba) kurie atsigula nepraėjus 30 minučių po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tablečių vartojimo. Šie simptomai gali blogėti, jeigu jiems atsiradus, pacientai ir toliau vartoja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tabletes.</w:t>
      </w:r>
    </w:p>
    <w:p w14:paraId="28440E08" w14:textId="77777777" w:rsidR="00B86F03" w:rsidRPr="00194447" w:rsidRDefault="00B86F03" w:rsidP="00B86F03">
      <w:pPr>
        <w:keepNext/>
        <w:numPr>
          <w:ilvl w:val="12"/>
          <w:numId w:val="0"/>
        </w:numPr>
        <w:spacing w:after="0" w:line="240" w:lineRule="auto"/>
        <w:rPr>
          <w:rFonts w:ascii="Times New Roman" w:eastAsia="Times New Roman" w:hAnsi="Times New Roman" w:cs="Times New Roman"/>
          <w:b/>
          <w:bCs/>
        </w:rPr>
      </w:pPr>
      <w:r w:rsidRPr="00194447">
        <w:rPr>
          <w:rFonts w:ascii="Times New Roman" w:eastAsia="Times New Roman" w:hAnsi="Times New Roman" w:cs="Times New Roman"/>
          <w:b/>
        </w:rPr>
        <w:lastRenderedPageBreak/>
        <w:t>Vaikams ir paaugliams</w:t>
      </w:r>
    </w:p>
    <w:p w14:paraId="55DB1C73"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51DF55EC" w14:textId="72B94FDC"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Vaikams ir paaugliams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tabletes draudžiama. </w:t>
      </w:r>
    </w:p>
    <w:p w14:paraId="7FF01905"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38FCD04D" w14:textId="4A39A3EE"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r w:rsidRPr="00194447">
        <w:rPr>
          <w:rFonts w:ascii="Times New Roman" w:eastAsia="Times New Roman" w:hAnsi="Times New Roman" w:cs="Times New Roman"/>
          <w:b/>
        </w:rPr>
        <w:t xml:space="preserve">Kiti vaistai ir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w:t>
      </w:r>
    </w:p>
    <w:p w14:paraId="55CFDAA3"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22036FB1"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Jeigu vartojate ar neseniai vartojote kitų vaistų arba dėl to nesate tikri, apie tai pasakykite gydytojui arba vaistininkui. </w:t>
      </w:r>
    </w:p>
    <w:p w14:paraId="78E08FEC"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59FE3A88" w14:textId="22EDB35E"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Tikėtina, kad kartu vartojami kalcio papildai ir rūgštingumą mažinantys preparatai gali sutrikdyti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tablečių pasisavinimą. Todėl svarbu laikytis patarimų, išvardytų 3 skyriuje „Kaip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w:t>
      </w:r>
    </w:p>
    <w:p w14:paraId="09185F88"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07159C02" w14:textId="1406E9A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Kai kurie vaistai nuo reumato arba ilgalaikio skausmo, vadinami NVNU (pvz., acetilsalicilo rūgštis arba ibuprofenas) gali sukelti virškinimo problemų. Todėl reikia būti atsargiems, kai šie vaistai yra vartojami kartu su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tabletėmis. </w:t>
      </w:r>
    </w:p>
    <w:p w14:paraId="630EA3A9"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43A9674E" w14:textId="683E709A"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vartojimas su maistu ir gėrimais</w:t>
      </w:r>
    </w:p>
    <w:p w14:paraId="54ECFE2A"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22DF8181" w14:textId="3E72A1FB" w:rsidR="00B86F03" w:rsidRPr="00194447" w:rsidRDefault="00B86F03" w:rsidP="00B86F03">
      <w:pPr>
        <w:numPr>
          <w:ilvl w:val="12"/>
          <w:numId w:val="0"/>
        </w:numPr>
        <w:tabs>
          <w:tab w:val="left" w:pos="1290"/>
        </w:tabs>
        <w:spacing w:after="0" w:line="240" w:lineRule="auto"/>
        <w:ind w:right="-2"/>
        <w:rPr>
          <w:rFonts w:ascii="Times New Roman" w:eastAsia="Times New Roman" w:hAnsi="Times New Roman" w:cs="Times New Roman"/>
        </w:rPr>
      </w:pPr>
      <w:r w:rsidRPr="00194447">
        <w:rPr>
          <w:rFonts w:ascii="Times New Roman" w:eastAsia="Times New Roman" w:hAnsi="Times New Roman" w:cs="Times New Roman"/>
        </w:rPr>
        <w:t xml:space="preserve">Šis vaistinis preparatas gali sąveikauti su maistu ir gėrimais (taip pat ir su mineraliniu vandeniu), todėl gali veikti silpniau. Svarbu laikytis patarimų, išvardytų 3 skyriuje „Kaip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w:t>
      </w:r>
    </w:p>
    <w:p w14:paraId="7377E915" w14:textId="77777777" w:rsidR="00B86F03" w:rsidRPr="00194447" w:rsidRDefault="00B86F03" w:rsidP="00B86F03">
      <w:pPr>
        <w:numPr>
          <w:ilvl w:val="12"/>
          <w:numId w:val="0"/>
        </w:numPr>
        <w:tabs>
          <w:tab w:val="left" w:pos="1290"/>
        </w:tabs>
        <w:spacing w:after="0" w:line="240" w:lineRule="auto"/>
        <w:ind w:right="-2"/>
        <w:rPr>
          <w:rFonts w:ascii="Times New Roman" w:eastAsia="Times New Roman" w:hAnsi="Times New Roman" w:cs="Times New Roman"/>
        </w:rPr>
      </w:pPr>
    </w:p>
    <w:p w14:paraId="5A35C5CF" w14:textId="77777777" w:rsidR="00B86F03" w:rsidRPr="00194447" w:rsidRDefault="00B86F03" w:rsidP="00B86F03">
      <w:pPr>
        <w:keepNext/>
        <w:tabs>
          <w:tab w:val="left" w:pos="567"/>
        </w:tabs>
        <w:spacing w:after="0" w:line="260" w:lineRule="exact"/>
        <w:ind w:left="567" w:hanging="567"/>
        <w:rPr>
          <w:rFonts w:ascii="Times New Roman" w:eastAsia="Times New Roman" w:hAnsi="Times New Roman" w:cs="Times New Roman"/>
          <w:b/>
        </w:rPr>
      </w:pPr>
      <w:r w:rsidRPr="00194447">
        <w:rPr>
          <w:rFonts w:ascii="Times New Roman" w:eastAsia="Times New Roman" w:hAnsi="Times New Roman" w:cs="Times New Roman"/>
          <w:b/>
        </w:rPr>
        <w:t>Nėštumas, žindymo laikotarpis ir vaisingumas</w:t>
      </w:r>
    </w:p>
    <w:p w14:paraId="5BF287B7" w14:textId="77777777" w:rsidR="00B86F03" w:rsidRPr="00194447" w:rsidRDefault="00B86F03" w:rsidP="00B86F03">
      <w:pPr>
        <w:keepNext/>
        <w:tabs>
          <w:tab w:val="left" w:pos="567"/>
        </w:tabs>
        <w:spacing w:after="0" w:line="260" w:lineRule="exact"/>
        <w:ind w:left="567" w:hanging="567"/>
        <w:rPr>
          <w:rFonts w:ascii="Times New Roman" w:eastAsia="Times New Roman" w:hAnsi="Times New Roman" w:cs="Times New Roman"/>
          <w:b/>
        </w:rPr>
      </w:pPr>
    </w:p>
    <w:p w14:paraId="024D5871" w14:textId="4EBCF273" w:rsidR="00B86F03" w:rsidRPr="00194447" w:rsidRDefault="00B86F03" w:rsidP="00B86F03">
      <w:pPr>
        <w:numPr>
          <w:ilvl w:val="12"/>
          <w:numId w:val="0"/>
        </w:numPr>
        <w:spacing w:after="0" w:line="240" w:lineRule="auto"/>
        <w:rPr>
          <w:rFonts w:ascii="Times New Roman" w:eastAsia="Times New Roman" w:hAnsi="Times New Roman" w:cs="Times New Roman"/>
        </w:rPr>
      </w:pP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skirtas tik moterims po menopauzės. Jeigu esate nėščia, žindote kūdikį, manote, kad galbūt esate nėščia arba planuojate pastoti, tai prieš vartodama šį vaistą pasitarkite su gydytoju arba vaistininku. </w:t>
      </w:r>
    </w:p>
    <w:p w14:paraId="6C469C2C"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6BE23BDF"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r w:rsidRPr="00194447">
        <w:rPr>
          <w:rFonts w:ascii="Times New Roman" w:eastAsia="Times New Roman" w:hAnsi="Times New Roman" w:cs="Times New Roman"/>
          <w:b/>
        </w:rPr>
        <w:t>Vairavimas ir mechanizmų valdymas</w:t>
      </w:r>
    </w:p>
    <w:p w14:paraId="611FBC8A"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1990F4F1" w14:textId="22321B76"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Gauta pranešimų apie vartojantiems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pasireiškusį šalutinį poveikį (įskaitant, neryškų matymą, galvos sukimąsi ir stiprų kaulų, raumenų arba sąnarių skausmą), kuris gali paveikti Jūsų gebėjimą vairuoti arba valdyti mechanizmus. Individualus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poveikis gali skirtis (žr. </w:t>
      </w:r>
      <w:r w:rsidRPr="00194447">
        <w:rPr>
          <w:rFonts w:ascii="Times New Roman" w:eastAsia="Times New Roman" w:hAnsi="Times New Roman" w:cs="Times New Roman"/>
          <w:color w:val="000000"/>
        </w:rPr>
        <w:t>4 skyrių</w:t>
      </w:r>
      <w:r w:rsidRPr="00194447">
        <w:rPr>
          <w:rFonts w:ascii="Times New Roman" w:eastAsia="Times New Roman" w:hAnsi="Times New Roman" w:cs="Times New Roman"/>
        </w:rPr>
        <w:t>).</w:t>
      </w:r>
    </w:p>
    <w:p w14:paraId="69119039"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p>
    <w:p w14:paraId="61D6D045" w14:textId="775446D8"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sudėtyje yra laktozės</w:t>
      </w:r>
    </w:p>
    <w:p w14:paraId="0900C0AF"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7CECB656" w14:textId="77777777" w:rsidR="00B86F03" w:rsidRPr="00194447" w:rsidRDefault="00B86F03" w:rsidP="00B86F03">
      <w:pPr>
        <w:numPr>
          <w:ilvl w:val="12"/>
          <w:numId w:val="0"/>
        </w:numPr>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Jeigu gydytojas Jums yra sakęs, kad netoleruojate kokių nors angliavandenių, kreipkitės į jį prieš pradėdami vartoti šį vaistą.</w:t>
      </w:r>
    </w:p>
    <w:p w14:paraId="201C0D5C"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6F394FAC"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04B25DBE" w14:textId="772EC985" w:rsidR="00B86F03" w:rsidRPr="00194447" w:rsidRDefault="00B86F03" w:rsidP="00B86F03">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194447">
        <w:rPr>
          <w:rFonts w:ascii="Times New Roman" w:eastAsia="Times New Roman" w:hAnsi="Times New Roman" w:cs="Times New Roman"/>
          <w:b/>
        </w:rPr>
        <w:t>3.</w:t>
      </w:r>
      <w:r w:rsidRPr="00194447">
        <w:rPr>
          <w:rFonts w:ascii="Times New Roman" w:eastAsia="Times New Roman" w:hAnsi="Times New Roman" w:cs="Times New Roman"/>
          <w:b/>
        </w:rPr>
        <w:tab/>
        <w:t xml:space="preserve">Kaip vartoti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p>
    <w:p w14:paraId="49C2F6FF"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578A7E96"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Visada vartokite šį vaistą tiksliai kaip nurodė gydytojas arba vaistininkas. Jeigu abejojate, kreipkitės į gydytoją arba vaistininką.</w:t>
      </w:r>
    </w:p>
    <w:p w14:paraId="7727142F"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313E4B28" w14:textId="58F5F9A9" w:rsidR="00B86F03" w:rsidRPr="00194447" w:rsidRDefault="00B86F03" w:rsidP="00B86F03">
      <w:pPr>
        <w:tabs>
          <w:tab w:val="left" w:pos="567"/>
        </w:tabs>
        <w:spacing w:after="0" w:line="260" w:lineRule="exact"/>
        <w:rPr>
          <w:rFonts w:ascii="Times New Roman" w:eastAsia="Times New Roman" w:hAnsi="Times New Roman" w:cs="Times New Roman"/>
          <w:b/>
        </w:rPr>
      </w:pPr>
      <w:r w:rsidRPr="00194447">
        <w:rPr>
          <w:rFonts w:ascii="Times New Roman" w:eastAsia="Times New Roman" w:hAnsi="Times New Roman" w:cs="Times New Roman"/>
          <w:b/>
        </w:rPr>
        <w:t xml:space="preserve">Gerkite vieną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rPr>
        <w:t xml:space="preserve"> </w:t>
      </w:r>
      <w:r w:rsidRPr="00194447">
        <w:rPr>
          <w:rFonts w:ascii="Times New Roman" w:eastAsia="Times New Roman" w:hAnsi="Times New Roman" w:cs="Times New Roman"/>
          <w:b/>
        </w:rPr>
        <w:t xml:space="preserve">tabletę </w:t>
      </w:r>
      <w:r w:rsidRPr="00194447">
        <w:rPr>
          <w:rFonts w:ascii="Times New Roman" w:eastAsia="Times New Roman" w:hAnsi="Times New Roman" w:cs="Times New Roman"/>
          <w:b/>
          <w:u w:val="single"/>
        </w:rPr>
        <w:t>vieną kartą per savaitę</w:t>
      </w:r>
      <w:r w:rsidRPr="00194447">
        <w:rPr>
          <w:rFonts w:ascii="Times New Roman" w:eastAsia="Times New Roman" w:hAnsi="Times New Roman" w:cs="Times New Roman"/>
          <w:b/>
        </w:rPr>
        <w:t>.</w:t>
      </w:r>
    </w:p>
    <w:p w14:paraId="3DD60F94"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582076A2" w14:textId="6F77BC75"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Kad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tablečių vartojimas būtų naudingas, turite laikytis nurodymų. </w:t>
      </w:r>
    </w:p>
    <w:p w14:paraId="707404D5"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2DEA535F" w14:textId="5F85BC34"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Pasirinkite labiausiai tinkančią savaitės dieną. Kiekvieną savaitę gerkite vieną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tabletę Jūsų pasirinktą dieną.</w:t>
      </w:r>
    </w:p>
    <w:p w14:paraId="118D1DE2" w14:textId="77777777" w:rsidR="00B86F03" w:rsidRPr="00194447" w:rsidRDefault="00B86F03" w:rsidP="00B86F03">
      <w:pPr>
        <w:tabs>
          <w:tab w:val="left" w:pos="567"/>
        </w:tabs>
        <w:spacing w:after="0" w:line="260" w:lineRule="exact"/>
        <w:rPr>
          <w:rFonts w:ascii="Times New Roman" w:eastAsia="Times New Roman" w:hAnsi="Times New Roman" w:cs="Times New Roman"/>
          <w:i/>
        </w:rPr>
      </w:pPr>
    </w:p>
    <w:p w14:paraId="6DC02DAE" w14:textId="77777777" w:rsidR="00B86F03" w:rsidRPr="00194447" w:rsidRDefault="00B86F03" w:rsidP="00B86F03">
      <w:pPr>
        <w:tabs>
          <w:tab w:val="left" w:pos="567"/>
        </w:tabs>
        <w:spacing w:after="0" w:line="260" w:lineRule="exact"/>
        <w:rPr>
          <w:rFonts w:ascii="Times New Roman" w:eastAsia="Times New Roman" w:hAnsi="Times New Roman" w:cs="Times New Roman"/>
          <w:i/>
        </w:rPr>
      </w:pPr>
      <w:r w:rsidRPr="00194447">
        <w:rPr>
          <w:rFonts w:ascii="Times New Roman" w:eastAsia="Times New Roman" w:hAnsi="Times New Roman" w:cs="Times New Roman"/>
          <w:i/>
        </w:rPr>
        <w:lastRenderedPageBreak/>
        <w:t>Svarbu atlikti 2), 3), 4) ir 5) veiksmus, kad tabletė greitai pasiektų Jūsų skrandį ir stemplė būtų mažiau dirginama.</w:t>
      </w:r>
    </w:p>
    <w:p w14:paraId="00A57077"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65D82945" w14:textId="2891FFB8"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Atsikėlę ryte prieš valgydami bet kokį maistą, gerdami arba vartodami kitą vaistą, nurykite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tabletę užsigerdami pilna stikline paprasto vandens (ne mineralinio vandens) (ne mažiau kaip 200 ml).</w:t>
      </w:r>
    </w:p>
    <w:p w14:paraId="30B42412" w14:textId="77777777" w:rsidR="00B86F03" w:rsidRPr="00194447" w:rsidRDefault="00B86F03" w:rsidP="00B86F03">
      <w:pPr>
        <w:numPr>
          <w:ilvl w:val="1"/>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Neužsigerkite mineraliniu vandeniu (gazuotu ar negazuotu).</w:t>
      </w:r>
    </w:p>
    <w:p w14:paraId="09D889FA" w14:textId="77777777" w:rsidR="00B86F03" w:rsidRPr="00194447" w:rsidRDefault="00B86F03" w:rsidP="00B86F03">
      <w:pPr>
        <w:numPr>
          <w:ilvl w:val="1"/>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Neužsigerkite kava arba arbata.</w:t>
      </w:r>
    </w:p>
    <w:p w14:paraId="53320194" w14:textId="77777777" w:rsidR="00B86F03" w:rsidRPr="00194447" w:rsidRDefault="00B86F03" w:rsidP="00B86F03">
      <w:pPr>
        <w:numPr>
          <w:ilvl w:val="1"/>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Neužsigerkite sultimis arba pienu. </w:t>
      </w:r>
    </w:p>
    <w:p w14:paraId="407368BA"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p>
    <w:p w14:paraId="268578DF"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Netraiškykite ir nekramtykite tabletės ir netirpinkite jos burnoje.</w:t>
      </w:r>
    </w:p>
    <w:p w14:paraId="697AB98F" w14:textId="040BEDBF"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Prariję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tabletę nesigulkite. Likite visiškai stačioje padėtyje (sėdėkite arba stovėkite) mažiausiai 30 minučių ir iki pirmojo Jūsų dienos valgymo. </w:t>
      </w:r>
    </w:p>
    <w:p w14:paraId="242D85C8" w14:textId="58AC58D4"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Negerkite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tablečių prieš miegą arba dar neatsikėlę ryte.</w:t>
      </w:r>
    </w:p>
    <w:p w14:paraId="0172138A" w14:textId="66D8AFCE"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Jei Jums sunku nuryti arba rydami jaučiate skausmą, krūtinės skausmą arba naujai atsiradusį ar pasunkėjusį rėmenį, nustokite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tabletes ir kreipkitės į gydytoją.</w:t>
      </w:r>
    </w:p>
    <w:p w14:paraId="10644C5C" w14:textId="21DD562B" w:rsidR="00B86F03" w:rsidRPr="00194447" w:rsidRDefault="00B86F03" w:rsidP="00B86F03">
      <w:pPr>
        <w:numPr>
          <w:ilvl w:val="0"/>
          <w:numId w:val="9"/>
        </w:num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Prariję tabletę, geriau palaukite mažiausiai 30 minučių prieš pradėdami pirmą kartą valgyti arba prieš pradėdami vartoti kitus dienos vaistinius preparatus, pvz., rūgštingumą mažinančius preparatus, kalcio papildus arba vitaminus.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tabletės veiksmingos, tik kai skrandis tuščias.</w:t>
      </w:r>
    </w:p>
    <w:p w14:paraId="72D213E0"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00517566" w14:textId="433F6B6A"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r w:rsidRPr="00194447">
        <w:rPr>
          <w:rFonts w:ascii="Times New Roman" w:eastAsia="Times New Roman" w:hAnsi="Times New Roman" w:cs="Times New Roman"/>
          <w:b/>
        </w:rPr>
        <w:t xml:space="preserve">Pavartojus per didelę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dozę</w:t>
      </w:r>
    </w:p>
    <w:p w14:paraId="50116D0C"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47913888" w14:textId="77777777" w:rsidR="00B86F03" w:rsidRPr="00194447" w:rsidRDefault="00B86F03" w:rsidP="00B86F03">
      <w:pPr>
        <w:tabs>
          <w:tab w:val="left" w:pos="72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 atsitiktinai pavartojote per daug tablečių, išgerkite pilną stiklinę pieno ir nedelsdami kreipkitės į gydytoją. Nesistenkite išsivemti ir nesigulkite.</w:t>
      </w:r>
    </w:p>
    <w:p w14:paraId="29329319"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b/>
        </w:rPr>
      </w:pPr>
    </w:p>
    <w:p w14:paraId="1441E9D2" w14:textId="73089965" w:rsidR="00B86F03" w:rsidRPr="00194447" w:rsidRDefault="00B86F03" w:rsidP="00B86F03">
      <w:pPr>
        <w:keepNext/>
        <w:tabs>
          <w:tab w:val="left" w:pos="567"/>
        </w:tabs>
        <w:spacing w:after="0" w:line="260" w:lineRule="exact"/>
        <w:ind w:left="567" w:hanging="567"/>
        <w:rPr>
          <w:rFonts w:ascii="Times New Roman" w:eastAsia="Times New Roman" w:hAnsi="Times New Roman" w:cs="Times New Roman"/>
          <w:b/>
        </w:rPr>
      </w:pPr>
      <w:r w:rsidRPr="00194447">
        <w:rPr>
          <w:rFonts w:ascii="Times New Roman" w:eastAsia="Times New Roman" w:hAnsi="Times New Roman" w:cs="Times New Roman"/>
          <w:b/>
        </w:rPr>
        <w:t xml:space="preserve">Pamiršus pavartoti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p>
    <w:p w14:paraId="3FB3D88F" w14:textId="77777777" w:rsidR="00B86F03" w:rsidRPr="00194447" w:rsidRDefault="00B86F03" w:rsidP="00B86F03">
      <w:pPr>
        <w:keepNext/>
        <w:tabs>
          <w:tab w:val="left" w:pos="567"/>
        </w:tabs>
        <w:spacing w:after="0" w:line="260" w:lineRule="exact"/>
        <w:ind w:left="567" w:hanging="567"/>
        <w:rPr>
          <w:rFonts w:ascii="Times New Roman" w:eastAsia="Times New Roman" w:hAnsi="Times New Roman" w:cs="Times New Roman"/>
        </w:rPr>
      </w:pPr>
    </w:p>
    <w:p w14:paraId="7187B36C" w14:textId="2BF1BA5E" w:rsidR="00B86F03" w:rsidRPr="00194447" w:rsidRDefault="00B86F03" w:rsidP="00B86F03">
      <w:pPr>
        <w:keepNext/>
        <w:tabs>
          <w:tab w:val="left" w:pos="720"/>
        </w:tabs>
        <w:spacing w:after="0" w:line="240" w:lineRule="auto"/>
        <w:rPr>
          <w:rFonts w:ascii="Times New Roman" w:eastAsia="Times New Roman" w:hAnsi="Times New Roman" w:cs="Times New Roman"/>
        </w:rPr>
      </w:pPr>
      <w:r w:rsidRPr="00194447">
        <w:rPr>
          <w:rFonts w:ascii="Times New Roman" w:eastAsia="Times New Roman" w:hAnsi="Times New Roman" w:cs="Times New Roman"/>
        </w:rPr>
        <w:t xml:space="preserve">Jeigu praleidote dozę, vieną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tabletę išgerkite, kai tik prisiminsite, kitą rytą. Negalima vartoti dvigubos dozės norint kompensuoti praleistą dozę. Toliau vartokite vieną tabletę per savaitę, kaip suplanuota, Jūsų pasirinktą dieną.</w:t>
      </w:r>
    </w:p>
    <w:p w14:paraId="7DFB2F64"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28560498" w14:textId="73877998"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b/>
        </w:rPr>
        <w:t xml:space="preserve">Nustojus vartoti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r w:rsidRPr="00194447">
        <w:rPr>
          <w:rFonts w:ascii="Times New Roman" w:eastAsia="Times New Roman" w:hAnsi="Times New Roman" w:cs="Times New Roman"/>
          <w:b/>
        </w:rPr>
        <w:t xml:space="preserve"> </w:t>
      </w:r>
    </w:p>
    <w:p w14:paraId="06FAF90A"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6530A27D" w14:textId="038A1694"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r w:rsidRPr="00194447">
        <w:rPr>
          <w:rFonts w:ascii="Times New Roman" w:eastAsia="Times New Roman" w:hAnsi="Times New Roman" w:cs="Times New Roman"/>
        </w:rPr>
        <w:t xml:space="preserve">Svarbu, kad vartotumėte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tabletes tiek laiko, kiek nurodė gydytojas. Kadangi nėra žinoma kiek laiko reikės vartoti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tabletes, turite nuolat tartis su gydytoju, kad jis nuspręstų ar </w:t>
      </w:r>
      <w:proofErr w:type="spellStart"/>
      <w:r w:rsidRPr="00194447">
        <w:rPr>
          <w:rFonts w:ascii="Times New Roman" w:eastAsia="Times New Roman" w:hAnsi="Times New Roman" w:cs="Times New Roman"/>
        </w:rPr>
        <w:t>Alendronic</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acid</w:t>
      </w:r>
      <w:proofErr w:type="spellEnd"/>
      <w:r w:rsidRPr="00194447">
        <w:rPr>
          <w:rFonts w:ascii="Times New Roman" w:eastAsia="Times New Roman" w:hAnsi="Times New Roman" w:cs="Times New Roman"/>
        </w:rPr>
        <w:t xml:space="preserve"> </w:t>
      </w:r>
      <w:proofErr w:type="spellStart"/>
      <w:r w:rsidR="006C28AA" w:rsidRPr="00194447">
        <w:rPr>
          <w:rFonts w:ascii="Times New Roman" w:eastAsia="Times New Roman" w:hAnsi="Times New Roman" w:cs="Times New Roman"/>
        </w:rPr>
        <w:t>Actiopharma</w:t>
      </w:r>
      <w:proofErr w:type="spellEnd"/>
      <w:r w:rsidRPr="00194447">
        <w:rPr>
          <w:rFonts w:ascii="Times New Roman" w:eastAsia="Times New Roman" w:hAnsi="Times New Roman" w:cs="Times New Roman"/>
        </w:rPr>
        <w:t xml:space="preserve"> tabletės yra vis dar Jums tinkamos. </w:t>
      </w:r>
    </w:p>
    <w:p w14:paraId="15D6758C"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5F68310F"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r w:rsidRPr="00194447">
        <w:rPr>
          <w:rFonts w:ascii="Times New Roman" w:eastAsia="Times New Roman" w:hAnsi="Times New Roman" w:cs="Times New Roman"/>
        </w:rPr>
        <w:t>Jeigu kiltų daugiau klausimų dėl šio vaisto vartojimo, kreipkitės į gydytoją arba vaistininką.</w:t>
      </w:r>
    </w:p>
    <w:p w14:paraId="3B2EE4F1"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1111B8E3"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6FEE8CF1" w14:textId="77777777" w:rsidR="00B86F03" w:rsidRPr="00194447" w:rsidRDefault="00B86F03" w:rsidP="00B86F03">
      <w:pPr>
        <w:keepNext/>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194447">
        <w:rPr>
          <w:rFonts w:ascii="Times New Roman" w:eastAsia="Times New Roman" w:hAnsi="Times New Roman" w:cs="Times New Roman"/>
          <w:b/>
          <w:caps/>
        </w:rPr>
        <w:t>4.</w:t>
      </w:r>
      <w:r w:rsidRPr="00194447">
        <w:rPr>
          <w:rFonts w:ascii="Times New Roman" w:eastAsia="Times New Roman" w:hAnsi="Times New Roman" w:cs="Times New Roman"/>
          <w:b/>
          <w:caps/>
        </w:rPr>
        <w:tab/>
      </w:r>
      <w:r w:rsidRPr="00194447">
        <w:rPr>
          <w:rFonts w:ascii="Times New Roman" w:eastAsia="Times New Roman" w:hAnsi="Times New Roman" w:cs="Times New Roman"/>
          <w:b/>
        </w:rPr>
        <w:t>Galimas šalutinis poveikis</w:t>
      </w:r>
    </w:p>
    <w:p w14:paraId="2DA1E766" w14:textId="77777777" w:rsidR="00B86F03" w:rsidRPr="00194447" w:rsidRDefault="00B86F03" w:rsidP="00B86F03">
      <w:pPr>
        <w:keepNext/>
        <w:tabs>
          <w:tab w:val="left" w:pos="567"/>
        </w:tabs>
        <w:spacing w:after="0" w:line="260" w:lineRule="exact"/>
        <w:ind w:left="567" w:hanging="567"/>
        <w:rPr>
          <w:rFonts w:ascii="Times New Roman" w:eastAsia="Times New Roman" w:hAnsi="Times New Roman" w:cs="Times New Roman"/>
        </w:rPr>
      </w:pPr>
    </w:p>
    <w:p w14:paraId="3736F29F" w14:textId="77777777" w:rsidR="00B86F03" w:rsidRPr="00194447" w:rsidRDefault="00B86F03" w:rsidP="00B86F03">
      <w:pPr>
        <w:keepNext/>
        <w:tabs>
          <w:tab w:val="left" w:pos="72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Šis vaistas, kaip ir visi kiti vaistai, gali sukelti šalutinį poveikį, nors jis pasireiškia ne visiems žmonėms.</w:t>
      </w:r>
    </w:p>
    <w:p w14:paraId="52068AF0"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600CF679" w14:textId="77777777" w:rsidR="00B86F03" w:rsidRPr="00194447" w:rsidRDefault="00B86F03" w:rsidP="00B86F03">
      <w:pPr>
        <w:tabs>
          <w:tab w:val="left" w:pos="0"/>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Nedelsdami pasakykite gydytojui, jeigu pasireiškia toliau išvardytas sunkus šalutinis poveikis, nes gali prireikti Jus nedelsiant gydyti:</w:t>
      </w:r>
    </w:p>
    <w:p w14:paraId="6C585F43" w14:textId="77777777" w:rsidR="00B86F03" w:rsidRPr="00194447" w:rsidRDefault="00B86F03" w:rsidP="00B86F03">
      <w:pPr>
        <w:tabs>
          <w:tab w:val="left" w:pos="0"/>
        </w:tabs>
        <w:spacing w:after="0" w:line="260" w:lineRule="exact"/>
        <w:rPr>
          <w:rFonts w:ascii="Times New Roman" w:eastAsia="Times New Roman" w:hAnsi="Times New Roman" w:cs="Times New Roman"/>
        </w:rPr>
      </w:pPr>
    </w:p>
    <w:p w14:paraId="154B8F58"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Dažnas (gali pasireikšti rečiau kaip 1 iš 10 žmonių):</w:t>
      </w:r>
    </w:p>
    <w:p w14:paraId="0EC6DC24"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7DF81B41"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rėmuo; rijimo sutrikimai; skausmas rijimo metu; stemplės (vamzdelio jungiančio burną su skrandžiu) opa arba prakiurimas, galinti sukelti skausmą krūtinėje, rėmenį arba sunkumą arba skausmą nuryjant. </w:t>
      </w:r>
    </w:p>
    <w:p w14:paraId="323A8613" w14:textId="77777777" w:rsidR="00B86F03" w:rsidRPr="00194447" w:rsidRDefault="00B86F03" w:rsidP="00B86F03">
      <w:pPr>
        <w:tabs>
          <w:tab w:val="left" w:pos="0"/>
        </w:tabs>
        <w:spacing w:after="0" w:line="260" w:lineRule="exact"/>
        <w:rPr>
          <w:rFonts w:ascii="Times New Roman" w:eastAsia="Times New Roman" w:hAnsi="Times New Roman" w:cs="Times New Roman"/>
        </w:rPr>
      </w:pPr>
    </w:p>
    <w:p w14:paraId="0A364B51"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Retas (gali pasireikšti rečiau kaip 1 iš 1000 žmonių):</w:t>
      </w:r>
    </w:p>
    <w:p w14:paraId="5FF40FAE"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310A7B53" w14:textId="77777777" w:rsidR="00B86F03" w:rsidRPr="00194447" w:rsidRDefault="00B86F03" w:rsidP="00B86F03">
      <w:pPr>
        <w:keepNext/>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lastRenderedPageBreak/>
        <w:t>alerginės reakcijos, pvz., dilgėlinė, veido, lūpų, liežuvio ir (arba) gerklės patinimas, galintis sukelti kvėpavimo ir rijimo sutrikimų; sunkios odos reakcijos;</w:t>
      </w:r>
    </w:p>
    <w:p w14:paraId="7A29F551"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burnos ir (arba) žandikaulio skausmas, patinimas ar opos burnoje, žandikaulio nutirpimas ar sunkumo pojūtis arba danties iškritimas. Tai gali būti  žandikaulio pakenkimo (</w:t>
      </w:r>
      <w:proofErr w:type="spellStart"/>
      <w:r w:rsidRPr="00194447">
        <w:rPr>
          <w:rFonts w:ascii="Times New Roman" w:eastAsia="Times New Roman" w:hAnsi="Times New Roman" w:cs="Times New Roman"/>
        </w:rPr>
        <w:t>osteonekrozės</w:t>
      </w:r>
      <w:proofErr w:type="spellEnd"/>
      <w:r w:rsidRPr="00194447">
        <w:rPr>
          <w:rFonts w:ascii="Times New Roman" w:eastAsia="Times New Roman" w:hAnsi="Times New Roman" w:cs="Times New Roman"/>
        </w:rPr>
        <w:t>) požymis, paprastai susijęs su ilgesniu gijimu ar infekcija, dažnai po danties ištraukimo. Kreipkitės į gydytoją arba dantų gydytoją, jeigu pasireiškia tokie simptomai;</w:t>
      </w:r>
    </w:p>
    <w:p w14:paraId="36B52048"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retais atvejais gali pasireikšti neįprastas šlaunikaulio lūžis, ypač pacientams, kuriems taikomas ilgalaikis osteoporozės gydymas. Nedelsdami kreipkitės į gydytoją, jeigu pasireiškia šlaunies, klubo arba kirkšnies skausmas, silpnumas ar diskomfortas, nes tai gali būti ankstyvas šlaunikaulio lūžio požymis; </w:t>
      </w:r>
    </w:p>
    <w:p w14:paraId="5DA44DBC"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stiprus kaulų, raumenų ir (arba) sąnarių skausmas. </w:t>
      </w:r>
    </w:p>
    <w:p w14:paraId="03470E80" w14:textId="77777777" w:rsidR="00B86F03" w:rsidRPr="00194447" w:rsidRDefault="00B86F03" w:rsidP="00B86F03">
      <w:pPr>
        <w:keepNext/>
        <w:spacing w:after="0" w:line="260" w:lineRule="exact"/>
        <w:ind w:left="567"/>
        <w:rPr>
          <w:rFonts w:ascii="Times New Roman" w:eastAsia="Times New Roman" w:hAnsi="Times New Roman" w:cs="Times New Roman"/>
        </w:rPr>
      </w:pPr>
    </w:p>
    <w:p w14:paraId="5803F8E0"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b/>
        </w:rPr>
        <w:t>Kiti šalutiniai reiškiniai</w:t>
      </w:r>
      <w:r w:rsidRPr="00194447">
        <w:rPr>
          <w:rFonts w:ascii="Times New Roman" w:eastAsia="Times New Roman" w:hAnsi="Times New Roman" w:cs="Times New Roman"/>
        </w:rPr>
        <w:t xml:space="preserve"> </w:t>
      </w:r>
    </w:p>
    <w:p w14:paraId="2B6F81F2"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6FD8DFDA"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Labai dažni (gali pasireikšti daugiau kaip 1 iš 10 žmonių):</w:t>
      </w:r>
    </w:p>
    <w:p w14:paraId="0E926CBD"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kaulų, raumenų ir (arba) sąnarių skausmas, kuris kartais būna stiprus.</w:t>
      </w:r>
    </w:p>
    <w:p w14:paraId="22625086"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p>
    <w:p w14:paraId="30B7F18F"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Dažni (gali pasireikšti rečiau kaip 1 iš 10 žmonių):</w:t>
      </w:r>
    </w:p>
    <w:p w14:paraId="65D90537"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sąnarių patinimas;</w:t>
      </w:r>
    </w:p>
    <w:p w14:paraId="51A9E91E"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pilvo skausmas; nemalonus pojūtis skrandyje arba raugėjimas po valgio;</w:t>
      </w:r>
    </w:p>
    <w:p w14:paraId="7E611171"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vidurių užkietėjimas; pilnumo arba išsipūtimo pojūtis skrandyje; viduriavimas; dujų kaupimasis;</w:t>
      </w:r>
    </w:p>
    <w:p w14:paraId="6CE70B51"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galvos skausmas, svaigulys;</w:t>
      </w:r>
    </w:p>
    <w:p w14:paraId="76AA1896"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plaukų slinkimas, niežulys;</w:t>
      </w:r>
    </w:p>
    <w:p w14:paraId="767E1D90" w14:textId="77777777" w:rsidR="00B86F03" w:rsidRPr="00194447" w:rsidRDefault="00B86F03" w:rsidP="00B86F03">
      <w:pPr>
        <w:numPr>
          <w:ilvl w:val="0"/>
          <w:numId w:val="5"/>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nuovargis, rankų ar kojų tinimas. </w:t>
      </w:r>
    </w:p>
    <w:p w14:paraId="5F410CE1"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5D97FF69"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Nedažni (gali pasireikšti rečiau kaip 1 iš 100 žmonių):</w:t>
      </w:r>
    </w:p>
    <w:p w14:paraId="2766CC0E"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pykinimas;</w:t>
      </w:r>
    </w:p>
    <w:p w14:paraId="2DAF0FC0"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vėmimas;</w:t>
      </w:r>
    </w:p>
    <w:p w14:paraId="2FFC0A59"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stemplės (vamzdelio jungiančio burną su skrandžiu) arba skrandžio dirginimas ar uždegimas;</w:t>
      </w:r>
    </w:p>
    <w:p w14:paraId="7325CAC0"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juodos arba į degutą panašios išmatos;</w:t>
      </w:r>
    </w:p>
    <w:p w14:paraId="0BE02077"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bėrimas; odos paraudimas;</w:t>
      </w:r>
    </w:p>
    <w:p w14:paraId="304A1A52"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neryškus matymas, akies skausmas arba paraudimas;</w:t>
      </w:r>
    </w:p>
    <w:p w14:paraId="25E09242" w14:textId="77777777" w:rsidR="00B86F03" w:rsidRPr="00194447"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į gripą panašūs praeinantys simptomai, pvz., raumenų skausmas, bendras negalavimas ir kartais karščiavimas, dažniausiai gydymo pradžioje;</w:t>
      </w:r>
    </w:p>
    <w:p w14:paraId="3357B8FB" w14:textId="77777777" w:rsidR="00B86F03" w:rsidRPr="00194447" w:rsidDel="009F388F" w:rsidRDefault="00B86F03" w:rsidP="00B86F03">
      <w:pPr>
        <w:numPr>
          <w:ilvl w:val="0"/>
          <w:numId w:val="6"/>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iCs/>
        </w:rPr>
        <w:t xml:space="preserve">skonio sutrikimas. </w:t>
      </w:r>
    </w:p>
    <w:p w14:paraId="47604834" w14:textId="77777777" w:rsidR="00B86F03" w:rsidRPr="00194447" w:rsidRDefault="00B86F03" w:rsidP="00B86F03">
      <w:pPr>
        <w:spacing w:after="0" w:line="260" w:lineRule="exact"/>
        <w:ind w:left="567"/>
        <w:rPr>
          <w:rFonts w:ascii="Times New Roman" w:eastAsia="Times New Roman" w:hAnsi="Times New Roman" w:cs="Times New Roman"/>
        </w:rPr>
      </w:pPr>
    </w:p>
    <w:p w14:paraId="53BED69F" w14:textId="77777777"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Reti (gali pasireikšti rečiau kaip 1 iš 1000 žmonių):</w:t>
      </w:r>
    </w:p>
    <w:p w14:paraId="369CF444" w14:textId="42D7DD81"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mažos kalcio koncentracijos kraujyje simptomai, pvz., raumenų mėšlungiai arba spazmai ir (arba) d</w:t>
      </w:r>
      <w:r w:rsidR="001D58E9">
        <w:rPr>
          <w:rFonts w:ascii="Times New Roman" w:eastAsia="Times New Roman" w:hAnsi="Times New Roman" w:cs="Times New Roman"/>
        </w:rPr>
        <w:t>il</w:t>
      </w:r>
      <w:r w:rsidRPr="00194447">
        <w:rPr>
          <w:rFonts w:ascii="Times New Roman" w:eastAsia="Times New Roman" w:hAnsi="Times New Roman" w:cs="Times New Roman"/>
        </w:rPr>
        <w:t>gčiojimo pojūtis pirštuose arba aplink burną;</w:t>
      </w:r>
    </w:p>
    <w:p w14:paraId="3E53AE05"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skrandžio arba </w:t>
      </w:r>
      <w:proofErr w:type="spellStart"/>
      <w:r w:rsidRPr="00194447">
        <w:rPr>
          <w:rFonts w:ascii="Times New Roman" w:eastAsia="Times New Roman" w:hAnsi="Times New Roman" w:cs="Times New Roman"/>
        </w:rPr>
        <w:t>pepsinės</w:t>
      </w:r>
      <w:proofErr w:type="spellEnd"/>
      <w:r w:rsidRPr="00194447">
        <w:rPr>
          <w:rFonts w:ascii="Times New Roman" w:eastAsia="Times New Roman" w:hAnsi="Times New Roman" w:cs="Times New Roman"/>
        </w:rPr>
        <w:t xml:space="preserve"> opos (kartais sunkios arba kraujuojančios);</w:t>
      </w:r>
    </w:p>
    <w:p w14:paraId="2B47BD13"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stemplės (vamzdelio jungiančio burną su skrandžiu) susiaurėjimas;</w:t>
      </w:r>
    </w:p>
    <w:p w14:paraId="7A2D51C6"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bėrimas, pasunkėjęs pabuvus saulėje;</w:t>
      </w:r>
    </w:p>
    <w:p w14:paraId="37A70AE5"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stiprus kaulų, raumenų ir (arba) sąnarių skausmas;</w:t>
      </w:r>
    </w:p>
    <w:p w14:paraId="1E59D7AC"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opos burnoje, jei tabletės buvo kramtomos arba čiulpiamos. </w:t>
      </w:r>
    </w:p>
    <w:p w14:paraId="77B3AB36"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42BC2CA1" w14:textId="1433C19E" w:rsidR="00B86F03" w:rsidRPr="00194447" w:rsidRDefault="00B86F03" w:rsidP="00B86F03">
      <w:pPr>
        <w:tabs>
          <w:tab w:val="left" w:pos="567"/>
        </w:tabs>
        <w:spacing w:after="0" w:line="260" w:lineRule="exact"/>
        <w:ind w:left="567" w:hanging="567"/>
        <w:rPr>
          <w:rFonts w:ascii="Times New Roman" w:eastAsia="Times New Roman" w:hAnsi="Times New Roman" w:cs="Times New Roman"/>
        </w:rPr>
      </w:pPr>
      <w:r w:rsidRPr="00194447">
        <w:rPr>
          <w:rFonts w:ascii="Times New Roman" w:eastAsia="Times New Roman" w:hAnsi="Times New Roman" w:cs="Times New Roman"/>
        </w:rPr>
        <w:t>Labai reti (gali pasireikšti rečiau kaip 1 iš 10000 žmonių):</w:t>
      </w:r>
    </w:p>
    <w:p w14:paraId="4808F9A0" w14:textId="77777777" w:rsidR="00B86F03" w:rsidRPr="00194447" w:rsidRDefault="00B86F03" w:rsidP="00B86F03">
      <w:pPr>
        <w:numPr>
          <w:ilvl w:val="0"/>
          <w:numId w:val="7"/>
        </w:num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pasikalbėkite su gydytoju, jei skauda ausį, atsirado išskyrų ir (arba) prasidėjo ausies infekcija. Tai gali būti ausies kaulo pažeidimo požymiai. </w:t>
      </w:r>
    </w:p>
    <w:p w14:paraId="1B5D4080"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63802C04" w14:textId="77777777" w:rsidR="00B86F03" w:rsidRPr="00194447" w:rsidRDefault="00B86F03" w:rsidP="00B86F03">
      <w:pPr>
        <w:tabs>
          <w:tab w:val="left" w:pos="567"/>
        </w:tabs>
        <w:spacing w:after="0" w:line="260" w:lineRule="exact"/>
        <w:rPr>
          <w:rFonts w:ascii="Times New Roman" w:eastAsia="Times New Roman" w:hAnsi="Times New Roman" w:cs="Times New Roman"/>
          <w:b/>
        </w:rPr>
      </w:pPr>
      <w:r w:rsidRPr="00194447">
        <w:rPr>
          <w:rFonts w:ascii="Times New Roman" w:eastAsia="Times New Roman" w:hAnsi="Times New Roman" w:cs="Times New Roman"/>
          <w:b/>
        </w:rPr>
        <w:t>Pranešimas apie šalutinį poveikį</w:t>
      </w:r>
    </w:p>
    <w:p w14:paraId="4725742A"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Jeigu pasireiškė šalutinis poveikis, įskaitant šiame lapelyje nenurodytą, pasakykite gydytojui arba slaugytojui</w:t>
      </w:r>
    </w:p>
    <w:p w14:paraId="02E63984"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194447">
          <w:rPr>
            <w:rFonts w:ascii="Times New Roman" w:eastAsia="Times New Roman" w:hAnsi="Times New Roman" w:cs="Times New Roman"/>
            <w:color w:val="0000FF"/>
            <w:u w:val="single"/>
          </w:rPr>
          <w:t>www.vvkt.lt</w:t>
        </w:r>
      </w:hyperlink>
      <w:r w:rsidRPr="00194447">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94447">
          <w:rPr>
            <w:rFonts w:ascii="Times New Roman" w:eastAsia="Times New Roman" w:hAnsi="Times New Roman" w:cs="Times New Roman"/>
            <w:color w:val="0000FF"/>
            <w:u w:val="single"/>
          </w:rPr>
          <w:t>NepageidaujamaR@vvkt.lt</w:t>
        </w:r>
      </w:hyperlink>
      <w:r w:rsidRPr="00194447">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194447">
          <w:rPr>
            <w:rFonts w:ascii="Times New Roman" w:eastAsia="Times New Roman" w:hAnsi="Times New Roman" w:cs="Times New Roman"/>
            <w:color w:val="0000FF"/>
            <w:u w:val="single"/>
          </w:rPr>
          <w:t>http://www.vvkt.lt</w:t>
        </w:r>
      </w:hyperlink>
      <w:r w:rsidRPr="00194447">
        <w:rPr>
          <w:rFonts w:ascii="Times New Roman" w:eastAsia="Times New Roman" w:hAnsi="Times New Roman" w:cs="Times New Roman"/>
        </w:rPr>
        <w:t>). Pranešdami apie šalutinį poveikį galite mums padėti gauti daugiau informacijos apie šio vaisto saugumą.</w:t>
      </w:r>
    </w:p>
    <w:p w14:paraId="553930A7" w14:textId="77777777" w:rsidR="00B86F03" w:rsidRPr="00194447" w:rsidRDefault="00B86F03" w:rsidP="00B86F03">
      <w:pPr>
        <w:tabs>
          <w:tab w:val="left" w:pos="567"/>
        </w:tabs>
        <w:spacing w:after="0" w:line="260" w:lineRule="exact"/>
        <w:rPr>
          <w:rFonts w:ascii="Times New Roman" w:eastAsia="Times New Roman" w:hAnsi="Times New Roman" w:cs="Times New Roman"/>
        </w:rPr>
      </w:pPr>
    </w:p>
    <w:p w14:paraId="0E0C5D40"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0B621DEB" w14:textId="6390D3B3" w:rsidR="00B86F03" w:rsidRPr="00194447" w:rsidRDefault="00B86F03" w:rsidP="00B86F03">
      <w:pPr>
        <w:numPr>
          <w:ilvl w:val="12"/>
          <w:numId w:val="0"/>
        </w:numPr>
        <w:tabs>
          <w:tab w:val="left" w:pos="720"/>
        </w:tabs>
        <w:spacing w:after="0" w:line="240" w:lineRule="auto"/>
        <w:ind w:left="567" w:right="-2" w:hanging="567"/>
        <w:rPr>
          <w:rFonts w:ascii="Times New Roman" w:eastAsia="Times New Roman" w:hAnsi="Times New Roman" w:cs="Times New Roman"/>
        </w:rPr>
      </w:pPr>
      <w:r w:rsidRPr="00194447">
        <w:rPr>
          <w:rFonts w:ascii="Times New Roman" w:eastAsia="Times New Roman" w:hAnsi="Times New Roman" w:cs="Times New Roman"/>
          <w:b/>
        </w:rPr>
        <w:t>5.</w:t>
      </w:r>
      <w:r w:rsidRPr="00194447">
        <w:rPr>
          <w:rFonts w:ascii="Times New Roman" w:eastAsia="Times New Roman" w:hAnsi="Times New Roman" w:cs="Times New Roman"/>
          <w:b/>
        </w:rPr>
        <w:tab/>
        <w:t xml:space="preserve">Kaip laikyti </w:t>
      </w:r>
      <w:proofErr w:type="spellStart"/>
      <w:r w:rsidRPr="00194447">
        <w:rPr>
          <w:rFonts w:ascii="Times New Roman" w:eastAsia="Times New Roman" w:hAnsi="Times New Roman" w:cs="Times New Roman"/>
          <w:b/>
        </w:rPr>
        <w:t>Alendronic</w:t>
      </w:r>
      <w:proofErr w:type="spellEnd"/>
      <w:r w:rsidRPr="00194447">
        <w:rPr>
          <w:rFonts w:ascii="Times New Roman" w:eastAsia="Times New Roman" w:hAnsi="Times New Roman" w:cs="Times New Roman"/>
          <w:b/>
        </w:rPr>
        <w:t xml:space="preserve"> </w:t>
      </w:r>
      <w:proofErr w:type="spellStart"/>
      <w:r w:rsidRPr="00194447">
        <w:rPr>
          <w:rFonts w:ascii="Times New Roman" w:eastAsia="Times New Roman" w:hAnsi="Times New Roman" w:cs="Times New Roman"/>
          <w:b/>
        </w:rPr>
        <w:t>acid</w:t>
      </w:r>
      <w:proofErr w:type="spellEnd"/>
      <w:r w:rsidRPr="00194447">
        <w:rPr>
          <w:rFonts w:ascii="Times New Roman" w:eastAsia="Times New Roman" w:hAnsi="Times New Roman" w:cs="Times New Roman"/>
          <w:b/>
        </w:rPr>
        <w:t xml:space="preserve"> </w:t>
      </w:r>
      <w:proofErr w:type="spellStart"/>
      <w:r w:rsidR="006C28AA" w:rsidRPr="00194447">
        <w:rPr>
          <w:rFonts w:ascii="Times New Roman" w:eastAsia="Times New Roman" w:hAnsi="Times New Roman" w:cs="Times New Roman"/>
          <w:b/>
        </w:rPr>
        <w:t>Actiopharma</w:t>
      </w:r>
      <w:proofErr w:type="spellEnd"/>
    </w:p>
    <w:p w14:paraId="4E2286A7"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1D949D0C" w14:textId="3C6148B3" w:rsidR="00B86F03" w:rsidRDefault="00B86F03" w:rsidP="00EA59F7">
      <w:pPr>
        <w:spacing w:after="0" w:line="240" w:lineRule="auto"/>
        <w:ind w:right="-2"/>
        <w:rPr>
          <w:rFonts w:ascii="Times New Roman" w:eastAsia="Times New Roman" w:hAnsi="Times New Roman" w:cs="Times New Roman"/>
        </w:rPr>
      </w:pPr>
      <w:r w:rsidRPr="00194447">
        <w:rPr>
          <w:rFonts w:ascii="Times New Roman" w:eastAsia="Times New Roman" w:hAnsi="Times New Roman" w:cs="Times New Roman"/>
        </w:rPr>
        <w:t>Šį vaistą laikykite vaikams nepastebimoje ir nepasiekiamoje</w:t>
      </w:r>
      <w:r w:rsidRPr="00194447" w:rsidDel="00B76353">
        <w:rPr>
          <w:rFonts w:ascii="Times New Roman" w:eastAsia="Times New Roman" w:hAnsi="Times New Roman" w:cs="Times New Roman"/>
        </w:rPr>
        <w:t xml:space="preserve"> </w:t>
      </w:r>
      <w:r w:rsidRPr="00194447">
        <w:rPr>
          <w:rFonts w:ascii="Times New Roman" w:eastAsia="Times New Roman" w:hAnsi="Times New Roman" w:cs="Times New Roman"/>
        </w:rPr>
        <w:t xml:space="preserve">vietoje. </w:t>
      </w:r>
    </w:p>
    <w:p w14:paraId="7B2EDFE1" w14:textId="77777777" w:rsidR="00EA59F7" w:rsidRPr="00194447" w:rsidRDefault="00EA59F7" w:rsidP="00EA59F7">
      <w:pPr>
        <w:spacing w:after="0" w:line="240" w:lineRule="auto"/>
        <w:ind w:right="-2"/>
        <w:rPr>
          <w:rFonts w:ascii="Times New Roman" w:eastAsia="Times New Roman" w:hAnsi="Times New Roman" w:cs="Times New Roman"/>
        </w:rPr>
      </w:pPr>
    </w:p>
    <w:p w14:paraId="695989CF" w14:textId="504FA74F" w:rsidR="00B86F03" w:rsidRDefault="00B86F03" w:rsidP="00EA59F7">
      <w:pPr>
        <w:spacing w:after="0" w:line="260" w:lineRule="exact"/>
        <w:rPr>
          <w:rFonts w:ascii="Times New Roman" w:eastAsia="Times New Roman" w:hAnsi="Times New Roman" w:cs="Times New Roman"/>
        </w:rPr>
      </w:pPr>
      <w:r w:rsidRPr="00194447">
        <w:rPr>
          <w:rFonts w:ascii="Times New Roman" w:eastAsia="Times New Roman" w:hAnsi="Times New Roman" w:cs="Times New Roman"/>
        </w:rPr>
        <w:t>Šiam vaistui specialių laikymo sąlygų nereikia.</w:t>
      </w:r>
    </w:p>
    <w:p w14:paraId="1AD2632F" w14:textId="77777777" w:rsidR="00EA59F7" w:rsidRPr="00194447" w:rsidRDefault="00EA59F7" w:rsidP="00EA59F7">
      <w:pPr>
        <w:spacing w:after="0" w:line="260" w:lineRule="exact"/>
        <w:rPr>
          <w:rFonts w:ascii="Times New Roman" w:eastAsia="Times New Roman" w:hAnsi="Times New Roman" w:cs="Times New Roman"/>
        </w:rPr>
      </w:pPr>
    </w:p>
    <w:p w14:paraId="2B08A9BC" w14:textId="7AB955E5" w:rsidR="00B86F03" w:rsidRPr="00194447" w:rsidRDefault="00B86F03" w:rsidP="00EA59F7">
      <w:pPr>
        <w:spacing w:after="0" w:line="240" w:lineRule="auto"/>
        <w:rPr>
          <w:rFonts w:ascii="Times New Roman" w:eastAsia="Times New Roman" w:hAnsi="Times New Roman" w:cs="Times New Roman"/>
          <w:iCs/>
        </w:rPr>
      </w:pPr>
      <w:r w:rsidRPr="00194447">
        <w:rPr>
          <w:rFonts w:ascii="Times New Roman" w:eastAsia="Times New Roman" w:hAnsi="Times New Roman" w:cs="Times New Roman"/>
          <w:iCs/>
        </w:rPr>
        <w:t xml:space="preserve">Ant dėžutės </w:t>
      </w:r>
      <w:r w:rsidR="00E60491" w:rsidRPr="00194447">
        <w:rPr>
          <w:rFonts w:ascii="Times New Roman" w:eastAsia="Times New Roman" w:hAnsi="Times New Roman" w:cs="Times New Roman"/>
          <w:iCs/>
        </w:rPr>
        <w:t>po „Tinka iki</w:t>
      </w:r>
      <w:r w:rsidR="00E60491" w:rsidRPr="001311DA">
        <w:rPr>
          <w:rFonts w:ascii="Times New Roman" w:eastAsia="Times New Roman" w:hAnsi="Times New Roman" w:cs="Times New Roman"/>
          <w:iCs/>
          <w:highlight w:val="lightGray"/>
        </w:rPr>
        <w:t>/EXP</w:t>
      </w:r>
      <w:r w:rsidR="00E60491" w:rsidRPr="00194447">
        <w:rPr>
          <w:rFonts w:ascii="Times New Roman" w:eastAsia="Times New Roman" w:hAnsi="Times New Roman" w:cs="Times New Roman"/>
          <w:iCs/>
        </w:rPr>
        <w:t xml:space="preserve">“ </w:t>
      </w:r>
      <w:r w:rsidR="00E60491">
        <w:rPr>
          <w:rFonts w:ascii="Times New Roman" w:eastAsia="Times New Roman" w:hAnsi="Times New Roman" w:cs="Times New Roman"/>
          <w:iCs/>
        </w:rPr>
        <w:t>a</w:t>
      </w:r>
      <w:r w:rsidRPr="00194447">
        <w:rPr>
          <w:rFonts w:ascii="Times New Roman" w:eastAsia="Times New Roman" w:hAnsi="Times New Roman" w:cs="Times New Roman"/>
          <w:iCs/>
        </w:rPr>
        <w:t>r lizdinės plokštelės nurodytam tinkamumo laikui pasibaigus, šio vaisto vartoti negalima. Vaistas tinkamas vartoti iki paskutinės nurodyto mėnesio dienos.</w:t>
      </w:r>
    </w:p>
    <w:p w14:paraId="06645B7B" w14:textId="77777777" w:rsidR="00B86F03" w:rsidRPr="00194447" w:rsidRDefault="00B86F03" w:rsidP="00EA59F7">
      <w:pPr>
        <w:spacing w:after="0" w:line="240" w:lineRule="auto"/>
        <w:ind w:right="-2"/>
        <w:rPr>
          <w:rFonts w:ascii="Times New Roman" w:eastAsia="Times New Roman" w:hAnsi="Times New Roman" w:cs="Times New Roman"/>
        </w:rPr>
      </w:pPr>
      <w:r w:rsidRPr="0019444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3162A6A"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14660F35"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2A6230E8" w14:textId="77777777" w:rsidR="00B86F03" w:rsidRPr="00194447" w:rsidRDefault="00B86F03" w:rsidP="00B86F03">
      <w:pPr>
        <w:keepNext/>
        <w:tabs>
          <w:tab w:val="left" w:pos="567"/>
        </w:tabs>
        <w:spacing w:after="0" w:line="240" w:lineRule="auto"/>
        <w:ind w:right="-2"/>
        <w:rPr>
          <w:rFonts w:ascii="Times New Roman" w:eastAsia="Times New Roman" w:hAnsi="Times New Roman" w:cs="Times New Roman"/>
          <w:b/>
        </w:rPr>
      </w:pPr>
      <w:r w:rsidRPr="00194447">
        <w:rPr>
          <w:rFonts w:ascii="Times New Roman" w:eastAsia="Times New Roman" w:hAnsi="Times New Roman" w:cs="Times New Roman"/>
          <w:b/>
        </w:rPr>
        <w:t>6.</w:t>
      </w:r>
      <w:r w:rsidRPr="00194447">
        <w:rPr>
          <w:rFonts w:ascii="Times New Roman" w:eastAsia="Times New Roman" w:hAnsi="Times New Roman" w:cs="Times New Roman"/>
          <w:b/>
        </w:rPr>
        <w:tab/>
        <w:t>Pakuotės turinys ir kita informacija</w:t>
      </w:r>
    </w:p>
    <w:p w14:paraId="13FB0728"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b/>
        </w:rPr>
      </w:pPr>
    </w:p>
    <w:p w14:paraId="204E38F7" w14:textId="4616731D"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194447">
        <w:rPr>
          <w:rFonts w:ascii="Times New Roman" w:eastAsia="Times New Roman" w:hAnsi="Times New Roman" w:cs="Times New Roman"/>
          <w:b/>
          <w:bCs/>
        </w:rPr>
        <w:t>Alendronic</w:t>
      </w:r>
      <w:proofErr w:type="spellEnd"/>
      <w:r w:rsidRPr="00194447">
        <w:rPr>
          <w:rFonts w:ascii="Times New Roman" w:eastAsia="Times New Roman" w:hAnsi="Times New Roman" w:cs="Times New Roman"/>
          <w:b/>
          <w:bCs/>
        </w:rPr>
        <w:t xml:space="preserve"> </w:t>
      </w:r>
      <w:proofErr w:type="spellStart"/>
      <w:r w:rsidRPr="00194447">
        <w:rPr>
          <w:rFonts w:ascii="Times New Roman" w:eastAsia="Times New Roman" w:hAnsi="Times New Roman" w:cs="Times New Roman"/>
          <w:b/>
          <w:bCs/>
        </w:rPr>
        <w:t>acid</w:t>
      </w:r>
      <w:proofErr w:type="spellEnd"/>
      <w:r w:rsidRPr="00194447">
        <w:rPr>
          <w:rFonts w:ascii="Times New Roman" w:eastAsia="Times New Roman" w:hAnsi="Times New Roman" w:cs="Times New Roman"/>
          <w:b/>
          <w:bCs/>
        </w:rPr>
        <w:t xml:space="preserve"> </w:t>
      </w:r>
      <w:proofErr w:type="spellStart"/>
      <w:r w:rsidR="006C28AA" w:rsidRPr="00194447">
        <w:rPr>
          <w:rFonts w:ascii="Times New Roman" w:eastAsia="Times New Roman" w:hAnsi="Times New Roman" w:cs="Times New Roman"/>
          <w:b/>
          <w:bCs/>
        </w:rPr>
        <w:t>Actiopharma</w:t>
      </w:r>
      <w:proofErr w:type="spellEnd"/>
      <w:r w:rsidRPr="00194447">
        <w:rPr>
          <w:rFonts w:ascii="Times New Roman" w:eastAsia="Times New Roman" w:hAnsi="Times New Roman" w:cs="Times New Roman"/>
          <w:b/>
          <w:bCs/>
        </w:rPr>
        <w:t xml:space="preserve"> sudėtis </w:t>
      </w:r>
    </w:p>
    <w:p w14:paraId="73EC0E61"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u w:val="single"/>
        </w:rPr>
      </w:pPr>
    </w:p>
    <w:p w14:paraId="41F09759" w14:textId="77777777" w:rsidR="00B86F03" w:rsidRPr="00194447" w:rsidRDefault="00B86F03" w:rsidP="00B86F03">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194447">
        <w:rPr>
          <w:rFonts w:ascii="Times New Roman" w:eastAsia="Times New Roman" w:hAnsi="Times New Roman" w:cs="Times New Roman"/>
        </w:rPr>
        <w:t xml:space="preserve">Veiklioji medžiaga yra </w:t>
      </w: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rūgštis (natrio </w:t>
      </w:r>
      <w:proofErr w:type="spellStart"/>
      <w:r w:rsidRPr="00194447">
        <w:rPr>
          <w:rFonts w:ascii="Times New Roman" w:eastAsia="Times New Roman" w:hAnsi="Times New Roman" w:cs="Times New Roman"/>
        </w:rPr>
        <w:t>alendronato</w:t>
      </w:r>
      <w:proofErr w:type="spellEnd"/>
      <w:r w:rsidRPr="00194447">
        <w:rPr>
          <w:rFonts w:ascii="Times New Roman" w:eastAsia="Times New Roman" w:hAnsi="Times New Roman" w:cs="Times New Roman"/>
        </w:rPr>
        <w:t xml:space="preserve"> pavidalu). </w:t>
      </w:r>
    </w:p>
    <w:p w14:paraId="45EB11C4" w14:textId="77777777" w:rsidR="00B86F03" w:rsidRPr="00194447" w:rsidRDefault="00B86F03" w:rsidP="00B86F03">
      <w:pPr>
        <w:tabs>
          <w:tab w:val="left" w:pos="720"/>
        </w:tabs>
        <w:spacing w:after="0" w:line="240" w:lineRule="auto"/>
        <w:ind w:right="-2" w:firstLine="567"/>
        <w:rPr>
          <w:rFonts w:ascii="Times New Roman" w:eastAsia="Times New Roman" w:hAnsi="Times New Roman" w:cs="Times New Roman"/>
          <w:i/>
          <w:iCs/>
        </w:rPr>
      </w:pPr>
      <w:r w:rsidRPr="00194447">
        <w:rPr>
          <w:rFonts w:ascii="Times New Roman" w:eastAsia="Times New Roman" w:hAnsi="Times New Roman" w:cs="Times New Roman"/>
        </w:rPr>
        <w:t xml:space="preserve">Kiekvienoje tabletėje yra 70 mg </w:t>
      </w:r>
      <w:proofErr w:type="spellStart"/>
      <w:r w:rsidRPr="00194447">
        <w:rPr>
          <w:rFonts w:ascii="Times New Roman" w:eastAsia="Times New Roman" w:hAnsi="Times New Roman" w:cs="Times New Roman"/>
        </w:rPr>
        <w:t>alendrono</w:t>
      </w:r>
      <w:proofErr w:type="spellEnd"/>
      <w:r w:rsidRPr="00194447">
        <w:rPr>
          <w:rFonts w:ascii="Times New Roman" w:eastAsia="Times New Roman" w:hAnsi="Times New Roman" w:cs="Times New Roman"/>
        </w:rPr>
        <w:t xml:space="preserve"> rūgšties (natrio </w:t>
      </w:r>
      <w:proofErr w:type="spellStart"/>
      <w:r w:rsidRPr="00194447">
        <w:rPr>
          <w:rFonts w:ascii="Times New Roman" w:eastAsia="Times New Roman" w:hAnsi="Times New Roman" w:cs="Times New Roman"/>
        </w:rPr>
        <w:t>alendronato</w:t>
      </w:r>
      <w:proofErr w:type="spellEnd"/>
      <w:r w:rsidRPr="00194447">
        <w:rPr>
          <w:rFonts w:ascii="Times New Roman" w:eastAsia="Times New Roman" w:hAnsi="Times New Roman" w:cs="Times New Roman"/>
        </w:rPr>
        <w:t xml:space="preserve"> pavidalu).</w:t>
      </w:r>
    </w:p>
    <w:p w14:paraId="66155D46" w14:textId="1B370CCD" w:rsidR="00B86F03" w:rsidRPr="00194447" w:rsidRDefault="00B86F03" w:rsidP="00B86F03">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194447">
        <w:rPr>
          <w:rFonts w:ascii="Times New Roman" w:eastAsia="Times New Roman" w:hAnsi="Times New Roman" w:cs="Times New Roman"/>
        </w:rPr>
        <w:t>Pagalbinės medžiagos yra laktozė</w:t>
      </w:r>
      <w:r w:rsidR="00B62CF9">
        <w:rPr>
          <w:rFonts w:ascii="Times New Roman" w:eastAsia="Times New Roman" w:hAnsi="Times New Roman" w:cs="Times New Roman"/>
        </w:rPr>
        <w:t xml:space="preserve"> </w:t>
      </w:r>
      <w:proofErr w:type="spellStart"/>
      <w:r w:rsidR="00B62CF9">
        <w:rPr>
          <w:rFonts w:ascii="Times New Roman" w:eastAsia="Times New Roman" w:hAnsi="Times New Roman" w:cs="Times New Roman"/>
        </w:rPr>
        <w:t>monohidratas</w:t>
      </w:r>
      <w:proofErr w:type="spellEnd"/>
      <w:r w:rsidRPr="0019444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mikrokristalinė</w:t>
      </w:r>
      <w:proofErr w:type="spellEnd"/>
      <w:r w:rsidRPr="00194447">
        <w:rPr>
          <w:rFonts w:ascii="Times New Roman" w:eastAsia="Times New Roman" w:hAnsi="Times New Roman" w:cs="Times New Roman"/>
        </w:rPr>
        <w:t xml:space="preserve"> celiuliozė (E460),</w:t>
      </w:r>
      <w:r w:rsidR="00EA59F7">
        <w:rPr>
          <w:rFonts w:ascii="Times New Roman" w:eastAsia="Times New Roman" w:hAnsi="Times New Roman" w:cs="Times New Roman"/>
        </w:rPr>
        <w:t xml:space="preserve"> </w:t>
      </w:r>
      <w:proofErr w:type="spellStart"/>
      <w:r w:rsidRPr="00194447">
        <w:rPr>
          <w:rFonts w:ascii="Times New Roman" w:eastAsia="Times New Roman" w:hAnsi="Times New Roman" w:cs="Times New Roman"/>
        </w:rPr>
        <w:t>kroskarmeliozės</w:t>
      </w:r>
      <w:proofErr w:type="spellEnd"/>
      <w:r w:rsidRPr="00194447">
        <w:rPr>
          <w:rFonts w:ascii="Times New Roman" w:eastAsia="Times New Roman" w:hAnsi="Times New Roman" w:cs="Times New Roman"/>
        </w:rPr>
        <w:t xml:space="preserve"> natrio druska</w:t>
      </w:r>
      <w:r w:rsidR="00B62CF9">
        <w:rPr>
          <w:rFonts w:ascii="Times New Roman" w:eastAsia="Times New Roman" w:hAnsi="Times New Roman" w:cs="Times New Roman"/>
        </w:rPr>
        <w:t xml:space="preserve">, </w:t>
      </w:r>
      <w:proofErr w:type="spellStart"/>
      <w:r w:rsidR="00B62CF9">
        <w:rPr>
          <w:rFonts w:ascii="Times New Roman" w:eastAsia="Times New Roman" w:hAnsi="Times New Roman" w:cs="Times New Roman"/>
        </w:rPr>
        <w:t>povidonas</w:t>
      </w:r>
      <w:proofErr w:type="spellEnd"/>
      <w:r w:rsidRPr="00194447">
        <w:rPr>
          <w:rFonts w:ascii="Times New Roman" w:eastAsia="Times New Roman" w:hAnsi="Times New Roman" w:cs="Times New Roman"/>
        </w:rPr>
        <w:t xml:space="preserve"> ir magnio </w:t>
      </w:r>
      <w:proofErr w:type="spellStart"/>
      <w:r w:rsidRPr="00194447">
        <w:rPr>
          <w:rFonts w:ascii="Times New Roman" w:eastAsia="Times New Roman" w:hAnsi="Times New Roman" w:cs="Times New Roman"/>
        </w:rPr>
        <w:t>stearatas</w:t>
      </w:r>
      <w:proofErr w:type="spellEnd"/>
      <w:r w:rsidRPr="00194447">
        <w:rPr>
          <w:rFonts w:ascii="Times New Roman" w:eastAsia="Times New Roman" w:hAnsi="Times New Roman" w:cs="Times New Roman"/>
        </w:rPr>
        <w:t>.</w:t>
      </w:r>
    </w:p>
    <w:p w14:paraId="5CA834CC" w14:textId="77777777" w:rsidR="00B86F03" w:rsidRPr="00194447" w:rsidRDefault="00B86F03" w:rsidP="00B86F03">
      <w:pPr>
        <w:tabs>
          <w:tab w:val="left" w:pos="720"/>
        </w:tabs>
        <w:spacing w:after="0" w:line="240" w:lineRule="auto"/>
        <w:ind w:right="-2"/>
        <w:rPr>
          <w:rFonts w:ascii="Times New Roman" w:eastAsia="Times New Roman" w:hAnsi="Times New Roman" w:cs="Times New Roman"/>
        </w:rPr>
      </w:pPr>
    </w:p>
    <w:p w14:paraId="3BFE654E" w14:textId="664AE764"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194447">
        <w:rPr>
          <w:rFonts w:ascii="Times New Roman" w:eastAsia="Times New Roman" w:hAnsi="Times New Roman" w:cs="Times New Roman"/>
          <w:b/>
          <w:bCs/>
        </w:rPr>
        <w:t>Alendronic</w:t>
      </w:r>
      <w:proofErr w:type="spellEnd"/>
      <w:r w:rsidRPr="00194447">
        <w:rPr>
          <w:rFonts w:ascii="Times New Roman" w:eastAsia="Times New Roman" w:hAnsi="Times New Roman" w:cs="Times New Roman"/>
          <w:b/>
          <w:bCs/>
        </w:rPr>
        <w:t xml:space="preserve"> </w:t>
      </w:r>
      <w:proofErr w:type="spellStart"/>
      <w:r w:rsidRPr="00194447">
        <w:rPr>
          <w:rFonts w:ascii="Times New Roman" w:eastAsia="Times New Roman" w:hAnsi="Times New Roman" w:cs="Times New Roman"/>
          <w:b/>
          <w:bCs/>
        </w:rPr>
        <w:t>acid</w:t>
      </w:r>
      <w:proofErr w:type="spellEnd"/>
      <w:r w:rsidRPr="00194447">
        <w:rPr>
          <w:rFonts w:ascii="Times New Roman" w:eastAsia="Times New Roman" w:hAnsi="Times New Roman" w:cs="Times New Roman"/>
          <w:b/>
          <w:bCs/>
        </w:rPr>
        <w:t xml:space="preserve"> </w:t>
      </w:r>
      <w:proofErr w:type="spellStart"/>
      <w:r w:rsidR="006C28AA" w:rsidRPr="00194447">
        <w:rPr>
          <w:rFonts w:ascii="Times New Roman" w:eastAsia="Times New Roman" w:hAnsi="Times New Roman" w:cs="Times New Roman"/>
          <w:b/>
          <w:bCs/>
        </w:rPr>
        <w:t>Actiopharma</w:t>
      </w:r>
      <w:proofErr w:type="spellEnd"/>
      <w:r w:rsidRPr="00194447">
        <w:rPr>
          <w:rFonts w:ascii="Times New Roman" w:eastAsia="Times New Roman" w:hAnsi="Times New Roman" w:cs="Times New Roman"/>
          <w:b/>
          <w:bCs/>
        </w:rPr>
        <w:t xml:space="preserve"> išvaizda ir kiekis pakuotėje</w:t>
      </w:r>
    </w:p>
    <w:p w14:paraId="29812A18"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u w:val="single"/>
        </w:rPr>
      </w:pPr>
    </w:p>
    <w:p w14:paraId="5B389C81" w14:textId="0D6AF37E" w:rsidR="00B86F03" w:rsidRPr="00194447" w:rsidRDefault="00B86F03" w:rsidP="00B86F03">
      <w:pPr>
        <w:tabs>
          <w:tab w:val="left" w:pos="567"/>
        </w:tabs>
        <w:spacing w:after="0" w:line="260" w:lineRule="exact"/>
        <w:rPr>
          <w:rFonts w:ascii="Times New Roman" w:eastAsia="Times New Roman" w:hAnsi="Times New Roman" w:cs="Times New Roman"/>
        </w:rPr>
      </w:pPr>
      <w:proofErr w:type="spellStart"/>
      <w:r w:rsidRPr="00194447">
        <w:rPr>
          <w:rFonts w:ascii="Times New Roman" w:eastAsia="Times New Roman" w:hAnsi="Times New Roman" w:cs="Times New Roman"/>
          <w:bCs/>
        </w:rPr>
        <w:t>Alendronic</w:t>
      </w:r>
      <w:proofErr w:type="spellEnd"/>
      <w:r w:rsidRPr="00194447">
        <w:rPr>
          <w:rFonts w:ascii="Times New Roman" w:eastAsia="Times New Roman" w:hAnsi="Times New Roman" w:cs="Times New Roman"/>
          <w:bCs/>
        </w:rPr>
        <w:t xml:space="preserve"> </w:t>
      </w:r>
      <w:proofErr w:type="spellStart"/>
      <w:r w:rsidRPr="00194447">
        <w:rPr>
          <w:rFonts w:ascii="Times New Roman" w:eastAsia="Times New Roman" w:hAnsi="Times New Roman" w:cs="Times New Roman"/>
          <w:bCs/>
        </w:rPr>
        <w:t>acid</w:t>
      </w:r>
      <w:proofErr w:type="spellEnd"/>
      <w:r w:rsidRPr="00194447">
        <w:rPr>
          <w:rFonts w:ascii="Times New Roman" w:eastAsia="Times New Roman" w:hAnsi="Times New Roman" w:cs="Times New Roman"/>
          <w:bCs/>
        </w:rPr>
        <w:t xml:space="preserve"> </w:t>
      </w:r>
      <w:proofErr w:type="spellStart"/>
      <w:r w:rsidR="006C28AA" w:rsidRPr="00194447">
        <w:rPr>
          <w:rFonts w:ascii="Times New Roman" w:eastAsia="Times New Roman" w:hAnsi="Times New Roman" w:cs="Times New Roman"/>
          <w:bCs/>
        </w:rPr>
        <w:t>Actiopharma</w:t>
      </w:r>
      <w:proofErr w:type="spellEnd"/>
      <w:r w:rsidRPr="00194447">
        <w:rPr>
          <w:rFonts w:ascii="Times New Roman" w:eastAsia="Times New Roman" w:hAnsi="Times New Roman" w:cs="Times New Roman"/>
          <w:bCs/>
        </w:rPr>
        <w:t xml:space="preserve"> 70 mg tabletės yra </w:t>
      </w:r>
      <w:r w:rsidRPr="00194447">
        <w:rPr>
          <w:rFonts w:ascii="Times New Roman" w:eastAsia="Times New Roman" w:hAnsi="Times New Roman" w:cs="Times New Roman"/>
        </w:rPr>
        <w:t>baltos arba balkšvos, ovalo formos, abipus išgaubtos.</w:t>
      </w:r>
    </w:p>
    <w:p w14:paraId="25D8ED23" w14:textId="36CEF387" w:rsidR="00B86F03" w:rsidRPr="00194447" w:rsidRDefault="00EA59F7" w:rsidP="00B86F03">
      <w:pPr>
        <w:tabs>
          <w:tab w:val="left" w:pos="720"/>
        </w:tabs>
        <w:spacing w:after="0" w:line="260" w:lineRule="exact"/>
        <w:rPr>
          <w:rFonts w:ascii="Times New Roman" w:eastAsia="Times New Roman" w:hAnsi="Times New Roman" w:cs="Times New Roman"/>
        </w:rPr>
      </w:pPr>
      <w:r>
        <w:rPr>
          <w:rFonts w:ascii="Times New Roman" w:eastAsia="Times New Roman" w:hAnsi="Times New Roman" w:cs="Times New Roman"/>
          <w:bCs/>
        </w:rPr>
        <w:t>T</w:t>
      </w:r>
      <w:r w:rsidR="00B86F03" w:rsidRPr="00194447">
        <w:rPr>
          <w:rFonts w:ascii="Times New Roman" w:eastAsia="Times New Roman" w:hAnsi="Times New Roman" w:cs="Times New Roman"/>
          <w:bCs/>
        </w:rPr>
        <w:t>abletės tiekiamos</w:t>
      </w:r>
      <w:r w:rsidR="00B86F03" w:rsidRPr="00194447">
        <w:rPr>
          <w:rFonts w:ascii="Times New Roman" w:eastAsia="Times New Roman" w:hAnsi="Times New Roman" w:cs="Times New Roman"/>
        </w:rPr>
        <w:t xml:space="preserve"> </w:t>
      </w:r>
      <w:r w:rsidR="006C28AA" w:rsidRPr="00194447">
        <w:rPr>
          <w:rFonts w:ascii="Times New Roman" w:eastAsia="Times New Roman" w:hAnsi="Times New Roman" w:cs="Times New Roman"/>
        </w:rPr>
        <w:t>PVC</w:t>
      </w:r>
      <w:r w:rsidR="00B86F03" w:rsidRPr="00194447">
        <w:rPr>
          <w:rFonts w:ascii="Times New Roman" w:eastAsia="Times New Roman" w:hAnsi="Times New Roman" w:cs="Times New Roman"/>
        </w:rPr>
        <w:t>/PV</w:t>
      </w:r>
      <w:r w:rsidR="006C28AA" w:rsidRPr="00194447">
        <w:rPr>
          <w:rFonts w:ascii="Times New Roman" w:eastAsia="Times New Roman" w:hAnsi="Times New Roman" w:cs="Times New Roman"/>
        </w:rPr>
        <w:t>D</w:t>
      </w:r>
      <w:r w:rsidR="00B86F03" w:rsidRPr="00194447">
        <w:rPr>
          <w:rFonts w:ascii="Times New Roman" w:eastAsia="Times New Roman" w:hAnsi="Times New Roman" w:cs="Times New Roman"/>
        </w:rPr>
        <w:t>C/Al lizdinėmis plokštelėmis, kuriose yra po 4 tabletes.</w:t>
      </w:r>
    </w:p>
    <w:p w14:paraId="0E0E1D40"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4E84E94E" w14:textId="6EFE2C74"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b/>
          <w:bCs/>
        </w:rPr>
      </w:pPr>
      <w:r w:rsidRPr="00194447">
        <w:rPr>
          <w:rFonts w:ascii="Times New Roman" w:eastAsia="Times New Roman" w:hAnsi="Times New Roman" w:cs="Times New Roman"/>
          <w:b/>
        </w:rPr>
        <w:t>Registruotojas</w:t>
      </w:r>
      <w:r w:rsidRPr="00194447">
        <w:rPr>
          <w:rFonts w:ascii="Times New Roman" w:eastAsia="Times New Roman" w:hAnsi="Times New Roman" w:cs="Times New Roman"/>
        </w:rPr>
        <w:t xml:space="preserve"> </w:t>
      </w:r>
      <w:r w:rsidRPr="00194447">
        <w:rPr>
          <w:rFonts w:ascii="Times New Roman" w:eastAsia="Times New Roman" w:hAnsi="Times New Roman" w:cs="Times New Roman"/>
          <w:b/>
        </w:rPr>
        <w:t>ir gamintojas eksportuojančioje valstybėje</w:t>
      </w:r>
    </w:p>
    <w:p w14:paraId="6E3D8C75" w14:textId="77777777" w:rsidR="00194447" w:rsidRPr="00194447" w:rsidRDefault="00194447" w:rsidP="00194447">
      <w:pPr>
        <w:autoSpaceDE w:val="0"/>
        <w:autoSpaceDN w:val="0"/>
        <w:adjustRightInd w:val="0"/>
        <w:spacing w:after="0" w:line="240" w:lineRule="auto"/>
        <w:rPr>
          <w:rFonts w:ascii="Times New Roman" w:hAnsi="Times New Roman" w:cs="Times New Roman"/>
          <w:color w:val="000000"/>
        </w:rPr>
      </w:pPr>
      <w:r w:rsidRPr="00194447">
        <w:rPr>
          <w:rFonts w:ascii="Times New Roman" w:hAnsi="Times New Roman" w:cs="Times New Roman"/>
          <w:color w:val="000000"/>
        </w:rPr>
        <w:t xml:space="preserve">Kern Pharma, S.L. </w:t>
      </w:r>
    </w:p>
    <w:p w14:paraId="4A425306" w14:textId="77777777" w:rsidR="00194447" w:rsidRPr="00194447" w:rsidRDefault="00194447" w:rsidP="00194447">
      <w:pPr>
        <w:autoSpaceDE w:val="0"/>
        <w:autoSpaceDN w:val="0"/>
        <w:adjustRightInd w:val="0"/>
        <w:spacing w:after="0" w:line="240" w:lineRule="auto"/>
        <w:rPr>
          <w:rFonts w:ascii="Times New Roman" w:hAnsi="Times New Roman" w:cs="Times New Roman"/>
          <w:color w:val="000000"/>
        </w:rPr>
      </w:pPr>
      <w:proofErr w:type="spellStart"/>
      <w:r w:rsidRPr="00194447">
        <w:rPr>
          <w:rFonts w:ascii="Times New Roman" w:hAnsi="Times New Roman" w:cs="Times New Roman"/>
          <w:color w:val="000000"/>
        </w:rPr>
        <w:t>Venus</w:t>
      </w:r>
      <w:proofErr w:type="spellEnd"/>
      <w:r w:rsidRPr="00194447">
        <w:rPr>
          <w:rFonts w:ascii="Times New Roman" w:hAnsi="Times New Roman" w:cs="Times New Roman"/>
          <w:color w:val="000000"/>
        </w:rPr>
        <w:t xml:space="preserve">, 72 - </w:t>
      </w:r>
      <w:proofErr w:type="spellStart"/>
      <w:r w:rsidRPr="00194447">
        <w:rPr>
          <w:rFonts w:ascii="Times New Roman" w:hAnsi="Times New Roman" w:cs="Times New Roman"/>
          <w:color w:val="000000"/>
        </w:rPr>
        <w:t>Pol</w:t>
      </w:r>
      <w:proofErr w:type="spellEnd"/>
      <w:r w:rsidRPr="00194447">
        <w:rPr>
          <w:rFonts w:ascii="Times New Roman" w:hAnsi="Times New Roman" w:cs="Times New Roman"/>
          <w:color w:val="000000"/>
        </w:rPr>
        <w:t xml:space="preserve">. </w:t>
      </w:r>
      <w:proofErr w:type="spellStart"/>
      <w:r w:rsidRPr="00194447">
        <w:rPr>
          <w:rFonts w:ascii="Times New Roman" w:hAnsi="Times New Roman" w:cs="Times New Roman"/>
          <w:color w:val="000000"/>
        </w:rPr>
        <w:t>Ind</w:t>
      </w:r>
      <w:proofErr w:type="spellEnd"/>
      <w:r w:rsidRPr="00194447">
        <w:rPr>
          <w:rFonts w:ascii="Times New Roman" w:hAnsi="Times New Roman" w:cs="Times New Roman"/>
          <w:color w:val="000000"/>
        </w:rPr>
        <w:t xml:space="preserve">. </w:t>
      </w:r>
      <w:proofErr w:type="spellStart"/>
      <w:r w:rsidRPr="00194447">
        <w:rPr>
          <w:rFonts w:ascii="Times New Roman" w:hAnsi="Times New Roman" w:cs="Times New Roman"/>
          <w:color w:val="000000"/>
        </w:rPr>
        <w:t>Colón</w:t>
      </w:r>
      <w:proofErr w:type="spellEnd"/>
      <w:r w:rsidRPr="00194447">
        <w:rPr>
          <w:rFonts w:ascii="Times New Roman" w:hAnsi="Times New Roman" w:cs="Times New Roman"/>
          <w:color w:val="000000"/>
        </w:rPr>
        <w:t xml:space="preserve"> II </w:t>
      </w:r>
    </w:p>
    <w:p w14:paraId="09421554" w14:textId="6BB619CD" w:rsidR="00194447" w:rsidRDefault="00194447" w:rsidP="00194447">
      <w:pPr>
        <w:tabs>
          <w:tab w:val="left" w:pos="567"/>
        </w:tabs>
        <w:spacing w:after="0" w:line="260" w:lineRule="exact"/>
        <w:jc w:val="both"/>
        <w:rPr>
          <w:rFonts w:ascii="Times New Roman" w:hAnsi="Times New Roman" w:cs="Times New Roman"/>
          <w:color w:val="000000"/>
        </w:rPr>
      </w:pPr>
      <w:r w:rsidRPr="00194447">
        <w:rPr>
          <w:rFonts w:ascii="Times New Roman" w:hAnsi="Times New Roman" w:cs="Times New Roman"/>
          <w:color w:val="000000"/>
        </w:rPr>
        <w:t xml:space="preserve">08228 </w:t>
      </w:r>
      <w:proofErr w:type="spellStart"/>
      <w:r w:rsidRPr="00194447">
        <w:rPr>
          <w:rFonts w:ascii="Times New Roman" w:hAnsi="Times New Roman" w:cs="Times New Roman"/>
          <w:color w:val="000000"/>
        </w:rPr>
        <w:t>Terrassa</w:t>
      </w:r>
      <w:proofErr w:type="spellEnd"/>
      <w:r w:rsidRPr="00194447">
        <w:rPr>
          <w:rFonts w:ascii="Times New Roman" w:hAnsi="Times New Roman" w:cs="Times New Roman"/>
          <w:color w:val="000000"/>
        </w:rPr>
        <w:t xml:space="preserve"> </w:t>
      </w:r>
      <w:r>
        <w:rPr>
          <w:rFonts w:ascii="Times New Roman" w:hAnsi="Times New Roman" w:cs="Times New Roman"/>
          <w:color w:val="000000"/>
        </w:rPr>
        <w:t>–</w:t>
      </w:r>
      <w:r w:rsidRPr="00194447">
        <w:rPr>
          <w:rFonts w:ascii="Times New Roman" w:hAnsi="Times New Roman" w:cs="Times New Roman"/>
          <w:color w:val="000000"/>
        </w:rPr>
        <w:t xml:space="preserve"> </w:t>
      </w:r>
      <w:proofErr w:type="spellStart"/>
      <w:r w:rsidRPr="00194447">
        <w:rPr>
          <w:rFonts w:ascii="Times New Roman" w:hAnsi="Times New Roman" w:cs="Times New Roman"/>
          <w:color w:val="000000"/>
        </w:rPr>
        <w:t>Barcelona</w:t>
      </w:r>
      <w:proofErr w:type="spellEnd"/>
    </w:p>
    <w:p w14:paraId="0833186E" w14:textId="4A0468C9" w:rsidR="00194447" w:rsidRDefault="00194447" w:rsidP="00194447">
      <w:pPr>
        <w:tabs>
          <w:tab w:val="left" w:pos="567"/>
        </w:tabs>
        <w:spacing w:after="0" w:line="260" w:lineRule="exact"/>
        <w:jc w:val="both"/>
        <w:rPr>
          <w:rFonts w:ascii="Times New Roman" w:hAnsi="Times New Roman" w:cs="Times New Roman"/>
          <w:color w:val="000000"/>
        </w:rPr>
      </w:pPr>
      <w:r>
        <w:rPr>
          <w:rFonts w:ascii="Times New Roman" w:hAnsi="Times New Roman" w:cs="Times New Roman"/>
          <w:color w:val="000000"/>
        </w:rPr>
        <w:t>Ispanija</w:t>
      </w:r>
    </w:p>
    <w:p w14:paraId="2634C668" w14:textId="51AC4006" w:rsidR="00194447" w:rsidRDefault="00194447" w:rsidP="00194447">
      <w:pPr>
        <w:tabs>
          <w:tab w:val="left" w:pos="567"/>
        </w:tabs>
        <w:spacing w:after="0" w:line="260" w:lineRule="exact"/>
        <w:jc w:val="both"/>
        <w:rPr>
          <w:rFonts w:ascii="Times New Roman" w:hAnsi="Times New Roman" w:cs="Times New Roman"/>
          <w:color w:val="000000"/>
        </w:rPr>
      </w:pPr>
    </w:p>
    <w:p w14:paraId="58210184" w14:textId="77777777" w:rsidR="00194447" w:rsidRDefault="00194447" w:rsidP="00194447">
      <w:pPr>
        <w:tabs>
          <w:tab w:val="left" w:pos="567"/>
        </w:tabs>
        <w:spacing w:after="0" w:line="260" w:lineRule="exact"/>
        <w:jc w:val="both"/>
        <w:rPr>
          <w:rFonts w:ascii="Times New Roman" w:hAnsi="Times New Roman" w:cs="Times New Roman"/>
          <w:color w:val="000000"/>
        </w:rPr>
      </w:pPr>
    </w:p>
    <w:p w14:paraId="098409EA" w14:textId="77777777" w:rsidR="00194447" w:rsidRPr="002573F9" w:rsidRDefault="00194447" w:rsidP="00194447">
      <w:pPr>
        <w:tabs>
          <w:tab w:val="left" w:pos="567"/>
        </w:tabs>
        <w:spacing w:after="0" w:line="240" w:lineRule="auto"/>
        <w:rPr>
          <w:rFonts w:ascii="Times New Roman" w:hAnsi="Times New Roman" w:cs="Times New Roman"/>
          <w:b/>
          <w:lang w:eastAsia="lt-LT"/>
        </w:rPr>
      </w:pPr>
      <w:r w:rsidRPr="002573F9">
        <w:rPr>
          <w:rFonts w:ascii="Times New Roman" w:hAnsi="Times New Roman" w:cs="Times New Roman"/>
          <w:b/>
          <w:lang w:eastAsia="lt-LT"/>
        </w:rPr>
        <w:t xml:space="preserve">Lygiagretus importuotojas </w:t>
      </w:r>
    </w:p>
    <w:p w14:paraId="297D104E" w14:textId="77777777" w:rsidR="00194447" w:rsidRPr="002573F9" w:rsidRDefault="00194447" w:rsidP="00194447">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UAB „Actiofarma“</w:t>
      </w:r>
    </w:p>
    <w:p w14:paraId="3DE73FF3" w14:textId="77777777" w:rsidR="00194447" w:rsidRPr="002573F9" w:rsidRDefault="00194447" w:rsidP="00194447">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Islandijos pl. 209A</w:t>
      </w:r>
    </w:p>
    <w:p w14:paraId="6B8D2F48" w14:textId="77777777" w:rsidR="00194447" w:rsidRPr="002573F9" w:rsidRDefault="00194447" w:rsidP="00194447">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LT-49163 Kaunas</w:t>
      </w:r>
    </w:p>
    <w:p w14:paraId="225BCD7A" w14:textId="77777777" w:rsidR="00194447" w:rsidRPr="002573F9" w:rsidRDefault="00194447" w:rsidP="00194447">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Lietuva</w:t>
      </w:r>
    </w:p>
    <w:p w14:paraId="36E67F96" w14:textId="77777777" w:rsidR="00194447" w:rsidRPr="002573F9" w:rsidRDefault="00194447" w:rsidP="00194447">
      <w:pPr>
        <w:tabs>
          <w:tab w:val="left" w:pos="567"/>
        </w:tabs>
        <w:spacing w:after="0" w:line="240" w:lineRule="auto"/>
        <w:rPr>
          <w:rFonts w:ascii="Times New Roman" w:hAnsi="Times New Roman" w:cs="Times New Roman"/>
          <w:lang w:eastAsia="lt-LT"/>
        </w:rPr>
      </w:pPr>
    </w:p>
    <w:p w14:paraId="43B97529" w14:textId="77777777" w:rsidR="00194447" w:rsidRPr="002573F9" w:rsidRDefault="00194447" w:rsidP="00194447">
      <w:pPr>
        <w:tabs>
          <w:tab w:val="left" w:pos="567"/>
        </w:tabs>
        <w:spacing w:after="0" w:line="240" w:lineRule="auto"/>
        <w:rPr>
          <w:rFonts w:ascii="Times New Roman" w:hAnsi="Times New Roman" w:cs="Times New Roman"/>
          <w:b/>
          <w:lang w:eastAsia="lt-LT"/>
        </w:rPr>
      </w:pPr>
      <w:r w:rsidRPr="002573F9">
        <w:rPr>
          <w:rFonts w:ascii="Times New Roman" w:hAnsi="Times New Roman" w:cs="Times New Roman"/>
          <w:b/>
          <w:lang w:eastAsia="lt-LT"/>
        </w:rPr>
        <w:t>Perpakavo</w:t>
      </w:r>
    </w:p>
    <w:p w14:paraId="3CD06D4D" w14:textId="77777777" w:rsidR="00194447" w:rsidRPr="002573F9" w:rsidRDefault="00194447" w:rsidP="00194447">
      <w:pPr>
        <w:tabs>
          <w:tab w:val="left" w:pos="567"/>
        </w:tabs>
        <w:spacing w:after="0" w:line="240" w:lineRule="auto"/>
        <w:rPr>
          <w:rFonts w:ascii="Times New Roman" w:hAnsi="Times New Roman" w:cs="Times New Roman"/>
          <w:bCs/>
          <w:iCs/>
          <w:lang w:eastAsia="lt-LT"/>
        </w:rPr>
      </w:pPr>
      <w:r w:rsidRPr="002573F9">
        <w:rPr>
          <w:rFonts w:ascii="Times New Roman" w:hAnsi="Times New Roman" w:cs="Times New Roman"/>
          <w:bCs/>
          <w:iCs/>
          <w:lang w:eastAsia="lt-LT"/>
        </w:rPr>
        <w:t>UAB „Entafarma“</w:t>
      </w:r>
    </w:p>
    <w:p w14:paraId="22FE00C9" w14:textId="77777777" w:rsidR="00194447" w:rsidRPr="002573F9" w:rsidRDefault="00194447" w:rsidP="00194447">
      <w:pPr>
        <w:tabs>
          <w:tab w:val="left" w:pos="567"/>
        </w:tabs>
        <w:spacing w:after="0" w:line="240" w:lineRule="auto"/>
        <w:rPr>
          <w:rFonts w:ascii="Times New Roman" w:hAnsi="Times New Roman" w:cs="Times New Roman"/>
          <w:bCs/>
          <w:iCs/>
          <w:lang w:eastAsia="lt-LT"/>
        </w:rPr>
      </w:pPr>
      <w:proofErr w:type="spellStart"/>
      <w:r w:rsidRPr="002573F9">
        <w:rPr>
          <w:rFonts w:ascii="Times New Roman" w:hAnsi="Times New Roman" w:cs="Times New Roman"/>
          <w:bCs/>
          <w:iCs/>
          <w:lang w:eastAsia="lt-LT"/>
        </w:rPr>
        <w:t>Klonėnų</w:t>
      </w:r>
      <w:proofErr w:type="spellEnd"/>
      <w:r w:rsidRPr="002573F9">
        <w:rPr>
          <w:rFonts w:ascii="Times New Roman" w:hAnsi="Times New Roman" w:cs="Times New Roman"/>
          <w:bCs/>
          <w:iCs/>
          <w:lang w:eastAsia="lt-LT"/>
        </w:rPr>
        <w:t xml:space="preserve"> vs. 1</w:t>
      </w:r>
    </w:p>
    <w:p w14:paraId="0570E262" w14:textId="77777777" w:rsidR="00194447" w:rsidRPr="002573F9" w:rsidRDefault="00194447" w:rsidP="00194447">
      <w:pPr>
        <w:tabs>
          <w:tab w:val="left" w:pos="567"/>
        </w:tabs>
        <w:spacing w:after="0" w:line="240" w:lineRule="auto"/>
        <w:rPr>
          <w:rFonts w:ascii="Times New Roman" w:hAnsi="Times New Roman" w:cs="Times New Roman"/>
          <w:bCs/>
          <w:iCs/>
          <w:lang w:eastAsia="lt-LT"/>
        </w:rPr>
      </w:pPr>
      <w:r w:rsidRPr="002573F9">
        <w:rPr>
          <w:rFonts w:ascii="Times New Roman" w:hAnsi="Times New Roman" w:cs="Times New Roman"/>
          <w:bCs/>
          <w:iCs/>
          <w:lang w:eastAsia="lt-LT"/>
        </w:rPr>
        <w:t>Širvintų r. sav.</w:t>
      </w:r>
    </w:p>
    <w:p w14:paraId="56A98864" w14:textId="77777777" w:rsidR="00194447" w:rsidRPr="002573F9" w:rsidRDefault="00194447" w:rsidP="00194447">
      <w:pPr>
        <w:numPr>
          <w:ilvl w:val="12"/>
          <w:numId w:val="0"/>
        </w:numPr>
        <w:overflowPunct w:val="0"/>
        <w:autoSpaceDE w:val="0"/>
        <w:autoSpaceDN w:val="0"/>
        <w:adjustRightInd w:val="0"/>
        <w:spacing w:after="0" w:line="240" w:lineRule="auto"/>
        <w:ind w:left="567" w:hanging="567"/>
        <w:textAlignment w:val="baseline"/>
        <w:outlineLvl w:val="0"/>
        <w:rPr>
          <w:rFonts w:ascii="Times New Roman" w:eastAsia="Calibri" w:hAnsi="Times New Roman" w:cs="Times New Roman"/>
        </w:rPr>
      </w:pPr>
      <w:r w:rsidRPr="002573F9">
        <w:rPr>
          <w:rFonts w:ascii="Times New Roman" w:hAnsi="Times New Roman" w:cs="Times New Roman"/>
          <w:bCs/>
          <w:iCs/>
          <w:lang w:eastAsia="lt-LT"/>
        </w:rPr>
        <w:t>Lietuva</w:t>
      </w:r>
    </w:p>
    <w:p w14:paraId="60CE7B84" w14:textId="77777777" w:rsidR="00B86F03" w:rsidRPr="00194447" w:rsidRDefault="00B86F03" w:rsidP="00B86F03">
      <w:pPr>
        <w:numPr>
          <w:ilvl w:val="12"/>
          <w:numId w:val="0"/>
        </w:numPr>
        <w:tabs>
          <w:tab w:val="left" w:pos="720"/>
        </w:tabs>
        <w:spacing w:after="0" w:line="240" w:lineRule="auto"/>
        <w:ind w:right="-2"/>
        <w:rPr>
          <w:rFonts w:ascii="Times New Roman" w:eastAsia="Times New Roman" w:hAnsi="Times New Roman" w:cs="Times New Roman"/>
        </w:rPr>
      </w:pPr>
    </w:p>
    <w:p w14:paraId="3893E214" w14:textId="3321219C" w:rsidR="00821132" w:rsidRPr="00194447" w:rsidRDefault="00035785" w:rsidP="00821132">
      <w:pPr>
        <w:tabs>
          <w:tab w:val="left" w:pos="567"/>
        </w:tabs>
        <w:spacing w:after="0" w:line="260" w:lineRule="exact"/>
        <w:rPr>
          <w:rFonts w:ascii="Times New Roman" w:eastAsia="Times New Roman" w:hAnsi="Times New Roman" w:cs="Times New Roman"/>
          <w:i/>
        </w:rPr>
      </w:pPr>
      <w:r w:rsidRPr="00194447">
        <w:rPr>
          <w:rFonts w:ascii="Times New Roman" w:eastAsia="Times New Roman" w:hAnsi="Times New Roman" w:cs="Times New Roman"/>
          <w:bCs/>
          <w:i/>
        </w:rPr>
        <w:lastRenderedPageBreak/>
        <w:t>Lygiagrečiai importuojamas skiriasi nuo</w:t>
      </w:r>
      <w:r w:rsidR="00821132" w:rsidRPr="00194447">
        <w:rPr>
          <w:rFonts w:ascii="Times New Roman" w:eastAsia="Times New Roman" w:hAnsi="Times New Roman" w:cs="Times New Roman"/>
          <w:bCs/>
          <w:i/>
        </w:rPr>
        <w:t xml:space="preserve"> </w:t>
      </w:r>
      <w:r w:rsidRPr="00194447">
        <w:rPr>
          <w:rFonts w:ascii="Times New Roman" w:eastAsia="Times New Roman" w:hAnsi="Times New Roman" w:cs="Times New Roman"/>
          <w:bCs/>
          <w:i/>
        </w:rPr>
        <w:t xml:space="preserve">referencinio </w:t>
      </w:r>
      <w:r w:rsidR="00E60491">
        <w:rPr>
          <w:rFonts w:ascii="Times New Roman" w:eastAsia="Times New Roman" w:hAnsi="Times New Roman" w:cs="Times New Roman"/>
          <w:bCs/>
          <w:i/>
        </w:rPr>
        <w:t xml:space="preserve">vaisto </w:t>
      </w:r>
      <w:r w:rsidRPr="00194447">
        <w:rPr>
          <w:rFonts w:ascii="Times New Roman" w:eastAsia="Times New Roman" w:hAnsi="Times New Roman" w:cs="Times New Roman"/>
          <w:bCs/>
          <w:i/>
        </w:rPr>
        <w:t xml:space="preserve">pagalbinėmis medžiagomis: lyg. </w:t>
      </w:r>
      <w:proofErr w:type="spellStart"/>
      <w:r w:rsidRPr="00194447">
        <w:rPr>
          <w:rFonts w:ascii="Times New Roman" w:eastAsia="Times New Roman" w:hAnsi="Times New Roman" w:cs="Times New Roman"/>
          <w:bCs/>
          <w:i/>
        </w:rPr>
        <w:t>imp</w:t>
      </w:r>
      <w:proofErr w:type="spellEnd"/>
      <w:r w:rsidRPr="00194447">
        <w:rPr>
          <w:rFonts w:ascii="Times New Roman" w:eastAsia="Times New Roman" w:hAnsi="Times New Roman" w:cs="Times New Roman"/>
          <w:bCs/>
          <w:i/>
        </w:rPr>
        <w:t>. sudėtyje papildomai yra povidono; tinkamumo lai</w:t>
      </w:r>
      <w:r w:rsidR="00821132" w:rsidRPr="00194447">
        <w:rPr>
          <w:rFonts w:ascii="Times New Roman" w:eastAsia="Times New Roman" w:hAnsi="Times New Roman" w:cs="Times New Roman"/>
          <w:bCs/>
          <w:i/>
        </w:rPr>
        <w:t>k</w:t>
      </w:r>
      <w:r w:rsidRPr="00194447">
        <w:rPr>
          <w:rFonts w:ascii="Times New Roman" w:eastAsia="Times New Roman" w:hAnsi="Times New Roman" w:cs="Times New Roman"/>
          <w:bCs/>
          <w:i/>
        </w:rPr>
        <w:t xml:space="preserve">u: lyg. </w:t>
      </w:r>
      <w:proofErr w:type="spellStart"/>
      <w:r w:rsidRPr="00194447">
        <w:rPr>
          <w:rFonts w:ascii="Times New Roman" w:eastAsia="Times New Roman" w:hAnsi="Times New Roman" w:cs="Times New Roman"/>
          <w:bCs/>
          <w:i/>
        </w:rPr>
        <w:t>imp</w:t>
      </w:r>
      <w:proofErr w:type="spellEnd"/>
      <w:r w:rsidRPr="00194447">
        <w:rPr>
          <w:rFonts w:ascii="Times New Roman" w:eastAsia="Times New Roman" w:hAnsi="Times New Roman" w:cs="Times New Roman"/>
          <w:bCs/>
          <w:i/>
        </w:rPr>
        <w:t xml:space="preserve">. </w:t>
      </w:r>
      <w:r w:rsidR="00821132" w:rsidRPr="00194447">
        <w:rPr>
          <w:rFonts w:ascii="Times New Roman" w:eastAsia="Times New Roman" w:hAnsi="Times New Roman" w:cs="Times New Roman"/>
          <w:bCs/>
          <w:i/>
        </w:rPr>
        <w:t xml:space="preserve">– </w:t>
      </w:r>
      <w:r w:rsidRPr="00194447">
        <w:rPr>
          <w:rFonts w:ascii="Times New Roman" w:eastAsia="Times New Roman" w:hAnsi="Times New Roman" w:cs="Times New Roman"/>
          <w:bCs/>
          <w:i/>
        </w:rPr>
        <w:t xml:space="preserve">30 mėn., referencinio </w:t>
      </w:r>
      <w:r w:rsidR="00FD1470">
        <w:rPr>
          <w:rFonts w:ascii="Times New Roman" w:eastAsia="Times New Roman" w:hAnsi="Times New Roman" w:cs="Times New Roman"/>
          <w:bCs/>
          <w:i/>
        </w:rPr>
        <w:t>–</w:t>
      </w:r>
      <w:r w:rsidR="00FD1470" w:rsidRPr="00194447">
        <w:rPr>
          <w:rFonts w:ascii="Times New Roman" w:eastAsia="Times New Roman" w:hAnsi="Times New Roman" w:cs="Times New Roman"/>
          <w:bCs/>
          <w:i/>
        </w:rPr>
        <w:t xml:space="preserve"> </w:t>
      </w:r>
      <w:r w:rsidRPr="00194447">
        <w:rPr>
          <w:rFonts w:ascii="Times New Roman" w:eastAsia="Times New Roman" w:hAnsi="Times New Roman" w:cs="Times New Roman"/>
          <w:bCs/>
          <w:i/>
        </w:rPr>
        <w:t>3 metai</w:t>
      </w:r>
      <w:r w:rsidR="00821132" w:rsidRPr="00194447">
        <w:rPr>
          <w:rFonts w:ascii="Times New Roman" w:eastAsia="Times New Roman" w:hAnsi="Times New Roman" w:cs="Times New Roman"/>
          <w:bCs/>
          <w:i/>
        </w:rPr>
        <w:t>; išvaizda: referencinio vaisto tabletės</w:t>
      </w:r>
      <w:r w:rsidR="00821132" w:rsidRPr="001311DA">
        <w:rPr>
          <w:rFonts w:ascii="Times New Roman" w:eastAsia="Times New Roman" w:hAnsi="Times New Roman" w:cs="Times New Roman"/>
          <w:bCs/>
          <w:i/>
        </w:rPr>
        <w:t xml:space="preserve"> </w:t>
      </w:r>
      <w:r w:rsidR="00821132" w:rsidRPr="00194447">
        <w:rPr>
          <w:rFonts w:ascii="Times New Roman" w:eastAsia="Times New Roman" w:hAnsi="Times New Roman" w:cs="Times New Roman"/>
          <w:i/>
        </w:rPr>
        <w:t>vienoje pusėje įspausta „AHI“, o kita pusė lygi.</w:t>
      </w:r>
    </w:p>
    <w:p w14:paraId="6CC0068E" w14:textId="1CA9C915" w:rsidR="00B86F03" w:rsidRPr="00194447" w:rsidRDefault="00B86F03" w:rsidP="00B86F03">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07B0A850" w14:textId="1F35A7D5" w:rsidR="00821132" w:rsidRPr="00194447" w:rsidRDefault="00821132" w:rsidP="00B86F03">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687454A4" w14:textId="77777777" w:rsidR="00821132" w:rsidRPr="00194447" w:rsidRDefault="00821132" w:rsidP="00B86F03">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1DC86AC7" w14:textId="7CF1ACCB" w:rsidR="00B86F03" w:rsidRPr="00194447" w:rsidRDefault="00B86F03" w:rsidP="00B86F03">
      <w:pPr>
        <w:numPr>
          <w:ilvl w:val="12"/>
          <w:numId w:val="0"/>
        </w:numPr>
        <w:tabs>
          <w:tab w:val="left" w:pos="720"/>
        </w:tabs>
        <w:spacing w:after="0" w:line="240" w:lineRule="auto"/>
        <w:ind w:right="-2"/>
        <w:outlineLvl w:val="0"/>
        <w:rPr>
          <w:rFonts w:ascii="Times New Roman" w:eastAsia="Times New Roman" w:hAnsi="Times New Roman" w:cs="Times New Roman"/>
          <w:b/>
          <w:bCs/>
        </w:rPr>
      </w:pPr>
      <w:r w:rsidRPr="00194447">
        <w:rPr>
          <w:rFonts w:ascii="Times New Roman" w:eastAsia="Times New Roman" w:hAnsi="Times New Roman" w:cs="Times New Roman"/>
          <w:b/>
          <w:bCs/>
        </w:rPr>
        <w:t xml:space="preserve">Šis pakuotės lapelis paskutinį kartą peržiūrėtas </w:t>
      </w:r>
      <w:r w:rsidR="00D733C9">
        <w:rPr>
          <w:rFonts w:ascii="Times New Roman" w:eastAsia="Times New Roman" w:hAnsi="Times New Roman" w:cs="Times New Roman"/>
          <w:b/>
          <w:bCs/>
        </w:rPr>
        <w:t>2019-06-</w:t>
      </w:r>
      <w:r w:rsidR="00E73691">
        <w:rPr>
          <w:rFonts w:ascii="Times New Roman" w:eastAsia="Times New Roman" w:hAnsi="Times New Roman" w:cs="Times New Roman"/>
          <w:b/>
          <w:bCs/>
        </w:rPr>
        <w:t>14</w:t>
      </w:r>
      <w:bookmarkStart w:id="2" w:name="_GoBack"/>
      <w:bookmarkEnd w:id="2"/>
    </w:p>
    <w:p w14:paraId="2CB50B11" w14:textId="77777777" w:rsidR="00B86F03" w:rsidRPr="00194447" w:rsidRDefault="00B86F03" w:rsidP="00B86F03">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38765C8C" w14:textId="77777777" w:rsidR="00B86F03" w:rsidRPr="00194447" w:rsidRDefault="00B86F03" w:rsidP="00B86F03">
      <w:pPr>
        <w:tabs>
          <w:tab w:val="left" w:pos="567"/>
        </w:tabs>
        <w:spacing w:after="0" w:line="260" w:lineRule="exact"/>
        <w:rPr>
          <w:rFonts w:ascii="Times New Roman" w:eastAsia="Times New Roman" w:hAnsi="Times New Roman" w:cs="Times New Roman"/>
          <w:color w:val="0000FF"/>
        </w:rPr>
      </w:pPr>
      <w:r w:rsidRPr="00194447">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8" w:history="1">
        <w:r w:rsidRPr="00194447">
          <w:rPr>
            <w:rFonts w:ascii="Times New Roman" w:eastAsia="Times New Roman" w:hAnsi="Times New Roman" w:cs="Times New Roman"/>
            <w:bCs/>
            <w:color w:val="0000FF"/>
            <w:u w:val="single"/>
          </w:rPr>
          <w:t>http://www.vvkt.lt/</w:t>
        </w:r>
      </w:hyperlink>
    </w:p>
    <w:p w14:paraId="2FC94ABD" w14:textId="77777777" w:rsidR="00B86F03" w:rsidRPr="00194447" w:rsidRDefault="00B86F03" w:rsidP="00B86F03">
      <w:pPr>
        <w:spacing w:after="200" w:line="276" w:lineRule="auto"/>
        <w:rPr>
          <w:rFonts w:ascii="Times New Roman" w:eastAsia="Calibri" w:hAnsi="Times New Roman" w:cs="Times New Roman"/>
        </w:rPr>
      </w:pPr>
    </w:p>
    <w:p w14:paraId="1C746E9A" w14:textId="77777777" w:rsidR="007E1963" w:rsidRPr="00194447" w:rsidRDefault="007E1963">
      <w:pPr>
        <w:rPr>
          <w:rFonts w:ascii="Times New Roman" w:hAnsi="Times New Roman" w:cs="Times New Roman"/>
        </w:rPr>
      </w:pPr>
    </w:p>
    <w:sectPr w:rsidR="007E1963" w:rsidRPr="001944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C077A"/>
    <w:multiLevelType w:val="hybridMultilevel"/>
    <w:tmpl w:val="E3DC08A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767EA"/>
    <w:multiLevelType w:val="hybridMultilevel"/>
    <w:tmpl w:val="EE2245D4"/>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85229"/>
    <w:multiLevelType w:val="hybridMultilevel"/>
    <w:tmpl w:val="90822D70"/>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82351B"/>
    <w:multiLevelType w:val="hybridMultilevel"/>
    <w:tmpl w:val="FEE2C90C"/>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A177DD"/>
    <w:multiLevelType w:val="hybridMultilevel"/>
    <w:tmpl w:val="6448A410"/>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D2CE3"/>
    <w:multiLevelType w:val="hybridMultilevel"/>
    <w:tmpl w:val="C1848296"/>
    <w:lvl w:ilvl="0" w:tplc="BC9C5658">
      <w:start w:val="1"/>
      <w:numFmt w:val="decimal"/>
      <w:lvlText w:val="%1)"/>
      <w:lvlJc w:val="left"/>
      <w:pPr>
        <w:tabs>
          <w:tab w:val="num" w:pos="284"/>
        </w:tabs>
        <w:ind w:left="284" w:hanging="284"/>
      </w:pPr>
      <w:rPr>
        <w:rFonts w:hint="default"/>
      </w:rPr>
    </w:lvl>
    <w:lvl w:ilvl="1" w:tplc="11CC2864">
      <w:start w:val="1"/>
      <w:numFmt w:val="decimal"/>
      <w:lvlText w:val="%2."/>
      <w:lvlJc w:val="left"/>
      <w:pPr>
        <w:tabs>
          <w:tab w:val="num" w:pos="1647"/>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607605"/>
    <w:multiLevelType w:val="hybridMultilevel"/>
    <w:tmpl w:val="D5B6620C"/>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13F1C"/>
    <w:multiLevelType w:val="hybridMultilevel"/>
    <w:tmpl w:val="92CC061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5"/>
  </w:num>
  <w:num w:numId="5">
    <w:abstractNumId w:val="7"/>
  </w:num>
  <w:num w:numId="6">
    <w:abstractNumId w:val="8"/>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03"/>
    <w:rsid w:val="00025DC3"/>
    <w:rsid w:val="00035785"/>
    <w:rsid w:val="000C4926"/>
    <w:rsid w:val="001311DA"/>
    <w:rsid w:val="00140F11"/>
    <w:rsid w:val="00194447"/>
    <w:rsid w:val="001D58E9"/>
    <w:rsid w:val="0021465D"/>
    <w:rsid w:val="00287366"/>
    <w:rsid w:val="002E1CD6"/>
    <w:rsid w:val="00657D0F"/>
    <w:rsid w:val="0067176C"/>
    <w:rsid w:val="006A1045"/>
    <w:rsid w:val="006C28AA"/>
    <w:rsid w:val="007B1C68"/>
    <w:rsid w:val="007E1963"/>
    <w:rsid w:val="00821132"/>
    <w:rsid w:val="00824819"/>
    <w:rsid w:val="00955E7F"/>
    <w:rsid w:val="009F47F2"/>
    <w:rsid w:val="00A20796"/>
    <w:rsid w:val="00B62CF9"/>
    <w:rsid w:val="00B86F03"/>
    <w:rsid w:val="00BE5A9B"/>
    <w:rsid w:val="00C150CD"/>
    <w:rsid w:val="00C63BFC"/>
    <w:rsid w:val="00D733C9"/>
    <w:rsid w:val="00D92507"/>
    <w:rsid w:val="00DD3345"/>
    <w:rsid w:val="00E35AB9"/>
    <w:rsid w:val="00E60491"/>
    <w:rsid w:val="00E73691"/>
    <w:rsid w:val="00EA59F7"/>
    <w:rsid w:val="00ED3B28"/>
    <w:rsid w:val="00F30FFD"/>
    <w:rsid w:val="00FB3D82"/>
    <w:rsid w:val="00FD1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2E90"/>
  <w15:chartTrackingRefBased/>
  <w15:docId w15:val="{28A45B22-A7F1-46D3-A19C-EAD357AF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86F03"/>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211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1132"/>
    <w:rPr>
      <w:rFonts w:ascii="Segoe UI" w:hAnsi="Segoe UI" w:cs="Segoe UI"/>
      <w:sz w:val="18"/>
      <w:szCs w:val="18"/>
    </w:rPr>
  </w:style>
  <w:style w:type="paragraph" w:customStyle="1" w:styleId="Default">
    <w:name w:val="Default"/>
    <w:rsid w:val="00955E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12073</Words>
  <Characters>6882</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2019-06-07T10:08:00Z</dcterms:created>
  <dcterms:modified xsi:type="dcterms:W3CDTF">2019-06-17T05:23:00Z</dcterms:modified>
</cp:coreProperties>
</file>