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F4DB8" w14:textId="77777777" w:rsidR="00C417F2" w:rsidRPr="00E079D0" w:rsidRDefault="00C417F2" w:rsidP="00C417F2">
      <w:pPr>
        <w:tabs>
          <w:tab w:val="left" w:pos="567"/>
        </w:tabs>
        <w:spacing w:after="0" w:line="240" w:lineRule="auto"/>
        <w:jc w:val="center"/>
        <w:rPr>
          <w:rFonts w:ascii="Times New Roman" w:hAnsi="Times New Roman"/>
          <w:lang w:val="en-US"/>
        </w:rPr>
      </w:pPr>
    </w:p>
    <w:p w14:paraId="5B153DE5" w14:textId="77777777" w:rsidR="00C417F2" w:rsidRPr="00C417F2" w:rsidRDefault="00C417F2" w:rsidP="00C417F2">
      <w:pPr>
        <w:tabs>
          <w:tab w:val="left" w:pos="567"/>
        </w:tabs>
        <w:spacing w:after="0" w:line="240" w:lineRule="auto"/>
        <w:jc w:val="center"/>
        <w:rPr>
          <w:rFonts w:ascii="Times New Roman" w:hAnsi="Times New Roman"/>
        </w:rPr>
      </w:pPr>
    </w:p>
    <w:p w14:paraId="58F460EB" w14:textId="77777777" w:rsidR="00C417F2" w:rsidRPr="00C417F2" w:rsidRDefault="00C417F2" w:rsidP="00C417F2">
      <w:pPr>
        <w:tabs>
          <w:tab w:val="left" w:pos="567"/>
        </w:tabs>
        <w:spacing w:after="0" w:line="240" w:lineRule="auto"/>
        <w:jc w:val="center"/>
        <w:rPr>
          <w:rFonts w:ascii="Times New Roman" w:hAnsi="Times New Roman"/>
        </w:rPr>
      </w:pPr>
    </w:p>
    <w:p w14:paraId="3236F256" w14:textId="77777777" w:rsidR="00C417F2" w:rsidRPr="00C417F2" w:rsidRDefault="00C417F2" w:rsidP="00C417F2">
      <w:pPr>
        <w:tabs>
          <w:tab w:val="left" w:pos="567"/>
        </w:tabs>
        <w:spacing w:after="0" w:line="240" w:lineRule="auto"/>
        <w:jc w:val="center"/>
        <w:rPr>
          <w:rFonts w:ascii="Times New Roman" w:hAnsi="Times New Roman"/>
        </w:rPr>
      </w:pPr>
    </w:p>
    <w:p w14:paraId="00FB945A" w14:textId="77777777" w:rsidR="00C417F2" w:rsidRPr="00C417F2" w:rsidRDefault="00C417F2" w:rsidP="00C417F2">
      <w:pPr>
        <w:tabs>
          <w:tab w:val="left" w:pos="567"/>
        </w:tabs>
        <w:spacing w:after="0" w:line="240" w:lineRule="auto"/>
        <w:jc w:val="center"/>
        <w:rPr>
          <w:rFonts w:ascii="Times New Roman" w:hAnsi="Times New Roman"/>
        </w:rPr>
      </w:pPr>
    </w:p>
    <w:p w14:paraId="4E7702A2" w14:textId="77777777" w:rsidR="00C417F2" w:rsidRPr="00C417F2" w:rsidRDefault="00C417F2" w:rsidP="00C417F2">
      <w:pPr>
        <w:tabs>
          <w:tab w:val="left" w:pos="567"/>
        </w:tabs>
        <w:spacing w:after="0" w:line="240" w:lineRule="auto"/>
        <w:jc w:val="center"/>
        <w:rPr>
          <w:rFonts w:ascii="Times New Roman" w:hAnsi="Times New Roman"/>
        </w:rPr>
      </w:pPr>
    </w:p>
    <w:p w14:paraId="46ACD4B3" w14:textId="77777777" w:rsidR="00C417F2" w:rsidRPr="00C417F2" w:rsidRDefault="00C417F2" w:rsidP="00C417F2">
      <w:pPr>
        <w:tabs>
          <w:tab w:val="left" w:pos="567"/>
        </w:tabs>
        <w:spacing w:after="0" w:line="240" w:lineRule="auto"/>
        <w:jc w:val="center"/>
        <w:rPr>
          <w:rFonts w:ascii="Times New Roman" w:hAnsi="Times New Roman"/>
        </w:rPr>
      </w:pPr>
    </w:p>
    <w:p w14:paraId="6F689FC8" w14:textId="77777777" w:rsidR="00C417F2" w:rsidRPr="00C417F2" w:rsidRDefault="00C417F2" w:rsidP="00C417F2">
      <w:pPr>
        <w:tabs>
          <w:tab w:val="left" w:pos="567"/>
        </w:tabs>
        <w:spacing w:after="0" w:line="240" w:lineRule="auto"/>
        <w:jc w:val="center"/>
        <w:rPr>
          <w:rFonts w:ascii="Times New Roman" w:hAnsi="Times New Roman"/>
        </w:rPr>
      </w:pPr>
    </w:p>
    <w:p w14:paraId="1BC6A3CF" w14:textId="77777777" w:rsidR="00C417F2" w:rsidRPr="00C417F2" w:rsidRDefault="00C417F2" w:rsidP="00C417F2">
      <w:pPr>
        <w:tabs>
          <w:tab w:val="left" w:pos="567"/>
        </w:tabs>
        <w:spacing w:after="0" w:line="240" w:lineRule="auto"/>
        <w:jc w:val="center"/>
        <w:rPr>
          <w:rFonts w:ascii="Times New Roman" w:hAnsi="Times New Roman"/>
        </w:rPr>
      </w:pPr>
    </w:p>
    <w:p w14:paraId="2E870242" w14:textId="77777777" w:rsidR="00C417F2" w:rsidRPr="00C417F2" w:rsidRDefault="00C417F2" w:rsidP="00C417F2">
      <w:pPr>
        <w:tabs>
          <w:tab w:val="left" w:pos="567"/>
        </w:tabs>
        <w:spacing w:after="0" w:line="240" w:lineRule="auto"/>
        <w:jc w:val="center"/>
        <w:rPr>
          <w:rFonts w:ascii="Times New Roman" w:hAnsi="Times New Roman"/>
        </w:rPr>
      </w:pPr>
    </w:p>
    <w:p w14:paraId="0C6E7173" w14:textId="77777777" w:rsidR="00C417F2" w:rsidRPr="00C417F2" w:rsidRDefault="00C417F2" w:rsidP="00C417F2">
      <w:pPr>
        <w:tabs>
          <w:tab w:val="left" w:pos="567"/>
        </w:tabs>
        <w:spacing w:after="0" w:line="240" w:lineRule="auto"/>
        <w:jc w:val="center"/>
        <w:rPr>
          <w:rFonts w:ascii="Times New Roman" w:hAnsi="Times New Roman"/>
        </w:rPr>
      </w:pPr>
    </w:p>
    <w:p w14:paraId="04030998" w14:textId="77777777" w:rsidR="00C417F2" w:rsidRPr="00C417F2" w:rsidRDefault="00C417F2" w:rsidP="00C417F2">
      <w:pPr>
        <w:tabs>
          <w:tab w:val="left" w:pos="567"/>
        </w:tabs>
        <w:spacing w:after="0" w:line="240" w:lineRule="auto"/>
        <w:jc w:val="center"/>
        <w:rPr>
          <w:rFonts w:ascii="Times New Roman" w:hAnsi="Times New Roman"/>
        </w:rPr>
      </w:pPr>
    </w:p>
    <w:p w14:paraId="0393C445" w14:textId="77777777" w:rsidR="00C417F2" w:rsidRPr="00C417F2" w:rsidRDefault="00C417F2" w:rsidP="00C417F2">
      <w:pPr>
        <w:tabs>
          <w:tab w:val="left" w:pos="567"/>
        </w:tabs>
        <w:spacing w:after="0" w:line="240" w:lineRule="auto"/>
        <w:jc w:val="center"/>
        <w:rPr>
          <w:rFonts w:ascii="Times New Roman" w:hAnsi="Times New Roman"/>
        </w:rPr>
      </w:pPr>
    </w:p>
    <w:p w14:paraId="56DD3972" w14:textId="77777777" w:rsidR="00C417F2" w:rsidRPr="00C417F2" w:rsidRDefault="00C417F2" w:rsidP="00C417F2">
      <w:pPr>
        <w:tabs>
          <w:tab w:val="left" w:pos="567"/>
        </w:tabs>
        <w:spacing w:after="0" w:line="240" w:lineRule="auto"/>
        <w:jc w:val="center"/>
        <w:rPr>
          <w:rFonts w:ascii="Times New Roman" w:hAnsi="Times New Roman"/>
        </w:rPr>
      </w:pPr>
    </w:p>
    <w:p w14:paraId="7FF1B4F5" w14:textId="77777777" w:rsidR="00C417F2" w:rsidRPr="00C417F2" w:rsidRDefault="00C417F2" w:rsidP="00C417F2">
      <w:pPr>
        <w:tabs>
          <w:tab w:val="left" w:pos="567"/>
        </w:tabs>
        <w:spacing w:after="0" w:line="240" w:lineRule="auto"/>
        <w:jc w:val="center"/>
        <w:rPr>
          <w:rFonts w:ascii="Times New Roman" w:hAnsi="Times New Roman"/>
        </w:rPr>
      </w:pPr>
    </w:p>
    <w:p w14:paraId="76B82671" w14:textId="77777777" w:rsidR="00C417F2" w:rsidRPr="00C417F2" w:rsidRDefault="00C417F2" w:rsidP="00C417F2">
      <w:pPr>
        <w:tabs>
          <w:tab w:val="left" w:pos="567"/>
        </w:tabs>
        <w:spacing w:after="0" w:line="240" w:lineRule="auto"/>
        <w:jc w:val="center"/>
        <w:rPr>
          <w:rFonts w:ascii="Times New Roman" w:hAnsi="Times New Roman"/>
        </w:rPr>
      </w:pPr>
    </w:p>
    <w:p w14:paraId="11A7BE9B" w14:textId="77777777" w:rsidR="00C417F2" w:rsidRPr="00C417F2" w:rsidRDefault="00C417F2" w:rsidP="00C417F2">
      <w:pPr>
        <w:tabs>
          <w:tab w:val="left" w:pos="567"/>
        </w:tabs>
        <w:spacing w:after="0" w:line="240" w:lineRule="auto"/>
        <w:jc w:val="center"/>
        <w:rPr>
          <w:rFonts w:ascii="Times New Roman" w:hAnsi="Times New Roman"/>
        </w:rPr>
      </w:pPr>
    </w:p>
    <w:p w14:paraId="6B47F608" w14:textId="77777777" w:rsidR="00C417F2" w:rsidRPr="00C417F2" w:rsidRDefault="00C417F2" w:rsidP="00C417F2">
      <w:pPr>
        <w:tabs>
          <w:tab w:val="left" w:pos="567"/>
        </w:tabs>
        <w:spacing w:after="0" w:line="240" w:lineRule="auto"/>
        <w:jc w:val="center"/>
        <w:rPr>
          <w:rFonts w:ascii="Times New Roman" w:hAnsi="Times New Roman"/>
        </w:rPr>
      </w:pPr>
    </w:p>
    <w:p w14:paraId="42B673D0" w14:textId="77777777" w:rsidR="00C417F2" w:rsidRPr="00C417F2" w:rsidRDefault="00C417F2" w:rsidP="00C417F2">
      <w:pPr>
        <w:tabs>
          <w:tab w:val="left" w:pos="567"/>
        </w:tabs>
        <w:spacing w:after="0" w:line="240" w:lineRule="auto"/>
        <w:jc w:val="center"/>
        <w:rPr>
          <w:rFonts w:ascii="Times New Roman" w:hAnsi="Times New Roman"/>
        </w:rPr>
      </w:pPr>
    </w:p>
    <w:p w14:paraId="6C85C368" w14:textId="77777777" w:rsidR="00C417F2" w:rsidRPr="00C417F2" w:rsidRDefault="00C417F2" w:rsidP="00C417F2">
      <w:pPr>
        <w:tabs>
          <w:tab w:val="left" w:pos="567"/>
        </w:tabs>
        <w:spacing w:after="0" w:line="240" w:lineRule="auto"/>
        <w:jc w:val="center"/>
        <w:rPr>
          <w:rFonts w:ascii="Times New Roman" w:hAnsi="Times New Roman"/>
        </w:rPr>
      </w:pPr>
    </w:p>
    <w:p w14:paraId="62A66C9B" w14:textId="77777777" w:rsidR="00C417F2" w:rsidRPr="00C417F2" w:rsidRDefault="00C417F2" w:rsidP="00C417F2">
      <w:pPr>
        <w:tabs>
          <w:tab w:val="left" w:pos="-1440"/>
          <w:tab w:val="left" w:pos="-720"/>
          <w:tab w:val="left" w:pos="567"/>
        </w:tabs>
        <w:spacing w:after="0" w:line="240" w:lineRule="auto"/>
        <w:jc w:val="center"/>
        <w:rPr>
          <w:rFonts w:ascii="Times New Roman" w:hAnsi="Times New Roman"/>
          <w:b/>
        </w:rPr>
      </w:pPr>
    </w:p>
    <w:p w14:paraId="25A17204" w14:textId="77777777" w:rsidR="00C417F2" w:rsidRPr="00C417F2" w:rsidRDefault="00C417F2" w:rsidP="00C417F2">
      <w:pPr>
        <w:tabs>
          <w:tab w:val="left" w:pos="-1440"/>
          <w:tab w:val="left" w:pos="-720"/>
          <w:tab w:val="left" w:pos="567"/>
        </w:tabs>
        <w:spacing w:after="0" w:line="240" w:lineRule="auto"/>
        <w:jc w:val="center"/>
        <w:rPr>
          <w:rFonts w:ascii="Times New Roman" w:hAnsi="Times New Roman"/>
          <w:b/>
        </w:rPr>
      </w:pPr>
    </w:p>
    <w:p w14:paraId="3D9FD906" w14:textId="77777777" w:rsidR="00C417F2" w:rsidRPr="00C417F2" w:rsidRDefault="00C417F2" w:rsidP="00C417F2">
      <w:pPr>
        <w:tabs>
          <w:tab w:val="left" w:pos="567"/>
        </w:tabs>
        <w:spacing w:after="0" w:line="240" w:lineRule="auto"/>
        <w:ind w:left="567" w:hanging="567"/>
        <w:jc w:val="center"/>
        <w:rPr>
          <w:rFonts w:ascii="Times New Roman" w:hAnsi="Times New Roman"/>
          <w:b/>
        </w:rPr>
      </w:pPr>
    </w:p>
    <w:p w14:paraId="38557F4A" w14:textId="77777777" w:rsidR="00C417F2" w:rsidRPr="00C417F2" w:rsidRDefault="00C417F2" w:rsidP="00C417F2">
      <w:pPr>
        <w:tabs>
          <w:tab w:val="left" w:pos="567"/>
        </w:tabs>
        <w:spacing w:after="0" w:line="240" w:lineRule="auto"/>
        <w:ind w:left="567" w:hanging="567"/>
        <w:jc w:val="center"/>
        <w:rPr>
          <w:rFonts w:ascii="Times New Roman" w:hAnsi="Times New Roman"/>
        </w:rPr>
      </w:pPr>
      <w:r w:rsidRPr="00C417F2">
        <w:rPr>
          <w:rFonts w:ascii="Times New Roman" w:hAnsi="Times New Roman"/>
          <w:b/>
        </w:rPr>
        <w:t>I PRIEDAS</w:t>
      </w:r>
    </w:p>
    <w:p w14:paraId="430117FE" w14:textId="77777777" w:rsidR="00C417F2" w:rsidRPr="00C417F2" w:rsidRDefault="00C417F2" w:rsidP="00C417F2">
      <w:pPr>
        <w:tabs>
          <w:tab w:val="left" w:pos="567"/>
        </w:tabs>
        <w:spacing w:after="0" w:line="240" w:lineRule="auto"/>
        <w:ind w:left="567" w:hanging="567"/>
        <w:jc w:val="center"/>
        <w:rPr>
          <w:rFonts w:ascii="Times New Roman" w:hAnsi="Times New Roman"/>
          <w:b/>
        </w:rPr>
      </w:pPr>
    </w:p>
    <w:p w14:paraId="1C024A83" w14:textId="77777777" w:rsidR="00C417F2" w:rsidRPr="00C417F2" w:rsidRDefault="00C417F2" w:rsidP="00C417F2">
      <w:pPr>
        <w:tabs>
          <w:tab w:val="left" w:pos="567"/>
        </w:tabs>
        <w:spacing w:after="0" w:line="240" w:lineRule="auto"/>
        <w:ind w:left="567" w:hanging="567"/>
        <w:jc w:val="center"/>
        <w:rPr>
          <w:rFonts w:ascii="Times New Roman" w:hAnsi="Times New Roman"/>
          <w:b/>
        </w:rPr>
      </w:pPr>
      <w:r w:rsidRPr="00C417F2">
        <w:rPr>
          <w:rFonts w:ascii="Times New Roman" w:hAnsi="Times New Roman"/>
          <w:b/>
        </w:rPr>
        <w:t>PREPARATO CHARAKTERISTIKŲ SANTRAUKA</w:t>
      </w:r>
    </w:p>
    <w:p w14:paraId="1EF131E6" w14:textId="77777777" w:rsidR="00C417F2" w:rsidRPr="00C417F2" w:rsidRDefault="00C417F2" w:rsidP="00C417F2">
      <w:pPr>
        <w:tabs>
          <w:tab w:val="left" w:pos="-1440"/>
          <w:tab w:val="left" w:pos="-720"/>
          <w:tab w:val="left" w:pos="567"/>
        </w:tabs>
        <w:spacing w:after="0" w:line="240" w:lineRule="auto"/>
        <w:jc w:val="center"/>
        <w:rPr>
          <w:rFonts w:ascii="Times New Roman" w:hAnsi="Times New Roman"/>
        </w:rPr>
      </w:pPr>
    </w:p>
    <w:p w14:paraId="261401C6" w14:textId="77777777" w:rsidR="00C417F2" w:rsidRPr="00C417F2" w:rsidRDefault="00C417F2" w:rsidP="00C417F2">
      <w:pPr>
        <w:tabs>
          <w:tab w:val="num" w:pos="540"/>
          <w:tab w:val="left" w:pos="567"/>
        </w:tabs>
        <w:spacing w:after="0" w:line="240" w:lineRule="auto"/>
        <w:ind w:left="540" w:hanging="540"/>
        <w:rPr>
          <w:rFonts w:ascii="Times New Roman" w:hAnsi="Times New Roman"/>
        </w:rPr>
      </w:pPr>
      <w:r w:rsidRPr="00C417F2">
        <w:rPr>
          <w:rFonts w:ascii="Times New Roman" w:hAnsi="Times New Roman"/>
        </w:rPr>
        <w:br w:type="page"/>
      </w:r>
      <w:r w:rsidRPr="00C417F2">
        <w:rPr>
          <w:rFonts w:ascii="Times New Roman" w:hAnsi="Times New Roman"/>
          <w:b/>
        </w:rPr>
        <w:lastRenderedPageBreak/>
        <w:t>1.</w:t>
      </w:r>
      <w:r w:rsidRPr="00C417F2">
        <w:rPr>
          <w:rFonts w:ascii="Times New Roman" w:hAnsi="Times New Roman"/>
          <w:b/>
        </w:rPr>
        <w:tab/>
      </w:r>
      <w:r w:rsidRPr="00C417F2">
        <w:rPr>
          <w:rFonts w:ascii="Times New Roman" w:hAnsi="Times New Roman"/>
          <w:b/>
          <w:caps/>
        </w:rPr>
        <w:t>VAISTINIO</w:t>
      </w:r>
      <w:r w:rsidRPr="00C417F2">
        <w:rPr>
          <w:rFonts w:ascii="Times New Roman" w:hAnsi="Times New Roman"/>
          <w:b/>
        </w:rPr>
        <w:t xml:space="preserve"> PREPARATO PAVADINIMAS</w:t>
      </w:r>
    </w:p>
    <w:p w14:paraId="6894CBC3" w14:textId="77777777" w:rsidR="00C417F2" w:rsidRPr="00C417F2" w:rsidRDefault="00C417F2" w:rsidP="00C417F2">
      <w:pPr>
        <w:widowControl w:val="0"/>
        <w:tabs>
          <w:tab w:val="left" w:pos="567"/>
        </w:tabs>
        <w:spacing w:after="0" w:line="240" w:lineRule="auto"/>
        <w:rPr>
          <w:rFonts w:ascii="Times New Roman" w:hAnsi="Times New Roman"/>
        </w:rPr>
      </w:pPr>
    </w:p>
    <w:p w14:paraId="2F59F8F1" w14:textId="77777777" w:rsidR="00C417F2" w:rsidRPr="00C417F2" w:rsidRDefault="005144C1" w:rsidP="00C417F2">
      <w:pPr>
        <w:widowControl w:val="0"/>
        <w:tabs>
          <w:tab w:val="left" w:pos="567"/>
        </w:tabs>
        <w:spacing w:after="0" w:line="240" w:lineRule="auto"/>
        <w:rPr>
          <w:rFonts w:ascii="Times New Roman" w:hAnsi="Times New Roman"/>
        </w:rPr>
      </w:pPr>
      <w:r>
        <w:rPr>
          <w:rFonts w:ascii="Times New Roman" w:hAnsi="Times New Roman"/>
        </w:rPr>
        <w:t>Rexorem</w:t>
      </w:r>
      <w:r w:rsidR="00C417F2" w:rsidRPr="006D6DE6">
        <w:rPr>
          <w:rFonts w:ascii="Times New Roman" w:hAnsi="Times New Roman"/>
        </w:rPr>
        <w:t xml:space="preserve"> 1 g milteliai injekciniam ar infuziniam tirpalui</w:t>
      </w:r>
    </w:p>
    <w:p w14:paraId="29B00E1E" w14:textId="77777777" w:rsidR="00C417F2" w:rsidRPr="00C417F2" w:rsidRDefault="00C417F2" w:rsidP="00C417F2">
      <w:pPr>
        <w:tabs>
          <w:tab w:val="left" w:pos="567"/>
        </w:tabs>
        <w:autoSpaceDE w:val="0"/>
        <w:autoSpaceDN w:val="0"/>
        <w:adjustRightInd w:val="0"/>
        <w:spacing w:after="0" w:line="240" w:lineRule="auto"/>
        <w:jc w:val="both"/>
        <w:rPr>
          <w:rFonts w:ascii="Times New Roman" w:hAnsi="Times New Roman"/>
        </w:rPr>
      </w:pPr>
    </w:p>
    <w:p w14:paraId="621A6332" w14:textId="77777777" w:rsidR="00C417F2" w:rsidRPr="00C417F2" w:rsidRDefault="00C417F2" w:rsidP="00C417F2">
      <w:pPr>
        <w:tabs>
          <w:tab w:val="left" w:pos="567"/>
        </w:tabs>
        <w:autoSpaceDE w:val="0"/>
        <w:autoSpaceDN w:val="0"/>
        <w:adjustRightInd w:val="0"/>
        <w:spacing w:after="0" w:line="240" w:lineRule="auto"/>
        <w:jc w:val="both"/>
        <w:rPr>
          <w:rFonts w:ascii="Times New Roman" w:hAnsi="Times New Roman"/>
        </w:rPr>
      </w:pPr>
    </w:p>
    <w:p w14:paraId="295C6E40" w14:textId="77777777" w:rsidR="00C417F2" w:rsidRPr="00C417F2" w:rsidRDefault="00C417F2" w:rsidP="00C417F2">
      <w:pPr>
        <w:widowControl w:val="0"/>
        <w:numPr>
          <w:ilvl w:val="0"/>
          <w:numId w:val="2"/>
        </w:numPr>
        <w:tabs>
          <w:tab w:val="num" w:pos="540"/>
          <w:tab w:val="left" w:pos="567"/>
        </w:tabs>
        <w:spacing w:after="0" w:line="240" w:lineRule="auto"/>
        <w:ind w:left="540" w:hanging="540"/>
        <w:rPr>
          <w:rFonts w:ascii="Times New Roman" w:hAnsi="Times New Roman"/>
          <w:b/>
          <w:caps/>
        </w:rPr>
      </w:pPr>
      <w:r w:rsidRPr="00C417F2">
        <w:rPr>
          <w:rFonts w:ascii="Times New Roman" w:hAnsi="Times New Roman"/>
          <w:b/>
          <w:caps/>
        </w:rPr>
        <w:t>kokybinė ir kiekybinė sudėtis</w:t>
      </w:r>
    </w:p>
    <w:p w14:paraId="59FE551B" w14:textId="77777777" w:rsidR="00C417F2" w:rsidRPr="00C417F2" w:rsidRDefault="00C417F2" w:rsidP="00C417F2">
      <w:pPr>
        <w:widowControl w:val="0"/>
        <w:tabs>
          <w:tab w:val="left" w:pos="567"/>
        </w:tabs>
        <w:spacing w:after="0" w:line="240" w:lineRule="auto"/>
        <w:rPr>
          <w:rFonts w:ascii="Times New Roman" w:hAnsi="Times New Roman"/>
        </w:rPr>
      </w:pPr>
    </w:p>
    <w:p w14:paraId="0D13CE12" w14:textId="1A1F02E0" w:rsidR="00C417F2" w:rsidRPr="00C417F2" w:rsidRDefault="00C417F2" w:rsidP="00C417F2">
      <w:pPr>
        <w:widowControl w:val="0"/>
        <w:tabs>
          <w:tab w:val="left" w:pos="567"/>
        </w:tabs>
        <w:spacing w:after="0" w:line="240" w:lineRule="auto"/>
        <w:rPr>
          <w:rFonts w:ascii="Times New Roman" w:hAnsi="Times New Roman"/>
        </w:rPr>
      </w:pPr>
      <w:r w:rsidRPr="006D6DE6">
        <w:rPr>
          <w:rFonts w:ascii="Times New Roman" w:hAnsi="Times New Roman"/>
        </w:rPr>
        <w:t xml:space="preserve">Kiekviename flakone yra </w:t>
      </w:r>
      <w:r w:rsidR="00405671" w:rsidRPr="006D6DE6">
        <w:rPr>
          <w:rFonts w:ascii="Times New Roman" w:hAnsi="Times New Roman"/>
        </w:rPr>
        <w:t xml:space="preserve">1 g meropenemo </w:t>
      </w:r>
      <w:r w:rsidR="00405671">
        <w:rPr>
          <w:rFonts w:ascii="Times New Roman" w:hAnsi="Times New Roman"/>
        </w:rPr>
        <w:t>(</w:t>
      </w:r>
      <w:r w:rsidRPr="006D6DE6">
        <w:rPr>
          <w:rFonts w:ascii="Times New Roman" w:hAnsi="Times New Roman"/>
        </w:rPr>
        <w:t>meropenemo trihidrato</w:t>
      </w:r>
      <w:r w:rsidR="00405671">
        <w:rPr>
          <w:rFonts w:ascii="Times New Roman" w:hAnsi="Times New Roman"/>
        </w:rPr>
        <w:t xml:space="preserve"> pavidalu)</w:t>
      </w:r>
      <w:r w:rsidRPr="006D6DE6">
        <w:rPr>
          <w:rFonts w:ascii="Times New Roman" w:hAnsi="Times New Roman"/>
        </w:rPr>
        <w:t>.</w:t>
      </w:r>
      <w:r w:rsidRPr="00C417F2">
        <w:rPr>
          <w:rFonts w:ascii="Times New Roman" w:hAnsi="Times New Roman"/>
        </w:rPr>
        <w:t xml:space="preserve"> </w:t>
      </w:r>
    </w:p>
    <w:p w14:paraId="4BD5332C" w14:textId="77777777" w:rsidR="00C417F2" w:rsidRPr="00C417F2" w:rsidRDefault="00C417F2" w:rsidP="00C417F2">
      <w:pPr>
        <w:widowControl w:val="0"/>
        <w:tabs>
          <w:tab w:val="left" w:pos="567"/>
        </w:tabs>
        <w:spacing w:after="0" w:line="240" w:lineRule="auto"/>
        <w:rPr>
          <w:rFonts w:ascii="Times New Roman" w:hAnsi="Times New Roman"/>
          <w:i/>
        </w:rPr>
      </w:pPr>
    </w:p>
    <w:p w14:paraId="4D190663" w14:textId="77777777" w:rsidR="00C417F2" w:rsidRPr="00C417F2" w:rsidRDefault="00C417F2" w:rsidP="00C417F2">
      <w:pPr>
        <w:widowControl w:val="0"/>
        <w:tabs>
          <w:tab w:val="left" w:pos="567"/>
        </w:tabs>
        <w:spacing w:after="0" w:line="240" w:lineRule="auto"/>
        <w:rPr>
          <w:rFonts w:ascii="Times New Roman" w:hAnsi="Times New Roman"/>
          <w:u w:val="single"/>
        </w:rPr>
      </w:pPr>
      <w:r w:rsidRPr="00C417F2">
        <w:rPr>
          <w:rFonts w:ascii="Times New Roman" w:hAnsi="Times New Roman"/>
          <w:u w:val="single"/>
        </w:rPr>
        <w:t>Pagalbinė medžiag</w:t>
      </w:r>
      <w:r w:rsidR="00E27DC7">
        <w:rPr>
          <w:rFonts w:ascii="Times New Roman" w:hAnsi="Times New Roman"/>
          <w:u w:val="single"/>
        </w:rPr>
        <w:t>a</w:t>
      </w:r>
      <w:r w:rsidRPr="00C417F2">
        <w:rPr>
          <w:rFonts w:ascii="Times New Roman" w:hAnsi="Times New Roman"/>
          <w:u w:val="single"/>
        </w:rPr>
        <w:t>, kuri</w:t>
      </w:r>
      <w:r w:rsidR="00E27DC7">
        <w:rPr>
          <w:rFonts w:ascii="Times New Roman" w:hAnsi="Times New Roman"/>
          <w:u w:val="single"/>
        </w:rPr>
        <w:t xml:space="preserve">os </w:t>
      </w:r>
      <w:r w:rsidRPr="00C417F2">
        <w:rPr>
          <w:rFonts w:ascii="Times New Roman" w:hAnsi="Times New Roman"/>
          <w:u w:val="single"/>
        </w:rPr>
        <w:t xml:space="preserve"> poveikis žinomas:</w:t>
      </w:r>
    </w:p>
    <w:p w14:paraId="5416D0EA" w14:textId="77777777" w:rsidR="00C417F2" w:rsidRPr="00C417F2" w:rsidRDefault="00C417F2" w:rsidP="00C417F2">
      <w:pPr>
        <w:widowControl w:val="0"/>
        <w:tabs>
          <w:tab w:val="left" w:pos="567"/>
        </w:tabs>
        <w:spacing w:after="0" w:line="240" w:lineRule="auto"/>
        <w:rPr>
          <w:rFonts w:ascii="Times New Roman" w:hAnsi="Times New Roman"/>
        </w:rPr>
      </w:pPr>
      <w:r w:rsidRPr="0070669E">
        <w:rPr>
          <w:rFonts w:ascii="Times New Roman" w:hAnsi="Times New Roman"/>
        </w:rPr>
        <w:t>Kiekviename 1 g flakone yra 208 mg natrio karbonato, atitinkančio apytiksliai 4,0 mmol natrio (apytiksliai 90 mg).</w:t>
      </w:r>
    </w:p>
    <w:p w14:paraId="0A598FC1" w14:textId="77777777" w:rsidR="00C417F2" w:rsidRPr="00C417F2" w:rsidRDefault="00C417F2" w:rsidP="00C417F2">
      <w:pPr>
        <w:tabs>
          <w:tab w:val="left" w:pos="567"/>
        </w:tabs>
        <w:autoSpaceDE w:val="0"/>
        <w:autoSpaceDN w:val="0"/>
        <w:adjustRightInd w:val="0"/>
        <w:spacing w:after="0" w:line="240" w:lineRule="auto"/>
        <w:jc w:val="both"/>
        <w:rPr>
          <w:rFonts w:ascii="Times New Roman" w:hAnsi="Times New Roman"/>
        </w:rPr>
      </w:pPr>
    </w:p>
    <w:p w14:paraId="28ECA46C" w14:textId="77777777" w:rsidR="00C417F2" w:rsidRPr="00C417F2" w:rsidRDefault="00C417F2" w:rsidP="00C417F2">
      <w:pPr>
        <w:tabs>
          <w:tab w:val="left" w:pos="567"/>
        </w:tabs>
        <w:autoSpaceDE w:val="0"/>
        <w:autoSpaceDN w:val="0"/>
        <w:adjustRightInd w:val="0"/>
        <w:spacing w:after="0" w:line="240" w:lineRule="auto"/>
        <w:jc w:val="both"/>
        <w:rPr>
          <w:rFonts w:ascii="Times New Roman" w:hAnsi="Times New Roman"/>
        </w:rPr>
      </w:pPr>
      <w:r w:rsidRPr="00C417F2">
        <w:rPr>
          <w:rFonts w:ascii="Times New Roman" w:hAnsi="Times New Roman"/>
        </w:rPr>
        <w:t>Visos pagalbinės medžiagos išvardytos 6.1 skyriuje.</w:t>
      </w:r>
    </w:p>
    <w:p w14:paraId="196C9DC0" w14:textId="77777777" w:rsidR="00C417F2" w:rsidRPr="00C417F2" w:rsidRDefault="00C417F2" w:rsidP="00C417F2">
      <w:pPr>
        <w:tabs>
          <w:tab w:val="left" w:pos="567"/>
        </w:tabs>
        <w:spacing w:after="0" w:line="240" w:lineRule="auto"/>
        <w:rPr>
          <w:rFonts w:ascii="Times New Roman" w:hAnsi="Times New Roman"/>
        </w:rPr>
      </w:pPr>
    </w:p>
    <w:p w14:paraId="76EC9268" w14:textId="77777777" w:rsidR="00C417F2" w:rsidRPr="00C417F2" w:rsidRDefault="00C417F2" w:rsidP="00C417F2">
      <w:pPr>
        <w:tabs>
          <w:tab w:val="left" w:pos="567"/>
        </w:tabs>
        <w:spacing w:after="0" w:line="240" w:lineRule="auto"/>
        <w:rPr>
          <w:rFonts w:ascii="Times New Roman" w:hAnsi="Times New Roman"/>
        </w:rPr>
      </w:pPr>
    </w:p>
    <w:p w14:paraId="6CB9A0CE" w14:textId="77777777" w:rsidR="00C417F2" w:rsidRPr="00C417F2" w:rsidRDefault="00C417F2" w:rsidP="00C417F2">
      <w:pPr>
        <w:tabs>
          <w:tab w:val="left" w:pos="567"/>
        </w:tabs>
        <w:spacing w:after="0" w:line="240" w:lineRule="auto"/>
        <w:ind w:left="567" w:hanging="567"/>
        <w:rPr>
          <w:rFonts w:ascii="Times New Roman" w:hAnsi="Times New Roman"/>
          <w:caps/>
        </w:rPr>
      </w:pPr>
      <w:r w:rsidRPr="00C417F2">
        <w:rPr>
          <w:rFonts w:ascii="Times New Roman" w:hAnsi="Times New Roman"/>
          <w:b/>
        </w:rPr>
        <w:t>3.</w:t>
      </w:r>
      <w:r w:rsidRPr="00C417F2">
        <w:rPr>
          <w:rFonts w:ascii="Times New Roman" w:hAnsi="Times New Roman"/>
          <w:b/>
        </w:rPr>
        <w:tab/>
        <w:t>FARMACINĖ</w:t>
      </w:r>
      <w:r w:rsidRPr="00C417F2">
        <w:rPr>
          <w:rFonts w:ascii="Times New Roman" w:hAnsi="Times New Roman"/>
          <w:b/>
          <w:caps/>
        </w:rPr>
        <w:t xml:space="preserve"> forma</w:t>
      </w:r>
    </w:p>
    <w:p w14:paraId="285AF6F3" w14:textId="77777777" w:rsidR="00C417F2" w:rsidRPr="00C417F2" w:rsidRDefault="00C417F2" w:rsidP="00C417F2">
      <w:pPr>
        <w:tabs>
          <w:tab w:val="left" w:pos="567"/>
        </w:tabs>
        <w:spacing w:after="0" w:line="240" w:lineRule="auto"/>
        <w:rPr>
          <w:rFonts w:ascii="Times New Roman" w:hAnsi="Times New Roman"/>
        </w:rPr>
      </w:pPr>
    </w:p>
    <w:p w14:paraId="44C08259"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Milteliai injekciniam ar infuziniam tirpalui.</w:t>
      </w:r>
    </w:p>
    <w:p w14:paraId="28556168"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Milteliai yra balti</w:t>
      </w:r>
      <w:r w:rsidR="00E27DC7">
        <w:rPr>
          <w:rFonts w:ascii="Times New Roman" w:hAnsi="Times New Roman"/>
        </w:rPr>
        <w:t>,</w:t>
      </w:r>
      <w:r w:rsidRPr="00C417F2">
        <w:rPr>
          <w:rFonts w:ascii="Times New Roman" w:hAnsi="Times New Roman"/>
        </w:rPr>
        <w:t xml:space="preserve"> </w:t>
      </w:r>
      <w:r w:rsidR="0070669E">
        <w:rPr>
          <w:rFonts w:ascii="Times New Roman" w:hAnsi="Times New Roman"/>
        </w:rPr>
        <w:t xml:space="preserve">balti su </w:t>
      </w:r>
      <w:r w:rsidRPr="00C417F2">
        <w:rPr>
          <w:rFonts w:ascii="Times New Roman" w:hAnsi="Times New Roman"/>
        </w:rPr>
        <w:t>gelsv</w:t>
      </w:r>
      <w:r w:rsidR="0070669E">
        <w:rPr>
          <w:rFonts w:ascii="Times New Roman" w:hAnsi="Times New Roman"/>
        </w:rPr>
        <w:t>u atspalviu</w:t>
      </w:r>
      <w:r w:rsidR="00E27DC7">
        <w:rPr>
          <w:rFonts w:ascii="Times New Roman" w:hAnsi="Times New Roman"/>
        </w:rPr>
        <w:t xml:space="preserve"> arba šviesiai gel</w:t>
      </w:r>
      <w:r w:rsidR="005942EC">
        <w:rPr>
          <w:rFonts w:ascii="Times New Roman" w:hAnsi="Times New Roman"/>
        </w:rPr>
        <w:t>toni</w:t>
      </w:r>
      <w:r w:rsidR="0070669E">
        <w:rPr>
          <w:rFonts w:ascii="Times New Roman" w:hAnsi="Times New Roman"/>
        </w:rPr>
        <w:t>.</w:t>
      </w:r>
    </w:p>
    <w:p w14:paraId="6E869AC9" w14:textId="77777777" w:rsidR="00C417F2" w:rsidRDefault="00C417F2" w:rsidP="00C417F2">
      <w:pPr>
        <w:tabs>
          <w:tab w:val="left" w:pos="567"/>
        </w:tabs>
        <w:spacing w:after="0" w:line="240" w:lineRule="auto"/>
        <w:rPr>
          <w:rFonts w:ascii="Times New Roman" w:hAnsi="Times New Roman"/>
        </w:rPr>
      </w:pPr>
    </w:p>
    <w:p w14:paraId="3CED0037" w14:textId="77777777" w:rsidR="00DE6091" w:rsidRPr="00C417F2" w:rsidRDefault="00DE6091" w:rsidP="00C417F2">
      <w:pPr>
        <w:tabs>
          <w:tab w:val="left" w:pos="567"/>
        </w:tabs>
        <w:spacing w:after="0" w:line="240" w:lineRule="auto"/>
        <w:rPr>
          <w:rFonts w:ascii="Times New Roman" w:hAnsi="Times New Roman"/>
        </w:rPr>
      </w:pPr>
    </w:p>
    <w:p w14:paraId="6B2E06BC" w14:textId="77777777" w:rsidR="00C417F2" w:rsidRPr="00C417F2" w:rsidRDefault="00C417F2" w:rsidP="00C417F2">
      <w:pPr>
        <w:tabs>
          <w:tab w:val="left" w:pos="567"/>
        </w:tabs>
        <w:spacing w:after="0" w:line="240" w:lineRule="auto"/>
        <w:ind w:left="567" w:hanging="567"/>
        <w:rPr>
          <w:rFonts w:ascii="Times New Roman" w:hAnsi="Times New Roman"/>
          <w:caps/>
        </w:rPr>
      </w:pPr>
      <w:r w:rsidRPr="00C417F2">
        <w:rPr>
          <w:rFonts w:ascii="Times New Roman" w:hAnsi="Times New Roman"/>
          <w:b/>
          <w:caps/>
        </w:rPr>
        <w:t>4.</w:t>
      </w:r>
      <w:r w:rsidRPr="00C417F2">
        <w:rPr>
          <w:rFonts w:ascii="Times New Roman" w:hAnsi="Times New Roman"/>
          <w:b/>
          <w:caps/>
        </w:rPr>
        <w:tab/>
        <w:t>klinikinĖ informacija</w:t>
      </w:r>
    </w:p>
    <w:p w14:paraId="5FC54272" w14:textId="77777777" w:rsidR="00C417F2" w:rsidRPr="00C417F2" w:rsidRDefault="00C417F2" w:rsidP="00C417F2">
      <w:pPr>
        <w:tabs>
          <w:tab w:val="left" w:pos="567"/>
        </w:tabs>
        <w:spacing w:after="0" w:line="240" w:lineRule="auto"/>
        <w:ind w:left="567" w:hanging="567"/>
        <w:outlineLvl w:val="0"/>
        <w:rPr>
          <w:rFonts w:ascii="Times New Roman" w:hAnsi="Times New Roman"/>
          <w:b/>
        </w:rPr>
      </w:pPr>
    </w:p>
    <w:p w14:paraId="2D92FBD6"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4.1</w:t>
      </w:r>
      <w:r w:rsidRPr="00C417F2">
        <w:rPr>
          <w:rFonts w:ascii="Times New Roman" w:hAnsi="Times New Roman"/>
          <w:b/>
        </w:rPr>
        <w:tab/>
        <w:t>Terapinės indikacijos</w:t>
      </w:r>
    </w:p>
    <w:p w14:paraId="7AD41436" w14:textId="77777777" w:rsidR="00C417F2" w:rsidRPr="00C417F2" w:rsidRDefault="00C417F2" w:rsidP="00C417F2">
      <w:pPr>
        <w:tabs>
          <w:tab w:val="left" w:pos="567"/>
        </w:tabs>
        <w:spacing w:after="0" w:line="240" w:lineRule="auto"/>
        <w:rPr>
          <w:rFonts w:ascii="Times New Roman" w:hAnsi="Times New Roman"/>
        </w:rPr>
      </w:pPr>
    </w:p>
    <w:p w14:paraId="351842CB" w14:textId="32BE012D" w:rsidR="00C417F2" w:rsidRPr="00C417F2" w:rsidRDefault="008105C9" w:rsidP="00C417F2">
      <w:pPr>
        <w:widowControl w:val="0"/>
        <w:tabs>
          <w:tab w:val="left" w:pos="567"/>
        </w:tabs>
        <w:spacing w:after="0" w:line="240" w:lineRule="auto"/>
        <w:rPr>
          <w:rFonts w:ascii="Times New Roman" w:hAnsi="Times New Roman"/>
        </w:rPr>
      </w:pPr>
      <w:r>
        <w:rPr>
          <w:rFonts w:ascii="Times New Roman" w:hAnsi="Times New Roman"/>
        </w:rPr>
        <w:t>Rexorem</w:t>
      </w:r>
      <w:r w:rsidR="00C417F2" w:rsidRPr="00C417F2">
        <w:rPr>
          <w:rFonts w:ascii="Times New Roman" w:hAnsi="Times New Roman"/>
        </w:rPr>
        <w:t xml:space="preserve"> skirtas suaugusiems </w:t>
      </w:r>
      <w:r w:rsidR="00E401D5">
        <w:rPr>
          <w:rFonts w:ascii="Times New Roman" w:hAnsi="Times New Roman"/>
        </w:rPr>
        <w:t>pacientams</w:t>
      </w:r>
      <w:r w:rsidR="00C417F2" w:rsidRPr="00C417F2">
        <w:rPr>
          <w:rFonts w:ascii="Times New Roman" w:hAnsi="Times New Roman"/>
        </w:rPr>
        <w:t xml:space="preserve"> bei vyresniems kaip 3 mėnesių vaikams toliau išvardytų infekcinių ligų gydymui (žr. 4.4 ir 5.1 skyrius).</w:t>
      </w:r>
    </w:p>
    <w:p w14:paraId="7EC7443A" w14:textId="77777777" w:rsidR="00C417F2" w:rsidRPr="00C417F2" w:rsidRDefault="00C417F2" w:rsidP="00C417F2">
      <w:pPr>
        <w:numPr>
          <w:ilvl w:val="0"/>
          <w:numId w:val="3"/>
        </w:numPr>
        <w:tabs>
          <w:tab w:val="left" w:pos="567"/>
        </w:tabs>
        <w:spacing w:after="0" w:line="240" w:lineRule="auto"/>
        <w:rPr>
          <w:rFonts w:ascii="Times New Roman" w:hAnsi="Times New Roman"/>
        </w:rPr>
      </w:pPr>
      <w:r w:rsidRPr="00C417F2">
        <w:rPr>
          <w:rFonts w:ascii="Times New Roman" w:hAnsi="Times New Roman"/>
        </w:rPr>
        <w:t>Sunki pneumonija, įskaitant hospitalinę ir susijusią su dirbtine plaučių ventiliacija.</w:t>
      </w:r>
    </w:p>
    <w:p w14:paraId="3D916725" w14:textId="77777777" w:rsidR="00C417F2" w:rsidRPr="00C417F2" w:rsidRDefault="00C417F2" w:rsidP="00C417F2">
      <w:pPr>
        <w:numPr>
          <w:ilvl w:val="0"/>
          <w:numId w:val="3"/>
        </w:numPr>
        <w:tabs>
          <w:tab w:val="left" w:pos="567"/>
        </w:tabs>
        <w:spacing w:after="0" w:line="240" w:lineRule="auto"/>
        <w:rPr>
          <w:rFonts w:ascii="Times New Roman" w:hAnsi="Times New Roman"/>
        </w:rPr>
      </w:pPr>
      <w:r w:rsidRPr="00C417F2">
        <w:rPr>
          <w:rFonts w:ascii="Times New Roman" w:hAnsi="Times New Roman"/>
        </w:rPr>
        <w:t>Cistine fibroze sergančių pacientų infekcinės bronchų ir plaučių ligos.</w:t>
      </w:r>
    </w:p>
    <w:p w14:paraId="0E2EDCDF" w14:textId="77777777" w:rsidR="00C417F2" w:rsidRPr="00C417F2" w:rsidRDefault="00C417F2" w:rsidP="00C417F2">
      <w:pPr>
        <w:numPr>
          <w:ilvl w:val="0"/>
          <w:numId w:val="3"/>
        </w:numPr>
        <w:tabs>
          <w:tab w:val="left" w:pos="567"/>
        </w:tabs>
        <w:spacing w:after="0" w:line="240" w:lineRule="auto"/>
        <w:rPr>
          <w:rFonts w:ascii="Times New Roman" w:hAnsi="Times New Roman"/>
        </w:rPr>
      </w:pPr>
      <w:r w:rsidRPr="00C417F2">
        <w:rPr>
          <w:rFonts w:ascii="Times New Roman" w:hAnsi="Times New Roman"/>
        </w:rPr>
        <w:t>Komplikuotos šlapimo takų infekcinės ligos.</w:t>
      </w:r>
    </w:p>
    <w:p w14:paraId="36DC161A" w14:textId="77777777" w:rsidR="00C417F2" w:rsidRPr="00C417F2" w:rsidRDefault="00C417F2" w:rsidP="00C417F2">
      <w:pPr>
        <w:numPr>
          <w:ilvl w:val="0"/>
          <w:numId w:val="3"/>
        </w:numPr>
        <w:tabs>
          <w:tab w:val="left" w:pos="567"/>
        </w:tabs>
        <w:spacing w:after="0" w:line="240" w:lineRule="auto"/>
        <w:rPr>
          <w:rFonts w:ascii="Times New Roman" w:hAnsi="Times New Roman"/>
        </w:rPr>
      </w:pPr>
      <w:r w:rsidRPr="00C417F2">
        <w:rPr>
          <w:rFonts w:ascii="Times New Roman" w:hAnsi="Times New Roman"/>
        </w:rPr>
        <w:t>Komplikuotos pilvo ertmės infekcinės ligos.</w:t>
      </w:r>
    </w:p>
    <w:p w14:paraId="3448BB0A" w14:textId="77777777" w:rsidR="00C417F2" w:rsidRPr="00C417F2" w:rsidRDefault="00C417F2" w:rsidP="00C417F2">
      <w:pPr>
        <w:numPr>
          <w:ilvl w:val="0"/>
          <w:numId w:val="3"/>
        </w:numPr>
        <w:tabs>
          <w:tab w:val="left" w:pos="567"/>
        </w:tabs>
        <w:spacing w:after="0" w:line="240" w:lineRule="auto"/>
        <w:rPr>
          <w:rFonts w:ascii="Times New Roman" w:hAnsi="Times New Roman"/>
        </w:rPr>
      </w:pPr>
      <w:r w:rsidRPr="00C417F2">
        <w:rPr>
          <w:rFonts w:ascii="Times New Roman" w:hAnsi="Times New Roman"/>
        </w:rPr>
        <w:t>Gimdymo metu ar po gimdymo pasireiškusios infekcinės ligos.</w:t>
      </w:r>
    </w:p>
    <w:p w14:paraId="653C2F12" w14:textId="77777777" w:rsidR="00C417F2" w:rsidRPr="00C417F2" w:rsidRDefault="00C417F2" w:rsidP="00C417F2">
      <w:pPr>
        <w:numPr>
          <w:ilvl w:val="0"/>
          <w:numId w:val="3"/>
        </w:numPr>
        <w:tabs>
          <w:tab w:val="left" w:pos="567"/>
        </w:tabs>
        <w:spacing w:after="0" w:line="240" w:lineRule="auto"/>
        <w:rPr>
          <w:rFonts w:ascii="Times New Roman" w:hAnsi="Times New Roman"/>
        </w:rPr>
      </w:pPr>
      <w:r w:rsidRPr="00C417F2">
        <w:rPr>
          <w:rFonts w:ascii="Times New Roman" w:hAnsi="Times New Roman"/>
        </w:rPr>
        <w:t>Komplikuotos odos ir minkštųjų audinių infekcinės ligos.</w:t>
      </w:r>
    </w:p>
    <w:p w14:paraId="50E6A778" w14:textId="77777777" w:rsidR="00C417F2" w:rsidRPr="00C417F2" w:rsidRDefault="00C417F2" w:rsidP="00C417F2">
      <w:pPr>
        <w:numPr>
          <w:ilvl w:val="0"/>
          <w:numId w:val="3"/>
        </w:numPr>
        <w:tabs>
          <w:tab w:val="left" w:pos="567"/>
        </w:tabs>
        <w:spacing w:after="0" w:line="240" w:lineRule="auto"/>
        <w:rPr>
          <w:rFonts w:ascii="Times New Roman" w:hAnsi="Times New Roman"/>
        </w:rPr>
      </w:pPr>
      <w:r w:rsidRPr="00C417F2">
        <w:rPr>
          <w:rFonts w:ascii="Times New Roman" w:hAnsi="Times New Roman"/>
        </w:rPr>
        <w:t>Ūminis bakterinis meningitas.</w:t>
      </w:r>
    </w:p>
    <w:p w14:paraId="3BB38FF2" w14:textId="77777777" w:rsidR="00C417F2" w:rsidRPr="00C417F2" w:rsidRDefault="00C417F2" w:rsidP="00C417F2">
      <w:pPr>
        <w:tabs>
          <w:tab w:val="left" w:pos="567"/>
        </w:tabs>
        <w:spacing w:after="0" w:line="240" w:lineRule="auto"/>
        <w:ind w:left="567" w:hanging="567"/>
        <w:rPr>
          <w:rFonts w:ascii="Times New Roman" w:hAnsi="Times New Roman"/>
        </w:rPr>
      </w:pPr>
    </w:p>
    <w:p w14:paraId="72A5F939" w14:textId="77777777" w:rsidR="00C417F2" w:rsidRPr="00C417F2" w:rsidRDefault="00C417F2" w:rsidP="001A6838">
      <w:pPr>
        <w:tabs>
          <w:tab w:val="left" w:pos="0"/>
        </w:tabs>
        <w:spacing w:after="0" w:line="240" w:lineRule="auto"/>
        <w:rPr>
          <w:rFonts w:ascii="Times New Roman" w:hAnsi="Times New Roman"/>
        </w:rPr>
      </w:pPr>
      <w:r w:rsidRPr="00C417F2">
        <w:rPr>
          <w:rFonts w:ascii="Times New Roman" w:hAnsi="Times New Roman"/>
        </w:rPr>
        <w:t>Bakteremijai gydyti nustačius arba įtarus, kad ji susijusi su kuria nors iš anksčiau išvardytų infekcinių ligų.</w:t>
      </w:r>
    </w:p>
    <w:p w14:paraId="6456F664" w14:textId="77777777" w:rsidR="00C417F2" w:rsidRPr="00C417F2" w:rsidRDefault="00C417F2" w:rsidP="00C417F2">
      <w:pPr>
        <w:tabs>
          <w:tab w:val="left" w:pos="567"/>
        </w:tabs>
        <w:spacing w:after="0" w:line="240" w:lineRule="auto"/>
        <w:ind w:left="567" w:hanging="567"/>
        <w:rPr>
          <w:rFonts w:ascii="Times New Roman" w:hAnsi="Times New Roman"/>
        </w:rPr>
      </w:pPr>
    </w:p>
    <w:p w14:paraId="77374FBD" w14:textId="77777777" w:rsidR="00C417F2" w:rsidRPr="00C417F2" w:rsidRDefault="005144C1" w:rsidP="00C417F2">
      <w:pPr>
        <w:tabs>
          <w:tab w:val="left" w:pos="567"/>
        </w:tabs>
        <w:spacing w:after="0" w:line="240" w:lineRule="auto"/>
        <w:rPr>
          <w:rFonts w:ascii="Times New Roman" w:hAnsi="Times New Roman"/>
        </w:rPr>
      </w:pPr>
      <w:r>
        <w:rPr>
          <w:rFonts w:ascii="Times New Roman" w:hAnsi="Times New Roman"/>
        </w:rPr>
        <w:t>Rexorem</w:t>
      </w:r>
      <w:r w:rsidR="00C417F2" w:rsidRPr="00C417F2">
        <w:rPr>
          <w:rFonts w:ascii="Times New Roman" w:hAnsi="Times New Roman"/>
        </w:rPr>
        <w:t xml:space="preserve"> gali būti vartojamas sergantiems febriline neutropenija pacientams gydyti tuo atveju, jei įtariama, kad karščiuojama dėl bakterijų sukeltos infekcinės ligos. </w:t>
      </w:r>
    </w:p>
    <w:p w14:paraId="1FFAF7B4" w14:textId="77777777" w:rsidR="00C417F2" w:rsidRPr="00C417F2" w:rsidRDefault="00C417F2" w:rsidP="00C417F2">
      <w:pPr>
        <w:tabs>
          <w:tab w:val="left" w:pos="567"/>
        </w:tabs>
        <w:spacing w:after="0" w:line="240" w:lineRule="auto"/>
        <w:rPr>
          <w:rFonts w:ascii="Times New Roman" w:hAnsi="Times New Roman"/>
        </w:rPr>
      </w:pPr>
    </w:p>
    <w:p w14:paraId="79FD798C" w14:textId="77777777" w:rsidR="00C417F2" w:rsidRPr="00C417F2" w:rsidRDefault="00C417F2" w:rsidP="00C417F2">
      <w:pPr>
        <w:tabs>
          <w:tab w:val="left" w:pos="567"/>
        </w:tabs>
        <w:spacing w:after="0" w:line="260" w:lineRule="exact"/>
        <w:jc w:val="both"/>
        <w:rPr>
          <w:rFonts w:ascii="Times New Roman" w:hAnsi="Times New Roman"/>
        </w:rPr>
      </w:pPr>
      <w:r w:rsidRPr="00C417F2">
        <w:rPr>
          <w:rFonts w:ascii="Times New Roman" w:hAnsi="Times New Roman"/>
        </w:rPr>
        <w:t>Reikia atsižvelgti į oficialias tinkamo antibakterinių vaistinių preparatų vartojimo rekomendacijas.</w:t>
      </w:r>
    </w:p>
    <w:p w14:paraId="0C2CE2CE" w14:textId="77777777" w:rsidR="00C417F2" w:rsidRPr="00C417F2" w:rsidRDefault="00C417F2" w:rsidP="00C417F2">
      <w:pPr>
        <w:tabs>
          <w:tab w:val="left" w:pos="567"/>
        </w:tabs>
        <w:spacing w:after="0" w:line="240" w:lineRule="auto"/>
        <w:rPr>
          <w:rFonts w:ascii="Times New Roman" w:hAnsi="Times New Roman"/>
        </w:rPr>
      </w:pPr>
    </w:p>
    <w:p w14:paraId="31059E87" w14:textId="77777777" w:rsidR="00C417F2" w:rsidRPr="00C417F2" w:rsidRDefault="00C417F2" w:rsidP="00C417F2">
      <w:pPr>
        <w:tabs>
          <w:tab w:val="left" w:pos="567"/>
        </w:tabs>
        <w:spacing w:after="0" w:line="240" w:lineRule="auto"/>
        <w:outlineLvl w:val="0"/>
        <w:rPr>
          <w:rFonts w:ascii="Times New Roman" w:hAnsi="Times New Roman"/>
          <w:b/>
        </w:rPr>
      </w:pPr>
      <w:r w:rsidRPr="00C417F2">
        <w:rPr>
          <w:rFonts w:ascii="Times New Roman" w:hAnsi="Times New Roman"/>
          <w:b/>
        </w:rPr>
        <w:t>4.2</w:t>
      </w:r>
      <w:r w:rsidRPr="00C417F2">
        <w:rPr>
          <w:rFonts w:ascii="Times New Roman" w:hAnsi="Times New Roman"/>
          <w:b/>
        </w:rPr>
        <w:tab/>
        <w:t>Dozavimas ir vartojimo metodas</w:t>
      </w:r>
    </w:p>
    <w:p w14:paraId="3F9F6288" w14:textId="77777777" w:rsidR="00C417F2" w:rsidRDefault="00C417F2" w:rsidP="00C417F2">
      <w:pPr>
        <w:tabs>
          <w:tab w:val="left" w:pos="567"/>
        </w:tabs>
        <w:spacing w:after="0" w:line="240" w:lineRule="auto"/>
        <w:rPr>
          <w:rFonts w:ascii="Times New Roman" w:hAnsi="Times New Roman"/>
        </w:rPr>
      </w:pPr>
    </w:p>
    <w:p w14:paraId="6093CBCD" w14:textId="77777777" w:rsidR="000678B2" w:rsidRPr="000678B2" w:rsidRDefault="005E4609" w:rsidP="00C417F2">
      <w:pPr>
        <w:tabs>
          <w:tab w:val="left" w:pos="567"/>
        </w:tabs>
        <w:spacing w:after="0" w:line="240" w:lineRule="auto"/>
        <w:rPr>
          <w:rFonts w:ascii="Times New Roman" w:hAnsi="Times New Roman"/>
          <w:u w:val="single"/>
        </w:rPr>
      </w:pPr>
      <w:r w:rsidRPr="005E4609">
        <w:rPr>
          <w:rFonts w:ascii="Times New Roman" w:hAnsi="Times New Roman"/>
          <w:u w:val="single"/>
        </w:rPr>
        <w:t>Dozavimas</w:t>
      </w:r>
    </w:p>
    <w:p w14:paraId="20FE73DB" w14:textId="77777777" w:rsidR="000678B2" w:rsidRPr="00C417F2" w:rsidRDefault="000678B2" w:rsidP="00C417F2">
      <w:pPr>
        <w:tabs>
          <w:tab w:val="left" w:pos="567"/>
        </w:tabs>
        <w:spacing w:after="0" w:line="240" w:lineRule="auto"/>
        <w:rPr>
          <w:rFonts w:ascii="Times New Roman" w:hAnsi="Times New Roman"/>
        </w:rPr>
      </w:pPr>
    </w:p>
    <w:p w14:paraId="5CAF601D" w14:textId="77777777"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t>Žemiau pateikiamose lentelėse nurodomos bendros dozavimo rekomendacijos.</w:t>
      </w:r>
    </w:p>
    <w:p w14:paraId="4F072448" w14:textId="77777777" w:rsidR="00C417F2" w:rsidRPr="00C417F2" w:rsidRDefault="00C417F2" w:rsidP="00C417F2">
      <w:pPr>
        <w:tabs>
          <w:tab w:val="left" w:pos="567"/>
        </w:tabs>
        <w:spacing w:after="0" w:line="260" w:lineRule="exact"/>
        <w:ind w:left="567" w:hanging="567"/>
        <w:rPr>
          <w:rFonts w:ascii="Times New Roman" w:hAnsi="Times New Roman"/>
        </w:rPr>
      </w:pPr>
    </w:p>
    <w:p w14:paraId="6007BFA3"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Paskiriant meropenemo dozę ir parenkant gydymo trukmę, reikia atsižvelgti į gydomos infekcinės ligos rūšį, įvertinant ligos sunkumą ir paciento reakciją į gydymą.</w:t>
      </w:r>
    </w:p>
    <w:p w14:paraId="244FB61F" w14:textId="77777777" w:rsidR="00C417F2" w:rsidRPr="00C417F2" w:rsidRDefault="00C417F2" w:rsidP="00C417F2">
      <w:pPr>
        <w:tabs>
          <w:tab w:val="left" w:pos="567"/>
        </w:tabs>
        <w:spacing w:after="0" w:line="240" w:lineRule="auto"/>
        <w:rPr>
          <w:rFonts w:ascii="Times New Roman" w:hAnsi="Times New Roman"/>
        </w:rPr>
      </w:pPr>
    </w:p>
    <w:p w14:paraId="210A77F0" w14:textId="3E3FDEDC"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lastRenderedPageBreak/>
        <w:t xml:space="preserve">Gydant tam tikrų rūšių infekcines ligas, pvz., hospitalinę infekciją, sukeltą mažiau jautrių bakterijų padermių, pvz., </w:t>
      </w:r>
      <w:r w:rsidRPr="00C417F2">
        <w:rPr>
          <w:rFonts w:ascii="Times New Roman" w:eastAsia="Times New Roman" w:hAnsi="Times New Roman"/>
          <w:i/>
          <w:iCs/>
          <w:snapToGrid w:val="0"/>
        </w:rPr>
        <w:t>Enterobacteriaceae,</w:t>
      </w:r>
      <w:r w:rsidRPr="00C417F2">
        <w:rPr>
          <w:rFonts w:ascii="Times New Roman" w:hAnsi="Times New Roman"/>
          <w:i/>
        </w:rPr>
        <w:t xml:space="preserve"> Pseudomonas aeruginosa </w:t>
      </w:r>
      <w:r w:rsidRPr="00C417F2">
        <w:rPr>
          <w:rFonts w:ascii="Times New Roman" w:hAnsi="Times New Roman"/>
        </w:rPr>
        <w:t xml:space="preserve">arba </w:t>
      </w:r>
      <w:r w:rsidRPr="00C417F2">
        <w:rPr>
          <w:rFonts w:ascii="Times New Roman" w:hAnsi="Times New Roman"/>
          <w:i/>
        </w:rPr>
        <w:t>Acinetobacter</w:t>
      </w:r>
      <w:r w:rsidRPr="00C417F2">
        <w:rPr>
          <w:rFonts w:ascii="Times New Roman" w:hAnsi="Times New Roman"/>
        </w:rPr>
        <w:t>, ar gydant labai sunkias infekcines ligas, gali tikti toks dozavimas: tris kartus per parą suaugusiems</w:t>
      </w:r>
      <w:r w:rsidR="00E401D5">
        <w:rPr>
          <w:rFonts w:ascii="Times New Roman" w:hAnsi="Times New Roman"/>
        </w:rPr>
        <w:t xml:space="preserve"> pacientams</w:t>
      </w:r>
      <w:r w:rsidRPr="00C417F2">
        <w:rPr>
          <w:rFonts w:ascii="Times New Roman" w:hAnsi="Times New Roman"/>
        </w:rPr>
        <w:t xml:space="preserve"> ir paaugliams reikia vartoti ne daugiau kaip </w:t>
      </w:r>
      <w:r w:rsidR="00A234C5">
        <w:rPr>
          <w:rFonts w:ascii="Times New Roman" w:hAnsi="Times New Roman"/>
        </w:rPr>
        <w:t xml:space="preserve">po </w:t>
      </w:r>
      <w:r w:rsidRPr="00C417F2">
        <w:rPr>
          <w:rFonts w:ascii="Times New Roman" w:hAnsi="Times New Roman"/>
        </w:rPr>
        <w:t xml:space="preserve">2 g, vaikams – ne daugiau kaip </w:t>
      </w:r>
      <w:r w:rsidR="00A234C5">
        <w:rPr>
          <w:rFonts w:ascii="Times New Roman" w:hAnsi="Times New Roman"/>
        </w:rPr>
        <w:t xml:space="preserve">po </w:t>
      </w:r>
      <w:r w:rsidRPr="00C417F2">
        <w:rPr>
          <w:rFonts w:ascii="Times New Roman" w:hAnsi="Times New Roman"/>
        </w:rPr>
        <w:t>40 mg/kg kūno masės meropenemo.</w:t>
      </w:r>
    </w:p>
    <w:p w14:paraId="29A80044" w14:textId="77777777" w:rsidR="00C417F2" w:rsidRPr="00C417F2" w:rsidRDefault="00C417F2" w:rsidP="00C417F2">
      <w:pPr>
        <w:tabs>
          <w:tab w:val="left" w:pos="567"/>
        </w:tabs>
        <w:spacing w:after="0" w:line="240" w:lineRule="auto"/>
        <w:rPr>
          <w:rFonts w:ascii="Times New Roman" w:hAnsi="Times New Roman"/>
        </w:rPr>
      </w:pPr>
    </w:p>
    <w:p w14:paraId="2D1EEE85"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Ypatingą dėmesį reikia skirti dozuojant vaistinio preparato pacientams, sergantiems inkstų nepakankamumu (žr. toliau).</w:t>
      </w:r>
    </w:p>
    <w:p w14:paraId="16B1388A" w14:textId="77777777" w:rsidR="00C417F2" w:rsidRPr="00C417F2" w:rsidRDefault="00C417F2" w:rsidP="00C417F2">
      <w:pPr>
        <w:tabs>
          <w:tab w:val="left" w:pos="567"/>
        </w:tabs>
        <w:spacing w:after="0" w:line="240" w:lineRule="auto"/>
        <w:rPr>
          <w:rFonts w:ascii="Times New Roman" w:hAnsi="Times New Roman"/>
        </w:rPr>
      </w:pPr>
    </w:p>
    <w:p w14:paraId="27D2BFE8" w14:textId="77777777" w:rsidR="00C417F2" w:rsidRPr="005B72D0" w:rsidRDefault="005E4609" w:rsidP="00C417F2">
      <w:pPr>
        <w:tabs>
          <w:tab w:val="left" w:pos="567"/>
        </w:tabs>
        <w:spacing w:after="0" w:line="240" w:lineRule="auto"/>
        <w:rPr>
          <w:rFonts w:ascii="Times New Roman" w:hAnsi="Times New Roman"/>
          <w:i/>
        </w:rPr>
      </w:pPr>
      <w:r w:rsidRPr="005E4609">
        <w:rPr>
          <w:rFonts w:ascii="Times New Roman" w:hAnsi="Times New Roman"/>
          <w:i/>
        </w:rPr>
        <w:t>Suaugusiesiems ir paaugliams</w:t>
      </w:r>
    </w:p>
    <w:p w14:paraId="5B18DC7B" w14:textId="77777777" w:rsidR="00C417F2" w:rsidRPr="00C417F2" w:rsidRDefault="00C417F2" w:rsidP="00C417F2">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139"/>
      </w:tblGrid>
      <w:tr w:rsidR="00C417F2" w:rsidRPr="00DE6091" w14:paraId="01564E92" w14:textId="77777777" w:rsidTr="006D6DE6">
        <w:tc>
          <w:tcPr>
            <w:tcW w:w="5148" w:type="dxa"/>
            <w:tcBorders>
              <w:top w:val="single" w:sz="4" w:space="0" w:color="auto"/>
              <w:left w:val="single" w:sz="4" w:space="0" w:color="auto"/>
              <w:bottom w:val="single" w:sz="4" w:space="0" w:color="auto"/>
              <w:right w:val="single" w:sz="4" w:space="0" w:color="auto"/>
            </w:tcBorders>
            <w:hideMark/>
          </w:tcPr>
          <w:p w14:paraId="63CF332C"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Infekcinė liga</w:t>
            </w:r>
          </w:p>
        </w:tc>
        <w:tc>
          <w:tcPr>
            <w:tcW w:w="4139" w:type="dxa"/>
            <w:tcBorders>
              <w:top w:val="single" w:sz="4" w:space="0" w:color="auto"/>
              <w:left w:val="single" w:sz="4" w:space="0" w:color="auto"/>
              <w:bottom w:val="single" w:sz="4" w:space="0" w:color="auto"/>
              <w:right w:val="single" w:sz="4" w:space="0" w:color="auto"/>
            </w:tcBorders>
          </w:tcPr>
          <w:p w14:paraId="1EEB0CAF"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Dozė, vartotina kas 8 valandas</w:t>
            </w:r>
          </w:p>
          <w:p w14:paraId="3A52460E" w14:textId="77777777" w:rsidR="00C417F2" w:rsidRPr="00CF5221" w:rsidRDefault="00C417F2" w:rsidP="00C417F2">
            <w:pPr>
              <w:tabs>
                <w:tab w:val="left" w:pos="567"/>
              </w:tabs>
              <w:spacing w:after="0" w:line="240" w:lineRule="auto"/>
              <w:rPr>
                <w:rFonts w:ascii="Times New Roman" w:hAnsi="Times New Roman"/>
              </w:rPr>
            </w:pPr>
          </w:p>
        </w:tc>
      </w:tr>
      <w:tr w:rsidR="00C417F2" w:rsidRPr="00DE6091" w14:paraId="2FE49204" w14:textId="77777777" w:rsidTr="006D6DE6">
        <w:tc>
          <w:tcPr>
            <w:tcW w:w="5148" w:type="dxa"/>
            <w:tcBorders>
              <w:top w:val="single" w:sz="4" w:space="0" w:color="auto"/>
              <w:left w:val="single" w:sz="4" w:space="0" w:color="auto"/>
              <w:bottom w:val="single" w:sz="4" w:space="0" w:color="auto"/>
              <w:right w:val="single" w:sz="4" w:space="0" w:color="auto"/>
            </w:tcBorders>
            <w:hideMark/>
          </w:tcPr>
          <w:p w14:paraId="6710F574"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Sunki pneumonija, įskaitant hospitalinę ir susijusią su dirbtine plaučių ventiliacija</w:t>
            </w:r>
          </w:p>
        </w:tc>
        <w:tc>
          <w:tcPr>
            <w:tcW w:w="4139" w:type="dxa"/>
            <w:tcBorders>
              <w:top w:val="single" w:sz="4" w:space="0" w:color="auto"/>
              <w:left w:val="single" w:sz="4" w:space="0" w:color="auto"/>
              <w:bottom w:val="single" w:sz="4" w:space="0" w:color="auto"/>
              <w:right w:val="single" w:sz="4" w:space="0" w:color="auto"/>
            </w:tcBorders>
            <w:hideMark/>
          </w:tcPr>
          <w:p w14:paraId="10A548BF" w14:textId="77777777" w:rsidR="00C417F2" w:rsidRPr="00DE6091" w:rsidRDefault="00CF5221" w:rsidP="00CF5221">
            <w:pPr>
              <w:tabs>
                <w:tab w:val="left" w:pos="567"/>
              </w:tabs>
              <w:spacing w:after="0" w:line="240" w:lineRule="auto"/>
              <w:rPr>
                <w:rFonts w:ascii="Times New Roman" w:hAnsi="Times New Roman"/>
              </w:rPr>
            </w:pPr>
            <w:r w:rsidRPr="00DE6091">
              <w:rPr>
                <w:rFonts w:ascii="Times New Roman" w:hAnsi="Times New Roman"/>
              </w:rPr>
              <w:t xml:space="preserve">500 </w:t>
            </w:r>
            <w:r w:rsidR="00C417F2" w:rsidRPr="00DE6091">
              <w:rPr>
                <w:rFonts w:ascii="Times New Roman" w:hAnsi="Times New Roman"/>
              </w:rPr>
              <w:t xml:space="preserve">mg arba 1 g </w:t>
            </w:r>
          </w:p>
        </w:tc>
      </w:tr>
      <w:tr w:rsidR="00C417F2" w:rsidRPr="00DE6091" w14:paraId="60E418B8" w14:textId="77777777" w:rsidTr="006D6DE6">
        <w:tc>
          <w:tcPr>
            <w:tcW w:w="5148" w:type="dxa"/>
            <w:tcBorders>
              <w:top w:val="single" w:sz="4" w:space="0" w:color="auto"/>
              <w:left w:val="single" w:sz="4" w:space="0" w:color="auto"/>
              <w:bottom w:val="single" w:sz="4" w:space="0" w:color="auto"/>
              <w:right w:val="single" w:sz="4" w:space="0" w:color="auto"/>
            </w:tcBorders>
            <w:hideMark/>
          </w:tcPr>
          <w:p w14:paraId="6EC279FE"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Cistine fibroze sergančių pacientų infekcinės bronchų ir plaučių ligos</w:t>
            </w:r>
          </w:p>
        </w:tc>
        <w:tc>
          <w:tcPr>
            <w:tcW w:w="4139" w:type="dxa"/>
            <w:tcBorders>
              <w:top w:val="single" w:sz="4" w:space="0" w:color="auto"/>
              <w:left w:val="single" w:sz="4" w:space="0" w:color="auto"/>
              <w:bottom w:val="single" w:sz="4" w:space="0" w:color="auto"/>
              <w:right w:val="single" w:sz="4" w:space="0" w:color="auto"/>
            </w:tcBorders>
            <w:hideMark/>
          </w:tcPr>
          <w:p w14:paraId="35CEFD9C" w14:textId="77777777" w:rsidR="00C417F2" w:rsidRPr="00CF5221" w:rsidRDefault="00C417F2" w:rsidP="00CF5221">
            <w:pPr>
              <w:tabs>
                <w:tab w:val="left" w:pos="567"/>
              </w:tabs>
              <w:spacing w:after="0" w:line="240" w:lineRule="auto"/>
              <w:rPr>
                <w:rFonts w:ascii="Times New Roman" w:hAnsi="Times New Roman"/>
              </w:rPr>
            </w:pPr>
            <w:r w:rsidRPr="00CF5221">
              <w:rPr>
                <w:rFonts w:ascii="Times New Roman" w:hAnsi="Times New Roman"/>
              </w:rPr>
              <w:t>2 g</w:t>
            </w:r>
          </w:p>
        </w:tc>
      </w:tr>
      <w:tr w:rsidR="00C417F2" w:rsidRPr="00DE6091" w14:paraId="046C27F7" w14:textId="77777777" w:rsidTr="006D6DE6">
        <w:tc>
          <w:tcPr>
            <w:tcW w:w="5148" w:type="dxa"/>
            <w:tcBorders>
              <w:top w:val="single" w:sz="4" w:space="0" w:color="auto"/>
              <w:left w:val="single" w:sz="4" w:space="0" w:color="auto"/>
              <w:bottom w:val="single" w:sz="4" w:space="0" w:color="auto"/>
              <w:right w:val="single" w:sz="4" w:space="0" w:color="auto"/>
            </w:tcBorders>
            <w:hideMark/>
          </w:tcPr>
          <w:p w14:paraId="29953CE3"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Komplikuota šlapimo takų infekcinė liga</w:t>
            </w:r>
          </w:p>
        </w:tc>
        <w:tc>
          <w:tcPr>
            <w:tcW w:w="4139" w:type="dxa"/>
            <w:tcBorders>
              <w:top w:val="single" w:sz="4" w:space="0" w:color="auto"/>
              <w:left w:val="single" w:sz="4" w:space="0" w:color="auto"/>
              <w:bottom w:val="single" w:sz="4" w:space="0" w:color="auto"/>
              <w:right w:val="single" w:sz="4" w:space="0" w:color="auto"/>
            </w:tcBorders>
            <w:hideMark/>
          </w:tcPr>
          <w:p w14:paraId="5D4D9579" w14:textId="77777777" w:rsidR="00C417F2" w:rsidRPr="00CF5221" w:rsidRDefault="00C417F2" w:rsidP="00CF5221">
            <w:pPr>
              <w:tabs>
                <w:tab w:val="left" w:pos="567"/>
              </w:tabs>
              <w:spacing w:after="0" w:line="240" w:lineRule="auto"/>
              <w:rPr>
                <w:rFonts w:ascii="Times New Roman" w:hAnsi="Times New Roman"/>
              </w:rPr>
            </w:pPr>
            <w:r w:rsidRPr="00CF5221">
              <w:rPr>
                <w:rFonts w:ascii="Times New Roman" w:hAnsi="Times New Roman"/>
              </w:rPr>
              <w:t>500 mg arba 1 g</w:t>
            </w:r>
          </w:p>
        </w:tc>
      </w:tr>
      <w:tr w:rsidR="00C417F2" w:rsidRPr="00DE6091" w14:paraId="1A57D9CD" w14:textId="77777777" w:rsidTr="006D6DE6">
        <w:tc>
          <w:tcPr>
            <w:tcW w:w="5148" w:type="dxa"/>
            <w:tcBorders>
              <w:top w:val="single" w:sz="4" w:space="0" w:color="auto"/>
              <w:left w:val="single" w:sz="4" w:space="0" w:color="auto"/>
              <w:bottom w:val="single" w:sz="4" w:space="0" w:color="auto"/>
              <w:right w:val="single" w:sz="4" w:space="0" w:color="auto"/>
            </w:tcBorders>
            <w:hideMark/>
          </w:tcPr>
          <w:p w14:paraId="4445DC83"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Komplikuota pilvo ertmės infekcinė liga</w:t>
            </w:r>
          </w:p>
        </w:tc>
        <w:tc>
          <w:tcPr>
            <w:tcW w:w="4139" w:type="dxa"/>
            <w:tcBorders>
              <w:top w:val="single" w:sz="4" w:space="0" w:color="auto"/>
              <w:left w:val="single" w:sz="4" w:space="0" w:color="auto"/>
              <w:bottom w:val="single" w:sz="4" w:space="0" w:color="auto"/>
              <w:right w:val="single" w:sz="4" w:space="0" w:color="auto"/>
            </w:tcBorders>
            <w:hideMark/>
          </w:tcPr>
          <w:p w14:paraId="472966C1" w14:textId="77777777" w:rsidR="00C417F2" w:rsidRPr="00CF5221" w:rsidRDefault="00C417F2" w:rsidP="00CF5221">
            <w:pPr>
              <w:tabs>
                <w:tab w:val="left" w:pos="567"/>
              </w:tabs>
              <w:spacing w:after="0" w:line="240" w:lineRule="auto"/>
              <w:rPr>
                <w:rFonts w:ascii="Times New Roman" w:hAnsi="Times New Roman"/>
              </w:rPr>
            </w:pPr>
            <w:r w:rsidRPr="00CF5221">
              <w:rPr>
                <w:rFonts w:ascii="Times New Roman" w:hAnsi="Times New Roman"/>
              </w:rPr>
              <w:t>500 mg arba 1 g</w:t>
            </w:r>
          </w:p>
        </w:tc>
      </w:tr>
      <w:tr w:rsidR="00C417F2" w:rsidRPr="00DE6091" w14:paraId="55D123AE" w14:textId="77777777" w:rsidTr="006D6DE6">
        <w:tc>
          <w:tcPr>
            <w:tcW w:w="5148" w:type="dxa"/>
            <w:tcBorders>
              <w:top w:val="single" w:sz="4" w:space="0" w:color="auto"/>
              <w:left w:val="single" w:sz="4" w:space="0" w:color="auto"/>
              <w:bottom w:val="single" w:sz="4" w:space="0" w:color="auto"/>
              <w:right w:val="single" w:sz="4" w:space="0" w:color="auto"/>
            </w:tcBorders>
            <w:hideMark/>
          </w:tcPr>
          <w:p w14:paraId="374B3F3A"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Gimdymo metu ar po gimdymo pasireiškusi infekcinė liga</w:t>
            </w:r>
          </w:p>
        </w:tc>
        <w:tc>
          <w:tcPr>
            <w:tcW w:w="4139" w:type="dxa"/>
            <w:tcBorders>
              <w:top w:val="single" w:sz="4" w:space="0" w:color="auto"/>
              <w:left w:val="single" w:sz="4" w:space="0" w:color="auto"/>
              <w:bottom w:val="single" w:sz="4" w:space="0" w:color="auto"/>
              <w:right w:val="single" w:sz="4" w:space="0" w:color="auto"/>
            </w:tcBorders>
          </w:tcPr>
          <w:p w14:paraId="5CC55EEC" w14:textId="77777777" w:rsidR="00C417F2" w:rsidRPr="00CF5221" w:rsidRDefault="00C417F2" w:rsidP="00CF5221">
            <w:pPr>
              <w:tabs>
                <w:tab w:val="left" w:pos="567"/>
              </w:tabs>
              <w:spacing w:after="0" w:line="240" w:lineRule="auto"/>
              <w:rPr>
                <w:rFonts w:ascii="Times New Roman" w:hAnsi="Times New Roman"/>
              </w:rPr>
            </w:pPr>
          </w:p>
          <w:p w14:paraId="1AD76F2F" w14:textId="77777777" w:rsidR="00C417F2" w:rsidRPr="00CF5221" w:rsidRDefault="00C417F2" w:rsidP="00CF5221">
            <w:pPr>
              <w:tabs>
                <w:tab w:val="left" w:pos="567"/>
              </w:tabs>
              <w:spacing w:after="0" w:line="240" w:lineRule="auto"/>
              <w:rPr>
                <w:rFonts w:ascii="Times New Roman" w:hAnsi="Times New Roman"/>
              </w:rPr>
            </w:pPr>
            <w:r w:rsidRPr="00CF5221">
              <w:rPr>
                <w:rFonts w:ascii="Times New Roman" w:hAnsi="Times New Roman"/>
              </w:rPr>
              <w:t>500 mg arba 1 g</w:t>
            </w:r>
          </w:p>
        </w:tc>
      </w:tr>
      <w:tr w:rsidR="00C417F2" w:rsidRPr="00DE6091" w14:paraId="0A538C6D" w14:textId="77777777" w:rsidTr="006D6DE6">
        <w:tc>
          <w:tcPr>
            <w:tcW w:w="5148" w:type="dxa"/>
            <w:tcBorders>
              <w:top w:val="single" w:sz="4" w:space="0" w:color="auto"/>
              <w:left w:val="single" w:sz="4" w:space="0" w:color="auto"/>
              <w:bottom w:val="single" w:sz="4" w:space="0" w:color="auto"/>
              <w:right w:val="single" w:sz="4" w:space="0" w:color="auto"/>
            </w:tcBorders>
            <w:hideMark/>
          </w:tcPr>
          <w:p w14:paraId="5352C099"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Komplikuota odos ir minkštųjų audinių infekcinė liga</w:t>
            </w:r>
          </w:p>
        </w:tc>
        <w:tc>
          <w:tcPr>
            <w:tcW w:w="4139" w:type="dxa"/>
            <w:tcBorders>
              <w:top w:val="single" w:sz="4" w:space="0" w:color="auto"/>
              <w:left w:val="single" w:sz="4" w:space="0" w:color="auto"/>
              <w:bottom w:val="single" w:sz="4" w:space="0" w:color="auto"/>
              <w:right w:val="single" w:sz="4" w:space="0" w:color="auto"/>
            </w:tcBorders>
            <w:hideMark/>
          </w:tcPr>
          <w:p w14:paraId="28B38720" w14:textId="77777777" w:rsidR="00C417F2" w:rsidRPr="00CF5221" w:rsidRDefault="00C417F2" w:rsidP="00CF5221">
            <w:pPr>
              <w:tabs>
                <w:tab w:val="left" w:pos="567"/>
              </w:tabs>
              <w:spacing w:after="0" w:line="240" w:lineRule="auto"/>
              <w:rPr>
                <w:rFonts w:ascii="Times New Roman" w:hAnsi="Times New Roman"/>
              </w:rPr>
            </w:pPr>
            <w:r w:rsidRPr="00CF5221">
              <w:rPr>
                <w:rFonts w:ascii="Times New Roman" w:hAnsi="Times New Roman"/>
              </w:rPr>
              <w:t>500 mg arba 1 g</w:t>
            </w:r>
          </w:p>
        </w:tc>
      </w:tr>
      <w:tr w:rsidR="00C417F2" w:rsidRPr="00DE6091" w14:paraId="3F5EF465" w14:textId="77777777" w:rsidTr="006D6DE6">
        <w:tc>
          <w:tcPr>
            <w:tcW w:w="5148" w:type="dxa"/>
            <w:tcBorders>
              <w:top w:val="single" w:sz="4" w:space="0" w:color="auto"/>
              <w:left w:val="single" w:sz="4" w:space="0" w:color="auto"/>
              <w:bottom w:val="single" w:sz="4" w:space="0" w:color="auto"/>
              <w:right w:val="single" w:sz="4" w:space="0" w:color="auto"/>
            </w:tcBorders>
            <w:hideMark/>
          </w:tcPr>
          <w:p w14:paraId="423EF51C"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 xml:space="preserve">Ūminis bakterinis meningitas </w:t>
            </w:r>
          </w:p>
        </w:tc>
        <w:tc>
          <w:tcPr>
            <w:tcW w:w="4139" w:type="dxa"/>
            <w:tcBorders>
              <w:top w:val="single" w:sz="4" w:space="0" w:color="auto"/>
              <w:left w:val="single" w:sz="4" w:space="0" w:color="auto"/>
              <w:bottom w:val="single" w:sz="4" w:space="0" w:color="auto"/>
              <w:right w:val="single" w:sz="4" w:space="0" w:color="auto"/>
            </w:tcBorders>
            <w:hideMark/>
          </w:tcPr>
          <w:p w14:paraId="044DFFE7" w14:textId="77777777" w:rsidR="00C417F2" w:rsidRPr="00CF5221" w:rsidRDefault="00C417F2" w:rsidP="00CF5221">
            <w:pPr>
              <w:tabs>
                <w:tab w:val="left" w:pos="567"/>
              </w:tabs>
              <w:spacing w:after="0" w:line="240" w:lineRule="auto"/>
              <w:rPr>
                <w:rFonts w:ascii="Times New Roman" w:hAnsi="Times New Roman"/>
              </w:rPr>
            </w:pPr>
            <w:r w:rsidRPr="00CF5221">
              <w:rPr>
                <w:rFonts w:ascii="Times New Roman" w:hAnsi="Times New Roman"/>
              </w:rPr>
              <w:t>2 g</w:t>
            </w:r>
          </w:p>
        </w:tc>
      </w:tr>
      <w:tr w:rsidR="00C417F2" w:rsidRPr="00DE6091" w14:paraId="6D35E992" w14:textId="77777777" w:rsidTr="006D6DE6">
        <w:tc>
          <w:tcPr>
            <w:tcW w:w="5148" w:type="dxa"/>
            <w:tcBorders>
              <w:top w:val="single" w:sz="4" w:space="0" w:color="auto"/>
              <w:left w:val="single" w:sz="4" w:space="0" w:color="auto"/>
              <w:bottom w:val="single" w:sz="4" w:space="0" w:color="auto"/>
              <w:right w:val="single" w:sz="4" w:space="0" w:color="auto"/>
            </w:tcBorders>
            <w:hideMark/>
          </w:tcPr>
          <w:p w14:paraId="38D2985D"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Febriline neutropenija sergančių pacientų gydymas</w:t>
            </w:r>
          </w:p>
        </w:tc>
        <w:tc>
          <w:tcPr>
            <w:tcW w:w="4139" w:type="dxa"/>
            <w:tcBorders>
              <w:top w:val="single" w:sz="4" w:space="0" w:color="auto"/>
              <w:left w:val="single" w:sz="4" w:space="0" w:color="auto"/>
              <w:bottom w:val="single" w:sz="4" w:space="0" w:color="auto"/>
              <w:right w:val="single" w:sz="4" w:space="0" w:color="auto"/>
            </w:tcBorders>
            <w:hideMark/>
          </w:tcPr>
          <w:p w14:paraId="022C012E" w14:textId="77777777" w:rsidR="00C417F2" w:rsidRPr="00CF5221" w:rsidRDefault="00C417F2" w:rsidP="00CF5221">
            <w:pPr>
              <w:tabs>
                <w:tab w:val="left" w:pos="567"/>
              </w:tabs>
              <w:spacing w:after="0" w:line="240" w:lineRule="auto"/>
              <w:rPr>
                <w:rFonts w:ascii="Times New Roman" w:hAnsi="Times New Roman"/>
              </w:rPr>
            </w:pPr>
            <w:r w:rsidRPr="00CF5221">
              <w:rPr>
                <w:rFonts w:ascii="Times New Roman" w:hAnsi="Times New Roman"/>
              </w:rPr>
              <w:t>1 g</w:t>
            </w:r>
          </w:p>
        </w:tc>
      </w:tr>
    </w:tbl>
    <w:p w14:paraId="484E7828" w14:textId="77777777" w:rsidR="00C417F2" w:rsidRPr="00C417F2" w:rsidRDefault="00C417F2" w:rsidP="00C417F2">
      <w:pPr>
        <w:tabs>
          <w:tab w:val="left" w:pos="567"/>
        </w:tabs>
        <w:spacing w:after="0" w:line="240" w:lineRule="auto"/>
        <w:rPr>
          <w:rFonts w:ascii="Times New Roman" w:hAnsi="Times New Roman"/>
        </w:rPr>
      </w:pPr>
    </w:p>
    <w:p w14:paraId="05647984"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Paprastai meropenemo į veną </w:t>
      </w:r>
      <w:r w:rsidR="004B3807">
        <w:rPr>
          <w:rFonts w:ascii="Times New Roman" w:hAnsi="Times New Roman"/>
        </w:rPr>
        <w:t>suleidžiama</w:t>
      </w:r>
      <w:r w:rsidR="004B3807" w:rsidRPr="00C417F2">
        <w:rPr>
          <w:rFonts w:ascii="Times New Roman" w:hAnsi="Times New Roman"/>
        </w:rPr>
        <w:t xml:space="preserve"> </w:t>
      </w:r>
      <w:r w:rsidRPr="00C417F2">
        <w:rPr>
          <w:rFonts w:ascii="Times New Roman" w:hAnsi="Times New Roman"/>
        </w:rPr>
        <w:t>per maždaug 15 – 30 min. (žr. 6.2, 6.3 ir 6.6 skyrius).</w:t>
      </w:r>
    </w:p>
    <w:p w14:paraId="7A966E67" w14:textId="77777777" w:rsidR="00C417F2" w:rsidRPr="00C417F2" w:rsidRDefault="00C417F2" w:rsidP="00C417F2">
      <w:pPr>
        <w:tabs>
          <w:tab w:val="left" w:pos="567"/>
        </w:tabs>
        <w:spacing w:after="0" w:line="240" w:lineRule="auto"/>
        <w:rPr>
          <w:rFonts w:ascii="Times New Roman" w:hAnsi="Times New Roman"/>
        </w:rPr>
      </w:pPr>
    </w:p>
    <w:p w14:paraId="7816611F" w14:textId="04B5291E"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Kaip alternatyva, iš karto, maždaug per 5 minutes</w:t>
      </w:r>
      <w:r w:rsidR="00B267CE">
        <w:rPr>
          <w:rFonts w:ascii="Times New Roman" w:hAnsi="Times New Roman"/>
        </w:rPr>
        <w:t>,</w:t>
      </w:r>
      <w:r w:rsidRPr="00C417F2">
        <w:rPr>
          <w:rFonts w:ascii="Times New Roman" w:hAnsi="Times New Roman"/>
        </w:rPr>
        <w:t xml:space="preserve"> galima</w:t>
      </w:r>
      <w:r w:rsidR="00F36FDC">
        <w:rPr>
          <w:rFonts w:ascii="Times New Roman" w:hAnsi="Times New Roman"/>
        </w:rPr>
        <w:t xml:space="preserve"> iš karto</w:t>
      </w:r>
      <w:r w:rsidRPr="00C417F2">
        <w:rPr>
          <w:rFonts w:ascii="Times New Roman" w:hAnsi="Times New Roman"/>
        </w:rPr>
        <w:t xml:space="preserve"> </w:t>
      </w:r>
      <w:r w:rsidR="000B40C1">
        <w:rPr>
          <w:rFonts w:ascii="Times New Roman" w:hAnsi="Times New Roman"/>
        </w:rPr>
        <w:t>(</w:t>
      </w:r>
      <w:r w:rsidR="000B40C1" w:rsidRPr="00E079D0">
        <w:rPr>
          <w:rFonts w:ascii="Times New Roman" w:hAnsi="Times New Roman"/>
          <w:i/>
          <w:iCs/>
        </w:rPr>
        <w:t>bolus</w:t>
      </w:r>
      <w:r w:rsidR="000B40C1">
        <w:rPr>
          <w:rFonts w:ascii="Times New Roman" w:hAnsi="Times New Roman"/>
        </w:rPr>
        <w:t>)</w:t>
      </w:r>
      <w:r w:rsidRPr="00C417F2">
        <w:rPr>
          <w:rFonts w:ascii="Times New Roman" w:hAnsi="Times New Roman"/>
        </w:rPr>
        <w:t xml:space="preserve"> </w:t>
      </w:r>
      <w:r w:rsidR="00E47B7B">
        <w:rPr>
          <w:rFonts w:ascii="Times New Roman" w:hAnsi="Times New Roman"/>
        </w:rPr>
        <w:t>suleisti</w:t>
      </w:r>
      <w:r w:rsidR="00E47B7B" w:rsidRPr="00C417F2">
        <w:rPr>
          <w:rFonts w:ascii="Times New Roman" w:hAnsi="Times New Roman"/>
        </w:rPr>
        <w:t xml:space="preserve"> </w:t>
      </w:r>
      <w:r w:rsidRPr="00C417F2">
        <w:rPr>
          <w:rFonts w:ascii="Times New Roman" w:hAnsi="Times New Roman"/>
        </w:rPr>
        <w:t>ne didesnę kaip 1</w:t>
      </w:r>
      <w:r w:rsidR="000B40C1">
        <w:rPr>
          <w:rFonts w:ascii="Times New Roman" w:hAnsi="Times New Roman"/>
        </w:rPr>
        <w:t> </w:t>
      </w:r>
      <w:r w:rsidRPr="00C417F2">
        <w:rPr>
          <w:rFonts w:ascii="Times New Roman" w:hAnsi="Times New Roman"/>
        </w:rPr>
        <w:t xml:space="preserve">g dozę. Ar saugu iš karto boliusu </w:t>
      </w:r>
      <w:r w:rsidR="00CD3495">
        <w:rPr>
          <w:rFonts w:ascii="Times New Roman" w:hAnsi="Times New Roman"/>
        </w:rPr>
        <w:t>suleisti</w:t>
      </w:r>
      <w:r w:rsidRPr="00C417F2">
        <w:rPr>
          <w:rFonts w:ascii="Times New Roman" w:hAnsi="Times New Roman"/>
        </w:rPr>
        <w:t xml:space="preserve"> 2 g dozę į veną suaugusiems žmonėms, nežinoma, nes saugumo duomenų</w:t>
      </w:r>
      <w:r w:rsidR="00E401D5">
        <w:rPr>
          <w:rFonts w:ascii="Times New Roman" w:hAnsi="Times New Roman"/>
        </w:rPr>
        <w:t xml:space="preserve"> nepakanka</w:t>
      </w:r>
      <w:r w:rsidRPr="00C417F2">
        <w:rPr>
          <w:rFonts w:ascii="Times New Roman" w:hAnsi="Times New Roman"/>
        </w:rPr>
        <w:t>.</w:t>
      </w:r>
    </w:p>
    <w:p w14:paraId="0D98DE45" w14:textId="77777777" w:rsidR="00C417F2" w:rsidRPr="00C417F2" w:rsidRDefault="00C417F2" w:rsidP="00C417F2">
      <w:pPr>
        <w:tabs>
          <w:tab w:val="left" w:pos="567"/>
        </w:tabs>
        <w:spacing w:after="0" w:line="240" w:lineRule="auto"/>
        <w:rPr>
          <w:rFonts w:ascii="Times New Roman" w:hAnsi="Times New Roman"/>
        </w:rPr>
      </w:pPr>
    </w:p>
    <w:p w14:paraId="3C93C838" w14:textId="77777777" w:rsidR="00CF5221" w:rsidRPr="00F8280C" w:rsidRDefault="005E4609" w:rsidP="00C417F2">
      <w:pPr>
        <w:tabs>
          <w:tab w:val="left" w:pos="567"/>
        </w:tabs>
        <w:spacing w:after="0" w:line="240" w:lineRule="auto"/>
        <w:rPr>
          <w:rFonts w:ascii="Times New Roman" w:hAnsi="Times New Roman"/>
          <w:i/>
        </w:rPr>
      </w:pPr>
      <w:r w:rsidRPr="005E4609">
        <w:rPr>
          <w:rFonts w:ascii="Times New Roman" w:hAnsi="Times New Roman"/>
          <w:i/>
        </w:rPr>
        <w:t xml:space="preserve">Pacientams, kurių inkstų funkcija sutrikusi </w:t>
      </w:r>
    </w:p>
    <w:p w14:paraId="0C74ED4E"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Suaugusie</w:t>
      </w:r>
      <w:r w:rsidR="00B80C72">
        <w:rPr>
          <w:rFonts w:ascii="Times New Roman" w:hAnsi="Times New Roman"/>
        </w:rPr>
        <w:t>sie</w:t>
      </w:r>
      <w:r w:rsidRPr="00C417F2">
        <w:rPr>
          <w:rFonts w:ascii="Times New Roman" w:hAnsi="Times New Roman"/>
        </w:rPr>
        <w:t>ms ir paaugliams dozę reikia parinkti tuo atveju, kai kreatinino klirensas yra mažesnis kaip 51 ml/min</w:t>
      </w:r>
      <w:r w:rsidR="00B80C72">
        <w:rPr>
          <w:rFonts w:ascii="Times New Roman" w:hAnsi="Times New Roman"/>
        </w:rPr>
        <w:t>.</w:t>
      </w:r>
      <w:r w:rsidRPr="00C417F2">
        <w:rPr>
          <w:rFonts w:ascii="Times New Roman" w:hAnsi="Times New Roman"/>
        </w:rPr>
        <w:t xml:space="preserve"> (kaip nurodyta žemiau). Nėra pakankamai duomenų, pagrindžiančių </w:t>
      </w:r>
      <w:r w:rsidR="008A59B2">
        <w:rPr>
          <w:rFonts w:ascii="Times New Roman" w:hAnsi="Times New Roman"/>
        </w:rPr>
        <w:t xml:space="preserve">šį </w:t>
      </w:r>
      <w:r w:rsidRPr="00C417F2">
        <w:rPr>
          <w:rFonts w:ascii="Times New Roman" w:hAnsi="Times New Roman"/>
        </w:rPr>
        <w:t>dozavim</w:t>
      </w:r>
      <w:r w:rsidR="008A59B2">
        <w:rPr>
          <w:rFonts w:ascii="Times New Roman" w:hAnsi="Times New Roman"/>
        </w:rPr>
        <w:t>ą, vartojant</w:t>
      </w:r>
      <w:r w:rsidRPr="00C417F2">
        <w:rPr>
          <w:rFonts w:ascii="Times New Roman" w:hAnsi="Times New Roman"/>
        </w:rPr>
        <w:t xml:space="preserve"> vienkartinę 2 g dozę.</w:t>
      </w:r>
    </w:p>
    <w:p w14:paraId="7CC07E75" w14:textId="77777777" w:rsidR="00C417F2" w:rsidRPr="00C417F2" w:rsidRDefault="00C417F2" w:rsidP="00C417F2">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033"/>
        <w:gridCol w:w="2159"/>
      </w:tblGrid>
      <w:tr w:rsidR="00C417F2" w:rsidRPr="00DE6091" w14:paraId="7F87467F" w14:textId="77777777" w:rsidTr="006D6DE6">
        <w:tc>
          <w:tcPr>
            <w:tcW w:w="3095" w:type="dxa"/>
            <w:tcBorders>
              <w:top w:val="single" w:sz="4" w:space="0" w:color="auto"/>
              <w:left w:val="single" w:sz="4" w:space="0" w:color="auto"/>
              <w:bottom w:val="single" w:sz="4" w:space="0" w:color="auto"/>
              <w:right w:val="single" w:sz="4" w:space="0" w:color="auto"/>
            </w:tcBorders>
            <w:hideMark/>
          </w:tcPr>
          <w:p w14:paraId="7FC04663"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Kreatinino klirensas (ml/min</w:t>
            </w:r>
            <w:r w:rsidR="00842692">
              <w:rPr>
                <w:rFonts w:ascii="Times New Roman" w:hAnsi="Times New Roman"/>
              </w:rPr>
              <w:t>.</w:t>
            </w:r>
            <w:r w:rsidRPr="00CF5221">
              <w:rPr>
                <w:rFonts w:ascii="Times New Roman" w:hAnsi="Times New Roman"/>
              </w:rPr>
              <w:t>)</w:t>
            </w:r>
          </w:p>
        </w:tc>
        <w:tc>
          <w:tcPr>
            <w:tcW w:w="4033" w:type="dxa"/>
            <w:tcBorders>
              <w:top w:val="single" w:sz="4" w:space="0" w:color="auto"/>
              <w:left w:val="single" w:sz="4" w:space="0" w:color="auto"/>
              <w:bottom w:val="single" w:sz="4" w:space="0" w:color="auto"/>
              <w:right w:val="single" w:sz="4" w:space="0" w:color="auto"/>
            </w:tcBorders>
            <w:hideMark/>
          </w:tcPr>
          <w:p w14:paraId="0E5935C9" w14:textId="77777777" w:rsidR="00C417F2" w:rsidRPr="00CF5221" w:rsidRDefault="00C417F2" w:rsidP="000622A2">
            <w:pPr>
              <w:tabs>
                <w:tab w:val="left" w:pos="567"/>
              </w:tabs>
              <w:spacing w:after="0" w:line="240" w:lineRule="auto"/>
              <w:rPr>
                <w:rFonts w:ascii="Times New Roman" w:hAnsi="Times New Roman"/>
              </w:rPr>
            </w:pPr>
            <w:r w:rsidRPr="00CF5221">
              <w:rPr>
                <w:rFonts w:ascii="Times New Roman" w:hAnsi="Times New Roman"/>
              </w:rPr>
              <w:t xml:space="preserve">Dozė (skaičiuojant pagal vienkartines 500 mg, 1 g arba 2 g dozes, žr. lentelę </w:t>
            </w:r>
            <w:r w:rsidR="000622A2">
              <w:rPr>
                <w:rFonts w:ascii="Times New Roman" w:hAnsi="Times New Roman"/>
              </w:rPr>
              <w:t>aukščiau</w:t>
            </w:r>
            <w:r w:rsidRPr="00CF5221">
              <w:rPr>
                <w:rFonts w:ascii="Times New Roman" w:hAnsi="Times New Roman"/>
              </w:rPr>
              <w:t>)</w:t>
            </w:r>
          </w:p>
        </w:tc>
        <w:tc>
          <w:tcPr>
            <w:tcW w:w="2159" w:type="dxa"/>
            <w:tcBorders>
              <w:top w:val="single" w:sz="4" w:space="0" w:color="auto"/>
              <w:left w:val="single" w:sz="4" w:space="0" w:color="auto"/>
              <w:bottom w:val="single" w:sz="4" w:space="0" w:color="auto"/>
              <w:right w:val="single" w:sz="4" w:space="0" w:color="auto"/>
            </w:tcBorders>
            <w:hideMark/>
          </w:tcPr>
          <w:p w14:paraId="0F711034"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Dažnis</w:t>
            </w:r>
          </w:p>
        </w:tc>
      </w:tr>
      <w:tr w:rsidR="00C417F2" w:rsidRPr="00DE6091" w14:paraId="2F612F96" w14:textId="77777777" w:rsidTr="006D6DE6">
        <w:tc>
          <w:tcPr>
            <w:tcW w:w="3095" w:type="dxa"/>
            <w:tcBorders>
              <w:top w:val="single" w:sz="4" w:space="0" w:color="auto"/>
              <w:left w:val="single" w:sz="4" w:space="0" w:color="auto"/>
              <w:bottom w:val="single" w:sz="4" w:space="0" w:color="auto"/>
              <w:right w:val="single" w:sz="4" w:space="0" w:color="auto"/>
            </w:tcBorders>
            <w:hideMark/>
          </w:tcPr>
          <w:p w14:paraId="03A86B67"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26 – 50</w:t>
            </w:r>
          </w:p>
        </w:tc>
        <w:tc>
          <w:tcPr>
            <w:tcW w:w="4033" w:type="dxa"/>
            <w:tcBorders>
              <w:top w:val="single" w:sz="4" w:space="0" w:color="auto"/>
              <w:left w:val="single" w:sz="4" w:space="0" w:color="auto"/>
              <w:bottom w:val="single" w:sz="4" w:space="0" w:color="auto"/>
              <w:right w:val="single" w:sz="4" w:space="0" w:color="auto"/>
            </w:tcBorders>
            <w:hideMark/>
          </w:tcPr>
          <w:p w14:paraId="6F2D0C3B" w14:textId="77777777" w:rsidR="00C417F2" w:rsidRPr="00CF5221" w:rsidRDefault="00C417F2" w:rsidP="00C417F2">
            <w:pPr>
              <w:tabs>
                <w:tab w:val="left" w:pos="567"/>
              </w:tabs>
              <w:spacing w:after="0" w:line="240" w:lineRule="auto"/>
              <w:rPr>
                <w:rFonts w:ascii="Times New Roman" w:hAnsi="Times New Roman"/>
                <w:color w:val="000000"/>
              </w:rPr>
            </w:pPr>
            <w:r w:rsidRPr="00CF5221">
              <w:rPr>
                <w:rFonts w:ascii="Times New Roman" w:hAnsi="Times New Roman"/>
                <w:color w:val="000000"/>
              </w:rPr>
              <w:t xml:space="preserve">Viena vienkartinė dozė </w:t>
            </w:r>
          </w:p>
        </w:tc>
        <w:tc>
          <w:tcPr>
            <w:tcW w:w="2159" w:type="dxa"/>
            <w:tcBorders>
              <w:top w:val="single" w:sz="4" w:space="0" w:color="auto"/>
              <w:left w:val="single" w:sz="4" w:space="0" w:color="auto"/>
              <w:bottom w:val="single" w:sz="4" w:space="0" w:color="auto"/>
              <w:right w:val="single" w:sz="4" w:space="0" w:color="auto"/>
            </w:tcBorders>
            <w:hideMark/>
          </w:tcPr>
          <w:p w14:paraId="2E3B2E05"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Kas 12 val.</w:t>
            </w:r>
          </w:p>
        </w:tc>
      </w:tr>
      <w:tr w:rsidR="00C417F2" w:rsidRPr="00DE6091" w14:paraId="69EADCEC" w14:textId="77777777" w:rsidTr="006D6DE6">
        <w:tc>
          <w:tcPr>
            <w:tcW w:w="3095" w:type="dxa"/>
            <w:tcBorders>
              <w:top w:val="single" w:sz="4" w:space="0" w:color="auto"/>
              <w:left w:val="single" w:sz="4" w:space="0" w:color="auto"/>
              <w:bottom w:val="single" w:sz="4" w:space="0" w:color="auto"/>
              <w:right w:val="single" w:sz="4" w:space="0" w:color="auto"/>
            </w:tcBorders>
            <w:hideMark/>
          </w:tcPr>
          <w:p w14:paraId="3E6B690E"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10 – 25</w:t>
            </w:r>
          </w:p>
        </w:tc>
        <w:tc>
          <w:tcPr>
            <w:tcW w:w="4033" w:type="dxa"/>
            <w:tcBorders>
              <w:top w:val="single" w:sz="4" w:space="0" w:color="auto"/>
              <w:left w:val="single" w:sz="4" w:space="0" w:color="auto"/>
              <w:bottom w:val="single" w:sz="4" w:space="0" w:color="auto"/>
              <w:right w:val="single" w:sz="4" w:space="0" w:color="auto"/>
            </w:tcBorders>
            <w:hideMark/>
          </w:tcPr>
          <w:p w14:paraId="39AA1694" w14:textId="77777777" w:rsidR="00C417F2" w:rsidRPr="00CF5221" w:rsidRDefault="00C417F2" w:rsidP="00C417F2">
            <w:pPr>
              <w:tabs>
                <w:tab w:val="left" w:pos="567"/>
              </w:tabs>
              <w:spacing w:after="0" w:line="240" w:lineRule="auto"/>
              <w:rPr>
                <w:rFonts w:ascii="Times New Roman" w:hAnsi="Times New Roman"/>
                <w:color w:val="000000"/>
              </w:rPr>
            </w:pPr>
            <w:r w:rsidRPr="00CF5221">
              <w:rPr>
                <w:rFonts w:ascii="Times New Roman" w:hAnsi="Times New Roman"/>
                <w:color w:val="000000"/>
              </w:rPr>
              <w:t>Pusė vienkartinės dozės</w:t>
            </w:r>
          </w:p>
        </w:tc>
        <w:tc>
          <w:tcPr>
            <w:tcW w:w="2159" w:type="dxa"/>
            <w:tcBorders>
              <w:top w:val="single" w:sz="4" w:space="0" w:color="auto"/>
              <w:left w:val="single" w:sz="4" w:space="0" w:color="auto"/>
              <w:bottom w:val="single" w:sz="4" w:space="0" w:color="auto"/>
              <w:right w:val="single" w:sz="4" w:space="0" w:color="auto"/>
            </w:tcBorders>
            <w:hideMark/>
          </w:tcPr>
          <w:p w14:paraId="4D30F319"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Kas 12 val.</w:t>
            </w:r>
          </w:p>
        </w:tc>
      </w:tr>
      <w:tr w:rsidR="00C417F2" w:rsidRPr="00DE6091" w14:paraId="238E4B7C" w14:textId="77777777" w:rsidTr="006D6DE6">
        <w:tc>
          <w:tcPr>
            <w:tcW w:w="3095" w:type="dxa"/>
            <w:tcBorders>
              <w:top w:val="single" w:sz="4" w:space="0" w:color="auto"/>
              <w:left w:val="single" w:sz="4" w:space="0" w:color="auto"/>
              <w:bottom w:val="single" w:sz="4" w:space="0" w:color="auto"/>
              <w:right w:val="single" w:sz="4" w:space="0" w:color="auto"/>
            </w:tcBorders>
            <w:hideMark/>
          </w:tcPr>
          <w:p w14:paraId="722A3794"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Mažiau kaip 10</w:t>
            </w:r>
          </w:p>
        </w:tc>
        <w:tc>
          <w:tcPr>
            <w:tcW w:w="4033" w:type="dxa"/>
            <w:tcBorders>
              <w:top w:val="single" w:sz="4" w:space="0" w:color="auto"/>
              <w:left w:val="single" w:sz="4" w:space="0" w:color="auto"/>
              <w:bottom w:val="single" w:sz="4" w:space="0" w:color="auto"/>
              <w:right w:val="single" w:sz="4" w:space="0" w:color="auto"/>
            </w:tcBorders>
            <w:hideMark/>
          </w:tcPr>
          <w:p w14:paraId="58A30D8B" w14:textId="77777777" w:rsidR="00C417F2" w:rsidRPr="00CF5221" w:rsidRDefault="00C417F2" w:rsidP="00C417F2">
            <w:pPr>
              <w:tabs>
                <w:tab w:val="left" w:pos="567"/>
              </w:tabs>
              <w:spacing w:after="0" w:line="240" w:lineRule="auto"/>
              <w:rPr>
                <w:rFonts w:ascii="Times New Roman" w:hAnsi="Times New Roman"/>
                <w:color w:val="000000"/>
              </w:rPr>
            </w:pPr>
            <w:r w:rsidRPr="00CF5221">
              <w:rPr>
                <w:rFonts w:ascii="Times New Roman" w:hAnsi="Times New Roman"/>
                <w:color w:val="000000"/>
              </w:rPr>
              <w:t>Pusė vienkartinės dozės</w:t>
            </w:r>
          </w:p>
        </w:tc>
        <w:tc>
          <w:tcPr>
            <w:tcW w:w="2159" w:type="dxa"/>
            <w:tcBorders>
              <w:top w:val="single" w:sz="4" w:space="0" w:color="auto"/>
              <w:left w:val="single" w:sz="4" w:space="0" w:color="auto"/>
              <w:bottom w:val="single" w:sz="4" w:space="0" w:color="auto"/>
              <w:right w:val="single" w:sz="4" w:space="0" w:color="auto"/>
            </w:tcBorders>
            <w:hideMark/>
          </w:tcPr>
          <w:p w14:paraId="024B732E"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Kas 24 val.</w:t>
            </w:r>
          </w:p>
        </w:tc>
      </w:tr>
    </w:tbl>
    <w:p w14:paraId="24F28820"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  </w:t>
      </w:r>
    </w:p>
    <w:p w14:paraId="075D0753"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Iš organizmo meropenemą galima pašalinti taikant hemodializę ir hemofiltraciją. Užbaigus hemodializės ciklą, reikia paskirti reikiamą vaistinio preparato dozę. </w:t>
      </w:r>
    </w:p>
    <w:p w14:paraId="16EEAA83" w14:textId="77777777" w:rsidR="00C417F2" w:rsidRPr="00C417F2" w:rsidRDefault="00C417F2" w:rsidP="00C417F2">
      <w:pPr>
        <w:tabs>
          <w:tab w:val="left" w:pos="567"/>
        </w:tabs>
        <w:spacing w:after="0" w:line="240" w:lineRule="auto"/>
        <w:rPr>
          <w:rFonts w:ascii="Times New Roman" w:hAnsi="Times New Roman"/>
        </w:rPr>
      </w:pPr>
    </w:p>
    <w:p w14:paraId="5D100F46"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Nėra visuotinai priimto meropenemo dozavimo pacientams, kuriems atliekama peritoninė dializė.</w:t>
      </w:r>
    </w:p>
    <w:p w14:paraId="4C26C64C" w14:textId="77777777" w:rsidR="00C417F2" w:rsidRPr="00C417F2" w:rsidRDefault="00C417F2" w:rsidP="00C417F2">
      <w:pPr>
        <w:tabs>
          <w:tab w:val="left" w:pos="567"/>
        </w:tabs>
        <w:spacing w:after="0" w:line="240" w:lineRule="auto"/>
        <w:rPr>
          <w:rFonts w:ascii="Times New Roman" w:hAnsi="Times New Roman"/>
        </w:rPr>
      </w:pPr>
    </w:p>
    <w:p w14:paraId="06923199" w14:textId="77777777" w:rsidR="00C417F2" w:rsidRPr="00634DFC" w:rsidRDefault="005E4609" w:rsidP="00C417F2">
      <w:pPr>
        <w:tabs>
          <w:tab w:val="left" w:pos="567"/>
        </w:tabs>
        <w:spacing w:after="0" w:line="240" w:lineRule="auto"/>
        <w:rPr>
          <w:rFonts w:ascii="Times New Roman" w:hAnsi="Times New Roman"/>
          <w:i/>
        </w:rPr>
      </w:pPr>
      <w:r w:rsidRPr="005E4609">
        <w:rPr>
          <w:rFonts w:ascii="Times New Roman" w:hAnsi="Times New Roman"/>
          <w:i/>
        </w:rPr>
        <w:t xml:space="preserve">Pacientams, kurių kepenų funkcija sutrikusi </w:t>
      </w:r>
    </w:p>
    <w:p w14:paraId="318561D8"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Pacientams, kurių kepenų funkcija sutrikusi, dozės koreguoti nereikia (žr. 4.4 skyrių).</w:t>
      </w:r>
    </w:p>
    <w:p w14:paraId="65077C33" w14:textId="77777777" w:rsidR="00C417F2" w:rsidRPr="00C417F2" w:rsidRDefault="00C417F2" w:rsidP="00C417F2">
      <w:pPr>
        <w:tabs>
          <w:tab w:val="left" w:pos="567"/>
        </w:tabs>
        <w:spacing w:after="0" w:line="240" w:lineRule="auto"/>
        <w:rPr>
          <w:rFonts w:ascii="Times New Roman" w:hAnsi="Times New Roman"/>
        </w:rPr>
      </w:pPr>
    </w:p>
    <w:p w14:paraId="6B349D79" w14:textId="77777777" w:rsidR="00C417F2" w:rsidRPr="00517043" w:rsidRDefault="005E4609" w:rsidP="00C417F2">
      <w:pPr>
        <w:tabs>
          <w:tab w:val="left" w:pos="567"/>
        </w:tabs>
        <w:spacing w:after="0" w:line="240" w:lineRule="auto"/>
        <w:rPr>
          <w:rFonts w:ascii="Times New Roman" w:hAnsi="Times New Roman"/>
          <w:i/>
        </w:rPr>
      </w:pPr>
      <w:r w:rsidRPr="005E4609">
        <w:rPr>
          <w:rFonts w:ascii="Times New Roman" w:hAnsi="Times New Roman"/>
          <w:i/>
        </w:rPr>
        <w:t>Senyviems pacientams</w:t>
      </w:r>
    </w:p>
    <w:p w14:paraId="5C8A08D7"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eastAsia="Times New Roman" w:hAnsi="Times New Roman"/>
        </w:rPr>
        <w:t>Vyresniems žmonėms</w:t>
      </w:r>
      <w:r w:rsidRPr="00C417F2">
        <w:rPr>
          <w:rFonts w:ascii="Times New Roman" w:hAnsi="Times New Roman"/>
        </w:rPr>
        <w:t>, kurių inkstų funkcija nesutrikusi arba kreatinino klirensas yra didesnis kaip 50 ml/min</w:t>
      </w:r>
      <w:r w:rsidR="00412C2E">
        <w:rPr>
          <w:rFonts w:ascii="Times New Roman" w:hAnsi="Times New Roman"/>
        </w:rPr>
        <w:t>.</w:t>
      </w:r>
      <w:r w:rsidRPr="00C417F2">
        <w:rPr>
          <w:rFonts w:ascii="Times New Roman" w:hAnsi="Times New Roman"/>
        </w:rPr>
        <w:t>, dozės koreguoti nereikia.</w:t>
      </w:r>
    </w:p>
    <w:p w14:paraId="368210E0" w14:textId="77777777" w:rsidR="00C417F2" w:rsidRPr="00C417F2" w:rsidRDefault="00C417F2" w:rsidP="00C417F2">
      <w:pPr>
        <w:tabs>
          <w:tab w:val="left" w:pos="567"/>
        </w:tabs>
        <w:spacing w:after="0" w:line="240" w:lineRule="auto"/>
        <w:rPr>
          <w:rFonts w:ascii="Times New Roman" w:hAnsi="Times New Roman"/>
        </w:rPr>
      </w:pPr>
    </w:p>
    <w:p w14:paraId="36CE2303" w14:textId="77777777" w:rsidR="00C417F2" w:rsidRPr="00412C2E" w:rsidRDefault="005E4609" w:rsidP="00C417F2">
      <w:pPr>
        <w:tabs>
          <w:tab w:val="left" w:pos="567"/>
        </w:tabs>
        <w:spacing w:after="0" w:line="240" w:lineRule="auto"/>
        <w:rPr>
          <w:rFonts w:ascii="Times New Roman" w:hAnsi="Times New Roman"/>
          <w:i/>
        </w:rPr>
      </w:pPr>
      <w:r w:rsidRPr="005E4609">
        <w:rPr>
          <w:rFonts w:ascii="Times New Roman" w:hAnsi="Times New Roman"/>
          <w:i/>
        </w:rPr>
        <w:t>Vaikų populiacija</w:t>
      </w:r>
    </w:p>
    <w:p w14:paraId="1D22086D" w14:textId="77777777" w:rsidR="00C417F2" w:rsidRPr="00C417F2" w:rsidRDefault="00C417F2" w:rsidP="00C417F2">
      <w:pPr>
        <w:tabs>
          <w:tab w:val="left" w:pos="567"/>
        </w:tabs>
        <w:spacing w:after="0" w:line="240" w:lineRule="auto"/>
        <w:rPr>
          <w:rFonts w:ascii="Times New Roman" w:hAnsi="Times New Roman"/>
          <w:i/>
          <w:u w:val="single"/>
        </w:rPr>
      </w:pPr>
    </w:p>
    <w:p w14:paraId="3DAA0B60" w14:textId="77777777" w:rsidR="00C417F2" w:rsidRPr="00C417F2" w:rsidRDefault="00C417F2" w:rsidP="00C417F2">
      <w:pPr>
        <w:tabs>
          <w:tab w:val="left" w:pos="567"/>
        </w:tabs>
        <w:spacing w:after="0" w:line="240" w:lineRule="auto"/>
        <w:rPr>
          <w:rFonts w:ascii="Times New Roman" w:hAnsi="Times New Roman"/>
          <w:i/>
        </w:rPr>
      </w:pPr>
      <w:r w:rsidRPr="00C417F2">
        <w:rPr>
          <w:rFonts w:ascii="Times New Roman" w:hAnsi="Times New Roman"/>
          <w:i/>
        </w:rPr>
        <w:t>Jaunesni</w:t>
      </w:r>
      <w:r w:rsidR="00BB0982">
        <w:rPr>
          <w:rFonts w:ascii="Times New Roman" w:hAnsi="Times New Roman"/>
          <w:i/>
        </w:rPr>
        <w:t>ems</w:t>
      </w:r>
      <w:r w:rsidRPr="00C417F2">
        <w:rPr>
          <w:rFonts w:ascii="Times New Roman" w:hAnsi="Times New Roman"/>
          <w:i/>
        </w:rPr>
        <w:t xml:space="preserve"> kaip 3 mėn</w:t>
      </w:r>
      <w:r w:rsidR="00BB0982">
        <w:rPr>
          <w:rFonts w:ascii="Times New Roman" w:hAnsi="Times New Roman"/>
          <w:i/>
        </w:rPr>
        <w:t>esių</w:t>
      </w:r>
      <w:r w:rsidRPr="00C417F2">
        <w:rPr>
          <w:rFonts w:ascii="Times New Roman" w:hAnsi="Times New Roman"/>
          <w:i/>
        </w:rPr>
        <w:t xml:space="preserve"> kūdikia</w:t>
      </w:r>
      <w:r w:rsidR="00BB0982">
        <w:rPr>
          <w:rFonts w:ascii="Times New Roman" w:hAnsi="Times New Roman"/>
          <w:i/>
        </w:rPr>
        <w:t>ms</w:t>
      </w:r>
      <w:r w:rsidRPr="00C417F2">
        <w:rPr>
          <w:rFonts w:ascii="Times New Roman" w:hAnsi="Times New Roman"/>
          <w:i/>
        </w:rPr>
        <w:t xml:space="preserve">  </w:t>
      </w:r>
    </w:p>
    <w:p w14:paraId="3F832A2E"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Ar jaunesniems kaip 3 mėnesių kūdikiams meropenemo vartoti saugu ir veiksminga, nežinoma, taip pat nėra nustatytas optimalus dozavimo režimas. Tačiau sprendžiant iš ribotų farmakokinetikos duomenų, tinkamas dozavimas galėtų būti 20 mg/kg kūno svorio kas 8 valandas (žr. 5.2 skyrių).</w:t>
      </w:r>
    </w:p>
    <w:p w14:paraId="25F60B6B" w14:textId="77777777" w:rsidR="00C417F2" w:rsidRPr="00C417F2" w:rsidRDefault="00C417F2" w:rsidP="00C417F2">
      <w:pPr>
        <w:tabs>
          <w:tab w:val="left" w:pos="567"/>
        </w:tabs>
        <w:spacing w:after="0" w:line="240" w:lineRule="auto"/>
        <w:rPr>
          <w:rFonts w:ascii="Times New Roman" w:hAnsi="Times New Roman"/>
        </w:rPr>
      </w:pPr>
    </w:p>
    <w:p w14:paraId="6B20C024" w14:textId="34F71713" w:rsidR="00C417F2" w:rsidRPr="00C417F2" w:rsidRDefault="00C417F2" w:rsidP="00C417F2">
      <w:pPr>
        <w:tabs>
          <w:tab w:val="left" w:pos="567"/>
        </w:tabs>
        <w:spacing w:after="0" w:line="240" w:lineRule="auto"/>
        <w:rPr>
          <w:rFonts w:ascii="Times New Roman" w:hAnsi="Times New Roman"/>
          <w:i/>
          <w:vanish/>
        </w:rPr>
      </w:pPr>
      <w:r w:rsidRPr="00C417F2">
        <w:rPr>
          <w:rFonts w:ascii="Times New Roman" w:hAnsi="Times New Roman"/>
          <w:i/>
        </w:rPr>
        <w:t>Vaika</w:t>
      </w:r>
      <w:r w:rsidR="00BB0982">
        <w:rPr>
          <w:rFonts w:ascii="Times New Roman" w:hAnsi="Times New Roman"/>
          <w:i/>
        </w:rPr>
        <w:t>ms</w:t>
      </w:r>
      <w:r w:rsidRPr="00C417F2">
        <w:rPr>
          <w:rFonts w:ascii="Times New Roman" w:hAnsi="Times New Roman"/>
          <w:i/>
        </w:rPr>
        <w:t xml:space="preserve"> nuo</w:t>
      </w:r>
      <w:r w:rsidR="000B3C2E">
        <w:rPr>
          <w:rFonts w:ascii="Times New Roman" w:hAnsi="Times New Roman"/>
          <w:i/>
        </w:rPr>
        <w:t xml:space="preserve"> </w:t>
      </w:r>
      <w:r w:rsidRPr="00C417F2">
        <w:rPr>
          <w:rFonts w:ascii="Times New Roman" w:hAnsi="Times New Roman"/>
          <w:i/>
        </w:rPr>
        <w:t>3 mėnesių iki 11 metų, sveriant</w:t>
      </w:r>
      <w:r w:rsidR="00BB0982">
        <w:rPr>
          <w:rFonts w:ascii="Times New Roman" w:hAnsi="Times New Roman"/>
          <w:i/>
        </w:rPr>
        <w:t>iem</w:t>
      </w:r>
      <w:r w:rsidRPr="00C417F2">
        <w:rPr>
          <w:rFonts w:ascii="Times New Roman" w:hAnsi="Times New Roman"/>
          <w:i/>
        </w:rPr>
        <w:t>s ne daugiau kaip 50 kg</w:t>
      </w:r>
    </w:p>
    <w:p w14:paraId="62780EBA" w14:textId="77777777" w:rsidR="00C417F2" w:rsidRPr="00C417F2" w:rsidRDefault="00C417F2" w:rsidP="00C417F2">
      <w:pPr>
        <w:tabs>
          <w:tab w:val="left" w:pos="567"/>
        </w:tabs>
        <w:spacing w:after="0" w:line="240" w:lineRule="auto"/>
        <w:rPr>
          <w:rFonts w:ascii="Times New Roman" w:hAnsi="Times New Roman"/>
          <w:i/>
        </w:rPr>
      </w:pPr>
    </w:p>
    <w:p w14:paraId="32D9D3E8"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Rekomenduojamas dozavimo režimas pateiktas žemiau esančioje lentelėje. </w:t>
      </w:r>
    </w:p>
    <w:p w14:paraId="69A3390E" w14:textId="77777777" w:rsidR="00C417F2" w:rsidRPr="00C417F2" w:rsidRDefault="00C417F2" w:rsidP="00C417F2">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959"/>
      </w:tblGrid>
      <w:tr w:rsidR="00C417F2" w:rsidRPr="00DE6091" w14:paraId="7FA7C398" w14:textId="77777777" w:rsidTr="006D6DE6">
        <w:tc>
          <w:tcPr>
            <w:tcW w:w="5328" w:type="dxa"/>
            <w:tcBorders>
              <w:top w:val="single" w:sz="4" w:space="0" w:color="auto"/>
              <w:left w:val="single" w:sz="4" w:space="0" w:color="auto"/>
              <w:bottom w:val="single" w:sz="4" w:space="0" w:color="auto"/>
              <w:right w:val="single" w:sz="4" w:space="0" w:color="auto"/>
            </w:tcBorders>
            <w:hideMark/>
          </w:tcPr>
          <w:p w14:paraId="35D0BCC2"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 xml:space="preserve">Infekcinė liga </w:t>
            </w:r>
          </w:p>
        </w:tc>
        <w:tc>
          <w:tcPr>
            <w:tcW w:w="3959" w:type="dxa"/>
            <w:tcBorders>
              <w:top w:val="single" w:sz="4" w:space="0" w:color="auto"/>
              <w:left w:val="single" w:sz="4" w:space="0" w:color="auto"/>
              <w:bottom w:val="single" w:sz="4" w:space="0" w:color="auto"/>
              <w:right w:val="single" w:sz="4" w:space="0" w:color="auto"/>
            </w:tcBorders>
          </w:tcPr>
          <w:p w14:paraId="23E61CD2"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Dozė, vartotina kas 8 valandas</w:t>
            </w:r>
          </w:p>
          <w:p w14:paraId="4DEC5C8F" w14:textId="77777777" w:rsidR="00C417F2" w:rsidRPr="00CF5221" w:rsidRDefault="00C417F2" w:rsidP="00C417F2">
            <w:pPr>
              <w:tabs>
                <w:tab w:val="left" w:pos="567"/>
              </w:tabs>
              <w:spacing w:after="0" w:line="240" w:lineRule="auto"/>
              <w:rPr>
                <w:rFonts w:ascii="Times New Roman" w:hAnsi="Times New Roman"/>
              </w:rPr>
            </w:pPr>
          </w:p>
        </w:tc>
      </w:tr>
      <w:tr w:rsidR="00C417F2" w:rsidRPr="00DE6091" w14:paraId="38508933" w14:textId="77777777" w:rsidTr="006D6DE6">
        <w:tc>
          <w:tcPr>
            <w:tcW w:w="5328" w:type="dxa"/>
            <w:tcBorders>
              <w:top w:val="single" w:sz="4" w:space="0" w:color="auto"/>
              <w:left w:val="single" w:sz="4" w:space="0" w:color="auto"/>
              <w:bottom w:val="single" w:sz="4" w:space="0" w:color="auto"/>
              <w:right w:val="single" w:sz="4" w:space="0" w:color="auto"/>
            </w:tcBorders>
            <w:hideMark/>
          </w:tcPr>
          <w:p w14:paraId="6207A2C4"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Sunki pneumonija, įskaitant hospitalinę ir susijusią su dirbtine plaučių ventiliacija</w:t>
            </w:r>
          </w:p>
        </w:tc>
        <w:tc>
          <w:tcPr>
            <w:tcW w:w="3959" w:type="dxa"/>
            <w:tcBorders>
              <w:top w:val="single" w:sz="4" w:space="0" w:color="auto"/>
              <w:left w:val="single" w:sz="4" w:space="0" w:color="auto"/>
              <w:bottom w:val="single" w:sz="4" w:space="0" w:color="auto"/>
              <w:right w:val="single" w:sz="4" w:space="0" w:color="auto"/>
            </w:tcBorders>
            <w:hideMark/>
          </w:tcPr>
          <w:p w14:paraId="59FC1F7B"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10 arba 20 mg/kg kūno svorio</w:t>
            </w:r>
          </w:p>
        </w:tc>
      </w:tr>
      <w:tr w:rsidR="00C417F2" w:rsidRPr="00DE6091" w14:paraId="3DF4EEEF" w14:textId="77777777" w:rsidTr="006D6DE6">
        <w:tc>
          <w:tcPr>
            <w:tcW w:w="5328" w:type="dxa"/>
            <w:tcBorders>
              <w:top w:val="single" w:sz="4" w:space="0" w:color="auto"/>
              <w:left w:val="single" w:sz="4" w:space="0" w:color="auto"/>
              <w:bottom w:val="single" w:sz="4" w:space="0" w:color="auto"/>
              <w:right w:val="single" w:sz="4" w:space="0" w:color="auto"/>
            </w:tcBorders>
            <w:hideMark/>
          </w:tcPr>
          <w:p w14:paraId="04AC495D"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Cistine fibroze sergančių pacientų infekcinės bronchų ir plaučių ligos</w:t>
            </w:r>
          </w:p>
        </w:tc>
        <w:tc>
          <w:tcPr>
            <w:tcW w:w="3959" w:type="dxa"/>
            <w:tcBorders>
              <w:top w:val="single" w:sz="4" w:space="0" w:color="auto"/>
              <w:left w:val="single" w:sz="4" w:space="0" w:color="auto"/>
              <w:bottom w:val="single" w:sz="4" w:space="0" w:color="auto"/>
              <w:right w:val="single" w:sz="4" w:space="0" w:color="auto"/>
            </w:tcBorders>
            <w:hideMark/>
          </w:tcPr>
          <w:p w14:paraId="60873479"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40 mg/kg kūno svorio</w:t>
            </w:r>
          </w:p>
        </w:tc>
      </w:tr>
      <w:tr w:rsidR="00C417F2" w:rsidRPr="00DE6091" w14:paraId="7A28439D" w14:textId="77777777" w:rsidTr="006D6DE6">
        <w:tc>
          <w:tcPr>
            <w:tcW w:w="5328" w:type="dxa"/>
            <w:tcBorders>
              <w:top w:val="single" w:sz="4" w:space="0" w:color="auto"/>
              <w:left w:val="single" w:sz="4" w:space="0" w:color="auto"/>
              <w:bottom w:val="single" w:sz="4" w:space="0" w:color="auto"/>
              <w:right w:val="single" w:sz="4" w:space="0" w:color="auto"/>
            </w:tcBorders>
            <w:hideMark/>
          </w:tcPr>
          <w:p w14:paraId="787F0CA7"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 xml:space="preserve">Komplikuota šlapimo takų infekcinė liga </w:t>
            </w:r>
          </w:p>
        </w:tc>
        <w:tc>
          <w:tcPr>
            <w:tcW w:w="3959" w:type="dxa"/>
            <w:tcBorders>
              <w:top w:val="single" w:sz="4" w:space="0" w:color="auto"/>
              <w:left w:val="single" w:sz="4" w:space="0" w:color="auto"/>
              <w:bottom w:val="single" w:sz="4" w:space="0" w:color="auto"/>
              <w:right w:val="single" w:sz="4" w:space="0" w:color="auto"/>
            </w:tcBorders>
            <w:hideMark/>
          </w:tcPr>
          <w:p w14:paraId="3D156DF6"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10 arba 20 mg/kg kūno svorio</w:t>
            </w:r>
          </w:p>
        </w:tc>
      </w:tr>
      <w:tr w:rsidR="00C417F2" w:rsidRPr="00DE6091" w14:paraId="25405264" w14:textId="77777777" w:rsidTr="006D6DE6">
        <w:tc>
          <w:tcPr>
            <w:tcW w:w="5328" w:type="dxa"/>
            <w:tcBorders>
              <w:top w:val="single" w:sz="4" w:space="0" w:color="auto"/>
              <w:left w:val="single" w:sz="4" w:space="0" w:color="auto"/>
              <w:bottom w:val="single" w:sz="4" w:space="0" w:color="auto"/>
              <w:right w:val="single" w:sz="4" w:space="0" w:color="auto"/>
            </w:tcBorders>
            <w:hideMark/>
          </w:tcPr>
          <w:p w14:paraId="75B6E8A6"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Komplikuota pilvo ertmės infekcinė liga</w:t>
            </w:r>
          </w:p>
        </w:tc>
        <w:tc>
          <w:tcPr>
            <w:tcW w:w="3959" w:type="dxa"/>
            <w:tcBorders>
              <w:top w:val="single" w:sz="4" w:space="0" w:color="auto"/>
              <w:left w:val="single" w:sz="4" w:space="0" w:color="auto"/>
              <w:bottom w:val="single" w:sz="4" w:space="0" w:color="auto"/>
              <w:right w:val="single" w:sz="4" w:space="0" w:color="auto"/>
            </w:tcBorders>
            <w:hideMark/>
          </w:tcPr>
          <w:p w14:paraId="05082A02"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10 arba 20 mg/kg kūno svorio</w:t>
            </w:r>
          </w:p>
        </w:tc>
      </w:tr>
      <w:tr w:rsidR="00C417F2" w:rsidRPr="00DE6091" w14:paraId="0D66D26B" w14:textId="77777777" w:rsidTr="006D6DE6">
        <w:tc>
          <w:tcPr>
            <w:tcW w:w="5328" w:type="dxa"/>
            <w:tcBorders>
              <w:top w:val="single" w:sz="4" w:space="0" w:color="auto"/>
              <w:left w:val="single" w:sz="4" w:space="0" w:color="auto"/>
              <w:bottom w:val="single" w:sz="4" w:space="0" w:color="auto"/>
              <w:right w:val="single" w:sz="4" w:space="0" w:color="auto"/>
            </w:tcBorders>
            <w:hideMark/>
          </w:tcPr>
          <w:p w14:paraId="2FA57AA1"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Komplikuota odos ir minkštųjų audinių infekcinė liga</w:t>
            </w:r>
          </w:p>
        </w:tc>
        <w:tc>
          <w:tcPr>
            <w:tcW w:w="3959" w:type="dxa"/>
            <w:tcBorders>
              <w:top w:val="single" w:sz="4" w:space="0" w:color="auto"/>
              <w:left w:val="single" w:sz="4" w:space="0" w:color="auto"/>
              <w:bottom w:val="single" w:sz="4" w:space="0" w:color="auto"/>
              <w:right w:val="single" w:sz="4" w:space="0" w:color="auto"/>
            </w:tcBorders>
            <w:hideMark/>
          </w:tcPr>
          <w:p w14:paraId="7A5E4415"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10 arba 20 mg/kg kūno svorio</w:t>
            </w:r>
          </w:p>
        </w:tc>
      </w:tr>
      <w:tr w:rsidR="00C417F2" w:rsidRPr="00DE6091" w14:paraId="3369E0B0" w14:textId="77777777" w:rsidTr="006D6DE6">
        <w:tc>
          <w:tcPr>
            <w:tcW w:w="5328" w:type="dxa"/>
            <w:tcBorders>
              <w:top w:val="single" w:sz="4" w:space="0" w:color="auto"/>
              <w:left w:val="single" w:sz="4" w:space="0" w:color="auto"/>
              <w:bottom w:val="single" w:sz="4" w:space="0" w:color="auto"/>
              <w:right w:val="single" w:sz="4" w:space="0" w:color="auto"/>
            </w:tcBorders>
            <w:hideMark/>
          </w:tcPr>
          <w:p w14:paraId="3CA2FEDB"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Ūminis bakterinis meningitas</w:t>
            </w:r>
          </w:p>
        </w:tc>
        <w:tc>
          <w:tcPr>
            <w:tcW w:w="3959" w:type="dxa"/>
            <w:tcBorders>
              <w:top w:val="single" w:sz="4" w:space="0" w:color="auto"/>
              <w:left w:val="single" w:sz="4" w:space="0" w:color="auto"/>
              <w:bottom w:val="single" w:sz="4" w:space="0" w:color="auto"/>
              <w:right w:val="single" w:sz="4" w:space="0" w:color="auto"/>
            </w:tcBorders>
            <w:hideMark/>
          </w:tcPr>
          <w:p w14:paraId="5417E2F0"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40 mg/kg kūno svorio</w:t>
            </w:r>
          </w:p>
        </w:tc>
      </w:tr>
      <w:tr w:rsidR="00C417F2" w:rsidRPr="00DE6091" w14:paraId="5A7E0ED4" w14:textId="77777777" w:rsidTr="006D6DE6">
        <w:tc>
          <w:tcPr>
            <w:tcW w:w="5328" w:type="dxa"/>
            <w:tcBorders>
              <w:top w:val="single" w:sz="4" w:space="0" w:color="auto"/>
              <w:left w:val="single" w:sz="4" w:space="0" w:color="auto"/>
              <w:bottom w:val="single" w:sz="4" w:space="0" w:color="auto"/>
              <w:right w:val="single" w:sz="4" w:space="0" w:color="auto"/>
            </w:tcBorders>
            <w:hideMark/>
          </w:tcPr>
          <w:p w14:paraId="7FDD8F0F"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Febrilia neutropenija sergančių pacientų gydymas</w:t>
            </w:r>
          </w:p>
        </w:tc>
        <w:tc>
          <w:tcPr>
            <w:tcW w:w="3959" w:type="dxa"/>
            <w:tcBorders>
              <w:top w:val="single" w:sz="4" w:space="0" w:color="auto"/>
              <w:left w:val="single" w:sz="4" w:space="0" w:color="auto"/>
              <w:bottom w:val="single" w:sz="4" w:space="0" w:color="auto"/>
              <w:right w:val="single" w:sz="4" w:space="0" w:color="auto"/>
            </w:tcBorders>
            <w:hideMark/>
          </w:tcPr>
          <w:p w14:paraId="71C62B75" w14:textId="77777777" w:rsidR="00C417F2" w:rsidRPr="00CF5221" w:rsidRDefault="00C417F2" w:rsidP="00C417F2">
            <w:pPr>
              <w:tabs>
                <w:tab w:val="left" w:pos="567"/>
              </w:tabs>
              <w:spacing w:after="0" w:line="240" w:lineRule="auto"/>
              <w:rPr>
                <w:rFonts w:ascii="Times New Roman" w:hAnsi="Times New Roman"/>
              </w:rPr>
            </w:pPr>
            <w:r w:rsidRPr="00CF5221">
              <w:rPr>
                <w:rFonts w:ascii="Times New Roman" w:hAnsi="Times New Roman"/>
              </w:rPr>
              <w:t>20 mg/kg kūno svorio</w:t>
            </w:r>
          </w:p>
        </w:tc>
      </w:tr>
    </w:tbl>
    <w:p w14:paraId="310BC770" w14:textId="77777777" w:rsidR="00C417F2" w:rsidRPr="00C417F2" w:rsidRDefault="00C417F2" w:rsidP="00C417F2">
      <w:pPr>
        <w:tabs>
          <w:tab w:val="left" w:pos="567"/>
        </w:tabs>
        <w:spacing w:after="0" w:line="240" w:lineRule="auto"/>
        <w:rPr>
          <w:rFonts w:ascii="Times New Roman" w:hAnsi="Times New Roman"/>
        </w:rPr>
      </w:pPr>
    </w:p>
    <w:p w14:paraId="2BEEE729" w14:textId="77777777" w:rsidR="00C417F2" w:rsidRPr="00C417F2" w:rsidRDefault="00C417F2" w:rsidP="00C417F2">
      <w:pPr>
        <w:tabs>
          <w:tab w:val="left" w:pos="567"/>
        </w:tabs>
        <w:spacing w:after="0" w:line="240" w:lineRule="auto"/>
        <w:rPr>
          <w:rFonts w:ascii="Times New Roman" w:hAnsi="Times New Roman"/>
          <w:i/>
        </w:rPr>
      </w:pPr>
      <w:r w:rsidRPr="00C417F2">
        <w:rPr>
          <w:rFonts w:ascii="Times New Roman" w:hAnsi="Times New Roman"/>
          <w:i/>
        </w:rPr>
        <w:t>Vaika</w:t>
      </w:r>
      <w:r w:rsidR="00A60BD5">
        <w:rPr>
          <w:rFonts w:ascii="Times New Roman" w:hAnsi="Times New Roman"/>
          <w:i/>
        </w:rPr>
        <w:t>ms</w:t>
      </w:r>
      <w:r w:rsidRPr="00C417F2">
        <w:rPr>
          <w:rFonts w:ascii="Times New Roman" w:hAnsi="Times New Roman"/>
          <w:i/>
        </w:rPr>
        <w:t>, sveriant</w:t>
      </w:r>
      <w:r w:rsidR="00A60BD5">
        <w:rPr>
          <w:rFonts w:ascii="Times New Roman" w:hAnsi="Times New Roman"/>
          <w:i/>
        </w:rPr>
        <w:t>iem</w:t>
      </w:r>
      <w:r w:rsidRPr="00C417F2">
        <w:rPr>
          <w:rFonts w:ascii="Times New Roman" w:hAnsi="Times New Roman"/>
          <w:i/>
        </w:rPr>
        <w:t>s daugiau kaip 50 kg</w:t>
      </w:r>
    </w:p>
    <w:p w14:paraId="0726D0B6"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Vartotina suaugusie</w:t>
      </w:r>
      <w:r w:rsidR="000E3DFA">
        <w:rPr>
          <w:rFonts w:ascii="Times New Roman" w:hAnsi="Times New Roman"/>
        </w:rPr>
        <w:t>sie</w:t>
      </w:r>
      <w:r w:rsidRPr="00C417F2">
        <w:rPr>
          <w:rFonts w:ascii="Times New Roman" w:hAnsi="Times New Roman"/>
        </w:rPr>
        <w:t>ms skiriama dozė.</w:t>
      </w:r>
    </w:p>
    <w:p w14:paraId="77218E29" w14:textId="77777777" w:rsidR="00C417F2" w:rsidRPr="00C417F2" w:rsidRDefault="00C417F2" w:rsidP="00C417F2">
      <w:pPr>
        <w:tabs>
          <w:tab w:val="left" w:pos="567"/>
        </w:tabs>
        <w:spacing w:after="0" w:line="240" w:lineRule="auto"/>
        <w:rPr>
          <w:rFonts w:ascii="Times New Roman" w:hAnsi="Times New Roman"/>
        </w:rPr>
      </w:pPr>
    </w:p>
    <w:p w14:paraId="5D57B600" w14:textId="063D1011"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Vaistinio preparato skyrimo vaikams, sergantiems inkstų funkcijos sutrikimu, </w:t>
      </w:r>
      <w:r w:rsidR="00E401D5">
        <w:rPr>
          <w:rFonts w:ascii="Times New Roman" w:hAnsi="Times New Roman"/>
        </w:rPr>
        <w:t>duomenų</w:t>
      </w:r>
      <w:r w:rsidRPr="00C417F2">
        <w:rPr>
          <w:rFonts w:ascii="Times New Roman" w:hAnsi="Times New Roman"/>
        </w:rPr>
        <w:t xml:space="preserve"> nėra.</w:t>
      </w:r>
    </w:p>
    <w:p w14:paraId="08EE08A0" w14:textId="77777777" w:rsidR="00C417F2" w:rsidRPr="00C417F2" w:rsidRDefault="00C417F2" w:rsidP="00C417F2">
      <w:pPr>
        <w:tabs>
          <w:tab w:val="left" w:pos="567"/>
        </w:tabs>
        <w:spacing w:after="0" w:line="240" w:lineRule="auto"/>
        <w:rPr>
          <w:rFonts w:ascii="Times New Roman" w:hAnsi="Times New Roman"/>
        </w:rPr>
      </w:pPr>
    </w:p>
    <w:p w14:paraId="22AB8731" w14:textId="6F9E1FAF"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Nežinoma, ar galima 40 mg/kg kūno svorio dozę iš karto </w:t>
      </w:r>
      <w:r w:rsidR="00CB3368">
        <w:rPr>
          <w:rFonts w:ascii="Times New Roman" w:hAnsi="Times New Roman"/>
        </w:rPr>
        <w:t>suleisti</w:t>
      </w:r>
      <w:r w:rsidR="00CB3368" w:rsidRPr="00C417F2">
        <w:rPr>
          <w:rFonts w:ascii="Times New Roman" w:hAnsi="Times New Roman"/>
        </w:rPr>
        <w:t xml:space="preserve"> </w:t>
      </w:r>
      <w:r w:rsidRPr="00C417F2">
        <w:rPr>
          <w:rFonts w:ascii="Times New Roman" w:hAnsi="Times New Roman"/>
        </w:rPr>
        <w:t>vaikams, nes yra</w:t>
      </w:r>
      <w:r w:rsidR="00E401D5">
        <w:rPr>
          <w:rFonts w:ascii="Times New Roman" w:hAnsi="Times New Roman"/>
        </w:rPr>
        <w:t xml:space="preserve"> </w:t>
      </w:r>
      <w:r w:rsidRPr="00C417F2">
        <w:rPr>
          <w:rFonts w:ascii="Times New Roman" w:hAnsi="Times New Roman"/>
        </w:rPr>
        <w:t>saugumo duomenų</w:t>
      </w:r>
      <w:r w:rsidR="00E401D5">
        <w:rPr>
          <w:rFonts w:ascii="Times New Roman" w:hAnsi="Times New Roman"/>
        </w:rPr>
        <w:t xml:space="preserve"> nepakanka</w:t>
      </w:r>
      <w:r w:rsidRPr="00C417F2">
        <w:rPr>
          <w:rFonts w:ascii="Times New Roman" w:hAnsi="Times New Roman"/>
        </w:rPr>
        <w:t xml:space="preserve">. </w:t>
      </w:r>
    </w:p>
    <w:p w14:paraId="296E3839" w14:textId="77777777" w:rsidR="00C417F2" w:rsidRDefault="00C417F2" w:rsidP="00C417F2">
      <w:pPr>
        <w:tabs>
          <w:tab w:val="left" w:pos="567"/>
        </w:tabs>
        <w:spacing w:after="0" w:line="240" w:lineRule="auto"/>
        <w:rPr>
          <w:rFonts w:ascii="Times New Roman" w:hAnsi="Times New Roman"/>
        </w:rPr>
      </w:pPr>
    </w:p>
    <w:p w14:paraId="046F98E2" w14:textId="77777777" w:rsidR="008A0B17" w:rsidRPr="008A0B17" w:rsidRDefault="005E4609" w:rsidP="008A0B17">
      <w:pPr>
        <w:tabs>
          <w:tab w:val="left" w:pos="567"/>
        </w:tabs>
        <w:spacing w:after="0" w:line="240" w:lineRule="auto"/>
        <w:rPr>
          <w:rFonts w:ascii="Times New Roman" w:eastAsia="Times New Roman" w:hAnsi="Times New Roman"/>
          <w:u w:val="single"/>
        </w:rPr>
      </w:pPr>
      <w:r w:rsidRPr="005E4609">
        <w:rPr>
          <w:rFonts w:ascii="Times New Roman" w:eastAsia="Times New Roman" w:hAnsi="Times New Roman"/>
          <w:u w:val="single"/>
        </w:rPr>
        <w:t>Vartojimo metodas</w:t>
      </w:r>
    </w:p>
    <w:p w14:paraId="4848D617" w14:textId="77777777" w:rsidR="008A0B17" w:rsidRPr="00C417F2" w:rsidRDefault="008A0B17" w:rsidP="008A0B17">
      <w:pPr>
        <w:tabs>
          <w:tab w:val="left" w:pos="567"/>
        </w:tabs>
        <w:spacing w:after="0" w:line="240" w:lineRule="auto"/>
        <w:rPr>
          <w:rFonts w:ascii="Times New Roman" w:eastAsia="Times New Roman" w:hAnsi="Times New Roman"/>
        </w:rPr>
      </w:pPr>
      <w:r>
        <w:rPr>
          <w:rFonts w:ascii="Times New Roman" w:eastAsia="Times New Roman" w:hAnsi="Times New Roman"/>
        </w:rPr>
        <w:t>Leisti į veną.</w:t>
      </w:r>
    </w:p>
    <w:p w14:paraId="215619E2" w14:textId="77777777" w:rsidR="00834C02" w:rsidRPr="00C417F2" w:rsidRDefault="00834C02" w:rsidP="00834C02">
      <w:pPr>
        <w:tabs>
          <w:tab w:val="left" w:pos="567"/>
        </w:tabs>
        <w:spacing w:after="0" w:line="240" w:lineRule="auto"/>
        <w:rPr>
          <w:rFonts w:ascii="Times New Roman" w:hAnsi="Times New Roman"/>
        </w:rPr>
      </w:pPr>
      <w:r w:rsidRPr="00834C02">
        <w:rPr>
          <w:rFonts w:ascii="Times New Roman" w:hAnsi="Times New Roman"/>
        </w:rPr>
        <w:t>Paprastai meropenemo skiriama per maždaug 15 – 30 minučių suleidžiant į veną (žr. 6.2, 6.3 ir 6.6 skyrius). Taip pat galima skirti ne didesnę kaip 20 mg/kg kūno svorio meropenemo dozę maždaug per 5 minutes iš karto (boliusu) suleidžiant į veną.</w:t>
      </w:r>
      <w:r w:rsidRPr="00C417F2">
        <w:rPr>
          <w:rFonts w:ascii="Times New Roman" w:hAnsi="Times New Roman"/>
        </w:rPr>
        <w:t xml:space="preserve"> </w:t>
      </w:r>
    </w:p>
    <w:p w14:paraId="2D4A0ED7" w14:textId="77777777" w:rsidR="008A0B17" w:rsidRPr="00C417F2" w:rsidRDefault="008A0B17" w:rsidP="00C417F2">
      <w:pPr>
        <w:tabs>
          <w:tab w:val="left" w:pos="567"/>
        </w:tabs>
        <w:spacing w:after="0" w:line="240" w:lineRule="auto"/>
        <w:rPr>
          <w:rFonts w:ascii="Times New Roman" w:hAnsi="Times New Roman"/>
        </w:rPr>
      </w:pPr>
    </w:p>
    <w:p w14:paraId="0D2829D2" w14:textId="77777777" w:rsidR="00C417F2" w:rsidRDefault="00C417F2" w:rsidP="00085E18">
      <w:pPr>
        <w:tabs>
          <w:tab w:val="left" w:pos="567"/>
        </w:tabs>
        <w:spacing w:after="0" w:line="260" w:lineRule="exact"/>
        <w:rPr>
          <w:rFonts w:ascii="Times New Roman" w:eastAsia="Times New Roman" w:hAnsi="Times New Roman"/>
        </w:rPr>
      </w:pPr>
      <w:r w:rsidRPr="00C417F2">
        <w:rPr>
          <w:rFonts w:ascii="Times New Roman" w:eastAsia="Times New Roman" w:hAnsi="Times New Roman"/>
          <w:noProof/>
          <w:snapToGrid w:val="0"/>
          <w:szCs w:val="24"/>
        </w:rPr>
        <w:t>Vaistinio preparato skiedimo prieš vartojant instrukcija pateikiama 6.6 skyriuje.</w:t>
      </w:r>
    </w:p>
    <w:p w14:paraId="58D91D5A" w14:textId="77777777" w:rsidR="00C417F2" w:rsidRPr="00C417F2" w:rsidRDefault="00C417F2" w:rsidP="00C417F2">
      <w:pPr>
        <w:tabs>
          <w:tab w:val="left" w:pos="567"/>
        </w:tabs>
        <w:spacing w:after="0" w:line="240" w:lineRule="auto"/>
        <w:rPr>
          <w:rFonts w:ascii="Times New Roman" w:eastAsia="Times New Roman" w:hAnsi="Times New Roman"/>
        </w:rPr>
      </w:pPr>
    </w:p>
    <w:p w14:paraId="1C47EB27"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b/>
        </w:rPr>
        <w:t>4.3</w:t>
      </w:r>
      <w:r w:rsidRPr="00C417F2">
        <w:rPr>
          <w:rFonts w:ascii="Times New Roman" w:hAnsi="Times New Roman"/>
          <w:b/>
        </w:rPr>
        <w:tab/>
        <w:t>Kontraindikacijos</w:t>
      </w:r>
    </w:p>
    <w:p w14:paraId="0E14E866" w14:textId="77777777" w:rsidR="00C417F2" w:rsidRPr="00C417F2" w:rsidRDefault="00C417F2" w:rsidP="00C417F2">
      <w:pPr>
        <w:tabs>
          <w:tab w:val="left" w:pos="567"/>
        </w:tabs>
        <w:spacing w:after="0" w:line="240" w:lineRule="auto"/>
        <w:rPr>
          <w:rFonts w:ascii="Times New Roman" w:hAnsi="Times New Roman"/>
        </w:rPr>
      </w:pPr>
    </w:p>
    <w:p w14:paraId="5324517E" w14:textId="77777777" w:rsidR="0087766B"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Padidėjęs jautrumas veikliajai arba bet kuriai 6.1 skyriuje nurodytai pagalbinei medžiagai. </w:t>
      </w:r>
    </w:p>
    <w:p w14:paraId="335730B5"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Padidėjęs jautrumas bet kokiam karbapenemų grupės antibakteriniam vaistiniam preparatui.</w:t>
      </w:r>
    </w:p>
    <w:p w14:paraId="32F452BE"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Sunki padidėjusio jautrumo reakcija (pvz., anafilaksinė reakcija, sunki odos reakcija) bet kuriam kitam beta-laktaminiam antibakteriniam vaistiniam preparatui (pvz., penicilinams arba cefalosporinams). </w:t>
      </w:r>
    </w:p>
    <w:p w14:paraId="62170555" w14:textId="77777777" w:rsidR="00C417F2" w:rsidRPr="00C417F2" w:rsidRDefault="00C417F2" w:rsidP="00C417F2">
      <w:pPr>
        <w:tabs>
          <w:tab w:val="left" w:pos="567"/>
        </w:tabs>
        <w:spacing w:after="0" w:line="240" w:lineRule="auto"/>
        <w:rPr>
          <w:rFonts w:ascii="Times New Roman" w:hAnsi="Times New Roman"/>
        </w:rPr>
      </w:pPr>
    </w:p>
    <w:p w14:paraId="28348491"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4.4</w:t>
      </w:r>
      <w:r w:rsidRPr="00C417F2">
        <w:rPr>
          <w:rFonts w:ascii="Times New Roman" w:hAnsi="Times New Roman"/>
          <w:b/>
        </w:rPr>
        <w:tab/>
        <w:t>Specialūs įspėjimai ir atsargumo priemonės</w:t>
      </w:r>
    </w:p>
    <w:p w14:paraId="01CE7DBB" w14:textId="77777777" w:rsidR="00C417F2" w:rsidRPr="00C417F2" w:rsidRDefault="00C417F2" w:rsidP="00C417F2">
      <w:pPr>
        <w:tabs>
          <w:tab w:val="left" w:pos="567"/>
        </w:tabs>
        <w:spacing w:after="0" w:line="240" w:lineRule="auto"/>
        <w:rPr>
          <w:rFonts w:ascii="Times New Roman" w:hAnsi="Times New Roman"/>
        </w:rPr>
      </w:pPr>
    </w:p>
    <w:p w14:paraId="69BA143F"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Gydymui pasirinkus meropenemą, kiekvienam pacientui reikia atsižvelgti į karbapenemų, kaip antibakterinių vaistinių preparatų, pasirinkimo tinkamumą, atsižvelgiant į infekcinės ligos sunkumą, į atsparumo kitiems tinkamiems antibakteriniams vaistiniams preparatams paplitimą bei riziką, jei bakterijos bus atsparios karbapenemui.</w:t>
      </w:r>
    </w:p>
    <w:p w14:paraId="22A7A043" w14:textId="77777777" w:rsidR="00C417F2" w:rsidRPr="00C417F2" w:rsidRDefault="00C417F2" w:rsidP="00C417F2">
      <w:pPr>
        <w:tabs>
          <w:tab w:val="left" w:pos="567"/>
        </w:tabs>
        <w:spacing w:after="0" w:line="240" w:lineRule="auto"/>
        <w:rPr>
          <w:rFonts w:ascii="Times New Roman" w:hAnsi="Times New Roman"/>
        </w:rPr>
      </w:pPr>
    </w:p>
    <w:p w14:paraId="13BBFFFC" w14:textId="77777777" w:rsidR="00C417F2" w:rsidRPr="003A47D5" w:rsidRDefault="005E4609" w:rsidP="00C417F2">
      <w:pPr>
        <w:tabs>
          <w:tab w:val="left" w:pos="567"/>
        </w:tabs>
        <w:spacing w:after="0" w:line="260" w:lineRule="exact"/>
        <w:rPr>
          <w:rFonts w:ascii="Times New Roman" w:eastAsia="Times New Roman" w:hAnsi="Times New Roman"/>
          <w:snapToGrid w:val="0"/>
          <w:u w:val="single"/>
        </w:rPr>
      </w:pPr>
      <w:r w:rsidRPr="005E4609">
        <w:rPr>
          <w:rFonts w:ascii="Times New Roman" w:eastAsia="Times New Roman" w:hAnsi="Times New Roman"/>
          <w:i/>
          <w:iCs/>
          <w:snapToGrid w:val="0"/>
          <w:u w:val="single"/>
        </w:rPr>
        <w:lastRenderedPageBreak/>
        <w:t>Enterobacteriaceae</w:t>
      </w:r>
      <w:r w:rsidRPr="005E4609">
        <w:rPr>
          <w:rFonts w:ascii="Times New Roman" w:eastAsia="Times New Roman" w:hAnsi="Times New Roman"/>
          <w:snapToGrid w:val="0"/>
          <w:u w:val="single"/>
        </w:rPr>
        <w:t xml:space="preserve">, </w:t>
      </w:r>
      <w:r w:rsidRPr="005E4609">
        <w:rPr>
          <w:rFonts w:ascii="Times New Roman" w:eastAsia="Times New Roman" w:hAnsi="Times New Roman"/>
          <w:i/>
          <w:iCs/>
          <w:snapToGrid w:val="0"/>
          <w:u w:val="single"/>
        </w:rPr>
        <w:t>Pseudomonas aeruginosa</w:t>
      </w:r>
      <w:r w:rsidRPr="005E4609">
        <w:rPr>
          <w:rFonts w:ascii="Times New Roman" w:eastAsia="Times New Roman" w:hAnsi="Times New Roman"/>
          <w:snapToGrid w:val="0"/>
          <w:u w:val="single"/>
        </w:rPr>
        <w:t xml:space="preserve"> ir </w:t>
      </w:r>
      <w:r w:rsidRPr="005E4609">
        <w:rPr>
          <w:rFonts w:ascii="Times New Roman" w:eastAsia="Times New Roman" w:hAnsi="Times New Roman"/>
          <w:i/>
          <w:iCs/>
          <w:snapToGrid w:val="0"/>
          <w:u w:val="single"/>
        </w:rPr>
        <w:t>Acinetobacter</w:t>
      </w:r>
      <w:r w:rsidRPr="005E4609">
        <w:rPr>
          <w:rFonts w:ascii="Times New Roman" w:eastAsia="Times New Roman" w:hAnsi="Times New Roman"/>
          <w:snapToGrid w:val="0"/>
          <w:u w:val="single"/>
        </w:rPr>
        <w:t xml:space="preserve"> rūšių atsparumas </w:t>
      </w:r>
    </w:p>
    <w:p w14:paraId="2E5831A0" w14:textId="77777777" w:rsidR="00C417F2" w:rsidRPr="00C417F2" w:rsidRDefault="00C417F2" w:rsidP="00C417F2">
      <w:pPr>
        <w:tabs>
          <w:tab w:val="left" w:pos="567"/>
        </w:tabs>
        <w:spacing w:after="0" w:line="260" w:lineRule="exact"/>
        <w:rPr>
          <w:rFonts w:ascii="Times New Roman" w:eastAsia="Times New Roman" w:hAnsi="Times New Roman"/>
          <w:snapToGrid w:val="0"/>
        </w:rPr>
      </w:pPr>
      <w:r w:rsidRPr="00C417F2">
        <w:rPr>
          <w:rFonts w:ascii="Times New Roman" w:eastAsia="Times New Roman" w:hAnsi="Times New Roman"/>
          <w:i/>
          <w:iCs/>
          <w:snapToGrid w:val="0"/>
        </w:rPr>
        <w:t>Enterobacteriaceae</w:t>
      </w:r>
      <w:r w:rsidRPr="00C417F2">
        <w:rPr>
          <w:rFonts w:ascii="Times New Roman" w:eastAsia="Times New Roman" w:hAnsi="Times New Roman"/>
          <w:snapToGrid w:val="0"/>
        </w:rPr>
        <w:t xml:space="preserve">, </w:t>
      </w:r>
      <w:r w:rsidRPr="00C417F2">
        <w:rPr>
          <w:rFonts w:ascii="Times New Roman" w:eastAsia="Times New Roman" w:hAnsi="Times New Roman"/>
          <w:i/>
          <w:iCs/>
          <w:snapToGrid w:val="0"/>
        </w:rPr>
        <w:t>Pseudomonas aeruginosa</w:t>
      </w:r>
      <w:r w:rsidRPr="00C417F2">
        <w:rPr>
          <w:rFonts w:ascii="Times New Roman" w:eastAsia="Times New Roman" w:hAnsi="Times New Roman"/>
          <w:snapToGrid w:val="0"/>
        </w:rPr>
        <w:t xml:space="preserve"> ir </w:t>
      </w:r>
      <w:r w:rsidRPr="00C417F2">
        <w:rPr>
          <w:rFonts w:ascii="Times New Roman" w:eastAsia="Times New Roman" w:hAnsi="Times New Roman"/>
          <w:i/>
          <w:iCs/>
          <w:snapToGrid w:val="0"/>
        </w:rPr>
        <w:t>Acinetobacter</w:t>
      </w:r>
      <w:r w:rsidRPr="00C417F2">
        <w:rPr>
          <w:rFonts w:ascii="Times New Roman" w:eastAsia="Times New Roman" w:hAnsi="Times New Roman"/>
          <w:snapToGrid w:val="0"/>
        </w:rPr>
        <w:t xml:space="preserve"> rūšių atsparumas penemams įvairiose Europos Sąjungos vietose skiriasi. Vaistinio preparato </w:t>
      </w:r>
      <w:r w:rsidR="00977566">
        <w:rPr>
          <w:rFonts w:ascii="Times New Roman" w:eastAsia="Times New Roman" w:hAnsi="Times New Roman"/>
          <w:snapToGrid w:val="0"/>
        </w:rPr>
        <w:t>skiriantiems</w:t>
      </w:r>
      <w:r w:rsidR="00977566" w:rsidRPr="00C417F2">
        <w:rPr>
          <w:rFonts w:ascii="Times New Roman" w:eastAsia="Times New Roman" w:hAnsi="Times New Roman"/>
          <w:snapToGrid w:val="0"/>
        </w:rPr>
        <w:t xml:space="preserve"> </w:t>
      </w:r>
      <w:r w:rsidRPr="00C417F2">
        <w:rPr>
          <w:rFonts w:ascii="Times New Roman" w:eastAsia="Times New Roman" w:hAnsi="Times New Roman"/>
          <w:snapToGrid w:val="0"/>
        </w:rPr>
        <w:t xml:space="preserve">gydytojams patariama atsižvelgti į </w:t>
      </w:r>
      <w:r w:rsidR="00FC10AD">
        <w:rPr>
          <w:rFonts w:ascii="Times New Roman" w:eastAsia="Times New Roman" w:hAnsi="Times New Roman"/>
          <w:snapToGrid w:val="0"/>
        </w:rPr>
        <w:t>vietinio</w:t>
      </w:r>
      <w:r w:rsidR="00FC10AD" w:rsidRPr="00C417F2">
        <w:rPr>
          <w:rFonts w:ascii="Times New Roman" w:eastAsia="Times New Roman" w:hAnsi="Times New Roman"/>
          <w:snapToGrid w:val="0"/>
        </w:rPr>
        <w:t xml:space="preserve"> </w:t>
      </w:r>
      <w:r w:rsidRPr="00C417F2">
        <w:rPr>
          <w:rFonts w:ascii="Times New Roman" w:eastAsia="Times New Roman" w:hAnsi="Times New Roman"/>
          <w:snapToGrid w:val="0"/>
        </w:rPr>
        <w:t>šių bakterijų atsparumo penemams paplitimo duomenis.</w:t>
      </w:r>
    </w:p>
    <w:p w14:paraId="0874A11E" w14:textId="77777777" w:rsidR="00C417F2" w:rsidRPr="00C417F2" w:rsidRDefault="00C417F2" w:rsidP="00C417F2">
      <w:pPr>
        <w:tabs>
          <w:tab w:val="left" w:pos="567"/>
        </w:tabs>
        <w:spacing w:after="0" w:line="240" w:lineRule="auto"/>
        <w:rPr>
          <w:rFonts w:ascii="Times New Roman" w:hAnsi="Times New Roman"/>
        </w:rPr>
      </w:pPr>
    </w:p>
    <w:p w14:paraId="7D55B524" w14:textId="77777777" w:rsidR="00C417F2" w:rsidRPr="00C417F2" w:rsidRDefault="00C417F2" w:rsidP="00C417F2">
      <w:pPr>
        <w:tabs>
          <w:tab w:val="left" w:pos="567"/>
        </w:tabs>
        <w:spacing w:after="0" w:line="240" w:lineRule="auto"/>
        <w:rPr>
          <w:rFonts w:ascii="Times New Roman" w:hAnsi="Times New Roman"/>
          <w:u w:val="single"/>
        </w:rPr>
      </w:pPr>
      <w:r w:rsidRPr="00C417F2">
        <w:rPr>
          <w:rFonts w:ascii="Times New Roman" w:hAnsi="Times New Roman"/>
          <w:u w:val="single"/>
        </w:rPr>
        <w:t>Padidėjusio jautrumo reakcijos</w:t>
      </w:r>
    </w:p>
    <w:p w14:paraId="5C131D96" w14:textId="77777777" w:rsidR="00C417F2" w:rsidRPr="00C417F2" w:rsidRDefault="00790644" w:rsidP="00C417F2">
      <w:pPr>
        <w:tabs>
          <w:tab w:val="left" w:pos="567"/>
        </w:tabs>
        <w:spacing w:after="0" w:line="240" w:lineRule="auto"/>
        <w:rPr>
          <w:rFonts w:ascii="Times New Roman" w:hAnsi="Times New Roman"/>
        </w:rPr>
      </w:pPr>
      <w:r>
        <w:rPr>
          <w:rFonts w:ascii="Times New Roman" w:hAnsi="Times New Roman"/>
        </w:rPr>
        <w:t>Y</w:t>
      </w:r>
      <w:r w:rsidR="00C417F2" w:rsidRPr="00C417F2">
        <w:rPr>
          <w:rFonts w:ascii="Times New Roman" w:hAnsi="Times New Roman"/>
        </w:rPr>
        <w:t xml:space="preserve">ra duomenų, kad meropenemas, </w:t>
      </w:r>
      <w:r>
        <w:rPr>
          <w:rFonts w:ascii="Times New Roman" w:hAnsi="Times New Roman"/>
        </w:rPr>
        <w:t>k</w:t>
      </w:r>
      <w:r w:rsidRPr="00C417F2">
        <w:rPr>
          <w:rFonts w:ascii="Times New Roman" w:hAnsi="Times New Roman"/>
        </w:rPr>
        <w:t xml:space="preserve">aip ir visi betalaktaminiai antibiotikai, </w:t>
      </w:r>
      <w:r w:rsidR="00C417F2" w:rsidRPr="00C417F2">
        <w:rPr>
          <w:rFonts w:ascii="Times New Roman" w:hAnsi="Times New Roman"/>
        </w:rPr>
        <w:t>sukelia sunkias ir kartais net mirtinas padidėjusio jautrumo reakcijas (žr. 4.3 ir 4.8 skyrius).</w:t>
      </w:r>
    </w:p>
    <w:p w14:paraId="6462F8E7" w14:textId="77777777" w:rsidR="00C417F2" w:rsidRPr="00C417F2" w:rsidRDefault="00C417F2" w:rsidP="00C417F2">
      <w:pPr>
        <w:tabs>
          <w:tab w:val="left" w:pos="567"/>
        </w:tabs>
        <w:spacing w:after="0" w:line="240" w:lineRule="auto"/>
        <w:rPr>
          <w:rFonts w:ascii="Times New Roman" w:hAnsi="Times New Roman"/>
        </w:rPr>
      </w:pPr>
    </w:p>
    <w:p w14:paraId="43F3A7F5"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Pacientai, kuriems anamnezėje buvo pasireiškusi padidėjusio jautrumo reakcija karbapenemams, penicilinams arba kitiems betalaktaminiams antibiotikams, taip pat gali būti jautrūs ir meropenemui. Prieš pradedant gydymą meropenemu, reikia atidžiai ištirti, ar </w:t>
      </w:r>
      <w:r w:rsidR="00BC4F25">
        <w:rPr>
          <w:rFonts w:ascii="Times New Roman" w:hAnsi="Times New Roman"/>
        </w:rPr>
        <w:t>pacientui</w:t>
      </w:r>
      <w:r w:rsidR="00BC4F25" w:rsidRPr="00C417F2">
        <w:rPr>
          <w:rFonts w:ascii="Times New Roman" w:hAnsi="Times New Roman"/>
        </w:rPr>
        <w:t xml:space="preserve"> </w:t>
      </w:r>
      <w:r w:rsidRPr="00C417F2">
        <w:rPr>
          <w:rFonts w:ascii="Times New Roman" w:hAnsi="Times New Roman"/>
        </w:rPr>
        <w:t>anksčiau nebuvo pasireiškusi padidėjusio jautrumo reakcija betalaktaminiams antibiotikams.</w:t>
      </w:r>
    </w:p>
    <w:p w14:paraId="757F4D60" w14:textId="77777777" w:rsidR="00C417F2" w:rsidRPr="00C417F2" w:rsidRDefault="00C417F2" w:rsidP="00C417F2">
      <w:pPr>
        <w:tabs>
          <w:tab w:val="left" w:pos="567"/>
        </w:tabs>
        <w:spacing w:after="0" w:line="240" w:lineRule="auto"/>
        <w:rPr>
          <w:rFonts w:ascii="Times New Roman" w:hAnsi="Times New Roman"/>
        </w:rPr>
      </w:pPr>
    </w:p>
    <w:p w14:paraId="2FC840E1" w14:textId="77777777" w:rsidR="00C417F2" w:rsidRDefault="00C417F2" w:rsidP="00C417F2">
      <w:pPr>
        <w:tabs>
          <w:tab w:val="left" w:pos="567"/>
        </w:tabs>
        <w:spacing w:after="0" w:line="240" w:lineRule="auto"/>
        <w:rPr>
          <w:rFonts w:ascii="Times New Roman" w:hAnsi="Times New Roman"/>
        </w:rPr>
      </w:pPr>
      <w:r w:rsidRPr="00C417F2">
        <w:rPr>
          <w:rFonts w:ascii="Times New Roman" w:hAnsi="Times New Roman"/>
        </w:rPr>
        <w:t>Jei pasireikštų sunki alerginė reakcija, vaistinio preparato skyrimą reikia nutraukti ir pradėti taikyti tinkamas priemones.</w:t>
      </w:r>
    </w:p>
    <w:p w14:paraId="306DCBE2" w14:textId="77777777" w:rsidR="00C228DC" w:rsidRDefault="00C228DC" w:rsidP="00C417F2">
      <w:pPr>
        <w:tabs>
          <w:tab w:val="left" w:pos="567"/>
        </w:tabs>
        <w:spacing w:after="0" w:line="240" w:lineRule="auto"/>
        <w:rPr>
          <w:rFonts w:ascii="Times New Roman" w:hAnsi="Times New Roman"/>
        </w:rPr>
      </w:pPr>
    </w:p>
    <w:p w14:paraId="7F337643" w14:textId="77777777" w:rsidR="00C228DC" w:rsidRPr="00C417F2" w:rsidRDefault="000F5C01" w:rsidP="00C417F2">
      <w:pPr>
        <w:tabs>
          <w:tab w:val="left" w:pos="567"/>
        </w:tabs>
        <w:spacing w:after="0" w:line="240" w:lineRule="auto"/>
        <w:rPr>
          <w:rFonts w:ascii="Times New Roman" w:hAnsi="Times New Roman"/>
        </w:rPr>
      </w:pPr>
      <w:r>
        <w:rPr>
          <w:rFonts w:ascii="Times New Roman" w:hAnsi="Times New Roman"/>
        </w:rPr>
        <w:t>Buvo pranešta apie s</w:t>
      </w:r>
      <w:r w:rsidR="00C228DC" w:rsidRPr="00C228DC">
        <w:rPr>
          <w:rFonts w:ascii="Times New Roman" w:hAnsi="Times New Roman"/>
        </w:rPr>
        <w:t>unki</w:t>
      </w:r>
      <w:r>
        <w:rPr>
          <w:rFonts w:ascii="Times New Roman" w:hAnsi="Times New Roman"/>
        </w:rPr>
        <w:t>a</w:t>
      </w:r>
      <w:r w:rsidR="00C228DC" w:rsidRPr="00C228DC">
        <w:rPr>
          <w:rFonts w:ascii="Times New Roman" w:hAnsi="Times New Roman"/>
        </w:rPr>
        <w:t>s odos nepageidaujam</w:t>
      </w:r>
      <w:r>
        <w:rPr>
          <w:rFonts w:ascii="Times New Roman" w:hAnsi="Times New Roman"/>
        </w:rPr>
        <w:t>a</w:t>
      </w:r>
      <w:r w:rsidR="00C228DC" w:rsidRPr="00C228DC">
        <w:rPr>
          <w:rFonts w:ascii="Times New Roman" w:hAnsi="Times New Roman"/>
        </w:rPr>
        <w:t>s reakcij</w:t>
      </w:r>
      <w:r>
        <w:rPr>
          <w:rFonts w:ascii="Times New Roman" w:hAnsi="Times New Roman"/>
        </w:rPr>
        <w:t>a</w:t>
      </w:r>
      <w:r w:rsidR="00C228DC" w:rsidRPr="00C228DC">
        <w:rPr>
          <w:rFonts w:ascii="Times New Roman" w:hAnsi="Times New Roman"/>
        </w:rPr>
        <w:t>s (</w:t>
      </w:r>
      <w:r w:rsidR="00C228DC" w:rsidRPr="006D7BBA">
        <w:rPr>
          <w:rFonts w:ascii="Times New Roman" w:hAnsi="Times New Roman"/>
          <w:i/>
        </w:rPr>
        <w:t>SCAR</w:t>
      </w:r>
      <w:r w:rsidR="00C228DC" w:rsidRPr="00C228DC">
        <w:rPr>
          <w:rFonts w:ascii="Times New Roman" w:hAnsi="Times New Roman"/>
        </w:rPr>
        <w:t xml:space="preserve">), pvz., </w:t>
      </w:r>
      <w:r w:rsidR="00220E47" w:rsidRPr="006D7BBA">
        <w:rPr>
          <w:rFonts w:ascii="Times New Roman" w:hAnsi="Times New Roman"/>
        </w:rPr>
        <w:t>Stivenso-Džonsono</w:t>
      </w:r>
      <w:r w:rsidR="00F17F1B">
        <w:rPr>
          <w:rFonts w:ascii="Times New Roman" w:hAnsi="Times New Roman"/>
        </w:rPr>
        <w:t xml:space="preserve"> sindromas (</w:t>
      </w:r>
      <w:r w:rsidR="00F17F1B" w:rsidRPr="006D7BBA">
        <w:rPr>
          <w:rFonts w:ascii="Times New Roman" w:hAnsi="Times New Roman"/>
          <w:i/>
        </w:rPr>
        <w:t>SJS</w:t>
      </w:r>
      <w:r w:rsidR="00220E47">
        <w:rPr>
          <w:rFonts w:ascii="Times New Roman" w:hAnsi="Times New Roman"/>
        </w:rPr>
        <w:t xml:space="preserve">), toksinė </w:t>
      </w:r>
      <w:r w:rsidR="00C228DC" w:rsidRPr="00C228DC">
        <w:rPr>
          <w:rFonts w:ascii="Times New Roman" w:hAnsi="Times New Roman"/>
        </w:rPr>
        <w:t>epidermio nekrolizė (</w:t>
      </w:r>
      <w:r w:rsidR="00C228DC" w:rsidRPr="006D7BBA">
        <w:rPr>
          <w:rFonts w:ascii="Times New Roman" w:hAnsi="Times New Roman"/>
          <w:i/>
        </w:rPr>
        <w:t>TEN</w:t>
      </w:r>
      <w:r w:rsidR="00C228DC" w:rsidRPr="00C228DC">
        <w:rPr>
          <w:rFonts w:ascii="Times New Roman" w:hAnsi="Times New Roman"/>
        </w:rPr>
        <w:t xml:space="preserve">), </w:t>
      </w:r>
      <w:r w:rsidR="00220E47">
        <w:rPr>
          <w:rFonts w:ascii="Times New Roman" w:hAnsi="Times New Roman"/>
        </w:rPr>
        <w:t>r</w:t>
      </w:r>
      <w:r w:rsidR="00220E47" w:rsidRPr="00723477">
        <w:rPr>
          <w:rFonts w:ascii="Times New Roman" w:hAnsi="Times New Roman"/>
        </w:rPr>
        <w:t>eakcija į vaistinį preparatą su eozinofilija ir sisteminiais simptomais (</w:t>
      </w:r>
      <w:r w:rsidR="00220E47" w:rsidRPr="006D7BBA">
        <w:rPr>
          <w:rFonts w:ascii="Times New Roman" w:hAnsi="Times New Roman"/>
          <w:i/>
        </w:rPr>
        <w:t>DRESS</w:t>
      </w:r>
      <w:r w:rsidR="00220E47" w:rsidRPr="00723477">
        <w:rPr>
          <w:rFonts w:ascii="Times New Roman" w:hAnsi="Times New Roman"/>
        </w:rPr>
        <w:t xml:space="preserve"> sindromas)</w:t>
      </w:r>
      <w:r w:rsidR="00220E47">
        <w:rPr>
          <w:rFonts w:ascii="Times New Roman" w:hAnsi="Times New Roman"/>
        </w:rPr>
        <w:t xml:space="preserve">, </w:t>
      </w:r>
      <w:r w:rsidR="00C228DC" w:rsidRPr="00C228DC">
        <w:rPr>
          <w:rFonts w:ascii="Times New Roman" w:hAnsi="Times New Roman"/>
        </w:rPr>
        <w:t>daugiaform</w:t>
      </w:r>
      <w:r w:rsidR="00220E47">
        <w:rPr>
          <w:rFonts w:ascii="Times New Roman" w:hAnsi="Times New Roman"/>
        </w:rPr>
        <w:t>ė eritema</w:t>
      </w:r>
      <w:r w:rsidR="00C228DC" w:rsidRPr="00C228DC">
        <w:rPr>
          <w:rFonts w:ascii="Times New Roman" w:hAnsi="Times New Roman"/>
        </w:rPr>
        <w:t xml:space="preserve"> (</w:t>
      </w:r>
      <w:r w:rsidR="00C228DC" w:rsidRPr="006D7BBA">
        <w:rPr>
          <w:rFonts w:ascii="Times New Roman" w:hAnsi="Times New Roman"/>
          <w:i/>
        </w:rPr>
        <w:t>EM</w:t>
      </w:r>
      <w:r w:rsidR="006D7BBA">
        <w:rPr>
          <w:rFonts w:ascii="Times New Roman" w:hAnsi="Times New Roman"/>
        </w:rPr>
        <w:t>) ir ūminė</w:t>
      </w:r>
      <w:r w:rsidR="009B56D9">
        <w:rPr>
          <w:rFonts w:ascii="Times New Roman" w:hAnsi="Times New Roman"/>
        </w:rPr>
        <w:t xml:space="preserve"> generalizuota</w:t>
      </w:r>
      <w:r w:rsidR="00C228DC" w:rsidRPr="00C228DC">
        <w:rPr>
          <w:rFonts w:ascii="Times New Roman" w:hAnsi="Times New Roman"/>
        </w:rPr>
        <w:t xml:space="preserve"> eks</w:t>
      </w:r>
      <w:r w:rsidR="00220E47">
        <w:rPr>
          <w:rFonts w:ascii="Times New Roman" w:hAnsi="Times New Roman"/>
        </w:rPr>
        <w:t>antematinė pustul</w:t>
      </w:r>
      <w:r w:rsidR="004B6571">
        <w:rPr>
          <w:rFonts w:ascii="Times New Roman" w:hAnsi="Times New Roman"/>
        </w:rPr>
        <w:t>i</w:t>
      </w:r>
      <w:r w:rsidR="00220E47">
        <w:rPr>
          <w:rFonts w:ascii="Times New Roman" w:hAnsi="Times New Roman"/>
        </w:rPr>
        <w:t>ozė</w:t>
      </w:r>
      <w:r w:rsidR="00C228DC">
        <w:rPr>
          <w:rFonts w:ascii="Times New Roman" w:hAnsi="Times New Roman"/>
        </w:rPr>
        <w:t xml:space="preserve"> </w:t>
      </w:r>
      <w:r w:rsidR="00C228DC" w:rsidRPr="00C228DC">
        <w:rPr>
          <w:rFonts w:ascii="Times New Roman" w:hAnsi="Times New Roman"/>
        </w:rPr>
        <w:t>(</w:t>
      </w:r>
      <w:r w:rsidR="00C228DC" w:rsidRPr="006D7BBA">
        <w:rPr>
          <w:rFonts w:ascii="Times New Roman" w:hAnsi="Times New Roman"/>
          <w:i/>
        </w:rPr>
        <w:t>AGEP</w:t>
      </w:r>
      <w:r w:rsidR="00DA67E9">
        <w:rPr>
          <w:rFonts w:ascii="Times New Roman" w:hAnsi="Times New Roman"/>
        </w:rPr>
        <w:t>)</w:t>
      </w:r>
      <w:r w:rsidR="00A60A00">
        <w:rPr>
          <w:rFonts w:ascii="Times New Roman" w:hAnsi="Times New Roman"/>
        </w:rPr>
        <w:t>,</w:t>
      </w:r>
      <w:r w:rsidR="00DA67E9">
        <w:rPr>
          <w:rFonts w:ascii="Times New Roman" w:hAnsi="Times New Roman"/>
        </w:rPr>
        <w:t xml:space="preserve"> </w:t>
      </w:r>
      <w:r w:rsidR="00C228DC" w:rsidRPr="00C228DC">
        <w:rPr>
          <w:rFonts w:ascii="Times New Roman" w:hAnsi="Times New Roman"/>
        </w:rPr>
        <w:t xml:space="preserve">pacientams, vartojantiems meropenemą (žr. 4.8 skyrių). </w:t>
      </w:r>
      <w:r w:rsidR="006D7BBA">
        <w:rPr>
          <w:rFonts w:ascii="Times New Roman" w:hAnsi="Times New Roman"/>
        </w:rPr>
        <w:t xml:space="preserve">Jei simptomai rodo </w:t>
      </w:r>
      <w:r w:rsidR="00DA67E9">
        <w:rPr>
          <w:rFonts w:ascii="Times New Roman" w:hAnsi="Times New Roman"/>
        </w:rPr>
        <w:t>kuri</w:t>
      </w:r>
      <w:r w:rsidR="00102E1B">
        <w:rPr>
          <w:rFonts w:ascii="Times New Roman" w:hAnsi="Times New Roman"/>
        </w:rPr>
        <w:t>ą</w:t>
      </w:r>
      <w:r w:rsidR="00DA67E9">
        <w:rPr>
          <w:rFonts w:ascii="Times New Roman" w:hAnsi="Times New Roman"/>
        </w:rPr>
        <w:t xml:space="preserve"> nors iš minėtų reakcijų, meropenemo vartojimą reikia </w:t>
      </w:r>
      <w:r w:rsidR="003D4A6A">
        <w:rPr>
          <w:rFonts w:ascii="Times New Roman" w:hAnsi="Times New Roman"/>
        </w:rPr>
        <w:t xml:space="preserve">nedelsiant </w:t>
      </w:r>
      <w:r w:rsidR="00DA67E9">
        <w:rPr>
          <w:rFonts w:ascii="Times New Roman" w:hAnsi="Times New Roman"/>
        </w:rPr>
        <w:t>nutraukti ir</w:t>
      </w:r>
      <w:r w:rsidR="00C228DC" w:rsidRPr="00C228DC">
        <w:rPr>
          <w:rFonts w:ascii="Times New Roman" w:hAnsi="Times New Roman"/>
        </w:rPr>
        <w:t xml:space="preserve"> apsvarstyti alternatyvų gydymą.</w:t>
      </w:r>
    </w:p>
    <w:p w14:paraId="744CEE62" w14:textId="77777777" w:rsidR="00C417F2" w:rsidRPr="00C417F2" w:rsidRDefault="00C417F2" w:rsidP="00C417F2">
      <w:pPr>
        <w:tabs>
          <w:tab w:val="left" w:pos="567"/>
        </w:tabs>
        <w:spacing w:after="0" w:line="240" w:lineRule="auto"/>
        <w:rPr>
          <w:rFonts w:ascii="Times New Roman" w:hAnsi="Times New Roman"/>
        </w:rPr>
      </w:pPr>
    </w:p>
    <w:p w14:paraId="46622428" w14:textId="77777777" w:rsidR="00C417F2" w:rsidRPr="00C417F2" w:rsidRDefault="00C417F2" w:rsidP="00C417F2">
      <w:pPr>
        <w:tabs>
          <w:tab w:val="left" w:pos="567"/>
        </w:tabs>
        <w:spacing w:after="0" w:line="240" w:lineRule="auto"/>
        <w:rPr>
          <w:rFonts w:ascii="Times New Roman" w:hAnsi="Times New Roman"/>
          <w:u w:val="single"/>
        </w:rPr>
      </w:pPr>
      <w:r w:rsidRPr="00C417F2">
        <w:rPr>
          <w:rFonts w:ascii="Times New Roman" w:hAnsi="Times New Roman"/>
          <w:u w:val="single"/>
        </w:rPr>
        <w:t xml:space="preserve">Kolitas, susijęs su antibiotikų vartojimu </w:t>
      </w:r>
    </w:p>
    <w:p w14:paraId="3E11E46E"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Yra duomenų, jog visi antibiotikai, įskaitant ir meropenemą, sukėlė kolitą ar pseudomembraninį kolitą, kuris pasireiškė nuo lengvos formos iki net pavojingos gyvybei. Todėl, jei pacientas, vartojantis meropenemo arba nustojus vartoti iš karto pradeda viduriuoti, svarbu apsvarstyti</w:t>
      </w:r>
      <w:r w:rsidR="00A50461">
        <w:rPr>
          <w:rFonts w:ascii="Times New Roman" w:hAnsi="Times New Roman"/>
        </w:rPr>
        <w:t>,</w:t>
      </w:r>
      <w:r w:rsidRPr="00C417F2">
        <w:rPr>
          <w:rFonts w:ascii="Times New Roman" w:hAnsi="Times New Roman"/>
        </w:rPr>
        <w:t xml:space="preserve"> ar tai negalėtų būti  pseudomembraninis kolitas (žr. 4.8 skyrių). Tokiu atveju reikia apsvarstyti, ar skirti toliau meropenemo ir ar nereikalinga pradėti specifinį </w:t>
      </w:r>
      <w:r w:rsidRPr="00C417F2">
        <w:rPr>
          <w:rFonts w:ascii="Times New Roman" w:hAnsi="Times New Roman"/>
          <w:i/>
        </w:rPr>
        <w:t xml:space="preserve">Clostridium difficile </w:t>
      </w:r>
      <w:r w:rsidRPr="00C417F2">
        <w:rPr>
          <w:rFonts w:ascii="Times New Roman" w:hAnsi="Times New Roman"/>
        </w:rPr>
        <w:t>sukelto viduriavimo gydymą. Draudžiama skirti vaistinių preparatų, kurie lėtina žarnų peristaltiką.</w:t>
      </w:r>
    </w:p>
    <w:p w14:paraId="4F7517E4" w14:textId="77777777" w:rsidR="00C417F2" w:rsidRPr="00C417F2" w:rsidRDefault="00C417F2" w:rsidP="00C417F2">
      <w:pPr>
        <w:tabs>
          <w:tab w:val="left" w:pos="567"/>
        </w:tabs>
        <w:spacing w:after="0" w:line="240" w:lineRule="auto"/>
        <w:rPr>
          <w:rFonts w:ascii="Times New Roman" w:hAnsi="Times New Roman"/>
        </w:rPr>
      </w:pPr>
    </w:p>
    <w:p w14:paraId="5A226E0D" w14:textId="77777777" w:rsidR="00C417F2" w:rsidRPr="00C417F2" w:rsidRDefault="00C417F2" w:rsidP="00C417F2">
      <w:pPr>
        <w:tabs>
          <w:tab w:val="left" w:pos="567"/>
        </w:tabs>
        <w:spacing w:after="0" w:line="240" w:lineRule="auto"/>
        <w:rPr>
          <w:rFonts w:ascii="Times New Roman" w:hAnsi="Times New Roman"/>
          <w:u w:val="single"/>
        </w:rPr>
      </w:pPr>
      <w:r w:rsidRPr="00C417F2">
        <w:rPr>
          <w:rFonts w:ascii="Times New Roman" w:hAnsi="Times New Roman"/>
          <w:u w:val="single"/>
        </w:rPr>
        <w:t>Traukuliai</w:t>
      </w:r>
    </w:p>
    <w:p w14:paraId="75E4DBF6"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Yra duomenų apie nedažnus trukulių atvejus, kuomet buvo gydoma karbapenemais, įskaitant ir meropenemą (žr. 4.8 skyrių).</w:t>
      </w:r>
    </w:p>
    <w:p w14:paraId="67D75424" w14:textId="77777777" w:rsidR="00C417F2" w:rsidRPr="00C417F2" w:rsidRDefault="00C417F2" w:rsidP="00C417F2">
      <w:pPr>
        <w:tabs>
          <w:tab w:val="left" w:pos="567"/>
        </w:tabs>
        <w:spacing w:after="0" w:line="240" w:lineRule="auto"/>
        <w:rPr>
          <w:rFonts w:ascii="Times New Roman" w:hAnsi="Times New Roman"/>
        </w:rPr>
      </w:pPr>
    </w:p>
    <w:p w14:paraId="4AC3D8F2" w14:textId="12301D10" w:rsidR="00C417F2" w:rsidRPr="00C417F2" w:rsidRDefault="00A91803" w:rsidP="00C417F2">
      <w:pPr>
        <w:tabs>
          <w:tab w:val="left" w:pos="567"/>
        </w:tabs>
        <w:spacing w:after="0" w:line="240" w:lineRule="auto"/>
        <w:rPr>
          <w:rFonts w:ascii="Times New Roman" w:hAnsi="Times New Roman"/>
          <w:u w:val="single"/>
        </w:rPr>
      </w:pPr>
      <w:r>
        <w:rPr>
          <w:rFonts w:ascii="Times New Roman" w:hAnsi="Times New Roman"/>
          <w:u w:val="single"/>
        </w:rPr>
        <w:t>Vaistinio preparato</w:t>
      </w:r>
      <w:r w:rsidR="00E05E2E">
        <w:rPr>
          <w:rFonts w:ascii="Times New Roman" w:hAnsi="Times New Roman"/>
          <w:u w:val="single"/>
        </w:rPr>
        <w:t xml:space="preserve"> sukeltas</w:t>
      </w:r>
      <w:r>
        <w:rPr>
          <w:rFonts w:ascii="Times New Roman" w:hAnsi="Times New Roman"/>
          <w:u w:val="single"/>
        </w:rPr>
        <w:t xml:space="preserve"> kepenų pažeidimas (VPSKP)</w:t>
      </w:r>
    </w:p>
    <w:p w14:paraId="56669D05" w14:textId="2EDFFC56" w:rsidR="00C417F2" w:rsidRDefault="00C417F2" w:rsidP="00C417F2">
      <w:pPr>
        <w:tabs>
          <w:tab w:val="left" w:pos="567"/>
        </w:tabs>
        <w:spacing w:after="0" w:line="240" w:lineRule="auto"/>
        <w:rPr>
          <w:rFonts w:ascii="Times New Roman" w:hAnsi="Times New Roman"/>
        </w:rPr>
      </w:pPr>
      <w:r w:rsidRPr="00C417F2">
        <w:rPr>
          <w:rFonts w:ascii="Times New Roman" w:hAnsi="Times New Roman"/>
        </w:rPr>
        <w:t>Gyd</w:t>
      </w:r>
      <w:r w:rsidR="00A91803">
        <w:rPr>
          <w:rFonts w:ascii="Times New Roman" w:hAnsi="Times New Roman"/>
        </w:rPr>
        <w:t>ant</w:t>
      </w:r>
      <w:r w:rsidRPr="00C417F2">
        <w:rPr>
          <w:rFonts w:ascii="Times New Roman" w:hAnsi="Times New Roman"/>
        </w:rPr>
        <w:t xml:space="preserve"> meropenemu reikia atidžiai </w:t>
      </w:r>
      <w:r w:rsidR="00A91803">
        <w:rPr>
          <w:rFonts w:ascii="Times New Roman" w:hAnsi="Times New Roman"/>
        </w:rPr>
        <w:t>stebėti</w:t>
      </w:r>
      <w:r w:rsidR="00A91803" w:rsidRPr="00C417F2">
        <w:rPr>
          <w:rFonts w:ascii="Times New Roman" w:hAnsi="Times New Roman"/>
        </w:rPr>
        <w:t xml:space="preserve"> </w:t>
      </w:r>
      <w:r w:rsidRPr="00C417F2">
        <w:rPr>
          <w:rFonts w:ascii="Times New Roman" w:hAnsi="Times New Roman"/>
        </w:rPr>
        <w:t>kepenų funkciją</w:t>
      </w:r>
      <w:r w:rsidR="00A91803">
        <w:rPr>
          <w:rFonts w:ascii="Times New Roman" w:hAnsi="Times New Roman"/>
        </w:rPr>
        <w:t xml:space="preserve"> dėl VPSKP rizikos </w:t>
      </w:r>
      <w:r w:rsidRPr="00C417F2">
        <w:rPr>
          <w:rFonts w:ascii="Times New Roman" w:hAnsi="Times New Roman"/>
        </w:rPr>
        <w:t>(žr.</w:t>
      </w:r>
      <w:r w:rsidR="00817CE6">
        <w:rPr>
          <w:rFonts w:ascii="Times New Roman" w:hAnsi="Times New Roman"/>
        </w:rPr>
        <w:t xml:space="preserve"> </w:t>
      </w:r>
      <w:r w:rsidRPr="00C417F2">
        <w:rPr>
          <w:rFonts w:ascii="Times New Roman" w:hAnsi="Times New Roman"/>
        </w:rPr>
        <w:t>4.8 skyrių).</w:t>
      </w:r>
      <w:r w:rsidR="00A91803">
        <w:rPr>
          <w:rFonts w:ascii="Times New Roman" w:hAnsi="Times New Roman"/>
        </w:rPr>
        <w:t xml:space="preserve"> Jei pasireiškia sunkus VPSKP, reikia apsvarstyti, ar būtų kl</w:t>
      </w:r>
      <w:r w:rsidR="00E05E2E">
        <w:rPr>
          <w:rFonts w:ascii="Times New Roman" w:hAnsi="Times New Roman"/>
        </w:rPr>
        <w:t>i</w:t>
      </w:r>
      <w:r w:rsidR="00A91803">
        <w:rPr>
          <w:rFonts w:ascii="Times New Roman" w:hAnsi="Times New Roman"/>
        </w:rPr>
        <w:t>niškai tikslinga nutraukti gydymą, o atnaujinti gydymą Meropenem galima tik tokiu atveju, jei įvertinus manoma, kad tai absoliučiai būtina.</w:t>
      </w:r>
    </w:p>
    <w:p w14:paraId="39A2B23E" w14:textId="77777777" w:rsidR="00C417F2" w:rsidRPr="00C417F2" w:rsidRDefault="00C417F2" w:rsidP="00C417F2">
      <w:pPr>
        <w:tabs>
          <w:tab w:val="left" w:pos="567"/>
        </w:tabs>
        <w:spacing w:after="0" w:line="240" w:lineRule="auto"/>
        <w:rPr>
          <w:rFonts w:ascii="Times New Roman" w:hAnsi="Times New Roman"/>
        </w:rPr>
      </w:pPr>
    </w:p>
    <w:p w14:paraId="319CBDCE" w14:textId="77777777" w:rsidR="00C417F2" w:rsidRPr="00C417F2" w:rsidRDefault="004045FF" w:rsidP="00C417F2">
      <w:pPr>
        <w:tabs>
          <w:tab w:val="left" w:pos="567"/>
        </w:tabs>
        <w:spacing w:after="0" w:line="240" w:lineRule="auto"/>
        <w:rPr>
          <w:rFonts w:ascii="Times New Roman" w:hAnsi="Times New Roman"/>
        </w:rPr>
      </w:pPr>
      <w:r>
        <w:rPr>
          <w:rFonts w:ascii="Times New Roman" w:hAnsi="Times New Roman"/>
        </w:rPr>
        <w:t>E</w:t>
      </w:r>
      <w:r w:rsidR="00C417F2" w:rsidRPr="00C417F2">
        <w:rPr>
          <w:rFonts w:ascii="Times New Roman" w:hAnsi="Times New Roman"/>
        </w:rPr>
        <w:t>sant kepenų funkcijos sutrikimui, doz</w:t>
      </w:r>
      <w:r>
        <w:rPr>
          <w:rFonts w:ascii="Times New Roman" w:hAnsi="Times New Roman"/>
        </w:rPr>
        <w:t>ės</w:t>
      </w:r>
      <w:r w:rsidR="00C417F2" w:rsidRPr="00C417F2">
        <w:rPr>
          <w:rFonts w:ascii="Times New Roman" w:hAnsi="Times New Roman"/>
        </w:rPr>
        <w:t xml:space="preserve"> koreguoti nebūtina, bet visu gydymo meropenemu laikotarpiu reikia tirti kepenų funkciją (žr. 4.2 skyrių).</w:t>
      </w:r>
    </w:p>
    <w:p w14:paraId="652A5409" w14:textId="77777777" w:rsidR="00C417F2" w:rsidRPr="00C417F2" w:rsidRDefault="00C417F2" w:rsidP="00C417F2">
      <w:pPr>
        <w:tabs>
          <w:tab w:val="left" w:pos="567"/>
        </w:tabs>
        <w:spacing w:after="0" w:line="240" w:lineRule="auto"/>
        <w:rPr>
          <w:rFonts w:ascii="Times New Roman" w:hAnsi="Times New Roman"/>
        </w:rPr>
      </w:pPr>
    </w:p>
    <w:p w14:paraId="23E6D30F" w14:textId="77777777" w:rsidR="00C417F2" w:rsidRPr="00C417F2" w:rsidRDefault="00C417F2" w:rsidP="00C417F2">
      <w:pPr>
        <w:tabs>
          <w:tab w:val="left" w:pos="567"/>
        </w:tabs>
        <w:spacing w:after="0" w:line="240" w:lineRule="auto"/>
        <w:rPr>
          <w:rFonts w:ascii="Times New Roman" w:hAnsi="Times New Roman"/>
          <w:u w:val="single"/>
        </w:rPr>
      </w:pPr>
      <w:r w:rsidRPr="00C417F2">
        <w:rPr>
          <w:rFonts w:ascii="Times New Roman" w:hAnsi="Times New Roman"/>
          <w:u w:val="single"/>
        </w:rPr>
        <w:t xml:space="preserve">Tiesioginio antiglobulinų (Kumbso) testo serokonversija </w:t>
      </w:r>
    </w:p>
    <w:p w14:paraId="693BAE9A"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Gydymo meropenemu laikotarpiu tiesioginio ir netiesioginio Kumbso testo rezultatai gali būti teigiami.</w:t>
      </w:r>
    </w:p>
    <w:p w14:paraId="31A64714" w14:textId="77777777" w:rsidR="00C417F2" w:rsidRPr="00C417F2" w:rsidRDefault="00C417F2" w:rsidP="00C417F2">
      <w:pPr>
        <w:tabs>
          <w:tab w:val="left" w:pos="567"/>
        </w:tabs>
        <w:spacing w:after="0" w:line="240" w:lineRule="auto"/>
        <w:rPr>
          <w:rFonts w:ascii="Times New Roman" w:hAnsi="Times New Roman"/>
        </w:rPr>
      </w:pPr>
    </w:p>
    <w:p w14:paraId="53018AC7" w14:textId="77777777" w:rsidR="00C417F2" w:rsidRPr="00DA3EEF" w:rsidRDefault="005E4609" w:rsidP="00C417F2">
      <w:pPr>
        <w:tabs>
          <w:tab w:val="left" w:pos="567"/>
        </w:tabs>
        <w:spacing w:after="0" w:line="240" w:lineRule="auto"/>
        <w:rPr>
          <w:rFonts w:ascii="Times New Roman" w:hAnsi="Times New Roman"/>
          <w:u w:val="single"/>
        </w:rPr>
      </w:pPr>
      <w:r w:rsidRPr="005E4609">
        <w:rPr>
          <w:rFonts w:ascii="Times New Roman" w:hAnsi="Times New Roman"/>
          <w:u w:val="single"/>
        </w:rPr>
        <w:t>Vartojimas kartu su valproine rūgštimi, natrio valproatu ar valpromidu</w:t>
      </w:r>
    </w:p>
    <w:p w14:paraId="7D35DD30"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Kartu su meropenemu nerekomenduojama vartoti valproinės rūgšties, natrio valproato ar valpromido (žr. 4.5 skyrių).</w:t>
      </w:r>
    </w:p>
    <w:p w14:paraId="16738608" w14:textId="77777777" w:rsidR="00C417F2" w:rsidRPr="00C417F2" w:rsidRDefault="00C417F2" w:rsidP="00C417F2">
      <w:pPr>
        <w:tabs>
          <w:tab w:val="left" w:pos="567"/>
        </w:tabs>
        <w:spacing w:after="0" w:line="240" w:lineRule="auto"/>
        <w:rPr>
          <w:rFonts w:ascii="Times New Roman" w:hAnsi="Times New Roman"/>
        </w:rPr>
      </w:pPr>
    </w:p>
    <w:p w14:paraId="68E9A3AA" w14:textId="77777777" w:rsidR="00C417F2" w:rsidRPr="00C417F2" w:rsidRDefault="00C417F2" w:rsidP="00C417F2">
      <w:pPr>
        <w:tabs>
          <w:tab w:val="left" w:pos="567"/>
        </w:tabs>
        <w:spacing w:after="0" w:line="240" w:lineRule="auto"/>
        <w:rPr>
          <w:rFonts w:ascii="Times New Roman" w:hAnsi="Times New Roman"/>
          <w:u w:val="single"/>
        </w:rPr>
      </w:pPr>
      <w:r w:rsidRPr="00F074D3">
        <w:rPr>
          <w:rFonts w:ascii="Times New Roman" w:hAnsi="Times New Roman"/>
          <w:u w:val="single"/>
        </w:rPr>
        <w:t>Vaikų populiacija</w:t>
      </w:r>
      <w:r w:rsidRPr="00C417F2">
        <w:rPr>
          <w:rFonts w:ascii="Times New Roman" w:hAnsi="Times New Roman"/>
          <w:u w:val="single"/>
        </w:rPr>
        <w:t xml:space="preserve"> </w:t>
      </w:r>
    </w:p>
    <w:p w14:paraId="6638AAE4" w14:textId="77777777" w:rsidR="00C417F2" w:rsidRPr="00C417F2" w:rsidRDefault="00C417F2" w:rsidP="00C417F2">
      <w:pPr>
        <w:tabs>
          <w:tab w:val="left" w:pos="567"/>
        </w:tabs>
        <w:spacing w:after="0" w:line="240" w:lineRule="auto"/>
        <w:rPr>
          <w:rFonts w:ascii="Times New Roman" w:hAnsi="Times New Roman"/>
        </w:rPr>
      </w:pPr>
      <w:r w:rsidRPr="00F074D3">
        <w:rPr>
          <w:rFonts w:ascii="Times New Roman" w:hAnsi="Times New Roman"/>
        </w:rPr>
        <w:lastRenderedPageBreak/>
        <w:t xml:space="preserve">Meropenemas skirtas vyresniems kaip 3 mėnesių vaikams. Remiantis </w:t>
      </w:r>
      <w:r w:rsidR="000A2B6B">
        <w:rPr>
          <w:rFonts w:ascii="Times New Roman" w:hAnsi="Times New Roman"/>
        </w:rPr>
        <w:t>turimais</w:t>
      </w:r>
      <w:r w:rsidR="000A2B6B" w:rsidRPr="00F074D3">
        <w:rPr>
          <w:rFonts w:ascii="Times New Roman" w:hAnsi="Times New Roman"/>
        </w:rPr>
        <w:t xml:space="preserve"> </w:t>
      </w:r>
      <w:r w:rsidRPr="00F074D3">
        <w:rPr>
          <w:rFonts w:ascii="Times New Roman" w:hAnsi="Times New Roman"/>
        </w:rPr>
        <w:t>ribotais duomenimis, nėra jokių įrodymų dėl padidėjusios nepageidaujamų reakcijų rizikos vaikams. Visi gauti pranešimai buvo atitinkantys nepageidaujamas reakcijas, pastebėtas suaugusiesiems.</w:t>
      </w:r>
    </w:p>
    <w:p w14:paraId="2700C984" w14:textId="77777777" w:rsidR="00C417F2" w:rsidRPr="00C417F2" w:rsidRDefault="00C417F2" w:rsidP="00C417F2">
      <w:pPr>
        <w:tabs>
          <w:tab w:val="left" w:pos="567"/>
        </w:tabs>
        <w:spacing w:after="0" w:line="240" w:lineRule="auto"/>
        <w:rPr>
          <w:rFonts w:ascii="Times New Roman" w:hAnsi="Times New Roman"/>
        </w:rPr>
      </w:pPr>
    </w:p>
    <w:p w14:paraId="643F9AE0" w14:textId="77777777" w:rsidR="00C417F2" w:rsidRPr="00F074D3" w:rsidRDefault="005144C1" w:rsidP="00C417F2">
      <w:pPr>
        <w:tabs>
          <w:tab w:val="left" w:pos="567"/>
        </w:tabs>
        <w:spacing w:after="0" w:line="240" w:lineRule="auto"/>
        <w:rPr>
          <w:rFonts w:ascii="Times New Roman" w:hAnsi="Times New Roman"/>
        </w:rPr>
      </w:pPr>
      <w:r w:rsidRPr="00F074D3">
        <w:rPr>
          <w:rFonts w:ascii="Times New Roman" w:hAnsi="Times New Roman"/>
        </w:rPr>
        <w:t>Rexorem</w:t>
      </w:r>
      <w:r w:rsidR="00C417F2" w:rsidRPr="00F074D3">
        <w:rPr>
          <w:rFonts w:ascii="Times New Roman" w:hAnsi="Times New Roman"/>
        </w:rPr>
        <w:t xml:space="preserve"> sudėtyje yra natrio.</w:t>
      </w:r>
    </w:p>
    <w:p w14:paraId="77257FFA" w14:textId="77777777" w:rsidR="00C417F2" w:rsidRPr="00C417F2" w:rsidRDefault="00E27DC7" w:rsidP="00C417F2">
      <w:pPr>
        <w:tabs>
          <w:tab w:val="left" w:pos="567"/>
        </w:tabs>
        <w:spacing w:after="0" w:line="240" w:lineRule="auto"/>
        <w:rPr>
          <w:rFonts w:ascii="Times New Roman" w:hAnsi="Times New Roman"/>
        </w:rPr>
      </w:pPr>
      <w:r>
        <w:rPr>
          <w:rFonts w:ascii="Times New Roman" w:hAnsi="Times New Roman"/>
        </w:rPr>
        <w:t>Šio vaistinio preparato flakone yra apytiksliai 90 mg natrio, tai atitinka 4,5</w:t>
      </w:r>
      <w:r>
        <w:rPr>
          <w:rFonts w:ascii="Times New Roman" w:hAnsi="Times New Roman"/>
          <w:lang w:val="en-US"/>
        </w:rPr>
        <w:t xml:space="preserve"> % </w:t>
      </w:r>
      <w:proofErr w:type="spellStart"/>
      <w:r>
        <w:rPr>
          <w:rFonts w:ascii="Times New Roman" w:hAnsi="Times New Roman"/>
          <w:lang w:val="en-US"/>
        </w:rPr>
        <w:t>didžiausios</w:t>
      </w:r>
      <w:proofErr w:type="spellEnd"/>
      <w:r>
        <w:rPr>
          <w:rFonts w:ascii="Times New Roman" w:hAnsi="Times New Roman"/>
          <w:lang w:val="en-US"/>
        </w:rPr>
        <w:t xml:space="preserve"> PSO </w:t>
      </w:r>
      <w:proofErr w:type="spellStart"/>
      <w:r>
        <w:rPr>
          <w:rFonts w:ascii="Times New Roman" w:hAnsi="Times New Roman"/>
          <w:lang w:val="en-US"/>
        </w:rPr>
        <w:t>rekomenduojamos</w:t>
      </w:r>
      <w:proofErr w:type="spellEnd"/>
      <w:r>
        <w:rPr>
          <w:rFonts w:ascii="Times New Roman" w:hAnsi="Times New Roman"/>
          <w:lang w:val="en-US"/>
        </w:rPr>
        <w:t xml:space="preserve"> </w:t>
      </w:r>
      <w:proofErr w:type="spellStart"/>
      <w:r>
        <w:rPr>
          <w:rFonts w:ascii="Times New Roman" w:hAnsi="Times New Roman"/>
          <w:lang w:val="en-US"/>
        </w:rPr>
        <w:t>paros</w:t>
      </w:r>
      <w:proofErr w:type="spellEnd"/>
      <w:r>
        <w:rPr>
          <w:rFonts w:ascii="Times New Roman" w:hAnsi="Times New Roman"/>
          <w:lang w:val="en-US"/>
        </w:rPr>
        <w:t xml:space="preserve"> </w:t>
      </w:r>
      <w:proofErr w:type="spellStart"/>
      <w:r>
        <w:rPr>
          <w:rFonts w:ascii="Times New Roman" w:hAnsi="Times New Roman"/>
          <w:lang w:val="en-US"/>
        </w:rPr>
        <w:t>normos</w:t>
      </w:r>
      <w:proofErr w:type="spellEnd"/>
      <w:r>
        <w:rPr>
          <w:rFonts w:ascii="Times New Roman" w:hAnsi="Times New Roman"/>
          <w:lang w:val="en-US"/>
        </w:rPr>
        <w:t xml:space="preserve"> </w:t>
      </w:r>
      <w:proofErr w:type="spellStart"/>
      <w:r>
        <w:rPr>
          <w:rFonts w:ascii="Times New Roman" w:hAnsi="Times New Roman"/>
          <w:lang w:val="en-US"/>
        </w:rPr>
        <w:t>suaugusiems</w:t>
      </w:r>
      <w:proofErr w:type="spellEnd"/>
      <w:r>
        <w:rPr>
          <w:rFonts w:ascii="Times New Roman" w:hAnsi="Times New Roman"/>
          <w:lang w:val="en-US"/>
        </w:rPr>
        <w:t xml:space="preserve">, </w:t>
      </w:r>
      <w:proofErr w:type="spellStart"/>
      <w:r>
        <w:rPr>
          <w:rFonts w:ascii="Times New Roman" w:hAnsi="Times New Roman"/>
          <w:lang w:val="en-US"/>
        </w:rPr>
        <w:t>kuri</w:t>
      </w:r>
      <w:proofErr w:type="spellEnd"/>
      <w:r>
        <w:rPr>
          <w:rFonts w:ascii="Times New Roman" w:hAnsi="Times New Roman"/>
          <w:lang w:val="en-US"/>
        </w:rPr>
        <w:t xml:space="preserve"> </w:t>
      </w:r>
      <w:proofErr w:type="spellStart"/>
      <w:r>
        <w:rPr>
          <w:rFonts w:ascii="Times New Roman" w:hAnsi="Times New Roman"/>
          <w:lang w:val="en-US"/>
        </w:rPr>
        <w:t>yra</w:t>
      </w:r>
      <w:proofErr w:type="spellEnd"/>
      <w:r>
        <w:rPr>
          <w:rFonts w:ascii="Times New Roman" w:hAnsi="Times New Roman"/>
          <w:lang w:val="en-US"/>
        </w:rPr>
        <w:t xml:space="preserve"> 2 g </w:t>
      </w:r>
      <w:proofErr w:type="spellStart"/>
      <w:r>
        <w:rPr>
          <w:rFonts w:ascii="Times New Roman" w:hAnsi="Times New Roman"/>
          <w:lang w:val="en-US"/>
        </w:rPr>
        <w:t>natrio</w:t>
      </w:r>
      <w:proofErr w:type="spellEnd"/>
      <w:r w:rsidR="00C417F2" w:rsidRPr="00F074D3">
        <w:rPr>
          <w:rFonts w:ascii="Times New Roman" w:hAnsi="Times New Roman"/>
        </w:rPr>
        <w:t>.</w:t>
      </w:r>
      <w:r>
        <w:rPr>
          <w:rFonts w:ascii="Times New Roman" w:hAnsi="Times New Roman"/>
        </w:rPr>
        <w:t xml:space="preserve"> </w:t>
      </w:r>
    </w:p>
    <w:p w14:paraId="74AB9CA4" w14:textId="77777777" w:rsidR="00C417F2" w:rsidRPr="00C417F2" w:rsidRDefault="00C417F2" w:rsidP="00C417F2">
      <w:pPr>
        <w:tabs>
          <w:tab w:val="left" w:pos="567"/>
        </w:tabs>
        <w:spacing w:after="0" w:line="240" w:lineRule="auto"/>
        <w:rPr>
          <w:rFonts w:ascii="Times New Roman" w:hAnsi="Times New Roman"/>
        </w:rPr>
      </w:pPr>
    </w:p>
    <w:p w14:paraId="76A54579"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4.5</w:t>
      </w:r>
      <w:r w:rsidRPr="00C417F2">
        <w:rPr>
          <w:rFonts w:ascii="Times New Roman" w:hAnsi="Times New Roman"/>
          <w:b/>
        </w:rPr>
        <w:tab/>
        <w:t>Sąveika su kitais vaistiniais preparatais ir kitokia sąveika</w:t>
      </w:r>
    </w:p>
    <w:p w14:paraId="3D672393" w14:textId="77777777" w:rsidR="00C417F2" w:rsidRPr="00C417F2" w:rsidRDefault="00C417F2" w:rsidP="00C417F2">
      <w:pPr>
        <w:tabs>
          <w:tab w:val="left" w:pos="567"/>
        </w:tabs>
        <w:spacing w:after="0" w:line="240" w:lineRule="auto"/>
        <w:rPr>
          <w:rFonts w:ascii="Times New Roman" w:hAnsi="Times New Roman"/>
        </w:rPr>
      </w:pPr>
    </w:p>
    <w:p w14:paraId="38CC988B"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Specifinės meropenemo ir kitų vaistinių preparatų, išskyrus probenecidą, sąveikos tyrimų atlikta nebuvo.</w:t>
      </w:r>
    </w:p>
    <w:p w14:paraId="1C04D3AE"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Dėl aktyvios sekrecijos inkstų kanalėliuose probenecidas konkuruoja su meropenemu, todėl slopina meropenemo išsiskyrimą per inkstus, pailgina meropenemo pusinės eliminacijos laiką ir padidina jo koncentraciją plazmoje. Reikia laikytis atsargumo priemonių, kuomet su meropenemu kartu vartojama ir probenecido.</w:t>
      </w:r>
    </w:p>
    <w:p w14:paraId="0039831F" w14:textId="77777777" w:rsidR="00C417F2" w:rsidRPr="00C417F2" w:rsidRDefault="00C417F2" w:rsidP="00C417F2">
      <w:pPr>
        <w:tabs>
          <w:tab w:val="left" w:pos="567"/>
        </w:tabs>
        <w:spacing w:after="0" w:line="240" w:lineRule="auto"/>
        <w:rPr>
          <w:rFonts w:ascii="Times New Roman" w:hAnsi="Times New Roman"/>
        </w:rPr>
      </w:pPr>
    </w:p>
    <w:p w14:paraId="3967E59F"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Galimas meropenemo poveikis kitų vaistinių preparatų jungimuisi prie baltymų ar metabolizmui netirtas. Tačiau meropenemo prie baltymų jungiasi labai mažai, todėl sąveika su kitais vaistiniais preparatais</w:t>
      </w:r>
      <w:r w:rsidR="001B2569">
        <w:rPr>
          <w:rFonts w:ascii="Times New Roman" w:hAnsi="Times New Roman"/>
        </w:rPr>
        <w:t>,</w:t>
      </w:r>
      <w:r w:rsidRPr="00C417F2">
        <w:rPr>
          <w:rFonts w:ascii="Times New Roman" w:hAnsi="Times New Roman"/>
        </w:rPr>
        <w:t xml:space="preserve"> išstumiant juos iš jungčių su plazmos baltymais remiantis šiuo mechanizmu, n</w:t>
      </w:r>
      <w:r w:rsidR="001B2569">
        <w:rPr>
          <w:rFonts w:ascii="Times New Roman" w:hAnsi="Times New Roman"/>
        </w:rPr>
        <w:t xml:space="preserve">ėra </w:t>
      </w:r>
      <w:r w:rsidRPr="00C417F2">
        <w:rPr>
          <w:rFonts w:ascii="Times New Roman" w:hAnsi="Times New Roman"/>
        </w:rPr>
        <w:t xml:space="preserve">tikėtina.  </w:t>
      </w:r>
    </w:p>
    <w:p w14:paraId="61E0E8CA" w14:textId="77777777" w:rsidR="00C417F2" w:rsidRPr="00C417F2" w:rsidRDefault="00C417F2" w:rsidP="00C417F2">
      <w:pPr>
        <w:tabs>
          <w:tab w:val="left" w:pos="567"/>
        </w:tabs>
        <w:spacing w:after="0" w:line="240" w:lineRule="auto"/>
        <w:rPr>
          <w:rFonts w:ascii="Times New Roman" w:hAnsi="Times New Roman"/>
        </w:rPr>
      </w:pPr>
    </w:p>
    <w:p w14:paraId="0C4F886B"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Yra duomenų, jog karbapenemų vartojant kartu su valproine rūgštimi, kai kuriems pacientams maždaug per 2 paras </w:t>
      </w:r>
      <w:r w:rsidR="00B40FCD">
        <w:rPr>
          <w:rFonts w:ascii="Times New Roman" w:hAnsi="Times New Roman"/>
        </w:rPr>
        <w:t xml:space="preserve">jos </w:t>
      </w:r>
      <w:r w:rsidRPr="00C417F2">
        <w:rPr>
          <w:rFonts w:ascii="Times New Roman" w:hAnsi="Times New Roman"/>
        </w:rPr>
        <w:t>koncentracija kraujo serume gali sumažėti 60 – 100 %. Kadangi mažėjimas prasideda greitai ir yra didelis, laikomasi nuostatos, kad valproinės rūgšties</w:t>
      </w:r>
      <w:r w:rsidRPr="00C417F2">
        <w:rPr>
          <w:rFonts w:ascii="Times New Roman" w:eastAsia="Times New Roman" w:hAnsi="Times New Roman"/>
          <w:snapToGrid w:val="0"/>
          <w:szCs w:val="20"/>
        </w:rPr>
        <w:t>, natrio valproato ar valpromido</w:t>
      </w:r>
      <w:r w:rsidRPr="00C417F2">
        <w:rPr>
          <w:rFonts w:ascii="Times New Roman" w:hAnsi="Times New Roman"/>
        </w:rPr>
        <w:t xml:space="preserve"> ir karbapenemų vartojimas kartu yra nepageidautinas, todėl šių vaistinių preparatų kartu vartoti negalima (žr. 4.4 skyrių).</w:t>
      </w:r>
    </w:p>
    <w:p w14:paraId="62312E16" w14:textId="77777777" w:rsidR="00C417F2" w:rsidRPr="00C417F2" w:rsidRDefault="00C417F2" w:rsidP="00C417F2">
      <w:pPr>
        <w:tabs>
          <w:tab w:val="left" w:pos="567"/>
        </w:tabs>
        <w:spacing w:after="0" w:line="240" w:lineRule="auto"/>
        <w:rPr>
          <w:rFonts w:ascii="Times New Roman" w:hAnsi="Times New Roman"/>
        </w:rPr>
      </w:pPr>
    </w:p>
    <w:p w14:paraId="13C1EB32" w14:textId="77777777" w:rsidR="00C417F2" w:rsidRPr="00A03DF5" w:rsidRDefault="005E4609" w:rsidP="00C417F2">
      <w:pPr>
        <w:tabs>
          <w:tab w:val="left" w:pos="567"/>
        </w:tabs>
        <w:spacing w:after="0" w:line="240" w:lineRule="auto"/>
        <w:rPr>
          <w:rFonts w:ascii="Times New Roman" w:hAnsi="Times New Roman"/>
          <w:u w:val="single"/>
        </w:rPr>
      </w:pPr>
      <w:r w:rsidRPr="005E4609">
        <w:rPr>
          <w:rFonts w:ascii="Times New Roman" w:hAnsi="Times New Roman"/>
          <w:u w:val="single"/>
        </w:rPr>
        <w:t>Geriamieji antikoaguliantai</w:t>
      </w:r>
    </w:p>
    <w:p w14:paraId="1168918B" w14:textId="77777777" w:rsidR="00C417F2" w:rsidRDefault="00C417F2" w:rsidP="00C417F2">
      <w:pPr>
        <w:tabs>
          <w:tab w:val="left" w:pos="567"/>
        </w:tabs>
        <w:spacing w:after="0" w:line="240" w:lineRule="auto"/>
        <w:rPr>
          <w:rFonts w:ascii="Times New Roman" w:hAnsi="Times New Roman"/>
        </w:rPr>
      </w:pPr>
      <w:r w:rsidRPr="00C417F2">
        <w:rPr>
          <w:rFonts w:ascii="Times New Roman" w:hAnsi="Times New Roman"/>
        </w:rPr>
        <w:t>Kartu vartojant antibiotikų ir varfarino, gali sustiprėti antikoaguliacinis varfarino poveikis. Yra daug pranešimų apie geriamųjų antikoaguliantų, įskaitant varfariną, antikoaguliacinio poveikio sustiprėjimą pacientams, kartu vartojantiems antibakterinių vaistinių preparatų. Pavojus priklauso nuo pagrindinės infekcinės ligos, paciento amžiaus ir paciento bendros būklės. Dėl šios priežasties sunku vertinti</w:t>
      </w:r>
      <w:r w:rsidR="006C58FD">
        <w:rPr>
          <w:rFonts w:ascii="Times New Roman" w:hAnsi="Times New Roman"/>
        </w:rPr>
        <w:t>,</w:t>
      </w:r>
      <w:r w:rsidRPr="00C417F2">
        <w:rPr>
          <w:rFonts w:ascii="Times New Roman" w:hAnsi="Times New Roman"/>
        </w:rPr>
        <w:t xml:space="preserve"> ar antibiotikas įtakoja </w:t>
      </w:r>
      <w:r w:rsidR="005E4609" w:rsidRPr="005E4609">
        <w:rPr>
          <w:rFonts w:ascii="Times New Roman" w:hAnsi="Times New Roman"/>
        </w:rPr>
        <w:t>INR</w:t>
      </w:r>
      <w:r w:rsidRPr="00C417F2">
        <w:rPr>
          <w:rFonts w:ascii="Times New Roman" w:hAnsi="Times New Roman"/>
          <w:i/>
        </w:rPr>
        <w:t xml:space="preserve"> </w:t>
      </w:r>
      <w:r w:rsidRPr="00C417F2">
        <w:rPr>
          <w:rFonts w:ascii="Times New Roman" w:hAnsi="Times New Roman"/>
        </w:rPr>
        <w:t xml:space="preserve">(tarptautinio normalizuoto santykio) didėjimą. INR rekomenduojama dažnai tirti pacientui pradėjus vartoti antibiotikų kartu su geriamaisiais antikoaguliantais bei nuolat </w:t>
      </w:r>
      <w:r w:rsidR="006C58FD">
        <w:rPr>
          <w:rFonts w:ascii="Times New Roman" w:hAnsi="Times New Roman"/>
        </w:rPr>
        <w:t xml:space="preserve">- </w:t>
      </w:r>
      <w:r w:rsidRPr="00C417F2">
        <w:rPr>
          <w:rFonts w:ascii="Times New Roman" w:hAnsi="Times New Roman"/>
        </w:rPr>
        <w:t xml:space="preserve">vartojimo laikotarpiu ir trumpą laiką nutraukus gydymą. </w:t>
      </w:r>
    </w:p>
    <w:p w14:paraId="73A433B2" w14:textId="77777777" w:rsidR="00DC41D8" w:rsidRDefault="00DC41D8" w:rsidP="00C417F2">
      <w:pPr>
        <w:tabs>
          <w:tab w:val="left" w:pos="567"/>
        </w:tabs>
        <w:spacing w:after="0" w:line="240" w:lineRule="auto"/>
        <w:rPr>
          <w:rFonts w:ascii="Times New Roman" w:hAnsi="Times New Roman"/>
        </w:rPr>
      </w:pPr>
    </w:p>
    <w:p w14:paraId="7D602853" w14:textId="77777777" w:rsidR="00DC41D8" w:rsidRPr="006C58FD" w:rsidRDefault="005E4609" w:rsidP="00C417F2">
      <w:pPr>
        <w:tabs>
          <w:tab w:val="left" w:pos="567"/>
        </w:tabs>
        <w:spacing w:after="0" w:line="240" w:lineRule="auto"/>
        <w:rPr>
          <w:rFonts w:ascii="Times New Roman" w:hAnsi="Times New Roman"/>
          <w:u w:val="single"/>
        </w:rPr>
      </w:pPr>
      <w:r w:rsidRPr="005E4609">
        <w:rPr>
          <w:rFonts w:ascii="Times New Roman" w:hAnsi="Times New Roman"/>
          <w:u w:val="single"/>
        </w:rPr>
        <w:t>Vaikų populiacija</w:t>
      </w:r>
    </w:p>
    <w:p w14:paraId="6CF7F14F" w14:textId="77777777" w:rsidR="00DC41D8" w:rsidRPr="00C417F2" w:rsidRDefault="00DC41D8" w:rsidP="00C417F2">
      <w:pPr>
        <w:tabs>
          <w:tab w:val="left" w:pos="567"/>
        </w:tabs>
        <w:spacing w:after="0" w:line="240" w:lineRule="auto"/>
        <w:rPr>
          <w:rFonts w:ascii="Times New Roman" w:hAnsi="Times New Roman"/>
        </w:rPr>
      </w:pPr>
      <w:r>
        <w:rPr>
          <w:rFonts w:ascii="Times New Roman" w:hAnsi="Times New Roman"/>
        </w:rPr>
        <w:t>Sąveikos tyrimai atlikti tik suaugusiesiems.</w:t>
      </w:r>
    </w:p>
    <w:p w14:paraId="7EF158F5" w14:textId="77777777" w:rsidR="00C417F2" w:rsidRPr="00C417F2" w:rsidRDefault="00C417F2" w:rsidP="00C417F2">
      <w:pPr>
        <w:tabs>
          <w:tab w:val="left" w:pos="567"/>
        </w:tabs>
        <w:spacing w:after="0" w:line="240" w:lineRule="auto"/>
        <w:rPr>
          <w:rFonts w:ascii="Times New Roman" w:hAnsi="Times New Roman"/>
        </w:rPr>
      </w:pPr>
    </w:p>
    <w:p w14:paraId="0BEEB98D"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4.6</w:t>
      </w:r>
      <w:r w:rsidRPr="00C417F2">
        <w:rPr>
          <w:rFonts w:ascii="Times New Roman" w:hAnsi="Times New Roman"/>
          <w:b/>
        </w:rPr>
        <w:tab/>
        <w:t>Vaisingumas, nėštumo ir žindymo laikotarpis</w:t>
      </w:r>
    </w:p>
    <w:p w14:paraId="60510427" w14:textId="77777777" w:rsidR="00C417F2" w:rsidRPr="00C417F2" w:rsidRDefault="00C417F2" w:rsidP="00C417F2">
      <w:pPr>
        <w:tabs>
          <w:tab w:val="left" w:pos="567"/>
        </w:tabs>
        <w:spacing w:after="0" w:line="240" w:lineRule="auto"/>
        <w:rPr>
          <w:rFonts w:ascii="Times New Roman" w:hAnsi="Times New Roman"/>
          <w:i/>
        </w:rPr>
      </w:pPr>
    </w:p>
    <w:p w14:paraId="1F193346" w14:textId="77777777" w:rsidR="00C417F2" w:rsidRPr="00322C6C" w:rsidRDefault="005E4609" w:rsidP="00C417F2">
      <w:pPr>
        <w:tabs>
          <w:tab w:val="left" w:pos="567"/>
        </w:tabs>
        <w:spacing w:after="0" w:line="240" w:lineRule="auto"/>
        <w:rPr>
          <w:rFonts w:ascii="Times New Roman" w:hAnsi="Times New Roman"/>
          <w:u w:val="single"/>
        </w:rPr>
      </w:pPr>
      <w:r w:rsidRPr="005E4609">
        <w:rPr>
          <w:rFonts w:ascii="Times New Roman" w:hAnsi="Times New Roman"/>
          <w:u w:val="single"/>
        </w:rPr>
        <w:t>Nėštumas</w:t>
      </w:r>
    </w:p>
    <w:p w14:paraId="24D0B582" w14:textId="20326FAB"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Duomenų apie meropenemo skyrimą nėščioms moterims nėra arba jų </w:t>
      </w:r>
      <w:r w:rsidR="00E401D5">
        <w:rPr>
          <w:rFonts w:ascii="Times New Roman" w:hAnsi="Times New Roman"/>
        </w:rPr>
        <w:t>nepakanka</w:t>
      </w:r>
      <w:r w:rsidRPr="00C417F2">
        <w:rPr>
          <w:rFonts w:ascii="Times New Roman" w:hAnsi="Times New Roman"/>
        </w:rPr>
        <w:t>.</w:t>
      </w:r>
    </w:p>
    <w:p w14:paraId="75D01517"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Tyrimai su gyvūnais tiesioginio ar netiesioginio kenksmingo poveikio </w:t>
      </w:r>
      <w:r w:rsidR="005E4609" w:rsidRPr="005E4609">
        <w:rPr>
          <w:rFonts w:ascii="Times New Roman" w:hAnsi="Times New Roman"/>
        </w:rPr>
        <w:t xml:space="preserve">reprodukcijai </w:t>
      </w:r>
      <w:r w:rsidRPr="00F074D3">
        <w:rPr>
          <w:rFonts w:ascii="Times New Roman" w:hAnsi="Times New Roman"/>
        </w:rPr>
        <w:t>neparodė</w:t>
      </w:r>
      <w:r w:rsidRPr="00C417F2">
        <w:rPr>
          <w:rFonts w:ascii="Times New Roman" w:hAnsi="Times New Roman"/>
        </w:rPr>
        <w:t xml:space="preserve"> (žr. 5.3 skyrių). </w:t>
      </w:r>
    </w:p>
    <w:p w14:paraId="4AC5FD87" w14:textId="77777777" w:rsidR="00C417F2" w:rsidRPr="00C417F2" w:rsidRDefault="00C417F2" w:rsidP="00C417F2">
      <w:pPr>
        <w:tabs>
          <w:tab w:val="left" w:pos="567"/>
        </w:tabs>
        <w:spacing w:after="0" w:line="240" w:lineRule="auto"/>
        <w:rPr>
          <w:rFonts w:ascii="Times New Roman" w:hAnsi="Times New Roman"/>
        </w:rPr>
      </w:pPr>
    </w:p>
    <w:p w14:paraId="289C0CB8"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Dėl atsargumo patariama nėščioms moterims vengti skirti meropenemo.</w:t>
      </w:r>
    </w:p>
    <w:p w14:paraId="05A0BF2C" w14:textId="77777777" w:rsidR="00C417F2" w:rsidRPr="00C417F2" w:rsidRDefault="00C417F2" w:rsidP="00C417F2">
      <w:pPr>
        <w:tabs>
          <w:tab w:val="left" w:pos="567"/>
        </w:tabs>
        <w:spacing w:after="0" w:line="240" w:lineRule="auto"/>
        <w:rPr>
          <w:rFonts w:ascii="Times New Roman" w:hAnsi="Times New Roman"/>
          <w:i/>
        </w:rPr>
      </w:pPr>
    </w:p>
    <w:p w14:paraId="02D2A3AD" w14:textId="77777777" w:rsidR="00C417F2" w:rsidRPr="00322C6C" w:rsidRDefault="005E4609" w:rsidP="00C417F2">
      <w:pPr>
        <w:tabs>
          <w:tab w:val="left" w:pos="567"/>
        </w:tabs>
        <w:spacing w:after="0" w:line="240" w:lineRule="auto"/>
        <w:rPr>
          <w:rFonts w:ascii="Times New Roman" w:hAnsi="Times New Roman"/>
          <w:u w:val="single"/>
        </w:rPr>
      </w:pPr>
      <w:r w:rsidRPr="005E4609">
        <w:rPr>
          <w:rFonts w:ascii="Times New Roman" w:hAnsi="Times New Roman"/>
          <w:u w:val="single"/>
        </w:rPr>
        <w:t>Žindymas</w:t>
      </w:r>
    </w:p>
    <w:p w14:paraId="65DDC929" w14:textId="49F2A699"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Nustatyta, kad mažas meropenemo kiekis </w:t>
      </w:r>
      <w:r w:rsidR="00E401D5">
        <w:rPr>
          <w:rFonts w:ascii="Times New Roman" w:hAnsi="Times New Roman"/>
        </w:rPr>
        <w:t>išsiskiria</w:t>
      </w:r>
      <w:r w:rsidRPr="00C417F2">
        <w:rPr>
          <w:rFonts w:ascii="Times New Roman" w:hAnsi="Times New Roman"/>
        </w:rPr>
        <w:t xml:space="preserve"> į mot</w:t>
      </w:r>
      <w:r w:rsidR="006E59A0">
        <w:rPr>
          <w:rFonts w:ascii="Times New Roman" w:hAnsi="Times New Roman"/>
        </w:rPr>
        <w:t>ino</w:t>
      </w:r>
      <w:r w:rsidRPr="00C417F2">
        <w:rPr>
          <w:rFonts w:ascii="Times New Roman" w:hAnsi="Times New Roman"/>
        </w:rPr>
        <w:t>s pieną.</w:t>
      </w:r>
      <w:r w:rsidRPr="00C417F2">
        <w:t xml:space="preserve"> </w:t>
      </w:r>
      <w:r w:rsidRPr="00C417F2">
        <w:rPr>
          <w:rFonts w:ascii="Times New Roman" w:hAnsi="Times New Roman"/>
        </w:rPr>
        <w:t>Žindyvėms negalima vartoti meropenemo, išskyrus atvej</w:t>
      </w:r>
      <w:r w:rsidR="006E59A0">
        <w:rPr>
          <w:rFonts w:ascii="Times New Roman" w:hAnsi="Times New Roman"/>
        </w:rPr>
        <w:t>us</w:t>
      </w:r>
      <w:r w:rsidRPr="00C417F2">
        <w:rPr>
          <w:rFonts w:ascii="Times New Roman" w:hAnsi="Times New Roman"/>
        </w:rPr>
        <w:t>, kai laukiama nauda yra didesnė už galimą riziką kūdikiui.</w:t>
      </w:r>
    </w:p>
    <w:p w14:paraId="087B1546" w14:textId="77777777" w:rsidR="00C417F2" w:rsidRPr="00C417F2" w:rsidRDefault="00C417F2" w:rsidP="00C417F2">
      <w:pPr>
        <w:tabs>
          <w:tab w:val="left" w:pos="567"/>
        </w:tabs>
        <w:spacing w:after="0" w:line="240" w:lineRule="auto"/>
        <w:rPr>
          <w:rFonts w:ascii="Times New Roman" w:hAnsi="Times New Roman"/>
        </w:rPr>
      </w:pPr>
    </w:p>
    <w:p w14:paraId="74EBCDB5" w14:textId="77777777" w:rsidR="00C417F2" w:rsidRPr="00C417F2" w:rsidRDefault="00C417F2" w:rsidP="00C417F2">
      <w:pPr>
        <w:tabs>
          <w:tab w:val="left" w:pos="567"/>
        </w:tabs>
        <w:spacing w:after="0" w:line="240" w:lineRule="auto"/>
        <w:outlineLvl w:val="0"/>
        <w:rPr>
          <w:rFonts w:ascii="Times New Roman" w:hAnsi="Times New Roman"/>
          <w:b/>
        </w:rPr>
      </w:pPr>
      <w:r w:rsidRPr="00C417F2">
        <w:rPr>
          <w:rFonts w:ascii="Times New Roman" w:hAnsi="Times New Roman"/>
          <w:b/>
        </w:rPr>
        <w:t>4.7</w:t>
      </w:r>
      <w:r w:rsidRPr="00C417F2">
        <w:rPr>
          <w:rFonts w:ascii="Times New Roman" w:hAnsi="Times New Roman"/>
          <w:b/>
        </w:rPr>
        <w:tab/>
        <w:t>Poveikis gebėjimui vairuoti ir valdyti mechanizmus</w:t>
      </w:r>
    </w:p>
    <w:p w14:paraId="153F8A33" w14:textId="77777777" w:rsidR="00C417F2" w:rsidRPr="00C417F2" w:rsidRDefault="00C417F2" w:rsidP="00C417F2">
      <w:pPr>
        <w:tabs>
          <w:tab w:val="left" w:pos="567"/>
        </w:tabs>
        <w:spacing w:after="0" w:line="240" w:lineRule="auto"/>
        <w:rPr>
          <w:rFonts w:ascii="Times New Roman" w:hAnsi="Times New Roman"/>
        </w:rPr>
      </w:pPr>
    </w:p>
    <w:p w14:paraId="41A57A4E"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lastRenderedPageBreak/>
        <w:t>Meropenemo poveikis gebėjimui vairuoti ir valdyti mechanizmus netirtas. Tačiau, vairuojant ar valdant mechanizmus, reikia turėti omenyje, kad buvo pranešta apie galvos skausmą, paresteziją ir konvulsij</w:t>
      </w:r>
      <w:r w:rsidR="003C1E36">
        <w:rPr>
          <w:rFonts w:ascii="Times New Roman" w:hAnsi="Times New Roman"/>
        </w:rPr>
        <w:t>as</w:t>
      </w:r>
      <w:r w:rsidRPr="00C417F2">
        <w:rPr>
          <w:rFonts w:ascii="Times New Roman" w:hAnsi="Times New Roman"/>
        </w:rPr>
        <w:t>, vartojant meropenem</w:t>
      </w:r>
      <w:r w:rsidR="003C1E36">
        <w:rPr>
          <w:rFonts w:ascii="Times New Roman" w:hAnsi="Times New Roman"/>
        </w:rPr>
        <w:t>o</w:t>
      </w:r>
      <w:r w:rsidRPr="00C417F2">
        <w:rPr>
          <w:rFonts w:ascii="Times New Roman" w:hAnsi="Times New Roman"/>
        </w:rPr>
        <w:t>.</w:t>
      </w:r>
    </w:p>
    <w:p w14:paraId="0451C986" w14:textId="77777777" w:rsidR="00C417F2" w:rsidRPr="00C417F2" w:rsidRDefault="00C417F2" w:rsidP="00C417F2">
      <w:pPr>
        <w:tabs>
          <w:tab w:val="left" w:pos="567"/>
        </w:tabs>
        <w:spacing w:after="0" w:line="240" w:lineRule="auto"/>
        <w:rPr>
          <w:rFonts w:ascii="Times New Roman" w:hAnsi="Times New Roman"/>
        </w:rPr>
      </w:pPr>
    </w:p>
    <w:p w14:paraId="50ACBC39" w14:textId="77777777" w:rsidR="00C417F2" w:rsidRPr="00DC18E1" w:rsidRDefault="00C417F2" w:rsidP="00C417F2">
      <w:pPr>
        <w:tabs>
          <w:tab w:val="left" w:pos="567"/>
        </w:tabs>
        <w:spacing w:after="0" w:line="240" w:lineRule="auto"/>
        <w:rPr>
          <w:rFonts w:ascii="Times New Roman" w:hAnsi="Times New Roman"/>
          <w:b/>
        </w:rPr>
      </w:pPr>
      <w:r w:rsidRPr="00C417F2">
        <w:rPr>
          <w:rFonts w:ascii="Times New Roman" w:hAnsi="Times New Roman"/>
          <w:b/>
        </w:rPr>
        <w:t>4.8</w:t>
      </w:r>
      <w:r w:rsidRPr="00C417F2">
        <w:rPr>
          <w:rFonts w:ascii="Times New Roman" w:hAnsi="Times New Roman"/>
          <w:b/>
        </w:rPr>
        <w:tab/>
        <w:t>Nepageidaujamas poveikis</w:t>
      </w:r>
    </w:p>
    <w:p w14:paraId="0DBDA66F" w14:textId="77777777" w:rsidR="00C417F2" w:rsidRPr="00C417F2" w:rsidRDefault="00C417F2" w:rsidP="00C417F2">
      <w:pPr>
        <w:tabs>
          <w:tab w:val="left" w:pos="567"/>
        </w:tabs>
        <w:spacing w:after="0" w:line="240" w:lineRule="auto"/>
        <w:rPr>
          <w:rFonts w:ascii="Times New Roman" w:hAnsi="Times New Roman"/>
        </w:rPr>
      </w:pPr>
    </w:p>
    <w:p w14:paraId="3FA6ADFE" w14:textId="77777777" w:rsidR="00C417F2" w:rsidRPr="000C13DB" w:rsidRDefault="005E4609" w:rsidP="00C417F2">
      <w:pPr>
        <w:tabs>
          <w:tab w:val="left" w:pos="567"/>
        </w:tabs>
        <w:spacing w:after="0" w:line="240" w:lineRule="auto"/>
        <w:rPr>
          <w:rFonts w:ascii="Times New Roman" w:hAnsi="Times New Roman"/>
          <w:u w:val="single"/>
        </w:rPr>
      </w:pPr>
      <w:r w:rsidRPr="005E4609">
        <w:rPr>
          <w:rFonts w:ascii="Times New Roman" w:hAnsi="Times New Roman"/>
          <w:u w:val="single"/>
        </w:rPr>
        <w:t>Saugumo duomenų santrauka</w:t>
      </w:r>
    </w:p>
    <w:p w14:paraId="786DAF8E" w14:textId="77777777" w:rsidR="00C417F2" w:rsidRPr="00C417F2" w:rsidRDefault="00C417F2" w:rsidP="00C417F2">
      <w:pPr>
        <w:tabs>
          <w:tab w:val="left" w:pos="567"/>
        </w:tabs>
        <w:spacing w:after="0" w:line="240" w:lineRule="auto"/>
        <w:ind w:hanging="27"/>
        <w:outlineLvl w:val="0"/>
        <w:rPr>
          <w:rFonts w:ascii="Times New Roman" w:hAnsi="Times New Roman"/>
        </w:rPr>
      </w:pPr>
      <w:r w:rsidRPr="00C417F2">
        <w:rPr>
          <w:rFonts w:ascii="Times New Roman" w:hAnsi="Times New Roman"/>
        </w:rPr>
        <w:t>5026 pacientų, iš kurių 4872 buvo gydyti meropenemu, tyrimų duomenimis, dažniausiai pasireiškęs nepageidaujamas poveikis, susijęs su meropenemu, buvo viduriavimas (2,3</w:t>
      </w:r>
      <w:r w:rsidR="00AE0654">
        <w:rPr>
          <w:rFonts w:ascii="Times New Roman" w:hAnsi="Times New Roman"/>
        </w:rPr>
        <w:t xml:space="preserve"> </w:t>
      </w:r>
      <w:r w:rsidRPr="00C417F2">
        <w:rPr>
          <w:rFonts w:ascii="Times New Roman" w:hAnsi="Times New Roman"/>
        </w:rPr>
        <w:t xml:space="preserve">%), </w:t>
      </w:r>
      <w:r w:rsidR="00AE0654">
        <w:rPr>
          <w:rFonts w:ascii="Times New Roman" w:hAnsi="Times New Roman"/>
        </w:rPr>
        <w:t>iš</w:t>
      </w:r>
      <w:r w:rsidRPr="00C417F2">
        <w:rPr>
          <w:rFonts w:ascii="Times New Roman" w:hAnsi="Times New Roman"/>
        </w:rPr>
        <w:t>bėrimas (1,4</w:t>
      </w:r>
      <w:r w:rsidR="00AE0654">
        <w:rPr>
          <w:rFonts w:ascii="Times New Roman" w:hAnsi="Times New Roman"/>
        </w:rPr>
        <w:t xml:space="preserve"> </w:t>
      </w:r>
      <w:r w:rsidRPr="00C417F2">
        <w:rPr>
          <w:rFonts w:ascii="Times New Roman" w:hAnsi="Times New Roman"/>
        </w:rPr>
        <w:t>%), pykinimas ir (ar) vėmimas (1,4</w:t>
      </w:r>
      <w:r w:rsidR="00AE0654">
        <w:rPr>
          <w:rFonts w:ascii="Times New Roman" w:hAnsi="Times New Roman"/>
        </w:rPr>
        <w:t xml:space="preserve"> </w:t>
      </w:r>
      <w:r w:rsidRPr="00C417F2">
        <w:rPr>
          <w:rFonts w:ascii="Times New Roman" w:hAnsi="Times New Roman"/>
        </w:rPr>
        <w:t>%) ir uždegimas injekcijos vietoje (1,1</w:t>
      </w:r>
      <w:r w:rsidR="00AE0654">
        <w:rPr>
          <w:rFonts w:ascii="Times New Roman" w:hAnsi="Times New Roman"/>
        </w:rPr>
        <w:t xml:space="preserve"> </w:t>
      </w:r>
      <w:r w:rsidRPr="00C417F2">
        <w:rPr>
          <w:rFonts w:ascii="Times New Roman" w:hAnsi="Times New Roman"/>
        </w:rPr>
        <w:t xml:space="preserve">%). Dėl meropenemo vartojimo dažniausiai </w:t>
      </w:r>
      <w:r w:rsidR="00C34FD0">
        <w:rPr>
          <w:rFonts w:ascii="Times New Roman" w:hAnsi="Times New Roman"/>
        </w:rPr>
        <w:t>nustatomas</w:t>
      </w:r>
      <w:r w:rsidR="00C34FD0" w:rsidRPr="00C417F2">
        <w:rPr>
          <w:rFonts w:ascii="Times New Roman" w:hAnsi="Times New Roman"/>
        </w:rPr>
        <w:t xml:space="preserve"> </w:t>
      </w:r>
      <w:r w:rsidRPr="00C417F2">
        <w:rPr>
          <w:rFonts w:ascii="Times New Roman" w:hAnsi="Times New Roman"/>
        </w:rPr>
        <w:t>nepageidaujamas poveikis laboratoriniuose tyrimuose yra trombocitozė (1,6</w:t>
      </w:r>
      <w:r w:rsidR="00C34FD0">
        <w:rPr>
          <w:rFonts w:ascii="Times New Roman" w:hAnsi="Times New Roman"/>
        </w:rPr>
        <w:t xml:space="preserve"> </w:t>
      </w:r>
      <w:r w:rsidRPr="00C417F2">
        <w:rPr>
          <w:rFonts w:ascii="Times New Roman" w:hAnsi="Times New Roman"/>
        </w:rPr>
        <w:t>%) ir padidėjęs kepenų fermentų aktyvumas (1,5 – 4,3</w:t>
      </w:r>
      <w:r w:rsidR="00C34FD0">
        <w:rPr>
          <w:rFonts w:ascii="Times New Roman" w:hAnsi="Times New Roman"/>
        </w:rPr>
        <w:t xml:space="preserve"> </w:t>
      </w:r>
      <w:r w:rsidRPr="00C417F2">
        <w:rPr>
          <w:rFonts w:ascii="Times New Roman" w:hAnsi="Times New Roman"/>
        </w:rPr>
        <w:t>%).</w:t>
      </w:r>
    </w:p>
    <w:p w14:paraId="22F4C2F7" w14:textId="77777777" w:rsidR="00C417F2" w:rsidRPr="00C417F2" w:rsidRDefault="00C417F2" w:rsidP="00C417F2">
      <w:pPr>
        <w:tabs>
          <w:tab w:val="left" w:pos="567"/>
        </w:tabs>
        <w:spacing w:after="0" w:line="240" w:lineRule="auto"/>
        <w:ind w:hanging="27"/>
        <w:outlineLvl w:val="0"/>
        <w:rPr>
          <w:rFonts w:ascii="Times New Roman" w:hAnsi="Times New Roman"/>
        </w:rPr>
      </w:pPr>
    </w:p>
    <w:p w14:paraId="22E83242" w14:textId="77777777" w:rsidR="00C417F2" w:rsidRPr="00850DB8" w:rsidRDefault="005E4609" w:rsidP="00C417F2">
      <w:pPr>
        <w:tabs>
          <w:tab w:val="left" w:pos="567"/>
        </w:tabs>
        <w:spacing w:after="0" w:line="260" w:lineRule="exact"/>
        <w:rPr>
          <w:rFonts w:ascii="Times New Roman" w:hAnsi="Times New Roman"/>
          <w:u w:val="single"/>
        </w:rPr>
      </w:pPr>
      <w:r w:rsidRPr="005E4609">
        <w:rPr>
          <w:rFonts w:ascii="Times New Roman" w:hAnsi="Times New Roman"/>
          <w:u w:val="single"/>
        </w:rPr>
        <w:t>Nepageidaujamų reakcijų santrauka lentelėje</w:t>
      </w:r>
    </w:p>
    <w:p w14:paraId="40DCCE1E"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 Kiekvienoje dažnio grupėje nepageidaujamas reakcijos pateikiamos mažėjančio sunkumo tvarka.</w:t>
      </w:r>
    </w:p>
    <w:p w14:paraId="71DC1AF4" w14:textId="77777777" w:rsidR="00C417F2" w:rsidRPr="00C417F2" w:rsidRDefault="00C417F2" w:rsidP="00C417F2">
      <w:pPr>
        <w:tabs>
          <w:tab w:val="left" w:pos="567"/>
        </w:tabs>
        <w:spacing w:after="0" w:line="240" w:lineRule="auto"/>
        <w:outlineLvl w:val="0"/>
        <w:rPr>
          <w:rFonts w:ascii="Times New Roman" w:hAnsi="Times New Roman"/>
        </w:rPr>
      </w:pPr>
    </w:p>
    <w:p w14:paraId="2402FC7A" w14:textId="77777777" w:rsidR="00C417F2" w:rsidRPr="0055626C" w:rsidRDefault="005E4609" w:rsidP="00C417F2">
      <w:pPr>
        <w:tabs>
          <w:tab w:val="left" w:pos="567"/>
        </w:tabs>
        <w:spacing w:after="0" w:line="240" w:lineRule="auto"/>
        <w:outlineLvl w:val="0"/>
        <w:rPr>
          <w:rFonts w:ascii="Times New Roman" w:hAnsi="Times New Roman"/>
        </w:rPr>
      </w:pPr>
      <w:r w:rsidRPr="005E4609">
        <w:rPr>
          <w:rFonts w:ascii="Times New Roman" w:hAnsi="Times New Roman"/>
        </w:rPr>
        <w:t>Lentelė Nr.1</w:t>
      </w:r>
    </w:p>
    <w:p w14:paraId="219C9549" w14:textId="77777777" w:rsidR="00C417F2" w:rsidRPr="00C417F2" w:rsidRDefault="00C417F2" w:rsidP="00C417F2">
      <w:pPr>
        <w:tabs>
          <w:tab w:val="left" w:pos="567"/>
        </w:tabs>
        <w:spacing w:after="0" w:line="240" w:lineRule="auto"/>
        <w:outlineLvl w:val="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985"/>
        <w:gridCol w:w="3650"/>
      </w:tblGrid>
      <w:tr w:rsidR="00C417F2" w:rsidRPr="00406C21" w14:paraId="3459AEAA"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0F17D782" w14:textId="77777777" w:rsidR="00C417F2" w:rsidRPr="00406C21" w:rsidRDefault="005E4609" w:rsidP="00C417F2">
            <w:pPr>
              <w:tabs>
                <w:tab w:val="left" w:pos="567"/>
              </w:tabs>
              <w:spacing w:after="0" w:line="240" w:lineRule="auto"/>
              <w:outlineLvl w:val="0"/>
              <w:rPr>
                <w:rFonts w:ascii="Times New Roman" w:hAnsi="Times New Roman"/>
              </w:rPr>
            </w:pPr>
            <w:r w:rsidRPr="005E4609">
              <w:rPr>
                <w:rFonts w:ascii="Times New Roman" w:hAnsi="Times New Roman"/>
              </w:rPr>
              <w:t>Organų sistemų klasė</w:t>
            </w:r>
          </w:p>
        </w:tc>
        <w:tc>
          <w:tcPr>
            <w:tcW w:w="1985" w:type="dxa"/>
            <w:tcBorders>
              <w:top w:val="single" w:sz="4" w:space="0" w:color="auto"/>
              <w:left w:val="single" w:sz="4" w:space="0" w:color="auto"/>
              <w:bottom w:val="single" w:sz="4" w:space="0" w:color="auto"/>
              <w:right w:val="single" w:sz="4" w:space="0" w:color="auto"/>
            </w:tcBorders>
            <w:hideMark/>
          </w:tcPr>
          <w:p w14:paraId="20B33C5E" w14:textId="77777777" w:rsidR="00C417F2" w:rsidRPr="00406C21" w:rsidRDefault="005E4609" w:rsidP="00C417F2">
            <w:pPr>
              <w:tabs>
                <w:tab w:val="left" w:pos="567"/>
              </w:tabs>
              <w:spacing w:after="0" w:line="240" w:lineRule="auto"/>
              <w:outlineLvl w:val="0"/>
              <w:rPr>
                <w:rFonts w:ascii="Times New Roman" w:hAnsi="Times New Roman"/>
              </w:rPr>
            </w:pPr>
            <w:r w:rsidRPr="005E4609">
              <w:rPr>
                <w:rFonts w:ascii="Times New Roman" w:hAnsi="Times New Roman"/>
              </w:rPr>
              <w:t>Dažnis</w:t>
            </w:r>
          </w:p>
        </w:tc>
        <w:tc>
          <w:tcPr>
            <w:tcW w:w="3650" w:type="dxa"/>
            <w:tcBorders>
              <w:top w:val="single" w:sz="4" w:space="0" w:color="auto"/>
              <w:left w:val="single" w:sz="4" w:space="0" w:color="auto"/>
              <w:bottom w:val="single" w:sz="4" w:space="0" w:color="auto"/>
              <w:right w:val="single" w:sz="4" w:space="0" w:color="auto"/>
            </w:tcBorders>
            <w:hideMark/>
          </w:tcPr>
          <w:p w14:paraId="171FA716" w14:textId="77777777" w:rsidR="00C417F2" w:rsidRPr="00406C21" w:rsidRDefault="005E4609" w:rsidP="00C417F2">
            <w:pPr>
              <w:tabs>
                <w:tab w:val="left" w:pos="567"/>
              </w:tabs>
              <w:spacing w:after="0" w:line="240" w:lineRule="auto"/>
              <w:outlineLvl w:val="0"/>
              <w:rPr>
                <w:rFonts w:ascii="Times New Roman" w:hAnsi="Times New Roman"/>
              </w:rPr>
            </w:pPr>
            <w:r w:rsidRPr="005E4609">
              <w:rPr>
                <w:rFonts w:ascii="Times New Roman" w:hAnsi="Times New Roman"/>
              </w:rPr>
              <w:t>Nepageidaujamas poveikis</w:t>
            </w:r>
          </w:p>
        </w:tc>
      </w:tr>
      <w:tr w:rsidR="00C417F2" w:rsidRPr="00DE6091" w14:paraId="2F50BF34"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6F8E8805"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Infekcijos ir infestacijos</w:t>
            </w:r>
          </w:p>
        </w:tc>
        <w:tc>
          <w:tcPr>
            <w:tcW w:w="1985" w:type="dxa"/>
            <w:tcBorders>
              <w:top w:val="single" w:sz="4" w:space="0" w:color="auto"/>
              <w:left w:val="single" w:sz="4" w:space="0" w:color="auto"/>
              <w:bottom w:val="single" w:sz="4" w:space="0" w:color="auto"/>
              <w:right w:val="single" w:sz="4" w:space="0" w:color="auto"/>
            </w:tcBorders>
            <w:hideMark/>
          </w:tcPr>
          <w:p w14:paraId="4A0526F8"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Nedažnas</w:t>
            </w:r>
          </w:p>
        </w:tc>
        <w:tc>
          <w:tcPr>
            <w:tcW w:w="3650" w:type="dxa"/>
            <w:tcBorders>
              <w:top w:val="single" w:sz="4" w:space="0" w:color="auto"/>
              <w:left w:val="single" w:sz="4" w:space="0" w:color="auto"/>
              <w:bottom w:val="single" w:sz="4" w:space="0" w:color="auto"/>
              <w:right w:val="single" w:sz="4" w:space="0" w:color="auto"/>
            </w:tcBorders>
            <w:hideMark/>
          </w:tcPr>
          <w:p w14:paraId="42B4DB60"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 xml:space="preserve">burnos ir makšties kandidamikozė </w:t>
            </w:r>
          </w:p>
        </w:tc>
      </w:tr>
      <w:tr w:rsidR="00C417F2" w:rsidRPr="00DE6091" w14:paraId="68DC9B6E"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47C3F2C0"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Kraujo ir limfinės sistemos sutrikimai</w:t>
            </w:r>
          </w:p>
        </w:tc>
        <w:tc>
          <w:tcPr>
            <w:tcW w:w="1985" w:type="dxa"/>
            <w:tcBorders>
              <w:top w:val="single" w:sz="4" w:space="0" w:color="auto"/>
              <w:left w:val="single" w:sz="4" w:space="0" w:color="auto"/>
              <w:bottom w:val="single" w:sz="4" w:space="0" w:color="auto"/>
              <w:right w:val="single" w:sz="4" w:space="0" w:color="auto"/>
            </w:tcBorders>
          </w:tcPr>
          <w:p w14:paraId="434486D1"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Dažnas</w:t>
            </w:r>
          </w:p>
          <w:p w14:paraId="36F4DC50" w14:textId="77777777" w:rsidR="00C417F2" w:rsidRPr="00723477" w:rsidRDefault="00C417F2" w:rsidP="00C417F2">
            <w:pPr>
              <w:tabs>
                <w:tab w:val="left" w:pos="567"/>
              </w:tabs>
              <w:spacing w:after="0" w:line="240" w:lineRule="auto"/>
              <w:outlineLvl w:val="0"/>
              <w:rPr>
                <w:rFonts w:ascii="Times New Roman" w:hAnsi="Times New Roman"/>
              </w:rPr>
            </w:pPr>
          </w:p>
          <w:p w14:paraId="6AB4C17A"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Nedažnas</w:t>
            </w:r>
          </w:p>
          <w:p w14:paraId="336F4C0C" w14:textId="77777777" w:rsidR="00C417F2" w:rsidRPr="00723477" w:rsidRDefault="00C417F2" w:rsidP="00C417F2">
            <w:pPr>
              <w:tabs>
                <w:tab w:val="left" w:pos="567"/>
              </w:tabs>
              <w:spacing w:after="0" w:line="240" w:lineRule="auto"/>
              <w:outlineLvl w:val="0"/>
              <w:rPr>
                <w:rFonts w:ascii="Times New Roman" w:hAnsi="Times New Roman"/>
              </w:rPr>
            </w:pPr>
          </w:p>
          <w:p w14:paraId="4FC54352" w14:textId="77777777" w:rsidR="00C417F2" w:rsidRPr="00723477" w:rsidRDefault="00C417F2" w:rsidP="00C417F2">
            <w:pPr>
              <w:tabs>
                <w:tab w:val="left" w:pos="567"/>
              </w:tabs>
              <w:spacing w:after="0" w:line="240" w:lineRule="auto"/>
              <w:outlineLvl w:val="0"/>
              <w:rPr>
                <w:rFonts w:ascii="Times New Roman" w:hAnsi="Times New Roman"/>
              </w:rPr>
            </w:pPr>
          </w:p>
          <w:p w14:paraId="5DB48E42" w14:textId="77777777" w:rsidR="00C417F2" w:rsidRPr="00723477" w:rsidRDefault="00C417F2" w:rsidP="00C417F2">
            <w:pPr>
              <w:tabs>
                <w:tab w:val="left" w:pos="567"/>
              </w:tabs>
              <w:spacing w:after="0" w:line="240" w:lineRule="auto"/>
              <w:outlineLvl w:val="0"/>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tcPr>
          <w:p w14:paraId="72C26246"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trombocitozė</w:t>
            </w:r>
          </w:p>
          <w:p w14:paraId="264111A4" w14:textId="77777777" w:rsidR="00C417F2" w:rsidRPr="00723477" w:rsidRDefault="00C417F2" w:rsidP="00C417F2">
            <w:pPr>
              <w:tabs>
                <w:tab w:val="left" w:pos="567"/>
              </w:tabs>
              <w:spacing w:after="0" w:line="240" w:lineRule="auto"/>
              <w:outlineLvl w:val="0"/>
              <w:rPr>
                <w:rFonts w:ascii="Times New Roman" w:hAnsi="Times New Roman"/>
              </w:rPr>
            </w:pPr>
          </w:p>
          <w:p w14:paraId="294E7DF2"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eozinofilija, trombocitopenija, leukopenija, neutropenija,</w:t>
            </w:r>
          </w:p>
          <w:p w14:paraId="43427DB0"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agranulocitozė, hemolizinė anemija</w:t>
            </w:r>
          </w:p>
        </w:tc>
      </w:tr>
      <w:tr w:rsidR="00C417F2" w:rsidRPr="00DE6091" w14:paraId="5CC3B1DF"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7243CAA3"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Imuninės sistemos sutrikimai</w:t>
            </w:r>
          </w:p>
        </w:tc>
        <w:tc>
          <w:tcPr>
            <w:tcW w:w="1985" w:type="dxa"/>
            <w:tcBorders>
              <w:top w:val="single" w:sz="4" w:space="0" w:color="auto"/>
              <w:left w:val="single" w:sz="4" w:space="0" w:color="auto"/>
              <w:bottom w:val="single" w:sz="4" w:space="0" w:color="auto"/>
              <w:right w:val="single" w:sz="4" w:space="0" w:color="auto"/>
            </w:tcBorders>
            <w:hideMark/>
          </w:tcPr>
          <w:p w14:paraId="2DC1BCD6"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Nedažnas</w:t>
            </w:r>
          </w:p>
        </w:tc>
        <w:tc>
          <w:tcPr>
            <w:tcW w:w="3650" w:type="dxa"/>
            <w:tcBorders>
              <w:top w:val="single" w:sz="4" w:space="0" w:color="auto"/>
              <w:left w:val="single" w:sz="4" w:space="0" w:color="auto"/>
              <w:bottom w:val="single" w:sz="4" w:space="0" w:color="auto"/>
              <w:right w:val="single" w:sz="4" w:space="0" w:color="auto"/>
            </w:tcBorders>
            <w:hideMark/>
          </w:tcPr>
          <w:p w14:paraId="7C762DB0"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angioneurozinė edema, anafilaksija (žr.</w:t>
            </w:r>
            <w:r w:rsidR="00D526C1">
              <w:rPr>
                <w:rFonts w:ascii="Times New Roman" w:hAnsi="Times New Roman"/>
              </w:rPr>
              <w:t xml:space="preserve"> </w:t>
            </w:r>
            <w:r w:rsidRPr="00723477">
              <w:rPr>
                <w:rFonts w:ascii="Times New Roman" w:hAnsi="Times New Roman"/>
              </w:rPr>
              <w:t>4.3 ir 4.4 skyrius)</w:t>
            </w:r>
          </w:p>
        </w:tc>
      </w:tr>
      <w:tr w:rsidR="00C417F2" w:rsidRPr="00DE6091" w14:paraId="5860D3AB"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5A8B9871"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Nervų sistemos sutrikimai</w:t>
            </w:r>
          </w:p>
        </w:tc>
        <w:tc>
          <w:tcPr>
            <w:tcW w:w="1985" w:type="dxa"/>
            <w:tcBorders>
              <w:top w:val="single" w:sz="4" w:space="0" w:color="auto"/>
              <w:left w:val="single" w:sz="4" w:space="0" w:color="auto"/>
              <w:bottom w:val="single" w:sz="4" w:space="0" w:color="auto"/>
              <w:right w:val="single" w:sz="4" w:space="0" w:color="auto"/>
            </w:tcBorders>
          </w:tcPr>
          <w:p w14:paraId="38641E7D"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Dažnas</w:t>
            </w:r>
          </w:p>
          <w:p w14:paraId="73F2696A" w14:textId="77777777" w:rsidR="00C417F2" w:rsidRPr="00723477" w:rsidRDefault="00C417F2" w:rsidP="00C417F2">
            <w:pPr>
              <w:tabs>
                <w:tab w:val="left" w:pos="567"/>
              </w:tabs>
              <w:spacing w:after="0" w:line="240" w:lineRule="auto"/>
              <w:outlineLvl w:val="0"/>
              <w:rPr>
                <w:rFonts w:ascii="Times New Roman" w:hAnsi="Times New Roman"/>
              </w:rPr>
            </w:pPr>
          </w:p>
          <w:p w14:paraId="35C2F6B4"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Nedažnas</w:t>
            </w:r>
          </w:p>
          <w:p w14:paraId="137F2026" w14:textId="77777777" w:rsidR="00C417F2" w:rsidRPr="00723477" w:rsidRDefault="00C417F2" w:rsidP="00C417F2">
            <w:pPr>
              <w:tabs>
                <w:tab w:val="left" w:pos="567"/>
              </w:tabs>
              <w:spacing w:after="0" w:line="240" w:lineRule="auto"/>
              <w:outlineLvl w:val="0"/>
              <w:rPr>
                <w:rFonts w:ascii="Times New Roman" w:hAnsi="Times New Roman"/>
              </w:rPr>
            </w:pPr>
          </w:p>
          <w:p w14:paraId="0F011398"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Retas</w:t>
            </w:r>
          </w:p>
        </w:tc>
        <w:tc>
          <w:tcPr>
            <w:tcW w:w="3650" w:type="dxa"/>
            <w:tcBorders>
              <w:top w:val="single" w:sz="4" w:space="0" w:color="auto"/>
              <w:left w:val="single" w:sz="4" w:space="0" w:color="auto"/>
              <w:bottom w:val="single" w:sz="4" w:space="0" w:color="auto"/>
              <w:right w:val="single" w:sz="4" w:space="0" w:color="auto"/>
            </w:tcBorders>
          </w:tcPr>
          <w:p w14:paraId="37597421"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galvos skausmas</w:t>
            </w:r>
          </w:p>
          <w:p w14:paraId="7DC8DB85" w14:textId="77777777" w:rsidR="00C417F2" w:rsidRPr="00723477" w:rsidRDefault="00C417F2" w:rsidP="00C417F2">
            <w:pPr>
              <w:tabs>
                <w:tab w:val="left" w:pos="567"/>
              </w:tabs>
              <w:spacing w:after="0" w:line="240" w:lineRule="auto"/>
              <w:outlineLvl w:val="0"/>
              <w:rPr>
                <w:rFonts w:ascii="Times New Roman" w:hAnsi="Times New Roman"/>
              </w:rPr>
            </w:pPr>
          </w:p>
          <w:p w14:paraId="1D9A6CBD"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parestezija</w:t>
            </w:r>
          </w:p>
          <w:p w14:paraId="484A4608" w14:textId="77777777" w:rsidR="00C417F2" w:rsidRPr="00723477" w:rsidRDefault="00C417F2" w:rsidP="00C417F2">
            <w:pPr>
              <w:tabs>
                <w:tab w:val="left" w:pos="567"/>
              </w:tabs>
              <w:spacing w:after="0" w:line="240" w:lineRule="auto"/>
              <w:outlineLvl w:val="0"/>
              <w:rPr>
                <w:rFonts w:ascii="Times New Roman" w:hAnsi="Times New Roman"/>
              </w:rPr>
            </w:pPr>
          </w:p>
          <w:p w14:paraId="646D83A9"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traukuliai (žr. 4.4 skyrių)</w:t>
            </w:r>
          </w:p>
        </w:tc>
      </w:tr>
      <w:tr w:rsidR="00C417F2" w:rsidRPr="00DE6091" w14:paraId="2D20D5B9"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15A528D5"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Virškinimo trakto sutrikimai</w:t>
            </w:r>
          </w:p>
        </w:tc>
        <w:tc>
          <w:tcPr>
            <w:tcW w:w="1985" w:type="dxa"/>
            <w:tcBorders>
              <w:top w:val="single" w:sz="4" w:space="0" w:color="auto"/>
              <w:left w:val="single" w:sz="4" w:space="0" w:color="auto"/>
              <w:bottom w:val="single" w:sz="4" w:space="0" w:color="auto"/>
              <w:right w:val="single" w:sz="4" w:space="0" w:color="auto"/>
            </w:tcBorders>
          </w:tcPr>
          <w:p w14:paraId="7C1C2175"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Dažnas</w:t>
            </w:r>
          </w:p>
          <w:p w14:paraId="5E3C7A8A" w14:textId="77777777" w:rsidR="00C417F2" w:rsidRPr="00723477" w:rsidRDefault="00C417F2" w:rsidP="00C417F2">
            <w:pPr>
              <w:tabs>
                <w:tab w:val="left" w:pos="567"/>
              </w:tabs>
              <w:spacing w:after="0" w:line="240" w:lineRule="auto"/>
              <w:outlineLvl w:val="0"/>
              <w:rPr>
                <w:rFonts w:ascii="Times New Roman" w:hAnsi="Times New Roman"/>
              </w:rPr>
            </w:pPr>
          </w:p>
          <w:p w14:paraId="5135F5D8" w14:textId="77777777" w:rsidR="00C417F2" w:rsidRPr="00723477" w:rsidRDefault="00C417F2" w:rsidP="00C417F2">
            <w:pPr>
              <w:tabs>
                <w:tab w:val="left" w:pos="567"/>
              </w:tabs>
              <w:spacing w:after="0" w:line="240" w:lineRule="auto"/>
              <w:outlineLvl w:val="0"/>
              <w:rPr>
                <w:rFonts w:ascii="Times New Roman" w:hAnsi="Times New Roman"/>
              </w:rPr>
            </w:pPr>
          </w:p>
          <w:p w14:paraId="1E254706"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Nedažnas</w:t>
            </w:r>
          </w:p>
        </w:tc>
        <w:tc>
          <w:tcPr>
            <w:tcW w:w="3650" w:type="dxa"/>
            <w:tcBorders>
              <w:top w:val="single" w:sz="4" w:space="0" w:color="auto"/>
              <w:left w:val="single" w:sz="4" w:space="0" w:color="auto"/>
              <w:bottom w:val="single" w:sz="4" w:space="0" w:color="auto"/>
              <w:right w:val="single" w:sz="4" w:space="0" w:color="auto"/>
            </w:tcBorders>
          </w:tcPr>
          <w:p w14:paraId="172265B5"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viduriavimas, vėmimas, pykinimas, pilvo skausmas</w:t>
            </w:r>
          </w:p>
          <w:p w14:paraId="1DA490E5" w14:textId="77777777" w:rsidR="00C417F2" w:rsidRPr="00723477" w:rsidRDefault="00C417F2" w:rsidP="00C417F2">
            <w:pPr>
              <w:tabs>
                <w:tab w:val="left" w:pos="567"/>
              </w:tabs>
              <w:spacing w:after="0" w:line="240" w:lineRule="auto"/>
              <w:outlineLvl w:val="0"/>
              <w:rPr>
                <w:rFonts w:ascii="Times New Roman" w:hAnsi="Times New Roman"/>
              </w:rPr>
            </w:pPr>
          </w:p>
          <w:p w14:paraId="4D576740"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kolitas, susijęs su antibiotikų vartojimu (žr. 4.4 skyrių)</w:t>
            </w:r>
          </w:p>
        </w:tc>
      </w:tr>
      <w:tr w:rsidR="00C417F2" w:rsidRPr="00DE6091" w14:paraId="20C87BA4"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5FB3DB05"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Kepenų, tulžies pūslės ir latakų sutrikimai</w:t>
            </w:r>
          </w:p>
        </w:tc>
        <w:tc>
          <w:tcPr>
            <w:tcW w:w="1985" w:type="dxa"/>
            <w:tcBorders>
              <w:top w:val="single" w:sz="4" w:space="0" w:color="auto"/>
              <w:left w:val="single" w:sz="4" w:space="0" w:color="auto"/>
              <w:bottom w:val="single" w:sz="4" w:space="0" w:color="auto"/>
              <w:right w:val="single" w:sz="4" w:space="0" w:color="auto"/>
            </w:tcBorders>
          </w:tcPr>
          <w:p w14:paraId="11E62D3B"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Dažnas</w:t>
            </w:r>
          </w:p>
          <w:p w14:paraId="4661DED0" w14:textId="77777777" w:rsidR="00C417F2" w:rsidRPr="00723477" w:rsidRDefault="00C417F2" w:rsidP="00C417F2">
            <w:pPr>
              <w:tabs>
                <w:tab w:val="left" w:pos="567"/>
              </w:tabs>
              <w:spacing w:after="0" w:line="240" w:lineRule="auto"/>
              <w:outlineLvl w:val="0"/>
              <w:rPr>
                <w:rFonts w:ascii="Times New Roman" w:hAnsi="Times New Roman"/>
              </w:rPr>
            </w:pPr>
          </w:p>
          <w:p w14:paraId="33ADBC1D" w14:textId="77777777" w:rsidR="00C417F2" w:rsidRPr="00723477" w:rsidRDefault="00C417F2" w:rsidP="00C417F2">
            <w:pPr>
              <w:tabs>
                <w:tab w:val="left" w:pos="567"/>
              </w:tabs>
              <w:spacing w:after="0" w:line="240" w:lineRule="auto"/>
              <w:outlineLvl w:val="0"/>
              <w:rPr>
                <w:rFonts w:ascii="Times New Roman" w:hAnsi="Times New Roman"/>
              </w:rPr>
            </w:pPr>
          </w:p>
          <w:p w14:paraId="14EA695E" w14:textId="77777777" w:rsidR="00C417F2" w:rsidRPr="00723477" w:rsidRDefault="00C417F2" w:rsidP="00C417F2">
            <w:pPr>
              <w:tabs>
                <w:tab w:val="left" w:pos="567"/>
              </w:tabs>
              <w:spacing w:after="0" w:line="240" w:lineRule="auto"/>
              <w:outlineLvl w:val="0"/>
              <w:rPr>
                <w:rFonts w:ascii="Times New Roman" w:hAnsi="Times New Roman"/>
              </w:rPr>
            </w:pPr>
          </w:p>
          <w:p w14:paraId="7FD8E9D3"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Nedažnas</w:t>
            </w:r>
          </w:p>
        </w:tc>
        <w:tc>
          <w:tcPr>
            <w:tcW w:w="3650" w:type="dxa"/>
            <w:tcBorders>
              <w:top w:val="single" w:sz="4" w:space="0" w:color="auto"/>
              <w:left w:val="single" w:sz="4" w:space="0" w:color="auto"/>
              <w:bottom w:val="single" w:sz="4" w:space="0" w:color="auto"/>
              <w:right w:val="single" w:sz="4" w:space="0" w:color="auto"/>
            </w:tcBorders>
          </w:tcPr>
          <w:p w14:paraId="3F8F4A13" w14:textId="7CEE0D40"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transaminazių, šarminės fosfatazės</w:t>
            </w:r>
            <w:r w:rsidR="00B86146">
              <w:rPr>
                <w:rFonts w:ascii="Times New Roman" w:hAnsi="Times New Roman"/>
              </w:rPr>
              <w:t>,</w:t>
            </w:r>
            <w:r w:rsidRPr="00723477">
              <w:rPr>
                <w:rFonts w:ascii="Times New Roman" w:hAnsi="Times New Roman"/>
              </w:rPr>
              <w:t xml:space="preserve">  laktatdehidrogenazės (</w:t>
            </w:r>
            <w:r w:rsidR="000D6EA8">
              <w:rPr>
                <w:rFonts w:ascii="Times New Roman" w:hAnsi="Times New Roman"/>
              </w:rPr>
              <w:t>LDH</w:t>
            </w:r>
            <w:r w:rsidRPr="00723477">
              <w:rPr>
                <w:rFonts w:ascii="Times New Roman" w:hAnsi="Times New Roman"/>
              </w:rPr>
              <w:t xml:space="preserve">) aktyvumo padidėjimas kraujyje </w:t>
            </w:r>
          </w:p>
          <w:p w14:paraId="77198FA5" w14:textId="77777777" w:rsidR="00C417F2" w:rsidRPr="00723477" w:rsidRDefault="00C417F2" w:rsidP="00C417F2">
            <w:pPr>
              <w:tabs>
                <w:tab w:val="left" w:pos="567"/>
              </w:tabs>
              <w:spacing w:after="0" w:line="240" w:lineRule="auto"/>
              <w:outlineLvl w:val="0"/>
              <w:rPr>
                <w:rFonts w:ascii="Times New Roman" w:hAnsi="Times New Roman"/>
              </w:rPr>
            </w:pPr>
          </w:p>
          <w:p w14:paraId="2AA8977E" w14:textId="3956CF45" w:rsidR="00A91803"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bilirubino koncentracijos kraujyje padidėjimas</w:t>
            </w:r>
            <w:r w:rsidR="00A91803">
              <w:rPr>
                <w:rFonts w:ascii="Times New Roman" w:hAnsi="Times New Roman"/>
              </w:rPr>
              <w:t>, vaistinio preparato sukeltas kepenų pažeidimas (VPSKP apima hepatitą ir kepenų nepakankamumą)</w:t>
            </w:r>
          </w:p>
        </w:tc>
      </w:tr>
      <w:tr w:rsidR="00C417F2" w:rsidRPr="00DE6091" w14:paraId="6FDC0BAF"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463C0544"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Odos ir poodinio audinio sutrikimai</w:t>
            </w:r>
          </w:p>
        </w:tc>
        <w:tc>
          <w:tcPr>
            <w:tcW w:w="1985" w:type="dxa"/>
            <w:tcBorders>
              <w:top w:val="single" w:sz="4" w:space="0" w:color="auto"/>
              <w:left w:val="single" w:sz="4" w:space="0" w:color="auto"/>
              <w:bottom w:val="single" w:sz="4" w:space="0" w:color="auto"/>
              <w:right w:val="single" w:sz="4" w:space="0" w:color="auto"/>
            </w:tcBorders>
          </w:tcPr>
          <w:p w14:paraId="07A2CE82"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Dažnas</w:t>
            </w:r>
          </w:p>
          <w:p w14:paraId="0BD90BAD" w14:textId="77777777" w:rsidR="00C417F2" w:rsidRDefault="00C417F2" w:rsidP="00C417F2">
            <w:pPr>
              <w:tabs>
                <w:tab w:val="left" w:pos="567"/>
              </w:tabs>
              <w:spacing w:after="0" w:line="240" w:lineRule="auto"/>
              <w:outlineLvl w:val="0"/>
              <w:rPr>
                <w:rFonts w:ascii="Times New Roman" w:hAnsi="Times New Roman"/>
              </w:rPr>
            </w:pPr>
          </w:p>
          <w:p w14:paraId="7326DB5F" w14:textId="77777777" w:rsidR="00A26EF5" w:rsidRPr="00723477" w:rsidRDefault="00A26EF5" w:rsidP="00C417F2">
            <w:pPr>
              <w:tabs>
                <w:tab w:val="left" w:pos="567"/>
              </w:tabs>
              <w:spacing w:after="0" w:line="240" w:lineRule="auto"/>
              <w:outlineLvl w:val="0"/>
              <w:rPr>
                <w:rFonts w:ascii="Times New Roman" w:hAnsi="Times New Roman"/>
              </w:rPr>
            </w:pPr>
          </w:p>
          <w:p w14:paraId="20A1930A"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lastRenderedPageBreak/>
              <w:t>Nedažnas</w:t>
            </w:r>
          </w:p>
          <w:p w14:paraId="4A8C94E6" w14:textId="77777777" w:rsidR="00A91803" w:rsidRDefault="00A91803" w:rsidP="00C417F2">
            <w:pPr>
              <w:tabs>
                <w:tab w:val="left" w:pos="567"/>
              </w:tabs>
              <w:spacing w:after="0" w:line="240" w:lineRule="auto"/>
              <w:outlineLvl w:val="0"/>
              <w:rPr>
                <w:rFonts w:ascii="Times New Roman" w:hAnsi="Times New Roman"/>
              </w:rPr>
            </w:pPr>
          </w:p>
          <w:p w14:paraId="40547FA3" w14:textId="77777777" w:rsidR="00A91803" w:rsidRPr="00723477" w:rsidRDefault="00A91803" w:rsidP="00C417F2">
            <w:pPr>
              <w:tabs>
                <w:tab w:val="left" w:pos="567"/>
              </w:tabs>
              <w:spacing w:after="0" w:line="240" w:lineRule="auto"/>
              <w:outlineLvl w:val="0"/>
              <w:rPr>
                <w:rFonts w:ascii="Times New Roman" w:hAnsi="Times New Roman"/>
              </w:rPr>
            </w:pPr>
          </w:p>
          <w:p w14:paraId="202C15FA" w14:textId="77777777" w:rsidR="00C417F2" w:rsidRPr="00723477" w:rsidRDefault="00C417F2" w:rsidP="00C417F2">
            <w:pPr>
              <w:tabs>
                <w:tab w:val="left" w:pos="567"/>
              </w:tabs>
              <w:spacing w:after="0" w:line="240" w:lineRule="auto"/>
              <w:outlineLvl w:val="0"/>
              <w:rPr>
                <w:rFonts w:ascii="Times New Roman" w:hAnsi="Times New Roman"/>
              </w:rPr>
            </w:pPr>
          </w:p>
          <w:p w14:paraId="5653CF0B"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Dažnis nežinomas</w:t>
            </w:r>
          </w:p>
        </w:tc>
        <w:tc>
          <w:tcPr>
            <w:tcW w:w="3650" w:type="dxa"/>
            <w:tcBorders>
              <w:top w:val="single" w:sz="4" w:space="0" w:color="auto"/>
              <w:left w:val="single" w:sz="4" w:space="0" w:color="auto"/>
              <w:bottom w:val="single" w:sz="4" w:space="0" w:color="auto"/>
              <w:right w:val="single" w:sz="4" w:space="0" w:color="auto"/>
            </w:tcBorders>
          </w:tcPr>
          <w:p w14:paraId="683AADD0" w14:textId="77777777" w:rsidR="00C417F2" w:rsidRPr="00723477" w:rsidRDefault="005116AD" w:rsidP="00C417F2">
            <w:pPr>
              <w:tabs>
                <w:tab w:val="left" w:pos="567"/>
              </w:tabs>
              <w:spacing w:after="0" w:line="240" w:lineRule="auto"/>
              <w:outlineLvl w:val="0"/>
              <w:rPr>
                <w:rFonts w:ascii="Times New Roman" w:hAnsi="Times New Roman"/>
              </w:rPr>
            </w:pPr>
            <w:r>
              <w:rPr>
                <w:rFonts w:ascii="Times New Roman" w:hAnsi="Times New Roman"/>
              </w:rPr>
              <w:lastRenderedPageBreak/>
              <w:t>iš</w:t>
            </w:r>
            <w:r w:rsidR="00C417F2" w:rsidRPr="00723477">
              <w:rPr>
                <w:rFonts w:ascii="Times New Roman" w:hAnsi="Times New Roman"/>
              </w:rPr>
              <w:t>bėrimas, niežėjimas</w:t>
            </w:r>
          </w:p>
          <w:p w14:paraId="2E2AF615" w14:textId="77777777" w:rsidR="00C417F2" w:rsidRPr="00723477" w:rsidRDefault="00C417F2" w:rsidP="00C417F2">
            <w:pPr>
              <w:tabs>
                <w:tab w:val="left" w:pos="567"/>
              </w:tabs>
              <w:spacing w:after="0" w:line="240" w:lineRule="auto"/>
              <w:outlineLvl w:val="0"/>
              <w:rPr>
                <w:rFonts w:ascii="Times New Roman" w:hAnsi="Times New Roman"/>
              </w:rPr>
            </w:pPr>
          </w:p>
          <w:p w14:paraId="412F3E39"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lastRenderedPageBreak/>
              <w:t>dilgėlinė,</w:t>
            </w:r>
            <w:r w:rsidR="00220E47">
              <w:rPr>
                <w:rFonts w:ascii="Times New Roman" w:hAnsi="Times New Roman"/>
              </w:rPr>
              <w:t xml:space="preserve"> </w:t>
            </w:r>
            <w:r w:rsidRPr="00723477">
              <w:rPr>
                <w:rFonts w:ascii="Times New Roman" w:hAnsi="Times New Roman"/>
              </w:rPr>
              <w:t xml:space="preserve">toksinė epidermio nekrolizė, </w:t>
            </w:r>
            <w:r w:rsidR="0034020D">
              <w:rPr>
                <w:rFonts w:ascii="Times New Roman" w:hAnsi="Times New Roman"/>
              </w:rPr>
              <w:t>S</w:t>
            </w:r>
            <w:r w:rsidRPr="00723477">
              <w:rPr>
                <w:rFonts w:ascii="Times New Roman" w:hAnsi="Times New Roman"/>
              </w:rPr>
              <w:t>tivenso-</w:t>
            </w:r>
            <w:r w:rsidR="0034020D">
              <w:rPr>
                <w:rFonts w:ascii="Times New Roman" w:hAnsi="Times New Roman"/>
              </w:rPr>
              <w:t>D</w:t>
            </w:r>
            <w:r w:rsidRPr="00723477">
              <w:rPr>
                <w:rFonts w:ascii="Times New Roman" w:hAnsi="Times New Roman"/>
              </w:rPr>
              <w:t>žonsono sindromas, daugiaformė eritema</w:t>
            </w:r>
            <w:r w:rsidR="00561016">
              <w:rPr>
                <w:rFonts w:ascii="Times New Roman" w:hAnsi="Times New Roman"/>
              </w:rPr>
              <w:t xml:space="preserve"> (žr. 4.4 skyrių)</w:t>
            </w:r>
            <w:r w:rsidRPr="00723477">
              <w:rPr>
                <w:rFonts w:ascii="Times New Roman" w:hAnsi="Times New Roman"/>
              </w:rPr>
              <w:t xml:space="preserve">, </w:t>
            </w:r>
          </w:p>
          <w:p w14:paraId="16AC79F2" w14:textId="77777777" w:rsidR="00A26EF5" w:rsidRDefault="00A26EF5" w:rsidP="003F7D08">
            <w:pPr>
              <w:tabs>
                <w:tab w:val="left" w:pos="567"/>
              </w:tabs>
              <w:spacing w:after="0" w:line="240" w:lineRule="auto"/>
              <w:outlineLvl w:val="0"/>
              <w:rPr>
                <w:rFonts w:ascii="Times New Roman" w:hAnsi="Times New Roman"/>
              </w:rPr>
            </w:pPr>
          </w:p>
          <w:p w14:paraId="4C72EC32" w14:textId="4BAF1459" w:rsidR="00C417F2" w:rsidRPr="00723477" w:rsidRDefault="003F7D08" w:rsidP="003F7D08">
            <w:pPr>
              <w:tabs>
                <w:tab w:val="left" w:pos="567"/>
              </w:tabs>
              <w:spacing w:after="0" w:line="240" w:lineRule="auto"/>
              <w:outlineLvl w:val="0"/>
              <w:rPr>
                <w:rFonts w:ascii="Times New Roman" w:hAnsi="Times New Roman"/>
              </w:rPr>
            </w:pPr>
            <w:r>
              <w:rPr>
                <w:rFonts w:ascii="Times New Roman" w:hAnsi="Times New Roman"/>
              </w:rPr>
              <w:t>r</w:t>
            </w:r>
            <w:r w:rsidR="00C417F2" w:rsidRPr="00723477">
              <w:rPr>
                <w:rFonts w:ascii="Times New Roman" w:hAnsi="Times New Roman"/>
              </w:rPr>
              <w:t>eakcija į vaistinį preparatą su eozinofilija ir sisteminiais simptomais (</w:t>
            </w:r>
            <w:r w:rsidR="005E4609" w:rsidRPr="005E4609">
              <w:rPr>
                <w:rFonts w:ascii="Times New Roman" w:hAnsi="Times New Roman"/>
                <w:i/>
              </w:rPr>
              <w:t>DRESS</w:t>
            </w:r>
            <w:r w:rsidR="00C417F2" w:rsidRPr="00723477">
              <w:rPr>
                <w:rFonts w:ascii="Times New Roman" w:hAnsi="Times New Roman"/>
              </w:rPr>
              <w:t xml:space="preserve"> sindromas)</w:t>
            </w:r>
            <w:r>
              <w:rPr>
                <w:rFonts w:ascii="Times New Roman" w:hAnsi="Times New Roman"/>
              </w:rPr>
              <w:t xml:space="preserve">, ūmi generalizuota </w:t>
            </w:r>
            <w:r w:rsidRPr="003F7D08">
              <w:rPr>
                <w:rFonts w:ascii="Times New Roman" w:hAnsi="Times New Roman"/>
              </w:rPr>
              <w:t>eksantematinė pustul</w:t>
            </w:r>
            <w:r w:rsidR="005116AD">
              <w:rPr>
                <w:rFonts w:ascii="Times New Roman" w:hAnsi="Times New Roman"/>
              </w:rPr>
              <w:t>i</w:t>
            </w:r>
            <w:r w:rsidRPr="003F7D08">
              <w:rPr>
                <w:rFonts w:ascii="Times New Roman" w:hAnsi="Times New Roman"/>
              </w:rPr>
              <w:t>ozė</w:t>
            </w:r>
            <w:r>
              <w:rPr>
                <w:rFonts w:ascii="Times New Roman" w:hAnsi="Times New Roman"/>
              </w:rPr>
              <w:t xml:space="preserve"> (žr. 4.4 skyrių)</w:t>
            </w:r>
          </w:p>
        </w:tc>
      </w:tr>
      <w:tr w:rsidR="00C417F2" w:rsidRPr="00DE6091" w14:paraId="26361273"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67B92A63"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lastRenderedPageBreak/>
              <w:t>Inkstų ir šlapimo takų sutrikimai</w:t>
            </w:r>
          </w:p>
        </w:tc>
        <w:tc>
          <w:tcPr>
            <w:tcW w:w="1985" w:type="dxa"/>
            <w:tcBorders>
              <w:top w:val="single" w:sz="4" w:space="0" w:color="auto"/>
              <w:left w:val="single" w:sz="4" w:space="0" w:color="auto"/>
              <w:bottom w:val="single" w:sz="4" w:space="0" w:color="auto"/>
              <w:right w:val="single" w:sz="4" w:space="0" w:color="auto"/>
            </w:tcBorders>
            <w:hideMark/>
          </w:tcPr>
          <w:p w14:paraId="459C14DF"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Nedažnas</w:t>
            </w:r>
          </w:p>
        </w:tc>
        <w:tc>
          <w:tcPr>
            <w:tcW w:w="3650" w:type="dxa"/>
            <w:tcBorders>
              <w:top w:val="single" w:sz="4" w:space="0" w:color="auto"/>
              <w:left w:val="single" w:sz="4" w:space="0" w:color="auto"/>
              <w:bottom w:val="single" w:sz="4" w:space="0" w:color="auto"/>
              <w:right w:val="single" w:sz="4" w:space="0" w:color="auto"/>
            </w:tcBorders>
            <w:hideMark/>
          </w:tcPr>
          <w:p w14:paraId="0FD980FD"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kreatinino koncentracijos kraujyje padidėjimas, šlapalo koncentracijos kraujyje padidėjimas</w:t>
            </w:r>
          </w:p>
        </w:tc>
      </w:tr>
      <w:tr w:rsidR="00C417F2" w:rsidRPr="00DE6091" w14:paraId="5D23D8AE" w14:textId="77777777" w:rsidTr="006D6DE6">
        <w:tc>
          <w:tcPr>
            <w:tcW w:w="3652" w:type="dxa"/>
            <w:tcBorders>
              <w:top w:val="single" w:sz="4" w:space="0" w:color="auto"/>
              <w:left w:val="single" w:sz="4" w:space="0" w:color="auto"/>
              <w:bottom w:val="single" w:sz="4" w:space="0" w:color="auto"/>
              <w:right w:val="single" w:sz="4" w:space="0" w:color="auto"/>
            </w:tcBorders>
            <w:hideMark/>
          </w:tcPr>
          <w:p w14:paraId="036E8386"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Bendrieji sutrikimai ir vartojimo vietos pažeidimai</w:t>
            </w:r>
          </w:p>
        </w:tc>
        <w:tc>
          <w:tcPr>
            <w:tcW w:w="1985" w:type="dxa"/>
            <w:tcBorders>
              <w:top w:val="single" w:sz="4" w:space="0" w:color="auto"/>
              <w:left w:val="single" w:sz="4" w:space="0" w:color="auto"/>
              <w:bottom w:val="single" w:sz="4" w:space="0" w:color="auto"/>
              <w:right w:val="single" w:sz="4" w:space="0" w:color="auto"/>
            </w:tcBorders>
          </w:tcPr>
          <w:p w14:paraId="41B85291"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Dažnas</w:t>
            </w:r>
          </w:p>
          <w:p w14:paraId="574468EE" w14:textId="77777777" w:rsidR="00C417F2" w:rsidRPr="00723477" w:rsidRDefault="00C417F2" w:rsidP="00C417F2">
            <w:pPr>
              <w:tabs>
                <w:tab w:val="left" w:pos="567"/>
              </w:tabs>
              <w:spacing w:after="0" w:line="240" w:lineRule="auto"/>
              <w:outlineLvl w:val="0"/>
              <w:rPr>
                <w:rFonts w:ascii="Times New Roman" w:hAnsi="Times New Roman"/>
              </w:rPr>
            </w:pPr>
          </w:p>
          <w:p w14:paraId="767A4DA5"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Nedažnas</w:t>
            </w:r>
          </w:p>
          <w:p w14:paraId="4D01B551" w14:textId="77777777" w:rsidR="00C417F2" w:rsidRPr="00723477" w:rsidRDefault="00C417F2" w:rsidP="00C417F2">
            <w:pPr>
              <w:tabs>
                <w:tab w:val="left" w:pos="567"/>
              </w:tabs>
              <w:spacing w:after="0" w:line="240" w:lineRule="auto"/>
              <w:outlineLvl w:val="0"/>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tcPr>
          <w:p w14:paraId="5595C05D"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uždegimas, skausmas</w:t>
            </w:r>
          </w:p>
          <w:p w14:paraId="6D0184C0" w14:textId="77777777" w:rsidR="00C417F2" w:rsidRPr="00723477" w:rsidRDefault="00C417F2" w:rsidP="00C417F2">
            <w:pPr>
              <w:tabs>
                <w:tab w:val="left" w:pos="567"/>
              </w:tabs>
              <w:spacing w:after="0" w:line="240" w:lineRule="auto"/>
              <w:outlineLvl w:val="0"/>
              <w:rPr>
                <w:rFonts w:ascii="Times New Roman" w:hAnsi="Times New Roman"/>
              </w:rPr>
            </w:pPr>
          </w:p>
          <w:p w14:paraId="6E4EB933" w14:textId="77777777" w:rsidR="00C417F2" w:rsidRPr="00723477" w:rsidRDefault="00C417F2" w:rsidP="00C417F2">
            <w:pPr>
              <w:tabs>
                <w:tab w:val="left" w:pos="567"/>
              </w:tabs>
              <w:spacing w:after="0" w:line="240" w:lineRule="auto"/>
              <w:outlineLvl w:val="0"/>
              <w:rPr>
                <w:rFonts w:ascii="Times New Roman" w:hAnsi="Times New Roman"/>
              </w:rPr>
            </w:pPr>
            <w:r w:rsidRPr="00723477">
              <w:rPr>
                <w:rFonts w:ascii="Times New Roman" w:hAnsi="Times New Roman"/>
              </w:rPr>
              <w:t>tromboflebitas, skausmas injekcijos vietoje</w:t>
            </w:r>
          </w:p>
        </w:tc>
      </w:tr>
      <w:tr w:rsidR="00CF46D8" w:rsidRPr="00DE6091" w14:paraId="7DB18F88" w14:textId="77777777" w:rsidTr="006D6DE6">
        <w:tc>
          <w:tcPr>
            <w:tcW w:w="3652" w:type="dxa"/>
            <w:tcBorders>
              <w:top w:val="single" w:sz="4" w:space="0" w:color="auto"/>
              <w:left w:val="single" w:sz="4" w:space="0" w:color="auto"/>
              <w:bottom w:val="single" w:sz="4" w:space="0" w:color="auto"/>
              <w:right w:val="single" w:sz="4" w:space="0" w:color="auto"/>
            </w:tcBorders>
          </w:tcPr>
          <w:p w14:paraId="42237503" w14:textId="1FD0D147" w:rsidR="00CF46D8" w:rsidRPr="00723477" w:rsidRDefault="00CF46D8" w:rsidP="00C417F2">
            <w:pPr>
              <w:tabs>
                <w:tab w:val="left" w:pos="567"/>
              </w:tabs>
              <w:spacing w:after="0" w:line="240" w:lineRule="auto"/>
              <w:outlineLvl w:val="0"/>
              <w:rPr>
                <w:rFonts w:ascii="Times New Roman" w:hAnsi="Times New Roman"/>
              </w:rPr>
            </w:pPr>
            <w:r>
              <w:rPr>
                <w:rFonts w:ascii="Times New Roman" w:hAnsi="Times New Roman"/>
              </w:rPr>
              <w:t>Psichikos sutrikimai</w:t>
            </w:r>
          </w:p>
        </w:tc>
        <w:tc>
          <w:tcPr>
            <w:tcW w:w="1985" w:type="dxa"/>
            <w:tcBorders>
              <w:top w:val="single" w:sz="4" w:space="0" w:color="auto"/>
              <w:left w:val="single" w:sz="4" w:space="0" w:color="auto"/>
              <w:bottom w:val="single" w:sz="4" w:space="0" w:color="auto"/>
              <w:right w:val="single" w:sz="4" w:space="0" w:color="auto"/>
            </w:tcBorders>
          </w:tcPr>
          <w:p w14:paraId="654CBC35" w14:textId="3EF39C91" w:rsidR="00CF46D8" w:rsidRPr="00723477" w:rsidRDefault="00CF46D8" w:rsidP="00C417F2">
            <w:pPr>
              <w:tabs>
                <w:tab w:val="left" w:pos="567"/>
              </w:tabs>
              <w:spacing w:after="0" w:line="240" w:lineRule="auto"/>
              <w:outlineLvl w:val="0"/>
              <w:rPr>
                <w:rFonts w:ascii="Times New Roman" w:hAnsi="Times New Roman"/>
              </w:rPr>
            </w:pPr>
            <w:r>
              <w:rPr>
                <w:rFonts w:ascii="Times New Roman" w:hAnsi="Times New Roman"/>
              </w:rPr>
              <w:t>Retas</w:t>
            </w:r>
          </w:p>
        </w:tc>
        <w:tc>
          <w:tcPr>
            <w:tcW w:w="3650" w:type="dxa"/>
            <w:tcBorders>
              <w:top w:val="single" w:sz="4" w:space="0" w:color="auto"/>
              <w:left w:val="single" w:sz="4" w:space="0" w:color="auto"/>
              <w:bottom w:val="single" w:sz="4" w:space="0" w:color="auto"/>
              <w:right w:val="single" w:sz="4" w:space="0" w:color="auto"/>
            </w:tcBorders>
          </w:tcPr>
          <w:p w14:paraId="4BDD23C1" w14:textId="33D9DC75" w:rsidR="00CF46D8" w:rsidRPr="00723477" w:rsidRDefault="00CF46D8" w:rsidP="00C417F2">
            <w:pPr>
              <w:tabs>
                <w:tab w:val="left" w:pos="567"/>
              </w:tabs>
              <w:spacing w:after="0" w:line="240" w:lineRule="auto"/>
              <w:outlineLvl w:val="0"/>
              <w:rPr>
                <w:rFonts w:ascii="Times New Roman" w:hAnsi="Times New Roman"/>
              </w:rPr>
            </w:pPr>
            <w:proofErr w:type="spellStart"/>
            <w:r>
              <w:rPr>
                <w:rFonts w:ascii="Times New Roman" w:hAnsi="Times New Roman"/>
              </w:rPr>
              <w:t>delyras</w:t>
            </w:r>
            <w:proofErr w:type="spellEnd"/>
          </w:p>
        </w:tc>
      </w:tr>
      <w:tr w:rsidR="00A91803" w:rsidRPr="00DE6091" w14:paraId="2BF449DD" w14:textId="77777777" w:rsidTr="006D6DE6">
        <w:tc>
          <w:tcPr>
            <w:tcW w:w="3652" w:type="dxa"/>
            <w:tcBorders>
              <w:top w:val="single" w:sz="4" w:space="0" w:color="auto"/>
              <w:left w:val="single" w:sz="4" w:space="0" w:color="auto"/>
              <w:bottom w:val="single" w:sz="4" w:space="0" w:color="auto"/>
              <w:right w:val="single" w:sz="4" w:space="0" w:color="auto"/>
            </w:tcBorders>
          </w:tcPr>
          <w:p w14:paraId="2C0F9603" w14:textId="2D953E98" w:rsidR="00A91803" w:rsidRPr="00723477" w:rsidRDefault="00A91803" w:rsidP="00C417F2">
            <w:pPr>
              <w:tabs>
                <w:tab w:val="left" w:pos="567"/>
              </w:tabs>
              <w:spacing w:after="0" w:line="240" w:lineRule="auto"/>
              <w:outlineLvl w:val="0"/>
              <w:rPr>
                <w:rFonts w:ascii="Times New Roman" w:hAnsi="Times New Roman"/>
              </w:rPr>
            </w:pPr>
            <w:r>
              <w:rPr>
                <w:rFonts w:ascii="Times New Roman" w:hAnsi="Times New Roman"/>
              </w:rPr>
              <w:t>Metabolizmo ir mitybos sutrikimai</w:t>
            </w:r>
          </w:p>
        </w:tc>
        <w:tc>
          <w:tcPr>
            <w:tcW w:w="1985" w:type="dxa"/>
            <w:tcBorders>
              <w:top w:val="single" w:sz="4" w:space="0" w:color="auto"/>
              <w:left w:val="single" w:sz="4" w:space="0" w:color="auto"/>
              <w:bottom w:val="single" w:sz="4" w:space="0" w:color="auto"/>
              <w:right w:val="single" w:sz="4" w:space="0" w:color="auto"/>
            </w:tcBorders>
          </w:tcPr>
          <w:p w14:paraId="6CFAC827" w14:textId="7F7EFD04" w:rsidR="00A91803" w:rsidRPr="00723477" w:rsidRDefault="00A91803" w:rsidP="00C417F2">
            <w:pPr>
              <w:tabs>
                <w:tab w:val="left" w:pos="567"/>
              </w:tabs>
              <w:spacing w:after="0" w:line="240" w:lineRule="auto"/>
              <w:outlineLvl w:val="0"/>
              <w:rPr>
                <w:rFonts w:ascii="Times New Roman" w:hAnsi="Times New Roman"/>
              </w:rPr>
            </w:pPr>
            <w:r>
              <w:rPr>
                <w:rFonts w:ascii="Times New Roman" w:hAnsi="Times New Roman"/>
              </w:rPr>
              <w:t>Nedažnas</w:t>
            </w:r>
          </w:p>
        </w:tc>
        <w:tc>
          <w:tcPr>
            <w:tcW w:w="3650" w:type="dxa"/>
            <w:tcBorders>
              <w:top w:val="single" w:sz="4" w:space="0" w:color="auto"/>
              <w:left w:val="single" w:sz="4" w:space="0" w:color="auto"/>
              <w:bottom w:val="single" w:sz="4" w:space="0" w:color="auto"/>
              <w:right w:val="single" w:sz="4" w:space="0" w:color="auto"/>
            </w:tcBorders>
          </w:tcPr>
          <w:p w14:paraId="6BDD82EA" w14:textId="0A150565" w:rsidR="00A91803" w:rsidRPr="00723477" w:rsidRDefault="00A91803" w:rsidP="00C417F2">
            <w:pPr>
              <w:tabs>
                <w:tab w:val="left" w:pos="567"/>
              </w:tabs>
              <w:spacing w:after="0" w:line="240" w:lineRule="auto"/>
              <w:outlineLvl w:val="0"/>
              <w:rPr>
                <w:rFonts w:ascii="Times New Roman" w:hAnsi="Times New Roman"/>
              </w:rPr>
            </w:pPr>
            <w:r>
              <w:rPr>
                <w:rFonts w:ascii="Times New Roman" w:hAnsi="Times New Roman"/>
              </w:rPr>
              <w:t>hipokalemija</w:t>
            </w:r>
          </w:p>
        </w:tc>
      </w:tr>
    </w:tbl>
    <w:p w14:paraId="433C6E7E" w14:textId="77777777" w:rsidR="00C417F2" w:rsidRPr="00C417F2" w:rsidRDefault="00C417F2" w:rsidP="00C417F2">
      <w:pPr>
        <w:tabs>
          <w:tab w:val="left" w:pos="567"/>
        </w:tabs>
        <w:spacing w:after="0" w:line="240" w:lineRule="auto"/>
        <w:outlineLvl w:val="0"/>
        <w:rPr>
          <w:rFonts w:ascii="Times New Roman" w:hAnsi="Times New Roman"/>
        </w:rPr>
      </w:pPr>
    </w:p>
    <w:p w14:paraId="0067A51B" w14:textId="77777777" w:rsidR="00C417F2" w:rsidRPr="00C417F2" w:rsidRDefault="00C417F2" w:rsidP="00C417F2">
      <w:pPr>
        <w:tabs>
          <w:tab w:val="left" w:pos="567"/>
        </w:tabs>
        <w:spacing w:after="0" w:line="240" w:lineRule="auto"/>
        <w:rPr>
          <w:rFonts w:ascii="Times New Roman" w:hAnsi="Times New Roman"/>
          <w:u w:val="single"/>
        </w:rPr>
      </w:pPr>
      <w:r w:rsidRPr="00C417F2">
        <w:rPr>
          <w:rFonts w:ascii="Times New Roman" w:hAnsi="Times New Roman"/>
          <w:u w:val="single"/>
        </w:rPr>
        <w:t xml:space="preserve">Vaikų populiacija </w:t>
      </w:r>
    </w:p>
    <w:p w14:paraId="23359B4E"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Meropenemas skirtas vyresniems kaip 3 mėnesių vaikams. Remiantis </w:t>
      </w:r>
      <w:r w:rsidR="008366DF">
        <w:rPr>
          <w:rFonts w:ascii="Times New Roman" w:hAnsi="Times New Roman"/>
        </w:rPr>
        <w:t xml:space="preserve">turimais </w:t>
      </w:r>
      <w:r w:rsidRPr="00C417F2">
        <w:rPr>
          <w:rFonts w:ascii="Times New Roman" w:hAnsi="Times New Roman"/>
        </w:rPr>
        <w:t>ribotais duomenimis, nėra jokių įrodymų dėl padidėjusios nepageidaujamų reakcijų rizikos vaikams. Visi gauti pranešimai buvo atitinkantys nepageidaujamas reakcijas, pastebėtas suaugusiesiems.</w:t>
      </w:r>
    </w:p>
    <w:p w14:paraId="5A93D667" w14:textId="77777777" w:rsidR="00C417F2" w:rsidRPr="00C417F2" w:rsidRDefault="00C417F2" w:rsidP="00C417F2">
      <w:pPr>
        <w:tabs>
          <w:tab w:val="left" w:pos="567"/>
        </w:tabs>
        <w:spacing w:after="0" w:line="240" w:lineRule="auto"/>
        <w:outlineLvl w:val="0"/>
        <w:rPr>
          <w:rFonts w:ascii="Times New Roman" w:hAnsi="Times New Roman"/>
        </w:rPr>
      </w:pPr>
    </w:p>
    <w:p w14:paraId="74951830" w14:textId="77777777" w:rsidR="00C417F2" w:rsidRPr="00C417F2" w:rsidRDefault="00C417F2" w:rsidP="008366DF">
      <w:pPr>
        <w:tabs>
          <w:tab w:val="left" w:pos="567"/>
        </w:tabs>
        <w:autoSpaceDE w:val="0"/>
        <w:autoSpaceDN w:val="0"/>
        <w:adjustRightInd w:val="0"/>
        <w:spacing w:after="0" w:line="260" w:lineRule="exact"/>
        <w:jc w:val="both"/>
        <w:rPr>
          <w:rFonts w:ascii="Times New Roman" w:hAnsi="Times New Roman"/>
          <w:u w:val="single"/>
        </w:rPr>
      </w:pPr>
      <w:r w:rsidRPr="00C417F2">
        <w:rPr>
          <w:rFonts w:ascii="Times New Roman" w:hAnsi="Times New Roman"/>
          <w:u w:val="single"/>
        </w:rPr>
        <w:t>Pranešimas apie įtariamas nepageidaujamas reakcijas</w:t>
      </w:r>
    </w:p>
    <w:p w14:paraId="271449B6" w14:textId="0D8F8A54" w:rsidR="00F14DBA" w:rsidRDefault="00E52A50" w:rsidP="00F14DBA">
      <w:pPr>
        <w:tabs>
          <w:tab w:val="left" w:pos="567"/>
        </w:tabs>
        <w:autoSpaceDE w:val="0"/>
        <w:autoSpaceDN w:val="0"/>
        <w:adjustRightInd w:val="0"/>
        <w:spacing w:after="0" w:line="260" w:lineRule="exact"/>
        <w:jc w:val="both"/>
        <w:rPr>
          <w:rFonts w:ascii="Times New Roman" w:hAnsi="Times New Roman"/>
        </w:rPr>
      </w:pPr>
      <w:r w:rsidRPr="00E52A50">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Pr="00270423">
          <w:rPr>
            <w:rStyle w:val="Hipersaitas"/>
            <w:rFonts w:ascii="Times New Roman" w:hAnsi="Times New Roman"/>
          </w:rPr>
          <w:t>https://vvkt.lrv.lt/lt/</w:t>
        </w:r>
      </w:hyperlink>
      <w:r w:rsidRPr="00E52A50">
        <w:rPr>
          <w:rFonts w:ascii="Times New Roman" w:hAnsi="Times New Roman"/>
        </w:rPr>
        <w:t xml:space="preserve"> nurodytais būdais.</w:t>
      </w:r>
    </w:p>
    <w:p w14:paraId="739A74FB" w14:textId="77777777" w:rsidR="00C417F2" w:rsidRPr="00C417F2" w:rsidRDefault="00C417F2" w:rsidP="00E079D0">
      <w:pPr>
        <w:tabs>
          <w:tab w:val="left" w:pos="567"/>
        </w:tabs>
        <w:spacing w:after="0" w:line="260" w:lineRule="exact"/>
        <w:jc w:val="both"/>
        <w:rPr>
          <w:rFonts w:ascii="Times New Roman" w:hAnsi="Times New Roman"/>
        </w:rPr>
      </w:pPr>
    </w:p>
    <w:p w14:paraId="0786BDB8"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4.9</w:t>
      </w:r>
      <w:r w:rsidRPr="00C417F2">
        <w:rPr>
          <w:rFonts w:ascii="Times New Roman" w:hAnsi="Times New Roman"/>
          <w:b/>
        </w:rPr>
        <w:tab/>
        <w:t>Perdozavimas</w:t>
      </w:r>
    </w:p>
    <w:p w14:paraId="5728EB1F" w14:textId="77777777" w:rsidR="00C417F2" w:rsidRPr="00C417F2" w:rsidRDefault="00C417F2" w:rsidP="00C417F2">
      <w:pPr>
        <w:tabs>
          <w:tab w:val="left" w:pos="567"/>
        </w:tabs>
        <w:spacing w:after="0" w:line="240" w:lineRule="auto"/>
        <w:rPr>
          <w:rFonts w:ascii="Times New Roman" w:hAnsi="Times New Roman"/>
        </w:rPr>
      </w:pPr>
    </w:p>
    <w:p w14:paraId="57D0F5B4" w14:textId="47B12DC0"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Neparinkus dozės taip, kaip nurodyta 4.2 skyriuje, pacientams, kurių inkstų funkcija yra sutrikusi, gali pasireikšti santykinis perdozavimas. Nedidelė patirtis, įgyta vaist</w:t>
      </w:r>
      <w:r w:rsidR="005A0101">
        <w:rPr>
          <w:rFonts w:ascii="Times New Roman" w:hAnsi="Times New Roman"/>
        </w:rPr>
        <w:t>in</w:t>
      </w:r>
      <w:r w:rsidR="00270423">
        <w:rPr>
          <w:rFonts w:ascii="Times New Roman" w:hAnsi="Times New Roman"/>
        </w:rPr>
        <w:t>į</w:t>
      </w:r>
      <w:r w:rsidR="005A0101">
        <w:rPr>
          <w:rFonts w:ascii="Times New Roman" w:hAnsi="Times New Roman"/>
        </w:rPr>
        <w:t xml:space="preserve"> preparat</w:t>
      </w:r>
      <w:r w:rsidR="00270423">
        <w:rPr>
          <w:rFonts w:ascii="Times New Roman" w:hAnsi="Times New Roman"/>
        </w:rPr>
        <w:t>ą</w:t>
      </w:r>
      <w:r w:rsidRPr="00C417F2">
        <w:rPr>
          <w:rFonts w:ascii="Times New Roman" w:hAnsi="Times New Roman"/>
        </w:rPr>
        <w:t xml:space="preserve"> pate</w:t>
      </w:r>
      <w:r w:rsidR="00270423">
        <w:rPr>
          <w:rFonts w:ascii="Times New Roman" w:hAnsi="Times New Roman"/>
        </w:rPr>
        <w:t>i</w:t>
      </w:r>
      <w:r w:rsidRPr="00C417F2">
        <w:rPr>
          <w:rFonts w:ascii="Times New Roman" w:hAnsi="Times New Roman"/>
        </w:rPr>
        <w:t>kus į rinką, rodo, kad nepageidaujamos reakcijos</w:t>
      </w:r>
      <w:r w:rsidR="002334AE">
        <w:rPr>
          <w:rFonts w:ascii="Times New Roman" w:hAnsi="Times New Roman"/>
        </w:rPr>
        <w:t>,</w:t>
      </w:r>
      <w:r w:rsidRPr="00C417F2">
        <w:rPr>
          <w:rFonts w:ascii="Times New Roman" w:hAnsi="Times New Roman"/>
        </w:rPr>
        <w:t xml:space="preserve"> perdozavus meropenemo, būna panašios į išvardintas 4.8 skyriuje. Jos paprastai būna lengvos ir praeina nutraukus vaist</w:t>
      </w:r>
      <w:r w:rsidR="002334AE">
        <w:rPr>
          <w:rFonts w:ascii="Times New Roman" w:hAnsi="Times New Roman"/>
        </w:rPr>
        <w:t>ini</w:t>
      </w:r>
      <w:r w:rsidRPr="00C417F2">
        <w:rPr>
          <w:rFonts w:ascii="Times New Roman" w:hAnsi="Times New Roman"/>
        </w:rPr>
        <w:t xml:space="preserve">o </w:t>
      </w:r>
      <w:r w:rsidR="002334AE">
        <w:rPr>
          <w:rFonts w:ascii="Times New Roman" w:hAnsi="Times New Roman"/>
        </w:rPr>
        <w:t xml:space="preserve">preparato </w:t>
      </w:r>
      <w:r w:rsidRPr="00C417F2">
        <w:rPr>
          <w:rFonts w:ascii="Times New Roman" w:hAnsi="Times New Roman"/>
        </w:rPr>
        <w:t>vartojimą ar sumažinus jo dozę. Perdozavus vaistinio preparato, svarstytinas simptominis gydymas.</w:t>
      </w:r>
    </w:p>
    <w:p w14:paraId="066ED462" w14:textId="77777777" w:rsidR="00C417F2" w:rsidRPr="00C417F2" w:rsidRDefault="00C417F2" w:rsidP="00C417F2">
      <w:pPr>
        <w:tabs>
          <w:tab w:val="left" w:pos="567"/>
        </w:tabs>
        <w:spacing w:after="0" w:line="240" w:lineRule="auto"/>
        <w:rPr>
          <w:rFonts w:ascii="Times New Roman" w:hAnsi="Times New Roman"/>
        </w:rPr>
      </w:pPr>
    </w:p>
    <w:p w14:paraId="64D66CD8"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Iš žmonių, kurių inkstų funkcija normali, vaistinis preparatas greitai pašalinamas pro inkstus.</w:t>
      </w:r>
    </w:p>
    <w:p w14:paraId="111A91FC" w14:textId="77777777" w:rsidR="00C417F2" w:rsidRPr="00C417F2" w:rsidRDefault="00C417F2" w:rsidP="00C417F2">
      <w:pPr>
        <w:tabs>
          <w:tab w:val="left" w:pos="567"/>
        </w:tabs>
        <w:spacing w:after="0" w:line="240" w:lineRule="auto"/>
        <w:rPr>
          <w:rFonts w:ascii="Times New Roman" w:hAnsi="Times New Roman"/>
        </w:rPr>
      </w:pPr>
    </w:p>
    <w:p w14:paraId="435F1928"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Meropenemą ir jo metabolitą galima pašalinti hemodialize.</w:t>
      </w:r>
    </w:p>
    <w:p w14:paraId="3254FE9B" w14:textId="77777777" w:rsidR="00C417F2" w:rsidRPr="00C417F2" w:rsidRDefault="00C417F2" w:rsidP="00C417F2">
      <w:pPr>
        <w:tabs>
          <w:tab w:val="left" w:pos="567"/>
        </w:tabs>
        <w:spacing w:after="0" w:line="240" w:lineRule="auto"/>
        <w:rPr>
          <w:rFonts w:ascii="Times New Roman" w:hAnsi="Times New Roman"/>
        </w:rPr>
      </w:pPr>
    </w:p>
    <w:p w14:paraId="01B84971" w14:textId="77777777" w:rsidR="00C417F2" w:rsidRPr="00C417F2" w:rsidRDefault="00C417F2" w:rsidP="00C417F2">
      <w:pPr>
        <w:tabs>
          <w:tab w:val="left" w:pos="567"/>
        </w:tabs>
        <w:spacing w:after="0" w:line="240" w:lineRule="auto"/>
        <w:rPr>
          <w:rFonts w:ascii="Times New Roman" w:hAnsi="Times New Roman"/>
        </w:rPr>
      </w:pPr>
    </w:p>
    <w:p w14:paraId="15E63252"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b/>
        </w:rPr>
        <w:t>5.</w:t>
      </w:r>
      <w:r w:rsidRPr="00C417F2">
        <w:rPr>
          <w:rFonts w:ascii="Times New Roman" w:hAnsi="Times New Roman"/>
          <w:b/>
        </w:rPr>
        <w:tab/>
        <w:t xml:space="preserve">FARMAKOLOGINĖS </w:t>
      </w:r>
      <w:r w:rsidRPr="00C417F2">
        <w:rPr>
          <w:rFonts w:ascii="Times New Roman" w:hAnsi="Times New Roman"/>
          <w:b/>
          <w:caps/>
        </w:rPr>
        <w:t>savybės</w:t>
      </w:r>
    </w:p>
    <w:p w14:paraId="3B252518" w14:textId="77777777" w:rsidR="00C417F2" w:rsidRPr="00C417F2" w:rsidRDefault="00C417F2" w:rsidP="00C417F2">
      <w:pPr>
        <w:tabs>
          <w:tab w:val="left" w:pos="567"/>
        </w:tabs>
        <w:spacing w:after="0" w:line="240" w:lineRule="auto"/>
        <w:ind w:left="567" w:hanging="567"/>
        <w:outlineLvl w:val="0"/>
        <w:rPr>
          <w:rFonts w:ascii="Times New Roman" w:hAnsi="Times New Roman"/>
          <w:b/>
        </w:rPr>
      </w:pPr>
    </w:p>
    <w:p w14:paraId="1B0CE822"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5.1</w:t>
      </w:r>
      <w:r w:rsidRPr="00C417F2">
        <w:rPr>
          <w:rFonts w:ascii="Times New Roman" w:hAnsi="Times New Roman"/>
          <w:b/>
        </w:rPr>
        <w:tab/>
        <w:t>Farmakodinaminės savybės</w:t>
      </w:r>
    </w:p>
    <w:p w14:paraId="59320EBB" w14:textId="77777777" w:rsidR="00C417F2" w:rsidRPr="00C417F2" w:rsidRDefault="00C417F2" w:rsidP="00C417F2">
      <w:pPr>
        <w:tabs>
          <w:tab w:val="left" w:pos="567"/>
        </w:tabs>
        <w:spacing w:after="0" w:line="240" w:lineRule="auto"/>
        <w:outlineLvl w:val="0"/>
        <w:rPr>
          <w:rFonts w:ascii="Times New Roman" w:hAnsi="Times New Roman"/>
        </w:rPr>
      </w:pPr>
    </w:p>
    <w:p w14:paraId="706C067B"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Farmakoterapinė grupė – sisteminio poveikio antimikrobiniai vaist</w:t>
      </w:r>
      <w:r w:rsidR="009F3A64">
        <w:rPr>
          <w:rFonts w:ascii="Times New Roman" w:hAnsi="Times New Roman"/>
        </w:rPr>
        <w:t>ini</w:t>
      </w:r>
      <w:r w:rsidRPr="00C417F2">
        <w:rPr>
          <w:rFonts w:ascii="Times New Roman" w:hAnsi="Times New Roman"/>
        </w:rPr>
        <w:t>ai</w:t>
      </w:r>
      <w:r w:rsidR="009F3A64">
        <w:rPr>
          <w:rFonts w:ascii="Times New Roman" w:hAnsi="Times New Roman"/>
        </w:rPr>
        <w:t xml:space="preserve"> preparatai</w:t>
      </w:r>
      <w:r w:rsidRPr="00C417F2">
        <w:rPr>
          <w:rFonts w:ascii="Times New Roman" w:hAnsi="Times New Roman"/>
        </w:rPr>
        <w:t>, karbapenemai, ATC kodas – J01DH02.</w:t>
      </w:r>
    </w:p>
    <w:p w14:paraId="7B4181C2" w14:textId="77777777" w:rsidR="00C417F2" w:rsidRPr="00C417F2" w:rsidRDefault="00C417F2" w:rsidP="00C417F2">
      <w:pPr>
        <w:tabs>
          <w:tab w:val="left" w:pos="567"/>
        </w:tabs>
        <w:spacing w:after="0" w:line="240" w:lineRule="auto"/>
        <w:outlineLvl w:val="0"/>
        <w:rPr>
          <w:rFonts w:ascii="Times New Roman" w:hAnsi="Times New Roman"/>
        </w:rPr>
      </w:pPr>
    </w:p>
    <w:p w14:paraId="1B1BF108" w14:textId="77777777" w:rsidR="00C417F2" w:rsidRPr="009F3A64" w:rsidRDefault="005E4609" w:rsidP="00C417F2">
      <w:pPr>
        <w:tabs>
          <w:tab w:val="left" w:pos="567"/>
        </w:tabs>
        <w:spacing w:after="0" w:line="240" w:lineRule="auto"/>
        <w:outlineLvl w:val="0"/>
        <w:rPr>
          <w:rFonts w:ascii="Times New Roman" w:hAnsi="Times New Roman"/>
          <w:u w:val="single"/>
        </w:rPr>
      </w:pPr>
      <w:r w:rsidRPr="005E4609">
        <w:rPr>
          <w:rFonts w:ascii="Times New Roman" w:hAnsi="Times New Roman"/>
          <w:u w:val="single"/>
        </w:rPr>
        <w:t>Veikimo mechanizmas</w:t>
      </w:r>
    </w:p>
    <w:p w14:paraId="19FA75A2"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lastRenderedPageBreak/>
        <w:t>Meropenemas veikia bakteriocidiškai</w:t>
      </w:r>
      <w:r w:rsidR="00AB2FE0">
        <w:rPr>
          <w:rFonts w:ascii="Times New Roman" w:hAnsi="Times New Roman"/>
        </w:rPr>
        <w:t>,</w:t>
      </w:r>
      <w:r w:rsidRPr="00C417F2">
        <w:rPr>
          <w:rFonts w:ascii="Times New Roman" w:hAnsi="Times New Roman"/>
        </w:rPr>
        <w:t xml:space="preserve"> trikdydamas gramneigiamų ir gramteigiamų bakterijų ląstelių sienelės sintezę, prisijungdamas prie penicilinus prisijungiančių baltymų (</w:t>
      </w:r>
      <w:r w:rsidRPr="00C417F2">
        <w:rPr>
          <w:rFonts w:ascii="Times New Roman" w:hAnsi="Times New Roman"/>
          <w:i/>
        </w:rPr>
        <w:t>PBP</w:t>
      </w:r>
      <w:r w:rsidRPr="00C417F2">
        <w:rPr>
          <w:rFonts w:ascii="Times New Roman" w:hAnsi="Times New Roman"/>
        </w:rPr>
        <w:t>).</w:t>
      </w:r>
    </w:p>
    <w:p w14:paraId="387F8465" w14:textId="77777777" w:rsidR="00C417F2" w:rsidRPr="00C417F2" w:rsidRDefault="00C417F2" w:rsidP="00C417F2">
      <w:pPr>
        <w:tabs>
          <w:tab w:val="left" w:pos="567"/>
        </w:tabs>
        <w:spacing w:after="0" w:line="240" w:lineRule="auto"/>
        <w:outlineLvl w:val="0"/>
        <w:rPr>
          <w:rFonts w:ascii="Times New Roman" w:hAnsi="Times New Roman"/>
        </w:rPr>
      </w:pPr>
    </w:p>
    <w:p w14:paraId="0F06E78B" w14:textId="77777777" w:rsidR="00C417F2" w:rsidRPr="009F3A64" w:rsidRDefault="005E4609" w:rsidP="00C417F2">
      <w:pPr>
        <w:tabs>
          <w:tab w:val="left" w:pos="567"/>
        </w:tabs>
        <w:spacing w:after="0" w:line="240" w:lineRule="auto"/>
        <w:outlineLvl w:val="0"/>
        <w:rPr>
          <w:rFonts w:ascii="Times New Roman" w:hAnsi="Times New Roman"/>
          <w:u w:val="single"/>
        </w:rPr>
      </w:pPr>
      <w:r w:rsidRPr="005E4609">
        <w:rPr>
          <w:rFonts w:ascii="Times New Roman" w:hAnsi="Times New Roman"/>
          <w:u w:val="single"/>
        </w:rPr>
        <w:t>Farmakokinetikos ir farmakodinamikos (FK/FD) santykis</w:t>
      </w:r>
    </w:p>
    <w:p w14:paraId="16ED729A"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 xml:space="preserve">Meropenemo, kaip ir kitų betalaktaminių antibakterinių vaistinių preparatų, laikas, per kurį meropenemo koncentracija viršija MIK (minimali inhibuojanti koncentracija) (T&gt;MIK), geriausiai koreliuoja su veiksmingumu. Ikiklinikinių modelių metu nustatyta, kad meropenemo poveikis pasireiškia, kai infekuoto organizmo plazmoje </w:t>
      </w:r>
      <w:r w:rsidR="0053657F">
        <w:rPr>
          <w:rFonts w:ascii="Times New Roman" w:hAnsi="Times New Roman"/>
        </w:rPr>
        <w:t xml:space="preserve">vaistinio </w:t>
      </w:r>
      <w:r w:rsidRPr="00C417F2">
        <w:rPr>
          <w:rFonts w:ascii="Times New Roman" w:hAnsi="Times New Roman"/>
        </w:rPr>
        <w:t xml:space="preserve">preparato MIK viršijamas maždaug 40 </w:t>
      </w:r>
      <w:r w:rsidRPr="00C417F2">
        <w:rPr>
          <w:rFonts w:ascii="Times New Roman" w:hAnsi="Times New Roman"/>
        </w:rPr>
        <w:sym w:font="Symbol" w:char="F025"/>
      </w:r>
      <w:r w:rsidRPr="00C417F2">
        <w:rPr>
          <w:rFonts w:ascii="Times New Roman" w:hAnsi="Times New Roman"/>
        </w:rPr>
        <w:t>. Šio reiškinio klinikinė reikšmė nežinoma.</w:t>
      </w:r>
    </w:p>
    <w:p w14:paraId="2E522CC7" w14:textId="77777777" w:rsidR="00C417F2" w:rsidRPr="00C417F2" w:rsidRDefault="00C417F2" w:rsidP="00C417F2">
      <w:pPr>
        <w:tabs>
          <w:tab w:val="left" w:pos="567"/>
        </w:tabs>
        <w:spacing w:after="0" w:line="240" w:lineRule="auto"/>
        <w:outlineLvl w:val="0"/>
        <w:rPr>
          <w:rFonts w:ascii="Times New Roman" w:hAnsi="Times New Roman"/>
        </w:rPr>
      </w:pPr>
    </w:p>
    <w:p w14:paraId="218C95ED" w14:textId="77777777" w:rsidR="00C417F2" w:rsidRPr="0053657F" w:rsidRDefault="005E4609" w:rsidP="00C417F2">
      <w:pPr>
        <w:tabs>
          <w:tab w:val="left" w:pos="567"/>
        </w:tabs>
        <w:spacing w:after="0" w:line="240" w:lineRule="auto"/>
        <w:outlineLvl w:val="0"/>
        <w:rPr>
          <w:rFonts w:ascii="Times New Roman" w:hAnsi="Times New Roman"/>
          <w:u w:val="single"/>
        </w:rPr>
      </w:pPr>
      <w:r w:rsidRPr="005E4609">
        <w:rPr>
          <w:rFonts w:ascii="Times New Roman" w:hAnsi="Times New Roman"/>
          <w:u w:val="single"/>
        </w:rPr>
        <w:t>Atsparumo mechanizmas</w:t>
      </w:r>
    </w:p>
    <w:p w14:paraId="29607174"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Bakterijų atsparumas meropenemui gali būti dėl ši</w:t>
      </w:r>
      <w:r w:rsidR="00045839">
        <w:rPr>
          <w:rFonts w:ascii="Times New Roman" w:hAnsi="Times New Roman"/>
        </w:rPr>
        <w:t>ų</w:t>
      </w:r>
      <w:r w:rsidRPr="00C417F2">
        <w:rPr>
          <w:rFonts w:ascii="Times New Roman" w:hAnsi="Times New Roman"/>
        </w:rPr>
        <w:t xml:space="preserve"> mechanizm</w:t>
      </w:r>
      <w:r w:rsidR="00045839">
        <w:rPr>
          <w:rFonts w:ascii="Times New Roman" w:hAnsi="Times New Roman"/>
        </w:rPr>
        <w:t>ų</w:t>
      </w:r>
      <w:r w:rsidRPr="00C417F2">
        <w:rPr>
          <w:rFonts w:ascii="Times New Roman" w:hAnsi="Times New Roman"/>
        </w:rPr>
        <w:t>:</w:t>
      </w:r>
    </w:p>
    <w:p w14:paraId="73ED2623" w14:textId="77777777" w:rsidR="00C417F2" w:rsidRPr="00C417F2" w:rsidRDefault="00C417F2" w:rsidP="00C417F2">
      <w:pPr>
        <w:numPr>
          <w:ilvl w:val="12"/>
          <w:numId w:val="0"/>
        </w:numPr>
        <w:tabs>
          <w:tab w:val="left" w:pos="567"/>
        </w:tabs>
        <w:spacing w:after="0" w:line="240" w:lineRule="auto"/>
        <w:ind w:left="567" w:right="-2" w:hanging="567"/>
        <w:rPr>
          <w:rFonts w:ascii="Times New Roman" w:hAnsi="Times New Roman"/>
        </w:rPr>
      </w:pPr>
      <w:r w:rsidRPr="00C417F2">
        <w:rPr>
          <w:rFonts w:ascii="Times New Roman" w:hAnsi="Times New Roman"/>
        </w:rPr>
        <w:t>1.</w:t>
      </w:r>
      <w:r w:rsidRPr="00C417F2">
        <w:rPr>
          <w:rFonts w:ascii="Times New Roman" w:hAnsi="Times New Roman"/>
        </w:rPr>
        <w:tab/>
        <w:t>sumažėjęs gramneigiamų bakterijų išorinės membranos pralaidumas (dėl sumažėjusios porinų gamybos)</w:t>
      </w:r>
      <w:r w:rsidR="00045839">
        <w:rPr>
          <w:rFonts w:ascii="Times New Roman" w:hAnsi="Times New Roman"/>
        </w:rPr>
        <w:t>;</w:t>
      </w:r>
      <w:r w:rsidRPr="00C417F2">
        <w:rPr>
          <w:rFonts w:ascii="Times New Roman" w:hAnsi="Times New Roman"/>
        </w:rPr>
        <w:t xml:space="preserve">  </w:t>
      </w:r>
    </w:p>
    <w:p w14:paraId="6BDCF2FD"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2.</w:t>
      </w:r>
      <w:r w:rsidRPr="00C417F2">
        <w:rPr>
          <w:rFonts w:ascii="Times New Roman" w:hAnsi="Times New Roman"/>
        </w:rPr>
        <w:tab/>
      </w:r>
      <w:r w:rsidR="00045839">
        <w:rPr>
          <w:rFonts w:ascii="Times New Roman" w:hAnsi="Times New Roman"/>
        </w:rPr>
        <w:t>s</w:t>
      </w:r>
      <w:r w:rsidRPr="00C417F2">
        <w:rPr>
          <w:rFonts w:ascii="Times New Roman" w:hAnsi="Times New Roman"/>
        </w:rPr>
        <w:t>umažėjęs afinitetas tiksliniams peniciliną prijungiantiems baltymams (</w:t>
      </w:r>
      <w:r w:rsidRPr="00C417F2">
        <w:rPr>
          <w:rFonts w:ascii="Times New Roman" w:hAnsi="Times New Roman"/>
          <w:i/>
        </w:rPr>
        <w:t>PBP</w:t>
      </w:r>
      <w:r w:rsidRPr="00C417F2">
        <w:rPr>
          <w:rFonts w:ascii="Times New Roman" w:hAnsi="Times New Roman"/>
        </w:rPr>
        <w:t>)</w:t>
      </w:r>
      <w:r w:rsidR="00045839">
        <w:rPr>
          <w:rFonts w:ascii="Times New Roman" w:hAnsi="Times New Roman"/>
        </w:rPr>
        <w:t>;</w:t>
      </w:r>
    </w:p>
    <w:p w14:paraId="1662D1DE"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3.</w:t>
      </w:r>
      <w:r w:rsidRPr="00C417F2">
        <w:rPr>
          <w:rFonts w:ascii="Times New Roman" w:hAnsi="Times New Roman"/>
        </w:rPr>
        <w:tab/>
      </w:r>
      <w:r w:rsidR="00045839">
        <w:rPr>
          <w:rFonts w:ascii="Times New Roman" w:hAnsi="Times New Roman"/>
        </w:rPr>
        <w:t>p</w:t>
      </w:r>
      <w:r w:rsidRPr="00C417F2">
        <w:rPr>
          <w:rFonts w:ascii="Times New Roman" w:hAnsi="Times New Roman"/>
        </w:rPr>
        <w:t>adidėjusi efliuksinio siurblio komponentų ekspresija</w:t>
      </w:r>
      <w:r w:rsidR="00045839">
        <w:rPr>
          <w:rFonts w:ascii="Times New Roman" w:hAnsi="Times New Roman"/>
        </w:rPr>
        <w:t>;</w:t>
      </w:r>
    </w:p>
    <w:p w14:paraId="6819F229"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4.</w:t>
      </w:r>
      <w:r w:rsidRPr="00C417F2">
        <w:rPr>
          <w:rFonts w:ascii="Times New Roman" w:hAnsi="Times New Roman"/>
        </w:rPr>
        <w:tab/>
      </w:r>
      <w:r w:rsidR="00045839">
        <w:rPr>
          <w:rFonts w:ascii="Times New Roman" w:hAnsi="Times New Roman"/>
        </w:rPr>
        <w:t>s</w:t>
      </w:r>
      <w:r w:rsidRPr="00C417F2">
        <w:rPr>
          <w:rFonts w:ascii="Times New Roman" w:hAnsi="Times New Roman"/>
        </w:rPr>
        <w:t xml:space="preserve">uaktyvėjusi karbapenemus hidrolizuojančių betalaktamazių gamyba. </w:t>
      </w:r>
    </w:p>
    <w:p w14:paraId="466BF7CB" w14:textId="77777777" w:rsidR="00C417F2" w:rsidRPr="00C417F2" w:rsidRDefault="00C417F2" w:rsidP="00C417F2">
      <w:pPr>
        <w:tabs>
          <w:tab w:val="left" w:pos="567"/>
        </w:tabs>
        <w:spacing w:after="0" w:line="240" w:lineRule="auto"/>
        <w:outlineLvl w:val="0"/>
        <w:rPr>
          <w:rFonts w:ascii="Times New Roman" w:hAnsi="Times New Roman"/>
        </w:rPr>
      </w:pPr>
    </w:p>
    <w:p w14:paraId="370E0BFA" w14:textId="77777777" w:rsidR="00C417F2" w:rsidRPr="00C417F2" w:rsidRDefault="00C417F2" w:rsidP="00C417F2">
      <w:pPr>
        <w:numPr>
          <w:ilvl w:val="12"/>
          <w:numId w:val="0"/>
        </w:numPr>
        <w:tabs>
          <w:tab w:val="left" w:pos="567"/>
        </w:tabs>
        <w:spacing w:after="0" w:line="260" w:lineRule="exact"/>
        <w:ind w:right="-2"/>
        <w:rPr>
          <w:rFonts w:ascii="Times New Roman" w:hAnsi="Times New Roman"/>
        </w:rPr>
      </w:pPr>
      <w:r w:rsidRPr="00C417F2">
        <w:rPr>
          <w:rFonts w:ascii="Times New Roman" w:hAnsi="Times New Roman"/>
        </w:rPr>
        <w:t xml:space="preserve">Gauta pranešimų apie </w:t>
      </w:r>
      <w:r w:rsidR="008578DD">
        <w:rPr>
          <w:rFonts w:ascii="Times New Roman" w:hAnsi="Times New Roman"/>
        </w:rPr>
        <w:t>vietinius</w:t>
      </w:r>
      <w:r w:rsidR="008578DD" w:rsidRPr="00C417F2">
        <w:rPr>
          <w:rFonts w:ascii="Times New Roman" w:hAnsi="Times New Roman"/>
        </w:rPr>
        <w:t xml:space="preserve"> </w:t>
      </w:r>
      <w:r w:rsidRPr="00C417F2">
        <w:rPr>
          <w:rFonts w:ascii="Times New Roman" w:hAnsi="Times New Roman"/>
        </w:rPr>
        <w:t>karbapenemui atsparių mikroorganizmų sukeltų infekcinių ligų protrūkius Europos Sąjungoje.</w:t>
      </w:r>
    </w:p>
    <w:p w14:paraId="30EE3882" w14:textId="77777777" w:rsidR="00C417F2" w:rsidRPr="00C417F2" w:rsidRDefault="00C417F2" w:rsidP="00C417F2">
      <w:pPr>
        <w:tabs>
          <w:tab w:val="left" w:pos="567"/>
        </w:tabs>
        <w:spacing w:after="0" w:line="240" w:lineRule="auto"/>
        <w:outlineLvl w:val="0"/>
        <w:rPr>
          <w:rFonts w:ascii="Times New Roman" w:hAnsi="Times New Roman"/>
        </w:rPr>
      </w:pPr>
    </w:p>
    <w:p w14:paraId="3DFAA007" w14:textId="77777777" w:rsidR="00C417F2" w:rsidRPr="00C417F2" w:rsidRDefault="00C417F2" w:rsidP="00C417F2">
      <w:pPr>
        <w:numPr>
          <w:ilvl w:val="12"/>
          <w:numId w:val="0"/>
        </w:numPr>
        <w:tabs>
          <w:tab w:val="left" w:pos="567"/>
        </w:tabs>
        <w:spacing w:after="0" w:line="260" w:lineRule="exact"/>
        <w:ind w:right="-2"/>
        <w:rPr>
          <w:rFonts w:ascii="Times New Roman" w:hAnsi="Times New Roman"/>
        </w:rPr>
      </w:pPr>
      <w:r w:rsidRPr="00C417F2">
        <w:rPr>
          <w:rFonts w:ascii="Times New Roman" w:hAnsi="Times New Roman"/>
        </w:rPr>
        <w:t>Su veikimo taikiniais susijusio kryžminio atsparumo meropenemui ir chinolonų, aminoglikozidų, makrolidų bei tetraciklinų grupės vaistiniams preparatams nėra. Tačiau bakterijos gali būti atsparios daugiau kaip vienai antibakterinių vaist</w:t>
      </w:r>
      <w:r w:rsidR="008578DD">
        <w:rPr>
          <w:rFonts w:ascii="Times New Roman" w:hAnsi="Times New Roman"/>
        </w:rPr>
        <w:t>ini</w:t>
      </w:r>
      <w:r w:rsidRPr="00C417F2">
        <w:rPr>
          <w:rFonts w:ascii="Times New Roman" w:hAnsi="Times New Roman"/>
        </w:rPr>
        <w:t xml:space="preserve">ų </w:t>
      </w:r>
      <w:r w:rsidR="008578DD">
        <w:rPr>
          <w:rFonts w:ascii="Times New Roman" w:hAnsi="Times New Roman"/>
        </w:rPr>
        <w:t xml:space="preserve">preparatų </w:t>
      </w:r>
      <w:r w:rsidRPr="00C417F2">
        <w:rPr>
          <w:rFonts w:ascii="Times New Roman" w:hAnsi="Times New Roman"/>
        </w:rPr>
        <w:t>grupei, kai atsparumo mechanizmas susijęs su išorinės membranos nepralaidumu ir (arba) padidėjusia siurblio (-ių) išstūmimo galia.</w:t>
      </w:r>
    </w:p>
    <w:p w14:paraId="52DA0D59" w14:textId="77777777" w:rsidR="00C417F2" w:rsidRPr="00C417F2" w:rsidRDefault="00C417F2" w:rsidP="00C417F2">
      <w:pPr>
        <w:numPr>
          <w:ilvl w:val="12"/>
          <w:numId w:val="0"/>
        </w:numPr>
        <w:tabs>
          <w:tab w:val="left" w:pos="567"/>
        </w:tabs>
        <w:spacing w:after="0" w:line="260" w:lineRule="exact"/>
        <w:ind w:right="-2"/>
        <w:rPr>
          <w:rFonts w:ascii="Times New Roman" w:hAnsi="Times New Roman"/>
          <w:u w:val="single"/>
        </w:rPr>
      </w:pPr>
    </w:p>
    <w:p w14:paraId="123F0340" w14:textId="77777777" w:rsidR="00C417F2" w:rsidRPr="00C417F2" w:rsidRDefault="00C417F2" w:rsidP="00C417F2">
      <w:pPr>
        <w:numPr>
          <w:ilvl w:val="12"/>
          <w:numId w:val="0"/>
        </w:numPr>
        <w:tabs>
          <w:tab w:val="left" w:pos="567"/>
        </w:tabs>
        <w:spacing w:after="0" w:line="260" w:lineRule="exact"/>
        <w:ind w:right="-2"/>
        <w:rPr>
          <w:rFonts w:ascii="Times New Roman" w:hAnsi="Times New Roman"/>
          <w:u w:val="single"/>
        </w:rPr>
      </w:pPr>
      <w:r w:rsidRPr="00C417F2">
        <w:rPr>
          <w:rFonts w:ascii="Times New Roman" w:hAnsi="Times New Roman"/>
          <w:u w:val="single"/>
        </w:rPr>
        <w:t>Jautrumo ribos</w:t>
      </w:r>
    </w:p>
    <w:p w14:paraId="166C61A7" w14:textId="77777777" w:rsidR="00C417F2" w:rsidRPr="00C417F2" w:rsidRDefault="00C417F2" w:rsidP="00C417F2">
      <w:pPr>
        <w:numPr>
          <w:ilvl w:val="12"/>
          <w:numId w:val="0"/>
        </w:numPr>
        <w:tabs>
          <w:tab w:val="left" w:pos="567"/>
        </w:tabs>
        <w:spacing w:after="0" w:line="260" w:lineRule="exact"/>
        <w:ind w:right="-2"/>
        <w:rPr>
          <w:rFonts w:ascii="Times New Roman" w:hAnsi="Times New Roman"/>
        </w:rPr>
      </w:pPr>
      <w:r w:rsidRPr="00C417F2">
        <w:rPr>
          <w:rFonts w:ascii="Times New Roman" w:hAnsi="Times New Roman"/>
        </w:rPr>
        <w:t>Toliau yra pateiktos Europos jautrumo antimikrobiniams vaist</w:t>
      </w:r>
      <w:r w:rsidR="008578DD">
        <w:rPr>
          <w:rFonts w:ascii="Times New Roman" w:hAnsi="Times New Roman"/>
        </w:rPr>
        <w:t>iniams preparat</w:t>
      </w:r>
      <w:r w:rsidRPr="00C417F2">
        <w:rPr>
          <w:rFonts w:ascii="Times New Roman" w:hAnsi="Times New Roman"/>
        </w:rPr>
        <w:t xml:space="preserve">ams tyrimų komiteto (EUCAST) nustatytos MIK tyrimų klinikinės ribos. EUCAST pateikia šias klinikines MIK jautrumo ribas meropenemui </w:t>
      </w:r>
      <w:r w:rsidRPr="00C417F2">
        <w:rPr>
          <w:rFonts w:ascii="Times New Roman" w:hAnsi="Times New Roman"/>
          <w:color w:val="000000"/>
        </w:rPr>
        <w:t>(2013-02-11, 3.1 versija)</w:t>
      </w:r>
      <w:r w:rsidR="008578DD">
        <w:rPr>
          <w:rFonts w:ascii="Times New Roman" w:hAnsi="Times New Roman"/>
          <w:color w:val="000000"/>
        </w:rPr>
        <w:t>.</w:t>
      </w:r>
    </w:p>
    <w:p w14:paraId="56EB0E5F" w14:textId="77777777" w:rsidR="00C417F2" w:rsidRPr="00C417F2" w:rsidRDefault="00C417F2" w:rsidP="00C417F2">
      <w:pPr>
        <w:tabs>
          <w:tab w:val="left" w:pos="567"/>
        </w:tabs>
        <w:spacing w:after="0" w:line="260" w:lineRule="exact"/>
        <w:jc w:val="both"/>
        <w:rPr>
          <w:rFonts w:ascii="Times New Roman" w:hAnsi="Times New Roman"/>
          <w:highlight w:val="yellow"/>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2879"/>
        <w:gridCol w:w="3059"/>
      </w:tblGrid>
      <w:tr w:rsidR="00C417F2" w:rsidRPr="00406BA5" w14:paraId="6E5CF341"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12933006" w14:textId="77777777" w:rsidR="00C417F2" w:rsidRPr="00406BA5" w:rsidRDefault="005E4609" w:rsidP="00C417F2">
            <w:pPr>
              <w:tabs>
                <w:tab w:val="left" w:pos="567"/>
              </w:tabs>
              <w:spacing w:after="0" w:line="260" w:lineRule="exact"/>
              <w:jc w:val="center"/>
              <w:rPr>
                <w:rFonts w:ascii="Times New Roman" w:hAnsi="Times New Roman"/>
                <w:lang w:val="en-US"/>
              </w:rPr>
            </w:pPr>
            <w:proofErr w:type="spellStart"/>
            <w:r w:rsidRPr="005E4609">
              <w:rPr>
                <w:rFonts w:ascii="Times New Roman" w:hAnsi="Times New Roman"/>
                <w:lang w:val="en-US"/>
              </w:rPr>
              <w:t>Organizmai</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33A62408" w14:textId="77777777" w:rsidR="00C417F2" w:rsidRPr="00406BA5" w:rsidRDefault="005E4609" w:rsidP="00C417F2">
            <w:pPr>
              <w:tabs>
                <w:tab w:val="left" w:pos="567"/>
              </w:tabs>
              <w:spacing w:after="0" w:line="260" w:lineRule="exact"/>
              <w:jc w:val="center"/>
              <w:rPr>
                <w:rFonts w:ascii="Times New Roman" w:hAnsi="Times New Roman"/>
                <w:lang w:val="en-US"/>
              </w:rPr>
            </w:pPr>
            <w:proofErr w:type="spellStart"/>
            <w:r w:rsidRPr="005E4609">
              <w:rPr>
                <w:rFonts w:ascii="Times New Roman" w:hAnsi="Times New Roman"/>
                <w:lang w:val="en-US"/>
              </w:rPr>
              <w:t>Jautrumas</w:t>
            </w:r>
            <w:proofErr w:type="spellEnd"/>
            <w:r w:rsidRPr="005E4609">
              <w:rPr>
                <w:rFonts w:ascii="Times New Roman" w:hAnsi="Times New Roman"/>
                <w:lang w:val="en-US"/>
              </w:rPr>
              <w:t xml:space="preserve"> (S)</w:t>
            </w:r>
          </w:p>
          <w:p w14:paraId="07C1162F" w14:textId="77777777" w:rsidR="00C417F2" w:rsidRPr="00406BA5" w:rsidRDefault="005E4609" w:rsidP="00C417F2">
            <w:pPr>
              <w:tabs>
                <w:tab w:val="left" w:pos="567"/>
              </w:tabs>
              <w:spacing w:after="0" w:line="260" w:lineRule="exact"/>
              <w:jc w:val="center"/>
              <w:rPr>
                <w:rFonts w:ascii="Times New Roman" w:hAnsi="Times New Roman"/>
                <w:lang w:val="en-US"/>
              </w:rPr>
            </w:pPr>
            <w:r w:rsidRPr="005E4609">
              <w:rPr>
                <w:rFonts w:ascii="Times New Roman" w:hAnsi="Times New Roman"/>
                <w:lang w:val="en-US"/>
              </w:rPr>
              <w:t>mg/ml</w:t>
            </w:r>
          </w:p>
        </w:tc>
        <w:tc>
          <w:tcPr>
            <w:tcW w:w="3060" w:type="dxa"/>
            <w:tcBorders>
              <w:top w:val="single" w:sz="4" w:space="0" w:color="auto"/>
              <w:left w:val="single" w:sz="4" w:space="0" w:color="auto"/>
              <w:bottom w:val="single" w:sz="4" w:space="0" w:color="auto"/>
              <w:right w:val="single" w:sz="4" w:space="0" w:color="auto"/>
            </w:tcBorders>
            <w:hideMark/>
          </w:tcPr>
          <w:p w14:paraId="157CC34C" w14:textId="77777777" w:rsidR="00C417F2" w:rsidRPr="00406BA5" w:rsidRDefault="005E4609" w:rsidP="00C417F2">
            <w:pPr>
              <w:tabs>
                <w:tab w:val="left" w:pos="567"/>
              </w:tabs>
              <w:spacing w:after="0" w:line="260" w:lineRule="exact"/>
              <w:jc w:val="center"/>
              <w:rPr>
                <w:rFonts w:ascii="Times New Roman" w:hAnsi="Times New Roman"/>
                <w:lang w:val="en-US"/>
              </w:rPr>
            </w:pPr>
            <w:proofErr w:type="spellStart"/>
            <w:r w:rsidRPr="005E4609">
              <w:rPr>
                <w:rFonts w:ascii="Times New Roman" w:hAnsi="Times New Roman"/>
                <w:lang w:val="en-US"/>
              </w:rPr>
              <w:t>Atsparumas</w:t>
            </w:r>
            <w:proofErr w:type="spellEnd"/>
            <w:r w:rsidRPr="005E4609">
              <w:rPr>
                <w:rFonts w:ascii="Times New Roman" w:hAnsi="Times New Roman"/>
                <w:lang w:val="en-US"/>
              </w:rPr>
              <w:t xml:space="preserve"> (R)</w:t>
            </w:r>
            <w:r w:rsidRPr="005E4609">
              <w:rPr>
                <w:rFonts w:ascii="Times New Roman" w:hAnsi="Times New Roman"/>
                <w:lang w:val="en-US"/>
              </w:rPr>
              <w:br/>
              <w:t>&gt; mg/ml</w:t>
            </w:r>
          </w:p>
        </w:tc>
      </w:tr>
      <w:tr w:rsidR="00C417F2" w:rsidRPr="00DE6091" w14:paraId="3360DEE2"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7EECEABD" w14:textId="77777777" w:rsidR="00C417F2" w:rsidRPr="00C417F2" w:rsidRDefault="00C417F2" w:rsidP="00C417F2">
            <w:pPr>
              <w:tabs>
                <w:tab w:val="left" w:pos="567"/>
              </w:tabs>
              <w:spacing w:after="0" w:line="260" w:lineRule="exact"/>
              <w:rPr>
                <w:rFonts w:ascii="Times New Roman" w:hAnsi="Times New Roman"/>
                <w:i/>
                <w:lang w:val="en-US"/>
              </w:rPr>
            </w:pPr>
            <w:r w:rsidRPr="00C417F2">
              <w:rPr>
                <w:rFonts w:ascii="Times New Roman" w:hAnsi="Times New Roman"/>
                <w:i/>
                <w:lang w:val="en-US"/>
              </w:rPr>
              <w:t xml:space="preserve">Enterobacteriaceae </w:t>
            </w:r>
          </w:p>
        </w:tc>
        <w:tc>
          <w:tcPr>
            <w:tcW w:w="2880" w:type="dxa"/>
            <w:tcBorders>
              <w:top w:val="single" w:sz="4" w:space="0" w:color="auto"/>
              <w:left w:val="single" w:sz="4" w:space="0" w:color="auto"/>
              <w:bottom w:val="single" w:sz="4" w:space="0" w:color="auto"/>
              <w:right w:val="single" w:sz="4" w:space="0" w:color="auto"/>
            </w:tcBorders>
            <w:hideMark/>
          </w:tcPr>
          <w:p w14:paraId="61F644AD"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2</w:t>
            </w:r>
          </w:p>
        </w:tc>
        <w:tc>
          <w:tcPr>
            <w:tcW w:w="3060" w:type="dxa"/>
            <w:tcBorders>
              <w:top w:val="single" w:sz="4" w:space="0" w:color="auto"/>
              <w:left w:val="single" w:sz="4" w:space="0" w:color="auto"/>
              <w:bottom w:val="single" w:sz="4" w:space="0" w:color="auto"/>
              <w:right w:val="single" w:sz="4" w:space="0" w:color="auto"/>
            </w:tcBorders>
            <w:hideMark/>
          </w:tcPr>
          <w:p w14:paraId="3FB58FF7"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t xml:space="preserve">&gt; </w:t>
            </w:r>
            <w:r w:rsidRPr="00C417F2">
              <w:rPr>
                <w:rFonts w:ascii="Times New Roman" w:hAnsi="Times New Roman"/>
                <w:lang w:val="en-US"/>
              </w:rPr>
              <w:t>8</w:t>
            </w:r>
          </w:p>
        </w:tc>
      </w:tr>
      <w:tr w:rsidR="00C417F2" w:rsidRPr="00DE6091" w14:paraId="038A0360"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26534A03" w14:textId="77777777" w:rsidR="00C417F2" w:rsidRPr="00C417F2" w:rsidRDefault="00C417F2" w:rsidP="00C417F2">
            <w:pPr>
              <w:tabs>
                <w:tab w:val="left" w:pos="567"/>
              </w:tabs>
              <w:spacing w:after="0" w:line="260" w:lineRule="exact"/>
              <w:rPr>
                <w:rFonts w:ascii="Times New Roman" w:hAnsi="Times New Roman"/>
                <w:i/>
                <w:lang w:val="en-US"/>
              </w:rPr>
            </w:pPr>
            <w:r w:rsidRPr="00C417F2">
              <w:rPr>
                <w:rFonts w:ascii="Times New Roman" w:hAnsi="Times New Roman"/>
                <w:i/>
                <w:lang w:val="en-US"/>
              </w:rPr>
              <w:t xml:space="preserve">Pseudomonas </w:t>
            </w:r>
            <w:proofErr w:type="spellStart"/>
            <w:r w:rsidRPr="00C417F2">
              <w:rPr>
                <w:rFonts w:ascii="Times New Roman" w:hAnsi="Times New Roman"/>
                <w:i/>
                <w:lang w:val="en-US"/>
              </w:rPr>
              <w:t>padermės</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644B1A9F"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2</w:t>
            </w:r>
          </w:p>
        </w:tc>
        <w:tc>
          <w:tcPr>
            <w:tcW w:w="3060" w:type="dxa"/>
            <w:tcBorders>
              <w:top w:val="single" w:sz="4" w:space="0" w:color="auto"/>
              <w:left w:val="single" w:sz="4" w:space="0" w:color="auto"/>
              <w:bottom w:val="single" w:sz="4" w:space="0" w:color="auto"/>
              <w:right w:val="single" w:sz="4" w:space="0" w:color="auto"/>
            </w:tcBorders>
            <w:hideMark/>
          </w:tcPr>
          <w:p w14:paraId="3049352E"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t xml:space="preserve">&gt; </w:t>
            </w:r>
            <w:r w:rsidRPr="00C417F2">
              <w:rPr>
                <w:rFonts w:ascii="Times New Roman" w:hAnsi="Times New Roman"/>
                <w:lang w:val="en-US"/>
              </w:rPr>
              <w:t>8</w:t>
            </w:r>
          </w:p>
        </w:tc>
      </w:tr>
      <w:tr w:rsidR="00C417F2" w:rsidRPr="00DE6091" w14:paraId="4BFA93A1"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60B02F4C" w14:textId="77777777" w:rsidR="00C417F2" w:rsidRPr="00C417F2" w:rsidRDefault="00C417F2" w:rsidP="00C417F2">
            <w:pPr>
              <w:tabs>
                <w:tab w:val="left" w:pos="567"/>
              </w:tabs>
              <w:spacing w:after="0" w:line="260" w:lineRule="exact"/>
              <w:rPr>
                <w:rFonts w:ascii="Times New Roman" w:hAnsi="Times New Roman"/>
                <w:i/>
                <w:lang w:val="en-US"/>
              </w:rPr>
            </w:pPr>
            <w:r w:rsidRPr="00C417F2">
              <w:rPr>
                <w:rFonts w:ascii="Times New Roman" w:hAnsi="Times New Roman"/>
                <w:i/>
                <w:lang w:val="en-US"/>
              </w:rPr>
              <w:t xml:space="preserve">Acinetobacter </w:t>
            </w:r>
            <w:proofErr w:type="spellStart"/>
            <w:r w:rsidRPr="00C417F2">
              <w:rPr>
                <w:rFonts w:ascii="Times New Roman" w:hAnsi="Times New Roman"/>
                <w:i/>
                <w:lang w:val="en-US"/>
              </w:rPr>
              <w:t>padermės</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62136401"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2</w:t>
            </w:r>
          </w:p>
        </w:tc>
        <w:tc>
          <w:tcPr>
            <w:tcW w:w="3060" w:type="dxa"/>
            <w:tcBorders>
              <w:top w:val="single" w:sz="4" w:space="0" w:color="auto"/>
              <w:left w:val="single" w:sz="4" w:space="0" w:color="auto"/>
              <w:bottom w:val="single" w:sz="4" w:space="0" w:color="auto"/>
              <w:right w:val="single" w:sz="4" w:space="0" w:color="auto"/>
            </w:tcBorders>
            <w:hideMark/>
          </w:tcPr>
          <w:p w14:paraId="1CF05BB3"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t xml:space="preserve">&gt; </w:t>
            </w:r>
            <w:r w:rsidRPr="00C417F2">
              <w:rPr>
                <w:rFonts w:ascii="Times New Roman" w:hAnsi="Times New Roman"/>
                <w:lang w:val="en-US"/>
              </w:rPr>
              <w:t>8</w:t>
            </w:r>
          </w:p>
        </w:tc>
      </w:tr>
      <w:tr w:rsidR="00C417F2" w:rsidRPr="00DE6091" w14:paraId="5CFA3BCA"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66FE6AC4" w14:textId="77777777" w:rsidR="00C417F2" w:rsidRPr="00C417F2" w:rsidRDefault="00C417F2" w:rsidP="00C417F2">
            <w:pPr>
              <w:tabs>
                <w:tab w:val="left" w:pos="567"/>
              </w:tabs>
              <w:spacing w:after="0" w:line="260" w:lineRule="exact"/>
              <w:rPr>
                <w:rFonts w:ascii="Times New Roman" w:hAnsi="Times New Roman"/>
                <w:lang w:val="en-US"/>
              </w:rPr>
            </w:pPr>
            <w:r w:rsidRPr="00C417F2">
              <w:rPr>
                <w:rFonts w:ascii="Times New Roman" w:hAnsi="Times New Roman"/>
                <w:i/>
                <w:lang w:val="en-US"/>
              </w:rPr>
              <w:t xml:space="preserve">Streptococcus </w:t>
            </w:r>
            <w:r w:rsidRPr="00C417F2">
              <w:rPr>
                <w:rFonts w:ascii="Times New Roman" w:hAnsi="Times New Roman"/>
                <w:lang w:val="en-US"/>
              </w:rPr>
              <w:t>A,</w:t>
            </w:r>
            <w:r w:rsidR="00583D91">
              <w:rPr>
                <w:rFonts w:ascii="Times New Roman" w:hAnsi="Times New Roman"/>
                <w:lang w:val="en-US"/>
              </w:rPr>
              <w:t xml:space="preserve"> </w:t>
            </w:r>
            <w:r w:rsidRPr="00C417F2">
              <w:rPr>
                <w:rFonts w:ascii="Times New Roman" w:hAnsi="Times New Roman"/>
                <w:lang w:val="en-US"/>
              </w:rPr>
              <w:t>B,</w:t>
            </w:r>
            <w:r w:rsidR="00583D91">
              <w:rPr>
                <w:rFonts w:ascii="Times New Roman" w:hAnsi="Times New Roman"/>
                <w:lang w:val="en-US"/>
              </w:rPr>
              <w:t xml:space="preserve"> </w:t>
            </w:r>
            <w:r w:rsidRPr="00C417F2">
              <w:rPr>
                <w:rFonts w:ascii="Times New Roman" w:hAnsi="Times New Roman"/>
                <w:lang w:val="en-US"/>
              </w:rPr>
              <w:t xml:space="preserve">C </w:t>
            </w:r>
            <w:proofErr w:type="spellStart"/>
            <w:r w:rsidRPr="00C417F2">
              <w:rPr>
                <w:rFonts w:ascii="Times New Roman" w:hAnsi="Times New Roman"/>
                <w:lang w:val="en-US"/>
              </w:rPr>
              <w:t>ir</w:t>
            </w:r>
            <w:proofErr w:type="spellEnd"/>
            <w:r w:rsidRPr="00C417F2">
              <w:rPr>
                <w:rFonts w:ascii="Times New Roman" w:hAnsi="Times New Roman"/>
                <w:lang w:val="en-US"/>
              </w:rPr>
              <w:t xml:space="preserve"> G</w:t>
            </w:r>
            <w:r w:rsidRPr="00C417F2">
              <w:rPr>
                <w:rFonts w:ascii="Times New Roman" w:hAnsi="Times New Roman"/>
                <w:i/>
                <w:lang w:val="en-US"/>
              </w:rPr>
              <w:t xml:space="preserve"> </w:t>
            </w:r>
            <w:proofErr w:type="spellStart"/>
            <w:r w:rsidRPr="00C417F2">
              <w:rPr>
                <w:rFonts w:ascii="Times New Roman" w:hAnsi="Times New Roman"/>
                <w:lang w:val="en-US"/>
              </w:rPr>
              <w:t>grupės</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4952D4E4"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lang w:val="en-US"/>
              </w:rPr>
              <w:t xml:space="preserve">6 </w:t>
            </w:r>
            <w:proofErr w:type="spellStart"/>
            <w:r w:rsidRPr="00C417F2">
              <w:rPr>
                <w:rFonts w:ascii="Times New Roman" w:hAnsi="Times New Roman"/>
                <w:lang w:val="en-US"/>
              </w:rPr>
              <w:t>pastaba</w:t>
            </w:r>
            <w:proofErr w:type="spellEnd"/>
          </w:p>
        </w:tc>
        <w:tc>
          <w:tcPr>
            <w:tcW w:w="3060" w:type="dxa"/>
            <w:tcBorders>
              <w:top w:val="single" w:sz="4" w:space="0" w:color="auto"/>
              <w:left w:val="single" w:sz="4" w:space="0" w:color="auto"/>
              <w:bottom w:val="single" w:sz="4" w:space="0" w:color="auto"/>
              <w:right w:val="single" w:sz="4" w:space="0" w:color="auto"/>
            </w:tcBorders>
            <w:hideMark/>
          </w:tcPr>
          <w:p w14:paraId="09BE1A0E" w14:textId="77777777" w:rsidR="00C417F2" w:rsidRPr="00C417F2" w:rsidRDefault="00C417F2" w:rsidP="00C417F2">
            <w:pPr>
              <w:tabs>
                <w:tab w:val="left" w:pos="567"/>
              </w:tabs>
              <w:spacing w:after="0" w:line="260" w:lineRule="exact"/>
              <w:jc w:val="center"/>
              <w:rPr>
                <w:rFonts w:ascii="Times New Roman" w:hAnsi="Times New Roman"/>
                <w:vertAlign w:val="superscript"/>
                <w:lang w:val="en-US"/>
              </w:rPr>
            </w:pPr>
            <w:r w:rsidRPr="00C417F2">
              <w:rPr>
                <w:rFonts w:ascii="Times New Roman" w:hAnsi="Times New Roman"/>
                <w:lang w:val="en-US"/>
              </w:rPr>
              <w:t xml:space="preserve">6 </w:t>
            </w:r>
            <w:proofErr w:type="spellStart"/>
            <w:r w:rsidRPr="00C417F2">
              <w:rPr>
                <w:rFonts w:ascii="Times New Roman" w:hAnsi="Times New Roman"/>
                <w:lang w:val="en-US"/>
              </w:rPr>
              <w:t>pastaba</w:t>
            </w:r>
            <w:proofErr w:type="spellEnd"/>
          </w:p>
        </w:tc>
      </w:tr>
      <w:tr w:rsidR="00C417F2" w:rsidRPr="00DE6091" w14:paraId="5C8E319B"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06D490C6" w14:textId="77777777" w:rsidR="00C417F2" w:rsidRPr="00C417F2" w:rsidRDefault="00C417F2" w:rsidP="00C417F2">
            <w:pPr>
              <w:tabs>
                <w:tab w:val="left" w:pos="567"/>
              </w:tabs>
              <w:spacing w:after="0" w:line="260" w:lineRule="exact"/>
              <w:rPr>
                <w:rFonts w:ascii="Times New Roman" w:hAnsi="Times New Roman"/>
                <w:i/>
                <w:lang w:val="en-US"/>
              </w:rPr>
            </w:pPr>
            <w:r w:rsidRPr="00C417F2">
              <w:rPr>
                <w:rFonts w:ascii="Times New Roman" w:hAnsi="Times New Roman"/>
                <w:i/>
                <w:lang w:val="en-US"/>
              </w:rPr>
              <w:t>Streptococcus pneumoniae</w:t>
            </w:r>
            <w:r w:rsidRPr="00C417F2">
              <w:rPr>
                <w:rFonts w:ascii="Times New Roman" w:hAnsi="Times New Roman"/>
                <w:i/>
                <w:vertAlign w:val="superscript"/>
                <w:lang w:val="en-US"/>
              </w:rPr>
              <w:t>1</w:t>
            </w:r>
          </w:p>
        </w:tc>
        <w:tc>
          <w:tcPr>
            <w:tcW w:w="2880" w:type="dxa"/>
            <w:tcBorders>
              <w:top w:val="single" w:sz="4" w:space="0" w:color="auto"/>
              <w:left w:val="single" w:sz="4" w:space="0" w:color="auto"/>
              <w:bottom w:val="single" w:sz="4" w:space="0" w:color="auto"/>
              <w:right w:val="single" w:sz="4" w:space="0" w:color="auto"/>
            </w:tcBorders>
            <w:hideMark/>
          </w:tcPr>
          <w:p w14:paraId="23C2ADFC"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2</w:t>
            </w:r>
          </w:p>
        </w:tc>
        <w:tc>
          <w:tcPr>
            <w:tcW w:w="3060" w:type="dxa"/>
            <w:tcBorders>
              <w:top w:val="single" w:sz="4" w:space="0" w:color="auto"/>
              <w:left w:val="single" w:sz="4" w:space="0" w:color="auto"/>
              <w:bottom w:val="single" w:sz="4" w:space="0" w:color="auto"/>
              <w:right w:val="single" w:sz="4" w:space="0" w:color="auto"/>
            </w:tcBorders>
            <w:hideMark/>
          </w:tcPr>
          <w:p w14:paraId="7E995CE8"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t xml:space="preserve">&gt; </w:t>
            </w:r>
            <w:r w:rsidRPr="00C417F2">
              <w:rPr>
                <w:rFonts w:ascii="Times New Roman" w:hAnsi="Times New Roman"/>
                <w:lang w:val="en-US"/>
              </w:rPr>
              <w:t>2</w:t>
            </w:r>
          </w:p>
        </w:tc>
      </w:tr>
      <w:tr w:rsidR="00C417F2" w:rsidRPr="00DE6091" w14:paraId="3D7106E0"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5611F4ED" w14:textId="77777777" w:rsidR="00C417F2" w:rsidRPr="00C417F2" w:rsidRDefault="00C417F2" w:rsidP="00C417F2">
            <w:pPr>
              <w:tabs>
                <w:tab w:val="left" w:pos="567"/>
              </w:tabs>
              <w:spacing w:after="0" w:line="260" w:lineRule="exact"/>
              <w:rPr>
                <w:rFonts w:ascii="Times New Roman" w:hAnsi="Times New Roman"/>
                <w:lang w:val="en-US"/>
              </w:rPr>
            </w:pPr>
            <w:proofErr w:type="spellStart"/>
            <w:r w:rsidRPr="00C417F2">
              <w:rPr>
                <w:rFonts w:ascii="Times New Roman" w:hAnsi="Times New Roman"/>
                <w:i/>
                <w:lang w:val="en-US"/>
              </w:rPr>
              <w:t>Viridans</w:t>
            </w:r>
            <w:proofErr w:type="spellEnd"/>
            <w:r w:rsidRPr="00C417F2">
              <w:rPr>
                <w:rFonts w:ascii="Times New Roman" w:hAnsi="Times New Roman"/>
                <w:lang w:val="en-US"/>
              </w:rPr>
              <w:t xml:space="preserve"> </w:t>
            </w:r>
            <w:proofErr w:type="spellStart"/>
            <w:r w:rsidRPr="00C417F2">
              <w:rPr>
                <w:rFonts w:ascii="Times New Roman" w:hAnsi="Times New Roman"/>
                <w:lang w:val="en-US"/>
              </w:rPr>
              <w:t>grupės</w:t>
            </w:r>
            <w:proofErr w:type="spellEnd"/>
            <w:r w:rsidRPr="00C417F2">
              <w:rPr>
                <w:rFonts w:ascii="Times New Roman" w:hAnsi="Times New Roman"/>
                <w:lang w:val="en-US"/>
              </w:rPr>
              <w:t xml:space="preserve"> </w:t>
            </w:r>
            <w:r w:rsidRPr="00C417F2">
              <w:rPr>
                <w:rFonts w:ascii="Times New Roman" w:hAnsi="Times New Roman"/>
                <w:i/>
                <w:lang w:val="en-US"/>
              </w:rPr>
              <w:t>streptokokai</w:t>
            </w:r>
            <w:r w:rsidRPr="00C417F2">
              <w:rPr>
                <w:rFonts w:ascii="Times New Roman" w:hAnsi="Times New Roman"/>
                <w:vertAlign w:val="superscript"/>
                <w:lang w:val="en-US"/>
              </w:rPr>
              <w:t>2</w:t>
            </w:r>
          </w:p>
        </w:tc>
        <w:tc>
          <w:tcPr>
            <w:tcW w:w="2880" w:type="dxa"/>
            <w:tcBorders>
              <w:top w:val="single" w:sz="4" w:space="0" w:color="auto"/>
              <w:left w:val="single" w:sz="4" w:space="0" w:color="auto"/>
              <w:bottom w:val="single" w:sz="4" w:space="0" w:color="auto"/>
              <w:right w:val="single" w:sz="4" w:space="0" w:color="auto"/>
            </w:tcBorders>
            <w:hideMark/>
          </w:tcPr>
          <w:p w14:paraId="09EE1E57"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2</w:t>
            </w:r>
          </w:p>
        </w:tc>
        <w:tc>
          <w:tcPr>
            <w:tcW w:w="3060" w:type="dxa"/>
            <w:tcBorders>
              <w:top w:val="single" w:sz="4" w:space="0" w:color="auto"/>
              <w:left w:val="single" w:sz="4" w:space="0" w:color="auto"/>
              <w:bottom w:val="single" w:sz="4" w:space="0" w:color="auto"/>
              <w:right w:val="single" w:sz="4" w:space="0" w:color="auto"/>
            </w:tcBorders>
            <w:hideMark/>
          </w:tcPr>
          <w:p w14:paraId="0F0E94D9"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t xml:space="preserve">&gt; </w:t>
            </w:r>
            <w:r w:rsidRPr="00C417F2">
              <w:rPr>
                <w:rFonts w:ascii="Times New Roman" w:hAnsi="Times New Roman"/>
                <w:lang w:val="en-US"/>
              </w:rPr>
              <w:t>2</w:t>
            </w:r>
          </w:p>
        </w:tc>
      </w:tr>
      <w:tr w:rsidR="00C417F2" w:rsidRPr="00DE6091" w14:paraId="7F0CB338"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34218223" w14:textId="77777777" w:rsidR="00C417F2" w:rsidRPr="00C417F2" w:rsidRDefault="00C417F2" w:rsidP="00C417F2">
            <w:pPr>
              <w:tabs>
                <w:tab w:val="left" w:pos="567"/>
              </w:tabs>
              <w:spacing w:after="0" w:line="260" w:lineRule="exact"/>
              <w:rPr>
                <w:rFonts w:ascii="Times New Roman" w:hAnsi="Times New Roman"/>
                <w:i/>
                <w:lang w:val="en-US"/>
              </w:rPr>
            </w:pPr>
            <w:r w:rsidRPr="00C417F2">
              <w:rPr>
                <w:rFonts w:ascii="Times New Roman" w:hAnsi="Times New Roman"/>
                <w:i/>
                <w:lang w:val="en-US"/>
              </w:rPr>
              <w:t xml:space="preserve">Enterococcus </w:t>
            </w:r>
            <w:proofErr w:type="spellStart"/>
            <w:r w:rsidRPr="00C417F2">
              <w:rPr>
                <w:rFonts w:ascii="Times New Roman" w:hAnsi="Times New Roman"/>
                <w:i/>
                <w:lang w:val="en-US"/>
              </w:rPr>
              <w:t>padermės</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048A4C7D"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lang w:val="en-US"/>
              </w:rPr>
              <w:t>--</w:t>
            </w:r>
          </w:p>
        </w:tc>
        <w:tc>
          <w:tcPr>
            <w:tcW w:w="3060" w:type="dxa"/>
            <w:tcBorders>
              <w:top w:val="single" w:sz="4" w:space="0" w:color="auto"/>
              <w:left w:val="single" w:sz="4" w:space="0" w:color="auto"/>
              <w:bottom w:val="single" w:sz="4" w:space="0" w:color="auto"/>
              <w:right w:val="single" w:sz="4" w:space="0" w:color="auto"/>
            </w:tcBorders>
            <w:hideMark/>
          </w:tcPr>
          <w:p w14:paraId="48A50DBC"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lang w:val="en-US"/>
              </w:rPr>
              <w:t>--</w:t>
            </w:r>
          </w:p>
        </w:tc>
      </w:tr>
      <w:tr w:rsidR="00C417F2" w:rsidRPr="00DE6091" w14:paraId="08E4157F"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254467F4" w14:textId="77777777" w:rsidR="00C417F2" w:rsidRPr="00C417F2" w:rsidRDefault="00C417F2" w:rsidP="00C417F2">
            <w:pPr>
              <w:tabs>
                <w:tab w:val="left" w:pos="567"/>
              </w:tabs>
              <w:spacing w:after="0" w:line="260" w:lineRule="exact"/>
              <w:rPr>
                <w:rFonts w:ascii="Times New Roman" w:hAnsi="Times New Roman"/>
                <w:i/>
                <w:lang w:val="en-US"/>
              </w:rPr>
            </w:pPr>
            <w:r w:rsidRPr="00C417F2">
              <w:rPr>
                <w:rFonts w:ascii="Times New Roman" w:hAnsi="Times New Roman"/>
                <w:i/>
                <w:lang w:val="en-US"/>
              </w:rPr>
              <w:t>Staphylocccus</w:t>
            </w:r>
            <w:r w:rsidRPr="00C417F2">
              <w:rPr>
                <w:rFonts w:ascii="Times New Roman" w:hAnsi="Times New Roman"/>
                <w:i/>
                <w:vertAlign w:val="superscript"/>
                <w:lang w:val="en-US"/>
              </w:rPr>
              <w:t>2</w:t>
            </w:r>
            <w:r w:rsidRPr="00C417F2">
              <w:rPr>
                <w:rFonts w:ascii="Times New Roman" w:hAnsi="Times New Roman"/>
                <w:i/>
                <w:lang w:val="en-US"/>
              </w:rPr>
              <w:t xml:space="preserve"> </w:t>
            </w:r>
            <w:proofErr w:type="spellStart"/>
            <w:r w:rsidRPr="00C417F2">
              <w:rPr>
                <w:rFonts w:ascii="Times New Roman" w:hAnsi="Times New Roman"/>
                <w:i/>
                <w:lang w:val="en-US"/>
              </w:rPr>
              <w:t>padermės</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4C54B1D0" w14:textId="77777777" w:rsidR="00C417F2" w:rsidRPr="00C417F2" w:rsidRDefault="00EB5F01" w:rsidP="00C417F2">
            <w:pPr>
              <w:tabs>
                <w:tab w:val="left" w:pos="567"/>
              </w:tabs>
              <w:spacing w:after="0" w:line="260" w:lineRule="exact"/>
              <w:jc w:val="center"/>
              <w:rPr>
                <w:rFonts w:ascii="Times New Roman" w:hAnsi="Times New Roman"/>
                <w:lang w:val="en-US"/>
              </w:rPr>
            </w:pPr>
            <w:r>
              <w:rPr>
                <w:rFonts w:ascii="Times New Roman" w:hAnsi="Times New Roman"/>
                <w:lang w:val="en-US"/>
              </w:rPr>
              <w:t xml:space="preserve">3 </w:t>
            </w:r>
            <w:proofErr w:type="spellStart"/>
            <w:r>
              <w:rPr>
                <w:rFonts w:ascii="Times New Roman" w:hAnsi="Times New Roman"/>
                <w:lang w:val="en-US"/>
              </w:rPr>
              <w:t>p</w:t>
            </w:r>
            <w:r w:rsidR="00C417F2" w:rsidRPr="00C417F2">
              <w:rPr>
                <w:rFonts w:ascii="Times New Roman" w:hAnsi="Times New Roman"/>
                <w:lang w:val="en-US"/>
              </w:rPr>
              <w:t>astaba</w:t>
            </w:r>
            <w:proofErr w:type="spellEnd"/>
          </w:p>
        </w:tc>
        <w:tc>
          <w:tcPr>
            <w:tcW w:w="3060" w:type="dxa"/>
            <w:tcBorders>
              <w:top w:val="single" w:sz="4" w:space="0" w:color="auto"/>
              <w:left w:val="single" w:sz="4" w:space="0" w:color="auto"/>
              <w:bottom w:val="single" w:sz="4" w:space="0" w:color="auto"/>
              <w:right w:val="single" w:sz="4" w:space="0" w:color="auto"/>
            </w:tcBorders>
            <w:hideMark/>
          </w:tcPr>
          <w:p w14:paraId="68365EEA" w14:textId="77777777" w:rsidR="00C417F2" w:rsidRPr="00C417F2" w:rsidRDefault="00EB5F01" w:rsidP="00C417F2">
            <w:pPr>
              <w:tabs>
                <w:tab w:val="left" w:pos="567"/>
              </w:tabs>
              <w:spacing w:after="0" w:line="260" w:lineRule="exact"/>
              <w:jc w:val="center"/>
              <w:rPr>
                <w:rFonts w:ascii="Times New Roman" w:hAnsi="Times New Roman"/>
                <w:lang w:val="en-US"/>
              </w:rPr>
            </w:pPr>
            <w:r>
              <w:rPr>
                <w:rFonts w:ascii="Times New Roman" w:hAnsi="Times New Roman"/>
                <w:lang w:val="en-US"/>
              </w:rPr>
              <w:t xml:space="preserve">3 </w:t>
            </w:r>
            <w:proofErr w:type="spellStart"/>
            <w:r>
              <w:rPr>
                <w:rFonts w:ascii="Times New Roman" w:hAnsi="Times New Roman"/>
                <w:lang w:val="en-US"/>
              </w:rPr>
              <w:t>p</w:t>
            </w:r>
            <w:r w:rsidR="00C417F2" w:rsidRPr="00C417F2">
              <w:rPr>
                <w:rFonts w:ascii="Times New Roman" w:hAnsi="Times New Roman"/>
                <w:lang w:val="en-US"/>
              </w:rPr>
              <w:t>astaba</w:t>
            </w:r>
            <w:proofErr w:type="spellEnd"/>
          </w:p>
        </w:tc>
      </w:tr>
      <w:tr w:rsidR="00C417F2" w:rsidRPr="00DE6091" w14:paraId="1FE187BD"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31195E7D" w14:textId="77777777" w:rsidR="00C417F2" w:rsidRPr="00C417F2" w:rsidRDefault="00C417F2" w:rsidP="00C417F2">
            <w:pPr>
              <w:tabs>
                <w:tab w:val="left" w:pos="567"/>
              </w:tabs>
              <w:spacing w:after="0" w:line="260" w:lineRule="exact"/>
              <w:rPr>
                <w:rFonts w:ascii="Times New Roman" w:hAnsi="Times New Roman"/>
                <w:i/>
                <w:lang w:val="en-US"/>
              </w:rPr>
            </w:pPr>
            <w:proofErr w:type="spellStart"/>
            <w:r w:rsidRPr="00C417F2">
              <w:rPr>
                <w:rFonts w:ascii="Times New Roman" w:hAnsi="Times New Roman"/>
                <w:i/>
                <w:color w:val="000000"/>
                <w:lang w:val="en-US"/>
              </w:rPr>
              <w:t>Haemophilus</w:t>
            </w:r>
            <w:proofErr w:type="spellEnd"/>
            <w:r w:rsidRPr="00C417F2">
              <w:rPr>
                <w:rFonts w:ascii="Times New Roman" w:hAnsi="Times New Roman"/>
                <w:i/>
                <w:lang w:val="en-US"/>
              </w:rPr>
              <w:t xml:space="preserve"> influenzae</w:t>
            </w:r>
            <w:r w:rsidRPr="00C417F2">
              <w:rPr>
                <w:rFonts w:ascii="Times New Roman" w:hAnsi="Times New Roman"/>
                <w:i/>
                <w:vertAlign w:val="superscript"/>
                <w:lang w:val="en-US"/>
              </w:rPr>
              <w:t xml:space="preserve">1,2 </w:t>
            </w:r>
            <w:proofErr w:type="spellStart"/>
            <w:r w:rsidRPr="00C417F2">
              <w:rPr>
                <w:rFonts w:ascii="Times New Roman" w:hAnsi="Times New Roman"/>
                <w:lang w:val="en-US"/>
              </w:rPr>
              <w:t>ir</w:t>
            </w:r>
            <w:proofErr w:type="spellEnd"/>
            <w:r w:rsidRPr="00C417F2">
              <w:rPr>
                <w:rFonts w:ascii="Times New Roman" w:hAnsi="Times New Roman"/>
                <w:i/>
                <w:lang w:val="en-US"/>
              </w:rPr>
              <w:t xml:space="preserve"> </w:t>
            </w:r>
            <w:r w:rsidRPr="00C417F2">
              <w:rPr>
                <w:rFonts w:ascii="Times New Roman" w:hAnsi="Times New Roman"/>
                <w:i/>
                <w:color w:val="000000"/>
                <w:lang w:val="en-US"/>
              </w:rPr>
              <w:t>Moraxella</w:t>
            </w:r>
            <w:r w:rsidRPr="00C417F2">
              <w:rPr>
                <w:rFonts w:ascii="Times New Roman" w:hAnsi="Times New Roman"/>
                <w:i/>
                <w:lang w:val="en-US"/>
              </w:rPr>
              <w:t xml:space="preserve"> catarrhalis</w:t>
            </w:r>
            <w:r w:rsidRPr="00C417F2">
              <w:rPr>
                <w:rFonts w:ascii="Times New Roman" w:hAnsi="Times New Roman"/>
                <w:i/>
                <w:vertAlign w:val="superscript"/>
                <w:lang w:val="en-US"/>
              </w:rPr>
              <w:t>2</w:t>
            </w:r>
          </w:p>
        </w:tc>
        <w:tc>
          <w:tcPr>
            <w:tcW w:w="2880" w:type="dxa"/>
            <w:tcBorders>
              <w:top w:val="single" w:sz="4" w:space="0" w:color="auto"/>
              <w:left w:val="single" w:sz="4" w:space="0" w:color="auto"/>
              <w:bottom w:val="single" w:sz="4" w:space="0" w:color="auto"/>
              <w:right w:val="single" w:sz="4" w:space="0" w:color="auto"/>
            </w:tcBorders>
            <w:hideMark/>
          </w:tcPr>
          <w:p w14:paraId="354AA17A"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2</w:t>
            </w:r>
          </w:p>
        </w:tc>
        <w:tc>
          <w:tcPr>
            <w:tcW w:w="3060" w:type="dxa"/>
            <w:tcBorders>
              <w:top w:val="single" w:sz="4" w:space="0" w:color="auto"/>
              <w:left w:val="single" w:sz="4" w:space="0" w:color="auto"/>
              <w:bottom w:val="single" w:sz="4" w:space="0" w:color="auto"/>
              <w:right w:val="single" w:sz="4" w:space="0" w:color="auto"/>
            </w:tcBorders>
            <w:hideMark/>
          </w:tcPr>
          <w:p w14:paraId="0B21846A" w14:textId="77777777" w:rsidR="00C417F2" w:rsidRPr="00C417F2" w:rsidRDefault="00C417F2" w:rsidP="00C417F2">
            <w:pPr>
              <w:tabs>
                <w:tab w:val="left" w:pos="567"/>
              </w:tabs>
              <w:spacing w:after="0" w:line="260" w:lineRule="exact"/>
              <w:jc w:val="center"/>
              <w:rPr>
                <w:rFonts w:ascii="Times New Roman" w:hAnsi="Times New Roman"/>
                <w:vertAlign w:val="superscript"/>
                <w:lang w:val="en-US"/>
              </w:rPr>
            </w:pPr>
            <w:r w:rsidRPr="00C417F2">
              <w:rPr>
                <w:rFonts w:ascii="Times New Roman" w:hAnsi="Times New Roman"/>
                <w:b/>
                <w:lang w:val="en-US"/>
              </w:rPr>
              <w:t xml:space="preserve">&gt; </w:t>
            </w:r>
            <w:r w:rsidRPr="00C417F2">
              <w:rPr>
                <w:rFonts w:ascii="Times New Roman" w:hAnsi="Times New Roman"/>
                <w:lang w:val="en-US"/>
              </w:rPr>
              <w:t>2</w:t>
            </w:r>
          </w:p>
        </w:tc>
      </w:tr>
      <w:tr w:rsidR="00C417F2" w:rsidRPr="00DE6091" w14:paraId="7CA11C5C"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2A211E1A" w14:textId="77777777" w:rsidR="00C417F2" w:rsidRPr="00C417F2" w:rsidRDefault="00C417F2" w:rsidP="00C417F2">
            <w:pPr>
              <w:tabs>
                <w:tab w:val="left" w:pos="567"/>
              </w:tabs>
              <w:spacing w:after="0" w:line="260" w:lineRule="exact"/>
              <w:rPr>
                <w:rFonts w:ascii="Times New Roman" w:hAnsi="Times New Roman"/>
                <w:i/>
                <w:lang w:val="en-US"/>
              </w:rPr>
            </w:pPr>
            <w:r w:rsidRPr="00C417F2">
              <w:rPr>
                <w:rFonts w:ascii="Times New Roman" w:hAnsi="Times New Roman"/>
                <w:i/>
                <w:color w:val="000000"/>
                <w:lang w:val="en-US"/>
              </w:rPr>
              <w:t>Neisseria meningitidis</w:t>
            </w:r>
            <w:r w:rsidRPr="00C417F2">
              <w:rPr>
                <w:rFonts w:ascii="Times New Roman" w:hAnsi="Times New Roman"/>
                <w:i/>
                <w:lang w:val="en-US"/>
              </w:rPr>
              <w:t xml:space="preserve"> </w:t>
            </w:r>
            <w:r w:rsidRPr="00C417F2">
              <w:rPr>
                <w:rFonts w:ascii="Times New Roman" w:hAnsi="Times New Roman"/>
                <w:i/>
                <w:vertAlign w:val="superscript"/>
                <w:lang w:val="en-US"/>
              </w:rPr>
              <w:t>2,4</w:t>
            </w:r>
          </w:p>
        </w:tc>
        <w:tc>
          <w:tcPr>
            <w:tcW w:w="2880" w:type="dxa"/>
            <w:tcBorders>
              <w:top w:val="single" w:sz="4" w:space="0" w:color="auto"/>
              <w:left w:val="single" w:sz="4" w:space="0" w:color="auto"/>
              <w:bottom w:val="single" w:sz="4" w:space="0" w:color="auto"/>
              <w:right w:val="single" w:sz="4" w:space="0" w:color="auto"/>
            </w:tcBorders>
            <w:hideMark/>
          </w:tcPr>
          <w:p w14:paraId="538C8703" w14:textId="77777777" w:rsidR="00C417F2" w:rsidRPr="00C417F2" w:rsidRDefault="00C417F2" w:rsidP="00C417F2">
            <w:pPr>
              <w:tabs>
                <w:tab w:val="left" w:pos="567"/>
              </w:tabs>
              <w:spacing w:after="0" w:line="260" w:lineRule="exact"/>
              <w:jc w:val="center"/>
              <w:rPr>
                <w:rFonts w:ascii="Times New Roman" w:hAnsi="Times New Roman"/>
                <w:vertAlign w:val="superscript"/>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0,25</w:t>
            </w:r>
          </w:p>
        </w:tc>
        <w:tc>
          <w:tcPr>
            <w:tcW w:w="3060" w:type="dxa"/>
            <w:tcBorders>
              <w:top w:val="single" w:sz="4" w:space="0" w:color="auto"/>
              <w:left w:val="single" w:sz="4" w:space="0" w:color="auto"/>
              <w:bottom w:val="single" w:sz="4" w:space="0" w:color="auto"/>
              <w:right w:val="single" w:sz="4" w:space="0" w:color="auto"/>
            </w:tcBorders>
            <w:hideMark/>
          </w:tcPr>
          <w:p w14:paraId="51246770"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t xml:space="preserve">&gt; </w:t>
            </w:r>
            <w:r w:rsidRPr="00C417F2">
              <w:rPr>
                <w:rFonts w:ascii="Times New Roman" w:hAnsi="Times New Roman"/>
                <w:lang w:val="en-US"/>
              </w:rPr>
              <w:t>0,25</w:t>
            </w:r>
          </w:p>
        </w:tc>
      </w:tr>
      <w:tr w:rsidR="00C417F2" w:rsidRPr="00DE6091" w14:paraId="69083DF9"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4BC9EC1C" w14:textId="77777777" w:rsidR="00C417F2" w:rsidRPr="00C417F2" w:rsidRDefault="00C417F2" w:rsidP="00C417F2">
            <w:pPr>
              <w:tabs>
                <w:tab w:val="left" w:pos="567"/>
              </w:tabs>
              <w:spacing w:after="0" w:line="260" w:lineRule="exact"/>
              <w:rPr>
                <w:rFonts w:ascii="Times New Roman" w:hAnsi="Times New Roman"/>
                <w:lang w:val="en-US"/>
              </w:rPr>
            </w:pPr>
            <w:proofErr w:type="spellStart"/>
            <w:r w:rsidRPr="00C417F2">
              <w:rPr>
                <w:rFonts w:ascii="Times New Roman" w:hAnsi="Times New Roman"/>
                <w:lang w:val="en-US"/>
              </w:rPr>
              <w:t>Gramteigiami</w:t>
            </w:r>
            <w:proofErr w:type="spellEnd"/>
            <w:r w:rsidRPr="00C417F2">
              <w:rPr>
                <w:rFonts w:ascii="Times New Roman" w:hAnsi="Times New Roman"/>
                <w:lang w:val="en-US"/>
              </w:rPr>
              <w:t xml:space="preserve"> </w:t>
            </w:r>
            <w:proofErr w:type="spellStart"/>
            <w:r w:rsidRPr="00C417F2">
              <w:rPr>
                <w:rFonts w:ascii="Times New Roman" w:hAnsi="Times New Roman"/>
                <w:lang w:val="en-US"/>
              </w:rPr>
              <w:t>anaerobai</w:t>
            </w:r>
            <w:proofErr w:type="spellEnd"/>
            <w:r w:rsidRPr="00C417F2">
              <w:rPr>
                <w:rFonts w:ascii="Times New Roman" w:hAnsi="Times New Roman"/>
                <w:lang w:val="en-US"/>
              </w:rPr>
              <w:t xml:space="preserve">, </w:t>
            </w:r>
            <w:proofErr w:type="spellStart"/>
            <w:r w:rsidRPr="00C417F2">
              <w:rPr>
                <w:rFonts w:ascii="Times New Roman" w:hAnsi="Times New Roman"/>
                <w:lang w:val="en-US"/>
              </w:rPr>
              <w:t>išskyrus</w:t>
            </w:r>
            <w:proofErr w:type="spellEnd"/>
            <w:r w:rsidRPr="00C417F2">
              <w:rPr>
                <w:rFonts w:ascii="Times New Roman" w:hAnsi="Times New Roman"/>
                <w:lang w:val="en-US"/>
              </w:rPr>
              <w:t xml:space="preserve"> </w:t>
            </w:r>
            <w:r w:rsidRPr="00C417F2">
              <w:rPr>
                <w:rFonts w:ascii="Times New Roman" w:hAnsi="Times New Roman"/>
                <w:i/>
                <w:lang w:val="en-US"/>
              </w:rPr>
              <w:t>Clostridium difficile</w:t>
            </w:r>
          </w:p>
        </w:tc>
        <w:tc>
          <w:tcPr>
            <w:tcW w:w="2880" w:type="dxa"/>
            <w:tcBorders>
              <w:top w:val="single" w:sz="4" w:space="0" w:color="auto"/>
              <w:left w:val="single" w:sz="4" w:space="0" w:color="auto"/>
              <w:bottom w:val="single" w:sz="4" w:space="0" w:color="auto"/>
              <w:right w:val="single" w:sz="4" w:space="0" w:color="auto"/>
            </w:tcBorders>
            <w:hideMark/>
          </w:tcPr>
          <w:p w14:paraId="1C73BD39"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2</w:t>
            </w:r>
          </w:p>
        </w:tc>
        <w:tc>
          <w:tcPr>
            <w:tcW w:w="3060" w:type="dxa"/>
            <w:tcBorders>
              <w:top w:val="single" w:sz="4" w:space="0" w:color="auto"/>
              <w:left w:val="single" w:sz="4" w:space="0" w:color="auto"/>
              <w:bottom w:val="single" w:sz="4" w:space="0" w:color="auto"/>
              <w:right w:val="single" w:sz="4" w:space="0" w:color="auto"/>
            </w:tcBorders>
            <w:hideMark/>
          </w:tcPr>
          <w:p w14:paraId="1F2EFF63"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t xml:space="preserve">&gt; </w:t>
            </w:r>
            <w:r w:rsidRPr="00C417F2">
              <w:rPr>
                <w:rFonts w:ascii="Times New Roman" w:hAnsi="Times New Roman"/>
                <w:lang w:val="en-US"/>
              </w:rPr>
              <w:t>8</w:t>
            </w:r>
          </w:p>
        </w:tc>
      </w:tr>
      <w:tr w:rsidR="00C417F2" w:rsidRPr="00DE6091" w14:paraId="1789CA3F"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7C3E5E75" w14:textId="77777777" w:rsidR="00C417F2" w:rsidRPr="00C417F2" w:rsidRDefault="00C417F2" w:rsidP="00C417F2">
            <w:pPr>
              <w:tabs>
                <w:tab w:val="left" w:pos="567"/>
              </w:tabs>
              <w:spacing w:after="0" w:line="240" w:lineRule="auto"/>
              <w:rPr>
                <w:rFonts w:ascii="Times New Roman" w:hAnsi="Times New Roman"/>
                <w:lang w:val="en-US"/>
              </w:rPr>
            </w:pPr>
            <w:r w:rsidRPr="00C417F2">
              <w:rPr>
                <w:rFonts w:ascii="Times New Roman" w:hAnsi="Times New Roman"/>
                <w:i/>
                <w:lang w:val="en-US"/>
              </w:rPr>
              <w:t>Listeria monocytogenes</w:t>
            </w:r>
          </w:p>
        </w:tc>
        <w:tc>
          <w:tcPr>
            <w:tcW w:w="2880" w:type="dxa"/>
            <w:tcBorders>
              <w:top w:val="single" w:sz="4" w:space="0" w:color="auto"/>
              <w:left w:val="single" w:sz="4" w:space="0" w:color="auto"/>
              <w:bottom w:val="single" w:sz="4" w:space="0" w:color="auto"/>
              <w:right w:val="single" w:sz="4" w:space="0" w:color="auto"/>
            </w:tcBorders>
            <w:hideMark/>
          </w:tcPr>
          <w:p w14:paraId="7FBAA902" w14:textId="77777777" w:rsidR="00C417F2" w:rsidRPr="00C417F2" w:rsidRDefault="00C417F2" w:rsidP="00C417F2">
            <w:pPr>
              <w:tabs>
                <w:tab w:val="left" w:pos="567"/>
              </w:tabs>
              <w:spacing w:after="0" w:line="260" w:lineRule="exact"/>
              <w:jc w:val="center"/>
              <w:rPr>
                <w:rFonts w:ascii="Times New Roman" w:hAnsi="Times New Roman"/>
                <w:b/>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0,25</w:t>
            </w:r>
          </w:p>
        </w:tc>
        <w:tc>
          <w:tcPr>
            <w:tcW w:w="3060" w:type="dxa"/>
            <w:tcBorders>
              <w:top w:val="single" w:sz="4" w:space="0" w:color="auto"/>
              <w:left w:val="single" w:sz="4" w:space="0" w:color="auto"/>
              <w:bottom w:val="single" w:sz="4" w:space="0" w:color="auto"/>
              <w:right w:val="single" w:sz="4" w:space="0" w:color="auto"/>
            </w:tcBorders>
            <w:hideMark/>
          </w:tcPr>
          <w:p w14:paraId="36F2B155" w14:textId="77777777" w:rsidR="00C417F2" w:rsidRPr="00C417F2" w:rsidRDefault="00C417F2" w:rsidP="00C417F2">
            <w:pPr>
              <w:tabs>
                <w:tab w:val="left" w:pos="567"/>
              </w:tabs>
              <w:spacing w:after="0" w:line="260" w:lineRule="exact"/>
              <w:jc w:val="center"/>
              <w:rPr>
                <w:rFonts w:ascii="Times New Roman" w:hAnsi="Times New Roman"/>
                <w:b/>
                <w:lang w:val="en-US"/>
              </w:rPr>
            </w:pPr>
            <w:r w:rsidRPr="00C417F2">
              <w:rPr>
                <w:rFonts w:ascii="Times New Roman" w:hAnsi="Times New Roman"/>
                <w:b/>
                <w:lang w:val="en-US"/>
              </w:rPr>
              <w:t xml:space="preserve">&gt; </w:t>
            </w:r>
            <w:r w:rsidRPr="00C417F2">
              <w:rPr>
                <w:rFonts w:ascii="Times New Roman" w:hAnsi="Times New Roman"/>
                <w:lang w:val="en-US"/>
              </w:rPr>
              <w:t>0,25</w:t>
            </w:r>
          </w:p>
        </w:tc>
      </w:tr>
      <w:tr w:rsidR="00C417F2" w:rsidRPr="00DE6091" w14:paraId="17E83676"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1C20877D" w14:textId="77777777" w:rsidR="00C417F2" w:rsidRPr="00C417F2" w:rsidRDefault="00C417F2" w:rsidP="00C417F2">
            <w:pPr>
              <w:tabs>
                <w:tab w:val="left" w:pos="567"/>
              </w:tabs>
              <w:spacing w:after="0" w:line="240" w:lineRule="auto"/>
              <w:rPr>
                <w:rFonts w:ascii="Times New Roman" w:hAnsi="Times New Roman"/>
                <w:lang w:val="en-US"/>
              </w:rPr>
            </w:pPr>
            <w:proofErr w:type="spellStart"/>
            <w:r w:rsidRPr="00C417F2">
              <w:rPr>
                <w:rFonts w:ascii="Times New Roman" w:hAnsi="Times New Roman"/>
                <w:lang w:val="en-US"/>
              </w:rPr>
              <w:t>Gramneigiami</w:t>
            </w:r>
            <w:proofErr w:type="spellEnd"/>
            <w:r w:rsidRPr="00C417F2">
              <w:rPr>
                <w:rFonts w:ascii="Times New Roman" w:hAnsi="Times New Roman"/>
                <w:lang w:val="en-US"/>
              </w:rPr>
              <w:t xml:space="preserve"> </w:t>
            </w:r>
            <w:proofErr w:type="spellStart"/>
            <w:r w:rsidRPr="00C417F2">
              <w:rPr>
                <w:rFonts w:ascii="Times New Roman" w:hAnsi="Times New Roman"/>
                <w:lang w:val="en-US"/>
              </w:rPr>
              <w:t>anaerobai</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26FA8D85"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2</w:t>
            </w:r>
          </w:p>
        </w:tc>
        <w:tc>
          <w:tcPr>
            <w:tcW w:w="3060" w:type="dxa"/>
            <w:tcBorders>
              <w:top w:val="single" w:sz="4" w:space="0" w:color="auto"/>
              <w:left w:val="single" w:sz="4" w:space="0" w:color="auto"/>
              <w:bottom w:val="single" w:sz="4" w:space="0" w:color="auto"/>
              <w:right w:val="single" w:sz="4" w:space="0" w:color="auto"/>
            </w:tcBorders>
            <w:hideMark/>
          </w:tcPr>
          <w:p w14:paraId="7513E940"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t xml:space="preserve">&gt; </w:t>
            </w:r>
            <w:r w:rsidRPr="00C417F2">
              <w:rPr>
                <w:rFonts w:ascii="Times New Roman" w:hAnsi="Times New Roman"/>
                <w:lang w:val="en-US"/>
              </w:rPr>
              <w:t>8</w:t>
            </w:r>
          </w:p>
        </w:tc>
      </w:tr>
      <w:tr w:rsidR="00C417F2" w:rsidRPr="00DE6091" w14:paraId="2EC95829" w14:textId="77777777" w:rsidTr="006D6DE6">
        <w:tc>
          <w:tcPr>
            <w:tcW w:w="3348" w:type="dxa"/>
            <w:tcBorders>
              <w:top w:val="single" w:sz="4" w:space="0" w:color="auto"/>
              <w:left w:val="single" w:sz="4" w:space="0" w:color="auto"/>
              <w:bottom w:val="single" w:sz="4" w:space="0" w:color="auto"/>
              <w:right w:val="single" w:sz="4" w:space="0" w:color="auto"/>
            </w:tcBorders>
            <w:hideMark/>
          </w:tcPr>
          <w:p w14:paraId="427E0A3C" w14:textId="77777777" w:rsidR="00C417F2" w:rsidRPr="00F074D3" w:rsidRDefault="005E4609" w:rsidP="00C417F2">
            <w:pPr>
              <w:tabs>
                <w:tab w:val="left" w:pos="567"/>
              </w:tabs>
              <w:spacing w:after="0" w:line="260" w:lineRule="exact"/>
              <w:rPr>
                <w:rFonts w:ascii="Times New Roman" w:hAnsi="Times New Roman"/>
                <w:vertAlign w:val="superscript"/>
                <w:lang w:val="fi-FI"/>
              </w:rPr>
            </w:pPr>
            <w:r w:rsidRPr="005E4609">
              <w:rPr>
                <w:rFonts w:ascii="Times New Roman" w:hAnsi="Times New Roman"/>
                <w:lang w:val="fi-FI"/>
              </w:rPr>
              <w:t>Su paderme nesusijusios jautrumo ribos</w:t>
            </w:r>
            <w:r w:rsidRPr="005E4609">
              <w:rPr>
                <w:rFonts w:ascii="Times New Roman" w:hAnsi="Times New Roman"/>
                <w:color w:val="000000"/>
                <w:vertAlign w:val="superscript"/>
                <w:lang w:val="fi-FI"/>
              </w:rPr>
              <w:t xml:space="preserve"> </w:t>
            </w:r>
            <w:r w:rsidRPr="005E4609">
              <w:rPr>
                <w:rFonts w:ascii="Times New Roman" w:hAnsi="Times New Roman"/>
                <w:vertAlign w:val="superscript"/>
                <w:lang w:val="fi-FI"/>
              </w:rPr>
              <w:t>5</w:t>
            </w:r>
          </w:p>
        </w:tc>
        <w:tc>
          <w:tcPr>
            <w:tcW w:w="2880" w:type="dxa"/>
            <w:tcBorders>
              <w:top w:val="single" w:sz="4" w:space="0" w:color="auto"/>
              <w:left w:val="single" w:sz="4" w:space="0" w:color="auto"/>
              <w:bottom w:val="single" w:sz="4" w:space="0" w:color="auto"/>
              <w:right w:val="single" w:sz="4" w:space="0" w:color="auto"/>
            </w:tcBorders>
            <w:hideMark/>
          </w:tcPr>
          <w:p w14:paraId="785B7091"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sym w:font="Symbol" w:char="F0A3"/>
            </w:r>
            <w:r w:rsidRPr="00C417F2">
              <w:rPr>
                <w:rFonts w:ascii="Times New Roman" w:hAnsi="Times New Roman"/>
                <w:b/>
                <w:lang w:val="en-US"/>
              </w:rPr>
              <w:t xml:space="preserve"> </w:t>
            </w:r>
            <w:r w:rsidRPr="00C417F2">
              <w:rPr>
                <w:rFonts w:ascii="Times New Roman" w:hAnsi="Times New Roman"/>
                <w:lang w:val="en-US"/>
              </w:rPr>
              <w:t>2</w:t>
            </w:r>
          </w:p>
        </w:tc>
        <w:tc>
          <w:tcPr>
            <w:tcW w:w="3060" w:type="dxa"/>
            <w:tcBorders>
              <w:top w:val="single" w:sz="4" w:space="0" w:color="auto"/>
              <w:left w:val="single" w:sz="4" w:space="0" w:color="auto"/>
              <w:bottom w:val="single" w:sz="4" w:space="0" w:color="auto"/>
              <w:right w:val="single" w:sz="4" w:space="0" w:color="auto"/>
            </w:tcBorders>
            <w:hideMark/>
          </w:tcPr>
          <w:p w14:paraId="66FA6388" w14:textId="77777777" w:rsidR="00C417F2" w:rsidRPr="00C417F2" w:rsidRDefault="00C417F2" w:rsidP="00C417F2">
            <w:pPr>
              <w:tabs>
                <w:tab w:val="left" w:pos="567"/>
              </w:tabs>
              <w:spacing w:after="0" w:line="260" w:lineRule="exact"/>
              <w:jc w:val="center"/>
              <w:rPr>
                <w:rFonts w:ascii="Times New Roman" w:hAnsi="Times New Roman"/>
                <w:lang w:val="en-US"/>
              </w:rPr>
            </w:pPr>
            <w:r w:rsidRPr="00C417F2">
              <w:rPr>
                <w:rFonts w:ascii="Times New Roman" w:hAnsi="Times New Roman"/>
                <w:b/>
                <w:lang w:val="en-US"/>
              </w:rPr>
              <w:t xml:space="preserve">&gt; </w:t>
            </w:r>
            <w:r w:rsidRPr="00C417F2">
              <w:rPr>
                <w:rFonts w:ascii="Times New Roman" w:hAnsi="Times New Roman"/>
                <w:lang w:val="en-US"/>
              </w:rPr>
              <w:t>8</w:t>
            </w:r>
          </w:p>
        </w:tc>
      </w:tr>
    </w:tbl>
    <w:p w14:paraId="7D47EB1E"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p>
    <w:p w14:paraId="4B13D004"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vertAlign w:val="superscript"/>
        </w:rPr>
        <w:lastRenderedPageBreak/>
        <w:t xml:space="preserve">1 </w:t>
      </w:r>
      <w:r w:rsidRPr="00C417F2">
        <w:rPr>
          <w:rFonts w:ascii="Times New Roman" w:hAnsi="Times New Roman"/>
        </w:rPr>
        <w:t xml:space="preserve">Meropenemo jautrumo kriterijai </w:t>
      </w:r>
      <w:r w:rsidRPr="00C417F2">
        <w:rPr>
          <w:rFonts w:ascii="Times New Roman" w:hAnsi="Times New Roman"/>
          <w:i/>
        </w:rPr>
        <w:t>Streptococcus pneumoniae</w:t>
      </w:r>
      <w:r w:rsidRPr="00C417F2">
        <w:rPr>
          <w:rFonts w:ascii="Times New Roman" w:hAnsi="Times New Roman"/>
        </w:rPr>
        <w:t xml:space="preserve"> ir </w:t>
      </w:r>
      <w:r w:rsidRPr="00C417F2">
        <w:rPr>
          <w:rFonts w:ascii="Times New Roman" w:hAnsi="Times New Roman"/>
          <w:i/>
        </w:rPr>
        <w:t xml:space="preserve">Haemophilus </w:t>
      </w:r>
      <w:r w:rsidR="00583D91">
        <w:rPr>
          <w:rFonts w:ascii="Times New Roman" w:hAnsi="Times New Roman"/>
          <w:i/>
        </w:rPr>
        <w:t>i</w:t>
      </w:r>
      <w:r w:rsidRPr="00C417F2">
        <w:rPr>
          <w:rFonts w:ascii="Times New Roman" w:hAnsi="Times New Roman"/>
          <w:i/>
        </w:rPr>
        <w:t xml:space="preserve">nfluenzae </w:t>
      </w:r>
      <w:r w:rsidRPr="00C417F2">
        <w:rPr>
          <w:rFonts w:ascii="Times New Roman" w:hAnsi="Times New Roman"/>
        </w:rPr>
        <w:t>meningito atveju yra 0,25 mg/l (jautrios) ir 1 mg/l (atsparios).</w:t>
      </w:r>
    </w:p>
    <w:p w14:paraId="521FF581" w14:textId="77777777" w:rsidR="00C417F2" w:rsidRPr="00C417F2" w:rsidRDefault="00C417F2" w:rsidP="00C417F2">
      <w:pPr>
        <w:numPr>
          <w:ilvl w:val="12"/>
          <w:numId w:val="0"/>
        </w:numPr>
        <w:tabs>
          <w:tab w:val="left" w:pos="567"/>
        </w:tabs>
        <w:spacing w:after="0" w:line="240" w:lineRule="auto"/>
        <w:ind w:right="-2"/>
        <w:rPr>
          <w:rFonts w:ascii="Times New Roman" w:hAnsi="Times New Roman"/>
          <w:vertAlign w:val="superscript"/>
        </w:rPr>
      </w:pPr>
      <w:r w:rsidRPr="00C417F2">
        <w:rPr>
          <w:rFonts w:ascii="Times New Roman" w:hAnsi="Times New Roman"/>
          <w:vertAlign w:val="superscript"/>
        </w:rPr>
        <w:t>2</w:t>
      </w:r>
      <w:r w:rsidRPr="00C417F2">
        <w:rPr>
          <w:rFonts w:ascii="Times New Roman" w:hAnsi="Times New Roman"/>
        </w:rPr>
        <w:t xml:space="preserve"> Izoliuotos padermės, kurių MIK yra didesnis nei jautrumo kriterijai, yra retos arba iki šiol apie jas duomenų nėra. Nustatant bet kokio tokio izoliato tapatybę ir atliekant jautrumo testą antimikrobiniam poveikiui, testas turi būti kartojamas</w:t>
      </w:r>
      <w:r w:rsidR="00187A80">
        <w:rPr>
          <w:rFonts w:ascii="Times New Roman" w:hAnsi="Times New Roman"/>
        </w:rPr>
        <w:t>,</w:t>
      </w:r>
      <w:r w:rsidRPr="00C417F2">
        <w:rPr>
          <w:rFonts w:ascii="Times New Roman" w:hAnsi="Times New Roman"/>
        </w:rPr>
        <w:t xml:space="preserve"> ir</w:t>
      </w:r>
      <w:r w:rsidR="00187A80">
        <w:rPr>
          <w:rFonts w:ascii="Times New Roman" w:hAnsi="Times New Roman"/>
        </w:rPr>
        <w:t>,</w:t>
      </w:r>
      <w:r w:rsidRPr="00C417F2">
        <w:rPr>
          <w:rFonts w:ascii="Times New Roman" w:hAnsi="Times New Roman"/>
        </w:rPr>
        <w:t xml:space="preserve"> jei rezultatai yra patvirtinti, izoliatai siunčiami į referencinę laboratoriją. Kol nebus gauti klinikinio atsako duomenys, išskirtus mikroorganizmus, kurių MIK vertė didesnė už dabartinę atsparumo ribą, reikia laikyti atspariais.</w:t>
      </w:r>
      <w:r w:rsidRPr="00C417F2">
        <w:rPr>
          <w:rFonts w:ascii="Times New Roman" w:hAnsi="Times New Roman"/>
          <w:vertAlign w:val="superscript"/>
        </w:rPr>
        <w:t xml:space="preserve">  </w:t>
      </w:r>
    </w:p>
    <w:p w14:paraId="2F1A3DB7"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vertAlign w:val="superscript"/>
        </w:rPr>
        <w:t>3</w:t>
      </w:r>
      <w:r w:rsidRPr="00C417F2">
        <w:rPr>
          <w:rFonts w:ascii="Times New Roman" w:hAnsi="Times New Roman"/>
        </w:rPr>
        <w:t xml:space="preserve"> Stafilokokų jautrumas karbapenemų poveikiui nustatomas pagal jautrumą cefoksitinui.</w:t>
      </w:r>
    </w:p>
    <w:p w14:paraId="1CBE65E2"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vertAlign w:val="superscript"/>
        </w:rPr>
        <w:t xml:space="preserve">4 </w:t>
      </w:r>
      <w:r w:rsidRPr="00C417F2">
        <w:rPr>
          <w:rFonts w:ascii="Times New Roman" w:hAnsi="Times New Roman"/>
        </w:rPr>
        <w:t xml:space="preserve">Jautrumo kriterijai nustatyti tik meningito atveju. </w:t>
      </w:r>
    </w:p>
    <w:p w14:paraId="4F573EC1"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vertAlign w:val="superscript"/>
        </w:rPr>
        <w:t xml:space="preserve">5 </w:t>
      </w:r>
      <w:r w:rsidRPr="00C417F2">
        <w:rPr>
          <w:rFonts w:ascii="Times New Roman" w:hAnsi="Times New Roman"/>
        </w:rPr>
        <w:t>Su nerūšinėmis padermėmis susijęs atsparumo mechanizmas vertintas daugiausiai remiantis FK/FD santykiu ir nepriklauso nuo MIK pasiskirstymo specifinėms rūšims. Tokia metodika taikoma tik specifinių ribinių koncentracijų neturintiems organizmams. Su rūšimi nesiejamos ribinės EUCAST koncentracijos apskaičiuotos infuzuojant minimalią meropenemo dozę – po 1000 mg 3 kartus per parą per 30 min. Dozavimas po 2 g 3 kartus per parą vertintas sunkioms infekcijoms bei nustatant I/R ribinę koncentraciją.</w:t>
      </w:r>
    </w:p>
    <w:p w14:paraId="610F6008"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vertAlign w:val="superscript"/>
        </w:rPr>
        <w:t>6</w:t>
      </w:r>
      <w:r w:rsidRPr="00C417F2">
        <w:rPr>
          <w:rFonts w:ascii="Times New Roman" w:hAnsi="Times New Roman"/>
        </w:rPr>
        <w:t>A, B, C ir G grupių streptokokų jautrumas beta laktaminiams antibiotikams apskaičiuotas pagal jautrumą penicilinui.</w:t>
      </w:r>
    </w:p>
    <w:p w14:paraId="25E3FEA8" w14:textId="77777777" w:rsidR="00C417F2" w:rsidRPr="00C417F2" w:rsidRDefault="00C417F2" w:rsidP="00C417F2">
      <w:pPr>
        <w:tabs>
          <w:tab w:val="left" w:pos="0"/>
        </w:tabs>
        <w:spacing w:after="0" w:line="240" w:lineRule="auto"/>
        <w:ind w:right="-2" w:hanging="567"/>
        <w:rPr>
          <w:rFonts w:ascii="Times New Roman" w:hAnsi="Times New Roman"/>
        </w:rPr>
      </w:pPr>
      <w:r w:rsidRPr="00C417F2">
        <w:rPr>
          <w:rFonts w:ascii="Times New Roman" w:hAnsi="Times New Roman"/>
        </w:rPr>
        <w:tab/>
      </w:r>
      <w:r w:rsidRPr="00C417F2">
        <w:rPr>
          <w:rFonts w:ascii="Times New Roman" w:hAnsi="Times New Roman"/>
          <w:i/>
          <w:color w:val="000000"/>
          <w:sz w:val="20"/>
        </w:rPr>
        <w:t xml:space="preserve">-- </w:t>
      </w:r>
      <w:r w:rsidRPr="00C417F2">
        <w:rPr>
          <w:rFonts w:ascii="Times New Roman" w:hAnsi="Times New Roman"/>
          <w:color w:val="000000"/>
          <w:sz w:val="20"/>
        </w:rPr>
        <w:t>= N</w:t>
      </w:r>
      <w:r w:rsidRPr="00C417F2">
        <w:rPr>
          <w:rFonts w:ascii="Times New Roman" w:hAnsi="Times New Roman"/>
        </w:rPr>
        <w:t>erekomenduojama atlikti jautrumo testų, kadangi rūšys nėra pakankamas taikinys vaistinio preparato poveikiui.</w:t>
      </w:r>
      <w:r w:rsidR="00B11040">
        <w:rPr>
          <w:rFonts w:ascii="Times New Roman" w:hAnsi="Times New Roman"/>
        </w:rPr>
        <w:t xml:space="preserve"> </w:t>
      </w:r>
      <w:r w:rsidRPr="00C417F2">
        <w:rPr>
          <w:rFonts w:ascii="Times New Roman" w:hAnsi="Times New Roman"/>
        </w:rPr>
        <w:t>Jeigu jautrumas iš anksto neištirtas, išskirtas padermes galima laikyti atspariomis.</w:t>
      </w:r>
    </w:p>
    <w:p w14:paraId="36AD2E27" w14:textId="77777777" w:rsidR="00C417F2" w:rsidRPr="00C417F2" w:rsidRDefault="00C417F2" w:rsidP="00C417F2">
      <w:pPr>
        <w:tabs>
          <w:tab w:val="left" w:pos="0"/>
        </w:tabs>
        <w:spacing w:after="0" w:line="240" w:lineRule="auto"/>
        <w:ind w:right="-2" w:hanging="567"/>
        <w:rPr>
          <w:rFonts w:ascii="Times New Roman" w:hAnsi="Times New Roman"/>
        </w:rPr>
      </w:pPr>
    </w:p>
    <w:p w14:paraId="2CD04DB5" w14:textId="77777777" w:rsidR="00C417F2" w:rsidRPr="00C417F2" w:rsidRDefault="00B11040" w:rsidP="00C417F2">
      <w:pPr>
        <w:tabs>
          <w:tab w:val="left" w:pos="0"/>
        </w:tabs>
        <w:spacing w:after="0" w:line="240" w:lineRule="auto"/>
        <w:ind w:right="-2" w:hanging="567"/>
        <w:rPr>
          <w:rFonts w:ascii="Times New Roman" w:hAnsi="Times New Roman"/>
        </w:rPr>
      </w:pPr>
      <w:r>
        <w:rPr>
          <w:rFonts w:ascii="Times New Roman" w:hAnsi="Times New Roman"/>
        </w:rPr>
        <w:tab/>
      </w:r>
      <w:r w:rsidR="00C417F2" w:rsidRPr="00C417F2">
        <w:rPr>
          <w:rFonts w:ascii="Times New Roman" w:hAnsi="Times New Roman"/>
        </w:rPr>
        <w:t xml:space="preserve">Įgyto konkrečių rūšių atsparumo paplitimas gali būti skirtingas įvairiose geografinėse srityse ir skirtingu laiku, todėl pageidautina turėti vietinę informaciją apie atsparumą, ypač kai gydomos sunkios infekcinės ligos. </w:t>
      </w:r>
      <w:r w:rsidR="00C417F2" w:rsidRPr="00C417F2">
        <w:rPr>
          <w:rFonts w:ascii="Times New Roman" w:hAnsi="Times New Roman"/>
          <w:color w:val="000000"/>
        </w:rPr>
        <w:t>Jeigu vietinis vyraujantis mikroorganizmų atsparumas yra toks, kad vaistinio preparato veiksmingumas nors tik kai kurių mikroorganizmų rūšių atžvilgiu yra abejotinas, patarimo reikia kreiptis į ekspertą</w:t>
      </w:r>
      <w:r w:rsidR="00C417F2" w:rsidRPr="00C417F2">
        <w:rPr>
          <w:rFonts w:ascii="Times New Roman" w:hAnsi="Times New Roman"/>
        </w:rPr>
        <w:t>.</w:t>
      </w:r>
    </w:p>
    <w:p w14:paraId="4E41F3CB" w14:textId="77777777" w:rsidR="00C417F2" w:rsidRPr="00C417F2" w:rsidRDefault="00C417F2" w:rsidP="00C417F2">
      <w:pPr>
        <w:tabs>
          <w:tab w:val="left" w:pos="567"/>
        </w:tabs>
        <w:spacing w:after="0" w:line="240" w:lineRule="auto"/>
        <w:outlineLvl w:val="0"/>
        <w:rPr>
          <w:rFonts w:ascii="Times New Roman" w:hAnsi="Times New Roman"/>
          <w:kern w:val="28"/>
          <w:sz w:val="20"/>
        </w:rPr>
      </w:pPr>
    </w:p>
    <w:p w14:paraId="533280D2" w14:textId="77777777" w:rsidR="00C417F2" w:rsidRPr="00C417F2" w:rsidRDefault="00C417F2" w:rsidP="00C417F2">
      <w:pPr>
        <w:numPr>
          <w:ilvl w:val="12"/>
          <w:numId w:val="0"/>
        </w:numPr>
        <w:tabs>
          <w:tab w:val="left" w:pos="567"/>
        </w:tabs>
        <w:spacing w:after="0" w:line="260" w:lineRule="exact"/>
        <w:ind w:right="-2"/>
        <w:rPr>
          <w:rFonts w:ascii="Times New Roman" w:hAnsi="Times New Roman"/>
        </w:rPr>
      </w:pPr>
      <w:r w:rsidRPr="00C417F2">
        <w:rPr>
          <w:rFonts w:ascii="Times New Roman" w:hAnsi="Times New Roman"/>
        </w:rPr>
        <w:t>Toliau lentelėje pateiktas patogeninių mikroorganizmų sąrašas, sudarytas</w:t>
      </w:r>
      <w:r w:rsidR="001608A7">
        <w:rPr>
          <w:rFonts w:ascii="Times New Roman" w:hAnsi="Times New Roman"/>
        </w:rPr>
        <w:t>,</w:t>
      </w:r>
      <w:r w:rsidRPr="00C417F2">
        <w:rPr>
          <w:rFonts w:ascii="Times New Roman" w:hAnsi="Times New Roman"/>
        </w:rPr>
        <w:t xml:space="preserve"> remiantis klinikine patirtimi ir gydymo rekomendacijomis.</w:t>
      </w:r>
    </w:p>
    <w:p w14:paraId="5384DC78" w14:textId="77777777" w:rsidR="00C417F2" w:rsidRPr="00C417F2" w:rsidRDefault="00C417F2" w:rsidP="00C417F2">
      <w:pPr>
        <w:tabs>
          <w:tab w:val="left" w:pos="567"/>
        </w:tabs>
        <w:spacing w:after="0" w:line="240" w:lineRule="auto"/>
        <w:ind w:right="-2"/>
        <w:rPr>
          <w:rFonts w:ascii="Times New Roman" w:hAnsi="Times New Roman"/>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0"/>
      </w:tblGrid>
      <w:tr w:rsidR="00C417F2" w:rsidRPr="00DE6091" w14:paraId="55D3FAB2" w14:textId="77777777" w:rsidTr="006D6DE6">
        <w:tc>
          <w:tcPr>
            <w:tcW w:w="9000" w:type="dxa"/>
            <w:tcBorders>
              <w:top w:val="single" w:sz="4" w:space="0" w:color="auto"/>
              <w:left w:val="single" w:sz="4" w:space="0" w:color="auto"/>
              <w:bottom w:val="single" w:sz="4" w:space="0" w:color="auto"/>
              <w:right w:val="single" w:sz="4" w:space="0" w:color="auto"/>
            </w:tcBorders>
          </w:tcPr>
          <w:p w14:paraId="2B0ABBD1" w14:textId="77777777" w:rsidR="00C417F2" w:rsidRPr="00053462" w:rsidRDefault="00C417F2" w:rsidP="00C417F2">
            <w:pPr>
              <w:tabs>
                <w:tab w:val="left" w:pos="567"/>
              </w:tabs>
              <w:spacing w:after="0" w:line="260" w:lineRule="exact"/>
              <w:rPr>
                <w:rFonts w:ascii="Times New Roman" w:hAnsi="Times New Roman"/>
              </w:rPr>
            </w:pPr>
          </w:p>
        </w:tc>
      </w:tr>
      <w:tr w:rsidR="00C417F2" w:rsidRPr="00DE6091" w14:paraId="3FA33B90"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40455A3A"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Dažniausiai jautrios padermės</w:t>
            </w:r>
          </w:p>
        </w:tc>
      </w:tr>
      <w:tr w:rsidR="00C417F2" w:rsidRPr="00DE6091" w14:paraId="0EDAF2C9"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7430CAA4"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Gramteigiami aerobai</w:t>
            </w:r>
          </w:p>
        </w:tc>
      </w:tr>
      <w:tr w:rsidR="00C417F2" w:rsidRPr="00DE6091" w14:paraId="346E8326"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00A0D095"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i/>
              </w:rPr>
              <w:t>Enterococcus</w:t>
            </w:r>
            <w:r w:rsidRPr="00053462">
              <w:rPr>
                <w:rFonts w:ascii="Times New Roman" w:hAnsi="Times New Roman"/>
              </w:rPr>
              <w:t xml:space="preserve"> </w:t>
            </w:r>
            <w:r w:rsidRPr="00053462">
              <w:rPr>
                <w:rFonts w:ascii="Times New Roman" w:hAnsi="Times New Roman"/>
                <w:i/>
              </w:rPr>
              <w:t>faecalis</w:t>
            </w:r>
            <w:r w:rsidRPr="00053462">
              <w:rPr>
                <w:rFonts w:ascii="Times New Roman" w:hAnsi="Times New Roman"/>
              </w:rPr>
              <w:t xml:space="preserve"> $</w:t>
            </w:r>
          </w:p>
        </w:tc>
      </w:tr>
      <w:tr w:rsidR="00C417F2" w:rsidRPr="00DE6091" w14:paraId="312523ED"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0EAA2A4A"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i/>
              </w:rPr>
              <w:t>Staphylococcus aureus</w:t>
            </w:r>
            <w:r w:rsidRPr="00053462">
              <w:rPr>
                <w:rFonts w:ascii="Times New Roman" w:hAnsi="Times New Roman"/>
              </w:rPr>
              <w:t xml:space="preserve"> (meticilinui jautrūs) £</w:t>
            </w:r>
          </w:p>
        </w:tc>
      </w:tr>
      <w:tr w:rsidR="00C417F2" w:rsidRPr="00DE6091" w14:paraId="443043B9"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78DFFE6B"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i/>
              </w:rPr>
              <w:t>Staphylococcus</w:t>
            </w:r>
            <w:r w:rsidRPr="00053462">
              <w:rPr>
                <w:rFonts w:ascii="Times New Roman" w:hAnsi="Times New Roman"/>
              </w:rPr>
              <w:t xml:space="preserve"> rūšys (meticilinui jautrūs), įskaitant </w:t>
            </w:r>
            <w:r w:rsidRPr="00053462">
              <w:rPr>
                <w:rFonts w:ascii="Times New Roman" w:hAnsi="Times New Roman"/>
                <w:i/>
              </w:rPr>
              <w:t>Staphylococcus epidermidis</w:t>
            </w:r>
          </w:p>
        </w:tc>
      </w:tr>
      <w:tr w:rsidR="00C417F2" w:rsidRPr="00DE6091" w14:paraId="25A66F4B"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0AA2E135"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i/>
              </w:rPr>
              <w:t>Streptococcus agalactiae</w:t>
            </w:r>
            <w:r w:rsidRPr="00053462">
              <w:rPr>
                <w:rFonts w:ascii="Times New Roman" w:hAnsi="Times New Roman"/>
              </w:rPr>
              <w:t xml:space="preserve"> (B grupė)</w:t>
            </w:r>
          </w:p>
        </w:tc>
      </w:tr>
      <w:tr w:rsidR="00C417F2" w:rsidRPr="00DE6091" w14:paraId="44EC35E8"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7D085D32"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i/>
              </w:rPr>
              <w:t>Streptococcus milleri</w:t>
            </w:r>
            <w:r w:rsidRPr="00053462">
              <w:rPr>
                <w:rFonts w:ascii="Times New Roman" w:hAnsi="Times New Roman"/>
              </w:rPr>
              <w:t xml:space="preserve"> grupė (</w:t>
            </w:r>
            <w:r w:rsidRPr="00053462">
              <w:rPr>
                <w:rFonts w:ascii="Times New Roman" w:hAnsi="Times New Roman"/>
                <w:i/>
              </w:rPr>
              <w:t xml:space="preserve">S. anginosus, S. </w:t>
            </w:r>
            <w:r w:rsidR="00B3711F">
              <w:rPr>
                <w:rFonts w:ascii="Times New Roman" w:hAnsi="Times New Roman"/>
                <w:i/>
              </w:rPr>
              <w:t>c</w:t>
            </w:r>
            <w:r w:rsidRPr="00053462">
              <w:rPr>
                <w:rFonts w:ascii="Times New Roman" w:hAnsi="Times New Roman"/>
                <w:i/>
              </w:rPr>
              <w:t>onstellatus ir S. intermedius</w:t>
            </w:r>
            <w:r w:rsidRPr="00053462">
              <w:rPr>
                <w:rFonts w:ascii="Times New Roman" w:hAnsi="Times New Roman"/>
              </w:rPr>
              <w:t>)</w:t>
            </w:r>
          </w:p>
        </w:tc>
      </w:tr>
      <w:tr w:rsidR="00C417F2" w:rsidRPr="00DE6091" w14:paraId="1B1A5AE6"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34DCF11B"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Streptococcus pneumoniae</w:t>
            </w:r>
          </w:p>
        </w:tc>
      </w:tr>
      <w:tr w:rsidR="00C417F2" w:rsidRPr="00DE6091" w14:paraId="5EE5FFDE"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5D1DE4F9"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i/>
              </w:rPr>
              <w:t>Streptococcus pyogenes</w:t>
            </w:r>
            <w:r w:rsidRPr="00053462">
              <w:rPr>
                <w:rFonts w:ascii="Times New Roman" w:hAnsi="Times New Roman"/>
              </w:rPr>
              <w:t xml:space="preserve"> (A grupė)</w:t>
            </w:r>
          </w:p>
        </w:tc>
      </w:tr>
      <w:tr w:rsidR="00C417F2" w:rsidRPr="00DE6091" w14:paraId="67A2023F" w14:textId="77777777" w:rsidTr="006D6DE6">
        <w:tc>
          <w:tcPr>
            <w:tcW w:w="9000" w:type="dxa"/>
            <w:tcBorders>
              <w:top w:val="single" w:sz="4" w:space="0" w:color="auto"/>
              <w:left w:val="single" w:sz="4" w:space="0" w:color="auto"/>
              <w:bottom w:val="single" w:sz="4" w:space="0" w:color="auto"/>
              <w:right w:val="single" w:sz="4" w:space="0" w:color="auto"/>
            </w:tcBorders>
          </w:tcPr>
          <w:p w14:paraId="3895D891" w14:textId="77777777" w:rsidR="00C417F2" w:rsidRPr="00053462" w:rsidRDefault="00C417F2" w:rsidP="00C417F2">
            <w:pPr>
              <w:tabs>
                <w:tab w:val="left" w:pos="567"/>
              </w:tabs>
              <w:spacing w:after="0" w:line="260" w:lineRule="exact"/>
              <w:rPr>
                <w:rFonts w:ascii="Times New Roman" w:hAnsi="Times New Roman"/>
              </w:rPr>
            </w:pPr>
          </w:p>
        </w:tc>
      </w:tr>
      <w:tr w:rsidR="00C417F2" w:rsidRPr="00DE6091" w14:paraId="3E1B297E"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4D3D2758"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Gramneigiami aerobai</w:t>
            </w:r>
          </w:p>
        </w:tc>
      </w:tr>
      <w:tr w:rsidR="00C417F2" w:rsidRPr="00DE6091" w14:paraId="151660EA"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3313AE66"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Citrobacter freudii</w:t>
            </w:r>
          </w:p>
        </w:tc>
      </w:tr>
      <w:tr w:rsidR="00C417F2" w:rsidRPr="00DE6091" w14:paraId="474AABFA"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1690AD07"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Citrobacter koseri</w:t>
            </w:r>
          </w:p>
        </w:tc>
      </w:tr>
      <w:tr w:rsidR="00C417F2" w:rsidRPr="00DE6091" w14:paraId="21B10924"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16B465C6"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Enterobacter aerogenes</w:t>
            </w:r>
          </w:p>
        </w:tc>
      </w:tr>
      <w:tr w:rsidR="00C417F2" w:rsidRPr="00DE6091" w14:paraId="7FE11722"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1FB86400"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Enterobacter cloacae</w:t>
            </w:r>
          </w:p>
        </w:tc>
      </w:tr>
      <w:tr w:rsidR="00C417F2" w:rsidRPr="00DE6091" w14:paraId="5D8AF0E3"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794169F6"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Escherichia coli</w:t>
            </w:r>
          </w:p>
        </w:tc>
      </w:tr>
      <w:tr w:rsidR="00C417F2" w:rsidRPr="00DE6091" w14:paraId="04E69D2F"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36480B4F"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Haemophilus influenzae</w:t>
            </w:r>
          </w:p>
        </w:tc>
      </w:tr>
      <w:tr w:rsidR="00C417F2" w:rsidRPr="00DE6091" w14:paraId="1F1FEB04"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1E28D27E"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Klebsiella oxytoca</w:t>
            </w:r>
          </w:p>
        </w:tc>
      </w:tr>
      <w:tr w:rsidR="00C417F2" w:rsidRPr="00DE6091" w14:paraId="3F9C06F5"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2687B79F"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Klebsiella pneumoniae</w:t>
            </w:r>
          </w:p>
        </w:tc>
      </w:tr>
      <w:tr w:rsidR="00C417F2" w:rsidRPr="00DE6091" w14:paraId="74D066E1"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5FC3C7AF"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Morganella morganii</w:t>
            </w:r>
          </w:p>
        </w:tc>
      </w:tr>
      <w:tr w:rsidR="00C417F2" w:rsidRPr="00DE6091" w14:paraId="134DADD3"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7A07AB90"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Neisseria meningitidis</w:t>
            </w:r>
          </w:p>
        </w:tc>
      </w:tr>
      <w:tr w:rsidR="00C417F2" w:rsidRPr="00DE6091" w14:paraId="21F663B2"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26122A88"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Proteus mirabilis</w:t>
            </w:r>
          </w:p>
        </w:tc>
      </w:tr>
      <w:tr w:rsidR="00C417F2" w:rsidRPr="00DE6091" w14:paraId="440A599F"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045B77AA"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Proteus vulgaris</w:t>
            </w:r>
          </w:p>
        </w:tc>
      </w:tr>
      <w:tr w:rsidR="00C417F2" w:rsidRPr="00DE6091" w14:paraId="6216074D"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5C1D10B0"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lastRenderedPageBreak/>
              <w:t>Serratia marcescens</w:t>
            </w:r>
          </w:p>
        </w:tc>
      </w:tr>
      <w:tr w:rsidR="00C417F2" w:rsidRPr="00DE6091" w14:paraId="15BF7EBB" w14:textId="77777777" w:rsidTr="006D6DE6">
        <w:tc>
          <w:tcPr>
            <w:tcW w:w="9000" w:type="dxa"/>
            <w:tcBorders>
              <w:top w:val="single" w:sz="4" w:space="0" w:color="auto"/>
              <w:left w:val="single" w:sz="4" w:space="0" w:color="auto"/>
              <w:bottom w:val="single" w:sz="4" w:space="0" w:color="auto"/>
              <w:right w:val="single" w:sz="4" w:space="0" w:color="auto"/>
            </w:tcBorders>
          </w:tcPr>
          <w:p w14:paraId="02230D3D" w14:textId="77777777" w:rsidR="00C417F2" w:rsidRPr="00053462" w:rsidRDefault="00C417F2" w:rsidP="00C417F2">
            <w:pPr>
              <w:tabs>
                <w:tab w:val="left" w:pos="567"/>
              </w:tabs>
              <w:spacing w:after="0" w:line="260" w:lineRule="exact"/>
              <w:rPr>
                <w:rFonts w:ascii="Times New Roman" w:hAnsi="Times New Roman"/>
              </w:rPr>
            </w:pPr>
          </w:p>
        </w:tc>
      </w:tr>
      <w:tr w:rsidR="00C417F2" w:rsidRPr="00DE6091" w14:paraId="7BE5AEFC"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6E6D8DCC"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Gramteigiami anaerobai</w:t>
            </w:r>
          </w:p>
        </w:tc>
      </w:tr>
      <w:tr w:rsidR="00C417F2" w:rsidRPr="00DE6091" w14:paraId="3115C3F6"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3576FEB2"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Clostridium perfringens</w:t>
            </w:r>
          </w:p>
        </w:tc>
      </w:tr>
      <w:tr w:rsidR="00C417F2" w:rsidRPr="00DE6091" w14:paraId="75D1339F"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2B0B9148"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Peptoniphilus asaccharolyticus</w:t>
            </w:r>
          </w:p>
        </w:tc>
      </w:tr>
      <w:tr w:rsidR="00C417F2" w:rsidRPr="00DE6091" w14:paraId="6D684319"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75B64B00"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 xml:space="preserve">Peptostreptococcus </w:t>
            </w:r>
            <w:r w:rsidRPr="00053462">
              <w:rPr>
                <w:rFonts w:ascii="Times New Roman" w:hAnsi="Times New Roman"/>
              </w:rPr>
              <w:t>padermės</w:t>
            </w:r>
            <w:r w:rsidRPr="00053462">
              <w:rPr>
                <w:rFonts w:ascii="Times New Roman" w:hAnsi="Times New Roman"/>
                <w:i/>
              </w:rPr>
              <w:t xml:space="preserve"> (</w:t>
            </w:r>
            <w:r w:rsidRPr="00053462">
              <w:rPr>
                <w:rFonts w:ascii="Times New Roman" w:hAnsi="Times New Roman"/>
              </w:rPr>
              <w:t>įskaitant</w:t>
            </w:r>
            <w:r w:rsidRPr="00053462">
              <w:rPr>
                <w:rFonts w:ascii="Times New Roman" w:hAnsi="Times New Roman"/>
                <w:i/>
              </w:rPr>
              <w:t xml:space="preserve"> P. micros, P</w:t>
            </w:r>
            <w:r w:rsidR="000D5309">
              <w:rPr>
                <w:rFonts w:ascii="Times New Roman" w:hAnsi="Times New Roman"/>
                <w:i/>
              </w:rPr>
              <w:t>.</w:t>
            </w:r>
            <w:r w:rsidRPr="00053462">
              <w:rPr>
                <w:rFonts w:ascii="Times New Roman" w:hAnsi="Times New Roman"/>
                <w:i/>
              </w:rPr>
              <w:t xml:space="preserve"> anaerobius, P. magnus)</w:t>
            </w:r>
          </w:p>
        </w:tc>
      </w:tr>
      <w:tr w:rsidR="00C417F2" w:rsidRPr="00DE6091" w14:paraId="4573F2F6" w14:textId="77777777" w:rsidTr="006D6DE6">
        <w:tc>
          <w:tcPr>
            <w:tcW w:w="9000" w:type="dxa"/>
            <w:tcBorders>
              <w:top w:val="single" w:sz="4" w:space="0" w:color="auto"/>
              <w:left w:val="single" w:sz="4" w:space="0" w:color="auto"/>
              <w:bottom w:val="single" w:sz="4" w:space="0" w:color="auto"/>
              <w:right w:val="single" w:sz="4" w:space="0" w:color="auto"/>
            </w:tcBorders>
          </w:tcPr>
          <w:p w14:paraId="53E2F8E9" w14:textId="77777777" w:rsidR="00C417F2" w:rsidRPr="00053462" w:rsidRDefault="00C417F2" w:rsidP="00C417F2">
            <w:pPr>
              <w:tabs>
                <w:tab w:val="left" w:pos="567"/>
              </w:tabs>
              <w:spacing w:after="0" w:line="260" w:lineRule="exact"/>
              <w:rPr>
                <w:rFonts w:ascii="Times New Roman" w:hAnsi="Times New Roman"/>
              </w:rPr>
            </w:pPr>
          </w:p>
        </w:tc>
      </w:tr>
      <w:tr w:rsidR="00C417F2" w:rsidRPr="00DE6091" w14:paraId="0E9C4D6F"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0C3CABED"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Gramneigiami anaerobai</w:t>
            </w:r>
          </w:p>
        </w:tc>
      </w:tr>
      <w:tr w:rsidR="00C417F2" w:rsidRPr="00DE6091" w14:paraId="239D96A2"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1D5366DB"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Bacteroides caccae</w:t>
            </w:r>
          </w:p>
        </w:tc>
      </w:tr>
      <w:tr w:rsidR="00C417F2" w:rsidRPr="00DE6091" w14:paraId="30057EB2"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6FA88BBB"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 xml:space="preserve">Bacteroides fragilis </w:t>
            </w:r>
            <w:r w:rsidRPr="00053462">
              <w:rPr>
                <w:rFonts w:ascii="Times New Roman" w:hAnsi="Times New Roman"/>
              </w:rPr>
              <w:t>grupė</w:t>
            </w:r>
          </w:p>
        </w:tc>
      </w:tr>
      <w:tr w:rsidR="00C417F2" w:rsidRPr="00DE6091" w14:paraId="15ED39A1"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5DDA2C95"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Prevotella bivia</w:t>
            </w:r>
          </w:p>
        </w:tc>
      </w:tr>
      <w:tr w:rsidR="00C417F2" w:rsidRPr="00DE6091" w14:paraId="548B0BBE"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48C8A5BC"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Prevotella disiens</w:t>
            </w:r>
          </w:p>
        </w:tc>
      </w:tr>
      <w:tr w:rsidR="00C417F2" w:rsidRPr="00DE6091" w14:paraId="57262E49" w14:textId="77777777" w:rsidTr="006D6DE6">
        <w:tc>
          <w:tcPr>
            <w:tcW w:w="9000" w:type="dxa"/>
            <w:tcBorders>
              <w:top w:val="single" w:sz="4" w:space="0" w:color="auto"/>
              <w:left w:val="single" w:sz="4" w:space="0" w:color="auto"/>
              <w:bottom w:val="single" w:sz="4" w:space="0" w:color="auto"/>
              <w:right w:val="single" w:sz="4" w:space="0" w:color="auto"/>
            </w:tcBorders>
          </w:tcPr>
          <w:p w14:paraId="754E47D2" w14:textId="77777777" w:rsidR="00C417F2" w:rsidRPr="00053462" w:rsidRDefault="00C417F2" w:rsidP="00C417F2">
            <w:pPr>
              <w:tabs>
                <w:tab w:val="left" w:pos="567"/>
              </w:tabs>
              <w:spacing w:after="0" w:line="260" w:lineRule="exact"/>
              <w:rPr>
                <w:rFonts w:ascii="Times New Roman" w:hAnsi="Times New Roman"/>
              </w:rPr>
            </w:pPr>
          </w:p>
        </w:tc>
      </w:tr>
      <w:tr w:rsidR="00C417F2" w:rsidRPr="00DE6091" w14:paraId="6BDE81BE"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6ECA8F0B"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Rūšys, kurių įgytas atsparumas gali būti problema</w:t>
            </w:r>
          </w:p>
        </w:tc>
      </w:tr>
      <w:tr w:rsidR="00C417F2" w:rsidRPr="00DE6091" w14:paraId="56B0C4F4"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522453D4"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Gramteigiami aerobai</w:t>
            </w:r>
          </w:p>
        </w:tc>
      </w:tr>
      <w:tr w:rsidR="00C417F2" w:rsidRPr="00DE6091" w14:paraId="22CA9E23"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5680B5C8"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i/>
              </w:rPr>
              <w:t>Enterococcus faecium</w:t>
            </w:r>
            <w:r w:rsidRPr="00053462">
              <w:rPr>
                <w:rFonts w:ascii="Times New Roman" w:hAnsi="Times New Roman"/>
              </w:rPr>
              <w:t xml:space="preserve"> $†</w:t>
            </w:r>
          </w:p>
        </w:tc>
      </w:tr>
      <w:tr w:rsidR="00C417F2" w:rsidRPr="00DE6091" w14:paraId="6796DB10" w14:textId="77777777" w:rsidTr="006D6DE6">
        <w:tc>
          <w:tcPr>
            <w:tcW w:w="9000" w:type="dxa"/>
            <w:tcBorders>
              <w:top w:val="single" w:sz="4" w:space="0" w:color="auto"/>
              <w:left w:val="single" w:sz="4" w:space="0" w:color="auto"/>
              <w:bottom w:val="single" w:sz="4" w:space="0" w:color="auto"/>
              <w:right w:val="single" w:sz="4" w:space="0" w:color="auto"/>
            </w:tcBorders>
          </w:tcPr>
          <w:p w14:paraId="52216E72" w14:textId="77777777" w:rsidR="00C417F2" w:rsidRPr="00053462" w:rsidRDefault="00C417F2" w:rsidP="00C417F2">
            <w:pPr>
              <w:tabs>
                <w:tab w:val="left" w:pos="567"/>
              </w:tabs>
              <w:spacing w:after="0" w:line="260" w:lineRule="exact"/>
              <w:rPr>
                <w:rFonts w:ascii="Times New Roman" w:hAnsi="Times New Roman"/>
                <w:i/>
              </w:rPr>
            </w:pPr>
          </w:p>
        </w:tc>
      </w:tr>
      <w:tr w:rsidR="00C417F2" w:rsidRPr="00DE6091" w14:paraId="4DA648C7"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215ED1E0"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Gramneigiami aerobai</w:t>
            </w:r>
          </w:p>
        </w:tc>
      </w:tr>
      <w:tr w:rsidR="00C417F2" w:rsidRPr="00DE6091" w14:paraId="43F03595"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7F42E24A"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 xml:space="preserve">Acinetobacter </w:t>
            </w:r>
            <w:r w:rsidRPr="00053462">
              <w:rPr>
                <w:rFonts w:ascii="Times New Roman" w:hAnsi="Times New Roman"/>
              </w:rPr>
              <w:t>rūšys</w:t>
            </w:r>
          </w:p>
        </w:tc>
      </w:tr>
      <w:tr w:rsidR="00C417F2" w:rsidRPr="00DE6091" w14:paraId="67960675"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714462FA"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Burkholderia cepacia</w:t>
            </w:r>
          </w:p>
        </w:tc>
      </w:tr>
      <w:tr w:rsidR="00C417F2" w:rsidRPr="00DE6091" w14:paraId="09F0C5BF"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0182973E"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Pseudomonas aeruginosa</w:t>
            </w:r>
          </w:p>
        </w:tc>
      </w:tr>
      <w:tr w:rsidR="00C417F2" w:rsidRPr="00DE6091" w14:paraId="2673AB7A" w14:textId="77777777" w:rsidTr="006D6DE6">
        <w:tc>
          <w:tcPr>
            <w:tcW w:w="9000" w:type="dxa"/>
            <w:tcBorders>
              <w:top w:val="single" w:sz="4" w:space="0" w:color="auto"/>
              <w:left w:val="single" w:sz="4" w:space="0" w:color="auto"/>
              <w:bottom w:val="single" w:sz="4" w:space="0" w:color="auto"/>
              <w:right w:val="single" w:sz="4" w:space="0" w:color="auto"/>
            </w:tcBorders>
          </w:tcPr>
          <w:p w14:paraId="74DEE7E8" w14:textId="77777777" w:rsidR="00C417F2" w:rsidRPr="00053462" w:rsidRDefault="00C417F2" w:rsidP="00C417F2">
            <w:pPr>
              <w:tabs>
                <w:tab w:val="left" w:pos="567"/>
              </w:tabs>
              <w:spacing w:after="0" w:line="260" w:lineRule="exact"/>
              <w:rPr>
                <w:rFonts w:ascii="Times New Roman" w:hAnsi="Times New Roman"/>
              </w:rPr>
            </w:pPr>
          </w:p>
        </w:tc>
      </w:tr>
      <w:tr w:rsidR="00C417F2" w:rsidRPr="00DE6091" w14:paraId="3D063005"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3E8630AD"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Natūraliai (iš prigimties) atsparūs mikroorganizmai</w:t>
            </w:r>
          </w:p>
        </w:tc>
      </w:tr>
      <w:tr w:rsidR="00C417F2" w:rsidRPr="00DE6091" w14:paraId="3CEA9CCB"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316CFB1F"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Gramneigiami aerobai</w:t>
            </w:r>
          </w:p>
        </w:tc>
      </w:tr>
      <w:tr w:rsidR="00C417F2" w:rsidRPr="00DE6091" w14:paraId="527CE48B"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0F8DEAFF"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Stenotrophomonas maltophilia</w:t>
            </w:r>
          </w:p>
        </w:tc>
      </w:tr>
      <w:tr w:rsidR="00C417F2" w:rsidRPr="00DE6091" w14:paraId="0D1691B1"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1C589345"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i/>
              </w:rPr>
              <w:t>Legionella</w:t>
            </w:r>
            <w:r w:rsidRPr="00053462">
              <w:rPr>
                <w:rFonts w:ascii="Times New Roman" w:hAnsi="Times New Roman"/>
              </w:rPr>
              <w:t xml:space="preserve"> rūšys</w:t>
            </w:r>
          </w:p>
        </w:tc>
      </w:tr>
      <w:tr w:rsidR="00C417F2" w:rsidRPr="00DE6091" w14:paraId="67FBC51A" w14:textId="77777777" w:rsidTr="006D6DE6">
        <w:tc>
          <w:tcPr>
            <w:tcW w:w="9000" w:type="dxa"/>
            <w:tcBorders>
              <w:top w:val="single" w:sz="4" w:space="0" w:color="auto"/>
              <w:left w:val="single" w:sz="4" w:space="0" w:color="auto"/>
              <w:bottom w:val="single" w:sz="4" w:space="0" w:color="auto"/>
              <w:right w:val="single" w:sz="4" w:space="0" w:color="auto"/>
            </w:tcBorders>
          </w:tcPr>
          <w:p w14:paraId="35DFDBB0" w14:textId="77777777" w:rsidR="00C417F2" w:rsidRPr="00053462" w:rsidRDefault="00C417F2" w:rsidP="00C417F2">
            <w:pPr>
              <w:tabs>
                <w:tab w:val="left" w:pos="567"/>
              </w:tabs>
              <w:spacing w:after="0" w:line="260" w:lineRule="exact"/>
              <w:rPr>
                <w:rFonts w:ascii="Times New Roman" w:hAnsi="Times New Roman"/>
              </w:rPr>
            </w:pPr>
          </w:p>
        </w:tc>
      </w:tr>
      <w:tr w:rsidR="00C417F2" w:rsidRPr="00DE6091" w14:paraId="71BED77A"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40C5724D"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Kiti mikroorganizmai</w:t>
            </w:r>
          </w:p>
        </w:tc>
      </w:tr>
      <w:tr w:rsidR="00C417F2" w:rsidRPr="00DE6091" w14:paraId="32421128"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415D458D"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 xml:space="preserve">Chlamydophila pneumoniae </w:t>
            </w:r>
          </w:p>
        </w:tc>
      </w:tr>
      <w:tr w:rsidR="00C417F2" w:rsidRPr="00DE6091" w14:paraId="293BF601"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2B990AB1"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Chlamydophila psittaci</w:t>
            </w:r>
          </w:p>
        </w:tc>
      </w:tr>
      <w:tr w:rsidR="00C417F2" w:rsidRPr="00DE6091" w14:paraId="07D3CCDB"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7C5945B3"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Coxiella burnetii</w:t>
            </w:r>
          </w:p>
        </w:tc>
      </w:tr>
      <w:tr w:rsidR="00C417F2" w:rsidRPr="00DE6091" w14:paraId="73E9202E" w14:textId="77777777" w:rsidTr="006D6DE6">
        <w:tc>
          <w:tcPr>
            <w:tcW w:w="9000" w:type="dxa"/>
            <w:tcBorders>
              <w:top w:val="single" w:sz="4" w:space="0" w:color="auto"/>
              <w:left w:val="single" w:sz="4" w:space="0" w:color="auto"/>
              <w:bottom w:val="single" w:sz="4" w:space="0" w:color="auto"/>
              <w:right w:val="single" w:sz="4" w:space="0" w:color="auto"/>
            </w:tcBorders>
            <w:hideMark/>
          </w:tcPr>
          <w:p w14:paraId="6366A587" w14:textId="77777777" w:rsidR="00C417F2" w:rsidRPr="00053462" w:rsidRDefault="00C417F2" w:rsidP="00C417F2">
            <w:pPr>
              <w:tabs>
                <w:tab w:val="left" w:pos="567"/>
              </w:tabs>
              <w:spacing w:after="0" w:line="260" w:lineRule="exact"/>
              <w:rPr>
                <w:rFonts w:ascii="Times New Roman" w:hAnsi="Times New Roman"/>
                <w:i/>
              </w:rPr>
            </w:pPr>
            <w:r w:rsidRPr="00053462">
              <w:rPr>
                <w:rFonts w:ascii="Times New Roman" w:hAnsi="Times New Roman"/>
                <w:i/>
              </w:rPr>
              <w:t>Mycoplasma pneumoniae</w:t>
            </w:r>
          </w:p>
        </w:tc>
      </w:tr>
      <w:tr w:rsidR="00C417F2" w:rsidRPr="00DE6091" w14:paraId="75866B97" w14:textId="77777777" w:rsidTr="006D6DE6">
        <w:tc>
          <w:tcPr>
            <w:tcW w:w="9000" w:type="dxa"/>
            <w:tcBorders>
              <w:top w:val="single" w:sz="4" w:space="0" w:color="auto"/>
              <w:left w:val="single" w:sz="4" w:space="0" w:color="auto"/>
              <w:bottom w:val="single" w:sz="4" w:space="0" w:color="auto"/>
              <w:right w:val="single" w:sz="4" w:space="0" w:color="auto"/>
            </w:tcBorders>
          </w:tcPr>
          <w:p w14:paraId="51847361" w14:textId="77777777" w:rsidR="00C417F2" w:rsidRPr="00053462" w:rsidRDefault="00C417F2" w:rsidP="00C417F2">
            <w:pPr>
              <w:tabs>
                <w:tab w:val="left" w:pos="567"/>
              </w:tabs>
              <w:spacing w:after="0" w:line="260" w:lineRule="exact"/>
              <w:rPr>
                <w:rFonts w:ascii="Times New Roman" w:hAnsi="Times New Roman"/>
              </w:rPr>
            </w:pPr>
          </w:p>
          <w:p w14:paraId="614B3504"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 Rūšys, kurių natūralus jautrumas vidutinis.</w:t>
            </w:r>
          </w:p>
          <w:p w14:paraId="1D3DC00F"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 Visi meticilinui atsparūs stafilokokai yra atsparūs meropenemui.</w:t>
            </w:r>
          </w:p>
          <w:p w14:paraId="64FDBE9D" w14:textId="77777777" w:rsidR="00C417F2" w:rsidRPr="00053462" w:rsidRDefault="00C417F2" w:rsidP="00C417F2">
            <w:pPr>
              <w:tabs>
                <w:tab w:val="left" w:pos="567"/>
              </w:tabs>
              <w:spacing w:after="0" w:line="260" w:lineRule="exact"/>
              <w:rPr>
                <w:rFonts w:ascii="Times New Roman" w:hAnsi="Times New Roman"/>
              </w:rPr>
            </w:pPr>
            <w:r w:rsidRPr="00053462">
              <w:rPr>
                <w:rFonts w:ascii="Times New Roman" w:hAnsi="Times New Roman"/>
              </w:rPr>
              <w:t xml:space="preserve">† Atsparumo rodiklis vienoje ar daugiau ES valstybių </w:t>
            </w:r>
            <w:r w:rsidRPr="00053462">
              <w:rPr>
                <w:rFonts w:ascii="Times New Roman" w:hAnsi="Times New Roman"/>
              </w:rPr>
              <w:sym w:font="Symbol" w:char="F0B3"/>
            </w:r>
            <w:r w:rsidRPr="00053462">
              <w:rPr>
                <w:rFonts w:ascii="Times New Roman" w:hAnsi="Times New Roman"/>
              </w:rPr>
              <w:t> 50 %.</w:t>
            </w:r>
          </w:p>
        </w:tc>
      </w:tr>
    </w:tbl>
    <w:p w14:paraId="40DA88E6" w14:textId="77777777" w:rsidR="00C417F2" w:rsidRDefault="00C417F2" w:rsidP="00C417F2">
      <w:pPr>
        <w:numPr>
          <w:ilvl w:val="12"/>
          <w:numId w:val="0"/>
        </w:numPr>
        <w:tabs>
          <w:tab w:val="left" w:pos="567"/>
        </w:tabs>
        <w:spacing w:after="0" w:line="240" w:lineRule="auto"/>
        <w:ind w:right="-2"/>
        <w:rPr>
          <w:rFonts w:ascii="Times New Roman" w:hAnsi="Times New Roman"/>
          <w:b/>
        </w:rPr>
      </w:pPr>
    </w:p>
    <w:p w14:paraId="1AC2C1F0" w14:textId="77777777" w:rsidR="00FB4C75" w:rsidRPr="00FB4C75" w:rsidRDefault="00FB4C75" w:rsidP="00FB4C75">
      <w:pPr>
        <w:tabs>
          <w:tab w:val="left" w:pos="567"/>
        </w:tabs>
        <w:spacing w:after="0" w:line="240" w:lineRule="auto"/>
        <w:outlineLvl w:val="0"/>
        <w:rPr>
          <w:rFonts w:ascii="Times New Roman" w:hAnsi="Times New Roman"/>
          <w:i/>
        </w:rPr>
      </w:pPr>
      <w:r w:rsidRPr="00FB4C75">
        <w:rPr>
          <w:rFonts w:ascii="Times New Roman" w:hAnsi="Times New Roman"/>
          <w:i/>
        </w:rPr>
        <w:t>Įnosės ir melioidozė</w:t>
      </w:r>
    </w:p>
    <w:p w14:paraId="3C96DA9F" w14:textId="77777777" w:rsidR="00FB4C75" w:rsidRPr="00FB4C75" w:rsidRDefault="00FB4C75" w:rsidP="00FB4C75">
      <w:pPr>
        <w:tabs>
          <w:tab w:val="left" w:pos="567"/>
        </w:tabs>
        <w:spacing w:after="0" w:line="240" w:lineRule="auto"/>
        <w:outlineLvl w:val="0"/>
        <w:rPr>
          <w:rFonts w:ascii="Times New Roman" w:hAnsi="Times New Roman"/>
        </w:rPr>
      </w:pPr>
      <w:r w:rsidRPr="00FB4C75">
        <w:rPr>
          <w:rFonts w:ascii="Times New Roman" w:hAnsi="Times New Roman"/>
        </w:rPr>
        <w:t xml:space="preserve">Meropenemo vartojimas žmonėms yra pagrįstas </w:t>
      </w:r>
      <w:r w:rsidRPr="00EE10E5">
        <w:rPr>
          <w:rFonts w:ascii="Times New Roman" w:hAnsi="Times New Roman"/>
          <w:i/>
        </w:rPr>
        <w:t>B.</w:t>
      </w:r>
      <w:r w:rsidR="00756DD1">
        <w:rPr>
          <w:rFonts w:ascii="Times New Roman" w:hAnsi="Times New Roman"/>
          <w:i/>
        </w:rPr>
        <w:t xml:space="preserve"> </w:t>
      </w:r>
      <w:r w:rsidRPr="00EE10E5">
        <w:rPr>
          <w:rFonts w:ascii="Times New Roman" w:hAnsi="Times New Roman"/>
          <w:i/>
        </w:rPr>
        <w:t>mallei</w:t>
      </w:r>
      <w:r w:rsidRPr="00FB4C75">
        <w:rPr>
          <w:rFonts w:ascii="Times New Roman" w:hAnsi="Times New Roman"/>
        </w:rPr>
        <w:t xml:space="preserve"> ir </w:t>
      </w:r>
      <w:r w:rsidRPr="00EE10E5">
        <w:rPr>
          <w:rFonts w:ascii="Times New Roman" w:hAnsi="Times New Roman"/>
          <w:i/>
        </w:rPr>
        <w:t>B. pseudomallei</w:t>
      </w:r>
      <w:r w:rsidRPr="00FB4C75">
        <w:rPr>
          <w:rFonts w:ascii="Times New Roman" w:hAnsi="Times New Roman"/>
        </w:rPr>
        <w:t xml:space="preserve"> jautrumo </w:t>
      </w:r>
      <w:r w:rsidRPr="00EE10E5">
        <w:rPr>
          <w:rFonts w:ascii="Times New Roman" w:hAnsi="Times New Roman"/>
          <w:i/>
        </w:rPr>
        <w:t>in vitro</w:t>
      </w:r>
      <w:r w:rsidRPr="00FB4C75">
        <w:rPr>
          <w:rFonts w:ascii="Times New Roman" w:hAnsi="Times New Roman"/>
        </w:rPr>
        <w:t xml:space="preserve"> duomenimis ir </w:t>
      </w:r>
      <w:r w:rsidR="00756DD1">
        <w:rPr>
          <w:rFonts w:ascii="Times New Roman" w:hAnsi="Times New Roman"/>
        </w:rPr>
        <w:t>ribotais</w:t>
      </w:r>
      <w:r w:rsidRPr="00FB4C75">
        <w:rPr>
          <w:rFonts w:ascii="Times New Roman" w:hAnsi="Times New Roman"/>
        </w:rPr>
        <w:t xml:space="preserve"> tyrimų </w:t>
      </w:r>
      <w:r w:rsidR="00756DD1">
        <w:rPr>
          <w:rFonts w:ascii="Times New Roman" w:hAnsi="Times New Roman"/>
        </w:rPr>
        <w:t xml:space="preserve">su žmonėmis </w:t>
      </w:r>
      <w:r w:rsidRPr="00FB4C75">
        <w:rPr>
          <w:rFonts w:ascii="Times New Roman" w:hAnsi="Times New Roman"/>
        </w:rPr>
        <w:t>duomen</w:t>
      </w:r>
      <w:r w:rsidR="00756DD1">
        <w:rPr>
          <w:rFonts w:ascii="Times New Roman" w:hAnsi="Times New Roman"/>
        </w:rPr>
        <w:t>imis</w:t>
      </w:r>
      <w:r w:rsidRPr="00FB4C75">
        <w:rPr>
          <w:rFonts w:ascii="Times New Roman" w:hAnsi="Times New Roman"/>
        </w:rPr>
        <w:t>. Spręsdamas, kaip gydyti įnoses ar melioidozę, gydytojas turi atsižvelgti į pripažintus nacionalinius ir (arba) tarptautinius dokumentus.</w:t>
      </w:r>
    </w:p>
    <w:p w14:paraId="024DD5B7" w14:textId="77777777" w:rsidR="00FB4C75" w:rsidRPr="00C417F2" w:rsidRDefault="00FB4C75" w:rsidP="00C417F2">
      <w:pPr>
        <w:numPr>
          <w:ilvl w:val="12"/>
          <w:numId w:val="0"/>
        </w:numPr>
        <w:tabs>
          <w:tab w:val="left" w:pos="567"/>
        </w:tabs>
        <w:spacing w:after="0" w:line="240" w:lineRule="auto"/>
        <w:ind w:right="-2"/>
        <w:rPr>
          <w:rFonts w:ascii="Times New Roman" w:hAnsi="Times New Roman"/>
          <w:b/>
        </w:rPr>
      </w:pPr>
    </w:p>
    <w:p w14:paraId="7F0C79AF"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b/>
        </w:rPr>
        <w:t>5.2</w:t>
      </w:r>
      <w:r w:rsidRPr="00C417F2">
        <w:rPr>
          <w:rFonts w:ascii="Times New Roman" w:hAnsi="Times New Roman"/>
          <w:b/>
        </w:rPr>
        <w:tab/>
        <w:t>Farmakokinetinės savybės</w:t>
      </w:r>
    </w:p>
    <w:p w14:paraId="1CA5353A" w14:textId="77777777" w:rsidR="00C417F2" w:rsidRPr="00C417F2" w:rsidRDefault="00C417F2" w:rsidP="00C417F2">
      <w:pPr>
        <w:tabs>
          <w:tab w:val="left" w:pos="567"/>
        </w:tabs>
        <w:spacing w:after="0" w:line="240" w:lineRule="auto"/>
        <w:ind w:left="567" w:hanging="567"/>
        <w:outlineLvl w:val="0"/>
        <w:rPr>
          <w:rFonts w:ascii="Times New Roman" w:hAnsi="Times New Roman"/>
          <w:i/>
        </w:rPr>
      </w:pPr>
    </w:p>
    <w:p w14:paraId="08F7A5D9"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Sveikiems savanoriams vidutinis plazmos pusinės eliminacijos periodas yra maždaug 1 valanda</w:t>
      </w:r>
      <w:r w:rsidR="00502F53">
        <w:rPr>
          <w:rFonts w:ascii="Times New Roman" w:hAnsi="Times New Roman"/>
        </w:rPr>
        <w:t>.</w:t>
      </w:r>
      <w:r w:rsidRPr="00C417F2">
        <w:rPr>
          <w:rFonts w:ascii="Times New Roman" w:hAnsi="Times New Roman"/>
        </w:rPr>
        <w:t xml:space="preserve"> </w:t>
      </w:r>
      <w:r w:rsidR="00502F53">
        <w:rPr>
          <w:rFonts w:ascii="Times New Roman" w:hAnsi="Times New Roman"/>
        </w:rPr>
        <w:t>V</w:t>
      </w:r>
      <w:r w:rsidRPr="00C417F2">
        <w:rPr>
          <w:rFonts w:ascii="Times New Roman" w:hAnsi="Times New Roman"/>
        </w:rPr>
        <w:t>idutinis pasiskirstymo tūris – apie 0,25 l/kg kūno svorio (11 – 27 l)</w:t>
      </w:r>
      <w:r w:rsidR="009507CD">
        <w:rPr>
          <w:rFonts w:ascii="Times New Roman" w:hAnsi="Times New Roman"/>
        </w:rPr>
        <w:t>.</w:t>
      </w:r>
      <w:r w:rsidRPr="00C417F2">
        <w:rPr>
          <w:rFonts w:ascii="Times New Roman" w:hAnsi="Times New Roman"/>
        </w:rPr>
        <w:t xml:space="preserve"> </w:t>
      </w:r>
      <w:r w:rsidR="009507CD">
        <w:rPr>
          <w:rFonts w:ascii="Times New Roman" w:hAnsi="Times New Roman"/>
        </w:rPr>
        <w:t>V</w:t>
      </w:r>
      <w:r w:rsidRPr="00C417F2">
        <w:rPr>
          <w:rFonts w:ascii="Times New Roman" w:hAnsi="Times New Roman"/>
        </w:rPr>
        <w:t>idutinis klirensas, suvartojus 250 mg vaistinio preparato</w:t>
      </w:r>
      <w:r w:rsidR="003B409B">
        <w:rPr>
          <w:rFonts w:ascii="Times New Roman" w:hAnsi="Times New Roman"/>
        </w:rPr>
        <w:t>,</w:t>
      </w:r>
      <w:r w:rsidRPr="00C417F2">
        <w:rPr>
          <w:rFonts w:ascii="Times New Roman" w:hAnsi="Times New Roman"/>
        </w:rPr>
        <w:t xml:space="preserve"> yra 287 ml/min</w:t>
      </w:r>
      <w:r w:rsidR="003B409B">
        <w:rPr>
          <w:rFonts w:ascii="Times New Roman" w:hAnsi="Times New Roman"/>
        </w:rPr>
        <w:t>.</w:t>
      </w:r>
      <w:r w:rsidR="00BC1635">
        <w:rPr>
          <w:rFonts w:ascii="Times New Roman" w:hAnsi="Times New Roman"/>
        </w:rPr>
        <w:t>,</w:t>
      </w:r>
      <w:r w:rsidRPr="00C417F2">
        <w:rPr>
          <w:rFonts w:ascii="Times New Roman" w:hAnsi="Times New Roman"/>
        </w:rPr>
        <w:t xml:space="preserve"> ir sumažėja iki 205 ml/min</w:t>
      </w:r>
      <w:r w:rsidR="003B409B">
        <w:rPr>
          <w:rFonts w:ascii="Times New Roman" w:hAnsi="Times New Roman"/>
        </w:rPr>
        <w:t>.,</w:t>
      </w:r>
      <w:r w:rsidRPr="00C417F2">
        <w:rPr>
          <w:rFonts w:ascii="Times New Roman" w:hAnsi="Times New Roman"/>
        </w:rPr>
        <w:t xml:space="preserve"> suvartojus 2 g. 30 minučių </w:t>
      </w:r>
      <w:r w:rsidR="003B409B">
        <w:rPr>
          <w:rFonts w:ascii="Times New Roman" w:hAnsi="Times New Roman"/>
        </w:rPr>
        <w:t>leidus</w:t>
      </w:r>
      <w:r w:rsidR="003B409B" w:rsidRPr="00C417F2">
        <w:rPr>
          <w:rFonts w:ascii="Times New Roman" w:hAnsi="Times New Roman"/>
        </w:rPr>
        <w:t xml:space="preserve"> </w:t>
      </w:r>
      <w:r w:rsidRPr="00C417F2">
        <w:rPr>
          <w:rFonts w:ascii="Times New Roman" w:hAnsi="Times New Roman"/>
        </w:rPr>
        <w:t>į veną 500 mg, 1000 mg arba 2000 mg meropenemo, didžiausia vaist</w:t>
      </w:r>
      <w:r w:rsidR="003B409B">
        <w:rPr>
          <w:rFonts w:ascii="Times New Roman" w:hAnsi="Times New Roman"/>
        </w:rPr>
        <w:t>ini</w:t>
      </w:r>
      <w:r w:rsidRPr="00C417F2">
        <w:rPr>
          <w:rFonts w:ascii="Times New Roman" w:hAnsi="Times New Roman"/>
        </w:rPr>
        <w:t xml:space="preserve">o </w:t>
      </w:r>
      <w:r w:rsidR="003B409B">
        <w:rPr>
          <w:rFonts w:ascii="Times New Roman" w:hAnsi="Times New Roman"/>
        </w:rPr>
        <w:t xml:space="preserve">preparato </w:t>
      </w:r>
      <w:r w:rsidRPr="00C417F2">
        <w:rPr>
          <w:rFonts w:ascii="Times New Roman" w:hAnsi="Times New Roman"/>
        </w:rPr>
        <w:t>koncentracija plazmoje (C</w:t>
      </w:r>
      <w:r w:rsidRPr="00C417F2">
        <w:rPr>
          <w:rFonts w:ascii="Times New Roman" w:hAnsi="Times New Roman"/>
          <w:vertAlign w:val="subscript"/>
        </w:rPr>
        <w:t>max</w:t>
      </w:r>
      <w:r w:rsidRPr="00C417F2">
        <w:rPr>
          <w:rFonts w:ascii="Times New Roman" w:hAnsi="Times New Roman"/>
        </w:rPr>
        <w:t xml:space="preserve">) pasiekia atitinkamai 23 </w:t>
      </w:r>
      <w:r w:rsidRPr="00C417F2">
        <w:rPr>
          <w:rFonts w:ascii="Times New Roman" w:hAnsi="Times New Roman"/>
        </w:rPr>
        <w:sym w:font="Symbol" w:char="F06D"/>
      </w:r>
      <w:r w:rsidRPr="00C417F2">
        <w:rPr>
          <w:rFonts w:ascii="Times New Roman" w:hAnsi="Times New Roman"/>
        </w:rPr>
        <w:t xml:space="preserve">g/ml, 49 </w:t>
      </w:r>
      <w:r w:rsidRPr="00C417F2">
        <w:rPr>
          <w:rFonts w:ascii="Times New Roman" w:hAnsi="Times New Roman"/>
        </w:rPr>
        <w:sym w:font="Symbol" w:char="F06D"/>
      </w:r>
      <w:r w:rsidRPr="00C417F2">
        <w:rPr>
          <w:rFonts w:ascii="Times New Roman" w:hAnsi="Times New Roman"/>
        </w:rPr>
        <w:t xml:space="preserve">g/ml arba 115 </w:t>
      </w:r>
      <w:r w:rsidRPr="00C417F2">
        <w:rPr>
          <w:rFonts w:ascii="Times New Roman" w:hAnsi="Times New Roman"/>
        </w:rPr>
        <w:sym w:font="Symbol" w:char="F06D"/>
      </w:r>
      <w:r w:rsidRPr="00C417F2">
        <w:rPr>
          <w:rFonts w:ascii="Times New Roman" w:hAnsi="Times New Roman"/>
        </w:rPr>
        <w:t xml:space="preserve">g/ml, o AUC reikšmės atitinkamai yra tokios: 39,3, 62,3 ir 153 </w:t>
      </w:r>
      <w:r w:rsidRPr="00C417F2">
        <w:rPr>
          <w:rFonts w:ascii="Times New Roman" w:hAnsi="Times New Roman"/>
        </w:rPr>
        <w:sym w:font="Symbol" w:char="F06D"/>
      </w:r>
      <w:r w:rsidRPr="00C417F2">
        <w:rPr>
          <w:rFonts w:ascii="Times New Roman" w:hAnsi="Times New Roman"/>
        </w:rPr>
        <w:t>g val./ml. Per 5 minutes sulašinus į veną 500 mg arba 1000 mg meropenemo dozę, didžiausia vaist</w:t>
      </w:r>
      <w:r w:rsidR="00B804C5">
        <w:rPr>
          <w:rFonts w:ascii="Times New Roman" w:hAnsi="Times New Roman"/>
        </w:rPr>
        <w:t>ini</w:t>
      </w:r>
      <w:r w:rsidRPr="00C417F2">
        <w:rPr>
          <w:rFonts w:ascii="Times New Roman" w:hAnsi="Times New Roman"/>
        </w:rPr>
        <w:t xml:space="preserve">o </w:t>
      </w:r>
      <w:r w:rsidR="00B804C5">
        <w:rPr>
          <w:rFonts w:ascii="Times New Roman" w:hAnsi="Times New Roman"/>
        </w:rPr>
        <w:t xml:space="preserve">preparato </w:t>
      </w:r>
      <w:r w:rsidRPr="00C417F2">
        <w:rPr>
          <w:rFonts w:ascii="Times New Roman" w:hAnsi="Times New Roman"/>
        </w:rPr>
        <w:t xml:space="preserve">koncentracija plazmoje atitinkamai būna 52 </w:t>
      </w:r>
      <w:r w:rsidRPr="00C417F2">
        <w:rPr>
          <w:rFonts w:ascii="Times New Roman" w:hAnsi="Times New Roman"/>
        </w:rPr>
        <w:sym w:font="Symbol" w:char="F06D"/>
      </w:r>
      <w:r w:rsidRPr="00C417F2">
        <w:rPr>
          <w:rFonts w:ascii="Times New Roman" w:hAnsi="Times New Roman"/>
        </w:rPr>
        <w:t xml:space="preserve">g/ml arba 112 </w:t>
      </w:r>
      <w:r w:rsidRPr="00C417F2">
        <w:rPr>
          <w:rFonts w:ascii="Times New Roman" w:hAnsi="Times New Roman"/>
        </w:rPr>
        <w:sym w:font="Symbol" w:char="F06D"/>
      </w:r>
      <w:r w:rsidRPr="00C417F2">
        <w:rPr>
          <w:rFonts w:ascii="Times New Roman" w:hAnsi="Times New Roman"/>
        </w:rPr>
        <w:t xml:space="preserve">g/ml. Skiriant </w:t>
      </w:r>
      <w:r w:rsidRPr="00C417F2">
        <w:rPr>
          <w:rFonts w:ascii="Times New Roman" w:hAnsi="Times New Roman"/>
        </w:rPr>
        <w:lastRenderedPageBreak/>
        <w:t xml:space="preserve">kartotines meropenemo dozes kas 8 valandas, asmenų, kurių inkstų funkcija </w:t>
      </w:r>
      <w:r w:rsidR="00C40DE1">
        <w:rPr>
          <w:rFonts w:ascii="Times New Roman" w:hAnsi="Times New Roman"/>
        </w:rPr>
        <w:t>nesutrikusi</w:t>
      </w:r>
      <w:r w:rsidRPr="00C417F2">
        <w:rPr>
          <w:rFonts w:ascii="Times New Roman" w:hAnsi="Times New Roman"/>
        </w:rPr>
        <w:t xml:space="preserve">, </w:t>
      </w:r>
      <w:r w:rsidR="00C40DE1">
        <w:rPr>
          <w:rFonts w:ascii="Times New Roman" w:hAnsi="Times New Roman"/>
        </w:rPr>
        <w:t>organizme vaistinio preparato</w:t>
      </w:r>
      <w:r w:rsidR="00C40DE1" w:rsidRPr="00C417F2">
        <w:rPr>
          <w:rFonts w:ascii="Times New Roman" w:hAnsi="Times New Roman"/>
        </w:rPr>
        <w:t xml:space="preserve"> </w:t>
      </w:r>
      <w:r w:rsidRPr="00C417F2">
        <w:rPr>
          <w:rFonts w:ascii="Times New Roman" w:hAnsi="Times New Roman"/>
        </w:rPr>
        <w:t>nesikaupia.</w:t>
      </w:r>
    </w:p>
    <w:p w14:paraId="1FA23D04" w14:textId="77777777" w:rsidR="00C417F2" w:rsidRPr="00C417F2" w:rsidRDefault="00C417F2" w:rsidP="00C417F2">
      <w:pPr>
        <w:tabs>
          <w:tab w:val="left" w:pos="567"/>
        </w:tabs>
        <w:spacing w:after="0" w:line="240" w:lineRule="auto"/>
        <w:outlineLvl w:val="0"/>
        <w:rPr>
          <w:rFonts w:ascii="Times New Roman" w:hAnsi="Times New Roman"/>
        </w:rPr>
      </w:pPr>
    </w:p>
    <w:p w14:paraId="2E0B8B5C"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Tyrimo, kurio metu buvo tirta 12 pacientų</w:t>
      </w:r>
      <w:r w:rsidR="00415FED">
        <w:rPr>
          <w:rFonts w:ascii="Times New Roman" w:hAnsi="Times New Roman"/>
        </w:rPr>
        <w:t>,</w:t>
      </w:r>
      <w:r w:rsidRPr="00C417F2">
        <w:rPr>
          <w:rFonts w:ascii="Times New Roman" w:hAnsi="Times New Roman"/>
        </w:rPr>
        <w:t xml:space="preserve"> duomenimis, šiems pacientams po operacijos profilaktiškai prieš pilvo organų infekciją kas 8 valandas suleidžiant meropenemo, C</w:t>
      </w:r>
      <w:r w:rsidRPr="00C417F2">
        <w:rPr>
          <w:rFonts w:ascii="Times New Roman" w:hAnsi="Times New Roman"/>
          <w:vertAlign w:val="subscript"/>
        </w:rPr>
        <w:t>max</w:t>
      </w:r>
      <w:r w:rsidRPr="00C417F2">
        <w:rPr>
          <w:rFonts w:ascii="Times New Roman" w:hAnsi="Times New Roman"/>
        </w:rPr>
        <w:t xml:space="preserve"> ir pusinės eliminacijos periodas buvo panašūs į sveikų žmonių reikšmes, bet pasiskirstymo tūris buvo didesnis ir siekė 27 l. </w:t>
      </w:r>
    </w:p>
    <w:p w14:paraId="0BEE1826" w14:textId="77777777" w:rsidR="00C417F2" w:rsidRPr="00C417F2" w:rsidRDefault="00C417F2" w:rsidP="00C417F2">
      <w:pPr>
        <w:tabs>
          <w:tab w:val="left" w:pos="567"/>
        </w:tabs>
        <w:spacing w:after="0" w:line="240" w:lineRule="auto"/>
        <w:outlineLvl w:val="0"/>
        <w:rPr>
          <w:rFonts w:ascii="Times New Roman" w:hAnsi="Times New Roman"/>
        </w:rPr>
      </w:pPr>
    </w:p>
    <w:p w14:paraId="48212778" w14:textId="77777777" w:rsidR="00C417F2" w:rsidRPr="00C417F2" w:rsidRDefault="00C417F2" w:rsidP="00C417F2">
      <w:pPr>
        <w:tabs>
          <w:tab w:val="left" w:pos="567"/>
        </w:tabs>
        <w:spacing w:after="0" w:line="240" w:lineRule="auto"/>
        <w:outlineLvl w:val="0"/>
        <w:rPr>
          <w:rFonts w:ascii="Times New Roman" w:hAnsi="Times New Roman"/>
          <w:u w:val="single"/>
        </w:rPr>
      </w:pPr>
      <w:r w:rsidRPr="00C417F2">
        <w:rPr>
          <w:rFonts w:ascii="Times New Roman" w:hAnsi="Times New Roman"/>
          <w:u w:val="single"/>
        </w:rPr>
        <w:t>Pasiskirstymas</w:t>
      </w:r>
    </w:p>
    <w:p w14:paraId="3AF4133E"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Prie plazmos baltymų prisijungia apie 2 </w:t>
      </w:r>
      <w:r w:rsidRPr="00C417F2">
        <w:rPr>
          <w:rFonts w:ascii="Times New Roman" w:hAnsi="Times New Roman"/>
        </w:rPr>
        <w:sym w:font="Symbol" w:char="F025"/>
      </w:r>
      <w:r w:rsidRPr="00C417F2">
        <w:rPr>
          <w:rFonts w:ascii="Times New Roman" w:hAnsi="Times New Roman"/>
        </w:rPr>
        <w:t xml:space="preserve"> meropenemo, ir jungimasis prie plazmos baltymų nuo vaist</w:t>
      </w:r>
      <w:r w:rsidR="008D7788">
        <w:rPr>
          <w:rFonts w:ascii="Times New Roman" w:hAnsi="Times New Roman"/>
        </w:rPr>
        <w:t>ini</w:t>
      </w:r>
      <w:r w:rsidRPr="00C417F2">
        <w:rPr>
          <w:rFonts w:ascii="Times New Roman" w:hAnsi="Times New Roman"/>
        </w:rPr>
        <w:t>o</w:t>
      </w:r>
      <w:r w:rsidR="008D7788">
        <w:rPr>
          <w:rFonts w:ascii="Times New Roman" w:hAnsi="Times New Roman"/>
        </w:rPr>
        <w:t xml:space="preserve"> preparato</w:t>
      </w:r>
      <w:r w:rsidRPr="00C417F2">
        <w:rPr>
          <w:rFonts w:ascii="Times New Roman" w:hAnsi="Times New Roman"/>
        </w:rPr>
        <w:t xml:space="preserve"> koncentracijos kraujyje nepriklauso. Greitai suleidus (per 5 minutes ar trumpesnį laikotarpį), farmakokinetika buvo bieksponentinė, tačiau po 30 minučių trukmės injekcijos ji būna daug mažiau aiški. Meropenemo prasiskverbia į daugelį organizmo skysčių ir audinių: plaučius, bronchų sekretą, tulžį, galvos ir nugaros smegenų skystį, moters mažojo dubens organų audinius, odą, raiščius, raumenis, pilvaplėvės uždegiminį skystį.  </w:t>
      </w:r>
    </w:p>
    <w:p w14:paraId="4092F389" w14:textId="77777777" w:rsidR="00C417F2" w:rsidRPr="00C417F2" w:rsidRDefault="00C417F2" w:rsidP="00C417F2">
      <w:pPr>
        <w:tabs>
          <w:tab w:val="left" w:pos="567"/>
        </w:tabs>
        <w:spacing w:after="0" w:line="240" w:lineRule="auto"/>
        <w:outlineLvl w:val="0"/>
        <w:rPr>
          <w:rFonts w:ascii="Times New Roman" w:hAnsi="Times New Roman"/>
        </w:rPr>
      </w:pPr>
    </w:p>
    <w:p w14:paraId="6095A995" w14:textId="77777777" w:rsidR="00C417F2" w:rsidRPr="00C417F2" w:rsidRDefault="00C417F2" w:rsidP="00C417F2">
      <w:pPr>
        <w:tabs>
          <w:tab w:val="left" w:pos="567"/>
        </w:tabs>
        <w:spacing w:after="0" w:line="240" w:lineRule="auto"/>
        <w:outlineLvl w:val="0"/>
        <w:rPr>
          <w:rFonts w:ascii="Times New Roman" w:hAnsi="Times New Roman"/>
          <w:u w:val="single"/>
        </w:rPr>
      </w:pPr>
      <w:r w:rsidRPr="00C417F2">
        <w:rPr>
          <w:rFonts w:ascii="Times New Roman" w:hAnsi="Times New Roman"/>
          <w:u w:val="single"/>
        </w:rPr>
        <w:t>Biotransformacija</w:t>
      </w:r>
    </w:p>
    <w:p w14:paraId="689798A9"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 xml:space="preserve">Meropenemas metabolizuojamas hidrolizuojant jo betalaktaminį žiedą. Šio proceso metu atsiranda neaktyvus metabolitas. </w:t>
      </w:r>
      <w:r w:rsidRPr="00C417F2">
        <w:rPr>
          <w:rFonts w:ascii="Times New Roman" w:hAnsi="Times New Roman"/>
          <w:i/>
        </w:rPr>
        <w:t>In vitro</w:t>
      </w:r>
      <w:r w:rsidRPr="00C417F2">
        <w:rPr>
          <w:rFonts w:ascii="Times New Roman" w:hAnsi="Times New Roman"/>
        </w:rPr>
        <w:t xml:space="preserve"> meropenemo jautrumas žmogaus dehidropeptidazės – I (DHP-I) hidroliziniam poveikiui yra mažesnis, lyginant su imipenemu, todėl nėra reikalavimo kartu vartoti DHP-I inhibitorių.   </w:t>
      </w:r>
    </w:p>
    <w:p w14:paraId="1AC87BF0" w14:textId="77777777" w:rsidR="00C417F2" w:rsidRPr="00C417F2" w:rsidRDefault="00C417F2" w:rsidP="00C417F2">
      <w:pPr>
        <w:tabs>
          <w:tab w:val="left" w:pos="567"/>
        </w:tabs>
        <w:spacing w:after="0" w:line="240" w:lineRule="auto"/>
        <w:outlineLvl w:val="0"/>
        <w:rPr>
          <w:rFonts w:ascii="Times New Roman" w:hAnsi="Times New Roman"/>
        </w:rPr>
      </w:pPr>
    </w:p>
    <w:p w14:paraId="18477949" w14:textId="77777777" w:rsidR="00C417F2" w:rsidRPr="00C417F2" w:rsidRDefault="00C417F2" w:rsidP="00C417F2">
      <w:pPr>
        <w:tabs>
          <w:tab w:val="left" w:pos="567"/>
        </w:tabs>
        <w:spacing w:after="0" w:line="240" w:lineRule="auto"/>
        <w:outlineLvl w:val="0"/>
        <w:rPr>
          <w:rFonts w:ascii="Times New Roman" w:hAnsi="Times New Roman"/>
          <w:u w:val="single"/>
        </w:rPr>
      </w:pPr>
      <w:r w:rsidRPr="00C417F2">
        <w:rPr>
          <w:rFonts w:ascii="Times New Roman" w:hAnsi="Times New Roman"/>
          <w:u w:val="single"/>
        </w:rPr>
        <w:t>Eliminacija</w:t>
      </w:r>
    </w:p>
    <w:p w14:paraId="0904A9DC"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 xml:space="preserve">Daugiausiai nepakitusio meropenemo pasišalina pro inkstus. Apie 70 </w:t>
      </w:r>
      <w:r w:rsidRPr="00C417F2">
        <w:rPr>
          <w:rFonts w:ascii="Times New Roman" w:hAnsi="Times New Roman"/>
        </w:rPr>
        <w:sym w:font="Symbol" w:char="F025"/>
      </w:r>
      <w:r w:rsidRPr="00C417F2">
        <w:rPr>
          <w:rFonts w:ascii="Times New Roman" w:hAnsi="Times New Roman"/>
        </w:rPr>
        <w:t xml:space="preserve"> (50 -75</w:t>
      </w:r>
      <w:r w:rsidR="00311FEE">
        <w:rPr>
          <w:rFonts w:ascii="Times New Roman" w:hAnsi="Times New Roman"/>
        </w:rPr>
        <w:t xml:space="preserve"> </w:t>
      </w:r>
      <w:r w:rsidRPr="00C417F2">
        <w:rPr>
          <w:rFonts w:ascii="Times New Roman" w:hAnsi="Times New Roman"/>
        </w:rPr>
        <w:t xml:space="preserve">%) pavartoto meropenemo pasišalina su šlapimu nepakitusio, 12 valandų laikotarpiu. Kiti jo 28 % randami neaktyvaus metabolito pavidalu. Su išmatomis jo išsiskiria maždaug tik 2 </w:t>
      </w:r>
      <w:r w:rsidRPr="00C417F2">
        <w:rPr>
          <w:rFonts w:ascii="Times New Roman" w:hAnsi="Times New Roman"/>
        </w:rPr>
        <w:sym w:font="Symbol" w:char="F025"/>
      </w:r>
      <w:r w:rsidRPr="00C417F2">
        <w:rPr>
          <w:rFonts w:ascii="Times New Roman" w:hAnsi="Times New Roman"/>
        </w:rPr>
        <w:t>. Išmatuotas inkstų klirensas bei probenecido efektas rodo, kad meropenemas išsiskiria tiek filtracijos, tiek ir kanalėlių sekrecijos būdu.</w:t>
      </w:r>
    </w:p>
    <w:p w14:paraId="12F50337" w14:textId="77777777" w:rsidR="00C417F2" w:rsidRPr="00C417F2" w:rsidRDefault="00C417F2" w:rsidP="00C417F2">
      <w:pPr>
        <w:tabs>
          <w:tab w:val="left" w:pos="567"/>
        </w:tabs>
        <w:spacing w:after="0" w:line="240" w:lineRule="auto"/>
        <w:outlineLvl w:val="0"/>
        <w:rPr>
          <w:rFonts w:ascii="Times New Roman" w:hAnsi="Times New Roman"/>
          <w:i/>
        </w:rPr>
      </w:pPr>
    </w:p>
    <w:p w14:paraId="5C89017D" w14:textId="77777777" w:rsidR="001813DF" w:rsidRDefault="00C417F2" w:rsidP="00C417F2">
      <w:pPr>
        <w:tabs>
          <w:tab w:val="left" w:pos="567"/>
        </w:tabs>
        <w:spacing w:after="0" w:line="260" w:lineRule="exact"/>
        <w:rPr>
          <w:rFonts w:ascii="Times New Roman" w:hAnsi="Times New Roman"/>
          <w:u w:val="single"/>
        </w:rPr>
      </w:pPr>
      <w:r w:rsidRPr="00C417F2">
        <w:rPr>
          <w:rFonts w:ascii="Times New Roman" w:hAnsi="Times New Roman"/>
          <w:u w:val="single"/>
        </w:rPr>
        <w:t xml:space="preserve">Sutrikusi inkstų funkcija </w:t>
      </w:r>
    </w:p>
    <w:p w14:paraId="0F0AEE35"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Dėl inkstų funkcijos sutrikimo kraujo plazmoje būna didesnis meropenemo AUC ir ilgesnis pusinės eliminacijos periodas. Pacientams, kurių inkstų funkcija buvo vidutiniškai sutrikusi (kreatinino klirensas – 33-74 ml/min</w:t>
      </w:r>
      <w:r w:rsidR="001813DF">
        <w:rPr>
          <w:rFonts w:ascii="Times New Roman" w:hAnsi="Times New Roman"/>
        </w:rPr>
        <w:t>.</w:t>
      </w:r>
      <w:r w:rsidRPr="00C417F2">
        <w:rPr>
          <w:rFonts w:ascii="Times New Roman" w:hAnsi="Times New Roman"/>
        </w:rPr>
        <w:t>)</w:t>
      </w:r>
      <w:r w:rsidR="001813DF">
        <w:rPr>
          <w:rFonts w:ascii="Times New Roman" w:hAnsi="Times New Roman"/>
        </w:rPr>
        <w:t>,</w:t>
      </w:r>
      <w:r w:rsidRPr="00C417F2">
        <w:rPr>
          <w:rFonts w:ascii="Times New Roman" w:hAnsi="Times New Roman"/>
        </w:rPr>
        <w:t xml:space="preserve"> AUC buvo 2,4 karto didesnis, pacientams, kurių inkstų funkcija labai sutrikusi (kreatinino klirensas – 4</w:t>
      </w:r>
      <w:r w:rsidRPr="00C417F2">
        <w:rPr>
          <w:rFonts w:ascii="Times New Roman" w:hAnsi="Times New Roman"/>
        </w:rPr>
        <w:noBreakHyphen/>
        <w:t>23 ml/min.) – 5 kartus didesnis, o hemodializuojamų (kreatinino klirensas &lt; 2 ml/min.) – 10 kartų didesnis, lyginant su sveikais žmonėmis (kreatinino klirensas &gt; 80 ml/min). Pacientų, kurių inkstų funkcija sutrikusi, mikrobiologiškai neaktyvaus atviro žiedo metabolito AUC kraujo plazmoje taip pat buvo gerokai didesnis. Pacientams, kuriems yra vidutinio sunkumo ar sunkus inkstų funkcijos sutrikimas, rekomenduojama koreguoti meropenemo dozę (žr. 4.2 skyrių).</w:t>
      </w:r>
    </w:p>
    <w:p w14:paraId="316119E8" w14:textId="77777777" w:rsidR="00C417F2" w:rsidRPr="00C417F2" w:rsidRDefault="00C417F2" w:rsidP="00C417F2">
      <w:pPr>
        <w:tabs>
          <w:tab w:val="left" w:pos="567"/>
        </w:tabs>
        <w:spacing w:after="0" w:line="260" w:lineRule="exact"/>
        <w:rPr>
          <w:rFonts w:ascii="Times New Roman" w:hAnsi="Times New Roman"/>
        </w:rPr>
      </w:pPr>
    </w:p>
    <w:p w14:paraId="752BAB06"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Meropenemas pašalinamas hemodializės būdu, o hemodializės klirensas būna maždaug 4 kartus didesnis negu pacientams, kuriems yra anurija.</w:t>
      </w:r>
    </w:p>
    <w:p w14:paraId="274D0BE7" w14:textId="77777777" w:rsidR="00C417F2" w:rsidRPr="00C417F2" w:rsidRDefault="00C417F2" w:rsidP="00C417F2">
      <w:pPr>
        <w:tabs>
          <w:tab w:val="left" w:pos="567"/>
        </w:tabs>
        <w:spacing w:after="0" w:line="240" w:lineRule="auto"/>
        <w:outlineLvl w:val="0"/>
        <w:rPr>
          <w:rFonts w:ascii="Times New Roman" w:hAnsi="Times New Roman"/>
          <w:u w:val="single"/>
        </w:rPr>
      </w:pPr>
    </w:p>
    <w:p w14:paraId="51CE672C" w14:textId="77777777" w:rsidR="001813DF" w:rsidRDefault="00C417F2" w:rsidP="00C417F2">
      <w:pPr>
        <w:tabs>
          <w:tab w:val="left" w:pos="567"/>
        </w:tabs>
        <w:spacing w:after="0" w:line="240" w:lineRule="auto"/>
        <w:outlineLvl w:val="0"/>
        <w:rPr>
          <w:rFonts w:ascii="Times New Roman" w:hAnsi="Times New Roman"/>
          <w:u w:val="single"/>
        </w:rPr>
      </w:pPr>
      <w:r w:rsidRPr="00C417F2">
        <w:rPr>
          <w:rFonts w:ascii="Times New Roman" w:hAnsi="Times New Roman"/>
          <w:u w:val="single"/>
        </w:rPr>
        <w:t xml:space="preserve">Sutrikusi kepenų funkcija </w:t>
      </w:r>
    </w:p>
    <w:p w14:paraId="7658DD0C"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Su pacientais, sergančiais alkoholine kepenų ciroze, atlikti tyrimai parodė, kad kepenų liga meropenemo kartotinių dozių farmakokinetikai įtakos nedaro.</w:t>
      </w:r>
    </w:p>
    <w:p w14:paraId="4A24FBF0" w14:textId="77777777" w:rsidR="00C417F2" w:rsidRPr="00C417F2" w:rsidRDefault="00C417F2" w:rsidP="00C417F2">
      <w:pPr>
        <w:tabs>
          <w:tab w:val="left" w:pos="567"/>
        </w:tabs>
        <w:spacing w:after="0" w:line="240" w:lineRule="auto"/>
        <w:outlineLvl w:val="0"/>
        <w:rPr>
          <w:rFonts w:ascii="Times New Roman" w:hAnsi="Times New Roman"/>
          <w:u w:val="single"/>
        </w:rPr>
      </w:pPr>
    </w:p>
    <w:p w14:paraId="07E1F34B" w14:textId="77777777" w:rsidR="00C417F2" w:rsidRPr="00C417F2" w:rsidRDefault="00C417F2" w:rsidP="00C417F2">
      <w:pPr>
        <w:tabs>
          <w:tab w:val="left" w:pos="567"/>
        </w:tabs>
        <w:spacing w:after="0" w:line="240" w:lineRule="auto"/>
        <w:outlineLvl w:val="0"/>
        <w:rPr>
          <w:rFonts w:ascii="Times New Roman" w:hAnsi="Times New Roman"/>
          <w:u w:val="single"/>
        </w:rPr>
      </w:pPr>
      <w:r w:rsidRPr="00C417F2">
        <w:rPr>
          <w:rFonts w:ascii="Times New Roman" w:hAnsi="Times New Roman"/>
          <w:u w:val="single"/>
        </w:rPr>
        <w:t>Suaugę pacientai</w:t>
      </w:r>
    </w:p>
    <w:p w14:paraId="023F3434"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Su pacientais atlikti tyrimai parodė, kad</w:t>
      </w:r>
      <w:r w:rsidR="003D653A">
        <w:rPr>
          <w:rFonts w:ascii="Times New Roman" w:hAnsi="Times New Roman"/>
        </w:rPr>
        <w:t>,</w:t>
      </w:r>
      <w:r w:rsidRPr="00C417F2">
        <w:rPr>
          <w:rFonts w:ascii="Times New Roman" w:hAnsi="Times New Roman"/>
        </w:rPr>
        <w:t xml:space="preserve"> lyginant su sveikais asmenimis, kurių inkstų funkcija buvo atitinkama, farmakokinetika reikšmingai nesiskyrė. Populiacijos modelyje, sudarytame iš 79 pacientų, sergančių pilvo organų infekcine liga arba pneumonija, gauti duomenys parodė, kad centrinis vaist</w:t>
      </w:r>
      <w:r w:rsidR="003D653A">
        <w:rPr>
          <w:rFonts w:ascii="Times New Roman" w:hAnsi="Times New Roman"/>
        </w:rPr>
        <w:t>ini</w:t>
      </w:r>
      <w:r w:rsidRPr="00C417F2">
        <w:rPr>
          <w:rFonts w:ascii="Times New Roman" w:hAnsi="Times New Roman"/>
        </w:rPr>
        <w:t>o</w:t>
      </w:r>
      <w:r w:rsidR="003D653A">
        <w:rPr>
          <w:rFonts w:ascii="Times New Roman" w:hAnsi="Times New Roman"/>
        </w:rPr>
        <w:t xml:space="preserve"> preparato</w:t>
      </w:r>
      <w:r w:rsidRPr="00C417F2">
        <w:rPr>
          <w:rFonts w:ascii="Times New Roman" w:hAnsi="Times New Roman"/>
        </w:rPr>
        <w:t xml:space="preserve"> pasiskirstymas priklauso nuo paciento svorio, </w:t>
      </w:r>
      <w:r w:rsidR="003D653A">
        <w:rPr>
          <w:rFonts w:ascii="Times New Roman" w:hAnsi="Times New Roman"/>
        </w:rPr>
        <w:t>o</w:t>
      </w:r>
      <w:r w:rsidR="003D653A" w:rsidRPr="00C417F2">
        <w:rPr>
          <w:rFonts w:ascii="Times New Roman" w:hAnsi="Times New Roman"/>
        </w:rPr>
        <w:t xml:space="preserve"> </w:t>
      </w:r>
      <w:r w:rsidRPr="00C417F2">
        <w:rPr>
          <w:rFonts w:ascii="Times New Roman" w:hAnsi="Times New Roman"/>
        </w:rPr>
        <w:t xml:space="preserve">plazmos klirensas </w:t>
      </w:r>
      <w:r w:rsidR="003D653A">
        <w:rPr>
          <w:rFonts w:ascii="Times New Roman" w:hAnsi="Times New Roman"/>
        </w:rPr>
        <w:t xml:space="preserve">- </w:t>
      </w:r>
      <w:r w:rsidRPr="00C417F2">
        <w:rPr>
          <w:rFonts w:ascii="Times New Roman" w:hAnsi="Times New Roman"/>
        </w:rPr>
        <w:t>nuo kreatinino klirenso ir amžiaus.</w:t>
      </w:r>
    </w:p>
    <w:p w14:paraId="4DC26BF5" w14:textId="77777777" w:rsidR="00C417F2" w:rsidRPr="00C417F2" w:rsidRDefault="00C417F2" w:rsidP="00C417F2">
      <w:pPr>
        <w:tabs>
          <w:tab w:val="left" w:pos="567"/>
        </w:tabs>
        <w:spacing w:after="0" w:line="240" w:lineRule="auto"/>
        <w:outlineLvl w:val="0"/>
        <w:rPr>
          <w:rFonts w:ascii="Times New Roman" w:hAnsi="Times New Roman"/>
        </w:rPr>
      </w:pPr>
    </w:p>
    <w:p w14:paraId="36B47145" w14:textId="77777777" w:rsidR="00C417F2" w:rsidRPr="00C417F2" w:rsidRDefault="00C417F2" w:rsidP="00C417F2">
      <w:pPr>
        <w:tabs>
          <w:tab w:val="left" w:pos="567"/>
        </w:tabs>
        <w:spacing w:after="0" w:line="240" w:lineRule="auto"/>
        <w:outlineLvl w:val="0"/>
        <w:rPr>
          <w:rFonts w:ascii="Times New Roman" w:hAnsi="Times New Roman"/>
          <w:u w:val="single"/>
        </w:rPr>
      </w:pPr>
      <w:r w:rsidRPr="00C417F2">
        <w:rPr>
          <w:rFonts w:ascii="Times New Roman" w:hAnsi="Times New Roman"/>
          <w:u w:val="single"/>
        </w:rPr>
        <w:t>Vaikų populiacija</w:t>
      </w:r>
    </w:p>
    <w:p w14:paraId="436A37B0"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lastRenderedPageBreak/>
        <w:t>Tyrimai</w:t>
      </w:r>
      <w:r w:rsidR="003D653A">
        <w:rPr>
          <w:rFonts w:ascii="Times New Roman" w:hAnsi="Times New Roman"/>
        </w:rPr>
        <w:t>,</w:t>
      </w:r>
      <w:r w:rsidRPr="00C417F2">
        <w:rPr>
          <w:rFonts w:ascii="Times New Roman" w:hAnsi="Times New Roman"/>
        </w:rPr>
        <w:t xml:space="preserve"> atlikti su kūdikiais ir vaikais, sergančiais infekcine liga, parodė, kad</w:t>
      </w:r>
      <w:r w:rsidR="00421F9C">
        <w:rPr>
          <w:rFonts w:ascii="Times New Roman" w:hAnsi="Times New Roman"/>
        </w:rPr>
        <w:t>,</w:t>
      </w:r>
      <w:r w:rsidRPr="00C417F2">
        <w:rPr>
          <w:rFonts w:ascii="Times New Roman" w:hAnsi="Times New Roman"/>
        </w:rPr>
        <w:t xml:space="preserve"> vartojant meropenemo 10, 20 ar 40 mg/kg kūno svorio dozėmis, farmakokinetika (C</w:t>
      </w:r>
      <w:r w:rsidRPr="00C417F2">
        <w:rPr>
          <w:rFonts w:ascii="Times New Roman" w:hAnsi="Times New Roman"/>
          <w:vertAlign w:val="subscript"/>
        </w:rPr>
        <w:t>max</w:t>
      </w:r>
      <w:r w:rsidRPr="00C417F2">
        <w:rPr>
          <w:rFonts w:ascii="Times New Roman" w:hAnsi="Times New Roman"/>
        </w:rPr>
        <w:t xml:space="preserve">) jų organizme yra panaši į suaugusių žmonių, vartojančių atitinkamai 500 mg, 1000 mg ar 2000 mg meropenemo dozes. Palyginamieji tyrimai parodė, kad dozių farmakokinetika bei pusinės eliminacijos laikas yra panašus suaugusių žmonių ir vaikų, išskyrus jaunesniems (jaunesniems kaip 6 mėnesių t </w:t>
      </w:r>
      <w:r w:rsidRPr="00C417F2">
        <w:rPr>
          <w:rFonts w:ascii="Times New Roman" w:hAnsi="Times New Roman"/>
          <w:vertAlign w:val="subscript"/>
        </w:rPr>
        <w:t>1/2</w:t>
      </w:r>
      <w:r w:rsidRPr="00C417F2">
        <w:rPr>
          <w:rFonts w:ascii="Times New Roman" w:hAnsi="Times New Roman"/>
        </w:rPr>
        <w:t xml:space="preserve"> yra 1,6 val.).</w:t>
      </w:r>
    </w:p>
    <w:p w14:paraId="5CE729B0"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Vidutinės meropenemo klirenso reikšmės 6 – 12 metų vaikų organizme buvo 5,8 ml/min</w:t>
      </w:r>
      <w:r w:rsidR="003F002A">
        <w:rPr>
          <w:rFonts w:ascii="Times New Roman" w:hAnsi="Times New Roman"/>
        </w:rPr>
        <w:t>.</w:t>
      </w:r>
      <w:r w:rsidRPr="00C417F2">
        <w:rPr>
          <w:rFonts w:ascii="Times New Roman" w:hAnsi="Times New Roman"/>
        </w:rPr>
        <w:t>/kg kūno svorio, 2 – 5 metų - 6,2 ml/min</w:t>
      </w:r>
      <w:r w:rsidR="003F002A">
        <w:rPr>
          <w:rFonts w:ascii="Times New Roman" w:hAnsi="Times New Roman"/>
        </w:rPr>
        <w:t>.</w:t>
      </w:r>
      <w:r w:rsidRPr="00C417F2">
        <w:rPr>
          <w:rFonts w:ascii="Times New Roman" w:hAnsi="Times New Roman"/>
        </w:rPr>
        <w:t>/kg kūno svorio, 6 – 23 mėnesių – 5,3 ml/min</w:t>
      </w:r>
      <w:r w:rsidR="003F002A">
        <w:rPr>
          <w:rFonts w:ascii="Times New Roman" w:hAnsi="Times New Roman"/>
        </w:rPr>
        <w:t>.</w:t>
      </w:r>
      <w:r w:rsidRPr="00C417F2">
        <w:rPr>
          <w:rFonts w:ascii="Times New Roman" w:hAnsi="Times New Roman"/>
        </w:rPr>
        <w:t xml:space="preserve">/kg kūno svorio.  </w:t>
      </w:r>
    </w:p>
    <w:p w14:paraId="2B371B1B"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Maždaug 60</w:t>
      </w:r>
      <w:r w:rsidR="003F002A">
        <w:rPr>
          <w:rFonts w:ascii="Times New Roman" w:hAnsi="Times New Roman"/>
        </w:rPr>
        <w:t xml:space="preserve"> </w:t>
      </w:r>
      <w:r w:rsidRPr="00C417F2">
        <w:rPr>
          <w:rFonts w:ascii="Times New Roman" w:hAnsi="Times New Roman"/>
        </w:rPr>
        <w:t>% pavartotos dozės per 12 valandų išsiskiria meropenemo pavidalu, kiti 12</w:t>
      </w:r>
      <w:r w:rsidR="003F002A">
        <w:rPr>
          <w:rFonts w:ascii="Times New Roman" w:hAnsi="Times New Roman"/>
        </w:rPr>
        <w:t xml:space="preserve"> </w:t>
      </w:r>
      <w:r w:rsidRPr="00C417F2">
        <w:rPr>
          <w:rFonts w:ascii="Times New Roman" w:hAnsi="Times New Roman"/>
        </w:rPr>
        <w:t>% - metabolito pavidalu. Vaikams, sergantiems meningitu, meropenemo koncentracija smegenų skystyje būna maždaug 20</w:t>
      </w:r>
      <w:r w:rsidR="003F002A">
        <w:rPr>
          <w:rFonts w:ascii="Times New Roman" w:hAnsi="Times New Roman"/>
        </w:rPr>
        <w:t xml:space="preserve"> </w:t>
      </w:r>
      <w:r w:rsidRPr="00C417F2">
        <w:rPr>
          <w:rFonts w:ascii="Times New Roman" w:hAnsi="Times New Roman"/>
        </w:rPr>
        <w:t>% tos vaist</w:t>
      </w:r>
      <w:r w:rsidR="003F002A">
        <w:rPr>
          <w:rFonts w:ascii="Times New Roman" w:hAnsi="Times New Roman"/>
        </w:rPr>
        <w:t>ini</w:t>
      </w:r>
      <w:r w:rsidRPr="00C417F2">
        <w:rPr>
          <w:rFonts w:ascii="Times New Roman" w:hAnsi="Times New Roman"/>
        </w:rPr>
        <w:t>o</w:t>
      </w:r>
      <w:r w:rsidR="003F002A">
        <w:rPr>
          <w:rFonts w:ascii="Times New Roman" w:hAnsi="Times New Roman"/>
        </w:rPr>
        <w:t xml:space="preserve"> preparato</w:t>
      </w:r>
      <w:r w:rsidRPr="00C417F2">
        <w:rPr>
          <w:rFonts w:ascii="Times New Roman" w:hAnsi="Times New Roman"/>
        </w:rPr>
        <w:t xml:space="preserve"> koncentracijos</w:t>
      </w:r>
      <w:r w:rsidR="003F002A">
        <w:rPr>
          <w:rFonts w:ascii="Times New Roman" w:hAnsi="Times New Roman"/>
        </w:rPr>
        <w:t>,</w:t>
      </w:r>
      <w:r w:rsidRPr="00C417F2">
        <w:rPr>
          <w:rFonts w:ascii="Times New Roman" w:hAnsi="Times New Roman"/>
        </w:rPr>
        <w:t xml:space="preserve"> kuri yra plazmoje, tačiau šis rodiklis kiekvienam </w:t>
      </w:r>
      <w:r w:rsidR="003F002A">
        <w:rPr>
          <w:rFonts w:ascii="Times New Roman" w:hAnsi="Times New Roman"/>
        </w:rPr>
        <w:t xml:space="preserve">pacientui </w:t>
      </w:r>
      <w:r w:rsidRPr="00C417F2">
        <w:rPr>
          <w:rFonts w:ascii="Times New Roman" w:hAnsi="Times New Roman"/>
        </w:rPr>
        <w:t>būna labai įvairus.</w:t>
      </w:r>
    </w:p>
    <w:p w14:paraId="7C17B04C" w14:textId="77777777" w:rsidR="00C417F2" w:rsidRPr="00C417F2" w:rsidRDefault="00C417F2" w:rsidP="00C417F2">
      <w:pPr>
        <w:tabs>
          <w:tab w:val="left" w:pos="567"/>
        </w:tabs>
        <w:spacing w:after="0" w:line="240" w:lineRule="auto"/>
        <w:outlineLvl w:val="0"/>
        <w:rPr>
          <w:rFonts w:ascii="Times New Roman" w:hAnsi="Times New Roman"/>
        </w:rPr>
      </w:pPr>
    </w:p>
    <w:p w14:paraId="33D35D7A"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 xml:space="preserve">Naujagimių, kuriems reikalinga skirti gydymą prieš infekciją, meropenemo farmakokinetikos tyrimai rodo didesnį klirensą tų naujagimių organizme, kurie gimė išnešioti arba jų gestacinis amžius buvo didesnis. Jų organizme meropenemo pusinės eliminacijos laikas buvo 2,9 valandos. Monte Carlo modelio pagal populiacijos farmakokinetikos modelį rezultatai rodo, kad kas 8 valandas vartojant 20 mg/kg kūno svorio meropenemo dozę, pasiekiama 60 % (T&gt;MIK) </w:t>
      </w:r>
      <w:r w:rsidRPr="00C417F2">
        <w:rPr>
          <w:rFonts w:ascii="Times New Roman" w:hAnsi="Times New Roman"/>
          <w:i/>
        </w:rPr>
        <w:t>P.</w:t>
      </w:r>
      <w:r w:rsidR="00612B3C">
        <w:rPr>
          <w:rFonts w:ascii="Times New Roman" w:hAnsi="Times New Roman"/>
          <w:i/>
        </w:rPr>
        <w:t xml:space="preserve"> </w:t>
      </w:r>
      <w:r w:rsidRPr="00C417F2">
        <w:rPr>
          <w:rFonts w:ascii="Times New Roman" w:hAnsi="Times New Roman"/>
          <w:i/>
        </w:rPr>
        <w:t>aeruginosa</w:t>
      </w:r>
      <w:r w:rsidRPr="00C417F2">
        <w:rPr>
          <w:rFonts w:ascii="Times New Roman" w:hAnsi="Times New Roman"/>
        </w:rPr>
        <w:t>, todėl vaistinis preparatas veiksmingas 95</w:t>
      </w:r>
      <w:r w:rsidR="00612B3C">
        <w:rPr>
          <w:rFonts w:ascii="Times New Roman" w:hAnsi="Times New Roman"/>
        </w:rPr>
        <w:t xml:space="preserve"> </w:t>
      </w:r>
      <w:r w:rsidRPr="00C417F2">
        <w:rPr>
          <w:rFonts w:ascii="Times New Roman" w:hAnsi="Times New Roman"/>
        </w:rPr>
        <w:t>% prieš laiką gimusių naujagimių ir 91</w:t>
      </w:r>
      <w:r w:rsidR="00612B3C">
        <w:rPr>
          <w:rFonts w:ascii="Times New Roman" w:hAnsi="Times New Roman"/>
        </w:rPr>
        <w:t xml:space="preserve"> </w:t>
      </w:r>
      <w:r w:rsidRPr="00C417F2">
        <w:rPr>
          <w:rFonts w:ascii="Times New Roman" w:hAnsi="Times New Roman"/>
        </w:rPr>
        <w:t>% išnešiotų naujagimių.</w:t>
      </w:r>
    </w:p>
    <w:p w14:paraId="4EB5F38D" w14:textId="77777777" w:rsidR="00C417F2" w:rsidRPr="00C417F2" w:rsidRDefault="00C417F2" w:rsidP="00C417F2">
      <w:pPr>
        <w:tabs>
          <w:tab w:val="left" w:pos="567"/>
        </w:tabs>
        <w:spacing w:after="0" w:line="240" w:lineRule="auto"/>
        <w:outlineLvl w:val="0"/>
        <w:rPr>
          <w:rFonts w:ascii="Times New Roman" w:hAnsi="Times New Roman"/>
        </w:rPr>
      </w:pPr>
    </w:p>
    <w:p w14:paraId="354D4715" w14:textId="77777777" w:rsidR="00C417F2" w:rsidRPr="00C417F2" w:rsidRDefault="00C417F2" w:rsidP="00C417F2">
      <w:pPr>
        <w:tabs>
          <w:tab w:val="left" w:pos="567"/>
        </w:tabs>
        <w:spacing w:after="0" w:line="240" w:lineRule="auto"/>
        <w:outlineLvl w:val="0"/>
        <w:rPr>
          <w:rFonts w:ascii="Times New Roman" w:hAnsi="Times New Roman"/>
          <w:u w:val="single"/>
        </w:rPr>
      </w:pPr>
      <w:r w:rsidRPr="00C417F2">
        <w:rPr>
          <w:rFonts w:ascii="Times New Roman" w:hAnsi="Times New Roman"/>
          <w:u w:val="single"/>
        </w:rPr>
        <w:t>Senyvi pacientai</w:t>
      </w:r>
    </w:p>
    <w:p w14:paraId="70ACC8D1" w14:textId="77777777" w:rsidR="00C417F2" w:rsidRPr="00C417F2" w:rsidRDefault="00C417F2" w:rsidP="00C417F2">
      <w:pPr>
        <w:tabs>
          <w:tab w:val="left" w:pos="567"/>
        </w:tabs>
        <w:spacing w:after="0" w:line="240" w:lineRule="auto"/>
        <w:outlineLvl w:val="0"/>
        <w:rPr>
          <w:rFonts w:ascii="Times New Roman" w:hAnsi="Times New Roman"/>
        </w:rPr>
      </w:pPr>
      <w:r w:rsidRPr="00C417F2">
        <w:rPr>
          <w:rFonts w:ascii="Times New Roman" w:hAnsi="Times New Roman"/>
        </w:rPr>
        <w:t xml:space="preserve">Sveikų senyvų (65- 80 metų) asmenų farmakokinetikos tyrimų duomenimis, plazmos klirensas mažėja ir koreliuoja su kreatinino klirenso mažėjimu, kuris susijęs su amžiumi, bei ne inkstinis klirensas sumažėjo ne taip stipriai. Senyviems pacientams dozės koreguoti nereikia, išskyrus tuos atvejus, kai inkstų nepakankamumas yra vidutinio sunkumo laipsnio arba sunkus (žr. 4.2 skyrių). </w:t>
      </w:r>
    </w:p>
    <w:p w14:paraId="2FA0F21D" w14:textId="77777777" w:rsidR="00C417F2" w:rsidRPr="00C417F2" w:rsidRDefault="00C417F2" w:rsidP="00C417F2">
      <w:pPr>
        <w:tabs>
          <w:tab w:val="left" w:pos="567"/>
        </w:tabs>
        <w:spacing w:after="0" w:line="240" w:lineRule="auto"/>
        <w:outlineLvl w:val="0"/>
        <w:rPr>
          <w:rFonts w:ascii="Times New Roman" w:hAnsi="Times New Roman"/>
        </w:rPr>
      </w:pPr>
    </w:p>
    <w:p w14:paraId="4C75037F" w14:textId="77777777" w:rsidR="00C417F2" w:rsidRPr="00C417F2" w:rsidRDefault="00C417F2" w:rsidP="00C417F2">
      <w:pPr>
        <w:tabs>
          <w:tab w:val="left" w:pos="567"/>
        </w:tabs>
        <w:spacing w:after="0" w:line="240" w:lineRule="auto"/>
        <w:outlineLvl w:val="0"/>
        <w:rPr>
          <w:rFonts w:ascii="Times New Roman" w:hAnsi="Times New Roman"/>
          <w:b/>
        </w:rPr>
      </w:pPr>
      <w:r w:rsidRPr="00C417F2">
        <w:rPr>
          <w:rFonts w:ascii="Times New Roman" w:hAnsi="Times New Roman"/>
          <w:b/>
        </w:rPr>
        <w:t>5.3</w:t>
      </w:r>
      <w:r w:rsidRPr="00C417F2">
        <w:rPr>
          <w:rFonts w:ascii="Times New Roman" w:hAnsi="Times New Roman"/>
          <w:b/>
        </w:rPr>
        <w:tab/>
        <w:t>Ikiklinikinių saugumo tyrimų duomenys</w:t>
      </w:r>
    </w:p>
    <w:p w14:paraId="40140B7C" w14:textId="77777777" w:rsidR="00C417F2" w:rsidRDefault="00C417F2" w:rsidP="00C417F2">
      <w:pPr>
        <w:tabs>
          <w:tab w:val="left" w:pos="567"/>
        </w:tabs>
        <w:spacing w:after="0" w:line="240" w:lineRule="auto"/>
        <w:outlineLvl w:val="0"/>
        <w:rPr>
          <w:rFonts w:ascii="Times New Roman" w:hAnsi="Times New Roman"/>
        </w:rPr>
      </w:pPr>
    </w:p>
    <w:p w14:paraId="5C09608C"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Tyrimai su gyvūnais parodė, kad inkstai gerai toleruoja meropenemą. Inkstų kanalėlių histologinių pažeidimų įrodymų pelėms ir šunims rasta tik tais atvejais, kuomet vienkartinė dozė buvo 2 g/kg kūno svorio ar didesnė, o beždžionėms 7 dienų trukmės tyrimo metu – 500 mg/kg kūno svorio.</w:t>
      </w:r>
    </w:p>
    <w:p w14:paraId="6EC9C627" w14:textId="77777777" w:rsidR="00C417F2" w:rsidRPr="00C417F2" w:rsidRDefault="00C417F2" w:rsidP="00C417F2">
      <w:pPr>
        <w:tabs>
          <w:tab w:val="left" w:pos="567"/>
        </w:tabs>
        <w:spacing w:after="0" w:line="240" w:lineRule="auto"/>
        <w:outlineLvl w:val="0"/>
        <w:rPr>
          <w:rFonts w:ascii="Times New Roman" w:hAnsi="Times New Roman"/>
        </w:rPr>
      </w:pPr>
    </w:p>
    <w:p w14:paraId="4DC3CA91"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Meropenemas centrinė</w:t>
      </w:r>
      <w:r w:rsidR="00D5171E">
        <w:rPr>
          <w:rFonts w:ascii="Times New Roman" w:hAnsi="Times New Roman"/>
        </w:rPr>
        <w:t>s</w:t>
      </w:r>
      <w:r w:rsidRPr="00C417F2">
        <w:rPr>
          <w:rFonts w:ascii="Times New Roman" w:hAnsi="Times New Roman"/>
        </w:rPr>
        <w:t xml:space="preserve"> nervų sistemos dažniausiai toleruojamas gerai. Su graužikais atliktų ūminio toksiškumo tyrimų metu poveikis pastebėtas tik tais atvejais, kuomet buvo skiriama didesnė kaip 1000 mg/kg kūno svorio dozė.</w:t>
      </w:r>
    </w:p>
    <w:p w14:paraId="6B3EF504" w14:textId="77777777" w:rsidR="00C417F2" w:rsidRPr="00C417F2" w:rsidRDefault="00C417F2" w:rsidP="00C417F2">
      <w:pPr>
        <w:tabs>
          <w:tab w:val="left" w:pos="567"/>
        </w:tabs>
        <w:spacing w:after="0" w:line="260" w:lineRule="exact"/>
        <w:rPr>
          <w:rFonts w:ascii="Times New Roman" w:hAnsi="Times New Roman"/>
        </w:rPr>
      </w:pPr>
    </w:p>
    <w:p w14:paraId="694A7A36"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Meropenemo suminė LD</w:t>
      </w:r>
      <w:r w:rsidRPr="00C417F2">
        <w:rPr>
          <w:rFonts w:ascii="Times New Roman" w:hAnsi="Times New Roman"/>
          <w:vertAlign w:val="subscript"/>
        </w:rPr>
        <w:t>50</w:t>
      </w:r>
      <w:r w:rsidRPr="00C417F2">
        <w:rPr>
          <w:rFonts w:ascii="Times New Roman" w:hAnsi="Times New Roman"/>
        </w:rPr>
        <w:t xml:space="preserve"> į veną leidžiama dozė graužikams yra didesnė kaip 2000 mg/kg kūno svorio.</w:t>
      </w:r>
    </w:p>
    <w:p w14:paraId="693F48D9" w14:textId="77777777" w:rsidR="00C417F2" w:rsidRPr="00C417F2" w:rsidRDefault="00C417F2" w:rsidP="00C417F2">
      <w:pPr>
        <w:tabs>
          <w:tab w:val="left" w:pos="567"/>
        </w:tabs>
        <w:spacing w:after="0" w:line="260" w:lineRule="exact"/>
        <w:rPr>
          <w:rFonts w:ascii="Times New Roman" w:hAnsi="Times New Roman"/>
        </w:rPr>
      </w:pPr>
    </w:p>
    <w:p w14:paraId="3BDAA7DD"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Iki 6 mėnesių trukmės kartotinių dozių poveikio tyrimų metu nustatyti tik nedideli pokyčiai, įskaitant šunų eritrocitų parametrų sumažėjimą.</w:t>
      </w:r>
    </w:p>
    <w:p w14:paraId="4E66ACDD" w14:textId="77777777" w:rsidR="00C417F2" w:rsidRPr="00C417F2" w:rsidRDefault="00C417F2" w:rsidP="00C417F2">
      <w:pPr>
        <w:tabs>
          <w:tab w:val="left" w:pos="567"/>
        </w:tabs>
        <w:spacing w:after="0" w:line="260" w:lineRule="exact"/>
        <w:rPr>
          <w:rFonts w:ascii="Times New Roman" w:hAnsi="Times New Roman"/>
        </w:rPr>
      </w:pPr>
    </w:p>
    <w:p w14:paraId="5402837C"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 xml:space="preserve">Įprastinis tyrimų rinkinys potencialaus mutageninio poveikio, poveikio vaisingumui, įskaitant teratogeninį poveikį, neparodė. Šie rezultatai gauti tyrimų, kurių metu žiurkėms buvo duodama ne didesnės kaip 750 mg/kg kūno svorio ir beždžionėms </w:t>
      </w:r>
      <w:r w:rsidR="006D1FDE">
        <w:rPr>
          <w:rFonts w:ascii="Times New Roman" w:hAnsi="Times New Roman"/>
        </w:rPr>
        <w:t xml:space="preserve">- </w:t>
      </w:r>
      <w:r w:rsidRPr="00C417F2">
        <w:rPr>
          <w:rFonts w:ascii="Times New Roman" w:hAnsi="Times New Roman"/>
        </w:rPr>
        <w:t>ne didesnės kaip</w:t>
      </w:r>
      <w:r w:rsidR="006D1FDE">
        <w:rPr>
          <w:rFonts w:ascii="Times New Roman" w:hAnsi="Times New Roman"/>
        </w:rPr>
        <w:t xml:space="preserve"> </w:t>
      </w:r>
      <w:r w:rsidRPr="00C417F2">
        <w:rPr>
          <w:rFonts w:ascii="Times New Roman" w:hAnsi="Times New Roman"/>
        </w:rPr>
        <w:t>360 mg/kg kūno svorio dozės, metu.</w:t>
      </w:r>
    </w:p>
    <w:p w14:paraId="7F7B06C8" w14:textId="77777777" w:rsidR="003B38BC" w:rsidRDefault="003B38BC" w:rsidP="00C417F2">
      <w:pPr>
        <w:tabs>
          <w:tab w:val="left" w:pos="567"/>
        </w:tabs>
        <w:spacing w:after="0" w:line="260" w:lineRule="exact"/>
        <w:rPr>
          <w:rFonts w:ascii="Times New Roman" w:hAnsi="Times New Roman"/>
        </w:rPr>
      </w:pPr>
    </w:p>
    <w:p w14:paraId="2DC02596" w14:textId="77777777" w:rsidR="00C417F2" w:rsidRPr="00C417F2" w:rsidRDefault="00C417F2" w:rsidP="00C417F2">
      <w:pPr>
        <w:tabs>
          <w:tab w:val="left" w:pos="567"/>
        </w:tabs>
        <w:spacing w:after="0" w:line="260" w:lineRule="exact"/>
        <w:rPr>
          <w:rFonts w:ascii="Times New Roman" w:hAnsi="Times New Roman"/>
        </w:rPr>
      </w:pPr>
      <w:r w:rsidRPr="00F074D3">
        <w:rPr>
          <w:rFonts w:ascii="Times New Roman" w:hAnsi="Times New Roman"/>
        </w:rPr>
        <w:t>Preliminarių tyrimų su beždžionėmis duomenimis, buvo stebimas padidėjęs vaisiaus žuvimo dažnis</w:t>
      </w:r>
      <w:r w:rsidR="006D1FDE">
        <w:rPr>
          <w:rFonts w:ascii="Times New Roman" w:hAnsi="Times New Roman"/>
        </w:rPr>
        <w:t>,</w:t>
      </w:r>
      <w:r w:rsidRPr="00F074D3">
        <w:rPr>
          <w:rFonts w:ascii="Times New Roman" w:hAnsi="Times New Roman"/>
        </w:rPr>
        <w:t xml:space="preserve"> skiriant 500 mg/kg dozes.</w:t>
      </w:r>
    </w:p>
    <w:p w14:paraId="3F6EB9F1" w14:textId="77777777" w:rsidR="00C417F2" w:rsidRPr="00C417F2" w:rsidRDefault="00C417F2" w:rsidP="00C417F2">
      <w:pPr>
        <w:tabs>
          <w:tab w:val="left" w:pos="567"/>
        </w:tabs>
        <w:spacing w:after="0" w:line="260" w:lineRule="exact"/>
        <w:rPr>
          <w:rFonts w:ascii="Times New Roman" w:hAnsi="Times New Roman"/>
        </w:rPr>
      </w:pPr>
    </w:p>
    <w:p w14:paraId="15E03336"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Duomenų, kurie rodytų didesnį jaunų gyvūnų jautrumą meropenemui, palyginti su suaugusiais gyvūnais, negauta. Tyrimų su gyvūnais metu gyvūnai gerai toleravo į veną vartojamą farmacinę formą.</w:t>
      </w:r>
    </w:p>
    <w:p w14:paraId="55195E3B" w14:textId="77777777" w:rsidR="00C417F2" w:rsidRPr="00C417F2" w:rsidRDefault="00C417F2" w:rsidP="00C417F2">
      <w:pPr>
        <w:tabs>
          <w:tab w:val="left" w:pos="567"/>
        </w:tabs>
        <w:spacing w:after="0" w:line="260" w:lineRule="exact"/>
        <w:rPr>
          <w:rFonts w:ascii="Times New Roman" w:hAnsi="Times New Roman"/>
        </w:rPr>
      </w:pPr>
    </w:p>
    <w:p w14:paraId="4940DF71"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Vienintelio meropenemo metabolito toksiškumo pobūdis tyrimų su gyvūnais metu buvo panašus.</w:t>
      </w:r>
    </w:p>
    <w:p w14:paraId="58C8BC01" w14:textId="77777777" w:rsidR="00C417F2" w:rsidRPr="00C417F2" w:rsidRDefault="00C417F2" w:rsidP="00C417F2">
      <w:pPr>
        <w:tabs>
          <w:tab w:val="left" w:pos="567"/>
        </w:tabs>
        <w:spacing w:after="0" w:line="240" w:lineRule="auto"/>
        <w:outlineLvl w:val="0"/>
        <w:rPr>
          <w:rFonts w:ascii="Times New Roman" w:hAnsi="Times New Roman"/>
        </w:rPr>
      </w:pPr>
    </w:p>
    <w:p w14:paraId="27E156EB" w14:textId="77777777" w:rsidR="00C417F2" w:rsidRPr="00C417F2" w:rsidRDefault="00C417F2" w:rsidP="00C417F2">
      <w:pPr>
        <w:tabs>
          <w:tab w:val="left" w:pos="567"/>
        </w:tabs>
        <w:spacing w:after="0" w:line="240" w:lineRule="auto"/>
        <w:outlineLvl w:val="0"/>
        <w:rPr>
          <w:rFonts w:ascii="Times New Roman" w:hAnsi="Times New Roman"/>
        </w:rPr>
      </w:pPr>
    </w:p>
    <w:p w14:paraId="0AD04613" w14:textId="77777777" w:rsidR="00C417F2" w:rsidRPr="00C417F2" w:rsidRDefault="00C417F2" w:rsidP="00C417F2">
      <w:pPr>
        <w:tabs>
          <w:tab w:val="left" w:pos="567"/>
        </w:tabs>
        <w:spacing w:after="0" w:line="240" w:lineRule="auto"/>
        <w:ind w:left="567" w:hanging="567"/>
        <w:rPr>
          <w:rFonts w:ascii="Times New Roman" w:hAnsi="Times New Roman"/>
          <w:b/>
        </w:rPr>
      </w:pPr>
      <w:r w:rsidRPr="00C417F2">
        <w:rPr>
          <w:rFonts w:ascii="Times New Roman" w:hAnsi="Times New Roman"/>
          <w:b/>
        </w:rPr>
        <w:lastRenderedPageBreak/>
        <w:t>6.</w:t>
      </w:r>
      <w:r w:rsidRPr="00C417F2">
        <w:rPr>
          <w:rFonts w:ascii="Times New Roman" w:hAnsi="Times New Roman"/>
          <w:b/>
        </w:rPr>
        <w:tab/>
      </w:r>
      <w:r w:rsidRPr="00C417F2">
        <w:rPr>
          <w:rFonts w:ascii="Times New Roman" w:hAnsi="Times New Roman"/>
          <w:b/>
          <w:caps/>
        </w:rPr>
        <w:t>farmacinė informacija</w:t>
      </w:r>
    </w:p>
    <w:p w14:paraId="731CEC10" w14:textId="77777777" w:rsidR="00C417F2" w:rsidRPr="00C417F2" w:rsidRDefault="00C417F2" w:rsidP="00C417F2">
      <w:pPr>
        <w:tabs>
          <w:tab w:val="left" w:pos="567"/>
        </w:tabs>
        <w:spacing w:after="0" w:line="240" w:lineRule="auto"/>
        <w:ind w:left="567" w:hanging="567"/>
        <w:outlineLvl w:val="0"/>
        <w:rPr>
          <w:rFonts w:ascii="Times New Roman" w:hAnsi="Times New Roman"/>
          <w:b/>
        </w:rPr>
      </w:pPr>
    </w:p>
    <w:p w14:paraId="3799259D"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6.1</w:t>
      </w:r>
      <w:r w:rsidRPr="00C417F2">
        <w:rPr>
          <w:rFonts w:ascii="Times New Roman" w:hAnsi="Times New Roman"/>
          <w:b/>
        </w:rPr>
        <w:tab/>
        <w:t>Pagalbinių medžiagų sąrašas</w:t>
      </w:r>
    </w:p>
    <w:p w14:paraId="0944BEFF" w14:textId="77777777" w:rsidR="00C417F2" w:rsidRPr="00C417F2" w:rsidRDefault="00C417F2" w:rsidP="00C417F2">
      <w:pPr>
        <w:tabs>
          <w:tab w:val="left" w:pos="567"/>
        </w:tabs>
        <w:spacing w:after="0" w:line="240" w:lineRule="auto"/>
        <w:rPr>
          <w:rFonts w:ascii="Times New Roman" w:hAnsi="Times New Roman"/>
        </w:rPr>
      </w:pPr>
    </w:p>
    <w:p w14:paraId="2D5FF0A3" w14:textId="77777777" w:rsidR="00C417F2" w:rsidRPr="00C417F2" w:rsidRDefault="00536A7B" w:rsidP="00C417F2">
      <w:pPr>
        <w:tabs>
          <w:tab w:val="left" w:pos="567"/>
        </w:tabs>
        <w:spacing w:after="0" w:line="240" w:lineRule="auto"/>
        <w:rPr>
          <w:rFonts w:ascii="Times New Roman" w:hAnsi="Times New Roman"/>
        </w:rPr>
      </w:pPr>
      <w:r>
        <w:rPr>
          <w:rFonts w:ascii="Times New Roman" w:hAnsi="Times New Roman"/>
        </w:rPr>
        <w:t>N</w:t>
      </w:r>
      <w:r w:rsidR="00C417F2" w:rsidRPr="007326AF">
        <w:rPr>
          <w:rFonts w:ascii="Times New Roman" w:hAnsi="Times New Roman"/>
        </w:rPr>
        <w:t>atrio karbonatas</w:t>
      </w:r>
    </w:p>
    <w:p w14:paraId="549F794D" w14:textId="77777777" w:rsidR="00C417F2" w:rsidRPr="00C417F2" w:rsidRDefault="00C417F2" w:rsidP="00C417F2">
      <w:pPr>
        <w:tabs>
          <w:tab w:val="left" w:pos="567"/>
        </w:tabs>
        <w:spacing w:after="0" w:line="240" w:lineRule="auto"/>
        <w:rPr>
          <w:rFonts w:ascii="Times New Roman" w:hAnsi="Times New Roman"/>
        </w:rPr>
      </w:pPr>
    </w:p>
    <w:p w14:paraId="04FD61E2"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6.2</w:t>
      </w:r>
      <w:r w:rsidRPr="00C417F2">
        <w:rPr>
          <w:rFonts w:ascii="Times New Roman" w:hAnsi="Times New Roman"/>
          <w:b/>
        </w:rPr>
        <w:tab/>
        <w:t>Nesuderinamumas</w:t>
      </w:r>
    </w:p>
    <w:p w14:paraId="07A0C597" w14:textId="77777777" w:rsidR="00C417F2" w:rsidRPr="00C417F2" w:rsidRDefault="00C417F2" w:rsidP="00C417F2">
      <w:pPr>
        <w:tabs>
          <w:tab w:val="left" w:pos="567"/>
        </w:tabs>
        <w:spacing w:after="0" w:line="240" w:lineRule="auto"/>
        <w:rPr>
          <w:rFonts w:ascii="Times New Roman" w:hAnsi="Times New Roman"/>
        </w:rPr>
      </w:pPr>
    </w:p>
    <w:p w14:paraId="3DC8E4F5"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rPr>
        <w:t>Šio vaistinio preparato negalima maišyti su kitais, išskyrus nurodytus 6.6 skyriuje.</w:t>
      </w:r>
    </w:p>
    <w:p w14:paraId="5F046032" w14:textId="77777777" w:rsidR="00C417F2" w:rsidRPr="00C417F2" w:rsidRDefault="00C417F2" w:rsidP="00C417F2">
      <w:pPr>
        <w:tabs>
          <w:tab w:val="left" w:pos="567"/>
        </w:tabs>
        <w:spacing w:after="0" w:line="240" w:lineRule="auto"/>
        <w:ind w:left="567" w:hanging="567"/>
        <w:outlineLvl w:val="0"/>
        <w:rPr>
          <w:rFonts w:ascii="Times New Roman" w:hAnsi="Times New Roman"/>
        </w:rPr>
      </w:pPr>
    </w:p>
    <w:p w14:paraId="45EB4C29"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6.3</w:t>
      </w:r>
      <w:r w:rsidRPr="00C417F2">
        <w:rPr>
          <w:rFonts w:ascii="Times New Roman" w:hAnsi="Times New Roman"/>
          <w:b/>
        </w:rPr>
        <w:tab/>
        <w:t>Tinkamumo laikas</w:t>
      </w:r>
    </w:p>
    <w:p w14:paraId="6ED58D3E" w14:textId="77777777" w:rsidR="00C417F2" w:rsidRPr="00C417F2" w:rsidRDefault="00C417F2" w:rsidP="00C417F2">
      <w:pPr>
        <w:tabs>
          <w:tab w:val="left" w:pos="567"/>
        </w:tabs>
        <w:spacing w:after="0" w:line="240" w:lineRule="auto"/>
        <w:rPr>
          <w:rFonts w:ascii="Times New Roman" w:hAnsi="Times New Roman"/>
          <w:i/>
        </w:rPr>
      </w:pPr>
    </w:p>
    <w:p w14:paraId="11988740" w14:textId="77777777" w:rsidR="00C417F2" w:rsidRPr="00D326C9" w:rsidRDefault="00296A77" w:rsidP="00C417F2">
      <w:pPr>
        <w:tabs>
          <w:tab w:val="left" w:pos="567"/>
        </w:tabs>
        <w:spacing w:after="0" w:line="240" w:lineRule="auto"/>
        <w:rPr>
          <w:rFonts w:ascii="Times New Roman" w:hAnsi="Times New Roman"/>
        </w:rPr>
      </w:pPr>
      <w:r>
        <w:rPr>
          <w:rFonts w:ascii="Times New Roman" w:hAnsi="Times New Roman"/>
        </w:rPr>
        <w:t>3</w:t>
      </w:r>
      <w:r w:rsidR="00C417F2" w:rsidRPr="00D326C9">
        <w:rPr>
          <w:rFonts w:ascii="Times New Roman" w:hAnsi="Times New Roman"/>
        </w:rPr>
        <w:t xml:space="preserve"> metai</w:t>
      </w:r>
    </w:p>
    <w:p w14:paraId="23896251" w14:textId="77777777" w:rsidR="00C417F2" w:rsidRPr="00E36469" w:rsidRDefault="00C417F2" w:rsidP="00C417F2">
      <w:pPr>
        <w:tabs>
          <w:tab w:val="left" w:pos="567"/>
        </w:tabs>
        <w:spacing w:after="0" w:line="240" w:lineRule="auto"/>
        <w:rPr>
          <w:rFonts w:ascii="Times New Roman" w:hAnsi="Times New Roman"/>
          <w:i/>
        </w:rPr>
      </w:pPr>
    </w:p>
    <w:p w14:paraId="688D7C83" w14:textId="77777777" w:rsidR="00747B9E" w:rsidRDefault="00C417F2" w:rsidP="00C417F2">
      <w:pPr>
        <w:tabs>
          <w:tab w:val="left" w:pos="567"/>
        </w:tabs>
        <w:spacing w:after="0" w:line="240" w:lineRule="auto"/>
        <w:rPr>
          <w:rFonts w:ascii="Times New Roman" w:eastAsia="Times New Roman" w:hAnsi="Times New Roman"/>
        </w:rPr>
      </w:pPr>
      <w:r w:rsidRPr="00383C15">
        <w:rPr>
          <w:rFonts w:ascii="Times New Roman" w:hAnsi="Times New Roman"/>
        </w:rPr>
        <w:t>Paruoštas tirpalas</w:t>
      </w:r>
      <w:r w:rsidRPr="00383C15">
        <w:rPr>
          <w:rFonts w:ascii="Times New Roman" w:eastAsia="Times New Roman" w:hAnsi="Times New Roman"/>
        </w:rPr>
        <w:t>:</w:t>
      </w:r>
      <w:r w:rsidR="008B6A19">
        <w:rPr>
          <w:rFonts w:ascii="Times New Roman" w:eastAsia="Times New Roman" w:hAnsi="Times New Roman"/>
        </w:rPr>
        <w:t xml:space="preserve"> </w:t>
      </w:r>
    </w:p>
    <w:p w14:paraId="3226304E" w14:textId="34EF8FCD" w:rsidR="00FE3D4B" w:rsidRPr="00177577" w:rsidRDefault="00FE3D4B" w:rsidP="00FE3D4B">
      <w:pPr>
        <w:tabs>
          <w:tab w:val="left" w:pos="567"/>
        </w:tabs>
        <w:spacing w:after="0" w:line="240" w:lineRule="auto"/>
        <w:rPr>
          <w:rFonts w:ascii="Times New Roman" w:hAnsi="Times New Roman"/>
        </w:rPr>
      </w:pPr>
      <w:r w:rsidRPr="00177577">
        <w:rPr>
          <w:rFonts w:ascii="Times New Roman" w:hAnsi="Times New Roman"/>
        </w:rPr>
        <w:t xml:space="preserve">Paruoštą </w:t>
      </w:r>
      <w:r w:rsidR="00497657" w:rsidRPr="00177577">
        <w:rPr>
          <w:rFonts w:ascii="Times New Roman" w:hAnsi="Times New Roman"/>
        </w:rPr>
        <w:t xml:space="preserve">injekcinį ar infuzinį </w:t>
      </w:r>
      <w:r w:rsidRPr="00177577">
        <w:rPr>
          <w:rFonts w:ascii="Times New Roman" w:hAnsi="Times New Roman"/>
        </w:rPr>
        <w:t xml:space="preserve">tirpalą reikia suvartoti nedelsiant. Laikas nuo </w:t>
      </w:r>
      <w:r w:rsidR="003C40E0">
        <w:rPr>
          <w:rFonts w:ascii="Times New Roman" w:hAnsi="Times New Roman"/>
        </w:rPr>
        <w:t>miltelių tirpinimo</w:t>
      </w:r>
      <w:r w:rsidRPr="00177577">
        <w:rPr>
          <w:rFonts w:ascii="Times New Roman" w:hAnsi="Times New Roman"/>
        </w:rPr>
        <w:t xml:space="preserve"> pradžios iki injekcijos ar infuzijos į veną pabaigos turi būti ne ilgesnis kaip 1 val</w:t>
      </w:r>
      <w:r w:rsidR="003C40E0">
        <w:rPr>
          <w:rFonts w:ascii="Times New Roman" w:hAnsi="Times New Roman"/>
        </w:rPr>
        <w:t>.</w:t>
      </w:r>
      <w:r w:rsidRPr="00177577">
        <w:rPr>
          <w:rFonts w:ascii="Times New Roman" w:hAnsi="Times New Roman"/>
        </w:rPr>
        <w:t>.</w:t>
      </w:r>
    </w:p>
    <w:p w14:paraId="7E17F17B" w14:textId="77777777" w:rsidR="00FE3D4B" w:rsidRPr="00177577" w:rsidRDefault="00FE3D4B" w:rsidP="00FE3D4B">
      <w:pPr>
        <w:tabs>
          <w:tab w:val="left" w:pos="567"/>
        </w:tabs>
        <w:spacing w:after="0" w:line="240" w:lineRule="auto"/>
        <w:rPr>
          <w:rFonts w:ascii="Times New Roman" w:hAnsi="Times New Roman"/>
        </w:rPr>
      </w:pPr>
    </w:p>
    <w:p w14:paraId="7797F105" w14:textId="54964666" w:rsidR="006F1976" w:rsidRDefault="00ED11E2" w:rsidP="00B407FC">
      <w:pPr>
        <w:tabs>
          <w:tab w:val="left" w:pos="567"/>
        </w:tabs>
        <w:spacing w:after="0" w:line="240" w:lineRule="auto"/>
        <w:outlineLvl w:val="0"/>
        <w:rPr>
          <w:rFonts w:ascii="Times New Roman" w:hAnsi="Times New Roman"/>
        </w:rPr>
      </w:pPr>
      <w:r w:rsidRPr="00177577">
        <w:rPr>
          <w:rFonts w:ascii="Times New Roman" w:hAnsi="Times New Roman"/>
        </w:rPr>
        <w:t>Paruošt</w:t>
      </w:r>
      <w:r w:rsidR="00672F74">
        <w:rPr>
          <w:rFonts w:ascii="Times New Roman" w:hAnsi="Times New Roman"/>
        </w:rPr>
        <w:t>o</w:t>
      </w:r>
      <w:r w:rsidRPr="00177577">
        <w:rPr>
          <w:rFonts w:ascii="Times New Roman" w:hAnsi="Times New Roman"/>
        </w:rPr>
        <w:t xml:space="preserve"> tirpal</w:t>
      </w:r>
      <w:r w:rsidR="00672F74">
        <w:rPr>
          <w:rFonts w:ascii="Times New Roman" w:hAnsi="Times New Roman"/>
        </w:rPr>
        <w:t>o</w:t>
      </w:r>
      <w:r w:rsidRPr="00177577">
        <w:rPr>
          <w:rFonts w:ascii="Times New Roman" w:hAnsi="Times New Roman"/>
        </w:rPr>
        <w:t xml:space="preserve"> negalima užšaldyti</w:t>
      </w:r>
      <w:r w:rsidR="00672F74">
        <w:rPr>
          <w:rFonts w:ascii="Times New Roman" w:hAnsi="Times New Roman"/>
        </w:rPr>
        <w:t>.</w:t>
      </w:r>
    </w:p>
    <w:p w14:paraId="1B06380B" w14:textId="77777777" w:rsidR="00B407FC" w:rsidRDefault="00B407FC" w:rsidP="00B407FC">
      <w:pPr>
        <w:tabs>
          <w:tab w:val="left" w:pos="567"/>
        </w:tabs>
        <w:spacing w:after="0" w:line="240" w:lineRule="auto"/>
        <w:outlineLvl w:val="0"/>
        <w:rPr>
          <w:rFonts w:ascii="Times New Roman" w:hAnsi="Times New Roman"/>
          <w:b/>
        </w:rPr>
      </w:pPr>
    </w:p>
    <w:p w14:paraId="58A0AEC6"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6.4</w:t>
      </w:r>
      <w:r w:rsidRPr="00C417F2">
        <w:rPr>
          <w:rFonts w:ascii="Times New Roman" w:hAnsi="Times New Roman"/>
          <w:b/>
        </w:rPr>
        <w:tab/>
        <w:t>Specialios laikymo sąlygos</w:t>
      </w:r>
    </w:p>
    <w:p w14:paraId="275DC549" w14:textId="77777777" w:rsidR="00C417F2" w:rsidRPr="00C417F2" w:rsidRDefault="00C417F2" w:rsidP="00C417F2">
      <w:pPr>
        <w:tabs>
          <w:tab w:val="left" w:pos="567"/>
        </w:tabs>
        <w:spacing w:after="0" w:line="240" w:lineRule="auto"/>
        <w:rPr>
          <w:rFonts w:ascii="Times New Roman" w:hAnsi="Times New Roman"/>
        </w:rPr>
      </w:pPr>
    </w:p>
    <w:p w14:paraId="536655D0" w14:textId="77777777" w:rsidR="00C417F2" w:rsidRPr="00C417F2" w:rsidRDefault="00290CA9" w:rsidP="00C417F2">
      <w:pPr>
        <w:tabs>
          <w:tab w:val="left" w:pos="567"/>
        </w:tabs>
        <w:spacing w:after="0" w:line="240" w:lineRule="auto"/>
        <w:rPr>
          <w:rFonts w:ascii="Times New Roman" w:hAnsi="Times New Roman"/>
        </w:rPr>
      </w:pPr>
      <w:r w:rsidRPr="00290CA9">
        <w:rPr>
          <w:rFonts w:ascii="Times New Roman" w:hAnsi="Times New Roman"/>
        </w:rPr>
        <w:t>Šiam vaistiniam preparatui specialių laikymo sąlygų nereikia</w:t>
      </w:r>
      <w:r w:rsidR="00C417F2" w:rsidRPr="00C417F2">
        <w:rPr>
          <w:rFonts w:ascii="Times New Roman" w:hAnsi="Times New Roman"/>
        </w:rPr>
        <w:t>.</w:t>
      </w:r>
    </w:p>
    <w:p w14:paraId="17F6F3AB"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color w:val="0D0D0D"/>
        </w:rPr>
        <w:t xml:space="preserve">Paruošto </w:t>
      </w:r>
      <w:r w:rsidR="00497657">
        <w:rPr>
          <w:rFonts w:ascii="Times New Roman" w:hAnsi="Times New Roman"/>
          <w:color w:val="0D0D0D"/>
        </w:rPr>
        <w:t xml:space="preserve">ir praskiesto </w:t>
      </w:r>
      <w:r w:rsidRPr="00C417F2">
        <w:rPr>
          <w:rFonts w:ascii="Times New Roman" w:hAnsi="Times New Roman"/>
          <w:color w:val="0D0D0D"/>
        </w:rPr>
        <w:t>vaistinio preparato laikymo sąlygos pateikiamos</w:t>
      </w:r>
      <w:r w:rsidRPr="00C417F2">
        <w:rPr>
          <w:rFonts w:ascii="Times New Roman" w:hAnsi="Times New Roman"/>
        </w:rPr>
        <w:t xml:space="preserve"> 6.3 skyriuje.</w:t>
      </w:r>
    </w:p>
    <w:p w14:paraId="77EE9832" w14:textId="77777777" w:rsidR="00C417F2" w:rsidRPr="00C417F2" w:rsidRDefault="00C417F2" w:rsidP="00C417F2">
      <w:pPr>
        <w:tabs>
          <w:tab w:val="left" w:pos="567"/>
        </w:tabs>
        <w:spacing w:after="0" w:line="240" w:lineRule="auto"/>
        <w:rPr>
          <w:rFonts w:ascii="Times New Roman" w:hAnsi="Times New Roman"/>
        </w:rPr>
      </w:pPr>
    </w:p>
    <w:p w14:paraId="1751B565" w14:textId="77777777" w:rsidR="00C417F2" w:rsidRPr="00C417F2" w:rsidRDefault="00C417F2" w:rsidP="00C417F2">
      <w:pPr>
        <w:tabs>
          <w:tab w:val="left" w:pos="567"/>
        </w:tabs>
        <w:spacing w:after="0" w:line="240" w:lineRule="auto"/>
        <w:ind w:left="540" w:hanging="540"/>
        <w:outlineLvl w:val="0"/>
        <w:rPr>
          <w:rFonts w:ascii="Times New Roman" w:hAnsi="Times New Roman"/>
          <w:b/>
        </w:rPr>
      </w:pPr>
      <w:r w:rsidRPr="00C417F2">
        <w:rPr>
          <w:rFonts w:ascii="Times New Roman" w:hAnsi="Times New Roman"/>
          <w:b/>
        </w:rPr>
        <w:t>6.5</w:t>
      </w:r>
      <w:r w:rsidRPr="00C417F2">
        <w:rPr>
          <w:rFonts w:ascii="Times New Roman" w:hAnsi="Times New Roman"/>
          <w:b/>
        </w:rPr>
        <w:tab/>
        <w:t>Talpyklės pobūdis ir jos</w:t>
      </w:r>
      <w:r w:rsidRPr="00C417F2">
        <w:rPr>
          <w:rFonts w:ascii="Times New Roman" w:hAnsi="Times New Roman"/>
        </w:rPr>
        <w:t xml:space="preserve"> </w:t>
      </w:r>
      <w:r w:rsidRPr="00C417F2">
        <w:rPr>
          <w:rFonts w:ascii="Times New Roman" w:hAnsi="Times New Roman"/>
          <w:b/>
        </w:rPr>
        <w:t>turinys</w:t>
      </w:r>
    </w:p>
    <w:p w14:paraId="34A8A7A7" w14:textId="77777777" w:rsidR="00C417F2" w:rsidRPr="00C417F2" w:rsidRDefault="00C417F2" w:rsidP="00C417F2">
      <w:pPr>
        <w:tabs>
          <w:tab w:val="left" w:pos="567"/>
        </w:tabs>
        <w:spacing w:after="0" w:line="240" w:lineRule="auto"/>
        <w:rPr>
          <w:rFonts w:ascii="Times New Roman" w:hAnsi="Times New Roman"/>
        </w:rPr>
      </w:pPr>
    </w:p>
    <w:p w14:paraId="453481D7" w14:textId="77777777" w:rsidR="00C417F2" w:rsidRDefault="00053462" w:rsidP="00C417F2">
      <w:pPr>
        <w:tabs>
          <w:tab w:val="left" w:pos="567"/>
        </w:tabs>
        <w:spacing w:after="0" w:line="240" w:lineRule="auto"/>
        <w:rPr>
          <w:rFonts w:ascii="Times New Roman" w:hAnsi="Times New Roman"/>
        </w:rPr>
      </w:pPr>
      <w:r>
        <w:rPr>
          <w:rFonts w:ascii="Times New Roman" w:hAnsi="Times New Roman"/>
        </w:rPr>
        <w:t>30</w:t>
      </w:r>
      <w:r w:rsidR="00C417F2" w:rsidRPr="007326AF">
        <w:rPr>
          <w:rFonts w:ascii="Times New Roman" w:hAnsi="Times New Roman"/>
        </w:rPr>
        <w:t xml:space="preserve"> ml </w:t>
      </w:r>
      <w:r w:rsidR="003D6E73">
        <w:rPr>
          <w:rFonts w:ascii="Times New Roman" w:hAnsi="Times New Roman"/>
        </w:rPr>
        <w:t xml:space="preserve">talpos </w:t>
      </w:r>
      <w:r w:rsidR="00C417F2" w:rsidRPr="007326AF">
        <w:rPr>
          <w:rFonts w:ascii="Times New Roman" w:hAnsi="Times New Roman"/>
        </w:rPr>
        <w:t xml:space="preserve">I tipo skaidraus stiklo flakonas, užkimštas bromobutilo gumos kamščiu ir </w:t>
      </w:r>
      <w:r>
        <w:rPr>
          <w:rFonts w:ascii="Times New Roman" w:hAnsi="Times New Roman"/>
        </w:rPr>
        <w:t>aliuminio dangteliu</w:t>
      </w:r>
      <w:r w:rsidR="00C417F2" w:rsidRPr="007326AF">
        <w:rPr>
          <w:rFonts w:ascii="Times New Roman" w:hAnsi="Times New Roman"/>
        </w:rPr>
        <w:t xml:space="preserve">. </w:t>
      </w:r>
    </w:p>
    <w:p w14:paraId="0A65FC96" w14:textId="77777777" w:rsidR="00C417F2" w:rsidRPr="00C417F2" w:rsidRDefault="00C417F2" w:rsidP="00053462">
      <w:pPr>
        <w:tabs>
          <w:tab w:val="left" w:pos="567"/>
        </w:tabs>
        <w:spacing w:after="0" w:line="240" w:lineRule="auto"/>
        <w:rPr>
          <w:rFonts w:ascii="Times New Roman" w:hAnsi="Times New Roman"/>
        </w:rPr>
      </w:pPr>
    </w:p>
    <w:p w14:paraId="0597B40D" w14:textId="77777777" w:rsidR="00C417F2" w:rsidRPr="00C417F2" w:rsidRDefault="003D6E73" w:rsidP="00C417F2">
      <w:pPr>
        <w:tabs>
          <w:tab w:val="left" w:pos="567"/>
        </w:tabs>
        <w:spacing w:after="0" w:line="240" w:lineRule="auto"/>
        <w:ind w:left="567" w:hanging="567"/>
        <w:rPr>
          <w:rFonts w:ascii="Times New Roman" w:hAnsi="Times New Roman"/>
        </w:rPr>
      </w:pPr>
      <w:r>
        <w:rPr>
          <w:rFonts w:ascii="Times New Roman" w:hAnsi="Times New Roman"/>
        </w:rPr>
        <w:t>Kartono dėžutėje yra</w:t>
      </w:r>
      <w:r w:rsidR="00C417F2" w:rsidRPr="00C417F2">
        <w:rPr>
          <w:rFonts w:ascii="Times New Roman" w:hAnsi="Times New Roman"/>
        </w:rPr>
        <w:t xml:space="preserve"> 1 </w:t>
      </w:r>
      <w:r w:rsidR="00053462">
        <w:rPr>
          <w:rFonts w:ascii="Times New Roman" w:hAnsi="Times New Roman"/>
        </w:rPr>
        <w:t>flakon</w:t>
      </w:r>
      <w:r>
        <w:rPr>
          <w:rFonts w:ascii="Times New Roman" w:hAnsi="Times New Roman"/>
        </w:rPr>
        <w:t>as</w:t>
      </w:r>
      <w:r w:rsidR="00C417F2" w:rsidRPr="00C417F2">
        <w:rPr>
          <w:rFonts w:ascii="Times New Roman" w:hAnsi="Times New Roman"/>
        </w:rPr>
        <w:t>.</w:t>
      </w:r>
    </w:p>
    <w:p w14:paraId="27E31AFC" w14:textId="77777777" w:rsidR="00C417F2" w:rsidRPr="00C417F2" w:rsidRDefault="00C417F2" w:rsidP="00C417F2">
      <w:pPr>
        <w:tabs>
          <w:tab w:val="left" w:pos="567"/>
        </w:tabs>
        <w:spacing w:after="0" w:line="240" w:lineRule="auto"/>
        <w:ind w:left="567" w:hanging="567"/>
        <w:rPr>
          <w:rFonts w:ascii="Times New Roman" w:hAnsi="Times New Roman"/>
        </w:rPr>
      </w:pPr>
    </w:p>
    <w:p w14:paraId="4E8EFB3B" w14:textId="77777777" w:rsidR="00C417F2" w:rsidRPr="00C417F2" w:rsidRDefault="00C417F2" w:rsidP="00C417F2">
      <w:pPr>
        <w:tabs>
          <w:tab w:val="left" w:pos="567"/>
        </w:tabs>
        <w:spacing w:after="0" w:line="240" w:lineRule="auto"/>
        <w:ind w:left="567" w:hanging="567"/>
        <w:outlineLvl w:val="0"/>
        <w:rPr>
          <w:rFonts w:ascii="Times New Roman" w:hAnsi="Times New Roman"/>
        </w:rPr>
      </w:pPr>
      <w:r w:rsidRPr="00C417F2">
        <w:rPr>
          <w:rFonts w:ascii="Times New Roman" w:hAnsi="Times New Roman"/>
          <w:b/>
        </w:rPr>
        <w:t>6.6</w:t>
      </w:r>
      <w:r w:rsidRPr="00C417F2">
        <w:rPr>
          <w:rFonts w:ascii="Times New Roman" w:hAnsi="Times New Roman"/>
          <w:b/>
        </w:rPr>
        <w:tab/>
        <w:t>Specialūs reikalavimai atliekoms tvarkyti ir vaistiniam preparatui ruošti</w:t>
      </w:r>
    </w:p>
    <w:p w14:paraId="5E48DD6C" w14:textId="77777777" w:rsidR="00C417F2" w:rsidRPr="00C417F2" w:rsidRDefault="00C417F2" w:rsidP="00C417F2">
      <w:pPr>
        <w:tabs>
          <w:tab w:val="left" w:pos="567"/>
        </w:tabs>
        <w:spacing w:after="0" w:line="240" w:lineRule="auto"/>
        <w:rPr>
          <w:rFonts w:ascii="Times New Roman" w:hAnsi="Times New Roman"/>
          <w:i/>
        </w:rPr>
      </w:pPr>
    </w:p>
    <w:p w14:paraId="2C637404" w14:textId="77777777" w:rsidR="00C417F2" w:rsidRPr="00C417F2" w:rsidRDefault="00C417F2" w:rsidP="00C417F2">
      <w:pPr>
        <w:tabs>
          <w:tab w:val="left" w:pos="567"/>
        </w:tabs>
        <w:spacing w:after="0" w:line="240" w:lineRule="auto"/>
        <w:rPr>
          <w:rFonts w:ascii="Times New Roman" w:hAnsi="Times New Roman"/>
          <w:u w:val="single"/>
        </w:rPr>
      </w:pPr>
      <w:r w:rsidRPr="00C417F2">
        <w:rPr>
          <w:rFonts w:ascii="Times New Roman" w:hAnsi="Times New Roman"/>
          <w:u w:val="single"/>
        </w:rPr>
        <w:t>Injekcinis tirpalas</w:t>
      </w:r>
    </w:p>
    <w:p w14:paraId="7E6699FC" w14:textId="77777777" w:rsidR="00AC29B0" w:rsidRPr="00B407FC" w:rsidRDefault="00497657" w:rsidP="00C417F2">
      <w:pPr>
        <w:tabs>
          <w:tab w:val="left" w:pos="567"/>
        </w:tabs>
        <w:spacing w:after="0" w:line="240" w:lineRule="auto"/>
        <w:rPr>
          <w:rFonts w:ascii="Times New Roman" w:hAnsi="Times New Roman"/>
        </w:rPr>
      </w:pPr>
      <w:r>
        <w:rPr>
          <w:rFonts w:ascii="Times New Roman" w:hAnsi="Times New Roman"/>
        </w:rPr>
        <w:t>Injekcinis t</w:t>
      </w:r>
      <w:r w:rsidR="00AC29B0" w:rsidRPr="005A14D0">
        <w:rPr>
          <w:rFonts w:ascii="Times New Roman" w:hAnsi="Times New Roman"/>
        </w:rPr>
        <w:t xml:space="preserve">irpalas smūginės </w:t>
      </w:r>
      <w:r w:rsidR="00AC29B0" w:rsidRPr="00E05351">
        <w:rPr>
          <w:rFonts w:ascii="Times New Roman" w:hAnsi="Times New Roman"/>
        </w:rPr>
        <w:t>dozės injekcijai į veną ruošiamas vaistinį preparatą ištirpinant injekciniame vandenyje</w:t>
      </w:r>
      <w:r w:rsidR="00C14670" w:rsidRPr="00E05351">
        <w:rPr>
          <w:rFonts w:ascii="Times New Roman" w:hAnsi="Times New Roman"/>
        </w:rPr>
        <w:t xml:space="preserve"> iki galutinės 50 mg/ml koncentracijos</w:t>
      </w:r>
      <w:r w:rsidR="00AC29B0" w:rsidRPr="00E05351">
        <w:rPr>
          <w:rFonts w:ascii="Times New Roman" w:hAnsi="Times New Roman"/>
        </w:rPr>
        <w:t>.</w:t>
      </w:r>
      <w:r w:rsidR="005C1C69" w:rsidRPr="00E05351">
        <w:rPr>
          <w:rFonts w:ascii="Times New Roman" w:hAnsi="Times New Roman"/>
        </w:rPr>
        <w:t xml:space="preserve"> </w:t>
      </w:r>
    </w:p>
    <w:p w14:paraId="412E6543" w14:textId="77777777" w:rsidR="00C417F2" w:rsidRPr="00E05351" w:rsidRDefault="00C417F2" w:rsidP="00C417F2">
      <w:pPr>
        <w:tabs>
          <w:tab w:val="left" w:pos="567"/>
        </w:tabs>
        <w:spacing w:after="0" w:line="240" w:lineRule="auto"/>
        <w:rPr>
          <w:rFonts w:ascii="Times New Roman" w:hAnsi="Times New Roman"/>
        </w:rPr>
      </w:pPr>
    </w:p>
    <w:p w14:paraId="2BEF99FA" w14:textId="77777777" w:rsidR="00C417F2" w:rsidRPr="00E05351" w:rsidRDefault="00C417F2" w:rsidP="00C417F2">
      <w:pPr>
        <w:tabs>
          <w:tab w:val="left" w:pos="567"/>
        </w:tabs>
        <w:spacing w:after="0" w:line="240" w:lineRule="auto"/>
        <w:rPr>
          <w:rFonts w:ascii="Times New Roman" w:hAnsi="Times New Roman"/>
          <w:u w:val="single"/>
        </w:rPr>
      </w:pPr>
      <w:r w:rsidRPr="00E05351">
        <w:rPr>
          <w:rFonts w:ascii="Times New Roman" w:hAnsi="Times New Roman"/>
          <w:u w:val="single"/>
        </w:rPr>
        <w:t>Infuzinis tirpalas</w:t>
      </w:r>
    </w:p>
    <w:p w14:paraId="21F2CF1C" w14:textId="77777777" w:rsidR="00C417F2" w:rsidRPr="00C417F2" w:rsidRDefault="00C417F2" w:rsidP="00C417F2">
      <w:pPr>
        <w:tabs>
          <w:tab w:val="left" w:pos="567"/>
        </w:tabs>
        <w:spacing w:after="0" w:line="240" w:lineRule="auto"/>
        <w:rPr>
          <w:rFonts w:ascii="Times New Roman" w:hAnsi="Times New Roman"/>
        </w:rPr>
      </w:pPr>
      <w:r w:rsidRPr="00E05351">
        <w:rPr>
          <w:rFonts w:ascii="Times New Roman" w:hAnsi="Times New Roman"/>
        </w:rPr>
        <w:t>Vartojant infuzijoms į veną, meropenemo flakono turinį galima tiesiogiai ištirpinti 0,9</w:t>
      </w:r>
      <w:r w:rsidR="00FB4169" w:rsidRPr="00E05351">
        <w:rPr>
          <w:rFonts w:ascii="Times New Roman" w:hAnsi="Times New Roman"/>
        </w:rPr>
        <w:t xml:space="preserve"> </w:t>
      </w:r>
      <w:r w:rsidRPr="00E05351">
        <w:rPr>
          <w:rFonts w:ascii="Times New Roman" w:eastAsia="Times New Roman" w:hAnsi="Times New Roman"/>
        </w:rPr>
        <w:t>%</w:t>
      </w:r>
      <w:r w:rsidRPr="00E05351">
        <w:rPr>
          <w:rFonts w:ascii="Times New Roman" w:hAnsi="Times New Roman"/>
        </w:rPr>
        <w:t xml:space="preserve"> natrio chlorido arba 5</w:t>
      </w:r>
      <w:r w:rsidR="00FB4169" w:rsidRPr="00E05351">
        <w:rPr>
          <w:rFonts w:ascii="Times New Roman" w:hAnsi="Times New Roman"/>
        </w:rPr>
        <w:t xml:space="preserve"> </w:t>
      </w:r>
      <w:r w:rsidRPr="00E05351">
        <w:rPr>
          <w:rFonts w:ascii="Times New Roman" w:eastAsia="Times New Roman" w:hAnsi="Times New Roman"/>
        </w:rPr>
        <w:t>%</w:t>
      </w:r>
      <w:r w:rsidRPr="00E05351">
        <w:rPr>
          <w:rFonts w:ascii="Times New Roman" w:hAnsi="Times New Roman"/>
        </w:rPr>
        <w:t xml:space="preserve"> gliukozės infuziniuose tirpaluose</w:t>
      </w:r>
      <w:r w:rsidRPr="00E05351">
        <w:rPr>
          <w:rFonts w:ascii="Times New Roman" w:eastAsia="Times New Roman" w:hAnsi="Times New Roman"/>
        </w:rPr>
        <w:t>, iki galutinės 20 mg/ml koncentracijos</w:t>
      </w:r>
      <w:r w:rsidRPr="00E05351">
        <w:rPr>
          <w:rFonts w:ascii="Times New Roman" w:hAnsi="Times New Roman"/>
        </w:rPr>
        <w:t>.</w:t>
      </w:r>
      <w:r w:rsidRPr="00C417F2">
        <w:rPr>
          <w:rFonts w:ascii="Times New Roman" w:hAnsi="Times New Roman"/>
        </w:rPr>
        <w:t xml:space="preserve"> </w:t>
      </w:r>
    </w:p>
    <w:p w14:paraId="7B001CFD" w14:textId="77777777" w:rsidR="00C417F2" w:rsidRPr="00C417F2" w:rsidRDefault="00C417F2" w:rsidP="00C417F2">
      <w:pPr>
        <w:tabs>
          <w:tab w:val="left" w:pos="567"/>
        </w:tabs>
        <w:spacing w:after="0" w:line="240" w:lineRule="auto"/>
        <w:rPr>
          <w:rFonts w:ascii="Times New Roman" w:hAnsi="Times New Roman"/>
        </w:rPr>
      </w:pPr>
    </w:p>
    <w:p w14:paraId="4E65227A"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Kiekvienas flakonas skirtas tik vienkartiniam vartojimui.</w:t>
      </w:r>
    </w:p>
    <w:p w14:paraId="18E872DF" w14:textId="77777777" w:rsidR="00C417F2" w:rsidRPr="00C417F2" w:rsidRDefault="00C417F2" w:rsidP="00C417F2">
      <w:pPr>
        <w:tabs>
          <w:tab w:val="left" w:pos="567"/>
        </w:tabs>
        <w:spacing w:after="0" w:line="240" w:lineRule="auto"/>
        <w:rPr>
          <w:rFonts w:ascii="Times New Roman" w:hAnsi="Times New Roman"/>
        </w:rPr>
      </w:pPr>
    </w:p>
    <w:p w14:paraId="288B929B"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Ruošiant </w:t>
      </w:r>
      <w:r w:rsidR="003D6E73">
        <w:rPr>
          <w:rFonts w:ascii="Times New Roman" w:hAnsi="Times New Roman"/>
        </w:rPr>
        <w:t xml:space="preserve">ir vartojant </w:t>
      </w:r>
      <w:r w:rsidRPr="00C417F2">
        <w:rPr>
          <w:rFonts w:ascii="Times New Roman" w:hAnsi="Times New Roman"/>
        </w:rPr>
        <w:t xml:space="preserve">tirpalą reikia laikytis </w:t>
      </w:r>
      <w:r w:rsidR="003D6E73">
        <w:rPr>
          <w:rFonts w:ascii="Times New Roman" w:hAnsi="Times New Roman"/>
        </w:rPr>
        <w:t>įprastų</w:t>
      </w:r>
      <w:r w:rsidR="003D6E73" w:rsidRPr="00C417F2">
        <w:rPr>
          <w:rFonts w:ascii="Times New Roman" w:hAnsi="Times New Roman"/>
        </w:rPr>
        <w:t xml:space="preserve"> </w:t>
      </w:r>
      <w:r w:rsidRPr="00C417F2">
        <w:rPr>
          <w:rFonts w:ascii="Times New Roman" w:hAnsi="Times New Roman"/>
        </w:rPr>
        <w:t>aseptikos reikalavimų.</w:t>
      </w:r>
    </w:p>
    <w:p w14:paraId="0D8403A0" w14:textId="77777777" w:rsidR="00C417F2" w:rsidRPr="00C417F2" w:rsidRDefault="00C417F2" w:rsidP="00C417F2">
      <w:pPr>
        <w:tabs>
          <w:tab w:val="left" w:pos="567"/>
        </w:tabs>
        <w:spacing w:after="0" w:line="240" w:lineRule="auto"/>
        <w:rPr>
          <w:rFonts w:ascii="Times New Roman" w:hAnsi="Times New Roman"/>
        </w:rPr>
      </w:pPr>
    </w:p>
    <w:p w14:paraId="1C8BD743"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Prieš vartojimą tirpalą reikia pakratyti</w:t>
      </w:r>
      <w:r w:rsidR="00DA7170">
        <w:rPr>
          <w:rFonts w:ascii="Times New Roman" w:hAnsi="Times New Roman"/>
        </w:rPr>
        <w:t xml:space="preserve"> ir vizualiai apžiūrėti</w:t>
      </w:r>
      <w:r w:rsidR="002E5988">
        <w:rPr>
          <w:rFonts w:ascii="Times New Roman" w:hAnsi="Times New Roman"/>
        </w:rPr>
        <w:t>, ar nėra matomų dalelių</w:t>
      </w:r>
      <w:r w:rsidRPr="00C417F2">
        <w:rPr>
          <w:rFonts w:ascii="Times New Roman" w:hAnsi="Times New Roman"/>
        </w:rPr>
        <w:t>.</w:t>
      </w:r>
      <w:r w:rsidR="00DA7170">
        <w:rPr>
          <w:rFonts w:ascii="Times New Roman" w:hAnsi="Times New Roman"/>
        </w:rPr>
        <w:t xml:space="preserve"> Paruoštas tirpalas turi būti</w:t>
      </w:r>
      <w:r w:rsidR="00290CA9">
        <w:rPr>
          <w:rFonts w:ascii="Times New Roman" w:hAnsi="Times New Roman"/>
        </w:rPr>
        <w:t xml:space="preserve"> skaidrus, bespalvis arba gelsvas</w:t>
      </w:r>
      <w:r w:rsidR="00DA7170">
        <w:rPr>
          <w:rFonts w:ascii="Times New Roman" w:hAnsi="Times New Roman"/>
        </w:rPr>
        <w:t>.</w:t>
      </w:r>
    </w:p>
    <w:p w14:paraId="3BCDD96A" w14:textId="77777777" w:rsidR="00C417F2" w:rsidRPr="00C417F2" w:rsidRDefault="00C417F2" w:rsidP="00C417F2">
      <w:pPr>
        <w:tabs>
          <w:tab w:val="left" w:pos="567"/>
        </w:tabs>
        <w:spacing w:after="0" w:line="240" w:lineRule="auto"/>
        <w:rPr>
          <w:rFonts w:ascii="Times New Roman" w:hAnsi="Times New Roman"/>
        </w:rPr>
      </w:pPr>
    </w:p>
    <w:p w14:paraId="631A9A90" w14:textId="77777777" w:rsidR="00C417F2" w:rsidRPr="00C417F2" w:rsidRDefault="00C417F2" w:rsidP="00C417F2">
      <w:pPr>
        <w:tabs>
          <w:tab w:val="left" w:pos="567"/>
        </w:tabs>
        <w:spacing w:after="0" w:line="240" w:lineRule="auto"/>
        <w:rPr>
          <w:rFonts w:ascii="Times New Roman" w:hAnsi="Times New Roman"/>
        </w:rPr>
      </w:pPr>
      <w:r w:rsidRPr="00616703">
        <w:rPr>
          <w:rFonts w:ascii="Times New Roman" w:hAnsi="Times New Roman"/>
        </w:rPr>
        <w:t>Nesuvartotą vaistinį preparatą ar atliekas reikia tvarkyti laikantis vietinių reikalavimų.</w:t>
      </w:r>
    </w:p>
    <w:p w14:paraId="0EA8651A" w14:textId="77777777" w:rsidR="00C417F2" w:rsidRPr="00C417F2" w:rsidRDefault="00C417F2" w:rsidP="00C417F2">
      <w:pPr>
        <w:tabs>
          <w:tab w:val="left" w:pos="567"/>
        </w:tabs>
        <w:spacing w:after="0" w:line="240" w:lineRule="auto"/>
        <w:rPr>
          <w:rFonts w:ascii="Times New Roman" w:hAnsi="Times New Roman"/>
        </w:rPr>
      </w:pPr>
    </w:p>
    <w:p w14:paraId="6D3B414D" w14:textId="77777777" w:rsidR="00C417F2" w:rsidRPr="00C417F2" w:rsidRDefault="00C417F2" w:rsidP="00C417F2">
      <w:pPr>
        <w:tabs>
          <w:tab w:val="left" w:pos="567"/>
        </w:tabs>
        <w:spacing w:after="0" w:line="240" w:lineRule="auto"/>
        <w:rPr>
          <w:rFonts w:ascii="Times New Roman" w:hAnsi="Times New Roman"/>
        </w:rPr>
      </w:pPr>
    </w:p>
    <w:p w14:paraId="15452348" w14:textId="77777777" w:rsidR="00C417F2" w:rsidRPr="00C417F2" w:rsidRDefault="00C417F2" w:rsidP="00C417F2">
      <w:pPr>
        <w:tabs>
          <w:tab w:val="left" w:pos="567"/>
        </w:tabs>
        <w:spacing w:after="0" w:line="240" w:lineRule="auto"/>
        <w:ind w:left="567" w:hanging="567"/>
        <w:rPr>
          <w:rFonts w:ascii="Times New Roman" w:hAnsi="Times New Roman"/>
          <w:b/>
          <w:caps/>
        </w:rPr>
      </w:pPr>
      <w:r w:rsidRPr="00C417F2">
        <w:rPr>
          <w:rFonts w:ascii="Times New Roman" w:hAnsi="Times New Roman"/>
          <w:b/>
        </w:rPr>
        <w:t>7.</w:t>
      </w:r>
      <w:r w:rsidRPr="00C417F2">
        <w:rPr>
          <w:rFonts w:ascii="Times New Roman" w:hAnsi="Times New Roman"/>
          <w:b/>
        </w:rPr>
        <w:tab/>
      </w:r>
      <w:r w:rsidRPr="00C417F2">
        <w:rPr>
          <w:rFonts w:ascii="Times New Roman" w:hAnsi="Times New Roman"/>
          <w:b/>
          <w:caps/>
        </w:rPr>
        <w:t xml:space="preserve">REGISTRUOTOJAS </w:t>
      </w:r>
    </w:p>
    <w:p w14:paraId="186741D2" w14:textId="77777777" w:rsidR="00C417F2" w:rsidRPr="00C417F2" w:rsidRDefault="00C417F2" w:rsidP="00C417F2">
      <w:pPr>
        <w:tabs>
          <w:tab w:val="left" w:pos="567"/>
        </w:tabs>
        <w:spacing w:after="0" w:line="240" w:lineRule="auto"/>
        <w:ind w:left="567" w:hanging="567"/>
        <w:rPr>
          <w:rFonts w:ascii="Times New Roman" w:hAnsi="Times New Roman"/>
        </w:rPr>
      </w:pPr>
    </w:p>
    <w:p w14:paraId="4C54E5C3" w14:textId="7334EA20"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rPr>
      </w:pPr>
      <w:r w:rsidRPr="00B407FC">
        <w:rPr>
          <w:rFonts w:ascii="Times New Roman" w:eastAsia="Times New Roman" w:hAnsi="Times New Roman"/>
          <w:color w:val="00000A"/>
          <w:szCs w:val="20"/>
        </w:rPr>
        <w:t>UAB „E</w:t>
      </w:r>
      <w:r w:rsidR="00F14DBA">
        <w:rPr>
          <w:rFonts w:ascii="Times New Roman" w:eastAsia="Times New Roman" w:hAnsi="Times New Roman"/>
          <w:color w:val="00000A"/>
          <w:szCs w:val="20"/>
        </w:rPr>
        <w:t>letis</w:t>
      </w:r>
      <w:r w:rsidRPr="00B407FC">
        <w:rPr>
          <w:rFonts w:ascii="Times New Roman" w:eastAsia="Times New Roman" w:hAnsi="Times New Roman"/>
          <w:color w:val="00000A"/>
          <w:szCs w:val="20"/>
        </w:rPr>
        <w:t xml:space="preserve"> Pharma"</w:t>
      </w:r>
    </w:p>
    <w:p w14:paraId="6FFF46D3" w14:textId="77777777"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rPr>
      </w:pPr>
      <w:r w:rsidRPr="00B407FC">
        <w:rPr>
          <w:rFonts w:ascii="Times New Roman" w:eastAsia="Times New Roman" w:hAnsi="Times New Roman"/>
          <w:color w:val="00000A"/>
          <w:szCs w:val="20"/>
        </w:rPr>
        <w:t>Sukilėlių pr. 61-2</w:t>
      </w:r>
    </w:p>
    <w:p w14:paraId="2F4CF674" w14:textId="77777777"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rPr>
      </w:pPr>
      <w:r w:rsidRPr="00B407FC">
        <w:rPr>
          <w:rFonts w:ascii="Times New Roman" w:eastAsia="Times New Roman" w:hAnsi="Times New Roman"/>
          <w:color w:val="00000A"/>
          <w:szCs w:val="20"/>
        </w:rPr>
        <w:t>LT-49333, Kaunas</w:t>
      </w:r>
    </w:p>
    <w:p w14:paraId="369785E6" w14:textId="77777777"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lang w:val="fi-FI"/>
        </w:rPr>
      </w:pPr>
      <w:r w:rsidRPr="00B407FC">
        <w:rPr>
          <w:rFonts w:ascii="Times New Roman" w:eastAsia="Times New Roman" w:hAnsi="Times New Roman"/>
          <w:color w:val="00000A"/>
          <w:szCs w:val="20"/>
          <w:lang w:val="fi-FI"/>
        </w:rPr>
        <w:t>Lietuva</w:t>
      </w:r>
    </w:p>
    <w:p w14:paraId="6DF8A683" w14:textId="77777777"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lang w:val="fi-FI"/>
        </w:rPr>
      </w:pPr>
      <w:r w:rsidRPr="00B407FC">
        <w:rPr>
          <w:rFonts w:ascii="Times New Roman" w:eastAsia="Times New Roman" w:hAnsi="Times New Roman"/>
          <w:color w:val="00000A"/>
          <w:szCs w:val="20"/>
          <w:lang w:val="fi-FI"/>
        </w:rPr>
        <w:t>Tel. +370 37 370054</w:t>
      </w:r>
    </w:p>
    <w:p w14:paraId="7718E73F" w14:textId="77777777"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lang w:val="fi-FI"/>
        </w:rPr>
      </w:pPr>
      <w:r w:rsidRPr="00B407FC">
        <w:rPr>
          <w:rFonts w:ascii="Times New Roman" w:eastAsia="Times New Roman" w:hAnsi="Times New Roman"/>
          <w:color w:val="00000A"/>
          <w:szCs w:val="20"/>
          <w:lang w:val="fi-FI"/>
        </w:rPr>
        <w:t>Faksas +370 37 370067</w:t>
      </w:r>
    </w:p>
    <w:p w14:paraId="116C5F3D" w14:textId="5006C37D"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lang w:val="fi-FI"/>
        </w:rPr>
      </w:pPr>
      <w:r w:rsidRPr="00B407FC">
        <w:rPr>
          <w:rFonts w:ascii="Times New Roman" w:eastAsia="Times New Roman" w:hAnsi="Times New Roman"/>
          <w:color w:val="00000A"/>
          <w:szCs w:val="20"/>
          <w:lang w:val="fi-FI"/>
        </w:rPr>
        <w:t>El. paštas info@</w:t>
      </w:r>
      <w:r w:rsidR="00F14DBA">
        <w:rPr>
          <w:rFonts w:ascii="Times New Roman" w:eastAsia="Times New Roman" w:hAnsi="Times New Roman"/>
          <w:color w:val="00000A"/>
          <w:szCs w:val="20"/>
          <w:lang w:val="fi-FI"/>
        </w:rPr>
        <w:t>eletis</w:t>
      </w:r>
      <w:r w:rsidRPr="00B407FC">
        <w:rPr>
          <w:rFonts w:ascii="Times New Roman" w:eastAsia="Times New Roman" w:hAnsi="Times New Roman"/>
          <w:color w:val="00000A"/>
          <w:szCs w:val="20"/>
          <w:lang w:val="fi-FI"/>
        </w:rPr>
        <w:t>pharma.lt</w:t>
      </w:r>
    </w:p>
    <w:p w14:paraId="058E6AAD" w14:textId="77777777" w:rsidR="00C417F2" w:rsidRPr="00C417F2" w:rsidRDefault="00C417F2" w:rsidP="00C417F2">
      <w:pPr>
        <w:tabs>
          <w:tab w:val="left" w:pos="567"/>
        </w:tabs>
        <w:spacing w:after="0" w:line="240" w:lineRule="auto"/>
        <w:ind w:left="567" w:hanging="567"/>
        <w:rPr>
          <w:rFonts w:ascii="Times New Roman" w:hAnsi="Times New Roman"/>
        </w:rPr>
      </w:pPr>
    </w:p>
    <w:p w14:paraId="439F1536" w14:textId="77777777" w:rsidR="00C417F2" w:rsidRPr="00C417F2" w:rsidRDefault="00C417F2" w:rsidP="00C417F2">
      <w:pPr>
        <w:tabs>
          <w:tab w:val="left" w:pos="567"/>
        </w:tabs>
        <w:spacing w:after="0" w:line="240" w:lineRule="auto"/>
        <w:ind w:left="567" w:hanging="567"/>
        <w:rPr>
          <w:rFonts w:ascii="Times New Roman" w:hAnsi="Times New Roman"/>
          <w:b/>
        </w:rPr>
      </w:pPr>
    </w:p>
    <w:p w14:paraId="48FD9275" w14:textId="77777777" w:rsidR="00C417F2" w:rsidRPr="00053462" w:rsidRDefault="00C417F2" w:rsidP="00053462">
      <w:pPr>
        <w:tabs>
          <w:tab w:val="left" w:pos="567"/>
        </w:tabs>
        <w:spacing w:after="0" w:line="240" w:lineRule="auto"/>
        <w:ind w:left="567" w:hanging="567"/>
        <w:rPr>
          <w:rFonts w:ascii="Times New Roman" w:hAnsi="Times New Roman"/>
          <w:b/>
        </w:rPr>
      </w:pPr>
      <w:r w:rsidRPr="00C417F2">
        <w:rPr>
          <w:rFonts w:ascii="Times New Roman" w:hAnsi="Times New Roman"/>
          <w:b/>
        </w:rPr>
        <w:t>8.</w:t>
      </w:r>
      <w:r w:rsidRPr="00C417F2">
        <w:rPr>
          <w:rFonts w:ascii="Times New Roman" w:hAnsi="Times New Roman"/>
          <w:b/>
        </w:rPr>
        <w:tab/>
        <w:t>R</w:t>
      </w:r>
      <w:r w:rsidR="00053462">
        <w:rPr>
          <w:rFonts w:ascii="Times New Roman" w:hAnsi="Times New Roman"/>
          <w:b/>
        </w:rPr>
        <w:t>EGISTRACIJOS PAŽYMĖJIMO NUMERIS</w:t>
      </w:r>
    </w:p>
    <w:p w14:paraId="42E8642D" w14:textId="77777777" w:rsidR="00053462" w:rsidRPr="00C417F2" w:rsidRDefault="00053462" w:rsidP="00053462">
      <w:pPr>
        <w:spacing w:after="0" w:line="240" w:lineRule="auto"/>
        <w:ind w:left="567" w:hanging="567"/>
        <w:rPr>
          <w:rFonts w:ascii="Times New Roman" w:hAnsi="Times New Roman"/>
        </w:rPr>
      </w:pPr>
    </w:p>
    <w:p w14:paraId="6857EBBC" w14:textId="2FFEA364" w:rsidR="00C417F2" w:rsidRPr="00A37AAD" w:rsidRDefault="00A37AAD" w:rsidP="00C417F2">
      <w:pPr>
        <w:tabs>
          <w:tab w:val="left" w:pos="567"/>
        </w:tabs>
        <w:spacing w:after="0" w:line="240" w:lineRule="auto"/>
        <w:ind w:left="567" w:hanging="567"/>
        <w:rPr>
          <w:rFonts w:ascii="Times New Roman" w:hAnsi="Times New Roman"/>
        </w:rPr>
      </w:pPr>
      <w:r w:rsidRPr="00A37AAD">
        <w:rPr>
          <w:rFonts w:ascii="Times New Roman" w:hAnsi="Times New Roman"/>
        </w:rPr>
        <w:t>LT/1/20/4509/001</w:t>
      </w:r>
    </w:p>
    <w:p w14:paraId="56CF0ED1" w14:textId="77777777" w:rsidR="00A37AAD" w:rsidRDefault="00A37AAD" w:rsidP="00C417F2">
      <w:pPr>
        <w:tabs>
          <w:tab w:val="left" w:pos="567"/>
        </w:tabs>
        <w:spacing w:after="0" w:line="240" w:lineRule="auto"/>
        <w:ind w:left="567" w:hanging="567"/>
        <w:rPr>
          <w:rFonts w:ascii="Times New Roman" w:hAnsi="Times New Roman"/>
          <w:b/>
        </w:rPr>
      </w:pPr>
    </w:p>
    <w:p w14:paraId="60783972" w14:textId="77777777" w:rsidR="00A37AAD" w:rsidRPr="00C417F2" w:rsidRDefault="00A37AAD" w:rsidP="00C417F2">
      <w:pPr>
        <w:tabs>
          <w:tab w:val="left" w:pos="567"/>
        </w:tabs>
        <w:spacing w:after="0" w:line="240" w:lineRule="auto"/>
        <w:ind w:left="567" w:hanging="567"/>
        <w:rPr>
          <w:rFonts w:ascii="Times New Roman" w:hAnsi="Times New Roman"/>
          <w:b/>
        </w:rPr>
      </w:pPr>
    </w:p>
    <w:p w14:paraId="0FFB7FE3" w14:textId="77777777" w:rsidR="00C417F2" w:rsidRPr="002C4EE6" w:rsidRDefault="00C417F2" w:rsidP="00C417F2">
      <w:pPr>
        <w:tabs>
          <w:tab w:val="left" w:pos="567"/>
        </w:tabs>
        <w:spacing w:after="0" w:line="240" w:lineRule="auto"/>
        <w:ind w:left="567" w:hanging="567"/>
        <w:rPr>
          <w:rFonts w:ascii="Times New Roman" w:hAnsi="Times New Roman"/>
          <w:b/>
        </w:rPr>
      </w:pPr>
      <w:r w:rsidRPr="00C417F2">
        <w:rPr>
          <w:rFonts w:ascii="Times New Roman" w:hAnsi="Times New Roman"/>
          <w:b/>
        </w:rPr>
        <w:t>9.</w:t>
      </w:r>
      <w:r w:rsidRPr="00C417F2">
        <w:rPr>
          <w:rFonts w:ascii="Times New Roman" w:hAnsi="Times New Roman"/>
          <w:b/>
        </w:rPr>
        <w:tab/>
      </w:r>
      <w:r w:rsidRPr="002C4EE6">
        <w:rPr>
          <w:rFonts w:ascii="Times New Roman" w:hAnsi="Times New Roman"/>
          <w:b/>
          <w:caps/>
        </w:rPr>
        <w:t>REGISTRAVIMO / PERREGISTRAVIMO DATA</w:t>
      </w:r>
    </w:p>
    <w:p w14:paraId="3E65F338" w14:textId="4435CB7C" w:rsidR="00C417F2" w:rsidRPr="002C4EE6" w:rsidRDefault="00C417F2" w:rsidP="00C417F2">
      <w:pPr>
        <w:tabs>
          <w:tab w:val="left" w:pos="567"/>
        </w:tabs>
        <w:spacing w:after="0" w:line="240" w:lineRule="auto"/>
        <w:ind w:left="567" w:hanging="567"/>
        <w:rPr>
          <w:rFonts w:ascii="Times New Roman" w:hAnsi="Times New Roman"/>
        </w:rPr>
      </w:pPr>
    </w:p>
    <w:p w14:paraId="68307752" w14:textId="475DF8A1" w:rsidR="00C417F2" w:rsidRPr="002C4EE6" w:rsidRDefault="00C417F2" w:rsidP="00C417F2">
      <w:pPr>
        <w:spacing w:after="0" w:line="240" w:lineRule="auto"/>
        <w:rPr>
          <w:rFonts w:ascii="Times New Roman" w:hAnsi="Times New Roman"/>
        </w:rPr>
      </w:pPr>
      <w:r w:rsidRPr="002C4EE6">
        <w:rPr>
          <w:rFonts w:ascii="Times New Roman" w:hAnsi="Times New Roman"/>
        </w:rPr>
        <w:t xml:space="preserve">Registravimo data </w:t>
      </w:r>
      <w:r w:rsidR="00A37AAD" w:rsidRPr="002C4EE6">
        <w:rPr>
          <w:rFonts w:ascii="Times New Roman" w:hAnsi="Times New Roman"/>
        </w:rPr>
        <w:t>2020 m. vasario 4 d.</w:t>
      </w:r>
    </w:p>
    <w:p w14:paraId="7B18134C" w14:textId="1440F71E" w:rsidR="002C4EE6" w:rsidRPr="00E079D0" w:rsidRDefault="002C4EE6" w:rsidP="00C417F2">
      <w:pPr>
        <w:spacing w:after="0" w:line="240" w:lineRule="auto"/>
        <w:rPr>
          <w:rFonts w:ascii="Times New Roman" w:eastAsia="SimSun" w:hAnsi="Times New Roman"/>
          <w:lang w:eastAsia="zh-CN"/>
        </w:rPr>
      </w:pPr>
      <w:r w:rsidRPr="002C4EE6">
        <w:rPr>
          <w:rFonts w:ascii="Times New Roman" w:eastAsia="SimSun" w:hAnsi="Times New Roman"/>
          <w:lang w:eastAsia="zh-CN"/>
        </w:rPr>
        <w:t>Paskutinio perregistravimo data</w:t>
      </w:r>
      <w:r w:rsidR="00D85145">
        <w:rPr>
          <w:rFonts w:ascii="Times New Roman" w:eastAsia="SimSun" w:hAnsi="Times New Roman"/>
          <w:lang w:eastAsia="zh-CN"/>
        </w:rPr>
        <w:t xml:space="preserve"> 2025 m. liepos 22 d.</w:t>
      </w:r>
    </w:p>
    <w:p w14:paraId="265E65AC" w14:textId="77777777" w:rsidR="006F1976" w:rsidRPr="002C4EE6" w:rsidRDefault="006F1976" w:rsidP="00B407FC">
      <w:pPr>
        <w:tabs>
          <w:tab w:val="left" w:pos="567"/>
        </w:tabs>
        <w:spacing w:after="0" w:line="240" w:lineRule="auto"/>
        <w:rPr>
          <w:rFonts w:ascii="Times New Roman" w:hAnsi="Times New Roman"/>
        </w:rPr>
      </w:pPr>
    </w:p>
    <w:p w14:paraId="0E6F4C02" w14:textId="77777777" w:rsidR="006F1976" w:rsidRPr="002C4EE6" w:rsidRDefault="006F1976" w:rsidP="00B407FC">
      <w:pPr>
        <w:tabs>
          <w:tab w:val="left" w:pos="567"/>
        </w:tabs>
        <w:spacing w:after="0" w:line="240" w:lineRule="auto"/>
        <w:rPr>
          <w:rFonts w:ascii="Times New Roman" w:hAnsi="Times New Roman"/>
          <w:b/>
        </w:rPr>
      </w:pPr>
    </w:p>
    <w:p w14:paraId="5EC39801" w14:textId="77777777" w:rsidR="00C417F2" w:rsidRPr="002C4EE6" w:rsidRDefault="00C417F2" w:rsidP="00C417F2">
      <w:pPr>
        <w:tabs>
          <w:tab w:val="left" w:pos="567"/>
        </w:tabs>
        <w:spacing w:after="0" w:line="240" w:lineRule="auto"/>
        <w:ind w:left="567" w:hanging="567"/>
        <w:rPr>
          <w:rFonts w:ascii="Times New Roman" w:hAnsi="Times New Roman"/>
          <w:b/>
        </w:rPr>
      </w:pPr>
      <w:r w:rsidRPr="002C4EE6">
        <w:rPr>
          <w:rFonts w:ascii="Times New Roman" w:hAnsi="Times New Roman"/>
          <w:b/>
        </w:rPr>
        <w:t>10.</w:t>
      </w:r>
      <w:r w:rsidRPr="002C4EE6">
        <w:rPr>
          <w:rFonts w:ascii="Times New Roman" w:hAnsi="Times New Roman"/>
          <w:b/>
        </w:rPr>
        <w:tab/>
      </w:r>
      <w:r w:rsidRPr="002C4EE6">
        <w:rPr>
          <w:rFonts w:ascii="Times New Roman" w:hAnsi="Times New Roman"/>
          <w:b/>
          <w:caps/>
        </w:rPr>
        <w:t>teksto peržiūros data</w:t>
      </w:r>
    </w:p>
    <w:p w14:paraId="0BA5D108" w14:textId="77777777" w:rsidR="00A37AAD" w:rsidRPr="002C4EE6" w:rsidRDefault="00A37AAD" w:rsidP="00C417F2">
      <w:pPr>
        <w:tabs>
          <w:tab w:val="left" w:pos="567"/>
        </w:tabs>
        <w:spacing w:after="0" w:line="240" w:lineRule="auto"/>
        <w:rPr>
          <w:rFonts w:ascii="Times New Roman" w:hAnsi="Times New Roman"/>
        </w:rPr>
      </w:pPr>
    </w:p>
    <w:p w14:paraId="17216BD4" w14:textId="35F44AAD" w:rsidR="00C417F2" w:rsidRDefault="00985541" w:rsidP="00C417F2">
      <w:pPr>
        <w:tabs>
          <w:tab w:val="left" w:pos="567"/>
        </w:tabs>
        <w:spacing w:after="0" w:line="240" w:lineRule="auto"/>
        <w:rPr>
          <w:rFonts w:ascii="Times New Roman" w:hAnsi="Times New Roman"/>
        </w:rPr>
      </w:pPr>
      <w:r>
        <w:rPr>
          <w:rFonts w:ascii="Times New Roman" w:eastAsia="SimSun" w:hAnsi="Times New Roman"/>
          <w:lang w:eastAsia="zh-CN"/>
        </w:rPr>
        <w:t xml:space="preserve"> 2025 m</w:t>
      </w:r>
      <w:r w:rsidR="00333324">
        <w:rPr>
          <w:rFonts w:ascii="Times New Roman" w:eastAsia="SimSun" w:hAnsi="Times New Roman"/>
          <w:lang w:eastAsia="zh-CN"/>
        </w:rPr>
        <w:t>.</w:t>
      </w:r>
      <w:r>
        <w:rPr>
          <w:rFonts w:ascii="Times New Roman" w:eastAsia="SimSun" w:hAnsi="Times New Roman"/>
          <w:lang w:eastAsia="zh-CN"/>
        </w:rPr>
        <w:t xml:space="preserve"> rugsėjo 12 d. </w:t>
      </w:r>
    </w:p>
    <w:p w14:paraId="7350C4B1" w14:textId="77777777" w:rsidR="00A37AAD" w:rsidRPr="00C417F2" w:rsidRDefault="00A37AAD" w:rsidP="00C417F2">
      <w:pPr>
        <w:tabs>
          <w:tab w:val="left" w:pos="567"/>
        </w:tabs>
        <w:spacing w:after="0" w:line="240" w:lineRule="auto"/>
        <w:rPr>
          <w:rFonts w:ascii="Times New Roman" w:hAnsi="Times New Roman"/>
        </w:rPr>
      </w:pPr>
    </w:p>
    <w:p w14:paraId="3F30A47D" w14:textId="73FC0EA6" w:rsidR="00C417F2" w:rsidRPr="00C417F2" w:rsidRDefault="00C417F2" w:rsidP="0036456B">
      <w:pPr>
        <w:tabs>
          <w:tab w:val="left" w:pos="5954"/>
          <w:tab w:val="left" w:pos="6237"/>
          <w:tab w:val="left" w:pos="6663"/>
          <w:tab w:val="left" w:pos="6946"/>
        </w:tabs>
        <w:spacing w:after="0" w:line="240" w:lineRule="auto"/>
        <w:rPr>
          <w:rFonts w:ascii="Times New Roman" w:eastAsia="Times New Roman" w:hAnsi="Times New Roman"/>
        </w:rPr>
      </w:pPr>
      <w:r w:rsidRPr="00C417F2">
        <w:rPr>
          <w:rFonts w:ascii="Times New Roman" w:hAnsi="Times New Roman"/>
        </w:rPr>
        <w:t>Išsami informacija apie šį vaistinį preparatą pateikiama Valstybinės vaistų kontrolės tarnybos prie Lietuvos Respublikos sveikatos apsaugos ministerijos tinklalapyje</w:t>
      </w:r>
      <w:r w:rsidRPr="00C417F2">
        <w:rPr>
          <w:rFonts w:ascii="Times New Roman" w:hAnsi="Times New Roman"/>
          <w:i/>
        </w:rPr>
        <w:t xml:space="preserve"> </w:t>
      </w:r>
      <w:hyperlink r:id="rId10" w:history="1">
        <w:r w:rsidR="0036456B" w:rsidRPr="00270423">
          <w:rPr>
            <w:rStyle w:val="Hipersaitas"/>
            <w:rFonts w:ascii="Times New Roman" w:hAnsi="Times New Roman"/>
          </w:rPr>
          <w:t>https://vvkt.lrv.lt/lt/</w:t>
        </w:r>
      </w:hyperlink>
      <w:r w:rsidR="0036456B">
        <w:rPr>
          <w:rFonts w:ascii="Times New Roman" w:hAnsi="Times New Roman"/>
        </w:rPr>
        <w:t>.</w:t>
      </w:r>
      <w:r w:rsidRPr="00C417F2">
        <w:rPr>
          <w:rFonts w:ascii="Times New Roman" w:eastAsia="Times New Roman" w:hAnsi="Times New Roman"/>
          <w:sz w:val="20"/>
          <w:szCs w:val="20"/>
          <w:lang w:eastAsia="lt-LT"/>
        </w:rPr>
        <w:br w:type="page"/>
      </w:r>
    </w:p>
    <w:p w14:paraId="48231E76" w14:textId="77777777" w:rsidR="00C417F2" w:rsidRPr="00C417F2" w:rsidRDefault="00C417F2" w:rsidP="00C417F2">
      <w:pPr>
        <w:tabs>
          <w:tab w:val="left" w:pos="567"/>
        </w:tabs>
        <w:spacing w:after="0" w:line="240" w:lineRule="auto"/>
        <w:rPr>
          <w:rFonts w:ascii="Times New Roman" w:eastAsia="Times New Roman" w:hAnsi="Times New Roman"/>
        </w:rPr>
      </w:pPr>
    </w:p>
    <w:p w14:paraId="0654608C" w14:textId="77777777" w:rsidR="00C417F2" w:rsidRPr="00C417F2" w:rsidRDefault="00C417F2" w:rsidP="00C417F2">
      <w:pPr>
        <w:spacing w:after="0" w:line="240" w:lineRule="auto"/>
        <w:rPr>
          <w:rFonts w:ascii="Times New Roman" w:hAnsi="Times New Roman"/>
        </w:rPr>
      </w:pPr>
    </w:p>
    <w:p w14:paraId="6E089FDE" w14:textId="77777777" w:rsidR="00C417F2" w:rsidRPr="00C417F2" w:rsidRDefault="00C417F2" w:rsidP="00C417F2">
      <w:pPr>
        <w:tabs>
          <w:tab w:val="left" w:pos="567"/>
        </w:tabs>
        <w:spacing w:after="0" w:line="240" w:lineRule="auto"/>
        <w:rPr>
          <w:rFonts w:ascii="Times New Roman" w:eastAsia="Times New Roman" w:hAnsi="Times New Roman"/>
        </w:rPr>
      </w:pPr>
    </w:p>
    <w:p w14:paraId="5BE9ECA7" w14:textId="77777777" w:rsidR="00C417F2" w:rsidRPr="00C417F2" w:rsidRDefault="00C417F2" w:rsidP="00C417F2">
      <w:pPr>
        <w:tabs>
          <w:tab w:val="left" w:pos="567"/>
        </w:tabs>
        <w:spacing w:after="0" w:line="240" w:lineRule="auto"/>
        <w:rPr>
          <w:rFonts w:ascii="Times New Roman" w:eastAsia="Times New Roman" w:hAnsi="Times New Roman"/>
        </w:rPr>
      </w:pPr>
    </w:p>
    <w:p w14:paraId="382896D0" w14:textId="77777777" w:rsidR="00C417F2" w:rsidRPr="00C417F2" w:rsidRDefault="00C417F2" w:rsidP="00C417F2">
      <w:pPr>
        <w:tabs>
          <w:tab w:val="left" w:pos="567"/>
        </w:tabs>
        <w:spacing w:after="0" w:line="240" w:lineRule="auto"/>
        <w:rPr>
          <w:rFonts w:ascii="Times New Roman" w:eastAsia="Times New Roman" w:hAnsi="Times New Roman"/>
        </w:rPr>
      </w:pPr>
    </w:p>
    <w:p w14:paraId="082E82BB" w14:textId="77777777" w:rsidR="00C417F2" w:rsidRPr="00C417F2" w:rsidRDefault="00C417F2" w:rsidP="00C417F2">
      <w:pPr>
        <w:tabs>
          <w:tab w:val="left" w:pos="567"/>
        </w:tabs>
        <w:spacing w:after="0" w:line="240" w:lineRule="auto"/>
        <w:rPr>
          <w:rFonts w:ascii="Times New Roman" w:eastAsia="Times New Roman" w:hAnsi="Times New Roman"/>
        </w:rPr>
      </w:pPr>
    </w:p>
    <w:p w14:paraId="7B59F940" w14:textId="77777777" w:rsidR="00C417F2" w:rsidRPr="00C417F2" w:rsidRDefault="00C417F2" w:rsidP="00C417F2">
      <w:pPr>
        <w:tabs>
          <w:tab w:val="left" w:pos="567"/>
        </w:tabs>
        <w:spacing w:after="0" w:line="240" w:lineRule="auto"/>
        <w:rPr>
          <w:rFonts w:ascii="Times New Roman" w:eastAsia="Times New Roman" w:hAnsi="Times New Roman"/>
        </w:rPr>
      </w:pPr>
    </w:p>
    <w:p w14:paraId="45BC0ABB" w14:textId="77777777" w:rsidR="00C417F2" w:rsidRPr="00C417F2" w:rsidRDefault="00C417F2" w:rsidP="00C417F2">
      <w:pPr>
        <w:tabs>
          <w:tab w:val="left" w:pos="567"/>
        </w:tabs>
        <w:spacing w:after="0" w:line="240" w:lineRule="auto"/>
        <w:rPr>
          <w:rFonts w:ascii="Times New Roman" w:eastAsia="Times New Roman" w:hAnsi="Times New Roman"/>
        </w:rPr>
      </w:pPr>
    </w:p>
    <w:p w14:paraId="59F472C9" w14:textId="77777777" w:rsidR="00C417F2" w:rsidRPr="00C417F2" w:rsidRDefault="00C417F2" w:rsidP="00C417F2">
      <w:pPr>
        <w:tabs>
          <w:tab w:val="left" w:pos="567"/>
        </w:tabs>
        <w:spacing w:after="0" w:line="240" w:lineRule="auto"/>
        <w:rPr>
          <w:rFonts w:ascii="Times New Roman" w:eastAsia="Times New Roman" w:hAnsi="Times New Roman"/>
        </w:rPr>
      </w:pPr>
    </w:p>
    <w:p w14:paraId="11E47478"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bookmarkStart w:id="0" w:name="_Toc129243128"/>
      <w:bookmarkStart w:id="1" w:name="_Toc129243253"/>
    </w:p>
    <w:p w14:paraId="0454E535"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47E9CBEA"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6F40A98B"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1EB53C06"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29CC75D7"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23D193C5"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3A1EBE2A"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487223AE"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5DCF9C8E"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00B5E555"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5D2B9703"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6C4D4394" w14:textId="77777777" w:rsidR="00C417F2" w:rsidRPr="00C417F2"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6B2662E0" w14:textId="77777777" w:rsidR="003D6E73" w:rsidRDefault="003D6E73" w:rsidP="00C417F2">
      <w:pPr>
        <w:tabs>
          <w:tab w:val="left" w:pos="567"/>
        </w:tabs>
        <w:spacing w:after="0" w:line="240" w:lineRule="auto"/>
        <w:ind w:left="567" w:hanging="567"/>
        <w:jc w:val="center"/>
        <w:outlineLvl w:val="0"/>
        <w:rPr>
          <w:rFonts w:ascii="Times New Roman" w:eastAsia="Times New Roman" w:hAnsi="Times New Roman"/>
          <w:b/>
          <w:caps/>
        </w:rPr>
      </w:pPr>
    </w:p>
    <w:p w14:paraId="3AAC0A9C" w14:textId="77777777" w:rsidR="00C417F2" w:rsidRPr="00F074D3" w:rsidRDefault="005E4609" w:rsidP="00C417F2">
      <w:pPr>
        <w:tabs>
          <w:tab w:val="left" w:pos="567"/>
        </w:tabs>
        <w:spacing w:after="0" w:line="240" w:lineRule="auto"/>
        <w:ind w:left="567" w:hanging="567"/>
        <w:jc w:val="center"/>
        <w:outlineLvl w:val="0"/>
        <w:rPr>
          <w:rFonts w:ascii="Times New Roman" w:eastAsia="Times New Roman" w:hAnsi="Times New Roman"/>
          <w:b/>
          <w:caps/>
        </w:rPr>
      </w:pPr>
      <w:r w:rsidRPr="005E4609">
        <w:rPr>
          <w:rFonts w:ascii="Times New Roman" w:eastAsia="Times New Roman" w:hAnsi="Times New Roman"/>
          <w:b/>
          <w:caps/>
        </w:rPr>
        <w:t>II PRIEDAS</w:t>
      </w:r>
      <w:bookmarkEnd w:id="0"/>
      <w:bookmarkEnd w:id="1"/>
    </w:p>
    <w:p w14:paraId="751FD76A" w14:textId="77777777" w:rsidR="00C417F2" w:rsidRPr="00F074D3" w:rsidRDefault="00C417F2" w:rsidP="00C417F2">
      <w:pPr>
        <w:tabs>
          <w:tab w:val="left" w:pos="567"/>
        </w:tabs>
        <w:spacing w:after="0" w:line="240" w:lineRule="auto"/>
        <w:ind w:left="567" w:hanging="567"/>
        <w:jc w:val="center"/>
        <w:outlineLvl w:val="0"/>
        <w:rPr>
          <w:rFonts w:ascii="Times New Roman" w:eastAsia="Times New Roman" w:hAnsi="Times New Roman"/>
          <w:b/>
          <w:caps/>
        </w:rPr>
      </w:pPr>
    </w:p>
    <w:p w14:paraId="6197E80E" w14:textId="77777777" w:rsidR="00C417F2" w:rsidRPr="00F074D3" w:rsidRDefault="005E4609" w:rsidP="00C417F2">
      <w:pPr>
        <w:tabs>
          <w:tab w:val="left" w:pos="567"/>
        </w:tabs>
        <w:spacing w:after="0" w:line="240" w:lineRule="auto"/>
        <w:ind w:left="567" w:hanging="567"/>
        <w:jc w:val="center"/>
        <w:outlineLvl w:val="0"/>
        <w:rPr>
          <w:rFonts w:ascii="Times New Roman" w:eastAsia="Times New Roman" w:hAnsi="Times New Roman"/>
          <w:b/>
          <w:caps/>
        </w:rPr>
      </w:pPr>
      <w:r w:rsidRPr="005E4609">
        <w:rPr>
          <w:rFonts w:ascii="Times New Roman" w:eastAsia="Times New Roman" w:hAnsi="Times New Roman"/>
          <w:b/>
          <w:caps/>
        </w:rPr>
        <w:t>REGISTRACIJOS SĄLYGOS</w:t>
      </w:r>
    </w:p>
    <w:p w14:paraId="1BAE4651" w14:textId="77777777" w:rsidR="00C417F2" w:rsidRPr="00F074D3" w:rsidRDefault="00C417F2" w:rsidP="00C417F2">
      <w:pPr>
        <w:tabs>
          <w:tab w:val="left" w:pos="567"/>
        </w:tabs>
        <w:spacing w:after="0" w:line="240" w:lineRule="auto"/>
        <w:rPr>
          <w:rFonts w:ascii="Times New Roman" w:eastAsia="Times New Roman" w:hAnsi="Times New Roman"/>
        </w:rPr>
      </w:pPr>
    </w:p>
    <w:p w14:paraId="07CC541E" w14:textId="77777777" w:rsidR="00C417F2" w:rsidRPr="00C417F2" w:rsidRDefault="00C417F2" w:rsidP="00C417F2">
      <w:pPr>
        <w:tabs>
          <w:tab w:val="left" w:pos="1701"/>
        </w:tabs>
        <w:spacing w:after="0" w:line="240" w:lineRule="auto"/>
        <w:ind w:left="1701" w:right="567" w:hanging="567"/>
        <w:rPr>
          <w:rFonts w:ascii="Times New Roman" w:hAnsi="Times New Roman"/>
          <w:b/>
          <w:noProof/>
        </w:rPr>
      </w:pPr>
      <w:r w:rsidRPr="00C417F2">
        <w:rPr>
          <w:rFonts w:ascii="Times New Roman" w:hAnsi="Times New Roman"/>
          <w:b/>
          <w:noProof/>
        </w:rPr>
        <w:t>A.</w:t>
      </w:r>
      <w:r w:rsidRPr="00C417F2">
        <w:rPr>
          <w:rFonts w:ascii="Times New Roman" w:hAnsi="Times New Roman"/>
          <w:b/>
          <w:noProof/>
        </w:rPr>
        <w:tab/>
        <w:t>GAMINTOJAS (-AI), ATSAKINGAS (-I) UŽ SERIJŲ IŠLEIDIMĄ</w:t>
      </w:r>
    </w:p>
    <w:p w14:paraId="44C3A956" w14:textId="77777777" w:rsidR="00C417F2" w:rsidRPr="00C417F2" w:rsidRDefault="00C417F2" w:rsidP="00C417F2">
      <w:pPr>
        <w:tabs>
          <w:tab w:val="left" w:pos="1701"/>
        </w:tabs>
        <w:spacing w:after="0" w:line="240" w:lineRule="auto"/>
        <w:ind w:left="567" w:right="567" w:hanging="567"/>
        <w:rPr>
          <w:rFonts w:ascii="Times New Roman" w:hAnsi="Times New Roman"/>
          <w:noProof/>
        </w:rPr>
      </w:pPr>
    </w:p>
    <w:p w14:paraId="2144290D" w14:textId="77777777" w:rsidR="00C417F2" w:rsidRDefault="00C417F2" w:rsidP="00C417F2">
      <w:pPr>
        <w:tabs>
          <w:tab w:val="left" w:pos="1701"/>
        </w:tabs>
        <w:spacing w:after="0" w:line="240" w:lineRule="auto"/>
        <w:ind w:left="1701" w:right="567" w:hanging="567"/>
        <w:rPr>
          <w:rFonts w:ascii="Times New Roman" w:hAnsi="Times New Roman"/>
          <w:b/>
        </w:rPr>
      </w:pPr>
      <w:r w:rsidRPr="00C417F2">
        <w:rPr>
          <w:rFonts w:ascii="Times New Roman" w:hAnsi="Times New Roman"/>
          <w:b/>
        </w:rPr>
        <w:t>B.</w:t>
      </w:r>
      <w:r w:rsidRPr="00C417F2">
        <w:rPr>
          <w:rFonts w:ascii="Times New Roman" w:hAnsi="Times New Roman"/>
          <w:b/>
        </w:rPr>
        <w:tab/>
        <w:t>TIEKIMO IR VARTOJIMO SĄLYGOS AR APRIBOJIMAI</w:t>
      </w:r>
    </w:p>
    <w:p w14:paraId="1A807ADA" w14:textId="77777777" w:rsidR="003A7DB4" w:rsidRDefault="003A7DB4" w:rsidP="00C417F2">
      <w:pPr>
        <w:tabs>
          <w:tab w:val="left" w:pos="1701"/>
        </w:tabs>
        <w:spacing w:after="0" w:line="240" w:lineRule="auto"/>
        <w:ind w:left="1701" w:right="567" w:hanging="567"/>
        <w:rPr>
          <w:rFonts w:ascii="Times New Roman" w:hAnsi="Times New Roman"/>
          <w:b/>
        </w:rPr>
      </w:pPr>
    </w:p>
    <w:p w14:paraId="0AD8D17C" w14:textId="02389BF1" w:rsidR="003A7DB4" w:rsidRPr="00E079D0" w:rsidRDefault="003A7DB4" w:rsidP="003A7DB4">
      <w:pPr>
        <w:tabs>
          <w:tab w:val="left" w:pos="1701"/>
        </w:tabs>
        <w:spacing w:line="260" w:lineRule="exact"/>
        <w:ind w:left="1701" w:right="567" w:hanging="567"/>
        <w:rPr>
          <w:rFonts w:ascii="Times New Roman" w:hAnsi="Times New Roman"/>
          <w:b/>
          <w:snapToGrid w:val="0"/>
        </w:rPr>
      </w:pPr>
      <w:r w:rsidRPr="00E079D0">
        <w:rPr>
          <w:rFonts w:ascii="Times New Roman" w:hAnsi="Times New Roman"/>
          <w:b/>
          <w:snapToGrid w:val="0"/>
        </w:rPr>
        <w:t>C.</w:t>
      </w:r>
      <w:r w:rsidRPr="00E079D0">
        <w:rPr>
          <w:rFonts w:ascii="Times New Roman" w:hAnsi="Times New Roman"/>
          <w:b/>
          <w:snapToGrid w:val="0"/>
        </w:rPr>
        <w:tab/>
        <w:t xml:space="preserve">KITOS SĄLYGOS IR REIKALAVIMAI REGISTRUOTOJUI </w:t>
      </w:r>
    </w:p>
    <w:p w14:paraId="13A5F9B3" w14:textId="77777777" w:rsidR="003A7DB4" w:rsidRPr="00C417F2" w:rsidRDefault="003A7DB4" w:rsidP="00C417F2">
      <w:pPr>
        <w:tabs>
          <w:tab w:val="left" w:pos="1701"/>
        </w:tabs>
        <w:spacing w:after="0" w:line="240" w:lineRule="auto"/>
        <w:ind w:left="1701" w:right="567" w:hanging="567"/>
        <w:rPr>
          <w:rFonts w:ascii="Times New Roman" w:hAnsi="Times New Roman"/>
          <w:b/>
        </w:rPr>
      </w:pPr>
    </w:p>
    <w:p w14:paraId="4EE7A546" w14:textId="77777777" w:rsidR="00C417F2" w:rsidRPr="00C417F2" w:rsidRDefault="00C417F2" w:rsidP="00C417F2">
      <w:pPr>
        <w:tabs>
          <w:tab w:val="left" w:pos="1701"/>
        </w:tabs>
        <w:spacing w:after="0" w:line="240" w:lineRule="auto"/>
        <w:ind w:left="567" w:right="567" w:hanging="567"/>
        <w:rPr>
          <w:rFonts w:ascii="Times New Roman" w:hAnsi="Times New Roman"/>
        </w:rPr>
      </w:pPr>
    </w:p>
    <w:p w14:paraId="27BC4832" w14:textId="77777777" w:rsidR="00C417F2" w:rsidRPr="00C417F2" w:rsidRDefault="00C417F2" w:rsidP="00C417F2">
      <w:pPr>
        <w:keepNext/>
        <w:tabs>
          <w:tab w:val="left" w:pos="567"/>
        </w:tabs>
        <w:spacing w:after="0" w:line="240" w:lineRule="auto"/>
        <w:ind w:left="567" w:hanging="567"/>
        <w:outlineLvl w:val="1"/>
        <w:rPr>
          <w:rFonts w:ascii="Times New Roman" w:eastAsia="Times New Roman" w:hAnsi="Times New Roman"/>
          <w:b/>
          <w:lang w:eastAsia="lt-LT"/>
        </w:rPr>
      </w:pPr>
      <w:r w:rsidRPr="00C417F2">
        <w:rPr>
          <w:rFonts w:ascii="Times New Roman" w:eastAsia="Times New Roman" w:hAnsi="Times New Roman"/>
          <w:b/>
          <w:lang w:eastAsia="lt-LT"/>
        </w:rPr>
        <w:br w:type="page"/>
      </w:r>
      <w:r w:rsidRPr="00C417F2">
        <w:rPr>
          <w:rFonts w:ascii="Times New Roman" w:eastAsia="Times New Roman" w:hAnsi="Times New Roman"/>
          <w:b/>
          <w:lang w:eastAsia="lt-LT"/>
        </w:rPr>
        <w:lastRenderedPageBreak/>
        <w:t>A.</w:t>
      </w:r>
      <w:r w:rsidRPr="00C417F2">
        <w:rPr>
          <w:rFonts w:ascii="Times New Roman" w:eastAsia="Times New Roman" w:hAnsi="Times New Roman"/>
          <w:b/>
          <w:lang w:eastAsia="lt-LT"/>
        </w:rPr>
        <w:tab/>
        <w:t>GAMINTOJAS (-AI), ATSAKINGAS (-I) UŽ SERIJŲ IŠLEIDIMĄ</w:t>
      </w:r>
    </w:p>
    <w:p w14:paraId="7D2A70DD" w14:textId="77777777" w:rsidR="00C417F2" w:rsidRPr="00F074D3" w:rsidRDefault="00C417F2" w:rsidP="00C417F2">
      <w:pPr>
        <w:tabs>
          <w:tab w:val="left" w:pos="567"/>
        </w:tabs>
        <w:spacing w:after="0" w:line="240" w:lineRule="auto"/>
        <w:rPr>
          <w:rFonts w:ascii="Times New Roman" w:eastAsia="Times New Roman" w:hAnsi="Times New Roman"/>
          <w:highlight w:val="yellow"/>
          <w:lang w:val="fi-FI"/>
        </w:rPr>
      </w:pPr>
    </w:p>
    <w:p w14:paraId="6038D228" w14:textId="77777777" w:rsidR="00C417F2" w:rsidRPr="00053462" w:rsidRDefault="00C417F2" w:rsidP="00C417F2">
      <w:pPr>
        <w:tabs>
          <w:tab w:val="left" w:pos="567"/>
        </w:tabs>
        <w:spacing w:after="0" w:line="240" w:lineRule="auto"/>
        <w:rPr>
          <w:rFonts w:ascii="Times New Roman" w:eastAsia="Times New Roman" w:hAnsi="Times New Roman"/>
          <w:u w:val="single"/>
        </w:rPr>
      </w:pPr>
      <w:r w:rsidRPr="00053462">
        <w:rPr>
          <w:rFonts w:ascii="Times New Roman" w:eastAsia="Times New Roman" w:hAnsi="Times New Roman"/>
          <w:u w:val="single"/>
        </w:rPr>
        <w:t>Gamintojo (-ų), atsakingo (-ų) už serijų išleidimą, pavadinimas (-ai) ir adresas (-ai)</w:t>
      </w:r>
    </w:p>
    <w:p w14:paraId="7EE33CBE" w14:textId="77777777" w:rsidR="00C417F2" w:rsidRPr="00053462" w:rsidRDefault="00C417F2" w:rsidP="00C417F2">
      <w:pPr>
        <w:tabs>
          <w:tab w:val="left" w:pos="567"/>
        </w:tabs>
        <w:spacing w:after="0" w:line="240" w:lineRule="auto"/>
        <w:rPr>
          <w:rFonts w:ascii="Times New Roman" w:eastAsia="Times New Roman" w:hAnsi="Times New Roman"/>
        </w:rPr>
      </w:pPr>
    </w:p>
    <w:p w14:paraId="6E9E3AA9" w14:textId="27CADC22" w:rsidR="00053462" w:rsidRPr="00053462" w:rsidRDefault="00053462" w:rsidP="00053462">
      <w:pPr>
        <w:tabs>
          <w:tab w:val="left" w:pos="567"/>
        </w:tabs>
        <w:suppressAutoHyphens/>
        <w:spacing w:after="0" w:line="260" w:lineRule="exact"/>
        <w:rPr>
          <w:rFonts w:ascii="Times New Roman" w:eastAsia="Times New Roman" w:hAnsi="Times New Roman"/>
          <w:color w:val="00000A"/>
          <w:szCs w:val="20"/>
        </w:rPr>
      </w:pPr>
      <w:r w:rsidRPr="00053462">
        <w:rPr>
          <w:rFonts w:ascii="Times New Roman" w:eastAsia="Times New Roman" w:hAnsi="Times New Roman"/>
          <w:color w:val="00000A"/>
          <w:szCs w:val="20"/>
        </w:rPr>
        <w:t>UAB „E</w:t>
      </w:r>
      <w:r w:rsidR="00F14DBA">
        <w:rPr>
          <w:rFonts w:ascii="Times New Roman" w:eastAsia="Times New Roman" w:hAnsi="Times New Roman"/>
          <w:color w:val="00000A"/>
          <w:szCs w:val="20"/>
        </w:rPr>
        <w:t>letis</w:t>
      </w:r>
      <w:r w:rsidRPr="00053462">
        <w:rPr>
          <w:rFonts w:ascii="Times New Roman" w:eastAsia="Times New Roman" w:hAnsi="Times New Roman"/>
          <w:color w:val="00000A"/>
          <w:szCs w:val="20"/>
        </w:rPr>
        <w:t xml:space="preserve"> Pharma"</w:t>
      </w:r>
    </w:p>
    <w:p w14:paraId="473D4620" w14:textId="77777777" w:rsidR="00053462" w:rsidRPr="00053462" w:rsidRDefault="00053462" w:rsidP="00053462">
      <w:pPr>
        <w:tabs>
          <w:tab w:val="left" w:pos="567"/>
        </w:tabs>
        <w:suppressAutoHyphens/>
        <w:spacing w:after="0" w:line="260" w:lineRule="exact"/>
        <w:rPr>
          <w:rFonts w:ascii="Times New Roman" w:eastAsia="Times New Roman" w:hAnsi="Times New Roman"/>
          <w:color w:val="00000A"/>
          <w:szCs w:val="20"/>
        </w:rPr>
      </w:pPr>
      <w:r w:rsidRPr="00053462">
        <w:rPr>
          <w:rFonts w:ascii="Times New Roman" w:eastAsia="Times New Roman" w:hAnsi="Times New Roman"/>
          <w:color w:val="00000A"/>
          <w:szCs w:val="20"/>
        </w:rPr>
        <w:t>Sukilėlių pr. 61-2</w:t>
      </w:r>
    </w:p>
    <w:p w14:paraId="14B826A6" w14:textId="77777777" w:rsidR="00053462" w:rsidRPr="00053462" w:rsidRDefault="00053462" w:rsidP="00053462">
      <w:pPr>
        <w:tabs>
          <w:tab w:val="left" w:pos="567"/>
        </w:tabs>
        <w:suppressAutoHyphens/>
        <w:spacing w:after="0" w:line="260" w:lineRule="exact"/>
        <w:rPr>
          <w:rFonts w:ascii="Times New Roman" w:eastAsia="Times New Roman" w:hAnsi="Times New Roman"/>
          <w:color w:val="00000A"/>
          <w:szCs w:val="20"/>
        </w:rPr>
      </w:pPr>
      <w:r w:rsidRPr="00053462">
        <w:rPr>
          <w:rFonts w:ascii="Times New Roman" w:eastAsia="Times New Roman" w:hAnsi="Times New Roman"/>
          <w:color w:val="00000A"/>
          <w:szCs w:val="20"/>
        </w:rPr>
        <w:t>LT-49333, Kaunas</w:t>
      </w:r>
    </w:p>
    <w:p w14:paraId="77AF6CCB" w14:textId="77777777" w:rsidR="00053462" w:rsidRPr="00053462" w:rsidRDefault="00053462" w:rsidP="00053462">
      <w:pPr>
        <w:tabs>
          <w:tab w:val="left" w:pos="567"/>
        </w:tabs>
        <w:suppressAutoHyphens/>
        <w:spacing w:after="0" w:line="260" w:lineRule="exact"/>
        <w:rPr>
          <w:rFonts w:ascii="Times New Roman" w:eastAsia="Times New Roman" w:hAnsi="Times New Roman"/>
          <w:color w:val="00000A"/>
          <w:szCs w:val="20"/>
        </w:rPr>
      </w:pPr>
      <w:r w:rsidRPr="00053462">
        <w:rPr>
          <w:rFonts w:ascii="Times New Roman" w:eastAsia="Times New Roman" w:hAnsi="Times New Roman"/>
          <w:color w:val="00000A"/>
          <w:szCs w:val="20"/>
        </w:rPr>
        <w:t>Lietuva</w:t>
      </w:r>
    </w:p>
    <w:p w14:paraId="1FED9452" w14:textId="77777777" w:rsidR="00053462" w:rsidRPr="00053462" w:rsidRDefault="00053462" w:rsidP="00053462">
      <w:pPr>
        <w:tabs>
          <w:tab w:val="left" w:pos="567"/>
        </w:tabs>
        <w:suppressAutoHyphens/>
        <w:spacing w:after="0" w:line="260" w:lineRule="exact"/>
        <w:rPr>
          <w:rFonts w:ascii="Times New Roman" w:eastAsia="Times New Roman" w:hAnsi="Times New Roman"/>
          <w:color w:val="00000A"/>
          <w:szCs w:val="20"/>
        </w:rPr>
      </w:pPr>
      <w:r w:rsidRPr="00053462">
        <w:rPr>
          <w:rFonts w:ascii="Times New Roman" w:eastAsia="Times New Roman" w:hAnsi="Times New Roman"/>
          <w:color w:val="00000A"/>
          <w:szCs w:val="20"/>
        </w:rPr>
        <w:t>Tel. +370 37 370054</w:t>
      </w:r>
    </w:p>
    <w:p w14:paraId="785FC8E8" w14:textId="77777777" w:rsidR="00053462" w:rsidRPr="00053462" w:rsidRDefault="00053462" w:rsidP="00053462">
      <w:pPr>
        <w:tabs>
          <w:tab w:val="left" w:pos="567"/>
        </w:tabs>
        <w:suppressAutoHyphens/>
        <w:spacing w:after="0" w:line="260" w:lineRule="exact"/>
        <w:rPr>
          <w:rFonts w:ascii="Times New Roman" w:eastAsia="Times New Roman" w:hAnsi="Times New Roman"/>
          <w:color w:val="00000A"/>
          <w:szCs w:val="20"/>
        </w:rPr>
      </w:pPr>
      <w:r w:rsidRPr="00053462">
        <w:rPr>
          <w:rFonts w:ascii="Times New Roman" w:eastAsia="Times New Roman" w:hAnsi="Times New Roman"/>
          <w:color w:val="00000A"/>
          <w:szCs w:val="20"/>
        </w:rPr>
        <w:t>Faksas +370 37 370067</w:t>
      </w:r>
    </w:p>
    <w:p w14:paraId="0DAB5230" w14:textId="2C6BD87F" w:rsidR="00053462" w:rsidRPr="00053462" w:rsidRDefault="00053462" w:rsidP="00053462">
      <w:pPr>
        <w:tabs>
          <w:tab w:val="left" w:pos="567"/>
        </w:tabs>
        <w:suppressAutoHyphens/>
        <w:spacing w:after="0" w:line="260" w:lineRule="exact"/>
        <w:rPr>
          <w:rFonts w:ascii="Times New Roman" w:eastAsia="Times New Roman" w:hAnsi="Times New Roman"/>
          <w:color w:val="00000A"/>
          <w:szCs w:val="20"/>
        </w:rPr>
      </w:pPr>
      <w:r w:rsidRPr="00053462">
        <w:rPr>
          <w:rFonts w:ascii="Times New Roman" w:eastAsia="Times New Roman" w:hAnsi="Times New Roman"/>
          <w:color w:val="00000A"/>
          <w:szCs w:val="20"/>
        </w:rPr>
        <w:t>El. paštas info@</w:t>
      </w:r>
      <w:r w:rsidR="00F14DBA">
        <w:rPr>
          <w:rFonts w:ascii="Times New Roman" w:eastAsia="Times New Roman" w:hAnsi="Times New Roman"/>
          <w:color w:val="00000A"/>
          <w:szCs w:val="20"/>
        </w:rPr>
        <w:t>eletis</w:t>
      </w:r>
      <w:r w:rsidRPr="00053462">
        <w:rPr>
          <w:rFonts w:ascii="Times New Roman" w:eastAsia="Times New Roman" w:hAnsi="Times New Roman"/>
          <w:color w:val="00000A"/>
          <w:szCs w:val="20"/>
        </w:rPr>
        <w:t>pharma.lt</w:t>
      </w:r>
    </w:p>
    <w:p w14:paraId="007CB01E" w14:textId="77777777" w:rsidR="00C417F2" w:rsidRPr="00053462" w:rsidRDefault="00C417F2" w:rsidP="00C417F2">
      <w:pPr>
        <w:tabs>
          <w:tab w:val="left" w:pos="567"/>
        </w:tabs>
        <w:spacing w:after="0" w:line="240" w:lineRule="auto"/>
        <w:rPr>
          <w:rFonts w:ascii="Times New Roman" w:eastAsia="Times New Roman" w:hAnsi="Times New Roman"/>
        </w:rPr>
      </w:pPr>
    </w:p>
    <w:p w14:paraId="4A7D169C" w14:textId="77777777" w:rsidR="00C417F2" w:rsidRPr="00053462" w:rsidRDefault="00C417F2" w:rsidP="00C417F2">
      <w:pPr>
        <w:tabs>
          <w:tab w:val="left" w:pos="567"/>
        </w:tabs>
        <w:spacing w:after="0" w:line="240" w:lineRule="auto"/>
        <w:rPr>
          <w:rFonts w:ascii="Times New Roman" w:eastAsia="Times New Roman" w:hAnsi="Times New Roman"/>
          <w:highlight w:val="yellow"/>
        </w:rPr>
      </w:pPr>
    </w:p>
    <w:p w14:paraId="3BD942DA" w14:textId="77777777" w:rsidR="00C417F2" w:rsidRPr="00053462" w:rsidRDefault="00C417F2" w:rsidP="00C417F2">
      <w:pPr>
        <w:spacing w:after="0" w:line="240" w:lineRule="auto"/>
        <w:ind w:left="567" w:hanging="567"/>
        <w:rPr>
          <w:rFonts w:ascii="Times New Roman" w:hAnsi="Times New Roman"/>
        </w:rPr>
      </w:pPr>
      <w:bookmarkStart w:id="2" w:name="_Toc129243129"/>
      <w:bookmarkStart w:id="3" w:name="_Toc129243254"/>
      <w:r w:rsidRPr="00053462">
        <w:rPr>
          <w:rFonts w:ascii="Times New Roman" w:hAnsi="Times New Roman"/>
          <w:b/>
          <w:noProof/>
        </w:rPr>
        <w:t>B.</w:t>
      </w:r>
      <w:r w:rsidRPr="00053462">
        <w:rPr>
          <w:rFonts w:ascii="Times New Roman" w:hAnsi="Times New Roman"/>
          <w:b/>
        </w:rPr>
        <w:tab/>
      </w:r>
      <w:r w:rsidRPr="00053462">
        <w:rPr>
          <w:rFonts w:ascii="Times New Roman" w:hAnsi="Times New Roman"/>
          <w:b/>
          <w:noProof/>
        </w:rPr>
        <w:t>TIEKIMO IR VARTOJIMO SĄLYGOS AR APRIBOJIMAI</w:t>
      </w:r>
    </w:p>
    <w:p w14:paraId="18E684E2" w14:textId="77777777" w:rsidR="00C417F2" w:rsidRPr="00053462" w:rsidRDefault="00C417F2" w:rsidP="00C417F2">
      <w:pPr>
        <w:spacing w:after="0" w:line="240" w:lineRule="auto"/>
        <w:rPr>
          <w:rFonts w:ascii="Times New Roman" w:hAnsi="Times New Roman"/>
        </w:rPr>
      </w:pPr>
    </w:p>
    <w:bookmarkEnd w:id="2"/>
    <w:bookmarkEnd w:id="3"/>
    <w:p w14:paraId="5E8483DA" w14:textId="77777777" w:rsidR="00C417F2" w:rsidRPr="00053462" w:rsidRDefault="00C417F2" w:rsidP="00C417F2">
      <w:pPr>
        <w:tabs>
          <w:tab w:val="left" w:pos="567"/>
        </w:tabs>
        <w:spacing w:after="0" w:line="240" w:lineRule="auto"/>
        <w:rPr>
          <w:rFonts w:ascii="Times New Roman" w:eastAsia="Times New Roman" w:hAnsi="Times New Roman"/>
        </w:rPr>
      </w:pPr>
      <w:r w:rsidRPr="00053462">
        <w:rPr>
          <w:rFonts w:ascii="Times New Roman" w:eastAsia="Times New Roman" w:hAnsi="Times New Roman"/>
        </w:rPr>
        <w:t>Receptinis vaistinis preparatas</w:t>
      </w:r>
      <w:r w:rsidR="007F7A20">
        <w:rPr>
          <w:rFonts w:ascii="Times New Roman" w:eastAsia="Times New Roman" w:hAnsi="Times New Roman"/>
        </w:rPr>
        <w:t>.</w:t>
      </w:r>
    </w:p>
    <w:p w14:paraId="1CC3336A" w14:textId="77777777" w:rsidR="00C417F2" w:rsidRPr="00F074D3" w:rsidRDefault="00C417F2" w:rsidP="00C417F2">
      <w:pPr>
        <w:tabs>
          <w:tab w:val="left" w:pos="567"/>
        </w:tabs>
        <w:spacing w:after="0" w:line="240" w:lineRule="auto"/>
        <w:rPr>
          <w:rFonts w:ascii="Times New Roman" w:eastAsia="Times New Roman" w:hAnsi="Times New Roman"/>
          <w:lang w:val="fi-FI"/>
        </w:rPr>
      </w:pPr>
    </w:p>
    <w:p w14:paraId="07982E98" w14:textId="77777777" w:rsidR="00C417F2" w:rsidRPr="00F074D3" w:rsidRDefault="00C417F2" w:rsidP="00C417F2">
      <w:pPr>
        <w:tabs>
          <w:tab w:val="left" w:pos="567"/>
        </w:tabs>
        <w:spacing w:after="0" w:line="240" w:lineRule="auto"/>
        <w:rPr>
          <w:rFonts w:ascii="Times New Roman" w:eastAsia="Times New Roman" w:hAnsi="Times New Roman"/>
          <w:lang w:val="fi-FI"/>
        </w:rPr>
      </w:pPr>
    </w:p>
    <w:p w14:paraId="744042D3" w14:textId="1F795812" w:rsidR="00C417F2" w:rsidRPr="00E079D0" w:rsidRDefault="004C4565" w:rsidP="00C417F2">
      <w:pPr>
        <w:tabs>
          <w:tab w:val="left" w:pos="567"/>
        </w:tabs>
        <w:spacing w:after="0" w:line="240" w:lineRule="auto"/>
        <w:rPr>
          <w:rFonts w:ascii="Times New Roman" w:eastAsia="Times New Roman" w:hAnsi="Times New Roman"/>
          <w:b/>
          <w:bCs/>
          <w:lang w:val="fi-FI"/>
        </w:rPr>
      </w:pPr>
      <w:r w:rsidRPr="00E079D0">
        <w:rPr>
          <w:rFonts w:ascii="Times New Roman" w:eastAsia="Times New Roman" w:hAnsi="Times New Roman"/>
          <w:b/>
          <w:bCs/>
          <w:lang w:val="fi-FI"/>
        </w:rPr>
        <w:t>C.</w:t>
      </w:r>
      <w:r w:rsidRPr="00E079D0">
        <w:rPr>
          <w:rFonts w:ascii="Times New Roman" w:eastAsia="Times New Roman" w:hAnsi="Times New Roman"/>
          <w:b/>
          <w:bCs/>
          <w:lang w:val="fi-FI"/>
        </w:rPr>
        <w:tab/>
        <w:t>KITOS SĄLYGOS IR REIKALAVIMAI REGISTRUOTOJUI</w:t>
      </w:r>
    </w:p>
    <w:p w14:paraId="110E7D4F" w14:textId="77777777" w:rsidR="004C4565" w:rsidRDefault="004C4565" w:rsidP="00C417F2">
      <w:pPr>
        <w:tabs>
          <w:tab w:val="left" w:pos="567"/>
        </w:tabs>
        <w:spacing w:after="0" w:line="240" w:lineRule="auto"/>
        <w:rPr>
          <w:rFonts w:ascii="Times New Roman" w:eastAsia="Times New Roman" w:hAnsi="Times New Roman"/>
          <w:lang w:val="fi-FI"/>
        </w:rPr>
      </w:pPr>
    </w:p>
    <w:p w14:paraId="4093C304" w14:textId="690F7DAA" w:rsidR="004C4565" w:rsidRPr="00E079D0" w:rsidRDefault="004C4565" w:rsidP="004C4565">
      <w:pPr>
        <w:pStyle w:val="Sraopastraipa"/>
        <w:numPr>
          <w:ilvl w:val="0"/>
          <w:numId w:val="18"/>
        </w:numPr>
        <w:tabs>
          <w:tab w:val="left" w:pos="567"/>
        </w:tabs>
        <w:spacing w:after="0" w:line="240" w:lineRule="auto"/>
        <w:rPr>
          <w:rFonts w:ascii="Times New Roman" w:eastAsia="Times New Roman" w:hAnsi="Times New Roman"/>
          <w:b/>
          <w:bCs/>
          <w:lang w:val="fi-FI"/>
        </w:rPr>
      </w:pPr>
      <w:r w:rsidRPr="00E079D0">
        <w:rPr>
          <w:rFonts w:ascii="Times New Roman" w:eastAsia="Times New Roman" w:hAnsi="Times New Roman"/>
          <w:b/>
          <w:bCs/>
          <w:lang w:val="fi-FI"/>
        </w:rPr>
        <w:t>Įpareigojimas vykdyti poregistracines užduotis</w:t>
      </w:r>
    </w:p>
    <w:p w14:paraId="078AE3DF" w14:textId="77777777" w:rsidR="004C4565" w:rsidRDefault="004C4565" w:rsidP="004C4565">
      <w:pPr>
        <w:tabs>
          <w:tab w:val="left" w:pos="567"/>
        </w:tabs>
        <w:spacing w:after="0" w:line="240" w:lineRule="auto"/>
        <w:rPr>
          <w:rFonts w:ascii="Times New Roman" w:eastAsia="Times New Roman" w:hAnsi="Times New Roman"/>
          <w:lang w:val="fi-FI"/>
        </w:rPr>
      </w:pPr>
    </w:p>
    <w:p w14:paraId="243369AD" w14:textId="77777777" w:rsidR="004C4565" w:rsidRPr="00E079D0" w:rsidRDefault="004C4565" w:rsidP="004C4565">
      <w:pPr>
        <w:tabs>
          <w:tab w:val="left" w:pos="567"/>
        </w:tabs>
        <w:spacing w:after="0" w:line="240" w:lineRule="auto"/>
        <w:rPr>
          <w:rFonts w:ascii="Times New Roman" w:eastAsia="Times New Roman" w:hAnsi="Times New Roman"/>
          <w:lang w:val="fi-FI"/>
        </w:rPr>
      </w:pPr>
    </w:p>
    <w:p w14:paraId="60508F0A" w14:textId="77777777" w:rsidR="00C417F2" w:rsidRPr="00F074D3" w:rsidRDefault="00C417F2" w:rsidP="00C417F2">
      <w:pPr>
        <w:tabs>
          <w:tab w:val="left" w:pos="567"/>
        </w:tabs>
        <w:spacing w:after="0" w:line="240" w:lineRule="auto"/>
        <w:rPr>
          <w:rFonts w:ascii="Times New Roman" w:eastAsia="Times New Roman" w:hAnsi="Times New Roman"/>
          <w:lang w:val="fi-FI"/>
        </w:rPr>
      </w:pPr>
    </w:p>
    <w:p w14:paraId="0D8C4C2D" w14:textId="77777777" w:rsidR="00C417F2" w:rsidRPr="00F074D3" w:rsidRDefault="00C417F2" w:rsidP="00C417F2">
      <w:pPr>
        <w:tabs>
          <w:tab w:val="left" w:pos="567"/>
        </w:tabs>
        <w:spacing w:after="0" w:line="240" w:lineRule="auto"/>
        <w:rPr>
          <w:rFonts w:ascii="Times New Roman" w:eastAsia="Times New Roman" w:hAnsi="Times New Roman"/>
          <w:highlight w:val="yellow"/>
          <w:lang w:val="fi-FI"/>
        </w:rPr>
      </w:pPr>
    </w:p>
    <w:p w14:paraId="5A531025" w14:textId="77777777" w:rsidR="00C417F2" w:rsidRPr="00C417F2" w:rsidRDefault="00C417F2" w:rsidP="00C417F2">
      <w:pPr>
        <w:spacing w:after="0" w:line="240" w:lineRule="auto"/>
        <w:rPr>
          <w:rFonts w:ascii="Times New Roman" w:hAnsi="Times New Roman"/>
        </w:rPr>
      </w:pPr>
      <w:r w:rsidRPr="00C417F2">
        <w:rPr>
          <w:rFonts w:ascii="Times New Roman" w:hAnsi="Times New Roman"/>
          <w:b/>
        </w:rPr>
        <w:br w:type="page"/>
      </w:r>
    </w:p>
    <w:p w14:paraId="3F9F4551" w14:textId="77777777" w:rsidR="00C417F2" w:rsidRPr="00C417F2" w:rsidRDefault="00C417F2" w:rsidP="00C417F2">
      <w:pPr>
        <w:spacing w:after="0" w:line="240" w:lineRule="auto"/>
        <w:rPr>
          <w:rFonts w:ascii="Times New Roman" w:hAnsi="Times New Roman"/>
        </w:rPr>
      </w:pPr>
    </w:p>
    <w:p w14:paraId="5C330127" w14:textId="77777777" w:rsidR="00C417F2" w:rsidRPr="00C417F2" w:rsidRDefault="00C417F2" w:rsidP="00C417F2">
      <w:pPr>
        <w:spacing w:after="0" w:line="240" w:lineRule="auto"/>
        <w:rPr>
          <w:rFonts w:ascii="Times New Roman" w:hAnsi="Times New Roman"/>
        </w:rPr>
      </w:pPr>
    </w:p>
    <w:p w14:paraId="2BC00F02" w14:textId="77777777" w:rsidR="00C417F2" w:rsidRPr="00C417F2" w:rsidRDefault="00C417F2" w:rsidP="00C417F2">
      <w:pPr>
        <w:spacing w:after="0" w:line="240" w:lineRule="auto"/>
        <w:rPr>
          <w:rFonts w:ascii="Times New Roman" w:hAnsi="Times New Roman"/>
        </w:rPr>
      </w:pPr>
    </w:p>
    <w:p w14:paraId="020C9167" w14:textId="77777777" w:rsidR="00C417F2" w:rsidRPr="00C417F2" w:rsidRDefault="00C417F2" w:rsidP="00C417F2">
      <w:pPr>
        <w:spacing w:after="0" w:line="240" w:lineRule="auto"/>
        <w:rPr>
          <w:rFonts w:ascii="Times New Roman" w:hAnsi="Times New Roman"/>
        </w:rPr>
      </w:pPr>
    </w:p>
    <w:p w14:paraId="3732CF72" w14:textId="77777777" w:rsidR="00C417F2" w:rsidRPr="00C417F2" w:rsidRDefault="00C417F2" w:rsidP="00C417F2">
      <w:pPr>
        <w:spacing w:after="0" w:line="240" w:lineRule="auto"/>
        <w:rPr>
          <w:rFonts w:ascii="Times New Roman" w:hAnsi="Times New Roman"/>
        </w:rPr>
      </w:pPr>
    </w:p>
    <w:p w14:paraId="334D16A5" w14:textId="77777777" w:rsidR="00C417F2" w:rsidRPr="00C417F2" w:rsidRDefault="00C417F2" w:rsidP="00C417F2">
      <w:pPr>
        <w:spacing w:after="0" w:line="240" w:lineRule="auto"/>
        <w:rPr>
          <w:rFonts w:ascii="Times New Roman" w:hAnsi="Times New Roman"/>
        </w:rPr>
      </w:pPr>
    </w:p>
    <w:p w14:paraId="2F6A7456" w14:textId="77777777" w:rsidR="00C417F2" w:rsidRPr="00C417F2" w:rsidRDefault="00C417F2" w:rsidP="00C417F2">
      <w:pPr>
        <w:spacing w:after="0" w:line="240" w:lineRule="auto"/>
        <w:rPr>
          <w:rFonts w:ascii="Times New Roman" w:hAnsi="Times New Roman"/>
        </w:rPr>
      </w:pPr>
    </w:p>
    <w:p w14:paraId="21FDCA28" w14:textId="77777777" w:rsidR="00C417F2" w:rsidRPr="00C417F2" w:rsidRDefault="00C417F2" w:rsidP="00C417F2">
      <w:pPr>
        <w:spacing w:after="0" w:line="240" w:lineRule="auto"/>
        <w:rPr>
          <w:rFonts w:ascii="Times New Roman" w:hAnsi="Times New Roman"/>
        </w:rPr>
      </w:pPr>
    </w:p>
    <w:p w14:paraId="20411BE0" w14:textId="77777777" w:rsidR="00C417F2" w:rsidRPr="00C417F2" w:rsidRDefault="00C417F2" w:rsidP="00C417F2">
      <w:pPr>
        <w:spacing w:after="0" w:line="240" w:lineRule="auto"/>
        <w:rPr>
          <w:rFonts w:ascii="Times New Roman" w:hAnsi="Times New Roman"/>
        </w:rPr>
      </w:pPr>
    </w:p>
    <w:p w14:paraId="7CD734D1" w14:textId="77777777" w:rsidR="00C417F2" w:rsidRPr="00C417F2" w:rsidRDefault="00C417F2" w:rsidP="00C417F2">
      <w:pPr>
        <w:spacing w:after="0" w:line="240" w:lineRule="auto"/>
        <w:rPr>
          <w:rFonts w:ascii="Times New Roman" w:hAnsi="Times New Roman"/>
        </w:rPr>
      </w:pPr>
    </w:p>
    <w:p w14:paraId="67122AF6" w14:textId="77777777" w:rsidR="00C417F2" w:rsidRPr="00C417F2" w:rsidRDefault="00C417F2" w:rsidP="00C417F2">
      <w:pPr>
        <w:spacing w:after="0" w:line="240" w:lineRule="auto"/>
        <w:rPr>
          <w:rFonts w:ascii="Times New Roman" w:hAnsi="Times New Roman"/>
        </w:rPr>
      </w:pPr>
    </w:p>
    <w:p w14:paraId="3F071514" w14:textId="77777777" w:rsidR="00C417F2" w:rsidRPr="00C417F2" w:rsidRDefault="00C417F2" w:rsidP="00C417F2">
      <w:pPr>
        <w:spacing w:after="0" w:line="240" w:lineRule="auto"/>
        <w:rPr>
          <w:rFonts w:ascii="Times New Roman" w:hAnsi="Times New Roman"/>
        </w:rPr>
      </w:pPr>
    </w:p>
    <w:p w14:paraId="0DC087D2" w14:textId="77777777" w:rsidR="00C417F2" w:rsidRPr="00C417F2" w:rsidRDefault="00C417F2" w:rsidP="00C417F2">
      <w:pPr>
        <w:spacing w:after="0" w:line="240" w:lineRule="auto"/>
        <w:rPr>
          <w:rFonts w:ascii="Times New Roman" w:hAnsi="Times New Roman"/>
        </w:rPr>
      </w:pPr>
    </w:p>
    <w:p w14:paraId="2E2737D1" w14:textId="77777777" w:rsidR="00C417F2" w:rsidRPr="00C417F2" w:rsidRDefault="00C417F2" w:rsidP="00C417F2">
      <w:pPr>
        <w:spacing w:after="0" w:line="240" w:lineRule="auto"/>
        <w:rPr>
          <w:rFonts w:ascii="Times New Roman" w:hAnsi="Times New Roman"/>
        </w:rPr>
      </w:pPr>
    </w:p>
    <w:p w14:paraId="31950D11" w14:textId="77777777" w:rsidR="00C417F2" w:rsidRPr="00C417F2" w:rsidRDefault="00C417F2" w:rsidP="00C417F2">
      <w:pPr>
        <w:spacing w:after="0" w:line="240" w:lineRule="auto"/>
        <w:rPr>
          <w:rFonts w:ascii="Times New Roman" w:hAnsi="Times New Roman"/>
        </w:rPr>
      </w:pPr>
    </w:p>
    <w:p w14:paraId="3E230B3C" w14:textId="77777777" w:rsidR="00C417F2" w:rsidRPr="00C417F2" w:rsidRDefault="00C417F2" w:rsidP="00C417F2">
      <w:pPr>
        <w:spacing w:after="0" w:line="240" w:lineRule="auto"/>
        <w:rPr>
          <w:rFonts w:ascii="Times New Roman" w:hAnsi="Times New Roman"/>
        </w:rPr>
      </w:pPr>
    </w:p>
    <w:p w14:paraId="6172D044" w14:textId="77777777" w:rsidR="00C417F2" w:rsidRPr="00C417F2" w:rsidRDefault="00C417F2" w:rsidP="00C417F2">
      <w:pPr>
        <w:spacing w:after="0" w:line="240" w:lineRule="auto"/>
        <w:rPr>
          <w:rFonts w:ascii="Times New Roman" w:hAnsi="Times New Roman"/>
        </w:rPr>
      </w:pPr>
    </w:p>
    <w:p w14:paraId="0CACA7E2" w14:textId="77777777" w:rsidR="00C417F2" w:rsidRPr="00C417F2" w:rsidRDefault="00C417F2" w:rsidP="00C417F2">
      <w:pPr>
        <w:spacing w:after="0" w:line="240" w:lineRule="auto"/>
        <w:rPr>
          <w:rFonts w:ascii="Times New Roman" w:hAnsi="Times New Roman"/>
        </w:rPr>
      </w:pPr>
    </w:p>
    <w:p w14:paraId="56B14126" w14:textId="77777777" w:rsidR="00C417F2" w:rsidRPr="00C417F2" w:rsidRDefault="00C417F2" w:rsidP="00C417F2">
      <w:pPr>
        <w:spacing w:after="0" w:line="240" w:lineRule="auto"/>
        <w:rPr>
          <w:rFonts w:ascii="Times New Roman" w:hAnsi="Times New Roman"/>
        </w:rPr>
      </w:pPr>
    </w:p>
    <w:p w14:paraId="691D238C" w14:textId="77777777" w:rsidR="00C417F2" w:rsidRPr="00C417F2" w:rsidRDefault="00C417F2" w:rsidP="00C417F2">
      <w:pPr>
        <w:spacing w:after="0" w:line="240" w:lineRule="auto"/>
        <w:rPr>
          <w:rFonts w:ascii="Times New Roman" w:hAnsi="Times New Roman"/>
        </w:rPr>
      </w:pPr>
    </w:p>
    <w:p w14:paraId="1DE99C69" w14:textId="77777777" w:rsidR="00C417F2" w:rsidRPr="00C417F2" w:rsidRDefault="00C417F2" w:rsidP="00C417F2">
      <w:pPr>
        <w:spacing w:after="0" w:line="240" w:lineRule="auto"/>
        <w:rPr>
          <w:rFonts w:ascii="Times New Roman" w:hAnsi="Times New Roman"/>
        </w:rPr>
      </w:pPr>
    </w:p>
    <w:p w14:paraId="262226DD" w14:textId="77777777" w:rsidR="00C417F2" w:rsidRPr="00C417F2" w:rsidRDefault="00C417F2" w:rsidP="00C417F2">
      <w:pPr>
        <w:spacing w:after="0" w:line="240" w:lineRule="auto"/>
        <w:rPr>
          <w:rFonts w:ascii="Times New Roman" w:hAnsi="Times New Roman"/>
          <w:b/>
        </w:rPr>
      </w:pPr>
      <w:bookmarkStart w:id="4" w:name="_Toc129243134"/>
      <w:bookmarkStart w:id="5" w:name="_Toc129243259"/>
    </w:p>
    <w:p w14:paraId="0739A10A" w14:textId="77777777" w:rsidR="003D6E73" w:rsidRDefault="003D6E73" w:rsidP="00C417F2">
      <w:pPr>
        <w:spacing w:after="0" w:line="240" w:lineRule="auto"/>
        <w:jc w:val="center"/>
        <w:rPr>
          <w:rFonts w:ascii="Times New Roman" w:hAnsi="Times New Roman"/>
          <w:b/>
        </w:rPr>
      </w:pPr>
    </w:p>
    <w:p w14:paraId="48E3AB50" w14:textId="77777777" w:rsidR="00C417F2" w:rsidRPr="00C417F2" w:rsidRDefault="00C417F2" w:rsidP="00C417F2">
      <w:pPr>
        <w:spacing w:after="0" w:line="240" w:lineRule="auto"/>
        <w:jc w:val="center"/>
        <w:rPr>
          <w:rFonts w:ascii="Times New Roman" w:hAnsi="Times New Roman"/>
          <w:b/>
        </w:rPr>
      </w:pPr>
      <w:r w:rsidRPr="00C417F2">
        <w:rPr>
          <w:rFonts w:ascii="Times New Roman" w:hAnsi="Times New Roman"/>
          <w:b/>
        </w:rPr>
        <w:t>III PRIEDAS</w:t>
      </w:r>
      <w:bookmarkEnd w:id="4"/>
      <w:bookmarkEnd w:id="5"/>
    </w:p>
    <w:p w14:paraId="612FFC1E" w14:textId="77777777" w:rsidR="00C417F2" w:rsidRPr="00C417F2" w:rsidRDefault="00C417F2" w:rsidP="00C417F2">
      <w:pPr>
        <w:spacing w:after="0" w:line="240" w:lineRule="auto"/>
        <w:jc w:val="center"/>
        <w:rPr>
          <w:rFonts w:ascii="Times New Roman" w:hAnsi="Times New Roman"/>
          <w:b/>
        </w:rPr>
      </w:pPr>
    </w:p>
    <w:p w14:paraId="08E805DC" w14:textId="77777777" w:rsidR="00C417F2" w:rsidRPr="00C417F2" w:rsidRDefault="00C417F2" w:rsidP="00C417F2">
      <w:pPr>
        <w:spacing w:after="0" w:line="240" w:lineRule="auto"/>
        <w:jc w:val="center"/>
        <w:rPr>
          <w:rFonts w:ascii="Times New Roman" w:hAnsi="Times New Roman"/>
          <w:b/>
        </w:rPr>
      </w:pPr>
      <w:bookmarkStart w:id="6" w:name="_Toc129243135"/>
      <w:bookmarkStart w:id="7" w:name="_Toc129243260"/>
      <w:r w:rsidRPr="00C417F2">
        <w:rPr>
          <w:rFonts w:ascii="Times New Roman" w:hAnsi="Times New Roman"/>
          <w:b/>
        </w:rPr>
        <w:t>ŽENKLINIMAS IR PAKUOTĖS LAPELIS</w:t>
      </w:r>
      <w:bookmarkEnd w:id="6"/>
      <w:bookmarkEnd w:id="7"/>
    </w:p>
    <w:p w14:paraId="48357F2B"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br w:type="page"/>
      </w:r>
    </w:p>
    <w:p w14:paraId="475C81F1" w14:textId="77777777" w:rsidR="00C417F2" w:rsidRPr="00C417F2" w:rsidRDefault="00C417F2" w:rsidP="00C417F2">
      <w:pPr>
        <w:spacing w:after="0" w:line="240" w:lineRule="auto"/>
        <w:rPr>
          <w:rFonts w:ascii="Times New Roman" w:hAnsi="Times New Roman"/>
        </w:rPr>
      </w:pPr>
    </w:p>
    <w:p w14:paraId="42F1D4EA" w14:textId="77777777" w:rsidR="00C417F2" w:rsidRPr="00C417F2" w:rsidRDefault="00C417F2" w:rsidP="00C417F2">
      <w:pPr>
        <w:spacing w:after="0" w:line="240" w:lineRule="auto"/>
        <w:rPr>
          <w:rFonts w:ascii="Times New Roman" w:hAnsi="Times New Roman"/>
        </w:rPr>
      </w:pPr>
    </w:p>
    <w:p w14:paraId="5281F118" w14:textId="77777777" w:rsidR="00C417F2" w:rsidRPr="00C417F2" w:rsidRDefault="00C417F2" w:rsidP="00C417F2">
      <w:pPr>
        <w:spacing w:after="0" w:line="240" w:lineRule="auto"/>
        <w:rPr>
          <w:rFonts w:ascii="Times New Roman" w:hAnsi="Times New Roman"/>
        </w:rPr>
      </w:pPr>
    </w:p>
    <w:p w14:paraId="5E0B089F" w14:textId="77777777" w:rsidR="00C417F2" w:rsidRPr="00C417F2" w:rsidRDefault="00C417F2" w:rsidP="00C417F2">
      <w:pPr>
        <w:spacing w:after="0" w:line="240" w:lineRule="auto"/>
        <w:rPr>
          <w:rFonts w:ascii="Times New Roman" w:hAnsi="Times New Roman"/>
        </w:rPr>
      </w:pPr>
    </w:p>
    <w:p w14:paraId="6856B2F8" w14:textId="77777777" w:rsidR="00C417F2" w:rsidRPr="00C417F2" w:rsidRDefault="00C417F2" w:rsidP="00C417F2">
      <w:pPr>
        <w:spacing w:after="0" w:line="240" w:lineRule="auto"/>
        <w:rPr>
          <w:rFonts w:ascii="Times New Roman" w:hAnsi="Times New Roman"/>
        </w:rPr>
      </w:pPr>
    </w:p>
    <w:p w14:paraId="611CD3EB" w14:textId="77777777" w:rsidR="00C417F2" w:rsidRPr="00C417F2" w:rsidRDefault="00C417F2" w:rsidP="00C417F2">
      <w:pPr>
        <w:spacing w:after="0" w:line="240" w:lineRule="auto"/>
        <w:rPr>
          <w:rFonts w:ascii="Times New Roman" w:hAnsi="Times New Roman"/>
        </w:rPr>
      </w:pPr>
    </w:p>
    <w:p w14:paraId="29FAD9EE" w14:textId="77777777" w:rsidR="00C417F2" w:rsidRPr="00C417F2" w:rsidRDefault="00C417F2" w:rsidP="00C417F2">
      <w:pPr>
        <w:spacing w:after="0" w:line="240" w:lineRule="auto"/>
        <w:rPr>
          <w:rFonts w:ascii="Times New Roman" w:hAnsi="Times New Roman"/>
        </w:rPr>
      </w:pPr>
    </w:p>
    <w:p w14:paraId="17874718" w14:textId="77777777" w:rsidR="00C417F2" w:rsidRPr="00C417F2" w:rsidRDefault="00C417F2" w:rsidP="00C417F2">
      <w:pPr>
        <w:spacing w:after="0" w:line="240" w:lineRule="auto"/>
        <w:rPr>
          <w:rFonts w:ascii="Times New Roman" w:hAnsi="Times New Roman"/>
        </w:rPr>
      </w:pPr>
    </w:p>
    <w:p w14:paraId="3BBF3012" w14:textId="77777777" w:rsidR="00C417F2" w:rsidRPr="00C417F2" w:rsidRDefault="00C417F2" w:rsidP="00C417F2">
      <w:pPr>
        <w:spacing w:after="0" w:line="240" w:lineRule="auto"/>
        <w:rPr>
          <w:rFonts w:ascii="Times New Roman" w:hAnsi="Times New Roman"/>
        </w:rPr>
      </w:pPr>
    </w:p>
    <w:p w14:paraId="30A3FFE7" w14:textId="77777777" w:rsidR="00C417F2" w:rsidRPr="00C417F2" w:rsidRDefault="00C417F2" w:rsidP="00C417F2">
      <w:pPr>
        <w:spacing w:after="0" w:line="240" w:lineRule="auto"/>
        <w:rPr>
          <w:rFonts w:ascii="Times New Roman" w:hAnsi="Times New Roman"/>
        </w:rPr>
      </w:pPr>
    </w:p>
    <w:p w14:paraId="1E9D00D6" w14:textId="77777777" w:rsidR="00C417F2" w:rsidRPr="00C417F2" w:rsidRDefault="00C417F2" w:rsidP="00C417F2">
      <w:pPr>
        <w:spacing w:after="0" w:line="240" w:lineRule="auto"/>
        <w:rPr>
          <w:rFonts w:ascii="Times New Roman" w:hAnsi="Times New Roman"/>
        </w:rPr>
      </w:pPr>
    </w:p>
    <w:p w14:paraId="0835C2E6" w14:textId="77777777" w:rsidR="00C417F2" w:rsidRPr="00C417F2" w:rsidRDefault="00C417F2" w:rsidP="00C417F2">
      <w:pPr>
        <w:spacing w:after="0" w:line="240" w:lineRule="auto"/>
        <w:rPr>
          <w:rFonts w:ascii="Times New Roman" w:hAnsi="Times New Roman"/>
        </w:rPr>
      </w:pPr>
    </w:p>
    <w:p w14:paraId="1182AB07" w14:textId="77777777" w:rsidR="00C417F2" w:rsidRPr="00C417F2" w:rsidRDefault="00C417F2" w:rsidP="00C417F2">
      <w:pPr>
        <w:spacing w:after="0" w:line="240" w:lineRule="auto"/>
        <w:rPr>
          <w:rFonts w:ascii="Times New Roman" w:hAnsi="Times New Roman"/>
        </w:rPr>
      </w:pPr>
    </w:p>
    <w:p w14:paraId="5CE7EB3B" w14:textId="77777777" w:rsidR="00C417F2" w:rsidRPr="00C417F2" w:rsidRDefault="00C417F2" w:rsidP="00C417F2">
      <w:pPr>
        <w:spacing w:after="0" w:line="240" w:lineRule="auto"/>
        <w:rPr>
          <w:rFonts w:ascii="Times New Roman" w:hAnsi="Times New Roman"/>
        </w:rPr>
      </w:pPr>
    </w:p>
    <w:p w14:paraId="48381F68" w14:textId="77777777" w:rsidR="00C417F2" w:rsidRPr="00C417F2" w:rsidRDefault="00C417F2" w:rsidP="00C417F2">
      <w:pPr>
        <w:spacing w:after="0" w:line="240" w:lineRule="auto"/>
        <w:rPr>
          <w:rFonts w:ascii="Times New Roman" w:hAnsi="Times New Roman"/>
        </w:rPr>
      </w:pPr>
    </w:p>
    <w:p w14:paraId="2C19C4FB" w14:textId="77777777" w:rsidR="00C417F2" w:rsidRPr="00C417F2" w:rsidRDefault="00C417F2" w:rsidP="00C417F2">
      <w:pPr>
        <w:spacing w:after="0" w:line="240" w:lineRule="auto"/>
        <w:rPr>
          <w:rFonts w:ascii="Times New Roman" w:hAnsi="Times New Roman"/>
        </w:rPr>
      </w:pPr>
    </w:p>
    <w:p w14:paraId="73A68FBF" w14:textId="77777777" w:rsidR="00C417F2" w:rsidRPr="00C417F2" w:rsidRDefault="00C417F2" w:rsidP="00C417F2">
      <w:pPr>
        <w:spacing w:after="0" w:line="240" w:lineRule="auto"/>
        <w:rPr>
          <w:rFonts w:ascii="Times New Roman" w:hAnsi="Times New Roman"/>
        </w:rPr>
      </w:pPr>
    </w:p>
    <w:p w14:paraId="57E585ED" w14:textId="77777777" w:rsidR="00C417F2" w:rsidRPr="00C417F2" w:rsidRDefault="00C417F2" w:rsidP="00C417F2">
      <w:pPr>
        <w:spacing w:after="0" w:line="240" w:lineRule="auto"/>
        <w:rPr>
          <w:rFonts w:ascii="Times New Roman" w:hAnsi="Times New Roman"/>
        </w:rPr>
      </w:pPr>
    </w:p>
    <w:p w14:paraId="1B4FB289" w14:textId="77777777" w:rsidR="00C417F2" w:rsidRPr="00C417F2" w:rsidRDefault="00C417F2" w:rsidP="00C417F2">
      <w:pPr>
        <w:spacing w:after="0" w:line="240" w:lineRule="auto"/>
        <w:rPr>
          <w:rFonts w:ascii="Times New Roman" w:hAnsi="Times New Roman"/>
        </w:rPr>
      </w:pPr>
    </w:p>
    <w:p w14:paraId="5B80F8A6" w14:textId="77777777" w:rsidR="00C417F2" w:rsidRPr="00C417F2" w:rsidRDefault="00C417F2" w:rsidP="00C417F2">
      <w:pPr>
        <w:spacing w:after="0" w:line="240" w:lineRule="auto"/>
        <w:rPr>
          <w:rFonts w:ascii="Times New Roman" w:hAnsi="Times New Roman"/>
        </w:rPr>
      </w:pPr>
    </w:p>
    <w:p w14:paraId="7DCFF20F" w14:textId="77777777" w:rsidR="00C417F2" w:rsidRPr="00C417F2" w:rsidRDefault="00C417F2" w:rsidP="00C417F2">
      <w:pPr>
        <w:spacing w:after="0" w:line="240" w:lineRule="auto"/>
        <w:rPr>
          <w:rFonts w:ascii="Times New Roman" w:hAnsi="Times New Roman"/>
        </w:rPr>
      </w:pPr>
    </w:p>
    <w:p w14:paraId="2D863006" w14:textId="77777777" w:rsidR="00C417F2" w:rsidRPr="00C417F2" w:rsidRDefault="00C417F2" w:rsidP="00C417F2">
      <w:pPr>
        <w:spacing w:after="0" w:line="240" w:lineRule="auto"/>
        <w:rPr>
          <w:rFonts w:ascii="Times New Roman" w:hAnsi="Times New Roman"/>
        </w:rPr>
      </w:pPr>
    </w:p>
    <w:p w14:paraId="0FED125A" w14:textId="77777777" w:rsidR="003D6E73" w:rsidRDefault="003D6E73" w:rsidP="00C417F2">
      <w:pPr>
        <w:spacing w:after="0" w:line="240" w:lineRule="auto"/>
        <w:jc w:val="center"/>
        <w:rPr>
          <w:rFonts w:ascii="Times New Roman" w:hAnsi="Times New Roman"/>
          <w:b/>
        </w:rPr>
      </w:pPr>
      <w:bookmarkStart w:id="8" w:name="_Toc129243136"/>
      <w:bookmarkStart w:id="9" w:name="_Toc129243261"/>
    </w:p>
    <w:p w14:paraId="14E5B4B4" w14:textId="77777777" w:rsidR="00C417F2" w:rsidRPr="00C417F2" w:rsidRDefault="00C417F2" w:rsidP="00C417F2">
      <w:pPr>
        <w:spacing w:after="0" w:line="240" w:lineRule="auto"/>
        <w:jc w:val="center"/>
        <w:rPr>
          <w:rFonts w:ascii="Times New Roman" w:hAnsi="Times New Roman"/>
          <w:b/>
        </w:rPr>
      </w:pPr>
      <w:r w:rsidRPr="00C417F2">
        <w:rPr>
          <w:rFonts w:ascii="Times New Roman" w:hAnsi="Times New Roman"/>
          <w:b/>
        </w:rPr>
        <w:t>A. ŽENKLINIMAS</w:t>
      </w:r>
      <w:bookmarkEnd w:id="8"/>
      <w:bookmarkEnd w:id="9"/>
    </w:p>
    <w:p w14:paraId="4B522519" w14:textId="77777777" w:rsidR="00C417F2" w:rsidRPr="00C417F2" w:rsidRDefault="00C417F2" w:rsidP="00C417F2">
      <w:pPr>
        <w:spacing w:after="0" w:line="240" w:lineRule="auto"/>
        <w:rPr>
          <w:rFonts w:ascii="Times New Roman" w:hAnsi="Times New Roman"/>
          <w:b/>
        </w:rPr>
      </w:pPr>
      <w:r w:rsidRPr="00C417F2">
        <w:rPr>
          <w:rFonts w:ascii="Times New Roman" w:hAnsi="Times New Roman"/>
        </w:rPr>
        <w:br w:type="page"/>
      </w:r>
      <w:r w:rsidRPr="00C417F2">
        <w:rPr>
          <w:rFonts w:ascii="Times New Roman" w:hAnsi="Times New Roman"/>
          <w:b/>
        </w:rPr>
        <w:lastRenderedPageBreak/>
        <w:t xml:space="preserve"> </w:t>
      </w:r>
    </w:p>
    <w:p w14:paraId="29660367" w14:textId="77777777" w:rsidR="00C417F2" w:rsidRPr="00C417F2" w:rsidRDefault="00C417F2" w:rsidP="00C417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C417F2">
        <w:rPr>
          <w:rFonts w:ascii="Times New Roman" w:hAnsi="Times New Roman"/>
          <w:b/>
        </w:rPr>
        <w:t xml:space="preserve">INFORMACIJA ANT IŠORINĖS PAKUOTĖS </w:t>
      </w:r>
    </w:p>
    <w:p w14:paraId="499D5FA8" w14:textId="77777777" w:rsidR="00C417F2" w:rsidRPr="00C417F2" w:rsidRDefault="00C417F2" w:rsidP="00C417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356B96AF" w14:textId="77777777" w:rsidR="00C417F2" w:rsidRPr="00C417F2" w:rsidRDefault="00C417F2" w:rsidP="00C417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sidRPr="00C417F2">
        <w:rPr>
          <w:rFonts w:ascii="Times New Roman" w:hAnsi="Times New Roman"/>
          <w:b/>
        </w:rPr>
        <w:t xml:space="preserve">KARTONO DĖŽUTĖ </w:t>
      </w:r>
    </w:p>
    <w:p w14:paraId="7B808B91" w14:textId="77777777" w:rsidR="00C417F2" w:rsidRPr="00C417F2" w:rsidRDefault="00C417F2" w:rsidP="00C417F2">
      <w:pPr>
        <w:spacing w:after="0" w:line="240" w:lineRule="auto"/>
        <w:rPr>
          <w:rFonts w:ascii="Times New Roman" w:hAnsi="Times New Roman"/>
        </w:rPr>
      </w:pPr>
    </w:p>
    <w:p w14:paraId="0D772B45" w14:textId="77777777" w:rsidR="00C417F2" w:rsidRPr="00C417F2" w:rsidRDefault="00C417F2" w:rsidP="00C417F2">
      <w:pPr>
        <w:spacing w:after="0" w:line="240" w:lineRule="auto"/>
        <w:rPr>
          <w:rFonts w:ascii="Times New Roman" w:hAnsi="Times New Roman"/>
        </w:rPr>
      </w:pPr>
    </w:p>
    <w:p w14:paraId="2FC3B7A1"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1.</w:t>
      </w:r>
      <w:r w:rsidRPr="00C417F2">
        <w:rPr>
          <w:rFonts w:ascii="Times New Roman" w:hAnsi="Times New Roman"/>
          <w:b/>
        </w:rPr>
        <w:tab/>
        <w:t>VAISTINIO PREPARATO PAVADINIMAS</w:t>
      </w:r>
    </w:p>
    <w:p w14:paraId="026872DC" w14:textId="77777777" w:rsidR="00C417F2" w:rsidRPr="00C417F2" w:rsidRDefault="00C417F2" w:rsidP="00C417F2">
      <w:pPr>
        <w:spacing w:after="0" w:line="240" w:lineRule="auto"/>
        <w:rPr>
          <w:rFonts w:ascii="Times New Roman" w:hAnsi="Times New Roman"/>
        </w:rPr>
      </w:pPr>
    </w:p>
    <w:p w14:paraId="7C0B0D74" w14:textId="77777777" w:rsidR="00C417F2" w:rsidRPr="00C417F2" w:rsidRDefault="005144C1" w:rsidP="00C417F2">
      <w:pPr>
        <w:widowControl w:val="0"/>
        <w:spacing w:after="0" w:line="240" w:lineRule="auto"/>
        <w:rPr>
          <w:rFonts w:ascii="Times New Roman" w:hAnsi="Times New Roman"/>
        </w:rPr>
      </w:pPr>
      <w:r>
        <w:rPr>
          <w:rFonts w:ascii="Times New Roman" w:hAnsi="Times New Roman"/>
        </w:rPr>
        <w:t>Rexorem</w:t>
      </w:r>
      <w:r w:rsidR="00C417F2" w:rsidRPr="007326AF">
        <w:rPr>
          <w:rFonts w:ascii="Times New Roman" w:hAnsi="Times New Roman"/>
        </w:rPr>
        <w:t xml:space="preserve"> 1 g milteliai injekciniam ar infuziniam tirpalui</w:t>
      </w:r>
    </w:p>
    <w:p w14:paraId="4F100970" w14:textId="65F20DD6" w:rsidR="00C417F2" w:rsidRPr="00C417F2" w:rsidRDefault="00F14DBA" w:rsidP="00C417F2">
      <w:pPr>
        <w:spacing w:after="0" w:line="240" w:lineRule="auto"/>
        <w:rPr>
          <w:rFonts w:ascii="Times New Roman" w:hAnsi="Times New Roman"/>
        </w:rPr>
      </w:pPr>
      <w:r>
        <w:rPr>
          <w:rFonts w:ascii="Times New Roman" w:hAnsi="Times New Roman"/>
        </w:rPr>
        <w:t>m</w:t>
      </w:r>
      <w:r w:rsidR="00C417F2" w:rsidRPr="00C417F2">
        <w:rPr>
          <w:rFonts w:ascii="Times New Roman" w:hAnsi="Times New Roman"/>
        </w:rPr>
        <w:t>eropene</w:t>
      </w:r>
      <w:r w:rsidR="001919F0">
        <w:rPr>
          <w:rFonts w:ascii="Times New Roman" w:hAnsi="Times New Roman"/>
        </w:rPr>
        <w:t>mas</w:t>
      </w:r>
    </w:p>
    <w:p w14:paraId="3546E6A1" w14:textId="77777777" w:rsidR="00C417F2" w:rsidRPr="00C417F2" w:rsidRDefault="00C417F2" w:rsidP="00C417F2">
      <w:pPr>
        <w:spacing w:after="0" w:line="240" w:lineRule="auto"/>
        <w:rPr>
          <w:rFonts w:ascii="Times New Roman" w:hAnsi="Times New Roman"/>
        </w:rPr>
      </w:pPr>
    </w:p>
    <w:p w14:paraId="7C0A7943" w14:textId="77777777" w:rsidR="00C417F2" w:rsidRPr="00C417F2" w:rsidRDefault="00C417F2" w:rsidP="00C417F2">
      <w:pPr>
        <w:spacing w:after="0" w:line="240" w:lineRule="auto"/>
        <w:rPr>
          <w:rFonts w:ascii="Times New Roman" w:hAnsi="Times New Roman"/>
        </w:rPr>
      </w:pPr>
    </w:p>
    <w:p w14:paraId="38DB0A2F"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2.</w:t>
      </w:r>
      <w:r w:rsidRPr="00C417F2">
        <w:rPr>
          <w:rFonts w:ascii="Times New Roman" w:hAnsi="Times New Roman"/>
          <w:b/>
        </w:rPr>
        <w:tab/>
        <w:t xml:space="preserve">VEIKLIOJI </w:t>
      </w:r>
      <w:r w:rsidR="00751AC2">
        <w:rPr>
          <w:rFonts w:ascii="Times New Roman" w:hAnsi="Times New Roman"/>
          <w:b/>
        </w:rPr>
        <w:t xml:space="preserve">(-IOS) </w:t>
      </w:r>
      <w:r w:rsidRPr="00C417F2">
        <w:rPr>
          <w:rFonts w:ascii="Times New Roman" w:hAnsi="Times New Roman"/>
          <w:b/>
        </w:rPr>
        <w:t xml:space="preserve">MEDŽIAGA </w:t>
      </w:r>
      <w:r w:rsidR="00751AC2">
        <w:rPr>
          <w:rFonts w:ascii="Times New Roman" w:hAnsi="Times New Roman"/>
          <w:b/>
        </w:rPr>
        <w:t xml:space="preserve">(-IOS) </w:t>
      </w:r>
      <w:r w:rsidRPr="00C417F2">
        <w:rPr>
          <w:rFonts w:ascii="Times New Roman" w:hAnsi="Times New Roman"/>
          <w:b/>
        </w:rPr>
        <w:t xml:space="preserve">IR JOS </w:t>
      </w:r>
      <w:r w:rsidR="00751AC2">
        <w:rPr>
          <w:rFonts w:ascii="Times New Roman" w:hAnsi="Times New Roman"/>
          <w:b/>
        </w:rPr>
        <w:t xml:space="preserve">(-Ų) </w:t>
      </w:r>
      <w:r w:rsidRPr="00C417F2">
        <w:rPr>
          <w:rFonts w:ascii="Times New Roman" w:hAnsi="Times New Roman"/>
          <w:b/>
        </w:rPr>
        <w:t>KIEKIS</w:t>
      </w:r>
      <w:r w:rsidR="00751AC2">
        <w:rPr>
          <w:rFonts w:ascii="Times New Roman" w:hAnsi="Times New Roman"/>
          <w:b/>
        </w:rPr>
        <w:t xml:space="preserve"> (-IAI)</w:t>
      </w:r>
    </w:p>
    <w:p w14:paraId="462276E1" w14:textId="77777777" w:rsidR="00C417F2" w:rsidRPr="00C417F2" w:rsidRDefault="00C417F2" w:rsidP="00C417F2">
      <w:pPr>
        <w:spacing w:after="0" w:line="240" w:lineRule="auto"/>
        <w:rPr>
          <w:rFonts w:ascii="Times New Roman" w:hAnsi="Times New Roman"/>
        </w:rPr>
      </w:pPr>
    </w:p>
    <w:p w14:paraId="33376C5B" w14:textId="1209C661" w:rsidR="00C417F2" w:rsidRPr="00C417F2" w:rsidRDefault="00C417F2" w:rsidP="00C417F2">
      <w:pPr>
        <w:spacing w:after="0" w:line="240" w:lineRule="auto"/>
        <w:rPr>
          <w:rFonts w:ascii="Times New Roman" w:hAnsi="Times New Roman"/>
        </w:rPr>
      </w:pPr>
      <w:r w:rsidRPr="007326AF">
        <w:rPr>
          <w:rFonts w:ascii="Times New Roman" w:hAnsi="Times New Roman"/>
        </w:rPr>
        <w:t xml:space="preserve">Kiekviename flakone yra </w:t>
      </w:r>
      <w:r w:rsidR="00F42981" w:rsidRPr="007326AF">
        <w:rPr>
          <w:rFonts w:ascii="Times New Roman" w:hAnsi="Times New Roman"/>
        </w:rPr>
        <w:t xml:space="preserve">1 g meropenemo </w:t>
      </w:r>
      <w:r w:rsidR="00F42981">
        <w:rPr>
          <w:rFonts w:ascii="Times New Roman" w:hAnsi="Times New Roman"/>
        </w:rPr>
        <w:t>(</w:t>
      </w:r>
      <w:r w:rsidRPr="007326AF">
        <w:rPr>
          <w:rFonts w:ascii="Times New Roman" w:hAnsi="Times New Roman"/>
        </w:rPr>
        <w:t>meropenemo trihidrato</w:t>
      </w:r>
      <w:r w:rsidR="00F42981">
        <w:rPr>
          <w:rFonts w:ascii="Times New Roman" w:hAnsi="Times New Roman"/>
        </w:rPr>
        <w:t xml:space="preserve"> pavidalu)</w:t>
      </w:r>
      <w:r w:rsidRPr="007326AF">
        <w:rPr>
          <w:rFonts w:ascii="Times New Roman" w:hAnsi="Times New Roman"/>
        </w:rPr>
        <w:t>.</w:t>
      </w:r>
    </w:p>
    <w:p w14:paraId="7044B7FF" w14:textId="77777777" w:rsidR="00C417F2" w:rsidRPr="00C417F2" w:rsidRDefault="00C417F2" w:rsidP="00C417F2">
      <w:pPr>
        <w:spacing w:after="0" w:line="240" w:lineRule="auto"/>
        <w:rPr>
          <w:rFonts w:ascii="Times New Roman" w:hAnsi="Times New Roman"/>
        </w:rPr>
      </w:pPr>
    </w:p>
    <w:p w14:paraId="1753A2C8" w14:textId="77777777" w:rsidR="00C417F2" w:rsidRPr="00C417F2" w:rsidRDefault="00C417F2" w:rsidP="00C417F2">
      <w:pPr>
        <w:spacing w:after="0" w:line="240" w:lineRule="auto"/>
        <w:rPr>
          <w:rFonts w:ascii="Times New Roman" w:hAnsi="Times New Roman"/>
        </w:rPr>
      </w:pPr>
    </w:p>
    <w:p w14:paraId="7E9890EB" w14:textId="77777777" w:rsidR="00C417F2" w:rsidRPr="00DE6091"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rPr>
      </w:pPr>
      <w:r w:rsidRPr="00C417F2">
        <w:rPr>
          <w:rFonts w:ascii="Times New Roman" w:hAnsi="Times New Roman"/>
          <w:b/>
        </w:rPr>
        <w:t>3.</w:t>
      </w:r>
      <w:r w:rsidRPr="00C417F2">
        <w:rPr>
          <w:rFonts w:ascii="Times New Roman" w:hAnsi="Times New Roman"/>
          <w:b/>
        </w:rPr>
        <w:tab/>
        <w:t>PAGALBINIŲ MEDŽIAGŲ SĄRAŠAS</w:t>
      </w:r>
    </w:p>
    <w:p w14:paraId="3DFC8567" w14:textId="77777777" w:rsidR="00C417F2" w:rsidRPr="00C417F2" w:rsidRDefault="00C417F2" w:rsidP="00C417F2">
      <w:pPr>
        <w:spacing w:after="0" w:line="240" w:lineRule="auto"/>
        <w:rPr>
          <w:rFonts w:ascii="Times New Roman" w:hAnsi="Times New Roman"/>
        </w:rPr>
      </w:pPr>
    </w:p>
    <w:p w14:paraId="1B9687FA" w14:textId="77777777" w:rsidR="00C417F2" w:rsidRPr="00C417F2" w:rsidRDefault="003D6E73" w:rsidP="00C417F2">
      <w:pPr>
        <w:spacing w:after="0" w:line="240" w:lineRule="auto"/>
        <w:rPr>
          <w:rFonts w:ascii="Times New Roman" w:hAnsi="Times New Roman"/>
        </w:rPr>
      </w:pPr>
      <w:r>
        <w:rPr>
          <w:rFonts w:ascii="Times New Roman" w:hAnsi="Times New Roman"/>
        </w:rPr>
        <w:t>N</w:t>
      </w:r>
      <w:r w:rsidR="00C417F2" w:rsidRPr="00C417F2">
        <w:rPr>
          <w:rFonts w:ascii="Times New Roman" w:hAnsi="Times New Roman"/>
        </w:rPr>
        <w:t>atrio karbonatas.</w:t>
      </w:r>
    </w:p>
    <w:p w14:paraId="78EB4733"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t>Daugiau informacijos pateikta pakuotės lapelyje.</w:t>
      </w:r>
    </w:p>
    <w:p w14:paraId="7517775F" w14:textId="77777777" w:rsidR="00C417F2" w:rsidRPr="00C417F2" w:rsidRDefault="00C417F2" w:rsidP="00C417F2">
      <w:pPr>
        <w:spacing w:after="0" w:line="240" w:lineRule="auto"/>
        <w:rPr>
          <w:rFonts w:ascii="Times New Roman" w:hAnsi="Times New Roman"/>
        </w:rPr>
      </w:pPr>
    </w:p>
    <w:p w14:paraId="204B5D7E" w14:textId="77777777" w:rsidR="00C417F2" w:rsidRPr="00C417F2" w:rsidRDefault="00C417F2" w:rsidP="00C417F2">
      <w:pPr>
        <w:spacing w:after="0" w:line="240" w:lineRule="auto"/>
        <w:rPr>
          <w:rFonts w:ascii="Times New Roman" w:hAnsi="Times New Roman"/>
        </w:rPr>
      </w:pPr>
    </w:p>
    <w:p w14:paraId="064E667F"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4.</w:t>
      </w:r>
      <w:r w:rsidRPr="00C417F2">
        <w:rPr>
          <w:rFonts w:ascii="Times New Roman" w:hAnsi="Times New Roman"/>
          <w:b/>
        </w:rPr>
        <w:tab/>
        <w:t>FARMACINĖ FORMA IR KIEKIS PAKUOTĖJE</w:t>
      </w:r>
    </w:p>
    <w:p w14:paraId="08BEC0B3" w14:textId="77777777" w:rsidR="00C417F2" w:rsidRPr="00C417F2" w:rsidRDefault="00C417F2" w:rsidP="00C417F2">
      <w:pPr>
        <w:spacing w:after="0" w:line="240" w:lineRule="auto"/>
        <w:rPr>
          <w:rFonts w:ascii="Times New Roman" w:hAnsi="Times New Roman"/>
        </w:rPr>
      </w:pPr>
    </w:p>
    <w:p w14:paraId="18F34D19"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t>Milteliai injekciniam ar infuziniam tirpalui</w:t>
      </w:r>
    </w:p>
    <w:p w14:paraId="48E18927"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t>1 flakonas</w:t>
      </w:r>
    </w:p>
    <w:p w14:paraId="0F578B8A" w14:textId="77777777" w:rsidR="00C417F2" w:rsidRPr="00C417F2" w:rsidRDefault="00C417F2" w:rsidP="00C417F2">
      <w:pPr>
        <w:spacing w:after="0" w:line="240" w:lineRule="auto"/>
        <w:rPr>
          <w:rFonts w:ascii="Times New Roman" w:hAnsi="Times New Roman"/>
        </w:rPr>
      </w:pPr>
    </w:p>
    <w:p w14:paraId="2C90F5F7" w14:textId="77777777" w:rsidR="00C417F2" w:rsidRPr="00C417F2" w:rsidRDefault="00C417F2" w:rsidP="00C417F2">
      <w:pPr>
        <w:spacing w:after="0" w:line="240" w:lineRule="auto"/>
        <w:rPr>
          <w:rFonts w:ascii="Times New Roman" w:hAnsi="Times New Roman"/>
        </w:rPr>
      </w:pPr>
    </w:p>
    <w:p w14:paraId="5038CD7C" w14:textId="77777777" w:rsidR="00C417F2" w:rsidRPr="00DE6091"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rPr>
      </w:pPr>
      <w:r w:rsidRPr="00C417F2">
        <w:rPr>
          <w:rFonts w:ascii="Times New Roman" w:hAnsi="Times New Roman"/>
          <w:b/>
        </w:rPr>
        <w:t>5.</w:t>
      </w:r>
      <w:r w:rsidRPr="00C417F2">
        <w:rPr>
          <w:rFonts w:ascii="Times New Roman" w:hAnsi="Times New Roman"/>
          <w:b/>
        </w:rPr>
        <w:tab/>
        <w:t>VARTOJIMO METODAS IR BŪDAS (-AI)</w:t>
      </w:r>
    </w:p>
    <w:p w14:paraId="2E2FF633" w14:textId="77777777" w:rsidR="00C417F2" w:rsidRPr="00C417F2" w:rsidRDefault="00C417F2" w:rsidP="00C417F2">
      <w:pPr>
        <w:spacing w:after="0" w:line="240" w:lineRule="auto"/>
        <w:rPr>
          <w:rFonts w:ascii="Times New Roman" w:hAnsi="Times New Roman"/>
        </w:rPr>
      </w:pPr>
    </w:p>
    <w:p w14:paraId="0104C871"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t>Prieš vartojimą perskaitykite pakuotės lapelį.</w:t>
      </w:r>
    </w:p>
    <w:p w14:paraId="2F8A3639"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t>Leisti į veną.</w:t>
      </w:r>
    </w:p>
    <w:p w14:paraId="644EF1C3"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t>Tik vienkartiniam vartojimui.</w:t>
      </w:r>
    </w:p>
    <w:p w14:paraId="439DAF00" w14:textId="77777777" w:rsidR="00BA4703" w:rsidRPr="00C417F2" w:rsidRDefault="00BA4703" w:rsidP="00BA4703">
      <w:pPr>
        <w:spacing w:after="0" w:line="240" w:lineRule="auto"/>
        <w:rPr>
          <w:rFonts w:ascii="Times New Roman" w:hAnsi="Times New Roman"/>
        </w:rPr>
      </w:pPr>
      <w:r w:rsidRPr="00C417F2">
        <w:rPr>
          <w:rFonts w:ascii="Times New Roman" w:hAnsi="Times New Roman"/>
        </w:rPr>
        <w:t>Nesuvartoto tirpalo likučius reikia sunaikinti.</w:t>
      </w:r>
    </w:p>
    <w:p w14:paraId="134F7D67" w14:textId="77777777" w:rsidR="00C417F2" w:rsidRPr="00C417F2" w:rsidRDefault="00C417F2" w:rsidP="00C417F2">
      <w:pPr>
        <w:spacing w:after="0" w:line="240" w:lineRule="auto"/>
        <w:rPr>
          <w:rFonts w:ascii="Times New Roman" w:hAnsi="Times New Roman"/>
        </w:rPr>
      </w:pPr>
    </w:p>
    <w:p w14:paraId="6B8A8932" w14:textId="77777777" w:rsidR="00C417F2" w:rsidRPr="00C417F2" w:rsidRDefault="00C417F2" w:rsidP="00C417F2">
      <w:pPr>
        <w:spacing w:after="0" w:line="240" w:lineRule="auto"/>
        <w:rPr>
          <w:rFonts w:ascii="Times New Roman" w:hAnsi="Times New Roman"/>
        </w:rPr>
      </w:pPr>
    </w:p>
    <w:p w14:paraId="3CBE2685"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6.</w:t>
      </w:r>
      <w:r w:rsidRPr="00C417F2">
        <w:rPr>
          <w:rFonts w:ascii="Times New Roman" w:hAnsi="Times New Roman"/>
          <w:b/>
        </w:rPr>
        <w:tab/>
        <w:t>SPECIALUS ĮSPĖJIMAS, KAD VAISTINĮ PREPARATĄ BŪTINA LAIKYTI VAIKAMS  NEPASTEBIMOJE IR NEPASIEKIAMOJE VIETOJE</w:t>
      </w:r>
    </w:p>
    <w:p w14:paraId="65D890C2" w14:textId="77777777" w:rsidR="00C417F2" w:rsidRPr="00C417F2" w:rsidRDefault="00C417F2" w:rsidP="00C417F2">
      <w:pPr>
        <w:spacing w:after="0" w:line="240" w:lineRule="auto"/>
        <w:rPr>
          <w:rFonts w:ascii="Times New Roman" w:hAnsi="Times New Roman"/>
        </w:rPr>
      </w:pPr>
    </w:p>
    <w:p w14:paraId="40365784"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t>Laikyti vaikams nepastebimoje ir nepasiekiamoje vietoje.</w:t>
      </w:r>
    </w:p>
    <w:p w14:paraId="7FC83226" w14:textId="77777777" w:rsidR="00C417F2" w:rsidRPr="00C417F2" w:rsidRDefault="00C417F2" w:rsidP="00C417F2">
      <w:pPr>
        <w:spacing w:after="0" w:line="240" w:lineRule="auto"/>
        <w:rPr>
          <w:rFonts w:ascii="Times New Roman" w:hAnsi="Times New Roman"/>
        </w:rPr>
      </w:pPr>
    </w:p>
    <w:p w14:paraId="3E38DBC8" w14:textId="77777777" w:rsidR="00C417F2" w:rsidRPr="00C417F2" w:rsidRDefault="00C417F2" w:rsidP="00C417F2">
      <w:pPr>
        <w:spacing w:after="0" w:line="240" w:lineRule="auto"/>
        <w:rPr>
          <w:rFonts w:ascii="Times New Roman" w:hAnsi="Times New Roman"/>
        </w:rPr>
      </w:pPr>
    </w:p>
    <w:p w14:paraId="26546ACA" w14:textId="77777777" w:rsidR="00C417F2" w:rsidRPr="00DE6091"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rPr>
      </w:pPr>
      <w:r w:rsidRPr="00C417F2">
        <w:rPr>
          <w:rFonts w:ascii="Times New Roman" w:hAnsi="Times New Roman"/>
          <w:b/>
        </w:rPr>
        <w:t>7.</w:t>
      </w:r>
      <w:r w:rsidRPr="00C417F2">
        <w:rPr>
          <w:rFonts w:ascii="Times New Roman" w:hAnsi="Times New Roman"/>
          <w:b/>
        </w:rPr>
        <w:tab/>
        <w:t>KITAS (-I) SPECIALUS (-ŪS) ĮSPĖJIMAS (-AI) (JEI REIKIA)</w:t>
      </w:r>
    </w:p>
    <w:p w14:paraId="0F9186C7" w14:textId="77777777" w:rsidR="00C417F2" w:rsidRPr="00C417F2" w:rsidRDefault="00C417F2" w:rsidP="00C417F2">
      <w:pPr>
        <w:spacing w:after="0" w:line="240" w:lineRule="auto"/>
        <w:rPr>
          <w:rFonts w:ascii="Times New Roman" w:hAnsi="Times New Roman"/>
        </w:rPr>
      </w:pPr>
    </w:p>
    <w:p w14:paraId="5CEC2708" w14:textId="77777777" w:rsidR="00C417F2" w:rsidRPr="00C417F2" w:rsidRDefault="00C417F2" w:rsidP="00C417F2">
      <w:pPr>
        <w:spacing w:after="0" w:line="240" w:lineRule="auto"/>
        <w:rPr>
          <w:rFonts w:ascii="Times New Roman" w:hAnsi="Times New Roman"/>
        </w:rPr>
      </w:pPr>
    </w:p>
    <w:p w14:paraId="6AA23439" w14:textId="77777777" w:rsidR="00C417F2" w:rsidRPr="00DE6091"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highlight w:val="lightGray"/>
        </w:rPr>
      </w:pPr>
      <w:r w:rsidRPr="00C417F2">
        <w:rPr>
          <w:rFonts w:ascii="Times New Roman" w:hAnsi="Times New Roman"/>
          <w:b/>
        </w:rPr>
        <w:t>8.</w:t>
      </w:r>
      <w:r w:rsidRPr="00C417F2">
        <w:rPr>
          <w:rFonts w:ascii="Times New Roman" w:hAnsi="Times New Roman"/>
          <w:b/>
        </w:rPr>
        <w:tab/>
        <w:t>TINKAMUMO LAIKAS</w:t>
      </w:r>
    </w:p>
    <w:p w14:paraId="6BBA5222" w14:textId="77777777" w:rsidR="00C417F2" w:rsidRPr="00C417F2" w:rsidRDefault="00C417F2" w:rsidP="00C417F2">
      <w:pPr>
        <w:spacing w:after="0" w:line="240" w:lineRule="auto"/>
        <w:rPr>
          <w:rFonts w:ascii="Times New Roman" w:hAnsi="Times New Roman"/>
        </w:rPr>
      </w:pPr>
    </w:p>
    <w:p w14:paraId="65EDE3FA" w14:textId="77777777" w:rsidR="00C417F2" w:rsidRPr="00C417F2" w:rsidRDefault="00053462" w:rsidP="00C417F2">
      <w:pPr>
        <w:spacing w:after="0" w:line="240" w:lineRule="auto"/>
        <w:rPr>
          <w:rFonts w:ascii="Times New Roman" w:hAnsi="Times New Roman"/>
        </w:rPr>
      </w:pPr>
      <w:r>
        <w:rPr>
          <w:rFonts w:ascii="Times New Roman" w:hAnsi="Times New Roman"/>
        </w:rPr>
        <w:t>EXP</w:t>
      </w:r>
      <w:r w:rsidR="00C417F2" w:rsidRPr="00C417F2">
        <w:rPr>
          <w:rFonts w:ascii="Times New Roman" w:hAnsi="Times New Roman"/>
        </w:rPr>
        <w:t xml:space="preserve"> {mm/MMMM}</w:t>
      </w:r>
    </w:p>
    <w:p w14:paraId="724FD0F3" w14:textId="65CCB07D" w:rsidR="00D72A1D" w:rsidRPr="00C417F2" w:rsidRDefault="00D72A1D" w:rsidP="00D72A1D">
      <w:pPr>
        <w:spacing w:after="0" w:line="240" w:lineRule="auto"/>
        <w:rPr>
          <w:rFonts w:ascii="Times New Roman" w:hAnsi="Times New Roman"/>
        </w:rPr>
      </w:pPr>
      <w:r w:rsidRPr="002E5988">
        <w:rPr>
          <w:rFonts w:ascii="Times New Roman" w:hAnsi="Times New Roman"/>
        </w:rPr>
        <w:t xml:space="preserve">Paruoštas </w:t>
      </w:r>
      <w:r>
        <w:rPr>
          <w:rFonts w:ascii="Times New Roman" w:hAnsi="Times New Roman"/>
        </w:rPr>
        <w:t>arba</w:t>
      </w:r>
      <w:r w:rsidRPr="002E5988">
        <w:rPr>
          <w:rFonts w:ascii="Times New Roman" w:hAnsi="Times New Roman"/>
        </w:rPr>
        <w:t xml:space="preserve"> praskiestas tirpalas turi būti suvartotas nedelsiant</w:t>
      </w:r>
      <w:r>
        <w:rPr>
          <w:rFonts w:ascii="Times New Roman" w:hAnsi="Times New Roman"/>
        </w:rPr>
        <w:t xml:space="preserve">. </w:t>
      </w:r>
      <w:r w:rsidRPr="00290CA9">
        <w:rPr>
          <w:rFonts w:ascii="Times New Roman" w:hAnsi="Times New Roman"/>
        </w:rPr>
        <w:t>Laik</w:t>
      </w:r>
      <w:r w:rsidR="007D40D4">
        <w:rPr>
          <w:rFonts w:ascii="Times New Roman" w:hAnsi="Times New Roman"/>
        </w:rPr>
        <w:t>a</w:t>
      </w:r>
      <w:r w:rsidRPr="00290CA9">
        <w:rPr>
          <w:rFonts w:ascii="Times New Roman" w:hAnsi="Times New Roman"/>
        </w:rPr>
        <w:t xml:space="preserve">s nuo </w:t>
      </w:r>
      <w:r w:rsidR="008105C9">
        <w:rPr>
          <w:rFonts w:ascii="Times New Roman" w:hAnsi="Times New Roman"/>
        </w:rPr>
        <w:t>miltelių</w:t>
      </w:r>
      <w:r w:rsidRPr="00290CA9">
        <w:rPr>
          <w:rFonts w:ascii="Times New Roman" w:hAnsi="Times New Roman"/>
        </w:rPr>
        <w:t xml:space="preserve"> </w:t>
      </w:r>
      <w:r w:rsidR="003C40E0">
        <w:rPr>
          <w:rFonts w:ascii="Times New Roman" w:hAnsi="Times New Roman"/>
        </w:rPr>
        <w:t>tirpinimo</w:t>
      </w:r>
      <w:r w:rsidRPr="00290CA9">
        <w:rPr>
          <w:rFonts w:ascii="Times New Roman" w:hAnsi="Times New Roman"/>
        </w:rPr>
        <w:t xml:space="preserve"> pradžios iki injekcijos ar infuzijos į veną pabaigos turi būti </w:t>
      </w:r>
      <w:r w:rsidR="007D40D4">
        <w:rPr>
          <w:rFonts w:ascii="Times New Roman" w:hAnsi="Times New Roman"/>
        </w:rPr>
        <w:t xml:space="preserve">ne </w:t>
      </w:r>
      <w:r w:rsidRPr="00290CA9">
        <w:rPr>
          <w:rFonts w:ascii="Times New Roman" w:hAnsi="Times New Roman"/>
        </w:rPr>
        <w:t xml:space="preserve">ilgesnis kaip </w:t>
      </w:r>
      <w:r w:rsidR="007D40D4">
        <w:rPr>
          <w:rFonts w:ascii="Times New Roman" w:hAnsi="Times New Roman"/>
        </w:rPr>
        <w:t>1</w:t>
      </w:r>
      <w:r w:rsidRPr="00290CA9">
        <w:rPr>
          <w:rFonts w:ascii="Times New Roman" w:hAnsi="Times New Roman"/>
        </w:rPr>
        <w:t xml:space="preserve"> val.</w:t>
      </w:r>
    </w:p>
    <w:p w14:paraId="7B0FE007" w14:textId="77777777" w:rsidR="00D72A1D" w:rsidRPr="00C417F2" w:rsidRDefault="00D72A1D" w:rsidP="00D72A1D">
      <w:pPr>
        <w:spacing w:after="0" w:line="240" w:lineRule="auto"/>
        <w:rPr>
          <w:rFonts w:ascii="Times New Roman" w:hAnsi="Times New Roman"/>
        </w:rPr>
      </w:pPr>
      <w:r w:rsidRPr="00290CA9">
        <w:rPr>
          <w:rFonts w:ascii="Times New Roman" w:hAnsi="Times New Roman"/>
        </w:rPr>
        <w:lastRenderedPageBreak/>
        <w:t>Paruošto tirpalo negalima užšaldyti.</w:t>
      </w:r>
    </w:p>
    <w:p w14:paraId="2B126029" w14:textId="77777777" w:rsidR="00C417F2" w:rsidRPr="00C417F2" w:rsidRDefault="00C417F2" w:rsidP="00C417F2">
      <w:pPr>
        <w:spacing w:after="0" w:line="240" w:lineRule="auto"/>
        <w:rPr>
          <w:rFonts w:ascii="Times New Roman" w:hAnsi="Times New Roman"/>
        </w:rPr>
      </w:pPr>
    </w:p>
    <w:p w14:paraId="7AFFC2DB" w14:textId="77777777" w:rsidR="00C417F2" w:rsidRPr="00C417F2" w:rsidRDefault="00C417F2" w:rsidP="00C417F2">
      <w:pPr>
        <w:spacing w:after="0" w:line="240" w:lineRule="auto"/>
        <w:rPr>
          <w:rFonts w:ascii="Times New Roman" w:hAnsi="Times New Roman"/>
        </w:rPr>
      </w:pPr>
    </w:p>
    <w:p w14:paraId="40E35414"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9.</w:t>
      </w:r>
      <w:r w:rsidRPr="00C417F2">
        <w:rPr>
          <w:rFonts w:ascii="Times New Roman" w:hAnsi="Times New Roman"/>
          <w:b/>
        </w:rPr>
        <w:tab/>
        <w:t>SPECIALIOS LAIKYMO SĄLYGOS</w:t>
      </w:r>
    </w:p>
    <w:p w14:paraId="6C1D5B4E" w14:textId="77777777" w:rsidR="00C417F2" w:rsidRPr="00C417F2" w:rsidRDefault="00C417F2" w:rsidP="00C417F2">
      <w:pPr>
        <w:spacing w:after="0" w:line="240" w:lineRule="auto"/>
        <w:rPr>
          <w:rFonts w:ascii="Times New Roman" w:hAnsi="Times New Roman"/>
        </w:rPr>
      </w:pPr>
    </w:p>
    <w:p w14:paraId="3D44A996" w14:textId="77777777" w:rsidR="00C417F2" w:rsidRPr="00C417F2" w:rsidRDefault="00C417F2" w:rsidP="00C417F2">
      <w:pPr>
        <w:spacing w:after="0" w:line="240" w:lineRule="auto"/>
        <w:rPr>
          <w:rFonts w:ascii="Times New Roman" w:hAnsi="Times New Roman"/>
        </w:rPr>
      </w:pPr>
    </w:p>
    <w:p w14:paraId="0E2AA8DA" w14:textId="77777777" w:rsidR="00C417F2" w:rsidRPr="00C417F2" w:rsidRDefault="00C417F2" w:rsidP="00C417F2">
      <w:pPr>
        <w:spacing w:after="0" w:line="240" w:lineRule="auto"/>
        <w:rPr>
          <w:rFonts w:ascii="Times New Roman" w:hAnsi="Times New Roman"/>
        </w:rPr>
      </w:pPr>
    </w:p>
    <w:p w14:paraId="159C6001"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10.</w:t>
      </w:r>
      <w:r w:rsidRPr="00C417F2">
        <w:rPr>
          <w:rFonts w:ascii="Times New Roman" w:hAnsi="Times New Roman"/>
          <w:b/>
        </w:rPr>
        <w:tab/>
        <w:t xml:space="preserve">SPECIALIOS ATSARGUMO PRIEMONĖS DĖL NESUVARTOTO </w:t>
      </w:r>
      <w:r w:rsidRPr="00C417F2">
        <w:rPr>
          <w:rFonts w:ascii="Times New Roman" w:hAnsi="Times New Roman"/>
          <w:b/>
          <w:bCs/>
        </w:rPr>
        <w:t xml:space="preserve">VAISTINIO PREPARATO AR JO ATLIEKŲ </w:t>
      </w:r>
      <w:r w:rsidRPr="00C417F2">
        <w:rPr>
          <w:rFonts w:ascii="Times New Roman" w:hAnsi="Times New Roman"/>
          <w:b/>
        </w:rPr>
        <w:t>TVARKYMO (JEI REIKIA)</w:t>
      </w:r>
    </w:p>
    <w:p w14:paraId="2B1BD1AB" w14:textId="77777777" w:rsidR="00C417F2" w:rsidRPr="00C417F2" w:rsidRDefault="00C417F2" w:rsidP="00C417F2">
      <w:pPr>
        <w:spacing w:after="0" w:line="240" w:lineRule="auto"/>
        <w:rPr>
          <w:rFonts w:ascii="Times New Roman" w:hAnsi="Times New Roman"/>
        </w:rPr>
      </w:pPr>
    </w:p>
    <w:p w14:paraId="654755A6" w14:textId="77777777" w:rsidR="00661DD4" w:rsidRDefault="00661DD4" w:rsidP="00C417F2">
      <w:pPr>
        <w:spacing w:after="0" w:line="240" w:lineRule="auto"/>
        <w:rPr>
          <w:rFonts w:ascii="Times New Roman" w:hAnsi="Times New Roman"/>
        </w:rPr>
      </w:pPr>
    </w:p>
    <w:p w14:paraId="7CADBAE9" w14:textId="77777777" w:rsidR="00661DD4" w:rsidRPr="00C417F2" w:rsidRDefault="00661DD4" w:rsidP="00C417F2">
      <w:pPr>
        <w:spacing w:after="0" w:line="240" w:lineRule="auto"/>
        <w:rPr>
          <w:rFonts w:ascii="Times New Roman" w:hAnsi="Times New Roman"/>
        </w:rPr>
      </w:pPr>
    </w:p>
    <w:p w14:paraId="2FE87548"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11.</w:t>
      </w:r>
      <w:r w:rsidRPr="00C417F2">
        <w:rPr>
          <w:rFonts w:ascii="Times New Roman" w:hAnsi="Times New Roman"/>
          <w:b/>
        </w:rPr>
        <w:tab/>
        <w:t>REGISTRUOTOJO PAVADINIMAS IR ADRESAS</w:t>
      </w:r>
    </w:p>
    <w:p w14:paraId="03E80FB8" w14:textId="77777777" w:rsidR="00C417F2" w:rsidRPr="00C417F2" w:rsidRDefault="00C417F2" w:rsidP="00C417F2">
      <w:pPr>
        <w:spacing w:after="0" w:line="240" w:lineRule="auto"/>
        <w:rPr>
          <w:rFonts w:ascii="Times New Roman" w:hAnsi="Times New Roman"/>
        </w:rPr>
      </w:pPr>
    </w:p>
    <w:p w14:paraId="78AFC109" w14:textId="1C0C1F7A" w:rsidR="00053462" w:rsidRPr="00053462" w:rsidRDefault="00053462" w:rsidP="00053462">
      <w:pPr>
        <w:tabs>
          <w:tab w:val="left" w:pos="567"/>
        </w:tabs>
        <w:suppressAutoHyphens/>
        <w:spacing w:after="0" w:line="260" w:lineRule="exact"/>
        <w:rPr>
          <w:rFonts w:ascii="Times New Roman" w:eastAsia="Times New Roman" w:hAnsi="Times New Roman"/>
          <w:color w:val="00000A"/>
          <w:szCs w:val="20"/>
          <w:lang w:val="en-GB"/>
        </w:rPr>
      </w:pPr>
      <w:r w:rsidRPr="00053462">
        <w:rPr>
          <w:rFonts w:ascii="Times New Roman" w:eastAsia="Times New Roman" w:hAnsi="Times New Roman"/>
          <w:color w:val="00000A"/>
          <w:szCs w:val="20"/>
          <w:lang w:val="en-GB"/>
        </w:rPr>
        <w:t>UAB „E</w:t>
      </w:r>
      <w:r w:rsidR="00F14DBA">
        <w:rPr>
          <w:rFonts w:ascii="Times New Roman" w:eastAsia="Times New Roman" w:hAnsi="Times New Roman"/>
          <w:color w:val="00000A"/>
          <w:szCs w:val="20"/>
          <w:lang w:val="en-GB"/>
        </w:rPr>
        <w:t>letis</w:t>
      </w:r>
      <w:r w:rsidRPr="00053462">
        <w:rPr>
          <w:rFonts w:ascii="Times New Roman" w:eastAsia="Times New Roman" w:hAnsi="Times New Roman"/>
          <w:color w:val="00000A"/>
          <w:szCs w:val="20"/>
          <w:lang w:val="en-GB"/>
        </w:rPr>
        <w:t xml:space="preserve"> Pharma"</w:t>
      </w:r>
    </w:p>
    <w:p w14:paraId="098D6325" w14:textId="77777777"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lang w:val="fi-FI"/>
        </w:rPr>
      </w:pPr>
      <w:r w:rsidRPr="00B407FC">
        <w:rPr>
          <w:rFonts w:ascii="Times New Roman" w:eastAsia="Times New Roman" w:hAnsi="Times New Roman"/>
          <w:color w:val="00000A"/>
          <w:szCs w:val="20"/>
          <w:lang w:val="fi-FI"/>
        </w:rPr>
        <w:t>Sukilėlių pr. 61-2</w:t>
      </w:r>
    </w:p>
    <w:p w14:paraId="10213313" w14:textId="77777777"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lang w:val="fi-FI"/>
        </w:rPr>
      </w:pPr>
      <w:r w:rsidRPr="00B407FC">
        <w:rPr>
          <w:rFonts w:ascii="Times New Roman" w:eastAsia="Times New Roman" w:hAnsi="Times New Roman"/>
          <w:color w:val="00000A"/>
          <w:szCs w:val="20"/>
          <w:lang w:val="fi-FI"/>
        </w:rPr>
        <w:t>LT-49333, Kaunas</w:t>
      </w:r>
    </w:p>
    <w:p w14:paraId="64B10EF5" w14:textId="77777777" w:rsidR="00053462" w:rsidRPr="00B407FC" w:rsidRDefault="005E4609" w:rsidP="00053462">
      <w:pPr>
        <w:tabs>
          <w:tab w:val="left" w:pos="567"/>
        </w:tabs>
        <w:suppressAutoHyphens/>
        <w:spacing w:after="0" w:line="260" w:lineRule="exact"/>
        <w:rPr>
          <w:rFonts w:ascii="Times New Roman" w:eastAsia="Times New Roman" w:hAnsi="Times New Roman"/>
          <w:color w:val="00000A"/>
          <w:szCs w:val="20"/>
          <w:lang w:val="fi-FI"/>
        </w:rPr>
      </w:pPr>
      <w:r w:rsidRPr="00B407FC">
        <w:rPr>
          <w:rFonts w:ascii="Times New Roman" w:eastAsia="Times New Roman" w:hAnsi="Times New Roman"/>
          <w:color w:val="00000A"/>
          <w:szCs w:val="20"/>
          <w:lang w:val="fi-FI"/>
        </w:rPr>
        <w:t>Lietuva</w:t>
      </w:r>
    </w:p>
    <w:p w14:paraId="7797A98A" w14:textId="77777777" w:rsidR="00C417F2" w:rsidRPr="00C417F2" w:rsidRDefault="00C417F2" w:rsidP="00C417F2">
      <w:pPr>
        <w:spacing w:after="0" w:line="240" w:lineRule="auto"/>
        <w:rPr>
          <w:rFonts w:ascii="Times New Roman" w:hAnsi="Times New Roman"/>
        </w:rPr>
      </w:pPr>
    </w:p>
    <w:p w14:paraId="104FF97D" w14:textId="77777777" w:rsidR="00C417F2" w:rsidRPr="00C417F2" w:rsidRDefault="00C417F2" w:rsidP="00C417F2">
      <w:pPr>
        <w:spacing w:after="0" w:line="240" w:lineRule="auto"/>
        <w:rPr>
          <w:rFonts w:ascii="Times New Roman" w:hAnsi="Times New Roman"/>
        </w:rPr>
      </w:pPr>
    </w:p>
    <w:p w14:paraId="6722E8AE"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12.</w:t>
      </w:r>
      <w:r w:rsidRPr="00C417F2">
        <w:rPr>
          <w:rFonts w:ascii="Times New Roman" w:hAnsi="Times New Roman"/>
          <w:b/>
        </w:rPr>
        <w:tab/>
        <w:t xml:space="preserve">REGISTRACIJOS PAŽYMĖJIMO NUMERIS </w:t>
      </w:r>
      <w:r w:rsidR="00404EC4">
        <w:rPr>
          <w:rFonts w:ascii="Times New Roman" w:hAnsi="Times New Roman"/>
          <w:b/>
        </w:rPr>
        <w:t>(-IAI)</w:t>
      </w:r>
    </w:p>
    <w:p w14:paraId="414544DC" w14:textId="77777777" w:rsidR="00C417F2" w:rsidRPr="00C417F2" w:rsidRDefault="00C417F2" w:rsidP="00C417F2">
      <w:pPr>
        <w:spacing w:after="0" w:line="240" w:lineRule="auto"/>
        <w:rPr>
          <w:rFonts w:ascii="Times New Roman" w:hAnsi="Times New Roman"/>
        </w:rPr>
      </w:pPr>
    </w:p>
    <w:p w14:paraId="7C96C19E" w14:textId="77777777" w:rsidR="00A37AAD" w:rsidRPr="00A37AAD" w:rsidRDefault="00A37AAD" w:rsidP="00A37AAD">
      <w:pPr>
        <w:tabs>
          <w:tab w:val="left" w:pos="567"/>
        </w:tabs>
        <w:spacing w:after="0" w:line="240" w:lineRule="auto"/>
        <w:ind w:left="567" w:hanging="567"/>
        <w:rPr>
          <w:rFonts w:ascii="Times New Roman" w:hAnsi="Times New Roman"/>
        </w:rPr>
      </w:pPr>
      <w:r w:rsidRPr="00A37AAD">
        <w:rPr>
          <w:rFonts w:ascii="Times New Roman" w:hAnsi="Times New Roman"/>
        </w:rPr>
        <w:t>LT/1/20/4509/001</w:t>
      </w:r>
    </w:p>
    <w:p w14:paraId="67121402" w14:textId="77777777" w:rsidR="00C417F2" w:rsidRDefault="00C417F2" w:rsidP="00C417F2">
      <w:pPr>
        <w:spacing w:after="0" w:line="240" w:lineRule="auto"/>
        <w:rPr>
          <w:rFonts w:ascii="Times New Roman" w:hAnsi="Times New Roman"/>
        </w:rPr>
      </w:pPr>
    </w:p>
    <w:p w14:paraId="3E8ECC66" w14:textId="77777777" w:rsidR="00A37AAD" w:rsidRPr="00C417F2" w:rsidRDefault="00A37AAD" w:rsidP="00C417F2">
      <w:pPr>
        <w:spacing w:after="0" w:line="240" w:lineRule="auto"/>
        <w:rPr>
          <w:rFonts w:ascii="Times New Roman" w:hAnsi="Times New Roman"/>
        </w:rPr>
      </w:pPr>
    </w:p>
    <w:p w14:paraId="3B9687A3"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13.</w:t>
      </w:r>
      <w:r w:rsidRPr="00C417F2">
        <w:rPr>
          <w:rFonts w:ascii="Times New Roman" w:hAnsi="Times New Roman"/>
          <w:b/>
        </w:rPr>
        <w:tab/>
        <w:t>SERIJOS NUMERIS</w:t>
      </w:r>
    </w:p>
    <w:p w14:paraId="18DE5C2C" w14:textId="77777777" w:rsidR="00C417F2" w:rsidRPr="00C417F2" w:rsidRDefault="00C417F2" w:rsidP="00C417F2">
      <w:pPr>
        <w:spacing w:after="0" w:line="240" w:lineRule="auto"/>
        <w:rPr>
          <w:rFonts w:ascii="Times New Roman" w:hAnsi="Times New Roman"/>
        </w:rPr>
      </w:pPr>
    </w:p>
    <w:p w14:paraId="2582C34D" w14:textId="77777777" w:rsidR="00C417F2" w:rsidRPr="00C417F2" w:rsidRDefault="00053462" w:rsidP="00C417F2">
      <w:pPr>
        <w:spacing w:after="0" w:line="240" w:lineRule="auto"/>
        <w:rPr>
          <w:rFonts w:ascii="Times New Roman" w:hAnsi="Times New Roman"/>
        </w:rPr>
      </w:pPr>
      <w:r>
        <w:rPr>
          <w:rFonts w:ascii="Times New Roman" w:hAnsi="Times New Roman"/>
        </w:rPr>
        <w:t>Lot</w:t>
      </w:r>
    </w:p>
    <w:p w14:paraId="248B271C" w14:textId="77777777" w:rsidR="00C417F2" w:rsidRPr="00C417F2" w:rsidRDefault="00C417F2" w:rsidP="00C417F2">
      <w:pPr>
        <w:spacing w:after="0" w:line="240" w:lineRule="auto"/>
        <w:rPr>
          <w:rFonts w:ascii="Times New Roman" w:hAnsi="Times New Roman"/>
        </w:rPr>
      </w:pPr>
    </w:p>
    <w:p w14:paraId="09681140" w14:textId="77777777" w:rsidR="00C417F2" w:rsidRPr="00C417F2" w:rsidRDefault="00C417F2" w:rsidP="00C417F2">
      <w:pPr>
        <w:spacing w:after="0" w:line="240" w:lineRule="auto"/>
        <w:rPr>
          <w:rFonts w:ascii="Times New Roman" w:hAnsi="Times New Roman"/>
        </w:rPr>
      </w:pPr>
    </w:p>
    <w:p w14:paraId="786A80F0"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14.</w:t>
      </w:r>
      <w:r w:rsidRPr="00C417F2">
        <w:rPr>
          <w:rFonts w:ascii="Times New Roman" w:hAnsi="Times New Roman"/>
          <w:b/>
        </w:rPr>
        <w:tab/>
        <w:t>PARDAVIMO (IŠDAVIMO) TVARKA</w:t>
      </w:r>
    </w:p>
    <w:p w14:paraId="28E17C56" w14:textId="77777777" w:rsidR="00C417F2" w:rsidRPr="00C417F2" w:rsidRDefault="00C417F2" w:rsidP="00C417F2">
      <w:pPr>
        <w:spacing w:after="0" w:line="240" w:lineRule="auto"/>
        <w:rPr>
          <w:rFonts w:ascii="Times New Roman" w:hAnsi="Times New Roman"/>
        </w:rPr>
      </w:pPr>
    </w:p>
    <w:p w14:paraId="6D6BC089"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t>Receptinis vaistas</w:t>
      </w:r>
    </w:p>
    <w:p w14:paraId="59C64B0B" w14:textId="77777777" w:rsidR="00C417F2" w:rsidRPr="00C417F2" w:rsidRDefault="00C417F2" w:rsidP="00C417F2">
      <w:pPr>
        <w:spacing w:after="0" w:line="240" w:lineRule="auto"/>
        <w:rPr>
          <w:rFonts w:ascii="Times New Roman" w:hAnsi="Times New Roman"/>
        </w:rPr>
      </w:pPr>
    </w:p>
    <w:p w14:paraId="2739C7D4" w14:textId="77777777" w:rsidR="00C417F2" w:rsidRPr="00C417F2" w:rsidRDefault="00C417F2" w:rsidP="00C417F2">
      <w:pPr>
        <w:spacing w:after="0" w:line="240" w:lineRule="auto"/>
        <w:rPr>
          <w:rFonts w:ascii="Times New Roman" w:hAnsi="Times New Roman"/>
        </w:rPr>
      </w:pPr>
    </w:p>
    <w:p w14:paraId="6EB3D9E4"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15.</w:t>
      </w:r>
      <w:r w:rsidRPr="00C417F2">
        <w:rPr>
          <w:rFonts w:ascii="Times New Roman" w:hAnsi="Times New Roman"/>
          <w:b/>
        </w:rPr>
        <w:tab/>
        <w:t>VARTOJIMO INSTRUKCIJA</w:t>
      </w:r>
    </w:p>
    <w:p w14:paraId="04BB03C8" w14:textId="77777777" w:rsidR="00C417F2" w:rsidRPr="00C417F2" w:rsidRDefault="00C417F2" w:rsidP="00C417F2">
      <w:pPr>
        <w:spacing w:after="0" w:line="240" w:lineRule="auto"/>
        <w:rPr>
          <w:rFonts w:ascii="Times New Roman" w:hAnsi="Times New Roman"/>
        </w:rPr>
      </w:pPr>
    </w:p>
    <w:p w14:paraId="158CBE31" w14:textId="77777777" w:rsidR="00C417F2" w:rsidRPr="00C417F2" w:rsidRDefault="00C417F2" w:rsidP="00C417F2">
      <w:pPr>
        <w:spacing w:after="0" w:line="240" w:lineRule="auto"/>
        <w:rPr>
          <w:rFonts w:ascii="Times New Roman" w:hAnsi="Times New Roman"/>
        </w:rPr>
      </w:pPr>
    </w:p>
    <w:p w14:paraId="5369098F" w14:textId="77777777" w:rsidR="00C417F2" w:rsidRPr="00C417F2" w:rsidRDefault="00C417F2" w:rsidP="0005346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417F2">
        <w:rPr>
          <w:rFonts w:ascii="Times New Roman" w:hAnsi="Times New Roman"/>
          <w:b/>
        </w:rPr>
        <w:t>16.</w:t>
      </w:r>
      <w:r w:rsidRPr="00C417F2">
        <w:rPr>
          <w:rFonts w:ascii="Times New Roman" w:hAnsi="Times New Roman"/>
          <w:b/>
        </w:rPr>
        <w:tab/>
        <w:t>INFORMACIJA BRAILIO RAŠTU</w:t>
      </w:r>
    </w:p>
    <w:p w14:paraId="7FA08FC8" w14:textId="77777777" w:rsidR="00C417F2" w:rsidRPr="00C417F2" w:rsidRDefault="00C417F2" w:rsidP="00C417F2">
      <w:pPr>
        <w:spacing w:after="0" w:line="240" w:lineRule="auto"/>
        <w:rPr>
          <w:rFonts w:ascii="Times New Roman" w:hAnsi="Times New Roman"/>
        </w:rPr>
      </w:pPr>
    </w:p>
    <w:p w14:paraId="4DB8EDE2" w14:textId="77777777" w:rsidR="00C417F2" w:rsidRPr="00C417F2" w:rsidRDefault="00C417F2" w:rsidP="00C417F2">
      <w:pPr>
        <w:spacing w:after="0" w:line="240" w:lineRule="auto"/>
        <w:rPr>
          <w:rFonts w:ascii="Times New Roman" w:hAnsi="Times New Roman"/>
        </w:rPr>
      </w:pPr>
      <w:r w:rsidRPr="00DE6091">
        <w:rPr>
          <w:rFonts w:ascii="Times New Roman" w:hAnsi="Times New Roman"/>
          <w:noProof/>
          <w:highlight w:val="lightGray"/>
        </w:rPr>
        <w:t>Priimtas pagrindimas informacijos Brailio raštu nepateikti.</w:t>
      </w:r>
    </w:p>
    <w:p w14:paraId="4A8AC540" w14:textId="77777777" w:rsidR="00C417F2" w:rsidRPr="00C417F2" w:rsidRDefault="00C417F2" w:rsidP="00C417F2">
      <w:pPr>
        <w:spacing w:after="0" w:line="240" w:lineRule="auto"/>
        <w:rPr>
          <w:rFonts w:ascii="Times New Roman" w:hAnsi="Times New Roman"/>
        </w:rPr>
      </w:pPr>
    </w:p>
    <w:p w14:paraId="48BE1366" w14:textId="77777777" w:rsidR="00C417F2" w:rsidRPr="00C417F2" w:rsidRDefault="00C417F2" w:rsidP="00C417F2">
      <w:pPr>
        <w:spacing w:after="0" w:line="240" w:lineRule="auto"/>
        <w:rPr>
          <w:rFonts w:ascii="Times New Roman" w:hAnsi="Times New Roman"/>
        </w:rPr>
      </w:pPr>
    </w:p>
    <w:p w14:paraId="3EFB0027" w14:textId="77777777" w:rsidR="00C417F2" w:rsidRPr="00C417F2" w:rsidRDefault="00C417F2" w:rsidP="00C417F2">
      <w:pPr>
        <w:keepNext/>
        <w:numPr>
          <w:ilvl w:val="1"/>
          <w:numId w:val="11"/>
        </w:num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outlineLvl w:val="0"/>
        <w:rPr>
          <w:rFonts w:ascii="Times New Roman" w:hAnsi="Times New Roman"/>
          <w:i/>
          <w:noProof/>
          <w:sz w:val="24"/>
          <w:szCs w:val="24"/>
          <w:lang w:eastAsia="lv-LV" w:bidi="lv-LV"/>
        </w:rPr>
      </w:pPr>
      <w:r w:rsidRPr="00C417F2">
        <w:rPr>
          <w:rFonts w:ascii="Times New Roman" w:hAnsi="Times New Roman"/>
          <w:b/>
        </w:rPr>
        <w:t>UNIKALUS IDENTIFIKATORIUS – 2D BRŪKŠNINIS KODAS</w:t>
      </w:r>
    </w:p>
    <w:p w14:paraId="3E41B8AD" w14:textId="77777777" w:rsidR="00C417F2" w:rsidRPr="00C417F2" w:rsidRDefault="00C417F2" w:rsidP="00C417F2">
      <w:pPr>
        <w:spacing w:after="0" w:line="240" w:lineRule="auto"/>
        <w:rPr>
          <w:rFonts w:ascii="Times New Roman" w:hAnsi="Times New Roman"/>
        </w:rPr>
      </w:pPr>
    </w:p>
    <w:p w14:paraId="7A569CE3" w14:textId="77777777" w:rsidR="00C417F2" w:rsidRPr="00C417F2" w:rsidRDefault="00C417F2" w:rsidP="00C417F2">
      <w:pPr>
        <w:spacing w:after="0" w:line="240" w:lineRule="auto"/>
        <w:rPr>
          <w:rFonts w:ascii="Times New Roman" w:hAnsi="Times New Roman"/>
        </w:rPr>
      </w:pPr>
      <w:r w:rsidRPr="00DE6091">
        <w:rPr>
          <w:rFonts w:ascii="Times New Roman" w:hAnsi="Times New Roman"/>
          <w:highlight w:val="lightGray"/>
        </w:rPr>
        <w:t>2D brūkšninis kodas su nurod</w:t>
      </w:r>
      <w:r w:rsidR="007326AF" w:rsidRPr="00DE6091">
        <w:rPr>
          <w:rFonts w:ascii="Times New Roman" w:hAnsi="Times New Roman"/>
          <w:highlight w:val="lightGray"/>
        </w:rPr>
        <w:t>ytu unikaliu identifikatoriumi.</w:t>
      </w:r>
    </w:p>
    <w:p w14:paraId="67CD9AB6" w14:textId="77777777" w:rsidR="00C417F2" w:rsidRPr="00C417F2" w:rsidRDefault="00C417F2" w:rsidP="00C417F2">
      <w:pPr>
        <w:spacing w:after="0" w:line="240" w:lineRule="auto"/>
        <w:rPr>
          <w:rFonts w:ascii="Times New Roman" w:hAnsi="Times New Roman"/>
        </w:rPr>
      </w:pPr>
    </w:p>
    <w:p w14:paraId="55B527D6" w14:textId="77777777" w:rsidR="00C417F2" w:rsidRPr="00C417F2" w:rsidRDefault="00C417F2" w:rsidP="00C417F2">
      <w:pPr>
        <w:spacing w:after="0" w:line="240" w:lineRule="auto"/>
        <w:rPr>
          <w:rFonts w:ascii="Times New Roman" w:hAnsi="Times New Roman"/>
        </w:rPr>
      </w:pPr>
    </w:p>
    <w:p w14:paraId="21C60FEA" w14:textId="77777777" w:rsidR="00C417F2" w:rsidRPr="00C417F2" w:rsidRDefault="00C417F2" w:rsidP="00C417F2">
      <w:pPr>
        <w:keepNext/>
        <w:numPr>
          <w:ilvl w:val="1"/>
          <w:numId w:val="11"/>
        </w:num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outlineLvl w:val="0"/>
        <w:rPr>
          <w:rFonts w:ascii="Times New Roman" w:hAnsi="Times New Roman"/>
          <w:noProof/>
          <w:sz w:val="24"/>
          <w:szCs w:val="24"/>
          <w:lang w:eastAsia="lv-LV" w:bidi="lv-LV"/>
        </w:rPr>
      </w:pPr>
      <w:r w:rsidRPr="00C417F2">
        <w:rPr>
          <w:rFonts w:ascii="Times New Roman" w:hAnsi="Times New Roman"/>
          <w:b/>
          <w:noProof/>
          <w:sz w:val="24"/>
          <w:szCs w:val="24"/>
          <w:lang w:eastAsia="lv-LV" w:bidi="lv-LV"/>
        </w:rPr>
        <w:t>UNIKALUS IDENTIFIKATORIUS – ŽMONĖMS SUPRANTAMI DUOMENYS</w:t>
      </w:r>
    </w:p>
    <w:p w14:paraId="465D4F50" w14:textId="77777777" w:rsidR="00C417F2" w:rsidRPr="00C417F2" w:rsidRDefault="00C417F2" w:rsidP="00C417F2">
      <w:pPr>
        <w:spacing w:after="0" w:line="240" w:lineRule="auto"/>
        <w:rPr>
          <w:rFonts w:ascii="Times New Roman" w:hAnsi="Times New Roman"/>
        </w:rPr>
      </w:pPr>
    </w:p>
    <w:p w14:paraId="04B87899"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t>PC: {numeris}</w:t>
      </w:r>
    </w:p>
    <w:p w14:paraId="33F73277" w14:textId="77777777" w:rsidR="00C417F2" w:rsidRPr="00C417F2" w:rsidRDefault="00C417F2" w:rsidP="00C417F2">
      <w:pPr>
        <w:spacing w:after="0" w:line="240" w:lineRule="auto"/>
        <w:rPr>
          <w:rFonts w:ascii="Times New Roman" w:hAnsi="Times New Roman"/>
        </w:rPr>
      </w:pPr>
      <w:r w:rsidRPr="00C417F2">
        <w:rPr>
          <w:rFonts w:ascii="Times New Roman" w:hAnsi="Times New Roman"/>
        </w:rPr>
        <w:lastRenderedPageBreak/>
        <w:t xml:space="preserve">SN: {numeris} </w:t>
      </w:r>
    </w:p>
    <w:p w14:paraId="2D57D181" w14:textId="77777777" w:rsidR="00C417F2" w:rsidRPr="00C417F2" w:rsidRDefault="00C417F2" w:rsidP="00C417F2">
      <w:pPr>
        <w:spacing w:after="0" w:line="240" w:lineRule="auto"/>
        <w:rPr>
          <w:rFonts w:ascii="Times New Roman" w:hAnsi="Times New Roman"/>
        </w:rPr>
      </w:pPr>
      <w:r w:rsidRPr="00DE6091">
        <w:rPr>
          <w:rFonts w:ascii="Times New Roman" w:hAnsi="Times New Roman"/>
          <w:highlight w:val="lightGray"/>
        </w:rPr>
        <w:t>NN: {numeris}</w:t>
      </w:r>
    </w:p>
    <w:p w14:paraId="3C5E593F" w14:textId="77777777" w:rsidR="00076ABC" w:rsidRDefault="00C417F2" w:rsidP="00076ABC">
      <w:pPr>
        <w:spacing w:after="0" w:line="240" w:lineRule="auto"/>
        <w:rPr>
          <w:rFonts w:ascii="Times New Roman" w:hAnsi="Times New Roman"/>
          <w:b/>
        </w:rPr>
      </w:pPr>
      <w:r w:rsidRPr="00C417F2">
        <w:rPr>
          <w:rFonts w:ascii="Times New Roman" w:hAnsi="Times New Roman"/>
        </w:rPr>
        <w:br w:type="page"/>
      </w:r>
    </w:p>
    <w:p w14:paraId="0A92A0A1" w14:textId="77777777" w:rsidR="00076ABC" w:rsidRPr="00C417F2" w:rsidRDefault="00076ABC" w:rsidP="00076A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C417F2">
        <w:rPr>
          <w:rFonts w:ascii="Times New Roman" w:hAnsi="Times New Roman"/>
          <w:b/>
        </w:rPr>
        <w:lastRenderedPageBreak/>
        <w:t xml:space="preserve">MINIMALI INFORMACIJA ANT MAŽŲ VIDINIŲ PAKUOČIŲ </w:t>
      </w:r>
    </w:p>
    <w:p w14:paraId="3628F2B1" w14:textId="77777777" w:rsidR="00076ABC" w:rsidRPr="00C417F2" w:rsidRDefault="00076ABC" w:rsidP="00076A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5BF33E99" w14:textId="77777777" w:rsidR="00076ABC" w:rsidRPr="00C417F2" w:rsidRDefault="00076ABC" w:rsidP="00076A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sidRPr="00C417F2">
        <w:rPr>
          <w:rFonts w:ascii="Times New Roman" w:hAnsi="Times New Roman"/>
          <w:b/>
        </w:rPr>
        <w:t>FLAKON</w:t>
      </w:r>
      <w:r>
        <w:rPr>
          <w:rFonts w:ascii="Times New Roman" w:hAnsi="Times New Roman"/>
          <w:b/>
        </w:rPr>
        <w:t>AS</w:t>
      </w:r>
    </w:p>
    <w:p w14:paraId="1DB56CAB" w14:textId="77777777" w:rsidR="00076ABC" w:rsidRPr="00C417F2" w:rsidRDefault="00076ABC" w:rsidP="00076ABC">
      <w:pPr>
        <w:spacing w:after="0" w:line="240" w:lineRule="auto"/>
        <w:rPr>
          <w:rFonts w:ascii="Times New Roman" w:hAnsi="Times New Roman"/>
        </w:rPr>
      </w:pPr>
    </w:p>
    <w:p w14:paraId="5416A3FA" w14:textId="77777777" w:rsidR="00076ABC" w:rsidRPr="00C417F2" w:rsidRDefault="00076ABC" w:rsidP="00076ABC">
      <w:pPr>
        <w:spacing w:after="0" w:line="240" w:lineRule="auto"/>
        <w:rPr>
          <w:rFonts w:ascii="Times New Roman" w:hAnsi="Times New Roman"/>
        </w:rPr>
      </w:pPr>
    </w:p>
    <w:p w14:paraId="039D8F15" w14:textId="77777777" w:rsidR="00076ABC" w:rsidRPr="00C417F2" w:rsidRDefault="00076ABC" w:rsidP="00076ABC">
      <w:pPr>
        <w:pBdr>
          <w:top w:val="single" w:sz="4" w:space="1" w:color="auto"/>
          <w:left w:val="single" w:sz="4" w:space="4" w:color="auto"/>
          <w:bottom w:val="single" w:sz="4" w:space="1" w:color="auto"/>
          <w:right w:val="single" w:sz="4" w:space="4" w:color="auto"/>
        </w:pBdr>
        <w:tabs>
          <w:tab w:val="left" w:pos="426"/>
        </w:tabs>
        <w:spacing w:after="0" w:line="240" w:lineRule="auto"/>
        <w:rPr>
          <w:rFonts w:ascii="Times New Roman" w:hAnsi="Times New Roman"/>
          <w:b/>
        </w:rPr>
      </w:pPr>
      <w:r w:rsidRPr="00C417F2">
        <w:rPr>
          <w:rFonts w:ascii="Times New Roman" w:hAnsi="Times New Roman"/>
          <w:b/>
        </w:rPr>
        <w:t>1.</w:t>
      </w:r>
      <w:r w:rsidRPr="00C417F2">
        <w:rPr>
          <w:rFonts w:ascii="Times New Roman" w:hAnsi="Times New Roman"/>
          <w:b/>
        </w:rPr>
        <w:tab/>
        <w:t>VAISTINIO PREPARATO PAVADINIMAS IR VARTOJIMO BŪDAS (-AI)</w:t>
      </w:r>
    </w:p>
    <w:p w14:paraId="4E86C343" w14:textId="77777777" w:rsidR="00076ABC" w:rsidRPr="00C417F2" w:rsidRDefault="00076ABC" w:rsidP="00076ABC">
      <w:pPr>
        <w:spacing w:after="0" w:line="240" w:lineRule="auto"/>
        <w:rPr>
          <w:rFonts w:ascii="Times New Roman" w:hAnsi="Times New Roman"/>
        </w:rPr>
      </w:pPr>
    </w:p>
    <w:p w14:paraId="22FDC8BE" w14:textId="77777777" w:rsidR="00076ABC" w:rsidRPr="00C417F2" w:rsidRDefault="00076ABC" w:rsidP="00076ABC">
      <w:pPr>
        <w:widowControl w:val="0"/>
        <w:spacing w:after="0" w:line="240" w:lineRule="auto"/>
        <w:rPr>
          <w:rFonts w:ascii="Times New Roman" w:hAnsi="Times New Roman"/>
        </w:rPr>
      </w:pPr>
      <w:r>
        <w:rPr>
          <w:rFonts w:ascii="Times New Roman" w:hAnsi="Times New Roman"/>
        </w:rPr>
        <w:t>Rexorem</w:t>
      </w:r>
      <w:r w:rsidRPr="007326AF">
        <w:rPr>
          <w:rFonts w:ascii="Times New Roman" w:hAnsi="Times New Roman"/>
        </w:rPr>
        <w:t xml:space="preserve"> 1 g milteliai injekciniam ar infuziniam tirpalui</w:t>
      </w:r>
    </w:p>
    <w:p w14:paraId="7D0AEDF9" w14:textId="1820538E" w:rsidR="00076ABC" w:rsidRPr="00C417F2" w:rsidRDefault="00F14DBA" w:rsidP="00076ABC">
      <w:pPr>
        <w:spacing w:after="0" w:line="240" w:lineRule="auto"/>
        <w:rPr>
          <w:rFonts w:ascii="Times New Roman" w:hAnsi="Times New Roman"/>
        </w:rPr>
      </w:pPr>
      <w:r>
        <w:rPr>
          <w:rFonts w:ascii="Times New Roman" w:hAnsi="Times New Roman"/>
        </w:rPr>
        <w:t>m</w:t>
      </w:r>
      <w:r w:rsidR="00076ABC" w:rsidRPr="00C417F2">
        <w:rPr>
          <w:rFonts w:ascii="Times New Roman" w:hAnsi="Times New Roman"/>
        </w:rPr>
        <w:t>eropene</w:t>
      </w:r>
      <w:r w:rsidR="00076ABC">
        <w:rPr>
          <w:rFonts w:ascii="Times New Roman" w:hAnsi="Times New Roman"/>
        </w:rPr>
        <w:t>mas</w:t>
      </w:r>
    </w:p>
    <w:p w14:paraId="27585834" w14:textId="77777777" w:rsidR="00076ABC" w:rsidRPr="00C417F2" w:rsidRDefault="00076ABC" w:rsidP="00076ABC">
      <w:pPr>
        <w:spacing w:after="0" w:line="240" w:lineRule="auto"/>
        <w:rPr>
          <w:rFonts w:ascii="Times New Roman" w:hAnsi="Times New Roman"/>
        </w:rPr>
      </w:pPr>
    </w:p>
    <w:p w14:paraId="033C885A" w14:textId="77777777" w:rsidR="00076ABC" w:rsidRPr="00C417F2" w:rsidRDefault="00076ABC" w:rsidP="00076ABC">
      <w:pPr>
        <w:spacing w:after="0" w:line="240" w:lineRule="auto"/>
        <w:rPr>
          <w:rFonts w:ascii="Times New Roman" w:hAnsi="Times New Roman"/>
        </w:rPr>
      </w:pPr>
      <w:r w:rsidRPr="00C417F2">
        <w:rPr>
          <w:rFonts w:ascii="Times New Roman" w:hAnsi="Times New Roman"/>
        </w:rPr>
        <w:t>Leisti į veną</w:t>
      </w:r>
    </w:p>
    <w:p w14:paraId="4447A6C8" w14:textId="77777777" w:rsidR="00076ABC" w:rsidRPr="00C417F2" w:rsidRDefault="00076ABC" w:rsidP="00076ABC">
      <w:pPr>
        <w:spacing w:after="0" w:line="240" w:lineRule="auto"/>
        <w:rPr>
          <w:rFonts w:ascii="Times New Roman" w:hAnsi="Times New Roman"/>
        </w:rPr>
      </w:pPr>
    </w:p>
    <w:p w14:paraId="0BD62872" w14:textId="77777777" w:rsidR="00076ABC" w:rsidRPr="00C417F2" w:rsidRDefault="00076ABC" w:rsidP="00076ABC">
      <w:pPr>
        <w:spacing w:after="0" w:line="240" w:lineRule="auto"/>
        <w:rPr>
          <w:rFonts w:ascii="Times New Roman" w:hAnsi="Times New Roman"/>
        </w:rPr>
      </w:pPr>
    </w:p>
    <w:p w14:paraId="31DA431B" w14:textId="77777777" w:rsidR="00076ABC" w:rsidRPr="00C417F2" w:rsidRDefault="00076ABC" w:rsidP="00076ABC">
      <w:pPr>
        <w:pBdr>
          <w:top w:val="single" w:sz="4" w:space="1" w:color="auto"/>
          <w:left w:val="single" w:sz="4" w:space="4" w:color="auto"/>
          <w:bottom w:val="single" w:sz="4" w:space="1" w:color="auto"/>
          <w:right w:val="single" w:sz="4" w:space="4" w:color="auto"/>
        </w:pBdr>
        <w:tabs>
          <w:tab w:val="left" w:pos="426"/>
        </w:tabs>
        <w:spacing w:after="0" w:line="240" w:lineRule="auto"/>
        <w:rPr>
          <w:rFonts w:ascii="Times New Roman" w:hAnsi="Times New Roman"/>
          <w:b/>
        </w:rPr>
      </w:pPr>
      <w:r w:rsidRPr="00C417F2">
        <w:rPr>
          <w:rFonts w:ascii="Times New Roman" w:hAnsi="Times New Roman"/>
          <w:b/>
        </w:rPr>
        <w:t>2.</w:t>
      </w:r>
      <w:r w:rsidRPr="00C417F2">
        <w:rPr>
          <w:rFonts w:ascii="Times New Roman" w:hAnsi="Times New Roman"/>
          <w:b/>
        </w:rPr>
        <w:tab/>
        <w:t xml:space="preserve">VARTOJIMO METODAS </w:t>
      </w:r>
    </w:p>
    <w:p w14:paraId="1D4D244C" w14:textId="77777777" w:rsidR="00076ABC" w:rsidRPr="00C417F2" w:rsidRDefault="00076ABC" w:rsidP="00076ABC">
      <w:pPr>
        <w:spacing w:after="0" w:line="240" w:lineRule="auto"/>
        <w:rPr>
          <w:rFonts w:ascii="Times New Roman" w:hAnsi="Times New Roman"/>
        </w:rPr>
      </w:pPr>
    </w:p>
    <w:p w14:paraId="33764802" w14:textId="77777777" w:rsidR="00076ABC" w:rsidRPr="00C417F2" w:rsidRDefault="00076ABC" w:rsidP="00076ABC">
      <w:pPr>
        <w:spacing w:after="0" w:line="240" w:lineRule="auto"/>
        <w:rPr>
          <w:rFonts w:ascii="Times New Roman" w:hAnsi="Times New Roman"/>
        </w:rPr>
      </w:pPr>
    </w:p>
    <w:p w14:paraId="5BB54ABE" w14:textId="77777777" w:rsidR="00076ABC" w:rsidRPr="00DE6091" w:rsidRDefault="00076ABC" w:rsidP="00076ABC">
      <w:pPr>
        <w:pBdr>
          <w:top w:val="single" w:sz="4" w:space="1" w:color="auto"/>
          <w:left w:val="single" w:sz="4" w:space="4" w:color="auto"/>
          <w:bottom w:val="single" w:sz="4" w:space="1" w:color="auto"/>
          <w:right w:val="single" w:sz="4" w:space="4" w:color="auto"/>
        </w:pBdr>
        <w:tabs>
          <w:tab w:val="left" w:pos="426"/>
        </w:tabs>
        <w:spacing w:after="0" w:line="240" w:lineRule="auto"/>
        <w:rPr>
          <w:rFonts w:ascii="Times New Roman" w:hAnsi="Times New Roman"/>
          <w:b/>
          <w:highlight w:val="lightGray"/>
        </w:rPr>
      </w:pPr>
      <w:r w:rsidRPr="00C417F2">
        <w:rPr>
          <w:rFonts w:ascii="Times New Roman" w:hAnsi="Times New Roman"/>
          <w:b/>
        </w:rPr>
        <w:t>3.</w:t>
      </w:r>
      <w:r w:rsidRPr="00C417F2">
        <w:rPr>
          <w:rFonts w:ascii="Times New Roman" w:hAnsi="Times New Roman"/>
          <w:b/>
        </w:rPr>
        <w:tab/>
        <w:t>TINKAMUMO LAIKAS</w:t>
      </w:r>
    </w:p>
    <w:p w14:paraId="550148F1" w14:textId="77777777" w:rsidR="00076ABC" w:rsidRPr="00C417F2" w:rsidRDefault="00076ABC" w:rsidP="00076ABC">
      <w:pPr>
        <w:spacing w:after="0" w:line="240" w:lineRule="auto"/>
        <w:rPr>
          <w:rFonts w:ascii="Times New Roman" w:hAnsi="Times New Roman"/>
        </w:rPr>
      </w:pPr>
    </w:p>
    <w:p w14:paraId="2D58314D" w14:textId="77777777" w:rsidR="00076ABC" w:rsidRPr="00C417F2" w:rsidRDefault="00076ABC" w:rsidP="00076ABC">
      <w:pPr>
        <w:spacing w:after="0" w:line="240" w:lineRule="auto"/>
        <w:rPr>
          <w:rFonts w:ascii="Times New Roman" w:hAnsi="Times New Roman"/>
        </w:rPr>
      </w:pPr>
      <w:r w:rsidRPr="00C417F2">
        <w:rPr>
          <w:rFonts w:ascii="Times New Roman" w:hAnsi="Times New Roman"/>
        </w:rPr>
        <w:t>EXP</w:t>
      </w:r>
      <w:r>
        <w:rPr>
          <w:rFonts w:ascii="Times New Roman" w:hAnsi="Times New Roman"/>
        </w:rPr>
        <w:t xml:space="preserve"> </w:t>
      </w:r>
      <w:r w:rsidRPr="00C417F2">
        <w:rPr>
          <w:rFonts w:ascii="Times New Roman" w:hAnsi="Times New Roman"/>
        </w:rPr>
        <w:t>{mm/MMMM}</w:t>
      </w:r>
    </w:p>
    <w:p w14:paraId="2B681218" w14:textId="77777777" w:rsidR="00076ABC" w:rsidRPr="00C417F2" w:rsidRDefault="00076ABC" w:rsidP="00076ABC">
      <w:pPr>
        <w:spacing w:after="0" w:line="240" w:lineRule="auto"/>
        <w:rPr>
          <w:rFonts w:ascii="Times New Roman" w:hAnsi="Times New Roman"/>
        </w:rPr>
      </w:pPr>
    </w:p>
    <w:p w14:paraId="528AE242" w14:textId="77777777" w:rsidR="00076ABC" w:rsidRPr="00C417F2" w:rsidRDefault="00076ABC" w:rsidP="00076ABC">
      <w:pPr>
        <w:spacing w:after="0" w:line="240" w:lineRule="auto"/>
        <w:rPr>
          <w:rFonts w:ascii="Times New Roman" w:hAnsi="Times New Roman"/>
        </w:rPr>
      </w:pPr>
    </w:p>
    <w:p w14:paraId="3516D904" w14:textId="77777777" w:rsidR="00076ABC" w:rsidRPr="00C417F2" w:rsidRDefault="00076ABC" w:rsidP="00076ABC">
      <w:pPr>
        <w:pBdr>
          <w:top w:val="single" w:sz="4" w:space="1" w:color="auto"/>
          <w:left w:val="single" w:sz="4" w:space="4" w:color="auto"/>
          <w:bottom w:val="single" w:sz="4" w:space="1" w:color="auto"/>
          <w:right w:val="single" w:sz="4" w:space="4" w:color="auto"/>
        </w:pBdr>
        <w:tabs>
          <w:tab w:val="left" w:pos="426"/>
        </w:tabs>
        <w:spacing w:after="0" w:line="240" w:lineRule="auto"/>
        <w:rPr>
          <w:rFonts w:ascii="Times New Roman" w:hAnsi="Times New Roman"/>
          <w:b/>
        </w:rPr>
      </w:pPr>
      <w:r w:rsidRPr="00C417F2">
        <w:rPr>
          <w:rFonts w:ascii="Times New Roman" w:hAnsi="Times New Roman"/>
          <w:b/>
        </w:rPr>
        <w:t>4.</w:t>
      </w:r>
      <w:r w:rsidRPr="00C417F2">
        <w:rPr>
          <w:rFonts w:ascii="Times New Roman" w:hAnsi="Times New Roman"/>
          <w:b/>
        </w:rPr>
        <w:tab/>
        <w:t>SERIJOS NUMERIS</w:t>
      </w:r>
    </w:p>
    <w:p w14:paraId="48903C87" w14:textId="77777777" w:rsidR="00076ABC" w:rsidRPr="00C417F2" w:rsidRDefault="00076ABC" w:rsidP="00076ABC">
      <w:pPr>
        <w:spacing w:after="0" w:line="240" w:lineRule="auto"/>
        <w:rPr>
          <w:rFonts w:ascii="Times New Roman" w:hAnsi="Times New Roman"/>
        </w:rPr>
      </w:pPr>
    </w:p>
    <w:p w14:paraId="606EEB38" w14:textId="77777777" w:rsidR="00076ABC" w:rsidRPr="00C417F2" w:rsidRDefault="00076ABC" w:rsidP="00076ABC">
      <w:pPr>
        <w:spacing w:after="0" w:line="240" w:lineRule="auto"/>
        <w:rPr>
          <w:rFonts w:ascii="Times New Roman" w:hAnsi="Times New Roman"/>
        </w:rPr>
      </w:pPr>
      <w:r w:rsidRPr="00C417F2">
        <w:rPr>
          <w:rFonts w:ascii="Times New Roman" w:hAnsi="Times New Roman"/>
        </w:rPr>
        <w:t>Lot</w:t>
      </w:r>
    </w:p>
    <w:p w14:paraId="1A42BDEE" w14:textId="77777777" w:rsidR="00076ABC" w:rsidRPr="00C417F2" w:rsidRDefault="00076ABC" w:rsidP="00076ABC">
      <w:pPr>
        <w:spacing w:after="0" w:line="240" w:lineRule="auto"/>
        <w:rPr>
          <w:rFonts w:ascii="Times New Roman" w:hAnsi="Times New Roman"/>
        </w:rPr>
      </w:pPr>
    </w:p>
    <w:p w14:paraId="0D7D0D3C" w14:textId="77777777" w:rsidR="00076ABC" w:rsidRPr="00C417F2" w:rsidRDefault="00076ABC" w:rsidP="00076ABC">
      <w:pPr>
        <w:spacing w:after="0" w:line="240" w:lineRule="auto"/>
        <w:rPr>
          <w:rFonts w:ascii="Times New Roman" w:hAnsi="Times New Roman"/>
        </w:rPr>
      </w:pPr>
    </w:p>
    <w:p w14:paraId="11716C00" w14:textId="77777777" w:rsidR="00076ABC" w:rsidRPr="00DE6091" w:rsidRDefault="00076ABC" w:rsidP="00076ABC">
      <w:pPr>
        <w:pBdr>
          <w:top w:val="single" w:sz="4" w:space="1" w:color="auto"/>
          <w:left w:val="single" w:sz="4" w:space="4" w:color="auto"/>
          <w:bottom w:val="single" w:sz="4" w:space="1" w:color="auto"/>
          <w:right w:val="single" w:sz="4" w:space="4" w:color="auto"/>
        </w:pBdr>
        <w:tabs>
          <w:tab w:val="left" w:pos="426"/>
        </w:tabs>
        <w:spacing w:after="0" w:line="240" w:lineRule="auto"/>
        <w:rPr>
          <w:rFonts w:ascii="Times New Roman" w:hAnsi="Times New Roman"/>
          <w:b/>
          <w:highlight w:val="lightGray"/>
        </w:rPr>
      </w:pPr>
      <w:r w:rsidRPr="00C417F2">
        <w:rPr>
          <w:rFonts w:ascii="Times New Roman" w:hAnsi="Times New Roman"/>
          <w:b/>
        </w:rPr>
        <w:t>5.</w:t>
      </w:r>
      <w:r w:rsidRPr="00C417F2">
        <w:rPr>
          <w:rFonts w:ascii="Times New Roman" w:hAnsi="Times New Roman"/>
          <w:b/>
        </w:rPr>
        <w:tab/>
        <w:t>KIEKIS (MASĖ, TŪRIS ARBA VIENETAI)</w:t>
      </w:r>
    </w:p>
    <w:p w14:paraId="4748EE20" w14:textId="77777777" w:rsidR="00076ABC" w:rsidRPr="00C417F2" w:rsidRDefault="00076ABC" w:rsidP="00076ABC">
      <w:pPr>
        <w:spacing w:after="0" w:line="240" w:lineRule="auto"/>
        <w:rPr>
          <w:rFonts w:ascii="Times New Roman" w:hAnsi="Times New Roman"/>
        </w:rPr>
      </w:pPr>
    </w:p>
    <w:p w14:paraId="53E42F52" w14:textId="77777777" w:rsidR="00076ABC" w:rsidRPr="00C417F2" w:rsidRDefault="00076ABC" w:rsidP="00076ABC">
      <w:pPr>
        <w:spacing w:after="0" w:line="240" w:lineRule="auto"/>
        <w:rPr>
          <w:rFonts w:ascii="Times New Roman" w:hAnsi="Times New Roman"/>
        </w:rPr>
      </w:pPr>
      <w:r w:rsidRPr="007326AF">
        <w:rPr>
          <w:rFonts w:ascii="Times New Roman" w:hAnsi="Times New Roman"/>
        </w:rPr>
        <w:t xml:space="preserve">1 g </w:t>
      </w:r>
    </w:p>
    <w:p w14:paraId="73F833A1" w14:textId="77777777" w:rsidR="00076ABC" w:rsidRPr="00C417F2" w:rsidRDefault="00076ABC" w:rsidP="00076ABC">
      <w:pPr>
        <w:spacing w:after="0" w:line="240" w:lineRule="auto"/>
        <w:rPr>
          <w:rFonts w:ascii="Times New Roman" w:hAnsi="Times New Roman"/>
        </w:rPr>
      </w:pPr>
    </w:p>
    <w:p w14:paraId="13E19556" w14:textId="77777777" w:rsidR="00076ABC" w:rsidRPr="00C417F2" w:rsidRDefault="00076ABC" w:rsidP="00076ABC">
      <w:pPr>
        <w:spacing w:after="0" w:line="240" w:lineRule="auto"/>
        <w:rPr>
          <w:rFonts w:ascii="Times New Roman" w:hAnsi="Times New Roman"/>
        </w:rPr>
      </w:pPr>
    </w:p>
    <w:p w14:paraId="502AC2CF" w14:textId="77777777" w:rsidR="00076ABC" w:rsidRPr="00C417F2" w:rsidRDefault="00076ABC" w:rsidP="00076ABC">
      <w:pPr>
        <w:pBdr>
          <w:top w:val="single" w:sz="4" w:space="1" w:color="auto"/>
          <w:left w:val="single" w:sz="4" w:space="4" w:color="auto"/>
          <w:bottom w:val="single" w:sz="4" w:space="1" w:color="auto"/>
          <w:right w:val="single" w:sz="4" w:space="4" w:color="auto"/>
        </w:pBdr>
        <w:tabs>
          <w:tab w:val="left" w:pos="426"/>
        </w:tabs>
        <w:spacing w:after="0" w:line="240" w:lineRule="auto"/>
        <w:rPr>
          <w:rFonts w:ascii="Times New Roman" w:hAnsi="Times New Roman"/>
          <w:b/>
        </w:rPr>
      </w:pPr>
      <w:r w:rsidRPr="00C417F2">
        <w:rPr>
          <w:rFonts w:ascii="Times New Roman" w:hAnsi="Times New Roman"/>
          <w:b/>
        </w:rPr>
        <w:t>6.</w:t>
      </w:r>
      <w:r w:rsidRPr="00C417F2">
        <w:rPr>
          <w:rFonts w:ascii="Times New Roman" w:hAnsi="Times New Roman"/>
          <w:b/>
        </w:rPr>
        <w:tab/>
        <w:t>KITA</w:t>
      </w:r>
    </w:p>
    <w:p w14:paraId="13804C61" w14:textId="77777777" w:rsidR="00076ABC" w:rsidRPr="00C417F2" w:rsidRDefault="00076ABC" w:rsidP="00076ABC">
      <w:pPr>
        <w:spacing w:after="0" w:line="240" w:lineRule="auto"/>
        <w:rPr>
          <w:rFonts w:ascii="Times New Roman" w:hAnsi="Times New Roman"/>
        </w:rPr>
      </w:pPr>
    </w:p>
    <w:p w14:paraId="3BFEDC29" w14:textId="77777777" w:rsidR="00076ABC" w:rsidRPr="00C417F2" w:rsidRDefault="00076ABC" w:rsidP="00076ABC">
      <w:pPr>
        <w:tabs>
          <w:tab w:val="left" w:pos="567"/>
        </w:tabs>
        <w:spacing w:after="0" w:line="240" w:lineRule="auto"/>
        <w:jc w:val="center"/>
        <w:rPr>
          <w:rFonts w:ascii="Times New Roman" w:hAnsi="Times New Roman"/>
          <w:b/>
        </w:rPr>
      </w:pPr>
    </w:p>
    <w:p w14:paraId="3B50F034" w14:textId="77777777" w:rsidR="00076ABC" w:rsidRPr="00C417F2" w:rsidRDefault="00076ABC" w:rsidP="00076ABC">
      <w:pPr>
        <w:tabs>
          <w:tab w:val="left" w:pos="567"/>
        </w:tabs>
        <w:spacing w:after="0" w:line="240" w:lineRule="auto"/>
        <w:jc w:val="center"/>
        <w:rPr>
          <w:rFonts w:ascii="Times New Roman" w:hAnsi="Times New Roman"/>
          <w:b/>
        </w:rPr>
      </w:pPr>
    </w:p>
    <w:p w14:paraId="2B1BD688" w14:textId="77777777" w:rsidR="00076ABC" w:rsidRPr="00C417F2" w:rsidRDefault="00076ABC" w:rsidP="00076ABC">
      <w:pPr>
        <w:tabs>
          <w:tab w:val="left" w:pos="567"/>
        </w:tabs>
        <w:spacing w:after="0" w:line="240" w:lineRule="auto"/>
        <w:jc w:val="center"/>
        <w:rPr>
          <w:rFonts w:ascii="Times New Roman" w:hAnsi="Times New Roman"/>
          <w:b/>
        </w:rPr>
      </w:pPr>
    </w:p>
    <w:p w14:paraId="6601D880" w14:textId="77777777" w:rsidR="00076ABC" w:rsidRPr="00C417F2" w:rsidRDefault="00076ABC" w:rsidP="00076ABC">
      <w:pPr>
        <w:tabs>
          <w:tab w:val="left" w:pos="567"/>
        </w:tabs>
        <w:spacing w:after="0" w:line="240" w:lineRule="auto"/>
        <w:jc w:val="center"/>
        <w:rPr>
          <w:rFonts w:ascii="Times New Roman" w:hAnsi="Times New Roman"/>
          <w:b/>
        </w:rPr>
      </w:pPr>
    </w:p>
    <w:p w14:paraId="6FDB9012" w14:textId="77777777" w:rsidR="00076ABC" w:rsidRPr="00C417F2" w:rsidRDefault="00076ABC" w:rsidP="00076ABC">
      <w:pPr>
        <w:tabs>
          <w:tab w:val="left" w:pos="567"/>
        </w:tabs>
        <w:spacing w:after="0" w:line="240" w:lineRule="auto"/>
        <w:jc w:val="center"/>
        <w:rPr>
          <w:rFonts w:ascii="Times New Roman" w:hAnsi="Times New Roman"/>
          <w:b/>
        </w:rPr>
      </w:pPr>
    </w:p>
    <w:p w14:paraId="5533001E" w14:textId="77777777" w:rsidR="00076ABC" w:rsidRPr="00C417F2" w:rsidRDefault="00076ABC" w:rsidP="00076ABC">
      <w:pPr>
        <w:tabs>
          <w:tab w:val="left" w:pos="567"/>
        </w:tabs>
        <w:spacing w:after="0" w:line="240" w:lineRule="auto"/>
        <w:jc w:val="center"/>
        <w:rPr>
          <w:rFonts w:ascii="Times New Roman" w:hAnsi="Times New Roman"/>
          <w:b/>
        </w:rPr>
      </w:pPr>
    </w:p>
    <w:p w14:paraId="20986939" w14:textId="77777777" w:rsidR="00076ABC" w:rsidRPr="00C417F2" w:rsidRDefault="00076ABC" w:rsidP="00076ABC">
      <w:pPr>
        <w:tabs>
          <w:tab w:val="left" w:pos="567"/>
        </w:tabs>
        <w:spacing w:after="0" w:line="240" w:lineRule="auto"/>
        <w:jc w:val="center"/>
        <w:rPr>
          <w:rFonts w:ascii="Times New Roman" w:hAnsi="Times New Roman"/>
          <w:b/>
        </w:rPr>
      </w:pPr>
    </w:p>
    <w:p w14:paraId="12097FE2" w14:textId="77777777" w:rsidR="00076ABC" w:rsidRPr="00C417F2" w:rsidRDefault="00076ABC" w:rsidP="00076ABC">
      <w:pPr>
        <w:tabs>
          <w:tab w:val="left" w:pos="567"/>
        </w:tabs>
        <w:spacing w:after="0" w:line="240" w:lineRule="auto"/>
        <w:jc w:val="center"/>
        <w:rPr>
          <w:rFonts w:ascii="Times New Roman" w:hAnsi="Times New Roman"/>
          <w:b/>
        </w:rPr>
      </w:pPr>
    </w:p>
    <w:p w14:paraId="117BC238" w14:textId="77777777" w:rsidR="00076ABC" w:rsidRPr="00C417F2" w:rsidRDefault="00076ABC" w:rsidP="00076ABC">
      <w:pPr>
        <w:tabs>
          <w:tab w:val="left" w:pos="567"/>
        </w:tabs>
        <w:spacing w:after="0" w:line="240" w:lineRule="auto"/>
        <w:jc w:val="center"/>
        <w:rPr>
          <w:rFonts w:ascii="Times New Roman" w:hAnsi="Times New Roman"/>
          <w:b/>
        </w:rPr>
      </w:pPr>
    </w:p>
    <w:p w14:paraId="6F171E4B" w14:textId="77777777" w:rsidR="00C417F2" w:rsidRPr="00C417F2" w:rsidRDefault="00C417F2" w:rsidP="00C417F2">
      <w:pPr>
        <w:tabs>
          <w:tab w:val="left" w:pos="567"/>
        </w:tabs>
        <w:spacing w:after="0" w:line="240" w:lineRule="auto"/>
        <w:jc w:val="center"/>
        <w:rPr>
          <w:rFonts w:ascii="Times New Roman" w:hAnsi="Times New Roman"/>
          <w:b/>
        </w:rPr>
      </w:pPr>
    </w:p>
    <w:p w14:paraId="64F213A3" w14:textId="77777777" w:rsidR="00C417F2" w:rsidRPr="00C417F2" w:rsidRDefault="00C417F2" w:rsidP="00C417F2">
      <w:pPr>
        <w:tabs>
          <w:tab w:val="left" w:pos="567"/>
        </w:tabs>
        <w:spacing w:after="0" w:line="240" w:lineRule="auto"/>
        <w:jc w:val="center"/>
        <w:rPr>
          <w:rFonts w:ascii="Times New Roman" w:hAnsi="Times New Roman"/>
          <w:b/>
        </w:rPr>
      </w:pPr>
    </w:p>
    <w:p w14:paraId="35E83FBD" w14:textId="77777777" w:rsidR="00C417F2" w:rsidRPr="00C417F2" w:rsidRDefault="00C417F2" w:rsidP="00C417F2">
      <w:pPr>
        <w:tabs>
          <w:tab w:val="left" w:pos="567"/>
        </w:tabs>
        <w:spacing w:after="0" w:line="240" w:lineRule="auto"/>
        <w:jc w:val="center"/>
        <w:rPr>
          <w:rFonts w:ascii="Times New Roman" w:hAnsi="Times New Roman"/>
          <w:b/>
        </w:rPr>
      </w:pPr>
    </w:p>
    <w:p w14:paraId="29E2023D" w14:textId="77777777" w:rsidR="00C417F2" w:rsidRPr="00C417F2" w:rsidRDefault="00C417F2" w:rsidP="00C417F2">
      <w:pPr>
        <w:tabs>
          <w:tab w:val="left" w:pos="567"/>
        </w:tabs>
        <w:spacing w:after="0" w:line="240" w:lineRule="auto"/>
        <w:jc w:val="center"/>
        <w:rPr>
          <w:rFonts w:ascii="Times New Roman" w:hAnsi="Times New Roman"/>
          <w:b/>
        </w:rPr>
      </w:pPr>
    </w:p>
    <w:p w14:paraId="5E7CAA10" w14:textId="77777777" w:rsidR="00C417F2" w:rsidRPr="00C417F2" w:rsidRDefault="00C417F2" w:rsidP="00C417F2">
      <w:pPr>
        <w:tabs>
          <w:tab w:val="left" w:pos="567"/>
        </w:tabs>
        <w:spacing w:after="0" w:line="240" w:lineRule="auto"/>
        <w:jc w:val="center"/>
        <w:rPr>
          <w:rFonts w:ascii="Times New Roman" w:hAnsi="Times New Roman"/>
          <w:b/>
        </w:rPr>
      </w:pPr>
    </w:p>
    <w:p w14:paraId="6F9501B9" w14:textId="77777777" w:rsidR="00C417F2" w:rsidRPr="00C417F2" w:rsidRDefault="00C417F2" w:rsidP="00C417F2">
      <w:pPr>
        <w:tabs>
          <w:tab w:val="left" w:pos="567"/>
        </w:tabs>
        <w:spacing w:after="0" w:line="240" w:lineRule="auto"/>
        <w:jc w:val="center"/>
        <w:rPr>
          <w:rFonts w:ascii="Times New Roman" w:hAnsi="Times New Roman"/>
          <w:b/>
        </w:rPr>
      </w:pPr>
    </w:p>
    <w:p w14:paraId="42701536" w14:textId="77777777" w:rsidR="00C417F2" w:rsidRPr="00C417F2" w:rsidRDefault="00C417F2" w:rsidP="00C417F2">
      <w:pPr>
        <w:tabs>
          <w:tab w:val="left" w:pos="567"/>
        </w:tabs>
        <w:spacing w:after="0" w:line="240" w:lineRule="auto"/>
        <w:jc w:val="center"/>
        <w:rPr>
          <w:rFonts w:ascii="Times New Roman" w:hAnsi="Times New Roman"/>
          <w:b/>
        </w:rPr>
      </w:pPr>
    </w:p>
    <w:p w14:paraId="60EA8DF5" w14:textId="77777777" w:rsidR="00C417F2" w:rsidRPr="00C417F2" w:rsidRDefault="00C417F2" w:rsidP="00C417F2">
      <w:pPr>
        <w:tabs>
          <w:tab w:val="left" w:pos="567"/>
        </w:tabs>
        <w:spacing w:after="0" w:line="240" w:lineRule="auto"/>
        <w:jc w:val="center"/>
        <w:rPr>
          <w:rFonts w:ascii="Times New Roman" w:hAnsi="Times New Roman"/>
          <w:b/>
        </w:rPr>
      </w:pPr>
    </w:p>
    <w:p w14:paraId="2154EBF0" w14:textId="77777777" w:rsidR="00C417F2" w:rsidRPr="00C417F2" w:rsidRDefault="00C417F2" w:rsidP="00C417F2">
      <w:pPr>
        <w:tabs>
          <w:tab w:val="left" w:pos="567"/>
        </w:tabs>
        <w:spacing w:after="0" w:line="240" w:lineRule="auto"/>
        <w:jc w:val="center"/>
        <w:rPr>
          <w:rFonts w:ascii="Times New Roman" w:hAnsi="Times New Roman"/>
          <w:b/>
        </w:rPr>
      </w:pPr>
    </w:p>
    <w:p w14:paraId="51EC1A4C" w14:textId="77777777" w:rsidR="00C417F2" w:rsidRPr="00C417F2" w:rsidRDefault="00C417F2" w:rsidP="00C417F2">
      <w:pPr>
        <w:tabs>
          <w:tab w:val="left" w:pos="567"/>
        </w:tabs>
        <w:spacing w:after="0" w:line="240" w:lineRule="auto"/>
        <w:jc w:val="center"/>
        <w:rPr>
          <w:rFonts w:ascii="Times New Roman" w:hAnsi="Times New Roman"/>
          <w:b/>
        </w:rPr>
      </w:pPr>
    </w:p>
    <w:p w14:paraId="69B9B3B8" w14:textId="77777777" w:rsidR="00C417F2" w:rsidRPr="00C417F2" w:rsidRDefault="00C417F2" w:rsidP="00C417F2">
      <w:pPr>
        <w:tabs>
          <w:tab w:val="left" w:pos="567"/>
        </w:tabs>
        <w:spacing w:after="0" w:line="240" w:lineRule="auto"/>
        <w:jc w:val="center"/>
        <w:rPr>
          <w:rFonts w:ascii="Times New Roman" w:hAnsi="Times New Roman"/>
          <w:b/>
        </w:rPr>
      </w:pPr>
    </w:p>
    <w:p w14:paraId="14307915" w14:textId="77777777" w:rsidR="00C417F2" w:rsidRPr="00C417F2" w:rsidRDefault="00C417F2" w:rsidP="00C417F2">
      <w:pPr>
        <w:tabs>
          <w:tab w:val="left" w:pos="567"/>
        </w:tabs>
        <w:spacing w:after="0" w:line="240" w:lineRule="auto"/>
        <w:jc w:val="center"/>
        <w:rPr>
          <w:rFonts w:ascii="Times New Roman" w:hAnsi="Times New Roman"/>
          <w:b/>
        </w:rPr>
      </w:pPr>
    </w:p>
    <w:p w14:paraId="22A1C8F0" w14:textId="77777777" w:rsidR="00C417F2" w:rsidRPr="00C417F2" w:rsidRDefault="00C417F2" w:rsidP="00C417F2">
      <w:pPr>
        <w:tabs>
          <w:tab w:val="left" w:pos="567"/>
        </w:tabs>
        <w:spacing w:after="0" w:line="240" w:lineRule="auto"/>
        <w:jc w:val="center"/>
        <w:rPr>
          <w:rFonts w:ascii="Times New Roman" w:hAnsi="Times New Roman"/>
          <w:b/>
        </w:rPr>
      </w:pPr>
    </w:p>
    <w:p w14:paraId="33A65C68" w14:textId="77777777" w:rsidR="00C417F2" w:rsidRPr="00C417F2" w:rsidRDefault="00C417F2" w:rsidP="00C417F2">
      <w:pPr>
        <w:tabs>
          <w:tab w:val="left" w:pos="567"/>
        </w:tabs>
        <w:spacing w:after="0" w:line="240" w:lineRule="auto"/>
        <w:jc w:val="center"/>
        <w:rPr>
          <w:rFonts w:ascii="Times New Roman" w:hAnsi="Times New Roman"/>
          <w:b/>
        </w:rPr>
      </w:pPr>
    </w:p>
    <w:p w14:paraId="1033C49F" w14:textId="77777777" w:rsidR="00C417F2" w:rsidRPr="00C417F2" w:rsidRDefault="00C417F2" w:rsidP="00C417F2">
      <w:pPr>
        <w:tabs>
          <w:tab w:val="left" w:pos="567"/>
        </w:tabs>
        <w:spacing w:after="0" w:line="240" w:lineRule="auto"/>
        <w:jc w:val="center"/>
        <w:rPr>
          <w:rFonts w:ascii="Times New Roman" w:hAnsi="Times New Roman"/>
          <w:b/>
        </w:rPr>
      </w:pPr>
    </w:p>
    <w:p w14:paraId="2D0ABC23" w14:textId="77777777" w:rsidR="00C417F2" w:rsidRPr="00C417F2" w:rsidRDefault="00C417F2" w:rsidP="00C417F2">
      <w:pPr>
        <w:tabs>
          <w:tab w:val="left" w:pos="567"/>
        </w:tabs>
        <w:spacing w:after="0" w:line="240" w:lineRule="auto"/>
        <w:jc w:val="center"/>
        <w:rPr>
          <w:rFonts w:ascii="Times New Roman" w:hAnsi="Times New Roman"/>
          <w:b/>
        </w:rPr>
      </w:pPr>
    </w:p>
    <w:p w14:paraId="0FE06349" w14:textId="77777777" w:rsidR="00C417F2" w:rsidRPr="00C417F2" w:rsidRDefault="00C417F2" w:rsidP="00C417F2">
      <w:pPr>
        <w:tabs>
          <w:tab w:val="left" w:pos="567"/>
        </w:tabs>
        <w:spacing w:after="0" w:line="240" w:lineRule="auto"/>
        <w:jc w:val="center"/>
        <w:rPr>
          <w:rFonts w:ascii="Times New Roman" w:hAnsi="Times New Roman"/>
          <w:b/>
        </w:rPr>
      </w:pPr>
    </w:p>
    <w:p w14:paraId="2E4D8F75" w14:textId="77777777" w:rsidR="00C417F2" w:rsidRPr="00C417F2" w:rsidRDefault="00C417F2" w:rsidP="00C417F2">
      <w:pPr>
        <w:tabs>
          <w:tab w:val="left" w:pos="567"/>
        </w:tabs>
        <w:spacing w:after="0" w:line="240" w:lineRule="auto"/>
        <w:jc w:val="center"/>
        <w:rPr>
          <w:rFonts w:ascii="Times New Roman" w:hAnsi="Times New Roman"/>
          <w:b/>
        </w:rPr>
      </w:pPr>
    </w:p>
    <w:p w14:paraId="70854E39" w14:textId="77777777" w:rsidR="00C417F2" w:rsidRPr="00C417F2" w:rsidRDefault="00C417F2" w:rsidP="00C417F2">
      <w:pPr>
        <w:tabs>
          <w:tab w:val="left" w:pos="567"/>
        </w:tabs>
        <w:spacing w:after="0" w:line="240" w:lineRule="auto"/>
        <w:jc w:val="center"/>
        <w:rPr>
          <w:rFonts w:ascii="Times New Roman" w:hAnsi="Times New Roman"/>
          <w:b/>
        </w:rPr>
      </w:pPr>
    </w:p>
    <w:p w14:paraId="4516CEED" w14:textId="77777777" w:rsidR="00C417F2" w:rsidRPr="00C417F2" w:rsidRDefault="00C417F2" w:rsidP="00C417F2">
      <w:pPr>
        <w:tabs>
          <w:tab w:val="left" w:pos="567"/>
        </w:tabs>
        <w:spacing w:after="0" w:line="240" w:lineRule="auto"/>
        <w:jc w:val="center"/>
        <w:rPr>
          <w:rFonts w:ascii="Times New Roman" w:hAnsi="Times New Roman"/>
          <w:b/>
        </w:rPr>
      </w:pPr>
    </w:p>
    <w:p w14:paraId="170D3B6F" w14:textId="77777777" w:rsidR="00C417F2" w:rsidRPr="00C417F2" w:rsidRDefault="00C417F2" w:rsidP="00C417F2">
      <w:pPr>
        <w:tabs>
          <w:tab w:val="left" w:pos="567"/>
        </w:tabs>
        <w:spacing w:after="0" w:line="240" w:lineRule="auto"/>
        <w:jc w:val="center"/>
        <w:rPr>
          <w:rFonts w:ascii="Times New Roman" w:hAnsi="Times New Roman"/>
          <w:b/>
        </w:rPr>
      </w:pPr>
    </w:p>
    <w:p w14:paraId="71ADC2ED" w14:textId="77777777" w:rsidR="00661DD4" w:rsidRDefault="00661DD4" w:rsidP="00C417F2">
      <w:pPr>
        <w:tabs>
          <w:tab w:val="left" w:pos="567"/>
        </w:tabs>
        <w:spacing w:after="0" w:line="240" w:lineRule="auto"/>
        <w:jc w:val="center"/>
        <w:rPr>
          <w:rFonts w:ascii="Times New Roman" w:hAnsi="Times New Roman"/>
          <w:b/>
        </w:rPr>
      </w:pPr>
    </w:p>
    <w:p w14:paraId="70E86764" w14:textId="77777777" w:rsidR="00076ABC" w:rsidRDefault="00076ABC" w:rsidP="00C417F2">
      <w:pPr>
        <w:tabs>
          <w:tab w:val="left" w:pos="567"/>
        </w:tabs>
        <w:spacing w:after="0" w:line="240" w:lineRule="auto"/>
        <w:jc w:val="center"/>
        <w:rPr>
          <w:rFonts w:ascii="Times New Roman" w:hAnsi="Times New Roman"/>
          <w:b/>
        </w:rPr>
      </w:pPr>
    </w:p>
    <w:p w14:paraId="2ECA6312" w14:textId="77777777" w:rsidR="00076ABC" w:rsidRDefault="00076ABC" w:rsidP="00C417F2">
      <w:pPr>
        <w:tabs>
          <w:tab w:val="left" w:pos="567"/>
        </w:tabs>
        <w:spacing w:after="0" w:line="240" w:lineRule="auto"/>
        <w:jc w:val="center"/>
        <w:rPr>
          <w:rFonts w:ascii="Times New Roman" w:hAnsi="Times New Roman"/>
          <w:b/>
        </w:rPr>
      </w:pPr>
    </w:p>
    <w:p w14:paraId="3F3B0371" w14:textId="77777777" w:rsidR="00076ABC" w:rsidRDefault="00076ABC" w:rsidP="00C417F2">
      <w:pPr>
        <w:tabs>
          <w:tab w:val="left" w:pos="567"/>
        </w:tabs>
        <w:spacing w:after="0" w:line="240" w:lineRule="auto"/>
        <w:jc w:val="center"/>
        <w:rPr>
          <w:rFonts w:ascii="Times New Roman" w:hAnsi="Times New Roman"/>
          <w:b/>
        </w:rPr>
      </w:pPr>
    </w:p>
    <w:p w14:paraId="54FD96D6" w14:textId="77777777" w:rsidR="00076ABC" w:rsidRDefault="00076ABC" w:rsidP="00C417F2">
      <w:pPr>
        <w:tabs>
          <w:tab w:val="left" w:pos="567"/>
        </w:tabs>
        <w:spacing w:after="0" w:line="240" w:lineRule="auto"/>
        <w:jc w:val="center"/>
        <w:rPr>
          <w:rFonts w:ascii="Times New Roman" w:hAnsi="Times New Roman"/>
          <w:b/>
        </w:rPr>
      </w:pPr>
    </w:p>
    <w:p w14:paraId="00FBB8A5" w14:textId="77777777" w:rsidR="00076ABC" w:rsidRDefault="00076ABC" w:rsidP="00C417F2">
      <w:pPr>
        <w:tabs>
          <w:tab w:val="left" w:pos="567"/>
        </w:tabs>
        <w:spacing w:after="0" w:line="240" w:lineRule="auto"/>
        <w:jc w:val="center"/>
        <w:rPr>
          <w:rFonts w:ascii="Times New Roman" w:hAnsi="Times New Roman"/>
          <w:b/>
        </w:rPr>
      </w:pPr>
    </w:p>
    <w:p w14:paraId="67652DD0" w14:textId="77777777" w:rsidR="00076ABC" w:rsidRDefault="00076ABC" w:rsidP="00C417F2">
      <w:pPr>
        <w:tabs>
          <w:tab w:val="left" w:pos="567"/>
        </w:tabs>
        <w:spacing w:after="0" w:line="240" w:lineRule="auto"/>
        <w:jc w:val="center"/>
        <w:rPr>
          <w:rFonts w:ascii="Times New Roman" w:hAnsi="Times New Roman"/>
          <w:b/>
        </w:rPr>
      </w:pPr>
    </w:p>
    <w:p w14:paraId="7AD6F52B" w14:textId="77777777" w:rsidR="00076ABC" w:rsidRDefault="00076ABC" w:rsidP="00C417F2">
      <w:pPr>
        <w:tabs>
          <w:tab w:val="left" w:pos="567"/>
        </w:tabs>
        <w:spacing w:after="0" w:line="240" w:lineRule="auto"/>
        <w:jc w:val="center"/>
        <w:rPr>
          <w:rFonts w:ascii="Times New Roman" w:hAnsi="Times New Roman"/>
          <w:b/>
        </w:rPr>
      </w:pPr>
    </w:p>
    <w:p w14:paraId="41EC79F4" w14:textId="77777777" w:rsidR="00076ABC" w:rsidRDefault="00076ABC" w:rsidP="00C417F2">
      <w:pPr>
        <w:tabs>
          <w:tab w:val="left" w:pos="567"/>
        </w:tabs>
        <w:spacing w:after="0" w:line="240" w:lineRule="auto"/>
        <w:jc w:val="center"/>
        <w:rPr>
          <w:rFonts w:ascii="Times New Roman" w:hAnsi="Times New Roman"/>
          <w:b/>
        </w:rPr>
      </w:pPr>
    </w:p>
    <w:p w14:paraId="72FF4A22" w14:textId="77777777" w:rsidR="00076ABC" w:rsidRDefault="00076ABC" w:rsidP="00C417F2">
      <w:pPr>
        <w:tabs>
          <w:tab w:val="left" w:pos="567"/>
        </w:tabs>
        <w:spacing w:after="0" w:line="240" w:lineRule="auto"/>
        <w:jc w:val="center"/>
        <w:rPr>
          <w:rFonts w:ascii="Times New Roman" w:hAnsi="Times New Roman"/>
          <w:b/>
        </w:rPr>
      </w:pPr>
    </w:p>
    <w:p w14:paraId="1A94488B" w14:textId="77777777" w:rsidR="00076ABC" w:rsidRDefault="00076ABC" w:rsidP="00C417F2">
      <w:pPr>
        <w:tabs>
          <w:tab w:val="left" w:pos="567"/>
        </w:tabs>
        <w:spacing w:after="0" w:line="240" w:lineRule="auto"/>
        <w:jc w:val="center"/>
        <w:rPr>
          <w:rFonts w:ascii="Times New Roman" w:hAnsi="Times New Roman"/>
          <w:b/>
        </w:rPr>
      </w:pPr>
    </w:p>
    <w:p w14:paraId="321BE161" w14:textId="46CBFC21" w:rsidR="00C417F2" w:rsidRPr="00C417F2" w:rsidRDefault="00C417F2" w:rsidP="00C417F2">
      <w:pPr>
        <w:tabs>
          <w:tab w:val="left" w:pos="567"/>
        </w:tabs>
        <w:spacing w:after="0" w:line="240" w:lineRule="auto"/>
        <w:jc w:val="center"/>
        <w:rPr>
          <w:rFonts w:ascii="Times New Roman" w:hAnsi="Times New Roman"/>
          <w:b/>
        </w:rPr>
      </w:pPr>
      <w:r w:rsidRPr="00C417F2">
        <w:rPr>
          <w:rFonts w:ascii="Times New Roman" w:hAnsi="Times New Roman"/>
          <w:b/>
        </w:rPr>
        <w:t>B. PAKUOTĖS LAPELIS</w:t>
      </w:r>
    </w:p>
    <w:p w14:paraId="72A213A3" w14:textId="77777777" w:rsidR="00C417F2" w:rsidRPr="00C417F2" w:rsidRDefault="00C417F2" w:rsidP="00C417F2">
      <w:pPr>
        <w:tabs>
          <w:tab w:val="left" w:pos="567"/>
        </w:tabs>
        <w:spacing w:after="0" w:line="240" w:lineRule="auto"/>
        <w:rPr>
          <w:rFonts w:ascii="Times New Roman" w:hAnsi="Times New Roman"/>
        </w:rPr>
      </w:pPr>
    </w:p>
    <w:p w14:paraId="4ED84668" w14:textId="77777777" w:rsidR="00C417F2" w:rsidRPr="00C417F2" w:rsidRDefault="00C417F2" w:rsidP="00C417F2">
      <w:pPr>
        <w:tabs>
          <w:tab w:val="left" w:pos="567"/>
        </w:tabs>
        <w:spacing w:after="0" w:line="240" w:lineRule="auto"/>
        <w:jc w:val="center"/>
        <w:outlineLvl w:val="0"/>
        <w:rPr>
          <w:rFonts w:ascii="Times New Roman" w:hAnsi="Times New Roman"/>
        </w:rPr>
      </w:pPr>
      <w:r w:rsidRPr="00C417F2">
        <w:rPr>
          <w:rFonts w:ascii="Times New Roman" w:hAnsi="Times New Roman"/>
        </w:rPr>
        <w:br w:type="page"/>
      </w:r>
      <w:bookmarkStart w:id="10" w:name="_Hlk216702444"/>
      <w:r w:rsidRPr="00C417F2">
        <w:rPr>
          <w:rFonts w:ascii="Times New Roman" w:hAnsi="Times New Roman"/>
          <w:b/>
        </w:rPr>
        <w:lastRenderedPageBreak/>
        <w:t xml:space="preserve">Pakuotės lapelis: informacija vartotojui </w:t>
      </w:r>
    </w:p>
    <w:p w14:paraId="5A11D6BA" w14:textId="77777777" w:rsidR="00C417F2" w:rsidRPr="00C417F2" w:rsidRDefault="00C417F2" w:rsidP="00C417F2">
      <w:pPr>
        <w:widowControl w:val="0"/>
        <w:tabs>
          <w:tab w:val="left" w:pos="567"/>
        </w:tabs>
        <w:spacing w:after="0" w:line="240" w:lineRule="auto"/>
        <w:jc w:val="center"/>
        <w:rPr>
          <w:rFonts w:ascii="Times New Roman" w:hAnsi="Times New Roman"/>
          <w:b/>
        </w:rPr>
      </w:pPr>
    </w:p>
    <w:p w14:paraId="79677A54" w14:textId="77777777" w:rsidR="00C417F2" w:rsidRPr="00C417F2" w:rsidRDefault="005144C1" w:rsidP="00C417F2">
      <w:pPr>
        <w:widowControl w:val="0"/>
        <w:tabs>
          <w:tab w:val="left" w:pos="567"/>
        </w:tabs>
        <w:spacing w:after="0" w:line="240" w:lineRule="auto"/>
        <w:jc w:val="center"/>
        <w:rPr>
          <w:rFonts w:ascii="Times New Roman" w:hAnsi="Times New Roman"/>
          <w:b/>
        </w:rPr>
      </w:pPr>
      <w:r>
        <w:rPr>
          <w:rFonts w:ascii="Times New Roman" w:hAnsi="Times New Roman"/>
          <w:b/>
        </w:rPr>
        <w:t>Rexorem</w:t>
      </w:r>
      <w:r w:rsidR="00C417F2" w:rsidRPr="007326AF">
        <w:rPr>
          <w:rFonts w:ascii="Times New Roman" w:hAnsi="Times New Roman"/>
          <w:b/>
        </w:rPr>
        <w:t xml:space="preserve"> 1 g milteliai injekciniam ar infuziniam tirpalui</w:t>
      </w:r>
    </w:p>
    <w:p w14:paraId="11CCE3C7" w14:textId="2B3225F6" w:rsidR="00C417F2" w:rsidRPr="00C417F2" w:rsidRDefault="00F14DBA" w:rsidP="00C417F2">
      <w:pPr>
        <w:tabs>
          <w:tab w:val="left" w:pos="567"/>
        </w:tabs>
        <w:spacing w:after="0" w:line="240" w:lineRule="auto"/>
        <w:jc w:val="center"/>
        <w:outlineLvl w:val="0"/>
        <w:rPr>
          <w:rFonts w:ascii="Times New Roman" w:hAnsi="Times New Roman"/>
        </w:rPr>
      </w:pPr>
      <w:r>
        <w:rPr>
          <w:rFonts w:ascii="Times New Roman" w:hAnsi="Times New Roman"/>
        </w:rPr>
        <w:t>m</w:t>
      </w:r>
      <w:r w:rsidR="00C417F2" w:rsidRPr="00C417F2">
        <w:rPr>
          <w:rFonts w:ascii="Times New Roman" w:hAnsi="Times New Roman"/>
        </w:rPr>
        <w:t>eropenemas</w:t>
      </w:r>
    </w:p>
    <w:p w14:paraId="7C4AF51F" w14:textId="77777777" w:rsidR="00C417F2" w:rsidRPr="00C417F2" w:rsidRDefault="00C417F2" w:rsidP="00C417F2">
      <w:pPr>
        <w:tabs>
          <w:tab w:val="left" w:pos="567"/>
        </w:tabs>
        <w:spacing w:after="0" w:line="240" w:lineRule="auto"/>
        <w:jc w:val="center"/>
        <w:rPr>
          <w:rFonts w:ascii="Times New Roman" w:hAnsi="Times New Roman"/>
        </w:rPr>
      </w:pPr>
    </w:p>
    <w:p w14:paraId="62AAB06D" w14:textId="77777777" w:rsidR="00C417F2" w:rsidRPr="00C417F2" w:rsidRDefault="00C417F2" w:rsidP="00C417F2">
      <w:pPr>
        <w:spacing w:after="0" w:line="240" w:lineRule="auto"/>
        <w:ind w:right="-2"/>
        <w:rPr>
          <w:rFonts w:ascii="Times New Roman" w:hAnsi="Times New Roman"/>
          <w:b/>
        </w:rPr>
      </w:pPr>
      <w:r w:rsidRPr="00C417F2">
        <w:rPr>
          <w:rFonts w:ascii="Times New Roman" w:hAnsi="Times New Roman"/>
          <w:b/>
        </w:rPr>
        <w:t>Atidžiai perskaitykite visą šį lapelį, prieš pradėdami vartoti vaistą, nes jame pateikiama Jums svarbi informacija.</w:t>
      </w:r>
    </w:p>
    <w:p w14:paraId="493F43B4" w14:textId="77777777" w:rsidR="00C417F2" w:rsidRPr="00C417F2" w:rsidRDefault="00C417F2" w:rsidP="00C417F2">
      <w:pPr>
        <w:numPr>
          <w:ilvl w:val="0"/>
          <w:numId w:val="6"/>
        </w:numPr>
        <w:tabs>
          <w:tab w:val="left" w:pos="567"/>
        </w:tabs>
        <w:spacing w:after="0" w:line="260" w:lineRule="exact"/>
        <w:contextualSpacing/>
        <w:rPr>
          <w:rFonts w:ascii="Times New Roman" w:hAnsi="Times New Roman"/>
        </w:rPr>
      </w:pPr>
      <w:r w:rsidRPr="00C417F2">
        <w:rPr>
          <w:rFonts w:ascii="Times New Roman" w:hAnsi="Times New Roman"/>
        </w:rPr>
        <w:t>Neišmeskite šio lapelio, nes vėl gali prireikti jį perskaityti.</w:t>
      </w:r>
    </w:p>
    <w:p w14:paraId="1B151EC5" w14:textId="63949DC0" w:rsidR="00C417F2" w:rsidRPr="00C417F2" w:rsidRDefault="00C417F2" w:rsidP="00C417F2">
      <w:pPr>
        <w:numPr>
          <w:ilvl w:val="0"/>
          <w:numId w:val="6"/>
        </w:numPr>
        <w:tabs>
          <w:tab w:val="left" w:pos="567"/>
        </w:tabs>
        <w:spacing w:after="0" w:line="260" w:lineRule="exact"/>
        <w:contextualSpacing/>
        <w:rPr>
          <w:rFonts w:ascii="Times New Roman" w:hAnsi="Times New Roman"/>
        </w:rPr>
      </w:pPr>
      <w:r w:rsidRPr="00C417F2">
        <w:rPr>
          <w:rFonts w:ascii="Times New Roman" w:hAnsi="Times New Roman"/>
        </w:rPr>
        <w:t>Jeigu kiltų daugiau klausimų, kreipkitės į gydytoją</w:t>
      </w:r>
      <w:r w:rsidR="00E52A50">
        <w:rPr>
          <w:rFonts w:ascii="Times New Roman" w:hAnsi="Times New Roman"/>
        </w:rPr>
        <w:t>,</w:t>
      </w:r>
      <w:r w:rsidRPr="00C417F2">
        <w:rPr>
          <w:rFonts w:ascii="Times New Roman" w:hAnsi="Times New Roman"/>
        </w:rPr>
        <w:t>vaistininką</w:t>
      </w:r>
      <w:r w:rsidR="00E52A50">
        <w:rPr>
          <w:rFonts w:ascii="Times New Roman" w:hAnsi="Times New Roman"/>
        </w:rPr>
        <w:t xml:space="preserve"> arba slaugytoją.</w:t>
      </w:r>
    </w:p>
    <w:p w14:paraId="144A1EE5" w14:textId="77777777" w:rsidR="00C417F2" w:rsidRPr="00C417F2" w:rsidRDefault="00C417F2" w:rsidP="00C417F2">
      <w:pPr>
        <w:numPr>
          <w:ilvl w:val="0"/>
          <w:numId w:val="6"/>
        </w:numPr>
        <w:tabs>
          <w:tab w:val="left" w:pos="567"/>
        </w:tabs>
        <w:spacing w:after="0" w:line="260" w:lineRule="exact"/>
        <w:ind w:left="567" w:hanging="207"/>
        <w:contextualSpacing/>
        <w:rPr>
          <w:rFonts w:ascii="Times New Roman" w:hAnsi="Times New Roman"/>
        </w:rPr>
      </w:pPr>
      <w:r w:rsidRPr="00C417F2">
        <w:rPr>
          <w:rFonts w:ascii="Times New Roman" w:hAnsi="Times New Roman"/>
        </w:rPr>
        <w:t>Šis vaistas skirtas tik Jums, todėl kitiems žmonėms jo duoti negalima. Vaistas gali jiems pakenkti (net tiems, kurių ligos požymiai yra tokie patys kaip Jūsų).</w:t>
      </w:r>
    </w:p>
    <w:p w14:paraId="7A8FFAEC" w14:textId="5774B075" w:rsidR="00C417F2" w:rsidRPr="00C417F2" w:rsidRDefault="00C417F2" w:rsidP="00C417F2">
      <w:pPr>
        <w:numPr>
          <w:ilvl w:val="0"/>
          <w:numId w:val="6"/>
        </w:numPr>
        <w:tabs>
          <w:tab w:val="left" w:pos="567"/>
        </w:tabs>
        <w:spacing w:after="0" w:line="260" w:lineRule="exact"/>
        <w:ind w:left="567" w:hanging="207"/>
        <w:contextualSpacing/>
        <w:rPr>
          <w:rFonts w:ascii="Times New Roman" w:hAnsi="Times New Roman"/>
        </w:rPr>
      </w:pPr>
      <w:r w:rsidRPr="00C417F2">
        <w:rPr>
          <w:rFonts w:ascii="Times New Roman" w:hAnsi="Times New Roman"/>
        </w:rPr>
        <w:t>Jeigu pasireiškė šalutinis poveikis (net jeigu jis šiame lapelyje nenurodytas), kreipkitės į gydytoją</w:t>
      </w:r>
      <w:r w:rsidR="00E52A50">
        <w:rPr>
          <w:rFonts w:ascii="Times New Roman" w:hAnsi="Times New Roman"/>
        </w:rPr>
        <w:t>,</w:t>
      </w:r>
      <w:r w:rsidR="009863A1">
        <w:rPr>
          <w:rFonts w:ascii="Times New Roman" w:hAnsi="Times New Roman"/>
        </w:rPr>
        <w:t>vaistininką</w:t>
      </w:r>
      <w:r w:rsidR="00E52A50">
        <w:rPr>
          <w:rFonts w:ascii="Times New Roman" w:hAnsi="Times New Roman"/>
        </w:rPr>
        <w:t xml:space="preserve"> arba slaugytoją</w:t>
      </w:r>
      <w:r w:rsidRPr="00C417F2">
        <w:rPr>
          <w:rFonts w:ascii="Times New Roman" w:hAnsi="Times New Roman"/>
        </w:rPr>
        <w:t>. Žr. 4 skyrių.</w:t>
      </w:r>
    </w:p>
    <w:p w14:paraId="009A37BC" w14:textId="77777777" w:rsidR="00C417F2" w:rsidRPr="00C417F2" w:rsidRDefault="00C417F2" w:rsidP="00C417F2">
      <w:pPr>
        <w:tabs>
          <w:tab w:val="left" w:pos="567"/>
        </w:tabs>
        <w:spacing w:after="0" w:line="240" w:lineRule="auto"/>
        <w:ind w:right="-2"/>
        <w:rPr>
          <w:rFonts w:ascii="Times New Roman" w:hAnsi="Times New Roman"/>
        </w:rPr>
      </w:pPr>
    </w:p>
    <w:p w14:paraId="3758CE7C" w14:textId="77777777" w:rsidR="00C417F2" w:rsidRPr="00C417F2" w:rsidRDefault="00C417F2" w:rsidP="00C417F2">
      <w:pPr>
        <w:tabs>
          <w:tab w:val="left" w:pos="567"/>
        </w:tabs>
        <w:spacing w:after="0" w:line="240" w:lineRule="auto"/>
        <w:ind w:right="-2"/>
        <w:rPr>
          <w:rFonts w:ascii="Times New Roman" w:hAnsi="Times New Roman"/>
          <w:b/>
        </w:rPr>
      </w:pPr>
      <w:r w:rsidRPr="00C417F2">
        <w:rPr>
          <w:rFonts w:ascii="Times New Roman" w:hAnsi="Times New Roman"/>
          <w:b/>
        </w:rPr>
        <w:t>Apie ką rašoma šiame lapelyje?</w:t>
      </w:r>
    </w:p>
    <w:p w14:paraId="64F644CF" w14:textId="77777777" w:rsidR="00C417F2" w:rsidRPr="00C417F2" w:rsidRDefault="00C417F2" w:rsidP="00C417F2">
      <w:pPr>
        <w:tabs>
          <w:tab w:val="left" w:pos="567"/>
        </w:tabs>
        <w:spacing w:after="0" w:line="240" w:lineRule="auto"/>
        <w:ind w:right="-2"/>
        <w:rPr>
          <w:rFonts w:ascii="Times New Roman" w:hAnsi="Times New Roman"/>
          <w:b/>
        </w:rPr>
      </w:pPr>
    </w:p>
    <w:p w14:paraId="56BAB5BB"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1.</w:t>
      </w:r>
      <w:r w:rsidRPr="00C417F2">
        <w:rPr>
          <w:rFonts w:ascii="Times New Roman" w:hAnsi="Times New Roman"/>
        </w:rPr>
        <w:tab/>
        <w:t xml:space="preserve">Kas yra </w:t>
      </w:r>
      <w:r w:rsidR="005144C1">
        <w:rPr>
          <w:rFonts w:ascii="Times New Roman" w:hAnsi="Times New Roman"/>
        </w:rPr>
        <w:t>Rexorem</w:t>
      </w:r>
      <w:r w:rsidRPr="00C417F2">
        <w:rPr>
          <w:rFonts w:ascii="Times New Roman" w:hAnsi="Times New Roman"/>
        </w:rPr>
        <w:t xml:space="preserve"> ir kam jis vartojamas</w:t>
      </w:r>
    </w:p>
    <w:p w14:paraId="53DA9C6D"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2.</w:t>
      </w:r>
      <w:r w:rsidRPr="00C417F2">
        <w:rPr>
          <w:rFonts w:ascii="Times New Roman" w:hAnsi="Times New Roman"/>
        </w:rPr>
        <w:tab/>
        <w:t xml:space="preserve">Kas žinotina prieš vartojant </w:t>
      </w:r>
      <w:r w:rsidR="005144C1">
        <w:rPr>
          <w:rFonts w:ascii="Times New Roman" w:hAnsi="Times New Roman"/>
        </w:rPr>
        <w:t>Rexorem</w:t>
      </w:r>
      <w:r w:rsidRPr="00C417F2">
        <w:rPr>
          <w:rFonts w:ascii="Times New Roman" w:hAnsi="Times New Roman"/>
        </w:rPr>
        <w:t xml:space="preserve"> </w:t>
      </w:r>
    </w:p>
    <w:p w14:paraId="04AFE51B"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3.</w:t>
      </w:r>
      <w:r w:rsidRPr="00C417F2">
        <w:rPr>
          <w:rFonts w:ascii="Times New Roman" w:hAnsi="Times New Roman"/>
        </w:rPr>
        <w:tab/>
        <w:t xml:space="preserve">Kaip vartoti </w:t>
      </w:r>
      <w:r w:rsidR="005144C1">
        <w:rPr>
          <w:rFonts w:ascii="Times New Roman" w:hAnsi="Times New Roman"/>
        </w:rPr>
        <w:t>Rexorem</w:t>
      </w:r>
      <w:r w:rsidRPr="00C417F2">
        <w:rPr>
          <w:rFonts w:ascii="Times New Roman" w:hAnsi="Times New Roman"/>
        </w:rPr>
        <w:t xml:space="preserve"> </w:t>
      </w:r>
    </w:p>
    <w:p w14:paraId="6AF4F8AD"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4.</w:t>
      </w:r>
      <w:r w:rsidRPr="00C417F2">
        <w:rPr>
          <w:rFonts w:ascii="Times New Roman" w:hAnsi="Times New Roman"/>
        </w:rPr>
        <w:tab/>
        <w:t>Galimas šalutinis poveikis</w:t>
      </w:r>
    </w:p>
    <w:p w14:paraId="52F4E3B5"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5.</w:t>
      </w:r>
      <w:r w:rsidRPr="00C417F2">
        <w:rPr>
          <w:rFonts w:ascii="Times New Roman" w:hAnsi="Times New Roman"/>
        </w:rPr>
        <w:tab/>
        <w:t xml:space="preserve">Kaip laikyti </w:t>
      </w:r>
      <w:r w:rsidR="005144C1">
        <w:rPr>
          <w:rFonts w:ascii="Times New Roman" w:hAnsi="Times New Roman"/>
        </w:rPr>
        <w:t>Rexorem</w:t>
      </w:r>
      <w:r w:rsidRPr="00C417F2">
        <w:rPr>
          <w:rFonts w:ascii="Times New Roman" w:hAnsi="Times New Roman"/>
        </w:rPr>
        <w:t xml:space="preserve"> </w:t>
      </w:r>
    </w:p>
    <w:p w14:paraId="17D06F19"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6.</w:t>
      </w:r>
      <w:r w:rsidRPr="00C417F2">
        <w:rPr>
          <w:rFonts w:ascii="Times New Roman" w:hAnsi="Times New Roman"/>
        </w:rPr>
        <w:tab/>
        <w:t>Pakuotės turinys ir kita informacija</w:t>
      </w:r>
    </w:p>
    <w:p w14:paraId="3242CB7A" w14:textId="77777777" w:rsidR="00C417F2" w:rsidRPr="00C417F2" w:rsidRDefault="00C417F2" w:rsidP="00C417F2">
      <w:pPr>
        <w:numPr>
          <w:ilvl w:val="12"/>
          <w:numId w:val="0"/>
        </w:numPr>
        <w:tabs>
          <w:tab w:val="left" w:pos="567"/>
        </w:tabs>
        <w:spacing w:after="0" w:line="240" w:lineRule="auto"/>
        <w:rPr>
          <w:rFonts w:ascii="Times New Roman" w:hAnsi="Times New Roman"/>
        </w:rPr>
      </w:pPr>
    </w:p>
    <w:p w14:paraId="4784E667" w14:textId="77777777" w:rsidR="00C417F2" w:rsidRPr="00C417F2" w:rsidRDefault="00C417F2" w:rsidP="00C417F2">
      <w:pPr>
        <w:numPr>
          <w:ilvl w:val="12"/>
          <w:numId w:val="0"/>
        </w:numPr>
        <w:tabs>
          <w:tab w:val="left" w:pos="567"/>
        </w:tabs>
        <w:spacing w:after="0" w:line="240" w:lineRule="auto"/>
        <w:rPr>
          <w:rFonts w:ascii="Times New Roman" w:hAnsi="Times New Roman"/>
        </w:rPr>
      </w:pPr>
    </w:p>
    <w:p w14:paraId="5087EA83" w14:textId="77777777" w:rsidR="00C417F2" w:rsidRPr="00C417F2" w:rsidRDefault="00C417F2" w:rsidP="00C417F2">
      <w:pPr>
        <w:numPr>
          <w:ilvl w:val="12"/>
          <w:numId w:val="0"/>
        </w:numPr>
        <w:tabs>
          <w:tab w:val="left" w:pos="567"/>
        </w:tabs>
        <w:spacing w:after="0" w:line="240" w:lineRule="auto"/>
        <w:ind w:left="567" w:hanging="567"/>
        <w:outlineLvl w:val="0"/>
        <w:rPr>
          <w:rFonts w:ascii="Times New Roman" w:hAnsi="Times New Roman"/>
          <w:b/>
        </w:rPr>
      </w:pPr>
      <w:r w:rsidRPr="00C417F2">
        <w:rPr>
          <w:rFonts w:ascii="Times New Roman" w:hAnsi="Times New Roman"/>
          <w:b/>
        </w:rPr>
        <w:t>1.</w:t>
      </w:r>
      <w:r w:rsidRPr="00C417F2">
        <w:rPr>
          <w:rFonts w:ascii="Times New Roman" w:hAnsi="Times New Roman"/>
          <w:b/>
        </w:rPr>
        <w:tab/>
        <w:t xml:space="preserve">Kas yra </w:t>
      </w:r>
      <w:r w:rsidR="005144C1">
        <w:rPr>
          <w:rFonts w:ascii="Times New Roman" w:hAnsi="Times New Roman"/>
          <w:b/>
        </w:rPr>
        <w:t>Rexorem</w:t>
      </w:r>
      <w:r w:rsidRPr="00C417F2">
        <w:rPr>
          <w:rFonts w:ascii="Times New Roman" w:hAnsi="Times New Roman"/>
          <w:i/>
        </w:rPr>
        <w:t xml:space="preserve"> </w:t>
      </w:r>
      <w:r w:rsidRPr="00C417F2">
        <w:rPr>
          <w:rFonts w:ascii="Times New Roman" w:hAnsi="Times New Roman"/>
          <w:b/>
        </w:rPr>
        <w:t>ir kam jis vartojamas</w:t>
      </w:r>
    </w:p>
    <w:p w14:paraId="093C8F6A" w14:textId="77777777" w:rsidR="00C417F2" w:rsidRPr="00C417F2" w:rsidRDefault="00C417F2" w:rsidP="00C417F2">
      <w:pPr>
        <w:tabs>
          <w:tab w:val="left" w:pos="0"/>
          <w:tab w:val="left" w:pos="567"/>
        </w:tabs>
        <w:spacing w:after="0" w:line="240" w:lineRule="auto"/>
        <w:rPr>
          <w:rFonts w:ascii="Times New Roman" w:hAnsi="Times New Roman"/>
        </w:rPr>
      </w:pPr>
    </w:p>
    <w:p w14:paraId="73569797" w14:textId="77777777" w:rsidR="00C417F2" w:rsidRPr="00C417F2" w:rsidRDefault="005144C1" w:rsidP="00C417F2">
      <w:pPr>
        <w:tabs>
          <w:tab w:val="left" w:pos="567"/>
        </w:tabs>
        <w:spacing w:after="0" w:line="240" w:lineRule="auto"/>
        <w:rPr>
          <w:rFonts w:ascii="Times New Roman" w:hAnsi="Times New Roman"/>
        </w:rPr>
      </w:pPr>
      <w:r>
        <w:rPr>
          <w:rFonts w:ascii="Times New Roman" w:hAnsi="Times New Roman"/>
        </w:rPr>
        <w:t>Rexorem</w:t>
      </w:r>
      <w:r w:rsidR="00C417F2" w:rsidRPr="00C417F2">
        <w:rPr>
          <w:rFonts w:ascii="Times New Roman" w:hAnsi="Times New Roman"/>
        </w:rPr>
        <w:t xml:space="preserve"> priklauso vaistų, vadinamų karbapenemų rūšies antibiotikais, grupei. Meropenemas veikia naikindamas bakterijas, kurios gali sukelti sunkias infekcines ligas.</w:t>
      </w:r>
    </w:p>
    <w:p w14:paraId="5C028400" w14:textId="77777777" w:rsidR="00C417F2" w:rsidRDefault="00C417F2" w:rsidP="00C417F2">
      <w:pPr>
        <w:tabs>
          <w:tab w:val="left" w:pos="0"/>
          <w:tab w:val="left" w:pos="567"/>
        </w:tabs>
        <w:spacing w:after="0" w:line="240" w:lineRule="auto"/>
        <w:ind w:left="360" w:hanging="360"/>
        <w:outlineLvl w:val="0"/>
        <w:rPr>
          <w:rFonts w:ascii="Times New Roman" w:hAnsi="Times New Roman"/>
        </w:rPr>
      </w:pPr>
    </w:p>
    <w:p w14:paraId="678ECF7C" w14:textId="32A24CF3" w:rsidR="0032741D" w:rsidRPr="00C417F2" w:rsidRDefault="0032741D" w:rsidP="0032741D">
      <w:pPr>
        <w:tabs>
          <w:tab w:val="left" w:pos="0"/>
          <w:tab w:val="left" w:pos="567"/>
        </w:tabs>
        <w:spacing w:after="0" w:line="240" w:lineRule="auto"/>
        <w:outlineLvl w:val="0"/>
        <w:rPr>
          <w:rFonts w:ascii="Times New Roman" w:hAnsi="Times New Roman"/>
        </w:rPr>
      </w:pPr>
      <w:r>
        <w:rPr>
          <w:rFonts w:ascii="Times New Roman" w:hAnsi="Times New Roman"/>
        </w:rPr>
        <w:t>Rexorem</w:t>
      </w:r>
      <w:r w:rsidRPr="00C417F2">
        <w:rPr>
          <w:rFonts w:ascii="Times New Roman" w:hAnsi="Times New Roman"/>
        </w:rPr>
        <w:t xml:space="preserve"> skirtas suaugusiems </w:t>
      </w:r>
      <w:r w:rsidR="00CF6C3E">
        <w:rPr>
          <w:rFonts w:ascii="Times New Roman" w:hAnsi="Times New Roman"/>
        </w:rPr>
        <w:t>pacientams</w:t>
      </w:r>
      <w:r w:rsidRPr="00C417F2">
        <w:rPr>
          <w:rFonts w:ascii="Times New Roman" w:hAnsi="Times New Roman"/>
        </w:rPr>
        <w:t xml:space="preserve"> bei vyresniems kaip 3 m</w:t>
      </w:r>
      <w:r>
        <w:rPr>
          <w:rFonts w:ascii="Times New Roman" w:hAnsi="Times New Roman"/>
        </w:rPr>
        <w:t xml:space="preserve">ėnesių vaikams toliau išvardytų </w:t>
      </w:r>
      <w:r w:rsidRPr="00C417F2">
        <w:rPr>
          <w:rFonts w:ascii="Times New Roman" w:hAnsi="Times New Roman"/>
        </w:rPr>
        <w:t>infekcinių ligų gydymui</w:t>
      </w:r>
      <w:r w:rsidR="00C7069C">
        <w:rPr>
          <w:rFonts w:ascii="Times New Roman" w:hAnsi="Times New Roman"/>
        </w:rPr>
        <w:t>.</w:t>
      </w:r>
    </w:p>
    <w:p w14:paraId="6CBABFEE" w14:textId="77777777" w:rsidR="00C417F2" w:rsidRPr="00C417F2" w:rsidRDefault="00C417F2" w:rsidP="00C417F2">
      <w:pPr>
        <w:numPr>
          <w:ilvl w:val="0"/>
          <w:numId w:val="7"/>
        </w:numPr>
        <w:tabs>
          <w:tab w:val="left" w:pos="0"/>
          <w:tab w:val="num" w:pos="540"/>
          <w:tab w:val="left" w:pos="567"/>
        </w:tabs>
        <w:spacing w:after="0" w:line="240" w:lineRule="auto"/>
        <w:ind w:left="540" w:hanging="540"/>
        <w:outlineLvl w:val="0"/>
        <w:rPr>
          <w:rFonts w:ascii="Times New Roman" w:hAnsi="Times New Roman"/>
        </w:rPr>
      </w:pPr>
      <w:r w:rsidRPr="00C417F2">
        <w:rPr>
          <w:rFonts w:ascii="Times New Roman" w:hAnsi="Times New Roman"/>
        </w:rPr>
        <w:t>Plaučių infekcinė liga (plaučių uždegimas).</w:t>
      </w:r>
    </w:p>
    <w:p w14:paraId="5361FF47" w14:textId="77777777" w:rsidR="00C417F2" w:rsidRPr="00C417F2" w:rsidRDefault="00C417F2" w:rsidP="00C417F2">
      <w:pPr>
        <w:numPr>
          <w:ilvl w:val="0"/>
          <w:numId w:val="7"/>
        </w:numPr>
        <w:tabs>
          <w:tab w:val="left" w:pos="0"/>
          <w:tab w:val="num" w:pos="540"/>
          <w:tab w:val="left" w:pos="567"/>
        </w:tabs>
        <w:spacing w:after="0" w:line="240" w:lineRule="auto"/>
        <w:ind w:left="540" w:hanging="540"/>
        <w:outlineLvl w:val="0"/>
        <w:rPr>
          <w:rFonts w:ascii="Times New Roman" w:hAnsi="Times New Roman"/>
        </w:rPr>
      </w:pPr>
      <w:r w:rsidRPr="00C417F2">
        <w:rPr>
          <w:rFonts w:ascii="Times New Roman" w:hAnsi="Times New Roman"/>
        </w:rPr>
        <w:t>Pacientų, sergančių cistine fibroze, plaučių ir bronchų infekcinės ligos.</w:t>
      </w:r>
    </w:p>
    <w:p w14:paraId="718B1D55" w14:textId="77777777" w:rsidR="00C417F2" w:rsidRPr="00C417F2" w:rsidRDefault="00C417F2" w:rsidP="00C417F2">
      <w:pPr>
        <w:numPr>
          <w:ilvl w:val="0"/>
          <w:numId w:val="7"/>
        </w:numPr>
        <w:tabs>
          <w:tab w:val="left" w:pos="0"/>
          <w:tab w:val="num" w:pos="540"/>
          <w:tab w:val="left" w:pos="567"/>
        </w:tabs>
        <w:spacing w:after="0" w:line="240" w:lineRule="auto"/>
        <w:ind w:left="540" w:hanging="540"/>
        <w:outlineLvl w:val="0"/>
        <w:rPr>
          <w:rFonts w:ascii="Times New Roman" w:hAnsi="Times New Roman"/>
        </w:rPr>
      </w:pPr>
      <w:r w:rsidRPr="00C417F2">
        <w:rPr>
          <w:rFonts w:ascii="Times New Roman" w:hAnsi="Times New Roman"/>
        </w:rPr>
        <w:t>Komplikuotos šlapimo takų infekcinės ligos.</w:t>
      </w:r>
    </w:p>
    <w:p w14:paraId="00F13E38" w14:textId="77777777" w:rsidR="00C417F2" w:rsidRPr="00C417F2" w:rsidRDefault="00C417F2" w:rsidP="00C417F2">
      <w:pPr>
        <w:numPr>
          <w:ilvl w:val="0"/>
          <w:numId w:val="7"/>
        </w:numPr>
        <w:tabs>
          <w:tab w:val="left" w:pos="0"/>
          <w:tab w:val="num" w:pos="540"/>
          <w:tab w:val="left" w:pos="567"/>
        </w:tabs>
        <w:spacing w:after="0" w:line="240" w:lineRule="auto"/>
        <w:ind w:left="540" w:hanging="540"/>
        <w:outlineLvl w:val="0"/>
        <w:rPr>
          <w:rFonts w:ascii="Times New Roman" w:hAnsi="Times New Roman"/>
        </w:rPr>
      </w:pPr>
      <w:r w:rsidRPr="00C417F2">
        <w:rPr>
          <w:rFonts w:ascii="Times New Roman" w:hAnsi="Times New Roman"/>
        </w:rPr>
        <w:t>Komplikuotos pilvo ertmės infekcinės ligos.</w:t>
      </w:r>
    </w:p>
    <w:p w14:paraId="41EC9308" w14:textId="77777777" w:rsidR="00C417F2" w:rsidRPr="00C417F2" w:rsidRDefault="00C417F2" w:rsidP="00C417F2">
      <w:pPr>
        <w:numPr>
          <w:ilvl w:val="0"/>
          <w:numId w:val="7"/>
        </w:numPr>
        <w:tabs>
          <w:tab w:val="num" w:pos="540"/>
          <w:tab w:val="left" w:pos="567"/>
        </w:tabs>
        <w:spacing w:after="0" w:line="240" w:lineRule="auto"/>
        <w:ind w:left="540" w:hanging="540"/>
        <w:rPr>
          <w:rFonts w:ascii="Times New Roman" w:hAnsi="Times New Roman"/>
        </w:rPr>
      </w:pPr>
      <w:r w:rsidRPr="00C417F2">
        <w:rPr>
          <w:rFonts w:ascii="Times New Roman" w:hAnsi="Times New Roman"/>
        </w:rPr>
        <w:t>Gimdymo metu ar po gimdymo pasireiškusios infekcinės ligos.</w:t>
      </w:r>
    </w:p>
    <w:p w14:paraId="2BD16596" w14:textId="77777777" w:rsidR="00C417F2" w:rsidRPr="00C417F2" w:rsidRDefault="00C417F2" w:rsidP="00C417F2">
      <w:pPr>
        <w:numPr>
          <w:ilvl w:val="0"/>
          <w:numId w:val="7"/>
        </w:numPr>
        <w:tabs>
          <w:tab w:val="left" w:pos="0"/>
          <w:tab w:val="num" w:pos="540"/>
          <w:tab w:val="left" w:pos="567"/>
        </w:tabs>
        <w:spacing w:after="0" w:line="240" w:lineRule="auto"/>
        <w:ind w:left="540" w:hanging="540"/>
        <w:outlineLvl w:val="0"/>
        <w:rPr>
          <w:rFonts w:ascii="Times New Roman" w:hAnsi="Times New Roman"/>
        </w:rPr>
      </w:pPr>
      <w:r w:rsidRPr="00C417F2">
        <w:rPr>
          <w:rFonts w:ascii="Times New Roman" w:hAnsi="Times New Roman"/>
        </w:rPr>
        <w:t>Komplikuotos odos ir minkštųjų audinių infekcinės ligos.</w:t>
      </w:r>
    </w:p>
    <w:p w14:paraId="1B32FBF8" w14:textId="77777777" w:rsidR="00C417F2" w:rsidRPr="00C417F2" w:rsidRDefault="00C417F2" w:rsidP="00C417F2">
      <w:pPr>
        <w:numPr>
          <w:ilvl w:val="0"/>
          <w:numId w:val="7"/>
        </w:numPr>
        <w:tabs>
          <w:tab w:val="left" w:pos="0"/>
          <w:tab w:val="num" w:pos="540"/>
          <w:tab w:val="left" w:pos="567"/>
        </w:tabs>
        <w:spacing w:after="0" w:line="240" w:lineRule="auto"/>
        <w:ind w:left="540" w:hanging="540"/>
        <w:outlineLvl w:val="0"/>
        <w:rPr>
          <w:rFonts w:ascii="Times New Roman" w:hAnsi="Times New Roman"/>
        </w:rPr>
      </w:pPr>
      <w:r w:rsidRPr="00C417F2">
        <w:rPr>
          <w:rFonts w:ascii="Times New Roman" w:hAnsi="Times New Roman"/>
        </w:rPr>
        <w:t>Ūminė galvos smegenų bakterijų sukelta infekcinė liga (meningitas).</w:t>
      </w:r>
    </w:p>
    <w:p w14:paraId="0DF90FB8" w14:textId="77777777" w:rsidR="00C417F2" w:rsidRPr="00C417F2" w:rsidRDefault="00C417F2" w:rsidP="00C417F2">
      <w:pPr>
        <w:tabs>
          <w:tab w:val="left" w:pos="0"/>
          <w:tab w:val="left" w:pos="567"/>
        </w:tabs>
        <w:spacing w:after="0" w:line="240" w:lineRule="auto"/>
        <w:ind w:left="360" w:hanging="360"/>
        <w:outlineLvl w:val="0"/>
        <w:rPr>
          <w:rFonts w:ascii="Times New Roman" w:hAnsi="Times New Roman"/>
        </w:rPr>
      </w:pPr>
    </w:p>
    <w:p w14:paraId="26DCC948" w14:textId="176ED4F4" w:rsidR="00C417F2" w:rsidRPr="00C417F2" w:rsidRDefault="005144C1" w:rsidP="00C417F2">
      <w:pPr>
        <w:tabs>
          <w:tab w:val="left" w:pos="567"/>
        </w:tabs>
        <w:spacing w:after="0" w:line="240" w:lineRule="auto"/>
        <w:rPr>
          <w:rFonts w:ascii="Times New Roman" w:hAnsi="Times New Roman"/>
        </w:rPr>
      </w:pPr>
      <w:r>
        <w:rPr>
          <w:rFonts w:ascii="Times New Roman" w:hAnsi="Times New Roman"/>
        </w:rPr>
        <w:t>Rexorem</w:t>
      </w:r>
      <w:r w:rsidR="00C417F2" w:rsidRPr="00C417F2">
        <w:rPr>
          <w:rFonts w:ascii="Times New Roman" w:hAnsi="Times New Roman"/>
        </w:rPr>
        <w:t xml:space="preserve"> gali būti skiriamas febrili</w:t>
      </w:r>
      <w:r w:rsidR="00CF6C3E">
        <w:rPr>
          <w:rFonts w:ascii="Times New Roman" w:hAnsi="Times New Roman"/>
        </w:rPr>
        <w:t>ne</w:t>
      </w:r>
      <w:r w:rsidR="00C417F2" w:rsidRPr="00C417F2">
        <w:rPr>
          <w:rFonts w:ascii="Times New Roman" w:hAnsi="Times New Roman"/>
        </w:rPr>
        <w:t xml:space="preserve"> neutropenija sergančių pacientų gydymui, jei įtariama, jog jos priežastis yra bakterijų sukelta infekcinė liga. </w:t>
      </w:r>
    </w:p>
    <w:p w14:paraId="7F2294E9" w14:textId="77777777" w:rsidR="00C417F2" w:rsidRPr="00C417F2" w:rsidRDefault="00C417F2" w:rsidP="00C417F2">
      <w:pPr>
        <w:numPr>
          <w:ilvl w:val="12"/>
          <w:numId w:val="0"/>
        </w:numPr>
        <w:tabs>
          <w:tab w:val="left" w:pos="567"/>
        </w:tabs>
        <w:spacing w:after="0" w:line="240" w:lineRule="auto"/>
        <w:ind w:left="567" w:hanging="567"/>
        <w:outlineLvl w:val="0"/>
        <w:rPr>
          <w:rFonts w:ascii="Times New Roman" w:hAnsi="Times New Roman"/>
        </w:rPr>
      </w:pPr>
    </w:p>
    <w:p w14:paraId="6CB7B2F7" w14:textId="77777777" w:rsidR="00C417F2" w:rsidRDefault="00C417F2" w:rsidP="009D6C71">
      <w:pPr>
        <w:numPr>
          <w:ilvl w:val="12"/>
          <w:numId w:val="0"/>
        </w:numPr>
        <w:tabs>
          <w:tab w:val="left" w:pos="0"/>
        </w:tabs>
        <w:spacing w:after="0" w:line="240" w:lineRule="auto"/>
        <w:outlineLvl w:val="0"/>
        <w:rPr>
          <w:rFonts w:ascii="Times New Roman" w:hAnsi="Times New Roman"/>
        </w:rPr>
      </w:pPr>
      <w:r w:rsidRPr="00C417F2">
        <w:rPr>
          <w:rFonts w:ascii="Times New Roman" w:hAnsi="Times New Roman"/>
        </w:rPr>
        <w:t>Meropenemo galima vartoti bakterijų sukeltai kraujo infekcijai gydyti nustačius arba įtarus, kad ji susijusi su kuria nors iš aukščiau išvardytų infekcinių ligų.</w:t>
      </w:r>
    </w:p>
    <w:p w14:paraId="5E59A58A" w14:textId="77777777" w:rsidR="0001017E" w:rsidRDefault="0001017E" w:rsidP="00C417F2">
      <w:pPr>
        <w:numPr>
          <w:ilvl w:val="12"/>
          <w:numId w:val="0"/>
        </w:numPr>
        <w:tabs>
          <w:tab w:val="left" w:pos="567"/>
        </w:tabs>
        <w:spacing w:after="0" w:line="240" w:lineRule="auto"/>
        <w:ind w:left="567" w:hanging="567"/>
        <w:outlineLvl w:val="0"/>
        <w:rPr>
          <w:rFonts w:ascii="Times New Roman" w:hAnsi="Times New Roman"/>
        </w:rPr>
      </w:pPr>
    </w:p>
    <w:p w14:paraId="30308A0F" w14:textId="77777777" w:rsidR="00E91071" w:rsidRPr="00C417F2" w:rsidRDefault="00E91071" w:rsidP="00C417F2">
      <w:pPr>
        <w:numPr>
          <w:ilvl w:val="12"/>
          <w:numId w:val="0"/>
        </w:numPr>
        <w:tabs>
          <w:tab w:val="left" w:pos="567"/>
        </w:tabs>
        <w:spacing w:after="0" w:line="240" w:lineRule="auto"/>
        <w:ind w:left="567" w:hanging="567"/>
        <w:outlineLvl w:val="0"/>
        <w:rPr>
          <w:rFonts w:ascii="Times New Roman" w:hAnsi="Times New Roman"/>
        </w:rPr>
      </w:pPr>
    </w:p>
    <w:p w14:paraId="512D1CA4" w14:textId="77777777" w:rsidR="00C417F2" w:rsidRPr="00C417F2" w:rsidRDefault="00C417F2" w:rsidP="00C417F2">
      <w:pPr>
        <w:numPr>
          <w:ilvl w:val="12"/>
          <w:numId w:val="0"/>
        </w:numPr>
        <w:tabs>
          <w:tab w:val="left" w:pos="567"/>
        </w:tabs>
        <w:spacing w:after="0" w:line="240" w:lineRule="auto"/>
        <w:ind w:left="567" w:hanging="567"/>
        <w:outlineLvl w:val="0"/>
        <w:rPr>
          <w:rFonts w:ascii="Times New Roman" w:hAnsi="Times New Roman"/>
          <w:b/>
          <w:caps/>
        </w:rPr>
      </w:pPr>
      <w:r w:rsidRPr="00C417F2">
        <w:rPr>
          <w:rFonts w:ascii="Times New Roman" w:hAnsi="Times New Roman"/>
          <w:b/>
        </w:rPr>
        <w:t>2.</w:t>
      </w:r>
      <w:r w:rsidRPr="00C417F2">
        <w:rPr>
          <w:rFonts w:ascii="Times New Roman" w:hAnsi="Times New Roman"/>
          <w:b/>
        </w:rPr>
        <w:tab/>
        <w:t xml:space="preserve">Kas žinotina prieš vartojant </w:t>
      </w:r>
      <w:r w:rsidR="005144C1">
        <w:rPr>
          <w:rFonts w:ascii="Times New Roman" w:hAnsi="Times New Roman"/>
          <w:b/>
        </w:rPr>
        <w:t>Rexorem</w:t>
      </w:r>
    </w:p>
    <w:p w14:paraId="4AB0AC73" w14:textId="77777777" w:rsidR="00C417F2" w:rsidRPr="00C417F2" w:rsidRDefault="00C417F2" w:rsidP="00C417F2">
      <w:pPr>
        <w:tabs>
          <w:tab w:val="left" w:pos="567"/>
        </w:tabs>
        <w:spacing w:after="0" w:line="240" w:lineRule="auto"/>
        <w:ind w:left="567" w:hanging="567"/>
        <w:rPr>
          <w:rFonts w:ascii="Times New Roman" w:hAnsi="Times New Roman"/>
          <w:b/>
        </w:rPr>
      </w:pPr>
    </w:p>
    <w:p w14:paraId="76D48EB1" w14:textId="11EC63D8" w:rsidR="00C417F2" w:rsidRPr="00C417F2" w:rsidRDefault="005144C1" w:rsidP="00C417F2">
      <w:pPr>
        <w:tabs>
          <w:tab w:val="left" w:pos="567"/>
        </w:tabs>
        <w:spacing w:after="0" w:line="240" w:lineRule="auto"/>
        <w:ind w:left="567" w:hanging="567"/>
        <w:rPr>
          <w:rFonts w:ascii="Times New Roman" w:hAnsi="Times New Roman"/>
          <w:b/>
        </w:rPr>
      </w:pPr>
      <w:r>
        <w:rPr>
          <w:rFonts w:ascii="Times New Roman" w:hAnsi="Times New Roman"/>
          <w:b/>
        </w:rPr>
        <w:t>Rexorem</w:t>
      </w:r>
      <w:r w:rsidR="00C417F2" w:rsidRPr="00C417F2">
        <w:rPr>
          <w:rFonts w:ascii="Times New Roman" w:hAnsi="Times New Roman"/>
          <w:b/>
        </w:rPr>
        <w:t xml:space="preserve"> vartoti </w:t>
      </w:r>
      <w:r w:rsidR="00F14DBA">
        <w:rPr>
          <w:rFonts w:ascii="Times New Roman" w:hAnsi="Times New Roman"/>
          <w:b/>
        </w:rPr>
        <w:t>draudžiama</w:t>
      </w:r>
      <w:r w:rsidR="00C417F2" w:rsidRPr="00C417F2">
        <w:rPr>
          <w:rFonts w:ascii="Times New Roman" w:hAnsi="Times New Roman"/>
          <w:b/>
        </w:rPr>
        <w:t>:</w:t>
      </w:r>
    </w:p>
    <w:p w14:paraId="5373111D" w14:textId="77777777" w:rsidR="00C417F2" w:rsidRPr="00C417F2" w:rsidRDefault="00C417F2" w:rsidP="00C417F2">
      <w:pPr>
        <w:numPr>
          <w:ilvl w:val="12"/>
          <w:numId w:val="0"/>
        </w:numPr>
        <w:tabs>
          <w:tab w:val="left" w:pos="567"/>
        </w:tabs>
        <w:spacing w:after="0" w:line="240" w:lineRule="auto"/>
        <w:ind w:left="567" w:hanging="567"/>
        <w:rPr>
          <w:rFonts w:ascii="Times New Roman" w:hAnsi="Times New Roman"/>
        </w:rPr>
      </w:pPr>
      <w:r w:rsidRPr="00C417F2">
        <w:rPr>
          <w:rFonts w:ascii="Times New Roman" w:hAnsi="Times New Roman"/>
        </w:rPr>
        <w:t>-</w:t>
      </w:r>
      <w:r w:rsidRPr="00C417F2">
        <w:rPr>
          <w:rFonts w:ascii="Times New Roman" w:hAnsi="Times New Roman"/>
        </w:rPr>
        <w:tab/>
        <w:t>jeigu yra alergija</w:t>
      </w:r>
      <w:r w:rsidR="00AC79C4">
        <w:rPr>
          <w:rFonts w:ascii="Times New Roman" w:hAnsi="Times New Roman"/>
        </w:rPr>
        <w:t xml:space="preserve"> </w:t>
      </w:r>
      <w:r w:rsidRPr="00C417F2">
        <w:rPr>
          <w:rFonts w:ascii="Times New Roman" w:hAnsi="Times New Roman"/>
        </w:rPr>
        <w:t>veikliajai medžiagai arba bet kuriai pagalbinei šio vaisto medžiagai (jos išvardytos 6 skyriuje);</w:t>
      </w:r>
    </w:p>
    <w:p w14:paraId="00646646"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w:t>
      </w:r>
      <w:r w:rsidRPr="00C417F2">
        <w:rPr>
          <w:rFonts w:ascii="Times New Roman" w:hAnsi="Times New Roman"/>
        </w:rPr>
        <w:tab/>
        <w:t>jei</w:t>
      </w:r>
      <w:r w:rsidR="00A76AEA">
        <w:rPr>
          <w:rFonts w:ascii="Times New Roman" w:hAnsi="Times New Roman"/>
        </w:rPr>
        <w:t>gu</w:t>
      </w:r>
      <w:r w:rsidRPr="00C417F2">
        <w:rPr>
          <w:rFonts w:ascii="Times New Roman" w:hAnsi="Times New Roman"/>
        </w:rPr>
        <w:t xml:space="preserve"> Jūs esate alergiškas kitiems antibiotikams, tokiems kaip penicilinai, cefalosporinai arba karbapenemai, kadangi Jūs taip pat galite būti alergiškas ir meropenemui.</w:t>
      </w:r>
    </w:p>
    <w:p w14:paraId="26B42BA7"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lastRenderedPageBreak/>
        <w:t xml:space="preserve"> </w:t>
      </w:r>
    </w:p>
    <w:p w14:paraId="68FB5D30" w14:textId="77777777" w:rsidR="00C417F2" w:rsidRPr="00C417F2" w:rsidRDefault="00C417F2" w:rsidP="00C417F2">
      <w:pPr>
        <w:tabs>
          <w:tab w:val="left" w:pos="567"/>
        </w:tabs>
        <w:spacing w:after="0" w:line="240" w:lineRule="auto"/>
        <w:ind w:left="567" w:hanging="567"/>
        <w:rPr>
          <w:rFonts w:ascii="Times New Roman" w:hAnsi="Times New Roman"/>
          <w:b/>
        </w:rPr>
      </w:pPr>
      <w:r w:rsidRPr="00C417F2">
        <w:rPr>
          <w:rFonts w:ascii="Times New Roman" w:hAnsi="Times New Roman"/>
          <w:b/>
        </w:rPr>
        <w:t xml:space="preserve">Įspėjimai ir atsargumo priemonės </w:t>
      </w:r>
    </w:p>
    <w:p w14:paraId="0E32F985"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 xml:space="preserve">Pasitarkite su gydytoju arba vaistininku, prieš pradėdami vartoti </w:t>
      </w:r>
      <w:r w:rsidR="005144C1">
        <w:rPr>
          <w:rFonts w:ascii="Times New Roman" w:hAnsi="Times New Roman"/>
        </w:rPr>
        <w:t>Rexorem</w:t>
      </w:r>
      <w:r w:rsidRPr="00C417F2">
        <w:rPr>
          <w:rFonts w:ascii="Times New Roman" w:hAnsi="Times New Roman"/>
        </w:rPr>
        <w:t>:</w:t>
      </w:r>
    </w:p>
    <w:p w14:paraId="549B1930"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w:t>
      </w:r>
      <w:r w:rsidRPr="00C417F2">
        <w:rPr>
          <w:rFonts w:ascii="Times New Roman" w:hAnsi="Times New Roman"/>
        </w:rPr>
        <w:tab/>
        <w:t>jeigu Jūs turite sveikatos sutrikimų, tokių kaip kepenų ar inkstų liga;</w:t>
      </w:r>
    </w:p>
    <w:p w14:paraId="5D223747"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w:t>
      </w:r>
      <w:r w:rsidRPr="00C417F2">
        <w:rPr>
          <w:rFonts w:ascii="Times New Roman" w:hAnsi="Times New Roman"/>
        </w:rPr>
        <w:tab/>
        <w:t>jei pavartojus kitų antibiotikų, atsirasdavo sunkus viduriavimas.</w:t>
      </w:r>
    </w:p>
    <w:p w14:paraId="04AF8DC4" w14:textId="77777777" w:rsidR="00C417F2" w:rsidRPr="00C417F2" w:rsidRDefault="00C417F2" w:rsidP="00C417F2">
      <w:pPr>
        <w:tabs>
          <w:tab w:val="left" w:pos="567"/>
        </w:tabs>
        <w:spacing w:after="0" w:line="240" w:lineRule="auto"/>
        <w:ind w:left="567" w:hanging="567"/>
        <w:rPr>
          <w:rFonts w:ascii="Times New Roman" w:hAnsi="Times New Roman"/>
        </w:rPr>
      </w:pPr>
    </w:p>
    <w:p w14:paraId="5DDE4C0D" w14:textId="1FBE5DFA"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Jums gali būti teigiamas Kumbso testas, o tai reiškia, jog yra antikūnų, kurie ardo raudonuosius kraujo kūnelius. </w:t>
      </w:r>
      <w:r w:rsidR="00CF6C3E">
        <w:rPr>
          <w:rFonts w:ascii="Times New Roman" w:hAnsi="Times New Roman"/>
        </w:rPr>
        <w:t>G</w:t>
      </w:r>
      <w:r w:rsidRPr="00C417F2">
        <w:rPr>
          <w:rFonts w:ascii="Times New Roman" w:hAnsi="Times New Roman"/>
        </w:rPr>
        <w:t>ydytojas apie tai su Jumis pakalbės.</w:t>
      </w:r>
    </w:p>
    <w:p w14:paraId="3418833D" w14:textId="77777777" w:rsidR="00C417F2" w:rsidRDefault="00C417F2" w:rsidP="00C417F2">
      <w:pPr>
        <w:tabs>
          <w:tab w:val="left" w:pos="567"/>
        </w:tabs>
        <w:spacing w:after="0" w:line="240" w:lineRule="auto"/>
        <w:rPr>
          <w:rFonts w:ascii="Times New Roman" w:hAnsi="Times New Roman"/>
        </w:rPr>
      </w:pPr>
    </w:p>
    <w:p w14:paraId="2B6F7FF2" w14:textId="6527FF35" w:rsidR="00DA420C" w:rsidRDefault="00DA420C" w:rsidP="00C417F2">
      <w:pPr>
        <w:tabs>
          <w:tab w:val="left" w:pos="567"/>
        </w:tabs>
        <w:spacing w:after="0" w:line="240" w:lineRule="auto"/>
        <w:rPr>
          <w:rFonts w:ascii="Times New Roman" w:hAnsi="Times New Roman"/>
        </w:rPr>
      </w:pPr>
      <w:r w:rsidRPr="00DA420C">
        <w:rPr>
          <w:rFonts w:ascii="Times New Roman" w:hAnsi="Times New Roman"/>
        </w:rPr>
        <w:t xml:space="preserve">Gali atsirasti sunkių odos reakcijų požymių ir simptomų (žr. 4 skyrių). Jei taip atsitiks, </w:t>
      </w:r>
      <w:r w:rsidR="009F2504">
        <w:rPr>
          <w:rFonts w:ascii="Times New Roman" w:hAnsi="Times New Roman"/>
        </w:rPr>
        <w:t xml:space="preserve">nedelsiant </w:t>
      </w:r>
      <w:r w:rsidR="001A413E">
        <w:rPr>
          <w:rFonts w:ascii="Times New Roman" w:hAnsi="Times New Roman"/>
        </w:rPr>
        <w:t>praneškite</w:t>
      </w:r>
      <w:r w:rsidR="009F2504">
        <w:rPr>
          <w:rFonts w:ascii="Times New Roman" w:hAnsi="Times New Roman"/>
        </w:rPr>
        <w:t xml:space="preserve"> gydytoju</w:t>
      </w:r>
      <w:r w:rsidR="001A413E">
        <w:rPr>
          <w:rFonts w:ascii="Times New Roman" w:hAnsi="Times New Roman"/>
        </w:rPr>
        <w:t>i</w:t>
      </w:r>
      <w:r w:rsidR="009F2504">
        <w:rPr>
          <w:rFonts w:ascii="Times New Roman" w:hAnsi="Times New Roman"/>
        </w:rPr>
        <w:t xml:space="preserve"> arba slaugytoju</w:t>
      </w:r>
      <w:r w:rsidR="001A413E">
        <w:rPr>
          <w:rFonts w:ascii="Times New Roman" w:hAnsi="Times New Roman"/>
        </w:rPr>
        <w:t>i</w:t>
      </w:r>
      <w:r w:rsidRPr="00DA420C">
        <w:rPr>
          <w:rFonts w:ascii="Times New Roman" w:hAnsi="Times New Roman"/>
        </w:rPr>
        <w:t>.</w:t>
      </w:r>
    </w:p>
    <w:p w14:paraId="3095AB4C" w14:textId="77777777" w:rsidR="001E7E04" w:rsidRDefault="001E7E04" w:rsidP="00C417F2">
      <w:pPr>
        <w:tabs>
          <w:tab w:val="left" w:pos="567"/>
        </w:tabs>
        <w:spacing w:after="0" w:line="240" w:lineRule="auto"/>
        <w:rPr>
          <w:rFonts w:ascii="Times New Roman" w:hAnsi="Times New Roman"/>
        </w:rPr>
      </w:pPr>
    </w:p>
    <w:p w14:paraId="0ED1DC4F" w14:textId="03196DF0" w:rsidR="001E7E04" w:rsidRPr="001E7E04" w:rsidRDefault="001E7E04" w:rsidP="00C417F2">
      <w:pPr>
        <w:tabs>
          <w:tab w:val="left" w:pos="567"/>
        </w:tabs>
        <w:spacing w:after="0" w:line="240" w:lineRule="auto"/>
        <w:rPr>
          <w:rFonts w:ascii="Times New Roman" w:hAnsi="Times New Roman"/>
        </w:rPr>
      </w:pPr>
      <w:r w:rsidRPr="001E7E04">
        <w:rPr>
          <w:rFonts w:ascii="Times New Roman" w:hAnsi="Times New Roman"/>
        </w:rPr>
        <w:t>Kepenų sutrikimai</w:t>
      </w:r>
    </w:p>
    <w:p w14:paraId="00A1236E" w14:textId="39AC42EE" w:rsidR="001E7E04" w:rsidRDefault="001E7E04" w:rsidP="00C417F2">
      <w:pPr>
        <w:tabs>
          <w:tab w:val="left" w:pos="567"/>
        </w:tabs>
        <w:spacing w:after="0" w:line="240" w:lineRule="auto"/>
        <w:rPr>
          <w:rFonts w:ascii="Times New Roman" w:hAnsi="Times New Roman"/>
        </w:rPr>
      </w:pPr>
      <w:r>
        <w:rPr>
          <w:rFonts w:ascii="Times New Roman" w:hAnsi="Times New Roman"/>
        </w:rPr>
        <w:t>Jei pastebėjote odos ir akių pageltimą, odos niežulį, tamsios spalvos šlapimą ar šviesias išmatas, pasakykite gydytojui. Tai gali būti kepenų sutrikimų požymiai, kuriuos gydytojas turės patikrinti.</w:t>
      </w:r>
    </w:p>
    <w:p w14:paraId="6F8C3703" w14:textId="77777777" w:rsidR="00DA420C" w:rsidRPr="00C417F2" w:rsidRDefault="00DA420C" w:rsidP="00C417F2">
      <w:pPr>
        <w:tabs>
          <w:tab w:val="left" w:pos="567"/>
        </w:tabs>
        <w:spacing w:after="0" w:line="240" w:lineRule="auto"/>
        <w:rPr>
          <w:rFonts w:ascii="Times New Roman" w:hAnsi="Times New Roman"/>
        </w:rPr>
      </w:pPr>
    </w:p>
    <w:p w14:paraId="71274E98" w14:textId="4A7687B8" w:rsidR="00C417F2" w:rsidRPr="00C417F2" w:rsidRDefault="00C417F2" w:rsidP="00C417F2">
      <w:pPr>
        <w:tabs>
          <w:tab w:val="left" w:pos="0"/>
          <w:tab w:val="left" w:pos="567"/>
        </w:tabs>
        <w:spacing w:after="0" w:line="240" w:lineRule="auto"/>
        <w:ind w:hanging="567"/>
        <w:rPr>
          <w:rFonts w:ascii="Times New Roman" w:hAnsi="Times New Roman"/>
        </w:rPr>
      </w:pPr>
      <w:r w:rsidRPr="00C417F2">
        <w:rPr>
          <w:rFonts w:ascii="Times New Roman" w:hAnsi="Times New Roman"/>
        </w:rPr>
        <w:tab/>
        <w:t xml:space="preserve">Jeigu kyla abejonių, ar tai yra aktualu Jums, prieš pradedant vartoti </w:t>
      </w:r>
      <w:r w:rsidR="005144C1">
        <w:rPr>
          <w:rFonts w:ascii="Times New Roman" w:hAnsi="Times New Roman"/>
        </w:rPr>
        <w:t>Rexorem</w:t>
      </w:r>
      <w:r w:rsidRPr="00C417F2">
        <w:rPr>
          <w:rFonts w:ascii="Times New Roman" w:hAnsi="Times New Roman"/>
        </w:rPr>
        <w:t>, pasitarkite su gydytoju</w:t>
      </w:r>
      <w:r w:rsidR="00EE1D3A">
        <w:rPr>
          <w:rFonts w:ascii="Times New Roman" w:hAnsi="Times New Roman"/>
        </w:rPr>
        <w:t xml:space="preserve"> ar</w:t>
      </w:r>
      <w:r w:rsidRPr="00C417F2">
        <w:rPr>
          <w:rFonts w:ascii="Times New Roman" w:hAnsi="Times New Roman"/>
        </w:rPr>
        <w:t xml:space="preserve"> slaugytoja.</w:t>
      </w:r>
    </w:p>
    <w:p w14:paraId="0BFF1BA0" w14:textId="77777777" w:rsidR="00C417F2" w:rsidRPr="00C417F2" w:rsidRDefault="00C417F2" w:rsidP="00C417F2">
      <w:pPr>
        <w:tabs>
          <w:tab w:val="left" w:pos="567"/>
        </w:tabs>
        <w:spacing w:after="0" w:line="240" w:lineRule="auto"/>
        <w:ind w:left="567" w:hanging="567"/>
        <w:rPr>
          <w:rFonts w:ascii="Times New Roman" w:hAnsi="Times New Roman"/>
          <w:b/>
        </w:rPr>
      </w:pPr>
    </w:p>
    <w:p w14:paraId="54D38D16" w14:textId="77777777" w:rsidR="00C417F2" w:rsidRPr="00503C15" w:rsidRDefault="00C417F2" w:rsidP="00C417F2">
      <w:pPr>
        <w:tabs>
          <w:tab w:val="left" w:pos="567"/>
        </w:tabs>
        <w:spacing w:after="0" w:line="240" w:lineRule="auto"/>
        <w:ind w:left="567" w:hanging="567"/>
        <w:rPr>
          <w:rFonts w:ascii="Times New Roman" w:hAnsi="Times New Roman"/>
          <w:b/>
        </w:rPr>
      </w:pPr>
      <w:r w:rsidRPr="00C417F2">
        <w:rPr>
          <w:rFonts w:ascii="Times New Roman" w:hAnsi="Times New Roman"/>
          <w:b/>
        </w:rPr>
        <w:t xml:space="preserve">Kiti vaistai ir </w:t>
      </w:r>
      <w:r w:rsidR="005144C1">
        <w:rPr>
          <w:rFonts w:ascii="Times New Roman Bold" w:hAnsi="Times New Roman Bold"/>
          <w:b/>
        </w:rPr>
        <w:t>Rexorem</w:t>
      </w:r>
    </w:p>
    <w:p w14:paraId="52D8552A"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Jeigu vartojate ar neseniai vartojote kitų vaistų</w:t>
      </w:r>
      <w:r w:rsidR="005C367B">
        <w:rPr>
          <w:rFonts w:ascii="Times New Roman" w:hAnsi="Times New Roman"/>
        </w:rPr>
        <w:t xml:space="preserve"> arba dėl to nesate tikri</w:t>
      </w:r>
      <w:r w:rsidRPr="00C417F2">
        <w:rPr>
          <w:rFonts w:ascii="Times New Roman" w:hAnsi="Times New Roman"/>
        </w:rPr>
        <w:t xml:space="preserve">, </w:t>
      </w:r>
      <w:r w:rsidR="00C75B4D">
        <w:rPr>
          <w:rFonts w:ascii="Times New Roman" w:hAnsi="Times New Roman"/>
        </w:rPr>
        <w:t xml:space="preserve">apie tai </w:t>
      </w:r>
      <w:r w:rsidRPr="00C417F2">
        <w:rPr>
          <w:rFonts w:ascii="Times New Roman" w:hAnsi="Times New Roman"/>
        </w:rPr>
        <w:t xml:space="preserve">pasakykite gydytojui arba vaistininkui.  </w:t>
      </w:r>
    </w:p>
    <w:p w14:paraId="504813BC"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Tai svarbu, nes </w:t>
      </w:r>
      <w:r w:rsidR="005144C1">
        <w:rPr>
          <w:rFonts w:ascii="Times New Roman" w:hAnsi="Times New Roman"/>
        </w:rPr>
        <w:t>Rexorem</w:t>
      </w:r>
      <w:r w:rsidRPr="00C417F2">
        <w:rPr>
          <w:rFonts w:ascii="Times New Roman" w:hAnsi="Times New Roman"/>
        </w:rPr>
        <w:t xml:space="preserve"> gali trikdyti kitų vaistų poveikį arba tam tikri vaistai gali įtakoti </w:t>
      </w:r>
      <w:r w:rsidR="005144C1">
        <w:rPr>
          <w:rFonts w:ascii="Times New Roman" w:hAnsi="Times New Roman"/>
        </w:rPr>
        <w:t>Rexorem</w:t>
      </w:r>
      <w:r w:rsidRPr="00C417F2">
        <w:rPr>
          <w:rFonts w:ascii="Times New Roman" w:hAnsi="Times New Roman"/>
        </w:rPr>
        <w:t xml:space="preserve"> poveikį.</w:t>
      </w:r>
    </w:p>
    <w:p w14:paraId="7829E737" w14:textId="77777777" w:rsidR="00C417F2" w:rsidRPr="00C417F2" w:rsidRDefault="00C417F2" w:rsidP="00C417F2">
      <w:pPr>
        <w:tabs>
          <w:tab w:val="left" w:pos="567"/>
        </w:tabs>
        <w:spacing w:after="0" w:line="240" w:lineRule="auto"/>
        <w:rPr>
          <w:rFonts w:ascii="Times New Roman" w:hAnsi="Times New Roman"/>
        </w:rPr>
      </w:pPr>
    </w:p>
    <w:p w14:paraId="7A98139A" w14:textId="40417429"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Ypatingai svarbu pasakyti gydytojui ar vaistininkui, jei vartojate bet kurio iš toliau išvardytų </w:t>
      </w:r>
      <w:r w:rsidR="00996311">
        <w:rPr>
          <w:rFonts w:ascii="Times New Roman" w:hAnsi="Times New Roman"/>
        </w:rPr>
        <w:t>vais</w:t>
      </w:r>
      <w:r w:rsidR="00996311" w:rsidRPr="00C417F2">
        <w:rPr>
          <w:rFonts w:ascii="Times New Roman" w:hAnsi="Times New Roman"/>
        </w:rPr>
        <w:t>tų</w:t>
      </w:r>
      <w:r w:rsidRPr="00C417F2">
        <w:rPr>
          <w:rFonts w:ascii="Times New Roman" w:hAnsi="Times New Roman"/>
        </w:rPr>
        <w:t>:</w:t>
      </w:r>
    </w:p>
    <w:p w14:paraId="3734E711"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w:t>
      </w:r>
      <w:r w:rsidRPr="00C417F2">
        <w:rPr>
          <w:rFonts w:ascii="Times New Roman" w:hAnsi="Times New Roman"/>
        </w:rPr>
        <w:tab/>
        <w:t>probenecido (vartojamo podagrai gydyti);</w:t>
      </w:r>
    </w:p>
    <w:p w14:paraId="03915537"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w:t>
      </w:r>
      <w:r w:rsidRPr="00C417F2">
        <w:rPr>
          <w:rFonts w:ascii="Times New Roman" w:hAnsi="Times New Roman"/>
        </w:rPr>
        <w:tab/>
        <w:t xml:space="preserve">valproinės rūgšties, natrio valproato ar valpromido (vartojamo epilepsijai gydyti). </w:t>
      </w:r>
      <w:r w:rsidR="007D2194">
        <w:rPr>
          <w:rFonts w:ascii="Times New Roman" w:hAnsi="Times New Roman"/>
        </w:rPr>
        <w:t xml:space="preserve">Tokiu atveju </w:t>
      </w:r>
      <w:r w:rsidR="005144C1">
        <w:rPr>
          <w:rFonts w:ascii="Times New Roman" w:hAnsi="Times New Roman"/>
        </w:rPr>
        <w:t>Rexorem</w:t>
      </w:r>
      <w:r w:rsidRPr="00C417F2">
        <w:rPr>
          <w:rFonts w:ascii="Times New Roman" w:hAnsi="Times New Roman"/>
        </w:rPr>
        <w:t xml:space="preserve"> vartoti negalima</w:t>
      </w:r>
      <w:r w:rsidR="00F8417F">
        <w:rPr>
          <w:rFonts w:ascii="Times New Roman" w:hAnsi="Times New Roman"/>
        </w:rPr>
        <w:t>,</w:t>
      </w:r>
      <w:r w:rsidRPr="00C417F2">
        <w:rPr>
          <w:rFonts w:ascii="Times New Roman" w:hAnsi="Times New Roman"/>
        </w:rPr>
        <w:t xml:space="preserve"> kadangi meropenemas gali </w:t>
      </w:r>
      <w:r w:rsidR="009373F5">
        <w:rPr>
          <w:rFonts w:ascii="Times New Roman" w:hAnsi="Times New Roman"/>
        </w:rPr>
        <w:t>silpninti</w:t>
      </w:r>
      <w:r w:rsidR="009373F5" w:rsidRPr="00C417F2">
        <w:rPr>
          <w:rFonts w:ascii="Times New Roman" w:hAnsi="Times New Roman"/>
        </w:rPr>
        <w:t xml:space="preserve"> </w:t>
      </w:r>
      <w:r w:rsidRPr="00C417F2">
        <w:rPr>
          <w:rFonts w:ascii="Times New Roman" w:hAnsi="Times New Roman"/>
        </w:rPr>
        <w:t>natrio valproato poveikį;</w:t>
      </w:r>
    </w:p>
    <w:p w14:paraId="797ED0E1" w14:textId="77777777" w:rsidR="00C417F2" w:rsidRPr="00C417F2" w:rsidRDefault="00C417F2" w:rsidP="00C417F2">
      <w:pPr>
        <w:numPr>
          <w:ilvl w:val="0"/>
          <w:numId w:val="8"/>
        </w:numPr>
        <w:tabs>
          <w:tab w:val="left" w:pos="567"/>
        </w:tabs>
        <w:spacing w:after="0" w:line="240" w:lineRule="auto"/>
        <w:ind w:left="567" w:hanging="567"/>
        <w:contextualSpacing/>
        <w:rPr>
          <w:rFonts w:ascii="Times New Roman" w:hAnsi="Times New Roman"/>
        </w:rPr>
      </w:pPr>
      <w:r w:rsidRPr="00C417F2">
        <w:rPr>
          <w:rFonts w:ascii="Times New Roman" w:hAnsi="Times New Roman"/>
        </w:rPr>
        <w:t>geriamųjų antikoaguliantų (kraują skystinančių vaistų, kurie vartojami norint išvengti kraujo krešulių susidarymo).</w:t>
      </w:r>
    </w:p>
    <w:p w14:paraId="112046E5" w14:textId="77777777" w:rsidR="00C417F2" w:rsidRPr="00C417F2" w:rsidRDefault="00C417F2" w:rsidP="00C417F2">
      <w:pPr>
        <w:tabs>
          <w:tab w:val="left" w:pos="567"/>
        </w:tabs>
        <w:spacing w:after="0" w:line="240" w:lineRule="auto"/>
        <w:ind w:left="567" w:hanging="567"/>
        <w:rPr>
          <w:rFonts w:ascii="Times New Roman" w:hAnsi="Times New Roman"/>
          <w:b/>
        </w:rPr>
      </w:pPr>
    </w:p>
    <w:p w14:paraId="1E4C7C1C" w14:textId="77777777" w:rsidR="00C417F2" w:rsidRPr="00C417F2" w:rsidRDefault="00C417F2" w:rsidP="00C417F2">
      <w:pPr>
        <w:tabs>
          <w:tab w:val="left" w:pos="567"/>
        </w:tabs>
        <w:spacing w:after="0" w:line="240" w:lineRule="auto"/>
        <w:ind w:left="567" w:hanging="567"/>
        <w:rPr>
          <w:rFonts w:ascii="Times New Roman" w:hAnsi="Times New Roman"/>
          <w:b/>
        </w:rPr>
      </w:pPr>
      <w:r w:rsidRPr="00C417F2">
        <w:rPr>
          <w:rFonts w:ascii="Times New Roman" w:hAnsi="Times New Roman"/>
          <w:b/>
        </w:rPr>
        <w:t>Nėštumas, žindymo laikotarpis ir vaisingumas</w:t>
      </w:r>
    </w:p>
    <w:p w14:paraId="77420B7F"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Jeigu esate nėščia, žindote kūdikį, manote, kad galbūt esate nėščia, arba planuojate pastoti, tai prieš vartodama šį vaistą, pasitarkite su gydytoju arba vaistininku. Nėštumo metu </w:t>
      </w:r>
      <w:r w:rsidR="005144C1">
        <w:rPr>
          <w:rFonts w:ascii="Times New Roman" w:hAnsi="Times New Roman"/>
        </w:rPr>
        <w:t>Rexorem</w:t>
      </w:r>
      <w:r w:rsidRPr="00C417F2">
        <w:rPr>
          <w:rFonts w:ascii="Times New Roman" w:hAnsi="Times New Roman"/>
        </w:rPr>
        <w:t xml:space="preserve"> vartoti nepatartina.</w:t>
      </w:r>
    </w:p>
    <w:p w14:paraId="3BBFF25C"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Gydytojas nuspręs, ar Jums galima vartoti </w:t>
      </w:r>
      <w:r w:rsidR="005144C1">
        <w:rPr>
          <w:rFonts w:ascii="Times New Roman" w:hAnsi="Times New Roman"/>
        </w:rPr>
        <w:t>Rexorem</w:t>
      </w:r>
      <w:r w:rsidRPr="00C417F2">
        <w:rPr>
          <w:rFonts w:ascii="Times New Roman" w:hAnsi="Times New Roman"/>
        </w:rPr>
        <w:t>.</w:t>
      </w:r>
    </w:p>
    <w:p w14:paraId="4DC18A90" w14:textId="77777777" w:rsidR="00C417F2" w:rsidRPr="00C417F2" w:rsidRDefault="00C417F2" w:rsidP="00C417F2">
      <w:pPr>
        <w:tabs>
          <w:tab w:val="left" w:pos="567"/>
        </w:tabs>
        <w:spacing w:after="0" w:line="240" w:lineRule="auto"/>
        <w:rPr>
          <w:rFonts w:ascii="Times New Roman" w:hAnsi="Times New Roman"/>
        </w:rPr>
      </w:pPr>
    </w:p>
    <w:p w14:paraId="14ED99AC" w14:textId="163B476B" w:rsid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Prieš vartojant </w:t>
      </w:r>
      <w:r w:rsidR="006E173C">
        <w:rPr>
          <w:rFonts w:ascii="Times New Roman" w:hAnsi="Times New Roman"/>
        </w:rPr>
        <w:t>Rexorem</w:t>
      </w:r>
      <w:r w:rsidR="006E173C" w:rsidRPr="00C417F2">
        <w:rPr>
          <w:rFonts w:ascii="Times New Roman" w:hAnsi="Times New Roman"/>
        </w:rPr>
        <w:t xml:space="preserve"> </w:t>
      </w:r>
      <w:r w:rsidRPr="00C417F2">
        <w:rPr>
          <w:rFonts w:ascii="Times New Roman" w:hAnsi="Times New Roman"/>
        </w:rPr>
        <w:t xml:space="preserve">svarbu pasakyti gydytojui, jei žindote kūdikį arba ruošiatės žindyti. Mažas šio vaisto kiekis </w:t>
      </w:r>
      <w:r w:rsidR="00CF6C3E">
        <w:rPr>
          <w:rFonts w:ascii="Times New Roman" w:hAnsi="Times New Roman"/>
        </w:rPr>
        <w:t>išsiskiria</w:t>
      </w:r>
      <w:r w:rsidRPr="00C417F2">
        <w:rPr>
          <w:rFonts w:ascii="Times New Roman" w:hAnsi="Times New Roman"/>
        </w:rPr>
        <w:t xml:space="preserve"> į motinos pieną. Dėl to, ar Jums vartoti </w:t>
      </w:r>
      <w:r w:rsidR="00747FB9">
        <w:rPr>
          <w:rFonts w:ascii="Times New Roman" w:hAnsi="Times New Roman"/>
        </w:rPr>
        <w:t>Rexorem</w:t>
      </w:r>
      <w:r w:rsidR="00747FB9" w:rsidRPr="00C417F2">
        <w:rPr>
          <w:rFonts w:ascii="Times New Roman" w:hAnsi="Times New Roman"/>
        </w:rPr>
        <w:t xml:space="preserve"> </w:t>
      </w:r>
      <w:r w:rsidRPr="00C417F2">
        <w:rPr>
          <w:rFonts w:ascii="Times New Roman" w:hAnsi="Times New Roman"/>
        </w:rPr>
        <w:t>žindymo laikotarpiu, nuspręs gydytojas.</w:t>
      </w:r>
    </w:p>
    <w:p w14:paraId="7A2D096A" w14:textId="77777777" w:rsidR="00747FB9" w:rsidRPr="00C417F2" w:rsidRDefault="00747FB9" w:rsidP="00C417F2">
      <w:pPr>
        <w:tabs>
          <w:tab w:val="left" w:pos="567"/>
        </w:tabs>
        <w:spacing w:after="0" w:line="240" w:lineRule="auto"/>
        <w:rPr>
          <w:rFonts w:ascii="Times New Roman" w:hAnsi="Times New Roman"/>
        </w:rPr>
      </w:pPr>
    </w:p>
    <w:p w14:paraId="2CCF0E9C" w14:textId="77777777" w:rsidR="00C417F2" w:rsidRPr="00C417F2" w:rsidRDefault="00C417F2" w:rsidP="00C417F2">
      <w:pPr>
        <w:tabs>
          <w:tab w:val="left" w:pos="567"/>
        </w:tabs>
        <w:spacing w:after="0" w:line="240" w:lineRule="auto"/>
        <w:ind w:left="567" w:hanging="567"/>
        <w:rPr>
          <w:rFonts w:ascii="Times New Roman" w:hAnsi="Times New Roman"/>
          <w:b/>
        </w:rPr>
      </w:pPr>
      <w:r w:rsidRPr="00C417F2">
        <w:rPr>
          <w:rFonts w:ascii="Times New Roman" w:hAnsi="Times New Roman"/>
          <w:b/>
        </w:rPr>
        <w:t>Vairavimas ir mechanizmų valdymas</w:t>
      </w:r>
    </w:p>
    <w:p w14:paraId="1E704E1E" w14:textId="77777777" w:rsidR="00C417F2" w:rsidRPr="00C417F2" w:rsidRDefault="005144C1" w:rsidP="00C417F2">
      <w:pPr>
        <w:tabs>
          <w:tab w:val="left" w:pos="0"/>
          <w:tab w:val="left" w:pos="567"/>
        </w:tabs>
        <w:spacing w:after="0" w:line="240" w:lineRule="auto"/>
        <w:rPr>
          <w:rFonts w:ascii="Times New Roman" w:hAnsi="Times New Roman"/>
        </w:rPr>
      </w:pPr>
      <w:r>
        <w:rPr>
          <w:rFonts w:ascii="Times New Roman" w:hAnsi="Times New Roman"/>
        </w:rPr>
        <w:t>Rexorem</w:t>
      </w:r>
      <w:r w:rsidR="00C417F2" w:rsidRPr="00C417F2">
        <w:rPr>
          <w:rFonts w:ascii="Times New Roman" w:hAnsi="Times New Roman"/>
        </w:rPr>
        <w:t xml:space="preserve"> poveikis vairavimui ir mechanizmų valdymui netirtas. Tačiau meropenemas yra susijęs su galvos skausmu, odos </w:t>
      </w:r>
      <w:r w:rsidR="009F10BB">
        <w:rPr>
          <w:rFonts w:ascii="Times New Roman" w:hAnsi="Times New Roman"/>
        </w:rPr>
        <w:t>dilgčiojimo</w:t>
      </w:r>
      <w:r w:rsidR="000D5DB3">
        <w:rPr>
          <w:rFonts w:ascii="Times New Roman" w:hAnsi="Times New Roman"/>
        </w:rPr>
        <w:t xml:space="preserve"> ar badymo pojūčiu</w:t>
      </w:r>
      <w:r w:rsidR="000D5DB3" w:rsidRPr="00C417F2">
        <w:rPr>
          <w:rFonts w:ascii="Times New Roman" w:hAnsi="Times New Roman"/>
        </w:rPr>
        <w:t xml:space="preserve"> </w:t>
      </w:r>
      <w:r w:rsidR="00C417F2" w:rsidRPr="00C417F2">
        <w:rPr>
          <w:rFonts w:ascii="Times New Roman" w:hAnsi="Times New Roman"/>
        </w:rPr>
        <w:t>(parestezija) ir nevalingais raumenų judesiais, vedančiais į greitą ir nekontroliuojamą kūno drebulį (konvulsij</w:t>
      </w:r>
      <w:r w:rsidR="00FF2B88">
        <w:rPr>
          <w:rFonts w:ascii="Times New Roman" w:hAnsi="Times New Roman"/>
        </w:rPr>
        <w:t>os</w:t>
      </w:r>
      <w:r w:rsidR="00C417F2" w:rsidRPr="00C417F2">
        <w:rPr>
          <w:rFonts w:ascii="Times New Roman" w:hAnsi="Times New Roman"/>
        </w:rPr>
        <w:t>), ko pasekoje paprastai prarandama sąmonė</w:t>
      </w:r>
      <w:r w:rsidR="00066746">
        <w:rPr>
          <w:rFonts w:ascii="Times New Roman" w:hAnsi="Times New Roman"/>
        </w:rPr>
        <w:t>.</w:t>
      </w:r>
      <w:r w:rsidR="00C417F2" w:rsidRPr="00C417F2">
        <w:rPr>
          <w:rFonts w:ascii="Times New Roman" w:hAnsi="Times New Roman"/>
        </w:rPr>
        <w:t xml:space="preserve"> </w:t>
      </w:r>
      <w:r w:rsidR="00066746">
        <w:rPr>
          <w:rFonts w:ascii="Times New Roman" w:hAnsi="Times New Roman"/>
        </w:rPr>
        <w:t>V</w:t>
      </w:r>
      <w:r w:rsidR="00C417F2" w:rsidRPr="00C417F2">
        <w:rPr>
          <w:rFonts w:ascii="Times New Roman" w:hAnsi="Times New Roman"/>
        </w:rPr>
        <w:t xml:space="preserve">isa tai gali paveikti gebėjimą vairuoti ir valdyti mechanizmus. </w:t>
      </w:r>
    </w:p>
    <w:p w14:paraId="55718766" w14:textId="77777777" w:rsidR="00C417F2" w:rsidRPr="00C417F2" w:rsidRDefault="00C417F2" w:rsidP="00C417F2">
      <w:pPr>
        <w:tabs>
          <w:tab w:val="left" w:pos="0"/>
          <w:tab w:val="left" w:pos="567"/>
        </w:tabs>
        <w:spacing w:after="0" w:line="240" w:lineRule="auto"/>
        <w:rPr>
          <w:rFonts w:ascii="Times New Roman" w:hAnsi="Times New Roman"/>
        </w:rPr>
      </w:pPr>
    </w:p>
    <w:p w14:paraId="7F643E39" w14:textId="77777777" w:rsidR="00C417F2" w:rsidRPr="00C417F2" w:rsidRDefault="005144C1" w:rsidP="00C417F2">
      <w:pPr>
        <w:widowControl w:val="0"/>
        <w:tabs>
          <w:tab w:val="left" w:pos="567"/>
        </w:tabs>
        <w:spacing w:after="0" w:line="240" w:lineRule="auto"/>
        <w:rPr>
          <w:rFonts w:ascii="Times New Roman" w:hAnsi="Times New Roman"/>
          <w:b/>
        </w:rPr>
      </w:pPr>
      <w:r>
        <w:rPr>
          <w:rFonts w:ascii="Times New Roman" w:hAnsi="Times New Roman"/>
          <w:b/>
        </w:rPr>
        <w:t>Rexorem</w:t>
      </w:r>
      <w:r w:rsidR="00C417F2" w:rsidRPr="00C417F2">
        <w:rPr>
          <w:rFonts w:ascii="Times New Roman" w:hAnsi="Times New Roman"/>
          <w:b/>
        </w:rPr>
        <w:t xml:space="preserve"> sudėtyje yra natrio</w:t>
      </w:r>
    </w:p>
    <w:p w14:paraId="43B41FAC" w14:textId="77777777" w:rsidR="00C417F2" w:rsidRPr="00C417F2" w:rsidRDefault="00D06255" w:rsidP="00C417F2">
      <w:pPr>
        <w:numPr>
          <w:ilvl w:val="12"/>
          <w:numId w:val="0"/>
        </w:numPr>
        <w:tabs>
          <w:tab w:val="left" w:pos="567"/>
        </w:tabs>
        <w:spacing w:after="0" w:line="240" w:lineRule="auto"/>
        <w:ind w:right="-2"/>
        <w:rPr>
          <w:rFonts w:ascii="Times New Roman" w:hAnsi="Times New Roman"/>
        </w:rPr>
      </w:pPr>
      <w:r w:rsidRPr="002C540C">
        <w:rPr>
          <w:rFonts w:ascii="Times New Roman" w:hAnsi="Times New Roman"/>
        </w:rPr>
        <w:t>Šio vaisto flakone  yra apytiksliai  90 mg  natrio (valgomosios druskos sudedamosios dalies). Tai atitinka 4,5 % didžiausios</w:t>
      </w:r>
      <w:r w:rsidRPr="00D06255">
        <w:rPr>
          <w:rFonts w:ascii="Times New Roman" w:hAnsi="Times New Roman"/>
        </w:rPr>
        <w:t xml:space="preserve"> rekomenduojamos natrio paros normos suaugusiesiems . </w:t>
      </w:r>
    </w:p>
    <w:p w14:paraId="702FD2D6"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p>
    <w:p w14:paraId="75B85546" w14:textId="77777777" w:rsidR="00C417F2" w:rsidRPr="00C417F2" w:rsidRDefault="00C417F2" w:rsidP="00C417F2">
      <w:pPr>
        <w:numPr>
          <w:ilvl w:val="0"/>
          <w:numId w:val="2"/>
        </w:numPr>
        <w:tabs>
          <w:tab w:val="left" w:pos="567"/>
        </w:tabs>
        <w:spacing w:after="0" w:line="240" w:lineRule="auto"/>
        <w:ind w:left="1290"/>
        <w:contextualSpacing/>
        <w:outlineLvl w:val="0"/>
        <w:rPr>
          <w:rFonts w:ascii="Times New Roman" w:hAnsi="Times New Roman"/>
          <w:b/>
        </w:rPr>
      </w:pPr>
      <w:r w:rsidRPr="00C417F2">
        <w:rPr>
          <w:rFonts w:ascii="Times New Roman" w:hAnsi="Times New Roman"/>
        </w:rPr>
        <w:t xml:space="preserve"> </w:t>
      </w:r>
      <w:r w:rsidRPr="00C417F2">
        <w:rPr>
          <w:rFonts w:ascii="Times New Roman" w:hAnsi="Times New Roman"/>
          <w:b/>
        </w:rPr>
        <w:t xml:space="preserve">Kaip vartoti </w:t>
      </w:r>
      <w:r w:rsidR="005144C1">
        <w:rPr>
          <w:rFonts w:ascii="Times New Roman" w:hAnsi="Times New Roman"/>
          <w:b/>
        </w:rPr>
        <w:t>Rexorem</w:t>
      </w:r>
      <w:r w:rsidRPr="00C417F2">
        <w:rPr>
          <w:rFonts w:ascii="Times New Roman" w:hAnsi="Times New Roman"/>
          <w:b/>
        </w:rPr>
        <w:t xml:space="preserve"> </w:t>
      </w:r>
    </w:p>
    <w:p w14:paraId="3BAC503F" w14:textId="77777777" w:rsidR="00C417F2" w:rsidRPr="00C417F2" w:rsidRDefault="00C417F2" w:rsidP="00C417F2">
      <w:pPr>
        <w:tabs>
          <w:tab w:val="left" w:pos="567"/>
        </w:tabs>
        <w:spacing w:after="0" w:line="240" w:lineRule="auto"/>
        <w:outlineLvl w:val="0"/>
        <w:rPr>
          <w:rFonts w:ascii="Times New Roman" w:hAnsi="Times New Roman"/>
          <w:b/>
        </w:rPr>
      </w:pPr>
    </w:p>
    <w:p w14:paraId="5C8F576D" w14:textId="77777777" w:rsidR="00C417F2" w:rsidRPr="00C417F2" w:rsidRDefault="00C417F2" w:rsidP="00C417F2">
      <w:pPr>
        <w:numPr>
          <w:ilvl w:val="12"/>
          <w:numId w:val="0"/>
        </w:numPr>
        <w:spacing w:after="0" w:line="240" w:lineRule="auto"/>
        <w:ind w:right="-2"/>
        <w:rPr>
          <w:rFonts w:ascii="Times New Roman" w:hAnsi="Times New Roman"/>
        </w:rPr>
      </w:pPr>
      <w:r w:rsidRPr="00C417F2">
        <w:rPr>
          <w:rFonts w:ascii="Times New Roman" w:hAnsi="Times New Roman"/>
        </w:rPr>
        <w:lastRenderedPageBreak/>
        <w:t xml:space="preserve">Visada vartokite šį vaistą tiksliai kaip nurodė gydytojas. Jeigu abejojate, kreipkitės į gydytoją arba vaistininką. </w:t>
      </w:r>
    </w:p>
    <w:p w14:paraId="0219E8F0" w14:textId="77777777" w:rsidR="00C417F2" w:rsidRPr="00C417F2" w:rsidRDefault="00C417F2" w:rsidP="00C417F2">
      <w:pPr>
        <w:tabs>
          <w:tab w:val="left" w:pos="567"/>
        </w:tabs>
        <w:spacing w:after="0" w:line="240" w:lineRule="auto"/>
        <w:ind w:left="360"/>
        <w:outlineLvl w:val="0"/>
        <w:rPr>
          <w:rFonts w:ascii="Times New Roman" w:hAnsi="Times New Roman"/>
        </w:rPr>
      </w:pPr>
    </w:p>
    <w:p w14:paraId="3709E7B9" w14:textId="77777777" w:rsidR="00C417F2" w:rsidRPr="00066746" w:rsidRDefault="005E4609" w:rsidP="00C417F2">
      <w:pPr>
        <w:numPr>
          <w:ilvl w:val="12"/>
          <w:numId w:val="0"/>
        </w:numPr>
        <w:tabs>
          <w:tab w:val="left" w:pos="567"/>
        </w:tabs>
        <w:spacing w:after="0" w:line="240" w:lineRule="auto"/>
        <w:ind w:right="-2"/>
        <w:rPr>
          <w:rFonts w:ascii="Times New Roman" w:hAnsi="Times New Roman"/>
        </w:rPr>
      </w:pPr>
      <w:r w:rsidRPr="005E4609">
        <w:rPr>
          <w:rFonts w:ascii="Times New Roman" w:hAnsi="Times New Roman"/>
        </w:rPr>
        <w:t>Vartojimas suaugusiems žmonėms</w:t>
      </w:r>
    </w:p>
    <w:p w14:paraId="120B8851" w14:textId="77777777" w:rsidR="00C417F2" w:rsidRPr="00C417F2" w:rsidRDefault="00C417F2" w:rsidP="00C417F2">
      <w:pPr>
        <w:numPr>
          <w:ilvl w:val="0"/>
          <w:numId w:val="9"/>
        </w:numPr>
        <w:tabs>
          <w:tab w:val="left" w:pos="567"/>
        </w:tabs>
        <w:spacing w:after="0" w:line="240" w:lineRule="auto"/>
        <w:ind w:left="540" w:right="-2" w:hanging="540"/>
        <w:contextualSpacing/>
        <w:rPr>
          <w:rFonts w:ascii="Times New Roman" w:hAnsi="Times New Roman"/>
        </w:rPr>
      </w:pPr>
      <w:r w:rsidRPr="00C417F2">
        <w:rPr>
          <w:rFonts w:ascii="Times New Roman" w:hAnsi="Times New Roman"/>
        </w:rPr>
        <w:t xml:space="preserve">Dozė priklauso nuo infekcinės ligos, kuria Jūs sergate, rūšies, kokioje organizmo vietoje ji yra ir nuo infekcinės ligos sunkumo. Jums reikalingą dozę paskirs gydytojas. </w:t>
      </w:r>
    </w:p>
    <w:p w14:paraId="5F794951" w14:textId="77777777" w:rsidR="00C417F2" w:rsidRPr="00C417F2" w:rsidRDefault="00C417F2" w:rsidP="00C417F2">
      <w:pPr>
        <w:numPr>
          <w:ilvl w:val="0"/>
          <w:numId w:val="9"/>
        </w:numPr>
        <w:tabs>
          <w:tab w:val="left" w:pos="567"/>
        </w:tabs>
        <w:spacing w:after="0" w:line="240" w:lineRule="auto"/>
        <w:ind w:left="540" w:right="-2" w:hanging="540"/>
        <w:contextualSpacing/>
        <w:rPr>
          <w:rFonts w:ascii="Times New Roman" w:hAnsi="Times New Roman"/>
        </w:rPr>
      </w:pPr>
      <w:r w:rsidRPr="00C417F2">
        <w:rPr>
          <w:rFonts w:ascii="Times New Roman" w:hAnsi="Times New Roman"/>
        </w:rPr>
        <w:t xml:space="preserve">Paprastai suaugusiems žmonėms skiriama 500 mg (miligramų) – 2 g (gramų) dozė. Tokią dozę reikia vartoti kas 8 valandas. Tačiau, jei jūsų inkstų veikla </w:t>
      </w:r>
      <w:r w:rsidR="00056AFB">
        <w:rPr>
          <w:rFonts w:ascii="Times New Roman" w:hAnsi="Times New Roman"/>
        </w:rPr>
        <w:t>yra sutrikusi</w:t>
      </w:r>
      <w:r w:rsidRPr="00C417F2">
        <w:rPr>
          <w:rFonts w:ascii="Times New Roman" w:hAnsi="Times New Roman"/>
        </w:rPr>
        <w:t xml:space="preserve">, jums gali paskirti ir mažesnę vaisto dozę.  </w:t>
      </w:r>
    </w:p>
    <w:p w14:paraId="4AFE839D" w14:textId="77777777" w:rsidR="00C417F2" w:rsidRPr="00066746" w:rsidRDefault="005E4609" w:rsidP="00C417F2">
      <w:pPr>
        <w:tabs>
          <w:tab w:val="left" w:pos="540"/>
          <w:tab w:val="left" w:pos="567"/>
        </w:tabs>
        <w:spacing w:after="0" w:line="240" w:lineRule="auto"/>
        <w:ind w:right="-2"/>
        <w:contextualSpacing/>
        <w:rPr>
          <w:rFonts w:ascii="Times New Roman" w:hAnsi="Times New Roman"/>
        </w:rPr>
      </w:pPr>
      <w:r w:rsidRPr="005E4609">
        <w:rPr>
          <w:rFonts w:ascii="Times New Roman" w:hAnsi="Times New Roman"/>
        </w:rPr>
        <w:t xml:space="preserve">Vartojimas vaikams ir paaugliams </w:t>
      </w:r>
    </w:p>
    <w:p w14:paraId="210BFA0D" w14:textId="77777777" w:rsidR="00C417F2" w:rsidRPr="00C417F2" w:rsidRDefault="00C417F2" w:rsidP="00C417F2">
      <w:pPr>
        <w:numPr>
          <w:ilvl w:val="0"/>
          <w:numId w:val="10"/>
        </w:numPr>
        <w:tabs>
          <w:tab w:val="left" w:pos="540"/>
          <w:tab w:val="left" w:pos="567"/>
        </w:tabs>
        <w:spacing w:after="0" w:line="240" w:lineRule="auto"/>
        <w:ind w:left="540" w:right="-2" w:hanging="540"/>
        <w:contextualSpacing/>
        <w:rPr>
          <w:rFonts w:ascii="Times New Roman" w:hAnsi="Times New Roman"/>
        </w:rPr>
      </w:pPr>
      <w:r w:rsidRPr="00C417F2">
        <w:rPr>
          <w:rFonts w:ascii="Times New Roman" w:hAnsi="Times New Roman"/>
        </w:rPr>
        <w:t xml:space="preserve">Vyresniems kaip 3 mėnesių kūdikiams ir vaikams iki 12 metų dozė parenkama atsižvelgiant į vaiko amžių ir kūno masę. Įprastinė dozė yra tarp 10 mg – 40 mg </w:t>
      </w:r>
      <w:r w:rsidR="005144C1">
        <w:rPr>
          <w:rFonts w:ascii="Times New Roman" w:hAnsi="Times New Roman"/>
        </w:rPr>
        <w:t>Rexorem</w:t>
      </w:r>
      <w:r w:rsidRPr="00C417F2">
        <w:rPr>
          <w:rFonts w:ascii="Times New Roman" w:hAnsi="Times New Roman"/>
        </w:rPr>
        <w:t xml:space="preserve"> kilogramui kūno masės. Tokia dozė įprastai leidžiama kas 8 valandas. Vaikams, kurie sveria daugiau kaip 50 kg, skiriama suaugusių žmonių dozė. </w:t>
      </w:r>
    </w:p>
    <w:p w14:paraId="63847A4B" w14:textId="77777777" w:rsidR="00C417F2" w:rsidRPr="00C417F2" w:rsidRDefault="00C417F2" w:rsidP="00C417F2">
      <w:pPr>
        <w:tabs>
          <w:tab w:val="left" w:pos="567"/>
        </w:tabs>
        <w:spacing w:after="0" w:line="240" w:lineRule="auto"/>
        <w:ind w:right="-2"/>
        <w:rPr>
          <w:rFonts w:ascii="Times New Roman" w:eastAsia="Times New Roman" w:hAnsi="Times New Roman"/>
          <w:b/>
        </w:rPr>
      </w:pPr>
    </w:p>
    <w:p w14:paraId="6C548A93" w14:textId="77777777" w:rsidR="00C417F2" w:rsidRPr="00066746" w:rsidRDefault="005E4609" w:rsidP="00C417F2">
      <w:pPr>
        <w:numPr>
          <w:ilvl w:val="12"/>
          <w:numId w:val="0"/>
        </w:numPr>
        <w:tabs>
          <w:tab w:val="left" w:pos="567"/>
        </w:tabs>
        <w:spacing w:after="0" w:line="240" w:lineRule="auto"/>
        <w:ind w:right="-2"/>
        <w:rPr>
          <w:rFonts w:ascii="Times New Roman" w:eastAsia="Times New Roman" w:hAnsi="Times New Roman"/>
        </w:rPr>
      </w:pPr>
      <w:r w:rsidRPr="005E4609">
        <w:rPr>
          <w:rFonts w:ascii="Times New Roman" w:eastAsia="Times New Roman" w:hAnsi="Times New Roman"/>
        </w:rPr>
        <w:t>Vartojimo metodas</w:t>
      </w:r>
    </w:p>
    <w:p w14:paraId="025528DC" w14:textId="77777777" w:rsidR="00C417F2" w:rsidRPr="00C417F2" w:rsidRDefault="005144C1" w:rsidP="00C417F2">
      <w:pPr>
        <w:numPr>
          <w:ilvl w:val="0"/>
          <w:numId w:val="10"/>
        </w:numPr>
        <w:tabs>
          <w:tab w:val="left" w:pos="567"/>
        </w:tabs>
        <w:spacing w:after="0" w:line="240" w:lineRule="auto"/>
        <w:ind w:left="540" w:hanging="540"/>
        <w:contextualSpacing/>
        <w:rPr>
          <w:rFonts w:ascii="Times New Roman" w:hAnsi="Times New Roman"/>
        </w:rPr>
      </w:pPr>
      <w:r>
        <w:rPr>
          <w:rFonts w:ascii="Times New Roman" w:hAnsi="Times New Roman"/>
        </w:rPr>
        <w:t>Rexorem</w:t>
      </w:r>
      <w:r w:rsidR="00C417F2" w:rsidRPr="00C417F2">
        <w:rPr>
          <w:rFonts w:ascii="Times New Roman" w:hAnsi="Times New Roman"/>
        </w:rPr>
        <w:t xml:space="preserve"> Jums bus skiriama </w:t>
      </w:r>
      <w:r w:rsidR="004613B9">
        <w:rPr>
          <w:rFonts w:ascii="Times New Roman" w:hAnsi="Times New Roman"/>
        </w:rPr>
        <w:t>suleidžiant</w:t>
      </w:r>
      <w:r w:rsidR="004613B9" w:rsidRPr="00C417F2">
        <w:rPr>
          <w:rFonts w:ascii="Times New Roman" w:hAnsi="Times New Roman"/>
        </w:rPr>
        <w:t xml:space="preserve"> </w:t>
      </w:r>
      <w:r w:rsidR="00C417F2" w:rsidRPr="00C417F2">
        <w:rPr>
          <w:rFonts w:ascii="Times New Roman" w:hAnsi="Times New Roman"/>
        </w:rPr>
        <w:t>arba lašinant į stambią veną.</w:t>
      </w:r>
    </w:p>
    <w:p w14:paraId="180D325A" w14:textId="7B2F907C" w:rsidR="00C417F2" w:rsidRPr="00C417F2" w:rsidRDefault="00C417F2" w:rsidP="00C417F2">
      <w:pPr>
        <w:numPr>
          <w:ilvl w:val="0"/>
          <w:numId w:val="10"/>
        </w:numPr>
        <w:tabs>
          <w:tab w:val="left" w:pos="567"/>
        </w:tabs>
        <w:spacing w:after="0" w:line="240" w:lineRule="auto"/>
        <w:ind w:left="540" w:right="-2" w:hanging="540"/>
        <w:contextualSpacing/>
        <w:rPr>
          <w:rFonts w:ascii="Times New Roman" w:hAnsi="Times New Roman"/>
        </w:rPr>
      </w:pPr>
      <w:r w:rsidRPr="00C417F2">
        <w:rPr>
          <w:rFonts w:ascii="Times New Roman" w:hAnsi="Times New Roman"/>
        </w:rPr>
        <w:t xml:space="preserve">Paprastai </w:t>
      </w:r>
      <w:r w:rsidR="005144C1">
        <w:rPr>
          <w:rFonts w:ascii="Times New Roman" w:hAnsi="Times New Roman"/>
        </w:rPr>
        <w:t>Rexorem</w:t>
      </w:r>
      <w:r w:rsidRPr="00C417F2">
        <w:rPr>
          <w:rFonts w:ascii="Times New Roman" w:hAnsi="Times New Roman"/>
        </w:rPr>
        <w:t xml:space="preserve"> Jums sulašins arba </w:t>
      </w:r>
      <w:r w:rsidR="004613B9">
        <w:rPr>
          <w:rFonts w:ascii="Times New Roman" w:hAnsi="Times New Roman"/>
        </w:rPr>
        <w:t>suleis</w:t>
      </w:r>
      <w:r w:rsidR="004613B9" w:rsidRPr="00C417F2">
        <w:rPr>
          <w:rFonts w:ascii="Times New Roman" w:hAnsi="Times New Roman"/>
        </w:rPr>
        <w:t xml:space="preserve"> </w:t>
      </w:r>
      <w:r w:rsidRPr="00C417F2">
        <w:rPr>
          <w:rFonts w:ascii="Times New Roman" w:hAnsi="Times New Roman"/>
        </w:rPr>
        <w:t>gydytojas arba slaugytoja.</w:t>
      </w:r>
    </w:p>
    <w:p w14:paraId="4D51638A" w14:textId="6B07FD69" w:rsidR="00C417F2" w:rsidRPr="00C417F2" w:rsidRDefault="00C417F2" w:rsidP="00C417F2">
      <w:pPr>
        <w:numPr>
          <w:ilvl w:val="0"/>
          <w:numId w:val="10"/>
        </w:numPr>
        <w:tabs>
          <w:tab w:val="left" w:pos="567"/>
        </w:tabs>
        <w:spacing w:after="0" w:line="260" w:lineRule="exact"/>
        <w:ind w:left="540" w:hanging="540"/>
        <w:contextualSpacing/>
        <w:rPr>
          <w:rFonts w:ascii="Times New Roman" w:hAnsi="Times New Roman"/>
        </w:rPr>
      </w:pPr>
      <w:r w:rsidRPr="00C417F2">
        <w:rPr>
          <w:rFonts w:ascii="Times New Roman" w:hAnsi="Times New Roman"/>
        </w:rPr>
        <w:t xml:space="preserve">Tačiau kartais patys pacientai, tėvai ar globėjai išmoksta namuose suleisti </w:t>
      </w:r>
      <w:r w:rsidR="005144C1">
        <w:rPr>
          <w:rFonts w:ascii="Times New Roman" w:hAnsi="Times New Roman"/>
        </w:rPr>
        <w:t>Rexorem</w:t>
      </w:r>
      <w:r w:rsidRPr="00C417F2">
        <w:rPr>
          <w:rFonts w:ascii="Times New Roman" w:hAnsi="Times New Roman"/>
        </w:rPr>
        <w:t>. Kaip tai padaryti, nurodyta šio pakuotės lapelio instrukcijoje (žr. skyrių „</w:t>
      </w:r>
      <w:r w:rsidR="005E4609" w:rsidRPr="005E4609">
        <w:rPr>
          <w:rFonts w:ascii="Times New Roman" w:hAnsi="Times New Roman"/>
        </w:rPr>
        <w:t xml:space="preserve">Taisyklės, kaip namuose sau ar kam nors kitam </w:t>
      </w:r>
      <w:r w:rsidR="004613B9">
        <w:rPr>
          <w:rFonts w:ascii="Times New Roman" w:hAnsi="Times New Roman"/>
        </w:rPr>
        <w:t>leisti</w:t>
      </w:r>
      <w:r w:rsidR="005E4609" w:rsidRPr="005E4609">
        <w:rPr>
          <w:rFonts w:ascii="Times New Roman" w:hAnsi="Times New Roman"/>
        </w:rPr>
        <w:t xml:space="preserve"> Rexorem</w:t>
      </w:r>
      <w:r w:rsidRPr="00C417F2">
        <w:rPr>
          <w:rFonts w:ascii="Times New Roman" w:hAnsi="Times New Roman"/>
        </w:rPr>
        <w:t xml:space="preserve">“). </w:t>
      </w:r>
      <w:r w:rsidR="005144C1">
        <w:rPr>
          <w:rFonts w:ascii="Times New Roman" w:hAnsi="Times New Roman"/>
        </w:rPr>
        <w:t>Rexorem</w:t>
      </w:r>
      <w:r w:rsidRPr="00C417F2">
        <w:rPr>
          <w:rFonts w:ascii="Times New Roman" w:hAnsi="Times New Roman"/>
        </w:rPr>
        <w:t xml:space="preserve"> visada vartokite tiksliai, kaip nurodė gydytojas. Jeigu abejojate, kreipkitės į gydytoją.</w:t>
      </w:r>
    </w:p>
    <w:p w14:paraId="4664827E" w14:textId="77777777" w:rsidR="00C417F2" w:rsidRPr="00C417F2" w:rsidRDefault="00C417F2" w:rsidP="00C417F2">
      <w:pPr>
        <w:numPr>
          <w:ilvl w:val="0"/>
          <w:numId w:val="10"/>
        </w:numPr>
        <w:tabs>
          <w:tab w:val="left" w:pos="0"/>
          <w:tab w:val="left" w:pos="567"/>
        </w:tabs>
        <w:spacing w:after="0" w:line="240" w:lineRule="auto"/>
        <w:ind w:left="540" w:hanging="540"/>
        <w:contextualSpacing/>
        <w:outlineLvl w:val="0"/>
        <w:rPr>
          <w:rFonts w:ascii="Times New Roman" w:hAnsi="Times New Roman"/>
        </w:rPr>
      </w:pPr>
      <w:r w:rsidRPr="00C417F2">
        <w:rPr>
          <w:rFonts w:ascii="Times New Roman" w:hAnsi="Times New Roman"/>
        </w:rPr>
        <w:t>Injekcinio tirpalo negalima maišyti su kitais tirpalais arba pilti į tirpalus, kuriuose yra kitų vaistų.</w:t>
      </w:r>
    </w:p>
    <w:p w14:paraId="18EF020E" w14:textId="69E02052" w:rsidR="00C417F2" w:rsidRPr="00C417F2" w:rsidRDefault="00C417F2" w:rsidP="00C417F2">
      <w:pPr>
        <w:numPr>
          <w:ilvl w:val="0"/>
          <w:numId w:val="10"/>
        </w:numPr>
        <w:tabs>
          <w:tab w:val="left" w:pos="0"/>
          <w:tab w:val="left" w:pos="567"/>
        </w:tabs>
        <w:spacing w:after="0" w:line="240" w:lineRule="auto"/>
        <w:ind w:left="540" w:hanging="540"/>
        <w:contextualSpacing/>
        <w:outlineLvl w:val="0"/>
        <w:rPr>
          <w:rFonts w:ascii="Times New Roman" w:hAnsi="Times New Roman"/>
        </w:rPr>
      </w:pPr>
      <w:r w:rsidRPr="00C417F2">
        <w:rPr>
          <w:rFonts w:ascii="Times New Roman" w:hAnsi="Times New Roman"/>
        </w:rPr>
        <w:t xml:space="preserve">Injekcijos trukmė turi būti 5 minutės arba nuo 15 iki 30 minučių. </w:t>
      </w:r>
      <w:r w:rsidR="00CF6C3E">
        <w:rPr>
          <w:rFonts w:ascii="Times New Roman" w:hAnsi="Times New Roman"/>
        </w:rPr>
        <w:t>G</w:t>
      </w:r>
      <w:r w:rsidRPr="00C417F2">
        <w:rPr>
          <w:rFonts w:ascii="Times New Roman" w:hAnsi="Times New Roman"/>
        </w:rPr>
        <w:t xml:space="preserve">ydytojas jums pasakys, kaip reikia vartoti </w:t>
      </w:r>
      <w:r w:rsidR="005144C1">
        <w:rPr>
          <w:rFonts w:ascii="Times New Roman" w:hAnsi="Times New Roman"/>
        </w:rPr>
        <w:t>Rexorem</w:t>
      </w:r>
      <w:r w:rsidRPr="00C417F2">
        <w:rPr>
          <w:rFonts w:ascii="Times New Roman" w:hAnsi="Times New Roman"/>
        </w:rPr>
        <w:t>.</w:t>
      </w:r>
    </w:p>
    <w:p w14:paraId="242E843E" w14:textId="77777777" w:rsidR="00C417F2" w:rsidRPr="00C417F2" w:rsidRDefault="00C417F2" w:rsidP="00C417F2">
      <w:pPr>
        <w:numPr>
          <w:ilvl w:val="0"/>
          <w:numId w:val="10"/>
        </w:numPr>
        <w:tabs>
          <w:tab w:val="left" w:pos="0"/>
          <w:tab w:val="left" w:pos="567"/>
        </w:tabs>
        <w:spacing w:after="0" w:line="240" w:lineRule="auto"/>
        <w:ind w:left="540" w:hanging="540"/>
        <w:contextualSpacing/>
        <w:outlineLvl w:val="0"/>
        <w:rPr>
          <w:rFonts w:ascii="Times New Roman" w:hAnsi="Times New Roman"/>
        </w:rPr>
      </w:pPr>
      <w:r w:rsidRPr="00C417F2">
        <w:rPr>
          <w:rFonts w:ascii="Times New Roman" w:hAnsi="Times New Roman"/>
        </w:rPr>
        <w:t xml:space="preserve">Paprastai </w:t>
      </w:r>
      <w:r w:rsidR="004613B9">
        <w:rPr>
          <w:rFonts w:ascii="Times New Roman" w:hAnsi="Times New Roman"/>
        </w:rPr>
        <w:t xml:space="preserve">vaisto leisti </w:t>
      </w:r>
      <w:r w:rsidRPr="00C417F2">
        <w:rPr>
          <w:rFonts w:ascii="Times New Roman" w:hAnsi="Times New Roman"/>
        </w:rPr>
        <w:t>reikia kiekvieną dieną tuo pačiu laiku.</w:t>
      </w:r>
    </w:p>
    <w:p w14:paraId="2793F7FF" w14:textId="77777777" w:rsidR="00C417F2" w:rsidRPr="00C417F2" w:rsidRDefault="00C417F2" w:rsidP="00C417F2">
      <w:pPr>
        <w:tabs>
          <w:tab w:val="left" w:pos="0"/>
          <w:tab w:val="left" w:pos="567"/>
        </w:tabs>
        <w:spacing w:after="0" w:line="240" w:lineRule="auto"/>
        <w:ind w:left="567"/>
        <w:outlineLvl w:val="0"/>
        <w:rPr>
          <w:rFonts w:ascii="Times New Roman" w:hAnsi="Times New Roman"/>
        </w:rPr>
      </w:pPr>
    </w:p>
    <w:p w14:paraId="729DB153" w14:textId="5931631F" w:rsidR="00C417F2" w:rsidRPr="00C417F2" w:rsidRDefault="00C417F2" w:rsidP="00C417F2">
      <w:pPr>
        <w:numPr>
          <w:ilvl w:val="12"/>
          <w:numId w:val="0"/>
        </w:numPr>
        <w:tabs>
          <w:tab w:val="left" w:pos="0"/>
          <w:tab w:val="left" w:pos="567"/>
        </w:tabs>
        <w:spacing w:after="0" w:line="240" w:lineRule="auto"/>
        <w:ind w:left="567" w:hanging="567"/>
        <w:outlineLvl w:val="0"/>
        <w:rPr>
          <w:rFonts w:ascii="Times New Roman" w:hAnsi="Times New Roman"/>
          <w:b/>
        </w:rPr>
      </w:pPr>
      <w:r w:rsidRPr="00C417F2">
        <w:rPr>
          <w:rFonts w:ascii="Times New Roman" w:hAnsi="Times New Roman"/>
          <w:b/>
        </w:rPr>
        <w:t xml:space="preserve">Ką daryti pavartojus per didelę </w:t>
      </w:r>
      <w:proofErr w:type="spellStart"/>
      <w:r w:rsidR="005144C1">
        <w:rPr>
          <w:rFonts w:ascii="Times New Roman" w:hAnsi="Times New Roman"/>
          <w:b/>
        </w:rPr>
        <w:t>Rexorem</w:t>
      </w:r>
      <w:proofErr w:type="spellEnd"/>
      <w:r w:rsidRPr="00C417F2">
        <w:rPr>
          <w:rFonts w:ascii="Times New Roman" w:hAnsi="Times New Roman"/>
          <w:b/>
        </w:rPr>
        <w:t xml:space="preserve"> dozę</w:t>
      </w:r>
    </w:p>
    <w:p w14:paraId="26A8A621" w14:textId="77777777" w:rsidR="00C417F2" w:rsidRPr="00C417F2" w:rsidRDefault="00C417F2" w:rsidP="00C417F2">
      <w:pPr>
        <w:numPr>
          <w:ilvl w:val="12"/>
          <w:numId w:val="0"/>
        </w:numPr>
        <w:tabs>
          <w:tab w:val="left" w:pos="0"/>
          <w:tab w:val="left" w:pos="567"/>
        </w:tabs>
        <w:spacing w:after="0" w:line="240" w:lineRule="auto"/>
        <w:outlineLvl w:val="0"/>
        <w:rPr>
          <w:rFonts w:ascii="Times New Roman" w:hAnsi="Times New Roman"/>
        </w:rPr>
      </w:pPr>
      <w:r w:rsidRPr="00C417F2">
        <w:rPr>
          <w:rFonts w:ascii="Times New Roman" w:hAnsi="Times New Roman"/>
        </w:rPr>
        <w:t>Jei atsitiktinai pavartojote didesnę, negu jums paskirta dozė, nedelsiant kreipkitės į gydytoją arba artimiausią ligoninę.</w:t>
      </w:r>
    </w:p>
    <w:p w14:paraId="2EFA05E6" w14:textId="77777777" w:rsidR="00C417F2" w:rsidRPr="00C417F2" w:rsidRDefault="00C417F2" w:rsidP="00C417F2">
      <w:pPr>
        <w:numPr>
          <w:ilvl w:val="12"/>
          <w:numId w:val="0"/>
        </w:numPr>
        <w:tabs>
          <w:tab w:val="left" w:pos="0"/>
          <w:tab w:val="left" w:pos="567"/>
        </w:tabs>
        <w:spacing w:after="0" w:line="240" w:lineRule="auto"/>
        <w:outlineLvl w:val="0"/>
        <w:rPr>
          <w:rFonts w:ascii="Times New Roman" w:hAnsi="Times New Roman"/>
        </w:rPr>
      </w:pPr>
    </w:p>
    <w:p w14:paraId="48C10E17" w14:textId="77777777" w:rsidR="00C417F2" w:rsidRPr="00C417F2" w:rsidRDefault="00C417F2" w:rsidP="00C417F2">
      <w:pPr>
        <w:numPr>
          <w:ilvl w:val="12"/>
          <w:numId w:val="0"/>
        </w:numPr>
        <w:tabs>
          <w:tab w:val="left" w:pos="0"/>
          <w:tab w:val="left" w:pos="567"/>
        </w:tabs>
        <w:spacing w:after="0" w:line="240" w:lineRule="auto"/>
        <w:outlineLvl w:val="0"/>
        <w:rPr>
          <w:rFonts w:ascii="Times New Roman" w:hAnsi="Times New Roman"/>
        </w:rPr>
      </w:pPr>
      <w:r w:rsidRPr="00C417F2">
        <w:rPr>
          <w:rFonts w:ascii="Times New Roman" w:hAnsi="Times New Roman"/>
          <w:b/>
        </w:rPr>
        <w:t>Pamiršus pavartoti</w:t>
      </w:r>
      <w:r w:rsidRPr="00C417F2">
        <w:rPr>
          <w:rFonts w:ascii="Times New Roman" w:hAnsi="Times New Roman"/>
        </w:rPr>
        <w:t xml:space="preserve"> </w:t>
      </w:r>
      <w:r w:rsidR="005144C1">
        <w:rPr>
          <w:rFonts w:ascii="Times New Roman" w:hAnsi="Times New Roman"/>
          <w:b/>
        </w:rPr>
        <w:t>Rexorem</w:t>
      </w:r>
    </w:p>
    <w:p w14:paraId="31465169" w14:textId="77777777" w:rsidR="00C417F2" w:rsidRPr="00C417F2" w:rsidRDefault="00C417F2" w:rsidP="00C417F2">
      <w:pPr>
        <w:numPr>
          <w:ilvl w:val="12"/>
          <w:numId w:val="0"/>
        </w:numPr>
        <w:tabs>
          <w:tab w:val="left" w:pos="0"/>
          <w:tab w:val="left" w:pos="567"/>
        </w:tabs>
        <w:spacing w:after="0" w:line="240" w:lineRule="auto"/>
        <w:outlineLvl w:val="0"/>
        <w:rPr>
          <w:rFonts w:ascii="Times New Roman" w:hAnsi="Times New Roman"/>
        </w:rPr>
      </w:pPr>
      <w:r w:rsidRPr="00C417F2">
        <w:rPr>
          <w:rFonts w:ascii="Times New Roman" w:hAnsi="Times New Roman"/>
        </w:rPr>
        <w:t>Jei pamiršote pavartoti, prisiminus suleiskite vaisto kaip galima greičiau. Jei jau beveik bus atėjęs kitos dozės vartojimo laikas, praleiskite pamirštą dozę.</w:t>
      </w:r>
    </w:p>
    <w:p w14:paraId="71AE06CD" w14:textId="77777777" w:rsidR="00C417F2" w:rsidRPr="00C417F2" w:rsidRDefault="00C417F2" w:rsidP="00C417F2">
      <w:pPr>
        <w:numPr>
          <w:ilvl w:val="12"/>
          <w:numId w:val="0"/>
        </w:numPr>
        <w:tabs>
          <w:tab w:val="left" w:pos="0"/>
          <w:tab w:val="left" w:pos="567"/>
        </w:tabs>
        <w:spacing w:after="0" w:line="240" w:lineRule="auto"/>
        <w:outlineLvl w:val="0"/>
        <w:rPr>
          <w:rFonts w:ascii="Times New Roman" w:hAnsi="Times New Roman"/>
        </w:rPr>
      </w:pPr>
      <w:r w:rsidRPr="00C417F2">
        <w:rPr>
          <w:rFonts w:ascii="Times New Roman" w:hAnsi="Times New Roman"/>
        </w:rPr>
        <w:t>Negalima vartoti dvigubos dozės norint kompensuoti praleistą dozę (dviejų injekcijų tuo pačiu metu).</w:t>
      </w:r>
    </w:p>
    <w:p w14:paraId="3C47E8A0" w14:textId="77777777" w:rsidR="00C417F2" w:rsidRPr="00C417F2" w:rsidRDefault="00C417F2" w:rsidP="00C417F2">
      <w:pPr>
        <w:numPr>
          <w:ilvl w:val="12"/>
          <w:numId w:val="0"/>
        </w:numPr>
        <w:tabs>
          <w:tab w:val="left" w:pos="567"/>
        </w:tabs>
        <w:spacing w:after="0" w:line="240" w:lineRule="auto"/>
        <w:ind w:left="567" w:hanging="567"/>
        <w:outlineLvl w:val="0"/>
        <w:rPr>
          <w:rFonts w:ascii="Times New Roman" w:hAnsi="Times New Roman"/>
        </w:rPr>
      </w:pPr>
    </w:p>
    <w:p w14:paraId="2DB4093C" w14:textId="77777777" w:rsidR="00C417F2" w:rsidRPr="00C417F2" w:rsidRDefault="00C417F2" w:rsidP="00C417F2">
      <w:pPr>
        <w:numPr>
          <w:ilvl w:val="12"/>
          <w:numId w:val="0"/>
        </w:numPr>
        <w:tabs>
          <w:tab w:val="left" w:pos="0"/>
          <w:tab w:val="left" w:pos="567"/>
        </w:tabs>
        <w:spacing w:after="0" w:line="240" w:lineRule="auto"/>
        <w:outlineLvl w:val="0"/>
        <w:rPr>
          <w:rFonts w:ascii="Times New Roman" w:hAnsi="Times New Roman"/>
        </w:rPr>
      </w:pPr>
      <w:r w:rsidRPr="00C417F2">
        <w:rPr>
          <w:rFonts w:ascii="Times New Roman" w:hAnsi="Times New Roman"/>
          <w:b/>
        </w:rPr>
        <w:t xml:space="preserve">Nustojus vartoti </w:t>
      </w:r>
      <w:r w:rsidR="005144C1">
        <w:rPr>
          <w:rFonts w:ascii="Times New Roman" w:hAnsi="Times New Roman"/>
          <w:b/>
        </w:rPr>
        <w:t>Rexorem</w:t>
      </w:r>
    </w:p>
    <w:p w14:paraId="6ED304BB" w14:textId="5644CABF" w:rsidR="00C417F2" w:rsidRPr="00C417F2" w:rsidRDefault="00C417F2" w:rsidP="00C417F2">
      <w:pPr>
        <w:numPr>
          <w:ilvl w:val="12"/>
          <w:numId w:val="0"/>
        </w:numPr>
        <w:tabs>
          <w:tab w:val="left" w:pos="567"/>
        </w:tabs>
        <w:spacing w:after="0" w:line="240" w:lineRule="auto"/>
        <w:ind w:left="567" w:hanging="567"/>
        <w:outlineLvl w:val="0"/>
        <w:rPr>
          <w:rFonts w:ascii="Times New Roman" w:hAnsi="Times New Roman"/>
        </w:rPr>
      </w:pPr>
      <w:r w:rsidRPr="00C417F2">
        <w:rPr>
          <w:rFonts w:ascii="Times New Roman" w:hAnsi="Times New Roman"/>
        </w:rPr>
        <w:t xml:space="preserve">Kol gydytojas nenurodė, nenutraukite </w:t>
      </w:r>
      <w:r w:rsidR="005144C1">
        <w:rPr>
          <w:rFonts w:ascii="Times New Roman" w:hAnsi="Times New Roman"/>
        </w:rPr>
        <w:t>Rexorem</w:t>
      </w:r>
      <w:r w:rsidRPr="00C417F2">
        <w:rPr>
          <w:rFonts w:ascii="Times New Roman" w:hAnsi="Times New Roman"/>
        </w:rPr>
        <w:t xml:space="preserve"> vartojimo.</w:t>
      </w:r>
    </w:p>
    <w:p w14:paraId="30697425"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Jeigu kiltų daugiau klausimų dėl šio vaisto vartojimo, kreipkitės į gydytoją, vaistininką arba slaugytoją.</w:t>
      </w:r>
    </w:p>
    <w:p w14:paraId="58996CCE" w14:textId="77777777" w:rsidR="00C417F2" w:rsidRPr="00C417F2" w:rsidRDefault="00C417F2" w:rsidP="00C417F2">
      <w:pPr>
        <w:numPr>
          <w:ilvl w:val="12"/>
          <w:numId w:val="0"/>
        </w:numPr>
        <w:tabs>
          <w:tab w:val="left" w:pos="567"/>
        </w:tabs>
        <w:spacing w:after="0" w:line="240" w:lineRule="auto"/>
        <w:ind w:left="567" w:hanging="567"/>
        <w:outlineLvl w:val="0"/>
        <w:rPr>
          <w:rFonts w:ascii="Times New Roman" w:hAnsi="Times New Roman"/>
        </w:rPr>
      </w:pPr>
    </w:p>
    <w:p w14:paraId="10F011FA" w14:textId="77777777" w:rsidR="00C417F2" w:rsidRPr="00C417F2" w:rsidRDefault="00C417F2" w:rsidP="00C417F2">
      <w:pPr>
        <w:numPr>
          <w:ilvl w:val="12"/>
          <w:numId w:val="0"/>
        </w:numPr>
        <w:tabs>
          <w:tab w:val="left" w:pos="567"/>
        </w:tabs>
        <w:spacing w:after="0" w:line="240" w:lineRule="auto"/>
        <w:ind w:left="567" w:hanging="567"/>
        <w:outlineLvl w:val="0"/>
        <w:rPr>
          <w:rFonts w:ascii="Times New Roman" w:hAnsi="Times New Roman"/>
        </w:rPr>
      </w:pPr>
    </w:p>
    <w:p w14:paraId="64EE4FF3" w14:textId="77777777" w:rsidR="00C417F2" w:rsidRPr="00C417F2" w:rsidRDefault="00C417F2" w:rsidP="00C417F2">
      <w:pPr>
        <w:numPr>
          <w:ilvl w:val="12"/>
          <w:numId w:val="0"/>
        </w:numPr>
        <w:tabs>
          <w:tab w:val="left" w:pos="567"/>
        </w:tabs>
        <w:spacing w:after="0" w:line="240" w:lineRule="auto"/>
        <w:ind w:left="567" w:hanging="567"/>
        <w:outlineLvl w:val="0"/>
        <w:rPr>
          <w:rFonts w:ascii="Times New Roman" w:hAnsi="Times New Roman"/>
          <w:b/>
          <w:caps/>
        </w:rPr>
      </w:pPr>
      <w:r w:rsidRPr="00C417F2">
        <w:rPr>
          <w:rFonts w:ascii="Times New Roman" w:hAnsi="Times New Roman"/>
          <w:b/>
        </w:rPr>
        <w:t>4.</w:t>
      </w:r>
      <w:r w:rsidRPr="00C417F2">
        <w:rPr>
          <w:rFonts w:ascii="Times New Roman" w:hAnsi="Times New Roman"/>
          <w:b/>
        </w:rPr>
        <w:tab/>
        <w:t>Galimas šalutinis poveikis</w:t>
      </w:r>
    </w:p>
    <w:p w14:paraId="257E1CF5" w14:textId="77777777" w:rsidR="00C417F2" w:rsidRPr="00C417F2" w:rsidRDefault="00C417F2" w:rsidP="00C417F2">
      <w:pPr>
        <w:tabs>
          <w:tab w:val="left" w:pos="567"/>
        </w:tabs>
        <w:spacing w:after="0" w:line="240" w:lineRule="auto"/>
        <w:rPr>
          <w:rFonts w:ascii="Times New Roman" w:hAnsi="Times New Roman"/>
        </w:rPr>
      </w:pPr>
    </w:p>
    <w:p w14:paraId="7229AA42" w14:textId="77777777" w:rsidR="00C417F2" w:rsidRPr="00C417F2" w:rsidRDefault="00C417F2" w:rsidP="00C417F2">
      <w:pPr>
        <w:numPr>
          <w:ilvl w:val="12"/>
          <w:numId w:val="0"/>
        </w:numPr>
        <w:spacing w:after="0" w:line="240" w:lineRule="auto"/>
        <w:ind w:right="-29"/>
        <w:rPr>
          <w:rFonts w:ascii="Times New Roman" w:hAnsi="Times New Roman"/>
        </w:rPr>
      </w:pPr>
      <w:r w:rsidRPr="00C417F2">
        <w:rPr>
          <w:rFonts w:ascii="Times New Roman" w:hAnsi="Times New Roman"/>
        </w:rPr>
        <w:t>Šis vaistas, kaip ir visi kiti, gali sukelti šalutinį poveikį, nors jis pasireiškia ne visiems žmonėms.</w:t>
      </w:r>
    </w:p>
    <w:p w14:paraId="43759C37"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p>
    <w:p w14:paraId="11F6B5BC" w14:textId="77777777" w:rsidR="00C417F2" w:rsidRPr="00590EC2" w:rsidRDefault="005E4609" w:rsidP="00C417F2">
      <w:pPr>
        <w:numPr>
          <w:ilvl w:val="12"/>
          <w:numId w:val="0"/>
        </w:numPr>
        <w:tabs>
          <w:tab w:val="left" w:pos="567"/>
        </w:tabs>
        <w:spacing w:after="0" w:line="240" w:lineRule="auto"/>
        <w:ind w:right="-2"/>
        <w:rPr>
          <w:rFonts w:ascii="Times New Roman" w:hAnsi="Times New Roman"/>
          <w:i/>
        </w:rPr>
      </w:pPr>
      <w:r w:rsidRPr="005E4609">
        <w:rPr>
          <w:rFonts w:ascii="Times New Roman" w:hAnsi="Times New Roman"/>
          <w:i/>
        </w:rPr>
        <w:t>Sunkios alerginės reakcijos</w:t>
      </w:r>
    </w:p>
    <w:p w14:paraId="40A6B946" w14:textId="2822DCE0"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 xml:space="preserve">Jei pasireiškė sunki alerginė reakcija, nedelsiant nutraukite </w:t>
      </w:r>
      <w:r w:rsidR="005144C1">
        <w:rPr>
          <w:rFonts w:ascii="Times New Roman" w:hAnsi="Times New Roman"/>
          <w:b/>
        </w:rPr>
        <w:t>Rexorem</w:t>
      </w:r>
      <w:r w:rsidRPr="00C417F2">
        <w:rPr>
          <w:rFonts w:ascii="Times New Roman" w:hAnsi="Times New Roman"/>
          <w:b/>
        </w:rPr>
        <w:t xml:space="preserve"> vartojimą ir tuoj pat kreipkitės į gydytoją</w:t>
      </w:r>
      <w:r w:rsidRPr="00C417F2">
        <w:rPr>
          <w:rFonts w:ascii="Times New Roman" w:hAnsi="Times New Roman"/>
        </w:rPr>
        <w:t>. Jums gali prireikti skubaus gydymo. Ūmiai gali atsirasti tokių simptomų:</w:t>
      </w:r>
    </w:p>
    <w:p w14:paraId="571E9350" w14:textId="5C804EE5" w:rsidR="00C417F2" w:rsidRPr="00C417F2" w:rsidRDefault="00C417F2" w:rsidP="00C417F2">
      <w:pPr>
        <w:tabs>
          <w:tab w:val="left" w:pos="567"/>
        </w:tabs>
        <w:spacing w:after="0" w:line="240" w:lineRule="auto"/>
        <w:ind w:left="360" w:right="-2" w:hanging="360"/>
        <w:rPr>
          <w:rFonts w:ascii="Times New Roman" w:hAnsi="Times New Roman"/>
        </w:rPr>
      </w:pPr>
      <w:r w:rsidRPr="00C417F2">
        <w:rPr>
          <w:rFonts w:ascii="Times New Roman" w:hAnsi="Times New Roman"/>
        </w:rPr>
        <w:t>-</w:t>
      </w:r>
      <w:r w:rsidRPr="00C417F2">
        <w:rPr>
          <w:rFonts w:ascii="Times New Roman" w:hAnsi="Times New Roman"/>
        </w:rPr>
        <w:tab/>
      </w:r>
      <w:r w:rsidRPr="00C417F2">
        <w:rPr>
          <w:rFonts w:ascii="Times New Roman" w:hAnsi="Times New Roman"/>
        </w:rPr>
        <w:tab/>
        <w:t>sunkus odos išbėrimas, niež</w:t>
      </w:r>
      <w:r w:rsidR="00CF6C3E">
        <w:rPr>
          <w:rFonts w:ascii="Times New Roman" w:hAnsi="Times New Roman"/>
        </w:rPr>
        <w:t>ėjimas</w:t>
      </w:r>
      <w:r w:rsidRPr="00C417F2">
        <w:rPr>
          <w:rFonts w:ascii="Times New Roman" w:hAnsi="Times New Roman"/>
        </w:rPr>
        <w:t xml:space="preserve"> arba dilgėlinė;</w:t>
      </w:r>
    </w:p>
    <w:p w14:paraId="4B063895" w14:textId="77777777" w:rsidR="00C417F2" w:rsidRPr="00C417F2" w:rsidRDefault="00C417F2" w:rsidP="00C417F2">
      <w:pPr>
        <w:tabs>
          <w:tab w:val="left" w:pos="567"/>
        </w:tabs>
        <w:spacing w:after="0" w:line="240" w:lineRule="auto"/>
        <w:ind w:left="360" w:right="-2" w:hanging="360"/>
        <w:rPr>
          <w:rFonts w:ascii="Times New Roman" w:hAnsi="Times New Roman"/>
        </w:rPr>
      </w:pPr>
      <w:r w:rsidRPr="00C417F2">
        <w:rPr>
          <w:rFonts w:ascii="Times New Roman" w:hAnsi="Times New Roman"/>
        </w:rPr>
        <w:t>-</w:t>
      </w:r>
      <w:r w:rsidRPr="00C417F2">
        <w:rPr>
          <w:rFonts w:ascii="Times New Roman" w:hAnsi="Times New Roman"/>
        </w:rPr>
        <w:tab/>
      </w:r>
      <w:r w:rsidRPr="00C417F2">
        <w:rPr>
          <w:rFonts w:ascii="Times New Roman" w:hAnsi="Times New Roman"/>
        </w:rPr>
        <w:tab/>
        <w:t xml:space="preserve">veido, lūpų, liežuvio ar kitų kūno dalių patinimas; </w:t>
      </w:r>
    </w:p>
    <w:p w14:paraId="48B581C6" w14:textId="77777777" w:rsidR="003B63EA" w:rsidRDefault="00C417F2" w:rsidP="00833C73">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dusulys, pasunkėjęs kvėpavimas, švokštimas</w:t>
      </w:r>
      <w:r w:rsidR="003B63EA">
        <w:rPr>
          <w:rFonts w:ascii="Times New Roman" w:hAnsi="Times New Roman"/>
        </w:rPr>
        <w:t>;</w:t>
      </w:r>
    </w:p>
    <w:p w14:paraId="76405401" w14:textId="77777777" w:rsidR="006F1976" w:rsidRDefault="003B63EA">
      <w:pPr>
        <w:pStyle w:val="Sraopastraipa"/>
        <w:numPr>
          <w:ilvl w:val="0"/>
          <w:numId w:val="14"/>
        </w:numPr>
        <w:tabs>
          <w:tab w:val="left" w:pos="567"/>
        </w:tabs>
        <w:spacing w:after="0" w:line="240" w:lineRule="auto"/>
        <w:ind w:left="567" w:right="-2" w:hanging="567"/>
        <w:rPr>
          <w:rFonts w:ascii="Times New Roman" w:hAnsi="Times New Roman"/>
        </w:rPr>
      </w:pPr>
      <w:r>
        <w:rPr>
          <w:rFonts w:ascii="Times New Roman" w:hAnsi="Times New Roman"/>
        </w:rPr>
        <w:t>s</w:t>
      </w:r>
      <w:r w:rsidRPr="00833C73">
        <w:rPr>
          <w:rFonts w:ascii="Times New Roman" w:hAnsi="Times New Roman"/>
        </w:rPr>
        <w:t xml:space="preserve">unkios </w:t>
      </w:r>
      <w:r>
        <w:rPr>
          <w:rFonts w:ascii="Times New Roman" w:hAnsi="Times New Roman"/>
        </w:rPr>
        <w:t>odos</w:t>
      </w:r>
      <w:r w:rsidRPr="00833C73">
        <w:rPr>
          <w:rFonts w:ascii="Times New Roman" w:hAnsi="Times New Roman"/>
        </w:rPr>
        <w:t xml:space="preserve"> reakcijos</w:t>
      </w:r>
      <w:r>
        <w:rPr>
          <w:rFonts w:ascii="Times New Roman" w:hAnsi="Times New Roman"/>
        </w:rPr>
        <w:t>:</w:t>
      </w:r>
      <w:r w:rsidRPr="00833C73">
        <w:rPr>
          <w:rFonts w:ascii="Times New Roman" w:hAnsi="Times New Roman"/>
        </w:rPr>
        <w:t xml:space="preserve"> </w:t>
      </w:r>
    </w:p>
    <w:p w14:paraId="1CE3AAB8" w14:textId="77777777" w:rsidR="006F1976" w:rsidRDefault="003E1526">
      <w:pPr>
        <w:pStyle w:val="Sraopastraipa"/>
        <w:numPr>
          <w:ilvl w:val="0"/>
          <w:numId w:val="15"/>
        </w:numPr>
        <w:tabs>
          <w:tab w:val="left" w:pos="851"/>
        </w:tabs>
        <w:spacing w:after="0" w:line="240" w:lineRule="auto"/>
        <w:ind w:left="851" w:right="-2" w:hanging="284"/>
        <w:rPr>
          <w:rFonts w:ascii="Times New Roman" w:hAnsi="Times New Roman"/>
        </w:rPr>
      </w:pPr>
      <w:r>
        <w:rPr>
          <w:rFonts w:ascii="Times New Roman" w:hAnsi="Times New Roman"/>
        </w:rPr>
        <w:lastRenderedPageBreak/>
        <w:t>s</w:t>
      </w:r>
      <w:r w:rsidRPr="00C417F2">
        <w:rPr>
          <w:rFonts w:ascii="Times New Roman" w:hAnsi="Times New Roman"/>
        </w:rPr>
        <w:t xml:space="preserve">unkios padidėjusio jautrumo reakcijos, kurios pasireiškia </w:t>
      </w:r>
      <w:r w:rsidR="003B63EA" w:rsidRPr="00833C73">
        <w:rPr>
          <w:rFonts w:ascii="Times New Roman" w:hAnsi="Times New Roman"/>
        </w:rPr>
        <w:t xml:space="preserve">karščiavimu, odos išbėrimu ir kraujo rodiklių, rodančių kepenų funkciją, pokyčiais (padidėjęs kepenų fermentų kiekis); padidėjęs tam tikrų baltųjų kraujo ląstelių </w:t>
      </w:r>
      <w:r w:rsidR="00844324">
        <w:rPr>
          <w:rFonts w:ascii="Times New Roman" w:hAnsi="Times New Roman"/>
        </w:rPr>
        <w:t>skaičius</w:t>
      </w:r>
      <w:r w:rsidR="003B63EA" w:rsidRPr="00833C73">
        <w:rPr>
          <w:rFonts w:ascii="Times New Roman" w:hAnsi="Times New Roman"/>
        </w:rPr>
        <w:t xml:space="preserve"> (eozinofilija) ir padidėję limfmazgiai. Tai gali būti daugelio organų jautrumo sindromo sukeliamų sutrikimų, vadinamų DRESS sindromu, požymiai.</w:t>
      </w:r>
    </w:p>
    <w:p w14:paraId="65190E29" w14:textId="77777777" w:rsidR="00D05B9E" w:rsidRDefault="00282026" w:rsidP="00775455">
      <w:pPr>
        <w:pStyle w:val="Sraopastraipa"/>
        <w:numPr>
          <w:ilvl w:val="0"/>
          <w:numId w:val="15"/>
        </w:numPr>
        <w:spacing w:after="0" w:line="240" w:lineRule="auto"/>
        <w:ind w:left="851" w:hanging="284"/>
        <w:rPr>
          <w:rFonts w:ascii="Times New Roman" w:hAnsi="Times New Roman"/>
        </w:rPr>
      </w:pPr>
      <w:r w:rsidRPr="00282026">
        <w:rPr>
          <w:rFonts w:ascii="Times New Roman" w:hAnsi="Times New Roman"/>
        </w:rPr>
        <w:t xml:space="preserve">staiga prasidėjęs sunkus odos </w:t>
      </w:r>
      <w:r w:rsidR="00844324">
        <w:rPr>
          <w:rFonts w:ascii="Times New Roman" w:hAnsi="Times New Roman"/>
        </w:rPr>
        <w:t>iš</w:t>
      </w:r>
      <w:r w:rsidRPr="00282026">
        <w:rPr>
          <w:rFonts w:ascii="Times New Roman" w:hAnsi="Times New Roman"/>
        </w:rPr>
        <w:t>bėrimas, pūslių odoje atsiradimas, odos lupimasis. Šie simptomai gali būti susiję su aukšta temperatūra ir sąnarių skausmais</w:t>
      </w:r>
      <w:r w:rsidR="00D05B9E">
        <w:rPr>
          <w:rFonts w:ascii="Times New Roman" w:hAnsi="Times New Roman"/>
        </w:rPr>
        <w:t>;</w:t>
      </w:r>
    </w:p>
    <w:p w14:paraId="0D413960" w14:textId="77777777" w:rsidR="00C417F2" w:rsidRPr="00833C73" w:rsidRDefault="00D05B9E" w:rsidP="00775455">
      <w:pPr>
        <w:pStyle w:val="Sraopastraipa"/>
        <w:numPr>
          <w:ilvl w:val="0"/>
          <w:numId w:val="15"/>
        </w:numPr>
        <w:spacing w:after="0" w:line="240" w:lineRule="auto"/>
        <w:ind w:left="851" w:hanging="284"/>
        <w:rPr>
          <w:rFonts w:ascii="Times New Roman" w:hAnsi="Times New Roman"/>
        </w:rPr>
      </w:pPr>
      <w:r w:rsidRPr="00B00698">
        <w:rPr>
          <w:rFonts w:ascii="Times New Roman" w:hAnsi="Times New Roman"/>
        </w:rPr>
        <w:t xml:space="preserve">sunkūs odos </w:t>
      </w:r>
      <w:r w:rsidR="00844324">
        <w:rPr>
          <w:rFonts w:ascii="Times New Roman" w:hAnsi="Times New Roman"/>
        </w:rPr>
        <w:t>iš</w:t>
      </w:r>
      <w:r w:rsidRPr="00B00698">
        <w:rPr>
          <w:rFonts w:ascii="Times New Roman" w:hAnsi="Times New Roman"/>
        </w:rPr>
        <w:t xml:space="preserve">bėrimai, kurie gali atsirasti kaip rausvos apvalios </w:t>
      </w:r>
      <w:r>
        <w:rPr>
          <w:rFonts w:ascii="Times New Roman" w:hAnsi="Times New Roman"/>
        </w:rPr>
        <w:t>dėmės</w:t>
      </w:r>
      <w:r w:rsidRPr="00B00698">
        <w:rPr>
          <w:rFonts w:ascii="Times New Roman" w:hAnsi="Times New Roman"/>
        </w:rPr>
        <w:t xml:space="preserve">, dažnai su </w:t>
      </w:r>
      <w:r w:rsidR="00E20279">
        <w:rPr>
          <w:rFonts w:ascii="Times New Roman" w:hAnsi="Times New Roman"/>
        </w:rPr>
        <w:t xml:space="preserve">centre </w:t>
      </w:r>
      <w:r>
        <w:rPr>
          <w:rFonts w:ascii="Times New Roman" w:hAnsi="Times New Roman"/>
        </w:rPr>
        <w:t>esančiomis</w:t>
      </w:r>
      <w:r w:rsidRPr="00B00698">
        <w:rPr>
          <w:rFonts w:ascii="Times New Roman" w:hAnsi="Times New Roman"/>
        </w:rPr>
        <w:t xml:space="preserve"> </w:t>
      </w:r>
      <w:r>
        <w:rPr>
          <w:rFonts w:ascii="Times New Roman" w:hAnsi="Times New Roman"/>
        </w:rPr>
        <w:t>pūslėmis</w:t>
      </w:r>
      <w:r w:rsidRPr="00B00698">
        <w:rPr>
          <w:rFonts w:ascii="Times New Roman" w:hAnsi="Times New Roman"/>
        </w:rPr>
        <w:t xml:space="preserve">, odos lupimasis, burnos, gerklės, nosies, lytinių organų ir akių opos, prieš </w:t>
      </w:r>
      <w:r>
        <w:rPr>
          <w:rFonts w:ascii="Times New Roman" w:hAnsi="Times New Roman"/>
        </w:rPr>
        <w:t>tai</w:t>
      </w:r>
      <w:r w:rsidRPr="00B00698">
        <w:rPr>
          <w:rFonts w:ascii="Times New Roman" w:hAnsi="Times New Roman"/>
        </w:rPr>
        <w:t xml:space="preserve"> gali </w:t>
      </w:r>
      <w:r>
        <w:rPr>
          <w:rFonts w:ascii="Times New Roman" w:hAnsi="Times New Roman"/>
        </w:rPr>
        <w:t xml:space="preserve">būti </w:t>
      </w:r>
      <w:r w:rsidRPr="00B00698">
        <w:rPr>
          <w:rFonts w:ascii="Times New Roman" w:hAnsi="Times New Roman"/>
        </w:rPr>
        <w:t>į</w:t>
      </w:r>
      <w:r>
        <w:rPr>
          <w:rFonts w:ascii="Times New Roman" w:hAnsi="Times New Roman"/>
        </w:rPr>
        <w:t xml:space="preserve"> karščiavimą ir</w:t>
      </w:r>
      <w:r w:rsidRPr="00B00698">
        <w:rPr>
          <w:rFonts w:ascii="Times New Roman" w:hAnsi="Times New Roman"/>
        </w:rPr>
        <w:t xml:space="preserve"> gripą panašūs simptomai (Stivenso-Džonsono sindrom</w:t>
      </w:r>
      <w:r w:rsidR="00B00698" w:rsidRPr="00B00698">
        <w:rPr>
          <w:rFonts w:ascii="Times New Roman" w:hAnsi="Times New Roman"/>
        </w:rPr>
        <w:t>as) arba sunkesnė forma (toksinė</w:t>
      </w:r>
      <w:r w:rsidRPr="00B00698">
        <w:rPr>
          <w:rFonts w:ascii="Times New Roman" w:hAnsi="Times New Roman"/>
        </w:rPr>
        <w:t xml:space="preserve"> epidermi</w:t>
      </w:r>
      <w:r w:rsidR="00B00698" w:rsidRPr="00B00698">
        <w:rPr>
          <w:rFonts w:ascii="Times New Roman" w:hAnsi="Times New Roman"/>
        </w:rPr>
        <w:t xml:space="preserve">o </w:t>
      </w:r>
      <w:r w:rsidRPr="00B00698">
        <w:rPr>
          <w:rFonts w:ascii="Times New Roman" w:hAnsi="Times New Roman"/>
        </w:rPr>
        <w:t>nekrolizė)</w:t>
      </w:r>
      <w:r w:rsidR="00B00698">
        <w:rPr>
          <w:rFonts w:ascii="Times New Roman" w:hAnsi="Times New Roman"/>
        </w:rPr>
        <w:t>.</w:t>
      </w:r>
    </w:p>
    <w:p w14:paraId="1A42E2BB" w14:textId="77777777" w:rsidR="00C417F2" w:rsidRPr="00C417F2" w:rsidRDefault="00C417F2" w:rsidP="00775455">
      <w:pPr>
        <w:numPr>
          <w:ilvl w:val="12"/>
          <w:numId w:val="0"/>
        </w:numPr>
        <w:tabs>
          <w:tab w:val="left" w:pos="567"/>
        </w:tabs>
        <w:spacing w:after="0" w:line="240" w:lineRule="auto"/>
        <w:ind w:right="-2"/>
        <w:rPr>
          <w:rFonts w:ascii="Times New Roman" w:hAnsi="Times New Roman"/>
        </w:rPr>
      </w:pPr>
    </w:p>
    <w:p w14:paraId="1300E505" w14:textId="77777777" w:rsidR="00C417F2" w:rsidRPr="00C417F2" w:rsidRDefault="005E4609" w:rsidP="00C417F2">
      <w:pPr>
        <w:numPr>
          <w:ilvl w:val="12"/>
          <w:numId w:val="0"/>
        </w:numPr>
        <w:tabs>
          <w:tab w:val="left" w:pos="567"/>
        </w:tabs>
        <w:spacing w:after="0" w:line="240" w:lineRule="auto"/>
        <w:ind w:right="-2"/>
        <w:rPr>
          <w:rFonts w:ascii="Times New Roman" w:hAnsi="Times New Roman"/>
        </w:rPr>
      </w:pPr>
      <w:r w:rsidRPr="005E4609">
        <w:rPr>
          <w:rFonts w:ascii="Times New Roman" w:hAnsi="Times New Roman"/>
        </w:rPr>
        <w:t>Raudonųjų kraujo kūnelių pažeidimas (pasireiškimo dažnis nežinomas - negali būti apskaičiuotas pagal turimus duomenis)</w:t>
      </w:r>
      <w:r w:rsidR="00844324">
        <w:rPr>
          <w:rFonts w:ascii="Times New Roman" w:hAnsi="Times New Roman"/>
        </w:rPr>
        <w:t xml:space="preserve">. </w:t>
      </w:r>
      <w:r w:rsidR="00C417F2" w:rsidRPr="00C417F2">
        <w:rPr>
          <w:rFonts w:ascii="Times New Roman" w:hAnsi="Times New Roman"/>
        </w:rPr>
        <w:t>Šiai būklei būdingi simptomai:</w:t>
      </w:r>
    </w:p>
    <w:p w14:paraId="245EB66D" w14:textId="77777777" w:rsidR="00C417F2" w:rsidRPr="00C417F2" w:rsidRDefault="00C417F2" w:rsidP="00775455">
      <w:pPr>
        <w:tabs>
          <w:tab w:val="left" w:pos="567"/>
        </w:tabs>
        <w:spacing w:after="0" w:line="240" w:lineRule="auto"/>
        <w:ind w:left="357" w:hanging="357"/>
        <w:rPr>
          <w:rFonts w:ascii="Times New Roman" w:hAnsi="Times New Roman"/>
        </w:rPr>
      </w:pPr>
      <w:r w:rsidRPr="00C417F2">
        <w:rPr>
          <w:rFonts w:ascii="Times New Roman" w:hAnsi="Times New Roman"/>
        </w:rPr>
        <w:t>-</w:t>
      </w:r>
      <w:r w:rsidRPr="00C417F2">
        <w:rPr>
          <w:rFonts w:ascii="Times New Roman" w:hAnsi="Times New Roman"/>
        </w:rPr>
        <w:tab/>
      </w:r>
      <w:r w:rsidRPr="00C417F2">
        <w:rPr>
          <w:rFonts w:ascii="Times New Roman" w:hAnsi="Times New Roman"/>
        </w:rPr>
        <w:tab/>
      </w:r>
      <w:r w:rsidR="00844324">
        <w:rPr>
          <w:rFonts w:ascii="Times New Roman" w:hAnsi="Times New Roman"/>
        </w:rPr>
        <w:t>d</w:t>
      </w:r>
      <w:r w:rsidRPr="00C417F2">
        <w:rPr>
          <w:rFonts w:ascii="Times New Roman" w:hAnsi="Times New Roman"/>
        </w:rPr>
        <w:t>usulys, kuomet jo nesitikite</w:t>
      </w:r>
      <w:r w:rsidR="00844324">
        <w:rPr>
          <w:rFonts w:ascii="Times New Roman" w:hAnsi="Times New Roman"/>
        </w:rPr>
        <w:t>;</w:t>
      </w:r>
    </w:p>
    <w:p w14:paraId="6089439F" w14:textId="77777777" w:rsidR="00C417F2" w:rsidRPr="00C417F2" w:rsidRDefault="00C417F2" w:rsidP="00C417F2">
      <w:pPr>
        <w:tabs>
          <w:tab w:val="left" w:pos="567"/>
        </w:tabs>
        <w:spacing w:after="0" w:line="240" w:lineRule="auto"/>
        <w:ind w:left="360" w:right="-2" w:hanging="360"/>
        <w:rPr>
          <w:rFonts w:ascii="Times New Roman" w:hAnsi="Times New Roman"/>
        </w:rPr>
      </w:pPr>
      <w:r w:rsidRPr="00C417F2">
        <w:rPr>
          <w:rFonts w:ascii="Times New Roman" w:hAnsi="Times New Roman"/>
        </w:rPr>
        <w:t>-</w:t>
      </w:r>
      <w:r w:rsidRPr="00C417F2">
        <w:rPr>
          <w:rFonts w:ascii="Times New Roman" w:hAnsi="Times New Roman"/>
        </w:rPr>
        <w:tab/>
      </w:r>
      <w:r w:rsidRPr="00C417F2">
        <w:rPr>
          <w:rFonts w:ascii="Times New Roman" w:hAnsi="Times New Roman"/>
        </w:rPr>
        <w:tab/>
      </w:r>
      <w:r w:rsidR="00844324">
        <w:rPr>
          <w:rFonts w:ascii="Times New Roman" w:hAnsi="Times New Roman"/>
        </w:rPr>
        <w:t>r</w:t>
      </w:r>
      <w:r w:rsidRPr="00C417F2">
        <w:rPr>
          <w:rFonts w:ascii="Times New Roman" w:hAnsi="Times New Roman"/>
        </w:rPr>
        <w:t>audonas arba rudas šlapimas</w:t>
      </w:r>
      <w:r w:rsidR="00844324">
        <w:rPr>
          <w:rFonts w:ascii="Times New Roman" w:hAnsi="Times New Roman"/>
        </w:rPr>
        <w:t>;</w:t>
      </w:r>
    </w:p>
    <w:p w14:paraId="0CF4044E" w14:textId="415F9902" w:rsidR="00C417F2" w:rsidRPr="00844324" w:rsidRDefault="00C417F2" w:rsidP="00C417F2">
      <w:pPr>
        <w:tabs>
          <w:tab w:val="left" w:pos="567"/>
        </w:tabs>
        <w:spacing w:after="0" w:line="240" w:lineRule="auto"/>
        <w:ind w:right="-2"/>
        <w:rPr>
          <w:rFonts w:ascii="Times New Roman" w:hAnsi="Times New Roman"/>
        </w:rPr>
      </w:pPr>
      <w:r w:rsidRPr="00C417F2">
        <w:rPr>
          <w:rFonts w:ascii="Times New Roman" w:hAnsi="Times New Roman"/>
        </w:rPr>
        <w:t>Jei pastebėjote nors vieną iš išvardytų simptomų,</w:t>
      </w:r>
      <w:r w:rsidRPr="00C417F2">
        <w:rPr>
          <w:rFonts w:ascii="Times New Roman" w:hAnsi="Times New Roman"/>
          <w:b/>
        </w:rPr>
        <w:t xml:space="preserve"> </w:t>
      </w:r>
      <w:r w:rsidR="005E4609" w:rsidRPr="005E4609">
        <w:rPr>
          <w:rFonts w:ascii="Times New Roman" w:hAnsi="Times New Roman"/>
        </w:rPr>
        <w:t xml:space="preserve">nedelsiant kreipkitės į gydytoją. </w:t>
      </w:r>
    </w:p>
    <w:p w14:paraId="0855DA23"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p>
    <w:p w14:paraId="609E3439" w14:textId="77777777" w:rsidR="00C417F2" w:rsidRPr="00C417F2" w:rsidRDefault="00C417F2" w:rsidP="00C417F2">
      <w:pPr>
        <w:numPr>
          <w:ilvl w:val="12"/>
          <w:numId w:val="0"/>
        </w:numPr>
        <w:tabs>
          <w:tab w:val="left" w:pos="567"/>
        </w:tabs>
        <w:spacing w:after="0" w:line="240" w:lineRule="auto"/>
        <w:ind w:right="-2"/>
        <w:rPr>
          <w:rFonts w:ascii="Times New Roman" w:hAnsi="Times New Roman"/>
          <w:b/>
        </w:rPr>
      </w:pPr>
      <w:r w:rsidRPr="00C417F2">
        <w:rPr>
          <w:rFonts w:ascii="Times New Roman" w:hAnsi="Times New Roman"/>
          <w:b/>
        </w:rPr>
        <w:t>Kitas galimas šalutinis poveikis</w:t>
      </w:r>
    </w:p>
    <w:p w14:paraId="304661CC"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p>
    <w:p w14:paraId="1722A8F4" w14:textId="1A44144F" w:rsidR="00C417F2" w:rsidRPr="00E06750" w:rsidRDefault="005E4609" w:rsidP="00C417F2">
      <w:pPr>
        <w:numPr>
          <w:ilvl w:val="12"/>
          <w:numId w:val="0"/>
        </w:numPr>
        <w:tabs>
          <w:tab w:val="left" w:pos="567"/>
        </w:tabs>
        <w:spacing w:after="0" w:line="240" w:lineRule="auto"/>
        <w:ind w:right="-2"/>
        <w:rPr>
          <w:rFonts w:ascii="Times New Roman" w:hAnsi="Times New Roman"/>
          <w:i/>
        </w:rPr>
      </w:pPr>
      <w:r w:rsidRPr="005E4609">
        <w:rPr>
          <w:rFonts w:ascii="Times New Roman" w:hAnsi="Times New Roman"/>
          <w:i/>
        </w:rPr>
        <w:t>Dažn</w:t>
      </w:r>
      <w:r w:rsidR="00762F4B">
        <w:rPr>
          <w:rFonts w:ascii="Times New Roman" w:hAnsi="Times New Roman"/>
          <w:i/>
        </w:rPr>
        <w:t>i šalutinio poveikio reiškiniai</w:t>
      </w:r>
      <w:r w:rsidRPr="005E4609">
        <w:rPr>
          <w:rFonts w:ascii="Times New Roman" w:hAnsi="Times New Roman"/>
          <w:i/>
        </w:rPr>
        <w:t xml:space="preserve"> (gali pasireikšti </w:t>
      </w:r>
      <w:r w:rsidR="00F14DBA">
        <w:rPr>
          <w:rFonts w:ascii="Times New Roman" w:hAnsi="Times New Roman"/>
          <w:i/>
        </w:rPr>
        <w:t>rečiau</w:t>
      </w:r>
      <w:r w:rsidR="003117AD">
        <w:rPr>
          <w:rFonts w:ascii="Times New Roman" w:hAnsi="Times New Roman"/>
          <w:i/>
        </w:rPr>
        <w:t xml:space="preserve"> kaip</w:t>
      </w:r>
      <w:r w:rsidRPr="005E4609">
        <w:rPr>
          <w:rFonts w:ascii="Times New Roman" w:hAnsi="Times New Roman"/>
          <w:i/>
        </w:rPr>
        <w:t xml:space="preserve"> 1 iš 10</w:t>
      </w:r>
      <w:r w:rsidR="00F14DBA">
        <w:rPr>
          <w:rFonts w:ascii="Times New Roman" w:hAnsi="Times New Roman"/>
          <w:i/>
        </w:rPr>
        <w:t xml:space="preserve"> asmenų</w:t>
      </w:r>
      <w:r w:rsidRPr="005E4609">
        <w:rPr>
          <w:rFonts w:ascii="Times New Roman" w:hAnsi="Times New Roman"/>
          <w:i/>
        </w:rPr>
        <w:t>)</w:t>
      </w:r>
      <w:r w:rsidR="00C036D5">
        <w:rPr>
          <w:rFonts w:ascii="Times New Roman" w:hAnsi="Times New Roman"/>
          <w:i/>
        </w:rPr>
        <w:t>:</w:t>
      </w:r>
    </w:p>
    <w:p w14:paraId="27B843F3" w14:textId="77777777" w:rsidR="00C417F2" w:rsidRPr="00C417F2" w:rsidRDefault="00C417F2" w:rsidP="00C417F2">
      <w:pPr>
        <w:tabs>
          <w:tab w:val="left" w:pos="567"/>
        </w:tabs>
        <w:spacing w:after="0" w:line="240" w:lineRule="auto"/>
        <w:ind w:left="360" w:right="-2" w:hanging="360"/>
        <w:rPr>
          <w:rFonts w:ascii="Times New Roman" w:hAnsi="Times New Roman"/>
        </w:rPr>
      </w:pPr>
      <w:r w:rsidRPr="00C417F2">
        <w:rPr>
          <w:rFonts w:ascii="Times New Roman" w:hAnsi="Times New Roman"/>
        </w:rPr>
        <w:t>-</w:t>
      </w:r>
      <w:r w:rsidRPr="00C417F2">
        <w:rPr>
          <w:rFonts w:ascii="Times New Roman" w:hAnsi="Times New Roman"/>
        </w:rPr>
        <w:tab/>
      </w:r>
      <w:r w:rsidRPr="00C417F2">
        <w:rPr>
          <w:rFonts w:ascii="Times New Roman" w:hAnsi="Times New Roman"/>
        </w:rPr>
        <w:tab/>
      </w:r>
      <w:r w:rsidR="00C036D5">
        <w:rPr>
          <w:rFonts w:ascii="Times New Roman" w:hAnsi="Times New Roman"/>
        </w:rPr>
        <w:t>p</w:t>
      </w:r>
      <w:r w:rsidRPr="00C417F2">
        <w:rPr>
          <w:rFonts w:ascii="Times New Roman" w:hAnsi="Times New Roman"/>
        </w:rPr>
        <w:t>ilvo skausmas;</w:t>
      </w:r>
    </w:p>
    <w:p w14:paraId="63139AAA" w14:textId="77777777" w:rsidR="00C417F2" w:rsidRPr="00C417F2" w:rsidRDefault="00C417F2" w:rsidP="00C417F2">
      <w:pPr>
        <w:tabs>
          <w:tab w:val="left" w:pos="567"/>
        </w:tabs>
        <w:spacing w:after="0" w:line="240" w:lineRule="auto"/>
        <w:ind w:left="360" w:right="-2" w:hanging="360"/>
        <w:rPr>
          <w:rFonts w:ascii="Times New Roman" w:hAnsi="Times New Roman"/>
        </w:rPr>
      </w:pPr>
      <w:r w:rsidRPr="00C417F2">
        <w:rPr>
          <w:rFonts w:ascii="Times New Roman" w:hAnsi="Times New Roman"/>
        </w:rPr>
        <w:t>-</w:t>
      </w:r>
      <w:r w:rsidRPr="00C417F2">
        <w:rPr>
          <w:rFonts w:ascii="Times New Roman" w:hAnsi="Times New Roman"/>
        </w:rPr>
        <w:tab/>
      </w:r>
      <w:r w:rsidRPr="00C417F2">
        <w:rPr>
          <w:rFonts w:ascii="Times New Roman" w:hAnsi="Times New Roman"/>
        </w:rPr>
        <w:tab/>
        <w:t>šleikštulys (pykinimas);</w:t>
      </w:r>
    </w:p>
    <w:p w14:paraId="0221605A"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vėmimas;</w:t>
      </w:r>
    </w:p>
    <w:p w14:paraId="557A0215"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viduriavimas;</w:t>
      </w:r>
    </w:p>
    <w:p w14:paraId="44AED1F9"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galvos skausmas;</w:t>
      </w:r>
    </w:p>
    <w:p w14:paraId="01BA0EFC"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 xml:space="preserve">odos </w:t>
      </w:r>
      <w:r w:rsidR="00E3075E">
        <w:rPr>
          <w:rFonts w:ascii="Times New Roman" w:hAnsi="Times New Roman"/>
        </w:rPr>
        <w:t>iš</w:t>
      </w:r>
      <w:r w:rsidRPr="00C417F2">
        <w:rPr>
          <w:rFonts w:ascii="Times New Roman" w:hAnsi="Times New Roman"/>
        </w:rPr>
        <w:t>bėrimas, niežėjimas;</w:t>
      </w:r>
    </w:p>
    <w:p w14:paraId="59DD7EA3"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skausmas ir uždegimas;</w:t>
      </w:r>
    </w:p>
    <w:p w14:paraId="215009B0"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 xml:space="preserve">padidėjęs trombocitų </w:t>
      </w:r>
      <w:r w:rsidR="00D824D6">
        <w:rPr>
          <w:rFonts w:ascii="Times New Roman" w:hAnsi="Times New Roman"/>
        </w:rPr>
        <w:t>skaičius</w:t>
      </w:r>
      <w:r w:rsidR="00D824D6" w:rsidRPr="00C417F2">
        <w:rPr>
          <w:rFonts w:ascii="Times New Roman" w:hAnsi="Times New Roman"/>
        </w:rPr>
        <w:t xml:space="preserve"> </w:t>
      </w:r>
      <w:r w:rsidRPr="00C417F2">
        <w:rPr>
          <w:rFonts w:ascii="Times New Roman" w:hAnsi="Times New Roman"/>
        </w:rPr>
        <w:t>(kraujo tyrimo duomenimis);</w:t>
      </w:r>
    </w:p>
    <w:p w14:paraId="16906095" w14:textId="77777777" w:rsidR="006F1976" w:rsidRDefault="00C417F2">
      <w:pPr>
        <w:numPr>
          <w:ilvl w:val="12"/>
          <w:numId w:val="0"/>
        </w:numPr>
        <w:tabs>
          <w:tab w:val="left" w:pos="567"/>
        </w:tabs>
        <w:spacing w:after="0" w:line="240" w:lineRule="auto"/>
        <w:ind w:left="567" w:right="-2" w:hanging="567"/>
        <w:rPr>
          <w:rFonts w:ascii="Times New Roman" w:hAnsi="Times New Roman"/>
        </w:rPr>
      </w:pPr>
      <w:r w:rsidRPr="00C417F2">
        <w:rPr>
          <w:rFonts w:ascii="Times New Roman" w:hAnsi="Times New Roman"/>
        </w:rPr>
        <w:t>-</w:t>
      </w:r>
      <w:r w:rsidRPr="00C417F2">
        <w:rPr>
          <w:rFonts w:ascii="Times New Roman" w:hAnsi="Times New Roman"/>
        </w:rPr>
        <w:tab/>
        <w:t>pakinta kraujo tyrimų rodmenys, įskaitant tuos, kurie rodo kepenų veiklą</w:t>
      </w:r>
      <w:r w:rsidR="00E5095D">
        <w:rPr>
          <w:rFonts w:ascii="Times New Roman" w:hAnsi="Times New Roman"/>
        </w:rPr>
        <w:t xml:space="preserve"> (padidėjęs kepenų fermentų kiekis kraujyje)</w:t>
      </w:r>
      <w:r w:rsidRPr="00C417F2">
        <w:rPr>
          <w:rFonts w:ascii="Times New Roman" w:hAnsi="Times New Roman"/>
        </w:rPr>
        <w:t>.</w:t>
      </w:r>
    </w:p>
    <w:p w14:paraId="3BD5FE15"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p>
    <w:p w14:paraId="1B81502F" w14:textId="4F2F6274" w:rsidR="00C417F2" w:rsidRPr="00E06750" w:rsidRDefault="005E4609" w:rsidP="00C417F2">
      <w:pPr>
        <w:numPr>
          <w:ilvl w:val="12"/>
          <w:numId w:val="0"/>
        </w:numPr>
        <w:tabs>
          <w:tab w:val="left" w:pos="567"/>
        </w:tabs>
        <w:spacing w:after="0" w:line="240" w:lineRule="auto"/>
        <w:ind w:right="-2"/>
        <w:rPr>
          <w:rFonts w:ascii="Times New Roman" w:hAnsi="Times New Roman"/>
          <w:i/>
        </w:rPr>
      </w:pPr>
      <w:r w:rsidRPr="005E4609">
        <w:rPr>
          <w:rFonts w:ascii="Times New Roman" w:hAnsi="Times New Roman"/>
          <w:i/>
        </w:rPr>
        <w:t>Nedažn</w:t>
      </w:r>
      <w:r w:rsidR="00762F4B">
        <w:rPr>
          <w:rFonts w:ascii="Times New Roman" w:hAnsi="Times New Roman"/>
          <w:i/>
        </w:rPr>
        <w:t>i šalutinio poveikio reiškiniai</w:t>
      </w:r>
      <w:r w:rsidRPr="005E4609">
        <w:rPr>
          <w:rFonts w:ascii="Times New Roman" w:hAnsi="Times New Roman"/>
          <w:i/>
        </w:rPr>
        <w:t xml:space="preserve"> (gali pasireikšti </w:t>
      </w:r>
      <w:r w:rsidR="00F14DBA">
        <w:rPr>
          <w:rFonts w:ascii="Times New Roman" w:hAnsi="Times New Roman"/>
          <w:i/>
        </w:rPr>
        <w:t xml:space="preserve">rečiau </w:t>
      </w:r>
      <w:r w:rsidR="003117AD">
        <w:rPr>
          <w:rFonts w:ascii="Times New Roman" w:hAnsi="Times New Roman"/>
          <w:i/>
        </w:rPr>
        <w:t>kaip</w:t>
      </w:r>
      <w:r w:rsidRPr="005E4609">
        <w:rPr>
          <w:rFonts w:ascii="Times New Roman" w:hAnsi="Times New Roman"/>
          <w:i/>
        </w:rPr>
        <w:t xml:space="preserve"> 1 iš 100</w:t>
      </w:r>
      <w:r w:rsidR="00F14DBA">
        <w:rPr>
          <w:rFonts w:ascii="Times New Roman" w:hAnsi="Times New Roman"/>
          <w:i/>
        </w:rPr>
        <w:t xml:space="preserve"> asmenų</w:t>
      </w:r>
      <w:r w:rsidRPr="005E4609">
        <w:rPr>
          <w:rFonts w:ascii="Times New Roman" w:hAnsi="Times New Roman"/>
          <w:i/>
        </w:rPr>
        <w:t>)</w:t>
      </w:r>
      <w:r w:rsidR="00C036D5">
        <w:rPr>
          <w:rFonts w:ascii="Times New Roman" w:hAnsi="Times New Roman"/>
          <w:i/>
        </w:rPr>
        <w:t>:</w:t>
      </w:r>
    </w:p>
    <w:p w14:paraId="4AEDEBC6" w14:textId="77777777" w:rsidR="00C417F2" w:rsidRPr="00C417F2" w:rsidRDefault="00C417F2" w:rsidP="00C417F2">
      <w:pPr>
        <w:tabs>
          <w:tab w:val="left" w:pos="567"/>
        </w:tabs>
        <w:spacing w:after="0" w:line="240" w:lineRule="auto"/>
        <w:ind w:left="567" w:right="-2" w:hanging="567"/>
        <w:rPr>
          <w:rFonts w:ascii="Times New Roman" w:hAnsi="Times New Roman"/>
        </w:rPr>
      </w:pPr>
      <w:r w:rsidRPr="00C417F2">
        <w:rPr>
          <w:rFonts w:ascii="Times New Roman" w:hAnsi="Times New Roman"/>
        </w:rPr>
        <w:t>-</w:t>
      </w:r>
      <w:r w:rsidRPr="00C417F2">
        <w:rPr>
          <w:rFonts w:ascii="Times New Roman" w:hAnsi="Times New Roman"/>
        </w:rPr>
        <w:tab/>
      </w:r>
      <w:r w:rsidR="00C036D5">
        <w:rPr>
          <w:rFonts w:ascii="Times New Roman" w:hAnsi="Times New Roman"/>
        </w:rPr>
        <w:t>k</w:t>
      </w:r>
      <w:r w:rsidRPr="00C417F2">
        <w:rPr>
          <w:rFonts w:ascii="Times New Roman" w:hAnsi="Times New Roman"/>
        </w:rPr>
        <w:t xml:space="preserve">raujo pokyčiai: sumažėjęs trombocitų </w:t>
      </w:r>
      <w:r w:rsidR="00C036D5">
        <w:rPr>
          <w:rFonts w:ascii="Times New Roman" w:hAnsi="Times New Roman"/>
        </w:rPr>
        <w:t>skaičius</w:t>
      </w:r>
      <w:r w:rsidR="00C036D5" w:rsidRPr="00C417F2">
        <w:rPr>
          <w:rFonts w:ascii="Times New Roman" w:hAnsi="Times New Roman"/>
        </w:rPr>
        <w:t xml:space="preserve"> </w:t>
      </w:r>
      <w:r w:rsidRPr="00C417F2">
        <w:rPr>
          <w:rFonts w:ascii="Times New Roman" w:hAnsi="Times New Roman"/>
        </w:rPr>
        <w:t xml:space="preserve">(lengviau atsiranda mėlynės), padidėjęs tam tikro pogrupio leukocitų skaičius, sumažėjęs leukocitų skaičius, padidėjęs tam tikros medžiagos, vadinamos bilirubinu, kiekis. Jūsų gydytojas gali laikas nuo laiko </w:t>
      </w:r>
      <w:r w:rsidR="00147410">
        <w:rPr>
          <w:rFonts w:ascii="Times New Roman" w:hAnsi="Times New Roman"/>
        </w:rPr>
        <w:t>atlikti</w:t>
      </w:r>
      <w:r w:rsidR="00147410" w:rsidRPr="00C417F2">
        <w:rPr>
          <w:rFonts w:ascii="Times New Roman" w:hAnsi="Times New Roman"/>
        </w:rPr>
        <w:t xml:space="preserve"> </w:t>
      </w:r>
      <w:r w:rsidRPr="00C417F2">
        <w:rPr>
          <w:rFonts w:ascii="Times New Roman" w:hAnsi="Times New Roman"/>
        </w:rPr>
        <w:t xml:space="preserve">kraujo tyrimus; </w:t>
      </w:r>
    </w:p>
    <w:p w14:paraId="247AD676" w14:textId="77777777" w:rsidR="006F1976" w:rsidRDefault="00C417F2">
      <w:pPr>
        <w:numPr>
          <w:ilvl w:val="12"/>
          <w:numId w:val="0"/>
        </w:numPr>
        <w:tabs>
          <w:tab w:val="left" w:pos="567"/>
        </w:tabs>
        <w:spacing w:after="0" w:line="240" w:lineRule="auto"/>
        <w:ind w:left="567" w:right="-2" w:hanging="567"/>
        <w:rPr>
          <w:rFonts w:ascii="Times New Roman" w:hAnsi="Times New Roman"/>
        </w:rPr>
      </w:pPr>
      <w:r w:rsidRPr="00C417F2">
        <w:rPr>
          <w:rFonts w:ascii="Times New Roman" w:hAnsi="Times New Roman"/>
        </w:rPr>
        <w:t>-</w:t>
      </w:r>
      <w:r w:rsidRPr="00C417F2">
        <w:rPr>
          <w:rFonts w:ascii="Times New Roman" w:hAnsi="Times New Roman"/>
        </w:rPr>
        <w:tab/>
        <w:t xml:space="preserve">kraujo tyrimo rodmenų, įskaitant ir </w:t>
      </w:r>
      <w:r w:rsidR="00E3075E">
        <w:rPr>
          <w:rFonts w:ascii="Times New Roman" w:hAnsi="Times New Roman"/>
        </w:rPr>
        <w:t>inkstų funkcijos</w:t>
      </w:r>
      <w:r w:rsidRPr="00C417F2">
        <w:rPr>
          <w:rFonts w:ascii="Times New Roman" w:hAnsi="Times New Roman"/>
        </w:rPr>
        <w:t>, pokyčiai</w:t>
      </w:r>
      <w:r w:rsidR="00E3075E">
        <w:rPr>
          <w:rFonts w:ascii="Times New Roman" w:hAnsi="Times New Roman"/>
        </w:rPr>
        <w:t xml:space="preserve"> (padidėjęs kreatinino, šlapalo kiekis kraujyje)</w:t>
      </w:r>
      <w:r w:rsidRPr="00C417F2">
        <w:rPr>
          <w:rFonts w:ascii="Times New Roman" w:hAnsi="Times New Roman"/>
        </w:rPr>
        <w:t>;</w:t>
      </w:r>
    </w:p>
    <w:p w14:paraId="178223F1"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dilgčiojimo</w:t>
      </w:r>
      <w:r w:rsidR="00E3075E">
        <w:rPr>
          <w:rFonts w:ascii="Times New Roman" w:hAnsi="Times New Roman"/>
        </w:rPr>
        <w:t>, badymo</w:t>
      </w:r>
      <w:r w:rsidRPr="00C417F2">
        <w:rPr>
          <w:rFonts w:ascii="Times New Roman" w:hAnsi="Times New Roman"/>
        </w:rPr>
        <w:t xml:space="preserve"> jausmas galūnėse (</w:t>
      </w:r>
      <w:r w:rsidR="00E3075E">
        <w:rPr>
          <w:rFonts w:ascii="Times New Roman" w:hAnsi="Times New Roman"/>
        </w:rPr>
        <w:t>parestezija</w:t>
      </w:r>
      <w:r w:rsidRPr="00C417F2">
        <w:rPr>
          <w:rFonts w:ascii="Times New Roman" w:hAnsi="Times New Roman"/>
        </w:rPr>
        <w:t>);</w:t>
      </w:r>
    </w:p>
    <w:p w14:paraId="76A99B6E"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burnos ir makšties grybelių sukelta infekcija (pienligė);</w:t>
      </w:r>
    </w:p>
    <w:p w14:paraId="63BCC4B8"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žarnų uždegimas su viduriavimu;</w:t>
      </w:r>
    </w:p>
    <w:p w14:paraId="5BD3A720"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 xml:space="preserve">venų, į kurias </w:t>
      </w:r>
      <w:r w:rsidR="00F926BA">
        <w:rPr>
          <w:rFonts w:ascii="Times New Roman" w:hAnsi="Times New Roman"/>
        </w:rPr>
        <w:t>leidžiamas</w:t>
      </w:r>
      <w:r w:rsidR="00F926BA" w:rsidRPr="00C417F2">
        <w:rPr>
          <w:rFonts w:ascii="Times New Roman" w:hAnsi="Times New Roman"/>
        </w:rPr>
        <w:t xml:space="preserve"> </w:t>
      </w:r>
      <w:r w:rsidR="005144C1">
        <w:rPr>
          <w:rFonts w:ascii="Times New Roman" w:hAnsi="Times New Roman"/>
        </w:rPr>
        <w:t>Rexorem</w:t>
      </w:r>
      <w:r w:rsidR="00F926BA">
        <w:rPr>
          <w:rFonts w:ascii="Times New Roman" w:hAnsi="Times New Roman"/>
        </w:rPr>
        <w:t>,</w:t>
      </w:r>
      <w:r w:rsidR="008769CA">
        <w:rPr>
          <w:rFonts w:ascii="Times New Roman" w:hAnsi="Times New Roman"/>
        </w:rPr>
        <w:t xml:space="preserve"> uždegimas,</w:t>
      </w:r>
      <w:r w:rsidRPr="00C417F2">
        <w:rPr>
          <w:rFonts w:ascii="Times New Roman" w:hAnsi="Times New Roman"/>
        </w:rPr>
        <w:t xml:space="preserve"> skausmas;</w:t>
      </w:r>
    </w:p>
    <w:p w14:paraId="61BF601F" w14:textId="26D621D1" w:rsidR="00C417F2" w:rsidRDefault="00C417F2" w:rsidP="008C75D9">
      <w:pPr>
        <w:numPr>
          <w:ilvl w:val="12"/>
          <w:numId w:val="0"/>
        </w:numPr>
        <w:tabs>
          <w:tab w:val="left" w:pos="567"/>
        </w:tabs>
        <w:spacing w:after="0" w:line="240" w:lineRule="auto"/>
        <w:ind w:left="567" w:right="-2" w:hanging="567"/>
        <w:rPr>
          <w:rFonts w:ascii="Times New Roman" w:hAnsi="Times New Roman"/>
        </w:rPr>
      </w:pPr>
      <w:r w:rsidRPr="00C417F2">
        <w:rPr>
          <w:rFonts w:ascii="Times New Roman" w:hAnsi="Times New Roman"/>
        </w:rPr>
        <w:t>-</w:t>
      </w:r>
      <w:r w:rsidRPr="00C417F2">
        <w:rPr>
          <w:rFonts w:ascii="Times New Roman" w:hAnsi="Times New Roman"/>
        </w:rPr>
        <w:tab/>
        <w:t xml:space="preserve">kiti pokyčiai kraujyje, kurių simptomai tokie: dažnos infekcinės ligos, aukšta temperatūra ir gerklės skausmas. </w:t>
      </w:r>
      <w:r w:rsidR="00CF6C3E">
        <w:rPr>
          <w:rFonts w:ascii="Times New Roman" w:hAnsi="Times New Roman"/>
        </w:rPr>
        <w:t>G</w:t>
      </w:r>
      <w:r w:rsidRPr="00C417F2">
        <w:rPr>
          <w:rFonts w:ascii="Times New Roman" w:hAnsi="Times New Roman"/>
        </w:rPr>
        <w:t>ydytojas retkarčiais gali atlikti Jūsų kraujo tyrimus</w:t>
      </w:r>
      <w:r w:rsidR="001E7E04">
        <w:rPr>
          <w:rFonts w:ascii="Times New Roman" w:hAnsi="Times New Roman"/>
        </w:rPr>
        <w:t>;</w:t>
      </w:r>
    </w:p>
    <w:p w14:paraId="11C2B8FB" w14:textId="76F6CA08" w:rsidR="001E7E04" w:rsidRDefault="001E7E04" w:rsidP="00356600">
      <w:pPr>
        <w:numPr>
          <w:ilvl w:val="12"/>
          <w:numId w:val="0"/>
        </w:numPr>
        <w:tabs>
          <w:tab w:val="left" w:pos="567"/>
        </w:tabs>
        <w:spacing w:after="0" w:line="240" w:lineRule="auto"/>
        <w:ind w:left="564" w:right="-2" w:hanging="564"/>
        <w:rPr>
          <w:rFonts w:ascii="Times New Roman" w:hAnsi="Times New Roman"/>
        </w:rPr>
      </w:pPr>
      <w:r w:rsidRPr="00C417F2">
        <w:rPr>
          <w:rFonts w:ascii="Times New Roman" w:hAnsi="Times New Roman"/>
        </w:rPr>
        <w:t>-</w:t>
      </w:r>
      <w:r w:rsidRPr="00C417F2">
        <w:rPr>
          <w:rFonts w:ascii="Times New Roman" w:hAnsi="Times New Roman"/>
        </w:rPr>
        <w:tab/>
      </w:r>
      <w:r>
        <w:rPr>
          <w:rFonts w:ascii="Times New Roman" w:hAnsi="Times New Roman"/>
        </w:rPr>
        <w:t>sumažėjęs kalio kiekis kraujyje (dėl to gali atsirasti silpnumas, raumenų mėšlungis, dilgčiojimas ir širdies ritmo sutrikimai);</w:t>
      </w:r>
    </w:p>
    <w:p w14:paraId="3905F410" w14:textId="6CBE4C65" w:rsidR="001E7E04" w:rsidRPr="00C417F2" w:rsidRDefault="001E7E04" w:rsidP="00356600">
      <w:pPr>
        <w:numPr>
          <w:ilvl w:val="12"/>
          <w:numId w:val="0"/>
        </w:numPr>
        <w:tabs>
          <w:tab w:val="left" w:pos="567"/>
        </w:tabs>
        <w:spacing w:after="0" w:line="240" w:lineRule="auto"/>
        <w:ind w:left="564" w:right="-2" w:hanging="564"/>
        <w:rPr>
          <w:rFonts w:ascii="Times New Roman" w:hAnsi="Times New Roman"/>
        </w:rPr>
      </w:pPr>
      <w:r w:rsidRPr="00C417F2">
        <w:rPr>
          <w:rFonts w:ascii="Times New Roman" w:hAnsi="Times New Roman"/>
        </w:rPr>
        <w:t>-</w:t>
      </w:r>
      <w:r>
        <w:rPr>
          <w:rFonts w:ascii="Times New Roman" w:hAnsi="Times New Roman"/>
        </w:rPr>
        <w:tab/>
        <w:t>kepenų problemos. Odos ir akių pageltimas, odos niežulys, tamsios spalvos šlapimas ar šviesios išmatos. Jei pastebėjote šiuos požymius ar simptomus, nedelsdami kreipkitės į gydytoją.</w:t>
      </w:r>
      <w:r w:rsidRPr="00C417F2">
        <w:rPr>
          <w:rFonts w:ascii="Times New Roman" w:hAnsi="Times New Roman"/>
        </w:rPr>
        <w:tab/>
      </w:r>
    </w:p>
    <w:p w14:paraId="05D77BE1"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p>
    <w:p w14:paraId="36B80875" w14:textId="7FB91707" w:rsidR="00C417F2" w:rsidRPr="00E06750" w:rsidRDefault="005E4609" w:rsidP="00C417F2">
      <w:pPr>
        <w:numPr>
          <w:ilvl w:val="12"/>
          <w:numId w:val="0"/>
        </w:numPr>
        <w:tabs>
          <w:tab w:val="left" w:pos="567"/>
        </w:tabs>
        <w:spacing w:after="0" w:line="240" w:lineRule="auto"/>
        <w:ind w:right="-2"/>
        <w:rPr>
          <w:rFonts w:ascii="Times New Roman" w:hAnsi="Times New Roman"/>
          <w:i/>
        </w:rPr>
      </w:pPr>
      <w:r w:rsidRPr="005E4609">
        <w:rPr>
          <w:rFonts w:ascii="Times New Roman" w:hAnsi="Times New Roman"/>
          <w:i/>
        </w:rPr>
        <w:t>Ret</w:t>
      </w:r>
      <w:r w:rsidR="00762F4B">
        <w:rPr>
          <w:rFonts w:ascii="Times New Roman" w:hAnsi="Times New Roman"/>
          <w:i/>
        </w:rPr>
        <w:t>i šalutinio poveikio reiškiniai</w:t>
      </w:r>
      <w:r w:rsidRPr="005E4609">
        <w:rPr>
          <w:rFonts w:ascii="Times New Roman" w:hAnsi="Times New Roman"/>
          <w:i/>
        </w:rPr>
        <w:t xml:space="preserve"> (gali pasireikšti </w:t>
      </w:r>
      <w:r w:rsidR="00F14DBA">
        <w:rPr>
          <w:rFonts w:ascii="Times New Roman" w:hAnsi="Times New Roman"/>
          <w:i/>
        </w:rPr>
        <w:t xml:space="preserve">rečiau </w:t>
      </w:r>
      <w:r w:rsidR="00477C0F">
        <w:rPr>
          <w:rFonts w:ascii="Times New Roman" w:hAnsi="Times New Roman"/>
          <w:i/>
        </w:rPr>
        <w:t>kaip</w:t>
      </w:r>
      <w:r w:rsidRPr="005E4609">
        <w:rPr>
          <w:rFonts w:ascii="Times New Roman" w:hAnsi="Times New Roman"/>
          <w:i/>
        </w:rPr>
        <w:t xml:space="preserve"> 1 iš 1</w:t>
      </w:r>
      <w:r w:rsidR="00E52A50">
        <w:rPr>
          <w:rFonts w:ascii="Times New Roman" w:hAnsi="Times New Roman"/>
          <w:i/>
        </w:rPr>
        <w:t xml:space="preserve"> </w:t>
      </w:r>
      <w:r w:rsidRPr="005E4609">
        <w:rPr>
          <w:rFonts w:ascii="Times New Roman" w:hAnsi="Times New Roman"/>
          <w:i/>
        </w:rPr>
        <w:t>000</w:t>
      </w:r>
      <w:r w:rsidR="00477C0F">
        <w:rPr>
          <w:rFonts w:ascii="Times New Roman" w:hAnsi="Times New Roman"/>
          <w:i/>
        </w:rPr>
        <w:t xml:space="preserve"> </w:t>
      </w:r>
      <w:r w:rsidR="00F14DBA">
        <w:rPr>
          <w:rFonts w:ascii="Times New Roman" w:hAnsi="Times New Roman"/>
          <w:i/>
        </w:rPr>
        <w:t>asmenų</w:t>
      </w:r>
      <w:r w:rsidRPr="005E4609">
        <w:rPr>
          <w:rFonts w:ascii="Times New Roman" w:hAnsi="Times New Roman"/>
          <w:i/>
        </w:rPr>
        <w:t>)</w:t>
      </w:r>
      <w:r w:rsidR="00477C0F">
        <w:rPr>
          <w:rFonts w:ascii="Times New Roman" w:hAnsi="Times New Roman"/>
          <w:i/>
        </w:rPr>
        <w:t>:</w:t>
      </w:r>
    </w:p>
    <w:p w14:paraId="4D29404D"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traukuliai.</w:t>
      </w:r>
    </w:p>
    <w:p w14:paraId="4294B4F8" w14:textId="77777777" w:rsidR="00C417F2" w:rsidRPr="00C417F2" w:rsidRDefault="00C417F2" w:rsidP="00C417F2">
      <w:pPr>
        <w:numPr>
          <w:ilvl w:val="12"/>
          <w:numId w:val="0"/>
        </w:numPr>
        <w:tabs>
          <w:tab w:val="left" w:pos="567"/>
        </w:tabs>
        <w:spacing w:after="0" w:line="240" w:lineRule="auto"/>
        <w:ind w:left="567" w:right="-2" w:hanging="567"/>
        <w:rPr>
          <w:rFonts w:ascii="Times New Roman" w:hAnsi="Times New Roman"/>
        </w:rPr>
      </w:pPr>
    </w:p>
    <w:p w14:paraId="5DEF769E" w14:textId="77777777" w:rsidR="00C417F2" w:rsidRPr="00C417F2" w:rsidRDefault="00C417F2" w:rsidP="00C417F2">
      <w:pPr>
        <w:tabs>
          <w:tab w:val="left" w:pos="567"/>
        </w:tabs>
        <w:spacing w:after="0" w:line="240" w:lineRule="auto"/>
        <w:rPr>
          <w:rFonts w:ascii="Times New Roman" w:hAnsi="Times New Roman"/>
          <w:b/>
        </w:rPr>
      </w:pPr>
      <w:r w:rsidRPr="00C417F2">
        <w:rPr>
          <w:rFonts w:ascii="Times New Roman" w:hAnsi="Times New Roman"/>
          <w:b/>
        </w:rPr>
        <w:t>Pranešimas apie šalutinį poveikį</w:t>
      </w:r>
    </w:p>
    <w:p w14:paraId="7AC2AD18" w14:textId="7B9E6CD8" w:rsidR="00C417F2" w:rsidRPr="00C417F2" w:rsidRDefault="00E52A50" w:rsidP="00E079D0">
      <w:pPr>
        <w:numPr>
          <w:ilvl w:val="12"/>
          <w:numId w:val="0"/>
        </w:numPr>
        <w:tabs>
          <w:tab w:val="left" w:pos="567"/>
        </w:tabs>
        <w:spacing w:after="0" w:line="240" w:lineRule="auto"/>
        <w:jc w:val="both"/>
        <w:rPr>
          <w:rFonts w:ascii="Times New Roman" w:hAnsi="Times New Roman"/>
        </w:rPr>
      </w:pPr>
      <w:r w:rsidRPr="00E52A50">
        <w:rPr>
          <w:rFonts w:ascii="Times New Roman" w:hAnsi="Times New Roman"/>
        </w:rPr>
        <w:lastRenderedPageBreak/>
        <w:t>Jeigu pasireiškė šalutinis poveikis, įskaitant šiame lapelyje nenurodytą, pasakykite gydytojui</w:t>
      </w:r>
      <w:r>
        <w:rPr>
          <w:rFonts w:ascii="Times New Roman" w:hAnsi="Times New Roman"/>
        </w:rPr>
        <w:t>,</w:t>
      </w:r>
      <w:r w:rsidRPr="00E52A50">
        <w:rPr>
          <w:rFonts w:ascii="Times New Roman" w:hAnsi="Times New Roman"/>
        </w:rPr>
        <w:t xml:space="preserve"> vaistininkui</w:t>
      </w:r>
      <w:r>
        <w:rPr>
          <w:rFonts w:ascii="Times New Roman" w:hAnsi="Times New Roman"/>
        </w:rPr>
        <w:t xml:space="preserve"> </w:t>
      </w:r>
      <w:r w:rsidRPr="00E52A50">
        <w:rPr>
          <w:rFonts w:ascii="Times New Roman" w:hAnsi="Times New Roman"/>
        </w:rPr>
        <w:t xml:space="preserve">arba slaugytojui. Pranešimą apie šalutinį poveikį galite užpildyti ir pateikti Valstybinės vaistų kontrolės tarnybos prie Lietuvos Respublikos sveikatos apsaugos ministerijos tinklalapyje </w:t>
      </w:r>
      <w:hyperlink r:id="rId11" w:history="1">
        <w:r w:rsidRPr="00CF6C3E">
          <w:rPr>
            <w:rStyle w:val="Hipersaitas"/>
            <w:rFonts w:ascii="Times New Roman" w:hAnsi="Times New Roman"/>
          </w:rPr>
          <w:t>https://vvkt.lrv.lt/lt/</w:t>
        </w:r>
      </w:hyperlink>
      <w:r w:rsidRPr="00E52A50">
        <w:rPr>
          <w:rFonts w:ascii="Times New Roman" w:hAnsi="Times New Roman"/>
        </w:rPr>
        <w:t xml:space="preserve"> nurodytais būdais arba paskambinti nemokamu telefonu </w:t>
      </w:r>
      <w:r w:rsidR="0036456B">
        <w:rPr>
          <w:rFonts w:ascii="Times New Roman" w:hAnsi="Times New Roman"/>
        </w:rPr>
        <w:t>+370</w:t>
      </w:r>
      <w:r w:rsidRPr="00E52A50">
        <w:rPr>
          <w:rFonts w:ascii="Times New Roman" w:hAnsi="Times New Roman"/>
        </w:rPr>
        <w:t xml:space="preserve"> 800 73 568. Pranešdami apie šalutinį poveikį galite mums padėti gauti daugiau informacijos apie šio vaisto saugumą.</w:t>
      </w:r>
    </w:p>
    <w:p w14:paraId="19776303" w14:textId="77777777" w:rsidR="00C417F2" w:rsidRPr="00C417F2" w:rsidRDefault="00C417F2" w:rsidP="00C417F2">
      <w:pPr>
        <w:numPr>
          <w:ilvl w:val="12"/>
          <w:numId w:val="0"/>
        </w:numPr>
        <w:tabs>
          <w:tab w:val="left" w:pos="567"/>
        </w:tabs>
        <w:spacing w:after="0" w:line="240" w:lineRule="auto"/>
        <w:ind w:left="567" w:right="-2" w:hanging="567"/>
        <w:rPr>
          <w:rFonts w:ascii="Times New Roman" w:hAnsi="Times New Roman"/>
        </w:rPr>
      </w:pPr>
    </w:p>
    <w:p w14:paraId="141E3625" w14:textId="77777777" w:rsidR="00C417F2" w:rsidRPr="00C417F2" w:rsidRDefault="00C417F2" w:rsidP="00C417F2">
      <w:pPr>
        <w:numPr>
          <w:ilvl w:val="12"/>
          <w:numId w:val="0"/>
        </w:numPr>
        <w:tabs>
          <w:tab w:val="left" w:pos="567"/>
        </w:tabs>
        <w:spacing w:after="0" w:line="240" w:lineRule="auto"/>
        <w:ind w:left="567" w:right="-2" w:hanging="567"/>
        <w:rPr>
          <w:rFonts w:ascii="Times New Roman" w:hAnsi="Times New Roman"/>
        </w:rPr>
      </w:pPr>
      <w:r w:rsidRPr="00C417F2">
        <w:rPr>
          <w:rFonts w:ascii="Times New Roman" w:hAnsi="Times New Roman"/>
          <w:b/>
        </w:rPr>
        <w:t>5.</w:t>
      </w:r>
      <w:r w:rsidRPr="00C417F2">
        <w:rPr>
          <w:rFonts w:ascii="Times New Roman" w:hAnsi="Times New Roman"/>
          <w:b/>
        </w:rPr>
        <w:tab/>
        <w:t xml:space="preserve">Kaip laikyti </w:t>
      </w:r>
      <w:r w:rsidR="005144C1">
        <w:rPr>
          <w:rFonts w:ascii="Times New Roman" w:hAnsi="Times New Roman"/>
          <w:b/>
        </w:rPr>
        <w:t>Rexorem</w:t>
      </w:r>
      <w:r w:rsidRPr="00C417F2">
        <w:rPr>
          <w:rFonts w:ascii="Times New Roman" w:hAnsi="Times New Roman"/>
          <w:b/>
        </w:rPr>
        <w:t xml:space="preserve"> </w:t>
      </w:r>
    </w:p>
    <w:p w14:paraId="660FEAED"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p>
    <w:p w14:paraId="0BB47CDD"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Šį vaistą laikykite vaikams nepastebimoje ir nepasiekiamoje vietoje.</w:t>
      </w:r>
    </w:p>
    <w:p w14:paraId="2626D9F1" w14:textId="77777777" w:rsidR="00C417F2" w:rsidRPr="00C417F2" w:rsidRDefault="00C417F2" w:rsidP="00C417F2">
      <w:pPr>
        <w:tabs>
          <w:tab w:val="left" w:pos="567"/>
        </w:tabs>
        <w:spacing w:after="0" w:line="240" w:lineRule="auto"/>
        <w:rPr>
          <w:rFonts w:ascii="Times New Roman" w:hAnsi="Times New Roman"/>
          <w:sz w:val="20"/>
        </w:rPr>
      </w:pPr>
    </w:p>
    <w:p w14:paraId="3B83BA1C" w14:textId="6C39A4E9"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Ant</w:t>
      </w:r>
      <w:r w:rsidR="00D109FF">
        <w:rPr>
          <w:rFonts w:ascii="Times New Roman" w:hAnsi="Times New Roman"/>
        </w:rPr>
        <w:t xml:space="preserve"> kartono</w:t>
      </w:r>
      <w:r w:rsidRPr="00C417F2">
        <w:rPr>
          <w:rFonts w:ascii="Times New Roman" w:hAnsi="Times New Roman"/>
        </w:rPr>
        <w:t xml:space="preserve"> dėžutės ir flakono po </w:t>
      </w:r>
      <w:r w:rsidR="0001017E">
        <w:rPr>
          <w:rFonts w:ascii="Times New Roman" w:hAnsi="Times New Roman"/>
        </w:rPr>
        <w:t>„</w:t>
      </w:r>
      <w:r w:rsidRPr="00C417F2">
        <w:rPr>
          <w:rFonts w:ascii="Times New Roman" w:hAnsi="Times New Roman"/>
        </w:rPr>
        <w:t>EXP“ nurodytam tinkamumo laikui pasibaigus, šio vaisto vartoti negalima. Vaistas tinkamas vartoti iki paskutinės nurodyto mėnesio dienos.</w:t>
      </w:r>
    </w:p>
    <w:p w14:paraId="4787898E" w14:textId="77777777" w:rsidR="00C417F2" w:rsidRPr="00C417F2" w:rsidRDefault="00C417F2" w:rsidP="00C417F2">
      <w:pPr>
        <w:tabs>
          <w:tab w:val="left" w:pos="567"/>
        </w:tabs>
        <w:spacing w:after="0" w:line="240" w:lineRule="auto"/>
        <w:rPr>
          <w:rFonts w:ascii="Times New Roman" w:hAnsi="Times New Roman"/>
          <w:sz w:val="20"/>
        </w:rPr>
      </w:pPr>
    </w:p>
    <w:p w14:paraId="35B4EE12" w14:textId="77777777" w:rsidR="00C417F2" w:rsidRPr="00C417F2" w:rsidRDefault="00290CA9" w:rsidP="00C417F2">
      <w:pPr>
        <w:tabs>
          <w:tab w:val="left" w:pos="567"/>
        </w:tabs>
        <w:spacing w:after="0" w:line="240" w:lineRule="auto"/>
        <w:rPr>
          <w:rFonts w:ascii="Times New Roman" w:hAnsi="Times New Roman"/>
        </w:rPr>
      </w:pPr>
      <w:r w:rsidRPr="00290CA9">
        <w:rPr>
          <w:rFonts w:ascii="Times New Roman" w:hAnsi="Times New Roman"/>
        </w:rPr>
        <w:t>Šiam vaistui specialių laikymo sąlygų nereikia</w:t>
      </w:r>
      <w:r w:rsidR="00C417F2" w:rsidRPr="00290CA9">
        <w:rPr>
          <w:rFonts w:ascii="Times New Roman" w:hAnsi="Times New Roman"/>
        </w:rPr>
        <w:t>.</w:t>
      </w:r>
    </w:p>
    <w:p w14:paraId="791DE813" w14:textId="77777777" w:rsidR="00C417F2" w:rsidRDefault="00C417F2" w:rsidP="00C417F2">
      <w:pPr>
        <w:numPr>
          <w:ilvl w:val="12"/>
          <w:numId w:val="0"/>
        </w:numPr>
        <w:tabs>
          <w:tab w:val="left" w:pos="567"/>
        </w:tabs>
        <w:spacing w:after="0" w:line="240" w:lineRule="auto"/>
        <w:ind w:right="-2"/>
        <w:rPr>
          <w:rFonts w:ascii="Times New Roman" w:hAnsi="Times New Roman"/>
        </w:rPr>
      </w:pPr>
    </w:p>
    <w:p w14:paraId="593CB231" w14:textId="0C257F4C" w:rsidR="00C417F2" w:rsidRDefault="00C417F2" w:rsidP="00C417F2">
      <w:pPr>
        <w:tabs>
          <w:tab w:val="left" w:pos="567"/>
        </w:tabs>
        <w:spacing w:after="0" w:line="240" w:lineRule="auto"/>
        <w:rPr>
          <w:rFonts w:ascii="Times New Roman" w:hAnsi="Times New Roman"/>
        </w:rPr>
      </w:pPr>
      <w:r w:rsidRPr="00C417F2">
        <w:rPr>
          <w:rFonts w:ascii="Times New Roman" w:hAnsi="Times New Roman"/>
        </w:rPr>
        <w:t>Paruoštas tirpalas: paruoš</w:t>
      </w:r>
      <w:r w:rsidR="00D109FF">
        <w:rPr>
          <w:rFonts w:ascii="Times New Roman" w:hAnsi="Times New Roman"/>
        </w:rPr>
        <w:t>tą</w:t>
      </w:r>
      <w:r w:rsidRPr="00C417F2">
        <w:rPr>
          <w:rFonts w:ascii="Times New Roman" w:hAnsi="Times New Roman"/>
        </w:rPr>
        <w:t xml:space="preserve"> </w:t>
      </w:r>
      <w:r w:rsidR="00290CA9">
        <w:rPr>
          <w:rFonts w:ascii="Times New Roman" w:hAnsi="Times New Roman"/>
        </w:rPr>
        <w:t>injekcinį ar infuzinį tirpalą</w:t>
      </w:r>
      <w:r w:rsidRPr="00C417F2">
        <w:rPr>
          <w:rFonts w:ascii="Times New Roman" w:hAnsi="Times New Roman"/>
        </w:rPr>
        <w:t xml:space="preserve"> reikia suvartoti nedelsiant. </w:t>
      </w:r>
      <w:r w:rsidRPr="00F074D3">
        <w:rPr>
          <w:rFonts w:ascii="Times New Roman" w:hAnsi="Times New Roman"/>
        </w:rPr>
        <w:t>Laik</w:t>
      </w:r>
      <w:r w:rsidR="003C40E0">
        <w:rPr>
          <w:rFonts w:ascii="Times New Roman" w:hAnsi="Times New Roman"/>
        </w:rPr>
        <w:t>as</w:t>
      </w:r>
      <w:r w:rsidRPr="00F074D3">
        <w:rPr>
          <w:rFonts w:ascii="Times New Roman" w:hAnsi="Times New Roman"/>
        </w:rPr>
        <w:t xml:space="preserve"> nuo </w:t>
      </w:r>
      <w:r w:rsidR="003C40E0">
        <w:rPr>
          <w:rFonts w:ascii="Times New Roman" w:hAnsi="Times New Roman"/>
        </w:rPr>
        <w:t>miltelių</w:t>
      </w:r>
      <w:r w:rsidRPr="00F074D3">
        <w:rPr>
          <w:rFonts w:ascii="Times New Roman" w:hAnsi="Times New Roman"/>
        </w:rPr>
        <w:t xml:space="preserve"> tirpinimo pradžios iki injekcijos ar infuzijos į veną pabaigos, turi būti ne ilgesnis kaip 1 val.</w:t>
      </w:r>
    </w:p>
    <w:p w14:paraId="088CD7AC" w14:textId="77777777" w:rsidR="00C417F2" w:rsidRPr="00C417F2" w:rsidRDefault="00C417F2" w:rsidP="00C417F2">
      <w:pPr>
        <w:tabs>
          <w:tab w:val="left" w:pos="567"/>
        </w:tabs>
        <w:spacing w:after="0" w:line="240" w:lineRule="auto"/>
        <w:rPr>
          <w:rFonts w:ascii="Times New Roman" w:hAnsi="Times New Roman"/>
        </w:rPr>
      </w:pPr>
    </w:p>
    <w:p w14:paraId="1E3A9B1B" w14:textId="77777777" w:rsidR="00C417F2" w:rsidRPr="00C417F2" w:rsidRDefault="00C417F2" w:rsidP="00C417F2">
      <w:pPr>
        <w:tabs>
          <w:tab w:val="left" w:pos="567"/>
        </w:tabs>
        <w:spacing w:after="0" w:line="240" w:lineRule="auto"/>
        <w:rPr>
          <w:rFonts w:ascii="Times New Roman" w:hAnsi="Times New Roman"/>
        </w:rPr>
      </w:pPr>
      <w:r w:rsidRPr="009C0697">
        <w:rPr>
          <w:rFonts w:ascii="Times New Roman" w:hAnsi="Times New Roman"/>
        </w:rPr>
        <w:t>Paruošto tirpalo negalima užšaldyti.</w:t>
      </w:r>
      <w:r w:rsidRPr="00C417F2">
        <w:rPr>
          <w:rFonts w:ascii="Times New Roman" w:hAnsi="Times New Roman"/>
        </w:rPr>
        <w:t xml:space="preserve"> </w:t>
      </w:r>
    </w:p>
    <w:p w14:paraId="495D286F" w14:textId="77777777" w:rsidR="00DA7170" w:rsidRPr="00C417F2" w:rsidRDefault="00DA7170" w:rsidP="00DA7170">
      <w:pPr>
        <w:tabs>
          <w:tab w:val="left" w:pos="567"/>
        </w:tabs>
        <w:spacing w:after="0" w:line="240" w:lineRule="auto"/>
        <w:rPr>
          <w:rFonts w:ascii="Times New Roman" w:hAnsi="Times New Roman"/>
        </w:rPr>
      </w:pPr>
      <w:r>
        <w:rPr>
          <w:rFonts w:ascii="Times New Roman" w:hAnsi="Times New Roman"/>
        </w:rPr>
        <w:t xml:space="preserve">Prieš vartojimą tirpalą reikia pakratyti ir apžiūrėti, ar nėra matomų dalelių. Paruoštas tirpalas turi būti </w:t>
      </w:r>
      <w:r w:rsidR="009C0697">
        <w:rPr>
          <w:rFonts w:ascii="Times New Roman" w:hAnsi="Times New Roman"/>
        </w:rPr>
        <w:t xml:space="preserve">skaidrus, </w:t>
      </w:r>
      <w:r>
        <w:rPr>
          <w:rFonts w:ascii="Times New Roman" w:hAnsi="Times New Roman"/>
        </w:rPr>
        <w:t>bespalvis arba gelsvas.</w:t>
      </w:r>
    </w:p>
    <w:p w14:paraId="15E50B0F" w14:textId="77777777" w:rsidR="00DA7170" w:rsidRPr="00C417F2" w:rsidRDefault="00DA7170" w:rsidP="00C417F2">
      <w:pPr>
        <w:numPr>
          <w:ilvl w:val="12"/>
          <w:numId w:val="0"/>
        </w:numPr>
        <w:tabs>
          <w:tab w:val="left" w:pos="567"/>
        </w:tabs>
        <w:spacing w:after="0" w:line="240" w:lineRule="auto"/>
        <w:ind w:right="-2"/>
        <w:rPr>
          <w:rFonts w:ascii="Times New Roman" w:hAnsi="Times New Roman"/>
        </w:rPr>
      </w:pPr>
    </w:p>
    <w:p w14:paraId="0EE60509"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r w:rsidRPr="00C417F2">
        <w:rPr>
          <w:rFonts w:ascii="Times New Roman" w:hAnsi="Times New Roman"/>
        </w:rPr>
        <w:t>Vaistų negalima išmesti į kanalizaciją arba su buitinėmis atliekomis. Kaip išmesti nereikalingus vaistus, klauskite vaistininko. Šios priemonės padės apsaugoti aplinką.</w:t>
      </w:r>
    </w:p>
    <w:p w14:paraId="295BE1CB" w14:textId="77777777" w:rsidR="00C417F2" w:rsidRPr="00C417F2" w:rsidRDefault="00C417F2" w:rsidP="00C417F2">
      <w:pPr>
        <w:numPr>
          <w:ilvl w:val="12"/>
          <w:numId w:val="0"/>
        </w:numPr>
        <w:tabs>
          <w:tab w:val="left" w:pos="567"/>
        </w:tabs>
        <w:spacing w:after="0" w:line="240" w:lineRule="auto"/>
        <w:ind w:right="-2"/>
        <w:rPr>
          <w:rFonts w:ascii="Times New Roman" w:hAnsi="Times New Roman"/>
        </w:rPr>
      </w:pPr>
    </w:p>
    <w:p w14:paraId="44F1F313" w14:textId="77777777" w:rsidR="00C417F2" w:rsidRPr="00C417F2" w:rsidRDefault="00C417F2" w:rsidP="00C417F2">
      <w:pPr>
        <w:numPr>
          <w:ilvl w:val="12"/>
          <w:numId w:val="0"/>
        </w:numPr>
        <w:tabs>
          <w:tab w:val="left" w:pos="567"/>
        </w:tabs>
        <w:spacing w:after="0" w:line="240" w:lineRule="auto"/>
        <w:ind w:right="-2"/>
        <w:rPr>
          <w:rFonts w:ascii="Times New Roman" w:hAnsi="Times New Roman"/>
          <w:b/>
        </w:rPr>
      </w:pPr>
    </w:p>
    <w:p w14:paraId="110700F0" w14:textId="77777777" w:rsidR="00C417F2" w:rsidRPr="00C417F2" w:rsidRDefault="00C417F2" w:rsidP="00C417F2">
      <w:pPr>
        <w:numPr>
          <w:ilvl w:val="12"/>
          <w:numId w:val="0"/>
        </w:numPr>
        <w:tabs>
          <w:tab w:val="left" w:pos="567"/>
        </w:tabs>
        <w:spacing w:after="0" w:line="240" w:lineRule="auto"/>
        <w:ind w:right="-2"/>
        <w:rPr>
          <w:rFonts w:ascii="Times New Roman" w:hAnsi="Times New Roman"/>
          <w:b/>
        </w:rPr>
      </w:pPr>
      <w:r w:rsidRPr="00C417F2">
        <w:rPr>
          <w:rFonts w:ascii="Times New Roman" w:hAnsi="Times New Roman"/>
          <w:b/>
        </w:rPr>
        <w:t>6.</w:t>
      </w:r>
      <w:r w:rsidRPr="00C417F2">
        <w:rPr>
          <w:rFonts w:ascii="Times New Roman" w:hAnsi="Times New Roman"/>
          <w:b/>
        </w:rPr>
        <w:tab/>
        <w:t>Pakuotės turinys ir kita informacija</w:t>
      </w:r>
    </w:p>
    <w:p w14:paraId="54BBB347" w14:textId="77777777" w:rsidR="00C417F2" w:rsidRPr="00C417F2" w:rsidRDefault="00C417F2" w:rsidP="00C417F2">
      <w:pPr>
        <w:numPr>
          <w:ilvl w:val="12"/>
          <w:numId w:val="0"/>
        </w:numPr>
        <w:tabs>
          <w:tab w:val="left" w:pos="567"/>
        </w:tabs>
        <w:spacing w:after="0" w:line="240" w:lineRule="auto"/>
        <w:ind w:right="-2"/>
        <w:rPr>
          <w:rFonts w:ascii="Times New Roman" w:hAnsi="Times New Roman"/>
          <w:b/>
        </w:rPr>
      </w:pPr>
    </w:p>
    <w:p w14:paraId="3FD99E8F" w14:textId="77777777" w:rsidR="00C417F2" w:rsidRPr="00C417F2" w:rsidRDefault="005144C1" w:rsidP="00C417F2">
      <w:pPr>
        <w:numPr>
          <w:ilvl w:val="12"/>
          <w:numId w:val="0"/>
        </w:numPr>
        <w:tabs>
          <w:tab w:val="left" w:pos="567"/>
        </w:tabs>
        <w:spacing w:after="0" w:line="240" w:lineRule="auto"/>
        <w:ind w:right="-2"/>
        <w:rPr>
          <w:rFonts w:ascii="Times New Roman" w:hAnsi="Times New Roman"/>
          <w:b/>
        </w:rPr>
      </w:pPr>
      <w:r>
        <w:rPr>
          <w:rFonts w:ascii="Times New Roman" w:hAnsi="Times New Roman"/>
          <w:b/>
        </w:rPr>
        <w:t>Rexorem</w:t>
      </w:r>
      <w:r w:rsidR="00C417F2" w:rsidRPr="00C417F2">
        <w:rPr>
          <w:rFonts w:ascii="Times New Roman" w:hAnsi="Times New Roman"/>
          <w:b/>
        </w:rPr>
        <w:t xml:space="preserve"> sudėtis</w:t>
      </w:r>
    </w:p>
    <w:p w14:paraId="1AA49FC7" w14:textId="77777777" w:rsidR="00C417F2" w:rsidRPr="00C417F2" w:rsidRDefault="00C417F2" w:rsidP="00C417F2">
      <w:p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Veik</w:t>
      </w:r>
      <w:r w:rsidR="00503C15">
        <w:rPr>
          <w:rFonts w:ascii="Times New Roman" w:hAnsi="Times New Roman"/>
        </w:rPr>
        <w:t>lioji medžiaga yra meropenemas</w:t>
      </w:r>
      <w:r w:rsidR="00E91071">
        <w:rPr>
          <w:rFonts w:ascii="Times New Roman" w:hAnsi="Times New Roman"/>
        </w:rPr>
        <w:t xml:space="preserve"> trihidratas</w:t>
      </w:r>
      <w:r w:rsidR="00503C15">
        <w:rPr>
          <w:rFonts w:ascii="Times New Roman" w:hAnsi="Times New Roman"/>
        </w:rPr>
        <w:t>.</w:t>
      </w:r>
    </w:p>
    <w:p w14:paraId="3892683D" w14:textId="07C296C7" w:rsidR="00C417F2" w:rsidRPr="00C417F2" w:rsidRDefault="00C417F2" w:rsidP="00C417F2">
      <w:pPr>
        <w:tabs>
          <w:tab w:val="left" w:pos="567"/>
        </w:tabs>
        <w:spacing w:after="0" w:line="240" w:lineRule="auto"/>
        <w:ind w:right="-2"/>
        <w:rPr>
          <w:rFonts w:ascii="Times New Roman" w:hAnsi="Times New Roman"/>
        </w:rPr>
      </w:pPr>
      <w:r w:rsidRPr="00503C15">
        <w:rPr>
          <w:rFonts w:ascii="Times New Roman" w:hAnsi="Times New Roman"/>
        </w:rPr>
        <w:t xml:space="preserve">Kiekviename flakone yra </w:t>
      </w:r>
      <w:r w:rsidR="00F42981" w:rsidRPr="00503C15">
        <w:rPr>
          <w:rFonts w:ascii="Times New Roman" w:hAnsi="Times New Roman"/>
        </w:rPr>
        <w:t xml:space="preserve">1 g meropenemo </w:t>
      </w:r>
      <w:r w:rsidR="00F42981">
        <w:rPr>
          <w:rFonts w:ascii="Times New Roman" w:hAnsi="Times New Roman"/>
        </w:rPr>
        <w:t>(</w:t>
      </w:r>
      <w:r w:rsidRPr="00503C15">
        <w:rPr>
          <w:rFonts w:ascii="Times New Roman" w:hAnsi="Times New Roman"/>
        </w:rPr>
        <w:t>meropenemo trihidrato</w:t>
      </w:r>
      <w:r w:rsidR="00F42981">
        <w:rPr>
          <w:rFonts w:ascii="Times New Roman" w:hAnsi="Times New Roman"/>
        </w:rPr>
        <w:t xml:space="preserve"> pavidalu)</w:t>
      </w:r>
      <w:r w:rsidRPr="00503C15">
        <w:rPr>
          <w:rFonts w:ascii="Times New Roman" w:hAnsi="Times New Roman"/>
        </w:rPr>
        <w:t>.</w:t>
      </w:r>
    </w:p>
    <w:p w14:paraId="63B5C8EB" w14:textId="77777777" w:rsidR="00C417F2" w:rsidRPr="00C417F2" w:rsidRDefault="00C417F2" w:rsidP="00C417F2">
      <w:pPr>
        <w:tabs>
          <w:tab w:val="left" w:pos="567"/>
        </w:tabs>
        <w:spacing w:after="0" w:line="240" w:lineRule="auto"/>
        <w:ind w:right="-2"/>
        <w:rPr>
          <w:rFonts w:ascii="Times New Roman" w:hAnsi="Times New Roman"/>
        </w:rPr>
      </w:pPr>
      <w:r w:rsidRPr="00C417F2">
        <w:rPr>
          <w:rFonts w:ascii="Times New Roman" w:hAnsi="Times New Roman"/>
        </w:rPr>
        <w:t>-</w:t>
      </w:r>
      <w:r w:rsidRPr="00C417F2">
        <w:rPr>
          <w:rFonts w:ascii="Times New Roman" w:hAnsi="Times New Roman"/>
        </w:rPr>
        <w:tab/>
        <w:t>Pagalbinė medžiaga yra natrio karbonatas.</w:t>
      </w:r>
    </w:p>
    <w:p w14:paraId="4FE9DAA1" w14:textId="77777777" w:rsidR="00C417F2" w:rsidRPr="00C417F2" w:rsidRDefault="00C417F2" w:rsidP="00C417F2">
      <w:pPr>
        <w:tabs>
          <w:tab w:val="left" w:pos="567"/>
        </w:tabs>
        <w:spacing w:after="0" w:line="240" w:lineRule="auto"/>
        <w:ind w:right="-2"/>
        <w:rPr>
          <w:rFonts w:ascii="Times New Roman" w:hAnsi="Times New Roman"/>
        </w:rPr>
      </w:pPr>
    </w:p>
    <w:p w14:paraId="5975249C" w14:textId="77777777" w:rsidR="00C417F2" w:rsidRPr="00C417F2" w:rsidRDefault="005144C1" w:rsidP="00C417F2">
      <w:pPr>
        <w:numPr>
          <w:ilvl w:val="12"/>
          <w:numId w:val="0"/>
        </w:numPr>
        <w:tabs>
          <w:tab w:val="left" w:pos="567"/>
        </w:tabs>
        <w:spacing w:after="0" w:line="240" w:lineRule="auto"/>
        <w:ind w:right="-2"/>
        <w:rPr>
          <w:rFonts w:ascii="Times New Roman" w:hAnsi="Times New Roman"/>
          <w:b/>
        </w:rPr>
      </w:pPr>
      <w:r>
        <w:rPr>
          <w:rFonts w:ascii="Times New Roman" w:hAnsi="Times New Roman"/>
          <w:b/>
        </w:rPr>
        <w:t>Rexorem</w:t>
      </w:r>
      <w:r w:rsidR="00C417F2" w:rsidRPr="00C417F2">
        <w:rPr>
          <w:rFonts w:ascii="Times New Roman" w:hAnsi="Times New Roman"/>
          <w:b/>
        </w:rPr>
        <w:t xml:space="preserve"> išvaizda ir kiekis pakuotėje</w:t>
      </w:r>
    </w:p>
    <w:p w14:paraId="7E0A5181" w14:textId="77777777" w:rsidR="00C417F2" w:rsidRPr="00C417F2" w:rsidRDefault="005144C1" w:rsidP="00C417F2">
      <w:pPr>
        <w:tabs>
          <w:tab w:val="left" w:pos="567"/>
        </w:tabs>
        <w:spacing w:after="0" w:line="240" w:lineRule="auto"/>
        <w:ind w:right="-2"/>
        <w:rPr>
          <w:rFonts w:ascii="Times New Roman" w:hAnsi="Times New Roman"/>
        </w:rPr>
      </w:pPr>
      <w:r>
        <w:rPr>
          <w:rFonts w:ascii="Times New Roman" w:hAnsi="Times New Roman"/>
        </w:rPr>
        <w:t>Rexorem</w:t>
      </w:r>
      <w:r w:rsidR="00C417F2" w:rsidRPr="00C417F2">
        <w:rPr>
          <w:rFonts w:ascii="Times New Roman" w:hAnsi="Times New Roman"/>
        </w:rPr>
        <w:t xml:space="preserve"> yra balti</w:t>
      </w:r>
      <w:r w:rsidR="00D109FF">
        <w:rPr>
          <w:rFonts w:ascii="Times New Roman" w:hAnsi="Times New Roman"/>
        </w:rPr>
        <w:t>, balti su gelsvu atspalviu</w:t>
      </w:r>
      <w:r w:rsidR="00C417F2" w:rsidRPr="00C417F2">
        <w:rPr>
          <w:rFonts w:ascii="Times New Roman" w:hAnsi="Times New Roman"/>
        </w:rPr>
        <w:t xml:space="preserve"> arba </w:t>
      </w:r>
      <w:r w:rsidR="00D109FF">
        <w:rPr>
          <w:rFonts w:ascii="Times New Roman" w:hAnsi="Times New Roman"/>
        </w:rPr>
        <w:t xml:space="preserve">šviesiai </w:t>
      </w:r>
      <w:r w:rsidR="005942EC" w:rsidRPr="00C417F2">
        <w:rPr>
          <w:rFonts w:ascii="Times New Roman" w:hAnsi="Times New Roman"/>
        </w:rPr>
        <w:t>gel</w:t>
      </w:r>
      <w:r w:rsidR="005942EC">
        <w:rPr>
          <w:rFonts w:ascii="Times New Roman" w:hAnsi="Times New Roman"/>
        </w:rPr>
        <w:t>toni</w:t>
      </w:r>
      <w:r w:rsidR="005942EC" w:rsidRPr="00C417F2">
        <w:rPr>
          <w:rFonts w:ascii="Times New Roman" w:hAnsi="Times New Roman"/>
        </w:rPr>
        <w:t xml:space="preserve"> </w:t>
      </w:r>
      <w:r w:rsidR="00C417F2" w:rsidRPr="00C417F2">
        <w:rPr>
          <w:rFonts w:ascii="Times New Roman" w:hAnsi="Times New Roman"/>
        </w:rPr>
        <w:t>kristaliniai milteliai injekciniam ar infuziniam tirpalui.</w:t>
      </w:r>
    </w:p>
    <w:p w14:paraId="6CE5C416" w14:textId="77777777" w:rsidR="00C417F2" w:rsidRPr="00C417F2" w:rsidRDefault="000C1820" w:rsidP="00C417F2">
      <w:pPr>
        <w:tabs>
          <w:tab w:val="left" w:pos="567"/>
        </w:tabs>
        <w:spacing w:after="0" w:line="240" w:lineRule="auto"/>
        <w:ind w:right="-2"/>
        <w:rPr>
          <w:rFonts w:ascii="Times New Roman" w:hAnsi="Times New Roman"/>
        </w:rPr>
      </w:pPr>
      <w:r>
        <w:rPr>
          <w:rFonts w:ascii="Times New Roman" w:hAnsi="Times New Roman"/>
        </w:rPr>
        <w:t>Rexorem tiekiam</w:t>
      </w:r>
      <w:r w:rsidR="00CA2209">
        <w:rPr>
          <w:rFonts w:ascii="Times New Roman" w:hAnsi="Times New Roman"/>
        </w:rPr>
        <w:t>a</w:t>
      </w:r>
      <w:r>
        <w:rPr>
          <w:rFonts w:ascii="Times New Roman" w:hAnsi="Times New Roman"/>
        </w:rPr>
        <w:t xml:space="preserve">s 30 ml skaidraus stiklo flakonuose, kurie užkimšti brombutilo gumos kamščiu ir </w:t>
      </w:r>
      <w:r w:rsidR="00E91071">
        <w:rPr>
          <w:rFonts w:ascii="Times New Roman" w:hAnsi="Times New Roman"/>
        </w:rPr>
        <w:t xml:space="preserve">uždaryti </w:t>
      </w:r>
      <w:r>
        <w:rPr>
          <w:rFonts w:ascii="Times New Roman" w:hAnsi="Times New Roman"/>
        </w:rPr>
        <w:t xml:space="preserve">aliuminio dangteliu. </w:t>
      </w:r>
    </w:p>
    <w:p w14:paraId="45A07481" w14:textId="77777777" w:rsidR="00C417F2" w:rsidRPr="00C417F2" w:rsidRDefault="000C1820" w:rsidP="00C417F2">
      <w:pPr>
        <w:tabs>
          <w:tab w:val="left" w:pos="567"/>
        </w:tabs>
        <w:spacing w:after="0" w:line="240" w:lineRule="auto"/>
        <w:ind w:right="-2"/>
        <w:rPr>
          <w:rFonts w:ascii="Times New Roman" w:hAnsi="Times New Roman"/>
        </w:rPr>
      </w:pPr>
      <w:r>
        <w:rPr>
          <w:rFonts w:ascii="Times New Roman" w:hAnsi="Times New Roman"/>
        </w:rPr>
        <w:t>Kartono dėžutėje</w:t>
      </w:r>
      <w:r w:rsidRPr="00C417F2">
        <w:rPr>
          <w:rFonts w:ascii="Times New Roman" w:hAnsi="Times New Roman"/>
        </w:rPr>
        <w:t xml:space="preserve"> </w:t>
      </w:r>
      <w:r w:rsidR="00C417F2" w:rsidRPr="00C417F2">
        <w:rPr>
          <w:rFonts w:ascii="Times New Roman" w:hAnsi="Times New Roman"/>
        </w:rPr>
        <w:t xml:space="preserve">yra 1 </w:t>
      </w:r>
      <w:r w:rsidR="0001017E">
        <w:rPr>
          <w:rFonts w:ascii="Times New Roman" w:hAnsi="Times New Roman"/>
        </w:rPr>
        <w:t>flakonas</w:t>
      </w:r>
      <w:r w:rsidR="00C417F2" w:rsidRPr="00C417F2">
        <w:rPr>
          <w:rFonts w:ascii="Times New Roman" w:hAnsi="Times New Roman"/>
        </w:rPr>
        <w:t>.</w:t>
      </w:r>
    </w:p>
    <w:p w14:paraId="37A26416" w14:textId="77777777" w:rsidR="00C417F2" w:rsidRPr="00C417F2" w:rsidRDefault="00C417F2" w:rsidP="00C417F2">
      <w:pPr>
        <w:tabs>
          <w:tab w:val="left" w:pos="567"/>
        </w:tabs>
        <w:spacing w:after="0" w:line="240" w:lineRule="auto"/>
        <w:ind w:right="-2"/>
        <w:rPr>
          <w:rFonts w:ascii="Times New Roman" w:hAnsi="Times New Roman"/>
        </w:rPr>
      </w:pPr>
    </w:p>
    <w:p w14:paraId="6BE6770E" w14:textId="77777777" w:rsidR="0001017E" w:rsidRPr="0001017E" w:rsidRDefault="0001017E" w:rsidP="0001017E">
      <w:pPr>
        <w:keepNext/>
        <w:tabs>
          <w:tab w:val="left" w:pos="567"/>
        </w:tabs>
        <w:suppressAutoHyphens/>
        <w:spacing w:after="0" w:line="260" w:lineRule="exact"/>
        <w:jc w:val="both"/>
        <w:outlineLvl w:val="3"/>
        <w:rPr>
          <w:rFonts w:eastAsia="Times New Roman"/>
          <w:bCs/>
          <w:color w:val="00000A"/>
          <w:sz w:val="28"/>
          <w:szCs w:val="28"/>
          <w:lang w:eastAsia="ja-JP"/>
        </w:rPr>
      </w:pPr>
      <w:r w:rsidRPr="0001017E">
        <w:rPr>
          <w:rFonts w:ascii="Times New Roman" w:eastAsia="Times New Roman" w:hAnsi="Times New Roman"/>
          <w:b/>
          <w:bCs/>
          <w:color w:val="00000A"/>
          <w:szCs w:val="28"/>
          <w:lang w:eastAsia="ja-JP"/>
        </w:rPr>
        <w:t>Registruotojas ir gamintojas</w:t>
      </w:r>
    </w:p>
    <w:p w14:paraId="037256D7" w14:textId="4F1F10F5" w:rsidR="0001017E" w:rsidRPr="0001017E" w:rsidRDefault="0001017E" w:rsidP="0001017E">
      <w:pPr>
        <w:tabs>
          <w:tab w:val="left" w:pos="567"/>
        </w:tabs>
        <w:suppressAutoHyphens/>
        <w:spacing w:after="0" w:line="260" w:lineRule="exact"/>
        <w:rPr>
          <w:rFonts w:ascii="Times New Roman" w:eastAsia="Times New Roman" w:hAnsi="Times New Roman"/>
          <w:color w:val="00000A"/>
          <w:szCs w:val="20"/>
        </w:rPr>
      </w:pPr>
      <w:r w:rsidRPr="0001017E">
        <w:rPr>
          <w:rFonts w:ascii="Times New Roman" w:eastAsia="Times New Roman" w:hAnsi="Times New Roman"/>
          <w:color w:val="00000A"/>
          <w:szCs w:val="20"/>
        </w:rPr>
        <w:t>UAB „E</w:t>
      </w:r>
      <w:r w:rsidR="00F14DBA">
        <w:rPr>
          <w:rFonts w:ascii="Times New Roman" w:eastAsia="Times New Roman" w:hAnsi="Times New Roman"/>
          <w:color w:val="00000A"/>
          <w:szCs w:val="20"/>
        </w:rPr>
        <w:t>letis</w:t>
      </w:r>
      <w:r w:rsidRPr="0001017E">
        <w:rPr>
          <w:rFonts w:ascii="Times New Roman" w:eastAsia="Times New Roman" w:hAnsi="Times New Roman"/>
          <w:color w:val="00000A"/>
          <w:szCs w:val="20"/>
        </w:rPr>
        <w:t xml:space="preserve"> Pharma"</w:t>
      </w:r>
    </w:p>
    <w:p w14:paraId="547A283B" w14:textId="77777777" w:rsidR="0001017E" w:rsidRPr="0001017E" w:rsidRDefault="0001017E" w:rsidP="0001017E">
      <w:pPr>
        <w:tabs>
          <w:tab w:val="left" w:pos="567"/>
        </w:tabs>
        <w:suppressAutoHyphens/>
        <w:spacing w:after="0" w:line="260" w:lineRule="exact"/>
        <w:rPr>
          <w:rFonts w:ascii="Times New Roman" w:eastAsia="Times New Roman" w:hAnsi="Times New Roman"/>
          <w:color w:val="00000A"/>
          <w:szCs w:val="20"/>
        </w:rPr>
      </w:pPr>
      <w:r w:rsidRPr="0001017E">
        <w:rPr>
          <w:rFonts w:ascii="Times New Roman" w:eastAsia="Times New Roman" w:hAnsi="Times New Roman"/>
          <w:color w:val="00000A"/>
          <w:szCs w:val="20"/>
        </w:rPr>
        <w:t>Sukilėlių pr. 61-2</w:t>
      </w:r>
    </w:p>
    <w:p w14:paraId="6D664D20" w14:textId="77777777" w:rsidR="0001017E" w:rsidRPr="0001017E" w:rsidRDefault="0001017E" w:rsidP="0001017E">
      <w:pPr>
        <w:tabs>
          <w:tab w:val="left" w:pos="567"/>
        </w:tabs>
        <w:suppressAutoHyphens/>
        <w:spacing w:after="0" w:line="260" w:lineRule="exact"/>
        <w:rPr>
          <w:rFonts w:ascii="Times New Roman" w:eastAsia="Times New Roman" w:hAnsi="Times New Roman"/>
          <w:color w:val="00000A"/>
          <w:szCs w:val="20"/>
        </w:rPr>
      </w:pPr>
      <w:r w:rsidRPr="0001017E">
        <w:rPr>
          <w:rFonts w:ascii="Times New Roman" w:eastAsia="Times New Roman" w:hAnsi="Times New Roman"/>
          <w:color w:val="00000A"/>
          <w:szCs w:val="20"/>
        </w:rPr>
        <w:t>LT-49333, Kaunas</w:t>
      </w:r>
    </w:p>
    <w:p w14:paraId="08A9C1D5" w14:textId="77777777" w:rsidR="0001017E" w:rsidRPr="0001017E" w:rsidRDefault="0001017E" w:rsidP="0001017E">
      <w:pPr>
        <w:tabs>
          <w:tab w:val="left" w:pos="567"/>
        </w:tabs>
        <w:suppressAutoHyphens/>
        <w:spacing w:after="0" w:line="260" w:lineRule="exact"/>
        <w:rPr>
          <w:rFonts w:ascii="Times New Roman" w:eastAsia="Times New Roman" w:hAnsi="Times New Roman"/>
          <w:color w:val="00000A"/>
          <w:szCs w:val="20"/>
        </w:rPr>
      </w:pPr>
      <w:r w:rsidRPr="0001017E">
        <w:rPr>
          <w:rFonts w:ascii="Times New Roman" w:eastAsia="Times New Roman" w:hAnsi="Times New Roman"/>
          <w:color w:val="00000A"/>
          <w:szCs w:val="20"/>
        </w:rPr>
        <w:t>Lietuva</w:t>
      </w:r>
    </w:p>
    <w:p w14:paraId="737DCFEF" w14:textId="77777777" w:rsidR="0001017E" w:rsidRPr="0001017E" w:rsidRDefault="0001017E" w:rsidP="0001017E">
      <w:pPr>
        <w:tabs>
          <w:tab w:val="left" w:pos="567"/>
        </w:tabs>
        <w:suppressAutoHyphens/>
        <w:spacing w:after="0" w:line="260" w:lineRule="exact"/>
        <w:rPr>
          <w:rFonts w:ascii="Times New Roman" w:eastAsia="Times New Roman" w:hAnsi="Times New Roman"/>
          <w:color w:val="00000A"/>
          <w:szCs w:val="20"/>
        </w:rPr>
      </w:pPr>
      <w:r w:rsidRPr="0001017E">
        <w:rPr>
          <w:rFonts w:ascii="Times New Roman" w:eastAsia="Times New Roman" w:hAnsi="Times New Roman"/>
          <w:color w:val="00000A"/>
          <w:szCs w:val="20"/>
        </w:rPr>
        <w:t>Tel. +370 37 370054</w:t>
      </w:r>
    </w:p>
    <w:p w14:paraId="3C9EEF92" w14:textId="77777777" w:rsidR="0001017E" w:rsidRPr="0001017E" w:rsidRDefault="0001017E" w:rsidP="0001017E">
      <w:pPr>
        <w:tabs>
          <w:tab w:val="left" w:pos="567"/>
        </w:tabs>
        <w:suppressAutoHyphens/>
        <w:spacing w:after="0" w:line="260" w:lineRule="exact"/>
        <w:rPr>
          <w:rFonts w:ascii="Times New Roman" w:eastAsia="Times New Roman" w:hAnsi="Times New Roman"/>
          <w:color w:val="00000A"/>
          <w:szCs w:val="20"/>
        </w:rPr>
      </w:pPr>
      <w:r w:rsidRPr="0001017E">
        <w:rPr>
          <w:rFonts w:ascii="Times New Roman" w:eastAsia="Times New Roman" w:hAnsi="Times New Roman"/>
          <w:color w:val="00000A"/>
          <w:szCs w:val="20"/>
        </w:rPr>
        <w:t>Faksas +370 37 370067</w:t>
      </w:r>
    </w:p>
    <w:p w14:paraId="385995AC" w14:textId="75DA5779" w:rsidR="0001017E" w:rsidRPr="0001017E" w:rsidRDefault="0001017E" w:rsidP="0001017E">
      <w:pPr>
        <w:tabs>
          <w:tab w:val="left" w:pos="567"/>
        </w:tabs>
        <w:suppressAutoHyphens/>
        <w:spacing w:after="0" w:line="260" w:lineRule="exact"/>
        <w:rPr>
          <w:rFonts w:ascii="Times New Roman" w:eastAsia="Times New Roman" w:hAnsi="Times New Roman"/>
          <w:color w:val="00000A"/>
          <w:szCs w:val="20"/>
        </w:rPr>
      </w:pPr>
      <w:r w:rsidRPr="0001017E">
        <w:rPr>
          <w:rFonts w:ascii="Times New Roman" w:eastAsia="Times New Roman" w:hAnsi="Times New Roman"/>
          <w:color w:val="00000A"/>
          <w:szCs w:val="20"/>
        </w:rPr>
        <w:t>El. paštas info@e</w:t>
      </w:r>
      <w:r w:rsidR="00F14DBA">
        <w:rPr>
          <w:rFonts w:ascii="Times New Roman" w:eastAsia="Times New Roman" w:hAnsi="Times New Roman"/>
          <w:color w:val="00000A"/>
          <w:szCs w:val="20"/>
        </w:rPr>
        <w:t>letis</w:t>
      </w:r>
      <w:r w:rsidRPr="0001017E">
        <w:rPr>
          <w:rFonts w:ascii="Times New Roman" w:eastAsia="Times New Roman" w:hAnsi="Times New Roman"/>
          <w:color w:val="00000A"/>
          <w:szCs w:val="20"/>
        </w:rPr>
        <w:t>pharma.lt</w:t>
      </w:r>
    </w:p>
    <w:p w14:paraId="5FCFB4F5" w14:textId="77777777" w:rsidR="00C417F2" w:rsidRPr="00C417F2" w:rsidRDefault="00C417F2" w:rsidP="00C417F2">
      <w:pPr>
        <w:tabs>
          <w:tab w:val="left" w:pos="567"/>
        </w:tabs>
        <w:spacing w:after="0" w:line="240" w:lineRule="auto"/>
        <w:ind w:right="-2"/>
        <w:rPr>
          <w:rFonts w:ascii="Times New Roman" w:hAnsi="Times New Roman"/>
        </w:rPr>
      </w:pPr>
    </w:p>
    <w:p w14:paraId="3E5E142A" w14:textId="77777777" w:rsidR="00C417F2" w:rsidRPr="00C417F2" w:rsidRDefault="00C417F2" w:rsidP="00C417F2">
      <w:pPr>
        <w:tabs>
          <w:tab w:val="left" w:pos="567"/>
        </w:tabs>
        <w:spacing w:after="0" w:line="240" w:lineRule="auto"/>
        <w:ind w:right="-2"/>
        <w:rPr>
          <w:rFonts w:ascii="Times New Roman" w:hAnsi="Times New Roman"/>
        </w:rPr>
      </w:pPr>
    </w:p>
    <w:p w14:paraId="3A385E15" w14:textId="29F67CAE" w:rsidR="00C417F2" w:rsidRPr="00C417F2" w:rsidRDefault="00C417F2" w:rsidP="00C417F2">
      <w:pPr>
        <w:spacing w:after="0" w:line="240" w:lineRule="auto"/>
        <w:rPr>
          <w:rFonts w:ascii="Times New Roman" w:hAnsi="Times New Roman"/>
          <w:b/>
        </w:rPr>
      </w:pPr>
      <w:r w:rsidRPr="00C417F2">
        <w:rPr>
          <w:rFonts w:ascii="Times New Roman" w:hAnsi="Times New Roman"/>
          <w:b/>
        </w:rPr>
        <w:t>Šis pakuotės lapelis paskutinį kartą peržiūrėtas</w:t>
      </w:r>
      <w:r w:rsidR="00A26EF5">
        <w:rPr>
          <w:rFonts w:ascii="Times New Roman" w:hAnsi="Times New Roman"/>
          <w:b/>
        </w:rPr>
        <w:t xml:space="preserve"> 2025-09-12.</w:t>
      </w:r>
    </w:p>
    <w:p w14:paraId="1F7E28C4" w14:textId="77777777" w:rsidR="00C417F2" w:rsidRPr="00C417F2" w:rsidRDefault="00C417F2" w:rsidP="00C417F2">
      <w:pPr>
        <w:tabs>
          <w:tab w:val="left" w:pos="567"/>
        </w:tabs>
        <w:spacing w:after="0" w:line="260" w:lineRule="exact"/>
        <w:rPr>
          <w:rFonts w:ascii="Times New Roman" w:hAnsi="Times New Roman"/>
        </w:rPr>
      </w:pPr>
    </w:p>
    <w:p w14:paraId="45EEB893" w14:textId="77777777" w:rsidR="00C417F2" w:rsidRPr="00C417F2" w:rsidRDefault="00C417F2" w:rsidP="00C417F2">
      <w:pPr>
        <w:tabs>
          <w:tab w:val="left" w:pos="567"/>
        </w:tabs>
        <w:spacing w:after="0" w:line="240" w:lineRule="auto"/>
        <w:rPr>
          <w:rFonts w:ascii="Times New Roman" w:hAnsi="Times New Roman"/>
          <w:sz w:val="20"/>
        </w:rPr>
      </w:pPr>
    </w:p>
    <w:p w14:paraId="722BC347" w14:textId="2D5187CF" w:rsidR="00C417F2" w:rsidRPr="00C417F2" w:rsidRDefault="00C417F2" w:rsidP="00C417F2">
      <w:pPr>
        <w:tabs>
          <w:tab w:val="left" w:pos="567"/>
        </w:tabs>
        <w:spacing w:after="0" w:line="260" w:lineRule="exact"/>
        <w:rPr>
          <w:rFonts w:ascii="Times New Roman" w:hAnsi="Times New Roman"/>
          <w:highlight w:val="yellow"/>
        </w:rPr>
      </w:pPr>
      <w:r w:rsidRPr="00C417F2">
        <w:rPr>
          <w:rFonts w:ascii="Times New Roman" w:hAnsi="Times New Roman"/>
        </w:rPr>
        <w:lastRenderedPageBreak/>
        <w:t>Išsami informacija apie šį vaistą pateikiama Valstybinės vaistų kontrolės tarnybos prie Lietuvos Respublikos sveikatos apsaugos ministerijos tinklalapyje</w:t>
      </w:r>
      <w:r w:rsidRPr="00C417F2">
        <w:rPr>
          <w:rFonts w:ascii="Times New Roman" w:hAnsi="Times New Roman"/>
          <w:i/>
        </w:rPr>
        <w:t xml:space="preserve"> </w:t>
      </w:r>
      <w:hyperlink r:id="rId12" w:history="1">
        <w:r w:rsidR="0036456B" w:rsidRPr="00270423">
          <w:rPr>
            <w:rStyle w:val="Hipersaitas"/>
            <w:rFonts w:ascii="Times New Roman" w:hAnsi="Times New Roman"/>
          </w:rPr>
          <w:t>https://vvkt.lrv.lt/lt/</w:t>
        </w:r>
      </w:hyperlink>
    </w:p>
    <w:p w14:paraId="13EF7FDE" w14:textId="77777777" w:rsidR="00C417F2" w:rsidRPr="00C417F2" w:rsidRDefault="00C417F2" w:rsidP="00C417F2">
      <w:pPr>
        <w:tabs>
          <w:tab w:val="left" w:pos="567"/>
        </w:tabs>
        <w:spacing w:after="0" w:line="260" w:lineRule="exact"/>
        <w:rPr>
          <w:rFonts w:ascii="Times New Roman" w:hAnsi="Times New Roman"/>
          <w:highlight w:val="yellow"/>
        </w:rPr>
      </w:pPr>
    </w:p>
    <w:p w14:paraId="660931E6"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w:t>
      </w:r>
    </w:p>
    <w:p w14:paraId="09CC44FC" w14:textId="77777777" w:rsidR="00C417F2" w:rsidRPr="00C417F2" w:rsidRDefault="00C417F2" w:rsidP="00C417F2">
      <w:pPr>
        <w:tabs>
          <w:tab w:val="left" w:pos="567"/>
        </w:tabs>
        <w:spacing w:after="0" w:line="240" w:lineRule="auto"/>
        <w:rPr>
          <w:rFonts w:ascii="Times New Roman" w:hAnsi="Times New Roman"/>
          <w:sz w:val="20"/>
        </w:rPr>
      </w:pPr>
    </w:p>
    <w:p w14:paraId="7C7F37C2"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Mokomieji patarimai/medicininis švietimas</w:t>
      </w:r>
    </w:p>
    <w:p w14:paraId="378B00DE" w14:textId="77777777" w:rsidR="00C417F2" w:rsidRPr="00C417F2" w:rsidRDefault="00C417F2" w:rsidP="00C417F2">
      <w:pPr>
        <w:tabs>
          <w:tab w:val="left" w:pos="567"/>
        </w:tabs>
        <w:spacing w:after="0" w:line="240" w:lineRule="auto"/>
        <w:rPr>
          <w:rFonts w:ascii="Times New Roman" w:hAnsi="Times New Roman"/>
          <w:sz w:val="20"/>
        </w:rPr>
      </w:pPr>
    </w:p>
    <w:p w14:paraId="6AAD13FF"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Antibiotikai yra skirti bakterijų sukeltai infekcinei ligai gydyti. Jie neveiksmingi prieš virusų sukeltą infekcinę ligą.</w:t>
      </w:r>
    </w:p>
    <w:p w14:paraId="0CE50531" w14:textId="77777777" w:rsidR="00C417F2" w:rsidRPr="00C417F2" w:rsidRDefault="00C417F2" w:rsidP="00C417F2">
      <w:pPr>
        <w:tabs>
          <w:tab w:val="left" w:pos="567"/>
        </w:tabs>
        <w:spacing w:after="0" w:line="260" w:lineRule="exact"/>
        <w:rPr>
          <w:rFonts w:ascii="Times New Roman" w:hAnsi="Times New Roman"/>
        </w:rPr>
      </w:pPr>
    </w:p>
    <w:p w14:paraId="4904DD53"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Kartais pasirinkti antibiotikai nėra veiksmingi prieš bakterijas, sukėlusias infekcinę ligą.</w:t>
      </w:r>
    </w:p>
    <w:p w14:paraId="5AAB9FA7"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Viena iš dažniausių to priežasčių yra ta, kad infekcinę ligą sukėlusios bakterijos yra atsparios vartojamų antibiotikų poveikiui. Tai reiškia, kad bakterijos gali išgyventi ir daugintis nepaisant antibiotikų vartojimo.</w:t>
      </w:r>
    </w:p>
    <w:p w14:paraId="0518B618" w14:textId="77777777" w:rsidR="00C417F2" w:rsidRPr="00C417F2" w:rsidRDefault="00C417F2" w:rsidP="00C417F2">
      <w:pPr>
        <w:tabs>
          <w:tab w:val="left" w:pos="567"/>
        </w:tabs>
        <w:spacing w:after="0" w:line="260" w:lineRule="exact"/>
        <w:rPr>
          <w:rFonts w:ascii="Times New Roman" w:hAnsi="Times New Roman"/>
        </w:rPr>
      </w:pPr>
    </w:p>
    <w:p w14:paraId="200E63D4"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Bakterijos gali tapti atspariomis antibiotikų poveikiui dėl įvairių priežasčių. Jei antibiotikai vartojami tinkamai, tikimybė, kad bakterijos taps atsparios jų poveikiui, mažėja.</w:t>
      </w:r>
    </w:p>
    <w:p w14:paraId="63187CD4" w14:textId="77777777" w:rsidR="00C417F2" w:rsidRPr="00C417F2" w:rsidRDefault="00C417F2" w:rsidP="00C417F2">
      <w:pPr>
        <w:tabs>
          <w:tab w:val="left" w:pos="567"/>
        </w:tabs>
        <w:spacing w:after="0" w:line="260" w:lineRule="exact"/>
        <w:rPr>
          <w:rFonts w:ascii="Times New Roman" w:hAnsi="Times New Roman"/>
        </w:rPr>
      </w:pPr>
    </w:p>
    <w:p w14:paraId="3D79AF6D" w14:textId="2BD3E1DF"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 xml:space="preserve">Kuomet gydytojas Jums paskiria gydymo antibiotikais kursą, tai reiškia, jog vaistas yra skirtas gydyti tik jūsų konkrečiai ligai. Atkreipkite dėmesį į žemiau išvardintus patarimus – tai padės išvengti bakterijų atsparumo plitimo, kuris gali antibiotikus padaryti neveiksmingus.     </w:t>
      </w:r>
    </w:p>
    <w:p w14:paraId="004BBD59" w14:textId="77777777" w:rsidR="00C417F2" w:rsidRPr="00C417F2" w:rsidRDefault="00C417F2" w:rsidP="00C417F2">
      <w:pPr>
        <w:tabs>
          <w:tab w:val="left" w:pos="567"/>
        </w:tabs>
        <w:spacing w:after="0" w:line="260" w:lineRule="exact"/>
        <w:rPr>
          <w:rFonts w:ascii="Times New Roman" w:hAnsi="Times New Roman"/>
        </w:rPr>
      </w:pPr>
    </w:p>
    <w:p w14:paraId="74AB9D27" w14:textId="7A8D0166"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t>1.</w:t>
      </w:r>
      <w:r w:rsidRPr="00C417F2">
        <w:rPr>
          <w:rFonts w:ascii="Times New Roman" w:hAnsi="Times New Roman"/>
        </w:rPr>
        <w:tab/>
        <w:t>Labai svarbu, kad Jūs vartotumėte tinkamą antibiotikų dozę tinkamu laiku ir nustatytą dienų kiekį. Perskaitykite pakuotės lapelyje pateiktus nurodymus ir, jei kas nors bus neaišku, kreipkitės į gydytoją ar vaistininką, kad Jums paaiškintų.</w:t>
      </w:r>
    </w:p>
    <w:p w14:paraId="76B8C63F" w14:textId="77777777"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t>2.</w:t>
      </w:r>
      <w:r w:rsidRPr="00C417F2">
        <w:rPr>
          <w:rFonts w:ascii="Times New Roman" w:hAnsi="Times New Roman"/>
        </w:rPr>
        <w:tab/>
        <w:t>Jeigu specialiai Jums nepaskirta vartoti antibiotikų, savo nuožiūra jų vartoti negalima. Šiuos antibiotikus turite vartoti tik tai infekcinei ligai gydyti, kuriai vaistas paskirtas.</w:t>
      </w:r>
    </w:p>
    <w:p w14:paraId="299A4876" w14:textId="77777777"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t>3.</w:t>
      </w:r>
      <w:r w:rsidRPr="00C417F2">
        <w:rPr>
          <w:rFonts w:ascii="Times New Roman" w:hAnsi="Times New Roman"/>
        </w:rPr>
        <w:tab/>
        <w:t>Negalima vartoti antibiotikų, kurie yra paskirti kitiems žmonėms, nors jų infekcinė liga ir yra panaši į Jūsų.</w:t>
      </w:r>
    </w:p>
    <w:p w14:paraId="1EDAAE29"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4.</w:t>
      </w:r>
      <w:r w:rsidRPr="00C417F2">
        <w:rPr>
          <w:rFonts w:ascii="Times New Roman" w:hAnsi="Times New Roman"/>
        </w:rPr>
        <w:tab/>
        <w:t xml:space="preserve">Negalima duoti kitiems žmonėms Jums paskirtų antibiotikų. </w:t>
      </w:r>
    </w:p>
    <w:p w14:paraId="465825D3" w14:textId="77777777"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t>5.</w:t>
      </w:r>
      <w:r w:rsidRPr="00C417F2">
        <w:rPr>
          <w:rFonts w:ascii="Times New Roman" w:hAnsi="Times New Roman"/>
        </w:rPr>
        <w:tab/>
        <w:t>Jei</w:t>
      </w:r>
      <w:r w:rsidR="008D5C4D">
        <w:rPr>
          <w:rFonts w:ascii="Times New Roman" w:hAnsi="Times New Roman"/>
        </w:rPr>
        <w:t>, vartojant antibiotikų</w:t>
      </w:r>
      <w:r w:rsidRPr="00C417F2">
        <w:rPr>
          <w:rFonts w:ascii="Times New Roman" w:hAnsi="Times New Roman"/>
        </w:rPr>
        <w:t xml:space="preserve"> taip, kaip nurodyta gydytojo, liko jų likučių, juos reikia nunešti į vaistinę, kur šie likučiai bus tinkamai utilizuoti.</w:t>
      </w:r>
    </w:p>
    <w:p w14:paraId="3EAFDBB4" w14:textId="77777777" w:rsidR="00C417F2" w:rsidRPr="00C417F2" w:rsidRDefault="00C417F2" w:rsidP="00C417F2">
      <w:pPr>
        <w:tabs>
          <w:tab w:val="left" w:pos="567"/>
        </w:tabs>
        <w:spacing w:after="0" w:line="260" w:lineRule="exact"/>
        <w:rPr>
          <w:rFonts w:ascii="Times New Roman" w:hAnsi="Times New Roman"/>
        </w:rPr>
      </w:pPr>
    </w:p>
    <w:p w14:paraId="7B8C703D" w14:textId="77777777" w:rsidR="00C417F2" w:rsidRPr="003F4D91" w:rsidRDefault="005E4609" w:rsidP="00C417F2">
      <w:pPr>
        <w:tabs>
          <w:tab w:val="left" w:pos="567"/>
        </w:tabs>
        <w:spacing w:after="0" w:line="260" w:lineRule="exact"/>
        <w:ind w:left="567" w:hanging="567"/>
        <w:rPr>
          <w:rFonts w:ascii="Times New Roman" w:hAnsi="Times New Roman"/>
        </w:rPr>
      </w:pPr>
      <w:r w:rsidRPr="005E4609">
        <w:rPr>
          <w:rFonts w:ascii="Times New Roman" w:hAnsi="Times New Roman"/>
        </w:rPr>
        <w:t>Toliau pateikta informacija skirta tik sveikatos priežiūros specialistams.</w:t>
      </w:r>
    </w:p>
    <w:p w14:paraId="55BACAEC" w14:textId="77777777" w:rsidR="00C417F2" w:rsidRPr="00C417F2" w:rsidRDefault="00C417F2" w:rsidP="00C417F2">
      <w:pPr>
        <w:tabs>
          <w:tab w:val="left" w:pos="567"/>
        </w:tabs>
        <w:spacing w:after="0" w:line="260" w:lineRule="exact"/>
        <w:ind w:left="567" w:hanging="567"/>
        <w:rPr>
          <w:rFonts w:ascii="Times New Roman" w:hAnsi="Times New Roman"/>
        </w:rPr>
      </w:pPr>
    </w:p>
    <w:p w14:paraId="7A0795D3" w14:textId="77777777" w:rsidR="00C417F2" w:rsidRPr="00E30A2E" w:rsidRDefault="005E4609" w:rsidP="00C417F2">
      <w:pPr>
        <w:tabs>
          <w:tab w:val="left" w:pos="567"/>
        </w:tabs>
        <w:spacing w:after="0" w:line="260" w:lineRule="exact"/>
        <w:rPr>
          <w:rFonts w:ascii="Times New Roman" w:hAnsi="Times New Roman"/>
        </w:rPr>
      </w:pPr>
      <w:r w:rsidRPr="005E4609">
        <w:rPr>
          <w:rFonts w:ascii="Times New Roman" w:hAnsi="Times New Roman"/>
        </w:rPr>
        <w:t>Taisyklės, kaip namuose sau ar kam nors kitam leisti Rexorem</w:t>
      </w:r>
    </w:p>
    <w:p w14:paraId="100BB48B" w14:textId="77777777" w:rsidR="00C417F2" w:rsidRPr="00C417F2" w:rsidRDefault="00C417F2" w:rsidP="00C417F2">
      <w:pPr>
        <w:tabs>
          <w:tab w:val="left" w:pos="567"/>
        </w:tabs>
        <w:spacing w:after="0" w:line="260" w:lineRule="exact"/>
        <w:rPr>
          <w:rFonts w:ascii="Times New Roman" w:hAnsi="Times New Roman"/>
        </w:rPr>
      </w:pPr>
    </w:p>
    <w:p w14:paraId="2C19F9C3"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 xml:space="preserve">Kai kurie pacientai, tėvai ar globėjai yra išmokyti </w:t>
      </w:r>
      <w:r w:rsidR="005144C1">
        <w:rPr>
          <w:rFonts w:ascii="Times New Roman" w:hAnsi="Times New Roman"/>
        </w:rPr>
        <w:t>Rexorem</w:t>
      </w:r>
      <w:r w:rsidRPr="00C417F2">
        <w:rPr>
          <w:rFonts w:ascii="Times New Roman" w:hAnsi="Times New Roman"/>
        </w:rPr>
        <w:t xml:space="preserve"> vartoti namuose.</w:t>
      </w:r>
    </w:p>
    <w:p w14:paraId="7B8F6954" w14:textId="77777777" w:rsidR="00C417F2" w:rsidRPr="00C417F2" w:rsidRDefault="00C417F2" w:rsidP="00C417F2">
      <w:pPr>
        <w:tabs>
          <w:tab w:val="left" w:pos="567"/>
        </w:tabs>
        <w:spacing w:after="0" w:line="260" w:lineRule="exact"/>
        <w:rPr>
          <w:rFonts w:ascii="Times New Roman" w:hAnsi="Times New Roman"/>
        </w:rPr>
      </w:pPr>
    </w:p>
    <w:p w14:paraId="47C8C442" w14:textId="77777777" w:rsidR="00C417F2" w:rsidRPr="00F94C08" w:rsidRDefault="005E4609" w:rsidP="00C417F2">
      <w:pPr>
        <w:tabs>
          <w:tab w:val="left" w:pos="567"/>
        </w:tabs>
        <w:spacing w:after="0" w:line="260" w:lineRule="exact"/>
        <w:rPr>
          <w:rFonts w:ascii="Times New Roman" w:hAnsi="Times New Roman"/>
        </w:rPr>
      </w:pPr>
      <w:r w:rsidRPr="005E4609">
        <w:rPr>
          <w:rFonts w:ascii="Times New Roman" w:hAnsi="Times New Roman"/>
        </w:rPr>
        <w:t>Įspėjimas – šio vaisto Jums gali leisti Jūsų namiškiai arba Jūs pats sau, tačiau tik tuo atveju, jei buvote apmokyti gydytojo arba slaugytojos.</w:t>
      </w:r>
    </w:p>
    <w:p w14:paraId="7C1E04D8" w14:textId="77777777" w:rsidR="00C417F2" w:rsidRPr="00C417F2" w:rsidRDefault="00C417F2" w:rsidP="00C417F2">
      <w:pPr>
        <w:tabs>
          <w:tab w:val="left" w:pos="567"/>
        </w:tabs>
        <w:spacing w:after="0" w:line="260" w:lineRule="exact"/>
        <w:rPr>
          <w:rFonts w:ascii="Times New Roman" w:hAnsi="Times New Roman"/>
        </w:rPr>
      </w:pPr>
    </w:p>
    <w:p w14:paraId="26ACCFC0" w14:textId="77777777"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t>-</w:t>
      </w:r>
      <w:r w:rsidRPr="00C417F2">
        <w:rPr>
          <w:rFonts w:ascii="Times New Roman" w:hAnsi="Times New Roman"/>
        </w:rPr>
        <w:tab/>
        <w:t>Vaistą būtina maišyti su kitu skysčiu (tirpikliu). Gydytojas Jums nurodys, koks tirpiklio kiekis reikalingas.</w:t>
      </w:r>
    </w:p>
    <w:p w14:paraId="4EAAC733"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w:t>
      </w:r>
      <w:r w:rsidRPr="00C417F2">
        <w:rPr>
          <w:rFonts w:ascii="Times New Roman" w:hAnsi="Times New Roman"/>
        </w:rPr>
        <w:tab/>
        <w:t>Paruoštą vaistą reikia suvartoti nedelsiant. Jo negalima užšaldyti.</w:t>
      </w:r>
    </w:p>
    <w:p w14:paraId="08A8D030" w14:textId="77777777" w:rsidR="00C417F2" w:rsidRPr="00C417F2" w:rsidRDefault="00C417F2" w:rsidP="00C417F2">
      <w:pPr>
        <w:tabs>
          <w:tab w:val="left" w:pos="567"/>
        </w:tabs>
        <w:spacing w:after="0" w:line="260" w:lineRule="exact"/>
        <w:rPr>
          <w:rFonts w:ascii="Times New Roman" w:hAnsi="Times New Roman"/>
        </w:rPr>
      </w:pPr>
    </w:p>
    <w:p w14:paraId="4F47810D" w14:textId="77777777"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t>1.</w:t>
      </w:r>
      <w:r w:rsidRPr="00C417F2">
        <w:rPr>
          <w:rFonts w:ascii="Times New Roman" w:hAnsi="Times New Roman"/>
        </w:rPr>
        <w:tab/>
        <w:t>Nusiplaukite ir labai gerai nusisausinkite rankas. Paruoškite švarią darbo vietą.</w:t>
      </w:r>
    </w:p>
    <w:p w14:paraId="052EB1BC" w14:textId="77777777"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t>2.</w:t>
      </w:r>
      <w:r w:rsidRPr="00C417F2">
        <w:rPr>
          <w:rFonts w:ascii="Times New Roman" w:hAnsi="Times New Roman"/>
        </w:rPr>
        <w:tab/>
        <w:t xml:space="preserve">Išimkite iš pakuotės </w:t>
      </w:r>
      <w:r w:rsidR="005144C1">
        <w:rPr>
          <w:rFonts w:ascii="Times New Roman" w:hAnsi="Times New Roman"/>
        </w:rPr>
        <w:t>Rexorem</w:t>
      </w:r>
      <w:r w:rsidRPr="00C417F2">
        <w:rPr>
          <w:rFonts w:ascii="Times New Roman" w:hAnsi="Times New Roman"/>
        </w:rPr>
        <w:t xml:space="preserve"> flakoną. Flakoną apžiūrėkite ir patikrinkite tinkamumo laiką, nurodytą ant etiketės. Patikrinkite, ar flakonas neatidarytas ir nepažeistas.  </w:t>
      </w:r>
    </w:p>
    <w:p w14:paraId="6B651CE3" w14:textId="77777777"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t>3.</w:t>
      </w:r>
      <w:r w:rsidRPr="00C417F2">
        <w:rPr>
          <w:rFonts w:ascii="Times New Roman" w:hAnsi="Times New Roman"/>
        </w:rPr>
        <w:tab/>
        <w:t>Nuimkite spalvotą dangtelį ir nuvalykite pilką guminį kamštį alkoholiu suvilgytu tamponu. Palaukite, kol guminis kamštis nudžius.</w:t>
      </w:r>
    </w:p>
    <w:p w14:paraId="21121505"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rPr>
        <w:t>4.</w:t>
      </w:r>
      <w:r w:rsidRPr="00C417F2">
        <w:rPr>
          <w:rFonts w:ascii="Times New Roman" w:hAnsi="Times New Roman"/>
        </w:rPr>
        <w:tab/>
        <w:t>Neliesdami naujos sterilios adatos ir naujo sterilaus švirkšto galiukų, juos sujunkite.</w:t>
      </w:r>
    </w:p>
    <w:p w14:paraId="4DBD31AA" w14:textId="77777777" w:rsidR="00C417F2" w:rsidRPr="00C417F2" w:rsidRDefault="00C417F2" w:rsidP="00C417F2">
      <w:pPr>
        <w:tabs>
          <w:tab w:val="left" w:pos="567"/>
        </w:tabs>
        <w:spacing w:after="0" w:line="260" w:lineRule="exact"/>
        <w:ind w:left="567" w:hanging="567"/>
        <w:rPr>
          <w:rFonts w:ascii="Times New Roman" w:hAnsi="Times New Roman"/>
        </w:rPr>
      </w:pPr>
      <w:r w:rsidRPr="00C417F2">
        <w:rPr>
          <w:rFonts w:ascii="Times New Roman" w:hAnsi="Times New Roman"/>
        </w:rPr>
        <w:lastRenderedPageBreak/>
        <w:t>5.</w:t>
      </w:r>
      <w:r w:rsidRPr="00C417F2">
        <w:rPr>
          <w:rFonts w:ascii="Times New Roman" w:hAnsi="Times New Roman"/>
        </w:rPr>
        <w:tab/>
        <w:t>Pritraukite į švirkštą rekomenduojamą kiekį sterilaus injekcinio vandens. Reikalingas skysčio kiekis nurodytas lentelėje:</w:t>
      </w:r>
    </w:p>
    <w:p w14:paraId="6E272038" w14:textId="77777777" w:rsidR="00C417F2" w:rsidRPr="00C417F2" w:rsidRDefault="00C417F2" w:rsidP="00C417F2">
      <w:pPr>
        <w:tabs>
          <w:tab w:val="left" w:pos="567"/>
        </w:tabs>
        <w:spacing w:after="0" w:line="260" w:lineRule="exact"/>
        <w:rPr>
          <w:rFonts w:ascii="Times New Roman" w:hAnsi="Times New Roman"/>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5"/>
        <w:gridCol w:w="4644"/>
      </w:tblGrid>
      <w:tr w:rsidR="00C417F2" w:rsidRPr="00DE6091" w14:paraId="0808B586" w14:textId="77777777" w:rsidTr="006D6DE6">
        <w:tc>
          <w:tcPr>
            <w:tcW w:w="3995" w:type="dxa"/>
            <w:tcBorders>
              <w:top w:val="single" w:sz="4" w:space="0" w:color="auto"/>
              <w:left w:val="single" w:sz="4" w:space="0" w:color="auto"/>
              <w:bottom w:val="single" w:sz="4" w:space="0" w:color="auto"/>
              <w:right w:val="single" w:sz="4" w:space="0" w:color="auto"/>
            </w:tcBorders>
            <w:hideMark/>
          </w:tcPr>
          <w:p w14:paraId="6E0BFFE6" w14:textId="77777777" w:rsidR="00C417F2" w:rsidRPr="0001017E" w:rsidRDefault="005144C1" w:rsidP="00C417F2">
            <w:pPr>
              <w:tabs>
                <w:tab w:val="left" w:pos="567"/>
              </w:tabs>
              <w:spacing w:after="0" w:line="260" w:lineRule="exact"/>
              <w:rPr>
                <w:rFonts w:ascii="Times New Roman" w:hAnsi="Times New Roman"/>
              </w:rPr>
            </w:pPr>
            <w:r>
              <w:rPr>
                <w:rFonts w:ascii="Times New Roman" w:hAnsi="Times New Roman"/>
              </w:rPr>
              <w:t>Rexorem</w:t>
            </w:r>
            <w:r w:rsidR="00C417F2" w:rsidRPr="0001017E">
              <w:rPr>
                <w:rFonts w:ascii="Times New Roman" w:hAnsi="Times New Roman"/>
              </w:rPr>
              <w:t xml:space="preserve"> dozė</w:t>
            </w:r>
          </w:p>
        </w:tc>
        <w:tc>
          <w:tcPr>
            <w:tcW w:w="4644" w:type="dxa"/>
            <w:tcBorders>
              <w:top w:val="single" w:sz="4" w:space="0" w:color="auto"/>
              <w:left w:val="single" w:sz="4" w:space="0" w:color="auto"/>
              <w:bottom w:val="single" w:sz="4" w:space="0" w:color="auto"/>
              <w:right w:val="single" w:sz="4" w:space="0" w:color="auto"/>
            </w:tcBorders>
            <w:hideMark/>
          </w:tcPr>
          <w:p w14:paraId="5D65089F" w14:textId="77777777" w:rsidR="00C417F2" w:rsidRPr="0001017E" w:rsidRDefault="00C417F2" w:rsidP="00C417F2">
            <w:pPr>
              <w:tabs>
                <w:tab w:val="left" w:pos="567"/>
              </w:tabs>
              <w:spacing w:after="0" w:line="260" w:lineRule="exact"/>
              <w:rPr>
                <w:rFonts w:ascii="Times New Roman" w:hAnsi="Times New Roman"/>
              </w:rPr>
            </w:pPr>
            <w:r w:rsidRPr="0001017E">
              <w:rPr>
                <w:rFonts w:ascii="Times New Roman" w:hAnsi="Times New Roman"/>
              </w:rPr>
              <w:t xml:space="preserve">Tirpinimui reikalingas injekcinio vandens kiekis </w:t>
            </w:r>
          </w:p>
        </w:tc>
      </w:tr>
      <w:tr w:rsidR="00C417F2" w:rsidRPr="00DE6091" w14:paraId="3623EDFD" w14:textId="77777777" w:rsidTr="006D6DE6">
        <w:tc>
          <w:tcPr>
            <w:tcW w:w="3995" w:type="dxa"/>
            <w:tcBorders>
              <w:top w:val="single" w:sz="4" w:space="0" w:color="auto"/>
              <w:left w:val="single" w:sz="4" w:space="0" w:color="auto"/>
              <w:bottom w:val="single" w:sz="4" w:space="0" w:color="auto"/>
              <w:right w:val="single" w:sz="4" w:space="0" w:color="auto"/>
            </w:tcBorders>
            <w:hideMark/>
          </w:tcPr>
          <w:p w14:paraId="51288F86" w14:textId="77777777" w:rsidR="00C417F2" w:rsidRPr="0001017E" w:rsidRDefault="00C417F2" w:rsidP="00C417F2">
            <w:pPr>
              <w:tabs>
                <w:tab w:val="left" w:pos="567"/>
              </w:tabs>
              <w:spacing w:after="0" w:line="260" w:lineRule="exact"/>
              <w:rPr>
                <w:rFonts w:ascii="Times New Roman" w:hAnsi="Times New Roman"/>
              </w:rPr>
            </w:pPr>
            <w:r w:rsidRPr="0001017E">
              <w:rPr>
                <w:rFonts w:ascii="Times New Roman" w:hAnsi="Times New Roman"/>
              </w:rPr>
              <w:t>500 mg (miligramų)</w:t>
            </w:r>
          </w:p>
        </w:tc>
        <w:tc>
          <w:tcPr>
            <w:tcW w:w="4644" w:type="dxa"/>
            <w:tcBorders>
              <w:top w:val="single" w:sz="4" w:space="0" w:color="auto"/>
              <w:left w:val="single" w:sz="4" w:space="0" w:color="auto"/>
              <w:bottom w:val="single" w:sz="4" w:space="0" w:color="auto"/>
              <w:right w:val="single" w:sz="4" w:space="0" w:color="auto"/>
            </w:tcBorders>
            <w:hideMark/>
          </w:tcPr>
          <w:p w14:paraId="1C16EA37" w14:textId="77777777" w:rsidR="00C417F2" w:rsidRPr="0001017E" w:rsidRDefault="00C417F2" w:rsidP="00C417F2">
            <w:pPr>
              <w:tabs>
                <w:tab w:val="left" w:pos="567"/>
              </w:tabs>
              <w:spacing w:after="0" w:line="260" w:lineRule="exact"/>
              <w:rPr>
                <w:rFonts w:ascii="Times New Roman" w:hAnsi="Times New Roman"/>
              </w:rPr>
            </w:pPr>
            <w:r w:rsidRPr="0001017E">
              <w:rPr>
                <w:rFonts w:ascii="Times New Roman" w:hAnsi="Times New Roman"/>
              </w:rPr>
              <w:t>10 ml (mililitrų)</w:t>
            </w:r>
          </w:p>
        </w:tc>
      </w:tr>
      <w:tr w:rsidR="00C417F2" w:rsidRPr="00DE6091" w14:paraId="2FC08616" w14:textId="77777777" w:rsidTr="006D6DE6">
        <w:tc>
          <w:tcPr>
            <w:tcW w:w="3995" w:type="dxa"/>
            <w:tcBorders>
              <w:top w:val="single" w:sz="4" w:space="0" w:color="auto"/>
              <w:left w:val="single" w:sz="4" w:space="0" w:color="auto"/>
              <w:bottom w:val="single" w:sz="4" w:space="0" w:color="auto"/>
              <w:right w:val="single" w:sz="4" w:space="0" w:color="auto"/>
            </w:tcBorders>
            <w:hideMark/>
          </w:tcPr>
          <w:p w14:paraId="1B6DCA9E" w14:textId="77777777" w:rsidR="00C417F2" w:rsidRPr="0001017E" w:rsidRDefault="00C417F2" w:rsidP="00C417F2">
            <w:pPr>
              <w:tabs>
                <w:tab w:val="left" w:pos="567"/>
              </w:tabs>
              <w:spacing w:after="0" w:line="260" w:lineRule="exact"/>
              <w:rPr>
                <w:rFonts w:ascii="Times New Roman" w:hAnsi="Times New Roman"/>
              </w:rPr>
            </w:pPr>
            <w:r w:rsidRPr="0001017E">
              <w:rPr>
                <w:rFonts w:ascii="Times New Roman" w:hAnsi="Times New Roman"/>
              </w:rPr>
              <w:t xml:space="preserve">1 g (gramas) </w:t>
            </w:r>
          </w:p>
        </w:tc>
        <w:tc>
          <w:tcPr>
            <w:tcW w:w="4644" w:type="dxa"/>
            <w:tcBorders>
              <w:top w:val="single" w:sz="4" w:space="0" w:color="auto"/>
              <w:left w:val="single" w:sz="4" w:space="0" w:color="auto"/>
              <w:bottom w:val="single" w:sz="4" w:space="0" w:color="auto"/>
              <w:right w:val="single" w:sz="4" w:space="0" w:color="auto"/>
            </w:tcBorders>
            <w:hideMark/>
          </w:tcPr>
          <w:p w14:paraId="5E02E2B8" w14:textId="77777777" w:rsidR="00C417F2" w:rsidRPr="0001017E" w:rsidRDefault="00C417F2" w:rsidP="00C417F2">
            <w:pPr>
              <w:tabs>
                <w:tab w:val="left" w:pos="567"/>
              </w:tabs>
              <w:spacing w:after="0" w:line="260" w:lineRule="exact"/>
              <w:rPr>
                <w:rFonts w:ascii="Times New Roman" w:hAnsi="Times New Roman"/>
              </w:rPr>
            </w:pPr>
            <w:r w:rsidRPr="0001017E">
              <w:rPr>
                <w:rFonts w:ascii="Times New Roman" w:hAnsi="Times New Roman"/>
              </w:rPr>
              <w:t>20 ml</w:t>
            </w:r>
          </w:p>
        </w:tc>
      </w:tr>
      <w:tr w:rsidR="00C417F2" w:rsidRPr="00DE6091" w14:paraId="4A031365" w14:textId="77777777" w:rsidTr="006D6DE6">
        <w:tc>
          <w:tcPr>
            <w:tcW w:w="3995" w:type="dxa"/>
            <w:tcBorders>
              <w:top w:val="single" w:sz="4" w:space="0" w:color="auto"/>
              <w:left w:val="single" w:sz="4" w:space="0" w:color="auto"/>
              <w:bottom w:val="single" w:sz="4" w:space="0" w:color="auto"/>
              <w:right w:val="single" w:sz="4" w:space="0" w:color="auto"/>
            </w:tcBorders>
            <w:hideMark/>
          </w:tcPr>
          <w:p w14:paraId="07E4BA49" w14:textId="77777777" w:rsidR="00C417F2" w:rsidRPr="0001017E" w:rsidRDefault="00C417F2" w:rsidP="00C417F2">
            <w:pPr>
              <w:tabs>
                <w:tab w:val="left" w:pos="567"/>
              </w:tabs>
              <w:spacing w:after="0" w:line="260" w:lineRule="exact"/>
              <w:rPr>
                <w:rFonts w:ascii="Times New Roman" w:hAnsi="Times New Roman"/>
              </w:rPr>
            </w:pPr>
            <w:r w:rsidRPr="0001017E">
              <w:rPr>
                <w:rFonts w:ascii="Times New Roman" w:hAnsi="Times New Roman"/>
              </w:rPr>
              <w:t>1,5 g</w:t>
            </w:r>
          </w:p>
        </w:tc>
        <w:tc>
          <w:tcPr>
            <w:tcW w:w="4644" w:type="dxa"/>
            <w:tcBorders>
              <w:top w:val="single" w:sz="4" w:space="0" w:color="auto"/>
              <w:left w:val="single" w:sz="4" w:space="0" w:color="auto"/>
              <w:bottom w:val="single" w:sz="4" w:space="0" w:color="auto"/>
              <w:right w:val="single" w:sz="4" w:space="0" w:color="auto"/>
            </w:tcBorders>
            <w:hideMark/>
          </w:tcPr>
          <w:p w14:paraId="6CCB3026" w14:textId="77777777" w:rsidR="00C417F2" w:rsidRPr="0001017E" w:rsidRDefault="00C417F2" w:rsidP="00C417F2">
            <w:pPr>
              <w:tabs>
                <w:tab w:val="left" w:pos="567"/>
              </w:tabs>
              <w:spacing w:after="0" w:line="260" w:lineRule="exact"/>
              <w:rPr>
                <w:rFonts w:ascii="Times New Roman" w:hAnsi="Times New Roman"/>
              </w:rPr>
            </w:pPr>
            <w:r w:rsidRPr="0001017E">
              <w:rPr>
                <w:rFonts w:ascii="Times New Roman" w:hAnsi="Times New Roman"/>
              </w:rPr>
              <w:t>30 ml</w:t>
            </w:r>
          </w:p>
        </w:tc>
      </w:tr>
      <w:tr w:rsidR="00C417F2" w:rsidRPr="00DE6091" w14:paraId="57535E40" w14:textId="77777777" w:rsidTr="006D6DE6">
        <w:tc>
          <w:tcPr>
            <w:tcW w:w="3995" w:type="dxa"/>
            <w:tcBorders>
              <w:top w:val="single" w:sz="4" w:space="0" w:color="auto"/>
              <w:left w:val="single" w:sz="4" w:space="0" w:color="auto"/>
              <w:bottom w:val="single" w:sz="4" w:space="0" w:color="auto"/>
              <w:right w:val="single" w:sz="4" w:space="0" w:color="auto"/>
            </w:tcBorders>
            <w:hideMark/>
          </w:tcPr>
          <w:p w14:paraId="730BF19D" w14:textId="77777777" w:rsidR="00C417F2" w:rsidRPr="0001017E" w:rsidRDefault="00C417F2" w:rsidP="00C417F2">
            <w:pPr>
              <w:tabs>
                <w:tab w:val="left" w:pos="567"/>
              </w:tabs>
              <w:spacing w:after="0" w:line="260" w:lineRule="exact"/>
              <w:rPr>
                <w:rFonts w:ascii="Times New Roman" w:hAnsi="Times New Roman"/>
              </w:rPr>
            </w:pPr>
            <w:r w:rsidRPr="0001017E">
              <w:rPr>
                <w:rFonts w:ascii="Times New Roman" w:hAnsi="Times New Roman"/>
              </w:rPr>
              <w:t>2 g</w:t>
            </w:r>
          </w:p>
        </w:tc>
        <w:tc>
          <w:tcPr>
            <w:tcW w:w="4644" w:type="dxa"/>
            <w:tcBorders>
              <w:top w:val="single" w:sz="4" w:space="0" w:color="auto"/>
              <w:left w:val="single" w:sz="4" w:space="0" w:color="auto"/>
              <w:bottom w:val="single" w:sz="4" w:space="0" w:color="auto"/>
              <w:right w:val="single" w:sz="4" w:space="0" w:color="auto"/>
            </w:tcBorders>
            <w:hideMark/>
          </w:tcPr>
          <w:p w14:paraId="2C4111C4" w14:textId="77777777" w:rsidR="00C417F2" w:rsidRPr="0001017E" w:rsidRDefault="00C417F2" w:rsidP="00C417F2">
            <w:pPr>
              <w:tabs>
                <w:tab w:val="left" w:pos="567"/>
              </w:tabs>
              <w:spacing w:after="0" w:line="260" w:lineRule="exact"/>
              <w:rPr>
                <w:rFonts w:ascii="Times New Roman" w:hAnsi="Times New Roman"/>
              </w:rPr>
            </w:pPr>
            <w:r w:rsidRPr="0001017E">
              <w:rPr>
                <w:rFonts w:ascii="Times New Roman" w:hAnsi="Times New Roman"/>
              </w:rPr>
              <w:t>40 ml</w:t>
            </w:r>
          </w:p>
        </w:tc>
      </w:tr>
    </w:tbl>
    <w:p w14:paraId="3453931E" w14:textId="77777777" w:rsidR="00C417F2" w:rsidRPr="00C417F2" w:rsidRDefault="00C417F2" w:rsidP="00C417F2">
      <w:pPr>
        <w:tabs>
          <w:tab w:val="left" w:pos="567"/>
        </w:tabs>
        <w:spacing w:after="0" w:line="260" w:lineRule="exact"/>
        <w:rPr>
          <w:rFonts w:ascii="Times New Roman" w:hAnsi="Times New Roman"/>
          <w:b/>
        </w:rPr>
      </w:pPr>
    </w:p>
    <w:p w14:paraId="053FC5E3" w14:textId="77777777" w:rsidR="00C417F2" w:rsidRPr="00C417F2" w:rsidRDefault="00C417F2" w:rsidP="00C417F2">
      <w:pPr>
        <w:tabs>
          <w:tab w:val="left" w:pos="567"/>
        </w:tabs>
        <w:spacing w:after="0" w:line="260" w:lineRule="exact"/>
        <w:rPr>
          <w:rFonts w:ascii="Times New Roman" w:hAnsi="Times New Roman"/>
        </w:rPr>
      </w:pPr>
      <w:r w:rsidRPr="00C417F2">
        <w:rPr>
          <w:rFonts w:ascii="Times New Roman" w:hAnsi="Times New Roman"/>
          <w:b/>
        </w:rPr>
        <w:t>Įsidėmėkite.</w:t>
      </w:r>
      <w:r w:rsidRPr="00C417F2">
        <w:rPr>
          <w:rFonts w:ascii="Times New Roman" w:hAnsi="Times New Roman"/>
        </w:rPr>
        <w:t xml:space="preserve"> Jei skirta didesnė kaip 1 g </w:t>
      </w:r>
      <w:r w:rsidR="005144C1">
        <w:rPr>
          <w:rFonts w:ascii="Times New Roman" w:hAnsi="Times New Roman"/>
        </w:rPr>
        <w:t>Rexorem</w:t>
      </w:r>
      <w:r w:rsidRPr="00C417F2">
        <w:rPr>
          <w:rFonts w:ascii="Times New Roman" w:hAnsi="Times New Roman"/>
        </w:rPr>
        <w:t xml:space="preserve"> dozė, Jums reikės daugiau nei 1 flakono. Flakonuose esantį skystį galima sutraukti į vieną švirkštą.</w:t>
      </w:r>
    </w:p>
    <w:p w14:paraId="7A973CB9" w14:textId="77777777" w:rsidR="00C417F2" w:rsidRPr="00C417F2" w:rsidRDefault="00C417F2" w:rsidP="00C417F2">
      <w:pPr>
        <w:tabs>
          <w:tab w:val="left" w:pos="567"/>
        </w:tabs>
        <w:spacing w:after="0" w:line="260" w:lineRule="exact"/>
        <w:rPr>
          <w:rFonts w:ascii="Times New Roman" w:hAnsi="Times New Roman"/>
        </w:rPr>
      </w:pPr>
    </w:p>
    <w:p w14:paraId="17018C4E" w14:textId="77777777" w:rsidR="00C417F2" w:rsidRPr="00C417F2" w:rsidRDefault="00C417F2" w:rsidP="00C417F2">
      <w:pPr>
        <w:tabs>
          <w:tab w:val="left" w:pos="567"/>
        </w:tabs>
        <w:spacing w:after="0" w:line="260" w:lineRule="exact"/>
        <w:ind w:left="360" w:hanging="540"/>
        <w:rPr>
          <w:rFonts w:ascii="Times New Roman" w:hAnsi="Times New Roman"/>
        </w:rPr>
      </w:pPr>
      <w:r w:rsidRPr="00C417F2">
        <w:rPr>
          <w:rFonts w:ascii="Times New Roman" w:hAnsi="Times New Roman"/>
        </w:rPr>
        <w:t>6.</w:t>
      </w:r>
      <w:r w:rsidRPr="00C417F2">
        <w:rPr>
          <w:rFonts w:ascii="Times New Roman" w:hAnsi="Times New Roman"/>
        </w:rPr>
        <w:tab/>
        <w:t xml:space="preserve">Švirkšto adata perdurkite pilko guminio kamščio vidurį ir suleiskite rekomenduojamą injekcinio vandens kiekį į </w:t>
      </w:r>
      <w:r w:rsidR="005144C1">
        <w:rPr>
          <w:rFonts w:ascii="Times New Roman" w:hAnsi="Times New Roman"/>
        </w:rPr>
        <w:t>Rexorem</w:t>
      </w:r>
      <w:r w:rsidRPr="00C417F2">
        <w:rPr>
          <w:rFonts w:ascii="Times New Roman" w:hAnsi="Times New Roman"/>
        </w:rPr>
        <w:t xml:space="preserve"> flakoną ar flakonus.</w:t>
      </w:r>
    </w:p>
    <w:p w14:paraId="317052FF" w14:textId="77777777" w:rsidR="00C417F2" w:rsidRPr="00C417F2" w:rsidRDefault="00C417F2" w:rsidP="00C417F2">
      <w:pPr>
        <w:tabs>
          <w:tab w:val="left" w:pos="567"/>
        </w:tabs>
        <w:spacing w:after="0" w:line="260" w:lineRule="exact"/>
        <w:ind w:left="360" w:hanging="540"/>
        <w:rPr>
          <w:rFonts w:ascii="Times New Roman" w:hAnsi="Times New Roman"/>
        </w:rPr>
      </w:pPr>
      <w:r w:rsidRPr="00C417F2">
        <w:rPr>
          <w:rFonts w:ascii="Times New Roman" w:hAnsi="Times New Roman"/>
        </w:rPr>
        <w:t>7.</w:t>
      </w:r>
      <w:r w:rsidRPr="00C417F2">
        <w:rPr>
          <w:rFonts w:ascii="Times New Roman" w:eastAsia="Times New Roman" w:hAnsi="Times New Roman"/>
        </w:rPr>
        <w:t xml:space="preserve"> </w:t>
      </w:r>
      <w:r w:rsidRPr="00C417F2">
        <w:rPr>
          <w:rFonts w:ascii="Times New Roman" w:hAnsi="Times New Roman"/>
        </w:rPr>
        <w:tab/>
        <w:t xml:space="preserve">Ištraukite adatą iš flakono ir </w:t>
      </w:r>
      <w:r w:rsidRPr="00C417F2">
        <w:rPr>
          <w:rFonts w:ascii="Times New Roman" w:eastAsia="Times New Roman" w:hAnsi="Times New Roman"/>
        </w:rPr>
        <w:t>kratykite flakoną rankos delne</w:t>
      </w:r>
      <w:r w:rsidRPr="00C417F2">
        <w:rPr>
          <w:rFonts w:ascii="Times New Roman" w:hAnsi="Times New Roman"/>
        </w:rPr>
        <w:t xml:space="preserve"> apie </w:t>
      </w:r>
      <w:r w:rsidRPr="00C417F2">
        <w:rPr>
          <w:rFonts w:ascii="Times New Roman" w:eastAsia="Times New Roman" w:hAnsi="Times New Roman"/>
        </w:rPr>
        <w:t>minutę. Leiskite nusistovėti. Pakratykite flakoną dar minutę. Patikrinkite tirpalo skaidrumą. Jei reikia,</w:t>
      </w:r>
      <w:r w:rsidRPr="00C417F2">
        <w:rPr>
          <w:rFonts w:ascii="Times New Roman" w:hAnsi="Times New Roman"/>
        </w:rPr>
        <w:t xml:space="preserve"> pakratykite </w:t>
      </w:r>
      <w:r w:rsidRPr="00C417F2">
        <w:rPr>
          <w:rFonts w:ascii="Times New Roman" w:eastAsia="Times New Roman" w:hAnsi="Times New Roman"/>
        </w:rPr>
        <w:t xml:space="preserve">dar minutę, </w:t>
      </w:r>
      <w:r w:rsidRPr="00C417F2">
        <w:rPr>
          <w:rFonts w:ascii="Times New Roman" w:hAnsi="Times New Roman"/>
        </w:rPr>
        <w:t>arba tol, kol</w:t>
      </w:r>
      <w:r w:rsidRPr="00C417F2">
        <w:rPr>
          <w:rFonts w:ascii="Times New Roman" w:eastAsia="Times New Roman" w:hAnsi="Times New Roman"/>
        </w:rPr>
        <w:t xml:space="preserve"> visi</w:t>
      </w:r>
      <w:r w:rsidRPr="00C417F2">
        <w:rPr>
          <w:rFonts w:ascii="Times New Roman" w:hAnsi="Times New Roman"/>
        </w:rPr>
        <w:t xml:space="preserve"> milteliai ištirps. Dar kartą nuvalykite nauju, alkoholiu suvilgytu tamponu pilką guminį flakono kamštį ir leiskite kamščiui nudžiūti. </w:t>
      </w:r>
    </w:p>
    <w:p w14:paraId="3D2CBF21" w14:textId="77777777" w:rsidR="00C417F2" w:rsidRPr="00C417F2" w:rsidRDefault="00C417F2" w:rsidP="00C417F2">
      <w:pPr>
        <w:tabs>
          <w:tab w:val="left" w:pos="567"/>
        </w:tabs>
        <w:spacing w:after="0" w:line="260" w:lineRule="exact"/>
        <w:ind w:left="360" w:hanging="540"/>
        <w:rPr>
          <w:rFonts w:ascii="Times New Roman" w:hAnsi="Times New Roman"/>
        </w:rPr>
      </w:pPr>
      <w:r w:rsidRPr="00C417F2">
        <w:rPr>
          <w:rFonts w:ascii="Times New Roman" w:hAnsi="Times New Roman"/>
        </w:rPr>
        <w:t>8.</w:t>
      </w:r>
      <w:r w:rsidRPr="00C417F2">
        <w:rPr>
          <w:rFonts w:ascii="Times New Roman" w:hAnsi="Times New Roman"/>
        </w:rPr>
        <w:tab/>
        <w:t>Švirkšto stūmoklį iki galo įstumkite į švirkštą ir vėl įdurkite adatą per pilką guminį kamštį. Kartu laikydami švirkštą ir flakoną, flakoną apverskite.</w:t>
      </w:r>
    </w:p>
    <w:p w14:paraId="78AD1B31" w14:textId="77777777" w:rsidR="00C417F2" w:rsidRPr="00C417F2" w:rsidRDefault="00C417F2" w:rsidP="00C417F2">
      <w:pPr>
        <w:tabs>
          <w:tab w:val="left" w:pos="567"/>
        </w:tabs>
        <w:spacing w:after="0" w:line="260" w:lineRule="exact"/>
        <w:ind w:left="360" w:hanging="540"/>
        <w:rPr>
          <w:rFonts w:ascii="Times New Roman" w:hAnsi="Times New Roman"/>
        </w:rPr>
      </w:pPr>
      <w:r w:rsidRPr="00C417F2">
        <w:rPr>
          <w:rFonts w:ascii="Times New Roman" w:hAnsi="Times New Roman"/>
        </w:rPr>
        <w:t>9.</w:t>
      </w:r>
      <w:r w:rsidRPr="00C417F2">
        <w:rPr>
          <w:rFonts w:ascii="Times New Roman" w:hAnsi="Times New Roman"/>
        </w:rPr>
        <w:tab/>
        <w:t>Adatos galiuką laikydami skystyje ir traukdami stūmoklį, visą flakone esantį skystį sutraukite į švirkštą.</w:t>
      </w:r>
    </w:p>
    <w:p w14:paraId="23F92E93" w14:textId="77777777" w:rsidR="00C417F2" w:rsidRPr="00C417F2" w:rsidRDefault="00C417F2" w:rsidP="00C417F2">
      <w:pPr>
        <w:tabs>
          <w:tab w:val="left" w:pos="567"/>
        </w:tabs>
        <w:spacing w:after="0" w:line="260" w:lineRule="exact"/>
        <w:ind w:left="360" w:hanging="540"/>
        <w:rPr>
          <w:rFonts w:ascii="Times New Roman" w:hAnsi="Times New Roman"/>
        </w:rPr>
      </w:pPr>
      <w:r w:rsidRPr="00C417F2">
        <w:rPr>
          <w:rFonts w:ascii="Times New Roman" w:hAnsi="Times New Roman"/>
        </w:rPr>
        <w:t>10.</w:t>
      </w:r>
      <w:r w:rsidRPr="00C417F2">
        <w:rPr>
          <w:rFonts w:ascii="Times New Roman" w:hAnsi="Times New Roman"/>
        </w:rPr>
        <w:tab/>
        <w:t>Iš flakono ištraukę adatą su švirkštu, tuščią flakoną išmeskite į saugią vietą.</w:t>
      </w:r>
    </w:p>
    <w:p w14:paraId="297C75FA" w14:textId="77777777" w:rsidR="00C417F2" w:rsidRPr="00C417F2" w:rsidRDefault="00C417F2" w:rsidP="00C417F2">
      <w:pPr>
        <w:tabs>
          <w:tab w:val="left" w:pos="567"/>
        </w:tabs>
        <w:spacing w:after="0" w:line="260" w:lineRule="exact"/>
        <w:ind w:left="360" w:hanging="540"/>
        <w:rPr>
          <w:rFonts w:ascii="Times New Roman" w:hAnsi="Times New Roman"/>
        </w:rPr>
      </w:pPr>
      <w:r w:rsidRPr="00C417F2">
        <w:rPr>
          <w:rFonts w:ascii="Times New Roman" w:hAnsi="Times New Roman"/>
        </w:rPr>
        <w:t>11.</w:t>
      </w:r>
      <w:r w:rsidRPr="00C417F2">
        <w:rPr>
          <w:rFonts w:ascii="Times New Roman" w:hAnsi="Times New Roman"/>
        </w:rPr>
        <w:tab/>
        <w:t xml:space="preserve">Laikydami švirkštą adata į viršų, pastuksenkite jį, kad skystyje esantys oro burbuliukai pakiltų į viršų. </w:t>
      </w:r>
    </w:p>
    <w:p w14:paraId="26C6B09E" w14:textId="77777777" w:rsidR="00C417F2" w:rsidRPr="00C417F2" w:rsidRDefault="00C417F2" w:rsidP="00C417F2">
      <w:pPr>
        <w:tabs>
          <w:tab w:val="left" w:pos="567"/>
        </w:tabs>
        <w:spacing w:after="0" w:line="260" w:lineRule="exact"/>
        <w:ind w:left="360" w:hanging="540"/>
        <w:rPr>
          <w:rFonts w:ascii="Times New Roman" w:hAnsi="Times New Roman"/>
        </w:rPr>
      </w:pPr>
      <w:r w:rsidRPr="00C417F2">
        <w:rPr>
          <w:rFonts w:ascii="Times New Roman" w:hAnsi="Times New Roman"/>
        </w:rPr>
        <w:t>12.</w:t>
      </w:r>
      <w:r w:rsidRPr="00C417F2">
        <w:rPr>
          <w:rFonts w:ascii="Times New Roman" w:hAnsi="Times New Roman"/>
        </w:rPr>
        <w:tab/>
        <w:t>Švelniai stumdami stūmoklį, pašalinkite visą orą</w:t>
      </w:r>
      <w:r w:rsidR="00B33246">
        <w:rPr>
          <w:rFonts w:ascii="Times New Roman" w:hAnsi="Times New Roman"/>
        </w:rPr>
        <w:t>,</w:t>
      </w:r>
      <w:r w:rsidRPr="00C417F2">
        <w:rPr>
          <w:rFonts w:ascii="Times New Roman" w:hAnsi="Times New Roman"/>
        </w:rPr>
        <w:t xml:space="preserve"> esantį švirkšte.</w:t>
      </w:r>
    </w:p>
    <w:p w14:paraId="2F726B1A" w14:textId="77777777" w:rsidR="00C417F2" w:rsidRPr="00C417F2" w:rsidRDefault="00C417F2" w:rsidP="00C417F2">
      <w:pPr>
        <w:tabs>
          <w:tab w:val="left" w:pos="567"/>
        </w:tabs>
        <w:spacing w:after="0" w:line="260" w:lineRule="exact"/>
        <w:ind w:left="360" w:hanging="540"/>
        <w:rPr>
          <w:rFonts w:ascii="Times New Roman" w:hAnsi="Times New Roman"/>
        </w:rPr>
      </w:pPr>
      <w:r w:rsidRPr="00C417F2">
        <w:rPr>
          <w:rFonts w:ascii="Times New Roman" w:hAnsi="Times New Roman"/>
        </w:rPr>
        <w:t>13.</w:t>
      </w:r>
      <w:r w:rsidRPr="00C417F2">
        <w:rPr>
          <w:rFonts w:ascii="Times New Roman" w:hAnsi="Times New Roman"/>
        </w:rPr>
        <w:tab/>
        <w:t xml:space="preserve">Jei </w:t>
      </w:r>
      <w:r w:rsidR="005144C1">
        <w:rPr>
          <w:rFonts w:ascii="Times New Roman" w:hAnsi="Times New Roman"/>
        </w:rPr>
        <w:t>Rexorem</w:t>
      </w:r>
      <w:r w:rsidRPr="00C417F2">
        <w:rPr>
          <w:rFonts w:ascii="Times New Roman" w:hAnsi="Times New Roman"/>
        </w:rPr>
        <w:t xml:space="preserve"> vartojate namie, panaudotas adatas ir infuzijų sistemas tvarkykite tinkamu būdu. Jei Jūsų gydytojas nutars Jums gydymą nutraukti, nesuvartotą </w:t>
      </w:r>
      <w:r w:rsidR="005144C1">
        <w:rPr>
          <w:rFonts w:ascii="Times New Roman" w:hAnsi="Times New Roman"/>
        </w:rPr>
        <w:t>Rexorem</w:t>
      </w:r>
      <w:r w:rsidRPr="00C417F2">
        <w:rPr>
          <w:rFonts w:ascii="Times New Roman" w:hAnsi="Times New Roman"/>
        </w:rPr>
        <w:t xml:space="preserve"> tvarkykite tinkamu būdu.</w:t>
      </w:r>
    </w:p>
    <w:p w14:paraId="538385C8" w14:textId="77777777" w:rsidR="00C417F2" w:rsidRPr="00C417F2" w:rsidRDefault="00C417F2" w:rsidP="00C417F2">
      <w:pPr>
        <w:tabs>
          <w:tab w:val="left" w:pos="567"/>
        </w:tabs>
        <w:spacing w:after="0" w:line="260" w:lineRule="exact"/>
        <w:ind w:left="360" w:hanging="540"/>
        <w:rPr>
          <w:rFonts w:ascii="Times New Roman" w:hAnsi="Times New Roman"/>
        </w:rPr>
      </w:pPr>
    </w:p>
    <w:p w14:paraId="77B0327A" w14:textId="77777777" w:rsidR="00C417F2" w:rsidRPr="00B33246" w:rsidRDefault="005E4609" w:rsidP="00C417F2">
      <w:pPr>
        <w:tabs>
          <w:tab w:val="left" w:pos="567"/>
        </w:tabs>
        <w:spacing w:after="0" w:line="240" w:lineRule="auto"/>
        <w:jc w:val="both"/>
        <w:rPr>
          <w:rFonts w:ascii="Times New Roman" w:hAnsi="Times New Roman"/>
          <w:u w:val="single"/>
        </w:rPr>
      </w:pPr>
      <w:r w:rsidRPr="005E4609">
        <w:rPr>
          <w:rFonts w:ascii="Times New Roman" w:hAnsi="Times New Roman"/>
          <w:u w:val="single"/>
        </w:rPr>
        <w:t>Vaisto leidimas</w:t>
      </w:r>
    </w:p>
    <w:p w14:paraId="3D8D76F2" w14:textId="77777777" w:rsidR="00C417F2" w:rsidRPr="00C417F2" w:rsidRDefault="00C417F2" w:rsidP="00C417F2">
      <w:pPr>
        <w:tabs>
          <w:tab w:val="left" w:pos="567"/>
        </w:tabs>
        <w:spacing w:after="0" w:line="240" w:lineRule="auto"/>
        <w:jc w:val="both"/>
        <w:rPr>
          <w:rFonts w:ascii="Times New Roman" w:hAnsi="Times New Roman"/>
          <w:b/>
        </w:rPr>
      </w:pPr>
    </w:p>
    <w:p w14:paraId="7718E8DE"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 xml:space="preserve">Vaisto galima </w:t>
      </w:r>
      <w:r w:rsidR="00EE340F">
        <w:rPr>
          <w:rFonts w:ascii="Times New Roman" w:hAnsi="Times New Roman"/>
        </w:rPr>
        <w:t>leisti</w:t>
      </w:r>
      <w:r w:rsidR="00EE340F" w:rsidRPr="00C417F2">
        <w:rPr>
          <w:rFonts w:ascii="Times New Roman" w:hAnsi="Times New Roman"/>
        </w:rPr>
        <w:t xml:space="preserve"> </w:t>
      </w:r>
      <w:r w:rsidRPr="00C417F2">
        <w:rPr>
          <w:rFonts w:ascii="Times New Roman" w:hAnsi="Times New Roman"/>
        </w:rPr>
        <w:t>per trumpąją kaniulę arba venfloną (į veną įstatytą vamzdelį)</w:t>
      </w:r>
      <w:r w:rsidR="00EE340F">
        <w:rPr>
          <w:rFonts w:ascii="Times New Roman" w:hAnsi="Times New Roman"/>
        </w:rPr>
        <w:t>,</w:t>
      </w:r>
      <w:r w:rsidRPr="00C417F2">
        <w:rPr>
          <w:rFonts w:ascii="Times New Roman" w:hAnsi="Times New Roman"/>
        </w:rPr>
        <w:t xml:space="preserve"> per jungtį ar centrinę sistemą.</w:t>
      </w:r>
    </w:p>
    <w:p w14:paraId="11AA8D61" w14:textId="77777777" w:rsidR="00C417F2" w:rsidRPr="00C417F2" w:rsidRDefault="00C417F2" w:rsidP="00C417F2">
      <w:pPr>
        <w:tabs>
          <w:tab w:val="left" w:pos="567"/>
        </w:tabs>
        <w:spacing w:after="0" w:line="240" w:lineRule="auto"/>
        <w:rPr>
          <w:rFonts w:ascii="Times New Roman" w:hAnsi="Times New Roman"/>
        </w:rPr>
      </w:pPr>
    </w:p>
    <w:p w14:paraId="56FE781C" w14:textId="77777777" w:rsidR="00C417F2" w:rsidRPr="00B33246" w:rsidRDefault="005E4609" w:rsidP="00C417F2">
      <w:pPr>
        <w:tabs>
          <w:tab w:val="left" w:pos="567"/>
        </w:tabs>
        <w:spacing w:after="0" w:line="240" w:lineRule="auto"/>
        <w:rPr>
          <w:rFonts w:ascii="Times New Roman" w:hAnsi="Times New Roman"/>
          <w:u w:val="single"/>
        </w:rPr>
      </w:pPr>
      <w:r w:rsidRPr="005E4609">
        <w:rPr>
          <w:rFonts w:ascii="Times New Roman" w:hAnsi="Times New Roman"/>
          <w:u w:val="single"/>
        </w:rPr>
        <w:t xml:space="preserve">Rexorem leidimas, naudojant trumpąją kaniulę arba venfloną </w:t>
      </w:r>
    </w:p>
    <w:p w14:paraId="7B52BB03" w14:textId="77777777" w:rsidR="00C417F2" w:rsidRPr="00C417F2" w:rsidRDefault="00C417F2" w:rsidP="00C417F2">
      <w:pPr>
        <w:tabs>
          <w:tab w:val="left" w:pos="567"/>
        </w:tabs>
        <w:spacing w:after="0" w:line="240" w:lineRule="auto"/>
        <w:rPr>
          <w:rFonts w:ascii="Times New Roman" w:hAnsi="Times New Roman"/>
          <w:b/>
        </w:rPr>
      </w:pPr>
    </w:p>
    <w:p w14:paraId="2FDD510F" w14:textId="77777777" w:rsidR="00C417F2" w:rsidRPr="00C417F2" w:rsidRDefault="00C417F2" w:rsidP="00C417F2">
      <w:pPr>
        <w:tabs>
          <w:tab w:val="left" w:pos="567"/>
        </w:tabs>
        <w:spacing w:after="0" w:line="240" w:lineRule="auto"/>
        <w:rPr>
          <w:rFonts w:ascii="Times New Roman" w:hAnsi="Times New Roman"/>
        </w:rPr>
      </w:pPr>
      <w:r w:rsidRPr="00C417F2">
        <w:rPr>
          <w:rFonts w:ascii="Times New Roman" w:hAnsi="Times New Roman"/>
        </w:rPr>
        <w:t>1.</w:t>
      </w:r>
      <w:r w:rsidRPr="00C417F2">
        <w:rPr>
          <w:rFonts w:ascii="Times New Roman" w:hAnsi="Times New Roman"/>
        </w:rPr>
        <w:tab/>
        <w:t xml:space="preserve">Nuimkite adatą nuo švirkšto ir atsargiai išmeskite ją į aštrioms atliekoms skirtą šiukšlių dėžę. </w:t>
      </w:r>
    </w:p>
    <w:p w14:paraId="587B86BD"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2.</w:t>
      </w:r>
      <w:r w:rsidRPr="00C417F2">
        <w:rPr>
          <w:rFonts w:ascii="Times New Roman" w:hAnsi="Times New Roman"/>
        </w:rPr>
        <w:tab/>
        <w:t xml:space="preserve">Trumposios kaniulės arba venflono galiuką nuvalykite alkoholiu sudrėkintu tamponu ir leiskite nudžiūti. Atidarykite kaniulės gaubtelį ir prijunkite švirkštą. </w:t>
      </w:r>
    </w:p>
    <w:p w14:paraId="15ECD5C8"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3.</w:t>
      </w:r>
      <w:r w:rsidRPr="00C417F2">
        <w:rPr>
          <w:rFonts w:ascii="Times New Roman" w:hAnsi="Times New Roman"/>
        </w:rPr>
        <w:tab/>
        <w:t>Lėtai stumkite švirkšto stūmoklį, kad antibiotikai būtų švirkščiami vienodu greičiu per maždaug 5 minutes.</w:t>
      </w:r>
    </w:p>
    <w:p w14:paraId="39D21A52"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4.</w:t>
      </w:r>
      <w:r w:rsidRPr="00C417F2">
        <w:rPr>
          <w:rFonts w:ascii="Times New Roman" w:hAnsi="Times New Roman"/>
        </w:rPr>
        <w:tab/>
        <w:t xml:space="preserve">Kai baigsite antibiotikų injekciją ir švirkštas ištuštės, nuimkite švirkštą ir praskalaukite kaniulę taip, kaip nurodė gydytojas arba slaugytoja. </w:t>
      </w:r>
    </w:p>
    <w:p w14:paraId="4C488C43"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5.</w:t>
      </w:r>
      <w:r w:rsidRPr="00C417F2">
        <w:rPr>
          <w:rFonts w:ascii="Times New Roman" w:hAnsi="Times New Roman"/>
        </w:rPr>
        <w:tab/>
        <w:t>Uždarykite kaniulės gaubtelį ir atsargiai išmeskite švirkštą į aštrioms atliekoms skirtą šiukšlių dėžę.</w:t>
      </w:r>
    </w:p>
    <w:p w14:paraId="1639C354" w14:textId="77777777" w:rsidR="00C417F2" w:rsidRPr="00C417F2" w:rsidRDefault="00C417F2" w:rsidP="00C417F2">
      <w:pPr>
        <w:tabs>
          <w:tab w:val="left" w:pos="567"/>
        </w:tabs>
        <w:spacing w:after="0" w:line="240" w:lineRule="auto"/>
        <w:rPr>
          <w:rFonts w:ascii="Times New Roman" w:hAnsi="Times New Roman"/>
        </w:rPr>
      </w:pPr>
    </w:p>
    <w:p w14:paraId="410730F4" w14:textId="77777777" w:rsidR="00C417F2" w:rsidRPr="00EE340F" w:rsidRDefault="005E4609" w:rsidP="00C417F2">
      <w:pPr>
        <w:tabs>
          <w:tab w:val="left" w:pos="567"/>
        </w:tabs>
        <w:spacing w:after="0" w:line="240" w:lineRule="auto"/>
        <w:rPr>
          <w:rFonts w:ascii="Times New Roman" w:hAnsi="Times New Roman"/>
          <w:u w:val="single"/>
        </w:rPr>
      </w:pPr>
      <w:r w:rsidRPr="005E4609">
        <w:rPr>
          <w:rFonts w:ascii="Times New Roman" w:hAnsi="Times New Roman"/>
          <w:u w:val="single"/>
        </w:rPr>
        <w:t xml:space="preserve">Rexorem leidimas per jungtį arba centrinę sistemą </w:t>
      </w:r>
    </w:p>
    <w:p w14:paraId="4BEDC666"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1.</w:t>
      </w:r>
      <w:r w:rsidRPr="00C417F2">
        <w:rPr>
          <w:rFonts w:ascii="Times New Roman" w:hAnsi="Times New Roman"/>
        </w:rPr>
        <w:tab/>
        <w:t xml:space="preserve">Nuimkite gaubtelį nuo jungties arba sistemos, nuvalykite galiuką alkoholiu sudrėkintu tamponu ir leiskite jam nudžiūti. </w:t>
      </w:r>
    </w:p>
    <w:p w14:paraId="7BE11503"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2.</w:t>
      </w:r>
      <w:r w:rsidRPr="00C417F2">
        <w:rPr>
          <w:rFonts w:ascii="Times New Roman" w:hAnsi="Times New Roman"/>
        </w:rPr>
        <w:tab/>
        <w:t>Prijungę švirkštą, lėtai stumkite jo stūmoklį, kad antibiotikai būtų švirkščiami vienodu greičiu per maždaug 5 minutes.</w:t>
      </w:r>
    </w:p>
    <w:p w14:paraId="04F00BC1" w14:textId="77777777" w:rsidR="00C417F2" w:rsidRPr="00C417F2" w:rsidRDefault="00C417F2" w:rsidP="00C417F2">
      <w:pPr>
        <w:tabs>
          <w:tab w:val="left" w:pos="567"/>
        </w:tabs>
        <w:spacing w:after="0" w:line="240" w:lineRule="auto"/>
        <w:ind w:left="567" w:hanging="567"/>
        <w:rPr>
          <w:rFonts w:ascii="Times New Roman" w:hAnsi="Times New Roman"/>
        </w:rPr>
      </w:pPr>
      <w:r w:rsidRPr="00C417F2">
        <w:rPr>
          <w:rFonts w:ascii="Times New Roman" w:hAnsi="Times New Roman"/>
        </w:rPr>
        <w:t>3.</w:t>
      </w:r>
      <w:r w:rsidRPr="00C417F2">
        <w:rPr>
          <w:rFonts w:ascii="Times New Roman" w:hAnsi="Times New Roman"/>
        </w:rPr>
        <w:tab/>
        <w:t xml:space="preserve">Kai baigsite antibiotikų injekciją, nuimkite švirkštą ir praskalaukite kaniulę taip, kaip nurodė gydytojas arba slaugytoja. </w:t>
      </w:r>
    </w:p>
    <w:p w14:paraId="07FFA1BD" w14:textId="77777777" w:rsidR="00C417F2" w:rsidRPr="00C417F2" w:rsidRDefault="00C417F2" w:rsidP="00C417F2">
      <w:pPr>
        <w:tabs>
          <w:tab w:val="left" w:pos="567"/>
        </w:tabs>
        <w:spacing w:after="0" w:line="240" w:lineRule="auto"/>
        <w:ind w:left="567" w:hanging="567"/>
        <w:rPr>
          <w:rFonts w:ascii="Times New Roman" w:hAnsi="Times New Roman"/>
          <w:b/>
        </w:rPr>
      </w:pPr>
      <w:r w:rsidRPr="00C417F2">
        <w:rPr>
          <w:rFonts w:ascii="Times New Roman" w:hAnsi="Times New Roman"/>
        </w:rPr>
        <w:lastRenderedPageBreak/>
        <w:t>4.</w:t>
      </w:r>
      <w:r w:rsidRPr="00C417F2">
        <w:rPr>
          <w:rFonts w:ascii="Times New Roman" w:hAnsi="Times New Roman"/>
        </w:rPr>
        <w:tab/>
        <w:t>Uždarykite centrinę sistemą nauju steriliu gaubteliu ir atsargiai išmeskite švirkštą į aštrioms atliekoms skirtą šiukšlių dėžę.</w:t>
      </w:r>
    </w:p>
    <w:bookmarkEnd w:id="10"/>
    <w:p w14:paraId="74EC9318" w14:textId="77777777" w:rsidR="00C417F2" w:rsidRPr="00C417F2" w:rsidRDefault="00C417F2" w:rsidP="00C417F2">
      <w:pPr>
        <w:tabs>
          <w:tab w:val="left" w:pos="567"/>
        </w:tabs>
        <w:spacing w:after="0" w:line="240" w:lineRule="auto"/>
        <w:ind w:left="567" w:hanging="567"/>
        <w:rPr>
          <w:rFonts w:ascii="Times New Roman" w:hAnsi="Times New Roman"/>
          <w:b/>
        </w:rPr>
      </w:pPr>
    </w:p>
    <w:sectPr w:rsidR="00C417F2" w:rsidRPr="00C417F2" w:rsidSect="00A37AAD">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18A0"/>
    <w:multiLevelType w:val="hybridMultilevel"/>
    <w:tmpl w:val="D994AE3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87AE0"/>
    <w:multiLevelType w:val="hybridMultilevel"/>
    <w:tmpl w:val="915CF1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3A726CD"/>
    <w:multiLevelType w:val="hybridMultilevel"/>
    <w:tmpl w:val="844867B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E34D85"/>
    <w:multiLevelType w:val="hybridMultilevel"/>
    <w:tmpl w:val="465C8F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C11EC4"/>
    <w:multiLevelType w:val="hybridMultilevel"/>
    <w:tmpl w:val="A1B63E8E"/>
    <w:lvl w:ilvl="0" w:tplc="381282DC">
      <w:start w:val="50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35B6048"/>
    <w:multiLevelType w:val="hybridMultilevel"/>
    <w:tmpl w:val="0FE2D0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BFA318E"/>
    <w:multiLevelType w:val="hybridMultilevel"/>
    <w:tmpl w:val="4DB44C80"/>
    <w:lvl w:ilvl="0" w:tplc="AC6AFFD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375818"/>
    <w:multiLevelType w:val="hybridMultilevel"/>
    <w:tmpl w:val="74520B46"/>
    <w:lvl w:ilvl="0" w:tplc="8146F542">
      <w:start w:val="500"/>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15:restartNumberingAfterBreak="0">
    <w:nsid w:val="59142BD2"/>
    <w:multiLevelType w:val="hybridMultilevel"/>
    <w:tmpl w:val="E0385DB2"/>
    <w:lvl w:ilvl="0" w:tplc="8B720742">
      <w:start w:val="2"/>
      <w:numFmt w:val="decimal"/>
      <w:lvlText w:val="%1."/>
      <w:lvlJc w:val="left"/>
      <w:pPr>
        <w:tabs>
          <w:tab w:val="num" w:pos="1650"/>
        </w:tabs>
        <w:ind w:left="1650" w:hanging="129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9" w15:restartNumberingAfterBreak="0">
    <w:nsid w:val="60852C8D"/>
    <w:multiLevelType w:val="hybridMultilevel"/>
    <w:tmpl w:val="CA98D7A8"/>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Times New Roman"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Times New Roman"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Times New Roman" w:hint="default"/>
      </w:rPr>
    </w:lvl>
    <w:lvl w:ilvl="8" w:tplc="04270005">
      <w:start w:val="1"/>
      <w:numFmt w:val="bullet"/>
      <w:lvlText w:val=""/>
      <w:lvlJc w:val="left"/>
      <w:pPr>
        <w:ind w:left="7200" w:hanging="360"/>
      </w:pPr>
      <w:rPr>
        <w:rFonts w:ascii="Wingdings" w:hAnsi="Wingdings" w:hint="default"/>
      </w:rPr>
    </w:lvl>
  </w:abstractNum>
  <w:abstractNum w:abstractNumId="10" w15:restartNumberingAfterBreak="0">
    <w:nsid w:val="618331EC"/>
    <w:multiLevelType w:val="hybridMultilevel"/>
    <w:tmpl w:val="E83040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99E25F6"/>
    <w:multiLevelType w:val="hybridMultilevel"/>
    <w:tmpl w:val="109A23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5A808DC"/>
    <w:multiLevelType w:val="hybridMultilevel"/>
    <w:tmpl w:val="D59E962C"/>
    <w:lvl w:ilvl="0" w:tplc="80E07CB6">
      <w:start w:val="50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6654FFE"/>
    <w:multiLevelType w:val="hybridMultilevel"/>
    <w:tmpl w:val="B2C496DA"/>
    <w:lvl w:ilvl="0" w:tplc="DA742B5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80F2EC2"/>
    <w:multiLevelType w:val="hybridMultilevel"/>
    <w:tmpl w:val="09C4F00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A100D28"/>
    <w:multiLevelType w:val="hybridMultilevel"/>
    <w:tmpl w:val="49EE9F1C"/>
    <w:lvl w:ilvl="0" w:tplc="FD788292">
      <w:start w:val="1"/>
      <w:numFmt w:val="upperLetter"/>
      <w:lvlText w:val="%1."/>
      <w:lvlJc w:val="left"/>
      <w:pPr>
        <w:ind w:left="5670" w:hanging="5670"/>
      </w:pPr>
      <w:rPr>
        <w:b/>
      </w:rPr>
    </w:lvl>
    <w:lvl w:ilvl="1" w:tplc="BC80F8FA">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1992512928">
    <w:abstractNumId w:val="8"/>
  </w:num>
  <w:num w:numId="2" w16cid:durableId="144480783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4088898">
    <w:abstractNumId w:val="0"/>
  </w:num>
  <w:num w:numId="4" w16cid:durableId="1908805710">
    <w:abstractNumId w:val="7"/>
  </w:num>
  <w:num w:numId="5" w16cid:durableId="750466667">
    <w:abstractNumId w:val="7"/>
    <w:lvlOverride w:ilvl="0">
      <w:startOverride w:val="5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1869010">
    <w:abstractNumId w:val="6"/>
  </w:num>
  <w:num w:numId="7" w16cid:durableId="1136264636">
    <w:abstractNumId w:val="2"/>
  </w:num>
  <w:num w:numId="8" w16cid:durableId="1959876801">
    <w:abstractNumId w:val="14"/>
  </w:num>
  <w:num w:numId="9" w16cid:durableId="1198422891">
    <w:abstractNumId w:val="9"/>
  </w:num>
  <w:num w:numId="10" w16cid:durableId="194392161">
    <w:abstractNumId w:val="1"/>
  </w:num>
  <w:num w:numId="11" w16cid:durableId="1055467824">
    <w:abstractNumId w:val="15"/>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0349623">
    <w:abstractNumId w:val="12"/>
  </w:num>
  <w:num w:numId="13" w16cid:durableId="2117865859">
    <w:abstractNumId w:val="4"/>
  </w:num>
  <w:num w:numId="14" w16cid:durableId="1421172805">
    <w:abstractNumId w:val="13"/>
  </w:num>
  <w:num w:numId="15" w16cid:durableId="84377220">
    <w:abstractNumId w:val="11"/>
  </w:num>
  <w:num w:numId="16" w16cid:durableId="631794103">
    <w:abstractNumId w:val="10"/>
  </w:num>
  <w:num w:numId="17" w16cid:durableId="1923488199">
    <w:abstractNumId w:val="5"/>
  </w:num>
  <w:num w:numId="18" w16cid:durableId="943267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D42"/>
    <w:rsid w:val="000048F9"/>
    <w:rsid w:val="0001017E"/>
    <w:rsid w:val="000116C1"/>
    <w:rsid w:val="000176BF"/>
    <w:rsid w:val="00017926"/>
    <w:rsid w:val="0002473A"/>
    <w:rsid w:val="00035297"/>
    <w:rsid w:val="00042003"/>
    <w:rsid w:val="00045839"/>
    <w:rsid w:val="00051C67"/>
    <w:rsid w:val="00053462"/>
    <w:rsid w:val="00056AFB"/>
    <w:rsid w:val="000622A2"/>
    <w:rsid w:val="00066746"/>
    <w:rsid w:val="000678B2"/>
    <w:rsid w:val="00076ABC"/>
    <w:rsid w:val="00085E18"/>
    <w:rsid w:val="000862FC"/>
    <w:rsid w:val="000869E2"/>
    <w:rsid w:val="000A2B6B"/>
    <w:rsid w:val="000A517D"/>
    <w:rsid w:val="000B12D0"/>
    <w:rsid w:val="000B3C2E"/>
    <w:rsid w:val="000B40C1"/>
    <w:rsid w:val="000B5CD9"/>
    <w:rsid w:val="000C13DB"/>
    <w:rsid w:val="000C1820"/>
    <w:rsid w:val="000D5309"/>
    <w:rsid w:val="000D5DB3"/>
    <w:rsid w:val="000D6E7B"/>
    <w:rsid w:val="000D6EA8"/>
    <w:rsid w:val="000E215C"/>
    <w:rsid w:val="000E39E5"/>
    <w:rsid w:val="000E3DFA"/>
    <w:rsid w:val="000F5C01"/>
    <w:rsid w:val="00102E1B"/>
    <w:rsid w:val="00112647"/>
    <w:rsid w:val="00123C14"/>
    <w:rsid w:val="001252FE"/>
    <w:rsid w:val="00127224"/>
    <w:rsid w:val="00147410"/>
    <w:rsid w:val="00151607"/>
    <w:rsid w:val="00151B74"/>
    <w:rsid w:val="001554C3"/>
    <w:rsid w:val="001608A7"/>
    <w:rsid w:val="00170C80"/>
    <w:rsid w:val="00177577"/>
    <w:rsid w:val="001813DF"/>
    <w:rsid w:val="001856C6"/>
    <w:rsid w:val="00186457"/>
    <w:rsid w:val="00187A80"/>
    <w:rsid w:val="001919F0"/>
    <w:rsid w:val="00194B7F"/>
    <w:rsid w:val="001A413E"/>
    <w:rsid w:val="001A6838"/>
    <w:rsid w:val="001A7B07"/>
    <w:rsid w:val="001B2569"/>
    <w:rsid w:val="001E5C46"/>
    <w:rsid w:val="001E7E04"/>
    <w:rsid w:val="001F4A10"/>
    <w:rsid w:val="002068A1"/>
    <w:rsid w:val="00220E47"/>
    <w:rsid w:val="002229B8"/>
    <w:rsid w:val="002244E1"/>
    <w:rsid w:val="002334AE"/>
    <w:rsid w:val="00234230"/>
    <w:rsid w:val="0024161B"/>
    <w:rsid w:val="00251572"/>
    <w:rsid w:val="00254F74"/>
    <w:rsid w:val="0026079A"/>
    <w:rsid w:val="00267BAA"/>
    <w:rsid w:val="00270423"/>
    <w:rsid w:val="00270F96"/>
    <w:rsid w:val="00271ADE"/>
    <w:rsid w:val="00277231"/>
    <w:rsid w:val="00282026"/>
    <w:rsid w:val="00290CA9"/>
    <w:rsid w:val="00293D1B"/>
    <w:rsid w:val="00296A77"/>
    <w:rsid w:val="002A19F5"/>
    <w:rsid w:val="002B2021"/>
    <w:rsid w:val="002C0059"/>
    <w:rsid w:val="002C4EE6"/>
    <w:rsid w:val="002C540C"/>
    <w:rsid w:val="002D30FB"/>
    <w:rsid w:val="002E20DA"/>
    <w:rsid w:val="002E5988"/>
    <w:rsid w:val="002F32A2"/>
    <w:rsid w:val="00305D83"/>
    <w:rsid w:val="003117AD"/>
    <w:rsid w:val="00311FEE"/>
    <w:rsid w:val="00320C18"/>
    <w:rsid w:val="00322C6C"/>
    <w:rsid w:val="00324D92"/>
    <w:rsid w:val="0032741D"/>
    <w:rsid w:val="00333324"/>
    <w:rsid w:val="0034020D"/>
    <w:rsid w:val="003440EF"/>
    <w:rsid w:val="003559BF"/>
    <w:rsid w:val="00355EED"/>
    <w:rsid w:val="00356600"/>
    <w:rsid w:val="0036456B"/>
    <w:rsid w:val="00373392"/>
    <w:rsid w:val="00383C15"/>
    <w:rsid w:val="003918BC"/>
    <w:rsid w:val="003A0039"/>
    <w:rsid w:val="003A1B51"/>
    <w:rsid w:val="003A47D5"/>
    <w:rsid w:val="003A7DB4"/>
    <w:rsid w:val="003B098E"/>
    <w:rsid w:val="003B38BC"/>
    <w:rsid w:val="003B409B"/>
    <w:rsid w:val="003B5B36"/>
    <w:rsid w:val="003B63EA"/>
    <w:rsid w:val="003C1E36"/>
    <w:rsid w:val="003C40E0"/>
    <w:rsid w:val="003D4A6A"/>
    <w:rsid w:val="003D4D3D"/>
    <w:rsid w:val="003D653A"/>
    <w:rsid w:val="003D6E73"/>
    <w:rsid w:val="003E1526"/>
    <w:rsid w:val="003E15EC"/>
    <w:rsid w:val="003F002A"/>
    <w:rsid w:val="003F4D91"/>
    <w:rsid w:val="003F7D08"/>
    <w:rsid w:val="004045FF"/>
    <w:rsid w:val="00404EC4"/>
    <w:rsid w:val="00405671"/>
    <w:rsid w:val="00406BA5"/>
    <w:rsid w:val="00406C21"/>
    <w:rsid w:val="00412C2E"/>
    <w:rsid w:val="00415FED"/>
    <w:rsid w:val="00421F9C"/>
    <w:rsid w:val="00437E1E"/>
    <w:rsid w:val="00452558"/>
    <w:rsid w:val="004547F2"/>
    <w:rsid w:val="0045713F"/>
    <w:rsid w:val="004613B9"/>
    <w:rsid w:val="004625C6"/>
    <w:rsid w:val="00471C0E"/>
    <w:rsid w:val="00474B46"/>
    <w:rsid w:val="00477C0F"/>
    <w:rsid w:val="004877CF"/>
    <w:rsid w:val="00493869"/>
    <w:rsid w:val="004960CE"/>
    <w:rsid w:val="00497657"/>
    <w:rsid w:val="004B1601"/>
    <w:rsid w:val="004B3807"/>
    <w:rsid w:val="004B5D42"/>
    <w:rsid w:val="004B6571"/>
    <w:rsid w:val="004C4565"/>
    <w:rsid w:val="004E3269"/>
    <w:rsid w:val="004E6795"/>
    <w:rsid w:val="004F475D"/>
    <w:rsid w:val="004F5298"/>
    <w:rsid w:val="00502F53"/>
    <w:rsid w:val="00503C15"/>
    <w:rsid w:val="005058C7"/>
    <w:rsid w:val="00510713"/>
    <w:rsid w:val="005116AD"/>
    <w:rsid w:val="005144C1"/>
    <w:rsid w:val="00517043"/>
    <w:rsid w:val="005204C1"/>
    <w:rsid w:val="005232AA"/>
    <w:rsid w:val="0053657F"/>
    <w:rsid w:val="00536A7B"/>
    <w:rsid w:val="0055626C"/>
    <w:rsid w:val="00561016"/>
    <w:rsid w:val="00566A76"/>
    <w:rsid w:val="00583D91"/>
    <w:rsid w:val="00590EC2"/>
    <w:rsid w:val="005942EC"/>
    <w:rsid w:val="00594771"/>
    <w:rsid w:val="005A0101"/>
    <w:rsid w:val="005A14D0"/>
    <w:rsid w:val="005B5329"/>
    <w:rsid w:val="005B72D0"/>
    <w:rsid w:val="005C1C69"/>
    <w:rsid w:val="005C267D"/>
    <w:rsid w:val="005C367B"/>
    <w:rsid w:val="005E0BA6"/>
    <w:rsid w:val="005E17A2"/>
    <w:rsid w:val="005E4609"/>
    <w:rsid w:val="005E6DAA"/>
    <w:rsid w:val="006005CB"/>
    <w:rsid w:val="006105CD"/>
    <w:rsid w:val="006119FE"/>
    <w:rsid w:val="00612B3C"/>
    <w:rsid w:val="00616252"/>
    <w:rsid w:val="00616703"/>
    <w:rsid w:val="006216AD"/>
    <w:rsid w:val="0062705F"/>
    <w:rsid w:val="00627FF2"/>
    <w:rsid w:val="00633B23"/>
    <w:rsid w:val="00634DFC"/>
    <w:rsid w:val="006354CA"/>
    <w:rsid w:val="0064112D"/>
    <w:rsid w:val="00647F65"/>
    <w:rsid w:val="00651977"/>
    <w:rsid w:val="00656330"/>
    <w:rsid w:val="00661DD4"/>
    <w:rsid w:val="00670090"/>
    <w:rsid w:val="0067232C"/>
    <w:rsid w:val="00672F74"/>
    <w:rsid w:val="0067773B"/>
    <w:rsid w:val="00680C33"/>
    <w:rsid w:val="006C0B0D"/>
    <w:rsid w:val="006C58FD"/>
    <w:rsid w:val="006D1FDE"/>
    <w:rsid w:val="006D6DE6"/>
    <w:rsid w:val="006D7BBA"/>
    <w:rsid w:val="006E173C"/>
    <w:rsid w:val="006E59A0"/>
    <w:rsid w:val="006F1976"/>
    <w:rsid w:val="00701813"/>
    <w:rsid w:val="00705B08"/>
    <w:rsid w:val="0070669E"/>
    <w:rsid w:val="0071060B"/>
    <w:rsid w:val="00715861"/>
    <w:rsid w:val="00723477"/>
    <w:rsid w:val="00724DAD"/>
    <w:rsid w:val="007326AF"/>
    <w:rsid w:val="00747B9E"/>
    <w:rsid w:val="00747FB9"/>
    <w:rsid w:val="007501AD"/>
    <w:rsid w:val="00751AC2"/>
    <w:rsid w:val="00754E11"/>
    <w:rsid w:val="00756DD1"/>
    <w:rsid w:val="00760D77"/>
    <w:rsid w:val="00762F4B"/>
    <w:rsid w:val="00775455"/>
    <w:rsid w:val="00782EDA"/>
    <w:rsid w:val="007856F4"/>
    <w:rsid w:val="007874E6"/>
    <w:rsid w:val="00790644"/>
    <w:rsid w:val="00793CDA"/>
    <w:rsid w:val="00796934"/>
    <w:rsid w:val="007A3B91"/>
    <w:rsid w:val="007A40CF"/>
    <w:rsid w:val="007A588C"/>
    <w:rsid w:val="007A7BD4"/>
    <w:rsid w:val="007B28A8"/>
    <w:rsid w:val="007B468F"/>
    <w:rsid w:val="007C5A09"/>
    <w:rsid w:val="007D0FA7"/>
    <w:rsid w:val="007D2194"/>
    <w:rsid w:val="007D40D4"/>
    <w:rsid w:val="007D7642"/>
    <w:rsid w:val="007E5E40"/>
    <w:rsid w:val="007F17FB"/>
    <w:rsid w:val="007F7A20"/>
    <w:rsid w:val="0080464E"/>
    <w:rsid w:val="00806308"/>
    <w:rsid w:val="00807949"/>
    <w:rsid w:val="008105C9"/>
    <w:rsid w:val="008115BB"/>
    <w:rsid w:val="00817CE6"/>
    <w:rsid w:val="008228FD"/>
    <w:rsid w:val="00833C73"/>
    <w:rsid w:val="00834C02"/>
    <w:rsid w:val="008357DE"/>
    <w:rsid w:val="008366DF"/>
    <w:rsid w:val="00842692"/>
    <w:rsid w:val="00844324"/>
    <w:rsid w:val="00845376"/>
    <w:rsid w:val="0084590B"/>
    <w:rsid w:val="00850DB8"/>
    <w:rsid w:val="008525B3"/>
    <w:rsid w:val="008578DD"/>
    <w:rsid w:val="00866491"/>
    <w:rsid w:val="008769CA"/>
    <w:rsid w:val="0087766B"/>
    <w:rsid w:val="00894465"/>
    <w:rsid w:val="008A0B17"/>
    <w:rsid w:val="008A59B2"/>
    <w:rsid w:val="008A6B33"/>
    <w:rsid w:val="008B6A19"/>
    <w:rsid w:val="008B7873"/>
    <w:rsid w:val="008C75D9"/>
    <w:rsid w:val="008C7874"/>
    <w:rsid w:val="008D5C4D"/>
    <w:rsid w:val="008D7788"/>
    <w:rsid w:val="008F237A"/>
    <w:rsid w:val="008F3F27"/>
    <w:rsid w:val="0091297D"/>
    <w:rsid w:val="00916265"/>
    <w:rsid w:val="009373F5"/>
    <w:rsid w:val="009507CD"/>
    <w:rsid w:val="00965756"/>
    <w:rsid w:val="00970914"/>
    <w:rsid w:val="00977566"/>
    <w:rsid w:val="00985541"/>
    <w:rsid w:val="009863A1"/>
    <w:rsid w:val="00986432"/>
    <w:rsid w:val="00993E2C"/>
    <w:rsid w:val="00996311"/>
    <w:rsid w:val="00996371"/>
    <w:rsid w:val="009A71C1"/>
    <w:rsid w:val="009B17E2"/>
    <w:rsid w:val="009B56D9"/>
    <w:rsid w:val="009C0697"/>
    <w:rsid w:val="009D6C71"/>
    <w:rsid w:val="009E1E81"/>
    <w:rsid w:val="009E2590"/>
    <w:rsid w:val="009E54FD"/>
    <w:rsid w:val="009F10BB"/>
    <w:rsid w:val="009F2504"/>
    <w:rsid w:val="009F3A64"/>
    <w:rsid w:val="00A0012A"/>
    <w:rsid w:val="00A03DF5"/>
    <w:rsid w:val="00A04F2B"/>
    <w:rsid w:val="00A07C54"/>
    <w:rsid w:val="00A234C5"/>
    <w:rsid w:val="00A26EF5"/>
    <w:rsid w:val="00A37AAD"/>
    <w:rsid w:val="00A37FD2"/>
    <w:rsid w:val="00A41545"/>
    <w:rsid w:val="00A50461"/>
    <w:rsid w:val="00A53A6F"/>
    <w:rsid w:val="00A55D4E"/>
    <w:rsid w:val="00A60A00"/>
    <w:rsid w:val="00A60BD5"/>
    <w:rsid w:val="00A76AEA"/>
    <w:rsid w:val="00A91803"/>
    <w:rsid w:val="00AB2FE0"/>
    <w:rsid w:val="00AC26A3"/>
    <w:rsid w:val="00AC29B0"/>
    <w:rsid w:val="00AC7429"/>
    <w:rsid w:val="00AC79C4"/>
    <w:rsid w:val="00AE0654"/>
    <w:rsid w:val="00AF2810"/>
    <w:rsid w:val="00AF66AE"/>
    <w:rsid w:val="00B00698"/>
    <w:rsid w:val="00B024D0"/>
    <w:rsid w:val="00B11040"/>
    <w:rsid w:val="00B267CE"/>
    <w:rsid w:val="00B308C6"/>
    <w:rsid w:val="00B33246"/>
    <w:rsid w:val="00B3711F"/>
    <w:rsid w:val="00B407FC"/>
    <w:rsid w:val="00B40FCD"/>
    <w:rsid w:val="00B43769"/>
    <w:rsid w:val="00B5686C"/>
    <w:rsid w:val="00B76F32"/>
    <w:rsid w:val="00B80431"/>
    <w:rsid w:val="00B804C5"/>
    <w:rsid w:val="00B80C72"/>
    <w:rsid w:val="00B81753"/>
    <w:rsid w:val="00B83341"/>
    <w:rsid w:val="00B86146"/>
    <w:rsid w:val="00B94865"/>
    <w:rsid w:val="00BA1ABD"/>
    <w:rsid w:val="00BA4703"/>
    <w:rsid w:val="00BB0982"/>
    <w:rsid w:val="00BB60A8"/>
    <w:rsid w:val="00BC1635"/>
    <w:rsid w:val="00BC4F25"/>
    <w:rsid w:val="00BE1161"/>
    <w:rsid w:val="00BF3AA6"/>
    <w:rsid w:val="00BF4F94"/>
    <w:rsid w:val="00BF7795"/>
    <w:rsid w:val="00C02FC2"/>
    <w:rsid w:val="00C036D5"/>
    <w:rsid w:val="00C07855"/>
    <w:rsid w:val="00C13E55"/>
    <w:rsid w:val="00C14670"/>
    <w:rsid w:val="00C228DC"/>
    <w:rsid w:val="00C30313"/>
    <w:rsid w:val="00C34FD0"/>
    <w:rsid w:val="00C40DE1"/>
    <w:rsid w:val="00C417F2"/>
    <w:rsid w:val="00C55170"/>
    <w:rsid w:val="00C557DA"/>
    <w:rsid w:val="00C64052"/>
    <w:rsid w:val="00C674ED"/>
    <w:rsid w:val="00C67924"/>
    <w:rsid w:val="00C7069C"/>
    <w:rsid w:val="00C7128D"/>
    <w:rsid w:val="00C72C35"/>
    <w:rsid w:val="00C75B4D"/>
    <w:rsid w:val="00C811C6"/>
    <w:rsid w:val="00C93171"/>
    <w:rsid w:val="00C94DFF"/>
    <w:rsid w:val="00CA2209"/>
    <w:rsid w:val="00CA7E6B"/>
    <w:rsid w:val="00CB3368"/>
    <w:rsid w:val="00CB3BBB"/>
    <w:rsid w:val="00CB40FA"/>
    <w:rsid w:val="00CC62C1"/>
    <w:rsid w:val="00CD3495"/>
    <w:rsid w:val="00CD58A8"/>
    <w:rsid w:val="00CF46D8"/>
    <w:rsid w:val="00CF5221"/>
    <w:rsid w:val="00CF6C3E"/>
    <w:rsid w:val="00D05B9E"/>
    <w:rsid w:val="00D06255"/>
    <w:rsid w:val="00D109FF"/>
    <w:rsid w:val="00D13697"/>
    <w:rsid w:val="00D1654B"/>
    <w:rsid w:val="00D326C9"/>
    <w:rsid w:val="00D452F9"/>
    <w:rsid w:val="00D5171E"/>
    <w:rsid w:val="00D526C1"/>
    <w:rsid w:val="00D63D56"/>
    <w:rsid w:val="00D70E65"/>
    <w:rsid w:val="00D716EA"/>
    <w:rsid w:val="00D72A1D"/>
    <w:rsid w:val="00D731EF"/>
    <w:rsid w:val="00D749A1"/>
    <w:rsid w:val="00D824D6"/>
    <w:rsid w:val="00D82BB0"/>
    <w:rsid w:val="00D85145"/>
    <w:rsid w:val="00D958EB"/>
    <w:rsid w:val="00DA08A7"/>
    <w:rsid w:val="00DA2E6F"/>
    <w:rsid w:val="00DA3B0D"/>
    <w:rsid w:val="00DA3EEF"/>
    <w:rsid w:val="00DA420C"/>
    <w:rsid w:val="00DA67E9"/>
    <w:rsid w:val="00DA7170"/>
    <w:rsid w:val="00DA7411"/>
    <w:rsid w:val="00DC18E1"/>
    <w:rsid w:val="00DC41D8"/>
    <w:rsid w:val="00DD18C8"/>
    <w:rsid w:val="00DE3AEF"/>
    <w:rsid w:val="00DE6091"/>
    <w:rsid w:val="00DE7BE9"/>
    <w:rsid w:val="00E01853"/>
    <w:rsid w:val="00E05351"/>
    <w:rsid w:val="00E05E2E"/>
    <w:rsid w:val="00E06750"/>
    <w:rsid w:val="00E079D0"/>
    <w:rsid w:val="00E20279"/>
    <w:rsid w:val="00E233E1"/>
    <w:rsid w:val="00E27DC7"/>
    <w:rsid w:val="00E3075E"/>
    <w:rsid w:val="00E30A2E"/>
    <w:rsid w:val="00E31B9A"/>
    <w:rsid w:val="00E36469"/>
    <w:rsid w:val="00E370D4"/>
    <w:rsid w:val="00E401D5"/>
    <w:rsid w:val="00E42892"/>
    <w:rsid w:val="00E436AC"/>
    <w:rsid w:val="00E46760"/>
    <w:rsid w:val="00E47B7B"/>
    <w:rsid w:val="00E5095D"/>
    <w:rsid w:val="00E523BB"/>
    <w:rsid w:val="00E52A50"/>
    <w:rsid w:val="00E91071"/>
    <w:rsid w:val="00E916DA"/>
    <w:rsid w:val="00E9216C"/>
    <w:rsid w:val="00EB41EF"/>
    <w:rsid w:val="00EB5F01"/>
    <w:rsid w:val="00EB71CC"/>
    <w:rsid w:val="00EC4552"/>
    <w:rsid w:val="00ED11E2"/>
    <w:rsid w:val="00ED75E6"/>
    <w:rsid w:val="00EE10E5"/>
    <w:rsid w:val="00EE1D3A"/>
    <w:rsid w:val="00EE340F"/>
    <w:rsid w:val="00EF51F9"/>
    <w:rsid w:val="00F06868"/>
    <w:rsid w:val="00F074D3"/>
    <w:rsid w:val="00F11B09"/>
    <w:rsid w:val="00F14DBA"/>
    <w:rsid w:val="00F17F1B"/>
    <w:rsid w:val="00F245AE"/>
    <w:rsid w:val="00F36FDC"/>
    <w:rsid w:val="00F42981"/>
    <w:rsid w:val="00F504BD"/>
    <w:rsid w:val="00F6123D"/>
    <w:rsid w:val="00F82675"/>
    <w:rsid w:val="00F8280C"/>
    <w:rsid w:val="00F82CC4"/>
    <w:rsid w:val="00F8417F"/>
    <w:rsid w:val="00F926BA"/>
    <w:rsid w:val="00F94C08"/>
    <w:rsid w:val="00FA4190"/>
    <w:rsid w:val="00FA6903"/>
    <w:rsid w:val="00FB4169"/>
    <w:rsid w:val="00FB4C75"/>
    <w:rsid w:val="00FC10AD"/>
    <w:rsid w:val="00FC2D27"/>
    <w:rsid w:val="00FD3B06"/>
    <w:rsid w:val="00FE3D4B"/>
    <w:rsid w:val="00FE3FB2"/>
    <w:rsid w:val="00FF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ECA6"/>
  <w15:docId w15:val="{98C4E07E-9797-404A-A0FD-4DF9758C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63EA"/>
    <w:pPr>
      <w:spacing w:after="160" w:line="259" w:lineRule="auto"/>
    </w:pPr>
    <w:rPr>
      <w:sz w:val="22"/>
      <w:szCs w:val="22"/>
      <w:lang w:val="lt-LT" w:eastAsia="en-US"/>
    </w:rPr>
  </w:style>
  <w:style w:type="paragraph" w:styleId="Antrat1">
    <w:name w:val="heading 1"/>
    <w:basedOn w:val="prastasis"/>
    <w:next w:val="prastasis"/>
    <w:link w:val="Antrat1Diagrama"/>
    <w:uiPriority w:val="99"/>
    <w:qFormat/>
    <w:rsid w:val="00C417F2"/>
    <w:pPr>
      <w:keepNext/>
      <w:tabs>
        <w:tab w:val="left" w:pos="567"/>
      </w:tabs>
      <w:spacing w:before="240" w:after="60" w:line="260" w:lineRule="exact"/>
      <w:outlineLvl w:val="0"/>
    </w:pPr>
    <w:rPr>
      <w:rFonts w:ascii="Arial" w:eastAsia="Times New Roman" w:hAnsi="Arial"/>
      <w:b/>
      <w:bCs/>
      <w:kern w:val="32"/>
      <w:sz w:val="32"/>
      <w:szCs w:val="32"/>
      <w:lang w:val="en-GB" w:eastAsia="lt-LT"/>
    </w:rPr>
  </w:style>
  <w:style w:type="paragraph" w:styleId="Antrat2">
    <w:name w:val="heading 2"/>
    <w:basedOn w:val="prastasis"/>
    <w:next w:val="prastasis"/>
    <w:link w:val="Antrat2Diagrama"/>
    <w:uiPriority w:val="99"/>
    <w:semiHidden/>
    <w:unhideWhenUsed/>
    <w:qFormat/>
    <w:rsid w:val="00C417F2"/>
    <w:pPr>
      <w:keepNext/>
      <w:tabs>
        <w:tab w:val="left" w:pos="567"/>
      </w:tabs>
      <w:spacing w:before="240" w:after="60" w:line="260" w:lineRule="exact"/>
      <w:outlineLvl w:val="1"/>
    </w:pPr>
    <w:rPr>
      <w:rFonts w:ascii="Arial" w:eastAsia="Times New Roman" w:hAnsi="Arial"/>
      <w:b/>
      <w:bCs/>
      <w:i/>
      <w:iCs/>
      <w:sz w:val="28"/>
      <w:szCs w:val="28"/>
      <w:lang w:val="en-GB" w:eastAsia="lt-LT"/>
    </w:rPr>
  </w:style>
  <w:style w:type="paragraph" w:styleId="Antrat3">
    <w:name w:val="heading 3"/>
    <w:basedOn w:val="prastasis"/>
    <w:next w:val="prastasis"/>
    <w:link w:val="Antrat3Diagrama"/>
    <w:uiPriority w:val="99"/>
    <w:semiHidden/>
    <w:unhideWhenUsed/>
    <w:qFormat/>
    <w:rsid w:val="00C417F2"/>
    <w:pPr>
      <w:keepNext/>
      <w:tabs>
        <w:tab w:val="left" w:pos="567"/>
      </w:tabs>
      <w:spacing w:before="240" w:after="60" w:line="260" w:lineRule="exact"/>
      <w:outlineLvl w:val="2"/>
    </w:pPr>
    <w:rPr>
      <w:rFonts w:ascii="Arial" w:eastAsia="Times New Roman" w:hAnsi="Arial"/>
      <w:b/>
      <w:bCs/>
      <w:sz w:val="26"/>
      <w:szCs w:val="26"/>
      <w:lang w:val="en-GB" w:eastAsia="lt-LT"/>
    </w:rPr>
  </w:style>
  <w:style w:type="paragraph" w:styleId="Antrat4">
    <w:name w:val="heading 4"/>
    <w:basedOn w:val="prastasis"/>
    <w:next w:val="prastasis"/>
    <w:link w:val="Antrat4Diagrama"/>
    <w:uiPriority w:val="99"/>
    <w:semiHidden/>
    <w:unhideWhenUsed/>
    <w:qFormat/>
    <w:rsid w:val="00C417F2"/>
    <w:pPr>
      <w:keepNext/>
      <w:keepLines/>
      <w:tabs>
        <w:tab w:val="left" w:pos="567"/>
      </w:tabs>
      <w:spacing w:before="200" w:after="0" w:line="260" w:lineRule="exact"/>
      <w:outlineLvl w:val="3"/>
    </w:pPr>
    <w:rPr>
      <w:rFonts w:ascii="Cambria" w:eastAsia="Times New Roman" w:hAnsi="Cambria"/>
      <w:b/>
      <w:bCs/>
      <w:i/>
      <w:iCs/>
      <w:color w:val="4F81BD"/>
      <w:sz w:val="20"/>
      <w:szCs w:val="20"/>
      <w:lang w:val="en-GB" w:eastAsia="lt-LT"/>
    </w:rPr>
  </w:style>
  <w:style w:type="paragraph" w:styleId="Antrat6">
    <w:name w:val="heading 6"/>
    <w:basedOn w:val="prastasis"/>
    <w:next w:val="prastasis"/>
    <w:link w:val="Antrat6Diagrama"/>
    <w:uiPriority w:val="99"/>
    <w:semiHidden/>
    <w:unhideWhenUsed/>
    <w:qFormat/>
    <w:rsid w:val="00C417F2"/>
    <w:pPr>
      <w:tabs>
        <w:tab w:val="left" w:pos="567"/>
      </w:tabs>
      <w:spacing w:before="240" w:after="60" w:line="260" w:lineRule="exact"/>
      <w:outlineLvl w:val="5"/>
    </w:pPr>
    <w:rPr>
      <w:rFonts w:ascii="Times New Roman" w:eastAsia="Times New Roman" w:hAnsi="Times New Roman"/>
      <w:b/>
      <w:bCs/>
      <w:sz w:val="20"/>
      <w:szCs w:val="20"/>
      <w:lang w:val="en-GB" w:eastAsia="lt-LT"/>
    </w:rPr>
  </w:style>
  <w:style w:type="paragraph" w:styleId="Antrat9">
    <w:name w:val="heading 9"/>
    <w:basedOn w:val="prastasis"/>
    <w:next w:val="prastasis"/>
    <w:link w:val="Antrat9Diagrama"/>
    <w:uiPriority w:val="99"/>
    <w:semiHidden/>
    <w:unhideWhenUsed/>
    <w:qFormat/>
    <w:rsid w:val="00C417F2"/>
    <w:pPr>
      <w:tabs>
        <w:tab w:val="left" w:pos="567"/>
      </w:tabs>
      <w:spacing w:before="240" w:after="60" w:line="260" w:lineRule="exact"/>
      <w:outlineLvl w:val="8"/>
    </w:pPr>
    <w:rPr>
      <w:rFonts w:ascii="Arial" w:eastAsia="Times New Roman" w:hAnsi="Arial"/>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C417F2"/>
    <w:rPr>
      <w:rFonts w:ascii="Arial" w:eastAsia="Times New Roman" w:hAnsi="Arial" w:cs="Times New Roman"/>
      <w:b/>
      <w:bCs/>
      <w:kern w:val="32"/>
      <w:sz w:val="32"/>
      <w:szCs w:val="32"/>
      <w:lang w:val="en-GB" w:eastAsia="lt-LT"/>
    </w:rPr>
  </w:style>
  <w:style w:type="character" w:customStyle="1" w:styleId="Antrat2Diagrama">
    <w:name w:val="Antraštė 2 Diagrama"/>
    <w:link w:val="Antrat2"/>
    <w:uiPriority w:val="99"/>
    <w:semiHidden/>
    <w:rsid w:val="00C417F2"/>
    <w:rPr>
      <w:rFonts w:ascii="Arial" w:eastAsia="Times New Roman" w:hAnsi="Arial" w:cs="Times New Roman"/>
      <w:b/>
      <w:bCs/>
      <w:i/>
      <w:iCs/>
      <w:sz w:val="28"/>
      <w:szCs w:val="28"/>
      <w:lang w:val="en-GB" w:eastAsia="lt-LT"/>
    </w:rPr>
  </w:style>
  <w:style w:type="character" w:customStyle="1" w:styleId="Antrat3Diagrama">
    <w:name w:val="Antraštė 3 Diagrama"/>
    <w:link w:val="Antrat3"/>
    <w:uiPriority w:val="99"/>
    <w:semiHidden/>
    <w:rsid w:val="00C417F2"/>
    <w:rPr>
      <w:rFonts w:ascii="Arial" w:eastAsia="Times New Roman" w:hAnsi="Arial" w:cs="Times New Roman"/>
      <w:b/>
      <w:bCs/>
      <w:sz w:val="26"/>
      <w:szCs w:val="26"/>
      <w:lang w:val="en-GB" w:eastAsia="lt-LT"/>
    </w:rPr>
  </w:style>
  <w:style w:type="character" w:customStyle="1" w:styleId="Antrat4Diagrama">
    <w:name w:val="Antraštė 4 Diagrama"/>
    <w:link w:val="Antrat4"/>
    <w:uiPriority w:val="99"/>
    <w:semiHidden/>
    <w:rsid w:val="00C417F2"/>
    <w:rPr>
      <w:rFonts w:ascii="Cambria" w:eastAsia="Times New Roman" w:hAnsi="Cambria" w:cs="Times New Roman"/>
      <w:b/>
      <w:bCs/>
      <w:i/>
      <w:iCs/>
      <w:color w:val="4F81BD"/>
      <w:sz w:val="20"/>
      <w:szCs w:val="20"/>
      <w:lang w:val="en-GB" w:eastAsia="lt-LT"/>
    </w:rPr>
  </w:style>
  <w:style w:type="character" w:customStyle="1" w:styleId="Antrat6Diagrama">
    <w:name w:val="Antraštė 6 Diagrama"/>
    <w:link w:val="Antrat6"/>
    <w:uiPriority w:val="99"/>
    <w:semiHidden/>
    <w:rsid w:val="00C417F2"/>
    <w:rPr>
      <w:rFonts w:ascii="Times New Roman" w:eastAsia="Times New Roman" w:hAnsi="Times New Roman" w:cs="Times New Roman"/>
      <w:b/>
      <w:bCs/>
      <w:sz w:val="20"/>
      <w:szCs w:val="20"/>
      <w:lang w:val="en-GB" w:eastAsia="lt-LT"/>
    </w:rPr>
  </w:style>
  <w:style w:type="character" w:customStyle="1" w:styleId="Antrat9Diagrama">
    <w:name w:val="Antraštė 9 Diagrama"/>
    <w:link w:val="Antrat9"/>
    <w:uiPriority w:val="99"/>
    <w:semiHidden/>
    <w:rsid w:val="00C417F2"/>
    <w:rPr>
      <w:rFonts w:ascii="Arial" w:eastAsia="Times New Roman" w:hAnsi="Arial" w:cs="Times New Roman"/>
      <w:sz w:val="20"/>
      <w:szCs w:val="20"/>
      <w:lang w:val="en-GB" w:eastAsia="lt-LT"/>
    </w:rPr>
  </w:style>
  <w:style w:type="numbering" w:customStyle="1" w:styleId="NoList1">
    <w:name w:val="No List1"/>
    <w:next w:val="Sraonra"/>
    <w:uiPriority w:val="99"/>
    <w:semiHidden/>
    <w:unhideWhenUsed/>
    <w:rsid w:val="00C417F2"/>
  </w:style>
  <w:style w:type="character" w:styleId="Hipersaitas">
    <w:name w:val="Hyperlink"/>
    <w:uiPriority w:val="99"/>
    <w:unhideWhenUsed/>
    <w:rsid w:val="00C417F2"/>
    <w:rPr>
      <w:color w:val="0000FF"/>
      <w:u w:val="single"/>
    </w:rPr>
  </w:style>
  <w:style w:type="character" w:customStyle="1" w:styleId="FollowedHyperlink1">
    <w:name w:val="FollowedHyperlink1"/>
    <w:uiPriority w:val="99"/>
    <w:semiHidden/>
    <w:unhideWhenUsed/>
    <w:rsid w:val="00C417F2"/>
    <w:rPr>
      <w:color w:val="800080"/>
      <w:u w:val="single"/>
    </w:rPr>
  </w:style>
  <w:style w:type="character" w:styleId="Emfaz">
    <w:name w:val="Emphasis"/>
    <w:uiPriority w:val="99"/>
    <w:qFormat/>
    <w:rsid w:val="00C417F2"/>
    <w:rPr>
      <w:b/>
      <w:bCs w:val="0"/>
      <w:i w:val="0"/>
      <w:iCs w:val="0"/>
    </w:rPr>
  </w:style>
  <w:style w:type="paragraph" w:styleId="Komentarotekstas">
    <w:name w:val="annotation text"/>
    <w:basedOn w:val="prastasis"/>
    <w:link w:val="KomentarotekstasDiagrama"/>
    <w:uiPriority w:val="99"/>
    <w:unhideWhenUsed/>
    <w:rsid w:val="00C417F2"/>
    <w:pPr>
      <w:tabs>
        <w:tab w:val="left" w:pos="567"/>
      </w:tabs>
      <w:spacing w:after="0" w:line="260" w:lineRule="exact"/>
    </w:pPr>
    <w:rPr>
      <w:rFonts w:ascii="Times New Roman" w:eastAsia="Times New Roman" w:hAnsi="Times New Roman"/>
      <w:sz w:val="20"/>
      <w:szCs w:val="20"/>
      <w:lang w:val="en-GB" w:eastAsia="lt-LT"/>
    </w:rPr>
  </w:style>
  <w:style w:type="character" w:customStyle="1" w:styleId="KomentarotekstasDiagrama">
    <w:name w:val="Komentaro tekstas Diagrama"/>
    <w:link w:val="Komentarotekstas"/>
    <w:uiPriority w:val="99"/>
    <w:rsid w:val="00C417F2"/>
    <w:rPr>
      <w:rFonts w:ascii="Times New Roman" w:eastAsia="Times New Roman" w:hAnsi="Times New Roman" w:cs="Times New Roman"/>
      <w:sz w:val="20"/>
      <w:szCs w:val="20"/>
      <w:lang w:val="en-GB" w:eastAsia="lt-LT"/>
    </w:rPr>
  </w:style>
  <w:style w:type="paragraph" w:styleId="Antrats">
    <w:name w:val="header"/>
    <w:basedOn w:val="prastasis"/>
    <w:link w:val="AntratsDiagrama"/>
    <w:uiPriority w:val="99"/>
    <w:semiHidden/>
    <w:unhideWhenUsed/>
    <w:rsid w:val="00C417F2"/>
    <w:pPr>
      <w:tabs>
        <w:tab w:val="center" w:pos="4320"/>
        <w:tab w:val="right" w:pos="8640"/>
      </w:tabs>
      <w:spacing w:after="0" w:line="240" w:lineRule="auto"/>
    </w:pPr>
    <w:rPr>
      <w:rFonts w:ascii="Times New Roman" w:eastAsia="Times New Roman" w:hAnsi="Times New Roman"/>
      <w:sz w:val="24"/>
      <w:szCs w:val="24"/>
      <w:lang w:val="de-DE" w:eastAsia="de-DE"/>
    </w:rPr>
  </w:style>
  <w:style w:type="character" w:customStyle="1" w:styleId="AntratsDiagrama">
    <w:name w:val="Antraštės Diagrama"/>
    <w:link w:val="Antrats"/>
    <w:uiPriority w:val="99"/>
    <w:semiHidden/>
    <w:rsid w:val="00C417F2"/>
    <w:rPr>
      <w:rFonts w:ascii="Times New Roman" w:eastAsia="Times New Roman" w:hAnsi="Times New Roman" w:cs="Times New Roman"/>
      <w:sz w:val="24"/>
      <w:szCs w:val="24"/>
      <w:lang w:val="de-DE" w:eastAsia="de-DE"/>
    </w:rPr>
  </w:style>
  <w:style w:type="paragraph" w:styleId="Porat">
    <w:name w:val="footer"/>
    <w:basedOn w:val="prastasis"/>
    <w:link w:val="PoratDiagrama"/>
    <w:uiPriority w:val="99"/>
    <w:semiHidden/>
    <w:unhideWhenUsed/>
    <w:rsid w:val="00C417F2"/>
    <w:pPr>
      <w:tabs>
        <w:tab w:val="left" w:pos="567"/>
        <w:tab w:val="center" w:pos="4536"/>
        <w:tab w:val="center" w:pos="8930"/>
      </w:tabs>
      <w:spacing w:after="0" w:line="240" w:lineRule="auto"/>
    </w:pPr>
    <w:rPr>
      <w:rFonts w:ascii="Helvetica" w:eastAsia="Times New Roman" w:hAnsi="Helvetica"/>
      <w:sz w:val="20"/>
      <w:szCs w:val="20"/>
      <w:lang w:val="en-GB" w:eastAsia="lt-LT"/>
    </w:rPr>
  </w:style>
  <w:style w:type="character" w:customStyle="1" w:styleId="PoratDiagrama">
    <w:name w:val="Poraštė Diagrama"/>
    <w:link w:val="Porat"/>
    <w:uiPriority w:val="99"/>
    <w:semiHidden/>
    <w:rsid w:val="00C417F2"/>
    <w:rPr>
      <w:rFonts w:ascii="Helvetica" w:eastAsia="Times New Roman" w:hAnsi="Helvetica" w:cs="Times New Roman"/>
      <w:sz w:val="20"/>
      <w:szCs w:val="20"/>
      <w:lang w:val="en-GB" w:eastAsia="lt-LT"/>
    </w:rPr>
  </w:style>
  <w:style w:type="paragraph" w:styleId="Pavadinimas">
    <w:name w:val="Title"/>
    <w:basedOn w:val="prastasis"/>
    <w:link w:val="PavadinimasDiagrama"/>
    <w:autoRedefine/>
    <w:uiPriority w:val="99"/>
    <w:qFormat/>
    <w:rsid w:val="00C417F2"/>
    <w:pPr>
      <w:tabs>
        <w:tab w:val="left" w:pos="567"/>
      </w:tabs>
      <w:spacing w:after="0" w:line="240" w:lineRule="auto"/>
      <w:jc w:val="center"/>
      <w:outlineLvl w:val="0"/>
    </w:pPr>
    <w:rPr>
      <w:rFonts w:ascii="Times New Roman" w:eastAsia="Times New Roman" w:hAnsi="Times New Roman"/>
      <w:b/>
      <w:kern w:val="28"/>
      <w:sz w:val="20"/>
      <w:szCs w:val="20"/>
      <w:lang w:eastAsia="lt-LT"/>
    </w:rPr>
  </w:style>
  <w:style w:type="character" w:customStyle="1" w:styleId="PavadinimasDiagrama">
    <w:name w:val="Pavadinimas Diagrama"/>
    <w:link w:val="Pavadinimas"/>
    <w:uiPriority w:val="99"/>
    <w:rsid w:val="00C417F2"/>
    <w:rPr>
      <w:rFonts w:ascii="Times New Roman" w:eastAsia="Times New Roman" w:hAnsi="Times New Roman" w:cs="Times New Roman"/>
      <w:b/>
      <w:kern w:val="28"/>
      <w:sz w:val="20"/>
      <w:szCs w:val="20"/>
      <w:lang w:eastAsia="lt-LT"/>
    </w:rPr>
  </w:style>
  <w:style w:type="paragraph" w:styleId="Pagrindinistekstas">
    <w:name w:val="Body Text"/>
    <w:basedOn w:val="prastasis"/>
    <w:link w:val="PagrindinistekstasDiagrama"/>
    <w:uiPriority w:val="99"/>
    <w:semiHidden/>
    <w:unhideWhenUsed/>
    <w:rsid w:val="00C417F2"/>
    <w:pPr>
      <w:spacing w:after="0" w:line="240" w:lineRule="auto"/>
    </w:pPr>
    <w:rPr>
      <w:rFonts w:ascii="Times New Roman" w:eastAsia="Times New Roman" w:hAnsi="Times New Roman"/>
      <w:i/>
      <w:color w:val="008000"/>
      <w:sz w:val="20"/>
      <w:szCs w:val="20"/>
      <w:lang w:val="en-GB" w:eastAsia="lt-LT"/>
    </w:rPr>
  </w:style>
  <w:style w:type="character" w:customStyle="1" w:styleId="PagrindinistekstasDiagrama">
    <w:name w:val="Pagrindinis tekstas Diagrama"/>
    <w:link w:val="Pagrindinistekstas"/>
    <w:uiPriority w:val="99"/>
    <w:semiHidden/>
    <w:rsid w:val="00C417F2"/>
    <w:rPr>
      <w:rFonts w:ascii="Times New Roman" w:eastAsia="Times New Roman" w:hAnsi="Times New Roman" w:cs="Times New Roman"/>
      <w:i/>
      <w:color w:val="008000"/>
      <w:sz w:val="20"/>
      <w:szCs w:val="20"/>
      <w:lang w:val="en-GB" w:eastAsia="lt-LT"/>
    </w:rPr>
  </w:style>
  <w:style w:type="paragraph" w:styleId="Paprastasistekstas">
    <w:name w:val="Plain Text"/>
    <w:basedOn w:val="prastasis"/>
    <w:link w:val="PaprastasistekstasDiagrama"/>
    <w:uiPriority w:val="99"/>
    <w:semiHidden/>
    <w:unhideWhenUsed/>
    <w:rsid w:val="00C417F2"/>
    <w:pPr>
      <w:spacing w:after="0" w:line="240" w:lineRule="auto"/>
    </w:pPr>
    <w:rPr>
      <w:rFonts w:ascii="Courier New" w:eastAsia="SimSun" w:hAnsi="Courier New"/>
      <w:sz w:val="20"/>
      <w:szCs w:val="20"/>
      <w:lang w:eastAsia="lt-LT"/>
    </w:rPr>
  </w:style>
  <w:style w:type="character" w:customStyle="1" w:styleId="PaprastasistekstasDiagrama">
    <w:name w:val="Paprastasis tekstas Diagrama"/>
    <w:link w:val="Paprastasistekstas"/>
    <w:uiPriority w:val="99"/>
    <w:semiHidden/>
    <w:rsid w:val="00C417F2"/>
    <w:rPr>
      <w:rFonts w:ascii="Courier New" w:eastAsia="SimSun" w:hAnsi="Courier New"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C417F2"/>
    <w:rPr>
      <w:b/>
      <w:bCs/>
    </w:rPr>
  </w:style>
  <w:style w:type="character" w:customStyle="1" w:styleId="KomentarotemaDiagrama">
    <w:name w:val="Komentaro tema Diagrama"/>
    <w:link w:val="Komentarotema"/>
    <w:uiPriority w:val="99"/>
    <w:semiHidden/>
    <w:rsid w:val="00C417F2"/>
    <w:rPr>
      <w:rFonts w:ascii="Times New Roman" w:eastAsia="Times New Roman" w:hAnsi="Times New Roman" w:cs="Times New Roman"/>
      <w:b/>
      <w:bCs/>
      <w:sz w:val="20"/>
      <w:szCs w:val="20"/>
      <w:lang w:val="en-GB" w:eastAsia="lt-LT"/>
    </w:rPr>
  </w:style>
  <w:style w:type="paragraph" w:styleId="Debesliotekstas">
    <w:name w:val="Balloon Text"/>
    <w:basedOn w:val="prastasis"/>
    <w:link w:val="DebesliotekstasDiagrama"/>
    <w:uiPriority w:val="99"/>
    <w:semiHidden/>
    <w:unhideWhenUsed/>
    <w:rsid w:val="00C417F2"/>
    <w:pPr>
      <w:tabs>
        <w:tab w:val="left" w:pos="567"/>
      </w:tabs>
      <w:spacing w:after="0" w:line="260" w:lineRule="exact"/>
    </w:pPr>
    <w:rPr>
      <w:rFonts w:ascii="Tahoma" w:eastAsia="Times New Roman" w:hAnsi="Tahoma"/>
      <w:sz w:val="16"/>
      <w:szCs w:val="16"/>
      <w:lang w:val="en-GB" w:eastAsia="lt-LT"/>
    </w:rPr>
  </w:style>
  <w:style w:type="character" w:customStyle="1" w:styleId="DebesliotekstasDiagrama">
    <w:name w:val="Debesėlio tekstas Diagrama"/>
    <w:link w:val="Debesliotekstas"/>
    <w:uiPriority w:val="99"/>
    <w:semiHidden/>
    <w:rsid w:val="00C417F2"/>
    <w:rPr>
      <w:rFonts w:ascii="Tahoma" w:eastAsia="Times New Roman" w:hAnsi="Tahoma" w:cs="Times New Roman"/>
      <w:sz w:val="16"/>
      <w:szCs w:val="16"/>
      <w:lang w:val="en-GB" w:eastAsia="lt-LT"/>
    </w:rPr>
  </w:style>
  <w:style w:type="paragraph" w:styleId="Sraopastraipa">
    <w:name w:val="List Paragraph"/>
    <w:basedOn w:val="prastasis"/>
    <w:uiPriority w:val="34"/>
    <w:qFormat/>
    <w:rsid w:val="00C417F2"/>
    <w:pPr>
      <w:spacing w:after="200" w:line="276" w:lineRule="auto"/>
      <w:ind w:left="720"/>
      <w:contextualSpacing/>
    </w:pPr>
  </w:style>
  <w:style w:type="paragraph" w:customStyle="1" w:styleId="EMEAEnBodyText">
    <w:name w:val="EMEA En Body Text"/>
    <w:basedOn w:val="prastasis"/>
    <w:uiPriority w:val="99"/>
    <w:rsid w:val="00C417F2"/>
    <w:pPr>
      <w:spacing w:before="120" w:after="120" w:line="240" w:lineRule="auto"/>
      <w:jc w:val="both"/>
    </w:pPr>
    <w:rPr>
      <w:rFonts w:ascii="Times New Roman" w:eastAsia="Times New Roman" w:hAnsi="Times New Roman"/>
      <w:szCs w:val="20"/>
      <w:lang w:val="en-US"/>
    </w:rPr>
  </w:style>
  <w:style w:type="character" w:customStyle="1" w:styleId="PI-1labEMEASMCAChar">
    <w:name w:val="PI-1_lab EMEA_SMCA Char"/>
    <w:link w:val="PI-1labEMEASMCA"/>
    <w:uiPriority w:val="99"/>
    <w:locked/>
    <w:rsid w:val="00C417F2"/>
    <w:rPr>
      <w:rFonts w:ascii="Times New Roman" w:eastAsia="Times New Roman" w:hAnsi="Times New Roman" w:cs="Times New Roman"/>
      <w:b/>
      <w:noProof/>
      <w:lang w:val="en-GB"/>
    </w:rPr>
  </w:style>
  <w:style w:type="paragraph" w:customStyle="1" w:styleId="PI-1labEMEASMCA">
    <w:name w:val="PI-1_lab EMEA_SMCA"/>
    <w:basedOn w:val="prastasis"/>
    <w:link w:val="PI-1labEMEASMCAChar"/>
    <w:autoRedefine/>
    <w:uiPriority w:val="99"/>
    <w:rsid w:val="00C417F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en-GB"/>
    </w:rPr>
  </w:style>
  <w:style w:type="character" w:customStyle="1" w:styleId="BTEMEASMCAChar">
    <w:name w:val="BT EMEA_SMCA Char"/>
    <w:link w:val="BTEMEASMCA"/>
    <w:uiPriority w:val="99"/>
    <w:locked/>
    <w:rsid w:val="00C417F2"/>
    <w:rPr>
      <w:rFonts w:ascii="Times New Roman" w:eastAsia="Times New Roman" w:hAnsi="Times New Roman" w:cs="Times New Roman"/>
    </w:rPr>
  </w:style>
  <w:style w:type="paragraph" w:customStyle="1" w:styleId="BTEMEASMCA">
    <w:name w:val="BT EMEA_SMCA"/>
    <w:basedOn w:val="prastasis"/>
    <w:link w:val="BTEMEASMCAChar"/>
    <w:autoRedefine/>
    <w:uiPriority w:val="99"/>
    <w:rsid w:val="00C417F2"/>
    <w:pPr>
      <w:tabs>
        <w:tab w:val="left" w:pos="567"/>
      </w:tabs>
      <w:spacing w:after="0" w:line="240" w:lineRule="auto"/>
    </w:pPr>
    <w:rPr>
      <w:rFonts w:ascii="Times New Roman" w:eastAsia="Times New Roman" w:hAnsi="Times New Roman"/>
    </w:rPr>
  </w:style>
  <w:style w:type="character" w:customStyle="1" w:styleId="TTEMEASMCAChar">
    <w:name w:val="TT EMEA_SMCA Char"/>
    <w:link w:val="TTEMEASMCA"/>
    <w:uiPriority w:val="99"/>
    <w:locked/>
    <w:rsid w:val="00C417F2"/>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C417F2"/>
    <w:pPr>
      <w:keepNext w:val="0"/>
      <w:spacing w:before="0" w:after="0" w:line="240" w:lineRule="auto"/>
      <w:ind w:left="567" w:hanging="567"/>
      <w:jc w:val="center"/>
    </w:pPr>
    <w:rPr>
      <w:rFonts w:ascii="Times New Roman" w:hAnsi="Times New Roman"/>
      <w:bCs w:val="0"/>
      <w:caps/>
      <w:kern w:val="0"/>
      <w:sz w:val="22"/>
      <w:szCs w:val="22"/>
      <w:lang w:val="lt-LT" w:eastAsia="en-US"/>
    </w:rPr>
  </w:style>
  <w:style w:type="paragraph" w:customStyle="1" w:styleId="PI-1EMEASMCA">
    <w:name w:val="PI-1 EMEA_SMCA"/>
    <w:basedOn w:val="Antrat2"/>
    <w:autoRedefine/>
    <w:uiPriority w:val="99"/>
    <w:rsid w:val="00C417F2"/>
    <w:pPr>
      <w:spacing w:before="0" w:after="0" w:line="240" w:lineRule="auto"/>
      <w:ind w:left="567" w:hanging="567"/>
    </w:pPr>
    <w:rPr>
      <w:rFonts w:ascii="Times New Roman" w:hAnsi="Times New Roman"/>
      <w:bCs w:val="0"/>
      <w:i w:val="0"/>
      <w:iCs w:val="0"/>
      <w:sz w:val="22"/>
      <w:szCs w:val="22"/>
      <w:lang w:val="lt-LT"/>
    </w:rPr>
  </w:style>
  <w:style w:type="paragraph" w:customStyle="1" w:styleId="PI-2EMEASMCA">
    <w:name w:val="PI-2 EMEA_SMCA"/>
    <w:basedOn w:val="Antrat3"/>
    <w:autoRedefine/>
    <w:uiPriority w:val="99"/>
    <w:rsid w:val="00C417F2"/>
    <w:pPr>
      <w:keepLines/>
      <w:spacing w:before="0" w:after="0" w:line="240" w:lineRule="auto"/>
      <w:ind w:left="567" w:hanging="567"/>
    </w:pPr>
    <w:rPr>
      <w:rFonts w:ascii="Times New Roman" w:hAnsi="Times New Roman"/>
      <w:bCs w:val="0"/>
      <w:kern w:val="28"/>
      <w:sz w:val="22"/>
      <w:szCs w:val="22"/>
      <w:lang w:val="lt-LT"/>
    </w:rPr>
  </w:style>
  <w:style w:type="paragraph" w:customStyle="1" w:styleId="BTAnIIEMEASMCA">
    <w:name w:val="BT(AnII) EMEA_SMCA"/>
    <w:basedOn w:val="Debesliotekstas"/>
    <w:autoRedefine/>
    <w:uiPriority w:val="99"/>
    <w:rsid w:val="00C417F2"/>
    <w:pPr>
      <w:tabs>
        <w:tab w:val="clear" w:pos="567"/>
        <w:tab w:val="left" w:pos="1701"/>
      </w:tabs>
      <w:spacing w:line="240" w:lineRule="auto"/>
      <w:ind w:left="1701" w:hanging="567"/>
    </w:pPr>
    <w:rPr>
      <w:rFonts w:ascii="Times New Roman" w:hAnsi="Times New Roman"/>
      <w:b/>
      <w:sz w:val="22"/>
      <w:szCs w:val="22"/>
    </w:rPr>
  </w:style>
  <w:style w:type="character" w:customStyle="1" w:styleId="BTgEMEASMCAChar">
    <w:name w:val="BT(g) EMEA_SMCA Char"/>
    <w:link w:val="BTgEMEASMCA"/>
    <w:uiPriority w:val="99"/>
    <w:locked/>
    <w:rsid w:val="00C417F2"/>
    <w:rPr>
      <w:rFonts w:ascii="Times New Roman" w:eastAsia="Times New Roman" w:hAnsi="Times New Roman" w:cs="Times New Roman"/>
      <w:i/>
      <w:color w:val="008000"/>
    </w:rPr>
  </w:style>
  <w:style w:type="paragraph" w:customStyle="1" w:styleId="BTgEMEASMCA">
    <w:name w:val="BT(g) EMEA_SMCA"/>
    <w:basedOn w:val="BTEMEASMCA"/>
    <w:link w:val="BTgEMEASMCAChar"/>
    <w:autoRedefine/>
    <w:uiPriority w:val="99"/>
    <w:rsid w:val="00C417F2"/>
    <w:rPr>
      <w:i/>
      <w:color w:val="008000"/>
    </w:rPr>
  </w:style>
  <w:style w:type="paragraph" w:customStyle="1" w:styleId="BTuEMEASMCA">
    <w:name w:val="BT(u) EMEA_SMCA"/>
    <w:basedOn w:val="BTEMEASMCA"/>
    <w:autoRedefine/>
    <w:uiPriority w:val="99"/>
    <w:rsid w:val="00C417F2"/>
    <w:rPr>
      <w:u w:val="single"/>
    </w:rPr>
  </w:style>
  <w:style w:type="paragraph" w:customStyle="1" w:styleId="BTbEMEASMCA">
    <w:name w:val="BT(b) EMEA_SMCA"/>
    <w:basedOn w:val="BTEMEASMCA"/>
    <w:autoRedefine/>
    <w:uiPriority w:val="99"/>
    <w:rsid w:val="00C417F2"/>
    <w:rPr>
      <w:b/>
    </w:rPr>
  </w:style>
  <w:style w:type="paragraph" w:customStyle="1" w:styleId="Sraopastraipa0">
    <w:name w:val="Sąrao pastraipa"/>
    <w:basedOn w:val="prastasis"/>
    <w:uiPriority w:val="99"/>
    <w:qFormat/>
    <w:rsid w:val="00C417F2"/>
    <w:pPr>
      <w:tabs>
        <w:tab w:val="left" w:pos="567"/>
      </w:tabs>
      <w:spacing w:after="0" w:line="260" w:lineRule="exact"/>
      <w:ind w:left="720"/>
      <w:contextualSpacing/>
    </w:pPr>
    <w:rPr>
      <w:rFonts w:ascii="Times New Roman" w:eastAsia="Times New Roman" w:hAnsi="Times New Roman"/>
      <w:szCs w:val="20"/>
      <w:lang w:val="en-GB"/>
    </w:rPr>
  </w:style>
  <w:style w:type="paragraph" w:customStyle="1" w:styleId="Default">
    <w:name w:val="Default"/>
    <w:uiPriority w:val="99"/>
    <w:rsid w:val="00C417F2"/>
    <w:pPr>
      <w:autoSpaceDE w:val="0"/>
      <w:autoSpaceDN w:val="0"/>
      <w:adjustRightInd w:val="0"/>
    </w:pPr>
    <w:rPr>
      <w:rFonts w:ascii="Times New Roman" w:eastAsia="Times New Roman" w:hAnsi="Times New Roman"/>
      <w:color w:val="000000"/>
      <w:sz w:val="24"/>
      <w:szCs w:val="24"/>
      <w:lang w:val="fr-FR" w:eastAsia="fr-FR"/>
    </w:rPr>
  </w:style>
  <w:style w:type="paragraph" w:customStyle="1" w:styleId="Sraopastraipa1">
    <w:name w:val="Sąrašo pastraipa1"/>
    <w:basedOn w:val="prastasis"/>
    <w:uiPriority w:val="99"/>
    <w:qFormat/>
    <w:rsid w:val="00C417F2"/>
    <w:pPr>
      <w:tabs>
        <w:tab w:val="left" w:pos="567"/>
      </w:tabs>
      <w:spacing w:after="0" w:line="260" w:lineRule="exact"/>
      <w:ind w:left="720"/>
      <w:contextualSpacing/>
    </w:pPr>
    <w:rPr>
      <w:rFonts w:ascii="Times New Roman" w:eastAsia="Times New Roman" w:hAnsi="Times New Roman"/>
      <w:szCs w:val="20"/>
      <w:lang w:val="en-GB"/>
    </w:rPr>
  </w:style>
  <w:style w:type="character" w:styleId="Komentaronuoroda">
    <w:name w:val="annotation reference"/>
    <w:uiPriority w:val="99"/>
    <w:semiHidden/>
    <w:unhideWhenUsed/>
    <w:rsid w:val="00C417F2"/>
    <w:rPr>
      <w:sz w:val="16"/>
      <w:szCs w:val="16"/>
    </w:rPr>
  </w:style>
  <w:style w:type="character" w:customStyle="1" w:styleId="HeaderChar1">
    <w:name w:val="Header Char1"/>
    <w:uiPriority w:val="99"/>
    <w:semiHidden/>
    <w:rsid w:val="00C417F2"/>
    <w:rPr>
      <w:rFonts w:ascii="Calibri" w:eastAsia="Calibri" w:hAnsi="Calibri" w:cs="Times New Roman" w:hint="default"/>
      <w:lang w:val="lt-LT"/>
    </w:rPr>
  </w:style>
  <w:style w:type="character" w:customStyle="1" w:styleId="FooterChar1">
    <w:name w:val="Footer Char1"/>
    <w:uiPriority w:val="99"/>
    <w:semiHidden/>
    <w:rsid w:val="00C417F2"/>
    <w:rPr>
      <w:rFonts w:ascii="Calibri" w:eastAsia="Calibri" w:hAnsi="Calibri" w:cs="Times New Roman" w:hint="default"/>
      <w:lang w:val="lt-LT"/>
    </w:rPr>
  </w:style>
  <w:style w:type="character" w:customStyle="1" w:styleId="PlainTextChar1">
    <w:name w:val="Plain Text Char1"/>
    <w:uiPriority w:val="99"/>
    <w:semiHidden/>
    <w:rsid w:val="00C417F2"/>
    <w:rPr>
      <w:rFonts w:ascii="Consolas" w:eastAsia="Calibri" w:hAnsi="Consolas" w:cs="Consolas" w:hint="default"/>
      <w:sz w:val="21"/>
      <w:szCs w:val="21"/>
      <w:lang w:val="lt-LT"/>
    </w:rPr>
  </w:style>
  <w:style w:type="character" w:customStyle="1" w:styleId="CommentSubjectChar1">
    <w:name w:val="Comment Subject Char1"/>
    <w:uiPriority w:val="99"/>
    <w:semiHidden/>
    <w:rsid w:val="00C417F2"/>
    <w:rPr>
      <w:rFonts w:ascii="Times New Roman" w:eastAsia="Times New Roman" w:hAnsi="Times New Roman" w:cs="Times New Roman" w:hint="default"/>
      <w:b/>
      <w:bCs/>
      <w:sz w:val="20"/>
      <w:szCs w:val="20"/>
      <w:lang w:val="en-GB" w:eastAsia="lt-LT"/>
    </w:rPr>
  </w:style>
  <w:style w:type="character" w:customStyle="1" w:styleId="hps">
    <w:name w:val="hps"/>
    <w:uiPriority w:val="99"/>
    <w:rsid w:val="00C417F2"/>
  </w:style>
  <w:style w:type="paragraph" w:styleId="Pataisymai">
    <w:name w:val="Revision"/>
    <w:hidden/>
    <w:uiPriority w:val="99"/>
    <w:semiHidden/>
    <w:rsid w:val="00C417F2"/>
    <w:rPr>
      <w:sz w:val="22"/>
      <w:szCs w:val="22"/>
      <w:lang w:val="lt-LT" w:eastAsia="en-US"/>
    </w:rPr>
  </w:style>
  <w:style w:type="character" w:styleId="Perirtashipersaitas">
    <w:name w:val="FollowedHyperlink"/>
    <w:uiPriority w:val="99"/>
    <w:semiHidden/>
    <w:unhideWhenUsed/>
    <w:rsid w:val="00C417F2"/>
    <w:rPr>
      <w:color w:val="954F72"/>
      <w:u w:val="single"/>
    </w:rPr>
  </w:style>
  <w:style w:type="character" w:customStyle="1" w:styleId="tlid-translation">
    <w:name w:val="tlid-translation"/>
    <w:basedOn w:val="Numatytasispastraiposriftas"/>
    <w:rsid w:val="00D05B9E"/>
  </w:style>
  <w:style w:type="character" w:customStyle="1" w:styleId="Neapdorotaspaminjimas1">
    <w:name w:val="Neapdorotas paminėjimas1"/>
    <w:basedOn w:val="Numatytasispastraiposriftas"/>
    <w:uiPriority w:val="99"/>
    <w:semiHidden/>
    <w:unhideWhenUsed/>
    <w:rsid w:val="00F14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20" TargetMode="External"/><Relationship Id="rId5" Type="http://schemas.openxmlformats.org/officeDocument/2006/relationships/numbering" Target="numbering.xml"/><Relationship Id="rId10" Type="http://schemas.openxmlformats.org/officeDocument/2006/relationships/hyperlink" Target="https://vvkt.lrv.lt/lt/%20" TargetMode="External"/><Relationship Id="rId4" Type="http://schemas.openxmlformats.org/officeDocument/2006/relationships/customXml" Target="../customXml/item4.xml"/><Relationship Id="rId9" Type="http://schemas.openxmlformats.org/officeDocument/2006/relationships/hyperlink" Target="https://vvkt.lrv.lt/lt/%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DC25C-8491-43BC-8D5B-804C234D7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446F13-BA4F-4D3A-AFAB-3B3EBA937CF1}">
  <ds:schemaRefs>
    <ds:schemaRef ds:uri="http://schemas.microsoft.com/office/2006/metadata/properties"/>
  </ds:schemaRefs>
</ds:datastoreItem>
</file>

<file path=customXml/itemProps3.xml><?xml version="1.0" encoding="utf-8"?>
<ds:datastoreItem xmlns:ds="http://schemas.openxmlformats.org/officeDocument/2006/customXml" ds:itemID="{0E316AEF-CFEA-4D08-9313-6ABBE2430CF2}">
  <ds:schemaRefs>
    <ds:schemaRef ds:uri="http://schemas.openxmlformats.org/officeDocument/2006/bibliography"/>
  </ds:schemaRefs>
</ds:datastoreItem>
</file>

<file path=customXml/itemProps4.xml><?xml version="1.0" encoding="utf-8"?>
<ds:datastoreItem xmlns:ds="http://schemas.openxmlformats.org/officeDocument/2006/customXml" ds:itemID="{89B52FA3-0E32-4074-8CAD-57166BACEC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35747</Words>
  <Characters>20377</Characters>
  <Application>Microsoft Office Word</Application>
  <DocSecurity>0</DocSecurity>
  <Lines>169</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dc:creator>
  <cp:lastModifiedBy>Albina Burkauskaitė</cp:lastModifiedBy>
  <cp:revision>3</cp:revision>
  <dcterms:created xsi:type="dcterms:W3CDTF">2025-12-15T12:46:00Z</dcterms:created>
  <dcterms:modified xsi:type="dcterms:W3CDTF">2025-12-15T12:48:00Z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