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8706" w14:textId="334D0696" w:rsidR="004E607A" w:rsidRPr="008279F4" w:rsidRDefault="004E607A" w:rsidP="008279F4">
      <w:pPr>
        <w:spacing w:line="240" w:lineRule="auto"/>
        <w:jc w:val="center"/>
        <w:rPr>
          <w:b/>
          <w:lang w:val="lt-LT"/>
        </w:rPr>
      </w:pPr>
      <w:bookmarkStart w:id="0" w:name="_Toc129243138"/>
      <w:bookmarkStart w:id="1" w:name="_Toc129243263"/>
      <w:r w:rsidRPr="008279F4">
        <w:rPr>
          <w:b/>
          <w:lang w:val="lt-LT"/>
        </w:rPr>
        <w:t xml:space="preserve">Pakuotės lapelis: informacija </w:t>
      </w:r>
      <w:bookmarkEnd w:id="0"/>
      <w:bookmarkEnd w:id="1"/>
      <w:r w:rsidR="00075325" w:rsidRPr="008279F4">
        <w:rPr>
          <w:b/>
          <w:lang w:val="lt-LT"/>
        </w:rPr>
        <w:t>vartotojui</w:t>
      </w:r>
    </w:p>
    <w:p w14:paraId="7AE6C52C" w14:textId="77777777" w:rsidR="004E607A" w:rsidRPr="008279F4" w:rsidRDefault="004E607A" w:rsidP="00D24D4B">
      <w:pPr>
        <w:pStyle w:val="BTEMEASMCA"/>
      </w:pPr>
    </w:p>
    <w:p w14:paraId="02271A94" w14:textId="77777777" w:rsidR="004E607A" w:rsidRPr="008279F4" w:rsidRDefault="00593DC5" w:rsidP="008279F4">
      <w:pPr>
        <w:spacing w:line="240" w:lineRule="auto"/>
        <w:jc w:val="center"/>
        <w:rPr>
          <w:b/>
          <w:lang w:val="lt-LT"/>
        </w:rPr>
      </w:pPr>
      <w:proofErr w:type="spellStart"/>
      <w:r w:rsidRPr="008279F4">
        <w:rPr>
          <w:b/>
          <w:lang w:val="lt-LT"/>
        </w:rPr>
        <w:t>Latanoprost</w:t>
      </w:r>
      <w:proofErr w:type="spellEnd"/>
      <w:r w:rsidRPr="008279F4">
        <w:rPr>
          <w:b/>
          <w:lang w:val="lt-LT"/>
        </w:rPr>
        <w:t>/</w:t>
      </w:r>
      <w:proofErr w:type="spellStart"/>
      <w:r w:rsidRPr="008279F4">
        <w:rPr>
          <w:b/>
          <w:lang w:val="lt-LT"/>
        </w:rPr>
        <w:t>Timolol</w:t>
      </w:r>
      <w:proofErr w:type="spellEnd"/>
      <w:r w:rsidRPr="008279F4">
        <w:rPr>
          <w:b/>
          <w:lang w:val="lt-LT"/>
        </w:rPr>
        <w:t xml:space="preserve"> ELVIM</w:t>
      </w:r>
      <w:r w:rsidR="004E607A" w:rsidRPr="008279F4">
        <w:rPr>
          <w:b/>
          <w:lang w:val="lt-LT"/>
        </w:rPr>
        <w:t xml:space="preserve"> 50 </w:t>
      </w:r>
      <w:proofErr w:type="spellStart"/>
      <w:r w:rsidR="004E607A" w:rsidRPr="008279F4">
        <w:rPr>
          <w:b/>
          <w:lang w:val="lt-LT"/>
        </w:rPr>
        <w:t>mikrogramų</w:t>
      </w:r>
      <w:proofErr w:type="spellEnd"/>
      <w:r w:rsidR="004E607A" w:rsidRPr="008279F4">
        <w:rPr>
          <w:b/>
          <w:lang w:val="lt-LT"/>
        </w:rPr>
        <w:t>/5 mg/ml akių lašai (tirpalas)</w:t>
      </w:r>
    </w:p>
    <w:p w14:paraId="31336154" w14:textId="3AD3331A" w:rsidR="004E607A" w:rsidRPr="008279F4" w:rsidRDefault="00831EB7" w:rsidP="00D24D4B">
      <w:pPr>
        <w:pStyle w:val="BTeEMEASMCA"/>
      </w:pPr>
      <w:proofErr w:type="spellStart"/>
      <w:r>
        <w:t>l</w:t>
      </w:r>
      <w:r w:rsidR="004E607A" w:rsidRPr="008279F4">
        <w:t>atanoprostas</w:t>
      </w:r>
      <w:proofErr w:type="spellEnd"/>
      <w:r w:rsidR="004E607A" w:rsidRPr="008279F4">
        <w:t>/</w:t>
      </w:r>
      <w:proofErr w:type="spellStart"/>
      <w:r>
        <w:t>t</w:t>
      </w:r>
      <w:r w:rsidR="004E607A" w:rsidRPr="008279F4">
        <w:t>imololis</w:t>
      </w:r>
      <w:proofErr w:type="spellEnd"/>
    </w:p>
    <w:p w14:paraId="1B29AAE3" w14:textId="77777777" w:rsidR="004E607A" w:rsidRPr="008279F4" w:rsidRDefault="004E607A" w:rsidP="00D24D4B">
      <w:pPr>
        <w:pStyle w:val="BTEMEASMCA"/>
      </w:pPr>
    </w:p>
    <w:p w14:paraId="288D8901" w14:textId="77777777" w:rsidR="004E607A" w:rsidRPr="00F3189B" w:rsidRDefault="004E607A" w:rsidP="007E22CE">
      <w:pPr>
        <w:spacing w:line="240" w:lineRule="auto"/>
        <w:rPr>
          <w:lang w:val="lt-LT"/>
        </w:rPr>
      </w:pPr>
      <w:r w:rsidRPr="00F3189B">
        <w:rPr>
          <w:b/>
          <w:lang w:val="lt-LT"/>
        </w:rPr>
        <w:t>Atidžiai perskaitykite visą šį lapelį, prieš pradėdami vartoti vaistą, nes jame pateikiama Jums svarbi informacija.</w:t>
      </w:r>
    </w:p>
    <w:p w14:paraId="58CDAA3A" w14:textId="77777777" w:rsidR="004E607A" w:rsidRPr="008279F4" w:rsidRDefault="004E607A" w:rsidP="008279F4">
      <w:pPr>
        <w:numPr>
          <w:ilvl w:val="0"/>
          <w:numId w:val="18"/>
        </w:numPr>
        <w:spacing w:line="240" w:lineRule="auto"/>
        <w:ind w:right="-2"/>
        <w:rPr>
          <w:lang w:val="lt-LT"/>
        </w:rPr>
      </w:pPr>
      <w:r w:rsidRPr="008279F4">
        <w:rPr>
          <w:lang w:val="lt-LT"/>
        </w:rPr>
        <w:t xml:space="preserve">Neišmeskite šio lapelio, nes vėl gali prireikti jį perskaityti. </w:t>
      </w:r>
    </w:p>
    <w:p w14:paraId="65085C1E" w14:textId="77777777" w:rsidR="004E607A" w:rsidRPr="008279F4" w:rsidRDefault="004E607A" w:rsidP="008279F4">
      <w:pPr>
        <w:numPr>
          <w:ilvl w:val="0"/>
          <w:numId w:val="18"/>
        </w:numPr>
        <w:spacing w:line="240" w:lineRule="auto"/>
        <w:ind w:right="-2"/>
        <w:rPr>
          <w:lang w:val="lt-LT"/>
        </w:rPr>
      </w:pPr>
      <w:r w:rsidRPr="008279F4">
        <w:rPr>
          <w:lang w:val="lt-LT"/>
        </w:rPr>
        <w:t>Jeigu kiltų daugiau klausimų, kreipkitės į gydytoją arba vaistininką.</w:t>
      </w:r>
    </w:p>
    <w:p w14:paraId="0CC2DE11" w14:textId="77777777" w:rsidR="004E607A" w:rsidRPr="008279F4" w:rsidRDefault="004E607A" w:rsidP="008279F4">
      <w:pPr>
        <w:spacing w:line="240" w:lineRule="auto"/>
        <w:ind w:left="360" w:right="-2" w:hanging="360"/>
        <w:rPr>
          <w:lang w:val="lt-LT"/>
        </w:rPr>
      </w:pPr>
      <w:r w:rsidRPr="008279F4">
        <w:rPr>
          <w:lang w:val="lt-LT"/>
        </w:rPr>
        <w:t>-</w:t>
      </w:r>
      <w:r w:rsidRPr="008279F4">
        <w:rPr>
          <w:lang w:val="lt-LT"/>
        </w:rPr>
        <w:tab/>
        <w:t>Šis vaistas skirtas tik Jums, todėl kitiems žmonėms jo duoti negalima. Vaistas gali jiems pakenkti (net tiems, kurių ligos požymiai yra tokie patys kaip Jūsų).</w:t>
      </w:r>
    </w:p>
    <w:p w14:paraId="2ACDEC9F" w14:textId="77777777" w:rsidR="004E607A" w:rsidRPr="008279F4" w:rsidRDefault="004E607A" w:rsidP="008279F4">
      <w:pPr>
        <w:numPr>
          <w:ilvl w:val="0"/>
          <w:numId w:val="18"/>
        </w:numPr>
        <w:tabs>
          <w:tab w:val="left" w:pos="567"/>
        </w:tabs>
        <w:spacing w:line="240" w:lineRule="auto"/>
        <w:rPr>
          <w:lang w:val="lt-LT"/>
        </w:rPr>
      </w:pPr>
      <w:r w:rsidRPr="008279F4">
        <w:rPr>
          <w:lang w:val="lt-LT"/>
        </w:rPr>
        <w:t>Jeigu pasireiškė šalutinis poveikis (net jeigu jis šiame lapelyje nenurodytas), kreipkitės į gydytoją arba vaistininką. Žr. 4 skyrių.</w:t>
      </w:r>
    </w:p>
    <w:p w14:paraId="38FB5D50" w14:textId="77777777" w:rsidR="004E607A" w:rsidRPr="008279F4" w:rsidRDefault="004E607A" w:rsidP="00D24D4B">
      <w:pPr>
        <w:pStyle w:val="BTEMEASMCA"/>
      </w:pPr>
    </w:p>
    <w:p w14:paraId="1E379FD4" w14:textId="535C2DC8" w:rsidR="004E607A" w:rsidRPr="008279F4" w:rsidRDefault="004E607A" w:rsidP="00D24D4B">
      <w:pPr>
        <w:pStyle w:val="BTbEMEASMCA"/>
      </w:pPr>
      <w:r w:rsidRPr="008279F4">
        <w:t>Apie ką rašoma šiame lapelyje</w:t>
      </w:r>
      <w:r w:rsidR="00270E66">
        <w:t>?</w:t>
      </w:r>
    </w:p>
    <w:p w14:paraId="56FB52B8" w14:textId="77777777" w:rsidR="004E607A" w:rsidRPr="008279F4" w:rsidRDefault="004E607A" w:rsidP="00D24D4B">
      <w:pPr>
        <w:pStyle w:val="BTEMEASMCA"/>
      </w:pPr>
      <w:r w:rsidRPr="008279F4">
        <w:t>1.</w:t>
      </w:r>
      <w:r w:rsidRPr="008279F4">
        <w:tab/>
        <w:t xml:space="preserve">Kas yra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r w:rsidRPr="008279F4">
        <w:t xml:space="preserve"> ir kam jis vartojamas</w:t>
      </w:r>
    </w:p>
    <w:p w14:paraId="02A13A5C" w14:textId="77777777" w:rsidR="004E607A" w:rsidRPr="008279F4" w:rsidRDefault="004E607A" w:rsidP="00D24D4B">
      <w:pPr>
        <w:pStyle w:val="BTEMEASMCA"/>
      </w:pPr>
      <w:r w:rsidRPr="008279F4">
        <w:t>2.</w:t>
      </w:r>
      <w:r w:rsidRPr="008279F4">
        <w:tab/>
        <w:t xml:space="preserve">Kas žinotina prieš vartojant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p>
    <w:p w14:paraId="7E4882E8" w14:textId="77777777" w:rsidR="004E607A" w:rsidRPr="008279F4" w:rsidRDefault="004E607A" w:rsidP="00D24D4B">
      <w:pPr>
        <w:pStyle w:val="BTEMEASMCA"/>
      </w:pPr>
      <w:r w:rsidRPr="008279F4">
        <w:t>3.</w:t>
      </w:r>
      <w:r w:rsidRPr="008279F4">
        <w:tab/>
        <w:t xml:space="preserve">Kaip vartoti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p>
    <w:p w14:paraId="3ED2F3EC" w14:textId="77777777" w:rsidR="004E607A" w:rsidRPr="008279F4" w:rsidRDefault="004E607A" w:rsidP="00D24D4B">
      <w:pPr>
        <w:pStyle w:val="BTEMEASMCA"/>
      </w:pPr>
      <w:r w:rsidRPr="008279F4">
        <w:t>4.</w:t>
      </w:r>
      <w:r w:rsidRPr="008279F4">
        <w:tab/>
        <w:t>Galimas šalutinis poveikis</w:t>
      </w:r>
    </w:p>
    <w:p w14:paraId="3DE47608" w14:textId="77777777" w:rsidR="004E607A" w:rsidRPr="008279F4" w:rsidRDefault="004E607A" w:rsidP="00D24D4B">
      <w:pPr>
        <w:pStyle w:val="BTEMEASMCA"/>
      </w:pPr>
      <w:r w:rsidRPr="008279F4">
        <w:t>5.</w:t>
      </w:r>
      <w:r w:rsidRPr="008279F4">
        <w:tab/>
        <w:t xml:space="preserve">Kaip laikyti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p>
    <w:p w14:paraId="0090EDD2" w14:textId="77777777" w:rsidR="004E607A" w:rsidRPr="008279F4" w:rsidRDefault="004E607A" w:rsidP="00D24D4B">
      <w:pPr>
        <w:pStyle w:val="BTEMEASMCA"/>
      </w:pPr>
      <w:r w:rsidRPr="008279F4">
        <w:t>6.</w:t>
      </w:r>
      <w:r w:rsidRPr="008279F4">
        <w:tab/>
        <w:t>Pakuotės turinys ir kita informacija</w:t>
      </w:r>
    </w:p>
    <w:p w14:paraId="53004DC1" w14:textId="77777777" w:rsidR="004E607A" w:rsidRPr="008279F4" w:rsidRDefault="004E607A" w:rsidP="00D24D4B">
      <w:pPr>
        <w:pStyle w:val="BTEMEASMCA"/>
      </w:pPr>
    </w:p>
    <w:p w14:paraId="4DB3D55B" w14:textId="25C59639" w:rsidR="004E607A" w:rsidRPr="008279F4" w:rsidRDefault="004E607A" w:rsidP="008279F4">
      <w:pPr>
        <w:pStyle w:val="PI-1EMEASMCA"/>
        <w:tabs>
          <w:tab w:val="left" w:pos="567"/>
        </w:tabs>
      </w:pPr>
      <w:bookmarkStart w:id="2" w:name="_Toc129243139"/>
      <w:bookmarkStart w:id="3" w:name="_Toc129243264"/>
      <w:r w:rsidRPr="008279F4">
        <w:t>1.</w:t>
      </w:r>
      <w:r w:rsidRPr="008279F4">
        <w:tab/>
        <w:t xml:space="preserve">Kas yra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r w:rsidRPr="008279F4">
        <w:t xml:space="preserve"> ir kam jis vartojamas</w:t>
      </w:r>
      <w:bookmarkEnd w:id="2"/>
      <w:bookmarkEnd w:id="3"/>
    </w:p>
    <w:p w14:paraId="070CED1D" w14:textId="77777777" w:rsidR="004E607A" w:rsidRPr="008279F4" w:rsidRDefault="004E607A" w:rsidP="00D24D4B">
      <w:pPr>
        <w:pStyle w:val="BTEMEASMCA"/>
      </w:pPr>
    </w:p>
    <w:p w14:paraId="15F117FA" w14:textId="04330DA4" w:rsidR="004E607A" w:rsidRPr="00F3189B" w:rsidRDefault="00593DC5" w:rsidP="007E22CE">
      <w:pPr>
        <w:spacing w:line="240" w:lineRule="auto"/>
        <w:rPr>
          <w:lang w:val="pt-PT"/>
        </w:rPr>
      </w:pPr>
      <w:r w:rsidRPr="00F3189B">
        <w:rPr>
          <w:lang w:val="pt-PT"/>
        </w:rPr>
        <w:t>Latanoprost/Timolol ELVIM</w:t>
      </w:r>
      <w:r w:rsidR="004E607A" w:rsidRPr="00F3189B">
        <w:rPr>
          <w:lang w:val="pt-PT"/>
        </w:rPr>
        <w:t xml:space="preserve"> veikliosios medžiagos yra latanoprostas ir timololis. Latanoprostas </w:t>
      </w:r>
      <w:r w:rsidR="00E406AD" w:rsidRPr="00F3189B">
        <w:rPr>
          <w:lang w:val="pt-PT"/>
        </w:rPr>
        <w:t xml:space="preserve">priklauso vaistų, vadinamų </w:t>
      </w:r>
      <w:r w:rsidR="004E607A" w:rsidRPr="00F3189B">
        <w:rPr>
          <w:lang w:val="pt-PT"/>
        </w:rPr>
        <w:t>prostaglandin</w:t>
      </w:r>
      <w:r w:rsidR="00167653" w:rsidRPr="00F3189B">
        <w:rPr>
          <w:lang w:val="pt-PT"/>
        </w:rPr>
        <w:t>ų</w:t>
      </w:r>
      <w:r w:rsidR="00E406AD" w:rsidRPr="00F3189B">
        <w:rPr>
          <w:lang w:val="pt-PT"/>
        </w:rPr>
        <w:t xml:space="preserve"> analogais</w:t>
      </w:r>
      <w:r w:rsidR="007E0AAD" w:rsidRPr="00F3189B">
        <w:rPr>
          <w:lang w:val="pt-PT"/>
        </w:rPr>
        <w:t xml:space="preserve">, grupei. Timololis pirklauso vaistų, vadinamų beta </w:t>
      </w:r>
      <w:r w:rsidR="0073466E" w:rsidRPr="00F3189B">
        <w:rPr>
          <w:lang w:val="pt-PT"/>
        </w:rPr>
        <w:t>adrenoblokatoriai</w:t>
      </w:r>
      <w:r w:rsidR="007E0AAD" w:rsidRPr="00F3189B">
        <w:rPr>
          <w:lang w:val="pt-PT"/>
        </w:rPr>
        <w:t>s, grupei. Latanoprostas</w:t>
      </w:r>
      <w:r w:rsidR="004E607A" w:rsidRPr="00F3189B">
        <w:rPr>
          <w:lang w:val="pt-PT"/>
        </w:rPr>
        <w:t xml:space="preserve"> mažina akispūdį didindamas natūralų akies skysčio nutekėjimą iš akies vidaus į kraujotaką.</w:t>
      </w:r>
      <w:r w:rsidR="00167653" w:rsidRPr="00F3189B">
        <w:rPr>
          <w:lang w:val="pt-PT"/>
        </w:rPr>
        <w:t xml:space="preserve"> </w:t>
      </w:r>
      <w:r w:rsidR="007E0AAD" w:rsidRPr="00F3189B">
        <w:rPr>
          <w:lang w:val="pt-PT"/>
        </w:rPr>
        <w:t>Timololis</w:t>
      </w:r>
      <w:r w:rsidR="004E607A" w:rsidRPr="00F3189B">
        <w:rPr>
          <w:lang w:val="pt-PT"/>
        </w:rPr>
        <w:t xml:space="preserve"> mažina akispūdį mažindamas akyje susidarančio skysčio kiekį.</w:t>
      </w:r>
    </w:p>
    <w:p w14:paraId="5D318C43" w14:textId="77777777" w:rsidR="007E0AAD" w:rsidRPr="008279F4" w:rsidRDefault="007E0AAD" w:rsidP="00D24D4B">
      <w:pPr>
        <w:pStyle w:val="BTEMEASMCA"/>
      </w:pPr>
    </w:p>
    <w:p w14:paraId="50DEDA41" w14:textId="77777777" w:rsidR="004E607A" w:rsidRPr="00F3189B" w:rsidRDefault="00593DC5" w:rsidP="007E22CE">
      <w:pPr>
        <w:spacing w:line="240" w:lineRule="auto"/>
        <w:rPr>
          <w:lang w:val="pt-PT"/>
        </w:rPr>
      </w:pPr>
      <w:r w:rsidRPr="00F3189B">
        <w:rPr>
          <w:lang w:val="pt-PT"/>
        </w:rPr>
        <w:t>Latanoprost/Timolol ELVIM</w:t>
      </w:r>
      <w:r w:rsidR="004E607A" w:rsidRPr="00F3189B">
        <w:rPr>
          <w:lang w:val="pt-PT"/>
        </w:rPr>
        <w:t xml:space="preserve"> vartojama</w:t>
      </w:r>
      <w:r w:rsidR="007E0AAD" w:rsidRPr="00F3189B">
        <w:rPr>
          <w:lang w:val="pt-PT"/>
        </w:rPr>
        <w:t>s</w:t>
      </w:r>
      <w:r w:rsidR="004E607A" w:rsidRPr="00F3189B">
        <w:rPr>
          <w:lang w:val="pt-PT"/>
        </w:rPr>
        <w:t xml:space="preserve"> pacientų, sergančių tam tikromis padidėjusiu akispūdžiu pasireiškiančiomis ligomis</w:t>
      </w:r>
      <w:r w:rsidR="007E0AAD" w:rsidRPr="00F3189B">
        <w:rPr>
          <w:lang w:val="pt-PT"/>
        </w:rPr>
        <w:t xml:space="preserve">, tokiomis kaip </w:t>
      </w:r>
      <w:r w:rsidR="004E607A" w:rsidRPr="00F3189B">
        <w:rPr>
          <w:lang w:val="pt-PT"/>
        </w:rPr>
        <w:t>atviro</w:t>
      </w:r>
      <w:r w:rsidR="007E0AAD" w:rsidRPr="00F3189B">
        <w:rPr>
          <w:lang w:val="pt-PT"/>
        </w:rPr>
        <w:t>jo</w:t>
      </w:r>
      <w:r w:rsidR="004E607A" w:rsidRPr="00F3189B">
        <w:rPr>
          <w:lang w:val="pt-PT"/>
        </w:rPr>
        <w:t xml:space="preserve"> kampo glaukoma arba akies hipertenzija, akispūdžiui mažinti.</w:t>
      </w:r>
      <w:r w:rsidR="007E0AAD" w:rsidRPr="00F3189B">
        <w:rPr>
          <w:lang w:val="pt-PT"/>
        </w:rPr>
        <w:t xml:space="preserve"> Abi minėtos būklės yra susijusios su padidėjusiu akispūdžiu, kuris galiausiai paveikia regėjimą. Jūsų gydytojas paprastai Jums skirs Latanoprost/Timolol ELVIM, jei kiti vaistai tinkamai neveikė.</w:t>
      </w:r>
    </w:p>
    <w:p w14:paraId="1067C961" w14:textId="77777777" w:rsidR="004E607A" w:rsidRPr="008279F4" w:rsidRDefault="004E607A" w:rsidP="00D24D4B">
      <w:pPr>
        <w:pStyle w:val="BTEMEASMCA"/>
      </w:pPr>
    </w:p>
    <w:p w14:paraId="78A558F0" w14:textId="77777777" w:rsidR="007E0AAD" w:rsidRPr="008279F4" w:rsidRDefault="007E0AAD" w:rsidP="00D24D4B">
      <w:pPr>
        <w:pStyle w:val="BTEMEASMCA"/>
      </w:pPr>
    </w:p>
    <w:p w14:paraId="7A51F30F" w14:textId="28702989" w:rsidR="004E607A" w:rsidRPr="008279F4" w:rsidRDefault="004E607A" w:rsidP="008279F4">
      <w:pPr>
        <w:pStyle w:val="PI-1EMEASMCA"/>
        <w:tabs>
          <w:tab w:val="left" w:pos="567"/>
        </w:tabs>
      </w:pPr>
      <w:bookmarkStart w:id="4" w:name="_Toc129243140"/>
      <w:bookmarkStart w:id="5" w:name="_Toc129243265"/>
      <w:r w:rsidRPr="008279F4">
        <w:t>2.</w:t>
      </w:r>
      <w:r w:rsidRPr="008279F4">
        <w:tab/>
        <w:t xml:space="preserve">Kas žinotina prieš vartojant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bookmarkEnd w:id="4"/>
      <w:bookmarkEnd w:id="5"/>
    </w:p>
    <w:p w14:paraId="34E67AAA" w14:textId="77777777" w:rsidR="004E607A" w:rsidRPr="008279F4" w:rsidRDefault="004E607A" w:rsidP="00D24D4B">
      <w:pPr>
        <w:pStyle w:val="BTEMEASMCA"/>
      </w:pPr>
    </w:p>
    <w:p w14:paraId="08FC9B1C" w14:textId="77777777" w:rsidR="009504D8" w:rsidRPr="00F3189B" w:rsidRDefault="009504D8" w:rsidP="007E22CE">
      <w:pPr>
        <w:spacing w:line="240" w:lineRule="auto"/>
        <w:rPr>
          <w:lang w:val="lt-LT"/>
        </w:rPr>
      </w:pP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gali vartoti suaugę vyrai ir moterys (įskaitant senyvus pacientus), bet šio vaisto nerekomenduojama vartoti, jei esate jaunesnis kaip 18 metų.</w:t>
      </w:r>
    </w:p>
    <w:p w14:paraId="5DD7425C" w14:textId="77777777" w:rsidR="009504D8" w:rsidRPr="008279F4" w:rsidRDefault="009504D8" w:rsidP="00D24D4B">
      <w:pPr>
        <w:pStyle w:val="BTEMEASMCA"/>
      </w:pPr>
    </w:p>
    <w:p w14:paraId="26199E50" w14:textId="12553A7C" w:rsidR="004E607A" w:rsidRPr="008279F4" w:rsidRDefault="00593DC5" w:rsidP="008279F4">
      <w:pPr>
        <w:pStyle w:val="PI-3EMEASMCA"/>
        <w:spacing w:after="0"/>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vartoti </w:t>
      </w:r>
      <w:r w:rsidR="00270E66">
        <w:t>draudžiama:</w:t>
      </w:r>
    </w:p>
    <w:p w14:paraId="3FDB2334" w14:textId="7EE58387" w:rsidR="004E607A" w:rsidRPr="00E0701C" w:rsidRDefault="004E607A" w:rsidP="00562A69">
      <w:pPr>
        <w:pStyle w:val="Sraopastraipa"/>
        <w:numPr>
          <w:ilvl w:val="0"/>
          <w:numId w:val="24"/>
        </w:numPr>
        <w:spacing w:line="240" w:lineRule="auto"/>
        <w:ind w:left="547" w:hanging="547"/>
        <w:rPr>
          <w:lang w:val="lt-LT"/>
        </w:rPr>
      </w:pPr>
      <w:r w:rsidRPr="00562A69">
        <w:rPr>
          <w:lang w:val="lt-LT"/>
        </w:rPr>
        <w:t xml:space="preserve">jeigu yra alergija </w:t>
      </w:r>
      <w:proofErr w:type="spellStart"/>
      <w:r w:rsidRPr="00562A69">
        <w:rPr>
          <w:lang w:val="lt-LT"/>
        </w:rPr>
        <w:t>latanoprostui</w:t>
      </w:r>
      <w:proofErr w:type="spellEnd"/>
      <w:r w:rsidRPr="00562A69">
        <w:rPr>
          <w:lang w:val="lt-LT"/>
        </w:rPr>
        <w:t xml:space="preserve">, </w:t>
      </w:r>
      <w:proofErr w:type="spellStart"/>
      <w:r w:rsidRPr="00562A69">
        <w:rPr>
          <w:lang w:val="lt-LT"/>
        </w:rPr>
        <w:t>timololiui</w:t>
      </w:r>
      <w:proofErr w:type="spellEnd"/>
      <w:r w:rsidR="00DE5BE6">
        <w:rPr>
          <w:lang w:val="lt-LT"/>
        </w:rPr>
        <w:t xml:space="preserve">, </w:t>
      </w:r>
      <w:r w:rsidR="00DE5BE6" w:rsidRPr="00DE5BE6">
        <w:rPr>
          <w:lang w:val="lt-LT"/>
        </w:rPr>
        <w:t>beta blokatoriams</w:t>
      </w:r>
      <w:r w:rsidRPr="00562A69">
        <w:rPr>
          <w:lang w:val="lt-LT"/>
        </w:rPr>
        <w:t xml:space="preserve"> arba bet kuriai pagalbinei šio vaisto medžiagai (jos išvardytos 6 skyriuje)</w:t>
      </w:r>
      <w:r w:rsidR="007E0AAD" w:rsidRPr="00562A69">
        <w:rPr>
          <w:lang w:val="lt-LT"/>
        </w:rPr>
        <w:t>;</w:t>
      </w:r>
    </w:p>
    <w:p w14:paraId="54E247F3" w14:textId="77777777" w:rsidR="004E607A" w:rsidRPr="00E0701C" w:rsidRDefault="004E607A" w:rsidP="00562A69">
      <w:pPr>
        <w:pStyle w:val="Sraopastraipa"/>
        <w:numPr>
          <w:ilvl w:val="0"/>
          <w:numId w:val="24"/>
        </w:numPr>
        <w:spacing w:line="240" w:lineRule="auto"/>
        <w:ind w:left="547" w:hanging="547"/>
        <w:rPr>
          <w:lang w:val="lt-LT"/>
        </w:rPr>
      </w:pPr>
      <w:r w:rsidRPr="00562A69">
        <w:rPr>
          <w:lang w:val="lt-LT"/>
        </w:rPr>
        <w:t xml:space="preserve">jeigu sergate </w:t>
      </w:r>
      <w:r w:rsidR="007E0AAD" w:rsidRPr="00562A69">
        <w:rPr>
          <w:lang w:val="lt-LT"/>
        </w:rPr>
        <w:t xml:space="preserve">ar sirgote </w:t>
      </w:r>
      <w:r w:rsidRPr="00562A69">
        <w:rPr>
          <w:lang w:val="lt-LT"/>
        </w:rPr>
        <w:t>kvėpavimo takų liga, įskaitant bronchų astmą bei sunkią lėtinę obstrukcinę plaučių ligą (sunkią plaučių ligą, galinčią sukelti švokštimą, kvėpavimo pasunkėjimą ir (arba) ilgalaikį kosulį);</w:t>
      </w:r>
    </w:p>
    <w:p w14:paraId="07EF08C0" w14:textId="77777777" w:rsidR="004E607A" w:rsidRPr="00F3189B" w:rsidRDefault="004E607A" w:rsidP="00562A69">
      <w:pPr>
        <w:pStyle w:val="Sraopastraipa"/>
        <w:numPr>
          <w:ilvl w:val="0"/>
          <w:numId w:val="24"/>
        </w:numPr>
        <w:spacing w:line="240" w:lineRule="auto"/>
        <w:ind w:left="547" w:hanging="547"/>
        <w:rPr>
          <w:lang w:val="pt-PT"/>
        </w:rPr>
      </w:pPr>
      <w:r w:rsidRPr="00F3189B">
        <w:rPr>
          <w:lang w:val="pt-PT"/>
        </w:rPr>
        <w:t xml:space="preserve">jei sergate </w:t>
      </w:r>
      <w:r w:rsidR="007E0AAD" w:rsidRPr="00F3189B">
        <w:rPr>
          <w:lang w:val="pt-PT"/>
        </w:rPr>
        <w:t>sunkiomis</w:t>
      </w:r>
      <w:r w:rsidRPr="00F3189B">
        <w:rPr>
          <w:lang w:val="pt-PT"/>
        </w:rPr>
        <w:t xml:space="preserve"> širdies ligomis ar</w:t>
      </w:r>
      <w:r w:rsidR="007E0AAD" w:rsidRPr="00F3189B">
        <w:rPr>
          <w:lang w:val="pt-PT"/>
        </w:rPr>
        <w:t xml:space="preserve"> Jums yra</w:t>
      </w:r>
      <w:r w:rsidRPr="00F3189B">
        <w:rPr>
          <w:lang w:val="pt-PT"/>
        </w:rPr>
        <w:t xml:space="preserve"> širdies ritmo sutrikimas.</w:t>
      </w:r>
    </w:p>
    <w:p w14:paraId="782F6E8F" w14:textId="77777777" w:rsidR="004E607A" w:rsidRPr="008279F4" w:rsidRDefault="004E607A" w:rsidP="00D24D4B">
      <w:pPr>
        <w:pStyle w:val="BT-EMEASMCA"/>
      </w:pPr>
    </w:p>
    <w:p w14:paraId="4EB168B9" w14:textId="77777777" w:rsidR="004E607A" w:rsidRPr="008279F4" w:rsidRDefault="004E607A" w:rsidP="008279F4">
      <w:pPr>
        <w:pStyle w:val="PI-3EMEASMCA"/>
        <w:spacing w:after="0"/>
      </w:pPr>
      <w:r w:rsidRPr="008279F4">
        <w:t>Įspėjimai ir atsargumo priemonės</w:t>
      </w:r>
    </w:p>
    <w:p w14:paraId="070B55F4" w14:textId="77777777" w:rsidR="004E607A" w:rsidRPr="008279F4" w:rsidRDefault="004E607A" w:rsidP="008279F4">
      <w:pPr>
        <w:numPr>
          <w:ilvl w:val="12"/>
          <w:numId w:val="0"/>
        </w:numPr>
        <w:spacing w:line="240" w:lineRule="auto"/>
        <w:ind w:right="-2"/>
        <w:rPr>
          <w:lang w:val="lt-LT"/>
        </w:rPr>
      </w:pPr>
      <w:r w:rsidRPr="008279F4">
        <w:rPr>
          <w:lang w:val="lt-LT"/>
        </w:rPr>
        <w:t xml:space="preserve">Pasitarkite su gydytoju arba vaistininku, prieš pradėdami vartoti </w:t>
      </w:r>
      <w:bookmarkStart w:id="6" w:name="_Hlk34910675"/>
      <w:proofErr w:type="spellStart"/>
      <w:r w:rsidR="00593DC5" w:rsidRPr="008279F4">
        <w:rPr>
          <w:lang w:val="lt-LT"/>
        </w:rPr>
        <w:t>Latanoprost</w:t>
      </w:r>
      <w:proofErr w:type="spellEnd"/>
      <w:r w:rsidR="00593DC5" w:rsidRPr="008279F4">
        <w:rPr>
          <w:lang w:val="lt-LT"/>
        </w:rPr>
        <w:t>/</w:t>
      </w:r>
      <w:proofErr w:type="spellStart"/>
      <w:r w:rsidR="00593DC5" w:rsidRPr="008279F4">
        <w:rPr>
          <w:lang w:val="lt-LT"/>
        </w:rPr>
        <w:t>Timolol</w:t>
      </w:r>
      <w:proofErr w:type="spellEnd"/>
      <w:r w:rsidR="00593DC5" w:rsidRPr="008279F4">
        <w:rPr>
          <w:lang w:val="lt-LT"/>
        </w:rPr>
        <w:t xml:space="preserve"> ELVIM</w:t>
      </w:r>
      <w:bookmarkEnd w:id="6"/>
      <w:r w:rsidR="00D52BBA" w:rsidRPr="008279F4">
        <w:rPr>
          <w:lang w:val="lt-LT"/>
        </w:rPr>
        <w:t>, jeigu Jums yra ar anksčiau yra buvę</w:t>
      </w:r>
      <w:r w:rsidRPr="008279F4">
        <w:rPr>
          <w:lang w:val="lt-LT"/>
        </w:rPr>
        <w:t>:</w:t>
      </w:r>
    </w:p>
    <w:p w14:paraId="58ED35D3" w14:textId="77777777" w:rsidR="00151F27" w:rsidRPr="008279F4" w:rsidRDefault="00D52BBA" w:rsidP="00D24D4B">
      <w:pPr>
        <w:pStyle w:val="BT-EMEASMCA"/>
      </w:pPr>
      <w:r w:rsidRPr="008279F4">
        <w:t>-</w:t>
      </w:r>
      <w:r w:rsidRPr="008279F4">
        <w:tab/>
        <w:t xml:space="preserve">koronarinė </w:t>
      </w:r>
      <w:r w:rsidR="00151F27" w:rsidRPr="008279F4">
        <w:t xml:space="preserve">širdies liga (galimi simptomai yra krūtinės skausmas ar veržimas, dusulys arba </w:t>
      </w:r>
      <w:r w:rsidRPr="008279F4">
        <w:t>springimas</w:t>
      </w:r>
      <w:r w:rsidR="00151F27" w:rsidRPr="008279F4">
        <w:t>), širdies nepakankamumas, žemas kraujospūdis;</w:t>
      </w:r>
    </w:p>
    <w:p w14:paraId="1F36C4BC" w14:textId="77777777" w:rsidR="00151F27" w:rsidRPr="008279F4" w:rsidRDefault="00A81413" w:rsidP="00D24D4B">
      <w:pPr>
        <w:pStyle w:val="BT-EMEASMCA"/>
      </w:pPr>
      <w:r w:rsidRPr="008279F4">
        <w:t>-</w:t>
      </w:r>
      <w:r w:rsidRPr="008279F4">
        <w:tab/>
      </w:r>
      <w:r w:rsidR="00151F27" w:rsidRPr="008279F4">
        <w:t xml:space="preserve">širdies </w:t>
      </w:r>
      <w:r w:rsidR="004F2B9E">
        <w:t>plakimo</w:t>
      </w:r>
      <w:r w:rsidR="004F2B9E" w:rsidRPr="008279F4">
        <w:t xml:space="preserve"> </w:t>
      </w:r>
      <w:r w:rsidR="00151F27" w:rsidRPr="008279F4">
        <w:t>ritmo sutrikimas, pvz., retas širdies plakimas;</w:t>
      </w:r>
    </w:p>
    <w:p w14:paraId="1326150D" w14:textId="77777777" w:rsidR="00151F27" w:rsidRPr="008279F4" w:rsidRDefault="00A81413" w:rsidP="00D24D4B">
      <w:pPr>
        <w:pStyle w:val="BT-EMEASMCA"/>
      </w:pPr>
      <w:r w:rsidRPr="008279F4">
        <w:t>-</w:t>
      </w:r>
      <w:r w:rsidRPr="008279F4">
        <w:tab/>
      </w:r>
      <w:r w:rsidR="00151F27" w:rsidRPr="008279F4">
        <w:t>kvėpavimo sutrikimai, astma arba lėtinė obstrukcinė plaučių liga;</w:t>
      </w:r>
    </w:p>
    <w:p w14:paraId="37024267" w14:textId="77777777" w:rsidR="00151F27" w:rsidRPr="008279F4" w:rsidRDefault="00A81413" w:rsidP="00D24D4B">
      <w:pPr>
        <w:pStyle w:val="BT-EMEASMCA"/>
      </w:pPr>
      <w:r w:rsidRPr="008279F4">
        <w:lastRenderedPageBreak/>
        <w:t>-</w:t>
      </w:r>
      <w:r w:rsidRPr="008279F4">
        <w:tab/>
      </w:r>
      <w:r w:rsidR="00151F27" w:rsidRPr="008279F4">
        <w:t xml:space="preserve">sutrikusios kraujotakos ligos (pvz., Reino </w:t>
      </w:r>
      <w:r w:rsidRPr="008279F4">
        <w:t>[</w:t>
      </w:r>
      <w:proofErr w:type="spellStart"/>
      <w:r w:rsidR="00151F27" w:rsidRPr="008279F4">
        <w:rPr>
          <w:i/>
          <w:iCs/>
        </w:rPr>
        <w:t>Raynaud</w:t>
      </w:r>
      <w:proofErr w:type="spellEnd"/>
      <w:r w:rsidRPr="008279F4">
        <w:t>]</w:t>
      </w:r>
      <w:r w:rsidR="00151F27" w:rsidRPr="008279F4">
        <w:t xml:space="preserve"> liga arba Reino </w:t>
      </w:r>
      <w:r w:rsidRPr="008279F4">
        <w:t>[</w:t>
      </w:r>
      <w:proofErr w:type="spellStart"/>
      <w:r w:rsidR="00151F27" w:rsidRPr="008279F4">
        <w:rPr>
          <w:i/>
          <w:iCs/>
        </w:rPr>
        <w:t>Raynaud</w:t>
      </w:r>
      <w:proofErr w:type="spellEnd"/>
      <w:r w:rsidRPr="008279F4">
        <w:t>]</w:t>
      </w:r>
      <w:r w:rsidR="00151F27" w:rsidRPr="008279F4">
        <w:t xml:space="preserve"> sindromas);</w:t>
      </w:r>
    </w:p>
    <w:p w14:paraId="6CBA4979" w14:textId="77777777" w:rsidR="00151F27" w:rsidRPr="008279F4" w:rsidRDefault="00A81413" w:rsidP="00D24D4B">
      <w:pPr>
        <w:pStyle w:val="BT-EMEASMCA"/>
      </w:pPr>
      <w:r w:rsidRPr="008279F4">
        <w:t>-</w:t>
      </w:r>
      <w:r w:rsidRPr="008279F4">
        <w:tab/>
      </w:r>
      <w:r w:rsidR="00151F27" w:rsidRPr="008279F4">
        <w:t>cukrinis diabetas</w:t>
      </w:r>
      <w:r w:rsidRPr="008279F4">
        <w:t>,</w:t>
      </w:r>
      <w:r w:rsidR="00151F27" w:rsidRPr="008279F4">
        <w:t xml:space="preserve"> nes </w:t>
      </w:r>
      <w:proofErr w:type="spellStart"/>
      <w:r w:rsidR="00151F27" w:rsidRPr="008279F4">
        <w:t>timololis</w:t>
      </w:r>
      <w:proofErr w:type="spellEnd"/>
      <w:r w:rsidR="00151F27" w:rsidRPr="008279F4">
        <w:t xml:space="preserve"> gali slėpti sumažėjusio cukraus kiekio kraujyje požymius ir simptomus;</w:t>
      </w:r>
    </w:p>
    <w:p w14:paraId="41A1A1EA" w14:textId="77777777" w:rsidR="00151F27" w:rsidRPr="008279F4" w:rsidRDefault="00A81413" w:rsidP="00D24D4B">
      <w:pPr>
        <w:pStyle w:val="BT-EMEASMCA"/>
      </w:pPr>
      <w:r w:rsidRPr="008279F4">
        <w:t>-</w:t>
      </w:r>
      <w:r w:rsidRPr="008279F4">
        <w:tab/>
      </w:r>
      <w:r w:rsidR="00151F27" w:rsidRPr="008279F4">
        <w:t xml:space="preserve">padidėjusi skydliaukės funkcija, nes </w:t>
      </w:r>
      <w:proofErr w:type="spellStart"/>
      <w:r w:rsidR="00151F27" w:rsidRPr="008279F4">
        <w:t>timololis</w:t>
      </w:r>
      <w:proofErr w:type="spellEnd"/>
      <w:r w:rsidR="00151F27" w:rsidRPr="008279F4">
        <w:t xml:space="preserve"> gali slėpti jos požymius ir simptomus;</w:t>
      </w:r>
    </w:p>
    <w:p w14:paraId="70CD6AB1" w14:textId="77777777" w:rsidR="00151F27" w:rsidRPr="008279F4" w:rsidRDefault="00A81413" w:rsidP="00D24D4B">
      <w:pPr>
        <w:pStyle w:val="BT-EMEASMCA"/>
      </w:pPr>
      <w:r w:rsidRPr="008279F4">
        <w:t>-</w:t>
      </w:r>
      <w:r w:rsidRPr="008279F4">
        <w:tab/>
      </w:r>
      <w:r w:rsidR="00151F27" w:rsidRPr="008279F4">
        <w:t xml:space="preserve">jeigu Jums planuojama atlikti akių operaciją (įskaitant kataraktos operaciją) arba </w:t>
      </w:r>
      <w:r w:rsidRPr="008279F4">
        <w:t xml:space="preserve">Jums buvo atlikta bet kokia akių </w:t>
      </w:r>
      <w:r w:rsidR="00151F27" w:rsidRPr="008279F4">
        <w:t>operacija;</w:t>
      </w:r>
    </w:p>
    <w:p w14:paraId="1382FC98" w14:textId="77777777" w:rsidR="00151F27" w:rsidRPr="008279F4" w:rsidRDefault="00572095" w:rsidP="00D24D4B">
      <w:pPr>
        <w:pStyle w:val="BT-EMEASMCA"/>
      </w:pPr>
      <w:r w:rsidRPr="008279F4">
        <w:t>-</w:t>
      </w:r>
      <w:r w:rsidRPr="008279F4">
        <w:tab/>
      </w:r>
      <w:r w:rsidR="00151F27" w:rsidRPr="008279F4">
        <w:t>jeigu Jums yra akių sutrikimų (pvz., akių skausmas, akių dirginimas, akių uždegimas arba neryškus matymas);</w:t>
      </w:r>
    </w:p>
    <w:p w14:paraId="2321031A" w14:textId="77777777" w:rsidR="00151F27" w:rsidRPr="008279F4" w:rsidRDefault="00572095" w:rsidP="00D24D4B">
      <w:pPr>
        <w:pStyle w:val="BT-EMEASMCA"/>
      </w:pPr>
      <w:r w:rsidRPr="008279F4">
        <w:t>-</w:t>
      </w:r>
      <w:r w:rsidRPr="008279F4">
        <w:tab/>
      </w:r>
      <w:r w:rsidR="00151F27" w:rsidRPr="008279F4">
        <w:t>jeigu Jums yra akių sausumas;</w:t>
      </w:r>
    </w:p>
    <w:p w14:paraId="4480B28B" w14:textId="77777777" w:rsidR="00151F27" w:rsidRPr="008279F4" w:rsidRDefault="00572095" w:rsidP="00D24D4B">
      <w:pPr>
        <w:pStyle w:val="BT-EMEASMCA"/>
      </w:pPr>
      <w:r w:rsidRPr="008279F4">
        <w:t>-</w:t>
      </w:r>
      <w:r w:rsidRPr="008279F4">
        <w:tab/>
      </w:r>
      <w:r w:rsidR="00151F27" w:rsidRPr="008279F4">
        <w:t xml:space="preserve">jeigu nešiojate kontaktinius lęšius. Jūs galite vartoti </w:t>
      </w:r>
      <w:proofErr w:type="spellStart"/>
      <w:r w:rsidR="00151F27" w:rsidRPr="008279F4">
        <w:t>Latanoprost</w:t>
      </w:r>
      <w:proofErr w:type="spellEnd"/>
      <w:r w:rsidR="00151F27" w:rsidRPr="008279F4">
        <w:t>/</w:t>
      </w:r>
      <w:proofErr w:type="spellStart"/>
      <w:r w:rsidR="00151F27" w:rsidRPr="008279F4">
        <w:t>Timolol</w:t>
      </w:r>
      <w:proofErr w:type="spellEnd"/>
      <w:r w:rsidR="00151F27" w:rsidRPr="008279F4">
        <w:t xml:space="preserve"> ELVIM, bet turite laikytis nurodymų, kurie taikomi nešiojantiesiems kontaktinius lęšius ir aprašyti 3 skyriuje;</w:t>
      </w:r>
    </w:p>
    <w:p w14:paraId="184E5DE2" w14:textId="77777777" w:rsidR="00151F27" w:rsidRPr="008279F4" w:rsidRDefault="00572095" w:rsidP="00D24D4B">
      <w:pPr>
        <w:pStyle w:val="BT-EMEASMCA"/>
      </w:pPr>
      <w:r w:rsidRPr="008279F4">
        <w:t>-</w:t>
      </w:r>
      <w:r w:rsidRPr="008279F4">
        <w:tab/>
        <w:t>j</w:t>
      </w:r>
      <w:r w:rsidR="00151F27" w:rsidRPr="008279F4">
        <w:t>eigu žinote</w:t>
      </w:r>
      <w:r w:rsidRPr="008279F4">
        <w:t>,</w:t>
      </w:r>
      <w:r w:rsidR="00151F27" w:rsidRPr="008279F4">
        <w:t xml:space="preserve"> kad sergate krūtinės angina (žinoma būtent kaip </w:t>
      </w:r>
      <w:proofErr w:type="spellStart"/>
      <w:r w:rsidR="00151F27" w:rsidRPr="008279F4">
        <w:t>Princmetalo</w:t>
      </w:r>
      <w:proofErr w:type="spellEnd"/>
      <w:r w:rsidR="00151F27" w:rsidRPr="008279F4">
        <w:t xml:space="preserve"> </w:t>
      </w:r>
      <w:r w:rsidRPr="008279F4">
        <w:t>[</w:t>
      </w:r>
      <w:proofErr w:type="spellStart"/>
      <w:r w:rsidR="00151F27" w:rsidRPr="008279F4">
        <w:rPr>
          <w:i/>
          <w:iCs/>
        </w:rPr>
        <w:t>Prinzmetal</w:t>
      </w:r>
      <w:proofErr w:type="spellEnd"/>
      <w:r w:rsidRPr="008279F4">
        <w:t>]</w:t>
      </w:r>
      <w:r w:rsidR="00151F27" w:rsidRPr="008279F4">
        <w:t xml:space="preserve"> angina)</w:t>
      </w:r>
      <w:r w:rsidRPr="008279F4">
        <w:t>;</w:t>
      </w:r>
    </w:p>
    <w:p w14:paraId="11746359" w14:textId="77777777" w:rsidR="00151F27" w:rsidRPr="008279F4" w:rsidRDefault="00572095" w:rsidP="00D24D4B">
      <w:pPr>
        <w:pStyle w:val="BT-EMEASMCA"/>
      </w:pPr>
      <w:r w:rsidRPr="008279F4">
        <w:t>-</w:t>
      </w:r>
      <w:r w:rsidRPr="008279F4">
        <w:tab/>
      </w:r>
      <w:r w:rsidR="00151F27" w:rsidRPr="008279F4">
        <w:t>jeigu Jums būna sunkių alerginių reakcijų, kurias būtina gydyti ligoninėje;</w:t>
      </w:r>
    </w:p>
    <w:p w14:paraId="3914024F" w14:textId="77777777" w:rsidR="004E607A" w:rsidRPr="008279F4" w:rsidRDefault="00572095" w:rsidP="00D24D4B">
      <w:pPr>
        <w:pStyle w:val="BT-EMEASMCA"/>
      </w:pPr>
      <w:r w:rsidRPr="008279F4">
        <w:t>-</w:t>
      </w:r>
      <w:r w:rsidRPr="008279F4">
        <w:tab/>
      </w:r>
      <w:r w:rsidR="00151F27" w:rsidRPr="008279F4">
        <w:t xml:space="preserve">jeigu anksčiau </w:t>
      </w:r>
      <w:r w:rsidRPr="008279F4">
        <w:t xml:space="preserve">buvo </w:t>
      </w:r>
      <w:r w:rsidR="00151F27" w:rsidRPr="008279F4">
        <w:t xml:space="preserve">ar dabar </w:t>
      </w:r>
      <w:r w:rsidRPr="008279F4">
        <w:t>yra</w:t>
      </w:r>
      <w:r w:rsidR="00151F27" w:rsidRPr="008279F4">
        <w:t xml:space="preserve"> pūslelinės (</w:t>
      </w:r>
      <w:proofErr w:type="spellStart"/>
      <w:r w:rsidR="00151F27" w:rsidRPr="008279F4">
        <w:rPr>
          <w:i/>
          <w:iCs/>
        </w:rPr>
        <w:t>herpes</w:t>
      </w:r>
      <w:proofErr w:type="spellEnd"/>
      <w:r w:rsidR="00151F27" w:rsidRPr="008279F4">
        <w:rPr>
          <w:i/>
          <w:iCs/>
        </w:rPr>
        <w:t xml:space="preserve"> </w:t>
      </w:r>
      <w:proofErr w:type="spellStart"/>
      <w:r w:rsidR="00151F27" w:rsidRPr="008279F4">
        <w:rPr>
          <w:i/>
          <w:iCs/>
        </w:rPr>
        <w:t>simplex</w:t>
      </w:r>
      <w:proofErr w:type="spellEnd"/>
      <w:r w:rsidR="00151F27" w:rsidRPr="008279F4">
        <w:t>) viruso sukelt</w:t>
      </w:r>
      <w:r w:rsidRPr="008279F4">
        <w:t>a</w:t>
      </w:r>
      <w:r w:rsidR="00151F27" w:rsidRPr="008279F4">
        <w:t xml:space="preserve"> akių infekcij</w:t>
      </w:r>
      <w:r w:rsidRPr="008279F4">
        <w:t>a</w:t>
      </w:r>
      <w:r w:rsidR="00151F27" w:rsidRPr="008279F4">
        <w:t>.</w:t>
      </w:r>
    </w:p>
    <w:p w14:paraId="4FA95449" w14:textId="77777777" w:rsidR="004E607A" w:rsidRPr="008279F4" w:rsidRDefault="004E607A" w:rsidP="00D24D4B">
      <w:pPr>
        <w:pStyle w:val="BT-EMEASMCA"/>
      </w:pPr>
    </w:p>
    <w:p w14:paraId="2E134837" w14:textId="77777777" w:rsidR="00151F27" w:rsidRPr="00F3189B" w:rsidRDefault="00151F27" w:rsidP="007E22CE">
      <w:pPr>
        <w:spacing w:line="240" w:lineRule="auto"/>
        <w:rPr>
          <w:lang w:val="lt-LT"/>
        </w:rPr>
      </w:pPr>
      <w:r w:rsidRPr="00F3189B">
        <w:rPr>
          <w:lang w:val="lt-LT"/>
        </w:rPr>
        <w:t xml:space="preserve">Prieš operaciją pasakykite gydytojui, kad vartojate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nes </w:t>
      </w:r>
      <w:proofErr w:type="spellStart"/>
      <w:r w:rsidRPr="00F3189B">
        <w:rPr>
          <w:lang w:val="lt-LT"/>
        </w:rPr>
        <w:t>timololis</w:t>
      </w:r>
      <w:proofErr w:type="spellEnd"/>
      <w:r w:rsidRPr="00F3189B">
        <w:rPr>
          <w:lang w:val="lt-LT"/>
        </w:rPr>
        <w:t xml:space="preserve"> gali turėti įtakos kai kurių vaistų, vartojamų anestezijai, poveikiui.</w:t>
      </w:r>
    </w:p>
    <w:p w14:paraId="34C63BB3" w14:textId="77777777" w:rsidR="004E607A" w:rsidRPr="008279F4" w:rsidRDefault="004E607A" w:rsidP="00D24D4B">
      <w:pPr>
        <w:pStyle w:val="BTEMEASMCA"/>
      </w:pPr>
    </w:p>
    <w:p w14:paraId="33ED1413" w14:textId="77777777" w:rsidR="004E607A" w:rsidRPr="008279F4" w:rsidRDefault="004E607A" w:rsidP="008279F4">
      <w:pPr>
        <w:pStyle w:val="PI-3EMEASMCA"/>
        <w:spacing w:after="0"/>
      </w:pPr>
      <w:r w:rsidRPr="008279F4">
        <w:t xml:space="preserve">Kiti vaistai ir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p>
    <w:p w14:paraId="2927F2C6" w14:textId="77777777" w:rsidR="000A482B" w:rsidRPr="00F3189B" w:rsidRDefault="000A482B" w:rsidP="007E22CE">
      <w:pPr>
        <w:spacing w:line="240" w:lineRule="auto"/>
        <w:rPr>
          <w:lang w:val="lt-LT"/>
        </w:rPr>
      </w:pPr>
      <w:r w:rsidRPr="00F3189B">
        <w:rPr>
          <w:lang w:val="lt-LT"/>
        </w:rPr>
        <w:t>Jeigu vartojate ar neseniai vartojote kitų vaistų, įskaitant akių lašus ir vaistus, įsigytus be recepto, arba dėl to nesate tikri, apie tai pasakykite gydytojui arba vaistininkui.</w:t>
      </w:r>
    </w:p>
    <w:p w14:paraId="5B7CFB45" w14:textId="77777777" w:rsidR="00D22CBA" w:rsidRDefault="00D22CBA" w:rsidP="00D24D4B">
      <w:pPr>
        <w:pStyle w:val="BTEMEASMCA"/>
      </w:pPr>
    </w:p>
    <w:p w14:paraId="7C994F8C" w14:textId="77777777" w:rsidR="004E607A" w:rsidRPr="00F3189B" w:rsidRDefault="00593DC5" w:rsidP="007E22CE">
      <w:pPr>
        <w:spacing w:line="240" w:lineRule="auto"/>
        <w:rPr>
          <w:lang w:val="lt-LT"/>
        </w:rPr>
      </w:pP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w:t>
      </w:r>
      <w:r w:rsidR="004E607A" w:rsidRPr="00F3189B">
        <w:rPr>
          <w:lang w:val="lt-LT"/>
        </w:rPr>
        <w:t xml:space="preserve"> </w:t>
      </w:r>
      <w:r w:rsidR="006C626D" w:rsidRPr="00F3189B">
        <w:rPr>
          <w:lang w:val="lt-LT"/>
        </w:rPr>
        <w:t>gali veikti ar patys būti veikiami kitų Jūsų vartojamų vaistų, ta</w:t>
      </w:r>
      <w:r w:rsidR="00572095" w:rsidRPr="00F3189B">
        <w:rPr>
          <w:lang w:val="lt-LT"/>
        </w:rPr>
        <w:t>rp jų</w:t>
      </w:r>
      <w:r w:rsidR="006C626D" w:rsidRPr="00F3189B">
        <w:rPr>
          <w:lang w:val="lt-LT"/>
        </w:rPr>
        <w:t xml:space="preserve"> ir kitų akių lašų, skirtų glaukomai gydyti. Pasakykite gydytojui, jei vartojate ar ketinate vartoti kitų vaistų kraujospūdžiui mažinti, vaistų širdžiai ar vaistų cukriniam diabetui gydyti.</w:t>
      </w:r>
    </w:p>
    <w:p w14:paraId="64C0673F" w14:textId="77777777" w:rsidR="00D22CBA" w:rsidRDefault="00D22CBA" w:rsidP="00D24D4B">
      <w:pPr>
        <w:pStyle w:val="BTEMEASMCA"/>
      </w:pPr>
    </w:p>
    <w:p w14:paraId="208DA1DA" w14:textId="77777777" w:rsidR="004E607A" w:rsidRPr="008279F4" w:rsidRDefault="006C626D" w:rsidP="00D24D4B">
      <w:pPr>
        <w:pStyle w:val="BTEMEASMCA"/>
      </w:pPr>
      <w:r w:rsidRPr="008279F4">
        <w:t>Ypač svarbu pasakyti gydytojui arba vaistininkui, jei vartojate bet kur</w:t>
      </w:r>
      <w:r w:rsidR="00C719E7" w:rsidRPr="008279F4">
        <w:t>ios</w:t>
      </w:r>
      <w:r w:rsidRPr="008279F4">
        <w:t xml:space="preserve"> iš toliau išvardytų </w:t>
      </w:r>
      <w:r w:rsidR="00C719E7" w:rsidRPr="008279F4">
        <w:t xml:space="preserve">rūšių </w:t>
      </w:r>
      <w:r w:rsidRPr="008279F4">
        <w:t>vaistų</w:t>
      </w:r>
      <w:r w:rsidR="004E607A" w:rsidRPr="008279F4">
        <w:t>:</w:t>
      </w:r>
    </w:p>
    <w:p w14:paraId="7486E290" w14:textId="359F00F4" w:rsidR="004E607A" w:rsidRPr="00562A69" w:rsidRDefault="00C719E7" w:rsidP="008279F4">
      <w:pPr>
        <w:numPr>
          <w:ilvl w:val="0"/>
          <w:numId w:val="4"/>
        </w:numPr>
        <w:spacing w:line="240" w:lineRule="auto"/>
        <w:ind w:left="540" w:hanging="540"/>
        <w:rPr>
          <w:lang w:val="lt-LT"/>
        </w:rPr>
      </w:pPr>
      <w:r w:rsidRPr="00562A69">
        <w:rPr>
          <w:lang w:val="lt-LT"/>
        </w:rPr>
        <w:t>panašiai veikiančių</w:t>
      </w:r>
      <w:r w:rsidR="004E607A" w:rsidRPr="00562A69">
        <w:rPr>
          <w:lang w:val="lt-LT"/>
        </w:rPr>
        <w:t xml:space="preserve"> į akis vartojamų vaistų (prostaglandinų, </w:t>
      </w:r>
      <w:r w:rsidRPr="00562A69">
        <w:rPr>
          <w:lang w:val="lt-LT"/>
        </w:rPr>
        <w:t xml:space="preserve">prostaglandino analogų, prostaglandino darinių ar </w:t>
      </w:r>
      <w:r w:rsidR="004E607A" w:rsidRPr="00562A69">
        <w:rPr>
          <w:lang w:val="lt-LT"/>
        </w:rPr>
        <w:t xml:space="preserve">beta </w:t>
      </w:r>
      <w:proofErr w:type="spellStart"/>
      <w:r w:rsidR="0073466E">
        <w:rPr>
          <w:lang w:val="lt-LT"/>
        </w:rPr>
        <w:t>adrenoblokatorių</w:t>
      </w:r>
      <w:proofErr w:type="spellEnd"/>
      <w:r w:rsidR="004E607A" w:rsidRPr="00562A69">
        <w:rPr>
          <w:lang w:val="lt-LT"/>
        </w:rPr>
        <w:t>);</w:t>
      </w:r>
    </w:p>
    <w:p w14:paraId="75AE9B41" w14:textId="4DC17964" w:rsidR="00C719E7" w:rsidRPr="00562A69" w:rsidRDefault="00C719E7" w:rsidP="008279F4">
      <w:pPr>
        <w:numPr>
          <w:ilvl w:val="0"/>
          <w:numId w:val="4"/>
        </w:numPr>
        <w:spacing w:line="240" w:lineRule="auto"/>
        <w:ind w:left="540" w:hanging="540"/>
        <w:rPr>
          <w:lang w:val="lt-LT"/>
        </w:rPr>
      </w:pPr>
      <w:proofErr w:type="spellStart"/>
      <w:r w:rsidRPr="00562A69">
        <w:rPr>
          <w:lang w:val="lt-LT"/>
        </w:rPr>
        <w:t>epinefrino</w:t>
      </w:r>
      <w:proofErr w:type="spellEnd"/>
      <w:r w:rsidRPr="00562A69">
        <w:rPr>
          <w:lang w:val="lt-LT"/>
        </w:rPr>
        <w:t xml:space="preserve"> (vaisto, skatinančio širdies veiklą, plečiančio bronchus ar </w:t>
      </w:r>
      <w:r w:rsidR="00232931">
        <w:rPr>
          <w:lang w:val="lt-LT"/>
        </w:rPr>
        <w:t>vietiškai</w:t>
      </w:r>
      <w:r w:rsidR="007A4E20">
        <w:rPr>
          <w:lang w:val="lt-LT"/>
        </w:rPr>
        <w:t xml:space="preserve"> </w:t>
      </w:r>
      <w:r w:rsidRPr="00562A69">
        <w:rPr>
          <w:lang w:val="lt-LT"/>
        </w:rPr>
        <w:t xml:space="preserve">vartojamo į akis glaukomai gydyti); </w:t>
      </w:r>
    </w:p>
    <w:p w14:paraId="46871103" w14:textId="4E74E48E" w:rsidR="004E607A" w:rsidRPr="00562A69" w:rsidRDefault="00C719E7" w:rsidP="008279F4">
      <w:pPr>
        <w:numPr>
          <w:ilvl w:val="0"/>
          <w:numId w:val="4"/>
        </w:numPr>
        <w:spacing w:line="240" w:lineRule="auto"/>
        <w:ind w:left="540" w:hanging="540"/>
        <w:rPr>
          <w:lang w:val="lt-LT"/>
        </w:rPr>
      </w:pPr>
      <w:r w:rsidRPr="00562A69">
        <w:rPr>
          <w:lang w:val="lt-LT"/>
        </w:rPr>
        <w:t>vaistų, vartojamų aukštam kraujospūdžiui mažinti, pvz., kalcio kanalų</w:t>
      </w:r>
      <w:r w:rsidR="004E607A" w:rsidRPr="00562A69">
        <w:rPr>
          <w:lang w:val="lt-LT"/>
        </w:rPr>
        <w:t xml:space="preserve"> blokatorių</w:t>
      </w:r>
      <w:r w:rsidRPr="00562A69">
        <w:rPr>
          <w:lang w:val="lt-LT"/>
        </w:rPr>
        <w:t xml:space="preserve"> ar kitokių vaistų:</w:t>
      </w:r>
      <w:r w:rsidR="004E607A" w:rsidRPr="00562A69">
        <w:rPr>
          <w:lang w:val="lt-LT"/>
        </w:rPr>
        <w:t xml:space="preserve"> </w:t>
      </w:r>
      <w:proofErr w:type="spellStart"/>
      <w:r w:rsidRPr="00562A69">
        <w:rPr>
          <w:lang w:val="lt-LT"/>
        </w:rPr>
        <w:t>guanetidino</w:t>
      </w:r>
      <w:proofErr w:type="spellEnd"/>
      <w:r w:rsidRPr="00562A69">
        <w:rPr>
          <w:lang w:val="lt-LT"/>
        </w:rPr>
        <w:t xml:space="preserve">, vaistų nuo ritmo sutrikimo, širdį veikiančių glikozidų, </w:t>
      </w:r>
      <w:proofErr w:type="spellStart"/>
      <w:r w:rsidRPr="00562A69">
        <w:rPr>
          <w:lang w:val="lt-LT"/>
        </w:rPr>
        <w:t>parasimpatomimetikų</w:t>
      </w:r>
      <w:proofErr w:type="spellEnd"/>
      <w:r w:rsidR="004E607A" w:rsidRPr="00562A69">
        <w:rPr>
          <w:lang w:val="lt-LT"/>
        </w:rPr>
        <w:t>;</w:t>
      </w:r>
    </w:p>
    <w:p w14:paraId="46A4786E" w14:textId="77777777" w:rsidR="004E607A" w:rsidRPr="00F3189B" w:rsidRDefault="004E607A" w:rsidP="00562A69">
      <w:pPr>
        <w:numPr>
          <w:ilvl w:val="0"/>
          <w:numId w:val="4"/>
        </w:numPr>
        <w:spacing w:line="240" w:lineRule="auto"/>
        <w:ind w:left="540" w:hanging="540"/>
        <w:rPr>
          <w:lang w:val="pt-PT"/>
        </w:rPr>
      </w:pPr>
      <w:proofErr w:type="spellStart"/>
      <w:r w:rsidRPr="00562A69">
        <w:rPr>
          <w:lang w:val="lt-LT"/>
        </w:rPr>
        <w:t>chinidino</w:t>
      </w:r>
      <w:proofErr w:type="spellEnd"/>
      <w:r w:rsidRPr="00562A69">
        <w:rPr>
          <w:lang w:val="lt-LT"/>
        </w:rPr>
        <w:t xml:space="preserve"> (juo gydomi širdies sutrikimai ir tam tikro tipo maliarija);</w:t>
      </w:r>
    </w:p>
    <w:p w14:paraId="2EACF3B8" w14:textId="77777777" w:rsidR="004E607A" w:rsidRPr="008279F4" w:rsidRDefault="00C719E7" w:rsidP="00D24D4B">
      <w:pPr>
        <w:pStyle w:val="BT-EMEASMCA"/>
      </w:pPr>
      <w:r w:rsidRPr="008279F4">
        <w:t>-</w:t>
      </w:r>
      <w:r w:rsidRPr="008279F4">
        <w:tab/>
      </w:r>
      <w:r w:rsidR="004E607A" w:rsidRPr="008279F4">
        <w:t>antidepresantų (</w:t>
      </w:r>
      <w:proofErr w:type="spellStart"/>
      <w:r w:rsidR="004E607A" w:rsidRPr="008279F4">
        <w:t>fluoksetino</w:t>
      </w:r>
      <w:proofErr w:type="spellEnd"/>
      <w:r w:rsidR="004E607A" w:rsidRPr="008279F4">
        <w:t xml:space="preserve"> ir </w:t>
      </w:r>
      <w:proofErr w:type="spellStart"/>
      <w:r w:rsidR="004E607A" w:rsidRPr="008279F4">
        <w:t>paroksetino</w:t>
      </w:r>
      <w:proofErr w:type="spellEnd"/>
      <w:r w:rsidR="004E607A" w:rsidRPr="008279F4">
        <w:t>).</w:t>
      </w:r>
    </w:p>
    <w:p w14:paraId="3C0EB8EE" w14:textId="77777777" w:rsidR="004E607A" w:rsidRPr="008279F4" w:rsidRDefault="004E607A" w:rsidP="00D24D4B">
      <w:pPr>
        <w:pStyle w:val="BTEMEASMCA"/>
      </w:pPr>
    </w:p>
    <w:p w14:paraId="1BD94932" w14:textId="77777777" w:rsidR="005F44EE" w:rsidRPr="008279F4" w:rsidRDefault="005F44EE" w:rsidP="008279F4">
      <w:pPr>
        <w:spacing w:line="240" w:lineRule="auto"/>
        <w:rPr>
          <w:bCs/>
          <w:lang w:val="lt-LT"/>
        </w:rPr>
      </w:pPr>
      <w:r w:rsidRPr="00562A69">
        <w:rPr>
          <w:b/>
          <w:noProof/>
          <w:lang w:val="lt-LT"/>
        </w:rPr>
        <w:t>Latanoprost/Timolol ELVIM</w:t>
      </w:r>
      <w:r w:rsidRPr="008279F4">
        <w:rPr>
          <w:b/>
          <w:bCs/>
          <w:lang w:val="lt-LT"/>
        </w:rPr>
        <w:t xml:space="preserve"> vartojimas su maistu ir gėrimais</w:t>
      </w:r>
    </w:p>
    <w:p w14:paraId="79D9C89F" w14:textId="77777777" w:rsidR="005F44EE" w:rsidRPr="008279F4" w:rsidRDefault="005F44EE" w:rsidP="008279F4">
      <w:pPr>
        <w:spacing w:line="240" w:lineRule="auto"/>
        <w:rPr>
          <w:lang w:val="lt-LT"/>
        </w:rPr>
      </w:pPr>
      <w:r w:rsidRPr="008279F4">
        <w:rPr>
          <w:bCs/>
          <w:lang w:val="lt-LT"/>
        </w:rPr>
        <w:t xml:space="preserve">Įprasti užkandžiai, maistas ar gėrimai įtakos kada ir kaip turite vartoti </w:t>
      </w:r>
      <w:r w:rsidRPr="008279F4">
        <w:rPr>
          <w:noProof/>
          <w:lang w:val="lt-LT"/>
        </w:rPr>
        <w:t>Latanoprost/Timolol ELVIM</w:t>
      </w:r>
      <w:r w:rsidRPr="008279F4">
        <w:rPr>
          <w:bCs/>
          <w:lang w:val="lt-LT"/>
        </w:rPr>
        <w:t xml:space="preserve"> neturi.</w:t>
      </w:r>
    </w:p>
    <w:p w14:paraId="32F26437" w14:textId="77777777" w:rsidR="005F44EE" w:rsidRPr="008279F4" w:rsidRDefault="005F44EE" w:rsidP="00D24D4B">
      <w:pPr>
        <w:pStyle w:val="BTEMEASMCA"/>
      </w:pPr>
    </w:p>
    <w:p w14:paraId="17FB4D8D" w14:textId="6AB15EF1" w:rsidR="004E607A" w:rsidRPr="008279F4" w:rsidRDefault="004E607A" w:rsidP="008279F4">
      <w:pPr>
        <w:pStyle w:val="PI-3EMEASMCA"/>
        <w:spacing w:after="0"/>
      </w:pPr>
      <w:r w:rsidRPr="008279F4">
        <w:t>Nėštumas</w:t>
      </w:r>
      <w:r w:rsidR="00DE5BE6">
        <w:t>,</w:t>
      </w:r>
      <w:r w:rsidRPr="008279F4">
        <w:t xml:space="preserve"> žindymo laikotarpis</w:t>
      </w:r>
      <w:r w:rsidR="00DE5BE6">
        <w:t xml:space="preserve"> </w:t>
      </w:r>
      <w:r w:rsidR="00DE5BE6" w:rsidRPr="00DE5BE6">
        <w:t>ir vaisingumas</w:t>
      </w:r>
    </w:p>
    <w:p w14:paraId="1EDADD36" w14:textId="5CA76F8A" w:rsidR="002C2DC3" w:rsidRPr="008279F4" w:rsidRDefault="002C2DC3" w:rsidP="008279F4">
      <w:pPr>
        <w:numPr>
          <w:ilvl w:val="12"/>
          <w:numId w:val="0"/>
        </w:numPr>
        <w:spacing w:line="240" w:lineRule="auto"/>
        <w:rPr>
          <w:lang w:val="lt-LT"/>
        </w:rPr>
      </w:pPr>
      <w:r w:rsidRPr="008279F4">
        <w:rPr>
          <w:lang w:val="lt-LT"/>
        </w:rPr>
        <w:t>Jeigu esate nėščia, žindote kūdikį, manote, kad galbūt esate nėščia arba planuojate pastoti, tai prieš vartodama šį vaistą, pasitarkite su gydytoju</w:t>
      </w:r>
      <w:r w:rsidR="00694263">
        <w:rPr>
          <w:lang w:val="lt-LT"/>
        </w:rPr>
        <w:t xml:space="preserve"> </w:t>
      </w:r>
      <w:r w:rsidR="00694263" w:rsidRPr="00694263">
        <w:rPr>
          <w:lang w:val="lt-LT"/>
        </w:rPr>
        <w:t>arba vaistininku</w:t>
      </w:r>
      <w:r w:rsidRPr="008279F4">
        <w:rPr>
          <w:lang w:val="lt-LT"/>
        </w:rPr>
        <w:t>.</w:t>
      </w:r>
    </w:p>
    <w:p w14:paraId="4D6522EE" w14:textId="77777777" w:rsidR="002C2DC3" w:rsidRPr="008279F4" w:rsidRDefault="002C2DC3" w:rsidP="008279F4">
      <w:pPr>
        <w:numPr>
          <w:ilvl w:val="12"/>
          <w:numId w:val="0"/>
        </w:numPr>
        <w:spacing w:line="240" w:lineRule="auto"/>
        <w:rPr>
          <w:lang w:val="lt-LT"/>
        </w:rPr>
      </w:pPr>
    </w:p>
    <w:p w14:paraId="3BF9D4C9" w14:textId="77777777" w:rsidR="002C2DC3" w:rsidRPr="008279F4" w:rsidRDefault="002C2DC3" w:rsidP="008279F4">
      <w:pPr>
        <w:tabs>
          <w:tab w:val="left" w:pos="567"/>
        </w:tabs>
        <w:spacing w:line="240" w:lineRule="auto"/>
        <w:rPr>
          <w:rFonts w:eastAsia="Times New Roman"/>
          <w:bCs/>
          <w:u w:val="single"/>
          <w:lang w:val="lt-LT"/>
        </w:rPr>
      </w:pPr>
      <w:r w:rsidRPr="008279F4">
        <w:rPr>
          <w:rFonts w:eastAsia="Times New Roman"/>
          <w:bCs/>
          <w:u w:val="single"/>
          <w:lang w:val="lt-LT"/>
        </w:rPr>
        <w:t>Nėštumas</w:t>
      </w:r>
    </w:p>
    <w:p w14:paraId="7A64F211" w14:textId="77777777" w:rsidR="002C2DC3" w:rsidRPr="008279F4" w:rsidRDefault="002C2DC3" w:rsidP="008279F4">
      <w:pPr>
        <w:tabs>
          <w:tab w:val="left" w:pos="567"/>
        </w:tabs>
        <w:spacing w:line="240" w:lineRule="auto"/>
        <w:rPr>
          <w:rFonts w:eastAsia="Times New Roman"/>
          <w:lang w:val="lt-LT" w:bidi="ar-SY"/>
        </w:rPr>
      </w:pPr>
      <w:r w:rsidRPr="007E22CE">
        <w:rPr>
          <w:rFonts w:eastAsia="Times New Roman"/>
          <w:bCs/>
          <w:lang w:val="lt-LT"/>
        </w:rPr>
        <w:t>Negalima vartoti</w:t>
      </w:r>
      <w:r w:rsidRPr="008279F4">
        <w:rPr>
          <w:rFonts w:eastAsia="Times New Roman"/>
          <w:lang w:val="lt-LT"/>
        </w:rPr>
        <w:t xml:space="preserve"> </w:t>
      </w:r>
      <w:proofErr w:type="spellStart"/>
      <w:r w:rsidR="00491C1F" w:rsidRPr="008279F4">
        <w:rPr>
          <w:rFonts w:eastAsia="Times New Roman"/>
          <w:lang w:val="lt-LT"/>
        </w:rPr>
        <w:t>Latanoprost</w:t>
      </w:r>
      <w:proofErr w:type="spellEnd"/>
      <w:r w:rsidR="00491C1F" w:rsidRPr="008279F4">
        <w:rPr>
          <w:rFonts w:eastAsia="Times New Roman"/>
          <w:lang w:val="lt-LT"/>
        </w:rPr>
        <w:t>/</w:t>
      </w:r>
      <w:proofErr w:type="spellStart"/>
      <w:r w:rsidR="00491C1F" w:rsidRPr="008279F4">
        <w:rPr>
          <w:rFonts w:eastAsia="Times New Roman"/>
          <w:lang w:val="lt-LT"/>
        </w:rPr>
        <w:t>Timolol</w:t>
      </w:r>
      <w:proofErr w:type="spellEnd"/>
      <w:r w:rsidR="00491C1F" w:rsidRPr="008279F4">
        <w:rPr>
          <w:rFonts w:eastAsia="Times New Roman"/>
          <w:lang w:val="lt-LT"/>
        </w:rPr>
        <w:t xml:space="preserve"> ELVIM</w:t>
      </w:r>
      <w:r w:rsidRPr="008279F4">
        <w:rPr>
          <w:rFonts w:eastAsia="Times New Roman"/>
          <w:lang w:val="lt-LT"/>
        </w:rPr>
        <w:t xml:space="preserve"> nėštumo laikotarpiu, nebent gydytojas nuspręstų, kad tai būtina.</w:t>
      </w:r>
    </w:p>
    <w:p w14:paraId="0DA76838" w14:textId="77777777" w:rsidR="002C2DC3" w:rsidRPr="008279F4" w:rsidRDefault="002C2DC3" w:rsidP="008279F4">
      <w:pPr>
        <w:tabs>
          <w:tab w:val="left" w:pos="567"/>
        </w:tabs>
        <w:spacing w:line="240" w:lineRule="auto"/>
        <w:rPr>
          <w:rFonts w:eastAsia="Times New Roman"/>
          <w:lang w:val="lt-LT" w:bidi="ar-SY"/>
        </w:rPr>
      </w:pPr>
    </w:p>
    <w:p w14:paraId="6A55F180" w14:textId="77777777" w:rsidR="002C2DC3" w:rsidRPr="008279F4" w:rsidRDefault="002C2DC3" w:rsidP="008279F4">
      <w:pPr>
        <w:tabs>
          <w:tab w:val="left" w:pos="567"/>
        </w:tabs>
        <w:spacing w:line="240" w:lineRule="auto"/>
        <w:rPr>
          <w:rFonts w:eastAsia="Times New Roman"/>
          <w:bCs/>
          <w:u w:val="single"/>
          <w:lang w:val="lt-LT"/>
        </w:rPr>
      </w:pPr>
      <w:r w:rsidRPr="008279F4">
        <w:rPr>
          <w:rFonts w:eastAsia="Times New Roman"/>
          <w:bCs/>
          <w:u w:val="single"/>
          <w:lang w:val="lt-LT"/>
        </w:rPr>
        <w:t>Žindymas</w:t>
      </w:r>
    </w:p>
    <w:p w14:paraId="7E1EAE70" w14:textId="5D0CBBB2" w:rsidR="002C2DC3" w:rsidRDefault="002C2DC3" w:rsidP="008279F4">
      <w:pPr>
        <w:tabs>
          <w:tab w:val="left" w:pos="567"/>
        </w:tabs>
        <w:spacing w:line="240" w:lineRule="auto"/>
        <w:rPr>
          <w:rFonts w:eastAsia="Times New Roman"/>
          <w:lang w:val="lt-LT"/>
        </w:rPr>
      </w:pPr>
      <w:r w:rsidRPr="008279F4">
        <w:rPr>
          <w:rFonts w:eastAsia="Times New Roman"/>
          <w:lang w:val="lt-LT"/>
        </w:rPr>
        <w:t xml:space="preserve">Jeigu žindote kūdikį, </w:t>
      </w:r>
      <w:proofErr w:type="spellStart"/>
      <w:r w:rsidR="00340B0B" w:rsidRPr="008279F4">
        <w:rPr>
          <w:rFonts w:eastAsia="Times New Roman"/>
          <w:lang w:val="lt-LT"/>
        </w:rPr>
        <w:t>Latanoprost</w:t>
      </w:r>
      <w:proofErr w:type="spellEnd"/>
      <w:r w:rsidR="00340B0B" w:rsidRPr="008279F4">
        <w:rPr>
          <w:rFonts w:eastAsia="Times New Roman"/>
          <w:lang w:val="lt-LT"/>
        </w:rPr>
        <w:t>/</w:t>
      </w:r>
      <w:proofErr w:type="spellStart"/>
      <w:r w:rsidR="00340B0B" w:rsidRPr="008279F4">
        <w:rPr>
          <w:rFonts w:eastAsia="Times New Roman"/>
          <w:lang w:val="lt-LT"/>
        </w:rPr>
        <w:t>Timolol</w:t>
      </w:r>
      <w:proofErr w:type="spellEnd"/>
      <w:r w:rsidR="00340B0B" w:rsidRPr="008279F4">
        <w:rPr>
          <w:rFonts w:eastAsia="Times New Roman"/>
          <w:lang w:val="lt-LT"/>
        </w:rPr>
        <w:t xml:space="preserve"> ELVIM</w:t>
      </w:r>
      <w:r w:rsidRPr="008279F4">
        <w:rPr>
          <w:rFonts w:eastAsia="Times New Roman"/>
          <w:lang w:val="lt-LT"/>
        </w:rPr>
        <w:t xml:space="preserve"> </w:t>
      </w:r>
      <w:r w:rsidRPr="007E22CE">
        <w:rPr>
          <w:rFonts w:eastAsia="Times New Roman"/>
          <w:bCs/>
          <w:lang w:val="lt-LT"/>
        </w:rPr>
        <w:t>vartoti negalima</w:t>
      </w:r>
      <w:r w:rsidRPr="008279F4">
        <w:rPr>
          <w:rFonts w:eastAsia="Times New Roman"/>
          <w:lang w:val="lt-LT"/>
        </w:rPr>
        <w:t xml:space="preserve">. </w:t>
      </w:r>
      <w:proofErr w:type="spellStart"/>
      <w:r w:rsidR="00FD73DD" w:rsidRPr="008279F4">
        <w:rPr>
          <w:rFonts w:eastAsia="Times New Roman"/>
          <w:lang w:val="lt-LT"/>
        </w:rPr>
        <w:t>Latanoprost</w:t>
      </w:r>
      <w:proofErr w:type="spellEnd"/>
      <w:r w:rsidR="00FD73DD" w:rsidRPr="008279F4">
        <w:rPr>
          <w:rFonts w:eastAsia="Times New Roman"/>
          <w:lang w:val="lt-LT"/>
        </w:rPr>
        <w:t>/</w:t>
      </w:r>
      <w:proofErr w:type="spellStart"/>
      <w:r w:rsidR="00FD73DD" w:rsidRPr="008279F4">
        <w:rPr>
          <w:rFonts w:eastAsia="Times New Roman"/>
          <w:lang w:val="lt-LT"/>
        </w:rPr>
        <w:t>Timolol</w:t>
      </w:r>
      <w:proofErr w:type="spellEnd"/>
      <w:r w:rsidR="00FD73DD" w:rsidRPr="008279F4">
        <w:rPr>
          <w:rFonts w:eastAsia="Times New Roman"/>
          <w:lang w:val="lt-LT"/>
        </w:rPr>
        <w:t xml:space="preserve"> ELVIM gali patekti į Jūsų pieną</w:t>
      </w:r>
      <w:r w:rsidRPr="008279F4">
        <w:rPr>
          <w:rFonts w:eastAsia="Times New Roman"/>
          <w:lang w:val="lt-LT"/>
        </w:rPr>
        <w:t>.</w:t>
      </w:r>
      <w:r w:rsidR="00C719E7" w:rsidRPr="008279F4">
        <w:rPr>
          <w:rFonts w:eastAsia="Times New Roman"/>
          <w:lang w:val="lt-LT"/>
        </w:rPr>
        <w:t xml:space="preserve"> Prieš vartodama šį vaistą žindymo laikotarpiu, pasitarkite su gydytoju.</w:t>
      </w:r>
    </w:p>
    <w:p w14:paraId="4C89774D" w14:textId="50B2A46E" w:rsidR="00DE5BE6" w:rsidRDefault="00DE5BE6" w:rsidP="008279F4">
      <w:pPr>
        <w:tabs>
          <w:tab w:val="left" w:pos="567"/>
        </w:tabs>
        <w:spacing w:line="240" w:lineRule="auto"/>
        <w:rPr>
          <w:rFonts w:eastAsia="Times New Roman"/>
          <w:lang w:val="lt-LT"/>
        </w:rPr>
      </w:pPr>
    </w:p>
    <w:p w14:paraId="705AF988" w14:textId="09D3FA6B" w:rsidR="00DE5BE6" w:rsidRDefault="00DE5BE6" w:rsidP="008279F4">
      <w:pPr>
        <w:tabs>
          <w:tab w:val="left" w:pos="567"/>
        </w:tabs>
        <w:spacing w:line="240" w:lineRule="auto"/>
        <w:rPr>
          <w:rFonts w:eastAsia="Times New Roman"/>
          <w:lang w:val="lt-LT"/>
        </w:rPr>
      </w:pPr>
      <w:r>
        <w:rPr>
          <w:rFonts w:eastAsia="Times New Roman"/>
          <w:u w:val="single"/>
          <w:lang w:val="lt-LT"/>
        </w:rPr>
        <w:t>Vaisingumas</w:t>
      </w:r>
    </w:p>
    <w:p w14:paraId="243A9BFC" w14:textId="7D5C0481" w:rsidR="00DE5BE6" w:rsidRPr="00DE5BE6" w:rsidRDefault="00DE5BE6" w:rsidP="008279F4">
      <w:pPr>
        <w:tabs>
          <w:tab w:val="left" w:pos="567"/>
        </w:tabs>
        <w:spacing w:line="240" w:lineRule="auto"/>
        <w:rPr>
          <w:rFonts w:eastAsia="Times New Roman"/>
          <w:lang w:val="lt-LT"/>
        </w:rPr>
      </w:pPr>
      <w:r w:rsidRPr="00DE5BE6">
        <w:rPr>
          <w:rFonts w:eastAsia="Times New Roman"/>
          <w:lang w:val="lt-LT"/>
        </w:rPr>
        <w:t xml:space="preserve">Tyrimų su gyvūnais metu nustatyta, kad </w:t>
      </w:r>
      <w:proofErr w:type="spellStart"/>
      <w:r w:rsidRPr="00DE5BE6">
        <w:rPr>
          <w:rFonts w:eastAsia="Times New Roman"/>
          <w:lang w:val="lt-LT"/>
        </w:rPr>
        <w:t>latanoprostas</w:t>
      </w:r>
      <w:proofErr w:type="spellEnd"/>
      <w:r w:rsidRPr="00DE5BE6">
        <w:rPr>
          <w:rFonts w:eastAsia="Times New Roman"/>
          <w:lang w:val="lt-LT"/>
        </w:rPr>
        <w:t xml:space="preserve"> ir </w:t>
      </w:r>
      <w:proofErr w:type="spellStart"/>
      <w:r w:rsidRPr="00DE5BE6">
        <w:rPr>
          <w:rFonts w:eastAsia="Times New Roman"/>
          <w:lang w:val="lt-LT"/>
        </w:rPr>
        <w:t>timololis</w:t>
      </w:r>
      <w:proofErr w:type="spellEnd"/>
      <w:r w:rsidRPr="00DE5BE6">
        <w:rPr>
          <w:rFonts w:eastAsia="Times New Roman"/>
          <w:lang w:val="lt-LT"/>
        </w:rPr>
        <w:t xml:space="preserve"> neturi įtakos patinų ar patelių vaisingumui.</w:t>
      </w:r>
    </w:p>
    <w:p w14:paraId="7A16F0F3" w14:textId="77777777" w:rsidR="002C2DC3" w:rsidRPr="008279F4" w:rsidRDefault="002C2DC3" w:rsidP="008279F4">
      <w:pPr>
        <w:tabs>
          <w:tab w:val="left" w:pos="567"/>
        </w:tabs>
        <w:spacing w:line="240" w:lineRule="auto"/>
        <w:rPr>
          <w:rFonts w:eastAsia="Times New Roman"/>
          <w:lang w:val="lt-LT"/>
        </w:rPr>
      </w:pPr>
    </w:p>
    <w:p w14:paraId="5D269AA1" w14:textId="77777777" w:rsidR="004E607A" w:rsidRPr="008279F4" w:rsidRDefault="004E607A" w:rsidP="008279F4">
      <w:pPr>
        <w:pStyle w:val="PI-3EMEASMCA"/>
        <w:spacing w:after="0"/>
      </w:pPr>
      <w:r w:rsidRPr="008279F4">
        <w:t>Vairavimas ir mechanizmų valdymas</w:t>
      </w:r>
    </w:p>
    <w:p w14:paraId="2D06F22C" w14:textId="0873148F" w:rsidR="004E607A" w:rsidRPr="00F3189B" w:rsidRDefault="00CD2169" w:rsidP="007E22CE">
      <w:pPr>
        <w:spacing w:line="240" w:lineRule="auto"/>
        <w:rPr>
          <w:lang w:val="pt-PT"/>
        </w:rPr>
      </w:pPr>
      <w:r w:rsidRPr="00F3189B">
        <w:rPr>
          <w:lang w:val="pt-PT"/>
        </w:rPr>
        <w:t xml:space="preserve">Vartojant Latanoprost/Timolol ELVIM, matymas trumpam gali pasidaryti neryškus. Jeigu tai atsitiktų Jums </w:t>
      </w:r>
      <w:r w:rsidR="00C719E7" w:rsidRPr="00F3189B">
        <w:rPr>
          <w:lang w:val="pt-PT"/>
        </w:rPr>
        <w:t>–</w:t>
      </w:r>
      <w:r w:rsidRPr="00F3189B">
        <w:rPr>
          <w:lang w:val="pt-PT"/>
        </w:rPr>
        <w:t xml:space="preserve"> nevairuokite transporto priemonių, nevaldykite mechanizmų ir įrengimų, kol matymas vėl taps normalus</w:t>
      </w:r>
      <w:r w:rsidR="004E607A" w:rsidRPr="00F3189B">
        <w:rPr>
          <w:lang w:val="pt-PT"/>
        </w:rPr>
        <w:t>.</w:t>
      </w:r>
    </w:p>
    <w:p w14:paraId="7E855A19" w14:textId="77777777" w:rsidR="004E607A" w:rsidRPr="008279F4" w:rsidRDefault="004E607A" w:rsidP="00D24D4B">
      <w:pPr>
        <w:pStyle w:val="BTEMEASMCA"/>
      </w:pPr>
    </w:p>
    <w:p w14:paraId="5CDE624C" w14:textId="77777777" w:rsidR="004E607A" w:rsidRPr="00F3189B" w:rsidRDefault="00593DC5" w:rsidP="00562A69">
      <w:pPr>
        <w:spacing w:line="240" w:lineRule="auto"/>
        <w:rPr>
          <w:b/>
          <w:lang w:val="pt-PT"/>
        </w:rPr>
      </w:pPr>
      <w:proofErr w:type="spellStart"/>
      <w:r w:rsidRPr="00562A69">
        <w:rPr>
          <w:b/>
          <w:lang w:val="lt-LT"/>
        </w:rPr>
        <w:t>Latanoprost</w:t>
      </w:r>
      <w:proofErr w:type="spellEnd"/>
      <w:r w:rsidRPr="00562A69">
        <w:rPr>
          <w:b/>
          <w:lang w:val="lt-LT"/>
        </w:rPr>
        <w:t>/</w:t>
      </w:r>
      <w:proofErr w:type="spellStart"/>
      <w:r w:rsidRPr="00562A69">
        <w:rPr>
          <w:b/>
          <w:lang w:val="lt-LT"/>
        </w:rPr>
        <w:t>Timolol</w:t>
      </w:r>
      <w:proofErr w:type="spellEnd"/>
      <w:r w:rsidRPr="00562A69">
        <w:rPr>
          <w:b/>
          <w:lang w:val="lt-LT"/>
        </w:rPr>
        <w:t xml:space="preserve"> ELVIM</w:t>
      </w:r>
      <w:r w:rsidR="004E607A" w:rsidRPr="00562A69">
        <w:rPr>
          <w:b/>
          <w:lang w:val="lt-LT"/>
        </w:rPr>
        <w:t xml:space="preserve"> sudėtyje yra </w:t>
      </w:r>
      <w:proofErr w:type="spellStart"/>
      <w:r w:rsidR="004E607A" w:rsidRPr="00562A69">
        <w:rPr>
          <w:b/>
          <w:lang w:val="lt-LT"/>
        </w:rPr>
        <w:t>benzalkonio</w:t>
      </w:r>
      <w:proofErr w:type="spellEnd"/>
      <w:r w:rsidR="004E607A" w:rsidRPr="00562A69">
        <w:rPr>
          <w:b/>
          <w:lang w:val="lt-LT"/>
        </w:rPr>
        <w:t xml:space="preserve"> chlorido ir fosfatų</w:t>
      </w:r>
    </w:p>
    <w:p w14:paraId="5A6DE921" w14:textId="77777777" w:rsidR="004E607A" w:rsidRPr="008279F4" w:rsidRDefault="004E607A" w:rsidP="00D24D4B">
      <w:pPr>
        <w:pStyle w:val="BTEMEASMCA"/>
      </w:pPr>
      <w:r w:rsidRPr="008279F4">
        <w:t>Kiekviename šio vaisto mililitre yra 0,2</w:t>
      </w:r>
      <w:r w:rsidR="0048219D" w:rsidRPr="008279F4">
        <w:t> </w:t>
      </w:r>
      <w:r w:rsidRPr="008279F4">
        <w:t xml:space="preserve">mg </w:t>
      </w:r>
      <w:proofErr w:type="spellStart"/>
      <w:r w:rsidRPr="008279F4">
        <w:t>benzalkonio</w:t>
      </w:r>
      <w:proofErr w:type="spellEnd"/>
      <w:r w:rsidRPr="008279F4">
        <w:t xml:space="preserve"> chlorido.</w:t>
      </w:r>
    </w:p>
    <w:p w14:paraId="459589EE" w14:textId="77777777" w:rsidR="004E607A" w:rsidRDefault="004E607A" w:rsidP="008279F4">
      <w:pPr>
        <w:autoSpaceDE w:val="0"/>
        <w:autoSpaceDN w:val="0"/>
        <w:adjustRightInd w:val="0"/>
        <w:spacing w:line="240" w:lineRule="auto"/>
        <w:rPr>
          <w:color w:val="000000"/>
          <w:lang w:val="lt-LT" w:eastAsia="lt-LT"/>
        </w:rPr>
      </w:pPr>
      <w:r w:rsidRPr="008279F4">
        <w:rPr>
          <w:color w:val="000000"/>
          <w:lang w:val="lt-LT" w:eastAsia="lt-LT"/>
        </w:rPr>
        <w:t xml:space="preserve">Minkštieji kontaktiniai lęšiai gali absorbuoti </w:t>
      </w:r>
      <w:proofErr w:type="spellStart"/>
      <w:r w:rsidRPr="008279F4">
        <w:rPr>
          <w:color w:val="000000"/>
          <w:lang w:val="lt-LT" w:eastAsia="lt-LT"/>
        </w:rPr>
        <w:t>benzalkonio</w:t>
      </w:r>
      <w:proofErr w:type="spellEnd"/>
      <w:r w:rsidRPr="008279F4">
        <w:rPr>
          <w:color w:val="000000"/>
          <w:lang w:val="lt-LT" w:eastAsia="lt-LT"/>
        </w:rPr>
        <w:t xml:space="preserve"> chloridą ir gali pasikeisti kontaktinių lęšių spalva. Prieš šio vaisto vartojimą kontaktinius lęšius reikia išimti ir vėl juos galima įdėti ne anksčiau kaip po 15</w:t>
      </w:r>
      <w:r w:rsidR="0048219D" w:rsidRPr="008279F4">
        <w:rPr>
          <w:color w:val="000000"/>
          <w:lang w:val="lt-LT" w:eastAsia="lt-LT"/>
        </w:rPr>
        <w:t> </w:t>
      </w:r>
      <w:r w:rsidRPr="008279F4">
        <w:rPr>
          <w:color w:val="000000"/>
          <w:lang w:val="lt-LT" w:eastAsia="lt-LT"/>
        </w:rPr>
        <w:t>min.</w:t>
      </w:r>
    </w:p>
    <w:p w14:paraId="14D93B5E" w14:textId="77777777" w:rsidR="008279F4" w:rsidRPr="008279F4" w:rsidRDefault="008279F4" w:rsidP="008279F4">
      <w:pPr>
        <w:autoSpaceDE w:val="0"/>
        <w:autoSpaceDN w:val="0"/>
        <w:adjustRightInd w:val="0"/>
        <w:spacing w:line="240" w:lineRule="auto"/>
        <w:rPr>
          <w:color w:val="000000"/>
          <w:lang w:val="lt-LT" w:eastAsia="lt-LT"/>
        </w:rPr>
      </w:pPr>
    </w:p>
    <w:p w14:paraId="6CC738B2" w14:textId="0CA74B57" w:rsidR="0009493F" w:rsidRDefault="004E607A" w:rsidP="008279F4">
      <w:pPr>
        <w:autoSpaceDE w:val="0"/>
        <w:autoSpaceDN w:val="0"/>
        <w:adjustRightInd w:val="0"/>
        <w:spacing w:line="240" w:lineRule="auto"/>
        <w:rPr>
          <w:color w:val="000000"/>
          <w:lang w:val="lt-LT" w:eastAsia="lt-LT"/>
        </w:rPr>
      </w:pPr>
      <w:proofErr w:type="spellStart"/>
      <w:r w:rsidRPr="008279F4">
        <w:rPr>
          <w:color w:val="000000"/>
          <w:lang w:val="lt-LT" w:eastAsia="lt-LT"/>
        </w:rPr>
        <w:t>Benzalkonio</w:t>
      </w:r>
      <w:proofErr w:type="spellEnd"/>
      <w:r w:rsidRPr="008279F4">
        <w:rPr>
          <w:color w:val="000000"/>
          <w:lang w:val="lt-LT" w:eastAsia="lt-LT"/>
        </w:rPr>
        <w:t xml:space="preserve"> chloridas</w:t>
      </w:r>
      <w:r w:rsidR="0048219D" w:rsidRPr="008279F4">
        <w:rPr>
          <w:color w:val="000000"/>
          <w:lang w:val="lt-LT" w:eastAsia="lt-LT"/>
        </w:rPr>
        <w:t xml:space="preserve"> </w:t>
      </w:r>
      <w:r w:rsidRPr="008279F4">
        <w:rPr>
          <w:color w:val="000000"/>
          <w:lang w:val="lt-LT" w:eastAsia="lt-LT"/>
        </w:rPr>
        <w:t>gali sudirginti akis, ypač jei Jums yra akių sausmė ar ragenos (akies priekinę dalį gaubiančio skaidraus sluoksnio) pažeidimų. Jeigu pavartojus šio vaisto jaučiate nenormalų pojūtį akyje, deginimą ar skausmą, pasitarkite su gydytoju.</w:t>
      </w:r>
    </w:p>
    <w:p w14:paraId="31D703AB" w14:textId="77777777" w:rsidR="008279F4" w:rsidRPr="008279F4" w:rsidRDefault="008279F4" w:rsidP="008279F4">
      <w:pPr>
        <w:autoSpaceDE w:val="0"/>
        <w:autoSpaceDN w:val="0"/>
        <w:adjustRightInd w:val="0"/>
        <w:spacing w:line="240" w:lineRule="auto"/>
        <w:rPr>
          <w:color w:val="000000"/>
          <w:lang w:val="lt-LT" w:eastAsia="lt-LT"/>
        </w:rPr>
      </w:pPr>
    </w:p>
    <w:p w14:paraId="20B48C77" w14:textId="77777777" w:rsidR="004E607A" w:rsidRDefault="0048219D" w:rsidP="008279F4">
      <w:pPr>
        <w:autoSpaceDE w:val="0"/>
        <w:autoSpaceDN w:val="0"/>
        <w:adjustRightInd w:val="0"/>
        <w:spacing w:line="240" w:lineRule="auto"/>
        <w:rPr>
          <w:color w:val="000000"/>
          <w:lang w:val="lt-LT" w:eastAsia="lt-LT"/>
        </w:rPr>
      </w:pPr>
      <w:r w:rsidRPr="00562A69">
        <w:rPr>
          <w:color w:val="000000"/>
          <w:lang w:val="lt-LT" w:eastAsia="lt-LT"/>
        </w:rPr>
        <w:t>Informacija apie vartojimą su kontaktiniais lęšiais žr. 3 skyrių</w:t>
      </w:r>
      <w:r w:rsidR="0009493F" w:rsidRPr="00562A69">
        <w:rPr>
          <w:color w:val="000000"/>
          <w:lang w:val="lt-LT" w:eastAsia="lt-LT"/>
        </w:rPr>
        <w:t>.</w:t>
      </w:r>
    </w:p>
    <w:p w14:paraId="497D86CC" w14:textId="77777777" w:rsidR="008279F4" w:rsidRPr="008279F4" w:rsidRDefault="008279F4" w:rsidP="008279F4">
      <w:pPr>
        <w:autoSpaceDE w:val="0"/>
        <w:autoSpaceDN w:val="0"/>
        <w:adjustRightInd w:val="0"/>
        <w:spacing w:line="240" w:lineRule="auto"/>
        <w:rPr>
          <w:color w:val="000000"/>
          <w:lang w:val="lt-LT" w:eastAsia="lt-LT"/>
        </w:rPr>
      </w:pPr>
    </w:p>
    <w:p w14:paraId="6FA92A94" w14:textId="09020587" w:rsidR="0009493F" w:rsidRPr="008279F4" w:rsidRDefault="004E607A" w:rsidP="008279F4">
      <w:pPr>
        <w:pStyle w:val="Default"/>
        <w:rPr>
          <w:sz w:val="22"/>
          <w:szCs w:val="22"/>
          <w:lang w:val="lt-LT" w:eastAsia="lt-LT"/>
        </w:rPr>
      </w:pPr>
      <w:r w:rsidRPr="008279F4">
        <w:rPr>
          <w:sz w:val="22"/>
          <w:szCs w:val="22"/>
          <w:lang w:val="lt-LT" w:eastAsia="lt-LT"/>
        </w:rPr>
        <w:t>Kiekviename šio vaisto</w:t>
      </w:r>
      <w:r w:rsidRPr="008279F4">
        <w:rPr>
          <w:lang w:val="lt-LT" w:eastAsia="lt-LT"/>
        </w:rPr>
        <w:t xml:space="preserve"> </w:t>
      </w:r>
      <w:r w:rsidRPr="008279F4">
        <w:rPr>
          <w:sz w:val="22"/>
          <w:szCs w:val="22"/>
          <w:lang w:val="lt-LT" w:eastAsia="lt-LT"/>
        </w:rPr>
        <w:t>mililitre</w:t>
      </w:r>
      <w:r w:rsidRPr="008279F4">
        <w:rPr>
          <w:lang w:val="lt-LT" w:eastAsia="lt-LT"/>
        </w:rPr>
        <w:t xml:space="preserve"> yra </w:t>
      </w:r>
      <w:r w:rsidRPr="008279F4">
        <w:rPr>
          <w:sz w:val="22"/>
          <w:szCs w:val="22"/>
          <w:lang w:val="lt-LT" w:eastAsia="lt-LT"/>
        </w:rPr>
        <w:t>6,3</w:t>
      </w:r>
      <w:r w:rsidR="00AB218C">
        <w:rPr>
          <w:sz w:val="22"/>
          <w:szCs w:val="22"/>
          <w:lang w:val="lt-LT" w:eastAsia="lt-LT"/>
        </w:rPr>
        <w:t> </w:t>
      </w:r>
      <w:r w:rsidRPr="008279F4">
        <w:rPr>
          <w:sz w:val="22"/>
          <w:szCs w:val="22"/>
          <w:lang w:val="lt-LT" w:eastAsia="lt-LT"/>
        </w:rPr>
        <w:t>mg fosfatų</w:t>
      </w:r>
      <w:r w:rsidR="0009493F" w:rsidRPr="008279F4">
        <w:rPr>
          <w:sz w:val="22"/>
          <w:szCs w:val="22"/>
          <w:lang w:val="lt-LT" w:eastAsia="lt-LT"/>
        </w:rPr>
        <w:t xml:space="preserve">, </w:t>
      </w:r>
      <w:r w:rsidR="0048219D" w:rsidRPr="008279F4">
        <w:rPr>
          <w:sz w:val="22"/>
          <w:szCs w:val="22"/>
          <w:lang w:val="lt-LT" w:eastAsia="lt-LT"/>
        </w:rPr>
        <w:t>tai atitinka apytiksliai 0,2 mg fosfatų laše.</w:t>
      </w:r>
      <w:r w:rsidRPr="008279F4">
        <w:rPr>
          <w:sz w:val="22"/>
          <w:szCs w:val="22"/>
          <w:lang w:val="lt-LT" w:eastAsia="lt-LT"/>
        </w:rPr>
        <w:t xml:space="preserve"> </w:t>
      </w:r>
    </w:p>
    <w:p w14:paraId="47D3743D" w14:textId="77777777" w:rsidR="004E607A" w:rsidRPr="008279F4" w:rsidRDefault="004E607A" w:rsidP="008279F4">
      <w:pPr>
        <w:pStyle w:val="Default"/>
        <w:rPr>
          <w:rFonts w:eastAsia="Calibri"/>
          <w:lang w:val="lt-LT" w:eastAsia="lt-LT"/>
        </w:rPr>
      </w:pPr>
      <w:r w:rsidRPr="008279F4">
        <w:rPr>
          <w:sz w:val="22"/>
          <w:szCs w:val="22"/>
          <w:lang w:val="lt-LT" w:eastAsia="lt-LT"/>
        </w:rPr>
        <w:t xml:space="preserve">Jeigu Jums yra akies priekinę dalį gaubiančio skaidraus sluoksnio (ragenos) sunkių pažeidimų, labai retais atvejais fosfatai gali sukelti drumzlinus ragenos plotelius dėl gydymo metu susiformavusių </w:t>
      </w:r>
      <w:r w:rsidRPr="008279F4">
        <w:rPr>
          <w:rFonts w:eastAsia="Calibri"/>
          <w:sz w:val="22"/>
          <w:szCs w:val="22"/>
          <w:lang w:val="lt-LT" w:eastAsia="lt-LT"/>
        </w:rPr>
        <w:t>kalcio nuosėdų.</w:t>
      </w:r>
      <w:r w:rsidRPr="008279F4">
        <w:rPr>
          <w:rFonts w:eastAsia="Calibri"/>
          <w:lang w:val="lt-LT" w:eastAsia="lt-LT"/>
        </w:rPr>
        <w:t xml:space="preserve"> </w:t>
      </w:r>
    </w:p>
    <w:p w14:paraId="161F2766" w14:textId="77777777" w:rsidR="004E607A" w:rsidRDefault="004E607A" w:rsidP="00D24D4B">
      <w:pPr>
        <w:pStyle w:val="BTEMEASMCA"/>
      </w:pPr>
    </w:p>
    <w:p w14:paraId="4437225C" w14:textId="77777777" w:rsidR="008279F4" w:rsidRPr="008279F4" w:rsidRDefault="008279F4" w:rsidP="00D24D4B">
      <w:pPr>
        <w:pStyle w:val="BTEMEASMCA"/>
      </w:pPr>
    </w:p>
    <w:p w14:paraId="122E0701" w14:textId="1865B773" w:rsidR="004E607A" w:rsidRPr="008279F4" w:rsidRDefault="004E607A" w:rsidP="008279F4">
      <w:pPr>
        <w:pStyle w:val="PI-1EMEASMCA"/>
        <w:tabs>
          <w:tab w:val="left" w:pos="567"/>
        </w:tabs>
      </w:pPr>
      <w:bookmarkStart w:id="7" w:name="_Toc129243141"/>
      <w:bookmarkStart w:id="8" w:name="_Toc129243266"/>
      <w:r w:rsidRPr="008279F4">
        <w:t>3.</w:t>
      </w:r>
      <w:r w:rsidRPr="008279F4">
        <w:tab/>
        <w:t xml:space="preserve">Kaip vartoti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bookmarkEnd w:id="7"/>
      <w:bookmarkEnd w:id="8"/>
    </w:p>
    <w:p w14:paraId="0ACF7434" w14:textId="77777777" w:rsidR="004E607A" w:rsidRPr="00F3189B" w:rsidRDefault="004E607A" w:rsidP="007E22CE">
      <w:pPr>
        <w:spacing w:line="240" w:lineRule="auto"/>
        <w:rPr>
          <w:lang w:val="lt-LT"/>
        </w:rPr>
      </w:pPr>
    </w:p>
    <w:p w14:paraId="53A9A344" w14:textId="77777777" w:rsidR="004E607A" w:rsidRPr="00F3189B" w:rsidRDefault="004E607A" w:rsidP="007E22CE">
      <w:pPr>
        <w:spacing w:line="240" w:lineRule="auto"/>
        <w:rPr>
          <w:lang w:val="lt-LT"/>
        </w:rPr>
      </w:pPr>
      <w:r w:rsidRPr="00F3189B">
        <w:rPr>
          <w:lang w:val="lt-LT"/>
        </w:rPr>
        <w:t>Visada vartokite šį vaistą tiksliai, kaip nurodė gydytojas. Jeigu abejojate, kreipkitės į gydytoją arba vaistininką.</w:t>
      </w:r>
    </w:p>
    <w:p w14:paraId="2DE94045" w14:textId="77777777" w:rsidR="0048219D" w:rsidRPr="00F3189B" w:rsidRDefault="0048219D" w:rsidP="007E22CE">
      <w:pPr>
        <w:spacing w:line="240" w:lineRule="auto"/>
        <w:rPr>
          <w:lang w:val="lt-LT"/>
        </w:rPr>
      </w:pPr>
    </w:p>
    <w:p w14:paraId="6853655D" w14:textId="77777777" w:rsidR="00E261A4" w:rsidRPr="00F3189B" w:rsidRDefault="00E261A4" w:rsidP="007E22CE">
      <w:pPr>
        <w:spacing w:line="240" w:lineRule="auto"/>
        <w:rPr>
          <w:lang w:val="lt-LT"/>
        </w:rPr>
      </w:pPr>
      <w:r w:rsidRPr="00F3189B">
        <w:rPr>
          <w:lang w:val="lt-LT"/>
        </w:rPr>
        <w:t>Rekomenduojama dozė suaugusiesiems (įskaitant senyvus) yra</w:t>
      </w:r>
      <w:r w:rsidR="004E607A" w:rsidRPr="00F3189B">
        <w:rPr>
          <w:lang w:val="lt-LT"/>
        </w:rPr>
        <w:t xml:space="preserve"> vienas akių lašas į pažeistą (-</w:t>
      </w:r>
      <w:proofErr w:type="spellStart"/>
      <w:r w:rsidR="004E607A" w:rsidRPr="00F3189B">
        <w:rPr>
          <w:lang w:val="lt-LT"/>
        </w:rPr>
        <w:t>as</w:t>
      </w:r>
      <w:proofErr w:type="spellEnd"/>
      <w:r w:rsidR="004E607A" w:rsidRPr="00F3189B">
        <w:rPr>
          <w:lang w:val="lt-LT"/>
        </w:rPr>
        <w:t>) akį</w:t>
      </w:r>
      <w:r w:rsidR="0048219D" w:rsidRPr="00F3189B">
        <w:rPr>
          <w:lang w:val="lt-LT"/>
        </w:rPr>
        <w:t> </w:t>
      </w:r>
      <w:r w:rsidR="004E607A" w:rsidRPr="00F3189B">
        <w:rPr>
          <w:lang w:val="lt-LT"/>
        </w:rPr>
        <w:t>(-</w:t>
      </w:r>
      <w:proofErr w:type="spellStart"/>
      <w:r w:rsidR="004E607A" w:rsidRPr="00F3189B">
        <w:rPr>
          <w:lang w:val="lt-LT"/>
        </w:rPr>
        <w:t>is</w:t>
      </w:r>
      <w:proofErr w:type="spellEnd"/>
      <w:r w:rsidR="004E607A" w:rsidRPr="00F3189B">
        <w:rPr>
          <w:lang w:val="lt-LT"/>
        </w:rPr>
        <w:t xml:space="preserve">) kartą per parą. </w:t>
      </w:r>
    </w:p>
    <w:p w14:paraId="626499DE" w14:textId="77777777" w:rsidR="0048219D" w:rsidRPr="00F3189B" w:rsidRDefault="0048219D" w:rsidP="007E22CE">
      <w:pPr>
        <w:spacing w:line="240" w:lineRule="auto"/>
        <w:rPr>
          <w:lang w:val="lt-LT"/>
        </w:rPr>
      </w:pPr>
    </w:p>
    <w:p w14:paraId="486FC7DE" w14:textId="77777777" w:rsidR="00086F03" w:rsidRPr="00F3189B" w:rsidRDefault="00086F03" w:rsidP="007E22CE">
      <w:pPr>
        <w:spacing w:line="240" w:lineRule="auto"/>
        <w:rPr>
          <w:lang w:val="lt-LT"/>
        </w:rPr>
      </w:pPr>
      <w:r w:rsidRPr="00F3189B">
        <w:rPr>
          <w:lang w:val="lt-LT"/>
        </w:rPr>
        <w:t xml:space="preserve">Nevartokite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w:t>
      </w:r>
      <w:r w:rsidR="006C70F4" w:rsidRPr="00F3189B">
        <w:rPr>
          <w:lang w:val="lt-LT"/>
        </w:rPr>
        <w:t xml:space="preserve"> </w:t>
      </w:r>
      <w:r w:rsidRPr="00F3189B">
        <w:rPr>
          <w:lang w:val="lt-LT"/>
        </w:rPr>
        <w:t>daugiau kaip kartą per parą, nes dažniau vartojant</w:t>
      </w:r>
      <w:r w:rsidR="0048219D" w:rsidRPr="00F3189B">
        <w:rPr>
          <w:lang w:val="lt-LT"/>
        </w:rPr>
        <w:t xml:space="preserve"> ga</w:t>
      </w:r>
      <w:r w:rsidR="00516E1A" w:rsidRPr="00F3189B">
        <w:rPr>
          <w:lang w:val="lt-LT"/>
        </w:rPr>
        <w:t>li sumažėti</w:t>
      </w:r>
      <w:r w:rsidRPr="00F3189B">
        <w:rPr>
          <w:lang w:val="lt-LT"/>
        </w:rPr>
        <w:t xml:space="preserve"> gydymo veiksmingumas.</w:t>
      </w:r>
    </w:p>
    <w:p w14:paraId="035370E9" w14:textId="77777777" w:rsidR="0048219D" w:rsidRPr="00F3189B" w:rsidRDefault="0048219D" w:rsidP="007E22CE">
      <w:pPr>
        <w:spacing w:line="240" w:lineRule="auto"/>
        <w:rPr>
          <w:lang w:val="lt-LT"/>
        </w:rPr>
      </w:pPr>
    </w:p>
    <w:p w14:paraId="331F4548" w14:textId="77777777" w:rsidR="006C70F4" w:rsidRPr="00F3189B" w:rsidRDefault="006C70F4" w:rsidP="007E22CE">
      <w:pPr>
        <w:spacing w:line="240" w:lineRule="auto"/>
        <w:rPr>
          <w:lang w:val="lt-LT"/>
        </w:rPr>
      </w:pP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vartokite pagal gydytojo nurodymus tol, kol gydytojas nurodys nutraukti vaisto vartojimą.</w:t>
      </w:r>
    </w:p>
    <w:p w14:paraId="51B19C32" w14:textId="77777777" w:rsidR="00516E1A" w:rsidRPr="00F3189B" w:rsidRDefault="00516E1A" w:rsidP="007E22CE">
      <w:pPr>
        <w:spacing w:line="240" w:lineRule="auto"/>
        <w:rPr>
          <w:lang w:val="lt-LT"/>
        </w:rPr>
      </w:pPr>
    </w:p>
    <w:p w14:paraId="25C20E1F" w14:textId="77777777" w:rsidR="006C70F4" w:rsidRPr="00F3189B" w:rsidRDefault="006C70F4" w:rsidP="007E22CE">
      <w:pPr>
        <w:spacing w:line="240" w:lineRule="auto"/>
        <w:rPr>
          <w:lang w:val="lt-LT"/>
        </w:rPr>
      </w:pPr>
      <w:r w:rsidRPr="00F3189B">
        <w:rPr>
          <w:lang w:val="lt-LT"/>
        </w:rPr>
        <w:t xml:space="preserve">Vartojant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Jūsų gydytojas gali nurodyti atlikti papildomus širdies ir kraujotakos tyrimus.</w:t>
      </w:r>
    </w:p>
    <w:p w14:paraId="20A47A94" w14:textId="77777777" w:rsidR="006C70F4" w:rsidRPr="008279F4" w:rsidRDefault="006C70F4" w:rsidP="00D24D4B">
      <w:pPr>
        <w:pStyle w:val="BTEMEASMCA"/>
      </w:pPr>
    </w:p>
    <w:p w14:paraId="60FF45E6" w14:textId="77777777" w:rsidR="00086F03" w:rsidRPr="00562A69" w:rsidRDefault="006C70F4" w:rsidP="00562A69">
      <w:pPr>
        <w:spacing w:line="240" w:lineRule="auto"/>
        <w:rPr>
          <w:b/>
          <w:lang w:val="lt-LT"/>
        </w:rPr>
      </w:pPr>
      <w:r w:rsidRPr="00562A69">
        <w:rPr>
          <w:b/>
          <w:lang w:val="lt-LT"/>
        </w:rPr>
        <w:t>Kontaktinius lęšius nešiojantys žmonės</w:t>
      </w:r>
    </w:p>
    <w:p w14:paraId="3C2962FE" w14:textId="77777777" w:rsidR="004E607A" w:rsidRPr="00F3189B" w:rsidRDefault="00BC61D1" w:rsidP="007E22CE">
      <w:pPr>
        <w:spacing w:line="240" w:lineRule="auto"/>
        <w:rPr>
          <w:lang w:val="lt-LT"/>
        </w:rPr>
      </w:pPr>
      <w:r w:rsidRPr="00F3189B">
        <w:rPr>
          <w:lang w:val="lt-LT"/>
        </w:rPr>
        <w:t xml:space="preserve">Jeigu nešiojate kontaktinius lęšius, prieš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vartojimą</w:t>
      </w:r>
      <w:r w:rsidR="00516E1A" w:rsidRPr="00F3189B">
        <w:rPr>
          <w:lang w:val="lt-LT"/>
        </w:rPr>
        <w:t xml:space="preserve"> juos reikia išsiimti</w:t>
      </w:r>
      <w:r w:rsidRPr="00F3189B">
        <w:rPr>
          <w:lang w:val="lt-LT"/>
        </w:rPr>
        <w:t xml:space="preserve">. Pavartojus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vėl įsidėti kontaktinius lęšius galima ne anksčiau kaip po 15</w:t>
      </w:r>
      <w:r w:rsidR="00516E1A" w:rsidRPr="00F3189B">
        <w:rPr>
          <w:lang w:val="lt-LT"/>
        </w:rPr>
        <w:t> </w:t>
      </w:r>
      <w:r w:rsidRPr="00F3189B">
        <w:rPr>
          <w:lang w:val="lt-LT"/>
        </w:rPr>
        <w:t>minučių.</w:t>
      </w:r>
    </w:p>
    <w:p w14:paraId="1AC78D55" w14:textId="77777777" w:rsidR="004E607A" w:rsidRPr="008279F4" w:rsidRDefault="004E607A" w:rsidP="008279F4">
      <w:pPr>
        <w:tabs>
          <w:tab w:val="left" w:pos="567"/>
        </w:tabs>
        <w:spacing w:line="240" w:lineRule="auto"/>
        <w:rPr>
          <w:lang w:val="lt-LT"/>
        </w:rPr>
      </w:pPr>
    </w:p>
    <w:p w14:paraId="7485AE4C" w14:textId="77777777" w:rsidR="004E607A" w:rsidRPr="008279F4" w:rsidRDefault="004E607A" w:rsidP="008279F4">
      <w:pPr>
        <w:tabs>
          <w:tab w:val="left" w:pos="567"/>
        </w:tabs>
        <w:spacing w:line="240" w:lineRule="auto"/>
        <w:rPr>
          <w:b/>
          <w:bCs/>
          <w:iCs/>
          <w:lang w:val="lt-LT"/>
        </w:rPr>
      </w:pPr>
      <w:r w:rsidRPr="008279F4">
        <w:rPr>
          <w:b/>
          <w:bCs/>
          <w:iCs/>
          <w:lang w:val="lt-LT"/>
        </w:rPr>
        <w:t>Vartojimo instrukcija</w:t>
      </w:r>
    </w:p>
    <w:p w14:paraId="477C9132"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Prieš vartojant šį vaistą pirmą kartą, įsitikinkite, kad apsaugantis nuo atidarymo buteliuko žiedas yra nesugadintas.</w:t>
      </w:r>
    </w:p>
    <w:p w14:paraId="10DB011C"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Nusiplaukite rankas ir patogiai atsisėskite arba atsistokite.</w:t>
      </w:r>
    </w:p>
    <w:p w14:paraId="3CC64FC3"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Atsukite apsauginį dangtelį</w:t>
      </w:r>
      <w:r w:rsidR="0013624C" w:rsidRPr="00562A69">
        <w:rPr>
          <w:lang w:val="lt-LT"/>
        </w:rPr>
        <w:t xml:space="preserve">. </w:t>
      </w:r>
    </w:p>
    <w:p w14:paraId="1EEEB559"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Nuo buteliuko nuimkite apsauginį žiedą.</w:t>
      </w:r>
    </w:p>
    <w:p w14:paraId="46AFD213" w14:textId="77777777" w:rsidR="0013624C" w:rsidRPr="00562A69" w:rsidRDefault="00516E1A" w:rsidP="008279F4">
      <w:pPr>
        <w:pStyle w:val="Sraopastraipa"/>
        <w:numPr>
          <w:ilvl w:val="0"/>
          <w:numId w:val="19"/>
        </w:numPr>
        <w:tabs>
          <w:tab w:val="left" w:pos="360"/>
        </w:tabs>
        <w:spacing w:line="240" w:lineRule="auto"/>
        <w:ind w:left="360"/>
        <w:rPr>
          <w:lang w:val="lt-LT"/>
        </w:rPr>
      </w:pPr>
      <w:r w:rsidRPr="00562A69">
        <w:rPr>
          <w:lang w:val="lt-LT"/>
        </w:rPr>
        <w:t>Pirštu švelniai patraukite žemyn apatinį pažeistos akies voką</w:t>
      </w:r>
      <w:r w:rsidR="0013624C" w:rsidRPr="00562A69">
        <w:rPr>
          <w:lang w:val="lt-LT"/>
        </w:rPr>
        <w:t>.</w:t>
      </w:r>
    </w:p>
    <w:p w14:paraId="621B0C53" w14:textId="77777777" w:rsidR="0013624C" w:rsidRPr="00562A69" w:rsidRDefault="0013624C" w:rsidP="008279F4">
      <w:pPr>
        <w:tabs>
          <w:tab w:val="left" w:pos="567"/>
        </w:tabs>
        <w:spacing w:line="240" w:lineRule="auto"/>
        <w:ind w:left="360"/>
        <w:rPr>
          <w:lang w:val="lt-LT"/>
        </w:rPr>
      </w:pPr>
      <w:r w:rsidRPr="00562A69">
        <w:rPr>
          <w:noProof/>
          <w:lang w:val="lt-LT" w:eastAsia="lt-LT"/>
        </w:rPr>
        <w:lastRenderedPageBreak/>
        <w:drawing>
          <wp:inline distT="0" distB="0" distL="0" distR="0" wp14:anchorId="3DC2D253" wp14:editId="760B7D83">
            <wp:extent cx="714375" cy="781050"/>
            <wp:effectExtent l="0" t="0" r="9525"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14:paraId="42B4BBCC" w14:textId="77777777" w:rsidR="0013624C" w:rsidRPr="00562A69" w:rsidRDefault="0013624C" w:rsidP="008279F4">
      <w:pPr>
        <w:tabs>
          <w:tab w:val="left" w:pos="567"/>
        </w:tabs>
        <w:spacing w:line="240" w:lineRule="auto"/>
        <w:rPr>
          <w:lang w:val="lt-LT"/>
        </w:rPr>
      </w:pPr>
    </w:p>
    <w:p w14:paraId="2A954D50" w14:textId="77777777"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Lašintuvo galiuką laikykite arti akies, bet juo akies nelieskite.</w:t>
      </w:r>
    </w:p>
    <w:p w14:paraId="3CC3C57D" w14:textId="2D9AB302"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 xml:space="preserve">Švelniai paspauskite buteliuką, kad į akį įlašėtų tik vienas lašas, įlašėjus </w:t>
      </w:r>
      <w:r w:rsidR="00A15A87">
        <w:rPr>
          <w:lang w:val="lt-LT"/>
        </w:rPr>
        <w:t>pa</w:t>
      </w:r>
      <w:r w:rsidR="00702EE5">
        <w:rPr>
          <w:lang w:val="lt-LT"/>
        </w:rPr>
        <w:t>l</w:t>
      </w:r>
      <w:r w:rsidRPr="00562A69">
        <w:rPr>
          <w:lang w:val="lt-LT"/>
        </w:rPr>
        <w:t>eiskite voką.</w:t>
      </w:r>
    </w:p>
    <w:p w14:paraId="3D7C1491" w14:textId="77777777" w:rsidR="0013624C" w:rsidRPr="00562A69" w:rsidRDefault="0013624C" w:rsidP="008279F4">
      <w:pPr>
        <w:autoSpaceDE w:val="0"/>
        <w:autoSpaceDN w:val="0"/>
        <w:adjustRightInd w:val="0"/>
        <w:spacing w:line="240" w:lineRule="auto"/>
        <w:ind w:left="360"/>
        <w:rPr>
          <w:lang w:val="lt-LT"/>
        </w:rPr>
      </w:pPr>
    </w:p>
    <w:p w14:paraId="5C2DD571" w14:textId="77777777" w:rsidR="0013624C" w:rsidRPr="00562A69" w:rsidRDefault="0013624C" w:rsidP="008279F4">
      <w:pPr>
        <w:autoSpaceDE w:val="0"/>
        <w:autoSpaceDN w:val="0"/>
        <w:adjustRightInd w:val="0"/>
        <w:spacing w:line="240" w:lineRule="auto"/>
        <w:ind w:left="360"/>
        <w:rPr>
          <w:lang w:val="lt-LT"/>
        </w:rPr>
      </w:pPr>
      <w:r w:rsidRPr="00562A69">
        <w:rPr>
          <w:noProof/>
          <w:lang w:val="lt-LT" w:eastAsia="lt-LT"/>
        </w:rPr>
        <w:drawing>
          <wp:inline distT="0" distB="0" distL="0" distR="0" wp14:anchorId="443760CD" wp14:editId="1B897ED4">
            <wp:extent cx="768096" cy="944880"/>
            <wp:effectExtent l="0" t="0" r="0" b="762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8096" cy="944880"/>
                    </a:xfrm>
                    <a:prstGeom prst="rect">
                      <a:avLst/>
                    </a:prstGeom>
                  </pic:spPr>
                </pic:pic>
              </a:graphicData>
            </a:graphic>
          </wp:inline>
        </w:drawing>
      </w:r>
    </w:p>
    <w:p w14:paraId="656236ED" w14:textId="77777777"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 xml:space="preserve">Įlašinus </w:t>
      </w:r>
      <w:proofErr w:type="spellStart"/>
      <w:r w:rsidRPr="00562A69">
        <w:rPr>
          <w:lang w:val="lt-LT"/>
        </w:rPr>
        <w:t>Latanoprost</w:t>
      </w:r>
      <w:proofErr w:type="spellEnd"/>
      <w:r w:rsidRPr="00562A69">
        <w:rPr>
          <w:lang w:val="lt-LT"/>
        </w:rPr>
        <w:t>/</w:t>
      </w:r>
      <w:proofErr w:type="spellStart"/>
      <w:r w:rsidRPr="00562A69">
        <w:rPr>
          <w:lang w:val="lt-LT"/>
        </w:rPr>
        <w:t>Timolol</w:t>
      </w:r>
      <w:proofErr w:type="spellEnd"/>
      <w:r w:rsidRPr="00562A69">
        <w:rPr>
          <w:lang w:val="lt-LT"/>
        </w:rPr>
        <w:t xml:space="preserve"> ELVIM pirštu prispauskite akies kampą, esantį prie nosies ir palaikykite 2 minutes. Tai neleidžia veikliosioms medžiagoms patekti į kitas kūno dalis.</w:t>
      </w:r>
    </w:p>
    <w:p w14:paraId="03E20B00" w14:textId="77777777" w:rsidR="0013624C" w:rsidRPr="00562A69" w:rsidRDefault="0013624C" w:rsidP="008279F4">
      <w:pPr>
        <w:autoSpaceDE w:val="0"/>
        <w:autoSpaceDN w:val="0"/>
        <w:adjustRightInd w:val="0"/>
        <w:spacing w:line="240" w:lineRule="auto"/>
        <w:ind w:left="360"/>
        <w:rPr>
          <w:b/>
          <w:bCs/>
          <w:lang w:val="lt-LT"/>
        </w:rPr>
      </w:pPr>
      <w:r w:rsidRPr="00562A69">
        <w:rPr>
          <w:bCs/>
          <w:noProof/>
          <w:lang w:val="lt-LT" w:eastAsia="lt-LT"/>
        </w:rPr>
        <w:drawing>
          <wp:inline distT="0" distB="0" distL="0" distR="0" wp14:anchorId="04D34324" wp14:editId="37C3716E">
            <wp:extent cx="841248" cy="1078992"/>
            <wp:effectExtent l="0" t="0" r="0" b="6985"/>
            <wp:docPr id="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1248" cy="1078992"/>
                    </a:xfrm>
                    <a:prstGeom prst="rect">
                      <a:avLst/>
                    </a:prstGeom>
                  </pic:spPr>
                </pic:pic>
              </a:graphicData>
            </a:graphic>
          </wp:inline>
        </w:drawing>
      </w:r>
    </w:p>
    <w:p w14:paraId="11CCBDDE" w14:textId="77777777" w:rsidR="0013624C" w:rsidRPr="00562A69" w:rsidRDefault="0013624C" w:rsidP="008279F4">
      <w:pPr>
        <w:autoSpaceDE w:val="0"/>
        <w:autoSpaceDN w:val="0"/>
        <w:adjustRightInd w:val="0"/>
        <w:spacing w:line="240" w:lineRule="auto"/>
        <w:ind w:left="360"/>
        <w:rPr>
          <w:b/>
          <w:bCs/>
          <w:lang w:val="lt-LT"/>
        </w:rPr>
      </w:pPr>
    </w:p>
    <w:p w14:paraId="769CB055" w14:textId="77777777"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Jeigu gydytojas liepė, pakartokite šiuos žingsnius kitai akiai</w:t>
      </w:r>
      <w:r w:rsidR="0013624C" w:rsidRPr="00562A69">
        <w:rPr>
          <w:lang w:val="lt-LT"/>
        </w:rPr>
        <w:t>.</w:t>
      </w:r>
    </w:p>
    <w:p w14:paraId="7425A00A" w14:textId="77777777" w:rsidR="0013624C" w:rsidRPr="00562A69" w:rsidRDefault="00516E1A" w:rsidP="008279F4">
      <w:pPr>
        <w:pStyle w:val="Sraopastraipa"/>
        <w:numPr>
          <w:ilvl w:val="0"/>
          <w:numId w:val="19"/>
        </w:numPr>
        <w:autoSpaceDE w:val="0"/>
        <w:autoSpaceDN w:val="0"/>
        <w:adjustRightInd w:val="0"/>
        <w:spacing w:line="240" w:lineRule="auto"/>
        <w:ind w:left="360"/>
        <w:rPr>
          <w:lang w:val="lt-LT"/>
        </w:rPr>
      </w:pPr>
      <w:r w:rsidRPr="00562A69">
        <w:rPr>
          <w:lang w:val="lt-LT"/>
        </w:rPr>
        <w:t>Uždėkite ant buteliuko vidinį apsauginį dangtelį.</w:t>
      </w:r>
    </w:p>
    <w:p w14:paraId="6279A6E0" w14:textId="77777777" w:rsidR="0013624C" w:rsidRPr="008279F4" w:rsidRDefault="0013624C" w:rsidP="008279F4">
      <w:pPr>
        <w:tabs>
          <w:tab w:val="left" w:pos="567"/>
        </w:tabs>
        <w:spacing w:line="240" w:lineRule="auto"/>
        <w:rPr>
          <w:lang w:val="lt-LT"/>
        </w:rPr>
      </w:pPr>
    </w:p>
    <w:p w14:paraId="7003DA54" w14:textId="77777777" w:rsidR="0013624C" w:rsidRPr="008279F4" w:rsidRDefault="0013624C" w:rsidP="008279F4">
      <w:pPr>
        <w:tabs>
          <w:tab w:val="left" w:pos="567"/>
        </w:tabs>
        <w:spacing w:line="240" w:lineRule="auto"/>
        <w:rPr>
          <w:b/>
          <w:bCs/>
          <w:lang w:val="lt-LT"/>
        </w:rPr>
      </w:pPr>
      <w:r w:rsidRPr="008279F4">
        <w:rPr>
          <w:b/>
          <w:bCs/>
          <w:lang w:val="lt-LT"/>
        </w:rPr>
        <w:t xml:space="preserve">Vartojant </w:t>
      </w:r>
      <w:proofErr w:type="spellStart"/>
      <w:r w:rsidRPr="008279F4">
        <w:rPr>
          <w:b/>
          <w:bCs/>
          <w:lang w:val="lt-LT"/>
        </w:rPr>
        <w:t>Latanoprost</w:t>
      </w:r>
      <w:proofErr w:type="spellEnd"/>
      <w:r w:rsidRPr="008279F4">
        <w:rPr>
          <w:b/>
          <w:bCs/>
          <w:lang w:val="lt-LT"/>
        </w:rPr>
        <w:t>/</w:t>
      </w:r>
      <w:proofErr w:type="spellStart"/>
      <w:r w:rsidRPr="008279F4">
        <w:rPr>
          <w:b/>
          <w:bCs/>
          <w:lang w:val="lt-LT"/>
        </w:rPr>
        <w:t>Timolol</w:t>
      </w:r>
      <w:proofErr w:type="spellEnd"/>
      <w:r w:rsidRPr="008279F4">
        <w:rPr>
          <w:b/>
          <w:bCs/>
          <w:lang w:val="lt-LT"/>
        </w:rPr>
        <w:t xml:space="preserve"> ELVIM su kitais akių lašais</w:t>
      </w:r>
    </w:p>
    <w:p w14:paraId="5EDBCB7D" w14:textId="77777777" w:rsidR="0013624C" w:rsidRPr="008279F4" w:rsidRDefault="0013624C" w:rsidP="008279F4">
      <w:pPr>
        <w:tabs>
          <w:tab w:val="left" w:pos="567"/>
        </w:tabs>
        <w:spacing w:line="240" w:lineRule="auto"/>
        <w:rPr>
          <w:lang w:val="lt-LT"/>
        </w:rPr>
      </w:pPr>
      <w:r w:rsidRPr="008279F4">
        <w:rPr>
          <w:lang w:val="lt-LT"/>
        </w:rPr>
        <w:t xml:space="preserve">Tarp </w:t>
      </w:r>
      <w:proofErr w:type="spellStart"/>
      <w:r w:rsidRPr="008279F4">
        <w:rPr>
          <w:lang w:val="lt-LT"/>
        </w:rPr>
        <w:t>Latanoprost</w:t>
      </w:r>
      <w:proofErr w:type="spellEnd"/>
      <w:r w:rsidRPr="008279F4">
        <w:rPr>
          <w:lang w:val="lt-LT"/>
        </w:rPr>
        <w:t>/</w:t>
      </w:r>
      <w:proofErr w:type="spellStart"/>
      <w:r w:rsidRPr="008279F4">
        <w:rPr>
          <w:lang w:val="lt-LT"/>
        </w:rPr>
        <w:t>Timolol</w:t>
      </w:r>
      <w:proofErr w:type="spellEnd"/>
      <w:r w:rsidRPr="008279F4">
        <w:rPr>
          <w:lang w:val="lt-LT"/>
        </w:rPr>
        <w:t xml:space="preserve"> ELVIM ir kitų akių lašų vartojimo turi praeiti ne mažiau kaip 5</w:t>
      </w:r>
      <w:r w:rsidR="0046524A" w:rsidRPr="008279F4">
        <w:rPr>
          <w:lang w:val="lt-LT"/>
        </w:rPr>
        <w:t> </w:t>
      </w:r>
      <w:r w:rsidRPr="008279F4">
        <w:rPr>
          <w:lang w:val="lt-LT"/>
        </w:rPr>
        <w:t>minutės.</w:t>
      </w:r>
    </w:p>
    <w:p w14:paraId="311A67BB" w14:textId="77777777" w:rsidR="0013624C" w:rsidRPr="008279F4" w:rsidRDefault="0013624C" w:rsidP="008279F4">
      <w:pPr>
        <w:tabs>
          <w:tab w:val="left" w:pos="567"/>
        </w:tabs>
        <w:spacing w:line="240" w:lineRule="auto"/>
        <w:rPr>
          <w:lang w:val="lt-LT"/>
        </w:rPr>
      </w:pPr>
    </w:p>
    <w:p w14:paraId="5D0A4B4C" w14:textId="77777777" w:rsidR="0013624C" w:rsidRPr="008279F4" w:rsidRDefault="0013624C" w:rsidP="008279F4">
      <w:pPr>
        <w:tabs>
          <w:tab w:val="left" w:pos="567"/>
        </w:tabs>
        <w:spacing w:line="240" w:lineRule="auto"/>
        <w:rPr>
          <w:b/>
          <w:bCs/>
          <w:lang w:val="lt-LT"/>
        </w:rPr>
      </w:pPr>
      <w:r w:rsidRPr="008279F4">
        <w:rPr>
          <w:b/>
          <w:bCs/>
          <w:lang w:val="lt-LT"/>
        </w:rPr>
        <w:t xml:space="preserve">Ką daryti pavartojus per didelę </w:t>
      </w:r>
      <w:proofErr w:type="spellStart"/>
      <w:r w:rsidRPr="008279F4">
        <w:rPr>
          <w:b/>
          <w:bCs/>
          <w:lang w:val="lt-LT"/>
        </w:rPr>
        <w:t>Latanoprost</w:t>
      </w:r>
      <w:proofErr w:type="spellEnd"/>
      <w:r w:rsidRPr="008279F4">
        <w:rPr>
          <w:b/>
          <w:bCs/>
          <w:lang w:val="lt-LT"/>
        </w:rPr>
        <w:t>/</w:t>
      </w:r>
      <w:proofErr w:type="spellStart"/>
      <w:r w:rsidRPr="008279F4">
        <w:rPr>
          <w:b/>
          <w:bCs/>
          <w:lang w:val="lt-LT"/>
        </w:rPr>
        <w:t>Timolol</w:t>
      </w:r>
      <w:proofErr w:type="spellEnd"/>
      <w:r w:rsidRPr="008279F4">
        <w:rPr>
          <w:b/>
          <w:bCs/>
          <w:lang w:val="lt-LT"/>
        </w:rPr>
        <w:t xml:space="preserve"> ELVIM dozę</w:t>
      </w:r>
    </w:p>
    <w:p w14:paraId="6EF77EB2" w14:textId="77777777" w:rsidR="0013624C" w:rsidRPr="008279F4" w:rsidRDefault="0013624C" w:rsidP="008279F4">
      <w:pPr>
        <w:tabs>
          <w:tab w:val="left" w:pos="567"/>
        </w:tabs>
        <w:spacing w:line="240" w:lineRule="auto"/>
        <w:rPr>
          <w:lang w:val="lt-LT"/>
        </w:rPr>
      </w:pPr>
      <w:r w:rsidRPr="008279F4">
        <w:rPr>
          <w:lang w:val="lt-LT"/>
        </w:rPr>
        <w:t>Jeigu į akį įlašinote per daug lašų, tai gali sukelti nedidelį akies dirginimą, akis gali pradėti ašaroti ir parausti. Tai turėtų praeiti, bet jeigu nerimaujate, kreipkitės patarimo į gydytoją.</w:t>
      </w:r>
    </w:p>
    <w:p w14:paraId="27C45592" w14:textId="77777777" w:rsidR="0013624C" w:rsidRPr="008279F4" w:rsidRDefault="0013624C" w:rsidP="008279F4">
      <w:pPr>
        <w:tabs>
          <w:tab w:val="left" w:pos="567"/>
        </w:tabs>
        <w:spacing w:line="240" w:lineRule="auto"/>
        <w:rPr>
          <w:lang w:val="lt-LT"/>
        </w:rPr>
      </w:pPr>
    </w:p>
    <w:p w14:paraId="321392E3" w14:textId="77777777" w:rsidR="0013624C" w:rsidRPr="008279F4" w:rsidRDefault="0013624C" w:rsidP="008279F4">
      <w:pPr>
        <w:tabs>
          <w:tab w:val="left" w:pos="567"/>
        </w:tabs>
        <w:spacing w:line="240" w:lineRule="auto"/>
        <w:rPr>
          <w:b/>
          <w:bCs/>
          <w:lang w:val="lt-LT"/>
        </w:rPr>
      </w:pPr>
      <w:r w:rsidRPr="008279F4">
        <w:rPr>
          <w:b/>
          <w:bCs/>
          <w:lang w:val="lt-LT"/>
        </w:rPr>
        <w:t xml:space="preserve">Nurijus </w:t>
      </w:r>
      <w:proofErr w:type="spellStart"/>
      <w:r w:rsidRPr="008279F4">
        <w:rPr>
          <w:b/>
          <w:bCs/>
          <w:lang w:val="lt-LT"/>
        </w:rPr>
        <w:t>Latanoprost</w:t>
      </w:r>
      <w:proofErr w:type="spellEnd"/>
      <w:r w:rsidRPr="008279F4">
        <w:rPr>
          <w:b/>
          <w:bCs/>
          <w:lang w:val="lt-LT"/>
        </w:rPr>
        <w:t>/</w:t>
      </w:r>
      <w:proofErr w:type="spellStart"/>
      <w:r w:rsidRPr="008279F4">
        <w:rPr>
          <w:b/>
          <w:bCs/>
          <w:lang w:val="lt-LT"/>
        </w:rPr>
        <w:t>Timolol</w:t>
      </w:r>
      <w:proofErr w:type="spellEnd"/>
      <w:r w:rsidRPr="008279F4">
        <w:rPr>
          <w:b/>
          <w:bCs/>
          <w:lang w:val="lt-LT"/>
        </w:rPr>
        <w:t xml:space="preserve"> ELVIM</w:t>
      </w:r>
    </w:p>
    <w:p w14:paraId="33F6E7EE" w14:textId="77777777" w:rsidR="0013624C" w:rsidRPr="008279F4" w:rsidRDefault="0013624C" w:rsidP="008279F4">
      <w:pPr>
        <w:tabs>
          <w:tab w:val="left" w:pos="567"/>
        </w:tabs>
        <w:spacing w:line="240" w:lineRule="auto"/>
        <w:rPr>
          <w:lang w:val="lt-LT"/>
        </w:rPr>
      </w:pPr>
      <w:r w:rsidRPr="008279F4">
        <w:rPr>
          <w:lang w:val="lt-LT"/>
        </w:rPr>
        <w:t xml:space="preserve">Pasitarkite su gydytoju, jeigu </w:t>
      </w:r>
      <w:r w:rsidR="006A15B4" w:rsidRPr="008279F4">
        <w:rPr>
          <w:lang w:val="lt-LT"/>
        </w:rPr>
        <w:t xml:space="preserve">netyčia </w:t>
      </w:r>
      <w:r w:rsidRPr="008279F4">
        <w:rPr>
          <w:lang w:val="lt-LT"/>
        </w:rPr>
        <w:t xml:space="preserve">nurijote </w:t>
      </w:r>
      <w:proofErr w:type="spellStart"/>
      <w:r w:rsidRPr="008279F4">
        <w:rPr>
          <w:lang w:val="lt-LT"/>
        </w:rPr>
        <w:t>Latanoprost</w:t>
      </w:r>
      <w:proofErr w:type="spellEnd"/>
      <w:r w:rsidRPr="008279F4">
        <w:rPr>
          <w:lang w:val="lt-LT"/>
        </w:rPr>
        <w:t>/</w:t>
      </w:r>
      <w:proofErr w:type="spellStart"/>
      <w:r w:rsidRPr="008279F4">
        <w:rPr>
          <w:lang w:val="lt-LT"/>
        </w:rPr>
        <w:t>Timolol</w:t>
      </w:r>
      <w:proofErr w:type="spellEnd"/>
      <w:r w:rsidRPr="008279F4">
        <w:rPr>
          <w:lang w:val="lt-LT"/>
        </w:rPr>
        <w:t xml:space="preserve"> ELVIM. Nurijus didelį kiekį </w:t>
      </w:r>
      <w:proofErr w:type="spellStart"/>
      <w:r w:rsidRPr="008279F4">
        <w:rPr>
          <w:lang w:val="lt-LT"/>
        </w:rPr>
        <w:t>Latanoprost</w:t>
      </w:r>
      <w:proofErr w:type="spellEnd"/>
      <w:r w:rsidRPr="008279F4">
        <w:rPr>
          <w:lang w:val="lt-LT"/>
        </w:rPr>
        <w:t>/</w:t>
      </w:r>
      <w:proofErr w:type="spellStart"/>
      <w:r w:rsidRPr="008279F4">
        <w:rPr>
          <w:lang w:val="lt-LT"/>
        </w:rPr>
        <w:t>Timolol</w:t>
      </w:r>
      <w:proofErr w:type="spellEnd"/>
      <w:r w:rsidRPr="008279F4">
        <w:rPr>
          <w:lang w:val="lt-LT"/>
        </w:rPr>
        <w:t xml:space="preserve"> ELVIM gali atsirasti pykinimas, skrandžio skausmas, nuovargio pojūtis, paraudimas ir svaigulys ir prasideda prakaitavimas.</w:t>
      </w:r>
    </w:p>
    <w:p w14:paraId="222C6AA8" w14:textId="77777777" w:rsidR="0013624C" w:rsidRPr="008279F4" w:rsidRDefault="0013624C" w:rsidP="008279F4">
      <w:pPr>
        <w:tabs>
          <w:tab w:val="left" w:pos="567"/>
        </w:tabs>
        <w:spacing w:line="240" w:lineRule="auto"/>
        <w:rPr>
          <w:lang w:val="lt-LT"/>
        </w:rPr>
      </w:pPr>
    </w:p>
    <w:p w14:paraId="1D0476AA" w14:textId="77777777" w:rsidR="0013624C" w:rsidRPr="008279F4" w:rsidRDefault="0013624C" w:rsidP="008279F4">
      <w:pPr>
        <w:tabs>
          <w:tab w:val="left" w:pos="567"/>
        </w:tabs>
        <w:spacing w:line="240" w:lineRule="auto"/>
        <w:rPr>
          <w:b/>
          <w:bCs/>
          <w:lang w:val="lt-LT"/>
        </w:rPr>
      </w:pPr>
      <w:r w:rsidRPr="008279F4">
        <w:rPr>
          <w:b/>
          <w:bCs/>
          <w:lang w:val="lt-LT"/>
        </w:rPr>
        <w:t xml:space="preserve">Pamiršus pavartoti </w:t>
      </w:r>
      <w:proofErr w:type="spellStart"/>
      <w:r w:rsidRPr="008279F4">
        <w:rPr>
          <w:b/>
          <w:bCs/>
          <w:lang w:val="lt-LT"/>
        </w:rPr>
        <w:t>Latanoprost</w:t>
      </w:r>
      <w:proofErr w:type="spellEnd"/>
      <w:r w:rsidRPr="008279F4">
        <w:rPr>
          <w:b/>
          <w:bCs/>
          <w:lang w:val="lt-LT"/>
        </w:rPr>
        <w:t>/</w:t>
      </w:r>
      <w:proofErr w:type="spellStart"/>
      <w:r w:rsidRPr="008279F4">
        <w:rPr>
          <w:b/>
          <w:bCs/>
          <w:lang w:val="lt-LT"/>
        </w:rPr>
        <w:t>Timolol</w:t>
      </w:r>
      <w:proofErr w:type="spellEnd"/>
      <w:r w:rsidRPr="008279F4">
        <w:rPr>
          <w:b/>
          <w:bCs/>
          <w:lang w:val="lt-LT"/>
        </w:rPr>
        <w:t xml:space="preserve"> ELVIM</w:t>
      </w:r>
    </w:p>
    <w:p w14:paraId="4F49241C" w14:textId="77777777" w:rsidR="0013624C" w:rsidRPr="008279F4" w:rsidRDefault="0013624C" w:rsidP="008279F4">
      <w:pPr>
        <w:tabs>
          <w:tab w:val="left" w:pos="567"/>
        </w:tabs>
        <w:spacing w:line="240" w:lineRule="auto"/>
        <w:rPr>
          <w:lang w:val="lt-LT"/>
        </w:rPr>
      </w:pPr>
      <w:r w:rsidRPr="008279F4">
        <w:rPr>
          <w:lang w:val="lt-LT"/>
        </w:rPr>
        <w:t>Pamiršus įsilašinti, kitą dozę reikia lašinti įprastu laiku. Negalima vartoti dvigubos dozės norint kompensuoti praleistą dozę. Jeigu abejojate, kreipkitės į gydytoją arba vaistininką.</w:t>
      </w:r>
    </w:p>
    <w:p w14:paraId="43FB2388" w14:textId="77777777" w:rsidR="004E607A" w:rsidRDefault="004E607A" w:rsidP="00D24D4B">
      <w:pPr>
        <w:pStyle w:val="BTEMEASMCA"/>
      </w:pPr>
    </w:p>
    <w:p w14:paraId="148EFEB0" w14:textId="77777777" w:rsidR="00702EE5" w:rsidRPr="008279F4" w:rsidRDefault="00702EE5" w:rsidP="00D24D4B">
      <w:pPr>
        <w:pStyle w:val="BTEMEASMCA"/>
      </w:pPr>
    </w:p>
    <w:p w14:paraId="4CCD5717" w14:textId="5CE8F829" w:rsidR="004E607A" w:rsidRPr="008279F4" w:rsidRDefault="004E607A" w:rsidP="008279F4">
      <w:pPr>
        <w:pStyle w:val="PI-1EMEASMCA"/>
        <w:tabs>
          <w:tab w:val="left" w:pos="567"/>
        </w:tabs>
      </w:pPr>
      <w:bookmarkStart w:id="9" w:name="_Toc129243142"/>
      <w:bookmarkStart w:id="10" w:name="_Toc129243267"/>
      <w:r w:rsidRPr="008279F4">
        <w:t>4.</w:t>
      </w:r>
      <w:r w:rsidRPr="008279F4">
        <w:tab/>
        <w:t>Galimas šalutinis poveikis</w:t>
      </w:r>
      <w:bookmarkEnd w:id="9"/>
      <w:bookmarkEnd w:id="10"/>
    </w:p>
    <w:p w14:paraId="7C92ED2F" w14:textId="77777777" w:rsidR="004E607A" w:rsidRPr="008279F4" w:rsidRDefault="004E607A" w:rsidP="00D24D4B">
      <w:pPr>
        <w:pStyle w:val="BTEMEASMCA"/>
      </w:pPr>
    </w:p>
    <w:p w14:paraId="2BA2307E" w14:textId="77777777" w:rsidR="004E607A" w:rsidRPr="008279F4" w:rsidRDefault="004E607A" w:rsidP="00D24D4B">
      <w:pPr>
        <w:pStyle w:val="BTEMEASMCA"/>
      </w:pPr>
      <w:r w:rsidRPr="008279F4">
        <w:t>Šis vaistas, kaip ir visi kiti, gali sukelti šalutinį poveikį, nors jis pasireiškia ne visiems žmonėms.</w:t>
      </w:r>
    </w:p>
    <w:p w14:paraId="082B148A" w14:textId="77777777" w:rsidR="006A15B4" w:rsidRPr="008279F4" w:rsidRDefault="006A15B4" w:rsidP="00D24D4B">
      <w:pPr>
        <w:pStyle w:val="BTEMEASMCA"/>
      </w:pPr>
    </w:p>
    <w:p w14:paraId="77BF9F89" w14:textId="77777777" w:rsidR="004E607A" w:rsidRPr="00F3189B" w:rsidRDefault="004E607A" w:rsidP="007E22CE">
      <w:pPr>
        <w:spacing w:line="240" w:lineRule="auto"/>
        <w:rPr>
          <w:lang w:val="lt-LT"/>
        </w:rPr>
      </w:pPr>
      <w:r w:rsidRPr="00F3189B">
        <w:rPr>
          <w:lang w:val="lt-LT"/>
        </w:rPr>
        <w:t xml:space="preserve">Paprastai lašų vartojimą galima tęsti, nebent pasireiškia sunkus poveikis. Jei Jums neramu, pasitarkite su gydytoju arba vaistininku. Nenutraukite </w:t>
      </w:r>
      <w:proofErr w:type="spellStart"/>
      <w:r w:rsidR="00593DC5" w:rsidRPr="00F3189B">
        <w:rPr>
          <w:lang w:val="lt-LT"/>
        </w:rPr>
        <w:t>Latanoprost</w:t>
      </w:r>
      <w:proofErr w:type="spellEnd"/>
      <w:r w:rsidR="00593DC5" w:rsidRPr="00F3189B">
        <w:rPr>
          <w:lang w:val="lt-LT"/>
        </w:rPr>
        <w:t>/</w:t>
      </w:r>
      <w:proofErr w:type="spellStart"/>
      <w:r w:rsidR="00593DC5" w:rsidRPr="00F3189B">
        <w:rPr>
          <w:lang w:val="lt-LT"/>
        </w:rPr>
        <w:t>Timolol</w:t>
      </w:r>
      <w:proofErr w:type="spellEnd"/>
      <w:r w:rsidR="00593DC5" w:rsidRPr="00F3189B">
        <w:rPr>
          <w:lang w:val="lt-LT"/>
        </w:rPr>
        <w:t xml:space="preserve"> ELVIM</w:t>
      </w:r>
      <w:r w:rsidRPr="00F3189B">
        <w:rPr>
          <w:lang w:val="lt-LT"/>
        </w:rPr>
        <w:t xml:space="preserve"> vartojimo nepasitarę su gydytoju.</w:t>
      </w:r>
    </w:p>
    <w:p w14:paraId="0D584DD3" w14:textId="77777777" w:rsidR="006A15B4" w:rsidRPr="008279F4" w:rsidRDefault="006A15B4" w:rsidP="00D24D4B">
      <w:pPr>
        <w:pStyle w:val="BTEMEASMCA"/>
      </w:pPr>
    </w:p>
    <w:p w14:paraId="0FAE3F4B" w14:textId="0FA98F57" w:rsidR="004E607A" w:rsidRPr="00F3189B" w:rsidRDefault="006A15B4" w:rsidP="007E22CE">
      <w:pPr>
        <w:spacing w:line="240" w:lineRule="auto"/>
        <w:rPr>
          <w:lang w:val="pt-PT"/>
        </w:rPr>
      </w:pPr>
      <w:r w:rsidRPr="00F3189B">
        <w:rPr>
          <w:lang w:val="lt-LT"/>
        </w:rPr>
        <w:t xml:space="preserve">Toliau išvardyti žinomi šalutinio poveikio reiškiniai vartojant </w:t>
      </w:r>
      <w:proofErr w:type="spellStart"/>
      <w:r w:rsidRPr="00F3189B">
        <w:rPr>
          <w:lang w:val="lt-LT"/>
        </w:rPr>
        <w:t>Latanoprost</w:t>
      </w:r>
      <w:proofErr w:type="spellEnd"/>
      <w:r w:rsidRPr="00F3189B">
        <w:rPr>
          <w:lang w:val="lt-LT"/>
        </w:rPr>
        <w:t>/</w:t>
      </w:r>
      <w:proofErr w:type="spellStart"/>
      <w:r w:rsidRPr="00F3189B">
        <w:rPr>
          <w:lang w:val="lt-LT"/>
        </w:rPr>
        <w:t>Timolol</w:t>
      </w:r>
      <w:proofErr w:type="spellEnd"/>
      <w:r w:rsidRPr="00F3189B">
        <w:rPr>
          <w:lang w:val="lt-LT"/>
        </w:rPr>
        <w:t xml:space="preserve"> ELVIM. </w:t>
      </w:r>
      <w:r w:rsidR="004E607A" w:rsidRPr="00F3189B">
        <w:rPr>
          <w:lang w:val="pt-PT"/>
        </w:rPr>
        <w:t xml:space="preserve">Svarbiausias galimas šalutinis poveikis yra laipsniškas ir neišnykstantis akių spalvos pokytis. Be to, </w:t>
      </w:r>
      <w:r w:rsidR="00593DC5" w:rsidRPr="00F3189B">
        <w:rPr>
          <w:lang w:val="pt-PT"/>
        </w:rPr>
        <w:t>Latanoprost/Timolol ELVIM</w:t>
      </w:r>
      <w:r w:rsidR="004E607A" w:rsidRPr="00F3189B">
        <w:rPr>
          <w:lang w:val="pt-PT"/>
        </w:rPr>
        <w:t xml:space="preserve"> gali sukelti sunkių širdies </w:t>
      </w:r>
      <w:r w:rsidR="0060627B" w:rsidRPr="00F3189B">
        <w:rPr>
          <w:lang w:val="pt-PT"/>
        </w:rPr>
        <w:t xml:space="preserve">funkcijos </w:t>
      </w:r>
      <w:r w:rsidR="004E607A" w:rsidRPr="00F3189B">
        <w:rPr>
          <w:lang w:val="pt-PT"/>
        </w:rPr>
        <w:t xml:space="preserve">sutrikimų. Jei pastebėsite širdies ritmo ar </w:t>
      </w:r>
      <w:r w:rsidR="0060627B" w:rsidRPr="00F3189B">
        <w:rPr>
          <w:lang w:val="pt-PT"/>
        </w:rPr>
        <w:t xml:space="preserve">funkcijos </w:t>
      </w:r>
      <w:r w:rsidR="004E607A" w:rsidRPr="00F3189B">
        <w:rPr>
          <w:lang w:val="pt-PT"/>
        </w:rPr>
        <w:t xml:space="preserve">pokyčių, pasitarkite su gydytoju ir jam pasakykite, kad vartojate </w:t>
      </w:r>
      <w:r w:rsidR="00593DC5" w:rsidRPr="00F3189B">
        <w:rPr>
          <w:lang w:val="pt-PT"/>
        </w:rPr>
        <w:t>Latanoprost/Timolol ELVIM</w:t>
      </w:r>
      <w:r w:rsidR="004E607A" w:rsidRPr="00F3189B">
        <w:rPr>
          <w:lang w:val="pt-PT"/>
        </w:rPr>
        <w:t>.</w:t>
      </w:r>
    </w:p>
    <w:p w14:paraId="2ABED718" w14:textId="77777777" w:rsidR="004E607A" w:rsidRPr="008279F4" w:rsidRDefault="004E607A" w:rsidP="00D24D4B">
      <w:pPr>
        <w:pStyle w:val="BTEMEASMCA"/>
      </w:pPr>
    </w:p>
    <w:p w14:paraId="764E8C0E" w14:textId="76ECAEBB" w:rsidR="004E607A" w:rsidRPr="008279F4" w:rsidRDefault="0060627B" w:rsidP="00D24D4B">
      <w:pPr>
        <w:pStyle w:val="BTEMEASMCA"/>
      </w:pPr>
      <w:r>
        <w:t>Toliau</w:t>
      </w:r>
      <w:r w:rsidRPr="008279F4">
        <w:t xml:space="preserve"> </w:t>
      </w:r>
      <w:r w:rsidR="004E607A" w:rsidRPr="008279F4">
        <w:t xml:space="preserve">išvardytas žinomas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r w:rsidR="004E607A" w:rsidRPr="008279F4">
        <w:t xml:space="preserve"> šalutinis</w:t>
      </w:r>
      <w:r>
        <w:t xml:space="preserve"> poveikis</w:t>
      </w:r>
      <w:r w:rsidR="000009E4" w:rsidRPr="008279F4">
        <w:t>:</w:t>
      </w:r>
    </w:p>
    <w:p w14:paraId="3E5FFB35" w14:textId="77777777" w:rsidR="004E607A" w:rsidRPr="008279F4" w:rsidRDefault="004E607A" w:rsidP="00D24D4B">
      <w:pPr>
        <w:pStyle w:val="BTEMEASMCA"/>
      </w:pPr>
    </w:p>
    <w:p w14:paraId="0334FF7E" w14:textId="415CC2DE" w:rsidR="000009E4" w:rsidRPr="00562A69" w:rsidRDefault="000009E4" w:rsidP="00562A69">
      <w:pPr>
        <w:spacing w:line="240" w:lineRule="auto"/>
        <w:rPr>
          <w:b/>
          <w:lang w:val="lt-LT"/>
        </w:rPr>
      </w:pPr>
      <w:r w:rsidRPr="00562A69">
        <w:rPr>
          <w:b/>
          <w:lang w:val="lt-LT"/>
        </w:rPr>
        <w:t>Labai dažn</w:t>
      </w:r>
      <w:r w:rsidR="00270E66">
        <w:rPr>
          <w:b/>
          <w:lang w:val="lt-LT"/>
        </w:rPr>
        <w:t>i šalutinio poveikio reiškiniai</w:t>
      </w:r>
      <w:r w:rsidRPr="00562A69">
        <w:rPr>
          <w:b/>
          <w:lang w:val="lt-LT"/>
        </w:rPr>
        <w:t xml:space="preserve"> (gali pasi</w:t>
      </w:r>
      <w:r w:rsidR="006A15B4" w:rsidRPr="002B006C">
        <w:rPr>
          <w:b/>
          <w:lang w:val="lt-LT"/>
        </w:rPr>
        <w:t>reikšti</w:t>
      </w:r>
      <w:r w:rsidRPr="00562A69">
        <w:rPr>
          <w:b/>
          <w:lang w:val="lt-LT"/>
        </w:rPr>
        <w:t xml:space="preserve"> </w:t>
      </w:r>
      <w:r w:rsidR="00270E66">
        <w:rPr>
          <w:b/>
          <w:lang w:val="lt-LT"/>
        </w:rPr>
        <w:t>ne rečiau</w:t>
      </w:r>
      <w:r w:rsidR="00270E66" w:rsidRPr="00562A69">
        <w:rPr>
          <w:b/>
          <w:lang w:val="lt-LT"/>
        </w:rPr>
        <w:t xml:space="preserve"> </w:t>
      </w:r>
      <w:r w:rsidRPr="00562A69">
        <w:rPr>
          <w:b/>
          <w:lang w:val="lt-LT"/>
        </w:rPr>
        <w:t xml:space="preserve">kaip 1 iš 10 </w:t>
      </w:r>
      <w:r w:rsidR="00270E66">
        <w:rPr>
          <w:b/>
          <w:lang w:val="lt-LT"/>
        </w:rPr>
        <w:t>asmenų</w:t>
      </w:r>
      <w:r w:rsidRPr="00562A69">
        <w:rPr>
          <w:b/>
          <w:lang w:val="lt-LT"/>
        </w:rPr>
        <w:t>):</w:t>
      </w:r>
    </w:p>
    <w:p w14:paraId="233A3315" w14:textId="77777777" w:rsidR="000009E4" w:rsidRPr="008279F4" w:rsidRDefault="000009E4" w:rsidP="00D24D4B">
      <w:pPr>
        <w:pStyle w:val="BTEMEASMCA"/>
        <w:numPr>
          <w:ilvl w:val="0"/>
          <w:numId w:val="18"/>
        </w:numPr>
      </w:pPr>
      <w:r w:rsidRPr="008279F4">
        <w:t xml:space="preserve">Laipsniškas akies spalvos pokytis dėl padidėjusio rudo pigmento kiekio spalvotoje akies dalyje, kuri vadinama akies rainele. Jei Jūsų akių spalva mišri (melsvai ruda, pilkšvai ruda, gelsvai ruda ar žalsvai ruda), spalvos pokyčius pastebėsite labiau negu tais atvejais, kai akys yra vienspalvės (mėlynos, pilkos, žalios ar rudos). Bet kokiam akių spalvos pakitimui reikia kelerių metų. Spalvos pokyčiai gali būti pastovūs ir labiau pastebimi, kai </w:t>
      </w:r>
      <w:proofErr w:type="spellStart"/>
      <w:r w:rsidR="006A15B4" w:rsidRPr="008279F4">
        <w:t>Latanoprost</w:t>
      </w:r>
      <w:proofErr w:type="spellEnd"/>
      <w:r w:rsidR="006A15B4" w:rsidRPr="008279F4">
        <w:t>/</w:t>
      </w:r>
      <w:proofErr w:type="spellStart"/>
      <w:r w:rsidR="006A15B4" w:rsidRPr="008279F4">
        <w:t>Timolol</w:t>
      </w:r>
      <w:proofErr w:type="spellEnd"/>
      <w:r w:rsidR="006A15B4" w:rsidRPr="008279F4">
        <w:t xml:space="preserve"> ELVIM </w:t>
      </w:r>
      <w:r w:rsidRPr="008279F4">
        <w:t xml:space="preserve">lašinamas tik į vieną akį. Jokių kitų sutrikimų, susijusių su akių spalvos pakitimu, nepasitaikė. Nutraukus </w:t>
      </w:r>
      <w:proofErr w:type="spellStart"/>
      <w:r w:rsidR="006A15B4" w:rsidRPr="008279F4">
        <w:t>Latanoprost</w:t>
      </w:r>
      <w:proofErr w:type="spellEnd"/>
      <w:r w:rsidR="006A15B4" w:rsidRPr="008279F4">
        <w:t>/</w:t>
      </w:r>
      <w:proofErr w:type="spellStart"/>
      <w:r w:rsidR="006A15B4" w:rsidRPr="008279F4">
        <w:t>Timolol</w:t>
      </w:r>
      <w:proofErr w:type="spellEnd"/>
      <w:r w:rsidR="006A15B4" w:rsidRPr="008279F4">
        <w:t xml:space="preserve"> ELVIM </w:t>
      </w:r>
      <w:r w:rsidRPr="008279F4">
        <w:t xml:space="preserve">vartojimą akių spalvos kitimas nebesitęsia. </w:t>
      </w:r>
    </w:p>
    <w:p w14:paraId="0AC669DA" w14:textId="77777777" w:rsidR="000009E4" w:rsidRPr="008279F4" w:rsidRDefault="000009E4" w:rsidP="00D24D4B">
      <w:pPr>
        <w:pStyle w:val="BTEMEASMCA"/>
      </w:pPr>
    </w:p>
    <w:p w14:paraId="78D783AB" w14:textId="5B08CEDC" w:rsidR="000009E4" w:rsidRPr="00562A69" w:rsidRDefault="000009E4" w:rsidP="00562A69">
      <w:pPr>
        <w:spacing w:line="240" w:lineRule="auto"/>
        <w:rPr>
          <w:b/>
          <w:lang w:val="lt-LT"/>
        </w:rPr>
      </w:pPr>
      <w:r w:rsidRPr="00562A69">
        <w:rPr>
          <w:b/>
          <w:lang w:val="lt-LT"/>
        </w:rPr>
        <w:t>Dažn</w:t>
      </w:r>
      <w:r w:rsidR="00270E66">
        <w:rPr>
          <w:b/>
          <w:lang w:val="lt-LT"/>
        </w:rPr>
        <w:t>i</w:t>
      </w:r>
      <w:r w:rsidRPr="00562A69">
        <w:rPr>
          <w:b/>
          <w:lang w:val="lt-LT"/>
        </w:rPr>
        <w:t xml:space="preserve"> </w:t>
      </w:r>
      <w:r w:rsidR="00270E66" w:rsidRPr="00270E66">
        <w:rPr>
          <w:b/>
          <w:lang w:val="lt-LT"/>
        </w:rPr>
        <w:t xml:space="preserve">šalutinio poveikio reiškiniai </w:t>
      </w:r>
      <w:r w:rsidRPr="00562A69">
        <w:rPr>
          <w:b/>
          <w:lang w:val="lt-LT"/>
        </w:rPr>
        <w:t>(gali pasi</w:t>
      </w:r>
      <w:r w:rsidR="006A15B4" w:rsidRPr="00562A69">
        <w:rPr>
          <w:b/>
          <w:lang w:val="lt-LT"/>
        </w:rPr>
        <w:t>reikšti</w:t>
      </w:r>
      <w:r w:rsidRPr="00562A69">
        <w:rPr>
          <w:b/>
          <w:lang w:val="lt-LT"/>
        </w:rPr>
        <w:t xml:space="preserve"> </w:t>
      </w:r>
      <w:r w:rsidR="0060627B">
        <w:rPr>
          <w:b/>
          <w:lang w:val="lt-LT"/>
        </w:rPr>
        <w:t>rečiau</w:t>
      </w:r>
      <w:r w:rsidR="0060627B" w:rsidRPr="00562A69">
        <w:rPr>
          <w:b/>
          <w:lang w:val="lt-LT"/>
        </w:rPr>
        <w:t xml:space="preserve"> </w:t>
      </w:r>
      <w:r w:rsidRPr="00562A69">
        <w:rPr>
          <w:b/>
          <w:lang w:val="lt-LT"/>
        </w:rPr>
        <w:t xml:space="preserve">kaip 1 iš 10 </w:t>
      </w:r>
      <w:r w:rsidR="00270E66">
        <w:rPr>
          <w:b/>
          <w:lang w:val="lt-LT"/>
        </w:rPr>
        <w:t>asmenų</w:t>
      </w:r>
      <w:r w:rsidRPr="00562A69">
        <w:rPr>
          <w:b/>
          <w:lang w:val="lt-LT"/>
        </w:rPr>
        <w:t xml:space="preserve">): </w:t>
      </w:r>
    </w:p>
    <w:p w14:paraId="7EE32F27" w14:textId="77777777" w:rsidR="000009E4" w:rsidRPr="008279F4" w:rsidRDefault="0065362C" w:rsidP="00D24D4B">
      <w:pPr>
        <w:pStyle w:val="BTEMEASMCA"/>
      </w:pPr>
      <w:r w:rsidRPr="008279F4">
        <w:t>-</w:t>
      </w:r>
      <w:r w:rsidRPr="008279F4">
        <w:tab/>
      </w:r>
      <w:r w:rsidR="000009E4" w:rsidRPr="008279F4">
        <w:t>Akies dirginimas (deginimo, smėlio buvimo pojūtis, niežulys, gėlimas arba svetimkūnio akyje pojūtis) ir akies skausmas.</w:t>
      </w:r>
    </w:p>
    <w:p w14:paraId="6C94EB11" w14:textId="77777777" w:rsidR="00162FE9" w:rsidRPr="008279F4" w:rsidRDefault="00162FE9" w:rsidP="00D24D4B">
      <w:pPr>
        <w:pStyle w:val="BTEMEASMCA"/>
      </w:pPr>
    </w:p>
    <w:p w14:paraId="280AEDC7" w14:textId="76613827" w:rsidR="000009E4" w:rsidRPr="00562A69" w:rsidRDefault="000009E4" w:rsidP="00562A69">
      <w:pPr>
        <w:spacing w:line="240" w:lineRule="auto"/>
        <w:rPr>
          <w:b/>
          <w:lang w:val="lt-LT"/>
        </w:rPr>
      </w:pPr>
      <w:r w:rsidRPr="00562A69">
        <w:rPr>
          <w:b/>
          <w:lang w:val="lt-LT"/>
        </w:rPr>
        <w:t>Nedažn</w:t>
      </w:r>
      <w:r w:rsidR="00270E66">
        <w:rPr>
          <w:b/>
          <w:lang w:val="lt-LT"/>
        </w:rPr>
        <w:t>i šalutinio poveikio reiškiniai</w:t>
      </w:r>
      <w:r w:rsidRPr="00562A69">
        <w:rPr>
          <w:b/>
          <w:lang w:val="lt-LT"/>
        </w:rPr>
        <w:t xml:space="preserve"> (gali pasitaikyti </w:t>
      </w:r>
      <w:r w:rsidR="0060627B">
        <w:rPr>
          <w:b/>
          <w:lang w:val="lt-LT"/>
        </w:rPr>
        <w:t>rečiau</w:t>
      </w:r>
      <w:r w:rsidR="0060627B" w:rsidRPr="00562A69">
        <w:rPr>
          <w:b/>
          <w:lang w:val="lt-LT"/>
        </w:rPr>
        <w:t xml:space="preserve"> </w:t>
      </w:r>
      <w:r w:rsidRPr="00562A69">
        <w:rPr>
          <w:b/>
          <w:lang w:val="lt-LT"/>
        </w:rPr>
        <w:t xml:space="preserve">kaip 1 iš 100 </w:t>
      </w:r>
      <w:r w:rsidR="00270E66">
        <w:rPr>
          <w:b/>
          <w:lang w:val="lt-LT"/>
        </w:rPr>
        <w:t>asmenų</w:t>
      </w:r>
      <w:r w:rsidRPr="00562A69">
        <w:rPr>
          <w:b/>
          <w:lang w:val="lt-LT"/>
        </w:rPr>
        <w:t>):</w:t>
      </w:r>
    </w:p>
    <w:p w14:paraId="4650B5D9" w14:textId="77777777" w:rsidR="000009E4" w:rsidRPr="008279F4" w:rsidRDefault="000009E4" w:rsidP="00D24D4B">
      <w:pPr>
        <w:pStyle w:val="BTEMEASMCA"/>
      </w:pPr>
      <w:r w:rsidRPr="008279F4">
        <w:t>-</w:t>
      </w:r>
      <w:r w:rsidRPr="008279F4">
        <w:tab/>
        <w:t>Galvos skausmas</w:t>
      </w:r>
    </w:p>
    <w:p w14:paraId="215D1568" w14:textId="0AB4213D" w:rsidR="000009E4" w:rsidRPr="008279F4" w:rsidRDefault="000009E4" w:rsidP="00D24D4B">
      <w:pPr>
        <w:pStyle w:val="BTEMEASMCA"/>
      </w:pPr>
      <w:r w:rsidRPr="008279F4">
        <w:t>-</w:t>
      </w:r>
      <w:r w:rsidRPr="008279F4">
        <w:tab/>
        <w:t xml:space="preserve">Akies paraudimas, akies infekcija (konjunktyvitas), </w:t>
      </w:r>
      <w:r w:rsidR="003A6BD7">
        <w:t>neryškus</w:t>
      </w:r>
      <w:r w:rsidR="003A6BD7" w:rsidRPr="008279F4">
        <w:t xml:space="preserve"> </w:t>
      </w:r>
      <w:r w:rsidRPr="008279F4">
        <w:t>matomas vaizdas, ašarojimas, vokų</w:t>
      </w:r>
      <w:r w:rsidR="002131C9">
        <w:t xml:space="preserve"> </w:t>
      </w:r>
      <w:r w:rsidRPr="008279F4">
        <w:t>uždegimas, akies paviršiaus dirginimas arba irimas</w:t>
      </w:r>
    </w:p>
    <w:p w14:paraId="0B0B0CE1" w14:textId="77777777" w:rsidR="000009E4" w:rsidRPr="008279F4" w:rsidRDefault="000009E4" w:rsidP="00D24D4B">
      <w:pPr>
        <w:pStyle w:val="BTEMEASMCA"/>
      </w:pPr>
      <w:r w:rsidRPr="008279F4">
        <w:t>-</w:t>
      </w:r>
      <w:r w:rsidRPr="008279F4">
        <w:tab/>
        <w:t>Odos išbėrimas arba niežulys (niežėjimas)</w:t>
      </w:r>
    </w:p>
    <w:p w14:paraId="41F9BBE6" w14:textId="77777777" w:rsidR="00937589" w:rsidRPr="008279F4" w:rsidRDefault="00937589" w:rsidP="00D24D4B">
      <w:pPr>
        <w:pStyle w:val="BTEMEASMCA"/>
      </w:pPr>
    </w:p>
    <w:p w14:paraId="24AA4E2F" w14:textId="77777777" w:rsidR="005520F7" w:rsidRPr="008279F4" w:rsidRDefault="005520F7" w:rsidP="008279F4">
      <w:pPr>
        <w:pStyle w:val="Betarp"/>
        <w:rPr>
          <w:b/>
          <w:lang w:val="lt-LT"/>
        </w:rPr>
      </w:pPr>
      <w:r w:rsidRPr="008279F4">
        <w:rPr>
          <w:b/>
          <w:lang w:val="lt-LT"/>
        </w:rPr>
        <w:t>Kitas šalutinis poveikis</w:t>
      </w:r>
    </w:p>
    <w:p w14:paraId="34861C91" w14:textId="77777777" w:rsidR="005520F7" w:rsidRPr="008279F4" w:rsidRDefault="005520F7" w:rsidP="008279F4">
      <w:pPr>
        <w:pStyle w:val="Betarp"/>
        <w:rPr>
          <w:lang w:val="lt-LT"/>
        </w:rPr>
      </w:pPr>
      <w:r w:rsidRPr="008279F4">
        <w:rPr>
          <w:lang w:val="lt-LT"/>
        </w:rPr>
        <w:t xml:space="preserve">Kaip ir kiti vaistai, vartojami ant akių, </w:t>
      </w:r>
      <w:r w:rsidR="000A5307" w:rsidRPr="008279F4">
        <w:rPr>
          <w:noProof/>
          <w:lang w:val="lt-LT"/>
        </w:rPr>
        <w:t>Latanoprost/Timolol ELVIM</w:t>
      </w:r>
      <w:r w:rsidRPr="008279F4">
        <w:rPr>
          <w:lang w:val="lt-LT"/>
        </w:rPr>
        <w:t xml:space="preserve"> patenka į kraują. Vartojamų akių lašų šalutinių poveikių dažnis yra mažesnis, lyginant su vaistais, kurie yra, pavyzdžiui, </w:t>
      </w:r>
      <w:r w:rsidR="006A15B4" w:rsidRPr="008279F4">
        <w:rPr>
          <w:lang w:val="lt-LT"/>
        </w:rPr>
        <w:t xml:space="preserve">vartojami per burną </w:t>
      </w:r>
      <w:r w:rsidRPr="008279F4">
        <w:rPr>
          <w:lang w:val="lt-LT"/>
        </w:rPr>
        <w:t>arba leidžiami.</w:t>
      </w:r>
    </w:p>
    <w:p w14:paraId="1802C90F" w14:textId="2228F9F8" w:rsidR="005520F7" w:rsidRPr="008279F4" w:rsidRDefault="005520F7" w:rsidP="008279F4">
      <w:pPr>
        <w:pStyle w:val="Betarp"/>
        <w:rPr>
          <w:lang w:val="lt-LT"/>
        </w:rPr>
      </w:pPr>
      <w:r w:rsidRPr="008279F4">
        <w:rPr>
          <w:lang w:val="lt-LT"/>
        </w:rPr>
        <w:t xml:space="preserve">Nors vartojant </w:t>
      </w:r>
      <w:r w:rsidR="000A5307" w:rsidRPr="008279F4">
        <w:rPr>
          <w:noProof/>
          <w:lang w:val="lt-LT"/>
        </w:rPr>
        <w:t>Latanoprost/Timolol ELVIM</w:t>
      </w:r>
      <w:r w:rsidRPr="008279F4">
        <w:rPr>
          <w:lang w:val="lt-LT"/>
        </w:rPr>
        <w:t xml:space="preserve"> toliau išvardytų šalutinių poveikių nepasitaikė, jie pastebėti vartojant panašius į </w:t>
      </w:r>
      <w:r w:rsidR="000A5307" w:rsidRPr="008279F4">
        <w:rPr>
          <w:noProof/>
          <w:lang w:val="lt-LT"/>
        </w:rPr>
        <w:t>Latanoprost/Timolol ELVIM</w:t>
      </w:r>
      <w:r w:rsidRPr="008279F4">
        <w:rPr>
          <w:lang w:val="lt-LT"/>
        </w:rPr>
        <w:t xml:space="preserve"> vaistus, kurių sudėtyje yra </w:t>
      </w:r>
      <w:proofErr w:type="spellStart"/>
      <w:r w:rsidRPr="008279F4">
        <w:rPr>
          <w:lang w:val="lt-LT"/>
        </w:rPr>
        <w:t>latanopros</w:t>
      </w:r>
      <w:r w:rsidR="006A15B4" w:rsidRPr="008279F4">
        <w:rPr>
          <w:lang w:val="lt-LT"/>
        </w:rPr>
        <w:t>t</w:t>
      </w:r>
      <w:r w:rsidRPr="008279F4">
        <w:rPr>
          <w:lang w:val="lt-LT"/>
        </w:rPr>
        <w:t>o</w:t>
      </w:r>
      <w:proofErr w:type="spellEnd"/>
      <w:r w:rsidRPr="008279F4">
        <w:rPr>
          <w:lang w:val="lt-LT"/>
        </w:rPr>
        <w:t xml:space="preserve"> ir </w:t>
      </w:r>
      <w:proofErr w:type="spellStart"/>
      <w:r w:rsidRPr="008279F4">
        <w:rPr>
          <w:lang w:val="lt-LT"/>
        </w:rPr>
        <w:t>timololio</w:t>
      </w:r>
      <w:proofErr w:type="spellEnd"/>
      <w:r w:rsidRPr="008279F4">
        <w:rPr>
          <w:lang w:val="lt-LT"/>
        </w:rPr>
        <w:t xml:space="preserve">, todėl gali pasitaikyti ir vartojant </w:t>
      </w:r>
      <w:r w:rsidR="000A5307" w:rsidRPr="008279F4">
        <w:rPr>
          <w:noProof/>
          <w:lang w:val="lt-LT"/>
        </w:rPr>
        <w:t>Latanoprost/Timolol ELVIM</w:t>
      </w:r>
      <w:r w:rsidRPr="008279F4">
        <w:rPr>
          <w:lang w:val="lt-LT"/>
        </w:rPr>
        <w:t xml:space="preserve">. Toliau išvardytas šalutinis poveikis apima reakcijas, kurios buvo nustatytos vartojusiems akims skirtų beta </w:t>
      </w:r>
      <w:proofErr w:type="spellStart"/>
      <w:r w:rsidRPr="008279F4">
        <w:rPr>
          <w:lang w:val="lt-LT"/>
        </w:rPr>
        <w:t>adrenoblokatorių</w:t>
      </w:r>
      <w:proofErr w:type="spellEnd"/>
      <w:r w:rsidRPr="008279F4">
        <w:rPr>
          <w:lang w:val="lt-LT"/>
        </w:rPr>
        <w:t xml:space="preserve"> </w:t>
      </w:r>
      <w:r w:rsidR="006A15B4" w:rsidRPr="008279F4">
        <w:rPr>
          <w:lang w:val="lt-LT"/>
        </w:rPr>
        <w:t xml:space="preserve">(pvz., </w:t>
      </w:r>
      <w:proofErr w:type="spellStart"/>
      <w:r w:rsidR="006A15B4" w:rsidRPr="008279F4">
        <w:rPr>
          <w:lang w:val="lt-LT"/>
        </w:rPr>
        <w:t>timololio</w:t>
      </w:r>
      <w:proofErr w:type="spellEnd"/>
      <w:r w:rsidR="006A15B4" w:rsidRPr="008279F4">
        <w:rPr>
          <w:lang w:val="lt-LT"/>
        </w:rPr>
        <w:t xml:space="preserve">) </w:t>
      </w:r>
      <w:r w:rsidRPr="008279F4">
        <w:rPr>
          <w:lang w:val="lt-LT"/>
        </w:rPr>
        <w:t xml:space="preserve">klasės </w:t>
      </w:r>
      <w:r w:rsidR="00536BDF">
        <w:rPr>
          <w:lang w:val="lt-LT"/>
        </w:rPr>
        <w:t>vaistus</w:t>
      </w:r>
      <w:r w:rsidRPr="008279F4">
        <w:rPr>
          <w:lang w:val="lt-LT"/>
        </w:rPr>
        <w:t>:</w:t>
      </w:r>
    </w:p>
    <w:p w14:paraId="5836A0EA" w14:textId="3ACDBE7E" w:rsidR="002131C9" w:rsidRDefault="002131C9" w:rsidP="008279F4">
      <w:pPr>
        <w:pStyle w:val="Betarp"/>
        <w:numPr>
          <w:ilvl w:val="0"/>
          <w:numId w:val="22"/>
        </w:numPr>
        <w:ind w:left="360"/>
        <w:rPr>
          <w:lang w:val="lt-LT"/>
        </w:rPr>
      </w:pPr>
      <w:r w:rsidRPr="002131C9">
        <w:rPr>
          <w:lang w:val="lt-LT"/>
        </w:rPr>
        <w:t>Pykinimas</w:t>
      </w:r>
      <w:r>
        <w:rPr>
          <w:lang w:val="lt-LT"/>
        </w:rPr>
        <w:t>, v</w:t>
      </w:r>
      <w:r w:rsidRPr="002131C9">
        <w:rPr>
          <w:lang w:val="lt-LT"/>
        </w:rPr>
        <w:t>ėmimas</w:t>
      </w:r>
      <w:r>
        <w:rPr>
          <w:lang w:val="lt-LT"/>
        </w:rPr>
        <w:t xml:space="preserve"> (n</w:t>
      </w:r>
      <w:r w:rsidRPr="002131C9">
        <w:rPr>
          <w:lang w:val="lt-LT"/>
        </w:rPr>
        <w:t>edažnas</w:t>
      </w:r>
      <w:r>
        <w:rPr>
          <w:lang w:val="lt-LT"/>
        </w:rPr>
        <w:t>).</w:t>
      </w:r>
    </w:p>
    <w:p w14:paraId="3DE80AE2" w14:textId="19E7445F" w:rsidR="005520F7" w:rsidRPr="008279F4" w:rsidRDefault="005520F7" w:rsidP="008279F4">
      <w:pPr>
        <w:pStyle w:val="Betarp"/>
        <w:numPr>
          <w:ilvl w:val="0"/>
          <w:numId w:val="22"/>
        </w:numPr>
        <w:ind w:left="360"/>
        <w:rPr>
          <w:lang w:val="lt-LT"/>
        </w:rPr>
      </w:pPr>
      <w:r w:rsidRPr="008279F4">
        <w:rPr>
          <w:lang w:val="lt-LT"/>
        </w:rPr>
        <w:t>Paprastosios pūslelinės viruso (HSV) suketa akių virusinė infekcija.</w:t>
      </w:r>
    </w:p>
    <w:p w14:paraId="09F6500E" w14:textId="77777777" w:rsidR="005520F7" w:rsidRPr="008279F4" w:rsidRDefault="005520F7" w:rsidP="008279F4">
      <w:pPr>
        <w:pStyle w:val="Betarp"/>
        <w:numPr>
          <w:ilvl w:val="0"/>
          <w:numId w:val="22"/>
        </w:numPr>
        <w:ind w:left="360"/>
        <w:rPr>
          <w:lang w:val="lt-LT"/>
        </w:rPr>
      </w:pPr>
      <w:r w:rsidRPr="008279F4">
        <w:rPr>
          <w:lang w:val="lt-LT"/>
        </w:rPr>
        <w:t xml:space="preserve">Išplitusios alerginės reakcijos, įskaitant poodžio patinimą, kuris atsiranda tokiose vietose kaip veidas, galūnės ir dėl kurių gali </w:t>
      </w:r>
      <w:r w:rsidR="006A15B4" w:rsidRPr="008279F4">
        <w:rPr>
          <w:lang w:val="lt-LT"/>
        </w:rPr>
        <w:t xml:space="preserve">būti užblokuoti </w:t>
      </w:r>
      <w:r w:rsidRPr="008279F4">
        <w:rPr>
          <w:lang w:val="lt-LT"/>
        </w:rPr>
        <w:t xml:space="preserve">kvėpavimo takai, dėl ko gali pasunkėti rijimas ir kvėpavimas, atsirasti pūkšlės ir niežintys bėrimai, vietinis ir išplitęs </w:t>
      </w:r>
      <w:r w:rsidR="006A15B4" w:rsidRPr="008279F4">
        <w:rPr>
          <w:lang w:val="lt-LT"/>
        </w:rPr>
        <w:t>iš</w:t>
      </w:r>
      <w:r w:rsidRPr="008279F4">
        <w:rPr>
          <w:lang w:val="lt-LT"/>
        </w:rPr>
        <w:t xml:space="preserve">bėrimas, niežėjimas, sunki staigi gyvybei pavojinga </w:t>
      </w:r>
      <w:r w:rsidR="006A15B4" w:rsidRPr="008279F4">
        <w:rPr>
          <w:lang w:val="lt-LT"/>
        </w:rPr>
        <w:t xml:space="preserve">alerginė </w:t>
      </w:r>
      <w:r w:rsidRPr="008279F4">
        <w:rPr>
          <w:lang w:val="lt-LT"/>
        </w:rPr>
        <w:t>reakcija.</w:t>
      </w:r>
    </w:p>
    <w:p w14:paraId="4969D54B" w14:textId="77777777" w:rsidR="005520F7" w:rsidRPr="008279F4" w:rsidRDefault="005520F7" w:rsidP="008279F4">
      <w:pPr>
        <w:pStyle w:val="Betarp"/>
        <w:numPr>
          <w:ilvl w:val="0"/>
          <w:numId w:val="22"/>
        </w:numPr>
        <w:ind w:left="360"/>
        <w:rPr>
          <w:lang w:val="lt-LT"/>
        </w:rPr>
      </w:pPr>
      <w:r w:rsidRPr="008279F4">
        <w:rPr>
          <w:lang w:val="lt-LT"/>
        </w:rPr>
        <w:t>Mažas gliukozės kiekis kraujyje.</w:t>
      </w:r>
    </w:p>
    <w:p w14:paraId="7C287E87" w14:textId="77777777" w:rsidR="006A15B4" w:rsidRPr="008279F4" w:rsidRDefault="005520F7" w:rsidP="008279F4">
      <w:pPr>
        <w:pStyle w:val="Betarp"/>
        <w:numPr>
          <w:ilvl w:val="0"/>
          <w:numId w:val="22"/>
        </w:numPr>
        <w:ind w:left="360"/>
        <w:rPr>
          <w:lang w:val="lt-LT"/>
        </w:rPr>
      </w:pPr>
      <w:r w:rsidRPr="008279F4">
        <w:rPr>
          <w:lang w:val="lt-LT"/>
        </w:rPr>
        <w:t>Svaigulys</w:t>
      </w:r>
      <w:r w:rsidR="006A15B4" w:rsidRPr="008279F4">
        <w:rPr>
          <w:lang w:val="lt-LT"/>
        </w:rPr>
        <w:t>.</w:t>
      </w:r>
    </w:p>
    <w:p w14:paraId="388AEA8B" w14:textId="304188E8" w:rsidR="005520F7" w:rsidRPr="008279F4" w:rsidRDefault="006A15B4" w:rsidP="008279F4">
      <w:pPr>
        <w:pStyle w:val="Betarp"/>
        <w:numPr>
          <w:ilvl w:val="0"/>
          <w:numId w:val="22"/>
        </w:numPr>
        <w:ind w:left="360"/>
        <w:rPr>
          <w:lang w:val="lt-LT"/>
        </w:rPr>
      </w:pPr>
      <w:r w:rsidRPr="008279F4">
        <w:rPr>
          <w:lang w:val="lt-LT"/>
        </w:rPr>
        <w:t>S</w:t>
      </w:r>
      <w:r w:rsidR="005520F7" w:rsidRPr="008279F4">
        <w:rPr>
          <w:lang w:val="lt-LT"/>
        </w:rPr>
        <w:t xml:space="preserve">utrikęs miegas (nemiga), depresija, </w:t>
      </w:r>
      <w:r w:rsidR="001B238E">
        <w:rPr>
          <w:lang w:val="lt-LT"/>
        </w:rPr>
        <w:t xml:space="preserve">naktiniai </w:t>
      </w:r>
      <w:r w:rsidR="005520F7" w:rsidRPr="008279F4">
        <w:rPr>
          <w:lang w:val="lt-LT"/>
        </w:rPr>
        <w:t>košmarai, atminties praradimas</w:t>
      </w:r>
      <w:r w:rsidR="006E5CBB">
        <w:rPr>
          <w:lang w:val="lt-LT"/>
        </w:rPr>
        <w:t xml:space="preserve">, </w:t>
      </w:r>
      <w:r w:rsidR="006E5CBB" w:rsidRPr="006E5CBB">
        <w:rPr>
          <w:lang w:val="lt-LT"/>
        </w:rPr>
        <w:t>haliucinacijos</w:t>
      </w:r>
      <w:r w:rsidR="005520F7" w:rsidRPr="008279F4">
        <w:rPr>
          <w:lang w:val="lt-LT"/>
        </w:rPr>
        <w:t>.</w:t>
      </w:r>
    </w:p>
    <w:p w14:paraId="4454A6BF" w14:textId="77777777" w:rsidR="005520F7" w:rsidRPr="008279F4" w:rsidRDefault="005520F7" w:rsidP="008279F4">
      <w:pPr>
        <w:pStyle w:val="Betarp"/>
        <w:numPr>
          <w:ilvl w:val="0"/>
          <w:numId w:val="22"/>
        </w:numPr>
        <w:ind w:left="360"/>
        <w:rPr>
          <w:lang w:val="lt-LT"/>
        </w:rPr>
      </w:pPr>
      <w:r w:rsidRPr="008279F4">
        <w:rPr>
          <w:lang w:val="lt-LT"/>
        </w:rPr>
        <w:t xml:space="preserve">Alpulys, insultas, sumažėjęs kraujo tiekimas smegenims, pasunkėję </w:t>
      </w:r>
      <w:proofErr w:type="spellStart"/>
      <w:r w:rsidRPr="008279F4">
        <w:rPr>
          <w:lang w:val="lt-LT"/>
        </w:rPr>
        <w:t>generalizuotos</w:t>
      </w:r>
      <w:proofErr w:type="spellEnd"/>
      <w:r w:rsidRPr="008279F4">
        <w:rPr>
          <w:lang w:val="lt-LT"/>
        </w:rPr>
        <w:t xml:space="preserve"> </w:t>
      </w:r>
      <w:proofErr w:type="spellStart"/>
      <w:r w:rsidRPr="008279F4">
        <w:rPr>
          <w:lang w:val="lt-LT"/>
        </w:rPr>
        <w:t>miastenijos</w:t>
      </w:r>
      <w:proofErr w:type="spellEnd"/>
      <w:r w:rsidRPr="008279F4">
        <w:rPr>
          <w:lang w:val="lt-LT"/>
        </w:rPr>
        <w:t xml:space="preserve"> (raumenų susirgimo) požymiai ir simptomai, neįprastas pojūtis – lyg badymas adatėlėmis ir galvos skausmas.</w:t>
      </w:r>
    </w:p>
    <w:p w14:paraId="7E8DB577" w14:textId="77777777" w:rsidR="005520F7" w:rsidRPr="008279F4" w:rsidRDefault="005520F7" w:rsidP="008279F4">
      <w:pPr>
        <w:pStyle w:val="Betarp"/>
        <w:numPr>
          <w:ilvl w:val="0"/>
          <w:numId w:val="22"/>
        </w:numPr>
        <w:ind w:left="360"/>
        <w:rPr>
          <w:lang w:val="lt-LT"/>
        </w:rPr>
      </w:pPr>
      <w:r w:rsidRPr="008279F4">
        <w:rPr>
          <w:lang w:val="lt-LT"/>
        </w:rPr>
        <w:t>Užpakalinės akių srities patinimas (geltonosios dėmės edema,</w:t>
      </w:r>
      <w:r w:rsidR="00EB3443" w:rsidRPr="008279F4">
        <w:rPr>
          <w:lang w:val="lt-LT"/>
        </w:rPr>
        <w:t xml:space="preserve"> įskaitant</w:t>
      </w:r>
      <w:r w:rsidRPr="008279F4">
        <w:rPr>
          <w:lang w:val="lt-LT"/>
        </w:rPr>
        <w:t xml:space="preserve"> skysčiu užpildytos cistos spalvotoje akies dalyje </w:t>
      </w:r>
      <w:r w:rsidR="00EB3443" w:rsidRPr="008279F4">
        <w:rPr>
          <w:lang w:val="lt-LT"/>
        </w:rPr>
        <w:t>[</w:t>
      </w:r>
      <w:r w:rsidRPr="008279F4">
        <w:rPr>
          <w:lang w:val="lt-LT"/>
        </w:rPr>
        <w:t>rainelės cistos</w:t>
      </w:r>
      <w:r w:rsidR="00EB3443" w:rsidRPr="008279F4">
        <w:rPr>
          <w:lang w:val="lt-LT"/>
        </w:rPr>
        <w:t>] edemą</w:t>
      </w:r>
      <w:r w:rsidRPr="008279F4">
        <w:rPr>
          <w:lang w:val="lt-LT"/>
        </w:rPr>
        <w:t>), jautrumas šviesai (</w:t>
      </w:r>
      <w:proofErr w:type="spellStart"/>
      <w:r w:rsidRPr="008279F4">
        <w:rPr>
          <w:lang w:val="lt-LT"/>
        </w:rPr>
        <w:t>fotofobija</w:t>
      </w:r>
      <w:proofErr w:type="spellEnd"/>
      <w:r w:rsidRPr="008279F4">
        <w:rPr>
          <w:lang w:val="lt-LT"/>
        </w:rPr>
        <w:t>), akių įdubimas (vokų plyšio pagilėjimas).</w:t>
      </w:r>
    </w:p>
    <w:p w14:paraId="1D778C65" w14:textId="3E4A915D" w:rsidR="00EB3443" w:rsidRPr="008279F4" w:rsidRDefault="00EB3443" w:rsidP="00562A69">
      <w:pPr>
        <w:pStyle w:val="Betarp"/>
        <w:numPr>
          <w:ilvl w:val="0"/>
          <w:numId w:val="22"/>
        </w:numPr>
        <w:ind w:left="360"/>
        <w:rPr>
          <w:lang w:val="lt-LT"/>
        </w:rPr>
      </w:pPr>
      <w:r w:rsidRPr="008279F4">
        <w:rPr>
          <w:lang w:val="lt-LT"/>
        </w:rPr>
        <w:t>Akies voko odos patamsėjimas (</w:t>
      </w:r>
      <w:r w:rsidR="001B238E">
        <w:rPr>
          <w:lang w:val="lt-LT"/>
        </w:rPr>
        <w:t xml:space="preserve">kuris gali </w:t>
      </w:r>
      <w:r w:rsidRPr="008279F4">
        <w:rPr>
          <w:lang w:val="lt-LT"/>
        </w:rPr>
        <w:t xml:space="preserve">pranykti nutraukus vartojimą), ragenos patinimas (akies obuolio priekinio sluoksnio patinimas), akies voko patinimas, vietinė akies voko reakcija, akies junginės </w:t>
      </w:r>
      <w:proofErr w:type="spellStart"/>
      <w:r w:rsidRPr="008279F4">
        <w:rPr>
          <w:lang w:val="lt-LT"/>
        </w:rPr>
        <w:t>pseudopemfigoidas</w:t>
      </w:r>
      <w:proofErr w:type="spellEnd"/>
      <w:r w:rsidRPr="008279F4">
        <w:rPr>
          <w:lang w:val="lt-LT"/>
        </w:rPr>
        <w:t xml:space="preserve"> (vaistų sukeltas akies randėjimas). </w:t>
      </w:r>
    </w:p>
    <w:p w14:paraId="0E51C367" w14:textId="77777777" w:rsidR="005520F7" w:rsidRPr="008279F4" w:rsidRDefault="005520F7" w:rsidP="008279F4">
      <w:pPr>
        <w:pStyle w:val="Betarp"/>
        <w:numPr>
          <w:ilvl w:val="0"/>
          <w:numId w:val="22"/>
        </w:numPr>
        <w:ind w:left="360"/>
        <w:rPr>
          <w:lang w:val="lt-LT"/>
        </w:rPr>
      </w:pPr>
      <w:r w:rsidRPr="008279F4">
        <w:rPr>
          <w:lang w:val="lt-LT"/>
        </w:rPr>
        <w:t>Akies sudirginimo požymiai ir simptomai (pvz., deginimas, gėlimas, niežėjimas, ašarojimas, paraudimas), akies voko uždegimas, ragenos</w:t>
      </w:r>
      <w:r w:rsidR="00EB3443" w:rsidRPr="008279F4">
        <w:rPr>
          <w:lang w:val="lt-LT"/>
        </w:rPr>
        <w:t xml:space="preserve"> (priekinio akies obuolio sluoksnio [įskaitant </w:t>
      </w:r>
      <w:proofErr w:type="spellStart"/>
      <w:r w:rsidR="00EB3443" w:rsidRPr="008279F4">
        <w:rPr>
          <w:lang w:val="lt-LT"/>
        </w:rPr>
        <w:t>keratitą</w:t>
      </w:r>
      <w:proofErr w:type="spellEnd"/>
      <w:r w:rsidR="00EB3443" w:rsidRPr="008279F4">
        <w:rPr>
          <w:lang w:val="lt-LT"/>
        </w:rPr>
        <w:t xml:space="preserve"> ir taškinį </w:t>
      </w:r>
      <w:proofErr w:type="spellStart"/>
      <w:r w:rsidR="00EB3443" w:rsidRPr="008279F4">
        <w:rPr>
          <w:lang w:val="lt-LT"/>
        </w:rPr>
        <w:t>keratitą</w:t>
      </w:r>
      <w:proofErr w:type="spellEnd"/>
      <w:r w:rsidR="00EB3443" w:rsidRPr="008279F4">
        <w:rPr>
          <w:lang w:val="lt-LT"/>
        </w:rPr>
        <w:t>])</w:t>
      </w:r>
      <w:r w:rsidRPr="008279F4">
        <w:rPr>
          <w:lang w:val="lt-LT"/>
        </w:rPr>
        <w:t xml:space="preserve"> uždegimas, neryškus matymas ir už tinklainės esančio audinio, kuriame yra kraujagyslės, atsisluoksniavimas po filtruojamosios operacijos, dėl ko gali atsirasti regos sutrikimų, sumažėjęs ragenos jautrumas, akių sausumas, ragenos erozija (akies obuolio priekinės dalies pakenkimas), viršutinio voko nukritimas (akis atrodo pusiau užsimerkusi), dvejinimasis akyse.</w:t>
      </w:r>
    </w:p>
    <w:p w14:paraId="71C20F8C" w14:textId="5CA010F0" w:rsidR="005520F7" w:rsidRPr="008279F4" w:rsidRDefault="005520F7" w:rsidP="008279F4">
      <w:pPr>
        <w:pStyle w:val="Betarp"/>
        <w:numPr>
          <w:ilvl w:val="0"/>
          <w:numId w:val="22"/>
        </w:numPr>
        <w:ind w:left="360"/>
        <w:rPr>
          <w:lang w:val="lt-LT"/>
        </w:rPr>
      </w:pPr>
      <w:r w:rsidRPr="008279F4">
        <w:rPr>
          <w:lang w:val="lt-LT"/>
        </w:rPr>
        <w:lastRenderedPageBreak/>
        <w:t>Odos aplink akis patamsėjimas, blakstienų ir smulkių plaukelių aplink akis pokytis (kiekio padidėjimas</w:t>
      </w:r>
      <w:r w:rsidR="00EC450C">
        <w:rPr>
          <w:lang w:val="lt-LT"/>
        </w:rPr>
        <w:t>,</w:t>
      </w:r>
      <w:r w:rsidRPr="008279F4">
        <w:rPr>
          <w:lang w:val="lt-LT"/>
        </w:rPr>
        <w:t xml:space="preserve"> pailgėjimas, pastorėjimas ir patamsėjimas), blakstienų augimas netinkama kryptimi, patinimas aplink akis, spalvotosios akių dalies patinimas (iritas</w:t>
      </w:r>
      <w:r w:rsidR="00702EE5">
        <w:rPr>
          <w:lang w:val="lt-LT"/>
        </w:rPr>
        <w:t xml:space="preserve"> </w:t>
      </w:r>
      <w:r w:rsidRPr="008279F4">
        <w:rPr>
          <w:lang w:val="lt-LT"/>
        </w:rPr>
        <w:t>/</w:t>
      </w:r>
      <w:r w:rsidR="00702EE5">
        <w:rPr>
          <w:lang w:val="lt-LT"/>
        </w:rPr>
        <w:t xml:space="preserve"> </w:t>
      </w:r>
      <w:proofErr w:type="spellStart"/>
      <w:r w:rsidRPr="008279F4">
        <w:rPr>
          <w:lang w:val="lt-LT"/>
        </w:rPr>
        <w:t>uveitas</w:t>
      </w:r>
      <w:proofErr w:type="spellEnd"/>
      <w:r w:rsidRPr="008279F4">
        <w:rPr>
          <w:lang w:val="lt-LT"/>
        </w:rPr>
        <w:t>)</w:t>
      </w:r>
      <w:r w:rsidR="00815EA6">
        <w:rPr>
          <w:lang w:val="lt-LT"/>
        </w:rPr>
        <w:t xml:space="preserve">, </w:t>
      </w:r>
      <w:r w:rsidR="00815EA6" w:rsidRPr="00815EA6">
        <w:rPr>
          <w:lang w:val="lt-LT"/>
        </w:rPr>
        <w:t>akies paviršiaus randėjimas</w:t>
      </w:r>
      <w:r w:rsidRPr="008279F4">
        <w:rPr>
          <w:lang w:val="lt-LT"/>
        </w:rPr>
        <w:t>.</w:t>
      </w:r>
    </w:p>
    <w:p w14:paraId="3CDB527D" w14:textId="4DB762EB" w:rsidR="005520F7" w:rsidRPr="008279F4" w:rsidRDefault="005520F7" w:rsidP="008279F4">
      <w:pPr>
        <w:pStyle w:val="Betarp"/>
        <w:numPr>
          <w:ilvl w:val="0"/>
          <w:numId w:val="23"/>
        </w:numPr>
        <w:ind w:left="360"/>
        <w:rPr>
          <w:lang w:val="lt-LT"/>
        </w:rPr>
      </w:pPr>
      <w:r w:rsidRPr="008279F4">
        <w:rPr>
          <w:lang w:val="lt-LT"/>
        </w:rPr>
        <w:t>Švilpimas</w:t>
      </w:r>
      <w:r w:rsidR="00EB3443" w:rsidRPr="008279F4">
        <w:rPr>
          <w:lang w:val="lt-LT"/>
        </w:rPr>
        <w:t xml:space="preserve"> </w:t>
      </w:r>
      <w:r w:rsidRPr="008279F4">
        <w:rPr>
          <w:lang w:val="lt-LT"/>
        </w:rPr>
        <w:t xml:space="preserve">/ </w:t>
      </w:r>
      <w:r w:rsidR="00EC450C">
        <w:rPr>
          <w:lang w:val="lt-LT"/>
        </w:rPr>
        <w:t>ūžesys</w:t>
      </w:r>
      <w:r w:rsidR="00EC450C" w:rsidRPr="008279F4">
        <w:rPr>
          <w:lang w:val="lt-LT"/>
        </w:rPr>
        <w:t xml:space="preserve"> </w:t>
      </w:r>
      <w:r w:rsidRPr="008279F4">
        <w:rPr>
          <w:lang w:val="lt-LT"/>
        </w:rPr>
        <w:t>ausyse (</w:t>
      </w:r>
      <w:proofErr w:type="spellStart"/>
      <w:r w:rsidRPr="008279F4">
        <w:rPr>
          <w:i/>
          <w:lang w:val="lt-LT"/>
        </w:rPr>
        <w:t>tinnitus</w:t>
      </w:r>
      <w:proofErr w:type="spellEnd"/>
      <w:r w:rsidRPr="008279F4">
        <w:rPr>
          <w:lang w:val="lt-LT"/>
        </w:rPr>
        <w:t>).</w:t>
      </w:r>
    </w:p>
    <w:p w14:paraId="44F85D27" w14:textId="3358FC6C" w:rsidR="00EB3443" w:rsidRPr="008279F4" w:rsidRDefault="005049ED" w:rsidP="008279F4">
      <w:pPr>
        <w:pStyle w:val="Betarp"/>
        <w:numPr>
          <w:ilvl w:val="0"/>
          <w:numId w:val="23"/>
        </w:numPr>
        <w:ind w:left="360"/>
        <w:rPr>
          <w:lang w:val="lt-LT"/>
        </w:rPr>
      </w:pPr>
      <w:r>
        <w:rPr>
          <w:lang w:val="lt-LT"/>
        </w:rPr>
        <w:t>K</w:t>
      </w:r>
      <w:r w:rsidR="005520F7" w:rsidRPr="008279F4">
        <w:rPr>
          <w:lang w:val="lt-LT"/>
        </w:rPr>
        <w:t xml:space="preserve">rūtinės angina, </w:t>
      </w:r>
      <w:r w:rsidR="00EB3443" w:rsidRPr="008279F4">
        <w:rPr>
          <w:lang w:val="lt-LT"/>
        </w:rPr>
        <w:t>krūtinės angin</w:t>
      </w:r>
      <w:r>
        <w:rPr>
          <w:lang w:val="lt-LT"/>
        </w:rPr>
        <w:t xml:space="preserve">os </w:t>
      </w:r>
      <w:r w:rsidRPr="005049ED">
        <w:rPr>
          <w:lang w:val="lt-LT"/>
        </w:rPr>
        <w:t>pasunkėjimas širdies ligomis sergantiems pacientams</w:t>
      </w:r>
      <w:r w:rsidR="00EB3443" w:rsidRPr="008279F4">
        <w:rPr>
          <w:lang w:val="lt-LT"/>
        </w:rPr>
        <w:t>.</w:t>
      </w:r>
    </w:p>
    <w:p w14:paraId="071A6F8C" w14:textId="0F5AABD0" w:rsidR="005520F7" w:rsidRPr="008279F4" w:rsidRDefault="00EB3443" w:rsidP="008279F4">
      <w:pPr>
        <w:pStyle w:val="Betarp"/>
        <w:numPr>
          <w:ilvl w:val="0"/>
          <w:numId w:val="23"/>
        </w:numPr>
        <w:ind w:left="360"/>
        <w:rPr>
          <w:lang w:val="lt-LT"/>
        </w:rPr>
      </w:pPr>
      <w:r w:rsidRPr="008279F4">
        <w:rPr>
          <w:lang w:val="lt-LT"/>
        </w:rPr>
        <w:t>R</w:t>
      </w:r>
      <w:r w:rsidR="005520F7" w:rsidRPr="008279F4">
        <w:rPr>
          <w:lang w:val="lt-LT"/>
        </w:rPr>
        <w:t xml:space="preserve">etas širdies </w:t>
      </w:r>
      <w:r w:rsidR="00EC450C">
        <w:rPr>
          <w:lang w:val="lt-LT"/>
        </w:rPr>
        <w:t>plakimas</w:t>
      </w:r>
      <w:r w:rsidR="005520F7" w:rsidRPr="008279F4">
        <w:rPr>
          <w:lang w:val="lt-LT"/>
        </w:rPr>
        <w:t xml:space="preserve">, krūtinės skausmas, </w:t>
      </w:r>
      <w:proofErr w:type="spellStart"/>
      <w:r w:rsidR="005520F7" w:rsidRPr="008279F4">
        <w:rPr>
          <w:lang w:val="lt-LT"/>
        </w:rPr>
        <w:t>palpitacijos</w:t>
      </w:r>
      <w:proofErr w:type="spellEnd"/>
      <w:r w:rsidR="005520F7" w:rsidRPr="008279F4">
        <w:rPr>
          <w:lang w:val="lt-LT"/>
        </w:rPr>
        <w:t xml:space="preserve"> (juntamas širdies ritmas), edema (skysčio kaupimasis), širdies ritmo ir dažnio pokyčiai, </w:t>
      </w:r>
      <w:proofErr w:type="spellStart"/>
      <w:r w:rsidR="005520F7" w:rsidRPr="008279F4">
        <w:rPr>
          <w:lang w:val="lt-LT"/>
        </w:rPr>
        <w:t>stazinis</w:t>
      </w:r>
      <w:proofErr w:type="spellEnd"/>
      <w:r w:rsidR="005520F7" w:rsidRPr="008279F4">
        <w:rPr>
          <w:lang w:val="lt-LT"/>
        </w:rPr>
        <w:t xml:space="preserve"> širdies nepakankamumas (širdies liga, pasireiškianti skysčių kaupimosi sukeltu dusuliu ir pėdų bei kojų tinimu), tam tikri širdies ritmo sutrikimai, infarktas, širdies nepakankamumas.</w:t>
      </w:r>
    </w:p>
    <w:p w14:paraId="1C360130" w14:textId="77777777" w:rsidR="005520F7" w:rsidRPr="008279F4" w:rsidRDefault="005520F7" w:rsidP="008279F4">
      <w:pPr>
        <w:pStyle w:val="Betarp"/>
        <w:numPr>
          <w:ilvl w:val="0"/>
          <w:numId w:val="23"/>
        </w:numPr>
        <w:ind w:left="360"/>
        <w:rPr>
          <w:lang w:val="lt-LT"/>
        </w:rPr>
      </w:pPr>
      <w:r w:rsidRPr="008279F4">
        <w:rPr>
          <w:lang w:val="lt-LT"/>
        </w:rPr>
        <w:t>Žemas kraujospūdis, blogos kraujotakos sukeltas rankų ir kojų pirštų tirpimas ir blyškumas</w:t>
      </w:r>
      <w:r w:rsidR="00EB3443" w:rsidRPr="008279F4">
        <w:rPr>
          <w:lang w:val="lt-LT"/>
        </w:rPr>
        <w:t xml:space="preserve"> (</w:t>
      </w:r>
      <w:r w:rsidR="00702EE5">
        <w:rPr>
          <w:lang w:val="lt-LT"/>
        </w:rPr>
        <w:t>Reino [</w:t>
      </w:r>
      <w:proofErr w:type="spellStart"/>
      <w:r w:rsidR="00EB3443" w:rsidRPr="00562A69">
        <w:rPr>
          <w:i/>
          <w:lang w:val="lt-LT"/>
        </w:rPr>
        <w:t>Raynaud</w:t>
      </w:r>
      <w:proofErr w:type="spellEnd"/>
      <w:r w:rsidR="00702EE5">
        <w:rPr>
          <w:lang w:val="lt-LT"/>
        </w:rPr>
        <w:t>]</w:t>
      </w:r>
      <w:r w:rsidR="00EB3443" w:rsidRPr="00562A69">
        <w:rPr>
          <w:lang w:val="lt-LT"/>
        </w:rPr>
        <w:t xml:space="preserve"> fenomenas</w:t>
      </w:r>
      <w:r w:rsidR="00EB3443" w:rsidRPr="008279F4">
        <w:rPr>
          <w:lang w:val="lt-LT"/>
        </w:rPr>
        <w:t>)</w:t>
      </w:r>
      <w:r w:rsidRPr="008279F4">
        <w:rPr>
          <w:lang w:val="lt-LT"/>
        </w:rPr>
        <w:t>, šaltos rankos ir pėdos.</w:t>
      </w:r>
    </w:p>
    <w:p w14:paraId="5ED8522C" w14:textId="77777777" w:rsidR="005520F7" w:rsidRPr="008279F4" w:rsidRDefault="005520F7" w:rsidP="008279F4">
      <w:pPr>
        <w:pStyle w:val="Betarp"/>
        <w:numPr>
          <w:ilvl w:val="0"/>
          <w:numId w:val="23"/>
        </w:numPr>
        <w:ind w:left="360"/>
        <w:rPr>
          <w:lang w:val="lt-LT"/>
        </w:rPr>
      </w:pPr>
      <w:r w:rsidRPr="008279F4">
        <w:rPr>
          <w:lang w:val="lt-LT"/>
        </w:rPr>
        <w:t xml:space="preserve">Dusulys, </w:t>
      </w:r>
      <w:r w:rsidRPr="008279F4">
        <w:rPr>
          <w:lang w:val="lt-LT" w:eastAsia="et-EE"/>
        </w:rPr>
        <w:t xml:space="preserve">plaučiuose esančių kvėpavimo takų susiaurėjimas (daugiausia pasireiškia pacientams, jau sergantiems kvėpavimo takų liga), </w:t>
      </w:r>
      <w:r w:rsidRPr="008279F4">
        <w:rPr>
          <w:lang w:val="lt-LT"/>
        </w:rPr>
        <w:t>pasunkėjęs kvėpavimas, kosulys, astmos pasunkėjimas</w:t>
      </w:r>
      <w:r w:rsidR="00D76BA1" w:rsidRPr="008279F4">
        <w:rPr>
          <w:lang w:val="lt-LT"/>
        </w:rPr>
        <w:t>, astma</w:t>
      </w:r>
      <w:r w:rsidRPr="008279F4">
        <w:rPr>
          <w:lang w:val="lt-LT"/>
        </w:rPr>
        <w:t>.</w:t>
      </w:r>
    </w:p>
    <w:p w14:paraId="2BD5439E" w14:textId="48A864EC" w:rsidR="005520F7" w:rsidRPr="008279F4" w:rsidRDefault="005520F7" w:rsidP="008279F4">
      <w:pPr>
        <w:pStyle w:val="Betarp"/>
        <w:numPr>
          <w:ilvl w:val="0"/>
          <w:numId w:val="23"/>
        </w:numPr>
        <w:ind w:left="360"/>
        <w:rPr>
          <w:lang w:val="lt-LT"/>
        </w:rPr>
      </w:pPr>
      <w:r w:rsidRPr="008279F4">
        <w:rPr>
          <w:lang w:val="lt-LT"/>
        </w:rPr>
        <w:t xml:space="preserve">Skonio sutrikimai, </w:t>
      </w:r>
      <w:proofErr w:type="spellStart"/>
      <w:r w:rsidRPr="008279F4">
        <w:rPr>
          <w:lang w:val="lt-LT"/>
        </w:rPr>
        <w:t>nevirškinimas</w:t>
      </w:r>
      <w:proofErr w:type="spellEnd"/>
      <w:r w:rsidRPr="008279F4">
        <w:rPr>
          <w:lang w:val="lt-LT"/>
        </w:rPr>
        <w:t>, viduriavimas, burnos džiūvimas, pilvo skausmai.</w:t>
      </w:r>
    </w:p>
    <w:p w14:paraId="2F8FD1E0" w14:textId="247E0742" w:rsidR="005520F7" w:rsidRPr="008279F4" w:rsidRDefault="005520F7" w:rsidP="008279F4">
      <w:pPr>
        <w:pStyle w:val="Betarp"/>
        <w:numPr>
          <w:ilvl w:val="0"/>
          <w:numId w:val="23"/>
        </w:numPr>
        <w:ind w:left="360"/>
        <w:rPr>
          <w:lang w:val="lt-LT"/>
        </w:rPr>
      </w:pPr>
      <w:r w:rsidRPr="008279F4">
        <w:rPr>
          <w:lang w:val="lt-LT"/>
        </w:rPr>
        <w:t xml:space="preserve">Plaukų slinkimas, </w:t>
      </w:r>
      <w:r w:rsidR="00054235">
        <w:rPr>
          <w:lang w:val="lt-LT"/>
        </w:rPr>
        <w:t>baltai</w:t>
      </w:r>
      <w:r w:rsidR="00054235" w:rsidRPr="008279F4">
        <w:rPr>
          <w:lang w:val="lt-LT"/>
        </w:rPr>
        <w:t xml:space="preserve"> </w:t>
      </w:r>
      <w:r w:rsidRPr="008279F4">
        <w:rPr>
          <w:lang w:val="lt-LT"/>
        </w:rPr>
        <w:t>sidabrinės spalvos odos bėrimas (</w:t>
      </w:r>
      <w:proofErr w:type="spellStart"/>
      <w:r w:rsidRPr="008279F4">
        <w:rPr>
          <w:lang w:val="lt-LT"/>
        </w:rPr>
        <w:t>psoriazinis</w:t>
      </w:r>
      <w:proofErr w:type="spellEnd"/>
      <w:r w:rsidRPr="008279F4">
        <w:rPr>
          <w:lang w:val="lt-LT"/>
        </w:rPr>
        <w:t xml:space="preserve"> bėrimas) ar pasunkėjusi žvynelinė, odos </w:t>
      </w:r>
      <w:r w:rsidR="00D76BA1" w:rsidRPr="008279F4">
        <w:rPr>
          <w:lang w:val="lt-LT"/>
        </w:rPr>
        <w:t>iš</w:t>
      </w:r>
      <w:r w:rsidRPr="008279F4">
        <w:rPr>
          <w:lang w:val="lt-LT"/>
        </w:rPr>
        <w:t>bėrimas.</w:t>
      </w:r>
    </w:p>
    <w:p w14:paraId="3B73512C" w14:textId="1DE36B59" w:rsidR="005520F7" w:rsidRPr="008A085D" w:rsidRDefault="005520F7" w:rsidP="008A085D">
      <w:pPr>
        <w:pStyle w:val="Betarp"/>
        <w:numPr>
          <w:ilvl w:val="0"/>
          <w:numId w:val="23"/>
        </w:numPr>
        <w:ind w:left="360"/>
        <w:rPr>
          <w:lang w:val="lt-LT"/>
        </w:rPr>
      </w:pPr>
      <w:r w:rsidRPr="008A085D">
        <w:rPr>
          <w:lang w:val="lt-LT"/>
        </w:rPr>
        <w:t>Sąnarių skausmas, raumenų skausmas ne dėl mankštos</w:t>
      </w:r>
      <w:r w:rsidR="008A085D" w:rsidRPr="008A085D">
        <w:rPr>
          <w:lang w:val="lt-LT"/>
        </w:rPr>
        <w:t>, raumenų silpnumas / nuovargis</w:t>
      </w:r>
      <w:r w:rsidRPr="008A085D">
        <w:rPr>
          <w:lang w:val="lt-LT"/>
        </w:rPr>
        <w:t>.</w:t>
      </w:r>
    </w:p>
    <w:p w14:paraId="51FDD3CF" w14:textId="77777777" w:rsidR="005520F7" w:rsidRPr="008279F4" w:rsidRDefault="005520F7" w:rsidP="008279F4">
      <w:pPr>
        <w:pStyle w:val="Betarp"/>
        <w:numPr>
          <w:ilvl w:val="0"/>
          <w:numId w:val="23"/>
        </w:numPr>
        <w:ind w:left="360"/>
        <w:rPr>
          <w:lang w:val="lt-LT"/>
        </w:rPr>
      </w:pPr>
      <w:r w:rsidRPr="008279F4">
        <w:rPr>
          <w:lang w:val="lt-LT"/>
        </w:rPr>
        <w:t>Lytinės funkcijos sutrikimas, sumažėjęs lytinis potraukis.</w:t>
      </w:r>
    </w:p>
    <w:p w14:paraId="2FA8799E" w14:textId="77777777" w:rsidR="005520F7" w:rsidRPr="008279F4" w:rsidRDefault="005520F7" w:rsidP="008279F4">
      <w:pPr>
        <w:pStyle w:val="Betarp"/>
        <w:rPr>
          <w:rFonts w:eastAsia="Times New Roman"/>
          <w:b/>
          <w:iCs/>
          <w:lang w:val="lt-LT" w:eastAsia="lt-LT"/>
        </w:rPr>
      </w:pPr>
    </w:p>
    <w:p w14:paraId="6D4E5FEA" w14:textId="11E92767" w:rsidR="002B12B3" w:rsidRPr="008279F4" w:rsidRDefault="002B12B3" w:rsidP="008279F4">
      <w:pPr>
        <w:pStyle w:val="Betarp"/>
        <w:rPr>
          <w:rFonts w:eastAsia="Times New Roman"/>
          <w:bCs/>
          <w:iCs/>
          <w:lang w:val="lt-LT" w:eastAsia="lt-LT"/>
        </w:rPr>
      </w:pPr>
      <w:r w:rsidRPr="008279F4">
        <w:rPr>
          <w:rFonts w:eastAsia="Times New Roman"/>
          <w:bCs/>
          <w:iCs/>
          <w:lang w:val="lt-LT" w:eastAsia="lt-LT"/>
        </w:rPr>
        <w:t xml:space="preserve">Labai retais atvejais kai kuriems pacientams, turintiems sunkių akies priekinę dalį gaubiančio skaidraus sluoksnio (ragenos) pažeidimų, </w:t>
      </w:r>
      <w:r w:rsidR="00C0125A">
        <w:rPr>
          <w:rFonts w:eastAsia="Times New Roman"/>
          <w:bCs/>
          <w:iCs/>
          <w:lang w:val="lt-LT" w:eastAsia="lt-LT"/>
        </w:rPr>
        <w:t xml:space="preserve">fosfatai gali sukelti </w:t>
      </w:r>
      <w:r w:rsidRPr="008279F4">
        <w:rPr>
          <w:rFonts w:eastAsia="Times New Roman"/>
          <w:bCs/>
          <w:iCs/>
          <w:lang w:val="lt-LT" w:eastAsia="lt-LT"/>
        </w:rPr>
        <w:t xml:space="preserve">drumzlinų ragenos plotelių </w:t>
      </w:r>
      <w:r w:rsidR="00C0125A">
        <w:rPr>
          <w:rFonts w:eastAsia="Times New Roman"/>
          <w:bCs/>
          <w:iCs/>
          <w:lang w:val="lt-LT" w:eastAsia="lt-LT"/>
        </w:rPr>
        <w:t>atsiradimą</w:t>
      </w:r>
      <w:r w:rsidR="00C0125A" w:rsidRPr="008279F4">
        <w:rPr>
          <w:rFonts w:eastAsia="Times New Roman"/>
          <w:bCs/>
          <w:iCs/>
          <w:lang w:val="lt-LT" w:eastAsia="lt-LT"/>
        </w:rPr>
        <w:t xml:space="preserve"> </w:t>
      </w:r>
      <w:r w:rsidRPr="008279F4">
        <w:rPr>
          <w:rFonts w:eastAsia="Times New Roman"/>
          <w:bCs/>
          <w:iCs/>
          <w:lang w:val="lt-LT" w:eastAsia="lt-LT"/>
        </w:rPr>
        <w:t>dėl gydymo metu susiformavusių kalcio nuosėdų.</w:t>
      </w:r>
    </w:p>
    <w:p w14:paraId="72C272B7" w14:textId="77777777" w:rsidR="002B12B3" w:rsidRPr="008279F4" w:rsidRDefault="002B12B3" w:rsidP="008279F4">
      <w:pPr>
        <w:pStyle w:val="Betarp"/>
        <w:rPr>
          <w:rFonts w:eastAsia="Times New Roman"/>
          <w:b/>
          <w:iCs/>
          <w:lang w:val="lt-LT" w:eastAsia="lt-LT"/>
        </w:rPr>
      </w:pPr>
    </w:p>
    <w:p w14:paraId="28B7C719" w14:textId="77777777" w:rsidR="005520F7" w:rsidRPr="008279F4" w:rsidRDefault="005520F7" w:rsidP="008279F4">
      <w:pPr>
        <w:pStyle w:val="Betarp"/>
        <w:rPr>
          <w:b/>
          <w:lang w:val="lt-LT"/>
        </w:rPr>
      </w:pPr>
      <w:r w:rsidRPr="008279F4">
        <w:rPr>
          <w:b/>
          <w:noProof/>
          <w:lang w:val="lt-LT"/>
        </w:rPr>
        <w:t>Pranešimas apie šalutinį poveikį</w:t>
      </w:r>
    </w:p>
    <w:p w14:paraId="2D5DE439" w14:textId="6C234D70" w:rsidR="00937589" w:rsidRPr="008279F4" w:rsidRDefault="005520F7" w:rsidP="008279F4">
      <w:pPr>
        <w:pStyle w:val="Betarp"/>
        <w:rPr>
          <w:noProof/>
          <w:lang w:val="lt-LT"/>
        </w:rPr>
      </w:pPr>
      <w:r w:rsidRPr="008279F4">
        <w:rPr>
          <w:lang w:val="lt-LT"/>
        </w:rPr>
        <w:t xml:space="preserve">Jeigu pasireiškė šalutinis poveikis, įskaitant šiame lapelyje nenurodytą, pasakykite gydytojui arba vaistininkui. </w:t>
      </w:r>
      <w:r w:rsidR="005148A5" w:rsidRPr="005148A5">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5148A5" w:rsidRPr="005148A5">
        <w:rPr>
          <w:lang w:val="lt-LT"/>
        </w:rPr>
        <w:t>NepageidaujamaR@vvkt.lt</w:t>
      </w:r>
      <w:proofErr w:type="spellEnd"/>
      <w:r w:rsidR="005148A5" w:rsidRPr="005148A5">
        <w:rPr>
          <w:lang w:val="lt-LT"/>
        </w:rPr>
        <w:t>) arba nemokamu telefonu 8 800 73 568. Pranešdami apie šalutinį poveikį galite mums padėti gauti daugiau informacijos apie šio vaisto saugumą.</w:t>
      </w:r>
    </w:p>
    <w:p w14:paraId="060925E5" w14:textId="77777777" w:rsidR="004E607A" w:rsidRDefault="004E607A" w:rsidP="00D24D4B">
      <w:pPr>
        <w:pStyle w:val="BTEMEASMCA"/>
      </w:pPr>
    </w:p>
    <w:p w14:paraId="27FF64BC" w14:textId="77777777" w:rsidR="00702EE5" w:rsidRPr="008279F4" w:rsidRDefault="00702EE5" w:rsidP="00D24D4B">
      <w:pPr>
        <w:pStyle w:val="BTEMEASMCA"/>
      </w:pPr>
    </w:p>
    <w:p w14:paraId="0BC85006" w14:textId="136FD521" w:rsidR="004E607A" w:rsidRPr="008279F4" w:rsidRDefault="004E607A" w:rsidP="008279F4">
      <w:pPr>
        <w:pStyle w:val="PI-1EMEASMCA"/>
        <w:tabs>
          <w:tab w:val="left" w:pos="567"/>
        </w:tabs>
      </w:pPr>
      <w:bookmarkStart w:id="11" w:name="_Toc129243143"/>
      <w:bookmarkStart w:id="12" w:name="_Toc129243268"/>
      <w:r w:rsidRPr="008279F4">
        <w:t>5.</w:t>
      </w:r>
      <w:r w:rsidRPr="008279F4">
        <w:tab/>
        <w:t xml:space="preserve">Kaip laikyti </w:t>
      </w:r>
      <w:proofErr w:type="spellStart"/>
      <w:r w:rsidR="00593DC5" w:rsidRPr="008279F4">
        <w:t>Latanoprost</w:t>
      </w:r>
      <w:proofErr w:type="spellEnd"/>
      <w:r w:rsidR="00593DC5" w:rsidRPr="008279F4">
        <w:t>/</w:t>
      </w:r>
      <w:proofErr w:type="spellStart"/>
      <w:r w:rsidR="00593DC5" w:rsidRPr="008279F4">
        <w:t>Timolol</w:t>
      </w:r>
      <w:proofErr w:type="spellEnd"/>
      <w:r w:rsidR="00593DC5" w:rsidRPr="008279F4">
        <w:t xml:space="preserve"> ELVIM</w:t>
      </w:r>
      <w:bookmarkEnd w:id="11"/>
      <w:bookmarkEnd w:id="12"/>
    </w:p>
    <w:p w14:paraId="1EB2B3D9" w14:textId="77777777" w:rsidR="004E607A" w:rsidRPr="008279F4" w:rsidRDefault="004E607A" w:rsidP="00D24D4B">
      <w:pPr>
        <w:pStyle w:val="BTEMEASMCA"/>
      </w:pPr>
    </w:p>
    <w:p w14:paraId="48AA521D" w14:textId="77777777" w:rsidR="004E607A" w:rsidRDefault="004E607A" w:rsidP="00562A69">
      <w:pPr>
        <w:spacing w:line="240" w:lineRule="auto"/>
        <w:rPr>
          <w:lang w:val="lt-LT"/>
        </w:rPr>
      </w:pPr>
      <w:r w:rsidRPr="003D21D4">
        <w:rPr>
          <w:lang w:val="lt-LT"/>
        </w:rPr>
        <w:t>Šį vaistą laikykite vaikams nepastebimoje ir nepasiekiamoje vietoje.</w:t>
      </w:r>
    </w:p>
    <w:p w14:paraId="491D0AE9" w14:textId="77777777" w:rsidR="00045A32" w:rsidRPr="003D21D4" w:rsidRDefault="00045A32" w:rsidP="00562A69">
      <w:pPr>
        <w:spacing w:line="240" w:lineRule="auto"/>
        <w:rPr>
          <w:lang w:val="lt-LT"/>
        </w:rPr>
      </w:pPr>
    </w:p>
    <w:p w14:paraId="7A386774" w14:textId="77777777" w:rsidR="004E607A" w:rsidRPr="00E0701C" w:rsidRDefault="00BF5918" w:rsidP="00562A69">
      <w:pPr>
        <w:spacing w:line="240" w:lineRule="auto"/>
        <w:rPr>
          <w:lang w:val="lt-LT"/>
        </w:rPr>
      </w:pPr>
      <w:r w:rsidRPr="00562A69">
        <w:rPr>
          <w:lang w:val="lt-LT"/>
        </w:rPr>
        <w:t>Ant buteliuko etiketės ir dėžutės po ,,EXP“ nurodytam tinkamumo laikui pasibaigus, šio vaisto vartoti negalima. Vaistas tinkamas vartoti iki paskutinės nurodyto mėnesio dienos.</w:t>
      </w:r>
    </w:p>
    <w:p w14:paraId="60E5D309" w14:textId="77777777" w:rsidR="00F11BD7" w:rsidRPr="00E0701C" w:rsidRDefault="00F11BD7" w:rsidP="00562A69">
      <w:pPr>
        <w:spacing w:line="240" w:lineRule="auto"/>
        <w:rPr>
          <w:lang w:val="lt-LT"/>
        </w:rPr>
      </w:pPr>
    </w:p>
    <w:p w14:paraId="6BDDF0E2" w14:textId="77777777" w:rsidR="00BF5918" w:rsidRPr="00E0701C" w:rsidRDefault="00BF5918" w:rsidP="00562A69">
      <w:pPr>
        <w:spacing w:line="240" w:lineRule="auto"/>
        <w:rPr>
          <w:lang w:val="lt-LT"/>
        </w:rPr>
      </w:pPr>
      <w:r w:rsidRPr="00562A69">
        <w:rPr>
          <w:lang w:val="lt-LT"/>
        </w:rPr>
        <w:t xml:space="preserve">Neatidarytą </w:t>
      </w:r>
      <w:proofErr w:type="spellStart"/>
      <w:r w:rsidR="00F11BD7" w:rsidRPr="00562A69">
        <w:rPr>
          <w:lang w:val="lt-LT"/>
        </w:rPr>
        <w:t>Latanoprost</w:t>
      </w:r>
      <w:proofErr w:type="spellEnd"/>
      <w:r w:rsidR="00F11BD7" w:rsidRPr="00562A69">
        <w:rPr>
          <w:lang w:val="lt-LT"/>
        </w:rPr>
        <w:t>/</w:t>
      </w:r>
      <w:proofErr w:type="spellStart"/>
      <w:r w:rsidR="00F11BD7" w:rsidRPr="00562A69">
        <w:rPr>
          <w:lang w:val="lt-LT"/>
        </w:rPr>
        <w:t>Timolol</w:t>
      </w:r>
      <w:proofErr w:type="spellEnd"/>
      <w:r w:rsidR="00F11BD7" w:rsidRPr="00562A69">
        <w:rPr>
          <w:lang w:val="lt-LT"/>
        </w:rPr>
        <w:t xml:space="preserve"> ELVIM </w:t>
      </w:r>
      <w:r w:rsidRPr="00562A69">
        <w:rPr>
          <w:lang w:val="lt-LT"/>
        </w:rPr>
        <w:t>buteliuką laikyti šaldytuve (2 </w:t>
      </w:r>
      <w:r w:rsidRPr="003D21D4">
        <w:sym w:font="Symbol" w:char="F0B0"/>
      </w:r>
      <w:r w:rsidRPr="00562A69">
        <w:rPr>
          <w:lang w:val="lt-LT"/>
        </w:rPr>
        <w:t>C - 8 </w:t>
      </w:r>
      <w:r w:rsidRPr="003D21D4">
        <w:sym w:font="Symbol" w:char="F0B0"/>
      </w:r>
      <w:r w:rsidRPr="00562A69">
        <w:rPr>
          <w:lang w:val="lt-LT"/>
        </w:rPr>
        <w:t xml:space="preserve">C). </w:t>
      </w:r>
      <w:r w:rsidR="00F11BD7" w:rsidRPr="00562A69">
        <w:rPr>
          <w:lang w:val="lt-LT"/>
        </w:rPr>
        <w:t xml:space="preserve">Atidarius laikyti šaldytuve nebūtina, bet reikia laikyti ne aukštesnėje kaip 25 </w:t>
      </w:r>
      <w:r w:rsidR="00F11BD7" w:rsidRPr="003D21D4">
        <w:sym w:font="Symbol" w:char="F0B0"/>
      </w:r>
      <w:r w:rsidR="00F11BD7" w:rsidRPr="00562A69">
        <w:rPr>
          <w:lang w:val="lt-LT"/>
        </w:rPr>
        <w:t>C temperatūroje. Laikyti gamintojo buteliuke, kad vaistas būtų apsaugotas nuo šviesos.</w:t>
      </w:r>
      <w:r w:rsidR="00F11BD7" w:rsidRPr="00562A69">
        <w:rPr>
          <w:highlight w:val="yellow"/>
          <w:lang w:val="lt-LT"/>
        </w:rPr>
        <w:t xml:space="preserve"> </w:t>
      </w:r>
    </w:p>
    <w:p w14:paraId="3C6F0E87" w14:textId="77777777" w:rsidR="004E607A" w:rsidRDefault="004E607A" w:rsidP="00562A69">
      <w:pPr>
        <w:spacing w:line="240" w:lineRule="auto"/>
        <w:rPr>
          <w:lang w:val="lt-LT"/>
        </w:rPr>
      </w:pPr>
      <w:r w:rsidRPr="00562A69">
        <w:rPr>
          <w:lang w:val="lt-LT"/>
        </w:rPr>
        <w:t>Pirmą kartą atidarius buteliuką vaistas tinka</w:t>
      </w:r>
      <w:r w:rsidR="00AB218C">
        <w:rPr>
          <w:lang w:val="lt-LT"/>
        </w:rPr>
        <w:t>mas</w:t>
      </w:r>
      <w:r w:rsidRPr="00562A69">
        <w:rPr>
          <w:lang w:val="lt-LT"/>
        </w:rPr>
        <w:t xml:space="preserve"> vartoti 4 savaites.</w:t>
      </w:r>
    </w:p>
    <w:p w14:paraId="0B8D37C6" w14:textId="77777777" w:rsidR="007B3F02" w:rsidRPr="00E0701C" w:rsidRDefault="007B3F02" w:rsidP="00562A69">
      <w:pPr>
        <w:spacing w:line="240" w:lineRule="auto"/>
        <w:rPr>
          <w:lang w:val="lt-LT"/>
        </w:rPr>
      </w:pPr>
    </w:p>
    <w:p w14:paraId="43A15B88" w14:textId="77777777" w:rsidR="004E607A" w:rsidRPr="00F3189B" w:rsidRDefault="004E607A" w:rsidP="00562A69">
      <w:pPr>
        <w:spacing w:line="240" w:lineRule="auto"/>
        <w:rPr>
          <w:lang w:val="pt-PT"/>
        </w:rPr>
      </w:pPr>
      <w:r w:rsidRPr="00F3189B">
        <w:rPr>
          <w:lang w:val="pt-PT"/>
        </w:rPr>
        <w:t>Vaistų negalima išmesti į kanalizaciją arba su buitinėmis atliekomis. Kaip išmesti nereikalingus vaistus, klauskite vaistininko. Šios priemonės padės apsaugoti aplinką.</w:t>
      </w:r>
    </w:p>
    <w:p w14:paraId="20413784" w14:textId="77777777" w:rsidR="004E607A" w:rsidRPr="00F3189B" w:rsidRDefault="004E607A" w:rsidP="002B006C">
      <w:pPr>
        <w:spacing w:line="240" w:lineRule="auto"/>
        <w:rPr>
          <w:lang w:val="pt-PT"/>
        </w:rPr>
      </w:pPr>
    </w:p>
    <w:p w14:paraId="00FB84E5" w14:textId="77777777" w:rsidR="00702EE5" w:rsidRPr="008279F4" w:rsidRDefault="00702EE5" w:rsidP="00D24D4B">
      <w:pPr>
        <w:pStyle w:val="BTEMEASMCA"/>
      </w:pPr>
    </w:p>
    <w:p w14:paraId="4C25F2AC" w14:textId="6C1E9990" w:rsidR="004E607A" w:rsidRPr="008279F4" w:rsidRDefault="004E607A" w:rsidP="008279F4">
      <w:pPr>
        <w:pStyle w:val="PI-1EMEASMCA"/>
        <w:tabs>
          <w:tab w:val="left" w:pos="567"/>
        </w:tabs>
      </w:pPr>
      <w:bookmarkStart w:id="13" w:name="_Toc129243144"/>
      <w:bookmarkStart w:id="14" w:name="_Toc129243269"/>
      <w:r w:rsidRPr="008279F4">
        <w:t>6.</w:t>
      </w:r>
      <w:r w:rsidRPr="008279F4">
        <w:tab/>
        <w:t>Pakuotės turinys ir kita informacija</w:t>
      </w:r>
      <w:bookmarkEnd w:id="13"/>
      <w:bookmarkEnd w:id="14"/>
    </w:p>
    <w:p w14:paraId="66DB9423" w14:textId="77777777" w:rsidR="004E607A" w:rsidRPr="008279F4" w:rsidRDefault="004E607A" w:rsidP="00D24D4B">
      <w:pPr>
        <w:pStyle w:val="BTEMEASMCA"/>
      </w:pPr>
    </w:p>
    <w:p w14:paraId="10CEFE5A" w14:textId="77777777" w:rsidR="004E607A" w:rsidRPr="008279F4" w:rsidRDefault="00593DC5" w:rsidP="008279F4">
      <w:pPr>
        <w:pStyle w:val="PI-3EMEASMCA"/>
        <w:spacing w:after="0"/>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sudėtis</w:t>
      </w:r>
    </w:p>
    <w:p w14:paraId="70006AEE" w14:textId="77777777" w:rsidR="004E607A" w:rsidRPr="008279F4" w:rsidRDefault="004E607A" w:rsidP="008279F4">
      <w:pPr>
        <w:tabs>
          <w:tab w:val="left" w:pos="567"/>
        </w:tabs>
        <w:spacing w:line="240" w:lineRule="auto"/>
        <w:ind w:left="567" w:hanging="567"/>
        <w:rPr>
          <w:lang w:val="lt-LT"/>
        </w:rPr>
      </w:pPr>
      <w:r w:rsidRPr="008279F4">
        <w:rPr>
          <w:lang w:val="lt-LT"/>
        </w:rPr>
        <w:t>-</w:t>
      </w:r>
      <w:r w:rsidRPr="008279F4">
        <w:rPr>
          <w:lang w:val="lt-LT"/>
        </w:rPr>
        <w:tab/>
        <w:t xml:space="preserve">Veikliosios medžiagos yra </w:t>
      </w:r>
      <w:proofErr w:type="spellStart"/>
      <w:r w:rsidRPr="008279F4">
        <w:rPr>
          <w:lang w:val="lt-LT"/>
        </w:rPr>
        <w:t>latanoprostas</w:t>
      </w:r>
      <w:proofErr w:type="spellEnd"/>
      <w:r w:rsidRPr="008279F4">
        <w:rPr>
          <w:lang w:val="lt-LT"/>
        </w:rPr>
        <w:t xml:space="preserve"> ir </w:t>
      </w:r>
      <w:proofErr w:type="spellStart"/>
      <w:r w:rsidRPr="008279F4">
        <w:rPr>
          <w:lang w:val="lt-LT"/>
        </w:rPr>
        <w:t>timololis</w:t>
      </w:r>
      <w:proofErr w:type="spellEnd"/>
      <w:r w:rsidR="00EF1911" w:rsidRPr="008279F4">
        <w:rPr>
          <w:lang w:val="lt-LT"/>
        </w:rPr>
        <w:t xml:space="preserve"> (</w:t>
      </w:r>
      <w:proofErr w:type="spellStart"/>
      <w:r w:rsidR="00EF1911" w:rsidRPr="008279F4">
        <w:rPr>
          <w:lang w:val="lt-LT"/>
        </w:rPr>
        <w:t>timololio</w:t>
      </w:r>
      <w:proofErr w:type="spellEnd"/>
      <w:r w:rsidR="00EF1911" w:rsidRPr="008279F4">
        <w:rPr>
          <w:lang w:val="lt-LT"/>
        </w:rPr>
        <w:t xml:space="preserve"> </w:t>
      </w:r>
      <w:proofErr w:type="spellStart"/>
      <w:r w:rsidR="00EF1911" w:rsidRPr="008279F4">
        <w:rPr>
          <w:lang w:val="lt-LT"/>
        </w:rPr>
        <w:t>maleato</w:t>
      </w:r>
      <w:proofErr w:type="spellEnd"/>
      <w:r w:rsidR="00EF1911" w:rsidRPr="008279F4">
        <w:rPr>
          <w:lang w:val="lt-LT"/>
        </w:rPr>
        <w:t xml:space="preserve"> pavidalu)</w:t>
      </w:r>
      <w:r w:rsidRPr="008279F4">
        <w:rPr>
          <w:lang w:val="lt-LT"/>
        </w:rPr>
        <w:t xml:space="preserve">. </w:t>
      </w:r>
    </w:p>
    <w:p w14:paraId="5B131B0E" w14:textId="01EE3541" w:rsidR="004E607A" w:rsidRPr="008279F4" w:rsidRDefault="004E607A" w:rsidP="008279F4">
      <w:pPr>
        <w:tabs>
          <w:tab w:val="left" w:pos="567"/>
        </w:tabs>
        <w:spacing w:line="240" w:lineRule="auto"/>
        <w:ind w:left="567" w:hanging="567"/>
        <w:rPr>
          <w:lang w:val="lt-LT"/>
        </w:rPr>
      </w:pPr>
      <w:r w:rsidRPr="008279F4">
        <w:rPr>
          <w:lang w:val="lt-LT"/>
        </w:rPr>
        <w:lastRenderedPageBreak/>
        <w:t>-</w:t>
      </w:r>
      <w:r w:rsidRPr="008279F4">
        <w:rPr>
          <w:lang w:val="lt-LT"/>
        </w:rPr>
        <w:tab/>
        <w:t xml:space="preserve">Pagalbinės medžiagos yra </w:t>
      </w:r>
      <w:r w:rsidR="00EF1911" w:rsidRPr="008279F4">
        <w:rPr>
          <w:lang w:val="lt-LT"/>
        </w:rPr>
        <w:t xml:space="preserve">natrio chloridas, </w:t>
      </w:r>
      <w:proofErr w:type="spellStart"/>
      <w:r w:rsidR="00EF1911" w:rsidRPr="008279F4">
        <w:rPr>
          <w:lang w:val="lt-LT"/>
        </w:rPr>
        <w:t>benzalkonio</w:t>
      </w:r>
      <w:proofErr w:type="spellEnd"/>
      <w:r w:rsidR="00EF1911" w:rsidRPr="008279F4">
        <w:rPr>
          <w:lang w:val="lt-LT"/>
        </w:rPr>
        <w:t xml:space="preserve"> chloridas, natrio</w:t>
      </w:r>
      <w:r w:rsidR="0061314D">
        <w:rPr>
          <w:lang w:val="lt-LT"/>
        </w:rPr>
        <w:t>-</w:t>
      </w:r>
      <w:proofErr w:type="spellStart"/>
      <w:r w:rsidR="00EF1911" w:rsidRPr="008279F4">
        <w:rPr>
          <w:lang w:val="lt-LT"/>
        </w:rPr>
        <w:t>divandenilio</w:t>
      </w:r>
      <w:proofErr w:type="spellEnd"/>
      <w:r w:rsidR="00EF1911" w:rsidRPr="008279F4">
        <w:rPr>
          <w:lang w:val="lt-LT"/>
        </w:rPr>
        <w:t xml:space="preserve"> fosfat</w:t>
      </w:r>
      <w:r w:rsidR="0061314D">
        <w:rPr>
          <w:lang w:val="lt-LT"/>
        </w:rPr>
        <w:t>as</w:t>
      </w:r>
      <w:r w:rsidR="00EF1911" w:rsidRPr="008279F4">
        <w:rPr>
          <w:lang w:val="lt-LT"/>
        </w:rPr>
        <w:t xml:space="preserve"> </w:t>
      </w:r>
      <w:proofErr w:type="spellStart"/>
      <w:r w:rsidR="00EF1911" w:rsidRPr="008279F4">
        <w:rPr>
          <w:lang w:val="lt-LT"/>
        </w:rPr>
        <w:t>monohidratas</w:t>
      </w:r>
      <w:proofErr w:type="spellEnd"/>
      <w:r w:rsidR="00EF1911" w:rsidRPr="008279F4">
        <w:rPr>
          <w:lang w:val="lt-LT"/>
        </w:rPr>
        <w:t xml:space="preserve">, bevandenis </w:t>
      </w:r>
      <w:proofErr w:type="spellStart"/>
      <w:r w:rsidR="00EF1911" w:rsidRPr="008279F4">
        <w:rPr>
          <w:lang w:val="lt-LT"/>
        </w:rPr>
        <w:t>dinatrio</w:t>
      </w:r>
      <w:proofErr w:type="spellEnd"/>
      <w:r w:rsidR="00EF1911" w:rsidRPr="008279F4">
        <w:rPr>
          <w:lang w:val="lt-LT"/>
        </w:rPr>
        <w:t xml:space="preserve"> fosfatas, vandenilio chlorido rūgšti</w:t>
      </w:r>
      <w:r w:rsidR="00F11BD7" w:rsidRPr="008279F4">
        <w:rPr>
          <w:lang w:val="lt-LT"/>
        </w:rPr>
        <w:t>es tirpalas</w:t>
      </w:r>
      <w:r w:rsidR="00EF1911" w:rsidRPr="008279F4">
        <w:rPr>
          <w:lang w:val="lt-LT"/>
        </w:rPr>
        <w:t xml:space="preserve"> (pH koreguoti), natrio hidroksid</w:t>
      </w:r>
      <w:r w:rsidR="00F11BD7" w:rsidRPr="008279F4">
        <w:rPr>
          <w:lang w:val="lt-LT"/>
        </w:rPr>
        <w:t>o tirpalas</w:t>
      </w:r>
      <w:r w:rsidR="00EF1911" w:rsidRPr="008279F4">
        <w:rPr>
          <w:lang w:val="lt-LT"/>
        </w:rPr>
        <w:t xml:space="preserve"> (pH koreguoti), injekcinis vanduo</w:t>
      </w:r>
      <w:r w:rsidRPr="008279F4">
        <w:rPr>
          <w:lang w:val="lt-LT"/>
        </w:rPr>
        <w:t>.</w:t>
      </w:r>
    </w:p>
    <w:p w14:paraId="0701C5D3" w14:textId="77777777" w:rsidR="004E607A" w:rsidRPr="008279F4" w:rsidRDefault="004E607A" w:rsidP="00D24D4B">
      <w:pPr>
        <w:pStyle w:val="BTEMEASMCA"/>
      </w:pPr>
    </w:p>
    <w:p w14:paraId="6A0EEC0B" w14:textId="77777777" w:rsidR="004E607A" w:rsidRPr="008279F4" w:rsidRDefault="00593DC5" w:rsidP="008279F4">
      <w:pPr>
        <w:pStyle w:val="PI-3EMEASMCA"/>
        <w:spacing w:after="0"/>
      </w:pPr>
      <w:proofErr w:type="spellStart"/>
      <w:r w:rsidRPr="008279F4">
        <w:t>Latanoprost</w:t>
      </w:r>
      <w:proofErr w:type="spellEnd"/>
      <w:r w:rsidRPr="008279F4">
        <w:t>/</w:t>
      </w:r>
      <w:proofErr w:type="spellStart"/>
      <w:r w:rsidRPr="008279F4">
        <w:t>Timolol</w:t>
      </w:r>
      <w:proofErr w:type="spellEnd"/>
      <w:r w:rsidRPr="008279F4">
        <w:t xml:space="preserve"> ELVIM</w:t>
      </w:r>
      <w:r w:rsidR="004E607A" w:rsidRPr="008279F4">
        <w:t xml:space="preserve"> išvaizda ir kiekis pakuotėje</w:t>
      </w:r>
    </w:p>
    <w:p w14:paraId="59824B45" w14:textId="77777777" w:rsidR="00EF1911" w:rsidRPr="00562A69" w:rsidRDefault="00F11BD7" w:rsidP="00D24D4B">
      <w:pPr>
        <w:pStyle w:val="BTEMEASMCA"/>
      </w:pPr>
      <w:r w:rsidRPr="00562A69">
        <w:t xml:space="preserve">Šioje pakuotėje yra vienas buteliukas, kuriame yra 2,5 ml </w:t>
      </w:r>
      <w:proofErr w:type="spellStart"/>
      <w:r w:rsidRPr="00562A69">
        <w:t>Latanoprost</w:t>
      </w:r>
      <w:proofErr w:type="spellEnd"/>
      <w:r w:rsidRPr="00562A69">
        <w:t>/</w:t>
      </w:r>
      <w:proofErr w:type="spellStart"/>
      <w:r w:rsidRPr="00562A69">
        <w:t>Timolol</w:t>
      </w:r>
      <w:proofErr w:type="spellEnd"/>
      <w:r w:rsidRPr="00562A69">
        <w:t xml:space="preserve"> ELVIM akių lašų (tirpalo)</w:t>
      </w:r>
      <w:r w:rsidR="00EF1911" w:rsidRPr="00562A69">
        <w:t>.</w:t>
      </w:r>
    </w:p>
    <w:p w14:paraId="768E77C5" w14:textId="30B909F7" w:rsidR="00EF1911" w:rsidRPr="00562A69" w:rsidRDefault="00EF1911" w:rsidP="00D24D4B">
      <w:pPr>
        <w:pStyle w:val="BTEMEASMCA"/>
      </w:pPr>
      <w:proofErr w:type="spellStart"/>
      <w:r w:rsidRPr="00562A69">
        <w:t>Latanoprost</w:t>
      </w:r>
      <w:proofErr w:type="spellEnd"/>
      <w:r w:rsidRPr="00562A69">
        <w:t>/</w:t>
      </w:r>
      <w:proofErr w:type="spellStart"/>
      <w:r w:rsidRPr="00562A69">
        <w:t>Timolol</w:t>
      </w:r>
      <w:proofErr w:type="spellEnd"/>
      <w:r w:rsidRPr="00562A69">
        <w:t xml:space="preserve"> ELVIM </w:t>
      </w:r>
      <w:r w:rsidR="00F11BD7" w:rsidRPr="00562A69">
        <w:t>yra skaidrus bespalvis skystis</w:t>
      </w:r>
      <w:r w:rsidR="005D1239" w:rsidRPr="00F3189B">
        <w:rPr>
          <w:rFonts w:eastAsia="Calibri"/>
          <w:lang w:eastAsia="en-US"/>
        </w:rPr>
        <w:t xml:space="preserve"> </w:t>
      </w:r>
      <w:r w:rsidR="005D1239" w:rsidRPr="00F3189B">
        <w:t>ir praktiškai be dalelių.</w:t>
      </w:r>
    </w:p>
    <w:p w14:paraId="5295BB60" w14:textId="77777777" w:rsidR="004E607A" w:rsidRPr="00562A69" w:rsidRDefault="00EF1911" w:rsidP="00D24D4B">
      <w:pPr>
        <w:pStyle w:val="BTEMEASMCA"/>
      </w:pPr>
      <w:proofErr w:type="spellStart"/>
      <w:r w:rsidRPr="00562A69">
        <w:t>Latanoprost</w:t>
      </w:r>
      <w:proofErr w:type="spellEnd"/>
      <w:r w:rsidRPr="00562A69">
        <w:t>/</w:t>
      </w:r>
      <w:proofErr w:type="spellStart"/>
      <w:r w:rsidRPr="00562A69">
        <w:t>Timolol</w:t>
      </w:r>
      <w:proofErr w:type="spellEnd"/>
      <w:r w:rsidRPr="00562A69">
        <w:t xml:space="preserve"> ELVIM </w:t>
      </w:r>
      <w:r w:rsidR="00F11BD7" w:rsidRPr="00562A69">
        <w:t>tiekiamas pakuotėmis po 1 buteliuką</w:t>
      </w:r>
      <w:r w:rsidRPr="00562A69">
        <w:t>.</w:t>
      </w:r>
    </w:p>
    <w:p w14:paraId="554220A0" w14:textId="77777777" w:rsidR="00EF1911" w:rsidRPr="008279F4" w:rsidRDefault="00EF1911" w:rsidP="00D24D4B">
      <w:pPr>
        <w:pStyle w:val="BTEMEASMCA"/>
      </w:pPr>
    </w:p>
    <w:p w14:paraId="64EA704A" w14:textId="77777777" w:rsidR="004E607A" w:rsidRPr="008279F4" w:rsidRDefault="004E607A" w:rsidP="008279F4">
      <w:pPr>
        <w:pStyle w:val="Antrat4"/>
        <w:rPr>
          <w:b w:val="0"/>
          <w:noProof w:val="0"/>
          <w:color w:val="000000" w:themeColor="text1"/>
          <w:sz w:val="22"/>
          <w:szCs w:val="22"/>
        </w:rPr>
      </w:pPr>
      <w:r w:rsidRPr="008279F4">
        <w:rPr>
          <w:noProof w:val="0"/>
          <w:color w:val="000000" w:themeColor="text1"/>
          <w:sz w:val="22"/>
          <w:szCs w:val="22"/>
        </w:rPr>
        <w:t>Registruotojas ir gamintojas</w:t>
      </w:r>
    </w:p>
    <w:p w14:paraId="10E2C2BE" w14:textId="77777777" w:rsidR="004E607A" w:rsidRPr="008279F4" w:rsidRDefault="004E607A" w:rsidP="00D24D4B">
      <w:pPr>
        <w:pStyle w:val="BTEMEASMCA"/>
      </w:pPr>
    </w:p>
    <w:p w14:paraId="6655B02A" w14:textId="77777777" w:rsidR="004E607A" w:rsidRPr="008279F4" w:rsidRDefault="004E607A" w:rsidP="008279F4">
      <w:pPr>
        <w:pStyle w:val="Pagrindinistekstas"/>
        <w:tabs>
          <w:tab w:val="left" w:pos="567"/>
        </w:tabs>
        <w:spacing w:after="0"/>
        <w:jc w:val="both"/>
        <w:rPr>
          <w:b/>
          <w:bCs/>
          <w:iCs/>
          <w:szCs w:val="22"/>
          <w:lang w:val="lt-LT"/>
        </w:rPr>
      </w:pPr>
      <w:r w:rsidRPr="008279F4">
        <w:rPr>
          <w:b/>
          <w:bCs/>
          <w:iCs/>
          <w:szCs w:val="22"/>
          <w:lang w:val="lt-LT"/>
        </w:rPr>
        <w:t>Registruotojas</w:t>
      </w:r>
    </w:p>
    <w:p w14:paraId="00541D7E" w14:textId="77777777" w:rsidR="009164A5" w:rsidRPr="008279F4" w:rsidRDefault="009164A5" w:rsidP="00D24D4B">
      <w:pPr>
        <w:pStyle w:val="BTEMEASMCA"/>
      </w:pPr>
      <w:r w:rsidRPr="008279F4">
        <w:t>SIA ELVIM</w:t>
      </w:r>
    </w:p>
    <w:p w14:paraId="35FC2345" w14:textId="77777777" w:rsidR="009164A5" w:rsidRPr="008279F4" w:rsidRDefault="009164A5" w:rsidP="00D24D4B">
      <w:pPr>
        <w:pStyle w:val="BTEMEASMCA"/>
      </w:pPr>
      <w:proofErr w:type="spellStart"/>
      <w:r w:rsidRPr="008279F4">
        <w:t>Kurzemes</w:t>
      </w:r>
      <w:proofErr w:type="spellEnd"/>
      <w:r w:rsidRPr="008279F4">
        <w:t xml:space="preserve"> pr. 3G</w:t>
      </w:r>
    </w:p>
    <w:p w14:paraId="24E1E643" w14:textId="77777777" w:rsidR="004E607A" w:rsidRPr="008279F4" w:rsidRDefault="009164A5" w:rsidP="00D24D4B">
      <w:pPr>
        <w:pStyle w:val="BTEMEASMCA"/>
      </w:pPr>
      <w:proofErr w:type="spellStart"/>
      <w:r w:rsidRPr="008279F4">
        <w:t>Riga</w:t>
      </w:r>
      <w:proofErr w:type="spellEnd"/>
      <w:r w:rsidRPr="008279F4">
        <w:t>, LV-1067</w:t>
      </w:r>
    </w:p>
    <w:p w14:paraId="094B5230" w14:textId="77777777" w:rsidR="009164A5" w:rsidRPr="008279F4" w:rsidRDefault="009164A5" w:rsidP="00D24D4B">
      <w:pPr>
        <w:pStyle w:val="BTEMEASMCA"/>
      </w:pPr>
      <w:r w:rsidRPr="008279F4">
        <w:t>Latvija</w:t>
      </w:r>
    </w:p>
    <w:p w14:paraId="299CB79B" w14:textId="77777777" w:rsidR="004E607A" w:rsidRPr="008279F4" w:rsidRDefault="004E607A" w:rsidP="008279F4">
      <w:pPr>
        <w:pStyle w:val="Pagrindinistekstas"/>
        <w:tabs>
          <w:tab w:val="left" w:pos="567"/>
        </w:tabs>
        <w:spacing w:after="0"/>
        <w:jc w:val="both"/>
        <w:rPr>
          <w:szCs w:val="22"/>
          <w:lang w:val="lt-LT"/>
        </w:rPr>
      </w:pPr>
    </w:p>
    <w:p w14:paraId="7C3C89AD" w14:textId="77777777" w:rsidR="004E607A" w:rsidRPr="008279F4" w:rsidRDefault="004E607A" w:rsidP="008279F4">
      <w:pPr>
        <w:spacing w:line="240" w:lineRule="auto"/>
        <w:rPr>
          <w:b/>
          <w:bCs/>
          <w:iCs/>
          <w:lang w:val="lt-LT"/>
        </w:rPr>
      </w:pPr>
      <w:r w:rsidRPr="008279F4">
        <w:rPr>
          <w:b/>
          <w:bCs/>
          <w:iCs/>
          <w:lang w:val="lt-LT"/>
        </w:rPr>
        <w:t>Gamintojas</w:t>
      </w:r>
    </w:p>
    <w:p w14:paraId="397A9FEB" w14:textId="77777777" w:rsidR="009164A5" w:rsidRPr="008279F4" w:rsidRDefault="009164A5" w:rsidP="00D24D4B">
      <w:pPr>
        <w:pStyle w:val="BTEMEASMCA"/>
      </w:pPr>
      <w:r w:rsidRPr="008279F4">
        <w:t>RAFARM S.A.</w:t>
      </w:r>
    </w:p>
    <w:p w14:paraId="3055CDC4" w14:textId="45C01A8D" w:rsidR="009164A5" w:rsidRPr="008279F4" w:rsidRDefault="009164A5" w:rsidP="00D24D4B">
      <w:pPr>
        <w:pStyle w:val="BTEMEASMCA"/>
      </w:pPr>
      <w:proofErr w:type="spellStart"/>
      <w:r w:rsidRPr="008279F4">
        <w:t>Thesi</w:t>
      </w:r>
      <w:proofErr w:type="spellEnd"/>
      <w:r w:rsidRPr="008279F4">
        <w:t xml:space="preserve"> </w:t>
      </w:r>
      <w:proofErr w:type="spellStart"/>
      <w:r w:rsidRPr="008279F4">
        <w:t>Poussi</w:t>
      </w:r>
      <w:proofErr w:type="spellEnd"/>
      <w:r w:rsidRPr="008279F4">
        <w:t xml:space="preserve"> </w:t>
      </w:r>
      <w:proofErr w:type="spellStart"/>
      <w:r w:rsidR="00544CD0">
        <w:t>Xatzi</w:t>
      </w:r>
      <w:proofErr w:type="spellEnd"/>
      <w:r w:rsidR="00544CD0">
        <w:t xml:space="preserve"> </w:t>
      </w:r>
      <w:proofErr w:type="spellStart"/>
      <w:r w:rsidR="00544CD0">
        <w:t>Agiou</w:t>
      </w:r>
      <w:proofErr w:type="spellEnd"/>
      <w:r w:rsidR="00544CD0">
        <w:t xml:space="preserve"> </w:t>
      </w:r>
      <w:proofErr w:type="spellStart"/>
      <w:r w:rsidR="00544CD0">
        <w:t>Louka</w:t>
      </w:r>
      <w:proofErr w:type="spellEnd"/>
    </w:p>
    <w:p w14:paraId="66C3B869" w14:textId="75C77A8C" w:rsidR="009164A5" w:rsidRPr="008279F4" w:rsidRDefault="00544CD0" w:rsidP="00D24D4B">
      <w:pPr>
        <w:pStyle w:val="BTEMEASMCA"/>
      </w:pPr>
      <w:r>
        <w:t>TK-</w:t>
      </w:r>
      <w:r w:rsidR="009164A5" w:rsidRPr="008279F4">
        <w:t xml:space="preserve">19002 </w:t>
      </w:r>
      <w:proofErr w:type="spellStart"/>
      <w:r w:rsidR="009164A5" w:rsidRPr="008279F4">
        <w:t>Paiania</w:t>
      </w:r>
      <w:proofErr w:type="spellEnd"/>
      <w:r w:rsidR="009164A5" w:rsidRPr="008279F4">
        <w:t xml:space="preserve">, </w:t>
      </w:r>
      <w:proofErr w:type="spellStart"/>
      <w:r w:rsidR="009164A5" w:rsidRPr="008279F4">
        <w:t>Attiki</w:t>
      </w:r>
      <w:proofErr w:type="spellEnd"/>
    </w:p>
    <w:p w14:paraId="7D8676AC" w14:textId="77777777" w:rsidR="004E607A" w:rsidRDefault="009164A5" w:rsidP="00D24D4B">
      <w:pPr>
        <w:pStyle w:val="BTEMEASMCA"/>
      </w:pPr>
      <w:r w:rsidRPr="008279F4">
        <w:t>Graikija</w:t>
      </w:r>
    </w:p>
    <w:p w14:paraId="167FEF34" w14:textId="77777777" w:rsidR="00562A69" w:rsidRPr="008279F4" w:rsidRDefault="00562A69" w:rsidP="00D24D4B">
      <w:pPr>
        <w:pStyle w:val="BTEMEASMCA"/>
      </w:pPr>
    </w:p>
    <w:p w14:paraId="6C42E804" w14:textId="00B53936" w:rsidR="009164A5" w:rsidRPr="008279F4" w:rsidRDefault="009164A5" w:rsidP="00D24D4B">
      <w:pPr>
        <w:pStyle w:val="BTEMEASMCA"/>
      </w:pPr>
      <w:r w:rsidRPr="00562A69">
        <w:t>Šis vaistas EEE valstybėse narėse registruotas tokiais pavadinimais:</w:t>
      </w:r>
    </w:p>
    <w:tbl>
      <w:tblPr>
        <w:tblW w:w="0" w:type="auto"/>
        <w:tblLook w:val="04A0" w:firstRow="1" w:lastRow="0" w:firstColumn="1" w:lastColumn="0" w:noHBand="0" w:noVBand="1"/>
      </w:tblPr>
      <w:tblGrid>
        <w:gridCol w:w="1638"/>
        <w:gridCol w:w="6884"/>
      </w:tblGrid>
      <w:tr w:rsidR="009164A5" w:rsidRPr="008279F4" w14:paraId="0FCED7F9" w14:textId="77777777" w:rsidTr="006F6300">
        <w:tc>
          <w:tcPr>
            <w:tcW w:w="1638" w:type="dxa"/>
            <w:hideMark/>
          </w:tcPr>
          <w:p w14:paraId="5DCBC8DA" w14:textId="77777777" w:rsidR="009164A5" w:rsidRPr="008279F4" w:rsidRDefault="009164A5" w:rsidP="008279F4">
            <w:pPr>
              <w:autoSpaceDE w:val="0"/>
              <w:autoSpaceDN w:val="0"/>
              <w:adjustRightInd w:val="0"/>
              <w:spacing w:line="240" w:lineRule="auto"/>
              <w:rPr>
                <w:bCs/>
                <w:lang w:val="lt-LT"/>
              </w:rPr>
            </w:pPr>
            <w:bookmarkStart w:id="15" w:name="_Hlk534968508"/>
            <w:r w:rsidRPr="008279F4">
              <w:rPr>
                <w:bCs/>
                <w:lang w:val="lt-LT"/>
              </w:rPr>
              <w:t>Estija</w:t>
            </w:r>
          </w:p>
        </w:tc>
        <w:tc>
          <w:tcPr>
            <w:tcW w:w="6884" w:type="dxa"/>
            <w:hideMark/>
          </w:tcPr>
          <w:p w14:paraId="6DE54682" w14:textId="77777777" w:rsidR="009164A5" w:rsidRPr="008279F4" w:rsidRDefault="009164A5" w:rsidP="008279F4">
            <w:pPr>
              <w:autoSpaceDE w:val="0"/>
              <w:autoSpaceDN w:val="0"/>
              <w:adjustRightInd w:val="0"/>
              <w:spacing w:line="240" w:lineRule="auto"/>
              <w:rPr>
                <w:bCs/>
                <w:lang w:val="lt-LT"/>
              </w:rPr>
            </w:pPr>
            <w:proofErr w:type="spellStart"/>
            <w:r w:rsidRPr="008279F4">
              <w:rPr>
                <w:bCs/>
                <w:lang w:val="lt-LT"/>
              </w:rPr>
              <w:t>Latanoprost</w:t>
            </w:r>
            <w:proofErr w:type="spellEnd"/>
            <w:r w:rsidRPr="008279F4">
              <w:rPr>
                <w:bCs/>
                <w:lang w:val="lt-LT"/>
              </w:rPr>
              <w:t>/</w:t>
            </w:r>
            <w:proofErr w:type="spellStart"/>
            <w:r w:rsidRPr="008279F4">
              <w:rPr>
                <w:bCs/>
                <w:lang w:val="lt-LT"/>
              </w:rPr>
              <w:t>Timolol</w:t>
            </w:r>
            <w:proofErr w:type="spellEnd"/>
            <w:r w:rsidRPr="008279F4">
              <w:rPr>
                <w:bCs/>
                <w:lang w:val="lt-LT"/>
              </w:rPr>
              <w:t xml:space="preserve"> ELVIM 50 </w:t>
            </w:r>
            <w:proofErr w:type="spellStart"/>
            <w:r w:rsidRPr="008279F4">
              <w:rPr>
                <w:bCs/>
                <w:lang w:val="lt-LT"/>
              </w:rPr>
              <w:t>mikrogrammi</w:t>
            </w:r>
            <w:proofErr w:type="spellEnd"/>
            <w:r w:rsidRPr="008279F4">
              <w:rPr>
                <w:bCs/>
                <w:lang w:val="lt-LT"/>
              </w:rPr>
              <w:t xml:space="preserve">/5 mg/ml </w:t>
            </w:r>
            <w:proofErr w:type="spellStart"/>
            <w:r w:rsidRPr="008279F4">
              <w:rPr>
                <w:bCs/>
                <w:lang w:val="lt-LT"/>
              </w:rPr>
              <w:t>silmatilgad</w:t>
            </w:r>
            <w:proofErr w:type="spellEnd"/>
            <w:r w:rsidRPr="008279F4">
              <w:rPr>
                <w:bCs/>
                <w:lang w:val="lt-LT"/>
              </w:rPr>
              <w:t xml:space="preserve">, </w:t>
            </w:r>
            <w:proofErr w:type="spellStart"/>
            <w:r w:rsidRPr="008279F4">
              <w:rPr>
                <w:bCs/>
                <w:lang w:val="lt-LT"/>
              </w:rPr>
              <w:t>lahus</w:t>
            </w:r>
            <w:proofErr w:type="spellEnd"/>
            <w:r w:rsidRPr="008279F4">
              <w:rPr>
                <w:bCs/>
                <w:lang w:val="lt-LT"/>
              </w:rPr>
              <w:t xml:space="preserve"> </w:t>
            </w:r>
          </w:p>
        </w:tc>
      </w:tr>
      <w:tr w:rsidR="009164A5" w:rsidRPr="00F91223" w14:paraId="35578F49" w14:textId="77777777" w:rsidTr="006F6300">
        <w:tc>
          <w:tcPr>
            <w:tcW w:w="1638" w:type="dxa"/>
            <w:hideMark/>
          </w:tcPr>
          <w:p w14:paraId="0D4030EB" w14:textId="77777777" w:rsidR="009164A5" w:rsidRPr="008279F4" w:rsidRDefault="009164A5" w:rsidP="008279F4">
            <w:pPr>
              <w:autoSpaceDE w:val="0"/>
              <w:autoSpaceDN w:val="0"/>
              <w:adjustRightInd w:val="0"/>
              <w:spacing w:line="240" w:lineRule="auto"/>
              <w:rPr>
                <w:bCs/>
                <w:lang w:val="lt-LT"/>
              </w:rPr>
            </w:pPr>
            <w:r w:rsidRPr="008279F4">
              <w:rPr>
                <w:bCs/>
                <w:lang w:val="lt-LT"/>
              </w:rPr>
              <w:t>Latvija</w:t>
            </w:r>
          </w:p>
        </w:tc>
        <w:tc>
          <w:tcPr>
            <w:tcW w:w="6884" w:type="dxa"/>
            <w:hideMark/>
          </w:tcPr>
          <w:p w14:paraId="72A16975" w14:textId="77777777" w:rsidR="009164A5" w:rsidRPr="008279F4" w:rsidRDefault="009164A5" w:rsidP="008279F4">
            <w:pPr>
              <w:autoSpaceDE w:val="0"/>
              <w:autoSpaceDN w:val="0"/>
              <w:adjustRightInd w:val="0"/>
              <w:spacing w:line="240" w:lineRule="auto"/>
              <w:rPr>
                <w:bCs/>
                <w:lang w:val="lt-LT"/>
              </w:rPr>
            </w:pPr>
            <w:proofErr w:type="spellStart"/>
            <w:r w:rsidRPr="008279F4">
              <w:rPr>
                <w:bCs/>
                <w:lang w:val="lt-LT"/>
              </w:rPr>
              <w:t>Latanoprost</w:t>
            </w:r>
            <w:proofErr w:type="spellEnd"/>
            <w:r w:rsidRPr="008279F4">
              <w:rPr>
                <w:bCs/>
                <w:lang w:val="lt-LT"/>
              </w:rPr>
              <w:t>/</w:t>
            </w:r>
            <w:proofErr w:type="spellStart"/>
            <w:r w:rsidRPr="008279F4">
              <w:rPr>
                <w:bCs/>
                <w:lang w:val="lt-LT"/>
              </w:rPr>
              <w:t>Timolol</w:t>
            </w:r>
            <w:proofErr w:type="spellEnd"/>
            <w:r w:rsidRPr="008279F4">
              <w:rPr>
                <w:bCs/>
                <w:lang w:val="lt-LT"/>
              </w:rPr>
              <w:t xml:space="preserve"> ELVIM 50 </w:t>
            </w:r>
            <w:proofErr w:type="spellStart"/>
            <w:r w:rsidRPr="008279F4">
              <w:rPr>
                <w:bCs/>
                <w:lang w:val="lt-LT"/>
              </w:rPr>
              <w:t>mikrogrami</w:t>
            </w:r>
            <w:proofErr w:type="spellEnd"/>
            <w:r w:rsidRPr="008279F4">
              <w:rPr>
                <w:bCs/>
                <w:lang w:val="lt-LT"/>
              </w:rPr>
              <w:t xml:space="preserve">/5 mg/ml </w:t>
            </w:r>
            <w:proofErr w:type="spellStart"/>
            <w:r w:rsidRPr="008279F4">
              <w:rPr>
                <w:bCs/>
                <w:lang w:val="lt-LT"/>
              </w:rPr>
              <w:t>acu</w:t>
            </w:r>
            <w:proofErr w:type="spellEnd"/>
            <w:r w:rsidRPr="008279F4">
              <w:rPr>
                <w:bCs/>
                <w:lang w:val="lt-LT"/>
              </w:rPr>
              <w:t xml:space="preserve"> </w:t>
            </w:r>
            <w:proofErr w:type="spellStart"/>
            <w:r w:rsidRPr="008279F4">
              <w:rPr>
                <w:bCs/>
                <w:lang w:val="lt-LT"/>
              </w:rPr>
              <w:t>pilieni</w:t>
            </w:r>
            <w:proofErr w:type="spellEnd"/>
            <w:r w:rsidRPr="008279F4">
              <w:rPr>
                <w:bCs/>
                <w:lang w:val="lt-LT"/>
              </w:rPr>
              <w:t xml:space="preserve">, </w:t>
            </w:r>
            <w:proofErr w:type="spellStart"/>
            <w:r w:rsidRPr="008279F4">
              <w:rPr>
                <w:bCs/>
                <w:lang w:val="lt-LT"/>
              </w:rPr>
              <w:t>šķīdums</w:t>
            </w:r>
            <w:proofErr w:type="spellEnd"/>
          </w:p>
        </w:tc>
      </w:tr>
      <w:tr w:rsidR="009164A5" w:rsidRPr="00F91223" w14:paraId="3C073FB4" w14:textId="77777777" w:rsidTr="006F6300">
        <w:tc>
          <w:tcPr>
            <w:tcW w:w="1638" w:type="dxa"/>
            <w:hideMark/>
          </w:tcPr>
          <w:p w14:paraId="7B20BF01" w14:textId="77777777" w:rsidR="009164A5" w:rsidRPr="008279F4" w:rsidRDefault="009164A5" w:rsidP="008279F4">
            <w:pPr>
              <w:autoSpaceDE w:val="0"/>
              <w:autoSpaceDN w:val="0"/>
              <w:adjustRightInd w:val="0"/>
              <w:spacing w:line="240" w:lineRule="auto"/>
              <w:rPr>
                <w:bCs/>
                <w:lang w:val="lt-LT"/>
              </w:rPr>
            </w:pPr>
            <w:r w:rsidRPr="008279F4">
              <w:rPr>
                <w:bCs/>
                <w:lang w:val="lt-LT"/>
              </w:rPr>
              <w:t>Lietuva</w:t>
            </w:r>
          </w:p>
        </w:tc>
        <w:tc>
          <w:tcPr>
            <w:tcW w:w="6884" w:type="dxa"/>
            <w:hideMark/>
          </w:tcPr>
          <w:p w14:paraId="324C8140" w14:textId="77777777" w:rsidR="009164A5" w:rsidRPr="008279F4" w:rsidRDefault="009164A5" w:rsidP="008279F4">
            <w:pPr>
              <w:autoSpaceDE w:val="0"/>
              <w:autoSpaceDN w:val="0"/>
              <w:adjustRightInd w:val="0"/>
              <w:spacing w:line="240" w:lineRule="auto"/>
              <w:rPr>
                <w:lang w:val="lt-LT"/>
              </w:rPr>
            </w:pPr>
            <w:proofErr w:type="spellStart"/>
            <w:r w:rsidRPr="008279F4">
              <w:rPr>
                <w:lang w:val="lt-LT"/>
              </w:rPr>
              <w:t>Latanoprost</w:t>
            </w:r>
            <w:proofErr w:type="spellEnd"/>
            <w:r w:rsidRPr="008279F4">
              <w:rPr>
                <w:lang w:val="lt-LT"/>
              </w:rPr>
              <w:t>/</w:t>
            </w:r>
            <w:proofErr w:type="spellStart"/>
            <w:r w:rsidRPr="008279F4">
              <w:rPr>
                <w:lang w:val="lt-LT"/>
              </w:rPr>
              <w:t>Timolol</w:t>
            </w:r>
            <w:proofErr w:type="spellEnd"/>
            <w:r w:rsidRPr="008279F4">
              <w:rPr>
                <w:lang w:val="lt-LT"/>
              </w:rPr>
              <w:t xml:space="preserve"> ELVIM 50 </w:t>
            </w:r>
            <w:proofErr w:type="spellStart"/>
            <w:r w:rsidRPr="008279F4">
              <w:rPr>
                <w:lang w:val="lt-LT"/>
              </w:rPr>
              <w:t>mikrogramų</w:t>
            </w:r>
            <w:proofErr w:type="spellEnd"/>
            <w:r w:rsidRPr="008279F4">
              <w:rPr>
                <w:lang w:val="lt-LT"/>
              </w:rPr>
              <w:t>/5 mg/ml akių lašai (tirpalas)</w:t>
            </w:r>
          </w:p>
        </w:tc>
        <w:bookmarkEnd w:id="15"/>
      </w:tr>
    </w:tbl>
    <w:p w14:paraId="5D916CEC" w14:textId="77777777" w:rsidR="009164A5" w:rsidRPr="008279F4" w:rsidRDefault="009164A5" w:rsidP="00D24D4B">
      <w:pPr>
        <w:pStyle w:val="BTEMEASMCA"/>
      </w:pPr>
    </w:p>
    <w:p w14:paraId="2F0C9332" w14:textId="6E0DFF2E" w:rsidR="004E607A" w:rsidRPr="008279F4" w:rsidRDefault="004E607A" w:rsidP="00D24D4B">
      <w:pPr>
        <w:pStyle w:val="BTbEMEASMCA"/>
      </w:pPr>
      <w:r w:rsidRPr="008279F4">
        <w:rPr>
          <w:bCs/>
        </w:rPr>
        <w:t>Šis pakuotės lapelis</w:t>
      </w:r>
      <w:r w:rsidRPr="008279F4">
        <w:t xml:space="preserve"> paskutinį kartą peržiūrėtas</w:t>
      </w:r>
      <w:r w:rsidR="00F91223">
        <w:t xml:space="preserve"> 2025-03-03</w:t>
      </w:r>
      <w:r w:rsidR="00777372">
        <w:t>.</w:t>
      </w:r>
    </w:p>
    <w:p w14:paraId="1077A980" w14:textId="77777777" w:rsidR="004E607A" w:rsidRPr="008279F4" w:rsidRDefault="004E607A" w:rsidP="008279F4">
      <w:pPr>
        <w:tabs>
          <w:tab w:val="left" w:pos="567"/>
        </w:tabs>
        <w:spacing w:line="240" w:lineRule="auto"/>
        <w:rPr>
          <w:lang w:val="lt-LT"/>
        </w:rPr>
      </w:pPr>
    </w:p>
    <w:p w14:paraId="59AE6027" w14:textId="77777777" w:rsidR="004E607A" w:rsidRPr="008279F4" w:rsidRDefault="004E607A" w:rsidP="008279F4">
      <w:pPr>
        <w:tabs>
          <w:tab w:val="left" w:pos="567"/>
        </w:tabs>
        <w:spacing w:line="240" w:lineRule="auto"/>
        <w:rPr>
          <w:rStyle w:val="Hipersaitas"/>
          <w:rFonts w:eastAsia="SimSun"/>
          <w:lang w:val="lt-LT"/>
        </w:rPr>
      </w:pPr>
      <w:r w:rsidRPr="008279F4">
        <w:rPr>
          <w:lang w:val="lt-LT"/>
        </w:rPr>
        <w:t>Išsami informacija apie šį vaistą pateikiama Valstybinės vaistų kontrolės tarnybos prie Lietuvos Respublikos sveikatos apsaugos ministerijos tinklalapyje</w:t>
      </w:r>
      <w:r w:rsidRPr="008279F4">
        <w:rPr>
          <w:i/>
          <w:lang w:val="lt-LT"/>
        </w:rPr>
        <w:t xml:space="preserve"> </w:t>
      </w:r>
      <w:hyperlink r:id="rId11" w:history="1">
        <w:r w:rsidRPr="008279F4">
          <w:rPr>
            <w:rStyle w:val="Hipersaitas"/>
            <w:rFonts w:eastAsia="SimSun"/>
            <w:lang w:val="lt-LT"/>
          </w:rPr>
          <w:t>http://www.vvkt.lt/</w:t>
        </w:r>
      </w:hyperlink>
    </w:p>
    <w:p w14:paraId="11AB8B0B" w14:textId="77777777" w:rsidR="004E607A" w:rsidRPr="008279F4" w:rsidRDefault="004E607A" w:rsidP="008279F4">
      <w:pPr>
        <w:tabs>
          <w:tab w:val="left" w:pos="567"/>
        </w:tabs>
        <w:spacing w:line="240" w:lineRule="auto"/>
        <w:rPr>
          <w:rStyle w:val="Hipersaitas"/>
          <w:rFonts w:eastAsia="SimSun"/>
          <w:lang w:val="lt-LT"/>
        </w:rPr>
      </w:pPr>
    </w:p>
    <w:p w14:paraId="7D01D46C" w14:textId="77777777" w:rsidR="004E607A" w:rsidRPr="008279F4" w:rsidRDefault="004E607A" w:rsidP="008279F4">
      <w:pPr>
        <w:tabs>
          <w:tab w:val="left" w:pos="567"/>
        </w:tabs>
        <w:spacing w:line="240" w:lineRule="auto"/>
        <w:rPr>
          <w:rFonts w:eastAsia="SimSun"/>
          <w:color w:val="0000FF"/>
          <w:u w:val="single"/>
          <w:lang w:val="lt-LT"/>
        </w:rPr>
      </w:pPr>
    </w:p>
    <w:p w14:paraId="4A3F329D" w14:textId="77777777" w:rsidR="00DD26B6" w:rsidRPr="008279F4" w:rsidRDefault="00DD26B6" w:rsidP="008279F4">
      <w:pPr>
        <w:spacing w:line="240" w:lineRule="auto"/>
        <w:rPr>
          <w:lang w:val="lt-LT"/>
        </w:rPr>
      </w:pPr>
    </w:p>
    <w:sectPr w:rsidR="00DD26B6" w:rsidRPr="008279F4" w:rsidSect="00F5769A">
      <w:headerReference w:type="even" r:id="rId12"/>
      <w:footerReference w:type="even" r:id="rId13"/>
      <w:footerReference w:type="default" r:id="rId14"/>
      <w:footerReference w:type="first" r:id="rId15"/>
      <w:pgSz w:w="11907" w:h="16840" w:code="9"/>
      <w:pgMar w:top="1134" w:right="1418" w:bottom="1134" w:left="1418" w:header="737" w:footer="73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BDAEA" w14:textId="77777777" w:rsidR="00166B1B" w:rsidRDefault="00166B1B">
      <w:pPr>
        <w:spacing w:line="240" w:lineRule="auto"/>
      </w:pPr>
      <w:r>
        <w:separator/>
      </w:r>
    </w:p>
  </w:endnote>
  <w:endnote w:type="continuationSeparator" w:id="0">
    <w:p w14:paraId="1970222D" w14:textId="77777777" w:rsidR="00166B1B" w:rsidRDefault="00166B1B">
      <w:pPr>
        <w:spacing w:line="240" w:lineRule="auto"/>
      </w:pPr>
      <w:r>
        <w:continuationSeparator/>
      </w:r>
    </w:p>
  </w:endnote>
  <w:endnote w:type="continuationNotice" w:id="1">
    <w:p w14:paraId="74EAA687" w14:textId="77777777" w:rsidR="00166B1B" w:rsidRDefault="00166B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HelveticaLT">
    <w:altName w:val="Times New Roman"/>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362D" w14:textId="77777777" w:rsidR="004D39D2" w:rsidRDefault="004D39D2" w:rsidP="00F576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EF43F9" w14:textId="77777777" w:rsidR="004D39D2" w:rsidRDefault="004D39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8451" w14:textId="0FE07A61" w:rsidR="004D39D2" w:rsidRPr="0027248D" w:rsidRDefault="004D39D2" w:rsidP="00F5769A">
    <w:pPr>
      <w:pStyle w:val="Porat"/>
      <w:framePr w:wrap="around" w:vAnchor="text" w:hAnchor="margin" w:xAlign="right" w:y="1"/>
      <w:rPr>
        <w:rStyle w:val="Puslapionumeris"/>
      </w:rPr>
    </w:pPr>
    <w:r w:rsidRPr="0027248D">
      <w:rPr>
        <w:rStyle w:val="Puslapionumeris"/>
      </w:rPr>
      <w:fldChar w:fldCharType="begin"/>
    </w:r>
    <w:r w:rsidRPr="0027248D">
      <w:rPr>
        <w:rStyle w:val="Puslapionumeris"/>
      </w:rPr>
      <w:instrText xml:space="preserve">PAGE  </w:instrText>
    </w:r>
    <w:r w:rsidRPr="0027248D">
      <w:rPr>
        <w:rStyle w:val="Puslapionumeris"/>
      </w:rPr>
      <w:fldChar w:fldCharType="separate"/>
    </w:r>
    <w:r w:rsidR="00D24D4B">
      <w:rPr>
        <w:rStyle w:val="Puslapionumeris"/>
        <w:noProof/>
      </w:rPr>
      <w:t>2</w:t>
    </w:r>
    <w:r w:rsidR="00D24D4B">
      <w:rPr>
        <w:rStyle w:val="Puslapionumeris"/>
        <w:noProof/>
      </w:rPr>
      <w:t>6</w:t>
    </w:r>
    <w:r w:rsidRPr="0027248D">
      <w:rPr>
        <w:rStyle w:val="Puslapionumeris"/>
      </w:rPr>
      <w:fldChar w:fldCharType="end"/>
    </w:r>
  </w:p>
  <w:p w14:paraId="00DED9BE" w14:textId="77777777" w:rsidR="004D39D2" w:rsidRDefault="004D39D2">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4D99" w14:textId="77777777" w:rsidR="004D39D2" w:rsidRDefault="004D39D2">
    <w:pPr>
      <w:pStyle w:val="Porat"/>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9CB43" w14:textId="77777777" w:rsidR="00166B1B" w:rsidRDefault="00166B1B">
      <w:pPr>
        <w:spacing w:line="240" w:lineRule="auto"/>
      </w:pPr>
      <w:r>
        <w:separator/>
      </w:r>
    </w:p>
  </w:footnote>
  <w:footnote w:type="continuationSeparator" w:id="0">
    <w:p w14:paraId="49108F02" w14:textId="77777777" w:rsidR="00166B1B" w:rsidRDefault="00166B1B">
      <w:pPr>
        <w:spacing w:line="240" w:lineRule="auto"/>
      </w:pPr>
      <w:r>
        <w:continuationSeparator/>
      </w:r>
    </w:p>
  </w:footnote>
  <w:footnote w:type="continuationNotice" w:id="1">
    <w:p w14:paraId="2AA7E6C8" w14:textId="77777777" w:rsidR="00166B1B" w:rsidRDefault="00166B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DBD2" w14:textId="77777777" w:rsidR="004D39D2" w:rsidRDefault="004D39D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3</w:t>
    </w:r>
    <w:r>
      <w:rPr>
        <w:rStyle w:val="Puslapionumeris"/>
      </w:rPr>
      <w:fldChar w:fldCharType="end"/>
    </w:r>
  </w:p>
  <w:p w14:paraId="29ECC781" w14:textId="77777777" w:rsidR="004D39D2" w:rsidRDefault="004D39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7C3D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FEF9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6C2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8070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E85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3AA8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384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5AC0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32E1BE"/>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HelveticaL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L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L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F22F2F"/>
    <w:multiLevelType w:val="hybridMultilevel"/>
    <w:tmpl w:val="B672D3F4"/>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B1403"/>
    <w:multiLevelType w:val="hybridMultilevel"/>
    <w:tmpl w:val="4B64C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B40553"/>
    <w:multiLevelType w:val="hybridMultilevel"/>
    <w:tmpl w:val="CFE88020"/>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6DD1CF8"/>
    <w:multiLevelType w:val="hybridMultilevel"/>
    <w:tmpl w:val="2D1CF0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EF1A4C7E"/>
    <w:lvl w:ilvl="0" w:tplc="06E84732">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HelveticaLT"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HelveticaLT"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HelveticaLT"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05393C"/>
    <w:multiLevelType w:val="hybridMultilevel"/>
    <w:tmpl w:val="EB281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9851DC"/>
    <w:multiLevelType w:val="hybridMultilevel"/>
    <w:tmpl w:val="94A4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473F42"/>
    <w:multiLevelType w:val="hybridMultilevel"/>
    <w:tmpl w:val="0EA071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645124E"/>
    <w:multiLevelType w:val="hybridMultilevel"/>
    <w:tmpl w:val="E5F8F654"/>
    <w:lvl w:ilvl="0" w:tplc="B26C6DAE">
      <w:start w:val="1"/>
      <w:numFmt w:val="bullet"/>
      <w:lvlText w:val="-"/>
      <w:lvlJc w:val="left"/>
      <w:pPr>
        <w:ind w:left="720" w:hanging="360"/>
      </w:pPr>
      <w:rPr>
        <w:rFonts w:ascii="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6854145"/>
    <w:multiLevelType w:val="hybridMultilevel"/>
    <w:tmpl w:val="6786E2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A13207"/>
    <w:multiLevelType w:val="hybridMultilevel"/>
    <w:tmpl w:val="C2E2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A4083"/>
    <w:multiLevelType w:val="hybridMultilevel"/>
    <w:tmpl w:val="B448D4EA"/>
    <w:lvl w:ilvl="0" w:tplc="743A7702">
      <w:start w:val="3"/>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A27E83"/>
    <w:multiLevelType w:val="singleLevel"/>
    <w:tmpl w:val="36640DDC"/>
    <w:lvl w:ilvl="0">
      <w:start w:val="1"/>
      <w:numFmt w:val="bullet"/>
      <w:lvlRestart w:val="0"/>
      <w:pStyle w:val="Sraassuenkleliais"/>
      <w:lvlText w:val=""/>
      <w:lvlJc w:val="left"/>
      <w:pPr>
        <w:tabs>
          <w:tab w:val="num" w:pos="360"/>
        </w:tabs>
        <w:ind w:left="360" w:hanging="360"/>
      </w:pPr>
      <w:rPr>
        <w:rFonts w:ascii="Symbol" w:hAnsi="Symbol" w:hint="default"/>
        <w:caps w:val="0"/>
        <w:u w:val="none"/>
      </w:rPr>
    </w:lvl>
  </w:abstractNum>
  <w:num w:numId="1" w16cid:durableId="505637402">
    <w:abstractNumId w:val="15"/>
  </w:num>
  <w:num w:numId="2" w16cid:durableId="713699859">
    <w:abstractNumId w:val="23"/>
  </w:num>
  <w:num w:numId="3" w16cid:durableId="1261642461">
    <w:abstractNumId w:val="10"/>
  </w:num>
  <w:num w:numId="4" w16cid:durableId="2097627373">
    <w:abstractNumId w:val="11"/>
  </w:num>
  <w:num w:numId="5" w16cid:durableId="1546284875">
    <w:abstractNumId w:val="9"/>
    <w:lvlOverride w:ilvl="0">
      <w:lvl w:ilvl="0">
        <w:start w:val="1"/>
        <w:numFmt w:val="bullet"/>
        <w:lvlText w:val="-"/>
        <w:lvlJc w:val="left"/>
        <w:pPr>
          <w:ind w:left="360" w:hanging="360"/>
        </w:pPr>
      </w:lvl>
    </w:lvlOverride>
  </w:num>
  <w:num w:numId="6" w16cid:durableId="684599231">
    <w:abstractNumId w:val="7"/>
  </w:num>
  <w:num w:numId="7" w16cid:durableId="1185942318">
    <w:abstractNumId w:val="6"/>
  </w:num>
  <w:num w:numId="8" w16cid:durableId="1939562305">
    <w:abstractNumId w:val="5"/>
  </w:num>
  <w:num w:numId="9" w16cid:durableId="2010987958">
    <w:abstractNumId w:val="4"/>
  </w:num>
  <w:num w:numId="10" w16cid:durableId="1260453986">
    <w:abstractNumId w:val="8"/>
  </w:num>
  <w:num w:numId="11" w16cid:durableId="1944072866">
    <w:abstractNumId w:val="3"/>
  </w:num>
  <w:num w:numId="12" w16cid:durableId="524756203">
    <w:abstractNumId w:val="2"/>
  </w:num>
  <w:num w:numId="13" w16cid:durableId="393889135">
    <w:abstractNumId w:val="1"/>
  </w:num>
  <w:num w:numId="14" w16cid:durableId="2066828209">
    <w:abstractNumId w:val="0"/>
  </w:num>
  <w:num w:numId="15" w16cid:durableId="937366321">
    <w:abstractNumId w:val="9"/>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981499883">
    <w:abstractNumId w:val="14"/>
  </w:num>
  <w:num w:numId="17" w16cid:durableId="780032153">
    <w:abstractNumId w:val="18"/>
  </w:num>
  <w:num w:numId="18" w16cid:durableId="740559473">
    <w:abstractNumId w:val="22"/>
  </w:num>
  <w:num w:numId="19" w16cid:durableId="273905772">
    <w:abstractNumId w:val="17"/>
  </w:num>
  <w:num w:numId="20" w16cid:durableId="1713725376">
    <w:abstractNumId w:val="16"/>
  </w:num>
  <w:num w:numId="21" w16cid:durableId="355887546">
    <w:abstractNumId w:val="12"/>
  </w:num>
  <w:num w:numId="22" w16cid:durableId="1492059297">
    <w:abstractNumId w:val="13"/>
  </w:num>
  <w:num w:numId="23" w16cid:durableId="1428187816">
    <w:abstractNumId w:val="19"/>
  </w:num>
  <w:num w:numId="24" w16cid:durableId="1272322836">
    <w:abstractNumId w:val="20"/>
  </w:num>
  <w:num w:numId="25" w16cid:durableId="136035397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E2"/>
    <w:rsid w:val="000009E4"/>
    <w:rsid w:val="0000440C"/>
    <w:rsid w:val="000054D8"/>
    <w:rsid w:val="0001178B"/>
    <w:rsid w:val="00011DCB"/>
    <w:rsid w:val="00035A38"/>
    <w:rsid w:val="00036CE4"/>
    <w:rsid w:val="00040C66"/>
    <w:rsid w:val="00045A32"/>
    <w:rsid w:val="00054235"/>
    <w:rsid w:val="00056598"/>
    <w:rsid w:val="00075325"/>
    <w:rsid w:val="00080C3B"/>
    <w:rsid w:val="00081017"/>
    <w:rsid w:val="00086F03"/>
    <w:rsid w:val="0008758F"/>
    <w:rsid w:val="0009493F"/>
    <w:rsid w:val="000A482B"/>
    <w:rsid w:val="000A5307"/>
    <w:rsid w:val="000A785D"/>
    <w:rsid w:val="000B12EE"/>
    <w:rsid w:val="000B1365"/>
    <w:rsid w:val="000C2043"/>
    <w:rsid w:val="000D43B2"/>
    <w:rsid w:val="000D72DB"/>
    <w:rsid w:val="000F04F7"/>
    <w:rsid w:val="000F6344"/>
    <w:rsid w:val="0013624C"/>
    <w:rsid w:val="00142323"/>
    <w:rsid w:val="00151F27"/>
    <w:rsid w:val="00162FE9"/>
    <w:rsid w:val="00164845"/>
    <w:rsid w:val="00166B1B"/>
    <w:rsid w:val="00167653"/>
    <w:rsid w:val="001745D0"/>
    <w:rsid w:val="00183F19"/>
    <w:rsid w:val="0018506E"/>
    <w:rsid w:val="00186131"/>
    <w:rsid w:val="001918C8"/>
    <w:rsid w:val="00194498"/>
    <w:rsid w:val="001B238E"/>
    <w:rsid w:val="001C3AE8"/>
    <w:rsid w:val="001D2A67"/>
    <w:rsid w:val="001D792F"/>
    <w:rsid w:val="001E01DA"/>
    <w:rsid w:val="001E5B28"/>
    <w:rsid w:val="00207306"/>
    <w:rsid w:val="00207A46"/>
    <w:rsid w:val="002131C9"/>
    <w:rsid w:val="0021552B"/>
    <w:rsid w:val="00232931"/>
    <w:rsid w:val="00241232"/>
    <w:rsid w:val="00243403"/>
    <w:rsid w:val="00251358"/>
    <w:rsid w:val="00251472"/>
    <w:rsid w:val="0025440E"/>
    <w:rsid w:val="0026347F"/>
    <w:rsid w:val="00270E66"/>
    <w:rsid w:val="0027321C"/>
    <w:rsid w:val="00277946"/>
    <w:rsid w:val="00282DCA"/>
    <w:rsid w:val="00290ABD"/>
    <w:rsid w:val="0029331A"/>
    <w:rsid w:val="00294634"/>
    <w:rsid w:val="002A2A73"/>
    <w:rsid w:val="002A2D48"/>
    <w:rsid w:val="002B006C"/>
    <w:rsid w:val="002B12B3"/>
    <w:rsid w:val="002C2DC3"/>
    <w:rsid w:val="002C5D45"/>
    <w:rsid w:val="002D3ECE"/>
    <w:rsid w:val="002D78C4"/>
    <w:rsid w:val="0030006A"/>
    <w:rsid w:val="00300275"/>
    <w:rsid w:val="0030103D"/>
    <w:rsid w:val="00306C89"/>
    <w:rsid w:val="00320739"/>
    <w:rsid w:val="00331793"/>
    <w:rsid w:val="00333703"/>
    <w:rsid w:val="00340B0B"/>
    <w:rsid w:val="0035257A"/>
    <w:rsid w:val="00356FBD"/>
    <w:rsid w:val="00393639"/>
    <w:rsid w:val="003A6BD7"/>
    <w:rsid w:val="003A7653"/>
    <w:rsid w:val="003B1E35"/>
    <w:rsid w:val="003D05D9"/>
    <w:rsid w:val="003D21D4"/>
    <w:rsid w:val="003F2DD4"/>
    <w:rsid w:val="00401D2E"/>
    <w:rsid w:val="00411933"/>
    <w:rsid w:val="00417AAE"/>
    <w:rsid w:val="00424538"/>
    <w:rsid w:val="00435F3D"/>
    <w:rsid w:val="00443B90"/>
    <w:rsid w:val="004466D3"/>
    <w:rsid w:val="00452C5C"/>
    <w:rsid w:val="004544BA"/>
    <w:rsid w:val="0046524A"/>
    <w:rsid w:val="0048219D"/>
    <w:rsid w:val="00487B88"/>
    <w:rsid w:val="00491C1F"/>
    <w:rsid w:val="004B04DF"/>
    <w:rsid w:val="004C524E"/>
    <w:rsid w:val="004C575D"/>
    <w:rsid w:val="004D2D4D"/>
    <w:rsid w:val="004D39D2"/>
    <w:rsid w:val="004D6D4E"/>
    <w:rsid w:val="004E607A"/>
    <w:rsid w:val="004F2B9E"/>
    <w:rsid w:val="004F4F1E"/>
    <w:rsid w:val="00502B85"/>
    <w:rsid w:val="005049ED"/>
    <w:rsid w:val="0050629C"/>
    <w:rsid w:val="0051328C"/>
    <w:rsid w:val="005148A5"/>
    <w:rsid w:val="00514E5A"/>
    <w:rsid w:val="00515824"/>
    <w:rsid w:val="00516E1A"/>
    <w:rsid w:val="0052507D"/>
    <w:rsid w:val="0052760E"/>
    <w:rsid w:val="00531755"/>
    <w:rsid w:val="00532067"/>
    <w:rsid w:val="00534E03"/>
    <w:rsid w:val="00536BDF"/>
    <w:rsid w:val="00537540"/>
    <w:rsid w:val="00544CD0"/>
    <w:rsid w:val="00545B69"/>
    <w:rsid w:val="005520F7"/>
    <w:rsid w:val="00552B80"/>
    <w:rsid w:val="00557872"/>
    <w:rsid w:val="00562783"/>
    <w:rsid w:val="00562A69"/>
    <w:rsid w:val="00572095"/>
    <w:rsid w:val="005903CB"/>
    <w:rsid w:val="00593DC5"/>
    <w:rsid w:val="005B02F6"/>
    <w:rsid w:val="005C0825"/>
    <w:rsid w:val="005C092E"/>
    <w:rsid w:val="005D0C70"/>
    <w:rsid w:val="005D1239"/>
    <w:rsid w:val="005F44EE"/>
    <w:rsid w:val="005F7772"/>
    <w:rsid w:val="0060627B"/>
    <w:rsid w:val="0061314D"/>
    <w:rsid w:val="006314D0"/>
    <w:rsid w:val="0063223A"/>
    <w:rsid w:val="006413F5"/>
    <w:rsid w:val="00651C7F"/>
    <w:rsid w:val="0065362C"/>
    <w:rsid w:val="00660C6D"/>
    <w:rsid w:val="00663CEB"/>
    <w:rsid w:val="00667344"/>
    <w:rsid w:val="00672EBE"/>
    <w:rsid w:val="00681163"/>
    <w:rsid w:val="006831EC"/>
    <w:rsid w:val="00690F30"/>
    <w:rsid w:val="00694263"/>
    <w:rsid w:val="006A15B4"/>
    <w:rsid w:val="006A725F"/>
    <w:rsid w:val="006C11B5"/>
    <w:rsid w:val="006C626D"/>
    <w:rsid w:val="006C70F4"/>
    <w:rsid w:val="006E1B54"/>
    <w:rsid w:val="006E452E"/>
    <w:rsid w:val="006E5CBB"/>
    <w:rsid w:val="006F2A9E"/>
    <w:rsid w:val="006F6300"/>
    <w:rsid w:val="00702EE5"/>
    <w:rsid w:val="0073466E"/>
    <w:rsid w:val="007375E2"/>
    <w:rsid w:val="0074182F"/>
    <w:rsid w:val="0077101D"/>
    <w:rsid w:val="00777372"/>
    <w:rsid w:val="00777E2C"/>
    <w:rsid w:val="0078729C"/>
    <w:rsid w:val="007918C9"/>
    <w:rsid w:val="00791957"/>
    <w:rsid w:val="00791E43"/>
    <w:rsid w:val="007A0810"/>
    <w:rsid w:val="007A47FA"/>
    <w:rsid w:val="007A4E20"/>
    <w:rsid w:val="007B3F02"/>
    <w:rsid w:val="007C0BA9"/>
    <w:rsid w:val="007C3054"/>
    <w:rsid w:val="007C4161"/>
    <w:rsid w:val="007C7775"/>
    <w:rsid w:val="007D2E8D"/>
    <w:rsid w:val="007D4B8B"/>
    <w:rsid w:val="007E0AAD"/>
    <w:rsid w:val="007E22CE"/>
    <w:rsid w:val="007E44A3"/>
    <w:rsid w:val="007E7B62"/>
    <w:rsid w:val="007F568A"/>
    <w:rsid w:val="008024A7"/>
    <w:rsid w:val="008123DA"/>
    <w:rsid w:val="00815E2C"/>
    <w:rsid w:val="00815EA6"/>
    <w:rsid w:val="008279F4"/>
    <w:rsid w:val="00831343"/>
    <w:rsid w:val="00831EB7"/>
    <w:rsid w:val="008333A5"/>
    <w:rsid w:val="00844810"/>
    <w:rsid w:val="00844C64"/>
    <w:rsid w:val="008617EF"/>
    <w:rsid w:val="00870EB6"/>
    <w:rsid w:val="008766D2"/>
    <w:rsid w:val="00895B2D"/>
    <w:rsid w:val="008A085D"/>
    <w:rsid w:val="008A2591"/>
    <w:rsid w:val="008B7842"/>
    <w:rsid w:val="008C7850"/>
    <w:rsid w:val="008D20D4"/>
    <w:rsid w:val="008E238C"/>
    <w:rsid w:val="0090645A"/>
    <w:rsid w:val="00912904"/>
    <w:rsid w:val="009164A5"/>
    <w:rsid w:val="00917DAA"/>
    <w:rsid w:val="00934770"/>
    <w:rsid w:val="00937589"/>
    <w:rsid w:val="009504D8"/>
    <w:rsid w:val="0095491C"/>
    <w:rsid w:val="00961113"/>
    <w:rsid w:val="00967723"/>
    <w:rsid w:val="0098124C"/>
    <w:rsid w:val="00986AC0"/>
    <w:rsid w:val="009D1251"/>
    <w:rsid w:val="009D322A"/>
    <w:rsid w:val="009E10AD"/>
    <w:rsid w:val="00A0580D"/>
    <w:rsid w:val="00A122CE"/>
    <w:rsid w:val="00A15A87"/>
    <w:rsid w:val="00A33C0A"/>
    <w:rsid w:val="00A4058D"/>
    <w:rsid w:val="00A40F5B"/>
    <w:rsid w:val="00A4197E"/>
    <w:rsid w:val="00A4706F"/>
    <w:rsid w:val="00A47C3B"/>
    <w:rsid w:val="00A521BB"/>
    <w:rsid w:val="00A63116"/>
    <w:rsid w:val="00A8083A"/>
    <w:rsid w:val="00A81413"/>
    <w:rsid w:val="00A9104B"/>
    <w:rsid w:val="00A96B1A"/>
    <w:rsid w:val="00AA7C5A"/>
    <w:rsid w:val="00AB18CA"/>
    <w:rsid w:val="00AB218C"/>
    <w:rsid w:val="00AC131A"/>
    <w:rsid w:val="00AD5204"/>
    <w:rsid w:val="00AD6EE2"/>
    <w:rsid w:val="00AE49FE"/>
    <w:rsid w:val="00B07597"/>
    <w:rsid w:val="00B12166"/>
    <w:rsid w:val="00B12E7A"/>
    <w:rsid w:val="00B21581"/>
    <w:rsid w:val="00B22FC5"/>
    <w:rsid w:val="00B24DC2"/>
    <w:rsid w:val="00B545F9"/>
    <w:rsid w:val="00B62FE7"/>
    <w:rsid w:val="00B676C7"/>
    <w:rsid w:val="00B677A6"/>
    <w:rsid w:val="00B84EC8"/>
    <w:rsid w:val="00B87792"/>
    <w:rsid w:val="00B9230D"/>
    <w:rsid w:val="00BA3170"/>
    <w:rsid w:val="00BA756B"/>
    <w:rsid w:val="00BB18C2"/>
    <w:rsid w:val="00BC61D1"/>
    <w:rsid w:val="00BC6AB7"/>
    <w:rsid w:val="00BC6CB4"/>
    <w:rsid w:val="00BD1196"/>
    <w:rsid w:val="00BE159F"/>
    <w:rsid w:val="00BF0288"/>
    <w:rsid w:val="00BF5918"/>
    <w:rsid w:val="00C00F92"/>
    <w:rsid w:val="00C0125A"/>
    <w:rsid w:val="00C03E49"/>
    <w:rsid w:val="00C11CA0"/>
    <w:rsid w:val="00C20B3F"/>
    <w:rsid w:val="00C32CD1"/>
    <w:rsid w:val="00C3468D"/>
    <w:rsid w:val="00C501C2"/>
    <w:rsid w:val="00C530AF"/>
    <w:rsid w:val="00C57579"/>
    <w:rsid w:val="00C57A30"/>
    <w:rsid w:val="00C646C0"/>
    <w:rsid w:val="00C6485D"/>
    <w:rsid w:val="00C719E7"/>
    <w:rsid w:val="00C767DB"/>
    <w:rsid w:val="00C87B5E"/>
    <w:rsid w:val="00C934D2"/>
    <w:rsid w:val="00CA4F0E"/>
    <w:rsid w:val="00CA7EEE"/>
    <w:rsid w:val="00CB76D0"/>
    <w:rsid w:val="00CC68B9"/>
    <w:rsid w:val="00CD2169"/>
    <w:rsid w:val="00CE1FEA"/>
    <w:rsid w:val="00CE2074"/>
    <w:rsid w:val="00CE38E5"/>
    <w:rsid w:val="00CE50D7"/>
    <w:rsid w:val="00CF22C6"/>
    <w:rsid w:val="00D074F3"/>
    <w:rsid w:val="00D12565"/>
    <w:rsid w:val="00D14E58"/>
    <w:rsid w:val="00D17B5F"/>
    <w:rsid w:val="00D226EE"/>
    <w:rsid w:val="00D22CBA"/>
    <w:rsid w:val="00D24D4B"/>
    <w:rsid w:val="00D40C9F"/>
    <w:rsid w:val="00D52BBA"/>
    <w:rsid w:val="00D548F4"/>
    <w:rsid w:val="00D70A41"/>
    <w:rsid w:val="00D713D4"/>
    <w:rsid w:val="00D76BA1"/>
    <w:rsid w:val="00D8643B"/>
    <w:rsid w:val="00DB295B"/>
    <w:rsid w:val="00DC28C9"/>
    <w:rsid w:val="00DC7A61"/>
    <w:rsid w:val="00DD26B6"/>
    <w:rsid w:val="00DD704A"/>
    <w:rsid w:val="00DD7E77"/>
    <w:rsid w:val="00DE5B3F"/>
    <w:rsid w:val="00DE5BE6"/>
    <w:rsid w:val="00DE5F67"/>
    <w:rsid w:val="00DF614A"/>
    <w:rsid w:val="00E0701C"/>
    <w:rsid w:val="00E0719D"/>
    <w:rsid w:val="00E261A4"/>
    <w:rsid w:val="00E406AD"/>
    <w:rsid w:val="00E42AA9"/>
    <w:rsid w:val="00E449F2"/>
    <w:rsid w:val="00E460DC"/>
    <w:rsid w:val="00E5613B"/>
    <w:rsid w:val="00E5695D"/>
    <w:rsid w:val="00E64CD2"/>
    <w:rsid w:val="00E65019"/>
    <w:rsid w:val="00E8764B"/>
    <w:rsid w:val="00E90484"/>
    <w:rsid w:val="00E96AEB"/>
    <w:rsid w:val="00EA04C9"/>
    <w:rsid w:val="00EA4F10"/>
    <w:rsid w:val="00EB2928"/>
    <w:rsid w:val="00EB3443"/>
    <w:rsid w:val="00EC450C"/>
    <w:rsid w:val="00EC6BE5"/>
    <w:rsid w:val="00ED1434"/>
    <w:rsid w:val="00ED3EB0"/>
    <w:rsid w:val="00EF1370"/>
    <w:rsid w:val="00EF1911"/>
    <w:rsid w:val="00EF2331"/>
    <w:rsid w:val="00EF6038"/>
    <w:rsid w:val="00F05100"/>
    <w:rsid w:val="00F10029"/>
    <w:rsid w:val="00F11BD7"/>
    <w:rsid w:val="00F22720"/>
    <w:rsid w:val="00F3189B"/>
    <w:rsid w:val="00F5769A"/>
    <w:rsid w:val="00F62E37"/>
    <w:rsid w:val="00F77DDB"/>
    <w:rsid w:val="00F861EE"/>
    <w:rsid w:val="00F91223"/>
    <w:rsid w:val="00F92A1A"/>
    <w:rsid w:val="00F95747"/>
    <w:rsid w:val="00F97064"/>
    <w:rsid w:val="00FA34B2"/>
    <w:rsid w:val="00FD6062"/>
    <w:rsid w:val="00FD73DD"/>
    <w:rsid w:val="00FE0628"/>
    <w:rsid w:val="00FE5BFB"/>
    <w:rsid w:val="00FF0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AF69"/>
  <w15:docId w15:val="{5C1F5D43-F24B-48B3-89C6-4C52E1966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607A"/>
    <w:pPr>
      <w:spacing w:after="0"/>
    </w:pPr>
    <w:rPr>
      <w:rFonts w:ascii="Times New Roman" w:eastAsia="Calibri" w:hAnsi="Times New Roman" w:cs="Times New Roman"/>
    </w:rPr>
  </w:style>
  <w:style w:type="paragraph" w:styleId="Antrat1">
    <w:name w:val="heading 1"/>
    <w:basedOn w:val="prastasis"/>
    <w:next w:val="prastasis"/>
    <w:link w:val="Antrat1Diagrama"/>
    <w:uiPriority w:val="9"/>
    <w:qFormat/>
    <w:rsid w:val="004E607A"/>
    <w:pPr>
      <w:keepNext/>
      <w:spacing w:before="240" w:after="60"/>
      <w:outlineLvl w:val="0"/>
    </w:pPr>
    <w:rPr>
      <w:rFonts w:ascii="Cambria" w:eastAsia="Times New Roman" w:hAnsi="Cambria"/>
      <w:b/>
      <w:bCs/>
      <w:kern w:val="32"/>
      <w:sz w:val="32"/>
      <w:szCs w:val="32"/>
      <w:lang w:val="x-none" w:eastAsia="x-none"/>
    </w:rPr>
  </w:style>
  <w:style w:type="paragraph" w:styleId="Antrat2">
    <w:name w:val="heading 2"/>
    <w:basedOn w:val="prastasis"/>
    <w:next w:val="prastasis"/>
    <w:link w:val="Antrat2Diagrama"/>
    <w:uiPriority w:val="9"/>
    <w:qFormat/>
    <w:rsid w:val="004E607A"/>
    <w:pPr>
      <w:keepNext/>
      <w:spacing w:before="240" w:after="60"/>
      <w:outlineLvl w:val="1"/>
    </w:pPr>
    <w:rPr>
      <w:rFonts w:ascii="Cambria" w:eastAsia="Times New Roman" w:hAnsi="Cambria"/>
      <w:b/>
      <w:bCs/>
      <w:i/>
      <w:iCs/>
      <w:sz w:val="28"/>
      <w:szCs w:val="28"/>
      <w:lang w:val="x-none" w:eastAsia="x-none"/>
    </w:rPr>
  </w:style>
  <w:style w:type="paragraph" w:styleId="Antrat3">
    <w:name w:val="heading 3"/>
    <w:basedOn w:val="prastasis"/>
    <w:next w:val="prastasis"/>
    <w:link w:val="Antrat3Diagrama"/>
    <w:uiPriority w:val="9"/>
    <w:qFormat/>
    <w:rsid w:val="004E607A"/>
    <w:pPr>
      <w:keepNext/>
      <w:spacing w:before="240" w:after="60"/>
      <w:outlineLvl w:val="2"/>
    </w:pPr>
    <w:rPr>
      <w:rFonts w:ascii="Cambria" w:eastAsia="Times New Roman" w:hAnsi="Cambria"/>
      <w:b/>
      <w:bCs/>
      <w:sz w:val="26"/>
      <w:szCs w:val="26"/>
      <w:lang w:val="x-none" w:eastAsia="x-none"/>
    </w:rPr>
  </w:style>
  <w:style w:type="paragraph" w:styleId="Antrat4">
    <w:name w:val="heading 4"/>
    <w:basedOn w:val="prastasis"/>
    <w:next w:val="prastasis"/>
    <w:link w:val="Antrat4Diagrama"/>
    <w:qFormat/>
    <w:rsid w:val="004E607A"/>
    <w:pPr>
      <w:keepNext/>
      <w:spacing w:line="240" w:lineRule="auto"/>
      <w:jc w:val="both"/>
      <w:outlineLvl w:val="3"/>
    </w:pPr>
    <w:rPr>
      <w:rFonts w:eastAsia="Times New Roman"/>
      <w:b/>
      <w:noProof/>
      <w:sz w:val="24"/>
      <w:szCs w:val="24"/>
      <w:lang w:val="lt-LT"/>
    </w:rPr>
  </w:style>
  <w:style w:type="paragraph" w:styleId="Antrat5">
    <w:name w:val="heading 5"/>
    <w:basedOn w:val="prastasis"/>
    <w:next w:val="prastasis"/>
    <w:link w:val="Antrat5Diagrama"/>
    <w:qFormat/>
    <w:rsid w:val="004E607A"/>
    <w:pPr>
      <w:keepNext/>
      <w:spacing w:line="240" w:lineRule="auto"/>
      <w:jc w:val="both"/>
      <w:outlineLvl w:val="4"/>
    </w:pPr>
    <w:rPr>
      <w:rFonts w:eastAsia="Times New Roman"/>
      <w:noProof/>
      <w:sz w:val="24"/>
      <w:szCs w:val="24"/>
      <w:lang w:val="lt-LT"/>
    </w:rPr>
  </w:style>
  <w:style w:type="paragraph" w:styleId="Antrat6">
    <w:name w:val="heading 6"/>
    <w:basedOn w:val="prastasis"/>
    <w:next w:val="prastasis"/>
    <w:link w:val="Antrat6Diagrama"/>
    <w:qFormat/>
    <w:rsid w:val="004E607A"/>
    <w:pPr>
      <w:keepNext/>
      <w:tabs>
        <w:tab w:val="left" w:pos="-720"/>
        <w:tab w:val="left" w:pos="4536"/>
      </w:tabs>
      <w:suppressAutoHyphens/>
      <w:spacing w:line="240" w:lineRule="auto"/>
      <w:outlineLvl w:val="5"/>
    </w:pPr>
    <w:rPr>
      <w:rFonts w:eastAsia="Times New Roman"/>
      <w:i/>
      <w:sz w:val="24"/>
      <w:szCs w:val="24"/>
      <w:lang w:val="lt-LT"/>
    </w:rPr>
  </w:style>
  <w:style w:type="paragraph" w:styleId="Antrat7">
    <w:name w:val="heading 7"/>
    <w:basedOn w:val="prastasis"/>
    <w:next w:val="prastasis"/>
    <w:link w:val="Antrat7Diagrama"/>
    <w:qFormat/>
    <w:rsid w:val="004E607A"/>
    <w:pPr>
      <w:keepNext/>
      <w:tabs>
        <w:tab w:val="left" w:pos="-720"/>
        <w:tab w:val="left" w:pos="4536"/>
      </w:tabs>
      <w:suppressAutoHyphens/>
      <w:spacing w:line="240" w:lineRule="auto"/>
      <w:jc w:val="both"/>
      <w:outlineLvl w:val="6"/>
    </w:pPr>
    <w:rPr>
      <w:rFonts w:eastAsia="Times New Roman"/>
      <w:i/>
      <w:sz w:val="24"/>
      <w:szCs w:val="24"/>
      <w:lang w:val="lt-LT"/>
    </w:rPr>
  </w:style>
  <w:style w:type="paragraph" w:styleId="Antrat8">
    <w:name w:val="heading 8"/>
    <w:basedOn w:val="prastasis"/>
    <w:next w:val="prastasis"/>
    <w:link w:val="Antrat8Diagrama"/>
    <w:qFormat/>
    <w:rsid w:val="004E607A"/>
    <w:pPr>
      <w:keepNext/>
      <w:spacing w:line="240" w:lineRule="auto"/>
      <w:ind w:left="567" w:hanging="567"/>
      <w:jc w:val="both"/>
      <w:outlineLvl w:val="7"/>
    </w:pPr>
    <w:rPr>
      <w:rFonts w:eastAsia="Times New Roman"/>
      <w:b/>
      <w:i/>
      <w:sz w:val="24"/>
      <w:szCs w:val="24"/>
      <w:lang w:val="lt-LT"/>
    </w:rPr>
  </w:style>
  <w:style w:type="paragraph" w:styleId="Antrat9">
    <w:name w:val="heading 9"/>
    <w:basedOn w:val="prastasis"/>
    <w:next w:val="prastasis"/>
    <w:link w:val="Antrat9Diagrama"/>
    <w:qFormat/>
    <w:rsid w:val="004E607A"/>
    <w:pPr>
      <w:keepNext/>
      <w:spacing w:line="240" w:lineRule="auto"/>
      <w:jc w:val="both"/>
      <w:outlineLvl w:val="8"/>
    </w:pPr>
    <w:rPr>
      <w:rFonts w:eastAsia="Times New Roman"/>
      <w:b/>
      <w:i/>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E607A"/>
    <w:rPr>
      <w:rFonts w:ascii="Cambria" w:eastAsia="Times New Roman" w:hAnsi="Cambria" w:cs="Times New Roman"/>
      <w:b/>
      <w:bCs/>
      <w:kern w:val="32"/>
      <w:sz w:val="32"/>
      <w:szCs w:val="32"/>
      <w:lang w:val="x-none" w:eastAsia="x-none"/>
    </w:rPr>
  </w:style>
  <w:style w:type="character" w:customStyle="1" w:styleId="Antrat2Diagrama">
    <w:name w:val="Antraštė 2 Diagrama"/>
    <w:basedOn w:val="Numatytasispastraiposriftas"/>
    <w:link w:val="Antrat2"/>
    <w:uiPriority w:val="9"/>
    <w:rsid w:val="004E607A"/>
    <w:rPr>
      <w:rFonts w:ascii="Cambria" w:eastAsia="Times New Roman" w:hAnsi="Cambria" w:cs="Times New Roman"/>
      <w:b/>
      <w:bCs/>
      <w:i/>
      <w:iCs/>
      <w:sz w:val="28"/>
      <w:szCs w:val="28"/>
      <w:lang w:val="x-none" w:eastAsia="x-none"/>
    </w:rPr>
  </w:style>
  <w:style w:type="character" w:customStyle="1" w:styleId="Antrat3Diagrama">
    <w:name w:val="Antraštė 3 Diagrama"/>
    <w:basedOn w:val="Numatytasispastraiposriftas"/>
    <w:link w:val="Antrat3"/>
    <w:uiPriority w:val="9"/>
    <w:rsid w:val="004E607A"/>
    <w:rPr>
      <w:rFonts w:ascii="Cambria" w:eastAsia="Times New Roman" w:hAnsi="Cambria" w:cs="Times New Roman"/>
      <w:b/>
      <w:bCs/>
      <w:sz w:val="26"/>
      <w:szCs w:val="26"/>
      <w:lang w:val="x-none" w:eastAsia="x-none"/>
    </w:rPr>
  </w:style>
  <w:style w:type="character" w:customStyle="1" w:styleId="Antrat4Diagrama">
    <w:name w:val="Antraštė 4 Diagrama"/>
    <w:basedOn w:val="Numatytasispastraiposriftas"/>
    <w:link w:val="Antrat4"/>
    <w:rsid w:val="004E607A"/>
    <w:rPr>
      <w:rFonts w:ascii="Times New Roman" w:eastAsia="Times New Roman" w:hAnsi="Times New Roman" w:cs="Times New Roman"/>
      <w:b/>
      <w:noProof/>
      <w:sz w:val="24"/>
      <w:szCs w:val="24"/>
      <w:lang w:val="lt-LT"/>
    </w:rPr>
  </w:style>
  <w:style w:type="character" w:customStyle="1" w:styleId="Antrat5Diagrama">
    <w:name w:val="Antraštė 5 Diagrama"/>
    <w:basedOn w:val="Numatytasispastraiposriftas"/>
    <w:link w:val="Antrat5"/>
    <w:rsid w:val="004E607A"/>
    <w:rPr>
      <w:rFonts w:ascii="Times New Roman" w:eastAsia="Times New Roman" w:hAnsi="Times New Roman" w:cs="Times New Roman"/>
      <w:noProof/>
      <w:sz w:val="24"/>
      <w:szCs w:val="24"/>
      <w:lang w:val="lt-LT"/>
    </w:rPr>
  </w:style>
  <w:style w:type="character" w:customStyle="1" w:styleId="Antrat6Diagrama">
    <w:name w:val="Antraštė 6 Diagrama"/>
    <w:basedOn w:val="Numatytasispastraiposriftas"/>
    <w:link w:val="Antrat6"/>
    <w:rsid w:val="004E607A"/>
    <w:rPr>
      <w:rFonts w:ascii="Times New Roman" w:eastAsia="Times New Roman" w:hAnsi="Times New Roman" w:cs="Times New Roman"/>
      <w:i/>
      <w:sz w:val="24"/>
      <w:szCs w:val="24"/>
      <w:lang w:val="lt-LT"/>
    </w:rPr>
  </w:style>
  <w:style w:type="character" w:customStyle="1" w:styleId="Antrat7Diagrama">
    <w:name w:val="Antraštė 7 Diagrama"/>
    <w:basedOn w:val="Numatytasispastraiposriftas"/>
    <w:link w:val="Antrat7"/>
    <w:rsid w:val="004E607A"/>
    <w:rPr>
      <w:rFonts w:ascii="Times New Roman" w:eastAsia="Times New Roman" w:hAnsi="Times New Roman" w:cs="Times New Roman"/>
      <w:i/>
      <w:sz w:val="24"/>
      <w:szCs w:val="24"/>
      <w:lang w:val="lt-LT"/>
    </w:rPr>
  </w:style>
  <w:style w:type="character" w:customStyle="1" w:styleId="Antrat8Diagrama">
    <w:name w:val="Antraštė 8 Diagrama"/>
    <w:basedOn w:val="Numatytasispastraiposriftas"/>
    <w:link w:val="Antrat8"/>
    <w:rsid w:val="004E607A"/>
    <w:rPr>
      <w:rFonts w:ascii="Times New Roman" w:eastAsia="Times New Roman" w:hAnsi="Times New Roman" w:cs="Times New Roman"/>
      <w:b/>
      <w:i/>
      <w:sz w:val="24"/>
      <w:szCs w:val="24"/>
      <w:lang w:val="lt-LT"/>
    </w:rPr>
  </w:style>
  <w:style w:type="character" w:customStyle="1" w:styleId="Antrat9Diagrama">
    <w:name w:val="Antraštė 9 Diagrama"/>
    <w:basedOn w:val="Numatytasispastraiposriftas"/>
    <w:link w:val="Antrat9"/>
    <w:rsid w:val="004E607A"/>
    <w:rPr>
      <w:rFonts w:ascii="Times New Roman" w:eastAsia="Times New Roman" w:hAnsi="Times New Roman" w:cs="Times New Roman"/>
      <w:b/>
      <w:i/>
      <w:sz w:val="24"/>
      <w:szCs w:val="24"/>
      <w:lang w:val="lt-LT"/>
    </w:rPr>
  </w:style>
  <w:style w:type="paragraph" w:styleId="Antrats">
    <w:name w:val="header"/>
    <w:basedOn w:val="prastasis"/>
    <w:link w:val="AntratsDiagrama"/>
    <w:rsid w:val="004E607A"/>
    <w:pPr>
      <w:tabs>
        <w:tab w:val="center" w:pos="4986"/>
        <w:tab w:val="right" w:pos="9972"/>
      </w:tabs>
      <w:spacing w:line="240" w:lineRule="auto"/>
    </w:pPr>
    <w:rPr>
      <w:rFonts w:eastAsia="Times New Roman"/>
      <w:szCs w:val="24"/>
      <w:lang w:val="lt-LT" w:eastAsia="x-none"/>
    </w:rPr>
  </w:style>
  <w:style w:type="character" w:customStyle="1" w:styleId="AntratsDiagrama">
    <w:name w:val="Antraštės Diagrama"/>
    <w:basedOn w:val="Numatytasispastraiposriftas"/>
    <w:link w:val="Antrats"/>
    <w:rsid w:val="004E607A"/>
    <w:rPr>
      <w:rFonts w:ascii="Times New Roman" w:eastAsia="Times New Roman" w:hAnsi="Times New Roman" w:cs="Times New Roman"/>
      <w:szCs w:val="24"/>
      <w:lang w:val="lt-LT" w:eastAsia="x-none"/>
    </w:rPr>
  </w:style>
  <w:style w:type="paragraph" w:styleId="Porat">
    <w:name w:val="footer"/>
    <w:basedOn w:val="prastasis"/>
    <w:link w:val="PoratDiagrama"/>
    <w:rsid w:val="004E607A"/>
    <w:pPr>
      <w:tabs>
        <w:tab w:val="center" w:pos="4986"/>
        <w:tab w:val="right" w:pos="9972"/>
      </w:tabs>
      <w:spacing w:line="240" w:lineRule="auto"/>
    </w:pPr>
    <w:rPr>
      <w:rFonts w:eastAsia="Times New Roman"/>
      <w:szCs w:val="24"/>
      <w:lang w:val="lt-LT" w:eastAsia="x-none"/>
    </w:rPr>
  </w:style>
  <w:style w:type="character" w:customStyle="1" w:styleId="PoratDiagrama">
    <w:name w:val="Poraštė Diagrama"/>
    <w:basedOn w:val="Numatytasispastraiposriftas"/>
    <w:link w:val="Porat"/>
    <w:rsid w:val="004E607A"/>
    <w:rPr>
      <w:rFonts w:ascii="Times New Roman" w:eastAsia="Times New Roman" w:hAnsi="Times New Roman" w:cs="Times New Roman"/>
      <w:szCs w:val="24"/>
      <w:lang w:val="lt-LT" w:eastAsia="x-none"/>
    </w:rPr>
  </w:style>
  <w:style w:type="character" w:styleId="Puslapionumeris">
    <w:name w:val="page number"/>
    <w:basedOn w:val="Numatytasispastraiposriftas"/>
    <w:rsid w:val="004E607A"/>
  </w:style>
  <w:style w:type="character" w:styleId="Hipersaitas">
    <w:name w:val="Hyperlink"/>
    <w:uiPriority w:val="99"/>
    <w:rsid w:val="004E607A"/>
    <w:rPr>
      <w:color w:val="0000FF"/>
      <w:u w:val="single"/>
    </w:rPr>
  </w:style>
  <w:style w:type="paragraph" w:styleId="Komentarotekstas">
    <w:name w:val="annotation text"/>
    <w:basedOn w:val="prastasis"/>
    <w:link w:val="KomentarotekstasDiagrama"/>
    <w:semiHidden/>
    <w:rsid w:val="004E607A"/>
    <w:pPr>
      <w:spacing w:line="240" w:lineRule="auto"/>
    </w:pPr>
    <w:rPr>
      <w:rFonts w:eastAsia="Times New Roman"/>
      <w:sz w:val="20"/>
      <w:szCs w:val="24"/>
      <w:lang w:val="en-GB" w:eastAsia="x-none"/>
    </w:rPr>
  </w:style>
  <w:style w:type="character" w:customStyle="1" w:styleId="KomentarotekstasDiagrama">
    <w:name w:val="Komentaro tekstas Diagrama"/>
    <w:basedOn w:val="Numatytasispastraiposriftas"/>
    <w:link w:val="Komentarotekstas"/>
    <w:semiHidden/>
    <w:rsid w:val="004E607A"/>
    <w:rPr>
      <w:rFonts w:ascii="Times New Roman" w:eastAsia="Times New Roman" w:hAnsi="Times New Roman" w:cs="Times New Roman"/>
      <w:sz w:val="20"/>
      <w:szCs w:val="24"/>
      <w:lang w:val="en-GB" w:eastAsia="x-none"/>
    </w:rPr>
  </w:style>
  <w:style w:type="paragraph" w:styleId="Pagrindinistekstas">
    <w:name w:val="Body Text"/>
    <w:basedOn w:val="prastasis"/>
    <w:link w:val="PagrindinistekstasDiagrama"/>
    <w:rsid w:val="004E607A"/>
    <w:pPr>
      <w:spacing w:after="120" w:line="240" w:lineRule="auto"/>
    </w:pPr>
    <w:rPr>
      <w:rFonts w:eastAsia="Times New Roman"/>
      <w:szCs w:val="24"/>
      <w:lang w:val="x-none" w:eastAsia="x-none"/>
    </w:rPr>
  </w:style>
  <w:style w:type="character" w:customStyle="1" w:styleId="PagrindinistekstasDiagrama">
    <w:name w:val="Pagrindinis tekstas Diagrama"/>
    <w:basedOn w:val="Numatytasispastraiposriftas"/>
    <w:link w:val="Pagrindinistekstas"/>
    <w:rsid w:val="004E607A"/>
    <w:rPr>
      <w:rFonts w:ascii="Times New Roman" w:eastAsia="Times New Roman" w:hAnsi="Times New Roman" w:cs="Times New Roman"/>
      <w:szCs w:val="24"/>
      <w:lang w:val="x-none" w:eastAsia="x-none"/>
    </w:rPr>
  </w:style>
  <w:style w:type="paragraph" w:customStyle="1" w:styleId="PI-1EMEASMCA">
    <w:name w:val="PI-1 EMEA_SMCA"/>
    <w:basedOn w:val="Antrat2"/>
    <w:autoRedefine/>
    <w:rsid w:val="004E607A"/>
    <w:pPr>
      <w:spacing w:before="0" w:after="0" w:line="240" w:lineRule="auto"/>
      <w:ind w:left="567" w:hanging="567"/>
    </w:pPr>
    <w:rPr>
      <w:rFonts w:ascii="Times New Roman" w:hAnsi="Times New Roman"/>
      <w:bCs w:val="0"/>
      <w:i w:val="0"/>
      <w:iCs w:val="0"/>
      <w:sz w:val="22"/>
      <w:szCs w:val="22"/>
      <w:lang w:val="lt-LT"/>
    </w:rPr>
  </w:style>
  <w:style w:type="paragraph" w:customStyle="1" w:styleId="PI-1labEMEASMCA">
    <w:name w:val="PI-1_lab EMEA_SMCA"/>
    <w:basedOn w:val="prastasis"/>
    <w:link w:val="PI-1labEMEASMCAChar"/>
    <w:autoRedefine/>
    <w:rsid w:val="004E607A"/>
    <w:pPr>
      <w:pBdr>
        <w:top w:val="single" w:sz="4" w:space="1" w:color="auto"/>
        <w:left w:val="single" w:sz="4" w:space="4" w:color="auto"/>
        <w:bottom w:val="single" w:sz="4" w:space="1" w:color="auto"/>
        <w:right w:val="single" w:sz="4" w:space="4" w:color="auto"/>
      </w:pBdr>
      <w:tabs>
        <w:tab w:val="left" w:pos="567"/>
      </w:tabs>
      <w:spacing w:line="240" w:lineRule="auto"/>
      <w:ind w:left="567" w:hanging="567"/>
    </w:pPr>
    <w:rPr>
      <w:rFonts w:eastAsia="Times New Roman"/>
      <w:b/>
      <w:noProof/>
      <w:lang w:val="lt-LT" w:eastAsia="x-none"/>
    </w:rPr>
  </w:style>
  <w:style w:type="character" w:customStyle="1" w:styleId="PI-1labEMEASMCAChar">
    <w:name w:val="PI-1_lab EMEA_SMCA Char"/>
    <w:link w:val="PI-1labEMEASMCA"/>
    <w:rsid w:val="004E607A"/>
    <w:rPr>
      <w:rFonts w:ascii="Times New Roman" w:eastAsia="Times New Roman" w:hAnsi="Times New Roman" w:cs="Times New Roman"/>
      <w:b/>
      <w:noProof/>
      <w:lang w:val="lt-LT" w:eastAsia="x-none"/>
    </w:rPr>
  </w:style>
  <w:style w:type="paragraph" w:customStyle="1" w:styleId="PI-2EMEASMCA">
    <w:name w:val="PI-2 EMEA_SMCA"/>
    <w:basedOn w:val="Antrat3"/>
    <w:autoRedefine/>
    <w:rsid w:val="0051328C"/>
    <w:pPr>
      <w:keepLines/>
      <w:tabs>
        <w:tab w:val="left" w:pos="567"/>
      </w:tabs>
      <w:spacing w:before="0" w:after="120" w:line="240" w:lineRule="auto"/>
      <w:ind w:left="562" w:hanging="562"/>
    </w:pPr>
    <w:rPr>
      <w:rFonts w:ascii="Times New Roman" w:hAnsi="Times New Roman"/>
      <w:bCs w:val="0"/>
      <w:kern w:val="28"/>
      <w:sz w:val="22"/>
      <w:szCs w:val="22"/>
      <w:lang w:val="lt-LT"/>
    </w:rPr>
  </w:style>
  <w:style w:type="paragraph" w:customStyle="1" w:styleId="BTEMEASMCA">
    <w:name w:val="BT EMEA_SMCA"/>
    <w:basedOn w:val="prastasis"/>
    <w:link w:val="BTEMEASMCAChar"/>
    <w:autoRedefine/>
    <w:rsid w:val="00D24D4B"/>
    <w:pPr>
      <w:spacing w:line="240" w:lineRule="auto"/>
    </w:pPr>
    <w:rPr>
      <w:rFonts w:eastAsia="Times New Roman"/>
      <w:lang w:val="lt-LT" w:eastAsia="x-none"/>
    </w:rPr>
  </w:style>
  <w:style w:type="paragraph" w:customStyle="1" w:styleId="TTEMEASMCA">
    <w:name w:val="TT EMEA_SMCA"/>
    <w:basedOn w:val="Antrat1"/>
    <w:link w:val="TTEMEASMCAChar"/>
    <w:autoRedefine/>
    <w:rsid w:val="004E607A"/>
    <w:pPr>
      <w:keepNext w:val="0"/>
      <w:tabs>
        <w:tab w:val="left" w:pos="567"/>
      </w:tabs>
      <w:spacing w:before="0" w:after="0" w:line="240" w:lineRule="auto"/>
      <w:jc w:val="center"/>
    </w:pPr>
    <w:rPr>
      <w:rFonts w:ascii="Times New Roman" w:hAnsi="Times New Roman"/>
      <w:bCs w:val="0"/>
      <w:caps/>
      <w:kern w:val="0"/>
      <w:sz w:val="22"/>
      <w:szCs w:val="22"/>
      <w:lang w:val="lt-LT"/>
    </w:rPr>
  </w:style>
  <w:style w:type="character" w:customStyle="1" w:styleId="TTEMEASMCAChar">
    <w:name w:val="TT EMEA_SMCA Char"/>
    <w:link w:val="TTEMEASMCA"/>
    <w:rsid w:val="004E607A"/>
    <w:rPr>
      <w:rFonts w:ascii="Times New Roman" w:eastAsia="Times New Roman" w:hAnsi="Times New Roman" w:cs="Times New Roman"/>
      <w:b/>
      <w:caps/>
      <w:lang w:val="lt-LT" w:eastAsia="x-none"/>
    </w:rPr>
  </w:style>
  <w:style w:type="paragraph" w:customStyle="1" w:styleId="BTAnIIEMEASMCA">
    <w:name w:val="BT(AnII) EMEA_SMCA"/>
    <w:basedOn w:val="Pagrindinistekstas"/>
    <w:autoRedefine/>
    <w:rsid w:val="004E607A"/>
    <w:pPr>
      <w:tabs>
        <w:tab w:val="left" w:pos="1701"/>
      </w:tabs>
      <w:spacing w:after="0"/>
      <w:ind w:left="1701" w:hanging="567"/>
    </w:pPr>
    <w:rPr>
      <w:rFonts w:cs="Tahoma"/>
      <w:b/>
      <w:szCs w:val="22"/>
      <w:lang w:val="en-GB"/>
    </w:rPr>
  </w:style>
  <w:style w:type="paragraph" w:customStyle="1" w:styleId="BT-EMEASMCA">
    <w:name w:val="BT- EMEA_SMCA"/>
    <w:basedOn w:val="BTEMEASMCA"/>
    <w:autoRedefine/>
    <w:rsid w:val="003A7653"/>
    <w:pPr>
      <w:ind w:left="540" w:hanging="540"/>
    </w:pPr>
  </w:style>
  <w:style w:type="paragraph" w:customStyle="1" w:styleId="PI-3EMEASMCA">
    <w:name w:val="PI-3 EMEA_SMCA"/>
    <w:basedOn w:val="prastasis"/>
    <w:autoRedefine/>
    <w:rsid w:val="00FE5BFB"/>
    <w:pPr>
      <w:tabs>
        <w:tab w:val="left" w:pos="567"/>
      </w:tabs>
      <w:spacing w:after="120" w:line="240" w:lineRule="auto"/>
    </w:pPr>
    <w:rPr>
      <w:rFonts w:eastAsia="Times New Roman"/>
      <w:b/>
      <w:bCs/>
      <w:lang w:val="lt-LT"/>
    </w:rPr>
  </w:style>
  <w:style w:type="paragraph" w:customStyle="1" w:styleId="BTbEMEASMCA">
    <w:name w:val="BT(b) EMEA_SMCA"/>
    <w:basedOn w:val="BTEMEASMCA"/>
    <w:autoRedefine/>
    <w:rsid w:val="004E607A"/>
    <w:rPr>
      <w:b/>
    </w:rPr>
  </w:style>
  <w:style w:type="paragraph" w:customStyle="1" w:styleId="BTeEMEASMCA">
    <w:name w:val="BT(e) EMEA_SMCA"/>
    <w:basedOn w:val="BTEMEASMCA"/>
    <w:autoRedefine/>
    <w:rsid w:val="004E607A"/>
    <w:pPr>
      <w:jc w:val="center"/>
    </w:pPr>
  </w:style>
  <w:style w:type="character" w:customStyle="1" w:styleId="BTEMEASMCAChar">
    <w:name w:val="BT EMEA_SMCA Char"/>
    <w:link w:val="BTEMEASMCA"/>
    <w:rsid w:val="00D24D4B"/>
    <w:rPr>
      <w:rFonts w:ascii="Times New Roman" w:eastAsia="Times New Roman" w:hAnsi="Times New Roman" w:cs="Times New Roman"/>
      <w:lang w:val="lt-LT" w:eastAsia="x-none"/>
    </w:rPr>
  </w:style>
  <w:style w:type="paragraph" w:customStyle="1" w:styleId="BTuEMEASMCA">
    <w:name w:val="BT(u) EMEA_SMCA"/>
    <w:basedOn w:val="BTEMEASMCA"/>
    <w:autoRedefine/>
    <w:rsid w:val="007E22CE"/>
    <w:rPr>
      <w:u w:val="single"/>
    </w:rPr>
  </w:style>
  <w:style w:type="paragraph" w:styleId="Sraassuenkleliais">
    <w:name w:val="List Bullet"/>
    <w:rsid w:val="004E607A"/>
    <w:pPr>
      <w:numPr>
        <w:numId w:val="2"/>
      </w:numPr>
      <w:spacing w:after="120" w:line="240" w:lineRule="auto"/>
    </w:pPr>
    <w:rPr>
      <w:rFonts w:ascii="Times New Roman" w:eastAsia="Times New Roman" w:hAnsi="Times New Roman" w:cs="Times New Roman"/>
      <w:sz w:val="24"/>
      <w:szCs w:val="24"/>
    </w:rPr>
  </w:style>
  <w:style w:type="paragraph" w:customStyle="1" w:styleId="Paragraph">
    <w:name w:val="Paragraph"/>
    <w:rsid w:val="004E607A"/>
    <w:pPr>
      <w:spacing w:after="240" w:line="240" w:lineRule="auto"/>
    </w:pPr>
    <w:rPr>
      <w:rFonts w:ascii="Times New Roman" w:eastAsia="Times New Roman" w:hAnsi="Times New Roman" w:cs="Times New Roman"/>
      <w:sz w:val="24"/>
      <w:szCs w:val="24"/>
    </w:rPr>
  </w:style>
  <w:style w:type="character" w:customStyle="1" w:styleId="apple-style-span">
    <w:name w:val="apple-style-span"/>
    <w:basedOn w:val="Numatytasispastraiposriftas"/>
    <w:rsid w:val="004E607A"/>
  </w:style>
  <w:style w:type="paragraph" w:customStyle="1" w:styleId="Default">
    <w:name w:val="Default"/>
    <w:rsid w:val="004E607A"/>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Debesliotekstas">
    <w:name w:val="Balloon Text"/>
    <w:basedOn w:val="prastasis"/>
    <w:link w:val="DebesliotekstasDiagrama"/>
    <w:uiPriority w:val="99"/>
    <w:semiHidden/>
    <w:unhideWhenUsed/>
    <w:rsid w:val="004E607A"/>
    <w:pPr>
      <w:spacing w:line="240" w:lineRule="auto"/>
    </w:pPr>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4E607A"/>
    <w:rPr>
      <w:rFonts w:ascii="Tahoma" w:eastAsia="Calibri" w:hAnsi="Tahoma" w:cs="Times New Roman"/>
      <w:sz w:val="16"/>
      <w:szCs w:val="16"/>
      <w:lang w:val="x-none" w:eastAsia="x-none"/>
    </w:rPr>
  </w:style>
  <w:style w:type="character" w:styleId="Komentaronuoroda">
    <w:name w:val="annotation reference"/>
    <w:uiPriority w:val="99"/>
    <w:semiHidden/>
    <w:unhideWhenUsed/>
    <w:rsid w:val="004E607A"/>
    <w:rPr>
      <w:sz w:val="16"/>
      <w:szCs w:val="16"/>
    </w:rPr>
  </w:style>
  <w:style w:type="paragraph" w:styleId="Komentarotema">
    <w:name w:val="annotation subject"/>
    <w:basedOn w:val="Komentarotekstas"/>
    <w:next w:val="Komentarotekstas"/>
    <w:link w:val="KomentarotemaDiagrama"/>
    <w:uiPriority w:val="99"/>
    <w:semiHidden/>
    <w:unhideWhenUsed/>
    <w:rsid w:val="004E607A"/>
    <w:pPr>
      <w:spacing w:line="276" w:lineRule="auto"/>
    </w:pPr>
    <w:rPr>
      <w:rFonts w:eastAsia="Calibri"/>
      <w:b/>
      <w:bCs/>
      <w:szCs w:val="20"/>
      <w:lang w:val="en-US" w:eastAsia="en-US"/>
    </w:rPr>
  </w:style>
  <w:style w:type="character" w:customStyle="1" w:styleId="KomentarotemaDiagrama">
    <w:name w:val="Komentaro tema Diagrama"/>
    <w:basedOn w:val="KomentarotekstasDiagrama"/>
    <w:link w:val="Komentarotema"/>
    <w:uiPriority w:val="99"/>
    <w:semiHidden/>
    <w:rsid w:val="004E607A"/>
    <w:rPr>
      <w:rFonts w:ascii="Times New Roman" w:eastAsia="Calibri" w:hAnsi="Times New Roman" w:cs="Times New Roman"/>
      <w:b/>
      <w:bCs/>
      <w:sz w:val="20"/>
      <w:szCs w:val="20"/>
      <w:lang w:val="en-GB" w:eastAsia="x-none"/>
    </w:rPr>
  </w:style>
  <w:style w:type="paragraph" w:styleId="prastojitrauka">
    <w:name w:val="Normal Indent"/>
    <w:basedOn w:val="prastasis"/>
    <w:uiPriority w:val="99"/>
    <w:semiHidden/>
    <w:unhideWhenUsed/>
    <w:rsid w:val="004E607A"/>
    <w:pPr>
      <w:spacing w:line="240" w:lineRule="auto"/>
      <w:ind w:left="1296"/>
    </w:pPr>
    <w:rPr>
      <w:rFonts w:eastAsia="Times New Roman"/>
      <w:sz w:val="24"/>
      <w:szCs w:val="24"/>
      <w:lang w:val="lt-LT"/>
    </w:rPr>
  </w:style>
  <w:style w:type="paragraph" w:styleId="Pavadinimas">
    <w:name w:val="Title"/>
    <w:basedOn w:val="prastasis"/>
    <w:link w:val="PavadinimasDiagrama"/>
    <w:qFormat/>
    <w:rsid w:val="004E607A"/>
    <w:pPr>
      <w:spacing w:before="240" w:after="60" w:line="240" w:lineRule="auto"/>
      <w:jc w:val="center"/>
      <w:outlineLvl w:val="0"/>
    </w:pPr>
    <w:rPr>
      <w:rFonts w:ascii="Cambria" w:eastAsia="Times New Roman" w:hAnsi="Cambria"/>
      <w:b/>
      <w:bCs/>
      <w:kern w:val="28"/>
      <w:sz w:val="32"/>
      <w:szCs w:val="32"/>
      <w:lang w:val="lt-LT"/>
    </w:rPr>
  </w:style>
  <w:style w:type="character" w:customStyle="1" w:styleId="PavadinimasDiagrama">
    <w:name w:val="Pavadinimas Diagrama"/>
    <w:basedOn w:val="Numatytasispastraiposriftas"/>
    <w:link w:val="Pavadinimas"/>
    <w:rsid w:val="004E607A"/>
    <w:rPr>
      <w:rFonts w:ascii="Cambria" w:eastAsia="Times New Roman" w:hAnsi="Cambria" w:cs="Times New Roman"/>
      <w:b/>
      <w:bCs/>
      <w:kern w:val="28"/>
      <w:sz w:val="32"/>
      <w:szCs w:val="32"/>
      <w:lang w:val="lt-LT"/>
    </w:rPr>
  </w:style>
  <w:style w:type="paragraph" w:styleId="Pataisymai">
    <w:name w:val="Revision"/>
    <w:hidden/>
    <w:uiPriority w:val="99"/>
    <w:semiHidden/>
    <w:rsid w:val="004E607A"/>
    <w:pPr>
      <w:spacing w:after="0" w:line="240" w:lineRule="auto"/>
    </w:pPr>
    <w:rPr>
      <w:rFonts w:ascii="Times New Roman" w:eastAsia="Times New Roman" w:hAnsi="Times New Roman" w:cs="Times New Roman"/>
      <w:sz w:val="24"/>
      <w:szCs w:val="24"/>
      <w:lang w:val="lt-LT"/>
    </w:rPr>
  </w:style>
  <w:style w:type="paragraph" w:styleId="Antrat">
    <w:name w:val="caption"/>
    <w:next w:val="Paragraph"/>
    <w:qFormat/>
    <w:rsid w:val="004E607A"/>
    <w:pPr>
      <w:keepNext/>
      <w:tabs>
        <w:tab w:val="left" w:pos="1152"/>
      </w:tabs>
      <w:spacing w:after="240" w:line="240" w:lineRule="auto"/>
      <w:ind w:left="1152" w:hanging="1152"/>
    </w:pPr>
    <w:rPr>
      <w:rFonts w:ascii="Times New Roman Bold" w:eastAsia="Times New Roman" w:hAnsi="Times New Roman Bold" w:cs="Arial"/>
      <w:b/>
      <w:bCs/>
      <w:sz w:val="24"/>
      <w:szCs w:val="24"/>
    </w:rPr>
  </w:style>
  <w:style w:type="paragraph" w:customStyle="1" w:styleId="TableText">
    <w:name w:val="TableText"/>
    <w:link w:val="TableTextChar"/>
    <w:rsid w:val="004E607A"/>
    <w:pPr>
      <w:spacing w:after="0" w:line="240" w:lineRule="auto"/>
    </w:pPr>
    <w:rPr>
      <w:rFonts w:ascii="Times New Roman" w:eastAsia="Times New Roman" w:hAnsi="Times New Roman" w:cs="Arial"/>
      <w:sz w:val="20"/>
      <w:szCs w:val="20"/>
    </w:rPr>
  </w:style>
  <w:style w:type="paragraph" w:customStyle="1" w:styleId="TableTextColHead">
    <w:name w:val="TableText Col Head"/>
    <w:next w:val="prastasis"/>
    <w:rsid w:val="004E607A"/>
    <w:pPr>
      <w:spacing w:after="0" w:line="240" w:lineRule="auto"/>
      <w:jc w:val="center"/>
    </w:pPr>
    <w:rPr>
      <w:rFonts w:ascii="Times New Roman Bold" w:eastAsia="Times New Roman" w:hAnsi="Times New Roman Bold" w:cs="Times New Roman"/>
      <w:b/>
      <w:sz w:val="20"/>
      <w:szCs w:val="20"/>
    </w:rPr>
  </w:style>
  <w:style w:type="character" w:customStyle="1" w:styleId="TableTextChar">
    <w:name w:val="TableText Char"/>
    <w:link w:val="TableText"/>
    <w:locked/>
    <w:rsid w:val="004E607A"/>
    <w:rPr>
      <w:rFonts w:ascii="Times New Roman" w:eastAsia="Times New Roman" w:hAnsi="Times New Roman" w:cs="Arial"/>
      <w:sz w:val="20"/>
      <w:szCs w:val="20"/>
    </w:rPr>
  </w:style>
  <w:style w:type="paragraph" w:styleId="Sraopastraipa">
    <w:name w:val="List Paragraph"/>
    <w:basedOn w:val="prastasis"/>
    <w:uiPriority w:val="34"/>
    <w:qFormat/>
    <w:rsid w:val="0013624C"/>
    <w:pPr>
      <w:ind w:left="720"/>
      <w:contextualSpacing/>
    </w:pPr>
  </w:style>
  <w:style w:type="paragraph" w:styleId="Betarp">
    <w:name w:val="No Spacing"/>
    <w:uiPriority w:val="1"/>
    <w:qFormat/>
    <w:rsid w:val="005520F7"/>
    <w:pPr>
      <w:spacing w:after="0" w:line="240" w:lineRule="auto"/>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4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7CACB-D3DB-4E5E-89CB-38A88DFF7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12342</Words>
  <Characters>7035</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Skorodihina</dc:creator>
  <cp:lastModifiedBy>Birutė Valkauskaitė</cp:lastModifiedBy>
  <cp:revision>2</cp:revision>
  <dcterms:created xsi:type="dcterms:W3CDTF">2025-03-05T10:54:00Z</dcterms:created>
  <dcterms:modified xsi:type="dcterms:W3CDTF">2025-03-05T10:54:00Z</dcterms:modified>
</cp:coreProperties>
</file>