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00E09"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0A052DA0"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2A296DBE"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1C9063A7"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75DA5E79"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725FCBA5"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09E60FE2"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340096AC"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5F351D6C"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5DA4595C"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2A7E5678"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55C9790E"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0A3A07D0"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164B625E"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33C7083B"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378C0536"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423575CD"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2F79FB2B"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6577F3A5"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150C5BBE"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2006B49B"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336D3C96"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7C86106E" w14:textId="77777777" w:rsidR="00B830A0" w:rsidRPr="00E560CC" w:rsidRDefault="00B830A0"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1D097202" w14:textId="00BA0CB4" w:rsidR="0039663E" w:rsidRPr="00E560CC" w:rsidRDefault="0039663E"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r w:rsidRPr="00E560CC">
        <w:rPr>
          <w:rFonts w:ascii="Times New Roman" w:eastAsia="PMingLiU" w:hAnsi="Times New Roman" w:cs="Times New Roman"/>
          <w:b/>
          <w:bCs/>
        </w:rPr>
        <w:t>A. ŽENKLINIMAS</w:t>
      </w:r>
    </w:p>
    <w:p w14:paraId="0E677F69" w14:textId="77777777" w:rsidR="0039663E" w:rsidRPr="00E560CC"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338F99F7" w14:textId="77777777" w:rsidR="0039663E" w:rsidRPr="00E560CC" w:rsidRDefault="0039663E" w:rsidP="0039663E">
      <w:pPr>
        <w:spacing w:after="200" w:line="276" w:lineRule="auto"/>
        <w:rPr>
          <w:rFonts w:ascii="Times New Roman" w:eastAsia="PMingLiU" w:hAnsi="Times New Roman" w:cs="Times New Roman"/>
        </w:rPr>
      </w:pPr>
      <w:r w:rsidRPr="00E560CC">
        <w:rPr>
          <w:rFonts w:ascii="Times New Roman" w:eastAsia="PMingLiU" w:hAnsi="Times New Roman" w:cs="Times New Roman"/>
        </w:rPr>
        <w:br w:type="page"/>
      </w:r>
    </w:p>
    <w:p w14:paraId="271262C3" w14:textId="77777777" w:rsidR="0039663E" w:rsidRPr="00E560CC"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07639801" w14:textId="77777777" w:rsidR="0039663E" w:rsidRPr="00E560CC" w:rsidRDefault="0039663E" w:rsidP="0039663E">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PMingLiU" w:hAnsi="Times New Roman" w:cs="Times New Roman"/>
          <w:b/>
        </w:rPr>
      </w:pPr>
      <w:r w:rsidRPr="00E560CC">
        <w:rPr>
          <w:rFonts w:ascii="Times New Roman" w:eastAsia="PMingLiU" w:hAnsi="Times New Roman" w:cs="Times New Roman"/>
          <w:b/>
        </w:rPr>
        <w:t xml:space="preserve">INFORMACIJA ANT IŠORINĖS PAKUOTĖS </w:t>
      </w:r>
    </w:p>
    <w:p w14:paraId="12CB0494" w14:textId="77777777" w:rsidR="0039663E" w:rsidRPr="00E560CC" w:rsidRDefault="0039663E" w:rsidP="0039663E">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PMingLiU" w:hAnsi="Times New Roman" w:cs="Times New Roman"/>
        </w:rPr>
      </w:pPr>
    </w:p>
    <w:p w14:paraId="117B6DAC" w14:textId="77777777" w:rsidR="0039663E" w:rsidRPr="00E560CC" w:rsidRDefault="0039663E" w:rsidP="0039663E">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PMingLiU" w:hAnsi="Times New Roman" w:cs="Times New Roman"/>
          <w:b/>
        </w:rPr>
      </w:pPr>
      <w:r w:rsidRPr="00E560CC">
        <w:rPr>
          <w:rFonts w:ascii="Times New Roman" w:eastAsia="PMingLiU" w:hAnsi="Times New Roman" w:cs="Times New Roman"/>
          <w:b/>
        </w:rPr>
        <w:t>KARTONO DĖŽUTĖ</w:t>
      </w:r>
    </w:p>
    <w:p w14:paraId="472B1309" w14:textId="77777777" w:rsidR="0039663E" w:rsidRPr="00E560CC"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p>
    <w:p w14:paraId="5A8618E9" w14:textId="77777777" w:rsidR="0039663E" w:rsidRPr="00E560CC"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657677E9" w14:textId="77777777" w:rsidR="0039663E" w:rsidRPr="00E560CC" w:rsidRDefault="0039663E" w:rsidP="0066109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E560CC">
        <w:rPr>
          <w:rFonts w:ascii="Times New Roman" w:eastAsia="PMingLiU" w:hAnsi="Times New Roman" w:cs="Times New Roman"/>
          <w:b/>
        </w:rPr>
        <w:t>1.</w:t>
      </w:r>
      <w:r w:rsidRPr="00E560CC">
        <w:rPr>
          <w:rFonts w:ascii="Times New Roman" w:eastAsia="PMingLiU" w:hAnsi="Times New Roman" w:cs="Times New Roman"/>
          <w:b/>
        </w:rPr>
        <w:tab/>
        <w:t>VAISTINIO PREPARATO PAVADINIMAS</w:t>
      </w:r>
    </w:p>
    <w:p w14:paraId="0CE31A9C" w14:textId="77777777" w:rsidR="0039663E" w:rsidRPr="00E560CC"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7F809AE6" w14:textId="7DE03C34" w:rsidR="0039663E" w:rsidRPr="00E560CC"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E560CC">
        <w:rPr>
          <w:rFonts w:ascii="Times New Roman" w:eastAsia="PMingLiU" w:hAnsi="Times New Roman" w:cs="Times New Roman"/>
        </w:rPr>
        <w:t xml:space="preserve">Aciclovir Kern Pharma </w:t>
      </w:r>
      <w:r w:rsidR="00B830A0" w:rsidRPr="00E560CC">
        <w:rPr>
          <w:rFonts w:ascii="Times New Roman" w:eastAsia="PMingLiU" w:hAnsi="Times New Roman" w:cs="Times New Roman"/>
        </w:rPr>
        <w:t>50</w:t>
      </w:r>
      <w:r w:rsidR="00061E33" w:rsidRPr="00E560CC">
        <w:rPr>
          <w:rFonts w:ascii="Times New Roman" w:eastAsia="PMingLiU" w:hAnsi="Times New Roman" w:cs="Times New Roman"/>
        </w:rPr>
        <w:t> </w:t>
      </w:r>
      <w:r w:rsidR="00B830A0" w:rsidRPr="00E560CC">
        <w:rPr>
          <w:rFonts w:ascii="Times New Roman" w:eastAsia="PMingLiU" w:hAnsi="Times New Roman" w:cs="Times New Roman"/>
        </w:rPr>
        <w:t>mg/g</w:t>
      </w:r>
      <w:r w:rsidRPr="00E560CC">
        <w:rPr>
          <w:rFonts w:ascii="Times New Roman" w:eastAsia="PMingLiU" w:hAnsi="Times New Roman" w:cs="Times New Roman"/>
        </w:rPr>
        <w:t xml:space="preserve"> kremas</w:t>
      </w:r>
    </w:p>
    <w:p w14:paraId="03C36DA8" w14:textId="77777777" w:rsidR="0039663E" w:rsidRPr="00E560CC"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E560CC">
        <w:rPr>
          <w:rFonts w:ascii="Times New Roman" w:eastAsia="PMingLiU" w:hAnsi="Times New Roman" w:cs="Times New Roman"/>
        </w:rPr>
        <w:t>Acikloviras</w:t>
      </w:r>
    </w:p>
    <w:p w14:paraId="7B52827F" w14:textId="77777777" w:rsidR="0039663E" w:rsidRPr="00E560CC"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27653262" w14:textId="77777777" w:rsidR="0039663E" w:rsidRPr="00E560CC"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E560CC">
        <w:rPr>
          <w:rFonts w:ascii="Times New Roman" w:eastAsia="PMingLiU" w:hAnsi="Times New Roman" w:cs="Times New Roman"/>
        </w:rPr>
        <w:t xml:space="preserve"> </w:t>
      </w:r>
    </w:p>
    <w:p w14:paraId="704A90F9" w14:textId="2A4EC90A" w:rsidR="0039663E" w:rsidRPr="00E560CC" w:rsidRDefault="0039663E" w:rsidP="0066109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E560CC">
        <w:rPr>
          <w:rFonts w:ascii="Times New Roman" w:eastAsia="PMingLiU" w:hAnsi="Times New Roman" w:cs="Times New Roman"/>
          <w:b/>
        </w:rPr>
        <w:t>2.</w:t>
      </w:r>
      <w:r w:rsidRPr="00E560CC">
        <w:rPr>
          <w:rFonts w:ascii="Times New Roman" w:eastAsia="PMingLiU" w:hAnsi="Times New Roman" w:cs="Times New Roman"/>
          <w:b/>
        </w:rPr>
        <w:tab/>
        <w:t xml:space="preserve">VEIKLIOJI MEDŽIAGA IR JOS KIEKIS </w:t>
      </w:r>
      <w:r w:rsidR="000D06EA" w:rsidRPr="00E560CC">
        <w:rPr>
          <w:rFonts w:ascii="Times New Roman" w:eastAsia="PMingLiU" w:hAnsi="Times New Roman" w:cs="Times New Roman"/>
          <w:b/>
        </w:rPr>
        <w:t>(-IAI)</w:t>
      </w:r>
    </w:p>
    <w:p w14:paraId="77A88336" w14:textId="77777777" w:rsidR="0039663E" w:rsidRPr="00E560CC"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16BE980B" w14:textId="77777777" w:rsidR="0039663E" w:rsidRPr="00E560CC"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E560CC">
        <w:rPr>
          <w:rFonts w:ascii="Times New Roman" w:eastAsia="PMingLiU" w:hAnsi="Times New Roman" w:cs="Times New Roman"/>
        </w:rPr>
        <w:t>1 g kremo yra 50 mg acikloviro.</w:t>
      </w:r>
    </w:p>
    <w:p w14:paraId="28DBA75A" w14:textId="77777777" w:rsidR="0039663E" w:rsidRPr="00E560CC"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0DAFFADE" w14:textId="77777777" w:rsidR="0039663E" w:rsidRPr="00E560CC"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3337E1F4" w14:textId="77777777" w:rsidR="0039663E" w:rsidRPr="00E560CC" w:rsidRDefault="0039663E" w:rsidP="005540A4">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E560CC">
        <w:rPr>
          <w:rFonts w:ascii="Times New Roman" w:eastAsia="PMingLiU" w:hAnsi="Times New Roman" w:cs="Times New Roman"/>
          <w:b/>
        </w:rPr>
        <w:t>3.</w:t>
      </w:r>
      <w:r w:rsidRPr="00E560CC">
        <w:rPr>
          <w:rFonts w:ascii="Times New Roman" w:eastAsia="PMingLiU" w:hAnsi="Times New Roman" w:cs="Times New Roman"/>
          <w:b/>
        </w:rPr>
        <w:tab/>
        <w:t>PAGALBINIŲ MEDŽIAGŲ SĄRAŠAS</w:t>
      </w:r>
    </w:p>
    <w:p w14:paraId="01E4162D" w14:textId="77777777" w:rsidR="0039663E" w:rsidRPr="00E560CC"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2633693B" w14:textId="2818854E"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E560CC">
        <w:rPr>
          <w:rFonts w:ascii="Times New Roman" w:eastAsia="PMingLiU" w:hAnsi="Times New Roman" w:cs="Times New Roman"/>
        </w:rPr>
        <w:t xml:space="preserve">Pagalbinės medžiagos: </w:t>
      </w:r>
      <w:r w:rsidR="00E560CC" w:rsidRPr="00E560CC">
        <w:rPr>
          <w:rFonts w:ascii="Times New Roman" w:eastAsia="PMingLiU" w:hAnsi="Times New Roman" w:cs="Times New Roman"/>
        </w:rPr>
        <w:t>poloksameras 407</w:t>
      </w:r>
      <w:r w:rsidRPr="00100D8E">
        <w:rPr>
          <w:rFonts w:ascii="Times New Roman" w:eastAsia="PMingLiU" w:hAnsi="Times New Roman" w:cs="Times New Roman"/>
        </w:rPr>
        <w:t>, cetostearilo alkoholis, propilenglikolis, skystasis parafinas, minkštasis baltas parafinas, išgrynintas vanduo.</w:t>
      </w:r>
    </w:p>
    <w:p w14:paraId="1D58CEB6"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72FED12A"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34AB292D" w14:textId="77777777" w:rsidR="0039663E" w:rsidRPr="00BE63C5" w:rsidRDefault="0039663E" w:rsidP="0066109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4.</w:t>
      </w:r>
      <w:r w:rsidRPr="00BE63C5">
        <w:rPr>
          <w:rFonts w:ascii="Times New Roman" w:eastAsia="PMingLiU" w:hAnsi="Times New Roman" w:cs="Times New Roman"/>
          <w:b/>
        </w:rPr>
        <w:tab/>
        <w:t>FARMACINĖ FORMA IR KIEKIS PAKUOTĖJE</w:t>
      </w:r>
    </w:p>
    <w:p w14:paraId="25577300"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26E37DB3" w14:textId="1E728A6F"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2</w:t>
      </w:r>
      <w:r w:rsidR="00061E33" w:rsidRPr="00BE63C5">
        <w:rPr>
          <w:rFonts w:ascii="Times New Roman" w:eastAsia="PMingLiU" w:hAnsi="Times New Roman" w:cs="Times New Roman"/>
        </w:rPr>
        <w:t> </w:t>
      </w:r>
      <w:r w:rsidRPr="00BE63C5">
        <w:rPr>
          <w:rFonts w:ascii="Times New Roman" w:eastAsia="PMingLiU" w:hAnsi="Times New Roman" w:cs="Times New Roman"/>
        </w:rPr>
        <w:t>g kremo</w:t>
      </w:r>
    </w:p>
    <w:p w14:paraId="005A066F"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18B591F7"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08AD68B5" w14:textId="77777777" w:rsidR="0039663E" w:rsidRPr="00BE63C5" w:rsidRDefault="0039663E" w:rsidP="001D7268">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5.</w:t>
      </w:r>
      <w:r w:rsidRPr="00BE63C5">
        <w:rPr>
          <w:rFonts w:ascii="Times New Roman" w:eastAsia="PMingLiU" w:hAnsi="Times New Roman" w:cs="Times New Roman"/>
          <w:b/>
        </w:rPr>
        <w:tab/>
        <w:t>VARTOJIMO METODAS IR BŪDAS</w:t>
      </w:r>
    </w:p>
    <w:p w14:paraId="7F969D88"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50265C21"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Vartoti ant odos.</w:t>
      </w:r>
    </w:p>
    <w:p w14:paraId="6AA9356D"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Prieš vartojimą perskaitykite pakuotės lapelį.</w:t>
      </w:r>
    </w:p>
    <w:p w14:paraId="787395D3"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0547A9D4"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294AEC54" w14:textId="77777777" w:rsidR="0039663E" w:rsidRPr="00BE63C5" w:rsidRDefault="0039663E" w:rsidP="0066109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6.</w:t>
      </w:r>
      <w:r w:rsidRPr="00BE63C5">
        <w:rPr>
          <w:rFonts w:ascii="Times New Roman" w:eastAsia="PMingLiU" w:hAnsi="Times New Roman" w:cs="Times New Roman"/>
          <w:b/>
        </w:rPr>
        <w:tab/>
        <w:t>SPECIALUS ĮSPĖJIMAS, KAD VAISTINĮ PREPARATĄ BŪTINA LAIKYTI VAIKAMS NEPASTEBIMOJE IR NEPASIEKIAMOJE VIETOJE</w:t>
      </w:r>
    </w:p>
    <w:p w14:paraId="3A5922D7"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089A6129"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Laikyti vaikams nepastebimoje ir nepasiekiamoje vietoje.</w:t>
      </w:r>
    </w:p>
    <w:p w14:paraId="258E0736"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54B767A0"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1B0F4A22" w14:textId="77777777" w:rsidR="0039663E" w:rsidRPr="00BE63C5" w:rsidRDefault="0039663E" w:rsidP="001D7268">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7.</w:t>
      </w:r>
      <w:r w:rsidRPr="00BE63C5">
        <w:rPr>
          <w:rFonts w:ascii="Times New Roman" w:eastAsia="PMingLiU" w:hAnsi="Times New Roman" w:cs="Times New Roman"/>
          <w:b/>
        </w:rPr>
        <w:tab/>
        <w:t>KITAS SPECIALUS ĮSPĖJIMAS (JEI REIKIA)</w:t>
      </w:r>
    </w:p>
    <w:p w14:paraId="349BA822"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528DF984"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2BAA1CA3" w14:textId="77777777" w:rsidR="0039663E" w:rsidRPr="00BE63C5" w:rsidRDefault="0039663E" w:rsidP="001D7268">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8.</w:t>
      </w:r>
      <w:r w:rsidRPr="00BE63C5">
        <w:rPr>
          <w:rFonts w:ascii="Times New Roman" w:eastAsia="PMingLiU" w:hAnsi="Times New Roman" w:cs="Times New Roman"/>
          <w:b/>
        </w:rPr>
        <w:tab/>
        <w:t>TINKAMUMO LAIKAS</w:t>
      </w:r>
    </w:p>
    <w:p w14:paraId="38197155"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431D94BB" w14:textId="2B357B66"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Tinka iki</w:t>
      </w:r>
      <w:r w:rsidR="00061E33" w:rsidRPr="00BE63C5">
        <w:rPr>
          <w:rFonts w:ascii="Times New Roman" w:eastAsia="PMingLiU" w:hAnsi="Times New Roman" w:cs="Times New Roman"/>
          <w:highlight w:val="lightGray"/>
        </w:rPr>
        <w:t>/EXP</w:t>
      </w:r>
      <w:r w:rsidRPr="00BE63C5">
        <w:rPr>
          <w:rFonts w:ascii="Times New Roman" w:eastAsia="PMingLiU" w:hAnsi="Times New Roman" w:cs="Times New Roman"/>
        </w:rPr>
        <w:t xml:space="preserve"> {MMMM</w:t>
      </w:r>
      <w:r w:rsidR="00061E33" w:rsidRPr="00BE63C5">
        <w:rPr>
          <w:rFonts w:ascii="Times New Roman" w:eastAsia="PMingLiU" w:hAnsi="Times New Roman" w:cs="Times New Roman"/>
        </w:rPr>
        <w:t xml:space="preserve"> mm</w:t>
      </w:r>
      <w:r w:rsidRPr="00BE63C5">
        <w:rPr>
          <w:rFonts w:ascii="Times New Roman" w:eastAsia="PMingLiU" w:hAnsi="Times New Roman" w:cs="Times New Roman"/>
        </w:rPr>
        <w:t>}</w:t>
      </w:r>
    </w:p>
    <w:p w14:paraId="013E3637"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4AB285A4"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3DBDBE1E" w14:textId="77777777" w:rsidR="0039663E" w:rsidRPr="00BE63C5" w:rsidRDefault="0039663E" w:rsidP="0066109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9.</w:t>
      </w:r>
      <w:r w:rsidRPr="00BE63C5">
        <w:rPr>
          <w:rFonts w:ascii="Times New Roman" w:eastAsia="PMingLiU" w:hAnsi="Times New Roman" w:cs="Times New Roman"/>
          <w:b/>
        </w:rPr>
        <w:tab/>
        <w:t>SPECIALIOS LAIKYMO SĄLYGOS</w:t>
      </w:r>
    </w:p>
    <w:p w14:paraId="33336C86"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56D73289"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18BA9427" w14:textId="77777777" w:rsidR="0039663E" w:rsidRPr="00BE63C5" w:rsidRDefault="0039663E" w:rsidP="0066109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lastRenderedPageBreak/>
        <w:t>10.</w:t>
      </w:r>
      <w:r w:rsidRPr="00BE63C5">
        <w:rPr>
          <w:rFonts w:ascii="Times New Roman" w:eastAsia="PMingLiU" w:hAnsi="Times New Roman" w:cs="Times New Roman"/>
          <w:b/>
        </w:rPr>
        <w:tab/>
        <w:t>SPECIALIOS ATSARGUMO PRIEMONĖS DĖL NESUVARTOTO VAISTINIO PREPARATO AR JO ATLIEKŲ TVARKYMO (JEI REIKIA)</w:t>
      </w:r>
    </w:p>
    <w:p w14:paraId="48D2629A"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4A1D7DE5"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68738CC3" w14:textId="4C68D095" w:rsidR="0039663E" w:rsidRPr="00BE63C5" w:rsidRDefault="0039663E" w:rsidP="001D7268">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11.</w:t>
      </w:r>
      <w:r w:rsidRPr="00BE63C5">
        <w:rPr>
          <w:rFonts w:ascii="Times New Roman" w:eastAsia="PMingLiU" w:hAnsi="Times New Roman" w:cs="Times New Roman"/>
          <w:b/>
        </w:rPr>
        <w:tab/>
      </w:r>
      <w:r w:rsidR="00061E33" w:rsidRPr="00BE63C5">
        <w:rPr>
          <w:rFonts w:ascii="Times New Roman" w:eastAsia="PMingLiU" w:hAnsi="Times New Roman" w:cs="Times New Roman"/>
          <w:b/>
        </w:rPr>
        <w:t>LYGIAGRETUS IMPORTUOTOJAS</w:t>
      </w:r>
    </w:p>
    <w:p w14:paraId="33EBF520"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1099128B" w14:textId="77777777" w:rsidR="000C3805" w:rsidRPr="00BE63C5" w:rsidRDefault="000C3805" w:rsidP="000C3805">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BE63C5">
        <w:rPr>
          <w:rFonts w:ascii="Times New Roman" w:eastAsia="Times New Roman" w:hAnsi="Times New Roman" w:cs="Times New Roman"/>
          <w:b/>
          <w:lang w:eastAsia="fr-FR"/>
        </w:rPr>
        <w:t>Lygiagretus importuotojas</w:t>
      </w:r>
    </w:p>
    <w:p w14:paraId="3B1749A0" w14:textId="1057BA77" w:rsidR="000C3805" w:rsidRPr="00BE63C5" w:rsidRDefault="000C3805" w:rsidP="000C380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E63C5">
        <w:rPr>
          <w:rFonts w:ascii="Times New Roman" w:eastAsia="Times New Roman" w:hAnsi="Times New Roman" w:cs="Times New Roman"/>
          <w:lang w:eastAsia="fr-FR"/>
        </w:rPr>
        <w:t>UAB „Actiofarma“</w:t>
      </w:r>
    </w:p>
    <w:p w14:paraId="077044D0" w14:textId="77777777" w:rsidR="000C3805" w:rsidRPr="00BE63C5" w:rsidRDefault="000C3805" w:rsidP="000C3805">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BE63C5">
        <w:rPr>
          <w:rFonts w:ascii="Times New Roman" w:eastAsia="Times New Roman" w:hAnsi="Times New Roman" w:cs="Times New Roman"/>
          <w:highlight w:val="lightGray"/>
          <w:lang w:eastAsia="fr-FR"/>
        </w:rPr>
        <w:t xml:space="preserve">Islandijos pl. 209A </w:t>
      </w:r>
    </w:p>
    <w:p w14:paraId="790C9030" w14:textId="77777777" w:rsidR="000C3805" w:rsidRPr="00BE63C5" w:rsidRDefault="000C3805" w:rsidP="000C3805">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BE63C5">
        <w:rPr>
          <w:rFonts w:ascii="Times New Roman" w:eastAsia="Times New Roman" w:hAnsi="Times New Roman" w:cs="Times New Roman"/>
          <w:highlight w:val="lightGray"/>
          <w:lang w:eastAsia="fr-FR"/>
        </w:rPr>
        <w:t>LT-49163 Kaunas</w:t>
      </w:r>
    </w:p>
    <w:p w14:paraId="72047D37" w14:textId="77777777" w:rsidR="000C3805" w:rsidRPr="00BE63C5" w:rsidRDefault="000C3805" w:rsidP="000C380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E63C5">
        <w:rPr>
          <w:rFonts w:ascii="Times New Roman" w:eastAsia="Times New Roman" w:hAnsi="Times New Roman" w:cs="Times New Roman"/>
          <w:highlight w:val="lightGray"/>
          <w:lang w:eastAsia="fr-FR"/>
        </w:rPr>
        <w:t>Lietuva</w:t>
      </w:r>
    </w:p>
    <w:p w14:paraId="5AF497EF"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747594B9"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5DD7626F" w14:textId="22021A6D" w:rsidR="0039663E" w:rsidRPr="00BE63C5" w:rsidRDefault="0039663E" w:rsidP="0066109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12.</w:t>
      </w:r>
      <w:r w:rsidRPr="00BE63C5">
        <w:rPr>
          <w:rFonts w:ascii="Times New Roman" w:eastAsia="PMingLiU" w:hAnsi="Times New Roman" w:cs="Times New Roman"/>
          <w:b/>
        </w:rPr>
        <w:tab/>
      </w:r>
      <w:r w:rsidR="000C3805" w:rsidRPr="00BE63C5">
        <w:rPr>
          <w:rFonts w:ascii="Times New Roman" w:eastAsia="Times New Roman" w:hAnsi="Times New Roman" w:cs="Times New Roman"/>
          <w:b/>
          <w:snapToGrid w:val="0"/>
        </w:rPr>
        <w:t xml:space="preserve"> LYGIAGRETAUS IMPORTO LEIDIMO NUMERIS (-IAI)</w:t>
      </w:r>
    </w:p>
    <w:p w14:paraId="2AE82573"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26F1808D" w14:textId="2CF5CE6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Cs/>
        </w:rPr>
      </w:pPr>
      <w:r w:rsidRPr="00BE63C5">
        <w:rPr>
          <w:rFonts w:ascii="Times New Roman" w:eastAsia="PMingLiU" w:hAnsi="Times New Roman" w:cs="Times New Roman"/>
          <w:bCs/>
        </w:rPr>
        <w:t>LT/</w:t>
      </w:r>
      <w:r w:rsidR="00061E33" w:rsidRPr="00BE63C5">
        <w:rPr>
          <w:rFonts w:ascii="Times New Roman" w:eastAsia="PMingLiU" w:hAnsi="Times New Roman" w:cs="Times New Roman"/>
          <w:bCs/>
        </w:rPr>
        <w:t>L</w:t>
      </w:r>
      <w:r w:rsidR="005C6F34">
        <w:rPr>
          <w:rFonts w:ascii="Times New Roman" w:eastAsia="PMingLiU" w:hAnsi="Times New Roman" w:cs="Times New Roman"/>
          <w:bCs/>
        </w:rPr>
        <w:t>/19/0914/001</w:t>
      </w:r>
    </w:p>
    <w:p w14:paraId="19DD578C"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5B7463C9"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1B24EC44" w14:textId="77777777" w:rsidR="0039663E" w:rsidRPr="00BE63C5" w:rsidRDefault="0039663E" w:rsidP="0066109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13.</w:t>
      </w:r>
      <w:r w:rsidRPr="00BE63C5">
        <w:rPr>
          <w:rFonts w:ascii="Times New Roman" w:eastAsia="PMingLiU" w:hAnsi="Times New Roman" w:cs="Times New Roman"/>
          <w:b/>
        </w:rPr>
        <w:tab/>
        <w:t>SERIJOS NUMERIS</w:t>
      </w:r>
    </w:p>
    <w:p w14:paraId="7288A2CC"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7EDA71DA" w14:textId="5152AACC"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Serija</w:t>
      </w:r>
      <w:r w:rsidR="00061E33" w:rsidRPr="00BE63C5">
        <w:rPr>
          <w:rFonts w:ascii="Times New Roman" w:eastAsia="PMingLiU" w:hAnsi="Times New Roman" w:cs="Times New Roman"/>
        </w:rPr>
        <w:t>/</w:t>
      </w:r>
      <w:r w:rsidR="00061E33" w:rsidRPr="00BE63C5">
        <w:rPr>
          <w:rFonts w:ascii="Times New Roman" w:eastAsia="PMingLiU" w:hAnsi="Times New Roman" w:cs="Times New Roman"/>
          <w:highlight w:val="lightGray"/>
        </w:rPr>
        <w:t>Lot</w:t>
      </w:r>
      <w:r w:rsidRPr="00BE63C5">
        <w:rPr>
          <w:rFonts w:ascii="Times New Roman" w:eastAsia="PMingLiU" w:hAnsi="Times New Roman" w:cs="Times New Roman"/>
        </w:rPr>
        <w:t xml:space="preserve"> {numeris}</w:t>
      </w:r>
    </w:p>
    <w:p w14:paraId="1D4EC13E"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7158238A"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5D5851ED" w14:textId="77777777" w:rsidR="0039663E" w:rsidRPr="00BE63C5" w:rsidRDefault="0039663E" w:rsidP="001D7268">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14.</w:t>
      </w:r>
      <w:r w:rsidRPr="00BE63C5">
        <w:rPr>
          <w:rFonts w:ascii="Times New Roman" w:eastAsia="PMingLiU" w:hAnsi="Times New Roman" w:cs="Times New Roman"/>
          <w:b/>
        </w:rPr>
        <w:tab/>
        <w:t>PARDAVIMO (IŠDAVIMO) TVARKA</w:t>
      </w:r>
    </w:p>
    <w:p w14:paraId="204BE769"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1AF979B8" w14:textId="6AC1D0F6"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Nereceptinis vaistas.</w:t>
      </w:r>
    </w:p>
    <w:p w14:paraId="6FBF41C3"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174ABF57"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299B3CDB" w14:textId="77777777" w:rsidR="0039663E" w:rsidRPr="00BE63C5" w:rsidRDefault="0039663E" w:rsidP="001D7268">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15.</w:t>
      </w:r>
      <w:r w:rsidRPr="00BE63C5">
        <w:rPr>
          <w:rFonts w:ascii="Times New Roman" w:eastAsia="PMingLiU" w:hAnsi="Times New Roman" w:cs="Times New Roman"/>
          <w:b/>
        </w:rPr>
        <w:tab/>
        <w:t>VARTOJIMO INSTRUKCIJA</w:t>
      </w:r>
    </w:p>
    <w:p w14:paraId="437A65A4"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499A1460"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 xml:space="preserve">Odos ir lūpų pūslelinės </w:t>
      </w:r>
      <w:r w:rsidRPr="00BE63C5">
        <w:rPr>
          <w:rFonts w:ascii="Times New Roman" w:eastAsia="PMingLiU" w:hAnsi="Times New Roman" w:cs="Times New Roman"/>
          <w:i/>
        </w:rPr>
        <w:t>(Herpes labialis)</w:t>
      </w:r>
      <w:r w:rsidRPr="00BE63C5">
        <w:rPr>
          <w:rFonts w:ascii="Times New Roman" w:eastAsia="PMingLiU" w:hAnsi="Times New Roman" w:cs="Times New Roman"/>
        </w:rPr>
        <w:t xml:space="preserve"> gydymui.</w:t>
      </w:r>
    </w:p>
    <w:p w14:paraId="370C91E0"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Pažeistą vietą tepti 5 kartus per dieną.</w:t>
      </w:r>
    </w:p>
    <w:p w14:paraId="78450089"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0A327086"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4C1375C2" w14:textId="77777777" w:rsidR="0039663E" w:rsidRPr="00BE63C5" w:rsidRDefault="0039663E" w:rsidP="001D7268">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16.</w:t>
      </w:r>
      <w:r w:rsidRPr="00BE63C5">
        <w:rPr>
          <w:rFonts w:ascii="Times New Roman" w:eastAsia="PMingLiU" w:hAnsi="Times New Roman" w:cs="Times New Roman"/>
          <w:b/>
        </w:rPr>
        <w:tab/>
        <w:t>INFORMACIJA BRAILIO RAŠTU</w:t>
      </w:r>
    </w:p>
    <w:p w14:paraId="21996C58"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p>
    <w:p w14:paraId="15DE2FC8" w14:textId="7C3786CB"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 xml:space="preserve">Aciclovir Kern Pharma </w:t>
      </w:r>
      <w:r w:rsidR="000C3805" w:rsidRPr="00BE63C5">
        <w:rPr>
          <w:rFonts w:ascii="Times New Roman" w:eastAsia="PMingLiU" w:hAnsi="Times New Roman" w:cs="Times New Roman"/>
        </w:rPr>
        <w:t>50 mg/g</w:t>
      </w:r>
      <w:r w:rsidRPr="00BE63C5">
        <w:rPr>
          <w:rFonts w:ascii="Times New Roman" w:eastAsia="PMingLiU" w:hAnsi="Times New Roman" w:cs="Times New Roman"/>
        </w:rPr>
        <w:t xml:space="preserve"> kremas </w:t>
      </w:r>
    </w:p>
    <w:p w14:paraId="07DBCDE6"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7207C66C" w14:textId="77777777" w:rsidR="000C3805" w:rsidRPr="00BE63C5" w:rsidRDefault="000C3805" w:rsidP="000C3805">
      <w:pPr>
        <w:spacing w:after="0" w:line="240" w:lineRule="auto"/>
        <w:rPr>
          <w:rFonts w:ascii="Times New Roman" w:eastAsia="Times New Roman" w:hAnsi="Times New Roman" w:cs="Times New Roman"/>
        </w:rPr>
      </w:pPr>
    </w:p>
    <w:p w14:paraId="2F541BDD" w14:textId="77777777" w:rsidR="000C3805" w:rsidRPr="00BE63C5" w:rsidRDefault="000C3805" w:rsidP="000C3805">
      <w:pPr>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lang w:eastAsia="lt-LT" w:bidi="lt-LT"/>
        </w:rPr>
      </w:pPr>
      <w:r w:rsidRPr="00BE63C5">
        <w:rPr>
          <w:rFonts w:ascii="Times New Roman" w:eastAsia="Times New Roman" w:hAnsi="Times New Roman" w:cs="Times New Roman"/>
          <w:b/>
          <w:lang w:eastAsia="lt-LT" w:bidi="lt-LT"/>
        </w:rPr>
        <w:t>UNIKALUS IDENTIFIKATORIUS – 2D BRŪKŠNINIS KODAS</w:t>
      </w:r>
    </w:p>
    <w:p w14:paraId="48BDC63A" w14:textId="77777777" w:rsidR="000C3805" w:rsidRPr="00BE63C5" w:rsidRDefault="000C3805" w:rsidP="000C3805">
      <w:pPr>
        <w:spacing w:after="0" w:line="240" w:lineRule="auto"/>
        <w:rPr>
          <w:rFonts w:ascii="Times New Roman" w:eastAsia="Times New Roman" w:hAnsi="Times New Roman" w:cs="Times New Roman"/>
          <w:lang w:eastAsia="lt-LT" w:bidi="lt-LT"/>
        </w:rPr>
      </w:pPr>
    </w:p>
    <w:p w14:paraId="336A69DA" w14:textId="3296C9AB" w:rsidR="000C3805" w:rsidRPr="00BE63C5" w:rsidRDefault="000C3805" w:rsidP="000C3805">
      <w:pPr>
        <w:spacing w:after="0" w:line="240" w:lineRule="auto"/>
        <w:rPr>
          <w:rFonts w:ascii="Times New Roman" w:eastAsia="Calibri" w:hAnsi="Times New Roman" w:cs="Times New Roman"/>
        </w:rPr>
      </w:pPr>
      <w:r w:rsidRPr="00BE63C5">
        <w:rPr>
          <w:rFonts w:ascii="Times New Roman" w:eastAsia="Calibri" w:hAnsi="Times New Roman" w:cs="Times New Roman"/>
          <w:highlight w:val="lightGray"/>
        </w:rPr>
        <w:t>Duomenys nebūtini</w:t>
      </w:r>
    </w:p>
    <w:p w14:paraId="146B8E50" w14:textId="77777777" w:rsidR="000C3805" w:rsidRPr="00BE63C5" w:rsidRDefault="000C3805" w:rsidP="000C3805">
      <w:pPr>
        <w:spacing w:after="0" w:line="240" w:lineRule="auto"/>
        <w:rPr>
          <w:rFonts w:ascii="Times New Roman" w:eastAsia="Calibri" w:hAnsi="Times New Roman" w:cs="Times New Roman"/>
        </w:rPr>
      </w:pPr>
    </w:p>
    <w:p w14:paraId="7D3F5CCA" w14:textId="77777777" w:rsidR="000C3805" w:rsidRPr="00BE63C5" w:rsidRDefault="000C3805" w:rsidP="000C3805">
      <w:pPr>
        <w:spacing w:after="0" w:line="240" w:lineRule="auto"/>
        <w:rPr>
          <w:rFonts w:ascii="Times New Roman" w:eastAsia="Times New Roman" w:hAnsi="Times New Roman" w:cs="Times New Roman"/>
          <w:lang w:eastAsia="lt-LT" w:bidi="lt-LT"/>
        </w:rPr>
      </w:pPr>
    </w:p>
    <w:p w14:paraId="02D7A766" w14:textId="77777777" w:rsidR="000C3805" w:rsidRPr="00BE63C5" w:rsidRDefault="000C3805" w:rsidP="000C3805">
      <w:pPr>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lang w:eastAsia="lt-LT" w:bidi="lt-LT"/>
        </w:rPr>
      </w:pPr>
      <w:r w:rsidRPr="00BE63C5">
        <w:rPr>
          <w:rFonts w:ascii="Times New Roman" w:eastAsia="Times New Roman" w:hAnsi="Times New Roman" w:cs="Times New Roman"/>
          <w:b/>
          <w:lang w:eastAsia="lt-LT" w:bidi="lt-LT"/>
        </w:rPr>
        <w:t>UNIKALUS IDENTIFIKATORIUS – ŽMONĖMS SUPRANTAMI DUOMENYS</w:t>
      </w:r>
    </w:p>
    <w:p w14:paraId="263DAAD4" w14:textId="77777777" w:rsidR="000C3805" w:rsidRPr="00BE63C5" w:rsidRDefault="000C3805" w:rsidP="000C3805">
      <w:pPr>
        <w:spacing w:after="0" w:line="240" w:lineRule="auto"/>
        <w:rPr>
          <w:rFonts w:ascii="Times New Roman" w:eastAsia="Times New Roman" w:hAnsi="Times New Roman" w:cs="Times New Roman"/>
        </w:rPr>
      </w:pPr>
    </w:p>
    <w:p w14:paraId="18122282" w14:textId="77777777" w:rsidR="000C3805" w:rsidRPr="00BE63C5" w:rsidRDefault="000C3805" w:rsidP="000C3805">
      <w:pPr>
        <w:spacing w:after="0" w:line="240" w:lineRule="auto"/>
        <w:rPr>
          <w:rFonts w:ascii="Times New Roman" w:eastAsia="Calibri" w:hAnsi="Times New Roman" w:cs="Times New Roman"/>
        </w:rPr>
      </w:pPr>
      <w:r w:rsidRPr="00BE63C5">
        <w:rPr>
          <w:rFonts w:ascii="Times New Roman" w:eastAsia="Calibri" w:hAnsi="Times New Roman" w:cs="Times New Roman"/>
          <w:highlight w:val="lightGray"/>
        </w:rPr>
        <w:t>Duomenys nebūtini</w:t>
      </w:r>
    </w:p>
    <w:p w14:paraId="7E27CD78" w14:textId="7ADC60EC" w:rsidR="000C3805" w:rsidRPr="00BE63C5" w:rsidRDefault="000C3805" w:rsidP="000C3805">
      <w:pPr>
        <w:spacing w:after="0" w:line="240" w:lineRule="auto"/>
        <w:rPr>
          <w:rFonts w:ascii="Times New Roman" w:eastAsia="Times New Roman" w:hAnsi="Times New Roman" w:cs="Times New Roman"/>
        </w:rPr>
      </w:pPr>
    </w:p>
    <w:p w14:paraId="737F46DA" w14:textId="77777777" w:rsidR="000D06EA" w:rsidRPr="00BE63C5" w:rsidRDefault="000D06EA" w:rsidP="000C3805">
      <w:pPr>
        <w:spacing w:after="0" w:line="240" w:lineRule="auto"/>
        <w:rPr>
          <w:rFonts w:ascii="Times New Roman" w:eastAsia="Times New Roman" w:hAnsi="Times New Roman" w:cs="Times New Roman"/>
        </w:rPr>
      </w:pPr>
    </w:p>
    <w:p w14:paraId="24341419" w14:textId="2C3E0B4E" w:rsidR="004028FF" w:rsidRPr="00BE63C5" w:rsidRDefault="000C3805" w:rsidP="004028FF">
      <w:pPr>
        <w:pStyle w:val="Default"/>
        <w:rPr>
          <w:sz w:val="22"/>
          <w:szCs w:val="22"/>
        </w:rPr>
      </w:pPr>
      <w:r w:rsidRPr="00BE63C5">
        <w:rPr>
          <w:rFonts w:eastAsia="Times New Roman"/>
          <w:b/>
          <w:sz w:val="22"/>
          <w:szCs w:val="22"/>
          <w:lang w:eastAsia="fr-FR"/>
        </w:rPr>
        <w:t xml:space="preserve">Gamintojas </w:t>
      </w:r>
      <w:r w:rsidR="004028FF" w:rsidRPr="00BE63C5">
        <w:rPr>
          <w:sz w:val="22"/>
          <w:szCs w:val="22"/>
        </w:rPr>
        <w:t>Kern Pharma, S.L., Ispanija</w:t>
      </w:r>
    </w:p>
    <w:p w14:paraId="58027BEA" w14:textId="02EF80ED" w:rsidR="000C3805" w:rsidRPr="00BE63C5" w:rsidRDefault="000C3805" w:rsidP="000C3805">
      <w:pPr>
        <w:spacing w:after="0" w:line="240" w:lineRule="auto"/>
        <w:rPr>
          <w:rFonts w:ascii="Times New Roman" w:eastAsia="Times New Roman" w:hAnsi="Times New Roman" w:cs="Times New Roman"/>
        </w:rPr>
      </w:pPr>
    </w:p>
    <w:p w14:paraId="4C57E866" w14:textId="77777777" w:rsidR="000C3805" w:rsidRPr="00BE63C5" w:rsidRDefault="000C3805" w:rsidP="000C380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E63C5">
        <w:rPr>
          <w:rFonts w:ascii="Times New Roman" w:eastAsia="Times New Roman" w:hAnsi="Times New Roman" w:cs="Times New Roman"/>
          <w:b/>
          <w:lang w:eastAsia="fr-FR"/>
        </w:rPr>
        <w:t>Perpakavo</w:t>
      </w:r>
      <w:r w:rsidRPr="00BE63C5">
        <w:rPr>
          <w:rFonts w:ascii="Times New Roman" w:eastAsia="Times New Roman" w:hAnsi="Times New Roman" w:cs="Times New Roman"/>
          <w:lang w:eastAsia="fr-FR"/>
        </w:rPr>
        <w:t xml:space="preserve"> UAB „Entafarma“</w:t>
      </w:r>
    </w:p>
    <w:p w14:paraId="637B7AC7" w14:textId="77777777" w:rsidR="000C3805" w:rsidRPr="00BE63C5" w:rsidRDefault="000C3805" w:rsidP="000C380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3220973" w14:textId="639BE98E" w:rsidR="000C3805" w:rsidRPr="00BE63C5" w:rsidRDefault="000C3805" w:rsidP="000C3805">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BE63C5">
        <w:rPr>
          <w:rFonts w:ascii="Times New Roman" w:eastAsia="Times New Roman" w:hAnsi="Times New Roman" w:cs="Times New Roman"/>
          <w:b/>
          <w:highlight w:val="lightGray"/>
          <w:lang w:eastAsia="fr-FR"/>
        </w:rPr>
        <w:lastRenderedPageBreak/>
        <w:t>Perpak. serija</w:t>
      </w:r>
    </w:p>
    <w:p w14:paraId="6F5BE31F" w14:textId="332503BD" w:rsidR="004028FF" w:rsidRPr="00BE63C5" w:rsidRDefault="004028FF" w:rsidP="000C3805">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p>
    <w:p w14:paraId="4D032142" w14:textId="217E7E10" w:rsidR="004028FF" w:rsidRPr="00100D8E" w:rsidRDefault="004028FF" w:rsidP="004028FF">
      <w:pPr>
        <w:pStyle w:val="Default"/>
        <w:rPr>
          <w:rFonts w:eastAsia="PMingLiU"/>
          <w:i/>
          <w:sz w:val="22"/>
          <w:szCs w:val="22"/>
        </w:rPr>
      </w:pPr>
      <w:r w:rsidRPr="00BE63C5">
        <w:rPr>
          <w:rFonts w:eastAsia="PMingLiU"/>
          <w:i/>
          <w:sz w:val="22"/>
          <w:szCs w:val="22"/>
        </w:rPr>
        <w:t xml:space="preserve">Lygiagrečiai importuojamas skiriasi nuo referencinio pagalbinėmis medžiagomis: lyg. imp. sudėtyje yra poloksamero 407, o referencinio </w:t>
      </w:r>
      <w:r w:rsidR="009675F7" w:rsidRPr="00BE63C5">
        <w:rPr>
          <w:rFonts w:eastAsia="PMingLiU"/>
          <w:i/>
          <w:sz w:val="22"/>
          <w:szCs w:val="22"/>
        </w:rPr>
        <w:t>–</w:t>
      </w:r>
      <w:r w:rsidRPr="00BE63C5">
        <w:rPr>
          <w:rFonts w:eastAsia="PMingLiU"/>
          <w:i/>
          <w:sz w:val="22"/>
          <w:szCs w:val="22"/>
        </w:rPr>
        <w:t xml:space="preserve"> </w:t>
      </w:r>
      <w:r w:rsidRPr="00E560CC">
        <w:rPr>
          <w:i/>
          <w:sz w:val="22"/>
          <w:szCs w:val="22"/>
        </w:rPr>
        <w:t>stearoilmakrogolgliceridų, dimetikono 350; tinkamumo laiku: lyg. imp. – 2 metai, referencinio – 4 metai, o pirmą kartą atidarius tūbelę – 3 metai.</w:t>
      </w:r>
    </w:p>
    <w:p w14:paraId="2E0D3DA8" w14:textId="77777777" w:rsidR="004028FF" w:rsidRPr="00BE63C5" w:rsidRDefault="004028FF" w:rsidP="000C380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4A2BBB5" w14:textId="1BD13C7F" w:rsidR="000C3805" w:rsidRPr="00BE63C5" w:rsidRDefault="000C3805" w:rsidP="000C3805">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Times New Roman" w:hAnsi="Times New Roman" w:cs="Times New Roman"/>
          <w:lang w:eastAsia="fr-FR"/>
        </w:rPr>
        <w:br w:type="page"/>
      </w:r>
    </w:p>
    <w:p w14:paraId="08087E32"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48DE0354"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08328C14"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16349796"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7AA8116E"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1CB1B527"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687F6D4F"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7B916F39"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1564E3C2"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5A823B4D"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5129F128"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511572DB"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3EE427E8"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51DBBBC8"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75BFD2F3"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5B0CB8AD"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12159D31"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623C1A32"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36C5CF40"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5DAC90FB"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4042D901"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5F8BE3D0"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14AF8459"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2C74FF62" w14:textId="77777777" w:rsidR="0039663E" w:rsidRPr="00BE63C5" w:rsidRDefault="0039663E"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r w:rsidRPr="00BE63C5">
        <w:rPr>
          <w:rFonts w:ascii="Times New Roman" w:eastAsia="PMingLiU" w:hAnsi="Times New Roman" w:cs="Times New Roman"/>
          <w:b/>
          <w:bCs/>
        </w:rPr>
        <w:t>B. PAKUOTĖS LAPELIS</w:t>
      </w:r>
    </w:p>
    <w:p w14:paraId="1F761D28"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bCs/>
        </w:rPr>
      </w:pPr>
    </w:p>
    <w:p w14:paraId="1149571C" w14:textId="77777777" w:rsidR="0039663E" w:rsidRPr="00BE63C5" w:rsidRDefault="0039663E" w:rsidP="0039663E">
      <w:pPr>
        <w:spacing w:after="200" w:line="276" w:lineRule="auto"/>
        <w:rPr>
          <w:rFonts w:ascii="Times New Roman" w:eastAsia="PMingLiU" w:hAnsi="Times New Roman" w:cs="Times New Roman"/>
          <w:b/>
          <w:bCs/>
        </w:rPr>
      </w:pPr>
      <w:r w:rsidRPr="00BE63C5">
        <w:rPr>
          <w:rFonts w:ascii="Times New Roman" w:eastAsia="PMingLiU" w:hAnsi="Times New Roman" w:cs="Times New Roman"/>
          <w:b/>
          <w:bCs/>
        </w:rPr>
        <w:br w:type="page"/>
      </w:r>
    </w:p>
    <w:p w14:paraId="459F7CE7" w14:textId="77777777" w:rsidR="0039663E" w:rsidRPr="00BE63C5" w:rsidRDefault="0039663E"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r w:rsidRPr="00BE63C5">
        <w:rPr>
          <w:rFonts w:ascii="Times New Roman" w:eastAsia="PMingLiU" w:hAnsi="Times New Roman" w:cs="Times New Roman"/>
          <w:b/>
          <w:bCs/>
        </w:rPr>
        <w:lastRenderedPageBreak/>
        <w:t>Pakuotės lapelis:</w:t>
      </w:r>
      <w:r w:rsidRPr="00BE63C5">
        <w:rPr>
          <w:rFonts w:ascii="Times New Roman" w:eastAsia="PMingLiU" w:hAnsi="Times New Roman" w:cs="Times New Roman"/>
          <w:b/>
          <w:bCs/>
          <w:iCs/>
        </w:rPr>
        <w:t xml:space="preserve"> </w:t>
      </w:r>
      <w:r w:rsidRPr="00BE63C5">
        <w:rPr>
          <w:rFonts w:ascii="Times New Roman" w:eastAsia="PMingLiU" w:hAnsi="Times New Roman" w:cs="Times New Roman"/>
          <w:b/>
          <w:bCs/>
        </w:rPr>
        <w:t>informacija vartotojui</w:t>
      </w:r>
      <w:r w:rsidRPr="00BE63C5" w:rsidDel="006A3277">
        <w:rPr>
          <w:rFonts w:ascii="Times New Roman" w:eastAsia="PMingLiU" w:hAnsi="Times New Roman" w:cs="Times New Roman"/>
          <w:b/>
          <w:bCs/>
        </w:rPr>
        <w:t xml:space="preserve"> </w:t>
      </w:r>
    </w:p>
    <w:p w14:paraId="12877872" w14:textId="77777777" w:rsidR="0039663E" w:rsidRPr="00BE63C5" w:rsidRDefault="0039663E"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bCs/>
        </w:rPr>
      </w:pPr>
    </w:p>
    <w:p w14:paraId="72246EAD" w14:textId="052ACE63" w:rsidR="0039663E" w:rsidRPr="00BE63C5" w:rsidRDefault="0039663E"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b/>
        </w:rPr>
      </w:pPr>
      <w:r w:rsidRPr="00BE63C5">
        <w:rPr>
          <w:rFonts w:ascii="Times New Roman" w:eastAsia="PMingLiU" w:hAnsi="Times New Roman" w:cs="Times New Roman"/>
          <w:b/>
        </w:rPr>
        <w:t xml:space="preserve">Aciclovir Kern Pharma </w:t>
      </w:r>
      <w:r w:rsidR="008F3C8F" w:rsidRPr="00BE63C5">
        <w:rPr>
          <w:rFonts w:ascii="Times New Roman" w:eastAsia="PMingLiU" w:hAnsi="Times New Roman" w:cs="Times New Roman"/>
          <w:b/>
        </w:rPr>
        <w:t>50 mg/g</w:t>
      </w:r>
      <w:r w:rsidRPr="00BE63C5">
        <w:rPr>
          <w:rFonts w:ascii="Times New Roman" w:eastAsia="PMingLiU" w:hAnsi="Times New Roman" w:cs="Times New Roman"/>
          <w:b/>
        </w:rPr>
        <w:t xml:space="preserve"> kremas</w:t>
      </w:r>
    </w:p>
    <w:p w14:paraId="7AB6C4B3" w14:textId="77777777" w:rsidR="0039663E" w:rsidRPr="00BE63C5" w:rsidRDefault="0039663E"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rPr>
      </w:pPr>
      <w:r w:rsidRPr="00BE63C5">
        <w:rPr>
          <w:rFonts w:ascii="Times New Roman" w:eastAsia="PMingLiU" w:hAnsi="Times New Roman" w:cs="Times New Roman"/>
        </w:rPr>
        <w:t>Acikloviras</w:t>
      </w:r>
    </w:p>
    <w:p w14:paraId="50A50FEC" w14:textId="77777777" w:rsidR="0039663E" w:rsidRPr="00BE63C5" w:rsidRDefault="0039663E" w:rsidP="0039663E">
      <w:pPr>
        <w:overflowPunct w:val="0"/>
        <w:autoSpaceDE w:val="0"/>
        <w:autoSpaceDN w:val="0"/>
        <w:adjustRightInd w:val="0"/>
        <w:spacing w:after="0" w:line="240" w:lineRule="auto"/>
        <w:jc w:val="center"/>
        <w:textAlignment w:val="baseline"/>
        <w:rPr>
          <w:rFonts w:ascii="Times New Roman" w:eastAsia="PMingLiU" w:hAnsi="Times New Roman" w:cs="Times New Roman"/>
        </w:rPr>
      </w:pPr>
    </w:p>
    <w:p w14:paraId="6760A52D"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 xml:space="preserve">Atidžiai perskaitykite visą šį lapelį, prieš pradėdami vartoti šį vaistą, nes jame pateikiama Jums svarbi informacija. </w:t>
      </w:r>
    </w:p>
    <w:p w14:paraId="01ADA464"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rPr>
        <w:t>Visada vartokite šį vaistą tiksliai kaip aprašyta šiame lapelyje arba kaip nurodė gydytojas arba vaistininkas.</w:t>
      </w:r>
      <w:r w:rsidRPr="00BE63C5">
        <w:rPr>
          <w:rFonts w:ascii="Times New Roman" w:eastAsia="PMingLiU" w:hAnsi="Times New Roman" w:cs="Times New Roman"/>
          <w:b/>
        </w:rPr>
        <w:t>.</w:t>
      </w:r>
    </w:p>
    <w:p w14:paraId="7D883929" w14:textId="77777777" w:rsidR="0039663E" w:rsidRPr="00BE63C5" w:rsidRDefault="0039663E" w:rsidP="0039663E">
      <w:pPr>
        <w:overflowPunct w:val="0"/>
        <w:autoSpaceDE w:val="0"/>
        <w:autoSpaceDN w:val="0"/>
        <w:adjustRightInd w:val="0"/>
        <w:spacing w:after="0" w:line="240" w:lineRule="auto"/>
        <w:ind w:left="567" w:hanging="567"/>
        <w:textAlignment w:val="baseline"/>
        <w:rPr>
          <w:rFonts w:ascii="Times New Roman" w:eastAsia="PMingLiU" w:hAnsi="Times New Roman" w:cs="Times New Roman"/>
        </w:rPr>
      </w:pPr>
      <w:r w:rsidRPr="00BE63C5">
        <w:rPr>
          <w:rFonts w:ascii="Times New Roman" w:eastAsia="PMingLiU" w:hAnsi="Times New Roman" w:cs="Times New Roman"/>
        </w:rPr>
        <w:t>-</w:t>
      </w:r>
      <w:r w:rsidRPr="00BE63C5">
        <w:rPr>
          <w:rFonts w:ascii="Times New Roman" w:eastAsia="PMingLiU" w:hAnsi="Times New Roman" w:cs="Times New Roman"/>
        </w:rPr>
        <w:tab/>
        <w:t>Neišmeskite lapelio, nes vėl gali prireikti jį perskaityti.</w:t>
      </w:r>
    </w:p>
    <w:p w14:paraId="6E05D9DF" w14:textId="77777777" w:rsidR="0039663E" w:rsidRPr="00BE63C5" w:rsidRDefault="0039663E" w:rsidP="0039663E">
      <w:pPr>
        <w:overflowPunct w:val="0"/>
        <w:autoSpaceDE w:val="0"/>
        <w:autoSpaceDN w:val="0"/>
        <w:adjustRightInd w:val="0"/>
        <w:spacing w:after="0" w:line="240" w:lineRule="auto"/>
        <w:ind w:left="567" w:hanging="567"/>
        <w:textAlignment w:val="baseline"/>
        <w:rPr>
          <w:rFonts w:ascii="Times New Roman" w:eastAsia="PMingLiU" w:hAnsi="Times New Roman" w:cs="Times New Roman"/>
        </w:rPr>
      </w:pPr>
      <w:r w:rsidRPr="00BE63C5">
        <w:rPr>
          <w:rFonts w:ascii="Times New Roman" w:eastAsia="PMingLiU" w:hAnsi="Times New Roman" w:cs="Times New Roman"/>
        </w:rPr>
        <w:t>-</w:t>
      </w:r>
      <w:r w:rsidRPr="00BE63C5">
        <w:rPr>
          <w:rFonts w:ascii="Times New Roman" w:eastAsia="PMingLiU" w:hAnsi="Times New Roman" w:cs="Times New Roman"/>
        </w:rPr>
        <w:tab/>
        <w:t>Jeigu norite sužinoti daugiau arba pasitarti, kreipkitės į vaistininką.</w:t>
      </w:r>
    </w:p>
    <w:p w14:paraId="71843A38" w14:textId="77777777" w:rsidR="0039663E" w:rsidRPr="00BE63C5" w:rsidRDefault="0039663E" w:rsidP="0039663E">
      <w:pPr>
        <w:overflowPunct w:val="0"/>
        <w:autoSpaceDE w:val="0"/>
        <w:autoSpaceDN w:val="0"/>
        <w:adjustRightInd w:val="0"/>
        <w:spacing w:after="0" w:line="240" w:lineRule="auto"/>
        <w:ind w:left="567" w:hanging="567"/>
        <w:textAlignment w:val="baseline"/>
        <w:rPr>
          <w:rFonts w:ascii="Times New Roman" w:eastAsia="PMingLiU" w:hAnsi="Times New Roman" w:cs="Times New Roman"/>
        </w:rPr>
      </w:pPr>
      <w:r w:rsidRPr="00BE63C5">
        <w:rPr>
          <w:rFonts w:ascii="Times New Roman" w:eastAsia="PMingLiU" w:hAnsi="Times New Roman" w:cs="Times New Roman"/>
        </w:rPr>
        <w:t>-</w:t>
      </w:r>
      <w:r w:rsidRPr="00BE63C5">
        <w:rPr>
          <w:rFonts w:ascii="Times New Roman" w:eastAsia="PMingLiU" w:hAnsi="Times New Roman" w:cs="Times New Roman"/>
        </w:rPr>
        <w:tab/>
        <w:t>Jeigu simptomai pasunkėjo arba per 10 dienų nepalengvėjo, kreipkitės į gydytoją.</w:t>
      </w:r>
    </w:p>
    <w:p w14:paraId="78BA5A12" w14:textId="77777777" w:rsidR="0039663E" w:rsidRPr="00BE63C5" w:rsidRDefault="0039663E" w:rsidP="0039663E">
      <w:pPr>
        <w:numPr>
          <w:ilvl w:val="0"/>
          <w:numId w:val="7"/>
        </w:numPr>
        <w:tabs>
          <w:tab w:val="left" w:pos="567"/>
        </w:tabs>
        <w:overflowPunct w:val="0"/>
        <w:autoSpaceDE w:val="0"/>
        <w:autoSpaceDN w:val="0"/>
        <w:adjustRightInd w:val="0"/>
        <w:spacing w:after="0" w:line="240" w:lineRule="auto"/>
        <w:ind w:left="567" w:hanging="567"/>
        <w:textAlignment w:val="baseline"/>
        <w:rPr>
          <w:rFonts w:ascii="Times New Roman" w:eastAsia="PMingLiU" w:hAnsi="Times New Roman" w:cs="Times New Roman"/>
        </w:rPr>
      </w:pPr>
      <w:r w:rsidRPr="00BE63C5">
        <w:rPr>
          <w:rFonts w:ascii="Times New Roman" w:eastAsia="PMingLiU" w:hAnsi="Times New Roman" w:cs="Times New Roman"/>
        </w:rPr>
        <w:t>Jei pasireiškė šalutinis poveikis (net jeigu jis šiame lapelyje nenurodytas), kreipkitės į gydytoją arba vaistininką.</w:t>
      </w:r>
      <w:r w:rsidRPr="00BE63C5">
        <w:rPr>
          <w:rFonts w:ascii="Times New Roman" w:eastAsia="PMingLiU" w:hAnsi="Times New Roman" w:cs="Times New Roman"/>
          <w:snapToGrid w:val="0"/>
        </w:rPr>
        <w:t xml:space="preserve"> </w:t>
      </w:r>
      <w:r w:rsidRPr="00BE63C5">
        <w:rPr>
          <w:rFonts w:ascii="Times New Roman" w:eastAsia="PMingLiU" w:hAnsi="Times New Roman" w:cs="Times New Roman"/>
        </w:rPr>
        <w:t>Žr. 4 skyrių.</w:t>
      </w:r>
    </w:p>
    <w:p w14:paraId="201E5BC1" w14:textId="77777777" w:rsidR="0039663E" w:rsidRPr="00BE63C5" w:rsidRDefault="0039663E" w:rsidP="0039663E">
      <w:pPr>
        <w:overflowPunct w:val="0"/>
        <w:autoSpaceDE w:val="0"/>
        <w:autoSpaceDN w:val="0"/>
        <w:adjustRightInd w:val="0"/>
        <w:spacing w:after="0" w:line="240" w:lineRule="auto"/>
        <w:ind w:left="567" w:hanging="567"/>
        <w:textAlignment w:val="baseline"/>
        <w:rPr>
          <w:rFonts w:ascii="Times New Roman" w:eastAsia="PMingLiU" w:hAnsi="Times New Roman" w:cs="Times New Roman"/>
        </w:rPr>
      </w:pPr>
    </w:p>
    <w:p w14:paraId="47B2AE4A"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2CD5290C"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Apie ką rašoma šiame lapelyje?</w:t>
      </w:r>
    </w:p>
    <w:p w14:paraId="089474E0" w14:textId="563C5579" w:rsidR="0039663E" w:rsidRPr="00BE63C5" w:rsidRDefault="0039663E" w:rsidP="0039663E">
      <w:pPr>
        <w:overflowPunct w:val="0"/>
        <w:autoSpaceDE w:val="0"/>
        <w:autoSpaceDN w:val="0"/>
        <w:adjustRightInd w:val="0"/>
        <w:spacing w:after="0" w:line="240" w:lineRule="auto"/>
        <w:ind w:left="567" w:hanging="567"/>
        <w:textAlignment w:val="baseline"/>
        <w:rPr>
          <w:rFonts w:ascii="Times New Roman" w:eastAsia="PMingLiU" w:hAnsi="Times New Roman" w:cs="Times New Roman"/>
        </w:rPr>
      </w:pPr>
      <w:r w:rsidRPr="00BE63C5">
        <w:rPr>
          <w:rFonts w:ascii="Times New Roman" w:eastAsia="PMingLiU" w:hAnsi="Times New Roman" w:cs="Times New Roman"/>
        </w:rPr>
        <w:t>1.</w:t>
      </w:r>
      <w:r w:rsidRPr="00BE63C5">
        <w:rPr>
          <w:rFonts w:ascii="Times New Roman" w:eastAsia="PMingLiU" w:hAnsi="Times New Roman" w:cs="Times New Roman"/>
        </w:rPr>
        <w:tab/>
        <w:t>Kas yra Aciclovir Kern Pharma ir kam jis vartojamas</w:t>
      </w:r>
    </w:p>
    <w:p w14:paraId="42545BBD" w14:textId="63A7F4EC" w:rsidR="0039663E" w:rsidRPr="00BE63C5" w:rsidRDefault="0039663E" w:rsidP="0039663E">
      <w:pPr>
        <w:overflowPunct w:val="0"/>
        <w:autoSpaceDE w:val="0"/>
        <w:autoSpaceDN w:val="0"/>
        <w:adjustRightInd w:val="0"/>
        <w:spacing w:after="0" w:line="240" w:lineRule="auto"/>
        <w:ind w:left="567" w:hanging="567"/>
        <w:textAlignment w:val="baseline"/>
        <w:rPr>
          <w:rFonts w:ascii="Times New Roman" w:eastAsia="PMingLiU" w:hAnsi="Times New Roman" w:cs="Times New Roman"/>
        </w:rPr>
      </w:pPr>
      <w:r w:rsidRPr="00BE63C5">
        <w:rPr>
          <w:rFonts w:ascii="Times New Roman" w:eastAsia="PMingLiU" w:hAnsi="Times New Roman" w:cs="Times New Roman"/>
        </w:rPr>
        <w:t>2.</w:t>
      </w:r>
      <w:r w:rsidRPr="00BE63C5">
        <w:rPr>
          <w:rFonts w:ascii="Times New Roman" w:eastAsia="PMingLiU" w:hAnsi="Times New Roman" w:cs="Times New Roman"/>
        </w:rPr>
        <w:tab/>
        <w:t>Kas žinotina prieš vartojant Aciclovir Kern Pharma</w:t>
      </w:r>
    </w:p>
    <w:p w14:paraId="39503B80" w14:textId="3D6BE624" w:rsidR="0039663E" w:rsidRPr="00BE63C5" w:rsidRDefault="0039663E" w:rsidP="0039663E">
      <w:pPr>
        <w:overflowPunct w:val="0"/>
        <w:autoSpaceDE w:val="0"/>
        <w:autoSpaceDN w:val="0"/>
        <w:adjustRightInd w:val="0"/>
        <w:spacing w:after="0" w:line="240" w:lineRule="auto"/>
        <w:ind w:left="567" w:hanging="567"/>
        <w:textAlignment w:val="baseline"/>
        <w:rPr>
          <w:rFonts w:ascii="Times New Roman" w:eastAsia="PMingLiU" w:hAnsi="Times New Roman" w:cs="Times New Roman"/>
        </w:rPr>
      </w:pPr>
      <w:r w:rsidRPr="00BE63C5">
        <w:rPr>
          <w:rFonts w:ascii="Times New Roman" w:eastAsia="PMingLiU" w:hAnsi="Times New Roman" w:cs="Times New Roman"/>
        </w:rPr>
        <w:t>3.</w:t>
      </w:r>
      <w:r w:rsidRPr="00BE63C5">
        <w:rPr>
          <w:rFonts w:ascii="Times New Roman" w:eastAsia="PMingLiU" w:hAnsi="Times New Roman" w:cs="Times New Roman"/>
        </w:rPr>
        <w:tab/>
        <w:t>Kaip vartoti Aciclovir Kern Pharma</w:t>
      </w:r>
    </w:p>
    <w:p w14:paraId="56076F2C" w14:textId="77777777" w:rsidR="0039663E" w:rsidRPr="00BE63C5" w:rsidRDefault="0039663E" w:rsidP="0039663E">
      <w:pPr>
        <w:overflowPunct w:val="0"/>
        <w:autoSpaceDE w:val="0"/>
        <w:autoSpaceDN w:val="0"/>
        <w:adjustRightInd w:val="0"/>
        <w:spacing w:after="0" w:line="240" w:lineRule="auto"/>
        <w:ind w:left="567" w:hanging="567"/>
        <w:textAlignment w:val="baseline"/>
        <w:rPr>
          <w:rFonts w:ascii="Times New Roman" w:eastAsia="PMingLiU" w:hAnsi="Times New Roman" w:cs="Times New Roman"/>
        </w:rPr>
      </w:pPr>
      <w:r w:rsidRPr="00BE63C5">
        <w:rPr>
          <w:rFonts w:ascii="Times New Roman" w:eastAsia="PMingLiU" w:hAnsi="Times New Roman" w:cs="Times New Roman"/>
        </w:rPr>
        <w:t>4.</w:t>
      </w:r>
      <w:r w:rsidRPr="00BE63C5">
        <w:rPr>
          <w:rFonts w:ascii="Times New Roman" w:eastAsia="PMingLiU" w:hAnsi="Times New Roman" w:cs="Times New Roman"/>
        </w:rPr>
        <w:tab/>
        <w:t>Galimas šalutinis poveikis</w:t>
      </w:r>
    </w:p>
    <w:p w14:paraId="7640C45F" w14:textId="6F68B5D6" w:rsidR="0039663E" w:rsidRPr="00BE63C5" w:rsidRDefault="0039663E" w:rsidP="0039663E">
      <w:pPr>
        <w:overflowPunct w:val="0"/>
        <w:autoSpaceDE w:val="0"/>
        <w:autoSpaceDN w:val="0"/>
        <w:adjustRightInd w:val="0"/>
        <w:spacing w:after="0" w:line="240" w:lineRule="auto"/>
        <w:ind w:left="567" w:hanging="567"/>
        <w:textAlignment w:val="baseline"/>
        <w:rPr>
          <w:rFonts w:ascii="Times New Roman" w:eastAsia="PMingLiU" w:hAnsi="Times New Roman" w:cs="Times New Roman"/>
        </w:rPr>
      </w:pPr>
      <w:r w:rsidRPr="00BE63C5">
        <w:rPr>
          <w:rFonts w:ascii="Times New Roman" w:eastAsia="PMingLiU" w:hAnsi="Times New Roman" w:cs="Times New Roman"/>
        </w:rPr>
        <w:t>5.</w:t>
      </w:r>
      <w:r w:rsidRPr="00BE63C5">
        <w:rPr>
          <w:rFonts w:ascii="Times New Roman" w:eastAsia="PMingLiU" w:hAnsi="Times New Roman" w:cs="Times New Roman"/>
        </w:rPr>
        <w:tab/>
        <w:t>Kaip laikyti Aciclovir Kern Pharma</w:t>
      </w:r>
    </w:p>
    <w:p w14:paraId="2DBA651A" w14:textId="77777777" w:rsidR="0039663E" w:rsidRPr="00BE63C5" w:rsidRDefault="0039663E" w:rsidP="0039663E">
      <w:pPr>
        <w:overflowPunct w:val="0"/>
        <w:autoSpaceDE w:val="0"/>
        <w:autoSpaceDN w:val="0"/>
        <w:adjustRightInd w:val="0"/>
        <w:spacing w:after="0" w:line="240" w:lineRule="auto"/>
        <w:ind w:left="567" w:hanging="567"/>
        <w:textAlignment w:val="baseline"/>
        <w:rPr>
          <w:rFonts w:ascii="Times New Roman" w:eastAsia="PMingLiU" w:hAnsi="Times New Roman" w:cs="Times New Roman"/>
        </w:rPr>
      </w:pPr>
      <w:r w:rsidRPr="00BE63C5">
        <w:rPr>
          <w:rFonts w:ascii="Times New Roman" w:eastAsia="PMingLiU" w:hAnsi="Times New Roman" w:cs="Times New Roman"/>
        </w:rPr>
        <w:t>6.</w:t>
      </w:r>
      <w:r w:rsidRPr="00BE63C5">
        <w:rPr>
          <w:rFonts w:ascii="Times New Roman" w:eastAsia="PMingLiU" w:hAnsi="Times New Roman" w:cs="Times New Roman"/>
        </w:rPr>
        <w:tab/>
        <w:t>Pakuotės turinys ir kita informacija</w:t>
      </w:r>
    </w:p>
    <w:p w14:paraId="62C56232"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49550A81"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5E80D7BE" w14:textId="1F14CCE1" w:rsidR="0039663E" w:rsidRPr="00BE63C5" w:rsidRDefault="0039663E" w:rsidP="0039663E">
      <w:pPr>
        <w:overflowPunct w:val="0"/>
        <w:autoSpaceDE w:val="0"/>
        <w:autoSpaceDN w:val="0"/>
        <w:adjustRightInd w:val="0"/>
        <w:spacing w:after="0" w:line="240" w:lineRule="auto"/>
        <w:ind w:left="567" w:hanging="567"/>
        <w:textAlignment w:val="baseline"/>
        <w:rPr>
          <w:rFonts w:ascii="Times New Roman" w:eastAsia="PMingLiU" w:hAnsi="Times New Roman" w:cs="Times New Roman"/>
          <w:b/>
        </w:rPr>
      </w:pPr>
      <w:r w:rsidRPr="00BE63C5">
        <w:rPr>
          <w:rFonts w:ascii="Times New Roman" w:eastAsia="PMingLiU" w:hAnsi="Times New Roman" w:cs="Times New Roman"/>
          <w:b/>
        </w:rPr>
        <w:t>1.</w:t>
      </w:r>
      <w:r w:rsidRPr="00BE63C5">
        <w:rPr>
          <w:rFonts w:ascii="Times New Roman" w:eastAsia="PMingLiU" w:hAnsi="Times New Roman" w:cs="Times New Roman"/>
          <w:b/>
        </w:rPr>
        <w:tab/>
        <w:t>Kas yra Aciclovir Kern Pharma ir kam jis vartojamas</w:t>
      </w:r>
    </w:p>
    <w:p w14:paraId="0FE18EE9"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p>
    <w:p w14:paraId="5B342FEC" w14:textId="562E1F86"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Aciclovir Kern Pharma priklauso vaistų grupei, kuri yra skirta virusinių infekcijų gydymui.</w:t>
      </w:r>
    </w:p>
    <w:p w14:paraId="7C1F622C"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5B063256" w14:textId="427C4E24"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 xml:space="preserve">Aciclovir Kern Pharma yra skirtas odos ir lūpų pūslelinės, kurią sukelia </w:t>
      </w:r>
      <w:r w:rsidRPr="00BE63C5">
        <w:rPr>
          <w:rFonts w:ascii="Times New Roman" w:eastAsia="PMingLiU" w:hAnsi="Times New Roman" w:cs="Times New Roman"/>
          <w:i/>
        </w:rPr>
        <w:t>Herpes simplex</w:t>
      </w:r>
      <w:r w:rsidRPr="00BE63C5">
        <w:rPr>
          <w:rFonts w:ascii="Times New Roman" w:eastAsia="PMingLiU" w:hAnsi="Times New Roman" w:cs="Times New Roman"/>
        </w:rPr>
        <w:t xml:space="preserve"> virusas,</w:t>
      </w:r>
      <w:r w:rsidRPr="00BE63C5" w:rsidDel="00681DD9">
        <w:rPr>
          <w:rFonts w:ascii="Times New Roman" w:eastAsia="PMingLiU" w:hAnsi="Times New Roman" w:cs="Times New Roman"/>
        </w:rPr>
        <w:t xml:space="preserve"> </w:t>
      </w:r>
      <w:r w:rsidRPr="00BE63C5">
        <w:rPr>
          <w:rFonts w:ascii="Times New Roman" w:eastAsia="PMingLiU" w:hAnsi="Times New Roman" w:cs="Times New Roman"/>
        </w:rPr>
        <w:t xml:space="preserve">gydymui. </w:t>
      </w:r>
    </w:p>
    <w:p w14:paraId="17C5ECEE"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1F1F1837"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06F0C0D6" w14:textId="35CE9B96" w:rsidR="0039663E" w:rsidRPr="00BE63C5" w:rsidRDefault="0039663E" w:rsidP="0039663E">
      <w:pPr>
        <w:overflowPunct w:val="0"/>
        <w:autoSpaceDE w:val="0"/>
        <w:autoSpaceDN w:val="0"/>
        <w:adjustRightInd w:val="0"/>
        <w:spacing w:after="0" w:line="240" w:lineRule="auto"/>
        <w:ind w:left="567" w:hanging="567"/>
        <w:textAlignment w:val="baseline"/>
        <w:rPr>
          <w:rFonts w:ascii="Times New Roman" w:eastAsia="PMingLiU" w:hAnsi="Times New Roman" w:cs="Times New Roman"/>
          <w:b/>
        </w:rPr>
      </w:pPr>
      <w:r w:rsidRPr="00BE63C5">
        <w:rPr>
          <w:rFonts w:ascii="Times New Roman" w:eastAsia="PMingLiU" w:hAnsi="Times New Roman" w:cs="Times New Roman"/>
          <w:b/>
        </w:rPr>
        <w:t>2.</w:t>
      </w:r>
      <w:r w:rsidRPr="00BE63C5">
        <w:rPr>
          <w:rFonts w:ascii="Times New Roman" w:eastAsia="PMingLiU" w:hAnsi="Times New Roman" w:cs="Times New Roman"/>
          <w:b/>
        </w:rPr>
        <w:tab/>
        <w:t>Kas žinotina prieš vartojant Aciclovir Kern Pharma</w:t>
      </w:r>
    </w:p>
    <w:p w14:paraId="5D2296D3"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130108A1" w14:textId="5233A188"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Aciclovir Kern Pharma vartoti negalima:</w:t>
      </w:r>
    </w:p>
    <w:p w14:paraId="29B4B226" w14:textId="77777777" w:rsidR="0039663E" w:rsidRPr="00BE63C5" w:rsidRDefault="0039663E" w:rsidP="0039663E">
      <w:pPr>
        <w:numPr>
          <w:ilvl w:val="0"/>
          <w:numId w:val="1"/>
        </w:numPr>
        <w:tabs>
          <w:tab w:val="num" w:pos="567"/>
          <w:tab w:val="num" w:pos="720"/>
        </w:tabs>
        <w:overflowPunct w:val="0"/>
        <w:autoSpaceDE w:val="0"/>
        <w:autoSpaceDN w:val="0"/>
        <w:adjustRightInd w:val="0"/>
        <w:spacing w:after="0" w:line="240" w:lineRule="auto"/>
        <w:ind w:left="540" w:hanging="540"/>
        <w:textAlignment w:val="baseline"/>
        <w:rPr>
          <w:rFonts w:ascii="Times New Roman" w:eastAsia="PMingLiU" w:hAnsi="Times New Roman" w:cs="Times New Roman"/>
        </w:rPr>
      </w:pPr>
      <w:r w:rsidRPr="00BE63C5">
        <w:rPr>
          <w:rFonts w:ascii="Times New Roman" w:eastAsia="PMingLiU" w:hAnsi="Times New Roman" w:cs="Times New Roman"/>
        </w:rPr>
        <w:t>jeigu yra padidėjęs jautrumas (alergija) aciklovirui, valaciklovirui, propilenglikoliui ar bet kuriai pagalbinei šio vaisto medžiagai (jos išvardytos 6 skyriuje).</w:t>
      </w:r>
    </w:p>
    <w:p w14:paraId="14233559" w14:textId="374C0DC1" w:rsidR="0039663E" w:rsidRPr="00BE63C5" w:rsidRDefault="0039663E" w:rsidP="0039663E">
      <w:pPr>
        <w:tabs>
          <w:tab w:val="num" w:pos="567"/>
        </w:tabs>
        <w:overflowPunct w:val="0"/>
        <w:autoSpaceDE w:val="0"/>
        <w:autoSpaceDN w:val="0"/>
        <w:adjustRightInd w:val="0"/>
        <w:spacing w:after="0" w:line="240" w:lineRule="auto"/>
        <w:ind w:left="567" w:hanging="567"/>
        <w:textAlignment w:val="baseline"/>
        <w:rPr>
          <w:rFonts w:ascii="Times New Roman" w:eastAsia="PMingLiU" w:hAnsi="Times New Roman" w:cs="Times New Roman"/>
        </w:rPr>
      </w:pPr>
      <w:r w:rsidRPr="00BE63C5">
        <w:rPr>
          <w:rFonts w:ascii="Times New Roman" w:eastAsia="PMingLiU" w:hAnsi="Times New Roman" w:cs="Times New Roman"/>
        </w:rPr>
        <w:t>-</w:t>
      </w:r>
      <w:r w:rsidRPr="00BE63C5">
        <w:rPr>
          <w:rFonts w:ascii="Times New Roman" w:eastAsia="PMingLiU" w:hAnsi="Times New Roman" w:cs="Times New Roman"/>
        </w:rPr>
        <w:tab/>
        <w:t>jei reikia tepti burnos</w:t>
      </w:r>
      <w:r w:rsidR="00661096" w:rsidRPr="00BE63C5">
        <w:rPr>
          <w:rFonts w:ascii="Times New Roman" w:eastAsia="PMingLiU" w:hAnsi="Times New Roman" w:cs="Times New Roman"/>
        </w:rPr>
        <w:t>,</w:t>
      </w:r>
      <w:r w:rsidRPr="00BE63C5">
        <w:rPr>
          <w:rFonts w:ascii="Times New Roman" w:eastAsia="PMingLiU" w:hAnsi="Times New Roman" w:cs="Times New Roman"/>
        </w:rPr>
        <w:t xml:space="preserve"> akių ar lyties organų gleivinę (gali sukelti sudirginimą).</w:t>
      </w:r>
    </w:p>
    <w:p w14:paraId="25C24D22"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2A15D4DD" w14:textId="2EC69E3D" w:rsidR="0039663E" w:rsidRPr="00BE63C5" w:rsidDel="00681DD9"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sidDel="00681DD9">
        <w:rPr>
          <w:rFonts w:ascii="Times New Roman" w:eastAsia="PMingLiU" w:hAnsi="Times New Roman" w:cs="Times New Roman"/>
        </w:rPr>
        <w:t xml:space="preserve">Nevartokite </w:t>
      </w:r>
      <w:r w:rsidRPr="00BE63C5">
        <w:rPr>
          <w:rFonts w:ascii="Times New Roman" w:eastAsia="PMingLiU" w:hAnsi="Times New Roman" w:cs="Times New Roman"/>
        </w:rPr>
        <w:t>Aciclovir Kern Pharma</w:t>
      </w:r>
      <w:r w:rsidRPr="00BE63C5" w:rsidDel="00681DD9">
        <w:rPr>
          <w:rFonts w:ascii="Times New Roman" w:eastAsia="PMingLiU" w:hAnsi="Times New Roman" w:cs="Times New Roman"/>
        </w:rPr>
        <w:t xml:space="preserve">, jeigu jums tinka kuris nors iš paminėtų įspėjimų. Jeigu abejojate, pasakykite apie tai savo gydytojui arba vaistininkui prieš vartodami </w:t>
      </w:r>
      <w:r w:rsidRPr="00BE63C5">
        <w:rPr>
          <w:rFonts w:ascii="Times New Roman" w:eastAsia="PMingLiU" w:hAnsi="Times New Roman" w:cs="Times New Roman"/>
        </w:rPr>
        <w:t>Aciclovir Kern Pharma</w:t>
      </w:r>
      <w:r w:rsidRPr="00BE63C5" w:rsidDel="00681DD9">
        <w:rPr>
          <w:rFonts w:ascii="Times New Roman" w:eastAsia="PMingLiU" w:hAnsi="Times New Roman" w:cs="Times New Roman"/>
        </w:rPr>
        <w:t>.</w:t>
      </w:r>
    </w:p>
    <w:p w14:paraId="2293EF04"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20451FEE" w14:textId="77777777" w:rsidR="0039663E" w:rsidRPr="00BE63C5" w:rsidRDefault="0039663E" w:rsidP="0039663E">
      <w:pPr>
        <w:numPr>
          <w:ilvl w:val="12"/>
          <w:numId w:val="0"/>
        </w:numPr>
        <w:tabs>
          <w:tab w:val="num" w:pos="1080"/>
        </w:tabs>
        <w:overflowPunct w:val="0"/>
        <w:autoSpaceDE w:val="0"/>
        <w:autoSpaceDN w:val="0"/>
        <w:adjustRightInd w:val="0"/>
        <w:spacing w:after="0" w:line="240" w:lineRule="auto"/>
        <w:ind w:right="-2"/>
        <w:textAlignment w:val="baseline"/>
        <w:rPr>
          <w:rFonts w:ascii="Times New Roman" w:eastAsia="PMingLiU" w:hAnsi="Times New Roman" w:cs="Times New Roman"/>
          <w:b/>
        </w:rPr>
      </w:pPr>
      <w:r w:rsidRPr="00BE63C5">
        <w:rPr>
          <w:rFonts w:ascii="Times New Roman" w:eastAsia="PMingLiU" w:hAnsi="Times New Roman" w:cs="Times New Roman"/>
          <w:b/>
        </w:rPr>
        <w:t>Įspėjimai ir atsargumo priemonės</w:t>
      </w:r>
    </w:p>
    <w:p w14:paraId="16E6BF23" w14:textId="14B14F66" w:rsidR="0039663E" w:rsidRPr="00BE63C5" w:rsidRDefault="0039663E" w:rsidP="0039663E">
      <w:pPr>
        <w:numPr>
          <w:ilvl w:val="12"/>
          <w:numId w:val="0"/>
        </w:numPr>
        <w:tabs>
          <w:tab w:val="num" w:pos="0"/>
        </w:tabs>
        <w:overflowPunct w:val="0"/>
        <w:autoSpaceDE w:val="0"/>
        <w:autoSpaceDN w:val="0"/>
        <w:adjustRightInd w:val="0"/>
        <w:spacing w:after="0" w:line="240" w:lineRule="auto"/>
        <w:ind w:right="-2"/>
        <w:textAlignment w:val="baseline"/>
        <w:rPr>
          <w:rFonts w:ascii="Times New Roman" w:eastAsia="PMingLiU" w:hAnsi="Times New Roman" w:cs="Times New Roman"/>
        </w:rPr>
      </w:pPr>
      <w:r w:rsidRPr="00BE63C5">
        <w:rPr>
          <w:rFonts w:ascii="Times New Roman" w:eastAsia="PMingLiU" w:hAnsi="Times New Roman" w:cs="Times New Roman"/>
        </w:rPr>
        <w:t>Pasitarkite su gydytoju arba vaistininku, prieš pradėdami vartoti Aciclovir Kern Pharma jeigu Jūsų imunitetas dėl kokių nors priežasčių gali būti susilpnėjęs. Tuomet prieš pradėdami vartoti kremo, pasitarkite su gydytoju arba vaistininku.</w:t>
      </w:r>
    </w:p>
    <w:p w14:paraId="2D3F54BE" w14:textId="713FA93C" w:rsidR="0039663E" w:rsidRPr="00BE63C5" w:rsidRDefault="0039663E" w:rsidP="0039663E">
      <w:pPr>
        <w:numPr>
          <w:ilvl w:val="0"/>
          <w:numId w:val="2"/>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rPr>
      </w:pPr>
      <w:r w:rsidRPr="00BE63C5">
        <w:rPr>
          <w:rFonts w:ascii="Times New Roman" w:eastAsia="PMingLiU" w:hAnsi="Times New Roman" w:cs="Times New Roman"/>
        </w:rPr>
        <w:t>Aciclovir Kern Pharma gali sumažinti prezervatyvų atsparumą plyšimui ir jų saugumą.</w:t>
      </w:r>
    </w:p>
    <w:p w14:paraId="71A2CB3F" w14:textId="77777777" w:rsidR="0039663E" w:rsidRPr="00BE63C5" w:rsidRDefault="0039663E" w:rsidP="0039663E">
      <w:pPr>
        <w:numPr>
          <w:ilvl w:val="0"/>
          <w:numId w:val="2"/>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bCs/>
        </w:rPr>
      </w:pPr>
      <w:r w:rsidRPr="00BE63C5">
        <w:rPr>
          <w:rFonts w:ascii="Times New Roman" w:eastAsia="PMingLiU" w:hAnsi="Times New Roman" w:cs="Times New Roman"/>
        </w:rPr>
        <w:t>Būtina saugotis, kad medikamento nepatektų į akis. Atsiradus pūslelių reikia saugotis, kad virusu neužkrėsti kitų žmonių.</w:t>
      </w:r>
    </w:p>
    <w:p w14:paraId="0D5C2202" w14:textId="77777777" w:rsidR="0039663E" w:rsidRPr="00BE63C5" w:rsidRDefault="0039663E" w:rsidP="0039663E">
      <w:pPr>
        <w:numPr>
          <w:ilvl w:val="0"/>
          <w:numId w:val="2"/>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rPr>
      </w:pPr>
      <w:r w:rsidRPr="00BE63C5">
        <w:rPr>
          <w:rFonts w:ascii="Times New Roman" w:eastAsia="PMingLiU" w:hAnsi="Times New Roman" w:cs="Times New Roman"/>
        </w:rPr>
        <w:t>Medikamento galima vartoti tik iš išorės. Jo nuryti draudžiama.</w:t>
      </w:r>
    </w:p>
    <w:p w14:paraId="22914C6B"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p>
    <w:p w14:paraId="3B2D665C" w14:textId="324C50F1"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Kiti vaistai ir Aciclovir Kern Pharma</w:t>
      </w:r>
    </w:p>
    <w:p w14:paraId="57BCA7D2"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Jeigu vartojate arba neseniai vartojote kitų vaistų, arba dėl to nesate tikri, apie tai pasakykite gydytojui arba vaistininkui.</w:t>
      </w:r>
    </w:p>
    <w:p w14:paraId="7B7EF94E" w14:textId="34CA07FE" w:rsidR="0039663E" w:rsidRPr="00BE63C5" w:rsidRDefault="0039663E" w:rsidP="0039663E">
      <w:pPr>
        <w:numPr>
          <w:ilvl w:val="0"/>
          <w:numId w:val="3"/>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rPr>
      </w:pPr>
      <w:r w:rsidRPr="00BE63C5">
        <w:rPr>
          <w:rFonts w:ascii="Times New Roman" w:eastAsia="PMingLiU" w:hAnsi="Times New Roman" w:cs="Times New Roman"/>
        </w:rPr>
        <w:t>Aciclovir Kern Pharma kremas neturėtų daryti poveikio geriamiesiems vaistams.</w:t>
      </w:r>
    </w:p>
    <w:p w14:paraId="512F1341" w14:textId="77777777" w:rsidR="0039663E" w:rsidRPr="00BE63C5" w:rsidRDefault="0039663E" w:rsidP="0039663E">
      <w:pPr>
        <w:numPr>
          <w:ilvl w:val="0"/>
          <w:numId w:val="3"/>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rPr>
      </w:pPr>
      <w:r w:rsidRPr="00BE63C5">
        <w:rPr>
          <w:rFonts w:ascii="Times New Roman" w:eastAsia="PMingLiU" w:hAnsi="Times New Roman" w:cs="Times New Roman"/>
        </w:rPr>
        <w:t>Nežinoma, kokį poveikį kremas daro kitiems ant odos vartojamiems vaistams.</w:t>
      </w:r>
    </w:p>
    <w:p w14:paraId="16029070"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7B6BDAC5"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Nėštumas ir žindymo laikotarpis</w:t>
      </w:r>
    </w:p>
    <w:p w14:paraId="73B4BFB5"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Jeigu esate nėščia, žindote kūdikį, manote, kad galbūt esate nėščia, arba planuojate pastoti, tai prieš vartodama šį vaistą, pasitarkite su gydytoju arba vaistininku.</w:t>
      </w:r>
    </w:p>
    <w:p w14:paraId="782B849A" w14:textId="45A157F7" w:rsidR="0039663E" w:rsidRPr="00BE63C5" w:rsidRDefault="0039663E" w:rsidP="0039663E">
      <w:pPr>
        <w:numPr>
          <w:ilvl w:val="0"/>
          <w:numId w:val="4"/>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rPr>
      </w:pPr>
      <w:r w:rsidRPr="00BE63C5">
        <w:rPr>
          <w:rFonts w:ascii="Times New Roman" w:eastAsia="PMingLiU" w:hAnsi="Times New Roman" w:cs="Times New Roman"/>
        </w:rPr>
        <w:t>Aciclovir Kern Pharma kremo nėštumo metu galima vartoti tik tuo atveju, jei numatoma nauda yra didesnė už nežinomos rizikos galimybes.</w:t>
      </w:r>
    </w:p>
    <w:p w14:paraId="388AFFE8" w14:textId="59B87D83" w:rsidR="0039663E" w:rsidRPr="00BE63C5" w:rsidRDefault="0039663E" w:rsidP="0039663E">
      <w:pPr>
        <w:numPr>
          <w:ilvl w:val="0"/>
          <w:numId w:val="4"/>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b/>
        </w:rPr>
      </w:pPr>
      <w:r w:rsidRPr="00BE63C5">
        <w:rPr>
          <w:rFonts w:ascii="Times New Roman" w:eastAsia="PMingLiU" w:hAnsi="Times New Roman" w:cs="Times New Roman"/>
        </w:rPr>
        <w:t xml:space="preserve">Yra nedaug tyrimų duomenų, kurie rodo kad sistemiškai vartojamas acikloviras patenka į motinos pieną, tačiau dozė, kurią gautų kūdikis, žindomas Aciclovir Kern Pharma kremo vartojančios moters, yra nereikšminga. </w:t>
      </w:r>
    </w:p>
    <w:p w14:paraId="478839C7"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u w:val="single"/>
        </w:rPr>
      </w:pPr>
    </w:p>
    <w:p w14:paraId="501D609B"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Vairavimas ir mechanizmų valdymas</w:t>
      </w:r>
    </w:p>
    <w:p w14:paraId="121007EF" w14:textId="15B4022E"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Šis vaistas neturėtų daryti įtakos jūsų gebėjimui vairuoti ir valdyti mechanizmus. Vis dėlto, pradėję vartoti Aciclovir Kern Pharma, Jūs turėtumėte palaukti, kol suprasite, kokį poveikį jis daro jūsų geboms.</w:t>
      </w:r>
    </w:p>
    <w:p w14:paraId="0C0D0557"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6A927FD8" w14:textId="35C44E4B"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Aciclovir Kern Pharma sudėtyje yra propilenglikolio ir c</w:t>
      </w:r>
      <w:r w:rsidRPr="00BE63C5" w:rsidDel="00B53098">
        <w:rPr>
          <w:rFonts w:ascii="Times New Roman" w:eastAsia="PMingLiU" w:hAnsi="Times New Roman" w:cs="Times New Roman"/>
          <w:b/>
        </w:rPr>
        <w:t>etostearilo alkoho</w:t>
      </w:r>
      <w:r w:rsidRPr="00BE63C5">
        <w:rPr>
          <w:rFonts w:ascii="Times New Roman" w:eastAsia="PMingLiU" w:hAnsi="Times New Roman" w:cs="Times New Roman"/>
          <w:b/>
        </w:rPr>
        <w:t>lio</w:t>
      </w:r>
    </w:p>
    <w:p w14:paraId="113F65E0" w14:textId="63B65F1F" w:rsidR="0039663E" w:rsidRPr="00BE63C5" w:rsidDel="00B53098"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sidDel="00B53098">
        <w:rPr>
          <w:rFonts w:ascii="Times New Roman" w:eastAsia="PMingLiU" w:hAnsi="Times New Roman" w:cs="Times New Roman"/>
        </w:rPr>
        <w:t xml:space="preserve">Propilenglikolis gali sukelti odos </w:t>
      </w:r>
      <w:r w:rsidR="00294671" w:rsidRPr="00BE63C5">
        <w:rPr>
          <w:rFonts w:ascii="Times New Roman" w:eastAsia="PMingLiU" w:hAnsi="Times New Roman" w:cs="Times New Roman"/>
        </w:rPr>
        <w:t>su</w:t>
      </w:r>
      <w:r w:rsidRPr="00BE63C5" w:rsidDel="00B53098">
        <w:rPr>
          <w:rFonts w:ascii="Times New Roman" w:eastAsia="PMingLiU" w:hAnsi="Times New Roman" w:cs="Times New Roman"/>
        </w:rPr>
        <w:t>dirginimą.</w:t>
      </w:r>
    </w:p>
    <w:p w14:paraId="48340523" w14:textId="3F1A781A" w:rsidR="0039663E" w:rsidRPr="00BE63C5" w:rsidDel="00B53098" w:rsidRDefault="0039663E" w:rsidP="00294671">
      <w:pPr>
        <w:autoSpaceDE w:val="0"/>
        <w:autoSpaceDN w:val="0"/>
        <w:adjustRightInd w:val="0"/>
        <w:spacing w:after="0" w:line="240" w:lineRule="auto"/>
        <w:rPr>
          <w:rFonts w:ascii="Times New Roman" w:eastAsia="PMingLiU" w:hAnsi="Times New Roman" w:cs="Times New Roman"/>
        </w:rPr>
      </w:pPr>
      <w:r w:rsidRPr="00BE63C5" w:rsidDel="00B53098">
        <w:rPr>
          <w:rFonts w:ascii="Times New Roman" w:eastAsia="PMingLiU" w:hAnsi="Times New Roman" w:cs="Times New Roman"/>
        </w:rPr>
        <w:t xml:space="preserve">Cetostearilo alkoholis gali sukelti </w:t>
      </w:r>
      <w:r w:rsidR="00294671" w:rsidRPr="00BE63C5">
        <w:rPr>
          <w:rFonts w:ascii="Times New Roman" w:hAnsi="Times New Roman" w:cs="Times New Roman"/>
        </w:rPr>
        <w:t>vietinių odos reakcijų (pvz., kontaktinį dermatitą).</w:t>
      </w:r>
    </w:p>
    <w:p w14:paraId="0EB5E37D"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72E4E8BB"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52C14239" w14:textId="46FC53D6" w:rsidR="0039663E" w:rsidRPr="00BE63C5" w:rsidRDefault="0039663E" w:rsidP="0039663E">
      <w:pP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3.</w:t>
      </w:r>
      <w:r w:rsidRPr="00BE63C5">
        <w:rPr>
          <w:rFonts w:ascii="Times New Roman" w:eastAsia="PMingLiU" w:hAnsi="Times New Roman" w:cs="Times New Roman"/>
          <w:b/>
        </w:rPr>
        <w:tab/>
        <w:t>Kaip vartoti Aciclovir Kern Pharma</w:t>
      </w:r>
    </w:p>
    <w:p w14:paraId="5B165AF3"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03ABF8BE"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Visada vartokite šį vaistą tiksliai kaip nurodė gydytojas arba vaistininkas. Jeigu abejojate, kreipkitės į gydytoją arba vaistininką.</w:t>
      </w:r>
    </w:p>
    <w:p w14:paraId="77724A0A"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768F6A99"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i/>
        </w:rPr>
      </w:pPr>
      <w:r w:rsidRPr="00BE63C5">
        <w:rPr>
          <w:rFonts w:ascii="Times New Roman" w:eastAsia="PMingLiU" w:hAnsi="Times New Roman" w:cs="Times New Roman"/>
          <w:i/>
        </w:rPr>
        <w:t>Suaugusiesiems ir vaikams</w:t>
      </w:r>
    </w:p>
    <w:p w14:paraId="76F97148" w14:textId="77777777" w:rsidR="0039663E" w:rsidRPr="00BE63C5" w:rsidRDefault="0039663E" w:rsidP="0039663E">
      <w:pPr>
        <w:numPr>
          <w:ilvl w:val="0"/>
          <w:numId w:val="5"/>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rPr>
      </w:pPr>
      <w:r w:rsidRPr="00BE63C5">
        <w:rPr>
          <w:rFonts w:ascii="Times New Roman" w:eastAsia="PMingLiU" w:hAnsi="Times New Roman" w:cs="Times New Roman"/>
        </w:rPr>
        <w:t>Pradėkite vartoti kremą kai pastebėsite pirmuosius infekcijos simptomus. Jūs galite pastebėti odos pūsleles arba galite atpažinti dilgčiojimo pojūtį, kuris reiškia, kad netrukus atsiras pūslelių.</w:t>
      </w:r>
    </w:p>
    <w:p w14:paraId="5A7BC12E" w14:textId="77777777" w:rsidR="0039663E" w:rsidRPr="00BE63C5" w:rsidRDefault="0039663E" w:rsidP="0039663E">
      <w:pPr>
        <w:numPr>
          <w:ilvl w:val="0"/>
          <w:numId w:val="5"/>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rPr>
      </w:pPr>
      <w:r w:rsidRPr="00BE63C5">
        <w:rPr>
          <w:rFonts w:ascii="Times New Roman" w:eastAsia="PMingLiU" w:hAnsi="Times New Roman" w:cs="Times New Roman"/>
        </w:rPr>
        <w:t xml:space="preserve">Tepkite pūslelinės pažeistą odą plonu sluoksniu kremo kas 4 valandas, tik dienos metu. Dažniausiai tai būna apie 5 patepimus kiekvieną dieną. </w:t>
      </w:r>
    </w:p>
    <w:p w14:paraId="58AEDC73" w14:textId="77777777" w:rsidR="0039663E" w:rsidRPr="00BE63C5" w:rsidRDefault="0039663E" w:rsidP="0039663E">
      <w:pPr>
        <w:numPr>
          <w:ilvl w:val="0"/>
          <w:numId w:val="5"/>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rPr>
      </w:pPr>
      <w:r w:rsidRPr="00BE63C5">
        <w:rPr>
          <w:rFonts w:ascii="Times New Roman" w:eastAsia="PMingLiU" w:hAnsi="Times New Roman" w:cs="Times New Roman"/>
        </w:rPr>
        <w:t>Geriausia kremo užtepimui naudoti vatos tamponą. Jeigu kremą tepsite savo pirštais, rūpestingai juos nuplaukite prieš ir po kremo vartojimo. Tai reikalinga tam, kad apsaugotų Jus nuo viruso plitimo į Jūsų pažeistą odą ar į kitas vietas.</w:t>
      </w:r>
    </w:p>
    <w:p w14:paraId="474C0058" w14:textId="77777777" w:rsidR="0039663E" w:rsidRPr="00BE63C5" w:rsidRDefault="0039663E" w:rsidP="0039663E">
      <w:pPr>
        <w:numPr>
          <w:ilvl w:val="0"/>
          <w:numId w:val="5"/>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rPr>
      </w:pPr>
      <w:r w:rsidRPr="00BE63C5">
        <w:rPr>
          <w:rFonts w:ascii="Times New Roman" w:eastAsia="PMingLiU" w:hAnsi="Times New Roman" w:cs="Times New Roman"/>
        </w:rPr>
        <w:t xml:space="preserve">Vartokite kremo 5 dienas. Jeigu po penkių dienų Jūsų pūslelinė nevisai sugijo, vartokite dar 5 dienas. </w:t>
      </w:r>
      <w:r w:rsidRPr="00BE63C5">
        <w:rPr>
          <w:rFonts w:ascii="Times New Roman" w:eastAsia="PMingLiU" w:hAnsi="Times New Roman" w:cs="Times New Roman"/>
          <w:b/>
        </w:rPr>
        <w:t>Jeigu po 10 dienų Jūsų pūslelinė nesugijo, nebevartokite kremo ir pasakykite apie tai savo gydytojui.</w:t>
      </w:r>
    </w:p>
    <w:p w14:paraId="49B5FE45"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i/>
        </w:rPr>
      </w:pPr>
    </w:p>
    <w:p w14:paraId="65E86FC9" w14:textId="5929023F"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 xml:space="preserve">Ką daryti pavartojus per didelę </w:t>
      </w:r>
      <w:r w:rsidRPr="00BE63C5">
        <w:rPr>
          <w:rFonts w:ascii="Times New Roman" w:eastAsia="PMingLiU" w:hAnsi="Times New Roman" w:cs="Times New Roman"/>
          <w:b/>
          <w:bCs/>
        </w:rPr>
        <w:t>Aciclovir Kern Pharma</w:t>
      </w:r>
      <w:r w:rsidRPr="00BE63C5">
        <w:rPr>
          <w:rFonts w:ascii="Times New Roman" w:eastAsia="PMingLiU" w:hAnsi="Times New Roman" w:cs="Times New Roman"/>
          <w:b/>
        </w:rPr>
        <w:t xml:space="preserve"> dozę?</w:t>
      </w:r>
    </w:p>
    <w:p w14:paraId="2115603E" w14:textId="15480BFF"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rPr>
        <w:t xml:space="preserve">Jei pavartojote daugiau Aciclovir Kern Pharma nei reikėjo, pasitarkite su savo gydytoju arba vaistininku. </w:t>
      </w:r>
    </w:p>
    <w:p w14:paraId="4C19E56B"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u w:val="single"/>
        </w:rPr>
      </w:pPr>
    </w:p>
    <w:p w14:paraId="18830ADF" w14:textId="0800F8B4"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i/>
          <w:u w:val="single"/>
        </w:rPr>
      </w:pPr>
      <w:r w:rsidRPr="00BE63C5">
        <w:rPr>
          <w:rFonts w:ascii="Times New Roman" w:eastAsia="PMingLiU" w:hAnsi="Times New Roman" w:cs="Times New Roman"/>
          <w:i/>
          <w:u w:val="single"/>
        </w:rPr>
        <w:t>Jeigu prarijote Aciclovir Kern Pharma</w:t>
      </w:r>
    </w:p>
    <w:p w14:paraId="7644CE0C"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Tikriausiai nėra pavojinga praryti kremą. Vis dėlto pasitarkite su savo gydytoju arba vaistininku, jeigu dėl to nerimaujate arba jei pastebėjote kokių nors šalutinių poveikių, po to kai prarijote kremą.</w:t>
      </w:r>
    </w:p>
    <w:p w14:paraId="48A195AC"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79F7D64D" w14:textId="2851B44F"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Pamiršus pavartoti Aciclovir Kern Pharma</w:t>
      </w:r>
    </w:p>
    <w:p w14:paraId="33E53A9D" w14:textId="77777777" w:rsidR="0039663E" w:rsidRPr="00BE63C5" w:rsidDel="00B53098"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sidDel="00B53098">
        <w:rPr>
          <w:rFonts w:ascii="Times New Roman" w:eastAsia="PMingLiU" w:hAnsi="Times New Roman" w:cs="Times New Roman"/>
        </w:rPr>
        <w:t>Jeigu pamiršote pavartoti kremą, pratęskite jo vartojimą, kai tik prisiminsite;</w:t>
      </w:r>
    </w:p>
    <w:p w14:paraId="7C066F93" w14:textId="77777777" w:rsidR="0039663E" w:rsidRPr="00BE63C5" w:rsidDel="00B53098"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Negalima vartoti dvigubos dozės norint kompensuoti praleistą dozę.</w:t>
      </w:r>
      <w:r w:rsidRPr="00BE63C5" w:rsidDel="00B53098">
        <w:rPr>
          <w:rFonts w:ascii="Times New Roman" w:eastAsia="PMingLiU" w:hAnsi="Times New Roman" w:cs="Times New Roman"/>
        </w:rPr>
        <w:t xml:space="preserve"> </w:t>
      </w:r>
    </w:p>
    <w:p w14:paraId="1DF352BD"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1AB9EBB6" w14:textId="617F06E6"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Nustojus vartoti Aciclovir Kern Pharma</w:t>
      </w:r>
    </w:p>
    <w:p w14:paraId="699470CB"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Jeigu nustojote vartoti kremą ir nėra ligos palengvėjimo pasakykite apie tai savo gydytojui</w:t>
      </w:r>
    </w:p>
    <w:p w14:paraId="7EB8071D"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74F5EEE6"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 xml:space="preserve">Jeigu kiltų daugiau klausimų dėl šio vaisto vartojimo, kreipkitės į </w:t>
      </w:r>
      <w:r w:rsidRPr="00BE63C5" w:rsidDel="00B53098">
        <w:rPr>
          <w:rFonts w:ascii="Times New Roman" w:eastAsia="PMingLiU" w:hAnsi="Times New Roman" w:cs="Times New Roman"/>
        </w:rPr>
        <w:t>gydytoj</w:t>
      </w:r>
      <w:r w:rsidRPr="00BE63C5">
        <w:rPr>
          <w:rFonts w:ascii="Times New Roman" w:eastAsia="PMingLiU" w:hAnsi="Times New Roman" w:cs="Times New Roman"/>
        </w:rPr>
        <w:t>ą</w:t>
      </w:r>
      <w:r w:rsidRPr="00BE63C5" w:rsidDel="00B53098">
        <w:rPr>
          <w:rFonts w:ascii="Times New Roman" w:eastAsia="PMingLiU" w:hAnsi="Times New Roman" w:cs="Times New Roman"/>
        </w:rPr>
        <w:t xml:space="preserve"> arba vaistinink</w:t>
      </w:r>
      <w:r w:rsidRPr="00BE63C5">
        <w:rPr>
          <w:rFonts w:ascii="Times New Roman" w:eastAsia="PMingLiU" w:hAnsi="Times New Roman" w:cs="Times New Roman"/>
        </w:rPr>
        <w:t>ą</w:t>
      </w:r>
      <w:r w:rsidRPr="00BE63C5" w:rsidDel="00B53098">
        <w:rPr>
          <w:rFonts w:ascii="Times New Roman" w:eastAsia="PMingLiU" w:hAnsi="Times New Roman" w:cs="Times New Roman"/>
        </w:rPr>
        <w:t>.</w:t>
      </w:r>
    </w:p>
    <w:p w14:paraId="19DAE811"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7E05870C"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351AE460" w14:textId="77777777" w:rsidR="0039663E" w:rsidRPr="00BE63C5" w:rsidRDefault="0039663E" w:rsidP="0039663E">
      <w:pP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4.</w:t>
      </w:r>
      <w:r w:rsidRPr="00BE63C5">
        <w:rPr>
          <w:rFonts w:ascii="Times New Roman" w:eastAsia="PMingLiU" w:hAnsi="Times New Roman" w:cs="Times New Roman"/>
          <w:b/>
        </w:rPr>
        <w:tab/>
        <w:t>Galimas šalutinis poveikis</w:t>
      </w:r>
    </w:p>
    <w:p w14:paraId="63B80B05"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268B97FC"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lastRenderedPageBreak/>
        <w:t>Šis vaistas, kaip ir visi kiti, gali sukelti šalutinį poveikį nors jis pasireiškia ne visiems žmonėms.</w:t>
      </w:r>
    </w:p>
    <w:p w14:paraId="545257DE"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7601B7C3" w14:textId="61389B5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i/>
        </w:rPr>
      </w:pPr>
      <w:r w:rsidRPr="00BE63C5">
        <w:rPr>
          <w:rFonts w:ascii="Times New Roman" w:eastAsia="PMingLiU" w:hAnsi="Times New Roman" w:cs="Times New Roman"/>
          <w:i/>
        </w:rPr>
        <w:t>Labai retas šalutinis poveikis (pasireiškia mažiau negu 1 iš 10000 žmonių)</w:t>
      </w:r>
    </w:p>
    <w:p w14:paraId="3AF3A50F" w14:textId="13316D65"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Alerginės reakcijos. Jeigu Jums pasireiškė alerginė reakcija, nustokite vartoti šį vaistą ir skubiai kreipkitės į gydytoją.</w:t>
      </w:r>
    </w:p>
    <w:p w14:paraId="300FF59C"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Požymiai gali būti:</w:t>
      </w:r>
    </w:p>
    <w:p w14:paraId="6F4E2E3F" w14:textId="43DC052E" w:rsidR="0039663E" w:rsidRPr="00BE63C5" w:rsidRDefault="0039663E" w:rsidP="00515288">
      <w:pPr>
        <w:pStyle w:val="ListParagraph"/>
        <w:numPr>
          <w:ilvl w:val="0"/>
          <w:numId w:val="9"/>
        </w:num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odos niežulys, bėrimas arba dilgėlinė;</w:t>
      </w:r>
    </w:p>
    <w:p w14:paraId="25511928" w14:textId="4FEA9D4D" w:rsidR="0039663E" w:rsidRPr="00BE63C5" w:rsidRDefault="0039663E" w:rsidP="00515288">
      <w:pPr>
        <w:pStyle w:val="ListParagraph"/>
        <w:numPr>
          <w:ilvl w:val="0"/>
          <w:numId w:val="9"/>
        </w:num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veido, lūpų, liežuvio, ar kitų kūno dalių tinimas;</w:t>
      </w:r>
    </w:p>
    <w:p w14:paraId="333EC728" w14:textId="2C537CA8" w:rsidR="0039663E" w:rsidRPr="00BE63C5" w:rsidRDefault="0039663E" w:rsidP="00515288">
      <w:pPr>
        <w:pStyle w:val="ListParagraph"/>
        <w:numPr>
          <w:ilvl w:val="0"/>
          <w:numId w:val="9"/>
        </w:num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oro trūkumas, švokštimas, arba apsunkintas kvėpavimas;</w:t>
      </w:r>
    </w:p>
    <w:p w14:paraId="0A6B2925" w14:textId="0CAAF859" w:rsidR="0039663E" w:rsidRPr="00BE63C5" w:rsidRDefault="0039663E" w:rsidP="00515288">
      <w:pPr>
        <w:pStyle w:val="ListParagraph"/>
        <w:numPr>
          <w:ilvl w:val="0"/>
          <w:numId w:val="9"/>
        </w:num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nepaaiškinamas karščiavimas ir alpimas, ypač stojantis.</w:t>
      </w:r>
    </w:p>
    <w:p w14:paraId="4C161B3A" w14:textId="77777777" w:rsidR="0039663E" w:rsidRPr="00BE63C5" w:rsidDel="00B53098"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071F4F0C"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i/>
        </w:rPr>
      </w:pPr>
      <w:r w:rsidRPr="00BE63C5">
        <w:rPr>
          <w:rFonts w:ascii="Times New Roman" w:eastAsia="PMingLiU" w:hAnsi="Times New Roman" w:cs="Times New Roman"/>
          <w:i/>
        </w:rPr>
        <w:t>Kitas šalutinis poveikis</w:t>
      </w:r>
    </w:p>
    <w:p w14:paraId="57284411"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3EC82FAB"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i/>
        </w:rPr>
      </w:pPr>
      <w:r w:rsidRPr="00BE63C5">
        <w:rPr>
          <w:rFonts w:ascii="Times New Roman" w:eastAsia="PMingLiU" w:hAnsi="Times New Roman" w:cs="Times New Roman"/>
          <w:i/>
        </w:rPr>
        <w:t>Nedažnas šalutinis poveikis (pasireiškia mažiau negu 1 iš 100 žmonių)</w:t>
      </w:r>
    </w:p>
    <w:p w14:paraId="20D997C1" w14:textId="77777777" w:rsidR="0039663E" w:rsidRPr="00BE63C5" w:rsidRDefault="0039663E" w:rsidP="00515288">
      <w:pPr>
        <w:pStyle w:val="ListParagraph"/>
        <w:numPr>
          <w:ilvl w:val="0"/>
          <w:numId w:val="9"/>
        </w:num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Praeinantis deginimo arba dilginimo pojūtis po kremo patepimo.</w:t>
      </w:r>
    </w:p>
    <w:p w14:paraId="569F786A" w14:textId="77777777" w:rsidR="0039663E" w:rsidRPr="00BE63C5" w:rsidRDefault="0039663E" w:rsidP="00515288">
      <w:pPr>
        <w:pStyle w:val="ListParagraph"/>
        <w:numPr>
          <w:ilvl w:val="0"/>
          <w:numId w:val="9"/>
        </w:num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Nestiprus odos džiūvimas ir pleiskanojimas.</w:t>
      </w:r>
    </w:p>
    <w:p w14:paraId="3EDB6847" w14:textId="77777777" w:rsidR="0039663E" w:rsidRPr="00BE63C5" w:rsidRDefault="0039663E" w:rsidP="00515288">
      <w:pPr>
        <w:pStyle w:val="ListParagraph"/>
        <w:numPr>
          <w:ilvl w:val="0"/>
          <w:numId w:val="9"/>
        </w:num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Niežulys.</w:t>
      </w:r>
    </w:p>
    <w:p w14:paraId="023C499B"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5DE082AB"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i/>
        </w:rPr>
      </w:pPr>
      <w:r w:rsidRPr="00BE63C5">
        <w:rPr>
          <w:rFonts w:ascii="Times New Roman" w:eastAsia="PMingLiU" w:hAnsi="Times New Roman" w:cs="Times New Roman"/>
          <w:i/>
        </w:rPr>
        <w:t>Retas šalutinis poveikis (pasireiškia mažiau negu 1 iš 1000 žmonių)</w:t>
      </w:r>
    </w:p>
    <w:p w14:paraId="0901BF48" w14:textId="77777777" w:rsidR="0039663E" w:rsidRPr="00BE63C5" w:rsidRDefault="0039663E" w:rsidP="00515288">
      <w:pPr>
        <w:pStyle w:val="ListParagraph"/>
        <w:numPr>
          <w:ilvl w:val="0"/>
          <w:numId w:val="9"/>
        </w:num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Odos paraudimas.</w:t>
      </w:r>
    </w:p>
    <w:p w14:paraId="2313D984" w14:textId="77777777" w:rsidR="0039663E" w:rsidRPr="00BE63C5" w:rsidRDefault="0039663E" w:rsidP="00515288">
      <w:pPr>
        <w:pStyle w:val="ListParagraph"/>
        <w:numPr>
          <w:ilvl w:val="0"/>
          <w:numId w:val="9"/>
        </w:num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Odos bėrimas.</w:t>
      </w:r>
    </w:p>
    <w:p w14:paraId="4B8C64CF"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64043A74"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Labai retai gali atsirasti staigi padidėjusio jautrumo reakcija, įskaitant angioneurozinę edemą (alerginį pabrinkimą) ir dilgėlinę.</w:t>
      </w:r>
    </w:p>
    <w:p w14:paraId="11436B81"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627FF4E6"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Pranešimas apie šalutinį poveikį</w:t>
      </w:r>
    </w:p>
    <w:p w14:paraId="5EBE4964" w14:textId="21C05171" w:rsidR="0039663E" w:rsidRPr="00100D8E"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E63C5">
        <w:rPr>
          <w:rFonts w:ascii="Times New Roman" w:hAnsi="Times New Roman" w:cs="Times New Roman"/>
          <w:lang w:eastAsia="zh-CN"/>
        </w:rPr>
        <w:t>elefonu 8 800 73568</w:t>
      </w:r>
      <w:r w:rsidRPr="00BE63C5">
        <w:rPr>
          <w:rFonts w:ascii="Times New Roman" w:hAnsi="Times New Roman" w:cs="Times New Roman"/>
        </w:rPr>
        <w:t xml:space="preserve"> arba užpildyti interneto svetainėje </w:t>
      </w:r>
      <w:hyperlink r:id="rId5" w:history="1">
        <w:r w:rsidRPr="00BE63C5">
          <w:rPr>
            <w:rStyle w:val="Hyperlink"/>
            <w:rFonts w:ascii="Times New Roman" w:eastAsia="SimSun" w:hAnsi="Times New Roman" w:cs="Times New Roman"/>
          </w:rPr>
          <w:t>www.vvkt.lt</w:t>
        </w:r>
      </w:hyperlink>
      <w:r w:rsidRPr="00E560CC">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w:t>
      </w:r>
      <w:r w:rsidRPr="00100D8E">
        <w:rPr>
          <w:rFonts w:ascii="Times New Roman" w:hAnsi="Times New Roman" w:cs="Times New Roman"/>
        </w:rPr>
        <w:t xml:space="preserve"> Vilnius), </w:t>
      </w:r>
      <w:r w:rsidRPr="00100D8E">
        <w:rPr>
          <w:rFonts w:ascii="Times New Roman" w:hAnsi="Times New Roman" w:cs="Times New Roman"/>
          <w:lang w:eastAsia="zh-CN"/>
        </w:rPr>
        <w:t xml:space="preserve">nemokamu </w:t>
      </w:r>
      <w:r w:rsidRPr="00BE63C5">
        <w:rPr>
          <w:rFonts w:ascii="Times New Roman" w:hAnsi="Times New Roman" w:cs="Times New Roman"/>
        </w:rPr>
        <w:t>fakso numeriu 8 800 20131</w:t>
      </w:r>
      <w:r w:rsidRPr="00BE63C5">
        <w:rPr>
          <w:rFonts w:ascii="Times New Roman" w:hAnsi="Times New Roman" w:cs="Times New Roman"/>
          <w:lang w:eastAsia="zh-CN"/>
        </w:rPr>
        <w:t xml:space="preserve">, </w:t>
      </w:r>
      <w:r w:rsidRPr="00BE63C5">
        <w:rPr>
          <w:rFonts w:ascii="Times New Roman" w:hAnsi="Times New Roman" w:cs="Times New Roman"/>
        </w:rPr>
        <w:t xml:space="preserve">el. paštu </w:t>
      </w:r>
      <w:hyperlink r:id="rId6" w:history="1">
        <w:r w:rsidRPr="00BE63C5">
          <w:rPr>
            <w:rStyle w:val="Hyperlink"/>
            <w:rFonts w:ascii="Times New Roman" w:eastAsia="SimSun" w:hAnsi="Times New Roman" w:cs="Times New Roman"/>
          </w:rPr>
          <w:t>NepageidaujamaR@vvkt.lt</w:t>
        </w:r>
      </w:hyperlink>
      <w:r w:rsidRPr="00E560CC">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BE63C5">
          <w:rPr>
            <w:rStyle w:val="Hyperlink"/>
            <w:rFonts w:ascii="Times New Roman" w:eastAsia="SimSun" w:hAnsi="Times New Roman" w:cs="Times New Roman"/>
          </w:rPr>
          <w:t>http://www.vvkt.lt</w:t>
        </w:r>
      </w:hyperlink>
      <w:r w:rsidRPr="00E560CC">
        <w:rPr>
          <w:rFonts w:ascii="Times New Roman" w:hAnsi="Times New Roman" w:cs="Times New Roman"/>
        </w:rPr>
        <w:t>). Pranešdami apie šalutinį poveikį galite mums padėti gauti daugiau informacijos apie šio vaisto saugumą</w:t>
      </w:r>
    </w:p>
    <w:p w14:paraId="45126D00" w14:textId="11ABC158"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0525101C" w14:textId="77777777" w:rsidR="00515288" w:rsidRPr="00BE63C5" w:rsidRDefault="00515288"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6EEC7383" w14:textId="6A012A6C" w:rsidR="0039663E" w:rsidRPr="00BE63C5" w:rsidRDefault="0039663E" w:rsidP="00661096">
      <w:pP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5.</w:t>
      </w:r>
      <w:r w:rsidRPr="00BE63C5">
        <w:rPr>
          <w:rFonts w:ascii="Times New Roman" w:eastAsia="PMingLiU" w:hAnsi="Times New Roman" w:cs="Times New Roman"/>
          <w:b/>
        </w:rPr>
        <w:tab/>
        <w:t>Kaip laikyti Aciclovir Kern Pharma</w:t>
      </w:r>
    </w:p>
    <w:p w14:paraId="0018529E"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40262BC6"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Šį vaistą laikykite vaikams nepastebimoje ir nepasiekiamoje vietoje.</w:t>
      </w:r>
    </w:p>
    <w:p w14:paraId="136A2380" w14:textId="49C57149"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Šiam vaistui specialių laikymo sąlygų nereikia.</w:t>
      </w:r>
    </w:p>
    <w:p w14:paraId="68A9FCDE"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5C56D01A" w14:textId="56211814"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Ant tūbelės ir dėžutės po „</w:t>
      </w:r>
      <w:r w:rsidRPr="00BE63C5">
        <w:rPr>
          <w:rFonts w:ascii="Times New Roman" w:eastAsia="PMingLiU" w:hAnsi="Times New Roman" w:cs="Times New Roman"/>
          <w:highlight w:val="lightGray"/>
        </w:rPr>
        <w:t>Tinka iki</w:t>
      </w:r>
      <w:r w:rsidR="00515288" w:rsidRPr="00BE63C5">
        <w:rPr>
          <w:rFonts w:ascii="Times New Roman" w:eastAsia="PMingLiU" w:hAnsi="Times New Roman" w:cs="Times New Roman"/>
        </w:rPr>
        <w:t>/EXP</w:t>
      </w:r>
      <w:r w:rsidRPr="00BE63C5">
        <w:rPr>
          <w:rFonts w:ascii="Times New Roman" w:eastAsia="PMingLiU" w:hAnsi="Times New Roman" w:cs="Times New Roman"/>
        </w:rPr>
        <w:t>“ nurodytam tinkamumo laikui pasibaigus, šio vaisto vartoti negalima. Vaistas tinkamas vartoti iki paskutinės nurodyto mėnesio dienos.</w:t>
      </w:r>
    </w:p>
    <w:p w14:paraId="097A4E2A"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34155722"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Vaistų negalima išmesti į kanalizaciją arba su buitinėmis atliekomis. Kaip išmesti nereikalingus vaistus, klauskite vaistininko. Šios priemonės padės apsaugoti aplinką.</w:t>
      </w:r>
    </w:p>
    <w:p w14:paraId="31BC7DD5"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27341CFC"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1548C9C3" w14:textId="77777777" w:rsidR="0039663E" w:rsidRPr="00BE63C5" w:rsidRDefault="0039663E" w:rsidP="00661096">
      <w:pPr>
        <w:tabs>
          <w:tab w:val="left" w:pos="567"/>
        </w:tabs>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6.</w:t>
      </w:r>
      <w:r w:rsidRPr="00BE63C5">
        <w:rPr>
          <w:rFonts w:ascii="Times New Roman" w:eastAsia="PMingLiU" w:hAnsi="Times New Roman" w:cs="Times New Roman"/>
        </w:rPr>
        <w:tab/>
      </w:r>
      <w:r w:rsidRPr="00BE63C5">
        <w:rPr>
          <w:rFonts w:ascii="Times New Roman" w:eastAsia="PMingLiU" w:hAnsi="Times New Roman" w:cs="Times New Roman"/>
          <w:b/>
        </w:rPr>
        <w:t>Pakuotės turinys ir kita informacija</w:t>
      </w:r>
    </w:p>
    <w:p w14:paraId="24710BFE"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1FE5D40F" w14:textId="61D96FA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Aciclovir Kern Pharma sudėtis</w:t>
      </w:r>
    </w:p>
    <w:p w14:paraId="4F05138C" w14:textId="77777777" w:rsidR="0039663E" w:rsidRPr="00BE63C5" w:rsidRDefault="0039663E" w:rsidP="0039663E">
      <w:pPr>
        <w:numPr>
          <w:ilvl w:val="0"/>
          <w:numId w:val="6"/>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rPr>
      </w:pPr>
      <w:r w:rsidRPr="00BE63C5">
        <w:rPr>
          <w:rFonts w:ascii="Times New Roman" w:eastAsia="PMingLiU" w:hAnsi="Times New Roman" w:cs="Times New Roman"/>
        </w:rPr>
        <w:t>Veiklioji medžiaga yra acikloviras. 1 g kremo jo yra 50 mg.</w:t>
      </w:r>
    </w:p>
    <w:p w14:paraId="10CBC25F" w14:textId="6173CF41" w:rsidR="0039663E" w:rsidRPr="00BE63C5" w:rsidRDefault="0039663E" w:rsidP="0039663E">
      <w:pPr>
        <w:numPr>
          <w:ilvl w:val="0"/>
          <w:numId w:val="6"/>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rPr>
      </w:pPr>
      <w:r w:rsidRPr="00BE63C5">
        <w:rPr>
          <w:rFonts w:ascii="Times New Roman" w:eastAsia="PMingLiU" w:hAnsi="Times New Roman" w:cs="Times New Roman"/>
        </w:rPr>
        <w:lastRenderedPageBreak/>
        <w:t>Pagalbinės medžiagos yra</w:t>
      </w:r>
      <w:r w:rsidR="00706FEA" w:rsidRPr="00BE63C5">
        <w:rPr>
          <w:rFonts w:ascii="Times New Roman" w:eastAsia="PMingLiU" w:hAnsi="Times New Roman" w:cs="Times New Roman"/>
        </w:rPr>
        <w:t xml:space="preserve"> poloksameras 407</w:t>
      </w:r>
      <w:r w:rsidRPr="00BE63C5">
        <w:rPr>
          <w:rFonts w:ascii="Times New Roman" w:eastAsia="PMingLiU" w:hAnsi="Times New Roman" w:cs="Times New Roman"/>
        </w:rPr>
        <w:t>, cetostearilo alkoholis, propilenglikolis, skystasis parafinas, minkštasis baltas parafinas, išgrynintas vanduo.</w:t>
      </w:r>
    </w:p>
    <w:p w14:paraId="73EC6830"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4F65E3AF" w14:textId="6D9D5226"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Aciclovir Kern Pharma išvaizda ir kiekis pakuotėje</w:t>
      </w:r>
    </w:p>
    <w:p w14:paraId="12DCA04C"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Kremas yra baltos spalvos.</w:t>
      </w:r>
    </w:p>
    <w:p w14:paraId="34FE306B" w14:textId="1BC6254E"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r w:rsidRPr="00BE63C5">
        <w:rPr>
          <w:rFonts w:ascii="Times New Roman" w:eastAsia="PMingLiU" w:hAnsi="Times New Roman" w:cs="Times New Roman"/>
        </w:rPr>
        <w:t>Vaistas tiekiamas aliuminio tūbelėse po 2</w:t>
      </w:r>
      <w:r w:rsidR="001D00C4" w:rsidRPr="00BE63C5">
        <w:rPr>
          <w:rFonts w:ascii="Times New Roman" w:eastAsia="PMingLiU" w:hAnsi="Times New Roman" w:cs="Times New Roman"/>
        </w:rPr>
        <w:t> </w:t>
      </w:r>
      <w:r w:rsidRPr="00BE63C5">
        <w:rPr>
          <w:rFonts w:ascii="Times New Roman" w:eastAsia="PMingLiU" w:hAnsi="Times New Roman" w:cs="Times New Roman"/>
        </w:rPr>
        <w:t>g, supakuotomis į kartono dėžutę.</w:t>
      </w:r>
    </w:p>
    <w:p w14:paraId="1694442D"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51083AE1" w14:textId="1B91CFF2" w:rsidR="0039663E" w:rsidRPr="00BE63C5" w:rsidRDefault="00661096"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Registruotojas ir gamintojas eksportuojančioje valstybėje</w:t>
      </w:r>
    </w:p>
    <w:p w14:paraId="3FDEA4EE" w14:textId="77777777" w:rsidR="00661096" w:rsidRPr="00BE63C5" w:rsidRDefault="00661096" w:rsidP="00661096">
      <w:pPr>
        <w:pStyle w:val="Default"/>
        <w:rPr>
          <w:sz w:val="22"/>
          <w:szCs w:val="22"/>
        </w:rPr>
      </w:pPr>
      <w:r w:rsidRPr="00BE63C5">
        <w:rPr>
          <w:sz w:val="22"/>
          <w:szCs w:val="22"/>
        </w:rPr>
        <w:t xml:space="preserve">Kern Pharma, S.L. </w:t>
      </w:r>
    </w:p>
    <w:p w14:paraId="5B6A27E2" w14:textId="77777777" w:rsidR="00661096" w:rsidRPr="00BE63C5" w:rsidRDefault="00661096" w:rsidP="00661096">
      <w:pPr>
        <w:pStyle w:val="Default"/>
        <w:rPr>
          <w:sz w:val="22"/>
          <w:szCs w:val="22"/>
        </w:rPr>
      </w:pPr>
      <w:r w:rsidRPr="00BE63C5">
        <w:rPr>
          <w:sz w:val="22"/>
          <w:szCs w:val="22"/>
        </w:rPr>
        <w:t xml:space="preserve">Venus, 72 - Pol. Ind. Colón II </w:t>
      </w:r>
    </w:p>
    <w:p w14:paraId="41231667" w14:textId="4CD95CD4" w:rsidR="00661096" w:rsidRPr="00BE63C5" w:rsidRDefault="00661096" w:rsidP="00661096">
      <w:pPr>
        <w:overflowPunct w:val="0"/>
        <w:autoSpaceDE w:val="0"/>
        <w:autoSpaceDN w:val="0"/>
        <w:adjustRightInd w:val="0"/>
        <w:spacing w:after="0" w:line="240" w:lineRule="auto"/>
        <w:textAlignment w:val="baseline"/>
        <w:rPr>
          <w:rFonts w:ascii="Times New Roman" w:hAnsi="Times New Roman" w:cs="Times New Roman"/>
        </w:rPr>
      </w:pPr>
      <w:r w:rsidRPr="00BE63C5">
        <w:rPr>
          <w:rFonts w:ascii="Times New Roman" w:hAnsi="Times New Roman" w:cs="Times New Roman"/>
        </w:rPr>
        <w:t>08228 Terrassa – Barcelona</w:t>
      </w:r>
    </w:p>
    <w:p w14:paraId="53B40747" w14:textId="63C94691" w:rsidR="00661096" w:rsidRPr="00BE63C5" w:rsidRDefault="00661096" w:rsidP="00661096">
      <w:pPr>
        <w:overflowPunct w:val="0"/>
        <w:autoSpaceDE w:val="0"/>
        <w:autoSpaceDN w:val="0"/>
        <w:adjustRightInd w:val="0"/>
        <w:spacing w:after="0" w:line="240" w:lineRule="auto"/>
        <w:textAlignment w:val="baseline"/>
        <w:rPr>
          <w:rFonts w:ascii="Times New Roman" w:hAnsi="Times New Roman" w:cs="Times New Roman"/>
        </w:rPr>
      </w:pPr>
      <w:r w:rsidRPr="00BE63C5">
        <w:rPr>
          <w:rFonts w:ascii="Times New Roman" w:hAnsi="Times New Roman" w:cs="Times New Roman"/>
        </w:rPr>
        <w:t>Ispanija</w:t>
      </w:r>
    </w:p>
    <w:p w14:paraId="78E35BEF" w14:textId="77777777" w:rsidR="00661096" w:rsidRPr="00BE63C5" w:rsidRDefault="00661096" w:rsidP="00661096">
      <w:pPr>
        <w:overflowPunct w:val="0"/>
        <w:autoSpaceDE w:val="0"/>
        <w:autoSpaceDN w:val="0"/>
        <w:adjustRightInd w:val="0"/>
        <w:spacing w:after="0" w:line="240" w:lineRule="auto"/>
        <w:textAlignment w:val="baseline"/>
        <w:rPr>
          <w:rFonts w:ascii="Times New Roman" w:eastAsia="PMingLiU" w:hAnsi="Times New Roman" w:cs="Times New Roman"/>
          <w:b/>
        </w:rPr>
      </w:pPr>
    </w:p>
    <w:p w14:paraId="110D6173" w14:textId="724FFFE4"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42D250BF" w14:textId="77777777" w:rsidR="000D06EA" w:rsidRPr="00BE63C5" w:rsidRDefault="000D06EA" w:rsidP="000D06E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sidRPr="00BE63C5">
        <w:rPr>
          <w:rFonts w:ascii="Times New Roman" w:eastAsia="Times New Roman" w:hAnsi="Times New Roman" w:cs="Times New Roman"/>
          <w:b/>
          <w:noProof/>
          <w:lang w:eastAsia="fr-FR"/>
        </w:rPr>
        <w:t xml:space="preserve">Lygiagretus importuotojas </w:t>
      </w:r>
    </w:p>
    <w:p w14:paraId="197096B7" w14:textId="77777777" w:rsidR="000D06EA" w:rsidRPr="00BE63C5" w:rsidRDefault="000D06EA" w:rsidP="000D06E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E63C5">
        <w:rPr>
          <w:rFonts w:ascii="Times New Roman" w:eastAsia="Times New Roman" w:hAnsi="Times New Roman" w:cs="Times New Roman"/>
          <w:noProof/>
          <w:lang w:eastAsia="fr-FR"/>
        </w:rPr>
        <w:t>UAB „Actiofarma“</w:t>
      </w:r>
    </w:p>
    <w:p w14:paraId="0F52B077" w14:textId="77777777" w:rsidR="000D06EA" w:rsidRPr="00BE63C5" w:rsidRDefault="000D06EA" w:rsidP="000D06E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E63C5">
        <w:rPr>
          <w:rFonts w:ascii="Times New Roman" w:eastAsia="Times New Roman" w:hAnsi="Times New Roman" w:cs="Times New Roman"/>
          <w:noProof/>
          <w:lang w:eastAsia="fr-FR"/>
        </w:rPr>
        <w:t>Islandijos pl. 209A</w:t>
      </w:r>
    </w:p>
    <w:p w14:paraId="724891BB" w14:textId="77777777" w:rsidR="000D06EA" w:rsidRPr="00BE63C5" w:rsidRDefault="000D06EA" w:rsidP="000D06E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E63C5">
        <w:rPr>
          <w:rFonts w:ascii="Times New Roman" w:eastAsia="Times New Roman" w:hAnsi="Times New Roman" w:cs="Times New Roman"/>
          <w:noProof/>
          <w:lang w:eastAsia="fr-FR"/>
        </w:rPr>
        <w:t>LT-49163, Kaunas</w:t>
      </w:r>
    </w:p>
    <w:p w14:paraId="650B9E3B" w14:textId="77777777" w:rsidR="000D06EA" w:rsidRPr="00BE63C5" w:rsidRDefault="000D06EA" w:rsidP="000D06E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E63C5">
        <w:rPr>
          <w:rFonts w:ascii="Times New Roman" w:eastAsia="Times New Roman" w:hAnsi="Times New Roman" w:cs="Times New Roman"/>
          <w:noProof/>
          <w:lang w:eastAsia="fr-FR"/>
        </w:rPr>
        <w:t>Lietuva</w:t>
      </w:r>
    </w:p>
    <w:p w14:paraId="09C21B79" w14:textId="77777777" w:rsidR="000D06EA" w:rsidRPr="00BE63C5" w:rsidRDefault="000D06EA" w:rsidP="000D06E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p>
    <w:p w14:paraId="76A4A2DB" w14:textId="77777777" w:rsidR="000D06EA" w:rsidRPr="00BE63C5" w:rsidRDefault="000D06EA" w:rsidP="000D06E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sidRPr="00BE63C5">
        <w:rPr>
          <w:rFonts w:ascii="Times New Roman" w:eastAsia="Times New Roman" w:hAnsi="Times New Roman" w:cs="Times New Roman"/>
          <w:b/>
          <w:noProof/>
          <w:lang w:eastAsia="fr-FR"/>
        </w:rPr>
        <w:t xml:space="preserve">Perpakavo </w:t>
      </w:r>
    </w:p>
    <w:p w14:paraId="2508AAB7" w14:textId="77777777" w:rsidR="000D06EA" w:rsidRPr="00BE63C5" w:rsidRDefault="000D06EA" w:rsidP="000D06E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E63C5">
        <w:rPr>
          <w:rFonts w:ascii="Times New Roman" w:eastAsia="Times New Roman" w:hAnsi="Times New Roman" w:cs="Times New Roman"/>
          <w:noProof/>
          <w:lang w:eastAsia="fr-FR"/>
        </w:rPr>
        <w:t>UAB „Entafarma“</w:t>
      </w:r>
    </w:p>
    <w:p w14:paraId="5889EB65" w14:textId="77777777" w:rsidR="000D06EA" w:rsidRPr="00BE63C5" w:rsidRDefault="000D06EA" w:rsidP="000D06E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E63C5">
        <w:rPr>
          <w:rFonts w:ascii="Times New Roman" w:eastAsia="Times New Roman" w:hAnsi="Times New Roman" w:cs="Times New Roman"/>
          <w:noProof/>
          <w:lang w:eastAsia="fr-FR"/>
        </w:rPr>
        <w:t>Klonėnų vs. 1</w:t>
      </w:r>
    </w:p>
    <w:p w14:paraId="3E187562" w14:textId="77777777" w:rsidR="000D06EA" w:rsidRPr="00BE63C5" w:rsidRDefault="000D06EA" w:rsidP="000D06E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E63C5">
        <w:rPr>
          <w:rFonts w:ascii="Times New Roman" w:eastAsia="Times New Roman" w:hAnsi="Times New Roman" w:cs="Times New Roman"/>
          <w:noProof/>
          <w:lang w:eastAsia="fr-FR"/>
        </w:rPr>
        <w:t xml:space="preserve">LT-19156 Širvintų r. sav., </w:t>
      </w:r>
    </w:p>
    <w:p w14:paraId="4B5BF576" w14:textId="77777777" w:rsidR="000D06EA" w:rsidRPr="00BE63C5" w:rsidRDefault="000D06EA" w:rsidP="000D06E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E63C5">
        <w:rPr>
          <w:rFonts w:ascii="Times New Roman" w:eastAsia="Times New Roman" w:hAnsi="Times New Roman" w:cs="Times New Roman"/>
          <w:noProof/>
          <w:lang w:eastAsia="fr-FR"/>
        </w:rPr>
        <w:t>Lietuva</w:t>
      </w:r>
    </w:p>
    <w:p w14:paraId="73E211D0" w14:textId="77777777" w:rsidR="000D06EA" w:rsidRPr="00BE63C5" w:rsidRDefault="000D06EA"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0ABE14DE" w14:textId="1ECC51F5" w:rsidR="0039663E" w:rsidRPr="00BE63C5" w:rsidRDefault="00706FEA" w:rsidP="004028FF">
      <w:pPr>
        <w:pStyle w:val="Default"/>
        <w:rPr>
          <w:rFonts w:eastAsia="PMingLiU"/>
          <w:i/>
          <w:sz w:val="22"/>
          <w:szCs w:val="22"/>
        </w:rPr>
      </w:pPr>
      <w:r w:rsidRPr="00BE63C5">
        <w:rPr>
          <w:rFonts w:eastAsia="PMingLiU"/>
          <w:i/>
          <w:sz w:val="22"/>
          <w:szCs w:val="22"/>
        </w:rPr>
        <w:t xml:space="preserve">Lygiagrečiai importuojamas skiriasi nuo referencinio pagalbinėmis medžiagomis: lyg. imp. sudėtyje yra poloksamero 407, o referencinio </w:t>
      </w:r>
      <w:r w:rsidR="006859A5" w:rsidRPr="00BE63C5">
        <w:rPr>
          <w:rFonts w:eastAsia="PMingLiU"/>
          <w:i/>
          <w:sz w:val="22"/>
          <w:szCs w:val="22"/>
        </w:rPr>
        <w:t>–</w:t>
      </w:r>
      <w:r w:rsidRPr="00BE63C5">
        <w:rPr>
          <w:rFonts w:eastAsia="PMingLiU"/>
          <w:i/>
          <w:sz w:val="22"/>
          <w:szCs w:val="22"/>
        </w:rPr>
        <w:t xml:space="preserve"> </w:t>
      </w:r>
      <w:r w:rsidRPr="00E560CC">
        <w:rPr>
          <w:i/>
          <w:sz w:val="22"/>
          <w:szCs w:val="22"/>
        </w:rPr>
        <w:t>stearoilmakrogolglicerid</w:t>
      </w:r>
      <w:r w:rsidR="005D06BF" w:rsidRPr="00E560CC">
        <w:rPr>
          <w:i/>
          <w:sz w:val="22"/>
          <w:szCs w:val="22"/>
        </w:rPr>
        <w:t>ų</w:t>
      </w:r>
      <w:r w:rsidRPr="00100D8E">
        <w:rPr>
          <w:i/>
          <w:sz w:val="22"/>
          <w:szCs w:val="22"/>
        </w:rPr>
        <w:t>, dimetikon</w:t>
      </w:r>
      <w:r w:rsidR="005D06BF" w:rsidRPr="00100D8E">
        <w:rPr>
          <w:i/>
          <w:sz w:val="22"/>
          <w:szCs w:val="22"/>
        </w:rPr>
        <w:t>o</w:t>
      </w:r>
      <w:r w:rsidRPr="00BE63C5">
        <w:rPr>
          <w:i/>
          <w:sz w:val="22"/>
          <w:szCs w:val="22"/>
        </w:rPr>
        <w:t xml:space="preserve"> 350</w:t>
      </w:r>
      <w:r w:rsidR="005D06BF" w:rsidRPr="00BE63C5">
        <w:rPr>
          <w:i/>
          <w:sz w:val="22"/>
          <w:szCs w:val="22"/>
        </w:rPr>
        <w:t>; tinkamumo laiku: lyg. imp. – 2 metai, referencinio – 4 metai, o pirmą kartą atidarius tūbelę – 3 metai.</w:t>
      </w:r>
    </w:p>
    <w:p w14:paraId="3933312F" w14:textId="75885B38"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0B205A73" w14:textId="77777777" w:rsidR="004028FF" w:rsidRPr="00BE63C5" w:rsidRDefault="004028FF"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7BF2BC2D" w14:textId="1403B5B3"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
        </w:rPr>
      </w:pPr>
      <w:r w:rsidRPr="00BE63C5">
        <w:rPr>
          <w:rFonts w:ascii="Times New Roman" w:eastAsia="PMingLiU" w:hAnsi="Times New Roman" w:cs="Times New Roman"/>
          <w:b/>
        </w:rPr>
        <w:t xml:space="preserve">Šis pakuotės lapelis paskutinį kartą peržiūrėtas </w:t>
      </w:r>
      <w:r w:rsidR="005C6F34">
        <w:rPr>
          <w:rFonts w:ascii="Times New Roman" w:eastAsia="PMingLiU" w:hAnsi="Times New Roman" w:cs="Times New Roman"/>
          <w:b/>
        </w:rPr>
        <w:t>2019-05-</w:t>
      </w:r>
      <w:r w:rsidR="00FB6AA5">
        <w:rPr>
          <w:rFonts w:ascii="Times New Roman" w:eastAsia="PMingLiU" w:hAnsi="Times New Roman" w:cs="Times New Roman"/>
          <w:b/>
        </w:rPr>
        <w:t>21</w:t>
      </w:r>
      <w:bookmarkStart w:id="0" w:name="_GoBack"/>
      <w:bookmarkEnd w:id="0"/>
    </w:p>
    <w:p w14:paraId="2A29FDF7" w14:textId="77777777" w:rsidR="0039663E" w:rsidRPr="00BE63C5"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rPr>
      </w:pPr>
    </w:p>
    <w:p w14:paraId="2800AAB3" w14:textId="77777777" w:rsidR="0039663E" w:rsidRPr="00E560CC" w:rsidRDefault="0039663E" w:rsidP="0039663E">
      <w:pPr>
        <w:overflowPunct w:val="0"/>
        <w:autoSpaceDE w:val="0"/>
        <w:autoSpaceDN w:val="0"/>
        <w:adjustRightInd w:val="0"/>
        <w:spacing w:after="0" w:line="240" w:lineRule="auto"/>
        <w:textAlignment w:val="baseline"/>
        <w:rPr>
          <w:rFonts w:ascii="Times New Roman" w:eastAsia="PMingLiU" w:hAnsi="Times New Roman" w:cs="Times New Roman"/>
          <w:bCs/>
        </w:rPr>
      </w:pPr>
      <w:r w:rsidRPr="00BE63C5">
        <w:rPr>
          <w:rFonts w:ascii="Times New Roman" w:eastAsia="PMingLiU" w:hAnsi="Times New Roman" w:cs="Times New Roman"/>
          <w:bCs/>
        </w:rPr>
        <w:t>Išsami informacija apie šį vaistą pateikiama Valstybinės vaistų kontrolės tarnybos prie Lietuvos Respublikos sveikatos apsaugos ministerijos tinklalapyje</w:t>
      </w:r>
      <w:r w:rsidRPr="00BE63C5">
        <w:rPr>
          <w:rFonts w:ascii="Times New Roman" w:eastAsia="PMingLiU" w:hAnsi="Times New Roman" w:cs="Times New Roman"/>
          <w:bCs/>
          <w:i/>
        </w:rPr>
        <w:t xml:space="preserve"> </w:t>
      </w:r>
      <w:hyperlink r:id="rId8" w:history="1">
        <w:r w:rsidRPr="00BE63C5">
          <w:rPr>
            <w:rFonts w:ascii="Times New Roman" w:eastAsia="PMingLiU" w:hAnsi="Times New Roman" w:cs="Times New Roman"/>
            <w:bCs/>
            <w:color w:val="0000FF"/>
            <w:u w:val="single"/>
          </w:rPr>
          <w:t>http://www.vvkt.lt/</w:t>
        </w:r>
      </w:hyperlink>
    </w:p>
    <w:p w14:paraId="28B1B02C" w14:textId="77777777" w:rsidR="007E1963" w:rsidRPr="00100D8E" w:rsidRDefault="007E1963">
      <w:pPr>
        <w:rPr>
          <w:rFonts w:ascii="Times New Roman" w:hAnsi="Times New Roman" w:cs="Times New Roman"/>
        </w:rPr>
      </w:pPr>
    </w:p>
    <w:sectPr w:rsidR="007E1963" w:rsidRPr="00100D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801CDC"/>
    <w:lvl w:ilvl="0">
      <w:numFmt w:val="decimal"/>
      <w:lvlText w:val="*"/>
      <w:lvlJc w:val="left"/>
      <w:rPr>
        <w:rFonts w:cs="Times New Roman"/>
      </w:rPr>
    </w:lvl>
  </w:abstractNum>
  <w:abstractNum w:abstractNumId="1" w15:restartNumberingAfterBreak="0">
    <w:nsid w:val="0BAD1413"/>
    <w:multiLevelType w:val="hybridMultilevel"/>
    <w:tmpl w:val="89D8C2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99384A"/>
    <w:multiLevelType w:val="hybridMultilevel"/>
    <w:tmpl w:val="67F46BF8"/>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F328A1"/>
    <w:multiLevelType w:val="hybridMultilevel"/>
    <w:tmpl w:val="C7BCFB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37511E"/>
    <w:multiLevelType w:val="hybridMultilevel"/>
    <w:tmpl w:val="D79E7988"/>
    <w:lvl w:ilvl="0" w:tplc="4064A4C6">
      <w:start w:val="2"/>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A641EB"/>
    <w:multiLevelType w:val="hybridMultilevel"/>
    <w:tmpl w:val="32CC2AE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936845"/>
    <w:multiLevelType w:val="hybridMultilevel"/>
    <w:tmpl w:val="F72257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C9B01A4"/>
    <w:multiLevelType w:val="hybridMultilevel"/>
    <w:tmpl w:val="2B2EF1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2D6652"/>
    <w:multiLevelType w:val="hybridMultilevel"/>
    <w:tmpl w:val="82160884"/>
    <w:lvl w:ilvl="0" w:tplc="FDE62D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4"/>
  </w:num>
  <w:num w:numId="2">
    <w:abstractNumId w:val="1"/>
  </w:num>
  <w:num w:numId="3">
    <w:abstractNumId w:val="7"/>
  </w:num>
  <w:num w:numId="4">
    <w:abstractNumId w:val="3"/>
  </w:num>
  <w:num w:numId="5">
    <w:abstractNumId w:val="6"/>
  </w:num>
  <w:num w:numId="6">
    <w:abstractNumId w:val="5"/>
  </w:num>
  <w:num w:numId="7">
    <w:abstractNumId w:val="0"/>
    <w:lvlOverride w:ilvl="0">
      <w:lvl w:ilvl="0">
        <w:start w:val="1"/>
        <w:numFmt w:val="bullet"/>
        <w:lvlText w:val="-"/>
        <w:lvlJc w:val="left"/>
        <w:pPr>
          <w:ind w:left="360" w:hanging="360"/>
        </w:pPr>
      </w:lvl>
    </w:lvlOverride>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3E"/>
    <w:rsid w:val="00024FC8"/>
    <w:rsid w:val="00061E33"/>
    <w:rsid w:val="000C3805"/>
    <w:rsid w:val="000D06EA"/>
    <w:rsid w:val="00100D8E"/>
    <w:rsid w:val="001031E7"/>
    <w:rsid w:val="00184726"/>
    <w:rsid w:val="001D00C4"/>
    <w:rsid w:val="001D7268"/>
    <w:rsid w:val="00287366"/>
    <w:rsid w:val="00294671"/>
    <w:rsid w:val="002E1CD6"/>
    <w:rsid w:val="0039663E"/>
    <w:rsid w:val="004028FF"/>
    <w:rsid w:val="00515288"/>
    <w:rsid w:val="005540A4"/>
    <w:rsid w:val="005C6F34"/>
    <w:rsid w:val="005D06BF"/>
    <w:rsid w:val="00661096"/>
    <w:rsid w:val="006859A5"/>
    <w:rsid w:val="006A1045"/>
    <w:rsid w:val="00706FEA"/>
    <w:rsid w:val="007E1963"/>
    <w:rsid w:val="00824819"/>
    <w:rsid w:val="008F3C8F"/>
    <w:rsid w:val="009675F7"/>
    <w:rsid w:val="009932B0"/>
    <w:rsid w:val="009D6430"/>
    <w:rsid w:val="00B830A0"/>
    <w:rsid w:val="00BE63C5"/>
    <w:rsid w:val="00C150CD"/>
    <w:rsid w:val="00D92507"/>
    <w:rsid w:val="00DD3345"/>
    <w:rsid w:val="00E35AB9"/>
    <w:rsid w:val="00E560CC"/>
    <w:rsid w:val="00ED3B28"/>
    <w:rsid w:val="00F30FFD"/>
    <w:rsid w:val="00FB6AA5"/>
    <w:rsid w:val="00FB7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5F8F"/>
  <w15:chartTrackingRefBased/>
  <w15:docId w15:val="{811A1F69-2573-4486-AD9D-E87387EC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63E"/>
    <w:rPr>
      <w:rFonts w:ascii="Segoe UI" w:hAnsi="Segoe UI" w:cs="Segoe UI"/>
      <w:sz w:val="18"/>
      <w:szCs w:val="18"/>
    </w:rPr>
  </w:style>
  <w:style w:type="character" w:styleId="Hyperlink">
    <w:name w:val="Hyperlink"/>
    <w:uiPriority w:val="99"/>
    <w:rsid w:val="0039663E"/>
    <w:rPr>
      <w:color w:val="0000FF"/>
      <w:u w:val="single"/>
    </w:rPr>
  </w:style>
  <w:style w:type="paragraph" w:customStyle="1" w:styleId="Default">
    <w:name w:val="Default"/>
    <w:rsid w:val="0066109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15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7212</Words>
  <Characters>4111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5</cp:revision>
  <dcterms:created xsi:type="dcterms:W3CDTF">2019-04-30T12:50:00Z</dcterms:created>
  <dcterms:modified xsi:type="dcterms:W3CDTF">2019-05-21T12:37:00Z</dcterms:modified>
</cp:coreProperties>
</file>