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65D20" w14:textId="77777777" w:rsidR="00C978DA" w:rsidRPr="006C2EA5" w:rsidRDefault="00C978DA">
      <w:pPr>
        <w:rPr>
          <w:b/>
          <w:sz w:val="22"/>
          <w:szCs w:val="22"/>
        </w:rPr>
      </w:pPr>
    </w:p>
    <w:p w14:paraId="00DF7A75" w14:textId="77777777" w:rsidR="00C978DA" w:rsidRPr="006C2EA5" w:rsidRDefault="00C978DA">
      <w:pPr>
        <w:rPr>
          <w:b/>
          <w:sz w:val="22"/>
          <w:szCs w:val="22"/>
        </w:rPr>
      </w:pPr>
    </w:p>
    <w:p w14:paraId="18698837" w14:textId="77777777" w:rsidR="00C978DA" w:rsidRPr="006C2EA5" w:rsidRDefault="00C978DA">
      <w:pPr>
        <w:rPr>
          <w:b/>
          <w:sz w:val="22"/>
          <w:szCs w:val="22"/>
        </w:rPr>
      </w:pPr>
    </w:p>
    <w:p w14:paraId="239B51D1" w14:textId="77777777" w:rsidR="00C978DA" w:rsidRPr="006C2EA5" w:rsidRDefault="00C978DA">
      <w:pPr>
        <w:rPr>
          <w:b/>
          <w:sz w:val="22"/>
          <w:szCs w:val="22"/>
        </w:rPr>
      </w:pPr>
    </w:p>
    <w:p w14:paraId="189E87DF" w14:textId="77777777" w:rsidR="00C978DA" w:rsidRPr="006C2EA5" w:rsidRDefault="00C978DA">
      <w:pPr>
        <w:tabs>
          <w:tab w:val="left" w:pos="-1440"/>
          <w:tab w:val="left" w:pos="-720"/>
        </w:tabs>
        <w:rPr>
          <w:b/>
          <w:sz w:val="22"/>
          <w:szCs w:val="22"/>
        </w:rPr>
      </w:pPr>
    </w:p>
    <w:p w14:paraId="14CF360A" w14:textId="77777777" w:rsidR="00C978DA" w:rsidRPr="006C2EA5" w:rsidRDefault="00C978DA">
      <w:pPr>
        <w:tabs>
          <w:tab w:val="left" w:pos="-1440"/>
          <w:tab w:val="left" w:pos="-720"/>
        </w:tabs>
        <w:rPr>
          <w:b/>
          <w:sz w:val="22"/>
          <w:szCs w:val="22"/>
        </w:rPr>
      </w:pPr>
    </w:p>
    <w:p w14:paraId="6C58EC6B" w14:textId="77777777" w:rsidR="00C978DA" w:rsidRPr="006C2EA5" w:rsidRDefault="00C978DA">
      <w:pPr>
        <w:tabs>
          <w:tab w:val="left" w:pos="-1440"/>
          <w:tab w:val="left" w:pos="-720"/>
        </w:tabs>
        <w:rPr>
          <w:b/>
          <w:sz w:val="22"/>
          <w:szCs w:val="22"/>
        </w:rPr>
      </w:pPr>
    </w:p>
    <w:p w14:paraId="2A72B1B5" w14:textId="77777777" w:rsidR="00C978DA" w:rsidRPr="006C2EA5" w:rsidRDefault="00C978DA">
      <w:pPr>
        <w:tabs>
          <w:tab w:val="left" w:pos="-1440"/>
          <w:tab w:val="left" w:pos="-720"/>
        </w:tabs>
        <w:rPr>
          <w:b/>
          <w:sz w:val="22"/>
          <w:szCs w:val="22"/>
        </w:rPr>
      </w:pPr>
    </w:p>
    <w:p w14:paraId="0D182D1F" w14:textId="77777777" w:rsidR="00C978DA" w:rsidRPr="006C2EA5" w:rsidRDefault="00C978DA">
      <w:pPr>
        <w:tabs>
          <w:tab w:val="left" w:pos="-1440"/>
          <w:tab w:val="left" w:pos="-720"/>
        </w:tabs>
        <w:rPr>
          <w:b/>
          <w:sz w:val="22"/>
          <w:szCs w:val="22"/>
        </w:rPr>
      </w:pPr>
    </w:p>
    <w:p w14:paraId="7387B2DC" w14:textId="77777777" w:rsidR="00C978DA" w:rsidRPr="006C2EA5" w:rsidRDefault="00C978DA">
      <w:pPr>
        <w:tabs>
          <w:tab w:val="left" w:pos="-1440"/>
          <w:tab w:val="left" w:pos="-720"/>
        </w:tabs>
        <w:rPr>
          <w:b/>
          <w:sz w:val="22"/>
          <w:szCs w:val="22"/>
        </w:rPr>
      </w:pPr>
    </w:p>
    <w:p w14:paraId="37E58F65" w14:textId="77777777" w:rsidR="00C978DA" w:rsidRPr="006C2EA5" w:rsidRDefault="00C978DA">
      <w:pPr>
        <w:tabs>
          <w:tab w:val="left" w:pos="-1440"/>
          <w:tab w:val="left" w:pos="-720"/>
        </w:tabs>
        <w:rPr>
          <w:b/>
          <w:sz w:val="22"/>
          <w:szCs w:val="22"/>
        </w:rPr>
      </w:pPr>
    </w:p>
    <w:p w14:paraId="7CBAD7B3" w14:textId="77777777" w:rsidR="00C978DA" w:rsidRPr="006C2EA5" w:rsidRDefault="00C978DA">
      <w:pPr>
        <w:tabs>
          <w:tab w:val="left" w:pos="-1440"/>
          <w:tab w:val="left" w:pos="-720"/>
        </w:tabs>
        <w:rPr>
          <w:b/>
          <w:sz w:val="22"/>
          <w:szCs w:val="22"/>
        </w:rPr>
      </w:pPr>
    </w:p>
    <w:p w14:paraId="26F1EF35" w14:textId="77777777" w:rsidR="00C978DA" w:rsidRPr="006C2EA5" w:rsidRDefault="00C978DA">
      <w:pPr>
        <w:tabs>
          <w:tab w:val="left" w:pos="-1440"/>
          <w:tab w:val="left" w:pos="-720"/>
        </w:tabs>
        <w:rPr>
          <w:b/>
          <w:sz w:val="22"/>
          <w:szCs w:val="22"/>
        </w:rPr>
      </w:pPr>
    </w:p>
    <w:p w14:paraId="2A727D6D" w14:textId="77777777" w:rsidR="00C978DA" w:rsidRPr="006C2EA5" w:rsidRDefault="00C978DA">
      <w:pPr>
        <w:tabs>
          <w:tab w:val="left" w:pos="-1440"/>
          <w:tab w:val="left" w:pos="-720"/>
        </w:tabs>
        <w:rPr>
          <w:b/>
          <w:sz w:val="22"/>
          <w:szCs w:val="22"/>
        </w:rPr>
      </w:pPr>
    </w:p>
    <w:p w14:paraId="054288C8" w14:textId="77777777" w:rsidR="00C978DA" w:rsidRPr="006C2EA5" w:rsidRDefault="00C978DA">
      <w:pPr>
        <w:tabs>
          <w:tab w:val="left" w:pos="-1440"/>
          <w:tab w:val="left" w:pos="-720"/>
        </w:tabs>
        <w:rPr>
          <w:b/>
          <w:sz w:val="22"/>
          <w:szCs w:val="22"/>
        </w:rPr>
      </w:pPr>
    </w:p>
    <w:p w14:paraId="64860D63" w14:textId="77777777" w:rsidR="00C978DA" w:rsidRPr="006C2EA5" w:rsidRDefault="00C978DA">
      <w:pPr>
        <w:tabs>
          <w:tab w:val="left" w:pos="-1440"/>
          <w:tab w:val="left" w:pos="-720"/>
        </w:tabs>
        <w:rPr>
          <w:b/>
          <w:sz w:val="22"/>
          <w:szCs w:val="22"/>
        </w:rPr>
      </w:pPr>
    </w:p>
    <w:p w14:paraId="05BC79AB" w14:textId="77777777" w:rsidR="00C978DA" w:rsidRPr="006C2EA5" w:rsidRDefault="00C978DA">
      <w:pPr>
        <w:tabs>
          <w:tab w:val="left" w:pos="-1440"/>
          <w:tab w:val="left" w:pos="-720"/>
        </w:tabs>
        <w:rPr>
          <w:b/>
          <w:sz w:val="22"/>
          <w:szCs w:val="22"/>
        </w:rPr>
      </w:pPr>
    </w:p>
    <w:p w14:paraId="2A943B69" w14:textId="77777777" w:rsidR="00C978DA" w:rsidRPr="006C2EA5" w:rsidRDefault="00C978DA">
      <w:pPr>
        <w:tabs>
          <w:tab w:val="left" w:pos="-1440"/>
          <w:tab w:val="left" w:pos="-720"/>
        </w:tabs>
        <w:rPr>
          <w:b/>
          <w:sz w:val="22"/>
          <w:szCs w:val="22"/>
        </w:rPr>
      </w:pPr>
    </w:p>
    <w:p w14:paraId="13B7FE05" w14:textId="77777777" w:rsidR="00C978DA" w:rsidRPr="006C2EA5" w:rsidRDefault="00C978DA">
      <w:pPr>
        <w:tabs>
          <w:tab w:val="left" w:pos="-1440"/>
          <w:tab w:val="left" w:pos="-720"/>
        </w:tabs>
        <w:rPr>
          <w:b/>
          <w:sz w:val="22"/>
          <w:szCs w:val="22"/>
        </w:rPr>
      </w:pPr>
    </w:p>
    <w:p w14:paraId="1498B540" w14:textId="77777777" w:rsidR="00C978DA" w:rsidRPr="006C2EA5" w:rsidRDefault="00C978DA">
      <w:pPr>
        <w:tabs>
          <w:tab w:val="left" w:pos="-1440"/>
          <w:tab w:val="left" w:pos="-720"/>
        </w:tabs>
        <w:rPr>
          <w:b/>
          <w:sz w:val="22"/>
          <w:szCs w:val="22"/>
        </w:rPr>
      </w:pPr>
    </w:p>
    <w:p w14:paraId="416E0AE7" w14:textId="77777777" w:rsidR="00C978DA" w:rsidRPr="006C2EA5" w:rsidRDefault="00C978DA">
      <w:pPr>
        <w:tabs>
          <w:tab w:val="left" w:pos="-1440"/>
          <w:tab w:val="left" w:pos="-720"/>
        </w:tabs>
        <w:rPr>
          <w:b/>
          <w:sz w:val="22"/>
          <w:szCs w:val="22"/>
        </w:rPr>
      </w:pPr>
    </w:p>
    <w:p w14:paraId="35A511AA" w14:textId="77777777" w:rsidR="00C978DA" w:rsidRPr="006C2EA5" w:rsidRDefault="00C978DA">
      <w:pPr>
        <w:tabs>
          <w:tab w:val="left" w:pos="-1440"/>
          <w:tab w:val="left" w:pos="-720"/>
        </w:tabs>
        <w:rPr>
          <w:b/>
          <w:sz w:val="22"/>
          <w:szCs w:val="22"/>
        </w:rPr>
      </w:pPr>
    </w:p>
    <w:p w14:paraId="18A3871E" w14:textId="77777777" w:rsidR="00BD6AFB" w:rsidRDefault="00BD6AFB">
      <w:pPr>
        <w:keepNext/>
        <w:tabs>
          <w:tab w:val="left" w:pos="567"/>
        </w:tabs>
        <w:snapToGrid w:val="0"/>
        <w:jc w:val="center"/>
        <w:outlineLvl w:val="1"/>
        <w:rPr>
          <w:b/>
          <w:bCs/>
          <w:iCs/>
          <w:sz w:val="22"/>
          <w:szCs w:val="22"/>
          <w:lang w:eastAsia="x-none"/>
        </w:rPr>
      </w:pPr>
    </w:p>
    <w:p w14:paraId="54835400" w14:textId="77777777" w:rsidR="00C978DA" w:rsidRPr="00340298" w:rsidRDefault="005043D3">
      <w:pPr>
        <w:keepNext/>
        <w:tabs>
          <w:tab w:val="left" w:pos="567"/>
        </w:tabs>
        <w:snapToGrid w:val="0"/>
        <w:jc w:val="center"/>
        <w:outlineLvl w:val="1"/>
        <w:rPr>
          <w:b/>
          <w:sz w:val="22"/>
          <w:szCs w:val="22"/>
          <w:lang w:eastAsia="x-none"/>
        </w:rPr>
      </w:pPr>
      <w:r w:rsidRPr="00340298">
        <w:rPr>
          <w:b/>
          <w:bCs/>
          <w:iCs/>
          <w:sz w:val="22"/>
          <w:szCs w:val="22"/>
          <w:lang w:eastAsia="x-none"/>
        </w:rPr>
        <w:t>I PRIEDAS</w:t>
      </w:r>
    </w:p>
    <w:p w14:paraId="4D3A767D" w14:textId="77777777" w:rsidR="00C978DA" w:rsidRPr="0029091C" w:rsidRDefault="00C978DA">
      <w:pPr>
        <w:rPr>
          <w:sz w:val="22"/>
          <w:szCs w:val="22"/>
        </w:rPr>
      </w:pPr>
    </w:p>
    <w:p w14:paraId="56E0883A" w14:textId="77777777" w:rsidR="00C978DA" w:rsidRPr="006C2EA5" w:rsidRDefault="005043D3">
      <w:pPr>
        <w:tabs>
          <w:tab w:val="left" w:pos="-1440"/>
          <w:tab w:val="left" w:pos="-720"/>
        </w:tabs>
        <w:jc w:val="center"/>
        <w:rPr>
          <w:b/>
          <w:sz w:val="22"/>
          <w:szCs w:val="22"/>
        </w:rPr>
      </w:pPr>
      <w:r w:rsidRPr="006C2EA5">
        <w:rPr>
          <w:b/>
          <w:sz w:val="22"/>
          <w:szCs w:val="22"/>
        </w:rPr>
        <w:t>PREPARATO CHARAKTERISTIKŲ SANTRAUKA</w:t>
      </w:r>
    </w:p>
    <w:p w14:paraId="7ED70BB5" w14:textId="77777777" w:rsidR="00C978DA" w:rsidRPr="006C2EA5" w:rsidRDefault="005043D3">
      <w:pPr>
        <w:tabs>
          <w:tab w:val="left" w:pos="-1440"/>
          <w:tab w:val="left" w:pos="-720"/>
        </w:tabs>
        <w:jc w:val="center"/>
        <w:rPr>
          <w:sz w:val="22"/>
          <w:szCs w:val="22"/>
        </w:rPr>
      </w:pPr>
      <w:r w:rsidRPr="006C2EA5">
        <w:rPr>
          <w:sz w:val="22"/>
          <w:szCs w:val="22"/>
          <w:lang w:eastAsia="zh-CN"/>
        </w:rPr>
        <w:br w:type="page"/>
      </w:r>
    </w:p>
    <w:p w14:paraId="1AE91B83" w14:textId="77777777" w:rsidR="006A6C7F" w:rsidRDefault="006A6C7F" w:rsidP="006A6C7F">
      <w:pPr>
        <w:pStyle w:val="Sraopastraipa"/>
        <w:widowControl w:val="0"/>
        <w:numPr>
          <w:ilvl w:val="0"/>
          <w:numId w:val="10"/>
        </w:numPr>
        <w:tabs>
          <w:tab w:val="clear" w:pos="567"/>
          <w:tab w:val="left" w:pos="684"/>
        </w:tabs>
        <w:autoSpaceDE w:val="0"/>
        <w:autoSpaceDN w:val="0"/>
        <w:spacing w:before="73" w:line="240" w:lineRule="auto"/>
        <w:ind w:hanging="566"/>
        <w:contextualSpacing w:val="0"/>
        <w:rPr>
          <w:b/>
        </w:rPr>
      </w:pPr>
      <w:r>
        <w:rPr>
          <w:b/>
        </w:rPr>
        <w:lastRenderedPageBreak/>
        <w:t>VAISTINIO</w:t>
      </w:r>
      <w:r>
        <w:rPr>
          <w:b/>
          <w:spacing w:val="-9"/>
        </w:rPr>
        <w:t xml:space="preserve"> </w:t>
      </w:r>
      <w:r>
        <w:rPr>
          <w:b/>
        </w:rPr>
        <w:t>PREPARATO</w:t>
      </w:r>
      <w:r>
        <w:rPr>
          <w:b/>
          <w:spacing w:val="-8"/>
        </w:rPr>
        <w:t xml:space="preserve"> </w:t>
      </w:r>
      <w:r>
        <w:rPr>
          <w:b/>
          <w:spacing w:val="-2"/>
        </w:rPr>
        <w:t>PAVADINIMAS</w:t>
      </w:r>
    </w:p>
    <w:p w14:paraId="7BD134B2" w14:textId="77777777" w:rsidR="006A6C7F" w:rsidRDefault="006A6C7F" w:rsidP="006A6C7F">
      <w:pPr>
        <w:pStyle w:val="Pagrindinistekstas"/>
        <w:ind w:left="0"/>
        <w:rPr>
          <w:b/>
        </w:rPr>
      </w:pPr>
    </w:p>
    <w:p w14:paraId="23DF9524" w14:textId="77777777" w:rsidR="006A6C7F" w:rsidRDefault="006A6C7F" w:rsidP="006A6C7F">
      <w:pPr>
        <w:pStyle w:val="Pagrindinistekstas"/>
      </w:pPr>
      <w:proofErr w:type="spellStart"/>
      <w:r>
        <w:t>Ambrisentan</w:t>
      </w:r>
      <w:proofErr w:type="spellEnd"/>
      <w:r>
        <w:rPr>
          <w:spacing w:val="-6"/>
        </w:rPr>
        <w:t xml:space="preserve"> </w:t>
      </w:r>
      <w:r>
        <w:t>AOP</w:t>
      </w:r>
      <w:r>
        <w:rPr>
          <w:spacing w:val="-4"/>
        </w:rPr>
        <w:t xml:space="preserve"> </w:t>
      </w:r>
      <w:r>
        <w:t>5</w:t>
      </w:r>
      <w:r>
        <w:rPr>
          <w:spacing w:val="-2"/>
        </w:rPr>
        <w:t xml:space="preserve"> </w:t>
      </w:r>
      <w:r>
        <w:t>mg</w:t>
      </w:r>
      <w:r>
        <w:rPr>
          <w:spacing w:val="-6"/>
        </w:rPr>
        <w:t xml:space="preserve"> </w:t>
      </w:r>
      <w:r>
        <w:t>plėvele</w:t>
      </w:r>
      <w:r>
        <w:rPr>
          <w:spacing w:val="-3"/>
        </w:rPr>
        <w:t xml:space="preserve"> </w:t>
      </w:r>
      <w:r>
        <w:t>dengtos</w:t>
      </w:r>
      <w:r>
        <w:rPr>
          <w:spacing w:val="-2"/>
        </w:rPr>
        <w:t xml:space="preserve"> tabletės</w:t>
      </w:r>
    </w:p>
    <w:p w14:paraId="53693EF3" w14:textId="77777777" w:rsidR="006A6C7F" w:rsidRDefault="006A6C7F" w:rsidP="006A6C7F">
      <w:pPr>
        <w:pStyle w:val="Pagrindinistekstas"/>
        <w:spacing w:before="1"/>
      </w:pPr>
      <w:proofErr w:type="spellStart"/>
      <w:r>
        <w:t>Ambrisentan</w:t>
      </w:r>
      <w:proofErr w:type="spellEnd"/>
      <w:r>
        <w:rPr>
          <w:spacing w:val="-6"/>
        </w:rPr>
        <w:t xml:space="preserve"> </w:t>
      </w:r>
      <w:r>
        <w:t>AOP</w:t>
      </w:r>
      <w:r>
        <w:rPr>
          <w:spacing w:val="-3"/>
        </w:rPr>
        <w:t xml:space="preserve"> </w:t>
      </w:r>
      <w:r>
        <w:t>10</w:t>
      </w:r>
      <w:r>
        <w:rPr>
          <w:spacing w:val="-3"/>
        </w:rPr>
        <w:t xml:space="preserve"> </w:t>
      </w:r>
      <w:r>
        <w:t>mg</w:t>
      </w:r>
      <w:r>
        <w:rPr>
          <w:spacing w:val="-5"/>
        </w:rPr>
        <w:t xml:space="preserve"> </w:t>
      </w:r>
      <w:r>
        <w:t>plėvele</w:t>
      </w:r>
      <w:r>
        <w:rPr>
          <w:spacing w:val="-3"/>
        </w:rPr>
        <w:t xml:space="preserve"> </w:t>
      </w:r>
      <w:r>
        <w:t>dengtos</w:t>
      </w:r>
      <w:r>
        <w:rPr>
          <w:spacing w:val="-4"/>
        </w:rPr>
        <w:t xml:space="preserve"> </w:t>
      </w:r>
      <w:r>
        <w:rPr>
          <w:spacing w:val="-2"/>
        </w:rPr>
        <w:t>tabletės</w:t>
      </w:r>
    </w:p>
    <w:p w14:paraId="07A0C4F3" w14:textId="77777777" w:rsidR="006A6C7F" w:rsidRDefault="006A6C7F" w:rsidP="006A6C7F">
      <w:pPr>
        <w:pStyle w:val="Pagrindinistekstas"/>
        <w:ind w:left="0"/>
        <w:rPr>
          <w:sz w:val="24"/>
        </w:rPr>
      </w:pPr>
    </w:p>
    <w:p w14:paraId="3DB05B7F" w14:textId="77777777" w:rsidR="006A6C7F" w:rsidRDefault="006A6C7F" w:rsidP="006A6C7F">
      <w:pPr>
        <w:pStyle w:val="Pagrindinistekstas"/>
        <w:ind w:left="0"/>
        <w:rPr>
          <w:sz w:val="20"/>
        </w:rPr>
      </w:pPr>
    </w:p>
    <w:p w14:paraId="31B2D9F9" w14:textId="77777777" w:rsidR="006A6C7F" w:rsidRPr="006A6C7F" w:rsidRDefault="006A6C7F" w:rsidP="006A6C7F">
      <w:pPr>
        <w:pStyle w:val="Antrat1"/>
        <w:keepNext w:val="0"/>
        <w:keepLines w:val="0"/>
        <w:widowControl w:val="0"/>
        <w:numPr>
          <w:ilvl w:val="0"/>
          <w:numId w:val="10"/>
        </w:numPr>
        <w:tabs>
          <w:tab w:val="left" w:pos="684"/>
        </w:tabs>
        <w:autoSpaceDE w:val="0"/>
        <w:autoSpaceDN w:val="0"/>
        <w:spacing w:before="0"/>
        <w:ind w:hanging="566"/>
        <w:rPr>
          <w:rFonts w:ascii="Times New Roman" w:hAnsi="Times New Roman" w:cs="Times New Roman"/>
          <w:b/>
          <w:color w:val="auto"/>
          <w:sz w:val="22"/>
          <w:szCs w:val="22"/>
        </w:rPr>
      </w:pPr>
      <w:bookmarkStart w:id="0" w:name="2._KOKYBINĖ_IR_KIEKYBINĖ_SUDĖTIS"/>
      <w:bookmarkEnd w:id="0"/>
      <w:r w:rsidRPr="006A6C7F">
        <w:rPr>
          <w:rFonts w:ascii="Times New Roman" w:hAnsi="Times New Roman" w:cs="Times New Roman"/>
          <w:b/>
          <w:color w:val="auto"/>
          <w:sz w:val="22"/>
          <w:szCs w:val="22"/>
        </w:rPr>
        <w:t>KOKYBINĖ</w:t>
      </w:r>
      <w:r w:rsidRPr="006A6C7F">
        <w:rPr>
          <w:rFonts w:ascii="Times New Roman" w:hAnsi="Times New Roman" w:cs="Times New Roman"/>
          <w:b/>
          <w:color w:val="auto"/>
          <w:spacing w:val="-6"/>
          <w:sz w:val="22"/>
          <w:szCs w:val="22"/>
        </w:rPr>
        <w:t xml:space="preserve"> </w:t>
      </w:r>
      <w:r w:rsidRPr="006A6C7F">
        <w:rPr>
          <w:rFonts w:ascii="Times New Roman" w:hAnsi="Times New Roman" w:cs="Times New Roman"/>
          <w:b/>
          <w:color w:val="auto"/>
          <w:sz w:val="22"/>
          <w:szCs w:val="22"/>
        </w:rPr>
        <w:t>IR</w:t>
      </w:r>
      <w:r w:rsidRPr="006A6C7F">
        <w:rPr>
          <w:rFonts w:ascii="Times New Roman" w:hAnsi="Times New Roman" w:cs="Times New Roman"/>
          <w:b/>
          <w:color w:val="auto"/>
          <w:spacing w:val="-7"/>
          <w:sz w:val="22"/>
          <w:szCs w:val="22"/>
        </w:rPr>
        <w:t xml:space="preserve"> </w:t>
      </w:r>
      <w:r w:rsidRPr="006A6C7F">
        <w:rPr>
          <w:rFonts w:ascii="Times New Roman" w:hAnsi="Times New Roman" w:cs="Times New Roman"/>
          <w:b/>
          <w:color w:val="auto"/>
          <w:sz w:val="22"/>
          <w:szCs w:val="22"/>
        </w:rPr>
        <w:t>KIEKYBINĖ</w:t>
      </w:r>
      <w:r w:rsidRPr="006A6C7F">
        <w:rPr>
          <w:rFonts w:ascii="Times New Roman" w:hAnsi="Times New Roman" w:cs="Times New Roman"/>
          <w:b/>
          <w:color w:val="auto"/>
          <w:spacing w:val="-5"/>
          <w:sz w:val="22"/>
          <w:szCs w:val="22"/>
        </w:rPr>
        <w:t xml:space="preserve"> </w:t>
      </w:r>
      <w:r w:rsidRPr="006A6C7F">
        <w:rPr>
          <w:rFonts w:ascii="Times New Roman" w:hAnsi="Times New Roman" w:cs="Times New Roman"/>
          <w:b/>
          <w:color w:val="auto"/>
          <w:spacing w:val="-2"/>
          <w:sz w:val="22"/>
          <w:szCs w:val="22"/>
        </w:rPr>
        <w:t>SUDĖTIS</w:t>
      </w:r>
    </w:p>
    <w:p w14:paraId="35610032" w14:textId="77777777" w:rsidR="006A6C7F" w:rsidRDefault="006A6C7F" w:rsidP="006A6C7F">
      <w:pPr>
        <w:pStyle w:val="Pagrindinistekstas"/>
        <w:ind w:left="0"/>
        <w:rPr>
          <w:b/>
        </w:rPr>
      </w:pPr>
    </w:p>
    <w:p w14:paraId="655156BA" w14:textId="77777777" w:rsidR="006A6C7F" w:rsidRDefault="006A6C7F" w:rsidP="006A6C7F">
      <w:pPr>
        <w:pStyle w:val="Pagrindinistekstas"/>
        <w:spacing w:line="252" w:lineRule="exact"/>
      </w:pPr>
      <w:proofErr w:type="spellStart"/>
      <w:r>
        <w:rPr>
          <w:u w:val="single"/>
        </w:rPr>
        <w:t>Ambrisentan</w:t>
      </w:r>
      <w:proofErr w:type="spellEnd"/>
      <w:r>
        <w:rPr>
          <w:spacing w:val="-6"/>
          <w:u w:val="single"/>
        </w:rPr>
        <w:t xml:space="preserve"> </w:t>
      </w:r>
      <w:r>
        <w:rPr>
          <w:u w:val="single"/>
        </w:rPr>
        <w:t>AOP</w:t>
      </w:r>
      <w:r>
        <w:rPr>
          <w:spacing w:val="-4"/>
          <w:u w:val="single"/>
        </w:rPr>
        <w:t xml:space="preserve"> </w:t>
      </w:r>
      <w:r>
        <w:rPr>
          <w:u w:val="single"/>
        </w:rPr>
        <w:t>5</w:t>
      </w:r>
      <w:r>
        <w:rPr>
          <w:spacing w:val="-2"/>
          <w:u w:val="single"/>
        </w:rPr>
        <w:t xml:space="preserve"> </w:t>
      </w:r>
      <w:r>
        <w:rPr>
          <w:u w:val="single"/>
        </w:rPr>
        <w:t>mg</w:t>
      </w:r>
      <w:r>
        <w:rPr>
          <w:spacing w:val="-6"/>
          <w:u w:val="single"/>
        </w:rPr>
        <w:t xml:space="preserve"> </w:t>
      </w:r>
      <w:r>
        <w:rPr>
          <w:u w:val="single"/>
        </w:rPr>
        <w:t>plėvele</w:t>
      </w:r>
      <w:r>
        <w:rPr>
          <w:spacing w:val="-3"/>
          <w:u w:val="single"/>
        </w:rPr>
        <w:t xml:space="preserve"> </w:t>
      </w:r>
      <w:r>
        <w:rPr>
          <w:u w:val="single"/>
        </w:rPr>
        <w:t>dengtos</w:t>
      </w:r>
      <w:r>
        <w:rPr>
          <w:spacing w:val="-2"/>
          <w:u w:val="single"/>
        </w:rPr>
        <w:t xml:space="preserve"> tabletės</w:t>
      </w:r>
    </w:p>
    <w:p w14:paraId="7C79123B" w14:textId="77777777" w:rsidR="006A6C7F" w:rsidRDefault="006A6C7F" w:rsidP="006A6C7F">
      <w:pPr>
        <w:pStyle w:val="Pagrindinistekstas"/>
        <w:spacing w:line="252" w:lineRule="exact"/>
      </w:pPr>
      <w:r>
        <w:t>Kiekvienoje</w:t>
      </w:r>
      <w:r>
        <w:rPr>
          <w:spacing w:val="-3"/>
        </w:rPr>
        <w:t xml:space="preserve"> </w:t>
      </w:r>
      <w:r>
        <w:t>plėvele</w:t>
      </w:r>
      <w:r>
        <w:rPr>
          <w:spacing w:val="-5"/>
        </w:rPr>
        <w:t xml:space="preserve"> </w:t>
      </w:r>
      <w:r>
        <w:t>dengtoje</w:t>
      </w:r>
      <w:r>
        <w:rPr>
          <w:spacing w:val="-3"/>
        </w:rPr>
        <w:t xml:space="preserve"> </w:t>
      </w:r>
      <w:r>
        <w:t>tabletėje</w:t>
      </w:r>
      <w:r>
        <w:rPr>
          <w:spacing w:val="-5"/>
        </w:rPr>
        <w:t xml:space="preserve"> </w:t>
      </w:r>
      <w:r>
        <w:t>yra</w:t>
      </w:r>
      <w:r>
        <w:rPr>
          <w:spacing w:val="-5"/>
        </w:rPr>
        <w:t xml:space="preserve"> </w:t>
      </w:r>
      <w:r>
        <w:t>5</w:t>
      </w:r>
      <w:r>
        <w:rPr>
          <w:spacing w:val="-3"/>
        </w:rPr>
        <w:t xml:space="preserve"> </w:t>
      </w:r>
      <w:r>
        <w:t>mg</w:t>
      </w:r>
      <w:r>
        <w:rPr>
          <w:spacing w:val="-2"/>
        </w:rPr>
        <w:t xml:space="preserve"> </w:t>
      </w:r>
      <w:proofErr w:type="spellStart"/>
      <w:r>
        <w:rPr>
          <w:spacing w:val="-2"/>
        </w:rPr>
        <w:t>ambrisentano</w:t>
      </w:r>
      <w:proofErr w:type="spellEnd"/>
      <w:r>
        <w:rPr>
          <w:spacing w:val="-2"/>
        </w:rPr>
        <w:t>.</w:t>
      </w:r>
    </w:p>
    <w:p w14:paraId="4BBD5A84" w14:textId="77777777" w:rsidR="006A6C7F" w:rsidRDefault="006A6C7F" w:rsidP="006A6C7F">
      <w:pPr>
        <w:pStyle w:val="Pagrindinistekstas"/>
        <w:spacing w:before="1"/>
        <w:ind w:left="0"/>
      </w:pPr>
    </w:p>
    <w:p w14:paraId="3A46682C" w14:textId="77777777" w:rsidR="006A6C7F" w:rsidRDefault="006A6C7F" w:rsidP="006A6C7F">
      <w:pPr>
        <w:pStyle w:val="Pagrindinistekstas"/>
        <w:spacing w:line="252" w:lineRule="exact"/>
      </w:pPr>
      <w:proofErr w:type="spellStart"/>
      <w:r>
        <w:rPr>
          <w:u w:val="single"/>
        </w:rPr>
        <w:t>Ambrisentan</w:t>
      </w:r>
      <w:proofErr w:type="spellEnd"/>
      <w:r>
        <w:rPr>
          <w:spacing w:val="-6"/>
          <w:u w:val="single"/>
        </w:rPr>
        <w:t xml:space="preserve"> </w:t>
      </w:r>
      <w:r>
        <w:rPr>
          <w:u w:val="single"/>
        </w:rPr>
        <w:t>AOP</w:t>
      </w:r>
      <w:r>
        <w:rPr>
          <w:spacing w:val="-3"/>
          <w:u w:val="single"/>
        </w:rPr>
        <w:t xml:space="preserve"> </w:t>
      </w:r>
      <w:r>
        <w:rPr>
          <w:u w:val="single"/>
        </w:rPr>
        <w:t>10</w:t>
      </w:r>
      <w:r>
        <w:rPr>
          <w:spacing w:val="-3"/>
          <w:u w:val="single"/>
        </w:rPr>
        <w:t xml:space="preserve"> </w:t>
      </w:r>
      <w:r>
        <w:rPr>
          <w:u w:val="single"/>
        </w:rPr>
        <w:t>mg</w:t>
      </w:r>
      <w:r>
        <w:rPr>
          <w:spacing w:val="-5"/>
          <w:u w:val="single"/>
        </w:rPr>
        <w:t xml:space="preserve"> </w:t>
      </w:r>
      <w:r>
        <w:rPr>
          <w:u w:val="single"/>
        </w:rPr>
        <w:t>plėvele</w:t>
      </w:r>
      <w:r>
        <w:rPr>
          <w:spacing w:val="-3"/>
          <w:u w:val="single"/>
        </w:rPr>
        <w:t xml:space="preserve"> </w:t>
      </w:r>
      <w:r>
        <w:rPr>
          <w:u w:val="single"/>
        </w:rPr>
        <w:t>dengtos</w:t>
      </w:r>
      <w:r>
        <w:rPr>
          <w:spacing w:val="-4"/>
          <w:u w:val="single"/>
        </w:rPr>
        <w:t xml:space="preserve"> </w:t>
      </w:r>
      <w:r>
        <w:rPr>
          <w:spacing w:val="-2"/>
          <w:u w:val="single"/>
        </w:rPr>
        <w:t>tabletės</w:t>
      </w:r>
    </w:p>
    <w:p w14:paraId="3A17413E" w14:textId="77777777" w:rsidR="006A6C7F" w:rsidRDefault="006A6C7F" w:rsidP="006A6C7F">
      <w:pPr>
        <w:pStyle w:val="Pagrindinistekstas"/>
        <w:spacing w:line="480" w:lineRule="auto"/>
        <w:ind w:right="3953"/>
      </w:pPr>
      <w:r>
        <w:t>Kiekvienoje</w:t>
      </w:r>
      <w:r>
        <w:rPr>
          <w:spacing w:val="-4"/>
        </w:rPr>
        <w:t xml:space="preserve"> </w:t>
      </w:r>
      <w:r>
        <w:t>plėvele</w:t>
      </w:r>
      <w:r>
        <w:rPr>
          <w:spacing w:val="-6"/>
        </w:rPr>
        <w:t xml:space="preserve"> </w:t>
      </w:r>
      <w:r>
        <w:t>dengtoje</w:t>
      </w:r>
      <w:r>
        <w:rPr>
          <w:spacing w:val="-4"/>
        </w:rPr>
        <w:t xml:space="preserve"> </w:t>
      </w:r>
      <w:r>
        <w:t>tabletėje</w:t>
      </w:r>
      <w:r>
        <w:rPr>
          <w:spacing w:val="-6"/>
        </w:rPr>
        <w:t xml:space="preserve"> </w:t>
      </w:r>
      <w:r>
        <w:t>yra</w:t>
      </w:r>
      <w:r>
        <w:rPr>
          <w:spacing w:val="-6"/>
        </w:rPr>
        <w:t xml:space="preserve"> </w:t>
      </w:r>
      <w:r>
        <w:t>10</w:t>
      </w:r>
      <w:r>
        <w:rPr>
          <w:spacing w:val="-7"/>
        </w:rPr>
        <w:t xml:space="preserve"> </w:t>
      </w:r>
      <w:r>
        <w:t>mg</w:t>
      </w:r>
      <w:r>
        <w:rPr>
          <w:spacing w:val="-4"/>
        </w:rPr>
        <w:t xml:space="preserve"> </w:t>
      </w:r>
      <w:proofErr w:type="spellStart"/>
      <w:r>
        <w:t>ambrisentano</w:t>
      </w:r>
      <w:proofErr w:type="spellEnd"/>
      <w:r>
        <w:t xml:space="preserve">. </w:t>
      </w:r>
      <w:r>
        <w:rPr>
          <w:u w:val="single"/>
        </w:rPr>
        <w:t>Pagalbinės medžiagos, kurių poveikis žinomas</w:t>
      </w:r>
    </w:p>
    <w:p w14:paraId="292EB886" w14:textId="77777777" w:rsidR="006A6C7F" w:rsidRDefault="006A6C7F" w:rsidP="006A6C7F">
      <w:pPr>
        <w:pStyle w:val="Pagrindinistekstas"/>
        <w:spacing w:line="252" w:lineRule="exact"/>
      </w:pPr>
      <w:proofErr w:type="spellStart"/>
      <w:r>
        <w:rPr>
          <w:u w:val="single"/>
        </w:rPr>
        <w:t>Ambrisentan</w:t>
      </w:r>
      <w:proofErr w:type="spellEnd"/>
      <w:r>
        <w:rPr>
          <w:spacing w:val="-6"/>
          <w:u w:val="single"/>
        </w:rPr>
        <w:t xml:space="preserve"> </w:t>
      </w:r>
      <w:r>
        <w:rPr>
          <w:u w:val="single"/>
        </w:rPr>
        <w:t>AOP</w:t>
      </w:r>
      <w:r>
        <w:rPr>
          <w:spacing w:val="-4"/>
          <w:u w:val="single"/>
        </w:rPr>
        <w:t xml:space="preserve"> </w:t>
      </w:r>
      <w:r>
        <w:rPr>
          <w:u w:val="single"/>
        </w:rPr>
        <w:t>5</w:t>
      </w:r>
      <w:r>
        <w:rPr>
          <w:spacing w:val="-2"/>
          <w:u w:val="single"/>
        </w:rPr>
        <w:t xml:space="preserve"> </w:t>
      </w:r>
      <w:r>
        <w:rPr>
          <w:u w:val="single"/>
        </w:rPr>
        <w:t>mg</w:t>
      </w:r>
      <w:r>
        <w:rPr>
          <w:spacing w:val="-6"/>
          <w:u w:val="single"/>
        </w:rPr>
        <w:t xml:space="preserve"> </w:t>
      </w:r>
      <w:r>
        <w:rPr>
          <w:u w:val="single"/>
        </w:rPr>
        <w:t>plėvele</w:t>
      </w:r>
      <w:r>
        <w:rPr>
          <w:spacing w:val="-3"/>
          <w:u w:val="single"/>
        </w:rPr>
        <w:t xml:space="preserve"> </w:t>
      </w:r>
      <w:r>
        <w:rPr>
          <w:u w:val="single"/>
        </w:rPr>
        <w:t>dengtos</w:t>
      </w:r>
      <w:r>
        <w:rPr>
          <w:spacing w:val="-2"/>
          <w:u w:val="single"/>
        </w:rPr>
        <w:t xml:space="preserve"> tabletės</w:t>
      </w:r>
    </w:p>
    <w:p w14:paraId="0069ADB9" w14:textId="77777777" w:rsidR="006A6C7F" w:rsidRDefault="006A6C7F" w:rsidP="006A6C7F">
      <w:pPr>
        <w:pStyle w:val="Pagrindinistekstas"/>
        <w:ind w:right="852"/>
      </w:pPr>
      <w:r>
        <w:t xml:space="preserve">Kiekvienoje tabletėje yra maždaug 47,5 mg laktozės (laktozės </w:t>
      </w:r>
      <w:proofErr w:type="spellStart"/>
      <w:r>
        <w:t>monohidrato</w:t>
      </w:r>
      <w:proofErr w:type="spellEnd"/>
      <w:r>
        <w:t xml:space="preserve"> pavidalu), maždaug 0,14</w:t>
      </w:r>
      <w:r>
        <w:rPr>
          <w:spacing w:val="-3"/>
        </w:rPr>
        <w:t xml:space="preserve"> </w:t>
      </w:r>
      <w:r>
        <w:t>mg</w:t>
      </w:r>
      <w:r>
        <w:rPr>
          <w:spacing w:val="-3"/>
        </w:rPr>
        <w:t xml:space="preserve"> </w:t>
      </w:r>
      <w:proofErr w:type="spellStart"/>
      <w:r>
        <w:t>lecitino</w:t>
      </w:r>
      <w:proofErr w:type="spellEnd"/>
      <w:r>
        <w:rPr>
          <w:spacing w:val="-3"/>
        </w:rPr>
        <w:t xml:space="preserve"> </w:t>
      </w:r>
      <w:r>
        <w:t>(sojų)</w:t>
      </w:r>
      <w:r>
        <w:rPr>
          <w:spacing w:val="-2"/>
        </w:rPr>
        <w:t xml:space="preserve"> </w:t>
      </w:r>
      <w:r>
        <w:t>(E322)</w:t>
      </w:r>
      <w:r>
        <w:rPr>
          <w:spacing w:val="-2"/>
        </w:rPr>
        <w:t xml:space="preserve"> </w:t>
      </w:r>
      <w:r>
        <w:t>ir</w:t>
      </w:r>
      <w:r>
        <w:rPr>
          <w:spacing w:val="-4"/>
        </w:rPr>
        <w:t xml:space="preserve"> </w:t>
      </w:r>
      <w:r>
        <w:t>maždaug</w:t>
      </w:r>
      <w:r>
        <w:rPr>
          <w:spacing w:val="-3"/>
        </w:rPr>
        <w:t xml:space="preserve"> </w:t>
      </w:r>
      <w:r>
        <w:t>0,02</w:t>
      </w:r>
      <w:r>
        <w:rPr>
          <w:spacing w:val="-5"/>
        </w:rPr>
        <w:t xml:space="preserve"> </w:t>
      </w:r>
      <w:r>
        <w:t>mg</w:t>
      </w:r>
      <w:r>
        <w:rPr>
          <w:spacing w:val="-3"/>
        </w:rPr>
        <w:t xml:space="preserve"> </w:t>
      </w:r>
      <w:proofErr w:type="spellStart"/>
      <w:r>
        <w:t>Alura</w:t>
      </w:r>
      <w:proofErr w:type="spellEnd"/>
      <w:r>
        <w:rPr>
          <w:spacing w:val="-3"/>
        </w:rPr>
        <w:t xml:space="preserve"> </w:t>
      </w:r>
      <w:r>
        <w:t>raudonojo</w:t>
      </w:r>
      <w:r>
        <w:rPr>
          <w:spacing w:val="-3"/>
        </w:rPr>
        <w:t xml:space="preserve"> </w:t>
      </w:r>
      <w:r>
        <w:t>AC</w:t>
      </w:r>
      <w:r>
        <w:rPr>
          <w:spacing w:val="-3"/>
        </w:rPr>
        <w:t xml:space="preserve"> </w:t>
      </w:r>
      <w:r>
        <w:t>aliuminio</w:t>
      </w:r>
      <w:r>
        <w:rPr>
          <w:spacing w:val="-3"/>
        </w:rPr>
        <w:t xml:space="preserve"> </w:t>
      </w:r>
      <w:proofErr w:type="spellStart"/>
      <w:r>
        <w:t>kraplako</w:t>
      </w:r>
      <w:proofErr w:type="spellEnd"/>
      <w:r>
        <w:rPr>
          <w:spacing w:val="-3"/>
        </w:rPr>
        <w:t xml:space="preserve"> </w:t>
      </w:r>
      <w:r>
        <w:t>(E129).</w:t>
      </w:r>
    </w:p>
    <w:p w14:paraId="713A38CB" w14:textId="77777777" w:rsidR="006A6C7F" w:rsidRDefault="006A6C7F" w:rsidP="006A6C7F">
      <w:pPr>
        <w:pStyle w:val="Pagrindinistekstas"/>
        <w:spacing w:before="2"/>
        <w:ind w:left="0"/>
      </w:pPr>
    </w:p>
    <w:p w14:paraId="61A1B27D" w14:textId="77777777" w:rsidR="006A6C7F" w:rsidRDefault="006A6C7F" w:rsidP="006A6C7F">
      <w:pPr>
        <w:pStyle w:val="Pagrindinistekstas"/>
        <w:spacing w:line="252" w:lineRule="exact"/>
      </w:pPr>
      <w:proofErr w:type="spellStart"/>
      <w:r>
        <w:rPr>
          <w:u w:val="single"/>
        </w:rPr>
        <w:t>Ambrisentan</w:t>
      </w:r>
      <w:proofErr w:type="spellEnd"/>
      <w:r>
        <w:rPr>
          <w:spacing w:val="-6"/>
          <w:u w:val="single"/>
        </w:rPr>
        <w:t xml:space="preserve"> </w:t>
      </w:r>
      <w:r>
        <w:rPr>
          <w:u w:val="single"/>
        </w:rPr>
        <w:t>AOP</w:t>
      </w:r>
      <w:r>
        <w:rPr>
          <w:spacing w:val="-3"/>
          <w:u w:val="single"/>
        </w:rPr>
        <w:t xml:space="preserve"> </w:t>
      </w:r>
      <w:r>
        <w:rPr>
          <w:u w:val="single"/>
        </w:rPr>
        <w:t>10</w:t>
      </w:r>
      <w:r>
        <w:rPr>
          <w:spacing w:val="-3"/>
          <w:u w:val="single"/>
        </w:rPr>
        <w:t xml:space="preserve"> </w:t>
      </w:r>
      <w:r>
        <w:rPr>
          <w:u w:val="single"/>
        </w:rPr>
        <w:t>mg</w:t>
      </w:r>
      <w:r>
        <w:rPr>
          <w:spacing w:val="-5"/>
          <w:u w:val="single"/>
        </w:rPr>
        <w:t xml:space="preserve"> </w:t>
      </w:r>
      <w:r>
        <w:rPr>
          <w:u w:val="single"/>
        </w:rPr>
        <w:t>plėvele</w:t>
      </w:r>
      <w:r>
        <w:rPr>
          <w:spacing w:val="-3"/>
          <w:u w:val="single"/>
        </w:rPr>
        <w:t xml:space="preserve"> </w:t>
      </w:r>
      <w:r>
        <w:rPr>
          <w:u w:val="single"/>
        </w:rPr>
        <w:t>dengtos</w:t>
      </w:r>
      <w:r>
        <w:rPr>
          <w:spacing w:val="-4"/>
          <w:u w:val="single"/>
        </w:rPr>
        <w:t xml:space="preserve"> </w:t>
      </w:r>
      <w:r>
        <w:rPr>
          <w:spacing w:val="-2"/>
          <w:u w:val="single"/>
        </w:rPr>
        <w:t>tabletės</w:t>
      </w:r>
    </w:p>
    <w:p w14:paraId="13495F79" w14:textId="77777777" w:rsidR="006A6C7F" w:rsidRDefault="006A6C7F" w:rsidP="006A6C7F">
      <w:pPr>
        <w:pStyle w:val="Pagrindinistekstas"/>
        <w:spacing w:line="252" w:lineRule="exact"/>
      </w:pPr>
      <w:r>
        <w:t>Kiekvienoje</w:t>
      </w:r>
      <w:r>
        <w:rPr>
          <w:spacing w:val="-8"/>
        </w:rPr>
        <w:t xml:space="preserve"> </w:t>
      </w:r>
      <w:r>
        <w:t>tabletėje</w:t>
      </w:r>
      <w:r>
        <w:rPr>
          <w:spacing w:val="-4"/>
        </w:rPr>
        <w:t xml:space="preserve"> </w:t>
      </w:r>
      <w:r>
        <w:t>yra</w:t>
      </w:r>
      <w:r>
        <w:rPr>
          <w:spacing w:val="-3"/>
        </w:rPr>
        <w:t xml:space="preserve"> </w:t>
      </w:r>
      <w:r>
        <w:t>maždaug</w:t>
      </w:r>
      <w:r>
        <w:rPr>
          <w:spacing w:val="-6"/>
        </w:rPr>
        <w:t xml:space="preserve"> </w:t>
      </w:r>
      <w:r>
        <w:t>95</w:t>
      </w:r>
      <w:r>
        <w:rPr>
          <w:spacing w:val="-7"/>
        </w:rPr>
        <w:t xml:space="preserve"> </w:t>
      </w:r>
      <w:r>
        <w:t>mg</w:t>
      </w:r>
      <w:r>
        <w:rPr>
          <w:spacing w:val="-3"/>
        </w:rPr>
        <w:t xml:space="preserve"> </w:t>
      </w:r>
      <w:r>
        <w:t>laktozės</w:t>
      </w:r>
      <w:r>
        <w:rPr>
          <w:spacing w:val="-6"/>
        </w:rPr>
        <w:t xml:space="preserve"> </w:t>
      </w:r>
      <w:r>
        <w:t>(laktozės</w:t>
      </w:r>
      <w:r>
        <w:rPr>
          <w:spacing w:val="-3"/>
        </w:rPr>
        <w:t xml:space="preserve"> </w:t>
      </w:r>
      <w:proofErr w:type="spellStart"/>
      <w:r>
        <w:t>monohidrato</w:t>
      </w:r>
      <w:proofErr w:type="spellEnd"/>
      <w:r>
        <w:rPr>
          <w:spacing w:val="-4"/>
        </w:rPr>
        <w:t xml:space="preserve"> </w:t>
      </w:r>
      <w:r>
        <w:t>pavidalu),</w:t>
      </w:r>
      <w:r>
        <w:rPr>
          <w:spacing w:val="-4"/>
        </w:rPr>
        <w:t xml:space="preserve"> </w:t>
      </w:r>
      <w:r>
        <w:t>maždaug</w:t>
      </w:r>
      <w:r>
        <w:rPr>
          <w:spacing w:val="-3"/>
        </w:rPr>
        <w:t xml:space="preserve"> </w:t>
      </w:r>
      <w:r>
        <w:t>0,21</w:t>
      </w:r>
      <w:r>
        <w:rPr>
          <w:spacing w:val="-6"/>
        </w:rPr>
        <w:t xml:space="preserve"> </w:t>
      </w:r>
      <w:r>
        <w:rPr>
          <w:spacing w:val="-5"/>
        </w:rPr>
        <w:t>mg</w:t>
      </w:r>
    </w:p>
    <w:p w14:paraId="00E05451" w14:textId="77777777" w:rsidR="006A6C7F" w:rsidRDefault="006A6C7F" w:rsidP="006A6C7F">
      <w:pPr>
        <w:pStyle w:val="Pagrindinistekstas"/>
        <w:spacing w:line="480" w:lineRule="auto"/>
        <w:ind w:right="1194" w:hanging="1"/>
      </w:pPr>
      <w:proofErr w:type="spellStart"/>
      <w:r>
        <w:t>lecitino</w:t>
      </w:r>
      <w:proofErr w:type="spellEnd"/>
      <w:r>
        <w:rPr>
          <w:spacing w:val="-5"/>
        </w:rPr>
        <w:t xml:space="preserve"> </w:t>
      </w:r>
      <w:r>
        <w:t>(sojų)</w:t>
      </w:r>
      <w:r>
        <w:rPr>
          <w:spacing w:val="-4"/>
        </w:rPr>
        <w:t xml:space="preserve"> </w:t>
      </w:r>
      <w:r>
        <w:t>(E322)</w:t>
      </w:r>
      <w:r>
        <w:rPr>
          <w:spacing w:val="-1"/>
        </w:rPr>
        <w:t xml:space="preserve"> </w:t>
      </w:r>
      <w:r>
        <w:t>ir</w:t>
      </w:r>
      <w:r>
        <w:rPr>
          <w:spacing w:val="-4"/>
        </w:rPr>
        <w:t xml:space="preserve"> </w:t>
      </w:r>
      <w:r>
        <w:t>maždaug</w:t>
      </w:r>
      <w:r>
        <w:rPr>
          <w:spacing w:val="-2"/>
        </w:rPr>
        <w:t xml:space="preserve"> </w:t>
      </w:r>
      <w:r>
        <w:t>0,41</w:t>
      </w:r>
      <w:r>
        <w:rPr>
          <w:spacing w:val="-5"/>
        </w:rPr>
        <w:t xml:space="preserve"> </w:t>
      </w:r>
      <w:r>
        <w:t>mg</w:t>
      </w:r>
      <w:r>
        <w:rPr>
          <w:spacing w:val="-2"/>
        </w:rPr>
        <w:t xml:space="preserve"> </w:t>
      </w:r>
      <w:proofErr w:type="spellStart"/>
      <w:r>
        <w:t>Alura</w:t>
      </w:r>
      <w:proofErr w:type="spellEnd"/>
      <w:r>
        <w:rPr>
          <w:spacing w:val="-4"/>
        </w:rPr>
        <w:t xml:space="preserve"> </w:t>
      </w:r>
      <w:r>
        <w:t>raudonojo</w:t>
      </w:r>
      <w:r>
        <w:rPr>
          <w:spacing w:val="-2"/>
        </w:rPr>
        <w:t xml:space="preserve"> </w:t>
      </w:r>
      <w:r>
        <w:t>AC</w:t>
      </w:r>
      <w:r>
        <w:rPr>
          <w:spacing w:val="-3"/>
        </w:rPr>
        <w:t xml:space="preserve"> </w:t>
      </w:r>
      <w:r>
        <w:t>aliuminio</w:t>
      </w:r>
      <w:r>
        <w:rPr>
          <w:spacing w:val="-5"/>
        </w:rPr>
        <w:t xml:space="preserve"> </w:t>
      </w:r>
      <w:proofErr w:type="spellStart"/>
      <w:r>
        <w:t>kraplako</w:t>
      </w:r>
      <w:proofErr w:type="spellEnd"/>
      <w:r>
        <w:rPr>
          <w:spacing w:val="-2"/>
        </w:rPr>
        <w:t xml:space="preserve"> </w:t>
      </w:r>
      <w:r>
        <w:t>(E129). Visos pagalbinės medžiagos išvardytos 6.1 skyriuje.</w:t>
      </w:r>
    </w:p>
    <w:p w14:paraId="390F531C" w14:textId="77777777" w:rsidR="006A6C7F" w:rsidRDefault="006A6C7F" w:rsidP="006A6C7F">
      <w:pPr>
        <w:pStyle w:val="Pagrindinistekstas"/>
        <w:spacing w:before="1"/>
        <w:ind w:left="0"/>
      </w:pPr>
    </w:p>
    <w:p w14:paraId="1BF42F0B" w14:textId="77777777" w:rsidR="006A6C7F" w:rsidRPr="006A6C7F" w:rsidRDefault="006A6C7F" w:rsidP="006A6C7F">
      <w:pPr>
        <w:pStyle w:val="Antrat1"/>
        <w:keepNext w:val="0"/>
        <w:keepLines w:val="0"/>
        <w:widowControl w:val="0"/>
        <w:numPr>
          <w:ilvl w:val="0"/>
          <w:numId w:val="10"/>
        </w:numPr>
        <w:tabs>
          <w:tab w:val="left" w:pos="684"/>
        </w:tabs>
        <w:autoSpaceDE w:val="0"/>
        <w:autoSpaceDN w:val="0"/>
        <w:spacing w:before="0"/>
        <w:ind w:hanging="566"/>
        <w:rPr>
          <w:rFonts w:ascii="Times New Roman" w:hAnsi="Times New Roman" w:cs="Times New Roman"/>
          <w:b/>
          <w:color w:val="auto"/>
          <w:sz w:val="22"/>
          <w:szCs w:val="22"/>
        </w:rPr>
      </w:pPr>
      <w:bookmarkStart w:id="1" w:name="3._FARMACINĖ_FORMA"/>
      <w:bookmarkEnd w:id="1"/>
      <w:r w:rsidRPr="006A6C7F">
        <w:rPr>
          <w:rFonts w:ascii="Times New Roman" w:hAnsi="Times New Roman" w:cs="Times New Roman"/>
          <w:b/>
          <w:color w:val="auto"/>
          <w:sz w:val="22"/>
          <w:szCs w:val="22"/>
        </w:rPr>
        <w:t>FARMACINĖ</w:t>
      </w:r>
      <w:r w:rsidRPr="006A6C7F">
        <w:rPr>
          <w:rFonts w:ascii="Times New Roman" w:hAnsi="Times New Roman" w:cs="Times New Roman"/>
          <w:b/>
          <w:color w:val="auto"/>
          <w:spacing w:val="-14"/>
          <w:sz w:val="22"/>
          <w:szCs w:val="22"/>
        </w:rPr>
        <w:t xml:space="preserve"> </w:t>
      </w:r>
      <w:r w:rsidRPr="006A6C7F">
        <w:rPr>
          <w:rFonts w:ascii="Times New Roman" w:hAnsi="Times New Roman" w:cs="Times New Roman"/>
          <w:b/>
          <w:color w:val="auto"/>
          <w:spacing w:val="-4"/>
          <w:sz w:val="22"/>
          <w:szCs w:val="22"/>
        </w:rPr>
        <w:t>FORMA</w:t>
      </w:r>
    </w:p>
    <w:p w14:paraId="01BD7E16" w14:textId="77777777" w:rsidR="006A6C7F" w:rsidRDefault="006A6C7F" w:rsidP="006A6C7F">
      <w:pPr>
        <w:pStyle w:val="Pagrindinistekstas"/>
        <w:spacing w:before="9"/>
        <w:ind w:left="0"/>
        <w:rPr>
          <w:b/>
          <w:sz w:val="21"/>
        </w:rPr>
      </w:pPr>
    </w:p>
    <w:p w14:paraId="5D9AB13C" w14:textId="77777777" w:rsidR="006A6C7F" w:rsidRDefault="006A6C7F" w:rsidP="006A6C7F">
      <w:pPr>
        <w:pStyle w:val="Pagrindinistekstas"/>
        <w:spacing w:before="1"/>
      </w:pPr>
      <w:r>
        <w:t>Plėvele</w:t>
      </w:r>
      <w:r>
        <w:rPr>
          <w:spacing w:val="-4"/>
        </w:rPr>
        <w:t xml:space="preserve"> </w:t>
      </w:r>
      <w:r>
        <w:t>dengta</w:t>
      </w:r>
      <w:r>
        <w:rPr>
          <w:spacing w:val="-4"/>
        </w:rPr>
        <w:t xml:space="preserve"> </w:t>
      </w:r>
      <w:r>
        <w:t>tabletė</w:t>
      </w:r>
      <w:r>
        <w:rPr>
          <w:spacing w:val="-3"/>
        </w:rPr>
        <w:t xml:space="preserve"> </w:t>
      </w:r>
      <w:r>
        <w:rPr>
          <w:spacing w:val="-2"/>
        </w:rPr>
        <w:t>(tabletė).</w:t>
      </w:r>
    </w:p>
    <w:p w14:paraId="128E4130" w14:textId="77777777" w:rsidR="006A6C7F" w:rsidRDefault="006A6C7F" w:rsidP="006A6C7F">
      <w:pPr>
        <w:pStyle w:val="Pagrindinistekstas"/>
        <w:ind w:left="0"/>
      </w:pPr>
    </w:p>
    <w:p w14:paraId="7667989D" w14:textId="77777777" w:rsidR="006A6C7F" w:rsidRDefault="006A6C7F" w:rsidP="006A6C7F">
      <w:pPr>
        <w:pStyle w:val="Pagrindinistekstas"/>
        <w:spacing w:before="1"/>
      </w:pPr>
      <w:proofErr w:type="spellStart"/>
      <w:r>
        <w:rPr>
          <w:u w:val="single"/>
        </w:rPr>
        <w:t>Ambrisentan</w:t>
      </w:r>
      <w:proofErr w:type="spellEnd"/>
      <w:r>
        <w:rPr>
          <w:spacing w:val="-6"/>
          <w:u w:val="single"/>
        </w:rPr>
        <w:t xml:space="preserve"> </w:t>
      </w:r>
      <w:r>
        <w:rPr>
          <w:u w:val="single"/>
        </w:rPr>
        <w:t>AOP</w:t>
      </w:r>
      <w:r>
        <w:rPr>
          <w:spacing w:val="-4"/>
          <w:u w:val="single"/>
        </w:rPr>
        <w:t xml:space="preserve"> </w:t>
      </w:r>
      <w:r>
        <w:rPr>
          <w:u w:val="single"/>
        </w:rPr>
        <w:t>5</w:t>
      </w:r>
      <w:r>
        <w:rPr>
          <w:spacing w:val="-2"/>
          <w:u w:val="single"/>
        </w:rPr>
        <w:t xml:space="preserve"> </w:t>
      </w:r>
      <w:r>
        <w:rPr>
          <w:u w:val="single"/>
        </w:rPr>
        <w:t>mg</w:t>
      </w:r>
      <w:r>
        <w:rPr>
          <w:spacing w:val="-6"/>
          <w:u w:val="single"/>
        </w:rPr>
        <w:t xml:space="preserve"> </w:t>
      </w:r>
      <w:r>
        <w:rPr>
          <w:u w:val="single"/>
        </w:rPr>
        <w:t>plėvele</w:t>
      </w:r>
      <w:r>
        <w:rPr>
          <w:spacing w:val="-3"/>
          <w:u w:val="single"/>
        </w:rPr>
        <w:t xml:space="preserve"> </w:t>
      </w:r>
      <w:r>
        <w:rPr>
          <w:u w:val="single"/>
        </w:rPr>
        <w:t>dengtos</w:t>
      </w:r>
      <w:r>
        <w:rPr>
          <w:spacing w:val="-2"/>
          <w:u w:val="single"/>
        </w:rPr>
        <w:t xml:space="preserve"> tabletės</w:t>
      </w:r>
    </w:p>
    <w:p w14:paraId="7F56B87E" w14:textId="77777777" w:rsidR="006A6C7F" w:rsidRDefault="006A6C7F" w:rsidP="006A6C7F">
      <w:pPr>
        <w:pStyle w:val="Pagrindinistekstas"/>
        <w:spacing w:before="1"/>
        <w:ind w:right="594"/>
      </w:pPr>
      <w:r>
        <w:t>Šviesiai</w:t>
      </w:r>
      <w:r>
        <w:rPr>
          <w:spacing w:val="-2"/>
        </w:rPr>
        <w:t xml:space="preserve"> </w:t>
      </w:r>
      <w:r>
        <w:t>rausva,</w:t>
      </w:r>
      <w:r>
        <w:rPr>
          <w:spacing w:val="-2"/>
        </w:rPr>
        <w:t xml:space="preserve"> </w:t>
      </w:r>
      <w:r>
        <w:t>kvadratinė,</w:t>
      </w:r>
      <w:r>
        <w:rPr>
          <w:spacing w:val="-5"/>
        </w:rPr>
        <w:t xml:space="preserve"> </w:t>
      </w:r>
      <w:r>
        <w:t>išgaubta</w:t>
      </w:r>
      <w:r>
        <w:rPr>
          <w:spacing w:val="-2"/>
        </w:rPr>
        <w:t xml:space="preserve"> </w:t>
      </w:r>
      <w:r>
        <w:t>plėvele</w:t>
      </w:r>
      <w:r>
        <w:rPr>
          <w:spacing w:val="-2"/>
        </w:rPr>
        <w:t xml:space="preserve"> </w:t>
      </w:r>
      <w:r>
        <w:t>dengta</w:t>
      </w:r>
      <w:r>
        <w:rPr>
          <w:spacing w:val="-2"/>
        </w:rPr>
        <w:t xml:space="preserve"> </w:t>
      </w:r>
      <w:r>
        <w:t>tabletė,</w:t>
      </w:r>
      <w:r>
        <w:rPr>
          <w:spacing w:val="-2"/>
        </w:rPr>
        <w:t xml:space="preserve"> </w:t>
      </w:r>
      <w:r>
        <w:t>vienoje</w:t>
      </w:r>
      <w:r>
        <w:rPr>
          <w:spacing w:val="-2"/>
        </w:rPr>
        <w:t xml:space="preserve"> </w:t>
      </w:r>
      <w:r>
        <w:t>pusėje</w:t>
      </w:r>
      <w:r>
        <w:rPr>
          <w:spacing w:val="-4"/>
        </w:rPr>
        <w:t xml:space="preserve"> </w:t>
      </w:r>
      <w:r>
        <w:t>įspausta</w:t>
      </w:r>
      <w:r>
        <w:rPr>
          <w:spacing w:val="-4"/>
        </w:rPr>
        <w:t xml:space="preserve"> </w:t>
      </w:r>
      <w:r>
        <w:t>„5“,</w:t>
      </w:r>
      <w:r>
        <w:rPr>
          <w:spacing w:val="-2"/>
        </w:rPr>
        <w:t xml:space="preserve"> </w:t>
      </w:r>
      <w:r>
        <w:t>kita</w:t>
      </w:r>
      <w:r>
        <w:rPr>
          <w:spacing w:val="-2"/>
        </w:rPr>
        <w:t xml:space="preserve"> </w:t>
      </w:r>
      <w:r>
        <w:t>pusė</w:t>
      </w:r>
      <w:r>
        <w:rPr>
          <w:spacing w:val="-2"/>
        </w:rPr>
        <w:t xml:space="preserve"> </w:t>
      </w:r>
      <w:r>
        <w:t>lygi, nominalusis ilgis/plotis maždaug 5,9 mm.</w:t>
      </w:r>
    </w:p>
    <w:p w14:paraId="3CF0A48C" w14:textId="77777777" w:rsidR="006A6C7F" w:rsidRDefault="006A6C7F" w:rsidP="006A6C7F">
      <w:pPr>
        <w:pStyle w:val="Pagrindinistekstas"/>
        <w:spacing w:before="11"/>
        <w:ind w:left="0"/>
        <w:rPr>
          <w:sz w:val="21"/>
        </w:rPr>
      </w:pPr>
    </w:p>
    <w:p w14:paraId="76E5628D" w14:textId="77777777" w:rsidR="006A6C7F" w:rsidRDefault="006A6C7F" w:rsidP="006A6C7F">
      <w:pPr>
        <w:pStyle w:val="Pagrindinistekstas"/>
        <w:spacing w:line="252" w:lineRule="exact"/>
      </w:pPr>
      <w:proofErr w:type="spellStart"/>
      <w:r>
        <w:rPr>
          <w:u w:val="single"/>
        </w:rPr>
        <w:t>Ambrisentan</w:t>
      </w:r>
      <w:proofErr w:type="spellEnd"/>
      <w:r>
        <w:rPr>
          <w:spacing w:val="-6"/>
          <w:u w:val="single"/>
        </w:rPr>
        <w:t xml:space="preserve"> </w:t>
      </w:r>
      <w:r>
        <w:rPr>
          <w:u w:val="single"/>
        </w:rPr>
        <w:t>AOP</w:t>
      </w:r>
      <w:r>
        <w:rPr>
          <w:spacing w:val="-3"/>
          <w:u w:val="single"/>
        </w:rPr>
        <w:t xml:space="preserve"> </w:t>
      </w:r>
      <w:r>
        <w:rPr>
          <w:u w:val="single"/>
        </w:rPr>
        <w:t>10</w:t>
      </w:r>
      <w:r>
        <w:rPr>
          <w:spacing w:val="-3"/>
          <w:u w:val="single"/>
        </w:rPr>
        <w:t xml:space="preserve"> </w:t>
      </w:r>
      <w:r>
        <w:rPr>
          <w:u w:val="single"/>
        </w:rPr>
        <w:t>mg</w:t>
      </w:r>
      <w:r>
        <w:rPr>
          <w:spacing w:val="-5"/>
          <w:u w:val="single"/>
        </w:rPr>
        <w:t xml:space="preserve"> </w:t>
      </w:r>
      <w:r>
        <w:rPr>
          <w:u w:val="single"/>
        </w:rPr>
        <w:t>plėvele</w:t>
      </w:r>
      <w:r>
        <w:rPr>
          <w:spacing w:val="-3"/>
          <w:u w:val="single"/>
        </w:rPr>
        <w:t xml:space="preserve"> </w:t>
      </w:r>
      <w:r>
        <w:rPr>
          <w:u w:val="single"/>
        </w:rPr>
        <w:t>dengtos</w:t>
      </w:r>
      <w:r>
        <w:rPr>
          <w:spacing w:val="-4"/>
          <w:u w:val="single"/>
        </w:rPr>
        <w:t xml:space="preserve"> </w:t>
      </w:r>
      <w:r>
        <w:rPr>
          <w:spacing w:val="-2"/>
          <w:u w:val="single"/>
        </w:rPr>
        <w:t>tabletės</w:t>
      </w:r>
    </w:p>
    <w:p w14:paraId="5902B74D" w14:textId="77777777" w:rsidR="006A6C7F" w:rsidRDefault="006A6C7F" w:rsidP="006A6C7F">
      <w:pPr>
        <w:pStyle w:val="Pagrindinistekstas"/>
        <w:ind w:right="594"/>
      </w:pPr>
      <w:r>
        <w:t>Rožinė,</w:t>
      </w:r>
      <w:r>
        <w:rPr>
          <w:spacing w:val="-5"/>
        </w:rPr>
        <w:t xml:space="preserve"> </w:t>
      </w:r>
      <w:r>
        <w:t>pailga,</w:t>
      </w:r>
      <w:r>
        <w:rPr>
          <w:spacing w:val="-2"/>
        </w:rPr>
        <w:t xml:space="preserve"> </w:t>
      </w:r>
      <w:r>
        <w:t>abipus</w:t>
      </w:r>
      <w:r>
        <w:rPr>
          <w:spacing w:val="-4"/>
        </w:rPr>
        <w:t xml:space="preserve"> </w:t>
      </w:r>
      <w:r>
        <w:t>išgaubta</w:t>
      </w:r>
      <w:r>
        <w:rPr>
          <w:spacing w:val="-2"/>
        </w:rPr>
        <w:t xml:space="preserve"> </w:t>
      </w:r>
      <w:r>
        <w:t>plėvele</w:t>
      </w:r>
      <w:r>
        <w:rPr>
          <w:spacing w:val="-2"/>
        </w:rPr>
        <w:t xml:space="preserve"> </w:t>
      </w:r>
      <w:r>
        <w:t>dengta</w:t>
      </w:r>
      <w:r>
        <w:rPr>
          <w:spacing w:val="-4"/>
        </w:rPr>
        <w:t xml:space="preserve"> </w:t>
      </w:r>
      <w:r>
        <w:t>tabletė,</w:t>
      </w:r>
      <w:r>
        <w:rPr>
          <w:spacing w:val="-5"/>
        </w:rPr>
        <w:t xml:space="preserve"> </w:t>
      </w:r>
      <w:r>
        <w:t>vienoje</w:t>
      </w:r>
      <w:r>
        <w:rPr>
          <w:spacing w:val="-2"/>
        </w:rPr>
        <w:t xml:space="preserve"> </w:t>
      </w:r>
      <w:r>
        <w:t>pusėje</w:t>
      </w:r>
      <w:r>
        <w:rPr>
          <w:spacing w:val="-4"/>
        </w:rPr>
        <w:t xml:space="preserve"> </w:t>
      </w:r>
      <w:r>
        <w:t>įspausta</w:t>
      </w:r>
      <w:r>
        <w:rPr>
          <w:spacing w:val="-2"/>
        </w:rPr>
        <w:t xml:space="preserve"> </w:t>
      </w:r>
      <w:r>
        <w:t>„10“,</w:t>
      </w:r>
      <w:r>
        <w:rPr>
          <w:spacing w:val="-2"/>
        </w:rPr>
        <w:t xml:space="preserve"> </w:t>
      </w:r>
      <w:r>
        <w:t>kita</w:t>
      </w:r>
      <w:r>
        <w:rPr>
          <w:spacing w:val="-2"/>
        </w:rPr>
        <w:t xml:space="preserve"> </w:t>
      </w:r>
      <w:r>
        <w:t>pusė</w:t>
      </w:r>
      <w:r>
        <w:rPr>
          <w:spacing w:val="-4"/>
        </w:rPr>
        <w:t xml:space="preserve"> </w:t>
      </w:r>
      <w:r>
        <w:t>lygi, nominalusis ilgis maždaug 11,1 mm, nominalusis plotis maždaug 5,6 mm.</w:t>
      </w:r>
    </w:p>
    <w:p w14:paraId="583EFD62" w14:textId="77777777" w:rsidR="006A6C7F" w:rsidRDefault="006A6C7F" w:rsidP="006A6C7F">
      <w:pPr>
        <w:pStyle w:val="Pagrindinistekstas"/>
        <w:ind w:left="0"/>
        <w:rPr>
          <w:sz w:val="24"/>
        </w:rPr>
      </w:pPr>
    </w:p>
    <w:p w14:paraId="038B6E79" w14:textId="77777777" w:rsidR="006A6C7F" w:rsidRDefault="006A6C7F" w:rsidP="006A6C7F">
      <w:pPr>
        <w:pStyle w:val="Pagrindinistekstas"/>
        <w:ind w:left="0"/>
        <w:rPr>
          <w:sz w:val="20"/>
        </w:rPr>
      </w:pPr>
    </w:p>
    <w:p w14:paraId="1719D194" w14:textId="77777777" w:rsidR="006A6C7F" w:rsidRPr="006A6C7F" w:rsidRDefault="006A6C7F" w:rsidP="006A6C7F">
      <w:pPr>
        <w:pStyle w:val="Antrat1"/>
        <w:keepNext w:val="0"/>
        <w:keepLines w:val="0"/>
        <w:widowControl w:val="0"/>
        <w:numPr>
          <w:ilvl w:val="0"/>
          <w:numId w:val="10"/>
        </w:numPr>
        <w:tabs>
          <w:tab w:val="left" w:pos="684"/>
        </w:tabs>
        <w:autoSpaceDE w:val="0"/>
        <w:autoSpaceDN w:val="0"/>
        <w:spacing w:before="0"/>
        <w:ind w:hanging="566"/>
        <w:rPr>
          <w:rFonts w:ascii="Times New Roman" w:hAnsi="Times New Roman" w:cs="Times New Roman"/>
          <w:b/>
          <w:color w:val="auto"/>
          <w:sz w:val="22"/>
          <w:szCs w:val="22"/>
        </w:rPr>
      </w:pPr>
      <w:bookmarkStart w:id="2" w:name="4._KLINIKINĖ_INFORMACIJA"/>
      <w:bookmarkEnd w:id="2"/>
      <w:r w:rsidRPr="006A6C7F">
        <w:rPr>
          <w:rFonts w:ascii="Times New Roman" w:hAnsi="Times New Roman" w:cs="Times New Roman"/>
          <w:b/>
          <w:color w:val="auto"/>
          <w:sz w:val="22"/>
          <w:szCs w:val="22"/>
        </w:rPr>
        <w:t>KLINIKINĖ</w:t>
      </w:r>
      <w:r w:rsidRPr="006A6C7F">
        <w:rPr>
          <w:rFonts w:ascii="Times New Roman" w:hAnsi="Times New Roman" w:cs="Times New Roman"/>
          <w:b/>
          <w:color w:val="auto"/>
          <w:spacing w:val="-6"/>
          <w:sz w:val="22"/>
          <w:szCs w:val="22"/>
        </w:rPr>
        <w:t xml:space="preserve"> </w:t>
      </w:r>
      <w:r w:rsidRPr="006A6C7F">
        <w:rPr>
          <w:rFonts w:ascii="Times New Roman" w:hAnsi="Times New Roman" w:cs="Times New Roman"/>
          <w:b/>
          <w:color w:val="auto"/>
          <w:spacing w:val="-2"/>
          <w:sz w:val="22"/>
          <w:szCs w:val="22"/>
        </w:rPr>
        <w:t>INFORMACIJA</w:t>
      </w:r>
    </w:p>
    <w:p w14:paraId="5489E864" w14:textId="77777777" w:rsidR="006A6C7F" w:rsidRDefault="006A6C7F" w:rsidP="006A6C7F">
      <w:pPr>
        <w:pStyle w:val="Pagrindinistekstas"/>
        <w:spacing w:before="5"/>
        <w:ind w:left="0"/>
        <w:rPr>
          <w:b/>
        </w:rPr>
      </w:pPr>
    </w:p>
    <w:p w14:paraId="49A5250F"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0"/>
        <w:ind w:hanging="566"/>
        <w:rPr>
          <w:rFonts w:ascii="Times New Roman" w:hAnsi="Times New Roman" w:cs="Times New Roman"/>
          <w:b/>
          <w:color w:val="auto"/>
          <w:sz w:val="22"/>
          <w:szCs w:val="22"/>
        </w:rPr>
      </w:pPr>
      <w:bookmarkStart w:id="3" w:name="4.1_Terapinės_indikacijos"/>
      <w:bookmarkEnd w:id="3"/>
      <w:r w:rsidRPr="006A6C7F">
        <w:rPr>
          <w:rFonts w:ascii="Times New Roman" w:hAnsi="Times New Roman" w:cs="Times New Roman"/>
          <w:b/>
          <w:color w:val="auto"/>
          <w:sz w:val="22"/>
          <w:szCs w:val="22"/>
        </w:rPr>
        <w:t>Terapinės</w:t>
      </w:r>
      <w:r w:rsidRPr="006A6C7F">
        <w:rPr>
          <w:rFonts w:ascii="Times New Roman" w:hAnsi="Times New Roman" w:cs="Times New Roman"/>
          <w:b/>
          <w:color w:val="auto"/>
          <w:spacing w:val="-5"/>
          <w:sz w:val="22"/>
          <w:szCs w:val="22"/>
        </w:rPr>
        <w:t xml:space="preserve"> </w:t>
      </w:r>
      <w:r w:rsidRPr="006A6C7F">
        <w:rPr>
          <w:rFonts w:ascii="Times New Roman" w:hAnsi="Times New Roman" w:cs="Times New Roman"/>
          <w:b/>
          <w:color w:val="auto"/>
          <w:spacing w:val="-2"/>
          <w:sz w:val="22"/>
          <w:szCs w:val="22"/>
        </w:rPr>
        <w:t>indikacijos</w:t>
      </w:r>
    </w:p>
    <w:p w14:paraId="5F8B9D65" w14:textId="77777777" w:rsidR="006A6C7F" w:rsidRDefault="006A6C7F" w:rsidP="006A6C7F">
      <w:pPr>
        <w:pStyle w:val="Pagrindinistekstas"/>
        <w:ind w:left="0"/>
        <w:rPr>
          <w:b/>
        </w:rPr>
      </w:pPr>
    </w:p>
    <w:p w14:paraId="0A220995" w14:textId="77777777" w:rsidR="006A6C7F" w:rsidRDefault="006A6C7F" w:rsidP="006A6C7F">
      <w:pPr>
        <w:pStyle w:val="Pagrindinistekstas"/>
        <w:spacing w:before="1"/>
      </w:pPr>
      <w:proofErr w:type="spellStart"/>
      <w:r>
        <w:t>Ambrisentan</w:t>
      </w:r>
      <w:proofErr w:type="spellEnd"/>
      <w:r>
        <w:rPr>
          <w:spacing w:val="-8"/>
        </w:rPr>
        <w:t xml:space="preserve"> </w:t>
      </w:r>
      <w:r>
        <w:t>AOP</w:t>
      </w:r>
      <w:r>
        <w:rPr>
          <w:spacing w:val="-7"/>
        </w:rPr>
        <w:t xml:space="preserve"> </w:t>
      </w:r>
      <w:r>
        <w:t>skirtas</w:t>
      </w:r>
      <w:r>
        <w:rPr>
          <w:spacing w:val="-5"/>
        </w:rPr>
        <w:t xml:space="preserve"> </w:t>
      </w:r>
      <w:r>
        <w:t>suaugusių</w:t>
      </w:r>
      <w:r>
        <w:rPr>
          <w:spacing w:val="-5"/>
        </w:rPr>
        <w:t xml:space="preserve"> </w:t>
      </w:r>
      <w:r>
        <w:t>pacientų</w:t>
      </w:r>
      <w:r>
        <w:rPr>
          <w:spacing w:val="-5"/>
        </w:rPr>
        <w:t xml:space="preserve"> </w:t>
      </w:r>
      <w:proofErr w:type="spellStart"/>
      <w:r>
        <w:t>plautinės</w:t>
      </w:r>
      <w:proofErr w:type="spellEnd"/>
      <w:r>
        <w:rPr>
          <w:spacing w:val="-7"/>
        </w:rPr>
        <w:t xml:space="preserve"> </w:t>
      </w:r>
      <w:r>
        <w:t>hipertenzijos</w:t>
      </w:r>
      <w:r>
        <w:rPr>
          <w:spacing w:val="-5"/>
        </w:rPr>
        <w:t xml:space="preserve"> </w:t>
      </w:r>
      <w:r>
        <w:t>(PH),</w:t>
      </w:r>
      <w:r>
        <w:rPr>
          <w:spacing w:val="-5"/>
        </w:rPr>
        <w:t xml:space="preserve"> </w:t>
      </w:r>
      <w:r>
        <w:t>priskiriamos</w:t>
      </w:r>
      <w:r>
        <w:rPr>
          <w:spacing w:val="-7"/>
        </w:rPr>
        <w:t xml:space="preserve"> </w:t>
      </w:r>
      <w:r>
        <w:t>II</w:t>
      </w:r>
      <w:r>
        <w:rPr>
          <w:spacing w:val="-7"/>
        </w:rPr>
        <w:t xml:space="preserve"> </w:t>
      </w:r>
      <w:r>
        <w:rPr>
          <w:spacing w:val="-5"/>
        </w:rPr>
        <w:t>ir</w:t>
      </w:r>
    </w:p>
    <w:p w14:paraId="56D63D18" w14:textId="77777777" w:rsidR="006A6C7F" w:rsidRDefault="006A6C7F" w:rsidP="006A6C7F">
      <w:pPr>
        <w:pStyle w:val="Pagrindinistekstas"/>
        <w:spacing w:before="1"/>
        <w:ind w:right="852"/>
      </w:pPr>
      <w:r>
        <w:t>III</w:t>
      </w:r>
      <w:r>
        <w:rPr>
          <w:spacing w:val="-4"/>
        </w:rPr>
        <w:t xml:space="preserve"> </w:t>
      </w:r>
      <w:r>
        <w:t>funkcinei</w:t>
      </w:r>
      <w:r>
        <w:rPr>
          <w:spacing w:val="-4"/>
        </w:rPr>
        <w:t xml:space="preserve"> </w:t>
      </w:r>
      <w:r>
        <w:t>klasei</w:t>
      </w:r>
      <w:r>
        <w:rPr>
          <w:spacing w:val="-1"/>
        </w:rPr>
        <w:t xml:space="preserve"> </w:t>
      </w:r>
      <w:r>
        <w:t>(FK)</w:t>
      </w:r>
      <w:r>
        <w:rPr>
          <w:spacing w:val="-4"/>
        </w:rPr>
        <w:t xml:space="preserve"> </w:t>
      </w:r>
      <w:r>
        <w:t>pagal</w:t>
      </w:r>
      <w:r>
        <w:rPr>
          <w:spacing w:val="-1"/>
        </w:rPr>
        <w:t xml:space="preserve"> </w:t>
      </w:r>
      <w:r>
        <w:t>PSO</w:t>
      </w:r>
      <w:r>
        <w:rPr>
          <w:spacing w:val="-3"/>
        </w:rPr>
        <w:t xml:space="preserve"> </w:t>
      </w:r>
      <w:r>
        <w:t>klasifikaciją,</w:t>
      </w:r>
      <w:r>
        <w:rPr>
          <w:spacing w:val="-2"/>
        </w:rPr>
        <w:t xml:space="preserve"> </w:t>
      </w:r>
      <w:r>
        <w:t>gydymui,</w:t>
      </w:r>
      <w:r>
        <w:rPr>
          <w:spacing w:val="-5"/>
        </w:rPr>
        <w:t xml:space="preserve"> </w:t>
      </w:r>
      <w:r>
        <w:t>įskaitant</w:t>
      </w:r>
      <w:r>
        <w:rPr>
          <w:spacing w:val="-4"/>
        </w:rPr>
        <w:t xml:space="preserve"> </w:t>
      </w:r>
      <w:r>
        <w:t>ir</w:t>
      </w:r>
      <w:r>
        <w:rPr>
          <w:spacing w:val="-1"/>
        </w:rPr>
        <w:t xml:space="preserve"> </w:t>
      </w:r>
      <w:r>
        <w:t>vartojimą</w:t>
      </w:r>
      <w:r>
        <w:rPr>
          <w:spacing w:val="-2"/>
        </w:rPr>
        <w:t xml:space="preserve"> </w:t>
      </w:r>
      <w:r>
        <w:t>derinyje</w:t>
      </w:r>
      <w:r>
        <w:rPr>
          <w:spacing w:val="-4"/>
        </w:rPr>
        <w:t xml:space="preserve"> </w:t>
      </w:r>
      <w:r>
        <w:t>su</w:t>
      </w:r>
      <w:r>
        <w:rPr>
          <w:spacing w:val="-2"/>
        </w:rPr>
        <w:t xml:space="preserve"> </w:t>
      </w:r>
      <w:r>
        <w:t>kitais vaistiniais preparatais (žr. 5.1 skyrių).</w:t>
      </w:r>
    </w:p>
    <w:p w14:paraId="73F2A2BF" w14:textId="77777777" w:rsidR="006A6C7F" w:rsidRDefault="006A6C7F" w:rsidP="006A6C7F">
      <w:pPr>
        <w:pStyle w:val="Pagrindinistekstas"/>
      </w:pPr>
      <w:r>
        <w:t>Veiksmingumas</w:t>
      </w:r>
      <w:r>
        <w:rPr>
          <w:spacing w:val="-4"/>
        </w:rPr>
        <w:t xml:space="preserve"> </w:t>
      </w:r>
      <w:r>
        <w:t>nustatytas</w:t>
      </w:r>
      <w:r>
        <w:rPr>
          <w:spacing w:val="-6"/>
        </w:rPr>
        <w:t xml:space="preserve"> </w:t>
      </w:r>
      <w:r>
        <w:t>gydant</w:t>
      </w:r>
      <w:r>
        <w:rPr>
          <w:spacing w:val="-5"/>
        </w:rPr>
        <w:t xml:space="preserve"> </w:t>
      </w:r>
      <w:proofErr w:type="spellStart"/>
      <w:r>
        <w:t>idiopatinę</w:t>
      </w:r>
      <w:proofErr w:type="spellEnd"/>
      <w:r>
        <w:rPr>
          <w:spacing w:val="-4"/>
        </w:rPr>
        <w:t xml:space="preserve"> </w:t>
      </w:r>
      <w:r>
        <w:t>PH</w:t>
      </w:r>
      <w:r>
        <w:rPr>
          <w:spacing w:val="-4"/>
        </w:rPr>
        <w:t xml:space="preserve"> </w:t>
      </w:r>
      <w:r>
        <w:t>(IPH)</w:t>
      </w:r>
      <w:r>
        <w:rPr>
          <w:spacing w:val="-5"/>
        </w:rPr>
        <w:t xml:space="preserve"> </w:t>
      </w:r>
      <w:r>
        <w:t>ir</w:t>
      </w:r>
      <w:r>
        <w:rPr>
          <w:spacing w:val="-3"/>
        </w:rPr>
        <w:t xml:space="preserve"> </w:t>
      </w:r>
      <w:r>
        <w:t>PH,</w:t>
      </w:r>
      <w:r>
        <w:rPr>
          <w:spacing w:val="-4"/>
        </w:rPr>
        <w:t xml:space="preserve"> </w:t>
      </w:r>
      <w:r>
        <w:t>susijusią</w:t>
      </w:r>
      <w:r>
        <w:rPr>
          <w:spacing w:val="-5"/>
        </w:rPr>
        <w:t xml:space="preserve"> </w:t>
      </w:r>
      <w:r>
        <w:t>su</w:t>
      </w:r>
      <w:r>
        <w:rPr>
          <w:spacing w:val="-7"/>
        </w:rPr>
        <w:t xml:space="preserve"> </w:t>
      </w:r>
      <w:r>
        <w:t>jungiamojo</w:t>
      </w:r>
      <w:r>
        <w:rPr>
          <w:spacing w:val="-3"/>
        </w:rPr>
        <w:t xml:space="preserve"> </w:t>
      </w:r>
      <w:r>
        <w:t>audinio</w:t>
      </w:r>
      <w:r>
        <w:rPr>
          <w:spacing w:val="-6"/>
        </w:rPr>
        <w:t xml:space="preserve"> </w:t>
      </w:r>
      <w:r>
        <w:rPr>
          <w:spacing w:val="-2"/>
        </w:rPr>
        <w:t>liga.</w:t>
      </w:r>
    </w:p>
    <w:p w14:paraId="3E5A8235" w14:textId="77777777" w:rsidR="006A6C7F" w:rsidRDefault="006A6C7F" w:rsidP="006A6C7F">
      <w:pPr>
        <w:pStyle w:val="Pagrindinistekstas"/>
        <w:spacing w:before="3"/>
        <w:ind w:left="119"/>
      </w:pPr>
      <w:proofErr w:type="spellStart"/>
      <w:r>
        <w:t>Ambrisentan</w:t>
      </w:r>
      <w:proofErr w:type="spellEnd"/>
      <w:r>
        <w:rPr>
          <w:spacing w:val="-8"/>
        </w:rPr>
        <w:t xml:space="preserve"> </w:t>
      </w:r>
      <w:r>
        <w:t>AOP skirtas paauglių ir vaikų (nuo 8 iki mažiau kaip 18 metų amžiaus) PH, priskiriamos II ir III funkcinei klasei (FK) pagal PSO klasifikaciją, gydymui, įskaitant ir vartojimą derinyje su kitais vaistiniais preparatais. Veiksmingumas nustatytas gydant IPH, šeiminę PH, koreguotą įgimtą PH ir PH, susijusią su jungiamojo audinio liga (žr. 5.1 skyrių).</w:t>
      </w:r>
    </w:p>
    <w:p w14:paraId="3141F8CE" w14:textId="77777777" w:rsidR="006A6C7F" w:rsidRDefault="006A6C7F" w:rsidP="006A6C7F">
      <w:pPr>
        <w:pStyle w:val="Pagrindinistekstas"/>
        <w:spacing w:before="3"/>
        <w:ind w:left="0"/>
      </w:pPr>
    </w:p>
    <w:p w14:paraId="4AF2D09A"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0"/>
        <w:ind w:hanging="566"/>
        <w:rPr>
          <w:rFonts w:ascii="Times New Roman" w:hAnsi="Times New Roman" w:cs="Times New Roman"/>
          <w:b/>
          <w:color w:val="auto"/>
          <w:sz w:val="22"/>
          <w:szCs w:val="22"/>
        </w:rPr>
      </w:pPr>
      <w:bookmarkStart w:id="4" w:name="4.2_Dozavimas_ir_vartojimo_metodas"/>
      <w:bookmarkEnd w:id="4"/>
      <w:r w:rsidRPr="006A6C7F">
        <w:rPr>
          <w:rFonts w:ascii="Times New Roman" w:hAnsi="Times New Roman" w:cs="Times New Roman"/>
          <w:b/>
          <w:color w:val="auto"/>
          <w:sz w:val="22"/>
          <w:szCs w:val="22"/>
        </w:rPr>
        <w:lastRenderedPageBreak/>
        <w:t>Dozavimas</w:t>
      </w:r>
      <w:r w:rsidRPr="006A6C7F">
        <w:rPr>
          <w:rFonts w:ascii="Times New Roman" w:hAnsi="Times New Roman" w:cs="Times New Roman"/>
          <w:b/>
          <w:color w:val="auto"/>
          <w:spacing w:val="-8"/>
          <w:sz w:val="22"/>
          <w:szCs w:val="22"/>
        </w:rPr>
        <w:t xml:space="preserve"> </w:t>
      </w:r>
      <w:r w:rsidRPr="006A6C7F">
        <w:rPr>
          <w:rFonts w:ascii="Times New Roman" w:hAnsi="Times New Roman" w:cs="Times New Roman"/>
          <w:b/>
          <w:color w:val="auto"/>
          <w:sz w:val="22"/>
          <w:szCs w:val="22"/>
        </w:rPr>
        <w:t>ir</w:t>
      </w:r>
      <w:r w:rsidRPr="006A6C7F">
        <w:rPr>
          <w:rFonts w:ascii="Times New Roman" w:hAnsi="Times New Roman" w:cs="Times New Roman"/>
          <w:b/>
          <w:color w:val="auto"/>
          <w:spacing w:val="-3"/>
          <w:sz w:val="22"/>
          <w:szCs w:val="22"/>
        </w:rPr>
        <w:t xml:space="preserve"> </w:t>
      </w:r>
      <w:r w:rsidRPr="006A6C7F">
        <w:rPr>
          <w:rFonts w:ascii="Times New Roman" w:hAnsi="Times New Roman" w:cs="Times New Roman"/>
          <w:b/>
          <w:color w:val="auto"/>
          <w:sz w:val="22"/>
          <w:szCs w:val="22"/>
        </w:rPr>
        <w:t>vartojimo</w:t>
      </w:r>
      <w:r w:rsidRPr="006A6C7F">
        <w:rPr>
          <w:rFonts w:ascii="Times New Roman" w:hAnsi="Times New Roman" w:cs="Times New Roman"/>
          <w:b/>
          <w:color w:val="auto"/>
          <w:spacing w:val="-6"/>
          <w:sz w:val="22"/>
          <w:szCs w:val="22"/>
        </w:rPr>
        <w:t xml:space="preserve"> </w:t>
      </w:r>
      <w:r w:rsidRPr="006A6C7F">
        <w:rPr>
          <w:rFonts w:ascii="Times New Roman" w:hAnsi="Times New Roman" w:cs="Times New Roman"/>
          <w:b/>
          <w:color w:val="auto"/>
          <w:spacing w:val="-2"/>
          <w:sz w:val="22"/>
          <w:szCs w:val="22"/>
        </w:rPr>
        <w:t>metodas</w:t>
      </w:r>
    </w:p>
    <w:p w14:paraId="60396EA6" w14:textId="77777777" w:rsidR="006A6C7F" w:rsidRDefault="006A6C7F" w:rsidP="006A6C7F">
      <w:pPr>
        <w:pStyle w:val="Pagrindinistekstas"/>
        <w:spacing w:before="3"/>
        <w:ind w:left="0"/>
        <w:rPr>
          <w:b/>
        </w:rPr>
      </w:pPr>
    </w:p>
    <w:p w14:paraId="1656B3D1" w14:textId="77777777" w:rsidR="006A6C7F" w:rsidRDefault="006A6C7F" w:rsidP="006A6C7F">
      <w:pPr>
        <w:pStyle w:val="Pagrindinistekstas"/>
        <w:spacing w:line="480" w:lineRule="auto"/>
        <w:ind w:right="3953" w:hanging="1"/>
      </w:pPr>
      <w:r>
        <w:t>Gydymą</w:t>
      </w:r>
      <w:r>
        <w:rPr>
          <w:spacing w:val="-6"/>
        </w:rPr>
        <w:t xml:space="preserve"> </w:t>
      </w:r>
      <w:r>
        <w:t>gali</w:t>
      </w:r>
      <w:r>
        <w:rPr>
          <w:spacing w:val="-3"/>
        </w:rPr>
        <w:t xml:space="preserve"> </w:t>
      </w:r>
      <w:r>
        <w:t>pradėti</w:t>
      </w:r>
      <w:r>
        <w:rPr>
          <w:spacing w:val="-6"/>
        </w:rPr>
        <w:t xml:space="preserve"> </w:t>
      </w:r>
      <w:r>
        <w:t>tik</w:t>
      </w:r>
      <w:r>
        <w:rPr>
          <w:spacing w:val="-4"/>
        </w:rPr>
        <w:t xml:space="preserve"> </w:t>
      </w:r>
      <w:r>
        <w:t>gydytojas,</w:t>
      </w:r>
      <w:r>
        <w:rPr>
          <w:spacing w:val="-7"/>
        </w:rPr>
        <w:t xml:space="preserve"> </w:t>
      </w:r>
      <w:r>
        <w:t>patyręs</w:t>
      </w:r>
      <w:r>
        <w:rPr>
          <w:spacing w:val="-4"/>
        </w:rPr>
        <w:t xml:space="preserve"> </w:t>
      </w:r>
      <w:r>
        <w:t>gydant</w:t>
      </w:r>
      <w:r>
        <w:rPr>
          <w:spacing w:val="-3"/>
        </w:rPr>
        <w:t xml:space="preserve"> </w:t>
      </w:r>
      <w:r>
        <w:t xml:space="preserve">PH. </w:t>
      </w:r>
      <w:r>
        <w:rPr>
          <w:spacing w:val="-2"/>
          <w:u w:val="single"/>
        </w:rPr>
        <w:t>Dozavimas</w:t>
      </w:r>
    </w:p>
    <w:p w14:paraId="173D26C7" w14:textId="77777777" w:rsidR="006A6C7F" w:rsidRDefault="006A6C7F" w:rsidP="006A6C7F">
      <w:pPr>
        <w:spacing w:before="1"/>
        <w:ind w:left="118"/>
        <w:rPr>
          <w:i/>
        </w:rPr>
      </w:pPr>
      <w:proofErr w:type="spellStart"/>
      <w:r>
        <w:rPr>
          <w:i/>
        </w:rPr>
        <w:t>Ambrisentano</w:t>
      </w:r>
      <w:proofErr w:type="spellEnd"/>
      <w:r>
        <w:rPr>
          <w:i/>
          <w:spacing w:val="-7"/>
        </w:rPr>
        <w:t xml:space="preserve"> </w:t>
      </w:r>
      <w:proofErr w:type="spellStart"/>
      <w:r>
        <w:rPr>
          <w:i/>
          <w:spacing w:val="-2"/>
        </w:rPr>
        <w:t>monoterapija</w:t>
      </w:r>
      <w:proofErr w:type="spellEnd"/>
    </w:p>
    <w:p w14:paraId="20056F92" w14:textId="77777777" w:rsidR="006A6C7F" w:rsidRDefault="006A6C7F" w:rsidP="006A6C7F"/>
    <w:p w14:paraId="0B95EE43" w14:textId="77777777" w:rsidR="006A6C7F" w:rsidRDefault="006A6C7F" w:rsidP="006A6C7F">
      <w:pPr>
        <w:pStyle w:val="Pagrindinistekstas"/>
        <w:spacing w:before="73"/>
        <w:ind w:right="852"/>
      </w:pPr>
      <w:r>
        <w:t>Pradedant</w:t>
      </w:r>
      <w:r>
        <w:rPr>
          <w:spacing w:val="-4"/>
        </w:rPr>
        <w:t xml:space="preserve"> </w:t>
      </w:r>
      <w:r>
        <w:t>gydymą</w:t>
      </w:r>
      <w:r>
        <w:rPr>
          <w:spacing w:val="-2"/>
        </w:rPr>
        <w:t xml:space="preserve"> </w:t>
      </w:r>
      <w:proofErr w:type="spellStart"/>
      <w:r>
        <w:t>Ambrisentan</w:t>
      </w:r>
      <w:proofErr w:type="spellEnd"/>
      <w:r>
        <w:rPr>
          <w:spacing w:val="-2"/>
        </w:rPr>
        <w:t xml:space="preserve"> </w:t>
      </w:r>
      <w:r>
        <w:t>AOP</w:t>
      </w:r>
      <w:r>
        <w:rPr>
          <w:spacing w:val="-3"/>
        </w:rPr>
        <w:t xml:space="preserve"> </w:t>
      </w:r>
      <w:r>
        <w:t>reikia</w:t>
      </w:r>
      <w:r>
        <w:rPr>
          <w:spacing w:val="-2"/>
        </w:rPr>
        <w:t xml:space="preserve"> </w:t>
      </w:r>
      <w:r>
        <w:t>gerti</w:t>
      </w:r>
      <w:r>
        <w:rPr>
          <w:spacing w:val="-4"/>
        </w:rPr>
        <w:t xml:space="preserve"> </w:t>
      </w:r>
      <w:r>
        <w:t>5</w:t>
      </w:r>
      <w:r>
        <w:rPr>
          <w:spacing w:val="-3"/>
        </w:rPr>
        <w:t xml:space="preserve"> </w:t>
      </w:r>
      <w:r>
        <w:t>mg</w:t>
      </w:r>
      <w:r>
        <w:rPr>
          <w:spacing w:val="-5"/>
        </w:rPr>
        <w:t xml:space="preserve"> </w:t>
      </w:r>
      <w:r>
        <w:t>dozę</w:t>
      </w:r>
      <w:r>
        <w:rPr>
          <w:spacing w:val="-2"/>
        </w:rPr>
        <w:t xml:space="preserve"> </w:t>
      </w:r>
      <w:r>
        <w:t>vieną</w:t>
      </w:r>
      <w:r>
        <w:rPr>
          <w:spacing w:val="-2"/>
        </w:rPr>
        <w:t xml:space="preserve"> </w:t>
      </w:r>
      <w:r>
        <w:t>kartą</w:t>
      </w:r>
      <w:r>
        <w:rPr>
          <w:spacing w:val="-4"/>
        </w:rPr>
        <w:t xml:space="preserve"> </w:t>
      </w:r>
      <w:r>
        <w:t>per</w:t>
      </w:r>
      <w:r>
        <w:rPr>
          <w:spacing w:val="-4"/>
        </w:rPr>
        <w:t xml:space="preserve"> </w:t>
      </w:r>
      <w:r>
        <w:t>parą</w:t>
      </w:r>
      <w:r>
        <w:rPr>
          <w:spacing w:val="-2"/>
        </w:rPr>
        <w:t xml:space="preserve"> </w:t>
      </w:r>
      <w:r>
        <w:t>bei,</w:t>
      </w:r>
      <w:r>
        <w:rPr>
          <w:spacing w:val="-2"/>
        </w:rPr>
        <w:t xml:space="preserve"> </w:t>
      </w:r>
      <w:r>
        <w:t>atsižvelgiant</w:t>
      </w:r>
      <w:r>
        <w:rPr>
          <w:spacing w:val="-1"/>
        </w:rPr>
        <w:t xml:space="preserve"> </w:t>
      </w:r>
      <w:r>
        <w:t>į klinikinį atsaką ir toleravimą, dozę galima padidinti iki 10 mg per parą.</w:t>
      </w:r>
    </w:p>
    <w:p w14:paraId="11E238FD" w14:textId="77777777" w:rsidR="006A6C7F" w:rsidRDefault="006A6C7F" w:rsidP="006A6C7F">
      <w:pPr>
        <w:pStyle w:val="Pagrindinistekstas"/>
        <w:spacing w:before="1"/>
        <w:ind w:left="0"/>
      </w:pPr>
    </w:p>
    <w:p w14:paraId="2EB101AD" w14:textId="77777777" w:rsidR="006A6C7F" w:rsidRDefault="006A6C7F" w:rsidP="006A6C7F">
      <w:pPr>
        <w:spacing w:line="252" w:lineRule="exact"/>
        <w:ind w:left="118"/>
        <w:rPr>
          <w:i/>
        </w:rPr>
      </w:pPr>
      <w:proofErr w:type="spellStart"/>
      <w:r>
        <w:rPr>
          <w:i/>
        </w:rPr>
        <w:t>Ambrisentano</w:t>
      </w:r>
      <w:proofErr w:type="spellEnd"/>
      <w:r>
        <w:rPr>
          <w:i/>
          <w:spacing w:val="-5"/>
        </w:rPr>
        <w:t xml:space="preserve"> </w:t>
      </w:r>
      <w:r>
        <w:rPr>
          <w:i/>
        </w:rPr>
        <w:t>vartojimas</w:t>
      </w:r>
      <w:r>
        <w:rPr>
          <w:i/>
          <w:spacing w:val="-5"/>
        </w:rPr>
        <w:t xml:space="preserve"> </w:t>
      </w:r>
      <w:r>
        <w:rPr>
          <w:i/>
        </w:rPr>
        <w:t>derinyje</w:t>
      </w:r>
      <w:r>
        <w:rPr>
          <w:i/>
          <w:spacing w:val="-6"/>
        </w:rPr>
        <w:t xml:space="preserve"> </w:t>
      </w:r>
      <w:r>
        <w:rPr>
          <w:i/>
        </w:rPr>
        <w:t>su</w:t>
      </w:r>
      <w:r>
        <w:rPr>
          <w:i/>
          <w:spacing w:val="-7"/>
        </w:rPr>
        <w:t xml:space="preserve"> </w:t>
      </w:r>
      <w:proofErr w:type="spellStart"/>
      <w:r>
        <w:rPr>
          <w:i/>
          <w:spacing w:val="-2"/>
        </w:rPr>
        <w:t>tadalafiliu</w:t>
      </w:r>
      <w:proofErr w:type="spellEnd"/>
    </w:p>
    <w:p w14:paraId="579A136D" w14:textId="77777777" w:rsidR="006A6C7F" w:rsidRDefault="006A6C7F" w:rsidP="006A6C7F">
      <w:pPr>
        <w:pStyle w:val="Pagrindinistekstas"/>
        <w:spacing w:line="252" w:lineRule="exact"/>
      </w:pPr>
      <w:r>
        <w:t>Vaistinį</w:t>
      </w:r>
      <w:r>
        <w:rPr>
          <w:spacing w:val="-4"/>
        </w:rPr>
        <w:t xml:space="preserve"> </w:t>
      </w:r>
      <w:r>
        <w:t>preparatą</w:t>
      </w:r>
      <w:r>
        <w:rPr>
          <w:spacing w:val="-4"/>
        </w:rPr>
        <w:t xml:space="preserve"> </w:t>
      </w:r>
      <w:r>
        <w:t>vartojant</w:t>
      </w:r>
      <w:r>
        <w:rPr>
          <w:spacing w:val="-6"/>
        </w:rPr>
        <w:t xml:space="preserve"> </w:t>
      </w:r>
      <w:r>
        <w:t>derinyje</w:t>
      </w:r>
      <w:r>
        <w:rPr>
          <w:spacing w:val="-4"/>
        </w:rPr>
        <w:t xml:space="preserve"> </w:t>
      </w:r>
      <w:r>
        <w:t>su</w:t>
      </w:r>
      <w:r>
        <w:rPr>
          <w:spacing w:val="-7"/>
        </w:rPr>
        <w:t xml:space="preserve"> </w:t>
      </w:r>
      <w:proofErr w:type="spellStart"/>
      <w:r>
        <w:t>tadalafiliu</w:t>
      </w:r>
      <w:proofErr w:type="spellEnd"/>
      <w:r>
        <w:t>,</w:t>
      </w:r>
      <w:r>
        <w:rPr>
          <w:spacing w:val="-5"/>
        </w:rPr>
        <w:t xml:space="preserve"> </w:t>
      </w:r>
      <w:proofErr w:type="spellStart"/>
      <w:r>
        <w:t>Ambrisentan</w:t>
      </w:r>
      <w:proofErr w:type="spellEnd"/>
      <w:r>
        <w:rPr>
          <w:spacing w:val="-4"/>
        </w:rPr>
        <w:t xml:space="preserve"> </w:t>
      </w:r>
      <w:r>
        <w:t>AOP</w:t>
      </w:r>
      <w:r>
        <w:rPr>
          <w:spacing w:val="-5"/>
        </w:rPr>
        <w:t xml:space="preserve"> </w:t>
      </w:r>
      <w:r>
        <w:t>dozę</w:t>
      </w:r>
      <w:r>
        <w:rPr>
          <w:spacing w:val="-4"/>
        </w:rPr>
        <w:t xml:space="preserve"> </w:t>
      </w:r>
      <w:r>
        <w:t>reikia</w:t>
      </w:r>
      <w:r>
        <w:rPr>
          <w:spacing w:val="-6"/>
        </w:rPr>
        <w:t xml:space="preserve"> </w:t>
      </w:r>
      <w:r>
        <w:t>palaipsniui</w:t>
      </w:r>
      <w:r>
        <w:rPr>
          <w:spacing w:val="-3"/>
        </w:rPr>
        <w:t xml:space="preserve"> </w:t>
      </w:r>
      <w:r>
        <w:rPr>
          <w:spacing w:val="-2"/>
        </w:rPr>
        <w:t>padidinti</w:t>
      </w:r>
    </w:p>
    <w:p w14:paraId="4CE824AC" w14:textId="77777777" w:rsidR="006A6C7F" w:rsidRDefault="006A6C7F" w:rsidP="006A6C7F">
      <w:pPr>
        <w:pStyle w:val="Pagrindinistekstas"/>
        <w:spacing w:before="2"/>
      </w:pPr>
      <w:r>
        <w:t>iki</w:t>
      </w:r>
      <w:r>
        <w:rPr>
          <w:spacing w:val="-2"/>
        </w:rPr>
        <w:t xml:space="preserve"> </w:t>
      </w:r>
      <w:r>
        <w:t>10</w:t>
      </w:r>
      <w:r>
        <w:rPr>
          <w:spacing w:val="-2"/>
        </w:rPr>
        <w:t xml:space="preserve"> </w:t>
      </w:r>
      <w:r>
        <w:t>mg</w:t>
      </w:r>
      <w:r>
        <w:rPr>
          <w:spacing w:val="-2"/>
        </w:rPr>
        <w:t xml:space="preserve"> </w:t>
      </w:r>
      <w:r>
        <w:t>vieną</w:t>
      </w:r>
      <w:r>
        <w:rPr>
          <w:spacing w:val="-2"/>
        </w:rPr>
        <w:t xml:space="preserve"> </w:t>
      </w:r>
      <w:r>
        <w:t>kartą</w:t>
      </w:r>
      <w:r>
        <w:rPr>
          <w:spacing w:val="-2"/>
        </w:rPr>
        <w:t xml:space="preserve"> </w:t>
      </w:r>
      <w:r>
        <w:t>per</w:t>
      </w:r>
      <w:r>
        <w:rPr>
          <w:spacing w:val="-1"/>
        </w:rPr>
        <w:t xml:space="preserve"> </w:t>
      </w:r>
      <w:r>
        <w:rPr>
          <w:spacing w:val="-2"/>
        </w:rPr>
        <w:t>parą.</w:t>
      </w:r>
    </w:p>
    <w:p w14:paraId="00D3BFCB" w14:textId="77777777" w:rsidR="006A6C7F" w:rsidRDefault="006A6C7F" w:rsidP="006A6C7F">
      <w:pPr>
        <w:pStyle w:val="Pagrindinistekstas"/>
        <w:spacing w:before="9"/>
        <w:ind w:left="0"/>
        <w:rPr>
          <w:sz w:val="21"/>
        </w:rPr>
      </w:pPr>
    </w:p>
    <w:p w14:paraId="56717209" w14:textId="77777777" w:rsidR="006A6C7F" w:rsidRDefault="006A6C7F" w:rsidP="006A6C7F">
      <w:pPr>
        <w:pStyle w:val="Pagrindinistekstas"/>
        <w:ind w:right="575"/>
        <w:jc w:val="both"/>
      </w:pPr>
      <w:r>
        <w:t>Klinikinio</w:t>
      </w:r>
      <w:r>
        <w:rPr>
          <w:spacing w:val="-4"/>
        </w:rPr>
        <w:t xml:space="preserve"> </w:t>
      </w:r>
      <w:r>
        <w:t>tyrimo</w:t>
      </w:r>
      <w:r>
        <w:rPr>
          <w:spacing w:val="-4"/>
        </w:rPr>
        <w:t xml:space="preserve"> </w:t>
      </w:r>
      <w:r>
        <w:t>metu</w:t>
      </w:r>
      <w:r>
        <w:rPr>
          <w:spacing w:val="-1"/>
        </w:rPr>
        <w:t xml:space="preserve"> </w:t>
      </w:r>
      <w:r>
        <w:t>pacientai</w:t>
      </w:r>
      <w:r>
        <w:rPr>
          <w:spacing w:val="-3"/>
        </w:rPr>
        <w:t xml:space="preserve"> </w:t>
      </w:r>
      <w:r>
        <w:t>vartojo</w:t>
      </w:r>
      <w:r>
        <w:rPr>
          <w:spacing w:val="-1"/>
        </w:rPr>
        <w:t xml:space="preserve"> </w:t>
      </w:r>
      <w:r>
        <w:t>5</w:t>
      </w:r>
      <w:r>
        <w:rPr>
          <w:spacing w:val="-4"/>
        </w:rPr>
        <w:t xml:space="preserve"> </w:t>
      </w:r>
      <w:r>
        <w:t>mg</w:t>
      </w:r>
      <w:r>
        <w:rPr>
          <w:spacing w:val="-1"/>
        </w:rPr>
        <w:t xml:space="preserve"> </w:t>
      </w:r>
      <w:proofErr w:type="spellStart"/>
      <w:r>
        <w:t>ambrisentano</w:t>
      </w:r>
      <w:proofErr w:type="spellEnd"/>
      <w:r>
        <w:rPr>
          <w:spacing w:val="-4"/>
        </w:rPr>
        <w:t xml:space="preserve"> </w:t>
      </w:r>
      <w:r>
        <w:t>dozę</w:t>
      </w:r>
      <w:r>
        <w:rPr>
          <w:spacing w:val="-3"/>
        </w:rPr>
        <w:t xml:space="preserve"> </w:t>
      </w:r>
      <w:r>
        <w:t>per</w:t>
      </w:r>
      <w:r>
        <w:rPr>
          <w:spacing w:val="-3"/>
        </w:rPr>
        <w:t xml:space="preserve"> </w:t>
      </w:r>
      <w:r>
        <w:t>parą</w:t>
      </w:r>
      <w:r>
        <w:rPr>
          <w:spacing w:val="-1"/>
        </w:rPr>
        <w:t xml:space="preserve"> </w:t>
      </w:r>
      <w:r>
        <w:t>pirmąsias</w:t>
      </w:r>
      <w:r>
        <w:rPr>
          <w:spacing w:val="-1"/>
        </w:rPr>
        <w:t xml:space="preserve"> </w:t>
      </w:r>
      <w:r>
        <w:t>8</w:t>
      </w:r>
      <w:r>
        <w:rPr>
          <w:spacing w:val="-1"/>
        </w:rPr>
        <w:t xml:space="preserve"> </w:t>
      </w:r>
      <w:r>
        <w:t>savaites</w:t>
      </w:r>
      <w:r>
        <w:rPr>
          <w:spacing w:val="-1"/>
        </w:rPr>
        <w:t xml:space="preserve"> </w:t>
      </w:r>
      <w:r>
        <w:t>prieš</w:t>
      </w:r>
      <w:r>
        <w:rPr>
          <w:spacing w:val="-1"/>
        </w:rPr>
        <w:t xml:space="preserve"> </w:t>
      </w:r>
      <w:r>
        <w:t>ją padidinant</w:t>
      </w:r>
      <w:r>
        <w:rPr>
          <w:spacing w:val="-4"/>
        </w:rPr>
        <w:t xml:space="preserve"> </w:t>
      </w:r>
      <w:r>
        <w:t>iki</w:t>
      </w:r>
      <w:r>
        <w:rPr>
          <w:spacing w:val="-4"/>
        </w:rPr>
        <w:t xml:space="preserve"> </w:t>
      </w:r>
      <w:r>
        <w:t>10</w:t>
      </w:r>
      <w:r>
        <w:rPr>
          <w:spacing w:val="-5"/>
        </w:rPr>
        <w:t xml:space="preserve"> </w:t>
      </w:r>
      <w:r>
        <w:t>mg,</w:t>
      </w:r>
      <w:r>
        <w:rPr>
          <w:spacing w:val="-2"/>
        </w:rPr>
        <w:t xml:space="preserve"> </w:t>
      </w:r>
      <w:r>
        <w:t>atsižvelgiant</w:t>
      </w:r>
      <w:r>
        <w:rPr>
          <w:spacing w:val="-1"/>
        </w:rPr>
        <w:t xml:space="preserve"> </w:t>
      </w:r>
      <w:r>
        <w:t>į</w:t>
      </w:r>
      <w:r>
        <w:rPr>
          <w:spacing w:val="-4"/>
        </w:rPr>
        <w:t xml:space="preserve"> </w:t>
      </w:r>
      <w:r>
        <w:t>toleravimą</w:t>
      </w:r>
      <w:r>
        <w:rPr>
          <w:spacing w:val="-4"/>
        </w:rPr>
        <w:t xml:space="preserve"> </w:t>
      </w:r>
      <w:r>
        <w:t>(žr.</w:t>
      </w:r>
      <w:r>
        <w:rPr>
          <w:spacing w:val="-2"/>
        </w:rPr>
        <w:t xml:space="preserve"> </w:t>
      </w:r>
      <w:r>
        <w:t>5.1</w:t>
      </w:r>
      <w:r>
        <w:rPr>
          <w:spacing w:val="-5"/>
        </w:rPr>
        <w:t xml:space="preserve"> </w:t>
      </w:r>
      <w:r>
        <w:t>skyrių).</w:t>
      </w:r>
      <w:r>
        <w:rPr>
          <w:spacing w:val="-2"/>
        </w:rPr>
        <w:t xml:space="preserve"> </w:t>
      </w:r>
      <w:r>
        <w:t>Vaistinį</w:t>
      </w:r>
      <w:r>
        <w:rPr>
          <w:spacing w:val="-1"/>
        </w:rPr>
        <w:t xml:space="preserve"> </w:t>
      </w:r>
      <w:r>
        <w:t>preparatą</w:t>
      </w:r>
      <w:r>
        <w:rPr>
          <w:spacing w:val="-4"/>
        </w:rPr>
        <w:t xml:space="preserve"> </w:t>
      </w:r>
      <w:r>
        <w:t>vartojant</w:t>
      </w:r>
      <w:r>
        <w:rPr>
          <w:spacing w:val="-1"/>
        </w:rPr>
        <w:t xml:space="preserve"> </w:t>
      </w:r>
      <w:r>
        <w:t>derinyje</w:t>
      </w:r>
      <w:r>
        <w:rPr>
          <w:spacing w:val="-2"/>
        </w:rPr>
        <w:t xml:space="preserve"> </w:t>
      </w:r>
      <w:r>
        <w:t xml:space="preserve">su </w:t>
      </w:r>
      <w:proofErr w:type="spellStart"/>
      <w:r>
        <w:t>tadalafiliu</w:t>
      </w:r>
      <w:proofErr w:type="spellEnd"/>
      <w:r>
        <w:t xml:space="preserve">, pacientų gydymas buvo pradėtas 5 mg </w:t>
      </w:r>
      <w:proofErr w:type="spellStart"/>
      <w:r>
        <w:t>ambrisentano</w:t>
      </w:r>
      <w:proofErr w:type="spellEnd"/>
      <w:r>
        <w:t xml:space="preserve"> ir 20 mg </w:t>
      </w:r>
      <w:proofErr w:type="spellStart"/>
      <w:r>
        <w:t>tadalafilio</w:t>
      </w:r>
      <w:proofErr w:type="spellEnd"/>
      <w:r>
        <w:t xml:space="preserve"> dozėmis.</w:t>
      </w:r>
    </w:p>
    <w:p w14:paraId="5930B250" w14:textId="77777777" w:rsidR="006A6C7F" w:rsidRDefault="006A6C7F" w:rsidP="006A6C7F">
      <w:pPr>
        <w:pStyle w:val="Pagrindinistekstas"/>
        <w:spacing w:before="2"/>
        <w:ind w:right="578"/>
      </w:pPr>
      <w:r>
        <w:t xml:space="preserve">Atsižvelgiant į toleravimą, </w:t>
      </w:r>
      <w:proofErr w:type="spellStart"/>
      <w:r>
        <w:t>tadalafilio</w:t>
      </w:r>
      <w:proofErr w:type="spellEnd"/>
      <w:r>
        <w:t xml:space="preserve"> dozė buvo padidinta iki 40 mg po 4 savaičių, o </w:t>
      </w:r>
      <w:proofErr w:type="spellStart"/>
      <w:r>
        <w:t>ambrisentano</w:t>
      </w:r>
      <w:proofErr w:type="spellEnd"/>
      <w:r>
        <w:t xml:space="preserve"> dozė</w:t>
      </w:r>
      <w:r>
        <w:rPr>
          <w:spacing w:val="-2"/>
        </w:rPr>
        <w:t xml:space="preserve"> </w:t>
      </w:r>
      <w:r>
        <w:t>buvo</w:t>
      </w:r>
      <w:r>
        <w:rPr>
          <w:spacing w:val="-2"/>
        </w:rPr>
        <w:t xml:space="preserve"> </w:t>
      </w:r>
      <w:r>
        <w:t>padidinta</w:t>
      </w:r>
      <w:r>
        <w:rPr>
          <w:spacing w:val="-2"/>
        </w:rPr>
        <w:t xml:space="preserve"> </w:t>
      </w:r>
      <w:r>
        <w:t>iki</w:t>
      </w:r>
      <w:r>
        <w:rPr>
          <w:spacing w:val="-1"/>
        </w:rPr>
        <w:t xml:space="preserve"> </w:t>
      </w:r>
      <w:r>
        <w:t>10</w:t>
      </w:r>
      <w:r>
        <w:rPr>
          <w:spacing w:val="-5"/>
        </w:rPr>
        <w:t xml:space="preserve"> </w:t>
      </w:r>
      <w:r>
        <w:t>mg</w:t>
      </w:r>
      <w:r>
        <w:rPr>
          <w:spacing w:val="-2"/>
        </w:rPr>
        <w:t xml:space="preserve"> </w:t>
      </w:r>
      <w:r>
        <w:t>po</w:t>
      </w:r>
      <w:r>
        <w:rPr>
          <w:spacing w:val="-5"/>
        </w:rPr>
        <w:t xml:space="preserve"> </w:t>
      </w:r>
      <w:r>
        <w:t>8</w:t>
      </w:r>
      <w:r>
        <w:rPr>
          <w:spacing w:val="-2"/>
        </w:rPr>
        <w:t xml:space="preserve"> </w:t>
      </w:r>
      <w:r>
        <w:t>savaičių.</w:t>
      </w:r>
      <w:r>
        <w:rPr>
          <w:spacing w:val="-2"/>
        </w:rPr>
        <w:t xml:space="preserve"> </w:t>
      </w:r>
      <w:r>
        <w:t>Daugiau</w:t>
      </w:r>
      <w:r>
        <w:rPr>
          <w:spacing w:val="-5"/>
        </w:rPr>
        <w:t xml:space="preserve"> </w:t>
      </w:r>
      <w:r>
        <w:t>kaip</w:t>
      </w:r>
      <w:r>
        <w:rPr>
          <w:spacing w:val="-2"/>
        </w:rPr>
        <w:t xml:space="preserve"> </w:t>
      </w:r>
      <w:r>
        <w:t>90</w:t>
      </w:r>
      <w:r>
        <w:rPr>
          <w:spacing w:val="-2"/>
        </w:rPr>
        <w:t xml:space="preserve"> </w:t>
      </w:r>
      <w:r>
        <w:t>%</w:t>
      </w:r>
      <w:r>
        <w:rPr>
          <w:spacing w:val="-4"/>
        </w:rPr>
        <w:t xml:space="preserve"> </w:t>
      </w:r>
      <w:r>
        <w:t>pacientų</w:t>
      </w:r>
      <w:r>
        <w:rPr>
          <w:spacing w:val="-2"/>
        </w:rPr>
        <w:t xml:space="preserve"> </w:t>
      </w:r>
      <w:r>
        <w:t>pasiekė</w:t>
      </w:r>
      <w:r>
        <w:rPr>
          <w:spacing w:val="-4"/>
        </w:rPr>
        <w:t xml:space="preserve"> </w:t>
      </w:r>
      <w:r>
        <w:t>tokias</w:t>
      </w:r>
      <w:r>
        <w:rPr>
          <w:spacing w:val="-2"/>
        </w:rPr>
        <w:t xml:space="preserve"> </w:t>
      </w:r>
      <w:r>
        <w:t>dozes.</w:t>
      </w:r>
      <w:r>
        <w:rPr>
          <w:spacing w:val="-2"/>
        </w:rPr>
        <w:t xml:space="preserve"> </w:t>
      </w:r>
      <w:r>
        <w:t>Dozes galima ir sumažinti, atsižvelgiant į toleravimą.</w:t>
      </w:r>
    </w:p>
    <w:p w14:paraId="3C3593B6" w14:textId="77777777" w:rsidR="006A6C7F" w:rsidRDefault="006A6C7F" w:rsidP="006A6C7F">
      <w:pPr>
        <w:pStyle w:val="Pagrindinistekstas"/>
        <w:spacing w:before="9"/>
        <w:ind w:left="0"/>
        <w:rPr>
          <w:sz w:val="21"/>
        </w:rPr>
      </w:pPr>
    </w:p>
    <w:p w14:paraId="6E706F20" w14:textId="77777777" w:rsidR="006A6C7F" w:rsidRDefault="006A6C7F" w:rsidP="006A6C7F">
      <w:pPr>
        <w:pStyle w:val="Pagrindinistekstas"/>
        <w:spacing w:before="1"/>
        <w:ind w:right="852"/>
      </w:pPr>
      <w:r>
        <w:t>Duomenų,</w:t>
      </w:r>
      <w:r>
        <w:rPr>
          <w:spacing w:val="-3"/>
        </w:rPr>
        <w:t xml:space="preserve"> </w:t>
      </w:r>
      <w:r>
        <w:t>kad</w:t>
      </w:r>
      <w:r>
        <w:rPr>
          <w:spacing w:val="-6"/>
        </w:rPr>
        <w:t xml:space="preserve"> </w:t>
      </w:r>
      <w:r>
        <w:t>staigus</w:t>
      </w:r>
      <w:r>
        <w:rPr>
          <w:spacing w:val="-3"/>
        </w:rPr>
        <w:t xml:space="preserve"> </w:t>
      </w:r>
      <w:r>
        <w:t>gydymo</w:t>
      </w:r>
      <w:r>
        <w:rPr>
          <w:spacing w:val="-3"/>
        </w:rPr>
        <w:t xml:space="preserve"> </w:t>
      </w:r>
      <w:proofErr w:type="spellStart"/>
      <w:r>
        <w:t>ambrisentanu</w:t>
      </w:r>
      <w:proofErr w:type="spellEnd"/>
      <w:r>
        <w:rPr>
          <w:spacing w:val="-3"/>
        </w:rPr>
        <w:t xml:space="preserve"> </w:t>
      </w:r>
      <w:r>
        <w:t>nutraukimas</w:t>
      </w:r>
      <w:r>
        <w:rPr>
          <w:spacing w:val="-5"/>
        </w:rPr>
        <w:t xml:space="preserve"> </w:t>
      </w:r>
      <w:r>
        <w:t>nėra</w:t>
      </w:r>
      <w:r>
        <w:rPr>
          <w:spacing w:val="-3"/>
        </w:rPr>
        <w:t xml:space="preserve"> </w:t>
      </w:r>
      <w:r>
        <w:t>susijęs</w:t>
      </w:r>
      <w:r>
        <w:rPr>
          <w:spacing w:val="-5"/>
        </w:rPr>
        <w:t xml:space="preserve"> </w:t>
      </w:r>
      <w:r>
        <w:t>su</w:t>
      </w:r>
      <w:r>
        <w:rPr>
          <w:spacing w:val="-3"/>
        </w:rPr>
        <w:t xml:space="preserve"> </w:t>
      </w:r>
      <w:r>
        <w:t>PH</w:t>
      </w:r>
      <w:r>
        <w:rPr>
          <w:spacing w:val="-4"/>
        </w:rPr>
        <w:t xml:space="preserve"> </w:t>
      </w:r>
      <w:r>
        <w:t>atoveiksmio pablogėjimu, nepakanka.</w:t>
      </w:r>
    </w:p>
    <w:p w14:paraId="6A641FCD" w14:textId="77777777" w:rsidR="006A6C7F" w:rsidRDefault="006A6C7F" w:rsidP="006A6C7F">
      <w:pPr>
        <w:pStyle w:val="Pagrindinistekstas"/>
        <w:spacing w:before="10"/>
        <w:ind w:left="119"/>
      </w:pPr>
    </w:p>
    <w:p w14:paraId="1E24DB02" w14:textId="77777777" w:rsidR="006A6C7F" w:rsidRPr="00431E29" w:rsidRDefault="006A6C7F" w:rsidP="006A6C7F">
      <w:pPr>
        <w:pStyle w:val="Pagrindinistekstas"/>
        <w:spacing w:before="10"/>
        <w:ind w:left="119"/>
        <w:rPr>
          <w:i/>
          <w:iCs/>
        </w:rPr>
      </w:pPr>
      <w:proofErr w:type="spellStart"/>
      <w:r w:rsidRPr="00431E29">
        <w:rPr>
          <w:i/>
          <w:iCs/>
        </w:rPr>
        <w:t>Ambrisentano</w:t>
      </w:r>
      <w:proofErr w:type="spellEnd"/>
      <w:r w:rsidRPr="00431E29">
        <w:rPr>
          <w:i/>
          <w:iCs/>
        </w:rPr>
        <w:t xml:space="preserve"> vartojimas derinyje su </w:t>
      </w:r>
      <w:proofErr w:type="spellStart"/>
      <w:r w:rsidRPr="00431E29">
        <w:rPr>
          <w:i/>
          <w:iCs/>
        </w:rPr>
        <w:t>ciklosporinu</w:t>
      </w:r>
      <w:proofErr w:type="spellEnd"/>
      <w:r>
        <w:rPr>
          <w:i/>
          <w:iCs/>
        </w:rPr>
        <w:t xml:space="preserve"> A</w:t>
      </w:r>
      <w:r w:rsidRPr="00431E29">
        <w:rPr>
          <w:i/>
          <w:iCs/>
        </w:rPr>
        <w:t xml:space="preserve"> </w:t>
      </w:r>
    </w:p>
    <w:p w14:paraId="06F2A5E9" w14:textId="77777777" w:rsidR="006A6C7F" w:rsidRDefault="006A6C7F" w:rsidP="006A6C7F">
      <w:pPr>
        <w:pStyle w:val="Pagrindinistekstas"/>
        <w:ind w:right="689"/>
        <w:jc w:val="both"/>
      </w:pPr>
      <w:r>
        <w:t>Suaugusiesiems vartojant</w:t>
      </w:r>
      <w:r>
        <w:rPr>
          <w:spacing w:val="-1"/>
        </w:rPr>
        <w:t xml:space="preserve"> </w:t>
      </w:r>
      <w:r>
        <w:t>kartu</w:t>
      </w:r>
      <w:r>
        <w:rPr>
          <w:spacing w:val="-2"/>
        </w:rPr>
        <w:t xml:space="preserve"> </w:t>
      </w:r>
      <w:r>
        <w:t>su</w:t>
      </w:r>
      <w:r>
        <w:rPr>
          <w:spacing w:val="-2"/>
        </w:rPr>
        <w:t xml:space="preserve"> </w:t>
      </w:r>
      <w:proofErr w:type="spellStart"/>
      <w:r>
        <w:t>ciklosporinu</w:t>
      </w:r>
      <w:proofErr w:type="spellEnd"/>
      <w:r>
        <w:rPr>
          <w:spacing w:val="-2"/>
        </w:rPr>
        <w:t xml:space="preserve"> </w:t>
      </w:r>
      <w:r>
        <w:t>A,</w:t>
      </w:r>
      <w:r>
        <w:rPr>
          <w:spacing w:val="-5"/>
        </w:rPr>
        <w:t xml:space="preserve"> </w:t>
      </w:r>
      <w:r>
        <w:t>galima</w:t>
      </w:r>
      <w:r>
        <w:rPr>
          <w:spacing w:val="-2"/>
        </w:rPr>
        <w:t xml:space="preserve"> </w:t>
      </w:r>
      <w:r>
        <w:t>vartoti</w:t>
      </w:r>
      <w:r>
        <w:rPr>
          <w:spacing w:val="-1"/>
        </w:rPr>
        <w:t xml:space="preserve"> </w:t>
      </w:r>
      <w:r>
        <w:t>ne</w:t>
      </w:r>
      <w:r>
        <w:rPr>
          <w:spacing w:val="-2"/>
        </w:rPr>
        <w:t xml:space="preserve"> </w:t>
      </w:r>
      <w:r>
        <w:t>didesnę</w:t>
      </w:r>
      <w:r>
        <w:rPr>
          <w:spacing w:val="-4"/>
        </w:rPr>
        <w:t xml:space="preserve"> </w:t>
      </w:r>
      <w:r>
        <w:t>kaip</w:t>
      </w:r>
      <w:r>
        <w:rPr>
          <w:spacing w:val="-2"/>
        </w:rPr>
        <w:t xml:space="preserve"> </w:t>
      </w:r>
      <w:r>
        <w:t>5</w:t>
      </w:r>
      <w:r>
        <w:rPr>
          <w:spacing w:val="-5"/>
        </w:rPr>
        <w:t xml:space="preserve"> </w:t>
      </w:r>
      <w:r>
        <w:t>mg</w:t>
      </w:r>
      <w:r>
        <w:rPr>
          <w:spacing w:val="-2"/>
        </w:rPr>
        <w:t xml:space="preserve"> </w:t>
      </w:r>
      <w:proofErr w:type="spellStart"/>
      <w:r>
        <w:t>ambrisentano</w:t>
      </w:r>
      <w:proofErr w:type="spellEnd"/>
      <w:r>
        <w:rPr>
          <w:spacing w:val="-2"/>
        </w:rPr>
        <w:t xml:space="preserve"> </w:t>
      </w:r>
      <w:r>
        <w:t>dozę</w:t>
      </w:r>
      <w:r>
        <w:rPr>
          <w:spacing w:val="-4"/>
        </w:rPr>
        <w:t xml:space="preserve"> </w:t>
      </w:r>
      <w:r>
        <w:t>vieną</w:t>
      </w:r>
      <w:r>
        <w:rPr>
          <w:spacing w:val="-2"/>
        </w:rPr>
        <w:t xml:space="preserve"> </w:t>
      </w:r>
      <w:r>
        <w:t>kartą per parą ir pacientą reikia atidžiai stebėti (žr. 4.5 ir 5.2 skyrius).</w:t>
      </w:r>
    </w:p>
    <w:p w14:paraId="25D38861" w14:textId="77777777" w:rsidR="006A6C7F" w:rsidRDefault="006A6C7F" w:rsidP="006A6C7F">
      <w:pPr>
        <w:pStyle w:val="Pagrindinistekstas"/>
        <w:spacing w:before="3"/>
        <w:ind w:left="0"/>
      </w:pPr>
    </w:p>
    <w:p w14:paraId="3F23B593" w14:textId="77777777" w:rsidR="006A6C7F" w:rsidRPr="00503619" w:rsidRDefault="006A6C7F" w:rsidP="006A6C7F">
      <w:pPr>
        <w:pStyle w:val="Pagrindinistekstas"/>
        <w:spacing w:before="10"/>
        <w:rPr>
          <w:i/>
          <w:iCs/>
        </w:rPr>
      </w:pPr>
      <w:r w:rsidRPr="00503619">
        <w:rPr>
          <w:i/>
          <w:iCs/>
        </w:rPr>
        <w:t xml:space="preserve">Vaikams ir paaugliams (nuo 8 iki mažiau kaip 18 metų amžiaus) </w:t>
      </w:r>
    </w:p>
    <w:p w14:paraId="57F9950E" w14:textId="77777777" w:rsidR="006A6C7F" w:rsidRDefault="006A6C7F" w:rsidP="006A6C7F">
      <w:pPr>
        <w:pStyle w:val="Pagrindinistekstas"/>
        <w:spacing w:before="10"/>
      </w:pPr>
      <w:proofErr w:type="spellStart"/>
      <w:r>
        <w:t>Ambrisentano</w:t>
      </w:r>
      <w:proofErr w:type="spellEnd"/>
      <w:r>
        <w:t xml:space="preserve"> </w:t>
      </w:r>
      <w:proofErr w:type="spellStart"/>
      <w:r>
        <w:t>monoterapija</w:t>
      </w:r>
      <w:proofErr w:type="spellEnd"/>
      <w:r>
        <w:t xml:space="preserve"> arba vartojimas derinyje su kitais vaistiniais preparatais nuo PH </w:t>
      </w:r>
      <w:proofErr w:type="spellStart"/>
      <w:r>
        <w:t>Ambrisentan</w:t>
      </w:r>
      <w:proofErr w:type="spellEnd"/>
      <w:r>
        <w:rPr>
          <w:spacing w:val="-2"/>
        </w:rPr>
        <w:t xml:space="preserve"> </w:t>
      </w:r>
      <w:r>
        <w:t>AOP vartojamas per burną remiantis toliau nurodyta dozavimo schema.</w:t>
      </w:r>
    </w:p>
    <w:p w14:paraId="1CD80CF6" w14:textId="77777777" w:rsidR="006A6C7F" w:rsidRDefault="006A6C7F" w:rsidP="006A6C7F">
      <w:pPr>
        <w:pStyle w:val="Pagrindinistekstas"/>
        <w:spacing w:before="10"/>
        <w:rPr>
          <w:sz w:val="21"/>
        </w:rPr>
      </w:pPr>
    </w:p>
    <w:tbl>
      <w:tblPr>
        <w:tblStyle w:val="Lentelstinklelis"/>
        <w:tblW w:w="0" w:type="auto"/>
        <w:tblInd w:w="250" w:type="dxa"/>
        <w:tblLook w:val="04A0" w:firstRow="1" w:lastRow="0" w:firstColumn="1" w:lastColumn="0" w:noHBand="0" w:noVBand="1"/>
      </w:tblPr>
      <w:tblGrid>
        <w:gridCol w:w="2762"/>
        <w:gridCol w:w="3024"/>
        <w:gridCol w:w="3024"/>
      </w:tblGrid>
      <w:tr w:rsidR="006A6C7F" w14:paraId="6072B0F1" w14:textId="77777777" w:rsidTr="00B54676">
        <w:tc>
          <w:tcPr>
            <w:tcW w:w="2986" w:type="dxa"/>
          </w:tcPr>
          <w:p w14:paraId="2775E8CC" w14:textId="77777777" w:rsidR="006A6C7F" w:rsidRDefault="006A6C7F" w:rsidP="00B54676">
            <w:pPr>
              <w:pStyle w:val="Pagrindinistekstas"/>
              <w:spacing w:before="10"/>
              <w:jc w:val="center"/>
              <w:rPr>
                <w:sz w:val="21"/>
              </w:rPr>
            </w:pPr>
            <w:r>
              <w:t>Kūno svoris (kg)</w:t>
            </w:r>
          </w:p>
        </w:tc>
        <w:tc>
          <w:tcPr>
            <w:tcW w:w="3237" w:type="dxa"/>
          </w:tcPr>
          <w:p w14:paraId="7170B31F" w14:textId="77777777" w:rsidR="006A6C7F" w:rsidRDefault="006A6C7F" w:rsidP="00B54676">
            <w:pPr>
              <w:pStyle w:val="Pagrindinistekstas"/>
              <w:spacing w:before="10"/>
              <w:jc w:val="center"/>
              <w:rPr>
                <w:sz w:val="21"/>
              </w:rPr>
            </w:pPr>
            <w:r>
              <w:t>Pradinė kartą per parą vartojama dozė (mg)</w:t>
            </w:r>
          </w:p>
        </w:tc>
        <w:tc>
          <w:tcPr>
            <w:tcW w:w="3237" w:type="dxa"/>
          </w:tcPr>
          <w:p w14:paraId="0B94A460" w14:textId="77777777" w:rsidR="006A6C7F" w:rsidRDefault="006A6C7F" w:rsidP="00B54676">
            <w:pPr>
              <w:pStyle w:val="Pagrindinistekstas"/>
              <w:spacing w:before="10"/>
              <w:jc w:val="center"/>
              <w:rPr>
                <w:sz w:val="21"/>
              </w:rPr>
            </w:pPr>
            <w:r>
              <w:t>Vėlesnė po dozės didinimo kartą per parą vartojama dozė (mg)</w:t>
            </w:r>
            <w:r w:rsidRPr="009566C4">
              <w:rPr>
                <w:vertAlign w:val="superscript"/>
              </w:rPr>
              <w:t>a</w:t>
            </w:r>
          </w:p>
        </w:tc>
      </w:tr>
      <w:tr w:rsidR="006A6C7F" w14:paraId="3875304B" w14:textId="77777777" w:rsidTr="00B54676">
        <w:tc>
          <w:tcPr>
            <w:tcW w:w="2986" w:type="dxa"/>
          </w:tcPr>
          <w:p w14:paraId="2AFB04FD" w14:textId="77777777" w:rsidR="006A6C7F" w:rsidRDefault="006A6C7F" w:rsidP="00B54676">
            <w:pPr>
              <w:pStyle w:val="Pagrindinistekstas"/>
              <w:spacing w:before="10"/>
            </w:pPr>
            <w:r>
              <w:t>≥50</w:t>
            </w:r>
          </w:p>
          <w:p w14:paraId="7AFB25EA" w14:textId="77777777" w:rsidR="006A6C7F" w:rsidRDefault="006A6C7F" w:rsidP="00B54676">
            <w:pPr>
              <w:pStyle w:val="Pagrindinistekstas"/>
              <w:spacing w:before="10"/>
            </w:pPr>
            <w:r>
              <w:t>≥35 iki &lt;50</w:t>
            </w:r>
          </w:p>
          <w:p w14:paraId="0FEA7134" w14:textId="77777777" w:rsidR="006A6C7F" w:rsidRDefault="006A6C7F" w:rsidP="00B54676">
            <w:pPr>
              <w:pStyle w:val="Pagrindinistekstas"/>
              <w:spacing w:before="10"/>
              <w:rPr>
                <w:sz w:val="21"/>
              </w:rPr>
            </w:pPr>
            <w:r>
              <w:t>≥20 iki &lt;35</w:t>
            </w:r>
          </w:p>
        </w:tc>
        <w:tc>
          <w:tcPr>
            <w:tcW w:w="3237" w:type="dxa"/>
          </w:tcPr>
          <w:p w14:paraId="3005A0A6" w14:textId="77777777" w:rsidR="006A6C7F" w:rsidRDefault="006A6C7F" w:rsidP="00B54676">
            <w:pPr>
              <w:pStyle w:val="Pagrindinistekstas"/>
              <w:spacing w:before="10"/>
              <w:jc w:val="center"/>
              <w:rPr>
                <w:sz w:val="21"/>
              </w:rPr>
            </w:pPr>
            <w:r>
              <w:rPr>
                <w:sz w:val="21"/>
              </w:rPr>
              <w:t>5</w:t>
            </w:r>
          </w:p>
          <w:p w14:paraId="62F0C217" w14:textId="77777777" w:rsidR="006A6C7F" w:rsidRDefault="006A6C7F" w:rsidP="00B54676">
            <w:pPr>
              <w:pStyle w:val="Pagrindinistekstas"/>
              <w:spacing w:before="10"/>
              <w:jc w:val="center"/>
              <w:rPr>
                <w:sz w:val="21"/>
              </w:rPr>
            </w:pPr>
            <w:r>
              <w:rPr>
                <w:sz w:val="21"/>
              </w:rPr>
              <w:t>5</w:t>
            </w:r>
          </w:p>
          <w:p w14:paraId="4952D8A0" w14:textId="77777777" w:rsidR="006A6C7F" w:rsidRDefault="006A6C7F" w:rsidP="00B54676">
            <w:pPr>
              <w:pStyle w:val="Pagrindinistekstas"/>
              <w:spacing w:before="10"/>
              <w:jc w:val="center"/>
              <w:rPr>
                <w:sz w:val="21"/>
              </w:rPr>
            </w:pPr>
            <w:r>
              <w:rPr>
                <w:sz w:val="21"/>
              </w:rPr>
              <w:t>2,5*</w:t>
            </w:r>
          </w:p>
        </w:tc>
        <w:tc>
          <w:tcPr>
            <w:tcW w:w="3237" w:type="dxa"/>
          </w:tcPr>
          <w:p w14:paraId="0A4D5E06" w14:textId="77777777" w:rsidR="006A6C7F" w:rsidRDefault="006A6C7F" w:rsidP="00B54676">
            <w:pPr>
              <w:pStyle w:val="Pagrindinistekstas"/>
              <w:spacing w:before="10"/>
              <w:jc w:val="center"/>
              <w:rPr>
                <w:sz w:val="21"/>
              </w:rPr>
            </w:pPr>
            <w:r>
              <w:rPr>
                <w:sz w:val="21"/>
              </w:rPr>
              <w:t>10</w:t>
            </w:r>
          </w:p>
          <w:p w14:paraId="551CD53C" w14:textId="77777777" w:rsidR="006A6C7F" w:rsidRDefault="006A6C7F" w:rsidP="00B54676">
            <w:pPr>
              <w:pStyle w:val="Pagrindinistekstas"/>
              <w:spacing w:before="10"/>
              <w:jc w:val="center"/>
              <w:rPr>
                <w:sz w:val="21"/>
              </w:rPr>
            </w:pPr>
            <w:r>
              <w:rPr>
                <w:sz w:val="21"/>
              </w:rPr>
              <w:t>7,5*</w:t>
            </w:r>
          </w:p>
          <w:p w14:paraId="4E2D3C75" w14:textId="77777777" w:rsidR="006A6C7F" w:rsidRDefault="006A6C7F" w:rsidP="00B54676">
            <w:pPr>
              <w:pStyle w:val="Pagrindinistekstas"/>
              <w:spacing w:before="10"/>
              <w:jc w:val="center"/>
              <w:rPr>
                <w:sz w:val="21"/>
              </w:rPr>
            </w:pPr>
            <w:r>
              <w:rPr>
                <w:sz w:val="21"/>
              </w:rPr>
              <w:t>5</w:t>
            </w:r>
          </w:p>
        </w:tc>
      </w:tr>
      <w:tr w:rsidR="006A6C7F" w14:paraId="24F40898" w14:textId="77777777" w:rsidTr="00B54676">
        <w:tc>
          <w:tcPr>
            <w:tcW w:w="9460" w:type="dxa"/>
            <w:gridSpan w:val="3"/>
          </w:tcPr>
          <w:p w14:paraId="02CA7448" w14:textId="77777777" w:rsidR="006A6C7F" w:rsidRDefault="006A6C7F" w:rsidP="00B54676">
            <w:pPr>
              <w:pStyle w:val="Pagrindinistekstas"/>
              <w:spacing w:before="10"/>
            </w:pPr>
            <w:r>
              <w:t>a = atsižvelgiant į klinikinį atsaką ir toleravimą (žr. 5.1 skyrių)</w:t>
            </w:r>
          </w:p>
          <w:p w14:paraId="2BDBA920" w14:textId="77777777" w:rsidR="006A6C7F" w:rsidRDefault="006A6C7F" w:rsidP="00B54676">
            <w:pPr>
              <w:pStyle w:val="Pagrindinistekstas"/>
              <w:spacing w:before="10"/>
              <w:rPr>
                <w:sz w:val="21"/>
              </w:rPr>
            </w:pPr>
            <w:r w:rsidRPr="009566C4">
              <w:t xml:space="preserve">* </w:t>
            </w:r>
            <w:r w:rsidRPr="00503619">
              <w:t>2,5 mg arba 7,5 mg stiprumo</w:t>
            </w:r>
            <w:r>
              <w:t xml:space="preserve"> dozėms</w:t>
            </w:r>
            <w:r w:rsidRPr="00503619">
              <w:t xml:space="preserve"> turėtų būti </w:t>
            </w:r>
            <w:r>
              <w:t>vartojamas</w:t>
            </w:r>
            <w:r w:rsidRPr="00503619">
              <w:t xml:space="preserve"> kitas rinkoje esantis </w:t>
            </w:r>
            <w:r>
              <w:t>vaistinis preparatas</w:t>
            </w:r>
          </w:p>
        </w:tc>
      </w:tr>
    </w:tbl>
    <w:p w14:paraId="40FA8324" w14:textId="77777777" w:rsidR="006A6C7F" w:rsidRDefault="006A6C7F" w:rsidP="006A6C7F">
      <w:pPr>
        <w:pStyle w:val="Pagrindinistekstas"/>
        <w:spacing w:before="10"/>
        <w:rPr>
          <w:sz w:val="21"/>
        </w:rPr>
      </w:pPr>
    </w:p>
    <w:p w14:paraId="6585C056" w14:textId="77777777" w:rsidR="006A6C7F" w:rsidRPr="00503619" w:rsidRDefault="006A6C7F" w:rsidP="006A6C7F">
      <w:pPr>
        <w:pStyle w:val="Pagrindinistekstas"/>
        <w:spacing w:before="3"/>
        <w:ind w:left="119"/>
        <w:rPr>
          <w:i/>
          <w:iCs/>
        </w:rPr>
      </w:pPr>
      <w:proofErr w:type="spellStart"/>
      <w:r w:rsidRPr="00503619">
        <w:rPr>
          <w:i/>
          <w:iCs/>
        </w:rPr>
        <w:t>Ambrisentano</w:t>
      </w:r>
      <w:proofErr w:type="spellEnd"/>
      <w:r w:rsidRPr="00503619">
        <w:rPr>
          <w:i/>
          <w:iCs/>
        </w:rPr>
        <w:t xml:space="preserve"> vartojimas derinyje su </w:t>
      </w:r>
      <w:proofErr w:type="spellStart"/>
      <w:r w:rsidRPr="00503619">
        <w:rPr>
          <w:i/>
          <w:iCs/>
        </w:rPr>
        <w:t>ciklosporinu</w:t>
      </w:r>
      <w:proofErr w:type="spellEnd"/>
      <w:r w:rsidRPr="00503619">
        <w:rPr>
          <w:i/>
          <w:iCs/>
        </w:rPr>
        <w:t xml:space="preserve"> A</w:t>
      </w:r>
    </w:p>
    <w:p w14:paraId="57308F4A" w14:textId="77777777" w:rsidR="006A6C7F" w:rsidRDefault="006A6C7F" w:rsidP="006A6C7F">
      <w:pPr>
        <w:pStyle w:val="Pagrindinistekstas"/>
        <w:spacing w:before="3"/>
        <w:ind w:left="119"/>
      </w:pPr>
      <w:r>
        <w:t xml:space="preserve">Vaikams ir paaugliams vartojant kartu su </w:t>
      </w:r>
      <w:proofErr w:type="spellStart"/>
      <w:r>
        <w:t>ciklosporinu</w:t>
      </w:r>
      <w:proofErr w:type="spellEnd"/>
      <w:r>
        <w:t xml:space="preserve"> A, galima vartoti ne didesnę kaip 5 mg </w:t>
      </w:r>
      <w:proofErr w:type="spellStart"/>
      <w:r>
        <w:t>ambrisentano</w:t>
      </w:r>
      <w:proofErr w:type="spellEnd"/>
      <w:r>
        <w:t xml:space="preserve"> dozę vieną kartą per parą pacientams, sveriantiems ≥ 50 kg, arba ne didesnę kaip 2,5 mg </w:t>
      </w:r>
      <w:proofErr w:type="spellStart"/>
      <w:r>
        <w:t>ambrisentano</w:t>
      </w:r>
      <w:proofErr w:type="spellEnd"/>
      <w:r>
        <w:t xml:space="preserve"> dozę vieną kartą per parą pacientams, sveriantiems nuo ≥ 20 iki &lt; 50 kg. Pacientą reikia atidžiai stebėti (žr. 4.5 ir 5.2 skyrius).</w:t>
      </w:r>
    </w:p>
    <w:p w14:paraId="7CF5E0DF" w14:textId="77777777" w:rsidR="006A6C7F" w:rsidRDefault="006A6C7F" w:rsidP="006A6C7F">
      <w:pPr>
        <w:pStyle w:val="Pagrindinistekstas"/>
        <w:spacing w:before="3"/>
        <w:ind w:left="0"/>
      </w:pPr>
    </w:p>
    <w:p w14:paraId="7FC0C6CA" w14:textId="77777777" w:rsidR="006A6C7F" w:rsidRDefault="006A6C7F" w:rsidP="006A6C7F">
      <w:pPr>
        <w:pStyle w:val="Pagrindinistekstas"/>
        <w:jc w:val="both"/>
      </w:pPr>
      <w:r>
        <w:rPr>
          <w:u w:val="single"/>
        </w:rPr>
        <w:t>Ypatingos</w:t>
      </w:r>
      <w:r>
        <w:rPr>
          <w:spacing w:val="-5"/>
          <w:u w:val="single"/>
        </w:rPr>
        <w:t xml:space="preserve"> </w:t>
      </w:r>
      <w:r>
        <w:rPr>
          <w:spacing w:val="-2"/>
          <w:u w:val="single"/>
        </w:rPr>
        <w:t>populiacijos</w:t>
      </w:r>
    </w:p>
    <w:p w14:paraId="21973649" w14:textId="77777777" w:rsidR="006A6C7F" w:rsidRDefault="006A6C7F" w:rsidP="006A6C7F">
      <w:pPr>
        <w:pStyle w:val="Pagrindinistekstas"/>
        <w:spacing w:before="10"/>
        <w:ind w:left="0"/>
        <w:rPr>
          <w:sz w:val="13"/>
        </w:rPr>
      </w:pPr>
    </w:p>
    <w:p w14:paraId="410A4E95" w14:textId="77777777" w:rsidR="006A6C7F" w:rsidRDefault="006A6C7F" w:rsidP="006A6C7F">
      <w:pPr>
        <w:spacing w:before="92"/>
        <w:ind w:left="118"/>
        <w:rPr>
          <w:i/>
        </w:rPr>
      </w:pPr>
      <w:r>
        <w:rPr>
          <w:i/>
        </w:rPr>
        <w:t>Senyviems</w:t>
      </w:r>
      <w:r>
        <w:rPr>
          <w:i/>
          <w:spacing w:val="-3"/>
        </w:rPr>
        <w:t xml:space="preserve"> </w:t>
      </w:r>
      <w:r>
        <w:rPr>
          <w:i/>
          <w:spacing w:val="-2"/>
        </w:rPr>
        <w:t>pacientams</w:t>
      </w:r>
    </w:p>
    <w:p w14:paraId="43758F95" w14:textId="77777777" w:rsidR="006A6C7F" w:rsidRDefault="006A6C7F" w:rsidP="006A6C7F">
      <w:pPr>
        <w:pStyle w:val="Pagrindinistekstas"/>
        <w:spacing w:before="1"/>
      </w:pPr>
      <w:r>
        <w:t>Vyresniems</w:t>
      </w:r>
      <w:r>
        <w:rPr>
          <w:spacing w:val="-6"/>
        </w:rPr>
        <w:t xml:space="preserve"> </w:t>
      </w:r>
      <w:r>
        <w:t>kaip</w:t>
      </w:r>
      <w:r>
        <w:rPr>
          <w:spacing w:val="-6"/>
        </w:rPr>
        <w:t xml:space="preserve"> </w:t>
      </w:r>
      <w:r>
        <w:t>65</w:t>
      </w:r>
      <w:r>
        <w:rPr>
          <w:spacing w:val="-6"/>
        </w:rPr>
        <w:t xml:space="preserve"> </w:t>
      </w:r>
      <w:r>
        <w:t>metų</w:t>
      </w:r>
      <w:r>
        <w:rPr>
          <w:spacing w:val="-3"/>
        </w:rPr>
        <w:t xml:space="preserve"> </w:t>
      </w:r>
      <w:r>
        <w:t>pacientams</w:t>
      </w:r>
      <w:r>
        <w:rPr>
          <w:spacing w:val="-5"/>
        </w:rPr>
        <w:t xml:space="preserve"> </w:t>
      </w:r>
      <w:r>
        <w:t>dozės</w:t>
      </w:r>
      <w:r>
        <w:rPr>
          <w:spacing w:val="-3"/>
        </w:rPr>
        <w:t xml:space="preserve"> </w:t>
      </w:r>
      <w:r>
        <w:t>koreguoti</w:t>
      </w:r>
      <w:r>
        <w:rPr>
          <w:spacing w:val="-6"/>
        </w:rPr>
        <w:t xml:space="preserve"> </w:t>
      </w:r>
      <w:r>
        <w:t>nereikia</w:t>
      </w:r>
      <w:r>
        <w:rPr>
          <w:spacing w:val="-3"/>
        </w:rPr>
        <w:t xml:space="preserve"> </w:t>
      </w:r>
      <w:r>
        <w:t>(žr.</w:t>
      </w:r>
      <w:r>
        <w:rPr>
          <w:spacing w:val="-3"/>
        </w:rPr>
        <w:t xml:space="preserve"> </w:t>
      </w:r>
      <w:r>
        <w:t>5.2</w:t>
      </w:r>
      <w:r>
        <w:rPr>
          <w:spacing w:val="1"/>
        </w:rPr>
        <w:t xml:space="preserve"> </w:t>
      </w:r>
      <w:r>
        <w:rPr>
          <w:spacing w:val="-2"/>
        </w:rPr>
        <w:t>skyrių).</w:t>
      </w:r>
    </w:p>
    <w:p w14:paraId="10121EB9" w14:textId="77777777" w:rsidR="006A6C7F" w:rsidRDefault="006A6C7F" w:rsidP="006A6C7F">
      <w:pPr>
        <w:pStyle w:val="Pagrindinistekstas"/>
        <w:ind w:left="0"/>
      </w:pPr>
    </w:p>
    <w:p w14:paraId="22315FA6" w14:textId="77777777" w:rsidR="006A6C7F" w:rsidRDefault="006A6C7F" w:rsidP="006A6C7F">
      <w:pPr>
        <w:spacing w:before="1" w:line="252" w:lineRule="exact"/>
        <w:ind w:left="118"/>
        <w:rPr>
          <w:i/>
        </w:rPr>
      </w:pPr>
      <w:r>
        <w:rPr>
          <w:i/>
        </w:rPr>
        <w:t>Pacientams,</w:t>
      </w:r>
      <w:r>
        <w:rPr>
          <w:i/>
          <w:spacing w:val="-6"/>
        </w:rPr>
        <w:t xml:space="preserve"> </w:t>
      </w:r>
      <w:r>
        <w:rPr>
          <w:i/>
        </w:rPr>
        <w:t>kurių</w:t>
      </w:r>
      <w:r>
        <w:rPr>
          <w:i/>
          <w:spacing w:val="-5"/>
        </w:rPr>
        <w:t xml:space="preserve"> </w:t>
      </w:r>
      <w:r>
        <w:rPr>
          <w:i/>
        </w:rPr>
        <w:t>inkstų</w:t>
      </w:r>
      <w:r>
        <w:rPr>
          <w:i/>
          <w:spacing w:val="-6"/>
        </w:rPr>
        <w:t xml:space="preserve"> </w:t>
      </w:r>
      <w:r>
        <w:rPr>
          <w:i/>
        </w:rPr>
        <w:t>funkcija</w:t>
      </w:r>
      <w:r>
        <w:rPr>
          <w:i/>
          <w:spacing w:val="-2"/>
        </w:rPr>
        <w:t xml:space="preserve"> sutrikusi</w:t>
      </w:r>
    </w:p>
    <w:p w14:paraId="5B2F1EDF" w14:textId="77777777" w:rsidR="006A6C7F" w:rsidRDefault="006A6C7F" w:rsidP="006A6C7F">
      <w:pPr>
        <w:pStyle w:val="Pagrindinistekstas"/>
        <w:ind w:right="852"/>
      </w:pPr>
      <w:r>
        <w:t>Pacientams, kurių inkstų funkcija yra sutrikusi, dozės koreguoti nereikia (žr. 5.2 skyrių). Patirties gydant</w:t>
      </w:r>
      <w:r>
        <w:rPr>
          <w:spacing w:val="-4"/>
        </w:rPr>
        <w:t xml:space="preserve"> </w:t>
      </w:r>
      <w:proofErr w:type="spellStart"/>
      <w:r>
        <w:t>ambrisentanu</w:t>
      </w:r>
      <w:proofErr w:type="spellEnd"/>
      <w:r>
        <w:rPr>
          <w:spacing w:val="-2"/>
        </w:rPr>
        <w:t xml:space="preserve"> </w:t>
      </w:r>
      <w:r>
        <w:t>pacientus,</w:t>
      </w:r>
      <w:r>
        <w:rPr>
          <w:spacing w:val="-5"/>
        </w:rPr>
        <w:t xml:space="preserve"> </w:t>
      </w:r>
      <w:r>
        <w:t>sergančius</w:t>
      </w:r>
      <w:r>
        <w:rPr>
          <w:spacing w:val="-4"/>
        </w:rPr>
        <w:t xml:space="preserve"> </w:t>
      </w:r>
      <w:r>
        <w:t>sunkiu</w:t>
      </w:r>
      <w:r>
        <w:rPr>
          <w:spacing w:val="-5"/>
        </w:rPr>
        <w:t xml:space="preserve"> </w:t>
      </w:r>
      <w:r>
        <w:t>inkstų</w:t>
      </w:r>
      <w:r>
        <w:rPr>
          <w:spacing w:val="-5"/>
        </w:rPr>
        <w:t xml:space="preserve"> </w:t>
      </w:r>
      <w:r>
        <w:t>funkcijos</w:t>
      </w:r>
      <w:r>
        <w:rPr>
          <w:spacing w:val="-2"/>
        </w:rPr>
        <w:t xml:space="preserve"> </w:t>
      </w:r>
      <w:r>
        <w:t>sutrikimu</w:t>
      </w:r>
      <w:r>
        <w:rPr>
          <w:spacing w:val="-2"/>
        </w:rPr>
        <w:t xml:space="preserve"> </w:t>
      </w:r>
      <w:r>
        <w:t>(</w:t>
      </w:r>
      <w:proofErr w:type="spellStart"/>
      <w:r>
        <w:t>kreatinino</w:t>
      </w:r>
      <w:proofErr w:type="spellEnd"/>
      <w:r>
        <w:rPr>
          <w:spacing w:val="-5"/>
        </w:rPr>
        <w:t xml:space="preserve"> </w:t>
      </w:r>
      <w:r>
        <w:t>klirensas</w:t>
      </w:r>
    </w:p>
    <w:p w14:paraId="39C03A5D" w14:textId="77777777" w:rsidR="006A6C7F" w:rsidRDefault="006A6C7F" w:rsidP="006A6C7F">
      <w:pPr>
        <w:pStyle w:val="Pagrindinistekstas"/>
        <w:ind w:right="594"/>
      </w:pPr>
      <w:r>
        <w:t>&lt;</w:t>
      </w:r>
      <w:r>
        <w:rPr>
          <w:spacing w:val="-2"/>
        </w:rPr>
        <w:t xml:space="preserve"> </w:t>
      </w:r>
      <w:r>
        <w:t>30</w:t>
      </w:r>
      <w:r>
        <w:rPr>
          <w:spacing w:val="-2"/>
        </w:rPr>
        <w:t xml:space="preserve"> </w:t>
      </w:r>
      <w:r>
        <w:t>ml/min.),</w:t>
      </w:r>
      <w:r>
        <w:rPr>
          <w:spacing w:val="-2"/>
        </w:rPr>
        <w:t xml:space="preserve"> </w:t>
      </w:r>
      <w:r>
        <w:t>nepakanka.</w:t>
      </w:r>
      <w:r>
        <w:rPr>
          <w:spacing w:val="-5"/>
        </w:rPr>
        <w:t xml:space="preserve"> </w:t>
      </w:r>
      <w:r>
        <w:t>Šio</w:t>
      </w:r>
      <w:r>
        <w:rPr>
          <w:spacing w:val="-2"/>
        </w:rPr>
        <w:t xml:space="preserve"> </w:t>
      </w:r>
      <w:r>
        <w:t>pogrupio</w:t>
      </w:r>
      <w:r>
        <w:rPr>
          <w:spacing w:val="-2"/>
        </w:rPr>
        <w:t xml:space="preserve"> </w:t>
      </w:r>
      <w:r>
        <w:t>pacientų</w:t>
      </w:r>
      <w:r>
        <w:rPr>
          <w:spacing w:val="-5"/>
        </w:rPr>
        <w:t xml:space="preserve"> </w:t>
      </w:r>
      <w:r>
        <w:t>gydymą</w:t>
      </w:r>
      <w:r>
        <w:rPr>
          <w:spacing w:val="-2"/>
        </w:rPr>
        <w:t xml:space="preserve"> </w:t>
      </w:r>
      <w:r>
        <w:t>pradėti</w:t>
      </w:r>
      <w:r>
        <w:rPr>
          <w:spacing w:val="-1"/>
        </w:rPr>
        <w:t xml:space="preserve"> </w:t>
      </w:r>
      <w:r>
        <w:t>reikia</w:t>
      </w:r>
      <w:r>
        <w:rPr>
          <w:spacing w:val="-4"/>
        </w:rPr>
        <w:t xml:space="preserve"> </w:t>
      </w:r>
      <w:r>
        <w:t>labai</w:t>
      </w:r>
      <w:r>
        <w:rPr>
          <w:spacing w:val="-1"/>
        </w:rPr>
        <w:t xml:space="preserve"> </w:t>
      </w:r>
      <w:r>
        <w:t>atsargiai</w:t>
      </w:r>
      <w:r>
        <w:rPr>
          <w:spacing w:val="-1"/>
        </w:rPr>
        <w:t xml:space="preserve"> </w:t>
      </w:r>
      <w:r>
        <w:t>ir</w:t>
      </w:r>
      <w:r>
        <w:rPr>
          <w:spacing w:val="-1"/>
        </w:rPr>
        <w:t xml:space="preserve"> </w:t>
      </w:r>
      <w:r>
        <w:t>reikia</w:t>
      </w:r>
      <w:r>
        <w:rPr>
          <w:spacing w:val="-4"/>
        </w:rPr>
        <w:t xml:space="preserve"> </w:t>
      </w:r>
      <w:r>
        <w:t xml:space="preserve">imtis ypatingų atsargumo priemonių, kai dozė padidinama iki 10 mg </w:t>
      </w:r>
      <w:proofErr w:type="spellStart"/>
      <w:r>
        <w:t>ambrisentano</w:t>
      </w:r>
      <w:proofErr w:type="spellEnd"/>
      <w:r>
        <w:t>.</w:t>
      </w:r>
    </w:p>
    <w:p w14:paraId="1E8BC419" w14:textId="77777777" w:rsidR="006A6C7F" w:rsidRDefault="006A6C7F" w:rsidP="006A6C7F">
      <w:pPr>
        <w:pStyle w:val="Pagrindinistekstas"/>
        <w:spacing w:before="10"/>
        <w:ind w:left="0"/>
        <w:rPr>
          <w:sz w:val="21"/>
        </w:rPr>
      </w:pPr>
    </w:p>
    <w:p w14:paraId="72EEC367" w14:textId="77777777" w:rsidR="006A6C7F" w:rsidRDefault="006A6C7F" w:rsidP="006A6C7F">
      <w:pPr>
        <w:ind w:left="118"/>
        <w:rPr>
          <w:i/>
        </w:rPr>
      </w:pPr>
      <w:r>
        <w:rPr>
          <w:i/>
        </w:rPr>
        <w:t>Pacientams,</w:t>
      </w:r>
      <w:r>
        <w:rPr>
          <w:i/>
          <w:spacing w:val="-7"/>
        </w:rPr>
        <w:t xml:space="preserve"> </w:t>
      </w:r>
      <w:r>
        <w:rPr>
          <w:i/>
        </w:rPr>
        <w:t>kurių</w:t>
      </w:r>
      <w:r>
        <w:rPr>
          <w:i/>
          <w:spacing w:val="-3"/>
        </w:rPr>
        <w:t xml:space="preserve"> </w:t>
      </w:r>
      <w:r>
        <w:rPr>
          <w:i/>
        </w:rPr>
        <w:t>kepenų</w:t>
      </w:r>
      <w:r>
        <w:rPr>
          <w:i/>
          <w:spacing w:val="-6"/>
        </w:rPr>
        <w:t xml:space="preserve"> </w:t>
      </w:r>
      <w:r>
        <w:rPr>
          <w:i/>
        </w:rPr>
        <w:t>funkcija</w:t>
      </w:r>
      <w:r>
        <w:rPr>
          <w:i/>
          <w:spacing w:val="-6"/>
        </w:rPr>
        <w:t xml:space="preserve"> </w:t>
      </w:r>
      <w:r>
        <w:rPr>
          <w:i/>
          <w:spacing w:val="-2"/>
        </w:rPr>
        <w:t>sutrikusi</w:t>
      </w:r>
    </w:p>
    <w:p w14:paraId="4CCB3BD5" w14:textId="77777777" w:rsidR="006A6C7F" w:rsidRDefault="006A6C7F" w:rsidP="006A6C7F">
      <w:pPr>
        <w:pStyle w:val="Pagrindinistekstas"/>
        <w:spacing w:before="2"/>
        <w:ind w:right="578"/>
      </w:pPr>
      <w:proofErr w:type="spellStart"/>
      <w:r>
        <w:t>Ambrisentanas</w:t>
      </w:r>
      <w:proofErr w:type="spellEnd"/>
      <w:r>
        <w:rPr>
          <w:spacing w:val="-2"/>
        </w:rPr>
        <w:t xml:space="preserve"> </w:t>
      </w:r>
      <w:r>
        <w:t>nebuvo</w:t>
      </w:r>
      <w:r>
        <w:rPr>
          <w:spacing w:val="-5"/>
        </w:rPr>
        <w:t xml:space="preserve"> </w:t>
      </w:r>
      <w:r>
        <w:t>tirtas</w:t>
      </w:r>
      <w:r>
        <w:rPr>
          <w:spacing w:val="-2"/>
        </w:rPr>
        <w:t xml:space="preserve"> </w:t>
      </w:r>
      <w:r>
        <w:t>pacientams,</w:t>
      </w:r>
      <w:r>
        <w:rPr>
          <w:spacing w:val="-2"/>
        </w:rPr>
        <w:t xml:space="preserve"> </w:t>
      </w:r>
      <w:r>
        <w:t>kuriems</w:t>
      </w:r>
      <w:r>
        <w:rPr>
          <w:spacing w:val="-2"/>
        </w:rPr>
        <w:t xml:space="preserve"> </w:t>
      </w:r>
      <w:r>
        <w:t>yra</w:t>
      </w:r>
      <w:r>
        <w:rPr>
          <w:spacing w:val="-2"/>
        </w:rPr>
        <w:t xml:space="preserve"> </w:t>
      </w:r>
      <w:r>
        <w:t>sunkus</w:t>
      </w:r>
      <w:r>
        <w:rPr>
          <w:spacing w:val="-2"/>
        </w:rPr>
        <w:t xml:space="preserve"> </w:t>
      </w:r>
      <w:r>
        <w:t>kepenų</w:t>
      </w:r>
      <w:r>
        <w:rPr>
          <w:spacing w:val="-5"/>
        </w:rPr>
        <w:t xml:space="preserve"> </w:t>
      </w:r>
      <w:r>
        <w:t>funkcijos</w:t>
      </w:r>
      <w:r>
        <w:rPr>
          <w:spacing w:val="-4"/>
        </w:rPr>
        <w:t xml:space="preserve"> </w:t>
      </w:r>
      <w:r>
        <w:t>sutrikimas</w:t>
      </w:r>
      <w:r>
        <w:rPr>
          <w:spacing w:val="-4"/>
        </w:rPr>
        <w:t xml:space="preserve"> </w:t>
      </w:r>
      <w:r>
        <w:t>(su</w:t>
      </w:r>
      <w:r>
        <w:rPr>
          <w:spacing w:val="-2"/>
        </w:rPr>
        <w:t xml:space="preserve"> </w:t>
      </w:r>
      <w:r>
        <w:t>ciroze</w:t>
      </w:r>
      <w:r>
        <w:rPr>
          <w:spacing w:val="-4"/>
        </w:rPr>
        <w:t xml:space="preserve"> </w:t>
      </w:r>
      <w:r>
        <w:t xml:space="preserve">ar be cirozės). Kadangi </w:t>
      </w:r>
      <w:proofErr w:type="spellStart"/>
      <w:r>
        <w:t>ambrisentanas</w:t>
      </w:r>
      <w:proofErr w:type="spellEnd"/>
      <w:r>
        <w:t xml:space="preserve"> daugiausia </w:t>
      </w:r>
      <w:proofErr w:type="spellStart"/>
      <w:r>
        <w:t>metabolizuojamas</w:t>
      </w:r>
      <w:proofErr w:type="spellEnd"/>
      <w:r>
        <w:t xml:space="preserve"> </w:t>
      </w:r>
      <w:proofErr w:type="spellStart"/>
      <w:r>
        <w:t>gliukuronizuojant</w:t>
      </w:r>
      <w:proofErr w:type="spellEnd"/>
      <w:r>
        <w:t xml:space="preserve"> ir oksiduojant, o vėliau šalinamas su tulžimi, galima tikėtis, kad kepenų funkcijos sutrikimas didins </w:t>
      </w:r>
      <w:proofErr w:type="spellStart"/>
      <w:r>
        <w:t>ambrisentano</w:t>
      </w:r>
      <w:proofErr w:type="spellEnd"/>
      <w:r>
        <w:t xml:space="preserve"> </w:t>
      </w:r>
      <w:r>
        <w:rPr>
          <w:position w:val="2"/>
        </w:rPr>
        <w:t>ekspoziciją (C</w:t>
      </w:r>
      <w:proofErr w:type="spellStart"/>
      <w:r>
        <w:rPr>
          <w:sz w:val="14"/>
        </w:rPr>
        <w:t>max</w:t>
      </w:r>
      <w:proofErr w:type="spellEnd"/>
      <w:r>
        <w:rPr>
          <w:spacing w:val="30"/>
          <w:sz w:val="14"/>
        </w:rPr>
        <w:t xml:space="preserve"> </w:t>
      </w:r>
      <w:r>
        <w:rPr>
          <w:position w:val="2"/>
        </w:rPr>
        <w:t xml:space="preserve">ir AUC). Todėl </w:t>
      </w:r>
      <w:proofErr w:type="spellStart"/>
      <w:r>
        <w:rPr>
          <w:position w:val="2"/>
        </w:rPr>
        <w:t>ambrisentanu</w:t>
      </w:r>
      <w:proofErr w:type="spellEnd"/>
      <w:r>
        <w:rPr>
          <w:position w:val="2"/>
        </w:rPr>
        <w:t xml:space="preserve"> negalima pradėti gydyti pacientų, kuriems yra sunkus </w:t>
      </w:r>
      <w:r>
        <w:t>kepenų</w:t>
      </w:r>
      <w:r>
        <w:rPr>
          <w:spacing w:val="-5"/>
        </w:rPr>
        <w:t xml:space="preserve"> </w:t>
      </w:r>
      <w:r>
        <w:t>funkcijos</w:t>
      </w:r>
      <w:r>
        <w:rPr>
          <w:spacing w:val="-4"/>
        </w:rPr>
        <w:t xml:space="preserve"> </w:t>
      </w:r>
      <w:r>
        <w:t>sutrikimas</w:t>
      </w:r>
      <w:r>
        <w:rPr>
          <w:spacing w:val="-2"/>
        </w:rPr>
        <w:t xml:space="preserve"> </w:t>
      </w:r>
      <w:r>
        <w:t>arba</w:t>
      </w:r>
      <w:r>
        <w:rPr>
          <w:spacing w:val="-2"/>
        </w:rPr>
        <w:t xml:space="preserve"> </w:t>
      </w:r>
      <w:r>
        <w:t>kliniškai</w:t>
      </w:r>
      <w:r>
        <w:rPr>
          <w:spacing w:val="-4"/>
        </w:rPr>
        <w:t xml:space="preserve"> </w:t>
      </w:r>
      <w:r>
        <w:t>reikšmingas</w:t>
      </w:r>
      <w:r>
        <w:rPr>
          <w:spacing w:val="-4"/>
        </w:rPr>
        <w:t xml:space="preserve"> </w:t>
      </w:r>
      <w:proofErr w:type="spellStart"/>
      <w:r>
        <w:t>aminotransferazių</w:t>
      </w:r>
      <w:proofErr w:type="spellEnd"/>
      <w:r>
        <w:rPr>
          <w:spacing w:val="-5"/>
        </w:rPr>
        <w:t xml:space="preserve"> </w:t>
      </w:r>
      <w:r>
        <w:t>suaktyvėjimas</w:t>
      </w:r>
      <w:r>
        <w:rPr>
          <w:spacing w:val="-2"/>
        </w:rPr>
        <w:t xml:space="preserve"> </w:t>
      </w:r>
      <w:r>
        <w:t>(daugiau</w:t>
      </w:r>
      <w:r>
        <w:rPr>
          <w:spacing w:val="-2"/>
        </w:rPr>
        <w:t xml:space="preserve"> </w:t>
      </w:r>
      <w:r>
        <w:t>kaip 3 kartus viršijantis viršutinę normos ribą [&gt; 3 x VNR]; žr. 4.3 ir 4.4 skyrius).</w:t>
      </w:r>
    </w:p>
    <w:p w14:paraId="2BC32622" w14:textId="77777777" w:rsidR="006A6C7F" w:rsidRDefault="006A6C7F" w:rsidP="006A6C7F">
      <w:pPr>
        <w:pStyle w:val="Pagrindinistekstas"/>
        <w:spacing w:before="6"/>
        <w:ind w:left="0"/>
        <w:rPr>
          <w:sz w:val="21"/>
        </w:rPr>
      </w:pPr>
    </w:p>
    <w:p w14:paraId="789AB253" w14:textId="77777777" w:rsidR="006A6C7F" w:rsidRPr="00453E04" w:rsidRDefault="006A6C7F" w:rsidP="006A6C7F">
      <w:pPr>
        <w:spacing w:before="1"/>
        <w:ind w:left="118"/>
        <w:rPr>
          <w:iCs/>
          <w:u w:val="single"/>
        </w:rPr>
      </w:pPr>
      <w:r w:rsidRPr="00453E04">
        <w:rPr>
          <w:iCs/>
          <w:u w:val="single"/>
        </w:rPr>
        <w:t xml:space="preserve">Vaikų </w:t>
      </w:r>
      <w:r w:rsidRPr="00453E04">
        <w:rPr>
          <w:iCs/>
          <w:spacing w:val="-2"/>
          <w:u w:val="single"/>
        </w:rPr>
        <w:t>populiacija</w:t>
      </w:r>
    </w:p>
    <w:p w14:paraId="61B82165" w14:textId="77777777" w:rsidR="006A6C7F" w:rsidRDefault="006A6C7F" w:rsidP="006A6C7F">
      <w:pPr>
        <w:pStyle w:val="Pagrindinistekstas"/>
        <w:spacing w:before="1"/>
        <w:ind w:right="594"/>
      </w:pPr>
      <w:proofErr w:type="spellStart"/>
      <w:r>
        <w:t>Ambrisentano</w:t>
      </w:r>
      <w:proofErr w:type="spellEnd"/>
      <w:r>
        <w:rPr>
          <w:spacing w:val="-2"/>
        </w:rPr>
        <w:t xml:space="preserve"> </w:t>
      </w:r>
      <w:r>
        <w:t>saugumas</w:t>
      </w:r>
      <w:r>
        <w:rPr>
          <w:spacing w:val="-4"/>
        </w:rPr>
        <w:t xml:space="preserve"> </w:t>
      </w:r>
      <w:r>
        <w:t>ir</w:t>
      </w:r>
      <w:r>
        <w:rPr>
          <w:spacing w:val="-4"/>
        </w:rPr>
        <w:t xml:space="preserve"> </w:t>
      </w:r>
      <w:r>
        <w:t>veiksmingumas</w:t>
      </w:r>
      <w:r>
        <w:rPr>
          <w:spacing w:val="-2"/>
        </w:rPr>
        <w:t xml:space="preserve"> </w:t>
      </w:r>
      <w:r>
        <w:t>jaunesniems</w:t>
      </w:r>
      <w:r>
        <w:rPr>
          <w:spacing w:val="-2"/>
        </w:rPr>
        <w:t xml:space="preserve"> </w:t>
      </w:r>
      <w:r>
        <w:t>kaip</w:t>
      </w:r>
      <w:r>
        <w:rPr>
          <w:spacing w:val="-2"/>
        </w:rPr>
        <w:t xml:space="preserve"> </w:t>
      </w:r>
      <w:r>
        <w:t>8</w:t>
      </w:r>
      <w:r>
        <w:rPr>
          <w:spacing w:val="-5"/>
        </w:rPr>
        <w:t xml:space="preserve"> </w:t>
      </w:r>
      <w:r>
        <w:t>metų</w:t>
      </w:r>
      <w:r>
        <w:rPr>
          <w:spacing w:val="-5"/>
        </w:rPr>
        <w:t xml:space="preserve"> </w:t>
      </w:r>
      <w:r>
        <w:t>vaikams</w:t>
      </w:r>
      <w:r>
        <w:rPr>
          <w:spacing w:val="-4"/>
        </w:rPr>
        <w:t xml:space="preserve"> </w:t>
      </w:r>
      <w:r>
        <w:t>neištirti. Klinikinių duomenų nėra (turimus duomenis apie poveikį gyvūnų jaunikliams žr. 5.3 skyriuje).</w:t>
      </w:r>
    </w:p>
    <w:p w14:paraId="6FE61AA5" w14:textId="77777777" w:rsidR="006A6C7F" w:rsidRDefault="006A6C7F" w:rsidP="006A6C7F">
      <w:pPr>
        <w:pStyle w:val="Pagrindinistekstas"/>
        <w:spacing w:before="11"/>
        <w:ind w:left="0"/>
        <w:rPr>
          <w:sz w:val="21"/>
        </w:rPr>
      </w:pPr>
    </w:p>
    <w:p w14:paraId="69992EEA" w14:textId="77777777" w:rsidR="006A6C7F" w:rsidRDefault="006A6C7F" w:rsidP="006A6C7F">
      <w:pPr>
        <w:pStyle w:val="Pagrindinistekstas"/>
        <w:spacing w:line="252" w:lineRule="exact"/>
      </w:pPr>
      <w:r>
        <w:rPr>
          <w:u w:val="single"/>
        </w:rPr>
        <w:t>Vartojimo</w:t>
      </w:r>
      <w:r>
        <w:rPr>
          <w:spacing w:val="-7"/>
          <w:u w:val="single"/>
        </w:rPr>
        <w:t xml:space="preserve"> </w:t>
      </w:r>
      <w:r>
        <w:rPr>
          <w:spacing w:val="-2"/>
          <w:u w:val="single"/>
        </w:rPr>
        <w:t>metodas</w:t>
      </w:r>
    </w:p>
    <w:p w14:paraId="34A9B454" w14:textId="77777777" w:rsidR="006A6C7F" w:rsidRDefault="006A6C7F" w:rsidP="006A6C7F">
      <w:pPr>
        <w:pStyle w:val="Pagrindinistekstas"/>
        <w:ind w:right="852"/>
      </w:pPr>
      <w:proofErr w:type="spellStart"/>
      <w:r>
        <w:t>Ambrisentan</w:t>
      </w:r>
      <w:proofErr w:type="spellEnd"/>
      <w:r>
        <w:rPr>
          <w:spacing w:val="-2"/>
        </w:rPr>
        <w:t xml:space="preserve"> </w:t>
      </w:r>
      <w:r>
        <w:t>AOP yra skirtas vartoti per burną. Rekomenduojama</w:t>
      </w:r>
      <w:r>
        <w:rPr>
          <w:spacing w:val="-3"/>
        </w:rPr>
        <w:t xml:space="preserve"> </w:t>
      </w:r>
      <w:r>
        <w:t>nuryti</w:t>
      </w:r>
      <w:r>
        <w:rPr>
          <w:spacing w:val="-2"/>
        </w:rPr>
        <w:t xml:space="preserve"> </w:t>
      </w:r>
      <w:r>
        <w:t>visą</w:t>
      </w:r>
      <w:r>
        <w:rPr>
          <w:spacing w:val="-3"/>
        </w:rPr>
        <w:t xml:space="preserve"> </w:t>
      </w:r>
      <w:r>
        <w:t>tabletę</w:t>
      </w:r>
      <w:r>
        <w:rPr>
          <w:spacing w:val="-5"/>
        </w:rPr>
        <w:t xml:space="preserve"> </w:t>
      </w:r>
      <w:r>
        <w:t>ir</w:t>
      </w:r>
      <w:r>
        <w:rPr>
          <w:spacing w:val="-5"/>
        </w:rPr>
        <w:t xml:space="preserve"> </w:t>
      </w:r>
      <w:r>
        <w:t>ją</w:t>
      </w:r>
      <w:r>
        <w:rPr>
          <w:spacing w:val="-5"/>
        </w:rPr>
        <w:t xml:space="preserve"> </w:t>
      </w:r>
      <w:r>
        <w:t>galima</w:t>
      </w:r>
      <w:r>
        <w:rPr>
          <w:spacing w:val="-5"/>
        </w:rPr>
        <w:t xml:space="preserve"> </w:t>
      </w:r>
      <w:r>
        <w:t>išgerti</w:t>
      </w:r>
      <w:r>
        <w:rPr>
          <w:spacing w:val="-2"/>
        </w:rPr>
        <w:t xml:space="preserve"> </w:t>
      </w:r>
      <w:r>
        <w:t>valgant</w:t>
      </w:r>
      <w:r>
        <w:rPr>
          <w:spacing w:val="-2"/>
        </w:rPr>
        <w:t xml:space="preserve"> </w:t>
      </w:r>
      <w:r>
        <w:t>arba</w:t>
      </w:r>
      <w:r>
        <w:rPr>
          <w:spacing w:val="-3"/>
        </w:rPr>
        <w:t xml:space="preserve"> </w:t>
      </w:r>
      <w:r>
        <w:t>nevalgius.</w:t>
      </w:r>
      <w:r>
        <w:rPr>
          <w:spacing w:val="-3"/>
        </w:rPr>
        <w:t xml:space="preserve"> </w:t>
      </w:r>
      <w:r>
        <w:t>Tablečių nerekomenduojama dalyti, smulkinti arba kramtyti.</w:t>
      </w:r>
    </w:p>
    <w:p w14:paraId="6D77D4E0" w14:textId="77777777" w:rsidR="006A6C7F" w:rsidRDefault="006A6C7F" w:rsidP="006A6C7F">
      <w:pPr>
        <w:pStyle w:val="Pagrindinistekstas"/>
        <w:spacing w:before="6"/>
        <w:ind w:left="0"/>
      </w:pPr>
    </w:p>
    <w:p w14:paraId="292E97D4"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0"/>
        <w:ind w:hanging="566"/>
        <w:rPr>
          <w:rFonts w:ascii="Times New Roman" w:hAnsi="Times New Roman" w:cs="Times New Roman"/>
          <w:b/>
          <w:color w:val="auto"/>
          <w:sz w:val="22"/>
          <w:szCs w:val="22"/>
        </w:rPr>
      </w:pPr>
      <w:bookmarkStart w:id="5" w:name="4.3_Kontraindikacijos"/>
      <w:bookmarkEnd w:id="5"/>
      <w:r w:rsidRPr="006A6C7F">
        <w:rPr>
          <w:rFonts w:ascii="Times New Roman" w:hAnsi="Times New Roman" w:cs="Times New Roman"/>
          <w:b/>
          <w:color w:val="auto"/>
          <w:spacing w:val="-2"/>
          <w:sz w:val="22"/>
          <w:szCs w:val="22"/>
        </w:rPr>
        <w:t>Kontraindikacijos</w:t>
      </w:r>
    </w:p>
    <w:p w14:paraId="7B835CA1" w14:textId="77777777" w:rsidR="006A6C7F" w:rsidRDefault="006A6C7F" w:rsidP="006A6C7F">
      <w:pPr>
        <w:pStyle w:val="Pagrindinistekstas"/>
        <w:ind w:left="0"/>
        <w:rPr>
          <w:b/>
        </w:rPr>
      </w:pPr>
    </w:p>
    <w:p w14:paraId="79858AAA" w14:textId="77777777" w:rsidR="006A6C7F" w:rsidRDefault="006A6C7F" w:rsidP="006A6C7F">
      <w:pPr>
        <w:pStyle w:val="Pagrindinistekstas"/>
        <w:spacing w:before="1"/>
        <w:ind w:right="852"/>
      </w:pPr>
      <w:r>
        <w:t>Padidėjęs</w:t>
      </w:r>
      <w:r>
        <w:rPr>
          <w:spacing w:val="-3"/>
        </w:rPr>
        <w:t xml:space="preserve"> </w:t>
      </w:r>
      <w:r>
        <w:t>jautrumas</w:t>
      </w:r>
      <w:r>
        <w:rPr>
          <w:spacing w:val="-3"/>
        </w:rPr>
        <w:t xml:space="preserve"> </w:t>
      </w:r>
      <w:r>
        <w:t>veikliajai</w:t>
      </w:r>
      <w:r>
        <w:rPr>
          <w:spacing w:val="-5"/>
        </w:rPr>
        <w:t xml:space="preserve"> </w:t>
      </w:r>
      <w:r>
        <w:t>medžiagai,</w:t>
      </w:r>
      <w:r>
        <w:rPr>
          <w:spacing w:val="-3"/>
        </w:rPr>
        <w:t xml:space="preserve"> </w:t>
      </w:r>
      <w:r>
        <w:t>sojai</w:t>
      </w:r>
      <w:r>
        <w:rPr>
          <w:spacing w:val="-2"/>
        </w:rPr>
        <w:t xml:space="preserve"> </w:t>
      </w:r>
      <w:r>
        <w:t>arba</w:t>
      </w:r>
      <w:r>
        <w:rPr>
          <w:spacing w:val="-3"/>
        </w:rPr>
        <w:t xml:space="preserve"> </w:t>
      </w:r>
      <w:r>
        <w:t>bet</w:t>
      </w:r>
      <w:r>
        <w:rPr>
          <w:spacing w:val="-2"/>
        </w:rPr>
        <w:t xml:space="preserve"> </w:t>
      </w:r>
      <w:r>
        <w:t>kuriai</w:t>
      </w:r>
      <w:r>
        <w:rPr>
          <w:spacing w:val="-2"/>
        </w:rPr>
        <w:t xml:space="preserve"> </w:t>
      </w:r>
      <w:r>
        <w:t>6.1</w:t>
      </w:r>
      <w:r>
        <w:rPr>
          <w:spacing w:val="-1"/>
        </w:rPr>
        <w:t xml:space="preserve"> </w:t>
      </w:r>
      <w:r>
        <w:t>skyriuje</w:t>
      </w:r>
      <w:r>
        <w:rPr>
          <w:spacing w:val="-3"/>
        </w:rPr>
        <w:t xml:space="preserve"> </w:t>
      </w:r>
      <w:r>
        <w:t>nurodytai</w:t>
      </w:r>
      <w:r>
        <w:rPr>
          <w:spacing w:val="-5"/>
        </w:rPr>
        <w:t xml:space="preserve"> </w:t>
      </w:r>
      <w:r>
        <w:t xml:space="preserve">pagalbinei </w:t>
      </w:r>
      <w:r>
        <w:rPr>
          <w:spacing w:val="-2"/>
        </w:rPr>
        <w:t>medžiagai.</w:t>
      </w:r>
    </w:p>
    <w:p w14:paraId="13259778" w14:textId="77777777" w:rsidR="006A6C7F" w:rsidRDefault="006A6C7F" w:rsidP="006A6C7F">
      <w:pPr>
        <w:pStyle w:val="Pagrindinistekstas"/>
      </w:pPr>
      <w:r>
        <w:t>Nėštumas</w:t>
      </w:r>
      <w:r>
        <w:rPr>
          <w:spacing w:val="-4"/>
        </w:rPr>
        <w:t xml:space="preserve"> </w:t>
      </w:r>
      <w:r>
        <w:t>(žr.</w:t>
      </w:r>
      <w:r>
        <w:rPr>
          <w:spacing w:val="-2"/>
        </w:rPr>
        <w:t xml:space="preserve"> </w:t>
      </w:r>
      <w:r>
        <w:t>4.6</w:t>
      </w:r>
      <w:r>
        <w:rPr>
          <w:spacing w:val="1"/>
        </w:rPr>
        <w:t xml:space="preserve"> </w:t>
      </w:r>
      <w:r>
        <w:rPr>
          <w:spacing w:val="-2"/>
        </w:rPr>
        <w:t>skyrių).</w:t>
      </w:r>
    </w:p>
    <w:p w14:paraId="243085E0" w14:textId="77777777" w:rsidR="006A6C7F" w:rsidRDefault="006A6C7F" w:rsidP="006A6C7F">
      <w:pPr>
        <w:pStyle w:val="Pagrindinistekstas"/>
        <w:spacing w:before="2"/>
        <w:ind w:right="1194" w:hanging="1"/>
      </w:pPr>
      <w:r>
        <w:t>Vaisingos</w:t>
      </w:r>
      <w:r>
        <w:rPr>
          <w:spacing w:val="-5"/>
        </w:rPr>
        <w:t xml:space="preserve"> </w:t>
      </w:r>
      <w:r>
        <w:t>moterys,</w:t>
      </w:r>
      <w:r>
        <w:rPr>
          <w:spacing w:val="-3"/>
        </w:rPr>
        <w:t xml:space="preserve"> </w:t>
      </w:r>
      <w:r>
        <w:t>nevartojančios</w:t>
      </w:r>
      <w:r>
        <w:rPr>
          <w:spacing w:val="-5"/>
        </w:rPr>
        <w:t xml:space="preserve"> </w:t>
      </w:r>
      <w:r>
        <w:t>veiksmingų</w:t>
      </w:r>
      <w:r>
        <w:rPr>
          <w:spacing w:val="-3"/>
        </w:rPr>
        <w:t xml:space="preserve"> </w:t>
      </w:r>
      <w:r>
        <w:t>kontracepcijos</w:t>
      </w:r>
      <w:r>
        <w:rPr>
          <w:spacing w:val="-5"/>
        </w:rPr>
        <w:t xml:space="preserve"> </w:t>
      </w:r>
      <w:r>
        <w:t>priemonių</w:t>
      </w:r>
      <w:r>
        <w:rPr>
          <w:spacing w:val="-3"/>
        </w:rPr>
        <w:t xml:space="preserve"> </w:t>
      </w:r>
      <w:r>
        <w:t>(žr.</w:t>
      </w:r>
      <w:r>
        <w:rPr>
          <w:spacing w:val="-3"/>
        </w:rPr>
        <w:t xml:space="preserve"> </w:t>
      </w:r>
      <w:r>
        <w:t>4.4</w:t>
      </w:r>
      <w:r>
        <w:rPr>
          <w:spacing w:val="-3"/>
        </w:rPr>
        <w:t xml:space="preserve"> </w:t>
      </w:r>
      <w:r>
        <w:t>ir</w:t>
      </w:r>
      <w:r>
        <w:rPr>
          <w:spacing w:val="-5"/>
        </w:rPr>
        <w:t xml:space="preserve"> </w:t>
      </w:r>
      <w:r>
        <w:t>4.6 skyrius). Žindymas (žr. 4.6 skyrių).</w:t>
      </w:r>
    </w:p>
    <w:p w14:paraId="748CAD73" w14:textId="77777777" w:rsidR="006A6C7F" w:rsidRDefault="006A6C7F" w:rsidP="006A6C7F">
      <w:pPr>
        <w:pStyle w:val="Pagrindinistekstas"/>
        <w:spacing w:line="251" w:lineRule="exact"/>
        <w:ind w:left="119"/>
      </w:pPr>
      <w:r>
        <w:t>Sunkus</w:t>
      </w:r>
      <w:r>
        <w:rPr>
          <w:spacing w:val="-3"/>
        </w:rPr>
        <w:t xml:space="preserve"> </w:t>
      </w:r>
      <w:r>
        <w:t>kepenų</w:t>
      </w:r>
      <w:r>
        <w:rPr>
          <w:spacing w:val="-6"/>
        </w:rPr>
        <w:t xml:space="preserve"> </w:t>
      </w:r>
      <w:r>
        <w:t>funkcijos</w:t>
      </w:r>
      <w:r>
        <w:rPr>
          <w:spacing w:val="-5"/>
        </w:rPr>
        <w:t xml:space="preserve"> </w:t>
      </w:r>
      <w:r>
        <w:t>sutrikimas</w:t>
      </w:r>
      <w:r>
        <w:rPr>
          <w:spacing w:val="-2"/>
        </w:rPr>
        <w:t xml:space="preserve"> </w:t>
      </w:r>
      <w:r>
        <w:t>(su</w:t>
      </w:r>
      <w:r>
        <w:rPr>
          <w:spacing w:val="-3"/>
        </w:rPr>
        <w:t xml:space="preserve"> </w:t>
      </w:r>
      <w:r>
        <w:t>ciroze</w:t>
      </w:r>
      <w:r>
        <w:rPr>
          <w:spacing w:val="-3"/>
        </w:rPr>
        <w:t xml:space="preserve"> </w:t>
      </w:r>
      <w:r>
        <w:t>ar</w:t>
      </w:r>
      <w:r>
        <w:rPr>
          <w:spacing w:val="-2"/>
        </w:rPr>
        <w:t xml:space="preserve"> </w:t>
      </w:r>
      <w:r>
        <w:t>be</w:t>
      </w:r>
      <w:r>
        <w:rPr>
          <w:spacing w:val="-4"/>
        </w:rPr>
        <w:t xml:space="preserve"> </w:t>
      </w:r>
      <w:r>
        <w:t>cirozės)</w:t>
      </w:r>
      <w:r>
        <w:rPr>
          <w:spacing w:val="-5"/>
        </w:rPr>
        <w:t xml:space="preserve"> </w:t>
      </w:r>
      <w:r>
        <w:t>(žr.</w:t>
      </w:r>
      <w:r>
        <w:rPr>
          <w:spacing w:val="-6"/>
        </w:rPr>
        <w:t xml:space="preserve"> </w:t>
      </w:r>
      <w:r>
        <w:t>4.2</w:t>
      </w:r>
      <w:r>
        <w:rPr>
          <w:spacing w:val="-2"/>
        </w:rPr>
        <w:t xml:space="preserve"> skyrių).</w:t>
      </w:r>
    </w:p>
    <w:p w14:paraId="53E71521" w14:textId="77777777" w:rsidR="006A6C7F" w:rsidRDefault="006A6C7F" w:rsidP="006A6C7F">
      <w:pPr>
        <w:pStyle w:val="Pagrindinistekstas"/>
        <w:ind w:left="119"/>
      </w:pPr>
      <w:r>
        <w:t>Pradinis</w:t>
      </w:r>
      <w:r>
        <w:rPr>
          <w:spacing w:val="-5"/>
        </w:rPr>
        <w:t xml:space="preserve"> </w:t>
      </w:r>
      <w:r>
        <w:t>kepenų</w:t>
      </w:r>
      <w:r>
        <w:rPr>
          <w:spacing w:val="-5"/>
        </w:rPr>
        <w:t xml:space="preserve"> </w:t>
      </w:r>
      <w:proofErr w:type="spellStart"/>
      <w:r>
        <w:t>aminotransferazių</w:t>
      </w:r>
      <w:proofErr w:type="spellEnd"/>
      <w:r>
        <w:rPr>
          <w:spacing w:val="-5"/>
        </w:rPr>
        <w:t xml:space="preserve"> </w:t>
      </w:r>
      <w:r>
        <w:t>(aspartataminotransferazės</w:t>
      </w:r>
      <w:r>
        <w:rPr>
          <w:spacing w:val="-5"/>
        </w:rPr>
        <w:t xml:space="preserve"> </w:t>
      </w:r>
      <w:r>
        <w:t>(AST)</w:t>
      </w:r>
      <w:r>
        <w:rPr>
          <w:spacing w:val="-6"/>
        </w:rPr>
        <w:t xml:space="preserve"> </w:t>
      </w:r>
      <w:r>
        <w:t>ir</w:t>
      </w:r>
      <w:r>
        <w:rPr>
          <w:spacing w:val="-6"/>
        </w:rPr>
        <w:t xml:space="preserve"> </w:t>
      </w:r>
      <w:r>
        <w:t>(arba)</w:t>
      </w:r>
      <w:r>
        <w:rPr>
          <w:spacing w:val="-4"/>
        </w:rPr>
        <w:t xml:space="preserve"> </w:t>
      </w:r>
      <w:r>
        <w:t xml:space="preserve">alaninaminotransferazės (ALT)) aktyvumas &gt; 3 x VNR (žr. 4.2 ir 4.4 skyrius). </w:t>
      </w:r>
      <w:proofErr w:type="spellStart"/>
      <w:r>
        <w:t>Idiopatinė</w:t>
      </w:r>
      <w:proofErr w:type="spellEnd"/>
      <w:r>
        <w:rPr>
          <w:spacing w:val="-5"/>
        </w:rPr>
        <w:t xml:space="preserve"> </w:t>
      </w:r>
      <w:r>
        <w:t>plaučių</w:t>
      </w:r>
      <w:r>
        <w:rPr>
          <w:spacing w:val="-4"/>
        </w:rPr>
        <w:t xml:space="preserve"> </w:t>
      </w:r>
      <w:r>
        <w:t>fibrozė</w:t>
      </w:r>
      <w:r>
        <w:rPr>
          <w:spacing w:val="-5"/>
        </w:rPr>
        <w:t xml:space="preserve"> </w:t>
      </w:r>
      <w:r>
        <w:t>(IPF),</w:t>
      </w:r>
      <w:r>
        <w:rPr>
          <w:spacing w:val="-3"/>
        </w:rPr>
        <w:t xml:space="preserve"> </w:t>
      </w:r>
      <w:r>
        <w:t>su</w:t>
      </w:r>
      <w:r>
        <w:rPr>
          <w:spacing w:val="-3"/>
        </w:rPr>
        <w:t xml:space="preserve"> </w:t>
      </w:r>
      <w:r>
        <w:t>antrine</w:t>
      </w:r>
      <w:r>
        <w:rPr>
          <w:spacing w:val="-3"/>
        </w:rPr>
        <w:t xml:space="preserve"> </w:t>
      </w:r>
      <w:proofErr w:type="spellStart"/>
      <w:r>
        <w:t>plautine</w:t>
      </w:r>
      <w:proofErr w:type="spellEnd"/>
      <w:r>
        <w:rPr>
          <w:spacing w:val="-3"/>
        </w:rPr>
        <w:t xml:space="preserve"> </w:t>
      </w:r>
      <w:r>
        <w:t>hipertenzija</w:t>
      </w:r>
      <w:r>
        <w:rPr>
          <w:spacing w:val="-3"/>
        </w:rPr>
        <w:t xml:space="preserve"> </w:t>
      </w:r>
      <w:r>
        <w:t>arba</w:t>
      </w:r>
      <w:r>
        <w:rPr>
          <w:spacing w:val="-3"/>
        </w:rPr>
        <w:t xml:space="preserve"> </w:t>
      </w:r>
      <w:r>
        <w:t>be</w:t>
      </w:r>
      <w:r>
        <w:rPr>
          <w:spacing w:val="-3"/>
        </w:rPr>
        <w:t xml:space="preserve"> </w:t>
      </w:r>
      <w:r>
        <w:t>antrinės</w:t>
      </w:r>
      <w:r>
        <w:rPr>
          <w:spacing w:val="-5"/>
        </w:rPr>
        <w:t xml:space="preserve"> </w:t>
      </w:r>
      <w:proofErr w:type="spellStart"/>
      <w:r>
        <w:t>plautinės</w:t>
      </w:r>
      <w:proofErr w:type="spellEnd"/>
      <w:r>
        <w:t xml:space="preserve"> hipertenzijos (žr. 5.1 skyrių).</w:t>
      </w:r>
    </w:p>
    <w:p w14:paraId="632272AB" w14:textId="77777777" w:rsidR="006A6C7F" w:rsidRDefault="006A6C7F" w:rsidP="006A6C7F">
      <w:pPr>
        <w:pStyle w:val="Pagrindinistekstas"/>
        <w:spacing w:before="6"/>
        <w:ind w:left="0"/>
      </w:pPr>
    </w:p>
    <w:p w14:paraId="3B96089A"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0"/>
        <w:ind w:hanging="566"/>
        <w:rPr>
          <w:rFonts w:ascii="Times New Roman" w:hAnsi="Times New Roman" w:cs="Times New Roman"/>
          <w:b/>
          <w:color w:val="auto"/>
          <w:sz w:val="22"/>
          <w:szCs w:val="22"/>
        </w:rPr>
      </w:pPr>
      <w:bookmarkStart w:id="6" w:name="4.4_Specialūs_įspėjimai_ir_atsargumo_pri"/>
      <w:bookmarkEnd w:id="6"/>
      <w:r w:rsidRPr="006A6C7F">
        <w:rPr>
          <w:rFonts w:ascii="Times New Roman" w:hAnsi="Times New Roman" w:cs="Times New Roman"/>
          <w:b/>
          <w:color w:val="auto"/>
          <w:sz w:val="22"/>
          <w:szCs w:val="22"/>
        </w:rPr>
        <w:t>Specialūs</w:t>
      </w:r>
      <w:r w:rsidRPr="006A6C7F">
        <w:rPr>
          <w:rFonts w:ascii="Times New Roman" w:hAnsi="Times New Roman" w:cs="Times New Roman"/>
          <w:b/>
          <w:color w:val="auto"/>
          <w:spacing w:val="-7"/>
          <w:sz w:val="22"/>
          <w:szCs w:val="22"/>
        </w:rPr>
        <w:t xml:space="preserve"> </w:t>
      </w:r>
      <w:r w:rsidRPr="006A6C7F">
        <w:rPr>
          <w:rFonts w:ascii="Times New Roman" w:hAnsi="Times New Roman" w:cs="Times New Roman"/>
          <w:b/>
          <w:color w:val="auto"/>
          <w:sz w:val="22"/>
          <w:szCs w:val="22"/>
        </w:rPr>
        <w:t>įspėjimai</w:t>
      </w:r>
      <w:r w:rsidRPr="006A6C7F">
        <w:rPr>
          <w:rFonts w:ascii="Times New Roman" w:hAnsi="Times New Roman" w:cs="Times New Roman"/>
          <w:b/>
          <w:color w:val="auto"/>
          <w:spacing w:val="-4"/>
          <w:sz w:val="22"/>
          <w:szCs w:val="22"/>
        </w:rPr>
        <w:t xml:space="preserve"> </w:t>
      </w:r>
      <w:r w:rsidRPr="006A6C7F">
        <w:rPr>
          <w:rFonts w:ascii="Times New Roman" w:hAnsi="Times New Roman" w:cs="Times New Roman"/>
          <w:b/>
          <w:color w:val="auto"/>
          <w:sz w:val="22"/>
          <w:szCs w:val="22"/>
        </w:rPr>
        <w:t>ir</w:t>
      </w:r>
      <w:r w:rsidRPr="006A6C7F">
        <w:rPr>
          <w:rFonts w:ascii="Times New Roman" w:hAnsi="Times New Roman" w:cs="Times New Roman"/>
          <w:b/>
          <w:color w:val="auto"/>
          <w:spacing w:val="-5"/>
          <w:sz w:val="22"/>
          <w:szCs w:val="22"/>
        </w:rPr>
        <w:t xml:space="preserve"> </w:t>
      </w:r>
      <w:r w:rsidRPr="006A6C7F">
        <w:rPr>
          <w:rFonts w:ascii="Times New Roman" w:hAnsi="Times New Roman" w:cs="Times New Roman"/>
          <w:b/>
          <w:color w:val="auto"/>
          <w:sz w:val="22"/>
          <w:szCs w:val="22"/>
        </w:rPr>
        <w:t>atsargumo</w:t>
      </w:r>
      <w:r w:rsidRPr="006A6C7F">
        <w:rPr>
          <w:rFonts w:ascii="Times New Roman" w:hAnsi="Times New Roman" w:cs="Times New Roman"/>
          <w:b/>
          <w:color w:val="auto"/>
          <w:spacing w:val="-5"/>
          <w:sz w:val="22"/>
          <w:szCs w:val="22"/>
        </w:rPr>
        <w:t xml:space="preserve"> </w:t>
      </w:r>
      <w:r w:rsidRPr="006A6C7F">
        <w:rPr>
          <w:rFonts w:ascii="Times New Roman" w:hAnsi="Times New Roman" w:cs="Times New Roman"/>
          <w:b/>
          <w:color w:val="auto"/>
          <w:spacing w:val="-2"/>
          <w:sz w:val="22"/>
          <w:szCs w:val="22"/>
        </w:rPr>
        <w:t>priemonės</w:t>
      </w:r>
    </w:p>
    <w:p w14:paraId="05D4C6CD" w14:textId="77777777" w:rsidR="006A6C7F" w:rsidRDefault="006A6C7F" w:rsidP="006A6C7F">
      <w:pPr>
        <w:pStyle w:val="Pagrindinistekstas"/>
        <w:ind w:left="0"/>
        <w:rPr>
          <w:b/>
        </w:rPr>
      </w:pPr>
    </w:p>
    <w:p w14:paraId="4EDB6B8E" w14:textId="77777777" w:rsidR="006A6C7F" w:rsidRDefault="006A6C7F" w:rsidP="006A6C7F">
      <w:pPr>
        <w:pStyle w:val="Pagrindinistekstas"/>
        <w:spacing w:before="1"/>
        <w:ind w:right="1194"/>
      </w:pPr>
      <w:r>
        <w:t>Tiriant</w:t>
      </w:r>
      <w:r>
        <w:rPr>
          <w:spacing w:val="-1"/>
        </w:rPr>
        <w:t xml:space="preserve"> </w:t>
      </w:r>
      <w:proofErr w:type="spellStart"/>
      <w:r>
        <w:t>ambrisentano</w:t>
      </w:r>
      <w:proofErr w:type="spellEnd"/>
      <w:r>
        <w:rPr>
          <w:spacing w:val="-2"/>
        </w:rPr>
        <w:t xml:space="preserve"> </w:t>
      </w:r>
      <w:r>
        <w:t>poveikį,</w:t>
      </w:r>
      <w:r>
        <w:rPr>
          <w:spacing w:val="-2"/>
        </w:rPr>
        <w:t xml:space="preserve"> </w:t>
      </w:r>
      <w:r>
        <w:t>PSO</w:t>
      </w:r>
      <w:r>
        <w:rPr>
          <w:spacing w:val="-3"/>
        </w:rPr>
        <w:t xml:space="preserve"> </w:t>
      </w:r>
      <w:r>
        <w:t>I</w:t>
      </w:r>
      <w:r>
        <w:rPr>
          <w:spacing w:val="-4"/>
        </w:rPr>
        <w:t xml:space="preserve"> </w:t>
      </w:r>
      <w:r>
        <w:t>funkcinės</w:t>
      </w:r>
      <w:r>
        <w:rPr>
          <w:spacing w:val="-2"/>
        </w:rPr>
        <w:t xml:space="preserve"> </w:t>
      </w:r>
      <w:r>
        <w:t>klasės</w:t>
      </w:r>
      <w:r>
        <w:rPr>
          <w:spacing w:val="-4"/>
        </w:rPr>
        <w:t xml:space="preserve"> </w:t>
      </w:r>
      <w:r>
        <w:t>PH</w:t>
      </w:r>
      <w:r>
        <w:rPr>
          <w:spacing w:val="-3"/>
        </w:rPr>
        <w:t xml:space="preserve"> </w:t>
      </w:r>
      <w:r>
        <w:t>sergančių</w:t>
      </w:r>
      <w:r>
        <w:rPr>
          <w:spacing w:val="-2"/>
        </w:rPr>
        <w:t xml:space="preserve"> </w:t>
      </w:r>
      <w:r>
        <w:t>pacientų</w:t>
      </w:r>
      <w:r>
        <w:rPr>
          <w:spacing w:val="-5"/>
        </w:rPr>
        <w:t xml:space="preserve"> </w:t>
      </w:r>
      <w:r>
        <w:t>skaičius</w:t>
      </w:r>
      <w:r>
        <w:rPr>
          <w:spacing w:val="-4"/>
        </w:rPr>
        <w:t xml:space="preserve"> </w:t>
      </w:r>
      <w:r>
        <w:t>buvo nepakankamas, kad būtų galima nustatyti naudos ir rizikos santykį.</w:t>
      </w:r>
    </w:p>
    <w:p w14:paraId="52BA128F" w14:textId="77777777" w:rsidR="006A6C7F" w:rsidRDefault="006A6C7F" w:rsidP="006A6C7F">
      <w:pPr>
        <w:pStyle w:val="Pagrindinistekstas"/>
        <w:spacing w:before="1"/>
        <w:ind w:left="0"/>
      </w:pPr>
    </w:p>
    <w:p w14:paraId="4766C7F9" w14:textId="77777777" w:rsidR="006A6C7F" w:rsidRDefault="006A6C7F" w:rsidP="006A6C7F">
      <w:pPr>
        <w:pStyle w:val="Pagrindinistekstas"/>
        <w:spacing w:line="252" w:lineRule="exact"/>
      </w:pPr>
      <w:r>
        <w:t>Nebuvo</w:t>
      </w:r>
      <w:r>
        <w:rPr>
          <w:spacing w:val="-8"/>
        </w:rPr>
        <w:t xml:space="preserve"> </w:t>
      </w:r>
      <w:r>
        <w:t>nustatyta,</w:t>
      </w:r>
      <w:r>
        <w:rPr>
          <w:spacing w:val="-5"/>
        </w:rPr>
        <w:t xml:space="preserve"> </w:t>
      </w:r>
      <w:r>
        <w:t>ar</w:t>
      </w:r>
      <w:r>
        <w:rPr>
          <w:spacing w:val="-7"/>
        </w:rPr>
        <w:t xml:space="preserve"> </w:t>
      </w:r>
      <w:proofErr w:type="spellStart"/>
      <w:r>
        <w:t>monoterapija</w:t>
      </w:r>
      <w:proofErr w:type="spellEnd"/>
      <w:r>
        <w:rPr>
          <w:spacing w:val="-6"/>
        </w:rPr>
        <w:t xml:space="preserve"> </w:t>
      </w:r>
      <w:proofErr w:type="spellStart"/>
      <w:r>
        <w:t>ambrisentanu</w:t>
      </w:r>
      <w:proofErr w:type="spellEnd"/>
      <w:r>
        <w:rPr>
          <w:spacing w:val="-5"/>
        </w:rPr>
        <w:t xml:space="preserve"> </w:t>
      </w:r>
      <w:r>
        <w:t>yra</w:t>
      </w:r>
      <w:r>
        <w:rPr>
          <w:spacing w:val="-5"/>
        </w:rPr>
        <w:t xml:space="preserve"> </w:t>
      </w:r>
      <w:r>
        <w:t>veiksminga</w:t>
      </w:r>
      <w:r>
        <w:rPr>
          <w:spacing w:val="-6"/>
        </w:rPr>
        <w:t xml:space="preserve"> </w:t>
      </w:r>
      <w:r>
        <w:t>pacientams,</w:t>
      </w:r>
      <w:r>
        <w:rPr>
          <w:spacing w:val="-5"/>
        </w:rPr>
        <w:t xml:space="preserve"> </w:t>
      </w:r>
      <w:r>
        <w:t>sergantiems</w:t>
      </w:r>
      <w:r>
        <w:rPr>
          <w:spacing w:val="-5"/>
        </w:rPr>
        <w:t xml:space="preserve"> PSO</w:t>
      </w:r>
    </w:p>
    <w:p w14:paraId="4D1274FF" w14:textId="77777777" w:rsidR="006A6C7F" w:rsidRDefault="006A6C7F" w:rsidP="006A6C7F">
      <w:pPr>
        <w:pStyle w:val="Pagrindinistekstas"/>
      </w:pPr>
      <w:r>
        <w:t>IV</w:t>
      </w:r>
      <w:r>
        <w:rPr>
          <w:spacing w:val="-3"/>
        </w:rPr>
        <w:t xml:space="preserve"> </w:t>
      </w:r>
      <w:r>
        <w:t>funkcinės</w:t>
      </w:r>
      <w:r>
        <w:rPr>
          <w:spacing w:val="-2"/>
        </w:rPr>
        <w:t xml:space="preserve"> </w:t>
      </w:r>
      <w:r>
        <w:t>klasės</w:t>
      </w:r>
      <w:r>
        <w:rPr>
          <w:spacing w:val="-2"/>
        </w:rPr>
        <w:t xml:space="preserve"> </w:t>
      </w:r>
      <w:r>
        <w:t>PH.</w:t>
      </w:r>
      <w:r>
        <w:rPr>
          <w:spacing w:val="-2"/>
        </w:rPr>
        <w:t xml:space="preserve"> </w:t>
      </w:r>
      <w:r>
        <w:t>Jei</w:t>
      </w:r>
      <w:r>
        <w:rPr>
          <w:spacing w:val="-4"/>
        </w:rPr>
        <w:t xml:space="preserve"> </w:t>
      </w:r>
      <w:r>
        <w:t>klinikinė</w:t>
      </w:r>
      <w:r>
        <w:rPr>
          <w:spacing w:val="-2"/>
        </w:rPr>
        <w:t xml:space="preserve"> </w:t>
      </w:r>
      <w:r>
        <w:t>būklė</w:t>
      </w:r>
      <w:r>
        <w:rPr>
          <w:spacing w:val="-2"/>
        </w:rPr>
        <w:t xml:space="preserve"> </w:t>
      </w:r>
      <w:r>
        <w:t>blogėja,</w:t>
      </w:r>
      <w:r>
        <w:rPr>
          <w:spacing w:val="-2"/>
        </w:rPr>
        <w:t xml:space="preserve"> </w:t>
      </w:r>
      <w:r>
        <w:t>reikia</w:t>
      </w:r>
      <w:r>
        <w:rPr>
          <w:spacing w:val="-2"/>
        </w:rPr>
        <w:t xml:space="preserve"> </w:t>
      </w:r>
      <w:r>
        <w:t>apsvarstyti</w:t>
      </w:r>
      <w:r>
        <w:rPr>
          <w:spacing w:val="-1"/>
        </w:rPr>
        <w:t xml:space="preserve"> </w:t>
      </w:r>
      <w:r>
        <w:t>galimybę</w:t>
      </w:r>
      <w:r>
        <w:rPr>
          <w:spacing w:val="-2"/>
        </w:rPr>
        <w:t xml:space="preserve"> </w:t>
      </w:r>
      <w:r>
        <w:t>taikyti</w:t>
      </w:r>
      <w:r>
        <w:rPr>
          <w:spacing w:val="-4"/>
        </w:rPr>
        <w:t xml:space="preserve"> </w:t>
      </w:r>
      <w:r>
        <w:t>sunkioms</w:t>
      </w:r>
      <w:r>
        <w:rPr>
          <w:spacing w:val="-4"/>
        </w:rPr>
        <w:t xml:space="preserve"> </w:t>
      </w:r>
      <w:r>
        <w:t xml:space="preserve">ligos stadijoms rekomenduojamą gydymą (pvz., </w:t>
      </w:r>
      <w:proofErr w:type="spellStart"/>
      <w:r>
        <w:t>epoprostenoliu</w:t>
      </w:r>
      <w:proofErr w:type="spellEnd"/>
      <w:r>
        <w:t>).</w:t>
      </w:r>
    </w:p>
    <w:p w14:paraId="581F36CC" w14:textId="77777777" w:rsidR="006A6C7F" w:rsidRDefault="006A6C7F" w:rsidP="006A6C7F">
      <w:pPr>
        <w:pStyle w:val="Pagrindinistekstas"/>
        <w:spacing w:before="11"/>
        <w:ind w:left="0"/>
        <w:rPr>
          <w:sz w:val="21"/>
        </w:rPr>
      </w:pPr>
    </w:p>
    <w:p w14:paraId="408619FC" w14:textId="77777777" w:rsidR="006A6C7F" w:rsidRDefault="006A6C7F" w:rsidP="006A6C7F">
      <w:pPr>
        <w:pStyle w:val="Pagrindinistekstas"/>
      </w:pPr>
      <w:r>
        <w:rPr>
          <w:u w:val="single"/>
        </w:rPr>
        <w:t>Kepenų</w:t>
      </w:r>
      <w:r>
        <w:rPr>
          <w:spacing w:val="-2"/>
          <w:u w:val="single"/>
        </w:rPr>
        <w:t xml:space="preserve"> funkcija</w:t>
      </w:r>
    </w:p>
    <w:p w14:paraId="739FA545" w14:textId="77777777" w:rsidR="006A6C7F" w:rsidRDefault="006A6C7F" w:rsidP="006A6C7F">
      <w:pPr>
        <w:pStyle w:val="Pagrindinistekstas"/>
        <w:spacing w:before="2"/>
        <w:ind w:right="594"/>
      </w:pPr>
      <w:r>
        <w:t xml:space="preserve">Kepenų funkcijos sutrikimai yra siejami su PH. Vartojant </w:t>
      </w:r>
      <w:proofErr w:type="spellStart"/>
      <w:r>
        <w:t>ambrisentaną</w:t>
      </w:r>
      <w:proofErr w:type="spellEnd"/>
      <w:r>
        <w:t xml:space="preserve">, buvo pastebėti atvejai, atitinkantys autoimuninį hepatitą, įskaitant galimą esamo autoimuninio hepatito paūmėjimą, kepenų pažeidimą ir kepenų fermentų suaktyvėjimą, galbūt susiję su gydymu (žr. 4.8 ir 5.1 skyrius). Todėl prieš pradedant gydyti </w:t>
      </w:r>
      <w:proofErr w:type="spellStart"/>
      <w:r>
        <w:t>ambrisentanu</w:t>
      </w:r>
      <w:proofErr w:type="spellEnd"/>
      <w:r>
        <w:t xml:space="preserve">, reikia išmatuoti kepenų </w:t>
      </w:r>
      <w:proofErr w:type="spellStart"/>
      <w:r>
        <w:t>aminotransferazių</w:t>
      </w:r>
      <w:proofErr w:type="spellEnd"/>
      <w:r>
        <w:t xml:space="preserve"> (ALT ir AST) aktyvumą</w:t>
      </w:r>
      <w:r>
        <w:rPr>
          <w:spacing w:val="-4"/>
        </w:rPr>
        <w:t xml:space="preserve"> </w:t>
      </w:r>
      <w:r>
        <w:t>ir</w:t>
      </w:r>
      <w:r>
        <w:rPr>
          <w:spacing w:val="-1"/>
        </w:rPr>
        <w:t xml:space="preserve"> </w:t>
      </w:r>
      <w:r>
        <w:t>negalima</w:t>
      </w:r>
      <w:r>
        <w:rPr>
          <w:spacing w:val="-2"/>
        </w:rPr>
        <w:t xml:space="preserve"> </w:t>
      </w:r>
      <w:r>
        <w:t>pradėti</w:t>
      </w:r>
      <w:r>
        <w:rPr>
          <w:spacing w:val="-4"/>
        </w:rPr>
        <w:t xml:space="preserve"> </w:t>
      </w:r>
      <w:r>
        <w:t>gydyti</w:t>
      </w:r>
      <w:r>
        <w:rPr>
          <w:spacing w:val="-1"/>
        </w:rPr>
        <w:t xml:space="preserve"> </w:t>
      </w:r>
      <w:r>
        <w:t>pacientų,</w:t>
      </w:r>
      <w:r>
        <w:rPr>
          <w:spacing w:val="-2"/>
        </w:rPr>
        <w:t xml:space="preserve"> </w:t>
      </w:r>
      <w:r>
        <w:t>kurių</w:t>
      </w:r>
      <w:r>
        <w:rPr>
          <w:spacing w:val="-2"/>
        </w:rPr>
        <w:t xml:space="preserve"> </w:t>
      </w:r>
      <w:r>
        <w:t>ALT</w:t>
      </w:r>
      <w:r>
        <w:rPr>
          <w:spacing w:val="-3"/>
        </w:rPr>
        <w:t xml:space="preserve"> </w:t>
      </w:r>
      <w:r>
        <w:t>ir</w:t>
      </w:r>
      <w:r>
        <w:rPr>
          <w:spacing w:val="-4"/>
        </w:rPr>
        <w:t xml:space="preserve"> </w:t>
      </w:r>
      <w:r>
        <w:t>(arba)</w:t>
      </w:r>
      <w:r>
        <w:rPr>
          <w:spacing w:val="-1"/>
        </w:rPr>
        <w:t xml:space="preserve"> </w:t>
      </w:r>
      <w:r>
        <w:t>AST</w:t>
      </w:r>
      <w:r>
        <w:rPr>
          <w:spacing w:val="-5"/>
        </w:rPr>
        <w:t xml:space="preserve"> </w:t>
      </w:r>
      <w:r>
        <w:t>aktyvumas</w:t>
      </w:r>
      <w:r>
        <w:rPr>
          <w:spacing w:val="-2"/>
        </w:rPr>
        <w:t xml:space="preserve"> </w:t>
      </w:r>
      <w:r>
        <w:t>&gt;</w:t>
      </w:r>
      <w:r>
        <w:rPr>
          <w:spacing w:val="-2"/>
        </w:rPr>
        <w:t xml:space="preserve"> </w:t>
      </w:r>
      <w:r>
        <w:t>3</w:t>
      </w:r>
      <w:r>
        <w:rPr>
          <w:spacing w:val="-2"/>
        </w:rPr>
        <w:t xml:space="preserve"> </w:t>
      </w:r>
      <w:r>
        <w:t>x</w:t>
      </w:r>
      <w:r>
        <w:rPr>
          <w:spacing w:val="-2"/>
        </w:rPr>
        <w:t xml:space="preserve"> </w:t>
      </w:r>
      <w:r>
        <w:t>VNR</w:t>
      </w:r>
      <w:r>
        <w:rPr>
          <w:spacing w:val="-3"/>
        </w:rPr>
        <w:t xml:space="preserve"> </w:t>
      </w:r>
      <w:r>
        <w:t>(žr.</w:t>
      </w:r>
      <w:r>
        <w:rPr>
          <w:spacing w:val="-2"/>
        </w:rPr>
        <w:t xml:space="preserve"> </w:t>
      </w:r>
      <w:r>
        <w:t xml:space="preserve">4.3 </w:t>
      </w:r>
      <w:r>
        <w:rPr>
          <w:spacing w:val="-2"/>
        </w:rPr>
        <w:t>skyrių).</w:t>
      </w:r>
    </w:p>
    <w:p w14:paraId="4E944845" w14:textId="77777777" w:rsidR="006A6C7F" w:rsidRDefault="006A6C7F" w:rsidP="006A6C7F">
      <w:pPr>
        <w:pStyle w:val="Pagrindinistekstas"/>
        <w:spacing w:before="11"/>
        <w:ind w:left="0"/>
        <w:rPr>
          <w:sz w:val="21"/>
        </w:rPr>
      </w:pPr>
    </w:p>
    <w:p w14:paraId="29A550D1" w14:textId="77777777" w:rsidR="006A6C7F" w:rsidRDefault="006A6C7F" w:rsidP="006A6C7F">
      <w:pPr>
        <w:pStyle w:val="Pagrindinistekstas"/>
        <w:ind w:right="578"/>
      </w:pPr>
      <w:r>
        <w:t>Reikia</w:t>
      </w:r>
      <w:r>
        <w:rPr>
          <w:spacing w:val="-2"/>
        </w:rPr>
        <w:t xml:space="preserve"> </w:t>
      </w:r>
      <w:r>
        <w:t>stebėti,</w:t>
      </w:r>
      <w:r>
        <w:rPr>
          <w:spacing w:val="-2"/>
        </w:rPr>
        <w:t xml:space="preserve"> </w:t>
      </w:r>
      <w:r>
        <w:t>ar</w:t>
      </w:r>
      <w:r>
        <w:rPr>
          <w:spacing w:val="-4"/>
        </w:rPr>
        <w:t xml:space="preserve"> </w:t>
      </w:r>
      <w:r>
        <w:t>pacientams</w:t>
      </w:r>
      <w:r>
        <w:rPr>
          <w:spacing w:val="-2"/>
        </w:rPr>
        <w:t xml:space="preserve"> </w:t>
      </w:r>
      <w:r>
        <w:t>neatsiranda</w:t>
      </w:r>
      <w:r>
        <w:rPr>
          <w:spacing w:val="-2"/>
        </w:rPr>
        <w:t xml:space="preserve"> </w:t>
      </w:r>
      <w:r>
        <w:t>kepenų</w:t>
      </w:r>
      <w:r>
        <w:rPr>
          <w:spacing w:val="-5"/>
        </w:rPr>
        <w:t xml:space="preserve"> </w:t>
      </w:r>
      <w:r>
        <w:t>pažeidimo</w:t>
      </w:r>
      <w:r>
        <w:rPr>
          <w:spacing w:val="-2"/>
        </w:rPr>
        <w:t xml:space="preserve"> </w:t>
      </w:r>
      <w:r>
        <w:t>požymių,</w:t>
      </w:r>
      <w:r>
        <w:rPr>
          <w:spacing w:val="-5"/>
        </w:rPr>
        <w:t xml:space="preserve"> </w:t>
      </w:r>
      <w:r>
        <w:t>ir</w:t>
      </w:r>
      <w:r>
        <w:rPr>
          <w:spacing w:val="-4"/>
        </w:rPr>
        <w:t xml:space="preserve"> </w:t>
      </w:r>
      <w:r>
        <w:t>rekomenduojama</w:t>
      </w:r>
      <w:r>
        <w:rPr>
          <w:spacing w:val="-2"/>
        </w:rPr>
        <w:t xml:space="preserve"> </w:t>
      </w:r>
      <w:r>
        <w:t>kas</w:t>
      </w:r>
      <w:r>
        <w:rPr>
          <w:spacing w:val="-4"/>
        </w:rPr>
        <w:t xml:space="preserve"> </w:t>
      </w:r>
      <w:r>
        <w:t xml:space="preserve">mėnesį matuoti ALT ir AST aktyvumą. Jei pacientams atsiranda ilgalaikis, nepaaiškinamas ir kliniškai reikšmingas ALT ir (arba) AST aktyvumo padidėjimas, arba jei su ALT ir (arba) AST aktyvumo padidėjimu atsiranda ir kepenų pažeidimo požymiai (pvz., gelta), gydymą </w:t>
      </w:r>
      <w:proofErr w:type="spellStart"/>
      <w:r>
        <w:t>ambrisentanu</w:t>
      </w:r>
      <w:proofErr w:type="spellEnd"/>
      <w:r>
        <w:t xml:space="preserve"> reikia </w:t>
      </w:r>
      <w:r>
        <w:rPr>
          <w:spacing w:val="-2"/>
        </w:rPr>
        <w:t>nutraukti.</w:t>
      </w:r>
    </w:p>
    <w:p w14:paraId="461A1BEC" w14:textId="77777777" w:rsidR="006A6C7F" w:rsidRDefault="006A6C7F" w:rsidP="006A6C7F">
      <w:pPr>
        <w:pStyle w:val="Pagrindinistekstas"/>
        <w:spacing w:before="10"/>
        <w:ind w:left="0"/>
        <w:rPr>
          <w:sz w:val="21"/>
        </w:rPr>
      </w:pPr>
    </w:p>
    <w:p w14:paraId="72ADF6D6" w14:textId="77777777" w:rsidR="006A6C7F" w:rsidRDefault="006A6C7F" w:rsidP="006A6C7F">
      <w:pPr>
        <w:pStyle w:val="Pagrindinistekstas"/>
        <w:ind w:right="852"/>
      </w:pPr>
      <w:r>
        <w:t>Jeigu</w:t>
      </w:r>
      <w:r>
        <w:rPr>
          <w:spacing w:val="-5"/>
        </w:rPr>
        <w:t xml:space="preserve"> </w:t>
      </w:r>
      <w:r>
        <w:t>nėra</w:t>
      </w:r>
      <w:r>
        <w:rPr>
          <w:spacing w:val="-2"/>
        </w:rPr>
        <w:t xml:space="preserve"> </w:t>
      </w:r>
      <w:r>
        <w:t>kepenų</w:t>
      </w:r>
      <w:r>
        <w:rPr>
          <w:spacing w:val="-2"/>
        </w:rPr>
        <w:t xml:space="preserve"> </w:t>
      </w:r>
      <w:r>
        <w:t>pažeidimo</w:t>
      </w:r>
      <w:r>
        <w:rPr>
          <w:spacing w:val="-2"/>
        </w:rPr>
        <w:t xml:space="preserve"> </w:t>
      </w:r>
      <w:r>
        <w:t>klinikinių</w:t>
      </w:r>
      <w:r>
        <w:rPr>
          <w:spacing w:val="-2"/>
        </w:rPr>
        <w:t xml:space="preserve"> </w:t>
      </w:r>
      <w:r>
        <w:t>simptomų</w:t>
      </w:r>
      <w:r>
        <w:rPr>
          <w:spacing w:val="-2"/>
        </w:rPr>
        <w:t xml:space="preserve"> </w:t>
      </w:r>
      <w:r>
        <w:t>ar</w:t>
      </w:r>
      <w:r>
        <w:rPr>
          <w:spacing w:val="-1"/>
        </w:rPr>
        <w:t xml:space="preserve"> </w:t>
      </w:r>
      <w:r>
        <w:t>geltos,</w:t>
      </w:r>
      <w:r>
        <w:rPr>
          <w:spacing w:val="-2"/>
        </w:rPr>
        <w:t xml:space="preserve"> </w:t>
      </w:r>
      <w:r>
        <w:t>galima</w:t>
      </w:r>
      <w:r>
        <w:rPr>
          <w:spacing w:val="-4"/>
        </w:rPr>
        <w:t xml:space="preserve"> </w:t>
      </w:r>
      <w:r>
        <w:t>apsvarstyti,</w:t>
      </w:r>
      <w:r>
        <w:rPr>
          <w:spacing w:val="-5"/>
        </w:rPr>
        <w:t xml:space="preserve"> </w:t>
      </w:r>
      <w:r>
        <w:t>ar</w:t>
      </w:r>
      <w:r>
        <w:rPr>
          <w:spacing w:val="-4"/>
        </w:rPr>
        <w:t xml:space="preserve"> </w:t>
      </w:r>
      <w:r>
        <w:t>vėl</w:t>
      </w:r>
      <w:r>
        <w:rPr>
          <w:spacing w:val="-1"/>
        </w:rPr>
        <w:t xml:space="preserve"> </w:t>
      </w:r>
      <w:r>
        <w:t xml:space="preserve">atnaujinti gydymą </w:t>
      </w:r>
      <w:proofErr w:type="spellStart"/>
      <w:r>
        <w:t>ambrisentanu</w:t>
      </w:r>
      <w:proofErr w:type="spellEnd"/>
      <w:r>
        <w:t xml:space="preserve"> tada, kai kepenų fermentų aktyvumas sunormalėja. Rekomenduojama konsultuotis su gydytoju gastroenterologu.</w:t>
      </w:r>
    </w:p>
    <w:p w14:paraId="16E3623C" w14:textId="77777777" w:rsidR="006A6C7F" w:rsidRDefault="006A6C7F" w:rsidP="006A6C7F">
      <w:pPr>
        <w:pStyle w:val="Pagrindinistekstas"/>
        <w:spacing w:before="2"/>
        <w:ind w:left="0"/>
      </w:pPr>
    </w:p>
    <w:p w14:paraId="2C3C6041" w14:textId="77777777" w:rsidR="006A6C7F" w:rsidRDefault="006A6C7F" w:rsidP="006A6C7F">
      <w:pPr>
        <w:pStyle w:val="Pagrindinistekstas"/>
        <w:spacing w:line="252" w:lineRule="exact"/>
      </w:pPr>
      <w:r>
        <w:rPr>
          <w:u w:val="single"/>
        </w:rPr>
        <w:t>Hemoglobino</w:t>
      </w:r>
      <w:r>
        <w:rPr>
          <w:spacing w:val="-5"/>
          <w:u w:val="single"/>
        </w:rPr>
        <w:t xml:space="preserve"> </w:t>
      </w:r>
      <w:r>
        <w:rPr>
          <w:spacing w:val="-2"/>
          <w:u w:val="single"/>
        </w:rPr>
        <w:t>koncentracija</w:t>
      </w:r>
    </w:p>
    <w:p w14:paraId="234569E4" w14:textId="77777777" w:rsidR="006A6C7F" w:rsidRDefault="006A6C7F" w:rsidP="006A6C7F">
      <w:pPr>
        <w:pStyle w:val="Pagrindinistekstas"/>
        <w:ind w:right="852"/>
      </w:pPr>
      <w:r>
        <w:t xml:space="preserve">Hemoglobino koncentracijos ir </w:t>
      </w:r>
      <w:proofErr w:type="spellStart"/>
      <w:r>
        <w:t>hematokrito</w:t>
      </w:r>
      <w:proofErr w:type="spellEnd"/>
      <w:r>
        <w:t xml:space="preserve"> sumažėjimas siejamas su </w:t>
      </w:r>
      <w:proofErr w:type="spellStart"/>
      <w:r>
        <w:t>endotelino</w:t>
      </w:r>
      <w:proofErr w:type="spellEnd"/>
      <w:r>
        <w:t xml:space="preserve"> receptorių antagonistų</w:t>
      </w:r>
      <w:r>
        <w:rPr>
          <w:spacing w:val="-2"/>
        </w:rPr>
        <w:t xml:space="preserve"> </w:t>
      </w:r>
      <w:r>
        <w:t>(ERA),</w:t>
      </w:r>
      <w:r>
        <w:rPr>
          <w:spacing w:val="-2"/>
        </w:rPr>
        <w:t xml:space="preserve"> </w:t>
      </w:r>
      <w:r>
        <w:t xml:space="preserve">įskaitant </w:t>
      </w:r>
      <w:proofErr w:type="spellStart"/>
      <w:r>
        <w:t>ambrisentaną</w:t>
      </w:r>
      <w:proofErr w:type="spellEnd"/>
      <w:r>
        <w:t>, vartojimu.</w:t>
      </w:r>
      <w:r>
        <w:rPr>
          <w:spacing w:val="-2"/>
        </w:rPr>
        <w:t xml:space="preserve"> </w:t>
      </w:r>
      <w:r>
        <w:t>Šis sumažėjimas</w:t>
      </w:r>
      <w:r>
        <w:rPr>
          <w:spacing w:val="-1"/>
        </w:rPr>
        <w:t xml:space="preserve"> </w:t>
      </w:r>
      <w:r>
        <w:t>dažniausiai nustatomas per pirmąsias 4</w:t>
      </w:r>
      <w:r>
        <w:rPr>
          <w:spacing w:val="-1"/>
        </w:rPr>
        <w:t xml:space="preserve"> </w:t>
      </w:r>
      <w:r>
        <w:t>gydymo</w:t>
      </w:r>
      <w:r>
        <w:rPr>
          <w:spacing w:val="-3"/>
        </w:rPr>
        <w:t xml:space="preserve"> </w:t>
      </w:r>
      <w:r>
        <w:t>savaites, o po</w:t>
      </w:r>
      <w:r>
        <w:rPr>
          <w:spacing w:val="-3"/>
        </w:rPr>
        <w:t xml:space="preserve"> </w:t>
      </w:r>
      <w:r>
        <w:t>to hemoglobino koncentracija paprastai stabilizuojasi. Vidutinis hemoglobino koncentracijos sumažėjimas (kitimo srities ribos nuo 0,9 iki 1,2 g/dl), palyginti su pradine,</w:t>
      </w:r>
      <w:r>
        <w:rPr>
          <w:spacing w:val="-2"/>
        </w:rPr>
        <w:t xml:space="preserve"> </w:t>
      </w:r>
      <w:r>
        <w:t>originalaus</w:t>
      </w:r>
      <w:r>
        <w:rPr>
          <w:spacing w:val="-2"/>
        </w:rPr>
        <w:t xml:space="preserve"> </w:t>
      </w:r>
      <w:r>
        <w:t>vaistinio</w:t>
      </w:r>
      <w:r>
        <w:rPr>
          <w:spacing w:val="-2"/>
        </w:rPr>
        <w:t xml:space="preserve"> </w:t>
      </w:r>
      <w:r>
        <w:t>preparato</w:t>
      </w:r>
      <w:r>
        <w:rPr>
          <w:spacing w:val="-5"/>
        </w:rPr>
        <w:t xml:space="preserve"> </w:t>
      </w:r>
      <w:r>
        <w:t>ilgalaikių</w:t>
      </w:r>
      <w:r>
        <w:rPr>
          <w:spacing w:val="-2"/>
        </w:rPr>
        <w:t xml:space="preserve"> </w:t>
      </w:r>
      <w:r>
        <w:t>atvirų</w:t>
      </w:r>
      <w:r>
        <w:rPr>
          <w:spacing w:val="-5"/>
        </w:rPr>
        <w:t xml:space="preserve"> </w:t>
      </w:r>
      <w:r>
        <w:t>tęstinių</w:t>
      </w:r>
      <w:r>
        <w:rPr>
          <w:spacing w:val="-2"/>
        </w:rPr>
        <w:t xml:space="preserve"> </w:t>
      </w:r>
      <w:r>
        <w:t>III</w:t>
      </w:r>
      <w:r>
        <w:rPr>
          <w:spacing w:val="-4"/>
        </w:rPr>
        <w:t xml:space="preserve"> </w:t>
      </w:r>
      <w:r>
        <w:t>fazės</w:t>
      </w:r>
      <w:r>
        <w:rPr>
          <w:spacing w:val="-4"/>
        </w:rPr>
        <w:t xml:space="preserve"> </w:t>
      </w:r>
      <w:r>
        <w:t>pagrindžiamųjų</w:t>
      </w:r>
      <w:r>
        <w:rPr>
          <w:spacing w:val="-2"/>
        </w:rPr>
        <w:t xml:space="preserve"> </w:t>
      </w:r>
      <w:r>
        <w:t>klinikinių tyrimų metu</w:t>
      </w:r>
      <w:r>
        <w:rPr>
          <w:spacing w:val="-1"/>
        </w:rPr>
        <w:t xml:space="preserve"> </w:t>
      </w:r>
      <w:r>
        <w:t>išsilaikė iki 4</w:t>
      </w:r>
      <w:r>
        <w:rPr>
          <w:spacing w:val="-1"/>
        </w:rPr>
        <w:t xml:space="preserve"> </w:t>
      </w:r>
      <w:r>
        <w:t xml:space="preserve">gydymo </w:t>
      </w:r>
      <w:proofErr w:type="spellStart"/>
      <w:r>
        <w:t>ambrisentanu</w:t>
      </w:r>
      <w:proofErr w:type="spellEnd"/>
      <w:r>
        <w:t xml:space="preserve"> metų. Per originalaus vaistinio preparato buvimo rinkoje laikotarpį buvo pranešta apie anemijos atvejus, dėl kurių prireikė atlikti kraujo ląstelių transfuziją (žr. 4.8 skyrių).</w:t>
      </w:r>
    </w:p>
    <w:p w14:paraId="38FC2639" w14:textId="77777777" w:rsidR="006A6C7F" w:rsidRDefault="006A6C7F" w:rsidP="006A6C7F">
      <w:pPr>
        <w:pStyle w:val="Pagrindinistekstas"/>
        <w:ind w:left="0"/>
      </w:pPr>
    </w:p>
    <w:p w14:paraId="3C531CBE" w14:textId="77777777" w:rsidR="006A6C7F" w:rsidRDefault="006A6C7F" w:rsidP="006A6C7F">
      <w:pPr>
        <w:pStyle w:val="Pagrindinistekstas"/>
        <w:ind w:right="578"/>
      </w:pPr>
      <w:r>
        <w:t xml:space="preserve">Nerekomenduojama pradėti gydyti </w:t>
      </w:r>
      <w:proofErr w:type="spellStart"/>
      <w:r>
        <w:t>ambrisentanu</w:t>
      </w:r>
      <w:proofErr w:type="spellEnd"/>
      <w:r>
        <w:t xml:space="preserve"> pacientų, kuriems yra kliniškai reikšminga anemija. Rekomenduojama matuoti hemoglobino koncentraciją ir (arba) </w:t>
      </w:r>
      <w:proofErr w:type="spellStart"/>
      <w:r>
        <w:t>hematokritą</w:t>
      </w:r>
      <w:proofErr w:type="spellEnd"/>
      <w:r>
        <w:t xml:space="preserve"> gydymo </w:t>
      </w:r>
      <w:proofErr w:type="spellStart"/>
      <w:r>
        <w:t>ambrisentanu</w:t>
      </w:r>
      <w:proofErr w:type="spellEnd"/>
      <w:r>
        <w:t xml:space="preserve"> metu, pvz., pirmąjį mėnesį, po 3 mėnesių ir vėliau periodiškai, atsižvelgiant į klinikinę praktiką. Jei pastebimas</w:t>
      </w:r>
      <w:r>
        <w:rPr>
          <w:spacing w:val="-3"/>
        </w:rPr>
        <w:t xml:space="preserve"> </w:t>
      </w:r>
      <w:r>
        <w:t>kliniškai</w:t>
      </w:r>
      <w:r>
        <w:rPr>
          <w:spacing w:val="-5"/>
        </w:rPr>
        <w:t xml:space="preserve"> </w:t>
      </w:r>
      <w:r>
        <w:t>reikšmingas</w:t>
      </w:r>
      <w:r>
        <w:rPr>
          <w:spacing w:val="-5"/>
        </w:rPr>
        <w:t xml:space="preserve"> </w:t>
      </w:r>
      <w:r>
        <w:t>hemoglobino</w:t>
      </w:r>
      <w:r>
        <w:rPr>
          <w:spacing w:val="-3"/>
        </w:rPr>
        <w:t xml:space="preserve"> </w:t>
      </w:r>
      <w:r>
        <w:t>koncentracijos</w:t>
      </w:r>
      <w:r>
        <w:rPr>
          <w:spacing w:val="-3"/>
        </w:rPr>
        <w:t xml:space="preserve"> </w:t>
      </w:r>
      <w:r>
        <w:t>ar</w:t>
      </w:r>
      <w:r>
        <w:rPr>
          <w:spacing w:val="-2"/>
        </w:rPr>
        <w:t xml:space="preserve"> </w:t>
      </w:r>
      <w:proofErr w:type="spellStart"/>
      <w:r>
        <w:t>hematokrito</w:t>
      </w:r>
      <w:proofErr w:type="spellEnd"/>
      <w:r>
        <w:rPr>
          <w:spacing w:val="-3"/>
        </w:rPr>
        <w:t xml:space="preserve"> </w:t>
      </w:r>
      <w:r>
        <w:t>sumažėjimas</w:t>
      </w:r>
      <w:r>
        <w:rPr>
          <w:spacing w:val="-5"/>
        </w:rPr>
        <w:t xml:space="preserve"> </w:t>
      </w:r>
      <w:r>
        <w:t>ir</w:t>
      </w:r>
      <w:r>
        <w:rPr>
          <w:spacing w:val="-2"/>
        </w:rPr>
        <w:t xml:space="preserve"> </w:t>
      </w:r>
      <w:r>
        <w:t>nėra</w:t>
      </w:r>
      <w:r>
        <w:rPr>
          <w:spacing w:val="-5"/>
        </w:rPr>
        <w:t xml:space="preserve"> </w:t>
      </w:r>
      <w:r>
        <w:t xml:space="preserve">kitų priežasčių, reikia apsvarstyti dozės sumažinimo ar gydymo nutraukimo galimybes. </w:t>
      </w:r>
      <w:proofErr w:type="spellStart"/>
      <w:r>
        <w:t>Ambrisentaną</w:t>
      </w:r>
      <w:proofErr w:type="spellEnd"/>
      <w:r>
        <w:t xml:space="preserve"> vartojant derinyje su </w:t>
      </w:r>
      <w:proofErr w:type="spellStart"/>
      <w:r>
        <w:t>tadalafiliu</w:t>
      </w:r>
      <w:proofErr w:type="spellEnd"/>
      <w:r>
        <w:t xml:space="preserve">, padažnėjo anemijos (nepageidaujamų reiškinių dažnis – 15 %), palyginti su anemijos dažniu </w:t>
      </w:r>
      <w:proofErr w:type="spellStart"/>
      <w:r>
        <w:t>ambrisentano</w:t>
      </w:r>
      <w:proofErr w:type="spellEnd"/>
      <w:r>
        <w:t xml:space="preserve"> ar </w:t>
      </w:r>
      <w:proofErr w:type="spellStart"/>
      <w:r>
        <w:t>tadalafilio</w:t>
      </w:r>
      <w:proofErr w:type="spellEnd"/>
      <w:r>
        <w:t xml:space="preserve"> </w:t>
      </w:r>
      <w:proofErr w:type="spellStart"/>
      <w:r>
        <w:t>monoterapijos</w:t>
      </w:r>
      <w:proofErr w:type="spellEnd"/>
      <w:r>
        <w:t xml:space="preserve"> atveju (atitinkamai 7 % ir</w:t>
      </w:r>
    </w:p>
    <w:p w14:paraId="5B827C2A" w14:textId="77777777" w:rsidR="006A6C7F" w:rsidRDefault="006A6C7F" w:rsidP="006A6C7F">
      <w:pPr>
        <w:pStyle w:val="Pagrindinistekstas"/>
      </w:pPr>
      <w:r>
        <w:t xml:space="preserve">11 </w:t>
      </w:r>
      <w:r>
        <w:rPr>
          <w:spacing w:val="-5"/>
        </w:rPr>
        <w:t>%).</w:t>
      </w:r>
    </w:p>
    <w:p w14:paraId="37E23A9D" w14:textId="77777777" w:rsidR="006A6C7F" w:rsidRDefault="006A6C7F" w:rsidP="006A6C7F">
      <w:pPr>
        <w:pStyle w:val="Pagrindinistekstas"/>
        <w:spacing w:before="10"/>
        <w:ind w:left="0"/>
        <w:rPr>
          <w:sz w:val="21"/>
        </w:rPr>
      </w:pPr>
    </w:p>
    <w:p w14:paraId="7CEF6D53" w14:textId="77777777" w:rsidR="006A6C7F" w:rsidRDefault="006A6C7F" w:rsidP="006A6C7F">
      <w:pPr>
        <w:pStyle w:val="Pagrindinistekstas"/>
      </w:pPr>
      <w:r>
        <w:rPr>
          <w:u w:val="single"/>
        </w:rPr>
        <w:t>Skysčių</w:t>
      </w:r>
      <w:r>
        <w:rPr>
          <w:spacing w:val="-5"/>
          <w:u w:val="single"/>
        </w:rPr>
        <w:t xml:space="preserve"> </w:t>
      </w:r>
      <w:r>
        <w:rPr>
          <w:spacing w:val="-2"/>
          <w:u w:val="single"/>
        </w:rPr>
        <w:t>susilaikymas</w:t>
      </w:r>
    </w:p>
    <w:p w14:paraId="0842169F" w14:textId="77777777" w:rsidR="006A6C7F" w:rsidRDefault="006A6C7F" w:rsidP="006A6C7F">
      <w:pPr>
        <w:pStyle w:val="Pagrindinistekstas"/>
        <w:spacing w:before="1"/>
        <w:ind w:left="117" w:right="852"/>
      </w:pPr>
      <w:r>
        <w:t>Vartojant ERA,</w:t>
      </w:r>
      <w:r>
        <w:rPr>
          <w:spacing w:val="-1"/>
        </w:rPr>
        <w:t xml:space="preserve"> </w:t>
      </w:r>
      <w:r>
        <w:t xml:space="preserve">įskaitant </w:t>
      </w:r>
      <w:proofErr w:type="spellStart"/>
      <w:r>
        <w:t>ambrisentaną</w:t>
      </w:r>
      <w:proofErr w:type="spellEnd"/>
      <w:r>
        <w:t>,</w:t>
      </w:r>
      <w:r>
        <w:rPr>
          <w:spacing w:val="-1"/>
        </w:rPr>
        <w:t xml:space="preserve"> </w:t>
      </w:r>
      <w:r>
        <w:t>buvo</w:t>
      </w:r>
      <w:r>
        <w:rPr>
          <w:spacing w:val="-1"/>
        </w:rPr>
        <w:t xml:space="preserve"> </w:t>
      </w:r>
      <w:r>
        <w:t>pastebėta</w:t>
      </w:r>
      <w:r>
        <w:rPr>
          <w:spacing w:val="-1"/>
        </w:rPr>
        <w:t xml:space="preserve"> </w:t>
      </w:r>
      <w:r>
        <w:t>periferinės</w:t>
      </w:r>
      <w:r>
        <w:rPr>
          <w:spacing w:val="-3"/>
        </w:rPr>
        <w:t xml:space="preserve"> </w:t>
      </w:r>
      <w:r>
        <w:t>edemos</w:t>
      </w:r>
      <w:r>
        <w:rPr>
          <w:spacing w:val="-3"/>
        </w:rPr>
        <w:t xml:space="preserve"> </w:t>
      </w:r>
      <w:r>
        <w:t>atvejų.</w:t>
      </w:r>
      <w:r>
        <w:rPr>
          <w:spacing w:val="-1"/>
        </w:rPr>
        <w:t xml:space="preserve"> </w:t>
      </w:r>
      <w:proofErr w:type="spellStart"/>
      <w:r>
        <w:t>Ambrisentano</w:t>
      </w:r>
      <w:proofErr w:type="spellEnd"/>
      <w:r>
        <w:t xml:space="preserve"> klinikinių</w:t>
      </w:r>
      <w:r>
        <w:rPr>
          <w:spacing w:val="-5"/>
        </w:rPr>
        <w:t xml:space="preserve"> </w:t>
      </w:r>
      <w:r>
        <w:t>tyrimų</w:t>
      </w:r>
      <w:r>
        <w:rPr>
          <w:spacing w:val="-5"/>
        </w:rPr>
        <w:t xml:space="preserve"> </w:t>
      </w:r>
      <w:r>
        <w:t>metu</w:t>
      </w:r>
      <w:r>
        <w:rPr>
          <w:spacing w:val="-2"/>
        </w:rPr>
        <w:t xml:space="preserve"> </w:t>
      </w:r>
      <w:r>
        <w:t>periferinė</w:t>
      </w:r>
      <w:r>
        <w:rPr>
          <w:spacing w:val="-4"/>
        </w:rPr>
        <w:t xml:space="preserve"> </w:t>
      </w:r>
      <w:r>
        <w:t>edema</w:t>
      </w:r>
      <w:r>
        <w:rPr>
          <w:spacing w:val="-2"/>
        </w:rPr>
        <w:t xml:space="preserve"> </w:t>
      </w:r>
      <w:r>
        <w:t>dažniausiai</w:t>
      </w:r>
      <w:r>
        <w:rPr>
          <w:spacing w:val="-1"/>
        </w:rPr>
        <w:t xml:space="preserve"> </w:t>
      </w:r>
      <w:r>
        <w:t>buvo</w:t>
      </w:r>
      <w:r>
        <w:rPr>
          <w:spacing w:val="-2"/>
        </w:rPr>
        <w:t xml:space="preserve"> </w:t>
      </w:r>
      <w:r>
        <w:t>lengva</w:t>
      </w:r>
      <w:r>
        <w:rPr>
          <w:spacing w:val="-4"/>
        </w:rPr>
        <w:t xml:space="preserve"> </w:t>
      </w:r>
      <w:r>
        <w:t>ar</w:t>
      </w:r>
      <w:r>
        <w:rPr>
          <w:spacing w:val="-1"/>
        </w:rPr>
        <w:t xml:space="preserve"> </w:t>
      </w:r>
      <w:r>
        <w:t>vidutinio</w:t>
      </w:r>
      <w:r>
        <w:rPr>
          <w:spacing w:val="-2"/>
        </w:rPr>
        <w:t xml:space="preserve"> </w:t>
      </w:r>
      <w:r>
        <w:t>sunkumo,</w:t>
      </w:r>
      <w:r>
        <w:rPr>
          <w:spacing w:val="-5"/>
        </w:rPr>
        <w:t xml:space="preserve"> </w:t>
      </w:r>
      <w:r>
        <w:t>nors</w:t>
      </w:r>
      <w:r>
        <w:rPr>
          <w:spacing w:val="-4"/>
        </w:rPr>
        <w:t xml:space="preserve"> </w:t>
      </w:r>
      <w:r>
        <w:t xml:space="preserve">gali pasireikšti dažniau ir būti sunkesnė ≥ 65 metų pacientams. Periferinė edema pasireiškė dažniau vartojant 10 mg </w:t>
      </w:r>
      <w:proofErr w:type="spellStart"/>
      <w:r>
        <w:t>ambrisentano</w:t>
      </w:r>
      <w:proofErr w:type="spellEnd"/>
      <w:r>
        <w:t xml:space="preserve"> dozę trumpalaikių klinikinių tyrimų metu (žr. 4.8 skyrių).</w:t>
      </w:r>
    </w:p>
    <w:p w14:paraId="6A6A82D6" w14:textId="77777777" w:rsidR="006A6C7F" w:rsidRDefault="006A6C7F" w:rsidP="006A6C7F">
      <w:pPr>
        <w:pStyle w:val="Pagrindinistekstas"/>
        <w:ind w:left="0"/>
      </w:pPr>
    </w:p>
    <w:p w14:paraId="132A4AF9" w14:textId="77777777" w:rsidR="006A6C7F" w:rsidRDefault="006A6C7F" w:rsidP="006A6C7F">
      <w:pPr>
        <w:pStyle w:val="Pagrindinistekstas"/>
        <w:spacing w:before="73"/>
        <w:ind w:right="765"/>
        <w:jc w:val="both"/>
      </w:pPr>
      <w:r>
        <w:t>Po originalaus vaistinio preparato pateikimo į rinką buvo gauta pranešimų apie skysčių susilaikymą organizme</w:t>
      </w:r>
      <w:r>
        <w:rPr>
          <w:spacing w:val="-3"/>
        </w:rPr>
        <w:t xml:space="preserve"> </w:t>
      </w:r>
      <w:r>
        <w:t>per</w:t>
      </w:r>
      <w:r>
        <w:rPr>
          <w:spacing w:val="-2"/>
        </w:rPr>
        <w:t xml:space="preserve"> </w:t>
      </w:r>
      <w:r>
        <w:t>keletą</w:t>
      </w:r>
      <w:r>
        <w:rPr>
          <w:spacing w:val="-5"/>
        </w:rPr>
        <w:t xml:space="preserve"> </w:t>
      </w:r>
      <w:r>
        <w:t>savaičių</w:t>
      </w:r>
      <w:r>
        <w:rPr>
          <w:spacing w:val="-3"/>
        </w:rPr>
        <w:t xml:space="preserve"> </w:t>
      </w:r>
      <w:r>
        <w:t>nuo</w:t>
      </w:r>
      <w:r>
        <w:rPr>
          <w:spacing w:val="-6"/>
        </w:rPr>
        <w:t xml:space="preserve"> </w:t>
      </w:r>
      <w:r>
        <w:t>gydymo</w:t>
      </w:r>
      <w:r>
        <w:rPr>
          <w:spacing w:val="-3"/>
        </w:rPr>
        <w:t xml:space="preserve"> </w:t>
      </w:r>
      <w:proofErr w:type="spellStart"/>
      <w:r>
        <w:t>ambrisentanu</w:t>
      </w:r>
      <w:proofErr w:type="spellEnd"/>
      <w:r>
        <w:rPr>
          <w:spacing w:val="-3"/>
        </w:rPr>
        <w:t xml:space="preserve"> </w:t>
      </w:r>
      <w:r>
        <w:t>pradžios.</w:t>
      </w:r>
      <w:r>
        <w:rPr>
          <w:spacing w:val="-3"/>
        </w:rPr>
        <w:t xml:space="preserve"> </w:t>
      </w:r>
      <w:r>
        <w:t>Kai</w:t>
      </w:r>
      <w:r>
        <w:rPr>
          <w:spacing w:val="-2"/>
        </w:rPr>
        <w:t xml:space="preserve"> </w:t>
      </w:r>
      <w:r>
        <w:t>kuriais</w:t>
      </w:r>
      <w:r>
        <w:rPr>
          <w:spacing w:val="-5"/>
        </w:rPr>
        <w:t xml:space="preserve"> </w:t>
      </w:r>
      <w:r>
        <w:t>atvejais</w:t>
      </w:r>
      <w:r>
        <w:rPr>
          <w:spacing w:val="-3"/>
        </w:rPr>
        <w:t xml:space="preserve"> </w:t>
      </w:r>
      <w:r>
        <w:t>prireikė</w:t>
      </w:r>
      <w:r>
        <w:rPr>
          <w:spacing w:val="-3"/>
        </w:rPr>
        <w:t xml:space="preserve"> </w:t>
      </w:r>
      <w:r>
        <w:t>skirti diuretikų</w:t>
      </w:r>
      <w:r>
        <w:rPr>
          <w:spacing w:val="-3"/>
        </w:rPr>
        <w:t xml:space="preserve"> </w:t>
      </w:r>
      <w:r>
        <w:t>arba</w:t>
      </w:r>
      <w:r>
        <w:rPr>
          <w:spacing w:val="-5"/>
        </w:rPr>
        <w:t xml:space="preserve"> </w:t>
      </w:r>
      <w:r>
        <w:t>hospitalizuoti</w:t>
      </w:r>
      <w:r>
        <w:rPr>
          <w:spacing w:val="-2"/>
        </w:rPr>
        <w:t xml:space="preserve"> </w:t>
      </w:r>
      <w:r>
        <w:t>dėl</w:t>
      </w:r>
      <w:r>
        <w:rPr>
          <w:spacing w:val="-2"/>
        </w:rPr>
        <w:t xml:space="preserve"> </w:t>
      </w:r>
      <w:r>
        <w:t>skysčių</w:t>
      </w:r>
      <w:r>
        <w:rPr>
          <w:spacing w:val="-3"/>
        </w:rPr>
        <w:t xml:space="preserve"> </w:t>
      </w:r>
      <w:r>
        <w:t>susilaikymo</w:t>
      </w:r>
      <w:r>
        <w:rPr>
          <w:spacing w:val="-3"/>
        </w:rPr>
        <w:t xml:space="preserve"> </w:t>
      </w:r>
      <w:r>
        <w:t>ar</w:t>
      </w:r>
      <w:r>
        <w:rPr>
          <w:spacing w:val="-5"/>
        </w:rPr>
        <w:t xml:space="preserve"> </w:t>
      </w:r>
      <w:r>
        <w:t>dėl</w:t>
      </w:r>
      <w:r>
        <w:rPr>
          <w:spacing w:val="-2"/>
        </w:rPr>
        <w:t xml:space="preserve"> </w:t>
      </w:r>
      <w:proofErr w:type="spellStart"/>
      <w:r>
        <w:t>dekompensuoto</w:t>
      </w:r>
      <w:proofErr w:type="spellEnd"/>
      <w:r>
        <w:rPr>
          <w:spacing w:val="-3"/>
        </w:rPr>
        <w:t xml:space="preserve"> </w:t>
      </w:r>
      <w:r>
        <w:t>širdies</w:t>
      </w:r>
      <w:r>
        <w:rPr>
          <w:spacing w:val="-5"/>
        </w:rPr>
        <w:t xml:space="preserve"> </w:t>
      </w:r>
      <w:r>
        <w:t xml:space="preserve">nepakankamumo. Prieš pradedant gydyti </w:t>
      </w:r>
      <w:proofErr w:type="spellStart"/>
      <w:r>
        <w:t>ambrisentanu</w:t>
      </w:r>
      <w:proofErr w:type="spellEnd"/>
      <w:r>
        <w:t xml:space="preserve"> pacientus, kuriems yra per didelė skysčių sankaupa organizme, atsižvelgiant į paciento klinikinę būklę, reikia atitinkamai sureguliuoti skysčių kiekį.</w:t>
      </w:r>
    </w:p>
    <w:p w14:paraId="588AF644" w14:textId="77777777" w:rsidR="006A6C7F" w:rsidRDefault="006A6C7F" w:rsidP="006A6C7F">
      <w:pPr>
        <w:pStyle w:val="Pagrindinistekstas"/>
        <w:ind w:left="0"/>
      </w:pPr>
    </w:p>
    <w:p w14:paraId="6616774D" w14:textId="77777777" w:rsidR="006A6C7F" w:rsidRDefault="006A6C7F" w:rsidP="006A6C7F">
      <w:pPr>
        <w:pStyle w:val="Pagrindinistekstas"/>
        <w:ind w:right="642"/>
      </w:pPr>
      <w:r>
        <w:t>Jeigu</w:t>
      </w:r>
      <w:r>
        <w:rPr>
          <w:spacing w:val="-5"/>
        </w:rPr>
        <w:t xml:space="preserve"> </w:t>
      </w:r>
      <w:r>
        <w:t>gydant</w:t>
      </w:r>
      <w:r>
        <w:rPr>
          <w:spacing w:val="-1"/>
        </w:rPr>
        <w:t xml:space="preserve"> </w:t>
      </w:r>
      <w:proofErr w:type="spellStart"/>
      <w:r>
        <w:t>ambrisentanu</w:t>
      </w:r>
      <w:proofErr w:type="spellEnd"/>
      <w:r>
        <w:t>,</w:t>
      </w:r>
      <w:r>
        <w:rPr>
          <w:spacing w:val="-5"/>
        </w:rPr>
        <w:t xml:space="preserve"> </w:t>
      </w:r>
      <w:r>
        <w:t>pasireiškia</w:t>
      </w:r>
      <w:r>
        <w:rPr>
          <w:spacing w:val="-2"/>
        </w:rPr>
        <w:t xml:space="preserve"> </w:t>
      </w:r>
      <w:r>
        <w:t>kliniškai</w:t>
      </w:r>
      <w:r>
        <w:rPr>
          <w:spacing w:val="-4"/>
        </w:rPr>
        <w:t xml:space="preserve"> </w:t>
      </w:r>
      <w:r>
        <w:t>reikšmingas</w:t>
      </w:r>
      <w:r>
        <w:rPr>
          <w:spacing w:val="-4"/>
        </w:rPr>
        <w:t xml:space="preserve"> </w:t>
      </w:r>
      <w:r>
        <w:t>skysčių</w:t>
      </w:r>
      <w:r>
        <w:rPr>
          <w:spacing w:val="-5"/>
        </w:rPr>
        <w:t xml:space="preserve"> </w:t>
      </w:r>
      <w:r>
        <w:t>susilaikymas,</w:t>
      </w:r>
      <w:r>
        <w:rPr>
          <w:spacing w:val="-2"/>
        </w:rPr>
        <w:t xml:space="preserve"> </w:t>
      </w:r>
      <w:r>
        <w:t>dėl</w:t>
      </w:r>
      <w:r>
        <w:rPr>
          <w:spacing w:val="-1"/>
        </w:rPr>
        <w:t xml:space="preserve"> </w:t>
      </w:r>
      <w:r>
        <w:t>kurio</w:t>
      </w:r>
      <w:r>
        <w:rPr>
          <w:spacing w:val="-5"/>
        </w:rPr>
        <w:t xml:space="preserve"> </w:t>
      </w:r>
      <w:r>
        <w:t xml:space="preserve">padidėja arba nepadidėja kūno svoris, reikia atlikti papildomus tyrimus, norint nustatyti priežastį (pvz., ar tai sukėlė </w:t>
      </w:r>
      <w:proofErr w:type="spellStart"/>
      <w:r>
        <w:t>ambrisentanas</w:t>
      </w:r>
      <w:proofErr w:type="spellEnd"/>
      <w:r>
        <w:t xml:space="preserve"> ar širdies nepakankamumas) ir ar reikia specialaus gydymo arba gydymo </w:t>
      </w:r>
      <w:proofErr w:type="spellStart"/>
      <w:r>
        <w:t>ambrisentanu</w:t>
      </w:r>
      <w:proofErr w:type="spellEnd"/>
      <w:r>
        <w:t xml:space="preserve"> nutraukimo. </w:t>
      </w:r>
      <w:proofErr w:type="spellStart"/>
      <w:r>
        <w:t>Ambrisentaną</w:t>
      </w:r>
      <w:proofErr w:type="spellEnd"/>
      <w:r>
        <w:t xml:space="preserve"> vartojant derinyje su </w:t>
      </w:r>
      <w:proofErr w:type="spellStart"/>
      <w:r>
        <w:t>tadalafiliu</w:t>
      </w:r>
      <w:proofErr w:type="spellEnd"/>
      <w:r>
        <w:t xml:space="preserve">, padažnėjo periferinės edemos (nepageidaujamų reiškinių dažnis – 45 %), palyginti su periferinių edemų dažniu </w:t>
      </w:r>
      <w:proofErr w:type="spellStart"/>
      <w:r>
        <w:t>ambrisentano</w:t>
      </w:r>
      <w:proofErr w:type="spellEnd"/>
      <w:r>
        <w:t xml:space="preserve"> ar </w:t>
      </w:r>
      <w:proofErr w:type="spellStart"/>
      <w:r>
        <w:t>tadalafilio</w:t>
      </w:r>
      <w:proofErr w:type="spellEnd"/>
      <w:r>
        <w:t xml:space="preserve"> </w:t>
      </w:r>
      <w:proofErr w:type="spellStart"/>
      <w:r>
        <w:t>monoterapijos</w:t>
      </w:r>
      <w:proofErr w:type="spellEnd"/>
      <w:r>
        <w:t xml:space="preserve"> atveju (atitinkamai 38 % ir 28 %). Periferinė edema pasireiškė dažniausiai per pirmąjį mėnesį pradėjus gydymą.</w:t>
      </w:r>
    </w:p>
    <w:p w14:paraId="06EBB4B2" w14:textId="77777777" w:rsidR="006A6C7F" w:rsidRDefault="006A6C7F" w:rsidP="006A6C7F">
      <w:pPr>
        <w:pStyle w:val="Pagrindinistekstas"/>
        <w:ind w:left="0"/>
      </w:pPr>
    </w:p>
    <w:p w14:paraId="1B7FBD79" w14:textId="77777777" w:rsidR="006A6C7F" w:rsidRDefault="006A6C7F" w:rsidP="006A6C7F">
      <w:pPr>
        <w:pStyle w:val="Pagrindinistekstas"/>
      </w:pPr>
      <w:r>
        <w:rPr>
          <w:u w:val="single"/>
        </w:rPr>
        <w:t>Vaisingos</w:t>
      </w:r>
      <w:r>
        <w:rPr>
          <w:spacing w:val="-7"/>
          <w:u w:val="single"/>
        </w:rPr>
        <w:t xml:space="preserve"> </w:t>
      </w:r>
      <w:r>
        <w:rPr>
          <w:spacing w:val="-2"/>
          <w:u w:val="single"/>
        </w:rPr>
        <w:t>moterys</w:t>
      </w:r>
    </w:p>
    <w:p w14:paraId="0E949643" w14:textId="77777777" w:rsidR="006A6C7F" w:rsidRDefault="006A6C7F" w:rsidP="006A6C7F">
      <w:pPr>
        <w:pStyle w:val="Pagrindinistekstas"/>
        <w:spacing w:before="1"/>
        <w:ind w:right="578"/>
      </w:pPr>
      <w:r>
        <w:t>Negalima</w:t>
      </w:r>
      <w:r>
        <w:rPr>
          <w:spacing w:val="-3"/>
        </w:rPr>
        <w:t xml:space="preserve"> </w:t>
      </w:r>
      <w:r>
        <w:t>pradėti</w:t>
      </w:r>
      <w:r>
        <w:rPr>
          <w:spacing w:val="-2"/>
        </w:rPr>
        <w:t xml:space="preserve"> </w:t>
      </w:r>
      <w:r>
        <w:t>gydyti</w:t>
      </w:r>
      <w:r>
        <w:rPr>
          <w:spacing w:val="-2"/>
        </w:rPr>
        <w:t xml:space="preserve"> </w:t>
      </w:r>
      <w:proofErr w:type="spellStart"/>
      <w:r>
        <w:t>Ambrisentan</w:t>
      </w:r>
      <w:proofErr w:type="spellEnd"/>
      <w:r>
        <w:rPr>
          <w:spacing w:val="-4"/>
        </w:rPr>
        <w:t xml:space="preserve"> </w:t>
      </w:r>
      <w:r>
        <w:t>AOP</w:t>
      </w:r>
      <w:r>
        <w:rPr>
          <w:spacing w:val="-4"/>
        </w:rPr>
        <w:t xml:space="preserve"> </w:t>
      </w:r>
      <w:r>
        <w:t>galinčių</w:t>
      </w:r>
      <w:r>
        <w:rPr>
          <w:spacing w:val="-3"/>
        </w:rPr>
        <w:t xml:space="preserve"> </w:t>
      </w:r>
      <w:r>
        <w:t>pastoti</w:t>
      </w:r>
      <w:r>
        <w:rPr>
          <w:spacing w:val="-5"/>
        </w:rPr>
        <w:t xml:space="preserve"> </w:t>
      </w:r>
      <w:r>
        <w:t>moterų,</w:t>
      </w:r>
      <w:r>
        <w:rPr>
          <w:spacing w:val="-3"/>
        </w:rPr>
        <w:t xml:space="preserve"> </w:t>
      </w:r>
      <w:r>
        <w:t>kol</w:t>
      </w:r>
      <w:r>
        <w:rPr>
          <w:spacing w:val="-2"/>
        </w:rPr>
        <w:t xml:space="preserve"> </w:t>
      </w:r>
      <w:r>
        <w:t>nebus</w:t>
      </w:r>
      <w:r>
        <w:rPr>
          <w:spacing w:val="-3"/>
        </w:rPr>
        <w:t xml:space="preserve"> </w:t>
      </w:r>
      <w:r>
        <w:t>gauti</w:t>
      </w:r>
      <w:r>
        <w:rPr>
          <w:spacing w:val="-2"/>
        </w:rPr>
        <w:t xml:space="preserve"> </w:t>
      </w:r>
      <w:r>
        <w:t>neigiami</w:t>
      </w:r>
      <w:r>
        <w:rPr>
          <w:spacing w:val="-2"/>
        </w:rPr>
        <w:t xml:space="preserve"> </w:t>
      </w:r>
      <w:r>
        <w:t xml:space="preserve">nėštumo tyrimo rezultatai bei nebus užtikrinta veiksminga kontracepcija. Jei abejojama, kokios kontracepcijos priemonės tinkamos kuriai nors pacientei, reikia apgalvotai pasitarti su ginekologu. Gydant </w:t>
      </w:r>
      <w:proofErr w:type="spellStart"/>
      <w:r>
        <w:t>ambrisentanu</w:t>
      </w:r>
      <w:proofErr w:type="spellEnd"/>
      <w:r>
        <w:t>, rekomenduojama kas mėnesį atlikti nėštumo testus (žr. 4.3 ir 4.6 skyrius).</w:t>
      </w:r>
    </w:p>
    <w:p w14:paraId="755550DE" w14:textId="77777777" w:rsidR="006A6C7F" w:rsidRDefault="006A6C7F" w:rsidP="006A6C7F">
      <w:pPr>
        <w:pStyle w:val="Pagrindinistekstas"/>
        <w:ind w:left="0"/>
      </w:pPr>
    </w:p>
    <w:p w14:paraId="650C4E41" w14:textId="77777777" w:rsidR="006A6C7F" w:rsidRDefault="006A6C7F" w:rsidP="006A6C7F">
      <w:pPr>
        <w:pStyle w:val="Pagrindinistekstas"/>
        <w:spacing w:line="252" w:lineRule="exact"/>
      </w:pPr>
      <w:r>
        <w:rPr>
          <w:u w:val="single"/>
        </w:rPr>
        <w:t>Plaučių</w:t>
      </w:r>
      <w:r>
        <w:rPr>
          <w:spacing w:val="-4"/>
          <w:u w:val="single"/>
        </w:rPr>
        <w:t xml:space="preserve"> </w:t>
      </w:r>
      <w:r>
        <w:rPr>
          <w:u w:val="single"/>
        </w:rPr>
        <w:t>venų</w:t>
      </w:r>
      <w:r>
        <w:rPr>
          <w:spacing w:val="-3"/>
          <w:u w:val="single"/>
        </w:rPr>
        <w:t xml:space="preserve"> </w:t>
      </w:r>
      <w:proofErr w:type="spellStart"/>
      <w:r>
        <w:rPr>
          <w:u w:val="single"/>
        </w:rPr>
        <w:t>okliuzinė</w:t>
      </w:r>
      <w:proofErr w:type="spellEnd"/>
      <w:r>
        <w:rPr>
          <w:spacing w:val="-3"/>
          <w:u w:val="single"/>
        </w:rPr>
        <w:t xml:space="preserve"> </w:t>
      </w:r>
      <w:r>
        <w:rPr>
          <w:spacing w:val="-4"/>
          <w:u w:val="single"/>
        </w:rPr>
        <w:t>liga</w:t>
      </w:r>
    </w:p>
    <w:p w14:paraId="24230C53" w14:textId="77777777" w:rsidR="006A6C7F" w:rsidRDefault="006A6C7F" w:rsidP="006A6C7F">
      <w:pPr>
        <w:pStyle w:val="Pagrindinistekstas"/>
        <w:ind w:right="852"/>
      </w:pPr>
      <w:r>
        <w:t xml:space="preserve">Pranešta apie plaučių edemos atvejus pacientams, sergantiems plaučių venų </w:t>
      </w:r>
      <w:proofErr w:type="spellStart"/>
      <w:r>
        <w:t>okliuzine</w:t>
      </w:r>
      <w:proofErr w:type="spellEnd"/>
      <w:r>
        <w:t xml:space="preserve"> liga, vartojantiems</w:t>
      </w:r>
      <w:r>
        <w:rPr>
          <w:spacing w:val="-4"/>
        </w:rPr>
        <w:t xml:space="preserve"> </w:t>
      </w:r>
      <w:proofErr w:type="spellStart"/>
      <w:r>
        <w:t>vazodilataciją</w:t>
      </w:r>
      <w:proofErr w:type="spellEnd"/>
      <w:r>
        <w:rPr>
          <w:spacing w:val="-4"/>
        </w:rPr>
        <w:t xml:space="preserve"> </w:t>
      </w:r>
      <w:r>
        <w:t>sukeliančių</w:t>
      </w:r>
      <w:r>
        <w:rPr>
          <w:spacing w:val="-4"/>
        </w:rPr>
        <w:t xml:space="preserve"> </w:t>
      </w:r>
      <w:r>
        <w:t>vaistinių</w:t>
      </w:r>
      <w:r>
        <w:rPr>
          <w:spacing w:val="-4"/>
        </w:rPr>
        <w:t xml:space="preserve"> </w:t>
      </w:r>
      <w:r>
        <w:t>preparatų,</w:t>
      </w:r>
      <w:r>
        <w:rPr>
          <w:spacing w:val="-4"/>
        </w:rPr>
        <w:t xml:space="preserve"> </w:t>
      </w:r>
      <w:r>
        <w:t>pvz.,</w:t>
      </w:r>
      <w:r>
        <w:rPr>
          <w:spacing w:val="-4"/>
        </w:rPr>
        <w:t xml:space="preserve"> </w:t>
      </w:r>
      <w:r>
        <w:t>ERA.</w:t>
      </w:r>
      <w:r>
        <w:rPr>
          <w:spacing w:val="-4"/>
        </w:rPr>
        <w:t xml:space="preserve"> </w:t>
      </w:r>
      <w:r>
        <w:t>Todėl,</w:t>
      </w:r>
      <w:r>
        <w:rPr>
          <w:spacing w:val="-6"/>
        </w:rPr>
        <w:t xml:space="preserve"> </w:t>
      </w:r>
      <w:r>
        <w:t>jeigu</w:t>
      </w:r>
      <w:r>
        <w:rPr>
          <w:spacing w:val="-4"/>
        </w:rPr>
        <w:t xml:space="preserve"> </w:t>
      </w:r>
      <w:proofErr w:type="spellStart"/>
      <w:r>
        <w:t>ambrisentanu</w:t>
      </w:r>
      <w:proofErr w:type="spellEnd"/>
      <w:r>
        <w:t xml:space="preserve"> gydomiems pacientams, kuriems yra PH, pasireiškia ūminė plaučių edema, reikia įvertinti plaučių venų </w:t>
      </w:r>
      <w:proofErr w:type="spellStart"/>
      <w:r>
        <w:t>okliuzinės</w:t>
      </w:r>
      <w:proofErr w:type="spellEnd"/>
      <w:r>
        <w:t xml:space="preserve"> ligos galimybę.</w:t>
      </w:r>
    </w:p>
    <w:p w14:paraId="6F9C9787" w14:textId="77777777" w:rsidR="006A6C7F" w:rsidRDefault="006A6C7F" w:rsidP="006A6C7F">
      <w:pPr>
        <w:pStyle w:val="Pagrindinistekstas"/>
        <w:ind w:left="0"/>
      </w:pPr>
    </w:p>
    <w:p w14:paraId="656E0BE7" w14:textId="77777777" w:rsidR="006A6C7F" w:rsidRDefault="006A6C7F" w:rsidP="006A6C7F">
      <w:pPr>
        <w:pStyle w:val="Pagrindinistekstas"/>
      </w:pPr>
      <w:r>
        <w:rPr>
          <w:u w:val="single"/>
        </w:rPr>
        <w:t>Vartojimas</w:t>
      </w:r>
      <w:r>
        <w:rPr>
          <w:spacing w:val="-4"/>
          <w:u w:val="single"/>
        </w:rPr>
        <w:t xml:space="preserve"> </w:t>
      </w:r>
      <w:r>
        <w:rPr>
          <w:u w:val="single"/>
        </w:rPr>
        <w:t>kartu</w:t>
      </w:r>
      <w:r>
        <w:rPr>
          <w:spacing w:val="-6"/>
          <w:u w:val="single"/>
        </w:rPr>
        <w:t xml:space="preserve"> </w:t>
      </w:r>
      <w:r>
        <w:rPr>
          <w:u w:val="single"/>
        </w:rPr>
        <w:t>su</w:t>
      </w:r>
      <w:r>
        <w:rPr>
          <w:spacing w:val="-3"/>
          <w:u w:val="single"/>
        </w:rPr>
        <w:t xml:space="preserve"> </w:t>
      </w:r>
      <w:r>
        <w:rPr>
          <w:u w:val="single"/>
        </w:rPr>
        <w:t>kitais</w:t>
      </w:r>
      <w:r>
        <w:rPr>
          <w:spacing w:val="-5"/>
          <w:u w:val="single"/>
        </w:rPr>
        <w:t xml:space="preserve"> </w:t>
      </w:r>
      <w:r>
        <w:rPr>
          <w:u w:val="single"/>
        </w:rPr>
        <w:t>vaistiniais</w:t>
      </w:r>
      <w:r>
        <w:rPr>
          <w:spacing w:val="-3"/>
          <w:u w:val="single"/>
        </w:rPr>
        <w:t xml:space="preserve"> </w:t>
      </w:r>
      <w:r>
        <w:rPr>
          <w:spacing w:val="-2"/>
          <w:u w:val="single"/>
        </w:rPr>
        <w:t>preparatais</w:t>
      </w:r>
    </w:p>
    <w:p w14:paraId="49CB927B" w14:textId="77777777" w:rsidR="006A6C7F" w:rsidRDefault="006A6C7F" w:rsidP="006A6C7F">
      <w:pPr>
        <w:pStyle w:val="Pagrindinistekstas"/>
        <w:spacing w:before="1"/>
        <w:ind w:right="852"/>
      </w:pPr>
      <w:proofErr w:type="spellStart"/>
      <w:r>
        <w:t>Ambrisentanu</w:t>
      </w:r>
      <w:proofErr w:type="spellEnd"/>
      <w:r>
        <w:rPr>
          <w:spacing w:val="-3"/>
        </w:rPr>
        <w:t xml:space="preserve"> </w:t>
      </w:r>
      <w:r>
        <w:t>gydomi</w:t>
      </w:r>
      <w:r>
        <w:rPr>
          <w:spacing w:val="-2"/>
        </w:rPr>
        <w:t xml:space="preserve"> </w:t>
      </w:r>
      <w:r>
        <w:t>pacientai</w:t>
      </w:r>
      <w:r>
        <w:rPr>
          <w:spacing w:val="-2"/>
        </w:rPr>
        <w:t xml:space="preserve"> </w:t>
      </w:r>
      <w:r>
        <w:t>turi</w:t>
      </w:r>
      <w:r>
        <w:rPr>
          <w:spacing w:val="-2"/>
        </w:rPr>
        <w:t xml:space="preserve"> </w:t>
      </w:r>
      <w:r>
        <w:t>būti</w:t>
      </w:r>
      <w:r>
        <w:rPr>
          <w:spacing w:val="-2"/>
        </w:rPr>
        <w:t xml:space="preserve"> </w:t>
      </w:r>
      <w:r>
        <w:t>atidžiai</w:t>
      </w:r>
      <w:r>
        <w:rPr>
          <w:spacing w:val="-5"/>
        </w:rPr>
        <w:t xml:space="preserve"> </w:t>
      </w:r>
      <w:r>
        <w:t>stebimi</w:t>
      </w:r>
      <w:r>
        <w:rPr>
          <w:spacing w:val="-2"/>
        </w:rPr>
        <w:t xml:space="preserve"> </w:t>
      </w:r>
      <w:r>
        <w:t>pradėjus</w:t>
      </w:r>
      <w:r>
        <w:rPr>
          <w:spacing w:val="-3"/>
        </w:rPr>
        <w:t xml:space="preserve"> </w:t>
      </w:r>
      <w:r>
        <w:t>juos</w:t>
      </w:r>
      <w:r>
        <w:rPr>
          <w:spacing w:val="-3"/>
        </w:rPr>
        <w:t xml:space="preserve"> </w:t>
      </w:r>
      <w:r>
        <w:t>gydyti</w:t>
      </w:r>
      <w:r>
        <w:rPr>
          <w:spacing w:val="-2"/>
        </w:rPr>
        <w:t xml:space="preserve"> </w:t>
      </w:r>
      <w:proofErr w:type="spellStart"/>
      <w:r>
        <w:t>rifampicinu</w:t>
      </w:r>
      <w:proofErr w:type="spellEnd"/>
      <w:r>
        <w:rPr>
          <w:spacing w:val="-3"/>
        </w:rPr>
        <w:t xml:space="preserve"> </w:t>
      </w:r>
      <w:r>
        <w:t>(žr.</w:t>
      </w:r>
      <w:r>
        <w:rPr>
          <w:spacing w:val="-3"/>
        </w:rPr>
        <w:t xml:space="preserve"> </w:t>
      </w:r>
      <w:r>
        <w:t>4.5</w:t>
      </w:r>
      <w:r>
        <w:rPr>
          <w:spacing w:val="-6"/>
        </w:rPr>
        <w:t xml:space="preserve"> </w:t>
      </w:r>
      <w:r>
        <w:t>ir 5.2 skyrius).</w:t>
      </w:r>
    </w:p>
    <w:p w14:paraId="21BF524D" w14:textId="77777777" w:rsidR="006A6C7F" w:rsidRDefault="006A6C7F" w:rsidP="006A6C7F">
      <w:pPr>
        <w:pStyle w:val="Pagrindinistekstas"/>
        <w:spacing w:before="11"/>
        <w:ind w:left="0"/>
        <w:rPr>
          <w:sz w:val="21"/>
        </w:rPr>
      </w:pPr>
    </w:p>
    <w:p w14:paraId="43C510BD" w14:textId="77777777" w:rsidR="006A6C7F" w:rsidRDefault="006A6C7F" w:rsidP="006A6C7F">
      <w:pPr>
        <w:pStyle w:val="Pagrindinistekstas"/>
        <w:spacing w:line="252" w:lineRule="exact"/>
      </w:pPr>
      <w:r>
        <w:rPr>
          <w:u w:val="single"/>
        </w:rPr>
        <w:t>Pagalbinės</w:t>
      </w:r>
      <w:r>
        <w:rPr>
          <w:spacing w:val="-6"/>
          <w:u w:val="single"/>
        </w:rPr>
        <w:t xml:space="preserve"> </w:t>
      </w:r>
      <w:r>
        <w:rPr>
          <w:spacing w:val="-2"/>
          <w:u w:val="single"/>
        </w:rPr>
        <w:t>medžiagos</w:t>
      </w:r>
    </w:p>
    <w:p w14:paraId="7A200869" w14:textId="77777777" w:rsidR="006A6C7F" w:rsidRDefault="006A6C7F" w:rsidP="006A6C7F">
      <w:pPr>
        <w:pStyle w:val="Pagrindinistekstas"/>
        <w:ind w:right="578"/>
      </w:pPr>
      <w:proofErr w:type="spellStart"/>
      <w:r>
        <w:t>Ambrisentan</w:t>
      </w:r>
      <w:proofErr w:type="spellEnd"/>
      <w:r>
        <w:rPr>
          <w:spacing w:val="-5"/>
        </w:rPr>
        <w:t xml:space="preserve"> </w:t>
      </w:r>
      <w:r>
        <w:t>AOP</w:t>
      </w:r>
      <w:r>
        <w:rPr>
          <w:spacing w:val="-3"/>
        </w:rPr>
        <w:t xml:space="preserve"> </w:t>
      </w:r>
      <w:r>
        <w:t>tablečių</w:t>
      </w:r>
      <w:r>
        <w:rPr>
          <w:spacing w:val="-5"/>
        </w:rPr>
        <w:t xml:space="preserve"> </w:t>
      </w:r>
      <w:r>
        <w:t>sudėtyje</w:t>
      </w:r>
      <w:r>
        <w:rPr>
          <w:spacing w:val="-4"/>
        </w:rPr>
        <w:t xml:space="preserve"> </w:t>
      </w:r>
      <w:r>
        <w:t>yra</w:t>
      </w:r>
      <w:r>
        <w:rPr>
          <w:spacing w:val="-2"/>
        </w:rPr>
        <w:t xml:space="preserve"> </w:t>
      </w:r>
      <w:r>
        <w:t>laktozės.</w:t>
      </w:r>
      <w:r>
        <w:rPr>
          <w:spacing w:val="-2"/>
        </w:rPr>
        <w:t xml:space="preserve"> </w:t>
      </w:r>
      <w:r>
        <w:t>Šio</w:t>
      </w:r>
      <w:r>
        <w:rPr>
          <w:spacing w:val="-2"/>
        </w:rPr>
        <w:t xml:space="preserve"> </w:t>
      </w:r>
      <w:r>
        <w:t>vaistinio</w:t>
      </w:r>
      <w:r>
        <w:rPr>
          <w:spacing w:val="-2"/>
        </w:rPr>
        <w:t xml:space="preserve"> </w:t>
      </w:r>
      <w:r>
        <w:t>preparato</w:t>
      </w:r>
      <w:r>
        <w:rPr>
          <w:spacing w:val="-2"/>
        </w:rPr>
        <w:t xml:space="preserve"> </w:t>
      </w:r>
      <w:r>
        <w:t>negalima</w:t>
      </w:r>
      <w:r>
        <w:rPr>
          <w:spacing w:val="-4"/>
        </w:rPr>
        <w:t xml:space="preserve"> </w:t>
      </w:r>
      <w:r>
        <w:t>vartoti</w:t>
      </w:r>
      <w:r>
        <w:rPr>
          <w:spacing w:val="-1"/>
        </w:rPr>
        <w:t xml:space="preserve"> </w:t>
      </w:r>
      <w:r>
        <w:t xml:space="preserve">pacientams, kuriems nustatytas retas paveldimas sutrikimas – </w:t>
      </w:r>
      <w:proofErr w:type="spellStart"/>
      <w:r>
        <w:t>galaktozės</w:t>
      </w:r>
      <w:proofErr w:type="spellEnd"/>
      <w:r>
        <w:t xml:space="preserve"> </w:t>
      </w:r>
      <w:proofErr w:type="spellStart"/>
      <w:r>
        <w:t>netoleravimas</w:t>
      </w:r>
      <w:proofErr w:type="spellEnd"/>
      <w:r>
        <w:t xml:space="preserve">, visiškas laktazės stygius arba gliukozės ir </w:t>
      </w:r>
      <w:proofErr w:type="spellStart"/>
      <w:r>
        <w:t>galaktozės</w:t>
      </w:r>
      <w:proofErr w:type="spellEnd"/>
      <w:r>
        <w:t xml:space="preserve"> </w:t>
      </w:r>
      <w:proofErr w:type="spellStart"/>
      <w:r>
        <w:t>malabsorbcija</w:t>
      </w:r>
      <w:proofErr w:type="spellEnd"/>
      <w:r>
        <w:t>.</w:t>
      </w:r>
    </w:p>
    <w:p w14:paraId="39EF979C" w14:textId="77777777" w:rsidR="006A6C7F" w:rsidRDefault="006A6C7F" w:rsidP="006A6C7F">
      <w:pPr>
        <w:pStyle w:val="Pagrindinistekstas"/>
        <w:ind w:left="0"/>
      </w:pPr>
    </w:p>
    <w:p w14:paraId="37981211" w14:textId="77777777" w:rsidR="006A6C7F" w:rsidRDefault="006A6C7F" w:rsidP="006A6C7F">
      <w:pPr>
        <w:pStyle w:val="Pagrindinistekstas"/>
        <w:ind w:right="578"/>
      </w:pPr>
      <w:proofErr w:type="spellStart"/>
      <w:r>
        <w:t>Ambrisentan</w:t>
      </w:r>
      <w:proofErr w:type="spellEnd"/>
      <w:r>
        <w:rPr>
          <w:spacing w:val="-5"/>
        </w:rPr>
        <w:t xml:space="preserve"> </w:t>
      </w:r>
      <w:r>
        <w:t>AOP</w:t>
      </w:r>
      <w:r>
        <w:rPr>
          <w:spacing w:val="-3"/>
        </w:rPr>
        <w:t xml:space="preserve"> </w:t>
      </w:r>
      <w:r>
        <w:t>tablečių</w:t>
      </w:r>
      <w:r>
        <w:rPr>
          <w:spacing w:val="-5"/>
        </w:rPr>
        <w:t xml:space="preserve"> </w:t>
      </w:r>
      <w:r>
        <w:t>sudėtyje</w:t>
      </w:r>
      <w:r>
        <w:rPr>
          <w:spacing w:val="-4"/>
        </w:rPr>
        <w:t xml:space="preserve"> </w:t>
      </w:r>
      <w:r>
        <w:t>yra</w:t>
      </w:r>
      <w:r>
        <w:rPr>
          <w:spacing w:val="-2"/>
        </w:rPr>
        <w:t xml:space="preserve"> </w:t>
      </w:r>
      <w:proofErr w:type="spellStart"/>
      <w:r>
        <w:t>azodažiklio</w:t>
      </w:r>
      <w:proofErr w:type="spellEnd"/>
      <w:r>
        <w:rPr>
          <w:spacing w:val="-2"/>
        </w:rPr>
        <w:t xml:space="preserve"> </w:t>
      </w:r>
      <w:proofErr w:type="spellStart"/>
      <w:r>
        <w:t>Alura</w:t>
      </w:r>
      <w:proofErr w:type="spellEnd"/>
      <w:r>
        <w:rPr>
          <w:spacing w:val="-2"/>
        </w:rPr>
        <w:t xml:space="preserve"> </w:t>
      </w:r>
      <w:r>
        <w:t>raudonojo</w:t>
      </w:r>
      <w:r>
        <w:rPr>
          <w:spacing w:val="-2"/>
        </w:rPr>
        <w:t xml:space="preserve"> </w:t>
      </w:r>
      <w:r>
        <w:t>AC</w:t>
      </w:r>
      <w:r>
        <w:rPr>
          <w:spacing w:val="-3"/>
        </w:rPr>
        <w:t xml:space="preserve"> </w:t>
      </w:r>
      <w:r>
        <w:t>aliuminio</w:t>
      </w:r>
      <w:r>
        <w:rPr>
          <w:spacing w:val="-2"/>
        </w:rPr>
        <w:t xml:space="preserve"> </w:t>
      </w:r>
      <w:proofErr w:type="spellStart"/>
      <w:r>
        <w:t>kraplako</w:t>
      </w:r>
      <w:proofErr w:type="spellEnd"/>
      <w:r>
        <w:rPr>
          <w:spacing w:val="-2"/>
        </w:rPr>
        <w:t xml:space="preserve"> </w:t>
      </w:r>
      <w:r>
        <w:t>(E129), kuris gali sukelti alerginių reakcijų.</w:t>
      </w:r>
    </w:p>
    <w:p w14:paraId="5FF9DA36" w14:textId="77777777" w:rsidR="006A6C7F" w:rsidRDefault="006A6C7F" w:rsidP="006A6C7F">
      <w:pPr>
        <w:pStyle w:val="Pagrindinistekstas"/>
        <w:spacing w:before="11"/>
        <w:ind w:left="0"/>
        <w:rPr>
          <w:sz w:val="21"/>
        </w:rPr>
      </w:pPr>
    </w:p>
    <w:p w14:paraId="0F3520C3" w14:textId="77777777" w:rsidR="006A6C7F" w:rsidRDefault="006A6C7F" w:rsidP="006A6C7F">
      <w:pPr>
        <w:pStyle w:val="Pagrindinistekstas"/>
        <w:ind w:right="578"/>
      </w:pPr>
      <w:proofErr w:type="spellStart"/>
      <w:r>
        <w:t>Ambrisentan</w:t>
      </w:r>
      <w:proofErr w:type="spellEnd"/>
      <w:r>
        <w:rPr>
          <w:spacing w:val="-5"/>
        </w:rPr>
        <w:t xml:space="preserve"> </w:t>
      </w:r>
      <w:r>
        <w:t>AOP</w:t>
      </w:r>
      <w:r>
        <w:rPr>
          <w:spacing w:val="-3"/>
        </w:rPr>
        <w:t xml:space="preserve"> </w:t>
      </w:r>
      <w:r>
        <w:t>tablečių</w:t>
      </w:r>
      <w:r>
        <w:rPr>
          <w:spacing w:val="-5"/>
        </w:rPr>
        <w:t xml:space="preserve"> </w:t>
      </w:r>
      <w:r>
        <w:t>sudėtyje</w:t>
      </w:r>
      <w:r>
        <w:rPr>
          <w:spacing w:val="-4"/>
        </w:rPr>
        <w:t xml:space="preserve"> </w:t>
      </w:r>
      <w:r>
        <w:t>yra</w:t>
      </w:r>
      <w:r>
        <w:rPr>
          <w:spacing w:val="-2"/>
        </w:rPr>
        <w:t xml:space="preserve"> </w:t>
      </w:r>
      <w:proofErr w:type="spellStart"/>
      <w:r>
        <w:t>lecitino</w:t>
      </w:r>
      <w:proofErr w:type="spellEnd"/>
      <w:r>
        <w:t>,</w:t>
      </w:r>
      <w:r>
        <w:rPr>
          <w:spacing w:val="-2"/>
        </w:rPr>
        <w:t xml:space="preserve"> </w:t>
      </w:r>
      <w:r>
        <w:t>išskirto</w:t>
      </w:r>
      <w:r>
        <w:rPr>
          <w:spacing w:val="-2"/>
        </w:rPr>
        <w:t xml:space="preserve"> </w:t>
      </w:r>
      <w:r>
        <w:t>iš</w:t>
      </w:r>
      <w:r>
        <w:rPr>
          <w:spacing w:val="-4"/>
        </w:rPr>
        <w:t xml:space="preserve"> </w:t>
      </w:r>
      <w:r>
        <w:t>sojų.</w:t>
      </w:r>
      <w:r>
        <w:rPr>
          <w:spacing w:val="-5"/>
        </w:rPr>
        <w:t xml:space="preserve"> </w:t>
      </w:r>
      <w:r>
        <w:t>Jei</w:t>
      </w:r>
      <w:r>
        <w:rPr>
          <w:spacing w:val="-1"/>
        </w:rPr>
        <w:t xml:space="preserve"> </w:t>
      </w:r>
      <w:r>
        <w:t>yra</w:t>
      </w:r>
      <w:r>
        <w:rPr>
          <w:spacing w:val="-2"/>
        </w:rPr>
        <w:t xml:space="preserve"> </w:t>
      </w:r>
      <w:r>
        <w:t>padidėjęs</w:t>
      </w:r>
      <w:r>
        <w:rPr>
          <w:spacing w:val="-4"/>
        </w:rPr>
        <w:t xml:space="preserve"> </w:t>
      </w:r>
      <w:r>
        <w:t>paciento</w:t>
      </w:r>
      <w:r>
        <w:rPr>
          <w:spacing w:val="-5"/>
        </w:rPr>
        <w:t xml:space="preserve"> </w:t>
      </w:r>
      <w:r>
        <w:t xml:space="preserve">jautrumas sojai, </w:t>
      </w:r>
      <w:proofErr w:type="spellStart"/>
      <w:r>
        <w:t>ambrisentano</w:t>
      </w:r>
      <w:proofErr w:type="spellEnd"/>
      <w:r>
        <w:t xml:space="preserve"> vartoti negalima (žr. 4.3 skyrių).</w:t>
      </w:r>
    </w:p>
    <w:p w14:paraId="043695D6" w14:textId="77777777" w:rsidR="006A6C7F" w:rsidRDefault="006A6C7F" w:rsidP="006A6C7F">
      <w:pPr>
        <w:pStyle w:val="Pagrindinistekstas"/>
        <w:spacing w:before="11"/>
        <w:ind w:left="0"/>
        <w:rPr>
          <w:sz w:val="21"/>
        </w:rPr>
      </w:pPr>
    </w:p>
    <w:p w14:paraId="3D1EE0AC" w14:textId="77777777" w:rsidR="006A6C7F" w:rsidRDefault="006A6C7F" w:rsidP="006A6C7F">
      <w:pPr>
        <w:pStyle w:val="Pagrindinistekstas"/>
      </w:pPr>
      <w:proofErr w:type="spellStart"/>
      <w:r>
        <w:t>Ambrisentan</w:t>
      </w:r>
      <w:proofErr w:type="spellEnd"/>
      <w:r>
        <w:rPr>
          <w:spacing w:val="-7"/>
        </w:rPr>
        <w:t xml:space="preserve"> </w:t>
      </w:r>
      <w:r>
        <w:t>AOP</w:t>
      </w:r>
      <w:r>
        <w:rPr>
          <w:spacing w:val="-2"/>
        </w:rPr>
        <w:t xml:space="preserve"> </w:t>
      </w:r>
      <w:r>
        <w:t>vienoje</w:t>
      </w:r>
      <w:r>
        <w:rPr>
          <w:spacing w:val="-4"/>
        </w:rPr>
        <w:t xml:space="preserve"> </w:t>
      </w:r>
      <w:r>
        <w:t>tabletėje</w:t>
      </w:r>
      <w:r>
        <w:rPr>
          <w:spacing w:val="-1"/>
        </w:rPr>
        <w:t xml:space="preserve"> </w:t>
      </w:r>
      <w:r>
        <w:t>yra</w:t>
      </w:r>
      <w:r>
        <w:rPr>
          <w:spacing w:val="-4"/>
        </w:rPr>
        <w:t xml:space="preserve"> </w:t>
      </w:r>
      <w:r>
        <w:t>mažiau</w:t>
      </w:r>
      <w:r>
        <w:rPr>
          <w:spacing w:val="-4"/>
        </w:rPr>
        <w:t xml:space="preserve"> </w:t>
      </w:r>
      <w:r>
        <w:t>kaip</w:t>
      </w:r>
      <w:r>
        <w:rPr>
          <w:spacing w:val="-2"/>
        </w:rPr>
        <w:t xml:space="preserve"> </w:t>
      </w:r>
      <w:r>
        <w:t>1</w:t>
      </w:r>
      <w:r>
        <w:rPr>
          <w:spacing w:val="-4"/>
        </w:rPr>
        <w:t xml:space="preserve"> </w:t>
      </w:r>
      <w:proofErr w:type="spellStart"/>
      <w:r>
        <w:t>mmol</w:t>
      </w:r>
      <w:proofErr w:type="spellEnd"/>
      <w:r>
        <w:rPr>
          <w:spacing w:val="-4"/>
        </w:rPr>
        <w:t xml:space="preserve"> </w:t>
      </w:r>
      <w:r>
        <w:t>(23</w:t>
      </w:r>
      <w:r>
        <w:rPr>
          <w:spacing w:val="-4"/>
        </w:rPr>
        <w:t xml:space="preserve"> </w:t>
      </w:r>
      <w:r>
        <w:t>mg)</w:t>
      </w:r>
      <w:r>
        <w:rPr>
          <w:spacing w:val="-4"/>
        </w:rPr>
        <w:t xml:space="preserve"> </w:t>
      </w:r>
      <w:r>
        <w:t>natrio,</w:t>
      </w:r>
      <w:r>
        <w:rPr>
          <w:spacing w:val="-1"/>
        </w:rPr>
        <w:t xml:space="preserve"> </w:t>
      </w:r>
      <w:r>
        <w:t>t.</w:t>
      </w:r>
      <w:r>
        <w:rPr>
          <w:spacing w:val="-5"/>
        </w:rPr>
        <w:t xml:space="preserve"> </w:t>
      </w:r>
      <w:r>
        <w:t>y.</w:t>
      </w:r>
      <w:r>
        <w:rPr>
          <w:spacing w:val="-1"/>
        </w:rPr>
        <w:t xml:space="preserve"> </w:t>
      </w:r>
      <w:r>
        <w:t>jis</w:t>
      </w:r>
      <w:r>
        <w:rPr>
          <w:spacing w:val="-2"/>
        </w:rPr>
        <w:t xml:space="preserve"> </w:t>
      </w:r>
      <w:r>
        <w:t>beveik</w:t>
      </w:r>
      <w:r>
        <w:rPr>
          <w:spacing w:val="-1"/>
        </w:rPr>
        <w:t xml:space="preserve"> </w:t>
      </w:r>
      <w:r>
        <w:rPr>
          <w:spacing w:val="-2"/>
        </w:rPr>
        <w:t>neturi</w:t>
      </w:r>
    </w:p>
    <w:p w14:paraId="649E0D95" w14:textId="77777777" w:rsidR="006A6C7F" w:rsidRDefault="006A6C7F" w:rsidP="006A6C7F">
      <w:pPr>
        <w:pStyle w:val="Pagrindinistekstas"/>
        <w:spacing w:before="1"/>
      </w:pPr>
      <w:r>
        <w:rPr>
          <w:spacing w:val="-2"/>
        </w:rPr>
        <w:t>reikšmės.</w:t>
      </w:r>
    </w:p>
    <w:p w14:paraId="1E7C0AF0" w14:textId="77777777" w:rsidR="006A6C7F" w:rsidRDefault="006A6C7F" w:rsidP="006A6C7F">
      <w:pPr>
        <w:pStyle w:val="Pagrindinistekstas"/>
        <w:spacing w:before="5"/>
        <w:ind w:left="0"/>
      </w:pPr>
    </w:p>
    <w:p w14:paraId="17BC4BB1"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0"/>
        <w:ind w:hanging="566"/>
        <w:rPr>
          <w:rFonts w:ascii="Times New Roman" w:hAnsi="Times New Roman" w:cs="Times New Roman"/>
          <w:b/>
          <w:color w:val="auto"/>
          <w:sz w:val="22"/>
          <w:szCs w:val="22"/>
        </w:rPr>
      </w:pPr>
      <w:bookmarkStart w:id="7" w:name="4.5_Sąveika_su_kitais_vaistiniais_prepar"/>
      <w:bookmarkEnd w:id="7"/>
      <w:r w:rsidRPr="006A6C7F">
        <w:rPr>
          <w:rFonts w:ascii="Times New Roman" w:hAnsi="Times New Roman" w:cs="Times New Roman"/>
          <w:b/>
          <w:color w:val="auto"/>
          <w:sz w:val="22"/>
          <w:szCs w:val="22"/>
        </w:rPr>
        <w:t>Sąveika</w:t>
      </w:r>
      <w:r w:rsidRPr="006A6C7F">
        <w:rPr>
          <w:rFonts w:ascii="Times New Roman" w:hAnsi="Times New Roman" w:cs="Times New Roman"/>
          <w:b/>
          <w:color w:val="auto"/>
          <w:spacing w:val="-10"/>
          <w:sz w:val="22"/>
          <w:szCs w:val="22"/>
        </w:rPr>
        <w:t xml:space="preserve"> </w:t>
      </w:r>
      <w:r w:rsidRPr="006A6C7F">
        <w:rPr>
          <w:rFonts w:ascii="Times New Roman" w:hAnsi="Times New Roman" w:cs="Times New Roman"/>
          <w:b/>
          <w:color w:val="auto"/>
          <w:sz w:val="22"/>
          <w:szCs w:val="22"/>
        </w:rPr>
        <w:t>su</w:t>
      </w:r>
      <w:r w:rsidRPr="006A6C7F">
        <w:rPr>
          <w:rFonts w:ascii="Times New Roman" w:hAnsi="Times New Roman" w:cs="Times New Roman"/>
          <w:b/>
          <w:color w:val="auto"/>
          <w:spacing w:val="-5"/>
          <w:sz w:val="22"/>
          <w:szCs w:val="22"/>
        </w:rPr>
        <w:t xml:space="preserve"> </w:t>
      </w:r>
      <w:r w:rsidRPr="006A6C7F">
        <w:rPr>
          <w:rFonts w:ascii="Times New Roman" w:hAnsi="Times New Roman" w:cs="Times New Roman"/>
          <w:b/>
          <w:color w:val="auto"/>
          <w:sz w:val="22"/>
          <w:szCs w:val="22"/>
        </w:rPr>
        <w:t>kitais</w:t>
      </w:r>
      <w:r w:rsidRPr="006A6C7F">
        <w:rPr>
          <w:rFonts w:ascii="Times New Roman" w:hAnsi="Times New Roman" w:cs="Times New Roman"/>
          <w:b/>
          <w:color w:val="auto"/>
          <w:spacing w:val="-5"/>
          <w:sz w:val="22"/>
          <w:szCs w:val="22"/>
        </w:rPr>
        <w:t xml:space="preserve"> </w:t>
      </w:r>
      <w:r w:rsidRPr="006A6C7F">
        <w:rPr>
          <w:rFonts w:ascii="Times New Roman" w:hAnsi="Times New Roman" w:cs="Times New Roman"/>
          <w:b/>
          <w:color w:val="auto"/>
          <w:sz w:val="22"/>
          <w:szCs w:val="22"/>
        </w:rPr>
        <w:t>vaistiniais</w:t>
      </w:r>
      <w:r w:rsidRPr="006A6C7F">
        <w:rPr>
          <w:rFonts w:ascii="Times New Roman" w:hAnsi="Times New Roman" w:cs="Times New Roman"/>
          <w:b/>
          <w:color w:val="auto"/>
          <w:spacing w:val="-4"/>
          <w:sz w:val="22"/>
          <w:szCs w:val="22"/>
        </w:rPr>
        <w:t xml:space="preserve"> </w:t>
      </w:r>
      <w:r w:rsidRPr="006A6C7F">
        <w:rPr>
          <w:rFonts w:ascii="Times New Roman" w:hAnsi="Times New Roman" w:cs="Times New Roman"/>
          <w:b/>
          <w:color w:val="auto"/>
          <w:sz w:val="22"/>
          <w:szCs w:val="22"/>
        </w:rPr>
        <w:t>preparatais</w:t>
      </w:r>
      <w:r w:rsidRPr="006A6C7F">
        <w:rPr>
          <w:rFonts w:ascii="Times New Roman" w:hAnsi="Times New Roman" w:cs="Times New Roman"/>
          <w:b/>
          <w:color w:val="auto"/>
          <w:spacing w:val="-5"/>
          <w:sz w:val="22"/>
          <w:szCs w:val="22"/>
        </w:rPr>
        <w:t xml:space="preserve"> </w:t>
      </w:r>
      <w:r w:rsidRPr="006A6C7F">
        <w:rPr>
          <w:rFonts w:ascii="Times New Roman" w:hAnsi="Times New Roman" w:cs="Times New Roman"/>
          <w:b/>
          <w:color w:val="auto"/>
          <w:sz w:val="22"/>
          <w:szCs w:val="22"/>
        </w:rPr>
        <w:t>ir</w:t>
      </w:r>
      <w:r w:rsidRPr="006A6C7F">
        <w:rPr>
          <w:rFonts w:ascii="Times New Roman" w:hAnsi="Times New Roman" w:cs="Times New Roman"/>
          <w:b/>
          <w:color w:val="auto"/>
          <w:spacing w:val="-4"/>
          <w:sz w:val="22"/>
          <w:szCs w:val="22"/>
        </w:rPr>
        <w:t xml:space="preserve"> </w:t>
      </w:r>
      <w:r w:rsidRPr="006A6C7F">
        <w:rPr>
          <w:rFonts w:ascii="Times New Roman" w:hAnsi="Times New Roman" w:cs="Times New Roman"/>
          <w:b/>
          <w:color w:val="auto"/>
          <w:sz w:val="22"/>
          <w:szCs w:val="22"/>
        </w:rPr>
        <w:t>kitokia</w:t>
      </w:r>
      <w:r w:rsidRPr="006A6C7F">
        <w:rPr>
          <w:rFonts w:ascii="Times New Roman" w:hAnsi="Times New Roman" w:cs="Times New Roman"/>
          <w:b/>
          <w:color w:val="auto"/>
          <w:spacing w:val="-4"/>
          <w:sz w:val="22"/>
          <w:szCs w:val="22"/>
        </w:rPr>
        <w:t xml:space="preserve"> </w:t>
      </w:r>
      <w:r w:rsidRPr="006A6C7F">
        <w:rPr>
          <w:rFonts w:ascii="Times New Roman" w:hAnsi="Times New Roman" w:cs="Times New Roman"/>
          <w:b/>
          <w:color w:val="auto"/>
          <w:spacing w:val="-2"/>
          <w:sz w:val="22"/>
          <w:szCs w:val="22"/>
        </w:rPr>
        <w:t>sąveika</w:t>
      </w:r>
    </w:p>
    <w:p w14:paraId="2DB0891D" w14:textId="77777777" w:rsidR="006A6C7F" w:rsidRDefault="006A6C7F" w:rsidP="006A6C7F">
      <w:pPr>
        <w:pStyle w:val="Pagrindinistekstas"/>
        <w:spacing w:before="1"/>
        <w:ind w:left="0"/>
        <w:rPr>
          <w:b/>
        </w:rPr>
      </w:pPr>
    </w:p>
    <w:p w14:paraId="6888DFC5" w14:textId="77777777" w:rsidR="006A6C7F" w:rsidRDefault="006A6C7F" w:rsidP="006A6C7F">
      <w:pPr>
        <w:pStyle w:val="Pagrindinistekstas"/>
        <w:ind w:left="117" w:right="578"/>
      </w:pPr>
      <w:r>
        <w:t xml:space="preserve">Atliekant </w:t>
      </w:r>
      <w:proofErr w:type="spellStart"/>
      <w:r>
        <w:t>ikiklinikinius</w:t>
      </w:r>
      <w:proofErr w:type="spellEnd"/>
      <w:r>
        <w:t xml:space="preserve"> tyrimus </w:t>
      </w:r>
      <w:proofErr w:type="spellStart"/>
      <w:r>
        <w:rPr>
          <w:i/>
        </w:rPr>
        <w:t>in</w:t>
      </w:r>
      <w:proofErr w:type="spellEnd"/>
      <w:r>
        <w:rPr>
          <w:i/>
        </w:rPr>
        <w:t xml:space="preserve"> </w:t>
      </w:r>
      <w:proofErr w:type="spellStart"/>
      <w:r>
        <w:rPr>
          <w:i/>
        </w:rPr>
        <w:t>vitro</w:t>
      </w:r>
      <w:proofErr w:type="spellEnd"/>
      <w:r>
        <w:rPr>
          <w:i/>
        </w:rPr>
        <w:t xml:space="preserve"> </w:t>
      </w:r>
      <w:r>
        <w:t xml:space="preserve">ir </w:t>
      </w:r>
      <w:proofErr w:type="spellStart"/>
      <w:r>
        <w:rPr>
          <w:i/>
        </w:rPr>
        <w:t>in</w:t>
      </w:r>
      <w:proofErr w:type="spellEnd"/>
      <w:r>
        <w:rPr>
          <w:i/>
        </w:rPr>
        <w:t xml:space="preserve"> </w:t>
      </w:r>
      <w:proofErr w:type="spellStart"/>
      <w:r>
        <w:rPr>
          <w:i/>
        </w:rPr>
        <w:t>vivo</w:t>
      </w:r>
      <w:proofErr w:type="spellEnd"/>
      <w:r>
        <w:t xml:space="preserve">, </w:t>
      </w:r>
      <w:proofErr w:type="spellStart"/>
      <w:r>
        <w:t>ambrisentanas</w:t>
      </w:r>
      <w:proofErr w:type="spellEnd"/>
      <w:r>
        <w:t xml:space="preserve"> kliniškai reikšmingomis koncentracijomis</w:t>
      </w:r>
      <w:r>
        <w:rPr>
          <w:spacing w:val="-2"/>
        </w:rPr>
        <w:t xml:space="preserve"> </w:t>
      </w:r>
      <w:r>
        <w:t>neslopino</w:t>
      </w:r>
      <w:r>
        <w:rPr>
          <w:spacing w:val="-5"/>
        </w:rPr>
        <w:t xml:space="preserve"> </w:t>
      </w:r>
      <w:r>
        <w:t>ir</w:t>
      </w:r>
      <w:r>
        <w:rPr>
          <w:spacing w:val="-1"/>
        </w:rPr>
        <w:t xml:space="preserve"> </w:t>
      </w:r>
      <w:r>
        <w:t>nesužadino</w:t>
      </w:r>
      <w:r>
        <w:rPr>
          <w:spacing w:val="-2"/>
        </w:rPr>
        <w:t xml:space="preserve"> </w:t>
      </w:r>
      <w:r>
        <w:t>I</w:t>
      </w:r>
      <w:r>
        <w:rPr>
          <w:spacing w:val="-4"/>
        </w:rPr>
        <w:t xml:space="preserve"> </w:t>
      </w:r>
      <w:r>
        <w:t>ar</w:t>
      </w:r>
      <w:r>
        <w:rPr>
          <w:spacing w:val="-1"/>
        </w:rPr>
        <w:t xml:space="preserve"> </w:t>
      </w:r>
      <w:r>
        <w:t>II</w:t>
      </w:r>
      <w:r>
        <w:rPr>
          <w:spacing w:val="-4"/>
        </w:rPr>
        <w:t xml:space="preserve"> </w:t>
      </w:r>
      <w:r>
        <w:t>fazės</w:t>
      </w:r>
      <w:r>
        <w:rPr>
          <w:spacing w:val="-4"/>
        </w:rPr>
        <w:t xml:space="preserve"> </w:t>
      </w:r>
      <w:r>
        <w:t>vaistinį</w:t>
      </w:r>
      <w:r>
        <w:rPr>
          <w:spacing w:val="-1"/>
        </w:rPr>
        <w:t xml:space="preserve"> </w:t>
      </w:r>
      <w:r>
        <w:t>preparatą</w:t>
      </w:r>
      <w:r>
        <w:rPr>
          <w:spacing w:val="-4"/>
        </w:rPr>
        <w:t xml:space="preserve"> </w:t>
      </w:r>
      <w:proofErr w:type="spellStart"/>
      <w:r>
        <w:t>metabolizuojančių</w:t>
      </w:r>
      <w:proofErr w:type="spellEnd"/>
      <w:r>
        <w:rPr>
          <w:spacing w:val="-5"/>
        </w:rPr>
        <w:t xml:space="preserve"> </w:t>
      </w:r>
      <w:r>
        <w:t>fermentų,</w:t>
      </w:r>
      <w:r>
        <w:rPr>
          <w:spacing w:val="-2"/>
        </w:rPr>
        <w:t xml:space="preserve"> </w:t>
      </w:r>
      <w:r>
        <w:t xml:space="preserve">o tai rodo, kad </w:t>
      </w:r>
      <w:proofErr w:type="spellStart"/>
      <w:r>
        <w:t>ambrisentanas</w:t>
      </w:r>
      <w:proofErr w:type="spellEnd"/>
      <w:r>
        <w:t xml:space="preserve"> mažai gali pakeisti šiuo būdu </w:t>
      </w:r>
      <w:proofErr w:type="spellStart"/>
      <w:r>
        <w:t>metabolizuojamų</w:t>
      </w:r>
      <w:proofErr w:type="spellEnd"/>
      <w:r>
        <w:t xml:space="preserve"> vaistinių preparatų </w:t>
      </w:r>
      <w:proofErr w:type="spellStart"/>
      <w:r>
        <w:t>metabolinį</w:t>
      </w:r>
      <w:proofErr w:type="spellEnd"/>
      <w:r>
        <w:t xml:space="preserve"> procesą.</w:t>
      </w:r>
    </w:p>
    <w:p w14:paraId="65FD7848" w14:textId="77777777" w:rsidR="006A6C7F" w:rsidRDefault="006A6C7F" w:rsidP="006A6C7F">
      <w:pPr>
        <w:pStyle w:val="Pagrindinistekstas"/>
        <w:spacing w:before="11"/>
        <w:ind w:left="0"/>
        <w:rPr>
          <w:sz w:val="21"/>
        </w:rPr>
      </w:pPr>
    </w:p>
    <w:p w14:paraId="47FC5BB1" w14:textId="77777777" w:rsidR="006A6C7F" w:rsidRDefault="006A6C7F" w:rsidP="006A6C7F">
      <w:pPr>
        <w:pStyle w:val="Pagrindinistekstas"/>
        <w:ind w:left="117" w:right="852"/>
      </w:pPr>
      <w:r>
        <w:t>Atliekant</w:t>
      </w:r>
      <w:r>
        <w:rPr>
          <w:spacing w:val="-1"/>
        </w:rPr>
        <w:t xml:space="preserve"> </w:t>
      </w:r>
      <w:r>
        <w:t>tyrimus</w:t>
      </w:r>
      <w:r>
        <w:rPr>
          <w:spacing w:val="-2"/>
        </w:rPr>
        <w:t xml:space="preserve"> </w:t>
      </w:r>
      <w:r>
        <w:t>su</w:t>
      </w:r>
      <w:r>
        <w:rPr>
          <w:spacing w:val="-5"/>
        </w:rPr>
        <w:t xml:space="preserve"> </w:t>
      </w:r>
      <w:r>
        <w:t>sveikais</w:t>
      </w:r>
      <w:r>
        <w:rPr>
          <w:spacing w:val="-2"/>
        </w:rPr>
        <w:t xml:space="preserve"> </w:t>
      </w:r>
      <w:r>
        <w:t>savanoriais,</w:t>
      </w:r>
      <w:r>
        <w:rPr>
          <w:spacing w:val="-2"/>
        </w:rPr>
        <w:t xml:space="preserve"> </w:t>
      </w:r>
      <w:r>
        <w:t>buvo</w:t>
      </w:r>
      <w:r>
        <w:rPr>
          <w:spacing w:val="-5"/>
        </w:rPr>
        <w:t xml:space="preserve"> </w:t>
      </w:r>
      <w:r>
        <w:t>tirta,</w:t>
      </w:r>
      <w:r>
        <w:rPr>
          <w:spacing w:val="-2"/>
        </w:rPr>
        <w:t xml:space="preserve"> </w:t>
      </w:r>
      <w:r>
        <w:t>ar</w:t>
      </w:r>
      <w:r>
        <w:rPr>
          <w:spacing w:val="-4"/>
        </w:rPr>
        <w:t xml:space="preserve"> </w:t>
      </w:r>
      <w:proofErr w:type="spellStart"/>
      <w:r>
        <w:t>ambrisentanas</w:t>
      </w:r>
      <w:proofErr w:type="spellEnd"/>
      <w:r>
        <w:rPr>
          <w:spacing w:val="-2"/>
        </w:rPr>
        <w:t xml:space="preserve"> </w:t>
      </w:r>
      <w:r>
        <w:t>gali</w:t>
      </w:r>
      <w:r>
        <w:rPr>
          <w:spacing w:val="-4"/>
        </w:rPr>
        <w:t xml:space="preserve"> </w:t>
      </w:r>
      <w:r>
        <w:t>sužadinti</w:t>
      </w:r>
      <w:r>
        <w:rPr>
          <w:spacing w:val="-1"/>
        </w:rPr>
        <w:t xml:space="preserve"> </w:t>
      </w:r>
      <w:r>
        <w:t xml:space="preserve">CYP3A4 aktyvumą ir paaiškėjo, kad </w:t>
      </w:r>
      <w:proofErr w:type="spellStart"/>
      <w:r>
        <w:t>ambrisentanas</w:t>
      </w:r>
      <w:proofErr w:type="spellEnd"/>
      <w:r>
        <w:t xml:space="preserve"> nesužadina CYP3A4 </w:t>
      </w:r>
      <w:proofErr w:type="spellStart"/>
      <w:r>
        <w:t>izofermento</w:t>
      </w:r>
      <w:proofErr w:type="spellEnd"/>
      <w:r>
        <w:t>.</w:t>
      </w:r>
    </w:p>
    <w:p w14:paraId="3756609B" w14:textId="77777777" w:rsidR="006A6C7F" w:rsidRDefault="006A6C7F" w:rsidP="006A6C7F">
      <w:pPr>
        <w:pStyle w:val="Pagrindinistekstas"/>
        <w:spacing w:before="3"/>
        <w:ind w:left="0"/>
      </w:pPr>
    </w:p>
    <w:p w14:paraId="07C4E2D8" w14:textId="77777777" w:rsidR="006A6C7F" w:rsidRDefault="006A6C7F" w:rsidP="006A6C7F">
      <w:pPr>
        <w:pStyle w:val="Pagrindinistekstas"/>
        <w:spacing w:line="252" w:lineRule="exact"/>
      </w:pPr>
      <w:proofErr w:type="spellStart"/>
      <w:r>
        <w:rPr>
          <w:u w:val="single"/>
        </w:rPr>
        <w:t>Ciklosporinas</w:t>
      </w:r>
      <w:proofErr w:type="spellEnd"/>
      <w:r>
        <w:rPr>
          <w:spacing w:val="-5"/>
          <w:u w:val="single"/>
        </w:rPr>
        <w:t xml:space="preserve"> </w:t>
      </w:r>
      <w:r>
        <w:rPr>
          <w:spacing w:val="-10"/>
          <w:u w:val="single"/>
        </w:rPr>
        <w:t>A</w:t>
      </w:r>
    </w:p>
    <w:p w14:paraId="273F255A" w14:textId="77777777" w:rsidR="006A6C7F" w:rsidRDefault="006A6C7F" w:rsidP="006A6C7F">
      <w:pPr>
        <w:pStyle w:val="Pagrindinistekstas"/>
        <w:spacing w:before="73"/>
        <w:ind w:right="852"/>
      </w:pPr>
      <w:proofErr w:type="spellStart"/>
      <w:r>
        <w:t>Ambrisentaną</w:t>
      </w:r>
      <w:proofErr w:type="spellEnd"/>
      <w:r>
        <w:t xml:space="preserve">, nusistovėjus </w:t>
      </w:r>
      <w:proofErr w:type="spellStart"/>
      <w:r>
        <w:t>pusiausvyrinei</w:t>
      </w:r>
      <w:proofErr w:type="spellEnd"/>
      <w:r>
        <w:t xml:space="preserve"> koncentracijai, vartojant kartu su </w:t>
      </w:r>
      <w:proofErr w:type="spellStart"/>
      <w:r>
        <w:t>ciklosporinu</w:t>
      </w:r>
      <w:proofErr w:type="spellEnd"/>
      <w:r>
        <w:t xml:space="preserve"> A, </w:t>
      </w:r>
      <w:proofErr w:type="spellStart"/>
      <w:r>
        <w:t>ambrisentano</w:t>
      </w:r>
      <w:proofErr w:type="spellEnd"/>
      <w:r>
        <w:rPr>
          <w:spacing w:val="-5"/>
        </w:rPr>
        <w:t xml:space="preserve"> </w:t>
      </w:r>
      <w:r>
        <w:t>ekspozicija</w:t>
      </w:r>
      <w:r>
        <w:rPr>
          <w:spacing w:val="-2"/>
        </w:rPr>
        <w:t xml:space="preserve"> </w:t>
      </w:r>
      <w:r>
        <w:t>sveikų</w:t>
      </w:r>
      <w:r>
        <w:rPr>
          <w:spacing w:val="-5"/>
        </w:rPr>
        <w:t xml:space="preserve"> </w:t>
      </w:r>
      <w:r>
        <w:t>savanorių</w:t>
      </w:r>
      <w:r>
        <w:rPr>
          <w:spacing w:val="-2"/>
        </w:rPr>
        <w:t xml:space="preserve"> </w:t>
      </w:r>
      <w:r>
        <w:t>organizme</w:t>
      </w:r>
      <w:r>
        <w:rPr>
          <w:spacing w:val="-4"/>
        </w:rPr>
        <w:t xml:space="preserve"> </w:t>
      </w:r>
      <w:r>
        <w:t>padidėjo</w:t>
      </w:r>
      <w:r>
        <w:rPr>
          <w:spacing w:val="-5"/>
        </w:rPr>
        <w:t xml:space="preserve"> </w:t>
      </w:r>
      <w:r>
        <w:t>2</w:t>
      </w:r>
      <w:r>
        <w:rPr>
          <w:spacing w:val="-2"/>
        </w:rPr>
        <w:t xml:space="preserve"> </w:t>
      </w:r>
      <w:r>
        <w:t>kartus.</w:t>
      </w:r>
      <w:r>
        <w:rPr>
          <w:spacing w:val="-2"/>
        </w:rPr>
        <w:t xml:space="preserve"> </w:t>
      </w:r>
      <w:r>
        <w:t>Tai</w:t>
      </w:r>
      <w:r>
        <w:rPr>
          <w:spacing w:val="-1"/>
        </w:rPr>
        <w:t xml:space="preserve"> </w:t>
      </w:r>
      <w:r>
        <w:t>gali</w:t>
      </w:r>
      <w:r>
        <w:rPr>
          <w:spacing w:val="-4"/>
        </w:rPr>
        <w:t xml:space="preserve"> </w:t>
      </w:r>
      <w:r>
        <w:t>pasireikšti</w:t>
      </w:r>
      <w:r>
        <w:rPr>
          <w:spacing w:val="-1"/>
        </w:rPr>
        <w:t xml:space="preserve"> </w:t>
      </w:r>
      <w:r>
        <w:t>dėl</w:t>
      </w:r>
      <w:r>
        <w:rPr>
          <w:spacing w:val="-4"/>
        </w:rPr>
        <w:t xml:space="preserve"> </w:t>
      </w:r>
      <w:r>
        <w:t>to,</w:t>
      </w:r>
      <w:r>
        <w:rPr>
          <w:spacing w:val="-2"/>
        </w:rPr>
        <w:t xml:space="preserve"> </w:t>
      </w:r>
      <w:r>
        <w:t xml:space="preserve">kad </w:t>
      </w:r>
      <w:proofErr w:type="spellStart"/>
      <w:r>
        <w:t>ciklosporinas</w:t>
      </w:r>
      <w:proofErr w:type="spellEnd"/>
      <w:r>
        <w:t xml:space="preserve"> A slopina nešiklius ir metabolizmą veikiančius fermentus, susijusius su </w:t>
      </w:r>
      <w:proofErr w:type="spellStart"/>
      <w:r>
        <w:t>ambrisentano</w:t>
      </w:r>
      <w:proofErr w:type="spellEnd"/>
      <w:r>
        <w:t xml:space="preserve"> </w:t>
      </w:r>
      <w:proofErr w:type="spellStart"/>
      <w:r>
        <w:t>farmakokinetika</w:t>
      </w:r>
      <w:proofErr w:type="spellEnd"/>
      <w:r>
        <w:t xml:space="preserve">. Dėl to kartu su </w:t>
      </w:r>
      <w:proofErr w:type="spellStart"/>
      <w:r>
        <w:t>ciklosporinu</w:t>
      </w:r>
      <w:proofErr w:type="spellEnd"/>
      <w:r>
        <w:t xml:space="preserve"> A galima vartoti ne didesnę kaip 5 mg </w:t>
      </w:r>
      <w:proofErr w:type="spellStart"/>
      <w:r>
        <w:t>ambrisentano</w:t>
      </w:r>
      <w:proofErr w:type="spellEnd"/>
      <w:r>
        <w:t xml:space="preserve"> dozę</w:t>
      </w:r>
      <w:r>
        <w:rPr>
          <w:spacing w:val="-2"/>
        </w:rPr>
        <w:t xml:space="preserve"> </w:t>
      </w:r>
      <w:r>
        <w:t>vieną</w:t>
      </w:r>
      <w:r>
        <w:rPr>
          <w:spacing w:val="-2"/>
        </w:rPr>
        <w:t xml:space="preserve"> </w:t>
      </w:r>
      <w:r>
        <w:t>kartą</w:t>
      </w:r>
      <w:r>
        <w:rPr>
          <w:spacing w:val="-4"/>
        </w:rPr>
        <w:t xml:space="preserve"> </w:t>
      </w:r>
      <w:r>
        <w:t>per</w:t>
      </w:r>
      <w:r>
        <w:rPr>
          <w:spacing w:val="-4"/>
        </w:rPr>
        <w:t xml:space="preserve"> </w:t>
      </w:r>
      <w:r>
        <w:t>parą</w:t>
      </w:r>
      <w:r>
        <w:rPr>
          <w:spacing w:val="-2"/>
        </w:rPr>
        <w:t xml:space="preserve"> </w:t>
      </w:r>
      <w:r>
        <w:t>(žr.</w:t>
      </w:r>
      <w:r>
        <w:rPr>
          <w:spacing w:val="-2"/>
        </w:rPr>
        <w:t xml:space="preserve"> </w:t>
      </w:r>
      <w:r>
        <w:t>4.2 skyrių).</w:t>
      </w:r>
      <w:r>
        <w:rPr>
          <w:spacing w:val="-2"/>
        </w:rPr>
        <w:t xml:space="preserve"> </w:t>
      </w:r>
      <w:r>
        <w:t>Kartotinės</w:t>
      </w:r>
      <w:r>
        <w:rPr>
          <w:spacing w:val="-2"/>
        </w:rPr>
        <w:t xml:space="preserve"> </w:t>
      </w:r>
      <w:proofErr w:type="spellStart"/>
      <w:r>
        <w:t>ambrisentano</w:t>
      </w:r>
      <w:proofErr w:type="spellEnd"/>
      <w:r>
        <w:rPr>
          <w:spacing w:val="-2"/>
        </w:rPr>
        <w:t xml:space="preserve"> </w:t>
      </w:r>
      <w:r>
        <w:t>dozės</w:t>
      </w:r>
      <w:r>
        <w:rPr>
          <w:spacing w:val="-4"/>
        </w:rPr>
        <w:t xml:space="preserve"> </w:t>
      </w:r>
      <w:r>
        <w:t>įtakos</w:t>
      </w:r>
      <w:r>
        <w:rPr>
          <w:spacing w:val="-4"/>
        </w:rPr>
        <w:t xml:space="preserve"> </w:t>
      </w:r>
      <w:proofErr w:type="spellStart"/>
      <w:r>
        <w:t>ciklosporino</w:t>
      </w:r>
      <w:proofErr w:type="spellEnd"/>
      <w:r>
        <w:rPr>
          <w:spacing w:val="-2"/>
        </w:rPr>
        <w:t xml:space="preserve"> </w:t>
      </w:r>
      <w:r>
        <w:t xml:space="preserve">A ekspozicijai neturėjo, dėl to </w:t>
      </w:r>
      <w:proofErr w:type="spellStart"/>
      <w:r>
        <w:t>ciklosporino</w:t>
      </w:r>
      <w:proofErr w:type="spellEnd"/>
      <w:r>
        <w:t xml:space="preserve"> A dozės keisti nereikia.</w:t>
      </w:r>
    </w:p>
    <w:p w14:paraId="3C88BFF8" w14:textId="77777777" w:rsidR="006A6C7F" w:rsidRDefault="006A6C7F" w:rsidP="006A6C7F">
      <w:pPr>
        <w:pStyle w:val="Pagrindinistekstas"/>
        <w:spacing w:before="1"/>
        <w:ind w:left="0"/>
      </w:pPr>
    </w:p>
    <w:p w14:paraId="65395180" w14:textId="77777777" w:rsidR="006A6C7F" w:rsidRDefault="006A6C7F" w:rsidP="006A6C7F">
      <w:pPr>
        <w:pStyle w:val="Pagrindinistekstas"/>
        <w:spacing w:before="1" w:line="252" w:lineRule="exact"/>
      </w:pPr>
      <w:proofErr w:type="spellStart"/>
      <w:r>
        <w:rPr>
          <w:spacing w:val="-2"/>
          <w:u w:val="single"/>
        </w:rPr>
        <w:t>Rifampicinas</w:t>
      </w:r>
      <w:proofErr w:type="spellEnd"/>
    </w:p>
    <w:p w14:paraId="62F8957B" w14:textId="77777777" w:rsidR="006A6C7F" w:rsidRDefault="006A6C7F" w:rsidP="006A6C7F">
      <w:pPr>
        <w:pStyle w:val="Pagrindinistekstas"/>
        <w:ind w:right="578"/>
      </w:pPr>
      <w:r>
        <w:t xml:space="preserve">Sveikiems savanoriams kartu skiriant </w:t>
      </w:r>
      <w:proofErr w:type="spellStart"/>
      <w:r>
        <w:t>rifampiciną</w:t>
      </w:r>
      <w:proofErr w:type="spellEnd"/>
      <w:r>
        <w:t xml:space="preserve"> (organinių </w:t>
      </w:r>
      <w:proofErr w:type="spellStart"/>
      <w:r>
        <w:t>anijonų</w:t>
      </w:r>
      <w:proofErr w:type="spellEnd"/>
      <w:r>
        <w:t xml:space="preserve"> </w:t>
      </w:r>
      <w:proofErr w:type="spellStart"/>
      <w:r>
        <w:t>polipeptidinio</w:t>
      </w:r>
      <w:proofErr w:type="spellEnd"/>
      <w:r>
        <w:t xml:space="preserve"> nešiklio [angl., </w:t>
      </w:r>
      <w:proofErr w:type="spellStart"/>
      <w:r>
        <w:rPr>
          <w:i/>
        </w:rPr>
        <w:t>Organic</w:t>
      </w:r>
      <w:proofErr w:type="spellEnd"/>
      <w:r>
        <w:rPr>
          <w:i/>
          <w:spacing w:val="-4"/>
        </w:rPr>
        <w:t xml:space="preserve"> </w:t>
      </w:r>
      <w:proofErr w:type="spellStart"/>
      <w:r>
        <w:rPr>
          <w:i/>
        </w:rPr>
        <w:t>Anion</w:t>
      </w:r>
      <w:proofErr w:type="spellEnd"/>
      <w:r>
        <w:rPr>
          <w:i/>
          <w:spacing w:val="-2"/>
        </w:rPr>
        <w:t xml:space="preserve"> </w:t>
      </w:r>
      <w:proofErr w:type="spellStart"/>
      <w:r>
        <w:rPr>
          <w:i/>
        </w:rPr>
        <w:t>Transporting</w:t>
      </w:r>
      <w:proofErr w:type="spellEnd"/>
      <w:r>
        <w:rPr>
          <w:i/>
          <w:spacing w:val="-2"/>
        </w:rPr>
        <w:t xml:space="preserve"> </w:t>
      </w:r>
      <w:proofErr w:type="spellStart"/>
      <w:r>
        <w:rPr>
          <w:i/>
        </w:rPr>
        <w:t>Polypeptide</w:t>
      </w:r>
      <w:proofErr w:type="spellEnd"/>
      <w:r>
        <w:rPr>
          <w:i/>
          <w:spacing w:val="-4"/>
        </w:rPr>
        <w:t xml:space="preserve"> </w:t>
      </w:r>
      <w:r>
        <w:rPr>
          <w:i/>
        </w:rPr>
        <w:t>OATP</w:t>
      </w:r>
      <w:r>
        <w:t>]</w:t>
      </w:r>
      <w:r>
        <w:rPr>
          <w:spacing w:val="-1"/>
        </w:rPr>
        <w:t xml:space="preserve"> </w:t>
      </w:r>
      <w:r>
        <w:t>inhibitorių,</w:t>
      </w:r>
      <w:r>
        <w:rPr>
          <w:spacing w:val="-5"/>
        </w:rPr>
        <w:t xml:space="preserve"> </w:t>
      </w:r>
      <w:r>
        <w:t>stiprų</w:t>
      </w:r>
      <w:r>
        <w:rPr>
          <w:spacing w:val="-2"/>
        </w:rPr>
        <w:t xml:space="preserve"> </w:t>
      </w:r>
      <w:r>
        <w:t>CYP3A</w:t>
      </w:r>
      <w:r>
        <w:rPr>
          <w:spacing w:val="-3"/>
        </w:rPr>
        <w:t xml:space="preserve"> </w:t>
      </w:r>
      <w:r>
        <w:t>ir</w:t>
      </w:r>
      <w:r>
        <w:rPr>
          <w:spacing w:val="-1"/>
        </w:rPr>
        <w:t xml:space="preserve"> </w:t>
      </w:r>
      <w:r>
        <w:t>2C19</w:t>
      </w:r>
      <w:r>
        <w:rPr>
          <w:spacing w:val="-2"/>
        </w:rPr>
        <w:t xml:space="preserve"> </w:t>
      </w:r>
      <w:proofErr w:type="spellStart"/>
      <w:r>
        <w:t>induktorių</w:t>
      </w:r>
      <w:proofErr w:type="spellEnd"/>
      <w:r>
        <w:rPr>
          <w:spacing w:val="-5"/>
        </w:rPr>
        <w:t xml:space="preserve"> </w:t>
      </w:r>
      <w:r>
        <w:t>bei</w:t>
      </w:r>
      <w:r>
        <w:rPr>
          <w:spacing w:val="-1"/>
        </w:rPr>
        <w:t xml:space="preserve"> </w:t>
      </w:r>
      <w:r>
        <w:t xml:space="preserve">P- </w:t>
      </w:r>
      <w:proofErr w:type="spellStart"/>
      <w:r>
        <w:t>gp</w:t>
      </w:r>
      <w:proofErr w:type="spellEnd"/>
      <w:r>
        <w:t xml:space="preserve"> ir </w:t>
      </w:r>
      <w:proofErr w:type="spellStart"/>
      <w:r>
        <w:t>uridin-difosfo-gliukuronoziltransferazių</w:t>
      </w:r>
      <w:proofErr w:type="spellEnd"/>
      <w:r>
        <w:t xml:space="preserve"> [UGT] </w:t>
      </w:r>
      <w:proofErr w:type="spellStart"/>
      <w:r>
        <w:t>induktorių</w:t>
      </w:r>
      <w:proofErr w:type="spellEnd"/>
      <w:r>
        <w:t xml:space="preserve">), po pradinės dozės paskyrimo buvo stebimas laikinas </w:t>
      </w:r>
      <w:proofErr w:type="spellStart"/>
      <w:r>
        <w:t>ambrisentano</w:t>
      </w:r>
      <w:proofErr w:type="spellEnd"/>
      <w:r>
        <w:t xml:space="preserve"> ekspozicijos padidėjimas (maždaug 2 kartus). Tačiau 8 dieną, nusistovėjus </w:t>
      </w:r>
      <w:proofErr w:type="spellStart"/>
      <w:r>
        <w:t>rifampicino</w:t>
      </w:r>
      <w:proofErr w:type="spellEnd"/>
      <w:r>
        <w:t xml:space="preserve"> </w:t>
      </w:r>
      <w:proofErr w:type="spellStart"/>
      <w:r>
        <w:t>pusiausvyrinei</w:t>
      </w:r>
      <w:proofErr w:type="spellEnd"/>
      <w:r>
        <w:t xml:space="preserve"> koncentracijai, kliniškai reikšmingo poveikio </w:t>
      </w:r>
      <w:proofErr w:type="spellStart"/>
      <w:r>
        <w:t>ambrisentano</w:t>
      </w:r>
      <w:proofErr w:type="spellEnd"/>
      <w:r>
        <w:t xml:space="preserve"> ekspozicijai nebuvo. Pradėjus gydyti </w:t>
      </w:r>
      <w:proofErr w:type="spellStart"/>
      <w:r>
        <w:t>rifampicinu</w:t>
      </w:r>
      <w:proofErr w:type="spellEnd"/>
      <w:r>
        <w:t xml:space="preserve">, </w:t>
      </w:r>
      <w:proofErr w:type="spellStart"/>
      <w:r>
        <w:t>ambrisentanu</w:t>
      </w:r>
      <w:proofErr w:type="spellEnd"/>
      <w:r>
        <w:t xml:space="preserve"> gydomus pacientus reikia atidžiai stebėti (žr. 4.4 ir 5.2 skyrius).</w:t>
      </w:r>
    </w:p>
    <w:p w14:paraId="758B84CB" w14:textId="77777777" w:rsidR="006A6C7F" w:rsidRDefault="006A6C7F" w:rsidP="006A6C7F">
      <w:pPr>
        <w:pStyle w:val="Pagrindinistekstas"/>
        <w:spacing w:before="10"/>
        <w:ind w:left="0"/>
        <w:rPr>
          <w:sz w:val="21"/>
        </w:rPr>
      </w:pPr>
    </w:p>
    <w:p w14:paraId="04725C48" w14:textId="77777777" w:rsidR="006A6C7F" w:rsidRDefault="006A6C7F" w:rsidP="006A6C7F">
      <w:pPr>
        <w:pStyle w:val="Pagrindinistekstas"/>
      </w:pPr>
      <w:proofErr w:type="spellStart"/>
      <w:r>
        <w:rPr>
          <w:u w:val="single"/>
        </w:rPr>
        <w:t>Fosfodiesterazės</w:t>
      </w:r>
      <w:proofErr w:type="spellEnd"/>
      <w:r>
        <w:rPr>
          <w:spacing w:val="-11"/>
          <w:u w:val="single"/>
        </w:rPr>
        <w:t xml:space="preserve"> </w:t>
      </w:r>
      <w:r>
        <w:rPr>
          <w:spacing w:val="-2"/>
          <w:u w:val="single"/>
        </w:rPr>
        <w:t>inhibitoriai</w:t>
      </w:r>
    </w:p>
    <w:p w14:paraId="324AE570" w14:textId="77777777" w:rsidR="006A6C7F" w:rsidRDefault="006A6C7F" w:rsidP="006A6C7F">
      <w:pPr>
        <w:pStyle w:val="Pagrindinistekstas"/>
        <w:spacing w:before="1"/>
        <w:ind w:right="1194"/>
      </w:pPr>
      <w:r>
        <w:t>Kartu</w:t>
      </w:r>
      <w:r>
        <w:rPr>
          <w:spacing w:val="-5"/>
        </w:rPr>
        <w:t xml:space="preserve"> </w:t>
      </w:r>
      <w:r>
        <w:t>su</w:t>
      </w:r>
      <w:r>
        <w:rPr>
          <w:spacing w:val="-3"/>
        </w:rPr>
        <w:t xml:space="preserve"> </w:t>
      </w:r>
      <w:proofErr w:type="spellStart"/>
      <w:r>
        <w:t>ambrisentanu</w:t>
      </w:r>
      <w:proofErr w:type="spellEnd"/>
      <w:r>
        <w:rPr>
          <w:spacing w:val="-3"/>
        </w:rPr>
        <w:t xml:space="preserve"> </w:t>
      </w:r>
      <w:r>
        <w:t>sveikiems</w:t>
      </w:r>
      <w:r>
        <w:rPr>
          <w:spacing w:val="-3"/>
        </w:rPr>
        <w:t xml:space="preserve"> </w:t>
      </w:r>
      <w:r>
        <w:t>savanoriams</w:t>
      </w:r>
      <w:r>
        <w:rPr>
          <w:spacing w:val="-3"/>
        </w:rPr>
        <w:t xml:space="preserve"> </w:t>
      </w:r>
      <w:r>
        <w:t>skiriant</w:t>
      </w:r>
      <w:r>
        <w:rPr>
          <w:spacing w:val="-4"/>
        </w:rPr>
        <w:t xml:space="preserve"> </w:t>
      </w:r>
      <w:proofErr w:type="spellStart"/>
      <w:r>
        <w:t>fosfodiesterazės</w:t>
      </w:r>
      <w:proofErr w:type="spellEnd"/>
      <w:r>
        <w:rPr>
          <w:spacing w:val="-4"/>
        </w:rPr>
        <w:t xml:space="preserve"> </w:t>
      </w:r>
      <w:r>
        <w:t>inhibitorių</w:t>
      </w:r>
      <w:r>
        <w:rPr>
          <w:spacing w:val="-5"/>
        </w:rPr>
        <w:t xml:space="preserve"> </w:t>
      </w:r>
      <w:proofErr w:type="spellStart"/>
      <w:r>
        <w:t>sildenafilį</w:t>
      </w:r>
      <w:proofErr w:type="spellEnd"/>
      <w:r>
        <w:rPr>
          <w:spacing w:val="-4"/>
        </w:rPr>
        <w:t xml:space="preserve"> </w:t>
      </w:r>
      <w:r>
        <w:t xml:space="preserve">ar </w:t>
      </w:r>
      <w:proofErr w:type="spellStart"/>
      <w:r>
        <w:t>tadalafilį</w:t>
      </w:r>
      <w:proofErr w:type="spellEnd"/>
      <w:r>
        <w:t xml:space="preserve"> (abu yra CYP3A4 substratai), nei </w:t>
      </w:r>
      <w:proofErr w:type="spellStart"/>
      <w:r>
        <w:t>ambrisentano</w:t>
      </w:r>
      <w:proofErr w:type="spellEnd"/>
      <w:r>
        <w:t xml:space="preserve">, nei </w:t>
      </w:r>
      <w:proofErr w:type="spellStart"/>
      <w:r>
        <w:t>fosfodiesterazės</w:t>
      </w:r>
      <w:proofErr w:type="spellEnd"/>
      <w:r>
        <w:t xml:space="preserve"> inhibitorių </w:t>
      </w:r>
      <w:proofErr w:type="spellStart"/>
      <w:r>
        <w:t>farmakokinetika</w:t>
      </w:r>
      <w:proofErr w:type="spellEnd"/>
      <w:r>
        <w:t xml:space="preserve"> reikšmingai nepakito (žr. 5.2 skyrių).</w:t>
      </w:r>
    </w:p>
    <w:p w14:paraId="7E50C4C3" w14:textId="77777777" w:rsidR="006A6C7F" w:rsidRDefault="006A6C7F" w:rsidP="006A6C7F">
      <w:pPr>
        <w:pStyle w:val="Pagrindinistekstas"/>
        <w:spacing w:before="10"/>
        <w:ind w:left="0"/>
        <w:rPr>
          <w:sz w:val="21"/>
        </w:rPr>
      </w:pPr>
    </w:p>
    <w:p w14:paraId="7B996D30" w14:textId="77777777" w:rsidR="006A6C7F" w:rsidRDefault="006A6C7F" w:rsidP="006A6C7F">
      <w:pPr>
        <w:pStyle w:val="Pagrindinistekstas"/>
      </w:pPr>
      <w:r>
        <w:rPr>
          <w:u w:val="single"/>
        </w:rPr>
        <w:t>Kiti</w:t>
      </w:r>
      <w:r>
        <w:rPr>
          <w:spacing w:val="-6"/>
          <w:u w:val="single"/>
        </w:rPr>
        <w:t xml:space="preserve"> </w:t>
      </w:r>
      <w:r>
        <w:rPr>
          <w:u w:val="single"/>
        </w:rPr>
        <w:t>vaistiniai</w:t>
      </w:r>
      <w:r>
        <w:rPr>
          <w:spacing w:val="-5"/>
          <w:u w:val="single"/>
        </w:rPr>
        <w:t xml:space="preserve"> </w:t>
      </w:r>
      <w:r>
        <w:rPr>
          <w:u w:val="single"/>
        </w:rPr>
        <w:t>preparatai,</w:t>
      </w:r>
      <w:r>
        <w:rPr>
          <w:spacing w:val="-6"/>
          <w:u w:val="single"/>
        </w:rPr>
        <w:t xml:space="preserve"> </w:t>
      </w:r>
      <w:r>
        <w:rPr>
          <w:u w:val="single"/>
        </w:rPr>
        <w:t>skiriami</w:t>
      </w:r>
      <w:r>
        <w:rPr>
          <w:spacing w:val="-2"/>
          <w:u w:val="single"/>
        </w:rPr>
        <w:t xml:space="preserve"> </w:t>
      </w:r>
      <w:r>
        <w:rPr>
          <w:u w:val="single"/>
        </w:rPr>
        <w:t>PH</w:t>
      </w:r>
      <w:r>
        <w:rPr>
          <w:spacing w:val="-4"/>
          <w:u w:val="single"/>
        </w:rPr>
        <w:t xml:space="preserve"> </w:t>
      </w:r>
      <w:r>
        <w:rPr>
          <w:spacing w:val="-2"/>
          <w:u w:val="single"/>
        </w:rPr>
        <w:t>gydyti</w:t>
      </w:r>
    </w:p>
    <w:p w14:paraId="47FED07C" w14:textId="77777777" w:rsidR="006A6C7F" w:rsidRDefault="006A6C7F" w:rsidP="006A6C7F">
      <w:pPr>
        <w:pStyle w:val="Pagrindinistekstas"/>
        <w:spacing w:before="2"/>
        <w:ind w:right="642"/>
      </w:pPr>
      <w:r>
        <w:t xml:space="preserve">Kontroliuojamųjų klinikinių tyrimų metu </w:t>
      </w:r>
      <w:proofErr w:type="spellStart"/>
      <w:r>
        <w:t>ambrisentano</w:t>
      </w:r>
      <w:proofErr w:type="spellEnd"/>
      <w:r>
        <w:t xml:space="preserve"> vartojamo derinyje su kitais vaistiniais preparatais, kurie skiriami PH gydyti (pvz.: </w:t>
      </w:r>
      <w:proofErr w:type="spellStart"/>
      <w:r>
        <w:t>prostanoidų</w:t>
      </w:r>
      <w:proofErr w:type="spellEnd"/>
      <w:r>
        <w:t xml:space="preserve"> ir tirpiųjų </w:t>
      </w:r>
      <w:proofErr w:type="spellStart"/>
      <w:r>
        <w:t>guanilatciklazę</w:t>
      </w:r>
      <w:proofErr w:type="spellEnd"/>
      <w:r>
        <w:t xml:space="preserve"> aktyvinančių vaistinių</w:t>
      </w:r>
      <w:r>
        <w:rPr>
          <w:spacing w:val="-3"/>
        </w:rPr>
        <w:t xml:space="preserve"> </w:t>
      </w:r>
      <w:r>
        <w:t>preparatų),</w:t>
      </w:r>
      <w:r>
        <w:rPr>
          <w:spacing w:val="-3"/>
        </w:rPr>
        <w:t xml:space="preserve"> </w:t>
      </w:r>
      <w:r>
        <w:t>veiksmingumas</w:t>
      </w:r>
      <w:r>
        <w:rPr>
          <w:spacing w:val="-5"/>
        </w:rPr>
        <w:t xml:space="preserve"> </w:t>
      </w:r>
      <w:r>
        <w:t>ir</w:t>
      </w:r>
      <w:r>
        <w:rPr>
          <w:spacing w:val="-5"/>
        </w:rPr>
        <w:t xml:space="preserve"> </w:t>
      </w:r>
      <w:r>
        <w:t>saugumas</w:t>
      </w:r>
      <w:r>
        <w:rPr>
          <w:spacing w:val="-3"/>
        </w:rPr>
        <w:t xml:space="preserve"> </w:t>
      </w:r>
      <w:r>
        <w:t>PH</w:t>
      </w:r>
      <w:r>
        <w:rPr>
          <w:spacing w:val="-6"/>
        </w:rPr>
        <w:t xml:space="preserve"> </w:t>
      </w:r>
      <w:r>
        <w:t>sergantiems</w:t>
      </w:r>
      <w:r>
        <w:rPr>
          <w:spacing w:val="-3"/>
        </w:rPr>
        <w:t xml:space="preserve"> </w:t>
      </w:r>
      <w:r>
        <w:t>pacientams</w:t>
      </w:r>
      <w:r>
        <w:rPr>
          <w:spacing w:val="-3"/>
        </w:rPr>
        <w:t xml:space="preserve"> </w:t>
      </w:r>
      <w:r>
        <w:t>specialiai</w:t>
      </w:r>
      <w:r>
        <w:rPr>
          <w:spacing w:val="-2"/>
        </w:rPr>
        <w:t xml:space="preserve"> </w:t>
      </w:r>
      <w:r>
        <w:t>nebuvo</w:t>
      </w:r>
      <w:r>
        <w:rPr>
          <w:spacing w:val="-5"/>
        </w:rPr>
        <w:t xml:space="preserve"> </w:t>
      </w:r>
      <w:r>
        <w:t xml:space="preserve">tirtas (žr. 5.1 skyrių). Atsižvelgiant į žinomus </w:t>
      </w:r>
      <w:proofErr w:type="spellStart"/>
      <w:r>
        <w:t>biotransformacijos</w:t>
      </w:r>
      <w:proofErr w:type="spellEnd"/>
      <w:r>
        <w:t xml:space="preserve"> duomenis, specifinės vaistinių preparatų sąveikos su tirpiais </w:t>
      </w:r>
      <w:proofErr w:type="spellStart"/>
      <w:r>
        <w:t>guanilatciklazę</w:t>
      </w:r>
      <w:proofErr w:type="spellEnd"/>
      <w:r>
        <w:t xml:space="preserve"> aktyvinančiais vaistiniais preparatais ar </w:t>
      </w:r>
      <w:proofErr w:type="spellStart"/>
      <w:r>
        <w:t>prostanoidais</w:t>
      </w:r>
      <w:proofErr w:type="spellEnd"/>
      <w:r>
        <w:t xml:space="preserve"> nesitikima (žr.</w:t>
      </w:r>
      <w:r>
        <w:rPr>
          <w:spacing w:val="-4"/>
        </w:rPr>
        <w:t xml:space="preserve"> </w:t>
      </w:r>
      <w:r>
        <w:t>5.2</w:t>
      </w:r>
      <w:r>
        <w:rPr>
          <w:spacing w:val="-1"/>
        </w:rPr>
        <w:t xml:space="preserve"> </w:t>
      </w:r>
      <w:r>
        <w:t>skyrių).</w:t>
      </w:r>
      <w:r>
        <w:rPr>
          <w:spacing w:val="-1"/>
        </w:rPr>
        <w:t xml:space="preserve"> </w:t>
      </w:r>
      <w:r>
        <w:t>Vis</w:t>
      </w:r>
      <w:r>
        <w:rPr>
          <w:spacing w:val="-1"/>
        </w:rPr>
        <w:t xml:space="preserve"> </w:t>
      </w:r>
      <w:r>
        <w:t>dėlto</w:t>
      </w:r>
      <w:r>
        <w:rPr>
          <w:spacing w:val="-1"/>
        </w:rPr>
        <w:t xml:space="preserve"> </w:t>
      </w:r>
      <w:r>
        <w:t>specialių</w:t>
      </w:r>
      <w:r>
        <w:rPr>
          <w:spacing w:val="-1"/>
        </w:rPr>
        <w:t xml:space="preserve"> </w:t>
      </w:r>
      <w:r>
        <w:t>vaistinių</w:t>
      </w:r>
      <w:r>
        <w:rPr>
          <w:spacing w:val="-1"/>
        </w:rPr>
        <w:t xml:space="preserve"> </w:t>
      </w:r>
      <w:r>
        <w:t>preparatų</w:t>
      </w:r>
      <w:r>
        <w:rPr>
          <w:spacing w:val="-4"/>
        </w:rPr>
        <w:t xml:space="preserve"> </w:t>
      </w:r>
      <w:r>
        <w:t>sąveikos</w:t>
      </w:r>
      <w:r>
        <w:rPr>
          <w:spacing w:val="-3"/>
        </w:rPr>
        <w:t xml:space="preserve"> </w:t>
      </w:r>
      <w:r>
        <w:t>tyrimų</w:t>
      </w:r>
      <w:r>
        <w:rPr>
          <w:spacing w:val="-1"/>
        </w:rPr>
        <w:t xml:space="preserve"> </w:t>
      </w:r>
      <w:r>
        <w:t>su</w:t>
      </w:r>
      <w:r>
        <w:rPr>
          <w:spacing w:val="-4"/>
        </w:rPr>
        <w:t xml:space="preserve"> </w:t>
      </w:r>
      <w:r>
        <w:t>šiais</w:t>
      </w:r>
      <w:r>
        <w:rPr>
          <w:spacing w:val="-1"/>
        </w:rPr>
        <w:t xml:space="preserve"> </w:t>
      </w:r>
      <w:r>
        <w:t>vaistiniais</w:t>
      </w:r>
      <w:r>
        <w:rPr>
          <w:spacing w:val="-1"/>
        </w:rPr>
        <w:t xml:space="preserve"> </w:t>
      </w:r>
      <w:r>
        <w:t>preparatais neatlikta. Todėl vartojimo derinyje atvejais gydyti rekomenduojama atsargiai.</w:t>
      </w:r>
    </w:p>
    <w:p w14:paraId="1590FD3E" w14:textId="77777777" w:rsidR="006A6C7F" w:rsidRDefault="006A6C7F" w:rsidP="006A6C7F">
      <w:pPr>
        <w:pStyle w:val="Pagrindinistekstas"/>
        <w:spacing w:before="10"/>
        <w:ind w:left="0"/>
        <w:rPr>
          <w:sz w:val="21"/>
        </w:rPr>
      </w:pPr>
    </w:p>
    <w:p w14:paraId="764FDEFB" w14:textId="77777777" w:rsidR="006A6C7F" w:rsidRDefault="006A6C7F" w:rsidP="006A6C7F">
      <w:pPr>
        <w:pStyle w:val="Pagrindinistekstas"/>
        <w:spacing w:before="1"/>
      </w:pPr>
      <w:r>
        <w:rPr>
          <w:u w:val="single"/>
        </w:rPr>
        <w:t>Geriamieji</w:t>
      </w:r>
      <w:r>
        <w:rPr>
          <w:spacing w:val="-5"/>
          <w:u w:val="single"/>
        </w:rPr>
        <w:t xml:space="preserve"> </w:t>
      </w:r>
      <w:r>
        <w:rPr>
          <w:spacing w:val="-2"/>
          <w:u w:val="single"/>
        </w:rPr>
        <w:t>kontraceptikai</w:t>
      </w:r>
    </w:p>
    <w:p w14:paraId="712A2A82" w14:textId="77777777" w:rsidR="006A6C7F" w:rsidRDefault="006A6C7F" w:rsidP="006A6C7F">
      <w:pPr>
        <w:pStyle w:val="Pagrindinistekstas"/>
        <w:spacing w:before="1"/>
        <w:ind w:right="594"/>
      </w:pPr>
      <w:r>
        <w:t xml:space="preserve">Klinikinio tyrimo su sveikomis savanorėmis duomenimis, vartojant 10 mg </w:t>
      </w:r>
      <w:proofErr w:type="spellStart"/>
      <w:r>
        <w:t>ambrisentano</w:t>
      </w:r>
      <w:proofErr w:type="spellEnd"/>
      <w:r>
        <w:t xml:space="preserve"> dozę vieną kartą</w:t>
      </w:r>
      <w:r>
        <w:rPr>
          <w:spacing w:val="-3"/>
        </w:rPr>
        <w:t xml:space="preserve"> </w:t>
      </w:r>
      <w:r>
        <w:t>per</w:t>
      </w:r>
      <w:r>
        <w:rPr>
          <w:spacing w:val="-2"/>
        </w:rPr>
        <w:t xml:space="preserve"> </w:t>
      </w:r>
      <w:r>
        <w:t>parą,</w:t>
      </w:r>
      <w:r>
        <w:rPr>
          <w:spacing w:val="-3"/>
        </w:rPr>
        <w:t xml:space="preserve"> </w:t>
      </w:r>
      <w:r>
        <w:t>nusistovėjus</w:t>
      </w:r>
      <w:r>
        <w:rPr>
          <w:spacing w:val="-5"/>
        </w:rPr>
        <w:t xml:space="preserve"> </w:t>
      </w:r>
      <w:proofErr w:type="spellStart"/>
      <w:r>
        <w:t>pusiausvyrinei</w:t>
      </w:r>
      <w:proofErr w:type="spellEnd"/>
      <w:r>
        <w:rPr>
          <w:spacing w:val="-5"/>
        </w:rPr>
        <w:t xml:space="preserve"> </w:t>
      </w:r>
      <w:proofErr w:type="spellStart"/>
      <w:r>
        <w:t>ambrisentano</w:t>
      </w:r>
      <w:proofErr w:type="spellEnd"/>
      <w:r>
        <w:rPr>
          <w:spacing w:val="-3"/>
        </w:rPr>
        <w:t xml:space="preserve"> </w:t>
      </w:r>
      <w:r>
        <w:t>koncentracijai,</w:t>
      </w:r>
      <w:r>
        <w:rPr>
          <w:spacing w:val="-6"/>
        </w:rPr>
        <w:t xml:space="preserve"> </w:t>
      </w:r>
      <w:r>
        <w:t>kliniškai</w:t>
      </w:r>
      <w:r>
        <w:rPr>
          <w:spacing w:val="-5"/>
        </w:rPr>
        <w:t xml:space="preserve"> </w:t>
      </w:r>
      <w:r>
        <w:t>reikšmingo</w:t>
      </w:r>
      <w:r>
        <w:rPr>
          <w:spacing w:val="-3"/>
        </w:rPr>
        <w:t xml:space="preserve"> </w:t>
      </w:r>
      <w:r>
        <w:t>poveikio geriamojo</w:t>
      </w:r>
      <w:r>
        <w:rPr>
          <w:spacing w:val="-2"/>
        </w:rPr>
        <w:t xml:space="preserve"> </w:t>
      </w:r>
      <w:r>
        <w:t>sudėtinio</w:t>
      </w:r>
      <w:r>
        <w:rPr>
          <w:spacing w:val="-2"/>
        </w:rPr>
        <w:t xml:space="preserve"> </w:t>
      </w:r>
      <w:r>
        <w:t>kontraceptiko</w:t>
      </w:r>
      <w:r>
        <w:rPr>
          <w:spacing w:val="-2"/>
        </w:rPr>
        <w:t xml:space="preserve"> </w:t>
      </w:r>
      <w:r>
        <w:t xml:space="preserve">sudėtyje esančių </w:t>
      </w:r>
      <w:proofErr w:type="spellStart"/>
      <w:r>
        <w:t>etinilestradiolio</w:t>
      </w:r>
      <w:proofErr w:type="spellEnd"/>
      <w:r>
        <w:rPr>
          <w:spacing w:val="-2"/>
        </w:rPr>
        <w:t xml:space="preserve"> </w:t>
      </w:r>
      <w:r>
        <w:t>ir</w:t>
      </w:r>
      <w:r>
        <w:rPr>
          <w:spacing w:val="-1"/>
        </w:rPr>
        <w:t xml:space="preserve"> </w:t>
      </w:r>
      <w:proofErr w:type="spellStart"/>
      <w:r>
        <w:t>noretindrono</w:t>
      </w:r>
      <w:proofErr w:type="spellEnd"/>
      <w:r>
        <w:t xml:space="preserve"> vienkartinių</w:t>
      </w:r>
      <w:r>
        <w:rPr>
          <w:spacing w:val="-2"/>
        </w:rPr>
        <w:t xml:space="preserve"> </w:t>
      </w:r>
      <w:r>
        <w:t xml:space="preserve">dozių </w:t>
      </w:r>
      <w:proofErr w:type="spellStart"/>
      <w:r>
        <w:t>farmakokinetikai</w:t>
      </w:r>
      <w:proofErr w:type="spellEnd"/>
      <w:r>
        <w:t xml:space="preserve"> nebuvo (žr. 5.2 skyrių). Remiantis šiuo </w:t>
      </w:r>
      <w:proofErr w:type="spellStart"/>
      <w:r>
        <w:t>farmakokinetikos</w:t>
      </w:r>
      <w:proofErr w:type="spellEnd"/>
      <w:r>
        <w:t xml:space="preserve"> tyrimu, nesitikima, kad </w:t>
      </w:r>
      <w:proofErr w:type="spellStart"/>
      <w:r>
        <w:t>ambrisentanas</w:t>
      </w:r>
      <w:proofErr w:type="spellEnd"/>
      <w:r>
        <w:t xml:space="preserve"> reikšmingai veiktų kontraceptikų, kurių pagrindą sudaro estrogenas ar </w:t>
      </w:r>
      <w:proofErr w:type="spellStart"/>
      <w:r>
        <w:t>progestogenas</w:t>
      </w:r>
      <w:proofErr w:type="spellEnd"/>
      <w:r>
        <w:t xml:space="preserve">, </w:t>
      </w:r>
      <w:r>
        <w:rPr>
          <w:spacing w:val="-2"/>
        </w:rPr>
        <w:t>ekspoziciją.</w:t>
      </w:r>
    </w:p>
    <w:p w14:paraId="79ADA9A5" w14:textId="77777777" w:rsidR="006A6C7F" w:rsidRDefault="006A6C7F" w:rsidP="006A6C7F">
      <w:pPr>
        <w:pStyle w:val="Pagrindinistekstas"/>
        <w:spacing w:before="9"/>
        <w:ind w:left="0"/>
        <w:rPr>
          <w:sz w:val="21"/>
        </w:rPr>
      </w:pPr>
    </w:p>
    <w:p w14:paraId="165218DA" w14:textId="77777777" w:rsidR="006A6C7F" w:rsidRDefault="006A6C7F" w:rsidP="006A6C7F">
      <w:pPr>
        <w:pStyle w:val="Pagrindinistekstas"/>
        <w:spacing w:before="1"/>
      </w:pPr>
      <w:proofErr w:type="spellStart"/>
      <w:r>
        <w:rPr>
          <w:spacing w:val="-2"/>
          <w:u w:val="single"/>
        </w:rPr>
        <w:t>Varfarinas</w:t>
      </w:r>
      <w:proofErr w:type="spellEnd"/>
    </w:p>
    <w:p w14:paraId="66902B0D" w14:textId="77777777" w:rsidR="006A6C7F" w:rsidRDefault="006A6C7F" w:rsidP="006A6C7F">
      <w:pPr>
        <w:pStyle w:val="Pagrindinistekstas"/>
        <w:spacing w:before="1"/>
        <w:ind w:right="578"/>
      </w:pPr>
      <w:r>
        <w:t xml:space="preserve">Atliekant tyrimą su sveikais savanoriais, nustatyta, kad nusistovėjus </w:t>
      </w:r>
      <w:proofErr w:type="spellStart"/>
      <w:r>
        <w:t>pusiausvyrinei</w:t>
      </w:r>
      <w:proofErr w:type="spellEnd"/>
      <w:r>
        <w:t xml:space="preserve"> </w:t>
      </w:r>
      <w:proofErr w:type="spellStart"/>
      <w:r>
        <w:t>varfarino</w:t>
      </w:r>
      <w:proofErr w:type="spellEnd"/>
      <w:r>
        <w:t xml:space="preserve"> koncentracijai, </w:t>
      </w:r>
      <w:proofErr w:type="spellStart"/>
      <w:r>
        <w:t>ambrisentanas</w:t>
      </w:r>
      <w:proofErr w:type="spellEnd"/>
      <w:r>
        <w:t xml:space="preserve"> nedaro poveikio </w:t>
      </w:r>
      <w:proofErr w:type="spellStart"/>
      <w:r>
        <w:t>varfarino</w:t>
      </w:r>
      <w:proofErr w:type="spellEnd"/>
      <w:r>
        <w:t xml:space="preserve"> </w:t>
      </w:r>
      <w:proofErr w:type="spellStart"/>
      <w:r>
        <w:t>farmakokinetikai</w:t>
      </w:r>
      <w:proofErr w:type="spellEnd"/>
      <w:r>
        <w:t xml:space="preserve"> ir </w:t>
      </w:r>
      <w:proofErr w:type="spellStart"/>
      <w:r>
        <w:t>antikoaguliaciniam</w:t>
      </w:r>
      <w:proofErr w:type="spellEnd"/>
      <w:r>
        <w:t xml:space="preserve"> poveikiui (žr. 5.2 skyrių). </w:t>
      </w:r>
      <w:proofErr w:type="spellStart"/>
      <w:r>
        <w:t>Varfarinas</w:t>
      </w:r>
      <w:proofErr w:type="spellEnd"/>
      <w:r>
        <w:t xml:space="preserve"> taip pat nedaro kliniškai reikšmingo poveikio </w:t>
      </w:r>
      <w:proofErr w:type="spellStart"/>
      <w:r>
        <w:t>ambrisentano</w:t>
      </w:r>
      <w:proofErr w:type="spellEnd"/>
      <w:r>
        <w:t xml:space="preserve"> </w:t>
      </w:r>
      <w:proofErr w:type="spellStart"/>
      <w:r>
        <w:t>farmakokinetikai</w:t>
      </w:r>
      <w:proofErr w:type="spellEnd"/>
      <w:r>
        <w:t>.</w:t>
      </w:r>
      <w:r>
        <w:rPr>
          <w:spacing w:val="-3"/>
        </w:rPr>
        <w:t xml:space="preserve"> </w:t>
      </w:r>
      <w:r>
        <w:t>Be</w:t>
      </w:r>
      <w:r>
        <w:rPr>
          <w:spacing w:val="-5"/>
        </w:rPr>
        <w:t xml:space="preserve"> </w:t>
      </w:r>
      <w:r>
        <w:t>to,</w:t>
      </w:r>
      <w:r>
        <w:rPr>
          <w:spacing w:val="-3"/>
        </w:rPr>
        <w:t xml:space="preserve"> </w:t>
      </w:r>
      <w:proofErr w:type="spellStart"/>
      <w:r>
        <w:t>ambrisentanas</w:t>
      </w:r>
      <w:proofErr w:type="spellEnd"/>
      <w:r>
        <w:rPr>
          <w:spacing w:val="-5"/>
        </w:rPr>
        <w:t xml:space="preserve"> </w:t>
      </w:r>
      <w:r>
        <w:t>apskritai</w:t>
      </w:r>
      <w:r>
        <w:rPr>
          <w:spacing w:val="-2"/>
        </w:rPr>
        <w:t xml:space="preserve"> </w:t>
      </w:r>
      <w:r>
        <w:t>neturi</w:t>
      </w:r>
      <w:r>
        <w:rPr>
          <w:spacing w:val="-5"/>
        </w:rPr>
        <w:t xml:space="preserve"> </w:t>
      </w:r>
      <w:r>
        <w:t>įtakos</w:t>
      </w:r>
      <w:r>
        <w:rPr>
          <w:spacing w:val="-5"/>
        </w:rPr>
        <w:t xml:space="preserve"> </w:t>
      </w:r>
      <w:r>
        <w:t>savaitinei</w:t>
      </w:r>
      <w:r>
        <w:rPr>
          <w:spacing w:val="-2"/>
        </w:rPr>
        <w:t xml:space="preserve"> </w:t>
      </w:r>
      <w:proofErr w:type="spellStart"/>
      <w:r>
        <w:t>varfarino</w:t>
      </w:r>
      <w:proofErr w:type="spellEnd"/>
      <w:r>
        <w:rPr>
          <w:spacing w:val="-3"/>
        </w:rPr>
        <w:t xml:space="preserve"> </w:t>
      </w:r>
      <w:r>
        <w:t>tipo</w:t>
      </w:r>
      <w:r>
        <w:rPr>
          <w:spacing w:val="-3"/>
        </w:rPr>
        <w:t xml:space="preserve"> </w:t>
      </w:r>
      <w:r>
        <w:t xml:space="preserve">antikoaguliantų dozei, </w:t>
      </w:r>
      <w:proofErr w:type="spellStart"/>
      <w:r>
        <w:t>protrombino</w:t>
      </w:r>
      <w:proofErr w:type="spellEnd"/>
      <w:r>
        <w:t xml:space="preserve"> laikui (PL) ir tarptautiniam normalizuotajam santykiui (TNS).</w:t>
      </w:r>
    </w:p>
    <w:p w14:paraId="43D072FB" w14:textId="77777777" w:rsidR="006A6C7F" w:rsidRDefault="006A6C7F" w:rsidP="006A6C7F">
      <w:pPr>
        <w:pStyle w:val="Pagrindinistekstas"/>
        <w:spacing w:before="10"/>
        <w:ind w:left="0"/>
        <w:rPr>
          <w:sz w:val="21"/>
        </w:rPr>
      </w:pPr>
    </w:p>
    <w:p w14:paraId="2ED7D82F" w14:textId="77777777" w:rsidR="006A6C7F" w:rsidRDefault="006A6C7F" w:rsidP="006A6C7F">
      <w:pPr>
        <w:pStyle w:val="Pagrindinistekstas"/>
      </w:pPr>
      <w:proofErr w:type="spellStart"/>
      <w:r>
        <w:rPr>
          <w:spacing w:val="-2"/>
          <w:u w:val="single"/>
        </w:rPr>
        <w:t>Ketokonazolas</w:t>
      </w:r>
      <w:proofErr w:type="spellEnd"/>
    </w:p>
    <w:p w14:paraId="298D441D" w14:textId="77777777" w:rsidR="006A6C7F" w:rsidRDefault="006A6C7F" w:rsidP="006A6C7F">
      <w:pPr>
        <w:pStyle w:val="Pagrindinistekstas"/>
        <w:spacing w:before="2"/>
        <w:ind w:right="1194"/>
      </w:pPr>
      <w:r>
        <w:t>Vartojant</w:t>
      </w:r>
      <w:r>
        <w:rPr>
          <w:spacing w:val="-3"/>
        </w:rPr>
        <w:t xml:space="preserve"> </w:t>
      </w:r>
      <w:proofErr w:type="spellStart"/>
      <w:r>
        <w:t>ketokonazolą</w:t>
      </w:r>
      <w:proofErr w:type="spellEnd"/>
      <w:r>
        <w:rPr>
          <w:spacing w:val="-6"/>
        </w:rPr>
        <w:t xml:space="preserve"> </w:t>
      </w:r>
      <w:r>
        <w:t>(stipraus</w:t>
      </w:r>
      <w:r>
        <w:rPr>
          <w:spacing w:val="-6"/>
        </w:rPr>
        <w:t xml:space="preserve"> </w:t>
      </w:r>
      <w:r>
        <w:t>poveikio</w:t>
      </w:r>
      <w:r>
        <w:rPr>
          <w:spacing w:val="-4"/>
        </w:rPr>
        <w:t xml:space="preserve"> </w:t>
      </w:r>
      <w:r>
        <w:t>CYP3A4</w:t>
      </w:r>
      <w:r>
        <w:rPr>
          <w:spacing w:val="-4"/>
        </w:rPr>
        <w:t xml:space="preserve"> </w:t>
      </w:r>
      <w:r>
        <w:t>inhibitorių),</w:t>
      </w:r>
      <w:r>
        <w:rPr>
          <w:spacing w:val="-4"/>
        </w:rPr>
        <w:t xml:space="preserve"> </w:t>
      </w:r>
      <w:r>
        <w:t>nusistovėjus</w:t>
      </w:r>
      <w:r>
        <w:rPr>
          <w:spacing w:val="-4"/>
        </w:rPr>
        <w:t xml:space="preserve"> </w:t>
      </w:r>
      <w:r>
        <w:t>jo</w:t>
      </w:r>
      <w:r>
        <w:rPr>
          <w:spacing w:val="-7"/>
        </w:rPr>
        <w:t xml:space="preserve"> </w:t>
      </w:r>
      <w:proofErr w:type="spellStart"/>
      <w:r>
        <w:t>pusiausvyrinei</w:t>
      </w:r>
      <w:proofErr w:type="spellEnd"/>
      <w:r>
        <w:t xml:space="preserve"> koncentracijai, </w:t>
      </w:r>
      <w:proofErr w:type="spellStart"/>
      <w:r>
        <w:t>ambrisentano</w:t>
      </w:r>
      <w:proofErr w:type="spellEnd"/>
      <w:r>
        <w:t xml:space="preserve"> ekspozicija kliniškai reikšmingai nepadidėjo (žr. 5.2 skyrių).</w:t>
      </w:r>
    </w:p>
    <w:p w14:paraId="2B7AD97D" w14:textId="77777777" w:rsidR="006A6C7F" w:rsidRDefault="006A6C7F" w:rsidP="006A6C7F">
      <w:pPr>
        <w:pStyle w:val="Pagrindinistekstas"/>
        <w:spacing w:before="11"/>
        <w:ind w:left="0"/>
        <w:rPr>
          <w:sz w:val="21"/>
        </w:rPr>
      </w:pPr>
    </w:p>
    <w:p w14:paraId="22F658CB" w14:textId="77777777" w:rsidR="006A6C7F" w:rsidRDefault="006A6C7F" w:rsidP="006A6C7F">
      <w:pPr>
        <w:pStyle w:val="Pagrindinistekstas"/>
        <w:spacing w:line="252" w:lineRule="exact"/>
      </w:pPr>
      <w:proofErr w:type="spellStart"/>
      <w:r>
        <w:rPr>
          <w:u w:val="single"/>
        </w:rPr>
        <w:t>Ambrisentano</w:t>
      </w:r>
      <w:proofErr w:type="spellEnd"/>
      <w:r>
        <w:rPr>
          <w:spacing w:val="-7"/>
          <w:u w:val="single"/>
        </w:rPr>
        <w:t xml:space="preserve"> </w:t>
      </w:r>
      <w:r>
        <w:rPr>
          <w:u w:val="single"/>
        </w:rPr>
        <w:t>poveikis</w:t>
      </w:r>
      <w:r>
        <w:rPr>
          <w:spacing w:val="-6"/>
          <w:u w:val="single"/>
        </w:rPr>
        <w:t xml:space="preserve"> </w:t>
      </w:r>
      <w:proofErr w:type="spellStart"/>
      <w:r>
        <w:rPr>
          <w:u w:val="single"/>
        </w:rPr>
        <w:t>ksenobiotikų</w:t>
      </w:r>
      <w:proofErr w:type="spellEnd"/>
      <w:r>
        <w:rPr>
          <w:spacing w:val="-6"/>
          <w:u w:val="single"/>
        </w:rPr>
        <w:t xml:space="preserve"> </w:t>
      </w:r>
      <w:r>
        <w:rPr>
          <w:spacing w:val="-2"/>
          <w:u w:val="single"/>
        </w:rPr>
        <w:t>nešikliams</w:t>
      </w:r>
    </w:p>
    <w:p w14:paraId="5FB9290E" w14:textId="77777777" w:rsidR="006A6C7F" w:rsidRDefault="006A6C7F" w:rsidP="006A6C7F">
      <w:pPr>
        <w:ind w:left="118" w:right="578"/>
      </w:pPr>
      <w:r>
        <w:t xml:space="preserve">Kliniškai reikšmingos </w:t>
      </w:r>
      <w:proofErr w:type="spellStart"/>
      <w:r>
        <w:t>ambrisentano</w:t>
      </w:r>
      <w:proofErr w:type="spellEnd"/>
      <w:r>
        <w:t xml:space="preserve"> koncentracijos </w:t>
      </w:r>
      <w:proofErr w:type="spellStart"/>
      <w:r>
        <w:rPr>
          <w:i/>
        </w:rPr>
        <w:t>in</w:t>
      </w:r>
      <w:proofErr w:type="spellEnd"/>
      <w:r>
        <w:rPr>
          <w:i/>
        </w:rPr>
        <w:t xml:space="preserve"> </w:t>
      </w:r>
      <w:proofErr w:type="spellStart"/>
      <w:r>
        <w:rPr>
          <w:i/>
        </w:rPr>
        <w:t>vitro</w:t>
      </w:r>
      <w:proofErr w:type="spellEnd"/>
      <w:r>
        <w:rPr>
          <w:i/>
        </w:rPr>
        <w:t xml:space="preserve"> </w:t>
      </w:r>
      <w:r>
        <w:t>neslopina žmogaus organizmo nešiklių, įskaitant P-</w:t>
      </w:r>
      <w:proofErr w:type="spellStart"/>
      <w:r>
        <w:t>glikoproteiną</w:t>
      </w:r>
      <w:proofErr w:type="spellEnd"/>
      <w:r>
        <w:t xml:space="preserve"> (</w:t>
      </w:r>
      <w:proofErr w:type="spellStart"/>
      <w:r>
        <w:t>Pgp</w:t>
      </w:r>
      <w:proofErr w:type="spellEnd"/>
      <w:r>
        <w:t xml:space="preserve">), krūties vėžio atsparumo baltymą (angl., </w:t>
      </w:r>
      <w:proofErr w:type="spellStart"/>
      <w:r>
        <w:rPr>
          <w:i/>
        </w:rPr>
        <w:t>Breast</w:t>
      </w:r>
      <w:proofErr w:type="spellEnd"/>
      <w:r>
        <w:rPr>
          <w:i/>
        </w:rPr>
        <w:t xml:space="preserve"> </w:t>
      </w:r>
      <w:proofErr w:type="spellStart"/>
      <w:r>
        <w:rPr>
          <w:i/>
        </w:rPr>
        <w:t>cancer</w:t>
      </w:r>
      <w:proofErr w:type="spellEnd"/>
      <w:r>
        <w:rPr>
          <w:i/>
        </w:rPr>
        <w:t xml:space="preserve"> </w:t>
      </w:r>
      <w:proofErr w:type="spellStart"/>
      <w:r>
        <w:rPr>
          <w:i/>
        </w:rPr>
        <w:t>resistance</w:t>
      </w:r>
      <w:proofErr w:type="spellEnd"/>
      <w:r>
        <w:rPr>
          <w:i/>
        </w:rPr>
        <w:t xml:space="preserve"> </w:t>
      </w:r>
      <w:proofErr w:type="spellStart"/>
      <w:r>
        <w:rPr>
          <w:i/>
        </w:rPr>
        <w:t>protein</w:t>
      </w:r>
      <w:proofErr w:type="spellEnd"/>
      <w:r>
        <w:rPr>
          <w:i/>
        </w:rPr>
        <w:t xml:space="preserve"> [BCRP]</w:t>
      </w:r>
      <w:r>
        <w:t xml:space="preserve">), su atsparumu įvairiems vaistiniams preparatams susijusį baltymą (angl., </w:t>
      </w:r>
      <w:proofErr w:type="spellStart"/>
      <w:r>
        <w:rPr>
          <w:i/>
        </w:rPr>
        <w:t>Multi-drug</w:t>
      </w:r>
      <w:proofErr w:type="spellEnd"/>
      <w:r>
        <w:rPr>
          <w:i/>
        </w:rPr>
        <w:t xml:space="preserve"> </w:t>
      </w:r>
      <w:proofErr w:type="spellStart"/>
      <w:r>
        <w:rPr>
          <w:i/>
        </w:rPr>
        <w:t>resistance</w:t>
      </w:r>
      <w:proofErr w:type="spellEnd"/>
      <w:r>
        <w:rPr>
          <w:i/>
        </w:rPr>
        <w:t xml:space="preserve"> </w:t>
      </w:r>
      <w:proofErr w:type="spellStart"/>
      <w:r>
        <w:rPr>
          <w:i/>
        </w:rPr>
        <w:t>related</w:t>
      </w:r>
      <w:proofErr w:type="spellEnd"/>
      <w:r>
        <w:rPr>
          <w:i/>
        </w:rPr>
        <w:t xml:space="preserve"> </w:t>
      </w:r>
      <w:proofErr w:type="spellStart"/>
      <w:r>
        <w:rPr>
          <w:i/>
        </w:rPr>
        <w:t>protein</w:t>
      </w:r>
      <w:proofErr w:type="spellEnd"/>
      <w:r>
        <w:rPr>
          <w:i/>
        </w:rPr>
        <w:t xml:space="preserve"> 2 [MRP2]</w:t>
      </w:r>
      <w:r>
        <w:t xml:space="preserve">), tulžies druskų šalinimo siurblį (angl., </w:t>
      </w:r>
      <w:r>
        <w:rPr>
          <w:i/>
        </w:rPr>
        <w:t xml:space="preserve">Bile </w:t>
      </w:r>
      <w:proofErr w:type="spellStart"/>
      <w:r>
        <w:rPr>
          <w:i/>
        </w:rPr>
        <w:t>salt</w:t>
      </w:r>
      <w:proofErr w:type="spellEnd"/>
      <w:r>
        <w:rPr>
          <w:i/>
        </w:rPr>
        <w:t xml:space="preserve"> </w:t>
      </w:r>
      <w:proofErr w:type="spellStart"/>
      <w:r>
        <w:rPr>
          <w:i/>
        </w:rPr>
        <w:t>export</w:t>
      </w:r>
      <w:proofErr w:type="spellEnd"/>
      <w:r>
        <w:rPr>
          <w:i/>
        </w:rPr>
        <w:t xml:space="preserve"> </w:t>
      </w:r>
      <w:proofErr w:type="spellStart"/>
      <w:r>
        <w:rPr>
          <w:i/>
        </w:rPr>
        <w:t>pump</w:t>
      </w:r>
      <w:proofErr w:type="spellEnd"/>
      <w:r>
        <w:rPr>
          <w:i/>
        </w:rPr>
        <w:t xml:space="preserve"> [BSEP]</w:t>
      </w:r>
      <w:r>
        <w:t xml:space="preserve">), organinių </w:t>
      </w:r>
      <w:proofErr w:type="spellStart"/>
      <w:r>
        <w:t>anijonų</w:t>
      </w:r>
      <w:proofErr w:type="spellEnd"/>
      <w:r>
        <w:t xml:space="preserve"> </w:t>
      </w:r>
      <w:proofErr w:type="spellStart"/>
      <w:r>
        <w:t>polipeptidinius</w:t>
      </w:r>
      <w:proofErr w:type="spellEnd"/>
      <w:r>
        <w:t xml:space="preserve"> nešiklius (angl., </w:t>
      </w:r>
      <w:proofErr w:type="spellStart"/>
      <w:r>
        <w:rPr>
          <w:i/>
        </w:rPr>
        <w:t>Organic</w:t>
      </w:r>
      <w:proofErr w:type="spellEnd"/>
      <w:r>
        <w:rPr>
          <w:i/>
        </w:rPr>
        <w:t xml:space="preserve"> </w:t>
      </w:r>
      <w:proofErr w:type="spellStart"/>
      <w:r>
        <w:rPr>
          <w:i/>
        </w:rPr>
        <w:t>anion</w:t>
      </w:r>
      <w:proofErr w:type="spellEnd"/>
      <w:r>
        <w:rPr>
          <w:i/>
        </w:rPr>
        <w:t xml:space="preserve"> </w:t>
      </w:r>
      <w:proofErr w:type="spellStart"/>
      <w:r>
        <w:rPr>
          <w:i/>
        </w:rPr>
        <w:t>transporting</w:t>
      </w:r>
      <w:proofErr w:type="spellEnd"/>
      <w:r>
        <w:rPr>
          <w:i/>
        </w:rPr>
        <w:t xml:space="preserve"> </w:t>
      </w:r>
      <w:proofErr w:type="spellStart"/>
      <w:r>
        <w:rPr>
          <w:i/>
        </w:rPr>
        <w:t>polypeptides</w:t>
      </w:r>
      <w:proofErr w:type="spellEnd"/>
      <w:r>
        <w:rPr>
          <w:i/>
        </w:rPr>
        <w:t xml:space="preserve"> ([OATP1B1,</w:t>
      </w:r>
      <w:r>
        <w:rPr>
          <w:i/>
          <w:spacing w:val="-3"/>
        </w:rPr>
        <w:t xml:space="preserve"> </w:t>
      </w:r>
      <w:r>
        <w:rPr>
          <w:i/>
        </w:rPr>
        <w:t>OATP1B3]</w:t>
      </w:r>
      <w:r>
        <w:t>)</w:t>
      </w:r>
      <w:r>
        <w:rPr>
          <w:spacing w:val="-5"/>
        </w:rPr>
        <w:t xml:space="preserve"> </w:t>
      </w:r>
      <w:r>
        <w:t>ir</w:t>
      </w:r>
      <w:r>
        <w:rPr>
          <w:spacing w:val="-5"/>
        </w:rPr>
        <w:t xml:space="preserve"> </w:t>
      </w:r>
      <w:r>
        <w:t>nuo</w:t>
      </w:r>
      <w:r>
        <w:rPr>
          <w:spacing w:val="-3"/>
        </w:rPr>
        <w:t xml:space="preserve"> </w:t>
      </w:r>
      <w:r>
        <w:t>natrio</w:t>
      </w:r>
      <w:r>
        <w:rPr>
          <w:spacing w:val="-3"/>
        </w:rPr>
        <w:t xml:space="preserve"> </w:t>
      </w:r>
      <w:r>
        <w:t>priklausomos</w:t>
      </w:r>
      <w:r>
        <w:rPr>
          <w:spacing w:val="-5"/>
        </w:rPr>
        <w:t xml:space="preserve"> </w:t>
      </w:r>
      <w:proofErr w:type="spellStart"/>
      <w:r>
        <w:t>taurocholato</w:t>
      </w:r>
      <w:proofErr w:type="spellEnd"/>
      <w:r>
        <w:rPr>
          <w:spacing w:val="-3"/>
        </w:rPr>
        <w:t xml:space="preserve"> </w:t>
      </w:r>
      <w:r>
        <w:t>bendros</w:t>
      </w:r>
      <w:r>
        <w:rPr>
          <w:spacing w:val="-3"/>
        </w:rPr>
        <w:t xml:space="preserve"> </w:t>
      </w:r>
      <w:r>
        <w:t>pernašos</w:t>
      </w:r>
      <w:r>
        <w:rPr>
          <w:spacing w:val="-3"/>
        </w:rPr>
        <w:t xml:space="preserve"> </w:t>
      </w:r>
      <w:proofErr w:type="spellStart"/>
      <w:r>
        <w:t>polipeptidą</w:t>
      </w:r>
      <w:proofErr w:type="spellEnd"/>
      <w:r>
        <w:rPr>
          <w:spacing w:val="-5"/>
        </w:rPr>
        <w:t xml:space="preserve"> </w:t>
      </w:r>
      <w:r>
        <w:t xml:space="preserve">(angl., </w:t>
      </w:r>
      <w:proofErr w:type="spellStart"/>
      <w:r>
        <w:rPr>
          <w:i/>
        </w:rPr>
        <w:t>the</w:t>
      </w:r>
      <w:proofErr w:type="spellEnd"/>
      <w:r>
        <w:rPr>
          <w:i/>
        </w:rPr>
        <w:t xml:space="preserve"> </w:t>
      </w:r>
      <w:proofErr w:type="spellStart"/>
      <w:r>
        <w:rPr>
          <w:i/>
        </w:rPr>
        <w:t>sodium-dependent</w:t>
      </w:r>
      <w:proofErr w:type="spellEnd"/>
      <w:r>
        <w:rPr>
          <w:i/>
        </w:rPr>
        <w:t xml:space="preserve"> </w:t>
      </w:r>
      <w:proofErr w:type="spellStart"/>
      <w:r>
        <w:rPr>
          <w:i/>
        </w:rPr>
        <w:t>taurocholate</w:t>
      </w:r>
      <w:proofErr w:type="spellEnd"/>
      <w:r>
        <w:rPr>
          <w:i/>
        </w:rPr>
        <w:t xml:space="preserve"> </w:t>
      </w:r>
      <w:proofErr w:type="spellStart"/>
      <w:r>
        <w:rPr>
          <w:i/>
        </w:rPr>
        <w:t>co-transporting</w:t>
      </w:r>
      <w:proofErr w:type="spellEnd"/>
      <w:r>
        <w:rPr>
          <w:i/>
        </w:rPr>
        <w:t xml:space="preserve"> </w:t>
      </w:r>
      <w:proofErr w:type="spellStart"/>
      <w:r>
        <w:rPr>
          <w:i/>
        </w:rPr>
        <w:t>polypeptide</w:t>
      </w:r>
      <w:proofErr w:type="spellEnd"/>
      <w:r>
        <w:rPr>
          <w:i/>
        </w:rPr>
        <w:t xml:space="preserve"> [NTCP]</w:t>
      </w:r>
      <w:r>
        <w:t>).</w:t>
      </w:r>
    </w:p>
    <w:p w14:paraId="5D68D899" w14:textId="77777777" w:rsidR="006A6C7F" w:rsidRDefault="006A6C7F" w:rsidP="006A6C7F">
      <w:pPr>
        <w:pStyle w:val="Pagrindinistekstas"/>
        <w:ind w:left="0"/>
      </w:pPr>
    </w:p>
    <w:p w14:paraId="1A4A4F9C" w14:textId="77777777" w:rsidR="006A6C7F" w:rsidRDefault="006A6C7F" w:rsidP="006A6C7F">
      <w:pPr>
        <w:pStyle w:val="Pagrindinistekstas"/>
        <w:spacing w:before="1" w:line="252" w:lineRule="exact"/>
      </w:pPr>
      <w:proofErr w:type="spellStart"/>
      <w:r>
        <w:t>Ambrisentanas</w:t>
      </w:r>
      <w:proofErr w:type="spellEnd"/>
      <w:r>
        <w:rPr>
          <w:spacing w:val="-4"/>
        </w:rPr>
        <w:t xml:space="preserve"> </w:t>
      </w:r>
      <w:r>
        <w:t>yra</w:t>
      </w:r>
      <w:r>
        <w:rPr>
          <w:spacing w:val="-3"/>
        </w:rPr>
        <w:t xml:space="preserve"> </w:t>
      </w:r>
      <w:proofErr w:type="spellStart"/>
      <w:r>
        <w:t>Pgp</w:t>
      </w:r>
      <w:proofErr w:type="spellEnd"/>
      <w:r>
        <w:rPr>
          <w:spacing w:val="-3"/>
        </w:rPr>
        <w:t xml:space="preserve"> </w:t>
      </w:r>
      <w:r>
        <w:t>veikiamo</w:t>
      </w:r>
      <w:r>
        <w:rPr>
          <w:spacing w:val="-3"/>
        </w:rPr>
        <w:t xml:space="preserve"> </w:t>
      </w:r>
      <w:r>
        <w:t>šalinimo</w:t>
      </w:r>
      <w:r>
        <w:rPr>
          <w:spacing w:val="-6"/>
        </w:rPr>
        <w:t xml:space="preserve"> </w:t>
      </w:r>
      <w:r>
        <w:t>iš</w:t>
      </w:r>
      <w:r>
        <w:rPr>
          <w:spacing w:val="-5"/>
        </w:rPr>
        <w:t xml:space="preserve"> </w:t>
      </w:r>
      <w:r>
        <w:t>ląstelės</w:t>
      </w:r>
      <w:r>
        <w:rPr>
          <w:spacing w:val="-5"/>
        </w:rPr>
        <w:t xml:space="preserve"> </w:t>
      </w:r>
      <w:r>
        <w:rPr>
          <w:spacing w:val="-2"/>
        </w:rPr>
        <w:t>substratas.</w:t>
      </w:r>
    </w:p>
    <w:p w14:paraId="2FDCC7F9" w14:textId="77777777" w:rsidR="006A6C7F" w:rsidRDefault="006A6C7F" w:rsidP="006A6C7F">
      <w:pPr>
        <w:pStyle w:val="Pagrindinistekstas"/>
        <w:spacing w:line="252" w:lineRule="exact"/>
        <w:rPr>
          <w:i/>
        </w:rPr>
      </w:pPr>
    </w:p>
    <w:p w14:paraId="43F06D0E" w14:textId="77777777" w:rsidR="006A6C7F" w:rsidRDefault="006A6C7F" w:rsidP="006A6C7F">
      <w:pPr>
        <w:pStyle w:val="Pagrindinistekstas"/>
        <w:spacing w:line="252" w:lineRule="exact"/>
        <w:ind w:left="119"/>
        <w:rPr>
          <w:i/>
        </w:rPr>
      </w:pPr>
      <w:proofErr w:type="spellStart"/>
      <w:r>
        <w:rPr>
          <w:i/>
        </w:rPr>
        <w:t>In</w:t>
      </w:r>
      <w:proofErr w:type="spellEnd"/>
      <w:r>
        <w:rPr>
          <w:i/>
          <w:spacing w:val="-4"/>
        </w:rPr>
        <w:t xml:space="preserve"> </w:t>
      </w:r>
      <w:proofErr w:type="spellStart"/>
      <w:r>
        <w:rPr>
          <w:i/>
        </w:rPr>
        <w:t>vitro</w:t>
      </w:r>
      <w:proofErr w:type="spellEnd"/>
      <w:r>
        <w:rPr>
          <w:i/>
          <w:spacing w:val="-3"/>
        </w:rPr>
        <w:t xml:space="preserve"> </w:t>
      </w:r>
      <w:r>
        <w:t>tyrimai</w:t>
      </w:r>
      <w:r>
        <w:rPr>
          <w:spacing w:val="-2"/>
        </w:rPr>
        <w:t xml:space="preserve"> </w:t>
      </w:r>
      <w:r>
        <w:t>su</w:t>
      </w:r>
      <w:r>
        <w:rPr>
          <w:spacing w:val="-6"/>
        </w:rPr>
        <w:t xml:space="preserve"> </w:t>
      </w:r>
      <w:r>
        <w:t>žiurkių</w:t>
      </w:r>
      <w:r>
        <w:rPr>
          <w:spacing w:val="-4"/>
        </w:rPr>
        <w:t xml:space="preserve"> </w:t>
      </w:r>
      <w:r>
        <w:t>kepenų</w:t>
      </w:r>
      <w:r>
        <w:rPr>
          <w:spacing w:val="-6"/>
        </w:rPr>
        <w:t xml:space="preserve"> </w:t>
      </w:r>
      <w:r>
        <w:t>ląstelėmis</w:t>
      </w:r>
      <w:r>
        <w:rPr>
          <w:spacing w:val="-3"/>
        </w:rPr>
        <w:t xml:space="preserve"> </w:t>
      </w:r>
      <w:r>
        <w:t>taip</w:t>
      </w:r>
      <w:r>
        <w:rPr>
          <w:spacing w:val="-3"/>
        </w:rPr>
        <w:t xml:space="preserve"> </w:t>
      </w:r>
      <w:r>
        <w:t>pat</w:t>
      </w:r>
      <w:r>
        <w:rPr>
          <w:spacing w:val="-5"/>
        </w:rPr>
        <w:t xml:space="preserve"> </w:t>
      </w:r>
      <w:r>
        <w:t>parodė,</w:t>
      </w:r>
      <w:r>
        <w:rPr>
          <w:spacing w:val="-4"/>
        </w:rPr>
        <w:t xml:space="preserve"> </w:t>
      </w:r>
      <w:r>
        <w:t>kad</w:t>
      </w:r>
      <w:r>
        <w:rPr>
          <w:spacing w:val="-3"/>
        </w:rPr>
        <w:t xml:space="preserve"> </w:t>
      </w:r>
      <w:proofErr w:type="spellStart"/>
      <w:r>
        <w:t>ambrisentanas</w:t>
      </w:r>
      <w:proofErr w:type="spellEnd"/>
      <w:r>
        <w:rPr>
          <w:spacing w:val="-3"/>
        </w:rPr>
        <w:t xml:space="preserve"> </w:t>
      </w:r>
      <w:r>
        <w:t>nesužadina</w:t>
      </w:r>
      <w:r>
        <w:rPr>
          <w:spacing w:val="-3"/>
        </w:rPr>
        <w:t xml:space="preserve"> </w:t>
      </w:r>
      <w:proofErr w:type="spellStart"/>
      <w:r>
        <w:t>Pgp</w:t>
      </w:r>
      <w:proofErr w:type="spellEnd"/>
      <w:r>
        <w:t>,</w:t>
      </w:r>
      <w:r>
        <w:rPr>
          <w:spacing w:val="-3"/>
        </w:rPr>
        <w:t xml:space="preserve"> </w:t>
      </w:r>
      <w:r>
        <w:rPr>
          <w:i/>
          <w:spacing w:val="-4"/>
        </w:rPr>
        <w:t>BSEP</w:t>
      </w:r>
    </w:p>
    <w:p w14:paraId="79948481" w14:textId="77777777" w:rsidR="006A6C7F" w:rsidRDefault="006A6C7F" w:rsidP="006A6C7F">
      <w:pPr>
        <w:pStyle w:val="Pagrindinistekstas"/>
        <w:ind w:left="119"/>
      </w:pPr>
      <w:r>
        <w:t>ar</w:t>
      </w:r>
      <w:r>
        <w:rPr>
          <w:spacing w:val="-2"/>
        </w:rPr>
        <w:t xml:space="preserve"> </w:t>
      </w:r>
      <w:r>
        <w:rPr>
          <w:i/>
        </w:rPr>
        <w:t>MRP2</w:t>
      </w:r>
      <w:r>
        <w:rPr>
          <w:i/>
          <w:spacing w:val="-2"/>
        </w:rPr>
        <w:t xml:space="preserve"> </w:t>
      </w:r>
      <w:r>
        <w:t>baltymų</w:t>
      </w:r>
      <w:r>
        <w:rPr>
          <w:spacing w:val="-4"/>
        </w:rPr>
        <w:t xml:space="preserve"> </w:t>
      </w:r>
      <w:r>
        <w:rPr>
          <w:spacing w:val="-2"/>
        </w:rPr>
        <w:t>raiškos.</w:t>
      </w:r>
      <w:r>
        <w:t xml:space="preserve"> Vartojant</w:t>
      </w:r>
      <w:r>
        <w:rPr>
          <w:spacing w:val="-3"/>
        </w:rPr>
        <w:t xml:space="preserve"> </w:t>
      </w:r>
      <w:proofErr w:type="spellStart"/>
      <w:r>
        <w:t>ambrisentaną</w:t>
      </w:r>
      <w:proofErr w:type="spellEnd"/>
      <w:r>
        <w:rPr>
          <w:spacing w:val="-6"/>
        </w:rPr>
        <w:t xml:space="preserve"> </w:t>
      </w:r>
      <w:r>
        <w:t>sveikiems</w:t>
      </w:r>
      <w:r>
        <w:rPr>
          <w:spacing w:val="-4"/>
        </w:rPr>
        <w:t xml:space="preserve"> </w:t>
      </w:r>
      <w:r>
        <w:t>savanoriams,</w:t>
      </w:r>
      <w:r>
        <w:rPr>
          <w:spacing w:val="-7"/>
        </w:rPr>
        <w:t xml:space="preserve"> </w:t>
      </w:r>
      <w:r>
        <w:t>nusistovėjus</w:t>
      </w:r>
      <w:r>
        <w:rPr>
          <w:spacing w:val="-4"/>
        </w:rPr>
        <w:t xml:space="preserve"> </w:t>
      </w:r>
      <w:r>
        <w:t>jo</w:t>
      </w:r>
      <w:r>
        <w:rPr>
          <w:spacing w:val="-7"/>
        </w:rPr>
        <w:t xml:space="preserve"> </w:t>
      </w:r>
      <w:proofErr w:type="spellStart"/>
      <w:r>
        <w:t>pusiausvyrinei</w:t>
      </w:r>
      <w:proofErr w:type="spellEnd"/>
      <w:r>
        <w:rPr>
          <w:spacing w:val="-3"/>
        </w:rPr>
        <w:t xml:space="preserve"> </w:t>
      </w:r>
      <w:r>
        <w:t>koncentracijai,</w:t>
      </w:r>
      <w:r>
        <w:rPr>
          <w:spacing w:val="-4"/>
        </w:rPr>
        <w:t xml:space="preserve"> </w:t>
      </w:r>
      <w:r>
        <w:t xml:space="preserve">nebuvo kliniškai reikšmingo poveikio vienkartinės </w:t>
      </w:r>
      <w:proofErr w:type="spellStart"/>
      <w:r>
        <w:t>Pgp</w:t>
      </w:r>
      <w:proofErr w:type="spellEnd"/>
      <w:r>
        <w:t xml:space="preserve"> substrato </w:t>
      </w:r>
      <w:proofErr w:type="spellStart"/>
      <w:r>
        <w:t>digoksino</w:t>
      </w:r>
      <w:proofErr w:type="spellEnd"/>
      <w:r>
        <w:t xml:space="preserve"> dozės </w:t>
      </w:r>
      <w:proofErr w:type="spellStart"/>
      <w:r>
        <w:t>farmakokinetikai</w:t>
      </w:r>
      <w:proofErr w:type="spellEnd"/>
      <w:r>
        <w:t xml:space="preserve"> (žr. 5.2 </w:t>
      </w:r>
      <w:r>
        <w:rPr>
          <w:spacing w:val="-2"/>
        </w:rPr>
        <w:t>skyrių).</w:t>
      </w:r>
    </w:p>
    <w:p w14:paraId="51AC4192" w14:textId="77777777" w:rsidR="006A6C7F" w:rsidRDefault="006A6C7F" w:rsidP="006A6C7F">
      <w:pPr>
        <w:pStyle w:val="Pagrindinistekstas"/>
        <w:spacing w:before="5"/>
        <w:ind w:left="0"/>
      </w:pPr>
    </w:p>
    <w:p w14:paraId="585C6FDB" w14:textId="77777777" w:rsidR="006A6C7F" w:rsidRPr="00D23A1B" w:rsidRDefault="006A6C7F" w:rsidP="006A6C7F">
      <w:pPr>
        <w:pStyle w:val="Pagrindinistekstas"/>
        <w:spacing w:before="5"/>
        <w:ind w:left="119"/>
        <w:rPr>
          <w:u w:val="single"/>
        </w:rPr>
      </w:pPr>
      <w:r w:rsidRPr="00D23A1B">
        <w:rPr>
          <w:u w:val="single"/>
        </w:rPr>
        <w:t>Vaikų populiacija</w:t>
      </w:r>
    </w:p>
    <w:p w14:paraId="6D3BFB06" w14:textId="77777777" w:rsidR="006A6C7F" w:rsidRDefault="006A6C7F" w:rsidP="006A6C7F">
      <w:pPr>
        <w:pStyle w:val="Pagrindinistekstas"/>
        <w:spacing w:before="5"/>
        <w:ind w:left="119"/>
      </w:pPr>
      <w:r>
        <w:t>Sąveikos tyrimai atlikti tik suaugusiesiems.</w:t>
      </w:r>
    </w:p>
    <w:p w14:paraId="311A068C" w14:textId="77777777" w:rsidR="006A6C7F" w:rsidRDefault="006A6C7F" w:rsidP="006A6C7F">
      <w:pPr>
        <w:pStyle w:val="Pagrindinistekstas"/>
        <w:spacing w:before="5"/>
        <w:ind w:left="119"/>
      </w:pPr>
    </w:p>
    <w:p w14:paraId="4E79FBF4"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0"/>
        <w:ind w:hanging="566"/>
        <w:rPr>
          <w:rFonts w:ascii="Times New Roman" w:hAnsi="Times New Roman" w:cs="Times New Roman"/>
          <w:b/>
          <w:color w:val="auto"/>
          <w:sz w:val="22"/>
          <w:szCs w:val="22"/>
        </w:rPr>
      </w:pPr>
      <w:bookmarkStart w:id="8" w:name="4.6_Vaisingumas,_nėštumo_ir_žindymo_laik"/>
      <w:bookmarkEnd w:id="8"/>
      <w:r w:rsidRPr="006A6C7F">
        <w:rPr>
          <w:rFonts w:ascii="Times New Roman" w:hAnsi="Times New Roman" w:cs="Times New Roman"/>
          <w:b/>
          <w:color w:val="auto"/>
          <w:sz w:val="22"/>
          <w:szCs w:val="22"/>
        </w:rPr>
        <w:t>Vaisingumas,</w:t>
      </w:r>
      <w:r w:rsidRPr="006A6C7F">
        <w:rPr>
          <w:rFonts w:ascii="Times New Roman" w:hAnsi="Times New Roman" w:cs="Times New Roman"/>
          <w:b/>
          <w:color w:val="auto"/>
          <w:spacing w:val="-6"/>
          <w:sz w:val="22"/>
          <w:szCs w:val="22"/>
        </w:rPr>
        <w:t xml:space="preserve"> </w:t>
      </w:r>
      <w:r w:rsidRPr="006A6C7F">
        <w:rPr>
          <w:rFonts w:ascii="Times New Roman" w:hAnsi="Times New Roman" w:cs="Times New Roman"/>
          <w:b/>
          <w:color w:val="auto"/>
          <w:sz w:val="22"/>
          <w:szCs w:val="22"/>
        </w:rPr>
        <w:t>nėštumo</w:t>
      </w:r>
      <w:r w:rsidRPr="006A6C7F">
        <w:rPr>
          <w:rFonts w:ascii="Times New Roman" w:hAnsi="Times New Roman" w:cs="Times New Roman"/>
          <w:b/>
          <w:color w:val="auto"/>
          <w:spacing w:val="-5"/>
          <w:sz w:val="22"/>
          <w:szCs w:val="22"/>
        </w:rPr>
        <w:t xml:space="preserve"> </w:t>
      </w:r>
      <w:r w:rsidRPr="006A6C7F">
        <w:rPr>
          <w:rFonts w:ascii="Times New Roman" w:hAnsi="Times New Roman" w:cs="Times New Roman"/>
          <w:b/>
          <w:color w:val="auto"/>
          <w:sz w:val="22"/>
          <w:szCs w:val="22"/>
        </w:rPr>
        <w:t>ir</w:t>
      </w:r>
      <w:r w:rsidRPr="006A6C7F">
        <w:rPr>
          <w:rFonts w:ascii="Times New Roman" w:hAnsi="Times New Roman" w:cs="Times New Roman"/>
          <w:b/>
          <w:color w:val="auto"/>
          <w:spacing w:val="-6"/>
          <w:sz w:val="22"/>
          <w:szCs w:val="22"/>
        </w:rPr>
        <w:t xml:space="preserve"> </w:t>
      </w:r>
      <w:r w:rsidRPr="006A6C7F">
        <w:rPr>
          <w:rFonts w:ascii="Times New Roman" w:hAnsi="Times New Roman" w:cs="Times New Roman"/>
          <w:b/>
          <w:color w:val="auto"/>
          <w:sz w:val="22"/>
          <w:szCs w:val="22"/>
        </w:rPr>
        <w:t>žindymo</w:t>
      </w:r>
      <w:r w:rsidRPr="006A6C7F">
        <w:rPr>
          <w:rFonts w:ascii="Times New Roman" w:hAnsi="Times New Roman" w:cs="Times New Roman"/>
          <w:b/>
          <w:color w:val="auto"/>
          <w:spacing w:val="-5"/>
          <w:sz w:val="22"/>
          <w:szCs w:val="22"/>
        </w:rPr>
        <w:t xml:space="preserve"> </w:t>
      </w:r>
      <w:r w:rsidRPr="006A6C7F">
        <w:rPr>
          <w:rFonts w:ascii="Times New Roman" w:hAnsi="Times New Roman" w:cs="Times New Roman"/>
          <w:b/>
          <w:color w:val="auto"/>
          <w:spacing w:val="-2"/>
          <w:sz w:val="22"/>
          <w:szCs w:val="22"/>
        </w:rPr>
        <w:t>laikotarpis</w:t>
      </w:r>
    </w:p>
    <w:p w14:paraId="38C3AA57" w14:textId="77777777" w:rsidR="006A6C7F" w:rsidRDefault="006A6C7F" w:rsidP="006A6C7F">
      <w:pPr>
        <w:pStyle w:val="Pagrindinistekstas"/>
        <w:spacing w:before="3"/>
        <w:ind w:left="0"/>
        <w:rPr>
          <w:b/>
        </w:rPr>
      </w:pPr>
    </w:p>
    <w:p w14:paraId="456A9842" w14:textId="77777777" w:rsidR="006A6C7F" w:rsidRDefault="006A6C7F" w:rsidP="006A6C7F">
      <w:pPr>
        <w:pStyle w:val="Pagrindinistekstas"/>
        <w:spacing w:line="252" w:lineRule="exact"/>
      </w:pPr>
      <w:r>
        <w:rPr>
          <w:u w:val="single"/>
        </w:rPr>
        <w:t>Vaisingos</w:t>
      </w:r>
      <w:r>
        <w:rPr>
          <w:spacing w:val="-7"/>
          <w:u w:val="single"/>
        </w:rPr>
        <w:t xml:space="preserve"> </w:t>
      </w:r>
      <w:r>
        <w:rPr>
          <w:spacing w:val="-2"/>
          <w:u w:val="single"/>
        </w:rPr>
        <w:t>moterys</w:t>
      </w:r>
    </w:p>
    <w:p w14:paraId="255FEED9" w14:textId="77777777" w:rsidR="006A6C7F" w:rsidRDefault="006A6C7F" w:rsidP="006A6C7F">
      <w:pPr>
        <w:pStyle w:val="Pagrindinistekstas"/>
        <w:ind w:right="642"/>
      </w:pPr>
      <w:r>
        <w:t xml:space="preserve">Vaisingoms moterims pradėti gydymo </w:t>
      </w:r>
      <w:proofErr w:type="spellStart"/>
      <w:r>
        <w:t>ambrisentanu</w:t>
      </w:r>
      <w:proofErr w:type="spellEnd"/>
      <w:r>
        <w:t xml:space="preserve"> negalima, išskyrus atvejus, kai yra neigiamas prieš</w:t>
      </w:r>
      <w:r>
        <w:rPr>
          <w:spacing w:val="-3"/>
        </w:rPr>
        <w:t xml:space="preserve"> </w:t>
      </w:r>
      <w:r>
        <w:t>gydymą</w:t>
      </w:r>
      <w:r>
        <w:rPr>
          <w:spacing w:val="-3"/>
        </w:rPr>
        <w:t xml:space="preserve"> </w:t>
      </w:r>
      <w:r>
        <w:t>atlikto</w:t>
      </w:r>
      <w:r>
        <w:rPr>
          <w:spacing w:val="-6"/>
        </w:rPr>
        <w:t xml:space="preserve"> </w:t>
      </w:r>
      <w:r>
        <w:t>nėštumo</w:t>
      </w:r>
      <w:r>
        <w:rPr>
          <w:spacing w:val="-3"/>
        </w:rPr>
        <w:t xml:space="preserve"> </w:t>
      </w:r>
      <w:r>
        <w:t>testo</w:t>
      </w:r>
      <w:r>
        <w:rPr>
          <w:spacing w:val="-3"/>
        </w:rPr>
        <w:t xml:space="preserve"> </w:t>
      </w:r>
      <w:r>
        <w:t>rezultatas</w:t>
      </w:r>
      <w:r>
        <w:rPr>
          <w:spacing w:val="-3"/>
        </w:rPr>
        <w:t xml:space="preserve"> </w:t>
      </w:r>
      <w:r>
        <w:t>ir</w:t>
      </w:r>
      <w:r>
        <w:rPr>
          <w:spacing w:val="-5"/>
        </w:rPr>
        <w:t xml:space="preserve"> </w:t>
      </w:r>
      <w:r>
        <w:t>moteris</w:t>
      </w:r>
      <w:r>
        <w:rPr>
          <w:spacing w:val="-3"/>
        </w:rPr>
        <w:t xml:space="preserve"> </w:t>
      </w:r>
      <w:r>
        <w:t>naudoja</w:t>
      </w:r>
      <w:r>
        <w:rPr>
          <w:spacing w:val="-3"/>
        </w:rPr>
        <w:t xml:space="preserve"> </w:t>
      </w:r>
      <w:r>
        <w:t>veiksmingą</w:t>
      </w:r>
      <w:r>
        <w:rPr>
          <w:spacing w:val="-3"/>
        </w:rPr>
        <w:t xml:space="preserve"> </w:t>
      </w:r>
      <w:r>
        <w:t>kontracepciją.</w:t>
      </w:r>
      <w:r>
        <w:rPr>
          <w:spacing w:val="-3"/>
        </w:rPr>
        <w:t xml:space="preserve"> </w:t>
      </w:r>
      <w:r>
        <w:t xml:space="preserve">Gydymo </w:t>
      </w:r>
      <w:proofErr w:type="spellStart"/>
      <w:r>
        <w:t>ambrisentanu</w:t>
      </w:r>
      <w:proofErr w:type="spellEnd"/>
      <w:r>
        <w:t xml:space="preserve"> metu rekomenduojama kas mėnesį atlikti nėštumo testą.</w:t>
      </w:r>
    </w:p>
    <w:p w14:paraId="6C5AD09F" w14:textId="77777777" w:rsidR="006A6C7F" w:rsidRDefault="006A6C7F" w:rsidP="006A6C7F">
      <w:pPr>
        <w:pStyle w:val="Pagrindinistekstas"/>
        <w:ind w:left="0"/>
      </w:pPr>
    </w:p>
    <w:p w14:paraId="73026323" w14:textId="77777777" w:rsidR="006A6C7F" w:rsidRDefault="006A6C7F" w:rsidP="006A6C7F">
      <w:pPr>
        <w:pStyle w:val="Pagrindinistekstas"/>
        <w:spacing w:before="1" w:line="252" w:lineRule="exact"/>
      </w:pPr>
      <w:r>
        <w:rPr>
          <w:color w:val="0D0D0D"/>
          <w:spacing w:val="-2"/>
          <w:u w:val="single" w:color="0D0D0D"/>
        </w:rPr>
        <w:t>Nėštumas</w:t>
      </w:r>
    </w:p>
    <w:p w14:paraId="3DA22DD3" w14:textId="77777777" w:rsidR="006A6C7F" w:rsidRDefault="006A6C7F" w:rsidP="006A6C7F">
      <w:pPr>
        <w:pStyle w:val="Pagrindinistekstas"/>
        <w:ind w:right="852"/>
      </w:pPr>
      <w:proofErr w:type="spellStart"/>
      <w:r>
        <w:t>Ambrisentano</w:t>
      </w:r>
      <w:proofErr w:type="spellEnd"/>
      <w:r>
        <w:rPr>
          <w:spacing w:val="-2"/>
        </w:rPr>
        <w:t xml:space="preserve"> </w:t>
      </w:r>
      <w:r>
        <w:t>negalima</w:t>
      </w:r>
      <w:r>
        <w:rPr>
          <w:spacing w:val="-2"/>
        </w:rPr>
        <w:t xml:space="preserve"> </w:t>
      </w:r>
      <w:r>
        <w:t>vartoti</w:t>
      </w:r>
      <w:r>
        <w:rPr>
          <w:spacing w:val="-1"/>
        </w:rPr>
        <w:t xml:space="preserve"> </w:t>
      </w:r>
      <w:r>
        <w:t>nėštumo</w:t>
      </w:r>
      <w:r>
        <w:rPr>
          <w:spacing w:val="-5"/>
        </w:rPr>
        <w:t xml:space="preserve"> </w:t>
      </w:r>
      <w:r>
        <w:t>metu</w:t>
      </w:r>
      <w:r>
        <w:rPr>
          <w:spacing w:val="-5"/>
        </w:rPr>
        <w:t xml:space="preserve"> </w:t>
      </w:r>
      <w:r>
        <w:t>(žr.</w:t>
      </w:r>
      <w:r>
        <w:rPr>
          <w:spacing w:val="-5"/>
        </w:rPr>
        <w:t xml:space="preserve"> </w:t>
      </w:r>
      <w:r>
        <w:t>4.3</w:t>
      </w:r>
      <w:r>
        <w:rPr>
          <w:spacing w:val="-2"/>
        </w:rPr>
        <w:t xml:space="preserve"> </w:t>
      </w:r>
      <w:r>
        <w:t>skyrių).</w:t>
      </w:r>
      <w:r>
        <w:rPr>
          <w:spacing w:val="-2"/>
        </w:rPr>
        <w:t xml:space="preserve"> </w:t>
      </w:r>
      <w:r>
        <w:t>Tyrimai</w:t>
      </w:r>
      <w:r>
        <w:rPr>
          <w:spacing w:val="-1"/>
        </w:rPr>
        <w:t xml:space="preserve"> </w:t>
      </w:r>
      <w:r>
        <w:t>su</w:t>
      </w:r>
      <w:r>
        <w:rPr>
          <w:spacing w:val="-5"/>
        </w:rPr>
        <w:t xml:space="preserve"> </w:t>
      </w:r>
      <w:r>
        <w:t>gyvūnais</w:t>
      </w:r>
      <w:r>
        <w:rPr>
          <w:spacing w:val="-2"/>
        </w:rPr>
        <w:t xml:space="preserve"> </w:t>
      </w:r>
      <w:r>
        <w:t>parodė,</w:t>
      </w:r>
      <w:r>
        <w:rPr>
          <w:spacing w:val="-2"/>
        </w:rPr>
        <w:t xml:space="preserve"> </w:t>
      </w:r>
      <w:r>
        <w:t xml:space="preserve">kad </w:t>
      </w:r>
      <w:proofErr w:type="spellStart"/>
      <w:r>
        <w:t>ambrisentanas</w:t>
      </w:r>
      <w:proofErr w:type="spellEnd"/>
      <w:r>
        <w:t xml:space="preserve"> daro </w:t>
      </w:r>
      <w:proofErr w:type="spellStart"/>
      <w:r>
        <w:t>teratogeninį</w:t>
      </w:r>
      <w:proofErr w:type="spellEnd"/>
      <w:r>
        <w:t xml:space="preserve"> poveikį. Patirties su žmonėmis nėra.</w:t>
      </w:r>
    </w:p>
    <w:p w14:paraId="11C4D817" w14:textId="77777777" w:rsidR="006A6C7F" w:rsidRDefault="006A6C7F" w:rsidP="006A6C7F">
      <w:pPr>
        <w:pStyle w:val="Pagrindinistekstas"/>
        <w:spacing w:before="1"/>
        <w:ind w:left="0"/>
      </w:pPr>
    </w:p>
    <w:p w14:paraId="47A29511" w14:textId="77777777" w:rsidR="006A6C7F" w:rsidRDefault="006A6C7F" w:rsidP="006A6C7F">
      <w:pPr>
        <w:pStyle w:val="Pagrindinistekstas"/>
        <w:ind w:right="594"/>
      </w:pPr>
      <w:proofErr w:type="spellStart"/>
      <w:r>
        <w:t>Ambrisentanu</w:t>
      </w:r>
      <w:proofErr w:type="spellEnd"/>
      <w:r>
        <w:rPr>
          <w:spacing w:val="-3"/>
        </w:rPr>
        <w:t xml:space="preserve"> </w:t>
      </w:r>
      <w:r>
        <w:t>gydomoms</w:t>
      </w:r>
      <w:r>
        <w:rPr>
          <w:spacing w:val="-5"/>
        </w:rPr>
        <w:t xml:space="preserve"> </w:t>
      </w:r>
      <w:r>
        <w:t>moterims</w:t>
      </w:r>
      <w:r>
        <w:rPr>
          <w:spacing w:val="-3"/>
        </w:rPr>
        <w:t xml:space="preserve"> </w:t>
      </w:r>
      <w:r>
        <w:t>reikia</w:t>
      </w:r>
      <w:r>
        <w:rPr>
          <w:spacing w:val="-3"/>
        </w:rPr>
        <w:t xml:space="preserve"> </w:t>
      </w:r>
      <w:r>
        <w:t>paaiškinti</w:t>
      </w:r>
      <w:r>
        <w:rPr>
          <w:spacing w:val="-2"/>
        </w:rPr>
        <w:t xml:space="preserve"> </w:t>
      </w:r>
      <w:r>
        <w:t>apie</w:t>
      </w:r>
      <w:r>
        <w:rPr>
          <w:spacing w:val="-6"/>
        </w:rPr>
        <w:t xml:space="preserve"> </w:t>
      </w:r>
      <w:r>
        <w:t>toksinio</w:t>
      </w:r>
      <w:r>
        <w:rPr>
          <w:spacing w:val="-3"/>
        </w:rPr>
        <w:t xml:space="preserve"> </w:t>
      </w:r>
      <w:r>
        <w:t>poveikio</w:t>
      </w:r>
      <w:r>
        <w:rPr>
          <w:spacing w:val="-3"/>
        </w:rPr>
        <w:t xml:space="preserve"> </w:t>
      </w:r>
      <w:r>
        <w:t>riziką</w:t>
      </w:r>
      <w:r>
        <w:rPr>
          <w:spacing w:val="-5"/>
        </w:rPr>
        <w:t xml:space="preserve"> </w:t>
      </w:r>
      <w:r>
        <w:t>vaisiui</w:t>
      </w:r>
      <w:r>
        <w:rPr>
          <w:spacing w:val="-2"/>
        </w:rPr>
        <w:t xml:space="preserve"> </w:t>
      </w:r>
      <w:r>
        <w:t>ir,</w:t>
      </w:r>
      <w:r>
        <w:rPr>
          <w:spacing w:val="-4"/>
        </w:rPr>
        <w:t xml:space="preserve"> </w:t>
      </w:r>
      <w:r>
        <w:t>jeigu</w:t>
      </w:r>
      <w:r>
        <w:rPr>
          <w:spacing w:val="-3"/>
        </w:rPr>
        <w:t xml:space="preserve"> </w:t>
      </w:r>
      <w:r>
        <w:t>jos pastoja, pradėti kitokį gydymą (žr. 4.3, 4.4 ir 5.3 skyrius).</w:t>
      </w:r>
    </w:p>
    <w:p w14:paraId="433D752F" w14:textId="77777777" w:rsidR="006A6C7F" w:rsidRDefault="006A6C7F" w:rsidP="006A6C7F">
      <w:pPr>
        <w:pStyle w:val="Pagrindinistekstas"/>
        <w:spacing w:before="11"/>
        <w:ind w:left="0"/>
        <w:rPr>
          <w:sz w:val="21"/>
        </w:rPr>
      </w:pPr>
    </w:p>
    <w:p w14:paraId="27C554E8" w14:textId="77777777" w:rsidR="006A6C7F" w:rsidRDefault="006A6C7F" w:rsidP="006A6C7F">
      <w:pPr>
        <w:pStyle w:val="Pagrindinistekstas"/>
        <w:spacing w:line="252" w:lineRule="exact"/>
      </w:pPr>
      <w:r>
        <w:rPr>
          <w:color w:val="0D0D0D"/>
          <w:spacing w:val="-2"/>
          <w:u w:val="single" w:color="0D0D0D"/>
        </w:rPr>
        <w:t>Žindymas</w:t>
      </w:r>
    </w:p>
    <w:p w14:paraId="58571109" w14:textId="77777777" w:rsidR="006A6C7F" w:rsidRDefault="006A6C7F" w:rsidP="006A6C7F">
      <w:pPr>
        <w:pStyle w:val="Pagrindinistekstas"/>
        <w:ind w:right="852"/>
      </w:pPr>
      <w:r>
        <w:t>Nežinoma,</w:t>
      </w:r>
      <w:r>
        <w:rPr>
          <w:spacing w:val="-4"/>
        </w:rPr>
        <w:t xml:space="preserve"> </w:t>
      </w:r>
      <w:r>
        <w:t>ar</w:t>
      </w:r>
      <w:r>
        <w:rPr>
          <w:spacing w:val="-4"/>
        </w:rPr>
        <w:t xml:space="preserve"> </w:t>
      </w:r>
      <w:proofErr w:type="spellStart"/>
      <w:r>
        <w:t>ambrisentano</w:t>
      </w:r>
      <w:proofErr w:type="spellEnd"/>
      <w:r>
        <w:rPr>
          <w:spacing w:val="-4"/>
        </w:rPr>
        <w:t xml:space="preserve"> </w:t>
      </w:r>
      <w:r>
        <w:t>išsiskiria</w:t>
      </w:r>
      <w:r>
        <w:rPr>
          <w:spacing w:val="-4"/>
        </w:rPr>
        <w:t xml:space="preserve"> </w:t>
      </w:r>
      <w:r>
        <w:t>į</w:t>
      </w:r>
      <w:r>
        <w:rPr>
          <w:spacing w:val="-4"/>
        </w:rPr>
        <w:t xml:space="preserve"> </w:t>
      </w:r>
      <w:r>
        <w:t>motinos</w:t>
      </w:r>
      <w:r>
        <w:rPr>
          <w:spacing w:val="-4"/>
        </w:rPr>
        <w:t xml:space="preserve"> </w:t>
      </w:r>
      <w:r>
        <w:t>pieną.</w:t>
      </w:r>
      <w:r>
        <w:rPr>
          <w:spacing w:val="-4"/>
        </w:rPr>
        <w:t xml:space="preserve"> </w:t>
      </w:r>
      <w:proofErr w:type="spellStart"/>
      <w:r>
        <w:t>Ambrisentano</w:t>
      </w:r>
      <w:proofErr w:type="spellEnd"/>
      <w:r>
        <w:rPr>
          <w:spacing w:val="-2"/>
        </w:rPr>
        <w:t xml:space="preserve"> </w:t>
      </w:r>
      <w:r>
        <w:t>išskyrimas</w:t>
      </w:r>
      <w:r>
        <w:rPr>
          <w:spacing w:val="-2"/>
        </w:rPr>
        <w:t xml:space="preserve"> </w:t>
      </w:r>
      <w:r>
        <w:t>į</w:t>
      </w:r>
      <w:r>
        <w:rPr>
          <w:spacing w:val="-4"/>
        </w:rPr>
        <w:t xml:space="preserve"> </w:t>
      </w:r>
      <w:r>
        <w:t>gyvūnų</w:t>
      </w:r>
      <w:r>
        <w:rPr>
          <w:spacing w:val="-2"/>
        </w:rPr>
        <w:t xml:space="preserve"> </w:t>
      </w:r>
      <w:r>
        <w:t xml:space="preserve">pieną nebuvo tirtas. Todėl </w:t>
      </w:r>
      <w:proofErr w:type="spellStart"/>
      <w:r>
        <w:t>ambrisentanu</w:t>
      </w:r>
      <w:proofErr w:type="spellEnd"/>
      <w:r>
        <w:t xml:space="preserve"> gydomoms pacientėms negalima žindyti (žr. 4.3 skyrių).</w:t>
      </w:r>
    </w:p>
    <w:p w14:paraId="1F356E6C" w14:textId="77777777" w:rsidR="006A6C7F" w:rsidRDefault="006A6C7F" w:rsidP="006A6C7F">
      <w:pPr>
        <w:pStyle w:val="Pagrindinistekstas"/>
        <w:spacing w:before="10"/>
        <w:ind w:left="0"/>
        <w:rPr>
          <w:sz w:val="21"/>
        </w:rPr>
      </w:pPr>
    </w:p>
    <w:p w14:paraId="5FD9EB24" w14:textId="77777777" w:rsidR="006A6C7F" w:rsidRDefault="006A6C7F" w:rsidP="006A6C7F">
      <w:pPr>
        <w:pStyle w:val="Pagrindinistekstas"/>
      </w:pPr>
      <w:r>
        <w:rPr>
          <w:color w:val="0D0D0D"/>
          <w:u w:val="single" w:color="0D0D0D"/>
        </w:rPr>
        <w:t>Vyrų</w:t>
      </w:r>
      <w:r>
        <w:rPr>
          <w:color w:val="0D0D0D"/>
          <w:spacing w:val="-4"/>
          <w:u w:val="single" w:color="0D0D0D"/>
        </w:rPr>
        <w:t xml:space="preserve"> </w:t>
      </w:r>
      <w:r>
        <w:rPr>
          <w:color w:val="0D0D0D"/>
          <w:spacing w:val="-2"/>
          <w:u w:val="single" w:color="0D0D0D"/>
        </w:rPr>
        <w:t>vaisingumas</w:t>
      </w:r>
    </w:p>
    <w:p w14:paraId="461EAFFA" w14:textId="77777777" w:rsidR="006A6C7F" w:rsidRDefault="006A6C7F" w:rsidP="006A6C7F">
      <w:pPr>
        <w:pStyle w:val="Pagrindinistekstas"/>
        <w:spacing w:before="2"/>
        <w:ind w:right="711"/>
      </w:pPr>
      <w:r>
        <w:t xml:space="preserve">Gyvūnų patinams skiriant ilgą laiką ERA, įskaitant </w:t>
      </w:r>
      <w:proofErr w:type="spellStart"/>
      <w:r>
        <w:t>ambrisentaną</w:t>
      </w:r>
      <w:proofErr w:type="spellEnd"/>
      <w:r>
        <w:t xml:space="preserve">, pasireiškia sėklidžių kanalėlių atrofija (žr. 5.3 skyrių). Nors klinikinio tyrimo metu nebuvo gauta aiškių įrodymų, kad ilgalaikis </w:t>
      </w:r>
      <w:proofErr w:type="spellStart"/>
      <w:r>
        <w:t>ambrisentano</w:t>
      </w:r>
      <w:proofErr w:type="spellEnd"/>
      <w:r>
        <w:t xml:space="preserve"> vartojimas sukelia žalingą poveikį spermatozoidų skaičiui, tačiau ilgalaikis </w:t>
      </w:r>
      <w:proofErr w:type="spellStart"/>
      <w:r>
        <w:t>ambrisentano</w:t>
      </w:r>
      <w:proofErr w:type="spellEnd"/>
      <w:r>
        <w:t xml:space="preserve"> skyrimas buvo susijęs su </w:t>
      </w:r>
      <w:proofErr w:type="spellStart"/>
      <w:r>
        <w:t>spermatogenezės</w:t>
      </w:r>
      <w:proofErr w:type="spellEnd"/>
      <w:r>
        <w:t xml:space="preserve"> žymenų pokyčiais. Buvo stebėtas plazmos </w:t>
      </w:r>
      <w:proofErr w:type="spellStart"/>
      <w:r>
        <w:t>inhibino</w:t>
      </w:r>
      <w:proofErr w:type="spellEnd"/>
      <w:r>
        <w:t>-B</w:t>
      </w:r>
      <w:r>
        <w:rPr>
          <w:spacing w:val="-4"/>
        </w:rPr>
        <w:t xml:space="preserve"> </w:t>
      </w:r>
      <w:r>
        <w:t>koncentracijos</w:t>
      </w:r>
      <w:r>
        <w:rPr>
          <w:spacing w:val="-5"/>
        </w:rPr>
        <w:t xml:space="preserve"> </w:t>
      </w:r>
      <w:r>
        <w:t>sumažėjimas</w:t>
      </w:r>
      <w:r>
        <w:rPr>
          <w:spacing w:val="-5"/>
        </w:rPr>
        <w:t xml:space="preserve"> </w:t>
      </w:r>
      <w:r>
        <w:t>ir</w:t>
      </w:r>
      <w:r>
        <w:rPr>
          <w:spacing w:val="-2"/>
        </w:rPr>
        <w:t xml:space="preserve"> </w:t>
      </w:r>
      <w:r>
        <w:t>FSH</w:t>
      </w:r>
      <w:r>
        <w:rPr>
          <w:spacing w:val="-4"/>
        </w:rPr>
        <w:t xml:space="preserve"> </w:t>
      </w:r>
      <w:r>
        <w:t>koncentracijos</w:t>
      </w:r>
      <w:r>
        <w:rPr>
          <w:spacing w:val="-3"/>
        </w:rPr>
        <w:t xml:space="preserve"> </w:t>
      </w:r>
      <w:r>
        <w:t>kraujo</w:t>
      </w:r>
      <w:r>
        <w:rPr>
          <w:spacing w:val="-3"/>
        </w:rPr>
        <w:t xml:space="preserve"> </w:t>
      </w:r>
      <w:r>
        <w:t>plazmoje</w:t>
      </w:r>
      <w:r>
        <w:rPr>
          <w:spacing w:val="-3"/>
        </w:rPr>
        <w:t xml:space="preserve"> </w:t>
      </w:r>
      <w:r>
        <w:t>padidėjimas.</w:t>
      </w:r>
      <w:r>
        <w:rPr>
          <w:spacing w:val="-6"/>
        </w:rPr>
        <w:t xml:space="preserve"> </w:t>
      </w:r>
      <w:r>
        <w:t xml:space="preserve">Poveikis vyrų vaisingumui nežinomas, bet žalingo poveikio </w:t>
      </w:r>
      <w:proofErr w:type="spellStart"/>
      <w:r>
        <w:t>spermatogenezei</w:t>
      </w:r>
      <w:proofErr w:type="spellEnd"/>
      <w:r>
        <w:t xml:space="preserve"> atmesti negalima Klinikinių tyrimų metu ilgai skiriant </w:t>
      </w:r>
      <w:proofErr w:type="spellStart"/>
      <w:r>
        <w:t>ambrisentaną</w:t>
      </w:r>
      <w:proofErr w:type="spellEnd"/>
      <w:r>
        <w:t xml:space="preserve"> testosterono koncentracijos plazmoje pokyčių nestebėta.</w:t>
      </w:r>
    </w:p>
    <w:p w14:paraId="2251D2E1" w14:textId="77777777" w:rsidR="006A6C7F" w:rsidRDefault="006A6C7F" w:rsidP="006A6C7F">
      <w:pPr>
        <w:pStyle w:val="Pagrindinistekstas"/>
        <w:spacing w:before="3"/>
        <w:ind w:left="0"/>
      </w:pPr>
    </w:p>
    <w:p w14:paraId="3813B909"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1"/>
        <w:ind w:hanging="566"/>
        <w:rPr>
          <w:rFonts w:ascii="Times New Roman" w:hAnsi="Times New Roman" w:cs="Times New Roman"/>
          <w:b/>
          <w:color w:val="auto"/>
          <w:sz w:val="22"/>
          <w:szCs w:val="22"/>
        </w:rPr>
      </w:pPr>
      <w:bookmarkStart w:id="9" w:name="4.7_Poveikis_gebėjimui_vairuoti_ir_valdy"/>
      <w:bookmarkEnd w:id="9"/>
      <w:r w:rsidRPr="006A6C7F">
        <w:rPr>
          <w:rFonts w:ascii="Times New Roman" w:hAnsi="Times New Roman" w:cs="Times New Roman"/>
          <w:b/>
          <w:color w:val="auto"/>
          <w:sz w:val="22"/>
          <w:szCs w:val="22"/>
        </w:rPr>
        <w:t>Poveikis</w:t>
      </w:r>
      <w:r w:rsidRPr="006A6C7F">
        <w:rPr>
          <w:rFonts w:ascii="Times New Roman" w:hAnsi="Times New Roman" w:cs="Times New Roman"/>
          <w:b/>
          <w:color w:val="auto"/>
          <w:spacing w:val="-5"/>
          <w:sz w:val="22"/>
          <w:szCs w:val="22"/>
        </w:rPr>
        <w:t xml:space="preserve"> </w:t>
      </w:r>
      <w:r w:rsidRPr="006A6C7F">
        <w:rPr>
          <w:rFonts w:ascii="Times New Roman" w:hAnsi="Times New Roman" w:cs="Times New Roman"/>
          <w:b/>
          <w:color w:val="auto"/>
          <w:sz w:val="22"/>
          <w:szCs w:val="22"/>
        </w:rPr>
        <w:t>gebėjimui</w:t>
      </w:r>
      <w:r w:rsidRPr="006A6C7F">
        <w:rPr>
          <w:rFonts w:ascii="Times New Roman" w:hAnsi="Times New Roman" w:cs="Times New Roman"/>
          <w:b/>
          <w:color w:val="auto"/>
          <w:spacing w:val="-4"/>
          <w:sz w:val="22"/>
          <w:szCs w:val="22"/>
        </w:rPr>
        <w:t xml:space="preserve"> </w:t>
      </w:r>
      <w:r w:rsidRPr="006A6C7F">
        <w:rPr>
          <w:rFonts w:ascii="Times New Roman" w:hAnsi="Times New Roman" w:cs="Times New Roman"/>
          <w:b/>
          <w:color w:val="auto"/>
          <w:sz w:val="22"/>
          <w:szCs w:val="22"/>
        </w:rPr>
        <w:t>vairuoti</w:t>
      </w:r>
      <w:r w:rsidRPr="006A6C7F">
        <w:rPr>
          <w:rFonts w:ascii="Times New Roman" w:hAnsi="Times New Roman" w:cs="Times New Roman"/>
          <w:b/>
          <w:color w:val="auto"/>
          <w:spacing w:val="-7"/>
          <w:sz w:val="22"/>
          <w:szCs w:val="22"/>
        </w:rPr>
        <w:t xml:space="preserve"> </w:t>
      </w:r>
      <w:r w:rsidRPr="006A6C7F">
        <w:rPr>
          <w:rFonts w:ascii="Times New Roman" w:hAnsi="Times New Roman" w:cs="Times New Roman"/>
          <w:b/>
          <w:color w:val="auto"/>
          <w:sz w:val="22"/>
          <w:szCs w:val="22"/>
        </w:rPr>
        <w:t>ir</w:t>
      </w:r>
      <w:r w:rsidRPr="006A6C7F">
        <w:rPr>
          <w:rFonts w:ascii="Times New Roman" w:hAnsi="Times New Roman" w:cs="Times New Roman"/>
          <w:b/>
          <w:color w:val="auto"/>
          <w:spacing w:val="-5"/>
          <w:sz w:val="22"/>
          <w:szCs w:val="22"/>
        </w:rPr>
        <w:t xml:space="preserve"> </w:t>
      </w:r>
      <w:r w:rsidRPr="006A6C7F">
        <w:rPr>
          <w:rFonts w:ascii="Times New Roman" w:hAnsi="Times New Roman" w:cs="Times New Roman"/>
          <w:b/>
          <w:color w:val="auto"/>
          <w:sz w:val="22"/>
          <w:szCs w:val="22"/>
        </w:rPr>
        <w:t>valdyti</w:t>
      </w:r>
      <w:r w:rsidRPr="006A6C7F">
        <w:rPr>
          <w:rFonts w:ascii="Times New Roman" w:hAnsi="Times New Roman" w:cs="Times New Roman"/>
          <w:b/>
          <w:color w:val="auto"/>
          <w:spacing w:val="-6"/>
          <w:sz w:val="22"/>
          <w:szCs w:val="22"/>
        </w:rPr>
        <w:t xml:space="preserve"> </w:t>
      </w:r>
      <w:r w:rsidRPr="006A6C7F">
        <w:rPr>
          <w:rFonts w:ascii="Times New Roman" w:hAnsi="Times New Roman" w:cs="Times New Roman"/>
          <w:b/>
          <w:color w:val="auto"/>
          <w:spacing w:val="-2"/>
          <w:sz w:val="22"/>
          <w:szCs w:val="22"/>
        </w:rPr>
        <w:t>mechanizmus</w:t>
      </w:r>
    </w:p>
    <w:p w14:paraId="67AE6A0E" w14:textId="77777777" w:rsidR="006A6C7F" w:rsidRDefault="006A6C7F" w:rsidP="006A6C7F">
      <w:pPr>
        <w:pStyle w:val="Pagrindinistekstas"/>
        <w:spacing w:before="2"/>
        <w:ind w:left="0"/>
        <w:rPr>
          <w:b/>
        </w:rPr>
      </w:pPr>
    </w:p>
    <w:p w14:paraId="2927887C" w14:textId="77777777" w:rsidR="006A6C7F" w:rsidRDefault="006A6C7F" w:rsidP="006A6C7F">
      <w:pPr>
        <w:pStyle w:val="Pagrindinistekstas"/>
        <w:ind w:right="852"/>
      </w:pPr>
      <w:proofErr w:type="spellStart"/>
      <w:r>
        <w:t>Ambrisentanas</w:t>
      </w:r>
      <w:proofErr w:type="spellEnd"/>
      <w:r>
        <w:t xml:space="preserve"> gebėjimą vairuoti ir valdyti mechanizmus veikia silpnai arba vidutiniškai. Prieš nusprendžiant, ar pacientas gali užsiimti veikla, kuriai atlikti būtini gebėjimas apsispręsti bei motoriniai ir pažintiniai įgūdžiai, reikia atsižvelgti į paciento klinikinę būklę ir duomenis apie nepageidaujamas</w:t>
      </w:r>
      <w:r>
        <w:rPr>
          <w:spacing w:val="-4"/>
        </w:rPr>
        <w:t xml:space="preserve"> </w:t>
      </w:r>
      <w:r>
        <w:t>reakcijas</w:t>
      </w:r>
      <w:r>
        <w:rPr>
          <w:spacing w:val="-6"/>
        </w:rPr>
        <w:t xml:space="preserve"> </w:t>
      </w:r>
      <w:r>
        <w:t>į</w:t>
      </w:r>
      <w:r>
        <w:rPr>
          <w:spacing w:val="-3"/>
        </w:rPr>
        <w:t xml:space="preserve"> </w:t>
      </w:r>
      <w:proofErr w:type="spellStart"/>
      <w:r>
        <w:t>ambrisentaną</w:t>
      </w:r>
      <w:proofErr w:type="spellEnd"/>
      <w:r>
        <w:rPr>
          <w:spacing w:val="-4"/>
        </w:rPr>
        <w:t xml:space="preserve"> </w:t>
      </w:r>
      <w:r>
        <w:t>(pvz.:</w:t>
      </w:r>
      <w:r>
        <w:rPr>
          <w:spacing w:val="-3"/>
        </w:rPr>
        <w:t xml:space="preserve"> </w:t>
      </w:r>
      <w:proofErr w:type="spellStart"/>
      <w:r>
        <w:t>hipotenzija</w:t>
      </w:r>
      <w:proofErr w:type="spellEnd"/>
      <w:r>
        <w:t>,</w:t>
      </w:r>
      <w:r>
        <w:rPr>
          <w:spacing w:val="-4"/>
        </w:rPr>
        <w:t xml:space="preserve"> </w:t>
      </w:r>
      <w:r>
        <w:t>svaigulys,</w:t>
      </w:r>
      <w:r>
        <w:rPr>
          <w:spacing w:val="-4"/>
        </w:rPr>
        <w:t xml:space="preserve"> </w:t>
      </w:r>
      <w:proofErr w:type="spellStart"/>
      <w:r>
        <w:t>astenija</w:t>
      </w:r>
      <w:proofErr w:type="spellEnd"/>
      <w:r>
        <w:t>,</w:t>
      </w:r>
      <w:r>
        <w:rPr>
          <w:spacing w:val="-4"/>
        </w:rPr>
        <w:t xml:space="preserve"> </w:t>
      </w:r>
      <w:r>
        <w:t>nuovargis)</w:t>
      </w:r>
      <w:r>
        <w:rPr>
          <w:spacing w:val="-3"/>
        </w:rPr>
        <w:t xml:space="preserve"> </w:t>
      </w:r>
      <w:r>
        <w:t>(žr.</w:t>
      </w:r>
      <w:r>
        <w:rPr>
          <w:spacing w:val="-4"/>
        </w:rPr>
        <w:t xml:space="preserve"> </w:t>
      </w:r>
      <w:r>
        <w:t>4.8 skyrių). Prieš vairavimą arba mechanizmų valdymą</w:t>
      </w:r>
      <w:r>
        <w:rPr>
          <w:spacing w:val="-2"/>
        </w:rPr>
        <w:t xml:space="preserve"> </w:t>
      </w:r>
      <w:r>
        <w:t>pacientus</w:t>
      </w:r>
      <w:r>
        <w:rPr>
          <w:spacing w:val="-2"/>
        </w:rPr>
        <w:t xml:space="preserve"> </w:t>
      </w:r>
      <w:r>
        <w:t>reikia</w:t>
      </w:r>
      <w:r>
        <w:rPr>
          <w:spacing w:val="-2"/>
        </w:rPr>
        <w:t xml:space="preserve"> </w:t>
      </w:r>
      <w:r>
        <w:t>perspėti</w:t>
      </w:r>
      <w:r>
        <w:rPr>
          <w:spacing w:val="-2"/>
        </w:rPr>
        <w:t xml:space="preserve"> </w:t>
      </w:r>
      <w:r>
        <w:t>apie tai, kaip</w:t>
      </w:r>
      <w:r>
        <w:rPr>
          <w:spacing w:val="-3"/>
        </w:rPr>
        <w:t xml:space="preserve"> </w:t>
      </w:r>
      <w:r>
        <w:t>juos</w:t>
      </w:r>
      <w:r>
        <w:rPr>
          <w:spacing w:val="-2"/>
        </w:rPr>
        <w:t xml:space="preserve"> </w:t>
      </w:r>
      <w:r>
        <w:t xml:space="preserve">gali paveikti </w:t>
      </w:r>
      <w:proofErr w:type="spellStart"/>
      <w:r>
        <w:t>ambrisentanas</w:t>
      </w:r>
      <w:proofErr w:type="spellEnd"/>
      <w:r>
        <w:t>.</w:t>
      </w:r>
    </w:p>
    <w:p w14:paraId="6CABB803" w14:textId="77777777" w:rsidR="006A6C7F" w:rsidRDefault="006A6C7F" w:rsidP="006A6C7F">
      <w:pPr>
        <w:pStyle w:val="Pagrindinistekstas"/>
        <w:ind w:left="0"/>
      </w:pPr>
    </w:p>
    <w:p w14:paraId="12BF496C" w14:textId="77777777" w:rsidR="006A6C7F" w:rsidRPr="006A6C7F" w:rsidRDefault="006A6C7F" w:rsidP="006A6C7F">
      <w:pPr>
        <w:pStyle w:val="Antrat2"/>
        <w:keepNext w:val="0"/>
        <w:keepLines w:val="0"/>
        <w:widowControl w:val="0"/>
        <w:numPr>
          <w:ilvl w:val="1"/>
          <w:numId w:val="10"/>
        </w:numPr>
        <w:tabs>
          <w:tab w:val="left" w:pos="851"/>
        </w:tabs>
        <w:autoSpaceDE w:val="0"/>
        <w:autoSpaceDN w:val="0"/>
        <w:spacing w:before="0"/>
        <w:ind w:left="851" w:hanging="733"/>
        <w:rPr>
          <w:rFonts w:ascii="Times New Roman" w:hAnsi="Times New Roman" w:cs="Times New Roman"/>
          <w:b/>
          <w:color w:val="auto"/>
          <w:sz w:val="22"/>
          <w:szCs w:val="22"/>
        </w:rPr>
      </w:pPr>
      <w:r w:rsidRPr="006A6C7F">
        <w:rPr>
          <w:rFonts w:ascii="Times New Roman" w:hAnsi="Times New Roman" w:cs="Times New Roman"/>
          <w:b/>
          <w:color w:val="auto"/>
          <w:sz w:val="22"/>
          <w:szCs w:val="22"/>
        </w:rPr>
        <w:t>Nepageidaujamas</w:t>
      </w:r>
      <w:r w:rsidRPr="006A6C7F">
        <w:rPr>
          <w:rFonts w:ascii="Times New Roman" w:hAnsi="Times New Roman" w:cs="Times New Roman"/>
          <w:b/>
          <w:color w:val="auto"/>
          <w:spacing w:val="-11"/>
          <w:sz w:val="22"/>
          <w:szCs w:val="22"/>
        </w:rPr>
        <w:t xml:space="preserve"> </w:t>
      </w:r>
      <w:r w:rsidRPr="006A6C7F">
        <w:rPr>
          <w:rFonts w:ascii="Times New Roman" w:hAnsi="Times New Roman" w:cs="Times New Roman"/>
          <w:b/>
          <w:color w:val="auto"/>
          <w:spacing w:val="-2"/>
          <w:sz w:val="22"/>
          <w:szCs w:val="22"/>
        </w:rPr>
        <w:t>poveikis</w:t>
      </w:r>
    </w:p>
    <w:p w14:paraId="4F70714D" w14:textId="77777777" w:rsidR="006A6C7F" w:rsidRDefault="006A6C7F" w:rsidP="006A6C7F">
      <w:pPr>
        <w:pStyle w:val="Pagrindinistekstas"/>
        <w:spacing w:before="11"/>
        <w:ind w:left="0"/>
        <w:rPr>
          <w:b/>
          <w:sz w:val="21"/>
        </w:rPr>
      </w:pPr>
    </w:p>
    <w:p w14:paraId="27B7723D" w14:textId="77777777" w:rsidR="006A6C7F" w:rsidRDefault="006A6C7F" w:rsidP="006A6C7F">
      <w:pPr>
        <w:pStyle w:val="Pagrindinistekstas"/>
      </w:pPr>
      <w:r>
        <w:rPr>
          <w:u w:val="single"/>
        </w:rPr>
        <w:t>Saugumo</w:t>
      </w:r>
      <w:r>
        <w:rPr>
          <w:spacing w:val="-4"/>
          <w:u w:val="single"/>
        </w:rPr>
        <w:t xml:space="preserve"> </w:t>
      </w:r>
      <w:r>
        <w:rPr>
          <w:u w:val="single"/>
        </w:rPr>
        <w:t>duomenų</w:t>
      </w:r>
      <w:r>
        <w:rPr>
          <w:spacing w:val="-4"/>
          <w:u w:val="single"/>
        </w:rPr>
        <w:t xml:space="preserve"> </w:t>
      </w:r>
      <w:r>
        <w:rPr>
          <w:spacing w:val="-2"/>
          <w:u w:val="single"/>
        </w:rPr>
        <w:t>santrauka</w:t>
      </w:r>
    </w:p>
    <w:p w14:paraId="43A64AC7" w14:textId="77777777" w:rsidR="006A6C7F" w:rsidRDefault="006A6C7F" w:rsidP="006A6C7F">
      <w:pPr>
        <w:pStyle w:val="Pagrindinistekstas"/>
      </w:pPr>
    </w:p>
    <w:p w14:paraId="5D8F8C1C" w14:textId="77777777" w:rsidR="006A6C7F" w:rsidRDefault="006A6C7F" w:rsidP="006A6C7F">
      <w:pPr>
        <w:pStyle w:val="Pagrindinistekstas"/>
        <w:ind w:left="119"/>
      </w:pPr>
      <w:r>
        <w:t xml:space="preserve">Nepageidaujamos reakcijos, kurios dažniausiai buvo stebėtos vartojant </w:t>
      </w:r>
      <w:proofErr w:type="spellStart"/>
      <w:r>
        <w:t>ambrisentano</w:t>
      </w:r>
      <w:proofErr w:type="spellEnd"/>
      <w:r>
        <w:t xml:space="preserve">, yra periferinė edema (37 %) ir galvos skausmas (28 %). Didesnė dozė (10 mg) buvo susijusi su šių nepageidaujamų reakcijų padažnėjimu ir buvo pastebėtos periferinės edemos sunkėjimo tendencijos ≥ 65 metų pacientams trumpalaikių klinikinių tyrimų metu (žr. 4.4 skyrių). </w:t>
      </w:r>
    </w:p>
    <w:p w14:paraId="66FEE383" w14:textId="77777777" w:rsidR="006A6C7F" w:rsidRDefault="006A6C7F" w:rsidP="006A6C7F">
      <w:pPr>
        <w:pStyle w:val="Pagrindinistekstas"/>
        <w:ind w:left="119"/>
      </w:pPr>
    </w:p>
    <w:p w14:paraId="5B6B1485" w14:textId="77777777" w:rsidR="006A6C7F" w:rsidRDefault="006A6C7F" w:rsidP="006A6C7F">
      <w:pPr>
        <w:pStyle w:val="Pagrindinistekstas"/>
        <w:ind w:left="119"/>
      </w:pPr>
      <w:r>
        <w:t xml:space="preserve">Sunkios su </w:t>
      </w:r>
      <w:proofErr w:type="spellStart"/>
      <w:r>
        <w:t>ambrisentano</w:t>
      </w:r>
      <w:proofErr w:type="spellEnd"/>
      <w:r>
        <w:t xml:space="preserve"> vartojimu susijusios nepageidaujamos reakcijos yra anemija (sumažėjusi hemoglobino koncentracija, sumažėjęs </w:t>
      </w:r>
      <w:proofErr w:type="spellStart"/>
      <w:r>
        <w:t>hematokrito</w:t>
      </w:r>
      <w:proofErr w:type="spellEnd"/>
      <w:r>
        <w:t xml:space="preserve"> rodmuo) ir toksinis poveikis kepenims. </w:t>
      </w:r>
    </w:p>
    <w:p w14:paraId="35FF1CCA" w14:textId="77777777" w:rsidR="006A6C7F" w:rsidRDefault="006A6C7F" w:rsidP="006A6C7F">
      <w:pPr>
        <w:pStyle w:val="Pagrindinistekstas"/>
        <w:ind w:left="119"/>
      </w:pPr>
    </w:p>
    <w:p w14:paraId="17004F7F" w14:textId="77777777" w:rsidR="006A6C7F" w:rsidRDefault="006A6C7F" w:rsidP="006A6C7F">
      <w:pPr>
        <w:pStyle w:val="Pagrindinistekstas"/>
        <w:ind w:left="119"/>
      </w:pPr>
      <w:r>
        <w:t xml:space="preserve">Buvo su ERA, įskaitant </w:t>
      </w:r>
      <w:proofErr w:type="spellStart"/>
      <w:r>
        <w:t>ambrisentaną</w:t>
      </w:r>
      <w:proofErr w:type="spellEnd"/>
      <w:r>
        <w:t xml:space="preserve">, vartojimu susijusio hemoglobino koncentracijos ir </w:t>
      </w:r>
      <w:proofErr w:type="spellStart"/>
      <w:r>
        <w:t>hematokrito</w:t>
      </w:r>
      <w:proofErr w:type="spellEnd"/>
      <w:r>
        <w:t xml:space="preserve"> rodmens sumažėjimo atvejų (10 %). Dažniausiai toks sumažėjimas būdavo nustatomas per pirmąsias 4 gydymo savaites ir po to hemoglobino koncentracija paprastai stabilizuodavosi (žr. 4.4 skyrių). </w:t>
      </w:r>
    </w:p>
    <w:p w14:paraId="01F67403" w14:textId="77777777" w:rsidR="006A6C7F" w:rsidRDefault="006A6C7F" w:rsidP="006A6C7F">
      <w:pPr>
        <w:pStyle w:val="Pagrindinistekstas"/>
        <w:ind w:left="119"/>
      </w:pPr>
    </w:p>
    <w:p w14:paraId="66CD4565" w14:textId="77777777" w:rsidR="006A6C7F" w:rsidRDefault="006A6C7F" w:rsidP="006A6C7F">
      <w:pPr>
        <w:pStyle w:val="Pagrindinistekstas"/>
        <w:ind w:left="119"/>
        <w:rPr>
          <w:sz w:val="21"/>
        </w:rPr>
      </w:pPr>
      <w:r>
        <w:t xml:space="preserve">Vartojant </w:t>
      </w:r>
      <w:proofErr w:type="spellStart"/>
      <w:r>
        <w:t>ambrisentano</w:t>
      </w:r>
      <w:proofErr w:type="spellEnd"/>
      <w:r>
        <w:t xml:space="preserve"> buvo kepenų fermentų aktyvumo padidėjimo (2 %), kepenų pažeidimo ir autoimuninio hepatito (įskaitant esamos ligos paūmėjimą) atvejų (žr. 4.4 ir 5.1 skyrius).</w:t>
      </w:r>
    </w:p>
    <w:p w14:paraId="6BEC1745" w14:textId="77777777" w:rsidR="006A6C7F" w:rsidRDefault="006A6C7F" w:rsidP="006A6C7F">
      <w:pPr>
        <w:pStyle w:val="Pagrindinistekstas"/>
        <w:spacing w:before="1"/>
        <w:ind w:left="0"/>
      </w:pPr>
    </w:p>
    <w:p w14:paraId="5B45B244" w14:textId="77777777" w:rsidR="006A6C7F" w:rsidRDefault="006A6C7F" w:rsidP="006A6C7F">
      <w:pPr>
        <w:pStyle w:val="Pagrindinistekstas"/>
        <w:spacing w:before="1" w:line="252" w:lineRule="exact"/>
      </w:pPr>
      <w:r>
        <w:rPr>
          <w:u w:val="single"/>
        </w:rPr>
        <w:t>Nepageidaujamų</w:t>
      </w:r>
      <w:r>
        <w:rPr>
          <w:spacing w:val="-6"/>
          <w:u w:val="single"/>
        </w:rPr>
        <w:t xml:space="preserve"> </w:t>
      </w:r>
      <w:r>
        <w:rPr>
          <w:u w:val="single"/>
        </w:rPr>
        <w:t>reakcijų</w:t>
      </w:r>
      <w:r>
        <w:rPr>
          <w:spacing w:val="-5"/>
          <w:u w:val="single"/>
        </w:rPr>
        <w:t xml:space="preserve"> </w:t>
      </w:r>
      <w:r>
        <w:rPr>
          <w:u w:val="single"/>
        </w:rPr>
        <w:t>santrauka</w:t>
      </w:r>
      <w:r>
        <w:rPr>
          <w:spacing w:val="-6"/>
          <w:u w:val="single"/>
        </w:rPr>
        <w:t xml:space="preserve"> </w:t>
      </w:r>
      <w:r>
        <w:rPr>
          <w:spacing w:val="-2"/>
          <w:u w:val="single"/>
        </w:rPr>
        <w:t>lentelėje</w:t>
      </w:r>
    </w:p>
    <w:p w14:paraId="1BD4D2D1" w14:textId="77777777" w:rsidR="006A6C7F" w:rsidRDefault="006A6C7F" w:rsidP="006A6C7F">
      <w:pPr>
        <w:pStyle w:val="Pagrindinistekstas"/>
        <w:spacing w:line="252" w:lineRule="exact"/>
      </w:pPr>
      <w:r>
        <w:t>Nepageidaujamo</w:t>
      </w:r>
      <w:r>
        <w:rPr>
          <w:spacing w:val="-4"/>
        </w:rPr>
        <w:t xml:space="preserve"> </w:t>
      </w:r>
      <w:r>
        <w:t>poveikio</w:t>
      </w:r>
      <w:r>
        <w:rPr>
          <w:spacing w:val="-5"/>
        </w:rPr>
        <w:t xml:space="preserve"> </w:t>
      </w:r>
      <w:r>
        <w:t>dažnis</w:t>
      </w:r>
      <w:r>
        <w:rPr>
          <w:spacing w:val="-3"/>
        </w:rPr>
        <w:t xml:space="preserve"> </w:t>
      </w:r>
      <w:r>
        <w:t>apibūdinamas</w:t>
      </w:r>
      <w:r>
        <w:rPr>
          <w:spacing w:val="-3"/>
        </w:rPr>
        <w:t xml:space="preserve"> </w:t>
      </w:r>
      <w:r>
        <w:t>taip:</w:t>
      </w:r>
      <w:r>
        <w:rPr>
          <w:spacing w:val="-3"/>
        </w:rPr>
        <w:t xml:space="preserve"> </w:t>
      </w:r>
      <w:r>
        <w:t>labai</w:t>
      </w:r>
      <w:r>
        <w:rPr>
          <w:spacing w:val="-5"/>
        </w:rPr>
        <w:t xml:space="preserve"> </w:t>
      </w:r>
      <w:r>
        <w:t>dažnas</w:t>
      </w:r>
      <w:r>
        <w:rPr>
          <w:spacing w:val="-4"/>
        </w:rPr>
        <w:t xml:space="preserve"> </w:t>
      </w:r>
      <w:r>
        <w:t>(≥</w:t>
      </w:r>
      <w:r>
        <w:rPr>
          <w:spacing w:val="-3"/>
        </w:rPr>
        <w:t xml:space="preserve"> </w:t>
      </w:r>
      <w:r>
        <w:t>1/10),</w:t>
      </w:r>
      <w:r>
        <w:rPr>
          <w:spacing w:val="-3"/>
        </w:rPr>
        <w:t xml:space="preserve"> </w:t>
      </w:r>
      <w:r>
        <w:t>dažnas</w:t>
      </w:r>
      <w:r>
        <w:rPr>
          <w:spacing w:val="-3"/>
        </w:rPr>
        <w:t xml:space="preserve"> </w:t>
      </w:r>
      <w:r>
        <w:t>(nuo</w:t>
      </w:r>
      <w:r>
        <w:rPr>
          <w:spacing w:val="-6"/>
        </w:rPr>
        <w:t xml:space="preserve"> </w:t>
      </w:r>
      <w:r>
        <w:t>≥</w:t>
      </w:r>
      <w:r>
        <w:rPr>
          <w:spacing w:val="-2"/>
        </w:rPr>
        <w:t xml:space="preserve"> </w:t>
      </w:r>
      <w:r>
        <w:t>1/100</w:t>
      </w:r>
      <w:r>
        <w:rPr>
          <w:spacing w:val="-5"/>
        </w:rPr>
        <w:t xml:space="preserve"> iki</w:t>
      </w:r>
    </w:p>
    <w:p w14:paraId="4EA855EB" w14:textId="77777777" w:rsidR="006A6C7F" w:rsidRDefault="006A6C7F" w:rsidP="006A6C7F">
      <w:pPr>
        <w:pStyle w:val="Pagrindinistekstas"/>
        <w:spacing w:before="1" w:line="252" w:lineRule="exact"/>
      </w:pPr>
      <w:r>
        <w:t>&lt;</w:t>
      </w:r>
      <w:r>
        <w:rPr>
          <w:spacing w:val="-3"/>
        </w:rPr>
        <w:t xml:space="preserve"> </w:t>
      </w:r>
      <w:r>
        <w:t>1/10),</w:t>
      </w:r>
      <w:r>
        <w:rPr>
          <w:spacing w:val="-2"/>
        </w:rPr>
        <w:t xml:space="preserve"> </w:t>
      </w:r>
      <w:r>
        <w:t>nedažnas</w:t>
      </w:r>
      <w:r>
        <w:rPr>
          <w:spacing w:val="-4"/>
        </w:rPr>
        <w:t xml:space="preserve"> </w:t>
      </w:r>
      <w:r>
        <w:t>(nuo</w:t>
      </w:r>
      <w:r>
        <w:rPr>
          <w:spacing w:val="-5"/>
        </w:rPr>
        <w:t xml:space="preserve"> </w:t>
      </w:r>
      <w:r>
        <w:t>≥</w:t>
      </w:r>
      <w:r>
        <w:rPr>
          <w:spacing w:val="-1"/>
        </w:rPr>
        <w:t xml:space="preserve"> </w:t>
      </w:r>
      <w:r>
        <w:t>1/1 000</w:t>
      </w:r>
      <w:r>
        <w:rPr>
          <w:spacing w:val="-2"/>
        </w:rPr>
        <w:t xml:space="preserve"> </w:t>
      </w:r>
      <w:r>
        <w:t>iki</w:t>
      </w:r>
      <w:r>
        <w:rPr>
          <w:spacing w:val="-1"/>
        </w:rPr>
        <w:t xml:space="preserve"> </w:t>
      </w:r>
      <w:r>
        <w:t>&lt;</w:t>
      </w:r>
      <w:r>
        <w:rPr>
          <w:spacing w:val="-5"/>
        </w:rPr>
        <w:t xml:space="preserve"> </w:t>
      </w:r>
      <w:r>
        <w:t>1/100),</w:t>
      </w:r>
      <w:r>
        <w:rPr>
          <w:spacing w:val="-5"/>
        </w:rPr>
        <w:t xml:space="preserve"> </w:t>
      </w:r>
      <w:r>
        <w:t>retas</w:t>
      </w:r>
      <w:r>
        <w:rPr>
          <w:spacing w:val="-4"/>
        </w:rPr>
        <w:t xml:space="preserve"> </w:t>
      </w:r>
      <w:r>
        <w:t>(nuo</w:t>
      </w:r>
      <w:r>
        <w:rPr>
          <w:spacing w:val="-2"/>
        </w:rPr>
        <w:t xml:space="preserve"> </w:t>
      </w:r>
      <w:r>
        <w:t>≥</w:t>
      </w:r>
      <w:r>
        <w:rPr>
          <w:spacing w:val="-1"/>
        </w:rPr>
        <w:t xml:space="preserve"> </w:t>
      </w:r>
      <w:r>
        <w:t>1/10 000</w:t>
      </w:r>
      <w:r>
        <w:rPr>
          <w:spacing w:val="-2"/>
        </w:rPr>
        <w:t xml:space="preserve"> </w:t>
      </w:r>
      <w:r>
        <w:t>iki</w:t>
      </w:r>
      <w:r>
        <w:rPr>
          <w:spacing w:val="-1"/>
        </w:rPr>
        <w:t xml:space="preserve"> </w:t>
      </w:r>
      <w:r>
        <w:t>&lt;</w:t>
      </w:r>
      <w:r>
        <w:rPr>
          <w:spacing w:val="-2"/>
        </w:rPr>
        <w:t xml:space="preserve"> </w:t>
      </w:r>
      <w:r>
        <w:t>1/1 000),</w:t>
      </w:r>
      <w:r>
        <w:rPr>
          <w:spacing w:val="-5"/>
        </w:rPr>
        <w:t xml:space="preserve"> </w:t>
      </w:r>
      <w:r>
        <w:t>labai</w:t>
      </w:r>
      <w:r>
        <w:rPr>
          <w:spacing w:val="-4"/>
        </w:rPr>
        <w:t xml:space="preserve"> </w:t>
      </w:r>
      <w:r>
        <w:rPr>
          <w:spacing w:val="-2"/>
        </w:rPr>
        <w:t>retas</w:t>
      </w:r>
    </w:p>
    <w:p w14:paraId="2AF508D7" w14:textId="77777777" w:rsidR="006A6C7F" w:rsidRDefault="006A6C7F" w:rsidP="006A6C7F">
      <w:pPr>
        <w:pStyle w:val="Pagrindinistekstas"/>
        <w:ind w:left="117" w:right="630"/>
      </w:pPr>
      <w:r>
        <w:t xml:space="preserve">(&lt; 1/10 000) ir nežinomas (negali būti apskaičiuotas pagal turimus duomenis). Nepageidaujamų reakcijų, priklausomų nuo dozės, dažnio kategorija atspindi didžiausią </w:t>
      </w:r>
      <w:proofErr w:type="spellStart"/>
      <w:r>
        <w:t>ambrisentano</w:t>
      </w:r>
      <w:proofErr w:type="spellEnd"/>
      <w:r>
        <w:t xml:space="preserve"> dozę. Kiekvienoje</w:t>
      </w:r>
      <w:r>
        <w:rPr>
          <w:spacing w:val="-5"/>
        </w:rPr>
        <w:t xml:space="preserve"> </w:t>
      </w:r>
      <w:r>
        <w:t>dažnio</w:t>
      </w:r>
      <w:r>
        <w:rPr>
          <w:spacing w:val="-3"/>
        </w:rPr>
        <w:t xml:space="preserve"> </w:t>
      </w:r>
      <w:r>
        <w:t>grupėje</w:t>
      </w:r>
      <w:r>
        <w:rPr>
          <w:spacing w:val="-5"/>
        </w:rPr>
        <w:t xml:space="preserve"> </w:t>
      </w:r>
      <w:r>
        <w:t>nepageidaujamos</w:t>
      </w:r>
      <w:r>
        <w:rPr>
          <w:spacing w:val="-5"/>
        </w:rPr>
        <w:t xml:space="preserve"> </w:t>
      </w:r>
      <w:r>
        <w:t>reakcijos yra išvardytos mažėjančio sunkumo tvarka.</w:t>
      </w:r>
    </w:p>
    <w:p w14:paraId="1560EC3C" w14:textId="77777777" w:rsidR="006A6C7F" w:rsidRDefault="006A6C7F" w:rsidP="006A6C7F">
      <w:pPr>
        <w:pStyle w:val="Pagrindinistekstas"/>
        <w:spacing w:before="90"/>
        <w:ind w:left="138" w:right="366"/>
      </w:pPr>
    </w:p>
    <w:tbl>
      <w:tblPr>
        <w:tblStyle w:val="Lentelstinklelis"/>
        <w:tblW w:w="0" w:type="auto"/>
        <w:tblInd w:w="108" w:type="dxa"/>
        <w:tblLook w:val="04A0" w:firstRow="1" w:lastRow="0" w:firstColumn="1" w:lastColumn="0" w:noHBand="0" w:noVBand="1"/>
      </w:tblPr>
      <w:tblGrid>
        <w:gridCol w:w="3272"/>
        <w:gridCol w:w="2250"/>
        <w:gridCol w:w="3430"/>
      </w:tblGrid>
      <w:tr w:rsidR="006A6C7F" w14:paraId="4356C6BE" w14:textId="77777777" w:rsidTr="00B54676">
        <w:tc>
          <w:tcPr>
            <w:tcW w:w="3544" w:type="dxa"/>
          </w:tcPr>
          <w:p w14:paraId="42538241" w14:textId="77777777" w:rsidR="006A6C7F" w:rsidRPr="00564AA4" w:rsidRDefault="006A6C7F" w:rsidP="00B54676">
            <w:pPr>
              <w:pStyle w:val="Pagrindinistekstas"/>
              <w:rPr>
                <w:b/>
                <w:bCs/>
              </w:rPr>
            </w:pPr>
            <w:proofErr w:type="spellStart"/>
            <w:r w:rsidRPr="00564AA4">
              <w:rPr>
                <w:b/>
                <w:bCs/>
              </w:rPr>
              <w:t>Oragnų</w:t>
            </w:r>
            <w:proofErr w:type="spellEnd"/>
            <w:r w:rsidRPr="00564AA4">
              <w:rPr>
                <w:b/>
                <w:bCs/>
              </w:rPr>
              <w:t xml:space="preserve"> sistemų klasė </w:t>
            </w:r>
          </w:p>
        </w:tc>
        <w:tc>
          <w:tcPr>
            <w:tcW w:w="2410" w:type="dxa"/>
          </w:tcPr>
          <w:p w14:paraId="18B8C3E5" w14:textId="77777777" w:rsidR="006A6C7F" w:rsidRPr="00564AA4" w:rsidRDefault="006A6C7F" w:rsidP="00B54676">
            <w:pPr>
              <w:pStyle w:val="Pagrindinistekstas"/>
              <w:rPr>
                <w:b/>
                <w:bCs/>
              </w:rPr>
            </w:pPr>
            <w:r w:rsidRPr="00564AA4">
              <w:rPr>
                <w:b/>
                <w:bCs/>
              </w:rPr>
              <w:t xml:space="preserve">Dažnis </w:t>
            </w:r>
          </w:p>
        </w:tc>
        <w:tc>
          <w:tcPr>
            <w:tcW w:w="3648" w:type="dxa"/>
          </w:tcPr>
          <w:p w14:paraId="033FD839" w14:textId="77777777" w:rsidR="006A6C7F" w:rsidRPr="00564AA4" w:rsidRDefault="006A6C7F" w:rsidP="00B54676">
            <w:pPr>
              <w:pStyle w:val="Pagrindinistekstas"/>
              <w:rPr>
                <w:b/>
                <w:bCs/>
              </w:rPr>
            </w:pPr>
            <w:r w:rsidRPr="00564AA4">
              <w:rPr>
                <w:b/>
                <w:bCs/>
              </w:rPr>
              <w:t>Nepageidaujama (-</w:t>
            </w:r>
            <w:proofErr w:type="spellStart"/>
            <w:r w:rsidRPr="00564AA4">
              <w:rPr>
                <w:b/>
                <w:bCs/>
              </w:rPr>
              <w:t>os</w:t>
            </w:r>
            <w:proofErr w:type="spellEnd"/>
            <w:r w:rsidRPr="00564AA4">
              <w:rPr>
                <w:b/>
                <w:bCs/>
              </w:rPr>
              <w:t>) reakcija -</w:t>
            </w:r>
            <w:proofErr w:type="spellStart"/>
            <w:r w:rsidRPr="00564AA4">
              <w:rPr>
                <w:b/>
                <w:bCs/>
              </w:rPr>
              <w:t>os</w:t>
            </w:r>
            <w:proofErr w:type="spellEnd"/>
            <w:r w:rsidRPr="00564AA4">
              <w:rPr>
                <w:b/>
                <w:bCs/>
              </w:rPr>
              <w:t>)</w:t>
            </w:r>
          </w:p>
        </w:tc>
      </w:tr>
      <w:tr w:rsidR="006A6C7F" w14:paraId="3A19BCEC" w14:textId="77777777" w:rsidTr="00B54676">
        <w:tc>
          <w:tcPr>
            <w:tcW w:w="3544" w:type="dxa"/>
          </w:tcPr>
          <w:p w14:paraId="73133E2A" w14:textId="77777777" w:rsidR="006A6C7F" w:rsidRDefault="006A6C7F" w:rsidP="00B54676">
            <w:pPr>
              <w:pStyle w:val="Pagrindinistekstas"/>
            </w:pPr>
            <w:r>
              <w:t>Kraujo ir limfinės sistemos sutrikimai</w:t>
            </w:r>
          </w:p>
        </w:tc>
        <w:tc>
          <w:tcPr>
            <w:tcW w:w="2410" w:type="dxa"/>
          </w:tcPr>
          <w:p w14:paraId="4444CB9E" w14:textId="77777777" w:rsidR="006A6C7F" w:rsidRDefault="006A6C7F" w:rsidP="00B54676">
            <w:pPr>
              <w:pStyle w:val="Pagrindinistekstas"/>
            </w:pPr>
            <w:r>
              <w:t>Labai dažnas</w:t>
            </w:r>
          </w:p>
        </w:tc>
        <w:tc>
          <w:tcPr>
            <w:tcW w:w="3648" w:type="dxa"/>
          </w:tcPr>
          <w:p w14:paraId="1E4437B4" w14:textId="77777777" w:rsidR="006A6C7F" w:rsidRDefault="006A6C7F" w:rsidP="00B54676">
            <w:pPr>
              <w:pStyle w:val="Pagrindinistekstas"/>
            </w:pPr>
            <w:r>
              <w:t xml:space="preserve">Anemija (hemoglobino koncentracijos sumažėjimas, </w:t>
            </w:r>
            <w:proofErr w:type="spellStart"/>
            <w:r>
              <w:t>hematokrito</w:t>
            </w:r>
            <w:proofErr w:type="spellEnd"/>
            <w:r>
              <w:t xml:space="preserve"> rodmens sumažėjimas)</w:t>
            </w:r>
            <w:r w:rsidRPr="009566C4">
              <w:rPr>
                <w:vertAlign w:val="superscript"/>
              </w:rPr>
              <w:t>1</w:t>
            </w:r>
          </w:p>
        </w:tc>
      </w:tr>
      <w:tr w:rsidR="006A6C7F" w14:paraId="631D13A0" w14:textId="77777777" w:rsidTr="00B54676">
        <w:tc>
          <w:tcPr>
            <w:tcW w:w="3544" w:type="dxa"/>
          </w:tcPr>
          <w:p w14:paraId="08717CFC" w14:textId="77777777" w:rsidR="006A6C7F" w:rsidRDefault="006A6C7F" w:rsidP="00B54676">
            <w:pPr>
              <w:pStyle w:val="Pagrindinistekstas"/>
            </w:pPr>
            <w:r>
              <w:t>Imuninės sistemos sutrikimai</w:t>
            </w:r>
          </w:p>
        </w:tc>
        <w:tc>
          <w:tcPr>
            <w:tcW w:w="2410" w:type="dxa"/>
          </w:tcPr>
          <w:p w14:paraId="04D47B75" w14:textId="77777777" w:rsidR="006A6C7F" w:rsidRDefault="006A6C7F" w:rsidP="00B54676">
            <w:pPr>
              <w:pStyle w:val="Pagrindinistekstas"/>
            </w:pPr>
            <w:r>
              <w:t>Dažnas</w:t>
            </w:r>
          </w:p>
        </w:tc>
        <w:tc>
          <w:tcPr>
            <w:tcW w:w="3648" w:type="dxa"/>
          </w:tcPr>
          <w:p w14:paraId="6690FBE9" w14:textId="77777777" w:rsidR="006A6C7F" w:rsidRDefault="006A6C7F" w:rsidP="00B54676">
            <w:pPr>
              <w:pStyle w:val="Pagrindinistekstas"/>
            </w:pPr>
            <w:r>
              <w:t xml:space="preserve">Padidėjusio jautrumo reakcijos (pvz., </w:t>
            </w:r>
            <w:proofErr w:type="spellStart"/>
            <w:r>
              <w:t>angioneurozinė</w:t>
            </w:r>
            <w:proofErr w:type="spellEnd"/>
            <w:r>
              <w:t xml:space="preserve"> edema, išbėrimas, niežėjimas)</w:t>
            </w:r>
          </w:p>
        </w:tc>
      </w:tr>
      <w:tr w:rsidR="006A6C7F" w14:paraId="19FCA3FA" w14:textId="77777777" w:rsidTr="00B54676">
        <w:tc>
          <w:tcPr>
            <w:tcW w:w="3544" w:type="dxa"/>
          </w:tcPr>
          <w:p w14:paraId="6D86D63C" w14:textId="77777777" w:rsidR="006A6C7F" w:rsidRDefault="006A6C7F" w:rsidP="00B54676">
            <w:pPr>
              <w:pStyle w:val="Pagrindinistekstas"/>
            </w:pPr>
            <w:r>
              <w:t>Nervų sistemos sutrikimai</w:t>
            </w:r>
          </w:p>
        </w:tc>
        <w:tc>
          <w:tcPr>
            <w:tcW w:w="2410" w:type="dxa"/>
          </w:tcPr>
          <w:p w14:paraId="68D5B853" w14:textId="77777777" w:rsidR="006A6C7F" w:rsidRDefault="006A6C7F" w:rsidP="00B54676">
            <w:pPr>
              <w:pStyle w:val="Pagrindinistekstas"/>
            </w:pPr>
            <w:r>
              <w:t>Labai dažnas</w:t>
            </w:r>
          </w:p>
        </w:tc>
        <w:tc>
          <w:tcPr>
            <w:tcW w:w="3648" w:type="dxa"/>
          </w:tcPr>
          <w:p w14:paraId="6A0D4428" w14:textId="77777777" w:rsidR="006A6C7F" w:rsidRDefault="006A6C7F" w:rsidP="00B54676">
            <w:pPr>
              <w:pStyle w:val="Pagrindinistekstas"/>
            </w:pPr>
            <w:r>
              <w:t>Galvos skausmas (įskaitant galvos skausmą prienosinių ančių srityje, migreną)</w:t>
            </w:r>
            <w:r w:rsidRPr="0047087D">
              <w:rPr>
                <w:vertAlign w:val="superscript"/>
              </w:rPr>
              <w:t>2</w:t>
            </w:r>
            <w:r>
              <w:t>, svaigulys</w:t>
            </w:r>
          </w:p>
        </w:tc>
      </w:tr>
      <w:tr w:rsidR="006A6C7F" w14:paraId="3F462291" w14:textId="77777777" w:rsidTr="00B54676">
        <w:tc>
          <w:tcPr>
            <w:tcW w:w="3544" w:type="dxa"/>
          </w:tcPr>
          <w:p w14:paraId="0C2B6173" w14:textId="77777777" w:rsidR="006A6C7F" w:rsidRDefault="006A6C7F" w:rsidP="00B54676">
            <w:pPr>
              <w:pStyle w:val="Pagrindinistekstas"/>
            </w:pPr>
            <w:r>
              <w:t>Akių sutrikimai</w:t>
            </w:r>
          </w:p>
        </w:tc>
        <w:tc>
          <w:tcPr>
            <w:tcW w:w="2410" w:type="dxa"/>
          </w:tcPr>
          <w:p w14:paraId="77463205" w14:textId="77777777" w:rsidR="006A6C7F" w:rsidRDefault="006A6C7F" w:rsidP="00B54676">
            <w:pPr>
              <w:pStyle w:val="Pagrindinistekstas"/>
            </w:pPr>
            <w:r>
              <w:t>Dažnas</w:t>
            </w:r>
          </w:p>
        </w:tc>
        <w:tc>
          <w:tcPr>
            <w:tcW w:w="3648" w:type="dxa"/>
          </w:tcPr>
          <w:p w14:paraId="5AF9E153" w14:textId="77777777" w:rsidR="006A6C7F" w:rsidRDefault="006A6C7F" w:rsidP="00B54676">
            <w:pPr>
              <w:pStyle w:val="Pagrindinistekstas"/>
            </w:pPr>
            <w:r>
              <w:t>Miglotas matymas, regėjimo sutrikimas</w:t>
            </w:r>
          </w:p>
        </w:tc>
      </w:tr>
      <w:tr w:rsidR="006A6C7F" w14:paraId="2B45D952" w14:textId="77777777" w:rsidTr="00B54676">
        <w:tc>
          <w:tcPr>
            <w:tcW w:w="3544" w:type="dxa"/>
            <w:vMerge w:val="restart"/>
          </w:tcPr>
          <w:p w14:paraId="00A8E05C" w14:textId="77777777" w:rsidR="006A6C7F" w:rsidRDefault="006A6C7F" w:rsidP="00B54676">
            <w:pPr>
              <w:pStyle w:val="Pagrindinistekstas"/>
            </w:pPr>
            <w:r>
              <w:t>Ausų ir labirintų sutrikimai</w:t>
            </w:r>
          </w:p>
        </w:tc>
        <w:tc>
          <w:tcPr>
            <w:tcW w:w="2410" w:type="dxa"/>
          </w:tcPr>
          <w:p w14:paraId="69B3C811" w14:textId="77777777" w:rsidR="006A6C7F" w:rsidRDefault="006A6C7F" w:rsidP="00B54676">
            <w:pPr>
              <w:pStyle w:val="Pagrindinistekstas"/>
            </w:pPr>
            <w:r>
              <w:t>Dažnas</w:t>
            </w:r>
          </w:p>
        </w:tc>
        <w:tc>
          <w:tcPr>
            <w:tcW w:w="3648" w:type="dxa"/>
          </w:tcPr>
          <w:p w14:paraId="310F192E" w14:textId="77777777" w:rsidR="006A6C7F" w:rsidRDefault="006A6C7F" w:rsidP="00B54676">
            <w:pPr>
              <w:pStyle w:val="Pagrindinistekstas"/>
            </w:pPr>
            <w:r>
              <w:t>Ūžesys (</w:t>
            </w:r>
            <w:proofErr w:type="spellStart"/>
            <w:r w:rsidRPr="0047087D">
              <w:rPr>
                <w:i/>
                <w:iCs/>
              </w:rPr>
              <w:t>tinnitus</w:t>
            </w:r>
            <w:proofErr w:type="spellEnd"/>
            <w:r>
              <w:t>)</w:t>
            </w:r>
            <w:r w:rsidRPr="009566C4">
              <w:rPr>
                <w:vertAlign w:val="superscript"/>
              </w:rPr>
              <w:t>3</w:t>
            </w:r>
          </w:p>
        </w:tc>
      </w:tr>
      <w:tr w:rsidR="006A6C7F" w14:paraId="7AF48738" w14:textId="77777777" w:rsidTr="00B54676">
        <w:trPr>
          <w:trHeight w:val="386"/>
        </w:trPr>
        <w:tc>
          <w:tcPr>
            <w:tcW w:w="3544" w:type="dxa"/>
            <w:vMerge/>
          </w:tcPr>
          <w:p w14:paraId="31AEEFF0" w14:textId="77777777" w:rsidR="006A6C7F" w:rsidRDefault="006A6C7F" w:rsidP="00B54676">
            <w:pPr>
              <w:pStyle w:val="Pagrindinistekstas"/>
            </w:pPr>
          </w:p>
        </w:tc>
        <w:tc>
          <w:tcPr>
            <w:tcW w:w="2410" w:type="dxa"/>
          </w:tcPr>
          <w:p w14:paraId="1F37992A" w14:textId="77777777" w:rsidR="006A6C7F" w:rsidRDefault="006A6C7F" w:rsidP="00B54676">
            <w:pPr>
              <w:pStyle w:val="Pagrindinistekstas"/>
            </w:pPr>
            <w:r>
              <w:t>Nedažnas</w:t>
            </w:r>
          </w:p>
        </w:tc>
        <w:tc>
          <w:tcPr>
            <w:tcW w:w="3648" w:type="dxa"/>
          </w:tcPr>
          <w:p w14:paraId="32FBA4F8" w14:textId="77777777" w:rsidR="006A6C7F" w:rsidRDefault="006A6C7F" w:rsidP="00B54676">
            <w:pPr>
              <w:pStyle w:val="Pagrindinistekstas"/>
            </w:pPr>
            <w:r>
              <w:t>Staigus apkurtimas</w:t>
            </w:r>
            <w:r w:rsidRPr="009566C4">
              <w:rPr>
                <w:vertAlign w:val="superscript"/>
              </w:rPr>
              <w:t>3</w:t>
            </w:r>
          </w:p>
        </w:tc>
      </w:tr>
      <w:tr w:rsidR="006A6C7F" w14:paraId="70B05092" w14:textId="77777777" w:rsidTr="00B54676">
        <w:tc>
          <w:tcPr>
            <w:tcW w:w="3544" w:type="dxa"/>
            <w:vMerge w:val="restart"/>
          </w:tcPr>
          <w:p w14:paraId="11F47A57" w14:textId="77777777" w:rsidR="006A6C7F" w:rsidRDefault="006A6C7F" w:rsidP="00B54676">
            <w:pPr>
              <w:pStyle w:val="Pagrindinistekstas"/>
            </w:pPr>
            <w:r>
              <w:t>Širdies sutrikimai</w:t>
            </w:r>
          </w:p>
        </w:tc>
        <w:tc>
          <w:tcPr>
            <w:tcW w:w="2410" w:type="dxa"/>
          </w:tcPr>
          <w:p w14:paraId="6B060CFB" w14:textId="77777777" w:rsidR="006A6C7F" w:rsidRDefault="006A6C7F" w:rsidP="00B54676">
            <w:pPr>
              <w:pStyle w:val="Pagrindinistekstas"/>
            </w:pPr>
            <w:r>
              <w:t>Labai dažnas</w:t>
            </w:r>
          </w:p>
        </w:tc>
        <w:tc>
          <w:tcPr>
            <w:tcW w:w="3648" w:type="dxa"/>
          </w:tcPr>
          <w:p w14:paraId="622CEDEC" w14:textId="77777777" w:rsidR="006A6C7F" w:rsidRDefault="006A6C7F" w:rsidP="00B54676">
            <w:pPr>
              <w:pStyle w:val="Pagrindinistekstas"/>
            </w:pPr>
            <w:proofErr w:type="spellStart"/>
            <w:r>
              <w:t>Palpitacijos</w:t>
            </w:r>
            <w:proofErr w:type="spellEnd"/>
          </w:p>
        </w:tc>
      </w:tr>
      <w:tr w:rsidR="006A6C7F" w14:paraId="111E0FA5" w14:textId="77777777" w:rsidTr="00B54676">
        <w:tc>
          <w:tcPr>
            <w:tcW w:w="3544" w:type="dxa"/>
            <w:vMerge/>
          </w:tcPr>
          <w:p w14:paraId="370FE913" w14:textId="77777777" w:rsidR="006A6C7F" w:rsidRDefault="006A6C7F" w:rsidP="00B54676">
            <w:pPr>
              <w:pStyle w:val="Pagrindinistekstas"/>
            </w:pPr>
          </w:p>
        </w:tc>
        <w:tc>
          <w:tcPr>
            <w:tcW w:w="2410" w:type="dxa"/>
          </w:tcPr>
          <w:p w14:paraId="786D5770" w14:textId="77777777" w:rsidR="006A6C7F" w:rsidRDefault="006A6C7F" w:rsidP="00B54676">
            <w:pPr>
              <w:pStyle w:val="Pagrindinistekstas"/>
            </w:pPr>
            <w:r>
              <w:t>Dažnas</w:t>
            </w:r>
          </w:p>
        </w:tc>
        <w:tc>
          <w:tcPr>
            <w:tcW w:w="3648" w:type="dxa"/>
          </w:tcPr>
          <w:p w14:paraId="15C06637" w14:textId="77777777" w:rsidR="006A6C7F" w:rsidRDefault="006A6C7F" w:rsidP="00B54676">
            <w:pPr>
              <w:pStyle w:val="Pagrindinistekstas"/>
            </w:pPr>
            <w:r>
              <w:t>Širdies nepakankamumas</w:t>
            </w:r>
            <w:r w:rsidRPr="009566C4">
              <w:rPr>
                <w:vertAlign w:val="superscript"/>
              </w:rPr>
              <w:t>4</w:t>
            </w:r>
          </w:p>
        </w:tc>
      </w:tr>
      <w:tr w:rsidR="006A6C7F" w14:paraId="646FA7EB" w14:textId="77777777" w:rsidTr="00B54676">
        <w:tc>
          <w:tcPr>
            <w:tcW w:w="3544" w:type="dxa"/>
            <w:vMerge w:val="restart"/>
          </w:tcPr>
          <w:p w14:paraId="494AE13E" w14:textId="77777777" w:rsidR="006A6C7F" w:rsidRDefault="006A6C7F" w:rsidP="00B54676">
            <w:pPr>
              <w:pStyle w:val="Pagrindinistekstas"/>
            </w:pPr>
            <w:r>
              <w:t>Kraujagyslių sutrikimai</w:t>
            </w:r>
          </w:p>
        </w:tc>
        <w:tc>
          <w:tcPr>
            <w:tcW w:w="2410" w:type="dxa"/>
          </w:tcPr>
          <w:p w14:paraId="58AFD91F" w14:textId="77777777" w:rsidR="006A6C7F" w:rsidRDefault="006A6C7F" w:rsidP="00B54676">
            <w:pPr>
              <w:pStyle w:val="Pagrindinistekstas"/>
            </w:pPr>
            <w:r>
              <w:t>Labai dažnas</w:t>
            </w:r>
          </w:p>
        </w:tc>
        <w:tc>
          <w:tcPr>
            <w:tcW w:w="3648" w:type="dxa"/>
          </w:tcPr>
          <w:p w14:paraId="6D294CAE" w14:textId="77777777" w:rsidR="006A6C7F" w:rsidRDefault="006A6C7F" w:rsidP="00B54676">
            <w:pPr>
              <w:pStyle w:val="Pagrindinistekstas"/>
            </w:pPr>
            <w:r>
              <w:t>Išraudimas</w:t>
            </w:r>
            <w:r w:rsidRPr="00726EA4">
              <w:rPr>
                <w:vertAlign w:val="superscript"/>
              </w:rPr>
              <w:t>5</w:t>
            </w:r>
          </w:p>
        </w:tc>
      </w:tr>
      <w:tr w:rsidR="006A6C7F" w14:paraId="0DCE598B" w14:textId="77777777" w:rsidTr="00B54676">
        <w:tc>
          <w:tcPr>
            <w:tcW w:w="3544" w:type="dxa"/>
            <w:vMerge/>
          </w:tcPr>
          <w:p w14:paraId="2A89D430" w14:textId="77777777" w:rsidR="006A6C7F" w:rsidRDefault="006A6C7F" w:rsidP="00B54676">
            <w:pPr>
              <w:pStyle w:val="Pagrindinistekstas"/>
            </w:pPr>
          </w:p>
        </w:tc>
        <w:tc>
          <w:tcPr>
            <w:tcW w:w="2410" w:type="dxa"/>
          </w:tcPr>
          <w:p w14:paraId="049E0BE9" w14:textId="77777777" w:rsidR="006A6C7F" w:rsidRDefault="006A6C7F" w:rsidP="00B54676">
            <w:pPr>
              <w:pStyle w:val="Pagrindinistekstas"/>
            </w:pPr>
            <w:r>
              <w:t>Dažnas</w:t>
            </w:r>
          </w:p>
        </w:tc>
        <w:tc>
          <w:tcPr>
            <w:tcW w:w="3648" w:type="dxa"/>
          </w:tcPr>
          <w:p w14:paraId="3E3B8E49" w14:textId="77777777" w:rsidR="006A6C7F" w:rsidRDefault="006A6C7F" w:rsidP="00B54676">
            <w:pPr>
              <w:pStyle w:val="Pagrindinistekstas"/>
            </w:pPr>
            <w:proofErr w:type="spellStart"/>
            <w:r>
              <w:t>Hipotenzija</w:t>
            </w:r>
            <w:proofErr w:type="spellEnd"/>
            <w:r>
              <w:t>, apalpimas</w:t>
            </w:r>
          </w:p>
        </w:tc>
      </w:tr>
      <w:tr w:rsidR="006A6C7F" w14:paraId="6CE96F3A" w14:textId="77777777" w:rsidTr="00B54676">
        <w:tc>
          <w:tcPr>
            <w:tcW w:w="3544" w:type="dxa"/>
            <w:vMerge w:val="restart"/>
          </w:tcPr>
          <w:p w14:paraId="404DE6DD" w14:textId="77777777" w:rsidR="006A6C7F" w:rsidRDefault="006A6C7F" w:rsidP="00B54676">
            <w:pPr>
              <w:pStyle w:val="Pagrindinistekstas"/>
            </w:pPr>
            <w:r>
              <w:t>Kvėpavimo sistemos, krūtinės ląstos ir tarpuplaučio sutrikimai</w:t>
            </w:r>
          </w:p>
        </w:tc>
        <w:tc>
          <w:tcPr>
            <w:tcW w:w="2410" w:type="dxa"/>
          </w:tcPr>
          <w:p w14:paraId="079E7D10" w14:textId="77777777" w:rsidR="006A6C7F" w:rsidRDefault="006A6C7F" w:rsidP="00B54676">
            <w:pPr>
              <w:pStyle w:val="Pagrindinistekstas"/>
            </w:pPr>
            <w:r>
              <w:t>Labai dažnas</w:t>
            </w:r>
          </w:p>
        </w:tc>
        <w:tc>
          <w:tcPr>
            <w:tcW w:w="3648" w:type="dxa"/>
          </w:tcPr>
          <w:p w14:paraId="66307AF1" w14:textId="77777777" w:rsidR="006A6C7F" w:rsidRDefault="006A6C7F" w:rsidP="00B54676">
            <w:pPr>
              <w:pStyle w:val="Pagrindinistekstas"/>
            </w:pPr>
            <w:r>
              <w:t>Dusulys</w:t>
            </w:r>
            <w:r w:rsidRPr="009566C4">
              <w:rPr>
                <w:vertAlign w:val="superscript"/>
              </w:rPr>
              <w:t>6</w:t>
            </w:r>
            <w:r>
              <w:t>, viršutinių kvėpavimo takų (pvz., nosies, prienosinių ančių) užsikimšimas</w:t>
            </w:r>
            <w:r w:rsidRPr="009566C4">
              <w:rPr>
                <w:vertAlign w:val="superscript"/>
              </w:rPr>
              <w:t>7</w:t>
            </w:r>
            <w:r>
              <w:t>, nazofaringitas</w:t>
            </w:r>
            <w:r w:rsidRPr="009566C4">
              <w:rPr>
                <w:vertAlign w:val="superscript"/>
              </w:rPr>
              <w:t>7</w:t>
            </w:r>
          </w:p>
        </w:tc>
      </w:tr>
      <w:tr w:rsidR="006A6C7F" w14:paraId="275FB893" w14:textId="77777777" w:rsidTr="00B54676">
        <w:tc>
          <w:tcPr>
            <w:tcW w:w="3544" w:type="dxa"/>
            <w:vMerge/>
          </w:tcPr>
          <w:p w14:paraId="525CF1B1" w14:textId="77777777" w:rsidR="006A6C7F" w:rsidRDefault="006A6C7F" w:rsidP="00B54676">
            <w:pPr>
              <w:pStyle w:val="Pagrindinistekstas"/>
            </w:pPr>
          </w:p>
        </w:tc>
        <w:tc>
          <w:tcPr>
            <w:tcW w:w="2410" w:type="dxa"/>
          </w:tcPr>
          <w:p w14:paraId="52B0E340" w14:textId="77777777" w:rsidR="006A6C7F" w:rsidRDefault="006A6C7F" w:rsidP="00B54676">
            <w:pPr>
              <w:pStyle w:val="Pagrindinistekstas"/>
            </w:pPr>
            <w:r>
              <w:t>Dažnas</w:t>
            </w:r>
          </w:p>
        </w:tc>
        <w:tc>
          <w:tcPr>
            <w:tcW w:w="3648" w:type="dxa"/>
          </w:tcPr>
          <w:p w14:paraId="670AE0D2" w14:textId="77777777" w:rsidR="006A6C7F" w:rsidRDefault="006A6C7F" w:rsidP="00B54676">
            <w:pPr>
              <w:pStyle w:val="Pagrindinistekstas"/>
            </w:pPr>
            <w:r>
              <w:t>Kraujavimas iš nosies, rinitas</w:t>
            </w:r>
            <w:r w:rsidRPr="009566C4">
              <w:rPr>
                <w:vertAlign w:val="superscript"/>
              </w:rPr>
              <w:t>7</w:t>
            </w:r>
            <w:r>
              <w:t>, sinusitas</w:t>
            </w:r>
            <w:r w:rsidRPr="009566C4">
              <w:rPr>
                <w:vertAlign w:val="superscript"/>
              </w:rPr>
              <w:t>7</w:t>
            </w:r>
          </w:p>
        </w:tc>
      </w:tr>
      <w:tr w:rsidR="006A6C7F" w14:paraId="6CC85C85" w14:textId="77777777" w:rsidTr="00B54676">
        <w:tc>
          <w:tcPr>
            <w:tcW w:w="3544" w:type="dxa"/>
            <w:vMerge w:val="restart"/>
          </w:tcPr>
          <w:p w14:paraId="1E38A28A" w14:textId="77777777" w:rsidR="006A6C7F" w:rsidRDefault="006A6C7F" w:rsidP="00B54676">
            <w:pPr>
              <w:pStyle w:val="Pagrindinistekstas"/>
            </w:pPr>
            <w:r>
              <w:t>Virškinimo trakto sutrikimai</w:t>
            </w:r>
          </w:p>
        </w:tc>
        <w:tc>
          <w:tcPr>
            <w:tcW w:w="2410" w:type="dxa"/>
          </w:tcPr>
          <w:p w14:paraId="7DC05861" w14:textId="77777777" w:rsidR="006A6C7F" w:rsidRDefault="006A6C7F" w:rsidP="00B54676">
            <w:pPr>
              <w:pStyle w:val="Pagrindinistekstas"/>
            </w:pPr>
            <w:r>
              <w:t>Labai dažnas</w:t>
            </w:r>
          </w:p>
        </w:tc>
        <w:tc>
          <w:tcPr>
            <w:tcW w:w="3648" w:type="dxa"/>
          </w:tcPr>
          <w:p w14:paraId="570B6FAE" w14:textId="77777777" w:rsidR="006A6C7F" w:rsidRDefault="006A6C7F" w:rsidP="00B54676">
            <w:pPr>
              <w:pStyle w:val="Pagrindinistekstas"/>
            </w:pPr>
            <w:r>
              <w:t>Pykinimas, viduriavimas, vėmimas</w:t>
            </w:r>
            <w:r w:rsidRPr="009566C4">
              <w:rPr>
                <w:vertAlign w:val="superscript"/>
              </w:rPr>
              <w:t>5</w:t>
            </w:r>
          </w:p>
        </w:tc>
      </w:tr>
      <w:tr w:rsidR="006A6C7F" w14:paraId="7502584F" w14:textId="77777777" w:rsidTr="00B54676">
        <w:tc>
          <w:tcPr>
            <w:tcW w:w="3544" w:type="dxa"/>
            <w:vMerge/>
          </w:tcPr>
          <w:p w14:paraId="5D925340" w14:textId="77777777" w:rsidR="006A6C7F" w:rsidRDefault="006A6C7F" w:rsidP="00B54676">
            <w:pPr>
              <w:pStyle w:val="Pagrindinistekstas"/>
            </w:pPr>
          </w:p>
        </w:tc>
        <w:tc>
          <w:tcPr>
            <w:tcW w:w="2410" w:type="dxa"/>
          </w:tcPr>
          <w:p w14:paraId="51909EAF" w14:textId="77777777" w:rsidR="006A6C7F" w:rsidRDefault="006A6C7F" w:rsidP="00B54676">
            <w:pPr>
              <w:pStyle w:val="Pagrindinistekstas"/>
            </w:pPr>
            <w:r>
              <w:t>Dažnas</w:t>
            </w:r>
          </w:p>
        </w:tc>
        <w:tc>
          <w:tcPr>
            <w:tcW w:w="3648" w:type="dxa"/>
          </w:tcPr>
          <w:p w14:paraId="342470A6" w14:textId="77777777" w:rsidR="006A6C7F" w:rsidRDefault="006A6C7F" w:rsidP="00B54676">
            <w:pPr>
              <w:pStyle w:val="Pagrindinistekstas"/>
            </w:pPr>
            <w:r>
              <w:t>Pilvo skausmas, vidurių užkietėjimas</w:t>
            </w:r>
          </w:p>
        </w:tc>
      </w:tr>
      <w:tr w:rsidR="006A6C7F" w14:paraId="459C7FF4" w14:textId="77777777" w:rsidTr="00B54676">
        <w:tc>
          <w:tcPr>
            <w:tcW w:w="3544" w:type="dxa"/>
            <w:vMerge w:val="restart"/>
          </w:tcPr>
          <w:p w14:paraId="7602BDE4" w14:textId="77777777" w:rsidR="006A6C7F" w:rsidRDefault="006A6C7F" w:rsidP="00B54676">
            <w:pPr>
              <w:pStyle w:val="Pagrindinistekstas"/>
            </w:pPr>
            <w:r>
              <w:t>Kepenų, tulžies pūslės ir latakų sutrikimai</w:t>
            </w:r>
          </w:p>
        </w:tc>
        <w:tc>
          <w:tcPr>
            <w:tcW w:w="2410" w:type="dxa"/>
          </w:tcPr>
          <w:p w14:paraId="623BC2F2" w14:textId="77777777" w:rsidR="006A6C7F" w:rsidRDefault="006A6C7F" w:rsidP="00B54676">
            <w:pPr>
              <w:pStyle w:val="Pagrindinistekstas"/>
            </w:pPr>
            <w:r>
              <w:t>Dažnas</w:t>
            </w:r>
          </w:p>
        </w:tc>
        <w:tc>
          <w:tcPr>
            <w:tcW w:w="3648" w:type="dxa"/>
          </w:tcPr>
          <w:p w14:paraId="29B2A624" w14:textId="77777777" w:rsidR="006A6C7F" w:rsidRDefault="006A6C7F" w:rsidP="00B54676">
            <w:pPr>
              <w:pStyle w:val="Pagrindinistekstas"/>
            </w:pPr>
            <w:r>
              <w:t xml:space="preserve">Kepenų </w:t>
            </w:r>
            <w:proofErr w:type="spellStart"/>
            <w:r>
              <w:t>transaminazių</w:t>
            </w:r>
            <w:proofErr w:type="spellEnd"/>
            <w:r>
              <w:t xml:space="preserve"> suaktyvėjimas</w:t>
            </w:r>
          </w:p>
        </w:tc>
      </w:tr>
      <w:tr w:rsidR="006A6C7F" w14:paraId="12045CB8" w14:textId="77777777" w:rsidTr="00B54676">
        <w:tc>
          <w:tcPr>
            <w:tcW w:w="3544" w:type="dxa"/>
            <w:vMerge/>
          </w:tcPr>
          <w:p w14:paraId="1FE59B6B" w14:textId="77777777" w:rsidR="006A6C7F" w:rsidRDefault="006A6C7F" w:rsidP="00B54676">
            <w:pPr>
              <w:pStyle w:val="Pagrindinistekstas"/>
            </w:pPr>
          </w:p>
        </w:tc>
        <w:tc>
          <w:tcPr>
            <w:tcW w:w="2410" w:type="dxa"/>
          </w:tcPr>
          <w:p w14:paraId="4688214D" w14:textId="77777777" w:rsidR="006A6C7F" w:rsidRDefault="006A6C7F" w:rsidP="00B54676">
            <w:pPr>
              <w:pStyle w:val="Pagrindinistekstas"/>
            </w:pPr>
            <w:r>
              <w:t>Nedažnas</w:t>
            </w:r>
          </w:p>
        </w:tc>
        <w:tc>
          <w:tcPr>
            <w:tcW w:w="3648" w:type="dxa"/>
          </w:tcPr>
          <w:p w14:paraId="6F72611C" w14:textId="77777777" w:rsidR="006A6C7F" w:rsidRDefault="006A6C7F" w:rsidP="00B54676">
            <w:pPr>
              <w:pStyle w:val="Pagrindinistekstas"/>
            </w:pPr>
            <w:r>
              <w:t>Kepenų pažeidimas (žr. 4.4 skyrių), autoimuninis hepatitas (žr. 4.4 skyrių)</w:t>
            </w:r>
          </w:p>
        </w:tc>
      </w:tr>
      <w:tr w:rsidR="006A6C7F" w14:paraId="4EEA01AC" w14:textId="77777777" w:rsidTr="00B54676">
        <w:tc>
          <w:tcPr>
            <w:tcW w:w="3544" w:type="dxa"/>
          </w:tcPr>
          <w:p w14:paraId="4C65C7E6" w14:textId="77777777" w:rsidR="006A6C7F" w:rsidRDefault="006A6C7F" w:rsidP="00B54676">
            <w:pPr>
              <w:pStyle w:val="Pagrindinistekstas"/>
            </w:pPr>
            <w:r>
              <w:t>Odos ir poodinio audinio sutrikimai</w:t>
            </w:r>
          </w:p>
        </w:tc>
        <w:tc>
          <w:tcPr>
            <w:tcW w:w="2410" w:type="dxa"/>
          </w:tcPr>
          <w:p w14:paraId="77B2A036" w14:textId="77777777" w:rsidR="006A6C7F" w:rsidRDefault="006A6C7F" w:rsidP="00B54676">
            <w:pPr>
              <w:pStyle w:val="Pagrindinistekstas"/>
            </w:pPr>
            <w:r>
              <w:t>Dažnas</w:t>
            </w:r>
          </w:p>
        </w:tc>
        <w:tc>
          <w:tcPr>
            <w:tcW w:w="3648" w:type="dxa"/>
          </w:tcPr>
          <w:p w14:paraId="1AB939C5" w14:textId="77777777" w:rsidR="006A6C7F" w:rsidRDefault="006A6C7F" w:rsidP="00B54676">
            <w:pPr>
              <w:pStyle w:val="Pagrindinistekstas"/>
            </w:pPr>
            <w:r>
              <w:t>Išbėrimas</w:t>
            </w:r>
            <w:r w:rsidRPr="009566C4">
              <w:rPr>
                <w:vertAlign w:val="superscript"/>
              </w:rPr>
              <w:t>8</w:t>
            </w:r>
          </w:p>
        </w:tc>
      </w:tr>
      <w:tr w:rsidR="006A6C7F" w14:paraId="4392945C" w14:textId="77777777" w:rsidTr="00B54676">
        <w:tc>
          <w:tcPr>
            <w:tcW w:w="3544" w:type="dxa"/>
            <w:vMerge w:val="restart"/>
          </w:tcPr>
          <w:p w14:paraId="024F0BCA" w14:textId="77777777" w:rsidR="006A6C7F" w:rsidRDefault="006A6C7F" w:rsidP="00B54676">
            <w:pPr>
              <w:pStyle w:val="Pagrindinistekstas"/>
            </w:pPr>
            <w:r>
              <w:t>Bendrieji sutrikimai ir vartojimo vietos pažeidimai</w:t>
            </w:r>
          </w:p>
        </w:tc>
        <w:tc>
          <w:tcPr>
            <w:tcW w:w="2410" w:type="dxa"/>
          </w:tcPr>
          <w:p w14:paraId="2D83F1DE" w14:textId="77777777" w:rsidR="006A6C7F" w:rsidRDefault="006A6C7F" w:rsidP="00B54676">
            <w:pPr>
              <w:pStyle w:val="Pagrindinistekstas"/>
            </w:pPr>
            <w:r>
              <w:t>Labai dažnas</w:t>
            </w:r>
          </w:p>
        </w:tc>
        <w:tc>
          <w:tcPr>
            <w:tcW w:w="3648" w:type="dxa"/>
          </w:tcPr>
          <w:p w14:paraId="39E28EF1" w14:textId="77777777" w:rsidR="006A6C7F" w:rsidRDefault="006A6C7F" w:rsidP="00B54676">
            <w:pPr>
              <w:pStyle w:val="Pagrindinistekstas"/>
            </w:pPr>
            <w:r>
              <w:t>Periferinė edema, skysčių susilaikymas, krūtinės skausmas / diskomfortas</w:t>
            </w:r>
            <w:r w:rsidRPr="009566C4">
              <w:rPr>
                <w:vertAlign w:val="superscript"/>
              </w:rPr>
              <w:t>5</w:t>
            </w:r>
            <w:r>
              <w:t>, nuovargis</w:t>
            </w:r>
          </w:p>
        </w:tc>
      </w:tr>
      <w:tr w:rsidR="006A6C7F" w14:paraId="68CB36A7" w14:textId="77777777" w:rsidTr="00B54676">
        <w:tc>
          <w:tcPr>
            <w:tcW w:w="3544" w:type="dxa"/>
            <w:vMerge/>
          </w:tcPr>
          <w:p w14:paraId="69525AF8" w14:textId="77777777" w:rsidR="006A6C7F" w:rsidRDefault="006A6C7F" w:rsidP="00B54676">
            <w:pPr>
              <w:pStyle w:val="Pagrindinistekstas"/>
            </w:pPr>
          </w:p>
        </w:tc>
        <w:tc>
          <w:tcPr>
            <w:tcW w:w="2410" w:type="dxa"/>
          </w:tcPr>
          <w:p w14:paraId="1778DC39" w14:textId="77777777" w:rsidR="006A6C7F" w:rsidRDefault="006A6C7F" w:rsidP="00B54676">
            <w:pPr>
              <w:pStyle w:val="Pagrindinistekstas"/>
            </w:pPr>
            <w:r>
              <w:t>Dažnas</w:t>
            </w:r>
          </w:p>
        </w:tc>
        <w:tc>
          <w:tcPr>
            <w:tcW w:w="3648" w:type="dxa"/>
          </w:tcPr>
          <w:p w14:paraId="12A5416A" w14:textId="77777777" w:rsidR="006A6C7F" w:rsidRDefault="006A6C7F" w:rsidP="00B54676">
            <w:pPr>
              <w:pStyle w:val="Pagrindinistekstas"/>
            </w:pPr>
            <w:proofErr w:type="spellStart"/>
            <w:r>
              <w:t>Astenija</w:t>
            </w:r>
            <w:proofErr w:type="spellEnd"/>
          </w:p>
        </w:tc>
      </w:tr>
    </w:tbl>
    <w:p w14:paraId="56FC98E1" w14:textId="77777777" w:rsidR="006A6C7F" w:rsidRPr="005B1090" w:rsidRDefault="006A6C7F" w:rsidP="005B1090">
      <w:pPr>
        <w:pStyle w:val="Sraopastraipa"/>
        <w:widowControl w:val="0"/>
        <w:numPr>
          <w:ilvl w:val="0"/>
          <w:numId w:val="9"/>
        </w:numPr>
        <w:tabs>
          <w:tab w:val="clear" w:pos="567"/>
          <w:tab w:val="left" w:pos="283"/>
        </w:tabs>
        <w:autoSpaceDE w:val="0"/>
        <w:autoSpaceDN w:val="0"/>
        <w:spacing w:before="2" w:line="240" w:lineRule="auto"/>
        <w:ind w:left="283" w:hanging="165"/>
        <w:contextualSpacing w:val="0"/>
        <w:rPr>
          <w:lang w:val="lt-LT"/>
        </w:rPr>
      </w:pPr>
      <w:r w:rsidRPr="005B1090">
        <w:rPr>
          <w:lang w:val="lt-LT"/>
        </w:rPr>
        <w:t>Žr.</w:t>
      </w:r>
      <w:r w:rsidRPr="005B1090">
        <w:rPr>
          <w:spacing w:val="-5"/>
          <w:lang w:val="lt-LT"/>
        </w:rPr>
        <w:t xml:space="preserve"> </w:t>
      </w:r>
      <w:r w:rsidRPr="005B1090">
        <w:rPr>
          <w:lang w:val="lt-LT"/>
        </w:rPr>
        <w:t>skyrių</w:t>
      </w:r>
      <w:r w:rsidRPr="005B1090">
        <w:rPr>
          <w:spacing w:val="-5"/>
          <w:lang w:val="lt-LT"/>
        </w:rPr>
        <w:t xml:space="preserve"> </w:t>
      </w:r>
      <w:r w:rsidRPr="005B1090">
        <w:rPr>
          <w:lang w:val="lt-LT"/>
        </w:rPr>
        <w:t>„</w:t>
      </w:r>
      <w:r w:rsidRPr="005B1090">
        <w:rPr>
          <w:i/>
          <w:lang w:val="lt-LT"/>
        </w:rPr>
        <w:t>Atrinktų</w:t>
      </w:r>
      <w:r w:rsidRPr="005B1090">
        <w:rPr>
          <w:i/>
          <w:spacing w:val="-5"/>
          <w:lang w:val="lt-LT"/>
        </w:rPr>
        <w:t xml:space="preserve"> </w:t>
      </w:r>
      <w:r w:rsidRPr="005B1090">
        <w:rPr>
          <w:i/>
          <w:lang w:val="lt-LT"/>
        </w:rPr>
        <w:t>nepageidaujamų</w:t>
      </w:r>
      <w:r w:rsidRPr="005B1090">
        <w:rPr>
          <w:i/>
          <w:spacing w:val="-8"/>
          <w:lang w:val="lt-LT"/>
        </w:rPr>
        <w:t xml:space="preserve"> </w:t>
      </w:r>
      <w:r w:rsidRPr="005B1090">
        <w:rPr>
          <w:i/>
          <w:lang w:val="lt-LT"/>
        </w:rPr>
        <w:t>reakcijų</w:t>
      </w:r>
      <w:r w:rsidRPr="005B1090">
        <w:rPr>
          <w:i/>
          <w:spacing w:val="-4"/>
          <w:lang w:val="lt-LT"/>
        </w:rPr>
        <w:t xml:space="preserve"> </w:t>
      </w:r>
      <w:r w:rsidRPr="005B1090">
        <w:rPr>
          <w:i/>
          <w:spacing w:val="-2"/>
          <w:lang w:val="lt-LT"/>
        </w:rPr>
        <w:t>apibūdinimas</w:t>
      </w:r>
      <w:r w:rsidRPr="005B1090">
        <w:rPr>
          <w:spacing w:val="-2"/>
          <w:lang w:val="lt-LT"/>
        </w:rPr>
        <w:t>“.</w:t>
      </w:r>
    </w:p>
    <w:p w14:paraId="3381E560" w14:textId="77777777" w:rsidR="006A6C7F" w:rsidRPr="005B1090" w:rsidRDefault="006A6C7F" w:rsidP="005B1090">
      <w:pPr>
        <w:pStyle w:val="Sraopastraipa"/>
        <w:widowControl w:val="0"/>
        <w:numPr>
          <w:ilvl w:val="0"/>
          <w:numId w:val="9"/>
        </w:numPr>
        <w:tabs>
          <w:tab w:val="clear" w:pos="567"/>
          <w:tab w:val="left" w:pos="283"/>
        </w:tabs>
        <w:autoSpaceDE w:val="0"/>
        <w:autoSpaceDN w:val="0"/>
        <w:spacing w:line="240" w:lineRule="auto"/>
        <w:ind w:left="283" w:hanging="165"/>
        <w:contextualSpacing w:val="0"/>
        <w:rPr>
          <w:lang w:val="lt-LT"/>
        </w:rPr>
      </w:pPr>
      <w:r w:rsidRPr="005B1090">
        <w:rPr>
          <w:lang w:val="lt-LT"/>
        </w:rPr>
        <w:t>Galvos</w:t>
      </w:r>
      <w:r w:rsidRPr="005B1090">
        <w:rPr>
          <w:spacing w:val="-4"/>
          <w:lang w:val="lt-LT"/>
        </w:rPr>
        <w:t xml:space="preserve"> </w:t>
      </w:r>
      <w:r w:rsidRPr="005B1090">
        <w:rPr>
          <w:lang w:val="lt-LT"/>
        </w:rPr>
        <w:t>skausmas</w:t>
      </w:r>
      <w:r w:rsidRPr="005B1090">
        <w:rPr>
          <w:spacing w:val="-4"/>
          <w:lang w:val="lt-LT"/>
        </w:rPr>
        <w:t xml:space="preserve"> </w:t>
      </w:r>
      <w:r w:rsidRPr="005B1090">
        <w:rPr>
          <w:lang w:val="lt-LT"/>
        </w:rPr>
        <w:t>dažniau</w:t>
      </w:r>
      <w:r w:rsidRPr="005B1090">
        <w:rPr>
          <w:spacing w:val="-6"/>
          <w:lang w:val="lt-LT"/>
        </w:rPr>
        <w:t xml:space="preserve"> </w:t>
      </w:r>
      <w:r w:rsidRPr="005B1090">
        <w:rPr>
          <w:lang w:val="lt-LT"/>
        </w:rPr>
        <w:t>pasireiškia</w:t>
      </w:r>
      <w:r w:rsidRPr="005B1090">
        <w:rPr>
          <w:spacing w:val="-4"/>
          <w:lang w:val="lt-LT"/>
        </w:rPr>
        <w:t xml:space="preserve"> </w:t>
      </w:r>
      <w:r w:rsidRPr="005B1090">
        <w:rPr>
          <w:lang w:val="lt-LT"/>
        </w:rPr>
        <w:t>vartojant</w:t>
      </w:r>
      <w:r w:rsidRPr="005B1090">
        <w:rPr>
          <w:spacing w:val="47"/>
          <w:lang w:val="lt-LT"/>
        </w:rPr>
        <w:t xml:space="preserve"> </w:t>
      </w:r>
      <w:r w:rsidRPr="005B1090">
        <w:rPr>
          <w:lang w:val="lt-LT"/>
        </w:rPr>
        <w:t>10</w:t>
      </w:r>
      <w:r w:rsidRPr="005B1090">
        <w:rPr>
          <w:spacing w:val="-6"/>
          <w:lang w:val="lt-LT"/>
        </w:rPr>
        <w:t xml:space="preserve"> </w:t>
      </w:r>
      <w:r w:rsidRPr="005B1090">
        <w:rPr>
          <w:lang w:val="lt-LT"/>
        </w:rPr>
        <w:t>mg</w:t>
      </w:r>
      <w:r w:rsidRPr="005B1090">
        <w:rPr>
          <w:spacing w:val="-4"/>
          <w:lang w:val="lt-LT"/>
        </w:rPr>
        <w:t xml:space="preserve"> </w:t>
      </w:r>
      <w:proofErr w:type="spellStart"/>
      <w:r w:rsidRPr="005B1090">
        <w:rPr>
          <w:lang w:val="lt-LT"/>
        </w:rPr>
        <w:t>ambrisentano</w:t>
      </w:r>
      <w:proofErr w:type="spellEnd"/>
      <w:r w:rsidRPr="005B1090">
        <w:rPr>
          <w:spacing w:val="-6"/>
          <w:lang w:val="lt-LT"/>
        </w:rPr>
        <w:t xml:space="preserve"> </w:t>
      </w:r>
      <w:r w:rsidRPr="005B1090">
        <w:rPr>
          <w:spacing w:val="-2"/>
          <w:lang w:val="lt-LT"/>
        </w:rPr>
        <w:t>dozę.</w:t>
      </w:r>
    </w:p>
    <w:p w14:paraId="19497476" w14:textId="77777777" w:rsidR="006A6C7F" w:rsidRPr="005B1090" w:rsidRDefault="006A6C7F" w:rsidP="002154D7">
      <w:pPr>
        <w:pStyle w:val="Sraopastraipa"/>
        <w:widowControl w:val="0"/>
        <w:numPr>
          <w:ilvl w:val="0"/>
          <w:numId w:val="9"/>
        </w:numPr>
        <w:tabs>
          <w:tab w:val="clear" w:pos="567"/>
          <w:tab w:val="left" w:pos="259"/>
          <w:tab w:val="left" w:pos="282"/>
        </w:tabs>
        <w:autoSpaceDE w:val="0"/>
        <w:autoSpaceDN w:val="0"/>
        <w:spacing w:line="240" w:lineRule="auto"/>
        <w:ind w:left="259" w:right="1392" w:hanging="142"/>
        <w:contextualSpacing w:val="0"/>
        <w:rPr>
          <w:lang w:val="lt-LT"/>
        </w:rPr>
      </w:pPr>
      <w:r w:rsidRPr="005B1090">
        <w:rPr>
          <w:lang w:val="lt-LT"/>
        </w:rPr>
        <w:tab/>
        <w:t xml:space="preserve">Atvejai stebėti tik </w:t>
      </w:r>
      <w:proofErr w:type="spellStart"/>
      <w:r w:rsidRPr="005B1090">
        <w:rPr>
          <w:lang w:val="lt-LT"/>
        </w:rPr>
        <w:t>placebu</w:t>
      </w:r>
      <w:proofErr w:type="spellEnd"/>
      <w:r w:rsidRPr="005B1090">
        <w:rPr>
          <w:lang w:val="lt-LT"/>
        </w:rPr>
        <w:t xml:space="preserve"> kontroliuoto </w:t>
      </w:r>
      <w:proofErr w:type="spellStart"/>
      <w:r w:rsidRPr="005B1090">
        <w:rPr>
          <w:lang w:val="lt-LT"/>
        </w:rPr>
        <w:t>ambrisentano</w:t>
      </w:r>
      <w:proofErr w:type="spellEnd"/>
      <w:r w:rsidRPr="005B1090">
        <w:rPr>
          <w:lang w:val="lt-LT"/>
        </w:rPr>
        <w:t xml:space="preserve"> vartojimo derinyje su </w:t>
      </w:r>
      <w:proofErr w:type="spellStart"/>
      <w:r w:rsidRPr="005B1090">
        <w:rPr>
          <w:lang w:val="lt-LT"/>
        </w:rPr>
        <w:t>tadalafiliu</w:t>
      </w:r>
      <w:proofErr w:type="spellEnd"/>
      <w:r w:rsidRPr="005B1090">
        <w:rPr>
          <w:lang w:val="lt-LT"/>
        </w:rPr>
        <w:t xml:space="preserve"> klinikinio tyrimo metu.</w:t>
      </w:r>
    </w:p>
    <w:p w14:paraId="32058B84" w14:textId="77777777" w:rsidR="006A6C7F" w:rsidRPr="005B1090" w:rsidRDefault="006A6C7F" w:rsidP="002154D7">
      <w:pPr>
        <w:pStyle w:val="Sraopastraipa"/>
        <w:widowControl w:val="0"/>
        <w:numPr>
          <w:ilvl w:val="0"/>
          <w:numId w:val="9"/>
        </w:numPr>
        <w:tabs>
          <w:tab w:val="clear" w:pos="567"/>
          <w:tab w:val="left" w:pos="283"/>
        </w:tabs>
        <w:autoSpaceDE w:val="0"/>
        <w:autoSpaceDN w:val="0"/>
        <w:spacing w:line="240" w:lineRule="auto"/>
        <w:ind w:left="283" w:hanging="165"/>
        <w:contextualSpacing w:val="0"/>
        <w:rPr>
          <w:lang w:val="lt-LT"/>
        </w:rPr>
      </w:pPr>
      <w:r w:rsidRPr="005B1090">
        <w:rPr>
          <w:lang w:val="lt-LT"/>
        </w:rPr>
        <w:t>Dauguma širdies nepakankamumo atvejų, apie kuriuos buvo pranešta, buvo susiję su skysčių susilaikymu.</w:t>
      </w:r>
    </w:p>
    <w:p w14:paraId="19C606B8" w14:textId="77777777" w:rsidR="006A6C7F" w:rsidRPr="005B1090" w:rsidRDefault="006A6C7F" w:rsidP="002154D7">
      <w:pPr>
        <w:pStyle w:val="Sraopastraipa"/>
        <w:widowControl w:val="0"/>
        <w:numPr>
          <w:ilvl w:val="0"/>
          <w:numId w:val="9"/>
        </w:numPr>
        <w:tabs>
          <w:tab w:val="clear" w:pos="567"/>
          <w:tab w:val="left" w:pos="259"/>
          <w:tab w:val="left" w:pos="282"/>
        </w:tabs>
        <w:autoSpaceDE w:val="0"/>
        <w:autoSpaceDN w:val="0"/>
        <w:spacing w:before="1" w:line="240" w:lineRule="auto"/>
        <w:ind w:left="259" w:right="617" w:hanging="142"/>
        <w:contextualSpacing w:val="0"/>
        <w:rPr>
          <w:lang w:val="lt-LT"/>
        </w:rPr>
      </w:pPr>
      <w:r w:rsidRPr="005B1090">
        <w:rPr>
          <w:lang w:val="lt-LT"/>
        </w:rPr>
        <w:t xml:space="preserve">Dažnis nustatytas </w:t>
      </w:r>
      <w:proofErr w:type="spellStart"/>
      <w:r w:rsidRPr="005B1090">
        <w:rPr>
          <w:lang w:val="lt-LT"/>
        </w:rPr>
        <w:t>placebu</w:t>
      </w:r>
      <w:proofErr w:type="spellEnd"/>
      <w:r w:rsidRPr="005B1090">
        <w:rPr>
          <w:lang w:val="lt-LT"/>
        </w:rPr>
        <w:t xml:space="preserve"> kontroliuoto </w:t>
      </w:r>
      <w:proofErr w:type="spellStart"/>
      <w:r w:rsidRPr="005B1090">
        <w:rPr>
          <w:lang w:val="lt-LT"/>
        </w:rPr>
        <w:t>ambrisentano</w:t>
      </w:r>
      <w:proofErr w:type="spellEnd"/>
      <w:r w:rsidRPr="005B1090">
        <w:rPr>
          <w:lang w:val="lt-LT"/>
        </w:rPr>
        <w:t xml:space="preserve"> vartojimo derinyje su </w:t>
      </w:r>
      <w:proofErr w:type="spellStart"/>
      <w:r w:rsidRPr="005B1090">
        <w:rPr>
          <w:lang w:val="lt-LT"/>
        </w:rPr>
        <w:t>tadalafiliu</w:t>
      </w:r>
      <w:proofErr w:type="spellEnd"/>
      <w:r w:rsidRPr="005B1090">
        <w:rPr>
          <w:lang w:val="lt-LT"/>
        </w:rPr>
        <w:t xml:space="preserve"> klinikinio tyrimo metu. Taikant </w:t>
      </w:r>
      <w:proofErr w:type="spellStart"/>
      <w:r w:rsidRPr="005B1090">
        <w:rPr>
          <w:lang w:val="lt-LT"/>
        </w:rPr>
        <w:t>ambrisentano</w:t>
      </w:r>
      <w:proofErr w:type="spellEnd"/>
      <w:r w:rsidRPr="005B1090">
        <w:rPr>
          <w:lang w:val="lt-LT"/>
        </w:rPr>
        <w:t xml:space="preserve"> </w:t>
      </w:r>
      <w:proofErr w:type="spellStart"/>
      <w:r w:rsidRPr="005B1090">
        <w:rPr>
          <w:lang w:val="lt-LT"/>
        </w:rPr>
        <w:t>monoterapiją</w:t>
      </w:r>
      <w:proofErr w:type="spellEnd"/>
      <w:r w:rsidRPr="005B1090">
        <w:rPr>
          <w:lang w:val="lt-LT"/>
        </w:rPr>
        <w:t>, dažnis buvo mažesnis.</w:t>
      </w:r>
    </w:p>
    <w:p w14:paraId="5CFC8A6C" w14:textId="77777777" w:rsidR="006A6C7F" w:rsidRPr="005B1090" w:rsidRDefault="006A6C7F" w:rsidP="002154D7">
      <w:pPr>
        <w:pStyle w:val="Sraopastraipa"/>
        <w:widowControl w:val="0"/>
        <w:numPr>
          <w:ilvl w:val="0"/>
          <w:numId w:val="9"/>
        </w:numPr>
        <w:tabs>
          <w:tab w:val="clear" w:pos="567"/>
          <w:tab w:val="left" w:pos="259"/>
          <w:tab w:val="left" w:pos="282"/>
        </w:tabs>
        <w:autoSpaceDE w:val="0"/>
        <w:autoSpaceDN w:val="0"/>
        <w:spacing w:line="240" w:lineRule="auto"/>
        <w:ind w:left="259" w:right="1185" w:hanging="142"/>
        <w:contextualSpacing w:val="0"/>
        <w:rPr>
          <w:lang w:val="lt-LT"/>
        </w:rPr>
      </w:pPr>
      <w:r w:rsidRPr="005B1090">
        <w:rPr>
          <w:lang w:val="lt-LT"/>
        </w:rPr>
        <w:tab/>
        <w:t>Buvo</w:t>
      </w:r>
      <w:r w:rsidRPr="005B1090">
        <w:rPr>
          <w:spacing w:val="-2"/>
          <w:lang w:val="lt-LT"/>
        </w:rPr>
        <w:t xml:space="preserve"> </w:t>
      </w:r>
      <w:r w:rsidRPr="005B1090">
        <w:rPr>
          <w:lang w:val="lt-LT"/>
        </w:rPr>
        <w:t>pranešta</w:t>
      </w:r>
      <w:r w:rsidRPr="005B1090">
        <w:rPr>
          <w:spacing w:val="-4"/>
          <w:lang w:val="lt-LT"/>
        </w:rPr>
        <w:t xml:space="preserve"> </w:t>
      </w:r>
      <w:r w:rsidRPr="005B1090">
        <w:rPr>
          <w:lang w:val="lt-LT"/>
        </w:rPr>
        <w:t>apie</w:t>
      </w:r>
      <w:r w:rsidRPr="005B1090">
        <w:rPr>
          <w:spacing w:val="-2"/>
          <w:lang w:val="lt-LT"/>
        </w:rPr>
        <w:t xml:space="preserve"> </w:t>
      </w:r>
      <w:r w:rsidRPr="005B1090">
        <w:rPr>
          <w:lang w:val="lt-LT"/>
        </w:rPr>
        <w:t>neaiškios</w:t>
      </w:r>
      <w:r w:rsidRPr="005B1090">
        <w:rPr>
          <w:spacing w:val="-4"/>
          <w:lang w:val="lt-LT"/>
        </w:rPr>
        <w:t xml:space="preserve"> </w:t>
      </w:r>
      <w:r w:rsidRPr="005B1090">
        <w:rPr>
          <w:lang w:val="lt-LT"/>
        </w:rPr>
        <w:t>etiologijos</w:t>
      </w:r>
      <w:r w:rsidRPr="005B1090">
        <w:rPr>
          <w:spacing w:val="-2"/>
          <w:lang w:val="lt-LT"/>
        </w:rPr>
        <w:t xml:space="preserve"> </w:t>
      </w:r>
      <w:r w:rsidRPr="005B1090">
        <w:rPr>
          <w:lang w:val="lt-LT"/>
        </w:rPr>
        <w:t>dusulio</w:t>
      </w:r>
      <w:r w:rsidRPr="005B1090">
        <w:rPr>
          <w:spacing w:val="-5"/>
          <w:lang w:val="lt-LT"/>
        </w:rPr>
        <w:t xml:space="preserve"> </w:t>
      </w:r>
      <w:r w:rsidRPr="005B1090">
        <w:rPr>
          <w:lang w:val="lt-LT"/>
        </w:rPr>
        <w:t>pasunkėjimo</w:t>
      </w:r>
      <w:r w:rsidRPr="005B1090">
        <w:rPr>
          <w:spacing w:val="-2"/>
          <w:lang w:val="lt-LT"/>
        </w:rPr>
        <w:t xml:space="preserve"> </w:t>
      </w:r>
      <w:r w:rsidRPr="005B1090">
        <w:rPr>
          <w:lang w:val="lt-LT"/>
        </w:rPr>
        <w:t>atvejus</w:t>
      </w:r>
      <w:r w:rsidRPr="005B1090">
        <w:rPr>
          <w:spacing w:val="-2"/>
          <w:lang w:val="lt-LT"/>
        </w:rPr>
        <w:t xml:space="preserve"> </w:t>
      </w:r>
      <w:r w:rsidRPr="005B1090">
        <w:rPr>
          <w:lang w:val="lt-LT"/>
        </w:rPr>
        <w:t>netrukus</w:t>
      </w:r>
      <w:r w:rsidRPr="005B1090">
        <w:rPr>
          <w:spacing w:val="-4"/>
          <w:lang w:val="lt-LT"/>
        </w:rPr>
        <w:t xml:space="preserve"> </w:t>
      </w:r>
      <w:r w:rsidRPr="005B1090">
        <w:rPr>
          <w:lang w:val="lt-LT"/>
        </w:rPr>
        <w:t>po</w:t>
      </w:r>
      <w:r w:rsidRPr="005B1090">
        <w:rPr>
          <w:spacing w:val="-2"/>
          <w:lang w:val="lt-LT"/>
        </w:rPr>
        <w:t xml:space="preserve"> </w:t>
      </w:r>
      <w:r w:rsidRPr="005B1090">
        <w:rPr>
          <w:lang w:val="lt-LT"/>
        </w:rPr>
        <w:t>to,</w:t>
      </w:r>
      <w:r w:rsidRPr="005B1090">
        <w:rPr>
          <w:spacing w:val="-2"/>
          <w:lang w:val="lt-LT"/>
        </w:rPr>
        <w:t xml:space="preserve"> </w:t>
      </w:r>
      <w:r w:rsidRPr="005B1090">
        <w:rPr>
          <w:lang w:val="lt-LT"/>
        </w:rPr>
        <w:t>kai</w:t>
      </w:r>
      <w:r w:rsidRPr="005B1090">
        <w:rPr>
          <w:spacing w:val="-4"/>
          <w:lang w:val="lt-LT"/>
        </w:rPr>
        <w:t xml:space="preserve"> </w:t>
      </w:r>
      <w:r w:rsidRPr="005B1090">
        <w:rPr>
          <w:lang w:val="lt-LT"/>
        </w:rPr>
        <w:t xml:space="preserve">buvo pradėtas gydymas </w:t>
      </w:r>
      <w:proofErr w:type="spellStart"/>
      <w:r w:rsidRPr="005B1090">
        <w:rPr>
          <w:lang w:val="lt-LT"/>
        </w:rPr>
        <w:t>ambrisentanu</w:t>
      </w:r>
      <w:proofErr w:type="spellEnd"/>
      <w:r w:rsidRPr="005B1090">
        <w:rPr>
          <w:lang w:val="lt-LT"/>
        </w:rPr>
        <w:t>.</w:t>
      </w:r>
    </w:p>
    <w:p w14:paraId="5F57394F" w14:textId="77777777" w:rsidR="006A6C7F" w:rsidRPr="005B1090" w:rsidRDefault="006A6C7F" w:rsidP="005B1090">
      <w:pPr>
        <w:pStyle w:val="Sraopastraipa"/>
        <w:widowControl w:val="0"/>
        <w:numPr>
          <w:ilvl w:val="0"/>
          <w:numId w:val="9"/>
        </w:numPr>
        <w:tabs>
          <w:tab w:val="clear" w:pos="567"/>
          <w:tab w:val="left" w:pos="283"/>
        </w:tabs>
        <w:autoSpaceDE w:val="0"/>
        <w:autoSpaceDN w:val="0"/>
        <w:spacing w:line="240" w:lineRule="auto"/>
        <w:ind w:left="283" w:hanging="165"/>
        <w:contextualSpacing w:val="0"/>
        <w:rPr>
          <w:lang w:val="lt-LT"/>
        </w:rPr>
      </w:pPr>
      <w:r w:rsidRPr="005B1090">
        <w:rPr>
          <w:lang w:val="lt-LT"/>
        </w:rPr>
        <w:t>Nosies</w:t>
      </w:r>
      <w:r w:rsidRPr="005B1090">
        <w:rPr>
          <w:spacing w:val="-4"/>
          <w:lang w:val="lt-LT"/>
        </w:rPr>
        <w:t xml:space="preserve"> </w:t>
      </w:r>
      <w:r w:rsidRPr="005B1090">
        <w:rPr>
          <w:lang w:val="lt-LT"/>
        </w:rPr>
        <w:t>paburkimo</w:t>
      </w:r>
      <w:r w:rsidRPr="005B1090">
        <w:rPr>
          <w:spacing w:val="-4"/>
          <w:lang w:val="lt-LT"/>
        </w:rPr>
        <w:t xml:space="preserve"> </w:t>
      </w:r>
      <w:r w:rsidRPr="005B1090">
        <w:rPr>
          <w:lang w:val="lt-LT"/>
        </w:rPr>
        <w:t>dažnis</w:t>
      </w:r>
      <w:r w:rsidRPr="005B1090">
        <w:rPr>
          <w:spacing w:val="-9"/>
          <w:lang w:val="lt-LT"/>
        </w:rPr>
        <w:t xml:space="preserve"> </w:t>
      </w:r>
      <w:r w:rsidRPr="005B1090">
        <w:rPr>
          <w:lang w:val="lt-LT"/>
        </w:rPr>
        <w:t>gydymo</w:t>
      </w:r>
      <w:r w:rsidRPr="005B1090">
        <w:rPr>
          <w:spacing w:val="-4"/>
          <w:lang w:val="lt-LT"/>
        </w:rPr>
        <w:t xml:space="preserve"> </w:t>
      </w:r>
      <w:proofErr w:type="spellStart"/>
      <w:r w:rsidRPr="005B1090">
        <w:rPr>
          <w:lang w:val="lt-LT"/>
        </w:rPr>
        <w:t>ambrisentanu</w:t>
      </w:r>
      <w:proofErr w:type="spellEnd"/>
      <w:r w:rsidRPr="005B1090">
        <w:rPr>
          <w:spacing w:val="-4"/>
          <w:lang w:val="lt-LT"/>
        </w:rPr>
        <w:t xml:space="preserve"> </w:t>
      </w:r>
      <w:r w:rsidRPr="005B1090">
        <w:rPr>
          <w:lang w:val="lt-LT"/>
        </w:rPr>
        <w:t>metu</w:t>
      </w:r>
      <w:r w:rsidRPr="005B1090">
        <w:rPr>
          <w:spacing w:val="-7"/>
          <w:lang w:val="lt-LT"/>
        </w:rPr>
        <w:t xml:space="preserve"> </w:t>
      </w:r>
      <w:r w:rsidRPr="005B1090">
        <w:rPr>
          <w:lang w:val="lt-LT"/>
        </w:rPr>
        <w:t>priklausė</w:t>
      </w:r>
      <w:r w:rsidRPr="005B1090">
        <w:rPr>
          <w:spacing w:val="-4"/>
          <w:lang w:val="lt-LT"/>
        </w:rPr>
        <w:t xml:space="preserve"> </w:t>
      </w:r>
      <w:r w:rsidRPr="005B1090">
        <w:rPr>
          <w:lang w:val="lt-LT"/>
        </w:rPr>
        <w:t>nuo</w:t>
      </w:r>
      <w:r w:rsidRPr="005B1090">
        <w:rPr>
          <w:spacing w:val="-3"/>
          <w:lang w:val="lt-LT"/>
        </w:rPr>
        <w:t xml:space="preserve"> </w:t>
      </w:r>
      <w:r w:rsidRPr="005B1090">
        <w:rPr>
          <w:spacing w:val="-2"/>
          <w:lang w:val="lt-LT"/>
        </w:rPr>
        <w:t>dozės.</w:t>
      </w:r>
    </w:p>
    <w:p w14:paraId="6681FD04" w14:textId="77777777" w:rsidR="006A6C7F" w:rsidRPr="005B1090" w:rsidRDefault="006A6C7F" w:rsidP="005B1090">
      <w:pPr>
        <w:pStyle w:val="Sraopastraipa"/>
        <w:widowControl w:val="0"/>
        <w:numPr>
          <w:ilvl w:val="0"/>
          <w:numId w:val="9"/>
        </w:numPr>
        <w:tabs>
          <w:tab w:val="clear" w:pos="567"/>
          <w:tab w:val="left" w:pos="283"/>
        </w:tabs>
        <w:autoSpaceDE w:val="0"/>
        <w:autoSpaceDN w:val="0"/>
        <w:spacing w:line="240" w:lineRule="auto"/>
        <w:ind w:left="283" w:right="1743" w:hanging="142"/>
        <w:contextualSpacing w:val="0"/>
        <w:rPr>
          <w:lang w:val="lt-LT"/>
        </w:rPr>
      </w:pPr>
      <w:r w:rsidRPr="005B1090">
        <w:rPr>
          <w:lang w:val="lt-LT"/>
        </w:rPr>
        <w:t>Išbėrimas</w:t>
      </w:r>
      <w:r w:rsidRPr="005B1090">
        <w:rPr>
          <w:spacing w:val="-6"/>
          <w:lang w:val="lt-LT"/>
        </w:rPr>
        <w:t xml:space="preserve"> </w:t>
      </w:r>
      <w:r w:rsidRPr="005B1090">
        <w:rPr>
          <w:lang w:val="lt-LT"/>
        </w:rPr>
        <w:t>apima</w:t>
      </w:r>
      <w:r w:rsidRPr="005B1090">
        <w:rPr>
          <w:spacing w:val="-5"/>
          <w:lang w:val="lt-LT"/>
        </w:rPr>
        <w:t xml:space="preserve"> </w:t>
      </w:r>
      <w:proofErr w:type="spellStart"/>
      <w:r w:rsidRPr="005B1090">
        <w:rPr>
          <w:lang w:val="lt-LT"/>
        </w:rPr>
        <w:t>eriteminį</w:t>
      </w:r>
      <w:proofErr w:type="spellEnd"/>
      <w:r w:rsidRPr="005B1090">
        <w:rPr>
          <w:spacing w:val="-4"/>
          <w:lang w:val="lt-LT"/>
        </w:rPr>
        <w:t xml:space="preserve"> </w:t>
      </w:r>
      <w:r w:rsidRPr="005B1090">
        <w:rPr>
          <w:lang w:val="lt-LT"/>
        </w:rPr>
        <w:t>išbėrimą,</w:t>
      </w:r>
      <w:r w:rsidRPr="005B1090">
        <w:rPr>
          <w:spacing w:val="-5"/>
          <w:lang w:val="lt-LT"/>
        </w:rPr>
        <w:t xml:space="preserve"> </w:t>
      </w:r>
      <w:proofErr w:type="spellStart"/>
      <w:r w:rsidRPr="005B1090">
        <w:rPr>
          <w:lang w:val="lt-LT"/>
        </w:rPr>
        <w:t>generalizuotą</w:t>
      </w:r>
      <w:proofErr w:type="spellEnd"/>
      <w:r w:rsidRPr="005B1090">
        <w:rPr>
          <w:spacing w:val="-7"/>
          <w:lang w:val="lt-LT"/>
        </w:rPr>
        <w:t xml:space="preserve"> </w:t>
      </w:r>
      <w:r w:rsidRPr="005B1090">
        <w:rPr>
          <w:lang w:val="lt-LT"/>
        </w:rPr>
        <w:t>išbėrimą,</w:t>
      </w:r>
      <w:r w:rsidRPr="005B1090">
        <w:rPr>
          <w:spacing w:val="-5"/>
          <w:lang w:val="lt-LT"/>
        </w:rPr>
        <w:t xml:space="preserve"> </w:t>
      </w:r>
      <w:proofErr w:type="spellStart"/>
      <w:r w:rsidRPr="005B1090">
        <w:rPr>
          <w:lang w:val="lt-LT"/>
        </w:rPr>
        <w:t>papulinį</w:t>
      </w:r>
      <w:proofErr w:type="spellEnd"/>
      <w:r w:rsidRPr="005B1090">
        <w:rPr>
          <w:spacing w:val="-7"/>
          <w:lang w:val="lt-LT"/>
        </w:rPr>
        <w:t xml:space="preserve"> </w:t>
      </w:r>
      <w:r w:rsidRPr="005B1090">
        <w:rPr>
          <w:lang w:val="lt-LT"/>
        </w:rPr>
        <w:t>išbėrimą</w:t>
      </w:r>
      <w:r w:rsidRPr="005B1090">
        <w:rPr>
          <w:spacing w:val="-5"/>
          <w:lang w:val="lt-LT"/>
        </w:rPr>
        <w:t xml:space="preserve"> </w:t>
      </w:r>
      <w:r w:rsidRPr="005B1090">
        <w:rPr>
          <w:lang w:val="lt-LT"/>
        </w:rPr>
        <w:t>ir</w:t>
      </w:r>
      <w:r w:rsidRPr="005B1090">
        <w:rPr>
          <w:spacing w:val="-7"/>
          <w:lang w:val="lt-LT"/>
        </w:rPr>
        <w:t xml:space="preserve"> </w:t>
      </w:r>
      <w:r w:rsidRPr="005B1090">
        <w:rPr>
          <w:lang w:val="lt-LT"/>
        </w:rPr>
        <w:t>niežtintįjį</w:t>
      </w:r>
      <w:r w:rsidRPr="005B1090">
        <w:rPr>
          <w:spacing w:val="-4"/>
          <w:lang w:val="lt-LT"/>
        </w:rPr>
        <w:t xml:space="preserve"> </w:t>
      </w:r>
      <w:r w:rsidRPr="005B1090">
        <w:rPr>
          <w:spacing w:val="-2"/>
          <w:lang w:val="lt-LT"/>
        </w:rPr>
        <w:t>išbėrimą.</w:t>
      </w:r>
    </w:p>
    <w:p w14:paraId="23D47180" w14:textId="77777777" w:rsidR="006A6C7F" w:rsidRDefault="006A6C7F" w:rsidP="006A6C7F">
      <w:pPr>
        <w:pStyle w:val="Pagrindinistekstas"/>
        <w:ind w:left="0"/>
      </w:pPr>
    </w:p>
    <w:p w14:paraId="2812F652" w14:textId="77777777" w:rsidR="006A6C7F" w:rsidRDefault="006A6C7F" w:rsidP="006A6C7F">
      <w:pPr>
        <w:pStyle w:val="Pagrindinistekstas"/>
        <w:spacing w:before="1"/>
      </w:pPr>
      <w:r>
        <w:rPr>
          <w:u w:val="single"/>
        </w:rPr>
        <w:t>Atrinktų</w:t>
      </w:r>
      <w:r>
        <w:rPr>
          <w:spacing w:val="-7"/>
          <w:u w:val="single"/>
        </w:rPr>
        <w:t xml:space="preserve"> </w:t>
      </w:r>
      <w:r>
        <w:rPr>
          <w:u w:val="single"/>
        </w:rPr>
        <w:t>nepageidaujamų</w:t>
      </w:r>
      <w:r>
        <w:rPr>
          <w:spacing w:val="-5"/>
          <w:u w:val="single"/>
        </w:rPr>
        <w:t xml:space="preserve"> </w:t>
      </w:r>
      <w:r>
        <w:rPr>
          <w:u w:val="single"/>
        </w:rPr>
        <w:t>reakcijų</w:t>
      </w:r>
      <w:r>
        <w:rPr>
          <w:spacing w:val="-6"/>
          <w:u w:val="single"/>
        </w:rPr>
        <w:t xml:space="preserve"> </w:t>
      </w:r>
      <w:r>
        <w:rPr>
          <w:spacing w:val="-2"/>
          <w:u w:val="single"/>
        </w:rPr>
        <w:t>apibūdinimas</w:t>
      </w:r>
    </w:p>
    <w:p w14:paraId="7A8071D1" w14:textId="77777777" w:rsidR="006A6C7F" w:rsidRDefault="006A6C7F" w:rsidP="006A6C7F">
      <w:pPr>
        <w:pStyle w:val="Pagrindinistekstas"/>
        <w:spacing w:before="1"/>
        <w:ind w:left="0"/>
        <w:rPr>
          <w:sz w:val="14"/>
        </w:rPr>
      </w:pPr>
    </w:p>
    <w:p w14:paraId="2C9B4A73" w14:textId="77777777" w:rsidR="006A6C7F" w:rsidRDefault="006A6C7F" w:rsidP="006A6C7F">
      <w:pPr>
        <w:spacing w:before="91" w:line="252" w:lineRule="exact"/>
        <w:ind w:left="118"/>
        <w:rPr>
          <w:i/>
        </w:rPr>
      </w:pPr>
      <w:r>
        <w:rPr>
          <w:i/>
          <w:u w:val="single"/>
        </w:rPr>
        <w:t>Hemoglobino</w:t>
      </w:r>
      <w:r>
        <w:rPr>
          <w:i/>
          <w:spacing w:val="-9"/>
          <w:u w:val="single"/>
        </w:rPr>
        <w:t xml:space="preserve"> </w:t>
      </w:r>
      <w:r>
        <w:rPr>
          <w:i/>
          <w:u w:val="single"/>
        </w:rPr>
        <w:t>koncentracijos</w:t>
      </w:r>
      <w:r>
        <w:rPr>
          <w:i/>
          <w:spacing w:val="-9"/>
          <w:u w:val="single"/>
        </w:rPr>
        <w:t xml:space="preserve"> </w:t>
      </w:r>
      <w:r>
        <w:rPr>
          <w:i/>
          <w:spacing w:val="-2"/>
          <w:u w:val="single"/>
        </w:rPr>
        <w:t>sumažėjimas</w:t>
      </w:r>
    </w:p>
    <w:p w14:paraId="5C83EA6D" w14:textId="77777777" w:rsidR="006A6C7F" w:rsidRDefault="006A6C7F" w:rsidP="006A6C7F">
      <w:pPr>
        <w:pStyle w:val="Pagrindinistekstas"/>
        <w:spacing w:before="73"/>
        <w:ind w:right="749"/>
        <w:jc w:val="both"/>
      </w:pPr>
      <w:r>
        <w:t>Po</w:t>
      </w:r>
      <w:r>
        <w:rPr>
          <w:spacing w:val="-2"/>
        </w:rPr>
        <w:t xml:space="preserve"> </w:t>
      </w:r>
      <w:r>
        <w:t>originalaus</w:t>
      </w:r>
      <w:r>
        <w:rPr>
          <w:spacing w:val="-2"/>
        </w:rPr>
        <w:t xml:space="preserve"> </w:t>
      </w:r>
      <w:r>
        <w:t>vaistinio</w:t>
      </w:r>
      <w:r>
        <w:rPr>
          <w:spacing w:val="-2"/>
        </w:rPr>
        <w:t xml:space="preserve"> </w:t>
      </w:r>
      <w:r>
        <w:t>preparato</w:t>
      </w:r>
      <w:r>
        <w:rPr>
          <w:spacing w:val="-2"/>
        </w:rPr>
        <w:t xml:space="preserve"> </w:t>
      </w:r>
      <w:r>
        <w:t>pateikimo</w:t>
      </w:r>
      <w:r>
        <w:rPr>
          <w:spacing w:val="-5"/>
        </w:rPr>
        <w:t xml:space="preserve"> </w:t>
      </w:r>
      <w:r>
        <w:t>į</w:t>
      </w:r>
      <w:r>
        <w:rPr>
          <w:spacing w:val="-4"/>
        </w:rPr>
        <w:t xml:space="preserve"> </w:t>
      </w:r>
      <w:r>
        <w:t>rinką</w:t>
      </w:r>
      <w:r>
        <w:rPr>
          <w:spacing w:val="-2"/>
        </w:rPr>
        <w:t xml:space="preserve"> </w:t>
      </w:r>
      <w:r>
        <w:t>buvo</w:t>
      </w:r>
      <w:r>
        <w:rPr>
          <w:spacing w:val="-2"/>
        </w:rPr>
        <w:t xml:space="preserve"> </w:t>
      </w:r>
      <w:r>
        <w:t>pranešta</w:t>
      </w:r>
      <w:r>
        <w:rPr>
          <w:spacing w:val="-2"/>
        </w:rPr>
        <w:t xml:space="preserve"> </w:t>
      </w:r>
      <w:r>
        <w:t>apie</w:t>
      </w:r>
      <w:r>
        <w:rPr>
          <w:spacing w:val="-4"/>
        </w:rPr>
        <w:t xml:space="preserve"> </w:t>
      </w:r>
      <w:r>
        <w:t>anemijos,</w:t>
      </w:r>
      <w:r>
        <w:rPr>
          <w:spacing w:val="-5"/>
        </w:rPr>
        <w:t xml:space="preserve"> </w:t>
      </w:r>
      <w:r>
        <w:t>dėl</w:t>
      </w:r>
      <w:r>
        <w:rPr>
          <w:spacing w:val="-1"/>
        </w:rPr>
        <w:t xml:space="preserve"> </w:t>
      </w:r>
      <w:r>
        <w:t>kurios</w:t>
      </w:r>
      <w:r>
        <w:rPr>
          <w:spacing w:val="-4"/>
        </w:rPr>
        <w:t xml:space="preserve"> </w:t>
      </w:r>
      <w:r>
        <w:t>teko</w:t>
      </w:r>
      <w:r>
        <w:rPr>
          <w:spacing w:val="-5"/>
        </w:rPr>
        <w:t xml:space="preserve"> </w:t>
      </w:r>
      <w:r>
        <w:t>atlikti kraujo ląstelių transfuziją, atvejus (žr. 4.4 skyrių). Hemoglobino koncentracijos sumažėjimas</w:t>
      </w:r>
      <w:r>
        <w:rPr>
          <w:spacing w:val="40"/>
        </w:rPr>
        <w:t xml:space="preserve"> </w:t>
      </w:r>
      <w:r>
        <w:t xml:space="preserve">(anemija) dažniau pasireiškė vartojant 10 mg </w:t>
      </w:r>
      <w:proofErr w:type="spellStart"/>
      <w:r>
        <w:t>ambrisentano</w:t>
      </w:r>
      <w:proofErr w:type="spellEnd"/>
      <w:r>
        <w:t xml:space="preserve"> dozę. Remiantis trijų 12 savaičių </w:t>
      </w:r>
      <w:proofErr w:type="spellStart"/>
      <w:r>
        <w:t>placebu</w:t>
      </w:r>
      <w:proofErr w:type="spellEnd"/>
      <w:r>
        <w:t xml:space="preserve"> kontroliuojamųjų III fazės klinikinių tyrimų duomenimis, vidutinė hemoglobino koncentracija </w:t>
      </w:r>
      <w:proofErr w:type="spellStart"/>
      <w:r>
        <w:t>ambrisentano</w:t>
      </w:r>
      <w:proofErr w:type="spellEnd"/>
      <w:r>
        <w:t xml:space="preserve"> grupėje sumažėjo ir tai buvo nustatyta jau 4 savaitę (sumažėjo 0,83 g/dl). Vidutiniai pradinių rodmenų pokyčiai stabilizavosi per kitas 8 savaites. Iš viso 17 pacientų (6,5 %) gydymo </w:t>
      </w:r>
      <w:proofErr w:type="spellStart"/>
      <w:r>
        <w:t>ambrisentanu</w:t>
      </w:r>
      <w:proofErr w:type="spellEnd"/>
      <w:r>
        <w:rPr>
          <w:spacing w:val="-3"/>
        </w:rPr>
        <w:t xml:space="preserve"> </w:t>
      </w:r>
      <w:r>
        <w:t>grupėje</w:t>
      </w:r>
      <w:r>
        <w:rPr>
          <w:spacing w:val="-4"/>
        </w:rPr>
        <w:t xml:space="preserve"> </w:t>
      </w:r>
      <w:r>
        <w:t>hemoglobino</w:t>
      </w:r>
      <w:r>
        <w:rPr>
          <w:spacing w:val="-3"/>
        </w:rPr>
        <w:t xml:space="preserve"> </w:t>
      </w:r>
      <w:r>
        <w:t>koncentracijos</w:t>
      </w:r>
      <w:r>
        <w:rPr>
          <w:spacing w:val="-4"/>
        </w:rPr>
        <w:t xml:space="preserve"> </w:t>
      </w:r>
      <w:r>
        <w:t>sumažėjo</w:t>
      </w:r>
      <w:r>
        <w:rPr>
          <w:spacing w:val="-3"/>
        </w:rPr>
        <w:t xml:space="preserve"> </w:t>
      </w:r>
      <w:r>
        <w:t>≥</w:t>
      </w:r>
      <w:r>
        <w:rPr>
          <w:spacing w:val="-4"/>
        </w:rPr>
        <w:t xml:space="preserve"> </w:t>
      </w:r>
      <w:r>
        <w:t>15</w:t>
      </w:r>
      <w:r>
        <w:rPr>
          <w:spacing w:val="-5"/>
        </w:rPr>
        <w:t xml:space="preserve"> </w:t>
      </w:r>
      <w:r>
        <w:t>%</w:t>
      </w:r>
      <w:r>
        <w:rPr>
          <w:spacing w:val="-2"/>
        </w:rPr>
        <w:t xml:space="preserve"> </w:t>
      </w:r>
      <w:r>
        <w:t>nuo</w:t>
      </w:r>
      <w:r>
        <w:rPr>
          <w:spacing w:val="-3"/>
        </w:rPr>
        <w:t xml:space="preserve"> </w:t>
      </w:r>
      <w:r>
        <w:t>pradinio</w:t>
      </w:r>
      <w:r>
        <w:rPr>
          <w:spacing w:val="-3"/>
        </w:rPr>
        <w:t xml:space="preserve"> </w:t>
      </w:r>
      <w:r>
        <w:t>rodmens</w:t>
      </w:r>
      <w:r>
        <w:rPr>
          <w:spacing w:val="-3"/>
        </w:rPr>
        <w:t xml:space="preserve"> </w:t>
      </w:r>
      <w:r>
        <w:t>ir</w:t>
      </w:r>
      <w:r>
        <w:rPr>
          <w:spacing w:val="-2"/>
        </w:rPr>
        <w:t xml:space="preserve"> </w:t>
      </w:r>
      <w:r>
        <w:t>nukrito žemiau apatinės normos ribos.</w:t>
      </w:r>
    </w:p>
    <w:p w14:paraId="4BC550D5" w14:textId="77777777" w:rsidR="006A6C7F" w:rsidRDefault="006A6C7F" w:rsidP="006A6C7F">
      <w:pPr>
        <w:pStyle w:val="Pagrindinistekstas"/>
        <w:spacing w:before="1"/>
        <w:ind w:left="0"/>
      </w:pPr>
    </w:p>
    <w:p w14:paraId="6BBAD12B" w14:textId="77777777" w:rsidR="006A6C7F" w:rsidRPr="002154D7" w:rsidRDefault="006A6C7F" w:rsidP="006A6C7F">
      <w:pPr>
        <w:pStyle w:val="Pagrindinistekstas"/>
        <w:spacing w:before="1"/>
        <w:ind w:left="119"/>
        <w:rPr>
          <w:u w:val="single"/>
        </w:rPr>
      </w:pPr>
      <w:r w:rsidRPr="002154D7">
        <w:rPr>
          <w:u w:val="single"/>
        </w:rPr>
        <w:t xml:space="preserve">Vaikų populiacija </w:t>
      </w:r>
    </w:p>
    <w:p w14:paraId="78F75DFF" w14:textId="77777777" w:rsidR="006A6C7F" w:rsidRPr="002154D7" w:rsidRDefault="006A6C7F" w:rsidP="006A6C7F">
      <w:pPr>
        <w:pStyle w:val="Pagrindinistekstas"/>
        <w:spacing w:before="1"/>
        <w:ind w:left="119"/>
      </w:pPr>
      <w:proofErr w:type="spellStart"/>
      <w:r w:rsidRPr="002154D7">
        <w:t>Ambrisentano</w:t>
      </w:r>
      <w:proofErr w:type="spellEnd"/>
      <w:r w:rsidRPr="002154D7">
        <w:t xml:space="preserve"> saugumas gydant PH sergančius vaikų populiacijos pacientus (nuo 8 iki mažiau kaip 18 metų amžiaus) buvo įvertintas su 41 pacientu, kuris 2b fazės atviro tyrimo metu 24 savaites kartą per parą vartojo 2,5 mg</w:t>
      </w:r>
      <w:r w:rsidRPr="002154D7">
        <w:rPr>
          <w:vertAlign w:val="superscript"/>
        </w:rPr>
        <w:t>1</w:t>
      </w:r>
      <w:r w:rsidRPr="002154D7">
        <w:t xml:space="preserve"> arba 5 mg </w:t>
      </w:r>
      <w:proofErr w:type="spellStart"/>
      <w:r w:rsidRPr="002154D7">
        <w:t>ambrisentano</w:t>
      </w:r>
      <w:proofErr w:type="spellEnd"/>
      <w:r w:rsidRPr="002154D7">
        <w:t xml:space="preserve"> dozę (mažos dozės grupė) arba kartą per parą vartojo 2,5 mg arba 5 mg </w:t>
      </w:r>
      <w:proofErr w:type="spellStart"/>
      <w:r w:rsidRPr="002154D7">
        <w:t>ambrisentano</w:t>
      </w:r>
      <w:proofErr w:type="spellEnd"/>
      <w:r w:rsidRPr="002154D7">
        <w:t xml:space="preserve"> dozę ir po to ji buvo didinama iki 5 mg, 7,5 mg ar 10 mg, atsižvelgiant į kūno svorį (didelės dozės grupė), taikant </w:t>
      </w:r>
      <w:proofErr w:type="spellStart"/>
      <w:r w:rsidRPr="002154D7">
        <w:t>monoterapiją</w:t>
      </w:r>
      <w:proofErr w:type="spellEnd"/>
      <w:r w:rsidRPr="002154D7">
        <w:t xml:space="preserve"> ar kartu vartojant kitų vaistinių preparatų nuo PH. Vėliau saugumas 38 iš 41 tiriamųjų buvo vertinamas tebevykstančio ilgalaikio tyrimo pratęsimo metu. Pastebėtos nepageidaujamos reakcijos, įvertintos kaip susijusios su </w:t>
      </w:r>
      <w:proofErr w:type="spellStart"/>
      <w:r w:rsidRPr="002154D7">
        <w:t>ambrisentanu</w:t>
      </w:r>
      <w:proofErr w:type="spellEnd"/>
      <w:r w:rsidRPr="002154D7">
        <w:t>, atitiko nustatytas kontroliuotų tyrimų su suaugusiaisiais metu, dažniausiai pasireiškė galvos skausmas (15 %, 6 iš 41 tiriamojo per 2b fazės atviro tyrimo 24 savaites ir 8 %, 3 iš 38 tiriamųjų ilgalaikio tyrimo pratęsimo metu) ir nosies užsikimšimas (8 %, 3 iš 41 tiriamojo per 2b fazės atviro tyrimo 24 savaites).</w:t>
      </w:r>
    </w:p>
    <w:p w14:paraId="44DDF7BF" w14:textId="77777777" w:rsidR="006A6C7F" w:rsidRPr="002154D7" w:rsidRDefault="006A6C7F" w:rsidP="006A6C7F">
      <w:pPr>
        <w:pStyle w:val="Pagrindinistekstas"/>
        <w:spacing w:before="1"/>
        <w:ind w:left="119"/>
      </w:pPr>
      <w:r w:rsidRPr="002154D7">
        <w:rPr>
          <w:vertAlign w:val="superscript"/>
        </w:rPr>
        <w:t xml:space="preserve">1 </w:t>
      </w:r>
      <w:r w:rsidRPr="002154D7">
        <w:t>2,5 mg stiprumo dozei turi būti vartojamas kitas rinkoje esantis vaistinis preparatas.</w:t>
      </w:r>
    </w:p>
    <w:p w14:paraId="12763AD3" w14:textId="77777777" w:rsidR="006A6C7F" w:rsidRPr="00917E36" w:rsidRDefault="006A6C7F" w:rsidP="006A6C7F">
      <w:pPr>
        <w:pStyle w:val="Pagrindinistekstas"/>
        <w:spacing w:before="1"/>
        <w:ind w:left="119"/>
      </w:pPr>
    </w:p>
    <w:p w14:paraId="5CBB5B5C" w14:textId="77777777" w:rsidR="006A6C7F" w:rsidRPr="002154D7" w:rsidRDefault="006A6C7F" w:rsidP="00BD6AFB">
      <w:pPr>
        <w:pStyle w:val="Pagrindinistekstas"/>
        <w:spacing w:before="1" w:line="252" w:lineRule="exact"/>
      </w:pPr>
      <w:r w:rsidRPr="002154D7">
        <w:rPr>
          <w:u w:val="single"/>
        </w:rPr>
        <w:t>Pranešimas</w:t>
      </w:r>
      <w:r w:rsidRPr="002154D7">
        <w:rPr>
          <w:spacing w:val="-8"/>
          <w:u w:val="single"/>
        </w:rPr>
        <w:t xml:space="preserve"> </w:t>
      </w:r>
      <w:r w:rsidRPr="002154D7">
        <w:rPr>
          <w:u w:val="single"/>
        </w:rPr>
        <w:t>apie</w:t>
      </w:r>
      <w:r w:rsidRPr="002154D7">
        <w:rPr>
          <w:spacing w:val="-6"/>
          <w:u w:val="single"/>
        </w:rPr>
        <w:t xml:space="preserve"> </w:t>
      </w:r>
      <w:r w:rsidRPr="002154D7">
        <w:rPr>
          <w:u w:val="single"/>
        </w:rPr>
        <w:t>įtariamas</w:t>
      </w:r>
      <w:r w:rsidRPr="002154D7">
        <w:rPr>
          <w:spacing w:val="-6"/>
          <w:u w:val="single"/>
        </w:rPr>
        <w:t xml:space="preserve"> </w:t>
      </w:r>
      <w:r w:rsidRPr="002154D7">
        <w:rPr>
          <w:u w:val="single"/>
        </w:rPr>
        <w:t>nepageidaujamas</w:t>
      </w:r>
      <w:r w:rsidRPr="002154D7">
        <w:rPr>
          <w:spacing w:val="-5"/>
          <w:u w:val="single"/>
        </w:rPr>
        <w:t xml:space="preserve"> </w:t>
      </w:r>
      <w:r w:rsidRPr="002154D7">
        <w:rPr>
          <w:spacing w:val="-2"/>
          <w:u w:val="single"/>
        </w:rPr>
        <w:t>reakcijas</w:t>
      </w:r>
    </w:p>
    <w:p w14:paraId="71532293" w14:textId="1C3790AF" w:rsidR="006A6C7F" w:rsidRDefault="002154D7" w:rsidP="005B1090">
      <w:pPr>
        <w:pStyle w:val="Pagrindinistekstas"/>
        <w:spacing w:before="5"/>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u w:val="single"/>
        </w:rPr>
        <w:t>https://vvkt.lrv.lt/lt/</w:t>
      </w:r>
      <w:r>
        <w:t xml:space="preserve"> nurodytais būdais.</w:t>
      </w:r>
    </w:p>
    <w:p w14:paraId="706E95D1" w14:textId="77777777" w:rsidR="002154D7" w:rsidRDefault="002154D7" w:rsidP="005B1090">
      <w:pPr>
        <w:pStyle w:val="Pagrindinistekstas"/>
        <w:spacing w:before="5"/>
        <w:rPr>
          <w:sz w:val="16"/>
        </w:rPr>
      </w:pPr>
    </w:p>
    <w:p w14:paraId="1D625086"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92"/>
        <w:ind w:hanging="566"/>
        <w:rPr>
          <w:rFonts w:ascii="Times New Roman" w:hAnsi="Times New Roman" w:cs="Times New Roman"/>
          <w:b/>
          <w:color w:val="auto"/>
          <w:sz w:val="22"/>
          <w:szCs w:val="22"/>
        </w:rPr>
      </w:pPr>
      <w:bookmarkStart w:id="10" w:name="4.9_Perdozavimas"/>
      <w:bookmarkEnd w:id="10"/>
      <w:r w:rsidRPr="006A6C7F">
        <w:rPr>
          <w:rFonts w:ascii="Times New Roman" w:hAnsi="Times New Roman" w:cs="Times New Roman"/>
          <w:b/>
          <w:color w:val="auto"/>
          <w:spacing w:val="-2"/>
          <w:sz w:val="22"/>
          <w:szCs w:val="22"/>
        </w:rPr>
        <w:t>Perdozavimas</w:t>
      </w:r>
    </w:p>
    <w:p w14:paraId="5FB7E68A" w14:textId="77777777" w:rsidR="006A6C7F" w:rsidRDefault="006A6C7F" w:rsidP="006A6C7F">
      <w:pPr>
        <w:pStyle w:val="Pagrindinistekstas"/>
        <w:spacing w:before="2"/>
        <w:ind w:left="0"/>
        <w:rPr>
          <w:b/>
        </w:rPr>
      </w:pPr>
    </w:p>
    <w:p w14:paraId="2D142F60" w14:textId="77777777" w:rsidR="006A6C7F" w:rsidRDefault="006A6C7F" w:rsidP="006A6C7F">
      <w:pPr>
        <w:pStyle w:val="Pagrindinistekstas"/>
        <w:ind w:right="594"/>
      </w:pPr>
      <w:r>
        <w:t>PH</w:t>
      </w:r>
      <w:r>
        <w:rPr>
          <w:spacing w:val="-3"/>
        </w:rPr>
        <w:t xml:space="preserve"> </w:t>
      </w:r>
      <w:r>
        <w:t>sergančių</w:t>
      </w:r>
      <w:r>
        <w:rPr>
          <w:spacing w:val="-2"/>
        </w:rPr>
        <w:t xml:space="preserve"> </w:t>
      </w:r>
      <w:r>
        <w:t>pacientų</w:t>
      </w:r>
      <w:r>
        <w:rPr>
          <w:spacing w:val="-2"/>
        </w:rPr>
        <w:t xml:space="preserve"> </w:t>
      </w:r>
      <w:r>
        <w:t>gydymo</w:t>
      </w:r>
      <w:r>
        <w:rPr>
          <w:spacing w:val="-2"/>
        </w:rPr>
        <w:t xml:space="preserve"> </w:t>
      </w:r>
      <w:r>
        <w:t>didesnėmis</w:t>
      </w:r>
      <w:r>
        <w:rPr>
          <w:spacing w:val="-2"/>
        </w:rPr>
        <w:t xml:space="preserve"> </w:t>
      </w:r>
      <w:r>
        <w:t>kaip</w:t>
      </w:r>
      <w:r>
        <w:rPr>
          <w:spacing w:val="-2"/>
        </w:rPr>
        <w:t xml:space="preserve"> </w:t>
      </w:r>
      <w:r>
        <w:t>10</w:t>
      </w:r>
      <w:r>
        <w:rPr>
          <w:spacing w:val="-5"/>
        </w:rPr>
        <w:t xml:space="preserve"> </w:t>
      </w:r>
      <w:r>
        <w:t>mg</w:t>
      </w:r>
      <w:r>
        <w:rPr>
          <w:spacing w:val="-2"/>
        </w:rPr>
        <w:t xml:space="preserve"> </w:t>
      </w:r>
      <w:proofErr w:type="spellStart"/>
      <w:r>
        <w:t>ambrisentano</w:t>
      </w:r>
      <w:proofErr w:type="spellEnd"/>
      <w:r>
        <w:rPr>
          <w:spacing w:val="-5"/>
        </w:rPr>
        <w:t xml:space="preserve"> </w:t>
      </w:r>
      <w:r>
        <w:t>paros</w:t>
      </w:r>
      <w:r>
        <w:rPr>
          <w:spacing w:val="-2"/>
        </w:rPr>
        <w:t xml:space="preserve"> </w:t>
      </w:r>
      <w:r>
        <w:t>dozėmis</w:t>
      </w:r>
      <w:r>
        <w:rPr>
          <w:spacing w:val="-2"/>
        </w:rPr>
        <w:t xml:space="preserve"> </w:t>
      </w:r>
      <w:r>
        <w:t>patirties</w:t>
      </w:r>
      <w:r>
        <w:rPr>
          <w:spacing w:val="-4"/>
        </w:rPr>
        <w:t xml:space="preserve"> </w:t>
      </w:r>
      <w:r>
        <w:t>nėra. Sveikiems savanoriams skiriant vienkartines 50 ir 100 mg dozes (nuo 5 iki 10 kartų didesnes už didžiausias rekomenduojamas), pasireiškė</w:t>
      </w:r>
      <w:r>
        <w:rPr>
          <w:spacing w:val="-2"/>
        </w:rPr>
        <w:t xml:space="preserve"> </w:t>
      </w:r>
      <w:r>
        <w:t>galvos</w:t>
      </w:r>
      <w:r>
        <w:rPr>
          <w:spacing w:val="-2"/>
        </w:rPr>
        <w:t xml:space="preserve"> </w:t>
      </w:r>
      <w:r>
        <w:t>skausmas, veido</w:t>
      </w:r>
      <w:r>
        <w:rPr>
          <w:spacing w:val="-3"/>
        </w:rPr>
        <w:t xml:space="preserve"> </w:t>
      </w:r>
      <w:r>
        <w:t>ir</w:t>
      </w:r>
      <w:r>
        <w:rPr>
          <w:spacing w:val="-2"/>
        </w:rPr>
        <w:t xml:space="preserve"> </w:t>
      </w:r>
      <w:r>
        <w:t>kaklo paraudimas,</w:t>
      </w:r>
      <w:r>
        <w:rPr>
          <w:spacing w:val="-3"/>
        </w:rPr>
        <w:t xml:space="preserve"> </w:t>
      </w:r>
      <w:r>
        <w:t>svaigulys, pykinimas ir nosies užgulimas.</w:t>
      </w:r>
    </w:p>
    <w:p w14:paraId="7A6A3749" w14:textId="77777777" w:rsidR="006A6C7F" w:rsidRDefault="006A6C7F" w:rsidP="006A6C7F">
      <w:pPr>
        <w:pStyle w:val="Pagrindinistekstas"/>
        <w:ind w:left="0"/>
      </w:pPr>
    </w:p>
    <w:p w14:paraId="57D7DB50" w14:textId="77777777" w:rsidR="006A6C7F" w:rsidRDefault="006A6C7F" w:rsidP="006A6C7F">
      <w:pPr>
        <w:pStyle w:val="Pagrindinistekstas"/>
      </w:pPr>
      <w:proofErr w:type="spellStart"/>
      <w:r>
        <w:t>Ambrisentano</w:t>
      </w:r>
      <w:proofErr w:type="spellEnd"/>
      <w:r>
        <w:rPr>
          <w:spacing w:val="-2"/>
        </w:rPr>
        <w:t xml:space="preserve"> </w:t>
      </w:r>
      <w:r>
        <w:t>perdozavimas</w:t>
      </w:r>
      <w:r>
        <w:rPr>
          <w:spacing w:val="-2"/>
        </w:rPr>
        <w:t xml:space="preserve"> </w:t>
      </w:r>
      <w:r>
        <w:t>dėl</w:t>
      </w:r>
      <w:r>
        <w:rPr>
          <w:spacing w:val="-4"/>
        </w:rPr>
        <w:t xml:space="preserve"> </w:t>
      </w:r>
      <w:r>
        <w:t>jo</w:t>
      </w:r>
      <w:r>
        <w:rPr>
          <w:spacing w:val="-2"/>
        </w:rPr>
        <w:t xml:space="preserve"> </w:t>
      </w:r>
      <w:r>
        <w:t>veikimo</w:t>
      </w:r>
      <w:r>
        <w:rPr>
          <w:spacing w:val="-5"/>
        </w:rPr>
        <w:t xml:space="preserve"> </w:t>
      </w:r>
      <w:r>
        <w:t>mechanizmo</w:t>
      </w:r>
      <w:r>
        <w:rPr>
          <w:spacing w:val="-2"/>
        </w:rPr>
        <w:t xml:space="preserve"> </w:t>
      </w:r>
      <w:r>
        <w:t>gali</w:t>
      </w:r>
      <w:r>
        <w:rPr>
          <w:spacing w:val="-4"/>
        </w:rPr>
        <w:t xml:space="preserve"> </w:t>
      </w:r>
      <w:r>
        <w:t>sukelti</w:t>
      </w:r>
      <w:r>
        <w:rPr>
          <w:spacing w:val="-1"/>
        </w:rPr>
        <w:t xml:space="preserve"> </w:t>
      </w:r>
      <w:proofErr w:type="spellStart"/>
      <w:r>
        <w:t>hipotenziją</w:t>
      </w:r>
      <w:proofErr w:type="spellEnd"/>
      <w:r>
        <w:rPr>
          <w:spacing w:val="-4"/>
        </w:rPr>
        <w:t xml:space="preserve"> </w:t>
      </w:r>
      <w:r>
        <w:t>(žr.</w:t>
      </w:r>
      <w:r>
        <w:rPr>
          <w:spacing w:val="-5"/>
        </w:rPr>
        <w:t xml:space="preserve"> </w:t>
      </w:r>
      <w:r>
        <w:t>5.3</w:t>
      </w:r>
      <w:r>
        <w:rPr>
          <w:spacing w:val="-2"/>
        </w:rPr>
        <w:t xml:space="preserve"> </w:t>
      </w:r>
      <w:r>
        <w:t>skyrių).</w:t>
      </w:r>
      <w:r>
        <w:rPr>
          <w:spacing w:val="-2"/>
        </w:rPr>
        <w:t xml:space="preserve"> </w:t>
      </w:r>
      <w:r>
        <w:t xml:space="preserve">Esant išreikštai </w:t>
      </w:r>
      <w:proofErr w:type="spellStart"/>
      <w:r>
        <w:t>hipotenzijai</w:t>
      </w:r>
      <w:proofErr w:type="spellEnd"/>
      <w:r>
        <w:t>, gali prireikti aktyvaus širdies ir kraujagyslių sistemą palaikomojo gydymo.</w:t>
      </w:r>
    </w:p>
    <w:p w14:paraId="0F056634" w14:textId="77777777" w:rsidR="006A6C7F" w:rsidRDefault="006A6C7F" w:rsidP="006A6C7F">
      <w:pPr>
        <w:pStyle w:val="Pagrindinistekstas"/>
        <w:spacing w:line="251" w:lineRule="exact"/>
      </w:pPr>
      <w:r>
        <w:t>Specifinio</w:t>
      </w:r>
      <w:r>
        <w:rPr>
          <w:spacing w:val="-9"/>
        </w:rPr>
        <w:t xml:space="preserve"> </w:t>
      </w:r>
      <w:r>
        <w:t>priešnuodžio</w:t>
      </w:r>
      <w:r>
        <w:rPr>
          <w:spacing w:val="-6"/>
        </w:rPr>
        <w:t xml:space="preserve"> </w:t>
      </w:r>
      <w:r>
        <w:rPr>
          <w:spacing w:val="-2"/>
        </w:rPr>
        <w:t>nėra.</w:t>
      </w:r>
    </w:p>
    <w:p w14:paraId="5D2EA012" w14:textId="77777777" w:rsidR="006A6C7F" w:rsidRDefault="006A6C7F" w:rsidP="006A6C7F">
      <w:pPr>
        <w:pStyle w:val="Pagrindinistekstas"/>
        <w:ind w:left="0"/>
        <w:rPr>
          <w:sz w:val="24"/>
        </w:rPr>
      </w:pPr>
    </w:p>
    <w:p w14:paraId="60BFC1CE" w14:textId="77777777" w:rsidR="006A6C7F" w:rsidRDefault="006A6C7F" w:rsidP="006A6C7F">
      <w:pPr>
        <w:pStyle w:val="Pagrindinistekstas"/>
        <w:spacing w:before="2"/>
        <w:ind w:left="0"/>
        <w:rPr>
          <w:sz w:val="20"/>
        </w:rPr>
      </w:pPr>
    </w:p>
    <w:p w14:paraId="377AF1EC" w14:textId="77777777" w:rsidR="006A6C7F" w:rsidRPr="006A6C7F" w:rsidRDefault="006A6C7F" w:rsidP="006A6C7F">
      <w:pPr>
        <w:pStyle w:val="Antrat1"/>
        <w:keepNext w:val="0"/>
        <w:keepLines w:val="0"/>
        <w:widowControl w:val="0"/>
        <w:numPr>
          <w:ilvl w:val="0"/>
          <w:numId w:val="10"/>
        </w:numPr>
        <w:tabs>
          <w:tab w:val="left" w:pos="684"/>
        </w:tabs>
        <w:autoSpaceDE w:val="0"/>
        <w:autoSpaceDN w:val="0"/>
        <w:spacing w:before="0"/>
        <w:ind w:hanging="566"/>
        <w:rPr>
          <w:rFonts w:ascii="Times New Roman" w:hAnsi="Times New Roman" w:cs="Times New Roman"/>
          <w:b/>
          <w:color w:val="auto"/>
          <w:sz w:val="22"/>
          <w:szCs w:val="22"/>
        </w:rPr>
      </w:pPr>
      <w:bookmarkStart w:id="11" w:name="5._FARMAKOLOGINĖS_SAVYBĖS"/>
      <w:bookmarkEnd w:id="11"/>
      <w:r w:rsidRPr="006A6C7F">
        <w:rPr>
          <w:rFonts w:ascii="Times New Roman" w:hAnsi="Times New Roman" w:cs="Times New Roman"/>
          <w:b/>
          <w:color w:val="auto"/>
          <w:spacing w:val="-2"/>
          <w:sz w:val="22"/>
          <w:szCs w:val="22"/>
        </w:rPr>
        <w:t>FARMAKOLOGINĖS</w:t>
      </w:r>
      <w:r w:rsidRPr="006A6C7F">
        <w:rPr>
          <w:rFonts w:ascii="Times New Roman" w:hAnsi="Times New Roman" w:cs="Times New Roman"/>
          <w:b/>
          <w:color w:val="auto"/>
          <w:spacing w:val="12"/>
          <w:sz w:val="22"/>
          <w:szCs w:val="22"/>
        </w:rPr>
        <w:t xml:space="preserve"> </w:t>
      </w:r>
      <w:r w:rsidRPr="006A6C7F">
        <w:rPr>
          <w:rFonts w:ascii="Times New Roman" w:hAnsi="Times New Roman" w:cs="Times New Roman"/>
          <w:b/>
          <w:color w:val="auto"/>
          <w:spacing w:val="-2"/>
          <w:sz w:val="22"/>
          <w:szCs w:val="22"/>
        </w:rPr>
        <w:t>SAVYBĖS</w:t>
      </w:r>
    </w:p>
    <w:p w14:paraId="029FCEC5" w14:textId="77777777" w:rsidR="006A6C7F" w:rsidRDefault="006A6C7F" w:rsidP="006A6C7F">
      <w:pPr>
        <w:pStyle w:val="Pagrindinistekstas"/>
        <w:spacing w:before="2"/>
        <w:ind w:left="0"/>
        <w:rPr>
          <w:b/>
        </w:rPr>
      </w:pPr>
    </w:p>
    <w:p w14:paraId="47CBFB7C"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1"/>
        <w:ind w:hanging="566"/>
        <w:rPr>
          <w:rFonts w:ascii="Times New Roman" w:hAnsi="Times New Roman" w:cs="Times New Roman"/>
          <w:b/>
          <w:color w:val="auto"/>
          <w:sz w:val="22"/>
          <w:szCs w:val="22"/>
        </w:rPr>
      </w:pPr>
      <w:bookmarkStart w:id="12" w:name="5.1_Farmakodinaminės_savybės"/>
      <w:bookmarkEnd w:id="12"/>
      <w:proofErr w:type="spellStart"/>
      <w:r w:rsidRPr="006A6C7F">
        <w:rPr>
          <w:rFonts w:ascii="Times New Roman" w:hAnsi="Times New Roman" w:cs="Times New Roman"/>
          <w:b/>
          <w:color w:val="auto"/>
          <w:sz w:val="22"/>
          <w:szCs w:val="22"/>
        </w:rPr>
        <w:t>Farmakodinaminės</w:t>
      </w:r>
      <w:proofErr w:type="spellEnd"/>
      <w:r w:rsidRPr="006A6C7F">
        <w:rPr>
          <w:rFonts w:ascii="Times New Roman" w:hAnsi="Times New Roman" w:cs="Times New Roman"/>
          <w:b/>
          <w:color w:val="auto"/>
          <w:spacing w:val="-12"/>
          <w:sz w:val="22"/>
          <w:szCs w:val="22"/>
        </w:rPr>
        <w:t xml:space="preserve"> </w:t>
      </w:r>
      <w:r w:rsidRPr="006A6C7F">
        <w:rPr>
          <w:rFonts w:ascii="Times New Roman" w:hAnsi="Times New Roman" w:cs="Times New Roman"/>
          <w:b/>
          <w:color w:val="auto"/>
          <w:spacing w:val="-2"/>
          <w:sz w:val="22"/>
          <w:szCs w:val="22"/>
        </w:rPr>
        <w:t>savybės</w:t>
      </w:r>
    </w:p>
    <w:p w14:paraId="777BAC6C" w14:textId="77777777" w:rsidR="006A6C7F" w:rsidRDefault="006A6C7F" w:rsidP="006A6C7F">
      <w:pPr>
        <w:pStyle w:val="Pagrindinistekstas"/>
        <w:spacing w:before="2"/>
        <w:ind w:left="0"/>
        <w:rPr>
          <w:b/>
        </w:rPr>
      </w:pPr>
    </w:p>
    <w:p w14:paraId="5E929D0D" w14:textId="77777777" w:rsidR="006A6C7F" w:rsidRPr="002154D7" w:rsidRDefault="006A6C7F" w:rsidP="006A6C7F">
      <w:pPr>
        <w:pStyle w:val="Pagrindinistekstas"/>
        <w:ind w:right="594"/>
      </w:pPr>
      <w:proofErr w:type="spellStart"/>
      <w:r w:rsidRPr="002154D7">
        <w:t>Farmakoterapinė</w:t>
      </w:r>
      <w:proofErr w:type="spellEnd"/>
      <w:r w:rsidRPr="002154D7">
        <w:rPr>
          <w:spacing w:val="-3"/>
        </w:rPr>
        <w:t xml:space="preserve"> </w:t>
      </w:r>
      <w:r w:rsidRPr="002154D7">
        <w:t>grupė</w:t>
      </w:r>
      <w:r w:rsidRPr="002154D7">
        <w:rPr>
          <w:spacing w:val="-5"/>
        </w:rPr>
        <w:t xml:space="preserve"> </w:t>
      </w:r>
      <w:r w:rsidRPr="002154D7">
        <w:t>–</w:t>
      </w:r>
      <w:r w:rsidRPr="002154D7">
        <w:rPr>
          <w:spacing w:val="-3"/>
        </w:rPr>
        <w:t xml:space="preserve"> </w:t>
      </w:r>
      <w:proofErr w:type="spellStart"/>
      <w:r w:rsidRPr="002154D7">
        <w:t>antihipertenziniai</w:t>
      </w:r>
      <w:proofErr w:type="spellEnd"/>
      <w:r w:rsidRPr="002154D7">
        <w:rPr>
          <w:spacing w:val="-2"/>
        </w:rPr>
        <w:t xml:space="preserve"> </w:t>
      </w:r>
      <w:r w:rsidRPr="002154D7">
        <w:t>vaistiniai</w:t>
      </w:r>
      <w:r w:rsidRPr="002154D7">
        <w:rPr>
          <w:spacing w:val="-5"/>
        </w:rPr>
        <w:t xml:space="preserve"> </w:t>
      </w:r>
      <w:r w:rsidRPr="002154D7">
        <w:t>preparatai,</w:t>
      </w:r>
      <w:r w:rsidRPr="002154D7">
        <w:rPr>
          <w:spacing w:val="-3"/>
        </w:rPr>
        <w:t xml:space="preserve"> </w:t>
      </w:r>
      <w:r w:rsidRPr="002154D7">
        <w:t>kiti</w:t>
      </w:r>
      <w:r w:rsidRPr="002154D7">
        <w:rPr>
          <w:spacing w:val="-5"/>
        </w:rPr>
        <w:t xml:space="preserve"> </w:t>
      </w:r>
      <w:proofErr w:type="spellStart"/>
      <w:r w:rsidRPr="002154D7">
        <w:t>antihipertenziniai</w:t>
      </w:r>
      <w:proofErr w:type="spellEnd"/>
      <w:r w:rsidRPr="002154D7">
        <w:rPr>
          <w:spacing w:val="-5"/>
        </w:rPr>
        <w:t xml:space="preserve"> </w:t>
      </w:r>
      <w:r w:rsidRPr="002154D7">
        <w:t>vaistiniai preparatai, ATC kodas – C02KX02.</w:t>
      </w:r>
    </w:p>
    <w:p w14:paraId="399FD244" w14:textId="77777777" w:rsidR="006A6C7F" w:rsidRPr="002154D7" w:rsidRDefault="006A6C7F" w:rsidP="006A6C7F">
      <w:pPr>
        <w:pStyle w:val="Pagrindinistekstas"/>
        <w:ind w:left="0"/>
      </w:pPr>
    </w:p>
    <w:p w14:paraId="43524CAD" w14:textId="77777777" w:rsidR="006A6C7F" w:rsidRPr="002154D7" w:rsidRDefault="006A6C7F" w:rsidP="006A6C7F">
      <w:pPr>
        <w:pStyle w:val="Pagrindinistekstas"/>
        <w:spacing w:before="1"/>
      </w:pPr>
      <w:r w:rsidRPr="002154D7">
        <w:rPr>
          <w:u w:val="single"/>
        </w:rPr>
        <w:t>Veikimo</w:t>
      </w:r>
      <w:r w:rsidRPr="002154D7">
        <w:rPr>
          <w:spacing w:val="-5"/>
          <w:u w:val="single"/>
        </w:rPr>
        <w:t xml:space="preserve"> </w:t>
      </w:r>
      <w:r w:rsidRPr="002154D7">
        <w:rPr>
          <w:spacing w:val="-2"/>
          <w:u w:val="single"/>
        </w:rPr>
        <w:t>mechanizmas</w:t>
      </w:r>
    </w:p>
    <w:p w14:paraId="475457BF" w14:textId="77777777" w:rsidR="006A6C7F" w:rsidRPr="002154D7" w:rsidRDefault="006A6C7F" w:rsidP="006A6C7F">
      <w:pPr>
        <w:pStyle w:val="Pagrindinistekstas"/>
        <w:spacing w:before="1"/>
        <w:ind w:right="578"/>
      </w:pPr>
      <w:proofErr w:type="spellStart"/>
      <w:r w:rsidRPr="002154D7">
        <w:t>Ambrisentanas</w:t>
      </w:r>
      <w:proofErr w:type="spellEnd"/>
      <w:r w:rsidRPr="002154D7">
        <w:rPr>
          <w:spacing w:val="-3"/>
        </w:rPr>
        <w:t xml:space="preserve"> </w:t>
      </w:r>
      <w:r w:rsidRPr="002154D7">
        <w:t>yra</w:t>
      </w:r>
      <w:r w:rsidRPr="002154D7">
        <w:rPr>
          <w:spacing w:val="-4"/>
        </w:rPr>
        <w:t xml:space="preserve"> </w:t>
      </w:r>
      <w:r w:rsidRPr="002154D7">
        <w:t>aktyvus</w:t>
      </w:r>
      <w:r w:rsidRPr="002154D7">
        <w:rPr>
          <w:spacing w:val="-4"/>
        </w:rPr>
        <w:t xml:space="preserve"> </w:t>
      </w:r>
      <w:r w:rsidRPr="002154D7">
        <w:t>per</w:t>
      </w:r>
      <w:r w:rsidRPr="002154D7">
        <w:rPr>
          <w:spacing w:val="-2"/>
        </w:rPr>
        <w:t xml:space="preserve"> </w:t>
      </w:r>
      <w:r w:rsidRPr="002154D7">
        <w:t>burną</w:t>
      </w:r>
      <w:r w:rsidRPr="002154D7">
        <w:rPr>
          <w:spacing w:val="-4"/>
        </w:rPr>
        <w:t xml:space="preserve"> </w:t>
      </w:r>
      <w:r w:rsidRPr="002154D7">
        <w:t>vartojamas</w:t>
      </w:r>
      <w:r w:rsidRPr="002154D7">
        <w:rPr>
          <w:spacing w:val="-3"/>
        </w:rPr>
        <w:t xml:space="preserve"> </w:t>
      </w:r>
      <w:proofErr w:type="spellStart"/>
      <w:r w:rsidRPr="002154D7">
        <w:t>propiono</w:t>
      </w:r>
      <w:proofErr w:type="spellEnd"/>
      <w:r w:rsidRPr="002154D7">
        <w:rPr>
          <w:spacing w:val="-3"/>
        </w:rPr>
        <w:t xml:space="preserve"> </w:t>
      </w:r>
      <w:r w:rsidRPr="002154D7">
        <w:t>rūgšties</w:t>
      </w:r>
      <w:r w:rsidRPr="002154D7">
        <w:rPr>
          <w:spacing w:val="-4"/>
        </w:rPr>
        <w:t xml:space="preserve"> </w:t>
      </w:r>
      <w:r w:rsidRPr="002154D7">
        <w:t>grupės</w:t>
      </w:r>
      <w:r w:rsidRPr="002154D7">
        <w:rPr>
          <w:spacing w:val="-3"/>
        </w:rPr>
        <w:t xml:space="preserve"> </w:t>
      </w:r>
      <w:r w:rsidRPr="002154D7">
        <w:t>selektyvusis</w:t>
      </w:r>
      <w:r w:rsidRPr="002154D7">
        <w:rPr>
          <w:spacing w:val="-3"/>
        </w:rPr>
        <w:t xml:space="preserve"> </w:t>
      </w:r>
      <w:proofErr w:type="spellStart"/>
      <w:r w:rsidRPr="002154D7">
        <w:t>endotelino</w:t>
      </w:r>
      <w:proofErr w:type="spellEnd"/>
      <w:r w:rsidRPr="002154D7">
        <w:rPr>
          <w:spacing w:val="-3"/>
        </w:rPr>
        <w:t xml:space="preserve"> </w:t>
      </w:r>
      <w:r w:rsidRPr="002154D7">
        <w:t xml:space="preserve">A </w:t>
      </w:r>
      <w:r w:rsidRPr="002154D7">
        <w:rPr>
          <w:position w:val="2"/>
        </w:rPr>
        <w:t>(ET</w:t>
      </w:r>
      <w:r w:rsidRPr="005B1090">
        <w:t>A</w:t>
      </w:r>
      <w:r w:rsidRPr="002154D7">
        <w:rPr>
          <w:position w:val="2"/>
        </w:rPr>
        <w:t xml:space="preserve">) receptorių antagonistas (ERA). </w:t>
      </w:r>
      <w:proofErr w:type="spellStart"/>
      <w:r w:rsidRPr="002154D7">
        <w:rPr>
          <w:position w:val="2"/>
        </w:rPr>
        <w:t>Endotelinas</w:t>
      </w:r>
      <w:proofErr w:type="spellEnd"/>
      <w:r w:rsidRPr="002154D7">
        <w:rPr>
          <w:position w:val="2"/>
        </w:rPr>
        <w:t xml:space="preserve"> yra svarbus PH </w:t>
      </w:r>
      <w:proofErr w:type="spellStart"/>
      <w:r w:rsidRPr="002154D7">
        <w:rPr>
          <w:position w:val="2"/>
        </w:rPr>
        <w:t>patofiziologijoje</w:t>
      </w:r>
      <w:proofErr w:type="spellEnd"/>
      <w:r w:rsidRPr="002154D7">
        <w:rPr>
          <w:position w:val="2"/>
        </w:rPr>
        <w:t>.</w:t>
      </w:r>
    </w:p>
    <w:p w14:paraId="09B71E7F" w14:textId="77777777" w:rsidR="006A6C7F" w:rsidRPr="005B1090" w:rsidRDefault="006A6C7F" w:rsidP="006A6C7F">
      <w:pPr>
        <w:pStyle w:val="Sraopastraipa"/>
        <w:widowControl w:val="0"/>
        <w:numPr>
          <w:ilvl w:val="2"/>
          <w:numId w:val="10"/>
        </w:numPr>
        <w:tabs>
          <w:tab w:val="clear" w:pos="567"/>
          <w:tab w:val="left" w:pos="838"/>
        </w:tabs>
        <w:autoSpaceDE w:val="0"/>
        <w:autoSpaceDN w:val="0"/>
        <w:spacing w:line="257" w:lineRule="exact"/>
        <w:ind w:hanging="360"/>
        <w:contextualSpacing w:val="0"/>
        <w:rPr>
          <w:lang w:val="pt-PT"/>
        </w:rPr>
      </w:pPr>
      <w:r w:rsidRPr="005B1090">
        <w:rPr>
          <w:position w:val="2"/>
          <w:lang w:val="pt-PT"/>
        </w:rPr>
        <w:t>Ambrisentanas</w:t>
      </w:r>
      <w:r w:rsidRPr="005B1090">
        <w:rPr>
          <w:spacing w:val="-4"/>
          <w:position w:val="2"/>
          <w:lang w:val="pt-PT"/>
        </w:rPr>
        <w:t xml:space="preserve"> </w:t>
      </w:r>
      <w:r w:rsidRPr="005B1090">
        <w:rPr>
          <w:position w:val="2"/>
          <w:lang w:val="pt-PT"/>
        </w:rPr>
        <w:t>yra</w:t>
      </w:r>
      <w:r w:rsidRPr="005B1090">
        <w:rPr>
          <w:spacing w:val="-6"/>
          <w:position w:val="2"/>
          <w:lang w:val="pt-PT"/>
        </w:rPr>
        <w:t xml:space="preserve"> </w:t>
      </w:r>
      <w:r w:rsidRPr="005B1090">
        <w:rPr>
          <w:position w:val="2"/>
          <w:lang w:val="pt-PT"/>
        </w:rPr>
        <w:t>stiprus</w:t>
      </w:r>
      <w:r w:rsidRPr="005B1090">
        <w:rPr>
          <w:spacing w:val="-4"/>
          <w:position w:val="2"/>
          <w:lang w:val="pt-PT"/>
        </w:rPr>
        <w:t xml:space="preserve"> </w:t>
      </w:r>
      <w:r w:rsidRPr="005B1090">
        <w:rPr>
          <w:position w:val="2"/>
          <w:lang w:val="pt-PT"/>
        </w:rPr>
        <w:t>(Ki</w:t>
      </w:r>
      <w:r w:rsidRPr="005B1090">
        <w:rPr>
          <w:spacing w:val="-3"/>
          <w:position w:val="2"/>
          <w:lang w:val="pt-PT"/>
        </w:rPr>
        <w:t xml:space="preserve"> </w:t>
      </w:r>
      <w:r w:rsidRPr="005B1090">
        <w:rPr>
          <w:position w:val="2"/>
          <w:lang w:val="pt-PT"/>
        </w:rPr>
        <w:t>0,016</w:t>
      </w:r>
      <w:r w:rsidRPr="005B1090">
        <w:rPr>
          <w:spacing w:val="-4"/>
          <w:position w:val="2"/>
          <w:lang w:val="pt-PT"/>
        </w:rPr>
        <w:t xml:space="preserve"> </w:t>
      </w:r>
      <w:r w:rsidRPr="005B1090">
        <w:rPr>
          <w:position w:val="2"/>
          <w:lang w:val="pt-PT"/>
        </w:rPr>
        <w:t>nM)</w:t>
      </w:r>
      <w:r w:rsidRPr="005B1090">
        <w:rPr>
          <w:spacing w:val="-5"/>
          <w:position w:val="2"/>
          <w:lang w:val="pt-PT"/>
        </w:rPr>
        <w:t xml:space="preserve"> </w:t>
      </w:r>
      <w:r w:rsidRPr="005B1090">
        <w:rPr>
          <w:position w:val="2"/>
          <w:lang w:val="pt-PT"/>
        </w:rPr>
        <w:t>ir</w:t>
      </w:r>
      <w:r w:rsidRPr="005B1090">
        <w:rPr>
          <w:spacing w:val="-6"/>
          <w:position w:val="2"/>
          <w:lang w:val="pt-PT"/>
        </w:rPr>
        <w:t xml:space="preserve"> </w:t>
      </w:r>
      <w:r w:rsidRPr="005B1090">
        <w:rPr>
          <w:position w:val="2"/>
          <w:lang w:val="pt-PT"/>
        </w:rPr>
        <w:t>labai</w:t>
      </w:r>
      <w:r w:rsidRPr="005B1090">
        <w:rPr>
          <w:spacing w:val="-6"/>
          <w:position w:val="2"/>
          <w:lang w:val="pt-PT"/>
        </w:rPr>
        <w:t xml:space="preserve"> </w:t>
      </w:r>
      <w:r w:rsidRPr="005B1090">
        <w:rPr>
          <w:position w:val="2"/>
          <w:lang w:val="pt-PT"/>
        </w:rPr>
        <w:t>selektyvus</w:t>
      </w:r>
      <w:r w:rsidRPr="005B1090">
        <w:rPr>
          <w:spacing w:val="-4"/>
          <w:position w:val="2"/>
          <w:lang w:val="pt-PT"/>
        </w:rPr>
        <w:t xml:space="preserve"> </w:t>
      </w:r>
      <w:r w:rsidRPr="005B1090">
        <w:rPr>
          <w:position w:val="2"/>
          <w:lang w:val="pt-PT"/>
        </w:rPr>
        <w:t>ET</w:t>
      </w:r>
      <w:r w:rsidRPr="005B1090">
        <w:rPr>
          <w:lang w:val="pt-PT"/>
        </w:rPr>
        <w:t>A</w:t>
      </w:r>
      <w:r w:rsidRPr="005B1090">
        <w:rPr>
          <w:spacing w:val="16"/>
          <w:lang w:val="pt-PT"/>
        </w:rPr>
        <w:t xml:space="preserve"> </w:t>
      </w:r>
      <w:r w:rsidRPr="005B1090">
        <w:rPr>
          <w:position w:val="2"/>
          <w:lang w:val="pt-PT"/>
        </w:rPr>
        <w:t>antagonistas</w:t>
      </w:r>
      <w:r w:rsidRPr="005B1090">
        <w:rPr>
          <w:spacing w:val="-4"/>
          <w:position w:val="2"/>
          <w:lang w:val="pt-PT"/>
        </w:rPr>
        <w:t xml:space="preserve"> </w:t>
      </w:r>
      <w:r w:rsidRPr="005B1090">
        <w:rPr>
          <w:spacing w:val="-2"/>
          <w:position w:val="2"/>
          <w:lang w:val="pt-PT"/>
        </w:rPr>
        <w:t>(maždaug</w:t>
      </w:r>
    </w:p>
    <w:p w14:paraId="51199506" w14:textId="77777777" w:rsidR="006A6C7F" w:rsidRPr="002154D7" w:rsidRDefault="006A6C7F" w:rsidP="006A6C7F">
      <w:pPr>
        <w:pStyle w:val="Pagrindinistekstas"/>
        <w:spacing w:before="4" w:line="250" w:lineRule="exact"/>
        <w:ind w:left="838"/>
      </w:pPr>
      <w:r w:rsidRPr="002154D7">
        <w:rPr>
          <w:position w:val="2"/>
        </w:rPr>
        <w:t>4000</w:t>
      </w:r>
      <w:r w:rsidRPr="002154D7">
        <w:rPr>
          <w:spacing w:val="-3"/>
          <w:position w:val="2"/>
        </w:rPr>
        <w:t xml:space="preserve"> </w:t>
      </w:r>
      <w:r w:rsidRPr="002154D7">
        <w:rPr>
          <w:position w:val="2"/>
        </w:rPr>
        <w:t>kartų</w:t>
      </w:r>
      <w:r w:rsidRPr="002154D7">
        <w:rPr>
          <w:spacing w:val="-6"/>
          <w:position w:val="2"/>
        </w:rPr>
        <w:t xml:space="preserve"> </w:t>
      </w:r>
      <w:r w:rsidRPr="002154D7">
        <w:rPr>
          <w:position w:val="2"/>
        </w:rPr>
        <w:t>selektyvesnis</w:t>
      </w:r>
      <w:r w:rsidRPr="002154D7">
        <w:rPr>
          <w:spacing w:val="-3"/>
          <w:position w:val="2"/>
        </w:rPr>
        <w:t xml:space="preserve"> </w:t>
      </w:r>
      <w:r w:rsidRPr="002154D7">
        <w:rPr>
          <w:position w:val="2"/>
        </w:rPr>
        <w:t>ET</w:t>
      </w:r>
      <w:r w:rsidRPr="005B1090">
        <w:t>A</w:t>
      </w:r>
      <w:r w:rsidRPr="005B1090">
        <w:rPr>
          <w:spacing w:val="17"/>
        </w:rPr>
        <w:t xml:space="preserve"> </w:t>
      </w:r>
      <w:r w:rsidRPr="002154D7">
        <w:rPr>
          <w:position w:val="2"/>
        </w:rPr>
        <w:t>negu</w:t>
      </w:r>
      <w:r w:rsidRPr="002154D7">
        <w:rPr>
          <w:spacing w:val="-3"/>
          <w:position w:val="2"/>
        </w:rPr>
        <w:t xml:space="preserve"> </w:t>
      </w:r>
      <w:r w:rsidRPr="002154D7">
        <w:rPr>
          <w:spacing w:val="-4"/>
          <w:position w:val="2"/>
        </w:rPr>
        <w:t>ET</w:t>
      </w:r>
      <w:r w:rsidRPr="005B1090">
        <w:rPr>
          <w:spacing w:val="-4"/>
        </w:rPr>
        <w:t>B</w:t>
      </w:r>
      <w:r w:rsidRPr="002154D7">
        <w:rPr>
          <w:spacing w:val="-4"/>
          <w:position w:val="2"/>
        </w:rPr>
        <w:t>).</w:t>
      </w:r>
    </w:p>
    <w:p w14:paraId="5D76EB6F" w14:textId="77777777" w:rsidR="006A6C7F" w:rsidRPr="005B1090" w:rsidRDefault="006A6C7F" w:rsidP="006A6C7F">
      <w:pPr>
        <w:pStyle w:val="Sraopastraipa"/>
        <w:widowControl w:val="0"/>
        <w:numPr>
          <w:ilvl w:val="2"/>
          <w:numId w:val="10"/>
        </w:numPr>
        <w:tabs>
          <w:tab w:val="clear" w:pos="567"/>
          <w:tab w:val="left" w:pos="838"/>
        </w:tabs>
        <w:autoSpaceDE w:val="0"/>
        <w:autoSpaceDN w:val="0"/>
        <w:spacing w:line="244" w:lineRule="auto"/>
        <w:ind w:right="583"/>
        <w:contextualSpacing w:val="0"/>
        <w:rPr>
          <w:lang w:val="lt-LT"/>
        </w:rPr>
      </w:pPr>
      <w:proofErr w:type="spellStart"/>
      <w:r w:rsidRPr="005B1090">
        <w:rPr>
          <w:position w:val="2"/>
          <w:lang w:val="lt-LT"/>
        </w:rPr>
        <w:t>Ambrisentanas</w:t>
      </w:r>
      <w:proofErr w:type="spellEnd"/>
      <w:r w:rsidRPr="005B1090">
        <w:rPr>
          <w:spacing w:val="-3"/>
          <w:position w:val="2"/>
          <w:lang w:val="lt-LT"/>
        </w:rPr>
        <w:t xml:space="preserve"> </w:t>
      </w:r>
      <w:r w:rsidRPr="005B1090">
        <w:rPr>
          <w:position w:val="2"/>
          <w:lang w:val="lt-LT"/>
        </w:rPr>
        <w:t>blokuoja</w:t>
      </w:r>
      <w:r w:rsidRPr="005B1090">
        <w:rPr>
          <w:spacing w:val="-3"/>
          <w:position w:val="2"/>
          <w:lang w:val="lt-LT"/>
        </w:rPr>
        <w:t xml:space="preserve"> </w:t>
      </w:r>
      <w:r w:rsidRPr="005B1090">
        <w:rPr>
          <w:position w:val="2"/>
          <w:lang w:val="lt-LT"/>
        </w:rPr>
        <w:t>ET</w:t>
      </w:r>
      <w:r w:rsidRPr="005B1090">
        <w:rPr>
          <w:lang w:val="lt-LT"/>
        </w:rPr>
        <w:t>A</w:t>
      </w:r>
      <w:r w:rsidRPr="005B1090">
        <w:rPr>
          <w:spacing w:val="17"/>
          <w:lang w:val="lt-LT"/>
        </w:rPr>
        <w:t xml:space="preserve"> </w:t>
      </w:r>
      <w:r w:rsidRPr="005B1090">
        <w:rPr>
          <w:position w:val="2"/>
          <w:lang w:val="lt-LT"/>
        </w:rPr>
        <w:t>receptorių</w:t>
      </w:r>
      <w:r w:rsidRPr="005B1090">
        <w:rPr>
          <w:spacing w:val="-6"/>
          <w:position w:val="2"/>
          <w:lang w:val="lt-LT"/>
        </w:rPr>
        <w:t xml:space="preserve"> </w:t>
      </w:r>
      <w:r w:rsidRPr="005B1090">
        <w:rPr>
          <w:position w:val="2"/>
          <w:lang w:val="lt-LT"/>
        </w:rPr>
        <w:t>potipį,</w:t>
      </w:r>
      <w:r w:rsidRPr="005B1090">
        <w:rPr>
          <w:spacing w:val="-3"/>
          <w:position w:val="2"/>
          <w:lang w:val="lt-LT"/>
        </w:rPr>
        <w:t xml:space="preserve"> </w:t>
      </w:r>
      <w:r w:rsidRPr="005B1090">
        <w:rPr>
          <w:position w:val="2"/>
          <w:lang w:val="lt-LT"/>
        </w:rPr>
        <w:t>kuris</w:t>
      </w:r>
      <w:r w:rsidRPr="005B1090">
        <w:rPr>
          <w:spacing w:val="-5"/>
          <w:position w:val="2"/>
          <w:lang w:val="lt-LT"/>
        </w:rPr>
        <w:t xml:space="preserve"> </w:t>
      </w:r>
      <w:r w:rsidRPr="005B1090">
        <w:rPr>
          <w:position w:val="2"/>
          <w:lang w:val="lt-LT"/>
        </w:rPr>
        <w:t>daugiausia</w:t>
      </w:r>
      <w:r w:rsidRPr="005B1090">
        <w:rPr>
          <w:spacing w:val="-5"/>
          <w:position w:val="2"/>
          <w:lang w:val="lt-LT"/>
        </w:rPr>
        <w:t xml:space="preserve"> </w:t>
      </w:r>
      <w:r w:rsidRPr="005B1090">
        <w:rPr>
          <w:position w:val="2"/>
          <w:lang w:val="lt-LT"/>
        </w:rPr>
        <w:t>išsidėstęs</w:t>
      </w:r>
      <w:r w:rsidRPr="005B1090">
        <w:rPr>
          <w:spacing w:val="-3"/>
          <w:position w:val="2"/>
          <w:lang w:val="lt-LT"/>
        </w:rPr>
        <w:t xml:space="preserve"> </w:t>
      </w:r>
      <w:r w:rsidRPr="005B1090">
        <w:rPr>
          <w:position w:val="2"/>
          <w:lang w:val="lt-LT"/>
        </w:rPr>
        <w:t>kraujagyslių</w:t>
      </w:r>
      <w:r w:rsidRPr="005B1090">
        <w:rPr>
          <w:spacing w:val="-3"/>
          <w:position w:val="2"/>
          <w:lang w:val="lt-LT"/>
        </w:rPr>
        <w:t xml:space="preserve"> </w:t>
      </w:r>
      <w:r w:rsidRPr="005B1090">
        <w:rPr>
          <w:position w:val="2"/>
          <w:lang w:val="lt-LT"/>
        </w:rPr>
        <w:t xml:space="preserve">lygiųjų </w:t>
      </w:r>
      <w:r w:rsidRPr="005B1090">
        <w:rPr>
          <w:lang w:val="lt-LT"/>
        </w:rPr>
        <w:t xml:space="preserve">raumenų ląstelėse ir širdies </w:t>
      </w:r>
      <w:proofErr w:type="spellStart"/>
      <w:r w:rsidRPr="005B1090">
        <w:rPr>
          <w:lang w:val="lt-LT"/>
        </w:rPr>
        <w:t>miocituose</w:t>
      </w:r>
      <w:proofErr w:type="spellEnd"/>
      <w:r w:rsidRPr="005B1090">
        <w:rPr>
          <w:lang w:val="lt-LT"/>
        </w:rPr>
        <w:t xml:space="preserve">. Tai neleidžia </w:t>
      </w:r>
      <w:proofErr w:type="spellStart"/>
      <w:r w:rsidRPr="005B1090">
        <w:rPr>
          <w:lang w:val="lt-LT"/>
        </w:rPr>
        <w:t>endotelinui</w:t>
      </w:r>
      <w:proofErr w:type="spellEnd"/>
      <w:r w:rsidRPr="005B1090">
        <w:rPr>
          <w:lang w:val="lt-LT"/>
        </w:rPr>
        <w:t xml:space="preserve"> sužadinti antrinių signalinių sistemų, kurių aktyvinimas sukelia </w:t>
      </w:r>
      <w:proofErr w:type="spellStart"/>
      <w:r w:rsidRPr="005B1090">
        <w:rPr>
          <w:lang w:val="lt-LT"/>
        </w:rPr>
        <w:t>vazokonstrikciją</w:t>
      </w:r>
      <w:proofErr w:type="spellEnd"/>
      <w:r w:rsidRPr="005B1090">
        <w:rPr>
          <w:lang w:val="lt-LT"/>
        </w:rPr>
        <w:t xml:space="preserve"> ir lygiųjų raumenų ląstelių </w:t>
      </w:r>
      <w:proofErr w:type="spellStart"/>
      <w:r w:rsidRPr="005B1090">
        <w:rPr>
          <w:lang w:val="lt-LT"/>
        </w:rPr>
        <w:t>proliferaciją</w:t>
      </w:r>
      <w:proofErr w:type="spellEnd"/>
      <w:r w:rsidRPr="005B1090">
        <w:rPr>
          <w:lang w:val="lt-LT"/>
        </w:rPr>
        <w:t>.</w:t>
      </w:r>
    </w:p>
    <w:p w14:paraId="3632DC83" w14:textId="77777777" w:rsidR="006A6C7F" w:rsidRPr="005B1090" w:rsidRDefault="006A6C7F" w:rsidP="006A6C7F">
      <w:pPr>
        <w:pStyle w:val="Sraopastraipa"/>
        <w:widowControl w:val="0"/>
        <w:numPr>
          <w:ilvl w:val="2"/>
          <w:numId w:val="10"/>
        </w:numPr>
        <w:tabs>
          <w:tab w:val="clear" w:pos="567"/>
          <w:tab w:val="left" w:pos="838"/>
        </w:tabs>
        <w:autoSpaceDE w:val="0"/>
        <w:autoSpaceDN w:val="0"/>
        <w:spacing w:line="247" w:lineRule="auto"/>
        <w:ind w:right="601" w:hanging="360"/>
        <w:contextualSpacing w:val="0"/>
        <w:rPr>
          <w:lang w:val="lt-LT"/>
        </w:rPr>
      </w:pPr>
      <w:r w:rsidRPr="005B1090">
        <w:rPr>
          <w:position w:val="2"/>
          <w:lang w:val="lt-LT"/>
        </w:rPr>
        <w:t>Kadangi</w:t>
      </w:r>
      <w:r w:rsidRPr="005B1090">
        <w:rPr>
          <w:spacing w:val="-5"/>
          <w:position w:val="2"/>
          <w:lang w:val="lt-LT"/>
        </w:rPr>
        <w:t xml:space="preserve"> </w:t>
      </w:r>
      <w:proofErr w:type="spellStart"/>
      <w:r w:rsidRPr="005B1090">
        <w:rPr>
          <w:position w:val="2"/>
          <w:lang w:val="lt-LT"/>
        </w:rPr>
        <w:t>ambrisentanas</w:t>
      </w:r>
      <w:proofErr w:type="spellEnd"/>
      <w:r w:rsidRPr="005B1090">
        <w:rPr>
          <w:spacing w:val="-3"/>
          <w:position w:val="2"/>
          <w:lang w:val="lt-LT"/>
        </w:rPr>
        <w:t xml:space="preserve"> </w:t>
      </w:r>
      <w:r w:rsidRPr="005B1090">
        <w:rPr>
          <w:position w:val="2"/>
          <w:lang w:val="lt-LT"/>
        </w:rPr>
        <w:t>yra</w:t>
      </w:r>
      <w:r w:rsidRPr="005B1090">
        <w:rPr>
          <w:spacing w:val="-5"/>
          <w:position w:val="2"/>
          <w:lang w:val="lt-LT"/>
        </w:rPr>
        <w:t xml:space="preserve"> </w:t>
      </w:r>
      <w:r w:rsidRPr="005B1090">
        <w:rPr>
          <w:position w:val="2"/>
          <w:lang w:val="lt-LT"/>
        </w:rPr>
        <w:t>selektyvesnis</w:t>
      </w:r>
      <w:r w:rsidRPr="005B1090">
        <w:rPr>
          <w:spacing w:val="-3"/>
          <w:position w:val="2"/>
          <w:lang w:val="lt-LT"/>
        </w:rPr>
        <w:t xml:space="preserve"> </w:t>
      </w:r>
      <w:r w:rsidRPr="005B1090">
        <w:rPr>
          <w:position w:val="2"/>
          <w:lang w:val="lt-LT"/>
        </w:rPr>
        <w:t>ET</w:t>
      </w:r>
      <w:r w:rsidRPr="005B1090">
        <w:rPr>
          <w:lang w:val="lt-LT"/>
        </w:rPr>
        <w:t>A</w:t>
      </w:r>
      <w:r w:rsidRPr="005B1090">
        <w:rPr>
          <w:spacing w:val="17"/>
          <w:lang w:val="lt-LT"/>
        </w:rPr>
        <w:t xml:space="preserve"> </w:t>
      </w:r>
      <w:r w:rsidRPr="005B1090">
        <w:rPr>
          <w:position w:val="2"/>
          <w:lang w:val="lt-LT"/>
        </w:rPr>
        <w:t>negu</w:t>
      </w:r>
      <w:r w:rsidRPr="005B1090">
        <w:rPr>
          <w:spacing w:val="-3"/>
          <w:position w:val="2"/>
          <w:lang w:val="lt-LT"/>
        </w:rPr>
        <w:t xml:space="preserve"> </w:t>
      </w:r>
      <w:r w:rsidRPr="005B1090">
        <w:rPr>
          <w:position w:val="2"/>
          <w:lang w:val="lt-LT"/>
        </w:rPr>
        <w:t>ET</w:t>
      </w:r>
      <w:r w:rsidRPr="005B1090">
        <w:rPr>
          <w:lang w:val="lt-LT"/>
        </w:rPr>
        <w:t>B</w:t>
      </w:r>
      <w:r w:rsidRPr="005B1090">
        <w:rPr>
          <w:spacing w:val="17"/>
          <w:lang w:val="lt-LT"/>
        </w:rPr>
        <w:t xml:space="preserve"> </w:t>
      </w:r>
      <w:r w:rsidRPr="005B1090">
        <w:rPr>
          <w:position w:val="2"/>
          <w:lang w:val="lt-LT"/>
        </w:rPr>
        <w:t>receptoriams,</w:t>
      </w:r>
      <w:r w:rsidRPr="005B1090">
        <w:rPr>
          <w:spacing w:val="-4"/>
          <w:position w:val="2"/>
          <w:lang w:val="lt-LT"/>
        </w:rPr>
        <w:t xml:space="preserve"> </w:t>
      </w:r>
      <w:r w:rsidRPr="005B1090">
        <w:rPr>
          <w:position w:val="2"/>
          <w:lang w:val="lt-LT"/>
        </w:rPr>
        <w:t>tikimasi,</w:t>
      </w:r>
      <w:r w:rsidRPr="005B1090">
        <w:rPr>
          <w:spacing w:val="-3"/>
          <w:position w:val="2"/>
          <w:lang w:val="lt-LT"/>
        </w:rPr>
        <w:t xml:space="preserve"> </w:t>
      </w:r>
      <w:r w:rsidRPr="005B1090">
        <w:rPr>
          <w:position w:val="2"/>
          <w:lang w:val="lt-LT"/>
        </w:rPr>
        <w:t>kad</w:t>
      </w:r>
      <w:r w:rsidRPr="005B1090">
        <w:rPr>
          <w:spacing w:val="-3"/>
          <w:position w:val="2"/>
          <w:lang w:val="lt-LT"/>
        </w:rPr>
        <w:t xml:space="preserve"> </w:t>
      </w:r>
      <w:r w:rsidRPr="005B1090">
        <w:rPr>
          <w:position w:val="2"/>
          <w:lang w:val="lt-LT"/>
        </w:rPr>
        <w:t>išliks</w:t>
      </w:r>
      <w:r w:rsidRPr="005B1090">
        <w:rPr>
          <w:spacing w:val="-3"/>
          <w:position w:val="2"/>
          <w:lang w:val="lt-LT"/>
        </w:rPr>
        <w:t xml:space="preserve"> </w:t>
      </w:r>
      <w:r w:rsidRPr="005B1090">
        <w:rPr>
          <w:position w:val="2"/>
          <w:lang w:val="lt-LT"/>
        </w:rPr>
        <w:t>ET</w:t>
      </w:r>
      <w:r w:rsidRPr="005B1090">
        <w:rPr>
          <w:lang w:val="lt-LT"/>
        </w:rPr>
        <w:t>B</w:t>
      </w:r>
      <w:r w:rsidRPr="005B1090">
        <w:rPr>
          <w:spacing w:val="40"/>
          <w:lang w:val="lt-LT"/>
        </w:rPr>
        <w:t xml:space="preserve"> </w:t>
      </w:r>
      <w:r w:rsidRPr="005B1090">
        <w:rPr>
          <w:lang w:val="lt-LT"/>
        </w:rPr>
        <w:t xml:space="preserve">receptorių sukeliama kraujagysles plečiančio azoto oksido ir </w:t>
      </w:r>
      <w:proofErr w:type="spellStart"/>
      <w:r w:rsidRPr="005B1090">
        <w:rPr>
          <w:lang w:val="lt-LT"/>
        </w:rPr>
        <w:t>prostaciklino</w:t>
      </w:r>
      <w:proofErr w:type="spellEnd"/>
      <w:r w:rsidRPr="005B1090">
        <w:rPr>
          <w:lang w:val="lt-LT"/>
        </w:rPr>
        <w:t xml:space="preserve"> gamyba.</w:t>
      </w:r>
    </w:p>
    <w:p w14:paraId="5842699A" w14:textId="77777777" w:rsidR="006A6C7F" w:rsidRDefault="006A6C7F" w:rsidP="006A6C7F">
      <w:pPr>
        <w:pStyle w:val="Pagrindinistekstas"/>
        <w:spacing w:before="6"/>
        <w:ind w:left="0"/>
        <w:rPr>
          <w:sz w:val="19"/>
        </w:rPr>
      </w:pPr>
    </w:p>
    <w:p w14:paraId="06DA14E3" w14:textId="77777777" w:rsidR="006A6C7F" w:rsidRDefault="006A6C7F" w:rsidP="005B1090">
      <w:pPr>
        <w:pStyle w:val="Pagrindinistekstas"/>
        <w:ind w:left="0"/>
      </w:pPr>
      <w:r>
        <w:rPr>
          <w:u w:val="single"/>
        </w:rPr>
        <w:t>Klinikinis</w:t>
      </w:r>
      <w:r>
        <w:rPr>
          <w:spacing w:val="-7"/>
          <w:u w:val="single"/>
        </w:rPr>
        <w:t xml:space="preserve"> </w:t>
      </w:r>
      <w:r>
        <w:rPr>
          <w:u w:val="single"/>
        </w:rPr>
        <w:t>veiksmingumas</w:t>
      </w:r>
      <w:r>
        <w:rPr>
          <w:spacing w:val="-4"/>
          <w:u w:val="single"/>
        </w:rPr>
        <w:t xml:space="preserve"> </w:t>
      </w:r>
      <w:r>
        <w:rPr>
          <w:u w:val="single"/>
        </w:rPr>
        <w:t>ir</w:t>
      </w:r>
      <w:r>
        <w:rPr>
          <w:spacing w:val="-3"/>
          <w:u w:val="single"/>
        </w:rPr>
        <w:t xml:space="preserve"> </w:t>
      </w:r>
      <w:r>
        <w:rPr>
          <w:spacing w:val="-2"/>
          <w:u w:val="single"/>
        </w:rPr>
        <w:t>saugumas</w:t>
      </w:r>
    </w:p>
    <w:p w14:paraId="379646A1" w14:textId="77777777" w:rsidR="006A6C7F" w:rsidRDefault="006A6C7F" w:rsidP="005B1090">
      <w:pPr>
        <w:pStyle w:val="Pagrindinistekstas"/>
        <w:ind w:left="0"/>
      </w:pPr>
      <w:r>
        <w:t xml:space="preserve">Buvo atlikti du dvigubai koduoti </w:t>
      </w:r>
      <w:proofErr w:type="spellStart"/>
      <w:r>
        <w:t>daugiacentriai</w:t>
      </w:r>
      <w:proofErr w:type="spellEnd"/>
      <w:r>
        <w:t xml:space="preserve">, </w:t>
      </w:r>
      <w:proofErr w:type="spellStart"/>
      <w:r>
        <w:t>placebu</w:t>
      </w:r>
      <w:proofErr w:type="spellEnd"/>
      <w:r>
        <w:t xml:space="preserve"> kontroliuojamieji, III fazės pagrindžiamieji tyrimai. Atliekant pirmą tyrimą su 201 pacientu, 5 mg ir 10 mg </w:t>
      </w:r>
      <w:proofErr w:type="spellStart"/>
      <w:r>
        <w:t>ambrisentano</w:t>
      </w:r>
      <w:proofErr w:type="spellEnd"/>
      <w:r>
        <w:t xml:space="preserve"> dozių poveikis buvo palygintas su </w:t>
      </w:r>
      <w:proofErr w:type="spellStart"/>
      <w:r>
        <w:t>placebu</w:t>
      </w:r>
      <w:proofErr w:type="spellEnd"/>
      <w:r>
        <w:t xml:space="preserve">. Atliekant antrą tyrimą su 192 pacientais, 2,5 mg ir 5 mg </w:t>
      </w:r>
      <w:proofErr w:type="spellStart"/>
      <w:r>
        <w:t>ambrisentano</w:t>
      </w:r>
      <w:proofErr w:type="spellEnd"/>
      <w:r>
        <w:t xml:space="preserve"> dozių poveikis buvo palygintas su </w:t>
      </w:r>
      <w:proofErr w:type="spellStart"/>
      <w:r>
        <w:t>placebu</w:t>
      </w:r>
      <w:proofErr w:type="spellEnd"/>
      <w:r>
        <w:t xml:space="preserve">. Abiejų tyrimų metu </w:t>
      </w:r>
      <w:proofErr w:type="spellStart"/>
      <w:r>
        <w:t>ambrisentanas</w:t>
      </w:r>
      <w:proofErr w:type="spellEnd"/>
      <w:r>
        <w:t xml:space="preserve"> buvo papildomai skiriamas pacientams, kuriems jau buvo taikomas pagrindinis palaikomasis gydymas, kurį galėjo sudaryti </w:t>
      </w:r>
      <w:proofErr w:type="spellStart"/>
      <w:r>
        <w:t>digoksino</w:t>
      </w:r>
      <w:proofErr w:type="spellEnd"/>
      <w:r>
        <w:t>, antikoaguliantų, diuretikų, deguonies ir kraujagysles plečiančių vaistinių preparatų (kalcio kanalų blokatorių, AKF inhibitorių) derinys. Tiriami pacientai sirgo IPH ar PH, susijusia su jungiamojo</w:t>
      </w:r>
      <w:r>
        <w:rPr>
          <w:spacing w:val="-5"/>
        </w:rPr>
        <w:t xml:space="preserve"> </w:t>
      </w:r>
      <w:r>
        <w:t>audinio</w:t>
      </w:r>
      <w:r>
        <w:rPr>
          <w:spacing w:val="-2"/>
        </w:rPr>
        <w:t xml:space="preserve"> </w:t>
      </w:r>
      <w:r>
        <w:t>liga</w:t>
      </w:r>
      <w:r>
        <w:rPr>
          <w:spacing w:val="-4"/>
        </w:rPr>
        <w:t xml:space="preserve"> </w:t>
      </w:r>
      <w:r>
        <w:t>(PH-JAL).</w:t>
      </w:r>
      <w:r>
        <w:rPr>
          <w:spacing w:val="-2"/>
        </w:rPr>
        <w:t xml:space="preserve"> </w:t>
      </w:r>
      <w:r>
        <w:t>Daugumai</w:t>
      </w:r>
      <w:r>
        <w:rPr>
          <w:spacing w:val="-1"/>
        </w:rPr>
        <w:t xml:space="preserve"> </w:t>
      </w:r>
      <w:r>
        <w:t>pacientų</w:t>
      </w:r>
      <w:r>
        <w:rPr>
          <w:spacing w:val="-2"/>
        </w:rPr>
        <w:t xml:space="preserve"> </w:t>
      </w:r>
      <w:r>
        <w:t>buvo</w:t>
      </w:r>
      <w:r>
        <w:rPr>
          <w:spacing w:val="-2"/>
        </w:rPr>
        <w:t xml:space="preserve"> </w:t>
      </w:r>
      <w:r>
        <w:t>nustatyta</w:t>
      </w:r>
      <w:r>
        <w:rPr>
          <w:spacing w:val="-2"/>
        </w:rPr>
        <w:t xml:space="preserve"> </w:t>
      </w:r>
      <w:r>
        <w:t>PSO</w:t>
      </w:r>
      <w:r>
        <w:rPr>
          <w:spacing w:val="-3"/>
        </w:rPr>
        <w:t xml:space="preserve"> </w:t>
      </w:r>
      <w:r>
        <w:t>II</w:t>
      </w:r>
      <w:r>
        <w:rPr>
          <w:spacing w:val="-4"/>
        </w:rPr>
        <w:t xml:space="preserve"> </w:t>
      </w:r>
      <w:r>
        <w:t>(38,4</w:t>
      </w:r>
      <w:r>
        <w:rPr>
          <w:spacing w:val="-2"/>
        </w:rPr>
        <w:t xml:space="preserve"> </w:t>
      </w:r>
      <w:r>
        <w:t>%)</w:t>
      </w:r>
      <w:r>
        <w:rPr>
          <w:spacing w:val="-1"/>
        </w:rPr>
        <w:t xml:space="preserve"> </w:t>
      </w:r>
      <w:r>
        <w:t>arba</w:t>
      </w:r>
      <w:r>
        <w:rPr>
          <w:spacing w:val="-2"/>
        </w:rPr>
        <w:t xml:space="preserve"> </w:t>
      </w:r>
      <w:r>
        <w:t>III</w:t>
      </w:r>
      <w:r>
        <w:rPr>
          <w:spacing w:val="-4"/>
        </w:rPr>
        <w:t xml:space="preserve"> </w:t>
      </w:r>
      <w:r>
        <w:t>(55</w:t>
      </w:r>
      <w:r>
        <w:rPr>
          <w:spacing w:val="-2"/>
        </w:rPr>
        <w:t xml:space="preserve"> </w:t>
      </w:r>
      <w:r>
        <w:t>%) funkcinės klasės simptomai. Tyrime nedalyvavo pacientai, sergantys kepenų liga (ciroze ar esant kliniškai</w:t>
      </w:r>
      <w:r>
        <w:rPr>
          <w:spacing w:val="-1"/>
        </w:rPr>
        <w:t xml:space="preserve"> </w:t>
      </w:r>
      <w:r>
        <w:t xml:space="preserve">reikšmingam </w:t>
      </w:r>
      <w:proofErr w:type="spellStart"/>
      <w:r>
        <w:t>aminotransferazių</w:t>
      </w:r>
      <w:proofErr w:type="spellEnd"/>
      <w:r>
        <w:t xml:space="preserve"> aktyvumo padidėjimui)</w:t>
      </w:r>
      <w:r>
        <w:rPr>
          <w:spacing w:val="-1"/>
        </w:rPr>
        <w:t xml:space="preserve"> </w:t>
      </w:r>
      <w:r>
        <w:t>ir pacientai,</w:t>
      </w:r>
      <w:r>
        <w:rPr>
          <w:spacing w:val="-2"/>
        </w:rPr>
        <w:t xml:space="preserve"> </w:t>
      </w:r>
      <w:r>
        <w:t>gydomi</w:t>
      </w:r>
      <w:r>
        <w:rPr>
          <w:spacing w:val="-1"/>
        </w:rPr>
        <w:t xml:space="preserve"> </w:t>
      </w:r>
      <w:r>
        <w:t xml:space="preserve">kitais vaistiniais preparatais nuo PH (pvz., </w:t>
      </w:r>
      <w:proofErr w:type="spellStart"/>
      <w:r>
        <w:t>prostanoidais</w:t>
      </w:r>
      <w:proofErr w:type="spellEnd"/>
      <w:r>
        <w:t xml:space="preserve">). Šiuose tyrimuose nebuvo vertinami </w:t>
      </w:r>
      <w:proofErr w:type="spellStart"/>
      <w:r>
        <w:t>hemodinamikos</w:t>
      </w:r>
      <w:proofErr w:type="spellEnd"/>
      <w:r>
        <w:t xml:space="preserve"> </w:t>
      </w:r>
      <w:r>
        <w:rPr>
          <w:spacing w:val="-2"/>
        </w:rPr>
        <w:t>parametrai.</w:t>
      </w:r>
      <w:r>
        <w:t xml:space="preserve"> Pagrindinė III fazės tyrimų vertinamoji baigtis buvo fizinio pajėgumo pagerėjimas 6 minučių ėjimo distancijoje</w:t>
      </w:r>
      <w:r>
        <w:rPr>
          <w:spacing w:val="-4"/>
        </w:rPr>
        <w:t xml:space="preserve"> </w:t>
      </w:r>
      <w:r>
        <w:t>(6MĖD)</w:t>
      </w:r>
      <w:r>
        <w:rPr>
          <w:spacing w:val="-1"/>
        </w:rPr>
        <w:t xml:space="preserve"> </w:t>
      </w:r>
      <w:r>
        <w:t>12</w:t>
      </w:r>
      <w:r>
        <w:rPr>
          <w:spacing w:val="-5"/>
        </w:rPr>
        <w:t xml:space="preserve"> </w:t>
      </w:r>
      <w:r>
        <w:t>savaitę,</w:t>
      </w:r>
      <w:r>
        <w:rPr>
          <w:spacing w:val="-2"/>
        </w:rPr>
        <w:t xml:space="preserve"> </w:t>
      </w:r>
      <w:r>
        <w:t>vertinant</w:t>
      </w:r>
      <w:r>
        <w:rPr>
          <w:spacing w:val="-1"/>
        </w:rPr>
        <w:t xml:space="preserve"> </w:t>
      </w:r>
      <w:r>
        <w:t>pokyčius</w:t>
      </w:r>
      <w:r>
        <w:rPr>
          <w:spacing w:val="-2"/>
        </w:rPr>
        <w:t xml:space="preserve"> </w:t>
      </w:r>
      <w:r>
        <w:t>nuo</w:t>
      </w:r>
      <w:r>
        <w:rPr>
          <w:spacing w:val="-5"/>
        </w:rPr>
        <w:t xml:space="preserve"> </w:t>
      </w:r>
      <w:r>
        <w:t>pradinės</w:t>
      </w:r>
      <w:r>
        <w:rPr>
          <w:spacing w:val="-2"/>
        </w:rPr>
        <w:t xml:space="preserve"> </w:t>
      </w:r>
      <w:r>
        <w:t>vertės.</w:t>
      </w:r>
      <w:r>
        <w:rPr>
          <w:spacing w:val="-2"/>
        </w:rPr>
        <w:t xml:space="preserve"> </w:t>
      </w:r>
      <w:r>
        <w:t>Abiejų</w:t>
      </w:r>
      <w:r>
        <w:rPr>
          <w:spacing w:val="-5"/>
        </w:rPr>
        <w:t xml:space="preserve"> </w:t>
      </w:r>
      <w:r>
        <w:t>tyrimų</w:t>
      </w:r>
      <w:r>
        <w:rPr>
          <w:spacing w:val="-5"/>
        </w:rPr>
        <w:t xml:space="preserve"> </w:t>
      </w:r>
      <w:r>
        <w:t>metu</w:t>
      </w:r>
      <w:r>
        <w:rPr>
          <w:spacing w:val="-2"/>
        </w:rPr>
        <w:t xml:space="preserve"> </w:t>
      </w:r>
      <w:r>
        <w:t xml:space="preserve">gydymas </w:t>
      </w:r>
      <w:proofErr w:type="spellStart"/>
      <w:r>
        <w:t>ambrisentanu</w:t>
      </w:r>
      <w:proofErr w:type="spellEnd"/>
      <w:r>
        <w:t xml:space="preserve"> reikšmingai pagerino 6MĖD rezultatus, vartojant kiekvieną </w:t>
      </w:r>
      <w:proofErr w:type="spellStart"/>
      <w:r>
        <w:t>ambrisentano</w:t>
      </w:r>
      <w:proofErr w:type="spellEnd"/>
      <w:r>
        <w:t xml:space="preserve"> dozę.</w:t>
      </w:r>
    </w:p>
    <w:p w14:paraId="1B206748" w14:textId="77777777" w:rsidR="006A6C7F" w:rsidRDefault="006A6C7F" w:rsidP="006A6C7F">
      <w:pPr>
        <w:pStyle w:val="Pagrindinistekstas"/>
        <w:spacing w:before="1"/>
        <w:ind w:left="0"/>
      </w:pPr>
    </w:p>
    <w:p w14:paraId="4526F1FF" w14:textId="77777777" w:rsidR="006A6C7F" w:rsidRDefault="006A6C7F" w:rsidP="006A6C7F">
      <w:pPr>
        <w:pStyle w:val="Pagrindinistekstas"/>
        <w:ind w:right="578"/>
      </w:pPr>
      <w:r>
        <w:t xml:space="preserve">Pirmojo ir antrojo tyrimų duomenimis, </w:t>
      </w:r>
      <w:proofErr w:type="spellStart"/>
      <w:r>
        <w:t>placebu</w:t>
      </w:r>
      <w:proofErr w:type="spellEnd"/>
      <w:r>
        <w:t xml:space="preserve"> koreguota pacientų 6MĖD 12-tą savaitę 5 mg grupėje, palyginti su pradine, vidutiniškai pailgėjo atitinkamai 30,6 m (95 % PI: 2,9–58,3; p =0,008) ir 59,4 m (95</w:t>
      </w:r>
      <w:r>
        <w:rPr>
          <w:spacing w:val="-5"/>
        </w:rPr>
        <w:t xml:space="preserve"> </w:t>
      </w:r>
      <w:r>
        <w:t>%</w:t>
      </w:r>
      <w:r>
        <w:rPr>
          <w:spacing w:val="-1"/>
        </w:rPr>
        <w:t xml:space="preserve"> </w:t>
      </w:r>
      <w:r>
        <w:t>PI:</w:t>
      </w:r>
      <w:r>
        <w:rPr>
          <w:spacing w:val="-1"/>
        </w:rPr>
        <w:t xml:space="preserve"> </w:t>
      </w:r>
      <w:r>
        <w:t>29,6-89,3;</w:t>
      </w:r>
      <w:r>
        <w:rPr>
          <w:spacing w:val="-1"/>
        </w:rPr>
        <w:t xml:space="preserve"> </w:t>
      </w:r>
      <w:r>
        <w:t>p</w:t>
      </w:r>
      <w:r>
        <w:rPr>
          <w:spacing w:val="-2"/>
        </w:rPr>
        <w:t xml:space="preserve"> </w:t>
      </w:r>
      <w:r>
        <w:t>&lt;</w:t>
      </w:r>
      <w:r>
        <w:rPr>
          <w:spacing w:val="-4"/>
        </w:rPr>
        <w:t xml:space="preserve"> </w:t>
      </w:r>
      <w:r>
        <w:t>0,001).</w:t>
      </w:r>
      <w:r>
        <w:rPr>
          <w:spacing w:val="-2"/>
        </w:rPr>
        <w:t xml:space="preserve"> </w:t>
      </w:r>
      <w:r>
        <w:t>Pirmojo</w:t>
      </w:r>
      <w:r>
        <w:rPr>
          <w:spacing w:val="-2"/>
        </w:rPr>
        <w:t xml:space="preserve"> </w:t>
      </w:r>
      <w:r>
        <w:t>tyrimo</w:t>
      </w:r>
      <w:r>
        <w:rPr>
          <w:spacing w:val="-5"/>
        </w:rPr>
        <w:t xml:space="preserve"> </w:t>
      </w:r>
      <w:r>
        <w:t>duomenimis,</w:t>
      </w:r>
      <w:r>
        <w:rPr>
          <w:spacing w:val="-2"/>
        </w:rPr>
        <w:t xml:space="preserve"> </w:t>
      </w:r>
      <w:proofErr w:type="spellStart"/>
      <w:r>
        <w:t>placebu</w:t>
      </w:r>
      <w:proofErr w:type="spellEnd"/>
      <w:r>
        <w:rPr>
          <w:spacing w:val="-2"/>
        </w:rPr>
        <w:t xml:space="preserve"> </w:t>
      </w:r>
      <w:r>
        <w:t>koreguota</w:t>
      </w:r>
      <w:r>
        <w:rPr>
          <w:spacing w:val="-4"/>
        </w:rPr>
        <w:t xml:space="preserve"> </w:t>
      </w:r>
      <w:r>
        <w:t>pacientų</w:t>
      </w:r>
      <w:r>
        <w:rPr>
          <w:spacing w:val="-5"/>
        </w:rPr>
        <w:t xml:space="preserve"> </w:t>
      </w:r>
      <w:r>
        <w:t>6MĖD</w:t>
      </w:r>
      <w:r>
        <w:rPr>
          <w:spacing w:val="-3"/>
        </w:rPr>
        <w:t xml:space="preserve"> </w:t>
      </w:r>
      <w:r>
        <w:t>12-tą savaitę 10 mg grupėje vidutiniškai pailgėjo 51,4 m (95 % PI: 26,6–76,2; p &lt; 0,001).</w:t>
      </w:r>
    </w:p>
    <w:p w14:paraId="021EB05D" w14:textId="77777777" w:rsidR="006A6C7F" w:rsidRDefault="006A6C7F" w:rsidP="006A6C7F">
      <w:pPr>
        <w:pStyle w:val="Pagrindinistekstas"/>
        <w:spacing w:before="11"/>
        <w:ind w:left="0"/>
        <w:rPr>
          <w:sz w:val="21"/>
        </w:rPr>
      </w:pPr>
    </w:p>
    <w:p w14:paraId="6E608266" w14:textId="77777777" w:rsidR="006A6C7F" w:rsidRDefault="006A6C7F" w:rsidP="006A6C7F">
      <w:pPr>
        <w:pStyle w:val="Pagrindinistekstas"/>
        <w:ind w:right="578"/>
      </w:pPr>
      <w:r>
        <w:t xml:space="preserve">Buvo atlikta iš anksto patikslinta jungtinė III fazės tyrimų analizė. </w:t>
      </w:r>
      <w:proofErr w:type="spellStart"/>
      <w:r>
        <w:t>Placebu</w:t>
      </w:r>
      <w:proofErr w:type="spellEnd"/>
      <w:r>
        <w:t xml:space="preserve"> koreguota 6MĖD vidutiniškai pailgėjo</w:t>
      </w:r>
      <w:r>
        <w:rPr>
          <w:spacing w:val="-1"/>
        </w:rPr>
        <w:t xml:space="preserve"> </w:t>
      </w:r>
      <w:r>
        <w:t>44,6</w:t>
      </w:r>
      <w:r>
        <w:rPr>
          <w:spacing w:val="-4"/>
        </w:rPr>
        <w:t xml:space="preserve"> </w:t>
      </w:r>
      <w:r>
        <w:t>m (95</w:t>
      </w:r>
      <w:r>
        <w:rPr>
          <w:spacing w:val="-1"/>
        </w:rPr>
        <w:t xml:space="preserve"> </w:t>
      </w:r>
      <w:r>
        <w:t>% PI:</w:t>
      </w:r>
      <w:r>
        <w:rPr>
          <w:spacing w:val="-3"/>
        </w:rPr>
        <w:t xml:space="preserve"> </w:t>
      </w:r>
      <w:r>
        <w:t>24,3–64,9;</w:t>
      </w:r>
      <w:r>
        <w:rPr>
          <w:spacing w:val="-3"/>
        </w:rPr>
        <w:t xml:space="preserve"> </w:t>
      </w:r>
      <w:r>
        <w:t>p</w:t>
      </w:r>
      <w:r>
        <w:rPr>
          <w:spacing w:val="-1"/>
        </w:rPr>
        <w:t xml:space="preserve"> </w:t>
      </w:r>
      <w:r>
        <w:t>&lt;</w:t>
      </w:r>
      <w:r>
        <w:rPr>
          <w:spacing w:val="-4"/>
        </w:rPr>
        <w:t xml:space="preserve"> </w:t>
      </w:r>
      <w:r>
        <w:t>0,</w:t>
      </w:r>
      <w:r>
        <w:rPr>
          <w:spacing w:val="-1"/>
        </w:rPr>
        <w:t xml:space="preserve"> </w:t>
      </w:r>
      <w:r>
        <w:t>001)</w:t>
      </w:r>
      <w:r>
        <w:rPr>
          <w:spacing w:val="-3"/>
        </w:rPr>
        <w:t xml:space="preserve"> </w:t>
      </w:r>
      <w:r>
        <w:t>5</w:t>
      </w:r>
      <w:r>
        <w:rPr>
          <w:spacing w:val="-1"/>
        </w:rPr>
        <w:t xml:space="preserve"> </w:t>
      </w:r>
      <w:r>
        <w:t>mg</w:t>
      </w:r>
      <w:r>
        <w:rPr>
          <w:spacing w:val="-1"/>
        </w:rPr>
        <w:t xml:space="preserve"> </w:t>
      </w:r>
      <w:r>
        <w:t>dozės</w:t>
      </w:r>
      <w:r>
        <w:rPr>
          <w:spacing w:val="-1"/>
        </w:rPr>
        <w:t xml:space="preserve"> </w:t>
      </w:r>
      <w:r>
        <w:t>grupėje</w:t>
      </w:r>
      <w:r>
        <w:rPr>
          <w:spacing w:val="-3"/>
        </w:rPr>
        <w:t xml:space="preserve"> </w:t>
      </w:r>
      <w:r>
        <w:t>ir 52,5</w:t>
      </w:r>
      <w:r>
        <w:rPr>
          <w:spacing w:val="-4"/>
        </w:rPr>
        <w:t xml:space="preserve"> </w:t>
      </w:r>
      <w:r>
        <w:t>m (95</w:t>
      </w:r>
      <w:r>
        <w:rPr>
          <w:spacing w:val="-4"/>
        </w:rPr>
        <w:t xml:space="preserve"> </w:t>
      </w:r>
      <w:r>
        <w:t>% PI:</w:t>
      </w:r>
    </w:p>
    <w:p w14:paraId="0777801E" w14:textId="77777777" w:rsidR="006A6C7F" w:rsidRDefault="006A6C7F" w:rsidP="006A6C7F">
      <w:pPr>
        <w:pStyle w:val="Pagrindinistekstas"/>
        <w:spacing w:line="251" w:lineRule="exact"/>
      </w:pPr>
      <w:r>
        <w:t>28,8–76,2;</w:t>
      </w:r>
      <w:r>
        <w:rPr>
          <w:spacing w:val="-1"/>
        </w:rPr>
        <w:t xml:space="preserve"> </w:t>
      </w:r>
      <w:r>
        <w:t>p</w:t>
      </w:r>
      <w:r>
        <w:rPr>
          <w:spacing w:val="-1"/>
        </w:rPr>
        <w:t xml:space="preserve"> </w:t>
      </w:r>
      <w:r>
        <w:t>&lt;</w:t>
      </w:r>
      <w:r>
        <w:rPr>
          <w:spacing w:val="-2"/>
        </w:rPr>
        <w:t xml:space="preserve"> </w:t>
      </w:r>
      <w:r>
        <w:t>0,001)</w:t>
      </w:r>
      <w:r>
        <w:rPr>
          <w:spacing w:val="-1"/>
        </w:rPr>
        <w:t xml:space="preserve"> </w:t>
      </w:r>
      <w:r>
        <w:t>–</w:t>
      </w:r>
      <w:r>
        <w:rPr>
          <w:spacing w:val="-1"/>
        </w:rPr>
        <w:t xml:space="preserve"> </w:t>
      </w:r>
      <w:r>
        <w:t>10</w:t>
      </w:r>
      <w:r>
        <w:rPr>
          <w:spacing w:val="-3"/>
        </w:rPr>
        <w:t xml:space="preserve"> </w:t>
      </w:r>
      <w:r>
        <w:t>mg</w:t>
      </w:r>
      <w:r>
        <w:rPr>
          <w:spacing w:val="-1"/>
        </w:rPr>
        <w:t xml:space="preserve"> </w:t>
      </w:r>
      <w:r>
        <w:t>dozės</w:t>
      </w:r>
      <w:r>
        <w:rPr>
          <w:spacing w:val="-1"/>
        </w:rPr>
        <w:t xml:space="preserve"> </w:t>
      </w:r>
      <w:r>
        <w:rPr>
          <w:spacing w:val="-2"/>
        </w:rPr>
        <w:t>grupėje.</w:t>
      </w:r>
    </w:p>
    <w:p w14:paraId="0E7AA916" w14:textId="77777777" w:rsidR="006A6C7F" w:rsidRDefault="006A6C7F" w:rsidP="006A6C7F">
      <w:pPr>
        <w:pStyle w:val="Pagrindinistekstas"/>
        <w:ind w:left="0"/>
      </w:pPr>
    </w:p>
    <w:p w14:paraId="12B56E96" w14:textId="77777777" w:rsidR="006A6C7F" w:rsidRDefault="006A6C7F" w:rsidP="006A6C7F">
      <w:pPr>
        <w:pStyle w:val="Pagrindinistekstas"/>
        <w:ind w:right="601"/>
      </w:pPr>
      <w:r>
        <w:t xml:space="preserve">Antrojo tyrimo duomenimis, </w:t>
      </w:r>
      <w:proofErr w:type="spellStart"/>
      <w:r>
        <w:t>ambrisentanas</w:t>
      </w:r>
      <w:proofErr w:type="spellEnd"/>
      <w:r>
        <w:t xml:space="preserve"> (kombinuotos dozės grupėje) reikšmingai atitolino laiką iki klinikinio PH</w:t>
      </w:r>
      <w:r>
        <w:rPr>
          <w:spacing w:val="-1"/>
        </w:rPr>
        <w:t xml:space="preserve"> </w:t>
      </w:r>
      <w:r>
        <w:t>pablogėjimo, palyginti</w:t>
      </w:r>
      <w:r>
        <w:rPr>
          <w:spacing w:val="-2"/>
        </w:rPr>
        <w:t xml:space="preserve"> </w:t>
      </w:r>
      <w:r>
        <w:t xml:space="preserve">su </w:t>
      </w:r>
      <w:proofErr w:type="spellStart"/>
      <w:r>
        <w:t>placebu</w:t>
      </w:r>
      <w:proofErr w:type="spellEnd"/>
      <w:r>
        <w:t xml:space="preserve"> (p</w:t>
      </w:r>
      <w:r>
        <w:rPr>
          <w:spacing w:val="-5"/>
        </w:rPr>
        <w:t xml:space="preserve"> </w:t>
      </w:r>
      <w:r>
        <w:t>&lt; 0,001), rizikos</w:t>
      </w:r>
      <w:r>
        <w:rPr>
          <w:spacing w:val="-2"/>
        </w:rPr>
        <w:t xml:space="preserve"> </w:t>
      </w:r>
      <w:r>
        <w:t>santykis sumažėjo</w:t>
      </w:r>
      <w:r>
        <w:rPr>
          <w:spacing w:val="-3"/>
        </w:rPr>
        <w:t xml:space="preserve"> </w:t>
      </w:r>
      <w:r>
        <w:t>80</w:t>
      </w:r>
      <w:r>
        <w:rPr>
          <w:spacing w:val="-3"/>
        </w:rPr>
        <w:t xml:space="preserve"> </w:t>
      </w:r>
      <w:r>
        <w:t>% (95</w:t>
      </w:r>
      <w:r>
        <w:rPr>
          <w:spacing w:val="-3"/>
        </w:rPr>
        <w:t xml:space="preserve"> </w:t>
      </w:r>
      <w:r>
        <w:t xml:space="preserve">% PI: 47 % – 92 %). Buvo vertinama pagal tokius kriterijus: mirtis, plaučių transplantacija, </w:t>
      </w:r>
      <w:proofErr w:type="spellStart"/>
      <w:r>
        <w:t>hospitalizacija</w:t>
      </w:r>
      <w:proofErr w:type="spellEnd"/>
      <w:r>
        <w:t xml:space="preserve"> dėl PH, prieširdžių </w:t>
      </w:r>
      <w:proofErr w:type="spellStart"/>
      <w:r>
        <w:t>septostomija</w:t>
      </w:r>
      <w:proofErr w:type="spellEnd"/>
      <w:r>
        <w:t>, papildomas kitų vaistinių preparatų PH gydymui paskyrimas</w:t>
      </w:r>
      <w:r>
        <w:rPr>
          <w:spacing w:val="-5"/>
        </w:rPr>
        <w:t xml:space="preserve"> </w:t>
      </w:r>
      <w:r>
        <w:t>ir</w:t>
      </w:r>
      <w:r>
        <w:rPr>
          <w:spacing w:val="-2"/>
        </w:rPr>
        <w:t xml:space="preserve"> </w:t>
      </w:r>
      <w:r>
        <w:t>ankstyvas</w:t>
      </w:r>
      <w:r>
        <w:rPr>
          <w:spacing w:val="-3"/>
        </w:rPr>
        <w:t xml:space="preserve"> </w:t>
      </w:r>
      <w:r>
        <w:t>pasitraukimas</w:t>
      </w:r>
      <w:r>
        <w:rPr>
          <w:spacing w:val="-5"/>
        </w:rPr>
        <w:t xml:space="preserve"> </w:t>
      </w:r>
      <w:r>
        <w:t>iš</w:t>
      </w:r>
      <w:r>
        <w:rPr>
          <w:spacing w:val="-5"/>
        </w:rPr>
        <w:t xml:space="preserve"> </w:t>
      </w:r>
      <w:r>
        <w:t>tyrimo.</w:t>
      </w:r>
      <w:r>
        <w:rPr>
          <w:spacing w:val="-3"/>
        </w:rPr>
        <w:t xml:space="preserve"> </w:t>
      </w:r>
      <w:r>
        <w:t>Kombinuotos</w:t>
      </w:r>
      <w:r>
        <w:rPr>
          <w:spacing w:val="-3"/>
        </w:rPr>
        <w:t xml:space="preserve"> </w:t>
      </w:r>
      <w:r>
        <w:t>dozės</w:t>
      </w:r>
      <w:r>
        <w:rPr>
          <w:spacing w:val="-3"/>
        </w:rPr>
        <w:t xml:space="preserve"> </w:t>
      </w:r>
      <w:r>
        <w:t>grupėje</w:t>
      </w:r>
      <w:r>
        <w:rPr>
          <w:spacing w:val="-3"/>
        </w:rPr>
        <w:t xml:space="preserve"> </w:t>
      </w:r>
      <w:r>
        <w:t>buvo</w:t>
      </w:r>
      <w:r>
        <w:rPr>
          <w:spacing w:val="-3"/>
        </w:rPr>
        <w:t xml:space="preserve"> </w:t>
      </w:r>
      <w:r>
        <w:t>stebėtas</w:t>
      </w:r>
      <w:r>
        <w:rPr>
          <w:spacing w:val="-3"/>
        </w:rPr>
        <w:t xml:space="preserve"> </w:t>
      </w:r>
      <w:r>
        <w:t xml:space="preserve">statistiškai reikšmingas SF-36 </w:t>
      </w:r>
      <w:proofErr w:type="spellStart"/>
      <w:r>
        <w:rPr>
          <w:i/>
        </w:rPr>
        <w:t>Health</w:t>
      </w:r>
      <w:proofErr w:type="spellEnd"/>
      <w:r>
        <w:rPr>
          <w:i/>
        </w:rPr>
        <w:t xml:space="preserve"> </w:t>
      </w:r>
      <w:proofErr w:type="spellStart"/>
      <w:r>
        <w:rPr>
          <w:i/>
        </w:rPr>
        <w:t>Survey</w:t>
      </w:r>
      <w:proofErr w:type="spellEnd"/>
      <w:r>
        <w:rPr>
          <w:i/>
        </w:rPr>
        <w:t xml:space="preserve"> </w:t>
      </w:r>
      <w:r>
        <w:t xml:space="preserve">fizinės funkcijos masto padidėjimas (3,41±6,96), palyginti su </w:t>
      </w:r>
      <w:proofErr w:type="spellStart"/>
      <w:r>
        <w:t>placebu</w:t>
      </w:r>
      <w:proofErr w:type="spellEnd"/>
      <w:r>
        <w:t xml:space="preserve"> (-0,20±8,14, p = 0,005). Gydant </w:t>
      </w:r>
      <w:proofErr w:type="spellStart"/>
      <w:r>
        <w:t>ambrisentanu</w:t>
      </w:r>
      <w:proofErr w:type="spellEnd"/>
      <w:r>
        <w:t xml:space="preserve">, 12 savaitę statistiškai reikšmingai pagerėjo </w:t>
      </w:r>
      <w:proofErr w:type="spellStart"/>
      <w:r>
        <w:t>Borg</w:t>
      </w:r>
      <w:proofErr w:type="spellEnd"/>
      <w:r>
        <w:t xml:space="preserve"> </w:t>
      </w:r>
      <w:proofErr w:type="spellStart"/>
      <w:r>
        <w:t>dispnėjos</w:t>
      </w:r>
      <w:proofErr w:type="spellEnd"/>
      <w:r>
        <w:t xml:space="preserve"> indeksas (BDI) (</w:t>
      </w:r>
      <w:proofErr w:type="spellStart"/>
      <w:r>
        <w:t>placebu</w:t>
      </w:r>
      <w:proofErr w:type="spellEnd"/>
      <w:r>
        <w:t xml:space="preserve"> koreguotas BDI -1,1 (95 % PI: -1,8 iki -0,4; p = 0,019, kombinuotos dozės grupė).</w:t>
      </w:r>
    </w:p>
    <w:p w14:paraId="55602FCE" w14:textId="77777777" w:rsidR="006A6C7F" w:rsidRDefault="006A6C7F" w:rsidP="006A6C7F">
      <w:pPr>
        <w:pStyle w:val="Pagrindinistekstas"/>
        <w:spacing w:before="1"/>
        <w:ind w:left="0"/>
      </w:pPr>
    </w:p>
    <w:p w14:paraId="6616DE55" w14:textId="77777777" w:rsidR="006A6C7F" w:rsidRDefault="006A6C7F" w:rsidP="006A6C7F">
      <w:pPr>
        <w:pStyle w:val="Pagrindinistekstas"/>
      </w:pPr>
      <w:r>
        <w:rPr>
          <w:u w:val="single"/>
        </w:rPr>
        <w:t>Ilgalaikio</w:t>
      </w:r>
      <w:r>
        <w:rPr>
          <w:spacing w:val="-4"/>
          <w:u w:val="single"/>
        </w:rPr>
        <w:t xml:space="preserve"> </w:t>
      </w:r>
      <w:r>
        <w:rPr>
          <w:u w:val="single"/>
        </w:rPr>
        <w:t>gydymo</w:t>
      </w:r>
      <w:r>
        <w:rPr>
          <w:spacing w:val="-5"/>
          <w:u w:val="single"/>
        </w:rPr>
        <w:t xml:space="preserve"> </w:t>
      </w:r>
      <w:r>
        <w:rPr>
          <w:spacing w:val="-2"/>
          <w:u w:val="single"/>
        </w:rPr>
        <w:t>duomenys</w:t>
      </w:r>
    </w:p>
    <w:p w14:paraId="165C3D52" w14:textId="77777777" w:rsidR="006A6C7F" w:rsidRDefault="006A6C7F" w:rsidP="006A6C7F">
      <w:pPr>
        <w:pStyle w:val="Pagrindinistekstas"/>
        <w:spacing w:before="1"/>
        <w:ind w:right="578"/>
      </w:pPr>
      <w:r>
        <w:t>Pacientai, dalyvavę atliekant pirmąjį ir antrąjį tyrimus, tiko ilgalaikiam atviram tęstiniam (n=383) tyrimui. Bendroji vidutinė ekspozicija buvo maždaug 145±80 savaičių, o didžiausia ekspozicija – maždaug 295 savaitės. Šio</w:t>
      </w:r>
      <w:r>
        <w:rPr>
          <w:spacing w:val="-3"/>
        </w:rPr>
        <w:t xml:space="preserve"> </w:t>
      </w:r>
      <w:r>
        <w:t>tyrimo pagrindinė svarbiausioji vertinamoji baigtis buvo nepageidaujamų reiškinių,</w:t>
      </w:r>
      <w:r>
        <w:rPr>
          <w:spacing w:val="-5"/>
        </w:rPr>
        <w:t xml:space="preserve"> </w:t>
      </w:r>
      <w:r>
        <w:t>susijusių</w:t>
      </w:r>
      <w:r>
        <w:rPr>
          <w:spacing w:val="-5"/>
        </w:rPr>
        <w:t xml:space="preserve"> </w:t>
      </w:r>
      <w:r>
        <w:t>su</w:t>
      </w:r>
      <w:r>
        <w:rPr>
          <w:spacing w:val="-5"/>
        </w:rPr>
        <w:t xml:space="preserve"> </w:t>
      </w:r>
      <w:r>
        <w:t>ilgalaike</w:t>
      </w:r>
      <w:r>
        <w:rPr>
          <w:spacing w:val="-2"/>
        </w:rPr>
        <w:t xml:space="preserve"> </w:t>
      </w:r>
      <w:proofErr w:type="spellStart"/>
      <w:r>
        <w:t>ambrisentano</w:t>
      </w:r>
      <w:proofErr w:type="spellEnd"/>
      <w:r>
        <w:rPr>
          <w:spacing w:val="-5"/>
        </w:rPr>
        <w:t xml:space="preserve"> </w:t>
      </w:r>
      <w:r>
        <w:t>ekspozicija,</w:t>
      </w:r>
      <w:r>
        <w:rPr>
          <w:spacing w:val="-2"/>
        </w:rPr>
        <w:t xml:space="preserve"> </w:t>
      </w:r>
      <w:r>
        <w:t>dažnis</w:t>
      </w:r>
      <w:r>
        <w:rPr>
          <w:spacing w:val="-4"/>
        </w:rPr>
        <w:t xml:space="preserve"> </w:t>
      </w:r>
      <w:r>
        <w:t>ir</w:t>
      </w:r>
      <w:r>
        <w:rPr>
          <w:spacing w:val="-4"/>
        </w:rPr>
        <w:t xml:space="preserve"> </w:t>
      </w:r>
      <w:r>
        <w:t>sunkumas</w:t>
      </w:r>
      <w:r>
        <w:rPr>
          <w:spacing w:val="-2"/>
        </w:rPr>
        <w:t xml:space="preserve"> </w:t>
      </w:r>
      <w:r>
        <w:t>tiriamiesiems,</w:t>
      </w:r>
      <w:r>
        <w:rPr>
          <w:spacing w:val="-2"/>
        </w:rPr>
        <w:t xml:space="preserve"> </w:t>
      </w:r>
      <w:r>
        <w:t xml:space="preserve">įskaitant funkcinius kepenų mėginius serume. Šio tyrimo metu gauti saugumo esant ilgalaikei </w:t>
      </w:r>
      <w:proofErr w:type="spellStart"/>
      <w:r>
        <w:t>ambrisentano</w:t>
      </w:r>
      <w:proofErr w:type="spellEnd"/>
      <w:r>
        <w:t xml:space="preserve"> ekspozicijai duomenys</w:t>
      </w:r>
      <w:r>
        <w:rPr>
          <w:spacing w:val="-1"/>
        </w:rPr>
        <w:t xml:space="preserve"> </w:t>
      </w:r>
      <w:r>
        <w:t xml:space="preserve">dažniausiai atitiko nustatytuosius 12 savaičių </w:t>
      </w:r>
      <w:proofErr w:type="spellStart"/>
      <w:r>
        <w:t>placebu</w:t>
      </w:r>
      <w:proofErr w:type="spellEnd"/>
      <w:r>
        <w:t xml:space="preserve"> kontroliuojamuosiuose </w:t>
      </w:r>
      <w:r>
        <w:rPr>
          <w:spacing w:val="-2"/>
        </w:rPr>
        <w:t>tyrimuose.</w:t>
      </w:r>
    </w:p>
    <w:p w14:paraId="6BA92F7B" w14:textId="77777777" w:rsidR="006A6C7F" w:rsidRDefault="006A6C7F" w:rsidP="006A6C7F">
      <w:pPr>
        <w:pStyle w:val="Pagrindinistekstas"/>
        <w:spacing w:before="10"/>
        <w:ind w:left="0"/>
        <w:rPr>
          <w:sz w:val="21"/>
        </w:rPr>
      </w:pPr>
    </w:p>
    <w:p w14:paraId="548F6078" w14:textId="77777777" w:rsidR="006A6C7F" w:rsidRDefault="006A6C7F" w:rsidP="006A6C7F">
      <w:pPr>
        <w:pStyle w:val="Pagrindinistekstas"/>
        <w:spacing w:before="1"/>
        <w:ind w:right="1194"/>
      </w:pPr>
      <w:r>
        <w:t>Nustatyta,</w:t>
      </w:r>
      <w:r>
        <w:rPr>
          <w:spacing w:val="-3"/>
        </w:rPr>
        <w:t xml:space="preserve"> </w:t>
      </w:r>
      <w:r>
        <w:t>kad</w:t>
      </w:r>
      <w:r>
        <w:rPr>
          <w:spacing w:val="-6"/>
        </w:rPr>
        <w:t xml:space="preserve"> </w:t>
      </w:r>
      <w:proofErr w:type="spellStart"/>
      <w:r>
        <w:t>ambrisentaną</w:t>
      </w:r>
      <w:proofErr w:type="spellEnd"/>
      <w:r>
        <w:rPr>
          <w:spacing w:val="-3"/>
        </w:rPr>
        <w:t xml:space="preserve"> </w:t>
      </w:r>
      <w:r>
        <w:t>vartojančių</w:t>
      </w:r>
      <w:r>
        <w:rPr>
          <w:spacing w:val="-6"/>
        </w:rPr>
        <w:t xml:space="preserve"> </w:t>
      </w:r>
      <w:r>
        <w:t>(visų</w:t>
      </w:r>
      <w:r>
        <w:rPr>
          <w:spacing w:val="-3"/>
        </w:rPr>
        <w:t xml:space="preserve"> </w:t>
      </w:r>
      <w:proofErr w:type="spellStart"/>
      <w:r>
        <w:t>ambrisentano</w:t>
      </w:r>
      <w:proofErr w:type="spellEnd"/>
      <w:r>
        <w:rPr>
          <w:spacing w:val="-6"/>
        </w:rPr>
        <w:t xml:space="preserve"> </w:t>
      </w:r>
      <w:r>
        <w:t>dozių</w:t>
      </w:r>
      <w:r>
        <w:rPr>
          <w:spacing w:val="-3"/>
        </w:rPr>
        <w:t xml:space="preserve"> </w:t>
      </w:r>
      <w:r>
        <w:t>grupės)</w:t>
      </w:r>
      <w:r>
        <w:rPr>
          <w:spacing w:val="-5"/>
        </w:rPr>
        <w:t xml:space="preserve"> </w:t>
      </w:r>
      <w:r>
        <w:t>tiriamųjų</w:t>
      </w:r>
      <w:r>
        <w:rPr>
          <w:spacing w:val="-3"/>
        </w:rPr>
        <w:t xml:space="preserve"> </w:t>
      </w:r>
      <w:r>
        <w:t>tikimybė išgyventi pirmaisiais, antraisiais ir trečiaisiais metais buvo atitinkamai 93 %, 85 % ir 79 %.</w:t>
      </w:r>
    </w:p>
    <w:p w14:paraId="1B74ACE5" w14:textId="77777777" w:rsidR="006A6C7F" w:rsidRDefault="006A6C7F" w:rsidP="006A6C7F">
      <w:pPr>
        <w:pStyle w:val="Pagrindinistekstas"/>
        <w:spacing w:before="10"/>
        <w:ind w:left="0"/>
        <w:rPr>
          <w:sz w:val="21"/>
        </w:rPr>
      </w:pPr>
    </w:p>
    <w:p w14:paraId="661983BD" w14:textId="77777777" w:rsidR="006A6C7F" w:rsidRDefault="006A6C7F" w:rsidP="006A6C7F">
      <w:pPr>
        <w:pStyle w:val="Pagrindinistekstas"/>
        <w:ind w:right="642"/>
      </w:pPr>
      <w:r>
        <w:t>Atvirojo</w:t>
      </w:r>
      <w:r>
        <w:rPr>
          <w:spacing w:val="-3"/>
        </w:rPr>
        <w:t xml:space="preserve"> </w:t>
      </w:r>
      <w:r>
        <w:t>tyrimo</w:t>
      </w:r>
      <w:r>
        <w:rPr>
          <w:spacing w:val="-3"/>
        </w:rPr>
        <w:t xml:space="preserve"> </w:t>
      </w:r>
      <w:r>
        <w:t>(kepenų funkcijos</w:t>
      </w:r>
      <w:r>
        <w:rPr>
          <w:spacing w:val="-2"/>
        </w:rPr>
        <w:t xml:space="preserve"> </w:t>
      </w:r>
      <w:r>
        <w:t>saugumo</w:t>
      </w:r>
      <w:r>
        <w:rPr>
          <w:spacing w:val="-3"/>
        </w:rPr>
        <w:t xml:space="preserve"> </w:t>
      </w:r>
      <w:r>
        <w:t>tyrimo)</w:t>
      </w:r>
      <w:r>
        <w:rPr>
          <w:spacing w:val="-2"/>
        </w:rPr>
        <w:t xml:space="preserve"> </w:t>
      </w:r>
      <w:r>
        <w:t>metu buvo tiriami</w:t>
      </w:r>
      <w:r>
        <w:rPr>
          <w:spacing w:val="-2"/>
        </w:rPr>
        <w:t xml:space="preserve"> </w:t>
      </w:r>
      <w:r>
        <w:t xml:space="preserve">36 pacientai, norint nustatyti padidėjusio </w:t>
      </w:r>
      <w:proofErr w:type="spellStart"/>
      <w:r>
        <w:t>aminotransferazių</w:t>
      </w:r>
      <w:proofErr w:type="spellEnd"/>
      <w:r>
        <w:t xml:space="preserve"> aktyvumo serume atvejus pacientams, kuriems anksčiau buvo nutrauktas gydymas kitais ERA dėl </w:t>
      </w:r>
      <w:proofErr w:type="spellStart"/>
      <w:r>
        <w:t>aminotransferazių</w:t>
      </w:r>
      <w:proofErr w:type="spellEnd"/>
      <w:r>
        <w:t xml:space="preserve"> aktyvumo pokyčių. </w:t>
      </w:r>
      <w:proofErr w:type="spellStart"/>
      <w:r>
        <w:t>Ambrisentanu</w:t>
      </w:r>
      <w:proofErr w:type="spellEnd"/>
      <w:r>
        <w:t xml:space="preserve"> gydant vidutiniškai</w:t>
      </w:r>
      <w:r>
        <w:rPr>
          <w:spacing w:val="-2"/>
        </w:rPr>
        <w:t xml:space="preserve"> </w:t>
      </w:r>
      <w:r>
        <w:t>53</w:t>
      </w:r>
      <w:r>
        <w:rPr>
          <w:spacing w:val="-3"/>
        </w:rPr>
        <w:t xml:space="preserve"> </w:t>
      </w:r>
      <w:r>
        <w:t>savaites,</w:t>
      </w:r>
      <w:r>
        <w:rPr>
          <w:spacing w:val="-6"/>
        </w:rPr>
        <w:t xml:space="preserve"> </w:t>
      </w:r>
      <w:r>
        <w:t>nė</w:t>
      </w:r>
      <w:r>
        <w:rPr>
          <w:spacing w:val="-5"/>
        </w:rPr>
        <w:t xml:space="preserve"> </w:t>
      </w:r>
      <w:r>
        <w:t>vienam</w:t>
      </w:r>
      <w:r>
        <w:rPr>
          <w:spacing w:val="-2"/>
        </w:rPr>
        <w:t xml:space="preserve"> </w:t>
      </w:r>
      <w:r>
        <w:t>pacientui,</w:t>
      </w:r>
      <w:r>
        <w:rPr>
          <w:spacing w:val="-6"/>
        </w:rPr>
        <w:t xml:space="preserve"> </w:t>
      </w:r>
      <w:r>
        <w:t>dalyvavusiam</w:t>
      </w:r>
      <w:r>
        <w:rPr>
          <w:spacing w:val="-2"/>
        </w:rPr>
        <w:t xml:space="preserve"> </w:t>
      </w:r>
      <w:r>
        <w:t>tyrime,</w:t>
      </w:r>
      <w:r>
        <w:rPr>
          <w:spacing w:val="-3"/>
        </w:rPr>
        <w:t xml:space="preserve"> </w:t>
      </w:r>
      <w:r>
        <w:t>nebuvo</w:t>
      </w:r>
      <w:r>
        <w:rPr>
          <w:spacing w:val="-3"/>
        </w:rPr>
        <w:t xml:space="preserve"> </w:t>
      </w:r>
      <w:r>
        <w:t>padidėjusi</w:t>
      </w:r>
      <w:r>
        <w:rPr>
          <w:spacing w:val="-2"/>
        </w:rPr>
        <w:t xml:space="preserve"> </w:t>
      </w:r>
      <w:r>
        <w:t>serumo</w:t>
      </w:r>
      <w:r>
        <w:rPr>
          <w:spacing w:val="-3"/>
        </w:rPr>
        <w:t xml:space="preserve"> </w:t>
      </w:r>
      <w:r>
        <w:t>ALT</w:t>
      </w:r>
    </w:p>
    <w:p w14:paraId="7BDFCC7D" w14:textId="120BAA8C" w:rsidR="006A6C7F" w:rsidRPr="005B1090" w:rsidRDefault="006A6C7F" w:rsidP="006A6C7F">
      <w:pPr>
        <w:pStyle w:val="Sraopastraipa"/>
        <w:widowControl w:val="0"/>
        <w:numPr>
          <w:ilvl w:val="0"/>
          <w:numId w:val="8"/>
        </w:numPr>
        <w:tabs>
          <w:tab w:val="clear" w:pos="567"/>
          <w:tab w:val="left" w:pos="297"/>
        </w:tabs>
        <w:autoSpaceDE w:val="0"/>
        <w:autoSpaceDN w:val="0"/>
        <w:spacing w:before="1" w:line="240" w:lineRule="auto"/>
        <w:ind w:right="1037" w:firstLine="0"/>
        <w:contextualSpacing w:val="0"/>
        <w:rPr>
          <w:lang w:val="lt-LT"/>
        </w:rPr>
      </w:pPr>
      <w:r w:rsidRPr="005B1090">
        <w:rPr>
          <w:lang w:val="lt-LT"/>
        </w:rPr>
        <w:t>3</w:t>
      </w:r>
      <w:r w:rsidRPr="005B1090">
        <w:rPr>
          <w:spacing w:val="-2"/>
          <w:lang w:val="lt-LT"/>
        </w:rPr>
        <w:t xml:space="preserve"> </w:t>
      </w:r>
      <w:r w:rsidRPr="005B1090">
        <w:rPr>
          <w:lang w:val="lt-LT"/>
        </w:rPr>
        <w:t>x</w:t>
      </w:r>
      <w:r w:rsidRPr="005B1090">
        <w:rPr>
          <w:spacing w:val="-2"/>
          <w:lang w:val="lt-LT"/>
        </w:rPr>
        <w:t xml:space="preserve"> </w:t>
      </w:r>
      <w:r w:rsidRPr="005B1090">
        <w:rPr>
          <w:lang w:val="lt-LT"/>
        </w:rPr>
        <w:t>VNR,</w:t>
      </w:r>
      <w:r w:rsidRPr="005B1090">
        <w:rPr>
          <w:spacing w:val="-2"/>
          <w:lang w:val="lt-LT"/>
        </w:rPr>
        <w:t xml:space="preserve"> </w:t>
      </w:r>
      <w:r w:rsidRPr="005B1090">
        <w:rPr>
          <w:lang w:val="lt-LT"/>
        </w:rPr>
        <w:t>dėl</w:t>
      </w:r>
      <w:r w:rsidRPr="005B1090">
        <w:rPr>
          <w:spacing w:val="-4"/>
          <w:lang w:val="lt-LT"/>
        </w:rPr>
        <w:t xml:space="preserve"> </w:t>
      </w:r>
      <w:r w:rsidRPr="005B1090">
        <w:rPr>
          <w:lang w:val="lt-LT"/>
        </w:rPr>
        <w:t>kurios</w:t>
      </w:r>
      <w:r w:rsidRPr="005B1090">
        <w:rPr>
          <w:spacing w:val="-4"/>
          <w:lang w:val="lt-LT"/>
        </w:rPr>
        <w:t xml:space="preserve"> </w:t>
      </w:r>
      <w:r w:rsidRPr="005B1090">
        <w:rPr>
          <w:lang w:val="lt-LT"/>
        </w:rPr>
        <w:t>reikėtų</w:t>
      </w:r>
      <w:r w:rsidRPr="005B1090">
        <w:rPr>
          <w:spacing w:val="-2"/>
          <w:lang w:val="lt-LT"/>
        </w:rPr>
        <w:t xml:space="preserve"> </w:t>
      </w:r>
      <w:r w:rsidRPr="005B1090">
        <w:rPr>
          <w:lang w:val="lt-LT"/>
        </w:rPr>
        <w:t>visiškai</w:t>
      </w:r>
      <w:r w:rsidRPr="005B1090">
        <w:rPr>
          <w:spacing w:val="-1"/>
          <w:lang w:val="lt-LT"/>
        </w:rPr>
        <w:t xml:space="preserve"> </w:t>
      </w:r>
      <w:r w:rsidRPr="005B1090">
        <w:rPr>
          <w:lang w:val="lt-LT"/>
        </w:rPr>
        <w:t>nutraukti</w:t>
      </w:r>
      <w:r w:rsidRPr="005B1090">
        <w:rPr>
          <w:spacing w:val="-1"/>
          <w:lang w:val="lt-LT"/>
        </w:rPr>
        <w:t xml:space="preserve"> </w:t>
      </w:r>
      <w:r w:rsidRPr="005B1090">
        <w:rPr>
          <w:lang w:val="lt-LT"/>
        </w:rPr>
        <w:t>gydymą.</w:t>
      </w:r>
      <w:r w:rsidRPr="005B1090">
        <w:rPr>
          <w:spacing w:val="-2"/>
          <w:lang w:val="lt-LT"/>
        </w:rPr>
        <w:t xml:space="preserve"> </w:t>
      </w:r>
      <w:r w:rsidRPr="005B1090">
        <w:rPr>
          <w:lang w:val="lt-LT"/>
        </w:rPr>
        <w:t>Per</w:t>
      </w:r>
      <w:r w:rsidRPr="005B1090">
        <w:rPr>
          <w:spacing w:val="-4"/>
          <w:lang w:val="lt-LT"/>
        </w:rPr>
        <w:t xml:space="preserve"> </w:t>
      </w:r>
      <w:r w:rsidRPr="005B1090">
        <w:rPr>
          <w:lang w:val="lt-LT"/>
        </w:rPr>
        <w:t>šį</w:t>
      </w:r>
      <w:r w:rsidRPr="005B1090">
        <w:rPr>
          <w:spacing w:val="-4"/>
          <w:lang w:val="lt-LT"/>
        </w:rPr>
        <w:t xml:space="preserve"> </w:t>
      </w:r>
      <w:r w:rsidRPr="005B1090">
        <w:rPr>
          <w:lang w:val="lt-LT"/>
        </w:rPr>
        <w:t>laikotarpį</w:t>
      </w:r>
      <w:r w:rsidRPr="005B1090">
        <w:rPr>
          <w:spacing w:val="-1"/>
          <w:lang w:val="lt-LT"/>
        </w:rPr>
        <w:t xml:space="preserve"> </w:t>
      </w:r>
      <w:r w:rsidRPr="002154D7">
        <w:rPr>
          <w:lang w:val="lt-LT"/>
        </w:rPr>
        <w:t>penkiasdešimt</w:t>
      </w:r>
      <w:r w:rsidR="005B1090">
        <w:rPr>
          <w:lang w:val="lt-LT"/>
        </w:rPr>
        <w:t xml:space="preserve"> </w:t>
      </w:r>
      <w:r w:rsidRPr="002154D7">
        <w:rPr>
          <w:lang w:val="lt-LT"/>
        </w:rPr>
        <w:t>procentų</w:t>
      </w:r>
      <w:r w:rsidRPr="005B1090">
        <w:rPr>
          <w:lang w:val="lt-LT"/>
        </w:rPr>
        <w:t xml:space="preserve"> pacientų padidino dozę nuo 5 mg iki 10 mg </w:t>
      </w:r>
      <w:proofErr w:type="spellStart"/>
      <w:r w:rsidRPr="005B1090">
        <w:rPr>
          <w:lang w:val="lt-LT"/>
        </w:rPr>
        <w:t>ambrisentano</w:t>
      </w:r>
      <w:proofErr w:type="spellEnd"/>
      <w:r w:rsidRPr="005B1090">
        <w:rPr>
          <w:lang w:val="lt-LT"/>
        </w:rPr>
        <w:t>.</w:t>
      </w:r>
    </w:p>
    <w:p w14:paraId="53B4C7A7" w14:textId="77777777" w:rsidR="006A6C7F" w:rsidRDefault="006A6C7F" w:rsidP="006A6C7F">
      <w:pPr>
        <w:pStyle w:val="Pagrindinistekstas"/>
        <w:spacing w:before="11"/>
        <w:ind w:left="0"/>
        <w:rPr>
          <w:sz w:val="21"/>
        </w:rPr>
      </w:pPr>
    </w:p>
    <w:p w14:paraId="595C2F67" w14:textId="77777777" w:rsidR="006A6C7F" w:rsidRPr="002154D7" w:rsidRDefault="006A6C7F" w:rsidP="005B1090">
      <w:pPr>
        <w:pStyle w:val="Pagrindinistekstas"/>
        <w:ind w:left="0"/>
      </w:pPr>
      <w:r w:rsidRPr="002154D7">
        <w:t xml:space="preserve">Kumuliacinis </w:t>
      </w:r>
      <w:proofErr w:type="spellStart"/>
      <w:r w:rsidRPr="002154D7">
        <w:t>aminotransferazių</w:t>
      </w:r>
      <w:proofErr w:type="spellEnd"/>
      <w:r w:rsidRPr="002154D7">
        <w:t xml:space="preserve"> pokyčių &gt; 3 x VNR atvejų skaičius visuose II ir III fazės tyrimuose (įskaitant atitinkamus atvirus tęstinius tyrimus) buvo 17 iš 483 asmenų, kuriems vidutinė vaistinio preparato ekspozicija truko 79,5 savaitės. Tai atitinka 2,3 atvejo 100 </w:t>
      </w:r>
      <w:proofErr w:type="spellStart"/>
      <w:r w:rsidRPr="002154D7">
        <w:t>ambrisentano</w:t>
      </w:r>
      <w:proofErr w:type="spellEnd"/>
      <w:r w:rsidRPr="002154D7">
        <w:t xml:space="preserve"> ekspozicijos pacientų</w:t>
      </w:r>
      <w:r w:rsidRPr="002154D7">
        <w:rPr>
          <w:spacing w:val="-1"/>
        </w:rPr>
        <w:t xml:space="preserve"> </w:t>
      </w:r>
      <w:r w:rsidRPr="002154D7">
        <w:t>metų.</w:t>
      </w:r>
      <w:r w:rsidRPr="002154D7">
        <w:rPr>
          <w:spacing w:val="-3"/>
        </w:rPr>
        <w:t xml:space="preserve"> </w:t>
      </w:r>
      <w:r w:rsidRPr="002154D7">
        <w:t>Atviro</w:t>
      </w:r>
      <w:r w:rsidRPr="002154D7">
        <w:rPr>
          <w:spacing w:val="-5"/>
        </w:rPr>
        <w:t xml:space="preserve"> </w:t>
      </w:r>
      <w:r w:rsidRPr="002154D7">
        <w:t>ilgalaikio</w:t>
      </w:r>
      <w:r w:rsidRPr="002154D7">
        <w:rPr>
          <w:spacing w:val="-3"/>
        </w:rPr>
        <w:t xml:space="preserve"> </w:t>
      </w:r>
      <w:r w:rsidRPr="002154D7">
        <w:t>tęstinio</w:t>
      </w:r>
      <w:r w:rsidRPr="002154D7">
        <w:rPr>
          <w:spacing w:val="-3"/>
        </w:rPr>
        <w:t xml:space="preserve"> </w:t>
      </w:r>
      <w:r w:rsidRPr="002154D7">
        <w:t>tyrimo</w:t>
      </w:r>
      <w:r w:rsidRPr="002154D7">
        <w:rPr>
          <w:spacing w:val="-5"/>
        </w:rPr>
        <w:t xml:space="preserve"> </w:t>
      </w:r>
      <w:r w:rsidRPr="002154D7">
        <w:t>duomenimis,</w:t>
      </w:r>
      <w:r w:rsidRPr="002154D7">
        <w:rPr>
          <w:spacing w:val="-5"/>
        </w:rPr>
        <w:t xml:space="preserve"> </w:t>
      </w:r>
      <w:proofErr w:type="spellStart"/>
      <w:r w:rsidRPr="002154D7">
        <w:t>aminotransferazių</w:t>
      </w:r>
      <w:proofErr w:type="spellEnd"/>
      <w:r w:rsidRPr="002154D7">
        <w:rPr>
          <w:spacing w:val="-3"/>
        </w:rPr>
        <w:t xml:space="preserve"> </w:t>
      </w:r>
      <w:r w:rsidRPr="002154D7">
        <w:t>suaktyvėjimo</w:t>
      </w:r>
      <w:r w:rsidRPr="002154D7">
        <w:rPr>
          <w:spacing w:val="-3"/>
        </w:rPr>
        <w:t xml:space="preserve"> </w:t>
      </w:r>
      <w:r w:rsidRPr="002154D7">
        <w:t>serume</w:t>
      </w:r>
    </w:p>
    <w:p w14:paraId="510DECAE" w14:textId="77777777" w:rsidR="002154D7" w:rsidRPr="00A4403A" w:rsidRDefault="006A6C7F" w:rsidP="005B1090">
      <w:pPr>
        <w:pStyle w:val="Sraopastraipa"/>
        <w:widowControl w:val="0"/>
        <w:numPr>
          <w:ilvl w:val="0"/>
          <w:numId w:val="8"/>
        </w:numPr>
        <w:tabs>
          <w:tab w:val="clear" w:pos="567"/>
          <w:tab w:val="left" w:pos="297"/>
        </w:tabs>
        <w:autoSpaceDE w:val="0"/>
        <w:autoSpaceDN w:val="0"/>
        <w:spacing w:line="477" w:lineRule="auto"/>
        <w:ind w:left="0" w:firstLine="0"/>
        <w:contextualSpacing w:val="0"/>
        <w:rPr>
          <w:szCs w:val="22"/>
          <w:lang w:val="lt-LT"/>
        </w:rPr>
      </w:pPr>
      <w:r w:rsidRPr="005B1090">
        <w:rPr>
          <w:lang w:val="lt-LT"/>
        </w:rPr>
        <w:t>3</w:t>
      </w:r>
      <w:r w:rsidRPr="005B1090">
        <w:rPr>
          <w:spacing w:val="-3"/>
          <w:lang w:val="lt-LT"/>
        </w:rPr>
        <w:t xml:space="preserve"> </w:t>
      </w:r>
      <w:r w:rsidRPr="005B1090">
        <w:rPr>
          <w:lang w:val="lt-LT"/>
        </w:rPr>
        <w:t>x</w:t>
      </w:r>
      <w:r w:rsidRPr="005B1090">
        <w:rPr>
          <w:spacing w:val="-3"/>
          <w:lang w:val="lt-LT"/>
        </w:rPr>
        <w:t xml:space="preserve"> </w:t>
      </w:r>
      <w:r w:rsidRPr="005B1090">
        <w:rPr>
          <w:lang w:val="lt-LT"/>
        </w:rPr>
        <w:t>VNR</w:t>
      </w:r>
      <w:r w:rsidRPr="005B1090">
        <w:rPr>
          <w:spacing w:val="-4"/>
          <w:lang w:val="lt-LT"/>
        </w:rPr>
        <w:t xml:space="preserve"> </w:t>
      </w:r>
      <w:r w:rsidRPr="005B1090">
        <w:rPr>
          <w:lang w:val="lt-LT"/>
        </w:rPr>
        <w:t>rizika</w:t>
      </w:r>
      <w:r w:rsidRPr="005B1090">
        <w:rPr>
          <w:spacing w:val="-3"/>
          <w:lang w:val="lt-LT"/>
        </w:rPr>
        <w:t xml:space="preserve"> </w:t>
      </w:r>
      <w:proofErr w:type="spellStart"/>
      <w:r w:rsidRPr="005B1090">
        <w:rPr>
          <w:lang w:val="lt-LT"/>
        </w:rPr>
        <w:t>ambrisentanu</w:t>
      </w:r>
      <w:proofErr w:type="spellEnd"/>
      <w:r w:rsidRPr="005B1090">
        <w:rPr>
          <w:spacing w:val="-3"/>
          <w:lang w:val="lt-LT"/>
        </w:rPr>
        <w:t xml:space="preserve"> </w:t>
      </w:r>
      <w:r w:rsidRPr="005B1090">
        <w:rPr>
          <w:lang w:val="lt-LT"/>
        </w:rPr>
        <w:t>dvejus</w:t>
      </w:r>
      <w:r w:rsidRPr="005B1090">
        <w:rPr>
          <w:spacing w:val="-5"/>
          <w:lang w:val="lt-LT"/>
        </w:rPr>
        <w:t xml:space="preserve"> </w:t>
      </w:r>
      <w:r w:rsidRPr="005B1090">
        <w:rPr>
          <w:lang w:val="lt-LT"/>
        </w:rPr>
        <w:t>metus</w:t>
      </w:r>
      <w:r w:rsidRPr="005B1090">
        <w:rPr>
          <w:spacing w:val="-5"/>
          <w:lang w:val="lt-LT"/>
        </w:rPr>
        <w:t xml:space="preserve"> </w:t>
      </w:r>
      <w:r w:rsidRPr="005B1090">
        <w:rPr>
          <w:lang w:val="lt-LT"/>
        </w:rPr>
        <w:t>gydytiems</w:t>
      </w:r>
      <w:r w:rsidRPr="005B1090">
        <w:rPr>
          <w:spacing w:val="-3"/>
          <w:lang w:val="lt-LT"/>
        </w:rPr>
        <w:t xml:space="preserve"> </w:t>
      </w:r>
      <w:r w:rsidRPr="005B1090">
        <w:rPr>
          <w:lang w:val="lt-LT"/>
        </w:rPr>
        <w:t>pacientams</w:t>
      </w:r>
      <w:r w:rsidRPr="005B1090">
        <w:rPr>
          <w:spacing w:val="-3"/>
          <w:lang w:val="lt-LT"/>
        </w:rPr>
        <w:t xml:space="preserve"> </w:t>
      </w:r>
      <w:r w:rsidRPr="005B1090">
        <w:rPr>
          <w:lang w:val="lt-LT"/>
        </w:rPr>
        <w:t>yra</w:t>
      </w:r>
      <w:r w:rsidRPr="005B1090">
        <w:rPr>
          <w:spacing w:val="-3"/>
          <w:lang w:val="lt-LT"/>
        </w:rPr>
        <w:t xml:space="preserve"> </w:t>
      </w:r>
      <w:r w:rsidRPr="005B1090">
        <w:rPr>
          <w:lang w:val="lt-LT"/>
        </w:rPr>
        <w:t>3,9</w:t>
      </w:r>
      <w:r w:rsidRPr="005B1090">
        <w:rPr>
          <w:spacing w:val="-3"/>
          <w:lang w:val="lt-LT"/>
        </w:rPr>
        <w:t xml:space="preserve"> </w:t>
      </w:r>
      <w:r w:rsidRPr="005B1090">
        <w:rPr>
          <w:lang w:val="lt-LT"/>
        </w:rPr>
        <w:t xml:space="preserve">%. </w:t>
      </w:r>
    </w:p>
    <w:p w14:paraId="4093652C" w14:textId="2C30392B" w:rsidR="006A6C7F" w:rsidRPr="00A4403A" w:rsidRDefault="006A6C7F" w:rsidP="005B1090">
      <w:pPr>
        <w:widowControl w:val="0"/>
        <w:tabs>
          <w:tab w:val="left" w:pos="297"/>
        </w:tabs>
        <w:autoSpaceDE w:val="0"/>
        <w:autoSpaceDN w:val="0"/>
        <w:spacing w:line="477" w:lineRule="auto"/>
        <w:rPr>
          <w:szCs w:val="22"/>
        </w:rPr>
      </w:pPr>
      <w:r w:rsidRPr="005B1090">
        <w:rPr>
          <w:sz w:val="22"/>
          <w:u w:val="single"/>
        </w:rPr>
        <w:t>Kita klinikinė informacija</w:t>
      </w:r>
    </w:p>
    <w:p w14:paraId="719D3242" w14:textId="77777777" w:rsidR="006A6C7F" w:rsidRPr="00630DBB" w:rsidRDefault="006A6C7F" w:rsidP="005B1090">
      <w:pPr>
        <w:pStyle w:val="Pagrindinistekstas"/>
        <w:ind w:left="0"/>
      </w:pPr>
      <w:r w:rsidRPr="00630DBB">
        <w:t xml:space="preserve">II fazės tyrimo metu po 12 savaičių buvo pastebėtas </w:t>
      </w:r>
      <w:proofErr w:type="spellStart"/>
      <w:r w:rsidRPr="00630DBB">
        <w:t>hemodinamikos</w:t>
      </w:r>
      <w:proofErr w:type="spellEnd"/>
      <w:r w:rsidRPr="00630DBB">
        <w:t xml:space="preserve"> parametrų pagerėjimas pacientams,</w:t>
      </w:r>
      <w:r w:rsidRPr="00630DBB">
        <w:rPr>
          <w:spacing w:val="-3"/>
        </w:rPr>
        <w:t xml:space="preserve"> </w:t>
      </w:r>
      <w:r w:rsidRPr="00630DBB">
        <w:t>sergantiems</w:t>
      </w:r>
      <w:r w:rsidRPr="00630DBB">
        <w:rPr>
          <w:spacing w:val="-3"/>
        </w:rPr>
        <w:t xml:space="preserve"> </w:t>
      </w:r>
      <w:r w:rsidRPr="00630DBB">
        <w:t>PH</w:t>
      </w:r>
      <w:r w:rsidRPr="00630DBB">
        <w:rPr>
          <w:spacing w:val="-4"/>
        </w:rPr>
        <w:t xml:space="preserve"> </w:t>
      </w:r>
      <w:r w:rsidRPr="00630DBB">
        <w:t>(n=29).</w:t>
      </w:r>
      <w:r w:rsidRPr="00630DBB">
        <w:rPr>
          <w:spacing w:val="-3"/>
        </w:rPr>
        <w:t xml:space="preserve"> </w:t>
      </w:r>
      <w:r w:rsidRPr="00630DBB">
        <w:t>Dėl</w:t>
      </w:r>
      <w:r w:rsidRPr="00630DBB">
        <w:rPr>
          <w:spacing w:val="-5"/>
        </w:rPr>
        <w:t xml:space="preserve"> </w:t>
      </w:r>
      <w:r w:rsidRPr="00630DBB">
        <w:t>gydymo</w:t>
      </w:r>
      <w:r w:rsidRPr="00630DBB">
        <w:rPr>
          <w:spacing w:val="-3"/>
        </w:rPr>
        <w:t xml:space="preserve"> </w:t>
      </w:r>
      <w:proofErr w:type="spellStart"/>
      <w:r w:rsidRPr="00630DBB">
        <w:t>ambrisentanu</w:t>
      </w:r>
      <w:proofErr w:type="spellEnd"/>
      <w:r w:rsidRPr="00630DBB">
        <w:rPr>
          <w:spacing w:val="-3"/>
        </w:rPr>
        <w:t xml:space="preserve"> </w:t>
      </w:r>
      <w:r w:rsidRPr="00630DBB">
        <w:t>padidėjo</w:t>
      </w:r>
      <w:r w:rsidRPr="00630DBB">
        <w:rPr>
          <w:spacing w:val="-6"/>
        </w:rPr>
        <w:t xml:space="preserve"> </w:t>
      </w:r>
      <w:r w:rsidRPr="00630DBB">
        <w:t>vidutinis</w:t>
      </w:r>
      <w:r w:rsidRPr="00630DBB">
        <w:rPr>
          <w:spacing w:val="-5"/>
        </w:rPr>
        <w:t xml:space="preserve"> </w:t>
      </w:r>
      <w:r w:rsidRPr="00630DBB">
        <w:t>širdies</w:t>
      </w:r>
      <w:r w:rsidRPr="00630DBB">
        <w:rPr>
          <w:spacing w:val="-3"/>
        </w:rPr>
        <w:t xml:space="preserve"> </w:t>
      </w:r>
      <w:r w:rsidRPr="00630DBB">
        <w:t xml:space="preserve">indeksas, sumažėjo vidutinis spaudimas plaučių arterijoje ir sumažėjo vidutinis plaučių kraujagyslių </w:t>
      </w:r>
      <w:r w:rsidRPr="00630DBB">
        <w:rPr>
          <w:spacing w:val="-2"/>
        </w:rPr>
        <w:t>pasipriešinimas.</w:t>
      </w:r>
      <w:r w:rsidRPr="00630DBB">
        <w:t xml:space="preserve"> Gydant</w:t>
      </w:r>
      <w:r w:rsidRPr="00630DBB">
        <w:rPr>
          <w:spacing w:val="-4"/>
        </w:rPr>
        <w:t xml:space="preserve"> </w:t>
      </w:r>
      <w:proofErr w:type="spellStart"/>
      <w:r w:rsidRPr="00630DBB">
        <w:t>ambrisentanu</w:t>
      </w:r>
      <w:proofErr w:type="spellEnd"/>
      <w:r w:rsidRPr="00630DBB">
        <w:t>,</w:t>
      </w:r>
      <w:r w:rsidRPr="00630DBB">
        <w:rPr>
          <w:spacing w:val="-5"/>
        </w:rPr>
        <w:t xml:space="preserve"> </w:t>
      </w:r>
      <w:r w:rsidRPr="00630DBB">
        <w:t>buvo</w:t>
      </w:r>
      <w:r w:rsidRPr="00630DBB">
        <w:rPr>
          <w:spacing w:val="-5"/>
        </w:rPr>
        <w:t xml:space="preserve"> </w:t>
      </w:r>
      <w:r w:rsidRPr="00630DBB">
        <w:t>pranešta</w:t>
      </w:r>
      <w:r w:rsidRPr="00630DBB">
        <w:rPr>
          <w:spacing w:val="-2"/>
        </w:rPr>
        <w:t xml:space="preserve"> </w:t>
      </w:r>
      <w:r w:rsidRPr="00630DBB">
        <w:t>apie</w:t>
      </w:r>
      <w:r w:rsidRPr="00630DBB">
        <w:rPr>
          <w:spacing w:val="-2"/>
        </w:rPr>
        <w:t xml:space="preserve"> </w:t>
      </w:r>
      <w:proofErr w:type="spellStart"/>
      <w:r w:rsidRPr="00630DBB">
        <w:t>sistolinio</w:t>
      </w:r>
      <w:proofErr w:type="spellEnd"/>
      <w:r w:rsidRPr="00630DBB">
        <w:rPr>
          <w:spacing w:val="-5"/>
        </w:rPr>
        <w:t xml:space="preserve"> </w:t>
      </w:r>
      <w:r w:rsidRPr="00630DBB">
        <w:t>ir</w:t>
      </w:r>
      <w:r w:rsidRPr="00630DBB">
        <w:rPr>
          <w:spacing w:val="-1"/>
        </w:rPr>
        <w:t xml:space="preserve"> </w:t>
      </w:r>
      <w:proofErr w:type="spellStart"/>
      <w:r w:rsidRPr="00630DBB">
        <w:t>diastolinio</w:t>
      </w:r>
      <w:proofErr w:type="spellEnd"/>
      <w:r w:rsidRPr="00630DBB">
        <w:rPr>
          <w:spacing w:val="-2"/>
        </w:rPr>
        <w:t xml:space="preserve"> </w:t>
      </w:r>
      <w:r w:rsidRPr="00630DBB">
        <w:t>kraujospūdžio</w:t>
      </w:r>
      <w:r w:rsidRPr="00630DBB">
        <w:rPr>
          <w:spacing w:val="-5"/>
        </w:rPr>
        <w:t xml:space="preserve"> </w:t>
      </w:r>
      <w:r w:rsidRPr="00630DBB">
        <w:t>sumažėjimą.</w:t>
      </w:r>
      <w:r w:rsidRPr="00630DBB">
        <w:rPr>
          <w:spacing w:val="-2"/>
        </w:rPr>
        <w:t xml:space="preserve"> </w:t>
      </w:r>
      <w:proofErr w:type="spellStart"/>
      <w:r w:rsidRPr="00630DBB">
        <w:t>Placebu</w:t>
      </w:r>
      <w:proofErr w:type="spellEnd"/>
      <w:r w:rsidRPr="00630DBB">
        <w:t xml:space="preserve"> kontroliuojamų 12 savaičių trukusių klinikinių tyrimų metu </w:t>
      </w:r>
      <w:proofErr w:type="spellStart"/>
      <w:r w:rsidRPr="00630DBB">
        <w:t>sistolinis</w:t>
      </w:r>
      <w:proofErr w:type="spellEnd"/>
      <w:r w:rsidRPr="00630DBB">
        <w:t xml:space="preserve"> ir </w:t>
      </w:r>
      <w:proofErr w:type="spellStart"/>
      <w:r w:rsidRPr="00630DBB">
        <w:t>diastolinis</w:t>
      </w:r>
      <w:proofErr w:type="spellEnd"/>
      <w:r w:rsidRPr="00630DBB">
        <w:t xml:space="preserve"> kraujospūdis gydymo pabaigoje,</w:t>
      </w:r>
      <w:r w:rsidRPr="00630DBB">
        <w:rPr>
          <w:spacing w:val="-1"/>
        </w:rPr>
        <w:t xml:space="preserve"> </w:t>
      </w:r>
      <w:r w:rsidRPr="00630DBB">
        <w:t>palyginti su pradiniais,</w:t>
      </w:r>
      <w:r w:rsidRPr="00630DBB">
        <w:rPr>
          <w:spacing w:val="-1"/>
        </w:rPr>
        <w:t xml:space="preserve"> </w:t>
      </w:r>
      <w:r w:rsidRPr="00630DBB">
        <w:t>sumažėjo vidutiniškai atitinkamai 3</w:t>
      </w:r>
      <w:r w:rsidRPr="00630DBB">
        <w:rPr>
          <w:spacing w:val="-1"/>
        </w:rPr>
        <w:t xml:space="preserve"> </w:t>
      </w:r>
      <w:proofErr w:type="spellStart"/>
      <w:r w:rsidRPr="00630DBB">
        <w:t>mmHg</w:t>
      </w:r>
      <w:proofErr w:type="spellEnd"/>
      <w:r w:rsidRPr="00630DBB">
        <w:t xml:space="preserve"> ir 4,2</w:t>
      </w:r>
      <w:r w:rsidRPr="00630DBB">
        <w:rPr>
          <w:spacing w:val="-1"/>
        </w:rPr>
        <w:t xml:space="preserve"> </w:t>
      </w:r>
      <w:proofErr w:type="spellStart"/>
      <w:r w:rsidRPr="00630DBB">
        <w:t>mmHg</w:t>
      </w:r>
      <w:proofErr w:type="spellEnd"/>
      <w:r w:rsidRPr="00630DBB">
        <w:t xml:space="preserve">. Vidutinis </w:t>
      </w:r>
      <w:proofErr w:type="spellStart"/>
      <w:r w:rsidRPr="00630DBB">
        <w:t>sistolinio</w:t>
      </w:r>
      <w:proofErr w:type="spellEnd"/>
      <w:r w:rsidRPr="00630DBB">
        <w:t xml:space="preserve"> ir </w:t>
      </w:r>
      <w:proofErr w:type="spellStart"/>
      <w:r w:rsidRPr="00630DBB">
        <w:t>diastolinio</w:t>
      </w:r>
      <w:proofErr w:type="spellEnd"/>
      <w:r w:rsidRPr="00630DBB">
        <w:t xml:space="preserve"> kraujospūdžio sumažėjimas ilgalaikio atvirojo tęstinio tyrimo metu išsilaikė iki 4 gydymo </w:t>
      </w:r>
      <w:proofErr w:type="spellStart"/>
      <w:r w:rsidRPr="00630DBB">
        <w:t>ambrisentanu</w:t>
      </w:r>
      <w:proofErr w:type="spellEnd"/>
      <w:r w:rsidRPr="00630DBB">
        <w:t xml:space="preserve"> metų.</w:t>
      </w:r>
    </w:p>
    <w:p w14:paraId="369DEFAF" w14:textId="77777777" w:rsidR="006A6C7F" w:rsidRDefault="006A6C7F" w:rsidP="006A6C7F">
      <w:pPr>
        <w:pStyle w:val="Pagrindinistekstas"/>
        <w:spacing w:before="1"/>
        <w:ind w:left="0"/>
      </w:pPr>
    </w:p>
    <w:p w14:paraId="6400E104" w14:textId="77777777" w:rsidR="006A6C7F" w:rsidRDefault="006A6C7F" w:rsidP="005B1090">
      <w:pPr>
        <w:pStyle w:val="Pagrindinistekstas"/>
        <w:ind w:left="0"/>
      </w:pPr>
      <w:r>
        <w:t xml:space="preserve">Atliekant vaistų sąveikos tyrimą su sveikais savanoriais nustatyta, kad </w:t>
      </w:r>
      <w:proofErr w:type="spellStart"/>
      <w:r>
        <w:t>ambrisentanas</w:t>
      </w:r>
      <w:proofErr w:type="spellEnd"/>
      <w:r>
        <w:t xml:space="preserve"> ar </w:t>
      </w:r>
      <w:proofErr w:type="spellStart"/>
      <w:r>
        <w:t>sildenafilis</w:t>
      </w:r>
      <w:proofErr w:type="spellEnd"/>
      <w:r>
        <w:t xml:space="preserve"> neturi</w:t>
      </w:r>
      <w:r>
        <w:rPr>
          <w:spacing w:val="-1"/>
        </w:rPr>
        <w:t xml:space="preserve"> </w:t>
      </w:r>
      <w:r>
        <w:t>klinikai</w:t>
      </w:r>
      <w:r>
        <w:rPr>
          <w:spacing w:val="-4"/>
        </w:rPr>
        <w:t xml:space="preserve"> </w:t>
      </w:r>
      <w:r>
        <w:t>reikšmingo</w:t>
      </w:r>
      <w:r>
        <w:rPr>
          <w:spacing w:val="-2"/>
        </w:rPr>
        <w:t xml:space="preserve"> </w:t>
      </w:r>
      <w:r>
        <w:t>poveikio</w:t>
      </w:r>
      <w:r>
        <w:rPr>
          <w:spacing w:val="-2"/>
        </w:rPr>
        <w:t xml:space="preserve"> </w:t>
      </w:r>
      <w:r>
        <w:t>vienas</w:t>
      </w:r>
      <w:r>
        <w:rPr>
          <w:spacing w:val="-2"/>
        </w:rPr>
        <w:t xml:space="preserve"> </w:t>
      </w:r>
      <w:r>
        <w:t>kito</w:t>
      </w:r>
      <w:r>
        <w:rPr>
          <w:spacing w:val="-5"/>
        </w:rPr>
        <w:t xml:space="preserve"> </w:t>
      </w:r>
      <w:proofErr w:type="spellStart"/>
      <w:r>
        <w:t>farmakokinetikai</w:t>
      </w:r>
      <w:proofErr w:type="spellEnd"/>
      <w:r>
        <w:rPr>
          <w:spacing w:val="-4"/>
        </w:rPr>
        <w:t xml:space="preserve"> </w:t>
      </w:r>
      <w:r>
        <w:t>ir</w:t>
      </w:r>
      <w:r>
        <w:rPr>
          <w:spacing w:val="-4"/>
        </w:rPr>
        <w:t xml:space="preserve"> </w:t>
      </w:r>
      <w:r>
        <w:t>jų</w:t>
      </w:r>
      <w:r>
        <w:rPr>
          <w:spacing w:val="-2"/>
        </w:rPr>
        <w:t xml:space="preserve"> </w:t>
      </w:r>
      <w:r>
        <w:t>derinys</w:t>
      </w:r>
      <w:r>
        <w:rPr>
          <w:spacing w:val="-4"/>
        </w:rPr>
        <w:t xml:space="preserve"> </w:t>
      </w:r>
      <w:r>
        <w:t>buvo</w:t>
      </w:r>
      <w:r>
        <w:rPr>
          <w:spacing w:val="-2"/>
        </w:rPr>
        <w:t xml:space="preserve"> </w:t>
      </w:r>
      <w:r>
        <w:t>gerai</w:t>
      </w:r>
      <w:r>
        <w:rPr>
          <w:spacing w:val="-4"/>
        </w:rPr>
        <w:t xml:space="preserve"> </w:t>
      </w:r>
      <w:r>
        <w:t xml:space="preserve">toleruojamas. Tęstinio tyrimo ir kepenų funkcijos saugumo tyrimo metu </w:t>
      </w:r>
      <w:proofErr w:type="spellStart"/>
      <w:r>
        <w:t>ambrisentaną</w:t>
      </w:r>
      <w:proofErr w:type="spellEnd"/>
      <w:r>
        <w:t xml:space="preserve"> kartu su </w:t>
      </w:r>
      <w:proofErr w:type="spellStart"/>
      <w:r>
        <w:t>sildenafiliu</w:t>
      </w:r>
      <w:proofErr w:type="spellEnd"/>
      <w:r>
        <w:t xml:space="preserve"> vartojo atitinkamai 22 pacientai (5,7 %) ir 17 pacientų (47 %). Jokių papildomų saugumo problemų šiems pacientams nenustatyta.</w:t>
      </w:r>
    </w:p>
    <w:p w14:paraId="10C54B7F" w14:textId="77777777" w:rsidR="006A6C7F" w:rsidRDefault="006A6C7F" w:rsidP="005B1090">
      <w:pPr>
        <w:pStyle w:val="Pagrindinistekstas"/>
        <w:ind w:left="0"/>
        <w:rPr>
          <w:sz w:val="21"/>
        </w:rPr>
      </w:pPr>
    </w:p>
    <w:p w14:paraId="7BEDEFF8" w14:textId="77777777" w:rsidR="006A6C7F" w:rsidRDefault="006A6C7F" w:rsidP="005B1090">
      <w:pPr>
        <w:pStyle w:val="Pagrindinistekstas"/>
        <w:ind w:left="0"/>
      </w:pPr>
      <w:r>
        <w:rPr>
          <w:u w:val="single"/>
        </w:rPr>
        <w:t>Vartojimo</w:t>
      </w:r>
      <w:r>
        <w:rPr>
          <w:spacing w:val="-5"/>
          <w:u w:val="single"/>
        </w:rPr>
        <w:t xml:space="preserve"> </w:t>
      </w:r>
      <w:r>
        <w:rPr>
          <w:u w:val="single"/>
        </w:rPr>
        <w:t>derinyje</w:t>
      </w:r>
      <w:r>
        <w:rPr>
          <w:spacing w:val="-4"/>
          <w:u w:val="single"/>
        </w:rPr>
        <w:t xml:space="preserve"> </w:t>
      </w:r>
      <w:r>
        <w:rPr>
          <w:u w:val="single"/>
        </w:rPr>
        <w:t>su</w:t>
      </w:r>
      <w:r>
        <w:rPr>
          <w:spacing w:val="-6"/>
          <w:u w:val="single"/>
        </w:rPr>
        <w:t xml:space="preserve"> </w:t>
      </w:r>
      <w:proofErr w:type="spellStart"/>
      <w:r>
        <w:rPr>
          <w:u w:val="single"/>
        </w:rPr>
        <w:t>tadalafiliu</w:t>
      </w:r>
      <w:proofErr w:type="spellEnd"/>
      <w:r>
        <w:rPr>
          <w:spacing w:val="-4"/>
          <w:u w:val="single"/>
        </w:rPr>
        <w:t xml:space="preserve"> </w:t>
      </w:r>
      <w:r>
        <w:rPr>
          <w:u w:val="single"/>
        </w:rPr>
        <w:t>klinikinis</w:t>
      </w:r>
      <w:r>
        <w:rPr>
          <w:spacing w:val="-4"/>
          <w:u w:val="single"/>
        </w:rPr>
        <w:t xml:space="preserve"> </w:t>
      </w:r>
      <w:r>
        <w:rPr>
          <w:spacing w:val="-2"/>
          <w:u w:val="single"/>
        </w:rPr>
        <w:t>veiksmingumas</w:t>
      </w:r>
    </w:p>
    <w:p w14:paraId="721BFD12" w14:textId="77777777" w:rsidR="006A6C7F" w:rsidRDefault="006A6C7F" w:rsidP="005B1090">
      <w:pPr>
        <w:pStyle w:val="Pagrindinistekstas"/>
        <w:ind w:left="0"/>
        <w:rPr>
          <w:sz w:val="14"/>
        </w:rPr>
      </w:pPr>
    </w:p>
    <w:p w14:paraId="36C87EAC" w14:textId="77777777" w:rsidR="006A6C7F" w:rsidRDefault="006A6C7F" w:rsidP="005B1090">
      <w:pPr>
        <w:pStyle w:val="Pagrindinistekstas"/>
        <w:ind w:left="0"/>
      </w:pPr>
      <w:proofErr w:type="spellStart"/>
      <w:r>
        <w:t>Daugiacentris</w:t>
      </w:r>
      <w:proofErr w:type="spellEnd"/>
      <w:r>
        <w:t xml:space="preserve"> dvigubai koduotas veikliuoju palyginamuoju vaistiniu preparatu kontroliuojamasis įvykiu pagrįstas III fazės baigčių tyrimas buvo atliktas, siekiant įvertinti pradinio gydymo </w:t>
      </w:r>
      <w:proofErr w:type="spellStart"/>
      <w:r>
        <w:t>ambrisentano</w:t>
      </w:r>
      <w:proofErr w:type="spellEnd"/>
      <w:r>
        <w:t xml:space="preserve"> ir </w:t>
      </w:r>
      <w:proofErr w:type="spellStart"/>
      <w:r>
        <w:t>tadalafilio</w:t>
      </w:r>
      <w:proofErr w:type="spellEnd"/>
      <w:r>
        <w:t xml:space="preserve"> deriniu veiksmingumą, palyginti su </w:t>
      </w:r>
      <w:proofErr w:type="spellStart"/>
      <w:r>
        <w:t>ambrisentano</w:t>
      </w:r>
      <w:proofErr w:type="spellEnd"/>
      <w:r>
        <w:t xml:space="preserve"> ar </w:t>
      </w:r>
      <w:proofErr w:type="spellStart"/>
      <w:r>
        <w:t>tadalafilio</w:t>
      </w:r>
      <w:proofErr w:type="spellEnd"/>
      <w:r>
        <w:t xml:space="preserve"> </w:t>
      </w:r>
      <w:proofErr w:type="spellStart"/>
      <w:r>
        <w:t>monoterapija</w:t>
      </w:r>
      <w:proofErr w:type="spellEnd"/>
      <w:r>
        <w:t>,</w:t>
      </w:r>
      <w:r>
        <w:rPr>
          <w:spacing w:val="-1"/>
        </w:rPr>
        <w:t xml:space="preserve"> </w:t>
      </w:r>
      <w:r>
        <w:t>500 anksčiau</w:t>
      </w:r>
      <w:r>
        <w:rPr>
          <w:spacing w:val="-1"/>
        </w:rPr>
        <w:t xml:space="preserve"> </w:t>
      </w:r>
      <w:r>
        <w:t>negydytų pacientų, sergančių PH, kurie atsitiktiniu</w:t>
      </w:r>
      <w:r>
        <w:rPr>
          <w:spacing w:val="-1"/>
        </w:rPr>
        <w:t xml:space="preserve"> </w:t>
      </w:r>
      <w:r>
        <w:t>būdu buvo suskirstyti į grupes</w:t>
      </w:r>
      <w:r>
        <w:rPr>
          <w:spacing w:val="-2"/>
        </w:rPr>
        <w:t xml:space="preserve"> </w:t>
      </w:r>
      <w:r>
        <w:t>atitinkamai</w:t>
      </w:r>
      <w:r>
        <w:rPr>
          <w:spacing w:val="-4"/>
        </w:rPr>
        <w:t xml:space="preserve"> </w:t>
      </w:r>
      <w:r>
        <w:t>santykiu</w:t>
      </w:r>
      <w:r>
        <w:rPr>
          <w:spacing w:val="-5"/>
        </w:rPr>
        <w:t xml:space="preserve"> </w:t>
      </w:r>
      <w:r>
        <w:t>2:1:1.</w:t>
      </w:r>
      <w:r>
        <w:rPr>
          <w:spacing w:val="-2"/>
        </w:rPr>
        <w:t xml:space="preserve"> </w:t>
      </w:r>
      <w:r>
        <w:t>Vien</w:t>
      </w:r>
      <w:r>
        <w:rPr>
          <w:spacing w:val="-2"/>
        </w:rPr>
        <w:t xml:space="preserve"> </w:t>
      </w:r>
      <w:proofErr w:type="spellStart"/>
      <w:r>
        <w:t>placebo</w:t>
      </w:r>
      <w:proofErr w:type="spellEnd"/>
      <w:r>
        <w:rPr>
          <w:spacing w:val="-2"/>
        </w:rPr>
        <w:t xml:space="preserve"> </w:t>
      </w:r>
      <w:r>
        <w:t>nevartojo</w:t>
      </w:r>
      <w:r>
        <w:rPr>
          <w:spacing w:val="-2"/>
        </w:rPr>
        <w:t xml:space="preserve"> </w:t>
      </w:r>
      <w:r>
        <w:t>nė</w:t>
      </w:r>
      <w:r>
        <w:rPr>
          <w:spacing w:val="-4"/>
        </w:rPr>
        <w:t xml:space="preserve"> </w:t>
      </w:r>
      <w:r>
        <w:t>vienas</w:t>
      </w:r>
      <w:r>
        <w:rPr>
          <w:spacing w:val="-4"/>
        </w:rPr>
        <w:t xml:space="preserve"> </w:t>
      </w:r>
      <w:r>
        <w:t>pacientas.</w:t>
      </w:r>
      <w:r>
        <w:rPr>
          <w:spacing w:val="-5"/>
        </w:rPr>
        <w:t xml:space="preserve"> </w:t>
      </w:r>
      <w:r>
        <w:t>Pirmiausiai</w:t>
      </w:r>
      <w:r>
        <w:rPr>
          <w:spacing w:val="-4"/>
        </w:rPr>
        <w:t xml:space="preserve"> </w:t>
      </w:r>
      <w:r>
        <w:t>buvo</w:t>
      </w:r>
      <w:r>
        <w:rPr>
          <w:spacing w:val="-5"/>
        </w:rPr>
        <w:t xml:space="preserve"> </w:t>
      </w:r>
      <w:r>
        <w:t xml:space="preserve">atlikta gydymo vaistinių preparatų deriniu grupės duomenų palyginimo su jungtiniais </w:t>
      </w:r>
      <w:proofErr w:type="spellStart"/>
      <w:r>
        <w:t>monoterapijų</w:t>
      </w:r>
      <w:proofErr w:type="spellEnd"/>
      <w:r>
        <w:t xml:space="preserve"> grupių duomenimis analizė. Be to, buvo atliktas papildomas gydymo vaistinių preparatų deriniu grupės duomenų palyginimas su kiekvienos </w:t>
      </w:r>
      <w:proofErr w:type="spellStart"/>
      <w:r>
        <w:t>monoterapijos</w:t>
      </w:r>
      <w:proofErr w:type="spellEnd"/>
      <w:r>
        <w:t xml:space="preserve"> grupės duomenimis. Pacientai, kuriems pasireiškė reikšminga anemija, skysčių kaupimasis ar retos tinklainės ligos, nebuvo įtraukti, remiantis tyrėjo kriterijais. Taip pat nebuvo įtraukti pacientai, kurių pradiniai ALT ir AST rodmenys buvo &gt; 2 x VNR.</w:t>
      </w:r>
    </w:p>
    <w:p w14:paraId="44B04BF3" w14:textId="77777777" w:rsidR="006A6C7F" w:rsidRDefault="006A6C7F" w:rsidP="00113EBF">
      <w:pPr>
        <w:pStyle w:val="Pagrindinistekstas"/>
        <w:ind w:left="0"/>
      </w:pPr>
    </w:p>
    <w:p w14:paraId="3A5E7D59" w14:textId="77777777" w:rsidR="006A6C7F" w:rsidRDefault="006A6C7F" w:rsidP="005B1090">
      <w:pPr>
        <w:pStyle w:val="Pagrindinistekstas"/>
        <w:ind w:left="0"/>
      </w:pPr>
      <w:r>
        <w:t>Pradedant</w:t>
      </w:r>
      <w:r>
        <w:rPr>
          <w:spacing w:val="-4"/>
        </w:rPr>
        <w:t xml:space="preserve"> </w:t>
      </w:r>
      <w:r>
        <w:t>tyrimą,</w:t>
      </w:r>
      <w:r>
        <w:rPr>
          <w:spacing w:val="-5"/>
        </w:rPr>
        <w:t xml:space="preserve"> </w:t>
      </w:r>
      <w:r>
        <w:t>96</w:t>
      </w:r>
      <w:r>
        <w:rPr>
          <w:spacing w:val="-2"/>
        </w:rPr>
        <w:t xml:space="preserve"> </w:t>
      </w:r>
      <w:r>
        <w:t>%</w:t>
      </w:r>
      <w:r>
        <w:rPr>
          <w:spacing w:val="-4"/>
        </w:rPr>
        <w:t xml:space="preserve"> </w:t>
      </w:r>
      <w:r>
        <w:t>pacientų</w:t>
      </w:r>
      <w:r>
        <w:rPr>
          <w:spacing w:val="-2"/>
        </w:rPr>
        <w:t xml:space="preserve"> </w:t>
      </w:r>
      <w:r>
        <w:t>anksčiau</w:t>
      </w:r>
      <w:r>
        <w:rPr>
          <w:spacing w:val="-2"/>
        </w:rPr>
        <w:t xml:space="preserve"> </w:t>
      </w:r>
      <w:r>
        <w:t>nebuvo</w:t>
      </w:r>
      <w:r>
        <w:rPr>
          <w:spacing w:val="-5"/>
        </w:rPr>
        <w:t xml:space="preserve"> </w:t>
      </w:r>
      <w:r>
        <w:t>taikytas</w:t>
      </w:r>
      <w:r>
        <w:rPr>
          <w:spacing w:val="-4"/>
        </w:rPr>
        <w:t xml:space="preserve"> </w:t>
      </w:r>
      <w:r>
        <w:t>joks</w:t>
      </w:r>
      <w:r>
        <w:rPr>
          <w:spacing w:val="-2"/>
        </w:rPr>
        <w:t xml:space="preserve"> </w:t>
      </w:r>
      <w:r>
        <w:t>specifinis</w:t>
      </w:r>
      <w:r>
        <w:rPr>
          <w:spacing w:val="-2"/>
        </w:rPr>
        <w:t xml:space="preserve"> </w:t>
      </w:r>
      <w:r>
        <w:t>PH</w:t>
      </w:r>
      <w:r>
        <w:rPr>
          <w:spacing w:val="-3"/>
        </w:rPr>
        <w:t xml:space="preserve"> </w:t>
      </w:r>
      <w:r>
        <w:t>gydymas,</w:t>
      </w:r>
      <w:r>
        <w:rPr>
          <w:spacing w:val="-2"/>
        </w:rPr>
        <w:t xml:space="preserve"> </w:t>
      </w:r>
      <w:r>
        <w:t>o</w:t>
      </w:r>
      <w:r>
        <w:rPr>
          <w:spacing w:val="-2"/>
        </w:rPr>
        <w:t xml:space="preserve"> </w:t>
      </w:r>
      <w:r>
        <w:t>laikotarpio nuo ligos diagnozavimo iki priėmimo į tyrimą mediana buvo 22 paros. Pacientams iš pradžių buvo skirtos 5</w:t>
      </w:r>
      <w:r>
        <w:rPr>
          <w:spacing w:val="-2"/>
        </w:rPr>
        <w:t xml:space="preserve"> </w:t>
      </w:r>
      <w:r>
        <w:t xml:space="preserve">mg </w:t>
      </w:r>
      <w:proofErr w:type="spellStart"/>
      <w:r>
        <w:t>ambrisentano</w:t>
      </w:r>
      <w:proofErr w:type="spellEnd"/>
      <w:r>
        <w:rPr>
          <w:spacing w:val="-2"/>
        </w:rPr>
        <w:t xml:space="preserve"> </w:t>
      </w:r>
      <w:r>
        <w:t>ir 20</w:t>
      </w:r>
      <w:r>
        <w:rPr>
          <w:spacing w:val="-2"/>
        </w:rPr>
        <w:t xml:space="preserve"> </w:t>
      </w:r>
      <w:r>
        <w:t xml:space="preserve">mg </w:t>
      </w:r>
      <w:proofErr w:type="spellStart"/>
      <w:r>
        <w:t>tadalafilio</w:t>
      </w:r>
      <w:proofErr w:type="spellEnd"/>
      <w:r>
        <w:rPr>
          <w:spacing w:val="-2"/>
        </w:rPr>
        <w:t xml:space="preserve"> </w:t>
      </w:r>
      <w:r>
        <w:t>dozės, kurios buvo</w:t>
      </w:r>
      <w:r>
        <w:rPr>
          <w:spacing w:val="-2"/>
        </w:rPr>
        <w:t xml:space="preserve"> </w:t>
      </w:r>
      <w:r>
        <w:t>padidintos iki 40 mg</w:t>
      </w:r>
      <w:r>
        <w:rPr>
          <w:spacing w:val="-2"/>
        </w:rPr>
        <w:t xml:space="preserve"> </w:t>
      </w:r>
      <w:proofErr w:type="spellStart"/>
      <w:r>
        <w:t>tadalafilio</w:t>
      </w:r>
      <w:proofErr w:type="spellEnd"/>
      <w:r>
        <w:t xml:space="preserve"> 4- </w:t>
      </w:r>
      <w:proofErr w:type="spellStart"/>
      <w:r>
        <w:t>ąją</w:t>
      </w:r>
      <w:proofErr w:type="spellEnd"/>
      <w:r>
        <w:t xml:space="preserve"> savaitę ir 10 mg </w:t>
      </w:r>
      <w:proofErr w:type="spellStart"/>
      <w:r>
        <w:t>ambrisentano</w:t>
      </w:r>
      <w:proofErr w:type="spellEnd"/>
      <w:r>
        <w:t xml:space="preserve"> 8-ąją savaitę, išskyrus atvejus, kai to nebuvo galima padaryti dėl toleravimo problemų. Dvigubai koduoto gydymo vaistinių preparatų deriniu trukmės mediana buvo ilgesnė kaip 1,5 metų.</w:t>
      </w:r>
    </w:p>
    <w:p w14:paraId="55FB9187" w14:textId="77777777" w:rsidR="006A6C7F" w:rsidRDefault="006A6C7F" w:rsidP="00113EBF">
      <w:pPr>
        <w:pStyle w:val="Pagrindinistekstas"/>
        <w:ind w:left="0"/>
      </w:pPr>
    </w:p>
    <w:p w14:paraId="2F0ACBD9" w14:textId="77777777" w:rsidR="006A6C7F" w:rsidRDefault="006A6C7F" w:rsidP="005B1090">
      <w:pPr>
        <w:pStyle w:val="Pagrindinistekstas"/>
        <w:ind w:left="0"/>
      </w:pPr>
      <w:r>
        <w:t>Pagrindinė</w:t>
      </w:r>
      <w:r>
        <w:rPr>
          <w:spacing w:val="-3"/>
        </w:rPr>
        <w:t xml:space="preserve"> </w:t>
      </w:r>
      <w:r>
        <w:t>(pirminė)</w:t>
      </w:r>
      <w:r>
        <w:rPr>
          <w:spacing w:val="-2"/>
        </w:rPr>
        <w:t xml:space="preserve"> </w:t>
      </w:r>
      <w:r>
        <w:t>vertinamoji</w:t>
      </w:r>
      <w:r>
        <w:rPr>
          <w:spacing w:val="-2"/>
        </w:rPr>
        <w:t xml:space="preserve"> </w:t>
      </w:r>
      <w:r>
        <w:t>baigtis</w:t>
      </w:r>
      <w:r>
        <w:rPr>
          <w:spacing w:val="-3"/>
        </w:rPr>
        <w:t xml:space="preserve"> </w:t>
      </w:r>
      <w:r>
        <w:t>buvo</w:t>
      </w:r>
      <w:r>
        <w:rPr>
          <w:spacing w:val="-3"/>
        </w:rPr>
        <w:t xml:space="preserve"> </w:t>
      </w:r>
      <w:r>
        <w:t>laikotarpis</w:t>
      </w:r>
      <w:r>
        <w:rPr>
          <w:spacing w:val="-5"/>
        </w:rPr>
        <w:t xml:space="preserve"> </w:t>
      </w:r>
      <w:r>
        <w:t>iki</w:t>
      </w:r>
      <w:r>
        <w:rPr>
          <w:spacing w:val="-5"/>
        </w:rPr>
        <w:t xml:space="preserve"> </w:t>
      </w:r>
      <w:r>
        <w:t>atsiradimo</w:t>
      </w:r>
      <w:r>
        <w:rPr>
          <w:spacing w:val="-6"/>
        </w:rPr>
        <w:t xml:space="preserve"> </w:t>
      </w:r>
      <w:r>
        <w:t>pirmojo</w:t>
      </w:r>
      <w:r>
        <w:rPr>
          <w:spacing w:val="-6"/>
        </w:rPr>
        <w:t xml:space="preserve"> </w:t>
      </w:r>
      <w:r>
        <w:t>reiškinio,</w:t>
      </w:r>
      <w:r>
        <w:rPr>
          <w:spacing w:val="-3"/>
        </w:rPr>
        <w:t xml:space="preserve"> </w:t>
      </w:r>
      <w:r>
        <w:t>rodančio klinikinį neveiksmingumą, kuris apibūdinamas taip:</w:t>
      </w:r>
    </w:p>
    <w:p w14:paraId="4C3B1B93" w14:textId="77777777" w:rsidR="006A6C7F" w:rsidRPr="005B1090" w:rsidRDefault="006A6C7F" w:rsidP="005B1090">
      <w:pPr>
        <w:pStyle w:val="Sraopastraipa"/>
        <w:widowControl w:val="0"/>
        <w:numPr>
          <w:ilvl w:val="0"/>
          <w:numId w:val="7"/>
        </w:numPr>
        <w:tabs>
          <w:tab w:val="clear" w:pos="567"/>
          <w:tab w:val="left" w:pos="1414"/>
        </w:tabs>
        <w:autoSpaceDE w:val="0"/>
        <w:autoSpaceDN w:val="0"/>
        <w:spacing w:line="251" w:lineRule="exact"/>
        <w:ind w:left="1134" w:hanging="1134"/>
        <w:contextualSpacing w:val="0"/>
        <w:rPr>
          <w:lang w:val="lt-LT"/>
        </w:rPr>
      </w:pPr>
      <w:r w:rsidRPr="005B1090">
        <w:rPr>
          <w:lang w:val="lt-LT"/>
        </w:rPr>
        <w:t>mirtis</w:t>
      </w:r>
      <w:r w:rsidRPr="005B1090">
        <w:rPr>
          <w:spacing w:val="-2"/>
          <w:lang w:val="lt-LT"/>
        </w:rPr>
        <w:t xml:space="preserve"> arba;</w:t>
      </w:r>
    </w:p>
    <w:p w14:paraId="129DA4C8" w14:textId="77777777" w:rsidR="006A6C7F" w:rsidRPr="005B1090" w:rsidRDefault="006A6C7F" w:rsidP="005B1090">
      <w:pPr>
        <w:pStyle w:val="Sraopastraipa"/>
        <w:widowControl w:val="0"/>
        <w:numPr>
          <w:ilvl w:val="0"/>
          <w:numId w:val="7"/>
        </w:numPr>
        <w:tabs>
          <w:tab w:val="clear" w:pos="567"/>
          <w:tab w:val="left" w:pos="1414"/>
        </w:tabs>
        <w:autoSpaceDE w:val="0"/>
        <w:autoSpaceDN w:val="0"/>
        <w:spacing w:line="252" w:lineRule="exact"/>
        <w:ind w:left="1134" w:hanging="1134"/>
        <w:contextualSpacing w:val="0"/>
        <w:rPr>
          <w:lang w:val="lt-LT"/>
        </w:rPr>
      </w:pPr>
      <w:r w:rsidRPr="005B1090">
        <w:rPr>
          <w:lang w:val="lt-LT"/>
        </w:rPr>
        <w:t>gydymas</w:t>
      </w:r>
      <w:r w:rsidRPr="005B1090">
        <w:rPr>
          <w:spacing w:val="-4"/>
          <w:lang w:val="lt-LT"/>
        </w:rPr>
        <w:t xml:space="preserve"> </w:t>
      </w:r>
      <w:r w:rsidRPr="005B1090">
        <w:rPr>
          <w:lang w:val="lt-LT"/>
        </w:rPr>
        <w:t>ligoninėje</w:t>
      </w:r>
      <w:r w:rsidRPr="005B1090">
        <w:rPr>
          <w:spacing w:val="-4"/>
          <w:lang w:val="lt-LT"/>
        </w:rPr>
        <w:t xml:space="preserve"> </w:t>
      </w:r>
      <w:r w:rsidRPr="005B1090">
        <w:rPr>
          <w:lang w:val="lt-LT"/>
        </w:rPr>
        <w:t>dėl</w:t>
      </w:r>
      <w:r w:rsidRPr="005B1090">
        <w:rPr>
          <w:spacing w:val="-2"/>
          <w:lang w:val="lt-LT"/>
        </w:rPr>
        <w:t xml:space="preserve"> </w:t>
      </w:r>
      <w:r w:rsidRPr="005B1090">
        <w:rPr>
          <w:lang w:val="lt-LT"/>
        </w:rPr>
        <w:t>PH</w:t>
      </w:r>
      <w:r w:rsidRPr="005B1090">
        <w:rPr>
          <w:spacing w:val="-5"/>
          <w:lang w:val="lt-LT"/>
        </w:rPr>
        <w:t xml:space="preserve"> </w:t>
      </w:r>
      <w:r w:rsidRPr="005B1090">
        <w:rPr>
          <w:spacing w:val="-2"/>
          <w:lang w:val="lt-LT"/>
        </w:rPr>
        <w:t>pasunkėjimo;</w:t>
      </w:r>
    </w:p>
    <w:p w14:paraId="44C73FFB" w14:textId="77777777" w:rsidR="006A6C7F" w:rsidRPr="005B1090" w:rsidRDefault="006A6C7F" w:rsidP="005B1090">
      <w:pPr>
        <w:pStyle w:val="Sraopastraipa"/>
        <w:widowControl w:val="0"/>
        <w:numPr>
          <w:ilvl w:val="0"/>
          <w:numId w:val="7"/>
        </w:numPr>
        <w:tabs>
          <w:tab w:val="clear" w:pos="567"/>
          <w:tab w:val="left" w:pos="1414"/>
        </w:tabs>
        <w:autoSpaceDE w:val="0"/>
        <w:autoSpaceDN w:val="0"/>
        <w:spacing w:line="252" w:lineRule="exact"/>
        <w:ind w:left="1134" w:hanging="1134"/>
        <w:contextualSpacing w:val="0"/>
        <w:rPr>
          <w:lang w:val="lt-LT"/>
        </w:rPr>
      </w:pPr>
      <w:r w:rsidRPr="005B1090">
        <w:rPr>
          <w:lang w:val="lt-LT"/>
        </w:rPr>
        <w:t>ligos</w:t>
      </w:r>
      <w:r w:rsidRPr="005B1090">
        <w:rPr>
          <w:spacing w:val="-1"/>
          <w:lang w:val="lt-LT"/>
        </w:rPr>
        <w:t xml:space="preserve"> </w:t>
      </w:r>
      <w:r w:rsidRPr="005B1090">
        <w:rPr>
          <w:spacing w:val="-2"/>
          <w:lang w:val="lt-LT"/>
        </w:rPr>
        <w:t>progresavimas;</w:t>
      </w:r>
    </w:p>
    <w:p w14:paraId="2AEE6A49" w14:textId="77777777" w:rsidR="006A6C7F" w:rsidRPr="005B1090" w:rsidRDefault="006A6C7F" w:rsidP="005B1090">
      <w:pPr>
        <w:pStyle w:val="Sraopastraipa"/>
        <w:widowControl w:val="0"/>
        <w:numPr>
          <w:ilvl w:val="0"/>
          <w:numId w:val="7"/>
        </w:numPr>
        <w:tabs>
          <w:tab w:val="clear" w:pos="567"/>
          <w:tab w:val="left" w:pos="1414"/>
        </w:tabs>
        <w:autoSpaceDE w:val="0"/>
        <w:autoSpaceDN w:val="0"/>
        <w:spacing w:line="240" w:lineRule="auto"/>
        <w:ind w:left="1134" w:hanging="1134"/>
        <w:contextualSpacing w:val="0"/>
        <w:rPr>
          <w:lang w:val="lt-LT"/>
        </w:rPr>
      </w:pPr>
      <w:r w:rsidRPr="005B1090">
        <w:rPr>
          <w:lang w:val="lt-LT"/>
        </w:rPr>
        <w:t>nepatenkinamas</w:t>
      </w:r>
      <w:r w:rsidRPr="005B1090">
        <w:rPr>
          <w:spacing w:val="-7"/>
          <w:lang w:val="lt-LT"/>
        </w:rPr>
        <w:t xml:space="preserve"> </w:t>
      </w:r>
      <w:r w:rsidRPr="005B1090">
        <w:rPr>
          <w:lang w:val="lt-LT"/>
        </w:rPr>
        <w:t>ilgalaikis</w:t>
      </w:r>
      <w:r w:rsidRPr="005B1090">
        <w:rPr>
          <w:spacing w:val="-6"/>
          <w:lang w:val="lt-LT"/>
        </w:rPr>
        <w:t xml:space="preserve"> </w:t>
      </w:r>
      <w:r w:rsidRPr="005B1090">
        <w:rPr>
          <w:lang w:val="lt-LT"/>
        </w:rPr>
        <w:t>klinikinis</w:t>
      </w:r>
      <w:r w:rsidRPr="005B1090">
        <w:rPr>
          <w:spacing w:val="-6"/>
          <w:lang w:val="lt-LT"/>
        </w:rPr>
        <w:t xml:space="preserve"> </w:t>
      </w:r>
      <w:r w:rsidRPr="005B1090">
        <w:rPr>
          <w:spacing w:val="-2"/>
          <w:lang w:val="lt-LT"/>
        </w:rPr>
        <w:t>atsakas.</w:t>
      </w:r>
    </w:p>
    <w:p w14:paraId="17702DCA" w14:textId="77777777" w:rsidR="006A6C7F" w:rsidRDefault="006A6C7F" w:rsidP="005B1090">
      <w:pPr>
        <w:pStyle w:val="Pagrindinistekstas"/>
        <w:ind w:left="0"/>
        <w:rPr>
          <w:sz w:val="21"/>
        </w:rPr>
      </w:pPr>
    </w:p>
    <w:p w14:paraId="45996BDC" w14:textId="77777777" w:rsidR="006A6C7F" w:rsidRDefault="006A6C7F" w:rsidP="005B1090">
      <w:pPr>
        <w:pStyle w:val="Pagrindinistekstas"/>
        <w:ind w:left="0"/>
      </w:pPr>
      <w:r>
        <w:t xml:space="preserve">Visų pacientų vidutinis amžius buvo 54 metai (SN 15; kitimo sritis 18–75 metų). Pradinė pacientų būklė pagal PSO buvo II FK (31 %) ir III FK (69 %). Tiriamojoje populiacijoje dažniausiai buvo nustatyta </w:t>
      </w:r>
      <w:proofErr w:type="spellStart"/>
      <w:r>
        <w:t>idiopatinė</w:t>
      </w:r>
      <w:proofErr w:type="spellEnd"/>
      <w:r>
        <w:t xml:space="preserve"> arba paveldima PH etiologija (56 %), rečiau – PH dėl jungiamojo audinio sutrikimų</w:t>
      </w:r>
      <w:r>
        <w:rPr>
          <w:spacing w:val="-2"/>
        </w:rPr>
        <w:t xml:space="preserve"> </w:t>
      </w:r>
      <w:r>
        <w:t>(37</w:t>
      </w:r>
      <w:r>
        <w:rPr>
          <w:spacing w:val="-5"/>
        </w:rPr>
        <w:t xml:space="preserve"> </w:t>
      </w:r>
      <w:r>
        <w:t>%),</w:t>
      </w:r>
      <w:r>
        <w:rPr>
          <w:spacing w:val="-2"/>
        </w:rPr>
        <w:t xml:space="preserve"> </w:t>
      </w:r>
      <w:r>
        <w:t>PH,</w:t>
      </w:r>
      <w:r>
        <w:rPr>
          <w:spacing w:val="-2"/>
        </w:rPr>
        <w:t xml:space="preserve"> </w:t>
      </w:r>
      <w:r>
        <w:t>susijusi</w:t>
      </w:r>
      <w:r>
        <w:rPr>
          <w:spacing w:val="-1"/>
        </w:rPr>
        <w:t xml:space="preserve"> </w:t>
      </w:r>
      <w:r>
        <w:t>su</w:t>
      </w:r>
      <w:r>
        <w:rPr>
          <w:spacing w:val="-2"/>
        </w:rPr>
        <w:t xml:space="preserve"> </w:t>
      </w:r>
      <w:r>
        <w:t>vaistiniais</w:t>
      </w:r>
      <w:r>
        <w:rPr>
          <w:spacing w:val="-2"/>
        </w:rPr>
        <w:t xml:space="preserve"> </w:t>
      </w:r>
      <w:r>
        <w:t>preparatais</w:t>
      </w:r>
      <w:r>
        <w:rPr>
          <w:spacing w:val="-2"/>
        </w:rPr>
        <w:t xml:space="preserve"> </w:t>
      </w:r>
      <w:r>
        <w:t>ir</w:t>
      </w:r>
      <w:r>
        <w:rPr>
          <w:spacing w:val="-4"/>
        </w:rPr>
        <w:t xml:space="preserve"> </w:t>
      </w:r>
      <w:r>
        <w:t>toksinais</w:t>
      </w:r>
      <w:r>
        <w:rPr>
          <w:spacing w:val="-2"/>
        </w:rPr>
        <w:t xml:space="preserve"> </w:t>
      </w:r>
      <w:r>
        <w:t>(3</w:t>
      </w:r>
      <w:r>
        <w:rPr>
          <w:spacing w:val="-5"/>
        </w:rPr>
        <w:t xml:space="preserve"> </w:t>
      </w:r>
      <w:r>
        <w:t>%),</w:t>
      </w:r>
      <w:r>
        <w:rPr>
          <w:spacing w:val="-2"/>
        </w:rPr>
        <w:t xml:space="preserve"> </w:t>
      </w:r>
      <w:r>
        <w:t>koreguota</w:t>
      </w:r>
      <w:r>
        <w:rPr>
          <w:spacing w:val="-2"/>
        </w:rPr>
        <w:t xml:space="preserve"> </w:t>
      </w:r>
      <w:r>
        <w:t>paprasta</w:t>
      </w:r>
      <w:r>
        <w:rPr>
          <w:spacing w:val="-2"/>
        </w:rPr>
        <w:t xml:space="preserve"> </w:t>
      </w:r>
      <w:r>
        <w:t>įgimta širdies liga (2 %) ir ŽIV (2 %). Pacientų, kuriems buvo II FK ir III FK pagal PSO, vidutinė pradinė 6MĖD buvo 353 metrai.</w:t>
      </w:r>
    </w:p>
    <w:p w14:paraId="29CBA9B8" w14:textId="77777777" w:rsidR="006A6C7F" w:rsidRDefault="006A6C7F" w:rsidP="005B1090">
      <w:pPr>
        <w:pStyle w:val="Pagrindinistekstas"/>
        <w:ind w:left="0"/>
      </w:pPr>
    </w:p>
    <w:p w14:paraId="053AC6AC" w14:textId="77777777" w:rsidR="006A6C7F" w:rsidRDefault="006A6C7F" w:rsidP="005B1090">
      <w:pPr>
        <w:rPr>
          <w:i/>
        </w:rPr>
      </w:pPr>
      <w:r>
        <w:rPr>
          <w:i/>
          <w:u w:val="single"/>
        </w:rPr>
        <w:t>Išeičių</w:t>
      </w:r>
      <w:r>
        <w:rPr>
          <w:i/>
          <w:spacing w:val="-8"/>
          <w:u w:val="single"/>
        </w:rPr>
        <w:t xml:space="preserve"> </w:t>
      </w:r>
      <w:r>
        <w:rPr>
          <w:i/>
          <w:u w:val="single"/>
        </w:rPr>
        <w:t>vertinamosios</w:t>
      </w:r>
      <w:r>
        <w:rPr>
          <w:i/>
          <w:spacing w:val="-8"/>
          <w:u w:val="single"/>
        </w:rPr>
        <w:t xml:space="preserve"> </w:t>
      </w:r>
      <w:r>
        <w:rPr>
          <w:i/>
          <w:spacing w:val="-2"/>
          <w:u w:val="single"/>
        </w:rPr>
        <w:t>baigtys</w:t>
      </w:r>
    </w:p>
    <w:p w14:paraId="3AE46B42" w14:textId="77777777" w:rsidR="006A6C7F" w:rsidRDefault="006A6C7F" w:rsidP="005B1090">
      <w:pPr>
        <w:pStyle w:val="Pagrindinistekstas"/>
        <w:ind w:left="0"/>
      </w:pPr>
      <w:r>
        <w:t>Gydymas</w:t>
      </w:r>
      <w:r>
        <w:rPr>
          <w:spacing w:val="-3"/>
        </w:rPr>
        <w:t xml:space="preserve"> </w:t>
      </w:r>
      <w:r>
        <w:t>vaistinių</w:t>
      </w:r>
      <w:r>
        <w:rPr>
          <w:spacing w:val="-3"/>
        </w:rPr>
        <w:t xml:space="preserve"> </w:t>
      </w:r>
      <w:r>
        <w:t>preparatų</w:t>
      </w:r>
      <w:r>
        <w:rPr>
          <w:spacing w:val="-3"/>
        </w:rPr>
        <w:t xml:space="preserve"> </w:t>
      </w:r>
      <w:r>
        <w:t>deriniu</w:t>
      </w:r>
      <w:r>
        <w:rPr>
          <w:spacing w:val="-3"/>
        </w:rPr>
        <w:t xml:space="preserve"> </w:t>
      </w:r>
      <w:r>
        <w:t>lėmė</w:t>
      </w:r>
      <w:r>
        <w:rPr>
          <w:spacing w:val="-3"/>
        </w:rPr>
        <w:t xml:space="preserve"> </w:t>
      </w:r>
      <w:r>
        <w:t>sudėtinės</w:t>
      </w:r>
      <w:r>
        <w:rPr>
          <w:spacing w:val="-5"/>
        </w:rPr>
        <w:t xml:space="preserve"> </w:t>
      </w:r>
      <w:r>
        <w:t>klinikinės</w:t>
      </w:r>
      <w:r>
        <w:rPr>
          <w:spacing w:val="-3"/>
        </w:rPr>
        <w:t xml:space="preserve"> </w:t>
      </w:r>
      <w:r>
        <w:t>nesėkmės</w:t>
      </w:r>
      <w:r>
        <w:rPr>
          <w:spacing w:val="-3"/>
        </w:rPr>
        <w:t xml:space="preserve"> </w:t>
      </w:r>
      <w:r>
        <w:t>baigties</w:t>
      </w:r>
      <w:r>
        <w:rPr>
          <w:spacing w:val="-3"/>
        </w:rPr>
        <w:t xml:space="preserve"> </w:t>
      </w:r>
      <w:r>
        <w:t>rizikos</w:t>
      </w:r>
      <w:r>
        <w:rPr>
          <w:spacing w:val="-3"/>
        </w:rPr>
        <w:t xml:space="preserve"> </w:t>
      </w:r>
      <w:r>
        <w:t xml:space="preserve">sumažėjimą 50 % (rizikos santykis [RS] 0,502; 95 % PI: nuo 0,348 iki 0,724; p=0,0002) iki galutinio įvertinimo apsilankymo, palyginti su jungtiniais </w:t>
      </w:r>
      <w:proofErr w:type="spellStart"/>
      <w:r>
        <w:t>monoterapijos</w:t>
      </w:r>
      <w:proofErr w:type="spellEnd"/>
      <w:r>
        <w:t xml:space="preserve"> grupės duomenimis [1 paveikslėlis ir 1 lentelė]. Gydymo poveikį nulėmė gydymo ligoninėje atvejų sumažėjimas 63 % gydymo vaistinių preparatų deriniu </w:t>
      </w:r>
      <w:proofErr w:type="spellStart"/>
      <w:r>
        <w:t>gupėje</w:t>
      </w:r>
      <w:proofErr w:type="spellEnd"/>
      <w:r>
        <w:t xml:space="preserve">, jis buvo pastebėtas anksti ir išliko. Įvertinus pagrindinę vertinamąją baigtį, gydymo vaistinių preparatų deriniu veiksmingumas buvo pastovus, palyginti su kiekvieno vaistinio preparato </w:t>
      </w:r>
      <w:proofErr w:type="spellStart"/>
      <w:r>
        <w:t>monoterapija</w:t>
      </w:r>
      <w:proofErr w:type="spellEnd"/>
      <w:r>
        <w:t xml:space="preserve"> ir visuose pogrupiuose pagal amžių, etninę kilmę, geografinį regioną, etiologiją (IPH/</w:t>
      </w:r>
      <w:proofErr w:type="spellStart"/>
      <w:r>
        <w:t>pPH</w:t>
      </w:r>
      <w:proofErr w:type="spellEnd"/>
      <w:r>
        <w:t xml:space="preserve"> (paveldima PH) ir PH-JAL). Poveikis buvo reikšmingas ir II FK, ir III FK pacientams.</w:t>
      </w:r>
    </w:p>
    <w:p w14:paraId="67F39459" w14:textId="77777777" w:rsidR="006A6C7F" w:rsidRDefault="006A6C7F" w:rsidP="006A6C7F">
      <w:pPr>
        <w:pStyle w:val="Pagrindinistekstas"/>
        <w:spacing w:before="9"/>
        <w:ind w:left="0"/>
        <w:rPr>
          <w:sz w:val="21"/>
        </w:rPr>
      </w:pPr>
    </w:p>
    <w:p w14:paraId="068EFE37" w14:textId="77777777" w:rsidR="006A6C7F" w:rsidRDefault="006A6C7F" w:rsidP="006A6C7F">
      <w:pPr>
        <w:pStyle w:val="Pagrindinistekstas"/>
        <w:ind w:left="694"/>
        <w:rPr>
          <w:spacing w:val="-2"/>
        </w:rPr>
      </w:pPr>
      <w:r>
        <w:t xml:space="preserve">1 </w:t>
      </w:r>
      <w:r>
        <w:rPr>
          <w:spacing w:val="-2"/>
        </w:rPr>
        <w:t>paveikslėlis</w:t>
      </w:r>
    </w:p>
    <w:p w14:paraId="36BB3C54" w14:textId="77777777" w:rsidR="006A6C7F" w:rsidRDefault="006A6C7F" w:rsidP="006A6C7F">
      <w:pPr>
        <w:pStyle w:val="Pagrindinistekstas"/>
        <w:ind w:left="694"/>
      </w:pPr>
    </w:p>
    <w:p w14:paraId="48062CC5" w14:textId="77777777" w:rsidR="006A6C7F" w:rsidRDefault="006A6C7F" w:rsidP="006A6C7F">
      <w:pPr>
        <w:pStyle w:val="Pagrindinistekstas"/>
        <w:ind w:left="694"/>
        <w:rPr>
          <w:sz w:val="20"/>
        </w:rPr>
      </w:pPr>
      <w:r>
        <w:rPr>
          <w:noProof/>
          <w:sz w:val="20"/>
          <w:lang w:eastAsia="lt-LT"/>
        </w:rPr>
        <w:drawing>
          <wp:inline distT="0" distB="0" distL="0" distR="0" wp14:anchorId="4124671D" wp14:editId="2C948B51">
            <wp:extent cx="4726246" cy="314620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4726246" cy="3146202"/>
                    </a:xfrm>
                    <a:prstGeom prst="rect">
                      <a:avLst/>
                    </a:prstGeom>
                  </pic:spPr>
                </pic:pic>
              </a:graphicData>
            </a:graphic>
          </wp:inline>
        </w:drawing>
      </w:r>
    </w:p>
    <w:p w14:paraId="2FF05BA2" w14:textId="77777777" w:rsidR="006A6C7F" w:rsidRDefault="006A6C7F" w:rsidP="006A6C7F">
      <w:pPr>
        <w:pStyle w:val="Pagrindinistekstas"/>
        <w:ind w:left="0"/>
        <w:rPr>
          <w:sz w:val="20"/>
        </w:rPr>
      </w:pPr>
    </w:p>
    <w:p w14:paraId="32F81611" w14:textId="77777777" w:rsidR="006A6C7F" w:rsidRDefault="006A6C7F" w:rsidP="006A6C7F">
      <w:pPr>
        <w:pStyle w:val="Pagrindinistekstas"/>
        <w:ind w:left="0"/>
        <w:rPr>
          <w:sz w:val="20"/>
        </w:rPr>
      </w:pPr>
    </w:p>
    <w:p w14:paraId="72735733" w14:textId="77777777" w:rsidR="006A6C7F" w:rsidRDefault="006A6C7F" w:rsidP="006A6C7F">
      <w:pPr>
        <w:pStyle w:val="Pagrindinistekstas"/>
        <w:ind w:left="0"/>
        <w:rPr>
          <w:sz w:val="16"/>
        </w:rPr>
      </w:pPr>
    </w:p>
    <w:p w14:paraId="4DE5353D" w14:textId="77777777" w:rsidR="006A6C7F" w:rsidRDefault="006A6C7F" w:rsidP="006A6C7F">
      <w:pPr>
        <w:pStyle w:val="Pagrindinistekstas"/>
        <w:spacing w:before="91" w:after="3"/>
      </w:pPr>
      <w:r>
        <w:t xml:space="preserve">1 </w:t>
      </w:r>
      <w:r>
        <w:rPr>
          <w:spacing w:val="-2"/>
        </w:rPr>
        <w:t>lentelė</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2"/>
        <w:gridCol w:w="1699"/>
        <w:gridCol w:w="2124"/>
        <w:gridCol w:w="1560"/>
        <w:gridCol w:w="1488"/>
      </w:tblGrid>
      <w:tr w:rsidR="006A6C7F" w14:paraId="00509795" w14:textId="77777777" w:rsidTr="00B54676">
        <w:trPr>
          <w:trHeight w:val="1264"/>
        </w:trPr>
        <w:tc>
          <w:tcPr>
            <w:tcW w:w="2652" w:type="dxa"/>
          </w:tcPr>
          <w:p w14:paraId="6D384CC9" w14:textId="77777777" w:rsidR="006A6C7F" w:rsidRDefault="006A6C7F" w:rsidP="00B54676">
            <w:pPr>
              <w:pStyle w:val="TableParagraph"/>
              <w:ind w:left="0"/>
            </w:pPr>
          </w:p>
        </w:tc>
        <w:tc>
          <w:tcPr>
            <w:tcW w:w="1699" w:type="dxa"/>
          </w:tcPr>
          <w:p w14:paraId="23E69CE1" w14:textId="77777777" w:rsidR="006A6C7F" w:rsidRDefault="006A6C7F" w:rsidP="00B54676">
            <w:pPr>
              <w:pStyle w:val="TableParagraph"/>
              <w:spacing w:line="251" w:lineRule="exact"/>
              <w:rPr>
                <w:b/>
              </w:rPr>
            </w:pPr>
            <w:proofErr w:type="spellStart"/>
            <w:r>
              <w:rPr>
                <w:b/>
                <w:spacing w:val="-2"/>
              </w:rPr>
              <w:t>Ambrisentanas</w:t>
            </w:r>
            <w:proofErr w:type="spellEnd"/>
          </w:p>
          <w:p w14:paraId="611D1FE7" w14:textId="77777777" w:rsidR="006A6C7F" w:rsidRDefault="006A6C7F" w:rsidP="00B54676">
            <w:pPr>
              <w:pStyle w:val="TableParagraph"/>
              <w:spacing w:line="252" w:lineRule="exact"/>
              <w:rPr>
                <w:b/>
              </w:rPr>
            </w:pPr>
            <w:r>
              <w:rPr>
                <w:b/>
              </w:rPr>
              <w:t>+</w:t>
            </w:r>
            <w:r>
              <w:rPr>
                <w:b/>
                <w:spacing w:val="-1"/>
              </w:rPr>
              <w:t xml:space="preserve"> </w:t>
            </w:r>
            <w:proofErr w:type="spellStart"/>
            <w:r>
              <w:rPr>
                <w:b/>
                <w:spacing w:val="-2"/>
              </w:rPr>
              <w:t>tadalafilis</w:t>
            </w:r>
            <w:proofErr w:type="spellEnd"/>
          </w:p>
          <w:p w14:paraId="355DDBA7" w14:textId="77777777" w:rsidR="006A6C7F" w:rsidRDefault="006A6C7F" w:rsidP="00B54676">
            <w:pPr>
              <w:pStyle w:val="TableParagraph"/>
              <w:ind w:left="0"/>
              <w:rPr>
                <w:sz w:val="24"/>
              </w:rPr>
            </w:pPr>
          </w:p>
          <w:p w14:paraId="6CC05D5F" w14:textId="77777777" w:rsidR="006A6C7F" w:rsidRDefault="006A6C7F" w:rsidP="00B54676">
            <w:pPr>
              <w:pStyle w:val="TableParagraph"/>
              <w:spacing w:before="10"/>
              <w:ind w:left="0"/>
              <w:rPr>
                <w:sz w:val="19"/>
              </w:rPr>
            </w:pPr>
          </w:p>
          <w:p w14:paraId="2ACAFF32" w14:textId="77777777" w:rsidR="006A6C7F" w:rsidRDefault="006A6C7F" w:rsidP="00B54676">
            <w:pPr>
              <w:pStyle w:val="TableParagraph"/>
              <w:spacing w:before="1" w:line="236" w:lineRule="exact"/>
              <w:ind w:left="467"/>
            </w:pPr>
            <w:r>
              <w:rPr>
                <w:spacing w:val="-2"/>
              </w:rPr>
              <w:t>(N=253)</w:t>
            </w:r>
          </w:p>
        </w:tc>
        <w:tc>
          <w:tcPr>
            <w:tcW w:w="2124" w:type="dxa"/>
          </w:tcPr>
          <w:p w14:paraId="48ACFA67" w14:textId="77777777" w:rsidR="006A6C7F" w:rsidRDefault="006A6C7F" w:rsidP="00B54676">
            <w:pPr>
              <w:pStyle w:val="TableParagraph"/>
              <w:rPr>
                <w:b/>
              </w:rPr>
            </w:pPr>
            <w:r>
              <w:rPr>
                <w:b/>
              </w:rPr>
              <w:t>Visi</w:t>
            </w:r>
            <w:r>
              <w:rPr>
                <w:b/>
                <w:spacing w:val="80"/>
              </w:rPr>
              <w:t xml:space="preserve"> </w:t>
            </w:r>
            <w:proofErr w:type="spellStart"/>
            <w:r>
              <w:rPr>
                <w:b/>
              </w:rPr>
              <w:t>monoterapijos</w:t>
            </w:r>
            <w:proofErr w:type="spellEnd"/>
            <w:r>
              <w:rPr>
                <w:b/>
              </w:rPr>
              <w:t xml:space="preserve"> </w:t>
            </w:r>
            <w:r>
              <w:rPr>
                <w:b/>
                <w:spacing w:val="-2"/>
              </w:rPr>
              <w:t>duomenys</w:t>
            </w:r>
          </w:p>
          <w:p w14:paraId="2F0F2812" w14:textId="77777777" w:rsidR="006A6C7F" w:rsidRDefault="006A6C7F" w:rsidP="00B54676">
            <w:pPr>
              <w:pStyle w:val="TableParagraph"/>
              <w:ind w:left="0"/>
              <w:rPr>
                <w:sz w:val="24"/>
              </w:rPr>
            </w:pPr>
          </w:p>
          <w:p w14:paraId="73810E88" w14:textId="77777777" w:rsidR="006A6C7F" w:rsidRDefault="006A6C7F" w:rsidP="00B54676">
            <w:pPr>
              <w:pStyle w:val="TableParagraph"/>
              <w:spacing w:before="8"/>
              <w:ind w:left="0"/>
              <w:rPr>
                <w:sz w:val="19"/>
              </w:rPr>
            </w:pPr>
          </w:p>
          <w:p w14:paraId="39176900" w14:textId="77777777" w:rsidR="006A6C7F" w:rsidRDefault="006A6C7F" w:rsidP="00B54676">
            <w:pPr>
              <w:pStyle w:val="TableParagraph"/>
              <w:spacing w:line="236" w:lineRule="exact"/>
              <w:ind w:left="679"/>
            </w:pPr>
            <w:r>
              <w:rPr>
                <w:spacing w:val="-2"/>
              </w:rPr>
              <w:t>(N=247)</w:t>
            </w:r>
          </w:p>
        </w:tc>
        <w:tc>
          <w:tcPr>
            <w:tcW w:w="1560" w:type="dxa"/>
          </w:tcPr>
          <w:p w14:paraId="5223E690" w14:textId="77777777" w:rsidR="006A6C7F" w:rsidRDefault="006A6C7F" w:rsidP="00B54676">
            <w:pPr>
              <w:pStyle w:val="TableParagraph"/>
              <w:ind w:right="96"/>
              <w:jc w:val="center"/>
              <w:rPr>
                <w:b/>
              </w:rPr>
            </w:pPr>
            <w:proofErr w:type="spellStart"/>
            <w:r>
              <w:rPr>
                <w:b/>
                <w:spacing w:val="-2"/>
              </w:rPr>
              <w:t>Ambrisentano</w:t>
            </w:r>
            <w:proofErr w:type="spellEnd"/>
            <w:r>
              <w:rPr>
                <w:b/>
                <w:spacing w:val="-2"/>
              </w:rPr>
              <w:t xml:space="preserve"> </w:t>
            </w:r>
            <w:proofErr w:type="spellStart"/>
            <w:r>
              <w:rPr>
                <w:b/>
                <w:spacing w:val="-2"/>
              </w:rPr>
              <w:t>monoterapija</w:t>
            </w:r>
            <w:proofErr w:type="spellEnd"/>
          </w:p>
          <w:p w14:paraId="4650F9AE" w14:textId="77777777" w:rsidR="006A6C7F" w:rsidRDefault="006A6C7F" w:rsidP="00B54676">
            <w:pPr>
              <w:pStyle w:val="TableParagraph"/>
              <w:ind w:left="0"/>
              <w:rPr>
                <w:sz w:val="24"/>
              </w:rPr>
            </w:pPr>
          </w:p>
          <w:p w14:paraId="2B875A1C" w14:textId="77777777" w:rsidR="006A6C7F" w:rsidRDefault="006A6C7F" w:rsidP="00B54676">
            <w:pPr>
              <w:pStyle w:val="TableParagraph"/>
              <w:spacing w:before="8"/>
              <w:ind w:left="0"/>
              <w:rPr>
                <w:sz w:val="19"/>
              </w:rPr>
            </w:pPr>
          </w:p>
          <w:p w14:paraId="0298AC1B" w14:textId="77777777" w:rsidR="006A6C7F" w:rsidRDefault="006A6C7F" w:rsidP="00B54676">
            <w:pPr>
              <w:pStyle w:val="TableParagraph"/>
              <w:spacing w:line="236" w:lineRule="exact"/>
              <w:ind w:left="102" w:right="96"/>
              <w:jc w:val="center"/>
            </w:pPr>
            <w:r>
              <w:rPr>
                <w:spacing w:val="-2"/>
              </w:rPr>
              <w:t>(N=126)</w:t>
            </w:r>
          </w:p>
        </w:tc>
        <w:tc>
          <w:tcPr>
            <w:tcW w:w="1488" w:type="dxa"/>
          </w:tcPr>
          <w:p w14:paraId="360F49AC" w14:textId="77777777" w:rsidR="006A6C7F" w:rsidRDefault="006A6C7F" w:rsidP="00B54676">
            <w:pPr>
              <w:pStyle w:val="TableParagraph"/>
              <w:ind w:left="108"/>
              <w:rPr>
                <w:b/>
              </w:rPr>
            </w:pPr>
            <w:proofErr w:type="spellStart"/>
            <w:r>
              <w:rPr>
                <w:b/>
                <w:spacing w:val="-2"/>
              </w:rPr>
              <w:t>Tadalafilio</w:t>
            </w:r>
            <w:proofErr w:type="spellEnd"/>
            <w:r>
              <w:rPr>
                <w:b/>
                <w:spacing w:val="-2"/>
              </w:rPr>
              <w:t xml:space="preserve"> </w:t>
            </w:r>
            <w:proofErr w:type="spellStart"/>
            <w:r>
              <w:rPr>
                <w:b/>
                <w:spacing w:val="-2"/>
              </w:rPr>
              <w:t>monoterapija</w:t>
            </w:r>
            <w:proofErr w:type="spellEnd"/>
          </w:p>
          <w:p w14:paraId="038A185E" w14:textId="77777777" w:rsidR="006A6C7F" w:rsidRDefault="006A6C7F" w:rsidP="00B54676">
            <w:pPr>
              <w:pStyle w:val="TableParagraph"/>
              <w:ind w:left="0"/>
              <w:rPr>
                <w:sz w:val="24"/>
              </w:rPr>
            </w:pPr>
          </w:p>
          <w:p w14:paraId="63D58033" w14:textId="77777777" w:rsidR="006A6C7F" w:rsidRDefault="006A6C7F" w:rsidP="00B54676">
            <w:pPr>
              <w:pStyle w:val="TableParagraph"/>
              <w:spacing w:before="8"/>
              <w:ind w:left="0"/>
              <w:rPr>
                <w:sz w:val="19"/>
              </w:rPr>
            </w:pPr>
          </w:p>
          <w:p w14:paraId="10A40B42" w14:textId="77777777" w:rsidR="006A6C7F" w:rsidRDefault="006A6C7F" w:rsidP="00B54676">
            <w:pPr>
              <w:pStyle w:val="TableParagraph"/>
              <w:spacing w:line="236" w:lineRule="exact"/>
              <w:ind w:left="364"/>
            </w:pPr>
            <w:r>
              <w:rPr>
                <w:spacing w:val="-2"/>
              </w:rPr>
              <w:t>(N=121)</w:t>
            </w:r>
          </w:p>
        </w:tc>
      </w:tr>
      <w:tr w:rsidR="006A6C7F" w14:paraId="0EDA8651" w14:textId="77777777" w:rsidTr="00B54676">
        <w:trPr>
          <w:trHeight w:val="251"/>
        </w:trPr>
        <w:tc>
          <w:tcPr>
            <w:tcW w:w="9523" w:type="dxa"/>
            <w:gridSpan w:val="5"/>
          </w:tcPr>
          <w:p w14:paraId="2ED3CFE0" w14:textId="77777777" w:rsidR="006A6C7F" w:rsidRDefault="006A6C7F" w:rsidP="00B54676">
            <w:pPr>
              <w:pStyle w:val="TableParagraph"/>
              <w:spacing w:line="232" w:lineRule="exact"/>
              <w:ind w:left="107"/>
              <w:rPr>
                <w:i/>
              </w:rPr>
            </w:pPr>
            <w:r>
              <w:rPr>
                <w:b/>
              </w:rPr>
              <w:t>Laikotarpis</w:t>
            </w:r>
            <w:r>
              <w:rPr>
                <w:b/>
                <w:spacing w:val="-9"/>
              </w:rPr>
              <w:t xml:space="preserve"> </w:t>
            </w:r>
            <w:r>
              <w:rPr>
                <w:b/>
              </w:rPr>
              <w:t>iki</w:t>
            </w:r>
            <w:r>
              <w:rPr>
                <w:b/>
                <w:spacing w:val="-5"/>
              </w:rPr>
              <w:t xml:space="preserve"> </w:t>
            </w:r>
            <w:r>
              <w:rPr>
                <w:b/>
              </w:rPr>
              <w:t>pirmojo</w:t>
            </w:r>
            <w:r>
              <w:rPr>
                <w:b/>
                <w:spacing w:val="-6"/>
              </w:rPr>
              <w:t xml:space="preserve"> </w:t>
            </w:r>
            <w:r>
              <w:rPr>
                <w:b/>
              </w:rPr>
              <w:t>klinikinės</w:t>
            </w:r>
            <w:r>
              <w:rPr>
                <w:b/>
                <w:spacing w:val="-6"/>
              </w:rPr>
              <w:t xml:space="preserve"> </w:t>
            </w:r>
            <w:r>
              <w:rPr>
                <w:b/>
              </w:rPr>
              <w:t>nesėkmės</w:t>
            </w:r>
            <w:r>
              <w:rPr>
                <w:b/>
                <w:spacing w:val="-6"/>
              </w:rPr>
              <w:t xml:space="preserve"> </w:t>
            </w:r>
            <w:r>
              <w:rPr>
                <w:b/>
              </w:rPr>
              <w:t>reiškinio</w:t>
            </w:r>
            <w:r>
              <w:rPr>
                <w:b/>
                <w:spacing w:val="-6"/>
              </w:rPr>
              <w:t xml:space="preserve"> </w:t>
            </w:r>
            <w:r>
              <w:rPr>
                <w:b/>
                <w:spacing w:val="-2"/>
              </w:rPr>
              <w:t>(nuspręsta</w:t>
            </w:r>
            <w:r>
              <w:rPr>
                <w:i/>
                <w:spacing w:val="-2"/>
              </w:rPr>
              <w:t>)</w:t>
            </w:r>
          </w:p>
        </w:tc>
      </w:tr>
      <w:tr w:rsidR="006A6C7F" w14:paraId="3ABB9680" w14:textId="77777777" w:rsidTr="00B54676">
        <w:trPr>
          <w:trHeight w:val="505"/>
        </w:trPr>
        <w:tc>
          <w:tcPr>
            <w:tcW w:w="2652" w:type="dxa"/>
          </w:tcPr>
          <w:p w14:paraId="705F8D4A" w14:textId="77777777" w:rsidR="006A6C7F" w:rsidRDefault="006A6C7F" w:rsidP="00B54676">
            <w:pPr>
              <w:pStyle w:val="TableParagraph"/>
              <w:spacing w:line="252" w:lineRule="exact"/>
              <w:ind w:left="107"/>
            </w:pPr>
            <w:r>
              <w:t>Klinikinė</w:t>
            </w:r>
            <w:r>
              <w:rPr>
                <w:spacing w:val="-14"/>
              </w:rPr>
              <w:t xml:space="preserve"> </w:t>
            </w:r>
            <w:r>
              <w:t>nesėkmė,</w:t>
            </w:r>
            <w:r>
              <w:rPr>
                <w:spacing w:val="-14"/>
              </w:rPr>
              <w:t xml:space="preserve"> </w:t>
            </w:r>
            <w:r>
              <w:t>atvejų skaičius (%)</w:t>
            </w:r>
          </w:p>
        </w:tc>
        <w:tc>
          <w:tcPr>
            <w:tcW w:w="1699" w:type="dxa"/>
          </w:tcPr>
          <w:p w14:paraId="1CBC551C" w14:textId="77777777" w:rsidR="006A6C7F" w:rsidRDefault="006A6C7F" w:rsidP="00B54676">
            <w:pPr>
              <w:pStyle w:val="TableParagraph"/>
              <w:spacing w:before="125"/>
            </w:pPr>
            <w:r>
              <w:t>46 (18</w:t>
            </w:r>
            <w:r>
              <w:rPr>
                <w:spacing w:val="-3"/>
              </w:rPr>
              <w:t xml:space="preserve"> </w:t>
            </w:r>
            <w:r>
              <w:rPr>
                <w:spacing w:val="-5"/>
              </w:rPr>
              <w:t>%)</w:t>
            </w:r>
          </w:p>
        </w:tc>
        <w:tc>
          <w:tcPr>
            <w:tcW w:w="2124" w:type="dxa"/>
          </w:tcPr>
          <w:p w14:paraId="0019C527" w14:textId="77777777" w:rsidR="006A6C7F" w:rsidRDefault="006A6C7F" w:rsidP="00B54676">
            <w:pPr>
              <w:pStyle w:val="TableParagraph"/>
              <w:spacing w:before="125"/>
            </w:pPr>
            <w:r>
              <w:t>77 (31</w:t>
            </w:r>
            <w:r>
              <w:rPr>
                <w:spacing w:val="-3"/>
              </w:rPr>
              <w:t xml:space="preserve"> </w:t>
            </w:r>
            <w:r>
              <w:rPr>
                <w:spacing w:val="-5"/>
              </w:rPr>
              <w:t>%)</w:t>
            </w:r>
          </w:p>
        </w:tc>
        <w:tc>
          <w:tcPr>
            <w:tcW w:w="1560" w:type="dxa"/>
          </w:tcPr>
          <w:p w14:paraId="77AD228F" w14:textId="77777777" w:rsidR="006A6C7F" w:rsidRDefault="006A6C7F" w:rsidP="00B54676">
            <w:pPr>
              <w:pStyle w:val="TableParagraph"/>
              <w:spacing w:before="125"/>
            </w:pPr>
            <w:r>
              <w:t xml:space="preserve">43 </w:t>
            </w:r>
            <w:r>
              <w:rPr>
                <w:spacing w:val="-4"/>
              </w:rPr>
              <w:t>(34)</w:t>
            </w:r>
          </w:p>
        </w:tc>
        <w:tc>
          <w:tcPr>
            <w:tcW w:w="1488" w:type="dxa"/>
          </w:tcPr>
          <w:p w14:paraId="4813CD66" w14:textId="77777777" w:rsidR="006A6C7F" w:rsidRDefault="006A6C7F" w:rsidP="00B54676">
            <w:pPr>
              <w:pStyle w:val="TableParagraph"/>
              <w:spacing w:before="125"/>
              <w:ind w:left="107"/>
            </w:pPr>
            <w:r>
              <w:t xml:space="preserve">34 </w:t>
            </w:r>
            <w:r>
              <w:rPr>
                <w:spacing w:val="-4"/>
              </w:rPr>
              <w:t>(28)</w:t>
            </w:r>
          </w:p>
        </w:tc>
      </w:tr>
      <w:tr w:rsidR="006A6C7F" w14:paraId="460EE943" w14:textId="77777777" w:rsidTr="00B54676">
        <w:trPr>
          <w:trHeight w:val="505"/>
        </w:trPr>
        <w:tc>
          <w:tcPr>
            <w:tcW w:w="2652" w:type="dxa"/>
          </w:tcPr>
          <w:p w14:paraId="49897B2D" w14:textId="77777777" w:rsidR="006A6C7F" w:rsidRDefault="006A6C7F" w:rsidP="00B54676">
            <w:pPr>
              <w:pStyle w:val="TableParagraph"/>
              <w:spacing w:before="125"/>
              <w:ind w:left="107"/>
            </w:pPr>
            <w:r>
              <w:t>Rizikos</w:t>
            </w:r>
            <w:r>
              <w:rPr>
                <w:spacing w:val="-4"/>
              </w:rPr>
              <w:t xml:space="preserve"> </w:t>
            </w:r>
            <w:r>
              <w:t>santykis</w:t>
            </w:r>
            <w:r>
              <w:rPr>
                <w:spacing w:val="-3"/>
              </w:rPr>
              <w:t xml:space="preserve"> </w:t>
            </w:r>
            <w:r>
              <w:t>(95</w:t>
            </w:r>
            <w:r>
              <w:rPr>
                <w:spacing w:val="-5"/>
              </w:rPr>
              <w:t xml:space="preserve"> </w:t>
            </w:r>
            <w:r>
              <w:t xml:space="preserve">% </w:t>
            </w:r>
            <w:r>
              <w:rPr>
                <w:spacing w:val="-5"/>
              </w:rPr>
              <w:t>PI)</w:t>
            </w:r>
          </w:p>
        </w:tc>
        <w:tc>
          <w:tcPr>
            <w:tcW w:w="1699" w:type="dxa"/>
          </w:tcPr>
          <w:p w14:paraId="3A473C8C" w14:textId="77777777" w:rsidR="006A6C7F" w:rsidRDefault="006A6C7F" w:rsidP="00B54676">
            <w:pPr>
              <w:pStyle w:val="TableParagraph"/>
              <w:ind w:left="0"/>
            </w:pPr>
          </w:p>
        </w:tc>
        <w:tc>
          <w:tcPr>
            <w:tcW w:w="2124" w:type="dxa"/>
          </w:tcPr>
          <w:p w14:paraId="59EAA079" w14:textId="77777777" w:rsidR="006A6C7F" w:rsidRDefault="006A6C7F" w:rsidP="00B54676">
            <w:pPr>
              <w:pStyle w:val="TableParagraph"/>
              <w:spacing w:before="1" w:line="252" w:lineRule="exact"/>
            </w:pPr>
            <w:r>
              <w:rPr>
                <w:spacing w:val="-2"/>
              </w:rPr>
              <w:t>0,502</w:t>
            </w:r>
          </w:p>
          <w:p w14:paraId="191B2517" w14:textId="77777777" w:rsidR="006A6C7F" w:rsidRDefault="006A6C7F" w:rsidP="00B54676">
            <w:pPr>
              <w:pStyle w:val="TableParagraph"/>
              <w:spacing w:line="233" w:lineRule="exact"/>
            </w:pPr>
            <w:r>
              <w:t>(0,348,</w:t>
            </w:r>
            <w:r>
              <w:rPr>
                <w:spacing w:val="-3"/>
              </w:rPr>
              <w:t xml:space="preserve"> </w:t>
            </w:r>
            <w:r>
              <w:rPr>
                <w:spacing w:val="-2"/>
              </w:rPr>
              <w:t>0,724)</w:t>
            </w:r>
          </w:p>
        </w:tc>
        <w:tc>
          <w:tcPr>
            <w:tcW w:w="1560" w:type="dxa"/>
          </w:tcPr>
          <w:p w14:paraId="416AA2BF" w14:textId="77777777" w:rsidR="006A6C7F" w:rsidRDefault="006A6C7F" w:rsidP="00B54676">
            <w:pPr>
              <w:pStyle w:val="TableParagraph"/>
              <w:spacing w:before="1" w:line="252" w:lineRule="exact"/>
            </w:pPr>
            <w:r>
              <w:rPr>
                <w:spacing w:val="-2"/>
              </w:rPr>
              <w:t>0,477</w:t>
            </w:r>
          </w:p>
          <w:p w14:paraId="32F2467D" w14:textId="77777777" w:rsidR="006A6C7F" w:rsidRDefault="006A6C7F" w:rsidP="00B54676">
            <w:pPr>
              <w:pStyle w:val="TableParagraph"/>
              <w:spacing w:line="233" w:lineRule="exact"/>
            </w:pPr>
            <w:r>
              <w:t>(0,314,</w:t>
            </w:r>
            <w:r>
              <w:rPr>
                <w:spacing w:val="-3"/>
              </w:rPr>
              <w:t xml:space="preserve"> </w:t>
            </w:r>
            <w:r>
              <w:rPr>
                <w:spacing w:val="-2"/>
              </w:rPr>
              <w:t>0,723)</w:t>
            </w:r>
          </w:p>
        </w:tc>
        <w:tc>
          <w:tcPr>
            <w:tcW w:w="1488" w:type="dxa"/>
          </w:tcPr>
          <w:p w14:paraId="1386FFBB" w14:textId="77777777" w:rsidR="006A6C7F" w:rsidRDefault="006A6C7F" w:rsidP="00B54676">
            <w:pPr>
              <w:pStyle w:val="TableParagraph"/>
              <w:spacing w:before="1" w:line="252" w:lineRule="exact"/>
              <w:ind w:left="108"/>
            </w:pPr>
            <w:r>
              <w:rPr>
                <w:spacing w:val="-2"/>
              </w:rPr>
              <w:t>0,528</w:t>
            </w:r>
          </w:p>
          <w:p w14:paraId="3D0D6600" w14:textId="77777777" w:rsidR="006A6C7F" w:rsidRDefault="006A6C7F" w:rsidP="00B54676">
            <w:pPr>
              <w:pStyle w:val="TableParagraph"/>
              <w:spacing w:line="233" w:lineRule="exact"/>
              <w:ind w:left="108"/>
            </w:pPr>
            <w:r>
              <w:t>(0,338,</w:t>
            </w:r>
            <w:r>
              <w:rPr>
                <w:spacing w:val="-3"/>
              </w:rPr>
              <w:t xml:space="preserve"> </w:t>
            </w:r>
            <w:r>
              <w:rPr>
                <w:spacing w:val="-2"/>
              </w:rPr>
              <w:t>0,827)</w:t>
            </w:r>
          </w:p>
        </w:tc>
      </w:tr>
      <w:tr w:rsidR="006A6C7F" w14:paraId="08E39F2E" w14:textId="77777777" w:rsidTr="00B54676">
        <w:trPr>
          <w:trHeight w:val="506"/>
        </w:trPr>
        <w:tc>
          <w:tcPr>
            <w:tcW w:w="2652" w:type="dxa"/>
          </w:tcPr>
          <w:p w14:paraId="45179252" w14:textId="77777777" w:rsidR="006A6C7F" w:rsidRDefault="006A6C7F" w:rsidP="00B54676">
            <w:pPr>
              <w:pStyle w:val="TableParagraph"/>
              <w:spacing w:line="252" w:lineRule="exact"/>
              <w:ind w:left="107"/>
            </w:pPr>
            <w:r>
              <w:t>P-reikšmė,</w:t>
            </w:r>
            <w:r>
              <w:rPr>
                <w:spacing w:val="-14"/>
              </w:rPr>
              <w:t xml:space="preserve"> </w:t>
            </w:r>
            <w:r>
              <w:t>logaritminio rango kriterijus</w:t>
            </w:r>
          </w:p>
        </w:tc>
        <w:tc>
          <w:tcPr>
            <w:tcW w:w="1699" w:type="dxa"/>
          </w:tcPr>
          <w:p w14:paraId="34552B9B" w14:textId="77777777" w:rsidR="006A6C7F" w:rsidRDefault="006A6C7F" w:rsidP="00B54676">
            <w:pPr>
              <w:pStyle w:val="TableParagraph"/>
              <w:ind w:left="0"/>
            </w:pPr>
          </w:p>
        </w:tc>
        <w:tc>
          <w:tcPr>
            <w:tcW w:w="2124" w:type="dxa"/>
          </w:tcPr>
          <w:p w14:paraId="4276AEA7" w14:textId="77777777" w:rsidR="006A6C7F" w:rsidRDefault="006A6C7F" w:rsidP="00B54676">
            <w:pPr>
              <w:pStyle w:val="TableParagraph"/>
              <w:spacing w:before="125"/>
            </w:pPr>
            <w:r>
              <w:rPr>
                <w:spacing w:val="-2"/>
              </w:rPr>
              <w:t>0,0002</w:t>
            </w:r>
          </w:p>
        </w:tc>
        <w:tc>
          <w:tcPr>
            <w:tcW w:w="1560" w:type="dxa"/>
          </w:tcPr>
          <w:p w14:paraId="5E17123C" w14:textId="77777777" w:rsidR="006A6C7F" w:rsidRDefault="006A6C7F" w:rsidP="00B54676">
            <w:pPr>
              <w:pStyle w:val="TableParagraph"/>
              <w:spacing w:before="125"/>
            </w:pPr>
            <w:r>
              <w:rPr>
                <w:spacing w:val="-2"/>
              </w:rPr>
              <w:t>0,0004</w:t>
            </w:r>
          </w:p>
        </w:tc>
        <w:tc>
          <w:tcPr>
            <w:tcW w:w="1488" w:type="dxa"/>
          </w:tcPr>
          <w:p w14:paraId="36237245" w14:textId="77777777" w:rsidR="006A6C7F" w:rsidRDefault="006A6C7F" w:rsidP="00B54676">
            <w:pPr>
              <w:pStyle w:val="TableParagraph"/>
              <w:spacing w:before="125"/>
              <w:ind w:left="107"/>
            </w:pPr>
            <w:r>
              <w:rPr>
                <w:spacing w:val="-2"/>
              </w:rPr>
              <w:t>0,0045</w:t>
            </w:r>
          </w:p>
        </w:tc>
      </w:tr>
      <w:tr w:rsidR="006A6C7F" w14:paraId="02AC08CD" w14:textId="77777777" w:rsidTr="00B54676">
        <w:trPr>
          <w:trHeight w:val="253"/>
        </w:trPr>
        <w:tc>
          <w:tcPr>
            <w:tcW w:w="9523" w:type="dxa"/>
            <w:gridSpan w:val="5"/>
          </w:tcPr>
          <w:p w14:paraId="1F5E6095" w14:textId="77777777" w:rsidR="006A6C7F" w:rsidRDefault="006A6C7F" w:rsidP="00B54676">
            <w:pPr>
              <w:pStyle w:val="TableParagraph"/>
              <w:spacing w:line="234" w:lineRule="exact"/>
              <w:ind w:left="107"/>
              <w:rPr>
                <w:b/>
              </w:rPr>
            </w:pPr>
            <w:r>
              <w:rPr>
                <w:b/>
              </w:rPr>
              <w:t>Pirmojo</w:t>
            </w:r>
            <w:r>
              <w:rPr>
                <w:b/>
                <w:spacing w:val="-6"/>
              </w:rPr>
              <w:t xml:space="preserve"> </w:t>
            </w:r>
            <w:r>
              <w:rPr>
                <w:b/>
              </w:rPr>
              <w:t>klinikinės</w:t>
            </w:r>
            <w:r>
              <w:rPr>
                <w:b/>
                <w:spacing w:val="-5"/>
              </w:rPr>
              <w:t xml:space="preserve"> </w:t>
            </w:r>
            <w:r>
              <w:rPr>
                <w:b/>
              </w:rPr>
              <w:t>nesėkmės</w:t>
            </w:r>
            <w:r>
              <w:rPr>
                <w:b/>
                <w:spacing w:val="-7"/>
              </w:rPr>
              <w:t xml:space="preserve"> </w:t>
            </w:r>
            <w:r>
              <w:rPr>
                <w:b/>
              </w:rPr>
              <w:t>reiškinio</w:t>
            </w:r>
            <w:r>
              <w:rPr>
                <w:b/>
                <w:spacing w:val="-5"/>
              </w:rPr>
              <w:t xml:space="preserve"> </w:t>
            </w:r>
            <w:r>
              <w:rPr>
                <w:b/>
              </w:rPr>
              <w:t>dedamoji</w:t>
            </w:r>
            <w:r>
              <w:rPr>
                <w:b/>
                <w:spacing w:val="-7"/>
              </w:rPr>
              <w:t xml:space="preserve"> </w:t>
            </w:r>
            <w:r>
              <w:rPr>
                <w:b/>
                <w:spacing w:val="-2"/>
              </w:rPr>
              <w:t>(nuspręsta)</w:t>
            </w:r>
          </w:p>
        </w:tc>
      </w:tr>
      <w:tr w:rsidR="006A6C7F" w14:paraId="65E57846" w14:textId="77777777" w:rsidTr="00B54676">
        <w:trPr>
          <w:trHeight w:val="251"/>
        </w:trPr>
        <w:tc>
          <w:tcPr>
            <w:tcW w:w="2652" w:type="dxa"/>
          </w:tcPr>
          <w:p w14:paraId="1CDA5DB1" w14:textId="77777777" w:rsidR="006A6C7F" w:rsidRDefault="006A6C7F" w:rsidP="00B54676">
            <w:pPr>
              <w:pStyle w:val="TableParagraph"/>
              <w:spacing w:line="232" w:lineRule="exact"/>
              <w:ind w:left="107"/>
            </w:pPr>
            <w:r>
              <w:t>Mirtis</w:t>
            </w:r>
            <w:r>
              <w:rPr>
                <w:spacing w:val="-3"/>
              </w:rPr>
              <w:t xml:space="preserve"> </w:t>
            </w:r>
            <w:r>
              <w:t>(visos</w:t>
            </w:r>
            <w:r>
              <w:rPr>
                <w:spacing w:val="-3"/>
              </w:rPr>
              <w:t xml:space="preserve"> </w:t>
            </w:r>
            <w:r>
              <w:rPr>
                <w:spacing w:val="-2"/>
              </w:rPr>
              <w:t>priežastys)</w:t>
            </w:r>
          </w:p>
        </w:tc>
        <w:tc>
          <w:tcPr>
            <w:tcW w:w="1699" w:type="dxa"/>
          </w:tcPr>
          <w:p w14:paraId="00491225" w14:textId="77777777" w:rsidR="006A6C7F" w:rsidRDefault="006A6C7F" w:rsidP="00B54676">
            <w:pPr>
              <w:pStyle w:val="TableParagraph"/>
              <w:spacing w:line="232" w:lineRule="exact"/>
            </w:pPr>
            <w:r>
              <w:t>9 (4</w:t>
            </w:r>
            <w:r>
              <w:rPr>
                <w:spacing w:val="-3"/>
              </w:rPr>
              <w:t xml:space="preserve"> </w:t>
            </w:r>
            <w:r>
              <w:rPr>
                <w:spacing w:val="-5"/>
              </w:rPr>
              <w:t>%)</w:t>
            </w:r>
          </w:p>
        </w:tc>
        <w:tc>
          <w:tcPr>
            <w:tcW w:w="2124" w:type="dxa"/>
          </w:tcPr>
          <w:p w14:paraId="0E49BA76" w14:textId="77777777" w:rsidR="006A6C7F" w:rsidRDefault="006A6C7F" w:rsidP="00B54676">
            <w:pPr>
              <w:pStyle w:val="TableParagraph"/>
              <w:spacing w:line="232" w:lineRule="exact"/>
            </w:pPr>
            <w:r>
              <w:t>8 (3</w:t>
            </w:r>
            <w:r>
              <w:rPr>
                <w:spacing w:val="-3"/>
              </w:rPr>
              <w:t xml:space="preserve"> </w:t>
            </w:r>
            <w:r>
              <w:rPr>
                <w:spacing w:val="-5"/>
              </w:rPr>
              <w:t>%)</w:t>
            </w:r>
          </w:p>
        </w:tc>
        <w:tc>
          <w:tcPr>
            <w:tcW w:w="1560" w:type="dxa"/>
          </w:tcPr>
          <w:p w14:paraId="3D82EA01" w14:textId="77777777" w:rsidR="006A6C7F" w:rsidRDefault="006A6C7F" w:rsidP="00B54676">
            <w:pPr>
              <w:pStyle w:val="TableParagraph"/>
              <w:spacing w:line="232" w:lineRule="exact"/>
            </w:pPr>
            <w:r>
              <w:t xml:space="preserve">2 </w:t>
            </w:r>
            <w:r>
              <w:rPr>
                <w:spacing w:val="-5"/>
              </w:rPr>
              <w:t>(2)</w:t>
            </w:r>
          </w:p>
        </w:tc>
        <w:tc>
          <w:tcPr>
            <w:tcW w:w="1488" w:type="dxa"/>
          </w:tcPr>
          <w:p w14:paraId="625805DA" w14:textId="77777777" w:rsidR="006A6C7F" w:rsidRDefault="006A6C7F" w:rsidP="00B54676">
            <w:pPr>
              <w:pStyle w:val="TableParagraph"/>
              <w:spacing w:line="232" w:lineRule="exact"/>
              <w:ind w:left="108"/>
            </w:pPr>
            <w:r>
              <w:t xml:space="preserve">6 </w:t>
            </w:r>
            <w:r>
              <w:rPr>
                <w:spacing w:val="-5"/>
              </w:rPr>
              <w:t>(5)</w:t>
            </w:r>
          </w:p>
        </w:tc>
      </w:tr>
      <w:tr w:rsidR="006A6C7F" w14:paraId="0BD7C5B7" w14:textId="77777777" w:rsidTr="00B54676">
        <w:trPr>
          <w:trHeight w:val="506"/>
        </w:trPr>
        <w:tc>
          <w:tcPr>
            <w:tcW w:w="2652" w:type="dxa"/>
          </w:tcPr>
          <w:p w14:paraId="2F440DD7" w14:textId="77777777" w:rsidR="006A6C7F" w:rsidRDefault="006A6C7F" w:rsidP="00B54676">
            <w:pPr>
              <w:pStyle w:val="TableParagraph"/>
              <w:spacing w:line="252" w:lineRule="exact"/>
              <w:ind w:left="107" w:right="199"/>
            </w:pPr>
            <w:r>
              <w:t>Gydymas</w:t>
            </w:r>
            <w:r>
              <w:rPr>
                <w:spacing w:val="-14"/>
              </w:rPr>
              <w:t xml:space="preserve"> </w:t>
            </w:r>
            <w:r>
              <w:t>ligoninėje</w:t>
            </w:r>
            <w:r>
              <w:rPr>
                <w:spacing w:val="-14"/>
              </w:rPr>
              <w:t xml:space="preserve"> </w:t>
            </w:r>
            <w:r>
              <w:t>dėl PH pasunkėjimo</w:t>
            </w:r>
          </w:p>
        </w:tc>
        <w:tc>
          <w:tcPr>
            <w:tcW w:w="1699" w:type="dxa"/>
          </w:tcPr>
          <w:p w14:paraId="60D3C6F9" w14:textId="77777777" w:rsidR="006A6C7F" w:rsidRDefault="006A6C7F" w:rsidP="00B54676">
            <w:pPr>
              <w:pStyle w:val="TableParagraph"/>
              <w:spacing w:before="1"/>
            </w:pPr>
            <w:r>
              <w:t>10 (4</w:t>
            </w:r>
            <w:r>
              <w:rPr>
                <w:spacing w:val="-3"/>
              </w:rPr>
              <w:t xml:space="preserve"> </w:t>
            </w:r>
            <w:r>
              <w:rPr>
                <w:spacing w:val="-5"/>
              </w:rPr>
              <w:t>%)</w:t>
            </w:r>
          </w:p>
        </w:tc>
        <w:tc>
          <w:tcPr>
            <w:tcW w:w="2124" w:type="dxa"/>
          </w:tcPr>
          <w:p w14:paraId="37851E71" w14:textId="77777777" w:rsidR="006A6C7F" w:rsidRDefault="006A6C7F" w:rsidP="00B54676">
            <w:pPr>
              <w:pStyle w:val="TableParagraph"/>
              <w:spacing w:before="1"/>
            </w:pPr>
            <w:r>
              <w:t>30 (12</w:t>
            </w:r>
            <w:r>
              <w:rPr>
                <w:spacing w:val="-3"/>
              </w:rPr>
              <w:t xml:space="preserve"> </w:t>
            </w:r>
            <w:r>
              <w:rPr>
                <w:spacing w:val="-5"/>
              </w:rPr>
              <w:t>%)</w:t>
            </w:r>
          </w:p>
        </w:tc>
        <w:tc>
          <w:tcPr>
            <w:tcW w:w="1560" w:type="dxa"/>
          </w:tcPr>
          <w:p w14:paraId="08EDA2AE" w14:textId="77777777" w:rsidR="006A6C7F" w:rsidRDefault="006A6C7F" w:rsidP="00B54676">
            <w:pPr>
              <w:pStyle w:val="TableParagraph"/>
              <w:spacing w:before="1"/>
            </w:pPr>
            <w:r>
              <w:t xml:space="preserve">18 </w:t>
            </w:r>
            <w:r>
              <w:rPr>
                <w:spacing w:val="-4"/>
              </w:rPr>
              <w:t>(14)</w:t>
            </w:r>
          </w:p>
        </w:tc>
        <w:tc>
          <w:tcPr>
            <w:tcW w:w="1488" w:type="dxa"/>
          </w:tcPr>
          <w:p w14:paraId="1F86A795" w14:textId="77777777" w:rsidR="006A6C7F" w:rsidRDefault="006A6C7F" w:rsidP="00B54676">
            <w:pPr>
              <w:pStyle w:val="TableParagraph"/>
              <w:spacing w:before="1"/>
              <w:ind w:left="108"/>
            </w:pPr>
            <w:r>
              <w:t xml:space="preserve">12 </w:t>
            </w:r>
            <w:r>
              <w:rPr>
                <w:spacing w:val="-4"/>
              </w:rPr>
              <w:t>(10)</w:t>
            </w:r>
          </w:p>
        </w:tc>
      </w:tr>
      <w:tr w:rsidR="006A6C7F" w14:paraId="00A64912" w14:textId="77777777" w:rsidTr="00B54676">
        <w:trPr>
          <w:trHeight w:val="253"/>
        </w:trPr>
        <w:tc>
          <w:tcPr>
            <w:tcW w:w="2652" w:type="dxa"/>
          </w:tcPr>
          <w:p w14:paraId="6FC8B500" w14:textId="77777777" w:rsidR="006A6C7F" w:rsidRDefault="006A6C7F" w:rsidP="00B54676">
            <w:pPr>
              <w:pStyle w:val="TableParagraph"/>
              <w:spacing w:before="1" w:line="233" w:lineRule="exact"/>
              <w:ind w:left="107"/>
            </w:pPr>
            <w:r>
              <w:t>Ligos</w:t>
            </w:r>
            <w:r>
              <w:rPr>
                <w:spacing w:val="-2"/>
              </w:rPr>
              <w:t xml:space="preserve"> progresavimas</w:t>
            </w:r>
          </w:p>
        </w:tc>
        <w:tc>
          <w:tcPr>
            <w:tcW w:w="1699" w:type="dxa"/>
          </w:tcPr>
          <w:p w14:paraId="01D4B1B2" w14:textId="77777777" w:rsidR="006A6C7F" w:rsidRDefault="006A6C7F" w:rsidP="00B54676">
            <w:pPr>
              <w:pStyle w:val="TableParagraph"/>
              <w:spacing w:before="1" w:line="233" w:lineRule="exact"/>
            </w:pPr>
            <w:r>
              <w:t>10 (4</w:t>
            </w:r>
            <w:r>
              <w:rPr>
                <w:spacing w:val="-3"/>
              </w:rPr>
              <w:t xml:space="preserve"> </w:t>
            </w:r>
            <w:r>
              <w:rPr>
                <w:spacing w:val="-5"/>
              </w:rPr>
              <w:t>%)</w:t>
            </w:r>
          </w:p>
        </w:tc>
        <w:tc>
          <w:tcPr>
            <w:tcW w:w="2124" w:type="dxa"/>
          </w:tcPr>
          <w:p w14:paraId="57B1B455" w14:textId="77777777" w:rsidR="006A6C7F" w:rsidRDefault="006A6C7F" w:rsidP="00B54676">
            <w:pPr>
              <w:pStyle w:val="TableParagraph"/>
              <w:spacing w:before="1" w:line="233" w:lineRule="exact"/>
            </w:pPr>
            <w:r>
              <w:t>16 (6</w:t>
            </w:r>
            <w:r>
              <w:rPr>
                <w:spacing w:val="-3"/>
              </w:rPr>
              <w:t xml:space="preserve"> </w:t>
            </w:r>
            <w:r>
              <w:rPr>
                <w:spacing w:val="-5"/>
              </w:rPr>
              <w:t>%)</w:t>
            </w:r>
          </w:p>
        </w:tc>
        <w:tc>
          <w:tcPr>
            <w:tcW w:w="1560" w:type="dxa"/>
          </w:tcPr>
          <w:p w14:paraId="57600356" w14:textId="77777777" w:rsidR="006A6C7F" w:rsidRDefault="006A6C7F" w:rsidP="00B54676">
            <w:pPr>
              <w:pStyle w:val="TableParagraph"/>
              <w:spacing w:before="1" w:line="233" w:lineRule="exact"/>
            </w:pPr>
            <w:r>
              <w:t xml:space="preserve">12 </w:t>
            </w:r>
            <w:r>
              <w:rPr>
                <w:spacing w:val="-4"/>
              </w:rPr>
              <w:t>(10)</w:t>
            </w:r>
          </w:p>
        </w:tc>
        <w:tc>
          <w:tcPr>
            <w:tcW w:w="1488" w:type="dxa"/>
          </w:tcPr>
          <w:p w14:paraId="196CDEA6" w14:textId="77777777" w:rsidR="006A6C7F" w:rsidRDefault="006A6C7F" w:rsidP="00B54676">
            <w:pPr>
              <w:pStyle w:val="TableParagraph"/>
              <w:spacing w:before="1" w:line="233" w:lineRule="exact"/>
              <w:ind w:left="108"/>
            </w:pPr>
            <w:r>
              <w:t xml:space="preserve">4 </w:t>
            </w:r>
            <w:r>
              <w:rPr>
                <w:spacing w:val="-5"/>
              </w:rPr>
              <w:t>(3)</w:t>
            </w:r>
          </w:p>
        </w:tc>
      </w:tr>
      <w:tr w:rsidR="006A6C7F" w14:paraId="38F59F7D" w14:textId="77777777" w:rsidTr="00B54676">
        <w:trPr>
          <w:trHeight w:val="506"/>
        </w:trPr>
        <w:tc>
          <w:tcPr>
            <w:tcW w:w="2652" w:type="dxa"/>
          </w:tcPr>
          <w:p w14:paraId="064DE4F3" w14:textId="77777777" w:rsidR="006A6C7F" w:rsidRDefault="006A6C7F" w:rsidP="00B54676">
            <w:pPr>
              <w:pStyle w:val="TableParagraph"/>
              <w:spacing w:line="254" w:lineRule="exact"/>
              <w:ind w:left="107"/>
            </w:pPr>
            <w:r>
              <w:t>Nepatenkinamas</w:t>
            </w:r>
            <w:r>
              <w:rPr>
                <w:spacing w:val="-14"/>
              </w:rPr>
              <w:t xml:space="preserve"> </w:t>
            </w:r>
            <w:r>
              <w:t>ilgalaikis klinikinis atsakas</w:t>
            </w:r>
          </w:p>
        </w:tc>
        <w:tc>
          <w:tcPr>
            <w:tcW w:w="1699" w:type="dxa"/>
          </w:tcPr>
          <w:p w14:paraId="7554F499" w14:textId="77777777" w:rsidR="006A6C7F" w:rsidRDefault="006A6C7F" w:rsidP="00B54676">
            <w:pPr>
              <w:pStyle w:val="TableParagraph"/>
              <w:spacing w:line="251" w:lineRule="exact"/>
            </w:pPr>
            <w:r>
              <w:t>17 (7</w:t>
            </w:r>
            <w:r>
              <w:rPr>
                <w:spacing w:val="-3"/>
              </w:rPr>
              <w:t xml:space="preserve"> </w:t>
            </w:r>
            <w:r>
              <w:rPr>
                <w:spacing w:val="-5"/>
              </w:rPr>
              <w:t>%)</w:t>
            </w:r>
          </w:p>
        </w:tc>
        <w:tc>
          <w:tcPr>
            <w:tcW w:w="2124" w:type="dxa"/>
          </w:tcPr>
          <w:p w14:paraId="5738915E" w14:textId="77777777" w:rsidR="006A6C7F" w:rsidRDefault="006A6C7F" w:rsidP="00B54676">
            <w:pPr>
              <w:pStyle w:val="TableParagraph"/>
              <w:spacing w:line="251" w:lineRule="exact"/>
            </w:pPr>
            <w:r>
              <w:t>23 (9</w:t>
            </w:r>
            <w:r>
              <w:rPr>
                <w:spacing w:val="-3"/>
              </w:rPr>
              <w:t xml:space="preserve"> </w:t>
            </w:r>
            <w:r>
              <w:rPr>
                <w:spacing w:val="-5"/>
              </w:rPr>
              <w:t>%)</w:t>
            </w:r>
          </w:p>
        </w:tc>
        <w:tc>
          <w:tcPr>
            <w:tcW w:w="1560" w:type="dxa"/>
          </w:tcPr>
          <w:p w14:paraId="302DA06F" w14:textId="77777777" w:rsidR="006A6C7F" w:rsidRDefault="006A6C7F" w:rsidP="00B54676">
            <w:pPr>
              <w:pStyle w:val="TableParagraph"/>
              <w:spacing w:line="251" w:lineRule="exact"/>
            </w:pPr>
            <w:r>
              <w:t xml:space="preserve">11 </w:t>
            </w:r>
            <w:r>
              <w:rPr>
                <w:spacing w:val="-5"/>
              </w:rPr>
              <w:t>(9)</w:t>
            </w:r>
          </w:p>
        </w:tc>
        <w:tc>
          <w:tcPr>
            <w:tcW w:w="1488" w:type="dxa"/>
          </w:tcPr>
          <w:p w14:paraId="6170A1A2" w14:textId="77777777" w:rsidR="006A6C7F" w:rsidRDefault="006A6C7F" w:rsidP="00B54676">
            <w:pPr>
              <w:pStyle w:val="TableParagraph"/>
              <w:spacing w:line="251" w:lineRule="exact"/>
              <w:ind w:left="108"/>
            </w:pPr>
            <w:r>
              <w:t xml:space="preserve">12 </w:t>
            </w:r>
            <w:r>
              <w:rPr>
                <w:spacing w:val="-4"/>
              </w:rPr>
              <w:t>(10)</w:t>
            </w:r>
          </w:p>
        </w:tc>
      </w:tr>
      <w:tr w:rsidR="006A6C7F" w14:paraId="56C1F739" w14:textId="77777777" w:rsidTr="00B54676">
        <w:trPr>
          <w:trHeight w:val="251"/>
        </w:trPr>
        <w:tc>
          <w:tcPr>
            <w:tcW w:w="9523" w:type="dxa"/>
            <w:gridSpan w:val="5"/>
          </w:tcPr>
          <w:p w14:paraId="41F45DDE" w14:textId="77777777" w:rsidR="006A6C7F" w:rsidRDefault="006A6C7F" w:rsidP="00B54676">
            <w:pPr>
              <w:pStyle w:val="TableParagraph"/>
              <w:spacing w:line="232" w:lineRule="exact"/>
              <w:ind w:left="107"/>
              <w:rPr>
                <w:b/>
              </w:rPr>
            </w:pPr>
            <w:r>
              <w:rPr>
                <w:b/>
              </w:rPr>
              <w:t>Laikotarpis</w:t>
            </w:r>
            <w:r>
              <w:rPr>
                <w:b/>
                <w:spacing w:val="-6"/>
              </w:rPr>
              <w:t xml:space="preserve"> </w:t>
            </w:r>
            <w:r>
              <w:rPr>
                <w:b/>
              </w:rPr>
              <w:t>iki</w:t>
            </w:r>
            <w:r>
              <w:rPr>
                <w:b/>
                <w:spacing w:val="-3"/>
              </w:rPr>
              <w:t xml:space="preserve"> </w:t>
            </w:r>
            <w:r>
              <w:rPr>
                <w:b/>
              </w:rPr>
              <w:t>pirmojo</w:t>
            </w:r>
            <w:r>
              <w:rPr>
                <w:b/>
                <w:spacing w:val="-4"/>
              </w:rPr>
              <w:t xml:space="preserve"> </w:t>
            </w:r>
            <w:r>
              <w:rPr>
                <w:b/>
              </w:rPr>
              <w:t>guldymo</w:t>
            </w:r>
            <w:r>
              <w:rPr>
                <w:b/>
                <w:spacing w:val="-4"/>
              </w:rPr>
              <w:t xml:space="preserve"> </w:t>
            </w:r>
            <w:r>
              <w:rPr>
                <w:b/>
              </w:rPr>
              <w:t>į</w:t>
            </w:r>
            <w:r>
              <w:rPr>
                <w:b/>
                <w:spacing w:val="-6"/>
              </w:rPr>
              <w:t xml:space="preserve"> </w:t>
            </w:r>
            <w:r>
              <w:rPr>
                <w:b/>
              </w:rPr>
              <w:t>ligoninę</w:t>
            </w:r>
            <w:r>
              <w:rPr>
                <w:b/>
                <w:spacing w:val="-5"/>
              </w:rPr>
              <w:t xml:space="preserve"> </w:t>
            </w:r>
            <w:r>
              <w:rPr>
                <w:b/>
              </w:rPr>
              <w:t>dėl</w:t>
            </w:r>
            <w:r>
              <w:rPr>
                <w:b/>
                <w:spacing w:val="-3"/>
              </w:rPr>
              <w:t xml:space="preserve"> </w:t>
            </w:r>
            <w:r>
              <w:rPr>
                <w:b/>
              </w:rPr>
              <w:t>PH</w:t>
            </w:r>
            <w:r>
              <w:rPr>
                <w:b/>
                <w:spacing w:val="-6"/>
              </w:rPr>
              <w:t xml:space="preserve"> </w:t>
            </w:r>
            <w:r>
              <w:rPr>
                <w:b/>
              </w:rPr>
              <w:t>pasunkėjimo</w:t>
            </w:r>
            <w:r>
              <w:rPr>
                <w:b/>
                <w:spacing w:val="-4"/>
              </w:rPr>
              <w:t xml:space="preserve"> </w:t>
            </w:r>
            <w:r>
              <w:rPr>
                <w:b/>
              </w:rPr>
              <w:t>atvejo</w:t>
            </w:r>
            <w:r>
              <w:rPr>
                <w:b/>
                <w:spacing w:val="-6"/>
              </w:rPr>
              <w:t xml:space="preserve"> </w:t>
            </w:r>
            <w:r>
              <w:rPr>
                <w:b/>
                <w:spacing w:val="-2"/>
              </w:rPr>
              <w:t>(nuspręsta)</w:t>
            </w:r>
          </w:p>
        </w:tc>
      </w:tr>
      <w:tr w:rsidR="006A6C7F" w14:paraId="24A39783" w14:textId="77777777" w:rsidTr="00B54676">
        <w:trPr>
          <w:trHeight w:val="757"/>
        </w:trPr>
        <w:tc>
          <w:tcPr>
            <w:tcW w:w="2652" w:type="dxa"/>
          </w:tcPr>
          <w:p w14:paraId="6A361CEC" w14:textId="77777777" w:rsidR="006A6C7F" w:rsidRDefault="006A6C7F" w:rsidP="00B54676">
            <w:pPr>
              <w:pStyle w:val="TableParagraph"/>
              <w:ind w:left="107" w:right="199"/>
            </w:pPr>
            <w:r>
              <w:t>Pirmasis gydymo ligoninėje</w:t>
            </w:r>
            <w:r>
              <w:rPr>
                <w:spacing w:val="-14"/>
              </w:rPr>
              <w:t xml:space="preserve"> </w:t>
            </w:r>
            <w:r>
              <w:t>atvejis,</w:t>
            </w:r>
            <w:r>
              <w:rPr>
                <w:spacing w:val="-14"/>
              </w:rPr>
              <w:t xml:space="preserve"> </w:t>
            </w:r>
            <w:r>
              <w:t>atvejų</w:t>
            </w:r>
          </w:p>
          <w:p w14:paraId="3900740F" w14:textId="77777777" w:rsidR="006A6C7F" w:rsidRDefault="006A6C7F" w:rsidP="00B54676">
            <w:pPr>
              <w:pStyle w:val="TableParagraph"/>
              <w:spacing w:line="233" w:lineRule="exact"/>
              <w:ind w:left="107"/>
            </w:pPr>
            <w:r>
              <w:t>skaičius</w:t>
            </w:r>
            <w:r>
              <w:rPr>
                <w:spacing w:val="-4"/>
              </w:rPr>
              <w:t xml:space="preserve"> </w:t>
            </w:r>
            <w:r>
              <w:rPr>
                <w:spacing w:val="-5"/>
              </w:rPr>
              <w:t>(%)</w:t>
            </w:r>
          </w:p>
        </w:tc>
        <w:tc>
          <w:tcPr>
            <w:tcW w:w="1699" w:type="dxa"/>
          </w:tcPr>
          <w:p w14:paraId="6171339F" w14:textId="77777777" w:rsidR="006A6C7F" w:rsidRDefault="006A6C7F" w:rsidP="00B54676">
            <w:pPr>
              <w:pStyle w:val="TableParagraph"/>
              <w:spacing w:line="251" w:lineRule="exact"/>
            </w:pPr>
            <w:r>
              <w:t>19 (8</w:t>
            </w:r>
            <w:r>
              <w:rPr>
                <w:spacing w:val="-3"/>
              </w:rPr>
              <w:t xml:space="preserve"> </w:t>
            </w:r>
            <w:r>
              <w:rPr>
                <w:spacing w:val="-5"/>
              </w:rPr>
              <w:t>%)</w:t>
            </w:r>
          </w:p>
        </w:tc>
        <w:tc>
          <w:tcPr>
            <w:tcW w:w="2124" w:type="dxa"/>
          </w:tcPr>
          <w:p w14:paraId="4ED6423D" w14:textId="77777777" w:rsidR="006A6C7F" w:rsidRDefault="006A6C7F" w:rsidP="00B54676">
            <w:pPr>
              <w:pStyle w:val="TableParagraph"/>
              <w:spacing w:line="251" w:lineRule="exact"/>
            </w:pPr>
            <w:r>
              <w:t>44 (18</w:t>
            </w:r>
            <w:r>
              <w:rPr>
                <w:spacing w:val="-3"/>
              </w:rPr>
              <w:t xml:space="preserve"> </w:t>
            </w:r>
            <w:r>
              <w:rPr>
                <w:spacing w:val="-5"/>
              </w:rPr>
              <w:t>%)</w:t>
            </w:r>
          </w:p>
        </w:tc>
        <w:tc>
          <w:tcPr>
            <w:tcW w:w="1560" w:type="dxa"/>
          </w:tcPr>
          <w:p w14:paraId="0CB7F215" w14:textId="77777777" w:rsidR="006A6C7F" w:rsidRDefault="006A6C7F" w:rsidP="00B54676">
            <w:pPr>
              <w:pStyle w:val="TableParagraph"/>
              <w:spacing w:line="251" w:lineRule="exact"/>
            </w:pPr>
            <w:r>
              <w:t>27 (21</w:t>
            </w:r>
            <w:r>
              <w:rPr>
                <w:spacing w:val="-3"/>
              </w:rPr>
              <w:t xml:space="preserve"> </w:t>
            </w:r>
            <w:r>
              <w:rPr>
                <w:spacing w:val="-5"/>
              </w:rPr>
              <w:t>%)</w:t>
            </w:r>
          </w:p>
        </w:tc>
        <w:tc>
          <w:tcPr>
            <w:tcW w:w="1488" w:type="dxa"/>
          </w:tcPr>
          <w:p w14:paraId="07CED3E4" w14:textId="77777777" w:rsidR="006A6C7F" w:rsidRDefault="006A6C7F" w:rsidP="00B54676">
            <w:pPr>
              <w:pStyle w:val="TableParagraph"/>
              <w:spacing w:line="251" w:lineRule="exact"/>
              <w:ind w:left="108"/>
            </w:pPr>
            <w:r>
              <w:t>17 (14</w:t>
            </w:r>
            <w:r>
              <w:rPr>
                <w:spacing w:val="-3"/>
              </w:rPr>
              <w:t xml:space="preserve"> </w:t>
            </w:r>
            <w:r>
              <w:rPr>
                <w:spacing w:val="-5"/>
              </w:rPr>
              <w:t>%)</w:t>
            </w:r>
          </w:p>
        </w:tc>
      </w:tr>
      <w:tr w:rsidR="006A6C7F" w14:paraId="489C1C28" w14:textId="77777777" w:rsidTr="00B54676">
        <w:trPr>
          <w:trHeight w:val="254"/>
        </w:trPr>
        <w:tc>
          <w:tcPr>
            <w:tcW w:w="2652" w:type="dxa"/>
          </w:tcPr>
          <w:p w14:paraId="32F85395" w14:textId="77777777" w:rsidR="006A6C7F" w:rsidRDefault="006A6C7F" w:rsidP="00B54676">
            <w:pPr>
              <w:pStyle w:val="TableParagraph"/>
              <w:spacing w:line="234" w:lineRule="exact"/>
              <w:ind w:left="107"/>
            </w:pPr>
            <w:r>
              <w:t>Rizikos</w:t>
            </w:r>
            <w:r>
              <w:rPr>
                <w:spacing w:val="-4"/>
              </w:rPr>
              <w:t xml:space="preserve"> </w:t>
            </w:r>
            <w:r>
              <w:t>santykis</w:t>
            </w:r>
            <w:r>
              <w:rPr>
                <w:spacing w:val="-3"/>
              </w:rPr>
              <w:t xml:space="preserve"> </w:t>
            </w:r>
            <w:r>
              <w:t>(95</w:t>
            </w:r>
            <w:r>
              <w:rPr>
                <w:spacing w:val="-5"/>
              </w:rPr>
              <w:t xml:space="preserve"> </w:t>
            </w:r>
            <w:r>
              <w:t xml:space="preserve">% </w:t>
            </w:r>
            <w:r>
              <w:rPr>
                <w:spacing w:val="-5"/>
              </w:rPr>
              <w:t>PI)</w:t>
            </w:r>
          </w:p>
        </w:tc>
        <w:tc>
          <w:tcPr>
            <w:tcW w:w="1699" w:type="dxa"/>
          </w:tcPr>
          <w:p w14:paraId="7BAB508B" w14:textId="77777777" w:rsidR="006A6C7F" w:rsidRDefault="006A6C7F" w:rsidP="00B54676">
            <w:pPr>
              <w:pStyle w:val="TableParagraph"/>
              <w:ind w:left="0"/>
              <w:rPr>
                <w:sz w:val="18"/>
              </w:rPr>
            </w:pPr>
          </w:p>
        </w:tc>
        <w:tc>
          <w:tcPr>
            <w:tcW w:w="2124" w:type="dxa"/>
          </w:tcPr>
          <w:p w14:paraId="763DE765" w14:textId="77777777" w:rsidR="006A6C7F" w:rsidRDefault="006A6C7F" w:rsidP="00B54676">
            <w:pPr>
              <w:pStyle w:val="TableParagraph"/>
              <w:spacing w:line="234" w:lineRule="exact"/>
            </w:pPr>
            <w:r>
              <w:rPr>
                <w:spacing w:val="-2"/>
              </w:rPr>
              <w:t>0,372</w:t>
            </w:r>
          </w:p>
        </w:tc>
        <w:tc>
          <w:tcPr>
            <w:tcW w:w="1560" w:type="dxa"/>
          </w:tcPr>
          <w:p w14:paraId="3FE2F41E" w14:textId="77777777" w:rsidR="006A6C7F" w:rsidRDefault="006A6C7F" w:rsidP="00B54676">
            <w:pPr>
              <w:pStyle w:val="TableParagraph"/>
              <w:spacing w:line="234" w:lineRule="exact"/>
            </w:pPr>
            <w:r>
              <w:rPr>
                <w:spacing w:val="-2"/>
              </w:rPr>
              <w:t>0,323</w:t>
            </w:r>
          </w:p>
        </w:tc>
        <w:tc>
          <w:tcPr>
            <w:tcW w:w="1488" w:type="dxa"/>
          </w:tcPr>
          <w:p w14:paraId="00BC086E" w14:textId="77777777" w:rsidR="006A6C7F" w:rsidRDefault="006A6C7F" w:rsidP="00B54676">
            <w:pPr>
              <w:pStyle w:val="TableParagraph"/>
              <w:spacing w:line="234" w:lineRule="exact"/>
              <w:ind w:left="108"/>
            </w:pPr>
            <w:r>
              <w:rPr>
                <w:spacing w:val="-2"/>
              </w:rPr>
              <w:t>0,442</w:t>
            </w:r>
          </w:p>
        </w:tc>
      </w:tr>
      <w:tr w:rsidR="006A6C7F" w14:paraId="4388535F" w14:textId="77777777" w:rsidTr="00B54676">
        <w:trPr>
          <w:trHeight w:val="506"/>
        </w:trPr>
        <w:tc>
          <w:tcPr>
            <w:tcW w:w="2652" w:type="dxa"/>
          </w:tcPr>
          <w:p w14:paraId="27F10D37" w14:textId="77777777" w:rsidR="006A6C7F" w:rsidRDefault="006A6C7F" w:rsidP="00B54676">
            <w:pPr>
              <w:pStyle w:val="TableParagraph"/>
              <w:spacing w:line="252" w:lineRule="exact"/>
              <w:ind w:left="107"/>
            </w:pPr>
            <w:r>
              <w:t>P-reikšmė,</w:t>
            </w:r>
            <w:r>
              <w:rPr>
                <w:spacing w:val="-14"/>
              </w:rPr>
              <w:t xml:space="preserve"> </w:t>
            </w:r>
            <w:r>
              <w:t>logaritminio rango kriterijus</w:t>
            </w:r>
          </w:p>
        </w:tc>
        <w:tc>
          <w:tcPr>
            <w:tcW w:w="1699" w:type="dxa"/>
          </w:tcPr>
          <w:p w14:paraId="6594BE63" w14:textId="77777777" w:rsidR="006A6C7F" w:rsidRDefault="006A6C7F" w:rsidP="00B54676">
            <w:pPr>
              <w:pStyle w:val="TableParagraph"/>
              <w:ind w:left="0"/>
            </w:pPr>
          </w:p>
        </w:tc>
        <w:tc>
          <w:tcPr>
            <w:tcW w:w="2124" w:type="dxa"/>
          </w:tcPr>
          <w:p w14:paraId="1658B9C7" w14:textId="77777777" w:rsidR="006A6C7F" w:rsidRDefault="006A6C7F" w:rsidP="00B54676">
            <w:pPr>
              <w:pStyle w:val="TableParagraph"/>
              <w:spacing w:line="251" w:lineRule="exact"/>
            </w:pPr>
            <w:r>
              <w:rPr>
                <w:spacing w:val="-2"/>
              </w:rPr>
              <w:t>0,0002</w:t>
            </w:r>
          </w:p>
        </w:tc>
        <w:tc>
          <w:tcPr>
            <w:tcW w:w="1560" w:type="dxa"/>
          </w:tcPr>
          <w:p w14:paraId="64DBCAA7" w14:textId="77777777" w:rsidR="006A6C7F" w:rsidRDefault="006A6C7F" w:rsidP="00B54676">
            <w:pPr>
              <w:pStyle w:val="TableParagraph"/>
              <w:spacing w:line="251" w:lineRule="exact"/>
            </w:pPr>
            <w:r>
              <w:t xml:space="preserve">&lt; </w:t>
            </w:r>
            <w:r>
              <w:rPr>
                <w:spacing w:val="-2"/>
              </w:rPr>
              <w:t>0,0001</w:t>
            </w:r>
          </w:p>
        </w:tc>
        <w:tc>
          <w:tcPr>
            <w:tcW w:w="1488" w:type="dxa"/>
          </w:tcPr>
          <w:p w14:paraId="5EFA4DD2" w14:textId="77777777" w:rsidR="006A6C7F" w:rsidRDefault="006A6C7F" w:rsidP="00B54676">
            <w:pPr>
              <w:pStyle w:val="TableParagraph"/>
              <w:spacing w:line="251" w:lineRule="exact"/>
              <w:ind w:left="108"/>
            </w:pPr>
            <w:r>
              <w:rPr>
                <w:spacing w:val="-2"/>
              </w:rPr>
              <w:t>0,0124</w:t>
            </w:r>
          </w:p>
        </w:tc>
      </w:tr>
    </w:tbl>
    <w:p w14:paraId="5FF3346F" w14:textId="77777777" w:rsidR="006A6C7F" w:rsidRDefault="006A6C7F" w:rsidP="006A6C7F">
      <w:pPr>
        <w:pStyle w:val="Pagrindinistekstas"/>
        <w:spacing w:before="4"/>
        <w:ind w:left="0"/>
      </w:pPr>
    </w:p>
    <w:p w14:paraId="102F66C3" w14:textId="77777777" w:rsidR="006A6C7F" w:rsidRDefault="006A6C7F" w:rsidP="006A6C7F">
      <w:pPr>
        <w:spacing w:before="1"/>
        <w:ind w:left="118"/>
        <w:rPr>
          <w:i/>
        </w:rPr>
      </w:pPr>
      <w:r>
        <w:rPr>
          <w:i/>
          <w:u w:val="single"/>
        </w:rPr>
        <w:t>Antrinės</w:t>
      </w:r>
      <w:r>
        <w:rPr>
          <w:i/>
          <w:spacing w:val="-8"/>
          <w:u w:val="single"/>
        </w:rPr>
        <w:t xml:space="preserve"> </w:t>
      </w:r>
      <w:r>
        <w:rPr>
          <w:i/>
          <w:u w:val="single"/>
        </w:rPr>
        <w:t>vertinamosios</w:t>
      </w:r>
      <w:r>
        <w:rPr>
          <w:i/>
          <w:spacing w:val="-5"/>
          <w:u w:val="single"/>
        </w:rPr>
        <w:t xml:space="preserve"> </w:t>
      </w:r>
      <w:r>
        <w:rPr>
          <w:i/>
          <w:spacing w:val="-2"/>
          <w:u w:val="single"/>
        </w:rPr>
        <w:t>baigtys</w:t>
      </w:r>
    </w:p>
    <w:p w14:paraId="0585F18E" w14:textId="77777777" w:rsidR="006A6C7F" w:rsidRDefault="006A6C7F" w:rsidP="006A6C7F">
      <w:pPr>
        <w:pStyle w:val="Pagrindinistekstas"/>
        <w:spacing w:before="1" w:line="477" w:lineRule="auto"/>
        <w:ind w:right="3953"/>
      </w:pPr>
      <w:r>
        <w:t>Buvo</w:t>
      </w:r>
      <w:r>
        <w:rPr>
          <w:spacing w:val="-4"/>
        </w:rPr>
        <w:t xml:space="preserve"> </w:t>
      </w:r>
      <w:r>
        <w:t>įvertintos</w:t>
      </w:r>
      <w:r>
        <w:rPr>
          <w:spacing w:val="-6"/>
        </w:rPr>
        <w:t xml:space="preserve"> </w:t>
      </w:r>
      <w:r>
        <w:t>toliau</w:t>
      </w:r>
      <w:r>
        <w:rPr>
          <w:spacing w:val="-7"/>
        </w:rPr>
        <w:t xml:space="preserve"> </w:t>
      </w:r>
      <w:r>
        <w:t>nurodytos</w:t>
      </w:r>
      <w:r>
        <w:rPr>
          <w:spacing w:val="-6"/>
        </w:rPr>
        <w:t xml:space="preserve"> </w:t>
      </w:r>
      <w:r>
        <w:t>antrinės</w:t>
      </w:r>
      <w:r>
        <w:rPr>
          <w:spacing w:val="-4"/>
        </w:rPr>
        <w:t xml:space="preserve"> </w:t>
      </w:r>
      <w:r>
        <w:t>vertinamosios</w:t>
      </w:r>
      <w:r>
        <w:rPr>
          <w:spacing w:val="-4"/>
        </w:rPr>
        <w:t xml:space="preserve"> </w:t>
      </w:r>
      <w:r>
        <w:t>baigtys. 2 lentelė</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601"/>
        <w:gridCol w:w="1599"/>
        <w:gridCol w:w="2093"/>
        <w:gridCol w:w="1479"/>
      </w:tblGrid>
      <w:tr w:rsidR="006A6C7F" w14:paraId="69D7EB14" w14:textId="77777777" w:rsidTr="00B54676">
        <w:trPr>
          <w:trHeight w:val="1012"/>
        </w:trPr>
        <w:tc>
          <w:tcPr>
            <w:tcW w:w="2268" w:type="dxa"/>
          </w:tcPr>
          <w:p w14:paraId="7E90763A" w14:textId="77777777" w:rsidR="006A6C7F" w:rsidRDefault="006A6C7F" w:rsidP="00B54676">
            <w:pPr>
              <w:pStyle w:val="TableParagraph"/>
              <w:spacing w:before="1"/>
              <w:ind w:left="83" w:right="122"/>
            </w:pPr>
            <w:r>
              <w:t>Antrinės</w:t>
            </w:r>
            <w:r>
              <w:rPr>
                <w:spacing w:val="-14"/>
              </w:rPr>
              <w:t xml:space="preserve"> </w:t>
            </w:r>
            <w:r>
              <w:t>vertinamosios baigtys (pokytis 24-</w:t>
            </w:r>
            <w:r>
              <w:rPr>
                <w:spacing w:val="40"/>
              </w:rPr>
              <w:t xml:space="preserve"> </w:t>
            </w:r>
            <w:proofErr w:type="spellStart"/>
            <w:r>
              <w:t>ąją</w:t>
            </w:r>
            <w:proofErr w:type="spellEnd"/>
            <w:r>
              <w:rPr>
                <w:spacing w:val="-14"/>
              </w:rPr>
              <w:t xml:space="preserve"> </w:t>
            </w:r>
            <w:r>
              <w:t>savaitę,</w:t>
            </w:r>
            <w:r>
              <w:rPr>
                <w:spacing w:val="-12"/>
              </w:rPr>
              <w:t xml:space="preserve"> </w:t>
            </w:r>
            <w:r>
              <w:t>palyginti</w:t>
            </w:r>
            <w:r>
              <w:rPr>
                <w:spacing w:val="-11"/>
              </w:rPr>
              <w:t xml:space="preserve"> </w:t>
            </w:r>
            <w:r>
              <w:t>su</w:t>
            </w:r>
          </w:p>
          <w:p w14:paraId="07147E45" w14:textId="77777777" w:rsidR="006A6C7F" w:rsidRDefault="006A6C7F" w:rsidP="00B54676">
            <w:pPr>
              <w:pStyle w:val="TableParagraph"/>
              <w:spacing w:line="233" w:lineRule="exact"/>
              <w:ind w:left="83"/>
            </w:pPr>
            <w:r>
              <w:t>pradine</w:t>
            </w:r>
            <w:r>
              <w:rPr>
                <w:spacing w:val="-4"/>
              </w:rPr>
              <w:t xml:space="preserve"> </w:t>
            </w:r>
            <w:r>
              <w:rPr>
                <w:spacing w:val="-2"/>
              </w:rPr>
              <w:t>reikšme)</w:t>
            </w:r>
          </w:p>
        </w:tc>
        <w:tc>
          <w:tcPr>
            <w:tcW w:w="1601" w:type="dxa"/>
          </w:tcPr>
          <w:p w14:paraId="383CBF76" w14:textId="77777777" w:rsidR="006A6C7F" w:rsidRDefault="006A6C7F" w:rsidP="00B54676">
            <w:pPr>
              <w:pStyle w:val="TableParagraph"/>
              <w:spacing w:before="11"/>
              <w:ind w:left="0"/>
              <w:rPr>
                <w:sz w:val="21"/>
              </w:rPr>
            </w:pPr>
          </w:p>
          <w:p w14:paraId="0D89D3A8" w14:textId="77777777" w:rsidR="006A6C7F" w:rsidRDefault="006A6C7F" w:rsidP="00B54676">
            <w:pPr>
              <w:pStyle w:val="TableParagraph"/>
              <w:spacing w:line="252" w:lineRule="exact"/>
              <w:ind w:left="83"/>
              <w:rPr>
                <w:b/>
              </w:rPr>
            </w:pPr>
            <w:proofErr w:type="spellStart"/>
            <w:r>
              <w:rPr>
                <w:b/>
                <w:spacing w:val="-2"/>
              </w:rPr>
              <w:t>Ambrisentanas</w:t>
            </w:r>
            <w:proofErr w:type="spellEnd"/>
          </w:p>
          <w:p w14:paraId="7B8999F0" w14:textId="77777777" w:rsidR="006A6C7F" w:rsidRDefault="006A6C7F" w:rsidP="00B54676">
            <w:pPr>
              <w:pStyle w:val="TableParagraph"/>
              <w:spacing w:line="252" w:lineRule="exact"/>
              <w:ind w:left="83"/>
              <w:rPr>
                <w:b/>
              </w:rPr>
            </w:pPr>
            <w:r>
              <w:rPr>
                <w:b/>
              </w:rPr>
              <w:t>+</w:t>
            </w:r>
            <w:r>
              <w:rPr>
                <w:b/>
                <w:spacing w:val="-1"/>
              </w:rPr>
              <w:t xml:space="preserve"> </w:t>
            </w:r>
            <w:proofErr w:type="spellStart"/>
            <w:r>
              <w:rPr>
                <w:b/>
                <w:spacing w:val="-2"/>
              </w:rPr>
              <w:t>tadalafilis</w:t>
            </w:r>
            <w:proofErr w:type="spellEnd"/>
          </w:p>
        </w:tc>
        <w:tc>
          <w:tcPr>
            <w:tcW w:w="1599" w:type="dxa"/>
          </w:tcPr>
          <w:p w14:paraId="68E37815" w14:textId="77777777" w:rsidR="006A6C7F" w:rsidRDefault="006A6C7F" w:rsidP="00B54676">
            <w:pPr>
              <w:pStyle w:val="TableParagraph"/>
              <w:spacing w:before="125"/>
              <w:ind w:left="83"/>
              <w:rPr>
                <w:b/>
              </w:rPr>
            </w:pPr>
            <w:r>
              <w:rPr>
                <w:b/>
                <w:spacing w:val="-2"/>
              </w:rPr>
              <w:t xml:space="preserve">Jungtiniai </w:t>
            </w:r>
            <w:proofErr w:type="spellStart"/>
            <w:r>
              <w:rPr>
                <w:b/>
                <w:spacing w:val="-2"/>
              </w:rPr>
              <w:t>monoterapijos</w:t>
            </w:r>
            <w:proofErr w:type="spellEnd"/>
            <w:r>
              <w:rPr>
                <w:b/>
                <w:spacing w:val="-2"/>
              </w:rPr>
              <w:t xml:space="preserve"> duomenys</w:t>
            </w:r>
          </w:p>
        </w:tc>
        <w:tc>
          <w:tcPr>
            <w:tcW w:w="2093" w:type="dxa"/>
          </w:tcPr>
          <w:p w14:paraId="7982AD0B" w14:textId="77777777" w:rsidR="006A6C7F" w:rsidRDefault="006A6C7F" w:rsidP="00B54676">
            <w:pPr>
              <w:pStyle w:val="TableParagraph"/>
              <w:spacing w:before="125"/>
              <w:ind w:left="85"/>
            </w:pPr>
            <w:r>
              <w:t xml:space="preserve">Skirtumas ir </w:t>
            </w:r>
            <w:proofErr w:type="spellStart"/>
            <w:r>
              <w:rPr>
                <w:spacing w:val="-2"/>
              </w:rPr>
              <w:t>pasikliautinasis</w:t>
            </w:r>
            <w:proofErr w:type="spellEnd"/>
            <w:r>
              <w:rPr>
                <w:spacing w:val="-2"/>
              </w:rPr>
              <w:t xml:space="preserve"> intervalas</w:t>
            </w:r>
          </w:p>
        </w:tc>
        <w:tc>
          <w:tcPr>
            <w:tcW w:w="1479" w:type="dxa"/>
          </w:tcPr>
          <w:p w14:paraId="25358306" w14:textId="77777777" w:rsidR="006A6C7F" w:rsidRDefault="006A6C7F" w:rsidP="00B54676">
            <w:pPr>
              <w:pStyle w:val="TableParagraph"/>
              <w:ind w:left="0"/>
              <w:rPr>
                <w:sz w:val="33"/>
              </w:rPr>
            </w:pPr>
          </w:p>
          <w:p w14:paraId="10F032C2" w14:textId="77777777" w:rsidR="006A6C7F" w:rsidRDefault="006A6C7F" w:rsidP="00B54676">
            <w:pPr>
              <w:pStyle w:val="TableParagraph"/>
              <w:ind w:left="82"/>
            </w:pPr>
            <w:r>
              <w:t xml:space="preserve">p </w:t>
            </w:r>
            <w:r>
              <w:rPr>
                <w:spacing w:val="-2"/>
              </w:rPr>
              <w:t>reikšmė</w:t>
            </w:r>
          </w:p>
        </w:tc>
      </w:tr>
      <w:tr w:rsidR="006A6C7F" w14:paraId="0024D46E" w14:textId="77777777" w:rsidTr="00B54676">
        <w:trPr>
          <w:trHeight w:val="505"/>
        </w:trPr>
        <w:tc>
          <w:tcPr>
            <w:tcW w:w="2268" w:type="dxa"/>
          </w:tcPr>
          <w:p w14:paraId="1B625DB9" w14:textId="77777777" w:rsidR="006A6C7F" w:rsidRDefault="006A6C7F" w:rsidP="00B54676">
            <w:pPr>
              <w:pStyle w:val="TableParagraph"/>
              <w:spacing w:line="251" w:lineRule="exact"/>
              <w:ind w:left="83"/>
            </w:pPr>
            <w:r>
              <w:rPr>
                <w:spacing w:val="-2"/>
              </w:rPr>
              <w:t>NT-</w:t>
            </w:r>
            <w:proofErr w:type="spellStart"/>
            <w:r>
              <w:rPr>
                <w:spacing w:val="-2"/>
              </w:rPr>
              <w:t>proBNP</w:t>
            </w:r>
            <w:proofErr w:type="spellEnd"/>
          </w:p>
          <w:p w14:paraId="27B23490" w14:textId="77777777" w:rsidR="006A6C7F" w:rsidRDefault="006A6C7F" w:rsidP="00B54676">
            <w:pPr>
              <w:pStyle w:val="TableParagraph"/>
              <w:spacing w:before="1" w:line="233" w:lineRule="exact"/>
              <w:ind w:left="83"/>
            </w:pPr>
            <w:r>
              <w:t>(%</w:t>
            </w:r>
            <w:r>
              <w:rPr>
                <w:spacing w:val="-2"/>
              </w:rPr>
              <w:t xml:space="preserve"> sumažėjimas)</w:t>
            </w:r>
          </w:p>
        </w:tc>
        <w:tc>
          <w:tcPr>
            <w:tcW w:w="1601" w:type="dxa"/>
          </w:tcPr>
          <w:p w14:paraId="7A972E2F" w14:textId="77777777" w:rsidR="006A6C7F" w:rsidRDefault="006A6C7F" w:rsidP="00B54676">
            <w:pPr>
              <w:pStyle w:val="TableParagraph"/>
              <w:spacing w:before="125"/>
              <w:ind w:left="83"/>
            </w:pPr>
            <w:r>
              <w:rPr>
                <w:spacing w:val="-2"/>
              </w:rPr>
              <w:t>-</w:t>
            </w:r>
            <w:r>
              <w:rPr>
                <w:spacing w:val="-4"/>
              </w:rPr>
              <w:t>67,2</w:t>
            </w:r>
          </w:p>
        </w:tc>
        <w:tc>
          <w:tcPr>
            <w:tcW w:w="1599" w:type="dxa"/>
          </w:tcPr>
          <w:p w14:paraId="14D3B1EB" w14:textId="77777777" w:rsidR="006A6C7F" w:rsidRDefault="006A6C7F" w:rsidP="00B54676">
            <w:pPr>
              <w:pStyle w:val="TableParagraph"/>
              <w:spacing w:before="125"/>
              <w:ind w:left="83"/>
            </w:pPr>
            <w:r>
              <w:rPr>
                <w:spacing w:val="-2"/>
              </w:rPr>
              <w:t>-</w:t>
            </w:r>
            <w:r>
              <w:rPr>
                <w:spacing w:val="-4"/>
              </w:rPr>
              <w:t>50,4</w:t>
            </w:r>
          </w:p>
        </w:tc>
        <w:tc>
          <w:tcPr>
            <w:tcW w:w="2093" w:type="dxa"/>
          </w:tcPr>
          <w:p w14:paraId="185D4D21" w14:textId="77777777" w:rsidR="006A6C7F" w:rsidRDefault="006A6C7F" w:rsidP="00B54676">
            <w:pPr>
              <w:pStyle w:val="TableParagraph"/>
              <w:spacing w:line="251" w:lineRule="exact"/>
              <w:ind w:left="85"/>
            </w:pPr>
            <w:r>
              <w:t>%</w:t>
            </w:r>
            <w:r>
              <w:rPr>
                <w:spacing w:val="-5"/>
              </w:rPr>
              <w:t xml:space="preserve"> </w:t>
            </w:r>
            <w:r>
              <w:t>skirtumas</w:t>
            </w:r>
            <w:r>
              <w:rPr>
                <w:spacing w:val="-3"/>
              </w:rPr>
              <w:t xml:space="preserve"> </w:t>
            </w:r>
            <w:r>
              <w:t>-</w:t>
            </w:r>
            <w:r>
              <w:rPr>
                <w:spacing w:val="-4"/>
              </w:rPr>
              <w:t>33,8;</w:t>
            </w:r>
          </w:p>
          <w:p w14:paraId="4E64ACC6" w14:textId="77777777" w:rsidR="006A6C7F" w:rsidRDefault="006A6C7F" w:rsidP="00B54676">
            <w:pPr>
              <w:pStyle w:val="TableParagraph"/>
              <w:spacing w:before="1" w:line="233" w:lineRule="exact"/>
              <w:ind w:left="85"/>
            </w:pPr>
            <w:r>
              <w:t>95</w:t>
            </w:r>
            <w:r>
              <w:rPr>
                <w:spacing w:val="-2"/>
              </w:rPr>
              <w:t xml:space="preserve"> </w:t>
            </w:r>
            <w:r>
              <w:t>%</w:t>
            </w:r>
            <w:r>
              <w:rPr>
                <w:spacing w:val="-1"/>
              </w:rPr>
              <w:t xml:space="preserve"> </w:t>
            </w:r>
            <w:r>
              <w:t>PI:</w:t>
            </w:r>
            <w:r>
              <w:rPr>
                <w:spacing w:val="-1"/>
              </w:rPr>
              <w:t xml:space="preserve"> </w:t>
            </w:r>
            <w:r>
              <w:t>-44,8,</w:t>
            </w:r>
            <w:r>
              <w:rPr>
                <w:spacing w:val="-1"/>
              </w:rPr>
              <w:t xml:space="preserve"> </w:t>
            </w:r>
            <w:r>
              <w:t>-</w:t>
            </w:r>
            <w:r>
              <w:rPr>
                <w:spacing w:val="-4"/>
              </w:rPr>
              <w:t>20,7</w:t>
            </w:r>
          </w:p>
        </w:tc>
        <w:tc>
          <w:tcPr>
            <w:tcW w:w="1479" w:type="dxa"/>
          </w:tcPr>
          <w:p w14:paraId="07451434" w14:textId="77777777" w:rsidR="006A6C7F" w:rsidRDefault="006A6C7F" w:rsidP="00B54676">
            <w:pPr>
              <w:pStyle w:val="TableParagraph"/>
              <w:spacing w:before="125"/>
              <w:ind w:left="82"/>
            </w:pPr>
            <w:r>
              <w:t xml:space="preserve">p&lt; </w:t>
            </w:r>
            <w:r>
              <w:rPr>
                <w:spacing w:val="-2"/>
              </w:rPr>
              <w:t>0,0001</w:t>
            </w:r>
          </w:p>
        </w:tc>
      </w:tr>
      <w:tr w:rsidR="006A6C7F" w14:paraId="0784C6C1" w14:textId="77777777" w:rsidTr="00B54676">
        <w:trPr>
          <w:trHeight w:val="1012"/>
        </w:trPr>
        <w:tc>
          <w:tcPr>
            <w:tcW w:w="2268" w:type="dxa"/>
          </w:tcPr>
          <w:p w14:paraId="1FF622A8" w14:textId="77777777" w:rsidR="006A6C7F" w:rsidRDefault="006A6C7F" w:rsidP="00B54676">
            <w:pPr>
              <w:pStyle w:val="TableParagraph"/>
              <w:ind w:left="83" w:right="74"/>
            </w:pPr>
            <w:r>
              <w:t xml:space="preserve">% tiriamųjų, kuriems </w:t>
            </w:r>
            <w:r>
              <w:rPr>
                <w:spacing w:val="-2"/>
              </w:rPr>
              <w:t>pasireiškė</w:t>
            </w:r>
            <w:r>
              <w:rPr>
                <w:spacing w:val="40"/>
              </w:rPr>
              <w:t xml:space="preserve"> </w:t>
            </w:r>
            <w:r>
              <w:t>patenkinamas</w:t>
            </w:r>
            <w:r>
              <w:rPr>
                <w:spacing w:val="-14"/>
              </w:rPr>
              <w:t xml:space="preserve"> </w:t>
            </w:r>
            <w:r>
              <w:t>klinikinis</w:t>
            </w:r>
          </w:p>
          <w:p w14:paraId="409C3E55" w14:textId="77777777" w:rsidR="006A6C7F" w:rsidRDefault="006A6C7F" w:rsidP="00B54676">
            <w:pPr>
              <w:pStyle w:val="TableParagraph"/>
              <w:spacing w:line="233" w:lineRule="exact"/>
              <w:ind w:left="83"/>
            </w:pPr>
            <w:r>
              <w:t>atsakas</w:t>
            </w:r>
            <w:r>
              <w:rPr>
                <w:spacing w:val="-4"/>
              </w:rPr>
              <w:t xml:space="preserve"> </w:t>
            </w:r>
            <w:r>
              <w:t>24-ąją</w:t>
            </w:r>
            <w:r>
              <w:rPr>
                <w:spacing w:val="-4"/>
              </w:rPr>
              <w:t xml:space="preserve"> </w:t>
            </w:r>
            <w:r>
              <w:rPr>
                <w:spacing w:val="-2"/>
              </w:rPr>
              <w:t>savaitę</w:t>
            </w:r>
          </w:p>
        </w:tc>
        <w:tc>
          <w:tcPr>
            <w:tcW w:w="1601" w:type="dxa"/>
          </w:tcPr>
          <w:p w14:paraId="451006B0" w14:textId="77777777" w:rsidR="006A6C7F" w:rsidRDefault="006A6C7F" w:rsidP="00B54676">
            <w:pPr>
              <w:pStyle w:val="TableParagraph"/>
              <w:ind w:left="0"/>
              <w:rPr>
                <w:sz w:val="33"/>
              </w:rPr>
            </w:pPr>
          </w:p>
          <w:p w14:paraId="12DD768A" w14:textId="77777777" w:rsidR="006A6C7F" w:rsidRDefault="006A6C7F" w:rsidP="00B54676">
            <w:pPr>
              <w:pStyle w:val="TableParagraph"/>
              <w:ind w:left="83"/>
            </w:pPr>
            <w:r>
              <w:rPr>
                <w:spacing w:val="-5"/>
              </w:rPr>
              <w:t>39</w:t>
            </w:r>
          </w:p>
        </w:tc>
        <w:tc>
          <w:tcPr>
            <w:tcW w:w="1599" w:type="dxa"/>
          </w:tcPr>
          <w:p w14:paraId="5519557D" w14:textId="77777777" w:rsidR="006A6C7F" w:rsidRDefault="006A6C7F" w:rsidP="00B54676">
            <w:pPr>
              <w:pStyle w:val="TableParagraph"/>
              <w:ind w:left="0"/>
              <w:rPr>
                <w:sz w:val="33"/>
              </w:rPr>
            </w:pPr>
          </w:p>
          <w:p w14:paraId="47F16F95" w14:textId="77777777" w:rsidR="006A6C7F" w:rsidRDefault="006A6C7F" w:rsidP="00B54676">
            <w:pPr>
              <w:pStyle w:val="TableParagraph"/>
              <w:ind w:left="83"/>
            </w:pPr>
            <w:r>
              <w:rPr>
                <w:spacing w:val="-5"/>
              </w:rPr>
              <w:t>29</w:t>
            </w:r>
          </w:p>
        </w:tc>
        <w:tc>
          <w:tcPr>
            <w:tcW w:w="2093" w:type="dxa"/>
          </w:tcPr>
          <w:p w14:paraId="1452726F" w14:textId="77777777" w:rsidR="006A6C7F" w:rsidRDefault="006A6C7F" w:rsidP="00B54676">
            <w:pPr>
              <w:pStyle w:val="TableParagraph"/>
              <w:spacing w:before="11"/>
              <w:ind w:left="0"/>
              <w:rPr>
                <w:sz w:val="21"/>
              </w:rPr>
            </w:pPr>
          </w:p>
          <w:p w14:paraId="39FCD4DB" w14:textId="77777777" w:rsidR="006A6C7F" w:rsidRDefault="006A6C7F" w:rsidP="00B54676">
            <w:pPr>
              <w:pStyle w:val="TableParagraph"/>
              <w:spacing w:line="252" w:lineRule="exact"/>
              <w:ind w:left="85"/>
            </w:pPr>
            <w:r>
              <w:t>Šansų</w:t>
            </w:r>
            <w:r>
              <w:rPr>
                <w:spacing w:val="-4"/>
              </w:rPr>
              <w:t xml:space="preserve"> </w:t>
            </w:r>
            <w:r>
              <w:t>santykis</w:t>
            </w:r>
            <w:r>
              <w:rPr>
                <w:spacing w:val="-4"/>
              </w:rPr>
              <w:t xml:space="preserve"> 1,56;</w:t>
            </w:r>
          </w:p>
          <w:p w14:paraId="337EA8CE" w14:textId="77777777" w:rsidR="006A6C7F" w:rsidRDefault="006A6C7F" w:rsidP="00B54676">
            <w:pPr>
              <w:pStyle w:val="TableParagraph"/>
              <w:spacing w:line="252" w:lineRule="exact"/>
              <w:ind w:left="85"/>
            </w:pPr>
            <w:r>
              <w:t>95</w:t>
            </w:r>
            <w:r>
              <w:rPr>
                <w:spacing w:val="-4"/>
              </w:rPr>
              <w:t xml:space="preserve"> </w:t>
            </w:r>
            <w:r>
              <w:t>% PI:</w:t>
            </w:r>
            <w:r>
              <w:rPr>
                <w:spacing w:val="-1"/>
              </w:rPr>
              <w:t xml:space="preserve"> </w:t>
            </w:r>
            <w:r>
              <w:t>1,05,</w:t>
            </w:r>
            <w:r>
              <w:rPr>
                <w:spacing w:val="-1"/>
              </w:rPr>
              <w:t xml:space="preserve"> </w:t>
            </w:r>
            <w:r>
              <w:rPr>
                <w:spacing w:val="-4"/>
              </w:rPr>
              <w:t>2,32</w:t>
            </w:r>
          </w:p>
        </w:tc>
        <w:tc>
          <w:tcPr>
            <w:tcW w:w="1479" w:type="dxa"/>
          </w:tcPr>
          <w:p w14:paraId="1D1EB91C" w14:textId="77777777" w:rsidR="006A6C7F" w:rsidRDefault="006A6C7F" w:rsidP="00B54676">
            <w:pPr>
              <w:pStyle w:val="TableParagraph"/>
              <w:ind w:left="0"/>
              <w:rPr>
                <w:sz w:val="33"/>
              </w:rPr>
            </w:pPr>
          </w:p>
          <w:p w14:paraId="3EB02B95" w14:textId="77777777" w:rsidR="006A6C7F" w:rsidRDefault="006A6C7F" w:rsidP="00B54676">
            <w:pPr>
              <w:pStyle w:val="TableParagraph"/>
              <w:ind w:left="82"/>
            </w:pPr>
            <w:r>
              <w:rPr>
                <w:spacing w:val="-2"/>
              </w:rPr>
              <w:t>p=0,026</w:t>
            </w:r>
          </w:p>
        </w:tc>
      </w:tr>
      <w:tr w:rsidR="006A6C7F" w14:paraId="5CAD3DDC" w14:textId="77777777" w:rsidTr="00B54676">
        <w:trPr>
          <w:trHeight w:val="760"/>
        </w:trPr>
        <w:tc>
          <w:tcPr>
            <w:tcW w:w="2268" w:type="dxa"/>
          </w:tcPr>
          <w:p w14:paraId="0BC98281" w14:textId="77777777" w:rsidR="006A6C7F" w:rsidRDefault="006A6C7F" w:rsidP="00B54676">
            <w:pPr>
              <w:pStyle w:val="TableParagraph"/>
              <w:spacing w:before="125"/>
              <w:ind w:left="83" w:right="586"/>
            </w:pPr>
            <w:r>
              <w:t>6MĖD (metrai, pokyčio</w:t>
            </w:r>
            <w:r>
              <w:rPr>
                <w:spacing w:val="-14"/>
              </w:rPr>
              <w:t xml:space="preserve"> </w:t>
            </w:r>
            <w:r>
              <w:t>mediana)</w:t>
            </w:r>
          </w:p>
        </w:tc>
        <w:tc>
          <w:tcPr>
            <w:tcW w:w="1601" w:type="dxa"/>
          </w:tcPr>
          <w:p w14:paraId="4CA03EAB" w14:textId="77777777" w:rsidR="006A6C7F" w:rsidRDefault="006A6C7F" w:rsidP="00B54676">
            <w:pPr>
              <w:pStyle w:val="TableParagraph"/>
              <w:spacing w:before="11"/>
              <w:ind w:left="0"/>
              <w:rPr>
                <w:sz w:val="21"/>
              </w:rPr>
            </w:pPr>
          </w:p>
          <w:p w14:paraId="3A90FB9D" w14:textId="77777777" w:rsidR="006A6C7F" w:rsidRDefault="006A6C7F" w:rsidP="00B54676">
            <w:pPr>
              <w:pStyle w:val="TableParagraph"/>
              <w:ind w:left="83"/>
            </w:pPr>
            <w:r>
              <w:rPr>
                <w:spacing w:val="-4"/>
              </w:rPr>
              <w:t>49,0</w:t>
            </w:r>
          </w:p>
        </w:tc>
        <w:tc>
          <w:tcPr>
            <w:tcW w:w="1599" w:type="dxa"/>
          </w:tcPr>
          <w:p w14:paraId="6711998A" w14:textId="77777777" w:rsidR="006A6C7F" w:rsidRDefault="006A6C7F" w:rsidP="00B54676">
            <w:pPr>
              <w:pStyle w:val="TableParagraph"/>
              <w:spacing w:before="11"/>
              <w:ind w:left="0"/>
              <w:rPr>
                <w:sz w:val="21"/>
              </w:rPr>
            </w:pPr>
          </w:p>
          <w:p w14:paraId="293C255E" w14:textId="77777777" w:rsidR="006A6C7F" w:rsidRDefault="006A6C7F" w:rsidP="00B54676">
            <w:pPr>
              <w:pStyle w:val="TableParagraph"/>
              <w:ind w:left="83"/>
            </w:pPr>
            <w:r>
              <w:rPr>
                <w:spacing w:val="-4"/>
              </w:rPr>
              <w:t>23,8</w:t>
            </w:r>
          </w:p>
        </w:tc>
        <w:tc>
          <w:tcPr>
            <w:tcW w:w="2093" w:type="dxa"/>
          </w:tcPr>
          <w:p w14:paraId="03723FA6" w14:textId="77777777" w:rsidR="006A6C7F" w:rsidRDefault="006A6C7F" w:rsidP="00B54676">
            <w:pPr>
              <w:pStyle w:val="TableParagraph"/>
              <w:spacing w:line="251" w:lineRule="exact"/>
              <w:ind w:left="85"/>
            </w:pPr>
            <w:r>
              <w:t>22,75</w:t>
            </w:r>
            <w:r>
              <w:rPr>
                <w:spacing w:val="-3"/>
              </w:rPr>
              <w:t xml:space="preserve"> </w:t>
            </w:r>
            <w:r>
              <w:rPr>
                <w:spacing w:val="-5"/>
              </w:rPr>
              <w:t>m;</w:t>
            </w:r>
          </w:p>
          <w:p w14:paraId="51007522" w14:textId="77777777" w:rsidR="006A6C7F" w:rsidRDefault="006A6C7F" w:rsidP="00B54676">
            <w:pPr>
              <w:pStyle w:val="TableParagraph"/>
              <w:spacing w:before="1" w:line="252" w:lineRule="exact"/>
              <w:ind w:left="85"/>
            </w:pPr>
            <w:r>
              <w:t>95</w:t>
            </w:r>
            <w:r>
              <w:rPr>
                <w:spacing w:val="-1"/>
              </w:rPr>
              <w:t xml:space="preserve"> </w:t>
            </w:r>
            <w:r>
              <w:t xml:space="preserve">% PI: </w:t>
            </w:r>
            <w:r>
              <w:rPr>
                <w:spacing w:val="-2"/>
              </w:rPr>
              <w:t>12,00,</w:t>
            </w:r>
          </w:p>
          <w:p w14:paraId="199A6B2D" w14:textId="77777777" w:rsidR="006A6C7F" w:rsidRDefault="006A6C7F" w:rsidP="00B54676">
            <w:pPr>
              <w:pStyle w:val="TableParagraph"/>
              <w:spacing w:line="235" w:lineRule="exact"/>
              <w:ind w:left="85"/>
            </w:pPr>
            <w:r>
              <w:rPr>
                <w:spacing w:val="-2"/>
              </w:rPr>
              <w:t>33,50</w:t>
            </w:r>
          </w:p>
        </w:tc>
        <w:tc>
          <w:tcPr>
            <w:tcW w:w="1479" w:type="dxa"/>
          </w:tcPr>
          <w:p w14:paraId="540E5E4F" w14:textId="77777777" w:rsidR="006A6C7F" w:rsidRDefault="006A6C7F" w:rsidP="00B54676">
            <w:pPr>
              <w:pStyle w:val="TableParagraph"/>
              <w:spacing w:before="11"/>
              <w:ind w:left="0"/>
              <w:rPr>
                <w:sz w:val="21"/>
              </w:rPr>
            </w:pPr>
          </w:p>
          <w:p w14:paraId="4644E90C" w14:textId="77777777" w:rsidR="006A6C7F" w:rsidRDefault="006A6C7F" w:rsidP="00B54676">
            <w:pPr>
              <w:pStyle w:val="TableParagraph"/>
              <w:ind w:left="82"/>
            </w:pPr>
            <w:r>
              <w:t xml:space="preserve">p&lt; </w:t>
            </w:r>
            <w:r>
              <w:rPr>
                <w:spacing w:val="-2"/>
              </w:rPr>
              <w:t>0,0001</w:t>
            </w:r>
          </w:p>
        </w:tc>
      </w:tr>
    </w:tbl>
    <w:p w14:paraId="7D2B0C37" w14:textId="77777777" w:rsidR="006A6C7F" w:rsidRDefault="006A6C7F" w:rsidP="006A6C7F">
      <w:pPr>
        <w:spacing w:before="15"/>
        <w:ind w:left="118" w:right="594"/>
      </w:pPr>
      <w:r>
        <w:t>NT-</w:t>
      </w:r>
      <w:proofErr w:type="spellStart"/>
      <w:r>
        <w:t>proBNP</w:t>
      </w:r>
      <w:proofErr w:type="spellEnd"/>
      <w:r>
        <w:t xml:space="preserve"> – angl. </w:t>
      </w:r>
      <w:r>
        <w:rPr>
          <w:i/>
        </w:rPr>
        <w:t>N-</w:t>
      </w:r>
      <w:proofErr w:type="spellStart"/>
      <w:r>
        <w:rPr>
          <w:i/>
        </w:rPr>
        <w:t>terminal</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prohormone</w:t>
      </w:r>
      <w:proofErr w:type="spellEnd"/>
      <w:r>
        <w:rPr>
          <w:i/>
        </w:rPr>
        <w:t xml:space="preserve"> </w:t>
      </w:r>
      <w:proofErr w:type="spellStart"/>
      <w:r>
        <w:rPr>
          <w:i/>
        </w:rPr>
        <w:t>brain</w:t>
      </w:r>
      <w:proofErr w:type="spellEnd"/>
      <w:r>
        <w:rPr>
          <w:i/>
        </w:rPr>
        <w:t xml:space="preserve"> </w:t>
      </w:r>
      <w:proofErr w:type="spellStart"/>
      <w:r>
        <w:rPr>
          <w:i/>
        </w:rPr>
        <w:t>natriuretic</w:t>
      </w:r>
      <w:proofErr w:type="spellEnd"/>
      <w:r>
        <w:rPr>
          <w:i/>
        </w:rPr>
        <w:t xml:space="preserve"> peptide </w:t>
      </w:r>
      <w:r>
        <w:t xml:space="preserve">– smegenų </w:t>
      </w:r>
      <w:proofErr w:type="spellStart"/>
      <w:r>
        <w:t>natriurezinio</w:t>
      </w:r>
      <w:proofErr w:type="spellEnd"/>
      <w:r>
        <w:t xml:space="preserve"> peptido N terminalinis </w:t>
      </w:r>
      <w:proofErr w:type="spellStart"/>
      <w:r>
        <w:t>propeptidas</w:t>
      </w:r>
      <w:proofErr w:type="spellEnd"/>
    </w:p>
    <w:p w14:paraId="77809E60" w14:textId="77777777" w:rsidR="006A6C7F" w:rsidRDefault="006A6C7F" w:rsidP="006A6C7F">
      <w:pPr>
        <w:pStyle w:val="Pagrindinistekstas"/>
        <w:spacing w:before="10"/>
        <w:ind w:left="0"/>
        <w:rPr>
          <w:sz w:val="21"/>
        </w:rPr>
      </w:pPr>
    </w:p>
    <w:p w14:paraId="1C48C795" w14:textId="77777777" w:rsidR="006A6C7F" w:rsidRDefault="006A6C7F" w:rsidP="006A6C7F">
      <w:pPr>
        <w:pStyle w:val="Pagrindinistekstas"/>
        <w:spacing w:line="252" w:lineRule="exact"/>
      </w:pPr>
      <w:proofErr w:type="spellStart"/>
      <w:r>
        <w:rPr>
          <w:u w:val="single"/>
        </w:rPr>
        <w:t>Idiopatinė</w:t>
      </w:r>
      <w:proofErr w:type="spellEnd"/>
      <w:r>
        <w:rPr>
          <w:spacing w:val="-5"/>
          <w:u w:val="single"/>
        </w:rPr>
        <w:t xml:space="preserve"> </w:t>
      </w:r>
      <w:r>
        <w:rPr>
          <w:u w:val="single"/>
        </w:rPr>
        <w:t>plaučių</w:t>
      </w:r>
      <w:r>
        <w:rPr>
          <w:spacing w:val="-2"/>
          <w:u w:val="single"/>
        </w:rPr>
        <w:t xml:space="preserve"> fibrozė</w:t>
      </w:r>
    </w:p>
    <w:p w14:paraId="2F1D589A" w14:textId="77777777" w:rsidR="006A6C7F" w:rsidRDefault="006A6C7F" w:rsidP="006A6C7F">
      <w:pPr>
        <w:pStyle w:val="Pagrindinistekstas"/>
        <w:ind w:right="487"/>
      </w:pPr>
      <w:r>
        <w:t>Buvo atliktas tyrimas, kuriame dalyvavo 492 pacientai (</w:t>
      </w:r>
      <w:proofErr w:type="spellStart"/>
      <w:r>
        <w:t>ambrisentano</w:t>
      </w:r>
      <w:proofErr w:type="spellEnd"/>
      <w:r>
        <w:t xml:space="preserve"> grupėje n =329, </w:t>
      </w:r>
      <w:proofErr w:type="spellStart"/>
      <w:r>
        <w:t>placebo</w:t>
      </w:r>
      <w:proofErr w:type="spellEnd"/>
      <w:r>
        <w:t xml:space="preserve"> – n=163),</w:t>
      </w:r>
      <w:r>
        <w:rPr>
          <w:spacing w:val="-2"/>
        </w:rPr>
        <w:t xml:space="preserve"> </w:t>
      </w:r>
      <w:r>
        <w:t>sergantys</w:t>
      </w:r>
      <w:r>
        <w:rPr>
          <w:spacing w:val="-4"/>
        </w:rPr>
        <w:t xml:space="preserve"> </w:t>
      </w:r>
      <w:proofErr w:type="spellStart"/>
      <w:r>
        <w:t>idiopatine</w:t>
      </w:r>
      <w:proofErr w:type="spellEnd"/>
      <w:r>
        <w:rPr>
          <w:spacing w:val="-2"/>
        </w:rPr>
        <w:t xml:space="preserve"> </w:t>
      </w:r>
      <w:r>
        <w:t>plaučių</w:t>
      </w:r>
      <w:r>
        <w:rPr>
          <w:spacing w:val="-2"/>
        </w:rPr>
        <w:t xml:space="preserve"> </w:t>
      </w:r>
      <w:r>
        <w:t>fibroze</w:t>
      </w:r>
      <w:r>
        <w:rPr>
          <w:spacing w:val="-4"/>
        </w:rPr>
        <w:t xml:space="preserve"> </w:t>
      </w:r>
      <w:r>
        <w:t>(IPF),</w:t>
      </w:r>
      <w:r>
        <w:rPr>
          <w:spacing w:val="-2"/>
        </w:rPr>
        <w:t xml:space="preserve"> </w:t>
      </w:r>
      <w:r>
        <w:t>iš</w:t>
      </w:r>
      <w:r>
        <w:rPr>
          <w:spacing w:val="-2"/>
        </w:rPr>
        <w:t xml:space="preserve"> </w:t>
      </w:r>
      <w:r>
        <w:t>kurių</w:t>
      </w:r>
      <w:r>
        <w:rPr>
          <w:spacing w:val="-5"/>
        </w:rPr>
        <w:t xml:space="preserve"> </w:t>
      </w:r>
      <w:r>
        <w:t>11</w:t>
      </w:r>
      <w:r>
        <w:rPr>
          <w:spacing w:val="-2"/>
        </w:rPr>
        <w:t xml:space="preserve"> </w:t>
      </w:r>
      <w:r>
        <w:t>%</w:t>
      </w:r>
      <w:r>
        <w:rPr>
          <w:spacing w:val="-4"/>
        </w:rPr>
        <w:t xml:space="preserve"> </w:t>
      </w:r>
      <w:r>
        <w:t>pasireiškė</w:t>
      </w:r>
      <w:r>
        <w:rPr>
          <w:spacing w:val="-2"/>
        </w:rPr>
        <w:t xml:space="preserve"> </w:t>
      </w:r>
      <w:r>
        <w:t>antrinė</w:t>
      </w:r>
      <w:r>
        <w:rPr>
          <w:spacing w:val="-2"/>
        </w:rPr>
        <w:t xml:space="preserve"> </w:t>
      </w:r>
      <w:proofErr w:type="spellStart"/>
      <w:r>
        <w:t>plautinė</w:t>
      </w:r>
      <w:proofErr w:type="spellEnd"/>
      <w:r>
        <w:rPr>
          <w:spacing w:val="-2"/>
        </w:rPr>
        <w:t xml:space="preserve"> </w:t>
      </w:r>
      <w:r>
        <w:t>hipertenzija (pagal PSO 3 grupė), bet jis buvo nutrauktas pirmiau laiko, nes negalėjo būti pasiekta pagrindinė vertinamoji veiksmingumo baigtis (</w:t>
      </w:r>
      <w:r>
        <w:rPr>
          <w:i/>
        </w:rPr>
        <w:t xml:space="preserve">ARTEMIS-IPF </w:t>
      </w:r>
      <w:r>
        <w:t xml:space="preserve">tyrimas). </w:t>
      </w:r>
      <w:proofErr w:type="spellStart"/>
      <w:r>
        <w:t>Ambrisentano</w:t>
      </w:r>
      <w:proofErr w:type="spellEnd"/>
      <w:r>
        <w:t xml:space="preserve"> grupėje buvo stebėti 90 IPF progresavimo (įskaitant gydymą ligoninėje dėl kvėpavimo sutrikimo) arba mirties reiškiniai (27 %), palyginti su 28 reiškiniais (17 %) </w:t>
      </w:r>
      <w:proofErr w:type="spellStart"/>
      <w:r>
        <w:t>placebo</w:t>
      </w:r>
      <w:proofErr w:type="spellEnd"/>
      <w:r>
        <w:t xml:space="preserve"> grupėje. Todėl </w:t>
      </w:r>
      <w:proofErr w:type="spellStart"/>
      <w:r>
        <w:t>ambrisentano</w:t>
      </w:r>
      <w:proofErr w:type="spellEnd"/>
      <w:r>
        <w:t xml:space="preserve"> negalima vartoti pacientams, kuriems pasireiškia IPF su antrine </w:t>
      </w:r>
      <w:proofErr w:type="spellStart"/>
      <w:r>
        <w:t>plautine</w:t>
      </w:r>
      <w:proofErr w:type="spellEnd"/>
      <w:r>
        <w:t xml:space="preserve"> hipertenzija arba be antrinės </w:t>
      </w:r>
      <w:proofErr w:type="spellStart"/>
      <w:r>
        <w:t>plautinės</w:t>
      </w:r>
      <w:proofErr w:type="spellEnd"/>
      <w:r>
        <w:t xml:space="preserve"> hipertenzijos (žr. 4.3 </w:t>
      </w:r>
      <w:r>
        <w:rPr>
          <w:spacing w:val="-2"/>
        </w:rPr>
        <w:t>skyrių).</w:t>
      </w:r>
    </w:p>
    <w:p w14:paraId="13DCCBA3" w14:textId="77777777" w:rsidR="006A6C7F" w:rsidRDefault="006A6C7F" w:rsidP="006A6C7F">
      <w:pPr>
        <w:pStyle w:val="Pagrindinistekstas"/>
        <w:spacing w:before="5"/>
        <w:ind w:left="0"/>
      </w:pPr>
    </w:p>
    <w:p w14:paraId="187CEED4" w14:textId="77777777" w:rsidR="006A6C7F" w:rsidRPr="00453E04" w:rsidRDefault="006A6C7F" w:rsidP="006A6C7F">
      <w:pPr>
        <w:pStyle w:val="Pagrindinistekstas"/>
        <w:spacing w:before="5"/>
        <w:ind w:left="119"/>
        <w:rPr>
          <w:u w:val="single"/>
        </w:rPr>
      </w:pPr>
      <w:r w:rsidRPr="00453E04">
        <w:rPr>
          <w:u w:val="single"/>
        </w:rPr>
        <w:t xml:space="preserve">Vaikų populiacija </w:t>
      </w:r>
    </w:p>
    <w:p w14:paraId="0BE300DA" w14:textId="77777777" w:rsidR="006A6C7F" w:rsidRDefault="006A6C7F" w:rsidP="006A6C7F">
      <w:pPr>
        <w:pStyle w:val="Pagrindinistekstas"/>
        <w:spacing w:before="5"/>
        <w:ind w:left="119"/>
      </w:pPr>
      <w:r>
        <w:t xml:space="preserve">24 savaites kartą per parą vartojamo </w:t>
      </w:r>
      <w:proofErr w:type="spellStart"/>
      <w:r>
        <w:t>ambrisentano</w:t>
      </w:r>
      <w:proofErr w:type="spellEnd"/>
      <w:r>
        <w:t xml:space="preserve"> saugumas ir toleravimas buvo vertinami atviro tyrimo be kontrolinės grupės metu su 41 vaikų populiacijos pacientu, kuris sirgo PH ir buvo nuo 8 iki mažiau kaip 18 metų amžiaus (mediana: 13 metų). PH etiologija buvo: </w:t>
      </w:r>
      <w:proofErr w:type="spellStart"/>
      <w:r>
        <w:t>idiopatinė</w:t>
      </w:r>
      <w:proofErr w:type="spellEnd"/>
      <w:r>
        <w:t xml:space="preserve"> (n = 26; 63 %), išliekanti įgimta PH nepaisant chirurginės korekcijos (n = 11; 27 %), antrinė, susijusi su jungiamojo audinio liga (n = 1; 2 %) arba šeiminė (n = 3; 7,3 %). Iš 11 tiriamųjų, kurie sirgo įgimta širdies liga, 9 buvo skilvelių pertvaros defektas, 2 – prieširdžių pertvaros defektas ir 1 – atviras arterinis latakas. Tyrimo pradžioje pacientai buvo priskiriami II funkcinei klasei (n = 32; 78 %) arba III funkcinei klasei (n = 9; 22 %) pagal PSO klasifikaciją. Įtraukimo į tyrimą metu pacientai buvo gydomi vaistiniais preparatais nuo PH (dažniausiai buvo taikoma </w:t>
      </w:r>
      <w:proofErr w:type="spellStart"/>
      <w:r>
        <w:t>monoterapija</w:t>
      </w:r>
      <w:proofErr w:type="spellEnd"/>
      <w:r>
        <w:t xml:space="preserve"> FDE5i [n = 18; 44 %], kombinuotasis gydymas FDE5i ir </w:t>
      </w:r>
      <w:proofErr w:type="spellStart"/>
      <w:r>
        <w:t>prostanoidu</w:t>
      </w:r>
      <w:proofErr w:type="spellEnd"/>
      <w:r>
        <w:t xml:space="preserve"> [n = 8; 20 %]) arba </w:t>
      </w:r>
      <w:proofErr w:type="spellStart"/>
      <w:r>
        <w:t>monoterapija</w:t>
      </w:r>
      <w:proofErr w:type="spellEnd"/>
      <w:r>
        <w:t xml:space="preserve"> </w:t>
      </w:r>
      <w:proofErr w:type="spellStart"/>
      <w:r>
        <w:t>prostanoidu</w:t>
      </w:r>
      <w:proofErr w:type="spellEnd"/>
      <w:r>
        <w:t xml:space="preserve"> [n = 1; 2 %], ir jų PH gydymas buvo tęsiamas tyrimo metu. Pacientai buvo suskirstyti į dvi grupes: kartą per parą vartota 2,5 mg arba 5 mg </w:t>
      </w:r>
      <w:proofErr w:type="spellStart"/>
      <w:r>
        <w:t>ambrisentano</w:t>
      </w:r>
      <w:proofErr w:type="spellEnd"/>
      <w:r>
        <w:t xml:space="preserve"> dozė (maža dozė, n = 21) arba kartą per parą vartota 2,5 mg arba 5 mg </w:t>
      </w:r>
      <w:proofErr w:type="spellStart"/>
      <w:r>
        <w:t>ambrisentano</w:t>
      </w:r>
      <w:proofErr w:type="spellEnd"/>
      <w:r>
        <w:t xml:space="preserve"> dozė, kuri vėliau buvo didinama iki 5 mg, 7,5 mg arba 10 mg atsižvelgiant į kūno svorį (didelė dozė, n = 20). Iš viso 20 pacientų iš abiejų dozių grupių dozė po 2 savaičių buvo laipsniškai didinama atsižvelgiant į atsaką ir toleravimą; 37 pacientai pabaigė tyrimą; 4 pacientai iš tyrimo pasitraukė. </w:t>
      </w:r>
    </w:p>
    <w:p w14:paraId="1EA469C3" w14:textId="77777777" w:rsidR="006A6C7F" w:rsidRDefault="006A6C7F" w:rsidP="006A6C7F">
      <w:pPr>
        <w:pStyle w:val="Pagrindinistekstas"/>
        <w:spacing w:before="5"/>
        <w:ind w:left="119"/>
      </w:pPr>
    </w:p>
    <w:p w14:paraId="247A2B05" w14:textId="77777777" w:rsidR="006A6C7F" w:rsidRDefault="006A6C7F" w:rsidP="006A6C7F">
      <w:pPr>
        <w:pStyle w:val="Pagrindinistekstas"/>
        <w:spacing w:before="5"/>
        <w:ind w:left="119"/>
      </w:pPr>
      <w:r>
        <w:t xml:space="preserve">Vertinant </w:t>
      </w:r>
      <w:proofErr w:type="spellStart"/>
      <w:r>
        <w:t>ambrisentano</w:t>
      </w:r>
      <w:proofErr w:type="spellEnd"/>
      <w:r>
        <w:t xml:space="preserve"> poveikį pagrindinei veiksmingumo vertinamajai baigčiai fiziniam pajėgumui (6MĖD), su doze susijusios tendencijos nenustatyta. Vidutinis 6MĖD rodmens pokytis nuo pradinio rodmens 24-ąją savaitę mažos ir didelės dozės grupėse (vertinimus atliekant tyrimo pradžioje ir 24-ąją savaitę) buvo atitinkamai +55,14 m (95 % PI: nuo 4,32 iki 105,95) 18 pacientų ir +26,25 m (95 % PI: nuo -4,59 iki 57,09) 18 pacientų. Vidutinis 6MĖD rodmens pokytis nuo pradinio rodmens 24-ąją savaitę iš viso 36 pacientams (apibendrinus abiejų dozių grupių duomenis) buvo +40,69 m (95 % PI: nuo 12,08 iki 69,31). Šie rezultatai atitiko duomenis, gautus tyrimų su suaugusiaisiais metu. 24-ąją savaitę 95 % ir 100 % pacientų būklė atitinkamai mažos ir didelės dozės grupėse išliko stabili (funkcinės klasės įvertinimas nepakito arba pagerėjo). </w:t>
      </w:r>
      <w:proofErr w:type="spellStart"/>
      <w:r>
        <w:t>Išgyvenamumo</w:t>
      </w:r>
      <w:proofErr w:type="spellEnd"/>
      <w:r>
        <w:t xml:space="preserve"> be reiškinių </w:t>
      </w:r>
      <w:proofErr w:type="spellStart"/>
      <w:r>
        <w:t>Kaplan-Meier</w:t>
      </w:r>
      <w:proofErr w:type="spellEnd"/>
      <w:r>
        <w:t xml:space="preserve"> įvertis vertinant PH pablogėjimą (mirtis [nuo bet kokios priežasties], plaučių persodinimas arba </w:t>
      </w:r>
      <w:proofErr w:type="spellStart"/>
      <w:r>
        <w:t>hospitalizacija</w:t>
      </w:r>
      <w:proofErr w:type="spellEnd"/>
      <w:r>
        <w:t xml:space="preserve"> dėl PH ar su PH susijusio būklės pablogėjimo) 24-ąją savaitę buvo 86 % ir 85 % atitinkamai mažos ir didelės dozės grupėse. </w:t>
      </w:r>
    </w:p>
    <w:p w14:paraId="7DD115BC" w14:textId="77777777" w:rsidR="006A6C7F" w:rsidRDefault="006A6C7F" w:rsidP="006A6C7F">
      <w:pPr>
        <w:pStyle w:val="Pagrindinistekstas"/>
        <w:spacing w:before="5"/>
        <w:ind w:left="119"/>
      </w:pPr>
    </w:p>
    <w:p w14:paraId="593BD2F8" w14:textId="77777777" w:rsidR="006A6C7F" w:rsidRDefault="006A6C7F" w:rsidP="005B1090">
      <w:pPr>
        <w:pStyle w:val="Pagrindinistekstas"/>
        <w:ind w:left="0"/>
      </w:pPr>
      <w:proofErr w:type="spellStart"/>
      <w:r>
        <w:t>Hemodinamika</w:t>
      </w:r>
      <w:proofErr w:type="spellEnd"/>
      <w:r>
        <w:t xml:space="preserve"> buvo vertinama 5 pacientams (mažos dozės grupė). Vidutinis širdies indekso padidėjimas nuo pradinio rodmens buvo +0,94 l/min/m</w:t>
      </w:r>
      <w:r w:rsidRPr="003129F3">
        <w:rPr>
          <w:vertAlign w:val="superscript"/>
        </w:rPr>
        <w:t>2</w:t>
      </w:r>
      <w:r>
        <w:t xml:space="preserve"> , vidutinis vidutinio spaudimo plaučių arterijoje sumažėjimas buvo -2,2 </w:t>
      </w:r>
      <w:proofErr w:type="spellStart"/>
      <w:r>
        <w:t>mmHg</w:t>
      </w:r>
      <w:proofErr w:type="spellEnd"/>
      <w:r>
        <w:t xml:space="preserve">, vidutinis plaučių kraujagyslių pasipriešinimo (PKP) sumažėjimas buvo -277 dinos s/cm5 (-3,46 </w:t>
      </w:r>
      <w:proofErr w:type="spellStart"/>
      <w:r>
        <w:t>mmHg</w:t>
      </w:r>
      <w:proofErr w:type="spellEnd"/>
      <w:r>
        <w:t xml:space="preserve">/l/min). </w:t>
      </w:r>
    </w:p>
    <w:p w14:paraId="67194FBB" w14:textId="77777777" w:rsidR="006A6C7F" w:rsidRDefault="006A6C7F" w:rsidP="005B1090">
      <w:pPr>
        <w:pStyle w:val="Pagrindinistekstas"/>
        <w:ind w:left="0"/>
      </w:pPr>
    </w:p>
    <w:p w14:paraId="51149864" w14:textId="77777777" w:rsidR="006A6C7F" w:rsidRDefault="006A6C7F" w:rsidP="005B1090">
      <w:pPr>
        <w:pStyle w:val="Pagrindinistekstas"/>
        <w:ind w:left="0"/>
      </w:pPr>
      <w:r>
        <w:t xml:space="preserve">PH sergantiems vaikų populiacijos pacientams, kurie 24 savaites vartojo </w:t>
      </w:r>
      <w:proofErr w:type="spellStart"/>
      <w:r>
        <w:t>ambrisentano</w:t>
      </w:r>
      <w:proofErr w:type="spellEnd"/>
      <w:r>
        <w:t xml:space="preserve">, NT-pro-BNP geometrinio vidurkio sumažėjimas nuo pradinio rodmens buvo 31 % mažos dozės grupėje (2,5 mg ir 5 mg) ir 28 % didelės dozės grupėje (5 mg, 7,5 mg ir 10 mg). </w:t>
      </w:r>
    </w:p>
    <w:p w14:paraId="1E271DE8" w14:textId="77777777" w:rsidR="006A6C7F" w:rsidRDefault="006A6C7F" w:rsidP="005B1090">
      <w:pPr>
        <w:pStyle w:val="Pagrindinistekstas"/>
        <w:ind w:left="0"/>
      </w:pPr>
    </w:p>
    <w:p w14:paraId="5DB2FE22" w14:textId="77777777" w:rsidR="006A6C7F" w:rsidRDefault="006A6C7F" w:rsidP="005B1090">
      <w:pPr>
        <w:pStyle w:val="Pagrindinistekstas"/>
        <w:ind w:left="0"/>
      </w:pPr>
      <w:r>
        <w:t xml:space="preserve">Ilgalaikis tyrimas </w:t>
      </w:r>
    </w:p>
    <w:p w14:paraId="36CC48AD" w14:textId="77777777" w:rsidR="006A6C7F" w:rsidRDefault="006A6C7F" w:rsidP="005B1090">
      <w:pPr>
        <w:pStyle w:val="Pagrindinistekstas"/>
        <w:ind w:left="0"/>
      </w:pPr>
      <w:r>
        <w:t xml:space="preserve">Ilgalaikiai duomenys buvo gauti iš 38 pacientų (iš 41 paciento, kuris buvo gydomas </w:t>
      </w:r>
      <w:proofErr w:type="spellStart"/>
      <w:r>
        <w:t>ambrisentanu</w:t>
      </w:r>
      <w:proofErr w:type="spellEnd"/>
      <w:r>
        <w:t xml:space="preserve"> 24 savaičių atsitiktinių imčių tyrimo metu). Vidutinė gydymo </w:t>
      </w:r>
      <w:proofErr w:type="spellStart"/>
      <w:r>
        <w:t>ambrisentanu</w:t>
      </w:r>
      <w:proofErr w:type="spellEnd"/>
      <w:r>
        <w:t xml:space="preserve"> trukmė buvo 3,4 ± 1,8 metų (iki 6,4 metų), 63 % pacientų buvo gydomi ne trumpiau kaip 3 metus ir 42 % − ne trumpiau kaip 4 metus. Pacientams galėjo būti skiriamas papildomas gydymas nuo PH, kaip reikalaujama atviram tyrimo pratęsimui. Daugumai pacientų buvo diagnozuota </w:t>
      </w:r>
      <w:proofErr w:type="spellStart"/>
      <w:r>
        <w:t>idiopatinė</w:t>
      </w:r>
      <w:proofErr w:type="spellEnd"/>
      <w:r>
        <w:t xml:space="preserve"> arba įgimta PH (68 %). Iš viso 46 % pacientų išliko II funkcinės klasės pagal PSO klasifikaciją. </w:t>
      </w:r>
      <w:proofErr w:type="spellStart"/>
      <w:r>
        <w:t>Išgyvenamumo</w:t>
      </w:r>
      <w:proofErr w:type="spellEnd"/>
      <w:r>
        <w:t xml:space="preserve"> </w:t>
      </w:r>
      <w:proofErr w:type="spellStart"/>
      <w:r>
        <w:t>Kaplan-Meier</w:t>
      </w:r>
      <w:proofErr w:type="spellEnd"/>
      <w:r>
        <w:t xml:space="preserve"> įvertis buvo 94,42 % ir 90,64 % nuo gydymo pradžios praėjus atitinkamai 3 metams ir 4 metams. Tais pačiais laiko taškais 77,09 % ir 73,24 % pacientų nepasireiškė PH pasunkėjimo, pasunkėjimą apibūdinant kaip mirtį (nuo bet kokios priežasties), įtraukimą į laukiančiųjų plaučių persodinimo sąrašą, prieširdžių </w:t>
      </w:r>
      <w:proofErr w:type="spellStart"/>
      <w:r>
        <w:t>septostomiją</w:t>
      </w:r>
      <w:proofErr w:type="spellEnd"/>
      <w:r>
        <w:t xml:space="preserve">, PH pasunkėjimą, dėl kurio prireikė </w:t>
      </w:r>
      <w:proofErr w:type="spellStart"/>
      <w:r>
        <w:t>hospitalizacijos</w:t>
      </w:r>
      <w:proofErr w:type="spellEnd"/>
      <w:r>
        <w:t xml:space="preserve">, </w:t>
      </w:r>
      <w:proofErr w:type="spellStart"/>
      <w:r>
        <w:t>ambrisentano</w:t>
      </w:r>
      <w:proofErr w:type="spellEnd"/>
      <w:r>
        <w:t xml:space="preserve"> dozės pokytį, gydymo papildymą bet kokiu tiksliniu vaistiniu preparatu nuo PH ar jau vartojamo vaistinio preparato dozės keitimą, funkcinės klasės pagal PSO pasunkėjimą, 6MĖD rodmens sumažėjimą ar dešiniosios širdies pusės nepakankamumo požymius ar simptomus.</w:t>
      </w:r>
    </w:p>
    <w:p w14:paraId="560CE505" w14:textId="77777777" w:rsidR="006A6C7F" w:rsidRDefault="006A6C7F" w:rsidP="006A6C7F">
      <w:pPr>
        <w:pStyle w:val="Pagrindinistekstas"/>
        <w:spacing w:before="5"/>
        <w:ind w:left="0"/>
      </w:pPr>
    </w:p>
    <w:p w14:paraId="47BAD84B"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1"/>
        <w:ind w:hanging="566"/>
        <w:rPr>
          <w:rFonts w:ascii="Times New Roman" w:hAnsi="Times New Roman" w:cs="Times New Roman"/>
          <w:b/>
          <w:color w:val="auto"/>
          <w:sz w:val="22"/>
          <w:szCs w:val="22"/>
        </w:rPr>
      </w:pPr>
      <w:bookmarkStart w:id="13" w:name="5.2_Farmakokinetinės_savybės"/>
      <w:bookmarkEnd w:id="13"/>
      <w:proofErr w:type="spellStart"/>
      <w:r w:rsidRPr="006A6C7F">
        <w:rPr>
          <w:rFonts w:ascii="Times New Roman" w:hAnsi="Times New Roman" w:cs="Times New Roman"/>
          <w:b/>
          <w:color w:val="auto"/>
          <w:sz w:val="22"/>
          <w:szCs w:val="22"/>
        </w:rPr>
        <w:t>Farmakokinetinės</w:t>
      </w:r>
      <w:proofErr w:type="spellEnd"/>
      <w:r w:rsidRPr="006A6C7F">
        <w:rPr>
          <w:rFonts w:ascii="Times New Roman" w:hAnsi="Times New Roman" w:cs="Times New Roman"/>
          <w:b/>
          <w:color w:val="auto"/>
          <w:spacing w:val="-11"/>
          <w:sz w:val="22"/>
          <w:szCs w:val="22"/>
        </w:rPr>
        <w:t xml:space="preserve"> </w:t>
      </w:r>
      <w:r w:rsidRPr="006A6C7F">
        <w:rPr>
          <w:rFonts w:ascii="Times New Roman" w:hAnsi="Times New Roman" w:cs="Times New Roman"/>
          <w:b/>
          <w:color w:val="auto"/>
          <w:spacing w:val="-2"/>
          <w:sz w:val="22"/>
          <w:szCs w:val="22"/>
        </w:rPr>
        <w:t>savybės</w:t>
      </w:r>
    </w:p>
    <w:p w14:paraId="6608892A" w14:textId="77777777" w:rsidR="006A6C7F" w:rsidRDefault="006A6C7F" w:rsidP="006A6C7F">
      <w:pPr>
        <w:pStyle w:val="Pagrindinistekstas"/>
        <w:spacing w:before="2"/>
        <w:ind w:left="0"/>
        <w:rPr>
          <w:b/>
        </w:rPr>
      </w:pPr>
    </w:p>
    <w:p w14:paraId="7082FAE1" w14:textId="77777777" w:rsidR="006A6C7F" w:rsidRDefault="006A6C7F" w:rsidP="005B1090">
      <w:pPr>
        <w:pStyle w:val="Pagrindinistekstas"/>
        <w:spacing w:line="252" w:lineRule="exact"/>
        <w:ind w:left="0"/>
      </w:pPr>
      <w:r>
        <w:rPr>
          <w:spacing w:val="-2"/>
          <w:u w:val="single"/>
        </w:rPr>
        <w:t>Absorbcija</w:t>
      </w:r>
    </w:p>
    <w:p w14:paraId="6BDF75C8" w14:textId="77777777" w:rsidR="006A6C7F" w:rsidRDefault="006A6C7F" w:rsidP="005B1090">
      <w:pPr>
        <w:pStyle w:val="Pagrindinistekstas"/>
        <w:ind w:left="0"/>
      </w:pPr>
      <w:r>
        <w:t xml:space="preserve">Žmogaus organizme </w:t>
      </w:r>
      <w:proofErr w:type="spellStart"/>
      <w:r>
        <w:t>ambrisentanas</w:t>
      </w:r>
      <w:proofErr w:type="spellEnd"/>
      <w:r>
        <w:t xml:space="preserve"> absorbuojamas greitai. Išgerto </w:t>
      </w:r>
      <w:proofErr w:type="spellStart"/>
      <w:r>
        <w:t>ambrisentano</w:t>
      </w:r>
      <w:proofErr w:type="spellEnd"/>
      <w:r>
        <w:t xml:space="preserve"> didžiausia </w:t>
      </w:r>
      <w:r>
        <w:rPr>
          <w:position w:val="2"/>
        </w:rPr>
        <w:t>koncentracija</w:t>
      </w:r>
      <w:r>
        <w:rPr>
          <w:spacing w:val="-5"/>
          <w:position w:val="2"/>
        </w:rPr>
        <w:t xml:space="preserve"> </w:t>
      </w:r>
      <w:r>
        <w:rPr>
          <w:position w:val="2"/>
        </w:rPr>
        <w:t>plazmoje</w:t>
      </w:r>
      <w:r>
        <w:rPr>
          <w:spacing w:val="-5"/>
          <w:position w:val="2"/>
        </w:rPr>
        <w:t xml:space="preserve"> </w:t>
      </w:r>
      <w:r>
        <w:rPr>
          <w:position w:val="2"/>
        </w:rPr>
        <w:t>(C</w:t>
      </w:r>
      <w:proofErr w:type="spellStart"/>
      <w:r>
        <w:rPr>
          <w:sz w:val="14"/>
        </w:rPr>
        <w:t>max</w:t>
      </w:r>
      <w:proofErr w:type="spellEnd"/>
      <w:r>
        <w:rPr>
          <w:position w:val="2"/>
        </w:rPr>
        <w:t>)</w:t>
      </w:r>
      <w:r>
        <w:rPr>
          <w:spacing w:val="-2"/>
          <w:position w:val="2"/>
        </w:rPr>
        <w:t xml:space="preserve"> </w:t>
      </w:r>
      <w:r>
        <w:rPr>
          <w:position w:val="2"/>
        </w:rPr>
        <w:t>paprastai</w:t>
      </w:r>
      <w:r>
        <w:rPr>
          <w:spacing w:val="-2"/>
          <w:position w:val="2"/>
        </w:rPr>
        <w:t xml:space="preserve"> </w:t>
      </w:r>
      <w:r>
        <w:rPr>
          <w:position w:val="2"/>
        </w:rPr>
        <w:t>susidaro</w:t>
      </w:r>
      <w:r>
        <w:rPr>
          <w:spacing w:val="-3"/>
          <w:position w:val="2"/>
        </w:rPr>
        <w:t xml:space="preserve"> </w:t>
      </w:r>
      <w:r>
        <w:rPr>
          <w:position w:val="2"/>
        </w:rPr>
        <w:t>praėjus</w:t>
      </w:r>
      <w:r>
        <w:rPr>
          <w:spacing w:val="-3"/>
          <w:position w:val="2"/>
        </w:rPr>
        <w:t xml:space="preserve"> </w:t>
      </w:r>
      <w:r>
        <w:rPr>
          <w:position w:val="2"/>
        </w:rPr>
        <w:t>maždaug</w:t>
      </w:r>
      <w:r>
        <w:rPr>
          <w:spacing w:val="-3"/>
          <w:position w:val="2"/>
        </w:rPr>
        <w:t xml:space="preserve"> </w:t>
      </w:r>
      <w:r>
        <w:rPr>
          <w:position w:val="2"/>
        </w:rPr>
        <w:t>1,5</w:t>
      </w:r>
      <w:r>
        <w:rPr>
          <w:spacing w:val="-3"/>
          <w:position w:val="2"/>
        </w:rPr>
        <w:t xml:space="preserve"> </w:t>
      </w:r>
      <w:r>
        <w:rPr>
          <w:position w:val="2"/>
        </w:rPr>
        <w:t>valandos</w:t>
      </w:r>
      <w:r>
        <w:rPr>
          <w:spacing w:val="-3"/>
          <w:position w:val="2"/>
        </w:rPr>
        <w:t xml:space="preserve"> </w:t>
      </w:r>
      <w:r>
        <w:rPr>
          <w:position w:val="2"/>
        </w:rPr>
        <w:t>po</w:t>
      </w:r>
      <w:r>
        <w:rPr>
          <w:spacing w:val="-6"/>
          <w:position w:val="2"/>
        </w:rPr>
        <w:t xml:space="preserve"> </w:t>
      </w:r>
      <w:r>
        <w:rPr>
          <w:position w:val="2"/>
        </w:rPr>
        <w:t>dozės</w:t>
      </w:r>
      <w:r>
        <w:rPr>
          <w:spacing w:val="-5"/>
          <w:position w:val="2"/>
        </w:rPr>
        <w:t xml:space="preserve"> </w:t>
      </w:r>
      <w:r>
        <w:rPr>
          <w:position w:val="2"/>
        </w:rPr>
        <w:t>išgėrimo nevalgius arba pavalgius. Vartojant gydomąsias vaistinio preparato dozes, C</w:t>
      </w:r>
      <w:proofErr w:type="spellStart"/>
      <w:r>
        <w:rPr>
          <w:sz w:val="14"/>
        </w:rPr>
        <w:t>max</w:t>
      </w:r>
      <w:proofErr w:type="spellEnd"/>
      <w:r>
        <w:rPr>
          <w:spacing w:val="32"/>
          <w:sz w:val="14"/>
        </w:rPr>
        <w:t xml:space="preserve"> </w:t>
      </w:r>
      <w:r>
        <w:rPr>
          <w:position w:val="2"/>
        </w:rPr>
        <w:t xml:space="preserve">ir plotas po </w:t>
      </w:r>
      <w:r>
        <w:t xml:space="preserve">koncentracijos plazmoje laiko atžvilgiu kreive (AUC) didėja proporcingai dozei. </w:t>
      </w:r>
      <w:proofErr w:type="spellStart"/>
      <w:r>
        <w:t>Pusiausvyrinė</w:t>
      </w:r>
      <w:proofErr w:type="spellEnd"/>
      <w:r>
        <w:t xml:space="preserve"> koncentracija paprastai susidaro vartojant kartotines vaistinio preparato dozes 4 dienas.</w:t>
      </w:r>
    </w:p>
    <w:p w14:paraId="76B67728" w14:textId="77777777" w:rsidR="006A6C7F" w:rsidRDefault="006A6C7F" w:rsidP="005B1090">
      <w:pPr>
        <w:pStyle w:val="Pagrindinistekstas"/>
        <w:ind w:left="0"/>
        <w:rPr>
          <w:sz w:val="21"/>
        </w:rPr>
      </w:pPr>
    </w:p>
    <w:p w14:paraId="51064353" w14:textId="77777777" w:rsidR="006A6C7F" w:rsidRDefault="006A6C7F" w:rsidP="005B1090">
      <w:pPr>
        <w:pStyle w:val="Pagrindinistekstas"/>
        <w:ind w:left="0"/>
      </w:pPr>
      <w:r>
        <w:t xml:space="preserve">Atliekant maisto poveikio </w:t>
      </w:r>
      <w:proofErr w:type="spellStart"/>
      <w:r>
        <w:t>ambrisentanui</w:t>
      </w:r>
      <w:proofErr w:type="spellEnd"/>
      <w:r>
        <w:t xml:space="preserve"> tyrimą su sveikais savanoriais, skiriant </w:t>
      </w:r>
      <w:proofErr w:type="spellStart"/>
      <w:r>
        <w:t>ambrisentaną</w:t>
      </w:r>
      <w:proofErr w:type="spellEnd"/>
      <w:r>
        <w:t xml:space="preserve"> </w:t>
      </w:r>
      <w:r>
        <w:rPr>
          <w:position w:val="2"/>
        </w:rPr>
        <w:t>nevalgius ir kartu su riebiu maistu, nustatyta, kad C</w:t>
      </w:r>
      <w:proofErr w:type="spellStart"/>
      <w:r>
        <w:rPr>
          <w:sz w:val="14"/>
        </w:rPr>
        <w:t>max</w:t>
      </w:r>
      <w:proofErr w:type="spellEnd"/>
      <w:r>
        <w:rPr>
          <w:spacing w:val="30"/>
          <w:sz w:val="14"/>
        </w:rPr>
        <w:t xml:space="preserve"> </w:t>
      </w:r>
      <w:r>
        <w:rPr>
          <w:position w:val="2"/>
        </w:rPr>
        <w:t xml:space="preserve">sumažėjo 12 %, o AUC nekito. Didžiausios </w:t>
      </w:r>
      <w:r>
        <w:t>koncentracijos</w:t>
      </w:r>
      <w:r>
        <w:rPr>
          <w:spacing w:val="-5"/>
        </w:rPr>
        <w:t xml:space="preserve"> </w:t>
      </w:r>
      <w:r>
        <w:t>sumažėjimas</w:t>
      </w:r>
      <w:r>
        <w:rPr>
          <w:spacing w:val="-3"/>
        </w:rPr>
        <w:t xml:space="preserve"> </w:t>
      </w:r>
      <w:r>
        <w:t>nėra</w:t>
      </w:r>
      <w:r>
        <w:rPr>
          <w:spacing w:val="-3"/>
        </w:rPr>
        <w:t xml:space="preserve"> </w:t>
      </w:r>
      <w:r>
        <w:t>kliniškai</w:t>
      </w:r>
      <w:r>
        <w:rPr>
          <w:spacing w:val="-5"/>
        </w:rPr>
        <w:t xml:space="preserve"> </w:t>
      </w:r>
      <w:r>
        <w:t>reikšmingas,</w:t>
      </w:r>
      <w:r>
        <w:rPr>
          <w:spacing w:val="-3"/>
        </w:rPr>
        <w:t xml:space="preserve"> </w:t>
      </w:r>
      <w:r>
        <w:t>todėl</w:t>
      </w:r>
      <w:r>
        <w:rPr>
          <w:spacing w:val="-2"/>
        </w:rPr>
        <w:t xml:space="preserve"> </w:t>
      </w:r>
      <w:proofErr w:type="spellStart"/>
      <w:r>
        <w:t>ambrisentaną</w:t>
      </w:r>
      <w:proofErr w:type="spellEnd"/>
      <w:r>
        <w:rPr>
          <w:spacing w:val="-3"/>
        </w:rPr>
        <w:t xml:space="preserve"> </w:t>
      </w:r>
      <w:r>
        <w:t>galima</w:t>
      </w:r>
      <w:r>
        <w:rPr>
          <w:spacing w:val="-5"/>
        </w:rPr>
        <w:t xml:space="preserve"> </w:t>
      </w:r>
      <w:r>
        <w:t>skirti</w:t>
      </w:r>
      <w:r>
        <w:rPr>
          <w:spacing w:val="-2"/>
        </w:rPr>
        <w:t xml:space="preserve"> </w:t>
      </w:r>
      <w:r>
        <w:t>ir</w:t>
      </w:r>
      <w:r>
        <w:rPr>
          <w:spacing w:val="-2"/>
        </w:rPr>
        <w:t xml:space="preserve"> </w:t>
      </w:r>
      <w:r>
        <w:t>su</w:t>
      </w:r>
      <w:r>
        <w:rPr>
          <w:spacing w:val="-6"/>
        </w:rPr>
        <w:t xml:space="preserve"> </w:t>
      </w:r>
      <w:r>
        <w:t>maistu, ir nevalgius.</w:t>
      </w:r>
    </w:p>
    <w:p w14:paraId="7851A27D" w14:textId="77777777" w:rsidR="006A6C7F" w:rsidRDefault="006A6C7F" w:rsidP="005B1090">
      <w:pPr>
        <w:pStyle w:val="Pagrindinistekstas"/>
        <w:ind w:left="0"/>
        <w:rPr>
          <w:sz w:val="21"/>
        </w:rPr>
      </w:pPr>
    </w:p>
    <w:p w14:paraId="6ED37F5B" w14:textId="77777777" w:rsidR="006A6C7F" w:rsidRDefault="006A6C7F" w:rsidP="005B1090">
      <w:pPr>
        <w:pStyle w:val="Pagrindinistekstas"/>
        <w:spacing w:line="252" w:lineRule="exact"/>
        <w:ind w:left="0"/>
      </w:pPr>
      <w:r>
        <w:rPr>
          <w:spacing w:val="-2"/>
          <w:u w:val="single"/>
        </w:rPr>
        <w:t>Pasiskirstymas</w:t>
      </w:r>
    </w:p>
    <w:p w14:paraId="42C9C044" w14:textId="77777777" w:rsidR="006A6C7F" w:rsidRDefault="006A6C7F" w:rsidP="005B1090">
      <w:pPr>
        <w:pStyle w:val="Pagrindinistekstas"/>
        <w:ind w:left="0"/>
      </w:pPr>
      <w:r>
        <w:t xml:space="preserve">Daug </w:t>
      </w:r>
      <w:proofErr w:type="spellStart"/>
      <w:r>
        <w:t>ambrisentano</w:t>
      </w:r>
      <w:proofErr w:type="spellEnd"/>
      <w:r>
        <w:t xml:space="preserve"> jungiasi su kraujo plazmos baltymais. </w:t>
      </w:r>
      <w:proofErr w:type="spellStart"/>
      <w:r>
        <w:rPr>
          <w:i/>
        </w:rPr>
        <w:t>In</w:t>
      </w:r>
      <w:proofErr w:type="spellEnd"/>
      <w:r>
        <w:rPr>
          <w:i/>
        </w:rPr>
        <w:t xml:space="preserve"> </w:t>
      </w:r>
      <w:proofErr w:type="spellStart"/>
      <w:r>
        <w:rPr>
          <w:i/>
        </w:rPr>
        <w:t>vitro</w:t>
      </w:r>
      <w:proofErr w:type="spellEnd"/>
      <w:r>
        <w:rPr>
          <w:i/>
        </w:rPr>
        <w:t xml:space="preserve"> </w:t>
      </w:r>
      <w:r>
        <w:t xml:space="preserve">vidutiniškai 98,8 % </w:t>
      </w:r>
      <w:proofErr w:type="spellStart"/>
      <w:r>
        <w:t>ambrisentano</w:t>
      </w:r>
      <w:proofErr w:type="spellEnd"/>
      <w:r>
        <w:t xml:space="preserve"> susijungia su plazmos baltymais, nepriklausomai nuo koncentracijos 0,2–20 </w:t>
      </w:r>
      <w:proofErr w:type="spellStart"/>
      <w:r>
        <w:t>mikrogramų</w:t>
      </w:r>
      <w:proofErr w:type="spellEnd"/>
      <w:r>
        <w:t xml:space="preserve">/ml kitimo </w:t>
      </w:r>
      <w:r>
        <w:rPr>
          <w:position w:val="2"/>
        </w:rPr>
        <w:t>srities</w:t>
      </w:r>
      <w:r>
        <w:rPr>
          <w:spacing w:val="-4"/>
          <w:position w:val="2"/>
        </w:rPr>
        <w:t xml:space="preserve"> </w:t>
      </w:r>
      <w:r>
        <w:rPr>
          <w:position w:val="2"/>
        </w:rPr>
        <w:t>ribose.</w:t>
      </w:r>
      <w:r>
        <w:rPr>
          <w:spacing w:val="-2"/>
          <w:position w:val="2"/>
        </w:rPr>
        <w:t xml:space="preserve"> </w:t>
      </w:r>
      <w:proofErr w:type="spellStart"/>
      <w:r>
        <w:rPr>
          <w:position w:val="2"/>
        </w:rPr>
        <w:t>Ambrisentanas</w:t>
      </w:r>
      <w:proofErr w:type="spellEnd"/>
      <w:r>
        <w:rPr>
          <w:spacing w:val="-2"/>
          <w:position w:val="2"/>
        </w:rPr>
        <w:t xml:space="preserve"> </w:t>
      </w:r>
      <w:r>
        <w:rPr>
          <w:position w:val="2"/>
        </w:rPr>
        <w:t>pirmiausia</w:t>
      </w:r>
      <w:r>
        <w:rPr>
          <w:spacing w:val="-2"/>
          <w:position w:val="2"/>
        </w:rPr>
        <w:t xml:space="preserve"> </w:t>
      </w:r>
      <w:r>
        <w:rPr>
          <w:position w:val="2"/>
        </w:rPr>
        <w:t>jungiasi</w:t>
      </w:r>
      <w:r>
        <w:rPr>
          <w:spacing w:val="-1"/>
          <w:position w:val="2"/>
        </w:rPr>
        <w:t xml:space="preserve"> </w:t>
      </w:r>
      <w:r>
        <w:rPr>
          <w:position w:val="2"/>
        </w:rPr>
        <w:t>su</w:t>
      </w:r>
      <w:r>
        <w:rPr>
          <w:spacing w:val="-5"/>
          <w:position w:val="2"/>
        </w:rPr>
        <w:t xml:space="preserve"> </w:t>
      </w:r>
      <w:proofErr w:type="spellStart"/>
      <w:r>
        <w:rPr>
          <w:position w:val="2"/>
        </w:rPr>
        <w:t>albuminu</w:t>
      </w:r>
      <w:proofErr w:type="spellEnd"/>
      <w:r>
        <w:rPr>
          <w:spacing w:val="-2"/>
          <w:position w:val="2"/>
        </w:rPr>
        <w:t xml:space="preserve"> </w:t>
      </w:r>
      <w:r>
        <w:rPr>
          <w:position w:val="2"/>
        </w:rPr>
        <w:t>(96,5</w:t>
      </w:r>
      <w:r>
        <w:rPr>
          <w:spacing w:val="-5"/>
          <w:position w:val="2"/>
        </w:rPr>
        <w:t xml:space="preserve"> </w:t>
      </w:r>
      <w:r>
        <w:rPr>
          <w:position w:val="2"/>
        </w:rPr>
        <w:t>%),</w:t>
      </w:r>
      <w:r>
        <w:rPr>
          <w:spacing w:val="-5"/>
          <w:position w:val="2"/>
        </w:rPr>
        <w:t xml:space="preserve"> </w:t>
      </w:r>
      <w:r>
        <w:rPr>
          <w:position w:val="2"/>
        </w:rPr>
        <w:t>o</w:t>
      </w:r>
      <w:r>
        <w:rPr>
          <w:spacing w:val="-2"/>
          <w:position w:val="2"/>
        </w:rPr>
        <w:t xml:space="preserve"> </w:t>
      </w:r>
      <w:r>
        <w:rPr>
          <w:position w:val="2"/>
        </w:rPr>
        <w:t>mažesnė</w:t>
      </w:r>
      <w:r>
        <w:rPr>
          <w:spacing w:val="-2"/>
          <w:position w:val="2"/>
        </w:rPr>
        <w:t xml:space="preserve"> </w:t>
      </w:r>
      <w:r>
        <w:rPr>
          <w:position w:val="2"/>
        </w:rPr>
        <w:t>jo</w:t>
      </w:r>
      <w:r>
        <w:rPr>
          <w:spacing w:val="-2"/>
          <w:position w:val="2"/>
        </w:rPr>
        <w:t xml:space="preserve"> </w:t>
      </w:r>
      <w:r>
        <w:rPr>
          <w:position w:val="2"/>
        </w:rPr>
        <w:t>dalis</w:t>
      </w:r>
      <w:r>
        <w:rPr>
          <w:spacing w:val="-2"/>
          <w:position w:val="2"/>
        </w:rPr>
        <w:t xml:space="preserve"> </w:t>
      </w:r>
      <w:r>
        <w:rPr>
          <w:position w:val="2"/>
        </w:rPr>
        <w:t>–</w:t>
      </w:r>
      <w:r>
        <w:rPr>
          <w:spacing w:val="-5"/>
          <w:position w:val="2"/>
        </w:rPr>
        <w:t xml:space="preserve"> </w:t>
      </w:r>
      <w:r>
        <w:rPr>
          <w:position w:val="2"/>
        </w:rPr>
        <w:t>su</w:t>
      </w:r>
      <w:r>
        <w:rPr>
          <w:spacing w:val="-2"/>
          <w:position w:val="2"/>
        </w:rPr>
        <w:t xml:space="preserve"> </w:t>
      </w:r>
      <w:r>
        <w:rPr>
          <w:position w:val="2"/>
        </w:rPr>
        <w:t>alfa</w:t>
      </w:r>
      <w:r>
        <w:rPr>
          <w:sz w:val="14"/>
        </w:rPr>
        <w:t>1</w:t>
      </w:r>
      <w:r>
        <w:rPr>
          <w:position w:val="2"/>
        </w:rPr>
        <w:t xml:space="preserve">- </w:t>
      </w:r>
      <w:r>
        <w:t xml:space="preserve">rūgštiniu </w:t>
      </w:r>
      <w:proofErr w:type="spellStart"/>
      <w:r>
        <w:t>glikoproteinu</w:t>
      </w:r>
      <w:proofErr w:type="spellEnd"/>
      <w:r>
        <w:t>.</w:t>
      </w:r>
    </w:p>
    <w:p w14:paraId="50E1D46F" w14:textId="77777777" w:rsidR="006A6C7F" w:rsidRDefault="006A6C7F" w:rsidP="005B1090">
      <w:pPr>
        <w:pStyle w:val="Pagrindinistekstas"/>
        <w:ind w:left="0"/>
        <w:rPr>
          <w:sz w:val="21"/>
        </w:rPr>
      </w:pPr>
    </w:p>
    <w:p w14:paraId="029F771A" w14:textId="77777777" w:rsidR="006A6C7F" w:rsidRDefault="006A6C7F" w:rsidP="005B1090">
      <w:pPr>
        <w:pStyle w:val="Pagrindinistekstas"/>
        <w:ind w:left="0"/>
      </w:pPr>
      <w:proofErr w:type="spellStart"/>
      <w:r>
        <w:t>Ambrisentano</w:t>
      </w:r>
      <w:proofErr w:type="spellEnd"/>
      <w:r>
        <w:rPr>
          <w:spacing w:val="-2"/>
        </w:rPr>
        <w:t xml:space="preserve"> </w:t>
      </w:r>
      <w:r>
        <w:t>nedaug</w:t>
      </w:r>
      <w:r>
        <w:rPr>
          <w:spacing w:val="-2"/>
        </w:rPr>
        <w:t xml:space="preserve"> </w:t>
      </w:r>
      <w:r>
        <w:t>pasiskirsto</w:t>
      </w:r>
      <w:r>
        <w:rPr>
          <w:spacing w:val="-5"/>
        </w:rPr>
        <w:t xml:space="preserve"> </w:t>
      </w:r>
      <w:r>
        <w:t>eritrocituose,</w:t>
      </w:r>
      <w:r>
        <w:rPr>
          <w:spacing w:val="-2"/>
        </w:rPr>
        <w:t xml:space="preserve"> </w:t>
      </w:r>
      <w:r>
        <w:t>vidutinis</w:t>
      </w:r>
      <w:r>
        <w:rPr>
          <w:spacing w:val="-2"/>
        </w:rPr>
        <w:t xml:space="preserve"> </w:t>
      </w:r>
      <w:r>
        <w:t>kraujo</w:t>
      </w:r>
      <w:r>
        <w:rPr>
          <w:spacing w:val="-5"/>
        </w:rPr>
        <w:t xml:space="preserve"> </w:t>
      </w:r>
      <w:r>
        <w:t>ir</w:t>
      </w:r>
      <w:r>
        <w:rPr>
          <w:spacing w:val="-4"/>
        </w:rPr>
        <w:t xml:space="preserve"> </w:t>
      </w:r>
      <w:r>
        <w:t>plazmos</w:t>
      </w:r>
      <w:r>
        <w:rPr>
          <w:spacing w:val="-2"/>
        </w:rPr>
        <w:t xml:space="preserve"> </w:t>
      </w:r>
      <w:r>
        <w:t>santykis</w:t>
      </w:r>
      <w:r>
        <w:rPr>
          <w:spacing w:val="-2"/>
        </w:rPr>
        <w:t xml:space="preserve"> </w:t>
      </w:r>
      <w:r>
        <w:t>vyrams</w:t>
      </w:r>
      <w:r>
        <w:rPr>
          <w:spacing w:val="-2"/>
        </w:rPr>
        <w:t xml:space="preserve"> </w:t>
      </w:r>
      <w:r>
        <w:t>-</w:t>
      </w:r>
      <w:r>
        <w:rPr>
          <w:spacing w:val="-4"/>
        </w:rPr>
        <w:t xml:space="preserve"> </w:t>
      </w:r>
      <w:r>
        <w:t>0,57,</w:t>
      </w:r>
      <w:r>
        <w:rPr>
          <w:spacing w:val="-2"/>
        </w:rPr>
        <w:t xml:space="preserve"> </w:t>
      </w:r>
      <w:r>
        <w:t>o moterims - 0,61.</w:t>
      </w:r>
    </w:p>
    <w:p w14:paraId="3AA8CC94" w14:textId="77777777" w:rsidR="006A6C7F" w:rsidRDefault="006A6C7F" w:rsidP="00842373">
      <w:pPr>
        <w:pStyle w:val="Pagrindinistekstas"/>
        <w:ind w:left="0"/>
      </w:pPr>
    </w:p>
    <w:p w14:paraId="78BD2314" w14:textId="77777777" w:rsidR="006A6C7F" w:rsidRDefault="006A6C7F" w:rsidP="005B1090">
      <w:pPr>
        <w:pStyle w:val="Pagrindinistekstas"/>
        <w:ind w:left="0"/>
      </w:pPr>
      <w:proofErr w:type="spellStart"/>
      <w:r>
        <w:rPr>
          <w:spacing w:val="-2"/>
          <w:u w:val="single"/>
        </w:rPr>
        <w:t>Biotransformacija</w:t>
      </w:r>
      <w:proofErr w:type="spellEnd"/>
    </w:p>
    <w:p w14:paraId="0AF7BAE4" w14:textId="77777777" w:rsidR="006A6C7F" w:rsidRDefault="006A6C7F" w:rsidP="005B1090">
      <w:pPr>
        <w:pStyle w:val="Pagrindinistekstas"/>
        <w:ind w:left="0"/>
      </w:pPr>
      <w:proofErr w:type="spellStart"/>
      <w:r>
        <w:t>Ambrisentanas</w:t>
      </w:r>
      <w:proofErr w:type="spellEnd"/>
      <w:r>
        <w:rPr>
          <w:spacing w:val="-6"/>
        </w:rPr>
        <w:t xml:space="preserve"> </w:t>
      </w:r>
      <w:r>
        <w:t>yra</w:t>
      </w:r>
      <w:r>
        <w:rPr>
          <w:spacing w:val="-5"/>
        </w:rPr>
        <w:t xml:space="preserve"> </w:t>
      </w:r>
      <w:r>
        <w:t>ne</w:t>
      </w:r>
      <w:r>
        <w:rPr>
          <w:spacing w:val="-5"/>
        </w:rPr>
        <w:t xml:space="preserve"> </w:t>
      </w:r>
      <w:proofErr w:type="spellStart"/>
      <w:r>
        <w:t>sulfonamidų</w:t>
      </w:r>
      <w:proofErr w:type="spellEnd"/>
      <w:r>
        <w:rPr>
          <w:spacing w:val="-8"/>
        </w:rPr>
        <w:t xml:space="preserve"> </w:t>
      </w:r>
      <w:r>
        <w:t>(</w:t>
      </w:r>
      <w:proofErr w:type="spellStart"/>
      <w:r>
        <w:t>propiono</w:t>
      </w:r>
      <w:proofErr w:type="spellEnd"/>
      <w:r>
        <w:rPr>
          <w:spacing w:val="-5"/>
        </w:rPr>
        <w:t xml:space="preserve"> </w:t>
      </w:r>
      <w:r>
        <w:t>rūgšties)</w:t>
      </w:r>
      <w:r>
        <w:rPr>
          <w:spacing w:val="-6"/>
        </w:rPr>
        <w:t xml:space="preserve"> </w:t>
      </w:r>
      <w:r>
        <w:rPr>
          <w:spacing w:val="-4"/>
        </w:rPr>
        <w:t>ERA.</w:t>
      </w:r>
    </w:p>
    <w:p w14:paraId="5CC983C9" w14:textId="77777777" w:rsidR="006A6C7F" w:rsidRDefault="006A6C7F" w:rsidP="005B1090">
      <w:pPr>
        <w:pStyle w:val="Pagrindinistekstas"/>
        <w:ind w:left="0"/>
        <w:rPr>
          <w:sz w:val="21"/>
        </w:rPr>
      </w:pPr>
    </w:p>
    <w:p w14:paraId="17A4D1D8" w14:textId="69A11EEF" w:rsidR="006A6C7F" w:rsidRDefault="006A6C7F" w:rsidP="005B1090">
      <w:pPr>
        <w:pStyle w:val="Pagrindinistekstas"/>
        <w:ind w:left="0"/>
      </w:pPr>
      <w:proofErr w:type="spellStart"/>
      <w:r>
        <w:t>Ambrisentanas</w:t>
      </w:r>
      <w:proofErr w:type="spellEnd"/>
      <w:r>
        <w:t xml:space="preserve"> </w:t>
      </w:r>
      <w:proofErr w:type="spellStart"/>
      <w:r>
        <w:t>metabolizuojamas</w:t>
      </w:r>
      <w:proofErr w:type="spellEnd"/>
      <w:r>
        <w:t xml:space="preserve"> </w:t>
      </w:r>
      <w:proofErr w:type="spellStart"/>
      <w:r>
        <w:t>glukuronidacijos</w:t>
      </w:r>
      <w:proofErr w:type="spellEnd"/>
      <w:r>
        <w:t xml:space="preserve"> būdu, dalyvaujant keliems UGT </w:t>
      </w:r>
      <w:proofErr w:type="spellStart"/>
      <w:r>
        <w:t>izofermentams</w:t>
      </w:r>
      <w:proofErr w:type="spellEnd"/>
      <w:r>
        <w:t xml:space="preserve"> (UGT1A9S, UGT2B7S ir UGT1A3S) ir susidaro </w:t>
      </w:r>
      <w:proofErr w:type="spellStart"/>
      <w:r>
        <w:t>ambrisentano</w:t>
      </w:r>
      <w:proofErr w:type="spellEnd"/>
      <w:r>
        <w:t xml:space="preserve"> </w:t>
      </w:r>
      <w:proofErr w:type="spellStart"/>
      <w:r>
        <w:t>gliukuronidas</w:t>
      </w:r>
      <w:proofErr w:type="spellEnd"/>
      <w:r>
        <w:t xml:space="preserve"> (13 %). </w:t>
      </w:r>
      <w:proofErr w:type="spellStart"/>
      <w:r>
        <w:t>Ambrisentanas</w:t>
      </w:r>
      <w:proofErr w:type="spellEnd"/>
      <w:r>
        <w:t xml:space="preserve"> taip</w:t>
      </w:r>
      <w:r>
        <w:rPr>
          <w:spacing w:val="-3"/>
        </w:rPr>
        <w:t xml:space="preserve"> </w:t>
      </w:r>
      <w:r>
        <w:t>pat</w:t>
      </w:r>
      <w:r>
        <w:rPr>
          <w:spacing w:val="-2"/>
        </w:rPr>
        <w:t xml:space="preserve"> </w:t>
      </w:r>
      <w:proofErr w:type="spellStart"/>
      <w:r>
        <w:t>metabolizuojamas</w:t>
      </w:r>
      <w:proofErr w:type="spellEnd"/>
      <w:r>
        <w:rPr>
          <w:spacing w:val="-5"/>
        </w:rPr>
        <w:t xml:space="preserve"> </w:t>
      </w:r>
      <w:r>
        <w:t>oksidacijos</w:t>
      </w:r>
      <w:r>
        <w:rPr>
          <w:spacing w:val="-3"/>
        </w:rPr>
        <w:t xml:space="preserve"> </w:t>
      </w:r>
      <w:r>
        <w:t>būdu</w:t>
      </w:r>
      <w:r>
        <w:rPr>
          <w:spacing w:val="-3"/>
        </w:rPr>
        <w:t xml:space="preserve"> </w:t>
      </w:r>
      <w:r>
        <w:t>daugiausiai</w:t>
      </w:r>
      <w:r>
        <w:rPr>
          <w:spacing w:val="-2"/>
        </w:rPr>
        <w:t xml:space="preserve"> </w:t>
      </w:r>
      <w:r>
        <w:t>veikiant</w:t>
      </w:r>
      <w:r>
        <w:rPr>
          <w:spacing w:val="-2"/>
        </w:rPr>
        <w:t xml:space="preserve"> </w:t>
      </w:r>
      <w:r>
        <w:t>CYP3A4</w:t>
      </w:r>
      <w:r>
        <w:rPr>
          <w:spacing w:val="-3"/>
        </w:rPr>
        <w:t xml:space="preserve"> </w:t>
      </w:r>
      <w:r>
        <w:t>ir</w:t>
      </w:r>
      <w:r>
        <w:rPr>
          <w:spacing w:val="-2"/>
        </w:rPr>
        <w:t xml:space="preserve"> </w:t>
      </w:r>
      <w:r>
        <w:t>kiek</w:t>
      </w:r>
      <w:r>
        <w:rPr>
          <w:spacing w:val="-6"/>
        </w:rPr>
        <w:t xml:space="preserve"> </w:t>
      </w:r>
      <w:r>
        <w:t>mažiau</w:t>
      </w:r>
      <w:r>
        <w:rPr>
          <w:spacing w:val="-3"/>
        </w:rPr>
        <w:t xml:space="preserve"> </w:t>
      </w:r>
      <w:r>
        <w:t>CYP3A5</w:t>
      </w:r>
      <w:r>
        <w:rPr>
          <w:spacing w:val="-6"/>
        </w:rPr>
        <w:t xml:space="preserve"> </w:t>
      </w:r>
      <w:r>
        <w:t xml:space="preserve">bei CYP2C19 ir susidaro 4-hidroksimetil-ambrisentanas (21 %), kuris vėliau </w:t>
      </w:r>
      <w:proofErr w:type="spellStart"/>
      <w:r>
        <w:t>biotransformuojamas</w:t>
      </w:r>
      <w:proofErr w:type="spellEnd"/>
      <w:r>
        <w:t xml:space="preserve"> </w:t>
      </w:r>
      <w:proofErr w:type="spellStart"/>
      <w:r>
        <w:t>gliukuronidacijos</w:t>
      </w:r>
      <w:proofErr w:type="spellEnd"/>
      <w:r>
        <w:t xml:space="preserve"> būdu į 4-hidroksimetil-ambrisentano </w:t>
      </w:r>
      <w:proofErr w:type="spellStart"/>
      <w:r>
        <w:t>gliukuronidą</w:t>
      </w:r>
      <w:proofErr w:type="spellEnd"/>
      <w:r>
        <w:t xml:space="preserve"> (5 %). 4-hidroksimetil-ambrisentano jungimosi prie žmogaus </w:t>
      </w:r>
      <w:proofErr w:type="spellStart"/>
      <w:r>
        <w:t>endotelino</w:t>
      </w:r>
      <w:proofErr w:type="spellEnd"/>
      <w:r>
        <w:t xml:space="preserve"> receptorių </w:t>
      </w:r>
      <w:proofErr w:type="spellStart"/>
      <w:r>
        <w:t>afinitetas</w:t>
      </w:r>
      <w:proofErr w:type="spellEnd"/>
      <w:r>
        <w:t xml:space="preserve"> yra 65 kartus mažesnis negu </w:t>
      </w:r>
      <w:proofErr w:type="spellStart"/>
      <w:r>
        <w:t>ambrisentano</w:t>
      </w:r>
      <w:proofErr w:type="spellEnd"/>
      <w:r>
        <w:t>. Todėl tokios 4-hidroksimetil-ambrisentano koncentracijos, kurios susidaro plazmoje (maždaug</w:t>
      </w:r>
      <w:r>
        <w:rPr>
          <w:spacing w:val="-3"/>
        </w:rPr>
        <w:t xml:space="preserve"> </w:t>
      </w:r>
      <w:r>
        <w:t>4</w:t>
      </w:r>
      <w:r>
        <w:rPr>
          <w:spacing w:val="-6"/>
        </w:rPr>
        <w:t xml:space="preserve"> </w:t>
      </w:r>
      <w:r>
        <w:t>%</w:t>
      </w:r>
      <w:r>
        <w:rPr>
          <w:spacing w:val="-2"/>
        </w:rPr>
        <w:t xml:space="preserve"> </w:t>
      </w:r>
      <w:r>
        <w:t>pirminio</w:t>
      </w:r>
      <w:r>
        <w:rPr>
          <w:spacing w:val="-3"/>
        </w:rPr>
        <w:t xml:space="preserve"> </w:t>
      </w:r>
      <w:proofErr w:type="spellStart"/>
      <w:r>
        <w:t>ambrisentano</w:t>
      </w:r>
      <w:proofErr w:type="spellEnd"/>
      <w:r>
        <w:t>),</w:t>
      </w:r>
      <w:r>
        <w:rPr>
          <w:spacing w:val="-3"/>
        </w:rPr>
        <w:t xml:space="preserve"> </w:t>
      </w:r>
      <w:r>
        <w:t>vargu</w:t>
      </w:r>
      <w:r>
        <w:rPr>
          <w:spacing w:val="-3"/>
        </w:rPr>
        <w:t xml:space="preserve"> </w:t>
      </w:r>
      <w:r>
        <w:t>ar</w:t>
      </w:r>
      <w:r>
        <w:rPr>
          <w:spacing w:val="-2"/>
        </w:rPr>
        <w:t xml:space="preserve"> </w:t>
      </w:r>
      <w:r>
        <w:t>gali</w:t>
      </w:r>
      <w:r>
        <w:rPr>
          <w:spacing w:val="-2"/>
        </w:rPr>
        <w:t xml:space="preserve"> </w:t>
      </w:r>
      <w:r>
        <w:t>paveikti</w:t>
      </w:r>
      <w:r>
        <w:rPr>
          <w:spacing w:val="-2"/>
        </w:rPr>
        <w:t xml:space="preserve"> </w:t>
      </w:r>
      <w:proofErr w:type="spellStart"/>
      <w:r>
        <w:t>ambrisentano</w:t>
      </w:r>
      <w:proofErr w:type="spellEnd"/>
      <w:r>
        <w:rPr>
          <w:spacing w:val="-3"/>
        </w:rPr>
        <w:t xml:space="preserve"> </w:t>
      </w:r>
      <w:r>
        <w:t>farmakologinį</w:t>
      </w:r>
      <w:r>
        <w:rPr>
          <w:spacing w:val="-5"/>
        </w:rPr>
        <w:t xml:space="preserve"> </w:t>
      </w:r>
      <w:r>
        <w:t>aktyvumą.</w:t>
      </w:r>
    </w:p>
    <w:p w14:paraId="29131C51" w14:textId="77777777" w:rsidR="006A6C7F" w:rsidRDefault="006A6C7F" w:rsidP="00842373">
      <w:pPr>
        <w:pStyle w:val="Pagrindinistekstas"/>
        <w:ind w:left="0"/>
      </w:pPr>
    </w:p>
    <w:p w14:paraId="5D3228E4" w14:textId="77777777" w:rsidR="006A6C7F" w:rsidRDefault="006A6C7F" w:rsidP="005B1090">
      <w:pPr>
        <w:pStyle w:val="Pagrindinistekstas"/>
        <w:ind w:left="0"/>
      </w:pPr>
      <w:r>
        <w:t>Tyrimų</w:t>
      </w:r>
      <w:r>
        <w:rPr>
          <w:spacing w:val="-2"/>
        </w:rPr>
        <w:t xml:space="preserve"> </w:t>
      </w:r>
      <w:proofErr w:type="spellStart"/>
      <w:r>
        <w:rPr>
          <w:i/>
        </w:rPr>
        <w:t>in</w:t>
      </w:r>
      <w:proofErr w:type="spellEnd"/>
      <w:r>
        <w:rPr>
          <w:i/>
        </w:rPr>
        <w:t xml:space="preserve"> </w:t>
      </w:r>
      <w:proofErr w:type="spellStart"/>
      <w:r>
        <w:rPr>
          <w:i/>
        </w:rPr>
        <w:t>vitro</w:t>
      </w:r>
      <w:proofErr w:type="spellEnd"/>
      <w:r>
        <w:rPr>
          <w:i/>
        </w:rPr>
        <w:t xml:space="preserve"> </w:t>
      </w:r>
      <w:r>
        <w:t>duomenys</w:t>
      </w:r>
      <w:r>
        <w:rPr>
          <w:spacing w:val="-1"/>
        </w:rPr>
        <w:t xml:space="preserve"> </w:t>
      </w:r>
      <w:r>
        <w:t>rodo, kad</w:t>
      </w:r>
      <w:r>
        <w:rPr>
          <w:spacing w:val="-2"/>
        </w:rPr>
        <w:t xml:space="preserve"> </w:t>
      </w:r>
      <w:r>
        <w:t xml:space="preserve">300 </w:t>
      </w:r>
      <w:proofErr w:type="spellStart"/>
      <w:r>
        <w:t>μmol</w:t>
      </w:r>
      <w:proofErr w:type="spellEnd"/>
      <w:r>
        <w:rPr>
          <w:spacing w:val="-1"/>
        </w:rPr>
        <w:t xml:space="preserve"> </w:t>
      </w:r>
      <w:proofErr w:type="spellStart"/>
      <w:r>
        <w:t>ambrisentano</w:t>
      </w:r>
      <w:proofErr w:type="spellEnd"/>
      <w:r>
        <w:rPr>
          <w:spacing w:val="-2"/>
        </w:rPr>
        <w:t xml:space="preserve"> </w:t>
      </w:r>
      <w:r>
        <w:t>koncentracijos sukėlė</w:t>
      </w:r>
      <w:r>
        <w:rPr>
          <w:spacing w:val="-1"/>
        </w:rPr>
        <w:t xml:space="preserve"> </w:t>
      </w:r>
      <w:r>
        <w:t>mažesnį kaip 50</w:t>
      </w:r>
      <w:r>
        <w:rPr>
          <w:spacing w:val="-2"/>
        </w:rPr>
        <w:t xml:space="preserve"> </w:t>
      </w:r>
      <w:r>
        <w:t xml:space="preserve">% UGT1A1, UGT1A6, UGT1A9, UGT2B7 (iki 30 %) ar </w:t>
      </w:r>
      <w:proofErr w:type="spellStart"/>
      <w:r>
        <w:t>citochromo</w:t>
      </w:r>
      <w:proofErr w:type="spellEnd"/>
      <w:r>
        <w:t xml:space="preserve"> P450 </w:t>
      </w:r>
      <w:proofErr w:type="spellStart"/>
      <w:r>
        <w:t>izofermentų</w:t>
      </w:r>
      <w:proofErr w:type="spellEnd"/>
      <w:r>
        <w:t xml:space="preserve"> 1A2, 2A6, 2B6, 2C8, 2C9, 2C19, 2D6, 2E1 ir 3A4 (iki 25 %) slopinimą. Kliniškai reikšmingos </w:t>
      </w:r>
      <w:proofErr w:type="spellStart"/>
      <w:r>
        <w:t>ambrisentano</w:t>
      </w:r>
      <w:proofErr w:type="spellEnd"/>
      <w:r>
        <w:t xml:space="preserve"> koncentracijos </w:t>
      </w:r>
      <w:proofErr w:type="spellStart"/>
      <w:r>
        <w:rPr>
          <w:i/>
        </w:rPr>
        <w:t>in</w:t>
      </w:r>
      <w:proofErr w:type="spellEnd"/>
      <w:r>
        <w:rPr>
          <w:i/>
        </w:rPr>
        <w:t xml:space="preserve"> </w:t>
      </w:r>
      <w:proofErr w:type="spellStart"/>
      <w:r>
        <w:rPr>
          <w:i/>
        </w:rPr>
        <w:t>vitro</w:t>
      </w:r>
      <w:proofErr w:type="spellEnd"/>
      <w:r>
        <w:rPr>
          <w:i/>
        </w:rPr>
        <w:t xml:space="preserve"> </w:t>
      </w:r>
      <w:r>
        <w:t xml:space="preserve">neslopina žmogaus organizmo nešiklių, įskaitant </w:t>
      </w:r>
      <w:proofErr w:type="spellStart"/>
      <w:r>
        <w:t>Pgp</w:t>
      </w:r>
      <w:proofErr w:type="spellEnd"/>
      <w:r>
        <w:t xml:space="preserve">, </w:t>
      </w:r>
      <w:r>
        <w:rPr>
          <w:i/>
        </w:rPr>
        <w:t>BCRP</w:t>
      </w:r>
      <w:r>
        <w:t xml:space="preserve">, </w:t>
      </w:r>
      <w:r>
        <w:rPr>
          <w:i/>
        </w:rPr>
        <w:t>MRP2</w:t>
      </w:r>
      <w:r>
        <w:t xml:space="preserve">, </w:t>
      </w:r>
      <w:r>
        <w:rPr>
          <w:i/>
        </w:rPr>
        <w:t>BSEP</w:t>
      </w:r>
      <w:r>
        <w:t xml:space="preserve">, </w:t>
      </w:r>
      <w:r>
        <w:rPr>
          <w:i/>
        </w:rPr>
        <w:t>OATP1B1</w:t>
      </w:r>
      <w:r>
        <w:t xml:space="preserve">, </w:t>
      </w:r>
      <w:r>
        <w:rPr>
          <w:i/>
        </w:rPr>
        <w:t xml:space="preserve">OATP1B3 </w:t>
      </w:r>
      <w:r>
        <w:t xml:space="preserve">ir </w:t>
      </w:r>
      <w:r>
        <w:rPr>
          <w:i/>
        </w:rPr>
        <w:t>NTCP</w:t>
      </w:r>
      <w:r>
        <w:t xml:space="preserve">. Be to, </w:t>
      </w:r>
      <w:proofErr w:type="spellStart"/>
      <w:r>
        <w:t>ambrisentanas</w:t>
      </w:r>
      <w:proofErr w:type="spellEnd"/>
      <w:r>
        <w:t xml:space="preserve"> nesužadina </w:t>
      </w:r>
      <w:r>
        <w:rPr>
          <w:i/>
        </w:rPr>
        <w:t>MRP2</w:t>
      </w:r>
      <w:r>
        <w:t xml:space="preserve">, </w:t>
      </w:r>
      <w:proofErr w:type="spellStart"/>
      <w:r>
        <w:t>Pgp</w:t>
      </w:r>
      <w:proofErr w:type="spellEnd"/>
      <w:r>
        <w:t xml:space="preserve"> ar </w:t>
      </w:r>
      <w:r>
        <w:rPr>
          <w:i/>
        </w:rPr>
        <w:t>BSEP</w:t>
      </w:r>
      <w:r>
        <w:rPr>
          <w:i/>
          <w:spacing w:val="-1"/>
        </w:rPr>
        <w:t xml:space="preserve"> </w:t>
      </w:r>
      <w:r>
        <w:t xml:space="preserve">baltymų raiškos žiurkių kepenų ląstelėse. Apibendrinant, tyrimų </w:t>
      </w:r>
      <w:proofErr w:type="spellStart"/>
      <w:r>
        <w:rPr>
          <w:i/>
        </w:rPr>
        <w:t>in</w:t>
      </w:r>
      <w:proofErr w:type="spellEnd"/>
      <w:r>
        <w:rPr>
          <w:i/>
        </w:rPr>
        <w:t xml:space="preserve"> </w:t>
      </w:r>
      <w:proofErr w:type="spellStart"/>
      <w:r>
        <w:rPr>
          <w:i/>
        </w:rPr>
        <w:t>vitro</w:t>
      </w:r>
      <w:proofErr w:type="spellEnd"/>
      <w:r>
        <w:rPr>
          <w:i/>
        </w:rPr>
        <w:t xml:space="preserve"> </w:t>
      </w:r>
      <w:r>
        <w:t xml:space="preserve">duomenys rodo, kad kliniškai reikšmingos </w:t>
      </w:r>
      <w:proofErr w:type="spellStart"/>
      <w:r>
        <w:t>ambrisentano</w:t>
      </w:r>
      <w:proofErr w:type="spellEnd"/>
      <w:r>
        <w:rPr>
          <w:spacing w:val="-1"/>
        </w:rPr>
        <w:t xml:space="preserve"> </w:t>
      </w:r>
      <w:r>
        <w:t>koncentracijos</w:t>
      </w:r>
      <w:r>
        <w:rPr>
          <w:spacing w:val="-1"/>
        </w:rPr>
        <w:t xml:space="preserve"> </w:t>
      </w:r>
      <w:r>
        <w:t>(</w:t>
      </w:r>
      <w:proofErr w:type="spellStart"/>
      <w:r>
        <w:rPr>
          <w:i/>
        </w:rPr>
        <w:t>Cmax</w:t>
      </w:r>
      <w:proofErr w:type="spellEnd"/>
      <w:r>
        <w:rPr>
          <w:i/>
          <w:spacing w:val="-1"/>
        </w:rPr>
        <w:t xml:space="preserve"> </w:t>
      </w:r>
      <w:r>
        <w:t>plazmoje</w:t>
      </w:r>
      <w:r>
        <w:rPr>
          <w:spacing w:val="-3"/>
        </w:rPr>
        <w:t xml:space="preserve"> </w:t>
      </w:r>
      <w:r>
        <w:t>iki</w:t>
      </w:r>
      <w:r>
        <w:rPr>
          <w:spacing w:val="-3"/>
        </w:rPr>
        <w:t xml:space="preserve"> </w:t>
      </w:r>
      <w:r>
        <w:t>3,2</w:t>
      </w:r>
      <w:r>
        <w:rPr>
          <w:spacing w:val="-2"/>
        </w:rPr>
        <w:t xml:space="preserve"> </w:t>
      </w:r>
      <w:proofErr w:type="spellStart"/>
      <w:r>
        <w:t>μmol</w:t>
      </w:r>
      <w:proofErr w:type="spellEnd"/>
      <w:r>
        <w:t>/l) greičiausiai</w:t>
      </w:r>
      <w:r>
        <w:rPr>
          <w:spacing w:val="-3"/>
        </w:rPr>
        <w:t xml:space="preserve"> </w:t>
      </w:r>
      <w:r>
        <w:t>neveiks</w:t>
      </w:r>
      <w:r>
        <w:rPr>
          <w:spacing w:val="-3"/>
        </w:rPr>
        <w:t xml:space="preserve"> </w:t>
      </w:r>
      <w:r>
        <w:t>UGT1A1,</w:t>
      </w:r>
      <w:r>
        <w:rPr>
          <w:spacing w:val="-1"/>
        </w:rPr>
        <w:t xml:space="preserve"> </w:t>
      </w:r>
      <w:r>
        <w:t>UGT1A6, UGT1A9,</w:t>
      </w:r>
      <w:r>
        <w:rPr>
          <w:spacing w:val="-2"/>
        </w:rPr>
        <w:t xml:space="preserve"> </w:t>
      </w:r>
      <w:r>
        <w:t>UGT2B7</w:t>
      </w:r>
      <w:r>
        <w:rPr>
          <w:spacing w:val="-2"/>
        </w:rPr>
        <w:t xml:space="preserve"> </w:t>
      </w:r>
      <w:r>
        <w:t>ar</w:t>
      </w:r>
      <w:r>
        <w:rPr>
          <w:spacing w:val="-1"/>
        </w:rPr>
        <w:t xml:space="preserve"> </w:t>
      </w:r>
      <w:proofErr w:type="spellStart"/>
      <w:r>
        <w:t>citochromo</w:t>
      </w:r>
      <w:proofErr w:type="spellEnd"/>
      <w:r>
        <w:rPr>
          <w:spacing w:val="-2"/>
        </w:rPr>
        <w:t xml:space="preserve"> </w:t>
      </w:r>
      <w:r>
        <w:t>P450</w:t>
      </w:r>
      <w:r>
        <w:rPr>
          <w:spacing w:val="-2"/>
        </w:rPr>
        <w:t xml:space="preserve"> </w:t>
      </w:r>
      <w:r>
        <w:t>1A2,</w:t>
      </w:r>
      <w:r>
        <w:rPr>
          <w:spacing w:val="-2"/>
        </w:rPr>
        <w:t xml:space="preserve"> </w:t>
      </w:r>
      <w:r>
        <w:t>2A6,</w:t>
      </w:r>
      <w:r>
        <w:rPr>
          <w:spacing w:val="-2"/>
        </w:rPr>
        <w:t xml:space="preserve"> </w:t>
      </w:r>
      <w:r>
        <w:t>2B6,</w:t>
      </w:r>
      <w:r>
        <w:rPr>
          <w:spacing w:val="-2"/>
        </w:rPr>
        <w:t xml:space="preserve"> </w:t>
      </w:r>
      <w:r>
        <w:t>2C8,</w:t>
      </w:r>
      <w:r>
        <w:rPr>
          <w:spacing w:val="-2"/>
        </w:rPr>
        <w:t xml:space="preserve"> </w:t>
      </w:r>
      <w:r>
        <w:t>2C9,</w:t>
      </w:r>
      <w:r>
        <w:rPr>
          <w:spacing w:val="-2"/>
        </w:rPr>
        <w:t xml:space="preserve"> </w:t>
      </w:r>
      <w:r>
        <w:t>2C19,</w:t>
      </w:r>
      <w:r>
        <w:rPr>
          <w:spacing w:val="-5"/>
        </w:rPr>
        <w:t xml:space="preserve"> </w:t>
      </w:r>
      <w:r>
        <w:t>2D6,</w:t>
      </w:r>
      <w:r>
        <w:rPr>
          <w:spacing w:val="-5"/>
        </w:rPr>
        <w:t xml:space="preserve"> </w:t>
      </w:r>
      <w:r>
        <w:t>2E1,</w:t>
      </w:r>
      <w:r>
        <w:rPr>
          <w:spacing w:val="-2"/>
        </w:rPr>
        <w:t xml:space="preserve"> </w:t>
      </w:r>
      <w:r>
        <w:t>3A4</w:t>
      </w:r>
      <w:r>
        <w:rPr>
          <w:spacing w:val="-2"/>
        </w:rPr>
        <w:t xml:space="preserve"> </w:t>
      </w:r>
      <w:proofErr w:type="spellStart"/>
      <w:r>
        <w:t>izofermentų</w:t>
      </w:r>
      <w:proofErr w:type="spellEnd"/>
      <w:r>
        <w:t xml:space="preserve"> arba su </w:t>
      </w:r>
      <w:r>
        <w:rPr>
          <w:i/>
        </w:rPr>
        <w:t>BSEP</w:t>
      </w:r>
      <w:r>
        <w:t xml:space="preserve">, </w:t>
      </w:r>
      <w:r>
        <w:rPr>
          <w:i/>
        </w:rPr>
        <w:t>BCRP</w:t>
      </w:r>
      <w:r>
        <w:t xml:space="preserve">, </w:t>
      </w:r>
      <w:proofErr w:type="spellStart"/>
      <w:r>
        <w:t>Pgp</w:t>
      </w:r>
      <w:proofErr w:type="spellEnd"/>
      <w:r>
        <w:t xml:space="preserve">, </w:t>
      </w:r>
      <w:r>
        <w:rPr>
          <w:i/>
        </w:rPr>
        <w:t>MRP2</w:t>
      </w:r>
      <w:r>
        <w:t xml:space="preserve">, </w:t>
      </w:r>
      <w:r>
        <w:rPr>
          <w:i/>
        </w:rPr>
        <w:t xml:space="preserve">OATP1B1/3 </w:t>
      </w:r>
      <w:r>
        <w:t xml:space="preserve">ar </w:t>
      </w:r>
      <w:r>
        <w:rPr>
          <w:i/>
        </w:rPr>
        <w:t xml:space="preserve">NTCP </w:t>
      </w:r>
      <w:r>
        <w:t>susijusios pernašos.</w:t>
      </w:r>
    </w:p>
    <w:p w14:paraId="68578805" w14:textId="77777777" w:rsidR="006A6C7F" w:rsidRDefault="006A6C7F" w:rsidP="005B1090">
      <w:pPr>
        <w:pStyle w:val="Pagrindinistekstas"/>
        <w:ind w:left="0"/>
        <w:rPr>
          <w:sz w:val="21"/>
        </w:rPr>
      </w:pPr>
    </w:p>
    <w:p w14:paraId="010A15D1" w14:textId="77777777" w:rsidR="006A6C7F" w:rsidRDefault="006A6C7F" w:rsidP="005B1090">
      <w:pPr>
        <w:pStyle w:val="Pagrindinistekstas"/>
        <w:ind w:left="0"/>
      </w:pPr>
      <w:r>
        <w:t>20</w:t>
      </w:r>
      <w:r>
        <w:rPr>
          <w:spacing w:val="-2"/>
        </w:rPr>
        <w:t xml:space="preserve"> </w:t>
      </w:r>
      <w:r>
        <w:t>sveikų</w:t>
      </w:r>
      <w:r>
        <w:rPr>
          <w:spacing w:val="-2"/>
        </w:rPr>
        <w:t xml:space="preserve"> </w:t>
      </w:r>
      <w:r>
        <w:t>savanorių</w:t>
      </w:r>
      <w:r>
        <w:rPr>
          <w:spacing w:val="-2"/>
        </w:rPr>
        <w:t xml:space="preserve"> </w:t>
      </w:r>
      <w:r>
        <w:t>buvo</w:t>
      </w:r>
      <w:r>
        <w:rPr>
          <w:spacing w:val="-5"/>
        </w:rPr>
        <w:t xml:space="preserve"> </w:t>
      </w:r>
      <w:r>
        <w:t>tirtas</w:t>
      </w:r>
      <w:r>
        <w:rPr>
          <w:spacing w:val="-2"/>
        </w:rPr>
        <w:t xml:space="preserve"> </w:t>
      </w:r>
      <w:proofErr w:type="spellStart"/>
      <w:r>
        <w:t>ambrisentano</w:t>
      </w:r>
      <w:proofErr w:type="spellEnd"/>
      <w:r>
        <w:rPr>
          <w:spacing w:val="-2"/>
        </w:rPr>
        <w:t xml:space="preserve"> </w:t>
      </w:r>
      <w:r>
        <w:t>(vartojamo</w:t>
      </w:r>
      <w:r>
        <w:rPr>
          <w:spacing w:val="-3"/>
        </w:rPr>
        <w:t xml:space="preserve"> </w:t>
      </w:r>
      <w:r>
        <w:t>10</w:t>
      </w:r>
      <w:r>
        <w:rPr>
          <w:spacing w:val="-5"/>
        </w:rPr>
        <w:t xml:space="preserve"> </w:t>
      </w:r>
      <w:r>
        <w:t>mg</w:t>
      </w:r>
      <w:r>
        <w:rPr>
          <w:spacing w:val="-2"/>
        </w:rPr>
        <w:t xml:space="preserve"> </w:t>
      </w:r>
      <w:r>
        <w:t>vieną</w:t>
      </w:r>
      <w:r>
        <w:rPr>
          <w:spacing w:val="-2"/>
        </w:rPr>
        <w:t xml:space="preserve"> </w:t>
      </w:r>
      <w:r>
        <w:t>kartą</w:t>
      </w:r>
      <w:r>
        <w:rPr>
          <w:spacing w:val="-2"/>
        </w:rPr>
        <w:t xml:space="preserve"> </w:t>
      </w:r>
      <w:r>
        <w:t>per</w:t>
      </w:r>
      <w:r>
        <w:rPr>
          <w:spacing w:val="-1"/>
        </w:rPr>
        <w:t xml:space="preserve"> </w:t>
      </w:r>
      <w:r>
        <w:t>parą),</w:t>
      </w:r>
      <w:r>
        <w:rPr>
          <w:spacing w:val="-2"/>
        </w:rPr>
        <w:t xml:space="preserve"> </w:t>
      </w:r>
      <w:r>
        <w:t>nusistovėjus</w:t>
      </w:r>
      <w:r>
        <w:rPr>
          <w:spacing w:val="-4"/>
        </w:rPr>
        <w:t xml:space="preserve"> </w:t>
      </w:r>
      <w:r>
        <w:t xml:space="preserve">jo </w:t>
      </w:r>
      <w:proofErr w:type="spellStart"/>
      <w:r>
        <w:t>pusiausvyrinei</w:t>
      </w:r>
      <w:proofErr w:type="spellEnd"/>
      <w:r>
        <w:t xml:space="preserve"> koncentracijai plazmoje, poveikis vienkartinės </w:t>
      </w:r>
      <w:proofErr w:type="spellStart"/>
      <w:r>
        <w:t>varfarino</w:t>
      </w:r>
      <w:proofErr w:type="spellEnd"/>
      <w:r>
        <w:t xml:space="preserve"> (25 mg) dozės </w:t>
      </w:r>
      <w:proofErr w:type="spellStart"/>
      <w:r>
        <w:t>farmakokinetikai</w:t>
      </w:r>
      <w:proofErr w:type="spellEnd"/>
      <w:r>
        <w:t xml:space="preserve"> ir farmakodinamikai, matuojant PL ir TNS. </w:t>
      </w:r>
      <w:proofErr w:type="spellStart"/>
      <w:r>
        <w:t>Ambrisentanas</w:t>
      </w:r>
      <w:proofErr w:type="spellEnd"/>
      <w:r>
        <w:t xml:space="preserve"> nedarė kliniškai reikšmingo poveikio </w:t>
      </w:r>
      <w:proofErr w:type="spellStart"/>
      <w:r>
        <w:t>varfarino</w:t>
      </w:r>
      <w:proofErr w:type="spellEnd"/>
      <w:r>
        <w:t xml:space="preserve"> </w:t>
      </w:r>
      <w:proofErr w:type="spellStart"/>
      <w:r>
        <w:t>farmakokinetikai</w:t>
      </w:r>
      <w:proofErr w:type="spellEnd"/>
      <w:r>
        <w:t xml:space="preserve"> ar farmakodinamikai. Panašiai kartu skiriamas </w:t>
      </w:r>
      <w:proofErr w:type="spellStart"/>
      <w:r>
        <w:t>varfarinas</w:t>
      </w:r>
      <w:proofErr w:type="spellEnd"/>
      <w:r>
        <w:t xml:space="preserve"> neveikė </w:t>
      </w:r>
      <w:proofErr w:type="spellStart"/>
      <w:r>
        <w:t>ambrisentano</w:t>
      </w:r>
      <w:proofErr w:type="spellEnd"/>
      <w:r>
        <w:t xml:space="preserve"> </w:t>
      </w:r>
      <w:proofErr w:type="spellStart"/>
      <w:r>
        <w:t>farmakokinetikos</w:t>
      </w:r>
      <w:proofErr w:type="spellEnd"/>
      <w:r>
        <w:t xml:space="preserve"> (žr. 4.5 skyrių).</w:t>
      </w:r>
    </w:p>
    <w:p w14:paraId="7AF398E9" w14:textId="77777777" w:rsidR="006A6C7F" w:rsidRDefault="006A6C7F" w:rsidP="005B1090">
      <w:pPr>
        <w:pStyle w:val="Pagrindinistekstas"/>
        <w:ind w:left="0"/>
      </w:pPr>
    </w:p>
    <w:p w14:paraId="6E3E265E" w14:textId="77777777" w:rsidR="006A6C7F" w:rsidRDefault="006A6C7F" w:rsidP="005B1090">
      <w:pPr>
        <w:pStyle w:val="Pagrindinistekstas"/>
        <w:ind w:left="0" w:hanging="1"/>
      </w:pPr>
      <w:r>
        <w:t xml:space="preserve">Dalyvaujant 19 sveikų savanorių buvo tirtas </w:t>
      </w:r>
      <w:proofErr w:type="spellStart"/>
      <w:r>
        <w:t>sildenafilio</w:t>
      </w:r>
      <w:proofErr w:type="spellEnd"/>
      <w:r>
        <w:t xml:space="preserve"> poveikis, skiriant jį po 20 mg tris kartus per parą</w:t>
      </w:r>
      <w:r>
        <w:rPr>
          <w:spacing w:val="-2"/>
        </w:rPr>
        <w:t xml:space="preserve"> </w:t>
      </w:r>
      <w:r>
        <w:t>7 dienas,</w:t>
      </w:r>
      <w:r>
        <w:rPr>
          <w:spacing w:val="-3"/>
        </w:rPr>
        <w:t xml:space="preserve"> </w:t>
      </w:r>
      <w:r>
        <w:t>vienkartinės</w:t>
      </w:r>
      <w:r>
        <w:rPr>
          <w:spacing w:val="-2"/>
        </w:rPr>
        <w:t xml:space="preserve"> </w:t>
      </w:r>
      <w:proofErr w:type="spellStart"/>
      <w:r>
        <w:t>ambrisentano</w:t>
      </w:r>
      <w:proofErr w:type="spellEnd"/>
      <w:r>
        <w:t xml:space="preserve"> dozės</w:t>
      </w:r>
      <w:r>
        <w:rPr>
          <w:spacing w:val="-2"/>
        </w:rPr>
        <w:t xml:space="preserve"> </w:t>
      </w:r>
      <w:proofErr w:type="spellStart"/>
      <w:r>
        <w:t>farmakokinetikai</w:t>
      </w:r>
      <w:proofErr w:type="spellEnd"/>
      <w:r>
        <w:t>,</w:t>
      </w:r>
      <w:r>
        <w:rPr>
          <w:spacing w:val="-3"/>
        </w:rPr>
        <w:t xml:space="preserve"> </w:t>
      </w:r>
      <w:r>
        <w:t>o taip</w:t>
      </w:r>
      <w:r>
        <w:rPr>
          <w:spacing w:val="-3"/>
        </w:rPr>
        <w:t xml:space="preserve"> </w:t>
      </w:r>
      <w:r>
        <w:t>pat</w:t>
      </w:r>
      <w:r>
        <w:rPr>
          <w:spacing w:val="40"/>
        </w:rPr>
        <w:t xml:space="preserve"> </w:t>
      </w:r>
      <w:proofErr w:type="spellStart"/>
      <w:r>
        <w:t>ambrisentano</w:t>
      </w:r>
      <w:proofErr w:type="spellEnd"/>
      <w:r>
        <w:rPr>
          <w:spacing w:val="-3"/>
        </w:rPr>
        <w:t xml:space="preserve"> </w:t>
      </w:r>
      <w:r>
        <w:t xml:space="preserve">(vartojamo 10 mg vieną kartą per parą), skiriant jį 7 dienas poveikis vienkartinės </w:t>
      </w:r>
      <w:proofErr w:type="spellStart"/>
      <w:r>
        <w:t>sildenafilio</w:t>
      </w:r>
      <w:proofErr w:type="spellEnd"/>
      <w:r>
        <w:t xml:space="preserve"> dozės </w:t>
      </w:r>
      <w:proofErr w:type="spellStart"/>
      <w:r>
        <w:t>farmakokinetikai</w:t>
      </w:r>
      <w:proofErr w:type="spellEnd"/>
      <w:r>
        <w:t xml:space="preserve">. Išskyrus tai, kad kartu skiriant </w:t>
      </w:r>
      <w:proofErr w:type="spellStart"/>
      <w:r>
        <w:t>ambrisentaną</w:t>
      </w:r>
      <w:proofErr w:type="spellEnd"/>
      <w:r>
        <w:t xml:space="preserve"> 13 % padidėjo </w:t>
      </w:r>
      <w:proofErr w:type="spellStart"/>
      <w:r>
        <w:t>sildenafilio</w:t>
      </w:r>
      <w:proofErr w:type="spellEnd"/>
      <w:r>
        <w:t xml:space="preserve"> </w:t>
      </w:r>
      <w:proofErr w:type="spellStart"/>
      <w:r>
        <w:rPr>
          <w:i/>
        </w:rPr>
        <w:t>Cmax</w:t>
      </w:r>
      <w:proofErr w:type="spellEnd"/>
      <w:r>
        <w:t xml:space="preserve">, kitų </w:t>
      </w:r>
      <w:proofErr w:type="spellStart"/>
      <w:r>
        <w:t>sildenafilio</w:t>
      </w:r>
      <w:proofErr w:type="spellEnd"/>
      <w:r>
        <w:t>,</w:t>
      </w:r>
      <w:r>
        <w:rPr>
          <w:spacing w:val="-3"/>
        </w:rPr>
        <w:t xml:space="preserve"> </w:t>
      </w:r>
      <w:r>
        <w:t>N-</w:t>
      </w:r>
      <w:proofErr w:type="spellStart"/>
      <w:r>
        <w:t>desmetil</w:t>
      </w:r>
      <w:proofErr w:type="spellEnd"/>
      <w:r>
        <w:t>-</w:t>
      </w:r>
      <w:proofErr w:type="spellStart"/>
      <w:r>
        <w:t>sildenafilio</w:t>
      </w:r>
      <w:proofErr w:type="spellEnd"/>
      <w:r>
        <w:rPr>
          <w:spacing w:val="-5"/>
        </w:rPr>
        <w:t xml:space="preserve"> </w:t>
      </w:r>
      <w:r>
        <w:t>ir</w:t>
      </w:r>
      <w:r>
        <w:rPr>
          <w:spacing w:val="-4"/>
        </w:rPr>
        <w:t xml:space="preserve"> </w:t>
      </w:r>
      <w:proofErr w:type="spellStart"/>
      <w:r>
        <w:t>ambrisentano</w:t>
      </w:r>
      <w:proofErr w:type="spellEnd"/>
      <w:r>
        <w:rPr>
          <w:spacing w:val="-5"/>
        </w:rPr>
        <w:t xml:space="preserve"> </w:t>
      </w:r>
      <w:proofErr w:type="spellStart"/>
      <w:r>
        <w:t>farmakokinetikos</w:t>
      </w:r>
      <w:proofErr w:type="spellEnd"/>
      <w:r>
        <w:rPr>
          <w:spacing w:val="-3"/>
        </w:rPr>
        <w:t xml:space="preserve"> </w:t>
      </w:r>
      <w:r>
        <w:t>pokyčių</w:t>
      </w:r>
      <w:r>
        <w:rPr>
          <w:spacing w:val="-5"/>
        </w:rPr>
        <w:t xml:space="preserve"> </w:t>
      </w:r>
      <w:r>
        <w:t>nepastebėta.</w:t>
      </w:r>
      <w:r>
        <w:rPr>
          <w:spacing w:val="-5"/>
        </w:rPr>
        <w:t xml:space="preserve"> </w:t>
      </w:r>
      <w:r>
        <w:t xml:space="preserve">Manoma, kad šis nežymus </w:t>
      </w:r>
      <w:proofErr w:type="spellStart"/>
      <w:r>
        <w:t>sildenafilio</w:t>
      </w:r>
      <w:proofErr w:type="spellEnd"/>
      <w:r>
        <w:t xml:space="preserve"> </w:t>
      </w:r>
      <w:proofErr w:type="spellStart"/>
      <w:r>
        <w:rPr>
          <w:i/>
        </w:rPr>
        <w:t>Cmax</w:t>
      </w:r>
      <w:proofErr w:type="spellEnd"/>
      <w:r>
        <w:rPr>
          <w:i/>
        </w:rPr>
        <w:t xml:space="preserve"> </w:t>
      </w:r>
      <w:r>
        <w:t>padidėjimas nėra reikšmingas kliniškai (žr. 4.5 skyrių).</w:t>
      </w:r>
    </w:p>
    <w:p w14:paraId="6152D5F6" w14:textId="77777777" w:rsidR="006A6C7F" w:rsidRDefault="006A6C7F" w:rsidP="00842373">
      <w:pPr>
        <w:pStyle w:val="Pagrindinistekstas"/>
        <w:ind w:left="0"/>
      </w:pPr>
    </w:p>
    <w:p w14:paraId="41E73B46" w14:textId="77777777" w:rsidR="006A6C7F" w:rsidRDefault="006A6C7F" w:rsidP="005B1090">
      <w:pPr>
        <w:pStyle w:val="Pagrindinistekstas"/>
        <w:ind w:left="0"/>
      </w:pPr>
      <w:r>
        <w:t xml:space="preserve">23 sveikiems savanoriams buvo tirtas </w:t>
      </w:r>
      <w:proofErr w:type="spellStart"/>
      <w:r>
        <w:t>ambrisentano</w:t>
      </w:r>
      <w:proofErr w:type="spellEnd"/>
      <w:r>
        <w:t xml:space="preserve"> (10 mg vieną kartą per parą), nusistovėjus jo </w:t>
      </w:r>
      <w:proofErr w:type="spellStart"/>
      <w:r>
        <w:t>pusiausvyrinei</w:t>
      </w:r>
      <w:proofErr w:type="spellEnd"/>
      <w:r>
        <w:t xml:space="preserve"> koncentracijai, poveikis vienkartinės </w:t>
      </w:r>
      <w:proofErr w:type="spellStart"/>
      <w:r>
        <w:t>tadalafilio</w:t>
      </w:r>
      <w:proofErr w:type="spellEnd"/>
      <w:r>
        <w:t xml:space="preserve"> dozės </w:t>
      </w:r>
      <w:proofErr w:type="spellStart"/>
      <w:r>
        <w:t>farmakokinetikai</w:t>
      </w:r>
      <w:proofErr w:type="spellEnd"/>
      <w:r>
        <w:t xml:space="preserve">, o taip pat </w:t>
      </w:r>
      <w:proofErr w:type="spellStart"/>
      <w:r>
        <w:t>tadalafilio</w:t>
      </w:r>
      <w:proofErr w:type="spellEnd"/>
      <w:r>
        <w:t xml:space="preserve"> (vartojamo 40 mg vieną kartą per parą), nusistovėjus jo </w:t>
      </w:r>
      <w:proofErr w:type="spellStart"/>
      <w:r>
        <w:t>pusiausvyrinei</w:t>
      </w:r>
      <w:proofErr w:type="spellEnd"/>
      <w:r>
        <w:t xml:space="preserve"> koncentracijai, poveikis vienkartinės </w:t>
      </w:r>
      <w:proofErr w:type="spellStart"/>
      <w:r>
        <w:t>ambrisentano</w:t>
      </w:r>
      <w:proofErr w:type="spellEnd"/>
      <w:r>
        <w:t xml:space="preserve"> dozės </w:t>
      </w:r>
      <w:proofErr w:type="spellStart"/>
      <w:r>
        <w:t>farmakokinetikai</w:t>
      </w:r>
      <w:proofErr w:type="spellEnd"/>
      <w:r>
        <w:t xml:space="preserve">. </w:t>
      </w:r>
      <w:proofErr w:type="spellStart"/>
      <w:r>
        <w:t>Ambrisentanas</w:t>
      </w:r>
      <w:proofErr w:type="spellEnd"/>
      <w:r>
        <w:t xml:space="preserve"> nedarė kliniškai reikšmingo</w:t>
      </w:r>
      <w:r>
        <w:rPr>
          <w:spacing w:val="-3"/>
        </w:rPr>
        <w:t xml:space="preserve"> </w:t>
      </w:r>
      <w:r>
        <w:t>poveikio</w:t>
      </w:r>
      <w:r>
        <w:rPr>
          <w:spacing w:val="-3"/>
        </w:rPr>
        <w:t xml:space="preserve"> </w:t>
      </w:r>
      <w:proofErr w:type="spellStart"/>
      <w:r>
        <w:t>tadalafilio</w:t>
      </w:r>
      <w:proofErr w:type="spellEnd"/>
      <w:r>
        <w:rPr>
          <w:spacing w:val="-6"/>
        </w:rPr>
        <w:t xml:space="preserve"> </w:t>
      </w:r>
      <w:proofErr w:type="spellStart"/>
      <w:r>
        <w:t>farmakokinetikai</w:t>
      </w:r>
      <w:proofErr w:type="spellEnd"/>
      <w:r>
        <w:t>.</w:t>
      </w:r>
      <w:r>
        <w:rPr>
          <w:spacing w:val="-3"/>
        </w:rPr>
        <w:t xml:space="preserve"> </w:t>
      </w:r>
      <w:r>
        <w:t>Kartu</w:t>
      </w:r>
      <w:r>
        <w:rPr>
          <w:spacing w:val="-3"/>
        </w:rPr>
        <w:t xml:space="preserve"> </w:t>
      </w:r>
      <w:r>
        <w:t>skiriamas</w:t>
      </w:r>
      <w:r>
        <w:rPr>
          <w:spacing w:val="-5"/>
        </w:rPr>
        <w:t xml:space="preserve"> </w:t>
      </w:r>
      <w:proofErr w:type="spellStart"/>
      <w:r>
        <w:t>tadalafilis</w:t>
      </w:r>
      <w:proofErr w:type="spellEnd"/>
      <w:r>
        <w:rPr>
          <w:spacing w:val="-3"/>
        </w:rPr>
        <w:t xml:space="preserve"> </w:t>
      </w:r>
      <w:r>
        <w:t>taip</w:t>
      </w:r>
      <w:r>
        <w:rPr>
          <w:spacing w:val="-6"/>
        </w:rPr>
        <w:t xml:space="preserve"> </w:t>
      </w:r>
      <w:r>
        <w:t>pat</w:t>
      </w:r>
      <w:r>
        <w:rPr>
          <w:spacing w:val="-2"/>
        </w:rPr>
        <w:t xml:space="preserve"> </w:t>
      </w:r>
      <w:r>
        <w:t>nedarė</w:t>
      </w:r>
      <w:r>
        <w:rPr>
          <w:spacing w:val="-3"/>
        </w:rPr>
        <w:t xml:space="preserve"> </w:t>
      </w:r>
      <w:r>
        <w:t xml:space="preserve">poveikio </w:t>
      </w:r>
      <w:proofErr w:type="spellStart"/>
      <w:r>
        <w:t>ambrisentano</w:t>
      </w:r>
      <w:proofErr w:type="spellEnd"/>
      <w:r>
        <w:t xml:space="preserve"> </w:t>
      </w:r>
      <w:proofErr w:type="spellStart"/>
      <w:r>
        <w:t>farmakokinetikai</w:t>
      </w:r>
      <w:proofErr w:type="spellEnd"/>
      <w:r>
        <w:t xml:space="preserve"> (žr. 4.5 skyrių).</w:t>
      </w:r>
    </w:p>
    <w:p w14:paraId="5ED9BE66" w14:textId="77777777" w:rsidR="006A6C7F" w:rsidRDefault="006A6C7F" w:rsidP="005B1090">
      <w:pPr>
        <w:pStyle w:val="Pagrindinistekstas"/>
        <w:ind w:left="0"/>
        <w:rPr>
          <w:sz w:val="21"/>
        </w:rPr>
      </w:pPr>
    </w:p>
    <w:p w14:paraId="626A4451" w14:textId="77777777" w:rsidR="006A6C7F" w:rsidRDefault="006A6C7F" w:rsidP="005B1090">
      <w:pPr>
        <w:pStyle w:val="Pagrindinistekstas"/>
        <w:ind w:left="0"/>
      </w:pPr>
      <w:r>
        <w:t xml:space="preserve">Dalyvaujant 16 sveikų savanorių buvo tirtas kartotinių </w:t>
      </w:r>
      <w:proofErr w:type="spellStart"/>
      <w:r>
        <w:t>ketokonazolo</w:t>
      </w:r>
      <w:proofErr w:type="spellEnd"/>
      <w:r>
        <w:t xml:space="preserve"> dozių (400 mg vieną kartą per </w:t>
      </w:r>
      <w:r>
        <w:rPr>
          <w:position w:val="2"/>
        </w:rPr>
        <w:t>parą)</w:t>
      </w:r>
      <w:r>
        <w:rPr>
          <w:spacing w:val="-2"/>
          <w:position w:val="2"/>
        </w:rPr>
        <w:t xml:space="preserve"> </w:t>
      </w:r>
      <w:r>
        <w:rPr>
          <w:position w:val="2"/>
        </w:rPr>
        <w:t>poveikis</w:t>
      </w:r>
      <w:r>
        <w:rPr>
          <w:spacing w:val="-3"/>
          <w:position w:val="2"/>
        </w:rPr>
        <w:t xml:space="preserve"> </w:t>
      </w:r>
      <w:r>
        <w:rPr>
          <w:position w:val="2"/>
        </w:rPr>
        <w:t>vienkartinės</w:t>
      </w:r>
      <w:r>
        <w:rPr>
          <w:spacing w:val="-5"/>
          <w:position w:val="2"/>
        </w:rPr>
        <w:t xml:space="preserve"> </w:t>
      </w:r>
      <w:r>
        <w:rPr>
          <w:position w:val="2"/>
        </w:rPr>
        <w:t>10</w:t>
      </w:r>
      <w:r>
        <w:rPr>
          <w:spacing w:val="-3"/>
          <w:position w:val="2"/>
        </w:rPr>
        <w:t xml:space="preserve"> </w:t>
      </w:r>
      <w:r>
        <w:rPr>
          <w:position w:val="2"/>
        </w:rPr>
        <w:t>mg</w:t>
      </w:r>
      <w:r>
        <w:rPr>
          <w:spacing w:val="-6"/>
          <w:position w:val="2"/>
        </w:rPr>
        <w:t xml:space="preserve"> </w:t>
      </w:r>
      <w:proofErr w:type="spellStart"/>
      <w:r>
        <w:rPr>
          <w:position w:val="2"/>
        </w:rPr>
        <w:t>ambrisentano</w:t>
      </w:r>
      <w:proofErr w:type="spellEnd"/>
      <w:r>
        <w:rPr>
          <w:spacing w:val="-6"/>
          <w:position w:val="2"/>
        </w:rPr>
        <w:t xml:space="preserve"> </w:t>
      </w:r>
      <w:r>
        <w:rPr>
          <w:position w:val="2"/>
        </w:rPr>
        <w:t>dozės</w:t>
      </w:r>
      <w:r>
        <w:rPr>
          <w:spacing w:val="-5"/>
          <w:position w:val="2"/>
        </w:rPr>
        <w:t xml:space="preserve"> </w:t>
      </w:r>
      <w:proofErr w:type="spellStart"/>
      <w:r>
        <w:rPr>
          <w:position w:val="2"/>
        </w:rPr>
        <w:t>farmakokinetikai</w:t>
      </w:r>
      <w:proofErr w:type="spellEnd"/>
      <w:r>
        <w:rPr>
          <w:position w:val="2"/>
        </w:rPr>
        <w:t>.</w:t>
      </w:r>
      <w:r>
        <w:rPr>
          <w:spacing w:val="-3"/>
          <w:position w:val="2"/>
        </w:rPr>
        <w:t xml:space="preserve"> </w:t>
      </w:r>
      <w:r>
        <w:rPr>
          <w:position w:val="2"/>
        </w:rPr>
        <w:t>Matuojant</w:t>
      </w:r>
      <w:r>
        <w:rPr>
          <w:spacing w:val="-2"/>
          <w:position w:val="2"/>
        </w:rPr>
        <w:t xml:space="preserve"> </w:t>
      </w:r>
      <w:r>
        <w:rPr>
          <w:i/>
          <w:position w:val="2"/>
        </w:rPr>
        <w:t>AUC</w:t>
      </w:r>
      <w:r>
        <w:rPr>
          <w:i/>
          <w:sz w:val="14"/>
        </w:rPr>
        <w:t>(0-inf)</w:t>
      </w:r>
      <w:r>
        <w:rPr>
          <w:i/>
          <w:spacing w:val="16"/>
          <w:sz w:val="14"/>
        </w:rPr>
        <w:t xml:space="preserve"> </w:t>
      </w:r>
      <w:r>
        <w:rPr>
          <w:position w:val="2"/>
        </w:rPr>
        <w:t>ir</w:t>
      </w:r>
      <w:r>
        <w:rPr>
          <w:spacing w:val="-2"/>
          <w:position w:val="2"/>
        </w:rPr>
        <w:t xml:space="preserve"> </w:t>
      </w:r>
      <w:proofErr w:type="spellStart"/>
      <w:r>
        <w:rPr>
          <w:i/>
          <w:position w:val="2"/>
        </w:rPr>
        <w:t>Cmax</w:t>
      </w:r>
      <w:proofErr w:type="spellEnd"/>
      <w:r>
        <w:rPr>
          <w:position w:val="2"/>
        </w:rPr>
        <w:t xml:space="preserve">, </w:t>
      </w:r>
      <w:proofErr w:type="spellStart"/>
      <w:r>
        <w:t>ambrisentano</w:t>
      </w:r>
      <w:proofErr w:type="spellEnd"/>
      <w:r>
        <w:t xml:space="preserve"> ekspozicija padidėjo atitinkamai 35 % ir 20 %. Šie ekspozicijos pakitimai vargu ar yra reikšmingi kliniškai, todėl </w:t>
      </w:r>
      <w:proofErr w:type="spellStart"/>
      <w:r>
        <w:t>ambrisentaną</w:t>
      </w:r>
      <w:proofErr w:type="spellEnd"/>
      <w:r>
        <w:t xml:space="preserve"> galima skirti kartu su </w:t>
      </w:r>
      <w:proofErr w:type="spellStart"/>
      <w:r>
        <w:t>ketokonazolu</w:t>
      </w:r>
      <w:proofErr w:type="spellEnd"/>
      <w:r>
        <w:t>.</w:t>
      </w:r>
    </w:p>
    <w:p w14:paraId="21CBBB88" w14:textId="77777777" w:rsidR="006A6C7F" w:rsidRDefault="006A6C7F" w:rsidP="006A6C7F">
      <w:pPr>
        <w:pStyle w:val="Pagrindinistekstas"/>
        <w:spacing w:before="8"/>
        <w:ind w:left="0"/>
        <w:rPr>
          <w:sz w:val="21"/>
        </w:rPr>
      </w:pPr>
    </w:p>
    <w:p w14:paraId="1FE61DA9" w14:textId="77777777" w:rsidR="006A6C7F" w:rsidRDefault="006A6C7F" w:rsidP="005B1090">
      <w:pPr>
        <w:pStyle w:val="Pagrindinistekstas"/>
        <w:ind w:left="0"/>
      </w:pPr>
      <w:r>
        <w:t xml:space="preserve">Atlikti kartotinių </w:t>
      </w:r>
      <w:proofErr w:type="spellStart"/>
      <w:r>
        <w:t>ciklosporino</w:t>
      </w:r>
      <w:proofErr w:type="spellEnd"/>
      <w:r>
        <w:t xml:space="preserve"> A dozių (100-150 mg du kartus per parą) poveikio </w:t>
      </w:r>
      <w:proofErr w:type="spellStart"/>
      <w:r>
        <w:t>ambrisentano</w:t>
      </w:r>
      <w:proofErr w:type="spellEnd"/>
      <w:r>
        <w:t xml:space="preserve"> (vartojamo 5 mg vieną kartą per parą) </w:t>
      </w:r>
      <w:proofErr w:type="spellStart"/>
      <w:r>
        <w:t>farmakokinetikai</w:t>
      </w:r>
      <w:proofErr w:type="spellEnd"/>
      <w:r>
        <w:t>,</w:t>
      </w:r>
      <w:r>
        <w:rPr>
          <w:spacing w:val="40"/>
        </w:rPr>
        <w:t xml:space="preserve"> </w:t>
      </w:r>
      <w:r>
        <w:t xml:space="preserve">susidarius </w:t>
      </w:r>
      <w:proofErr w:type="spellStart"/>
      <w:r>
        <w:t>pusiausvyrinei</w:t>
      </w:r>
      <w:proofErr w:type="spellEnd"/>
      <w:r>
        <w:t xml:space="preserve"> koncentracijai, o taip</w:t>
      </w:r>
      <w:r>
        <w:rPr>
          <w:spacing w:val="-1"/>
        </w:rPr>
        <w:t xml:space="preserve"> </w:t>
      </w:r>
      <w:r>
        <w:t>pat kartotinių</w:t>
      </w:r>
      <w:r>
        <w:rPr>
          <w:spacing w:val="-4"/>
        </w:rPr>
        <w:t xml:space="preserve"> </w:t>
      </w:r>
      <w:proofErr w:type="spellStart"/>
      <w:r>
        <w:t>ambrisentano</w:t>
      </w:r>
      <w:proofErr w:type="spellEnd"/>
      <w:r>
        <w:rPr>
          <w:spacing w:val="-1"/>
        </w:rPr>
        <w:t xml:space="preserve"> </w:t>
      </w:r>
      <w:r>
        <w:t>dozių</w:t>
      </w:r>
      <w:r>
        <w:rPr>
          <w:spacing w:val="-1"/>
        </w:rPr>
        <w:t xml:space="preserve"> </w:t>
      </w:r>
      <w:r>
        <w:t>(5</w:t>
      </w:r>
      <w:r>
        <w:rPr>
          <w:spacing w:val="-4"/>
        </w:rPr>
        <w:t xml:space="preserve"> </w:t>
      </w:r>
      <w:r>
        <w:t>mg</w:t>
      </w:r>
      <w:r>
        <w:rPr>
          <w:spacing w:val="-1"/>
        </w:rPr>
        <w:t xml:space="preserve"> </w:t>
      </w:r>
      <w:r>
        <w:t>vieną</w:t>
      </w:r>
      <w:r>
        <w:rPr>
          <w:spacing w:val="-1"/>
        </w:rPr>
        <w:t xml:space="preserve"> </w:t>
      </w:r>
      <w:r>
        <w:t>kartą</w:t>
      </w:r>
      <w:r>
        <w:rPr>
          <w:spacing w:val="-1"/>
        </w:rPr>
        <w:t xml:space="preserve"> </w:t>
      </w:r>
      <w:r>
        <w:t>per</w:t>
      </w:r>
      <w:r>
        <w:rPr>
          <w:spacing w:val="-3"/>
        </w:rPr>
        <w:t xml:space="preserve"> </w:t>
      </w:r>
      <w:r>
        <w:t>parą) poveikio</w:t>
      </w:r>
      <w:r>
        <w:rPr>
          <w:spacing w:val="-4"/>
        </w:rPr>
        <w:t xml:space="preserve"> </w:t>
      </w:r>
      <w:proofErr w:type="spellStart"/>
      <w:r>
        <w:t>ciklosporino</w:t>
      </w:r>
      <w:proofErr w:type="spellEnd"/>
      <w:r>
        <w:rPr>
          <w:spacing w:val="-4"/>
        </w:rPr>
        <w:t xml:space="preserve"> </w:t>
      </w:r>
      <w:r>
        <w:t>A</w:t>
      </w:r>
      <w:r>
        <w:rPr>
          <w:spacing w:val="-2"/>
        </w:rPr>
        <w:t xml:space="preserve"> </w:t>
      </w:r>
      <w:r>
        <w:t>(vartojamo 100-150</w:t>
      </w:r>
      <w:r>
        <w:rPr>
          <w:spacing w:val="-3"/>
        </w:rPr>
        <w:t xml:space="preserve"> </w:t>
      </w:r>
      <w:r>
        <w:t>mg</w:t>
      </w:r>
      <w:r>
        <w:rPr>
          <w:spacing w:val="-6"/>
        </w:rPr>
        <w:t xml:space="preserve"> </w:t>
      </w:r>
      <w:r>
        <w:t>du</w:t>
      </w:r>
      <w:r>
        <w:rPr>
          <w:spacing w:val="-3"/>
        </w:rPr>
        <w:t xml:space="preserve"> </w:t>
      </w:r>
      <w:r>
        <w:t>kartus</w:t>
      </w:r>
      <w:r>
        <w:rPr>
          <w:spacing w:val="-3"/>
        </w:rPr>
        <w:t xml:space="preserve"> </w:t>
      </w:r>
      <w:r>
        <w:t>per</w:t>
      </w:r>
      <w:r>
        <w:rPr>
          <w:spacing w:val="-2"/>
        </w:rPr>
        <w:t xml:space="preserve"> </w:t>
      </w:r>
      <w:r>
        <w:t>parą)</w:t>
      </w:r>
      <w:r>
        <w:rPr>
          <w:spacing w:val="-2"/>
        </w:rPr>
        <w:t xml:space="preserve"> </w:t>
      </w:r>
      <w:proofErr w:type="spellStart"/>
      <w:r>
        <w:t>farmakokinetikai</w:t>
      </w:r>
      <w:proofErr w:type="spellEnd"/>
      <w:r>
        <w:t>,</w:t>
      </w:r>
      <w:r>
        <w:rPr>
          <w:spacing w:val="40"/>
        </w:rPr>
        <w:t xml:space="preserve"> </w:t>
      </w:r>
      <w:r>
        <w:t>susidarius</w:t>
      </w:r>
      <w:r>
        <w:rPr>
          <w:spacing w:val="-3"/>
        </w:rPr>
        <w:t xml:space="preserve"> </w:t>
      </w:r>
      <w:proofErr w:type="spellStart"/>
      <w:r>
        <w:t>pusiausvyrinei</w:t>
      </w:r>
      <w:proofErr w:type="spellEnd"/>
      <w:r>
        <w:rPr>
          <w:spacing w:val="-5"/>
        </w:rPr>
        <w:t xml:space="preserve"> </w:t>
      </w:r>
      <w:r>
        <w:t>koncentracijai,</w:t>
      </w:r>
      <w:r>
        <w:rPr>
          <w:spacing w:val="-3"/>
        </w:rPr>
        <w:t xml:space="preserve"> </w:t>
      </w:r>
      <w:r>
        <w:t>tyrimai</w:t>
      </w:r>
      <w:r>
        <w:rPr>
          <w:spacing w:val="-2"/>
        </w:rPr>
        <w:t xml:space="preserve"> </w:t>
      </w:r>
      <w:r>
        <w:t xml:space="preserve">su sveikais savanoriais. Vartojant kartotines </w:t>
      </w:r>
      <w:proofErr w:type="spellStart"/>
      <w:r>
        <w:t>ciklosporino</w:t>
      </w:r>
      <w:proofErr w:type="spellEnd"/>
      <w:r>
        <w:t xml:space="preserve"> A dozes, </w:t>
      </w:r>
      <w:proofErr w:type="spellStart"/>
      <w:r>
        <w:t>ambrisentano</w:t>
      </w:r>
      <w:proofErr w:type="spellEnd"/>
      <w:r>
        <w:t xml:space="preserve"> </w:t>
      </w:r>
      <w:proofErr w:type="spellStart"/>
      <w:r>
        <w:rPr>
          <w:i/>
        </w:rPr>
        <w:t>Cmax</w:t>
      </w:r>
      <w:proofErr w:type="spellEnd"/>
      <w:r>
        <w:rPr>
          <w:i/>
        </w:rPr>
        <w:t xml:space="preserve"> </w:t>
      </w:r>
      <w:r>
        <w:t xml:space="preserve">ir </w:t>
      </w:r>
      <w:r>
        <w:rPr>
          <w:i/>
        </w:rPr>
        <w:t>AUC(0–</w:t>
      </w:r>
      <w:r>
        <w:rPr>
          <w:i/>
          <w:sz w:val="24"/>
        </w:rPr>
        <w:t>τ</w:t>
      </w:r>
      <w:r>
        <w:rPr>
          <w:i/>
        </w:rPr>
        <w:t xml:space="preserve">) </w:t>
      </w:r>
      <w:r>
        <w:t xml:space="preserve">padidėjo (atitinkamai 48 % ir 121 %). Atsižvelgiant į šiuos pokyčius, kartu su </w:t>
      </w:r>
      <w:proofErr w:type="spellStart"/>
      <w:r>
        <w:t>ciklosporinu</w:t>
      </w:r>
      <w:proofErr w:type="spellEnd"/>
      <w:r>
        <w:t xml:space="preserve"> A galima vartoti ne didesnę kaip 5 mg </w:t>
      </w:r>
      <w:proofErr w:type="spellStart"/>
      <w:r>
        <w:t>ambrisentano</w:t>
      </w:r>
      <w:proofErr w:type="spellEnd"/>
      <w:r>
        <w:t xml:space="preserve"> dozę vieną kartą per parą (žr. 4.2 skyrių). Vis dėlto kartotinės </w:t>
      </w:r>
      <w:proofErr w:type="spellStart"/>
      <w:r>
        <w:t>ambrisentano</w:t>
      </w:r>
      <w:proofErr w:type="spellEnd"/>
      <w:r>
        <w:t xml:space="preserve"> dozės kliniškai reikšmingo poveikio </w:t>
      </w:r>
      <w:proofErr w:type="spellStart"/>
      <w:r>
        <w:t>ciklosporino</w:t>
      </w:r>
      <w:proofErr w:type="spellEnd"/>
      <w:r>
        <w:t xml:space="preserve"> A ekspozicijai nedarė ir todėl </w:t>
      </w:r>
      <w:proofErr w:type="spellStart"/>
      <w:r>
        <w:t>ciklosporino</w:t>
      </w:r>
      <w:proofErr w:type="spellEnd"/>
      <w:r>
        <w:t xml:space="preserve"> A dozės keisti nebūtina.</w:t>
      </w:r>
    </w:p>
    <w:p w14:paraId="5A0C9A49" w14:textId="77777777" w:rsidR="006A6C7F" w:rsidRDefault="006A6C7F" w:rsidP="00842373">
      <w:pPr>
        <w:pStyle w:val="Pagrindinistekstas"/>
        <w:ind w:left="0"/>
      </w:pPr>
    </w:p>
    <w:p w14:paraId="3087BDB5" w14:textId="77777777" w:rsidR="006A6C7F" w:rsidRDefault="006A6C7F" w:rsidP="005B1090">
      <w:pPr>
        <w:pStyle w:val="Pagrindinistekstas"/>
        <w:ind w:left="0"/>
        <w:rPr>
          <w:spacing w:val="-2"/>
        </w:rPr>
      </w:pPr>
      <w:r>
        <w:t xml:space="preserve">Su sveikais savanoriais buvo tiriamas vienkartinės ir kartotinių </w:t>
      </w:r>
      <w:proofErr w:type="spellStart"/>
      <w:r>
        <w:t>rifampicino</w:t>
      </w:r>
      <w:proofErr w:type="spellEnd"/>
      <w:r>
        <w:t xml:space="preserve"> dozių (600 mg per parą) poveikis </w:t>
      </w:r>
      <w:proofErr w:type="spellStart"/>
      <w:r>
        <w:t>ambrisentano</w:t>
      </w:r>
      <w:proofErr w:type="spellEnd"/>
      <w:r>
        <w:t xml:space="preserve"> (vartojamo 10 mg vieną kartą per parą) </w:t>
      </w:r>
      <w:proofErr w:type="spellStart"/>
      <w:r>
        <w:t>farmakokinetikai</w:t>
      </w:r>
      <w:proofErr w:type="spellEnd"/>
      <w:r>
        <w:t xml:space="preserve"> nusistovėjus jo </w:t>
      </w:r>
      <w:proofErr w:type="spellStart"/>
      <w:r>
        <w:t>pusiausvyrinei</w:t>
      </w:r>
      <w:proofErr w:type="spellEnd"/>
      <w:r>
        <w:t xml:space="preserve"> koncentracijai. Pavartojus pradines </w:t>
      </w:r>
      <w:proofErr w:type="spellStart"/>
      <w:r>
        <w:t>rifampicino</w:t>
      </w:r>
      <w:proofErr w:type="spellEnd"/>
      <w:r>
        <w:t xml:space="preserve"> dozes, po pirmosios ir antrosios </w:t>
      </w:r>
      <w:proofErr w:type="spellStart"/>
      <w:r>
        <w:t>rifampicino</w:t>
      </w:r>
      <w:proofErr w:type="spellEnd"/>
      <w:r>
        <w:rPr>
          <w:spacing w:val="-1"/>
        </w:rPr>
        <w:t xml:space="preserve"> </w:t>
      </w:r>
      <w:r>
        <w:t>dozių buvo</w:t>
      </w:r>
      <w:r>
        <w:rPr>
          <w:spacing w:val="-1"/>
        </w:rPr>
        <w:t xml:space="preserve"> </w:t>
      </w:r>
      <w:r>
        <w:t xml:space="preserve">pastebėtas laikinas </w:t>
      </w:r>
      <w:proofErr w:type="spellStart"/>
      <w:r>
        <w:t>ambrisentano</w:t>
      </w:r>
      <w:proofErr w:type="spellEnd"/>
      <w:r>
        <w:t xml:space="preserve"> </w:t>
      </w:r>
      <w:r>
        <w:rPr>
          <w:i/>
        </w:rPr>
        <w:t xml:space="preserve">AUC(0–τ) </w:t>
      </w:r>
      <w:r>
        <w:t>padidėjimas (atitinkamai 121</w:t>
      </w:r>
      <w:r>
        <w:rPr>
          <w:spacing w:val="-1"/>
        </w:rPr>
        <w:t xml:space="preserve"> </w:t>
      </w:r>
      <w:r>
        <w:t xml:space="preserve">% ir 116 %), manoma, dėl </w:t>
      </w:r>
      <w:proofErr w:type="spellStart"/>
      <w:r>
        <w:t>rifampicino</w:t>
      </w:r>
      <w:proofErr w:type="spellEnd"/>
      <w:r>
        <w:t xml:space="preserve"> veikiamo </w:t>
      </w:r>
      <w:r>
        <w:rPr>
          <w:i/>
        </w:rPr>
        <w:t xml:space="preserve">OATP </w:t>
      </w:r>
      <w:r>
        <w:t xml:space="preserve">slopinimo. Tačiau 8 dieną po pakartotinių </w:t>
      </w:r>
      <w:proofErr w:type="spellStart"/>
      <w:r>
        <w:t>rifampicino</w:t>
      </w:r>
      <w:proofErr w:type="spellEnd"/>
      <w:r>
        <w:rPr>
          <w:spacing w:val="-6"/>
        </w:rPr>
        <w:t xml:space="preserve"> </w:t>
      </w:r>
      <w:r>
        <w:t>dozių</w:t>
      </w:r>
      <w:r>
        <w:rPr>
          <w:spacing w:val="-3"/>
        </w:rPr>
        <w:t xml:space="preserve"> </w:t>
      </w:r>
      <w:r>
        <w:t>nebuvo</w:t>
      </w:r>
      <w:r>
        <w:rPr>
          <w:spacing w:val="-3"/>
        </w:rPr>
        <w:t xml:space="preserve"> </w:t>
      </w:r>
      <w:r>
        <w:t>kliniškai</w:t>
      </w:r>
      <w:r>
        <w:rPr>
          <w:spacing w:val="-5"/>
        </w:rPr>
        <w:t xml:space="preserve"> </w:t>
      </w:r>
      <w:r>
        <w:t>reikšmingo</w:t>
      </w:r>
      <w:r>
        <w:rPr>
          <w:spacing w:val="-3"/>
        </w:rPr>
        <w:t xml:space="preserve"> </w:t>
      </w:r>
      <w:r>
        <w:t>poveikio</w:t>
      </w:r>
      <w:r>
        <w:rPr>
          <w:spacing w:val="-3"/>
        </w:rPr>
        <w:t xml:space="preserve"> </w:t>
      </w:r>
      <w:proofErr w:type="spellStart"/>
      <w:r>
        <w:t>ambrisentano</w:t>
      </w:r>
      <w:proofErr w:type="spellEnd"/>
      <w:r>
        <w:rPr>
          <w:spacing w:val="-6"/>
        </w:rPr>
        <w:t xml:space="preserve"> </w:t>
      </w:r>
      <w:r>
        <w:t>ekspozicijai.</w:t>
      </w:r>
      <w:r>
        <w:rPr>
          <w:spacing w:val="-3"/>
        </w:rPr>
        <w:t xml:space="preserve"> </w:t>
      </w:r>
      <w:r>
        <w:t>Pacientai,</w:t>
      </w:r>
      <w:r>
        <w:rPr>
          <w:spacing w:val="-6"/>
        </w:rPr>
        <w:t xml:space="preserve"> </w:t>
      </w:r>
      <w:r>
        <w:t xml:space="preserve">kuriems yra skiriamas </w:t>
      </w:r>
      <w:proofErr w:type="spellStart"/>
      <w:r>
        <w:t>ambrisentanas</w:t>
      </w:r>
      <w:proofErr w:type="spellEnd"/>
      <w:r>
        <w:t xml:space="preserve">, turi būti atidžiai stebimi pradėjus juos gydyti </w:t>
      </w:r>
      <w:proofErr w:type="spellStart"/>
      <w:r>
        <w:t>rifampicinu</w:t>
      </w:r>
      <w:proofErr w:type="spellEnd"/>
      <w:r>
        <w:t xml:space="preserve"> (žr. 4.4 ir 4.5 </w:t>
      </w:r>
      <w:r>
        <w:rPr>
          <w:spacing w:val="-2"/>
        </w:rPr>
        <w:t>skyrius).</w:t>
      </w:r>
    </w:p>
    <w:p w14:paraId="6285A4C4" w14:textId="77777777" w:rsidR="006A6C7F" w:rsidRDefault="006A6C7F" w:rsidP="005B1090">
      <w:pPr>
        <w:pStyle w:val="Pagrindinistekstas"/>
        <w:ind w:left="0" w:hanging="1"/>
      </w:pPr>
      <w:r>
        <w:t xml:space="preserve">Dalyvaujant 15 sveikų savanorių buvo tirtas kartotinų </w:t>
      </w:r>
      <w:proofErr w:type="spellStart"/>
      <w:r>
        <w:t>ambrisentano</w:t>
      </w:r>
      <w:proofErr w:type="spellEnd"/>
      <w:r>
        <w:t xml:space="preserve"> (10 mg) dozių poveikis vienkartinės </w:t>
      </w:r>
      <w:proofErr w:type="spellStart"/>
      <w:r>
        <w:t>digoksino</w:t>
      </w:r>
      <w:proofErr w:type="spellEnd"/>
      <w:r>
        <w:t xml:space="preserve"> dozės </w:t>
      </w:r>
      <w:proofErr w:type="spellStart"/>
      <w:r>
        <w:t>farmakokinetikai</w:t>
      </w:r>
      <w:proofErr w:type="spellEnd"/>
      <w:r>
        <w:t xml:space="preserve">. Skiriant kartotines </w:t>
      </w:r>
      <w:proofErr w:type="spellStart"/>
      <w:r>
        <w:t>ambrisentano</w:t>
      </w:r>
      <w:proofErr w:type="spellEnd"/>
      <w:r>
        <w:t xml:space="preserve"> dozes, stebėtas nežymus</w:t>
      </w:r>
      <w:r>
        <w:rPr>
          <w:spacing w:val="-3"/>
        </w:rPr>
        <w:t xml:space="preserve"> </w:t>
      </w:r>
      <w:proofErr w:type="spellStart"/>
      <w:r>
        <w:t>digoksino</w:t>
      </w:r>
      <w:proofErr w:type="spellEnd"/>
      <w:r>
        <w:rPr>
          <w:spacing w:val="-3"/>
        </w:rPr>
        <w:t xml:space="preserve"> </w:t>
      </w:r>
      <w:r>
        <w:rPr>
          <w:i/>
        </w:rPr>
        <w:t>AUC0-last</w:t>
      </w:r>
      <w:r>
        <w:rPr>
          <w:i/>
          <w:spacing w:val="-4"/>
        </w:rPr>
        <w:t xml:space="preserve"> </w:t>
      </w:r>
      <w:r>
        <w:t>ir</w:t>
      </w:r>
      <w:r>
        <w:rPr>
          <w:spacing w:val="-4"/>
        </w:rPr>
        <w:t xml:space="preserve"> </w:t>
      </w:r>
      <w:r>
        <w:t>jo</w:t>
      </w:r>
      <w:r>
        <w:rPr>
          <w:spacing w:val="-5"/>
        </w:rPr>
        <w:t xml:space="preserve"> </w:t>
      </w:r>
      <w:r>
        <w:t>mažiausios</w:t>
      </w:r>
      <w:r>
        <w:rPr>
          <w:spacing w:val="-3"/>
        </w:rPr>
        <w:t xml:space="preserve"> </w:t>
      </w:r>
      <w:r>
        <w:t>koncentracijos</w:t>
      </w:r>
      <w:r>
        <w:rPr>
          <w:spacing w:val="-3"/>
        </w:rPr>
        <w:t xml:space="preserve"> </w:t>
      </w:r>
      <w:r>
        <w:t>prieš</w:t>
      </w:r>
      <w:r>
        <w:rPr>
          <w:spacing w:val="-3"/>
        </w:rPr>
        <w:t xml:space="preserve"> </w:t>
      </w:r>
      <w:r>
        <w:t>pavartojant</w:t>
      </w:r>
      <w:r>
        <w:rPr>
          <w:spacing w:val="-2"/>
        </w:rPr>
        <w:t xml:space="preserve"> </w:t>
      </w:r>
      <w:r>
        <w:t>kitą</w:t>
      </w:r>
      <w:r>
        <w:rPr>
          <w:spacing w:val="-3"/>
        </w:rPr>
        <w:t xml:space="preserve"> </w:t>
      </w:r>
      <w:r>
        <w:t>dozę</w:t>
      </w:r>
      <w:r>
        <w:rPr>
          <w:spacing w:val="-4"/>
        </w:rPr>
        <w:t xml:space="preserve"> </w:t>
      </w:r>
      <w:r>
        <w:t xml:space="preserve">padidėjimas bei 29 % padidėjusi </w:t>
      </w:r>
      <w:proofErr w:type="spellStart"/>
      <w:r>
        <w:t>digoksino</w:t>
      </w:r>
      <w:proofErr w:type="spellEnd"/>
      <w:r>
        <w:t xml:space="preserve"> </w:t>
      </w:r>
      <w:proofErr w:type="spellStart"/>
      <w:r>
        <w:rPr>
          <w:i/>
        </w:rPr>
        <w:t>Cmax</w:t>
      </w:r>
      <w:proofErr w:type="spellEnd"/>
      <w:r>
        <w:t xml:space="preserve">. Skiriant kartotines </w:t>
      </w:r>
      <w:proofErr w:type="spellStart"/>
      <w:r>
        <w:t>ambrisentano</w:t>
      </w:r>
      <w:proofErr w:type="spellEnd"/>
      <w:r>
        <w:t xml:space="preserve"> dozes, stebėta padidėjusi </w:t>
      </w:r>
      <w:proofErr w:type="spellStart"/>
      <w:r>
        <w:t>digoksino</w:t>
      </w:r>
      <w:proofErr w:type="spellEnd"/>
      <w:r>
        <w:t xml:space="preserve"> ekspozicija buvo laikoma kliniškai nereikšminga, todėl </w:t>
      </w:r>
      <w:proofErr w:type="spellStart"/>
      <w:r>
        <w:t>digoksino</w:t>
      </w:r>
      <w:proofErr w:type="spellEnd"/>
      <w:r>
        <w:t xml:space="preserve"> dozės koreguoti nereikia (žr. 4.5 skyrių).</w:t>
      </w:r>
    </w:p>
    <w:p w14:paraId="3C0ECF24" w14:textId="77777777" w:rsidR="006A6C7F" w:rsidRDefault="006A6C7F" w:rsidP="00842373">
      <w:pPr>
        <w:pStyle w:val="Pagrindinistekstas"/>
        <w:ind w:left="0"/>
      </w:pPr>
    </w:p>
    <w:p w14:paraId="1F2D6D0D" w14:textId="77777777" w:rsidR="006A6C7F" w:rsidRDefault="006A6C7F" w:rsidP="005B1090">
      <w:pPr>
        <w:pStyle w:val="Pagrindinistekstas"/>
        <w:ind w:left="0"/>
      </w:pPr>
      <w:r>
        <w:t xml:space="preserve">Buvo tiriamas </w:t>
      </w:r>
      <w:proofErr w:type="spellStart"/>
      <w:r>
        <w:t>ambrisentano</w:t>
      </w:r>
      <w:proofErr w:type="spellEnd"/>
      <w:r>
        <w:t xml:space="preserve">, skiriant jį po 10 mg vieną kartą per parą 12 dienų, poveikis geriamojo kontraceptiko, susidedančio iš </w:t>
      </w:r>
      <w:proofErr w:type="spellStart"/>
      <w:r>
        <w:t>etinilestradiolio</w:t>
      </w:r>
      <w:proofErr w:type="spellEnd"/>
      <w:r>
        <w:t xml:space="preserve"> (35 </w:t>
      </w:r>
      <w:proofErr w:type="spellStart"/>
      <w:r>
        <w:t>μg</w:t>
      </w:r>
      <w:proofErr w:type="spellEnd"/>
      <w:r>
        <w:t xml:space="preserve">) ir </w:t>
      </w:r>
      <w:proofErr w:type="spellStart"/>
      <w:r>
        <w:t>noretindrono</w:t>
      </w:r>
      <w:proofErr w:type="spellEnd"/>
      <w:r>
        <w:t xml:space="preserve"> (1 mg), vienkartinės dozės </w:t>
      </w:r>
      <w:proofErr w:type="spellStart"/>
      <w:r>
        <w:t>farmakokinetikai</w:t>
      </w:r>
      <w:proofErr w:type="spellEnd"/>
      <w:r>
        <w:t xml:space="preserve"> sveikų savanorių moterų organizme. Šiek tiek sumažėjo vidutiniai </w:t>
      </w:r>
      <w:proofErr w:type="spellStart"/>
      <w:r>
        <w:t>etinilestradiolio</w:t>
      </w:r>
      <w:proofErr w:type="spellEnd"/>
      <w:r>
        <w:t xml:space="preserve"> </w:t>
      </w:r>
      <w:proofErr w:type="spellStart"/>
      <w:r>
        <w:rPr>
          <w:i/>
        </w:rPr>
        <w:t>Cmax</w:t>
      </w:r>
      <w:proofErr w:type="spellEnd"/>
      <w:r>
        <w:rPr>
          <w:i/>
        </w:rPr>
        <w:t xml:space="preserve"> </w:t>
      </w:r>
      <w:r>
        <w:t xml:space="preserve">ir </w:t>
      </w:r>
      <w:r>
        <w:rPr>
          <w:i/>
        </w:rPr>
        <w:t xml:space="preserve">AUC(0–∞) </w:t>
      </w:r>
      <w:r>
        <w:t xml:space="preserve">dydžiai (atitinkamai 8 % ir 4 %) ir nedaug padidėjo tie patys </w:t>
      </w:r>
      <w:proofErr w:type="spellStart"/>
      <w:r>
        <w:t>noretindrono</w:t>
      </w:r>
      <w:proofErr w:type="spellEnd"/>
      <w:r>
        <w:t xml:space="preserve"> parametrai</w:t>
      </w:r>
      <w:r>
        <w:rPr>
          <w:spacing w:val="-4"/>
        </w:rPr>
        <w:t xml:space="preserve"> </w:t>
      </w:r>
      <w:r>
        <w:t>(atitinkamai</w:t>
      </w:r>
      <w:r>
        <w:rPr>
          <w:spacing w:val="-4"/>
        </w:rPr>
        <w:t xml:space="preserve"> </w:t>
      </w:r>
      <w:r>
        <w:t>13</w:t>
      </w:r>
      <w:r>
        <w:rPr>
          <w:spacing w:val="-5"/>
        </w:rPr>
        <w:t xml:space="preserve"> </w:t>
      </w:r>
      <w:r>
        <w:t>%</w:t>
      </w:r>
      <w:r>
        <w:rPr>
          <w:spacing w:val="-1"/>
        </w:rPr>
        <w:t xml:space="preserve"> </w:t>
      </w:r>
      <w:r>
        <w:t>ir</w:t>
      </w:r>
      <w:r>
        <w:rPr>
          <w:spacing w:val="-1"/>
        </w:rPr>
        <w:t xml:space="preserve"> </w:t>
      </w:r>
      <w:r>
        <w:t>14</w:t>
      </w:r>
      <w:r>
        <w:rPr>
          <w:spacing w:val="-5"/>
        </w:rPr>
        <w:t xml:space="preserve"> </w:t>
      </w:r>
      <w:r>
        <w:t>%).</w:t>
      </w:r>
      <w:r>
        <w:rPr>
          <w:spacing w:val="-2"/>
        </w:rPr>
        <w:t xml:space="preserve"> </w:t>
      </w:r>
      <w:r>
        <w:t>Šie</w:t>
      </w:r>
      <w:r>
        <w:rPr>
          <w:spacing w:val="-4"/>
        </w:rPr>
        <w:t xml:space="preserve"> </w:t>
      </w:r>
      <w:proofErr w:type="spellStart"/>
      <w:r>
        <w:t>etinilestradiolio</w:t>
      </w:r>
      <w:proofErr w:type="spellEnd"/>
      <w:r>
        <w:rPr>
          <w:spacing w:val="-5"/>
        </w:rPr>
        <w:t xml:space="preserve"> </w:t>
      </w:r>
      <w:r>
        <w:t>ir</w:t>
      </w:r>
      <w:r>
        <w:rPr>
          <w:spacing w:val="-4"/>
        </w:rPr>
        <w:t xml:space="preserve"> </w:t>
      </w:r>
      <w:proofErr w:type="spellStart"/>
      <w:r>
        <w:t>noretindrono</w:t>
      </w:r>
      <w:proofErr w:type="spellEnd"/>
      <w:r>
        <w:rPr>
          <w:spacing w:val="-2"/>
        </w:rPr>
        <w:t xml:space="preserve"> </w:t>
      </w:r>
      <w:r>
        <w:t>ekspozicijos</w:t>
      </w:r>
      <w:r>
        <w:rPr>
          <w:spacing w:val="-2"/>
        </w:rPr>
        <w:t xml:space="preserve"> </w:t>
      </w:r>
      <w:r>
        <w:t>pokyčiai</w:t>
      </w:r>
      <w:r>
        <w:rPr>
          <w:spacing w:val="-4"/>
        </w:rPr>
        <w:t xml:space="preserve"> </w:t>
      </w:r>
      <w:r>
        <w:t>buvo maži ir nepanašu, kad tai būtų reikšminga kliniškai (žr. 4.5 skyrių).</w:t>
      </w:r>
    </w:p>
    <w:p w14:paraId="2CBD3E73" w14:textId="77777777" w:rsidR="006A6C7F" w:rsidRDefault="006A6C7F" w:rsidP="005B1090">
      <w:pPr>
        <w:pStyle w:val="Pagrindinistekstas"/>
        <w:ind w:left="0"/>
      </w:pPr>
    </w:p>
    <w:p w14:paraId="73119A7D" w14:textId="77777777" w:rsidR="006A6C7F" w:rsidRDefault="006A6C7F" w:rsidP="005B1090">
      <w:pPr>
        <w:pStyle w:val="Pagrindinistekstas"/>
        <w:spacing w:line="252" w:lineRule="exact"/>
        <w:ind w:left="0"/>
      </w:pPr>
      <w:r>
        <w:rPr>
          <w:spacing w:val="-2"/>
          <w:u w:val="single"/>
        </w:rPr>
        <w:t>Eliminacija</w:t>
      </w:r>
    </w:p>
    <w:p w14:paraId="0560B004" w14:textId="77777777" w:rsidR="006A6C7F" w:rsidRDefault="006A6C7F" w:rsidP="005B1090">
      <w:pPr>
        <w:pStyle w:val="Pagrindinistekstas"/>
        <w:ind w:left="0"/>
      </w:pPr>
      <w:proofErr w:type="spellStart"/>
      <w:r>
        <w:t>Ambrisentanas</w:t>
      </w:r>
      <w:proofErr w:type="spellEnd"/>
      <w:r>
        <w:t xml:space="preserve"> ir jo metabolitai daugiausia eliminuojami su tulžimi po to, kai </w:t>
      </w:r>
      <w:proofErr w:type="spellStart"/>
      <w:r>
        <w:t>metabolizuojami</w:t>
      </w:r>
      <w:proofErr w:type="spellEnd"/>
      <w:r>
        <w:t xml:space="preserve"> kepenyse</w:t>
      </w:r>
      <w:r>
        <w:rPr>
          <w:spacing w:val="-4"/>
        </w:rPr>
        <w:t xml:space="preserve"> </w:t>
      </w:r>
      <w:r>
        <w:t>ir</w:t>
      </w:r>
      <w:r>
        <w:rPr>
          <w:spacing w:val="-4"/>
        </w:rPr>
        <w:t xml:space="preserve"> </w:t>
      </w:r>
      <w:r>
        <w:t>(arba)</w:t>
      </w:r>
      <w:r>
        <w:rPr>
          <w:spacing w:val="-4"/>
        </w:rPr>
        <w:t xml:space="preserve"> </w:t>
      </w:r>
      <w:r>
        <w:t>ne</w:t>
      </w:r>
      <w:r>
        <w:rPr>
          <w:spacing w:val="-2"/>
        </w:rPr>
        <w:t xml:space="preserve"> </w:t>
      </w:r>
      <w:r>
        <w:t>kepenyse.</w:t>
      </w:r>
      <w:r>
        <w:rPr>
          <w:spacing w:val="-2"/>
        </w:rPr>
        <w:t xml:space="preserve"> </w:t>
      </w:r>
      <w:r>
        <w:t>Šlapime</w:t>
      </w:r>
      <w:r>
        <w:rPr>
          <w:spacing w:val="-2"/>
        </w:rPr>
        <w:t xml:space="preserve"> </w:t>
      </w:r>
      <w:r>
        <w:t>randama</w:t>
      </w:r>
      <w:r>
        <w:rPr>
          <w:spacing w:val="-4"/>
        </w:rPr>
        <w:t xml:space="preserve"> </w:t>
      </w:r>
      <w:r>
        <w:t>maždaug</w:t>
      </w:r>
      <w:r>
        <w:rPr>
          <w:spacing w:val="-2"/>
        </w:rPr>
        <w:t xml:space="preserve"> </w:t>
      </w:r>
      <w:r>
        <w:t>22</w:t>
      </w:r>
      <w:r>
        <w:rPr>
          <w:spacing w:val="-5"/>
        </w:rPr>
        <w:t xml:space="preserve"> </w:t>
      </w:r>
      <w:r>
        <w:t>%</w:t>
      </w:r>
      <w:r>
        <w:rPr>
          <w:spacing w:val="-4"/>
        </w:rPr>
        <w:t xml:space="preserve"> </w:t>
      </w:r>
      <w:r>
        <w:t>išgerto</w:t>
      </w:r>
      <w:r>
        <w:rPr>
          <w:spacing w:val="-5"/>
        </w:rPr>
        <w:t xml:space="preserve"> </w:t>
      </w:r>
      <w:proofErr w:type="spellStart"/>
      <w:r>
        <w:t>ambrisentano</w:t>
      </w:r>
      <w:proofErr w:type="spellEnd"/>
      <w:r>
        <w:rPr>
          <w:spacing w:val="-2"/>
        </w:rPr>
        <w:t xml:space="preserve"> </w:t>
      </w:r>
      <w:r>
        <w:t>dozės,</w:t>
      </w:r>
      <w:r>
        <w:rPr>
          <w:spacing w:val="-2"/>
        </w:rPr>
        <w:t xml:space="preserve"> </w:t>
      </w:r>
      <w:r>
        <w:t>kurios 3,3 %</w:t>
      </w:r>
      <w:r>
        <w:rPr>
          <w:spacing w:val="-2"/>
        </w:rPr>
        <w:t xml:space="preserve"> </w:t>
      </w:r>
      <w:r>
        <w:t xml:space="preserve">sudaro nepakitęs </w:t>
      </w:r>
      <w:proofErr w:type="spellStart"/>
      <w:r>
        <w:t>ambrisentanas</w:t>
      </w:r>
      <w:proofErr w:type="spellEnd"/>
      <w:r>
        <w:t>. Pusinės eliminacijos</w:t>
      </w:r>
      <w:r>
        <w:rPr>
          <w:spacing w:val="-2"/>
        </w:rPr>
        <w:t xml:space="preserve"> </w:t>
      </w:r>
      <w:r>
        <w:t>iš plazmos periodo žmogaus organizme kitimo sritis yra nuo 13,6 iki 16,5 valandos.</w:t>
      </w:r>
    </w:p>
    <w:p w14:paraId="694D2DA4" w14:textId="77777777" w:rsidR="006A6C7F" w:rsidRDefault="006A6C7F" w:rsidP="005B1090">
      <w:pPr>
        <w:pStyle w:val="Pagrindinistekstas"/>
        <w:ind w:left="0"/>
        <w:rPr>
          <w:sz w:val="21"/>
        </w:rPr>
      </w:pPr>
    </w:p>
    <w:p w14:paraId="50DCE284" w14:textId="77777777" w:rsidR="006A6C7F" w:rsidRDefault="006A6C7F" w:rsidP="005B1090">
      <w:pPr>
        <w:pStyle w:val="Pagrindinistekstas"/>
        <w:spacing w:line="252" w:lineRule="exact"/>
        <w:ind w:left="0"/>
      </w:pPr>
      <w:r>
        <w:rPr>
          <w:u w:val="single"/>
        </w:rPr>
        <w:t>Ypatingos</w:t>
      </w:r>
      <w:r>
        <w:rPr>
          <w:spacing w:val="-5"/>
          <w:u w:val="single"/>
        </w:rPr>
        <w:t xml:space="preserve"> </w:t>
      </w:r>
      <w:r>
        <w:rPr>
          <w:spacing w:val="-2"/>
          <w:u w:val="single"/>
        </w:rPr>
        <w:t>populiacijos</w:t>
      </w:r>
    </w:p>
    <w:p w14:paraId="44EAB80C" w14:textId="77777777" w:rsidR="006A6C7F" w:rsidRPr="00B56470" w:rsidRDefault="006A6C7F" w:rsidP="005B1090">
      <w:pPr>
        <w:pStyle w:val="Pagrindinistekstas"/>
        <w:ind w:left="0"/>
        <w:rPr>
          <w:i/>
          <w:iCs/>
          <w:u w:val="single"/>
        </w:rPr>
      </w:pPr>
      <w:r w:rsidRPr="00B56470">
        <w:rPr>
          <w:i/>
          <w:iCs/>
          <w:u w:val="single"/>
        </w:rPr>
        <w:t>Suaugusiųjų populiacija (lytis, amžius)</w:t>
      </w:r>
    </w:p>
    <w:p w14:paraId="7BA372E2" w14:textId="77777777" w:rsidR="006A6C7F" w:rsidRDefault="006A6C7F" w:rsidP="005B1090">
      <w:pPr>
        <w:pStyle w:val="Pagrindinistekstas"/>
        <w:ind w:left="0"/>
      </w:pPr>
      <w:r>
        <w:t>Remiantis</w:t>
      </w:r>
      <w:r>
        <w:rPr>
          <w:spacing w:val="-5"/>
        </w:rPr>
        <w:t xml:space="preserve"> </w:t>
      </w:r>
      <w:r>
        <w:t>sveikų</w:t>
      </w:r>
      <w:r>
        <w:rPr>
          <w:spacing w:val="-3"/>
        </w:rPr>
        <w:t xml:space="preserve"> </w:t>
      </w:r>
      <w:r>
        <w:t>savanorių</w:t>
      </w:r>
      <w:r>
        <w:rPr>
          <w:spacing w:val="-6"/>
        </w:rPr>
        <w:t xml:space="preserve"> </w:t>
      </w:r>
      <w:r>
        <w:t>ir</w:t>
      </w:r>
      <w:r>
        <w:rPr>
          <w:spacing w:val="-2"/>
        </w:rPr>
        <w:t xml:space="preserve"> </w:t>
      </w:r>
      <w:r>
        <w:t>pacientų,</w:t>
      </w:r>
      <w:r>
        <w:rPr>
          <w:spacing w:val="-3"/>
        </w:rPr>
        <w:t xml:space="preserve"> </w:t>
      </w:r>
      <w:r>
        <w:t>sergančių</w:t>
      </w:r>
      <w:r>
        <w:rPr>
          <w:spacing w:val="-3"/>
        </w:rPr>
        <w:t xml:space="preserve"> </w:t>
      </w:r>
      <w:r>
        <w:t>PH,</w:t>
      </w:r>
      <w:r>
        <w:rPr>
          <w:spacing w:val="-6"/>
        </w:rPr>
        <w:t xml:space="preserve"> </w:t>
      </w:r>
      <w:r>
        <w:t>populiacijos</w:t>
      </w:r>
      <w:r>
        <w:rPr>
          <w:spacing w:val="-3"/>
        </w:rPr>
        <w:t xml:space="preserve"> </w:t>
      </w:r>
      <w:proofErr w:type="spellStart"/>
      <w:r>
        <w:t>farmakokinetikos</w:t>
      </w:r>
      <w:proofErr w:type="spellEnd"/>
      <w:r>
        <w:rPr>
          <w:spacing w:val="-3"/>
        </w:rPr>
        <w:t xml:space="preserve"> </w:t>
      </w:r>
      <w:r>
        <w:t xml:space="preserve">analize, </w:t>
      </w:r>
      <w:proofErr w:type="spellStart"/>
      <w:r>
        <w:t>ambrisentano</w:t>
      </w:r>
      <w:proofErr w:type="spellEnd"/>
      <w:r>
        <w:t xml:space="preserve"> </w:t>
      </w:r>
      <w:proofErr w:type="spellStart"/>
      <w:r>
        <w:t>farmakokinetikai</w:t>
      </w:r>
      <w:proofErr w:type="spellEnd"/>
      <w:r>
        <w:t xml:space="preserve"> neturėjo reikšmingos įtakos lytis ar amžius (žr. 4.2 skyrių).</w:t>
      </w:r>
    </w:p>
    <w:p w14:paraId="487B2FBA" w14:textId="77777777" w:rsidR="006A6C7F" w:rsidRDefault="006A6C7F" w:rsidP="005B1090">
      <w:pPr>
        <w:pStyle w:val="Pagrindinistekstas"/>
        <w:ind w:left="0"/>
      </w:pPr>
    </w:p>
    <w:p w14:paraId="38E2D481" w14:textId="77777777" w:rsidR="006A6C7F" w:rsidRPr="00B56470" w:rsidRDefault="006A6C7F" w:rsidP="005B1090">
      <w:pPr>
        <w:pStyle w:val="Pagrindinistekstas"/>
        <w:ind w:left="0"/>
        <w:rPr>
          <w:u w:val="single"/>
        </w:rPr>
      </w:pPr>
      <w:r w:rsidRPr="00B56470">
        <w:rPr>
          <w:u w:val="single"/>
        </w:rPr>
        <w:t xml:space="preserve">Vaikų populiacija </w:t>
      </w:r>
    </w:p>
    <w:p w14:paraId="70FF1BD9" w14:textId="77777777" w:rsidR="006A6C7F" w:rsidRDefault="006A6C7F" w:rsidP="005B1090">
      <w:pPr>
        <w:pStyle w:val="Pagrindinistekstas"/>
        <w:ind w:left="0"/>
      </w:pPr>
      <w:proofErr w:type="spellStart"/>
      <w:r>
        <w:t>Farmakokinetikos</w:t>
      </w:r>
      <w:proofErr w:type="spellEnd"/>
      <w:r>
        <w:t xml:space="preserve"> vaikų populiacijoje duomenų turima nedaug. </w:t>
      </w:r>
      <w:proofErr w:type="spellStart"/>
      <w:r>
        <w:t>Farmakokinetika</w:t>
      </w:r>
      <w:proofErr w:type="spellEnd"/>
      <w:r>
        <w:t xml:space="preserve"> su vaikų populiacijos tiriamaisiais (nuo 8 iki mažiau kaip 18 metų amžiaus) buvo vertinama vieno klinikinio tyrimo metu. </w:t>
      </w:r>
    </w:p>
    <w:p w14:paraId="05DC3C83" w14:textId="77777777" w:rsidR="006A6C7F" w:rsidRDefault="006A6C7F" w:rsidP="005B1090">
      <w:pPr>
        <w:pStyle w:val="Pagrindinistekstas"/>
        <w:ind w:left="0"/>
      </w:pPr>
    </w:p>
    <w:p w14:paraId="6D0A179F" w14:textId="77777777" w:rsidR="006A6C7F" w:rsidRDefault="006A6C7F" w:rsidP="005B1090">
      <w:pPr>
        <w:pStyle w:val="Pagrindinistekstas"/>
        <w:spacing w:line="252" w:lineRule="exact"/>
        <w:ind w:left="0"/>
        <w:rPr>
          <w:u w:val="single"/>
        </w:rPr>
      </w:pPr>
      <w:r>
        <w:t xml:space="preserve">Per burną pavartoto </w:t>
      </w:r>
      <w:proofErr w:type="spellStart"/>
      <w:r>
        <w:t>ambrisentano</w:t>
      </w:r>
      <w:proofErr w:type="spellEnd"/>
      <w:r>
        <w:t xml:space="preserve"> </w:t>
      </w:r>
      <w:proofErr w:type="spellStart"/>
      <w:r>
        <w:t>farmakokinetika</w:t>
      </w:r>
      <w:proofErr w:type="spellEnd"/>
      <w:r>
        <w:t xml:space="preserve"> PH sergančių nuo 8 iki mažiau kaip 18 metų amžiaus tiriamųjų organizme didžiąja dalimi atitiko </w:t>
      </w:r>
      <w:proofErr w:type="spellStart"/>
      <w:r>
        <w:t>farmakokinetiką</w:t>
      </w:r>
      <w:proofErr w:type="spellEnd"/>
      <w:r>
        <w:t xml:space="preserve"> suaugusiųjų organizme, įvertinus kūno svorį. Modeliuota vaikų populiacijos ekspozicija nusistovėjus </w:t>
      </w:r>
      <w:proofErr w:type="spellStart"/>
      <w:r>
        <w:t>pusiausvyrinei</w:t>
      </w:r>
      <w:proofErr w:type="spellEnd"/>
      <w:r>
        <w:t xml:space="preserve"> apykaitai (</w:t>
      </w:r>
      <w:proofErr w:type="spellStart"/>
      <w:r>
        <w:t>AUCss</w:t>
      </w:r>
      <w:proofErr w:type="spellEnd"/>
      <w:r>
        <w:t xml:space="preserve">) vartojant mažas dozes ir dideles dozes visose kūno svorio grupėse buvo 5-osios ir 95-osios </w:t>
      </w:r>
      <w:proofErr w:type="spellStart"/>
      <w:r>
        <w:t>procentilių</w:t>
      </w:r>
      <w:proofErr w:type="spellEnd"/>
      <w:r>
        <w:t xml:space="preserve"> ribose, vertinant turimus duomenis apie suaugusiųjų ekspoziciją atitinkamai vartojant mažą dozę (5 mg) arba didelę dozę (10 mg).</w:t>
      </w:r>
    </w:p>
    <w:p w14:paraId="37392B25" w14:textId="77777777" w:rsidR="006A6C7F" w:rsidRDefault="006A6C7F" w:rsidP="005B1090">
      <w:pPr>
        <w:pStyle w:val="Pagrindinistekstas"/>
        <w:spacing w:line="252" w:lineRule="exact"/>
        <w:ind w:left="0"/>
      </w:pPr>
      <w:r>
        <w:rPr>
          <w:u w:val="single"/>
        </w:rPr>
        <w:t>Sutrikusi</w:t>
      </w:r>
      <w:r>
        <w:rPr>
          <w:spacing w:val="-6"/>
          <w:u w:val="single"/>
        </w:rPr>
        <w:t xml:space="preserve"> </w:t>
      </w:r>
      <w:r>
        <w:rPr>
          <w:u w:val="single"/>
        </w:rPr>
        <w:t>inkstų</w:t>
      </w:r>
      <w:r>
        <w:rPr>
          <w:spacing w:val="-3"/>
          <w:u w:val="single"/>
        </w:rPr>
        <w:t xml:space="preserve"> </w:t>
      </w:r>
      <w:r>
        <w:rPr>
          <w:spacing w:val="-2"/>
          <w:u w:val="single"/>
        </w:rPr>
        <w:t>funkcija</w:t>
      </w:r>
    </w:p>
    <w:p w14:paraId="2738F200" w14:textId="77777777" w:rsidR="006A6C7F" w:rsidRDefault="006A6C7F" w:rsidP="005B1090">
      <w:pPr>
        <w:pStyle w:val="Pagrindinistekstas"/>
        <w:ind w:left="0"/>
      </w:pPr>
      <w:r>
        <w:t xml:space="preserve">Inkstuose nevyksta reikšmingas </w:t>
      </w:r>
      <w:proofErr w:type="spellStart"/>
      <w:r>
        <w:t>ambrisentano</w:t>
      </w:r>
      <w:proofErr w:type="spellEnd"/>
      <w:r>
        <w:t xml:space="preserve"> metabolizmas arba klirensas per inkstus (</w:t>
      </w:r>
      <w:proofErr w:type="spellStart"/>
      <w:r>
        <w:t>ekskrecija</w:t>
      </w:r>
      <w:proofErr w:type="spellEnd"/>
      <w:r>
        <w:t xml:space="preserve">). Populiacijos </w:t>
      </w:r>
      <w:proofErr w:type="spellStart"/>
      <w:r>
        <w:t>farmakokinetikos</w:t>
      </w:r>
      <w:proofErr w:type="spellEnd"/>
      <w:r>
        <w:t xml:space="preserve"> analizė nerodo, kad </w:t>
      </w:r>
      <w:proofErr w:type="spellStart"/>
      <w:r>
        <w:t>kreatinino</w:t>
      </w:r>
      <w:proofErr w:type="spellEnd"/>
      <w:r>
        <w:t xml:space="preserve"> klirensas statistiškai reikšmingai pakeistų išgerto </w:t>
      </w:r>
      <w:proofErr w:type="spellStart"/>
      <w:r>
        <w:t>ambrisentano</w:t>
      </w:r>
      <w:proofErr w:type="spellEnd"/>
      <w:r>
        <w:t xml:space="preserve"> klirensą. Išgerto vaistinio preparato klirenso sumažėjimas pacientų, kuriems yra vidutinio sunkumo inkstų funkcijos sutrikimas, yra nežymus (20–40 %), todėl vargu ar turi</w:t>
      </w:r>
      <w:r>
        <w:rPr>
          <w:spacing w:val="-2"/>
        </w:rPr>
        <w:t xml:space="preserve"> </w:t>
      </w:r>
      <w:r>
        <w:t>kokią</w:t>
      </w:r>
      <w:r>
        <w:rPr>
          <w:spacing w:val="-3"/>
        </w:rPr>
        <w:t xml:space="preserve"> </w:t>
      </w:r>
      <w:r>
        <w:t>nors</w:t>
      </w:r>
      <w:r>
        <w:rPr>
          <w:spacing w:val="-5"/>
        </w:rPr>
        <w:t xml:space="preserve"> </w:t>
      </w:r>
      <w:r>
        <w:t>klinikinę</w:t>
      </w:r>
      <w:r>
        <w:rPr>
          <w:spacing w:val="-5"/>
        </w:rPr>
        <w:t xml:space="preserve"> </w:t>
      </w:r>
      <w:r>
        <w:t>reikšmę.</w:t>
      </w:r>
      <w:r>
        <w:rPr>
          <w:spacing w:val="-3"/>
        </w:rPr>
        <w:t xml:space="preserve"> </w:t>
      </w:r>
      <w:proofErr w:type="spellStart"/>
      <w:r>
        <w:t>Tačiauambrisentaną</w:t>
      </w:r>
      <w:proofErr w:type="spellEnd"/>
      <w:r>
        <w:rPr>
          <w:spacing w:val="-6"/>
        </w:rPr>
        <w:t xml:space="preserve"> </w:t>
      </w:r>
      <w:r>
        <w:t>reikia</w:t>
      </w:r>
      <w:r>
        <w:rPr>
          <w:spacing w:val="-5"/>
        </w:rPr>
        <w:t xml:space="preserve"> </w:t>
      </w:r>
      <w:r>
        <w:t>atsargiai</w:t>
      </w:r>
      <w:r>
        <w:rPr>
          <w:spacing w:val="-2"/>
        </w:rPr>
        <w:t xml:space="preserve"> </w:t>
      </w:r>
      <w:r>
        <w:t>skirti</w:t>
      </w:r>
      <w:r>
        <w:rPr>
          <w:spacing w:val="-2"/>
        </w:rPr>
        <w:t xml:space="preserve"> </w:t>
      </w:r>
      <w:r>
        <w:t>pacientams,</w:t>
      </w:r>
      <w:r>
        <w:rPr>
          <w:spacing w:val="-3"/>
        </w:rPr>
        <w:t xml:space="preserve"> </w:t>
      </w:r>
      <w:r>
        <w:t>kuriems</w:t>
      </w:r>
      <w:r>
        <w:rPr>
          <w:spacing w:val="-3"/>
        </w:rPr>
        <w:t xml:space="preserve"> </w:t>
      </w:r>
      <w:r>
        <w:t>yra sunkus inkstų funkcijos sutrikimas (žr. 4.2 skyrių).</w:t>
      </w:r>
    </w:p>
    <w:p w14:paraId="4EA8AF62" w14:textId="77777777" w:rsidR="006A6C7F" w:rsidRDefault="006A6C7F" w:rsidP="00842373">
      <w:pPr>
        <w:pStyle w:val="Pagrindinistekstas"/>
        <w:ind w:left="0"/>
      </w:pPr>
    </w:p>
    <w:p w14:paraId="385D2416" w14:textId="77777777" w:rsidR="006A6C7F" w:rsidRDefault="006A6C7F" w:rsidP="005B1090">
      <w:pPr>
        <w:pStyle w:val="Pagrindinistekstas"/>
        <w:spacing w:line="252" w:lineRule="exact"/>
        <w:ind w:left="0"/>
      </w:pPr>
      <w:r>
        <w:rPr>
          <w:u w:val="single"/>
        </w:rPr>
        <w:t>Sutrikusi</w:t>
      </w:r>
      <w:r>
        <w:rPr>
          <w:spacing w:val="-3"/>
          <w:u w:val="single"/>
        </w:rPr>
        <w:t xml:space="preserve"> </w:t>
      </w:r>
      <w:r>
        <w:rPr>
          <w:u w:val="single"/>
        </w:rPr>
        <w:t>kepenų</w:t>
      </w:r>
      <w:r>
        <w:rPr>
          <w:spacing w:val="-6"/>
          <w:u w:val="single"/>
        </w:rPr>
        <w:t xml:space="preserve"> </w:t>
      </w:r>
      <w:r>
        <w:rPr>
          <w:spacing w:val="-2"/>
          <w:u w:val="single"/>
        </w:rPr>
        <w:t>funkcija</w:t>
      </w:r>
    </w:p>
    <w:p w14:paraId="683E1F87" w14:textId="77777777" w:rsidR="006A6C7F" w:rsidRDefault="006A6C7F" w:rsidP="005B1090">
      <w:pPr>
        <w:pStyle w:val="Pagrindinistekstas"/>
        <w:ind w:left="0"/>
      </w:pPr>
      <w:r>
        <w:t xml:space="preserve">Kadangi </w:t>
      </w:r>
      <w:proofErr w:type="spellStart"/>
      <w:r>
        <w:t>ambrisentanas</w:t>
      </w:r>
      <w:proofErr w:type="spellEnd"/>
      <w:r>
        <w:t xml:space="preserve"> daugiausia </w:t>
      </w:r>
      <w:proofErr w:type="spellStart"/>
      <w:r>
        <w:t>metabolizuojamas</w:t>
      </w:r>
      <w:proofErr w:type="spellEnd"/>
      <w:r>
        <w:t xml:space="preserve"> </w:t>
      </w:r>
      <w:proofErr w:type="spellStart"/>
      <w:r>
        <w:t>gliukuronidacijos</w:t>
      </w:r>
      <w:proofErr w:type="spellEnd"/>
      <w:r>
        <w:t xml:space="preserve"> ir oksidacijos būdu, o vėliau išskiriamas į tulžį, galima tikėtis, kad kepenų funkcijos sutrikimas padidins </w:t>
      </w:r>
      <w:proofErr w:type="spellStart"/>
      <w:r>
        <w:t>ambrisentano</w:t>
      </w:r>
      <w:proofErr w:type="spellEnd"/>
      <w:r>
        <w:t xml:space="preserve"> ekspoziciją (</w:t>
      </w:r>
      <w:proofErr w:type="spellStart"/>
      <w:r>
        <w:rPr>
          <w:i/>
        </w:rPr>
        <w:t>Cmax</w:t>
      </w:r>
      <w:proofErr w:type="spellEnd"/>
      <w:r>
        <w:rPr>
          <w:i/>
        </w:rPr>
        <w:t xml:space="preserve"> </w:t>
      </w:r>
      <w:r>
        <w:t xml:space="preserve">ir </w:t>
      </w:r>
      <w:r>
        <w:rPr>
          <w:i/>
        </w:rPr>
        <w:t>AUC</w:t>
      </w:r>
      <w:r>
        <w:t xml:space="preserve">). Populiacijos </w:t>
      </w:r>
      <w:proofErr w:type="spellStart"/>
      <w:r>
        <w:t>farmakokinetikos</w:t>
      </w:r>
      <w:proofErr w:type="spellEnd"/>
      <w:r>
        <w:t xml:space="preserve"> analizė parodė, kad išgerto vaistinio preparato</w:t>
      </w:r>
      <w:r>
        <w:rPr>
          <w:spacing w:val="40"/>
        </w:rPr>
        <w:t xml:space="preserve"> </w:t>
      </w:r>
      <w:r>
        <w:t xml:space="preserve">klirensas sumažėja, padidėjus </w:t>
      </w:r>
      <w:proofErr w:type="spellStart"/>
      <w:r>
        <w:t>bilirubino</w:t>
      </w:r>
      <w:proofErr w:type="spellEnd"/>
      <w:r>
        <w:t xml:space="preserve"> koncentracijai. Tačiau </w:t>
      </w:r>
      <w:proofErr w:type="spellStart"/>
      <w:r>
        <w:t>bilirubino</w:t>
      </w:r>
      <w:proofErr w:type="spellEnd"/>
      <w:r>
        <w:t xml:space="preserve"> poveikis vidutinis (išgerto </w:t>
      </w:r>
      <w:proofErr w:type="spellStart"/>
      <w:r>
        <w:t>ambrisentano</w:t>
      </w:r>
      <w:proofErr w:type="spellEnd"/>
      <w:r>
        <w:t xml:space="preserve"> klirensas paciento, kurio padidėjusi </w:t>
      </w:r>
      <w:proofErr w:type="spellStart"/>
      <w:r>
        <w:t>bilirubino</w:t>
      </w:r>
      <w:proofErr w:type="spellEnd"/>
      <w:r>
        <w:t xml:space="preserve"> koncentracija yra 4,5 mg/dl, organizme būtų vidutiniškai 30 % mažesnis, palyginti su paciento, kurio </w:t>
      </w:r>
      <w:proofErr w:type="spellStart"/>
      <w:r>
        <w:t>bilirubino</w:t>
      </w:r>
      <w:proofErr w:type="spellEnd"/>
      <w:r>
        <w:t xml:space="preserve"> koncentracija yra 0,6 mg/dl). </w:t>
      </w:r>
      <w:proofErr w:type="spellStart"/>
      <w:r>
        <w:t>Ambrisentano</w:t>
      </w:r>
      <w:proofErr w:type="spellEnd"/>
      <w:r>
        <w:rPr>
          <w:spacing w:val="-2"/>
        </w:rPr>
        <w:t xml:space="preserve"> </w:t>
      </w:r>
      <w:proofErr w:type="spellStart"/>
      <w:r>
        <w:t>farmakokinetika</w:t>
      </w:r>
      <w:proofErr w:type="spellEnd"/>
      <w:r>
        <w:rPr>
          <w:spacing w:val="-2"/>
        </w:rPr>
        <w:t xml:space="preserve"> </w:t>
      </w:r>
      <w:r>
        <w:t>pacientų,</w:t>
      </w:r>
      <w:r>
        <w:rPr>
          <w:spacing w:val="-2"/>
        </w:rPr>
        <w:t xml:space="preserve"> </w:t>
      </w:r>
      <w:r>
        <w:t>kuriems</w:t>
      </w:r>
      <w:r>
        <w:rPr>
          <w:spacing w:val="-2"/>
        </w:rPr>
        <w:t xml:space="preserve"> </w:t>
      </w:r>
      <w:r>
        <w:t>yra</w:t>
      </w:r>
      <w:r>
        <w:rPr>
          <w:spacing w:val="-2"/>
        </w:rPr>
        <w:t xml:space="preserve"> </w:t>
      </w:r>
      <w:r>
        <w:t>sunkus</w:t>
      </w:r>
      <w:r>
        <w:rPr>
          <w:spacing w:val="-2"/>
        </w:rPr>
        <w:t xml:space="preserve"> </w:t>
      </w:r>
      <w:r>
        <w:t>kepenų</w:t>
      </w:r>
      <w:r>
        <w:rPr>
          <w:spacing w:val="-5"/>
        </w:rPr>
        <w:t xml:space="preserve"> </w:t>
      </w:r>
      <w:r>
        <w:t>funkcijos</w:t>
      </w:r>
      <w:r>
        <w:rPr>
          <w:spacing w:val="-4"/>
        </w:rPr>
        <w:t xml:space="preserve"> </w:t>
      </w:r>
      <w:r>
        <w:t>sutrikimas</w:t>
      </w:r>
      <w:r>
        <w:rPr>
          <w:spacing w:val="-4"/>
        </w:rPr>
        <w:t xml:space="preserve"> </w:t>
      </w:r>
      <w:r>
        <w:t>(su</w:t>
      </w:r>
      <w:r>
        <w:rPr>
          <w:spacing w:val="-2"/>
        </w:rPr>
        <w:t xml:space="preserve"> </w:t>
      </w:r>
      <w:r>
        <w:t>ciroze</w:t>
      </w:r>
      <w:r>
        <w:rPr>
          <w:spacing w:val="-4"/>
        </w:rPr>
        <w:t xml:space="preserve"> </w:t>
      </w:r>
      <w:r>
        <w:t xml:space="preserve">ar be cirozės), organizme netirta. Todėl </w:t>
      </w:r>
      <w:proofErr w:type="spellStart"/>
      <w:r>
        <w:t>ambrisentanu</w:t>
      </w:r>
      <w:proofErr w:type="spellEnd"/>
      <w:r>
        <w:t xml:space="preserve"> negalima pradėti gydyti pacientų, kuriems yra sunkus</w:t>
      </w:r>
      <w:r>
        <w:rPr>
          <w:spacing w:val="-2"/>
        </w:rPr>
        <w:t xml:space="preserve"> </w:t>
      </w:r>
      <w:r>
        <w:t>kepenų sutrikimas,</w:t>
      </w:r>
      <w:r>
        <w:rPr>
          <w:spacing w:val="-3"/>
        </w:rPr>
        <w:t xml:space="preserve"> </w:t>
      </w:r>
      <w:r>
        <w:t>ar tų pacientų, kuriems nustatomas</w:t>
      </w:r>
      <w:r>
        <w:rPr>
          <w:spacing w:val="-2"/>
        </w:rPr>
        <w:t xml:space="preserve"> </w:t>
      </w:r>
      <w:r>
        <w:t xml:space="preserve">kliniškai reikšmingas </w:t>
      </w:r>
      <w:proofErr w:type="spellStart"/>
      <w:r>
        <w:t>aminotransferazių</w:t>
      </w:r>
      <w:proofErr w:type="spellEnd"/>
      <w:r>
        <w:t xml:space="preserve"> aktyvumo padidėjimas (&gt; 3 x VNR) (žr. 4.3 ir 4.4 skyrius).</w:t>
      </w:r>
    </w:p>
    <w:p w14:paraId="324C7F72" w14:textId="77777777" w:rsidR="006A6C7F" w:rsidRDefault="006A6C7F" w:rsidP="006A6C7F">
      <w:pPr>
        <w:pStyle w:val="Pagrindinistekstas"/>
        <w:spacing w:before="1"/>
        <w:ind w:left="0"/>
        <w:rPr>
          <w:sz w:val="23"/>
        </w:rPr>
      </w:pPr>
    </w:p>
    <w:p w14:paraId="3BC2067D" w14:textId="77777777" w:rsidR="006A6C7F" w:rsidRPr="006A6C7F" w:rsidRDefault="006A6C7F" w:rsidP="005B1090">
      <w:pPr>
        <w:pStyle w:val="Antrat2"/>
        <w:keepNext w:val="0"/>
        <w:keepLines w:val="0"/>
        <w:widowControl w:val="0"/>
        <w:numPr>
          <w:ilvl w:val="1"/>
          <w:numId w:val="10"/>
        </w:numPr>
        <w:tabs>
          <w:tab w:val="left" w:pos="684"/>
        </w:tabs>
        <w:autoSpaceDE w:val="0"/>
        <w:autoSpaceDN w:val="0"/>
        <w:spacing w:before="0"/>
        <w:ind w:left="567"/>
        <w:rPr>
          <w:rFonts w:ascii="Times New Roman" w:hAnsi="Times New Roman" w:cs="Times New Roman"/>
          <w:b/>
          <w:color w:val="auto"/>
          <w:sz w:val="22"/>
          <w:szCs w:val="22"/>
        </w:rPr>
      </w:pPr>
      <w:bookmarkStart w:id="14" w:name="5.3_Ikiklinikinių_saugumo_tyrimų_duomeny"/>
      <w:bookmarkEnd w:id="14"/>
      <w:proofErr w:type="spellStart"/>
      <w:r w:rsidRPr="006A6C7F">
        <w:rPr>
          <w:rFonts w:ascii="Times New Roman" w:hAnsi="Times New Roman" w:cs="Times New Roman"/>
          <w:b/>
          <w:color w:val="auto"/>
          <w:sz w:val="22"/>
          <w:szCs w:val="22"/>
        </w:rPr>
        <w:t>Ikiklinikinių</w:t>
      </w:r>
      <w:proofErr w:type="spellEnd"/>
      <w:r w:rsidRPr="006A6C7F">
        <w:rPr>
          <w:rFonts w:ascii="Times New Roman" w:hAnsi="Times New Roman" w:cs="Times New Roman"/>
          <w:b/>
          <w:color w:val="auto"/>
          <w:spacing w:val="-6"/>
          <w:sz w:val="22"/>
          <w:szCs w:val="22"/>
        </w:rPr>
        <w:t xml:space="preserve"> </w:t>
      </w:r>
      <w:r w:rsidRPr="006A6C7F">
        <w:rPr>
          <w:rFonts w:ascii="Times New Roman" w:hAnsi="Times New Roman" w:cs="Times New Roman"/>
          <w:b/>
          <w:color w:val="auto"/>
          <w:sz w:val="22"/>
          <w:szCs w:val="22"/>
        </w:rPr>
        <w:t>saugumo</w:t>
      </w:r>
      <w:r w:rsidRPr="006A6C7F">
        <w:rPr>
          <w:rFonts w:ascii="Times New Roman" w:hAnsi="Times New Roman" w:cs="Times New Roman"/>
          <w:b/>
          <w:color w:val="auto"/>
          <w:spacing w:val="-6"/>
          <w:sz w:val="22"/>
          <w:szCs w:val="22"/>
        </w:rPr>
        <w:t xml:space="preserve"> </w:t>
      </w:r>
      <w:r w:rsidRPr="006A6C7F">
        <w:rPr>
          <w:rFonts w:ascii="Times New Roman" w:hAnsi="Times New Roman" w:cs="Times New Roman"/>
          <w:b/>
          <w:color w:val="auto"/>
          <w:sz w:val="22"/>
          <w:szCs w:val="22"/>
        </w:rPr>
        <w:t>tyrimų</w:t>
      </w:r>
      <w:r w:rsidRPr="006A6C7F">
        <w:rPr>
          <w:rFonts w:ascii="Times New Roman" w:hAnsi="Times New Roman" w:cs="Times New Roman"/>
          <w:b/>
          <w:color w:val="auto"/>
          <w:spacing w:val="-5"/>
          <w:sz w:val="22"/>
          <w:szCs w:val="22"/>
        </w:rPr>
        <w:t xml:space="preserve"> </w:t>
      </w:r>
      <w:r w:rsidRPr="006A6C7F">
        <w:rPr>
          <w:rFonts w:ascii="Times New Roman" w:hAnsi="Times New Roman" w:cs="Times New Roman"/>
          <w:b/>
          <w:color w:val="auto"/>
          <w:spacing w:val="-2"/>
          <w:sz w:val="22"/>
          <w:szCs w:val="22"/>
        </w:rPr>
        <w:t>duomenys</w:t>
      </w:r>
    </w:p>
    <w:p w14:paraId="1D7FCD97" w14:textId="77777777" w:rsidR="006A6C7F" w:rsidRDefault="006A6C7F" w:rsidP="006A6C7F">
      <w:pPr>
        <w:pStyle w:val="Pagrindinistekstas"/>
        <w:spacing w:before="3"/>
        <w:ind w:left="0"/>
        <w:rPr>
          <w:b/>
        </w:rPr>
      </w:pPr>
    </w:p>
    <w:p w14:paraId="4AFEEE13" w14:textId="77777777" w:rsidR="006A6C7F" w:rsidRDefault="006A6C7F" w:rsidP="005B1090">
      <w:pPr>
        <w:pStyle w:val="Pagrindinistekstas"/>
        <w:ind w:left="0"/>
      </w:pPr>
      <w:r>
        <w:t>Dėl</w:t>
      </w:r>
      <w:r>
        <w:rPr>
          <w:spacing w:val="-1"/>
        </w:rPr>
        <w:t xml:space="preserve"> </w:t>
      </w:r>
      <w:r>
        <w:t>pagrindinio</w:t>
      </w:r>
      <w:r>
        <w:rPr>
          <w:spacing w:val="-2"/>
        </w:rPr>
        <w:t xml:space="preserve"> </w:t>
      </w:r>
      <w:r>
        <w:t>šios</w:t>
      </w:r>
      <w:r>
        <w:rPr>
          <w:spacing w:val="-4"/>
        </w:rPr>
        <w:t xml:space="preserve"> </w:t>
      </w:r>
      <w:r>
        <w:t>grupės</w:t>
      </w:r>
      <w:r>
        <w:rPr>
          <w:spacing w:val="-4"/>
        </w:rPr>
        <w:t xml:space="preserve"> </w:t>
      </w:r>
      <w:r>
        <w:t>vaistinių</w:t>
      </w:r>
      <w:r>
        <w:rPr>
          <w:spacing w:val="-5"/>
        </w:rPr>
        <w:t xml:space="preserve"> </w:t>
      </w:r>
      <w:r>
        <w:t>preparatų</w:t>
      </w:r>
      <w:r>
        <w:rPr>
          <w:spacing w:val="-5"/>
        </w:rPr>
        <w:t xml:space="preserve"> </w:t>
      </w:r>
      <w:r>
        <w:t>farmakologinio</w:t>
      </w:r>
      <w:r>
        <w:rPr>
          <w:spacing w:val="-5"/>
        </w:rPr>
        <w:t xml:space="preserve"> </w:t>
      </w:r>
      <w:r>
        <w:t>poveikio,</w:t>
      </w:r>
      <w:r>
        <w:rPr>
          <w:spacing w:val="-2"/>
        </w:rPr>
        <w:t xml:space="preserve"> </w:t>
      </w:r>
      <w:r>
        <w:t>pavartojus</w:t>
      </w:r>
      <w:r>
        <w:rPr>
          <w:spacing w:val="-2"/>
        </w:rPr>
        <w:t xml:space="preserve"> </w:t>
      </w:r>
      <w:r>
        <w:t>didelę</w:t>
      </w:r>
      <w:r>
        <w:rPr>
          <w:spacing w:val="-2"/>
        </w:rPr>
        <w:t xml:space="preserve"> </w:t>
      </w:r>
      <w:r>
        <w:t xml:space="preserve">vienkartinę </w:t>
      </w:r>
      <w:proofErr w:type="spellStart"/>
      <w:r>
        <w:t>ambrisentano</w:t>
      </w:r>
      <w:proofErr w:type="spellEnd"/>
      <w:r>
        <w:t xml:space="preserve"> dozę (t. y., perdozavimo atveju), gali sumažėti arterinis kraujospūdis bei gali pasireikšti </w:t>
      </w:r>
      <w:proofErr w:type="spellStart"/>
      <w:r>
        <w:t>hipotenzija</w:t>
      </w:r>
      <w:proofErr w:type="spellEnd"/>
      <w:r>
        <w:t xml:space="preserve"> ir kiti simptomai, susiję su </w:t>
      </w:r>
      <w:proofErr w:type="spellStart"/>
      <w:r>
        <w:t>vazodilatacija</w:t>
      </w:r>
      <w:proofErr w:type="spellEnd"/>
      <w:r>
        <w:t>.</w:t>
      </w:r>
    </w:p>
    <w:p w14:paraId="31002F09" w14:textId="77777777" w:rsidR="006A6C7F" w:rsidRDefault="006A6C7F" w:rsidP="005B1090">
      <w:pPr>
        <w:pStyle w:val="Pagrindinistekstas"/>
        <w:ind w:left="0"/>
        <w:rPr>
          <w:sz w:val="21"/>
        </w:rPr>
      </w:pPr>
    </w:p>
    <w:p w14:paraId="6F1947D4" w14:textId="77777777" w:rsidR="006A6C7F" w:rsidRDefault="006A6C7F" w:rsidP="005B1090">
      <w:pPr>
        <w:pStyle w:val="Pagrindinistekstas"/>
        <w:ind w:left="0"/>
      </w:pPr>
      <w:proofErr w:type="spellStart"/>
      <w:r>
        <w:t>Ambrisentanas</w:t>
      </w:r>
      <w:proofErr w:type="spellEnd"/>
      <w:r>
        <w:rPr>
          <w:spacing w:val="-8"/>
        </w:rPr>
        <w:t xml:space="preserve"> </w:t>
      </w:r>
      <w:r>
        <w:t>neslopina</w:t>
      </w:r>
      <w:r>
        <w:rPr>
          <w:spacing w:val="-5"/>
        </w:rPr>
        <w:t xml:space="preserve"> </w:t>
      </w:r>
      <w:r>
        <w:t>tulžies</w:t>
      </w:r>
      <w:r>
        <w:rPr>
          <w:spacing w:val="-7"/>
        </w:rPr>
        <w:t xml:space="preserve"> </w:t>
      </w:r>
      <w:r>
        <w:t>rūgščių</w:t>
      </w:r>
      <w:r>
        <w:rPr>
          <w:spacing w:val="-5"/>
        </w:rPr>
        <w:t xml:space="preserve"> </w:t>
      </w:r>
      <w:r>
        <w:t>pernašos</w:t>
      </w:r>
      <w:r>
        <w:rPr>
          <w:spacing w:val="-5"/>
        </w:rPr>
        <w:t xml:space="preserve"> </w:t>
      </w:r>
      <w:r>
        <w:t>bei</w:t>
      </w:r>
      <w:r>
        <w:rPr>
          <w:spacing w:val="-4"/>
        </w:rPr>
        <w:t xml:space="preserve"> </w:t>
      </w:r>
      <w:r>
        <w:t>nesukelia</w:t>
      </w:r>
      <w:r>
        <w:rPr>
          <w:spacing w:val="-5"/>
        </w:rPr>
        <w:t xml:space="preserve"> </w:t>
      </w:r>
      <w:r>
        <w:t>aiškaus</w:t>
      </w:r>
      <w:r>
        <w:rPr>
          <w:spacing w:val="-5"/>
        </w:rPr>
        <w:t xml:space="preserve"> </w:t>
      </w:r>
      <w:r>
        <w:t>toksinio</w:t>
      </w:r>
      <w:r>
        <w:rPr>
          <w:spacing w:val="-8"/>
        </w:rPr>
        <w:t xml:space="preserve"> </w:t>
      </w:r>
      <w:r>
        <w:t>poveikio</w:t>
      </w:r>
      <w:r>
        <w:rPr>
          <w:spacing w:val="-5"/>
        </w:rPr>
        <w:t xml:space="preserve"> </w:t>
      </w:r>
      <w:r>
        <w:rPr>
          <w:spacing w:val="-2"/>
        </w:rPr>
        <w:t>kepenims.</w:t>
      </w:r>
    </w:p>
    <w:p w14:paraId="37E58EDF" w14:textId="77777777" w:rsidR="006A6C7F" w:rsidRDefault="006A6C7F" w:rsidP="00842373">
      <w:pPr>
        <w:pStyle w:val="Pagrindinistekstas"/>
        <w:ind w:left="0"/>
      </w:pPr>
    </w:p>
    <w:p w14:paraId="7CA6C86A" w14:textId="77777777" w:rsidR="006A6C7F" w:rsidRDefault="006A6C7F" w:rsidP="005B1090">
      <w:pPr>
        <w:pStyle w:val="Pagrindinistekstas"/>
        <w:ind w:left="0"/>
      </w:pPr>
      <w:r>
        <w:t xml:space="preserve">Buvo pastebėti nosies ertmės epitelio pokyčiai ir uždegimas graužikams, ilgą laiką esant mažesnei </w:t>
      </w:r>
      <w:proofErr w:type="spellStart"/>
      <w:r>
        <w:t>ambrisentano</w:t>
      </w:r>
      <w:proofErr w:type="spellEnd"/>
      <w:r>
        <w:t xml:space="preserve"> ekspozicijai, negu ji būna skiriant terapines dozes žmonėms. Ilgai skiriant dideles </w:t>
      </w:r>
      <w:proofErr w:type="spellStart"/>
      <w:r>
        <w:t>ambrisentano</w:t>
      </w:r>
      <w:proofErr w:type="spellEnd"/>
      <w:r>
        <w:rPr>
          <w:spacing w:val="-3"/>
        </w:rPr>
        <w:t xml:space="preserve"> </w:t>
      </w:r>
      <w:r>
        <w:t>dozes</w:t>
      </w:r>
      <w:r>
        <w:rPr>
          <w:spacing w:val="-5"/>
        </w:rPr>
        <w:t xml:space="preserve"> </w:t>
      </w:r>
      <w:r>
        <w:t>šunims,</w:t>
      </w:r>
      <w:r>
        <w:rPr>
          <w:spacing w:val="-3"/>
        </w:rPr>
        <w:t xml:space="preserve"> </w:t>
      </w:r>
      <w:r>
        <w:t>kai</w:t>
      </w:r>
      <w:r>
        <w:rPr>
          <w:spacing w:val="-5"/>
        </w:rPr>
        <w:t xml:space="preserve"> </w:t>
      </w:r>
      <w:r>
        <w:t>ekspozicija</w:t>
      </w:r>
      <w:r>
        <w:rPr>
          <w:spacing w:val="-3"/>
        </w:rPr>
        <w:t xml:space="preserve"> </w:t>
      </w:r>
      <w:r>
        <w:t>buvo</w:t>
      </w:r>
      <w:r>
        <w:rPr>
          <w:spacing w:val="-3"/>
        </w:rPr>
        <w:t xml:space="preserve"> </w:t>
      </w:r>
      <w:r>
        <w:t>20</w:t>
      </w:r>
      <w:r>
        <w:rPr>
          <w:spacing w:val="-3"/>
        </w:rPr>
        <w:t xml:space="preserve"> </w:t>
      </w:r>
      <w:r>
        <w:t>kartų</w:t>
      </w:r>
      <w:r>
        <w:rPr>
          <w:spacing w:val="-3"/>
        </w:rPr>
        <w:t xml:space="preserve"> </w:t>
      </w:r>
      <w:r>
        <w:t>didesnė,</w:t>
      </w:r>
      <w:r>
        <w:rPr>
          <w:spacing w:val="-6"/>
        </w:rPr>
        <w:t xml:space="preserve"> </w:t>
      </w:r>
      <w:r>
        <w:t>negu</w:t>
      </w:r>
      <w:r>
        <w:rPr>
          <w:spacing w:val="-3"/>
        </w:rPr>
        <w:t xml:space="preserve"> </w:t>
      </w:r>
      <w:r>
        <w:t>pacientams,</w:t>
      </w:r>
      <w:r>
        <w:rPr>
          <w:spacing w:val="-3"/>
        </w:rPr>
        <w:t xml:space="preserve"> </w:t>
      </w:r>
      <w:r>
        <w:t>buvo</w:t>
      </w:r>
      <w:r>
        <w:rPr>
          <w:spacing w:val="-3"/>
        </w:rPr>
        <w:t xml:space="preserve"> </w:t>
      </w:r>
      <w:r>
        <w:t xml:space="preserve">pastebėta nežymių uždegimo požymių. Žiurkėms, kurioms buvo duodamos tokios </w:t>
      </w:r>
      <w:proofErr w:type="spellStart"/>
      <w:r>
        <w:t>ambrisentano</w:t>
      </w:r>
      <w:proofErr w:type="spellEnd"/>
      <w:r>
        <w:t xml:space="preserve"> dozės, kai ekspozicijos lygis buvo 3 kartus didesnis, negu klinikinėmis sąlygomis skiriamo </w:t>
      </w:r>
      <w:proofErr w:type="spellStart"/>
      <w:r>
        <w:t>ambrisentano</w:t>
      </w:r>
      <w:proofErr w:type="spellEnd"/>
      <w:r>
        <w:t xml:space="preserve"> </w:t>
      </w:r>
      <w:r>
        <w:rPr>
          <w:i/>
        </w:rPr>
        <w:t>AUC</w:t>
      </w:r>
      <w:r>
        <w:t xml:space="preserve">, buvo pastebėta nosies kaulų – </w:t>
      </w:r>
      <w:proofErr w:type="spellStart"/>
      <w:r>
        <w:t>etmoidalinės</w:t>
      </w:r>
      <w:proofErr w:type="spellEnd"/>
      <w:r>
        <w:t xml:space="preserve"> kriauklės nosies ertmėje – </w:t>
      </w:r>
      <w:proofErr w:type="spellStart"/>
      <w:r>
        <w:t>hiperplazija</w:t>
      </w:r>
      <w:proofErr w:type="spellEnd"/>
      <w:r>
        <w:t xml:space="preserve">. Pelėms ir šunims nosies kaulų </w:t>
      </w:r>
      <w:proofErr w:type="spellStart"/>
      <w:r>
        <w:t>hiperplazijos</w:t>
      </w:r>
      <w:proofErr w:type="spellEnd"/>
      <w:r>
        <w:t xml:space="preserve"> nebuvo</w:t>
      </w:r>
      <w:r>
        <w:rPr>
          <w:spacing w:val="-3"/>
        </w:rPr>
        <w:t xml:space="preserve"> </w:t>
      </w:r>
      <w:r>
        <w:t>pastebėta.</w:t>
      </w:r>
      <w:r>
        <w:rPr>
          <w:spacing w:val="-3"/>
        </w:rPr>
        <w:t xml:space="preserve"> </w:t>
      </w:r>
      <w:r>
        <w:t>Žiurkių</w:t>
      </w:r>
      <w:r>
        <w:rPr>
          <w:spacing w:val="-6"/>
        </w:rPr>
        <w:t xml:space="preserve"> </w:t>
      </w:r>
      <w:r>
        <w:t>nosies</w:t>
      </w:r>
      <w:r>
        <w:rPr>
          <w:spacing w:val="-3"/>
        </w:rPr>
        <w:t xml:space="preserve"> </w:t>
      </w:r>
      <w:r>
        <w:t>kriauklės</w:t>
      </w:r>
      <w:r>
        <w:rPr>
          <w:spacing w:val="-3"/>
        </w:rPr>
        <w:t xml:space="preserve"> </w:t>
      </w:r>
      <w:proofErr w:type="spellStart"/>
      <w:r>
        <w:t>hiperplazija</w:t>
      </w:r>
      <w:proofErr w:type="spellEnd"/>
      <w:r>
        <w:rPr>
          <w:spacing w:val="-5"/>
        </w:rPr>
        <w:t xml:space="preserve"> </w:t>
      </w:r>
      <w:r>
        <w:t>laikoma</w:t>
      </w:r>
      <w:r>
        <w:rPr>
          <w:spacing w:val="-3"/>
        </w:rPr>
        <w:t xml:space="preserve"> </w:t>
      </w:r>
      <w:r>
        <w:t>nosies</w:t>
      </w:r>
      <w:r>
        <w:rPr>
          <w:spacing w:val="-3"/>
        </w:rPr>
        <w:t xml:space="preserve"> </w:t>
      </w:r>
      <w:r>
        <w:t>uždegimo</w:t>
      </w:r>
      <w:r>
        <w:rPr>
          <w:spacing w:val="-3"/>
        </w:rPr>
        <w:t xml:space="preserve"> </w:t>
      </w:r>
      <w:r>
        <w:t>pasekme,</w:t>
      </w:r>
      <w:r>
        <w:rPr>
          <w:spacing w:val="-6"/>
        </w:rPr>
        <w:t xml:space="preserve"> </w:t>
      </w:r>
      <w:r>
        <w:t>remiantis patirtimi tiriant kitus junginius.</w:t>
      </w:r>
    </w:p>
    <w:p w14:paraId="25638EAF" w14:textId="77777777" w:rsidR="006A6C7F" w:rsidRDefault="006A6C7F" w:rsidP="005B1090">
      <w:pPr>
        <w:pStyle w:val="Pagrindinistekstas"/>
        <w:ind w:left="0"/>
        <w:rPr>
          <w:sz w:val="21"/>
        </w:rPr>
      </w:pPr>
    </w:p>
    <w:p w14:paraId="776592EF" w14:textId="77777777" w:rsidR="006A6C7F" w:rsidRDefault="006A6C7F" w:rsidP="005B1090">
      <w:pPr>
        <w:pStyle w:val="Pagrindinistekstas"/>
        <w:ind w:left="0"/>
      </w:pPr>
      <w:r>
        <w:t xml:space="preserve">Tiriant dideles </w:t>
      </w:r>
      <w:proofErr w:type="spellStart"/>
      <w:r>
        <w:t>ambrisentano</w:t>
      </w:r>
      <w:proofErr w:type="spellEnd"/>
      <w:r>
        <w:t xml:space="preserve"> koncentracijas žinduolių ląstelėse </w:t>
      </w:r>
      <w:proofErr w:type="spellStart"/>
      <w:r>
        <w:rPr>
          <w:i/>
        </w:rPr>
        <w:t>in</w:t>
      </w:r>
      <w:proofErr w:type="spellEnd"/>
      <w:r>
        <w:rPr>
          <w:i/>
        </w:rPr>
        <w:t xml:space="preserve"> </w:t>
      </w:r>
      <w:proofErr w:type="spellStart"/>
      <w:r>
        <w:rPr>
          <w:i/>
        </w:rPr>
        <w:t>vitro</w:t>
      </w:r>
      <w:proofErr w:type="spellEnd"/>
      <w:r>
        <w:t xml:space="preserve">, nustatyta, kad jis yra </w:t>
      </w:r>
      <w:proofErr w:type="spellStart"/>
      <w:r>
        <w:t>klastogeniškas</w:t>
      </w:r>
      <w:proofErr w:type="spellEnd"/>
      <w:r>
        <w:t>.</w:t>
      </w:r>
      <w:r>
        <w:rPr>
          <w:spacing w:val="-3"/>
        </w:rPr>
        <w:t xml:space="preserve"> </w:t>
      </w:r>
      <w:proofErr w:type="spellStart"/>
      <w:r>
        <w:t>Ambrisentanas</w:t>
      </w:r>
      <w:proofErr w:type="spellEnd"/>
      <w:r>
        <w:rPr>
          <w:spacing w:val="-3"/>
        </w:rPr>
        <w:t xml:space="preserve"> </w:t>
      </w:r>
      <w:r>
        <w:t>nebuvo</w:t>
      </w:r>
      <w:r>
        <w:rPr>
          <w:spacing w:val="-6"/>
        </w:rPr>
        <w:t xml:space="preserve"> </w:t>
      </w:r>
      <w:proofErr w:type="spellStart"/>
      <w:r>
        <w:t>mutageniškas</w:t>
      </w:r>
      <w:proofErr w:type="spellEnd"/>
      <w:r>
        <w:rPr>
          <w:spacing w:val="-5"/>
        </w:rPr>
        <w:t xml:space="preserve"> </w:t>
      </w:r>
      <w:r>
        <w:t>ir</w:t>
      </w:r>
      <w:r>
        <w:rPr>
          <w:spacing w:val="-5"/>
        </w:rPr>
        <w:t xml:space="preserve"> </w:t>
      </w:r>
      <w:proofErr w:type="spellStart"/>
      <w:r>
        <w:t>genotoksiškas</w:t>
      </w:r>
      <w:proofErr w:type="spellEnd"/>
      <w:r>
        <w:rPr>
          <w:spacing w:val="-3"/>
        </w:rPr>
        <w:t xml:space="preserve"> </w:t>
      </w:r>
      <w:r>
        <w:t>bakterijoms</w:t>
      </w:r>
      <w:r>
        <w:rPr>
          <w:spacing w:val="-5"/>
        </w:rPr>
        <w:t xml:space="preserve"> </w:t>
      </w:r>
      <w:r>
        <w:t>bei</w:t>
      </w:r>
      <w:r>
        <w:rPr>
          <w:spacing w:val="-2"/>
        </w:rPr>
        <w:t xml:space="preserve"> </w:t>
      </w:r>
      <w:r>
        <w:t>dviejuose</w:t>
      </w:r>
      <w:r>
        <w:rPr>
          <w:spacing w:val="-3"/>
        </w:rPr>
        <w:t xml:space="preserve"> </w:t>
      </w:r>
      <w:proofErr w:type="spellStart"/>
      <w:r>
        <w:rPr>
          <w:i/>
        </w:rPr>
        <w:t>in</w:t>
      </w:r>
      <w:proofErr w:type="spellEnd"/>
      <w:r>
        <w:rPr>
          <w:i/>
        </w:rPr>
        <w:t xml:space="preserve"> </w:t>
      </w:r>
      <w:proofErr w:type="spellStart"/>
      <w:r>
        <w:rPr>
          <w:i/>
        </w:rPr>
        <w:t>vivo</w:t>
      </w:r>
      <w:proofErr w:type="spellEnd"/>
      <w:r>
        <w:rPr>
          <w:i/>
        </w:rPr>
        <w:t xml:space="preserve"> </w:t>
      </w:r>
      <w:r>
        <w:t>atliktuose tyrimuose su graužikais.</w:t>
      </w:r>
    </w:p>
    <w:p w14:paraId="0EC2BFFB" w14:textId="77777777" w:rsidR="006A6C7F" w:rsidRDefault="006A6C7F" w:rsidP="005B1090">
      <w:pPr>
        <w:pStyle w:val="Pagrindinistekstas"/>
        <w:ind w:left="0"/>
      </w:pPr>
    </w:p>
    <w:p w14:paraId="604BBC0D" w14:textId="77777777" w:rsidR="006A6C7F" w:rsidRDefault="006A6C7F" w:rsidP="005B1090">
      <w:pPr>
        <w:pStyle w:val="Pagrindinistekstas"/>
        <w:ind w:left="0"/>
      </w:pPr>
      <w:r>
        <w:t xml:space="preserve">Atliekant 2 metų trukmės geriamojo vaistinio preparato tyrimus, negauta jokių kancerogeninio poveikio įrodymų. Šiek tiek padaugėjo krūties liaukos fibroadenomų (gerybinių navikų) žiurkių patinams tik vartojant didžiausias dozes. Sisteminė ekspozicija </w:t>
      </w:r>
      <w:proofErr w:type="spellStart"/>
      <w:r>
        <w:t>ambrisentanu</w:t>
      </w:r>
      <w:proofErr w:type="spellEnd"/>
      <w:r>
        <w:t xml:space="preserve"> žiurkių patinams vartojant</w:t>
      </w:r>
      <w:r>
        <w:rPr>
          <w:spacing w:val="-4"/>
        </w:rPr>
        <w:t xml:space="preserve"> </w:t>
      </w:r>
      <w:r>
        <w:t>šią</w:t>
      </w:r>
      <w:r>
        <w:rPr>
          <w:spacing w:val="-4"/>
        </w:rPr>
        <w:t xml:space="preserve"> </w:t>
      </w:r>
      <w:r>
        <w:t>dozę</w:t>
      </w:r>
      <w:r>
        <w:rPr>
          <w:spacing w:val="-4"/>
        </w:rPr>
        <w:t xml:space="preserve"> </w:t>
      </w:r>
      <w:r>
        <w:t>(remiantis</w:t>
      </w:r>
      <w:r>
        <w:rPr>
          <w:spacing w:val="-2"/>
        </w:rPr>
        <w:t xml:space="preserve"> </w:t>
      </w:r>
      <w:r>
        <w:t>AUC</w:t>
      </w:r>
      <w:r>
        <w:rPr>
          <w:spacing w:val="-3"/>
        </w:rPr>
        <w:t xml:space="preserve"> </w:t>
      </w:r>
      <w:r>
        <w:t>susidarius</w:t>
      </w:r>
      <w:r>
        <w:rPr>
          <w:spacing w:val="-2"/>
        </w:rPr>
        <w:t xml:space="preserve"> </w:t>
      </w:r>
      <w:proofErr w:type="spellStart"/>
      <w:r>
        <w:t>pusiausvyrinei</w:t>
      </w:r>
      <w:proofErr w:type="spellEnd"/>
      <w:r>
        <w:rPr>
          <w:spacing w:val="-1"/>
        </w:rPr>
        <w:t xml:space="preserve"> </w:t>
      </w:r>
      <w:r>
        <w:t>koncentracijai)</w:t>
      </w:r>
      <w:r>
        <w:rPr>
          <w:spacing w:val="-1"/>
        </w:rPr>
        <w:t xml:space="preserve"> </w:t>
      </w:r>
      <w:r>
        <w:t>buvo</w:t>
      </w:r>
      <w:r>
        <w:rPr>
          <w:spacing w:val="-5"/>
        </w:rPr>
        <w:t xml:space="preserve"> </w:t>
      </w:r>
      <w:r>
        <w:t>6</w:t>
      </w:r>
      <w:r>
        <w:rPr>
          <w:spacing w:val="-2"/>
        </w:rPr>
        <w:t xml:space="preserve"> </w:t>
      </w:r>
      <w:r>
        <w:t>kartus</w:t>
      </w:r>
      <w:r>
        <w:rPr>
          <w:spacing w:val="-2"/>
        </w:rPr>
        <w:t xml:space="preserve"> </w:t>
      </w:r>
      <w:r>
        <w:t>didesnė</w:t>
      </w:r>
      <w:r>
        <w:rPr>
          <w:spacing w:val="-2"/>
        </w:rPr>
        <w:t xml:space="preserve"> </w:t>
      </w:r>
      <w:r>
        <w:t>nei pasiekta skiriant klinikinę 10 mg per parą dozę.</w:t>
      </w:r>
    </w:p>
    <w:p w14:paraId="547A1D95" w14:textId="77777777" w:rsidR="006A6C7F" w:rsidRDefault="006A6C7F" w:rsidP="005B1090">
      <w:pPr>
        <w:pStyle w:val="Pagrindinistekstas"/>
        <w:ind w:left="0"/>
        <w:rPr>
          <w:sz w:val="21"/>
        </w:rPr>
      </w:pPr>
    </w:p>
    <w:p w14:paraId="6BCDB551" w14:textId="77777777" w:rsidR="006A6C7F" w:rsidRDefault="006A6C7F" w:rsidP="005B1090">
      <w:pPr>
        <w:pStyle w:val="Pagrindinistekstas"/>
        <w:ind w:left="0"/>
      </w:pPr>
      <w:r>
        <w:t>Atliekant</w:t>
      </w:r>
      <w:r>
        <w:rPr>
          <w:spacing w:val="-1"/>
        </w:rPr>
        <w:t xml:space="preserve"> </w:t>
      </w:r>
      <w:proofErr w:type="spellStart"/>
      <w:r>
        <w:t>toksiškumo</w:t>
      </w:r>
      <w:proofErr w:type="spellEnd"/>
      <w:r>
        <w:rPr>
          <w:spacing w:val="-5"/>
        </w:rPr>
        <w:t xml:space="preserve"> </w:t>
      </w:r>
      <w:r>
        <w:t>ir</w:t>
      </w:r>
      <w:r>
        <w:rPr>
          <w:spacing w:val="-1"/>
        </w:rPr>
        <w:t xml:space="preserve"> </w:t>
      </w:r>
      <w:r>
        <w:t>vaisingumo</w:t>
      </w:r>
      <w:r>
        <w:rPr>
          <w:spacing w:val="-5"/>
        </w:rPr>
        <w:t xml:space="preserve"> </w:t>
      </w:r>
      <w:r>
        <w:t>tyrimus</w:t>
      </w:r>
      <w:r>
        <w:rPr>
          <w:spacing w:val="-4"/>
        </w:rPr>
        <w:t xml:space="preserve"> </w:t>
      </w:r>
      <w:r>
        <w:t>su</w:t>
      </w:r>
      <w:r>
        <w:rPr>
          <w:spacing w:val="-2"/>
        </w:rPr>
        <w:t xml:space="preserve"> </w:t>
      </w:r>
      <w:r>
        <w:t>žiurkių</w:t>
      </w:r>
      <w:r>
        <w:rPr>
          <w:spacing w:val="-5"/>
        </w:rPr>
        <w:t xml:space="preserve"> </w:t>
      </w:r>
      <w:r>
        <w:t>ir</w:t>
      </w:r>
      <w:r>
        <w:rPr>
          <w:spacing w:val="-1"/>
        </w:rPr>
        <w:t xml:space="preserve"> </w:t>
      </w:r>
      <w:r>
        <w:t>pelių</w:t>
      </w:r>
      <w:r>
        <w:rPr>
          <w:spacing w:val="-2"/>
        </w:rPr>
        <w:t xml:space="preserve"> </w:t>
      </w:r>
      <w:r>
        <w:t>patinais,</w:t>
      </w:r>
      <w:r>
        <w:rPr>
          <w:spacing w:val="-2"/>
        </w:rPr>
        <w:t xml:space="preserve"> </w:t>
      </w:r>
      <w:r>
        <w:t>skiriant</w:t>
      </w:r>
      <w:r>
        <w:rPr>
          <w:spacing w:val="-1"/>
        </w:rPr>
        <w:t xml:space="preserve"> </w:t>
      </w:r>
      <w:proofErr w:type="spellStart"/>
      <w:r>
        <w:t>geriamasias</w:t>
      </w:r>
      <w:proofErr w:type="spellEnd"/>
      <w:r>
        <w:rPr>
          <w:spacing w:val="-2"/>
        </w:rPr>
        <w:t xml:space="preserve"> </w:t>
      </w:r>
      <w:r>
        <w:t>kartotines dozes, nesilaikant saugumo ribų, buvo pastebėta sėklidžių kanalėlių atrofija, kartais lydima</w:t>
      </w:r>
      <w:r>
        <w:rPr>
          <w:spacing w:val="40"/>
        </w:rPr>
        <w:t xml:space="preserve"> </w:t>
      </w:r>
      <w:proofErr w:type="spellStart"/>
      <w:r>
        <w:t>aspermijos</w:t>
      </w:r>
      <w:proofErr w:type="spellEnd"/>
      <w:r>
        <w:t xml:space="preserve">. Sėklidžių pokyčiai galutinai neišnykdavo, nutraukus vaistinio preparato </w:t>
      </w:r>
      <w:proofErr w:type="spellStart"/>
      <w:r>
        <w:t>vartojimąn</w:t>
      </w:r>
      <w:proofErr w:type="spellEnd"/>
      <w:r>
        <w:t xml:space="preserve"> vertinimo laikotarpio metu. Atliekant iki 39 savaičių trukmės tyrimus su šunimis, kai vaistinio preparato ekspozicija buvo 35 kartus didesnė nei žmonėms, remiantis AUC, nebuvo nustatyta jokių pokyčių sėklidėse. </w:t>
      </w:r>
      <w:proofErr w:type="spellStart"/>
      <w:r>
        <w:t>Ambrisentanas</w:t>
      </w:r>
      <w:proofErr w:type="spellEnd"/>
      <w:r>
        <w:t xml:space="preserve"> neveikė žiurkių patinų spermatozoidų judrumo</w:t>
      </w:r>
      <w:r>
        <w:rPr>
          <w:spacing w:val="-3"/>
        </w:rPr>
        <w:t xml:space="preserve"> </w:t>
      </w:r>
      <w:r>
        <w:t>vartojant visas</w:t>
      </w:r>
      <w:r>
        <w:rPr>
          <w:spacing w:val="-2"/>
        </w:rPr>
        <w:t xml:space="preserve"> </w:t>
      </w:r>
      <w:r>
        <w:t>tirtas dozes (iki 300 mg/kg per parą). Buvo nustatytas nežymus (&lt; 10 %) normalios morfologijos spermatozoidų procentinio kiekio sumažėjimas vartojant 300 mg/kg, bet ne 100 mg/kg paros dozę (klinikinė</w:t>
      </w:r>
      <w:r>
        <w:rPr>
          <w:spacing w:val="-2"/>
        </w:rPr>
        <w:t xml:space="preserve"> </w:t>
      </w:r>
      <w:r>
        <w:t>ekspozicija</w:t>
      </w:r>
      <w:r>
        <w:rPr>
          <w:spacing w:val="-4"/>
        </w:rPr>
        <w:t xml:space="preserve"> </w:t>
      </w:r>
      <w:r>
        <w:t>&gt;</w:t>
      </w:r>
      <w:r>
        <w:rPr>
          <w:spacing w:val="-2"/>
        </w:rPr>
        <w:t xml:space="preserve"> </w:t>
      </w:r>
      <w:r>
        <w:t>9</w:t>
      </w:r>
      <w:r>
        <w:rPr>
          <w:spacing w:val="-2"/>
        </w:rPr>
        <w:t xml:space="preserve"> </w:t>
      </w:r>
      <w:r>
        <w:t>kartus</w:t>
      </w:r>
      <w:r>
        <w:rPr>
          <w:spacing w:val="-2"/>
        </w:rPr>
        <w:t xml:space="preserve"> </w:t>
      </w:r>
      <w:r>
        <w:t>didesnė</w:t>
      </w:r>
      <w:r>
        <w:rPr>
          <w:spacing w:val="-2"/>
        </w:rPr>
        <w:t xml:space="preserve"> </w:t>
      </w:r>
      <w:r>
        <w:t>nei</w:t>
      </w:r>
      <w:r>
        <w:rPr>
          <w:spacing w:val="-1"/>
        </w:rPr>
        <w:t xml:space="preserve"> </w:t>
      </w:r>
      <w:r>
        <w:t>vartojant</w:t>
      </w:r>
      <w:r>
        <w:rPr>
          <w:spacing w:val="-4"/>
        </w:rPr>
        <w:t xml:space="preserve"> </w:t>
      </w:r>
      <w:r>
        <w:t>10</w:t>
      </w:r>
      <w:r>
        <w:rPr>
          <w:spacing w:val="-2"/>
        </w:rPr>
        <w:t xml:space="preserve"> </w:t>
      </w:r>
      <w:r>
        <w:t>mg</w:t>
      </w:r>
      <w:r>
        <w:rPr>
          <w:spacing w:val="-5"/>
        </w:rPr>
        <w:t xml:space="preserve"> </w:t>
      </w:r>
      <w:r>
        <w:t>paros</w:t>
      </w:r>
      <w:r>
        <w:rPr>
          <w:spacing w:val="-2"/>
        </w:rPr>
        <w:t xml:space="preserve"> </w:t>
      </w:r>
      <w:r>
        <w:t>dozę).</w:t>
      </w:r>
      <w:r>
        <w:rPr>
          <w:spacing w:val="-2"/>
        </w:rPr>
        <w:t xml:space="preserve"> </w:t>
      </w:r>
      <w:proofErr w:type="spellStart"/>
      <w:r>
        <w:t>Ambrisentano</w:t>
      </w:r>
      <w:proofErr w:type="spellEnd"/>
      <w:r>
        <w:rPr>
          <w:spacing w:val="-2"/>
        </w:rPr>
        <w:t xml:space="preserve"> </w:t>
      </w:r>
      <w:r>
        <w:t>poveikis</w:t>
      </w:r>
      <w:r>
        <w:rPr>
          <w:spacing w:val="-2"/>
        </w:rPr>
        <w:t xml:space="preserve"> </w:t>
      </w:r>
      <w:r>
        <w:t>vyrų vaisingumui nežinomas.</w:t>
      </w:r>
    </w:p>
    <w:p w14:paraId="4DB1DC9C" w14:textId="77777777" w:rsidR="006A6C7F" w:rsidRDefault="006A6C7F" w:rsidP="00842373">
      <w:pPr>
        <w:pStyle w:val="Pagrindinistekstas"/>
        <w:ind w:left="0"/>
      </w:pPr>
    </w:p>
    <w:p w14:paraId="3B693400" w14:textId="77777777" w:rsidR="006A6C7F" w:rsidRDefault="006A6C7F" w:rsidP="005B1090">
      <w:pPr>
        <w:pStyle w:val="Pagrindinistekstas"/>
        <w:ind w:left="0"/>
      </w:pPr>
      <w:proofErr w:type="spellStart"/>
      <w:r>
        <w:t>Ambrisentanas</w:t>
      </w:r>
      <w:proofErr w:type="spellEnd"/>
      <w:r>
        <w:rPr>
          <w:spacing w:val="-5"/>
        </w:rPr>
        <w:t xml:space="preserve"> </w:t>
      </w:r>
      <w:proofErr w:type="spellStart"/>
      <w:r>
        <w:t>teratogeniškas</w:t>
      </w:r>
      <w:proofErr w:type="spellEnd"/>
      <w:r>
        <w:rPr>
          <w:spacing w:val="-3"/>
        </w:rPr>
        <w:t xml:space="preserve"> </w:t>
      </w:r>
      <w:r>
        <w:t>žiurkėms</w:t>
      </w:r>
      <w:r>
        <w:rPr>
          <w:spacing w:val="-3"/>
        </w:rPr>
        <w:t xml:space="preserve"> </w:t>
      </w:r>
      <w:r>
        <w:t>ir</w:t>
      </w:r>
      <w:r>
        <w:rPr>
          <w:spacing w:val="-2"/>
        </w:rPr>
        <w:t xml:space="preserve"> </w:t>
      </w:r>
      <w:r>
        <w:t>triušiams.</w:t>
      </w:r>
      <w:r>
        <w:rPr>
          <w:spacing w:val="-3"/>
        </w:rPr>
        <w:t xml:space="preserve"> </w:t>
      </w:r>
      <w:r>
        <w:t>Visos</w:t>
      </w:r>
      <w:r>
        <w:rPr>
          <w:spacing w:val="-3"/>
        </w:rPr>
        <w:t xml:space="preserve"> </w:t>
      </w:r>
      <w:r>
        <w:t>tiriamos</w:t>
      </w:r>
      <w:r>
        <w:rPr>
          <w:spacing w:val="-5"/>
        </w:rPr>
        <w:t xml:space="preserve"> </w:t>
      </w:r>
      <w:r>
        <w:t>dozės</w:t>
      </w:r>
      <w:r>
        <w:rPr>
          <w:spacing w:val="-3"/>
        </w:rPr>
        <w:t xml:space="preserve"> </w:t>
      </w:r>
      <w:r>
        <w:t>sukėlė</w:t>
      </w:r>
      <w:r>
        <w:rPr>
          <w:spacing w:val="-3"/>
        </w:rPr>
        <w:t xml:space="preserve"> </w:t>
      </w:r>
      <w:r>
        <w:t>apatinio</w:t>
      </w:r>
      <w:r>
        <w:rPr>
          <w:spacing w:val="-6"/>
        </w:rPr>
        <w:t xml:space="preserve"> </w:t>
      </w:r>
      <w:r>
        <w:t xml:space="preserve">žandikaulio, liežuvio ir (ar) gomurio sklaidos trūkumus. Be to, tyrimas su žiurkėmis parodė </w:t>
      </w:r>
      <w:proofErr w:type="spellStart"/>
      <w:r>
        <w:t>tarpskilvelinės</w:t>
      </w:r>
      <w:proofErr w:type="spellEnd"/>
      <w:r>
        <w:t xml:space="preserve"> pertvaros defektų, kraujagyslinio kamieno defektų, skydliaukės ir </w:t>
      </w:r>
      <w:proofErr w:type="spellStart"/>
      <w:r>
        <w:t>užkrūčio</w:t>
      </w:r>
      <w:proofErr w:type="spellEnd"/>
      <w:r>
        <w:t xml:space="preserve"> liaukos pažeidimų, apatinės </w:t>
      </w:r>
      <w:proofErr w:type="spellStart"/>
      <w:r>
        <w:t>pleištakaulio</w:t>
      </w:r>
      <w:proofErr w:type="spellEnd"/>
      <w:r>
        <w:t xml:space="preserve"> dalies kaulėjimo sutrikimų ir bambos arterijos buvimo kairėje šlapimo pūslės pusėje, o ne dešinėje atvejų padažnėjimą. Įtariama, kad </w:t>
      </w:r>
      <w:proofErr w:type="spellStart"/>
      <w:r>
        <w:t>teratogeninis</w:t>
      </w:r>
      <w:proofErr w:type="spellEnd"/>
      <w:r>
        <w:t xml:space="preserve"> poveikis būdingas ERA klasei.</w:t>
      </w:r>
    </w:p>
    <w:p w14:paraId="4DFCA9FC" w14:textId="77777777" w:rsidR="006A6C7F" w:rsidRDefault="006A6C7F" w:rsidP="005B1090">
      <w:pPr>
        <w:pStyle w:val="Pagrindinistekstas"/>
        <w:ind w:left="0"/>
        <w:rPr>
          <w:sz w:val="21"/>
        </w:rPr>
      </w:pPr>
    </w:p>
    <w:p w14:paraId="7111F50C" w14:textId="77777777" w:rsidR="006A6C7F" w:rsidRDefault="006A6C7F" w:rsidP="005B1090">
      <w:pPr>
        <w:pStyle w:val="Pagrindinistekstas"/>
        <w:ind w:left="0"/>
      </w:pPr>
      <w:r>
        <w:t xml:space="preserve">Skiriant </w:t>
      </w:r>
      <w:proofErr w:type="spellStart"/>
      <w:r>
        <w:t>ambrisentaną</w:t>
      </w:r>
      <w:proofErr w:type="spellEnd"/>
      <w:r>
        <w:t xml:space="preserve"> žiurkių patelėms vėlyvo vaikingumo ir žindymo laikotarpiu tokiomis dozėmis, kad </w:t>
      </w:r>
      <w:r>
        <w:rPr>
          <w:i/>
        </w:rPr>
        <w:t xml:space="preserve">AUC </w:t>
      </w:r>
      <w:r>
        <w:t xml:space="preserve">ekspozicija buvo 3 kartus didesnė, negu žmonėms skiriant maksimalią dozę, stebėti nepageidaujami reiškiniai, kurie pasireiškė pakitusiu tiriamųjų patelių elgesiu, sumažėjusiu jauniklių </w:t>
      </w:r>
      <w:proofErr w:type="spellStart"/>
      <w:r>
        <w:t>išgyvenamumu</w:t>
      </w:r>
      <w:proofErr w:type="spellEnd"/>
      <w:r>
        <w:rPr>
          <w:spacing w:val="-3"/>
        </w:rPr>
        <w:t xml:space="preserve"> </w:t>
      </w:r>
      <w:r>
        <w:t>ir</w:t>
      </w:r>
      <w:r>
        <w:rPr>
          <w:spacing w:val="-2"/>
        </w:rPr>
        <w:t xml:space="preserve"> </w:t>
      </w:r>
      <w:r>
        <w:t>sutrikusiu</w:t>
      </w:r>
      <w:r>
        <w:rPr>
          <w:spacing w:val="-3"/>
        </w:rPr>
        <w:t xml:space="preserve"> </w:t>
      </w:r>
      <w:r>
        <w:t>palikuonių</w:t>
      </w:r>
      <w:r>
        <w:rPr>
          <w:spacing w:val="-3"/>
        </w:rPr>
        <w:t xml:space="preserve"> </w:t>
      </w:r>
      <w:r>
        <w:t>vaisingumu</w:t>
      </w:r>
      <w:r>
        <w:rPr>
          <w:spacing w:val="-6"/>
        </w:rPr>
        <w:t xml:space="preserve"> </w:t>
      </w:r>
      <w:r>
        <w:t>(skrodimo</w:t>
      </w:r>
      <w:r>
        <w:rPr>
          <w:spacing w:val="-6"/>
        </w:rPr>
        <w:t xml:space="preserve"> </w:t>
      </w:r>
      <w:r>
        <w:t>metu</w:t>
      </w:r>
      <w:r>
        <w:rPr>
          <w:spacing w:val="-3"/>
        </w:rPr>
        <w:t xml:space="preserve"> </w:t>
      </w:r>
      <w:r>
        <w:t>buvo</w:t>
      </w:r>
      <w:r>
        <w:rPr>
          <w:spacing w:val="-3"/>
        </w:rPr>
        <w:t xml:space="preserve"> </w:t>
      </w:r>
      <w:r>
        <w:t>pastebėtos</w:t>
      </w:r>
      <w:r>
        <w:rPr>
          <w:spacing w:val="-5"/>
        </w:rPr>
        <w:t xml:space="preserve"> </w:t>
      </w:r>
      <w:r>
        <w:t>mažos</w:t>
      </w:r>
      <w:r>
        <w:rPr>
          <w:spacing w:val="-3"/>
        </w:rPr>
        <w:t xml:space="preserve"> </w:t>
      </w:r>
      <w:r>
        <w:t>sėklidės).</w:t>
      </w:r>
    </w:p>
    <w:p w14:paraId="58F2B8A8" w14:textId="77777777" w:rsidR="006A6C7F" w:rsidRDefault="006A6C7F" w:rsidP="005B1090">
      <w:pPr>
        <w:pStyle w:val="Pagrindinistekstas"/>
        <w:ind w:left="0"/>
        <w:rPr>
          <w:sz w:val="21"/>
        </w:rPr>
      </w:pPr>
    </w:p>
    <w:p w14:paraId="72A2E310" w14:textId="77777777" w:rsidR="006A6C7F" w:rsidRDefault="006A6C7F" w:rsidP="005B1090">
      <w:pPr>
        <w:pStyle w:val="Pagrindinistekstas"/>
        <w:ind w:left="0"/>
      </w:pPr>
      <w:r>
        <w:t xml:space="preserve">Žiurkių jaunikliams girdant </w:t>
      </w:r>
      <w:proofErr w:type="spellStart"/>
      <w:r>
        <w:t>ambrisentaną</w:t>
      </w:r>
      <w:proofErr w:type="spellEnd"/>
      <w:r>
        <w:t xml:space="preserve"> vieną kartą per parą nuo 7 iki 26, 36 arba 62 paros po atsivedimo, buvo pastebėtas galvos smegenų masės sumažėjimas (nuo -3 % iki -8 %) be morfologinių arba neurologinio elgesio pokyčių, nepaisant pasireiškusių garsaus kvėpavimo, </w:t>
      </w:r>
      <w:proofErr w:type="spellStart"/>
      <w:r>
        <w:t>apnėjos</w:t>
      </w:r>
      <w:proofErr w:type="spellEnd"/>
      <w:r>
        <w:t xml:space="preserve"> ir hipoksijos. Toks poveikis pasireiškė, kai ekspozicijos buvo maždaug nuo 1,8 karto iki 7 kartų didesnės už ekspoziciją</w:t>
      </w:r>
      <w:r>
        <w:rPr>
          <w:spacing w:val="-2"/>
        </w:rPr>
        <w:t xml:space="preserve"> </w:t>
      </w:r>
      <w:r>
        <w:t>10</w:t>
      </w:r>
      <w:r>
        <w:rPr>
          <w:spacing w:val="-5"/>
        </w:rPr>
        <w:t xml:space="preserve"> </w:t>
      </w:r>
      <w:r>
        <w:t>mg</w:t>
      </w:r>
      <w:r>
        <w:rPr>
          <w:spacing w:val="-2"/>
        </w:rPr>
        <w:t xml:space="preserve"> </w:t>
      </w:r>
      <w:r>
        <w:t>dozę</w:t>
      </w:r>
      <w:r>
        <w:rPr>
          <w:spacing w:val="-2"/>
        </w:rPr>
        <w:t xml:space="preserve"> </w:t>
      </w:r>
      <w:r>
        <w:t>vartojančių</w:t>
      </w:r>
      <w:r>
        <w:rPr>
          <w:spacing w:val="-2"/>
        </w:rPr>
        <w:t xml:space="preserve"> </w:t>
      </w:r>
      <w:r>
        <w:t>vaikų</w:t>
      </w:r>
      <w:r>
        <w:rPr>
          <w:spacing w:val="-2"/>
        </w:rPr>
        <w:t xml:space="preserve"> </w:t>
      </w:r>
      <w:r>
        <w:t>populiacijos</w:t>
      </w:r>
      <w:r>
        <w:rPr>
          <w:spacing w:val="-4"/>
        </w:rPr>
        <w:t xml:space="preserve"> </w:t>
      </w:r>
      <w:r>
        <w:t>pacientų</w:t>
      </w:r>
      <w:r>
        <w:rPr>
          <w:spacing w:val="-5"/>
        </w:rPr>
        <w:t xml:space="preserve"> </w:t>
      </w:r>
      <w:r>
        <w:t>(amžius</w:t>
      </w:r>
      <w:r>
        <w:rPr>
          <w:spacing w:val="-4"/>
        </w:rPr>
        <w:t xml:space="preserve"> </w:t>
      </w:r>
      <w:r>
        <w:t>nuo</w:t>
      </w:r>
      <w:r>
        <w:rPr>
          <w:spacing w:val="-2"/>
        </w:rPr>
        <w:t xml:space="preserve"> </w:t>
      </w:r>
      <w:r>
        <w:t>9</w:t>
      </w:r>
      <w:r>
        <w:rPr>
          <w:spacing w:val="-5"/>
        </w:rPr>
        <w:t xml:space="preserve"> </w:t>
      </w:r>
      <w:r>
        <w:t>iki</w:t>
      </w:r>
      <w:r>
        <w:rPr>
          <w:spacing w:val="-6"/>
        </w:rPr>
        <w:t xml:space="preserve"> </w:t>
      </w:r>
      <w:r>
        <w:t>15</w:t>
      </w:r>
      <w:r>
        <w:rPr>
          <w:spacing w:val="-2"/>
        </w:rPr>
        <w:t xml:space="preserve"> </w:t>
      </w:r>
      <w:r>
        <w:t>metų)</w:t>
      </w:r>
      <w:r>
        <w:rPr>
          <w:spacing w:val="-1"/>
        </w:rPr>
        <w:t xml:space="preserve"> </w:t>
      </w:r>
      <w:r>
        <w:t>organizme, atsižvelgiant į AUC rodmenį. Klinikinė šio reiškinio reikšmė vaikų populiacijos pacientams nėra visiškai suprantama.</w:t>
      </w:r>
    </w:p>
    <w:p w14:paraId="6DEDDB70" w14:textId="77777777" w:rsidR="006A6C7F" w:rsidRDefault="006A6C7F" w:rsidP="006A6C7F">
      <w:pPr>
        <w:pStyle w:val="Pagrindinistekstas"/>
        <w:ind w:left="0"/>
        <w:rPr>
          <w:sz w:val="24"/>
        </w:rPr>
      </w:pPr>
    </w:p>
    <w:p w14:paraId="590856FD" w14:textId="77777777" w:rsidR="006A6C7F" w:rsidRDefault="006A6C7F" w:rsidP="006A6C7F">
      <w:pPr>
        <w:pStyle w:val="Pagrindinistekstas"/>
        <w:ind w:left="0"/>
        <w:rPr>
          <w:sz w:val="20"/>
        </w:rPr>
      </w:pPr>
    </w:p>
    <w:p w14:paraId="2FFE1921" w14:textId="77777777" w:rsidR="006A6C7F" w:rsidRPr="006A6C7F" w:rsidRDefault="006A6C7F" w:rsidP="006A6C7F">
      <w:pPr>
        <w:pStyle w:val="Antrat1"/>
        <w:keepNext w:val="0"/>
        <w:keepLines w:val="0"/>
        <w:widowControl w:val="0"/>
        <w:numPr>
          <w:ilvl w:val="0"/>
          <w:numId w:val="10"/>
        </w:numPr>
        <w:tabs>
          <w:tab w:val="left" w:pos="683"/>
        </w:tabs>
        <w:autoSpaceDE w:val="0"/>
        <w:autoSpaceDN w:val="0"/>
        <w:spacing w:before="0"/>
        <w:ind w:left="683" w:hanging="566"/>
        <w:rPr>
          <w:rFonts w:ascii="Times New Roman" w:hAnsi="Times New Roman" w:cs="Times New Roman"/>
          <w:b/>
          <w:color w:val="auto"/>
          <w:sz w:val="22"/>
          <w:szCs w:val="22"/>
        </w:rPr>
      </w:pPr>
      <w:bookmarkStart w:id="15" w:name="6._FARMACINĖ_INFORMACIJA"/>
      <w:bookmarkEnd w:id="15"/>
      <w:r w:rsidRPr="006A6C7F">
        <w:rPr>
          <w:rFonts w:ascii="Times New Roman" w:hAnsi="Times New Roman" w:cs="Times New Roman"/>
          <w:b/>
          <w:color w:val="auto"/>
          <w:sz w:val="22"/>
          <w:szCs w:val="22"/>
        </w:rPr>
        <w:t>FARMACINĖ</w:t>
      </w:r>
      <w:r w:rsidRPr="006A6C7F">
        <w:rPr>
          <w:rFonts w:ascii="Times New Roman" w:hAnsi="Times New Roman" w:cs="Times New Roman"/>
          <w:b/>
          <w:color w:val="auto"/>
          <w:spacing w:val="-12"/>
          <w:sz w:val="22"/>
          <w:szCs w:val="22"/>
        </w:rPr>
        <w:t xml:space="preserve"> </w:t>
      </w:r>
      <w:r w:rsidRPr="006A6C7F">
        <w:rPr>
          <w:rFonts w:ascii="Times New Roman" w:hAnsi="Times New Roman" w:cs="Times New Roman"/>
          <w:b/>
          <w:color w:val="auto"/>
          <w:spacing w:val="-2"/>
          <w:sz w:val="22"/>
          <w:szCs w:val="22"/>
        </w:rPr>
        <w:t>INFORMACIJA</w:t>
      </w:r>
    </w:p>
    <w:p w14:paraId="4216CC13" w14:textId="77777777" w:rsidR="006A6C7F" w:rsidRDefault="006A6C7F" w:rsidP="006A6C7F">
      <w:pPr>
        <w:pStyle w:val="Pagrindinistekstas"/>
        <w:spacing w:before="5"/>
        <w:ind w:left="0"/>
        <w:rPr>
          <w:b/>
        </w:rPr>
      </w:pPr>
    </w:p>
    <w:p w14:paraId="7F9FBA82" w14:textId="77777777" w:rsidR="006A6C7F" w:rsidRPr="006A6C7F" w:rsidRDefault="006A6C7F" w:rsidP="006A6C7F">
      <w:pPr>
        <w:pStyle w:val="Antrat2"/>
        <w:keepNext w:val="0"/>
        <w:keepLines w:val="0"/>
        <w:widowControl w:val="0"/>
        <w:numPr>
          <w:ilvl w:val="1"/>
          <w:numId w:val="10"/>
        </w:numPr>
        <w:tabs>
          <w:tab w:val="left" w:pos="683"/>
        </w:tabs>
        <w:autoSpaceDE w:val="0"/>
        <w:autoSpaceDN w:val="0"/>
        <w:spacing w:before="0"/>
        <w:ind w:left="683" w:hanging="566"/>
        <w:rPr>
          <w:rFonts w:ascii="Times New Roman" w:hAnsi="Times New Roman" w:cs="Times New Roman"/>
          <w:b/>
          <w:color w:val="auto"/>
          <w:sz w:val="22"/>
          <w:szCs w:val="22"/>
        </w:rPr>
      </w:pPr>
      <w:bookmarkStart w:id="16" w:name="6.1_Pagalbinių_medžiagų_sąrašas"/>
      <w:bookmarkEnd w:id="16"/>
      <w:r w:rsidRPr="006A6C7F">
        <w:rPr>
          <w:rFonts w:ascii="Times New Roman" w:hAnsi="Times New Roman" w:cs="Times New Roman"/>
          <w:b/>
          <w:color w:val="auto"/>
          <w:sz w:val="22"/>
          <w:szCs w:val="22"/>
        </w:rPr>
        <w:t>Pagalbinių</w:t>
      </w:r>
      <w:r w:rsidRPr="006A6C7F">
        <w:rPr>
          <w:rFonts w:ascii="Times New Roman" w:hAnsi="Times New Roman" w:cs="Times New Roman"/>
          <w:b/>
          <w:color w:val="auto"/>
          <w:spacing w:val="-6"/>
          <w:sz w:val="22"/>
          <w:szCs w:val="22"/>
        </w:rPr>
        <w:t xml:space="preserve"> </w:t>
      </w:r>
      <w:r w:rsidRPr="006A6C7F">
        <w:rPr>
          <w:rFonts w:ascii="Times New Roman" w:hAnsi="Times New Roman" w:cs="Times New Roman"/>
          <w:b/>
          <w:color w:val="auto"/>
          <w:sz w:val="22"/>
          <w:szCs w:val="22"/>
        </w:rPr>
        <w:t>medžiagų</w:t>
      </w:r>
      <w:r w:rsidRPr="006A6C7F">
        <w:rPr>
          <w:rFonts w:ascii="Times New Roman" w:hAnsi="Times New Roman" w:cs="Times New Roman"/>
          <w:b/>
          <w:color w:val="auto"/>
          <w:spacing w:val="-6"/>
          <w:sz w:val="22"/>
          <w:szCs w:val="22"/>
        </w:rPr>
        <w:t xml:space="preserve"> </w:t>
      </w:r>
      <w:r w:rsidRPr="006A6C7F">
        <w:rPr>
          <w:rFonts w:ascii="Times New Roman" w:hAnsi="Times New Roman" w:cs="Times New Roman"/>
          <w:b/>
          <w:color w:val="auto"/>
          <w:spacing w:val="-2"/>
          <w:sz w:val="22"/>
          <w:szCs w:val="22"/>
        </w:rPr>
        <w:t>sąrašas</w:t>
      </w:r>
    </w:p>
    <w:p w14:paraId="2DC3039D" w14:textId="77777777" w:rsidR="006A6C7F" w:rsidRDefault="006A6C7F" w:rsidP="006A6C7F">
      <w:pPr>
        <w:pStyle w:val="Pagrindinistekstas"/>
        <w:spacing w:before="6"/>
        <w:ind w:left="0"/>
        <w:rPr>
          <w:b/>
        </w:rPr>
      </w:pPr>
    </w:p>
    <w:p w14:paraId="2D6E7793" w14:textId="77777777" w:rsidR="006A6C7F" w:rsidRDefault="006A6C7F" w:rsidP="005B1090">
      <w:pPr>
        <w:pStyle w:val="Pagrindinistekstas"/>
        <w:ind w:left="0"/>
      </w:pPr>
      <w:r>
        <w:rPr>
          <w:u w:val="single"/>
        </w:rPr>
        <w:t>Tabletės branduolys</w:t>
      </w:r>
      <w:r>
        <w:t xml:space="preserve"> </w:t>
      </w:r>
    </w:p>
    <w:p w14:paraId="01EE1E91" w14:textId="77777777" w:rsidR="006A6C7F" w:rsidRDefault="006A6C7F" w:rsidP="005B1090">
      <w:pPr>
        <w:pStyle w:val="Pagrindinistekstas"/>
        <w:ind w:left="0"/>
      </w:pPr>
      <w:r>
        <w:t>Laktozė</w:t>
      </w:r>
      <w:r>
        <w:rPr>
          <w:spacing w:val="-14"/>
        </w:rPr>
        <w:t xml:space="preserve"> </w:t>
      </w:r>
      <w:proofErr w:type="spellStart"/>
      <w:r>
        <w:t>monohidratas</w:t>
      </w:r>
      <w:proofErr w:type="spellEnd"/>
    </w:p>
    <w:p w14:paraId="27176430" w14:textId="77777777" w:rsidR="006A6C7F" w:rsidRDefault="006A6C7F" w:rsidP="005B1090">
      <w:pPr>
        <w:pStyle w:val="Pagrindinistekstas"/>
        <w:spacing w:line="252" w:lineRule="exact"/>
        <w:ind w:left="0"/>
      </w:pPr>
      <w:proofErr w:type="spellStart"/>
      <w:r>
        <w:t>Mikrokristalinė</w:t>
      </w:r>
      <w:proofErr w:type="spellEnd"/>
      <w:r>
        <w:t xml:space="preserve"> celiuliozė (E460)</w:t>
      </w:r>
    </w:p>
    <w:p w14:paraId="476B522B" w14:textId="77777777" w:rsidR="006A6C7F" w:rsidRDefault="006A6C7F" w:rsidP="005B1090">
      <w:pPr>
        <w:pStyle w:val="Pagrindinistekstas"/>
        <w:spacing w:line="252" w:lineRule="exact"/>
        <w:ind w:left="0"/>
      </w:pPr>
      <w:proofErr w:type="spellStart"/>
      <w:r>
        <w:t>Kroskarmeliozės</w:t>
      </w:r>
      <w:proofErr w:type="spellEnd"/>
      <w:r>
        <w:rPr>
          <w:spacing w:val="-11"/>
        </w:rPr>
        <w:t xml:space="preserve"> </w:t>
      </w:r>
      <w:r>
        <w:t>natrio</w:t>
      </w:r>
      <w:r>
        <w:rPr>
          <w:spacing w:val="-11"/>
        </w:rPr>
        <w:t xml:space="preserve"> </w:t>
      </w:r>
      <w:r>
        <w:t>druska</w:t>
      </w:r>
      <w:r>
        <w:rPr>
          <w:spacing w:val="-11"/>
        </w:rPr>
        <w:t xml:space="preserve"> </w:t>
      </w:r>
      <w:r>
        <w:t>(E468)</w:t>
      </w:r>
    </w:p>
    <w:p w14:paraId="7B3C0619" w14:textId="77777777" w:rsidR="006A6C7F" w:rsidRDefault="006A6C7F" w:rsidP="005B1090">
      <w:pPr>
        <w:pStyle w:val="Pagrindinistekstas"/>
        <w:spacing w:line="252" w:lineRule="exact"/>
        <w:ind w:left="0"/>
      </w:pPr>
      <w:r>
        <w:t xml:space="preserve">Magnio </w:t>
      </w:r>
      <w:proofErr w:type="spellStart"/>
      <w:r>
        <w:t>stearatas</w:t>
      </w:r>
      <w:proofErr w:type="spellEnd"/>
      <w:r>
        <w:t xml:space="preserve"> (E470b)</w:t>
      </w:r>
    </w:p>
    <w:p w14:paraId="48C2DC0D" w14:textId="77777777" w:rsidR="006A6C7F" w:rsidRDefault="006A6C7F" w:rsidP="005B1090">
      <w:pPr>
        <w:pStyle w:val="Pagrindinistekstas"/>
        <w:spacing w:line="252" w:lineRule="exact"/>
        <w:ind w:left="0"/>
        <w:rPr>
          <w:spacing w:val="-2"/>
          <w:u w:val="single"/>
        </w:rPr>
      </w:pPr>
    </w:p>
    <w:p w14:paraId="7680B902" w14:textId="77777777" w:rsidR="006A6C7F" w:rsidRDefault="006A6C7F" w:rsidP="005B1090">
      <w:pPr>
        <w:pStyle w:val="Pagrindinistekstas"/>
        <w:spacing w:line="252" w:lineRule="exact"/>
        <w:ind w:left="0"/>
      </w:pPr>
      <w:r>
        <w:rPr>
          <w:spacing w:val="-2"/>
          <w:u w:val="single"/>
        </w:rPr>
        <w:t>Plėvelė</w:t>
      </w:r>
    </w:p>
    <w:p w14:paraId="43467D35" w14:textId="77777777" w:rsidR="006A6C7F" w:rsidRDefault="006A6C7F" w:rsidP="005B1090">
      <w:pPr>
        <w:pStyle w:val="Pagrindinistekstas"/>
        <w:ind w:left="0"/>
      </w:pPr>
      <w:proofErr w:type="spellStart"/>
      <w:r>
        <w:t>Polivinilo</w:t>
      </w:r>
      <w:proofErr w:type="spellEnd"/>
      <w:r>
        <w:rPr>
          <w:spacing w:val="-10"/>
        </w:rPr>
        <w:t xml:space="preserve"> </w:t>
      </w:r>
      <w:r>
        <w:t>alkoholis</w:t>
      </w:r>
      <w:r>
        <w:rPr>
          <w:spacing w:val="-9"/>
        </w:rPr>
        <w:t xml:space="preserve"> </w:t>
      </w:r>
      <w:r>
        <w:t>(iš</w:t>
      </w:r>
      <w:r>
        <w:rPr>
          <w:spacing w:val="-7"/>
        </w:rPr>
        <w:t xml:space="preserve"> </w:t>
      </w:r>
      <w:r>
        <w:t>dalies</w:t>
      </w:r>
      <w:r>
        <w:rPr>
          <w:spacing w:val="-7"/>
        </w:rPr>
        <w:t xml:space="preserve"> </w:t>
      </w:r>
      <w:r>
        <w:t>hidrolizuotas) Talkas (E553b)</w:t>
      </w:r>
    </w:p>
    <w:p w14:paraId="023E4149" w14:textId="77777777" w:rsidR="006A6C7F" w:rsidRDefault="006A6C7F" w:rsidP="005B1090">
      <w:pPr>
        <w:pStyle w:val="Pagrindinistekstas"/>
        <w:ind w:left="0"/>
      </w:pPr>
      <w:r>
        <w:t>Titano</w:t>
      </w:r>
      <w:r>
        <w:rPr>
          <w:spacing w:val="-14"/>
        </w:rPr>
        <w:t xml:space="preserve"> </w:t>
      </w:r>
      <w:r>
        <w:t>dioksidas</w:t>
      </w:r>
      <w:r>
        <w:rPr>
          <w:spacing w:val="-14"/>
        </w:rPr>
        <w:t xml:space="preserve"> </w:t>
      </w:r>
      <w:r>
        <w:t xml:space="preserve">(E171) </w:t>
      </w:r>
      <w:r>
        <w:rPr>
          <w:spacing w:val="-2"/>
        </w:rPr>
        <w:t>Makrogolis</w:t>
      </w:r>
    </w:p>
    <w:p w14:paraId="295B37A2" w14:textId="77777777" w:rsidR="006A6C7F" w:rsidRDefault="006A6C7F" w:rsidP="005B1090">
      <w:pPr>
        <w:pStyle w:val="Pagrindinistekstas"/>
        <w:spacing w:line="252" w:lineRule="exact"/>
        <w:ind w:left="0"/>
      </w:pPr>
      <w:proofErr w:type="spellStart"/>
      <w:r>
        <w:t>Lecitinas</w:t>
      </w:r>
      <w:proofErr w:type="spellEnd"/>
      <w:r>
        <w:rPr>
          <w:spacing w:val="-5"/>
        </w:rPr>
        <w:t xml:space="preserve"> </w:t>
      </w:r>
      <w:r>
        <w:t>(sojų)</w:t>
      </w:r>
      <w:r>
        <w:rPr>
          <w:spacing w:val="-5"/>
        </w:rPr>
        <w:t xml:space="preserve"> </w:t>
      </w:r>
      <w:r>
        <w:rPr>
          <w:spacing w:val="-2"/>
        </w:rPr>
        <w:t>(E322)</w:t>
      </w:r>
    </w:p>
    <w:p w14:paraId="2B71F87A" w14:textId="77777777" w:rsidR="006A6C7F" w:rsidRDefault="006A6C7F" w:rsidP="005B1090">
      <w:pPr>
        <w:pStyle w:val="Pagrindinistekstas"/>
        <w:spacing w:line="252" w:lineRule="exact"/>
        <w:ind w:left="0"/>
      </w:pPr>
      <w:proofErr w:type="spellStart"/>
      <w:r>
        <w:t>Alura</w:t>
      </w:r>
      <w:proofErr w:type="spellEnd"/>
      <w:r>
        <w:rPr>
          <w:spacing w:val="-5"/>
        </w:rPr>
        <w:t xml:space="preserve"> </w:t>
      </w:r>
      <w:r>
        <w:t>raudonasis</w:t>
      </w:r>
      <w:r>
        <w:rPr>
          <w:spacing w:val="-3"/>
        </w:rPr>
        <w:t xml:space="preserve"> </w:t>
      </w:r>
      <w:r>
        <w:t>AC</w:t>
      </w:r>
      <w:r>
        <w:rPr>
          <w:spacing w:val="-3"/>
        </w:rPr>
        <w:t xml:space="preserve"> </w:t>
      </w:r>
      <w:r>
        <w:t>aliuminio</w:t>
      </w:r>
      <w:r>
        <w:rPr>
          <w:spacing w:val="-6"/>
        </w:rPr>
        <w:t xml:space="preserve"> </w:t>
      </w:r>
      <w:proofErr w:type="spellStart"/>
      <w:r>
        <w:t>kraplakas</w:t>
      </w:r>
      <w:proofErr w:type="spellEnd"/>
      <w:r>
        <w:rPr>
          <w:spacing w:val="-4"/>
        </w:rPr>
        <w:t xml:space="preserve"> </w:t>
      </w:r>
      <w:r>
        <w:rPr>
          <w:spacing w:val="-2"/>
        </w:rPr>
        <w:t>(E129)</w:t>
      </w:r>
    </w:p>
    <w:p w14:paraId="4E563AC2" w14:textId="77777777" w:rsidR="006A6C7F" w:rsidRDefault="006A6C7F" w:rsidP="006A6C7F">
      <w:pPr>
        <w:pStyle w:val="Pagrindinistekstas"/>
        <w:spacing w:before="5"/>
        <w:ind w:left="0"/>
      </w:pPr>
    </w:p>
    <w:p w14:paraId="5D190788"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0"/>
        <w:ind w:hanging="566"/>
        <w:rPr>
          <w:rFonts w:ascii="Times New Roman" w:hAnsi="Times New Roman" w:cs="Times New Roman"/>
          <w:b/>
          <w:color w:val="auto"/>
          <w:sz w:val="22"/>
          <w:szCs w:val="22"/>
        </w:rPr>
      </w:pPr>
      <w:bookmarkStart w:id="17" w:name="6.2_Nesuderinamumas"/>
      <w:bookmarkEnd w:id="17"/>
      <w:r w:rsidRPr="006A6C7F">
        <w:rPr>
          <w:rFonts w:ascii="Times New Roman" w:hAnsi="Times New Roman" w:cs="Times New Roman"/>
          <w:b/>
          <w:color w:val="auto"/>
          <w:spacing w:val="-2"/>
          <w:sz w:val="22"/>
          <w:szCs w:val="22"/>
        </w:rPr>
        <w:t>Nesuderinamumas</w:t>
      </w:r>
    </w:p>
    <w:p w14:paraId="2442CB31" w14:textId="77777777" w:rsidR="006A6C7F" w:rsidRDefault="006A6C7F" w:rsidP="006A6C7F">
      <w:pPr>
        <w:pStyle w:val="Pagrindinistekstas"/>
        <w:spacing w:before="3"/>
        <w:ind w:left="0"/>
        <w:rPr>
          <w:b/>
        </w:rPr>
      </w:pPr>
    </w:p>
    <w:p w14:paraId="3179E806" w14:textId="77777777" w:rsidR="006A6C7F" w:rsidRDefault="006A6C7F" w:rsidP="006A6C7F">
      <w:pPr>
        <w:pStyle w:val="Pagrindinistekstas"/>
      </w:pPr>
      <w:r>
        <w:t>Duomenys</w:t>
      </w:r>
      <w:r>
        <w:rPr>
          <w:spacing w:val="-4"/>
        </w:rPr>
        <w:t xml:space="preserve"> </w:t>
      </w:r>
      <w:r>
        <w:rPr>
          <w:spacing w:val="-2"/>
        </w:rPr>
        <w:t>nebūtini.</w:t>
      </w:r>
    </w:p>
    <w:p w14:paraId="2CC70420" w14:textId="77777777" w:rsidR="006A6C7F" w:rsidRDefault="006A6C7F" w:rsidP="006A6C7F">
      <w:pPr>
        <w:pStyle w:val="Pagrindinistekstas"/>
        <w:spacing w:before="5"/>
        <w:ind w:left="0"/>
      </w:pPr>
    </w:p>
    <w:p w14:paraId="69F60036"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0"/>
        <w:ind w:hanging="566"/>
        <w:rPr>
          <w:rFonts w:ascii="Times New Roman" w:hAnsi="Times New Roman" w:cs="Times New Roman"/>
          <w:b/>
          <w:color w:val="auto"/>
          <w:sz w:val="22"/>
          <w:szCs w:val="22"/>
        </w:rPr>
      </w:pPr>
      <w:bookmarkStart w:id="18" w:name="6.3_Tinkamumo_laikas"/>
      <w:bookmarkEnd w:id="18"/>
      <w:r w:rsidRPr="006A6C7F">
        <w:rPr>
          <w:rFonts w:ascii="Times New Roman" w:hAnsi="Times New Roman" w:cs="Times New Roman"/>
          <w:b/>
          <w:color w:val="auto"/>
          <w:sz w:val="22"/>
          <w:szCs w:val="22"/>
        </w:rPr>
        <w:t>Tinkamumo</w:t>
      </w:r>
      <w:r w:rsidRPr="006A6C7F">
        <w:rPr>
          <w:rFonts w:ascii="Times New Roman" w:hAnsi="Times New Roman" w:cs="Times New Roman"/>
          <w:b/>
          <w:color w:val="auto"/>
          <w:spacing w:val="-8"/>
          <w:sz w:val="22"/>
          <w:szCs w:val="22"/>
        </w:rPr>
        <w:t xml:space="preserve"> </w:t>
      </w:r>
      <w:r w:rsidRPr="006A6C7F">
        <w:rPr>
          <w:rFonts w:ascii="Times New Roman" w:hAnsi="Times New Roman" w:cs="Times New Roman"/>
          <w:b/>
          <w:color w:val="auto"/>
          <w:spacing w:val="-2"/>
          <w:sz w:val="22"/>
          <w:szCs w:val="22"/>
        </w:rPr>
        <w:t>laikas</w:t>
      </w:r>
    </w:p>
    <w:p w14:paraId="1D73077D" w14:textId="77777777" w:rsidR="006A6C7F" w:rsidRDefault="006A6C7F" w:rsidP="006A6C7F">
      <w:pPr>
        <w:pStyle w:val="Pagrindinistekstas"/>
        <w:spacing w:before="1"/>
        <w:ind w:left="0"/>
        <w:rPr>
          <w:b/>
        </w:rPr>
      </w:pPr>
    </w:p>
    <w:p w14:paraId="60F30127" w14:textId="77777777" w:rsidR="006A6C7F" w:rsidRDefault="006A6C7F" w:rsidP="006A6C7F">
      <w:pPr>
        <w:pStyle w:val="Pagrindinistekstas"/>
      </w:pPr>
      <w:r>
        <w:t>60</w:t>
      </w:r>
      <w:r>
        <w:rPr>
          <w:spacing w:val="-2"/>
        </w:rPr>
        <w:t xml:space="preserve"> mėnesių</w:t>
      </w:r>
    </w:p>
    <w:p w14:paraId="65801E97" w14:textId="77777777" w:rsidR="006A6C7F" w:rsidRDefault="006A6C7F" w:rsidP="006A6C7F">
      <w:pPr>
        <w:pStyle w:val="Pagrindinistekstas"/>
        <w:spacing w:before="5"/>
        <w:ind w:left="0"/>
      </w:pPr>
    </w:p>
    <w:p w14:paraId="7F22767F"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0"/>
        <w:ind w:hanging="566"/>
        <w:rPr>
          <w:rFonts w:ascii="Times New Roman" w:hAnsi="Times New Roman" w:cs="Times New Roman"/>
          <w:b/>
          <w:color w:val="auto"/>
          <w:sz w:val="22"/>
          <w:szCs w:val="22"/>
        </w:rPr>
      </w:pPr>
      <w:bookmarkStart w:id="19" w:name="6.4_Specialios_laikymo_sąlygos"/>
      <w:bookmarkEnd w:id="19"/>
      <w:r w:rsidRPr="006A6C7F">
        <w:rPr>
          <w:rFonts w:ascii="Times New Roman" w:hAnsi="Times New Roman" w:cs="Times New Roman"/>
          <w:b/>
          <w:color w:val="auto"/>
          <w:sz w:val="22"/>
          <w:szCs w:val="22"/>
        </w:rPr>
        <w:t>Specialios</w:t>
      </w:r>
      <w:r w:rsidRPr="006A6C7F">
        <w:rPr>
          <w:rFonts w:ascii="Times New Roman" w:hAnsi="Times New Roman" w:cs="Times New Roman"/>
          <w:b/>
          <w:color w:val="auto"/>
          <w:spacing w:val="-8"/>
          <w:sz w:val="22"/>
          <w:szCs w:val="22"/>
        </w:rPr>
        <w:t xml:space="preserve"> </w:t>
      </w:r>
      <w:r w:rsidRPr="006A6C7F">
        <w:rPr>
          <w:rFonts w:ascii="Times New Roman" w:hAnsi="Times New Roman" w:cs="Times New Roman"/>
          <w:b/>
          <w:color w:val="auto"/>
          <w:sz w:val="22"/>
          <w:szCs w:val="22"/>
        </w:rPr>
        <w:t>laikymo</w:t>
      </w:r>
      <w:r w:rsidRPr="006A6C7F">
        <w:rPr>
          <w:rFonts w:ascii="Times New Roman" w:hAnsi="Times New Roman" w:cs="Times New Roman"/>
          <w:b/>
          <w:color w:val="auto"/>
          <w:spacing w:val="-6"/>
          <w:sz w:val="22"/>
          <w:szCs w:val="22"/>
        </w:rPr>
        <w:t xml:space="preserve"> </w:t>
      </w:r>
      <w:r w:rsidRPr="006A6C7F">
        <w:rPr>
          <w:rFonts w:ascii="Times New Roman" w:hAnsi="Times New Roman" w:cs="Times New Roman"/>
          <w:b/>
          <w:color w:val="auto"/>
          <w:spacing w:val="-2"/>
          <w:sz w:val="22"/>
          <w:szCs w:val="22"/>
        </w:rPr>
        <w:t>sąlygos</w:t>
      </w:r>
    </w:p>
    <w:p w14:paraId="6828D8B3" w14:textId="77777777" w:rsidR="006A6C7F" w:rsidRDefault="006A6C7F" w:rsidP="006A6C7F">
      <w:pPr>
        <w:pStyle w:val="Pagrindinistekstas"/>
        <w:spacing w:before="3"/>
        <w:ind w:left="0"/>
        <w:rPr>
          <w:b/>
        </w:rPr>
      </w:pPr>
    </w:p>
    <w:p w14:paraId="020E40E5" w14:textId="77777777" w:rsidR="006A6C7F" w:rsidRDefault="006A6C7F" w:rsidP="006A6C7F">
      <w:pPr>
        <w:pStyle w:val="Pagrindinistekstas"/>
        <w:ind w:right="594" w:hanging="1"/>
      </w:pPr>
      <w:r>
        <w:t>Balta PVC/PVDC/</w:t>
      </w:r>
      <w:proofErr w:type="spellStart"/>
      <w:r>
        <w:t>aluminium</w:t>
      </w:r>
      <w:proofErr w:type="spellEnd"/>
      <w:r>
        <w:t xml:space="preserve"> lizdinė plokštelė arba skaidri PVC/PE/PVDC/</w:t>
      </w:r>
      <w:proofErr w:type="spellStart"/>
      <w:r>
        <w:t>aluminium</w:t>
      </w:r>
      <w:proofErr w:type="spellEnd"/>
      <w:r>
        <w:t xml:space="preserve"> lizdinė plokštelė:</w:t>
      </w:r>
      <w:r>
        <w:rPr>
          <w:spacing w:val="-2"/>
        </w:rPr>
        <w:t xml:space="preserve"> </w:t>
      </w:r>
      <w:r>
        <w:t>Šio</w:t>
      </w:r>
      <w:r>
        <w:rPr>
          <w:spacing w:val="-5"/>
        </w:rPr>
        <w:t xml:space="preserve"> </w:t>
      </w:r>
      <w:r>
        <w:t>vaistinio</w:t>
      </w:r>
      <w:r>
        <w:rPr>
          <w:spacing w:val="-3"/>
        </w:rPr>
        <w:t xml:space="preserve"> </w:t>
      </w:r>
      <w:r>
        <w:t>preparato</w:t>
      </w:r>
      <w:r>
        <w:rPr>
          <w:spacing w:val="-5"/>
        </w:rPr>
        <w:t xml:space="preserve"> </w:t>
      </w:r>
      <w:r>
        <w:t>laikymui</w:t>
      </w:r>
      <w:r>
        <w:rPr>
          <w:spacing w:val="-5"/>
        </w:rPr>
        <w:t xml:space="preserve"> </w:t>
      </w:r>
      <w:r>
        <w:t>specialių</w:t>
      </w:r>
      <w:r>
        <w:rPr>
          <w:spacing w:val="-5"/>
        </w:rPr>
        <w:t xml:space="preserve"> </w:t>
      </w:r>
      <w:r>
        <w:t>temperatūros</w:t>
      </w:r>
      <w:r>
        <w:rPr>
          <w:spacing w:val="-3"/>
        </w:rPr>
        <w:t xml:space="preserve"> </w:t>
      </w:r>
      <w:r>
        <w:t>sąlygų</w:t>
      </w:r>
      <w:r>
        <w:rPr>
          <w:spacing w:val="-5"/>
        </w:rPr>
        <w:t xml:space="preserve"> </w:t>
      </w:r>
      <w:r>
        <w:t>nereikalaujama.</w:t>
      </w:r>
      <w:r>
        <w:rPr>
          <w:spacing w:val="-3"/>
        </w:rPr>
        <w:t xml:space="preserve"> </w:t>
      </w:r>
      <w:r>
        <w:t>Laikyti gamintojo pakuotėje, kad vaistinis preparatas būtų apsaugotas nuo šviesos.</w:t>
      </w:r>
    </w:p>
    <w:p w14:paraId="77DC39F3" w14:textId="77777777" w:rsidR="006A6C7F" w:rsidRDefault="006A6C7F" w:rsidP="006A6C7F">
      <w:pPr>
        <w:pStyle w:val="Pagrindinistekstas"/>
        <w:spacing w:before="5"/>
        <w:ind w:left="0"/>
      </w:pPr>
    </w:p>
    <w:p w14:paraId="56A8184A"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0"/>
        <w:ind w:hanging="566"/>
        <w:rPr>
          <w:rFonts w:ascii="Times New Roman" w:hAnsi="Times New Roman" w:cs="Times New Roman"/>
          <w:b/>
          <w:color w:val="auto"/>
          <w:sz w:val="22"/>
          <w:szCs w:val="22"/>
        </w:rPr>
      </w:pPr>
      <w:bookmarkStart w:id="20" w:name="6.5_Talpyklės_pobūdis_ir_jos_turinys"/>
      <w:bookmarkEnd w:id="20"/>
      <w:proofErr w:type="spellStart"/>
      <w:r w:rsidRPr="006A6C7F">
        <w:rPr>
          <w:rFonts w:ascii="Times New Roman" w:hAnsi="Times New Roman" w:cs="Times New Roman"/>
          <w:b/>
          <w:color w:val="auto"/>
          <w:sz w:val="22"/>
          <w:szCs w:val="22"/>
        </w:rPr>
        <w:t>Talpyklės</w:t>
      </w:r>
      <w:proofErr w:type="spellEnd"/>
      <w:r w:rsidRPr="006A6C7F">
        <w:rPr>
          <w:rFonts w:ascii="Times New Roman" w:hAnsi="Times New Roman" w:cs="Times New Roman"/>
          <w:b/>
          <w:color w:val="auto"/>
          <w:spacing w:val="-3"/>
          <w:sz w:val="22"/>
          <w:szCs w:val="22"/>
        </w:rPr>
        <w:t xml:space="preserve"> </w:t>
      </w:r>
      <w:r w:rsidRPr="006A6C7F">
        <w:rPr>
          <w:rFonts w:ascii="Times New Roman" w:hAnsi="Times New Roman" w:cs="Times New Roman"/>
          <w:b/>
          <w:color w:val="auto"/>
          <w:sz w:val="22"/>
          <w:szCs w:val="22"/>
        </w:rPr>
        <w:t>pobūdis</w:t>
      </w:r>
      <w:r w:rsidRPr="006A6C7F">
        <w:rPr>
          <w:rFonts w:ascii="Times New Roman" w:hAnsi="Times New Roman" w:cs="Times New Roman"/>
          <w:b/>
          <w:color w:val="auto"/>
          <w:spacing w:val="-4"/>
          <w:sz w:val="22"/>
          <w:szCs w:val="22"/>
        </w:rPr>
        <w:t xml:space="preserve"> </w:t>
      </w:r>
      <w:r w:rsidRPr="006A6C7F">
        <w:rPr>
          <w:rFonts w:ascii="Times New Roman" w:hAnsi="Times New Roman" w:cs="Times New Roman"/>
          <w:b/>
          <w:color w:val="auto"/>
          <w:sz w:val="22"/>
          <w:szCs w:val="22"/>
        </w:rPr>
        <w:t>ir</w:t>
      </w:r>
      <w:r w:rsidRPr="006A6C7F">
        <w:rPr>
          <w:rFonts w:ascii="Times New Roman" w:hAnsi="Times New Roman" w:cs="Times New Roman"/>
          <w:b/>
          <w:color w:val="auto"/>
          <w:spacing w:val="-4"/>
          <w:sz w:val="22"/>
          <w:szCs w:val="22"/>
        </w:rPr>
        <w:t xml:space="preserve"> </w:t>
      </w:r>
      <w:r w:rsidRPr="006A6C7F">
        <w:rPr>
          <w:rFonts w:ascii="Times New Roman" w:hAnsi="Times New Roman" w:cs="Times New Roman"/>
          <w:b/>
          <w:color w:val="auto"/>
          <w:sz w:val="22"/>
          <w:szCs w:val="22"/>
        </w:rPr>
        <w:t>jos</w:t>
      </w:r>
      <w:r w:rsidRPr="006A6C7F">
        <w:rPr>
          <w:rFonts w:ascii="Times New Roman" w:hAnsi="Times New Roman" w:cs="Times New Roman"/>
          <w:b/>
          <w:color w:val="auto"/>
          <w:spacing w:val="-3"/>
          <w:sz w:val="22"/>
          <w:szCs w:val="22"/>
        </w:rPr>
        <w:t xml:space="preserve"> </w:t>
      </w:r>
      <w:r w:rsidRPr="006A6C7F">
        <w:rPr>
          <w:rFonts w:ascii="Times New Roman" w:hAnsi="Times New Roman" w:cs="Times New Roman"/>
          <w:b/>
          <w:color w:val="auto"/>
          <w:spacing w:val="-2"/>
          <w:sz w:val="22"/>
          <w:szCs w:val="22"/>
        </w:rPr>
        <w:t>turinys</w:t>
      </w:r>
    </w:p>
    <w:p w14:paraId="09B8A6C7" w14:textId="77777777" w:rsidR="006A6C7F" w:rsidRDefault="006A6C7F" w:rsidP="006A6C7F">
      <w:pPr>
        <w:pStyle w:val="Pagrindinistekstas"/>
        <w:ind w:left="0"/>
        <w:rPr>
          <w:b/>
        </w:rPr>
      </w:pPr>
    </w:p>
    <w:p w14:paraId="0BE2D63F" w14:textId="77777777" w:rsidR="006A6C7F" w:rsidRDefault="006A6C7F" w:rsidP="006A6C7F">
      <w:pPr>
        <w:pStyle w:val="Pagrindinistekstas"/>
        <w:spacing w:before="1" w:line="480" w:lineRule="auto"/>
        <w:ind w:right="1194"/>
      </w:pPr>
      <w:r>
        <w:t>Baltos</w:t>
      </w:r>
      <w:r>
        <w:rPr>
          <w:spacing w:val="-6"/>
        </w:rPr>
        <w:t xml:space="preserve"> </w:t>
      </w:r>
      <w:r>
        <w:t>PVC/PVDC/aliuminio</w:t>
      </w:r>
      <w:r>
        <w:rPr>
          <w:spacing w:val="-6"/>
        </w:rPr>
        <w:t xml:space="preserve"> </w:t>
      </w:r>
      <w:r>
        <w:t>arba</w:t>
      </w:r>
      <w:r>
        <w:rPr>
          <w:spacing w:val="-6"/>
        </w:rPr>
        <w:t xml:space="preserve"> </w:t>
      </w:r>
      <w:r>
        <w:t>skaidrios</w:t>
      </w:r>
      <w:r>
        <w:rPr>
          <w:spacing w:val="-6"/>
        </w:rPr>
        <w:t xml:space="preserve"> </w:t>
      </w:r>
      <w:r>
        <w:t>PVC/PE/PVDC/aliuminio</w:t>
      </w:r>
      <w:r>
        <w:rPr>
          <w:spacing w:val="-6"/>
        </w:rPr>
        <w:t xml:space="preserve"> </w:t>
      </w:r>
      <w:r>
        <w:t>lizdinės</w:t>
      </w:r>
      <w:r>
        <w:rPr>
          <w:spacing w:val="-6"/>
        </w:rPr>
        <w:t xml:space="preserve"> </w:t>
      </w:r>
      <w:r>
        <w:t xml:space="preserve">plokštelės. </w:t>
      </w:r>
      <w:proofErr w:type="spellStart"/>
      <w:r>
        <w:t>Dalomųjų</w:t>
      </w:r>
      <w:proofErr w:type="spellEnd"/>
      <w:r>
        <w:t xml:space="preserve"> lizdinių plokštelių pakuotėse yra 30 x 1 plėvele dengtų tablečių.</w:t>
      </w:r>
    </w:p>
    <w:p w14:paraId="1841D9F9" w14:textId="77777777" w:rsidR="006A6C7F" w:rsidRPr="006A6C7F" w:rsidRDefault="006A6C7F" w:rsidP="006A6C7F">
      <w:pPr>
        <w:pStyle w:val="Antrat2"/>
        <w:keepNext w:val="0"/>
        <w:keepLines w:val="0"/>
        <w:widowControl w:val="0"/>
        <w:numPr>
          <w:ilvl w:val="1"/>
          <w:numId w:val="10"/>
        </w:numPr>
        <w:tabs>
          <w:tab w:val="left" w:pos="684"/>
        </w:tabs>
        <w:autoSpaceDE w:val="0"/>
        <w:autoSpaceDN w:val="0"/>
        <w:spacing w:before="5"/>
        <w:ind w:hanging="566"/>
        <w:rPr>
          <w:rFonts w:ascii="Times New Roman" w:hAnsi="Times New Roman" w:cs="Times New Roman"/>
          <w:b/>
          <w:color w:val="auto"/>
          <w:sz w:val="22"/>
          <w:szCs w:val="22"/>
        </w:rPr>
      </w:pPr>
      <w:bookmarkStart w:id="21" w:name="6.6_Specialūs_reikalavimai_atliekoms_tva"/>
      <w:bookmarkEnd w:id="21"/>
      <w:r w:rsidRPr="006A6C7F">
        <w:rPr>
          <w:rFonts w:ascii="Times New Roman" w:hAnsi="Times New Roman" w:cs="Times New Roman"/>
          <w:b/>
          <w:color w:val="auto"/>
          <w:sz w:val="22"/>
          <w:szCs w:val="22"/>
        </w:rPr>
        <w:t>Specialūs</w:t>
      </w:r>
      <w:r w:rsidRPr="006A6C7F">
        <w:rPr>
          <w:rFonts w:ascii="Times New Roman" w:hAnsi="Times New Roman" w:cs="Times New Roman"/>
          <w:b/>
          <w:color w:val="auto"/>
          <w:spacing w:val="-8"/>
          <w:sz w:val="22"/>
          <w:szCs w:val="22"/>
        </w:rPr>
        <w:t xml:space="preserve"> </w:t>
      </w:r>
      <w:r w:rsidRPr="006A6C7F">
        <w:rPr>
          <w:rFonts w:ascii="Times New Roman" w:hAnsi="Times New Roman" w:cs="Times New Roman"/>
          <w:b/>
          <w:color w:val="auto"/>
          <w:sz w:val="22"/>
          <w:szCs w:val="22"/>
        </w:rPr>
        <w:t>reikalavimai</w:t>
      </w:r>
      <w:r w:rsidRPr="006A6C7F">
        <w:rPr>
          <w:rFonts w:ascii="Times New Roman" w:hAnsi="Times New Roman" w:cs="Times New Roman"/>
          <w:b/>
          <w:color w:val="auto"/>
          <w:spacing w:val="-8"/>
          <w:sz w:val="22"/>
          <w:szCs w:val="22"/>
        </w:rPr>
        <w:t xml:space="preserve"> </w:t>
      </w:r>
      <w:r w:rsidRPr="006A6C7F">
        <w:rPr>
          <w:rFonts w:ascii="Times New Roman" w:hAnsi="Times New Roman" w:cs="Times New Roman"/>
          <w:b/>
          <w:color w:val="auto"/>
          <w:sz w:val="22"/>
          <w:szCs w:val="22"/>
        </w:rPr>
        <w:t>atliekoms</w:t>
      </w:r>
      <w:r w:rsidRPr="006A6C7F">
        <w:rPr>
          <w:rFonts w:ascii="Times New Roman" w:hAnsi="Times New Roman" w:cs="Times New Roman"/>
          <w:b/>
          <w:color w:val="auto"/>
          <w:spacing w:val="-7"/>
          <w:sz w:val="22"/>
          <w:szCs w:val="22"/>
        </w:rPr>
        <w:t xml:space="preserve"> </w:t>
      </w:r>
      <w:r w:rsidRPr="006A6C7F">
        <w:rPr>
          <w:rFonts w:ascii="Times New Roman" w:hAnsi="Times New Roman" w:cs="Times New Roman"/>
          <w:b/>
          <w:color w:val="auto"/>
          <w:spacing w:val="-2"/>
          <w:sz w:val="22"/>
          <w:szCs w:val="22"/>
        </w:rPr>
        <w:t>tvarkyti</w:t>
      </w:r>
    </w:p>
    <w:p w14:paraId="3153E9F1" w14:textId="77777777" w:rsidR="006A6C7F" w:rsidRDefault="006A6C7F" w:rsidP="006A6C7F">
      <w:pPr>
        <w:pStyle w:val="Pagrindinistekstas"/>
        <w:spacing w:before="3"/>
        <w:ind w:left="0"/>
        <w:rPr>
          <w:b/>
        </w:rPr>
      </w:pPr>
    </w:p>
    <w:p w14:paraId="7B429D23" w14:textId="77777777" w:rsidR="006A6C7F" w:rsidRDefault="006A6C7F" w:rsidP="006A6C7F">
      <w:pPr>
        <w:pStyle w:val="Pagrindinistekstas"/>
      </w:pPr>
      <w:r>
        <w:t>Specialių</w:t>
      </w:r>
      <w:r>
        <w:rPr>
          <w:spacing w:val="-4"/>
        </w:rPr>
        <w:t xml:space="preserve"> </w:t>
      </w:r>
      <w:r>
        <w:t>reikalavimų</w:t>
      </w:r>
      <w:r>
        <w:rPr>
          <w:spacing w:val="-7"/>
        </w:rPr>
        <w:t xml:space="preserve"> </w:t>
      </w:r>
      <w:r>
        <w:t>atliekoms</w:t>
      </w:r>
      <w:r>
        <w:rPr>
          <w:spacing w:val="-6"/>
        </w:rPr>
        <w:t xml:space="preserve"> </w:t>
      </w:r>
      <w:r>
        <w:t>tvarkyti</w:t>
      </w:r>
      <w:r>
        <w:rPr>
          <w:spacing w:val="-5"/>
        </w:rPr>
        <w:t xml:space="preserve"> </w:t>
      </w:r>
      <w:r>
        <w:rPr>
          <w:spacing w:val="-4"/>
        </w:rPr>
        <w:t>nėra.</w:t>
      </w:r>
    </w:p>
    <w:p w14:paraId="459338B5" w14:textId="77777777" w:rsidR="006A6C7F" w:rsidRDefault="006A6C7F" w:rsidP="006A6C7F">
      <w:pPr>
        <w:pStyle w:val="Pagrindinistekstas"/>
        <w:ind w:left="0"/>
        <w:rPr>
          <w:sz w:val="24"/>
        </w:rPr>
      </w:pPr>
    </w:p>
    <w:p w14:paraId="3BF34E4C" w14:textId="77777777" w:rsidR="006A6C7F" w:rsidRDefault="006A6C7F" w:rsidP="006A6C7F">
      <w:pPr>
        <w:pStyle w:val="Pagrindinistekstas"/>
        <w:spacing w:before="11"/>
        <w:ind w:left="0"/>
        <w:rPr>
          <w:sz w:val="19"/>
        </w:rPr>
      </w:pPr>
    </w:p>
    <w:p w14:paraId="000F8B96" w14:textId="77777777" w:rsidR="006A6C7F" w:rsidRPr="006A6C7F" w:rsidRDefault="006A6C7F" w:rsidP="006A6C7F">
      <w:pPr>
        <w:pStyle w:val="Antrat1"/>
        <w:keepNext w:val="0"/>
        <w:keepLines w:val="0"/>
        <w:widowControl w:val="0"/>
        <w:numPr>
          <w:ilvl w:val="0"/>
          <w:numId w:val="10"/>
        </w:numPr>
        <w:tabs>
          <w:tab w:val="left" w:pos="684"/>
        </w:tabs>
        <w:autoSpaceDE w:val="0"/>
        <w:autoSpaceDN w:val="0"/>
        <w:spacing w:before="0"/>
        <w:ind w:hanging="566"/>
        <w:rPr>
          <w:rFonts w:ascii="Times New Roman" w:hAnsi="Times New Roman" w:cs="Times New Roman"/>
          <w:b/>
          <w:color w:val="auto"/>
          <w:sz w:val="22"/>
          <w:szCs w:val="22"/>
        </w:rPr>
      </w:pPr>
      <w:bookmarkStart w:id="22" w:name="7._REGISTRUOTOJAS"/>
      <w:bookmarkEnd w:id="22"/>
      <w:r w:rsidRPr="006A6C7F">
        <w:rPr>
          <w:rFonts w:ascii="Times New Roman" w:hAnsi="Times New Roman" w:cs="Times New Roman"/>
          <w:b/>
          <w:color w:val="auto"/>
          <w:spacing w:val="-2"/>
          <w:sz w:val="22"/>
          <w:szCs w:val="22"/>
        </w:rPr>
        <w:t>REGISTRUOTOJAS</w:t>
      </w:r>
    </w:p>
    <w:p w14:paraId="6F6AA207" w14:textId="77777777" w:rsidR="006A6C7F" w:rsidRDefault="006A6C7F" w:rsidP="006A6C7F">
      <w:pPr>
        <w:pStyle w:val="Pagrindinistekstas"/>
        <w:ind w:left="0"/>
        <w:rPr>
          <w:b/>
        </w:rPr>
      </w:pPr>
    </w:p>
    <w:p w14:paraId="68D6CAA5" w14:textId="77777777" w:rsidR="006A6C7F" w:rsidRDefault="006A6C7F" w:rsidP="006A6C7F">
      <w:pPr>
        <w:pStyle w:val="Pagrindinistekstas"/>
        <w:ind w:right="6337"/>
      </w:pPr>
      <w:r>
        <w:t>AOP</w:t>
      </w:r>
      <w:r>
        <w:rPr>
          <w:spacing w:val="-11"/>
        </w:rPr>
        <w:t xml:space="preserve"> </w:t>
      </w:r>
      <w:proofErr w:type="spellStart"/>
      <w:r>
        <w:t>Orphan</w:t>
      </w:r>
      <w:proofErr w:type="spellEnd"/>
      <w:r>
        <w:rPr>
          <w:spacing w:val="-10"/>
        </w:rPr>
        <w:t xml:space="preserve"> </w:t>
      </w:r>
      <w:proofErr w:type="spellStart"/>
      <w:r>
        <w:t>Pharmaceuticals</w:t>
      </w:r>
      <w:proofErr w:type="spellEnd"/>
      <w:r>
        <w:rPr>
          <w:spacing w:val="-10"/>
        </w:rPr>
        <w:t xml:space="preserve"> </w:t>
      </w:r>
      <w:proofErr w:type="spellStart"/>
      <w:r>
        <w:t>GmbH</w:t>
      </w:r>
      <w:proofErr w:type="spellEnd"/>
      <w:r>
        <w:t xml:space="preserve"> </w:t>
      </w:r>
      <w:proofErr w:type="spellStart"/>
      <w:r>
        <w:t>Leopold-Ungar-Platz</w:t>
      </w:r>
      <w:proofErr w:type="spellEnd"/>
      <w:r>
        <w:t xml:space="preserve"> 2</w:t>
      </w:r>
    </w:p>
    <w:p w14:paraId="13291D58" w14:textId="77777777" w:rsidR="006A6C7F" w:rsidRDefault="006A6C7F" w:rsidP="006A6C7F">
      <w:pPr>
        <w:pStyle w:val="Pagrindinistekstas"/>
        <w:ind w:right="7862"/>
      </w:pPr>
      <w:r>
        <w:t>1190</w:t>
      </w:r>
      <w:r>
        <w:rPr>
          <w:spacing w:val="-14"/>
        </w:rPr>
        <w:t xml:space="preserve"> </w:t>
      </w:r>
      <w:proofErr w:type="spellStart"/>
      <w:r>
        <w:t>Vienna</w:t>
      </w:r>
      <w:proofErr w:type="spellEnd"/>
      <w:r>
        <w:t xml:space="preserve"> </w:t>
      </w:r>
      <w:r>
        <w:rPr>
          <w:spacing w:val="-2"/>
        </w:rPr>
        <w:t>Austrija</w:t>
      </w:r>
    </w:p>
    <w:p w14:paraId="2B57870C" w14:textId="77777777" w:rsidR="006A6C7F" w:rsidRDefault="006A6C7F" w:rsidP="006A6C7F">
      <w:pPr>
        <w:pStyle w:val="Pagrindinistekstas"/>
        <w:spacing w:before="11"/>
        <w:ind w:left="0"/>
        <w:rPr>
          <w:sz w:val="21"/>
        </w:rPr>
      </w:pPr>
    </w:p>
    <w:p w14:paraId="57E4952D" w14:textId="77777777" w:rsidR="006A6C7F" w:rsidRPr="006A6C7F" w:rsidRDefault="006A6C7F" w:rsidP="006A6C7F">
      <w:pPr>
        <w:pStyle w:val="Antrat1"/>
        <w:keepNext w:val="0"/>
        <w:keepLines w:val="0"/>
        <w:widowControl w:val="0"/>
        <w:numPr>
          <w:ilvl w:val="0"/>
          <w:numId w:val="10"/>
        </w:numPr>
        <w:tabs>
          <w:tab w:val="left" w:pos="684"/>
        </w:tabs>
        <w:autoSpaceDE w:val="0"/>
        <w:autoSpaceDN w:val="0"/>
        <w:spacing w:before="0"/>
        <w:ind w:hanging="566"/>
        <w:rPr>
          <w:rFonts w:ascii="Times New Roman" w:hAnsi="Times New Roman" w:cs="Times New Roman"/>
          <w:b/>
          <w:color w:val="auto"/>
          <w:sz w:val="22"/>
          <w:szCs w:val="22"/>
        </w:rPr>
      </w:pPr>
      <w:bookmarkStart w:id="23" w:name="8._REGISTRACIJOS_PAŽYMĖJIMO_NUMERIS_(-IA"/>
      <w:bookmarkEnd w:id="23"/>
      <w:r w:rsidRPr="006A6C7F">
        <w:rPr>
          <w:rFonts w:ascii="Times New Roman" w:hAnsi="Times New Roman" w:cs="Times New Roman"/>
          <w:b/>
          <w:color w:val="auto"/>
          <w:sz w:val="22"/>
          <w:szCs w:val="22"/>
        </w:rPr>
        <w:t>REGISTRACIJOS</w:t>
      </w:r>
      <w:r w:rsidRPr="006A6C7F">
        <w:rPr>
          <w:rFonts w:ascii="Times New Roman" w:hAnsi="Times New Roman" w:cs="Times New Roman"/>
          <w:b/>
          <w:color w:val="auto"/>
          <w:spacing w:val="-10"/>
          <w:sz w:val="22"/>
          <w:szCs w:val="22"/>
        </w:rPr>
        <w:t xml:space="preserve"> </w:t>
      </w:r>
      <w:r w:rsidRPr="006A6C7F">
        <w:rPr>
          <w:rFonts w:ascii="Times New Roman" w:hAnsi="Times New Roman" w:cs="Times New Roman"/>
          <w:b/>
          <w:color w:val="auto"/>
          <w:sz w:val="22"/>
          <w:szCs w:val="22"/>
        </w:rPr>
        <w:t>PAŽYMĖJIMO</w:t>
      </w:r>
      <w:r w:rsidRPr="006A6C7F">
        <w:rPr>
          <w:rFonts w:ascii="Times New Roman" w:hAnsi="Times New Roman" w:cs="Times New Roman"/>
          <w:b/>
          <w:color w:val="auto"/>
          <w:spacing w:val="-8"/>
          <w:sz w:val="22"/>
          <w:szCs w:val="22"/>
        </w:rPr>
        <w:t xml:space="preserve"> </w:t>
      </w:r>
      <w:r w:rsidRPr="006A6C7F">
        <w:rPr>
          <w:rFonts w:ascii="Times New Roman" w:hAnsi="Times New Roman" w:cs="Times New Roman"/>
          <w:b/>
          <w:color w:val="auto"/>
          <w:sz w:val="22"/>
          <w:szCs w:val="22"/>
        </w:rPr>
        <w:t>NUMERIS</w:t>
      </w:r>
      <w:r w:rsidRPr="006A6C7F">
        <w:rPr>
          <w:rFonts w:ascii="Times New Roman" w:hAnsi="Times New Roman" w:cs="Times New Roman"/>
          <w:b/>
          <w:color w:val="auto"/>
          <w:spacing w:val="-11"/>
          <w:sz w:val="22"/>
          <w:szCs w:val="22"/>
        </w:rPr>
        <w:t xml:space="preserve"> </w:t>
      </w:r>
      <w:r w:rsidRPr="006A6C7F">
        <w:rPr>
          <w:rFonts w:ascii="Times New Roman" w:hAnsi="Times New Roman" w:cs="Times New Roman"/>
          <w:b/>
          <w:color w:val="auto"/>
          <w:sz w:val="22"/>
          <w:szCs w:val="22"/>
        </w:rPr>
        <w:t>(-</w:t>
      </w:r>
      <w:r w:rsidRPr="006A6C7F">
        <w:rPr>
          <w:rFonts w:ascii="Times New Roman" w:hAnsi="Times New Roman" w:cs="Times New Roman"/>
          <w:b/>
          <w:color w:val="auto"/>
          <w:spacing w:val="-4"/>
          <w:sz w:val="22"/>
          <w:szCs w:val="22"/>
        </w:rPr>
        <w:t>IAI)</w:t>
      </w:r>
    </w:p>
    <w:p w14:paraId="773BB390" w14:textId="77777777" w:rsidR="006A6C7F" w:rsidRDefault="006A6C7F" w:rsidP="006A6C7F">
      <w:pPr>
        <w:pStyle w:val="Pagrindinistekstas"/>
        <w:spacing w:before="11"/>
        <w:ind w:left="0"/>
        <w:rPr>
          <w:b/>
        </w:rPr>
      </w:pPr>
    </w:p>
    <w:tbl>
      <w:tblPr>
        <w:tblW w:w="0" w:type="auto"/>
        <w:tblInd w:w="183" w:type="dxa"/>
        <w:tblLayout w:type="fixed"/>
        <w:tblCellMar>
          <w:left w:w="0" w:type="dxa"/>
          <w:right w:w="0" w:type="dxa"/>
        </w:tblCellMar>
        <w:tblLook w:val="01E0" w:firstRow="1" w:lastRow="1" w:firstColumn="1" w:lastColumn="1" w:noHBand="0" w:noVBand="0"/>
      </w:tblPr>
      <w:tblGrid>
        <w:gridCol w:w="3124"/>
        <w:gridCol w:w="3124"/>
      </w:tblGrid>
      <w:tr w:rsidR="006A6C7F" w14:paraId="779C5CA9" w14:textId="77777777" w:rsidTr="00B54676">
        <w:trPr>
          <w:trHeight w:val="496"/>
        </w:trPr>
        <w:tc>
          <w:tcPr>
            <w:tcW w:w="3124" w:type="dxa"/>
          </w:tcPr>
          <w:p w14:paraId="4864A1CF" w14:textId="77777777" w:rsidR="006A6C7F" w:rsidRDefault="006A6C7F" w:rsidP="00B54676">
            <w:pPr>
              <w:pStyle w:val="TableParagraph"/>
              <w:spacing w:line="244" w:lineRule="exact"/>
              <w:ind w:left="50"/>
            </w:pPr>
            <w:r>
              <w:rPr>
                <w:u w:val="single"/>
              </w:rPr>
              <w:t xml:space="preserve">5 </w:t>
            </w:r>
            <w:r>
              <w:rPr>
                <w:spacing w:val="-5"/>
                <w:u w:val="single"/>
              </w:rPr>
              <w:t>mg</w:t>
            </w:r>
          </w:p>
          <w:p w14:paraId="57A05DD6" w14:textId="77777777" w:rsidR="006A6C7F" w:rsidRDefault="006A6C7F" w:rsidP="00B54676">
            <w:pPr>
              <w:pStyle w:val="TableParagraph"/>
              <w:spacing w:line="233" w:lineRule="exact"/>
              <w:ind w:left="50"/>
            </w:pPr>
            <w:r>
              <w:rPr>
                <w:spacing w:val="-2"/>
              </w:rPr>
              <w:t>LT/1/20/4654/001</w:t>
            </w:r>
          </w:p>
        </w:tc>
        <w:tc>
          <w:tcPr>
            <w:tcW w:w="3124" w:type="dxa"/>
          </w:tcPr>
          <w:p w14:paraId="3E3CBA34" w14:textId="77777777" w:rsidR="006A6C7F" w:rsidRDefault="006A6C7F" w:rsidP="00B54676">
            <w:pPr>
              <w:pStyle w:val="TableParagraph"/>
              <w:spacing w:line="244" w:lineRule="exact"/>
              <w:ind w:left="1459"/>
            </w:pPr>
            <w:r>
              <w:rPr>
                <w:u w:val="single"/>
              </w:rPr>
              <w:t xml:space="preserve">10 </w:t>
            </w:r>
            <w:r>
              <w:rPr>
                <w:spacing w:val="-5"/>
                <w:u w:val="single"/>
              </w:rPr>
              <w:t>mg</w:t>
            </w:r>
          </w:p>
          <w:p w14:paraId="3AC0201A" w14:textId="77777777" w:rsidR="006A6C7F" w:rsidRDefault="006A6C7F" w:rsidP="00B54676">
            <w:pPr>
              <w:pStyle w:val="TableParagraph"/>
              <w:spacing w:line="233" w:lineRule="exact"/>
              <w:ind w:left="1459"/>
            </w:pPr>
            <w:r>
              <w:rPr>
                <w:spacing w:val="-2"/>
              </w:rPr>
              <w:t>LT/1/20/4655/001</w:t>
            </w:r>
          </w:p>
        </w:tc>
      </w:tr>
    </w:tbl>
    <w:p w14:paraId="449BA9B8" w14:textId="77777777" w:rsidR="006A6C7F" w:rsidRDefault="006A6C7F" w:rsidP="006A6C7F">
      <w:pPr>
        <w:pStyle w:val="Pagrindinistekstas"/>
        <w:ind w:left="0"/>
        <w:rPr>
          <w:b/>
          <w:sz w:val="24"/>
        </w:rPr>
      </w:pPr>
    </w:p>
    <w:p w14:paraId="22CAC818" w14:textId="77777777" w:rsidR="006A6C7F" w:rsidRDefault="006A6C7F" w:rsidP="006A6C7F">
      <w:pPr>
        <w:pStyle w:val="Pagrindinistekstas"/>
        <w:spacing w:before="11"/>
        <w:ind w:left="0"/>
        <w:rPr>
          <w:b/>
          <w:sz w:val="19"/>
        </w:rPr>
      </w:pPr>
    </w:p>
    <w:p w14:paraId="586B08CC" w14:textId="77777777" w:rsidR="006A6C7F" w:rsidRDefault="006A6C7F" w:rsidP="005B1090">
      <w:pPr>
        <w:pStyle w:val="Sraopastraipa"/>
        <w:widowControl w:val="0"/>
        <w:numPr>
          <w:ilvl w:val="0"/>
          <w:numId w:val="10"/>
        </w:numPr>
        <w:tabs>
          <w:tab w:val="clear" w:pos="567"/>
          <w:tab w:val="left" w:pos="684"/>
        </w:tabs>
        <w:autoSpaceDE w:val="0"/>
        <w:autoSpaceDN w:val="0"/>
        <w:spacing w:line="240" w:lineRule="auto"/>
        <w:ind w:left="567"/>
        <w:contextualSpacing w:val="0"/>
        <w:rPr>
          <w:b/>
        </w:rPr>
      </w:pPr>
      <w:bookmarkStart w:id="24" w:name="9._REGISTRAVIMO_/_PERREGISTRAVIMO_DATA"/>
      <w:bookmarkEnd w:id="24"/>
      <w:r>
        <w:rPr>
          <w:b/>
        </w:rPr>
        <w:t>REGISTRAVIMO</w:t>
      </w:r>
      <w:r>
        <w:rPr>
          <w:b/>
          <w:spacing w:val="-10"/>
        </w:rPr>
        <w:t xml:space="preserve"> </w:t>
      </w:r>
      <w:r>
        <w:rPr>
          <w:b/>
        </w:rPr>
        <w:t>/</w:t>
      </w:r>
      <w:r>
        <w:rPr>
          <w:b/>
          <w:spacing w:val="-7"/>
        </w:rPr>
        <w:t xml:space="preserve"> </w:t>
      </w:r>
      <w:r>
        <w:rPr>
          <w:b/>
        </w:rPr>
        <w:t>PERREGISTRAVIMO</w:t>
      </w:r>
      <w:r>
        <w:rPr>
          <w:b/>
          <w:spacing w:val="-7"/>
        </w:rPr>
        <w:t xml:space="preserve"> </w:t>
      </w:r>
      <w:r>
        <w:rPr>
          <w:b/>
          <w:spacing w:val="-4"/>
        </w:rPr>
        <w:t>DATA</w:t>
      </w:r>
    </w:p>
    <w:p w14:paraId="1D3D7046" w14:textId="77777777" w:rsidR="006A6C7F" w:rsidRDefault="006A6C7F" w:rsidP="005B1090">
      <w:pPr>
        <w:pStyle w:val="Pagrindinistekstas"/>
        <w:ind w:left="567" w:hanging="567"/>
        <w:rPr>
          <w:b/>
        </w:rPr>
      </w:pPr>
    </w:p>
    <w:p w14:paraId="5908F210" w14:textId="77777777" w:rsidR="006A6C7F" w:rsidRDefault="006A6C7F" w:rsidP="005B1090">
      <w:pPr>
        <w:pStyle w:val="Pagrindinistekstas"/>
        <w:ind w:left="567" w:hanging="567"/>
      </w:pPr>
      <w:r>
        <w:t>Registravimo</w:t>
      </w:r>
      <w:r>
        <w:rPr>
          <w:spacing w:val="-4"/>
        </w:rPr>
        <w:t xml:space="preserve"> </w:t>
      </w:r>
      <w:r>
        <w:t>data</w:t>
      </w:r>
      <w:r>
        <w:rPr>
          <w:spacing w:val="-4"/>
        </w:rPr>
        <w:t xml:space="preserve"> </w:t>
      </w:r>
      <w:r>
        <w:t>2020</w:t>
      </w:r>
      <w:r>
        <w:rPr>
          <w:spacing w:val="-4"/>
        </w:rPr>
        <w:t xml:space="preserve"> </w:t>
      </w:r>
      <w:r>
        <w:t>m.</w:t>
      </w:r>
      <w:r>
        <w:rPr>
          <w:spacing w:val="-4"/>
        </w:rPr>
        <w:t xml:space="preserve"> </w:t>
      </w:r>
      <w:r>
        <w:t>gruodžio</w:t>
      </w:r>
      <w:r>
        <w:rPr>
          <w:spacing w:val="-2"/>
        </w:rPr>
        <w:t xml:space="preserve"> </w:t>
      </w:r>
      <w:r>
        <w:t>22</w:t>
      </w:r>
      <w:r>
        <w:rPr>
          <w:spacing w:val="-1"/>
        </w:rPr>
        <w:t xml:space="preserve"> </w:t>
      </w:r>
      <w:r>
        <w:rPr>
          <w:spacing w:val="-5"/>
        </w:rPr>
        <w:t>d.</w:t>
      </w:r>
    </w:p>
    <w:p w14:paraId="473B3856" w14:textId="4A2BFB7C" w:rsidR="006A6C7F" w:rsidRDefault="003D201E" w:rsidP="005B1090">
      <w:pPr>
        <w:pStyle w:val="Pagrindinistekstas"/>
        <w:ind w:left="567" w:hanging="567"/>
        <w:rPr>
          <w:sz w:val="24"/>
        </w:rPr>
      </w:pPr>
      <w:r>
        <w:t xml:space="preserve">Paskutinio </w:t>
      </w:r>
      <w:r>
        <w:rPr>
          <w:szCs w:val="24"/>
        </w:rPr>
        <w:t>perregistravimo data</w:t>
      </w:r>
      <w:r w:rsidR="00B54676">
        <w:rPr>
          <w:szCs w:val="24"/>
        </w:rPr>
        <w:t xml:space="preserve"> 2025 m. kovo 3 d.</w:t>
      </w:r>
    </w:p>
    <w:p w14:paraId="45ED23FE" w14:textId="77777777" w:rsidR="006A6C7F" w:rsidRPr="005B1090" w:rsidRDefault="006A6C7F" w:rsidP="005B1090">
      <w:pPr>
        <w:pStyle w:val="Pagrindinistekstas"/>
        <w:ind w:left="567" w:hanging="567"/>
        <w:rPr>
          <w:sz w:val="19"/>
        </w:rPr>
      </w:pPr>
    </w:p>
    <w:p w14:paraId="23D3AF47" w14:textId="77777777" w:rsidR="00B03D26" w:rsidRDefault="00B03D26" w:rsidP="005B1090">
      <w:pPr>
        <w:pStyle w:val="Pagrindinistekstas"/>
        <w:ind w:left="567" w:hanging="567"/>
        <w:rPr>
          <w:sz w:val="19"/>
        </w:rPr>
      </w:pPr>
    </w:p>
    <w:p w14:paraId="358A9E91" w14:textId="145B90DA" w:rsidR="006A6C7F" w:rsidRDefault="006A6C7F" w:rsidP="005B1090">
      <w:pPr>
        <w:pStyle w:val="Antrat1"/>
        <w:keepNext w:val="0"/>
        <w:keepLines w:val="0"/>
        <w:widowControl w:val="0"/>
        <w:numPr>
          <w:ilvl w:val="0"/>
          <w:numId w:val="10"/>
        </w:numPr>
        <w:tabs>
          <w:tab w:val="left" w:pos="684"/>
        </w:tabs>
        <w:autoSpaceDE w:val="0"/>
        <w:autoSpaceDN w:val="0"/>
        <w:spacing w:before="0"/>
        <w:ind w:left="567"/>
        <w:rPr>
          <w:rFonts w:ascii="Times New Roman" w:hAnsi="Times New Roman" w:cs="Times New Roman"/>
          <w:b/>
          <w:color w:val="auto"/>
          <w:spacing w:val="-4"/>
          <w:sz w:val="22"/>
          <w:szCs w:val="22"/>
        </w:rPr>
      </w:pPr>
      <w:bookmarkStart w:id="25" w:name="10._TEKSTO_PERŽIŪROS_DATA"/>
      <w:bookmarkEnd w:id="25"/>
      <w:r w:rsidRPr="006A6C7F">
        <w:rPr>
          <w:rFonts w:ascii="Times New Roman" w:hAnsi="Times New Roman" w:cs="Times New Roman"/>
          <w:b/>
          <w:color w:val="auto"/>
          <w:sz w:val="22"/>
          <w:szCs w:val="22"/>
        </w:rPr>
        <w:t>TEKSTO</w:t>
      </w:r>
      <w:r w:rsidRPr="006A6C7F">
        <w:rPr>
          <w:rFonts w:ascii="Times New Roman" w:hAnsi="Times New Roman" w:cs="Times New Roman"/>
          <w:b/>
          <w:color w:val="auto"/>
          <w:spacing w:val="-5"/>
          <w:sz w:val="22"/>
          <w:szCs w:val="22"/>
        </w:rPr>
        <w:t xml:space="preserve"> </w:t>
      </w:r>
      <w:r w:rsidRPr="006A6C7F">
        <w:rPr>
          <w:rFonts w:ascii="Times New Roman" w:hAnsi="Times New Roman" w:cs="Times New Roman"/>
          <w:b/>
          <w:color w:val="auto"/>
          <w:sz w:val="22"/>
          <w:szCs w:val="22"/>
        </w:rPr>
        <w:t>PERŽIŪROS</w:t>
      </w:r>
      <w:r w:rsidRPr="006A6C7F">
        <w:rPr>
          <w:rFonts w:ascii="Times New Roman" w:hAnsi="Times New Roman" w:cs="Times New Roman"/>
          <w:b/>
          <w:color w:val="auto"/>
          <w:spacing w:val="-8"/>
          <w:sz w:val="22"/>
          <w:szCs w:val="22"/>
        </w:rPr>
        <w:t xml:space="preserve"> </w:t>
      </w:r>
      <w:r w:rsidRPr="006A6C7F">
        <w:rPr>
          <w:rFonts w:ascii="Times New Roman" w:hAnsi="Times New Roman" w:cs="Times New Roman"/>
          <w:b/>
          <w:color w:val="auto"/>
          <w:spacing w:val="-4"/>
          <w:sz w:val="22"/>
          <w:szCs w:val="22"/>
        </w:rPr>
        <w:t>DATA</w:t>
      </w:r>
    </w:p>
    <w:p w14:paraId="17D0B5A4" w14:textId="3CD52221" w:rsidR="00B54676" w:rsidRDefault="00B54676" w:rsidP="00B54676"/>
    <w:p w14:paraId="578B25C0" w14:textId="309335AD" w:rsidR="00B54676" w:rsidRPr="00B54676" w:rsidRDefault="00B54676" w:rsidP="00B54676">
      <w:r>
        <w:rPr>
          <w:szCs w:val="24"/>
        </w:rPr>
        <w:t>2025 m. kovo 3 d.</w:t>
      </w:r>
    </w:p>
    <w:p w14:paraId="21F1EB9B" w14:textId="1A7EF688" w:rsidR="006A6C7F" w:rsidRDefault="006A6C7F" w:rsidP="005B1090">
      <w:pPr>
        <w:pStyle w:val="Pagrindinistekstas"/>
        <w:ind w:left="567" w:hanging="567"/>
        <w:rPr>
          <w:b/>
        </w:rPr>
      </w:pPr>
    </w:p>
    <w:p w14:paraId="13C47A3A" w14:textId="77777777" w:rsidR="00B54676" w:rsidRDefault="00B54676" w:rsidP="005B1090">
      <w:pPr>
        <w:pStyle w:val="Pagrindinistekstas"/>
        <w:ind w:left="567" w:hanging="567"/>
        <w:rPr>
          <w:b/>
        </w:rPr>
      </w:pPr>
    </w:p>
    <w:p w14:paraId="2617E7D4" w14:textId="6E4935D6" w:rsidR="006A6C7F" w:rsidRPr="00B03D26" w:rsidRDefault="006A6C7F" w:rsidP="005B1090">
      <w:r w:rsidRPr="005B1090">
        <w:rPr>
          <w:sz w:val="22"/>
        </w:rPr>
        <w:t>Išsami</w:t>
      </w:r>
      <w:r w:rsidRPr="005B1090">
        <w:rPr>
          <w:spacing w:val="-2"/>
          <w:sz w:val="22"/>
        </w:rPr>
        <w:t xml:space="preserve"> </w:t>
      </w:r>
      <w:r w:rsidRPr="005B1090">
        <w:rPr>
          <w:sz w:val="22"/>
        </w:rPr>
        <w:t>informacija</w:t>
      </w:r>
      <w:r w:rsidRPr="005B1090">
        <w:rPr>
          <w:spacing w:val="-5"/>
          <w:sz w:val="22"/>
        </w:rPr>
        <w:t xml:space="preserve"> </w:t>
      </w:r>
      <w:r w:rsidRPr="005B1090">
        <w:rPr>
          <w:sz w:val="22"/>
        </w:rPr>
        <w:t>apie</w:t>
      </w:r>
      <w:r w:rsidRPr="005B1090">
        <w:rPr>
          <w:spacing w:val="-3"/>
          <w:sz w:val="22"/>
        </w:rPr>
        <w:t xml:space="preserve"> </w:t>
      </w:r>
      <w:r w:rsidRPr="005B1090">
        <w:rPr>
          <w:sz w:val="22"/>
        </w:rPr>
        <w:t>šį</w:t>
      </w:r>
      <w:r w:rsidRPr="005B1090">
        <w:rPr>
          <w:spacing w:val="-2"/>
          <w:sz w:val="22"/>
        </w:rPr>
        <w:t xml:space="preserve"> </w:t>
      </w:r>
      <w:r w:rsidRPr="005B1090">
        <w:rPr>
          <w:sz w:val="22"/>
        </w:rPr>
        <w:t>vaistinį</w:t>
      </w:r>
      <w:r w:rsidRPr="005B1090">
        <w:rPr>
          <w:spacing w:val="-2"/>
          <w:sz w:val="22"/>
        </w:rPr>
        <w:t xml:space="preserve"> </w:t>
      </w:r>
      <w:r w:rsidRPr="005B1090">
        <w:rPr>
          <w:sz w:val="22"/>
        </w:rPr>
        <w:t>preparatą</w:t>
      </w:r>
      <w:r w:rsidRPr="005B1090">
        <w:rPr>
          <w:spacing w:val="-3"/>
          <w:sz w:val="22"/>
        </w:rPr>
        <w:t xml:space="preserve"> </w:t>
      </w:r>
      <w:r w:rsidRPr="005B1090">
        <w:rPr>
          <w:sz w:val="22"/>
        </w:rPr>
        <w:t>pateikiama</w:t>
      </w:r>
      <w:r w:rsidRPr="005B1090">
        <w:rPr>
          <w:spacing w:val="-5"/>
          <w:sz w:val="22"/>
        </w:rPr>
        <w:t xml:space="preserve"> </w:t>
      </w:r>
      <w:r w:rsidRPr="005B1090">
        <w:rPr>
          <w:sz w:val="22"/>
        </w:rPr>
        <w:t>Valstybinės</w:t>
      </w:r>
      <w:r w:rsidRPr="005B1090">
        <w:rPr>
          <w:spacing w:val="-3"/>
          <w:sz w:val="22"/>
        </w:rPr>
        <w:t xml:space="preserve"> </w:t>
      </w:r>
      <w:r w:rsidRPr="005B1090">
        <w:rPr>
          <w:sz w:val="22"/>
        </w:rPr>
        <w:t>vaistų</w:t>
      </w:r>
      <w:r w:rsidRPr="005B1090">
        <w:rPr>
          <w:spacing w:val="-6"/>
          <w:sz w:val="22"/>
        </w:rPr>
        <w:t xml:space="preserve"> </w:t>
      </w:r>
      <w:r w:rsidRPr="005B1090">
        <w:rPr>
          <w:sz w:val="22"/>
        </w:rPr>
        <w:t>kontrolės</w:t>
      </w:r>
      <w:r w:rsidRPr="005B1090">
        <w:rPr>
          <w:spacing w:val="-3"/>
          <w:sz w:val="22"/>
        </w:rPr>
        <w:t xml:space="preserve"> </w:t>
      </w:r>
      <w:r w:rsidRPr="005B1090">
        <w:rPr>
          <w:sz w:val="22"/>
        </w:rPr>
        <w:t>tarnybos</w:t>
      </w:r>
      <w:r w:rsidRPr="005B1090">
        <w:rPr>
          <w:spacing w:val="-3"/>
          <w:sz w:val="22"/>
        </w:rPr>
        <w:t xml:space="preserve"> </w:t>
      </w:r>
      <w:r w:rsidRPr="005B1090">
        <w:rPr>
          <w:sz w:val="22"/>
        </w:rPr>
        <w:t xml:space="preserve">prie Lietuvos Respublikos sveikatos apsaugos ministerijos tinklalapyje </w:t>
      </w:r>
      <w:r w:rsidR="003D201E" w:rsidRPr="00B03D26">
        <w:rPr>
          <w:color w:val="0000EE"/>
          <w:sz w:val="22"/>
          <w:szCs w:val="22"/>
          <w:u w:val="single"/>
          <w:lang w:eastAsia="lt-LT"/>
        </w:rPr>
        <w:t xml:space="preserve"> https://vvkt.lrv.lt/lt/.</w:t>
      </w:r>
    </w:p>
    <w:p w14:paraId="7E258608" w14:textId="77777777" w:rsidR="00C978DA" w:rsidRPr="006C2EA5" w:rsidRDefault="005043D3">
      <w:pPr>
        <w:tabs>
          <w:tab w:val="left" w:pos="5954"/>
          <w:tab w:val="left" w:pos="6237"/>
          <w:tab w:val="left" w:pos="6663"/>
          <w:tab w:val="left" w:pos="6946"/>
        </w:tabs>
        <w:jc w:val="center"/>
        <w:rPr>
          <w:rFonts w:eastAsia="SimSun"/>
          <w:color w:val="000000"/>
          <w:sz w:val="22"/>
          <w:szCs w:val="22"/>
        </w:rPr>
      </w:pPr>
      <w:r w:rsidRPr="006C2EA5">
        <w:rPr>
          <w:rFonts w:eastAsia="SimSun"/>
          <w:sz w:val="22"/>
          <w:szCs w:val="22"/>
        </w:rPr>
        <w:br w:type="page"/>
      </w:r>
    </w:p>
    <w:p w14:paraId="0093CED5" w14:textId="77777777" w:rsidR="0073736C" w:rsidRPr="006C2EA5" w:rsidRDefault="0073736C">
      <w:pPr>
        <w:tabs>
          <w:tab w:val="left" w:pos="5954"/>
          <w:tab w:val="left" w:pos="6237"/>
          <w:tab w:val="left" w:pos="6663"/>
          <w:tab w:val="left" w:pos="6946"/>
        </w:tabs>
        <w:ind w:left="5103"/>
        <w:rPr>
          <w:rFonts w:eastAsia="SimSun"/>
          <w:color w:val="000000"/>
          <w:sz w:val="22"/>
          <w:szCs w:val="22"/>
        </w:rPr>
      </w:pPr>
    </w:p>
    <w:p w14:paraId="41726079" w14:textId="77777777" w:rsidR="00C978DA" w:rsidRPr="006C2EA5" w:rsidRDefault="00C978DA">
      <w:pPr>
        <w:tabs>
          <w:tab w:val="left" w:pos="5954"/>
          <w:tab w:val="left" w:pos="6237"/>
          <w:tab w:val="left" w:pos="6663"/>
          <w:tab w:val="left" w:pos="6946"/>
        </w:tabs>
        <w:ind w:left="5103"/>
        <w:rPr>
          <w:rFonts w:eastAsia="SimSun"/>
          <w:color w:val="000000"/>
          <w:sz w:val="22"/>
          <w:szCs w:val="22"/>
        </w:rPr>
      </w:pPr>
    </w:p>
    <w:p w14:paraId="5BEBEA68" w14:textId="77777777" w:rsidR="0073736C" w:rsidRPr="006C2EA5" w:rsidRDefault="0073736C">
      <w:pPr>
        <w:ind w:left="5103"/>
        <w:rPr>
          <w:rFonts w:eastAsia="SimSun"/>
          <w:color w:val="000000"/>
          <w:sz w:val="22"/>
          <w:szCs w:val="22"/>
        </w:rPr>
      </w:pPr>
    </w:p>
    <w:p w14:paraId="048C8508" w14:textId="77777777" w:rsidR="00C978DA" w:rsidRPr="006C2EA5" w:rsidRDefault="00C978DA">
      <w:pPr>
        <w:ind w:left="5103"/>
        <w:rPr>
          <w:rFonts w:eastAsia="SimSun"/>
          <w:color w:val="000000"/>
          <w:sz w:val="22"/>
          <w:szCs w:val="22"/>
        </w:rPr>
      </w:pPr>
    </w:p>
    <w:p w14:paraId="1DD830F1" w14:textId="77777777" w:rsidR="00C978DA" w:rsidRPr="006C2EA5" w:rsidRDefault="00C978DA">
      <w:pPr>
        <w:tabs>
          <w:tab w:val="left" w:pos="5954"/>
          <w:tab w:val="left" w:pos="6237"/>
          <w:tab w:val="left" w:pos="6663"/>
          <w:tab w:val="left" w:pos="6946"/>
        </w:tabs>
        <w:jc w:val="center"/>
        <w:rPr>
          <w:rFonts w:eastAsia="SimSun"/>
          <w:color w:val="000000"/>
          <w:sz w:val="22"/>
          <w:szCs w:val="22"/>
        </w:rPr>
      </w:pPr>
    </w:p>
    <w:p w14:paraId="09DA4766" w14:textId="77777777" w:rsidR="00C978DA" w:rsidRPr="006C2EA5" w:rsidRDefault="00C978DA">
      <w:pPr>
        <w:tabs>
          <w:tab w:val="left" w:pos="5954"/>
          <w:tab w:val="left" w:pos="6237"/>
          <w:tab w:val="left" w:pos="6663"/>
          <w:tab w:val="left" w:pos="6946"/>
        </w:tabs>
        <w:jc w:val="center"/>
        <w:rPr>
          <w:rFonts w:eastAsia="SimSun"/>
          <w:color w:val="000000"/>
          <w:sz w:val="22"/>
          <w:szCs w:val="22"/>
        </w:rPr>
      </w:pPr>
    </w:p>
    <w:p w14:paraId="15F1D03A" w14:textId="77777777" w:rsidR="00C978DA" w:rsidRPr="00340298" w:rsidRDefault="00C978DA">
      <w:pPr>
        <w:rPr>
          <w:sz w:val="22"/>
          <w:szCs w:val="22"/>
        </w:rPr>
      </w:pPr>
    </w:p>
    <w:p w14:paraId="78CDEF13" w14:textId="77777777" w:rsidR="00C978DA" w:rsidRPr="006C2EA5" w:rsidRDefault="00C978DA">
      <w:pPr>
        <w:rPr>
          <w:sz w:val="22"/>
          <w:szCs w:val="22"/>
        </w:rPr>
      </w:pPr>
    </w:p>
    <w:p w14:paraId="0F5999FA" w14:textId="77777777" w:rsidR="00C978DA" w:rsidRPr="006C2EA5" w:rsidRDefault="00C978DA">
      <w:pPr>
        <w:rPr>
          <w:sz w:val="22"/>
          <w:szCs w:val="22"/>
        </w:rPr>
      </w:pPr>
    </w:p>
    <w:p w14:paraId="7B74B8D9" w14:textId="77777777" w:rsidR="00C978DA" w:rsidRPr="006C2EA5" w:rsidRDefault="00C978DA">
      <w:pPr>
        <w:rPr>
          <w:sz w:val="22"/>
          <w:szCs w:val="22"/>
        </w:rPr>
      </w:pPr>
    </w:p>
    <w:p w14:paraId="47E46367" w14:textId="77777777" w:rsidR="00C978DA" w:rsidRPr="006C2EA5" w:rsidRDefault="00C978DA">
      <w:pPr>
        <w:rPr>
          <w:sz w:val="22"/>
          <w:szCs w:val="22"/>
        </w:rPr>
      </w:pPr>
    </w:p>
    <w:p w14:paraId="1FC648F3" w14:textId="77777777" w:rsidR="00C978DA" w:rsidRPr="006C2EA5" w:rsidRDefault="00C978DA">
      <w:pPr>
        <w:rPr>
          <w:sz w:val="22"/>
          <w:szCs w:val="22"/>
        </w:rPr>
      </w:pPr>
    </w:p>
    <w:p w14:paraId="14E966A6" w14:textId="77777777" w:rsidR="00C978DA" w:rsidRPr="006C2EA5" w:rsidRDefault="00C978DA">
      <w:pPr>
        <w:rPr>
          <w:sz w:val="22"/>
          <w:szCs w:val="22"/>
        </w:rPr>
      </w:pPr>
    </w:p>
    <w:p w14:paraId="5913B603" w14:textId="77777777" w:rsidR="00C978DA" w:rsidRPr="006C2EA5" w:rsidRDefault="00C978DA">
      <w:pPr>
        <w:rPr>
          <w:sz w:val="22"/>
          <w:szCs w:val="22"/>
        </w:rPr>
      </w:pPr>
    </w:p>
    <w:p w14:paraId="643A6469" w14:textId="77777777" w:rsidR="00C978DA" w:rsidRPr="006C2EA5" w:rsidRDefault="00C978DA">
      <w:pPr>
        <w:rPr>
          <w:sz w:val="22"/>
          <w:szCs w:val="22"/>
        </w:rPr>
      </w:pPr>
    </w:p>
    <w:p w14:paraId="2F2AE963" w14:textId="77777777" w:rsidR="00C978DA" w:rsidRPr="006C2EA5" w:rsidRDefault="00C978DA">
      <w:pPr>
        <w:rPr>
          <w:sz w:val="22"/>
          <w:szCs w:val="22"/>
        </w:rPr>
      </w:pPr>
    </w:p>
    <w:p w14:paraId="1C483B41" w14:textId="77777777" w:rsidR="00C978DA" w:rsidRPr="006C2EA5" w:rsidRDefault="00C978DA">
      <w:pPr>
        <w:rPr>
          <w:sz w:val="22"/>
          <w:szCs w:val="22"/>
        </w:rPr>
      </w:pPr>
    </w:p>
    <w:p w14:paraId="1A16009C" w14:textId="77777777" w:rsidR="00C978DA" w:rsidRPr="006C2EA5" w:rsidRDefault="00C978DA">
      <w:pPr>
        <w:rPr>
          <w:sz w:val="22"/>
          <w:szCs w:val="22"/>
        </w:rPr>
      </w:pPr>
    </w:p>
    <w:p w14:paraId="59222BE6" w14:textId="77777777" w:rsidR="00C978DA" w:rsidRPr="006C2EA5" w:rsidRDefault="00C978DA">
      <w:pPr>
        <w:rPr>
          <w:sz w:val="22"/>
          <w:szCs w:val="22"/>
        </w:rPr>
      </w:pPr>
    </w:p>
    <w:p w14:paraId="0EFAFE7C" w14:textId="77777777" w:rsidR="00C978DA" w:rsidRPr="006C2EA5" w:rsidRDefault="00C978DA">
      <w:pPr>
        <w:rPr>
          <w:sz w:val="22"/>
          <w:szCs w:val="22"/>
        </w:rPr>
      </w:pPr>
    </w:p>
    <w:p w14:paraId="4E018C0D" w14:textId="77777777" w:rsidR="00C978DA" w:rsidRPr="006C2EA5" w:rsidRDefault="00C978DA">
      <w:pPr>
        <w:rPr>
          <w:sz w:val="22"/>
          <w:szCs w:val="22"/>
        </w:rPr>
      </w:pPr>
    </w:p>
    <w:p w14:paraId="2C66A09F" w14:textId="77777777" w:rsidR="00C978DA" w:rsidRPr="006C2EA5" w:rsidRDefault="00C978DA">
      <w:pPr>
        <w:rPr>
          <w:sz w:val="22"/>
          <w:szCs w:val="22"/>
        </w:rPr>
      </w:pPr>
    </w:p>
    <w:p w14:paraId="782CBBB1" w14:textId="77777777" w:rsidR="00C978DA" w:rsidRPr="006C2EA5" w:rsidRDefault="00C978DA">
      <w:pPr>
        <w:rPr>
          <w:sz w:val="22"/>
          <w:szCs w:val="22"/>
        </w:rPr>
      </w:pPr>
    </w:p>
    <w:p w14:paraId="67295D86" w14:textId="77777777" w:rsidR="00C978DA" w:rsidRPr="006C2EA5" w:rsidRDefault="005043D3">
      <w:pPr>
        <w:jc w:val="center"/>
        <w:rPr>
          <w:b/>
          <w:sz w:val="22"/>
          <w:szCs w:val="22"/>
        </w:rPr>
      </w:pPr>
      <w:r w:rsidRPr="006C2EA5">
        <w:rPr>
          <w:b/>
          <w:sz w:val="22"/>
          <w:szCs w:val="22"/>
        </w:rPr>
        <w:t>II PRIEDAS</w:t>
      </w:r>
    </w:p>
    <w:p w14:paraId="38F5D0FF" w14:textId="77777777" w:rsidR="00C978DA" w:rsidRPr="006C2EA5" w:rsidRDefault="00C978DA">
      <w:pPr>
        <w:ind w:left="1701" w:right="1416" w:hanging="567"/>
        <w:rPr>
          <w:sz w:val="22"/>
          <w:szCs w:val="22"/>
        </w:rPr>
      </w:pPr>
    </w:p>
    <w:p w14:paraId="495F8F04" w14:textId="77777777" w:rsidR="00C978DA" w:rsidRPr="006C2EA5" w:rsidRDefault="005043D3">
      <w:pPr>
        <w:jc w:val="center"/>
        <w:rPr>
          <w:i/>
          <w:sz w:val="22"/>
          <w:szCs w:val="22"/>
        </w:rPr>
      </w:pPr>
      <w:r w:rsidRPr="006C2EA5">
        <w:rPr>
          <w:b/>
          <w:sz w:val="22"/>
          <w:szCs w:val="22"/>
        </w:rPr>
        <w:t>REGISTRACIJOS SĄLYGOS</w:t>
      </w:r>
    </w:p>
    <w:p w14:paraId="71FE781F" w14:textId="77777777" w:rsidR="00C978DA" w:rsidRPr="006C2EA5" w:rsidRDefault="00C978DA">
      <w:pPr>
        <w:rPr>
          <w:sz w:val="22"/>
          <w:szCs w:val="22"/>
        </w:rPr>
      </w:pPr>
    </w:p>
    <w:p w14:paraId="4A533E23" w14:textId="77777777" w:rsidR="00C978DA" w:rsidRPr="006C2EA5" w:rsidRDefault="005043D3">
      <w:pPr>
        <w:tabs>
          <w:tab w:val="left" w:pos="1701"/>
        </w:tabs>
        <w:ind w:left="1701" w:right="567" w:hanging="567"/>
        <w:rPr>
          <w:b/>
          <w:sz w:val="22"/>
          <w:szCs w:val="22"/>
        </w:rPr>
      </w:pPr>
      <w:r w:rsidRPr="006C2EA5">
        <w:rPr>
          <w:b/>
          <w:sz w:val="22"/>
          <w:szCs w:val="22"/>
        </w:rPr>
        <w:t>A.</w:t>
      </w:r>
      <w:r w:rsidRPr="006C2EA5">
        <w:rPr>
          <w:b/>
          <w:sz w:val="22"/>
          <w:szCs w:val="22"/>
        </w:rPr>
        <w:tab/>
        <w:t>GAMINTOJAS (-AI), ATSAKINGAS (-I) UŽ SERIJŲ IŠLEIDIMĄ</w:t>
      </w:r>
    </w:p>
    <w:p w14:paraId="7683AEBC" w14:textId="77777777" w:rsidR="00C978DA" w:rsidRPr="006C2EA5" w:rsidRDefault="00C978DA">
      <w:pPr>
        <w:tabs>
          <w:tab w:val="left" w:pos="1701"/>
        </w:tabs>
        <w:ind w:left="567" w:right="567" w:hanging="567"/>
        <w:rPr>
          <w:sz w:val="22"/>
          <w:szCs w:val="22"/>
        </w:rPr>
      </w:pPr>
    </w:p>
    <w:p w14:paraId="34D36353" w14:textId="77777777" w:rsidR="00C978DA" w:rsidRPr="006C2EA5" w:rsidRDefault="005043D3">
      <w:pPr>
        <w:tabs>
          <w:tab w:val="left" w:pos="1701"/>
        </w:tabs>
        <w:ind w:left="1701" w:right="567" w:hanging="567"/>
        <w:rPr>
          <w:b/>
          <w:sz w:val="22"/>
          <w:szCs w:val="22"/>
        </w:rPr>
      </w:pPr>
      <w:r w:rsidRPr="006C2EA5">
        <w:rPr>
          <w:b/>
          <w:sz w:val="22"/>
          <w:szCs w:val="22"/>
        </w:rPr>
        <w:t>B.</w:t>
      </w:r>
      <w:r w:rsidRPr="006C2EA5">
        <w:rPr>
          <w:b/>
          <w:sz w:val="22"/>
          <w:szCs w:val="22"/>
        </w:rPr>
        <w:tab/>
        <w:t>TIEKIMO IR VARTOJIMO SĄLYGOS AR APRIBOJIMAI</w:t>
      </w:r>
    </w:p>
    <w:p w14:paraId="2C9638E7" w14:textId="77777777" w:rsidR="00C978DA" w:rsidRPr="006C2EA5" w:rsidRDefault="00C978DA">
      <w:pPr>
        <w:tabs>
          <w:tab w:val="left" w:pos="1701"/>
        </w:tabs>
        <w:ind w:left="567" w:right="567" w:hanging="567"/>
        <w:rPr>
          <w:sz w:val="22"/>
          <w:szCs w:val="22"/>
        </w:rPr>
      </w:pPr>
    </w:p>
    <w:p w14:paraId="1A11AFEA" w14:textId="77777777" w:rsidR="00C978DA" w:rsidRPr="006C2EA5" w:rsidRDefault="00C978DA">
      <w:pPr>
        <w:ind w:left="1701" w:right="1558" w:hanging="850"/>
        <w:rPr>
          <w:b/>
          <w:sz w:val="22"/>
          <w:szCs w:val="22"/>
        </w:rPr>
      </w:pPr>
    </w:p>
    <w:p w14:paraId="33966E1D" w14:textId="77777777" w:rsidR="00C978DA" w:rsidRPr="006C2EA5" w:rsidRDefault="00C978DA">
      <w:pPr>
        <w:ind w:left="567" w:hanging="567"/>
        <w:rPr>
          <w:sz w:val="22"/>
          <w:szCs w:val="22"/>
        </w:rPr>
      </w:pPr>
    </w:p>
    <w:p w14:paraId="2D0B1AAA" w14:textId="77777777" w:rsidR="00C978DA" w:rsidRPr="006C2EA5" w:rsidRDefault="00C978DA">
      <w:pPr>
        <w:ind w:right="-1"/>
        <w:rPr>
          <w:sz w:val="22"/>
          <w:szCs w:val="22"/>
        </w:rPr>
      </w:pPr>
    </w:p>
    <w:p w14:paraId="1E0AB437" w14:textId="77777777" w:rsidR="00C978DA" w:rsidRPr="006C2EA5" w:rsidRDefault="005043D3">
      <w:pPr>
        <w:ind w:left="567" w:hanging="567"/>
        <w:rPr>
          <w:b/>
          <w:sz w:val="22"/>
          <w:szCs w:val="22"/>
        </w:rPr>
      </w:pPr>
      <w:r w:rsidRPr="006C2EA5">
        <w:rPr>
          <w:sz w:val="22"/>
          <w:szCs w:val="22"/>
        </w:rPr>
        <w:br w:type="page"/>
      </w:r>
      <w:r w:rsidRPr="006C2EA5">
        <w:rPr>
          <w:b/>
          <w:sz w:val="22"/>
          <w:szCs w:val="22"/>
        </w:rPr>
        <w:t>A.</w:t>
      </w:r>
      <w:r w:rsidRPr="006C2EA5">
        <w:rPr>
          <w:b/>
          <w:sz w:val="22"/>
          <w:szCs w:val="22"/>
        </w:rPr>
        <w:tab/>
        <w:t>GAMINTOJAS (-AI), ATSAKINGAS (-I) UŽ SERIJŲ IŠLEIDIMĄ</w:t>
      </w:r>
    </w:p>
    <w:p w14:paraId="1BB06E43" w14:textId="77777777" w:rsidR="00C978DA" w:rsidRPr="006C2EA5" w:rsidRDefault="00C978DA">
      <w:pPr>
        <w:rPr>
          <w:sz w:val="22"/>
          <w:szCs w:val="22"/>
        </w:rPr>
      </w:pPr>
    </w:p>
    <w:p w14:paraId="5A82B05E" w14:textId="77777777" w:rsidR="00C978DA" w:rsidRPr="006C2EA5" w:rsidRDefault="005043D3">
      <w:pPr>
        <w:jc w:val="both"/>
        <w:rPr>
          <w:sz w:val="22"/>
          <w:szCs w:val="22"/>
        </w:rPr>
      </w:pPr>
      <w:r w:rsidRPr="006C2EA5">
        <w:rPr>
          <w:sz w:val="22"/>
          <w:szCs w:val="22"/>
          <w:u w:val="single"/>
        </w:rPr>
        <w:t>Gamintojo (-ų), atsakingo (-ų) už serijų išleidimą, pavadinimas (-ai) ir adresas (-ai)</w:t>
      </w:r>
    </w:p>
    <w:p w14:paraId="62B4F08B" w14:textId="77777777" w:rsidR="00C978DA" w:rsidRPr="006C2EA5" w:rsidRDefault="00C978DA">
      <w:pPr>
        <w:rPr>
          <w:sz w:val="22"/>
          <w:szCs w:val="22"/>
        </w:rPr>
      </w:pPr>
    </w:p>
    <w:p w14:paraId="527D0200" w14:textId="77777777" w:rsidR="002131B0" w:rsidRPr="006C2EA5" w:rsidRDefault="002131B0" w:rsidP="002131B0">
      <w:pPr>
        <w:rPr>
          <w:sz w:val="22"/>
          <w:szCs w:val="22"/>
        </w:rPr>
      </w:pPr>
      <w:proofErr w:type="spellStart"/>
      <w:r w:rsidRPr="006C2EA5">
        <w:rPr>
          <w:sz w:val="22"/>
          <w:szCs w:val="22"/>
        </w:rPr>
        <w:t>Genepharm</w:t>
      </w:r>
      <w:proofErr w:type="spellEnd"/>
      <w:r w:rsidRPr="006C2EA5">
        <w:rPr>
          <w:sz w:val="22"/>
          <w:szCs w:val="22"/>
        </w:rPr>
        <w:t xml:space="preserve"> S.A.</w:t>
      </w:r>
    </w:p>
    <w:p w14:paraId="20C29D5B" w14:textId="77777777" w:rsidR="002131B0" w:rsidRPr="006C2EA5" w:rsidRDefault="002131B0" w:rsidP="002131B0">
      <w:pPr>
        <w:rPr>
          <w:sz w:val="22"/>
          <w:szCs w:val="22"/>
        </w:rPr>
      </w:pPr>
      <w:r w:rsidRPr="006C2EA5">
        <w:rPr>
          <w:sz w:val="22"/>
          <w:szCs w:val="22"/>
        </w:rPr>
        <w:t xml:space="preserve">18th Km. </w:t>
      </w:r>
      <w:proofErr w:type="spellStart"/>
      <w:r w:rsidRPr="006C2EA5">
        <w:rPr>
          <w:sz w:val="22"/>
          <w:szCs w:val="22"/>
        </w:rPr>
        <w:t>Marathonos</w:t>
      </w:r>
      <w:proofErr w:type="spellEnd"/>
      <w:r w:rsidRPr="006C2EA5">
        <w:rPr>
          <w:sz w:val="22"/>
          <w:szCs w:val="22"/>
        </w:rPr>
        <w:t xml:space="preserve"> </w:t>
      </w:r>
      <w:proofErr w:type="spellStart"/>
      <w:r w:rsidRPr="006C2EA5">
        <w:rPr>
          <w:sz w:val="22"/>
          <w:szCs w:val="22"/>
        </w:rPr>
        <w:t>Anve</w:t>
      </w:r>
      <w:proofErr w:type="spellEnd"/>
      <w:r w:rsidRPr="006C2EA5">
        <w:rPr>
          <w:sz w:val="22"/>
          <w:szCs w:val="22"/>
        </w:rPr>
        <w:t>.</w:t>
      </w:r>
    </w:p>
    <w:p w14:paraId="651B805A" w14:textId="77777777" w:rsidR="002131B0" w:rsidRPr="006C2EA5" w:rsidRDefault="002131B0" w:rsidP="002131B0">
      <w:pPr>
        <w:rPr>
          <w:sz w:val="22"/>
          <w:szCs w:val="22"/>
        </w:rPr>
      </w:pPr>
      <w:r w:rsidRPr="006C2EA5">
        <w:rPr>
          <w:sz w:val="22"/>
          <w:szCs w:val="22"/>
        </w:rPr>
        <w:t xml:space="preserve">15351, </w:t>
      </w:r>
      <w:proofErr w:type="spellStart"/>
      <w:r w:rsidRPr="006C2EA5">
        <w:rPr>
          <w:sz w:val="22"/>
          <w:szCs w:val="22"/>
        </w:rPr>
        <w:t>Pallini</w:t>
      </w:r>
      <w:proofErr w:type="spellEnd"/>
      <w:r w:rsidRPr="006C2EA5">
        <w:rPr>
          <w:sz w:val="22"/>
          <w:szCs w:val="22"/>
        </w:rPr>
        <w:t xml:space="preserve">, </w:t>
      </w:r>
      <w:proofErr w:type="spellStart"/>
      <w:r w:rsidRPr="006C2EA5">
        <w:rPr>
          <w:sz w:val="22"/>
          <w:szCs w:val="22"/>
        </w:rPr>
        <w:t>Attiki</w:t>
      </w:r>
      <w:proofErr w:type="spellEnd"/>
    </w:p>
    <w:p w14:paraId="6B17E3CB" w14:textId="77777777" w:rsidR="002131B0" w:rsidRPr="006C2EA5" w:rsidRDefault="002131B0" w:rsidP="002131B0">
      <w:pPr>
        <w:rPr>
          <w:sz w:val="22"/>
          <w:szCs w:val="22"/>
        </w:rPr>
      </w:pPr>
      <w:r w:rsidRPr="006C2EA5">
        <w:rPr>
          <w:sz w:val="22"/>
          <w:szCs w:val="22"/>
        </w:rPr>
        <w:t>Graikija</w:t>
      </w:r>
    </w:p>
    <w:p w14:paraId="0E8AE08E" w14:textId="77777777" w:rsidR="002131B0" w:rsidRPr="006C2EA5" w:rsidRDefault="002131B0" w:rsidP="002131B0">
      <w:pPr>
        <w:rPr>
          <w:sz w:val="22"/>
          <w:szCs w:val="22"/>
          <w:highlight w:val="yellow"/>
        </w:rPr>
      </w:pPr>
    </w:p>
    <w:p w14:paraId="00D55A2B" w14:textId="77777777" w:rsidR="00A75050" w:rsidRPr="006C2EA5" w:rsidRDefault="00A75050" w:rsidP="002131B0">
      <w:pPr>
        <w:rPr>
          <w:sz w:val="22"/>
          <w:szCs w:val="22"/>
        </w:rPr>
      </w:pPr>
      <w:r w:rsidRPr="006C2EA5">
        <w:rPr>
          <w:sz w:val="22"/>
          <w:szCs w:val="22"/>
        </w:rPr>
        <w:t>arba</w:t>
      </w:r>
    </w:p>
    <w:p w14:paraId="13F0C80A" w14:textId="77777777" w:rsidR="00A75050" w:rsidRPr="006C2EA5" w:rsidRDefault="00A75050" w:rsidP="002131B0">
      <w:pPr>
        <w:rPr>
          <w:sz w:val="22"/>
          <w:szCs w:val="22"/>
          <w:highlight w:val="yellow"/>
        </w:rPr>
      </w:pPr>
    </w:p>
    <w:p w14:paraId="1736E5C1" w14:textId="77777777" w:rsidR="002131B0" w:rsidRPr="006C2EA5" w:rsidRDefault="002131B0" w:rsidP="002131B0">
      <w:pPr>
        <w:rPr>
          <w:sz w:val="22"/>
          <w:szCs w:val="22"/>
        </w:rPr>
      </w:pPr>
      <w:proofErr w:type="spellStart"/>
      <w:r w:rsidRPr="006C2EA5">
        <w:rPr>
          <w:sz w:val="22"/>
          <w:szCs w:val="22"/>
        </w:rPr>
        <w:t>Delorbis</w:t>
      </w:r>
      <w:proofErr w:type="spellEnd"/>
      <w:r w:rsidRPr="006C2EA5">
        <w:rPr>
          <w:sz w:val="22"/>
          <w:szCs w:val="22"/>
        </w:rPr>
        <w:t xml:space="preserve"> </w:t>
      </w:r>
      <w:proofErr w:type="spellStart"/>
      <w:r w:rsidRPr="006C2EA5">
        <w:rPr>
          <w:sz w:val="22"/>
          <w:szCs w:val="22"/>
        </w:rPr>
        <w:t>Pharmaceuticals</w:t>
      </w:r>
      <w:proofErr w:type="spellEnd"/>
      <w:r w:rsidRPr="006C2EA5">
        <w:rPr>
          <w:sz w:val="22"/>
          <w:szCs w:val="22"/>
        </w:rPr>
        <w:t xml:space="preserve"> Ltd. </w:t>
      </w:r>
    </w:p>
    <w:p w14:paraId="3018CBFB" w14:textId="77777777" w:rsidR="002131B0" w:rsidRPr="006C2EA5" w:rsidRDefault="002131B0" w:rsidP="002131B0">
      <w:pPr>
        <w:rPr>
          <w:sz w:val="22"/>
          <w:szCs w:val="22"/>
        </w:rPr>
      </w:pPr>
      <w:r w:rsidRPr="006C2EA5">
        <w:rPr>
          <w:sz w:val="22"/>
          <w:szCs w:val="22"/>
        </w:rPr>
        <w:t xml:space="preserve">17 </w:t>
      </w:r>
      <w:proofErr w:type="spellStart"/>
      <w:r w:rsidRPr="006C2EA5">
        <w:rPr>
          <w:sz w:val="22"/>
          <w:szCs w:val="22"/>
        </w:rPr>
        <w:t>Athinon</w:t>
      </w:r>
      <w:proofErr w:type="spellEnd"/>
      <w:r w:rsidRPr="006C2EA5">
        <w:rPr>
          <w:sz w:val="22"/>
          <w:szCs w:val="22"/>
        </w:rPr>
        <w:t xml:space="preserve"> str.</w:t>
      </w:r>
    </w:p>
    <w:p w14:paraId="42563A7B" w14:textId="77777777" w:rsidR="002131B0" w:rsidRPr="006C2EA5" w:rsidRDefault="002131B0" w:rsidP="002131B0">
      <w:pPr>
        <w:rPr>
          <w:sz w:val="22"/>
          <w:szCs w:val="22"/>
        </w:rPr>
      </w:pPr>
      <w:proofErr w:type="spellStart"/>
      <w:r w:rsidRPr="006C2EA5">
        <w:rPr>
          <w:sz w:val="22"/>
          <w:szCs w:val="22"/>
        </w:rPr>
        <w:t>Ergates</w:t>
      </w:r>
      <w:proofErr w:type="spellEnd"/>
      <w:r w:rsidRPr="006C2EA5">
        <w:rPr>
          <w:sz w:val="22"/>
          <w:szCs w:val="22"/>
        </w:rPr>
        <w:t xml:space="preserve"> </w:t>
      </w:r>
      <w:proofErr w:type="spellStart"/>
      <w:r w:rsidRPr="006C2EA5">
        <w:rPr>
          <w:sz w:val="22"/>
          <w:szCs w:val="22"/>
        </w:rPr>
        <w:t>Industrial</w:t>
      </w:r>
      <w:proofErr w:type="spellEnd"/>
      <w:r w:rsidRPr="006C2EA5">
        <w:rPr>
          <w:sz w:val="22"/>
          <w:szCs w:val="22"/>
        </w:rPr>
        <w:t xml:space="preserve"> </w:t>
      </w:r>
      <w:proofErr w:type="spellStart"/>
      <w:r w:rsidRPr="006C2EA5">
        <w:rPr>
          <w:sz w:val="22"/>
          <w:szCs w:val="22"/>
        </w:rPr>
        <w:t>Area</w:t>
      </w:r>
      <w:proofErr w:type="spellEnd"/>
    </w:p>
    <w:p w14:paraId="010E5E29" w14:textId="77777777" w:rsidR="002131B0" w:rsidRPr="006C2EA5" w:rsidRDefault="002131B0" w:rsidP="002131B0">
      <w:pPr>
        <w:rPr>
          <w:sz w:val="22"/>
          <w:szCs w:val="22"/>
        </w:rPr>
      </w:pPr>
      <w:r w:rsidRPr="006C2EA5">
        <w:rPr>
          <w:sz w:val="22"/>
          <w:szCs w:val="22"/>
        </w:rPr>
        <w:t xml:space="preserve">2643 </w:t>
      </w:r>
      <w:proofErr w:type="spellStart"/>
      <w:r w:rsidRPr="006C2EA5">
        <w:rPr>
          <w:sz w:val="22"/>
          <w:szCs w:val="22"/>
        </w:rPr>
        <w:t>Ergates</w:t>
      </w:r>
      <w:proofErr w:type="spellEnd"/>
    </w:p>
    <w:p w14:paraId="1F3F020B" w14:textId="77777777" w:rsidR="00C978DA" w:rsidRPr="006C2EA5" w:rsidRDefault="00C978DA">
      <w:pPr>
        <w:rPr>
          <w:sz w:val="22"/>
          <w:szCs w:val="22"/>
        </w:rPr>
      </w:pPr>
    </w:p>
    <w:p w14:paraId="4F3E2DD9" w14:textId="77777777" w:rsidR="00A75050" w:rsidRPr="006C2EA5" w:rsidRDefault="00A75050">
      <w:pPr>
        <w:rPr>
          <w:sz w:val="22"/>
          <w:szCs w:val="22"/>
        </w:rPr>
      </w:pPr>
      <w:r w:rsidRPr="006C2EA5">
        <w:rPr>
          <w:noProof/>
          <w:sz w:val="22"/>
          <w:szCs w:val="22"/>
        </w:rPr>
        <w:t>Su pakuote pateikiamame lapelyje nurodomas gamintojo, atsakingo už konkrečios serijos išleidimą, pavadinimas ir adresas.</w:t>
      </w:r>
    </w:p>
    <w:p w14:paraId="1F71B89C" w14:textId="77777777" w:rsidR="00C978DA" w:rsidRPr="006C2EA5" w:rsidRDefault="00C978DA">
      <w:pPr>
        <w:rPr>
          <w:sz w:val="22"/>
          <w:szCs w:val="22"/>
        </w:rPr>
      </w:pPr>
    </w:p>
    <w:p w14:paraId="68C40180" w14:textId="77777777" w:rsidR="00C978DA" w:rsidRPr="006C2EA5" w:rsidRDefault="005043D3">
      <w:pPr>
        <w:ind w:left="567" w:hanging="567"/>
        <w:rPr>
          <w:sz w:val="22"/>
          <w:szCs w:val="22"/>
        </w:rPr>
      </w:pPr>
      <w:r w:rsidRPr="006C2EA5">
        <w:rPr>
          <w:b/>
          <w:sz w:val="22"/>
          <w:szCs w:val="22"/>
        </w:rPr>
        <w:t>B.</w:t>
      </w:r>
      <w:r w:rsidRPr="006C2EA5">
        <w:rPr>
          <w:b/>
          <w:sz w:val="22"/>
          <w:szCs w:val="22"/>
        </w:rPr>
        <w:tab/>
        <w:t>TIEKIMO IR VARTOJIMO SĄLYGOS AR APRIBOJIMAI</w:t>
      </w:r>
    </w:p>
    <w:p w14:paraId="427A7A9E" w14:textId="77777777" w:rsidR="00C978DA" w:rsidRPr="006C2EA5" w:rsidRDefault="00C978DA">
      <w:pPr>
        <w:rPr>
          <w:sz w:val="22"/>
          <w:szCs w:val="22"/>
        </w:rPr>
      </w:pPr>
    </w:p>
    <w:p w14:paraId="6FBEE78C" w14:textId="77777777" w:rsidR="00C978DA" w:rsidRPr="006C2EA5" w:rsidRDefault="005043D3">
      <w:pPr>
        <w:rPr>
          <w:sz w:val="22"/>
          <w:szCs w:val="22"/>
        </w:rPr>
      </w:pPr>
      <w:r w:rsidRPr="006C2EA5">
        <w:rPr>
          <w:sz w:val="22"/>
          <w:szCs w:val="22"/>
        </w:rPr>
        <w:t>Receptinis vaistinis preparatas.</w:t>
      </w:r>
    </w:p>
    <w:p w14:paraId="09C5D222" w14:textId="77777777" w:rsidR="00C978DA" w:rsidRPr="006C2EA5" w:rsidRDefault="00C978DA">
      <w:pPr>
        <w:rPr>
          <w:sz w:val="22"/>
          <w:szCs w:val="22"/>
        </w:rPr>
      </w:pPr>
    </w:p>
    <w:p w14:paraId="051B27F7" w14:textId="77777777" w:rsidR="00C978DA" w:rsidRPr="006C2EA5" w:rsidRDefault="00C978DA">
      <w:pPr>
        <w:rPr>
          <w:sz w:val="22"/>
          <w:szCs w:val="22"/>
        </w:rPr>
      </w:pPr>
    </w:p>
    <w:p w14:paraId="7DD8D863" w14:textId="77777777" w:rsidR="00C978DA" w:rsidRPr="006C2EA5" w:rsidRDefault="005043D3" w:rsidP="00232A12">
      <w:pPr>
        <w:tabs>
          <w:tab w:val="left" w:pos="5954"/>
          <w:tab w:val="left" w:pos="6237"/>
          <w:tab w:val="left" w:pos="6663"/>
          <w:tab w:val="left" w:pos="6946"/>
        </w:tabs>
        <w:jc w:val="center"/>
        <w:rPr>
          <w:rFonts w:eastAsia="SimSun"/>
          <w:color w:val="000000"/>
          <w:sz w:val="22"/>
          <w:szCs w:val="22"/>
        </w:rPr>
      </w:pPr>
      <w:r w:rsidRPr="006C2EA5">
        <w:rPr>
          <w:rFonts w:eastAsia="SimSun"/>
          <w:b/>
          <w:sz w:val="22"/>
          <w:szCs w:val="22"/>
        </w:rPr>
        <w:br w:type="page"/>
      </w:r>
    </w:p>
    <w:p w14:paraId="02F24DDF" w14:textId="77777777" w:rsidR="00C978DA" w:rsidRPr="006C2EA5" w:rsidRDefault="00C978DA">
      <w:pPr>
        <w:tabs>
          <w:tab w:val="left" w:pos="5954"/>
          <w:tab w:val="left" w:pos="6237"/>
          <w:tab w:val="left" w:pos="6663"/>
          <w:tab w:val="left" w:pos="6946"/>
        </w:tabs>
        <w:jc w:val="center"/>
        <w:rPr>
          <w:rFonts w:eastAsia="SimSun"/>
          <w:color w:val="000000"/>
          <w:sz w:val="22"/>
          <w:szCs w:val="22"/>
        </w:rPr>
      </w:pPr>
    </w:p>
    <w:p w14:paraId="24A219E3" w14:textId="77777777" w:rsidR="00C978DA" w:rsidRPr="00340298" w:rsidRDefault="00C978DA">
      <w:pPr>
        <w:ind w:right="566"/>
        <w:rPr>
          <w:sz w:val="22"/>
          <w:szCs w:val="22"/>
        </w:rPr>
      </w:pPr>
    </w:p>
    <w:p w14:paraId="79C7E3F1" w14:textId="77777777" w:rsidR="00C978DA" w:rsidRPr="006C2EA5" w:rsidRDefault="00C978DA">
      <w:pPr>
        <w:rPr>
          <w:sz w:val="22"/>
          <w:szCs w:val="22"/>
        </w:rPr>
      </w:pPr>
    </w:p>
    <w:p w14:paraId="04809A87" w14:textId="77777777" w:rsidR="00C978DA" w:rsidRPr="006C2EA5" w:rsidRDefault="00C978DA">
      <w:pPr>
        <w:rPr>
          <w:sz w:val="22"/>
          <w:szCs w:val="22"/>
        </w:rPr>
      </w:pPr>
    </w:p>
    <w:p w14:paraId="54B4D7D3" w14:textId="77777777" w:rsidR="00C978DA" w:rsidRPr="006C2EA5" w:rsidRDefault="00C978DA">
      <w:pPr>
        <w:rPr>
          <w:sz w:val="22"/>
          <w:szCs w:val="22"/>
        </w:rPr>
      </w:pPr>
    </w:p>
    <w:p w14:paraId="38C8AEFE" w14:textId="77777777" w:rsidR="00C978DA" w:rsidRPr="006C2EA5" w:rsidRDefault="00C978DA">
      <w:pPr>
        <w:rPr>
          <w:sz w:val="22"/>
          <w:szCs w:val="22"/>
        </w:rPr>
      </w:pPr>
    </w:p>
    <w:p w14:paraId="05EE0AFD" w14:textId="77777777" w:rsidR="00C978DA" w:rsidRPr="006C2EA5" w:rsidRDefault="00C978DA">
      <w:pPr>
        <w:rPr>
          <w:sz w:val="22"/>
          <w:szCs w:val="22"/>
        </w:rPr>
      </w:pPr>
    </w:p>
    <w:p w14:paraId="18282EAE" w14:textId="77777777" w:rsidR="00C978DA" w:rsidRPr="006C2EA5" w:rsidRDefault="00C978DA">
      <w:pPr>
        <w:rPr>
          <w:sz w:val="22"/>
          <w:szCs w:val="22"/>
        </w:rPr>
      </w:pPr>
    </w:p>
    <w:p w14:paraId="5893877A" w14:textId="77777777" w:rsidR="00C978DA" w:rsidRPr="006C2EA5" w:rsidRDefault="00C978DA">
      <w:pPr>
        <w:rPr>
          <w:sz w:val="22"/>
          <w:szCs w:val="22"/>
        </w:rPr>
      </w:pPr>
    </w:p>
    <w:p w14:paraId="2EC12AFD" w14:textId="77777777" w:rsidR="00C978DA" w:rsidRPr="006C2EA5" w:rsidRDefault="00C978DA">
      <w:pPr>
        <w:rPr>
          <w:sz w:val="22"/>
          <w:szCs w:val="22"/>
        </w:rPr>
      </w:pPr>
    </w:p>
    <w:p w14:paraId="439AF351" w14:textId="77777777" w:rsidR="00C978DA" w:rsidRPr="006C2EA5" w:rsidRDefault="00C978DA">
      <w:pPr>
        <w:rPr>
          <w:sz w:val="22"/>
          <w:szCs w:val="22"/>
        </w:rPr>
      </w:pPr>
    </w:p>
    <w:p w14:paraId="2A75483D" w14:textId="77777777" w:rsidR="00C978DA" w:rsidRPr="006C2EA5" w:rsidRDefault="00C978DA">
      <w:pPr>
        <w:rPr>
          <w:sz w:val="22"/>
          <w:szCs w:val="22"/>
        </w:rPr>
      </w:pPr>
    </w:p>
    <w:p w14:paraId="70610F85" w14:textId="77777777" w:rsidR="00C978DA" w:rsidRPr="006C2EA5" w:rsidRDefault="00C978DA">
      <w:pPr>
        <w:rPr>
          <w:sz w:val="22"/>
          <w:szCs w:val="22"/>
        </w:rPr>
      </w:pPr>
    </w:p>
    <w:p w14:paraId="569D4678" w14:textId="77777777" w:rsidR="00C978DA" w:rsidRPr="006C2EA5" w:rsidRDefault="00C978DA">
      <w:pPr>
        <w:rPr>
          <w:sz w:val="22"/>
          <w:szCs w:val="22"/>
        </w:rPr>
      </w:pPr>
    </w:p>
    <w:p w14:paraId="6AA54BD3" w14:textId="77777777" w:rsidR="00C978DA" w:rsidRPr="006C2EA5" w:rsidRDefault="00C978DA">
      <w:pPr>
        <w:rPr>
          <w:sz w:val="22"/>
          <w:szCs w:val="22"/>
        </w:rPr>
      </w:pPr>
    </w:p>
    <w:p w14:paraId="625ABC83" w14:textId="77777777" w:rsidR="00C978DA" w:rsidRPr="006C2EA5" w:rsidRDefault="00C978DA">
      <w:pPr>
        <w:rPr>
          <w:sz w:val="22"/>
          <w:szCs w:val="22"/>
        </w:rPr>
      </w:pPr>
    </w:p>
    <w:p w14:paraId="4DFEC5C8" w14:textId="77777777" w:rsidR="00C978DA" w:rsidRPr="006C2EA5" w:rsidRDefault="00C978DA">
      <w:pPr>
        <w:rPr>
          <w:sz w:val="22"/>
          <w:szCs w:val="22"/>
        </w:rPr>
      </w:pPr>
    </w:p>
    <w:p w14:paraId="41F65B7A" w14:textId="77777777" w:rsidR="00C978DA" w:rsidRPr="006C2EA5" w:rsidRDefault="00C978DA">
      <w:pPr>
        <w:rPr>
          <w:sz w:val="22"/>
          <w:szCs w:val="22"/>
        </w:rPr>
      </w:pPr>
    </w:p>
    <w:p w14:paraId="23203EA6" w14:textId="77777777" w:rsidR="00C978DA" w:rsidRPr="006C2EA5" w:rsidRDefault="00C978DA">
      <w:pPr>
        <w:rPr>
          <w:b/>
          <w:sz w:val="22"/>
          <w:szCs w:val="22"/>
        </w:rPr>
      </w:pPr>
    </w:p>
    <w:p w14:paraId="27102C4A" w14:textId="77777777" w:rsidR="00C978DA" w:rsidRPr="006C2EA5" w:rsidRDefault="00C978DA">
      <w:pPr>
        <w:rPr>
          <w:b/>
          <w:sz w:val="22"/>
          <w:szCs w:val="22"/>
        </w:rPr>
      </w:pPr>
    </w:p>
    <w:p w14:paraId="327FDF63" w14:textId="77777777" w:rsidR="00C978DA" w:rsidRPr="006C2EA5" w:rsidRDefault="00C978DA">
      <w:pPr>
        <w:rPr>
          <w:b/>
          <w:sz w:val="22"/>
          <w:szCs w:val="22"/>
        </w:rPr>
      </w:pPr>
    </w:p>
    <w:p w14:paraId="6EA99DE5" w14:textId="77777777" w:rsidR="00C978DA" w:rsidRPr="006C2EA5" w:rsidRDefault="00C978DA">
      <w:pPr>
        <w:rPr>
          <w:b/>
          <w:sz w:val="22"/>
          <w:szCs w:val="22"/>
        </w:rPr>
      </w:pPr>
    </w:p>
    <w:p w14:paraId="7C1B5E96" w14:textId="77777777" w:rsidR="00C978DA" w:rsidRPr="006C2EA5" w:rsidRDefault="00C978DA">
      <w:pPr>
        <w:rPr>
          <w:b/>
          <w:sz w:val="22"/>
          <w:szCs w:val="22"/>
        </w:rPr>
      </w:pPr>
    </w:p>
    <w:p w14:paraId="41089F32" w14:textId="77777777" w:rsidR="00C978DA" w:rsidRPr="006C2EA5" w:rsidRDefault="00C978DA">
      <w:pPr>
        <w:rPr>
          <w:b/>
          <w:sz w:val="22"/>
          <w:szCs w:val="22"/>
        </w:rPr>
      </w:pPr>
    </w:p>
    <w:p w14:paraId="02D02100" w14:textId="77777777" w:rsidR="00C978DA" w:rsidRPr="0029091C" w:rsidRDefault="005043D3">
      <w:pPr>
        <w:keepNext/>
        <w:tabs>
          <w:tab w:val="left" w:pos="567"/>
        </w:tabs>
        <w:snapToGrid w:val="0"/>
        <w:jc w:val="center"/>
        <w:outlineLvl w:val="1"/>
        <w:rPr>
          <w:b/>
          <w:sz w:val="22"/>
          <w:szCs w:val="22"/>
          <w:lang w:eastAsia="x-none"/>
        </w:rPr>
      </w:pPr>
      <w:r w:rsidRPr="00340298">
        <w:rPr>
          <w:b/>
          <w:bCs/>
          <w:iCs/>
          <w:sz w:val="22"/>
          <w:szCs w:val="22"/>
          <w:lang w:eastAsia="x-none"/>
        </w:rPr>
        <w:t>III PRIEDAS</w:t>
      </w:r>
    </w:p>
    <w:p w14:paraId="058EBCB1" w14:textId="77777777" w:rsidR="00C978DA" w:rsidRPr="00406FFF" w:rsidRDefault="00C978DA">
      <w:pPr>
        <w:rPr>
          <w:sz w:val="22"/>
          <w:szCs w:val="22"/>
        </w:rPr>
      </w:pPr>
    </w:p>
    <w:p w14:paraId="4FE994EA" w14:textId="77777777" w:rsidR="00C978DA" w:rsidRPr="0025072B" w:rsidRDefault="005043D3">
      <w:pPr>
        <w:keepNext/>
        <w:tabs>
          <w:tab w:val="left" w:pos="567"/>
        </w:tabs>
        <w:snapToGrid w:val="0"/>
        <w:jc w:val="center"/>
        <w:outlineLvl w:val="1"/>
        <w:rPr>
          <w:b/>
          <w:sz w:val="22"/>
          <w:szCs w:val="22"/>
          <w:lang w:eastAsia="x-none"/>
        </w:rPr>
      </w:pPr>
      <w:r w:rsidRPr="00406FFF">
        <w:rPr>
          <w:b/>
          <w:bCs/>
          <w:iCs/>
          <w:sz w:val="22"/>
          <w:szCs w:val="22"/>
          <w:lang w:eastAsia="x-none"/>
        </w:rPr>
        <w:t>ŽENKLINIMAS IR PAKUOTĖS LAPELIS</w:t>
      </w:r>
    </w:p>
    <w:p w14:paraId="4F02B1D6" w14:textId="77777777" w:rsidR="00C978DA" w:rsidRPr="00340298" w:rsidRDefault="005043D3">
      <w:pPr>
        <w:rPr>
          <w:sz w:val="22"/>
          <w:szCs w:val="22"/>
        </w:rPr>
      </w:pPr>
      <w:r w:rsidRPr="006C2EA5">
        <w:rPr>
          <w:sz w:val="22"/>
          <w:szCs w:val="22"/>
        </w:rPr>
        <w:br w:type="page"/>
      </w:r>
    </w:p>
    <w:p w14:paraId="356D2B52" w14:textId="77777777" w:rsidR="00C978DA" w:rsidRPr="006C2EA5" w:rsidRDefault="00C978DA">
      <w:pPr>
        <w:rPr>
          <w:sz w:val="22"/>
          <w:szCs w:val="22"/>
        </w:rPr>
      </w:pPr>
    </w:p>
    <w:p w14:paraId="3823B4B1" w14:textId="77777777" w:rsidR="00C978DA" w:rsidRPr="006C2EA5" w:rsidRDefault="00C978DA">
      <w:pPr>
        <w:rPr>
          <w:sz w:val="22"/>
          <w:szCs w:val="22"/>
        </w:rPr>
      </w:pPr>
    </w:p>
    <w:p w14:paraId="4CD7C437" w14:textId="77777777" w:rsidR="00C978DA" w:rsidRPr="006C2EA5" w:rsidRDefault="00C978DA">
      <w:pPr>
        <w:rPr>
          <w:sz w:val="22"/>
          <w:szCs w:val="22"/>
        </w:rPr>
      </w:pPr>
    </w:p>
    <w:p w14:paraId="0C8F4AA0" w14:textId="77777777" w:rsidR="00C978DA" w:rsidRPr="006C2EA5" w:rsidRDefault="00C978DA">
      <w:pPr>
        <w:rPr>
          <w:sz w:val="22"/>
          <w:szCs w:val="22"/>
        </w:rPr>
      </w:pPr>
    </w:p>
    <w:p w14:paraId="702E8B07" w14:textId="77777777" w:rsidR="00C978DA" w:rsidRPr="006C2EA5" w:rsidRDefault="00C978DA">
      <w:pPr>
        <w:rPr>
          <w:sz w:val="22"/>
          <w:szCs w:val="22"/>
        </w:rPr>
      </w:pPr>
    </w:p>
    <w:p w14:paraId="44988082" w14:textId="77777777" w:rsidR="00C978DA" w:rsidRPr="006C2EA5" w:rsidRDefault="00C978DA">
      <w:pPr>
        <w:rPr>
          <w:sz w:val="22"/>
          <w:szCs w:val="22"/>
        </w:rPr>
      </w:pPr>
    </w:p>
    <w:p w14:paraId="2986C389" w14:textId="77777777" w:rsidR="00C978DA" w:rsidRPr="006C2EA5" w:rsidRDefault="00C978DA">
      <w:pPr>
        <w:rPr>
          <w:sz w:val="22"/>
          <w:szCs w:val="22"/>
        </w:rPr>
      </w:pPr>
    </w:p>
    <w:p w14:paraId="32081D1C" w14:textId="77777777" w:rsidR="00C978DA" w:rsidRPr="006C2EA5" w:rsidRDefault="00C978DA">
      <w:pPr>
        <w:rPr>
          <w:sz w:val="22"/>
          <w:szCs w:val="22"/>
        </w:rPr>
      </w:pPr>
    </w:p>
    <w:p w14:paraId="7C5199CE" w14:textId="77777777" w:rsidR="00C978DA" w:rsidRPr="006C2EA5" w:rsidRDefault="00C978DA">
      <w:pPr>
        <w:rPr>
          <w:sz w:val="22"/>
          <w:szCs w:val="22"/>
        </w:rPr>
      </w:pPr>
    </w:p>
    <w:p w14:paraId="61865D7C" w14:textId="77777777" w:rsidR="00C978DA" w:rsidRPr="006C2EA5" w:rsidRDefault="00C978DA">
      <w:pPr>
        <w:rPr>
          <w:sz w:val="22"/>
          <w:szCs w:val="22"/>
        </w:rPr>
      </w:pPr>
    </w:p>
    <w:p w14:paraId="7ABD3C61" w14:textId="77777777" w:rsidR="00C978DA" w:rsidRPr="006C2EA5" w:rsidRDefault="00C978DA">
      <w:pPr>
        <w:rPr>
          <w:sz w:val="22"/>
          <w:szCs w:val="22"/>
        </w:rPr>
      </w:pPr>
    </w:p>
    <w:p w14:paraId="48C24960" w14:textId="77777777" w:rsidR="00C978DA" w:rsidRPr="006C2EA5" w:rsidRDefault="00C978DA">
      <w:pPr>
        <w:rPr>
          <w:sz w:val="22"/>
          <w:szCs w:val="22"/>
        </w:rPr>
      </w:pPr>
    </w:p>
    <w:p w14:paraId="6085D6B1" w14:textId="77777777" w:rsidR="00C978DA" w:rsidRPr="006C2EA5" w:rsidRDefault="00C978DA">
      <w:pPr>
        <w:rPr>
          <w:sz w:val="22"/>
          <w:szCs w:val="22"/>
        </w:rPr>
      </w:pPr>
    </w:p>
    <w:p w14:paraId="098A36F2" w14:textId="77777777" w:rsidR="00C978DA" w:rsidRPr="006C2EA5" w:rsidRDefault="00C978DA">
      <w:pPr>
        <w:rPr>
          <w:sz w:val="22"/>
          <w:szCs w:val="22"/>
        </w:rPr>
      </w:pPr>
    </w:p>
    <w:p w14:paraId="166A91F2" w14:textId="77777777" w:rsidR="00C978DA" w:rsidRPr="006C2EA5" w:rsidRDefault="00C978DA">
      <w:pPr>
        <w:rPr>
          <w:sz w:val="22"/>
          <w:szCs w:val="22"/>
        </w:rPr>
      </w:pPr>
    </w:p>
    <w:p w14:paraId="116DB4F4" w14:textId="77777777" w:rsidR="00C978DA" w:rsidRPr="006C2EA5" w:rsidRDefault="00C978DA">
      <w:pPr>
        <w:rPr>
          <w:sz w:val="22"/>
          <w:szCs w:val="22"/>
        </w:rPr>
      </w:pPr>
    </w:p>
    <w:p w14:paraId="38C3A56B" w14:textId="77777777" w:rsidR="00C978DA" w:rsidRPr="006C2EA5" w:rsidRDefault="00C978DA">
      <w:pPr>
        <w:rPr>
          <w:sz w:val="22"/>
          <w:szCs w:val="22"/>
        </w:rPr>
      </w:pPr>
    </w:p>
    <w:p w14:paraId="44ADDD3A" w14:textId="77777777" w:rsidR="00C978DA" w:rsidRPr="006C2EA5" w:rsidRDefault="00C978DA">
      <w:pPr>
        <w:rPr>
          <w:sz w:val="22"/>
          <w:szCs w:val="22"/>
        </w:rPr>
      </w:pPr>
    </w:p>
    <w:p w14:paraId="5D0CCE5D" w14:textId="77777777" w:rsidR="00C978DA" w:rsidRPr="006C2EA5" w:rsidRDefault="00C978DA">
      <w:pPr>
        <w:rPr>
          <w:sz w:val="22"/>
          <w:szCs w:val="22"/>
        </w:rPr>
      </w:pPr>
    </w:p>
    <w:p w14:paraId="4F55ACE3" w14:textId="77777777" w:rsidR="00C978DA" w:rsidRPr="006C2EA5" w:rsidRDefault="00C978DA">
      <w:pPr>
        <w:rPr>
          <w:sz w:val="22"/>
          <w:szCs w:val="22"/>
        </w:rPr>
      </w:pPr>
    </w:p>
    <w:p w14:paraId="24D657E8" w14:textId="77777777" w:rsidR="00C978DA" w:rsidRPr="006C2EA5" w:rsidRDefault="00C978DA">
      <w:pPr>
        <w:rPr>
          <w:sz w:val="22"/>
          <w:szCs w:val="22"/>
        </w:rPr>
      </w:pPr>
    </w:p>
    <w:p w14:paraId="4DF73825" w14:textId="77777777" w:rsidR="00C978DA" w:rsidRPr="006C2EA5" w:rsidRDefault="00C978DA">
      <w:pPr>
        <w:rPr>
          <w:sz w:val="22"/>
          <w:szCs w:val="22"/>
        </w:rPr>
      </w:pPr>
    </w:p>
    <w:p w14:paraId="2031CD9E" w14:textId="77777777" w:rsidR="00C978DA" w:rsidRPr="00406FFF" w:rsidRDefault="005043D3">
      <w:pPr>
        <w:keepNext/>
        <w:tabs>
          <w:tab w:val="left" w:pos="567"/>
        </w:tabs>
        <w:snapToGrid w:val="0"/>
        <w:jc w:val="center"/>
        <w:outlineLvl w:val="1"/>
        <w:rPr>
          <w:b/>
          <w:sz w:val="22"/>
          <w:szCs w:val="22"/>
          <w:lang w:eastAsia="x-none"/>
        </w:rPr>
      </w:pPr>
      <w:r w:rsidRPr="00340298">
        <w:rPr>
          <w:b/>
          <w:bCs/>
          <w:iCs/>
          <w:sz w:val="22"/>
          <w:szCs w:val="22"/>
          <w:lang w:eastAsia="x-none"/>
        </w:rPr>
        <w:t>A.</w:t>
      </w:r>
      <w:r w:rsidRPr="0029091C">
        <w:rPr>
          <w:b/>
          <w:bCs/>
          <w:iCs/>
          <w:sz w:val="22"/>
          <w:szCs w:val="22"/>
          <w:lang w:eastAsia="x-none"/>
        </w:rPr>
        <w:t xml:space="preserve"> ŽENKLINIMAS</w:t>
      </w:r>
    </w:p>
    <w:p w14:paraId="31A9E8A3" w14:textId="77777777" w:rsidR="00C978DA" w:rsidRPr="00340298" w:rsidRDefault="005043D3">
      <w:pPr>
        <w:rPr>
          <w:sz w:val="22"/>
          <w:szCs w:val="22"/>
        </w:rPr>
      </w:pPr>
      <w:r w:rsidRPr="006C2EA5">
        <w:rPr>
          <w:sz w:val="22"/>
          <w:szCs w:val="22"/>
        </w:rPr>
        <w:br w:type="page"/>
      </w:r>
    </w:p>
    <w:p w14:paraId="5E4E7E91" w14:textId="77777777" w:rsidR="00A80675" w:rsidRPr="006C2EA5" w:rsidRDefault="00A80675" w:rsidP="00A80675">
      <w:pPr>
        <w:pBdr>
          <w:top w:val="single" w:sz="4" w:space="1" w:color="auto"/>
          <w:left w:val="single" w:sz="4" w:space="4" w:color="auto"/>
          <w:bottom w:val="single" w:sz="4" w:space="1" w:color="auto"/>
          <w:right w:val="single" w:sz="4" w:space="4" w:color="auto"/>
        </w:pBdr>
        <w:rPr>
          <w:b/>
          <w:sz w:val="22"/>
          <w:szCs w:val="22"/>
        </w:rPr>
      </w:pPr>
      <w:r w:rsidRPr="006C2EA5">
        <w:rPr>
          <w:b/>
          <w:sz w:val="22"/>
          <w:szCs w:val="22"/>
        </w:rPr>
        <w:t>INFORMACIJA ANT IŠORINĖS PAKUOTĖS</w:t>
      </w:r>
    </w:p>
    <w:p w14:paraId="045A7A37" w14:textId="77777777" w:rsidR="00A80675" w:rsidRPr="006C2EA5" w:rsidRDefault="00A80675" w:rsidP="00A80675">
      <w:pPr>
        <w:pBdr>
          <w:top w:val="single" w:sz="4" w:space="1" w:color="auto"/>
          <w:left w:val="single" w:sz="4" w:space="4" w:color="auto"/>
          <w:bottom w:val="single" w:sz="4" w:space="1" w:color="auto"/>
          <w:right w:val="single" w:sz="4" w:space="4" w:color="auto"/>
        </w:pBdr>
        <w:ind w:left="567" w:hanging="567"/>
        <w:rPr>
          <w:b/>
          <w:sz w:val="22"/>
          <w:szCs w:val="22"/>
        </w:rPr>
      </w:pPr>
    </w:p>
    <w:p w14:paraId="1E0F34EC" w14:textId="77777777" w:rsidR="00A80675" w:rsidRPr="006C2EA5" w:rsidRDefault="00A80675" w:rsidP="00A80675">
      <w:pPr>
        <w:pBdr>
          <w:top w:val="single" w:sz="4" w:space="1" w:color="auto"/>
          <w:left w:val="single" w:sz="4" w:space="4" w:color="auto"/>
          <w:bottom w:val="single" w:sz="4" w:space="1" w:color="auto"/>
          <w:right w:val="single" w:sz="4" w:space="4" w:color="auto"/>
        </w:pBdr>
        <w:rPr>
          <w:b/>
          <w:sz w:val="22"/>
          <w:szCs w:val="22"/>
        </w:rPr>
      </w:pPr>
      <w:r w:rsidRPr="006C2EA5">
        <w:rPr>
          <w:b/>
          <w:sz w:val="22"/>
          <w:szCs w:val="22"/>
        </w:rPr>
        <w:t>KARTONO DĖŽUTĖ</w:t>
      </w:r>
    </w:p>
    <w:p w14:paraId="486E0A44" w14:textId="77777777" w:rsidR="00C978DA" w:rsidRPr="006C2EA5" w:rsidRDefault="00C978DA">
      <w:pPr>
        <w:rPr>
          <w:sz w:val="22"/>
          <w:szCs w:val="22"/>
        </w:rPr>
      </w:pPr>
    </w:p>
    <w:p w14:paraId="408CA5F3" w14:textId="77777777" w:rsidR="00C978DA" w:rsidRPr="006C2EA5" w:rsidRDefault="00C978DA">
      <w:pPr>
        <w:rPr>
          <w:sz w:val="22"/>
          <w:szCs w:val="22"/>
        </w:rPr>
      </w:pPr>
    </w:p>
    <w:p w14:paraId="6EC72D8C" w14:textId="77777777" w:rsidR="00C978DA" w:rsidRPr="006C2EA5" w:rsidRDefault="005043D3">
      <w:pPr>
        <w:pBdr>
          <w:top w:val="single" w:sz="4" w:space="1" w:color="auto"/>
          <w:left w:val="single" w:sz="4" w:space="4" w:color="auto"/>
          <w:bottom w:val="single" w:sz="4" w:space="1" w:color="auto"/>
          <w:right w:val="single" w:sz="4" w:space="4" w:color="auto"/>
        </w:pBdr>
        <w:ind w:left="567" w:hanging="567"/>
        <w:rPr>
          <w:sz w:val="22"/>
          <w:szCs w:val="22"/>
        </w:rPr>
      </w:pPr>
      <w:r w:rsidRPr="006C2EA5">
        <w:rPr>
          <w:b/>
          <w:sz w:val="22"/>
          <w:szCs w:val="22"/>
        </w:rPr>
        <w:t>1.</w:t>
      </w:r>
      <w:r w:rsidRPr="006C2EA5">
        <w:rPr>
          <w:b/>
          <w:sz w:val="22"/>
          <w:szCs w:val="22"/>
        </w:rPr>
        <w:tab/>
      </w:r>
      <w:r w:rsidRPr="006C2EA5">
        <w:rPr>
          <w:b/>
          <w:caps/>
          <w:sz w:val="22"/>
          <w:szCs w:val="22"/>
        </w:rPr>
        <w:t>VAISTINIO</w:t>
      </w:r>
      <w:r w:rsidRPr="006C2EA5">
        <w:rPr>
          <w:b/>
          <w:sz w:val="22"/>
          <w:szCs w:val="22"/>
        </w:rPr>
        <w:t xml:space="preserve"> PREPARATO PAVADINIMAS</w:t>
      </w:r>
    </w:p>
    <w:p w14:paraId="6A2B3EA1" w14:textId="77777777" w:rsidR="00C978DA" w:rsidRPr="006C2EA5" w:rsidRDefault="00C978DA">
      <w:pPr>
        <w:rPr>
          <w:sz w:val="22"/>
          <w:szCs w:val="22"/>
        </w:rPr>
      </w:pPr>
    </w:p>
    <w:p w14:paraId="180EA08D" w14:textId="77777777" w:rsidR="00982288" w:rsidRPr="006C2EA5" w:rsidRDefault="00982288" w:rsidP="00982288">
      <w:pPr>
        <w:rPr>
          <w:sz w:val="22"/>
          <w:szCs w:val="22"/>
        </w:rPr>
      </w:pPr>
      <w:proofErr w:type="spellStart"/>
      <w:r w:rsidRPr="006C2EA5">
        <w:rPr>
          <w:sz w:val="22"/>
          <w:szCs w:val="22"/>
        </w:rPr>
        <w:t>Ambrisentan</w:t>
      </w:r>
      <w:proofErr w:type="spellEnd"/>
      <w:r w:rsidRPr="006C2EA5">
        <w:rPr>
          <w:sz w:val="22"/>
          <w:szCs w:val="22"/>
        </w:rPr>
        <w:t> AOP 5 mg plėvele dengtos tabletės</w:t>
      </w:r>
    </w:p>
    <w:p w14:paraId="0431F095" w14:textId="77777777" w:rsidR="00982288" w:rsidRPr="006C2EA5" w:rsidRDefault="00982288" w:rsidP="00982288">
      <w:pPr>
        <w:rPr>
          <w:sz w:val="22"/>
          <w:szCs w:val="22"/>
        </w:rPr>
      </w:pPr>
      <w:proofErr w:type="spellStart"/>
      <w:r w:rsidRPr="006C2EA5">
        <w:rPr>
          <w:sz w:val="22"/>
          <w:szCs w:val="22"/>
          <w:highlight w:val="lightGray"/>
        </w:rPr>
        <w:t>Ambrisentan</w:t>
      </w:r>
      <w:proofErr w:type="spellEnd"/>
      <w:r w:rsidRPr="006C2EA5">
        <w:rPr>
          <w:sz w:val="22"/>
          <w:szCs w:val="22"/>
          <w:highlight w:val="lightGray"/>
        </w:rPr>
        <w:t> AOP 10 mg plėvele dengtos tabletės</w:t>
      </w:r>
    </w:p>
    <w:p w14:paraId="0AE72FD1" w14:textId="307A85C0" w:rsidR="00C978DA" w:rsidRPr="006C2EA5" w:rsidRDefault="00982288" w:rsidP="00982288">
      <w:pPr>
        <w:rPr>
          <w:sz w:val="22"/>
          <w:szCs w:val="22"/>
        </w:rPr>
      </w:pPr>
      <w:proofErr w:type="spellStart"/>
      <w:r w:rsidRPr="00C83EA1">
        <w:rPr>
          <w:bCs/>
          <w:szCs w:val="22"/>
        </w:rPr>
        <w:t>A</w:t>
      </w:r>
      <w:r w:rsidRPr="006C2EA5">
        <w:rPr>
          <w:bCs/>
          <w:sz w:val="22"/>
          <w:szCs w:val="22"/>
        </w:rPr>
        <w:t>mbrisentanas</w:t>
      </w:r>
      <w:proofErr w:type="spellEnd"/>
    </w:p>
    <w:p w14:paraId="6222146E" w14:textId="77777777" w:rsidR="00C978DA" w:rsidRPr="006C2EA5" w:rsidRDefault="00C978DA">
      <w:pPr>
        <w:rPr>
          <w:sz w:val="22"/>
          <w:szCs w:val="22"/>
        </w:rPr>
      </w:pPr>
    </w:p>
    <w:p w14:paraId="50769FF2" w14:textId="77777777" w:rsidR="00C978DA" w:rsidRPr="006C2EA5" w:rsidRDefault="00C978DA">
      <w:pPr>
        <w:rPr>
          <w:sz w:val="22"/>
          <w:szCs w:val="22"/>
        </w:rPr>
      </w:pPr>
    </w:p>
    <w:p w14:paraId="71E2D489" w14:textId="77777777" w:rsidR="00C978DA" w:rsidRPr="006C2EA5" w:rsidRDefault="005043D3">
      <w:pPr>
        <w:pBdr>
          <w:top w:val="single" w:sz="4" w:space="1" w:color="auto"/>
          <w:left w:val="single" w:sz="4" w:space="4" w:color="auto"/>
          <w:bottom w:val="single" w:sz="4" w:space="1" w:color="auto"/>
          <w:right w:val="single" w:sz="4" w:space="4" w:color="auto"/>
        </w:pBdr>
        <w:ind w:left="567" w:hanging="567"/>
        <w:rPr>
          <w:b/>
          <w:sz w:val="22"/>
          <w:szCs w:val="22"/>
        </w:rPr>
      </w:pPr>
      <w:r w:rsidRPr="006C2EA5">
        <w:rPr>
          <w:b/>
          <w:sz w:val="22"/>
          <w:szCs w:val="22"/>
        </w:rPr>
        <w:t>2.</w:t>
      </w:r>
      <w:r w:rsidRPr="006C2EA5">
        <w:rPr>
          <w:b/>
          <w:sz w:val="22"/>
          <w:szCs w:val="22"/>
        </w:rPr>
        <w:tab/>
      </w:r>
      <w:r w:rsidRPr="006C2EA5">
        <w:rPr>
          <w:b/>
          <w:sz w:val="22"/>
          <w:szCs w:val="22"/>
          <w:lang w:eastAsia="lt-LT"/>
        </w:rPr>
        <w:t>VEIKLIOJI (-IOS) MEDŽIAGA (-OS) IR JOS (-Ų) KIEKIS (-IAI)</w:t>
      </w:r>
    </w:p>
    <w:p w14:paraId="260092DE" w14:textId="77777777" w:rsidR="00C978DA" w:rsidRPr="006C2EA5" w:rsidRDefault="00C978DA">
      <w:pPr>
        <w:rPr>
          <w:sz w:val="22"/>
          <w:szCs w:val="22"/>
        </w:rPr>
      </w:pPr>
    </w:p>
    <w:p w14:paraId="7F0F154D" w14:textId="77777777" w:rsidR="00C978DA" w:rsidRPr="006C2EA5" w:rsidRDefault="007D76F5">
      <w:pPr>
        <w:jc w:val="both"/>
        <w:rPr>
          <w:rFonts w:eastAsia="MS Mincho"/>
          <w:i/>
          <w:iCs/>
          <w:sz w:val="22"/>
          <w:szCs w:val="22"/>
        </w:rPr>
      </w:pPr>
      <w:r w:rsidRPr="006C2EA5">
        <w:rPr>
          <w:sz w:val="22"/>
          <w:szCs w:val="22"/>
        </w:rPr>
        <w:t xml:space="preserve">Kiekvienoje tabletėje yra 5 mg </w:t>
      </w:r>
      <w:proofErr w:type="spellStart"/>
      <w:r w:rsidRPr="006C2EA5">
        <w:rPr>
          <w:sz w:val="22"/>
          <w:szCs w:val="22"/>
        </w:rPr>
        <w:t>ambrisentano</w:t>
      </w:r>
      <w:proofErr w:type="spellEnd"/>
    </w:p>
    <w:p w14:paraId="00B13632" w14:textId="77777777" w:rsidR="00C978DA" w:rsidRPr="006C2EA5" w:rsidRDefault="0073736C">
      <w:pPr>
        <w:rPr>
          <w:sz w:val="22"/>
          <w:szCs w:val="22"/>
        </w:rPr>
      </w:pPr>
      <w:r w:rsidRPr="006C2EA5">
        <w:rPr>
          <w:sz w:val="22"/>
          <w:szCs w:val="22"/>
          <w:highlight w:val="lightGray"/>
        </w:rPr>
        <w:t xml:space="preserve">Kiekvienoje tabletėje yra 10 mg </w:t>
      </w:r>
      <w:proofErr w:type="spellStart"/>
      <w:r w:rsidRPr="006C2EA5">
        <w:rPr>
          <w:sz w:val="22"/>
          <w:szCs w:val="22"/>
          <w:highlight w:val="lightGray"/>
        </w:rPr>
        <w:t>ambrisentano</w:t>
      </w:r>
      <w:proofErr w:type="spellEnd"/>
    </w:p>
    <w:p w14:paraId="2978BC29" w14:textId="77777777" w:rsidR="007D76F5" w:rsidRPr="006C2EA5" w:rsidRDefault="007D76F5">
      <w:pPr>
        <w:rPr>
          <w:sz w:val="22"/>
          <w:szCs w:val="22"/>
        </w:rPr>
      </w:pPr>
    </w:p>
    <w:p w14:paraId="17D739E1" w14:textId="77777777" w:rsidR="00296889" w:rsidRPr="006C2EA5" w:rsidRDefault="00296889">
      <w:pPr>
        <w:rPr>
          <w:sz w:val="22"/>
          <w:szCs w:val="22"/>
        </w:rPr>
      </w:pPr>
    </w:p>
    <w:p w14:paraId="36D42892" w14:textId="77777777" w:rsidR="00C978DA" w:rsidRPr="006C2EA5" w:rsidRDefault="005043D3">
      <w:pPr>
        <w:pBdr>
          <w:top w:val="single" w:sz="4" w:space="1" w:color="auto"/>
          <w:left w:val="single" w:sz="4" w:space="4" w:color="auto"/>
          <w:bottom w:val="single" w:sz="4" w:space="1" w:color="auto"/>
          <w:right w:val="single" w:sz="4" w:space="4" w:color="auto"/>
        </w:pBdr>
        <w:ind w:left="567" w:hanging="567"/>
        <w:rPr>
          <w:sz w:val="22"/>
          <w:szCs w:val="22"/>
        </w:rPr>
      </w:pPr>
      <w:r w:rsidRPr="006C2EA5">
        <w:rPr>
          <w:b/>
          <w:sz w:val="22"/>
          <w:szCs w:val="22"/>
        </w:rPr>
        <w:t>3.</w:t>
      </w:r>
      <w:r w:rsidRPr="006C2EA5">
        <w:rPr>
          <w:b/>
          <w:sz w:val="22"/>
          <w:szCs w:val="22"/>
        </w:rPr>
        <w:tab/>
        <w:t>PAGALBINIŲ MEDŽIAGŲ SĄRAŠAS</w:t>
      </w:r>
    </w:p>
    <w:p w14:paraId="0425313D" w14:textId="77777777" w:rsidR="00C978DA" w:rsidRPr="006C2EA5" w:rsidRDefault="00C978DA">
      <w:pPr>
        <w:rPr>
          <w:sz w:val="22"/>
          <w:szCs w:val="22"/>
        </w:rPr>
      </w:pPr>
    </w:p>
    <w:p w14:paraId="21DE91D5" w14:textId="77777777" w:rsidR="00C978DA" w:rsidRPr="006C2EA5" w:rsidRDefault="00FE64C7">
      <w:pPr>
        <w:rPr>
          <w:sz w:val="22"/>
          <w:szCs w:val="22"/>
        </w:rPr>
      </w:pPr>
      <w:r w:rsidRPr="006C2EA5">
        <w:rPr>
          <w:sz w:val="22"/>
          <w:szCs w:val="22"/>
        </w:rPr>
        <w:t xml:space="preserve">Sudėtyje yra laktozės, </w:t>
      </w:r>
      <w:proofErr w:type="spellStart"/>
      <w:r w:rsidRPr="006C2EA5">
        <w:rPr>
          <w:sz w:val="22"/>
          <w:szCs w:val="22"/>
        </w:rPr>
        <w:t>lecitino</w:t>
      </w:r>
      <w:proofErr w:type="spellEnd"/>
      <w:r w:rsidRPr="006C2EA5">
        <w:rPr>
          <w:sz w:val="22"/>
          <w:szCs w:val="22"/>
        </w:rPr>
        <w:t xml:space="preserve"> (sojų) (E322) ir </w:t>
      </w:r>
      <w:proofErr w:type="spellStart"/>
      <w:r w:rsidRPr="006C2EA5">
        <w:rPr>
          <w:sz w:val="22"/>
          <w:szCs w:val="22"/>
        </w:rPr>
        <w:t>Alura</w:t>
      </w:r>
      <w:proofErr w:type="spellEnd"/>
      <w:r w:rsidRPr="006C2EA5">
        <w:rPr>
          <w:sz w:val="22"/>
          <w:szCs w:val="22"/>
        </w:rPr>
        <w:t xml:space="preserve"> raudonojo AC aliuminio </w:t>
      </w:r>
      <w:proofErr w:type="spellStart"/>
      <w:r w:rsidRPr="006C2EA5">
        <w:rPr>
          <w:sz w:val="22"/>
          <w:szCs w:val="22"/>
        </w:rPr>
        <w:t>kraplako</w:t>
      </w:r>
      <w:proofErr w:type="spellEnd"/>
      <w:r w:rsidRPr="006C2EA5">
        <w:rPr>
          <w:sz w:val="22"/>
          <w:szCs w:val="22"/>
        </w:rPr>
        <w:t xml:space="preserve"> (E129). Daugiau informacijos žr. pakuotės lapelyje.</w:t>
      </w:r>
    </w:p>
    <w:p w14:paraId="728D5358" w14:textId="77777777" w:rsidR="00FE64C7" w:rsidRPr="006C2EA5" w:rsidRDefault="00FE64C7">
      <w:pPr>
        <w:rPr>
          <w:sz w:val="22"/>
          <w:szCs w:val="22"/>
        </w:rPr>
      </w:pPr>
    </w:p>
    <w:p w14:paraId="32C3554D" w14:textId="77777777" w:rsidR="00FE64C7" w:rsidRPr="006C2EA5" w:rsidRDefault="00FE64C7">
      <w:pPr>
        <w:rPr>
          <w:sz w:val="22"/>
          <w:szCs w:val="22"/>
        </w:rPr>
      </w:pPr>
    </w:p>
    <w:p w14:paraId="0AAC280B" w14:textId="77777777" w:rsidR="00C978DA" w:rsidRPr="006C2EA5" w:rsidRDefault="005043D3">
      <w:pPr>
        <w:pBdr>
          <w:top w:val="single" w:sz="4" w:space="1" w:color="auto"/>
          <w:left w:val="single" w:sz="4" w:space="4" w:color="auto"/>
          <w:bottom w:val="single" w:sz="4" w:space="1" w:color="auto"/>
          <w:right w:val="single" w:sz="4" w:space="4" w:color="auto"/>
        </w:pBdr>
        <w:ind w:left="567" w:hanging="567"/>
        <w:rPr>
          <w:sz w:val="22"/>
          <w:szCs w:val="22"/>
        </w:rPr>
      </w:pPr>
      <w:r w:rsidRPr="006C2EA5">
        <w:rPr>
          <w:b/>
          <w:sz w:val="22"/>
          <w:szCs w:val="22"/>
        </w:rPr>
        <w:t>4.</w:t>
      </w:r>
      <w:r w:rsidRPr="006C2EA5">
        <w:rPr>
          <w:b/>
          <w:sz w:val="22"/>
          <w:szCs w:val="22"/>
        </w:rPr>
        <w:tab/>
        <w:t>FARMACINĖ FORMA IR KIEKIS PAKUOTĖJE</w:t>
      </w:r>
    </w:p>
    <w:p w14:paraId="0988E2E6" w14:textId="77777777" w:rsidR="00C978DA" w:rsidRPr="006C2EA5" w:rsidRDefault="00C978DA">
      <w:pPr>
        <w:rPr>
          <w:sz w:val="22"/>
          <w:szCs w:val="22"/>
        </w:rPr>
      </w:pPr>
    </w:p>
    <w:p w14:paraId="63754E2B" w14:textId="77777777" w:rsidR="008B65E6" w:rsidRPr="006C2EA5" w:rsidRDefault="008B65E6" w:rsidP="008B65E6">
      <w:pPr>
        <w:rPr>
          <w:sz w:val="22"/>
          <w:szCs w:val="22"/>
        </w:rPr>
      </w:pPr>
      <w:r w:rsidRPr="006C2EA5">
        <w:rPr>
          <w:sz w:val="22"/>
          <w:szCs w:val="22"/>
          <w:highlight w:val="lightGray"/>
        </w:rPr>
        <w:t>Plėvele dengta tabletė</w:t>
      </w:r>
    </w:p>
    <w:p w14:paraId="2644C5CD" w14:textId="77777777" w:rsidR="00C978DA" w:rsidRPr="006C2EA5" w:rsidRDefault="008B65E6" w:rsidP="008B65E6">
      <w:pPr>
        <w:rPr>
          <w:sz w:val="22"/>
          <w:szCs w:val="22"/>
        </w:rPr>
      </w:pPr>
      <w:r w:rsidRPr="006C2EA5">
        <w:rPr>
          <w:sz w:val="22"/>
          <w:szCs w:val="22"/>
        </w:rPr>
        <w:t>30</w:t>
      </w:r>
      <w:r w:rsidR="00903D22" w:rsidRPr="006C2EA5">
        <w:rPr>
          <w:sz w:val="22"/>
          <w:szCs w:val="22"/>
        </w:rPr>
        <w:t> </w:t>
      </w:r>
      <w:r w:rsidRPr="006C2EA5">
        <w:rPr>
          <w:sz w:val="22"/>
          <w:szCs w:val="22"/>
        </w:rPr>
        <w:t xml:space="preserve">x </w:t>
      </w:r>
      <w:r w:rsidR="00903D22" w:rsidRPr="006C2EA5">
        <w:rPr>
          <w:sz w:val="22"/>
          <w:szCs w:val="22"/>
        </w:rPr>
        <w:t> </w:t>
      </w:r>
      <w:r w:rsidRPr="006C2EA5">
        <w:rPr>
          <w:sz w:val="22"/>
          <w:szCs w:val="22"/>
        </w:rPr>
        <w:t>1 plėvele dengt</w:t>
      </w:r>
      <w:r w:rsidR="00296889" w:rsidRPr="006C2EA5">
        <w:rPr>
          <w:sz w:val="22"/>
          <w:szCs w:val="22"/>
        </w:rPr>
        <w:t>ų</w:t>
      </w:r>
      <w:r w:rsidRPr="006C2EA5">
        <w:rPr>
          <w:sz w:val="22"/>
          <w:szCs w:val="22"/>
        </w:rPr>
        <w:t xml:space="preserve"> table</w:t>
      </w:r>
      <w:r w:rsidR="00296889" w:rsidRPr="006C2EA5">
        <w:rPr>
          <w:sz w:val="22"/>
          <w:szCs w:val="22"/>
        </w:rPr>
        <w:t>čių</w:t>
      </w:r>
    </w:p>
    <w:p w14:paraId="37651ED1" w14:textId="77777777" w:rsidR="008B65E6" w:rsidRPr="006C2EA5" w:rsidRDefault="008B65E6" w:rsidP="008B65E6">
      <w:pPr>
        <w:rPr>
          <w:sz w:val="22"/>
          <w:szCs w:val="22"/>
        </w:rPr>
      </w:pPr>
    </w:p>
    <w:p w14:paraId="3D5C0D7F" w14:textId="77777777" w:rsidR="008B65E6" w:rsidRPr="006C2EA5" w:rsidRDefault="008B65E6" w:rsidP="008B65E6">
      <w:pPr>
        <w:rPr>
          <w:sz w:val="22"/>
          <w:szCs w:val="22"/>
        </w:rPr>
      </w:pPr>
    </w:p>
    <w:p w14:paraId="0F7E8540" w14:textId="77777777" w:rsidR="00C978DA" w:rsidRPr="006C2EA5" w:rsidRDefault="005043D3">
      <w:pPr>
        <w:pBdr>
          <w:top w:val="single" w:sz="4" w:space="1" w:color="auto"/>
          <w:left w:val="single" w:sz="4" w:space="4" w:color="auto"/>
          <w:bottom w:val="single" w:sz="4" w:space="1" w:color="auto"/>
          <w:right w:val="single" w:sz="4" w:space="4" w:color="auto"/>
        </w:pBdr>
        <w:ind w:left="567" w:hanging="567"/>
        <w:rPr>
          <w:sz w:val="22"/>
          <w:szCs w:val="22"/>
        </w:rPr>
      </w:pPr>
      <w:r w:rsidRPr="006C2EA5">
        <w:rPr>
          <w:b/>
          <w:sz w:val="22"/>
          <w:szCs w:val="22"/>
        </w:rPr>
        <w:t>5.</w:t>
      </w:r>
      <w:r w:rsidRPr="006C2EA5">
        <w:rPr>
          <w:b/>
          <w:sz w:val="22"/>
          <w:szCs w:val="22"/>
        </w:rPr>
        <w:tab/>
        <w:t>VARTOJIMO METODAS IR BŪDAS (-AI)</w:t>
      </w:r>
    </w:p>
    <w:p w14:paraId="03CAA000" w14:textId="77777777" w:rsidR="00C978DA" w:rsidRPr="006C2EA5" w:rsidRDefault="00C978DA">
      <w:pPr>
        <w:rPr>
          <w:sz w:val="22"/>
          <w:szCs w:val="22"/>
        </w:rPr>
      </w:pPr>
    </w:p>
    <w:p w14:paraId="0F68D8E0" w14:textId="77777777" w:rsidR="00C978DA" w:rsidRPr="006C2EA5" w:rsidRDefault="005043D3">
      <w:pPr>
        <w:rPr>
          <w:sz w:val="22"/>
          <w:szCs w:val="22"/>
        </w:rPr>
      </w:pPr>
      <w:r w:rsidRPr="006C2EA5">
        <w:rPr>
          <w:sz w:val="22"/>
          <w:szCs w:val="22"/>
        </w:rPr>
        <w:t>Prieš vartojimą perskaitykite pakuotės lapelį.</w:t>
      </w:r>
    </w:p>
    <w:p w14:paraId="4454B7AE" w14:textId="77777777" w:rsidR="00C978DA" w:rsidRPr="006C2EA5" w:rsidRDefault="00B8756E">
      <w:pPr>
        <w:rPr>
          <w:sz w:val="22"/>
          <w:szCs w:val="22"/>
        </w:rPr>
      </w:pPr>
      <w:r w:rsidRPr="006C2EA5" w:rsidDel="000C5D82">
        <w:rPr>
          <w:sz w:val="22"/>
          <w:szCs w:val="22"/>
        </w:rPr>
        <w:t>Vartoti per burną.</w:t>
      </w:r>
    </w:p>
    <w:p w14:paraId="011771CB" w14:textId="77777777" w:rsidR="00B8756E" w:rsidRPr="006C2EA5" w:rsidRDefault="00B8756E">
      <w:pPr>
        <w:rPr>
          <w:sz w:val="22"/>
          <w:szCs w:val="22"/>
        </w:rPr>
      </w:pPr>
    </w:p>
    <w:p w14:paraId="7B753B94" w14:textId="77777777" w:rsidR="00C978DA" w:rsidRPr="006C2EA5" w:rsidRDefault="00C978DA">
      <w:pPr>
        <w:rPr>
          <w:sz w:val="22"/>
          <w:szCs w:val="22"/>
        </w:rPr>
      </w:pPr>
    </w:p>
    <w:p w14:paraId="5B7B9DDE" w14:textId="77777777" w:rsidR="00C978DA" w:rsidRPr="006C2EA5" w:rsidRDefault="005043D3">
      <w:pPr>
        <w:pBdr>
          <w:top w:val="single" w:sz="4" w:space="1" w:color="auto"/>
          <w:left w:val="single" w:sz="4" w:space="4" w:color="auto"/>
          <w:bottom w:val="single" w:sz="4" w:space="1" w:color="auto"/>
          <w:right w:val="single" w:sz="4" w:space="4" w:color="auto"/>
        </w:pBdr>
        <w:ind w:left="567" w:hanging="567"/>
        <w:rPr>
          <w:sz w:val="22"/>
          <w:szCs w:val="22"/>
        </w:rPr>
      </w:pPr>
      <w:r w:rsidRPr="006C2EA5">
        <w:rPr>
          <w:b/>
          <w:sz w:val="22"/>
          <w:szCs w:val="22"/>
        </w:rPr>
        <w:t>6.</w:t>
      </w:r>
      <w:r w:rsidRPr="006C2EA5">
        <w:rPr>
          <w:b/>
          <w:sz w:val="22"/>
          <w:szCs w:val="22"/>
        </w:rPr>
        <w:tab/>
        <w:t>SPECIALUS ĮSPĖJIMAS, KAD VAISTINĮ PREPARATĄ BŪTINA LAIKYTI VAIKAMS NEPASTEBIMOJE IR NEPASIEKIAMOJE VIETOJE</w:t>
      </w:r>
    </w:p>
    <w:p w14:paraId="306431D4" w14:textId="77777777" w:rsidR="00C978DA" w:rsidRPr="006C2EA5" w:rsidRDefault="00C978DA">
      <w:pPr>
        <w:rPr>
          <w:sz w:val="22"/>
          <w:szCs w:val="22"/>
        </w:rPr>
      </w:pPr>
    </w:p>
    <w:p w14:paraId="0ED8663D" w14:textId="77777777" w:rsidR="00C978DA" w:rsidRPr="006C2EA5" w:rsidRDefault="005043D3">
      <w:pPr>
        <w:rPr>
          <w:sz w:val="22"/>
          <w:szCs w:val="22"/>
        </w:rPr>
      </w:pPr>
      <w:r w:rsidRPr="006C2EA5">
        <w:rPr>
          <w:sz w:val="22"/>
          <w:szCs w:val="22"/>
        </w:rPr>
        <w:t>Laikyti vaikams nepastebimoje ir nepasiekiamoje vietoje.</w:t>
      </w:r>
    </w:p>
    <w:p w14:paraId="1ED6EBEF" w14:textId="77777777" w:rsidR="00C978DA" w:rsidRPr="006C2EA5" w:rsidRDefault="00C978DA">
      <w:pPr>
        <w:rPr>
          <w:sz w:val="22"/>
          <w:szCs w:val="22"/>
        </w:rPr>
      </w:pPr>
    </w:p>
    <w:p w14:paraId="3625E506" w14:textId="77777777" w:rsidR="00C978DA" w:rsidRPr="006C2EA5" w:rsidRDefault="00C978DA">
      <w:pPr>
        <w:rPr>
          <w:sz w:val="22"/>
          <w:szCs w:val="22"/>
        </w:rPr>
      </w:pPr>
    </w:p>
    <w:p w14:paraId="66CFEFAB" w14:textId="77777777" w:rsidR="00C978DA" w:rsidRPr="006C2EA5" w:rsidRDefault="005043D3">
      <w:pPr>
        <w:pBdr>
          <w:top w:val="single" w:sz="4" w:space="1" w:color="auto"/>
          <w:left w:val="single" w:sz="4" w:space="4" w:color="auto"/>
          <w:bottom w:val="single" w:sz="4" w:space="1" w:color="auto"/>
          <w:right w:val="single" w:sz="4" w:space="4" w:color="auto"/>
        </w:pBdr>
        <w:ind w:left="567" w:hanging="567"/>
        <w:rPr>
          <w:sz w:val="22"/>
          <w:szCs w:val="22"/>
        </w:rPr>
      </w:pPr>
      <w:r w:rsidRPr="006C2EA5">
        <w:rPr>
          <w:b/>
          <w:sz w:val="22"/>
          <w:szCs w:val="22"/>
        </w:rPr>
        <w:t>7.</w:t>
      </w:r>
      <w:r w:rsidRPr="006C2EA5">
        <w:rPr>
          <w:b/>
          <w:sz w:val="22"/>
          <w:szCs w:val="22"/>
        </w:rPr>
        <w:tab/>
        <w:t>KITAS (-I) SPECIALUS (-ŪS) ĮSPĖJIMAS (-AI) (JEI REIKIA)</w:t>
      </w:r>
    </w:p>
    <w:p w14:paraId="522A60D1" w14:textId="77777777" w:rsidR="00C978DA" w:rsidRPr="006C2EA5" w:rsidRDefault="00C978DA">
      <w:pPr>
        <w:rPr>
          <w:sz w:val="22"/>
          <w:szCs w:val="22"/>
        </w:rPr>
      </w:pPr>
    </w:p>
    <w:p w14:paraId="3ED108C5" w14:textId="77777777" w:rsidR="00C978DA" w:rsidRPr="006C2EA5" w:rsidRDefault="00C978DA">
      <w:pPr>
        <w:rPr>
          <w:sz w:val="22"/>
          <w:szCs w:val="22"/>
        </w:rPr>
      </w:pPr>
    </w:p>
    <w:p w14:paraId="744A350C" w14:textId="77777777" w:rsidR="00C978DA" w:rsidRPr="006C2EA5" w:rsidRDefault="005043D3">
      <w:pPr>
        <w:pBdr>
          <w:top w:val="single" w:sz="4" w:space="1" w:color="auto"/>
          <w:left w:val="single" w:sz="4" w:space="4" w:color="auto"/>
          <w:bottom w:val="single" w:sz="4" w:space="1" w:color="auto"/>
          <w:right w:val="single" w:sz="4" w:space="4" w:color="auto"/>
        </w:pBdr>
        <w:ind w:left="567" w:hanging="567"/>
        <w:rPr>
          <w:sz w:val="22"/>
          <w:szCs w:val="22"/>
        </w:rPr>
      </w:pPr>
      <w:r w:rsidRPr="006C2EA5">
        <w:rPr>
          <w:b/>
          <w:sz w:val="22"/>
          <w:szCs w:val="22"/>
        </w:rPr>
        <w:t>8.</w:t>
      </w:r>
      <w:r w:rsidRPr="006C2EA5">
        <w:rPr>
          <w:b/>
          <w:sz w:val="22"/>
          <w:szCs w:val="22"/>
        </w:rPr>
        <w:tab/>
        <w:t>TINKAMUMO LAIKAS</w:t>
      </w:r>
    </w:p>
    <w:p w14:paraId="5DE1F223" w14:textId="77777777" w:rsidR="00C978DA" w:rsidRPr="006C2EA5" w:rsidRDefault="00C978DA">
      <w:pPr>
        <w:rPr>
          <w:sz w:val="22"/>
          <w:szCs w:val="22"/>
        </w:rPr>
      </w:pPr>
    </w:p>
    <w:p w14:paraId="40130E65" w14:textId="77777777" w:rsidR="00C978DA" w:rsidRPr="006C2EA5" w:rsidRDefault="007918BA">
      <w:pPr>
        <w:rPr>
          <w:sz w:val="22"/>
          <w:szCs w:val="22"/>
        </w:rPr>
      </w:pPr>
      <w:r w:rsidRPr="006C2EA5">
        <w:rPr>
          <w:sz w:val="22"/>
          <w:szCs w:val="22"/>
        </w:rPr>
        <w:t>EXP</w:t>
      </w:r>
    </w:p>
    <w:p w14:paraId="361BFED3" w14:textId="77777777" w:rsidR="007918BA" w:rsidRPr="006C2EA5" w:rsidRDefault="007918BA">
      <w:pPr>
        <w:rPr>
          <w:sz w:val="22"/>
          <w:szCs w:val="22"/>
        </w:rPr>
      </w:pPr>
    </w:p>
    <w:p w14:paraId="6B0BBF17" w14:textId="77777777" w:rsidR="00C978DA" w:rsidRPr="006C2EA5" w:rsidRDefault="00C978DA">
      <w:pPr>
        <w:rPr>
          <w:sz w:val="22"/>
          <w:szCs w:val="22"/>
        </w:rPr>
      </w:pPr>
    </w:p>
    <w:p w14:paraId="3CAEB869" w14:textId="77777777" w:rsidR="00C978DA" w:rsidRPr="006C2EA5" w:rsidRDefault="005043D3">
      <w:pPr>
        <w:keepNext/>
        <w:pBdr>
          <w:top w:val="single" w:sz="4" w:space="1" w:color="auto"/>
          <w:left w:val="single" w:sz="4" w:space="4" w:color="auto"/>
          <w:bottom w:val="single" w:sz="4" w:space="1" w:color="auto"/>
          <w:right w:val="single" w:sz="4" w:space="4" w:color="auto"/>
        </w:pBdr>
        <w:ind w:left="567" w:hanging="567"/>
        <w:rPr>
          <w:sz w:val="22"/>
          <w:szCs w:val="22"/>
        </w:rPr>
      </w:pPr>
      <w:r w:rsidRPr="006C2EA5">
        <w:rPr>
          <w:b/>
          <w:sz w:val="22"/>
          <w:szCs w:val="22"/>
        </w:rPr>
        <w:t>9.</w:t>
      </w:r>
      <w:r w:rsidRPr="006C2EA5">
        <w:rPr>
          <w:b/>
          <w:sz w:val="22"/>
          <w:szCs w:val="22"/>
        </w:rPr>
        <w:tab/>
        <w:t>SPECIALIOS LAIKYMO SĄLYGOS</w:t>
      </w:r>
    </w:p>
    <w:p w14:paraId="15E57315" w14:textId="77777777" w:rsidR="00C978DA" w:rsidRPr="006C2EA5" w:rsidRDefault="00C978DA">
      <w:pPr>
        <w:rPr>
          <w:sz w:val="22"/>
          <w:szCs w:val="22"/>
        </w:rPr>
      </w:pPr>
    </w:p>
    <w:p w14:paraId="1E7CA56D" w14:textId="77777777" w:rsidR="00296889" w:rsidRPr="006C2EA5" w:rsidRDefault="003B6C4B">
      <w:pPr>
        <w:rPr>
          <w:rFonts w:eastAsiaTheme="minorHAnsi"/>
          <w:color w:val="000000"/>
          <w:sz w:val="22"/>
          <w:szCs w:val="22"/>
        </w:rPr>
      </w:pPr>
      <w:r w:rsidRPr="006C2EA5">
        <w:rPr>
          <w:rFonts w:eastAsiaTheme="minorHAnsi"/>
          <w:color w:val="000000"/>
          <w:sz w:val="22"/>
          <w:szCs w:val="22"/>
        </w:rPr>
        <w:t>PVC/PVDC/</w:t>
      </w:r>
      <w:proofErr w:type="spellStart"/>
      <w:r w:rsidRPr="006C2EA5">
        <w:rPr>
          <w:rFonts w:eastAsiaTheme="minorHAnsi"/>
          <w:color w:val="000000"/>
          <w:sz w:val="22"/>
          <w:szCs w:val="22"/>
        </w:rPr>
        <w:t>aluminium</w:t>
      </w:r>
      <w:proofErr w:type="spellEnd"/>
      <w:r w:rsidRPr="006C2EA5">
        <w:rPr>
          <w:rFonts w:eastAsiaTheme="minorHAnsi"/>
          <w:color w:val="000000"/>
          <w:sz w:val="22"/>
          <w:szCs w:val="22"/>
        </w:rPr>
        <w:t xml:space="preserve"> lizdin</w:t>
      </w:r>
      <w:r w:rsidR="00296889" w:rsidRPr="006C2EA5">
        <w:rPr>
          <w:rFonts w:eastAsiaTheme="minorHAnsi"/>
          <w:color w:val="000000"/>
          <w:sz w:val="22"/>
          <w:szCs w:val="22"/>
        </w:rPr>
        <w:t>ė</w:t>
      </w:r>
      <w:r w:rsidRPr="006C2EA5">
        <w:rPr>
          <w:rFonts w:eastAsiaTheme="minorHAnsi"/>
          <w:color w:val="000000"/>
          <w:sz w:val="22"/>
          <w:szCs w:val="22"/>
        </w:rPr>
        <w:t xml:space="preserve"> plokštel</w:t>
      </w:r>
      <w:r w:rsidR="00296889" w:rsidRPr="006C2EA5">
        <w:rPr>
          <w:rFonts w:eastAsiaTheme="minorHAnsi"/>
          <w:color w:val="000000"/>
          <w:sz w:val="22"/>
          <w:szCs w:val="22"/>
        </w:rPr>
        <w:t>ė: Šio vaisto laikymui specialių temperatūros sąlygų nereikalaujama. Laikyti gamintojo pakuotėje, kad vaistas būtų apsaugotas nuo šviesos.</w:t>
      </w:r>
    </w:p>
    <w:p w14:paraId="2EE3144D" w14:textId="77777777" w:rsidR="00C978DA" w:rsidRPr="006C2EA5" w:rsidRDefault="003B6C4B">
      <w:pPr>
        <w:rPr>
          <w:rFonts w:eastAsiaTheme="minorHAnsi"/>
          <w:color w:val="000000"/>
          <w:sz w:val="22"/>
          <w:szCs w:val="22"/>
        </w:rPr>
      </w:pPr>
      <w:r w:rsidRPr="006C2EA5">
        <w:rPr>
          <w:rFonts w:eastAsiaTheme="minorHAnsi"/>
          <w:color w:val="000000"/>
          <w:sz w:val="22"/>
          <w:szCs w:val="22"/>
          <w:highlight w:val="lightGray"/>
        </w:rPr>
        <w:t>PVC/PE/PVDC/</w:t>
      </w:r>
      <w:proofErr w:type="spellStart"/>
      <w:r w:rsidRPr="006C2EA5">
        <w:rPr>
          <w:rFonts w:eastAsiaTheme="minorHAnsi"/>
          <w:color w:val="000000"/>
          <w:sz w:val="22"/>
          <w:szCs w:val="22"/>
          <w:highlight w:val="lightGray"/>
        </w:rPr>
        <w:t>aluminium</w:t>
      </w:r>
      <w:proofErr w:type="spellEnd"/>
      <w:r w:rsidRPr="006C2EA5">
        <w:rPr>
          <w:rFonts w:eastAsiaTheme="minorHAnsi"/>
          <w:color w:val="000000"/>
          <w:sz w:val="22"/>
          <w:szCs w:val="22"/>
          <w:highlight w:val="lightGray"/>
        </w:rPr>
        <w:t xml:space="preserve"> lizdin</w:t>
      </w:r>
      <w:r w:rsidR="00296889" w:rsidRPr="006C2EA5">
        <w:rPr>
          <w:rFonts w:eastAsiaTheme="minorHAnsi"/>
          <w:color w:val="000000"/>
          <w:sz w:val="22"/>
          <w:szCs w:val="22"/>
          <w:highlight w:val="lightGray"/>
        </w:rPr>
        <w:t>ė</w:t>
      </w:r>
      <w:r w:rsidRPr="006C2EA5">
        <w:rPr>
          <w:rFonts w:eastAsiaTheme="minorHAnsi"/>
          <w:color w:val="000000"/>
          <w:sz w:val="22"/>
          <w:szCs w:val="22"/>
          <w:highlight w:val="lightGray"/>
        </w:rPr>
        <w:t xml:space="preserve"> plokštel</w:t>
      </w:r>
      <w:r w:rsidR="00296889" w:rsidRPr="006C2EA5">
        <w:rPr>
          <w:rFonts w:eastAsiaTheme="minorHAnsi"/>
          <w:color w:val="000000"/>
          <w:sz w:val="22"/>
          <w:szCs w:val="22"/>
          <w:highlight w:val="lightGray"/>
        </w:rPr>
        <w:t>ė</w:t>
      </w:r>
      <w:r w:rsidRPr="006C2EA5">
        <w:rPr>
          <w:rFonts w:eastAsiaTheme="minorHAnsi"/>
          <w:color w:val="000000"/>
          <w:sz w:val="22"/>
          <w:szCs w:val="22"/>
          <w:highlight w:val="lightGray"/>
        </w:rPr>
        <w:t>: Šio vaisto laikymui specialių temperatūros sąlygų nereikalaujama. Laikyti gamintojo pakuotėje, kad vaistas būtų apsaugotas nuo šviesos.</w:t>
      </w:r>
    </w:p>
    <w:p w14:paraId="588E8F4F" w14:textId="77777777" w:rsidR="003B6C4B" w:rsidRPr="006C2EA5" w:rsidRDefault="003B6C4B">
      <w:pPr>
        <w:rPr>
          <w:rFonts w:eastAsiaTheme="minorHAnsi"/>
          <w:color w:val="000000"/>
          <w:sz w:val="22"/>
          <w:szCs w:val="22"/>
        </w:rPr>
      </w:pPr>
    </w:p>
    <w:p w14:paraId="701CB285" w14:textId="77777777" w:rsidR="003B6C4B" w:rsidRPr="006C2EA5" w:rsidRDefault="003B6C4B">
      <w:pPr>
        <w:rPr>
          <w:sz w:val="22"/>
          <w:szCs w:val="22"/>
        </w:rPr>
      </w:pPr>
    </w:p>
    <w:p w14:paraId="17F99CF1" w14:textId="77777777" w:rsidR="00C978DA" w:rsidRPr="006C2EA5" w:rsidRDefault="005043D3" w:rsidP="006C2EA5">
      <w:pPr>
        <w:pBdr>
          <w:top w:val="single" w:sz="4" w:space="1" w:color="auto"/>
          <w:left w:val="single" w:sz="4" w:space="4" w:color="auto"/>
          <w:bottom w:val="single" w:sz="4" w:space="1" w:color="auto"/>
          <w:right w:val="single" w:sz="4" w:space="4" w:color="auto"/>
        </w:pBdr>
        <w:tabs>
          <w:tab w:val="left" w:pos="567"/>
        </w:tabs>
        <w:rPr>
          <w:b/>
          <w:sz w:val="22"/>
          <w:szCs w:val="22"/>
        </w:rPr>
      </w:pPr>
      <w:r w:rsidRPr="006C2EA5">
        <w:rPr>
          <w:b/>
          <w:sz w:val="22"/>
          <w:szCs w:val="22"/>
        </w:rPr>
        <w:t>10.</w:t>
      </w:r>
      <w:r w:rsidRPr="006C2EA5">
        <w:rPr>
          <w:b/>
          <w:sz w:val="22"/>
          <w:szCs w:val="22"/>
        </w:rPr>
        <w:tab/>
        <w:t>SPECIALIOS ATSARGUMO PRIEMONĖS DĖL NESUVARTOTO VAISTINIO PREPARATO AR JO ATLIEKŲ TVARKYMO (JEI REIKIA)</w:t>
      </w:r>
    </w:p>
    <w:p w14:paraId="5E069082" w14:textId="77777777" w:rsidR="00C978DA" w:rsidRPr="006C2EA5" w:rsidRDefault="00C978DA">
      <w:pPr>
        <w:rPr>
          <w:sz w:val="22"/>
          <w:szCs w:val="22"/>
        </w:rPr>
      </w:pPr>
    </w:p>
    <w:p w14:paraId="3CE2A597" w14:textId="77777777" w:rsidR="00C978DA" w:rsidRPr="006C2EA5" w:rsidRDefault="00C978DA">
      <w:pPr>
        <w:rPr>
          <w:sz w:val="22"/>
          <w:szCs w:val="22"/>
        </w:rPr>
      </w:pPr>
    </w:p>
    <w:p w14:paraId="5DF76DF1" w14:textId="77777777" w:rsidR="00C978DA" w:rsidRPr="006C2EA5" w:rsidRDefault="005043D3" w:rsidP="006C2EA5">
      <w:pPr>
        <w:pBdr>
          <w:top w:val="single" w:sz="4" w:space="1" w:color="auto"/>
          <w:left w:val="single" w:sz="4" w:space="4" w:color="auto"/>
          <w:bottom w:val="single" w:sz="4" w:space="1" w:color="auto"/>
          <w:right w:val="single" w:sz="4" w:space="4" w:color="auto"/>
        </w:pBdr>
        <w:tabs>
          <w:tab w:val="left" w:pos="567"/>
        </w:tabs>
        <w:rPr>
          <w:b/>
          <w:sz w:val="22"/>
          <w:szCs w:val="22"/>
        </w:rPr>
      </w:pPr>
      <w:r w:rsidRPr="006C2EA5">
        <w:rPr>
          <w:b/>
          <w:sz w:val="22"/>
          <w:szCs w:val="22"/>
        </w:rPr>
        <w:t>11.</w:t>
      </w:r>
      <w:r w:rsidRPr="006C2EA5">
        <w:rPr>
          <w:b/>
          <w:sz w:val="22"/>
          <w:szCs w:val="22"/>
        </w:rPr>
        <w:tab/>
      </w:r>
      <w:r w:rsidRPr="006C2EA5">
        <w:rPr>
          <w:b/>
          <w:caps/>
          <w:sz w:val="22"/>
          <w:szCs w:val="22"/>
        </w:rPr>
        <w:t>REGISTRUOTOJO PAVADINIMAS IR ADRESAS</w:t>
      </w:r>
    </w:p>
    <w:p w14:paraId="78419974" w14:textId="77777777" w:rsidR="00C978DA" w:rsidRPr="006C2EA5" w:rsidRDefault="00C978DA">
      <w:pPr>
        <w:rPr>
          <w:sz w:val="22"/>
          <w:szCs w:val="22"/>
        </w:rPr>
      </w:pPr>
    </w:p>
    <w:p w14:paraId="07A8EE5B" w14:textId="77777777" w:rsidR="002D740D" w:rsidRPr="005B1090" w:rsidRDefault="002D740D" w:rsidP="002D740D">
      <w:pPr>
        <w:ind w:left="567" w:hanging="567"/>
        <w:rPr>
          <w:sz w:val="22"/>
          <w:lang w:val="pt-PT"/>
        </w:rPr>
      </w:pPr>
      <w:r w:rsidRPr="005B1090">
        <w:rPr>
          <w:sz w:val="22"/>
          <w:lang w:val="pt-PT"/>
        </w:rPr>
        <w:t>AOP Orphan Pharmaceuticals GmbH</w:t>
      </w:r>
    </w:p>
    <w:p w14:paraId="76CCCC3B" w14:textId="77777777" w:rsidR="002D740D" w:rsidRPr="005B1090" w:rsidRDefault="002D740D" w:rsidP="002D740D">
      <w:pPr>
        <w:ind w:left="567" w:hanging="567"/>
        <w:rPr>
          <w:sz w:val="22"/>
          <w:lang w:val="pt-PT"/>
        </w:rPr>
      </w:pPr>
      <w:r w:rsidRPr="005B1090">
        <w:rPr>
          <w:sz w:val="22"/>
          <w:lang w:val="pt-PT"/>
        </w:rPr>
        <w:t>Leopold-Ungar-Platz 2</w:t>
      </w:r>
    </w:p>
    <w:p w14:paraId="29C3F5F6" w14:textId="77777777" w:rsidR="002D740D" w:rsidRPr="005B1090" w:rsidRDefault="002D740D" w:rsidP="002D740D">
      <w:pPr>
        <w:ind w:left="567" w:hanging="567"/>
        <w:rPr>
          <w:sz w:val="22"/>
          <w:lang w:val="pt-PT"/>
        </w:rPr>
      </w:pPr>
      <w:r w:rsidRPr="005B1090">
        <w:rPr>
          <w:sz w:val="22"/>
          <w:lang w:val="pt-PT"/>
        </w:rPr>
        <w:t>1190 Vienna</w:t>
      </w:r>
    </w:p>
    <w:p w14:paraId="5DBFA207" w14:textId="77777777" w:rsidR="00C978DA" w:rsidRPr="006C2EA5" w:rsidRDefault="002D740D">
      <w:pPr>
        <w:rPr>
          <w:sz w:val="22"/>
          <w:szCs w:val="22"/>
        </w:rPr>
      </w:pPr>
      <w:r w:rsidRPr="005B1090">
        <w:rPr>
          <w:sz w:val="22"/>
          <w:lang w:val="pt-PT"/>
        </w:rPr>
        <w:t>Austrija</w:t>
      </w:r>
      <w:r w:rsidRPr="005B1090" w:rsidDel="002D740D">
        <w:rPr>
          <w:sz w:val="22"/>
          <w:lang w:val="pt-PT"/>
        </w:rPr>
        <w:t xml:space="preserve"> </w:t>
      </w:r>
    </w:p>
    <w:p w14:paraId="6076D98B" w14:textId="77777777" w:rsidR="00BA01EB" w:rsidRDefault="00BA01EB">
      <w:pPr>
        <w:rPr>
          <w:sz w:val="22"/>
          <w:szCs w:val="22"/>
        </w:rPr>
      </w:pPr>
    </w:p>
    <w:p w14:paraId="4A489E9E" w14:textId="77777777" w:rsidR="007A7B8D" w:rsidRPr="006C2EA5" w:rsidRDefault="007A7B8D">
      <w:pPr>
        <w:rPr>
          <w:sz w:val="22"/>
          <w:szCs w:val="22"/>
        </w:rPr>
      </w:pPr>
    </w:p>
    <w:p w14:paraId="737BDFD9" w14:textId="77777777" w:rsidR="00C978DA" w:rsidRPr="006C2EA5" w:rsidRDefault="005043D3" w:rsidP="006C2EA5">
      <w:pPr>
        <w:pBdr>
          <w:top w:val="single" w:sz="4" w:space="1" w:color="auto"/>
          <w:left w:val="single" w:sz="4" w:space="4" w:color="auto"/>
          <w:bottom w:val="single" w:sz="4" w:space="1" w:color="auto"/>
          <w:right w:val="single" w:sz="4" w:space="4" w:color="auto"/>
        </w:pBdr>
        <w:tabs>
          <w:tab w:val="left" w:pos="567"/>
        </w:tabs>
        <w:rPr>
          <w:sz w:val="22"/>
          <w:szCs w:val="22"/>
        </w:rPr>
      </w:pPr>
      <w:r w:rsidRPr="006C2EA5">
        <w:rPr>
          <w:b/>
          <w:sz w:val="22"/>
          <w:szCs w:val="22"/>
        </w:rPr>
        <w:t>12.</w:t>
      </w:r>
      <w:r w:rsidRPr="006C2EA5">
        <w:rPr>
          <w:b/>
          <w:sz w:val="22"/>
          <w:szCs w:val="22"/>
        </w:rPr>
        <w:tab/>
        <w:t xml:space="preserve">REGISTRACIJOS PAŽYMĖJIMO NUMERIS (-IAI) </w:t>
      </w:r>
    </w:p>
    <w:p w14:paraId="7247809D" w14:textId="77777777" w:rsidR="00C978DA" w:rsidRPr="006C2EA5" w:rsidRDefault="00C978DA">
      <w:pPr>
        <w:rPr>
          <w:sz w:val="22"/>
          <w:szCs w:val="22"/>
        </w:rPr>
      </w:pPr>
    </w:p>
    <w:p w14:paraId="3C1DFFBF" w14:textId="602386ED" w:rsidR="00174446" w:rsidRPr="00174446" w:rsidRDefault="00EF4082" w:rsidP="00174446">
      <w:pPr>
        <w:rPr>
          <w:sz w:val="22"/>
          <w:szCs w:val="22"/>
          <w:shd w:val="clear" w:color="auto" w:fill="D9D9D9" w:themeFill="background1" w:themeFillShade="D9"/>
        </w:rPr>
      </w:pPr>
      <w:r>
        <w:rPr>
          <w:sz w:val="22"/>
          <w:szCs w:val="22"/>
          <w:shd w:val="clear" w:color="auto" w:fill="D9D9D9" w:themeFill="background1" w:themeFillShade="D9"/>
        </w:rPr>
        <w:t>&lt;</w:t>
      </w:r>
      <w:r w:rsidR="00174446" w:rsidRPr="00174446">
        <w:rPr>
          <w:sz w:val="22"/>
          <w:szCs w:val="22"/>
          <w:shd w:val="clear" w:color="auto" w:fill="D9D9D9" w:themeFill="background1" w:themeFillShade="D9"/>
        </w:rPr>
        <w:t>5 mg</w:t>
      </w:r>
      <w:r>
        <w:rPr>
          <w:sz w:val="22"/>
          <w:szCs w:val="22"/>
          <w:shd w:val="clear" w:color="auto" w:fill="D9D9D9" w:themeFill="background1" w:themeFillShade="D9"/>
        </w:rPr>
        <w:t>&gt;</w:t>
      </w:r>
    </w:p>
    <w:p w14:paraId="65E90DD6" w14:textId="77777777" w:rsidR="00174446" w:rsidRDefault="00174446" w:rsidP="00174446">
      <w:pPr>
        <w:rPr>
          <w:sz w:val="22"/>
          <w:szCs w:val="22"/>
        </w:rPr>
      </w:pPr>
      <w:r w:rsidRPr="00174446">
        <w:rPr>
          <w:sz w:val="22"/>
          <w:szCs w:val="22"/>
        </w:rPr>
        <w:t>LT/1/20/4654/001</w:t>
      </w:r>
    </w:p>
    <w:p w14:paraId="38C4C793" w14:textId="38B4C1BB" w:rsidR="00174446" w:rsidRPr="00174446" w:rsidRDefault="00EF4082" w:rsidP="00174446">
      <w:pPr>
        <w:rPr>
          <w:sz w:val="22"/>
          <w:szCs w:val="22"/>
          <w:shd w:val="clear" w:color="auto" w:fill="D9D9D9" w:themeFill="background1" w:themeFillShade="D9"/>
        </w:rPr>
      </w:pPr>
      <w:r>
        <w:rPr>
          <w:sz w:val="22"/>
          <w:szCs w:val="22"/>
          <w:shd w:val="clear" w:color="auto" w:fill="D9D9D9" w:themeFill="background1" w:themeFillShade="D9"/>
        </w:rPr>
        <w:t>&lt;</w:t>
      </w:r>
      <w:r w:rsidR="00174446" w:rsidRPr="00174446">
        <w:rPr>
          <w:sz w:val="22"/>
          <w:szCs w:val="22"/>
          <w:shd w:val="clear" w:color="auto" w:fill="D9D9D9" w:themeFill="background1" w:themeFillShade="D9"/>
        </w:rPr>
        <w:t>10 mg</w:t>
      </w:r>
      <w:r>
        <w:rPr>
          <w:sz w:val="22"/>
          <w:szCs w:val="22"/>
          <w:shd w:val="clear" w:color="auto" w:fill="D9D9D9" w:themeFill="background1" w:themeFillShade="D9"/>
        </w:rPr>
        <w:t>&gt;</w:t>
      </w:r>
    </w:p>
    <w:p w14:paraId="70291D67" w14:textId="77777777" w:rsidR="00C978DA" w:rsidRDefault="00174446" w:rsidP="00174446">
      <w:pPr>
        <w:rPr>
          <w:sz w:val="22"/>
          <w:szCs w:val="22"/>
        </w:rPr>
      </w:pPr>
      <w:r w:rsidRPr="00174446">
        <w:rPr>
          <w:sz w:val="22"/>
          <w:szCs w:val="22"/>
        </w:rPr>
        <w:t>LT/1/20/4655/001</w:t>
      </w:r>
    </w:p>
    <w:p w14:paraId="7459F1CD" w14:textId="77777777" w:rsidR="00174446" w:rsidRPr="006C2EA5" w:rsidRDefault="00174446" w:rsidP="00174446">
      <w:pPr>
        <w:rPr>
          <w:sz w:val="22"/>
          <w:szCs w:val="22"/>
        </w:rPr>
      </w:pPr>
    </w:p>
    <w:p w14:paraId="399E2934" w14:textId="77777777" w:rsidR="00C978DA" w:rsidRPr="006C2EA5" w:rsidRDefault="00C978DA">
      <w:pPr>
        <w:rPr>
          <w:sz w:val="22"/>
          <w:szCs w:val="22"/>
        </w:rPr>
      </w:pPr>
    </w:p>
    <w:p w14:paraId="039F80BE" w14:textId="77777777" w:rsidR="00C978DA" w:rsidRPr="006C2EA5" w:rsidRDefault="005043D3" w:rsidP="006C2EA5">
      <w:pPr>
        <w:pBdr>
          <w:top w:val="single" w:sz="4" w:space="1" w:color="auto"/>
          <w:left w:val="single" w:sz="4" w:space="4" w:color="auto"/>
          <w:bottom w:val="single" w:sz="4" w:space="1" w:color="auto"/>
          <w:right w:val="single" w:sz="4" w:space="4" w:color="auto"/>
        </w:pBdr>
        <w:tabs>
          <w:tab w:val="left" w:pos="567"/>
        </w:tabs>
        <w:rPr>
          <w:sz w:val="22"/>
          <w:szCs w:val="22"/>
        </w:rPr>
      </w:pPr>
      <w:r w:rsidRPr="006C2EA5">
        <w:rPr>
          <w:b/>
          <w:sz w:val="22"/>
          <w:szCs w:val="22"/>
        </w:rPr>
        <w:t>13.</w:t>
      </w:r>
      <w:r w:rsidRPr="006C2EA5">
        <w:rPr>
          <w:b/>
          <w:sz w:val="22"/>
          <w:szCs w:val="22"/>
        </w:rPr>
        <w:tab/>
        <w:t xml:space="preserve">SERIJOS NUMERIS </w:t>
      </w:r>
    </w:p>
    <w:p w14:paraId="191AAC21" w14:textId="77777777" w:rsidR="00C978DA" w:rsidRPr="006C2EA5" w:rsidRDefault="00C978DA">
      <w:pPr>
        <w:rPr>
          <w:sz w:val="22"/>
          <w:szCs w:val="22"/>
        </w:rPr>
      </w:pPr>
    </w:p>
    <w:p w14:paraId="2F4A1CD2" w14:textId="77777777" w:rsidR="00C978DA" w:rsidRPr="006C2EA5" w:rsidRDefault="005043D3">
      <w:pPr>
        <w:rPr>
          <w:sz w:val="22"/>
          <w:szCs w:val="22"/>
        </w:rPr>
      </w:pPr>
      <w:r w:rsidRPr="006C2EA5">
        <w:rPr>
          <w:sz w:val="22"/>
          <w:szCs w:val="22"/>
        </w:rPr>
        <w:t>Serija</w:t>
      </w:r>
    </w:p>
    <w:p w14:paraId="49406BEC" w14:textId="77777777" w:rsidR="00C978DA" w:rsidRPr="006C2EA5" w:rsidRDefault="00C978DA">
      <w:pPr>
        <w:rPr>
          <w:sz w:val="22"/>
          <w:szCs w:val="22"/>
        </w:rPr>
      </w:pPr>
    </w:p>
    <w:p w14:paraId="47790916" w14:textId="77777777" w:rsidR="00C978DA" w:rsidRPr="006C2EA5" w:rsidRDefault="00C978DA">
      <w:pPr>
        <w:rPr>
          <w:sz w:val="22"/>
          <w:szCs w:val="22"/>
        </w:rPr>
      </w:pPr>
    </w:p>
    <w:p w14:paraId="095E6E5B" w14:textId="77777777" w:rsidR="00C978DA" w:rsidRPr="006C2EA5" w:rsidRDefault="005043D3" w:rsidP="006C2EA5">
      <w:pPr>
        <w:pBdr>
          <w:top w:val="single" w:sz="4" w:space="1" w:color="auto"/>
          <w:left w:val="single" w:sz="4" w:space="4" w:color="auto"/>
          <w:bottom w:val="single" w:sz="4" w:space="1" w:color="auto"/>
          <w:right w:val="single" w:sz="4" w:space="4" w:color="auto"/>
        </w:pBdr>
        <w:tabs>
          <w:tab w:val="left" w:pos="567"/>
        </w:tabs>
        <w:rPr>
          <w:sz w:val="22"/>
          <w:szCs w:val="22"/>
        </w:rPr>
      </w:pPr>
      <w:r w:rsidRPr="006C2EA5">
        <w:rPr>
          <w:b/>
          <w:sz w:val="22"/>
          <w:szCs w:val="22"/>
        </w:rPr>
        <w:t>14.</w:t>
      </w:r>
      <w:r w:rsidRPr="006C2EA5">
        <w:rPr>
          <w:b/>
          <w:sz w:val="22"/>
          <w:szCs w:val="22"/>
        </w:rPr>
        <w:tab/>
      </w:r>
      <w:r w:rsidRPr="006C2EA5">
        <w:rPr>
          <w:b/>
          <w:sz w:val="22"/>
          <w:szCs w:val="22"/>
          <w:lang w:eastAsia="lt-LT"/>
        </w:rPr>
        <w:t>PARDAVIMO (IŠDAVIMO) TVARKA</w:t>
      </w:r>
    </w:p>
    <w:p w14:paraId="06BC58FA" w14:textId="77777777" w:rsidR="00C978DA" w:rsidRPr="006C2EA5" w:rsidRDefault="00C978DA">
      <w:pPr>
        <w:rPr>
          <w:sz w:val="22"/>
          <w:szCs w:val="22"/>
        </w:rPr>
      </w:pPr>
    </w:p>
    <w:p w14:paraId="02AE1FFA" w14:textId="77777777" w:rsidR="00C978DA" w:rsidRPr="006C2EA5" w:rsidRDefault="005043D3">
      <w:pPr>
        <w:rPr>
          <w:sz w:val="22"/>
          <w:szCs w:val="22"/>
          <w:lang w:eastAsia="lt-LT"/>
        </w:rPr>
      </w:pPr>
      <w:r w:rsidRPr="006C2EA5">
        <w:rPr>
          <w:sz w:val="22"/>
          <w:szCs w:val="22"/>
          <w:lang w:eastAsia="lt-LT"/>
        </w:rPr>
        <w:t>Receptinis vaistas</w:t>
      </w:r>
    </w:p>
    <w:p w14:paraId="6D0D734A" w14:textId="77777777" w:rsidR="00C978DA" w:rsidRPr="006C2EA5" w:rsidRDefault="00C978DA">
      <w:pPr>
        <w:rPr>
          <w:sz w:val="22"/>
          <w:szCs w:val="22"/>
        </w:rPr>
      </w:pPr>
    </w:p>
    <w:p w14:paraId="380CC3F0" w14:textId="77777777" w:rsidR="00C978DA" w:rsidRPr="006C2EA5" w:rsidRDefault="00C978DA">
      <w:pPr>
        <w:rPr>
          <w:sz w:val="22"/>
          <w:szCs w:val="22"/>
        </w:rPr>
      </w:pPr>
    </w:p>
    <w:p w14:paraId="5CC5A7E0" w14:textId="77777777" w:rsidR="00C978DA" w:rsidRPr="006C2EA5" w:rsidRDefault="005043D3" w:rsidP="006C2EA5">
      <w:pPr>
        <w:pBdr>
          <w:top w:val="single" w:sz="4" w:space="2" w:color="auto"/>
          <w:left w:val="single" w:sz="4" w:space="4" w:color="auto"/>
          <w:bottom w:val="single" w:sz="4" w:space="1" w:color="auto"/>
          <w:right w:val="single" w:sz="4" w:space="4" w:color="auto"/>
        </w:pBdr>
        <w:tabs>
          <w:tab w:val="left" w:pos="567"/>
        </w:tabs>
        <w:rPr>
          <w:sz w:val="22"/>
          <w:szCs w:val="22"/>
        </w:rPr>
      </w:pPr>
      <w:r w:rsidRPr="006C2EA5">
        <w:rPr>
          <w:b/>
          <w:sz w:val="22"/>
          <w:szCs w:val="22"/>
        </w:rPr>
        <w:t>15.</w:t>
      </w:r>
      <w:r w:rsidRPr="006C2EA5">
        <w:rPr>
          <w:b/>
          <w:sz w:val="22"/>
          <w:szCs w:val="22"/>
        </w:rPr>
        <w:tab/>
        <w:t>VARTOJIMO INSTRUKCIJA</w:t>
      </w:r>
    </w:p>
    <w:p w14:paraId="25C6267A" w14:textId="77777777" w:rsidR="00C978DA" w:rsidRPr="006C2EA5" w:rsidRDefault="00C978DA">
      <w:pPr>
        <w:rPr>
          <w:sz w:val="22"/>
          <w:szCs w:val="22"/>
        </w:rPr>
      </w:pPr>
    </w:p>
    <w:p w14:paraId="3DBED197" w14:textId="77777777" w:rsidR="00C978DA" w:rsidRPr="006C2EA5" w:rsidRDefault="00C978DA">
      <w:pPr>
        <w:rPr>
          <w:sz w:val="22"/>
          <w:szCs w:val="22"/>
        </w:rPr>
      </w:pPr>
    </w:p>
    <w:p w14:paraId="5C7B5B54" w14:textId="77777777" w:rsidR="00C978DA" w:rsidRPr="006C2EA5" w:rsidRDefault="005043D3" w:rsidP="006C2EA5">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6C2EA5">
        <w:rPr>
          <w:b/>
          <w:sz w:val="22"/>
          <w:szCs w:val="22"/>
        </w:rPr>
        <w:t>16.</w:t>
      </w:r>
      <w:r w:rsidRPr="006C2EA5">
        <w:rPr>
          <w:b/>
          <w:sz w:val="22"/>
          <w:szCs w:val="22"/>
        </w:rPr>
        <w:tab/>
        <w:t>INFORMACIJA BRAILIO RAŠTU</w:t>
      </w:r>
    </w:p>
    <w:p w14:paraId="036B9EAE" w14:textId="77777777" w:rsidR="00C978DA" w:rsidRPr="006C2EA5" w:rsidRDefault="00C978DA">
      <w:pPr>
        <w:rPr>
          <w:sz w:val="22"/>
          <w:szCs w:val="22"/>
        </w:rPr>
      </w:pPr>
    </w:p>
    <w:p w14:paraId="52B321AC" w14:textId="77777777" w:rsidR="00740D83" w:rsidRPr="00340298" w:rsidRDefault="00740D83" w:rsidP="00740D83">
      <w:pPr>
        <w:tabs>
          <w:tab w:val="left" w:pos="567"/>
        </w:tabs>
        <w:spacing w:line="260" w:lineRule="exact"/>
        <w:rPr>
          <w:snapToGrid w:val="0"/>
          <w:sz w:val="22"/>
          <w:szCs w:val="22"/>
        </w:rPr>
      </w:pPr>
      <w:proofErr w:type="spellStart"/>
      <w:r w:rsidRPr="00340298">
        <w:rPr>
          <w:snapToGrid w:val="0"/>
          <w:sz w:val="22"/>
          <w:szCs w:val="22"/>
        </w:rPr>
        <w:t>Ambrisentan</w:t>
      </w:r>
      <w:proofErr w:type="spellEnd"/>
      <w:r w:rsidRPr="00340298">
        <w:rPr>
          <w:snapToGrid w:val="0"/>
          <w:sz w:val="22"/>
          <w:szCs w:val="22"/>
        </w:rPr>
        <w:t xml:space="preserve"> AOP 5 mg</w:t>
      </w:r>
    </w:p>
    <w:p w14:paraId="3D1FA09F" w14:textId="77777777" w:rsidR="00740D83" w:rsidRPr="00340298" w:rsidRDefault="00740D83" w:rsidP="00740D83">
      <w:pPr>
        <w:tabs>
          <w:tab w:val="left" w:pos="567"/>
        </w:tabs>
        <w:spacing w:line="260" w:lineRule="exact"/>
        <w:rPr>
          <w:snapToGrid w:val="0"/>
          <w:sz w:val="22"/>
          <w:szCs w:val="22"/>
        </w:rPr>
      </w:pPr>
      <w:proofErr w:type="spellStart"/>
      <w:r w:rsidRPr="006C2EA5">
        <w:rPr>
          <w:snapToGrid w:val="0"/>
          <w:sz w:val="22"/>
          <w:szCs w:val="22"/>
          <w:highlight w:val="lightGray"/>
        </w:rPr>
        <w:t>Ambrisentan</w:t>
      </w:r>
      <w:proofErr w:type="spellEnd"/>
      <w:r w:rsidRPr="006C2EA5">
        <w:rPr>
          <w:snapToGrid w:val="0"/>
          <w:sz w:val="22"/>
          <w:szCs w:val="22"/>
          <w:highlight w:val="lightGray"/>
        </w:rPr>
        <w:t xml:space="preserve"> AOP 10 mg</w:t>
      </w:r>
    </w:p>
    <w:p w14:paraId="0161C523" w14:textId="77777777" w:rsidR="00C978DA" w:rsidRPr="006C2EA5" w:rsidRDefault="00C978DA">
      <w:pPr>
        <w:rPr>
          <w:sz w:val="22"/>
          <w:szCs w:val="22"/>
        </w:rPr>
      </w:pPr>
    </w:p>
    <w:p w14:paraId="1ED48D3C" w14:textId="77777777" w:rsidR="00C978DA" w:rsidRPr="006C2EA5" w:rsidRDefault="00C978DA">
      <w:pPr>
        <w:rPr>
          <w:sz w:val="22"/>
          <w:szCs w:val="22"/>
        </w:rPr>
      </w:pPr>
    </w:p>
    <w:p w14:paraId="5B3AEF25" w14:textId="77777777" w:rsidR="007D2BA0" w:rsidRPr="006C2EA5" w:rsidRDefault="007D2BA0" w:rsidP="007D2BA0">
      <w:pPr>
        <w:keepNext/>
        <w:numPr>
          <w:ilvl w:val="1"/>
          <w:numId w:val="2"/>
        </w:numPr>
        <w:pBdr>
          <w:top w:val="single" w:sz="4" w:space="1" w:color="auto"/>
          <w:left w:val="single" w:sz="4" w:space="4" w:color="auto"/>
          <w:bottom w:val="single" w:sz="4" w:space="1" w:color="auto"/>
          <w:right w:val="single" w:sz="4" w:space="4" w:color="auto"/>
        </w:pBdr>
        <w:tabs>
          <w:tab w:val="left" w:pos="567"/>
        </w:tabs>
        <w:ind w:hanging="1650"/>
        <w:outlineLvl w:val="0"/>
        <w:rPr>
          <w:i/>
          <w:noProof/>
          <w:sz w:val="22"/>
          <w:szCs w:val="22"/>
        </w:rPr>
      </w:pPr>
      <w:r w:rsidRPr="006C2EA5">
        <w:rPr>
          <w:b/>
          <w:noProof/>
          <w:sz w:val="22"/>
          <w:szCs w:val="22"/>
        </w:rPr>
        <w:t>UNIKALUS IDENTIFIKATORIUS – 2D BRŪKŠNINIS KODAS</w:t>
      </w:r>
    </w:p>
    <w:p w14:paraId="7EF53431" w14:textId="77777777" w:rsidR="007D2BA0" w:rsidRPr="006C2EA5" w:rsidRDefault="007D2BA0" w:rsidP="007D2BA0">
      <w:pPr>
        <w:tabs>
          <w:tab w:val="left" w:pos="708"/>
        </w:tabs>
        <w:rPr>
          <w:noProof/>
          <w:sz w:val="22"/>
          <w:szCs w:val="22"/>
        </w:rPr>
      </w:pPr>
    </w:p>
    <w:p w14:paraId="1FE04AEB" w14:textId="77777777" w:rsidR="00C978DA" w:rsidRPr="006C2EA5" w:rsidRDefault="005043D3">
      <w:pPr>
        <w:rPr>
          <w:sz w:val="22"/>
          <w:szCs w:val="22"/>
          <w:shd w:val="clear" w:color="auto" w:fill="CCCCCC"/>
          <w:lang w:eastAsia="lt-LT"/>
        </w:rPr>
      </w:pPr>
      <w:r w:rsidRPr="006C2EA5">
        <w:rPr>
          <w:sz w:val="22"/>
          <w:szCs w:val="22"/>
          <w:highlight w:val="lightGray"/>
          <w:lang w:eastAsia="lt-LT"/>
        </w:rPr>
        <w:t>2D brūkšninis kodas su nurodytu unikaliu identifikatoriumi.</w:t>
      </w:r>
    </w:p>
    <w:p w14:paraId="7AA6CA72" w14:textId="77777777" w:rsidR="00C978DA" w:rsidRDefault="00C978DA">
      <w:pPr>
        <w:rPr>
          <w:sz w:val="22"/>
          <w:szCs w:val="22"/>
          <w:lang w:eastAsia="lt-LT"/>
        </w:rPr>
      </w:pPr>
    </w:p>
    <w:p w14:paraId="12215BE8" w14:textId="77777777" w:rsidR="004330F0" w:rsidRPr="006C2EA5" w:rsidRDefault="004330F0" w:rsidP="004330F0">
      <w:pPr>
        <w:tabs>
          <w:tab w:val="left" w:pos="708"/>
        </w:tabs>
        <w:rPr>
          <w:noProof/>
          <w:vanish/>
          <w:sz w:val="22"/>
          <w:szCs w:val="22"/>
        </w:rPr>
      </w:pPr>
    </w:p>
    <w:p w14:paraId="24CF7D2B" w14:textId="77777777" w:rsidR="004330F0" w:rsidRPr="006C2EA5" w:rsidRDefault="004330F0" w:rsidP="004330F0">
      <w:pPr>
        <w:keepNext/>
        <w:numPr>
          <w:ilvl w:val="1"/>
          <w:numId w:val="2"/>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6C2EA5">
        <w:rPr>
          <w:b/>
          <w:noProof/>
          <w:sz w:val="22"/>
          <w:szCs w:val="22"/>
        </w:rPr>
        <w:t>UNIKALUS IDENTIFIKATORIUS – ŽMONĖMS SUPRANTAMI DUOMENYS</w:t>
      </w:r>
    </w:p>
    <w:p w14:paraId="4701A2B4" w14:textId="77777777" w:rsidR="004330F0" w:rsidRPr="006C2EA5" w:rsidRDefault="004330F0" w:rsidP="004330F0">
      <w:pPr>
        <w:tabs>
          <w:tab w:val="left" w:pos="708"/>
        </w:tabs>
        <w:rPr>
          <w:noProof/>
          <w:sz w:val="22"/>
          <w:szCs w:val="22"/>
        </w:rPr>
      </w:pPr>
    </w:p>
    <w:p w14:paraId="24CBA331" w14:textId="77777777" w:rsidR="00C64538" w:rsidRPr="006C2EA5" w:rsidRDefault="00C64538" w:rsidP="00C64538">
      <w:pPr>
        <w:rPr>
          <w:sz w:val="22"/>
          <w:szCs w:val="22"/>
        </w:rPr>
      </w:pPr>
      <w:r w:rsidRPr="006C2EA5">
        <w:rPr>
          <w:sz w:val="22"/>
          <w:szCs w:val="22"/>
        </w:rPr>
        <w:t>PC: {numeris}</w:t>
      </w:r>
    </w:p>
    <w:p w14:paraId="33405370" w14:textId="77777777" w:rsidR="00C64538" w:rsidRPr="006C2EA5" w:rsidRDefault="00C64538" w:rsidP="00C64538">
      <w:pPr>
        <w:rPr>
          <w:sz w:val="22"/>
          <w:szCs w:val="22"/>
        </w:rPr>
      </w:pPr>
      <w:r w:rsidRPr="006C2EA5">
        <w:rPr>
          <w:sz w:val="22"/>
          <w:szCs w:val="22"/>
        </w:rPr>
        <w:t>SN: {numeris}</w:t>
      </w:r>
    </w:p>
    <w:p w14:paraId="45CDB1D9" w14:textId="77777777" w:rsidR="00C64538" w:rsidRPr="006C2EA5" w:rsidRDefault="00C64538" w:rsidP="00C64538">
      <w:pPr>
        <w:rPr>
          <w:sz w:val="22"/>
          <w:szCs w:val="22"/>
        </w:rPr>
      </w:pPr>
      <w:r w:rsidRPr="006C2EA5">
        <w:rPr>
          <w:sz w:val="22"/>
          <w:szCs w:val="22"/>
          <w:highlight w:val="lightGray"/>
        </w:rPr>
        <w:t>NN: {numeris}</w:t>
      </w:r>
    </w:p>
    <w:p w14:paraId="7F2CBA94" w14:textId="77777777" w:rsidR="00C978DA" w:rsidRPr="006C2EA5" w:rsidRDefault="00C978DA" w:rsidP="002308B5">
      <w:pPr>
        <w:rPr>
          <w:sz w:val="22"/>
          <w:szCs w:val="22"/>
        </w:rPr>
      </w:pPr>
    </w:p>
    <w:p w14:paraId="71FEBD6B" w14:textId="77777777" w:rsidR="00C978DA" w:rsidRPr="006C2EA5" w:rsidRDefault="005043D3">
      <w:pPr>
        <w:pBdr>
          <w:top w:val="single" w:sz="4" w:space="1" w:color="auto"/>
          <w:left w:val="single" w:sz="4" w:space="4" w:color="auto"/>
          <w:bottom w:val="single" w:sz="4" w:space="1" w:color="auto"/>
          <w:right w:val="single" w:sz="4" w:space="4" w:color="auto"/>
        </w:pBdr>
        <w:ind w:left="567" w:hanging="567"/>
        <w:rPr>
          <w:sz w:val="22"/>
          <w:szCs w:val="22"/>
        </w:rPr>
      </w:pPr>
      <w:r w:rsidRPr="006C2EA5">
        <w:rPr>
          <w:sz w:val="22"/>
          <w:szCs w:val="22"/>
        </w:rPr>
        <w:br w:type="page"/>
      </w:r>
    </w:p>
    <w:p w14:paraId="54B5A33D" w14:textId="77777777" w:rsidR="00972EBC" w:rsidRPr="006C2EA5" w:rsidRDefault="00972EBC">
      <w:pPr>
        <w:rPr>
          <w:sz w:val="22"/>
          <w:szCs w:val="22"/>
        </w:rPr>
      </w:pPr>
    </w:p>
    <w:p w14:paraId="57442E41" w14:textId="77777777" w:rsidR="00654E9D" w:rsidRPr="006C2EA5" w:rsidRDefault="00654E9D" w:rsidP="00654E9D">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rPr>
      </w:pPr>
      <w:r w:rsidRPr="006C2EA5">
        <w:rPr>
          <w:b/>
          <w:sz w:val="22"/>
          <w:szCs w:val="22"/>
        </w:rPr>
        <w:t>MINIMALI INFORMACIJA ANT LIZDINIŲ PLOKŠTELIŲ ARBA DVISLUOKSNIŲ JUOSTELIŲ</w:t>
      </w:r>
    </w:p>
    <w:p w14:paraId="6DAF5E4F" w14:textId="77777777" w:rsidR="00654E9D" w:rsidRPr="006C2EA5" w:rsidRDefault="00654E9D" w:rsidP="00654E9D">
      <w:pPr>
        <w:pBdr>
          <w:top w:val="single" w:sz="4" w:space="1" w:color="auto"/>
          <w:left w:val="single" w:sz="4" w:space="4" w:color="auto"/>
          <w:bottom w:val="single" w:sz="4" w:space="1" w:color="auto"/>
          <w:right w:val="single" w:sz="4" w:space="4" w:color="auto"/>
        </w:pBdr>
        <w:ind w:left="567" w:hanging="567"/>
        <w:rPr>
          <w:b/>
          <w:sz w:val="22"/>
          <w:szCs w:val="22"/>
        </w:rPr>
      </w:pPr>
    </w:p>
    <w:p w14:paraId="7BC1EFB6" w14:textId="77777777" w:rsidR="00654E9D" w:rsidRPr="006C2EA5" w:rsidRDefault="00654E9D" w:rsidP="00654E9D">
      <w:pPr>
        <w:pBdr>
          <w:top w:val="single" w:sz="4" w:space="1" w:color="auto"/>
          <w:left w:val="single" w:sz="4" w:space="4" w:color="auto"/>
          <w:bottom w:val="single" w:sz="4" w:space="1" w:color="auto"/>
          <w:right w:val="single" w:sz="4" w:space="4" w:color="auto"/>
        </w:pBdr>
        <w:ind w:left="567" w:hanging="567"/>
        <w:rPr>
          <w:b/>
          <w:sz w:val="22"/>
          <w:szCs w:val="22"/>
        </w:rPr>
      </w:pPr>
      <w:r w:rsidRPr="006C2EA5">
        <w:rPr>
          <w:b/>
          <w:sz w:val="22"/>
          <w:szCs w:val="22"/>
        </w:rPr>
        <w:t>LIZDINĖ PLOKŠTELĖ</w:t>
      </w:r>
    </w:p>
    <w:p w14:paraId="5A16126D" w14:textId="77777777" w:rsidR="00654E9D" w:rsidRPr="00340298" w:rsidRDefault="00654E9D" w:rsidP="00654E9D">
      <w:pPr>
        <w:pStyle w:val="BTEMEASMCA"/>
        <w:tabs>
          <w:tab w:val="left" w:pos="567"/>
        </w:tabs>
        <w:rPr>
          <w:noProof w:val="0"/>
          <w:sz w:val="22"/>
          <w:szCs w:val="22"/>
          <w:lang w:val="lt-LT"/>
        </w:rPr>
      </w:pPr>
    </w:p>
    <w:p w14:paraId="1BCDBC70" w14:textId="77777777" w:rsidR="00654E9D" w:rsidRPr="006C2EA5" w:rsidRDefault="00654E9D">
      <w:pPr>
        <w:rPr>
          <w:sz w:val="22"/>
          <w:szCs w:val="22"/>
        </w:rPr>
      </w:pPr>
    </w:p>
    <w:p w14:paraId="3EC2CA30" w14:textId="77777777" w:rsidR="00C978DA" w:rsidRPr="006C2EA5" w:rsidRDefault="005043D3">
      <w:pPr>
        <w:pBdr>
          <w:top w:val="single" w:sz="4" w:space="1" w:color="auto"/>
          <w:left w:val="single" w:sz="4" w:space="4" w:color="auto"/>
          <w:bottom w:val="single" w:sz="4" w:space="1" w:color="auto"/>
          <w:right w:val="single" w:sz="4" w:space="4" w:color="auto"/>
        </w:pBdr>
        <w:rPr>
          <w:b/>
          <w:sz w:val="22"/>
          <w:szCs w:val="22"/>
        </w:rPr>
      </w:pPr>
      <w:r w:rsidRPr="006C2EA5">
        <w:rPr>
          <w:b/>
          <w:sz w:val="22"/>
          <w:szCs w:val="22"/>
        </w:rPr>
        <w:t>1.</w:t>
      </w:r>
      <w:r w:rsidRPr="006C2EA5">
        <w:rPr>
          <w:b/>
          <w:sz w:val="22"/>
          <w:szCs w:val="22"/>
        </w:rPr>
        <w:tab/>
      </w:r>
      <w:r w:rsidRPr="006C2EA5">
        <w:rPr>
          <w:b/>
          <w:caps/>
          <w:sz w:val="22"/>
          <w:szCs w:val="22"/>
        </w:rPr>
        <w:t>VAISTINIO</w:t>
      </w:r>
      <w:r w:rsidRPr="006C2EA5">
        <w:rPr>
          <w:b/>
          <w:sz w:val="22"/>
          <w:szCs w:val="22"/>
        </w:rPr>
        <w:t xml:space="preserve"> PREPARATO PAVADINIMAS</w:t>
      </w:r>
    </w:p>
    <w:p w14:paraId="51D36170" w14:textId="77777777" w:rsidR="00C978DA" w:rsidRPr="006C2EA5" w:rsidRDefault="00C978DA">
      <w:pPr>
        <w:rPr>
          <w:sz w:val="22"/>
          <w:szCs w:val="22"/>
        </w:rPr>
      </w:pPr>
    </w:p>
    <w:p w14:paraId="354DE2E6" w14:textId="77777777" w:rsidR="007605EB" w:rsidRPr="00340298" w:rsidRDefault="007605EB" w:rsidP="007605EB">
      <w:pPr>
        <w:tabs>
          <w:tab w:val="left" w:pos="567"/>
        </w:tabs>
        <w:spacing w:line="260" w:lineRule="exact"/>
        <w:rPr>
          <w:snapToGrid w:val="0"/>
          <w:sz w:val="22"/>
          <w:szCs w:val="22"/>
        </w:rPr>
      </w:pPr>
      <w:proofErr w:type="spellStart"/>
      <w:r w:rsidRPr="00340298">
        <w:rPr>
          <w:snapToGrid w:val="0"/>
          <w:sz w:val="22"/>
          <w:szCs w:val="22"/>
        </w:rPr>
        <w:t>Ambrisentan</w:t>
      </w:r>
      <w:proofErr w:type="spellEnd"/>
      <w:r w:rsidRPr="00340298">
        <w:rPr>
          <w:snapToGrid w:val="0"/>
          <w:sz w:val="22"/>
          <w:szCs w:val="22"/>
        </w:rPr>
        <w:t> AOP 5 mg plėvele dengtos tabletės</w:t>
      </w:r>
    </w:p>
    <w:p w14:paraId="080669E6" w14:textId="77777777" w:rsidR="007605EB" w:rsidRPr="00340298" w:rsidRDefault="007605EB" w:rsidP="007605EB">
      <w:pPr>
        <w:tabs>
          <w:tab w:val="left" w:pos="567"/>
        </w:tabs>
        <w:spacing w:line="260" w:lineRule="exact"/>
        <w:rPr>
          <w:snapToGrid w:val="0"/>
          <w:sz w:val="22"/>
          <w:szCs w:val="22"/>
        </w:rPr>
      </w:pPr>
      <w:proofErr w:type="spellStart"/>
      <w:r w:rsidRPr="00340298">
        <w:rPr>
          <w:snapToGrid w:val="0"/>
          <w:sz w:val="22"/>
          <w:szCs w:val="22"/>
          <w:highlight w:val="lightGray"/>
        </w:rPr>
        <w:t>Ambrisentan</w:t>
      </w:r>
      <w:proofErr w:type="spellEnd"/>
      <w:r w:rsidRPr="00340298">
        <w:rPr>
          <w:snapToGrid w:val="0"/>
          <w:sz w:val="22"/>
          <w:szCs w:val="22"/>
          <w:highlight w:val="lightGray"/>
        </w:rPr>
        <w:t> AOP 10 mg plėvele dengtos tabletės</w:t>
      </w:r>
    </w:p>
    <w:p w14:paraId="791955F2" w14:textId="1CB9D6AD" w:rsidR="00C978DA" w:rsidRPr="006C2EA5" w:rsidRDefault="007605EB" w:rsidP="007605EB">
      <w:pPr>
        <w:rPr>
          <w:sz w:val="22"/>
          <w:szCs w:val="22"/>
        </w:rPr>
      </w:pPr>
      <w:proofErr w:type="spellStart"/>
      <w:r w:rsidRPr="00340298">
        <w:rPr>
          <w:bCs/>
          <w:snapToGrid w:val="0"/>
          <w:sz w:val="22"/>
          <w:szCs w:val="22"/>
        </w:rPr>
        <w:t>Ambrisentanas</w:t>
      </w:r>
      <w:proofErr w:type="spellEnd"/>
    </w:p>
    <w:p w14:paraId="5C032A5C" w14:textId="77777777" w:rsidR="00C978DA" w:rsidRPr="006C2EA5" w:rsidRDefault="00C978DA">
      <w:pPr>
        <w:rPr>
          <w:sz w:val="22"/>
          <w:szCs w:val="22"/>
        </w:rPr>
      </w:pPr>
    </w:p>
    <w:p w14:paraId="007CF899" w14:textId="77777777" w:rsidR="00C978DA" w:rsidRPr="006C2EA5" w:rsidRDefault="00C978DA">
      <w:pPr>
        <w:rPr>
          <w:sz w:val="22"/>
          <w:szCs w:val="22"/>
        </w:rPr>
      </w:pPr>
    </w:p>
    <w:p w14:paraId="5559ABA5" w14:textId="77777777" w:rsidR="00C978DA" w:rsidRPr="006C2EA5" w:rsidRDefault="005043D3">
      <w:pPr>
        <w:pBdr>
          <w:top w:val="single" w:sz="4" w:space="1" w:color="auto"/>
          <w:left w:val="single" w:sz="4" w:space="4" w:color="auto"/>
          <w:bottom w:val="single" w:sz="4" w:space="1" w:color="auto"/>
          <w:right w:val="single" w:sz="4" w:space="4" w:color="auto"/>
        </w:pBdr>
        <w:rPr>
          <w:b/>
          <w:sz w:val="22"/>
          <w:szCs w:val="22"/>
        </w:rPr>
      </w:pPr>
      <w:r w:rsidRPr="006C2EA5">
        <w:rPr>
          <w:b/>
          <w:sz w:val="22"/>
          <w:szCs w:val="22"/>
        </w:rPr>
        <w:t>2.</w:t>
      </w:r>
      <w:r w:rsidRPr="006C2EA5">
        <w:rPr>
          <w:b/>
          <w:sz w:val="22"/>
          <w:szCs w:val="22"/>
        </w:rPr>
        <w:tab/>
      </w:r>
      <w:r w:rsidRPr="006C2EA5">
        <w:rPr>
          <w:b/>
          <w:caps/>
          <w:sz w:val="22"/>
          <w:szCs w:val="22"/>
        </w:rPr>
        <w:t>REGISTRUOTOJO pavadinimas</w:t>
      </w:r>
    </w:p>
    <w:p w14:paraId="6C1ABD45" w14:textId="77777777" w:rsidR="00C978DA" w:rsidRPr="006C2EA5" w:rsidRDefault="00C978DA">
      <w:pPr>
        <w:rPr>
          <w:sz w:val="22"/>
          <w:szCs w:val="22"/>
        </w:rPr>
      </w:pPr>
    </w:p>
    <w:p w14:paraId="58DBEDAF" w14:textId="77777777" w:rsidR="00C978DA" w:rsidRPr="006C2EA5" w:rsidRDefault="004C7704">
      <w:pPr>
        <w:rPr>
          <w:sz w:val="22"/>
          <w:szCs w:val="22"/>
        </w:rPr>
      </w:pPr>
      <w:r w:rsidRPr="006C2EA5">
        <w:rPr>
          <w:sz w:val="22"/>
          <w:szCs w:val="22"/>
        </w:rPr>
        <w:t>AOP</w:t>
      </w:r>
    </w:p>
    <w:p w14:paraId="083A48E4" w14:textId="77777777" w:rsidR="00C978DA" w:rsidRPr="006C2EA5" w:rsidRDefault="00C978DA" w:rsidP="004C7704">
      <w:pPr>
        <w:rPr>
          <w:sz w:val="22"/>
          <w:szCs w:val="22"/>
        </w:rPr>
      </w:pPr>
    </w:p>
    <w:p w14:paraId="3F0AFF09" w14:textId="77777777" w:rsidR="00C978DA" w:rsidRPr="006C2EA5" w:rsidRDefault="00C978DA">
      <w:pPr>
        <w:rPr>
          <w:sz w:val="22"/>
          <w:szCs w:val="22"/>
        </w:rPr>
      </w:pPr>
    </w:p>
    <w:p w14:paraId="23E6DC8E" w14:textId="77777777" w:rsidR="00C978DA" w:rsidRPr="006C2EA5" w:rsidRDefault="005043D3">
      <w:pPr>
        <w:pBdr>
          <w:top w:val="single" w:sz="4" w:space="1" w:color="auto"/>
          <w:left w:val="single" w:sz="4" w:space="4" w:color="auto"/>
          <w:bottom w:val="single" w:sz="4" w:space="2" w:color="auto"/>
          <w:right w:val="single" w:sz="4" w:space="4" w:color="auto"/>
        </w:pBdr>
        <w:rPr>
          <w:b/>
          <w:sz w:val="22"/>
          <w:szCs w:val="22"/>
        </w:rPr>
      </w:pPr>
      <w:r w:rsidRPr="006C2EA5">
        <w:rPr>
          <w:b/>
          <w:sz w:val="22"/>
          <w:szCs w:val="22"/>
        </w:rPr>
        <w:t>3.</w:t>
      </w:r>
      <w:r w:rsidRPr="006C2EA5">
        <w:rPr>
          <w:b/>
          <w:sz w:val="22"/>
          <w:szCs w:val="22"/>
        </w:rPr>
        <w:tab/>
        <w:t>TINKAMUMO LAIKAS</w:t>
      </w:r>
    </w:p>
    <w:p w14:paraId="6AA7F6B8" w14:textId="77777777" w:rsidR="00C978DA" w:rsidRPr="006C2EA5" w:rsidRDefault="00C978DA">
      <w:pPr>
        <w:rPr>
          <w:sz w:val="22"/>
          <w:szCs w:val="22"/>
        </w:rPr>
      </w:pPr>
    </w:p>
    <w:p w14:paraId="48B0E774" w14:textId="77777777" w:rsidR="00C978DA" w:rsidRPr="006C2EA5" w:rsidRDefault="004C7704">
      <w:pPr>
        <w:rPr>
          <w:sz w:val="22"/>
          <w:szCs w:val="22"/>
        </w:rPr>
      </w:pPr>
      <w:r w:rsidRPr="006C2EA5">
        <w:rPr>
          <w:sz w:val="22"/>
          <w:szCs w:val="22"/>
        </w:rPr>
        <w:t>EXP</w:t>
      </w:r>
    </w:p>
    <w:p w14:paraId="45AC3B96" w14:textId="77777777" w:rsidR="00C978DA" w:rsidRPr="006C2EA5" w:rsidRDefault="00C978DA">
      <w:pPr>
        <w:rPr>
          <w:sz w:val="22"/>
          <w:szCs w:val="22"/>
        </w:rPr>
      </w:pPr>
    </w:p>
    <w:p w14:paraId="7B76B94A" w14:textId="77777777" w:rsidR="004C7704" w:rsidRPr="006C2EA5" w:rsidRDefault="004C7704">
      <w:pPr>
        <w:rPr>
          <w:sz w:val="22"/>
          <w:szCs w:val="22"/>
        </w:rPr>
      </w:pPr>
    </w:p>
    <w:p w14:paraId="14AF36E2" w14:textId="77777777" w:rsidR="00C978DA" w:rsidRPr="006C2EA5" w:rsidRDefault="005043D3">
      <w:pPr>
        <w:suppressLineNumbers/>
        <w:pBdr>
          <w:top w:val="single" w:sz="4" w:space="1" w:color="auto"/>
          <w:left w:val="single" w:sz="4" w:space="4" w:color="auto"/>
          <w:bottom w:val="single" w:sz="4" w:space="1" w:color="auto"/>
          <w:right w:val="single" w:sz="4" w:space="4" w:color="auto"/>
        </w:pBdr>
        <w:rPr>
          <w:b/>
          <w:sz w:val="22"/>
          <w:szCs w:val="22"/>
        </w:rPr>
      </w:pPr>
      <w:r w:rsidRPr="006C2EA5">
        <w:rPr>
          <w:b/>
          <w:sz w:val="22"/>
          <w:szCs w:val="22"/>
        </w:rPr>
        <w:t>4.</w:t>
      </w:r>
      <w:r w:rsidRPr="006C2EA5">
        <w:rPr>
          <w:b/>
          <w:sz w:val="22"/>
          <w:szCs w:val="22"/>
        </w:rPr>
        <w:tab/>
        <w:t>SERIJOS NUMERIS</w:t>
      </w:r>
    </w:p>
    <w:p w14:paraId="20D93E44" w14:textId="77777777" w:rsidR="00C978DA" w:rsidRPr="006C2EA5" w:rsidRDefault="00C978DA">
      <w:pPr>
        <w:rPr>
          <w:sz w:val="22"/>
          <w:szCs w:val="22"/>
        </w:rPr>
      </w:pPr>
    </w:p>
    <w:p w14:paraId="49367917" w14:textId="77777777" w:rsidR="00C978DA" w:rsidRPr="006C2EA5" w:rsidRDefault="005043D3">
      <w:pPr>
        <w:rPr>
          <w:sz w:val="22"/>
          <w:szCs w:val="22"/>
        </w:rPr>
      </w:pPr>
      <w:proofErr w:type="spellStart"/>
      <w:r w:rsidRPr="006C2EA5">
        <w:rPr>
          <w:sz w:val="22"/>
          <w:szCs w:val="22"/>
          <w:lang w:eastAsia="lt-LT"/>
        </w:rPr>
        <w:t>Lot</w:t>
      </w:r>
      <w:proofErr w:type="spellEnd"/>
    </w:p>
    <w:p w14:paraId="49D03EA6" w14:textId="77777777" w:rsidR="00C978DA" w:rsidRPr="006C2EA5" w:rsidRDefault="00C978DA">
      <w:pPr>
        <w:rPr>
          <w:sz w:val="22"/>
          <w:szCs w:val="22"/>
        </w:rPr>
      </w:pPr>
    </w:p>
    <w:p w14:paraId="5500313B" w14:textId="77777777" w:rsidR="004C7704" w:rsidRPr="006C2EA5" w:rsidRDefault="004C7704">
      <w:pPr>
        <w:rPr>
          <w:sz w:val="22"/>
          <w:szCs w:val="22"/>
        </w:rPr>
      </w:pPr>
    </w:p>
    <w:p w14:paraId="036D96DA" w14:textId="77777777" w:rsidR="00C978DA" w:rsidRPr="006C2EA5" w:rsidRDefault="005043D3">
      <w:pPr>
        <w:pBdr>
          <w:top w:val="single" w:sz="4" w:space="1" w:color="auto"/>
          <w:left w:val="single" w:sz="4" w:space="4" w:color="auto"/>
          <w:bottom w:val="single" w:sz="4" w:space="1" w:color="auto"/>
          <w:right w:val="single" w:sz="4" w:space="4" w:color="auto"/>
        </w:pBdr>
        <w:rPr>
          <w:b/>
          <w:sz w:val="22"/>
          <w:szCs w:val="22"/>
        </w:rPr>
      </w:pPr>
      <w:r w:rsidRPr="006C2EA5">
        <w:rPr>
          <w:b/>
          <w:sz w:val="22"/>
          <w:szCs w:val="22"/>
        </w:rPr>
        <w:t>5.</w:t>
      </w:r>
      <w:r w:rsidRPr="006C2EA5">
        <w:rPr>
          <w:b/>
          <w:sz w:val="22"/>
          <w:szCs w:val="22"/>
        </w:rPr>
        <w:tab/>
        <w:t>KITA</w:t>
      </w:r>
    </w:p>
    <w:p w14:paraId="1E40EAAF" w14:textId="77777777" w:rsidR="00C978DA" w:rsidRPr="006C2EA5" w:rsidRDefault="00C978DA">
      <w:pPr>
        <w:rPr>
          <w:sz w:val="22"/>
          <w:szCs w:val="22"/>
        </w:rPr>
      </w:pPr>
    </w:p>
    <w:p w14:paraId="3B780BF9" w14:textId="77777777" w:rsidR="00C978DA" w:rsidRPr="006C2EA5" w:rsidRDefault="00C978DA">
      <w:pPr>
        <w:rPr>
          <w:sz w:val="22"/>
          <w:szCs w:val="22"/>
        </w:rPr>
      </w:pPr>
    </w:p>
    <w:p w14:paraId="0770257A" w14:textId="77777777" w:rsidR="00C978DA" w:rsidRPr="006C2EA5" w:rsidRDefault="005043D3" w:rsidP="003D2C44">
      <w:pPr>
        <w:pBdr>
          <w:top w:val="single" w:sz="4" w:space="1" w:color="auto"/>
          <w:left w:val="single" w:sz="4" w:space="4" w:color="auto"/>
          <w:bottom w:val="single" w:sz="4" w:space="1" w:color="auto"/>
          <w:right w:val="single" w:sz="4" w:space="4" w:color="auto"/>
        </w:pBdr>
        <w:rPr>
          <w:b/>
          <w:sz w:val="22"/>
          <w:szCs w:val="22"/>
        </w:rPr>
      </w:pPr>
      <w:r w:rsidRPr="006C2EA5">
        <w:rPr>
          <w:b/>
          <w:sz w:val="22"/>
          <w:szCs w:val="22"/>
        </w:rPr>
        <w:br w:type="page"/>
      </w:r>
    </w:p>
    <w:p w14:paraId="745A80E0" w14:textId="77777777" w:rsidR="00C978DA" w:rsidRPr="006C2EA5" w:rsidRDefault="00C978DA">
      <w:pPr>
        <w:rPr>
          <w:sz w:val="22"/>
          <w:szCs w:val="22"/>
        </w:rPr>
      </w:pPr>
    </w:p>
    <w:p w14:paraId="4F0EFD1F" w14:textId="77777777" w:rsidR="00C978DA" w:rsidRPr="006C2EA5" w:rsidRDefault="00C978DA">
      <w:pPr>
        <w:rPr>
          <w:sz w:val="22"/>
          <w:szCs w:val="22"/>
        </w:rPr>
      </w:pPr>
    </w:p>
    <w:p w14:paraId="0D116FE6" w14:textId="77777777" w:rsidR="00C978DA" w:rsidRPr="006C2EA5" w:rsidRDefault="00C978DA">
      <w:pPr>
        <w:rPr>
          <w:sz w:val="22"/>
          <w:szCs w:val="22"/>
        </w:rPr>
      </w:pPr>
    </w:p>
    <w:p w14:paraId="70FE71AA" w14:textId="77777777" w:rsidR="00C978DA" w:rsidRPr="006C2EA5" w:rsidRDefault="00C978DA">
      <w:pPr>
        <w:rPr>
          <w:sz w:val="22"/>
          <w:szCs w:val="22"/>
        </w:rPr>
      </w:pPr>
    </w:p>
    <w:p w14:paraId="6C5B7FEA" w14:textId="77777777" w:rsidR="00C978DA" w:rsidRPr="006C2EA5" w:rsidRDefault="00C978DA">
      <w:pPr>
        <w:rPr>
          <w:sz w:val="22"/>
          <w:szCs w:val="22"/>
        </w:rPr>
      </w:pPr>
    </w:p>
    <w:p w14:paraId="0D472946" w14:textId="77777777" w:rsidR="00C978DA" w:rsidRPr="006C2EA5" w:rsidRDefault="00C978DA">
      <w:pPr>
        <w:rPr>
          <w:sz w:val="22"/>
          <w:szCs w:val="22"/>
        </w:rPr>
      </w:pPr>
    </w:p>
    <w:p w14:paraId="7E07203E" w14:textId="77777777" w:rsidR="00C978DA" w:rsidRPr="006C2EA5" w:rsidRDefault="00C978DA">
      <w:pPr>
        <w:rPr>
          <w:sz w:val="22"/>
          <w:szCs w:val="22"/>
        </w:rPr>
      </w:pPr>
    </w:p>
    <w:p w14:paraId="726CE51A" w14:textId="77777777" w:rsidR="00C978DA" w:rsidRPr="006C2EA5" w:rsidRDefault="00C978DA">
      <w:pPr>
        <w:rPr>
          <w:sz w:val="22"/>
          <w:szCs w:val="22"/>
        </w:rPr>
      </w:pPr>
    </w:p>
    <w:p w14:paraId="569E1CF1" w14:textId="77777777" w:rsidR="00C978DA" w:rsidRPr="006C2EA5" w:rsidRDefault="00C978DA">
      <w:pPr>
        <w:rPr>
          <w:sz w:val="22"/>
          <w:szCs w:val="22"/>
        </w:rPr>
      </w:pPr>
    </w:p>
    <w:p w14:paraId="0AC92531" w14:textId="77777777" w:rsidR="00C978DA" w:rsidRPr="006C2EA5" w:rsidRDefault="00C978DA">
      <w:pPr>
        <w:rPr>
          <w:sz w:val="22"/>
          <w:szCs w:val="22"/>
        </w:rPr>
      </w:pPr>
    </w:p>
    <w:p w14:paraId="61A481E5" w14:textId="77777777" w:rsidR="00C978DA" w:rsidRPr="006C2EA5" w:rsidRDefault="00C978DA">
      <w:pPr>
        <w:rPr>
          <w:sz w:val="22"/>
          <w:szCs w:val="22"/>
        </w:rPr>
      </w:pPr>
    </w:p>
    <w:p w14:paraId="7F1817C3" w14:textId="77777777" w:rsidR="00C978DA" w:rsidRPr="006C2EA5" w:rsidRDefault="00C978DA">
      <w:pPr>
        <w:rPr>
          <w:sz w:val="22"/>
          <w:szCs w:val="22"/>
        </w:rPr>
      </w:pPr>
    </w:p>
    <w:p w14:paraId="5A54916B" w14:textId="77777777" w:rsidR="00C978DA" w:rsidRPr="006C2EA5" w:rsidRDefault="00C978DA">
      <w:pPr>
        <w:rPr>
          <w:sz w:val="22"/>
          <w:szCs w:val="22"/>
        </w:rPr>
      </w:pPr>
    </w:p>
    <w:p w14:paraId="795BA031" w14:textId="77777777" w:rsidR="00C978DA" w:rsidRPr="006C2EA5" w:rsidRDefault="00C978DA">
      <w:pPr>
        <w:rPr>
          <w:sz w:val="22"/>
          <w:szCs w:val="22"/>
        </w:rPr>
      </w:pPr>
    </w:p>
    <w:p w14:paraId="4B1D6E56" w14:textId="77777777" w:rsidR="00C978DA" w:rsidRPr="006C2EA5" w:rsidRDefault="00C978DA">
      <w:pPr>
        <w:rPr>
          <w:sz w:val="22"/>
          <w:szCs w:val="22"/>
        </w:rPr>
      </w:pPr>
    </w:p>
    <w:p w14:paraId="431EC0DE" w14:textId="77777777" w:rsidR="00C978DA" w:rsidRPr="006C2EA5" w:rsidRDefault="00C978DA">
      <w:pPr>
        <w:rPr>
          <w:sz w:val="22"/>
          <w:szCs w:val="22"/>
        </w:rPr>
      </w:pPr>
    </w:p>
    <w:p w14:paraId="0DD9E682" w14:textId="77777777" w:rsidR="00C978DA" w:rsidRPr="006C2EA5" w:rsidRDefault="00C978DA">
      <w:pPr>
        <w:rPr>
          <w:sz w:val="22"/>
          <w:szCs w:val="22"/>
        </w:rPr>
      </w:pPr>
    </w:p>
    <w:p w14:paraId="7B6CC53E" w14:textId="77777777" w:rsidR="00C978DA" w:rsidRPr="006C2EA5" w:rsidRDefault="00C978DA">
      <w:pPr>
        <w:rPr>
          <w:sz w:val="22"/>
          <w:szCs w:val="22"/>
        </w:rPr>
      </w:pPr>
    </w:p>
    <w:p w14:paraId="16D7C852" w14:textId="77777777" w:rsidR="00C978DA" w:rsidRPr="006C2EA5" w:rsidRDefault="00C978DA">
      <w:pPr>
        <w:rPr>
          <w:sz w:val="22"/>
          <w:szCs w:val="22"/>
        </w:rPr>
      </w:pPr>
    </w:p>
    <w:p w14:paraId="6F2CC1BC" w14:textId="77777777" w:rsidR="00C978DA" w:rsidRPr="006C2EA5" w:rsidRDefault="00C978DA">
      <w:pPr>
        <w:rPr>
          <w:sz w:val="22"/>
          <w:szCs w:val="22"/>
        </w:rPr>
      </w:pPr>
    </w:p>
    <w:p w14:paraId="2311423C" w14:textId="77777777" w:rsidR="00C978DA" w:rsidRPr="006C2EA5" w:rsidRDefault="00C978DA">
      <w:pPr>
        <w:rPr>
          <w:sz w:val="22"/>
          <w:szCs w:val="22"/>
        </w:rPr>
      </w:pPr>
    </w:p>
    <w:p w14:paraId="6826B1DD" w14:textId="77777777" w:rsidR="00C978DA" w:rsidRPr="006C2EA5" w:rsidRDefault="00C978DA">
      <w:pPr>
        <w:rPr>
          <w:sz w:val="22"/>
          <w:szCs w:val="22"/>
        </w:rPr>
      </w:pPr>
    </w:p>
    <w:p w14:paraId="2F8262B9" w14:textId="77777777" w:rsidR="00C978DA" w:rsidRPr="006C2EA5" w:rsidRDefault="005043D3">
      <w:pPr>
        <w:jc w:val="center"/>
        <w:rPr>
          <w:b/>
          <w:sz w:val="22"/>
          <w:szCs w:val="22"/>
        </w:rPr>
      </w:pPr>
      <w:r w:rsidRPr="006C2EA5">
        <w:rPr>
          <w:b/>
          <w:sz w:val="22"/>
          <w:szCs w:val="22"/>
        </w:rPr>
        <w:t>B. PAKUOTĖS LAPELIS</w:t>
      </w:r>
    </w:p>
    <w:p w14:paraId="38121B37" w14:textId="77777777" w:rsidR="00BD6AFB" w:rsidRPr="006C2EA5" w:rsidRDefault="005043D3" w:rsidP="00BD6AFB">
      <w:pPr>
        <w:widowControl w:val="0"/>
        <w:ind w:left="567" w:hanging="567"/>
        <w:jc w:val="center"/>
        <w:rPr>
          <w:b/>
          <w:sz w:val="22"/>
          <w:szCs w:val="22"/>
        </w:rPr>
      </w:pPr>
      <w:r w:rsidRPr="006C2EA5">
        <w:rPr>
          <w:i/>
          <w:sz w:val="22"/>
          <w:szCs w:val="22"/>
          <w:lang w:eastAsia="x-none"/>
        </w:rPr>
        <w:br w:type="page"/>
      </w:r>
      <w:r w:rsidR="00BD6AFB" w:rsidRPr="006C2EA5">
        <w:rPr>
          <w:b/>
          <w:sz w:val="22"/>
          <w:szCs w:val="22"/>
        </w:rPr>
        <w:t>Pakuotės lapelis: informacija vartotojui</w:t>
      </w:r>
    </w:p>
    <w:p w14:paraId="29AAD5D0" w14:textId="77777777" w:rsidR="00BD6AFB" w:rsidRPr="006C2EA5" w:rsidRDefault="00BD6AFB" w:rsidP="00BD6AFB">
      <w:pPr>
        <w:widowControl w:val="0"/>
        <w:ind w:left="567" w:hanging="567"/>
        <w:jc w:val="center"/>
        <w:rPr>
          <w:b/>
          <w:sz w:val="22"/>
          <w:szCs w:val="22"/>
        </w:rPr>
      </w:pPr>
    </w:p>
    <w:p w14:paraId="19D95552" w14:textId="77777777" w:rsidR="00BD6AFB" w:rsidRPr="006C2EA5" w:rsidRDefault="00BD6AFB" w:rsidP="00BD6AFB">
      <w:pPr>
        <w:widowControl w:val="0"/>
        <w:ind w:left="567" w:hanging="567"/>
        <w:jc w:val="center"/>
        <w:rPr>
          <w:b/>
          <w:sz w:val="22"/>
          <w:szCs w:val="22"/>
        </w:rPr>
      </w:pPr>
      <w:proofErr w:type="spellStart"/>
      <w:r w:rsidRPr="006C2EA5">
        <w:rPr>
          <w:b/>
          <w:sz w:val="22"/>
          <w:szCs w:val="22"/>
        </w:rPr>
        <w:t>Ambrisentan</w:t>
      </w:r>
      <w:proofErr w:type="spellEnd"/>
      <w:r w:rsidRPr="006C2EA5">
        <w:rPr>
          <w:b/>
          <w:sz w:val="22"/>
          <w:szCs w:val="22"/>
        </w:rPr>
        <w:t> AOP 5 mg plėvele dengtos tabletės</w:t>
      </w:r>
    </w:p>
    <w:p w14:paraId="41AAEC94" w14:textId="77777777" w:rsidR="00BD6AFB" w:rsidRPr="006C2EA5" w:rsidRDefault="00BD6AFB" w:rsidP="00BD6AFB">
      <w:pPr>
        <w:widowControl w:val="0"/>
        <w:ind w:left="567" w:hanging="567"/>
        <w:jc w:val="center"/>
        <w:rPr>
          <w:b/>
          <w:sz w:val="22"/>
          <w:szCs w:val="22"/>
        </w:rPr>
      </w:pPr>
      <w:proofErr w:type="spellStart"/>
      <w:r w:rsidRPr="006C2EA5">
        <w:rPr>
          <w:b/>
          <w:sz w:val="22"/>
          <w:szCs w:val="22"/>
        </w:rPr>
        <w:t>Ambrisentan</w:t>
      </w:r>
      <w:proofErr w:type="spellEnd"/>
      <w:r w:rsidRPr="006C2EA5">
        <w:rPr>
          <w:b/>
          <w:sz w:val="22"/>
          <w:szCs w:val="22"/>
        </w:rPr>
        <w:t> AOP 10 mg plėvele dengtos tabletės</w:t>
      </w:r>
    </w:p>
    <w:p w14:paraId="5542AFAC" w14:textId="77777777" w:rsidR="00BD6AFB" w:rsidRPr="006C2EA5" w:rsidRDefault="00BD6AFB" w:rsidP="00BD6AFB">
      <w:pPr>
        <w:jc w:val="center"/>
        <w:rPr>
          <w:bCs/>
          <w:sz w:val="22"/>
          <w:szCs w:val="22"/>
        </w:rPr>
      </w:pPr>
      <w:proofErr w:type="spellStart"/>
      <w:r>
        <w:rPr>
          <w:bCs/>
          <w:sz w:val="22"/>
          <w:szCs w:val="22"/>
        </w:rPr>
        <w:t>a</w:t>
      </w:r>
      <w:r w:rsidRPr="006C2EA5">
        <w:rPr>
          <w:bCs/>
          <w:sz w:val="22"/>
          <w:szCs w:val="22"/>
        </w:rPr>
        <w:t>mbrisentanas</w:t>
      </w:r>
      <w:proofErr w:type="spellEnd"/>
    </w:p>
    <w:p w14:paraId="7A5A4561" w14:textId="77777777" w:rsidR="00BD6AFB" w:rsidRPr="006C2EA5" w:rsidRDefault="00BD6AFB" w:rsidP="00BD6AFB">
      <w:pPr>
        <w:suppressAutoHyphens/>
        <w:ind w:left="142" w:hanging="142"/>
        <w:rPr>
          <w:sz w:val="22"/>
          <w:szCs w:val="22"/>
        </w:rPr>
      </w:pPr>
    </w:p>
    <w:p w14:paraId="742489A7" w14:textId="77777777" w:rsidR="00BD6AFB" w:rsidRPr="006C2EA5" w:rsidRDefault="00BD6AFB" w:rsidP="00BD6AFB">
      <w:pPr>
        <w:suppressAutoHyphens/>
        <w:rPr>
          <w:sz w:val="22"/>
          <w:szCs w:val="22"/>
        </w:rPr>
      </w:pPr>
      <w:r w:rsidRPr="006C2EA5">
        <w:rPr>
          <w:b/>
          <w:sz w:val="22"/>
          <w:szCs w:val="22"/>
        </w:rPr>
        <w:t>Atidžiai perskaitykite visą šį lapelį, prieš pradėdami vartoti vaistą, nes jame pateikiama Jums svarbi informacija.</w:t>
      </w:r>
    </w:p>
    <w:p w14:paraId="38C1CFC4" w14:textId="77777777" w:rsidR="00BD6AFB" w:rsidRPr="006C2EA5" w:rsidRDefault="00BD6AFB" w:rsidP="00BD6AFB">
      <w:pPr>
        <w:numPr>
          <w:ilvl w:val="0"/>
          <w:numId w:val="3"/>
        </w:numPr>
        <w:ind w:left="567" w:right="-2" w:hanging="567"/>
        <w:rPr>
          <w:sz w:val="22"/>
          <w:szCs w:val="22"/>
        </w:rPr>
      </w:pPr>
      <w:r w:rsidRPr="006C2EA5">
        <w:rPr>
          <w:sz w:val="22"/>
          <w:szCs w:val="22"/>
        </w:rPr>
        <w:t xml:space="preserve">Neišmeskite šio lapelio, nes vėl gali prireikti jį perskaityti. </w:t>
      </w:r>
    </w:p>
    <w:p w14:paraId="7E4C7508" w14:textId="77777777" w:rsidR="00BD6AFB" w:rsidRPr="006C2EA5" w:rsidRDefault="00BD6AFB" w:rsidP="00BD6AFB">
      <w:pPr>
        <w:numPr>
          <w:ilvl w:val="0"/>
          <w:numId w:val="3"/>
        </w:numPr>
        <w:ind w:left="567" w:right="-2" w:hanging="567"/>
        <w:rPr>
          <w:sz w:val="22"/>
          <w:szCs w:val="22"/>
        </w:rPr>
      </w:pPr>
      <w:r w:rsidRPr="006C2EA5">
        <w:rPr>
          <w:sz w:val="22"/>
          <w:szCs w:val="22"/>
        </w:rPr>
        <w:t>Jeigu kiltų daugiau klausimų, kreipkitės į gydytoją, vaistininką arba slaugytoją.</w:t>
      </w:r>
    </w:p>
    <w:p w14:paraId="5632A426" w14:textId="77777777" w:rsidR="00BD6AFB" w:rsidRPr="006C2EA5" w:rsidRDefault="00BD6AFB" w:rsidP="00BD6AFB">
      <w:pPr>
        <w:ind w:left="567" w:right="-2" w:hanging="567"/>
        <w:rPr>
          <w:sz w:val="22"/>
          <w:szCs w:val="22"/>
        </w:rPr>
      </w:pPr>
      <w:r w:rsidRPr="006C2EA5">
        <w:rPr>
          <w:sz w:val="22"/>
          <w:szCs w:val="22"/>
        </w:rPr>
        <w:t>-</w:t>
      </w:r>
      <w:r w:rsidRPr="006C2EA5">
        <w:rPr>
          <w:sz w:val="22"/>
          <w:szCs w:val="22"/>
        </w:rPr>
        <w:tab/>
        <w:t>Šis vaistas skirtas tik Jums, todėl kitiems žmonėms jo duoti negalima. Vaistas gali jiems pakenkti (net tiems, kurių ligos požymiai yra tokie patys kaip Jūsų).</w:t>
      </w:r>
    </w:p>
    <w:p w14:paraId="6FD0238A" w14:textId="77777777" w:rsidR="00BD6AFB" w:rsidRPr="006C2EA5" w:rsidRDefault="00BD6AFB" w:rsidP="00BD6AFB">
      <w:pPr>
        <w:numPr>
          <w:ilvl w:val="0"/>
          <w:numId w:val="3"/>
        </w:numPr>
        <w:tabs>
          <w:tab w:val="left" w:pos="567"/>
        </w:tabs>
        <w:ind w:left="567" w:hanging="567"/>
        <w:rPr>
          <w:sz w:val="22"/>
          <w:szCs w:val="22"/>
        </w:rPr>
      </w:pPr>
      <w:r w:rsidRPr="006C2EA5">
        <w:rPr>
          <w:sz w:val="22"/>
          <w:szCs w:val="22"/>
        </w:rPr>
        <w:t>Jeigu pasireiškė šalutinis poveikis (net jeigu jis šiame lapelyje nenurodytas), kreipkitės į gydytoją, vaistininką arba slaugytoją. Žr. 4 skyrių.</w:t>
      </w:r>
    </w:p>
    <w:p w14:paraId="1EF047E4" w14:textId="77777777" w:rsidR="00BD6AFB" w:rsidRPr="006C2EA5" w:rsidRDefault="00BD6AFB" w:rsidP="00BD6AFB">
      <w:pPr>
        <w:ind w:right="-2"/>
        <w:rPr>
          <w:sz w:val="22"/>
          <w:szCs w:val="22"/>
        </w:rPr>
      </w:pPr>
    </w:p>
    <w:p w14:paraId="0302B8E5" w14:textId="77777777" w:rsidR="00BD6AFB" w:rsidRPr="006C2EA5" w:rsidRDefault="00BD6AFB" w:rsidP="00BD6AFB">
      <w:pPr>
        <w:widowControl w:val="0"/>
        <w:ind w:left="567" w:hanging="567"/>
        <w:rPr>
          <w:b/>
          <w:sz w:val="22"/>
          <w:szCs w:val="22"/>
        </w:rPr>
      </w:pPr>
      <w:r w:rsidRPr="006C2EA5">
        <w:rPr>
          <w:b/>
          <w:sz w:val="22"/>
          <w:szCs w:val="22"/>
        </w:rPr>
        <w:t>Apie ką rašoma šiame lapelyje?</w:t>
      </w:r>
    </w:p>
    <w:p w14:paraId="1A7BCC1C" w14:textId="77777777" w:rsidR="00BD6AFB" w:rsidRPr="006C2EA5" w:rsidRDefault="00BD6AFB" w:rsidP="00BD6AFB">
      <w:pPr>
        <w:widowControl w:val="0"/>
        <w:ind w:left="567" w:hanging="567"/>
        <w:rPr>
          <w:b/>
          <w:sz w:val="22"/>
          <w:szCs w:val="22"/>
        </w:rPr>
      </w:pPr>
    </w:p>
    <w:p w14:paraId="1A521A61" w14:textId="77777777" w:rsidR="00BD6AFB" w:rsidRPr="006C2EA5" w:rsidRDefault="00BD6AFB" w:rsidP="00BD6AFB">
      <w:pPr>
        <w:numPr>
          <w:ilvl w:val="12"/>
          <w:numId w:val="0"/>
        </w:numPr>
        <w:tabs>
          <w:tab w:val="left" w:pos="709"/>
        </w:tabs>
        <w:ind w:right="-2"/>
        <w:rPr>
          <w:sz w:val="22"/>
          <w:szCs w:val="22"/>
        </w:rPr>
      </w:pPr>
      <w:r w:rsidRPr="006C2EA5">
        <w:rPr>
          <w:sz w:val="22"/>
          <w:szCs w:val="22"/>
        </w:rPr>
        <w:t>1.</w:t>
      </w:r>
      <w:r w:rsidRPr="006C2EA5">
        <w:rPr>
          <w:sz w:val="22"/>
          <w:szCs w:val="22"/>
        </w:rPr>
        <w:tab/>
        <w:t xml:space="preserve">Kas yra </w:t>
      </w:r>
      <w:proofErr w:type="spellStart"/>
      <w:r w:rsidRPr="006C2EA5">
        <w:rPr>
          <w:sz w:val="22"/>
          <w:szCs w:val="22"/>
        </w:rPr>
        <w:t>Ambrisentan</w:t>
      </w:r>
      <w:proofErr w:type="spellEnd"/>
      <w:r w:rsidRPr="006C2EA5">
        <w:rPr>
          <w:sz w:val="22"/>
          <w:szCs w:val="22"/>
        </w:rPr>
        <w:t> AOP ir kam jis vartojamas</w:t>
      </w:r>
    </w:p>
    <w:p w14:paraId="5ACABB4D" w14:textId="77777777" w:rsidR="00BD6AFB" w:rsidRPr="006C2EA5" w:rsidRDefault="00BD6AFB" w:rsidP="00BD6AFB">
      <w:pPr>
        <w:numPr>
          <w:ilvl w:val="12"/>
          <w:numId w:val="0"/>
        </w:numPr>
        <w:tabs>
          <w:tab w:val="left" w:pos="709"/>
        </w:tabs>
        <w:ind w:right="-2"/>
        <w:rPr>
          <w:sz w:val="22"/>
          <w:szCs w:val="22"/>
        </w:rPr>
      </w:pPr>
      <w:r w:rsidRPr="006C2EA5">
        <w:rPr>
          <w:sz w:val="22"/>
          <w:szCs w:val="22"/>
        </w:rPr>
        <w:t>2.</w:t>
      </w:r>
      <w:r w:rsidRPr="006C2EA5">
        <w:rPr>
          <w:sz w:val="22"/>
          <w:szCs w:val="22"/>
        </w:rPr>
        <w:tab/>
        <w:t xml:space="preserve">Kas žinotina prieš vartojant </w:t>
      </w:r>
      <w:proofErr w:type="spellStart"/>
      <w:r w:rsidRPr="006C2EA5">
        <w:rPr>
          <w:sz w:val="22"/>
          <w:szCs w:val="22"/>
        </w:rPr>
        <w:t>Ambrisentan</w:t>
      </w:r>
      <w:proofErr w:type="spellEnd"/>
      <w:r w:rsidRPr="006C2EA5">
        <w:rPr>
          <w:sz w:val="22"/>
          <w:szCs w:val="22"/>
        </w:rPr>
        <w:t> AOP</w:t>
      </w:r>
    </w:p>
    <w:p w14:paraId="2E805E6D" w14:textId="77777777" w:rsidR="00BD6AFB" w:rsidRPr="006C2EA5" w:rsidRDefault="00BD6AFB" w:rsidP="00BD6AFB">
      <w:pPr>
        <w:numPr>
          <w:ilvl w:val="12"/>
          <w:numId w:val="0"/>
        </w:numPr>
        <w:tabs>
          <w:tab w:val="left" w:pos="709"/>
        </w:tabs>
        <w:ind w:right="-2"/>
        <w:rPr>
          <w:sz w:val="22"/>
          <w:szCs w:val="22"/>
        </w:rPr>
      </w:pPr>
      <w:r w:rsidRPr="006C2EA5">
        <w:rPr>
          <w:sz w:val="22"/>
          <w:szCs w:val="22"/>
        </w:rPr>
        <w:t>3.</w:t>
      </w:r>
      <w:r w:rsidRPr="006C2EA5">
        <w:rPr>
          <w:sz w:val="22"/>
          <w:szCs w:val="22"/>
        </w:rPr>
        <w:tab/>
        <w:t xml:space="preserve">Kaip vartoti </w:t>
      </w:r>
      <w:proofErr w:type="spellStart"/>
      <w:r w:rsidRPr="006C2EA5">
        <w:rPr>
          <w:sz w:val="22"/>
          <w:szCs w:val="22"/>
        </w:rPr>
        <w:t>Ambrisentan</w:t>
      </w:r>
      <w:proofErr w:type="spellEnd"/>
      <w:r w:rsidRPr="006C2EA5">
        <w:rPr>
          <w:sz w:val="22"/>
          <w:szCs w:val="22"/>
        </w:rPr>
        <w:t> AOP</w:t>
      </w:r>
    </w:p>
    <w:p w14:paraId="0DB35331" w14:textId="77777777" w:rsidR="00BD6AFB" w:rsidRPr="006C2EA5" w:rsidRDefault="00BD6AFB" w:rsidP="00BD6AFB">
      <w:pPr>
        <w:numPr>
          <w:ilvl w:val="12"/>
          <w:numId w:val="0"/>
        </w:numPr>
        <w:tabs>
          <w:tab w:val="left" w:pos="709"/>
        </w:tabs>
        <w:ind w:right="-2"/>
        <w:rPr>
          <w:sz w:val="22"/>
          <w:szCs w:val="22"/>
        </w:rPr>
      </w:pPr>
      <w:r w:rsidRPr="006C2EA5">
        <w:rPr>
          <w:sz w:val="22"/>
          <w:szCs w:val="22"/>
        </w:rPr>
        <w:t>4.</w:t>
      </w:r>
      <w:r w:rsidRPr="006C2EA5">
        <w:rPr>
          <w:sz w:val="22"/>
          <w:szCs w:val="22"/>
        </w:rPr>
        <w:tab/>
        <w:t>Galimas šalutinis poveikis</w:t>
      </w:r>
    </w:p>
    <w:p w14:paraId="338B3F3D" w14:textId="77777777" w:rsidR="00BD6AFB" w:rsidRPr="006C2EA5" w:rsidRDefault="00BD6AFB" w:rsidP="00BD6AFB">
      <w:pPr>
        <w:numPr>
          <w:ilvl w:val="12"/>
          <w:numId w:val="0"/>
        </w:numPr>
        <w:tabs>
          <w:tab w:val="left" w:pos="709"/>
        </w:tabs>
        <w:ind w:right="-2"/>
        <w:rPr>
          <w:sz w:val="22"/>
          <w:szCs w:val="22"/>
        </w:rPr>
      </w:pPr>
      <w:r w:rsidRPr="006C2EA5">
        <w:rPr>
          <w:sz w:val="22"/>
          <w:szCs w:val="22"/>
        </w:rPr>
        <w:t>5.</w:t>
      </w:r>
      <w:r w:rsidRPr="006C2EA5">
        <w:rPr>
          <w:sz w:val="22"/>
          <w:szCs w:val="22"/>
        </w:rPr>
        <w:tab/>
        <w:t xml:space="preserve">Kaip laikyti </w:t>
      </w:r>
      <w:proofErr w:type="spellStart"/>
      <w:r w:rsidRPr="006C2EA5">
        <w:rPr>
          <w:sz w:val="22"/>
          <w:szCs w:val="22"/>
        </w:rPr>
        <w:t>Ambrisentan</w:t>
      </w:r>
      <w:proofErr w:type="spellEnd"/>
      <w:r w:rsidRPr="006C2EA5">
        <w:rPr>
          <w:sz w:val="22"/>
          <w:szCs w:val="22"/>
        </w:rPr>
        <w:t> AOP</w:t>
      </w:r>
    </w:p>
    <w:p w14:paraId="0005E918" w14:textId="77777777" w:rsidR="00BD6AFB" w:rsidRPr="006C2EA5" w:rsidRDefault="00BD6AFB" w:rsidP="00BD6AFB">
      <w:pPr>
        <w:numPr>
          <w:ilvl w:val="12"/>
          <w:numId w:val="0"/>
        </w:numPr>
        <w:tabs>
          <w:tab w:val="left" w:pos="709"/>
        </w:tabs>
        <w:ind w:right="-2"/>
        <w:rPr>
          <w:sz w:val="22"/>
          <w:szCs w:val="22"/>
        </w:rPr>
      </w:pPr>
      <w:r w:rsidRPr="006C2EA5">
        <w:rPr>
          <w:sz w:val="22"/>
          <w:szCs w:val="22"/>
        </w:rPr>
        <w:t>6.</w:t>
      </w:r>
      <w:r w:rsidRPr="006C2EA5">
        <w:rPr>
          <w:sz w:val="22"/>
          <w:szCs w:val="22"/>
        </w:rPr>
        <w:tab/>
        <w:t>Pakuotės turinys ir kita informacija</w:t>
      </w:r>
    </w:p>
    <w:p w14:paraId="7DCC00B4" w14:textId="77777777" w:rsidR="00BD6AFB" w:rsidRPr="006C2EA5" w:rsidRDefault="00BD6AFB" w:rsidP="00BD6AFB">
      <w:pPr>
        <w:numPr>
          <w:ilvl w:val="12"/>
          <w:numId w:val="0"/>
        </w:numPr>
        <w:ind w:right="-2"/>
        <w:rPr>
          <w:sz w:val="22"/>
          <w:szCs w:val="22"/>
        </w:rPr>
      </w:pPr>
    </w:p>
    <w:p w14:paraId="1643E212" w14:textId="77777777" w:rsidR="00BD6AFB" w:rsidRPr="006C2EA5" w:rsidRDefault="00BD6AFB" w:rsidP="00BD6AFB">
      <w:pPr>
        <w:numPr>
          <w:ilvl w:val="12"/>
          <w:numId w:val="0"/>
        </w:numPr>
        <w:ind w:right="-2"/>
        <w:rPr>
          <w:sz w:val="22"/>
          <w:szCs w:val="22"/>
        </w:rPr>
      </w:pPr>
    </w:p>
    <w:p w14:paraId="4544845C" w14:textId="77777777" w:rsidR="00BD6AFB" w:rsidRPr="006C2EA5" w:rsidRDefault="00BD6AFB" w:rsidP="00BD6AFB">
      <w:pPr>
        <w:widowControl w:val="0"/>
        <w:ind w:left="567" w:hanging="567"/>
        <w:outlineLvl w:val="0"/>
        <w:rPr>
          <w:b/>
          <w:sz w:val="22"/>
          <w:szCs w:val="22"/>
        </w:rPr>
      </w:pPr>
      <w:r w:rsidRPr="006C2EA5">
        <w:rPr>
          <w:b/>
          <w:sz w:val="22"/>
          <w:szCs w:val="22"/>
        </w:rPr>
        <w:t>1.</w:t>
      </w:r>
      <w:r w:rsidRPr="006C2EA5">
        <w:rPr>
          <w:b/>
          <w:sz w:val="22"/>
          <w:szCs w:val="22"/>
        </w:rPr>
        <w:tab/>
        <w:t xml:space="preserve">Kas yra </w:t>
      </w:r>
      <w:proofErr w:type="spellStart"/>
      <w:r w:rsidRPr="006C2EA5">
        <w:rPr>
          <w:b/>
          <w:sz w:val="22"/>
          <w:szCs w:val="22"/>
        </w:rPr>
        <w:t>Ambrisentan</w:t>
      </w:r>
      <w:proofErr w:type="spellEnd"/>
      <w:r w:rsidRPr="006C2EA5">
        <w:rPr>
          <w:b/>
          <w:sz w:val="22"/>
          <w:szCs w:val="22"/>
        </w:rPr>
        <w:t> AOP ir kam jis vartojamas</w:t>
      </w:r>
    </w:p>
    <w:p w14:paraId="7096A39F" w14:textId="77777777" w:rsidR="00BD6AFB" w:rsidRPr="006C2EA5" w:rsidRDefault="00BD6AFB" w:rsidP="00BD6AFB">
      <w:pPr>
        <w:numPr>
          <w:ilvl w:val="12"/>
          <w:numId w:val="0"/>
        </w:numPr>
        <w:ind w:right="-2"/>
        <w:rPr>
          <w:sz w:val="22"/>
          <w:szCs w:val="22"/>
        </w:rPr>
      </w:pPr>
    </w:p>
    <w:p w14:paraId="5E1001AC" w14:textId="77777777" w:rsidR="00BD6AFB" w:rsidRPr="006C2EA5" w:rsidRDefault="00BD6AFB" w:rsidP="00BD6AFB">
      <w:pPr>
        <w:numPr>
          <w:ilvl w:val="12"/>
          <w:numId w:val="0"/>
        </w:numPr>
        <w:ind w:right="-2"/>
        <w:rPr>
          <w:sz w:val="22"/>
          <w:szCs w:val="22"/>
        </w:rPr>
      </w:pPr>
      <w:proofErr w:type="spellStart"/>
      <w:r w:rsidRPr="006C2EA5">
        <w:rPr>
          <w:sz w:val="22"/>
          <w:szCs w:val="22"/>
        </w:rPr>
        <w:t>Ambrisentan</w:t>
      </w:r>
      <w:proofErr w:type="spellEnd"/>
      <w:r w:rsidRPr="006C2EA5">
        <w:rPr>
          <w:sz w:val="22"/>
          <w:szCs w:val="22"/>
        </w:rPr>
        <w:t xml:space="preserve"> AOP sudėtyje yra veikliosios medžiagos </w:t>
      </w:r>
      <w:proofErr w:type="spellStart"/>
      <w:r w:rsidRPr="006C2EA5">
        <w:rPr>
          <w:sz w:val="22"/>
          <w:szCs w:val="22"/>
        </w:rPr>
        <w:t>ambrisentano</w:t>
      </w:r>
      <w:proofErr w:type="spellEnd"/>
      <w:r w:rsidRPr="006C2EA5">
        <w:rPr>
          <w:sz w:val="22"/>
          <w:szCs w:val="22"/>
        </w:rPr>
        <w:t xml:space="preserve">. Jis priklauso </w:t>
      </w:r>
      <w:proofErr w:type="spellStart"/>
      <w:r w:rsidRPr="006C2EA5">
        <w:rPr>
          <w:sz w:val="22"/>
          <w:szCs w:val="22"/>
        </w:rPr>
        <w:t>antihipertenziniais</w:t>
      </w:r>
      <w:proofErr w:type="spellEnd"/>
      <w:r w:rsidRPr="006C2EA5">
        <w:rPr>
          <w:sz w:val="22"/>
          <w:szCs w:val="22"/>
        </w:rPr>
        <w:t xml:space="preserve"> vaistais (vartojami padidėjusiam kraujospūdžiui gydyti) vadinamų vaistų grupei. </w:t>
      </w:r>
    </w:p>
    <w:p w14:paraId="271D0784" w14:textId="77777777" w:rsidR="00BD6AFB" w:rsidRPr="006C2EA5" w:rsidRDefault="00BD6AFB" w:rsidP="00BD6AFB">
      <w:pPr>
        <w:numPr>
          <w:ilvl w:val="12"/>
          <w:numId w:val="0"/>
        </w:numPr>
        <w:ind w:right="-2"/>
        <w:rPr>
          <w:sz w:val="22"/>
          <w:szCs w:val="22"/>
        </w:rPr>
      </w:pPr>
    </w:p>
    <w:p w14:paraId="1FB6193D" w14:textId="77777777" w:rsidR="00BD6AFB" w:rsidRPr="006C2EA5" w:rsidRDefault="00BD6AFB" w:rsidP="00BD6AFB">
      <w:pPr>
        <w:numPr>
          <w:ilvl w:val="12"/>
          <w:numId w:val="0"/>
        </w:numPr>
        <w:ind w:right="-2"/>
        <w:rPr>
          <w:sz w:val="22"/>
          <w:szCs w:val="22"/>
        </w:rPr>
      </w:pPr>
      <w:r w:rsidRPr="00264E74">
        <w:rPr>
          <w:sz w:val="22"/>
          <w:szCs w:val="22"/>
        </w:rPr>
        <w:t>Šis vaistas vartojamas suaugusiems pacientams, paaugliams ir vyresniems kaip 8 metų vaikams,</w:t>
      </w:r>
      <w:r>
        <w:t xml:space="preserve"> </w:t>
      </w:r>
      <w:r w:rsidRPr="006C2EA5">
        <w:rPr>
          <w:sz w:val="22"/>
          <w:szCs w:val="22"/>
        </w:rPr>
        <w:t xml:space="preserve">sergantiems </w:t>
      </w:r>
      <w:proofErr w:type="spellStart"/>
      <w:r w:rsidRPr="006C2EA5">
        <w:rPr>
          <w:sz w:val="22"/>
          <w:szCs w:val="22"/>
        </w:rPr>
        <w:t>plautine</w:t>
      </w:r>
      <w:proofErr w:type="spellEnd"/>
      <w:r w:rsidRPr="006C2EA5">
        <w:rPr>
          <w:sz w:val="22"/>
          <w:szCs w:val="22"/>
        </w:rPr>
        <w:t xml:space="preserve"> hipertenzija (PH), gydyti. PH atveju būna padidėjęs kraujospūdis kraujagyslėse (plaučių arterijose), kuriomis kraujas teka iš širdies į plaučius. Žmonėms, sergantiems PH, šios arterijos susiaurėja, todėl širdžiai darosi sunkiau jomis varinėti kraują. Dėl to atsiranda nuovargis, </w:t>
      </w:r>
      <w:r>
        <w:rPr>
          <w:sz w:val="22"/>
          <w:szCs w:val="22"/>
        </w:rPr>
        <w:t>svaigulys</w:t>
      </w:r>
      <w:r w:rsidRPr="006C2EA5">
        <w:rPr>
          <w:sz w:val="22"/>
          <w:szCs w:val="22"/>
        </w:rPr>
        <w:t xml:space="preserve"> ir dusulys.</w:t>
      </w:r>
    </w:p>
    <w:p w14:paraId="27F2FB2C" w14:textId="77777777" w:rsidR="00BD6AFB" w:rsidRPr="006C2EA5" w:rsidRDefault="00BD6AFB" w:rsidP="00BD6AFB">
      <w:pPr>
        <w:numPr>
          <w:ilvl w:val="12"/>
          <w:numId w:val="0"/>
        </w:numPr>
        <w:ind w:right="-2"/>
        <w:rPr>
          <w:sz w:val="22"/>
          <w:szCs w:val="22"/>
        </w:rPr>
      </w:pPr>
    </w:p>
    <w:p w14:paraId="2F9AA1CC" w14:textId="77777777" w:rsidR="00BD6AFB" w:rsidRPr="006C2EA5" w:rsidRDefault="00BD6AFB" w:rsidP="00BD6AFB">
      <w:pPr>
        <w:numPr>
          <w:ilvl w:val="12"/>
          <w:numId w:val="0"/>
        </w:numPr>
        <w:ind w:right="-2"/>
        <w:rPr>
          <w:sz w:val="22"/>
          <w:szCs w:val="22"/>
        </w:rPr>
      </w:pPr>
      <w:proofErr w:type="spellStart"/>
      <w:r w:rsidRPr="006C2EA5">
        <w:rPr>
          <w:sz w:val="22"/>
          <w:szCs w:val="22"/>
        </w:rPr>
        <w:t>Ambrisentan</w:t>
      </w:r>
      <w:proofErr w:type="spellEnd"/>
      <w:r w:rsidRPr="006C2EA5">
        <w:rPr>
          <w:sz w:val="22"/>
          <w:szCs w:val="22"/>
        </w:rPr>
        <w:t> AOP praplečia plaučių arterijas, todėl širdžiai darosi lengviau jomis varinėti kraują. Tai sumažina kraujo</w:t>
      </w:r>
      <w:r>
        <w:rPr>
          <w:sz w:val="22"/>
          <w:szCs w:val="22"/>
        </w:rPr>
        <w:t>spūdį</w:t>
      </w:r>
      <w:r w:rsidRPr="006C2EA5">
        <w:rPr>
          <w:sz w:val="22"/>
          <w:szCs w:val="22"/>
        </w:rPr>
        <w:t xml:space="preserve"> ir palengvina simptomus.</w:t>
      </w:r>
    </w:p>
    <w:p w14:paraId="5A3DEEA4" w14:textId="77777777" w:rsidR="00BD6AFB" w:rsidRPr="006C2EA5" w:rsidRDefault="00BD6AFB" w:rsidP="00BD6AFB">
      <w:pPr>
        <w:numPr>
          <w:ilvl w:val="12"/>
          <w:numId w:val="0"/>
        </w:numPr>
        <w:ind w:right="-2"/>
        <w:rPr>
          <w:sz w:val="22"/>
          <w:szCs w:val="22"/>
        </w:rPr>
      </w:pPr>
    </w:p>
    <w:p w14:paraId="14F8FA20" w14:textId="77777777" w:rsidR="00BD6AFB" w:rsidRPr="006C2EA5" w:rsidRDefault="00BD6AFB" w:rsidP="00BD6AFB">
      <w:pPr>
        <w:numPr>
          <w:ilvl w:val="12"/>
          <w:numId w:val="0"/>
        </w:numPr>
        <w:ind w:right="-2"/>
        <w:rPr>
          <w:sz w:val="22"/>
          <w:szCs w:val="22"/>
        </w:rPr>
      </w:pPr>
      <w:proofErr w:type="spellStart"/>
      <w:r w:rsidRPr="006C2EA5">
        <w:rPr>
          <w:sz w:val="22"/>
          <w:szCs w:val="22"/>
        </w:rPr>
        <w:t>Ambrisentan</w:t>
      </w:r>
      <w:proofErr w:type="spellEnd"/>
      <w:r w:rsidRPr="006C2EA5">
        <w:rPr>
          <w:sz w:val="22"/>
          <w:szCs w:val="22"/>
        </w:rPr>
        <w:t> AOP taip pat galima vartoti derinyje su kitais vaistais, kuriais gydoma PH.</w:t>
      </w:r>
    </w:p>
    <w:p w14:paraId="2EA04A5C" w14:textId="77777777" w:rsidR="00BD6AFB" w:rsidRPr="006C2EA5" w:rsidRDefault="00BD6AFB" w:rsidP="00BD6AFB">
      <w:pPr>
        <w:numPr>
          <w:ilvl w:val="12"/>
          <w:numId w:val="0"/>
        </w:numPr>
        <w:ind w:right="-2"/>
        <w:rPr>
          <w:sz w:val="22"/>
          <w:szCs w:val="22"/>
        </w:rPr>
      </w:pPr>
    </w:p>
    <w:p w14:paraId="56516FC1" w14:textId="77777777" w:rsidR="00BD6AFB" w:rsidRPr="006C2EA5" w:rsidRDefault="00BD6AFB" w:rsidP="00BD6AFB">
      <w:pPr>
        <w:numPr>
          <w:ilvl w:val="12"/>
          <w:numId w:val="0"/>
        </w:numPr>
        <w:ind w:right="-2"/>
        <w:rPr>
          <w:sz w:val="22"/>
          <w:szCs w:val="22"/>
        </w:rPr>
      </w:pPr>
    </w:p>
    <w:p w14:paraId="0D393222" w14:textId="77777777" w:rsidR="00BD6AFB" w:rsidRPr="006C2EA5" w:rsidRDefault="00BD6AFB" w:rsidP="00BD6AFB">
      <w:pPr>
        <w:widowControl w:val="0"/>
        <w:ind w:left="567" w:hanging="567"/>
        <w:outlineLvl w:val="0"/>
        <w:rPr>
          <w:b/>
          <w:sz w:val="22"/>
          <w:szCs w:val="22"/>
        </w:rPr>
      </w:pPr>
      <w:r w:rsidRPr="006C2EA5">
        <w:rPr>
          <w:b/>
          <w:sz w:val="22"/>
          <w:szCs w:val="22"/>
        </w:rPr>
        <w:t>2.</w:t>
      </w:r>
      <w:r w:rsidRPr="006C2EA5">
        <w:rPr>
          <w:b/>
          <w:sz w:val="22"/>
          <w:szCs w:val="22"/>
        </w:rPr>
        <w:tab/>
        <w:t xml:space="preserve">Kas žinotina prieš vartojant </w:t>
      </w:r>
      <w:proofErr w:type="spellStart"/>
      <w:r w:rsidRPr="006C2EA5">
        <w:rPr>
          <w:b/>
          <w:sz w:val="22"/>
          <w:szCs w:val="22"/>
        </w:rPr>
        <w:t>Ambrisentan</w:t>
      </w:r>
      <w:proofErr w:type="spellEnd"/>
      <w:r w:rsidRPr="006C2EA5">
        <w:rPr>
          <w:b/>
          <w:sz w:val="22"/>
          <w:szCs w:val="22"/>
        </w:rPr>
        <w:t> AOP</w:t>
      </w:r>
    </w:p>
    <w:p w14:paraId="6644EEDB" w14:textId="77777777" w:rsidR="00BD6AFB" w:rsidRPr="006C2EA5" w:rsidRDefault="00BD6AFB" w:rsidP="00BD6AFB">
      <w:pPr>
        <w:numPr>
          <w:ilvl w:val="12"/>
          <w:numId w:val="0"/>
        </w:numPr>
        <w:ind w:right="-2"/>
        <w:rPr>
          <w:sz w:val="22"/>
          <w:szCs w:val="22"/>
        </w:rPr>
      </w:pPr>
    </w:p>
    <w:p w14:paraId="7D8C43B6" w14:textId="77777777" w:rsidR="00BD6AFB" w:rsidRPr="006C2EA5" w:rsidRDefault="00BD6AFB" w:rsidP="00BD6AFB">
      <w:pPr>
        <w:widowControl w:val="0"/>
        <w:ind w:left="567" w:hanging="567"/>
        <w:rPr>
          <w:b/>
          <w:bCs/>
          <w:sz w:val="22"/>
          <w:szCs w:val="22"/>
        </w:rPr>
      </w:pPr>
      <w:proofErr w:type="spellStart"/>
      <w:r w:rsidRPr="006C2EA5">
        <w:rPr>
          <w:b/>
          <w:bCs/>
          <w:sz w:val="22"/>
          <w:szCs w:val="22"/>
        </w:rPr>
        <w:t>Ambrisentan</w:t>
      </w:r>
      <w:proofErr w:type="spellEnd"/>
      <w:r w:rsidRPr="006C2EA5">
        <w:rPr>
          <w:b/>
          <w:bCs/>
          <w:sz w:val="22"/>
          <w:szCs w:val="22"/>
        </w:rPr>
        <w:t xml:space="preserve"> AOP vartoti </w:t>
      </w:r>
      <w:r>
        <w:rPr>
          <w:b/>
          <w:bCs/>
          <w:sz w:val="22"/>
          <w:szCs w:val="22"/>
        </w:rPr>
        <w:t>draudžiama</w:t>
      </w:r>
      <w:r w:rsidRPr="006C2EA5">
        <w:rPr>
          <w:b/>
          <w:bCs/>
          <w:sz w:val="22"/>
          <w:szCs w:val="22"/>
        </w:rPr>
        <w:t>:</w:t>
      </w:r>
    </w:p>
    <w:p w14:paraId="090E9C80" w14:textId="77777777" w:rsidR="00BD6AFB" w:rsidRPr="006C2EA5" w:rsidRDefault="00BD6AFB" w:rsidP="00BD6AFB">
      <w:pPr>
        <w:numPr>
          <w:ilvl w:val="0"/>
          <w:numId w:val="4"/>
        </w:numPr>
        <w:tabs>
          <w:tab w:val="left" w:pos="567"/>
        </w:tabs>
        <w:ind w:left="567" w:hanging="567"/>
        <w:rPr>
          <w:sz w:val="22"/>
          <w:szCs w:val="22"/>
        </w:rPr>
      </w:pPr>
      <w:r w:rsidRPr="006C2EA5">
        <w:rPr>
          <w:sz w:val="22"/>
          <w:szCs w:val="22"/>
        </w:rPr>
        <w:t xml:space="preserve">jeigu yra </w:t>
      </w:r>
      <w:r w:rsidRPr="006C2EA5">
        <w:rPr>
          <w:b/>
          <w:bCs/>
          <w:sz w:val="22"/>
          <w:szCs w:val="22"/>
        </w:rPr>
        <w:t xml:space="preserve">alergija </w:t>
      </w:r>
      <w:proofErr w:type="spellStart"/>
      <w:r w:rsidRPr="006C2EA5">
        <w:rPr>
          <w:sz w:val="22"/>
          <w:szCs w:val="22"/>
        </w:rPr>
        <w:t>ambrisentanui</w:t>
      </w:r>
      <w:proofErr w:type="spellEnd"/>
      <w:r w:rsidRPr="006C2EA5">
        <w:rPr>
          <w:sz w:val="22"/>
          <w:szCs w:val="22"/>
        </w:rPr>
        <w:t>, sojai arba bet kuriai pagalbinei šio vaisto medžiagai (jos išvardytos 6 skyriuje);</w:t>
      </w:r>
    </w:p>
    <w:p w14:paraId="109685E3" w14:textId="77777777" w:rsidR="00BD6AFB" w:rsidRPr="006C2EA5" w:rsidRDefault="00BD6AFB" w:rsidP="00BD6AFB">
      <w:pPr>
        <w:numPr>
          <w:ilvl w:val="0"/>
          <w:numId w:val="4"/>
        </w:numPr>
        <w:tabs>
          <w:tab w:val="left" w:pos="567"/>
        </w:tabs>
        <w:ind w:left="567" w:hanging="567"/>
        <w:rPr>
          <w:sz w:val="22"/>
          <w:szCs w:val="22"/>
        </w:rPr>
      </w:pPr>
      <w:r w:rsidRPr="006C2EA5">
        <w:rPr>
          <w:b/>
          <w:bCs/>
          <w:sz w:val="22"/>
          <w:szCs w:val="22"/>
        </w:rPr>
        <w:t xml:space="preserve">jeigu esate nėščia, planuojate pastoti </w:t>
      </w:r>
      <w:r w:rsidRPr="006C2EA5">
        <w:rPr>
          <w:sz w:val="22"/>
          <w:szCs w:val="22"/>
        </w:rPr>
        <w:t xml:space="preserve">arba </w:t>
      </w:r>
      <w:r w:rsidRPr="006C2EA5">
        <w:rPr>
          <w:b/>
          <w:bCs/>
          <w:sz w:val="22"/>
          <w:szCs w:val="22"/>
        </w:rPr>
        <w:t>galite pastoti</w:t>
      </w:r>
      <w:r w:rsidRPr="006C2EA5">
        <w:rPr>
          <w:sz w:val="22"/>
          <w:szCs w:val="22"/>
        </w:rPr>
        <w:t>, nes nenaudojate veiksmingų priemonių apsisaugoti nuo nėštumo (kontracepcijos). Žr. informaciją skyrelyje „Nėštumas“;</w:t>
      </w:r>
    </w:p>
    <w:p w14:paraId="799B0F75" w14:textId="77777777" w:rsidR="00BD6AFB" w:rsidRPr="006C2EA5" w:rsidRDefault="00BD6AFB" w:rsidP="00BD6AFB">
      <w:pPr>
        <w:numPr>
          <w:ilvl w:val="0"/>
          <w:numId w:val="4"/>
        </w:numPr>
        <w:tabs>
          <w:tab w:val="left" w:pos="567"/>
        </w:tabs>
        <w:ind w:left="567" w:hanging="567"/>
        <w:rPr>
          <w:sz w:val="22"/>
          <w:szCs w:val="22"/>
        </w:rPr>
      </w:pPr>
      <w:r w:rsidRPr="006C2EA5">
        <w:rPr>
          <w:sz w:val="22"/>
          <w:szCs w:val="22"/>
        </w:rPr>
        <w:t xml:space="preserve">jeigu </w:t>
      </w:r>
      <w:r w:rsidRPr="006C2EA5">
        <w:rPr>
          <w:b/>
          <w:sz w:val="22"/>
          <w:szCs w:val="22"/>
        </w:rPr>
        <w:t>žindote.</w:t>
      </w:r>
      <w:r w:rsidRPr="006C2EA5">
        <w:rPr>
          <w:sz w:val="22"/>
          <w:szCs w:val="22"/>
        </w:rPr>
        <w:t xml:space="preserve"> Žr. informaciją poskyryje „Žindymo laikotarpis“;</w:t>
      </w:r>
    </w:p>
    <w:p w14:paraId="4CACEBF9" w14:textId="77777777" w:rsidR="00BD6AFB" w:rsidRPr="006C2EA5" w:rsidRDefault="00BD6AFB" w:rsidP="00BD6AFB">
      <w:pPr>
        <w:numPr>
          <w:ilvl w:val="0"/>
          <w:numId w:val="4"/>
        </w:numPr>
        <w:tabs>
          <w:tab w:val="left" w:pos="567"/>
        </w:tabs>
        <w:ind w:left="567" w:hanging="567"/>
        <w:rPr>
          <w:sz w:val="22"/>
          <w:szCs w:val="22"/>
        </w:rPr>
      </w:pPr>
      <w:r w:rsidRPr="006C2EA5">
        <w:rPr>
          <w:sz w:val="22"/>
          <w:szCs w:val="22"/>
        </w:rPr>
        <w:t xml:space="preserve">jeigu sergate </w:t>
      </w:r>
      <w:r w:rsidRPr="006C2EA5">
        <w:rPr>
          <w:b/>
          <w:bCs/>
          <w:sz w:val="22"/>
          <w:szCs w:val="22"/>
        </w:rPr>
        <w:t>kepenų liga</w:t>
      </w:r>
      <w:r w:rsidRPr="006C2EA5">
        <w:rPr>
          <w:sz w:val="22"/>
          <w:szCs w:val="22"/>
        </w:rPr>
        <w:t>. Pasitarkite su gydytoju, kuris nuspręs, ar šis vaistas tinka Jums;</w:t>
      </w:r>
    </w:p>
    <w:p w14:paraId="20E57BA9" w14:textId="77777777" w:rsidR="00BD6AFB" w:rsidRPr="006C2EA5" w:rsidRDefault="00BD6AFB" w:rsidP="00BD6AFB">
      <w:pPr>
        <w:numPr>
          <w:ilvl w:val="0"/>
          <w:numId w:val="4"/>
        </w:numPr>
        <w:tabs>
          <w:tab w:val="left" w:pos="567"/>
        </w:tabs>
        <w:ind w:left="567" w:hanging="567"/>
        <w:rPr>
          <w:sz w:val="22"/>
          <w:szCs w:val="22"/>
        </w:rPr>
      </w:pPr>
      <w:r w:rsidRPr="006C2EA5">
        <w:rPr>
          <w:sz w:val="22"/>
          <w:szCs w:val="22"/>
        </w:rPr>
        <w:t xml:space="preserve">jeigu dėl neaiškių priežasčių </w:t>
      </w:r>
      <w:r w:rsidRPr="006C2EA5">
        <w:rPr>
          <w:b/>
          <w:bCs/>
          <w:sz w:val="22"/>
          <w:szCs w:val="22"/>
        </w:rPr>
        <w:t xml:space="preserve">randėja plaučiai </w:t>
      </w:r>
      <w:r w:rsidRPr="006C2EA5">
        <w:rPr>
          <w:sz w:val="22"/>
          <w:szCs w:val="22"/>
        </w:rPr>
        <w:t>(</w:t>
      </w:r>
      <w:proofErr w:type="spellStart"/>
      <w:r w:rsidRPr="006C2EA5">
        <w:rPr>
          <w:sz w:val="22"/>
          <w:szCs w:val="22"/>
        </w:rPr>
        <w:t>idiopatinė</w:t>
      </w:r>
      <w:proofErr w:type="spellEnd"/>
      <w:r w:rsidRPr="006C2EA5">
        <w:rPr>
          <w:sz w:val="22"/>
          <w:szCs w:val="22"/>
        </w:rPr>
        <w:t xml:space="preserve"> plaučių fibrozė).</w:t>
      </w:r>
    </w:p>
    <w:p w14:paraId="1EC5D1D2" w14:textId="77777777" w:rsidR="00BD6AFB" w:rsidRPr="006C2EA5" w:rsidRDefault="00BD6AFB" w:rsidP="00BD6AFB">
      <w:pPr>
        <w:numPr>
          <w:ilvl w:val="12"/>
          <w:numId w:val="0"/>
        </w:numPr>
        <w:ind w:right="-2"/>
        <w:rPr>
          <w:sz w:val="22"/>
          <w:szCs w:val="22"/>
        </w:rPr>
      </w:pPr>
    </w:p>
    <w:p w14:paraId="260F2D72" w14:textId="77777777" w:rsidR="00BD6AFB" w:rsidRPr="006C2EA5" w:rsidRDefault="00BD6AFB" w:rsidP="00BD6AFB">
      <w:pPr>
        <w:widowControl w:val="0"/>
        <w:ind w:left="567" w:hanging="567"/>
        <w:rPr>
          <w:b/>
          <w:bCs/>
          <w:sz w:val="22"/>
          <w:szCs w:val="22"/>
        </w:rPr>
      </w:pPr>
      <w:r w:rsidRPr="006C2EA5">
        <w:rPr>
          <w:b/>
          <w:bCs/>
          <w:sz w:val="22"/>
          <w:szCs w:val="22"/>
        </w:rPr>
        <w:t>Įspėjimai ir atsargumo priemonės</w:t>
      </w:r>
    </w:p>
    <w:p w14:paraId="2F4F452F" w14:textId="77777777" w:rsidR="00BD6AFB" w:rsidRPr="006C2EA5" w:rsidRDefault="00BD6AFB" w:rsidP="00BD6AFB">
      <w:pPr>
        <w:numPr>
          <w:ilvl w:val="12"/>
          <w:numId w:val="0"/>
        </w:numPr>
        <w:ind w:right="-2"/>
        <w:rPr>
          <w:sz w:val="22"/>
          <w:szCs w:val="22"/>
        </w:rPr>
      </w:pPr>
      <w:r w:rsidRPr="006C2EA5">
        <w:rPr>
          <w:sz w:val="22"/>
          <w:szCs w:val="22"/>
        </w:rPr>
        <w:t>Pasitarkite su gydytoju, prieš pradėdami vartoti šį vaistą, jeigu yra:</w:t>
      </w:r>
    </w:p>
    <w:p w14:paraId="0F1DDC97" w14:textId="77777777" w:rsidR="00BD6AFB" w:rsidRPr="006C2EA5" w:rsidRDefault="00BD6AFB" w:rsidP="00BD6AFB">
      <w:pPr>
        <w:numPr>
          <w:ilvl w:val="0"/>
          <w:numId w:val="5"/>
        </w:numPr>
        <w:ind w:left="567" w:right="-2" w:hanging="567"/>
        <w:rPr>
          <w:sz w:val="22"/>
          <w:szCs w:val="22"/>
        </w:rPr>
      </w:pPr>
      <w:r w:rsidRPr="006C2EA5">
        <w:rPr>
          <w:sz w:val="22"/>
          <w:szCs w:val="22"/>
        </w:rPr>
        <w:t>sutrikusi kepenų veikla;</w:t>
      </w:r>
    </w:p>
    <w:p w14:paraId="07A44F65" w14:textId="77777777" w:rsidR="00BD6AFB" w:rsidRPr="006C2EA5" w:rsidRDefault="00BD6AFB" w:rsidP="00BD6AFB">
      <w:pPr>
        <w:numPr>
          <w:ilvl w:val="0"/>
          <w:numId w:val="5"/>
        </w:numPr>
        <w:ind w:left="567" w:right="-2" w:hanging="567"/>
        <w:rPr>
          <w:sz w:val="22"/>
          <w:szCs w:val="22"/>
        </w:rPr>
      </w:pPr>
      <w:r w:rsidRPr="006C2EA5">
        <w:rPr>
          <w:sz w:val="22"/>
          <w:szCs w:val="22"/>
        </w:rPr>
        <w:t>anemija (sumažėjęs raudonųjų kraujo ląstelių skaičius);</w:t>
      </w:r>
    </w:p>
    <w:p w14:paraId="4586948E" w14:textId="77777777" w:rsidR="00BD6AFB" w:rsidRPr="006C2EA5" w:rsidRDefault="00BD6AFB" w:rsidP="00BD6AFB">
      <w:pPr>
        <w:numPr>
          <w:ilvl w:val="0"/>
          <w:numId w:val="5"/>
        </w:numPr>
        <w:ind w:left="567" w:right="-2" w:hanging="567"/>
        <w:rPr>
          <w:sz w:val="22"/>
          <w:szCs w:val="22"/>
        </w:rPr>
      </w:pPr>
      <w:r w:rsidRPr="006C2EA5">
        <w:rPr>
          <w:sz w:val="22"/>
          <w:szCs w:val="22"/>
        </w:rPr>
        <w:t>rankų, kulkšnių arba pėdų patinimas dėl skysčių susikaupimo (</w:t>
      </w:r>
      <w:r w:rsidRPr="006C2EA5">
        <w:rPr>
          <w:i/>
          <w:sz w:val="22"/>
          <w:szCs w:val="22"/>
        </w:rPr>
        <w:t>periferinė edema</w:t>
      </w:r>
      <w:r w:rsidRPr="006C2EA5">
        <w:rPr>
          <w:sz w:val="22"/>
          <w:szCs w:val="22"/>
        </w:rPr>
        <w:t>);</w:t>
      </w:r>
    </w:p>
    <w:p w14:paraId="56FDF4A2" w14:textId="77777777" w:rsidR="00BD6AFB" w:rsidRPr="006C2EA5" w:rsidRDefault="00BD6AFB" w:rsidP="00BD6AFB">
      <w:pPr>
        <w:numPr>
          <w:ilvl w:val="0"/>
          <w:numId w:val="5"/>
        </w:numPr>
        <w:ind w:left="567" w:right="-2" w:hanging="567"/>
        <w:rPr>
          <w:sz w:val="22"/>
          <w:szCs w:val="22"/>
        </w:rPr>
      </w:pPr>
      <w:r w:rsidRPr="006C2EA5">
        <w:rPr>
          <w:sz w:val="22"/>
          <w:szCs w:val="22"/>
        </w:rPr>
        <w:t>plaučių liga, kuria sergant užsikemša plaučių venos (</w:t>
      </w:r>
      <w:r w:rsidRPr="006C2EA5">
        <w:rPr>
          <w:i/>
          <w:sz w:val="22"/>
          <w:szCs w:val="22"/>
        </w:rPr>
        <w:t xml:space="preserve">plaučių venų </w:t>
      </w:r>
      <w:proofErr w:type="spellStart"/>
      <w:r w:rsidRPr="006C2EA5">
        <w:rPr>
          <w:i/>
          <w:sz w:val="22"/>
          <w:szCs w:val="22"/>
        </w:rPr>
        <w:t>okliuzinė</w:t>
      </w:r>
      <w:proofErr w:type="spellEnd"/>
      <w:r w:rsidRPr="006C2EA5">
        <w:rPr>
          <w:i/>
          <w:sz w:val="22"/>
          <w:szCs w:val="22"/>
        </w:rPr>
        <w:t xml:space="preserve"> liga</w:t>
      </w:r>
      <w:r w:rsidRPr="006C2EA5">
        <w:rPr>
          <w:sz w:val="22"/>
          <w:szCs w:val="22"/>
        </w:rPr>
        <w:t>).</w:t>
      </w:r>
    </w:p>
    <w:p w14:paraId="679EDE04" w14:textId="77777777" w:rsidR="00BD6AFB" w:rsidRPr="006C2EA5" w:rsidRDefault="00BD6AFB" w:rsidP="00BD6AFB">
      <w:pPr>
        <w:numPr>
          <w:ilvl w:val="12"/>
          <w:numId w:val="0"/>
        </w:numPr>
        <w:ind w:right="-2"/>
        <w:rPr>
          <w:sz w:val="22"/>
          <w:szCs w:val="22"/>
        </w:rPr>
      </w:pPr>
    </w:p>
    <w:p w14:paraId="54B82042" w14:textId="77777777" w:rsidR="00BD6AFB" w:rsidRPr="006C2EA5" w:rsidRDefault="00BD6AFB" w:rsidP="00BD6AFB">
      <w:pPr>
        <w:numPr>
          <w:ilvl w:val="12"/>
          <w:numId w:val="0"/>
        </w:numPr>
        <w:ind w:right="-2"/>
        <w:rPr>
          <w:sz w:val="22"/>
          <w:szCs w:val="22"/>
        </w:rPr>
      </w:pPr>
      <w:r w:rsidRPr="006C2EA5">
        <w:rPr>
          <w:color w:val="545454"/>
          <w:sz w:val="22"/>
          <w:szCs w:val="22"/>
          <w:shd w:val="clear" w:color="auto" w:fill="FFFFFF"/>
        </w:rPr>
        <w:t>→</w:t>
      </w:r>
      <w:r w:rsidRPr="006C2EA5">
        <w:rPr>
          <w:sz w:val="22"/>
          <w:szCs w:val="22"/>
        </w:rPr>
        <w:t xml:space="preserve"> </w:t>
      </w:r>
      <w:r w:rsidRPr="006C2EA5">
        <w:rPr>
          <w:b/>
          <w:bCs/>
          <w:sz w:val="22"/>
          <w:szCs w:val="22"/>
        </w:rPr>
        <w:t>Jūsų gydytojas nuspręs</w:t>
      </w:r>
      <w:r w:rsidRPr="006C2EA5">
        <w:rPr>
          <w:sz w:val="22"/>
          <w:szCs w:val="22"/>
        </w:rPr>
        <w:t xml:space="preserve">, ar </w:t>
      </w:r>
      <w:proofErr w:type="spellStart"/>
      <w:r w:rsidRPr="006C2EA5">
        <w:rPr>
          <w:sz w:val="22"/>
          <w:szCs w:val="22"/>
        </w:rPr>
        <w:t>Ambrisentan</w:t>
      </w:r>
      <w:proofErr w:type="spellEnd"/>
      <w:r w:rsidRPr="006C2EA5">
        <w:rPr>
          <w:sz w:val="22"/>
          <w:szCs w:val="22"/>
        </w:rPr>
        <w:t> AOP Jums tinka.</w:t>
      </w:r>
    </w:p>
    <w:p w14:paraId="36BA77E4" w14:textId="77777777" w:rsidR="00BD6AFB" w:rsidRPr="006C2EA5" w:rsidRDefault="00BD6AFB" w:rsidP="00BD6AFB">
      <w:pPr>
        <w:numPr>
          <w:ilvl w:val="12"/>
          <w:numId w:val="0"/>
        </w:numPr>
        <w:ind w:right="-2"/>
        <w:rPr>
          <w:sz w:val="22"/>
          <w:szCs w:val="22"/>
        </w:rPr>
      </w:pPr>
    </w:p>
    <w:p w14:paraId="2A963F98" w14:textId="77777777" w:rsidR="00BD6AFB" w:rsidRPr="006C2EA5" w:rsidRDefault="00BD6AFB" w:rsidP="00BD6AFB">
      <w:pPr>
        <w:numPr>
          <w:ilvl w:val="12"/>
          <w:numId w:val="0"/>
        </w:numPr>
        <w:ind w:right="-2"/>
        <w:rPr>
          <w:sz w:val="22"/>
          <w:szCs w:val="22"/>
          <w:u w:val="single"/>
        </w:rPr>
      </w:pPr>
      <w:r w:rsidRPr="006C2EA5">
        <w:rPr>
          <w:sz w:val="22"/>
          <w:szCs w:val="22"/>
          <w:u w:val="single"/>
        </w:rPr>
        <w:t>Jums prireiks reguliariai tirti kraują</w:t>
      </w:r>
    </w:p>
    <w:p w14:paraId="611274EC" w14:textId="77777777" w:rsidR="00BD6AFB" w:rsidRPr="006C2EA5" w:rsidRDefault="00BD6AFB" w:rsidP="00BD6AFB">
      <w:pPr>
        <w:numPr>
          <w:ilvl w:val="12"/>
          <w:numId w:val="0"/>
        </w:numPr>
        <w:ind w:right="-2"/>
        <w:rPr>
          <w:sz w:val="22"/>
          <w:szCs w:val="22"/>
        </w:rPr>
      </w:pPr>
      <w:r w:rsidRPr="006C2EA5">
        <w:rPr>
          <w:sz w:val="22"/>
          <w:szCs w:val="22"/>
        </w:rPr>
        <w:t xml:space="preserve">Gydytojas tirs Jūsų kraują prieš pradedant gydymą </w:t>
      </w:r>
      <w:proofErr w:type="spellStart"/>
      <w:r w:rsidRPr="006C2EA5">
        <w:rPr>
          <w:sz w:val="22"/>
          <w:szCs w:val="22"/>
        </w:rPr>
        <w:t>Ambrisentan</w:t>
      </w:r>
      <w:proofErr w:type="spellEnd"/>
      <w:r w:rsidRPr="006C2EA5">
        <w:rPr>
          <w:sz w:val="22"/>
          <w:szCs w:val="22"/>
        </w:rPr>
        <w:t> AOP ir reguliariai gydymo metu, kad nustatytų:</w:t>
      </w:r>
    </w:p>
    <w:p w14:paraId="1C1C5F3F" w14:textId="77777777" w:rsidR="00BD6AFB" w:rsidRPr="006C2EA5" w:rsidRDefault="00BD6AFB" w:rsidP="00BD6AFB">
      <w:pPr>
        <w:numPr>
          <w:ilvl w:val="0"/>
          <w:numId w:val="5"/>
        </w:numPr>
        <w:ind w:left="567" w:right="-2" w:hanging="567"/>
        <w:rPr>
          <w:sz w:val="22"/>
          <w:szCs w:val="22"/>
        </w:rPr>
      </w:pPr>
      <w:r w:rsidRPr="006C2EA5">
        <w:rPr>
          <w:sz w:val="22"/>
          <w:szCs w:val="22"/>
        </w:rPr>
        <w:t>ar Jums yra anemija;</w:t>
      </w:r>
    </w:p>
    <w:p w14:paraId="077EC1BE" w14:textId="77777777" w:rsidR="00BD6AFB" w:rsidRPr="006C2EA5" w:rsidRDefault="00BD6AFB" w:rsidP="00BD6AFB">
      <w:pPr>
        <w:numPr>
          <w:ilvl w:val="0"/>
          <w:numId w:val="5"/>
        </w:numPr>
        <w:ind w:left="567" w:right="-2" w:hanging="567"/>
        <w:rPr>
          <w:sz w:val="22"/>
          <w:szCs w:val="22"/>
        </w:rPr>
      </w:pPr>
      <w:r w:rsidRPr="006C2EA5">
        <w:rPr>
          <w:sz w:val="22"/>
          <w:szCs w:val="22"/>
        </w:rPr>
        <w:t>ar Jūsų kepenų veikla yra tinkama.</w:t>
      </w:r>
    </w:p>
    <w:p w14:paraId="24DB3EF0" w14:textId="77777777" w:rsidR="00BD6AFB" w:rsidRPr="006C2EA5" w:rsidRDefault="00BD6AFB" w:rsidP="00BD6AFB">
      <w:pPr>
        <w:numPr>
          <w:ilvl w:val="12"/>
          <w:numId w:val="0"/>
        </w:numPr>
        <w:ind w:right="-2"/>
        <w:rPr>
          <w:sz w:val="22"/>
          <w:szCs w:val="22"/>
        </w:rPr>
      </w:pPr>
    </w:p>
    <w:p w14:paraId="0A0A3769" w14:textId="77777777" w:rsidR="00BD6AFB" w:rsidRPr="006C2EA5" w:rsidRDefault="00BD6AFB" w:rsidP="00BD6AFB">
      <w:pPr>
        <w:numPr>
          <w:ilvl w:val="12"/>
          <w:numId w:val="0"/>
        </w:numPr>
        <w:ind w:right="-2"/>
        <w:rPr>
          <w:sz w:val="22"/>
          <w:szCs w:val="22"/>
        </w:rPr>
      </w:pPr>
      <w:r w:rsidRPr="006C2EA5">
        <w:rPr>
          <w:b/>
          <w:bCs/>
          <w:sz w:val="22"/>
          <w:szCs w:val="22"/>
        </w:rPr>
        <w:t xml:space="preserve">→ </w:t>
      </w:r>
      <w:r w:rsidRPr="006C2EA5">
        <w:rPr>
          <w:sz w:val="22"/>
          <w:szCs w:val="22"/>
        </w:rPr>
        <w:t xml:space="preserve">Svarbu, kad Jums reguliariai būtų tiriamas kraujas visą gydymo </w:t>
      </w:r>
      <w:proofErr w:type="spellStart"/>
      <w:r w:rsidRPr="006C2EA5">
        <w:rPr>
          <w:sz w:val="22"/>
          <w:szCs w:val="22"/>
        </w:rPr>
        <w:t>Ambrisentan</w:t>
      </w:r>
      <w:proofErr w:type="spellEnd"/>
      <w:r w:rsidRPr="006C2EA5">
        <w:rPr>
          <w:sz w:val="22"/>
          <w:szCs w:val="22"/>
        </w:rPr>
        <w:t> AOP laiką.</w:t>
      </w:r>
    </w:p>
    <w:p w14:paraId="44FC6FCA" w14:textId="77777777" w:rsidR="00BD6AFB" w:rsidRPr="006C2EA5" w:rsidRDefault="00BD6AFB" w:rsidP="00BD6AFB">
      <w:pPr>
        <w:numPr>
          <w:ilvl w:val="12"/>
          <w:numId w:val="0"/>
        </w:numPr>
        <w:ind w:right="-2"/>
        <w:rPr>
          <w:sz w:val="22"/>
          <w:szCs w:val="22"/>
        </w:rPr>
      </w:pPr>
    </w:p>
    <w:p w14:paraId="23597E83" w14:textId="77777777" w:rsidR="00BD6AFB" w:rsidRPr="006C2EA5" w:rsidRDefault="00BD6AFB" w:rsidP="00BD6AFB">
      <w:pPr>
        <w:numPr>
          <w:ilvl w:val="12"/>
          <w:numId w:val="0"/>
        </w:numPr>
        <w:ind w:right="-2"/>
        <w:rPr>
          <w:sz w:val="22"/>
          <w:szCs w:val="22"/>
        </w:rPr>
      </w:pPr>
      <w:r w:rsidRPr="006C2EA5">
        <w:rPr>
          <w:sz w:val="22"/>
          <w:szCs w:val="22"/>
        </w:rPr>
        <w:t>Jūsų kepenų veiklos sutrikimo požymiai gali būti tokie:</w:t>
      </w:r>
    </w:p>
    <w:p w14:paraId="3B57312C" w14:textId="77777777" w:rsidR="00BD6AFB" w:rsidRPr="006C2EA5" w:rsidRDefault="00BD6AFB" w:rsidP="00BD6AFB">
      <w:pPr>
        <w:numPr>
          <w:ilvl w:val="12"/>
          <w:numId w:val="0"/>
        </w:numPr>
        <w:ind w:right="-2"/>
        <w:rPr>
          <w:sz w:val="22"/>
          <w:szCs w:val="22"/>
        </w:rPr>
      </w:pPr>
    </w:p>
    <w:p w14:paraId="1B0626B3" w14:textId="77777777" w:rsidR="00BD6AFB" w:rsidRPr="006C2EA5" w:rsidRDefault="00BD6AFB" w:rsidP="00BD6AFB">
      <w:pPr>
        <w:numPr>
          <w:ilvl w:val="0"/>
          <w:numId w:val="5"/>
        </w:numPr>
        <w:ind w:left="567" w:right="-2" w:hanging="567"/>
        <w:rPr>
          <w:sz w:val="22"/>
          <w:szCs w:val="22"/>
        </w:rPr>
      </w:pPr>
      <w:r w:rsidRPr="006C2EA5">
        <w:rPr>
          <w:sz w:val="22"/>
          <w:szCs w:val="22"/>
        </w:rPr>
        <w:t>apetito nebuvimas</w:t>
      </w:r>
    </w:p>
    <w:p w14:paraId="56075FF7" w14:textId="77777777" w:rsidR="00BD6AFB" w:rsidRPr="006C2EA5" w:rsidRDefault="00BD6AFB" w:rsidP="00BD6AFB">
      <w:pPr>
        <w:numPr>
          <w:ilvl w:val="0"/>
          <w:numId w:val="5"/>
        </w:numPr>
        <w:ind w:left="567" w:right="-2" w:hanging="567"/>
        <w:rPr>
          <w:sz w:val="22"/>
          <w:szCs w:val="22"/>
        </w:rPr>
      </w:pPr>
      <w:r w:rsidRPr="006C2EA5">
        <w:rPr>
          <w:sz w:val="22"/>
          <w:szCs w:val="22"/>
        </w:rPr>
        <w:t>šleikštulio pojūtis (pykinimas)</w:t>
      </w:r>
    </w:p>
    <w:p w14:paraId="73F976BF" w14:textId="77777777" w:rsidR="00BD6AFB" w:rsidRPr="006C2EA5" w:rsidRDefault="00BD6AFB" w:rsidP="00BD6AFB">
      <w:pPr>
        <w:numPr>
          <w:ilvl w:val="0"/>
          <w:numId w:val="5"/>
        </w:numPr>
        <w:ind w:left="567" w:right="-2" w:hanging="567"/>
        <w:rPr>
          <w:sz w:val="22"/>
          <w:szCs w:val="22"/>
        </w:rPr>
      </w:pPr>
      <w:r w:rsidRPr="006C2EA5">
        <w:rPr>
          <w:sz w:val="22"/>
          <w:szCs w:val="22"/>
        </w:rPr>
        <w:t>vėmimas</w:t>
      </w:r>
    </w:p>
    <w:p w14:paraId="444D6C6E" w14:textId="77777777" w:rsidR="00BD6AFB" w:rsidRPr="006C2EA5" w:rsidRDefault="00BD6AFB" w:rsidP="00BD6AFB">
      <w:pPr>
        <w:numPr>
          <w:ilvl w:val="0"/>
          <w:numId w:val="5"/>
        </w:numPr>
        <w:ind w:left="567" w:right="-2" w:hanging="567"/>
        <w:rPr>
          <w:sz w:val="22"/>
          <w:szCs w:val="22"/>
        </w:rPr>
      </w:pPr>
      <w:r w:rsidRPr="006C2EA5">
        <w:rPr>
          <w:sz w:val="22"/>
          <w:szCs w:val="22"/>
        </w:rPr>
        <w:t>aukšta temperatūra (karščiavimas)</w:t>
      </w:r>
    </w:p>
    <w:p w14:paraId="6945994A" w14:textId="77777777" w:rsidR="00BD6AFB" w:rsidRPr="006C2EA5" w:rsidRDefault="00BD6AFB" w:rsidP="00BD6AFB">
      <w:pPr>
        <w:numPr>
          <w:ilvl w:val="0"/>
          <w:numId w:val="5"/>
        </w:numPr>
        <w:ind w:left="567" w:right="-2" w:hanging="567"/>
        <w:rPr>
          <w:sz w:val="22"/>
          <w:szCs w:val="22"/>
        </w:rPr>
      </w:pPr>
      <w:r w:rsidRPr="006C2EA5">
        <w:rPr>
          <w:sz w:val="22"/>
          <w:szCs w:val="22"/>
        </w:rPr>
        <w:t>skrandžio skausmas (pilvo skausmas)</w:t>
      </w:r>
    </w:p>
    <w:p w14:paraId="2E16AA37" w14:textId="77777777" w:rsidR="00BD6AFB" w:rsidRPr="006C2EA5" w:rsidRDefault="00BD6AFB" w:rsidP="00BD6AFB">
      <w:pPr>
        <w:numPr>
          <w:ilvl w:val="0"/>
          <w:numId w:val="5"/>
        </w:numPr>
        <w:ind w:left="567" w:right="-2" w:hanging="567"/>
        <w:rPr>
          <w:sz w:val="22"/>
          <w:szCs w:val="22"/>
        </w:rPr>
      </w:pPr>
      <w:r w:rsidRPr="006C2EA5">
        <w:rPr>
          <w:sz w:val="22"/>
          <w:szCs w:val="22"/>
        </w:rPr>
        <w:t>odos ir akių baltymų pageltimas (gelta)</w:t>
      </w:r>
    </w:p>
    <w:p w14:paraId="368CBCE6" w14:textId="77777777" w:rsidR="00BD6AFB" w:rsidRPr="006C2EA5" w:rsidRDefault="00BD6AFB" w:rsidP="00BD6AFB">
      <w:pPr>
        <w:numPr>
          <w:ilvl w:val="0"/>
          <w:numId w:val="5"/>
        </w:numPr>
        <w:ind w:left="567" w:right="-2" w:hanging="567"/>
        <w:rPr>
          <w:sz w:val="22"/>
          <w:szCs w:val="22"/>
        </w:rPr>
      </w:pPr>
      <w:r w:rsidRPr="006C2EA5">
        <w:rPr>
          <w:sz w:val="22"/>
          <w:szCs w:val="22"/>
        </w:rPr>
        <w:t>tamsios spalvos šlapimas</w:t>
      </w:r>
    </w:p>
    <w:p w14:paraId="503790E1" w14:textId="77777777" w:rsidR="00BD6AFB" w:rsidRPr="006C2EA5" w:rsidRDefault="00BD6AFB" w:rsidP="00BD6AFB">
      <w:pPr>
        <w:numPr>
          <w:ilvl w:val="0"/>
          <w:numId w:val="5"/>
        </w:numPr>
        <w:ind w:left="567" w:right="-2" w:hanging="567"/>
        <w:rPr>
          <w:sz w:val="22"/>
          <w:szCs w:val="22"/>
        </w:rPr>
      </w:pPr>
      <w:r w:rsidRPr="006C2EA5">
        <w:rPr>
          <w:sz w:val="22"/>
          <w:szCs w:val="22"/>
        </w:rPr>
        <w:t>odos niežėjimas.</w:t>
      </w:r>
    </w:p>
    <w:p w14:paraId="7EBDF2F5" w14:textId="77777777" w:rsidR="00BD6AFB" w:rsidRPr="006C2EA5" w:rsidRDefault="00BD6AFB" w:rsidP="00BD6AFB">
      <w:pPr>
        <w:numPr>
          <w:ilvl w:val="12"/>
          <w:numId w:val="0"/>
        </w:numPr>
        <w:ind w:right="-2"/>
        <w:rPr>
          <w:sz w:val="22"/>
          <w:szCs w:val="22"/>
        </w:rPr>
      </w:pPr>
    </w:p>
    <w:p w14:paraId="581E9E6F" w14:textId="77777777" w:rsidR="00BD6AFB" w:rsidRPr="006C2EA5" w:rsidRDefault="00BD6AFB" w:rsidP="00BD6AFB">
      <w:pPr>
        <w:numPr>
          <w:ilvl w:val="12"/>
          <w:numId w:val="0"/>
        </w:numPr>
        <w:ind w:right="-2"/>
        <w:rPr>
          <w:sz w:val="22"/>
          <w:szCs w:val="22"/>
        </w:rPr>
      </w:pPr>
      <w:r w:rsidRPr="006C2EA5">
        <w:rPr>
          <w:sz w:val="22"/>
          <w:szCs w:val="22"/>
        </w:rPr>
        <w:t>Jeigu pastebėjote anksčiau išvardytų požymių</w:t>
      </w:r>
    </w:p>
    <w:p w14:paraId="29B0E4DD" w14:textId="77777777" w:rsidR="00BD6AFB" w:rsidRPr="006C2EA5" w:rsidRDefault="00BD6AFB" w:rsidP="00BD6AFB">
      <w:pPr>
        <w:numPr>
          <w:ilvl w:val="12"/>
          <w:numId w:val="0"/>
        </w:numPr>
        <w:ind w:right="-2"/>
        <w:rPr>
          <w:sz w:val="22"/>
          <w:szCs w:val="22"/>
        </w:rPr>
      </w:pPr>
      <w:r w:rsidRPr="006C2EA5">
        <w:rPr>
          <w:sz w:val="22"/>
          <w:szCs w:val="22"/>
        </w:rPr>
        <w:t xml:space="preserve">→ </w:t>
      </w:r>
      <w:r w:rsidRPr="006C2EA5">
        <w:rPr>
          <w:b/>
          <w:sz w:val="22"/>
          <w:szCs w:val="22"/>
        </w:rPr>
        <w:t>nedelsdami pasakykite gydytojui.</w:t>
      </w:r>
    </w:p>
    <w:p w14:paraId="0248B247" w14:textId="77777777" w:rsidR="00BD6AFB" w:rsidRPr="006C2EA5" w:rsidRDefault="00BD6AFB" w:rsidP="00BD6AFB">
      <w:pPr>
        <w:numPr>
          <w:ilvl w:val="12"/>
          <w:numId w:val="0"/>
        </w:numPr>
        <w:ind w:right="-2"/>
        <w:rPr>
          <w:sz w:val="22"/>
          <w:szCs w:val="22"/>
        </w:rPr>
      </w:pPr>
    </w:p>
    <w:p w14:paraId="39EC05EA" w14:textId="77777777" w:rsidR="00BD6AFB" w:rsidRPr="006C2EA5" w:rsidRDefault="00BD6AFB" w:rsidP="00BD6AFB">
      <w:pPr>
        <w:widowControl w:val="0"/>
        <w:ind w:left="567" w:hanging="567"/>
        <w:rPr>
          <w:b/>
          <w:bCs/>
          <w:sz w:val="22"/>
          <w:szCs w:val="22"/>
        </w:rPr>
      </w:pPr>
      <w:r w:rsidRPr="006C2EA5">
        <w:rPr>
          <w:b/>
          <w:bCs/>
          <w:sz w:val="22"/>
          <w:szCs w:val="22"/>
        </w:rPr>
        <w:t>Vaikams</w:t>
      </w:r>
    </w:p>
    <w:p w14:paraId="2EABBDB9" w14:textId="77777777" w:rsidR="00BD6AFB" w:rsidRPr="004C2263" w:rsidRDefault="00BD6AFB" w:rsidP="00BD6AFB">
      <w:pPr>
        <w:numPr>
          <w:ilvl w:val="12"/>
          <w:numId w:val="0"/>
        </w:numPr>
        <w:rPr>
          <w:sz w:val="22"/>
          <w:szCs w:val="22"/>
        </w:rPr>
      </w:pPr>
      <w:r w:rsidRPr="004C2263">
        <w:rPr>
          <w:sz w:val="22"/>
          <w:szCs w:val="22"/>
        </w:rPr>
        <w:t>Šio vaisto negalima skirti jaunesniems kaip 8 metų vaikams, nes vaisto saugumas ir veiksmingumas šios amžiaus grupės pacientams nežinomi.</w:t>
      </w:r>
    </w:p>
    <w:p w14:paraId="0D9A3947" w14:textId="77777777" w:rsidR="00BD6AFB" w:rsidRPr="006C2EA5" w:rsidRDefault="00BD6AFB" w:rsidP="00BD6AFB">
      <w:pPr>
        <w:numPr>
          <w:ilvl w:val="12"/>
          <w:numId w:val="0"/>
        </w:numPr>
        <w:rPr>
          <w:b/>
          <w:sz w:val="22"/>
          <w:szCs w:val="22"/>
        </w:rPr>
      </w:pPr>
    </w:p>
    <w:p w14:paraId="70940ED0" w14:textId="77777777" w:rsidR="00BD6AFB" w:rsidRPr="006C2EA5" w:rsidRDefault="00BD6AFB" w:rsidP="00BD6AFB">
      <w:pPr>
        <w:widowControl w:val="0"/>
        <w:ind w:left="567" w:hanging="567"/>
        <w:rPr>
          <w:b/>
          <w:bCs/>
          <w:sz w:val="22"/>
          <w:szCs w:val="22"/>
        </w:rPr>
      </w:pPr>
      <w:r w:rsidRPr="006C2EA5">
        <w:rPr>
          <w:b/>
          <w:bCs/>
          <w:sz w:val="22"/>
          <w:szCs w:val="22"/>
        </w:rPr>
        <w:t xml:space="preserve">Kiti vaistai ir </w:t>
      </w:r>
      <w:proofErr w:type="spellStart"/>
      <w:r w:rsidRPr="006C2EA5">
        <w:rPr>
          <w:b/>
          <w:bCs/>
          <w:sz w:val="22"/>
          <w:szCs w:val="22"/>
        </w:rPr>
        <w:t>Ambrisentan</w:t>
      </w:r>
      <w:proofErr w:type="spellEnd"/>
      <w:r w:rsidRPr="006C2EA5">
        <w:rPr>
          <w:b/>
          <w:bCs/>
          <w:sz w:val="22"/>
          <w:szCs w:val="22"/>
        </w:rPr>
        <w:t> AOP</w:t>
      </w:r>
    </w:p>
    <w:p w14:paraId="7B094056" w14:textId="77777777" w:rsidR="00BD6AFB" w:rsidRPr="006C2EA5" w:rsidRDefault="00BD6AFB" w:rsidP="00BD6AFB">
      <w:pPr>
        <w:numPr>
          <w:ilvl w:val="12"/>
          <w:numId w:val="0"/>
        </w:numPr>
        <w:ind w:right="-2"/>
        <w:rPr>
          <w:sz w:val="22"/>
          <w:szCs w:val="22"/>
        </w:rPr>
      </w:pPr>
      <w:r w:rsidRPr="006C2EA5">
        <w:rPr>
          <w:sz w:val="22"/>
          <w:szCs w:val="22"/>
        </w:rPr>
        <w:t>Jeigu vartojate ar neseniai vartojote kitų vaistų arba dėl to nesate tikri, apie tai pasakykite gydytojui arba vaistininkui.</w:t>
      </w:r>
    </w:p>
    <w:p w14:paraId="2CF63055" w14:textId="77777777" w:rsidR="00BD6AFB" w:rsidRPr="006C2EA5" w:rsidRDefault="00BD6AFB" w:rsidP="00BD6AFB">
      <w:pPr>
        <w:numPr>
          <w:ilvl w:val="12"/>
          <w:numId w:val="0"/>
        </w:numPr>
        <w:ind w:right="-2"/>
        <w:rPr>
          <w:sz w:val="22"/>
          <w:szCs w:val="22"/>
        </w:rPr>
      </w:pPr>
    </w:p>
    <w:p w14:paraId="7BA907EA" w14:textId="77777777" w:rsidR="00BD6AFB" w:rsidRPr="006C2EA5" w:rsidRDefault="00BD6AFB" w:rsidP="00BD6AFB">
      <w:pPr>
        <w:numPr>
          <w:ilvl w:val="12"/>
          <w:numId w:val="0"/>
        </w:numPr>
        <w:ind w:right="-2"/>
        <w:rPr>
          <w:sz w:val="22"/>
          <w:szCs w:val="22"/>
        </w:rPr>
      </w:pPr>
      <w:r w:rsidRPr="006C2EA5">
        <w:rPr>
          <w:sz w:val="22"/>
          <w:szCs w:val="22"/>
        </w:rPr>
        <w:t xml:space="preserve">Jūsų gydytojas gali pakoreguoti </w:t>
      </w:r>
      <w:proofErr w:type="spellStart"/>
      <w:r w:rsidRPr="006C2EA5">
        <w:rPr>
          <w:sz w:val="22"/>
          <w:szCs w:val="22"/>
        </w:rPr>
        <w:t>Ambrisentan</w:t>
      </w:r>
      <w:proofErr w:type="spellEnd"/>
      <w:r w:rsidRPr="006C2EA5">
        <w:rPr>
          <w:sz w:val="22"/>
          <w:szCs w:val="22"/>
        </w:rPr>
        <w:t xml:space="preserve"> AOP dozę, jeigu Jūs pradėsite vartoti </w:t>
      </w:r>
      <w:proofErr w:type="spellStart"/>
      <w:r w:rsidRPr="006C2EA5">
        <w:rPr>
          <w:sz w:val="22"/>
          <w:szCs w:val="22"/>
        </w:rPr>
        <w:t>ciklosporiną</w:t>
      </w:r>
      <w:proofErr w:type="spellEnd"/>
      <w:r w:rsidRPr="006C2EA5">
        <w:rPr>
          <w:sz w:val="22"/>
          <w:szCs w:val="22"/>
        </w:rPr>
        <w:t xml:space="preserve"> A (vaist</w:t>
      </w:r>
      <w:r>
        <w:rPr>
          <w:sz w:val="22"/>
          <w:szCs w:val="22"/>
        </w:rPr>
        <w:t>ą</w:t>
      </w:r>
      <w:r w:rsidRPr="006C2EA5">
        <w:rPr>
          <w:sz w:val="22"/>
          <w:szCs w:val="22"/>
        </w:rPr>
        <w:t>, vartojam</w:t>
      </w:r>
      <w:r>
        <w:rPr>
          <w:sz w:val="22"/>
          <w:szCs w:val="22"/>
        </w:rPr>
        <w:t>ą</w:t>
      </w:r>
      <w:r w:rsidRPr="006C2EA5">
        <w:rPr>
          <w:sz w:val="22"/>
          <w:szCs w:val="22"/>
        </w:rPr>
        <w:t xml:space="preserve"> po transplantacijos arba žvynelinei gydyti).</w:t>
      </w:r>
    </w:p>
    <w:p w14:paraId="1EA19073" w14:textId="77777777" w:rsidR="00BD6AFB" w:rsidRPr="006C2EA5" w:rsidRDefault="00BD6AFB" w:rsidP="00BD6AFB">
      <w:pPr>
        <w:numPr>
          <w:ilvl w:val="12"/>
          <w:numId w:val="0"/>
        </w:numPr>
        <w:ind w:right="-2"/>
        <w:rPr>
          <w:sz w:val="22"/>
          <w:szCs w:val="22"/>
        </w:rPr>
      </w:pPr>
    </w:p>
    <w:p w14:paraId="372F49BE" w14:textId="77777777" w:rsidR="00BD6AFB" w:rsidRPr="006C2EA5" w:rsidRDefault="00BD6AFB" w:rsidP="00BD6AFB">
      <w:pPr>
        <w:numPr>
          <w:ilvl w:val="12"/>
          <w:numId w:val="0"/>
        </w:numPr>
        <w:ind w:right="-2"/>
        <w:rPr>
          <w:sz w:val="22"/>
          <w:szCs w:val="22"/>
        </w:rPr>
      </w:pPr>
      <w:r w:rsidRPr="006C2EA5">
        <w:rPr>
          <w:sz w:val="22"/>
          <w:szCs w:val="22"/>
        </w:rPr>
        <w:t xml:space="preserve">Jeigu vartojate </w:t>
      </w:r>
      <w:proofErr w:type="spellStart"/>
      <w:r w:rsidRPr="006C2EA5">
        <w:rPr>
          <w:sz w:val="22"/>
          <w:szCs w:val="22"/>
        </w:rPr>
        <w:t>rifampiciną</w:t>
      </w:r>
      <w:proofErr w:type="spellEnd"/>
      <w:r w:rsidRPr="006C2EA5">
        <w:rPr>
          <w:sz w:val="22"/>
          <w:szCs w:val="22"/>
        </w:rPr>
        <w:t xml:space="preserve"> (antibiotik</w:t>
      </w:r>
      <w:r>
        <w:rPr>
          <w:sz w:val="22"/>
          <w:szCs w:val="22"/>
        </w:rPr>
        <w:t>ą</w:t>
      </w:r>
      <w:r w:rsidRPr="006C2EA5">
        <w:rPr>
          <w:sz w:val="22"/>
          <w:szCs w:val="22"/>
        </w:rPr>
        <w:t>, kuriuo gydomos sunkios infekcinės ligos), Jūsų gydytojas Jus stebė</w:t>
      </w:r>
      <w:r>
        <w:rPr>
          <w:sz w:val="22"/>
          <w:szCs w:val="22"/>
        </w:rPr>
        <w:t>s</w:t>
      </w:r>
      <w:r w:rsidRPr="006C2EA5">
        <w:rPr>
          <w:sz w:val="22"/>
          <w:szCs w:val="22"/>
        </w:rPr>
        <w:t xml:space="preserve"> pradėjus gydymą </w:t>
      </w:r>
      <w:proofErr w:type="spellStart"/>
      <w:r w:rsidRPr="006C2EA5">
        <w:rPr>
          <w:sz w:val="22"/>
          <w:szCs w:val="22"/>
        </w:rPr>
        <w:t>Ambrisentan</w:t>
      </w:r>
      <w:proofErr w:type="spellEnd"/>
      <w:r w:rsidRPr="006C2EA5">
        <w:rPr>
          <w:sz w:val="22"/>
          <w:szCs w:val="22"/>
        </w:rPr>
        <w:t> AOP.</w:t>
      </w:r>
    </w:p>
    <w:p w14:paraId="2C2CE02E" w14:textId="77777777" w:rsidR="00BD6AFB" w:rsidRPr="006C2EA5" w:rsidRDefault="00BD6AFB" w:rsidP="00BD6AFB">
      <w:pPr>
        <w:numPr>
          <w:ilvl w:val="12"/>
          <w:numId w:val="0"/>
        </w:numPr>
        <w:ind w:right="-2"/>
        <w:rPr>
          <w:sz w:val="22"/>
          <w:szCs w:val="22"/>
        </w:rPr>
      </w:pPr>
    </w:p>
    <w:p w14:paraId="50A11C9A" w14:textId="77777777" w:rsidR="00BD6AFB" w:rsidRPr="006C2EA5" w:rsidRDefault="00BD6AFB" w:rsidP="00BD6AFB">
      <w:pPr>
        <w:numPr>
          <w:ilvl w:val="12"/>
          <w:numId w:val="0"/>
        </w:numPr>
        <w:ind w:right="-2"/>
        <w:rPr>
          <w:sz w:val="22"/>
          <w:szCs w:val="22"/>
        </w:rPr>
      </w:pPr>
      <w:r w:rsidRPr="006C2EA5">
        <w:rPr>
          <w:sz w:val="22"/>
          <w:szCs w:val="22"/>
        </w:rPr>
        <w:t xml:space="preserve">Jeigu vartojate kitų vaistų PH gydyti (pvz., </w:t>
      </w:r>
      <w:proofErr w:type="spellStart"/>
      <w:r w:rsidRPr="006C2EA5">
        <w:rPr>
          <w:sz w:val="22"/>
          <w:szCs w:val="22"/>
        </w:rPr>
        <w:t>iloprostą</w:t>
      </w:r>
      <w:proofErr w:type="spellEnd"/>
      <w:r w:rsidRPr="006C2EA5">
        <w:rPr>
          <w:sz w:val="22"/>
          <w:szCs w:val="22"/>
        </w:rPr>
        <w:t xml:space="preserve">, </w:t>
      </w:r>
      <w:proofErr w:type="spellStart"/>
      <w:r w:rsidRPr="006C2EA5">
        <w:rPr>
          <w:sz w:val="22"/>
          <w:szCs w:val="22"/>
        </w:rPr>
        <w:t>epoprostenolį</w:t>
      </w:r>
      <w:proofErr w:type="spellEnd"/>
      <w:r w:rsidRPr="006C2EA5">
        <w:rPr>
          <w:sz w:val="22"/>
          <w:szCs w:val="22"/>
        </w:rPr>
        <w:t xml:space="preserve">, </w:t>
      </w:r>
      <w:proofErr w:type="spellStart"/>
      <w:r w:rsidRPr="006C2EA5">
        <w:rPr>
          <w:sz w:val="22"/>
          <w:szCs w:val="22"/>
        </w:rPr>
        <w:t>sildenafilį</w:t>
      </w:r>
      <w:proofErr w:type="spellEnd"/>
      <w:r w:rsidRPr="006C2EA5">
        <w:rPr>
          <w:sz w:val="22"/>
          <w:szCs w:val="22"/>
        </w:rPr>
        <w:t>), Jūsų gydytojui gali tekti Jus stebėti.</w:t>
      </w:r>
    </w:p>
    <w:p w14:paraId="4FD31C42" w14:textId="77777777" w:rsidR="00BD6AFB" w:rsidRPr="006C2EA5" w:rsidRDefault="00BD6AFB" w:rsidP="00BD6AFB">
      <w:pPr>
        <w:numPr>
          <w:ilvl w:val="12"/>
          <w:numId w:val="0"/>
        </w:numPr>
        <w:ind w:right="-2"/>
        <w:rPr>
          <w:sz w:val="22"/>
          <w:szCs w:val="22"/>
        </w:rPr>
      </w:pPr>
    </w:p>
    <w:p w14:paraId="70EFE16C" w14:textId="77777777" w:rsidR="00BD6AFB" w:rsidRPr="006C2EA5" w:rsidRDefault="00BD6AFB" w:rsidP="00BD6AFB">
      <w:pPr>
        <w:numPr>
          <w:ilvl w:val="12"/>
          <w:numId w:val="0"/>
        </w:numPr>
        <w:ind w:right="-2"/>
        <w:rPr>
          <w:sz w:val="22"/>
          <w:szCs w:val="22"/>
        </w:rPr>
      </w:pPr>
      <w:r w:rsidRPr="006C2EA5">
        <w:rPr>
          <w:b/>
          <w:bCs/>
          <w:sz w:val="22"/>
          <w:szCs w:val="22"/>
        </w:rPr>
        <w:t>→ Pasakykite gydytojui arba vaistininkui</w:t>
      </w:r>
      <w:r w:rsidRPr="006C2EA5">
        <w:rPr>
          <w:sz w:val="22"/>
          <w:szCs w:val="22"/>
        </w:rPr>
        <w:t>, jeigu vartojate bet kurį iš nurodytų vaistų.</w:t>
      </w:r>
    </w:p>
    <w:p w14:paraId="3DA7D715" w14:textId="77777777" w:rsidR="00BD6AFB" w:rsidRPr="006C2EA5" w:rsidRDefault="00BD6AFB" w:rsidP="00BD6AFB">
      <w:pPr>
        <w:numPr>
          <w:ilvl w:val="12"/>
          <w:numId w:val="0"/>
        </w:numPr>
        <w:ind w:right="-2"/>
        <w:rPr>
          <w:sz w:val="22"/>
          <w:szCs w:val="22"/>
        </w:rPr>
      </w:pPr>
    </w:p>
    <w:p w14:paraId="6AF31B5D" w14:textId="77777777" w:rsidR="00BD6AFB" w:rsidRPr="006C2EA5" w:rsidRDefault="00BD6AFB" w:rsidP="00BD6AFB">
      <w:pPr>
        <w:widowControl w:val="0"/>
        <w:ind w:left="567" w:hanging="567"/>
        <w:rPr>
          <w:b/>
          <w:bCs/>
          <w:sz w:val="22"/>
          <w:szCs w:val="22"/>
        </w:rPr>
      </w:pPr>
      <w:r w:rsidRPr="006C2EA5">
        <w:rPr>
          <w:b/>
          <w:bCs/>
          <w:sz w:val="22"/>
          <w:szCs w:val="22"/>
        </w:rPr>
        <w:t>Nėštumas</w:t>
      </w:r>
    </w:p>
    <w:p w14:paraId="0B6DBDB8" w14:textId="77777777" w:rsidR="00BD6AFB" w:rsidRPr="006C2EA5" w:rsidRDefault="00BD6AFB" w:rsidP="00BD6AFB">
      <w:pPr>
        <w:numPr>
          <w:ilvl w:val="12"/>
          <w:numId w:val="0"/>
        </w:numPr>
        <w:rPr>
          <w:sz w:val="22"/>
          <w:szCs w:val="22"/>
        </w:rPr>
      </w:pPr>
      <w:proofErr w:type="spellStart"/>
      <w:r w:rsidRPr="006C2EA5">
        <w:rPr>
          <w:sz w:val="22"/>
          <w:szCs w:val="22"/>
        </w:rPr>
        <w:t>Ambrisentan</w:t>
      </w:r>
      <w:proofErr w:type="spellEnd"/>
      <w:r w:rsidRPr="006C2EA5">
        <w:rPr>
          <w:sz w:val="22"/>
          <w:szCs w:val="22"/>
        </w:rPr>
        <w:t> AOP gali pakenkti negimusiam kūdikiui, pradėtam prieš gydymą, gydymo metu ar netrukus po gydymo pabaigos.</w:t>
      </w:r>
    </w:p>
    <w:p w14:paraId="0C13E3EF" w14:textId="77777777" w:rsidR="00BD6AFB" w:rsidRPr="006C2EA5" w:rsidRDefault="00BD6AFB" w:rsidP="00BD6AFB">
      <w:pPr>
        <w:numPr>
          <w:ilvl w:val="12"/>
          <w:numId w:val="0"/>
        </w:numPr>
        <w:rPr>
          <w:sz w:val="22"/>
          <w:szCs w:val="22"/>
        </w:rPr>
      </w:pPr>
    </w:p>
    <w:p w14:paraId="721C021E" w14:textId="77777777" w:rsidR="00BD6AFB" w:rsidRPr="006C2EA5" w:rsidRDefault="00BD6AFB" w:rsidP="00BD6AFB">
      <w:pPr>
        <w:numPr>
          <w:ilvl w:val="12"/>
          <w:numId w:val="0"/>
        </w:numPr>
        <w:rPr>
          <w:sz w:val="22"/>
          <w:szCs w:val="22"/>
        </w:rPr>
      </w:pPr>
      <w:r w:rsidRPr="006C2EA5">
        <w:rPr>
          <w:b/>
          <w:bCs/>
          <w:sz w:val="22"/>
          <w:szCs w:val="22"/>
        </w:rPr>
        <w:t>→ Jei yra galimybė pastoti, naudokite veiksmingas priemones apsisaugoti nuo nėštumo</w:t>
      </w:r>
      <w:r w:rsidRPr="006C2EA5">
        <w:rPr>
          <w:sz w:val="22"/>
          <w:szCs w:val="22"/>
        </w:rPr>
        <w:t xml:space="preserve"> (kontracepciją), kol vartojate </w:t>
      </w:r>
      <w:proofErr w:type="spellStart"/>
      <w:r w:rsidRPr="006C2EA5">
        <w:rPr>
          <w:sz w:val="22"/>
          <w:szCs w:val="22"/>
        </w:rPr>
        <w:t>Ambrisentan</w:t>
      </w:r>
      <w:proofErr w:type="spellEnd"/>
      <w:r w:rsidRPr="006C2EA5">
        <w:rPr>
          <w:sz w:val="22"/>
          <w:szCs w:val="22"/>
        </w:rPr>
        <w:t> AOP. Pasitarkite su gydytoju apie tai.</w:t>
      </w:r>
    </w:p>
    <w:p w14:paraId="378A1EE0" w14:textId="77777777" w:rsidR="00BD6AFB" w:rsidRPr="006C2EA5" w:rsidRDefault="00BD6AFB" w:rsidP="00BD6AFB">
      <w:pPr>
        <w:numPr>
          <w:ilvl w:val="12"/>
          <w:numId w:val="0"/>
        </w:numPr>
        <w:rPr>
          <w:sz w:val="22"/>
          <w:szCs w:val="22"/>
        </w:rPr>
      </w:pPr>
    </w:p>
    <w:p w14:paraId="48CF5975" w14:textId="77777777" w:rsidR="00BD6AFB" w:rsidRPr="006C2EA5" w:rsidRDefault="00BD6AFB" w:rsidP="00BD6AFB">
      <w:pPr>
        <w:numPr>
          <w:ilvl w:val="12"/>
          <w:numId w:val="0"/>
        </w:numPr>
        <w:rPr>
          <w:sz w:val="22"/>
          <w:szCs w:val="22"/>
        </w:rPr>
      </w:pPr>
      <w:r w:rsidRPr="006C2EA5">
        <w:rPr>
          <w:b/>
          <w:bCs/>
          <w:sz w:val="22"/>
          <w:szCs w:val="22"/>
        </w:rPr>
        <w:t>→</w:t>
      </w:r>
      <w:r w:rsidRPr="006C2EA5">
        <w:rPr>
          <w:sz w:val="22"/>
          <w:szCs w:val="22"/>
        </w:rPr>
        <w:t xml:space="preserve"> </w:t>
      </w:r>
      <w:r w:rsidRPr="006C2EA5">
        <w:rPr>
          <w:b/>
          <w:bCs/>
          <w:sz w:val="22"/>
          <w:szCs w:val="22"/>
        </w:rPr>
        <w:t xml:space="preserve">Nevartokite </w:t>
      </w:r>
      <w:proofErr w:type="spellStart"/>
      <w:r w:rsidRPr="006C2EA5">
        <w:rPr>
          <w:b/>
          <w:bCs/>
          <w:sz w:val="22"/>
          <w:szCs w:val="22"/>
        </w:rPr>
        <w:t>Ambrisentan</w:t>
      </w:r>
      <w:proofErr w:type="spellEnd"/>
      <w:r w:rsidRPr="006C2EA5">
        <w:rPr>
          <w:b/>
          <w:bCs/>
          <w:sz w:val="22"/>
          <w:szCs w:val="22"/>
        </w:rPr>
        <w:t> AOP, jei esate nėščia ar planuojate pastoti</w:t>
      </w:r>
      <w:r w:rsidRPr="006C2EA5">
        <w:rPr>
          <w:sz w:val="22"/>
          <w:szCs w:val="22"/>
        </w:rPr>
        <w:t>.</w:t>
      </w:r>
    </w:p>
    <w:p w14:paraId="55A7AE6D" w14:textId="77777777" w:rsidR="00BD6AFB" w:rsidRPr="006C2EA5" w:rsidRDefault="00BD6AFB" w:rsidP="00BD6AFB">
      <w:pPr>
        <w:numPr>
          <w:ilvl w:val="12"/>
          <w:numId w:val="0"/>
        </w:numPr>
        <w:rPr>
          <w:sz w:val="22"/>
          <w:szCs w:val="22"/>
        </w:rPr>
      </w:pPr>
    </w:p>
    <w:p w14:paraId="1CDB6C08" w14:textId="77777777" w:rsidR="00BD6AFB" w:rsidRPr="006C2EA5" w:rsidRDefault="00BD6AFB" w:rsidP="00BD6AFB">
      <w:pPr>
        <w:numPr>
          <w:ilvl w:val="12"/>
          <w:numId w:val="0"/>
        </w:numPr>
        <w:rPr>
          <w:b/>
          <w:sz w:val="22"/>
          <w:szCs w:val="22"/>
        </w:rPr>
      </w:pPr>
      <w:r w:rsidRPr="006C2EA5">
        <w:rPr>
          <w:b/>
          <w:bCs/>
          <w:sz w:val="22"/>
          <w:szCs w:val="22"/>
        </w:rPr>
        <w:t>→ Jei pastojote ar manote, kad galite būti pastojusi</w:t>
      </w:r>
      <w:r w:rsidRPr="006C2EA5">
        <w:rPr>
          <w:sz w:val="22"/>
          <w:szCs w:val="22"/>
        </w:rPr>
        <w:t xml:space="preserve"> tuo metu, kai vartojote </w:t>
      </w:r>
      <w:proofErr w:type="spellStart"/>
      <w:r w:rsidRPr="006C2EA5">
        <w:rPr>
          <w:sz w:val="22"/>
          <w:szCs w:val="22"/>
        </w:rPr>
        <w:t>Ambrisentan</w:t>
      </w:r>
      <w:proofErr w:type="spellEnd"/>
      <w:r w:rsidRPr="006C2EA5">
        <w:rPr>
          <w:sz w:val="22"/>
          <w:szCs w:val="22"/>
        </w:rPr>
        <w:t xml:space="preserve"> AOP, </w:t>
      </w:r>
      <w:r w:rsidRPr="006C2EA5">
        <w:rPr>
          <w:b/>
          <w:sz w:val="22"/>
          <w:szCs w:val="22"/>
        </w:rPr>
        <w:t>nedelsdama kreipkitės į savo gydytoją.</w:t>
      </w:r>
    </w:p>
    <w:p w14:paraId="28CC3FFB" w14:textId="77777777" w:rsidR="00BD6AFB" w:rsidRPr="006C2EA5" w:rsidRDefault="00BD6AFB" w:rsidP="00BD6AFB">
      <w:pPr>
        <w:numPr>
          <w:ilvl w:val="12"/>
          <w:numId w:val="0"/>
        </w:numPr>
        <w:rPr>
          <w:sz w:val="22"/>
          <w:szCs w:val="22"/>
        </w:rPr>
      </w:pPr>
    </w:p>
    <w:p w14:paraId="3EBF4831" w14:textId="77777777" w:rsidR="00BD6AFB" w:rsidRPr="006C2EA5" w:rsidRDefault="00BD6AFB" w:rsidP="00BD6AFB">
      <w:pPr>
        <w:numPr>
          <w:ilvl w:val="12"/>
          <w:numId w:val="0"/>
        </w:numPr>
        <w:rPr>
          <w:sz w:val="22"/>
          <w:szCs w:val="22"/>
        </w:rPr>
      </w:pPr>
      <w:r w:rsidRPr="006C2EA5">
        <w:rPr>
          <w:b/>
          <w:sz w:val="22"/>
          <w:szCs w:val="22"/>
        </w:rPr>
        <w:t>Jei Jums yra galimybė pastoti, gydytojas paprašys Jūsų atlikti nėštumo testą</w:t>
      </w:r>
      <w:r w:rsidRPr="006C2EA5">
        <w:rPr>
          <w:sz w:val="22"/>
          <w:szCs w:val="22"/>
        </w:rPr>
        <w:t xml:space="preserve"> prieš pradedant vartoti </w:t>
      </w:r>
      <w:proofErr w:type="spellStart"/>
      <w:r w:rsidRPr="006C2EA5">
        <w:rPr>
          <w:sz w:val="22"/>
          <w:szCs w:val="22"/>
        </w:rPr>
        <w:t>Ambrisentan</w:t>
      </w:r>
      <w:proofErr w:type="spellEnd"/>
      <w:r w:rsidRPr="006C2EA5">
        <w:rPr>
          <w:sz w:val="22"/>
          <w:szCs w:val="22"/>
        </w:rPr>
        <w:t> AOP ir reguliariai tirtis, kol vartosite šį vaistą.</w:t>
      </w:r>
    </w:p>
    <w:p w14:paraId="4B4148A1" w14:textId="77777777" w:rsidR="00BD6AFB" w:rsidRPr="006C2EA5" w:rsidRDefault="00BD6AFB" w:rsidP="00BD6AFB">
      <w:pPr>
        <w:numPr>
          <w:ilvl w:val="12"/>
          <w:numId w:val="0"/>
        </w:numPr>
        <w:rPr>
          <w:sz w:val="22"/>
          <w:szCs w:val="22"/>
        </w:rPr>
      </w:pPr>
    </w:p>
    <w:p w14:paraId="228C379C" w14:textId="77777777" w:rsidR="00BD6AFB" w:rsidRPr="006C2EA5" w:rsidRDefault="00BD6AFB" w:rsidP="00BD6AFB">
      <w:pPr>
        <w:numPr>
          <w:ilvl w:val="12"/>
          <w:numId w:val="0"/>
        </w:numPr>
        <w:rPr>
          <w:b/>
          <w:bCs/>
          <w:sz w:val="22"/>
          <w:szCs w:val="22"/>
        </w:rPr>
      </w:pPr>
      <w:r w:rsidRPr="006C2EA5">
        <w:rPr>
          <w:b/>
          <w:bCs/>
          <w:sz w:val="22"/>
          <w:szCs w:val="22"/>
        </w:rPr>
        <w:t>Žindymas</w:t>
      </w:r>
    </w:p>
    <w:p w14:paraId="783E1D75" w14:textId="77777777" w:rsidR="00BD6AFB" w:rsidRPr="006C2EA5" w:rsidRDefault="00BD6AFB" w:rsidP="00BD6AFB">
      <w:pPr>
        <w:numPr>
          <w:ilvl w:val="12"/>
          <w:numId w:val="0"/>
        </w:numPr>
        <w:rPr>
          <w:sz w:val="22"/>
          <w:szCs w:val="22"/>
        </w:rPr>
      </w:pPr>
      <w:r w:rsidRPr="006C2EA5">
        <w:rPr>
          <w:sz w:val="22"/>
          <w:szCs w:val="22"/>
        </w:rPr>
        <w:t xml:space="preserve">Nežinoma, ar </w:t>
      </w:r>
      <w:proofErr w:type="spellStart"/>
      <w:r w:rsidRPr="006C2EA5">
        <w:rPr>
          <w:sz w:val="22"/>
          <w:szCs w:val="22"/>
        </w:rPr>
        <w:t>Ambrisentan</w:t>
      </w:r>
      <w:proofErr w:type="spellEnd"/>
      <w:r w:rsidRPr="006C2EA5">
        <w:rPr>
          <w:sz w:val="22"/>
          <w:szCs w:val="22"/>
        </w:rPr>
        <w:t> AOP išsiskiria į motinos pieną.</w:t>
      </w:r>
    </w:p>
    <w:p w14:paraId="01FCFDC8" w14:textId="77777777" w:rsidR="00BD6AFB" w:rsidRPr="006C2EA5" w:rsidRDefault="00BD6AFB" w:rsidP="00BD6AFB">
      <w:pPr>
        <w:numPr>
          <w:ilvl w:val="12"/>
          <w:numId w:val="0"/>
        </w:numPr>
        <w:rPr>
          <w:sz w:val="22"/>
          <w:szCs w:val="22"/>
        </w:rPr>
      </w:pPr>
    </w:p>
    <w:p w14:paraId="61A080E6" w14:textId="77777777" w:rsidR="00BD6AFB" w:rsidRPr="006C2EA5" w:rsidRDefault="00BD6AFB" w:rsidP="00BD6AFB">
      <w:pPr>
        <w:numPr>
          <w:ilvl w:val="12"/>
          <w:numId w:val="0"/>
        </w:numPr>
        <w:rPr>
          <w:sz w:val="22"/>
          <w:szCs w:val="22"/>
        </w:rPr>
      </w:pPr>
      <w:r w:rsidRPr="006C2EA5">
        <w:rPr>
          <w:sz w:val="22"/>
          <w:szCs w:val="22"/>
        </w:rPr>
        <w:t xml:space="preserve">→ </w:t>
      </w:r>
      <w:r w:rsidRPr="006C2EA5">
        <w:rPr>
          <w:b/>
          <w:bCs/>
          <w:sz w:val="22"/>
          <w:szCs w:val="22"/>
        </w:rPr>
        <w:t xml:space="preserve">Nežindykite, kai vartojate </w:t>
      </w:r>
      <w:proofErr w:type="spellStart"/>
      <w:r w:rsidRPr="006C2EA5">
        <w:rPr>
          <w:b/>
          <w:bCs/>
          <w:sz w:val="22"/>
          <w:szCs w:val="22"/>
        </w:rPr>
        <w:t>Ambrisentan</w:t>
      </w:r>
      <w:proofErr w:type="spellEnd"/>
      <w:r w:rsidRPr="006C2EA5">
        <w:rPr>
          <w:b/>
          <w:bCs/>
          <w:sz w:val="22"/>
          <w:szCs w:val="22"/>
        </w:rPr>
        <w:t> AOP</w:t>
      </w:r>
      <w:r w:rsidRPr="006C2EA5">
        <w:rPr>
          <w:sz w:val="22"/>
          <w:szCs w:val="22"/>
        </w:rPr>
        <w:t>. Pasitarkite su gydytoju apie tai.</w:t>
      </w:r>
    </w:p>
    <w:p w14:paraId="657DEDF1" w14:textId="77777777" w:rsidR="00BD6AFB" w:rsidRPr="006C2EA5" w:rsidRDefault="00BD6AFB" w:rsidP="00BD6AFB">
      <w:pPr>
        <w:numPr>
          <w:ilvl w:val="12"/>
          <w:numId w:val="0"/>
        </w:numPr>
        <w:rPr>
          <w:sz w:val="22"/>
          <w:szCs w:val="22"/>
        </w:rPr>
      </w:pPr>
    </w:p>
    <w:p w14:paraId="2B1E2718" w14:textId="77777777" w:rsidR="00BD6AFB" w:rsidRPr="006C2EA5" w:rsidRDefault="00BD6AFB" w:rsidP="00BD6AFB">
      <w:pPr>
        <w:numPr>
          <w:ilvl w:val="12"/>
          <w:numId w:val="0"/>
        </w:numPr>
        <w:rPr>
          <w:b/>
          <w:bCs/>
          <w:sz w:val="22"/>
          <w:szCs w:val="22"/>
        </w:rPr>
      </w:pPr>
      <w:r w:rsidRPr="006C2EA5">
        <w:rPr>
          <w:b/>
          <w:bCs/>
          <w:sz w:val="22"/>
          <w:szCs w:val="22"/>
        </w:rPr>
        <w:t>Vaisingumas</w:t>
      </w:r>
    </w:p>
    <w:p w14:paraId="3ECE96D1" w14:textId="77777777" w:rsidR="00BD6AFB" w:rsidRPr="006C2EA5" w:rsidRDefault="00BD6AFB" w:rsidP="00BD6AFB">
      <w:pPr>
        <w:numPr>
          <w:ilvl w:val="12"/>
          <w:numId w:val="0"/>
        </w:numPr>
        <w:rPr>
          <w:sz w:val="22"/>
          <w:szCs w:val="22"/>
        </w:rPr>
      </w:pPr>
      <w:r w:rsidRPr="006C2EA5">
        <w:rPr>
          <w:sz w:val="22"/>
          <w:szCs w:val="22"/>
        </w:rPr>
        <w:t xml:space="preserve">Jei esate vyras ir vartojate </w:t>
      </w:r>
      <w:proofErr w:type="spellStart"/>
      <w:r w:rsidRPr="006C2EA5">
        <w:rPr>
          <w:sz w:val="22"/>
          <w:szCs w:val="22"/>
        </w:rPr>
        <w:t>Ambrisentan</w:t>
      </w:r>
      <w:proofErr w:type="spellEnd"/>
      <w:r w:rsidRPr="006C2EA5">
        <w:rPr>
          <w:sz w:val="22"/>
          <w:szCs w:val="22"/>
        </w:rPr>
        <w:t> AOP, gali būti, kad šis vaistas sumažins Jūsų spermatozoidų kiekį. Jei kiltų kokių nors klausimų arba abejonių dėl to, klauskite gydytojo.</w:t>
      </w:r>
    </w:p>
    <w:p w14:paraId="167C9443" w14:textId="77777777" w:rsidR="00BD6AFB" w:rsidRPr="006C2EA5" w:rsidRDefault="00BD6AFB" w:rsidP="00BD6AFB">
      <w:pPr>
        <w:numPr>
          <w:ilvl w:val="12"/>
          <w:numId w:val="0"/>
        </w:numPr>
        <w:rPr>
          <w:sz w:val="22"/>
          <w:szCs w:val="22"/>
        </w:rPr>
      </w:pPr>
    </w:p>
    <w:p w14:paraId="44509AFE" w14:textId="77777777" w:rsidR="00BD6AFB" w:rsidRPr="006C2EA5" w:rsidRDefault="00BD6AFB" w:rsidP="00BD6AFB">
      <w:pPr>
        <w:widowControl w:val="0"/>
        <w:ind w:left="567" w:hanging="567"/>
        <w:rPr>
          <w:b/>
          <w:bCs/>
          <w:sz w:val="22"/>
          <w:szCs w:val="22"/>
        </w:rPr>
      </w:pPr>
      <w:r w:rsidRPr="006C2EA5">
        <w:rPr>
          <w:b/>
          <w:bCs/>
          <w:sz w:val="22"/>
          <w:szCs w:val="22"/>
        </w:rPr>
        <w:t>Vairavimas ir mechanizmų valdymas</w:t>
      </w:r>
    </w:p>
    <w:p w14:paraId="6356D524" w14:textId="77777777" w:rsidR="00BD6AFB" w:rsidRPr="006C2EA5" w:rsidRDefault="00BD6AFB" w:rsidP="00BD6AFB">
      <w:pPr>
        <w:numPr>
          <w:ilvl w:val="12"/>
          <w:numId w:val="0"/>
        </w:numPr>
        <w:ind w:right="-2"/>
        <w:rPr>
          <w:sz w:val="22"/>
          <w:szCs w:val="22"/>
        </w:rPr>
      </w:pPr>
      <w:proofErr w:type="spellStart"/>
      <w:r w:rsidRPr="006C2EA5">
        <w:rPr>
          <w:sz w:val="22"/>
          <w:szCs w:val="22"/>
        </w:rPr>
        <w:t>Ambrisentan</w:t>
      </w:r>
      <w:proofErr w:type="spellEnd"/>
      <w:r w:rsidRPr="006C2EA5">
        <w:rPr>
          <w:sz w:val="22"/>
          <w:szCs w:val="22"/>
        </w:rPr>
        <w:t xml:space="preserve"> AOP gali sukelti šalutinį poveikį, pvz., mažinti kraujospūdį, sukelti </w:t>
      </w:r>
      <w:r>
        <w:rPr>
          <w:sz w:val="22"/>
          <w:szCs w:val="22"/>
        </w:rPr>
        <w:t>svaigulį</w:t>
      </w:r>
      <w:r w:rsidRPr="006C2EA5">
        <w:rPr>
          <w:sz w:val="22"/>
          <w:szCs w:val="22"/>
        </w:rPr>
        <w:t>, nuovargį (žr. 4 skyrių), kurie gali paveikti Jūsų gebėjimą vairuoti ar valdyti mechanizmus. Jūsų sveikatos būklės simptomai gali trukdyti Jums vairuoti arba valdyti mechanizmus.</w:t>
      </w:r>
    </w:p>
    <w:p w14:paraId="153BC23D" w14:textId="77777777" w:rsidR="00BD6AFB" w:rsidRPr="006C2EA5" w:rsidRDefault="00BD6AFB" w:rsidP="00BD6AFB">
      <w:pPr>
        <w:numPr>
          <w:ilvl w:val="12"/>
          <w:numId w:val="0"/>
        </w:numPr>
        <w:ind w:right="-2"/>
        <w:rPr>
          <w:sz w:val="22"/>
          <w:szCs w:val="22"/>
        </w:rPr>
      </w:pPr>
    </w:p>
    <w:p w14:paraId="309750D0" w14:textId="77777777" w:rsidR="00BD6AFB" w:rsidRPr="006C2EA5" w:rsidRDefault="00BD6AFB" w:rsidP="00BD6AFB">
      <w:pPr>
        <w:numPr>
          <w:ilvl w:val="12"/>
          <w:numId w:val="0"/>
        </w:numPr>
        <w:ind w:right="-2"/>
        <w:rPr>
          <w:b/>
          <w:bCs/>
          <w:sz w:val="22"/>
          <w:szCs w:val="22"/>
        </w:rPr>
      </w:pPr>
      <w:r w:rsidRPr="006C2EA5">
        <w:rPr>
          <w:b/>
          <w:bCs/>
          <w:sz w:val="22"/>
          <w:szCs w:val="22"/>
        </w:rPr>
        <w:t>→ Nevairuokite ir nevaldykite mechanizmų, jei jaučiatės blogai.</w:t>
      </w:r>
    </w:p>
    <w:p w14:paraId="38040D4F" w14:textId="77777777" w:rsidR="00BD6AFB" w:rsidRPr="006C2EA5" w:rsidRDefault="00BD6AFB" w:rsidP="00BD6AFB">
      <w:pPr>
        <w:numPr>
          <w:ilvl w:val="12"/>
          <w:numId w:val="0"/>
        </w:numPr>
        <w:ind w:right="-2"/>
        <w:rPr>
          <w:sz w:val="22"/>
          <w:szCs w:val="22"/>
        </w:rPr>
      </w:pPr>
    </w:p>
    <w:p w14:paraId="0E7F700F" w14:textId="77777777" w:rsidR="00BD6AFB" w:rsidRPr="006C2EA5" w:rsidRDefault="00BD6AFB" w:rsidP="00BD6AFB">
      <w:pPr>
        <w:widowControl w:val="0"/>
        <w:rPr>
          <w:b/>
          <w:bCs/>
          <w:sz w:val="22"/>
          <w:szCs w:val="22"/>
        </w:rPr>
      </w:pPr>
      <w:proofErr w:type="spellStart"/>
      <w:r w:rsidRPr="006C2EA5">
        <w:rPr>
          <w:b/>
          <w:bCs/>
          <w:sz w:val="22"/>
          <w:szCs w:val="22"/>
        </w:rPr>
        <w:t>Ambrisentan</w:t>
      </w:r>
      <w:proofErr w:type="spellEnd"/>
      <w:r w:rsidRPr="006C2EA5">
        <w:rPr>
          <w:b/>
          <w:bCs/>
          <w:sz w:val="22"/>
          <w:szCs w:val="22"/>
        </w:rPr>
        <w:t xml:space="preserve"> AOP sudėtyje yra laktozės, </w:t>
      </w:r>
      <w:proofErr w:type="spellStart"/>
      <w:r w:rsidRPr="006C2EA5">
        <w:rPr>
          <w:b/>
          <w:bCs/>
          <w:sz w:val="22"/>
          <w:szCs w:val="22"/>
        </w:rPr>
        <w:t>lecitino</w:t>
      </w:r>
      <w:proofErr w:type="spellEnd"/>
      <w:r w:rsidRPr="006C2EA5">
        <w:rPr>
          <w:b/>
          <w:bCs/>
          <w:sz w:val="22"/>
          <w:szCs w:val="22"/>
        </w:rPr>
        <w:t xml:space="preserve"> (sojų), </w:t>
      </w:r>
      <w:proofErr w:type="spellStart"/>
      <w:r w:rsidRPr="006C2EA5">
        <w:rPr>
          <w:b/>
          <w:bCs/>
          <w:sz w:val="22"/>
          <w:szCs w:val="22"/>
        </w:rPr>
        <w:t>Alura</w:t>
      </w:r>
      <w:proofErr w:type="spellEnd"/>
      <w:r w:rsidRPr="006C2EA5">
        <w:rPr>
          <w:b/>
          <w:bCs/>
          <w:sz w:val="22"/>
          <w:szCs w:val="22"/>
        </w:rPr>
        <w:t xml:space="preserve"> raudonojo AC aliuminio </w:t>
      </w:r>
      <w:proofErr w:type="spellStart"/>
      <w:r w:rsidRPr="006C2EA5">
        <w:rPr>
          <w:b/>
          <w:bCs/>
          <w:sz w:val="22"/>
          <w:szCs w:val="22"/>
        </w:rPr>
        <w:t>kraplako</w:t>
      </w:r>
      <w:proofErr w:type="spellEnd"/>
      <w:r w:rsidRPr="006C2EA5">
        <w:rPr>
          <w:b/>
          <w:bCs/>
          <w:sz w:val="22"/>
          <w:szCs w:val="22"/>
        </w:rPr>
        <w:t xml:space="preserve"> (E129) ir natrio</w:t>
      </w:r>
    </w:p>
    <w:p w14:paraId="49FAB98E" w14:textId="77777777" w:rsidR="00BD6AFB" w:rsidRPr="006C2EA5" w:rsidRDefault="00BD6AFB" w:rsidP="00BD6AFB">
      <w:pPr>
        <w:rPr>
          <w:sz w:val="22"/>
          <w:szCs w:val="22"/>
        </w:rPr>
      </w:pPr>
      <w:proofErr w:type="spellStart"/>
      <w:r w:rsidRPr="006C2EA5">
        <w:rPr>
          <w:sz w:val="22"/>
          <w:szCs w:val="22"/>
        </w:rPr>
        <w:t>Ambrisentan</w:t>
      </w:r>
      <w:proofErr w:type="spellEnd"/>
      <w:r w:rsidRPr="006C2EA5">
        <w:rPr>
          <w:sz w:val="22"/>
          <w:szCs w:val="22"/>
        </w:rPr>
        <w:t> AOP tabletėse yra mažas kiekis angliavandenio (cukraus), vadinamo laktoze. Jeigu gydytojas Jums yra sakęs, kad netoleruojate kokių nors angliavandenių, kreipkitės į jį prieš pradėdami vartoti šį vaistą.</w:t>
      </w:r>
    </w:p>
    <w:p w14:paraId="32AD48B7" w14:textId="77777777" w:rsidR="00BD6AFB" w:rsidRPr="006C2EA5" w:rsidRDefault="00BD6AFB" w:rsidP="00BD6AFB">
      <w:pPr>
        <w:rPr>
          <w:sz w:val="22"/>
          <w:szCs w:val="22"/>
        </w:rPr>
      </w:pPr>
    </w:p>
    <w:p w14:paraId="3CCB5CF0" w14:textId="77777777" w:rsidR="00BD6AFB" w:rsidRPr="006C2EA5" w:rsidRDefault="00BD6AFB" w:rsidP="00BD6AFB">
      <w:pPr>
        <w:rPr>
          <w:sz w:val="22"/>
          <w:szCs w:val="22"/>
        </w:rPr>
      </w:pPr>
      <w:proofErr w:type="spellStart"/>
      <w:r w:rsidRPr="006C2EA5">
        <w:rPr>
          <w:sz w:val="22"/>
          <w:szCs w:val="22"/>
        </w:rPr>
        <w:t>Ambrisentan</w:t>
      </w:r>
      <w:proofErr w:type="spellEnd"/>
      <w:r w:rsidRPr="006C2EA5">
        <w:rPr>
          <w:sz w:val="22"/>
          <w:szCs w:val="22"/>
        </w:rPr>
        <w:t xml:space="preserve"> AOP tabletėse yra iš sojų išskirto </w:t>
      </w:r>
      <w:proofErr w:type="spellStart"/>
      <w:r w:rsidRPr="006C2EA5">
        <w:rPr>
          <w:sz w:val="22"/>
          <w:szCs w:val="22"/>
        </w:rPr>
        <w:t>lecitino</w:t>
      </w:r>
      <w:proofErr w:type="spellEnd"/>
      <w:r w:rsidRPr="006C2EA5">
        <w:rPr>
          <w:sz w:val="22"/>
          <w:szCs w:val="22"/>
        </w:rPr>
        <w:t xml:space="preserve">. Jei esate alergiškas (alergiška) sojai, Jums šio vaisto vartoti negalima (žr. 2 skyriaus </w:t>
      </w:r>
      <w:r>
        <w:rPr>
          <w:sz w:val="22"/>
          <w:szCs w:val="22"/>
        </w:rPr>
        <w:t>poskyrį</w:t>
      </w:r>
      <w:r w:rsidRPr="006C2EA5">
        <w:rPr>
          <w:sz w:val="22"/>
          <w:szCs w:val="22"/>
        </w:rPr>
        <w:t xml:space="preserve"> „</w:t>
      </w:r>
      <w:proofErr w:type="spellStart"/>
      <w:r w:rsidRPr="006C2EA5">
        <w:rPr>
          <w:sz w:val="22"/>
          <w:szCs w:val="22"/>
        </w:rPr>
        <w:t>Ambrisentan</w:t>
      </w:r>
      <w:proofErr w:type="spellEnd"/>
      <w:r w:rsidRPr="006C2EA5">
        <w:rPr>
          <w:sz w:val="22"/>
          <w:szCs w:val="22"/>
        </w:rPr>
        <w:t> AOP vartoti negalima“).</w:t>
      </w:r>
    </w:p>
    <w:p w14:paraId="60B92F76" w14:textId="77777777" w:rsidR="00BD6AFB" w:rsidRPr="006C2EA5" w:rsidRDefault="00BD6AFB" w:rsidP="00BD6AFB">
      <w:pPr>
        <w:rPr>
          <w:sz w:val="22"/>
          <w:szCs w:val="22"/>
        </w:rPr>
      </w:pPr>
    </w:p>
    <w:p w14:paraId="3B5EBEA0" w14:textId="77777777" w:rsidR="00BD6AFB" w:rsidRPr="006C2EA5" w:rsidRDefault="00BD6AFB" w:rsidP="00BD6AFB">
      <w:pPr>
        <w:rPr>
          <w:sz w:val="22"/>
          <w:szCs w:val="22"/>
        </w:rPr>
      </w:pPr>
      <w:proofErr w:type="spellStart"/>
      <w:r w:rsidRPr="006C2EA5">
        <w:rPr>
          <w:sz w:val="22"/>
          <w:szCs w:val="22"/>
        </w:rPr>
        <w:t>Ambrisentan</w:t>
      </w:r>
      <w:proofErr w:type="spellEnd"/>
      <w:r w:rsidRPr="006C2EA5">
        <w:rPr>
          <w:sz w:val="22"/>
          <w:szCs w:val="22"/>
        </w:rPr>
        <w:t xml:space="preserve"> AOP tabletėse yra dažiklio </w:t>
      </w:r>
      <w:proofErr w:type="spellStart"/>
      <w:r w:rsidRPr="006C2EA5">
        <w:rPr>
          <w:sz w:val="22"/>
          <w:szCs w:val="22"/>
        </w:rPr>
        <w:t>Alura</w:t>
      </w:r>
      <w:proofErr w:type="spellEnd"/>
      <w:r w:rsidRPr="006C2EA5">
        <w:rPr>
          <w:sz w:val="22"/>
          <w:szCs w:val="22"/>
        </w:rPr>
        <w:t xml:space="preserve"> raudonojo AC aliuminio </w:t>
      </w:r>
      <w:proofErr w:type="spellStart"/>
      <w:r w:rsidRPr="006C2EA5">
        <w:rPr>
          <w:sz w:val="22"/>
          <w:szCs w:val="22"/>
        </w:rPr>
        <w:t>kraplako</w:t>
      </w:r>
      <w:proofErr w:type="spellEnd"/>
      <w:r w:rsidRPr="006C2EA5">
        <w:rPr>
          <w:sz w:val="22"/>
          <w:szCs w:val="22"/>
        </w:rPr>
        <w:t xml:space="preserve"> (E129), kuris gali sukelti alerginių reakcijų (žr. 4 skyrių).</w:t>
      </w:r>
    </w:p>
    <w:p w14:paraId="3CC3C429" w14:textId="77777777" w:rsidR="00BD6AFB" w:rsidRPr="006C2EA5" w:rsidRDefault="00BD6AFB" w:rsidP="00BD6AFB">
      <w:pPr>
        <w:rPr>
          <w:sz w:val="22"/>
          <w:szCs w:val="22"/>
        </w:rPr>
      </w:pPr>
    </w:p>
    <w:p w14:paraId="3D493009" w14:textId="77777777" w:rsidR="00BD6AFB" w:rsidRPr="006C2EA5" w:rsidRDefault="00BD6AFB" w:rsidP="00BD6AFB">
      <w:pPr>
        <w:numPr>
          <w:ilvl w:val="12"/>
          <w:numId w:val="0"/>
        </w:numPr>
        <w:ind w:right="-2"/>
        <w:rPr>
          <w:sz w:val="22"/>
          <w:szCs w:val="22"/>
        </w:rPr>
      </w:pPr>
      <w:r w:rsidRPr="006C2EA5">
        <w:rPr>
          <w:sz w:val="22"/>
          <w:szCs w:val="22"/>
        </w:rPr>
        <w:t>Šio vaisto vienoje tabletėje yra mažiau kaip 1 </w:t>
      </w:r>
      <w:proofErr w:type="spellStart"/>
      <w:r w:rsidRPr="006C2EA5">
        <w:rPr>
          <w:sz w:val="22"/>
          <w:szCs w:val="22"/>
        </w:rPr>
        <w:t>mmol</w:t>
      </w:r>
      <w:proofErr w:type="spellEnd"/>
      <w:r w:rsidRPr="006C2EA5">
        <w:rPr>
          <w:sz w:val="22"/>
          <w:szCs w:val="22"/>
        </w:rPr>
        <w:t xml:space="preserve"> (23 mg) natrio, t. y. jis beveik neturi reikšmės.</w:t>
      </w:r>
    </w:p>
    <w:p w14:paraId="3BC4ACA0" w14:textId="77777777" w:rsidR="00BD6AFB" w:rsidRPr="006C2EA5" w:rsidRDefault="00BD6AFB" w:rsidP="00BD6AFB">
      <w:pPr>
        <w:numPr>
          <w:ilvl w:val="12"/>
          <w:numId w:val="0"/>
        </w:numPr>
        <w:ind w:right="-2"/>
        <w:rPr>
          <w:sz w:val="22"/>
          <w:szCs w:val="22"/>
        </w:rPr>
      </w:pPr>
    </w:p>
    <w:p w14:paraId="031F4A6C" w14:textId="77777777" w:rsidR="00BD6AFB" w:rsidRPr="006C2EA5" w:rsidRDefault="00BD6AFB" w:rsidP="00BD6AFB">
      <w:pPr>
        <w:numPr>
          <w:ilvl w:val="12"/>
          <w:numId w:val="0"/>
        </w:numPr>
        <w:ind w:right="-2"/>
        <w:rPr>
          <w:sz w:val="22"/>
          <w:szCs w:val="22"/>
        </w:rPr>
      </w:pPr>
    </w:p>
    <w:p w14:paraId="6276D1F8" w14:textId="77777777" w:rsidR="00BD6AFB" w:rsidRPr="006C2EA5" w:rsidRDefault="00BD6AFB" w:rsidP="00BD6AFB">
      <w:pPr>
        <w:widowControl w:val="0"/>
        <w:ind w:left="567" w:hanging="567"/>
        <w:outlineLvl w:val="0"/>
        <w:rPr>
          <w:b/>
          <w:sz w:val="22"/>
          <w:szCs w:val="22"/>
        </w:rPr>
      </w:pPr>
      <w:r w:rsidRPr="006C2EA5">
        <w:rPr>
          <w:b/>
          <w:sz w:val="22"/>
          <w:szCs w:val="22"/>
        </w:rPr>
        <w:t>3.</w:t>
      </w:r>
      <w:r w:rsidRPr="006C2EA5">
        <w:rPr>
          <w:b/>
          <w:sz w:val="22"/>
          <w:szCs w:val="22"/>
        </w:rPr>
        <w:tab/>
        <w:t xml:space="preserve">Kaip vartoti </w:t>
      </w:r>
      <w:proofErr w:type="spellStart"/>
      <w:r w:rsidRPr="006C2EA5">
        <w:rPr>
          <w:b/>
          <w:sz w:val="22"/>
          <w:szCs w:val="22"/>
        </w:rPr>
        <w:t>Ambrisentan</w:t>
      </w:r>
      <w:proofErr w:type="spellEnd"/>
      <w:r w:rsidRPr="006C2EA5">
        <w:rPr>
          <w:b/>
          <w:sz w:val="22"/>
          <w:szCs w:val="22"/>
        </w:rPr>
        <w:t> AOP</w:t>
      </w:r>
    </w:p>
    <w:p w14:paraId="036214E8" w14:textId="77777777" w:rsidR="00BD6AFB" w:rsidRPr="006C2EA5" w:rsidRDefault="00BD6AFB" w:rsidP="00BD6AFB">
      <w:pPr>
        <w:numPr>
          <w:ilvl w:val="12"/>
          <w:numId w:val="0"/>
        </w:numPr>
        <w:ind w:right="-2"/>
        <w:rPr>
          <w:sz w:val="22"/>
          <w:szCs w:val="22"/>
        </w:rPr>
      </w:pPr>
    </w:p>
    <w:p w14:paraId="64C8AB6C" w14:textId="77777777" w:rsidR="00BD6AFB" w:rsidRPr="006C2EA5" w:rsidRDefault="00BD6AFB" w:rsidP="00BD6AFB">
      <w:pPr>
        <w:numPr>
          <w:ilvl w:val="12"/>
          <w:numId w:val="0"/>
        </w:numPr>
        <w:ind w:right="-2"/>
        <w:rPr>
          <w:sz w:val="22"/>
          <w:szCs w:val="22"/>
        </w:rPr>
      </w:pPr>
      <w:r w:rsidRPr="006C2EA5">
        <w:rPr>
          <w:b/>
          <w:sz w:val="22"/>
          <w:szCs w:val="22"/>
        </w:rPr>
        <w:t>Visada vartokite šį vaistą tiksliai kaip nurodė gydytojas arba vaistininkas.</w:t>
      </w:r>
      <w:r w:rsidRPr="006C2EA5">
        <w:rPr>
          <w:sz w:val="22"/>
          <w:szCs w:val="22"/>
        </w:rPr>
        <w:t xml:space="preserve"> Jeigu abejojate, kreipkitės į gydytoją arba vaistininką.</w:t>
      </w:r>
    </w:p>
    <w:p w14:paraId="01652F58" w14:textId="77777777" w:rsidR="00BD6AFB" w:rsidRPr="006C2EA5" w:rsidRDefault="00BD6AFB" w:rsidP="00BD6AFB">
      <w:pPr>
        <w:numPr>
          <w:ilvl w:val="12"/>
          <w:numId w:val="0"/>
        </w:numPr>
        <w:ind w:right="-2"/>
        <w:rPr>
          <w:sz w:val="22"/>
          <w:szCs w:val="22"/>
        </w:rPr>
      </w:pPr>
    </w:p>
    <w:p w14:paraId="21D60608" w14:textId="77777777" w:rsidR="00BD6AFB" w:rsidRPr="006C2EA5" w:rsidRDefault="00BD6AFB" w:rsidP="00BD6AFB">
      <w:pPr>
        <w:numPr>
          <w:ilvl w:val="12"/>
          <w:numId w:val="0"/>
        </w:numPr>
        <w:ind w:right="-2"/>
        <w:rPr>
          <w:b/>
          <w:bCs/>
          <w:sz w:val="22"/>
          <w:szCs w:val="22"/>
        </w:rPr>
      </w:pPr>
      <w:r w:rsidRPr="006C2EA5">
        <w:rPr>
          <w:b/>
          <w:bCs/>
          <w:sz w:val="22"/>
          <w:szCs w:val="22"/>
        </w:rPr>
        <w:t xml:space="preserve">Kiek vartoti </w:t>
      </w:r>
      <w:proofErr w:type="spellStart"/>
      <w:r w:rsidRPr="006C2EA5">
        <w:rPr>
          <w:b/>
          <w:bCs/>
          <w:sz w:val="22"/>
          <w:szCs w:val="22"/>
        </w:rPr>
        <w:t>Ambrisentan</w:t>
      </w:r>
      <w:proofErr w:type="spellEnd"/>
      <w:r w:rsidRPr="006C2EA5">
        <w:rPr>
          <w:b/>
          <w:bCs/>
          <w:sz w:val="22"/>
          <w:szCs w:val="22"/>
        </w:rPr>
        <w:t> AOP</w:t>
      </w:r>
    </w:p>
    <w:p w14:paraId="2AB22A30" w14:textId="77777777" w:rsidR="00BD6AFB" w:rsidRPr="004C2263" w:rsidRDefault="00BD6AFB" w:rsidP="00BD6AFB">
      <w:pPr>
        <w:numPr>
          <w:ilvl w:val="12"/>
          <w:numId w:val="0"/>
        </w:numPr>
        <w:ind w:right="-2"/>
        <w:rPr>
          <w:b/>
          <w:bCs/>
          <w:sz w:val="22"/>
          <w:szCs w:val="22"/>
        </w:rPr>
      </w:pPr>
      <w:r w:rsidRPr="004C2263">
        <w:rPr>
          <w:b/>
          <w:bCs/>
          <w:sz w:val="22"/>
          <w:szCs w:val="22"/>
        </w:rPr>
        <w:t>Suaugusiesiems</w:t>
      </w:r>
    </w:p>
    <w:p w14:paraId="10094B25" w14:textId="77777777" w:rsidR="00BD6AFB" w:rsidRPr="006C2EA5" w:rsidRDefault="00BD6AFB" w:rsidP="00BD6AFB">
      <w:pPr>
        <w:numPr>
          <w:ilvl w:val="12"/>
          <w:numId w:val="0"/>
        </w:numPr>
        <w:ind w:right="-2"/>
        <w:rPr>
          <w:sz w:val="22"/>
          <w:szCs w:val="22"/>
        </w:rPr>
      </w:pPr>
      <w:r w:rsidRPr="006C2EA5">
        <w:rPr>
          <w:sz w:val="22"/>
          <w:szCs w:val="22"/>
        </w:rPr>
        <w:t xml:space="preserve">Įprastinė </w:t>
      </w:r>
      <w:proofErr w:type="spellStart"/>
      <w:r w:rsidRPr="006C2EA5">
        <w:rPr>
          <w:sz w:val="22"/>
          <w:szCs w:val="22"/>
        </w:rPr>
        <w:t>Ambrisentan</w:t>
      </w:r>
      <w:proofErr w:type="spellEnd"/>
      <w:r w:rsidRPr="006C2EA5">
        <w:rPr>
          <w:sz w:val="22"/>
          <w:szCs w:val="22"/>
        </w:rPr>
        <w:t> AOP dozė yra viena 5 mg tabletė vieną kartą per parą. Gydytojas gali nuspręsti padidinti dozę iki 10 mg vieną kartą per parą.</w:t>
      </w:r>
    </w:p>
    <w:p w14:paraId="4F948226" w14:textId="77777777" w:rsidR="00BD6AFB" w:rsidRPr="006C2EA5" w:rsidRDefault="00BD6AFB" w:rsidP="00BD6AFB">
      <w:pPr>
        <w:numPr>
          <w:ilvl w:val="12"/>
          <w:numId w:val="0"/>
        </w:numPr>
        <w:ind w:right="-2"/>
        <w:rPr>
          <w:sz w:val="22"/>
          <w:szCs w:val="22"/>
        </w:rPr>
      </w:pPr>
    </w:p>
    <w:p w14:paraId="0F51DABD" w14:textId="77777777" w:rsidR="00BD6AFB" w:rsidRPr="006C2EA5" w:rsidRDefault="00BD6AFB" w:rsidP="00BD6AFB">
      <w:pPr>
        <w:numPr>
          <w:ilvl w:val="12"/>
          <w:numId w:val="0"/>
        </w:numPr>
        <w:ind w:right="-2"/>
        <w:rPr>
          <w:sz w:val="22"/>
          <w:szCs w:val="22"/>
        </w:rPr>
      </w:pPr>
      <w:r w:rsidRPr="006C2EA5">
        <w:rPr>
          <w:sz w:val="22"/>
          <w:szCs w:val="22"/>
        </w:rPr>
        <w:t xml:space="preserve">Jeigu vartojate </w:t>
      </w:r>
      <w:proofErr w:type="spellStart"/>
      <w:r w:rsidRPr="006C2EA5">
        <w:rPr>
          <w:sz w:val="22"/>
          <w:szCs w:val="22"/>
        </w:rPr>
        <w:t>ciklosporiną</w:t>
      </w:r>
      <w:proofErr w:type="spellEnd"/>
      <w:r w:rsidRPr="006C2EA5">
        <w:rPr>
          <w:sz w:val="22"/>
          <w:szCs w:val="22"/>
        </w:rPr>
        <w:t xml:space="preserve"> A, negalite gerti daugiau kaip vieną </w:t>
      </w:r>
      <w:proofErr w:type="spellStart"/>
      <w:r w:rsidRPr="006C2EA5">
        <w:rPr>
          <w:sz w:val="22"/>
          <w:szCs w:val="22"/>
        </w:rPr>
        <w:t>Ambrisentan</w:t>
      </w:r>
      <w:proofErr w:type="spellEnd"/>
      <w:r w:rsidRPr="006C2EA5">
        <w:rPr>
          <w:sz w:val="22"/>
          <w:szCs w:val="22"/>
        </w:rPr>
        <w:t> AOP 5 mg tabletę per parą.</w:t>
      </w:r>
    </w:p>
    <w:p w14:paraId="5241483F" w14:textId="77777777" w:rsidR="00BD6AFB" w:rsidRDefault="00BD6AFB" w:rsidP="00BD6AFB">
      <w:pPr>
        <w:numPr>
          <w:ilvl w:val="12"/>
          <w:numId w:val="0"/>
        </w:numPr>
        <w:ind w:right="-2"/>
        <w:rPr>
          <w:b/>
          <w:bCs/>
        </w:rPr>
      </w:pPr>
    </w:p>
    <w:p w14:paraId="2D7D6C95" w14:textId="77777777" w:rsidR="00BD6AFB" w:rsidRPr="004C2263" w:rsidRDefault="00BD6AFB" w:rsidP="00BD6AFB">
      <w:pPr>
        <w:numPr>
          <w:ilvl w:val="12"/>
          <w:numId w:val="0"/>
        </w:numPr>
        <w:ind w:right="-2"/>
        <w:rPr>
          <w:b/>
          <w:bCs/>
          <w:noProof/>
          <w:sz w:val="22"/>
          <w:szCs w:val="22"/>
        </w:rPr>
      </w:pPr>
      <w:r w:rsidRPr="004C2263">
        <w:rPr>
          <w:b/>
          <w:bCs/>
          <w:sz w:val="22"/>
          <w:szCs w:val="22"/>
        </w:rPr>
        <w:t>Paaugliams ir vaikams nuo 8 iki mažiau kaip 18 metų amžiaus</w:t>
      </w:r>
    </w:p>
    <w:tbl>
      <w:tblPr>
        <w:tblStyle w:val="Lentelstinklelis"/>
        <w:tblW w:w="0" w:type="auto"/>
        <w:tblLook w:val="04A0" w:firstRow="1" w:lastRow="0" w:firstColumn="1" w:lastColumn="0" w:noHBand="0" w:noVBand="1"/>
      </w:tblPr>
      <w:tblGrid>
        <w:gridCol w:w="4531"/>
        <w:gridCol w:w="4529"/>
      </w:tblGrid>
      <w:tr w:rsidR="00BD6AFB" w:rsidRPr="004C2263" w14:paraId="133F07E2" w14:textId="77777777" w:rsidTr="00B54676">
        <w:tc>
          <w:tcPr>
            <w:tcW w:w="9211" w:type="dxa"/>
            <w:gridSpan w:val="2"/>
          </w:tcPr>
          <w:p w14:paraId="3FBB65D9" w14:textId="77777777" w:rsidR="00BD6AFB" w:rsidRPr="004C2263" w:rsidRDefault="00BD6AFB" w:rsidP="00B54676">
            <w:pPr>
              <w:numPr>
                <w:ilvl w:val="12"/>
                <w:numId w:val="0"/>
              </w:numPr>
              <w:ind w:right="-2"/>
              <w:jc w:val="center"/>
              <w:rPr>
                <w:b/>
                <w:bCs/>
                <w:noProof/>
                <w:sz w:val="22"/>
                <w:szCs w:val="22"/>
              </w:rPr>
            </w:pPr>
            <w:r w:rsidRPr="004C2263">
              <w:rPr>
                <w:b/>
                <w:bCs/>
                <w:sz w:val="22"/>
                <w:szCs w:val="22"/>
              </w:rPr>
              <w:t xml:space="preserve">Įprastinė pradinė </w:t>
            </w:r>
            <w:proofErr w:type="spellStart"/>
            <w:r w:rsidRPr="004C2263">
              <w:rPr>
                <w:b/>
                <w:bCs/>
                <w:sz w:val="22"/>
                <w:szCs w:val="22"/>
              </w:rPr>
              <w:t>Ambrisentan</w:t>
            </w:r>
            <w:proofErr w:type="spellEnd"/>
            <w:r w:rsidRPr="004C2263">
              <w:rPr>
                <w:b/>
                <w:bCs/>
                <w:sz w:val="22"/>
                <w:szCs w:val="22"/>
              </w:rPr>
              <w:t> AOP dozė</w:t>
            </w:r>
          </w:p>
        </w:tc>
      </w:tr>
      <w:tr w:rsidR="00BD6AFB" w:rsidRPr="004C2263" w14:paraId="1E6A54F3" w14:textId="77777777" w:rsidTr="00B54676">
        <w:tc>
          <w:tcPr>
            <w:tcW w:w="4605" w:type="dxa"/>
          </w:tcPr>
          <w:p w14:paraId="741E189A" w14:textId="77777777" w:rsidR="00BD6AFB" w:rsidRPr="004C2263" w:rsidRDefault="00BD6AFB" w:rsidP="00B54676">
            <w:pPr>
              <w:numPr>
                <w:ilvl w:val="12"/>
                <w:numId w:val="0"/>
              </w:numPr>
              <w:ind w:right="-2"/>
              <w:rPr>
                <w:noProof/>
                <w:sz w:val="22"/>
                <w:szCs w:val="22"/>
              </w:rPr>
            </w:pPr>
            <w:r>
              <w:rPr>
                <w:sz w:val="22"/>
                <w:szCs w:val="22"/>
              </w:rPr>
              <w:t>Kūno svoris</w:t>
            </w:r>
            <w:r w:rsidRPr="004C2263">
              <w:rPr>
                <w:sz w:val="22"/>
                <w:szCs w:val="22"/>
              </w:rPr>
              <w:t xml:space="preserve"> 35 kg </w:t>
            </w:r>
            <w:r>
              <w:rPr>
                <w:sz w:val="22"/>
                <w:szCs w:val="22"/>
              </w:rPr>
              <w:t>ar didesnis</w:t>
            </w:r>
          </w:p>
        </w:tc>
        <w:tc>
          <w:tcPr>
            <w:tcW w:w="4606" w:type="dxa"/>
          </w:tcPr>
          <w:p w14:paraId="41A2D24B" w14:textId="77777777" w:rsidR="00BD6AFB" w:rsidRPr="004C2263" w:rsidRDefault="00BD6AFB" w:rsidP="00B54676">
            <w:pPr>
              <w:numPr>
                <w:ilvl w:val="12"/>
                <w:numId w:val="0"/>
              </w:numPr>
              <w:ind w:right="-2"/>
              <w:rPr>
                <w:noProof/>
                <w:sz w:val="22"/>
                <w:szCs w:val="22"/>
              </w:rPr>
            </w:pPr>
            <w:r>
              <w:rPr>
                <w:sz w:val="22"/>
                <w:szCs w:val="22"/>
              </w:rPr>
              <w:t>Viena</w:t>
            </w:r>
            <w:r w:rsidRPr="004C2263">
              <w:rPr>
                <w:sz w:val="22"/>
                <w:szCs w:val="22"/>
              </w:rPr>
              <w:t xml:space="preserve"> </w:t>
            </w:r>
            <w:r w:rsidRPr="000143DD">
              <w:rPr>
                <w:b/>
                <w:bCs/>
                <w:sz w:val="22"/>
                <w:szCs w:val="22"/>
              </w:rPr>
              <w:t>5 mg</w:t>
            </w:r>
            <w:r w:rsidRPr="004C2263">
              <w:rPr>
                <w:sz w:val="22"/>
                <w:szCs w:val="22"/>
              </w:rPr>
              <w:t xml:space="preserve"> tablet</w:t>
            </w:r>
            <w:r>
              <w:rPr>
                <w:sz w:val="22"/>
                <w:szCs w:val="22"/>
              </w:rPr>
              <w:t>ė</w:t>
            </w:r>
            <w:r w:rsidRPr="004C2263">
              <w:rPr>
                <w:sz w:val="22"/>
                <w:szCs w:val="22"/>
              </w:rPr>
              <w:t xml:space="preserve">, </w:t>
            </w:r>
            <w:r>
              <w:rPr>
                <w:sz w:val="22"/>
                <w:szCs w:val="22"/>
              </w:rPr>
              <w:t>vieną kartą per parą</w:t>
            </w:r>
          </w:p>
        </w:tc>
      </w:tr>
      <w:tr w:rsidR="00BD6AFB" w:rsidRPr="004C2263" w14:paraId="00F19043" w14:textId="77777777" w:rsidTr="00B54676">
        <w:tc>
          <w:tcPr>
            <w:tcW w:w="4605" w:type="dxa"/>
          </w:tcPr>
          <w:p w14:paraId="7049AF9D" w14:textId="77777777" w:rsidR="00BD6AFB" w:rsidRPr="004C2263" w:rsidRDefault="00BD6AFB" w:rsidP="00B54676">
            <w:pPr>
              <w:numPr>
                <w:ilvl w:val="12"/>
                <w:numId w:val="0"/>
              </w:numPr>
              <w:ind w:right="-2"/>
              <w:rPr>
                <w:noProof/>
                <w:sz w:val="22"/>
                <w:szCs w:val="22"/>
              </w:rPr>
            </w:pPr>
            <w:r>
              <w:rPr>
                <w:sz w:val="22"/>
                <w:szCs w:val="22"/>
              </w:rPr>
              <w:t>Kūno svoris ne mažesnis kaip</w:t>
            </w:r>
            <w:r w:rsidRPr="004C2263">
              <w:rPr>
                <w:sz w:val="22"/>
                <w:szCs w:val="22"/>
              </w:rPr>
              <w:t xml:space="preserve"> 20 kg</w:t>
            </w:r>
            <w:r>
              <w:rPr>
                <w:sz w:val="22"/>
                <w:szCs w:val="22"/>
              </w:rPr>
              <w:t xml:space="preserve"> ir mažesnis kaip</w:t>
            </w:r>
            <w:r w:rsidRPr="004C2263">
              <w:rPr>
                <w:sz w:val="22"/>
                <w:szCs w:val="22"/>
              </w:rPr>
              <w:t xml:space="preserve"> 35 kg</w:t>
            </w:r>
          </w:p>
        </w:tc>
        <w:tc>
          <w:tcPr>
            <w:tcW w:w="4606" w:type="dxa"/>
          </w:tcPr>
          <w:p w14:paraId="55E302DC" w14:textId="77777777" w:rsidR="00BD6AFB" w:rsidRPr="004C2263" w:rsidRDefault="00BD6AFB" w:rsidP="00B54676">
            <w:pPr>
              <w:numPr>
                <w:ilvl w:val="12"/>
                <w:numId w:val="0"/>
              </w:numPr>
              <w:ind w:right="-2"/>
              <w:rPr>
                <w:noProof/>
                <w:sz w:val="22"/>
                <w:szCs w:val="22"/>
              </w:rPr>
            </w:pPr>
            <w:r>
              <w:rPr>
                <w:sz w:val="22"/>
                <w:szCs w:val="22"/>
              </w:rPr>
              <w:t>Viena</w:t>
            </w:r>
            <w:r w:rsidRPr="004C2263">
              <w:rPr>
                <w:sz w:val="22"/>
                <w:szCs w:val="22"/>
              </w:rPr>
              <w:t xml:space="preserve"> </w:t>
            </w:r>
            <w:r w:rsidRPr="000143DD">
              <w:rPr>
                <w:b/>
                <w:bCs/>
                <w:sz w:val="22"/>
                <w:szCs w:val="22"/>
              </w:rPr>
              <w:t>2,5 mg</w:t>
            </w:r>
            <w:r w:rsidRPr="004C2263">
              <w:rPr>
                <w:sz w:val="22"/>
                <w:szCs w:val="22"/>
              </w:rPr>
              <w:t xml:space="preserve"> tablet</w:t>
            </w:r>
            <w:r>
              <w:rPr>
                <w:sz w:val="22"/>
                <w:szCs w:val="22"/>
              </w:rPr>
              <w:t>ė</w:t>
            </w:r>
            <w:r w:rsidRPr="004C2263">
              <w:rPr>
                <w:sz w:val="22"/>
                <w:szCs w:val="22"/>
              </w:rPr>
              <w:t xml:space="preserve">, </w:t>
            </w:r>
            <w:r>
              <w:rPr>
                <w:sz w:val="22"/>
                <w:szCs w:val="22"/>
              </w:rPr>
              <w:t>vieną kartą per parą</w:t>
            </w:r>
            <w:r w:rsidRPr="004C2263">
              <w:rPr>
                <w:sz w:val="22"/>
                <w:szCs w:val="22"/>
              </w:rPr>
              <w:t>*</w:t>
            </w:r>
          </w:p>
        </w:tc>
      </w:tr>
      <w:tr w:rsidR="00BD6AFB" w:rsidRPr="004C2263" w14:paraId="55A8116B" w14:textId="77777777" w:rsidTr="00B54676">
        <w:tc>
          <w:tcPr>
            <w:tcW w:w="9211" w:type="dxa"/>
            <w:gridSpan w:val="2"/>
          </w:tcPr>
          <w:p w14:paraId="4E3801C0" w14:textId="77777777" w:rsidR="00BD6AFB" w:rsidRPr="004C2263" w:rsidRDefault="00BD6AFB" w:rsidP="00B54676">
            <w:pPr>
              <w:numPr>
                <w:ilvl w:val="12"/>
                <w:numId w:val="0"/>
              </w:numPr>
              <w:ind w:right="-2"/>
              <w:rPr>
                <w:sz w:val="22"/>
                <w:szCs w:val="22"/>
              </w:rPr>
            </w:pPr>
            <w:r w:rsidRPr="004C2263">
              <w:rPr>
                <w:sz w:val="22"/>
                <w:szCs w:val="22"/>
              </w:rPr>
              <w:t>* 2</w:t>
            </w:r>
            <w:r>
              <w:rPr>
                <w:sz w:val="22"/>
                <w:szCs w:val="22"/>
              </w:rPr>
              <w:t>,</w:t>
            </w:r>
            <w:r w:rsidRPr="004C2263">
              <w:rPr>
                <w:sz w:val="22"/>
                <w:szCs w:val="22"/>
              </w:rPr>
              <w:t xml:space="preserve">5 mg </w:t>
            </w:r>
            <w:r>
              <w:rPr>
                <w:sz w:val="22"/>
                <w:szCs w:val="22"/>
              </w:rPr>
              <w:t>stiprumo dozei reikia vartoti kitą rinkoje esantį vaistą</w:t>
            </w:r>
          </w:p>
        </w:tc>
      </w:tr>
    </w:tbl>
    <w:p w14:paraId="2BB1260A" w14:textId="77777777" w:rsidR="00BD6AFB" w:rsidRPr="004C2263" w:rsidRDefault="00BD6AFB" w:rsidP="00BD6AFB">
      <w:pPr>
        <w:numPr>
          <w:ilvl w:val="12"/>
          <w:numId w:val="0"/>
        </w:numPr>
        <w:ind w:right="-2"/>
        <w:rPr>
          <w:noProof/>
          <w:sz w:val="22"/>
          <w:szCs w:val="22"/>
        </w:rPr>
      </w:pPr>
    </w:p>
    <w:p w14:paraId="460D2440" w14:textId="77777777" w:rsidR="00BD6AFB" w:rsidRPr="00235BB5" w:rsidRDefault="00BD6AFB" w:rsidP="00BD6AFB">
      <w:pPr>
        <w:numPr>
          <w:ilvl w:val="12"/>
          <w:numId w:val="0"/>
        </w:numPr>
        <w:ind w:right="-2"/>
        <w:rPr>
          <w:sz w:val="22"/>
          <w:szCs w:val="22"/>
        </w:rPr>
      </w:pPr>
      <w:r w:rsidRPr="00235BB5">
        <w:rPr>
          <w:sz w:val="22"/>
          <w:szCs w:val="22"/>
        </w:rPr>
        <w:t xml:space="preserve">Gydytojas gali nuspręsti Jūsų dozę padidinti. Svarbu, kad vaikas reguliariai lankytųsi pas gydytoją, nes jam tampant vyresniu ir didėjant kūno svoriui reikia koreguoti dozę. </w:t>
      </w:r>
    </w:p>
    <w:p w14:paraId="01348432" w14:textId="77777777" w:rsidR="00BD6AFB" w:rsidRPr="004C2263" w:rsidRDefault="00BD6AFB" w:rsidP="00BD6AFB">
      <w:pPr>
        <w:numPr>
          <w:ilvl w:val="12"/>
          <w:numId w:val="0"/>
        </w:numPr>
        <w:ind w:right="-2"/>
        <w:rPr>
          <w:sz w:val="22"/>
          <w:szCs w:val="22"/>
        </w:rPr>
      </w:pPr>
    </w:p>
    <w:p w14:paraId="56C01694" w14:textId="77777777" w:rsidR="00BD6AFB" w:rsidRPr="00235BB5" w:rsidRDefault="00BD6AFB" w:rsidP="00BD6AFB">
      <w:pPr>
        <w:numPr>
          <w:ilvl w:val="12"/>
          <w:numId w:val="0"/>
        </w:numPr>
        <w:ind w:right="-2"/>
        <w:rPr>
          <w:sz w:val="22"/>
          <w:szCs w:val="22"/>
        </w:rPr>
      </w:pPr>
      <w:r w:rsidRPr="00235BB5">
        <w:rPr>
          <w:sz w:val="22"/>
          <w:szCs w:val="22"/>
        </w:rPr>
        <w:t xml:space="preserve">Jei kartu vartojama </w:t>
      </w:r>
      <w:proofErr w:type="spellStart"/>
      <w:r w:rsidRPr="00235BB5">
        <w:rPr>
          <w:sz w:val="22"/>
          <w:szCs w:val="22"/>
        </w:rPr>
        <w:t>ciklosporino</w:t>
      </w:r>
      <w:proofErr w:type="spellEnd"/>
      <w:r w:rsidRPr="00235BB5">
        <w:rPr>
          <w:sz w:val="22"/>
          <w:szCs w:val="22"/>
        </w:rPr>
        <w:t xml:space="preserve"> A, vaikams ir paaugliams galima vartoti ne didesnę kaip 2,5 mg</w:t>
      </w:r>
      <w:r w:rsidRPr="000143DD">
        <w:rPr>
          <w:sz w:val="22"/>
          <w:szCs w:val="22"/>
          <w:vertAlign w:val="superscript"/>
        </w:rPr>
        <w:t xml:space="preserve">1 </w:t>
      </w:r>
      <w:proofErr w:type="spellStart"/>
      <w:r>
        <w:rPr>
          <w:sz w:val="22"/>
          <w:szCs w:val="22"/>
        </w:rPr>
        <w:t>am</w:t>
      </w:r>
      <w:r w:rsidRPr="00235BB5">
        <w:rPr>
          <w:sz w:val="22"/>
          <w:szCs w:val="22"/>
        </w:rPr>
        <w:t>brisentan</w:t>
      </w:r>
      <w:r>
        <w:rPr>
          <w:sz w:val="22"/>
          <w:szCs w:val="22"/>
        </w:rPr>
        <w:t>o</w:t>
      </w:r>
      <w:proofErr w:type="spellEnd"/>
      <w:r w:rsidRPr="00235BB5">
        <w:rPr>
          <w:sz w:val="22"/>
          <w:szCs w:val="22"/>
        </w:rPr>
        <w:t xml:space="preserve"> dozę vieną kartą per parą (jei kūno svoris yra mažesnis kaip 50 kg) arba ne didesnę kaip 5 mg </w:t>
      </w:r>
      <w:proofErr w:type="spellStart"/>
      <w:r w:rsidRPr="00235BB5">
        <w:rPr>
          <w:sz w:val="22"/>
          <w:szCs w:val="22"/>
        </w:rPr>
        <w:t>Ambrisentan</w:t>
      </w:r>
      <w:proofErr w:type="spellEnd"/>
      <w:r w:rsidRPr="00235BB5">
        <w:rPr>
          <w:sz w:val="22"/>
          <w:szCs w:val="22"/>
        </w:rPr>
        <w:t> AOP dozę vieną kartą per parą (jei kūno svoris yra 50 kg ar didesnis).</w:t>
      </w:r>
    </w:p>
    <w:p w14:paraId="222F103F" w14:textId="77777777" w:rsidR="00BD6AFB" w:rsidRDefault="00BD6AFB" w:rsidP="00BD6AFB">
      <w:pPr>
        <w:numPr>
          <w:ilvl w:val="12"/>
          <w:numId w:val="0"/>
        </w:numPr>
        <w:ind w:right="-2"/>
        <w:rPr>
          <w:sz w:val="22"/>
          <w:szCs w:val="22"/>
        </w:rPr>
      </w:pPr>
      <w:r w:rsidRPr="000143DD">
        <w:rPr>
          <w:sz w:val="22"/>
          <w:szCs w:val="22"/>
          <w:vertAlign w:val="superscript"/>
        </w:rPr>
        <w:t xml:space="preserve">1 </w:t>
      </w:r>
      <w:r w:rsidRPr="004C2263">
        <w:rPr>
          <w:sz w:val="22"/>
          <w:szCs w:val="22"/>
        </w:rPr>
        <w:t>2</w:t>
      </w:r>
      <w:r>
        <w:rPr>
          <w:sz w:val="22"/>
          <w:szCs w:val="22"/>
        </w:rPr>
        <w:t>,</w:t>
      </w:r>
      <w:r w:rsidRPr="004C2263">
        <w:rPr>
          <w:sz w:val="22"/>
          <w:szCs w:val="22"/>
        </w:rPr>
        <w:t xml:space="preserve">5 mg </w:t>
      </w:r>
      <w:r>
        <w:rPr>
          <w:sz w:val="22"/>
          <w:szCs w:val="22"/>
        </w:rPr>
        <w:t>stiprumo dozei reikia vartoti kitą rinkoje esantį vaistą.</w:t>
      </w:r>
    </w:p>
    <w:p w14:paraId="028F1616" w14:textId="77777777" w:rsidR="00BD6AFB" w:rsidRPr="004C2263" w:rsidRDefault="00BD6AFB" w:rsidP="00BD6AFB">
      <w:pPr>
        <w:numPr>
          <w:ilvl w:val="12"/>
          <w:numId w:val="0"/>
        </w:numPr>
        <w:ind w:right="-2"/>
        <w:rPr>
          <w:sz w:val="22"/>
          <w:szCs w:val="22"/>
        </w:rPr>
      </w:pPr>
    </w:p>
    <w:p w14:paraId="464EEB43" w14:textId="77777777" w:rsidR="00BD6AFB" w:rsidRPr="006C2EA5" w:rsidRDefault="00BD6AFB" w:rsidP="00BD6AFB">
      <w:pPr>
        <w:numPr>
          <w:ilvl w:val="12"/>
          <w:numId w:val="0"/>
        </w:numPr>
        <w:ind w:right="-2"/>
        <w:rPr>
          <w:b/>
          <w:bCs/>
          <w:sz w:val="22"/>
          <w:szCs w:val="22"/>
        </w:rPr>
      </w:pPr>
      <w:r w:rsidRPr="006C2EA5">
        <w:rPr>
          <w:b/>
          <w:bCs/>
          <w:sz w:val="22"/>
          <w:szCs w:val="22"/>
        </w:rPr>
        <w:t xml:space="preserve">Kaip vartoti </w:t>
      </w:r>
      <w:proofErr w:type="spellStart"/>
      <w:r w:rsidRPr="006C2EA5">
        <w:rPr>
          <w:b/>
          <w:bCs/>
          <w:sz w:val="22"/>
          <w:szCs w:val="22"/>
        </w:rPr>
        <w:t>Ambrisentan</w:t>
      </w:r>
      <w:proofErr w:type="spellEnd"/>
      <w:r w:rsidRPr="006C2EA5">
        <w:rPr>
          <w:b/>
          <w:bCs/>
          <w:sz w:val="22"/>
          <w:szCs w:val="22"/>
        </w:rPr>
        <w:t> AOP</w:t>
      </w:r>
    </w:p>
    <w:p w14:paraId="5CA435B1" w14:textId="77777777" w:rsidR="00BD6AFB" w:rsidRPr="006C2EA5" w:rsidRDefault="00BD6AFB" w:rsidP="00BD6AFB">
      <w:pPr>
        <w:numPr>
          <w:ilvl w:val="12"/>
          <w:numId w:val="0"/>
        </w:numPr>
        <w:ind w:right="-2"/>
        <w:rPr>
          <w:sz w:val="22"/>
          <w:szCs w:val="22"/>
        </w:rPr>
      </w:pPr>
      <w:r w:rsidRPr="006C2EA5">
        <w:rPr>
          <w:sz w:val="22"/>
          <w:szCs w:val="22"/>
        </w:rPr>
        <w:t xml:space="preserve">Geriausia išgerti tabletę kasdien tuo pačiu laiku. Prarykite tabletę visą (tabletės negalima padalyti, smulkinti ar kramtyti) ir užsigerkite stikline vandens. </w:t>
      </w:r>
      <w:proofErr w:type="spellStart"/>
      <w:r w:rsidRPr="006C2EA5">
        <w:rPr>
          <w:sz w:val="22"/>
          <w:szCs w:val="22"/>
        </w:rPr>
        <w:t>Ambrisentan</w:t>
      </w:r>
      <w:proofErr w:type="spellEnd"/>
      <w:r w:rsidRPr="006C2EA5">
        <w:rPr>
          <w:sz w:val="22"/>
          <w:szCs w:val="22"/>
        </w:rPr>
        <w:t> AOP galima gerti ir valgant, ir nevalgius.</w:t>
      </w:r>
    </w:p>
    <w:p w14:paraId="22ACBBAB" w14:textId="77777777" w:rsidR="00BD6AFB" w:rsidRPr="006C2EA5" w:rsidRDefault="00BD6AFB" w:rsidP="00BD6AFB">
      <w:pPr>
        <w:numPr>
          <w:ilvl w:val="12"/>
          <w:numId w:val="0"/>
        </w:numPr>
        <w:ind w:right="-2"/>
        <w:rPr>
          <w:sz w:val="22"/>
          <w:szCs w:val="22"/>
        </w:rPr>
      </w:pPr>
    </w:p>
    <w:p w14:paraId="57A845F8" w14:textId="77777777" w:rsidR="00BD6AFB" w:rsidRPr="00340298" w:rsidRDefault="00BD6AFB" w:rsidP="00BD6AFB">
      <w:pPr>
        <w:pStyle w:val="Antrat4"/>
        <w:rPr>
          <w:rFonts w:ascii="Times New Roman" w:hAnsi="Times New Roman"/>
          <w:sz w:val="22"/>
          <w:szCs w:val="22"/>
          <w:lang w:val="lt-LT"/>
        </w:rPr>
      </w:pPr>
      <w:r w:rsidRPr="00340298">
        <w:rPr>
          <w:rFonts w:ascii="Times New Roman" w:hAnsi="Times New Roman"/>
          <w:sz w:val="22"/>
          <w:szCs w:val="22"/>
          <w:lang w:val="lt-LT"/>
        </w:rPr>
        <w:t xml:space="preserve">Ką daryti pavartojus per didelę </w:t>
      </w:r>
      <w:proofErr w:type="spellStart"/>
      <w:r w:rsidRPr="00340298">
        <w:rPr>
          <w:rFonts w:ascii="Times New Roman" w:hAnsi="Times New Roman"/>
          <w:sz w:val="22"/>
          <w:szCs w:val="22"/>
          <w:lang w:val="lt-LT"/>
        </w:rPr>
        <w:t>Ambrisentan</w:t>
      </w:r>
      <w:proofErr w:type="spellEnd"/>
      <w:r w:rsidRPr="00340298">
        <w:rPr>
          <w:rFonts w:ascii="Times New Roman" w:hAnsi="Times New Roman"/>
          <w:sz w:val="22"/>
          <w:szCs w:val="22"/>
          <w:lang w:val="lt-LT"/>
        </w:rPr>
        <w:t> AOP dozę</w:t>
      </w:r>
    </w:p>
    <w:p w14:paraId="6D91136F" w14:textId="77777777" w:rsidR="00BD6AFB" w:rsidRPr="006C2EA5" w:rsidRDefault="00BD6AFB" w:rsidP="00BD6AFB">
      <w:pPr>
        <w:numPr>
          <w:ilvl w:val="12"/>
          <w:numId w:val="0"/>
        </w:numPr>
        <w:ind w:right="-2"/>
        <w:rPr>
          <w:sz w:val="22"/>
          <w:szCs w:val="22"/>
        </w:rPr>
      </w:pPr>
      <w:r w:rsidRPr="006C2EA5">
        <w:rPr>
          <w:sz w:val="22"/>
          <w:szCs w:val="22"/>
        </w:rPr>
        <w:t xml:space="preserve">Jeigu atsitiktinai išgėrėte per daug tablečių, yra didesnė tikimybė, kad pasireikš šalutinis poveikis, pvz., galvos skausmas, išraudimas, </w:t>
      </w:r>
      <w:r>
        <w:rPr>
          <w:sz w:val="22"/>
          <w:szCs w:val="22"/>
        </w:rPr>
        <w:t>svaigulys</w:t>
      </w:r>
      <w:r w:rsidRPr="006C2EA5">
        <w:rPr>
          <w:sz w:val="22"/>
          <w:szCs w:val="22"/>
        </w:rPr>
        <w:t xml:space="preserve">, pykinimas arba kraujospūdžio sumažėjimas, dėl kurio gali pasireikšti </w:t>
      </w:r>
      <w:r>
        <w:rPr>
          <w:sz w:val="22"/>
          <w:szCs w:val="22"/>
        </w:rPr>
        <w:t>galvos sukimasis</w:t>
      </w:r>
      <w:r w:rsidRPr="006C2EA5">
        <w:rPr>
          <w:sz w:val="22"/>
          <w:szCs w:val="22"/>
        </w:rPr>
        <w:t>.</w:t>
      </w:r>
    </w:p>
    <w:p w14:paraId="71A36914" w14:textId="77777777" w:rsidR="00BD6AFB" w:rsidRPr="006C2EA5" w:rsidRDefault="00BD6AFB" w:rsidP="00BD6AFB">
      <w:pPr>
        <w:numPr>
          <w:ilvl w:val="12"/>
          <w:numId w:val="0"/>
        </w:numPr>
        <w:ind w:right="-2"/>
        <w:rPr>
          <w:sz w:val="22"/>
          <w:szCs w:val="22"/>
        </w:rPr>
      </w:pPr>
    </w:p>
    <w:p w14:paraId="250329DD" w14:textId="77777777" w:rsidR="00BD6AFB" w:rsidRPr="006C2EA5" w:rsidRDefault="00BD6AFB" w:rsidP="00BD6AFB">
      <w:pPr>
        <w:numPr>
          <w:ilvl w:val="12"/>
          <w:numId w:val="0"/>
        </w:numPr>
        <w:ind w:right="-2"/>
        <w:rPr>
          <w:b/>
          <w:sz w:val="22"/>
          <w:szCs w:val="22"/>
        </w:rPr>
      </w:pPr>
      <w:r w:rsidRPr="006C2EA5">
        <w:rPr>
          <w:b/>
          <w:bCs/>
          <w:sz w:val="22"/>
          <w:szCs w:val="22"/>
        </w:rPr>
        <w:t>→</w:t>
      </w:r>
      <w:r w:rsidRPr="006C2EA5">
        <w:rPr>
          <w:sz w:val="22"/>
          <w:szCs w:val="22"/>
        </w:rPr>
        <w:t xml:space="preserve"> Jeigu išgėrėte daugiau tablečių nei buvo paskirta</w:t>
      </w:r>
      <w:r w:rsidRPr="006C2EA5">
        <w:rPr>
          <w:b/>
          <w:sz w:val="22"/>
          <w:szCs w:val="22"/>
        </w:rPr>
        <w:t>, patarimo k</w:t>
      </w:r>
      <w:r w:rsidRPr="006C2EA5">
        <w:rPr>
          <w:b/>
          <w:bCs/>
          <w:sz w:val="22"/>
          <w:szCs w:val="22"/>
        </w:rPr>
        <w:t>reipkitės į gydytoją arba vaistininką</w:t>
      </w:r>
      <w:r w:rsidRPr="006C2EA5">
        <w:rPr>
          <w:b/>
          <w:sz w:val="22"/>
          <w:szCs w:val="22"/>
        </w:rPr>
        <w:t>.</w:t>
      </w:r>
    </w:p>
    <w:p w14:paraId="0569D808" w14:textId="77777777" w:rsidR="00BD6AFB" w:rsidRPr="006C2EA5" w:rsidRDefault="00BD6AFB" w:rsidP="00BD6AFB">
      <w:pPr>
        <w:numPr>
          <w:ilvl w:val="12"/>
          <w:numId w:val="0"/>
        </w:numPr>
        <w:ind w:right="-2"/>
        <w:rPr>
          <w:sz w:val="22"/>
          <w:szCs w:val="22"/>
        </w:rPr>
      </w:pPr>
    </w:p>
    <w:p w14:paraId="48916F17" w14:textId="77777777" w:rsidR="00BD6AFB" w:rsidRPr="00340298" w:rsidRDefault="00BD6AFB" w:rsidP="00BD6AFB">
      <w:pPr>
        <w:pStyle w:val="Antrat4"/>
        <w:rPr>
          <w:rFonts w:ascii="Times New Roman" w:hAnsi="Times New Roman"/>
          <w:sz w:val="22"/>
          <w:szCs w:val="22"/>
          <w:lang w:val="lt-LT"/>
        </w:rPr>
      </w:pPr>
      <w:r w:rsidRPr="00340298">
        <w:rPr>
          <w:rFonts w:ascii="Times New Roman" w:hAnsi="Times New Roman"/>
          <w:sz w:val="22"/>
          <w:szCs w:val="22"/>
          <w:lang w:val="lt-LT"/>
        </w:rPr>
        <w:t xml:space="preserve">Pamiršus pavartoti </w:t>
      </w:r>
      <w:proofErr w:type="spellStart"/>
      <w:r w:rsidRPr="00340298">
        <w:rPr>
          <w:rFonts w:ascii="Times New Roman" w:hAnsi="Times New Roman"/>
          <w:sz w:val="22"/>
          <w:szCs w:val="22"/>
          <w:lang w:val="lt-LT"/>
        </w:rPr>
        <w:t>Ambrisentan</w:t>
      </w:r>
      <w:proofErr w:type="spellEnd"/>
      <w:r w:rsidRPr="00340298">
        <w:rPr>
          <w:rFonts w:ascii="Times New Roman" w:hAnsi="Times New Roman"/>
          <w:sz w:val="22"/>
          <w:szCs w:val="22"/>
          <w:lang w:val="lt-LT"/>
        </w:rPr>
        <w:t> AOP</w:t>
      </w:r>
    </w:p>
    <w:p w14:paraId="0E5FAA70" w14:textId="77777777" w:rsidR="00BD6AFB" w:rsidRPr="006C2EA5" w:rsidRDefault="00BD6AFB" w:rsidP="00BD6AFB">
      <w:pPr>
        <w:numPr>
          <w:ilvl w:val="12"/>
          <w:numId w:val="0"/>
        </w:numPr>
        <w:ind w:right="-2"/>
        <w:rPr>
          <w:sz w:val="22"/>
          <w:szCs w:val="22"/>
        </w:rPr>
      </w:pPr>
      <w:r w:rsidRPr="006C2EA5">
        <w:rPr>
          <w:sz w:val="22"/>
          <w:szCs w:val="22"/>
        </w:rPr>
        <w:t xml:space="preserve">Pamiršus išgerti </w:t>
      </w:r>
      <w:proofErr w:type="spellStart"/>
      <w:r w:rsidRPr="006C2EA5">
        <w:rPr>
          <w:sz w:val="22"/>
          <w:szCs w:val="22"/>
        </w:rPr>
        <w:t>Ambrisentan</w:t>
      </w:r>
      <w:proofErr w:type="spellEnd"/>
      <w:r w:rsidRPr="006C2EA5">
        <w:rPr>
          <w:sz w:val="22"/>
          <w:szCs w:val="22"/>
        </w:rPr>
        <w:t> AOP dozę įprastiniu laiku, reikia paprasčiausiai išgerti tabletę iš karto, kai tik prisimenama, o toliau vartoti vaistą įprastine tvarka.</w:t>
      </w:r>
    </w:p>
    <w:p w14:paraId="071A3F71" w14:textId="77777777" w:rsidR="00BD6AFB" w:rsidRPr="006C2EA5" w:rsidRDefault="00BD6AFB" w:rsidP="00BD6AFB">
      <w:pPr>
        <w:numPr>
          <w:ilvl w:val="12"/>
          <w:numId w:val="0"/>
        </w:numPr>
        <w:ind w:right="-2"/>
        <w:rPr>
          <w:sz w:val="22"/>
          <w:szCs w:val="22"/>
        </w:rPr>
      </w:pPr>
    </w:p>
    <w:p w14:paraId="150080BC" w14:textId="77777777" w:rsidR="00BD6AFB" w:rsidRPr="006C2EA5" w:rsidRDefault="00BD6AFB" w:rsidP="00BD6AFB">
      <w:pPr>
        <w:numPr>
          <w:ilvl w:val="12"/>
          <w:numId w:val="0"/>
        </w:numPr>
        <w:ind w:right="-2"/>
        <w:rPr>
          <w:b/>
          <w:bCs/>
          <w:sz w:val="22"/>
          <w:szCs w:val="22"/>
        </w:rPr>
      </w:pPr>
      <w:r w:rsidRPr="006C2EA5">
        <w:rPr>
          <w:b/>
          <w:bCs/>
          <w:sz w:val="22"/>
          <w:szCs w:val="22"/>
        </w:rPr>
        <w:t>→ Negalima vartoti dvigubos dozės, norint kompensuoti praleistą dozę.</w:t>
      </w:r>
    </w:p>
    <w:p w14:paraId="4F5765FE" w14:textId="77777777" w:rsidR="00BD6AFB" w:rsidRPr="006C2EA5" w:rsidRDefault="00BD6AFB" w:rsidP="00BD6AFB">
      <w:pPr>
        <w:numPr>
          <w:ilvl w:val="12"/>
          <w:numId w:val="0"/>
        </w:numPr>
        <w:ind w:right="-2"/>
        <w:rPr>
          <w:sz w:val="22"/>
          <w:szCs w:val="22"/>
        </w:rPr>
      </w:pPr>
    </w:p>
    <w:p w14:paraId="66F095DE" w14:textId="77777777" w:rsidR="00BD6AFB" w:rsidRPr="006C2EA5" w:rsidRDefault="00BD6AFB" w:rsidP="00BD6AFB">
      <w:pPr>
        <w:numPr>
          <w:ilvl w:val="12"/>
          <w:numId w:val="0"/>
        </w:numPr>
        <w:rPr>
          <w:b/>
          <w:bCs/>
          <w:sz w:val="22"/>
          <w:szCs w:val="22"/>
          <w:lang w:eastAsia="x-none"/>
        </w:rPr>
      </w:pPr>
      <w:r w:rsidRPr="006C2EA5">
        <w:rPr>
          <w:b/>
          <w:bCs/>
          <w:sz w:val="22"/>
          <w:szCs w:val="22"/>
          <w:lang w:eastAsia="x-none"/>
        </w:rPr>
        <w:t xml:space="preserve">Nenustokite vartoti </w:t>
      </w:r>
      <w:proofErr w:type="spellStart"/>
      <w:r w:rsidRPr="006C2EA5">
        <w:rPr>
          <w:b/>
          <w:bCs/>
          <w:sz w:val="22"/>
          <w:szCs w:val="22"/>
          <w:lang w:eastAsia="x-none"/>
        </w:rPr>
        <w:t>Ambrisentan</w:t>
      </w:r>
      <w:proofErr w:type="spellEnd"/>
      <w:r w:rsidRPr="006C2EA5">
        <w:rPr>
          <w:b/>
          <w:bCs/>
          <w:sz w:val="22"/>
          <w:szCs w:val="22"/>
          <w:lang w:eastAsia="x-none"/>
        </w:rPr>
        <w:t> AOP, jei to nepatarė Jums gydytojas.</w:t>
      </w:r>
    </w:p>
    <w:p w14:paraId="36B24243" w14:textId="77777777" w:rsidR="00BD6AFB" w:rsidRPr="006C2EA5" w:rsidRDefault="00BD6AFB" w:rsidP="00BD6AFB">
      <w:pPr>
        <w:numPr>
          <w:ilvl w:val="12"/>
          <w:numId w:val="0"/>
        </w:numPr>
        <w:rPr>
          <w:sz w:val="22"/>
          <w:szCs w:val="22"/>
          <w:lang w:eastAsia="x-none"/>
        </w:rPr>
      </w:pPr>
      <w:proofErr w:type="spellStart"/>
      <w:r w:rsidRPr="006C2EA5">
        <w:rPr>
          <w:sz w:val="22"/>
          <w:szCs w:val="22"/>
          <w:lang w:eastAsia="x-none"/>
        </w:rPr>
        <w:t>Ambrisentan</w:t>
      </w:r>
      <w:proofErr w:type="spellEnd"/>
      <w:r w:rsidRPr="006C2EA5">
        <w:rPr>
          <w:sz w:val="22"/>
          <w:szCs w:val="22"/>
          <w:lang w:eastAsia="x-none"/>
        </w:rPr>
        <w:t> AOP gydymas reikalingas tam, kad galėtumėte kontroliuoti PH.</w:t>
      </w:r>
    </w:p>
    <w:p w14:paraId="6FA4CB4B" w14:textId="77777777" w:rsidR="00BD6AFB" w:rsidRPr="006C2EA5" w:rsidRDefault="00BD6AFB" w:rsidP="00BD6AFB">
      <w:pPr>
        <w:numPr>
          <w:ilvl w:val="12"/>
          <w:numId w:val="0"/>
        </w:numPr>
        <w:rPr>
          <w:sz w:val="22"/>
          <w:szCs w:val="22"/>
          <w:lang w:eastAsia="x-none"/>
        </w:rPr>
      </w:pPr>
    </w:p>
    <w:p w14:paraId="2017FCFA" w14:textId="77777777" w:rsidR="00BD6AFB" w:rsidRPr="006C2EA5" w:rsidRDefault="00BD6AFB" w:rsidP="00BD6AFB">
      <w:pPr>
        <w:numPr>
          <w:ilvl w:val="12"/>
          <w:numId w:val="0"/>
        </w:numPr>
        <w:rPr>
          <w:b/>
          <w:bCs/>
          <w:sz w:val="22"/>
          <w:szCs w:val="22"/>
          <w:lang w:eastAsia="x-none"/>
        </w:rPr>
      </w:pPr>
      <w:r w:rsidRPr="006C2EA5">
        <w:rPr>
          <w:b/>
          <w:bCs/>
          <w:sz w:val="22"/>
          <w:szCs w:val="22"/>
          <w:lang w:eastAsia="x-none"/>
        </w:rPr>
        <w:t xml:space="preserve">→ Nenustokite vartoti </w:t>
      </w:r>
      <w:proofErr w:type="spellStart"/>
      <w:r w:rsidRPr="006C2EA5">
        <w:rPr>
          <w:b/>
          <w:bCs/>
          <w:sz w:val="22"/>
          <w:szCs w:val="22"/>
          <w:lang w:eastAsia="x-none"/>
        </w:rPr>
        <w:t>Ambrisentan</w:t>
      </w:r>
      <w:proofErr w:type="spellEnd"/>
      <w:r w:rsidRPr="006C2EA5">
        <w:rPr>
          <w:b/>
          <w:bCs/>
          <w:sz w:val="22"/>
          <w:szCs w:val="22"/>
          <w:lang w:eastAsia="x-none"/>
        </w:rPr>
        <w:t> AOP, nepasitarę su gydytoju.</w:t>
      </w:r>
    </w:p>
    <w:p w14:paraId="5350B8B1" w14:textId="77777777" w:rsidR="00BD6AFB" w:rsidRPr="006C2EA5" w:rsidRDefault="00BD6AFB" w:rsidP="00BD6AFB">
      <w:pPr>
        <w:numPr>
          <w:ilvl w:val="12"/>
          <w:numId w:val="0"/>
        </w:numPr>
        <w:rPr>
          <w:sz w:val="22"/>
          <w:szCs w:val="22"/>
          <w:lang w:eastAsia="x-none"/>
        </w:rPr>
      </w:pPr>
    </w:p>
    <w:p w14:paraId="5ACA4F24" w14:textId="77777777" w:rsidR="00BD6AFB" w:rsidRPr="006C2EA5" w:rsidRDefault="00BD6AFB" w:rsidP="00BD6AFB">
      <w:pPr>
        <w:numPr>
          <w:ilvl w:val="12"/>
          <w:numId w:val="0"/>
        </w:numPr>
        <w:rPr>
          <w:sz w:val="22"/>
          <w:szCs w:val="22"/>
        </w:rPr>
      </w:pPr>
      <w:r w:rsidRPr="006C2EA5">
        <w:rPr>
          <w:sz w:val="22"/>
          <w:szCs w:val="22"/>
          <w:lang w:eastAsia="x-none"/>
        </w:rPr>
        <w:t>Jeigu kiltų daugiau klausimų dėl šio vaisto vartojimo, kreipkitės į gydytoją arba vaistininką.</w:t>
      </w:r>
    </w:p>
    <w:p w14:paraId="1E4B070D" w14:textId="77777777" w:rsidR="00BD6AFB" w:rsidRPr="006C2EA5" w:rsidRDefault="00BD6AFB" w:rsidP="00BD6AFB">
      <w:pPr>
        <w:numPr>
          <w:ilvl w:val="12"/>
          <w:numId w:val="0"/>
        </w:numPr>
        <w:rPr>
          <w:sz w:val="22"/>
          <w:szCs w:val="22"/>
        </w:rPr>
      </w:pPr>
    </w:p>
    <w:p w14:paraId="3F5A3193" w14:textId="77777777" w:rsidR="00BD6AFB" w:rsidRPr="006C2EA5" w:rsidRDefault="00BD6AFB" w:rsidP="00BD6AFB">
      <w:pPr>
        <w:numPr>
          <w:ilvl w:val="12"/>
          <w:numId w:val="0"/>
        </w:numPr>
        <w:rPr>
          <w:sz w:val="22"/>
          <w:szCs w:val="22"/>
        </w:rPr>
      </w:pPr>
    </w:p>
    <w:p w14:paraId="022CA28F" w14:textId="77777777" w:rsidR="00BD6AFB" w:rsidRPr="006C2EA5" w:rsidRDefault="00BD6AFB" w:rsidP="00BD6AFB">
      <w:pPr>
        <w:widowControl w:val="0"/>
        <w:ind w:left="567" w:hanging="567"/>
        <w:outlineLvl w:val="0"/>
        <w:rPr>
          <w:b/>
          <w:sz w:val="22"/>
          <w:szCs w:val="22"/>
        </w:rPr>
      </w:pPr>
      <w:r w:rsidRPr="006C2EA5">
        <w:rPr>
          <w:b/>
          <w:sz w:val="22"/>
          <w:szCs w:val="22"/>
        </w:rPr>
        <w:t>4.</w:t>
      </w:r>
      <w:r w:rsidRPr="006C2EA5">
        <w:rPr>
          <w:b/>
          <w:sz w:val="22"/>
          <w:szCs w:val="22"/>
        </w:rPr>
        <w:tab/>
        <w:t>Galimas šalutinis poveikis</w:t>
      </w:r>
    </w:p>
    <w:p w14:paraId="0564E660" w14:textId="77777777" w:rsidR="00BD6AFB" w:rsidRPr="006C2EA5" w:rsidRDefault="00BD6AFB" w:rsidP="00BD6AFB">
      <w:pPr>
        <w:numPr>
          <w:ilvl w:val="12"/>
          <w:numId w:val="0"/>
        </w:numPr>
        <w:rPr>
          <w:sz w:val="22"/>
          <w:szCs w:val="22"/>
        </w:rPr>
      </w:pPr>
    </w:p>
    <w:p w14:paraId="0AE69A9E" w14:textId="77777777" w:rsidR="00BD6AFB" w:rsidRPr="006C2EA5" w:rsidRDefault="00BD6AFB" w:rsidP="00BD6AFB">
      <w:pPr>
        <w:numPr>
          <w:ilvl w:val="12"/>
          <w:numId w:val="0"/>
        </w:numPr>
        <w:ind w:right="-29"/>
        <w:rPr>
          <w:sz w:val="22"/>
          <w:szCs w:val="22"/>
        </w:rPr>
      </w:pPr>
      <w:r w:rsidRPr="006C2EA5">
        <w:rPr>
          <w:sz w:val="22"/>
          <w:szCs w:val="22"/>
        </w:rPr>
        <w:t>Šis vaistas, kaip ir visi kiti, gali sukelti šalutinį poveikį, nors jis pasireiškia ne visiems žmonėms.</w:t>
      </w:r>
    </w:p>
    <w:p w14:paraId="4BC64A2C" w14:textId="77777777" w:rsidR="00BD6AFB" w:rsidRPr="006C2EA5" w:rsidRDefault="00BD6AFB" w:rsidP="00BD6AFB">
      <w:pPr>
        <w:numPr>
          <w:ilvl w:val="12"/>
          <w:numId w:val="0"/>
        </w:numPr>
        <w:ind w:right="-29"/>
        <w:rPr>
          <w:sz w:val="22"/>
          <w:szCs w:val="22"/>
        </w:rPr>
      </w:pPr>
    </w:p>
    <w:p w14:paraId="11186011" w14:textId="77777777" w:rsidR="00BD6AFB" w:rsidRPr="006C2EA5" w:rsidRDefault="00BD6AFB" w:rsidP="00BD6AFB">
      <w:pPr>
        <w:rPr>
          <w:b/>
          <w:bCs/>
          <w:sz w:val="22"/>
          <w:szCs w:val="22"/>
          <w:lang w:eastAsia="x-none"/>
        </w:rPr>
      </w:pPr>
      <w:r w:rsidRPr="006C2EA5">
        <w:rPr>
          <w:b/>
          <w:bCs/>
          <w:sz w:val="22"/>
          <w:szCs w:val="22"/>
          <w:lang w:eastAsia="x-none"/>
        </w:rPr>
        <w:t>Jūs ir Jūsų gydytojas turėsite stebėti, ar nepasireiškia išvardytos būklės.</w:t>
      </w:r>
    </w:p>
    <w:p w14:paraId="6F2A3634" w14:textId="77777777" w:rsidR="00BD6AFB" w:rsidRPr="006C2EA5" w:rsidRDefault="00BD6AFB" w:rsidP="00BD6AFB">
      <w:pPr>
        <w:rPr>
          <w:sz w:val="22"/>
          <w:szCs w:val="22"/>
          <w:lang w:eastAsia="x-none"/>
        </w:rPr>
      </w:pPr>
    </w:p>
    <w:p w14:paraId="416E546A" w14:textId="77777777" w:rsidR="00BD6AFB" w:rsidRPr="006C2EA5" w:rsidRDefault="00BD6AFB" w:rsidP="00BD6AFB">
      <w:pPr>
        <w:rPr>
          <w:b/>
          <w:bCs/>
          <w:sz w:val="22"/>
          <w:szCs w:val="22"/>
          <w:lang w:eastAsia="x-none"/>
        </w:rPr>
      </w:pPr>
      <w:r w:rsidRPr="006C2EA5">
        <w:rPr>
          <w:b/>
          <w:bCs/>
          <w:sz w:val="22"/>
          <w:szCs w:val="22"/>
          <w:lang w:eastAsia="x-none"/>
        </w:rPr>
        <w:t>Alerginės reakcijos</w:t>
      </w:r>
    </w:p>
    <w:p w14:paraId="40A93329" w14:textId="77777777" w:rsidR="00BD6AFB" w:rsidRPr="006C2EA5" w:rsidRDefault="00BD6AFB" w:rsidP="00BD6AFB">
      <w:pPr>
        <w:rPr>
          <w:sz w:val="22"/>
          <w:szCs w:val="22"/>
          <w:lang w:eastAsia="x-none"/>
        </w:rPr>
      </w:pPr>
      <w:r w:rsidRPr="006C2EA5">
        <w:rPr>
          <w:sz w:val="22"/>
          <w:szCs w:val="22"/>
          <w:lang w:eastAsia="x-none"/>
        </w:rPr>
        <w:t xml:space="preserve">Tai yra dažnas šalutinis poveikis, kuris gali pasireikšti </w:t>
      </w:r>
      <w:r w:rsidRPr="006C2EA5">
        <w:rPr>
          <w:b/>
          <w:bCs/>
          <w:sz w:val="22"/>
          <w:szCs w:val="22"/>
          <w:lang w:eastAsia="x-none"/>
        </w:rPr>
        <w:t>rečiau kaip vienam iš 10</w:t>
      </w:r>
      <w:r w:rsidRPr="006C2EA5">
        <w:rPr>
          <w:sz w:val="22"/>
          <w:szCs w:val="22"/>
          <w:lang w:eastAsia="x-none"/>
        </w:rPr>
        <w:t xml:space="preserve"> žmonių. Galite pastebėti išbėrimą arba niežulį ir patinimą (dažniausiai veido, lūpų, liežuvio ar gerklės), dėl kurių gali pasunkėti kvėpavimas ar rijimas.</w:t>
      </w:r>
    </w:p>
    <w:p w14:paraId="361C7EC4" w14:textId="77777777" w:rsidR="00BD6AFB" w:rsidRPr="006C2EA5" w:rsidRDefault="00BD6AFB" w:rsidP="00BD6AFB">
      <w:pPr>
        <w:rPr>
          <w:sz w:val="22"/>
          <w:szCs w:val="22"/>
          <w:lang w:eastAsia="x-none"/>
        </w:rPr>
      </w:pPr>
    </w:p>
    <w:p w14:paraId="7E37FAFE" w14:textId="77777777" w:rsidR="00BD6AFB" w:rsidRPr="006C2EA5" w:rsidRDefault="00BD6AFB" w:rsidP="00BD6AFB">
      <w:pPr>
        <w:rPr>
          <w:b/>
          <w:bCs/>
          <w:sz w:val="22"/>
          <w:szCs w:val="22"/>
          <w:lang w:eastAsia="x-none"/>
        </w:rPr>
      </w:pPr>
      <w:r w:rsidRPr="006C2EA5">
        <w:rPr>
          <w:b/>
          <w:bCs/>
          <w:sz w:val="22"/>
          <w:szCs w:val="22"/>
          <w:lang w:eastAsia="x-none"/>
        </w:rPr>
        <w:t>Patinimas (edema), ypač kulkšnių ir pėdų</w:t>
      </w:r>
    </w:p>
    <w:p w14:paraId="44A4E1A7" w14:textId="77777777" w:rsidR="00BD6AFB" w:rsidRPr="006C2EA5" w:rsidRDefault="00BD6AFB" w:rsidP="00BD6AFB">
      <w:pPr>
        <w:rPr>
          <w:sz w:val="22"/>
          <w:szCs w:val="22"/>
          <w:lang w:eastAsia="x-none"/>
        </w:rPr>
      </w:pPr>
      <w:r w:rsidRPr="006C2EA5">
        <w:rPr>
          <w:sz w:val="22"/>
          <w:szCs w:val="22"/>
          <w:lang w:eastAsia="x-none"/>
        </w:rPr>
        <w:t xml:space="preserve">Tai yra labai dažnas šalutinis poveikis, kuris gali pasireikšti </w:t>
      </w:r>
      <w:r w:rsidRPr="006C2EA5">
        <w:rPr>
          <w:b/>
          <w:bCs/>
          <w:sz w:val="22"/>
          <w:szCs w:val="22"/>
          <w:lang w:eastAsia="x-none"/>
        </w:rPr>
        <w:t>dažniau kaip vienam iš 10</w:t>
      </w:r>
      <w:r w:rsidRPr="006C2EA5">
        <w:rPr>
          <w:sz w:val="22"/>
          <w:szCs w:val="22"/>
          <w:lang w:eastAsia="x-none"/>
        </w:rPr>
        <w:t xml:space="preserve"> žmonių.</w:t>
      </w:r>
    </w:p>
    <w:p w14:paraId="0471956B" w14:textId="77777777" w:rsidR="00BD6AFB" w:rsidRPr="006C2EA5" w:rsidRDefault="00BD6AFB" w:rsidP="00BD6AFB">
      <w:pPr>
        <w:rPr>
          <w:sz w:val="22"/>
          <w:szCs w:val="22"/>
          <w:lang w:eastAsia="x-none"/>
        </w:rPr>
      </w:pPr>
    </w:p>
    <w:p w14:paraId="147DE3DE" w14:textId="77777777" w:rsidR="00BD6AFB" w:rsidRPr="006C2EA5" w:rsidRDefault="00BD6AFB" w:rsidP="00BD6AFB">
      <w:pPr>
        <w:rPr>
          <w:b/>
          <w:bCs/>
          <w:sz w:val="22"/>
          <w:szCs w:val="22"/>
          <w:lang w:eastAsia="x-none"/>
        </w:rPr>
      </w:pPr>
      <w:r w:rsidRPr="006C2EA5">
        <w:rPr>
          <w:b/>
          <w:bCs/>
          <w:sz w:val="22"/>
          <w:szCs w:val="22"/>
          <w:lang w:eastAsia="x-none"/>
        </w:rPr>
        <w:t>Širdies nepakankamumas</w:t>
      </w:r>
    </w:p>
    <w:p w14:paraId="3C9B85C1" w14:textId="77777777" w:rsidR="00BD6AFB" w:rsidRPr="006C2EA5" w:rsidRDefault="00BD6AFB" w:rsidP="00BD6AFB">
      <w:pPr>
        <w:rPr>
          <w:sz w:val="22"/>
          <w:szCs w:val="22"/>
          <w:lang w:eastAsia="x-none"/>
        </w:rPr>
      </w:pPr>
      <w:r w:rsidRPr="006C2EA5">
        <w:rPr>
          <w:sz w:val="22"/>
          <w:szCs w:val="22"/>
          <w:lang w:eastAsia="x-none"/>
        </w:rPr>
        <w:t xml:space="preserve">Jis pasireiškia tada, kai širdis nepajėgia išstumti pakankamai kraujo ir dėl to pasireiškia dusulys, labai didelis nuovargis bei kulkšnių ir pėdų patinimas. Tai yra dažnas šalutinis poveikis, kuris gali pasireikšti </w:t>
      </w:r>
      <w:r w:rsidRPr="006C2EA5">
        <w:rPr>
          <w:b/>
          <w:bCs/>
          <w:sz w:val="22"/>
          <w:szCs w:val="22"/>
          <w:lang w:eastAsia="x-none"/>
        </w:rPr>
        <w:t>rečiau kaip vienam iš 10</w:t>
      </w:r>
      <w:r w:rsidRPr="006C2EA5">
        <w:rPr>
          <w:sz w:val="22"/>
          <w:szCs w:val="22"/>
          <w:lang w:eastAsia="x-none"/>
        </w:rPr>
        <w:t xml:space="preserve"> žmonių.</w:t>
      </w:r>
    </w:p>
    <w:p w14:paraId="3567093E" w14:textId="77777777" w:rsidR="00BD6AFB" w:rsidRPr="006C2EA5" w:rsidRDefault="00BD6AFB" w:rsidP="00BD6AFB">
      <w:pPr>
        <w:rPr>
          <w:sz w:val="22"/>
          <w:szCs w:val="22"/>
          <w:lang w:eastAsia="x-none"/>
        </w:rPr>
      </w:pPr>
    </w:p>
    <w:p w14:paraId="4CDA57FB" w14:textId="77777777" w:rsidR="00BD6AFB" w:rsidRPr="006C2EA5" w:rsidRDefault="00BD6AFB" w:rsidP="00BD6AFB">
      <w:pPr>
        <w:rPr>
          <w:b/>
          <w:bCs/>
          <w:sz w:val="22"/>
          <w:szCs w:val="22"/>
          <w:lang w:eastAsia="x-none"/>
        </w:rPr>
      </w:pPr>
      <w:r w:rsidRPr="006C2EA5">
        <w:rPr>
          <w:b/>
          <w:bCs/>
          <w:sz w:val="22"/>
          <w:szCs w:val="22"/>
          <w:lang w:eastAsia="x-none"/>
        </w:rPr>
        <w:t>Mažakraujystė (raudonųjų kraujo kūnelių skaičiaus sumažėjimas)</w:t>
      </w:r>
    </w:p>
    <w:p w14:paraId="6F6E0475" w14:textId="77777777" w:rsidR="00BD6AFB" w:rsidRPr="006C2EA5" w:rsidRDefault="00BD6AFB" w:rsidP="00BD6AFB">
      <w:pPr>
        <w:rPr>
          <w:sz w:val="22"/>
          <w:szCs w:val="22"/>
          <w:lang w:eastAsia="x-none"/>
        </w:rPr>
      </w:pPr>
      <w:r w:rsidRPr="006C2EA5">
        <w:rPr>
          <w:sz w:val="22"/>
          <w:szCs w:val="22"/>
          <w:lang w:eastAsia="x-none"/>
        </w:rPr>
        <w:t xml:space="preserve">Tai kraujo sutrikimas, dėl kurio gali pasireikšti nuovargis, silpnumas, </w:t>
      </w:r>
      <w:r>
        <w:rPr>
          <w:sz w:val="22"/>
          <w:szCs w:val="22"/>
          <w:lang w:eastAsia="x-none"/>
        </w:rPr>
        <w:t>dusulys</w:t>
      </w:r>
      <w:r w:rsidRPr="006C2EA5">
        <w:rPr>
          <w:sz w:val="22"/>
          <w:szCs w:val="22"/>
          <w:lang w:eastAsia="x-none"/>
        </w:rPr>
        <w:t xml:space="preserve"> ir bendra bloga savijauta. Kartais reikalingas kraujo perpylimas. Tai yra labai dažnas šalutinis poveikis, kuris gali pasireikšti </w:t>
      </w:r>
      <w:r w:rsidRPr="006C2EA5">
        <w:rPr>
          <w:b/>
          <w:bCs/>
          <w:sz w:val="22"/>
          <w:szCs w:val="22"/>
          <w:lang w:eastAsia="x-none"/>
        </w:rPr>
        <w:t>dažniau kaip vienam iš 10</w:t>
      </w:r>
      <w:r w:rsidRPr="006C2EA5">
        <w:rPr>
          <w:sz w:val="22"/>
          <w:szCs w:val="22"/>
          <w:lang w:eastAsia="x-none"/>
        </w:rPr>
        <w:t xml:space="preserve"> žmonių.</w:t>
      </w:r>
    </w:p>
    <w:p w14:paraId="6AADF942" w14:textId="77777777" w:rsidR="00BD6AFB" w:rsidRPr="006C2EA5" w:rsidRDefault="00BD6AFB" w:rsidP="00BD6AFB">
      <w:pPr>
        <w:rPr>
          <w:sz w:val="22"/>
          <w:szCs w:val="22"/>
          <w:lang w:eastAsia="x-none"/>
        </w:rPr>
      </w:pPr>
    </w:p>
    <w:p w14:paraId="2F404373" w14:textId="77777777" w:rsidR="00BD6AFB" w:rsidRPr="006C2EA5" w:rsidRDefault="00BD6AFB" w:rsidP="00BD6AFB">
      <w:pPr>
        <w:rPr>
          <w:b/>
          <w:bCs/>
          <w:sz w:val="22"/>
          <w:szCs w:val="22"/>
          <w:lang w:eastAsia="x-none"/>
        </w:rPr>
      </w:pPr>
      <w:proofErr w:type="spellStart"/>
      <w:r w:rsidRPr="006C2EA5">
        <w:rPr>
          <w:b/>
          <w:bCs/>
          <w:sz w:val="22"/>
          <w:szCs w:val="22"/>
          <w:lang w:eastAsia="x-none"/>
        </w:rPr>
        <w:t>Hipotenzija</w:t>
      </w:r>
      <w:proofErr w:type="spellEnd"/>
      <w:r w:rsidRPr="006C2EA5">
        <w:rPr>
          <w:b/>
          <w:bCs/>
          <w:sz w:val="22"/>
          <w:szCs w:val="22"/>
          <w:lang w:eastAsia="x-none"/>
        </w:rPr>
        <w:t xml:space="preserve"> (</w:t>
      </w:r>
      <w:r>
        <w:rPr>
          <w:b/>
          <w:bCs/>
          <w:sz w:val="22"/>
          <w:szCs w:val="22"/>
          <w:lang w:eastAsia="x-none"/>
        </w:rPr>
        <w:t>mažas</w:t>
      </w:r>
      <w:r w:rsidRPr="006C2EA5">
        <w:rPr>
          <w:b/>
          <w:bCs/>
          <w:sz w:val="22"/>
          <w:szCs w:val="22"/>
          <w:lang w:eastAsia="x-none"/>
        </w:rPr>
        <w:t xml:space="preserve"> kraujospūd</w:t>
      </w:r>
      <w:r>
        <w:rPr>
          <w:b/>
          <w:bCs/>
          <w:sz w:val="22"/>
          <w:szCs w:val="22"/>
          <w:lang w:eastAsia="x-none"/>
        </w:rPr>
        <w:t>is</w:t>
      </w:r>
      <w:r w:rsidRPr="006C2EA5">
        <w:rPr>
          <w:b/>
          <w:bCs/>
          <w:sz w:val="22"/>
          <w:szCs w:val="22"/>
          <w:lang w:eastAsia="x-none"/>
        </w:rPr>
        <w:t xml:space="preserve"> )</w:t>
      </w:r>
    </w:p>
    <w:p w14:paraId="4F6870E3" w14:textId="77777777" w:rsidR="00BD6AFB" w:rsidRPr="006C2EA5" w:rsidRDefault="00BD6AFB" w:rsidP="00BD6AFB">
      <w:pPr>
        <w:rPr>
          <w:sz w:val="22"/>
          <w:szCs w:val="22"/>
          <w:lang w:eastAsia="x-none"/>
        </w:rPr>
      </w:pPr>
      <w:r w:rsidRPr="006C2EA5">
        <w:rPr>
          <w:sz w:val="22"/>
          <w:szCs w:val="22"/>
          <w:lang w:eastAsia="x-none"/>
        </w:rPr>
        <w:t xml:space="preserve">Dėl to gali pasireikšti </w:t>
      </w:r>
      <w:r>
        <w:rPr>
          <w:sz w:val="22"/>
          <w:szCs w:val="22"/>
          <w:lang w:eastAsia="x-none"/>
        </w:rPr>
        <w:t>galvos sukimasis</w:t>
      </w:r>
      <w:r w:rsidRPr="006C2EA5">
        <w:rPr>
          <w:sz w:val="22"/>
          <w:szCs w:val="22"/>
          <w:lang w:eastAsia="x-none"/>
        </w:rPr>
        <w:t xml:space="preserve">. Tai yra dažnas šalutinis poveikis, kuris gali pasireikšti </w:t>
      </w:r>
      <w:r w:rsidRPr="006C2EA5">
        <w:rPr>
          <w:b/>
          <w:bCs/>
          <w:sz w:val="22"/>
          <w:szCs w:val="22"/>
          <w:lang w:eastAsia="x-none"/>
        </w:rPr>
        <w:t xml:space="preserve">rečiau kaip vienam iš 10 </w:t>
      </w:r>
      <w:r w:rsidRPr="006C2EA5">
        <w:rPr>
          <w:sz w:val="22"/>
          <w:szCs w:val="22"/>
          <w:lang w:eastAsia="x-none"/>
        </w:rPr>
        <w:t>žmonių.</w:t>
      </w:r>
    </w:p>
    <w:p w14:paraId="74BF93B2" w14:textId="77777777" w:rsidR="00BD6AFB" w:rsidRPr="006C2EA5" w:rsidRDefault="00BD6AFB" w:rsidP="00BD6AFB">
      <w:pPr>
        <w:rPr>
          <w:sz w:val="22"/>
          <w:szCs w:val="22"/>
          <w:lang w:eastAsia="x-none"/>
        </w:rPr>
      </w:pPr>
    </w:p>
    <w:p w14:paraId="74920EB2" w14:textId="77777777" w:rsidR="00BD6AFB" w:rsidRPr="006C2EA5" w:rsidRDefault="00BD6AFB" w:rsidP="00BD6AFB">
      <w:pPr>
        <w:rPr>
          <w:sz w:val="22"/>
          <w:szCs w:val="22"/>
          <w:lang w:eastAsia="x-none"/>
        </w:rPr>
      </w:pPr>
      <w:r w:rsidRPr="006C2EA5">
        <w:rPr>
          <w:b/>
          <w:bCs/>
          <w:sz w:val="22"/>
          <w:szCs w:val="22"/>
          <w:lang w:eastAsia="x-none"/>
        </w:rPr>
        <w:t>→ Iš karto praneškite gydytojui</w:t>
      </w:r>
      <w:r w:rsidRPr="006C2EA5">
        <w:rPr>
          <w:sz w:val="22"/>
          <w:szCs w:val="22"/>
          <w:lang w:eastAsia="x-none"/>
        </w:rPr>
        <w:t xml:space="preserve">, jei pasireiškė toks poveikis, ypač jeigu jis pasireiškė staiga išgėrus </w:t>
      </w:r>
      <w:proofErr w:type="spellStart"/>
      <w:r w:rsidRPr="006C2EA5">
        <w:rPr>
          <w:sz w:val="22"/>
          <w:szCs w:val="22"/>
          <w:lang w:eastAsia="x-none"/>
        </w:rPr>
        <w:t>Ambrisentan</w:t>
      </w:r>
      <w:proofErr w:type="spellEnd"/>
      <w:r w:rsidRPr="006C2EA5">
        <w:rPr>
          <w:sz w:val="22"/>
          <w:szCs w:val="22"/>
          <w:lang w:eastAsia="x-none"/>
        </w:rPr>
        <w:t> AOP.</w:t>
      </w:r>
    </w:p>
    <w:p w14:paraId="224AA665" w14:textId="77777777" w:rsidR="00BD6AFB" w:rsidRPr="006C2EA5" w:rsidRDefault="00BD6AFB" w:rsidP="00BD6AFB">
      <w:pPr>
        <w:rPr>
          <w:sz w:val="22"/>
          <w:szCs w:val="22"/>
          <w:lang w:eastAsia="x-none"/>
        </w:rPr>
      </w:pPr>
    </w:p>
    <w:p w14:paraId="24DE418B" w14:textId="77777777" w:rsidR="00BD6AFB" w:rsidRPr="006C2EA5" w:rsidRDefault="00BD6AFB" w:rsidP="00BD6AFB">
      <w:pPr>
        <w:rPr>
          <w:sz w:val="22"/>
          <w:szCs w:val="22"/>
          <w:lang w:eastAsia="x-none"/>
        </w:rPr>
      </w:pPr>
      <w:r w:rsidRPr="006C2EA5">
        <w:rPr>
          <w:b/>
          <w:bCs/>
          <w:sz w:val="22"/>
          <w:szCs w:val="22"/>
          <w:lang w:eastAsia="x-none"/>
        </w:rPr>
        <w:t>Svarbu reguliariai atlikti kraujo tyrimus</w:t>
      </w:r>
      <w:r w:rsidRPr="006C2EA5">
        <w:rPr>
          <w:sz w:val="22"/>
          <w:szCs w:val="22"/>
          <w:lang w:eastAsia="x-none"/>
        </w:rPr>
        <w:t xml:space="preserve">, kad būtų galima stebėti, ar nepasireiškia mažakraujystė ir ar gerai veikia Jūsų kepenys. </w:t>
      </w:r>
      <w:r w:rsidRPr="006C2EA5">
        <w:rPr>
          <w:b/>
          <w:sz w:val="22"/>
          <w:szCs w:val="22"/>
          <w:lang w:eastAsia="x-none"/>
        </w:rPr>
        <w:t>Būtinai perskaitykite informaciją, esančią 2 skyriuje</w:t>
      </w:r>
      <w:r w:rsidRPr="006C2EA5">
        <w:rPr>
          <w:sz w:val="22"/>
          <w:szCs w:val="22"/>
          <w:lang w:eastAsia="x-none"/>
        </w:rPr>
        <w:t xml:space="preserve"> </w:t>
      </w:r>
      <w:r>
        <w:rPr>
          <w:sz w:val="22"/>
          <w:szCs w:val="22"/>
          <w:lang w:eastAsia="x-none"/>
        </w:rPr>
        <w:t>poskyriuose</w:t>
      </w:r>
      <w:r w:rsidRPr="006C2EA5">
        <w:rPr>
          <w:sz w:val="22"/>
          <w:szCs w:val="22"/>
          <w:lang w:eastAsia="x-none"/>
        </w:rPr>
        <w:t xml:space="preserve"> „Jums prireiks reguliariai tirti kraują“ ir „Jūsų</w:t>
      </w:r>
      <w:r w:rsidRPr="006C2EA5">
        <w:rPr>
          <w:sz w:val="22"/>
          <w:szCs w:val="22"/>
        </w:rPr>
        <w:t xml:space="preserve"> kepenų veiklos sutrikimo požymiai</w:t>
      </w:r>
      <w:r>
        <w:rPr>
          <w:sz w:val="22"/>
          <w:szCs w:val="22"/>
        </w:rPr>
        <w:t xml:space="preserve"> gali būti</w:t>
      </w:r>
      <w:r w:rsidRPr="006C2EA5">
        <w:rPr>
          <w:sz w:val="22"/>
          <w:szCs w:val="22"/>
        </w:rPr>
        <w:t xml:space="preserve"> tokie</w:t>
      </w:r>
      <w:r w:rsidRPr="006C2EA5">
        <w:rPr>
          <w:sz w:val="22"/>
          <w:szCs w:val="22"/>
          <w:lang w:eastAsia="x-none"/>
        </w:rPr>
        <w:t>“.</w:t>
      </w:r>
    </w:p>
    <w:p w14:paraId="7D852498" w14:textId="77777777" w:rsidR="00BD6AFB" w:rsidRPr="006C2EA5" w:rsidRDefault="00BD6AFB" w:rsidP="00BD6AFB">
      <w:pPr>
        <w:rPr>
          <w:sz w:val="22"/>
          <w:szCs w:val="22"/>
          <w:lang w:eastAsia="x-none"/>
        </w:rPr>
      </w:pPr>
    </w:p>
    <w:p w14:paraId="77D9D6C6" w14:textId="77777777" w:rsidR="00BD6AFB" w:rsidRPr="006C2EA5" w:rsidRDefault="00BD6AFB" w:rsidP="00BD6AFB">
      <w:pPr>
        <w:rPr>
          <w:b/>
          <w:bCs/>
          <w:sz w:val="22"/>
          <w:szCs w:val="22"/>
          <w:lang w:eastAsia="x-none"/>
        </w:rPr>
      </w:pPr>
      <w:r w:rsidRPr="006C2EA5">
        <w:rPr>
          <w:b/>
          <w:bCs/>
          <w:sz w:val="22"/>
          <w:szCs w:val="22"/>
          <w:lang w:eastAsia="x-none"/>
        </w:rPr>
        <w:t>Kitas šalutinis poveikis, kuris gali pasireikšti</w:t>
      </w:r>
    </w:p>
    <w:p w14:paraId="7B1157FF" w14:textId="77777777" w:rsidR="00BD6AFB" w:rsidRPr="006C2EA5" w:rsidRDefault="00BD6AFB" w:rsidP="00BD6AFB">
      <w:pPr>
        <w:rPr>
          <w:b/>
          <w:bCs/>
          <w:sz w:val="22"/>
          <w:szCs w:val="22"/>
          <w:lang w:eastAsia="x-none"/>
        </w:rPr>
      </w:pPr>
    </w:p>
    <w:p w14:paraId="6369CB65" w14:textId="77777777" w:rsidR="00BD6AFB" w:rsidRPr="006C2EA5" w:rsidRDefault="00BD6AFB" w:rsidP="00BD6AFB">
      <w:pPr>
        <w:rPr>
          <w:b/>
          <w:bCs/>
          <w:sz w:val="22"/>
          <w:szCs w:val="22"/>
          <w:lang w:eastAsia="x-none"/>
        </w:rPr>
      </w:pPr>
      <w:r w:rsidRPr="005D554B">
        <w:rPr>
          <w:b/>
          <w:bCs/>
          <w:noProof/>
          <w:snapToGrid w:val="0"/>
          <w:sz w:val="22"/>
          <w:szCs w:val="22"/>
        </w:rPr>
        <w:t>Labai dažni šalutinio poveikio reiškiniai (gali pasireikšti ne rečiau kaip 1 iš 10 asmenų):</w:t>
      </w:r>
    </w:p>
    <w:p w14:paraId="6CACC1F9"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galvos skausmas</w:t>
      </w:r>
    </w:p>
    <w:p w14:paraId="3A9A56F5"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svaigulys</w:t>
      </w:r>
    </w:p>
    <w:p w14:paraId="4E06C540" w14:textId="77777777" w:rsidR="00BD6AFB" w:rsidRPr="006C2EA5" w:rsidRDefault="00BD6AFB" w:rsidP="00BD6AFB">
      <w:pPr>
        <w:numPr>
          <w:ilvl w:val="0"/>
          <w:numId w:val="6"/>
        </w:numPr>
        <w:tabs>
          <w:tab w:val="left" w:pos="567"/>
        </w:tabs>
        <w:ind w:left="567" w:hanging="567"/>
        <w:rPr>
          <w:sz w:val="22"/>
          <w:szCs w:val="22"/>
          <w:lang w:eastAsia="x-none"/>
        </w:rPr>
      </w:pPr>
      <w:proofErr w:type="spellStart"/>
      <w:r w:rsidRPr="006C2EA5">
        <w:rPr>
          <w:sz w:val="22"/>
          <w:szCs w:val="22"/>
          <w:lang w:eastAsia="x-none"/>
        </w:rPr>
        <w:t>palpitacijos</w:t>
      </w:r>
      <w:proofErr w:type="spellEnd"/>
      <w:r w:rsidRPr="006C2EA5">
        <w:rPr>
          <w:sz w:val="22"/>
          <w:szCs w:val="22"/>
          <w:lang w:eastAsia="x-none"/>
        </w:rPr>
        <w:t xml:space="preserve"> (dažno ar nereguliaraus širdies plakimo jutimas)</w:t>
      </w:r>
    </w:p>
    <w:p w14:paraId="74CA16B1"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 xml:space="preserve">dusulio pasunkėjimas netrukus po to, kai pradedamas vartoti </w:t>
      </w:r>
      <w:proofErr w:type="spellStart"/>
      <w:r w:rsidRPr="006C2EA5">
        <w:rPr>
          <w:sz w:val="22"/>
          <w:szCs w:val="22"/>
          <w:lang w:eastAsia="x-none"/>
        </w:rPr>
        <w:t>Ambrisentan</w:t>
      </w:r>
      <w:proofErr w:type="spellEnd"/>
      <w:r w:rsidRPr="006C2EA5">
        <w:rPr>
          <w:sz w:val="22"/>
          <w:szCs w:val="22"/>
          <w:lang w:eastAsia="x-none"/>
        </w:rPr>
        <w:t> AOP</w:t>
      </w:r>
    </w:p>
    <w:p w14:paraId="07D57A77"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skystos išskyros iš nosies arba nosies užsikimšimas, prienosinių ančių paburkimas ar skausmas</w:t>
      </w:r>
    </w:p>
    <w:p w14:paraId="23C7EBF1"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pykinimas</w:t>
      </w:r>
    </w:p>
    <w:p w14:paraId="47B345AE"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viduriavimas</w:t>
      </w:r>
    </w:p>
    <w:p w14:paraId="438508D7"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nuovargio jutimas</w:t>
      </w:r>
    </w:p>
    <w:p w14:paraId="61B0F7C5" w14:textId="77777777" w:rsidR="00BD6AFB" w:rsidRPr="006C2EA5" w:rsidRDefault="00BD6AFB" w:rsidP="00BD6AFB">
      <w:pPr>
        <w:rPr>
          <w:sz w:val="22"/>
          <w:szCs w:val="22"/>
          <w:lang w:eastAsia="x-none"/>
        </w:rPr>
      </w:pPr>
    </w:p>
    <w:p w14:paraId="5D1E2E56" w14:textId="77777777" w:rsidR="00BD6AFB" w:rsidRPr="006C2EA5" w:rsidRDefault="00BD6AFB" w:rsidP="00BD6AFB">
      <w:pPr>
        <w:rPr>
          <w:b/>
          <w:bCs/>
          <w:sz w:val="22"/>
          <w:szCs w:val="22"/>
          <w:lang w:eastAsia="x-none"/>
        </w:rPr>
      </w:pPr>
      <w:r w:rsidRPr="006C2EA5">
        <w:rPr>
          <w:b/>
          <w:bCs/>
          <w:sz w:val="22"/>
          <w:szCs w:val="22"/>
          <w:lang w:eastAsia="x-none"/>
        </w:rPr>
        <w:t xml:space="preserve">Vartojant derinyje su </w:t>
      </w:r>
      <w:proofErr w:type="spellStart"/>
      <w:r w:rsidRPr="006C2EA5">
        <w:rPr>
          <w:b/>
          <w:bCs/>
          <w:sz w:val="22"/>
          <w:szCs w:val="22"/>
          <w:lang w:eastAsia="x-none"/>
        </w:rPr>
        <w:t>tadalafiliu</w:t>
      </w:r>
      <w:proofErr w:type="spellEnd"/>
      <w:r w:rsidRPr="006C2EA5">
        <w:rPr>
          <w:b/>
          <w:bCs/>
          <w:sz w:val="22"/>
          <w:szCs w:val="22"/>
          <w:lang w:eastAsia="x-none"/>
        </w:rPr>
        <w:t xml:space="preserve"> (kitu vaistu, kuriuo gydoma PH)</w:t>
      </w:r>
    </w:p>
    <w:p w14:paraId="69E4770D" w14:textId="77777777" w:rsidR="00BD6AFB" w:rsidRPr="006C2EA5" w:rsidRDefault="00BD6AFB" w:rsidP="00BD6AFB">
      <w:pPr>
        <w:rPr>
          <w:sz w:val="22"/>
          <w:szCs w:val="22"/>
          <w:lang w:eastAsia="x-none"/>
        </w:rPr>
      </w:pPr>
      <w:r w:rsidRPr="006C2EA5">
        <w:rPr>
          <w:sz w:val="22"/>
          <w:szCs w:val="22"/>
          <w:lang w:eastAsia="x-none"/>
        </w:rPr>
        <w:t>Be to poveikio, kuris buvo aprašytas pirmiau:</w:t>
      </w:r>
    </w:p>
    <w:p w14:paraId="7CB81771" w14:textId="77777777" w:rsidR="00BD6AFB" w:rsidRPr="006C2EA5" w:rsidRDefault="00BD6AFB" w:rsidP="00BD6AFB">
      <w:pPr>
        <w:numPr>
          <w:ilvl w:val="0"/>
          <w:numId w:val="6"/>
        </w:numPr>
        <w:tabs>
          <w:tab w:val="left" w:pos="567"/>
        </w:tabs>
        <w:ind w:left="567" w:hanging="567"/>
        <w:rPr>
          <w:sz w:val="22"/>
          <w:szCs w:val="22"/>
          <w:lang w:eastAsia="x-none"/>
        </w:rPr>
      </w:pPr>
      <w:r>
        <w:rPr>
          <w:sz w:val="22"/>
          <w:szCs w:val="22"/>
          <w:lang w:eastAsia="x-none"/>
        </w:rPr>
        <w:t xml:space="preserve">veido ir kaklo </w:t>
      </w:r>
      <w:r w:rsidRPr="006C2EA5">
        <w:rPr>
          <w:sz w:val="22"/>
          <w:szCs w:val="22"/>
          <w:lang w:eastAsia="x-none"/>
        </w:rPr>
        <w:t>paraudimas (paraudusi oda)</w:t>
      </w:r>
    </w:p>
    <w:p w14:paraId="3D685591"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vėmimas</w:t>
      </w:r>
    </w:p>
    <w:p w14:paraId="66A77DE8"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krūtinės skausmas ir (arba) diskomfortas</w:t>
      </w:r>
      <w:r w:rsidRPr="00527BB2">
        <w:rPr>
          <w:sz w:val="22"/>
          <w:szCs w:val="22"/>
          <w:lang w:eastAsia="x-none"/>
        </w:rPr>
        <w:t xml:space="preserve"> </w:t>
      </w:r>
      <w:r>
        <w:rPr>
          <w:sz w:val="22"/>
          <w:szCs w:val="22"/>
          <w:lang w:eastAsia="x-none"/>
        </w:rPr>
        <w:t>(nemalonus pojūtis)</w:t>
      </w:r>
    </w:p>
    <w:p w14:paraId="42960C24" w14:textId="77777777" w:rsidR="00BD6AFB" w:rsidRPr="006C2EA5" w:rsidRDefault="00BD6AFB" w:rsidP="00BD6AFB">
      <w:pPr>
        <w:rPr>
          <w:sz w:val="22"/>
          <w:szCs w:val="22"/>
          <w:lang w:eastAsia="x-none"/>
        </w:rPr>
      </w:pPr>
    </w:p>
    <w:p w14:paraId="115C9946" w14:textId="77777777" w:rsidR="00BD6AFB" w:rsidRPr="006C2EA5" w:rsidRDefault="00BD6AFB" w:rsidP="00BD6AFB">
      <w:pPr>
        <w:rPr>
          <w:b/>
          <w:bCs/>
          <w:sz w:val="22"/>
          <w:szCs w:val="22"/>
          <w:lang w:eastAsia="x-none"/>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14:paraId="2870BDE4"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neryškus matymas arba kiti regėjimo sutrikimai</w:t>
      </w:r>
    </w:p>
    <w:p w14:paraId="083194CB"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apalpimas</w:t>
      </w:r>
    </w:p>
    <w:p w14:paraId="7125F5BA"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nenormalūs kepenų funkciją rodančių kraujo tyrimų rezultatai</w:t>
      </w:r>
    </w:p>
    <w:p w14:paraId="5850D36F"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skystos išskyros iš nosies</w:t>
      </w:r>
      <w:r>
        <w:rPr>
          <w:sz w:val="22"/>
          <w:szCs w:val="22"/>
          <w:lang w:eastAsia="x-none"/>
        </w:rPr>
        <w:t xml:space="preserve"> (sloga)</w:t>
      </w:r>
    </w:p>
    <w:p w14:paraId="2FCC34B3"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vidurių užkietėjimas</w:t>
      </w:r>
    </w:p>
    <w:p w14:paraId="480E75AB"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skrandžio skausmas (pilvo skausmas)</w:t>
      </w:r>
    </w:p>
    <w:p w14:paraId="6DC4F543"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krūtinės skausmas arba diskomfortas</w:t>
      </w:r>
    </w:p>
    <w:p w14:paraId="38020ADE"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paraudimas (paraudusi oda)</w:t>
      </w:r>
    </w:p>
    <w:p w14:paraId="4167C67B"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vėmimas</w:t>
      </w:r>
    </w:p>
    <w:p w14:paraId="453642BC"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silpnumas</w:t>
      </w:r>
    </w:p>
    <w:p w14:paraId="4DAB0F45"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kraujavimas iš nosies</w:t>
      </w:r>
    </w:p>
    <w:p w14:paraId="3675B644"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išbėrimas</w:t>
      </w:r>
    </w:p>
    <w:p w14:paraId="5CDE0D44" w14:textId="77777777" w:rsidR="00BD6AFB" w:rsidRPr="006C2EA5" w:rsidRDefault="00BD6AFB" w:rsidP="00BD6AFB">
      <w:pPr>
        <w:rPr>
          <w:sz w:val="22"/>
          <w:szCs w:val="22"/>
          <w:lang w:eastAsia="x-none"/>
        </w:rPr>
      </w:pPr>
    </w:p>
    <w:p w14:paraId="4DAFDD3E" w14:textId="77777777" w:rsidR="00BD6AFB" w:rsidRPr="006C2EA5" w:rsidRDefault="00BD6AFB" w:rsidP="00BD6AFB">
      <w:pPr>
        <w:rPr>
          <w:b/>
          <w:bCs/>
          <w:sz w:val="22"/>
          <w:szCs w:val="22"/>
          <w:lang w:eastAsia="x-none"/>
        </w:rPr>
      </w:pPr>
      <w:r w:rsidRPr="006C2EA5">
        <w:rPr>
          <w:b/>
          <w:bCs/>
          <w:sz w:val="22"/>
          <w:szCs w:val="22"/>
          <w:lang w:eastAsia="x-none"/>
        </w:rPr>
        <w:t xml:space="preserve">Vartojant derinyje su </w:t>
      </w:r>
      <w:proofErr w:type="spellStart"/>
      <w:r w:rsidRPr="006C2EA5">
        <w:rPr>
          <w:b/>
          <w:bCs/>
          <w:sz w:val="22"/>
          <w:szCs w:val="22"/>
          <w:lang w:eastAsia="x-none"/>
        </w:rPr>
        <w:t>tadalafiliu</w:t>
      </w:r>
      <w:proofErr w:type="spellEnd"/>
    </w:p>
    <w:p w14:paraId="6EC770CE" w14:textId="77777777" w:rsidR="00BD6AFB" w:rsidRPr="006C2EA5" w:rsidRDefault="00BD6AFB" w:rsidP="00BD6AFB">
      <w:pPr>
        <w:rPr>
          <w:sz w:val="22"/>
          <w:szCs w:val="22"/>
          <w:lang w:eastAsia="x-none"/>
        </w:rPr>
      </w:pPr>
      <w:r w:rsidRPr="006C2EA5">
        <w:rPr>
          <w:sz w:val="22"/>
          <w:szCs w:val="22"/>
          <w:lang w:eastAsia="x-none"/>
        </w:rPr>
        <w:t>Be to poveikio, kuris buvo aprašytas aukščiau, išskyrus nenormalius kepenų funkciją rodančius kraujo tyrimų rodmenis:</w:t>
      </w:r>
    </w:p>
    <w:p w14:paraId="743F9481"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spengimas ausyse (</w:t>
      </w:r>
      <w:proofErr w:type="spellStart"/>
      <w:r w:rsidRPr="006C2EA5">
        <w:rPr>
          <w:i/>
          <w:sz w:val="22"/>
          <w:szCs w:val="22"/>
          <w:lang w:eastAsia="x-none"/>
        </w:rPr>
        <w:t>tinnitus</w:t>
      </w:r>
      <w:proofErr w:type="spellEnd"/>
      <w:r w:rsidRPr="006C2EA5">
        <w:rPr>
          <w:sz w:val="22"/>
          <w:szCs w:val="22"/>
          <w:lang w:eastAsia="x-none"/>
        </w:rPr>
        <w:t>) tik vartojant derinyje su kitais vaistais.</w:t>
      </w:r>
    </w:p>
    <w:p w14:paraId="46311ADD" w14:textId="77777777" w:rsidR="00BD6AFB" w:rsidRPr="006C2EA5" w:rsidRDefault="00BD6AFB" w:rsidP="00BD6AFB">
      <w:pPr>
        <w:rPr>
          <w:sz w:val="22"/>
          <w:szCs w:val="22"/>
          <w:lang w:eastAsia="x-none"/>
        </w:rPr>
      </w:pPr>
    </w:p>
    <w:p w14:paraId="64E06FD1" w14:textId="77777777" w:rsidR="00BD6AFB" w:rsidRDefault="00BD6AFB" w:rsidP="00BD6AFB">
      <w:pPr>
        <w:rPr>
          <w:b/>
          <w:bCs/>
          <w:sz w:val="22"/>
          <w:szCs w:val="22"/>
          <w:lang w:eastAsia="x-none"/>
        </w:rPr>
      </w:pPr>
    </w:p>
    <w:p w14:paraId="112E9579" w14:textId="77777777" w:rsidR="00BD6AFB" w:rsidRPr="006C2EA5" w:rsidRDefault="00BD6AFB" w:rsidP="00BD6AFB">
      <w:pPr>
        <w:rPr>
          <w:b/>
          <w:bCs/>
          <w:sz w:val="22"/>
          <w:szCs w:val="22"/>
          <w:lang w:eastAsia="x-none"/>
        </w:rPr>
      </w:pPr>
      <w:r w:rsidRPr="005D554B">
        <w:rPr>
          <w:b/>
          <w:bCs/>
          <w:noProof/>
          <w:snapToGrid w:val="0"/>
          <w:sz w:val="22"/>
          <w:szCs w:val="22"/>
        </w:rPr>
        <w:t>Nedažni šalutinio poveikio reiškiniai (gali pasireikšti rečiau kaip 1 iš 100 asmenų):</w:t>
      </w:r>
    </w:p>
    <w:p w14:paraId="4328EFB0"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kepenų pažeidimas;</w:t>
      </w:r>
    </w:p>
    <w:p w14:paraId="14801DA3"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kepenų uždegimas, sukeltas pačio organizmo imuninės (gynybinės) sistemos (</w:t>
      </w:r>
      <w:r w:rsidRPr="006C2EA5">
        <w:rPr>
          <w:i/>
          <w:sz w:val="22"/>
          <w:szCs w:val="22"/>
          <w:lang w:eastAsia="x-none"/>
        </w:rPr>
        <w:t>autoimuninis hepatitas</w:t>
      </w:r>
      <w:r w:rsidRPr="006C2EA5">
        <w:rPr>
          <w:sz w:val="22"/>
          <w:szCs w:val="22"/>
          <w:lang w:eastAsia="x-none"/>
        </w:rPr>
        <w:t>).</w:t>
      </w:r>
    </w:p>
    <w:p w14:paraId="11FDC2DF" w14:textId="77777777" w:rsidR="00BD6AFB" w:rsidRPr="006C2EA5" w:rsidRDefault="00BD6AFB" w:rsidP="00BD6AFB">
      <w:pPr>
        <w:rPr>
          <w:sz w:val="22"/>
          <w:szCs w:val="22"/>
          <w:lang w:eastAsia="x-none"/>
        </w:rPr>
      </w:pPr>
    </w:p>
    <w:p w14:paraId="4F299185" w14:textId="77777777" w:rsidR="00BD6AFB" w:rsidRPr="006C2EA5" w:rsidRDefault="00BD6AFB" w:rsidP="00BD6AFB">
      <w:pPr>
        <w:rPr>
          <w:b/>
          <w:bCs/>
          <w:sz w:val="22"/>
          <w:szCs w:val="22"/>
          <w:lang w:eastAsia="x-none"/>
        </w:rPr>
      </w:pPr>
      <w:r w:rsidRPr="006C2EA5">
        <w:rPr>
          <w:b/>
          <w:bCs/>
          <w:sz w:val="22"/>
          <w:szCs w:val="22"/>
          <w:lang w:eastAsia="x-none"/>
        </w:rPr>
        <w:t xml:space="preserve">Vartojant derinyje su </w:t>
      </w:r>
      <w:proofErr w:type="spellStart"/>
      <w:r w:rsidRPr="006C2EA5">
        <w:rPr>
          <w:b/>
          <w:bCs/>
          <w:sz w:val="22"/>
          <w:szCs w:val="22"/>
          <w:lang w:eastAsia="x-none"/>
        </w:rPr>
        <w:t>tadalafiliu</w:t>
      </w:r>
      <w:proofErr w:type="spellEnd"/>
    </w:p>
    <w:p w14:paraId="08C0711D" w14:textId="77777777" w:rsidR="00BD6AFB" w:rsidRPr="006C2EA5" w:rsidRDefault="00BD6AFB" w:rsidP="00BD6AFB">
      <w:pPr>
        <w:numPr>
          <w:ilvl w:val="0"/>
          <w:numId w:val="6"/>
        </w:numPr>
        <w:tabs>
          <w:tab w:val="left" w:pos="567"/>
        </w:tabs>
        <w:ind w:left="567" w:hanging="567"/>
        <w:rPr>
          <w:sz w:val="22"/>
          <w:szCs w:val="22"/>
          <w:lang w:eastAsia="x-none"/>
        </w:rPr>
      </w:pPr>
      <w:r w:rsidRPr="006C2EA5">
        <w:rPr>
          <w:sz w:val="22"/>
          <w:szCs w:val="22"/>
          <w:lang w:eastAsia="x-none"/>
        </w:rPr>
        <w:t>staigus apkurtimas.</w:t>
      </w:r>
    </w:p>
    <w:p w14:paraId="59C0182F" w14:textId="77777777" w:rsidR="00BD6AFB" w:rsidRPr="00340298" w:rsidRDefault="00BD6AFB" w:rsidP="00BD6AFB">
      <w:pPr>
        <w:keepNext/>
        <w:tabs>
          <w:tab w:val="left" w:pos="567"/>
        </w:tabs>
        <w:snapToGrid w:val="0"/>
        <w:jc w:val="center"/>
        <w:outlineLvl w:val="1"/>
        <w:rPr>
          <w:b/>
          <w:sz w:val="22"/>
          <w:szCs w:val="22"/>
          <w:lang w:eastAsia="lt-LT"/>
        </w:rPr>
      </w:pPr>
    </w:p>
    <w:p w14:paraId="396CBB2F" w14:textId="77777777" w:rsidR="00BD6AFB" w:rsidRPr="00843CE7" w:rsidRDefault="00BD6AFB" w:rsidP="00BD6AFB">
      <w:pPr>
        <w:rPr>
          <w:b/>
          <w:bCs/>
          <w:sz w:val="22"/>
          <w:szCs w:val="22"/>
        </w:rPr>
      </w:pPr>
      <w:r w:rsidRPr="00843CE7">
        <w:rPr>
          <w:b/>
          <w:bCs/>
          <w:sz w:val="22"/>
          <w:szCs w:val="22"/>
        </w:rPr>
        <w:t>Šalutinis poveikis, kuris gali pasireikšti vaikams ir paaugliams</w:t>
      </w:r>
    </w:p>
    <w:p w14:paraId="1B55DA6F" w14:textId="77777777" w:rsidR="00BD6AFB" w:rsidRPr="00843CE7" w:rsidRDefault="00BD6AFB" w:rsidP="00BD6AFB">
      <w:pPr>
        <w:rPr>
          <w:b/>
          <w:sz w:val="22"/>
          <w:szCs w:val="22"/>
        </w:rPr>
      </w:pPr>
      <w:r w:rsidRPr="00843CE7">
        <w:rPr>
          <w:sz w:val="22"/>
          <w:szCs w:val="22"/>
        </w:rPr>
        <w:t>Tikėtina, kad šalutinis poveikis bus panašus į išvardytą suaugusiesiems.</w:t>
      </w:r>
    </w:p>
    <w:p w14:paraId="47A99E6E" w14:textId="77777777" w:rsidR="00BD6AFB" w:rsidRDefault="00BD6AFB" w:rsidP="00BD6AFB">
      <w:pPr>
        <w:rPr>
          <w:b/>
          <w:sz w:val="22"/>
          <w:szCs w:val="22"/>
        </w:rPr>
      </w:pPr>
    </w:p>
    <w:p w14:paraId="512FAE16" w14:textId="77777777" w:rsidR="00BD6AFB" w:rsidRPr="006C2EA5" w:rsidRDefault="00BD6AFB" w:rsidP="00BD6AFB">
      <w:pPr>
        <w:rPr>
          <w:b/>
          <w:sz w:val="22"/>
          <w:szCs w:val="22"/>
        </w:rPr>
      </w:pPr>
      <w:r w:rsidRPr="006C2EA5">
        <w:rPr>
          <w:b/>
          <w:sz w:val="22"/>
          <w:szCs w:val="22"/>
        </w:rPr>
        <w:t>Pranešimas apie šalutinį poveikį</w:t>
      </w:r>
    </w:p>
    <w:p w14:paraId="2D3670D0" w14:textId="34C38CFF" w:rsidR="00BD6AFB" w:rsidRPr="00722A54" w:rsidRDefault="00BD6AFB" w:rsidP="00BD6AFB">
      <w:pPr>
        <w:ind w:right="-449"/>
        <w:rPr>
          <w:sz w:val="22"/>
          <w:szCs w:val="22"/>
        </w:rPr>
      </w:pPr>
    </w:p>
    <w:p w14:paraId="1C92A7D8" w14:textId="5F10A37D" w:rsidR="00BD6AFB" w:rsidRPr="00722A54" w:rsidRDefault="003D201E" w:rsidP="00BD6AFB">
      <w:pPr>
        <w:ind w:right="-449"/>
        <w:rPr>
          <w:sz w:val="22"/>
          <w:szCs w:val="22"/>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413DB97F" w14:textId="77777777" w:rsidR="00BD6AFB" w:rsidRDefault="00BD6AFB" w:rsidP="00BD6AFB">
      <w:pPr>
        <w:ind w:right="-449"/>
        <w:rPr>
          <w:sz w:val="22"/>
          <w:szCs w:val="22"/>
        </w:rPr>
      </w:pPr>
    </w:p>
    <w:p w14:paraId="18C333DF" w14:textId="77777777" w:rsidR="003D201E" w:rsidRPr="006C2EA5" w:rsidRDefault="003D201E" w:rsidP="00BD6AFB">
      <w:pPr>
        <w:ind w:right="-449"/>
        <w:rPr>
          <w:sz w:val="22"/>
          <w:szCs w:val="22"/>
        </w:rPr>
      </w:pPr>
    </w:p>
    <w:p w14:paraId="78022788" w14:textId="77777777" w:rsidR="00BD6AFB" w:rsidRPr="006C2EA5" w:rsidRDefault="00BD6AFB" w:rsidP="00BD6AFB">
      <w:pPr>
        <w:widowControl w:val="0"/>
        <w:ind w:left="567" w:hanging="567"/>
        <w:outlineLvl w:val="0"/>
        <w:rPr>
          <w:b/>
          <w:sz w:val="22"/>
          <w:szCs w:val="22"/>
        </w:rPr>
      </w:pPr>
      <w:r w:rsidRPr="006C2EA5">
        <w:rPr>
          <w:b/>
          <w:sz w:val="22"/>
          <w:szCs w:val="22"/>
        </w:rPr>
        <w:t>5.</w:t>
      </w:r>
      <w:r w:rsidRPr="006C2EA5">
        <w:rPr>
          <w:b/>
          <w:sz w:val="22"/>
          <w:szCs w:val="22"/>
        </w:rPr>
        <w:tab/>
        <w:t xml:space="preserve">Kaip laikyti </w:t>
      </w:r>
      <w:proofErr w:type="spellStart"/>
      <w:r w:rsidRPr="006C2EA5">
        <w:rPr>
          <w:b/>
          <w:sz w:val="22"/>
          <w:szCs w:val="22"/>
        </w:rPr>
        <w:t>Ambrisentan</w:t>
      </w:r>
      <w:proofErr w:type="spellEnd"/>
      <w:r w:rsidRPr="006C2EA5">
        <w:rPr>
          <w:b/>
          <w:sz w:val="22"/>
          <w:szCs w:val="22"/>
        </w:rPr>
        <w:t> AOP</w:t>
      </w:r>
    </w:p>
    <w:p w14:paraId="05B389EA" w14:textId="77777777" w:rsidR="00BD6AFB" w:rsidRPr="006C2EA5" w:rsidRDefault="00BD6AFB" w:rsidP="00BD6AFB">
      <w:pPr>
        <w:numPr>
          <w:ilvl w:val="12"/>
          <w:numId w:val="0"/>
        </w:numPr>
        <w:ind w:right="-2"/>
        <w:rPr>
          <w:sz w:val="22"/>
          <w:szCs w:val="22"/>
        </w:rPr>
      </w:pPr>
    </w:p>
    <w:p w14:paraId="53BE9313" w14:textId="77777777" w:rsidR="00BD6AFB" w:rsidRPr="006C2EA5" w:rsidRDefault="00BD6AFB" w:rsidP="00BD6AFB">
      <w:pPr>
        <w:numPr>
          <w:ilvl w:val="12"/>
          <w:numId w:val="0"/>
        </w:numPr>
        <w:ind w:right="-2"/>
        <w:rPr>
          <w:sz w:val="22"/>
          <w:szCs w:val="22"/>
        </w:rPr>
      </w:pPr>
      <w:r w:rsidRPr="006C2EA5">
        <w:rPr>
          <w:sz w:val="22"/>
          <w:szCs w:val="22"/>
        </w:rPr>
        <w:t>Šį vaistą laikykite vaikams nepastebimoje ir nepasiekiamoje vietoje.</w:t>
      </w:r>
    </w:p>
    <w:p w14:paraId="511D1B2A" w14:textId="77777777" w:rsidR="00BD6AFB" w:rsidRPr="006C2EA5" w:rsidRDefault="00BD6AFB" w:rsidP="00BD6AFB">
      <w:pPr>
        <w:numPr>
          <w:ilvl w:val="12"/>
          <w:numId w:val="0"/>
        </w:numPr>
        <w:ind w:right="-2"/>
        <w:rPr>
          <w:sz w:val="22"/>
          <w:szCs w:val="22"/>
        </w:rPr>
      </w:pPr>
    </w:p>
    <w:p w14:paraId="64A7FD3C" w14:textId="77777777" w:rsidR="00BD6AFB" w:rsidRPr="006C2EA5" w:rsidRDefault="00BD6AFB" w:rsidP="00BD6AFB">
      <w:pPr>
        <w:numPr>
          <w:ilvl w:val="12"/>
          <w:numId w:val="0"/>
        </w:numPr>
        <w:ind w:right="-2"/>
        <w:rPr>
          <w:sz w:val="22"/>
          <w:szCs w:val="22"/>
        </w:rPr>
      </w:pPr>
      <w:r w:rsidRPr="006C2EA5">
        <w:rPr>
          <w:sz w:val="22"/>
          <w:szCs w:val="22"/>
        </w:rPr>
        <w:t>Ant kartono dėžutės ir lizdinės plokštelės po „EXP“ nurodytam tinkamumo laikui pasibaigus, šio vaisto vartoti negalima. Vaistas tinkamas vartoti iki paskutinės nurodyto mėnesio dienos.</w:t>
      </w:r>
    </w:p>
    <w:p w14:paraId="1BAAE4FB" w14:textId="77777777" w:rsidR="00BD6AFB" w:rsidRPr="006C2EA5" w:rsidRDefault="00BD6AFB" w:rsidP="00BD6AFB">
      <w:pPr>
        <w:numPr>
          <w:ilvl w:val="12"/>
          <w:numId w:val="0"/>
        </w:numPr>
        <w:ind w:right="-2"/>
        <w:rPr>
          <w:sz w:val="22"/>
          <w:szCs w:val="22"/>
        </w:rPr>
      </w:pPr>
    </w:p>
    <w:p w14:paraId="061F202B" w14:textId="77777777" w:rsidR="00BD6AFB" w:rsidRPr="006C2EA5" w:rsidRDefault="00BD6AFB" w:rsidP="00BD6AFB">
      <w:pPr>
        <w:rPr>
          <w:rFonts w:eastAsiaTheme="minorHAnsi"/>
          <w:color w:val="000000"/>
          <w:sz w:val="22"/>
          <w:szCs w:val="22"/>
        </w:rPr>
      </w:pPr>
      <w:r w:rsidRPr="006C2EA5">
        <w:rPr>
          <w:rFonts w:eastAsiaTheme="minorHAnsi"/>
          <w:color w:val="000000"/>
          <w:sz w:val="22"/>
          <w:szCs w:val="22"/>
        </w:rPr>
        <w:t>Balta PVC/PVDC/</w:t>
      </w:r>
      <w:proofErr w:type="spellStart"/>
      <w:r w:rsidRPr="006C2EA5">
        <w:rPr>
          <w:rFonts w:eastAsiaTheme="minorHAnsi"/>
          <w:color w:val="000000"/>
          <w:sz w:val="22"/>
          <w:szCs w:val="22"/>
        </w:rPr>
        <w:t>aluminium</w:t>
      </w:r>
      <w:proofErr w:type="spellEnd"/>
      <w:r w:rsidRPr="006C2EA5">
        <w:rPr>
          <w:rFonts w:eastAsiaTheme="minorHAnsi"/>
          <w:color w:val="000000"/>
          <w:sz w:val="22"/>
          <w:szCs w:val="22"/>
        </w:rPr>
        <w:t xml:space="preserve"> lizdinė plokštelė arba skaidri PVC/PE/PVDC/</w:t>
      </w:r>
      <w:proofErr w:type="spellStart"/>
      <w:r w:rsidRPr="006C2EA5">
        <w:rPr>
          <w:rFonts w:eastAsiaTheme="minorHAnsi"/>
          <w:color w:val="000000"/>
          <w:sz w:val="22"/>
          <w:szCs w:val="22"/>
        </w:rPr>
        <w:t>aluminium</w:t>
      </w:r>
      <w:proofErr w:type="spellEnd"/>
      <w:r w:rsidRPr="006C2EA5">
        <w:rPr>
          <w:rFonts w:eastAsiaTheme="minorHAnsi"/>
          <w:color w:val="000000"/>
          <w:sz w:val="22"/>
          <w:szCs w:val="22"/>
        </w:rPr>
        <w:t xml:space="preserve"> lizdinė </w:t>
      </w:r>
      <w:proofErr w:type="spellStart"/>
      <w:r w:rsidRPr="006C2EA5">
        <w:rPr>
          <w:rFonts w:eastAsiaTheme="minorHAnsi"/>
          <w:color w:val="000000"/>
          <w:sz w:val="22"/>
          <w:szCs w:val="22"/>
        </w:rPr>
        <w:t>plokštel</w:t>
      </w:r>
      <w:proofErr w:type="spellEnd"/>
      <w:r w:rsidRPr="006C2EA5">
        <w:rPr>
          <w:rFonts w:eastAsiaTheme="minorHAnsi"/>
          <w:color w:val="000000"/>
          <w:sz w:val="22"/>
          <w:szCs w:val="22"/>
        </w:rPr>
        <w:t>: Šio vaisto laikymui specialių temperatūros sąlygų nereikalaujama. Laikyti gamintojo pakuotėje, kad vaistas būtų apsaugotas nuo šviesos.</w:t>
      </w:r>
    </w:p>
    <w:p w14:paraId="7321C0D3" w14:textId="77777777" w:rsidR="00BD6AFB" w:rsidRPr="006C2EA5" w:rsidRDefault="00BD6AFB" w:rsidP="00BD6AFB">
      <w:pPr>
        <w:rPr>
          <w:sz w:val="22"/>
          <w:szCs w:val="22"/>
        </w:rPr>
      </w:pPr>
    </w:p>
    <w:p w14:paraId="70EF491F" w14:textId="77777777" w:rsidR="00BD6AFB" w:rsidRPr="006C2EA5" w:rsidRDefault="00BD6AFB" w:rsidP="00BD6AFB">
      <w:pPr>
        <w:numPr>
          <w:ilvl w:val="12"/>
          <w:numId w:val="0"/>
        </w:numPr>
        <w:ind w:right="-2"/>
        <w:rPr>
          <w:i/>
          <w:sz w:val="22"/>
          <w:szCs w:val="22"/>
        </w:rPr>
      </w:pPr>
      <w:r w:rsidRPr="006C2EA5">
        <w:rPr>
          <w:sz w:val="22"/>
          <w:szCs w:val="22"/>
        </w:rPr>
        <w:t>Vaistų negalima išmesti į kanalizaciją arba su buitinėmis atliekomis. Kaip išmesti nereikalingus vaistus, klauskite vaistininko. Šios priemonės padės apsaugoti aplinką.</w:t>
      </w:r>
    </w:p>
    <w:p w14:paraId="26D52ED0" w14:textId="77777777" w:rsidR="00BD6AFB" w:rsidRPr="006C2EA5" w:rsidRDefault="00BD6AFB" w:rsidP="00BD6AFB">
      <w:pPr>
        <w:numPr>
          <w:ilvl w:val="12"/>
          <w:numId w:val="0"/>
        </w:numPr>
        <w:ind w:right="-2"/>
        <w:rPr>
          <w:sz w:val="22"/>
          <w:szCs w:val="22"/>
        </w:rPr>
      </w:pPr>
    </w:p>
    <w:p w14:paraId="5B71A17A" w14:textId="77777777" w:rsidR="00BD6AFB" w:rsidRPr="006C2EA5" w:rsidRDefault="00BD6AFB" w:rsidP="00BD6AFB">
      <w:pPr>
        <w:numPr>
          <w:ilvl w:val="12"/>
          <w:numId w:val="0"/>
        </w:numPr>
        <w:ind w:right="-2"/>
        <w:rPr>
          <w:sz w:val="22"/>
          <w:szCs w:val="22"/>
        </w:rPr>
      </w:pPr>
    </w:p>
    <w:p w14:paraId="314C9CD6" w14:textId="77777777" w:rsidR="00BD6AFB" w:rsidRPr="006C2EA5" w:rsidRDefault="00BD6AFB" w:rsidP="00BD6AFB">
      <w:pPr>
        <w:widowControl w:val="0"/>
        <w:ind w:left="567" w:hanging="567"/>
        <w:outlineLvl w:val="0"/>
        <w:rPr>
          <w:b/>
          <w:sz w:val="22"/>
          <w:szCs w:val="22"/>
        </w:rPr>
      </w:pPr>
      <w:r w:rsidRPr="006C2EA5">
        <w:rPr>
          <w:b/>
          <w:sz w:val="22"/>
          <w:szCs w:val="22"/>
        </w:rPr>
        <w:t>6.</w:t>
      </w:r>
      <w:r w:rsidRPr="006C2EA5">
        <w:rPr>
          <w:b/>
          <w:sz w:val="22"/>
          <w:szCs w:val="22"/>
        </w:rPr>
        <w:tab/>
        <w:t>Pakuotės turinys ir kita informacija</w:t>
      </w:r>
    </w:p>
    <w:p w14:paraId="63299D93" w14:textId="77777777" w:rsidR="00BD6AFB" w:rsidRPr="006C2EA5" w:rsidRDefault="00BD6AFB" w:rsidP="00BD6AFB">
      <w:pPr>
        <w:numPr>
          <w:ilvl w:val="12"/>
          <w:numId w:val="0"/>
        </w:numPr>
        <w:rPr>
          <w:sz w:val="22"/>
          <w:szCs w:val="22"/>
        </w:rPr>
      </w:pPr>
    </w:p>
    <w:p w14:paraId="4E8EF674" w14:textId="77777777" w:rsidR="00BD6AFB" w:rsidRPr="00340298" w:rsidRDefault="00BD6AFB" w:rsidP="00BD6AFB">
      <w:pPr>
        <w:pStyle w:val="Antrat4"/>
        <w:rPr>
          <w:rFonts w:ascii="Times New Roman" w:hAnsi="Times New Roman"/>
          <w:sz w:val="22"/>
          <w:szCs w:val="22"/>
          <w:lang w:val="lt-LT"/>
        </w:rPr>
      </w:pPr>
      <w:proofErr w:type="spellStart"/>
      <w:r w:rsidRPr="00340298">
        <w:rPr>
          <w:rFonts w:ascii="Times New Roman" w:hAnsi="Times New Roman"/>
          <w:sz w:val="22"/>
          <w:szCs w:val="22"/>
          <w:lang w:val="lt-LT"/>
        </w:rPr>
        <w:t>Ambrisentan</w:t>
      </w:r>
      <w:proofErr w:type="spellEnd"/>
      <w:r w:rsidRPr="00340298">
        <w:rPr>
          <w:rFonts w:ascii="Times New Roman" w:hAnsi="Times New Roman"/>
          <w:sz w:val="22"/>
          <w:szCs w:val="22"/>
          <w:lang w:val="lt-LT"/>
        </w:rPr>
        <w:t> AOP sudėtis</w:t>
      </w:r>
    </w:p>
    <w:p w14:paraId="5D91A91D" w14:textId="77777777" w:rsidR="00BD6AFB" w:rsidRPr="006C2EA5" w:rsidRDefault="00BD6AFB" w:rsidP="00BD6AFB">
      <w:pPr>
        <w:numPr>
          <w:ilvl w:val="0"/>
          <w:numId w:val="3"/>
        </w:numPr>
        <w:ind w:left="567" w:right="-2" w:hanging="567"/>
        <w:rPr>
          <w:sz w:val="22"/>
          <w:szCs w:val="22"/>
        </w:rPr>
      </w:pPr>
      <w:r w:rsidRPr="006C2EA5">
        <w:rPr>
          <w:sz w:val="22"/>
          <w:szCs w:val="22"/>
        </w:rPr>
        <w:t xml:space="preserve">Veiklioji medžiaga yra </w:t>
      </w:r>
      <w:proofErr w:type="spellStart"/>
      <w:r w:rsidRPr="006C2EA5">
        <w:rPr>
          <w:sz w:val="22"/>
          <w:szCs w:val="22"/>
        </w:rPr>
        <w:t>ambrisentanas</w:t>
      </w:r>
      <w:proofErr w:type="spellEnd"/>
      <w:r w:rsidRPr="006C2EA5">
        <w:rPr>
          <w:sz w:val="22"/>
          <w:szCs w:val="22"/>
        </w:rPr>
        <w:t xml:space="preserve">. Kiekvienoje plėvele dengtoje tabletėje yra 5 mg arba 10 mg </w:t>
      </w:r>
      <w:proofErr w:type="spellStart"/>
      <w:r w:rsidRPr="006C2EA5">
        <w:rPr>
          <w:sz w:val="22"/>
          <w:szCs w:val="22"/>
        </w:rPr>
        <w:t>ambrisentano</w:t>
      </w:r>
      <w:proofErr w:type="spellEnd"/>
      <w:r w:rsidRPr="006C2EA5">
        <w:rPr>
          <w:sz w:val="22"/>
          <w:szCs w:val="22"/>
        </w:rPr>
        <w:t>.</w:t>
      </w:r>
    </w:p>
    <w:p w14:paraId="3811A9BB" w14:textId="77777777" w:rsidR="00BD6AFB" w:rsidRPr="00340298" w:rsidRDefault="00BD6AFB" w:rsidP="00BD6AFB">
      <w:pPr>
        <w:pStyle w:val="Sraopastraipa"/>
        <w:numPr>
          <w:ilvl w:val="0"/>
          <w:numId w:val="3"/>
        </w:numPr>
        <w:tabs>
          <w:tab w:val="clear" w:pos="567"/>
        </w:tabs>
        <w:spacing w:line="240" w:lineRule="auto"/>
        <w:ind w:left="567" w:hanging="567"/>
        <w:rPr>
          <w:szCs w:val="22"/>
          <w:lang w:val="lt-LT"/>
        </w:rPr>
      </w:pPr>
      <w:r w:rsidRPr="00340298">
        <w:rPr>
          <w:szCs w:val="22"/>
          <w:lang w:val="lt-LT"/>
        </w:rPr>
        <w:t xml:space="preserve">Pagalbinės medžiagos yra laktozė </w:t>
      </w:r>
      <w:proofErr w:type="spellStart"/>
      <w:r w:rsidRPr="00340298">
        <w:rPr>
          <w:szCs w:val="22"/>
          <w:lang w:val="lt-LT"/>
        </w:rPr>
        <w:t>monohidratas</w:t>
      </w:r>
      <w:proofErr w:type="spellEnd"/>
      <w:r w:rsidRPr="00340298">
        <w:rPr>
          <w:szCs w:val="22"/>
          <w:lang w:val="lt-LT"/>
        </w:rPr>
        <w:t xml:space="preserve">, </w:t>
      </w:r>
      <w:proofErr w:type="spellStart"/>
      <w:r w:rsidRPr="00340298">
        <w:rPr>
          <w:szCs w:val="22"/>
          <w:lang w:val="lt-LT"/>
        </w:rPr>
        <w:t>mikrokristalinė</w:t>
      </w:r>
      <w:proofErr w:type="spellEnd"/>
      <w:r w:rsidRPr="00340298">
        <w:rPr>
          <w:szCs w:val="22"/>
          <w:lang w:val="lt-LT"/>
        </w:rPr>
        <w:t xml:space="preserve"> celiuliozė (E460), </w:t>
      </w:r>
      <w:proofErr w:type="spellStart"/>
      <w:r w:rsidRPr="00340298">
        <w:rPr>
          <w:szCs w:val="22"/>
          <w:lang w:val="lt-LT"/>
        </w:rPr>
        <w:t>kroskarmeliozės</w:t>
      </w:r>
      <w:proofErr w:type="spellEnd"/>
      <w:r w:rsidRPr="00340298">
        <w:rPr>
          <w:szCs w:val="22"/>
          <w:lang w:val="lt-LT"/>
        </w:rPr>
        <w:t xml:space="preserve"> natrio druska (E468), magnio </w:t>
      </w:r>
      <w:proofErr w:type="spellStart"/>
      <w:r w:rsidRPr="00340298">
        <w:rPr>
          <w:szCs w:val="22"/>
          <w:lang w:val="lt-LT"/>
        </w:rPr>
        <w:t>stearatas</w:t>
      </w:r>
      <w:proofErr w:type="spellEnd"/>
      <w:r w:rsidRPr="00340298">
        <w:rPr>
          <w:szCs w:val="22"/>
          <w:lang w:val="lt-LT"/>
        </w:rPr>
        <w:t xml:space="preserve"> (E470b), </w:t>
      </w:r>
      <w:proofErr w:type="spellStart"/>
      <w:r w:rsidRPr="00340298">
        <w:rPr>
          <w:szCs w:val="22"/>
          <w:lang w:val="lt-LT"/>
        </w:rPr>
        <w:t>polivinilo</w:t>
      </w:r>
      <w:proofErr w:type="spellEnd"/>
      <w:r w:rsidRPr="00340298">
        <w:rPr>
          <w:szCs w:val="22"/>
          <w:lang w:val="lt-LT"/>
        </w:rPr>
        <w:t xml:space="preserve"> alkoholis, talkas (E553b), titano dioksidas (E171), </w:t>
      </w:r>
      <w:proofErr w:type="spellStart"/>
      <w:r w:rsidRPr="00340298">
        <w:rPr>
          <w:szCs w:val="22"/>
          <w:lang w:val="lt-LT"/>
        </w:rPr>
        <w:t>makrogolis</w:t>
      </w:r>
      <w:proofErr w:type="spellEnd"/>
      <w:r w:rsidRPr="00340298">
        <w:rPr>
          <w:szCs w:val="22"/>
          <w:lang w:val="lt-LT"/>
        </w:rPr>
        <w:t xml:space="preserve">, </w:t>
      </w:r>
      <w:proofErr w:type="spellStart"/>
      <w:r w:rsidRPr="00340298">
        <w:rPr>
          <w:szCs w:val="22"/>
          <w:lang w:val="lt-LT"/>
        </w:rPr>
        <w:t>lecitinas</w:t>
      </w:r>
      <w:proofErr w:type="spellEnd"/>
      <w:r w:rsidRPr="00340298">
        <w:rPr>
          <w:szCs w:val="22"/>
          <w:lang w:val="lt-LT"/>
        </w:rPr>
        <w:t xml:space="preserve"> (sojų) (E322), </w:t>
      </w:r>
      <w:proofErr w:type="spellStart"/>
      <w:r w:rsidRPr="00340298">
        <w:rPr>
          <w:szCs w:val="22"/>
          <w:lang w:val="lt-LT"/>
        </w:rPr>
        <w:t>Alura</w:t>
      </w:r>
      <w:proofErr w:type="spellEnd"/>
      <w:r w:rsidRPr="00340298">
        <w:rPr>
          <w:szCs w:val="22"/>
          <w:lang w:val="lt-LT"/>
        </w:rPr>
        <w:t xml:space="preserve"> raudonasis AC </w:t>
      </w:r>
      <w:r w:rsidRPr="00340298">
        <w:rPr>
          <w:rFonts w:eastAsiaTheme="minorHAnsi"/>
          <w:snapToGrid/>
          <w:color w:val="000000"/>
          <w:szCs w:val="22"/>
          <w:lang w:val="lt-LT"/>
        </w:rPr>
        <w:t xml:space="preserve">aliuminio </w:t>
      </w:r>
      <w:proofErr w:type="spellStart"/>
      <w:r w:rsidRPr="00340298">
        <w:rPr>
          <w:rFonts w:eastAsiaTheme="minorHAnsi"/>
          <w:snapToGrid/>
          <w:color w:val="000000"/>
          <w:szCs w:val="22"/>
          <w:lang w:val="lt-LT"/>
        </w:rPr>
        <w:t>kraplakas</w:t>
      </w:r>
      <w:proofErr w:type="spellEnd"/>
      <w:r w:rsidRPr="00340298">
        <w:rPr>
          <w:rFonts w:eastAsiaTheme="minorHAnsi"/>
          <w:snapToGrid/>
          <w:color w:val="000000"/>
          <w:szCs w:val="22"/>
          <w:lang w:val="lt-LT"/>
        </w:rPr>
        <w:t xml:space="preserve"> </w:t>
      </w:r>
      <w:r w:rsidRPr="00340298">
        <w:rPr>
          <w:szCs w:val="22"/>
          <w:lang w:val="lt-LT"/>
        </w:rPr>
        <w:t>(E129).</w:t>
      </w:r>
    </w:p>
    <w:p w14:paraId="18A94FDD" w14:textId="77777777" w:rsidR="00BD6AFB" w:rsidRPr="006C2EA5" w:rsidRDefault="00BD6AFB" w:rsidP="00BD6AFB">
      <w:pPr>
        <w:numPr>
          <w:ilvl w:val="12"/>
          <w:numId w:val="0"/>
        </w:numPr>
        <w:ind w:right="-2"/>
        <w:rPr>
          <w:sz w:val="22"/>
          <w:szCs w:val="22"/>
        </w:rPr>
      </w:pPr>
    </w:p>
    <w:p w14:paraId="32699E76" w14:textId="77777777" w:rsidR="00BD6AFB" w:rsidRPr="00340298" w:rsidRDefault="00BD6AFB" w:rsidP="00BD6AFB">
      <w:pPr>
        <w:pStyle w:val="Antrat4"/>
        <w:rPr>
          <w:rFonts w:ascii="Times New Roman" w:hAnsi="Times New Roman"/>
          <w:sz w:val="22"/>
          <w:szCs w:val="22"/>
          <w:lang w:val="lt-LT"/>
        </w:rPr>
      </w:pPr>
      <w:proofErr w:type="spellStart"/>
      <w:r w:rsidRPr="00340298">
        <w:rPr>
          <w:rFonts w:ascii="Times New Roman" w:hAnsi="Times New Roman"/>
          <w:sz w:val="22"/>
          <w:szCs w:val="22"/>
          <w:lang w:val="lt-LT"/>
        </w:rPr>
        <w:t>Ambrisentan</w:t>
      </w:r>
      <w:proofErr w:type="spellEnd"/>
      <w:r w:rsidRPr="00340298">
        <w:rPr>
          <w:rFonts w:ascii="Times New Roman" w:hAnsi="Times New Roman"/>
          <w:sz w:val="22"/>
          <w:szCs w:val="22"/>
          <w:lang w:val="lt-LT"/>
        </w:rPr>
        <w:t> AOP išvaizda ir kiekis pakuotėje</w:t>
      </w:r>
    </w:p>
    <w:p w14:paraId="18F0F228" w14:textId="77777777" w:rsidR="00BD6AFB" w:rsidRPr="006C2EA5" w:rsidRDefault="00BD6AFB" w:rsidP="00BD6AFB">
      <w:pPr>
        <w:numPr>
          <w:ilvl w:val="12"/>
          <w:numId w:val="0"/>
        </w:numPr>
        <w:ind w:right="-2"/>
        <w:rPr>
          <w:sz w:val="22"/>
          <w:szCs w:val="22"/>
        </w:rPr>
      </w:pPr>
    </w:p>
    <w:p w14:paraId="6E86A179" w14:textId="77777777" w:rsidR="00BD6AFB" w:rsidRPr="006C2EA5" w:rsidRDefault="00BD6AFB" w:rsidP="00BD6AFB">
      <w:pPr>
        <w:rPr>
          <w:sz w:val="22"/>
          <w:szCs w:val="22"/>
        </w:rPr>
      </w:pPr>
      <w:proofErr w:type="spellStart"/>
      <w:r w:rsidRPr="006C2EA5">
        <w:rPr>
          <w:sz w:val="22"/>
          <w:szCs w:val="22"/>
        </w:rPr>
        <w:t>Ambrisentan</w:t>
      </w:r>
      <w:proofErr w:type="spellEnd"/>
      <w:r w:rsidRPr="006C2EA5">
        <w:rPr>
          <w:sz w:val="22"/>
          <w:szCs w:val="22"/>
        </w:rPr>
        <w:t> AOP</w:t>
      </w:r>
      <w:r w:rsidRPr="006C2EA5">
        <w:rPr>
          <w:noProof/>
          <w:sz w:val="22"/>
          <w:szCs w:val="22"/>
        </w:rPr>
        <w:t xml:space="preserve"> </w:t>
      </w:r>
      <w:r w:rsidRPr="006C2EA5">
        <w:rPr>
          <w:sz w:val="22"/>
          <w:szCs w:val="22"/>
        </w:rPr>
        <w:t>5 mg plėvele dengta tabletė yra šviesiai rausva, kvadratinė, išgaubta plėvele dengta tabletė, vienoje pusėje įspausta „5“, kita pusė lygi, nominalusis ilgis/plotis maždaug 5,9 mm.</w:t>
      </w:r>
    </w:p>
    <w:p w14:paraId="3DEDA0F5" w14:textId="77777777" w:rsidR="00BD6AFB" w:rsidRPr="006C2EA5" w:rsidRDefault="00BD6AFB" w:rsidP="00BD6AFB">
      <w:pPr>
        <w:rPr>
          <w:sz w:val="22"/>
          <w:szCs w:val="22"/>
        </w:rPr>
      </w:pPr>
    </w:p>
    <w:p w14:paraId="6044B689" w14:textId="77777777" w:rsidR="00BD6AFB" w:rsidRPr="006C2EA5" w:rsidRDefault="00BD6AFB" w:rsidP="00BD6AFB">
      <w:pPr>
        <w:rPr>
          <w:sz w:val="22"/>
          <w:szCs w:val="22"/>
        </w:rPr>
      </w:pPr>
      <w:proofErr w:type="spellStart"/>
      <w:r w:rsidRPr="006C2EA5">
        <w:rPr>
          <w:sz w:val="22"/>
          <w:szCs w:val="22"/>
        </w:rPr>
        <w:t>Ambrisentan</w:t>
      </w:r>
      <w:proofErr w:type="spellEnd"/>
      <w:r w:rsidRPr="006C2EA5">
        <w:rPr>
          <w:sz w:val="22"/>
          <w:szCs w:val="22"/>
        </w:rPr>
        <w:t> AOP</w:t>
      </w:r>
      <w:r w:rsidRPr="006C2EA5">
        <w:rPr>
          <w:noProof/>
          <w:sz w:val="22"/>
          <w:szCs w:val="22"/>
        </w:rPr>
        <w:t xml:space="preserve"> </w:t>
      </w:r>
      <w:r w:rsidRPr="006C2EA5">
        <w:rPr>
          <w:sz w:val="22"/>
          <w:szCs w:val="22"/>
        </w:rPr>
        <w:t>10 mg plėvele dengta tabletė yra rožinė, pailga, abipus išgaubta plėvele dengta tabletė, vienoje pusėje įspausta „10“, kita pusė lygi, nominalusis ilgis maždaug 11,1 mm, nominalusis plotis maždaug 5,6 mm.</w:t>
      </w:r>
    </w:p>
    <w:p w14:paraId="471B9650" w14:textId="77777777" w:rsidR="00BD6AFB" w:rsidRPr="006C2EA5" w:rsidRDefault="00BD6AFB" w:rsidP="00BD6AFB">
      <w:pPr>
        <w:numPr>
          <w:ilvl w:val="12"/>
          <w:numId w:val="0"/>
        </w:numPr>
        <w:ind w:right="-2"/>
        <w:rPr>
          <w:sz w:val="22"/>
          <w:szCs w:val="22"/>
        </w:rPr>
      </w:pPr>
    </w:p>
    <w:p w14:paraId="08624E29" w14:textId="77777777" w:rsidR="00BD6AFB" w:rsidRPr="006C2EA5" w:rsidRDefault="00BD6AFB" w:rsidP="00BD6AFB">
      <w:pPr>
        <w:rPr>
          <w:sz w:val="22"/>
          <w:szCs w:val="22"/>
        </w:rPr>
      </w:pPr>
      <w:proofErr w:type="spellStart"/>
      <w:r w:rsidRPr="006C2EA5">
        <w:rPr>
          <w:sz w:val="22"/>
          <w:szCs w:val="22"/>
        </w:rPr>
        <w:t>Ambrisentan</w:t>
      </w:r>
      <w:proofErr w:type="spellEnd"/>
      <w:r w:rsidRPr="006C2EA5">
        <w:rPr>
          <w:sz w:val="22"/>
          <w:szCs w:val="22"/>
        </w:rPr>
        <w:t xml:space="preserve"> AOP tiekiamas 5 mg ir 10 mg plėvele dengtomis tabletėmis </w:t>
      </w:r>
      <w:proofErr w:type="spellStart"/>
      <w:r w:rsidRPr="006C2EA5">
        <w:rPr>
          <w:sz w:val="22"/>
          <w:szCs w:val="22"/>
        </w:rPr>
        <w:t>dalomųjų</w:t>
      </w:r>
      <w:proofErr w:type="spellEnd"/>
      <w:r w:rsidRPr="006C2EA5">
        <w:rPr>
          <w:sz w:val="22"/>
          <w:szCs w:val="22"/>
        </w:rPr>
        <w:t xml:space="preserve"> lizdinių plokštelių pakuotėse po 30 x 1 plėvele dengtų tablečių. </w:t>
      </w:r>
    </w:p>
    <w:p w14:paraId="3E5D3F3B" w14:textId="77777777" w:rsidR="00BD6AFB" w:rsidRPr="006C2EA5" w:rsidRDefault="00BD6AFB" w:rsidP="00BD6AFB">
      <w:pPr>
        <w:numPr>
          <w:ilvl w:val="12"/>
          <w:numId w:val="0"/>
        </w:numPr>
        <w:ind w:right="-2"/>
        <w:rPr>
          <w:sz w:val="22"/>
          <w:szCs w:val="22"/>
        </w:rPr>
      </w:pPr>
    </w:p>
    <w:p w14:paraId="1A4F8716" w14:textId="77777777" w:rsidR="00BD6AFB" w:rsidRPr="006C2EA5" w:rsidRDefault="00BD6AFB" w:rsidP="00BD6AFB">
      <w:pPr>
        <w:numPr>
          <w:ilvl w:val="12"/>
          <w:numId w:val="0"/>
        </w:numPr>
        <w:ind w:right="-2"/>
        <w:rPr>
          <w:sz w:val="22"/>
          <w:szCs w:val="22"/>
        </w:rPr>
      </w:pPr>
    </w:p>
    <w:p w14:paraId="77FE29DC" w14:textId="77777777" w:rsidR="00BD6AFB" w:rsidRPr="00340298" w:rsidRDefault="00BD6AFB" w:rsidP="00BD6AFB">
      <w:pPr>
        <w:pStyle w:val="Antrat4"/>
        <w:rPr>
          <w:rFonts w:ascii="Times New Roman" w:hAnsi="Times New Roman"/>
          <w:sz w:val="22"/>
          <w:szCs w:val="22"/>
          <w:lang w:val="lt-LT"/>
        </w:rPr>
      </w:pPr>
      <w:r w:rsidRPr="00340298">
        <w:rPr>
          <w:rFonts w:ascii="Times New Roman" w:hAnsi="Times New Roman"/>
          <w:sz w:val="22"/>
          <w:szCs w:val="22"/>
          <w:lang w:val="lt-LT"/>
        </w:rPr>
        <w:t>Registruotojas ir gamintojas</w:t>
      </w:r>
    </w:p>
    <w:p w14:paraId="6C98D913" w14:textId="77777777" w:rsidR="00BD6AFB" w:rsidRPr="00645A74" w:rsidRDefault="00BD6AFB" w:rsidP="00BD6AFB">
      <w:pPr>
        <w:ind w:left="567" w:hanging="567"/>
        <w:rPr>
          <w:b/>
          <w:noProof/>
          <w:sz w:val="22"/>
          <w:szCs w:val="22"/>
        </w:rPr>
      </w:pPr>
    </w:p>
    <w:p w14:paraId="3ECCAD5B" w14:textId="77777777" w:rsidR="00BD6AFB" w:rsidRPr="006C2EA5" w:rsidRDefault="00BD6AFB" w:rsidP="00BD6AFB">
      <w:pPr>
        <w:ind w:left="567" w:hanging="567"/>
        <w:rPr>
          <w:b/>
          <w:bCs/>
          <w:noProof/>
          <w:sz w:val="22"/>
          <w:szCs w:val="22"/>
        </w:rPr>
      </w:pPr>
      <w:r w:rsidRPr="006C2EA5">
        <w:rPr>
          <w:b/>
          <w:bCs/>
          <w:noProof/>
          <w:sz w:val="22"/>
          <w:szCs w:val="22"/>
        </w:rPr>
        <w:t>Registruotojas</w:t>
      </w:r>
    </w:p>
    <w:p w14:paraId="4D2354D9" w14:textId="77777777" w:rsidR="00BD6AFB" w:rsidRPr="00801B6F" w:rsidRDefault="00BD6AFB" w:rsidP="00BD6AFB">
      <w:pPr>
        <w:rPr>
          <w:sz w:val="22"/>
          <w:szCs w:val="22"/>
        </w:rPr>
      </w:pPr>
      <w:r w:rsidRPr="00801B6F">
        <w:rPr>
          <w:sz w:val="22"/>
          <w:szCs w:val="22"/>
        </w:rPr>
        <w:t xml:space="preserve">AOP </w:t>
      </w:r>
      <w:proofErr w:type="spellStart"/>
      <w:r w:rsidRPr="00801B6F">
        <w:rPr>
          <w:sz w:val="22"/>
          <w:szCs w:val="22"/>
        </w:rPr>
        <w:t>Orphan</w:t>
      </w:r>
      <w:proofErr w:type="spellEnd"/>
      <w:r w:rsidRPr="00801B6F">
        <w:rPr>
          <w:sz w:val="22"/>
          <w:szCs w:val="22"/>
        </w:rPr>
        <w:t xml:space="preserve"> </w:t>
      </w:r>
      <w:proofErr w:type="spellStart"/>
      <w:r w:rsidRPr="00801B6F">
        <w:rPr>
          <w:sz w:val="22"/>
          <w:szCs w:val="22"/>
        </w:rPr>
        <w:t>Pharmaceuticals</w:t>
      </w:r>
      <w:proofErr w:type="spellEnd"/>
      <w:r w:rsidRPr="00801B6F">
        <w:rPr>
          <w:sz w:val="22"/>
          <w:szCs w:val="22"/>
        </w:rPr>
        <w:t xml:space="preserve"> </w:t>
      </w:r>
      <w:proofErr w:type="spellStart"/>
      <w:r>
        <w:rPr>
          <w:sz w:val="22"/>
          <w:szCs w:val="22"/>
        </w:rPr>
        <w:t>GmbH</w:t>
      </w:r>
      <w:proofErr w:type="spellEnd"/>
    </w:p>
    <w:p w14:paraId="5F7AEC09" w14:textId="77777777" w:rsidR="00BD6AFB" w:rsidRPr="00801B6F" w:rsidRDefault="00BD6AFB" w:rsidP="00BD6AFB">
      <w:pPr>
        <w:rPr>
          <w:sz w:val="22"/>
          <w:szCs w:val="22"/>
        </w:rPr>
      </w:pPr>
      <w:proofErr w:type="spellStart"/>
      <w:r w:rsidRPr="000B3279">
        <w:rPr>
          <w:sz w:val="22"/>
          <w:szCs w:val="22"/>
        </w:rPr>
        <w:t>Leopold-Ungar-Platz</w:t>
      </w:r>
      <w:proofErr w:type="spellEnd"/>
      <w:r w:rsidRPr="000B3279">
        <w:rPr>
          <w:sz w:val="22"/>
          <w:szCs w:val="22"/>
        </w:rPr>
        <w:t xml:space="preserve"> 2</w:t>
      </w:r>
    </w:p>
    <w:p w14:paraId="09BE01FE" w14:textId="77777777" w:rsidR="00BD6AFB" w:rsidRPr="006C2EA5" w:rsidRDefault="00BD6AFB" w:rsidP="00BD6AFB">
      <w:pPr>
        <w:rPr>
          <w:sz w:val="22"/>
          <w:szCs w:val="22"/>
        </w:rPr>
      </w:pPr>
      <w:r w:rsidRPr="006C2EA5">
        <w:rPr>
          <w:sz w:val="22"/>
          <w:szCs w:val="22"/>
        </w:rPr>
        <w:t>11</w:t>
      </w:r>
      <w:r>
        <w:rPr>
          <w:sz w:val="22"/>
          <w:szCs w:val="22"/>
        </w:rPr>
        <w:t>9</w:t>
      </w:r>
      <w:r w:rsidRPr="006C2EA5">
        <w:rPr>
          <w:sz w:val="22"/>
          <w:szCs w:val="22"/>
        </w:rPr>
        <w:t xml:space="preserve">0 </w:t>
      </w:r>
      <w:proofErr w:type="spellStart"/>
      <w:r w:rsidRPr="006C2EA5">
        <w:rPr>
          <w:sz w:val="22"/>
          <w:szCs w:val="22"/>
        </w:rPr>
        <w:t>Vienna</w:t>
      </w:r>
      <w:proofErr w:type="spellEnd"/>
    </w:p>
    <w:p w14:paraId="595F3641" w14:textId="77777777" w:rsidR="00BD6AFB" w:rsidRPr="006C2EA5" w:rsidRDefault="00BD6AFB" w:rsidP="00BD6AFB">
      <w:pPr>
        <w:tabs>
          <w:tab w:val="left" w:pos="1296"/>
        </w:tabs>
        <w:rPr>
          <w:sz w:val="22"/>
          <w:szCs w:val="22"/>
        </w:rPr>
      </w:pPr>
      <w:r w:rsidRPr="006C2EA5">
        <w:rPr>
          <w:sz w:val="22"/>
          <w:szCs w:val="22"/>
        </w:rPr>
        <w:t>Austrija</w:t>
      </w:r>
    </w:p>
    <w:p w14:paraId="34B1324E" w14:textId="77777777" w:rsidR="00BD6AFB" w:rsidRPr="006C2EA5" w:rsidRDefault="00BD6AFB" w:rsidP="00BD6AFB">
      <w:pPr>
        <w:ind w:left="567" w:hanging="567"/>
        <w:rPr>
          <w:b/>
          <w:noProof/>
          <w:sz w:val="22"/>
          <w:szCs w:val="22"/>
          <w:highlight w:val="yellow"/>
        </w:rPr>
      </w:pPr>
    </w:p>
    <w:p w14:paraId="0CE3BA3F" w14:textId="77777777" w:rsidR="00BD6AFB" w:rsidRPr="006C2EA5" w:rsidRDefault="00BD6AFB" w:rsidP="00BD6AFB">
      <w:pPr>
        <w:ind w:left="567" w:hanging="567"/>
        <w:rPr>
          <w:b/>
          <w:bCs/>
          <w:noProof/>
          <w:sz w:val="22"/>
          <w:szCs w:val="22"/>
        </w:rPr>
      </w:pPr>
      <w:r w:rsidRPr="006C2EA5">
        <w:rPr>
          <w:b/>
          <w:bCs/>
          <w:noProof/>
          <w:sz w:val="22"/>
          <w:szCs w:val="22"/>
        </w:rPr>
        <w:t>Gamintojas</w:t>
      </w:r>
    </w:p>
    <w:p w14:paraId="176CC98C" w14:textId="77777777" w:rsidR="00BD6AFB" w:rsidRPr="006C2EA5" w:rsidRDefault="00BD6AFB" w:rsidP="00BD6AFB">
      <w:pPr>
        <w:rPr>
          <w:sz w:val="22"/>
          <w:szCs w:val="22"/>
        </w:rPr>
      </w:pPr>
      <w:proofErr w:type="spellStart"/>
      <w:r w:rsidRPr="006C2EA5">
        <w:rPr>
          <w:sz w:val="22"/>
          <w:szCs w:val="22"/>
        </w:rPr>
        <w:t>Genepharm</w:t>
      </w:r>
      <w:proofErr w:type="spellEnd"/>
      <w:r w:rsidRPr="006C2EA5">
        <w:rPr>
          <w:sz w:val="22"/>
          <w:szCs w:val="22"/>
        </w:rPr>
        <w:t xml:space="preserve"> S.A.</w:t>
      </w:r>
    </w:p>
    <w:p w14:paraId="437CBE5A" w14:textId="77777777" w:rsidR="00BD6AFB" w:rsidRPr="006C2EA5" w:rsidRDefault="00BD6AFB" w:rsidP="00BD6AFB">
      <w:pPr>
        <w:rPr>
          <w:sz w:val="22"/>
          <w:szCs w:val="22"/>
        </w:rPr>
      </w:pPr>
      <w:r w:rsidRPr="006C2EA5">
        <w:rPr>
          <w:sz w:val="22"/>
          <w:szCs w:val="22"/>
        </w:rPr>
        <w:t xml:space="preserve">18th Km. </w:t>
      </w:r>
      <w:proofErr w:type="spellStart"/>
      <w:r w:rsidRPr="006C2EA5">
        <w:rPr>
          <w:sz w:val="22"/>
          <w:szCs w:val="22"/>
        </w:rPr>
        <w:t>Marathonos</w:t>
      </w:r>
      <w:proofErr w:type="spellEnd"/>
      <w:r w:rsidRPr="006C2EA5">
        <w:rPr>
          <w:sz w:val="22"/>
          <w:szCs w:val="22"/>
        </w:rPr>
        <w:t xml:space="preserve"> </w:t>
      </w:r>
      <w:proofErr w:type="spellStart"/>
      <w:r w:rsidRPr="006C2EA5">
        <w:rPr>
          <w:sz w:val="22"/>
          <w:szCs w:val="22"/>
        </w:rPr>
        <w:t>Anve</w:t>
      </w:r>
      <w:proofErr w:type="spellEnd"/>
      <w:r w:rsidRPr="006C2EA5">
        <w:rPr>
          <w:sz w:val="22"/>
          <w:szCs w:val="22"/>
        </w:rPr>
        <w:t>.</w:t>
      </w:r>
    </w:p>
    <w:p w14:paraId="239F48E8" w14:textId="77777777" w:rsidR="00BD6AFB" w:rsidRPr="006C2EA5" w:rsidRDefault="00BD6AFB" w:rsidP="00BD6AFB">
      <w:pPr>
        <w:rPr>
          <w:sz w:val="22"/>
          <w:szCs w:val="22"/>
        </w:rPr>
      </w:pPr>
      <w:r w:rsidRPr="006C2EA5">
        <w:rPr>
          <w:sz w:val="22"/>
          <w:szCs w:val="22"/>
        </w:rPr>
        <w:t xml:space="preserve">15351, </w:t>
      </w:r>
      <w:proofErr w:type="spellStart"/>
      <w:r w:rsidRPr="006C2EA5">
        <w:rPr>
          <w:sz w:val="22"/>
          <w:szCs w:val="22"/>
        </w:rPr>
        <w:t>Pallini</w:t>
      </w:r>
      <w:proofErr w:type="spellEnd"/>
      <w:r w:rsidRPr="006C2EA5">
        <w:rPr>
          <w:sz w:val="22"/>
          <w:szCs w:val="22"/>
        </w:rPr>
        <w:t xml:space="preserve">, </w:t>
      </w:r>
      <w:proofErr w:type="spellStart"/>
      <w:r w:rsidRPr="006C2EA5">
        <w:rPr>
          <w:sz w:val="22"/>
          <w:szCs w:val="22"/>
        </w:rPr>
        <w:t>Attiki</w:t>
      </w:r>
      <w:proofErr w:type="spellEnd"/>
    </w:p>
    <w:p w14:paraId="30BCA753" w14:textId="77777777" w:rsidR="00BD6AFB" w:rsidRPr="006C2EA5" w:rsidRDefault="00BD6AFB" w:rsidP="00BD6AFB">
      <w:pPr>
        <w:rPr>
          <w:sz w:val="22"/>
          <w:szCs w:val="22"/>
        </w:rPr>
      </w:pPr>
      <w:r w:rsidRPr="006C2EA5">
        <w:rPr>
          <w:sz w:val="22"/>
          <w:szCs w:val="22"/>
        </w:rPr>
        <w:t>Graikija</w:t>
      </w:r>
    </w:p>
    <w:p w14:paraId="506BFA16" w14:textId="77777777" w:rsidR="00BD6AFB" w:rsidRPr="006C2EA5" w:rsidRDefault="00BD6AFB" w:rsidP="00BD6AFB">
      <w:pPr>
        <w:rPr>
          <w:sz w:val="22"/>
          <w:szCs w:val="22"/>
          <w:highlight w:val="yellow"/>
        </w:rPr>
      </w:pPr>
    </w:p>
    <w:p w14:paraId="5965FD26" w14:textId="77777777" w:rsidR="00BD6AFB" w:rsidRPr="006C2EA5" w:rsidRDefault="00BD6AFB" w:rsidP="00BD6AFB">
      <w:pPr>
        <w:rPr>
          <w:sz w:val="22"/>
          <w:szCs w:val="22"/>
          <w:highlight w:val="lightGray"/>
        </w:rPr>
      </w:pPr>
      <w:proofErr w:type="spellStart"/>
      <w:r w:rsidRPr="006C2EA5">
        <w:rPr>
          <w:sz w:val="22"/>
          <w:szCs w:val="22"/>
          <w:highlight w:val="lightGray"/>
        </w:rPr>
        <w:t>Delorbis</w:t>
      </w:r>
      <w:proofErr w:type="spellEnd"/>
      <w:r w:rsidRPr="006C2EA5">
        <w:rPr>
          <w:sz w:val="22"/>
          <w:szCs w:val="22"/>
          <w:highlight w:val="lightGray"/>
        </w:rPr>
        <w:t xml:space="preserve"> </w:t>
      </w:r>
      <w:proofErr w:type="spellStart"/>
      <w:r w:rsidRPr="006C2EA5">
        <w:rPr>
          <w:sz w:val="22"/>
          <w:szCs w:val="22"/>
          <w:highlight w:val="lightGray"/>
        </w:rPr>
        <w:t>Pharmaceuticals</w:t>
      </w:r>
      <w:proofErr w:type="spellEnd"/>
      <w:r w:rsidRPr="006C2EA5">
        <w:rPr>
          <w:sz w:val="22"/>
          <w:szCs w:val="22"/>
          <w:highlight w:val="lightGray"/>
        </w:rPr>
        <w:t xml:space="preserve"> Ltd. </w:t>
      </w:r>
    </w:p>
    <w:p w14:paraId="38AD8EDF" w14:textId="77777777" w:rsidR="00BD6AFB" w:rsidRPr="006C2EA5" w:rsidRDefault="00BD6AFB" w:rsidP="00BD6AFB">
      <w:pPr>
        <w:rPr>
          <w:sz w:val="22"/>
          <w:szCs w:val="22"/>
          <w:highlight w:val="lightGray"/>
        </w:rPr>
      </w:pPr>
      <w:r w:rsidRPr="006C2EA5">
        <w:rPr>
          <w:sz w:val="22"/>
          <w:szCs w:val="22"/>
          <w:highlight w:val="lightGray"/>
        </w:rPr>
        <w:t xml:space="preserve">17 </w:t>
      </w:r>
      <w:proofErr w:type="spellStart"/>
      <w:r w:rsidRPr="006C2EA5">
        <w:rPr>
          <w:sz w:val="22"/>
          <w:szCs w:val="22"/>
          <w:highlight w:val="lightGray"/>
        </w:rPr>
        <w:t>Athinon</w:t>
      </w:r>
      <w:proofErr w:type="spellEnd"/>
      <w:r w:rsidRPr="006C2EA5">
        <w:rPr>
          <w:sz w:val="22"/>
          <w:szCs w:val="22"/>
          <w:highlight w:val="lightGray"/>
        </w:rPr>
        <w:t xml:space="preserve"> str.</w:t>
      </w:r>
    </w:p>
    <w:p w14:paraId="754EC259" w14:textId="77777777" w:rsidR="00BD6AFB" w:rsidRPr="006C2EA5" w:rsidRDefault="00BD6AFB" w:rsidP="00BD6AFB">
      <w:pPr>
        <w:rPr>
          <w:sz w:val="22"/>
          <w:szCs w:val="22"/>
          <w:highlight w:val="lightGray"/>
        </w:rPr>
      </w:pPr>
      <w:proofErr w:type="spellStart"/>
      <w:r w:rsidRPr="006C2EA5">
        <w:rPr>
          <w:sz w:val="22"/>
          <w:szCs w:val="22"/>
          <w:highlight w:val="lightGray"/>
        </w:rPr>
        <w:t>Ergates</w:t>
      </w:r>
      <w:proofErr w:type="spellEnd"/>
      <w:r w:rsidRPr="006C2EA5">
        <w:rPr>
          <w:sz w:val="22"/>
          <w:szCs w:val="22"/>
          <w:highlight w:val="lightGray"/>
        </w:rPr>
        <w:t xml:space="preserve"> </w:t>
      </w:r>
      <w:proofErr w:type="spellStart"/>
      <w:r w:rsidRPr="006C2EA5">
        <w:rPr>
          <w:sz w:val="22"/>
          <w:szCs w:val="22"/>
          <w:highlight w:val="lightGray"/>
        </w:rPr>
        <w:t>Industrial</w:t>
      </w:r>
      <w:proofErr w:type="spellEnd"/>
      <w:r w:rsidRPr="006C2EA5">
        <w:rPr>
          <w:sz w:val="22"/>
          <w:szCs w:val="22"/>
          <w:highlight w:val="lightGray"/>
        </w:rPr>
        <w:t xml:space="preserve"> </w:t>
      </w:r>
      <w:proofErr w:type="spellStart"/>
      <w:r w:rsidRPr="006C2EA5">
        <w:rPr>
          <w:sz w:val="22"/>
          <w:szCs w:val="22"/>
          <w:highlight w:val="lightGray"/>
        </w:rPr>
        <w:t>Area</w:t>
      </w:r>
      <w:proofErr w:type="spellEnd"/>
    </w:p>
    <w:p w14:paraId="6982B928" w14:textId="77777777" w:rsidR="00BD6AFB" w:rsidRPr="006C2EA5" w:rsidRDefault="00BD6AFB" w:rsidP="00BD6AFB">
      <w:pPr>
        <w:rPr>
          <w:sz w:val="22"/>
          <w:szCs w:val="22"/>
          <w:highlight w:val="lightGray"/>
        </w:rPr>
      </w:pPr>
      <w:r w:rsidRPr="006C2EA5">
        <w:rPr>
          <w:sz w:val="22"/>
          <w:szCs w:val="22"/>
          <w:highlight w:val="lightGray"/>
        </w:rPr>
        <w:t xml:space="preserve">2643 </w:t>
      </w:r>
      <w:proofErr w:type="spellStart"/>
      <w:r w:rsidRPr="006C2EA5">
        <w:rPr>
          <w:sz w:val="22"/>
          <w:szCs w:val="22"/>
          <w:highlight w:val="lightGray"/>
        </w:rPr>
        <w:t>Ergates</w:t>
      </w:r>
      <w:proofErr w:type="spellEnd"/>
    </w:p>
    <w:p w14:paraId="570611DD" w14:textId="77777777" w:rsidR="00BD6AFB" w:rsidRPr="006C2EA5" w:rsidRDefault="00BD6AFB" w:rsidP="00BD6AFB">
      <w:pPr>
        <w:rPr>
          <w:sz w:val="22"/>
          <w:szCs w:val="22"/>
        </w:rPr>
      </w:pPr>
      <w:proofErr w:type="spellStart"/>
      <w:r w:rsidRPr="006C2EA5">
        <w:rPr>
          <w:sz w:val="22"/>
          <w:szCs w:val="22"/>
          <w:highlight w:val="lightGray"/>
        </w:rPr>
        <w:t>Lefkosia</w:t>
      </w:r>
      <w:proofErr w:type="spellEnd"/>
      <w:r w:rsidRPr="006C2EA5">
        <w:rPr>
          <w:sz w:val="22"/>
          <w:szCs w:val="22"/>
          <w:highlight w:val="lightGray"/>
        </w:rPr>
        <w:t>, Kipras</w:t>
      </w:r>
    </w:p>
    <w:p w14:paraId="1EE83F6D" w14:textId="77777777" w:rsidR="00BD6AFB" w:rsidRPr="006C2EA5" w:rsidRDefault="00BD6AFB" w:rsidP="00BD6AFB">
      <w:pPr>
        <w:numPr>
          <w:ilvl w:val="12"/>
          <w:numId w:val="0"/>
        </w:numPr>
        <w:ind w:right="-2"/>
        <w:rPr>
          <w:sz w:val="22"/>
          <w:szCs w:val="22"/>
        </w:rPr>
      </w:pPr>
    </w:p>
    <w:p w14:paraId="4ED600E7" w14:textId="77777777" w:rsidR="00BD6AFB" w:rsidRPr="006C2EA5" w:rsidRDefault="00BD6AFB" w:rsidP="00BD6AFB">
      <w:pPr>
        <w:numPr>
          <w:ilvl w:val="12"/>
          <w:numId w:val="0"/>
        </w:numPr>
        <w:ind w:right="-2"/>
        <w:rPr>
          <w:sz w:val="22"/>
          <w:szCs w:val="22"/>
        </w:rPr>
      </w:pPr>
    </w:p>
    <w:p w14:paraId="02ED82A0" w14:textId="77777777" w:rsidR="00BD6AFB" w:rsidRPr="00722A54" w:rsidRDefault="00BD6AFB" w:rsidP="00BD6AFB">
      <w:pPr>
        <w:numPr>
          <w:ilvl w:val="12"/>
          <w:numId w:val="0"/>
        </w:numPr>
        <w:ind w:right="-2"/>
        <w:rPr>
          <w:sz w:val="22"/>
          <w:szCs w:val="22"/>
        </w:rPr>
      </w:pPr>
      <w:r w:rsidRPr="00722A54">
        <w:rPr>
          <w:b/>
          <w:sz w:val="22"/>
          <w:szCs w:val="22"/>
        </w:rPr>
        <w:t xml:space="preserve">Šis vaistas </w:t>
      </w:r>
      <w:r w:rsidRPr="00722A54">
        <w:rPr>
          <w:b/>
          <w:snapToGrid w:val="0"/>
          <w:sz w:val="22"/>
          <w:szCs w:val="22"/>
        </w:rPr>
        <w:t>Europos ekonominės erdvės</w:t>
      </w:r>
      <w:r w:rsidRPr="00722A54">
        <w:rPr>
          <w:b/>
          <w:sz w:val="22"/>
          <w:szCs w:val="22"/>
        </w:rPr>
        <w:t xml:space="preserve"> valstybėse narėse registruotas tokiais pavadinimais</w:t>
      </w:r>
      <w:r w:rsidRPr="00722A54">
        <w:rPr>
          <w:sz w:val="22"/>
          <w:szCs w:val="22"/>
        </w:rPr>
        <w:t>:</w:t>
      </w:r>
    </w:p>
    <w:p w14:paraId="6CB8EC65" w14:textId="77777777" w:rsidR="00BD6AFB" w:rsidRPr="006C2EA5" w:rsidRDefault="00BD6AFB" w:rsidP="00BD6AFB">
      <w:pPr>
        <w:numPr>
          <w:ilvl w:val="12"/>
          <w:numId w:val="0"/>
        </w:numPr>
        <w:ind w:right="-2"/>
        <w:rPr>
          <w:sz w:val="22"/>
          <w:szCs w:val="22"/>
        </w:rPr>
      </w:pPr>
    </w:p>
    <w:p w14:paraId="0D51C859"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Austrija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Filmtabletten</w:t>
      </w:r>
      <w:proofErr w:type="spellEnd"/>
    </w:p>
    <w:p w14:paraId="157FA6DF"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Čekija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AOP</w:t>
      </w:r>
    </w:p>
    <w:p w14:paraId="5D3176C0"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Danija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AOP</w:t>
      </w:r>
      <w:bookmarkStart w:id="26" w:name="_GoBack"/>
      <w:bookmarkEnd w:id="26"/>
    </w:p>
    <w:p w14:paraId="4DA5975D"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Estija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AOP</w:t>
      </w:r>
    </w:p>
    <w:p w14:paraId="64ACAF0A"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Kroatija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filmom</w:t>
      </w:r>
      <w:proofErr w:type="spellEnd"/>
      <w:r w:rsidRPr="006C2EA5">
        <w:rPr>
          <w:rFonts w:eastAsiaTheme="minorHAnsi"/>
          <w:sz w:val="22"/>
          <w:szCs w:val="22"/>
        </w:rPr>
        <w:t xml:space="preserve"> </w:t>
      </w:r>
      <w:proofErr w:type="spellStart"/>
      <w:r w:rsidRPr="006C2EA5">
        <w:rPr>
          <w:rFonts w:eastAsiaTheme="minorHAnsi"/>
          <w:sz w:val="22"/>
          <w:szCs w:val="22"/>
        </w:rPr>
        <w:t>obložene</w:t>
      </w:r>
      <w:proofErr w:type="spellEnd"/>
      <w:r w:rsidRPr="006C2EA5">
        <w:rPr>
          <w:rFonts w:eastAsiaTheme="minorHAnsi"/>
          <w:sz w:val="22"/>
          <w:szCs w:val="22"/>
        </w:rPr>
        <w:t xml:space="preserve"> tablete</w:t>
      </w:r>
    </w:p>
    <w:p w14:paraId="4FC3EDD2"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Latvija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apvalkotās</w:t>
      </w:r>
      <w:proofErr w:type="spellEnd"/>
      <w:r w:rsidRPr="006C2EA5">
        <w:rPr>
          <w:rFonts w:eastAsiaTheme="minorHAnsi"/>
          <w:sz w:val="22"/>
          <w:szCs w:val="22"/>
        </w:rPr>
        <w:t xml:space="preserve"> tabletes</w:t>
      </w:r>
    </w:p>
    <w:p w14:paraId="2A876D4D"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Lenkija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AOP</w:t>
      </w:r>
    </w:p>
    <w:p w14:paraId="2878FEE9"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Lietuva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AOP 5 mg &amp; 10 mg plėvele dengtos tabletės</w:t>
      </w:r>
    </w:p>
    <w:p w14:paraId="44D8059D"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Nyderlandai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filmomhulde</w:t>
      </w:r>
      <w:proofErr w:type="spellEnd"/>
      <w:r w:rsidRPr="006C2EA5">
        <w:rPr>
          <w:rFonts w:eastAsiaTheme="minorHAnsi"/>
          <w:sz w:val="22"/>
          <w:szCs w:val="22"/>
        </w:rPr>
        <w:t xml:space="preserve"> </w:t>
      </w:r>
      <w:proofErr w:type="spellStart"/>
      <w:r w:rsidRPr="006C2EA5">
        <w:rPr>
          <w:rFonts w:eastAsiaTheme="minorHAnsi"/>
          <w:sz w:val="22"/>
          <w:szCs w:val="22"/>
        </w:rPr>
        <w:t>tabletten</w:t>
      </w:r>
      <w:proofErr w:type="spellEnd"/>
    </w:p>
    <w:p w14:paraId="2E5C3120"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Norvegija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AOP</w:t>
      </w:r>
    </w:p>
    <w:p w14:paraId="21D57158"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Rumunija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comprimate</w:t>
      </w:r>
      <w:proofErr w:type="spellEnd"/>
      <w:r w:rsidRPr="006C2EA5">
        <w:rPr>
          <w:rFonts w:eastAsiaTheme="minorHAnsi"/>
          <w:sz w:val="22"/>
          <w:szCs w:val="22"/>
        </w:rPr>
        <w:t xml:space="preserve"> </w:t>
      </w:r>
      <w:proofErr w:type="spellStart"/>
      <w:r w:rsidRPr="006C2EA5">
        <w:rPr>
          <w:rFonts w:eastAsiaTheme="minorHAnsi"/>
          <w:sz w:val="22"/>
          <w:szCs w:val="22"/>
        </w:rPr>
        <w:t>filmate</w:t>
      </w:r>
      <w:proofErr w:type="spellEnd"/>
    </w:p>
    <w:p w14:paraId="1469F2D8"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Slovakija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filmom</w:t>
      </w:r>
      <w:proofErr w:type="spellEnd"/>
      <w:r w:rsidRPr="006C2EA5">
        <w:rPr>
          <w:rFonts w:eastAsiaTheme="minorHAnsi"/>
          <w:sz w:val="22"/>
          <w:szCs w:val="22"/>
        </w:rPr>
        <w:t xml:space="preserve"> </w:t>
      </w:r>
      <w:proofErr w:type="spellStart"/>
      <w:r w:rsidRPr="006C2EA5">
        <w:rPr>
          <w:rFonts w:eastAsiaTheme="minorHAnsi"/>
          <w:sz w:val="22"/>
          <w:szCs w:val="22"/>
        </w:rPr>
        <w:t>obalené</w:t>
      </w:r>
      <w:proofErr w:type="spellEnd"/>
      <w:r w:rsidRPr="006C2EA5">
        <w:rPr>
          <w:rFonts w:eastAsiaTheme="minorHAnsi"/>
          <w:sz w:val="22"/>
          <w:szCs w:val="22"/>
        </w:rPr>
        <w:t xml:space="preserve"> </w:t>
      </w:r>
      <w:proofErr w:type="spellStart"/>
      <w:r w:rsidRPr="006C2EA5">
        <w:rPr>
          <w:rFonts w:eastAsiaTheme="minorHAnsi"/>
          <w:sz w:val="22"/>
          <w:szCs w:val="22"/>
        </w:rPr>
        <w:t>tablety</w:t>
      </w:r>
      <w:proofErr w:type="spellEnd"/>
    </w:p>
    <w:p w14:paraId="3F9612F3"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Slovėnija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w:t>
      </w:r>
      <w:proofErr w:type="spellStart"/>
      <w:r w:rsidRPr="006C2EA5">
        <w:rPr>
          <w:rFonts w:eastAsiaTheme="minorHAnsi"/>
          <w:sz w:val="22"/>
          <w:szCs w:val="22"/>
        </w:rPr>
        <w:t>Orphan</w:t>
      </w:r>
      <w:proofErr w:type="spellEnd"/>
      <w:r w:rsidRPr="006C2EA5">
        <w:rPr>
          <w:rFonts w:eastAsiaTheme="minorHAnsi"/>
          <w:sz w:val="22"/>
          <w:szCs w:val="22"/>
        </w:rPr>
        <w:t xml:space="preserve"> 5 mg &amp; 10 mg </w:t>
      </w:r>
      <w:proofErr w:type="spellStart"/>
      <w:r w:rsidRPr="006C2EA5">
        <w:rPr>
          <w:rFonts w:eastAsiaTheme="minorHAnsi"/>
          <w:sz w:val="22"/>
          <w:szCs w:val="22"/>
        </w:rPr>
        <w:t>filmsko</w:t>
      </w:r>
      <w:proofErr w:type="spellEnd"/>
      <w:r w:rsidRPr="006C2EA5">
        <w:rPr>
          <w:rFonts w:eastAsiaTheme="minorHAnsi"/>
          <w:sz w:val="22"/>
          <w:szCs w:val="22"/>
        </w:rPr>
        <w:t xml:space="preserve"> </w:t>
      </w:r>
      <w:proofErr w:type="spellStart"/>
      <w:r w:rsidRPr="006C2EA5">
        <w:rPr>
          <w:rFonts w:eastAsiaTheme="minorHAnsi"/>
          <w:sz w:val="22"/>
          <w:szCs w:val="22"/>
        </w:rPr>
        <w:t>obložene</w:t>
      </w:r>
      <w:proofErr w:type="spellEnd"/>
      <w:r w:rsidRPr="006C2EA5">
        <w:rPr>
          <w:rFonts w:eastAsiaTheme="minorHAnsi"/>
          <w:sz w:val="22"/>
          <w:szCs w:val="22"/>
        </w:rPr>
        <w:t xml:space="preserve"> tablete</w:t>
      </w:r>
    </w:p>
    <w:p w14:paraId="7B61BCE1"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Suomija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tabletti</w:t>
      </w:r>
      <w:proofErr w:type="spellEnd"/>
      <w:r w:rsidRPr="006C2EA5">
        <w:rPr>
          <w:rFonts w:eastAsiaTheme="minorHAnsi"/>
          <w:sz w:val="22"/>
          <w:szCs w:val="22"/>
        </w:rPr>
        <w:t xml:space="preserve">, </w:t>
      </w:r>
      <w:proofErr w:type="spellStart"/>
      <w:r w:rsidRPr="006C2EA5">
        <w:rPr>
          <w:rFonts w:eastAsiaTheme="minorHAnsi"/>
          <w:sz w:val="22"/>
          <w:szCs w:val="22"/>
        </w:rPr>
        <w:t>kalvopäällysteinen</w:t>
      </w:r>
      <w:proofErr w:type="spellEnd"/>
    </w:p>
    <w:p w14:paraId="6F980450" w14:textId="77777777" w:rsidR="00BD6AFB" w:rsidRPr="006C2EA5" w:rsidRDefault="00BD6AFB" w:rsidP="00BD6AFB">
      <w:pPr>
        <w:tabs>
          <w:tab w:val="left" w:pos="1418"/>
          <w:tab w:val="left" w:pos="1701"/>
          <w:tab w:val="left" w:pos="2552"/>
        </w:tabs>
        <w:ind w:left="567" w:hanging="567"/>
        <w:rPr>
          <w:sz w:val="22"/>
          <w:szCs w:val="22"/>
        </w:rPr>
      </w:pPr>
      <w:r w:rsidRPr="006C2EA5">
        <w:rPr>
          <w:rFonts w:eastAsiaTheme="minorHAnsi"/>
          <w:sz w:val="22"/>
          <w:szCs w:val="22"/>
        </w:rPr>
        <w:t xml:space="preserve">Švedija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filmdragerade</w:t>
      </w:r>
      <w:proofErr w:type="spellEnd"/>
      <w:r w:rsidRPr="006C2EA5">
        <w:rPr>
          <w:rFonts w:eastAsiaTheme="minorHAnsi"/>
          <w:sz w:val="22"/>
          <w:szCs w:val="22"/>
        </w:rPr>
        <w:t xml:space="preserve"> </w:t>
      </w:r>
      <w:proofErr w:type="spellStart"/>
      <w:r w:rsidRPr="006C2EA5">
        <w:rPr>
          <w:rFonts w:eastAsiaTheme="minorHAnsi"/>
          <w:sz w:val="22"/>
          <w:szCs w:val="22"/>
        </w:rPr>
        <w:t>tabletter</w:t>
      </w:r>
      <w:proofErr w:type="spellEnd"/>
    </w:p>
    <w:p w14:paraId="35EA6594"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Vengrija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filmtabletta</w:t>
      </w:r>
      <w:proofErr w:type="spellEnd"/>
    </w:p>
    <w:p w14:paraId="7C47A39F" w14:textId="77777777" w:rsidR="00BD6AFB" w:rsidRPr="006C2EA5" w:rsidRDefault="00BD6AFB" w:rsidP="00BD6AFB">
      <w:pPr>
        <w:tabs>
          <w:tab w:val="left" w:pos="1418"/>
          <w:tab w:val="left" w:pos="1701"/>
          <w:tab w:val="left" w:pos="2552"/>
        </w:tabs>
        <w:autoSpaceDE w:val="0"/>
        <w:autoSpaceDN w:val="0"/>
        <w:adjustRightInd w:val="0"/>
        <w:rPr>
          <w:rFonts w:eastAsiaTheme="minorHAnsi"/>
          <w:sz w:val="22"/>
          <w:szCs w:val="22"/>
        </w:rPr>
      </w:pPr>
      <w:r w:rsidRPr="006C2EA5">
        <w:rPr>
          <w:rFonts w:eastAsiaTheme="minorHAnsi"/>
          <w:sz w:val="22"/>
          <w:szCs w:val="22"/>
        </w:rPr>
        <w:t xml:space="preserve">Vokietija </w:t>
      </w:r>
      <w:r w:rsidRPr="006C2EA5">
        <w:rPr>
          <w:rFonts w:eastAsiaTheme="minorHAnsi"/>
          <w:sz w:val="22"/>
          <w:szCs w:val="22"/>
        </w:rPr>
        <w:tab/>
      </w:r>
      <w:proofErr w:type="spellStart"/>
      <w:r w:rsidRPr="006C2EA5">
        <w:rPr>
          <w:rFonts w:eastAsiaTheme="minorHAnsi"/>
          <w:sz w:val="22"/>
          <w:szCs w:val="22"/>
        </w:rPr>
        <w:t>Ambrisentan</w:t>
      </w:r>
      <w:proofErr w:type="spellEnd"/>
      <w:r w:rsidRPr="006C2EA5">
        <w:rPr>
          <w:rFonts w:eastAsiaTheme="minorHAnsi"/>
          <w:sz w:val="22"/>
          <w:szCs w:val="22"/>
        </w:rPr>
        <w:t xml:space="preserve"> AOP 5 mg &amp; 10 mg </w:t>
      </w:r>
      <w:proofErr w:type="spellStart"/>
      <w:r w:rsidRPr="006C2EA5">
        <w:rPr>
          <w:rFonts w:eastAsiaTheme="minorHAnsi"/>
          <w:sz w:val="22"/>
          <w:szCs w:val="22"/>
        </w:rPr>
        <w:t>Filmtabletten</w:t>
      </w:r>
      <w:proofErr w:type="spellEnd"/>
    </w:p>
    <w:p w14:paraId="635D0831" w14:textId="77777777" w:rsidR="00BD6AFB" w:rsidRPr="006C2EA5" w:rsidRDefault="00BD6AFB" w:rsidP="00BD6AFB">
      <w:pPr>
        <w:numPr>
          <w:ilvl w:val="12"/>
          <w:numId w:val="0"/>
        </w:numPr>
        <w:ind w:right="-2"/>
        <w:rPr>
          <w:sz w:val="22"/>
          <w:szCs w:val="22"/>
        </w:rPr>
      </w:pPr>
    </w:p>
    <w:p w14:paraId="03101C57" w14:textId="76D0E169" w:rsidR="00BD6AFB" w:rsidRPr="006C2EA5" w:rsidRDefault="00BD6AFB" w:rsidP="00BD6AFB">
      <w:pPr>
        <w:numPr>
          <w:ilvl w:val="12"/>
          <w:numId w:val="0"/>
        </w:numPr>
        <w:ind w:right="-2"/>
        <w:rPr>
          <w:b/>
          <w:sz w:val="22"/>
          <w:szCs w:val="22"/>
        </w:rPr>
      </w:pPr>
      <w:r w:rsidRPr="006C2EA5">
        <w:rPr>
          <w:b/>
          <w:sz w:val="22"/>
          <w:szCs w:val="22"/>
        </w:rPr>
        <w:t>Šis pakuotės lapelis paskutinį kartą peržiūrėtas</w:t>
      </w:r>
      <w:r w:rsidR="00BA3B4D">
        <w:rPr>
          <w:b/>
          <w:sz w:val="22"/>
          <w:szCs w:val="22"/>
        </w:rPr>
        <w:t xml:space="preserve"> 2025-03-03</w:t>
      </w:r>
      <w:r w:rsidR="005B1090">
        <w:rPr>
          <w:b/>
          <w:sz w:val="22"/>
          <w:szCs w:val="22"/>
        </w:rPr>
        <w:t>.</w:t>
      </w:r>
    </w:p>
    <w:p w14:paraId="1C1BF599" w14:textId="77777777" w:rsidR="00BD6AFB" w:rsidRPr="006C2EA5" w:rsidRDefault="00BD6AFB" w:rsidP="00BD6AFB">
      <w:pPr>
        <w:numPr>
          <w:ilvl w:val="12"/>
          <w:numId w:val="0"/>
        </w:numPr>
        <w:ind w:right="-2"/>
        <w:rPr>
          <w:b/>
          <w:sz w:val="22"/>
          <w:szCs w:val="22"/>
        </w:rPr>
      </w:pPr>
    </w:p>
    <w:p w14:paraId="77A9A6B4" w14:textId="77777777" w:rsidR="00BD6AFB" w:rsidRPr="006C2EA5" w:rsidRDefault="00BD6AFB" w:rsidP="00BD6AFB">
      <w:pPr>
        <w:numPr>
          <w:ilvl w:val="12"/>
          <w:numId w:val="0"/>
        </w:numPr>
        <w:ind w:right="-2"/>
        <w:rPr>
          <w:b/>
          <w:noProof/>
          <w:sz w:val="22"/>
          <w:szCs w:val="22"/>
        </w:rPr>
      </w:pPr>
      <w:r w:rsidRPr="006C2EA5">
        <w:rPr>
          <w:b/>
          <w:sz w:val="22"/>
          <w:szCs w:val="22"/>
        </w:rPr>
        <w:t>Kiti informacijos šaltiniai</w:t>
      </w:r>
    </w:p>
    <w:p w14:paraId="426D3A1B" w14:textId="10517731" w:rsidR="00BD6AFB" w:rsidRDefault="00BD6AFB" w:rsidP="00BD6AFB">
      <w:pPr>
        <w:tabs>
          <w:tab w:val="left" w:pos="1296"/>
        </w:tabs>
        <w:rPr>
          <w:sz w:val="22"/>
          <w:szCs w:val="22"/>
        </w:rPr>
      </w:pPr>
      <w:r w:rsidRPr="006C2EA5">
        <w:rPr>
          <w:sz w:val="22"/>
          <w:szCs w:val="22"/>
        </w:rPr>
        <w:t>Išsami informacija apie šį vaistą pateikiama Valstybinės vaistų kontrolės tarnybos prie Lietuvos Respublikos sveikatos apsaugos ministerijos tinklalapyje</w:t>
      </w:r>
      <w:r w:rsidRPr="006C2EA5">
        <w:rPr>
          <w:i/>
          <w:sz w:val="22"/>
          <w:szCs w:val="22"/>
        </w:rPr>
        <w:t xml:space="preserve"> </w:t>
      </w:r>
      <w:r w:rsidR="000F2F2C">
        <w:rPr>
          <w:color w:val="0000EE"/>
          <w:sz w:val="22"/>
          <w:szCs w:val="22"/>
          <w:u w:val="single"/>
          <w:lang w:eastAsia="lt-LT"/>
        </w:rPr>
        <w:t>https://vvkt.lrv.lt/lt/</w:t>
      </w:r>
      <w:r w:rsidR="000F2F2C">
        <w:rPr>
          <w:sz w:val="22"/>
          <w:szCs w:val="22"/>
        </w:rPr>
        <w:t>.</w:t>
      </w:r>
    </w:p>
    <w:p w14:paraId="735AFB3E" w14:textId="77777777" w:rsidR="00BD6AFB" w:rsidRDefault="00BD6AFB" w:rsidP="00BD6AFB">
      <w:pPr>
        <w:tabs>
          <w:tab w:val="left" w:pos="1296"/>
        </w:tabs>
      </w:pPr>
    </w:p>
    <w:p w14:paraId="046566C6" w14:textId="77777777" w:rsidR="00C978DA" w:rsidRDefault="00C978DA" w:rsidP="00BD6AFB">
      <w:pPr>
        <w:widowControl w:val="0"/>
        <w:ind w:left="567" w:hanging="567"/>
        <w:jc w:val="center"/>
      </w:pPr>
    </w:p>
    <w:sectPr w:rsidR="00C978DA" w:rsidSect="0071503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1E2C28"/>
    <w:multiLevelType w:val="hybridMultilevel"/>
    <w:tmpl w:val="6CAA56B0"/>
    <w:lvl w:ilvl="0" w:tplc="1E10C040">
      <w:numFmt w:val="bullet"/>
      <w:lvlText w:val="-"/>
      <w:lvlJc w:val="left"/>
      <w:pPr>
        <w:ind w:left="1414" w:hanging="1297"/>
      </w:pPr>
      <w:rPr>
        <w:rFonts w:ascii="Times New Roman" w:eastAsia="Times New Roman" w:hAnsi="Times New Roman" w:cs="Times New Roman" w:hint="default"/>
        <w:b w:val="0"/>
        <w:bCs w:val="0"/>
        <w:i w:val="0"/>
        <w:iCs w:val="0"/>
        <w:spacing w:val="0"/>
        <w:w w:val="100"/>
        <w:sz w:val="22"/>
        <w:szCs w:val="22"/>
        <w:lang w:val="lt-LT" w:eastAsia="en-US" w:bidi="ar-SA"/>
      </w:rPr>
    </w:lvl>
    <w:lvl w:ilvl="1" w:tplc="0C4E88A8">
      <w:numFmt w:val="bullet"/>
      <w:lvlText w:val="•"/>
      <w:lvlJc w:val="left"/>
      <w:pPr>
        <w:ind w:left="2254" w:hanging="1297"/>
      </w:pPr>
      <w:rPr>
        <w:rFonts w:hint="default"/>
        <w:lang w:val="lt-LT" w:eastAsia="en-US" w:bidi="ar-SA"/>
      </w:rPr>
    </w:lvl>
    <w:lvl w:ilvl="2" w:tplc="F9DE849E">
      <w:numFmt w:val="bullet"/>
      <w:lvlText w:val="•"/>
      <w:lvlJc w:val="left"/>
      <w:pPr>
        <w:ind w:left="3089" w:hanging="1297"/>
      </w:pPr>
      <w:rPr>
        <w:rFonts w:hint="default"/>
        <w:lang w:val="lt-LT" w:eastAsia="en-US" w:bidi="ar-SA"/>
      </w:rPr>
    </w:lvl>
    <w:lvl w:ilvl="3" w:tplc="2CA870E2">
      <w:numFmt w:val="bullet"/>
      <w:lvlText w:val="•"/>
      <w:lvlJc w:val="left"/>
      <w:pPr>
        <w:ind w:left="3923" w:hanging="1297"/>
      </w:pPr>
      <w:rPr>
        <w:rFonts w:hint="default"/>
        <w:lang w:val="lt-LT" w:eastAsia="en-US" w:bidi="ar-SA"/>
      </w:rPr>
    </w:lvl>
    <w:lvl w:ilvl="4" w:tplc="2CE256E8">
      <w:numFmt w:val="bullet"/>
      <w:lvlText w:val="•"/>
      <w:lvlJc w:val="left"/>
      <w:pPr>
        <w:ind w:left="4758" w:hanging="1297"/>
      </w:pPr>
      <w:rPr>
        <w:rFonts w:hint="default"/>
        <w:lang w:val="lt-LT" w:eastAsia="en-US" w:bidi="ar-SA"/>
      </w:rPr>
    </w:lvl>
    <w:lvl w:ilvl="5" w:tplc="6B180166">
      <w:numFmt w:val="bullet"/>
      <w:lvlText w:val="•"/>
      <w:lvlJc w:val="left"/>
      <w:pPr>
        <w:ind w:left="5593" w:hanging="1297"/>
      </w:pPr>
      <w:rPr>
        <w:rFonts w:hint="default"/>
        <w:lang w:val="lt-LT" w:eastAsia="en-US" w:bidi="ar-SA"/>
      </w:rPr>
    </w:lvl>
    <w:lvl w:ilvl="6" w:tplc="F2F2B2D2">
      <w:numFmt w:val="bullet"/>
      <w:lvlText w:val="•"/>
      <w:lvlJc w:val="left"/>
      <w:pPr>
        <w:ind w:left="6427" w:hanging="1297"/>
      </w:pPr>
      <w:rPr>
        <w:rFonts w:hint="default"/>
        <w:lang w:val="lt-LT" w:eastAsia="en-US" w:bidi="ar-SA"/>
      </w:rPr>
    </w:lvl>
    <w:lvl w:ilvl="7" w:tplc="9A7E77AA">
      <w:numFmt w:val="bullet"/>
      <w:lvlText w:val="•"/>
      <w:lvlJc w:val="left"/>
      <w:pPr>
        <w:ind w:left="7262" w:hanging="1297"/>
      </w:pPr>
      <w:rPr>
        <w:rFonts w:hint="default"/>
        <w:lang w:val="lt-LT" w:eastAsia="en-US" w:bidi="ar-SA"/>
      </w:rPr>
    </w:lvl>
    <w:lvl w:ilvl="8" w:tplc="2424EB8E">
      <w:numFmt w:val="bullet"/>
      <w:lvlText w:val="•"/>
      <w:lvlJc w:val="left"/>
      <w:pPr>
        <w:ind w:left="8097" w:hanging="1297"/>
      </w:pPr>
      <w:rPr>
        <w:rFonts w:hint="default"/>
        <w:lang w:val="lt-LT" w:eastAsia="en-US" w:bidi="ar-SA"/>
      </w:rPr>
    </w:lvl>
  </w:abstractNum>
  <w:abstractNum w:abstractNumId="2" w15:restartNumberingAfterBreak="0">
    <w:nsid w:val="0A15064C"/>
    <w:multiLevelType w:val="hybridMultilevel"/>
    <w:tmpl w:val="D4D6A536"/>
    <w:lvl w:ilvl="0" w:tplc="938A882A">
      <w:start w:val="1"/>
      <w:numFmt w:val="decimal"/>
      <w:lvlText w:val="%1"/>
      <w:lvlJc w:val="left"/>
      <w:pPr>
        <w:ind w:left="284" w:hanging="166"/>
      </w:pPr>
      <w:rPr>
        <w:rFonts w:ascii="Times New Roman" w:eastAsia="Times New Roman" w:hAnsi="Times New Roman" w:cs="Times New Roman" w:hint="default"/>
        <w:b w:val="0"/>
        <w:bCs w:val="0"/>
        <w:i w:val="0"/>
        <w:iCs w:val="0"/>
        <w:spacing w:val="0"/>
        <w:w w:val="100"/>
        <w:sz w:val="22"/>
        <w:szCs w:val="22"/>
        <w:vertAlign w:val="superscript"/>
        <w:lang w:val="lt-LT" w:eastAsia="en-US" w:bidi="ar-SA"/>
      </w:rPr>
    </w:lvl>
    <w:lvl w:ilvl="1" w:tplc="F04EA1CE">
      <w:numFmt w:val="bullet"/>
      <w:lvlText w:val="•"/>
      <w:lvlJc w:val="left"/>
      <w:pPr>
        <w:ind w:left="1228" w:hanging="166"/>
      </w:pPr>
      <w:rPr>
        <w:rFonts w:hint="default"/>
        <w:lang w:val="lt-LT" w:eastAsia="en-US" w:bidi="ar-SA"/>
      </w:rPr>
    </w:lvl>
    <w:lvl w:ilvl="2" w:tplc="EFFAFA16">
      <w:numFmt w:val="bullet"/>
      <w:lvlText w:val="•"/>
      <w:lvlJc w:val="left"/>
      <w:pPr>
        <w:ind w:left="2177" w:hanging="166"/>
      </w:pPr>
      <w:rPr>
        <w:rFonts w:hint="default"/>
        <w:lang w:val="lt-LT" w:eastAsia="en-US" w:bidi="ar-SA"/>
      </w:rPr>
    </w:lvl>
    <w:lvl w:ilvl="3" w:tplc="A55658C0">
      <w:numFmt w:val="bullet"/>
      <w:lvlText w:val="•"/>
      <w:lvlJc w:val="left"/>
      <w:pPr>
        <w:ind w:left="3125" w:hanging="166"/>
      </w:pPr>
      <w:rPr>
        <w:rFonts w:hint="default"/>
        <w:lang w:val="lt-LT" w:eastAsia="en-US" w:bidi="ar-SA"/>
      </w:rPr>
    </w:lvl>
    <w:lvl w:ilvl="4" w:tplc="2B663332">
      <w:numFmt w:val="bullet"/>
      <w:lvlText w:val="•"/>
      <w:lvlJc w:val="left"/>
      <w:pPr>
        <w:ind w:left="4074" w:hanging="166"/>
      </w:pPr>
      <w:rPr>
        <w:rFonts w:hint="default"/>
        <w:lang w:val="lt-LT" w:eastAsia="en-US" w:bidi="ar-SA"/>
      </w:rPr>
    </w:lvl>
    <w:lvl w:ilvl="5" w:tplc="833615BE">
      <w:numFmt w:val="bullet"/>
      <w:lvlText w:val="•"/>
      <w:lvlJc w:val="left"/>
      <w:pPr>
        <w:ind w:left="5023" w:hanging="166"/>
      </w:pPr>
      <w:rPr>
        <w:rFonts w:hint="default"/>
        <w:lang w:val="lt-LT" w:eastAsia="en-US" w:bidi="ar-SA"/>
      </w:rPr>
    </w:lvl>
    <w:lvl w:ilvl="6" w:tplc="5F04AB54">
      <w:numFmt w:val="bullet"/>
      <w:lvlText w:val="•"/>
      <w:lvlJc w:val="left"/>
      <w:pPr>
        <w:ind w:left="5971" w:hanging="166"/>
      </w:pPr>
      <w:rPr>
        <w:rFonts w:hint="default"/>
        <w:lang w:val="lt-LT" w:eastAsia="en-US" w:bidi="ar-SA"/>
      </w:rPr>
    </w:lvl>
    <w:lvl w:ilvl="7" w:tplc="37DA0F2C">
      <w:numFmt w:val="bullet"/>
      <w:lvlText w:val="•"/>
      <w:lvlJc w:val="left"/>
      <w:pPr>
        <w:ind w:left="6920" w:hanging="166"/>
      </w:pPr>
      <w:rPr>
        <w:rFonts w:hint="default"/>
        <w:lang w:val="lt-LT" w:eastAsia="en-US" w:bidi="ar-SA"/>
      </w:rPr>
    </w:lvl>
    <w:lvl w:ilvl="8" w:tplc="474EEE26">
      <w:numFmt w:val="bullet"/>
      <w:lvlText w:val="•"/>
      <w:lvlJc w:val="left"/>
      <w:pPr>
        <w:ind w:left="7869" w:hanging="166"/>
      </w:pPr>
      <w:rPr>
        <w:rFonts w:hint="default"/>
        <w:lang w:val="lt-LT" w:eastAsia="en-US" w:bidi="ar-SA"/>
      </w:rPr>
    </w:lvl>
  </w:abstractNum>
  <w:abstractNum w:abstractNumId="3" w15:restartNumberingAfterBreak="0">
    <w:nsid w:val="17E96CAB"/>
    <w:multiLevelType w:val="hybridMultilevel"/>
    <w:tmpl w:val="D0E2144C"/>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875D28"/>
    <w:multiLevelType w:val="multilevel"/>
    <w:tmpl w:val="28C46E46"/>
    <w:lvl w:ilvl="0">
      <w:start w:val="1"/>
      <w:numFmt w:val="decimal"/>
      <w:lvlText w:val="%1."/>
      <w:lvlJc w:val="left"/>
      <w:pPr>
        <w:ind w:left="68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68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838" w:hanging="361"/>
      </w:pPr>
      <w:rPr>
        <w:rFonts w:ascii="Symbol" w:eastAsia="Symbol" w:hAnsi="Symbol" w:cs="Symbol" w:hint="default"/>
        <w:b w:val="0"/>
        <w:bCs w:val="0"/>
        <w:i w:val="0"/>
        <w:iCs w:val="0"/>
        <w:spacing w:val="0"/>
        <w:w w:val="100"/>
        <w:position w:val="2"/>
        <w:sz w:val="22"/>
        <w:szCs w:val="22"/>
        <w:lang w:val="lt-LT" w:eastAsia="en-US" w:bidi="ar-SA"/>
      </w:rPr>
    </w:lvl>
    <w:lvl w:ilvl="3">
      <w:numFmt w:val="bullet"/>
      <w:lvlText w:val="•"/>
      <w:lvlJc w:val="left"/>
      <w:pPr>
        <w:ind w:left="2823" w:hanging="361"/>
      </w:pPr>
      <w:rPr>
        <w:rFonts w:hint="default"/>
        <w:lang w:val="lt-LT" w:eastAsia="en-US" w:bidi="ar-SA"/>
      </w:rPr>
    </w:lvl>
    <w:lvl w:ilvl="4">
      <w:numFmt w:val="bullet"/>
      <w:lvlText w:val="•"/>
      <w:lvlJc w:val="left"/>
      <w:pPr>
        <w:ind w:left="3815" w:hanging="361"/>
      </w:pPr>
      <w:rPr>
        <w:rFonts w:hint="default"/>
        <w:lang w:val="lt-LT" w:eastAsia="en-US" w:bidi="ar-SA"/>
      </w:rPr>
    </w:lvl>
    <w:lvl w:ilvl="5">
      <w:numFmt w:val="bullet"/>
      <w:lvlText w:val="•"/>
      <w:lvlJc w:val="left"/>
      <w:pPr>
        <w:ind w:left="4807" w:hanging="361"/>
      </w:pPr>
      <w:rPr>
        <w:rFonts w:hint="default"/>
        <w:lang w:val="lt-LT" w:eastAsia="en-US" w:bidi="ar-SA"/>
      </w:rPr>
    </w:lvl>
    <w:lvl w:ilvl="6">
      <w:numFmt w:val="bullet"/>
      <w:lvlText w:val="•"/>
      <w:lvlJc w:val="left"/>
      <w:pPr>
        <w:ind w:left="5799" w:hanging="361"/>
      </w:pPr>
      <w:rPr>
        <w:rFonts w:hint="default"/>
        <w:lang w:val="lt-LT" w:eastAsia="en-US" w:bidi="ar-SA"/>
      </w:rPr>
    </w:lvl>
    <w:lvl w:ilvl="7">
      <w:numFmt w:val="bullet"/>
      <w:lvlText w:val="•"/>
      <w:lvlJc w:val="left"/>
      <w:pPr>
        <w:ind w:left="6790" w:hanging="361"/>
      </w:pPr>
      <w:rPr>
        <w:rFonts w:hint="default"/>
        <w:lang w:val="lt-LT" w:eastAsia="en-US" w:bidi="ar-SA"/>
      </w:rPr>
    </w:lvl>
    <w:lvl w:ilvl="8">
      <w:numFmt w:val="bullet"/>
      <w:lvlText w:val="•"/>
      <w:lvlJc w:val="left"/>
      <w:pPr>
        <w:ind w:left="7782" w:hanging="361"/>
      </w:pPr>
      <w:rPr>
        <w:rFonts w:hint="default"/>
        <w:lang w:val="lt-LT" w:eastAsia="en-US" w:bidi="ar-SA"/>
      </w:rPr>
    </w:lvl>
  </w:abstractNum>
  <w:abstractNum w:abstractNumId="5" w15:restartNumberingAfterBreak="0">
    <w:nsid w:val="31274FFE"/>
    <w:multiLevelType w:val="hybridMultilevel"/>
    <w:tmpl w:val="DC10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E416E"/>
    <w:multiLevelType w:val="hybridMultilevel"/>
    <w:tmpl w:val="A8C409C8"/>
    <w:lvl w:ilvl="0" w:tplc="9826743A">
      <w:numFmt w:val="bullet"/>
      <w:lvlText w:val="&gt;"/>
      <w:lvlJc w:val="left"/>
      <w:pPr>
        <w:ind w:left="118" w:hanging="180"/>
      </w:pPr>
      <w:rPr>
        <w:rFonts w:ascii="Times New Roman" w:eastAsia="Times New Roman" w:hAnsi="Times New Roman" w:cs="Times New Roman" w:hint="default"/>
        <w:b w:val="0"/>
        <w:bCs w:val="0"/>
        <w:i w:val="0"/>
        <w:iCs w:val="0"/>
        <w:spacing w:val="0"/>
        <w:w w:val="100"/>
        <w:sz w:val="22"/>
        <w:szCs w:val="22"/>
        <w:lang w:val="lt-LT" w:eastAsia="en-US" w:bidi="ar-SA"/>
      </w:rPr>
    </w:lvl>
    <w:lvl w:ilvl="1" w:tplc="76F059A0">
      <w:numFmt w:val="bullet"/>
      <w:lvlText w:val="•"/>
      <w:lvlJc w:val="left"/>
      <w:pPr>
        <w:ind w:left="1084" w:hanging="180"/>
      </w:pPr>
      <w:rPr>
        <w:rFonts w:hint="default"/>
        <w:lang w:val="lt-LT" w:eastAsia="en-US" w:bidi="ar-SA"/>
      </w:rPr>
    </w:lvl>
    <w:lvl w:ilvl="2" w:tplc="B2F61F96">
      <w:numFmt w:val="bullet"/>
      <w:lvlText w:val="•"/>
      <w:lvlJc w:val="left"/>
      <w:pPr>
        <w:ind w:left="2049" w:hanging="180"/>
      </w:pPr>
      <w:rPr>
        <w:rFonts w:hint="default"/>
        <w:lang w:val="lt-LT" w:eastAsia="en-US" w:bidi="ar-SA"/>
      </w:rPr>
    </w:lvl>
    <w:lvl w:ilvl="3" w:tplc="0AEC4DD6">
      <w:numFmt w:val="bullet"/>
      <w:lvlText w:val="•"/>
      <w:lvlJc w:val="left"/>
      <w:pPr>
        <w:ind w:left="3013" w:hanging="180"/>
      </w:pPr>
      <w:rPr>
        <w:rFonts w:hint="default"/>
        <w:lang w:val="lt-LT" w:eastAsia="en-US" w:bidi="ar-SA"/>
      </w:rPr>
    </w:lvl>
    <w:lvl w:ilvl="4" w:tplc="840AD744">
      <w:numFmt w:val="bullet"/>
      <w:lvlText w:val="•"/>
      <w:lvlJc w:val="left"/>
      <w:pPr>
        <w:ind w:left="3978" w:hanging="180"/>
      </w:pPr>
      <w:rPr>
        <w:rFonts w:hint="default"/>
        <w:lang w:val="lt-LT" w:eastAsia="en-US" w:bidi="ar-SA"/>
      </w:rPr>
    </w:lvl>
    <w:lvl w:ilvl="5" w:tplc="02860DB8">
      <w:numFmt w:val="bullet"/>
      <w:lvlText w:val="•"/>
      <w:lvlJc w:val="left"/>
      <w:pPr>
        <w:ind w:left="4943" w:hanging="180"/>
      </w:pPr>
      <w:rPr>
        <w:rFonts w:hint="default"/>
        <w:lang w:val="lt-LT" w:eastAsia="en-US" w:bidi="ar-SA"/>
      </w:rPr>
    </w:lvl>
    <w:lvl w:ilvl="6" w:tplc="D19CE620">
      <w:numFmt w:val="bullet"/>
      <w:lvlText w:val="•"/>
      <w:lvlJc w:val="left"/>
      <w:pPr>
        <w:ind w:left="5907" w:hanging="180"/>
      </w:pPr>
      <w:rPr>
        <w:rFonts w:hint="default"/>
        <w:lang w:val="lt-LT" w:eastAsia="en-US" w:bidi="ar-SA"/>
      </w:rPr>
    </w:lvl>
    <w:lvl w:ilvl="7" w:tplc="E3CEEA38">
      <w:numFmt w:val="bullet"/>
      <w:lvlText w:val="•"/>
      <w:lvlJc w:val="left"/>
      <w:pPr>
        <w:ind w:left="6872" w:hanging="180"/>
      </w:pPr>
      <w:rPr>
        <w:rFonts w:hint="default"/>
        <w:lang w:val="lt-LT" w:eastAsia="en-US" w:bidi="ar-SA"/>
      </w:rPr>
    </w:lvl>
    <w:lvl w:ilvl="8" w:tplc="F8E8701A">
      <w:numFmt w:val="bullet"/>
      <w:lvlText w:val="•"/>
      <w:lvlJc w:val="left"/>
      <w:pPr>
        <w:ind w:left="7837" w:hanging="180"/>
      </w:pPr>
      <w:rPr>
        <w:rFonts w:hint="default"/>
        <w:lang w:val="lt-LT" w:eastAsia="en-US" w:bidi="ar-SA"/>
      </w:rPr>
    </w:lvl>
  </w:abstractNum>
  <w:abstractNum w:abstractNumId="7" w15:restartNumberingAfterBreak="0">
    <w:nsid w:val="536102A2"/>
    <w:multiLevelType w:val="hybridMultilevel"/>
    <w:tmpl w:val="427C193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E4174D"/>
    <w:multiLevelType w:val="hybridMultilevel"/>
    <w:tmpl w:val="31DC4F4C"/>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100D28"/>
    <w:multiLevelType w:val="hybridMultilevel"/>
    <w:tmpl w:val="1B7CCB14"/>
    <w:lvl w:ilvl="0" w:tplc="FD788292">
      <w:start w:val="1"/>
      <w:numFmt w:val="upperLetter"/>
      <w:lvlText w:val="%1."/>
      <w:lvlJc w:val="left"/>
      <w:pPr>
        <w:ind w:left="5670" w:hanging="5670"/>
      </w:pPr>
      <w:rPr>
        <w:b/>
      </w:rPr>
    </w:lvl>
    <w:lvl w:ilvl="1" w:tplc="34D08FB2">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5"/>
  </w:num>
  <w:num w:numId="2">
    <w:abstractNumId w:val="9"/>
  </w:num>
  <w:num w:numId="3">
    <w:abstractNumId w:val="0"/>
    <w:lvlOverride w:ilvl="0">
      <w:lvl w:ilvl="0">
        <w:start w:val="1"/>
        <w:numFmt w:val="bullet"/>
        <w:lvlText w:val="-"/>
        <w:lvlJc w:val="left"/>
        <w:pPr>
          <w:ind w:left="360" w:hanging="360"/>
        </w:pPr>
      </w:lvl>
    </w:lvlOverride>
  </w:num>
  <w:num w:numId="4">
    <w:abstractNumId w:val="8"/>
  </w:num>
  <w:num w:numId="5">
    <w:abstractNumId w:val="7"/>
  </w:num>
  <w:num w:numId="6">
    <w:abstractNumId w:val="3"/>
  </w:num>
  <w:num w:numId="7">
    <w:abstractNumId w:val="1"/>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GB" w:vendorID="64" w:dllVersion="131078" w:nlCheck="1" w:checkStyle="1"/>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43811"/>
    <w:rsid w:val="000705DC"/>
    <w:rsid w:val="00091FA8"/>
    <w:rsid w:val="000B6E4D"/>
    <w:rsid w:val="000C6646"/>
    <w:rsid w:val="000E3456"/>
    <w:rsid w:val="000F2F2C"/>
    <w:rsid w:val="000F3538"/>
    <w:rsid w:val="00101293"/>
    <w:rsid w:val="00104B9F"/>
    <w:rsid w:val="00113EBF"/>
    <w:rsid w:val="001267AE"/>
    <w:rsid w:val="00146CA2"/>
    <w:rsid w:val="00154F3D"/>
    <w:rsid w:val="00174446"/>
    <w:rsid w:val="0017635C"/>
    <w:rsid w:val="001A0108"/>
    <w:rsid w:val="001C5649"/>
    <w:rsid w:val="00204520"/>
    <w:rsid w:val="00210ED3"/>
    <w:rsid w:val="002131B0"/>
    <w:rsid w:val="002154D7"/>
    <w:rsid w:val="00226E93"/>
    <w:rsid w:val="002308B5"/>
    <w:rsid w:val="00232A12"/>
    <w:rsid w:val="0025072B"/>
    <w:rsid w:val="0029091C"/>
    <w:rsid w:val="00293166"/>
    <w:rsid w:val="00296889"/>
    <w:rsid w:val="00297BA0"/>
    <w:rsid w:val="002C0FAB"/>
    <w:rsid w:val="002D0721"/>
    <w:rsid w:val="002D740D"/>
    <w:rsid w:val="002F359C"/>
    <w:rsid w:val="002F37F0"/>
    <w:rsid w:val="00302781"/>
    <w:rsid w:val="00311553"/>
    <w:rsid w:val="0034012C"/>
    <w:rsid w:val="00340298"/>
    <w:rsid w:val="0036449F"/>
    <w:rsid w:val="00374452"/>
    <w:rsid w:val="00382006"/>
    <w:rsid w:val="003859D6"/>
    <w:rsid w:val="003B6C4B"/>
    <w:rsid w:val="003D201E"/>
    <w:rsid w:val="003D2C44"/>
    <w:rsid w:val="003E6193"/>
    <w:rsid w:val="00406FFF"/>
    <w:rsid w:val="00410B00"/>
    <w:rsid w:val="00417CDC"/>
    <w:rsid w:val="004330F0"/>
    <w:rsid w:val="004416E4"/>
    <w:rsid w:val="00464D90"/>
    <w:rsid w:val="004C2E47"/>
    <w:rsid w:val="004C7704"/>
    <w:rsid w:val="004E076A"/>
    <w:rsid w:val="00501827"/>
    <w:rsid w:val="00503826"/>
    <w:rsid w:val="005043D3"/>
    <w:rsid w:val="005100B0"/>
    <w:rsid w:val="00512BC5"/>
    <w:rsid w:val="005275E7"/>
    <w:rsid w:val="00527BB2"/>
    <w:rsid w:val="005433EB"/>
    <w:rsid w:val="005627F6"/>
    <w:rsid w:val="0058640E"/>
    <w:rsid w:val="00592AF6"/>
    <w:rsid w:val="005B1090"/>
    <w:rsid w:val="005D46FF"/>
    <w:rsid w:val="005D6CB4"/>
    <w:rsid w:val="005E3606"/>
    <w:rsid w:val="0062041A"/>
    <w:rsid w:val="00630DBB"/>
    <w:rsid w:val="00654E9D"/>
    <w:rsid w:val="006778B3"/>
    <w:rsid w:val="006807FB"/>
    <w:rsid w:val="0069433A"/>
    <w:rsid w:val="006A6C7F"/>
    <w:rsid w:val="006C2EA5"/>
    <w:rsid w:val="006E0806"/>
    <w:rsid w:val="00710E78"/>
    <w:rsid w:val="00715030"/>
    <w:rsid w:val="00723CAC"/>
    <w:rsid w:val="00724A47"/>
    <w:rsid w:val="0073736C"/>
    <w:rsid w:val="00740D83"/>
    <w:rsid w:val="007447F9"/>
    <w:rsid w:val="0074798D"/>
    <w:rsid w:val="00747FF5"/>
    <w:rsid w:val="007605EB"/>
    <w:rsid w:val="00765C38"/>
    <w:rsid w:val="00766240"/>
    <w:rsid w:val="007713DA"/>
    <w:rsid w:val="00772980"/>
    <w:rsid w:val="007918BA"/>
    <w:rsid w:val="00796322"/>
    <w:rsid w:val="007A3534"/>
    <w:rsid w:val="007A52CC"/>
    <w:rsid w:val="007A7B8D"/>
    <w:rsid w:val="007D2BA0"/>
    <w:rsid w:val="007D76F5"/>
    <w:rsid w:val="007F173C"/>
    <w:rsid w:val="008074ED"/>
    <w:rsid w:val="008221EB"/>
    <w:rsid w:val="0082364A"/>
    <w:rsid w:val="008354AE"/>
    <w:rsid w:val="00842373"/>
    <w:rsid w:val="00884E1F"/>
    <w:rsid w:val="008852D6"/>
    <w:rsid w:val="008928CD"/>
    <w:rsid w:val="008932F9"/>
    <w:rsid w:val="00893598"/>
    <w:rsid w:val="008A4542"/>
    <w:rsid w:val="008B65E6"/>
    <w:rsid w:val="008C3440"/>
    <w:rsid w:val="008F7291"/>
    <w:rsid w:val="00903D22"/>
    <w:rsid w:val="009052FD"/>
    <w:rsid w:val="009409A4"/>
    <w:rsid w:val="009440BA"/>
    <w:rsid w:val="00954C79"/>
    <w:rsid w:val="00966D9C"/>
    <w:rsid w:val="00972EBC"/>
    <w:rsid w:val="009777FB"/>
    <w:rsid w:val="00982288"/>
    <w:rsid w:val="00997DBE"/>
    <w:rsid w:val="009A65E7"/>
    <w:rsid w:val="009B3885"/>
    <w:rsid w:val="009C3008"/>
    <w:rsid w:val="009C35FA"/>
    <w:rsid w:val="009D64C4"/>
    <w:rsid w:val="00A10C70"/>
    <w:rsid w:val="00A237DA"/>
    <w:rsid w:val="00A37706"/>
    <w:rsid w:val="00A4403A"/>
    <w:rsid w:val="00A707A3"/>
    <w:rsid w:val="00A70AC8"/>
    <w:rsid w:val="00A72103"/>
    <w:rsid w:val="00A75050"/>
    <w:rsid w:val="00A76C2A"/>
    <w:rsid w:val="00A80675"/>
    <w:rsid w:val="00AA583F"/>
    <w:rsid w:val="00AB0FA5"/>
    <w:rsid w:val="00AD4577"/>
    <w:rsid w:val="00AF1902"/>
    <w:rsid w:val="00AF3173"/>
    <w:rsid w:val="00AF7B1C"/>
    <w:rsid w:val="00B00C45"/>
    <w:rsid w:val="00B03D26"/>
    <w:rsid w:val="00B055A0"/>
    <w:rsid w:val="00B419BC"/>
    <w:rsid w:val="00B45D90"/>
    <w:rsid w:val="00B54676"/>
    <w:rsid w:val="00B722BF"/>
    <w:rsid w:val="00B8756E"/>
    <w:rsid w:val="00B9125C"/>
    <w:rsid w:val="00BA01EB"/>
    <w:rsid w:val="00BA3B4D"/>
    <w:rsid w:val="00BD4C00"/>
    <w:rsid w:val="00BD6AFB"/>
    <w:rsid w:val="00BE3EBF"/>
    <w:rsid w:val="00C120EC"/>
    <w:rsid w:val="00C27613"/>
    <w:rsid w:val="00C51595"/>
    <w:rsid w:val="00C64538"/>
    <w:rsid w:val="00C65EFC"/>
    <w:rsid w:val="00C747DD"/>
    <w:rsid w:val="00C83EA1"/>
    <w:rsid w:val="00C9287E"/>
    <w:rsid w:val="00C978DA"/>
    <w:rsid w:val="00CA0A0B"/>
    <w:rsid w:val="00CA7AE3"/>
    <w:rsid w:val="00CE458D"/>
    <w:rsid w:val="00D11F37"/>
    <w:rsid w:val="00D20F29"/>
    <w:rsid w:val="00D23EC3"/>
    <w:rsid w:val="00D25DFD"/>
    <w:rsid w:val="00D50577"/>
    <w:rsid w:val="00D54962"/>
    <w:rsid w:val="00D772F3"/>
    <w:rsid w:val="00D87FC4"/>
    <w:rsid w:val="00D97F30"/>
    <w:rsid w:val="00DC2E98"/>
    <w:rsid w:val="00E401E2"/>
    <w:rsid w:val="00E666C0"/>
    <w:rsid w:val="00E74DA2"/>
    <w:rsid w:val="00E775E4"/>
    <w:rsid w:val="00E84807"/>
    <w:rsid w:val="00E903D1"/>
    <w:rsid w:val="00E945B9"/>
    <w:rsid w:val="00EB389F"/>
    <w:rsid w:val="00EF33E0"/>
    <w:rsid w:val="00EF4082"/>
    <w:rsid w:val="00EF7B56"/>
    <w:rsid w:val="00F26D64"/>
    <w:rsid w:val="00F27F7A"/>
    <w:rsid w:val="00F4717C"/>
    <w:rsid w:val="00F613FF"/>
    <w:rsid w:val="00F73CDB"/>
    <w:rsid w:val="00FA5ED0"/>
    <w:rsid w:val="00FB7C56"/>
    <w:rsid w:val="00FE64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CD9B"/>
  <w15:docId w15:val="{10E6B2C7-5ABD-4793-BDB8-E54CA79E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nhideWhenUsed="1"/>
    <w:lsdException w:name="heading 4" w:semiHidden="1" w:uiPriority="9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A6C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6A6C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9"/>
    <w:qFormat/>
    <w:rsid w:val="00204520"/>
    <w:pPr>
      <w:keepNext/>
      <w:tabs>
        <w:tab w:val="left" w:pos="567"/>
      </w:tabs>
      <w:spacing w:line="260" w:lineRule="exact"/>
      <w:jc w:val="both"/>
      <w:outlineLvl w:val="3"/>
    </w:pPr>
    <w:rPr>
      <w:rFonts w:ascii="Calibri" w:hAnsi="Calibri"/>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character" w:styleId="Hipersaitas">
    <w:name w:val="Hyperlink"/>
    <w:uiPriority w:val="99"/>
    <w:rsid w:val="0082364A"/>
    <w:rPr>
      <w:color w:val="0000FF"/>
      <w:u w:val="single"/>
    </w:rPr>
  </w:style>
  <w:style w:type="paragraph" w:styleId="Sraopastraipa">
    <w:name w:val="List Paragraph"/>
    <w:basedOn w:val="prastasis"/>
    <w:uiPriority w:val="34"/>
    <w:qFormat/>
    <w:rsid w:val="00501827"/>
    <w:pPr>
      <w:tabs>
        <w:tab w:val="left" w:pos="567"/>
      </w:tabs>
      <w:spacing w:line="260" w:lineRule="exact"/>
      <w:ind w:left="720"/>
      <w:contextualSpacing/>
    </w:pPr>
    <w:rPr>
      <w:snapToGrid w:val="0"/>
      <w:sz w:val="22"/>
      <w:lang w:val="en-GB"/>
    </w:rPr>
  </w:style>
  <w:style w:type="paragraph" w:customStyle="1" w:styleId="BTEMEASMCA">
    <w:name w:val="BT EMEA_SMCA"/>
    <w:basedOn w:val="prastasis"/>
    <w:link w:val="BTEMEASMCAChar"/>
    <w:autoRedefine/>
    <w:rsid w:val="00654E9D"/>
    <w:rPr>
      <w:rFonts w:eastAsia="SimSun"/>
      <w:noProof/>
      <w:sz w:val="20"/>
      <w:lang w:val="x-none" w:eastAsia="x-none"/>
    </w:rPr>
  </w:style>
  <w:style w:type="character" w:customStyle="1" w:styleId="BTEMEASMCAChar">
    <w:name w:val="BT EMEA_SMCA Char"/>
    <w:link w:val="BTEMEASMCA"/>
    <w:locked/>
    <w:rsid w:val="00654E9D"/>
    <w:rPr>
      <w:rFonts w:eastAsia="SimSun"/>
      <w:noProof/>
      <w:sz w:val="20"/>
      <w:lang w:val="x-none" w:eastAsia="x-none"/>
    </w:rPr>
  </w:style>
  <w:style w:type="character" w:customStyle="1" w:styleId="Antrat4Diagrama">
    <w:name w:val="Antraštė 4 Diagrama"/>
    <w:basedOn w:val="Numatytasispastraiposriftas"/>
    <w:link w:val="Antrat4"/>
    <w:uiPriority w:val="99"/>
    <w:rsid w:val="00204520"/>
    <w:rPr>
      <w:rFonts w:ascii="Calibri" w:hAnsi="Calibri"/>
      <w:b/>
      <w:bCs/>
      <w:snapToGrid w:val="0"/>
      <w:sz w:val="28"/>
      <w:szCs w:val="28"/>
      <w:lang w:val="en-GB" w:eastAsia="x-none"/>
    </w:rPr>
  </w:style>
  <w:style w:type="character" w:styleId="Komentaronuoroda">
    <w:name w:val="annotation reference"/>
    <w:basedOn w:val="Numatytasispastraiposriftas"/>
    <w:uiPriority w:val="99"/>
    <w:semiHidden/>
    <w:unhideWhenUsed/>
    <w:rsid w:val="00893598"/>
    <w:rPr>
      <w:sz w:val="16"/>
      <w:szCs w:val="16"/>
    </w:rPr>
  </w:style>
  <w:style w:type="paragraph" w:styleId="Komentarotekstas">
    <w:name w:val="annotation text"/>
    <w:basedOn w:val="prastasis"/>
    <w:link w:val="KomentarotekstasDiagrama"/>
    <w:uiPriority w:val="99"/>
    <w:semiHidden/>
    <w:unhideWhenUsed/>
    <w:rsid w:val="00893598"/>
    <w:rPr>
      <w:sz w:val="20"/>
    </w:rPr>
  </w:style>
  <w:style w:type="character" w:customStyle="1" w:styleId="KomentarotekstasDiagrama">
    <w:name w:val="Komentaro tekstas Diagrama"/>
    <w:basedOn w:val="Numatytasispastraiposriftas"/>
    <w:link w:val="Komentarotekstas"/>
    <w:uiPriority w:val="99"/>
    <w:semiHidden/>
    <w:rsid w:val="00893598"/>
    <w:rPr>
      <w:sz w:val="20"/>
    </w:rPr>
  </w:style>
  <w:style w:type="paragraph" w:styleId="Komentarotema">
    <w:name w:val="annotation subject"/>
    <w:basedOn w:val="Komentarotekstas"/>
    <w:next w:val="Komentarotekstas"/>
    <w:link w:val="KomentarotemaDiagrama"/>
    <w:uiPriority w:val="99"/>
    <w:semiHidden/>
    <w:unhideWhenUsed/>
    <w:rsid w:val="00893598"/>
    <w:rPr>
      <w:b/>
      <w:bCs/>
    </w:rPr>
  </w:style>
  <w:style w:type="character" w:customStyle="1" w:styleId="KomentarotemaDiagrama">
    <w:name w:val="Komentaro tema Diagrama"/>
    <w:basedOn w:val="KomentarotekstasDiagrama"/>
    <w:link w:val="Komentarotema"/>
    <w:uiPriority w:val="99"/>
    <w:semiHidden/>
    <w:rsid w:val="00893598"/>
    <w:rPr>
      <w:b/>
      <w:bCs/>
      <w:sz w:val="20"/>
    </w:rPr>
  </w:style>
  <w:style w:type="table" w:styleId="Lentelstinklelis">
    <w:name w:val="Table Grid"/>
    <w:basedOn w:val="prastojilentel"/>
    <w:rsid w:val="00174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6A6C7F"/>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6A6C7F"/>
    <w:rPr>
      <w:rFonts w:asciiTheme="majorHAnsi" w:eastAsiaTheme="majorEastAsia" w:hAnsiTheme="majorHAnsi" w:cstheme="majorBidi"/>
      <w:color w:val="2E74B5" w:themeColor="accent1" w:themeShade="BF"/>
      <w:sz w:val="26"/>
      <w:szCs w:val="26"/>
    </w:rPr>
  </w:style>
  <w:style w:type="paragraph" w:styleId="Pagrindinistekstas">
    <w:name w:val="Body Text"/>
    <w:basedOn w:val="prastasis"/>
    <w:link w:val="PagrindinistekstasDiagrama"/>
    <w:uiPriority w:val="1"/>
    <w:qFormat/>
    <w:rsid w:val="006A6C7F"/>
    <w:pPr>
      <w:widowControl w:val="0"/>
      <w:autoSpaceDE w:val="0"/>
      <w:autoSpaceDN w:val="0"/>
      <w:ind w:left="118"/>
    </w:pPr>
    <w:rPr>
      <w:sz w:val="22"/>
      <w:szCs w:val="22"/>
    </w:rPr>
  </w:style>
  <w:style w:type="character" w:customStyle="1" w:styleId="PagrindinistekstasDiagrama">
    <w:name w:val="Pagrindinis tekstas Diagrama"/>
    <w:basedOn w:val="Numatytasispastraiposriftas"/>
    <w:link w:val="Pagrindinistekstas"/>
    <w:uiPriority w:val="1"/>
    <w:rsid w:val="006A6C7F"/>
    <w:rPr>
      <w:sz w:val="22"/>
      <w:szCs w:val="22"/>
    </w:rPr>
  </w:style>
  <w:style w:type="paragraph" w:customStyle="1" w:styleId="TableParagraph">
    <w:name w:val="Table Paragraph"/>
    <w:basedOn w:val="prastasis"/>
    <w:uiPriority w:val="1"/>
    <w:qFormat/>
    <w:rsid w:val="006A6C7F"/>
    <w:pPr>
      <w:widowControl w:val="0"/>
      <w:autoSpaceDE w:val="0"/>
      <w:autoSpaceDN w:val="0"/>
      <w:ind w:left="105"/>
    </w:pPr>
    <w:rPr>
      <w:sz w:val="22"/>
      <w:szCs w:val="22"/>
    </w:rPr>
  </w:style>
  <w:style w:type="paragraph" w:styleId="Pataisymai">
    <w:name w:val="Revision"/>
    <w:hidden/>
    <w:uiPriority w:val="99"/>
    <w:semiHidden/>
    <w:rsid w:val="006A6C7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4F54F661255438DB574C374437AEB" ma:contentTypeVersion="19" ma:contentTypeDescription="Create a new document." ma:contentTypeScope="" ma:versionID="d877b2bec189d22f855e511431646647">
  <xsd:schema xmlns:xsd="http://www.w3.org/2001/XMLSchema" xmlns:xs="http://www.w3.org/2001/XMLSchema" xmlns:p="http://schemas.microsoft.com/office/2006/metadata/properties" xmlns:ns2="f1b05093-80b2-43f9-9ce5-1ae2087fc1a0" xmlns:ns3="59e6f6a6-8d82-489f-9821-0b4711d6f9aa" xmlns:ns4="86ca9ff9-eb03-41c7-87eb-0f6b317dc576" targetNamespace="http://schemas.microsoft.com/office/2006/metadata/properties" ma:root="true" ma:fieldsID="5a2cafca118634a9bacdb28ba896c113" ns2:_="" ns3:_="" ns4:_="">
    <xsd:import namespace="f1b05093-80b2-43f9-9ce5-1ae2087fc1a0"/>
    <xsd:import namespace="59e6f6a6-8d82-489f-9821-0b4711d6f9aa"/>
    <xsd:import namespace="86ca9ff9-eb03-41c7-87eb-0f6b317dc57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4:SharedWithUsers" minOccurs="0"/>
                <xsd:element ref="ns4:SharedWithDetails" minOccurs="0"/>
                <xsd:element ref="ns2:MediaServiceObjectDetectorVersions" minOccurs="0"/>
                <xsd:element ref="ns2:MediaServiceDateTake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05093-80b2-43f9-9ce5-1ae2087fc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4d43df-b564-478e-9dfb-74c907658818"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ArchiverLinkFileType" ma:index="23"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e6f6a6-8d82-489f-9821-0b4711d6f9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037854-7874-474f-8520-ecfec57e4aa3}" ma:internalName="TaxCatchAll" ma:showField="CatchAllData" ma:web="86ca9ff9-eb03-41c7-87eb-0f6b317dc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ca9ff9-eb03-41c7-87eb-0f6b317dc5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rLinkFileType xmlns="f1b05093-80b2-43f9-9ce5-1ae2087fc1a0" xsi:nil="true"/>
    <lcf76f155ced4ddcb4097134ff3c332f xmlns="f1b05093-80b2-43f9-9ce5-1ae2087fc1a0">
      <Terms xmlns="http://schemas.microsoft.com/office/infopath/2007/PartnerControls"/>
    </lcf76f155ced4ddcb4097134ff3c332f>
    <TaxCatchAll xmlns="59e6f6a6-8d82-489f-9821-0b4711d6f9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64F54F661255438DB574C374437AEB" ma:contentTypeVersion="8" ma:contentTypeDescription="Create a new document." ma:contentTypeScope="" ma:versionID="2cba1c2bbdbec8d3bf69007d11bbaf53">
  <xsd:schema xmlns:xsd="http://www.w3.org/2001/XMLSchema" xmlns:xs="http://www.w3.org/2001/XMLSchema" xmlns:p="http://schemas.microsoft.com/office/2006/metadata/properties" xmlns:ns2="f1b05093-80b2-43f9-9ce5-1ae2087fc1a0" targetNamespace="http://schemas.microsoft.com/office/2006/metadata/properties" ma:root="true" ma:fieldsID="6aff2371583499797d3035cbd8b9f0ad" ns2:_="">
    <xsd:import namespace="f1b05093-80b2-43f9-9ce5-1ae2087fc1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05093-80b2-43f9-9ce5-1ae2087fc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E454D-F016-479E-B812-2EC5E64A4189}">
  <ds:schemaRefs>
    <ds:schemaRef ds:uri="http://schemas.microsoft.com/sharepoint/v3/contenttype/forms"/>
  </ds:schemaRefs>
</ds:datastoreItem>
</file>

<file path=customXml/itemProps2.xml><?xml version="1.0" encoding="utf-8"?>
<ds:datastoreItem xmlns:ds="http://schemas.openxmlformats.org/officeDocument/2006/customXml" ds:itemID="{42C66756-9558-45F5-BB3E-F82DC49BE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05093-80b2-43f9-9ce5-1ae2087fc1a0"/>
    <ds:schemaRef ds:uri="59e6f6a6-8d82-489f-9821-0b4711d6f9aa"/>
    <ds:schemaRef ds:uri="86ca9ff9-eb03-41c7-87eb-0f6b317d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CE4C9-E474-45CB-B0DF-6191710F9485}">
  <ds:schemaRefs>
    <ds:schemaRef ds:uri="http://schemas.microsoft.com/office/2006/documentManagement/types"/>
    <ds:schemaRef ds:uri="http://purl.org/dc/elements/1.1/"/>
    <ds:schemaRef ds:uri="59e6f6a6-8d82-489f-9821-0b4711d6f9aa"/>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86ca9ff9-eb03-41c7-87eb-0f6b317dc576"/>
    <ds:schemaRef ds:uri="f1b05093-80b2-43f9-9ce5-1ae2087fc1a0"/>
    <ds:schemaRef ds:uri="http://purl.org/dc/terms/"/>
  </ds:schemaRefs>
</ds:datastoreItem>
</file>

<file path=customXml/itemProps4.xml><?xml version="1.0" encoding="utf-8"?>
<ds:datastoreItem xmlns:ds="http://schemas.openxmlformats.org/officeDocument/2006/customXml" ds:itemID="{C3B94033-95C9-4135-9EAD-E2A12009C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05093-80b2-43f9-9ce5-1ae2087fc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C95E28-F1F4-4FE7-A0DD-F0FEB497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50845</Words>
  <Characters>28982</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2025-03-04T08:29:00Z</dcterms:created>
  <dcterms:modified xsi:type="dcterms:W3CDTF">2025-03-04T08:29:00Z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0x0101005264F54F661255438DB574C374437AEB</vt:lpwstr>
  </property>
</Properties>
</file>