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22428" w14:textId="51E61395" w:rsidR="00BC7BA6" w:rsidRPr="00992099" w:rsidRDefault="00BC7BA6" w:rsidP="00BC7BA6">
      <w:pPr>
        <w:tabs>
          <w:tab w:val="clear" w:pos="567"/>
        </w:tabs>
        <w:spacing w:line="240" w:lineRule="auto"/>
        <w:jc w:val="center"/>
        <w:outlineLvl w:val="0"/>
        <w:rPr>
          <w:noProof/>
          <w:color w:val="000000" w:themeColor="text1"/>
          <w:szCs w:val="22"/>
        </w:rPr>
      </w:pPr>
      <w:bookmarkStart w:id="0" w:name="_GoBack"/>
      <w:bookmarkEnd w:id="0"/>
      <w:r w:rsidRPr="00992099">
        <w:rPr>
          <w:b/>
          <w:noProof/>
          <w:color w:val="000000" w:themeColor="text1"/>
          <w:szCs w:val="22"/>
        </w:rPr>
        <w:t>Pakuotės lapelis: informacija pacientui</w:t>
      </w:r>
    </w:p>
    <w:p w14:paraId="1121DF09" w14:textId="77777777" w:rsidR="00BC7BA6" w:rsidRPr="00992099" w:rsidRDefault="00BC7BA6" w:rsidP="00BC7BA6">
      <w:pPr>
        <w:numPr>
          <w:ilvl w:val="12"/>
          <w:numId w:val="0"/>
        </w:numPr>
        <w:shd w:val="clear" w:color="auto" w:fill="FFFFFF"/>
        <w:tabs>
          <w:tab w:val="clear" w:pos="567"/>
        </w:tabs>
        <w:spacing w:line="240" w:lineRule="auto"/>
        <w:jc w:val="center"/>
        <w:rPr>
          <w:noProof/>
          <w:color w:val="000000" w:themeColor="text1"/>
          <w:szCs w:val="22"/>
        </w:rPr>
      </w:pPr>
    </w:p>
    <w:p w14:paraId="5B762134" w14:textId="77777777" w:rsidR="00BC7BA6" w:rsidRPr="00992099" w:rsidRDefault="00BC7BA6" w:rsidP="00BC7BA6">
      <w:pPr>
        <w:keepNext/>
        <w:tabs>
          <w:tab w:val="clear" w:pos="567"/>
        </w:tabs>
        <w:spacing w:line="240" w:lineRule="auto"/>
        <w:jc w:val="center"/>
        <w:rPr>
          <w:b/>
          <w:iCs/>
          <w:noProof/>
          <w:color w:val="000000" w:themeColor="text1"/>
          <w:szCs w:val="22"/>
        </w:rPr>
      </w:pPr>
      <w:r w:rsidRPr="00992099">
        <w:rPr>
          <w:b/>
          <w:iCs/>
          <w:noProof/>
          <w:color w:val="000000" w:themeColor="text1"/>
          <w:szCs w:val="22"/>
        </w:rPr>
        <w:t>Lenalidomide G.L. 5 mg kietosios kapsulės</w:t>
      </w:r>
    </w:p>
    <w:p w14:paraId="5DE4A5ED" w14:textId="77777777" w:rsidR="00BC7BA6" w:rsidRPr="00992099" w:rsidRDefault="00BC7BA6" w:rsidP="00BC7BA6">
      <w:pPr>
        <w:tabs>
          <w:tab w:val="clear" w:pos="567"/>
        </w:tabs>
        <w:jc w:val="center"/>
        <w:rPr>
          <w:b/>
          <w:szCs w:val="22"/>
          <w:shd w:val="clear" w:color="auto" w:fill="D9D9D9" w:themeFill="background1" w:themeFillShade="D9"/>
        </w:rPr>
      </w:pPr>
      <w:r w:rsidRPr="00992099">
        <w:rPr>
          <w:b/>
          <w:szCs w:val="22"/>
          <w:shd w:val="clear" w:color="auto" w:fill="D9D9D9" w:themeFill="background1" w:themeFillShade="D9"/>
        </w:rPr>
        <w:t>Lenalidomide G.L. 10 mg kietosios kapsulės</w:t>
      </w:r>
    </w:p>
    <w:p w14:paraId="27BE4D5D" w14:textId="77777777" w:rsidR="00BC7BA6" w:rsidRPr="00992099" w:rsidRDefault="00BC7BA6" w:rsidP="00BC7BA6">
      <w:pPr>
        <w:tabs>
          <w:tab w:val="clear" w:pos="567"/>
        </w:tabs>
        <w:jc w:val="center"/>
        <w:rPr>
          <w:b/>
          <w:szCs w:val="22"/>
          <w:shd w:val="clear" w:color="auto" w:fill="A6A6A6" w:themeFill="background1" w:themeFillShade="A6"/>
        </w:rPr>
      </w:pPr>
      <w:r w:rsidRPr="00992099">
        <w:rPr>
          <w:b/>
          <w:szCs w:val="22"/>
          <w:shd w:val="clear" w:color="auto" w:fill="A6A6A6" w:themeFill="background1" w:themeFillShade="A6"/>
        </w:rPr>
        <w:t>Lenalidomide G.L. 15 mg kietosios kapsulės</w:t>
      </w:r>
    </w:p>
    <w:p w14:paraId="4AAAC193" w14:textId="77777777" w:rsidR="00BC7BA6" w:rsidRPr="00992099" w:rsidRDefault="00BC7BA6" w:rsidP="00BC7BA6">
      <w:pPr>
        <w:tabs>
          <w:tab w:val="clear" w:pos="567"/>
        </w:tabs>
        <w:jc w:val="center"/>
        <w:rPr>
          <w:b/>
          <w:szCs w:val="22"/>
          <w:shd w:val="clear" w:color="auto" w:fill="808080" w:themeFill="background1" w:themeFillShade="80"/>
        </w:rPr>
      </w:pPr>
      <w:r w:rsidRPr="00992099">
        <w:rPr>
          <w:b/>
          <w:szCs w:val="22"/>
          <w:shd w:val="clear" w:color="auto" w:fill="808080" w:themeFill="background1" w:themeFillShade="80"/>
        </w:rPr>
        <w:t>Lenalidomide G.L. 25 mg kietosios kapsulės</w:t>
      </w:r>
    </w:p>
    <w:p w14:paraId="13D1079C" w14:textId="77777777" w:rsidR="00BC7BA6" w:rsidRPr="00992099" w:rsidRDefault="00BC7BA6" w:rsidP="00BC7BA6">
      <w:pPr>
        <w:numPr>
          <w:ilvl w:val="12"/>
          <w:numId w:val="0"/>
        </w:numPr>
        <w:tabs>
          <w:tab w:val="clear" w:pos="567"/>
        </w:tabs>
        <w:spacing w:line="240" w:lineRule="auto"/>
        <w:jc w:val="center"/>
        <w:rPr>
          <w:noProof/>
          <w:color w:val="000000" w:themeColor="text1"/>
          <w:szCs w:val="22"/>
        </w:rPr>
      </w:pPr>
      <w:r w:rsidRPr="00992099">
        <w:rPr>
          <w:color w:val="000000" w:themeColor="text1"/>
          <w:szCs w:val="22"/>
        </w:rPr>
        <w:t>lenalidomidas</w:t>
      </w:r>
    </w:p>
    <w:p w14:paraId="551DB207" w14:textId="77777777" w:rsidR="00BC7BA6" w:rsidRPr="00992099" w:rsidRDefault="00BC7BA6" w:rsidP="00BC7BA6">
      <w:pPr>
        <w:tabs>
          <w:tab w:val="clear" w:pos="567"/>
        </w:tabs>
        <w:spacing w:line="240" w:lineRule="auto"/>
        <w:rPr>
          <w:noProof/>
          <w:color w:val="000000" w:themeColor="text1"/>
          <w:szCs w:val="22"/>
        </w:rPr>
      </w:pPr>
    </w:p>
    <w:p w14:paraId="6F43A5E2" w14:textId="77777777" w:rsidR="00BC7BA6" w:rsidRPr="00992099" w:rsidRDefault="00BC7BA6" w:rsidP="00BC7BA6">
      <w:pPr>
        <w:tabs>
          <w:tab w:val="clear" w:pos="567"/>
        </w:tabs>
        <w:suppressAutoHyphens/>
        <w:spacing w:line="240" w:lineRule="auto"/>
        <w:rPr>
          <w:noProof/>
          <w:color w:val="000000" w:themeColor="text1"/>
          <w:szCs w:val="22"/>
        </w:rPr>
      </w:pPr>
      <w:r w:rsidRPr="00992099">
        <w:rPr>
          <w:b/>
          <w:color w:val="000000" w:themeColor="text1"/>
          <w:szCs w:val="22"/>
        </w:rPr>
        <w:t>Atidžiai perskaitykite visą šį lapelį, prieš pradėdami vartoti vaistą, nes jame pateikiama Jums svarbi informacija</w:t>
      </w:r>
      <w:r w:rsidRPr="00992099">
        <w:rPr>
          <w:b/>
          <w:noProof/>
          <w:color w:val="000000" w:themeColor="text1"/>
          <w:szCs w:val="22"/>
        </w:rPr>
        <w:t>.</w:t>
      </w:r>
    </w:p>
    <w:p w14:paraId="113FCC29" w14:textId="77777777" w:rsidR="00BC7BA6" w:rsidRPr="00992099" w:rsidRDefault="00BC7BA6" w:rsidP="00BC7BA6">
      <w:pPr>
        <w:numPr>
          <w:ilvl w:val="0"/>
          <w:numId w:val="1"/>
        </w:numPr>
        <w:tabs>
          <w:tab w:val="clear" w:pos="567"/>
        </w:tabs>
        <w:spacing w:line="240" w:lineRule="auto"/>
        <w:ind w:left="567" w:hanging="567"/>
        <w:rPr>
          <w:noProof/>
          <w:color w:val="000000" w:themeColor="text1"/>
          <w:szCs w:val="22"/>
        </w:rPr>
      </w:pPr>
      <w:r w:rsidRPr="00992099">
        <w:rPr>
          <w:color w:val="000000" w:themeColor="text1"/>
          <w:szCs w:val="22"/>
        </w:rPr>
        <w:t xml:space="preserve">Neišmeskite šio lapelio, nes vėl gali prireikti jį perskaityti. </w:t>
      </w:r>
    </w:p>
    <w:p w14:paraId="5787FA83" w14:textId="77777777" w:rsidR="00BC7BA6" w:rsidRPr="00992099" w:rsidRDefault="00BC7BA6" w:rsidP="00BC7BA6">
      <w:pPr>
        <w:numPr>
          <w:ilvl w:val="0"/>
          <w:numId w:val="1"/>
        </w:numPr>
        <w:tabs>
          <w:tab w:val="clear" w:pos="567"/>
        </w:tabs>
        <w:spacing w:line="240" w:lineRule="auto"/>
        <w:ind w:left="567" w:hanging="567"/>
        <w:rPr>
          <w:noProof/>
          <w:color w:val="000000" w:themeColor="text1"/>
          <w:szCs w:val="22"/>
        </w:rPr>
      </w:pPr>
      <w:r w:rsidRPr="00992099">
        <w:rPr>
          <w:color w:val="000000" w:themeColor="text1"/>
          <w:szCs w:val="22"/>
        </w:rPr>
        <w:t>Jeigu kiltų daugiau klausimų, kreipkitės į gydytoją arba vaistininką.</w:t>
      </w:r>
    </w:p>
    <w:p w14:paraId="16A26795" w14:textId="77777777" w:rsidR="00BC7BA6" w:rsidRPr="00992099" w:rsidRDefault="00BC7BA6" w:rsidP="00BC7BA6">
      <w:pPr>
        <w:tabs>
          <w:tab w:val="clear" w:pos="567"/>
        </w:tabs>
        <w:spacing w:line="240" w:lineRule="auto"/>
        <w:ind w:left="567" w:hanging="567"/>
        <w:rPr>
          <w:noProof/>
          <w:color w:val="000000" w:themeColor="text1"/>
          <w:szCs w:val="22"/>
        </w:rPr>
      </w:pPr>
      <w:r w:rsidRPr="00992099">
        <w:rPr>
          <w:color w:val="000000" w:themeColor="text1"/>
          <w:szCs w:val="22"/>
        </w:rPr>
        <w:t>-</w:t>
      </w:r>
      <w:r w:rsidRPr="00992099">
        <w:rPr>
          <w:color w:val="000000" w:themeColor="text1"/>
          <w:szCs w:val="22"/>
        </w:rPr>
        <w:tab/>
        <w:t>Šis vaistas skirtas tik Jums, todėl kitiems žmonėms jo duoti negalima. Vaistas gali jiems pakenkti (net tiems, kurių ligos požymiai yra tokie patys kaip Jūsų).</w:t>
      </w:r>
      <w:r w:rsidRPr="00992099">
        <w:rPr>
          <w:noProof/>
          <w:color w:val="000000" w:themeColor="text1"/>
          <w:szCs w:val="22"/>
        </w:rPr>
        <w:t xml:space="preserve"> </w:t>
      </w:r>
    </w:p>
    <w:p w14:paraId="6F6C797F" w14:textId="77777777" w:rsidR="00BC7BA6" w:rsidRPr="00992099" w:rsidRDefault="00BC7BA6" w:rsidP="00BC7BA6">
      <w:pPr>
        <w:numPr>
          <w:ilvl w:val="0"/>
          <w:numId w:val="1"/>
        </w:numPr>
        <w:tabs>
          <w:tab w:val="clear" w:pos="567"/>
        </w:tabs>
        <w:spacing w:line="240" w:lineRule="auto"/>
        <w:ind w:left="567" w:hanging="567"/>
        <w:rPr>
          <w:color w:val="000000" w:themeColor="text1"/>
          <w:szCs w:val="22"/>
        </w:rPr>
      </w:pPr>
      <w:r w:rsidRPr="00992099">
        <w:rPr>
          <w:color w:val="000000" w:themeColor="text1"/>
          <w:szCs w:val="22"/>
        </w:rPr>
        <w:t>Jeigu pasireiškė šalutinis poveikis (net jeigu jis šiame lapelyje nenurodytas), kreipkitės į gydytoją arba vaistininką. Žr. 4 skyrių.</w:t>
      </w:r>
    </w:p>
    <w:p w14:paraId="2F7DEA15" w14:textId="77777777" w:rsidR="00BC7BA6" w:rsidRPr="00992099" w:rsidRDefault="00BC7BA6" w:rsidP="00BC7BA6">
      <w:pPr>
        <w:tabs>
          <w:tab w:val="clear" w:pos="567"/>
        </w:tabs>
        <w:spacing w:line="240" w:lineRule="auto"/>
        <w:rPr>
          <w:color w:val="000000" w:themeColor="text1"/>
          <w:szCs w:val="22"/>
        </w:rPr>
      </w:pPr>
    </w:p>
    <w:p w14:paraId="0C8A05AB" w14:textId="77777777" w:rsidR="00BC7BA6" w:rsidRPr="00992099" w:rsidRDefault="00BC7BA6" w:rsidP="00BC7BA6">
      <w:pPr>
        <w:tabs>
          <w:tab w:val="clear" w:pos="567"/>
        </w:tabs>
        <w:spacing w:line="240" w:lineRule="auto"/>
        <w:rPr>
          <w:noProof/>
          <w:color w:val="000000" w:themeColor="text1"/>
          <w:szCs w:val="22"/>
        </w:rPr>
      </w:pPr>
    </w:p>
    <w:p w14:paraId="26082306" w14:textId="77777777" w:rsidR="00BC7BA6" w:rsidRPr="00992099" w:rsidRDefault="00BC7BA6" w:rsidP="00BC7BA6">
      <w:pPr>
        <w:keepNext/>
        <w:numPr>
          <w:ilvl w:val="12"/>
          <w:numId w:val="0"/>
        </w:numPr>
        <w:tabs>
          <w:tab w:val="clear" w:pos="567"/>
        </w:tabs>
        <w:spacing w:line="240" w:lineRule="auto"/>
        <w:outlineLvl w:val="0"/>
        <w:rPr>
          <w:noProof/>
          <w:color w:val="000000" w:themeColor="text1"/>
          <w:szCs w:val="22"/>
        </w:rPr>
      </w:pPr>
      <w:r w:rsidRPr="00992099">
        <w:rPr>
          <w:b/>
          <w:color w:val="000000" w:themeColor="text1"/>
          <w:szCs w:val="22"/>
        </w:rPr>
        <w:t>Apie ką rašoma šiame lapelyje?</w:t>
      </w:r>
    </w:p>
    <w:p w14:paraId="213475F9"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Kas yra Lenalidomide G.L. ir kam jis vartojamas </w:t>
      </w:r>
    </w:p>
    <w:p w14:paraId="749E8E4C"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Kas žinotina prieš vartojant Lenalidomide G.L. </w:t>
      </w:r>
    </w:p>
    <w:p w14:paraId="01C5E656"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Kaip vartoti Lenalidomide G.L. </w:t>
      </w:r>
    </w:p>
    <w:p w14:paraId="202213F0"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Galimas šalutinis poveikis </w:t>
      </w:r>
    </w:p>
    <w:p w14:paraId="5663957C"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Kaip laikyti Lenalidomide G.L. </w:t>
      </w:r>
    </w:p>
    <w:p w14:paraId="456AA8D6"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Pakuotės turinys ir kita informacija</w:t>
      </w:r>
    </w:p>
    <w:p w14:paraId="27DBFE13"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3DAEDAB2"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7808B68D"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Kas yra Lenalidomide G.L. ir kam jis vartojamas</w:t>
      </w:r>
    </w:p>
    <w:p w14:paraId="015041E7"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7EFCE600" w14:textId="77777777" w:rsidR="00BC7BA6" w:rsidRPr="00992099" w:rsidRDefault="00BC7BA6" w:rsidP="00BC7BA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Kas yra Lenalidomide G.L.</w:t>
      </w:r>
    </w:p>
    <w:p w14:paraId="471078D9"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sudėtyje yra veikliosios medžiagos lenalidomido. Šis vaistas priklauso vaistų, veikiančių Jūsų imuninę sistemą, grupei.</w:t>
      </w:r>
    </w:p>
    <w:p w14:paraId="5DF902F5" w14:textId="77777777" w:rsidR="00BC7BA6" w:rsidRPr="00992099" w:rsidRDefault="00BC7BA6" w:rsidP="00BC7BA6">
      <w:pPr>
        <w:tabs>
          <w:tab w:val="clear" w:pos="567"/>
        </w:tabs>
        <w:autoSpaceDE w:val="0"/>
        <w:autoSpaceDN w:val="0"/>
        <w:adjustRightInd w:val="0"/>
        <w:spacing w:line="240" w:lineRule="auto"/>
        <w:rPr>
          <w:color w:val="000000" w:themeColor="text1"/>
          <w:szCs w:val="22"/>
          <w:lang w:eastAsia="en-GB" w:bidi="ar-SA"/>
        </w:rPr>
      </w:pPr>
    </w:p>
    <w:p w14:paraId="34F360F3" w14:textId="77777777" w:rsidR="00BC7BA6" w:rsidRPr="00992099" w:rsidRDefault="00BC7BA6" w:rsidP="00BC7BA6">
      <w:pPr>
        <w:tabs>
          <w:tab w:val="clear" w:pos="567"/>
        </w:tabs>
        <w:autoSpaceDE w:val="0"/>
        <w:autoSpaceDN w:val="0"/>
        <w:adjustRightInd w:val="0"/>
        <w:spacing w:line="240" w:lineRule="auto"/>
        <w:rPr>
          <w:b/>
          <w:noProof/>
          <w:color w:val="000000" w:themeColor="text1"/>
          <w:szCs w:val="22"/>
          <w:lang w:eastAsia="en-US" w:bidi="ar-SA"/>
        </w:rPr>
      </w:pPr>
      <w:r w:rsidRPr="00992099">
        <w:rPr>
          <w:b/>
          <w:noProof/>
          <w:color w:val="000000" w:themeColor="text1"/>
          <w:szCs w:val="22"/>
          <w:lang w:eastAsia="en-US" w:bidi="ar-SA"/>
        </w:rPr>
        <w:t>Kam Lenalidomide G.L. vartojamas</w:t>
      </w:r>
    </w:p>
    <w:p w14:paraId="77DB0BFD"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suaugusiesiems, sergantiems:</w:t>
      </w:r>
    </w:p>
    <w:p w14:paraId="2967CE37"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Daugine mieloma.</w:t>
      </w:r>
    </w:p>
    <w:p w14:paraId="0E5EDDA3"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Mielodisplaziniais sindromais.</w:t>
      </w:r>
    </w:p>
    <w:p w14:paraId="68697EE5"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Mantijos ląstelių limfoma.</w:t>
      </w:r>
    </w:p>
    <w:p w14:paraId="3235F860"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Folikulin</w:t>
      </w:r>
      <w:r>
        <w:rPr>
          <w:noProof/>
          <w:color w:val="000000" w:themeColor="text1"/>
          <w:szCs w:val="22"/>
          <w:lang w:eastAsia="en-US" w:bidi="ar-SA"/>
        </w:rPr>
        <w:t>ė</w:t>
      </w:r>
      <w:r w:rsidRPr="00992099">
        <w:rPr>
          <w:noProof/>
          <w:color w:val="000000" w:themeColor="text1"/>
          <w:szCs w:val="22"/>
          <w:lang w:eastAsia="en-US" w:bidi="ar-SA"/>
        </w:rPr>
        <w:t xml:space="preserve"> limfoma.</w:t>
      </w:r>
    </w:p>
    <w:p w14:paraId="5B8644E7"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490E3D71" w14:textId="77777777" w:rsidR="00BC7BA6" w:rsidRPr="00992099" w:rsidRDefault="00BC7BA6" w:rsidP="00BC7BA6">
      <w:pPr>
        <w:tabs>
          <w:tab w:val="clear" w:pos="567"/>
        </w:tabs>
        <w:autoSpaceDE w:val="0"/>
        <w:autoSpaceDN w:val="0"/>
        <w:adjustRightInd w:val="0"/>
        <w:spacing w:line="240" w:lineRule="auto"/>
        <w:rPr>
          <w:b/>
          <w:noProof/>
          <w:color w:val="000000" w:themeColor="text1"/>
          <w:szCs w:val="22"/>
          <w:lang w:eastAsia="en-US" w:bidi="ar-SA"/>
        </w:rPr>
      </w:pPr>
      <w:r w:rsidRPr="00992099">
        <w:rPr>
          <w:b/>
          <w:noProof/>
          <w:color w:val="000000" w:themeColor="text1"/>
          <w:szCs w:val="22"/>
          <w:lang w:eastAsia="en-US" w:bidi="ar-SA"/>
        </w:rPr>
        <w:t>Dauginė mieloma</w:t>
      </w:r>
    </w:p>
    <w:p w14:paraId="4257E4A1"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Dauginė mieloma</w:t>
      </w:r>
      <w:r w:rsidRPr="00992099">
        <w:rPr>
          <w:color w:val="000000" w:themeColor="text1"/>
          <w:szCs w:val="22"/>
        </w:rPr>
        <w:t xml:space="preserve"> </w:t>
      </w:r>
      <w:r w:rsidRPr="00992099">
        <w:rPr>
          <w:noProof/>
          <w:color w:val="000000" w:themeColor="text1"/>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14:paraId="40EAC064"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08E3963F"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Paprastai dauginės mielomos išgydyti negalima. Tačiau gydymas gali labai susilpninti arba kuriam laikui pašalinti ligos požymius ir simptomus. Tai vadinama „atsaku“.</w:t>
      </w:r>
    </w:p>
    <w:p w14:paraId="1E07A12A"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25BE9D87"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u w:val="single"/>
          <w:lang w:eastAsia="en-US" w:bidi="ar-SA"/>
        </w:rPr>
      </w:pPr>
      <w:r w:rsidRPr="00992099">
        <w:rPr>
          <w:noProof/>
          <w:color w:val="000000" w:themeColor="text1"/>
          <w:szCs w:val="22"/>
          <w:u w:val="single"/>
          <w:lang w:eastAsia="en-US" w:bidi="ar-SA"/>
        </w:rPr>
        <w:t>Naujai diagnozuota dauginė mieloma – pacientai, kuriems buvo atlikta kaulų čiulpų transplantacija</w:t>
      </w:r>
    </w:p>
    <w:p w14:paraId="1CAE12A5"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Palaikomasis gydymas tik Lenalidomide G.L. taikomas, kai paciento būklė pakankamai atsistato po kaulų čiulpų transplantacijos.</w:t>
      </w:r>
    </w:p>
    <w:p w14:paraId="5D0E0C2C"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7EF5D1B7"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u w:val="single"/>
          <w:lang w:eastAsia="en-US" w:bidi="ar-SA"/>
        </w:rPr>
      </w:pPr>
      <w:r w:rsidRPr="00992099">
        <w:rPr>
          <w:noProof/>
          <w:color w:val="000000" w:themeColor="text1"/>
          <w:szCs w:val="22"/>
          <w:u w:val="single"/>
          <w:lang w:eastAsia="en-US" w:bidi="ar-SA"/>
        </w:rPr>
        <w:t>Naujai diagnozuota dauginė mieloma – pacientai, kuriems negalima atlikti kaulų čiulpų transplantacijos</w:t>
      </w:r>
    </w:p>
    <w:p w14:paraId="377B629A"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kartu su kitais vaistais, pvz.:</w:t>
      </w:r>
    </w:p>
    <w:p w14:paraId="13827102" w14:textId="77777777" w:rsidR="00BC7BA6" w:rsidRPr="00992099" w:rsidRDefault="00BC7BA6" w:rsidP="00BC7BA6">
      <w:pPr>
        <w:pStyle w:val="Sraopastraipa"/>
        <w:numPr>
          <w:ilvl w:val="0"/>
          <w:numId w:val="2"/>
        </w:numPr>
        <w:tabs>
          <w:tab w:val="clear" w:pos="567"/>
        </w:tabs>
        <w:autoSpaceDE w:val="0"/>
        <w:autoSpaceDN w:val="0"/>
        <w:adjustRightInd w:val="0"/>
        <w:spacing w:line="240" w:lineRule="auto"/>
        <w:ind w:hanging="720"/>
        <w:rPr>
          <w:noProof/>
          <w:color w:val="000000" w:themeColor="text1"/>
          <w:szCs w:val="22"/>
          <w:lang w:eastAsia="en-US" w:bidi="ar-SA"/>
        </w:rPr>
      </w:pPr>
      <w:r w:rsidRPr="00992099">
        <w:rPr>
          <w:noProof/>
          <w:color w:val="000000" w:themeColor="text1"/>
          <w:szCs w:val="22"/>
          <w:lang w:eastAsia="en-US" w:bidi="ar-SA"/>
        </w:rPr>
        <w:t>chemoterapijos vaistu, vadinamu bortezomibu;</w:t>
      </w:r>
    </w:p>
    <w:p w14:paraId="0E362303" w14:textId="77777777" w:rsidR="00BC7BA6" w:rsidRPr="00992099" w:rsidRDefault="00BC7BA6" w:rsidP="00BC7BA6">
      <w:pPr>
        <w:pStyle w:val="Sraopastraipa"/>
        <w:numPr>
          <w:ilvl w:val="0"/>
          <w:numId w:val="2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vaistu nuo uždegimo, vadinamu deksametazonu;</w:t>
      </w:r>
    </w:p>
    <w:p w14:paraId="4DE9CFEE" w14:textId="77777777" w:rsidR="00BC7BA6" w:rsidRPr="00992099" w:rsidRDefault="00BC7BA6" w:rsidP="00BC7BA6">
      <w:pPr>
        <w:pStyle w:val="Sraopastraipa"/>
        <w:numPr>
          <w:ilvl w:val="0"/>
          <w:numId w:val="2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chemoterapijos vaistu, vadinamu melfalanu, ir</w:t>
      </w:r>
    </w:p>
    <w:p w14:paraId="1DDAACE3" w14:textId="77777777" w:rsidR="00BC7BA6" w:rsidRPr="00992099" w:rsidRDefault="00BC7BA6" w:rsidP="00BC7BA6">
      <w:pPr>
        <w:pStyle w:val="Sraopastraipa"/>
        <w:numPr>
          <w:ilvl w:val="0"/>
          <w:numId w:val="2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imunosupresiniu vaistu, vadinamu prednizonu.</w:t>
      </w:r>
    </w:p>
    <w:p w14:paraId="6927489E"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Šiuos vaistus vartosite gydymo pradžioje, po to vartosite vien Lenalidomide G.L..</w:t>
      </w:r>
    </w:p>
    <w:p w14:paraId="2319D288"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30AE6BEC"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Jei Jums yra 75 metai arba daugiau arba Jums yra vidutinio sunkumo arba sunkūs inkstų sutrikimai, prieš pradėdamas gydymą gydytojas atidžiai Jus ištirs.</w:t>
      </w:r>
    </w:p>
    <w:p w14:paraId="2E6EFF46"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7343DF4B"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u w:val="single"/>
          <w:lang w:eastAsia="en-US" w:bidi="ar-SA"/>
        </w:rPr>
      </w:pPr>
      <w:r w:rsidRPr="00992099">
        <w:rPr>
          <w:noProof/>
          <w:color w:val="000000" w:themeColor="text1"/>
          <w:szCs w:val="22"/>
          <w:u w:val="single"/>
          <w:lang w:eastAsia="en-US" w:bidi="ar-SA"/>
        </w:rPr>
        <w:t>Dauginė mieloma – pacientai, kuriems prieš tai buvo taikomas gydymas</w:t>
      </w:r>
    </w:p>
    <w:p w14:paraId="0DDA294D"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kartu su vaistu nuo uždegimo, vadinamu deksametazonu.</w:t>
      </w:r>
    </w:p>
    <w:p w14:paraId="056F1591"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119AFDB2"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bookmarkStart w:id="1" w:name="OLE_LINK29"/>
      <w:bookmarkStart w:id="2" w:name="OLE_LINK30"/>
      <w:r w:rsidRPr="00992099">
        <w:rPr>
          <w:noProof/>
          <w:color w:val="000000" w:themeColor="text1"/>
          <w:szCs w:val="22"/>
          <w:lang w:eastAsia="en-US" w:bidi="ar-SA"/>
        </w:rPr>
        <w:t xml:space="preserve">Lenalidomidas </w:t>
      </w:r>
      <w:bookmarkEnd w:id="1"/>
      <w:bookmarkEnd w:id="2"/>
      <w:r w:rsidRPr="00992099">
        <w:rPr>
          <w:noProof/>
          <w:color w:val="000000" w:themeColor="text1"/>
          <w:szCs w:val="22"/>
          <w:lang w:eastAsia="en-US" w:bidi="ar-SA"/>
        </w:rPr>
        <w:t>gali pristabdyti dauginės mielomos požymių ir simptomų sunkėjimą. Taip pat nustatyta, kad vartojant Lenalidomide G.L. pailgėja laikas iki dauginės mielomos atsinaujinimo po gydymo.</w:t>
      </w:r>
    </w:p>
    <w:p w14:paraId="02035AFA"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55C5DCF8"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bCs/>
          <w:noProof/>
          <w:color w:val="000000" w:themeColor="text1"/>
          <w:szCs w:val="22"/>
          <w:lang w:eastAsia="en-US" w:bidi="ar-SA"/>
        </w:rPr>
        <w:t>Mielodisplaziniai sindromai (MDS)</w:t>
      </w:r>
    </w:p>
    <w:p w14:paraId="22BB001F"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w:t>
      </w:r>
    </w:p>
    <w:p w14:paraId="7B007090"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5AEB3334"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vienas suaugusių pacientų, kuriems diagnozuoti MDS, gydymui, kai tinka visi iš toliau pateiktų punktų:</w:t>
      </w:r>
    </w:p>
    <w:p w14:paraId="0C184B81"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Jums reikia reguliariai perpilti kraują raudonųjų kraujo ląstelių skaičiaus sumažėjimui („nuo transfuzijos priklausomai anemijai“) gydyti;</w:t>
      </w:r>
    </w:p>
    <w:p w14:paraId="1B153FC6"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Jums nustatyta kaulų čiulpų ląstelių anomalija, vadinama „izoliuota 5q delecijos citogenetine anomalija“. Tai reiškia, kad Jūsų organizme gaminama nepakankamai sveikų kraujo ląstelių;</w:t>
      </w:r>
    </w:p>
    <w:p w14:paraId="193C5358"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prieš tai taikyti kiti gydymo būdai nėra tinkami arba pakankamai veiksmingi.</w:t>
      </w:r>
    </w:p>
    <w:p w14:paraId="3A56043A"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10ECF3D3"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G.L.gali padidinti organizmo gaminamų sveikų raudonųjų kraujo ląstelių skaičių, mažindamas nenormalių ląstelių skaičių:</w:t>
      </w:r>
    </w:p>
    <w:p w14:paraId="6D529574"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tai gali sumažinti reikalingų kraujo perpylimų skaičių. Gali būti, kad kraujo perpilti nereikės.</w:t>
      </w:r>
    </w:p>
    <w:p w14:paraId="143C7F00"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6FE0E037"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bCs/>
          <w:noProof/>
          <w:color w:val="000000" w:themeColor="text1"/>
          <w:szCs w:val="22"/>
          <w:lang w:eastAsia="en-US" w:bidi="ar-SA"/>
        </w:rPr>
        <w:t>Mantijos ląstelių limfoma (MLL)</w:t>
      </w:r>
    </w:p>
    <w:p w14:paraId="2106872F"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MLL yra imuninės sistemos dalis (limfinio audinio) vėžys. Jis paveikia baltąsias kraujo ląsteles, vadinamas B limfocitais arba B ląstelėmis. MLL yra liga, kuria sergant B ląstelės nekontroliuojamai dauginasi ir kaupiasi limfiniame audinyje, kaulų čiulpuose ir kraujyje.</w:t>
      </w:r>
    </w:p>
    <w:p w14:paraId="127CCA74"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586F7657"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vienas suaugusiųjų pacientų, kurie anksčiau gydyti kitais vaistais, gydymui.</w:t>
      </w:r>
    </w:p>
    <w:p w14:paraId="471BDC45"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12DE15CA" w14:textId="77777777" w:rsidR="00BC7BA6" w:rsidRPr="00992099" w:rsidRDefault="00BC7BA6" w:rsidP="00BC7BA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Folikulinė limfoma (FL)</w:t>
      </w:r>
    </w:p>
    <w:p w14:paraId="6CF6AE3D"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FL yra lėtai besivystantis, B limfocitus pažeidžiantis vėžys. B limfocitai yra baltųjų kraujo ląstelių tipas, kuris padeda Jūsų organizmui kovoti su infekcija. Sergant FL pernelyg daug B limfocitų gali kauptis kraujyje, kaulų čiulpuose, limfmazgiuose ir blužnyje.</w:t>
      </w:r>
    </w:p>
    <w:p w14:paraId="4E873B6B"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34FF4905"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derinyje su kitu vaistu, vadinamu rituksimabu, suaugusiems pacientams gydyti, kurie jau anksčiau buvo gydyti dėl folikulinės limfomos.</w:t>
      </w:r>
    </w:p>
    <w:p w14:paraId="40A113CB"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7E811774" w14:textId="77777777" w:rsidR="00BC7BA6" w:rsidRPr="00992099" w:rsidRDefault="00BC7BA6" w:rsidP="00BC7BA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 xml:space="preserve">Kaip veikia </w:t>
      </w:r>
      <w:r w:rsidRPr="00992099">
        <w:rPr>
          <w:b/>
          <w:noProof/>
          <w:color w:val="000000" w:themeColor="text1"/>
          <w:szCs w:val="22"/>
        </w:rPr>
        <w:t>Lenalidomide G.L.</w:t>
      </w:r>
    </w:p>
    <w:p w14:paraId="396DACA2"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veikia organizmo imuninę sistemą ir tiesiogiai kovoja su vėžiu. Vaistas veikia įvairiai:</w:t>
      </w:r>
    </w:p>
    <w:p w14:paraId="3F84A77B" w14:textId="77777777" w:rsidR="00BC7BA6" w:rsidRPr="00992099" w:rsidRDefault="00BC7BA6" w:rsidP="00BC7BA6">
      <w:pPr>
        <w:pStyle w:val="Sraopastraipa"/>
        <w:numPr>
          <w:ilvl w:val="0"/>
          <w:numId w:val="55"/>
        </w:numPr>
        <w:tabs>
          <w:tab w:val="clear" w:pos="567"/>
        </w:tabs>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stabdydamas vėžio ląstelių vystymąsi;</w:t>
      </w:r>
    </w:p>
    <w:p w14:paraId="5F19F159" w14:textId="77777777" w:rsidR="00BC7BA6" w:rsidRPr="00992099" w:rsidRDefault="00BC7BA6" w:rsidP="00BC7BA6">
      <w:pPr>
        <w:pStyle w:val="Sraopastraipa"/>
        <w:numPr>
          <w:ilvl w:val="0"/>
          <w:numId w:val="54"/>
        </w:numPr>
        <w:tabs>
          <w:tab w:val="clear" w:pos="567"/>
        </w:tabs>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stabdydamas kraujagyslių augimą navike;</w:t>
      </w:r>
    </w:p>
    <w:p w14:paraId="014CD11B" w14:textId="77777777" w:rsidR="00BC7BA6" w:rsidRPr="00992099" w:rsidRDefault="00BC7BA6" w:rsidP="00BC7BA6">
      <w:pPr>
        <w:pStyle w:val="Sraopastraipa"/>
        <w:numPr>
          <w:ilvl w:val="0"/>
          <w:numId w:val="54"/>
        </w:numPr>
        <w:tabs>
          <w:tab w:val="clear" w:pos="567"/>
        </w:tabs>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skatindamas tam tikras imuninės sistemos ląsteles kovoti su vėžio ląstelėmis.</w:t>
      </w:r>
    </w:p>
    <w:p w14:paraId="7AFEB041" w14:textId="77777777" w:rsidR="00BC7BA6" w:rsidRPr="00992099" w:rsidRDefault="00BC7BA6" w:rsidP="00BC7BA6">
      <w:pPr>
        <w:tabs>
          <w:tab w:val="clear" w:pos="567"/>
        </w:tabs>
        <w:spacing w:line="240" w:lineRule="auto"/>
        <w:rPr>
          <w:noProof/>
          <w:color w:val="000000" w:themeColor="text1"/>
          <w:szCs w:val="22"/>
        </w:rPr>
      </w:pPr>
    </w:p>
    <w:p w14:paraId="17BC9757" w14:textId="77777777" w:rsidR="00BC7BA6" w:rsidRPr="00992099" w:rsidRDefault="00BC7BA6" w:rsidP="00BC7BA6">
      <w:pPr>
        <w:tabs>
          <w:tab w:val="clear" w:pos="567"/>
        </w:tabs>
        <w:spacing w:line="240" w:lineRule="auto"/>
        <w:rPr>
          <w:noProof/>
          <w:color w:val="000000" w:themeColor="text1"/>
          <w:szCs w:val="22"/>
        </w:rPr>
      </w:pPr>
    </w:p>
    <w:p w14:paraId="3906AF03"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Kas žinotina prieš vartojant Lenalidomide G.L.</w:t>
      </w:r>
      <w:r w:rsidRPr="00992099">
        <w:rPr>
          <w:color w:val="000000" w:themeColor="text1"/>
          <w:szCs w:val="22"/>
        </w:rPr>
        <w:t xml:space="preserve"> </w:t>
      </w:r>
    </w:p>
    <w:p w14:paraId="5074C7BA" w14:textId="77777777" w:rsidR="00BC7BA6" w:rsidRPr="00992099" w:rsidRDefault="00BC7BA6" w:rsidP="00BC7BA6">
      <w:pPr>
        <w:keepNext/>
        <w:numPr>
          <w:ilvl w:val="12"/>
          <w:numId w:val="0"/>
        </w:numPr>
        <w:tabs>
          <w:tab w:val="clear" w:pos="567"/>
        </w:tabs>
        <w:spacing w:line="240" w:lineRule="auto"/>
        <w:outlineLvl w:val="0"/>
        <w:rPr>
          <w:noProof/>
          <w:color w:val="000000" w:themeColor="text1"/>
          <w:szCs w:val="22"/>
        </w:rPr>
      </w:pPr>
    </w:p>
    <w:p w14:paraId="2B1F08E8" w14:textId="77777777" w:rsidR="00BC7BA6" w:rsidRPr="00992099" w:rsidRDefault="00BC7BA6" w:rsidP="00BC7BA6">
      <w:pPr>
        <w:tabs>
          <w:tab w:val="clear" w:pos="567"/>
        </w:tabs>
        <w:autoSpaceDE w:val="0"/>
        <w:autoSpaceDN w:val="0"/>
        <w:adjustRightInd w:val="0"/>
        <w:spacing w:line="240" w:lineRule="auto"/>
        <w:jc w:val="both"/>
        <w:rPr>
          <w:rFonts w:eastAsia="TimesNewRomanPS-BoldMT"/>
          <w:b/>
          <w:bCs/>
          <w:szCs w:val="22"/>
          <w:lang w:eastAsia="en-US" w:bidi="ar-SA"/>
        </w:rPr>
      </w:pPr>
      <w:r w:rsidRPr="00992099">
        <w:rPr>
          <w:rFonts w:eastAsia="TimesNewRomanPS-BoldMT"/>
          <w:b/>
          <w:bCs/>
          <w:szCs w:val="22"/>
          <w:lang w:eastAsia="en-US" w:bidi="ar-SA"/>
        </w:rPr>
        <w:t>Atidžiai perskaitykite visų vaistų, kurių reikia vartoti kartu su Lenalidomide G.L., pakuotės lapelius, prieš pradėdami gydymą Lenalidomide G.L.</w:t>
      </w:r>
    </w:p>
    <w:p w14:paraId="60A57A0E" w14:textId="77777777" w:rsidR="00BC7BA6" w:rsidRPr="00992099" w:rsidRDefault="00BC7BA6" w:rsidP="00BC7BA6">
      <w:pPr>
        <w:keepNext/>
        <w:numPr>
          <w:ilvl w:val="12"/>
          <w:numId w:val="0"/>
        </w:numPr>
        <w:tabs>
          <w:tab w:val="clear" w:pos="567"/>
        </w:tabs>
        <w:spacing w:line="240" w:lineRule="auto"/>
        <w:outlineLvl w:val="0"/>
        <w:rPr>
          <w:rFonts w:eastAsia="TimesNewRomanPS-BoldMT"/>
          <w:b/>
          <w:bCs/>
          <w:szCs w:val="22"/>
          <w:lang w:eastAsia="en-US" w:bidi="ar-SA"/>
        </w:rPr>
      </w:pPr>
    </w:p>
    <w:p w14:paraId="474859C1" w14:textId="39A878EF" w:rsidR="00BC7BA6" w:rsidRPr="00992099" w:rsidRDefault="00BC7BA6" w:rsidP="00BC7BA6">
      <w:pPr>
        <w:keepNext/>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 xml:space="preserve">Lenalidomide G.L. vartoti </w:t>
      </w:r>
      <w:r w:rsidR="001E7C7A">
        <w:rPr>
          <w:b/>
          <w:noProof/>
          <w:color w:val="000000" w:themeColor="text1"/>
          <w:szCs w:val="22"/>
        </w:rPr>
        <w:t>draudžiama</w:t>
      </w:r>
      <w:r w:rsidRPr="00992099">
        <w:rPr>
          <w:b/>
          <w:noProof/>
          <w:color w:val="000000" w:themeColor="text1"/>
          <w:szCs w:val="22"/>
        </w:rPr>
        <w:t>:</w:t>
      </w:r>
    </w:p>
    <w:p w14:paraId="3DA825D1" w14:textId="77777777" w:rsidR="00BC7BA6" w:rsidRPr="00992099" w:rsidRDefault="00BC7BA6" w:rsidP="00BC7BA6">
      <w:pPr>
        <w:pStyle w:val="Sraopastraipa"/>
        <w:keepNext/>
        <w:numPr>
          <w:ilvl w:val="0"/>
          <w:numId w:val="26"/>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 xml:space="preserve">jeigu esate nėščia, manote, kad galbūt esate nėščia arba planuojate pastoti, </w:t>
      </w:r>
      <w:r w:rsidRPr="00992099">
        <w:rPr>
          <w:b/>
          <w:noProof/>
          <w:color w:val="000000" w:themeColor="text1"/>
          <w:szCs w:val="22"/>
        </w:rPr>
        <w:t>nes Lenalidomide G.L. gali sukelti kenksmingą poveikį vaisiui</w:t>
      </w:r>
      <w:r w:rsidRPr="00992099">
        <w:rPr>
          <w:noProof/>
          <w:color w:val="000000" w:themeColor="text1"/>
          <w:szCs w:val="22"/>
        </w:rPr>
        <w:t xml:space="preserve"> (žr. 2 skyrių „Nėštumas, žindymo laikotarpis ir kontracepcija – informacija moterims ir vyrams“);</w:t>
      </w:r>
    </w:p>
    <w:p w14:paraId="76BFA18F" w14:textId="77777777" w:rsidR="00BC7BA6" w:rsidRPr="00992099" w:rsidRDefault="00BC7BA6" w:rsidP="00BC7BA6">
      <w:pPr>
        <w:pStyle w:val="Sraopastraipa"/>
        <w:keepNext/>
        <w:numPr>
          <w:ilvl w:val="0"/>
          <w:numId w:val="26"/>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jeigu galite pastoti, nebent Jūs imsitės visų būtinų apsaugos nuo nėštumo priemonių (žr. 2 skyrių „Nėštumas, žindymo laikotarpis ir kontracepcija – informacija moterims ir vyrams“). Jei galite pastoti, gydytojas kiekvieną kartą, išrašydamas vaistą, įrašys, kad laikomasi visų būtinų priemonių, ir Jums bus pateikiamas šis patvirtinimas;</w:t>
      </w:r>
    </w:p>
    <w:p w14:paraId="30A5D499" w14:textId="77777777" w:rsidR="00BC7BA6" w:rsidRPr="00992099" w:rsidRDefault="00BC7BA6" w:rsidP="00BC7BA6">
      <w:pPr>
        <w:pStyle w:val="Sraopastraipa"/>
        <w:keepNext/>
        <w:numPr>
          <w:ilvl w:val="0"/>
          <w:numId w:val="26"/>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jeigu yra alergija lenalidomidui arba bet kuriai pagalbinei šio vaisto medžiagai (jos išvardytos 6 skyriuje). Jei manote, kad galite būti alergiškas, pasitarkite su gydytoju.</w:t>
      </w:r>
    </w:p>
    <w:p w14:paraId="64D9CFEA" w14:textId="77777777" w:rsidR="00BC7BA6" w:rsidRPr="00992099" w:rsidRDefault="00BC7BA6" w:rsidP="00BC7BA6">
      <w:pPr>
        <w:keepNext/>
        <w:tabs>
          <w:tab w:val="clear" w:pos="567"/>
        </w:tabs>
        <w:spacing w:line="240" w:lineRule="auto"/>
        <w:outlineLvl w:val="0"/>
        <w:rPr>
          <w:noProof/>
          <w:color w:val="000000" w:themeColor="text1"/>
          <w:szCs w:val="22"/>
        </w:rPr>
      </w:pPr>
    </w:p>
    <w:p w14:paraId="130A3826" w14:textId="77777777" w:rsidR="00BC7BA6" w:rsidRPr="00992099" w:rsidRDefault="00BC7BA6" w:rsidP="00BC7BA6">
      <w:pPr>
        <w:keepNext/>
        <w:tabs>
          <w:tab w:val="clear" w:pos="567"/>
        </w:tabs>
        <w:spacing w:line="240" w:lineRule="auto"/>
        <w:outlineLvl w:val="0"/>
        <w:rPr>
          <w:noProof/>
          <w:color w:val="000000" w:themeColor="text1"/>
          <w:szCs w:val="22"/>
        </w:rPr>
      </w:pPr>
      <w:r w:rsidRPr="00992099">
        <w:rPr>
          <w:noProof/>
          <w:color w:val="000000" w:themeColor="text1"/>
          <w:szCs w:val="22"/>
        </w:rPr>
        <w:t>Jei kurios nors iš šių sąlygų tinka Jums, Lenalidomide G.L. nevartokite. Jeigu abejojate, kreipkitės į gydytoją.</w:t>
      </w:r>
    </w:p>
    <w:p w14:paraId="0A18D21D"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754160DF" w14:textId="77777777"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Įspėjimai ir atsargumo priemonės</w:t>
      </w:r>
    </w:p>
    <w:p w14:paraId="682E5002"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Pasitarkite su gydytoju, vaistininku arba slaugytoju, prieš pradėdami vartoti Lenalidomide G.L., jeigu:</w:t>
      </w:r>
    </w:p>
    <w:p w14:paraId="53C04673"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anksčiau Jums buvo susidarę kraujo krešulių – gydymo metu Jums yra padidėjusi kraujo krešulių susidarymo venose ir arterijose rizika;</w:t>
      </w:r>
    </w:p>
    <w:p w14:paraId="125B8EEF"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 xml:space="preserve">yra bet kokių infekcijos požymių, tokių kaip kosulys ar karščiavimas; </w:t>
      </w:r>
    </w:p>
    <w:p w14:paraId="5D87228A"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 xml:space="preserve">sergate arba kada nors sirgote virusine infekcija, ypač hepatito B infekcija, </w:t>
      </w:r>
      <w:r w:rsidRPr="00992099">
        <w:rPr>
          <w:i/>
          <w:noProof/>
          <w:color w:val="000000" w:themeColor="text1"/>
          <w:szCs w:val="22"/>
        </w:rPr>
        <w:t>Varicella zoster</w:t>
      </w:r>
      <w:r w:rsidRPr="00992099">
        <w:rPr>
          <w:noProof/>
          <w:color w:val="000000" w:themeColor="text1"/>
          <w:szCs w:val="22"/>
        </w:rPr>
        <w:t xml:space="preserve"> viruso sukeltais vėjaraupiais arba juostine pūsleline, ŽIV. Jeigu abejojate, pasitarkite su gydytoju. Gydymas </w:t>
      </w:r>
      <w:r w:rsidRPr="00992099">
        <w:rPr>
          <w:noProof/>
          <w:color w:val="000000" w:themeColor="text1"/>
          <w:szCs w:val="22"/>
          <w:lang w:eastAsia="en-US" w:bidi="ar-SA"/>
        </w:rPr>
        <w:t xml:space="preserve">Lenalidomide G.L. </w:t>
      </w:r>
      <w:r w:rsidRPr="00992099">
        <w:rPr>
          <w:noProof/>
          <w:color w:val="000000" w:themeColor="text1"/>
          <w:szCs w:val="22"/>
        </w:rPr>
        <w:t>gali sukelti pakartotinį viruso suaktyvėjimą virusą nešiojantiems pacientams. Dėl to gali atsinaujinti infekcija. Gydytojas turi patikrinti, ar esate sirgę hepatito B infekcija;</w:t>
      </w:r>
    </w:p>
    <w:p w14:paraId="2444FF6C"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yra inkstų sutrikimų – gydytojas gali Jums koreguoti Lenalidomide G.L. dozę;</w:t>
      </w:r>
    </w:p>
    <w:p w14:paraId="06078C4F"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yra buvęs širdies priepuolis, kraujo krešulys arba jeigu rūkote, yra aukštas kraujospūdis arba didelis cholesterolio kiekis;</w:t>
      </w:r>
    </w:p>
    <w:p w14:paraId="6A9E5D68"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vartojant talidomidą (kitą vaistą, vartojamą dauginei mielomai gydyti) buvo pasireiškusi alerginė reakcija, pvz.: išbėrimas, niežėjimas, patinimas, svaigulys ar pasunkėjęs kvėpavimas;</w:t>
      </w:r>
    </w:p>
    <w:p w14:paraId="58724D26" w14:textId="77777777" w:rsidR="00BC7BA6" w:rsidRPr="00992099" w:rsidRDefault="00BC7BA6" w:rsidP="00BC7BA6">
      <w:pPr>
        <w:pStyle w:val="Sraopastraipa"/>
        <w:numPr>
          <w:ilvl w:val="0"/>
          <w:numId w:val="27"/>
        </w:numPr>
        <w:tabs>
          <w:tab w:val="clear" w:pos="567"/>
        </w:tabs>
        <w:autoSpaceDE w:val="0"/>
        <w:autoSpaceDN w:val="0"/>
        <w:adjustRightInd w:val="0"/>
        <w:spacing w:line="240" w:lineRule="auto"/>
        <w:ind w:left="567" w:hanging="567"/>
        <w:outlineLvl w:val="0"/>
        <w:rPr>
          <w:noProof/>
          <w:color w:val="000000" w:themeColor="text1"/>
          <w:szCs w:val="22"/>
        </w:rPr>
      </w:pPr>
      <w:r w:rsidRPr="00992099">
        <w:rPr>
          <w:noProof/>
          <w:color w:val="000000" w:themeColor="text1"/>
          <w:szCs w:val="22"/>
        </w:rPr>
        <w:t xml:space="preserve">praeityje Jums pasireiškė keli iš šių simptomų: išplitęs bėrimas, odos paraudimas, aukšta kūno temperatūra, į gripą panašūs simptomai, </w:t>
      </w:r>
      <w:r w:rsidRPr="00992099">
        <w:rPr>
          <w:rFonts w:eastAsiaTheme="minorHAnsi"/>
          <w:szCs w:val="22"/>
          <w:lang w:eastAsia="en-US" w:bidi="ar-SA"/>
        </w:rPr>
        <w:t xml:space="preserve">padidėjęs kepenų fermentų aktyvumas, neįprasti kraujo tyrimų rezultatai (eozinofilija), </w:t>
      </w:r>
      <w:r w:rsidRPr="00992099">
        <w:rPr>
          <w:noProof/>
          <w:color w:val="000000" w:themeColor="text1"/>
          <w:szCs w:val="22"/>
        </w:rPr>
        <w:t>limfmazgių padidėjimas – tai yra sunkios odos reakcijos, vadinamos reakcija į vaistą su eozinofilija ir sisteminiais simptomais (angl.</w:t>
      </w:r>
      <w:r w:rsidRPr="00992099">
        <w:rPr>
          <w:color w:val="000000" w:themeColor="text1"/>
          <w:szCs w:val="22"/>
        </w:rPr>
        <w:t xml:space="preserve"> </w:t>
      </w:r>
      <w:r w:rsidRPr="00992099">
        <w:rPr>
          <w:i/>
          <w:noProof/>
          <w:color w:val="000000" w:themeColor="text1"/>
          <w:szCs w:val="22"/>
        </w:rPr>
        <w:t>Drug Reaction with Eosinophilia and Systemic Symptoms [DRESS]</w:t>
      </w:r>
      <w:r w:rsidRPr="00992099">
        <w:rPr>
          <w:noProof/>
          <w:color w:val="000000" w:themeColor="text1"/>
          <w:szCs w:val="22"/>
        </w:rPr>
        <w:t>) arba padidėjusio jautrumo vaistui sindromu, požymiai (taip pat žr. 4 skyrių „Galimas šalutinis poveikis“).</w:t>
      </w:r>
    </w:p>
    <w:p w14:paraId="34069A00" w14:textId="77777777" w:rsidR="00BC7BA6" w:rsidRPr="00992099" w:rsidRDefault="00BC7BA6" w:rsidP="00BC7BA6">
      <w:pPr>
        <w:tabs>
          <w:tab w:val="clear" w:pos="567"/>
        </w:tabs>
        <w:spacing w:line="240" w:lineRule="auto"/>
        <w:outlineLvl w:val="0"/>
        <w:rPr>
          <w:noProof/>
          <w:color w:val="000000" w:themeColor="text1"/>
          <w:szCs w:val="22"/>
        </w:rPr>
      </w:pPr>
    </w:p>
    <w:p w14:paraId="7C4EBAC1" w14:textId="77777777" w:rsidR="00BC7BA6" w:rsidRPr="00992099" w:rsidRDefault="00BC7BA6" w:rsidP="00BC7BA6">
      <w:pPr>
        <w:tabs>
          <w:tab w:val="clear" w:pos="567"/>
        </w:tabs>
        <w:spacing w:line="240" w:lineRule="auto"/>
        <w:outlineLvl w:val="0"/>
        <w:rPr>
          <w:noProof/>
          <w:color w:val="000000" w:themeColor="text1"/>
          <w:szCs w:val="22"/>
        </w:rPr>
      </w:pPr>
      <w:r w:rsidRPr="00992099">
        <w:rPr>
          <w:noProof/>
          <w:color w:val="000000" w:themeColor="text1"/>
          <w:szCs w:val="22"/>
        </w:rPr>
        <w:t>Jei kurios nors iš šių sąlygų tinka Jums, pasakykite apie tai gydytojui, vaistininkui arba slaugytojui prieš pradedant gydymą.</w:t>
      </w:r>
    </w:p>
    <w:p w14:paraId="735F6643" w14:textId="77777777" w:rsidR="00BC7BA6" w:rsidRPr="00992099" w:rsidRDefault="00BC7BA6" w:rsidP="00BC7BA6">
      <w:pPr>
        <w:tabs>
          <w:tab w:val="clear" w:pos="567"/>
        </w:tabs>
        <w:spacing w:line="240" w:lineRule="auto"/>
        <w:outlineLvl w:val="0"/>
        <w:rPr>
          <w:noProof/>
          <w:color w:val="000000" w:themeColor="text1"/>
          <w:szCs w:val="22"/>
        </w:rPr>
      </w:pPr>
    </w:p>
    <w:p w14:paraId="2DE304C3" w14:textId="77777777" w:rsidR="00BC7BA6" w:rsidRPr="00992099" w:rsidRDefault="00BC7BA6" w:rsidP="00BC7BA6">
      <w:pPr>
        <w:tabs>
          <w:tab w:val="clear" w:pos="567"/>
        </w:tabs>
        <w:spacing w:line="240" w:lineRule="auto"/>
        <w:outlineLvl w:val="0"/>
        <w:rPr>
          <w:noProof/>
          <w:color w:val="000000" w:themeColor="text1"/>
          <w:szCs w:val="22"/>
        </w:rPr>
      </w:pPr>
      <w:r w:rsidRPr="00992099">
        <w:rPr>
          <w:noProof/>
          <w:color w:val="000000" w:themeColor="text1"/>
          <w:szCs w:val="22"/>
        </w:rPr>
        <w:t xml:space="preserve">Nedelsdami kreipkitės į gydytoją arba slaugytoją, jeigu kuriuo nors metu gydymo laikotarpiu arba užbaigus gydymą: </w:t>
      </w:r>
    </w:p>
    <w:p w14:paraId="793A8062" w14:textId="77777777" w:rsidR="00BC7BA6" w:rsidRPr="00992099" w:rsidRDefault="00BC7BA6" w:rsidP="00BC7BA6">
      <w:pPr>
        <w:pStyle w:val="Sraopastraipa"/>
        <w:numPr>
          <w:ilvl w:val="0"/>
          <w:numId w:val="108"/>
        </w:numPr>
        <w:tabs>
          <w:tab w:val="clear" w:pos="567"/>
        </w:tabs>
        <w:spacing w:line="240" w:lineRule="auto"/>
        <w:ind w:left="567" w:hanging="567"/>
        <w:outlineLvl w:val="0"/>
        <w:rPr>
          <w:noProof/>
          <w:szCs w:val="22"/>
        </w:rPr>
      </w:pPr>
      <w:r w:rsidRPr="00992099">
        <w:rPr>
          <w:noProof/>
          <w:szCs w:val="22"/>
        </w:rPr>
        <w:t>pradėtumėte neryškiai matyti, prarastumėte regėjimą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daugiažidine leukoencefalopatija (PDL), simptomai. Jeigu jautėte šiuos simptomus dar prieš pradedant gydymą lenalidomidu, pasakykite gydytojui, jeigu jie kaip nors pasikeistų;</w:t>
      </w:r>
    </w:p>
    <w:p w14:paraId="545C1DBF" w14:textId="77777777" w:rsidR="00BC7BA6" w:rsidRPr="00992099" w:rsidRDefault="00BC7BA6" w:rsidP="00BC7BA6">
      <w:pPr>
        <w:pStyle w:val="Sraopastraipa"/>
        <w:numPr>
          <w:ilvl w:val="0"/>
          <w:numId w:val="108"/>
        </w:numPr>
        <w:tabs>
          <w:tab w:val="clear" w:pos="567"/>
        </w:tabs>
        <w:spacing w:line="240" w:lineRule="auto"/>
        <w:ind w:left="567" w:hanging="567"/>
        <w:outlineLvl w:val="0"/>
        <w:rPr>
          <w:noProof/>
          <w:szCs w:val="22"/>
        </w:rPr>
      </w:pPr>
      <w:r w:rsidRPr="00992099">
        <w:rPr>
          <w:color w:val="000000"/>
          <w:szCs w:val="22"/>
        </w:rPr>
        <w:t>imtumėte dusti, jaustumėte nuovargį, svaigulį, skausmą krūtinėje, greitesnį širdies ritmą arba Jums sutintų kojos ar kulkšnys. Tai gali būti sunkaus sutrikimo, vadinamo plautine hipertenzija, simptomai (žr. 4 skyrių).</w:t>
      </w:r>
    </w:p>
    <w:p w14:paraId="3FC163EF" w14:textId="77777777" w:rsidR="00084116" w:rsidRDefault="00084116" w:rsidP="00BC7BA6">
      <w:pPr>
        <w:tabs>
          <w:tab w:val="clear" w:pos="567"/>
        </w:tabs>
        <w:spacing w:line="240" w:lineRule="auto"/>
        <w:outlineLvl w:val="0"/>
        <w:rPr>
          <w:b/>
          <w:noProof/>
          <w:color w:val="000000" w:themeColor="text1"/>
          <w:szCs w:val="22"/>
        </w:rPr>
      </w:pPr>
    </w:p>
    <w:p w14:paraId="6CEE02D3" w14:textId="3415B4AF" w:rsidR="00BC7BA6" w:rsidRPr="00992099" w:rsidRDefault="00BC7BA6" w:rsidP="00BC7BA6">
      <w:pPr>
        <w:tabs>
          <w:tab w:val="clear" w:pos="567"/>
        </w:tabs>
        <w:spacing w:line="240" w:lineRule="auto"/>
        <w:outlineLvl w:val="0"/>
        <w:rPr>
          <w:b/>
          <w:noProof/>
          <w:color w:val="000000" w:themeColor="text1"/>
          <w:szCs w:val="22"/>
        </w:rPr>
      </w:pPr>
      <w:r w:rsidRPr="00992099">
        <w:rPr>
          <w:b/>
          <w:noProof/>
          <w:color w:val="000000" w:themeColor="text1"/>
          <w:szCs w:val="22"/>
        </w:rPr>
        <w:t>Tyrimai ir patikros</w:t>
      </w:r>
    </w:p>
    <w:p w14:paraId="01EF3BB6" w14:textId="77777777" w:rsidR="00BC7BA6" w:rsidRPr="00992099" w:rsidRDefault="00BC7BA6" w:rsidP="00BC7BA6">
      <w:pPr>
        <w:tabs>
          <w:tab w:val="clear" w:pos="567"/>
        </w:tabs>
        <w:spacing w:line="240" w:lineRule="auto"/>
        <w:outlineLvl w:val="0"/>
        <w:rPr>
          <w:noProof/>
          <w:color w:val="000000" w:themeColor="text1"/>
          <w:szCs w:val="22"/>
        </w:rPr>
      </w:pPr>
      <w:r w:rsidRPr="00992099">
        <w:rPr>
          <w:noProof/>
          <w:color w:val="000000" w:themeColor="text1"/>
          <w:szCs w:val="22"/>
        </w:rPr>
        <w:t xml:space="preserve">Prieš gydymą ir gydymo Lenalidomide G.L. metu Jums reguliariai bus atliekami kraujo tyrimai. </w:t>
      </w:r>
      <w:r w:rsidRPr="00992099">
        <w:rPr>
          <w:rFonts w:eastAsiaTheme="minorHAnsi"/>
          <w:szCs w:val="22"/>
          <w:lang w:eastAsia="en-US" w:bidi="ar-SA"/>
        </w:rPr>
        <w:t>Taip yra dėl to, kad</w:t>
      </w:r>
      <w:r w:rsidRPr="00992099">
        <w:rPr>
          <w:noProof/>
          <w:color w:val="000000" w:themeColor="text1"/>
          <w:szCs w:val="22"/>
        </w:rPr>
        <w:t xml:space="preserve"> Lenalidomide G.L. gali sukelti kraujo ląstelių, padedančių kovoti su infekcija (baltųjų kraujo ląstelių) ir padedančių kraujui krešėti (trombocitų), sumažėjimą. Gydytojas paprašys atlikti kraujo tyrimą:</w:t>
      </w:r>
    </w:p>
    <w:p w14:paraId="51D26DB0"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prieš gydymą,</w:t>
      </w:r>
    </w:p>
    <w:p w14:paraId="10C6D81A"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vieną kartą per savaitę pirmąsias 8 gydymo savaites,</w:t>
      </w:r>
    </w:p>
    <w:p w14:paraId="375D1BC9"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po to – mažiausiai vieną kartą per mėnesį.</w:t>
      </w:r>
    </w:p>
    <w:p w14:paraId="09FFCCA8"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355B0C51" w14:textId="77777777" w:rsidR="00BC7BA6" w:rsidRPr="00992099" w:rsidRDefault="00BC7BA6" w:rsidP="00BC7BA6">
      <w:pPr>
        <w:tabs>
          <w:tab w:val="clear" w:pos="567"/>
        </w:tabs>
        <w:spacing w:line="240" w:lineRule="auto"/>
        <w:rPr>
          <w:color w:val="000000"/>
          <w:szCs w:val="22"/>
        </w:rPr>
      </w:pPr>
      <w:r w:rsidRPr="00992099">
        <w:rPr>
          <w:color w:val="000000"/>
          <w:szCs w:val="22"/>
        </w:rPr>
        <w:t>Prieš pradedant gydymą lenalidomidu ir gydymo metu Jums gali atlikti tyrimus, siekiant įvertinti, ar Jums nėra širdies ir plaučių sutrikimo požymių.</w:t>
      </w:r>
    </w:p>
    <w:p w14:paraId="00F45D9D" w14:textId="77777777" w:rsidR="00BC7BA6" w:rsidRPr="00992099" w:rsidRDefault="00BC7BA6" w:rsidP="00BC7BA6">
      <w:pPr>
        <w:tabs>
          <w:tab w:val="clear" w:pos="567"/>
        </w:tabs>
        <w:spacing w:line="240" w:lineRule="auto"/>
        <w:rPr>
          <w:bCs/>
          <w:color w:val="000000"/>
          <w:szCs w:val="22"/>
        </w:rPr>
      </w:pPr>
    </w:p>
    <w:p w14:paraId="39B80FE0" w14:textId="77777777" w:rsidR="00BC7BA6" w:rsidRPr="00992099" w:rsidRDefault="00BC7BA6" w:rsidP="00BC7BA6">
      <w:pPr>
        <w:tabs>
          <w:tab w:val="clear" w:pos="567"/>
        </w:tabs>
        <w:spacing w:line="240" w:lineRule="auto"/>
        <w:rPr>
          <w:bCs/>
          <w:color w:val="000000"/>
          <w:szCs w:val="22"/>
        </w:rPr>
      </w:pPr>
      <w:r w:rsidRPr="00992099">
        <w:rPr>
          <w:bCs/>
          <w:color w:val="000000"/>
          <w:szCs w:val="22"/>
          <w:u w:val="single"/>
        </w:rPr>
        <w:t xml:space="preserve">Pacientams, sergantiems MDS, kurie vartoja </w:t>
      </w:r>
      <w:r w:rsidRPr="00992099">
        <w:rPr>
          <w:noProof/>
          <w:color w:val="000000" w:themeColor="text1"/>
          <w:szCs w:val="22"/>
          <w:u w:val="single"/>
          <w:lang w:eastAsia="en-US" w:bidi="ar-SA"/>
        </w:rPr>
        <w:t>Lenalidomide G.L.</w:t>
      </w:r>
    </w:p>
    <w:p w14:paraId="6545D4EC" w14:textId="77777777" w:rsidR="00BC7BA6" w:rsidRPr="00992099" w:rsidRDefault="00BC7BA6" w:rsidP="00BC7BA6">
      <w:pPr>
        <w:tabs>
          <w:tab w:val="clear" w:pos="567"/>
        </w:tabs>
        <w:spacing w:line="240" w:lineRule="auto"/>
        <w:rPr>
          <w:bCs/>
          <w:color w:val="000000"/>
          <w:szCs w:val="22"/>
        </w:rPr>
      </w:pPr>
      <w:r w:rsidRPr="00992099">
        <w:rPr>
          <w:bCs/>
          <w:color w:val="000000"/>
          <w:szCs w:val="22"/>
        </w:rPr>
        <w:t xml:space="preserve">Jeigu sergate MDS, Jums gali išsivystyti labiau progresavusi liga, vadinama ūmine mieloidine leukemija (ŪML). Taip pat nežinoma, ar </w:t>
      </w:r>
      <w:r w:rsidRPr="00992099">
        <w:rPr>
          <w:noProof/>
          <w:color w:val="000000" w:themeColor="text1"/>
          <w:szCs w:val="22"/>
          <w:u w:val="single"/>
          <w:lang w:eastAsia="en-US" w:bidi="ar-SA"/>
        </w:rPr>
        <w:t xml:space="preserve">lenalidomidas </w:t>
      </w:r>
      <w:r w:rsidRPr="00992099">
        <w:rPr>
          <w:bCs/>
          <w:color w:val="000000"/>
          <w:szCs w:val="22"/>
        </w:rPr>
        <w:t>daro įtaką ŪML išsivystymui. Todėl gydytojas atliks tyrimus, skirtus patikrinti, ar yra požymių, leidžiančių tiksliau numatyti tikimybę Jums susirgti ŪML gydymo Lenalidomide G.L. metu.</w:t>
      </w:r>
    </w:p>
    <w:p w14:paraId="43065127" w14:textId="77777777" w:rsidR="00BC7BA6" w:rsidRPr="00992099" w:rsidRDefault="00BC7BA6" w:rsidP="00BC7BA6">
      <w:pPr>
        <w:tabs>
          <w:tab w:val="clear" w:pos="567"/>
        </w:tabs>
        <w:spacing w:line="240" w:lineRule="auto"/>
        <w:rPr>
          <w:bCs/>
          <w:color w:val="000000"/>
          <w:szCs w:val="22"/>
        </w:rPr>
      </w:pPr>
    </w:p>
    <w:p w14:paraId="646422D4" w14:textId="77777777" w:rsidR="00BC7BA6" w:rsidRPr="00992099" w:rsidRDefault="00BC7BA6" w:rsidP="00BC7BA6">
      <w:pPr>
        <w:tabs>
          <w:tab w:val="clear" w:pos="567"/>
        </w:tabs>
        <w:spacing w:line="240" w:lineRule="auto"/>
        <w:rPr>
          <w:bCs/>
          <w:color w:val="000000"/>
          <w:szCs w:val="22"/>
        </w:rPr>
      </w:pPr>
      <w:r w:rsidRPr="00992099">
        <w:rPr>
          <w:bCs/>
          <w:color w:val="000000"/>
          <w:szCs w:val="22"/>
          <w:u w:val="single"/>
        </w:rPr>
        <w:t xml:space="preserve">Pacientams, sergantiems MLL ir vartojantiems Lenalidomide G.L. </w:t>
      </w:r>
      <w:r w:rsidRPr="00992099">
        <w:rPr>
          <w:bCs/>
          <w:color w:val="000000"/>
          <w:szCs w:val="22"/>
        </w:rPr>
        <w:t>Jūsų gydytojas paprašys atlikti kraujo tyrimą:</w:t>
      </w:r>
    </w:p>
    <w:p w14:paraId="7098FACD"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prieš gydymą,</w:t>
      </w:r>
    </w:p>
    <w:p w14:paraId="37DA77DE"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vieną kartą per savaitę pirmąsias 8 gydymo savaites (2 ciklai),</w:t>
      </w:r>
    </w:p>
    <w:p w14:paraId="533560FB"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po to kas 2 savaites 3-iojo ir 4-ojo ciklų metu (daugiau informacijos žr. 3 skyriuje „Gydymo ciklas“),</w:t>
      </w:r>
    </w:p>
    <w:p w14:paraId="41D65526"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po to – kiekvieno ciklo pradžioje ir</w:t>
      </w:r>
    </w:p>
    <w:p w14:paraId="568D7615"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mažiausiai vieną kartą per mėnesį.</w:t>
      </w:r>
    </w:p>
    <w:p w14:paraId="0BF7F752" w14:textId="77777777" w:rsidR="00BC7BA6" w:rsidRPr="00992099" w:rsidRDefault="00BC7BA6" w:rsidP="00BC7BA6">
      <w:pPr>
        <w:numPr>
          <w:ilvl w:val="12"/>
          <w:numId w:val="0"/>
        </w:numPr>
        <w:tabs>
          <w:tab w:val="clear" w:pos="567"/>
        </w:tabs>
        <w:spacing w:line="240" w:lineRule="auto"/>
        <w:rPr>
          <w:bCs/>
          <w:noProof/>
          <w:color w:val="000000" w:themeColor="text1"/>
          <w:szCs w:val="22"/>
          <w:u w:val="single"/>
          <w:lang w:eastAsia="en-US" w:bidi="ar-SA"/>
        </w:rPr>
      </w:pPr>
    </w:p>
    <w:p w14:paraId="42D7C9A6" w14:textId="77777777" w:rsidR="00BC7BA6" w:rsidRPr="00992099" w:rsidRDefault="00BC7BA6" w:rsidP="00BC7BA6">
      <w:pPr>
        <w:numPr>
          <w:ilvl w:val="12"/>
          <w:numId w:val="0"/>
        </w:numPr>
        <w:tabs>
          <w:tab w:val="clear" w:pos="567"/>
        </w:tabs>
        <w:spacing w:line="240" w:lineRule="auto"/>
        <w:rPr>
          <w:bCs/>
          <w:noProof/>
          <w:color w:val="000000" w:themeColor="text1"/>
          <w:szCs w:val="22"/>
          <w:u w:val="single"/>
          <w:lang w:eastAsia="en-US" w:bidi="ar-SA"/>
        </w:rPr>
      </w:pPr>
      <w:r w:rsidRPr="00992099">
        <w:rPr>
          <w:bCs/>
          <w:noProof/>
          <w:color w:val="000000" w:themeColor="text1"/>
          <w:szCs w:val="22"/>
          <w:u w:val="single"/>
          <w:lang w:eastAsia="en-US" w:bidi="ar-SA"/>
        </w:rPr>
        <w:t xml:space="preserve">FL sergantiems pacientams, vartojantiems </w:t>
      </w:r>
      <w:r w:rsidRPr="00992099">
        <w:rPr>
          <w:noProof/>
          <w:color w:val="000000" w:themeColor="text1"/>
          <w:szCs w:val="22"/>
          <w:u w:val="single"/>
          <w:lang w:eastAsia="en-US" w:bidi="ar-SA"/>
        </w:rPr>
        <w:t>Lenalidomide G.L</w:t>
      </w:r>
      <w:r w:rsidRPr="00992099">
        <w:rPr>
          <w:bCs/>
          <w:noProof/>
          <w:color w:val="000000" w:themeColor="text1"/>
          <w:szCs w:val="22"/>
          <w:u w:val="single"/>
          <w:lang w:eastAsia="en-US" w:bidi="ar-SA"/>
        </w:rPr>
        <w:t xml:space="preserve"> </w:t>
      </w:r>
    </w:p>
    <w:p w14:paraId="6B5FBC5E"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paprašyti atlikti kraujo tyrimą:</w:t>
      </w:r>
    </w:p>
    <w:p w14:paraId="52CA64E6"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prieš gydymą;</w:t>
      </w:r>
    </w:p>
    <w:p w14:paraId="398DA40C"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kiekvieną savaitę pimąsias 3 gydymo savaites (1 ciklas),</w:t>
      </w:r>
    </w:p>
    <w:p w14:paraId="09DB27B2"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po to kas dvi savaites nuo 2 iki 4 ciklo (žr. daugiau informacijos 3 skyriuje „Gydymo ciklai“);</w:t>
      </w:r>
    </w:p>
    <w:p w14:paraId="378E8825"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vėliau taip gali būti kiekvieno ciklo pradžioje ir</w:t>
      </w:r>
    </w:p>
    <w:p w14:paraId="7209BAEC"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mažiausiai kiekvieną mėnesį.</w:t>
      </w:r>
    </w:p>
    <w:p w14:paraId="7A54D482" w14:textId="77777777" w:rsidR="00BC7BA6" w:rsidRPr="00992099" w:rsidRDefault="00BC7BA6" w:rsidP="00BC7BA6">
      <w:pPr>
        <w:numPr>
          <w:ilvl w:val="12"/>
          <w:numId w:val="0"/>
        </w:numPr>
        <w:tabs>
          <w:tab w:val="clear" w:pos="567"/>
        </w:tabs>
        <w:spacing w:line="240" w:lineRule="auto"/>
        <w:rPr>
          <w:bCs/>
          <w:noProof/>
          <w:color w:val="000000" w:themeColor="text1"/>
          <w:szCs w:val="22"/>
          <w:u w:val="single"/>
          <w:lang w:eastAsia="en-US" w:bidi="ar-SA"/>
        </w:rPr>
      </w:pPr>
    </w:p>
    <w:p w14:paraId="23698B45"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sindromu).</w:t>
      </w:r>
    </w:p>
    <w:p w14:paraId="23109C47"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p>
    <w:p w14:paraId="4F480AD6"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patikrinti, ar nėra odos pakitimų, pvz., raudonų dėmių ar bėrimo.</w:t>
      </w:r>
    </w:p>
    <w:p w14:paraId="19D492AE"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p>
    <w:p w14:paraId="0B0BD603"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 xml:space="preserve">Remdamasis kraujo tyrimo rezultatais bei Jūsų bendra būkle, gydytojas gali koreguoti </w:t>
      </w:r>
      <w:r w:rsidRPr="00992099">
        <w:rPr>
          <w:noProof/>
          <w:color w:val="000000" w:themeColor="text1"/>
          <w:szCs w:val="22"/>
        </w:rPr>
        <w:t xml:space="preserve">Lenalidomide G.L. </w:t>
      </w:r>
      <w:r w:rsidRPr="00992099">
        <w:rPr>
          <w:bCs/>
          <w:noProof/>
          <w:color w:val="000000" w:themeColor="text1"/>
          <w:szCs w:val="22"/>
          <w:lang w:eastAsia="en-US" w:bidi="ar-SA"/>
        </w:rPr>
        <w:t>dozę arba nutraukti gydymą. Jeigu Jums liga buvo naujai diagnozuota, gydytojas taip pat gali įvertinti Jūsų gydymą, atsižvelgdamas į amžių ir kitas jau esamas būkles.</w:t>
      </w:r>
    </w:p>
    <w:p w14:paraId="601DD86D"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p>
    <w:p w14:paraId="7404B54C"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bookmarkStart w:id="3" w:name="OLE_LINK27"/>
      <w:bookmarkStart w:id="4" w:name="OLE_LINK28"/>
      <w:r w:rsidRPr="00992099">
        <w:rPr>
          <w:b/>
          <w:bCs/>
          <w:noProof/>
          <w:color w:val="000000" w:themeColor="text1"/>
          <w:szCs w:val="22"/>
          <w:lang w:eastAsia="en-US" w:bidi="ar-SA"/>
        </w:rPr>
        <w:t>Kraujo davimas</w:t>
      </w:r>
    </w:p>
    <w:bookmarkEnd w:id="3"/>
    <w:bookmarkEnd w:id="4"/>
    <w:p w14:paraId="73AC0D6E"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Gydymo metu ir mažiausiai 7 dienas po gydymo Jūs negalite būti kraujo donoru.</w:t>
      </w:r>
    </w:p>
    <w:p w14:paraId="2A8C39A9"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608CD63E"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bCs/>
          <w:noProof/>
          <w:color w:val="000000" w:themeColor="text1"/>
          <w:szCs w:val="22"/>
          <w:lang w:eastAsia="en-US" w:bidi="ar-SA"/>
        </w:rPr>
        <w:t>Vaikams ir paaugliams</w:t>
      </w:r>
    </w:p>
    <w:p w14:paraId="1603FE2A"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noProof/>
          <w:color w:val="000000" w:themeColor="text1"/>
          <w:szCs w:val="22"/>
        </w:rPr>
        <w:t>Lenalidomide G.L. nerekomenduojama vartoti vaikams ir paaugliams iki 18 metų.</w:t>
      </w:r>
    </w:p>
    <w:p w14:paraId="323A4B7A"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016E6655"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noProof/>
          <w:color w:val="000000" w:themeColor="text1"/>
          <w:szCs w:val="22"/>
        </w:rPr>
        <w:t>Senyvi žmonės ir žmonės, kurių inkstų funkcija sutrikusi</w:t>
      </w:r>
    </w:p>
    <w:p w14:paraId="03588AA6"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noProof/>
          <w:color w:val="000000" w:themeColor="text1"/>
          <w:szCs w:val="22"/>
        </w:rPr>
        <w:t>Jeigu Jums yra 75 metai arba daugiau arba Jums yra vidutinio sunkumo ar sunkių inkstų funkcijos sutrikimų, prieš pradedant gydymą gydytojas atidžiai Jus ištirs.</w:t>
      </w:r>
    </w:p>
    <w:p w14:paraId="76CBA585"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7D99D2E3"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color w:val="000000" w:themeColor="text1"/>
          <w:szCs w:val="22"/>
        </w:rPr>
        <w:t xml:space="preserve">Kiti vaistai ir </w:t>
      </w:r>
      <w:r w:rsidRPr="00992099">
        <w:rPr>
          <w:b/>
          <w:noProof/>
          <w:color w:val="000000" w:themeColor="text1"/>
          <w:szCs w:val="22"/>
        </w:rPr>
        <w:t>Lenalidomide G.L.</w:t>
      </w:r>
    </w:p>
    <w:p w14:paraId="113C3AE4"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color w:val="000000" w:themeColor="text1"/>
          <w:szCs w:val="22"/>
        </w:rPr>
        <w:t xml:space="preserve">Jeigu vartojate ar neseniai vartojote kitų vaistų arba dėl to nesate tikri, apie tai pasakykite gydytojui arba slaugytojui. Taip yra dėl to, kad </w:t>
      </w:r>
      <w:r w:rsidRPr="00992099">
        <w:rPr>
          <w:noProof/>
          <w:color w:val="000000" w:themeColor="text1"/>
          <w:szCs w:val="22"/>
        </w:rPr>
        <w:t xml:space="preserve">Lenalidomide G.L. </w:t>
      </w:r>
      <w:r w:rsidRPr="00992099">
        <w:rPr>
          <w:color w:val="000000" w:themeColor="text1"/>
          <w:szCs w:val="22"/>
        </w:rPr>
        <w:t xml:space="preserve">gali turėti įtakos kai kurių kitų vaistų veikimui. Taip pat kai kurie kiti vaistai gali turėti įtakos </w:t>
      </w:r>
      <w:r w:rsidRPr="00992099">
        <w:rPr>
          <w:noProof/>
          <w:color w:val="000000" w:themeColor="text1"/>
          <w:szCs w:val="22"/>
        </w:rPr>
        <w:t xml:space="preserve">Lenalidomide G.L. </w:t>
      </w:r>
      <w:r w:rsidRPr="00992099">
        <w:rPr>
          <w:color w:val="000000" w:themeColor="text1"/>
          <w:szCs w:val="22"/>
        </w:rPr>
        <w:t>veikimui.</w:t>
      </w:r>
    </w:p>
    <w:p w14:paraId="4EABEA02"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343D3CDF"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color w:val="000000" w:themeColor="text1"/>
          <w:szCs w:val="22"/>
        </w:rPr>
        <w:t>Ypač svarbu pasakyti gydytojui arba slaugytojui, jeigu vartojate bent vieną iš šių vaistų:</w:t>
      </w:r>
    </w:p>
    <w:p w14:paraId="2C55114D" w14:textId="77777777" w:rsidR="00BC7BA6" w:rsidRPr="00992099" w:rsidRDefault="00BC7BA6" w:rsidP="00BC7BA6">
      <w:pPr>
        <w:pStyle w:val="Sraopastraipa"/>
        <w:numPr>
          <w:ilvl w:val="0"/>
          <w:numId w:val="52"/>
        </w:numPr>
        <w:tabs>
          <w:tab w:val="clear" w:pos="567"/>
        </w:tabs>
        <w:spacing w:line="240" w:lineRule="auto"/>
        <w:ind w:left="567" w:hanging="567"/>
        <w:rPr>
          <w:b/>
          <w:bCs/>
          <w:noProof/>
          <w:color w:val="000000" w:themeColor="text1"/>
          <w:szCs w:val="22"/>
          <w:lang w:eastAsia="en-US" w:bidi="ar-SA"/>
        </w:rPr>
      </w:pPr>
      <w:r w:rsidRPr="00992099">
        <w:rPr>
          <w:color w:val="000000" w:themeColor="text1"/>
          <w:szCs w:val="22"/>
        </w:rPr>
        <w:t>kai kurių vaistų, vartojamų nėštumui išvengti, pvz., geriamųjų kontraceptikų, nes jie gali nebeveikti;</w:t>
      </w:r>
    </w:p>
    <w:p w14:paraId="56858C17" w14:textId="77777777" w:rsidR="00BC7BA6" w:rsidRPr="00992099" w:rsidRDefault="00BC7BA6" w:rsidP="00BC7BA6">
      <w:pPr>
        <w:pStyle w:val="Sraopastraipa"/>
        <w:numPr>
          <w:ilvl w:val="0"/>
          <w:numId w:val="52"/>
        </w:numPr>
        <w:tabs>
          <w:tab w:val="clear" w:pos="567"/>
        </w:tabs>
        <w:spacing w:line="240" w:lineRule="auto"/>
        <w:ind w:left="567" w:hanging="567"/>
        <w:rPr>
          <w:b/>
          <w:bCs/>
          <w:noProof/>
          <w:color w:val="000000" w:themeColor="text1"/>
          <w:szCs w:val="22"/>
          <w:lang w:eastAsia="en-US" w:bidi="ar-SA"/>
        </w:rPr>
      </w:pPr>
      <w:r w:rsidRPr="00992099">
        <w:rPr>
          <w:color w:val="000000" w:themeColor="text1"/>
          <w:szCs w:val="22"/>
        </w:rPr>
        <w:t>kai kurių vaistų, vartojamų širdies sutrikimams gydyti, pvz., digoksino;</w:t>
      </w:r>
    </w:p>
    <w:p w14:paraId="5C5C3561" w14:textId="77777777" w:rsidR="00BC7BA6" w:rsidRPr="00992099" w:rsidRDefault="00BC7BA6" w:rsidP="00BC7BA6">
      <w:pPr>
        <w:pStyle w:val="Sraopastraipa"/>
        <w:numPr>
          <w:ilvl w:val="0"/>
          <w:numId w:val="52"/>
        </w:numPr>
        <w:tabs>
          <w:tab w:val="clear" w:pos="567"/>
        </w:tabs>
        <w:spacing w:line="240" w:lineRule="auto"/>
        <w:ind w:left="567" w:hanging="567"/>
        <w:rPr>
          <w:b/>
          <w:bCs/>
          <w:noProof/>
          <w:color w:val="000000" w:themeColor="text1"/>
          <w:szCs w:val="22"/>
          <w:lang w:eastAsia="en-US" w:bidi="ar-SA"/>
        </w:rPr>
      </w:pPr>
      <w:r w:rsidRPr="00992099">
        <w:rPr>
          <w:color w:val="000000" w:themeColor="text1"/>
          <w:szCs w:val="22"/>
        </w:rPr>
        <w:t>kai kurių vaistų, vartojamų kraujui skystinti, pvz., varfarino.</w:t>
      </w:r>
    </w:p>
    <w:p w14:paraId="5878C113"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lang w:eastAsia="en-US" w:bidi="ar-SA"/>
        </w:rPr>
      </w:pPr>
    </w:p>
    <w:p w14:paraId="2B93D2E4"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Nėštumas, žindymo laikotarpis ir kontracepcija – informacija moterims ir vyrams</w:t>
      </w:r>
    </w:p>
    <w:p w14:paraId="610E3843" w14:textId="77777777" w:rsidR="00BC7BA6" w:rsidRPr="00992099" w:rsidRDefault="00BC7BA6" w:rsidP="00BC7BA6">
      <w:pPr>
        <w:numPr>
          <w:ilvl w:val="12"/>
          <w:numId w:val="0"/>
        </w:numPr>
        <w:tabs>
          <w:tab w:val="clear" w:pos="567"/>
        </w:tabs>
        <w:spacing w:line="240" w:lineRule="auto"/>
        <w:rPr>
          <w:b/>
          <w:noProof/>
          <w:color w:val="000000" w:themeColor="text1"/>
          <w:szCs w:val="22"/>
        </w:rPr>
      </w:pPr>
    </w:p>
    <w:p w14:paraId="79914E75"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Nėštumas</w:t>
      </w:r>
    </w:p>
    <w:p w14:paraId="567BE2D4" w14:textId="77777777" w:rsidR="00BC7BA6" w:rsidRPr="00992099" w:rsidRDefault="00BC7BA6" w:rsidP="00BC7BA6">
      <w:pPr>
        <w:numPr>
          <w:ilvl w:val="12"/>
          <w:numId w:val="0"/>
        </w:numPr>
        <w:tabs>
          <w:tab w:val="clear" w:pos="567"/>
        </w:tabs>
        <w:spacing w:line="240" w:lineRule="auto"/>
        <w:rPr>
          <w:noProof/>
          <w:color w:val="000000" w:themeColor="text1"/>
          <w:szCs w:val="22"/>
          <w:u w:val="single"/>
        </w:rPr>
      </w:pPr>
      <w:r w:rsidRPr="00992099">
        <w:rPr>
          <w:noProof/>
          <w:color w:val="000000" w:themeColor="text1"/>
          <w:szCs w:val="22"/>
          <w:u w:val="single"/>
        </w:rPr>
        <w:t>Moterims, vartojančioms Lenalidomide G.L.</w:t>
      </w:r>
    </w:p>
    <w:p w14:paraId="69B9B076" w14:textId="77777777" w:rsidR="00BC7BA6" w:rsidRPr="00992099" w:rsidRDefault="00BC7BA6" w:rsidP="00BC7BA6">
      <w:pPr>
        <w:pStyle w:val="Sraopastraipa"/>
        <w:numPr>
          <w:ilvl w:val="0"/>
          <w:numId w:val="29"/>
        </w:numPr>
        <w:tabs>
          <w:tab w:val="clear" w:pos="567"/>
        </w:tabs>
        <w:spacing w:line="240" w:lineRule="auto"/>
        <w:ind w:left="567" w:hanging="567"/>
        <w:rPr>
          <w:noProof/>
          <w:color w:val="000000" w:themeColor="text1"/>
          <w:szCs w:val="22"/>
        </w:rPr>
      </w:pPr>
      <w:r w:rsidRPr="00992099">
        <w:rPr>
          <w:noProof/>
          <w:color w:val="000000" w:themeColor="text1"/>
          <w:szCs w:val="22"/>
        </w:rPr>
        <w:t>Jei esate nėščia, Lenalidomide G.L. Jums vartoti negalima, kadangi gali sukelti kenksmingą poveikį vaisiui.</w:t>
      </w:r>
    </w:p>
    <w:p w14:paraId="13B389B8" w14:textId="77777777" w:rsidR="00BC7BA6" w:rsidRPr="00992099" w:rsidRDefault="00BC7BA6" w:rsidP="00BC7BA6">
      <w:pPr>
        <w:pStyle w:val="Sraopastraipa"/>
        <w:numPr>
          <w:ilvl w:val="0"/>
          <w:numId w:val="29"/>
        </w:numPr>
        <w:tabs>
          <w:tab w:val="clear" w:pos="567"/>
        </w:tabs>
        <w:spacing w:line="240" w:lineRule="auto"/>
        <w:ind w:left="567" w:hanging="567"/>
        <w:rPr>
          <w:noProof/>
          <w:color w:val="000000" w:themeColor="text1"/>
          <w:szCs w:val="22"/>
        </w:rPr>
      </w:pPr>
      <w:r w:rsidRPr="00992099">
        <w:rPr>
          <w:noProof/>
          <w:color w:val="000000" w:themeColor="text1"/>
          <w:szCs w:val="22"/>
        </w:rPr>
        <w:t>Vartodama Lenalidomide G.L. Jūs privalote išvengti nėštumo.Taigi, jei esate vaisinga moteris, Jūs turite naudoti veiksmingus kontracepcijos metodus (žr. „Kontracepcija“).</w:t>
      </w:r>
    </w:p>
    <w:p w14:paraId="69B70C11" w14:textId="77777777" w:rsidR="00BC7BA6" w:rsidRPr="00992099" w:rsidRDefault="00BC7BA6" w:rsidP="00BC7BA6">
      <w:pPr>
        <w:pStyle w:val="Sraopastraipa"/>
        <w:numPr>
          <w:ilvl w:val="0"/>
          <w:numId w:val="29"/>
        </w:numPr>
        <w:tabs>
          <w:tab w:val="clear" w:pos="567"/>
        </w:tabs>
        <w:spacing w:line="240" w:lineRule="auto"/>
        <w:ind w:left="567" w:hanging="567"/>
        <w:rPr>
          <w:noProof/>
          <w:color w:val="000000" w:themeColor="text1"/>
          <w:szCs w:val="22"/>
        </w:rPr>
      </w:pPr>
      <w:r w:rsidRPr="00992099">
        <w:rPr>
          <w:noProof/>
          <w:color w:val="000000" w:themeColor="text1"/>
          <w:szCs w:val="22"/>
        </w:rPr>
        <w:t>Jei vartodama Lenalidomide G.L. pastojote, privalote nedelsiant nutraukti gydymą ir informuoti apie tai gydytoją.</w:t>
      </w:r>
    </w:p>
    <w:p w14:paraId="2E56D92B" w14:textId="77777777" w:rsidR="00BC7BA6" w:rsidRPr="00992099" w:rsidRDefault="00BC7BA6" w:rsidP="00BC7BA6">
      <w:pPr>
        <w:tabs>
          <w:tab w:val="clear" w:pos="567"/>
        </w:tabs>
        <w:spacing w:line="240" w:lineRule="auto"/>
        <w:rPr>
          <w:noProof/>
          <w:color w:val="000000" w:themeColor="text1"/>
          <w:szCs w:val="22"/>
        </w:rPr>
      </w:pPr>
    </w:p>
    <w:p w14:paraId="54D61D2A" w14:textId="77777777" w:rsidR="00BC7BA6" w:rsidRPr="00992099" w:rsidRDefault="00BC7BA6" w:rsidP="00BC7BA6">
      <w:pPr>
        <w:numPr>
          <w:ilvl w:val="12"/>
          <w:numId w:val="0"/>
        </w:numPr>
        <w:tabs>
          <w:tab w:val="clear" w:pos="567"/>
        </w:tabs>
        <w:spacing w:line="240" w:lineRule="auto"/>
        <w:rPr>
          <w:noProof/>
          <w:color w:val="000000" w:themeColor="text1"/>
          <w:szCs w:val="22"/>
          <w:u w:val="single"/>
        </w:rPr>
      </w:pPr>
      <w:r w:rsidRPr="00992099">
        <w:rPr>
          <w:noProof/>
          <w:color w:val="000000" w:themeColor="text1"/>
          <w:szCs w:val="22"/>
          <w:u w:val="single"/>
        </w:rPr>
        <w:t>Vyrams, vartojantiems Lenalidomide G.L.</w:t>
      </w:r>
    </w:p>
    <w:p w14:paraId="3529A63B" w14:textId="77777777" w:rsidR="00BC7BA6" w:rsidRPr="00992099" w:rsidRDefault="00BC7BA6" w:rsidP="00BC7BA6">
      <w:pPr>
        <w:pStyle w:val="Sraopastraipa"/>
        <w:numPr>
          <w:ilvl w:val="0"/>
          <w:numId w:val="30"/>
        </w:numPr>
        <w:tabs>
          <w:tab w:val="clear" w:pos="567"/>
        </w:tabs>
        <w:spacing w:line="240" w:lineRule="auto"/>
        <w:ind w:left="567" w:hanging="567"/>
        <w:rPr>
          <w:noProof/>
          <w:color w:val="000000" w:themeColor="text1"/>
          <w:szCs w:val="22"/>
        </w:rPr>
      </w:pPr>
      <w:r w:rsidRPr="00992099">
        <w:rPr>
          <w:noProof/>
          <w:color w:val="000000" w:themeColor="text1"/>
          <w:szCs w:val="22"/>
        </w:rPr>
        <w:t>Jei Jūsų partnerė gydymo Lenalidomide G.L. metu pastos, Jūs turite nedelsiant informuoti gydytoją. Rekomenduojama, kad ir Jūsų partnerė kreiptųsi į gydytojus.</w:t>
      </w:r>
    </w:p>
    <w:p w14:paraId="19DAF456" w14:textId="77777777" w:rsidR="00BC7BA6" w:rsidRPr="00992099" w:rsidRDefault="00BC7BA6" w:rsidP="00BC7BA6">
      <w:pPr>
        <w:pStyle w:val="Sraopastraipa"/>
        <w:numPr>
          <w:ilvl w:val="0"/>
          <w:numId w:val="30"/>
        </w:numPr>
        <w:tabs>
          <w:tab w:val="clear" w:pos="567"/>
        </w:tabs>
        <w:spacing w:line="240" w:lineRule="auto"/>
        <w:ind w:left="567" w:hanging="567"/>
        <w:rPr>
          <w:noProof/>
          <w:color w:val="000000" w:themeColor="text1"/>
          <w:szCs w:val="22"/>
        </w:rPr>
      </w:pPr>
      <w:r w:rsidRPr="00992099">
        <w:rPr>
          <w:noProof/>
          <w:color w:val="000000" w:themeColor="text1"/>
          <w:szCs w:val="22"/>
        </w:rPr>
        <w:t>Taip pat turite naudoti veiksmingus kontracepcijos metodus (žr. „Kontracepcija“).</w:t>
      </w:r>
    </w:p>
    <w:p w14:paraId="7FDC44FB"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404F44CC"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Žindymas</w:t>
      </w:r>
    </w:p>
    <w:p w14:paraId="3C0F2A70"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Vartojant Lenalidomide G.L. negalima žindyti, kadangi nežinoma, ar lenalidomidas išsiskiria į motinos pieną.</w:t>
      </w:r>
    </w:p>
    <w:p w14:paraId="2CDBECD8"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0C19F25D"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Kontracepcija</w:t>
      </w:r>
    </w:p>
    <w:p w14:paraId="5A738FBB" w14:textId="77777777" w:rsidR="00BC7BA6" w:rsidRPr="00992099" w:rsidRDefault="00BC7BA6" w:rsidP="00BC7BA6">
      <w:pPr>
        <w:numPr>
          <w:ilvl w:val="12"/>
          <w:numId w:val="0"/>
        </w:numPr>
        <w:tabs>
          <w:tab w:val="clear" w:pos="567"/>
        </w:tabs>
        <w:spacing w:line="240" w:lineRule="auto"/>
        <w:rPr>
          <w:noProof/>
          <w:color w:val="000000" w:themeColor="text1"/>
          <w:szCs w:val="22"/>
          <w:u w:val="single"/>
        </w:rPr>
      </w:pPr>
      <w:r w:rsidRPr="00992099">
        <w:rPr>
          <w:noProof/>
          <w:color w:val="000000" w:themeColor="text1"/>
          <w:szCs w:val="22"/>
          <w:u w:val="single"/>
        </w:rPr>
        <w:t>Moterims, vartojančioms Lenalidomide G.L.</w:t>
      </w:r>
    </w:p>
    <w:p w14:paraId="1E5DF0BF"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Prieš pradėdama gydymą pasiklauskite gydytojo, ar Jūs galite pastoti, net jei Jūs galvojate, kad tai yra neįmanoma.</w:t>
      </w:r>
    </w:p>
    <w:p w14:paraId="14E993E0"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5FDAAC99"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Jei Jūs galite pastoti</w:t>
      </w:r>
    </w:p>
    <w:p w14:paraId="631C5A92" w14:textId="77777777" w:rsidR="00BC7BA6" w:rsidRPr="00992099" w:rsidRDefault="00BC7BA6" w:rsidP="00BC7BA6">
      <w:pPr>
        <w:pStyle w:val="Sraopastraipa"/>
        <w:numPr>
          <w:ilvl w:val="0"/>
          <w:numId w:val="32"/>
        </w:numPr>
        <w:tabs>
          <w:tab w:val="clear" w:pos="567"/>
        </w:tabs>
        <w:spacing w:line="240" w:lineRule="auto"/>
        <w:ind w:left="567" w:hanging="567"/>
        <w:rPr>
          <w:noProof/>
          <w:color w:val="000000" w:themeColor="text1"/>
          <w:szCs w:val="22"/>
        </w:rPr>
      </w:pPr>
      <w:r w:rsidRPr="00992099">
        <w:rPr>
          <w:noProof/>
          <w:color w:val="000000" w:themeColor="text1"/>
          <w:szCs w:val="22"/>
        </w:rPr>
        <w:t>turėsite atlikti nėštumo testą gydytojo prižiūrima (prieš kiekvieną gydymą, mažiausiai kas 4 savaites gydymo metu ir mažiausiai 4 savaites po gydymo pabaigos), nebent yra patvirtinta, kad Jūsų kiaušintakiai buvo perrišti ir blokuoti, kad kiaušinėliai nepasiektų gimdos (kiaušintakių sterilizacija),</w:t>
      </w:r>
    </w:p>
    <w:p w14:paraId="51CB8FF2" w14:textId="77777777" w:rsidR="00BC7BA6" w:rsidRPr="00992099" w:rsidRDefault="00BC7BA6" w:rsidP="00BC7BA6">
      <w:pPr>
        <w:tabs>
          <w:tab w:val="clear" w:pos="567"/>
        </w:tabs>
        <w:spacing w:line="240" w:lineRule="auto"/>
        <w:rPr>
          <w:noProof/>
          <w:color w:val="000000" w:themeColor="text1"/>
          <w:szCs w:val="22"/>
        </w:rPr>
      </w:pPr>
    </w:p>
    <w:p w14:paraId="095E08E4" w14:textId="4FA85E4D" w:rsidR="00BC7BA6" w:rsidRPr="00992099" w:rsidRDefault="00084116" w:rsidP="00BC7BA6">
      <w:pPr>
        <w:numPr>
          <w:ilvl w:val="12"/>
          <w:numId w:val="0"/>
        </w:numPr>
        <w:tabs>
          <w:tab w:val="clear" w:pos="567"/>
        </w:tabs>
        <w:spacing w:line="240" w:lineRule="auto"/>
        <w:rPr>
          <w:noProof/>
          <w:color w:val="000000" w:themeColor="text1"/>
          <w:szCs w:val="22"/>
        </w:rPr>
      </w:pPr>
      <w:r>
        <w:rPr>
          <w:noProof/>
          <w:color w:val="000000" w:themeColor="text1"/>
          <w:szCs w:val="22"/>
        </w:rPr>
        <w:t>ir</w:t>
      </w:r>
    </w:p>
    <w:p w14:paraId="7787BB5C"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D2BC2E4" w14:textId="77777777" w:rsidR="00BC7BA6" w:rsidRPr="00992099" w:rsidRDefault="00BC7BA6" w:rsidP="00BC7BA6">
      <w:pPr>
        <w:pStyle w:val="Sraopastraipa"/>
        <w:numPr>
          <w:ilvl w:val="0"/>
          <w:numId w:val="31"/>
        </w:numPr>
        <w:tabs>
          <w:tab w:val="clear" w:pos="567"/>
        </w:tabs>
        <w:spacing w:line="240" w:lineRule="auto"/>
        <w:ind w:left="567" w:hanging="567"/>
        <w:rPr>
          <w:noProof/>
          <w:color w:val="000000" w:themeColor="text1"/>
          <w:szCs w:val="22"/>
        </w:rPr>
      </w:pPr>
      <w:r w:rsidRPr="00992099">
        <w:rPr>
          <w:noProof/>
          <w:color w:val="000000" w:themeColor="text1"/>
          <w:szCs w:val="22"/>
        </w:rPr>
        <w:t>turite naudoti veiksmingą kontracepciją mažiausiai 4 savaites prieš gydymą, gydymo metu ir mažiausiai 4 savaites po gydymo pabaigos. Gydytojas Jums pasiūlys tinkamą kontracepcijos metodą.</w:t>
      </w:r>
    </w:p>
    <w:p w14:paraId="02E07215" w14:textId="77777777" w:rsidR="00BC7BA6" w:rsidRPr="00992099" w:rsidRDefault="00BC7BA6" w:rsidP="00BC7BA6">
      <w:pPr>
        <w:tabs>
          <w:tab w:val="clear" w:pos="567"/>
        </w:tabs>
        <w:spacing w:line="240" w:lineRule="auto"/>
        <w:rPr>
          <w:noProof/>
          <w:color w:val="000000" w:themeColor="text1"/>
          <w:szCs w:val="22"/>
        </w:rPr>
      </w:pPr>
    </w:p>
    <w:p w14:paraId="77854D84" w14:textId="77777777" w:rsidR="00BC7BA6" w:rsidRPr="00992099" w:rsidRDefault="00BC7BA6" w:rsidP="00BC7BA6">
      <w:pPr>
        <w:tabs>
          <w:tab w:val="clear" w:pos="567"/>
        </w:tabs>
        <w:spacing w:line="240" w:lineRule="auto"/>
        <w:rPr>
          <w:noProof/>
          <w:color w:val="000000" w:themeColor="text1"/>
          <w:szCs w:val="22"/>
          <w:u w:val="single"/>
        </w:rPr>
      </w:pPr>
      <w:r w:rsidRPr="00992099">
        <w:rPr>
          <w:noProof/>
          <w:color w:val="000000" w:themeColor="text1"/>
          <w:szCs w:val="22"/>
          <w:u w:val="single"/>
        </w:rPr>
        <w:t>Vyrams, vartojantiems Lenalidomide G.L.</w:t>
      </w:r>
    </w:p>
    <w:p w14:paraId="4FFBC281" w14:textId="014CF816" w:rsidR="00BC7BA6" w:rsidRPr="00992099" w:rsidRDefault="00BC7BA6" w:rsidP="00BC7BA6">
      <w:pPr>
        <w:tabs>
          <w:tab w:val="clear" w:pos="567"/>
        </w:tabs>
        <w:spacing w:line="240" w:lineRule="auto"/>
        <w:rPr>
          <w:noProof/>
          <w:color w:val="000000" w:themeColor="text1"/>
          <w:szCs w:val="22"/>
        </w:rPr>
      </w:pPr>
      <w:r w:rsidRPr="00992099">
        <w:rPr>
          <w:noProof/>
          <w:color w:val="000000" w:themeColor="text1"/>
          <w:szCs w:val="22"/>
        </w:rPr>
        <w:t>Lenalidomide G.L. patenka į spermą. Jei Jūsų partnerė yra nėščia arba vaisinga ir nenaudoja veiksmingos kontracepcijos, turite naudotis prezervatyvais gydymo metu ir mažiausiai 7 dienas po gydymo nutraukimo, net jei Jums atlikta vazektomija.</w:t>
      </w:r>
      <w:r w:rsidR="00452A1B">
        <w:rPr>
          <w:noProof/>
          <w:color w:val="000000" w:themeColor="text1"/>
          <w:szCs w:val="22"/>
        </w:rPr>
        <w:t xml:space="preserve"> Jūs negalite būti spermos (sėklos) donoru vaisto vartojimo laikotarpiu ir 7 dienas užbaigus vartojimą.</w:t>
      </w:r>
    </w:p>
    <w:p w14:paraId="0861C1E2"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957A79C" w14:textId="77777777"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Vairavimas ir mechanizmų valdymas</w:t>
      </w:r>
    </w:p>
    <w:p w14:paraId="22C5E178" w14:textId="4A4614FA"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Vairuoti ar mechanizmų valdyti negalima, jei pavartojus Lenalidomide G.L. Jūs jaučiate svaigulį, jaučiatės pavargę, mieguisti, jaučiate svaigimą (</w:t>
      </w:r>
      <w:r w:rsidRPr="00992099">
        <w:rPr>
          <w:i/>
          <w:noProof/>
          <w:color w:val="000000" w:themeColor="text1"/>
          <w:szCs w:val="22"/>
        </w:rPr>
        <w:t>vertigo</w:t>
      </w:r>
      <w:r w:rsidRPr="00992099">
        <w:rPr>
          <w:noProof/>
          <w:color w:val="000000" w:themeColor="text1"/>
          <w:szCs w:val="22"/>
        </w:rPr>
        <w:t>) ar neryškiai matote.</w:t>
      </w:r>
    </w:p>
    <w:p w14:paraId="1C676B3F"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68A21A2" w14:textId="12DE1518"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Lenalidomide G.L. sudėtyje yra laktozės, natrio</w:t>
      </w:r>
    </w:p>
    <w:p w14:paraId="3C392436"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Lenalidomide G.L. sudėtyje yra laktozės. Jeigu gydytojas Jums yra sakęs, kad netoleruojate kokių nors angliavandenių, kreipkitės į jį prieš pradedami vartoti šį vaistą.</w:t>
      </w:r>
    </w:p>
    <w:p w14:paraId="772EF5B8"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lang w:eastAsia="en-US" w:bidi="ar-SA"/>
        </w:rPr>
      </w:pPr>
    </w:p>
    <w:p w14:paraId="5F958655" w14:textId="77777777" w:rsidR="00BC7BA6" w:rsidRPr="00992099" w:rsidRDefault="00BC7BA6" w:rsidP="00BC7BA6">
      <w:pPr>
        <w:tabs>
          <w:tab w:val="clear" w:pos="567"/>
        </w:tabs>
        <w:autoSpaceDE w:val="0"/>
        <w:autoSpaceDN w:val="0"/>
        <w:adjustRightInd w:val="0"/>
        <w:spacing w:line="240" w:lineRule="auto"/>
        <w:rPr>
          <w:rFonts w:eastAsiaTheme="minorHAnsi"/>
          <w:color w:val="000000"/>
          <w:szCs w:val="22"/>
          <w:lang w:eastAsia="en-US" w:bidi="ar-SA"/>
        </w:rPr>
      </w:pPr>
      <w:r w:rsidRPr="00992099">
        <w:rPr>
          <w:rFonts w:eastAsiaTheme="minorHAnsi"/>
          <w:color w:val="000000"/>
          <w:szCs w:val="22"/>
          <w:lang w:eastAsia="en-US" w:bidi="ar-SA"/>
        </w:rPr>
        <w:t>Šio vaisto kapsulėje yra mažiau kaip 1 mmol (23 mg) natrio, t.y. jis beveik neturi reikšmės.</w:t>
      </w:r>
    </w:p>
    <w:p w14:paraId="064F59B4" w14:textId="77777777" w:rsidR="00BC7BA6" w:rsidRPr="008B4481" w:rsidRDefault="00BC7BA6" w:rsidP="00BC7BA6">
      <w:pPr>
        <w:numPr>
          <w:ilvl w:val="12"/>
          <w:numId w:val="0"/>
        </w:numPr>
        <w:tabs>
          <w:tab w:val="clear" w:pos="567"/>
        </w:tabs>
        <w:spacing w:line="240" w:lineRule="auto"/>
        <w:outlineLvl w:val="0"/>
        <w:rPr>
          <w:i/>
          <w:color w:val="000000" w:themeColor="text1"/>
        </w:rPr>
      </w:pPr>
    </w:p>
    <w:p w14:paraId="5D95628F"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6F2DF94"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Kaip vartoti Lenalidomide G.L.</w:t>
      </w:r>
    </w:p>
    <w:p w14:paraId="6E7807D4"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p>
    <w:p w14:paraId="0DD152C5"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Lenalidomide G.L. Jums turi skirti sveikatos priežiūros specialistai, turintys dauginės mielomos</w:t>
      </w:r>
      <w:r w:rsidRPr="00992099">
        <w:rPr>
          <w:szCs w:val="22"/>
        </w:rPr>
        <w:t>, MDS, MLL</w:t>
      </w:r>
      <w:r w:rsidRPr="00992099">
        <w:rPr>
          <w:spacing w:val="-53"/>
          <w:szCs w:val="22"/>
        </w:rPr>
        <w:t xml:space="preserve"> </w:t>
      </w:r>
      <w:r w:rsidRPr="00992099">
        <w:rPr>
          <w:szCs w:val="22"/>
        </w:rPr>
        <w:t>arba</w:t>
      </w:r>
      <w:r w:rsidRPr="00992099">
        <w:rPr>
          <w:spacing w:val="-2"/>
          <w:szCs w:val="22"/>
        </w:rPr>
        <w:t xml:space="preserve"> </w:t>
      </w:r>
      <w:r w:rsidRPr="00992099">
        <w:rPr>
          <w:szCs w:val="22"/>
        </w:rPr>
        <w:t>FL</w:t>
      </w:r>
      <w:r w:rsidRPr="00992099">
        <w:rPr>
          <w:noProof/>
          <w:color w:val="000000" w:themeColor="text1"/>
          <w:szCs w:val="22"/>
        </w:rPr>
        <w:t xml:space="preserve"> gydymo patirties.</w:t>
      </w:r>
    </w:p>
    <w:p w14:paraId="326101B2" w14:textId="77777777" w:rsidR="00BC7BA6" w:rsidRPr="00992099" w:rsidRDefault="00BC7BA6" w:rsidP="00BC7BA6">
      <w:pPr>
        <w:pStyle w:val="Sraopastraipa"/>
        <w:numPr>
          <w:ilvl w:val="0"/>
          <w:numId w:val="24"/>
        </w:numPr>
        <w:tabs>
          <w:tab w:val="clear" w:pos="567"/>
        </w:tabs>
        <w:spacing w:line="240" w:lineRule="auto"/>
        <w:ind w:left="567" w:hanging="567"/>
        <w:rPr>
          <w:noProof/>
          <w:color w:val="000000" w:themeColor="text1"/>
          <w:szCs w:val="22"/>
        </w:rPr>
      </w:pPr>
      <w:r w:rsidRPr="00992099">
        <w:rPr>
          <w:noProof/>
          <w:color w:val="000000" w:themeColor="text1"/>
          <w:szCs w:val="22"/>
        </w:rPr>
        <w:t>Pacientams, kurių negalima gydyti kaulų čiulpų transplantacija ir kurie anksčiau gavo kitokį gydymą, dauginei mielomai gydyti Lenalidomide G.L. yra vartojamas kartu su kitais vaistais (žr. 1 skyrių „Kas yra Lenalidomide G.L. ir kam jis vartojamas”).</w:t>
      </w:r>
    </w:p>
    <w:p w14:paraId="4E8AD0FF" w14:textId="77777777" w:rsidR="00BC7BA6" w:rsidRPr="00992099" w:rsidRDefault="00BC7BA6" w:rsidP="00BC7BA6">
      <w:pPr>
        <w:pStyle w:val="Sraopastraipa"/>
        <w:numPr>
          <w:ilvl w:val="0"/>
          <w:numId w:val="24"/>
        </w:numPr>
        <w:tabs>
          <w:tab w:val="clear" w:pos="567"/>
        </w:tabs>
        <w:spacing w:line="240" w:lineRule="auto"/>
        <w:ind w:left="567" w:hanging="567"/>
        <w:rPr>
          <w:noProof/>
          <w:color w:val="000000" w:themeColor="text1"/>
          <w:szCs w:val="22"/>
        </w:rPr>
      </w:pPr>
      <w:r w:rsidRPr="00992099">
        <w:rPr>
          <w:noProof/>
          <w:color w:val="000000" w:themeColor="text1"/>
          <w:szCs w:val="22"/>
        </w:rPr>
        <w:t xml:space="preserve">Daugine mieloma sergantiems pacientams, kuriems buvo atlikta kaulų čiulpų transplantacija, </w:t>
      </w:r>
      <w:r w:rsidRPr="00992099">
        <w:rPr>
          <w:szCs w:val="22"/>
        </w:rPr>
        <w:t>arba</w:t>
      </w:r>
      <w:r>
        <w:rPr>
          <w:szCs w:val="22"/>
        </w:rPr>
        <w:t xml:space="preserve"> </w:t>
      </w:r>
      <w:r w:rsidRPr="00992099">
        <w:rPr>
          <w:spacing w:val="-52"/>
          <w:szCs w:val="22"/>
        </w:rPr>
        <w:t xml:space="preserve"> </w:t>
      </w:r>
      <w:r w:rsidRPr="00992099">
        <w:rPr>
          <w:szCs w:val="22"/>
        </w:rPr>
        <w:t>pacientams,</w:t>
      </w:r>
      <w:r w:rsidRPr="00992099">
        <w:rPr>
          <w:spacing w:val="-2"/>
          <w:szCs w:val="22"/>
        </w:rPr>
        <w:t xml:space="preserve"> </w:t>
      </w:r>
      <w:r w:rsidRPr="00992099">
        <w:rPr>
          <w:szCs w:val="22"/>
        </w:rPr>
        <w:t>sergantiems</w:t>
      </w:r>
      <w:r w:rsidRPr="00992099">
        <w:rPr>
          <w:spacing w:val="-1"/>
          <w:szCs w:val="22"/>
        </w:rPr>
        <w:t xml:space="preserve"> </w:t>
      </w:r>
      <w:r w:rsidRPr="00992099">
        <w:rPr>
          <w:szCs w:val="22"/>
        </w:rPr>
        <w:t>MDS</w:t>
      </w:r>
      <w:r w:rsidRPr="00992099">
        <w:rPr>
          <w:spacing w:val="-1"/>
          <w:szCs w:val="22"/>
        </w:rPr>
        <w:t xml:space="preserve"> </w:t>
      </w:r>
      <w:r w:rsidRPr="00992099">
        <w:rPr>
          <w:szCs w:val="22"/>
        </w:rPr>
        <w:t>arba</w:t>
      </w:r>
      <w:r w:rsidRPr="00992099">
        <w:rPr>
          <w:spacing w:val="-2"/>
          <w:szCs w:val="22"/>
        </w:rPr>
        <w:t xml:space="preserve"> </w:t>
      </w:r>
      <w:r w:rsidRPr="00992099">
        <w:rPr>
          <w:szCs w:val="22"/>
        </w:rPr>
        <w:t>MLL,</w:t>
      </w:r>
      <w:r w:rsidRPr="00992099">
        <w:rPr>
          <w:spacing w:val="-1"/>
          <w:szCs w:val="22"/>
        </w:rPr>
        <w:t xml:space="preserve"> </w:t>
      </w:r>
      <w:r w:rsidRPr="00992099">
        <w:rPr>
          <w:noProof/>
          <w:color w:val="000000" w:themeColor="text1"/>
          <w:szCs w:val="22"/>
        </w:rPr>
        <w:t>gydyti Lenalidomide G.L. vartojamas vienas.</w:t>
      </w:r>
    </w:p>
    <w:p w14:paraId="3E809D7B" w14:textId="77777777" w:rsidR="00BC7BA6" w:rsidRPr="00992099" w:rsidRDefault="00BC7BA6" w:rsidP="00BC7BA6">
      <w:pPr>
        <w:pStyle w:val="Sraopastraipa"/>
        <w:numPr>
          <w:ilvl w:val="0"/>
          <w:numId w:val="24"/>
        </w:numPr>
        <w:tabs>
          <w:tab w:val="clear" w:pos="567"/>
        </w:tabs>
        <w:spacing w:line="240" w:lineRule="auto"/>
        <w:ind w:left="567" w:hanging="567"/>
        <w:rPr>
          <w:noProof/>
          <w:color w:val="000000" w:themeColor="text1"/>
          <w:szCs w:val="22"/>
        </w:rPr>
      </w:pPr>
      <w:r w:rsidRPr="00992099">
        <w:rPr>
          <w:noProof/>
          <w:color w:val="000000" w:themeColor="text1"/>
          <w:szCs w:val="22"/>
        </w:rPr>
        <w:t xml:space="preserve">Folikuline limfoma sergantiems pacientams </w:t>
      </w:r>
      <w:r w:rsidRPr="00992099">
        <w:rPr>
          <w:noProof/>
          <w:color w:val="000000" w:themeColor="text1"/>
          <w:szCs w:val="22"/>
          <w:lang w:eastAsia="en-US" w:bidi="ar-SA"/>
        </w:rPr>
        <w:t>Lenalidomide G.L. vartojamas kartu su kitu vaistu, kuris vadinasi rituksimabas.</w:t>
      </w:r>
    </w:p>
    <w:p w14:paraId="67263F2A" w14:textId="77777777" w:rsidR="00BC7BA6" w:rsidRPr="00992099" w:rsidRDefault="00BC7BA6" w:rsidP="00BC7BA6">
      <w:pPr>
        <w:numPr>
          <w:ilvl w:val="12"/>
          <w:numId w:val="0"/>
        </w:numPr>
        <w:tabs>
          <w:tab w:val="clear" w:pos="567"/>
        </w:tabs>
        <w:spacing w:line="240" w:lineRule="auto"/>
        <w:ind w:hanging="567"/>
        <w:rPr>
          <w:color w:val="000000" w:themeColor="text1"/>
          <w:szCs w:val="22"/>
        </w:rPr>
      </w:pPr>
    </w:p>
    <w:p w14:paraId="41521309"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Lenalidomide G.L. visada vartokite tiksliai, kaip nurodė gydytojas. Jeigu abejojate, kreipkitės į gydytoją arba vaistininką.</w:t>
      </w:r>
    </w:p>
    <w:p w14:paraId="04B125E0"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1B06C18B"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Jeigu vartojate Lenalidomide G.L. kartu su kitais vaistais, turite perskaityti šių vaistų pakuotės lapelius dėl išsamesnės informacijos apie jų vartojimą ir poveikį.</w:t>
      </w:r>
    </w:p>
    <w:p w14:paraId="6D3BA9B1"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4E9CDFC"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Gydymo ciklas</w:t>
      </w:r>
    </w:p>
    <w:p w14:paraId="388FF891" w14:textId="77777777" w:rsidR="00BC7BA6" w:rsidRPr="00992099" w:rsidRDefault="00BC7BA6" w:rsidP="00BC7BA6">
      <w:pPr>
        <w:tabs>
          <w:tab w:val="clear" w:pos="567"/>
        </w:tabs>
        <w:autoSpaceDE w:val="0"/>
        <w:autoSpaceDN w:val="0"/>
        <w:adjustRightInd w:val="0"/>
        <w:spacing w:line="240" w:lineRule="auto"/>
        <w:rPr>
          <w:rFonts w:eastAsiaTheme="minorHAnsi"/>
          <w:szCs w:val="22"/>
          <w:lang w:eastAsia="en-US" w:bidi="ar-SA"/>
        </w:rPr>
      </w:pPr>
      <w:r w:rsidRPr="00992099">
        <w:rPr>
          <w:noProof/>
          <w:color w:val="000000" w:themeColor="text1"/>
          <w:szCs w:val="22"/>
        </w:rPr>
        <w:t>Lenalidomide G.L.</w:t>
      </w:r>
      <w:r w:rsidRPr="00992099">
        <w:rPr>
          <w:rFonts w:eastAsiaTheme="minorHAnsi"/>
          <w:szCs w:val="22"/>
          <w:lang w:eastAsia="en-US" w:bidi="ar-SA"/>
        </w:rPr>
        <w:t xml:space="preserve"> vartojamas tam tikromis dienomis 3 savaites (21 dieną).</w:t>
      </w:r>
    </w:p>
    <w:p w14:paraId="063F991D" w14:textId="77777777" w:rsidR="00BC7BA6" w:rsidRPr="00992099" w:rsidRDefault="00BC7BA6" w:rsidP="00BC7BA6">
      <w:pPr>
        <w:pStyle w:val="Sraopastraipa"/>
        <w:numPr>
          <w:ilvl w:val="0"/>
          <w:numId w:val="67"/>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Kiekvienas 21 dienos laikotarpis vadinamas „gydymo ciklu“.</w:t>
      </w:r>
    </w:p>
    <w:p w14:paraId="50E1971F" w14:textId="77777777" w:rsidR="00BC7BA6" w:rsidRPr="00992099" w:rsidRDefault="00BC7BA6" w:rsidP="00BC7BA6">
      <w:pPr>
        <w:pStyle w:val="Sraopastraipa"/>
        <w:numPr>
          <w:ilvl w:val="0"/>
          <w:numId w:val="67"/>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Priklausomai nuo ciklo dienos, vartosite vieną arba kelis vaistus. Tačiau kai kuriomis dienomis nevartosite nė vieno vaisto.</w:t>
      </w:r>
    </w:p>
    <w:p w14:paraId="796F52D4" w14:textId="77777777" w:rsidR="00BC7BA6" w:rsidRPr="00992099" w:rsidRDefault="00BC7BA6" w:rsidP="00BC7BA6">
      <w:pPr>
        <w:pStyle w:val="Sraopastraipa"/>
        <w:numPr>
          <w:ilvl w:val="1"/>
          <w:numId w:val="67"/>
        </w:numPr>
        <w:tabs>
          <w:tab w:val="clear" w:pos="567"/>
        </w:tabs>
        <w:spacing w:line="240" w:lineRule="auto"/>
        <w:ind w:left="567" w:hanging="567"/>
        <w:rPr>
          <w:b/>
          <w:noProof/>
          <w:color w:val="000000" w:themeColor="text1"/>
          <w:szCs w:val="22"/>
        </w:rPr>
      </w:pPr>
      <w:r w:rsidRPr="00992099">
        <w:rPr>
          <w:rFonts w:eastAsiaTheme="minorHAnsi"/>
          <w:szCs w:val="22"/>
          <w:lang w:eastAsia="en-US" w:bidi="ar-SA"/>
        </w:rPr>
        <w:t>Pabaigę kiekvieną 21 dienos ciklą, per kitą 21 dieną turite pradėti naują „ciklą“.</w:t>
      </w:r>
    </w:p>
    <w:p w14:paraId="3EC995AA" w14:textId="77777777" w:rsidR="00BC7BA6" w:rsidRPr="00992099" w:rsidRDefault="00BC7BA6" w:rsidP="00BC7BA6">
      <w:pPr>
        <w:tabs>
          <w:tab w:val="clear" w:pos="567"/>
        </w:tabs>
        <w:spacing w:line="240" w:lineRule="auto"/>
        <w:ind w:hanging="567"/>
        <w:rPr>
          <w:noProof/>
          <w:color w:val="000000" w:themeColor="text1"/>
          <w:szCs w:val="22"/>
        </w:rPr>
      </w:pPr>
    </w:p>
    <w:p w14:paraId="567F5DF8" w14:textId="77777777" w:rsidR="00BC7BA6" w:rsidRPr="00992099" w:rsidRDefault="00BC7BA6" w:rsidP="00BC7BA6">
      <w:pPr>
        <w:tabs>
          <w:tab w:val="clear" w:pos="567"/>
        </w:tabs>
        <w:spacing w:line="240" w:lineRule="auto"/>
        <w:ind w:hanging="567"/>
        <w:rPr>
          <w:noProof/>
          <w:color w:val="000000" w:themeColor="text1"/>
          <w:szCs w:val="22"/>
        </w:rPr>
      </w:pPr>
      <w:r w:rsidRPr="00992099">
        <w:rPr>
          <w:noProof/>
          <w:color w:val="000000" w:themeColor="text1"/>
          <w:szCs w:val="22"/>
        </w:rPr>
        <w:t>ARBA</w:t>
      </w:r>
    </w:p>
    <w:p w14:paraId="6F44CA4F" w14:textId="77777777" w:rsidR="00BC7BA6" w:rsidRPr="00992099" w:rsidRDefault="00BC7BA6" w:rsidP="00BC7BA6">
      <w:pPr>
        <w:tabs>
          <w:tab w:val="clear" w:pos="567"/>
        </w:tabs>
        <w:spacing w:line="240" w:lineRule="auto"/>
        <w:rPr>
          <w:noProof/>
          <w:color w:val="000000" w:themeColor="text1"/>
          <w:szCs w:val="22"/>
        </w:rPr>
      </w:pPr>
      <w:r w:rsidRPr="00992099">
        <w:rPr>
          <w:noProof/>
          <w:color w:val="000000" w:themeColor="text1"/>
          <w:szCs w:val="22"/>
        </w:rPr>
        <w:t>Lenalidomide G.L. vartojamas tam tikromis dienomis 4 savaites (28 dienas).</w:t>
      </w:r>
    </w:p>
    <w:p w14:paraId="3D122306" w14:textId="77777777" w:rsidR="00BC7BA6" w:rsidRPr="00992099" w:rsidRDefault="00BC7BA6" w:rsidP="00BC7BA6">
      <w:pPr>
        <w:pStyle w:val="Sraopastraipa"/>
        <w:numPr>
          <w:ilvl w:val="0"/>
          <w:numId w:val="22"/>
        </w:numPr>
        <w:tabs>
          <w:tab w:val="clear" w:pos="567"/>
        </w:tabs>
        <w:spacing w:line="240" w:lineRule="auto"/>
        <w:ind w:left="567" w:hanging="567"/>
        <w:rPr>
          <w:noProof/>
          <w:color w:val="000000" w:themeColor="text1"/>
          <w:szCs w:val="22"/>
        </w:rPr>
      </w:pPr>
      <w:r w:rsidRPr="00992099">
        <w:rPr>
          <w:noProof/>
          <w:color w:val="000000" w:themeColor="text1"/>
          <w:szCs w:val="22"/>
        </w:rPr>
        <w:t>Kiekvienas 28 dienų laikotarpis vadinamas „gydymo ciklu“.</w:t>
      </w:r>
    </w:p>
    <w:p w14:paraId="7BD66D6D" w14:textId="77777777" w:rsidR="00BC7BA6" w:rsidRPr="00992099" w:rsidRDefault="00BC7BA6" w:rsidP="00BC7BA6">
      <w:pPr>
        <w:pStyle w:val="Sraopastraipa"/>
        <w:numPr>
          <w:ilvl w:val="0"/>
          <w:numId w:val="22"/>
        </w:numPr>
        <w:tabs>
          <w:tab w:val="clear" w:pos="567"/>
        </w:tabs>
        <w:spacing w:line="240" w:lineRule="auto"/>
        <w:ind w:left="567" w:hanging="567"/>
        <w:rPr>
          <w:noProof/>
          <w:color w:val="000000" w:themeColor="text1"/>
          <w:szCs w:val="22"/>
        </w:rPr>
      </w:pPr>
      <w:r w:rsidRPr="00992099">
        <w:rPr>
          <w:noProof/>
          <w:color w:val="000000" w:themeColor="text1"/>
          <w:szCs w:val="22"/>
        </w:rPr>
        <w:t>Priklausomai nuo ciklo dienos, vartosite vieną arba kelis vaistus. Tačiau kai kuriomis dienomis nevartosite nė vieno vaisto.</w:t>
      </w:r>
    </w:p>
    <w:p w14:paraId="6C30DD0A" w14:textId="77777777" w:rsidR="00BC7BA6" w:rsidRPr="00992099" w:rsidRDefault="00BC7BA6" w:rsidP="00BC7BA6">
      <w:pPr>
        <w:pStyle w:val="Sraopastraipa"/>
        <w:numPr>
          <w:ilvl w:val="0"/>
          <w:numId w:val="22"/>
        </w:numPr>
        <w:tabs>
          <w:tab w:val="clear" w:pos="567"/>
        </w:tabs>
        <w:spacing w:line="240" w:lineRule="auto"/>
        <w:ind w:left="567" w:hanging="567"/>
        <w:rPr>
          <w:noProof/>
          <w:color w:val="000000" w:themeColor="text1"/>
          <w:szCs w:val="22"/>
        </w:rPr>
      </w:pPr>
      <w:r w:rsidRPr="00992099">
        <w:rPr>
          <w:noProof/>
          <w:color w:val="000000" w:themeColor="text1"/>
          <w:szCs w:val="22"/>
        </w:rPr>
        <w:t>Pabaigę kiekvieną 28 dienų ciklą, per kitas 28 dienas turite pradėti naują „ciklą“.</w:t>
      </w:r>
    </w:p>
    <w:p w14:paraId="299CBEF2"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7D561C8E"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Kiek Lenalidomide G.L. reikia vartoti</w:t>
      </w:r>
    </w:p>
    <w:p w14:paraId="6B928133"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Prieš pradedant gydymą, gydytojas Jums pasakys:</w:t>
      </w:r>
    </w:p>
    <w:p w14:paraId="6E73670D" w14:textId="77777777" w:rsidR="00BC7BA6" w:rsidRPr="00992099" w:rsidRDefault="00BC7BA6" w:rsidP="00BC7BA6">
      <w:pPr>
        <w:pStyle w:val="Sraopastraipa"/>
        <w:numPr>
          <w:ilvl w:val="0"/>
          <w:numId w:val="23"/>
        </w:numPr>
        <w:tabs>
          <w:tab w:val="clear" w:pos="567"/>
        </w:tabs>
        <w:spacing w:line="240" w:lineRule="auto"/>
        <w:ind w:left="567" w:hanging="567"/>
        <w:rPr>
          <w:noProof/>
          <w:color w:val="000000" w:themeColor="text1"/>
          <w:szCs w:val="22"/>
        </w:rPr>
      </w:pPr>
      <w:r w:rsidRPr="00992099">
        <w:rPr>
          <w:noProof/>
          <w:color w:val="000000" w:themeColor="text1"/>
          <w:szCs w:val="22"/>
        </w:rPr>
        <w:t>kiek Lenalidomide G.L. reikia vartoti;</w:t>
      </w:r>
    </w:p>
    <w:p w14:paraId="5C4562B8" w14:textId="77777777" w:rsidR="00BC7BA6" w:rsidRPr="00992099" w:rsidRDefault="00BC7BA6" w:rsidP="00BC7BA6">
      <w:pPr>
        <w:pStyle w:val="Sraopastraipa"/>
        <w:numPr>
          <w:ilvl w:val="0"/>
          <w:numId w:val="23"/>
        </w:numPr>
        <w:tabs>
          <w:tab w:val="clear" w:pos="567"/>
        </w:tabs>
        <w:spacing w:line="240" w:lineRule="auto"/>
        <w:ind w:left="567" w:hanging="567"/>
        <w:rPr>
          <w:noProof/>
          <w:color w:val="000000" w:themeColor="text1"/>
          <w:szCs w:val="22"/>
        </w:rPr>
      </w:pPr>
      <w:r w:rsidRPr="00992099">
        <w:rPr>
          <w:noProof/>
          <w:color w:val="000000" w:themeColor="text1"/>
          <w:szCs w:val="22"/>
        </w:rPr>
        <w:t>kiek kitų vaistų reikia (jei reikia) vartoti kartu su Lenalidomide G.L.;</w:t>
      </w:r>
    </w:p>
    <w:p w14:paraId="6CE91691" w14:textId="77777777" w:rsidR="00BC7BA6" w:rsidRPr="00992099" w:rsidRDefault="00BC7BA6" w:rsidP="00BC7BA6">
      <w:pPr>
        <w:pStyle w:val="Sraopastraipa"/>
        <w:numPr>
          <w:ilvl w:val="0"/>
          <w:numId w:val="23"/>
        </w:numPr>
        <w:tabs>
          <w:tab w:val="clear" w:pos="567"/>
        </w:tabs>
        <w:spacing w:line="240" w:lineRule="auto"/>
        <w:ind w:left="567" w:hanging="567"/>
        <w:rPr>
          <w:noProof/>
          <w:color w:val="000000" w:themeColor="text1"/>
          <w:szCs w:val="22"/>
        </w:rPr>
      </w:pPr>
      <w:r w:rsidRPr="00992099">
        <w:rPr>
          <w:noProof/>
          <w:color w:val="000000" w:themeColor="text1"/>
          <w:szCs w:val="22"/>
        </w:rPr>
        <w:t>kuriomis gydymo ciklo dienomis reikia vartoti kiekvieną vaistą.</w:t>
      </w:r>
    </w:p>
    <w:p w14:paraId="45139DD4"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1C9AB040"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Kaip ir kada išgerti Lenalidomide G.L.</w:t>
      </w:r>
    </w:p>
    <w:p w14:paraId="75683FBE"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Nurykite kapsules nepažeistas, geriausia užsigerdami vandeniu.</w:t>
      </w:r>
    </w:p>
    <w:p w14:paraId="3B625A94"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Kapsulių negalima atidaryti, laužyti ar kramtyti. Jei iš perlaužtos Lenalidomide G.L. kapsulės miltelių pateko ant odos, nedelsdami gerai nuplaukite odą vandeniu su muilu.</w:t>
      </w:r>
    </w:p>
    <w:p w14:paraId="4739B1AA" w14:textId="77777777" w:rsidR="00BC7BA6" w:rsidRPr="00992099" w:rsidRDefault="00BC7BA6" w:rsidP="00BC7BA6">
      <w:pPr>
        <w:pStyle w:val="Sraopastraipa"/>
        <w:numPr>
          <w:ilvl w:val="0"/>
          <w:numId w:val="69"/>
        </w:numPr>
        <w:tabs>
          <w:tab w:val="clear" w:pos="567"/>
        </w:tabs>
        <w:spacing w:line="240" w:lineRule="auto"/>
        <w:ind w:left="567" w:hanging="567"/>
        <w:rPr>
          <w:color w:val="000000" w:themeColor="text1"/>
          <w:szCs w:val="22"/>
        </w:rPr>
      </w:pPr>
      <w:r w:rsidRPr="00992099">
        <w:rPr>
          <w:noProof/>
          <w:color w:val="000000" w:themeColor="text1"/>
          <w:szCs w:val="22"/>
        </w:rPr>
        <w:t xml:space="preserve">Sveikatos priežiūros specialistai </w:t>
      </w:r>
      <w:r w:rsidRPr="00992099">
        <w:rPr>
          <w:color w:val="000000" w:themeColor="text1"/>
          <w:szCs w:val="22"/>
        </w:rPr>
        <w:t>ir slaugytojai, dirbdami su lizdinėmis plokštelėmis ar kapsulėmis, turėtų mūvėti vienkartines pirštines. Po to pirštinės turi būti atsargiai nusimaunamos, kad būtų išvengta poveikio odai, dedamos į sandarų plastikinį polietileno maišelį ir sunaikinamos pagal vietinius reikalavimus. Tuomet rankas reikia gerai nuplauti muilu ir vandeniu. Nėščiosios ar įtariančios, kad gali būti nėščios neturėtų dirbti su lizdinėmis plokštelėmis ar kapsulėmis (žr. 4 skyrių).</w:t>
      </w:r>
    </w:p>
    <w:p w14:paraId="0B618EB1"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Kapsulės gali būti vartojamos su maistu ar be jo.</w:t>
      </w:r>
    </w:p>
    <w:p w14:paraId="38ABDE2A"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Lenalidomide G.L. kapsules turite vartoti nustatytomis dienomis apytikriai tuo pačiu laiku.</w:t>
      </w:r>
    </w:p>
    <w:p w14:paraId="3476BE23"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4A690620"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Kaip vartoti šį vaistą</w:t>
      </w:r>
    </w:p>
    <w:p w14:paraId="3A1CE96B"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Norėdami išimti kapsulę iš lizdinės plokštelės:</w:t>
      </w:r>
    </w:p>
    <w:p w14:paraId="02338804" w14:textId="77777777" w:rsidR="00BC7BA6" w:rsidRPr="00992099" w:rsidRDefault="00BC7BA6" w:rsidP="00BC7BA6">
      <w:pPr>
        <w:pStyle w:val="Sraopastraipa"/>
        <w:numPr>
          <w:ilvl w:val="0"/>
          <w:numId w:val="70"/>
        </w:numPr>
        <w:tabs>
          <w:tab w:val="clear" w:pos="567"/>
        </w:tabs>
        <w:spacing w:line="240" w:lineRule="auto"/>
        <w:ind w:left="567" w:hanging="567"/>
        <w:rPr>
          <w:noProof/>
          <w:color w:val="000000" w:themeColor="text1"/>
          <w:szCs w:val="22"/>
        </w:rPr>
      </w:pPr>
      <w:r w:rsidRPr="00992099">
        <w:rPr>
          <w:noProof/>
          <w:color w:val="000000" w:themeColor="text1"/>
          <w:szCs w:val="22"/>
        </w:rPr>
        <w:t>spauskite tik vieną kapsulės galą, kad išstumtumėte ją pro foliją;</w:t>
      </w:r>
    </w:p>
    <w:p w14:paraId="0DF5A246" w14:textId="77777777" w:rsidR="00BC7BA6" w:rsidRPr="00992099" w:rsidRDefault="00BC7BA6" w:rsidP="00BC7BA6">
      <w:pPr>
        <w:pStyle w:val="Sraopastraipa"/>
        <w:numPr>
          <w:ilvl w:val="0"/>
          <w:numId w:val="70"/>
        </w:numPr>
        <w:tabs>
          <w:tab w:val="clear" w:pos="567"/>
        </w:tabs>
        <w:spacing w:line="240" w:lineRule="auto"/>
        <w:ind w:left="567" w:hanging="567"/>
        <w:rPr>
          <w:noProof/>
          <w:color w:val="000000" w:themeColor="text1"/>
          <w:szCs w:val="22"/>
        </w:rPr>
      </w:pPr>
      <w:r w:rsidRPr="00992099">
        <w:rPr>
          <w:noProof/>
          <w:color w:val="000000" w:themeColor="text1"/>
          <w:szCs w:val="22"/>
        </w:rPr>
        <w:t>nespauskite kapsulės per vidurį, nes kapsulė gali lūžti.</w:t>
      </w:r>
    </w:p>
    <w:p w14:paraId="235F2057" w14:textId="77777777" w:rsidR="00BC7BA6" w:rsidRPr="00992099" w:rsidRDefault="00BC7BA6" w:rsidP="00BC7BA6">
      <w:pPr>
        <w:pStyle w:val="Sraopastraipa"/>
        <w:tabs>
          <w:tab w:val="clear" w:pos="567"/>
        </w:tabs>
        <w:spacing w:line="240" w:lineRule="auto"/>
        <w:ind w:left="0"/>
        <w:rPr>
          <w:noProof/>
          <w:color w:val="000000" w:themeColor="text1"/>
          <w:szCs w:val="22"/>
        </w:rPr>
      </w:pPr>
    </w:p>
    <w:p w14:paraId="136869F9" w14:textId="77777777" w:rsidR="00BC7BA6" w:rsidRPr="00992099" w:rsidRDefault="00BC7BA6" w:rsidP="00BC7BA6">
      <w:pPr>
        <w:pStyle w:val="Sraopastraipa"/>
        <w:tabs>
          <w:tab w:val="clear" w:pos="567"/>
        </w:tabs>
        <w:spacing w:line="240" w:lineRule="auto"/>
        <w:ind w:left="0"/>
        <w:rPr>
          <w:noProof/>
          <w:color w:val="000000" w:themeColor="text1"/>
          <w:szCs w:val="22"/>
        </w:rPr>
      </w:pPr>
      <w:r w:rsidRPr="00992099">
        <w:rPr>
          <w:noProof/>
          <w:szCs w:val="22"/>
          <w:lang w:bidi="ar-SA"/>
        </w:rPr>
        <w:drawing>
          <wp:inline distT="0" distB="0" distL="0" distR="0" wp14:anchorId="0669F2FE" wp14:editId="299BA4AF">
            <wp:extent cx="2981325" cy="1552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325" cy="1552575"/>
                    </a:xfrm>
                    <a:prstGeom prst="rect">
                      <a:avLst/>
                    </a:prstGeom>
                    <a:noFill/>
                    <a:ln>
                      <a:noFill/>
                    </a:ln>
                  </pic:spPr>
                </pic:pic>
              </a:graphicData>
            </a:graphic>
          </wp:inline>
        </w:drawing>
      </w:r>
    </w:p>
    <w:p w14:paraId="27B62A0F"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1278488F"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Gydymo Lenalidomide G.L. trukmė</w:t>
      </w:r>
    </w:p>
    <w:p w14:paraId="2B8457E3"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Lenalidomide G.L. yra vartojamas gydymo ciklais, kiekvienas ciklas trunka 21 arba 28 dienas (žr. anksčiau „Gydymo ciklas“). Jūs turite tęsti gydymo ciklus, kol gydytojas lieps Jums nutraukti gydymą.</w:t>
      </w:r>
    </w:p>
    <w:p w14:paraId="0F2C7350" w14:textId="77777777" w:rsidR="00BC7BA6" w:rsidRPr="00992099" w:rsidRDefault="00BC7BA6" w:rsidP="00BC7BA6">
      <w:pPr>
        <w:numPr>
          <w:ilvl w:val="12"/>
          <w:numId w:val="0"/>
        </w:numPr>
        <w:tabs>
          <w:tab w:val="clear" w:pos="567"/>
        </w:tabs>
        <w:spacing w:line="240" w:lineRule="auto"/>
        <w:rPr>
          <w:color w:val="000000" w:themeColor="text1"/>
          <w:szCs w:val="22"/>
        </w:rPr>
      </w:pPr>
    </w:p>
    <w:p w14:paraId="3750815B" w14:textId="77777777"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Ką daryti pavartojus per didelę Lenalidomide G.L. dozę?</w:t>
      </w:r>
    </w:p>
    <w:p w14:paraId="267F49DD"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Pavartojus didesnę nei Jums buvo skirta Lenalidomide G.L. dozę, nedelsiant informuokite apie tai gydytoją.</w:t>
      </w:r>
    </w:p>
    <w:p w14:paraId="7C4179E6" w14:textId="77777777" w:rsidR="00BC7BA6" w:rsidRPr="00992099" w:rsidRDefault="00BC7BA6" w:rsidP="00BC7BA6">
      <w:pPr>
        <w:numPr>
          <w:ilvl w:val="12"/>
          <w:numId w:val="0"/>
        </w:numPr>
        <w:tabs>
          <w:tab w:val="clear" w:pos="567"/>
        </w:tabs>
        <w:spacing w:line="240" w:lineRule="auto"/>
        <w:outlineLvl w:val="0"/>
        <w:rPr>
          <w:i/>
          <w:noProof/>
          <w:color w:val="000000" w:themeColor="text1"/>
          <w:szCs w:val="22"/>
        </w:rPr>
      </w:pPr>
    </w:p>
    <w:p w14:paraId="76EE6BDB"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b/>
          <w:noProof/>
          <w:color w:val="000000" w:themeColor="text1"/>
          <w:szCs w:val="22"/>
        </w:rPr>
        <w:t>Pamiršus pavartoti Lenalidomide G.L.</w:t>
      </w:r>
    </w:p>
    <w:p w14:paraId="33ACA1C7"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r w:rsidRPr="00992099">
        <w:rPr>
          <w:noProof/>
          <w:color w:val="000000" w:themeColor="text1"/>
          <w:szCs w:val="22"/>
        </w:rPr>
        <w:t>Pamiršus pavartoti Lenalidomide G.L. įprastu laiku ir</w:t>
      </w:r>
    </w:p>
    <w:p w14:paraId="00C71475" w14:textId="77777777" w:rsidR="00BC7BA6" w:rsidRPr="00992099" w:rsidRDefault="00BC7BA6" w:rsidP="00BC7BA6">
      <w:pPr>
        <w:pStyle w:val="Sraopastraipa"/>
        <w:numPr>
          <w:ilvl w:val="0"/>
          <w:numId w:val="71"/>
        </w:numPr>
        <w:tabs>
          <w:tab w:val="clear" w:pos="567"/>
        </w:tabs>
        <w:spacing w:line="240" w:lineRule="auto"/>
        <w:ind w:left="567" w:hanging="567"/>
        <w:rPr>
          <w:noProof/>
          <w:color w:val="000000" w:themeColor="text1"/>
          <w:szCs w:val="22"/>
        </w:rPr>
      </w:pPr>
      <w:r w:rsidRPr="00992099">
        <w:rPr>
          <w:noProof/>
          <w:color w:val="000000" w:themeColor="text1"/>
          <w:szCs w:val="22"/>
        </w:rPr>
        <w:t>praėjus mažiau kaip 12 valandų nuo praleistos dozės – nedelsiant išgerkite kapsulę.</w:t>
      </w:r>
    </w:p>
    <w:p w14:paraId="706872B7" w14:textId="77777777" w:rsidR="00BC7BA6" w:rsidRPr="00992099" w:rsidRDefault="00BC7BA6" w:rsidP="00BC7BA6">
      <w:pPr>
        <w:pStyle w:val="Sraopastraipa"/>
        <w:numPr>
          <w:ilvl w:val="0"/>
          <w:numId w:val="71"/>
        </w:numPr>
        <w:tabs>
          <w:tab w:val="clear" w:pos="567"/>
        </w:tabs>
        <w:spacing w:line="240" w:lineRule="auto"/>
        <w:ind w:left="567" w:hanging="567"/>
        <w:rPr>
          <w:noProof/>
          <w:color w:val="000000" w:themeColor="text1"/>
          <w:szCs w:val="22"/>
        </w:rPr>
      </w:pPr>
      <w:r w:rsidRPr="00992099">
        <w:rPr>
          <w:noProof/>
          <w:color w:val="000000" w:themeColor="text1"/>
          <w:szCs w:val="22"/>
        </w:rPr>
        <w:t>praėjus daugiau kaip 12 valandų po praleistos dozės – negerkite praleistos dozės. Kitą dieną įprastu metu išgerkite kitą kapsulę.</w:t>
      </w:r>
    </w:p>
    <w:p w14:paraId="7205C8BF"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62F32CEA"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noProof/>
          <w:color w:val="000000" w:themeColor="text1"/>
          <w:szCs w:val="22"/>
        </w:rPr>
        <w:t>Jeigu kiltų daugiau klausimų dėl šio vaisto vartojimo, kreipkitės į gydytoją arba vaistininką.</w:t>
      </w:r>
    </w:p>
    <w:p w14:paraId="260EEBA5" w14:textId="77777777" w:rsidR="00BC7BA6" w:rsidRPr="00992099" w:rsidRDefault="00BC7BA6" w:rsidP="00BC7BA6">
      <w:pPr>
        <w:numPr>
          <w:ilvl w:val="12"/>
          <w:numId w:val="0"/>
        </w:numPr>
        <w:tabs>
          <w:tab w:val="clear" w:pos="567"/>
        </w:tabs>
        <w:spacing w:line="240" w:lineRule="auto"/>
        <w:rPr>
          <w:color w:val="000000" w:themeColor="text1"/>
          <w:szCs w:val="22"/>
        </w:rPr>
      </w:pPr>
    </w:p>
    <w:p w14:paraId="2572DC3B" w14:textId="77777777" w:rsidR="00BC7BA6" w:rsidRPr="00992099" w:rsidRDefault="00BC7BA6" w:rsidP="00BC7BA6">
      <w:pPr>
        <w:numPr>
          <w:ilvl w:val="12"/>
          <w:numId w:val="0"/>
        </w:numPr>
        <w:tabs>
          <w:tab w:val="clear" w:pos="567"/>
        </w:tabs>
        <w:spacing w:line="240" w:lineRule="auto"/>
        <w:rPr>
          <w:color w:val="000000" w:themeColor="text1"/>
          <w:szCs w:val="22"/>
        </w:rPr>
      </w:pPr>
    </w:p>
    <w:p w14:paraId="42777B41" w14:textId="77777777" w:rsidR="00BC7BA6" w:rsidRPr="00992099" w:rsidRDefault="00BC7BA6" w:rsidP="00BC7BA6">
      <w:pPr>
        <w:keepNext/>
        <w:numPr>
          <w:ilvl w:val="0"/>
          <w:numId w:val="6"/>
        </w:numPr>
        <w:tabs>
          <w:tab w:val="clear" w:pos="567"/>
        </w:tabs>
        <w:spacing w:line="240" w:lineRule="auto"/>
        <w:ind w:left="570"/>
        <w:rPr>
          <w:color w:val="000000" w:themeColor="text1"/>
          <w:szCs w:val="22"/>
        </w:rPr>
      </w:pPr>
      <w:r w:rsidRPr="00992099">
        <w:rPr>
          <w:b/>
          <w:color w:val="000000" w:themeColor="text1"/>
          <w:szCs w:val="22"/>
        </w:rPr>
        <w:t>Galimas šalutinis poveikis</w:t>
      </w:r>
    </w:p>
    <w:p w14:paraId="7CC052D0" w14:textId="77777777" w:rsidR="00BC7BA6" w:rsidRPr="00992099" w:rsidRDefault="00BC7BA6" w:rsidP="00BC7BA6">
      <w:pPr>
        <w:keepNext/>
        <w:numPr>
          <w:ilvl w:val="12"/>
          <w:numId w:val="0"/>
        </w:numPr>
        <w:tabs>
          <w:tab w:val="clear" w:pos="567"/>
        </w:tabs>
        <w:spacing w:line="240" w:lineRule="auto"/>
        <w:rPr>
          <w:color w:val="000000" w:themeColor="text1"/>
          <w:szCs w:val="22"/>
        </w:rPr>
      </w:pPr>
    </w:p>
    <w:p w14:paraId="7935EC78"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color w:val="000000" w:themeColor="text1"/>
          <w:szCs w:val="22"/>
        </w:rPr>
        <w:t>Šis vaistas, kaip ir visi kiti, gali sukelti šalutinį poveikį, nors jis pasireiškia ne visiems žmonėms.</w:t>
      </w:r>
    </w:p>
    <w:p w14:paraId="24BDC1FD" w14:textId="77777777" w:rsidR="00BC7BA6" w:rsidRPr="00992099" w:rsidRDefault="00BC7BA6" w:rsidP="00BC7BA6">
      <w:pPr>
        <w:numPr>
          <w:ilvl w:val="12"/>
          <w:numId w:val="0"/>
        </w:numPr>
        <w:tabs>
          <w:tab w:val="clear" w:pos="567"/>
        </w:tabs>
        <w:spacing w:line="240" w:lineRule="auto"/>
        <w:rPr>
          <w:b/>
          <w:color w:val="000000" w:themeColor="text1"/>
          <w:szCs w:val="22"/>
        </w:rPr>
      </w:pPr>
    </w:p>
    <w:p w14:paraId="1EC7CD45" w14:textId="77777777" w:rsidR="00BC7BA6" w:rsidRPr="00992099" w:rsidRDefault="00BC7BA6" w:rsidP="00BC7BA6">
      <w:pPr>
        <w:numPr>
          <w:ilvl w:val="12"/>
          <w:numId w:val="0"/>
        </w:numPr>
        <w:tabs>
          <w:tab w:val="clear" w:pos="567"/>
        </w:tabs>
        <w:spacing w:line="240" w:lineRule="auto"/>
        <w:rPr>
          <w:b/>
          <w:color w:val="000000" w:themeColor="text1"/>
          <w:szCs w:val="22"/>
        </w:rPr>
      </w:pPr>
      <w:r w:rsidRPr="00992099">
        <w:rPr>
          <w:b/>
          <w:color w:val="000000" w:themeColor="text1"/>
          <w:szCs w:val="22"/>
        </w:rPr>
        <w:t>Nutraukite Lenalidomide G.L. vartojimą ir nedelsiant kreipkitės į gydytoją, jeigu pastebėsite bet kurį žemiau išvardytą sunkų šalutinį poveikį – Jums gali prireikti skubios medicininės pagalbos:</w:t>
      </w:r>
    </w:p>
    <w:p w14:paraId="721A990B" w14:textId="77777777" w:rsidR="00BC7BA6" w:rsidRPr="00992099" w:rsidRDefault="00BC7BA6" w:rsidP="00BC7BA6">
      <w:pPr>
        <w:pStyle w:val="Sraopastraipa"/>
        <w:numPr>
          <w:ilvl w:val="0"/>
          <w:numId w:val="72"/>
        </w:numPr>
        <w:tabs>
          <w:tab w:val="clear" w:pos="567"/>
        </w:tabs>
        <w:spacing w:line="240" w:lineRule="auto"/>
        <w:ind w:left="0" w:hanging="567"/>
        <w:rPr>
          <w:color w:val="000000" w:themeColor="text1"/>
          <w:szCs w:val="22"/>
        </w:rPr>
      </w:pPr>
      <w:r w:rsidRPr="00992099">
        <w:rPr>
          <w:color w:val="000000" w:themeColor="text1"/>
          <w:szCs w:val="22"/>
        </w:rPr>
        <w:t>Dilgėlinė, išbėrimas, akių, burnos arba veido patinimas, dusulys arba niežėjimas, kurie gali būti sunkių alerginių reakcijų, kurios vadinamos angioneurozine edema ir anafilaksijos reakcija, simptomai.</w:t>
      </w:r>
    </w:p>
    <w:p w14:paraId="016E380E" w14:textId="77777777" w:rsidR="00BC7BA6" w:rsidRPr="00992099" w:rsidRDefault="00BC7BA6" w:rsidP="00BC7BA6">
      <w:pPr>
        <w:pStyle w:val="Sraopastraipa"/>
        <w:numPr>
          <w:ilvl w:val="0"/>
          <w:numId w:val="72"/>
        </w:numPr>
        <w:tabs>
          <w:tab w:val="clear" w:pos="567"/>
        </w:tabs>
        <w:spacing w:line="240" w:lineRule="auto"/>
        <w:ind w:left="567" w:hanging="567"/>
        <w:rPr>
          <w:noProof/>
          <w:color w:val="000000" w:themeColor="text1"/>
          <w:szCs w:val="22"/>
        </w:rPr>
      </w:pPr>
      <w:r w:rsidRPr="00992099">
        <w:rPr>
          <w:noProof/>
          <w:color w:val="000000" w:themeColor="text1"/>
          <w:szCs w:val="22"/>
        </w:rPr>
        <w:t>Sunki alerginė reakcija, kuri gali prasidėti kaip bėrimas vienoje srityje, bet gali kartu su plačiu odos lupimusi išplisti po visą kūną (Stivenso-Džonsono (</w:t>
      </w:r>
      <w:r w:rsidRPr="00992099">
        <w:rPr>
          <w:i/>
          <w:noProof/>
          <w:color w:val="000000" w:themeColor="text1"/>
          <w:szCs w:val="22"/>
        </w:rPr>
        <w:t>Stevens-Johnson</w:t>
      </w:r>
      <w:r w:rsidRPr="00992099">
        <w:rPr>
          <w:noProof/>
          <w:color w:val="000000" w:themeColor="text1"/>
          <w:szCs w:val="22"/>
        </w:rPr>
        <w:t>) sindromas ir (arba) toksinė epidermio nekrolizė)</w:t>
      </w:r>
    </w:p>
    <w:p w14:paraId="7C692AB4" w14:textId="77777777" w:rsidR="00BC7BA6" w:rsidRPr="00992099" w:rsidRDefault="00BC7BA6" w:rsidP="00BC7BA6">
      <w:pPr>
        <w:pStyle w:val="Sraopastraipa"/>
        <w:numPr>
          <w:ilvl w:val="0"/>
          <w:numId w:val="72"/>
        </w:numPr>
        <w:tabs>
          <w:tab w:val="clear" w:pos="567"/>
        </w:tabs>
        <w:spacing w:line="240" w:lineRule="auto"/>
        <w:ind w:left="567" w:hanging="567"/>
        <w:rPr>
          <w:noProof/>
          <w:color w:val="000000" w:themeColor="text1"/>
          <w:szCs w:val="22"/>
        </w:rPr>
      </w:pPr>
      <w:r w:rsidRPr="00992099">
        <w:rPr>
          <w:noProof/>
          <w:color w:val="000000" w:themeColor="text1"/>
          <w:szCs w:val="22"/>
        </w:rPr>
        <w:t xml:space="preserve">Išplitęs išbėrimas, didelė kūno temperatūra, padidėjęs kepenų fermentų aktyvumas, neįprasti kraujo tyrimų rezultatai (eozinofilija), padidėję limfmazgiai ir poveikis kitiems susijusiems kūno organams (vaisto reakcija su eozinofilija ir sisteminiais simptomais, dar vadinama </w:t>
      </w:r>
      <w:r w:rsidRPr="00992099">
        <w:rPr>
          <w:i/>
          <w:noProof/>
          <w:color w:val="000000" w:themeColor="text1"/>
          <w:szCs w:val="22"/>
        </w:rPr>
        <w:t>DRESS</w:t>
      </w:r>
      <w:r w:rsidRPr="00992099">
        <w:rPr>
          <w:noProof/>
          <w:color w:val="000000" w:themeColor="text1"/>
          <w:szCs w:val="22"/>
        </w:rPr>
        <w:t xml:space="preserve"> arba padidėjusio jautrumo vaistui sindromu). Taip pat žr. 2 skyrių</w:t>
      </w:r>
    </w:p>
    <w:p w14:paraId="69982F61" w14:textId="77777777" w:rsidR="00BC7BA6" w:rsidRPr="00992099" w:rsidRDefault="00BC7BA6" w:rsidP="00BC7BA6">
      <w:pPr>
        <w:numPr>
          <w:ilvl w:val="12"/>
          <w:numId w:val="0"/>
        </w:numPr>
        <w:tabs>
          <w:tab w:val="clear" w:pos="567"/>
        </w:tabs>
        <w:spacing w:line="240" w:lineRule="auto"/>
        <w:rPr>
          <w:color w:val="000000" w:themeColor="text1"/>
          <w:szCs w:val="22"/>
        </w:rPr>
      </w:pPr>
    </w:p>
    <w:p w14:paraId="0E5E8883"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Pasireiškus toliau išvardintiems simptomams Jūs privalote nedelsiant informuoti gydytoją</w:t>
      </w:r>
      <w:r w:rsidRPr="00992099">
        <w:rPr>
          <w:noProof/>
          <w:color w:val="000000" w:themeColor="text1"/>
          <w:szCs w:val="22"/>
        </w:rPr>
        <w:t>:</w:t>
      </w:r>
    </w:p>
    <w:p w14:paraId="5BA7CF1F"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karščiavimas, šaltkrėtis, ryklės skausmas, kosulys, burnos išopėjimas ar bet kokie kiti infekcijos simptomai (taip pat kraujotakoje (sepsis)),</w:t>
      </w:r>
    </w:p>
    <w:p w14:paraId="4FC1C7AE"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kraujavimas ar kraujosruva nesusižeidus,</w:t>
      </w:r>
    </w:p>
    <w:p w14:paraId="58163BDF"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skausmas krūtinėje ar kojoje,</w:t>
      </w:r>
    </w:p>
    <w:p w14:paraId="6803B5CC"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dusulys,</w:t>
      </w:r>
    </w:p>
    <w:p w14:paraId="71624081"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kaulų skausmas, raumenų silpnumas, konfuzija arba nuovargis, kurie gali būti susiję su dėl pernelyg didelio kalcio kiekio kraujyje.</w:t>
      </w:r>
    </w:p>
    <w:p w14:paraId="61517632" w14:textId="77777777" w:rsidR="00BC7BA6" w:rsidRPr="00992099" w:rsidRDefault="00BC7BA6" w:rsidP="00BC7BA6">
      <w:pPr>
        <w:numPr>
          <w:ilvl w:val="12"/>
          <w:numId w:val="0"/>
        </w:numPr>
        <w:tabs>
          <w:tab w:val="clear" w:pos="567"/>
        </w:tabs>
        <w:spacing w:line="240" w:lineRule="auto"/>
        <w:rPr>
          <w:color w:val="000000" w:themeColor="text1"/>
          <w:szCs w:val="22"/>
        </w:rPr>
      </w:pPr>
    </w:p>
    <w:p w14:paraId="0D303435"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r w:rsidRPr="00992099">
        <w:rPr>
          <w:noProof/>
          <w:color w:val="000000" w:themeColor="text1"/>
          <w:szCs w:val="22"/>
        </w:rPr>
        <w:t>Lenalidomide G.L. gali sumažinti su infekcija kovojančių baltųjų kraujo ląstelių ir krešėjime dalyvaujančių kraujo ląstelių (trombocitų) skaičių kraujyje; tai gali sukelti kraujavimo sutrikimų, pvz., kraujavimą iš nosies ir kraujosruvų susidarymą. Be to, Lenalidomide G.L. gali sukelti kraujo krešulių susidarymą venose (trombozę).</w:t>
      </w:r>
    </w:p>
    <w:p w14:paraId="0D4F9924"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p>
    <w:p w14:paraId="41B2C349"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r w:rsidRPr="00992099">
        <w:rPr>
          <w:b/>
          <w:bCs/>
          <w:noProof/>
          <w:color w:val="000000" w:themeColor="text1"/>
          <w:szCs w:val="22"/>
        </w:rPr>
        <w:t>Kitas šalutinis poveikis</w:t>
      </w:r>
    </w:p>
    <w:p w14:paraId="01FA8CC2"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 xml:space="preserve">Svarbu paminėti, kad nedaugeliui pacientų gali pasireikšti kitų tipų vėžys ir gydant Lenalidomide G.L. ši rizika gali padidėti. Todėl skirdamas Jums </w:t>
      </w:r>
      <w:r w:rsidRPr="00992099">
        <w:rPr>
          <w:noProof/>
          <w:color w:val="000000" w:themeColor="text1"/>
          <w:szCs w:val="22"/>
          <w:lang w:eastAsia="en-US" w:bidi="ar-SA"/>
        </w:rPr>
        <w:t xml:space="preserve">Lenalidomide G.L. </w:t>
      </w:r>
      <w:r w:rsidRPr="00992099">
        <w:rPr>
          <w:noProof/>
          <w:color w:val="000000" w:themeColor="text1"/>
          <w:szCs w:val="22"/>
        </w:rPr>
        <w:t>gydytojas turi atidžiai įvertinti gydymo naudą ir riziką.</w:t>
      </w:r>
    </w:p>
    <w:p w14:paraId="03F69BAA"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p>
    <w:p w14:paraId="26BE6A2E" w14:textId="44EDAD63"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Labai dažna</w:t>
      </w:r>
      <w:r w:rsidR="001E7C7A">
        <w:rPr>
          <w:b/>
          <w:bCs/>
          <w:noProof/>
          <w:color w:val="000000" w:themeColor="text1"/>
          <w:szCs w:val="22"/>
        </w:rPr>
        <w:t>i</w:t>
      </w:r>
      <w:r w:rsidRPr="00992099">
        <w:rPr>
          <w:b/>
          <w:bCs/>
          <w:noProof/>
          <w:color w:val="000000" w:themeColor="text1"/>
          <w:szCs w:val="22"/>
        </w:rPr>
        <w:t xml:space="preserve"> </w:t>
      </w:r>
      <w:r w:rsidRPr="00992099">
        <w:rPr>
          <w:noProof/>
          <w:color w:val="000000" w:themeColor="text1"/>
          <w:szCs w:val="22"/>
        </w:rPr>
        <w:t>šalutini</w:t>
      </w:r>
      <w:r w:rsidR="001E7C7A">
        <w:rPr>
          <w:noProof/>
          <w:color w:val="000000" w:themeColor="text1"/>
          <w:szCs w:val="22"/>
        </w:rPr>
        <w:t>o</w:t>
      </w:r>
      <w:r w:rsidRPr="00992099">
        <w:rPr>
          <w:noProof/>
          <w:color w:val="000000" w:themeColor="text1"/>
          <w:szCs w:val="22"/>
        </w:rPr>
        <w:t xml:space="preserve"> poveiki</w:t>
      </w:r>
      <w:r w:rsidR="001E7C7A">
        <w:rPr>
          <w:noProof/>
          <w:color w:val="000000" w:themeColor="text1"/>
          <w:szCs w:val="22"/>
        </w:rPr>
        <w:t>o reiškiniai</w:t>
      </w:r>
      <w:r w:rsidRPr="00992099">
        <w:rPr>
          <w:noProof/>
          <w:color w:val="000000" w:themeColor="text1"/>
          <w:szCs w:val="22"/>
        </w:rPr>
        <w:t xml:space="preserve"> (gali pasireikšti </w:t>
      </w:r>
      <w:r w:rsidR="00FD4BFD">
        <w:rPr>
          <w:noProof/>
          <w:color w:val="000000" w:themeColor="text1"/>
          <w:szCs w:val="22"/>
        </w:rPr>
        <w:t>ne rečiau</w:t>
      </w:r>
      <w:r w:rsidRPr="00992099">
        <w:rPr>
          <w:noProof/>
          <w:color w:val="000000" w:themeColor="text1"/>
          <w:szCs w:val="22"/>
        </w:rPr>
        <w:t xml:space="preserve"> kaip 1 iš 10</w:t>
      </w:r>
      <w:r w:rsidR="00FD4BFD">
        <w:rPr>
          <w:noProof/>
          <w:color w:val="000000" w:themeColor="text1"/>
          <w:szCs w:val="22"/>
        </w:rPr>
        <w:t xml:space="preserve"> asmenų</w:t>
      </w:r>
      <w:r w:rsidRPr="00992099">
        <w:rPr>
          <w:noProof/>
          <w:color w:val="000000" w:themeColor="text1"/>
          <w:szCs w:val="22"/>
        </w:rPr>
        <w:t>):</w:t>
      </w:r>
    </w:p>
    <w:p w14:paraId="71FC31A1"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raudonųjų kraujo ląstelių skaičiaus sumažėjimas, dėl kurio gali pasireikšti anemija, lemianti nuovargį ir silpnumą;</w:t>
      </w:r>
    </w:p>
    <w:p w14:paraId="7308D0A7"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išbėrimas, niežėjimas;</w:t>
      </w:r>
    </w:p>
    <w:p w14:paraId="34399320"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raumenų mėšlungis, raumenų silpnumas, raumenų skausmas, kaulų, sąnarių, nugaros skausmas;</w:t>
      </w:r>
    </w:p>
    <w:p w14:paraId="1FCE013A"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galūnių skausmas;</w:t>
      </w:r>
    </w:p>
    <w:p w14:paraId="3D11D64D"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išplitęs tinimas, įskaitant rankų ir kojų patinimus;</w:t>
      </w:r>
    </w:p>
    <w:p w14:paraId="705725B5"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silpnumas, nuovargis;</w:t>
      </w:r>
    </w:p>
    <w:p w14:paraId="5A4E738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karščiavimas ir gripui panašūs simptomai, įskaitant karščiavimą, raumenų skausmą, galvos, ausų, skausmą, kosulį, šaltkrėtį;</w:t>
      </w:r>
    </w:p>
    <w:p w14:paraId="0EB22BA7"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nutirpimas, dilgsėjimas ar deginimo pojūtis odoje, skausmas rankose ir pėdose, svaigulys, drebulys;</w:t>
      </w:r>
    </w:p>
    <w:p w14:paraId="64416EF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apetito stoka, pakitęs skonio jutimas;</w:t>
      </w:r>
    </w:p>
    <w:p w14:paraId="3D4A2C7B"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sustiprėjęs skausmas, padidėjęs navikas, sustiprėjęs paraudimas apie naviką;</w:t>
      </w:r>
    </w:p>
    <w:p w14:paraId="61993A1B"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svorio sumažėjimas;</w:t>
      </w:r>
    </w:p>
    <w:p w14:paraId="4E570C54"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 xml:space="preserve">vidurių užkietėjimas, viduriavimas, pykinimas, vėmimas, skrandžio skausmas, rėmuo; </w:t>
      </w:r>
    </w:p>
    <w:p w14:paraId="7C80C947"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 xml:space="preserve">mažas kalio arba kalcio ir </w:t>
      </w:r>
      <w:r w:rsidRPr="00992099">
        <w:rPr>
          <w:rFonts w:eastAsiaTheme="minorHAnsi"/>
          <w:szCs w:val="22"/>
          <w:lang w:eastAsia="en-US" w:bidi="ar-SA"/>
        </w:rPr>
        <w:t xml:space="preserve">(arba) natrio </w:t>
      </w:r>
      <w:r w:rsidRPr="00992099">
        <w:rPr>
          <w:noProof/>
          <w:color w:val="000000" w:themeColor="text1"/>
          <w:szCs w:val="22"/>
        </w:rPr>
        <w:t>kiekis kraujyje;</w:t>
      </w:r>
    </w:p>
    <w:p w14:paraId="73B6B608"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susilpnėjusi skydliaukės funkcija;</w:t>
      </w:r>
    </w:p>
    <w:p w14:paraId="437239E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kojų skausmas (tai gali būti trombozės simptomas), skausmas krūtinėje ar dusulys (tai gali būti kraujo krešulių atsiradimo plaučiuose simptomas, vadinamas plaučių embolija);</w:t>
      </w:r>
    </w:p>
    <w:p w14:paraId="10235903"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visų tipų infekcija, įskaitant nosies daubų (sinusų) infekciją, plaučių ir viršutinių kvėpavimo takų infekcija;</w:t>
      </w:r>
    </w:p>
    <w:p w14:paraId="371A8DA0"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dusulys;</w:t>
      </w:r>
    </w:p>
    <w:p w14:paraId="10B7FC2F"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neryškus matymas;</w:t>
      </w:r>
    </w:p>
    <w:p w14:paraId="7D524E5E"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akies drumstis (katarakta);</w:t>
      </w:r>
    </w:p>
    <w:p w14:paraId="59956E4C"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inkstų sutrikimai – inkstai tinkamai neveikia, nenormali jų funkcija;</w:t>
      </w:r>
    </w:p>
    <w:p w14:paraId="54B54714"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pakitę kepenų tyrimo rodikliai;</w:t>
      </w:r>
    </w:p>
    <w:p w14:paraId="4974B291"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padidėję kepenų tyrimų rodikliai;</w:t>
      </w:r>
    </w:p>
    <w:p w14:paraId="1CF33886"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baltymo kiekio kraujyje pokyčiai, galintys sukelti arterijų patinimą (vaskulitą);</w:t>
      </w:r>
    </w:p>
    <w:p w14:paraId="39CC29F9"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padidėjęs gliukozės kiekis kraujyje (cukrinis diabetas);</w:t>
      </w:r>
    </w:p>
    <w:p w14:paraId="6872FF4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sumažėjęs gliukozės kiekis kraujyje;</w:t>
      </w:r>
    </w:p>
    <w:p w14:paraId="1EB783F6"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galvos skausmas;</w:t>
      </w:r>
    </w:p>
    <w:p w14:paraId="014E26F3"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kraujavimas iš nosies;</w:t>
      </w:r>
    </w:p>
    <w:p w14:paraId="2E38DCB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odos sausumas;</w:t>
      </w:r>
    </w:p>
    <w:p w14:paraId="567756C8"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noProof/>
          <w:color w:val="000000" w:themeColor="text1"/>
          <w:szCs w:val="22"/>
        </w:rPr>
        <w:t>depresija, pakitusi nuotaika, sutrikęs miegas;</w:t>
      </w:r>
    </w:p>
    <w:p w14:paraId="3B490BE3"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kosulys;</w:t>
      </w:r>
    </w:p>
    <w:p w14:paraId="7C59E1B9"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kraujospūdžio sumažėjimas;</w:t>
      </w:r>
    </w:p>
    <w:p w14:paraId="1F356361"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neaiškus kūno diskomforto jausmas, bloga savijauta;</w:t>
      </w:r>
    </w:p>
    <w:p w14:paraId="5E324CBD"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noProof/>
          <w:color w:val="000000" w:themeColor="text1"/>
          <w:szCs w:val="22"/>
        </w:rPr>
      </w:pPr>
      <w:r w:rsidRPr="00992099">
        <w:rPr>
          <w:rFonts w:eastAsiaTheme="minorHAnsi"/>
          <w:szCs w:val="22"/>
          <w:lang w:eastAsia="en-US" w:bidi="ar-SA"/>
        </w:rPr>
        <w:t>žaizdos ir uždegimas burnoje, burnos džiūvimas;</w:t>
      </w:r>
    </w:p>
    <w:p w14:paraId="4AB6D9F5"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noProof/>
          <w:color w:val="000000" w:themeColor="text1"/>
          <w:szCs w:val="22"/>
        </w:rPr>
      </w:pPr>
      <w:r w:rsidRPr="00992099">
        <w:rPr>
          <w:rFonts w:eastAsiaTheme="minorHAnsi"/>
          <w:szCs w:val="22"/>
          <w:lang w:eastAsia="en-US" w:bidi="ar-SA"/>
        </w:rPr>
        <w:t>dehidratacija.</w:t>
      </w:r>
    </w:p>
    <w:p w14:paraId="63D46A09"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66F4D9E5" w14:textId="07C4AAF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Dažna</w:t>
      </w:r>
      <w:r w:rsidR="001E7C7A">
        <w:rPr>
          <w:b/>
          <w:bCs/>
          <w:noProof/>
          <w:color w:val="000000" w:themeColor="text1"/>
          <w:szCs w:val="22"/>
        </w:rPr>
        <w:t>i</w:t>
      </w:r>
      <w:r w:rsidRPr="00992099">
        <w:rPr>
          <w:b/>
          <w:bCs/>
          <w:noProof/>
          <w:color w:val="000000" w:themeColor="text1"/>
          <w:szCs w:val="22"/>
        </w:rPr>
        <w:t xml:space="preserve"> </w:t>
      </w:r>
      <w:r w:rsidRPr="00992099">
        <w:rPr>
          <w:noProof/>
          <w:color w:val="000000" w:themeColor="text1"/>
          <w:szCs w:val="22"/>
        </w:rPr>
        <w:t>šaluti</w:t>
      </w:r>
      <w:r w:rsidR="001E7C7A">
        <w:rPr>
          <w:noProof/>
          <w:color w:val="000000" w:themeColor="text1"/>
          <w:szCs w:val="22"/>
        </w:rPr>
        <w:t>nio</w:t>
      </w:r>
      <w:r w:rsidRPr="00992099">
        <w:rPr>
          <w:noProof/>
          <w:color w:val="000000" w:themeColor="text1"/>
          <w:szCs w:val="22"/>
        </w:rPr>
        <w:t>s poveiki</w:t>
      </w:r>
      <w:r w:rsidR="001E7C7A">
        <w:rPr>
          <w:noProof/>
          <w:color w:val="000000" w:themeColor="text1"/>
          <w:szCs w:val="22"/>
        </w:rPr>
        <w:t>o reiškiniai</w:t>
      </w:r>
      <w:r w:rsidRPr="00992099">
        <w:rPr>
          <w:noProof/>
          <w:color w:val="000000" w:themeColor="text1"/>
          <w:szCs w:val="22"/>
        </w:rPr>
        <w:t xml:space="preserve"> (gali pasireikšti rečiau kaip 1 iš 10</w:t>
      </w:r>
      <w:r w:rsidR="00FD4BFD" w:rsidRPr="00FD4BFD">
        <w:rPr>
          <w:noProof/>
          <w:color w:val="000000" w:themeColor="text1"/>
          <w:szCs w:val="22"/>
        </w:rPr>
        <w:t xml:space="preserve"> </w:t>
      </w:r>
      <w:r w:rsidR="00FD4BFD" w:rsidRPr="00992099">
        <w:rPr>
          <w:noProof/>
          <w:color w:val="000000" w:themeColor="text1"/>
          <w:szCs w:val="22"/>
        </w:rPr>
        <w:t>asmen</w:t>
      </w:r>
      <w:r w:rsidR="00FD4BFD">
        <w:rPr>
          <w:noProof/>
          <w:color w:val="000000" w:themeColor="text1"/>
          <w:szCs w:val="22"/>
        </w:rPr>
        <w:t>ų</w:t>
      </w:r>
      <w:r w:rsidRPr="00992099">
        <w:rPr>
          <w:noProof/>
          <w:color w:val="000000" w:themeColor="text1"/>
          <w:szCs w:val="22"/>
        </w:rPr>
        <w:t>):</w:t>
      </w:r>
    </w:p>
    <w:p w14:paraId="5A582558"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raudonųjų kraujo kūnelių irimas (hemolizinė mažakraujystė)</w:t>
      </w:r>
    </w:p>
    <w:p w14:paraId="029D842E"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tam tikri odos augliai;</w:t>
      </w:r>
    </w:p>
    <w:p w14:paraId="6FE478B4"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kraujavimas iš dantenų, skrandžio ar žarnyno;</w:t>
      </w:r>
    </w:p>
    <w:p w14:paraId="2AF780BD"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padidėjęs kraujospūdis, lėtas, dažnas ar nereguliarus širdies plakimas;</w:t>
      </w:r>
    </w:p>
    <w:p w14:paraId="74129A10"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padidėjęs medžiagos, kuri susidaro irstant raudonosioms kraujo ląstelėms, kiekis kraujyje;</w:t>
      </w:r>
    </w:p>
    <w:p w14:paraId="08AD5BFD"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padidėjęs tam tikro baltymo, rodančio organizme esantį uždegimą, kiekis;</w:t>
      </w:r>
    </w:p>
    <w:p w14:paraId="7DAEBC44"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patamsėjusi oda, odos spalvos pokytis dėl kraujo išsiliejimo po ja, būdingas kraujosruvoms, odos, pripildytos krauju, patinimas, kraujosruvos;</w:t>
      </w:r>
    </w:p>
    <w:p w14:paraId="33798839"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 xml:space="preserve">padidėjęs šlapimo rūgšties kiekis kraujyje; </w:t>
      </w:r>
    </w:p>
    <w:p w14:paraId="586BAE93"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išbėrimas, odos įtrūkimai, odos paraudimas, pleiskanojimas ar lupimasis, dilgėlinė;</w:t>
      </w:r>
    </w:p>
    <w:p w14:paraId="36151C43"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sustiprėjęs prakaitavimas, prakaitavimas naktį;</w:t>
      </w:r>
    </w:p>
    <w:p w14:paraId="62EA0E87"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 xml:space="preserve">pasunkėjęs rijimas, gerklės skausmas, užkimimas, pakitęs balsas; </w:t>
      </w:r>
    </w:p>
    <w:p w14:paraId="483C493A"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sloga;</w:t>
      </w:r>
    </w:p>
    <w:p w14:paraId="4BD21D65"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žymus šlapimo kiekio padidėjimas ar sumažėjimas, šlapinimosi kontrolės sutrikimas;</w:t>
      </w:r>
    </w:p>
    <w:p w14:paraId="56BE9809"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kraujas šlapime;</w:t>
      </w:r>
    </w:p>
    <w:p w14:paraId="68DB8422"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dusulys, ypač gulint (tai gali būti širdies nepakankamumo simptomas);</w:t>
      </w:r>
    </w:p>
    <w:p w14:paraId="4868F7A6"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pasunkėjusi erekcija;</w:t>
      </w:r>
    </w:p>
    <w:p w14:paraId="7DF17956"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insultas, apkvaitimas, svaigulys ([</w:t>
      </w:r>
      <w:r w:rsidRPr="00992099">
        <w:rPr>
          <w:i/>
          <w:noProof/>
          <w:color w:val="000000" w:themeColor="text1"/>
          <w:szCs w:val="22"/>
        </w:rPr>
        <w:t>vertigo</w:t>
      </w:r>
      <w:r w:rsidRPr="00992099">
        <w:rPr>
          <w:noProof/>
          <w:color w:val="000000" w:themeColor="text1"/>
          <w:szCs w:val="22"/>
        </w:rPr>
        <w:t>], vidinės ausies sutrikimas, sukeliantis pojūtį, kad aplinkui viskas sukasi), laikinas sąmonės netekimas;</w:t>
      </w:r>
    </w:p>
    <w:p w14:paraId="33C8D6DF"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raumenų silpnumas, energijos stoka;</w:t>
      </w:r>
    </w:p>
    <w:p w14:paraId="3AE801F4"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nugaros, krūtinės skausmas;</w:t>
      </w:r>
    </w:p>
    <w:p w14:paraId="719FB86B"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šaltkrėtis;</w:t>
      </w:r>
    </w:p>
    <w:p w14:paraId="1772C55A"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sąnarių tinimas;</w:t>
      </w:r>
    </w:p>
    <w:p w14:paraId="2909D780"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sulėtėjęs arba visai sutrikęs tulžies ištekėjimas iš kepenų;</w:t>
      </w:r>
    </w:p>
    <w:p w14:paraId="799D201D"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mažas kalcio, fosfatų arba magnio kiekis kraujyje;</w:t>
      </w:r>
    </w:p>
    <w:p w14:paraId="1BE5F7D7"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pasunkėjęs kalbėjimas;</w:t>
      </w:r>
    </w:p>
    <w:p w14:paraId="6061BDF5"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kepenų pažeidimas;</w:t>
      </w:r>
    </w:p>
    <w:p w14:paraId="20C14B74"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sutrikusi pusiausvyra, judėjimo sunkumas;</w:t>
      </w:r>
    </w:p>
    <w:p w14:paraId="327866C0"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kurtumas, ūžesys (spengimas ausyse [</w:t>
      </w:r>
      <w:r w:rsidRPr="00992099">
        <w:rPr>
          <w:i/>
          <w:noProof/>
          <w:color w:val="000000" w:themeColor="text1"/>
          <w:szCs w:val="22"/>
        </w:rPr>
        <w:t>tinnitus</w:t>
      </w:r>
      <w:r w:rsidRPr="00992099">
        <w:rPr>
          <w:noProof/>
          <w:color w:val="000000" w:themeColor="text1"/>
          <w:szCs w:val="22"/>
        </w:rPr>
        <w:t>]);</w:t>
      </w:r>
    </w:p>
    <w:p w14:paraId="500AA3C6"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nervų skausmas, nemalonus neįprastas pojūtis, ypač liečiant;</w:t>
      </w:r>
    </w:p>
    <w:p w14:paraId="4339BC78"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geležies perteklius organizme;</w:t>
      </w:r>
    </w:p>
    <w:p w14:paraId="190023C2"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troškulys;</w:t>
      </w:r>
    </w:p>
    <w:p w14:paraId="35688CFD"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sumišimas;</w:t>
      </w:r>
    </w:p>
    <w:p w14:paraId="06F592A4"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dantų skausmas;</w:t>
      </w:r>
    </w:p>
    <w:p w14:paraId="1607510F"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griuvimas, galintis sukelti sužeidimą.</w:t>
      </w:r>
    </w:p>
    <w:p w14:paraId="31BD57C2"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7DC86DE" w14:textId="14C1320B"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Nedažn</w:t>
      </w:r>
      <w:r w:rsidR="001E7C7A">
        <w:rPr>
          <w:b/>
          <w:bCs/>
          <w:noProof/>
          <w:color w:val="000000" w:themeColor="text1"/>
          <w:szCs w:val="22"/>
        </w:rPr>
        <w:t>i</w:t>
      </w:r>
      <w:r w:rsidRPr="00992099">
        <w:rPr>
          <w:b/>
          <w:bCs/>
          <w:noProof/>
          <w:color w:val="000000" w:themeColor="text1"/>
          <w:szCs w:val="22"/>
        </w:rPr>
        <w:t xml:space="preserve"> </w:t>
      </w:r>
      <w:r w:rsidRPr="00992099">
        <w:rPr>
          <w:noProof/>
          <w:color w:val="000000" w:themeColor="text1"/>
          <w:szCs w:val="22"/>
        </w:rPr>
        <w:t>šalutini</w:t>
      </w:r>
      <w:r w:rsidR="001E7C7A">
        <w:rPr>
          <w:noProof/>
          <w:color w:val="000000" w:themeColor="text1"/>
          <w:szCs w:val="22"/>
        </w:rPr>
        <w:t>o</w:t>
      </w:r>
      <w:r w:rsidRPr="00992099">
        <w:rPr>
          <w:noProof/>
          <w:color w:val="000000" w:themeColor="text1"/>
          <w:szCs w:val="22"/>
        </w:rPr>
        <w:t xml:space="preserve"> poveiki</w:t>
      </w:r>
      <w:r w:rsidR="001E7C7A">
        <w:rPr>
          <w:noProof/>
          <w:color w:val="000000" w:themeColor="text1"/>
          <w:szCs w:val="22"/>
        </w:rPr>
        <w:t>o reiškiniai</w:t>
      </w:r>
      <w:r w:rsidRPr="00992099">
        <w:rPr>
          <w:noProof/>
          <w:color w:val="000000" w:themeColor="text1"/>
          <w:szCs w:val="22"/>
        </w:rPr>
        <w:t xml:space="preserve"> (gali pasireikšti rečiau kaip 1 iš 100</w:t>
      </w:r>
      <w:r w:rsidR="00FD4BFD" w:rsidRPr="00FD4BFD">
        <w:rPr>
          <w:noProof/>
          <w:color w:val="000000" w:themeColor="text1"/>
          <w:szCs w:val="22"/>
        </w:rPr>
        <w:t xml:space="preserve"> </w:t>
      </w:r>
      <w:r w:rsidR="00FD4BFD" w:rsidRPr="00992099">
        <w:rPr>
          <w:noProof/>
          <w:color w:val="000000" w:themeColor="text1"/>
          <w:szCs w:val="22"/>
        </w:rPr>
        <w:t>asmen</w:t>
      </w:r>
      <w:r w:rsidR="00FD4BFD">
        <w:rPr>
          <w:noProof/>
          <w:color w:val="000000" w:themeColor="text1"/>
          <w:szCs w:val="22"/>
        </w:rPr>
        <w:t>ų</w:t>
      </w:r>
      <w:r w:rsidRPr="00992099">
        <w:rPr>
          <w:noProof/>
          <w:color w:val="000000" w:themeColor="text1"/>
          <w:szCs w:val="22"/>
        </w:rPr>
        <w:t>):</w:t>
      </w:r>
    </w:p>
    <w:p w14:paraId="722EC0DF" w14:textId="77777777" w:rsidR="00BC7BA6" w:rsidRPr="00992099" w:rsidRDefault="00BC7BA6" w:rsidP="00BC7BA6">
      <w:pPr>
        <w:pStyle w:val="Sraopastraipa"/>
        <w:numPr>
          <w:ilvl w:val="0"/>
          <w:numId w:val="20"/>
        </w:numPr>
        <w:tabs>
          <w:tab w:val="clear" w:pos="567"/>
        </w:tabs>
        <w:spacing w:line="240" w:lineRule="auto"/>
        <w:ind w:left="567" w:hanging="567"/>
        <w:rPr>
          <w:noProof/>
          <w:color w:val="000000" w:themeColor="text1"/>
          <w:szCs w:val="22"/>
        </w:rPr>
      </w:pPr>
      <w:r w:rsidRPr="00992099">
        <w:rPr>
          <w:noProof/>
          <w:color w:val="000000" w:themeColor="text1"/>
          <w:szCs w:val="22"/>
        </w:rPr>
        <w:t>kraujavimas kaukolės viduje;</w:t>
      </w:r>
    </w:p>
    <w:p w14:paraId="06AA1D22"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kraujotakos sutrikimas;</w:t>
      </w:r>
    </w:p>
    <w:p w14:paraId="472C470A"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aklumas;</w:t>
      </w:r>
    </w:p>
    <w:p w14:paraId="08AE327D"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lytinio potraukio (libido) sumažėjimas;</w:t>
      </w:r>
    </w:p>
    <w:p w14:paraId="1DD38F73"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padidėjęs šlapimo kiekis su kaulų skausmu ir silpnumu, kurie gali būti inkstų sutrikimo (Fanconi (</w:t>
      </w:r>
      <w:r w:rsidRPr="00992099">
        <w:rPr>
          <w:i/>
          <w:noProof/>
          <w:color w:val="000000" w:themeColor="text1"/>
          <w:szCs w:val="22"/>
        </w:rPr>
        <w:t>Fanconi</w:t>
      </w:r>
      <w:r w:rsidRPr="00992099">
        <w:rPr>
          <w:noProof/>
          <w:color w:val="000000" w:themeColor="text1"/>
          <w:szCs w:val="22"/>
        </w:rPr>
        <w:t>)</w:t>
      </w:r>
      <w:r w:rsidRPr="00992099">
        <w:rPr>
          <w:i/>
          <w:noProof/>
          <w:color w:val="000000" w:themeColor="text1"/>
          <w:szCs w:val="22"/>
        </w:rPr>
        <w:t xml:space="preserve"> </w:t>
      </w:r>
      <w:r w:rsidRPr="00992099">
        <w:rPr>
          <w:noProof/>
          <w:color w:val="000000" w:themeColor="text1"/>
          <w:szCs w:val="22"/>
        </w:rPr>
        <w:t>sindromo) simptomai;</w:t>
      </w:r>
    </w:p>
    <w:p w14:paraId="5832DE6E"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odos, gleivinių ar akių pageltimas, balkšvos išmatos, tamsus šlapimas, odos niežulys, išbėrimas, skrandžio skausmas arba tinimas – galimi kepenų pažeidimo simptomai (kepenų nepakankamumas);</w:t>
      </w:r>
    </w:p>
    <w:p w14:paraId="328C0FE2"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skrandžio skausmas, vidurių pūtimas ar viduriavimas, kurie gali būti storosios žarnos uždegimo (vadinamo kolitu ar aklosios žarnos uždegimu) simptomai;</w:t>
      </w:r>
    </w:p>
    <w:p w14:paraId="424A167C"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inkstų ląstelių pažeidimai (vadinamoji inkstų kanalėlių nekrozė);</w:t>
      </w:r>
    </w:p>
    <w:p w14:paraId="2F4D7488"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odos spalvos pakitimai, jautrumas saulės šviesai;</w:t>
      </w:r>
    </w:p>
    <w:p w14:paraId="497C44F2"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tam tikri odos navikų tipai</w:t>
      </w:r>
    </w:p>
    <w:p w14:paraId="3F6DD2F4"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naviko lizės sindromas – metabolizmo komplikacijos, kurios gali pasireikšti vėžio gydymo metu ir kartais net netaikant gydymo. Šias komplikacijas sukelia žūstančių vėžio ląstelių irimo produktai. Gali pasireikšti šios komplikacijos: kraujo cheminės sudėties pakitimai, kalio, fosforo, šlapimo rūgšties kiekio padidėjimas ir kalcio kiekio sumažėjimas, sukeliantys inkstų veiklos, širdies plakimo pakitimų, traukulius ir kartais mirtį</w:t>
      </w:r>
    </w:p>
    <w:p w14:paraId="7342A8B7"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padidėjęs kraujospūdis kraujagyslėse, tiekiančiose kraują į plaučius (plautinė hipertenzija).</w:t>
      </w:r>
    </w:p>
    <w:p w14:paraId="5F4F58A8" w14:textId="77777777" w:rsidR="00BC7BA6" w:rsidRPr="00992099" w:rsidRDefault="00BC7BA6" w:rsidP="00BC7BA6">
      <w:pPr>
        <w:pStyle w:val="Sraopastraipa"/>
        <w:tabs>
          <w:tab w:val="clear" w:pos="567"/>
        </w:tabs>
        <w:spacing w:line="240" w:lineRule="auto"/>
        <w:ind w:left="0"/>
        <w:rPr>
          <w:noProof/>
          <w:color w:val="000000" w:themeColor="text1"/>
          <w:szCs w:val="22"/>
        </w:rPr>
      </w:pPr>
    </w:p>
    <w:p w14:paraId="02091FB1" w14:textId="7810D3CE" w:rsidR="00BC7BA6" w:rsidRPr="00992099" w:rsidRDefault="001E7C7A" w:rsidP="00BC7BA6">
      <w:pPr>
        <w:numPr>
          <w:ilvl w:val="12"/>
          <w:numId w:val="0"/>
        </w:numPr>
        <w:tabs>
          <w:tab w:val="clear" w:pos="567"/>
        </w:tabs>
        <w:spacing w:line="240" w:lineRule="auto"/>
        <w:rPr>
          <w:noProof/>
          <w:color w:val="000000" w:themeColor="text1"/>
          <w:szCs w:val="22"/>
        </w:rPr>
      </w:pPr>
      <w:r w:rsidRPr="0095126C">
        <w:rPr>
          <w:szCs w:val="22"/>
        </w:rPr>
        <w:t xml:space="preserve">Šalutinio poveikio reiškiniai, kurių dažnis </w:t>
      </w:r>
      <w:r w:rsidRPr="001E7C7A">
        <w:rPr>
          <w:b/>
          <w:bCs/>
          <w:szCs w:val="22"/>
        </w:rPr>
        <w:t>nežinomas</w:t>
      </w:r>
      <w:r w:rsidRPr="0095126C">
        <w:rPr>
          <w:szCs w:val="22"/>
        </w:rPr>
        <w:t xml:space="preserve"> (negali būti apskaičiuotas pagal turimus duomenis):</w:t>
      </w:r>
    </w:p>
    <w:p w14:paraId="33118A0A"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staigus arba lengvas, bet sunkėjantis, skausmas viršutinėje pilvo dalyje ir (arba) nugaroje, išliekantis kelias dienas, kurį gali lydėti pykinimas, vėmimas, karščiavimas ir padažnėjęs pulsas - šiuos simptomus gali sukelti kasos uždegimas;</w:t>
      </w:r>
    </w:p>
    <w:p w14:paraId="42E97914"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švokštimas, dusulys arba sausas kosulys; tai gali būti simptomai, sukelti audinių uždegimo plaučiuose;</w:t>
      </w:r>
    </w:p>
    <w:p w14:paraId="11D6BDC6"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nustatyti reti raumenų irimo (raumenų skausmo, silpnumo ar patinimo) (rabdomiolizės) atvejai, kurie gali sukelti inkstų sutrikimus, kai kurie iš jų nustatyti vartojant lenalidomidas kartu su statinu (cholesterolio kiekį mažinančiais vaistais);</w:t>
      </w:r>
    </w:p>
    <w:p w14:paraId="763B0FAC"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odą veikianti būklė, kurią sukelia smulkiųjų kraujagyslių uždegimas, kurią lydi sąnarių skausmas ir karščiavimas (leukocitoklastinis vaskulitas);</w:t>
      </w:r>
    </w:p>
    <w:p w14:paraId="52D522E8"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skrandžio arba žarnyno sienelės prakiurimas, kuris gali sukelti labai sunkią infekciją. Pasakykite gydytojui, jei Jums smarkiai skauda pilvą, karščiuojate, Jus pykina, vemiate, išmatose yra kraujo arba pasikeitė įprastinė Jūsų žarnyno veikla;</w:t>
      </w:r>
    </w:p>
    <w:p w14:paraId="55A90E00"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virusinės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šleikštulį);</w:t>
      </w:r>
    </w:p>
    <w:p w14:paraId="518AE92B"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transplantuoto solidinio organo (pvz., inkstų, širdies) atmetimas.</w:t>
      </w:r>
    </w:p>
    <w:p w14:paraId="59200849" w14:textId="77777777" w:rsidR="00BC7BA6" w:rsidRPr="00992099" w:rsidRDefault="00BC7BA6" w:rsidP="00BC7BA6">
      <w:pPr>
        <w:numPr>
          <w:ilvl w:val="12"/>
          <w:numId w:val="0"/>
        </w:numPr>
        <w:tabs>
          <w:tab w:val="clear" w:pos="567"/>
        </w:tabs>
        <w:spacing w:line="240" w:lineRule="auto"/>
        <w:rPr>
          <w:b/>
          <w:color w:val="000000" w:themeColor="text1"/>
          <w:szCs w:val="22"/>
        </w:rPr>
      </w:pPr>
    </w:p>
    <w:p w14:paraId="3CEAC76A" w14:textId="77777777" w:rsidR="00BC7BA6" w:rsidRPr="00992099" w:rsidRDefault="00BC7BA6" w:rsidP="00BC7BA6">
      <w:pPr>
        <w:tabs>
          <w:tab w:val="clear" w:pos="567"/>
        </w:tabs>
        <w:spacing w:line="240" w:lineRule="auto"/>
        <w:rPr>
          <w:b/>
          <w:snapToGrid w:val="0"/>
          <w:color w:val="000000" w:themeColor="text1"/>
          <w:szCs w:val="22"/>
          <w:lang w:eastAsia="en-US" w:bidi="ar-SA"/>
        </w:rPr>
      </w:pPr>
      <w:r w:rsidRPr="00992099">
        <w:rPr>
          <w:b/>
          <w:noProof/>
          <w:snapToGrid w:val="0"/>
          <w:color w:val="000000" w:themeColor="text1"/>
          <w:szCs w:val="22"/>
          <w:lang w:eastAsia="en-US" w:bidi="ar-SA"/>
        </w:rPr>
        <w:t>Pranešimas apie šalutinį poveikį</w:t>
      </w:r>
    </w:p>
    <w:p w14:paraId="4BC56CE6" w14:textId="098FE354" w:rsidR="00084116" w:rsidRDefault="00084116" w:rsidP="00084116">
      <w:pPr>
        <w:ind w:right="-1"/>
      </w:pPr>
      <w:r>
        <w:rPr>
          <w:szCs w:val="22"/>
        </w:rPr>
        <w:t>Jeigu pasireiškė šalutinis poveikis, įskaitant šiame lapelyje nenurodytą, pasakykite gydytojui arba</w:t>
      </w:r>
      <w:r w:rsidR="006B5365">
        <w:rPr>
          <w:szCs w:val="22"/>
        </w:rPr>
        <w:t xml:space="preserve"> </w:t>
      </w:r>
      <w:r>
        <w:rPr>
          <w:szCs w:val="22"/>
        </w:rPr>
        <w:t xml:space="preserve">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1E7C7A" w:rsidRPr="0095126C">
        <w:rPr>
          <w:szCs w:val="22"/>
        </w:rPr>
        <w:t>+370</w:t>
      </w:r>
      <w:r>
        <w:rPr>
          <w:szCs w:val="22"/>
        </w:rPr>
        <w:t xml:space="preserve"> 800 73 568. Pranešdami apie šalutinį poveikį galite mums padėti gauti daugiau informacijos apie šio vaisto saugumą</w:t>
      </w:r>
      <w:r>
        <w:t>.</w:t>
      </w:r>
    </w:p>
    <w:p w14:paraId="59D0F01F" w14:textId="2DA22287" w:rsidR="00715F2E" w:rsidRPr="005D554B" w:rsidRDefault="00715F2E" w:rsidP="00715F2E">
      <w:pPr>
        <w:ind w:right="-1"/>
        <w:rPr>
          <w:snapToGrid w:val="0"/>
        </w:rPr>
      </w:pPr>
    </w:p>
    <w:p w14:paraId="59B6BE62" w14:textId="77777777" w:rsidR="00BC7BA6" w:rsidRPr="00992099" w:rsidRDefault="00BC7BA6" w:rsidP="00BC7BA6">
      <w:pPr>
        <w:tabs>
          <w:tab w:val="clear" w:pos="567"/>
        </w:tabs>
        <w:autoSpaceDE w:val="0"/>
        <w:autoSpaceDN w:val="0"/>
        <w:adjustRightInd w:val="0"/>
        <w:spacing w:line="240" w:lineRule="auto"/>
        <w:rPr>
          <w:color w:val="000000" w:themeColor="text1"/>
          <w:szCs w:val="22"/>
        </w:rPr>
      </w:pPr>
    </w:p>
    <w:p w14:paraId="52B2A060" w14:textId="77777777" w:rsidR="00BC7BA6" w:rsidRPr="00992099" w:rsidRDefault="00BC7BA6" w:rsidP="00BC7BA6">
      <w:pPr>
        <w:tabs>
          <w:tab w:val="clear" w:pos="567"/>
        </w:tabs>
        <w:autoSpaceDE w:val="0"/>
        <w:autoSpaceDN w:val="0"/>
        <w:adjustRightInd w:val="0"/>
        <w:spacing w:line="240" w:lineRule="auto"/>
        <w:rPr>
          <w:color w:val="000000" w:themeColor="text1"/>
          <w:szCs w:val="22"/>
        </w:rPr>
      </w:pPr>
    </w:p>
    <w:p w14:paraId="29BF567F"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Kaip laikyti Lenalidomide G.L.</w:t>
      </w:r>
    </w:p>
    <w:p w14:paraId="2C6614E3"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p>
    <w:p w14:paraId="633C1EA1"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color w:val="000000" w:themeColor="text1"/>
          <w:szCs w:val="22"/>
        </w:rPr>
        <w:t>Šį vaistą laikykite vaikams nepastebimoje ir nepasiekiamoje vietoje.</w:t>
      </w:r>
    </w:p>
    <w:p w14:paraId="14700259"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816CD7A"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color w:val="000000" w:themeColor="text1"/>
          <w:szCs w:val="22"/>
        </w:rPr>
        <w:t>Ant lizdinės plokštelės ir dėžutės po „EXP“ nurodytam tinkamumo laikui pasibaigus, šio vaisto vartoti negalima. Vaistas tinkamas vartoti iki paskutinės nurodyto mėnesio dienos.</w:t>
      </w:r>
    </w:p>
    <w:p w14:paraId="0DD57D31"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5230794C"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color w:val="000000" w:themeColor="text1"/>
          <w:szCs w:val="22"/>
        </w:rPr>
        <w:t>Šiam vaistui specialių laikymo sąlygų nereikia.</w:t>
      </w:r>
    </w:p>
    <w:p w14:paraId="28AA30CD" w14:textId="77777777" w:rsidR="00BC7BA6" w:rsidRPr="00992099" w:rsidRDefault="00BC7BA6" w:rsidP="00BC7BA6">
      <w:pPr>
        <w:numPr>
          <w:ilvl w:val="12"/>
          <w:numId w:val="0"/>
        </w:numPr>
        <w:tabs>
          <w:tab w:val="clear" w:pos="567"/>
        </w:tabs>
        <w:spacing w:line="240" w:lineRule="auto"/>
        <w:rPr>
          <w:color w:val="000000" w:themeColor="text1"/>
          <w:szCs w:val="22"/>
        </w:rPr>
      </w:pPr>
    </w:p>
    <w:p w14:paraId="241EFA4C"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color w:val="000000" w:themeColor="text1"/>
          <w:szCs w:val="22"/>
        </w:rPr>
        <w:t>Pastebėjus pakuotės pažeidimą ar matomus sugadinimo požymius, šio vaisto vartoti negalima.</w:t>
      </w:r>
    </w:p>
    <w:p w14:paraId="5374F692" w14:textId="77777777" w:rsidR="00BC7BA6" w:rsidRPr="00992099" w:rsidRDefault="00BC7BA6" w:rsidP="00BC7BA6">
      <w:pPr>
        <w:numPr>
          <w:ilvl w:val="12"/>
          <w:numId w:val="0"/>
        </w:numPr>
        <w:tabs>
          <w:tab w:val="clear" w:pos="567"/>
        </w:tabs>
        <w:spacing w:line="240" w:lineRule="auto"/>
        <w:rPr>
          <w:color w:val="000000" w:themeColor="text1"/>
          <w:szCs w:val="22"/>
        </w:rPr>
      </w:pPr>
    </w:p>
    <w:p w14:paraId="49242B63" w14:textId="6E925CEC" w:rsidR="00BC7BA6" w:rsidRPr="00992099" w:rsidRDefault="00BC7BA6" w:rsidP="00BC7BA6">
      <w:pPr>
        <w:numPr>
          <w:ilvl w:val="12"/>
          <w:numId w:val="0"/>
        </w:numPr>
        <w:tabs>
          <w:tab w:val="clear" w:pos="567"/>
        </w:tabs>
        <w:spacing w:line="240" w:lineRule="auto"/>
        <w:rPr>
          <w:i/>
          <w:iCs/>
          <w:noProof/>
          <w:color w:val="000000" w:themeColor="text1"/>
          <w:szCs w:val="22"/>
        </w:rPr>
      </w:pPr>
      <w:r w:rsidRPr="00992099">
        <w:rPr>
          <w:color w:val="000000" w:themeColor="text1"/>
          <w:szCs w:val="22"/>
        </w:rPr>
        <w:t xml:space="preserve">Vaistų negalima išmesti į kanalizaciją arba su buitinėmis atliekomis. </w:t>
      </w:r>
      <w:r w:rsidR="00536B8B">
        <w:rPr>
          <w:color w:val="000000" w:themeColor="text1"/>
          <w:szCs w:val="22"/>
        </w:rPr>
        <w:t>Nesuvartotą vaistą gražinkite vaistininkui.</w:t>
      </w:r>
      <w:r w:rsidRPr="00992099">
        <w:rPr>
          <w:color w:val="000000" w:themeColor="text1"/>
          <w:szCs w:val="22"/>
        </w:rPr>
        <w:t>. Šios priemonės padės apsaugoti aplinką.</w:t>
      </w:r>
    </w:p>
    <w:p w14:paraId="0BA14178"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4595D87"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3365E214" w14:textId="77777777" w:rsidR="00BC7BA6" w:rsidRPr="00992099" w:rsidRDefault="00BC7BA6" w:rsidP="00BC7BA6">
      <w:pPr>
        <w:keepNext/>
        <w:numPr>
          <w:ilvl w:val="0"/>
          <w:numId w:val="6"/>
        </w:numPr>
        <w:tabs>
          <w:tab w:val="clear" w:pos="567"/>
        </w:tabs>
        <w:spacing w:line="240" w:lineRule="auto"/>
        <w:ind w:left="570"/>
        <w:rPr>
          <w:b/>
          <w:color w:val="000000" w:themeColor="text1"/>
          <w:szCs w:val="22"/>
        </w:rPr>
      </w:pPr>
      <w:r w:rsidRPr="00992099">
        <w:rPr>
          <w:b/>
          <w:color w:val="000000" w:themeColor="text1"/>
          <w:szCs w:val="22"/>
        </w:rPr>
        <w:t>Pakuotės turinys ir kita informacija</w:t>
      </w:r>
    </w:p>
    <w:p w14:paraId="669EF187" w14:textId="77777777" w:rsidR="00BC7BA6" w:rsidRPr="00992099" w:rsidRDefault="00BC7BA6" w:rsidP="00BC7BA6">
      <w:pPr>
        <w:keepNext/>
        <w:numPr>
          <w:ilvl w:val="12"/>
          <w:numId w:val="0"/>
        </w:numPr>
        <w:tabs>
          <w:tab w:val="clear" w:pos="567"/>
        </w:tabs>
        <w:spacing w:line="240" w:lineRule="auto"/>
        <w:rPr>
          <w:color w:val="000000" w:themeColor="text1"/>
          <w:szCs w:val="22"/>
        </w:rPr>
      </w:pPr>
    </w:p>
    <w:p w14:paraId="7AA4C731" w14:textId="77777777" w:rsidR="00BC7BA6" w:rsidRPr="00992099" w:rsidRDefault="00BC7BA6" w:rsidP="00BC7BA6">
      <w:pPr>
        <w:numPr>
          <w:ilvl w:val="12"/>
          <w:numId w:val="0"/>
        </w:numPr>
        <w:tabs>
          <w:tab w:val="clear" w:pos="567"/>
        </w:tabs>
        <w:spacing w:line="240" w:lineRule="auto"/>
        <w:rPr>
          <w:b/>
          <w:color w:val="000000" w:themeColor="text1"/>
          <w:szCs w:val="22"/>
        </w:rPr>
      </w:pPr>
      <w:r w:rsidRPr="00992099">
        <w:rPr>
          <w:b/>
          <w:noProof/>
          <w:color w:val="000000" w:themeColor="text1"/>
          <w:szCs w:val="22"/>
        </w:rPr>
        <w:t>Lenalidomide G.L.</w:t>
      </w:r>
      <w:r w:rsidRPr="00992099">
        <w:rPr>
          <w:b/>
          <w:color w:val="000000" w:themeColor="text1"/>
          <w:szCs w:val="22"/>
        </w:rPr>
        <w:t xml:space="preserve"> sudėtis </w:t>
      </w:r>
    </w:p>
    <w:p w14:paraId="1E7AAC5F"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63337EDE" w14:textId="77777777" w:rsidR="00BC7BA6" w:rsidRPr="00992099" w:rsidRDefault="00BC7BA6" w:rsidP="00BC7BA6">
      <w:pPr>
        <w:numPr>
          <w:ilvl w:val="12"/>
          <w:numId w:val="0"/>
        </w:numPr>
        <w:tabs>
          <w:tab w:val="clear" w:pos="567"/>
        </w:tabs>
        <w:spacing w:line="240" w:lineRule="auto"/>
        <w:rPr>
          <w:color w:val="000000" w:themeColor="text1"/>
          <w:szCs w:val="22"/>
          <w:u w:val="single"/>
        </w:rPr>
      </w:pPr>
      <w:r w:rsidRPr="00992099">
        <w:rPr>
          <w:color w:val="000000" w:themeColor="text1"/>
          <w:szCs w:val="22"/>
          <w:u w:val="single"/>
        </w:rPr>
        <w:t>Lenalidomide G.L. 5 mg kietosios kapsulės:</w:t>
      </w:r>
    </w:p>
    <w:p w14:paraId="4996F9FE"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rPr>
      </w:pPr>
      <w:r w:rsidRPr="00992099">
        <w:rPr>
          <w:color w:val="000000" w:themeColor="text1"/>
          <w:szCs w:val="22"/>
        </w:rPr>
        <w:t>Veiklioji medžiaga yra lenalidomidas. Kiekvienoje kapsulėje yra 5 mg lenalidomido.</w:t>
      </w:r>
    </w:p>
    <w:p w14:paraId="40015BF7"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rPr>
      </w:pPr>
      <w:r w:rsidRPr="00992099">
        <w:rPr>
          <w:color w:val="000000" w:themeColor="text1"/>
          <w:szCs w:val="22"/>
        </w:rPr>
        <w:t>Pagalbinės medžiagos yra:</w:t>
      </w:r>
    </w:p>
    <w:p w14:paraId="0F31F2A4"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rPr>
      </w:pPr>
      <w:r w:rsidRPr="00992099">
        <w:rPr>
          <w:color w:val="000000" w:themeColor="text1"/>
          <w:szCs w:val="22"/>
        </w:rPr>
        <w:t>kapsulės turinys: laktozė (žr. 2 skyrių), mikrokristalinė celiuliozė, kroskarmeliozės natrio druska ir magnio stearatas;</w:t>
      </w:r>
    </w:p>
    <w:p w14:paraId="0A36443D" w14:textId="74E5CB39" w:rsidR="00BC7BA6" w:rsidRPr="00992099" w:rsidRDefault="00BC7BA6" w:rsidP="00BC7BA6">
      <w:pPr>
        <w:pStyle w:val="Sraopastraipa"/>
        <w:numPr>
          <w:ilvl w:val="0"/>
          <w:numId w:val="73"/>
        </w:numPr>
        <w:tabs>
          <w:tab w:val="clear" w:pos="567"/>
        </w:tabs>
        <w:spacing w:line="240" w:lineRule="auto"/>
        <w:ind w:left="360"/>
        <w:rPr>
          <w:color w:val="000000" w:themeColor="text1"/>
          <w:szCs w:val="22"/>
        </w:rPr>
      </w:pPr>
      <w:r w:rsidRPr="00992099">
        <w:rPr>
          <w:color w:val="000000" w:themeColor="text1"/>
          <w:szCs w:val="22"/>
        </w:rPr>
        <w:t>kapsulės apvalkalas: briliantinis mėlynasis FCF (E133), raudonasis geležies oksidas (E172), geltonasis geležies oksidas (E172), titano dioksidas (E171) ir želatina;</w:t>
      </w:r>
    </w:p>
    <w:p w14:paraId="5EE496A6"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rPr>
      </w:pPr>
      <w:r w:rsidRPr="00992099">
        <w:rPr>
          <w:color w:val="000000" w:themeColor="text1"/>
          <w:szCs w:val="22"/>
        </w:rPr>
        <w:t>užrašo rašalas: šelakas, propilenglikolis (E1520), juodasis geležies oksidas (E172), kalio hidroksidas ir stiprus amoniako tirpalas (E527).</w:t>
      </w:r>
    </w:p>
    <w:p w14:paraId="02744AE1"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426954C8" w14:textId="77777777" w:rsidR="00BC7BA6" w:rsidRPr="00992099" w:rsidRDefault="00BC7BA6" w:rsidP="00BC7BA6">
      <w:pPr>
        <w:numPr>
          <w:ilvl w:val="12"/>
          <w:numId w:val="0"/>
        </w:numPr>
        <w:tabs>
          <w:tab w:val="clear" w:pos="567"/>
        </w:tabs>
        <w:spacing w:line="240" w:lineRule="auto"/>
        <w:rPr>
          <w:color w:val="000000" w:themeColor="text1"/>
          <w:szCs w:val="22"/>
          <w:u w:val="single"/>
          <w:shd w:val="clear" w:color="auto" w:fill="D9D9D9" w:themeFill="background1" w:themeFillShade="D9"/>
        </w:rPr>
      </w:pPr>
      <w:r w:rsidRPr="00992099">
        <w:rPr>
          <w:color w:val="000000" w:themeColor="text1"/>
          <w:szCs w:val="22"/>
          <w:u w:val="single"/>
          <w:shd w:val="clear" w:color="auto" w:fill="D9D9D9" w:themeFill="background1" w:themeFillShade="D9"/>
        </w:rPr>
        <w:t>Lenalidomide G.L. 10 mg kietosios kapsulės:</w:t>
      </w:r>
    </w:p>
    <w:p w14:paraId="5DE65B97"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D9D9D9" w:themeFill="background1" w:themeFillShade="D9"/>
        </w:rPr>
      </w:pPr>
      <w:r w:rsidRPr="00992099">
        <w:rPr>
          <w:color w:val="000000" w:themeColor="text1"/>
          <w:szCs w:val="22"/>
          <w:shd w:val="clear" w:color="auto" w:fill="D9D9D9" w:themeFill="background1" w:themeFillShade="D9"/>
        </w:rPr>
        <w:t xml:space="preserve">Veiklioji medžiaga yra lenalidomidas. Kiekvienoje kapsulėje yra 10 mg lenalidomido. </w:t>
      </w:r>
    </w:p>
    <w:p w14:paraId="6954A604"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D9D9D9" w:themeFill="background1" w:themeFillShade="D9"/>
        </w:rPr>
      </w:pPr>
      <w:r w:rsidRPr="00992099">
        <w:rPr>
          <w:color w:val="000000" w:themeColor="text1"/>
          <w:szCs w:val="22"/>
          <w:shd w:val="clear" w:color="auto" w:fill="D9D9D9" w:themeFill="background1" w:themeFillShade="D9"/>
        </w:rPr>
        <w:t>Pagalbinės medžiagos yra:</w:t>
      </w:r>
    </w:p>
    <w:p w14:paraId="6F71D273"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D9D9D9" w:themeFill="background1" w:themeFillShade="D9"/>
        </w:rPr>
      </w:pPr>
      <w:r w:rsidRPr="00992099">
        <w:rPr>
          <w:color w:val="000000" w:themeColor="text1"/>
          <w:szCs w:val="22"/>
          <w:shd w:val="clear" w:color="auto" w:fill="D9D9D9" w:themeFill="background1" w:themeFillShade="D9"/>
        </w:rPr>
        <w:t>kapsulės turinys: laktozė (žr. 2 skyrių), mikrokristalinė celiuliozė, kroskarmeliozės natrio druska ir magnio stearatas;</w:t>
      </w:r>
    </w:p>
    <w:p w14:paraId="7CA36E4D" w14:textId="6F250F1F"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D9D9D9" w:themeFill="background1" w:themeFillShade="D9"/>
        </w:rPr>
      </w:pPr>
      <w:r w:rsidRPr="00992099">
        <w:rPr>
          <w:color w:val="000000" w:themeColor="text1"/>
          <w:szCs w:val="22"/>
          <w:shd w:val="clear" w:color="auto" w:fill="D9D9D9" w:themeFill="background1" w:themeFillShade="D9"/>
        </w:rPr>
        <w:t xml:space="preserve">kapsulės apvalkalas: </w:t>
      </w:r>
      <w:r w:rsidR="00015B09">
        <w:rPr>
          <w:color w:val="000000" w:themeColor="text1"/>
          <w:szCs w:val="22"/>
          <w:shd w:val="clear" w:color="auto" w:fill="D9D9D9" w:themeFill="background1" w:themeFillShade="D9"/>
        </w:rPr>
        <w:t>juodasis geležies oksidas (E</w:t>
      </w:r>
      <w:r w:rsidR="00015B09" w:rsidRPr="00D50A4D">
        <w:rPr>
          <w:color w:val="000000" w:themeColor="text1"/>
          <w:szCs w:val="22"/>
          <w:shd w:val="clear" w:color="auto" w:fill="D9D9D9" w:themeFill="background1" w:themeFillShade="D9"/>
        </w:rPr>
        <w:t>172), geltonasis gele</w:t>
      </w:r>
      <w:r w:rsidR="00015B09">
        <w:rPr>
          <w:color w:val="000000" w:themeColor="text1"/>
          <w:szCs w:val="22"/>
          <w:shd w:val="clear" w:color="auto" w:fill="D9D9D9" w:themeFill="background1" w:themeFillShade="D9"/>
        </w:rPr>
        <w:t>žies oksidas (E</w:t>
      </w:r>
      <w:r w:rsidR="00015B09" w:rsidRPr="00D50A4D">
        <w:rPr>
          <w:color w:val="000000" w:themeColor="text1"/>
          <w:szCs w:val="22"/>
          <w:shd w:val="clear" w:color="auto" w:fill="D9D9D9" w:themeFill="background1" w:themeFillShade="D9"/>
        </w:rPr>
        <w:t>172</w:t>
      </w:r>
      <w:r w:rsidR="00015B09" w:rsidRPr="00D50A4D">
        <w:rPr>
          <w:color w:val="000000" w:themeColor="text1"/>
          <w:shd w:val="clear" w:color="auto" w:fill="D9D9D9" w:themeFill="background1" w:themeFillShade="D9"/>
        </w:rPr>
        <w:t xml:space="preserve">), </w:t>
      </w:r>
      <w:r w:rsidRPr="00992099">
        <w:rPr>
          <w:color w:val="000000" w:themeColor="text1"/>
          <w:szCs w:val="22"/>
          <w:shd w:val="clear" w:color="auto" w:fill="D9D9D9" w:themeFill="background1" w:themeFillShade="D9"/>
        </w:rPr>
        <w:t>titano dioksidas (E171) ir želatina;</w:t>
      </w:r>
    </w:p>
    <w:p w14:paraId="24CB68CD"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D9D9D9" w:themeFill="background1" w:themeFillShade="D9"/>
        </w:rPr>
      </w:pPr>
      <w:r w:rsidRPr="00992099">
        <w:rPr>
          <w:color w:val="000000" w:themeColor="text1"/>
          <w:szCs w:val="22"/>
          <w:shd w:val="clear" w:color="auto" w:fill="D9D9D9" w:themeFill="background1" w:themeFillShade="D9"/>
        </w:rPr>
        <w:t>užrašo rašalas: šelakas, propilenglikolis (E1520), juodasis geležies oksidas (E172), kalio hidroksidas ir stiprus amoniako tirpalas (E527).</w:t>
      </w:r>
    </w:p>
    <w:p w14:paraId="2A803872"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14023B31" w14:textId="77777777" w:rsidR="00BC7BA6" w:rsidRPr="00992099" w:rsidRDefault="00BC7BA6" w:rsidP="00BC7BA6">
      <w:pPr>
        <w:numPr>
          <w:ilvl w:val="12"/>
          <w:numId w:val="0"/>
        </w:numPr>
        <w:tabs>
          <w:tab w:val="clear" w:pos="567"/>
        </w:tabs>
        <w:spacing w:line="240" w:lineRule="auto"/>
        <w:rPr>
          <w:color w:val="000000" w:themeColor="text1"/>
          <w:szCs w:val="22"/>
          <w:u w:val="single"/>
          <w:shd w:val="clear" w:color="auto" w:fill="A6A6A6" w:themeFill="background1" w:themeFillShade="A6"/>
        </w:rPr>
      </w:pPr>
      <w:r w:rsidRPr="00992099">
        <w:rPr>
          <w:color w:val="000000" w:themeColor="text1"/>
          <w:szCs w:val="22"/>
          <w:u w:val="single"/>
          <w:shd w:val="clear" w:color="auto" w:fill="A6A6A6" w:themeFill="background1" w:themeFillShade="A6"/>
        </w:rPr>
        <w:t>Lenalidomide G.L. 15 mg kietosios kapsulės:</w:t>
      </w:r>
    </w:p>
    <w:p w14:paraId="34A58F1C"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A6A6A6" w:themeFill="background1" w:themeFillShade="A6"/>
        </w:rPr>
      </w:pPr>
      <w:r w:rsidRPr="00992099">
        <w:rPr>
          <w:color w:val="000000" w:themeColor="text1"/>
          <w:szCs w:val="22"/>
          <w:shd w:val="clear" w:color="auto" w:fill="A6A6A6" w:themeFill="background1" w:themeFillShade="A6"/>
        </w:rPr>
        <w:t>Veiklioji medžiaga yra lenalidomidas. Kiekvienoje kapsulėje yra 15 mg lenalidomido.</w:t>
      </w:r>
    </w:p>
    <w:p w14:paraId="4E6FE383"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A6A6A6" w:themeFill="background1" w:themeFillShade="A6"/>
        </w:rPr>
      </w:pPr>
      <w:r w:rsidRPr="00992099">
        <w:rPr>
          <w:color w:val="000000" w:themeColor="text1"/>
          <w:szCs w:val="22"/>
          <w:shd w:val="clear" w:color="auto" w:fill="A6A6A6" w:themeFill="background1" w:themeFillShade="A6"/>
        </w:rPr>
        <w:t>Pagalbinės medžiagos yra:</w:t>
      </w:r>
    </w:p>
    <w:p w14:paraId="3577F73A"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A6A6A6" w:themeFill="background1" w:themeFillShade="A6"/>
        </w:rPr>
      </w:pPr>
      <w:r w:rsidRPr="00992099">
        <w:rPr>
          <w:color w:val="000000" w:themeColor="text1"/>
          <w:szCs w:val="22"/>
          <w:shd w:val="clear" w:color="auto" w:fill="A6A6A6" w:themeFill="background1" w:themeFillShade="A6"/>
        </w:rPr>
        <w:t>kapsulės turinys: laktozė (žr. 2 skyrių), mikrokristalinė celiuliozė, kroskarmeliozės natrio druska ir magnio stearatas;</w:t>
      </w:r>
    </w:p>
    <w:p w14:paraId="56542F5B" w14:textId="32D44FCF"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A6A6A6" w:themeFill="background1" w:themeFillShade="A6"/>
        </w:rPr>
      </w:pPr>
      <w:r w:rsidRPr="00992099">
        <w:rPr>
          <w:color w:val="000000" w:themeColor="text1"/>
          <w:szCs w:val="22"/>
          <w:shd w:val="clear" w:color="auto" w:fill="A6A6A6" w:themeFill="background1" w:themeFillShade="A6"/>
        </w:rPr>
        <w:t xml:space="preserve">kapsulės apvalkalas: juodasis geležies oksidas (E172), raudonasis geležies oksidas (E172), geltonasis geležies oksidas (E172), titano dioksidas (E171) ir želatina; </w:t>
      </w:r>
    </w:p>
    <w:p w14:paraId="76A9943E"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A6A6A6" w:themeFill="background1" w:themeFillShade="A6"/>
        </w:rPr>
      </w:pPr>
      <w:r w:rsidRPr="00992099">
        <w:rPr>
          <w:color w:val="000000" w:themeColor="text1"/>
          <w:szCs w:val="22"/>
          <w:shd w:val="clear" w:color="auto" w:fill="A6A6A6" w:themeFill="background1" w:themeFillShade="A6"/>
        </w:rPr>
        <w:t>užrašo rašalas: šelakas, propilenglikolis (E1520), juodasis geležies oksidas (E172), kalio hidroksidas ir stiprus amoniako tirpalas (E527).</w:t>
      </w:r>
    </w:p>
    <w:p w14:paraId="62A8F4B9"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06C1541F" w14:textId="77777777" w:rsidR="00BC7BA6" w:rsidRPr="00992099" w:rsidRDefault="00BC7BA6" w:rsidP="00BC7BA6">
      <w:pPr>
        <w:numPr>
          <w:ilvl w:val="12"/>
          <w:numId w:val="0"/>
        </w:numPr>
        <w:tabs>
          <w:tab w:val="clear" w:pos="567"/>
        </w:tabs>
        <w:spacing w:line="240" w:lineRule="auto"/>
        <w:rPr>
          <w:color w:val="000000" w:themeColor="text1"/>
          <w:szCs w:val="22"/>
          <w:u w:val="single"/>
          <w:shd w:val="clear" w:color="auto" w:fill="808080" w:themeFill="background1" w:themeFillShade="80"/>
        </w:rPr>
      </w:pPr>
      <w:r w:rsidRPr="00992099">
        <w:rPr>
          <w:color w:val="000000" w:themeColor="text1"/>
          <w:szCs w:val="22"/>
          <w:u w:val="single"/>
          <w:shd w:val="clear" w:color="auto" w:fill="808080" w:themeFill="background1" w:themeFillShade="80"/>
        </w:rPr>
        <w:t>Lenalidomide G.L. 25 mg kietosios kapsulės:</w:t>
      </w:r>
    </w:p>
    <w:p w14:paraId="41C4E6DA"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808080" w:themeFill="background1" w:themeFillShade="80"/>
        </w:rPr>
      </w:pPr>
      <w:r w:rsidRPr="00992099">
        <w:rPr>
          <w:color w:val="000000" w:themeColor="text1"/>
          <w:szCs w:val="22"/>
          <w:shd w:val="clear" w:color="auto" w:fill="808080" w:themeFill="background1" w:themeFillShade="80"/>
        </w:rPr>
        <w:t>Veiklioji medžiaga yra lenalidomidas. Kiekvienoje kapsulėje yra 25 mg lenalidomido. Pagalbinės medžiagos yra:</w:t>
      </w:r>
    </w:p>
    <w:p w14:paraId="39D91EE0"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808080" w:themeFill="background1" w:themeFillShade="80"/>
        </w:rPr>
      </w:pPr>
      <w:r w:rsidRPr="00992099">
        <w:rPr>
          <w:color w:val="000000" w:themeColor="text1"/>
          <w:szCs w:val="22"/>
          <w:shd w:val="clear" w:color="auto" w:fill="808080" w:themeFill="background1" w:themeFillShade="80"/>
        </w:rPr>
        <w:t>kapsulės turinys: laktozė (žr. 2 skyrių), mikrokristalinė celiuliozė, kroskarmeliozės natrio druska ir magnio stearatas;</w:t>
      </w:r>
    </w:p>
    <w:p w14:paraId="59823D82"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808080" w:themeFill="background1" w:themeFillShade="80"/>
        </w:rPr>
      </w:pPr>
      <w:r w:rsidRPr="00992099">
        <w:rPr>
          <w:color w:val="000000" w:themeColor="text1"/>
          <w:szCs w:val="22"/>
          <w:shd w:val="clear" w:color="auto" w:fill="808080" w:themeFill="background1" w:themeFillShade="80"/>
        </w:rPr>
        <w:t>kapsulės apvalkalas: titano dioksidas (E171) ir želatina;</w:t>
      </w:r>
    </w:p>
    <w:p w14:paraId="747E7EAA" w14:textId="77777777" w:rsidR="00BC7BA6" w:rsidRPr="00992099" w:rsidRDefault="00BC7BA6" w:rsidP="00BC7BA6">
      <w:pPr>
        <w:pStyle w:val="Sraopastraipa"/>
        <w:numPr>
          <w:ilvl w:val="0"/>
          <w:numId w:val="53"/>
        </w:numPr>
        <w:tabs>
          <w:tab w:val="clear" w:pos="567"/>
        </w:tabs>
        <w:spacing w:line="240" w:lineRule="auto"/>
        <w:ind w:left="567" w:hanging="567"/>
        <w:rPr>
          <w:noProof/>
          <w:color w:val="000000" w:themeColor="text1"/>
          <w:szCs w:val="22"/>
        </w:rPr>
      </w:pPr>
      <w:r w:rsidRPr="00992099">
        <w:rPr>
          <w:color w:val="000000" w:themeColor="text1"/>
          <w:szCs w:val="22"/>
          <w:shd w:val="clear" w:color="auto" w:fill="808080" w:themeFill="background1" w:themeFillShade="80"/>
        </w:rPr>
        <w:t>užrašo rašalas: šelakas, propilenglikolis (E1520), juodasis geležies oksidas (E172), kalio hidroksidas ir stiprus amoniako tirpalas (E527).</w:t>
      </w:r>
    </w:p>
    <w:p w14:paraId="33CE22D0" w14:textId="77777777" w:rsidR="00BC7BA6" w:rsidRPr="00992099" w:rsidRDefault="00BC7BA6" w:rsidP="00BC7BA6">
      <w:pPr>
        <w:tabs>
          <w:tab w:val="clear" w:pos="567"/>
        </w:tabs>
        <w:spacing w:line="240" w:lineRule="auto"/>
        <w:rPr>
          <w:noProof/>
          <w:color w:val="000000" w:themeColor="text1"/>
          <w:szCs w:val="22"/>
        </w:rPr>
      </w:pPr>
    </w:p>
    <w:p w14:paraId="061A6480" w14:textId="77777777" w:rsidR="00BC7BA6" w:rsidRPr="00992099" w:rsidRDefault="00BC7BA6" w:rsidP="00BC7BA6">
      <w:pPr>
        <w:numPr>
          <w:ilvl w:val="12"/>
          <w:numId w:val="0"/>
        </w:numPr>
        <w:tabs>
          <w:tab w:val="clear" w:pos="567"/>
        </w:tabs>
        <w:spacing w:line="240" w:lineRule="auto"/>
        <w:rPr>
          <w:b/>
          <w:color w:val="000000" w:themeColor="text1"/>
          <w:szCs w:val="22"/>
        </w:rPr>
      </w:pPr>
      <w:r w:rsidRPr="00992099">
        <w:rPr>
          <w:b/>
          <w:noProof/>
          <w:color w:val="000000" w:themeColor="text1"/>
          <w:szCs w:val="22"/>
        </w:rPr>
        <w:t>Lenalidomide G.L.</w:t>
      </w:r>
      <w:r w:rsidRPr="00992099">
        <w:rPr>
          <w:b/>
          <w:color w:val="000000" w:themeColor="text1"/>
          <w:szCs w:val="22"/>
        </w:rPr>
        <w:t xml:space="preserve"> išvaizda ir kiekis pakuotėje</w:t>
      </w:r>
    </w:p>
    <w:p w14:paraId="3D8E3B4C" w14:textId="77777777" w:rsidR="00BC7BA6" w:rsidRPr="00992099" w:rsidRDefault="00BC7BA6" w:rsidP="00BC7BA6">
      <w:pPr>
        <w:tabs>
          <w:tab w:val="clear" w:pos="567"/>
        </w:tabs>
        <w:spacing w:line="240" w:lineRule="auto"/>
        <w:rPr>
          <w:color w:val="000000" w:themeColor="text1"/>
          <w:szCs w:val="22"/>
          <w:u w:val="single"/>
        </w:rPr>
      </w:pPr>
    </w:p>
    <w:p w14:paraId="1485A050" w14:textId="155C9876" w:rsidR="00BC7BA6" w:rsidRPr="00992099" w:rsidRDefault="00BC7BA6" w:rsidP="00BC7BA6">
      <w:pPr>
        <w:tabs>
          <w:tab w:val="clear" w:pos="567"/>
        </w:tabs>
        <w:spacing w:line="240" w:lineRule="auto"/>
        <w:rPr>
          <w:snapToGrid w:val="0"/>
          <w:szCs w:val="22"/>
          <w:lang w:eastAsia="en-US"/>
        </w:rPr>
      </w:pPr>
      <w:r w:rsidRPr="00992099">
        <w:rPr>
          <w:color w:val="000000" w:themeColor="text1"/>
          <w:szCs w:val="22"/>
        </w:rPr>
        <w:t>Lenalidomide G.L.</w:t>
      </w:r>
      <w:r w:rsidRPr="00992099">
        <w:rPr>
          <w:noProof/>
          <w:color w:val="000000" w:themeColor="text1"/>
          <w:szCs w:val="22"/>
        </w:rPr>
        <w:t xml:space="preserve"> 5 mg kietųjų kapsulių</w:t>
      </w:r>
      <w:r w:rsidRPr="00992099">
        <w:rPr>
          <w:noProof/>
          <w:color w:val="000000" w:themeColor="text1"/>
          <w:szCs w:val="22"/>
          <w:u w:val="single"/>
        </w:rPr>
        <w:t xml:space="preserve"> </w:t>
      </w:r>
      <w:r w:rsidRPr="00992099">
        <w:rPr>
          <w:snapToGrid w:val="0"/>
          <w:szCs w:val="22"/>
          <w:lang w:eastAsia="en-US"/>
        </w:rPr>
        <w:t xml:space="preserve">dangtelis yra </w:t>
      </w:r>
      <w:r w:rsidR="00D207B2">
        <w:rPr>
          <w:snapToGrid w:val="0"/>
          <w:szCs w:val="22"/>
          <w:lang w:eastAsia="en-US"/>
        </w:rPr>
        <w:t xml:space="preserve">tamsiai </w:t>
      </w:r>
      <w:r w:rsidRPr="00992099">
        <w:rPr>
          <w:snapToGrid w:val="0"/>
          <w:szCs w:val="22"/>
          <w:lang w:eastAsia="en-US"/>
        </w:rPr>
        <w:t>ž</w:t>
      </w:r>
      <w:r w:rsidRPr="00992099">
        <w:rPr>
          <w:noProof/>
          <w:color w:val="000000" w:themeColor="text1"/>
          <w:szCs w:val="22"/>
        </w:rPr>
        <w:t>alias nepermatomas, korpusas</w:t>
      </w:r>
      <w:r w:rsidRPr="00992099">
        <w:rPr>
          <w:snapToGrid w:val="0"/>
          <w:szCs w:val="22"/>
          <w:lang w:eastAsia="en-US"/>
        </w:rPr>
        <w:t xml:space="preserve"> –</w:t>
      </w:r>
      <w:r w:rsidR="00746436">
        <w:rPr>
          <w:noProof/>
          <w:color w:val="000000" w:themeColor="text1"/>
          <w:szCs w:val="22"/>
        </w:rPr>
        <w:t xml:space="preserve">kūno spalvos </w:t>
      </w:r>
      <w:r w:rsidRPr="00992099">
        <w:rPr>
          <w:noProof/>
          <w:color w:val="000000" w:themeColor="text1"/>
          <w:szCs w:val="22"/>
        </w:rPr>
        <w:t>nepermatomas</w:t>
      </w:r>
      <w:r w:rsidRPr="00992099">
        <w:rPr>
          <w:snapToGrid w:val="0"/>
          <w:szCs w:val="22"/>
          <w:lang w:eastAsia="en-US"/>
        </w:rPr>
        <w:t>; kapsulės dydis Nr. 2 (</w:t>
      </w:r>
      <w:r w:rsidRPr="00992099">
        <w:rPr>
          <w:noProof/>
          <w:color w:val="000000" w:themeColor="text1"/>
          <w:szCs w:val="22"/>
        </w:rPr>
        <w:t>18 – 19 mm)</w:t>
      </w:r>
      <w:r w:rsidRPr="00992099">
        <w:rPr>
          <w:snapToGrid w:val="0"/>
          <w:szCs w:val="22"/>
          <w:lang w:eastAsia="en-US"/>
        </w:rPr>
        <w:t xml:space="preserve">. Ant kapsulės korpuso juodais dažais įspausta </w:t>
      </w:r>
      <w:r w:rsidRPr="00992099">
        <w:rPr>
          <w:szCs w:val="22"/>
        </w:rPr>
        <w:t>,</w:t>
      </w:r>
      <w:r w:rsidRPr="00992099">
        <w:rPr>
          <w:snapToGrid w:val="0"/>
          <w:szCs w:val="22"/>
          <w:lang w:eastAsia="en-US"/>
        </w:rPr>
        <w:t xml:space="preserve">,638“, ant dangtelio </w:t>
      </w:r>
      <w:r w:rsidRPr="00992099">
        <w:rPr>
          <w:szCs w:val="22"/>
        </w:rPr>
        <w:t>,</w:t>
      </w:r>
      <w:r w:rsidRPr="00992099">
        <w:rPr>
          <w:snapToGrid w:val="0"/>
          <w:szCs w:val="22"/>
          <w:lang w:eastAsia="en-US"/>
        </w:rPr>
        <w:t xml:space="preserve">,LP“. </w:t>
      </w:r>
    </w:p>
    <w:p w14:paraId="6563DE66" w14:textId="77777777" w:rsidR="00BC7BA6" w:rsidRPr="00992099" w:rsidRDefault="00BC7BA6" w:rsidP="00BC7BA6">
      <w:pPr>
        <w:tabs>
          <w:tab w:val="clear" w:pos="567"/>
        </w:tabs>
        <w:spacing w:line="240" w:lineRule="auto"/>
        <w:rPr>
          <w:noProof/>
          <w:color w:val="000000" w:themeColor="text1"/>
          <w:szCs w:val="22"/>
        </w:rPr>
      </w:pPr>
    </w:p>
    <w:p w14:paraId="4357D7E1" w14:textId="6D37A8E3" w:rsidR="00BC7BA6" w:rsidRPr="00992099" w:rsidRDefault="00BC7BA6" w:rsidP="00BC7BA6">
      <w:pPr>
        <w:tabs>
          <w:tab w:val="clear" w:pos="567"/>
        </w:tabs>
        <w:spacing w:line="240" w:lineRule="auto"/>
        <w:rPr>
          <w:snapToGrid w:val="0"/>
          <w:szCs w:val="22"/>
          <w:shd w:val="clear" w:color="auto" w:fill="D9D9D9" w:themeFill="background1" w:themeFillShade="D9"/>
          <w:lang w:eastAsia="en-US"/>
        </w:rPr>
      </w:pPr>
      <w:r w:rsidRPr="00992099">
        <w:rPr>
          <w:color w:val="000000" w:themeColor="text1"/>
          <w:szCs w:val="22"/>
          <w:shd w:val="clear" w:color="auto" w:fill="D9D9D9" w:themeFill="background1" w:themeFillShade="D9"/>
        </w:rPr>
        <w:t>Lenalidomide G.L.</w:t>
      </w:r>
      <w:r w:rsidRPr="00992099">
        <w:rPr>
          <w:noProof/>
          <w:color w:val="000000" w:themeColor="text1"/>
          <w:szCs w:val="22"/>
          <w:shd w:val="clear" w:color="auto" w:fill="D9D9D9" w:themeFill="background1" w:themeFillShade="D9"/>
        </w:rPr>
        <w:t xml:space="preserve"> 10 mg kietųjų kapsulių d</w:t>
      </w:r>
      <w:r w:rsidRPr="00992099">
        <w:rPr>
          <w:snapToGrid w:val="0"/>
          <w:szCs w:val="22"/>
          <w:shd w:val="clear" w:color="auto" w:fill="D9D9D9" w:themeFill="background1" w:themeFillShade="D9"/>
          <w:lang w:eastAsia="en-US"/>
        </w:rPr>
        <w:t xml:space="preserve">angtelis yra </w:t>
      </w:r>
      <w:r w:rsidR="00D207B2">
        <w:rPr>
          <w:snapToGrid w:val="0"/>
          <w:szCs w:val="22"/>
          <w:shd w:val="clear" w:color="auto" w:fill="D9D9D9" w:themeFill="background1" w:themeFillShade="D9"/>
          <w:lang w:eastAsia="en-US"/>
        </w:rPr>
        <w:t xml:space="preserve">sodriai </w:t>
      </w:r>
      <w:r w:rsidRPr="00992099">
        <w:rPr>
          <w:snapToGrid w:val="0"/>
          <w:szCs w:val="22"/>
          <w:shd w:val="clear" w:color="auto" w:fill="D9D9D9" w:themeFill="background1" w:themeFillShade="D9"/>
          <w:lang w:eastAsia="en-US"/>
        </w:rPr>
        <w:t>geltonas nepermatomas, korpusas – pilkas</w:t>
      </w:r>
      <w:r w:rsidRPr="00992099">
        <w:rPr>
          <w:noProof/>
          <w:color w:val="000000" w:themeColor="text1"/>
          <w:szCs w:val="22"/>
          <w:shd w:val="clear" w:color="auto" w:fill="D9D9D9" w:themeFill="background1" w:themeFillShade="D9"/>
        </w:rPr>
        <w:t xml:space="preserve"> nepermatomas; </w:t>
      </w:r>
      <w:r w:rsidRPr="00992099">
        <w:rPr>
          <w:snapToGrid w:val="0"/>
          <w:szCs w:val="22"/>
          <w:shd w:val="clear" w:color="auto" w:fill="D9D9D9" w:themeFill="background1" w:themeFillShade="D9"/>
          <w:lang w:eastAsia="en-US"/>
        </w:rPr>
        <w:t>kapsulės dydis Nr. 0 (2</w:t>
      </w:r>
      <w:r w:rsidRPr="00992099">
        <w:rPr>
          <w:noProof/>
          <w:color w:val="000000" w:themeColor="text1"/>
          <w:szCs w:val="22"/>
          <w:shd w:val="clear" w:color="auto" w:fill="D9D9D9" w:themeFill="background1" w:themeFillShade="D9"/>
        </w:rPr>
        <w:t xml:space="preserve">1 – 22 mm). </w:t>
      </w:r>
      <w:r w:rsidRPr="00992099">
        <w:rPr>
          <w:snapToGrid w:val="0"/>
          <w:szCs w:val="22"/>
          <w:shd w:val="clear" w:color="auto" w:fill="D9D9D9" w:themeFill="background1" w:themeFillShade="D9"/>
          <w:lang w:eastAsia="en-US"/>
        </w:rPr>
        <w:t xml:space="preserve">Ant kapsulės korpuso juodais dažais įspausta </w:t>
      </w:r>
      <w:r w:rsidRPr="00992099">
        <w:rPr>
          <w:szCs w:val="22"/>
          <w:shd w:val="clear" w:color="auto" w:fill="D9D9D9" w:themeFill="background1" w:themeFillShade="D9"/>
        </w:rPr>
        <w:t>,</w:t>
      </w:r>
      <w:r w:rsidRPr="00992099">
        <w:rPr>
          <w:snapToGrid w:val="0"/>
          <w:szCs w:val="22"/>
          <w:shd w:val="clear" w:color="auto" w:fill="D9D9D9" w:themeFill="background1" w:themeFillShade="D9"/>
          <w:lang w:eastAsia="en-US"/>
        </w:rPr>
        <w:t xml:space="preserve">,639“, ant dangtelio </w:t>
      </w:r>
      <w:r w:rsidRPr="00992099">
        <w:rPr>
          <w:szCs w:val="22"/>
          <w:shd w:val="clear" w:color="auto" w:fill="D9D9D9" w:themeFill="background1" w:themeFillShade="D9"/>
        </w:rPr>
        <w:t>,</w:t>
      </w:r>
      <w:r w:rsidRPr="00992099">
        <w:rPr>
          <w:snapToGrid w:val="0"/>
          <w:szCs w:val="22"/>
          <w:shd w:val="clear" w:color="auto" w:fill="D9D9D9" w:themeFill="background1" w:themeFillShade="D9"/>
          <w:lang w:eastAsia="en-US"/>
        </w:rPr>
        <w:t xml:space="preserve">,LP“. </w:t>
      </w:r>
    </w:p>
    <w:p w14:paraId="1C01B100" w14:textId="77777777" w:rsidR="00BC7BA6" w:rsidRPr="00992099" w:rsidRDefault="00BC7BA6" w:rsidP="00BC7BA6">
      <w:pPr>
        <w:tabs>
          <w:tab w:val="clear" w:pos="567"/>
        </w:tabs>
        <w:spacing w:line="240" w:lineRule="auto"/>
        <w:rPr>
          <w:noProof/>
          <w:color w:val="000000" w:themeColor="text1"/>
          <w:szCs w:val="22"/>
        </w:rPr>
      </w:pPr>
    </w:p>
    <w:p w14:paraId="07F013D0" w14:textId="1C51B253" w:rsidR="00BC7BA6" w:rsidRPr="00992099" w:rsidRDefault="00BC7BA6" w:rsidP="00BC7BA6">
      <w:pPr>
        <w:tabs>
          <w:tab w:val="clear" w:pos="567"/>
        </w:tabs>
        <w:spacing w:line="240" w:lineRule="auto"/>
        <w:rPr>
          <w:snapToGrid w:val="0"/>
          <w:szCs w:val="22"/>
          <w:shd w:val="clear" w:color="auto" w:fill="A6A6A6" w:themeFill="background1" w:themeFillShade="A6"/>
          <w:lang w:eastAsia="en-US"/>
        </w:rPr>
      </w:pPr>
      <w:r w:rsidRPr="00992099">
        <w:rPr>
          <w:color w:val="000000" w:themeColor="text1"/>
          <w:szCs w:val="22"/>
          <w:shd w:val="clear" w:color="auto" w:fill="A6A6A6" w:themeFill="background1" w:themeFillShade="A6"/>
        </w:rPr>
        <w:t>Lenalidomide G.L.</w:t>
      </w:r>
      <w:r w:rsidRPr="00992099">
        <w:rPr>
          <w:noProof/>
          <w:color w:val="000000" w:themeColor="text1"/>
          <w:szCs w:val="22"/>
          <w:shd w:val="clear" w:color="auto" w:fill="A6A6A6" w:themeFill="background1" w:themeFillShade="A6"/>
        </w:rPr>
        <w:t xml:space="preserve"> 15 mg kietųjų kapsulių d</w:t>
      </w:r>
      <w:r w:rsidRPr="00992099">
        <w:rPr>
          <w:snapToGrid w:val="0"/>
          <w:szCs w:val="22"/>
          <w:shd w:val="clear" w:color="auto" w:fill="A6A6A6" w:themeFill="background1" w:themeFillShade="A6"/>
          <w:lang w:eastAsia="en-US"/>
        </w:rPr>
        <w:t xml:space="preserve">angtelis yra </w:t>
      </w:r>
      <w:r w:rsidR="00D207B2">
        <w:rPr>
          <w:noProof/>
          <w:color w:val="000000" w:themeColor="text1"/>
          <w:szCs w:val="22"/>
          <w:shd w:val="clear" w:color="auto" w:fill="A6A6A6" w:themeFill="background1" w:themeFillShade="A6"/>
        </w:rPr>
        <w:t>šviesus</w:t>
      </w:r>
      <w:r w:rsidR="00D207B2" w:rsidRPr="00992099">
        <w:rPr>
          <w:noProof/>
          <w:color w:val="000000" w:themeColor="text1"/>
          <w:szCs w:val="22"/>
          <w:shd w:val="clear" w:color="auto" w:fill="A6A6A6" w:themeFill="background1" w:themeFillShade="A6"/>
        </w:rPr>
        <w:t xml:space="preserve"> </w:t>
      </w:r>
      <w:r w:rsidRPr="00992099">
        <w:rPr>
          <w:noProof/>
          <w:color w:val="000000" w:themeColor="text1"/>
          <w:szCs w:val="22"/>
          <w:shd w:val="clear" w:color="auto" w:fill="A6A6A6" w:themeFill="background1" w:themeFillShade="A6"/>
        </w:rPr>
        <w:t>nepermatomas</w:t>
      </w:r>
      <w:r w:rsidRPr="00992099">
        <w:rPr>
          <w:snapToGrid w:val="0"/>
          <w:szCs w:val="22"/>
          <w:shd w:val="clear" w:color="auto" w:fill="A6A6A6" w:themeFill="background1" w:themeFillShade="A6"/>
          <w:lang w:eastAsia="en-US"/>
        </w:rPr>
        <w:t xml:space="preserve">, korpusas – </w:t>
      </w:r>
      <w:r w:rsidR="00D207B2">
        <w:rPr>
          <w:snapToGrid w:val="0"/>
          <w:szCs w:val="22"/>
          <w:shd w:val="clear" w:color="auto" w:fill="A6A6A6" w:themeFill="background1" w:themeFillShade="A6"/>
          <w:lang w:eastAsia="en-US"/>
        </w:rPr>
        <w:t xml:space="preserve">šviesiai </w:t>
      </w:r>
      <w:r w:rsidRPr="00992099">
        <w:rPr>
          <w:snapToGrid w:val="0"/>
          <w:szCs w:val="22"/>
          <w:shd w:val="clear" w:color="auto" w:fill="A6A6A6" w:themeFill="background1" w:themeFillShade="A6"/>
          <w:lang w:eastAsia="en-US"/>
        </w:rPr>
        <w:t>pilkas</w:t>
      </w:r>
      <w:r w:rsidRPr="00992099">
        <w:rPr>
          <w:noProof/>
          <w:color w:val="000000" w:themeColor="text1"/>
          <w:szCs w:val="22"/>
          <w:shd w:val="clear" w:color="auto" w:fill="A6A6A6" w:themeFill="background1" w:themeFillShade="A6"/>
        </w:rPr>
        <w:t xml:space="preserve"> nepermatomas; </w:t>
      </w:r>
      <w:r w:rsidRPr="00992099">
        <w:rPr>
          <w:snapToGrid w:val="0"/>
          <w:szCs w:val="22"/>
          <w:shd w:val="clear" w:color="auto" w:fill="A6A6A6" w:themeFill="background1" w:themeFillShade="A6"/>
          <w:lang w:eastAsia="en-US"/>
        </w:rPr>
        <w:t>kapsulės dydis Nr. 2 (</w:t>
      </w:r>
      <w:r w:rsidRPr="00992099">
        <w:rPr>
          <w:noProof/>
          <w:color w:val="000000" w:themeColor="text1"/>
          <w:szCs w:val="22"/>
          <w:shd w:val="clear" w:color="auto" w:fill="A6A6A6" w:themeFill="background1" w:themeFillShade="A6"/>
        </w:rPr>
        <w:t xml:space="preserve">18 – 19 mm). </w:t>
      </w:r>
      <w:r w:rsidRPr="00992099">
        <w:rPr>
          <w:snapToGrid w:val="0"/>
          <w:szCs w:val="22"/>
          <w:shd w:val="clear" w:color="auto" w:fill="A6A6A6" w:themeFill="background1" w:themeFillShade="A6"/>
          <w:lang w:eastAsia="en-US"/>
        </w:rPr>
        <w:t xml:space="preserve">Ant kapsulės korpuso juodais dažais įspausta </w:t>
      </w:r>
      <w:r w:rsidRPr="00992099">
        <w:rPr>
          <w:szCs w:val="22"/>
          <w:shd w:val="clear" w:color="auto" w:fill="A6A6A6" w:themeFill="background1" w:themeFillShade="A6"/>
        </w:rPr>
        <w:t>,</w:t>
      </w:r>
      <w:r w:rsidRPr="00992099">
        <w:rPr>
          <w:snapToGrid w:val="0"/>
          <w:szCs w:val="22"/>
          <w:shd w:val="clear" w:color="auto" w:fill="A6A6A6" w:themeFill="background1" w:themeFillShade="A6"/>
          <w:lang w:eastAsia="en-US"/>
        </w:rPr>
        <w:t xml:space="preserve">,640“, ant dangtelio </w:t>
      </w:r>
      <w:r w:rsidRPr="00992099">
        <w:rPr>
          <w:szCs w:val="22"/>
          <w:shd w:val="clear" w:color="auto" w:fill="A6A6A6" w:themeFill="background1" w:themeFillShade="A6"/>
        </w:rPr>
        <w:t>,</w:t>
      </w:r>
      <w:r w:rsidRPr="00992099">
        <w:rPr>
          <w:snapToGrid w:val="0"/>
          <w:szCs w:val="22"/>
          <w:shd w:val="clear" w:color="auto" w:fill="A6A6A6" w:themeFill="background1" w:themeFillShade="A6"/>
          <w:lang w:eastAsia="en-US"/>
        </w:rPr>
        <w:t xml:space="preserve">,LP“. </w:t>
      </w:r>
    </w:p>
    <w:p w14:paraId="2034B8A1" w14:textId="77777777" w:rsidR="00BC7BA6" w:rsidRPr="00992099" w:rsidRDefault="00BC7BA6" w:rsidP="00BC7BA6">
      <w:pPr>
        <w:tabs>
          <w:tab w:val="clear" w:pos="567"/>
        </w:tabs>
        <w:spacing w:line="240" w:lineRule="auto"/>
        <w:rPr>
          <w:noProof/>
          <w:color w:val="000000" w:themeColor="text1"/>
          <w:szCs w:val="22"/>
        </w:rPr>
      </w:pPr>
    </w:p>
    <w:p w14:paraId="219BB675" w14:textId="77777777" w:rsidR="00BC7BA6" w:rsidRPr="00992099" w:rsidRDefault="00BC7BA6" w:rsidP="00BC7BA6">
      <w:pPr>
        <w:tabs>
          <w:tab w:val="clear" w:pos="567"/>
        </w:tabs>
        <w:spacing w:line="240" w:lineRule="auto"/>
        <w:rPr>
          <w:snapToGrid w:val="0"/>
          <w:szCs w:val="22"/>
          <w:shd w:val="clear" w:color="auto" w:fill="808080" w:themeFill="background1" w:themeFillShade="80"/>
          <w:lang w:eastAsia="en-US"/>
        </w:rPr>
      </w:pPr>
      <w:r w:rsidRPr="00992099">
        <w:rPr>
          <w:color w:val="000000" w:themeColor="text1"/>
          <w:szCs w:val="22"/>
          <w:shd w:val="clear" w:color="auto" w:fill="808080" w:themeFill="background1" w:themeFillShade="80"/>
        </w:rPr>
        <w:t>Lenalidomide G.L.</w:t>
      </w:r>
      <w:r w:rsidRPr="00992099">
        <w:rPr>
          <w:noProof/>
          <w:color w:val="000000" w:themeColor="text1"/>
          <w:szCs w:val="22"/>
          <w:shd w:val="clear" w:color="auto" w:fill="808080" w:themeFill="background1" w:themeFillShade="80"/>
        </w:rPr>
        <w:t xml:space="preserve"> 25 mg kietųjų kapsulių d</w:t>
      </w:r>
      <w:r w:rsidRPr="00992099">
        <w:rPr>
          <w:snapToGrid w:val="0"/>
          <w:szCs w:val="22"/>
          <w:shd w:val="clear" w:color="auto" w:fill="808080" w:themeFill="background1" w:themeFillShade="80"/>
          <w:lang w:eastAsia="en-US"/>
        </w:rPr>
        <w:t>angtelis ir korpusas yra balti neparmatomi, kapsulės dydis Nr. 0 (2</w:t>
      </w:r>
      <w:r w:rsidRPr="00992099">
        <w:rPr>
          <w:noProof/>
          <w:color w:val="000000" w:themeColor="text1"/>
          <w:szCs w:val="22"/>
          <w:shd w:val="clear" w:color="auto" w:fill="808080" w:themeFill="background1" w:themeFillShade="80"/>
        </w:rPr>
        <w:t xml:space="preserve">1 – 22 mm). </w:t>
      </w:r>
      <w:r w:rsidRPr="00992099">
        <w:rPr>
          <w:snapToGrid w:val="0"/>
          <w:szCs w:val="22"/>
          <w:shd w:val="clear" w:color="auto" w:fill="808080" w:themeFill="background1" w:themeFillShade="80"/>
          <w:lang w:eastAsia="en-US"/>
        </w:rPr>
        <w:t xml:space="preserve">Ant kapsulės korpuso juodais dažais įspausta </w:t>
      </w:r>
      <w:r w:rsidRPr="00992099">
        <w:rPr>
          <w:szCs w:val="22"/>
          <w:shd w:val="clear" w:color="auto" w:fill="808080" w:themeFill="background1" w:themeFillShade="80"/>
        </w:rPr>
        <w:t>,</w:t>
      </w:r>
      <w:r w:rsidRPr="00992099">
        <w:rPr>
          <w:snapToGrid w:val="0"/>
          <w:szCs w:val="22"/>
          <w:shd w:val="clear" w:color="auto" w:fill="808080" w:themeFill="background1" w:themeFillShade="80"/>
          <w:lang w:eastAsia="en-US"/>
        </w:rPr>
        <w:t xml:space="preserve">,642“, ant dangtelio </w:t>
      </w:r>
      <w:r w:rsidRPr="00992099">
        <w:rPr>
          <w:szCs w:val="22"/>
          <w:shd w:val="clear" w:color="auto" w:fill="808080" w:themeFill="background1" w:themeFillShade="80"/>
        </w:rPr>
        <w:t>,</w:t>
      </w:r>
      <w:r w:rsidRPr="00992099">
        <w:rPr>
          <w:snapToGrid w:val="0"/>
          <w:szCs w:val="22"/>
          <w:shd w:val="clear" w:color="auto" w:fill="808080" w:themeFill="background1" w:themeFillShade="80"/>
          <w:lang w:eastAsia="en-US"/>
        </w:rPr>
        <w:t xml:space="preserve">,LP“. </w:t>
      </w:r>
    </w:p>
    <w:p w14:paraId="6DB3624B" w14:textId="77777777" w:rsidR="00BC7BA6" w:rsidRPr="00992099" w:rsidRDefault="00BC7BA6" w:rsidP="00BC7BA6">
      <w:pPr>
        <w:numPr>
          <w:ilvl w:val="12"/>
          <w:numId w:val="0"/>
        </w:numPr>
        <w:tabs>
          <w:tab w:val="clear" w:pos="567"/>
        </w:tabs>
        <w:spacing w:line="240" w:lineRule="auto"/>
        <w:rPr>
          <w:noProof/>
          <w:color w:val="000000" w:themeColor="text1"/>
          <w:szCs w:val="22"/>
          <w:shd w:val="clear" w:color="auto" w:fill="808080" w:themeFill="background1" w:themeFillShade="80"/>
          <w:lang w:eastAsia="en-US" w:bidi="ar-SA"/>
        </w:rPr>
      </w:pPr>
    </w:p>
    <w:p w14:paraId="15CED581"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 xml:space="preserve">Kapsulės tiekiamos polivinilchlorido (PVC) / polichlortrifluoretileno (PCTFE) / aliuminio lizdinėse plokštelėse, kurių kiekvienoje yra 7 kapsulės. </w:t>
      </w:r>
    </w:p>
    <w:p w14:paraId="3AE16BE3" w14:textId="77777777" w:rsidR="00BC7BA6" w:rsidRPr="00992099" w:rsidRDefault="00BC7BA6" w:rsidP="00BC7BA6">
      <w:pPr>
        <w:numPr>
          <w:ilvl w:val="12"/>
          <w:numId w:val="0"/>
        </w:numPr>
        <w:tabs>
          <w:tab w:val="clear" w:pos="567"/>
        </w:tabs>
        <w:spacing w:line="240" w:lineRule="auto"/>
        <w:rPr>
          <w:szCs w:val="22"/>
        </w:rPr>
      </w:pPr>
      <w:r w:rsidRPr="00992099">
        <w:rPr>
          <w:color w:val="000000" w:themeColor="text1"/>
          <w:szCs w:val="22"/>
        </w:rPr>
        <w:t>Kartono dėžutėje yra 7 arba 21 kapsulė.</w:t>
      </w:r>
      <w:r w:rsidRPr="00992099">
        <w:rPr>
          <w:noProof/>
          <w:szCs w:val="22"/>
        </w:rPr>
        <w:t xml:space="preserve"> Gali būti tiekiamos ne visų dydžių pakuotės.</w:t>
      </w:r>
    </w:p>
    <w:p w14:paraId="74F4BBE1" w14:textId="77777777" w:rsidR="00BC7BA6" w:rsidRPr="00992099" w:rsidRDefault="00BC7BA6" w:rsidP="00BC7BA6">
      <w:pPr>
        <w:numPr>
          <w:ilvl w:val="12"/>
          <w:numId w:val="0"/>
        </w:numPr>
        <w:tabs>
          <w:tab w:val="clear" w:pos="567"/>
        </w:tabs>
        <w:spacing w:line="240" w:lineRule="auto"/>
        <w:rPr>
          <w:color w:val="000000" w:themeColor="text1"/>
          <w:szCs w:val="22"/>
        </w:rPr>
      </w:pPr>
    </w:p>
    <w:p w14:paraId="6BD88D76" w14:textId="77777777" w:rsidR="00BC7BA6" w:rsidRPr="00992099" w:rsidRDefault="00BC7BA6" w:rsidP="00BC7BA6">
      <w:pPr>
        <w:keepNext/>
        <w:numPr>
          <w:ilvl w:val="12"/>
          <w:numId w:val="0"/>
        </w:numPr>
        <w:tabs>
          <w:tab w:val="clear" w:pos="567"/>
        </w:tabs>
        <w:spacing w:line="240" w:lineRule="auto"/>
        <w:rPr>
          <w:b/>
          <w:color w:val="000000" w:themeColor="text1"/>
          <w:szCs w:val="22"/>
        </w:rPr>
      </w:pPr>
      <w:r w:rsidRPr="00992099">
        <w:rPr>
          <w:b/>
          <w:color w:val="000000" w:themeColor="text1"/>
          <w:szCs w:val="22"/>
        </w:rPr>
        <w:t>Registruotojas ir gamintojas</w:t>
      </w:r>
    </w:p>
    <w:p w14:paraId="6DB7E944" w14:textId="77777777" w:rsidR="00BC7BA6" w:rsidRPr="00992099" w:rsidRDefault="00BC7BA6" w:rsidP="00BC7BA6">
      <w:pPr>
        <w:keepNext/>
        <w:numPr>
          <w:ilvl w:val="12"/>
          <w:numId w:val="0"/>
        </w:numPr>
        <w:tabs>
          <w:tab w:val="clear" w:pos="567"/>
        </w:tabs>
        <w:spacing w:line="240" w:lineRule="auto"/>
        <w:rPr>
          <w:bCs/>
          <w:color w:val="000000" w:themeColor="text1"/>
          <w:szCs w:val="22"/>
        </w:rPr>
      </w:pPr>
    </w:p>
    <w:p w14:paraId="437CCA37" w14:textId="77777777" w:rsidR="00BC7BA6" w:rsidRPr="00992099" w:rsidRDefault="00BC7BA6" w:rsidP="00BC7BA6">
      <w:pPr>
        <w:keepNext/>
        <w:numPr>
          <w:ilvl w:val="12"/>
          <w:numId w:val="0"/>
        </w:numPr>
        <w:tabs>
          <w:tab w:val="clear" w:pos="567"/>
        </w:tabs>
        <w:spacing w:line="240" w:lineRule="auto"/>
        <w:rPr>
          <w:bCs/>
          <w:color w:val="000000" w:themeColor="text1"/>
          <w:szCs w:val="22"/>
          <w:u w:val="single"/>
        </w:rPr>
      </w:pPr>
      <w:r w:rsidRPr="00992099">
        <w:rPr>
          <w:bCs/>
          <w:color w:val="000000" w:themeColor="text1"/>
          <w:szCs w:val="22"/>
          <w:u w:val="single"/>
        </w:rPr>
        <w:t>Registruotojas</w:t>
      </w:r>
    </w:p>
    <w:p w14:paraId="25668B34" w14:textId="77777777" w:rsidR="00BC7BA6" w:rsidRPr="00992099" w:rsidRDefault="00BC7BA6" w:rsidP="00BC7BA6">
      <w:pPr>
        <w:tabs>
          <w:tab w:val="clear" w:pos="567"/>
        </w:tabs>
        <w:spacing w:line="240" w:lineRule="auto"/>
        <w:rPr>
          <w:szCs w:val="22"/>
        </w:rPr>
      </w:pPr>
      <w:r w:rsidRPr="00992099">
        <w:rPr>
          <w:szCs w:val="22"/>
        </w:rPr>
        <w:t>G.L. Pharma GmbH</w:t>
      </w:r>
    </w:p>
    <w:p w14:paraId="69F720F4" w14:textId="77777777" w:rsidR="00BC7BA6" w:rsidRPr="00992099" w:rsidRDefault="00BC7BA6" w:rsidP="00BC7BA6">
      <w:pPr>
        <w:tabs>
          <w:tab w:val="clear" w:pos="567"/>
        </w:tabs>
        <w:spacing w:line="240" w:lineRule="auto"/>
        <w:rPr>
          <w:szCs w:val="22"/>
        </w:rPr>
      </w:pPr>
      <w:r w:rsidRPr="00992099">
        <w:rPr>
          <w:szCs w:val="22"/>
        </w:rPr>
        <w:t>Schlossplatz 1</w:t>
      </w:r>
    </w:p>
    <w:p w14:paraId="48B83364" w14:textId="77777777" w:rsidR="00BC7BA6" w:rsidRPr="00992099" w:rsidRDefault="00BC7BA6" w:rsidP="00BC7BA6">
      <w:pPr>
        <w:tabs>
          <w:tab w:val="clear" w:pos="567"/>
        </w:tabs>
        <w:spacing w:line="240" w:lineRule="auto"/>
        <w:rPr>
          <w:szCs w:val="22"/>
        </w:rPr>
      </w:pPr>
      <w:r w:rsidRPr="00992099">
        <w:rPr>
          <w:szCs w:val="22"/>
        </w:rPr>
        <w:t>8502 Lannach</w:t>
      </w:r>
    </w:p>
    <w:p w14:paraId="5D985BBE" w14:textId="77777777" w:rsidR="00BC7BA6" w:rsidRPr="00992099" w:rsidRDefault="00BC7BA6" w:rsidP="00BC7BA6">
      <w:pPr>
        <w:keepNext/>
        <w:numPr>
          <w:ilvl w:val="12"/>
          <w:numId w:val="0"/>
        </w:numPr>
        <w:tabs>
          <w:tab w:val="clear" w:pos="567"/>
        </w:tabs>
        <w:spacing w:line="240" w:lineRule="auto"/>
        <w:rPr>
          <w:szCs w:val="22"/>
        </w:rPr>
      </w:pPr>
      <w:r w:rsidRPr="00992099">
        <w:rPr>
          <w:szCs w:val="22"/>
        </w:rPr>
        <w:t>Austrija</w:t>
      </w:r>
    </w:p>
    <w:p w14:paraId="39046EC0" w14:textId="77777777" w:rsidR="00BC7BA6" w:rsidRPr="00992099" w:rsidRDefault="00BC7BA6" w:rsidP="00BC7BA6">
      <w:pPr>
        <w:keepNext/>
        <w:numPr>
          <w:ilvl w:val="12"/>
          <w:numId w:val="0"/>
        </w:numPr>
        <w:tabs>
          <w:tab w:val="clear" w:pos="567"/>
        </w:tabs>
        <w:spacing w:line="240" w:lineRule="auto"/>
        <w:rPr>
          <w:bCs/>
          <w:color w:val="000000" w:themeColor="text1"/>
          <w:szCs w:val="22"/>
        </w:rPr>
      </w:pPr>
    </w:p>
    <w:p w14:paraId="7A1996B6" w14:textId="77777777" w:rsidR="00BC7BA6" w:rsidRPr="00992099" w:rsidRDefault="00BC7BA6" w:rsidP="00BC7BA6">
      <w:pPr>
        <w:keepNext/>
        <w:numPr>
          <w:ilvl w:val="12"/>
          <w:numId w:val="0"/>
        </w:numPr>
        <w:tabs>
          <w:tab w:val="clear" w:pos="567"/>
        </w:tabs>
        <w:spacing w:line="240" w:lineRule="auto"/>
        <w:rPr>
          <w:color w:val="000000" w:themeColor="text1"/>
          <w:szCs w:val="22"/>
          <w:u w:val="single"/>
        </w:rPr>
      </w:pPr>
      <w:r w:rsidRPr="00992099">
        <w:rPr>
          <w:color w:val="000000" w:themeColor="text1"/>
          <w:szCs w:val="22"/>
          <w:u w:val="single"/>
        </w:rPr>
        <w:t>Gamintojai</w:t>
      </w:r>
    </w:p>
    <w:p w14:paraId="42B7B196" w14:textId="77777777" w:rsidR="00BC7BA6" w:rsidRPr="00992099" w:rsidRDefault="00BC7BA6" w:rsidP="00BC7BA6">
      <w:pPr>
        <w:numPr>
          <w:ilvl w:val="12"/>
          <w:numId w:val="0"/>
        </w:numPr>
        <w:tabs>
          <w:tab w:val="clear" w:pos="567"/>
        </w:tabs>
        <w:spacing w:line="240" w:lineRule="auto"/>
        <w:rPr>
          <w:szCs w:val="22"/>
          <w:lang w:bidi="ar-SA"/>
        </w:rPr>
      </w:pPr>
      <w:r w:rsidRPr="00992099">
        <w:rPr>
          <w:szCs w:val="22"/>
        </w:rPr>
        <w:t>Pharmadox Healthcare Ltd.</w:t>
      </w:r>
    </w:p>
    <w:p w14:paraId="1C24AFDF" w14:textId="77777777" w:rsidR="00BC7BA6" w:rsidRPr="00992099" w:rsidRDefault="00BC7BA6" w:rsidP="00BC7BA6">
      <w:pPr>
        <w:numPr>
          <w:ilvl w:val="12"/>
          <w:numId w:val="0"/>
        </w:numPr>
        <w:tabs>
          <w:tab w:val="clear" w:pos="567"/>
        </w:tabs>
        <w:spacing w:line="240" w:lineRule="auto"/>
        <w:rPr>
          <w:szCs w:val="22"/>
        </w:rPr>
      </w:pPr>
      <w:r w:rsidRPr="00992099">
        <w:rPr>
          <w:szCs w:val="22"/>
        </w:rPr>
        <w:t>KW20A Kordin Industrial Park,</w:t>
      </w:r>
    </w:p>
    <w:p w14:paraId="467BB276" w14:textId="77777777" w:rsidR="00BC7BA6" w:rsidRPr="00992099" w:rsidRDefault="00BC7BA6" w:rsidP="00BC7BA6">
      <w:pPr>
        <w:numPr>
          <w:ilvl w:val="12"/>
          <w:numId w:val="0"/>
        </w:numPr>
        <w:tabs>
          <w:tab w:val="clear" w:pos="567"/>
        </w:tabs>
        <w:spacing w:line="240" w:lineRule="auto"/>
        <w:rPr>
          <w:szCs w:val="22"/>
        </w:rPr>
      </w:pPr>
      <w:r w:rsidRPr="00992099">
        <w:rPr>
          <w:szCs w:val="22"/>
        </w:rPr>
        <w:t>Paola PLA 3000,</w:t>
      </w:r>
    </w:p>
    <w:p w14:paraId="127A3867" w14:textId="77777777" w:rsidR="00BC7BA6" w:rsidRPr="00992099" w:rsidRDefault="00BC7BA6" w:rsidP="00BC7BA6">
      <w:pPr>
        <w:numPr>
          <w:ilvl w:val="12"/>
          <w:numId w:val="0"/>
        </w:numPr>
        <w:tabs>
          <w:tab w:val="clear" w:pos="567"/>
        </w:tabs>
        <w:spacing w:line="240" w:lineRule="auto"/>
        <w:rPr>
          <w:szCs w:val="22"/>
        </w:rPr>
      </w:pPr>
      <w:r w:rsidRPr="00992099">
        <w:rPr>
          <w:szCs w:val="22"/>
        </w:rPr>
        <w:t>Malta</w:t>
      </w:r>
    </w:p>
    <w:p w14:paraId="75D29198" w14:textId="77777777" w:rsidR="00BC7BA6" w:rsidRPr="00992099" w:rsidRDefault="00BC7BA6" w:rsidP="00BC7BA6">
      <w:pPr>
        <w:numPr>
          <w:ilvl w:val="12"/>
          <w:numId w:val="0"/>
        </w:numPr>
        <w:tabs>
          <w:tab w:val="clear" w:pos="567"/>
        </w:tabs>
        <w:spacing w:line="240" w:lineRule="auto"/>
        <w:rPr>
          <w:szCs w:val="22"/>
        </w:rPr>
      </w:pPr>
    </w:p>
    <w:p w14:paraId="2A286DAE" w14:textId="77777777" w:rsidR="00BC7BA6" w:rsidRPr="00992099" w:rsidRDefault="00BC7BA6" w:rsidP="00BC7BA6">
      <w:pPr>
        <w:numPr>
          <w:ilvl w:val="12"/>
          <w:numId w:val="0"/>
        </w:numPr>
        <w:tabs>
          <w:tab w:val="clear" w:pos="567"/>
        </w:tabs>
        <w:spacing w:line="240" w:lineRule="auto"/>
        <w:rPr>
          <w:szCs w:val="22"/>
        </w:rPr>
      </w:pPr>
      <w:r w:rsidRPr="00992099">
        <w:rPr>
          <w:szCs w:val="22"/>
        </w:rPr>
        <w:t>arba</w:t>
      </w:r>
    </w:p>
    <w:p w14:paraId="6C04709E" w14:textId="77777777" w:rsidR="00BC7BA6" w:rsidRPr="00992099" w:rsidRDefault="00BC7BA6" w:rsidP="00BC7BA6">
      <w:pPr>
        <w:numPr>
          <w:ilvl w:val="12"/>
          <w:numId w:val="0"/>
        </w:numPr>
        <w:tabs>
          <w:tab w:val="clear" w:pos="567"/>
        </w:tabs>
        <w:spacing w:line="240" w:lineRule="auto"/>
        <w:rPr>
          <w:szCs w:val="22"/>
        </w:rPr>
      </w:pPr>
    </w:p>
    <w:p w14:paraId="01615763" w14:textId="77777777" w:rsidR="00BC7BA6" w:rsidRPr="00992099" w:rsidRDefault="00BC7BA6" w:rsidP="00BC7BA6">
      <w:pPr>
        <w:tabs>
          <w:tab w:val="clear" w:pos="567"/>
        </w:tabs>
        <w:spacing w:line="240" w:lineRule="auto"/>
        <w:rPr>
          <w:szCs w:val="22"/>
        </w:rPr>
      </w:pPr>
      <w:r w:rsidRPr="00992099">
        <w:rPr>
          <w:szCs w:val="22"/>
        </w:rPr>
        <w:t xml:space="preserve">Adalvo Ltd. </w:t>
      </w:r>
    </w:p>
    <w:p w14:paraId="0E62195B" w14:textId="77777777" w:rsidR="00BC7BA6" w:rsidRPr="00992099" w:rsidRDefault="00BC7BA6" w:rsidP="00BC7BA6">
      <w:pPr>
        <w:tabs>
          <w:tab w:val="clear" w:pos="567"/>
        </w:tabs>
        <w:spacing w:line="240" w:lineRule="auto"/>
        <w:rPr>
          <w:szCs w:val="22"/>
        </w:rPr>
      </w:pPr>
      <w:r w:rsidRPr="00992099">
        <w:rPr>
          <w:szCs w:val="22"/>
        </w:rPr>
        <w:t xml:space="preserve">Malta Life Sciences Park </w:t>
      </w:r>
    </w:p>
    <w:p w14:paraId="647367DD" w14:textId="77777777" w:rsidR="00BC7BA6" w:rsidRPr="00992099" w:rsidRDefault="00BC7BA6" w:rsidP="00BC7BA6">
      <w:pPr>
        <w:tabs>
          <w:tab w:val="clear" w:pos="567"/>
        </w:tabs>
        <w:spacing w:line="240" w:lineRule="auto"/>
        <w:rPr>
          <w:szCs w:val="22"/>
        </w:rPr>
      </w:pPr>
      <w:r w:rsidRPr="00992099">
        <w:rPr>
          <w:szCs w:val="22"/>
        </w:rPr>
        <w:t xml:space="preserve">Building 1, Level 4 </w:t>
      </w:r>
    </w:p>
    <w:p w14:paraId="3A646A48" w14:textId="77777777" w:rsidR="00BC7BA6" w:rsidRPr="00992099" w:rsidRDefault="00BC7BA6" w:rsidP="00BC7BA6">
      <w:pPr>
        <w:tabs>
          <w:tab w:val="clear" w:pos="567"/>
        </w:tabs>
        <w:spacing w:line="240" w:lineRule="auto"/>
        <w:rPr>
          <w:szCs w:val="22"/>
        </w:rPr>
      </w:pPr>
      <w:r w:rsidRPr="00992099">
        <w:rPr>
          <w:szCs w:val="22"/>
        </w:rPr>
        <w:t xml:space="preserve">Sir Temi Zammit Buildings </w:t>
      </w:r>
    </w:p>
    <w:p w14:paraId="394E17FC" w14:textId="77777777" w:rsidR="00BC7BA6" w:rsidRPr="00992099" w:rsidRDefault="00BC7BA6" w:rsidP="00BC7BA6">
      <w:pPr>
        <w:keepNext/>
        <w:numPr>
          <w:ilvl w:val="12"/>
          <w:numId w:val="0"/>
        </w:numPr>
        <w:tabs>
          <w:tab w:val="clear" w:pos="567"/>
        </w:tabs>
        <w:spacing w:line="240" w:lineRule="auto"/>
        <w:rPr>
          <w:szCs w:val="22"/>
        </w:rPr>
      </w:pPr>
      <w:r w:rsidRPr="00992099">
        <w:rPr>
          <w:szCs w:val="22"/>
        </w:rPr>
        <w:t>San Gwann SGN 3000</w:t>
      </w:r>
    </w:p>
    <w:p w14:paraId="03FAF17F" w14:textId="77777777" w:rsidR="00BC7BA6" w:rsidRPr="00992099" w:rsidRDefault="00BC7BA6" w:rsidP="00BC7BA6">
      <w:pPr>
        <w:keepNext/>
        <w:numPr>
          <w:ilvl w:val="12"/>
          <w:numId w:val="0"/>
        </w:numPr>
        <w:tabs>
          <w:tab w:val="clear" w:pos="567"/>
        </w:tabs>
        <w:spacing w:line="240" w:lineRule="auto"/>
        <w:rPr>
          <w:b/>
          <w:color w:val="000000" w:themeColor="text1"/>
          <w:szCs w:val="22"/>
        </w:rPr>
      </w:pPr>
      <w:r w:rsidRPr="00992099">
        <w:rPr>
          <w:szCs w:val="22"/>
        </w:rPr>
        <w:t>Malta</w:t>
      </w:r>
    </w:p>
    <w:p w14:paraId="4D0F4B89" w14:textId="77777777" w:rsidR="00BC7BA6" w:rsidRPr="00992099" w:rsidRDefault="00BC7BA6" w:rsidP="00BC7BA6">
      <w:pPr>
        <w:numPr>
          <w:ilvl w:val="12"/>
          <w:numId w:val="0"/>
        </w:numPr>
        <w:tabs>
          <w:tab w:val="clear" w:pos="567"/>
        </w:tabs>
        <w:spacing w:line="240" w:lineRule="auto"/>
        <w:rPr>
          <w:i/>
          <w:color w:val="000000" w:themeColor="text1"/>
          <w:szCs w:val="22"/>
        </w:rPr>
      </w:pPr>
    </w:p>
    <w:p w14:paraId="5ED19BA9" w14:textId="77777777" w:rsidR="00BC7BA6" w:rsidRPr="00992099" w:rsidRDefault="00BC7BA6" w:rsidP="00BC7BA6">
      <w:pPr>
        <w:numPr>
          <w:ilvl w:val="12"/>
          <w:numId w:val="0"/>
        </w:numPr>
        <w:tabs>
          <w:tab w:val="clear" w:pos="567"/>
        </w:tabs>
        <w:spacing w:line="240" w:lineRule="auto"/>
        <w:rPr>
          <w:noProof/>
          <w:snapToGrid w:val="0"/>
          <w:szCs w:val="22"/>
          <w:lang w:eastAsia="en-US" w:bidi="ar-SA"/>
        </w:rPr>
      </w:pPr>
      <w:r w:rsidRPr="00992099">
        <w:rPr>
          <w:noProof/>
          <w:snapToGrid w:val="0"/>
          <w:szCs w:val="22"/>
          <w:lang w:eastAsia="en-US" w:bidi="ar-SA"/>
        </w:rPr>
        <w:t>Jeigu apie šį vaistą norite sužinoti daugiau, kreipkitės į vietinį registruotojo atstovą.</w:t>
      </w:r>
    </w:p>
    <w:p w14:paraId="2A4D9AE2" w14:textId="77777777" w:rsidR="00BC7BA6" w:rsidRPr="00992099" w:rsidRDefault="00BC7BA6" w:rsidP="00BC7BA6">
      <w:pPr>
        <w:tabs>
          <w:tab w:val="clear" w:pos="567"/>
        </w:tabs>
        <w:spacing w:line="240" w:lineRule="auto"/>
        <w:rPr>
          <w:szCs w:val="22"/>
        </w:rPr>
      </w:pPr>
    </w:p>
    <w:p w14:paraId="7E3B8692" w14:textId="77777777" w:rsidR="00BC7BA6" w:rsidRPr="00992099" w:rsidRDefault="00BC7BA6" w:rsidP="00BC7BA6">
      <w:pPr>
        <w:tabs>
          <w:tab w:val="clear" w:pos="567"/>
        </w:tabs>
        <w:spacing w:line="240" w:lineRule="auto"/>
        <w:rPr>
          <w:szCs w:val="22"/>
        </w:rPr>
      </w:pPr>
      <w:r w:rsidRPr="00992099">
        <w:rPr>
          <w:szCs w:val="22"/>
        </w:rPr>
        <w:t>UAB „GL Pharma Vilnius“</w:t>
      </w:r>
    </w:p>
    <w:p w14:paraId="3310B558" w14:textId="77777777" w:rsidR="00BC7BA6" w:rsidRPr="00992099" w:rsidRDefault="00BC7BA6" w:rsidP="00BC7BA6">
      <w:pPr>
        <w:tabs>
          <w:tab w:val="clear" w:pos="567"/>
        </w:tabs>
        <w:spacing w:line="240" w:lineRule="auto"/>
        <w:rPr>
          <w:szCs w:val="22"/>
        </w:rPr>
      </w:pPr>
      <w:r w:rsidRPr="00992099">
        <w:rPr>
          <w:szCs w:val="22"/>
        </w:rPr>
        <w:t>Tel. + 370 5 2610705</w:t>
      </w:r>
    </w:p>
    <w:p w14:paraId="2309C112"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szCs w:val="22"/>
        </w:rPr>
        <w:t>El.paštas: office@gl-pharma.lt</w:t>
      </w:r>
    </w:p>
    <w:p w14:paraId="484089AF" w14:textId="77777777" w:rsidR="00BC7BA6" w:rsidRPr="00992099" w:rsidRDefault="00BC7BA6" w:rsidP="00BC7BA6">
      <w:pPr>
        <w:keepNext/>
        <w:numPr>
          <w:ilvl w:val="12"/>
          <w:numId w:val="0"/>
        </w:numPr>
        <w:tabs>
          <w:tab w:val="clear" w:pos="567"/>
        </w:tabs>
        <w:outlineLvl w:val="0"/>
        <w:rPr>
          <w:b/>
          <w:noProof/>
          <w:color w:val="000000" w:themeColor="text1"/>
          <w:szCs w:val="22"/>
        </w:rPr>
      </w:pPr>
    </w:p>
    <w:p w14:paraId="6EEED69D" w14:textId="389A77BA" w:rsidR="00BC7BA6" w:rsidRPr="00992099" w:rsidRDefault="00BC7BA6" w:rsidP="00BC7BA6">
      <w:pPr>
        <w:keepNext/>
        <w:numPr>
          <w:ilvl w:val="12"/>
          <w:numId w:val="0"/>
        </w:numPr>
        <w:tabs>
          <w:tab w:val="clear" w:pos="567"/>
        </w:tabs>
        <w:outlineLvl w:val="0"/>
        <w:rPr>
          <w:b/>
          <w:noProof/>
          <w:color w:val="000000" w:themeColor="text1"/>
          <w:szCs w:val="22"/>
        </w:rPr>
      </w:pPr>
      <w:r w:rsidRPr="00992099">
        <w:rPr>
          <w:b/>
          <w:noProof/>
          <w:color w:val="000000" w:themeColor="text1"/>
          <w:szCs w:val="22"/>
        </w:rPr>
        <w:t>Šis vaistas E</w:t>
      </w:r>
      <w:r w:rsidR="001E7C7A">
        <w:rPr>
          <w:b/>
          <w:noProof/>
          <w:color w:val="000000" w:themeColor="text1"/>
          <w:szCs w:val="22"/>
        </w:rPr>
        <w:t>uropos ekonominės erdvės</w:t>
      </w:r>
      <w:r w:rsidRPr="00992099">
        <w:rPr>
          <w:b/>
          <w:noProof/>
          <w:color w:val="000000" w:themeColor="text1"/>
          <w:szCs w:val="22"/>
        </w:rPr>
        <w:t xml:space="preserve"> valstybėse narėse registruotas tokiais pavadinimais:</w:t>
      </w:r>
    </w:p>
    <w:p w14:paraId="5BAC2F48" w14:textId="77777777" w:rsidR="00BC7BA6" w:rsidRPr="00992099" w:rsidRDefault="00BC7BA6" w:rsidP="00BC7BA6">
      <w:pPr>
        <w:keepNext/>
        <w:numPr>
          <w:ilvl w:val="12"/>
          <w:numId w:val="0"/>
        </w:numPr>
        <w:tabs>
          <w:tab w:val="clear" w:pos="567"/>
        </w:tabs>
        <w:spacing w:line="240" w:lineRule="auto"/>
        <w:outlineLvl w:val="0"/>
        <w:rPr>
          <w:bCs/>
          <w:noProof/>
          <w:color w:val="000000" w:themeColor="text1"/>
          <w:szCs w:val="22"/>
        </w:rPr>
      </w:pPr>
      <w:r w:rsidRPr="00992099">
        <w:rPr>
          <w:bCs/>
          <w:noProof/>
          <w:color w:val="000000" w:themeColor="text1"/>
          <w:szCs w:val="22"/>
        </w:rPr>
        <w:t xml:space="preserve">Austrija, Bulgarija, Čekija, Islandija, Lenkija, Vengrija: Lenalidomide G.L. </w:t>
      </w:r>
    </w:p>
    <w:p w14:paraId="779ECCDF" w14:textId="77777777" w:rsidR="00BC7BA6" w:rsidRPr="00992099" w:rsidRDefault="00BC7BA6" w:rsidP="00BC7BA6">
      <w:pPr>
        <w:keepNext/>
        <w:numPr>
          <w:ilvl w:val="12"/>
          <w:numId w:val="0"/>
        </w:numPr>
        <w:tabs>
          <w:tab w:val="clear" w:pos="567"/>
        </w:tabs>
        <w:spacing w:line="240" w:lineRule="auto"/>
        <w:outlineLvl w:val="0"/>
        <w:rPr>
          <w:b/>
          <w:noProof/>
          <w:color w:val="000000" w:themeColor="text1"/>
          <w:szCs w:val="22"/>
        </w:rPr>
      </w:pPr>
    </w:p>
    <w:p w14:paraId="2226808C" w14:textId="78E57841" w:rsidR="00BC7BA6" w:rsidRPr="00992099" w:rsidRDefault="00BC7BA6" w:rsidP="00BC7BA6">
      <w:pPr>
        <w:numPr>
          <w:ilvl w:val="12"/>
          <w:numId w:val="0"/>
        </w:numPr>
        <w:tabs>
          <w:tab w:val="clear" w:pos="567"/>
        </w:tabs>
        <w:spacing w:line="240" w:lineRule="auto"/>
        <w:rPr>
          <w:b/>
          <w:snapToGrid w:val="0"/>
          <w:szCs w:val="22"/>
          <w:lang w:eastAsia="en-US" w:bidi="ar-SA"/>
        </w:rPr>
      </w:pPr>
      <w:r w:rsidRPr="00992099">
        <w:rPr>
          <w:b/>
          <w:noProof/>
          <w:color w:val="000000" w:themeColor="text1"/>
          <w:szCs w:val="22"/>
        </w:rPr>
        <w:t>Šis pakuotės lapelis paskutinį kartą peržiūrėtas</w:t>
      </w:r>
      <w:r w:rsidR="00A46DCF">
        <w:rPr>
          <w:b/>
          <w:noProof/>
          <w:color w:val="000000" w:themeColor="text1"/>
          <w:szCs w:val="22"/>
        </w:rPr>
        <w:t xml:space="preserve"> 2025-10-31</w:t>
      </w:r>
      <w:r>
        <w:rPr>
          <w:b/>
          <w:noProof/>
          <w:color w:val="000000" w:themeColor="text1"/>
          <w:szCs w:val="22"/>
        </w:rPr>
        <w:t>.</w:t>
      </w:r>
    </w:p>
    <w:p w14:paraId="3A1E4650" w14:textId="77777777" w:rsidR="00BC7BA6" w:rsidRPr="00992099" w:rsidRDefault="00BC7BA6" w:rsidP="001E7C7A">
      <w:pPr>
        <w:keepNext/>
        <w:numPr>
          <w:ilvl w:val="12"/>
          <w:numId w:val="0"/>
        </w:numPr>
        <w:tabs>
          <w:tab w:val="clear" w:pos="567"/>
        </w:tabs>
        <w:spacing w:line="240" w:lineRule="auto"/>
        <w:outlineLvl w:val="0"/>
        <w:rPr>
          <w:noProof/>
          <w:color w:val="000000" w:themeColor="text1"/>
          <w:szCs w:val="22"/>
        </w:rPr>
      </w:pPr>
    </w:p>
    <w:p w14:paraId="6D59E567" w14:textId="7384E0CA" w:rsidR="006B5365" w:rsidRPr="001E7C7A" w:rsidRDefault="006B5365" w:rsidP="001E7C7A">
      <w:pPr>
        <w:jc w:val="both"/>
      </w:pPr>
      <w:r w:rsidRPr="001E7C7A">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653D942A"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p>
    <w:p w14:paraId="796FC1FD" w14:textId="63626C00" w:rsidR="007147F7" w:rsidRDefault="007147F7" w:rsidP="00BC7BA6">
      <w:pPr>
        <w:tabs>
          <w:tab w:val="clear" w:pos="567"/>
        </w:tabs>
        <w:spacing w:line="240" w:lineRule="auto"/>
        <w:jc w:val="center"/>
        <w:outlineLvl w:val="0"/>
        <w:rPr>
          <w:color w:val="000000" w:themeColor="text1"/>
          <w:szCs w:val="22"/>
          <w:u w:val="single"/>
        </w:rPr>
      </w:pPr>
    </w:p>
    <w:sectPr w:rsidR="007147F7" w:rsidSect="00743AC8">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FA48B" w14:textId="77777777" w:rsidR="00294BE7" w:rsidRDefault="00294BE7">
      <w:pPr>
        <w:spacing w:line="240" w:lineRule="auto"/>
      </w:pPr>
      <w:r>
        <w:separator/>
      </w:r>
    </w:p>
  </w:endnote>
  <w:endnote w:type="continuationSeparator" w:id="0">
    <w:p w14:paraId="56BECCCE" w14:textId="77777777" w:rsidR="00294BE7" w:rsidRDefault="00294BE7">
      <w:pPr>
        <w:spacing w:line="240" w:lineRule="auto"/>
      </w:pPr>
      <w:r>
        <w:continuationSeparator/>
      </w:r>
    </w:p>
  </w:endnote>
  <w:endnote w:type="continuationNotice" w:id="1">
    <w:p w14:paraId="25598042" w14:textId="77777777" w:rsidR="00294BE7" w:rsidRDefault="00294B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0"/>
    <w:family w:val="auto"/>
    <w:notTrueType/>
    <w:pitch w:val="default"/>
    <w:sig w:usb0="00000001" w:usb1="080F0000" w:usb2="00000010" w:usb3="00000000" w:csb0="001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E681" w14:textId="2294E831" w:rsidR="00294BE7" w:rsidRDefault="00294BE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153D64">
      <w:rPr>
        <w:rStyle w:val="Puslapionumeris"/>
        <w:rFonts w:cs="Arial"/>
      </w:rPr>
      <w:t>12</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96E33" w14:textId="09165FF5" w:rsidR="00294BE7" w:rsidRDefault="00294BE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153D64">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576DE" w14:textId="77777777" w:rsidR="00294BE7" w:rsidRDefault="00294BE7">
      <w:pPr>
        <w:spacing w:line="240" w:lineRule="auto"/>
      </w:pPr>
      <w:r>
        <w:separator/>
      </w:r>
    </w:p>
  </w:footnote>
  <w:footnote w:type="continuationSeparator" w:id="0">
    <w:p w14:paraId="4A5AC50D" w14:textId="77777777" w:rsidR="00294BE7" w:rsidRDefault="00294BE7">
      <w:pPr>
        <w:spacing w:line="240" w:lineRule="auto"/>
      </w:pPr>
      <w:r>
        <w:continuationSeparator/>
      </w:r>
    </w:p>
  </w:footnote>
  <w:footnote w:type="continuationNotice" w:id="1">
    <w:p w14:paraId="04714D1B" w14:textId="77777777" w:rsidR="00294BE7" w:rsidRDefault="00294B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66943" w14:textId="77777777" w:rsidR="00294BE7" w:rsidRDefault="00294B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003A7"/>
    <w:multiLevelType w:val="hybridMultilevel"/>
    <w:tmpl w:val="B184A4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256A8"/>
    <w:multiLevelType w:val="hybridMultilevel"/>
    <w:tmpl w:val="87FAED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F226F"/>
    <w:multiLevelType w:val="hybridMultilevel"/>
    <w:tmpl w:val="247068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13DCD"/>
    <w:multiLevelType w:val="hybridMultilevel"/>
    <w:tmpl w:val="6086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65073C"/>
    <w:multiLevelType w:val="hybridMultilevel"/>
    <w:tmpl w:val="05526F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A28E9"/>
    <w:multiLevelType w:val="hybridMultilevel"/>
    <w:tmpl w:val="05EA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03062"/>
    <w:multiLevelType w:val="hybridMultilevel"/>
    <w:tmpl w:val="CCEC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E1799B"/>
    <w:multiLevelType w:val="hybridMultilevel"/>
    <w:tmpl w:val="FA7287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F97"/>
    <w:multiLevelType w:val="hybridMultilevel"/>
    <w:tmpl w:val="8C5082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C986692"/>
    <w:multiLevelType w:val="hybridMultilevel"/>
    <w:tmpl w:val="687A6C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D4300"/>
    <w:multiLevelType w:val="hybridMultilevel"/>
    <w:tmpl w:val="57002152"/>
    <w:lvl w:ilvl="0" w:tplc="B42206DC">
      <w:numFmt w:val="bullet"/>
      <w:lvlText w:val="*"/>
      <w:lvlJc w:val="left"/>
      <w:pPr>
        <w:ind w:left="258" w:hanging="121"/>
      </w:pPr>
      <w:rPr>
        <w:rFonts w:hint="default"/>
        <w:w w:val="99"/>
        <w:lang w:val="lt-LT" w:eastAsia="en-US" w:bidi="ar-SA"/>
      </w:rPr>
    </w:lvl>
    <w:lvl w:ilvl="1" w:tplc="61DEF742">
      <w:numFmt w:val="bullet"/>
      <w:lvlText w:val="•"/>
      <w:lvlJc w:val="left"/>
      <w:pPr>
        <w:ind w:left="1190" w:hanging="121"/>
      </w:pPr>
      <w:rPr>
        <w:rFonts w:hint="default"/>
        <w:lang w:val="lt-LT" w:eastAsia="en-US" w:bidi="ar-SA"/>
      </w:rPr>
    </w:lvl>
    <w:lvl w:ilvl="2" w:tplc="5C743A10">
      <w:numFmt w:val="bullet"/>
      <w:lvlText w:val="•"/>
      <w:lvlJc w:val="left"/>
      <w:pPr>
        <w:ind w:left="2121" w:hanging="121"/>
      </w:pPr>
      <w:rPr>
        <w:rFonts w:hint="default"/>
        <w:lang w:val="lt-LT" w:eastAsia="en-US" w:bidi="ar-SA"/>
      </w:rPr>
    </w:lvl>
    <w:lvl w:ilvl="3" w:tplc="E5EE8268">
      <w:numFmt w:val="bullet"/>
      <w:lvlText w:val="•"/>
      <w:lvlJc w:val="left"/>
      <w:pPr>
        <w:ind w:left="3052" w:hanging="121"/>
      </w:pPr>
      <w:rPr>
        <w:rFonts w:hint="default"/>
        <w:lang w:val="lt-LT" w:eastAsia="en-US" w:bidi="ar-SA"/>
      </w:rPr>
    </w:lvl>
    <w:lvl w:ilvl="4" w:tplc="443E8F72">
      <w:numFmt w:val="bullet"/>
      <w:lvlText w:val="•"/>
      <w:lvlJc w:val="left"/>
      <w:pPr>
        <w:ind w:left="3983" w:hanging="121"/>
      </w:pPr>
      <w:rPr>
        <w:rFonts w:hint="default"/>
        <w:lang w:val="lt-LT" w:eastAsia="en-US" w:bidi="ar-SA"/>
      </w:rPr>
    </w:lvl>
    <w:lvl w:ilvl="5" w:tplc="ABD8F376">
      <w:numFmt w:val="bullet"/>
      <w:lvlText w:val="•"/>
      <w:lvlJc w:val="left"/>
      <w:pPr>
        <w:ind w:left="4913" w:hanging="121"/>
      </w:pPr>
      <w:rPr>
        <w:rFonts w:hint="default"/>
        <w:lang w:val="lt-LT" w:eastAsia="en-US" w:bidi="ar-SA"/>
      </w:rPr>
    </w:lvl>
    <w:lvl w:ilvl="6" w:tplc="802200B0">
      <w:numFmt w:val="bullet"/>
      <w:lvlText w:val="•"/>
      <w:lvlJc w:val="left"/>
      <w:pPr>
        <w:ind w:left="5844" w:hanging="121"/>
      </w:pPr>
      <w:rPr>
        <w:rFonts w:hint="default"/>
        <w:lang w:val="lt-LT" w:eastAsia="en-US" w:bidi="ar-SA"/>
      </w:rPr>
    </w:lvl>
    <w:lvl w:ilvl="7" w:tplc="C2F49CFE">
      <w:numFmt w:val="bullet"/>
      <w:lvlText w:val="•"/>
      <w:lvlJc w:val="left"/>
      <w:pPr>
        <w:ind w:left="6775" w:hanging="121"/>
      </w:pPr>
      <w:rPr>
        <w:rFonts w:hint="default"/>
        <w:lang w:val="lt-LT" w:eastAsia="en-US" w:bidi="ar-SA"/>
      </w:rPr>
    </w:lvl>
    <w:lvl w:ilvl="8" w:tplc="4BCAE8E2">
      <w:numFmt w:val="bullet"/>
      <w:lvlText w:val="•"/>
      <w:lvlJc w:val="left"/>
      <w:pPr>
        <w:ind w:left="7706" w:hanging="121"/>
      </w:pPr>
      <w:rPr>
        <w:rFonts w:hint="default"/>
        <w:lang w:val="lt-LT" w:eastAsia="en-US" w:bidi="ar-SA"/>
      </w:rPr>
    </w:lvl>
  </w:abstractNum>
  <w:abstractNum w:abstractNumId="13" w15:restartNumberingAfterBreak="0">
    <w:nsid w:val="0E9C3C2E"/>
    <w:multiLevelType w:val="hybridMultilevel"/>
    <w:tmpl w:val="C3FE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B8579F"/>
    <w:multiLevelType w:val="hybridMultilevel"/>
    <w:tmpl w:val="5ADA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44563C"/>
    <w:multiLevelType w:val="hybridMultilevel"/>
    <w:tmpl w:val="0D5012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513CAF"/>
    <w:multiLevelType w:val="hybridMultilevel"/>
    <w:tmpl w:val="7246576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181AF3"/>
    <w:multiLevelType w:val="hybridMultilevel"/>
    <w:tmpl w:val="3DA2FE8E"/>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8" w15:restartNumberingAfterBreak="0">
    <w:nsid w:val="12B71753"/>
    <w:multiLevelType w:val="hybridMultilevel"/>
    <w:tmpl w:val="2542DE90"/>
    <w:lvl w:ilvl="0" w:tplc="FB4E8B6C">
      <w:numFmt w:val="bullet"/>
      <w:lvlText w:val="•"/>
      <w:lvlJc w:val="left"/>
      <w:pPr>
        <w:ind w:left="644" w:hanging="360"/>
      </w:pPr>
      <w:rPr>
        <w:rFonts w:ascii="Times New Roman" w:eastAsia="SymbolMT"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36116E0"/>
    <w:multiLevelType w:val="hybridMultilevel"/>
    <w:tmpl w:val="079E8E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437982"/>
    <w:multiLevelType w:val="hybridMultilevel"/>
    <w:tmpl w:val="92704A2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3E7DE8"/>
    <w:multiLevelType w:val="hybridMultilevel"/>
    <w:tmpl w:val="0E3C65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8220BD"/>
    <w:multiLevelType w:val="hybridMultilevel"/>
    <w:tmpl w:val="4E7EC7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E9254D"/>
    <w:multiLevelType w:val="hybridMultilevel"/>
    <w:tmpl w:val="6A8E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B5458A"/>
    <w:multiLevelType w:val="hybridMultilevel"/>
    <w:tmpl w:val="28C80C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5" w15:restartNumberingAfterBreak="0">
    <w:nsid w:val="1B37468D"/>
    <w:multiLevelType w:val="hybridMultilevel"/>
    <w:tmpl w:val="8694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EF2F91"/>
    <w:multiLevelType w:val="hybridMultilevel"/>
    <w:tmpl w:val="0D70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131514"/>
    <w:multiLevelType w:val="hybridMultilevel"/>
    <w:tmpl w:val="BAC6E5FE"/>
    <w:lvl w:ilvl="0" w:tplc="04260001">
      <w:start w:val="1"/>
      <w:numFmt w:val="bullet"/>
      <w:lvlText w:val=""/>
      <w:lvlJc w:val="left"/>
      <w:pPr>
        <w:ind w:left="1080" w:hanging="360"/>
      </w:pPr>
      <w:rPr>
        <w:rFonts w:ascii="Symbol" w:hAnsi="Symbol" w:hint="default"/>
        <w:i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1EE026F1"/>
    <w:multiLevelType w:val="hybridMultilevel"/>
    <w:tmpl w:val="C5EC7F44"/>
    <w:lvl w:ilvl="0" w:tplc="FFFFFFFF">
      <w:start w:val="1"/>
      <w:numFmt w:val="bullet"/>
      <w:lvlText w:val="-"/>
      <w:lvlJc w:val="left"/>
      <w:pPr>
        <w:ind w:left="220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A94E71"/>
    <w:multiLevelType w:val="hybridMultilevel"/>
    <w:tmpl w:val="72A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1" w15:restartNumberingAfterBreak="0">
    <w:nsid w:val="20A57EC8"/>
    <w:multiLevelType w:val="hybridMultilevel"/>
    <w:tmpl w:val="14BE1F8E"/>
    <w:lvl w:ilvl="0" w:tplc="04090003">
      <w:start w:val="1"/>
      <w:numFmt w:val="bullet"/>
      <w:lvlText w:val="o"/>
      <w:lvlJc w:val="left"/>
      <w:pPr>
        <w:ind w:left="1859" w:hanging="360"/>
      </w:pPr>
      <w:rPr>
        <w:rFonts w:ascii="Courier New" w:hAnsi="Courier New" w:cs="Courier New" w:hint="default"/>
      </w:rPr>
    </w:lvl>
    <w:lvl w:ilvl="1" w:tplc="04090003">
      <w:start w:val="1"/>
      <w:numFmt w:val="bullet"/>
      <w:lvlText w:val="o"/>
      <w:lvlJc w:val="left"/>
      <w:pPr>
        <w:ind w:left="2579" w:hanging="360"/>
      </w:pPr>
      <w:rPr>
        <w:rFonts w:ascii="Courier New" w:hAnsi="Courier New" w:cs="Courier New" w:hint="default"/>
      </w:rPr>
    </w:lvl>
    <w:lvl w:ilvl="2" w:tplc="04090005">
      <w:start w:val="1"/>
      <w:numFmt w:val="bullet"/>
      <w:lvlText w:val=""/>
      <w:lvlJc w:val="left"/>
      <w:pPr>
        <w:ind w:left="3299" w:hanging="360"/>
      </w:pPr>
      <w:rPr>
        <w:rFonts w:ascii="Wingdings" w:hAnsi="Wingdings" w:hint="default"/>
      </w:rPr>
    </w:lvl>
    <w:lvl w:ilvl="3" w:tplc="04090001">
      <w:start w:val="1"/>
      <w:numFmt w:val="bullet"/>
      <w:lvlText w:val=""/>
      <w:lvlJc w:val="left"/>
      <w:pPr>
        <w:ind w:left="4019" w:hanging="360"/>
      </w:pPr>
      <w:rPr>
        <w:rFonts w:ascii="Symbol" w:hAnsi="Symbol" w:hint="default"/>
      </w:rPr>
    </w:lvl>
    <w:lvl w:ilvl="4" w:tplc="04090003">
      <w:start w:val="1"/>
      <w:numFmt w:val="bullet"/>
      <w:lvlText w:val="o"/>
      <w:lvlJc w:val="left"/>
      <w:pPr>
        <w:ind w:left="4739" w:hanging="360"/>
      </w:pPr>
      <w:rPr>
        <w:rFonts w:ascii="Courier New" w:hAnsi="Courier New" w:cs="Courier New" w:hint="default"/>
      </w:rPr>
    </w:lvl>
    <w:lvl w:ilvl="5" w:tplc="04090005">
      <w:start w:val="1"/>
      <w:numFmt w:val="bullet"/>
      <w:lvlText w:val=""/>
      <w:lvlJc w:val="left"/>
      <w:pPr>
        <w:ind w:left="5459" w:hanging="360"/>
      </w:pPr>
      <w:rPr>
        <w:rFonts w:ascii="Wingdings" w:hAnsi="Wingdings" w:hint="default"/>
      </w:rPr>
    </w:lvl>
    <w:lvl w:ilvl="6" w:tplc="04090001">
      <w:start w:val="1"/>
      <w:numFmt w:val="bullet"/>
      <w:lvlText w:val=""/>
      <w:lvlJc w:val="left"/>
      <w:pPr>
        <w:ind w:left="6179" w:hanging="360"/>
      </w:pPr>
      <w:rPr>
        <w:rFonts w:ascii="Symbol" w:hAnsi="Symbol" w:hint="default"/>
      </w:rPr>
    </w:lvl>
    <w:lvl w:ilvl="7" w:tplc="04090003">
      <w:start w:val="1"/>
      <w:numFmt w:val="bullet"/>
      <w:lvlText w:val="o"/>
      <w:lvlJc w:val="left"/>
      <w:pPr>
        <w:ind w:left="6899" w:hanging="360"/>
      </w:pPr>
      <w:rPr>
        <w:rFonts w:ascii="Courier New" w:hAnsi="Courier New" w:cs="Courier New" w:hint="default"/>
      </w:rPr>
    </w:lvl>
    <w:lvl w:ilvl="8" w:tplc="04090005">
      <w:start w:val="1"/>
      <w:numFmt w:val="bullet"/>
      <w:lvlText w:val=""/>
      <w:lvlJc w:val="left"/>
      <w:pPr>
        <w:ind w:left="7619" w:hanging="360"/>
      </w:pPr>
      <w:rPr>
        <w:rFonts w:ascii="Wingdings" w:hAnsi="Wingdings" w:hint="default"/>
      </w:rPr>
    </w:lvl>
  </w:abstractNum>
  <w:abstractNum w:abstractNumId="32" w15:restartNumberingAfterBreak="0">
    <w:nsid w:val="20C26D87"/>
    <w:multiLevelType w:val="hybridMultilevel"/>
    <w:tmpl w:val="65A00A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F878B8"/>
    <w:multiLevelType w:val="hybridMultilevel"/>
    <w:tmpl w:val="129AF9D6"/>
    <w:lvl w:ilvl="0" w:tplc="08A05332">
      <w:start w:val="11"/>
      <w:numFmt w:val="decimal"/>
      <w:lvlText w:val="%1"/>
      <w:lvlJc w:val="left"/>
      <w:pPr>
        <w:ind w:left="258" w:hanging="276"/>
      </w:pPr>
      <w:rPr>
        <w:rFonts w:ascii="Times New Roman" w:eastAsia="Times New Roman" w:hAnsi="Times New Roman" w:cs="Times New Roman" w:hint="default"/>
        <w:b/>
        <w:bCs/>
        <w:w w:val="99"/>
        <w:sz w:val="22"/>
        <w:szCs w:val="22"/>
        <w:lang w:val="lt-LT" w:eastAsia="en-US" w:bidi="ar-SA"/>
      </w:rPr>
    </w:lvl>
    <w:lvl w:ilvl="1" w:tplc="3BB8684E">
      <w:numFmt w:val="bullet"/>
      <w:lvlText w:val="•"/>
      <w:lvlJc w:val="left"/>
      <w:pPr>
        <w:ind w:left="1190" w:hanging="276"/>
      </w:pPr>
      <w:rPr>
        <w:rFonts w:hint="default"/>
        <w:lang w:val="lt-LT" w:eastAsia="en-US" w:bidi="ar-SA"/>
      </w:rPr>
    </w:lvl>
    <w:lvl w:ilvl="2" w:tplc="FC0C1154">
      <w:numFmt w:val="bullet"/>
      <w:lvlText w:val="•"/>
      <w:lvlJc w:val="left"/>
      <w:pPr>
        <w:ind w:left="2121" w:hanging="276"/>
      </w:pPr>
      <w:rPr>
        <w:rFonts w:hint="default"/>
        <w:lang w:val="lt-LT" w:eastAsia="en-US" w:bidi="ar-SA"/>
      </w:rPr>
    </w:lvl>
    <w:lvl w:ilvl="3" w:tplc="46D27AA8">
      <w:numFmt w:val="bullet"/>
      <w:lvlText w:val="•"/>
      <w:lvlJc w:val="left"/>
      <w:pPr>
        <w:ind w:left="3052" w:hanging="276"/>
      </w:pPr>
      <w:rPr>
        <w:rFonts w:hint="default"/>
        <w:lang w:val="lt-LT" w:eastAsia="en-US" w:bidi="ar-SA"/>
      </w:rPr>
    </w:lvl>
    <w:lvl w:ilvl="4" w:tplc="11B2267C">
      <w:numFmt w:val="bullet"/>
      <w:lvlText w:val="•"/>
      <w:lvlJc w:val="left"/>
      <w:pPr>
        <w:ind w:left="3983" w:hanging="276"/>
      </w:pPr>
      <w:rPr>
        <w:rFonts w:hint="default"/>
        <w:lang w:val="lt-LT" w:eastAsia="en-US" w:bidi="ar-SA"/>
      </w:rPr>
    </w:lvl>
    <w:lvl w:ilvl="5" w:tplc="AD08A946">
      <w:numFmt w:val="bullet"/>
      <w:lvlText w:val="•"/>
      <w:lvlJc w:val="left"/>
      <w:pPr>
        <w:ind w:left="4913" w:hanging="276"/>
      </w:pPr>
      <w:rPr>
        <w:rFonts w:hint="default"/>
        <w:lang w:val="lt-LT" w:eastAsia="en-US" w:bidi="ar-SA"/>
      </w:rPr>
    </w:lvl>
    <w:lvl w:ilvl="6" w:tplc="6F5A3230">
      <w:numFmt w:val="bullet"/>
      <w:lvlText w:val="•"/>
      <w:lvlJc w:val="left"/>
      <w:pPr>
        <w:ind w:left="5844" w:hanging="276"/>
      </w:pPr>
      <w:rPr>
        <w:rFonts w:hint="default"/>
        <w:lang w:val="lt-LT" w:eastAsia="en-US" w:bidi="ar-SA"/>
      </w:rPr>
    </w:lvl>
    <w:lvl w:ilvl="7" w:tplc="D4EA8D9A">
      <w:numFmt w:val="bullet"/>
      <w:lvlText w:val="•"/>
      <w:lvlJc w:val="left"/>
      <w:pPr>
        <w:ind w:left="6775" w:hanging="276"/>
      </w:pPr>
      <w:rPr>
        <w:rFonts w:hint="default"/>
        <w:lang w:val="lt-LT" w:eastAsia="en-US" w:bidi="ar-SA"/>
      </w:rPr>
    </w:lvl>
    <w:lvl w:ilvl="8" w:tplc="D9FE81D8">
      <w:numFmt w:val="bullet"/>
      <w:lvlText w:val="•"/>
      <w:lvlJc w:val="left"/>
      <w:pPr>
        <w:ind w:left="7706" w:hanging="276"/>
      </w:pPr>
      <w:rPr>
        <w:rFonts w:hint="default"/>
        <w:lang w:val="lt-LT" w:eastAsia="en-US" w:bidi="ar-SA"/>
      </w:rPr>
    </w:lvl>
  </w:abstractNum>
  <w:abstractNum w:abstractNumId="34" w15:restartNumberingAfterBreak="0">
    <w:nsid w:val="22E01966"/>
    <w:multiLevelType w:val="hybridMultilevel"/>
    <w:tmpl w:val="4288B9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2D1BDF"/>
    <w:multiLevelType w:val="hybridMultilevel"/>
    <w:tmpl w:val="DC44B124"/>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3FF18CD"/>
    <w:multiLevelType w:val="hybridMultilevel"/>
    <w:tmpl w:val="4B1A911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E324ED"/>
    <w:multiLevelType w:val="hybridMultilevel"/>
    <w:tmpl w:val="D466D7B2"/>
    <w:lvl w:ilvl="0" w:tplc="6F6E6890">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8" w15:restartNumberingAfterBreak="0">
    <w:nsid w:val="2ACE52BB"/>
    <w:multiLevelType w:val="hybridMultilevel"/>
    <w:tmpl w:val="11CE9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2DA7192C"/>
    <w:multiLevelType w:val="hybridMultilevel"/>
    <w:tmpl w:val="B32C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DC64AD5"/>
    <w:multiLevelType w:val="hybridMultilevel"/>
    <w:tmpl w:val="41E68636"/>
    <w:lvl w:ilvl="0" w:tplc="04260001">
      <w:start w:val="1"/>
      <w:numFmt w:val="bullet"/>
      <w:lvlText w:val=""/>
      <w:lvlJc w:val="left"/>
      <w:pPr>
        <w:ind w:left="1446" w:hanging="360"/>
      </w:pPr>
      <w:rPr>
        <w:rFonts w:ascii="Symbol" w:hAnsi="Symbol" w:hint="default"/>
        <w:i w:val="0"/>
      </w:rPr>
    </w:lvl>
    <w:lvl w:ilvl="1" w:tplc="FB4E8B6C">
      <w:numFmt w:val="bullet"/>
      <w:lvlText w:val="•"/>
      <w:lvlJc w:val="left"/>
      <w:pPr>
        <w:ind w:left="2166" w:hanging="360"/>
      </w:pPr>
      <w:rPr>
        <w:rFonts w:ascii="Times New Roman" w:eastAsia="SymbolMT" w:hAnsi="Times New Roman" w:cs="Times New Roman"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42" w15:restartNumberingAfterBreak="0">
    <w:nsid w:val="2E331E86"/>
    <w:multiLevelType w:val="hybridMultilevel"/>
    <w:tmpl w:val="4A32C92A"/>
    <w:lvl w:ilvl="0" w:tplc="04260003">
      <w:start w:val="1"/>
      <w:numFmt w:val="bullet"/>
      <w:lvlText w:val="o"/>
      <w:lvlJc w:val="left"/>
      <w:pPr>
        <w:ind w:left="1854" w:hanging="360"/>
      </w:pPr>
      <w:rPr>
        <w:rFonts w:ascii="Courier New" w:hAnsi="Courier New" w:cs="Courier New"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43" w15:restartNumberingAfterBreak="0">
    <w:nsid w:val="2F1F0711"/>
    <w:multiLevelType w:val="hybridMultilevel"/>
    <w:tmpl w:val="7AC8D8D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32035108"/>
    <w:multiLevelType w:val="hybridMultilevel"/>
    <w:tmpl w:val="47B668A4"/>
    <w:lvl w:ilvl="0" w:tplc="040F000B">
      <w:start w:val="1"/>
      <w:numFmt w:val="bullet"/>
      <w:lvlText w:val=""/>
      <w:lvlJc w:val="left"/>
      <w:pPr>
        <w:ind w:left="720" w:hanging="360"/>
      </w:pPr>
      <w:rPr>
        <w:rFonts w:ascii="Wingdings" w:hAnsi="Wingdings" w:hint="default"/>
      </w:rPr>
    </w:lvl>
    <w:lvl w:ilvl="1" w:tplc="040F000D">
      <w:start w:val="1"/>
      <w:numFmt w:val="bullet"/>
      <w:lvlText w:val=""/>
      <w:lvlJc w:val="left"/>
      <w:pPr>
        <w:ind w:left="1440" w:hanging="360"/>
      </w:pPr>
      <w:rPr>
        <w:rFonts w:ascii="Wingdings" w:hAnsi="Wingdings"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6" w15:restartNumberingAfterBreak="0">
    <w:nsid w:val="348F08D5"/>
    <w:multiLevelType w:val="hybridMultilevel"/>
    <w:tmpl w:val="225EB0A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61177DF"/>
    <w:multiLevelType w:val="hybridMultilevel"/>
    <w:tmpl w:val="0108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9E12F8"/>
    <w:multiLevelType w:val="hybridMultilevel"/>
    <w:tmpl w:val="4E2A36F4"/>
    <w:lvl w:ilvl="0" w:tplc="04090003">
      <w:start w:val="1"/>
      <w:numFmt w:val="bullet"/>
      <w:lvlText w:val="o"/>
      <w:lvlJc w:val="left"/>
      <w:pPr>
        <w:ind w:left="1446" w:hanging="360"/>
      </w:pPr>
      <w:rPr>
        <w:rFonts w:ascii="Courier New" w:hAnsi="Courier New" w:cs="Courier New"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49" w15:restartNumberingAfterBreak="0">
    <w:nsid w:val="36C31EC9"/>
    <w:multiLevelType w:val="hybridMultilevel"/>
    <w:tmpl w:val="8506E0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F643D"/>
    <w:multiLevelType w:val="hybridMultilevel"/>
    <w:tmpl w:val="9E84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042F74"/>
    <w:multiLevelType w:val="hybridMultilevel"/>
    <w:tmpl w:val="5AEE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3931FF"/>
    <w:multiLevelType w:val="hybridMultilevel"/>
    <w:tmpl w:val="C7E42CD2"/>
    <w:lvl w:ilvl="0" w:tplc="FFFFFFFF">
      <w:start w:val="1"/>
      <w:numFmt w:val="bullet"/>
      <w:lvlText w:val="-"/>
      <w:lvlJc w:val="left"/>
      <w:pPr>
        <w:ind w:left="6314"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5E2631"/>
    <w:multiLevelType w:val="hybridMultilevel"/>
    <w:tmpl w:val="CF9E6E8E"/>
    <w:lvl w:ilvl="0" w:tplc="04090001">
      <w:start w:val="1"/>
      <w:numFmt w:val="bullet"/>
      <w:lvlText w:val=""/>
      <w:lvlJc w:val="left"/>
      <w:pPr>
        <w:ind w:left="2629"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B87EDE"/>
    <w:multiLevelType w:val="hybridMultilevel"/>
    <w:tmpl w:val="9C946A20"/>
    <w:lvl w:ilvl="0" w:tplc="F47252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1E449B"/>
    <w:multiLevelType w:val="hybridMultilevel"/>
    <w:tmpl w:val="4DC0450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57" w15:restartNumberingAfterBreak="0">
    <w:nsid w:val="3EE055D9"/>
    <w:multiLevelType w:val="hybridMultilevel"/>
    <w:tmpl w:val="55DA1A3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652E9B"/>
    <w:multiLevelType w:val="hybridMultilevel"/>
    <w:tmpl w:val="5E5C50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3E374D"/>
    <w:multiLevelType w:val="hybridMultilevel"/>
    <w:tmpl w:val="63869E3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B41CB7"/>
    <w:multiLevelType w:val="hybridMultilevel"/>
    <w:tmpl w:val="A91886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6C776D6"/>
    <w:multiLevelType w:val="hybridMultilevel"/>
    <w:tmpl w:val="59DE2F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6D8226A"/>
    <w:multiLevelType w:val="hybridMultilevel"/>
    <w:tmpl w:val="D70A4472"/>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3" w15:restartNumberingAfterBreak="0">
    <w:nsid w:val="47E71E90"/>
    <w:multiLevelType w:val="hybridMultilevel"/>
    <w:tmpl w:val="4AA4F58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9034BF7"/>
    <w:multiLevelType w:val="hybridMultilevel"/>
    <w:tmpl w:val="1CAC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312DCB"/>
    <w:multiLevelType w:val="hybridMultilevel"/>
    <w:tmpl w:val="E5E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9CF3EDB"/>
    <w:multiLevelType w:val="hybridMultilevel"/>
    <w:tmpl w:val="0ED0A9BE"/>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7" w15:restartNumberingAfterBreak="0">
    <w:nsid w:val="4A166108"/>
    <w:multiLevelType w:val="hybridMultilevel"/>
    <w:tmpl w:val="431010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4ADC18B3"/>
    <w:multiLevelType w:val="hybridMultilevel"/>
    <w:tmpl w:val="A4F0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D75589A"/>
    <w:multiLevelType w:val="hybridMultilevel"/>
    <w:tmpl w:val="B8B45150"/>
    <w:lvl w:ilvl="0" w:tplc="040F0003">
      <w:start w:val="1"/>
      <w:numFmt w:val="bullet"/>
      <w:lvlText w:val="o"/>
      <w:lvlJc w:val="left"/>
      <w:pPr>
        <w:ind w:left="1440" w:hanging="360"/>
      </w:pPr>
      <w:rPr>
        <w:rFonts w:ascii="Courier New" w:hAnsi="Courier New" w:cs="Courier New"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71" w15:restartNumberingAfterBreak="0">
    <w:nsid w:val="4F472004"/>
    <w:multiLevelType w:val="hybridMultilevel"/>
    <w:tmpl w:val="BED69200"/>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545503CF"/>
    <w:multiLevelType w:val="hybridMultilevel"/>
    <w:tmpl w:val="BCE2AFD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3" w15:restartNumberingAfterBreak="0">
    <w:nsid w:val="57400A91"/>
    <w:multiLevelType w:val="hybridMultilevel"/>
    <w:tmpl w:val="22A2188E"/>
    <w:lvl w:ilvl="0" w:tplc="E8DE33C0">
      <w:start w:val="1"/>
      <w:numFmt w:val="upperLetter"/>
      <w:lvlText w:val="%1."/>
      <w:lvlJc w:val="left"/>
      <w:pPr>
        <w:ind w:left="1701" w:hanging="708"/>
      </w:pPr>
      <w:rPr>
        <w:rFonts w:hint="default"/>
      </w:rPr>
    </w:lvl>
    <w:lvl w:ilvl="1" w:tplc="7728A5E6">
      <w:start w:val="1"/>
      <w:numFmt w:val="decimal"/>
      <w:lvlText w:val="%2."/>
      <w:lvlJc w:val="left"/>
      <w:pPr>
        <w:ind w:left="570" w:hanging="570"/>
      </w:pPr>
      <w:rPr>
        <w:rFonts w:hint="default"/>
        <w:b/>
        <w:i w:val="0"/>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74" w15:restartNumberingAfterBreak="0">
    <w:nsid w:val="599F7A2F"/>
    <w:multiLevelType w:val="hybridMultilevel"/>
    <w:tmpl w:val="C6727C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32387"/>
    <w:multiLevelType w:val="hybridMultilevel"/>
    <w:tmpl w:val="3246F4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CA0B36"/>
    <w:multiLevelType w:val="hybridMultilevel"/>
    <w:tmpl w:val="99B43A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4F3131"/>
    <w:multiLevelType w:val="hybridMultilevel"/>
    <w:tmpl w:val="B4C0AA2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FE765A9"/>
    <w:multiLevelType w:val="hybridMultilevel"/>
    <w:tmpl w:val="7162427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61595690"/>
    <w:multiLevelType w:val="hybridMultilevel"/>
    <w:tmpl w:val="C6346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9D085F"/>
    <w:multiLevelType w:val="hybridMultilevel"/>
    <w:tmpl w:val="4FA024E4"/>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82" w15:restartNumberingAfterBreak="0">
    <w:nsid w:val="648A4BA2"/>
    <w:multiLevelType w:val="hybridMultilevel"/>
    <w:tmpl w:val="85A44C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5A12A70"/>
    <w:multiLevelType w:val="hybridMultilevel"/>
    <w:tmpl w:val="CD0E2772"/>
    <w:lvl w:ilvl="0" w:tplc="FB4E8B6C">
      <w:numFmt w:val="bullet"/>
      <w:lvlText w:val="•"/>
      <w:lvlJc w:val="left"/>
      <w:pPr>
        <w:ind w:left="720" w:hanging="360"/>
      </w:pPr>
      <w:rPr>
        <w:rFonts w:ascii="Times New Roman" w:eastAsia="Symbol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5F005E3"/>
    <w:multiLevelType w:val="hybridMultilevel"/>
    <w:tmpl w:val="E5C6656C"/>
    <w:lvl w:ilvl="0" w:tplc="04090003">
      <w:start w:val="1"/>
      <w:numFmt w:val="bullet"/>
      <w:lvlText w:val="o"/>
      <w:lvlJc w:val="left"/>
      <w:pPr>
        <w:ind w:left="3060" w:hanging="360"/>
      </w:pPr>
      <w:rPr>
        <w:rFonts w:ascii="Courier New" w:hAnsi="Courier New" w:cs="Courier New"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86" w15:restartNumberingAfterBreak="0">
    <w:nsid w:val="66EF2D6B"/>
    <w:multiLevelType w:val="hybridMultilevel"/>
    <w:tmpl w:val="5FCC6C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6A3300C0"/>
    <w:multiLevelType w:val="hybridMultilevel"/>
    <w:tmpl w:val="A5E4B096"/>
    <w:lvl w:ilvl="0" w:tplc="04090003">
      <w:start w:val="1"/>
      <w:numFmt w:val="bullet"/>
      <w:lvlText w:val="o"/>
      <w:lvlJc w:val="left"/>
      <w:pPr>
        <w:ind w:left="1446" w:hanging="360"/>
      </w:pPr>
      <w:rPr>
        <w:rFonts w:ascii="Courier New" w:hAnsi="Courier New" w:cs="Courier New" w:hint="default"/>
      </w:rPr>
    </w:lvl>
    <w:lvl w:ilvl="1" w:tplc="FB4E8B6C">
      <w:numFmt w:val="bullet"/>
      <w:lvlText w:val="•"/>
      <w:lvlJc w:val="left"/>
      <w:pPr>
        <w:ind w:left="2166" w:hanging="360"/>
      </w:pPr>
      <w:rPr>
        <w:rFonts w:ascii="Times New Roman" w:eastAsia="SymbolMT" w:hAnsi="Times New Roman" w:cs="Times New Roman"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88" w15:restartNumberingAfterBreak="0">
    <w:nsid w:val="6A377E52"/>
    <w:multiLevelType w:val="hybridMultilevel"/>
    <w:tmpl w:val="81CE2D78"/>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6AB43A54"/>
    <w:multiLevelType w:val="hybridMultilevel"/>
    <w:tmpl w:val="0938EEE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6AE4049C"/>
    <w:multiLevelType w:val="hybridMultilevel"/>
    <w:tmpl w:val="28E08BD6"/>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Times New Roman" w:hint="default"/>
        <w:sz w:val="22"/>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6D64762C"/>
    <w:multiLevelType w:val="hybridMultilevel"/>
    <w:tmpl w:val="9ABA7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DC5DAE"/>
    <w:multiLevelType w:val="hybridMultilevel"/>
    <w:tmpl w:val="44A00B7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F58644F"/>
    <w:multiLevelType w:val="hybridMultilevel"/>
    <w:tmpl w:val="D9C0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9337D0"/>
    <w:multiLevelType w:val="hybridMultilevel"/>
    <w:tmpl w:val="C306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FBE10AD"/>
    <w:multiLevelType w:val="hybridMultilevel"/>
    <w:tmpl w:val="092EA276"/>
    <w:lvl w:ilvl="0" w:tplc="FB4E8B6C">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0467FF5"/>
    <w:multiLevelType w:val="hybridMultilevel"/>
    <w:tmpl w:val="27DCAA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1911DC"/>
    <w:multiLevelType w:val="hybridMultilevel"/>
    <w:tmpl w:val="AA2854BE"/>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8" w15:restartNumberingAfterBreak="0">
    <w:nsid w:val="731D7943"/>
    <w:multiLevelType w:val="hybridMultilevel"/>
    <w:tmpl w:val="AA0E67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40A75FC"/>
    <w:multiLevelType w:val="hybridMultilevel"/>
    <w:tmpl w:val="582C2CE4"/>
    <w:lvl w:ilvl="0" w:tplc="040F000B">
      <w:start w:val="1"/>
      <w:numFmt w:val="bullet"/>
      <w:lvlText w:val=""/>
      <w:lvlJc w:val="left"/>
      <w:pPr>
        <w:ind w:left="720" w:hanging="360"/>
      </w:pPr>
      <w:rPr>
        <w:rFonts w:ascii="Wingdings" w:hAnsi="Wingdings" w:hint="default"/>
      </w:rPr>
    </w:lvl>
    <w:lvl w:ilvl="1" w:tplc="040F000D">
      <w:start w:val="1"/>
      <w:numFmt w:val="bullet"/>
      <w:lvlText w:val=""/>
      <w:lvlJc w:val="left"/>
      <w:pPr>
        <w:ind w:left="1440" w:hanging="360"/>
      </w:pPr>
      <w:rPr>
        <w:rFonts w:ascii="Wingdings" w:hAnsi="Wingdings"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0" w15:restartNumberingAfterBreak="0">
    <w:nsid w:val="74A54208"/>
    <w:multiLevelType w:val="hybridMultilevel"/>
    <w:tmpl w:val="C79C2112"/>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101" w15:restartNumberingAfterBreak="0">
    <w:nsid w:val="75B0436E"/>
    <w:multiLevelType w:val="hybridMultilevel"/>
    <w:tmpl w:val="B1A0C6D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76E61C90"/>
    <w:multiLevelType w:val="hybridMultilevel"/>
    <w:tmpl w:val="C0F295A4"/>
    <w:lvl w:ilvl="0" w:tplc="04090001">
      <w:start w:val="1"/>
      <w:numFmt w:val="bullet"/>
      <w:lvlText w:val=""/>
      <w:lvlJc w:val="left"/>
      <w:pPr>
        <w:ind w:left="798" w:hanging="568"/>
      </w:pPr>
      <w:rPr>
        <w:rFonts w:ascii="Symbol" w:hAnsi="Symbol" w:hint="default"/>
        <w:w w:val="99"/>
        <w:lang w:val="lt-LT" w:eastAsia="en-US" w:bidi="ar-SA"/>
      </w:rPr>
    </w:lvl>
    <w:lvl w:ilvl="1" w:tplc="B126763E">
      <w:numFmt w:val="bullet"/>
      <w:lvlText w:val=""/>
      <w:lvlJc w:val="left"/>
      <w:pPr>
        <w:ind w:left="978" w:hanging="360"/>
      </w:pPr>
      <w:rPr>
        <w:rFonts w:ascii="Symbol" w:eastAsia="Symbol" w:hAnsi="Symbol" w:cs="Symbol" w:hint="default"/>
        <w:w w:val="99"/>
        <w:sz w:val="22"/>
        <w:szCs w:val="22"/>
        <w:lang w:val="lt-LT" w:eastAsia="en-US" w:bidi="ar-SA"/>
      </w:rPr>
    </w:lvl>
    <w:lvl w:ilvl="2" w:tplc="9C7CCB54">
      <w:numFmt w:val="bullet"/>
      <w:lvlText w:val="o"/>
      <w:lvlJc w:val="left"/>
      <w:pPr>
        <w:ind w:left="1698" w:hanging="360"/>
      </w:pPr>
      <w:rPr>
        <w:rFonts w:ascii="Courier New" w:eastAsia="Courier New" w:hAnsi="Courier New" w:cs="Courier New" w:hint="default"/>
        <w:w w:val="99"/>
        <w:sz w:val="22"/>
        <w:szCs w:val="22"/>
        <w:lang w:val="lt-LT" w:eastAsia="en-US" w:bidi="ar-SA"/>
      </w:rPr>
    </w:lvl>
    <w:lvl w:ilvl="3" w:tplc="14CC5CF0">
      <w:numFmt w:val="bullet"/>
      <w:lvlText w:val=""/>
      <w:lvlJc w:val="left"/>
      <w:pPr>
        <w:ind w:left="2418" w:hanging="360"/>
      </w:pPr>
      <w:rPr>
        <w:rFonts w:ascii="Wingdings" w:eastAsia="Wingdings" w:hAnsi="Wingdings" w:cs="Wingdings" w:hint="default"/>
        <w:w w:val="99"/>
        <w:sz w:val="22"/>
        <w:szCs w:val="22"/>
        <w:lang w:val="lt-LT" w:eastAsia="en-US" w:bidi="ar-SA"/>
      </w:rPr>
    </w:lvl>
    <w:lvl w:ilvl="4" w:tplc="FCA27F5A">
      <w:numFmt w:val="bullet"/>
      <w:lvlText w:val="•"/>
      <w:lvlJc w:val="left"/>
      <w:pPr>
        <w:ind w:left="2420" w:hanging="360"/>
      </w:pPr>
      <w:rPr>
        <w:rFonts w:hint="default"/>
        <w:lang w:val="lt-LT" w:eastAsia="en-US" w:bidi="ar-SA"/>
      </w:rPr>
    </w:lvl>
    <w:lvl w:ilvl="5" w:tplc="31503774">
      <w:numFmt w:val="bullet"/>
      <w:lvlText w:val="•"/>
      <w:lvlJc w:val="left"/>
      <w:pPr>
        <w:ind w:left="3611" w:hanging="360"/>
      </w:pPr>
      <w:rPr>
        <w:rFonts w:hint="default"/>
        <w:lang w:val="lt-LT" w:eastAsia="en-US" w:bidi="ar-SA"/>
      </w:rPr>
    </w:lvl>
    <w:lvl w:ilvl="6" w:tplc="BE32FF82">
      <w:numFmt w:val="bullet"/>
      <w:lvlText w:val="•"/>
      <w:lvlJc w:val="left"/>
      <w:pPr>
        <w:ind w:left="4802" w:hanging="360"/>
      </w:pPr>
      <w:rPr>
        <w:rFonts w:hint="default"/>
        <w:lang w:val="lt-LT" w:eastAsia="en-US" w:bidi="ar-SA"/>
      </w:rPr>
    </w:lvl>
    <w:lvl w:ilvl="7" w:tplc="DD1AAAB4">
      <w:numFmt w:val="bullet"/>
      <w:lvlText w:val="•"/>
      <w:lvlJc w:val="left"/>
      <w:pPr>
        <w:ind w:left="5993" w:hanging="360"/>
      </w:pPr>
      <w:rPr>
        <w:rFonts w:hint="default"/>
        <w:lang w:val="lt-LT" w:eastAsia="en-US" w:bidi="ar-SA"/>
      </w:rPr>
    </w:lvl>
    <w:lvl w:ilvl="8" w:tplc="40E2986A">
      <w:numFmt w:val="bullet"/>
      <w:lvlText w:val="•"/>
      <w:lvlJc w:val="left"/>
      <w:pPr>
        <w:ind w:left="7185" w:hanging="360"/>
      </w:pPr>
      <w:rPr>
        <w:rFonts w:hint="default"/>
        <w:lang w:val="lt-LT" w:eastAsia="en-US" w:bidi="ar-SA"/>
      </w:rPr>
    </w:lvl>
  </w:abstractNum>
  <w:abstractNum w:abstractNumId="103" w15:restartNumberingAfterBreak="0">
    <w:nsid w:val="77AF5162"/>
    <w:multiLevelType w:val="hybridMultilevel"/>
    <w:tmpl w:val="E7344326"/>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4" w15:restartNumberingAfterBreak="0">
    <w:nsid w:val="78A11C7D"/>
    <w:multiLevelType w:val="hybridMultilevel"/>
    <w:tmpl w:val="001800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79E22677"/>
    <w:multiLevelType w:val="hybridMultilevel"/>
    <w:tmpl w:val="FCAE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7" w15:restartNumberingAfterBreak="0">
    <w:nsid w:val="7A8C2718"/>
    <w:multiLevelType w:val="hybridMultilevel"/>
    <w:tmpl w:val="DBCEED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B2745D"/>
    <w:multiLevelType w:val="hybridMultilevel"/>
    <w:tmpl w:val="AC5A6C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7E0B356A"/>
    <w:multiLevelType w:val="hybridMultilevel"/>
    <w:tmpl w:val="D13E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44292D"/>
    <w:multiLevelType w:val="hybridMultilevel"/>
    <w:tmpl w:val="B4EE86E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94"/>
  </w:num>
  <w:num w:numId="3">
    <w:abstractNumId w:val="81"/>
  </w:num>
  <w:num w:numId="4">
    <w:abstractNumId w:val="73"/>
  </w:num>
  <w:num w:numId="5">
    <w:abstractNumId w:val="106"/>
  </w:num>
  <w:num w:numId="6">
    <w:abstractNumId w:val="44"/>
  </w:num>
  <w:num w:numId="7">
    <w:abstractNumId w:val="39"/>
  </w:num>
  <w:num w:numId="8">
    <w:abstractNumId w:val="32"/>
  </w:num>
  <w:num w:numId="9">
    <w:abstractNumId w:val="50"/>
  </w:num>
  <w:num w:numId="10">
    <w:abstractNumId w:val="55"/>
  </w:num>
  <w:num w:numId="11">
    <w:abstractNumId w:val="40"/>
  </w:num>
  <w:num w:numId="12">
    <w:abstractNumId w:val="6"/>
  </w:num>
  <w:num w:numId="13">
    <w:abstractNumId w:val="30"/>
  </w:num>
  <w:num w:numId="14">
    <w:abstractNumId w:val="69"/>
  </w:num>
  <w:num w:numId="15">
    <w:abstractNumId w:val="28"/>
  </w:num>
  <w:num w:numId="16">
    <w:abstractNumId w:val="5"/>
  </w:num>
  <w:num w:numId="17">
    <w:abstractNumId w:val="15"/>
  </w:num>
  <w:num w:numId="18">
    <w:abstractNumId w:val="107"/>
  </w:num>
  <w:num w:numId="19">
    <w:abstractNumId w:val="34"/>
  </w:num>
  <w:num w:numId="20">
    <w:abstractNumId w:val="21"/>
  </w:num>
  <w:num w:numId="21">
    <w:abstractNumId w:val="49"/>
  </w:num>
  <w:num w:numId="22">
    <w:abstractNumId w:val="76"/>
  </w:num>
  <w:num w:numId="23">
    <w:abstractNumId w:val="11"/>
  </w:num>
  <w:num w:numId="24">
    <w:abstractNumId w:val="53"/>
  </w:num>
  <w:num w:numId="25">
    <w:abstractNumId w:val="83"/>
  </w:num>
  <w:num w:numId="26">
    <w:abstractNumId w:val="91"/>
  </w:num>
  <w:num w:numId="27">
    <w:abstractNumId w:val="79"/>
  </w:num>
  <w:num w:numId="28">
    <w:abstractNumId w:val="82"/>
  </w:num>
  <w:num w:numId="29">
    <w:abstractNumId w:val="98"/>
  </w:num>
  <w:num w:numId="30">
    <w:abstractNumId w:val="22"/>
  </w:num>
  <w:num w:numId="31">
    <w:abstractNumId w:val="7"/>
  </w:num>
  <w:num w:numId="32">
    <w:abstractNumId w:val="54"/>
  </w:num>
  <w:num w:numId="33">
    <w:abstractNumId w:val="105"/>
  </w:num>
  <w:num w:numId="34">
    <w:abstractNumId w:val="19"/>
  </w:num>
  <w:num w:numId="35">
    <w:abstractNumId w:val="58"/>
  </w:num>
  <w:num w:numId="36">
    <w:abstractNumId w:val="74"/>
  </w:num>
  <w:num w:numId="37">
    <w:abstractNumId w:val="3"/>
  </w:num>
  <w:num w:numId="38">
    <w:abstractNumId w:val="26"/>
  </w:num>
  <w:num w:numId="39">
    <w:abstractNumId w:val="4"/>
  </w:num>
  <w:num w:numId="40">
    <w:abstractNumId w:val="13"/>
  </w:num>
  <w:num w:numId="41">
    <w:abstractNumId w:val="51"/>
  </w:num>
  <w:num w:numId="42">
    <w:abstractNumId w:val="47"/>
  </w:num>
  <w:num w:numId="43">
    <w:abstractNumId w:val="68"/>
  </w:num>
  <w:num w:numId="44">
    <w:abstractNumId w:val="8"/>
  </w:num>
  <w:num w:numId="45">
    <w:abstractNumId w:val="93"/>
  </w:num>
  <w:num w:numId="46">
    <w:abstractNumId w:val="29"/>
  </w:num>
  <w:num w:numId="47">
    <w:abstractNumId w:val="38"/>
  </w:num>
  <w:num w:numId="48">
    <w:abstractNumId w:val="43"/>
  </w:num>
  <w:num w:numId="49">
    <w:abstractNumId w:val="36"/>
  </w:num>
  <w:num w:numId="50">
    <w:abstractNumId w:val="110"/>
  </w:num>
  <w:num w:numId="51">
    <w:abstractNumId w:val="75"/>
  </w:num>
  <w:num w:numId="52">
    <w:abstractNumId w:val="2"/>
  </w:num>
  <w:num w:numId="53">
    <w:abstractNumId w:val="52"/>
  </w:num>
  <w:num w:numId="54">
    <w:abstractNumId w:val="23"/>
  </w:num>
  <w:num w:numId="55">
    <w:abstractNumId w:val="14"/>
  </w:num>
  <w:num w:numId="56">
    <w:abstractNumId w:val="18"/>
  </w:num>
  <w:num w:numId="57">
    <w:abstractNumId w:val="84"/>
  </w:num>
  <w:num w:numId="58">
    <w:abstractNumId w:val="95"/>
  </w:num>
  <w:num w:numId="59">
    <w:abstractNumId w:val="25"/>
  </w:num>
  <w:num w:numId="60">
    <w:abstractNumId w:val="64"/>
  </w:num>
  <w:num w:numId="61">
    <w:abstractNumId w:val="59"/>
  </w:num>
  <w:num w:numId="62">
    <w:abstractNumId w:val="6"/>
  </w:num>
  <w:num w:numId="63">
    <w:abstractNumId w:val="65"/>
  </w:num>
  <w:num w:numId="64">
    <w:abstractNumId w:val="56"/>
  </w:num>
  <w:num w:numId="65">
    <w:abstractNumId w:val="103"/>
  </w:num>
  <w:num w:numId="66">
    <w:abstractNumId w:val="9"/>
  </w:num>
  <w:num w:numId="67">
    <w:abstractNumId w:val="20"/>
  </w:num>
  <w:num w:numId="68">
    <w:abstractNumId w:val="60"/>
  </w:num>
  <w:num w:numId="69">
    <w:abstractNumId w:val="1"/>
  </w:num>
  <w:num w:numId="70">
    <w:abstractNumId w:val="92"/>
  </w:num>
  <w:num w:numId="71">
    <w:abstractNumId w:val="16"/>
  </w:num>
  <w:num w:numId="72">
    <w:abstractNumId w:val="77"/>
  </w:num>
  <w:num w:numId="73">
    <w:abstractNumId w:val="71"/>
  </w:num>
  <w:num w:numId="74">
    <w:abstractNumId w:val="67"/>
  </w:num>
  <w:num w:numId="75">
    <w:abstractNumId w:val="109"/>
  </w:num>
  <w:num w:numId="76">
    <w:abstractNumId w:val="96"/>
  </w:num>
  <w:num w:numId="77">
    <w:abstractNumId w:val="72"/>
  </w:num>
  <w:num w:numId="78">
    <w:abstractNumId w:val="99"/>
  </w:num>
  <w:num w:numId="79">
    <w:abstractNumId w:val="66"/>
  </w:num>
  <w:num w:numId="80">
    <w:abstractNumId w:val="62"/>
  </w:num>
  <w:num w:numId="81">
    <w:abstractNumId w:val="45"/>
  </w:num>
  <w:num w:numId="82">
    <w:abstractNumId w:val="97"/>
  </w:num>
  <w:num w:numId="83">
    <w:abstractNumId w:val="37"/>
  </w:num>
  <w:num w:numId="84">
    <w:abstractNumId w:val="70"/>
  </w:num>
  <w:num w:numId="85">
    <w:abstractNumId w:val="27"/>
  </w:num>
  <w:num w:numId="86">
    <w:abstractNumId w:val="87"/>
  </w:num>
  <w:num w:numId="87">
    <w:abstractNumId w:val="80"/>
  </w:num>
  <w:num w:numId="88">
    <w:abstractNumId w:val="42"/>
  </w:num>
  <w:num w:numId="89">
    <w:abstractNumId w:val="10"/>
  </w:num>
  <w:num w:numId="90">
    <w:abstractNumId w:val="31"/>
  </w:num>
  <w:num w:numId="91">
    <w:abstractNumId w:val="48"/>
  </w:num>
  <w:num w:numId="92">
    <w:abstractNumId w:val="17"/>
  </w:num>
  <w:num w:numId="93">
    <w:abstractNumId w:val="85"/>
  </w:num>
  <w:num w:numId="94">
    <w:abstractNumId w:val="86"/>
  </w:num>
  <w:num w:numId="95">
    <w:abstractNumId w:val="104"/>
  </w:num>
  <w:num w:numId="96">
    <w:abstractNumId w:val="108"/>
  </w:num>
  <w:num w:numId="97">
    <w:abstractNumId w:val="78"/>
  </w:num>
  <w:num w:numId="98">
    <w:abstractNumId w:val="88"/>
  </w:num>
  <w:num w:numId="99">
    <w:abstractNumId w:val="35"/>
  </w:num>
  <w:num w:numId="100">
    <w:abstractNumId w:val="46"/>
  </w:num>
  <w:num w:numId="101">
    <w:abstractNumId w:val="24"/>
  </w:num>
  <w:num w:numId="102">
    <w:abstractNumId w:val="61"/>
  </w:num>
  <w:num w:numId="103">
    <w:abstractNumId w:val="101"/>
  </w:num>
  <w:num w:numId="104">
    <w:abstractNumId w:val="63"/>
  </w:num>
  <w:num w:numId="105">
    <w:abstractNumId w:val="89"/>
  </w:num>
  <w:num w:numId="106">
    <w:abstractNumId w:val="41"/>
  </w:num>
  <w:num w:numId="107">
    <w:abstractNumId w:val="90"/>
  </w:num>
  <w:num w:numId="108">
    <w:abstractNumId w:val="57"/>
  </w:num>
  <w:num w:numId="109">
    <w:abstractNumId w:val="102"/>
  </w:num>
  <w:num w:numId="110">
    <w:abstractNumId w:val="12"/>
  </w:num>
  <w:num w:numId="111">
    <w:abstractNumId w:val="33"/>
  </w:num>
  <w:num w:numId="112">
    <w:abstractNumId w:val="10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5A"/>
    <w:rsid w:val="00000737"/>
    <w:rsid w:val="0000777B"/>
    <w:rsid w:val="00012395"/>
    <w:rsid w:val="00015210"/>
    <w:rsid w:val="00015B09"/>
    <w:rsid w:val="00015E62"/>
    <w:rsid w:val="0002291E"/>
    <w:rsid w:val="0002435C"/>
    <w:rsid w:val="00027C7F"/>
    <w:rsid w:val="00031708"/>
    <w:rsid w:val="00033620"/>
    <w:rsid w:val="000338A0"/>
    <w:rsid w:val="00037336"/>
    <w:rsid w:val="000515FB"/>
    <w:rsid w:val="000518FF"/>
    <w:rsid w:val="00054206"/>
    <w:rsid w:val="00081D56"/>
    <w:rsid w:val="000825BD"/>
    <w:rsid w:val="00084116"/>
    <w:rsid w:val="000951A5"/>
    <w:rsid w:val="000A1190"/>
    <w:rsid w:val="000A30CE"/>
    <w:rsid w:val="000B2F33"/>
    <w:rsid w:val="000C2489"/>
    <w:rsid w:val="000E2761"/>
    <w:rsid w:val="000E5F41"/>
    <w:rsid w:val="000F30A1"/>
    <w:rsid w:val="000F3E5A"/>
    <w:rsid w:val="000F5486"/>
    <w:rsid w:val="0010393B"/>
    <w:rsid w:val="00115DFE"/>
    <w:rsid w:val="00121062"/>
    <w:rsid w:val="001218C6"/>
    <w:rsid w:val="00125275"/>
    <w:rsid w:val="00126824"/>
    <w:rsid w:val="00130BD3"/>
    <w:rsid w:val="0013521B"/>
    <w:rsid w:val="00146227"/>
    <w:rsid w:val="00152713"/>
    <w:rsid w:val="00152FF0"/>
    <w:rsid w:val="00153D64"/>
    <w:rsid w:val="00156621"/>
    <w:rsid w:val="00165848"/>
    <w:rsid w:val="00167572"/>
    <w:rsid w:val="001733F2"/>
    <w:rsid w:val="0018457E"/>
    <w:rsid w:val="00186FDB"/>
    <w:rsid w:val="00194B4A"/>
    <w:rsid w:val="0019617F"/>
    <w:rsid w:val="00197B07"/>
    <w:rsid w:val="00197E1F"/>
    <w:rsid w:val="00197FF9"/>
    <w:rsid w:val="001A1573"/>
    <w:rsid w:val="001A1D01"/>
    <w:rsid w:val="001A453E"/>
    <w:rsid w:val="001A6BFF"/>
    <w:rsid w:val="001A7654"/>
    <w:rsid w:val="001A76D3"/>
    <w:rsid w:val="001C3F94"/>
    <w:rsid w:val="001C579B"/>
    <w:rsid w:val="001D0C37"/>
    <w:rsid w:val="001D14B3"/>
    <w:rsid w:val="001D2E08"/>
    <w:rsid w:val="001D4B21"/>
    <w:rsid w:val="001D520F"/>
    <w:rsid w:val="001E27B1"/>
    <w:rsid w:val="001E4101"/>
    <w:rsid w:val="001E7C7A"/>
    <w:rsid w:val="001F57C2"/>
    <w:rsid w:val="00207EB2"/>
    <w:rsid w:val="002132C2"/>
    <w:rsid w:val="002158EB"/>
    <w:rsid w:val="00216118"/>
    <w:rsid w:val="00223E92"/>
    <w:rsid w:val="00224EBC"/>
    <w:rsid w:val="00226161"/>
    <w:rsid w:val="00243943"/>
    <w:rsid w:val="00247737"/>
    <w:rsid w:val="002560B9"/>
    <w:rsid w:val="00267351"/>
    <w:rsid w:val="002720D1"/>
    <w:rsid w:val="00276AB5"/>
    <w:rsid w:val="00285343"/>
    <w:rsid w:val="00294BE7"/>
    <w:rsid w:val="002B5ED5"/>
    <w:rsid w:val="002C7417"/>
    <w:rsid w:val="002E0C82"/>
    <w:rsid w:val="002F78C9"/>
    <w:rsid w:val="00307777"/>
    <w:rsid w:val="003110E3"/>
    <w:rsid w:val="003143FC"/>
    <w:rsid w:val="003216FA"/>
    <w:rsid w:val="0032225D"/>
    <w:rsid w:val="0032547E"/>
    <w:rsid w:val="00333DEB"/>
    <w:rsid w:val="00334C7C"/>
    <w:rsid w:val="00347AC2"/>
    <w:rsid w:val="00351048"/>
    <w:rsid w:val="0035799C"/>
    <w:rsid w:val="00360806"/>
    <w:rsid w:val="00360FD1"/>
    <w:rsid w:val="003640F7"/>
    <w:rsid w:val="00367E81"/>
    <w:rsid w:val="00376AE1"/>
    <w:rsid w:val="003A5142"/>
    <w:rsid w:val="003B3A05"/>
    <w:rsid w:val="003B692B"/>
    <w:rsid w:val="003B7D3F"/>
    <w:rsid w:val="003C66EE"/>
    <w:rsid w:val="003D0EAC"/>
    <w:rsid w:val="003D1F7C"/>
    <w:rsid w:val="003E155C"/>
    <w:rsid w:val="003E2FD0"/>
    <w:rsid w:val="004111A0"/>
    <w:rsid w:val="00425DCD"/>
    <w:rsid w:val="00441880"/>
    <w:rsid w:val="00447A78"/>
    <w:rsid w:val="00447DA5"/>
    <w:rsid w:val="00452A1B"/>
    <w:rsid w:val="00452A31"/>
    <w:rsid w:val="00452ECA"/>
    <w:rsid w:val="00457F85"/>
    <w:rsid w:val="004648FD"/>
    <w:rsid w:val="00465169"/>
    <w:rsid w:val="00465648"/>
    <w:rsid w:val="00474473"/>
    <w:rsid w:val="004934F5"/>
    <w:rsid w:val="00497DAB"/>
    <w:rsid w:val="004A1876"/>
    <w:rsid w:val="004A1E7C"/>
    <w:rsid w:val="004A7BDA"/>
    <w:rsid w:val="004B65CB"/>
    <w:rsid w:val="004E2CE9"/>
    <w:rsid w:val="00501326"/>
    <w:rsid w:val="00503305"/>
    <w:rsid w:val="00512222"/>
    <w:rsid w:val="00515494"/>
    <w:rsid w:val="005158B3"/>
    <w:rsid w:val="00520A4A"/>
    <w:rsid w:val="00523173"/>
    <w:rsid w:val="005256A8"/>
    <w:rsid w:val="00530FF6"/>
    <w:rsid w:val="00536006"/>
    <w:rsid w:val="00536B8B"/>
    <w:rsid w:val="005370AC"/>
    <w:rsid w:val="00551F48"/>
    <w:rsid w:val="00560B7E"/>
    <w:rsid w:val="005660FA"/>
    <w:rsid w:val="00566D49"/>
    <w:rsid w:val="005832A1"/>
    <w:rsid w:val="00586E70"/>
    <w:rsid w:val="0059024F"/>
    <w:rsid w:val="005905F2"/>
    <w:rsid w:val="00594F26"/>
    <w:rsid w:val="005979C9"/>
    <w:rsid w:val="005A2F09"/>
    <w:rsid w:val="005A5078"/>
    <w:rsid w:val="005B3668"/>
    <w:rsid w:val="005B6996"/>
    <w:rsid w:val="005B75E2"/>
    <w:rsid w:val="005C7863"/>
    <w:rsid w:val="005D1EA9"/>
    <w:rsid w:val="005D2848"/>
    <w:rsid w:val="005D5F1B"/>
    <w:rsid w:val="005F75F3"/>
    <w:rsid w:val="00605CDF"/>
    <w:rsid w:val="00607E0A"/>
    <w:rsid w:val="00616487"/>
    <w:rsid w:val="00617359"/>
    <w:rsid w:val="00621215"/>
    <w:rsid w:val="00623293"/>
    <w:rsid w:val="006517D4"/>
    <w:rsid w:val="00653E37"/>
    <w:rsid w:val="0065701F"/>
    <w:rsid w:val="00657769"/>
    <w:rsid w:val="00673C79"/>
    <w:rsid w:val="006917DF"/>
    <w:rsid w:val="006920FF"/>
    <w:rsid w:val="0069429C"/>
    <w:rsid w:val="00695B06"/>
    <w:rsid w:val="006A123D"/>
    <w:rsid w:val="006A228B"/>
    <w:rsid w:val="006A3211"/>
    <w:rsid w:val="006A4052"/>
    <w:rsid w:val="006A77E2"/>
    <w:rsid w:val="006B5365"/>
    <w:rsid w:val="006C3D5C"/>
    <w:rsid w:val="006E78B8"/>
    <w:rsid w:val="00700349"/>
    <w:rsid w:val="00700B58"/>
    <w:rsid w:val="007074CF"/>
    <w:rsid w:val="00711C82"/>
    <w:rsid w:val="007147F7"/>
    <w:rsid w:val="00715F2E"/>
    <w:rsid w:val="00717568"/>
    <w:rsid w:val="00720037"/>
    <w:rsid w:val="007309E7"/>
    <w:rsid w:val="0073216E"/>
    <w:rsid w:val="00732CEB"/>
    <w:rsid w:val="007366C1"/>
    <w:rsid w:val="00743AC8"/>
    <w:rsid w:val="00746436"/>
    <w:rsid w:val="00747F9B"/>
    <w:rsid w:val="00751C14"/>
    <w:rsid w:val="00757772"/>
    <w:rsid w:val="00776DDB"/>
    <w:rsid w:val="007822EE"/>
    <w:rsid w:val="00785240"/>
    <w:rsid w:val="007925ED"/>
    <w:rsid w:val="00792D2E"/>
    <w:rsid w:val="00794F2A"/>
    <w:rsid w:val="007B5821"/>
    <w:rsid w:val="007B6D53"/>
    <w:rsid w:val="007C4590"/>
    <w:rsid w:val="007D2A6F"/>
    <w:rsid w:val="007D4AE9"/>
    <w:rsid w:val="007E77FF"/>
    <w:rsid w:val="007E7B3C"/>
    <w:rsid w:val="007F0BF1"/>
    <w:rsid w:val="00800B7B"/>
    <w:rsid w:val="00802113"/>
    <w:rsid w:val="00804282"/>
    <w:rsid w:val="008052C7"/>
    <w:rsid w:val="00810C17"/>
    <w:rsid w:val="00814A19"/>
    <w:rsid w:val="0082389D"/>
    <w:rsid w:val="00826EDA"/>
    <w:rsid w:val="008342F8"/>
    <w:rsid w:val="00841E66"/>
    <w:rsid w:val="00871E4B"/>
    <w:rsid w:val="00881896"/>
    <w:rsid w:val="008925CE"/>
    <w:rsid w:val="00893143"/>
    <w:rsid w:val="008A1915"/>
    <w:rsid w:val="008A6CD1"/>
    <w:rsid w:val="008B4481"/>
    <w:rsid w:val="008B72AC"/>
    <w:rsid w:val="008B794B"/>
    <w:rsid w:val="008C3763"/>
    <w:rsid w:val="008E5642"/>
    <w:rsid w:val="008F6B74"/>
    <w:rsid w:val="00914C0B"/>
    <w:rsid w:val="00915179"/>
    <w:rsid w:val="00915BCA"/>
    <w:rsid w:val="00915C1B"/>
    <w:rsid w:val="00915C3D"/>
    <w:rsid w:val="00921D33"/>
    <w:rsid w:val="009220FE"/>
    <w:rsid w:val="009342FD"/>
    <w:rsid w:val="009365D2"/>
    <w:rsid w:val="0095126C"/>
    <w:rsid w:val="00956ED4"/>
    <w:rsid w:val="00964CC6"/>
    <w:rsid w:val="009854DE"/>
    <w:rsid w:val="009A1635"/>
    <w:rsid w:val="009A6B74"/>
    <w:rsid w:val="009A7512"/>
    <w:rsid w:val="009D529C"/>
    <w:rsid w:val="009F7E4B"/>
    <w:rsid w:val="00A07F93"/>
    <w:rsid w:val="00A2196F"/>
    <w:rsid w:val="00A245AE"/>
    <w:rsid w:val="00A314A0"/>
    <w:rsid w:val="00A3352B"/>
    <w:rsid w:val="00A41E5A"/>
    <w:rsid w:val="00A46DCF"/>
    <w:rsid w:val="00A47A07"/>
    <w:rsid w:val="00A60754"/>
    <w:rsid w:val="00A62A00"/>
    <w:rsid w:val="00A6407E"/>
    <w:rsid w:val="00A65C7F"/>
    <w:rsid w:val="00A67B18"/>
    <w:rsid w:val="00A7242E"/>
    <w:rsid w:val="00A741AB"/>
    <w:rsid w:val="00A91DF4"/>
    <w:rsid w:val="00A941E4"/>
    <w:rsid w:val="00AA2718"/>
    <w:rsid w:val="00AA4EAC"/>
    <w:rsid w:val="00AB457E"/>
    <w:rsid w:val="00AB507B"/>
    <w:rsid w:val="00AB5687"/>
    <w:rsid w:val="00AC244F"/>
    <w:rsid w:val="00AC3435"/>
    <w:rsid w:val="00AC5E5C"/>
    <w:rsid w:val="00AD3958"/>
    <w:rsid w:val="00AD685A"/>
    <w:rsid w:val="00AE0CAE"/>
    <w:rsid w:val="00AF44A8"/>
    <w:rsid w:val="00B0072D"/>
    <w:rsid w:val="00B0445C"/>
    <w:rsid w:val="00B06FC9"/>
    <w:rsid w:val="00B1540C"/>
    <w:rsid w:val="00B23B54"/>
    <w:rsid w:val="00B2678A"/>
    <w:rsid w:val="00B447AC"/>
    <w:rsid w:val="00B60092"/>
    <w:rsid w:val="00B610C6"/>
    <w:rsid w:val="00B62336"/>
    <w:rsid w:val="00B64F03"/>
    <w:rsid w:val="00BA2DCE"/>
    <w:rsid w:val="00BA3B14"/>
    <w:rsid w:val="00BC22F2"/>
    <w:rsid w:val="00BC5E29"/>
    <w:rsid w:val="00BC7BA6"/>
    <w:rsid w:val="00BD2500"/>
    <w:rsid w:val="00BF08AA"/>
    <w:rsid w:val="00BF4F32"/>
    <w:rsid w:val="00BF60E0"/>
    <w:rsid w:val="00C2227E"/>
    <w:rsid w:val="00C3249E"/>
    <w:rsid w:val="00C41E11"/>
    <w:rsid w:val="00C427B6"/>
    <w:rsid w:val="00C451FA"/>
    <w:rsid w:val="00C47680"/>
    <w:rsid w:val="00C51407"/>
    <w:rsid w:val="00C525D9"/>
    <w:rsid w:val="00C526EE"/>
    <w:rsid w:val="00C62364"/>
    <w:rsid w:val="00C62E83"/>
    <w:rsid w:val="00C64815"/>
    <w:rsid w:val="00C67568"/>
    <w:rsid w:val="00C67DF6"/>
    <w:rsid w:val="00C77643"/>
    <w:rsid w:val="00C95696"/>
    <w:rsid w:val="00CB2576"/>
    <w:rsid w:val="00CC2EE3"/>
    <w:rsid w:val="00CD1097"/>
    <w:rsid w:val="00CD62A6"/>
    <w:rsid w:val="00CE0B6A"/>
    <w:rsid w:val="00CE75BE"/>
    <w:rsid w:val="00CF1B92"/>
    <w:rsid w:val="00CF3E97"/>
    <w:rsid w:val="00CF4124"/>
    <w:rsid w:val="00CF6928"/>
    <w:rsid w:val="00D106B8"/>
    <w:rsid w:val="00D1226E"/>
    <w:rsid w:val="00D12768"/>
    <w:rsid w:val="00D15F89"/>
    <w:rsid w:val="00D207B2"/>
    <w:rsid w:val="00D27D5E"/>
    <w:rsid w:val="00D34E0A"/>
    <w:rsid w:val="00D35737"/>
    <w:rsid w:val="00D50A4D"/>
    <w:rsid w:val="00D512F8"/>
    <w:rsid w:val="00D56659"/>
    <w:rsid w:val="00D57187"/>
    <w:rsid w:val="00D629E4"/>
    <w:rsid w:val="00D74871"/>
    <w:rsid w:val="00D85979"/>
    <w:rsid w:val="00D918B6"/>
    <w:rsid w:val="00D91917"/>
    <w:rsid w:val="00DA2FE2"/>
    <w:rsid w:val="00DB1763"/>
    <w:rsid w:val="00DB51B9"/>
    <w:rsid w:val="00DC1AD1"/>
    <w:rsid w:val="00DC6133"/>
    <w:rsid w:val="00DC6DAC"/>
    <w:rsid w:val="00DD07A6"/>
    <w:rsid w:val="00DD144F"/>
    <w:rsid w:val="00DD34F8"/>
    <w:rsid w:val="00DD4701"/>
    <w:rsid w:val="00DE3AA6"/>
    <w:rsid w:val="00DF653C"/>
    <w:rsid w:val="00E00BFC"/>
    <w:rsid w:val="00E0194B"/>
    <w:rsid w:val="00E02BD8"/>
    <w:rsid w:val="00E07B97"/>
    <w:rsid w:val="00E13037"/>
    <w:rsid w:val="00E15BCE"/>
    <w:rsid w:val="00E2553D"/>
    <w:rsid w:val="00E3330E"/>
    <w:rsid w:val="00E40412"/>
    <w:rsid w:val="00E43D8E"/>
    <w:rsid w:val="00E52FB4"/>
    <w:rsid w:val="00E579BA"/>
    <w:rsid w:val="00E6078E"/>
    <w:rsid w:val="00E7530B"/>
    <w:rsid w:val="00E76E11"/>
    <w:rsid w:val="00E8488D"/>
    <w:rsid w:val="00E92129"/>
    <w:rsid w:val="00E939AC"/>
    <w:rsid w:val="00E95F9A"/>
    <w:rsid w:val="00EA4213"/>
    <w:rsid w:val="00EA6C94"/>
    <w:rsid w:val="00EC5DED"/>
    <w:rsid w:val="00ED07F6"/>
    <w:rsid w:val="00ED08B6"/>
    <w:rsid w:val="00ED1322"/>
    <w:rsid w:val="00ED4152"/>
    <w:rsid w:val="00ED478F"/>
    <w:rsid w:val="00ED712D"/>
    <w:rsid w:val="00F06941"/>
    <w:rsid w:val="00F106EF"/>
    <w:rsid w:val="00F16103"/>
    <w:rsid w:val="00F210DC"/>
    <w:rsid w:val="00F2427A"/>
    <w:rsid w:val="00F271F0"/>
    <w:rsid w:val="00F278E2"/>
    <w:rsid w:val="00F32BE0"/>
    <w:rsid w:val="00F43623"/>
    <w:rsid w:val="00F44EC6"/>
    <w:rsid w:val="00F4571D"/>
    <w:rsid w:val="00F52BFA"/>
    <w:rsid w:val="00F53C26"/>
    <w:rsid w:val="00F56B9F"/>
    <w:rsid w:val="00F7076A"/>
    <w:rsid w:val="00F718B1"/>
    <w:rsid w:val="00F90D94"/>
    <w:rsid w:val="00F9357C"/>
    <w:rsid w:val="00F96DAA"/>
    <w:rsid w:val="00FA0780"/>
    <w:rsid w:val="00FA1ECE"/>
    <w:rsid w:val="00FB107F"/>
    <w:rsid w:val="00FB736B"/>
    <w:rsid w:val="00FB7A04"/>
    <w:rsid w:val="00FC5F3A"/>
    <w:rsid w:val="00FD1C37"/>
    <w:rsid w:val="00FD4B78"/>
    <w:rsid w:val="00FD4BFD"/>
    <w:rsid w:val="00FD4F79"/>
    <w:rsid w:val="00FE628F"/>
    <w:rsid w:val="00FE786F"/>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6E15"/>
  <w15:chartTrackingRefBased/>
  <w15:docId w15:val="{1B9E1CC9-A4E3-4FC8-BEB6-A472F387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65CB"/>
    <w:pPr>
      <w:tabs>
        <w:tab w:val="left" w:pos="567"/>
      </w:tabs>
      <w:spacing w:after="0" w:line="260" w:lineRule="exact"/>
    </w:pPr>
    <w:rPr>
      <w:rFonts w:ascii="Times New Roman" w:eastAsia="Times New Roman" w:hAnsi="Times New Roman" w:cs="Times New Roman"/>
      <w:szCs w:val="20"/>
      <w:lang w:val="lt-LT" w:eastAsia="lt-LT" w:bidi="lt-LT"/>
    </w:rPr>
  </w:style>
  <w:style w:type="paragraph" w:styleId="Antrat1">
    <w:name w:val="heading 1"/>
    <w:basedOn w:val="prastasis"/>
    <w:next w:val="prastasis"/>
    <w:link w:val="Antrat1Diagrama"/>
    <w:qFormat/>
    <w:rsid w:val="00AD685A"/>
    <w:pPr>
      <w:spacing w:before="240" w:after="120"/>
      <w:ind w:left="357" w:hanging="357"/>
      <w:outlineLvl w:val="0"/>
    </w:pPr>
    <w:rPr>
      <w:b/>
      <w:caps/>
      <w:sz w:val="26"/>
      <w:lang w:val="en-US" w:eastAsia="en-US" w:bidi="ar-SA"/>
    </w:rPr>
  </w:style>
  <w:style w:type="paragraph" w:styleId="Antrat2">
    <w:name w:val="heading 2"/>
    <w:basedOn w:val="prastasis"/>
    <w:next w:val="prastasis"/>
    <w:link w:val="Antrat2Diagrama"/>
    <w:qFormat/>
    <w:rsid w:val="00AD685A"/>
    <w:pPr>
      <w:keepNext/>
      <w:spacing w:before="240" w:after="60"/>
      <w:outlineLvl w:val="1"/>
    </w:pPr>
    <w:rPr>
      <w:rFonts w:ascii="Helvetica" w:hAnsi="Helvetica"/>
      <w:b/>
      <w:i/>
      <w:sz w:val="24"/>
      <w:lang w:val="en-GB" w:eastAsia="en-US" w:bidi="ar-SA"/>
    </w:rPr>
  </w:style>
  <w:style w:type="paragraph" w:styleId="Antrat3">
    <w:name w:val="heading 3"/>
    <w:basedOn w:val="prastasis"/>
    <w:next w:val="prastasis"/>
    <w:link w:val="Antrat3Diagrama"/>
    <w:qFormat/>
    <w:rsid w:val="00AD685A"/>
    <w:pPr>
      <w:keepNext/>
      <w:keepLines/>
      <w:spacing w:before="120" w:after="80"/>
      <w:outlineLvl w:val="2"/>
    </w:pPr>
    <w:rPr>
      <w:b/>
      <w:kern w:val="28"/>
      <w:sz w:val="24"/>
      <w:lang w:val="en-US" w:eastAsia="en-US" w:bidi="ar-SA"/>
    </w:rPr>
  </w:style>
  <w:style w:type="paragraph" w:styleId="Antrat4">
    <w:name w:val="heading 4"/>
    <w:basedOn w:val="prastasis"/>
    <w:next w:val="prastasis"/>
    <w:link w:val="Antrat4Diagrama"/>
    <w:qFormat/>
    <w:rsid w:val="00AD685A"/>
    <w:pPr>
      <w:keepNext/>
      <w:jc w:val="both"/>
      <w:outlineLvl w:val="3"/>
    </w:pPr>
    <w:rPr>
      <w:b/>
      <w:noProof/>
      <w:lang w:val="en-GB" w:eastAsia="en-US" w:bidi="ar-SA"/>
    </w:rPr>
  </w:style>
  <w:style w:type="paragraph" w:styleId="Antrat5">
    <w:name w:val="heading 5"/>
    <w:basedOn w:val="prastasis"/>
    <w:next w:val="prastasis"/>
    <w:link w:val="Antrat5Diagrama"/>
    <w:qFormat/>
    <w:rsid w:val="00AD685A"/>
    <w:pPr>
      <w:keepNext/>
      <w:jc w:val="both"/>
      <w:outlineLvl w:val="4"/>
    </w:pPr>
    <w:rPr>
      <w:noProof/>
      <w:lang w:val="en-GB" w:eastAsia="en-US" w:bidi="ar-SA"/>
    </w:rPr>
  </w:style>
  <w:style w:type="paragraph" w:styleId="Antrat6">
    <w:name w:val="heading 6"/>
    <w:basedOn w:val="prastasis"/>
    <w:next w:val="prastasis"/>
    <w:link w:val="Antrat6Diagrama"/>
    <w:qFormat/>
    <w:rsid w:val="00AD685A"/>
    <w:pPr>
      <w:keepNext/>
      <w:tabs>
        <w:tab w:val="left" w:pos="-720"/>
        <w:tab w:val="left" w:pos="4536"/>
      </w:tabs>
      <w:suppressAutoHyphens/>
      <w:outlineLvl w:val="5"/>
    </w:pPr>
    <w:rPr>
      <w:i/>
      <w:lang w:val="en-GB" w:eastAsia="en-US" w:bidi="ar-SA"/>
    </w:rPr>
  </w:style>
  <w:style w:type="paragraph" w:styleId="Antrat7">
    <w:name w:val="heading 7"/>
    <w:basedOn w:val="prastasis"/>
    <w:next w:val="prastasis"/>
    <w:link w:val="Antrat7Diagrama"/>
    <w:qFormat/>
    <w:rsid w:val="00AD685A"/>
    <w:pPr>
      <w:keepNext/>
      <w:tabs>
        <w:tab w:val="left" w:pos="-720"/>
        <w:tab w:val="left" w:pos="4536"/>
      </w:tabs>
      <w:suppressAutoHyphens/>
      <w:jc w:val="both"/>
      <w:outlineLvl w:val="6"/>
    </w:pPr>
    <w:rPr>
      <w:i/>
      <w:lang w:val="en-GB" w:eastAsia="en-US" w:bidi="ar-SA"/>
    </w:rPr>
  </w:style>
  <w:style w:type="paragraph" w:styleId="Antrat8">
    <w:name w:val="heading 8"/>
    <w:basedOn w:val="prastasis"/>
    <w:next w:val="prastasis"/>
    <w:link w:val="Antrat8Diagrama"/>
    <w:qFormat/>
    <w:rsid w:val="00AD685A"/>
    <w:pPr>
      <w:keepNext/>
      <w:ind w:left="567" w:hanging="567"/>
      <w:jc w:val="both"/>
      <w:outlineLvl w:val="7"/>
    </w:pPr>
    <w:rPr>
      <w:b/>
      <w:i/>
      <w:lang w:val="en-GB" w:eastAsia="en-US" w:bidi="ar-SA"/>
    </w:rPr>
  </w:style>
  <w:style w:type="paragraph" w:styleId="Antrat9">
    <w:name w:val="heading 9"/>
    <w:basedOn w:val="prastasis"/>
    <w:next w:val="prastasis"/>
    <w:link w:val="Antrat9Diagrama"/>
    <w:qFormat/>
    <w:rsid w:val="00AD685A"/>
    <w:pPr>
      <w:keepNext/>
      <w:jc w:val="both"/>
      <w:outlineLvl w:val="8"/>
    </w:pPr>
    <w:rPr>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685A"/>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AD685A"/>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AD685A"/>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AD685A"/>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AD685A"/>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AD685A"/>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AD685A"/>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AD685A"/>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AD685A"/>
    <w:rPr>
      <w:rFonts w:ascii="Times New Roman" w:eastAsia="Times New Roman" w:hAnsi="Times New Roman" w:cs="Times New Roman"/>
      <w:b/>
      <w:i/>
      <w:szCs w:val="20"/>
      <w:lang w:val="en-GB"/>
    </w:rPr>
  </w:style>
  <w:style w:type="paragraph" w:styleId="Porat">
    <w:name w:val="footer"/>
    <w:basedOn w:val="prastasis"/>
    <w:link w:val="PoratDiagrama"/>
    <w:rsid w:val="00AD685A"/>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AD685A"/>
    <w:rPr>
      <w:rFonts w:ascii="Arial" w:eastAsia="Times New Roman" w:hAnsi="Arial" w:cs="Times New Roman"/>
      <w:noProof/>
      <w:sz w:val="16"/>
      <w:szCs w:val="20"/>
      <w:lang w:val="lt-LT" w:eastAsia="lt-LT" w:bidi="lt-LT"/>
    </w:rPr>
  </w:style>
  <w:style w:type="paragraph" w:styleId="Antrats">
    <w:name w:val="header"/>
    <w:basedOn w:val="prastasis"/>
    <w:link w:val="AntratsDiagrama"/>
    <w:rsid w:val="00AD685A"/>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AD685A"/>
    <w:rPr>
      <w:rFonts w:ascii="Arial" w:eastAsia="Times New Roman" w:hAnsi="Arial" w:cs="Times New Roman"/>
      <w:sz w:val="20"/>
      <w:szCs w:val="20"/>
      <w:lang w:val="lt-LT" w:eastAsia="lt-LT" w:bidi="lt-LT"/>
    </w:rPr>
  </w:style>
  <w:style w:type="paragraph" w:customStyle="1" w:styleId="MemoHeaderStyle">
    <w:name w:val="MemoHeaderStyle"/>
    <w:basedOn w:val="prastasis"/>
    <w:next w:val="prastasis"/>
    <w:rsid w:val="00AD685A"/>
    <w:pPr>
      <w:spacing w:line="120" w:lineRule="atLeast"/>
      <w:ind w:left="1418"/>
      <w:jc w:val="both"/>
    </w:pPr>
    <w:rPr>
      <w:rFonts w:ascii="Arial" w:hAnsi="Arial"/>
      <w:b/>
      <w:smallCaps/>
    </w:rPr>
  </w:style>
  <w:style w:type="character" w:styleId="Puslapionumeris">
    <w:name w:val="page number"/>
    <w:basedOn w:val="Numatytasispastraiposriftas"/>
    <w:rsid w:val="00AD685A"/>
  </w:style>
  <w:style w:type="paragraph" w:styleId="Pagrindinistekstas">
    <w:name w:val="Body Text"/>
    <w:basedOn w:val="prastasis"/>
    <w:link w:val="PagrindinistekstasDiagrama"/>
    <w:rsid w:val="00AD685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AD685A"/>
    <w:rPr>
      <w:rFonts w:ascii="Times New Roman" w:eastAsia="Times New Roman" w:hAnsi="Times New Roman" w:cs="Times New Roman"/>
      <w:i/>
      <w:color w:val="008000"/>
      <w:szCs w:val="20"/>
      <w:lang w:val="lt-LT" w:eastAsia="lt-LT" w:bidi="lt-LT"/>
    </w:rPr>
  </w:style>
  <w:style w:type="paragraph" w:styleId="Komentarotekstas">
    <w:name w:val="annotation text"/>
    <w:basedOn w:val="prastasis"/>
    <w:link w:val="KomentarotekstasDiagrama"/>
    <w:unhideWhenUsed/>
    <w:rsid w:val="00AD685A"/>
    <w:pPr>
      <w:spacing w:line="240" w:lineRule="auto"/>
    </w:pPr>
    <w:rPr>
      <w:sz w:val="20"/>
    </w:rPr>
  </w:style>
  <w:style w:type="character" w:customStyle="1" w:styleId="KomentarotekstasDiagrama">
    <w:name w:val="Komentaro tekstas Diagrama"/>
    <w:basedOn w:val="Numatytasispastraiposriftas"/>
    <w:link w:val="Komentarotekstas"/>
    <w:rsid w:val="00AD685A"/>
    <w:rPr>
      <w:rFonts w:ascii="Times New Roman" w:eastAsia="Times New Roman" w:hAnsi="Times New Roman" w:cs="Times New Roman"/>
      <w:sz w:val="20"/>
      <w:szCs w:val="20"/>
      <w:lang w:val="lt-LT" w:eastAsia="lt-LT" w:bidi="lt-LT"/>
    </w:rPr>
  </w:style>
  <w:style w:type="character" w:styleId="Hipersaitas">
    <w:name w:val="Hyperlink"/>
    <w:rsid w:val="00AD685A"/>
    <w:rPr>
      <w:color w:val="0000FF"/>
      <w:u w:val="single"/>
    </w:rPr>
  </w:style>
  <w:style w:type="paragraph" w:customStyle="1" w:styleId="EMEAEnBodyText">
    <w:name w:val="EMEA En Body Text"/>
    <w:basedOn w:val="prastasis"/>
    <w:rsid w:val="00AD685A"/>
    <w:pPr>
      <w:tabs>
        <w:tab w:val="clear" w:pos="567"/>
      </w:tabs>
      <w:spacing w:before="120" w:after="120" w:line="240" w:lineRule="auto"/>
      <w:jc w:val="both"/>
    </w:pPr>
  </w:style>
  <w:style w:type="paragraph" w:styleId="Debesliotekstas">
    <w:name w:val="Balloon Text"/>
    <w:basedOn w:val="prastasis"/>
    <w:link w:val="DebesliotekstasDiagrama"/>
    <w:semiHidden/>
    <w:rsid w:val="00AD685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D685A"/>
    <w:rPr>
      <w:rFonts w:ascii="Tahoma" w:eastAsia="Times New Roman" w:hAnsi="Tahoma" w:cs="Tahoma"/>
      <w:sz w:val="16"/>
      <w:szCs w:val="16"/>
      <w:lang w:val="lt-LT" w:eastAsia="lt-LT" w:bidi="lt-LT"/>
    </w:rPr>
  </w:style>
  <w:style w:type="paragraph" w:customStyle="1" w:styleId="BodytextAgency">
    <w:name w:val="Body text (Agency)"/>
    <w:basedOn w:val="prastasis"/>
    <w:link w:val="BodytextAgencyChar"/>
    <w:qFormat/>
    <w:rsid w:val="00AD685A"/>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AD685A"/>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AD685A"/>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AD685A"/>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AD685A"/>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AD685A"/>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AD685A"/>
    <w:pPr>
      <w:keepNext/>
    </w:pPr>
    <w:rPr>
      <w:rFonts w:eastAsia="Times New Roman"/>
      <w:b/>
    </w:rPr>
  </w:style>
  <w:style w:type="paragraph" w:customStyle="1" w:styleId="TabletextrowsAgency">
    <w:name w:val="Table text rows (Agency)"/>
    <w:basedOn w:val="prastasis"/>
    <w:rsid w:val="00AD685A"/>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AD685A"/>
    <w:rPr>
      <w:rFonts w:ascii="Verdana" w:eastAsia="Verdana" w:hAnsi="Verdana" w:cs="Verdana"/>
      <w:sz w:val="18"/>
      <w:szCs w:val="18"/>
      <w:lang w:val="lt-LT" w:eastAsia="lt-LT" w:bidi="lt-LT"/>
    </w:rPr>
  </w:style>
  <w:style w:type="character" w:styleId="Komentaronuoroda">
    <w:name w:val="annotation reference"/>
    <w:basedOn w:val="Numatytasispastraiposriftas"/>
    <w:semiHidden/>
    <w:unhideWhenUsed/>
    <w:rsid w:val="00AD685A"/>
    <w:rPr>
      <w:sz w:val="16"/>
      <w:szCs w:val="16"/>
    </w:rPr>
  </w:style>
  <w:style w:type="paragraph" w:styleId="Komentarotema">
    <w:name w:val="annotation subject"/>
    <w:basedOn w:val="Komentarotekstas"/>
    <w:next w:val="Komentarotekstas"/>
    <w:link w:val="KomentarotemaDiagrama"/>
    <w:rsid w:val="00AD685A"/>
    <w:rPr>
      <w:b/>
      <w:bCs/>
    </w:rPr>
  </w:style>
  <w:style w:type="character" w:customStyle="1" w:styleId="KomentarotemaDiagrama">
    <w:name w:val="Komentaro tema Diagrama"/>
    <w:basedOn w:val="KomentarotekstasDiagrama"/>
    <w:link w:val="Komentarotema"/>
    <w:rsid w:val="00AD685A"/>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AD685A"/>
    <w:rPr>
      <w:b/>
      <w:noProof/>
      <w:szCs w:val="22"/>
    </w:rPr>
  </w:style>
  <w:style w:type="paragraph" w:styleId="Sraopastraipa">
    <w:name w:val="List Paragraph"/>
    <w:basedOn w:val="prastasis"/>
    <w:uiPriority w:val="1"/>
    <w:qFormat/>
    <w:rsid w:val="00AD685A"/>
    <w:pPr>
      <w:ind w:left="720"/>
      <w:contextualSpacing/>
    </w:pPr>
  </w:style>
  <w:style w:type="numbering" w:customStyle="1" w:styleId="NoList1">
    <w:name w:val="No List1"/>
    <w:next w:val="Sraonra"/>
    <w:semiHidden/>
    <w:rsid w:val="00AD685A"/>
  </w:style>
  <w:style w:type="paragraph" w:styleId="Pagrindiniotekstotrauka">
    <w:name w:val="Body Text Indent"/>
    <w:basedOn w:val="prastasis"/>
    <w:link w:val="PagrindiniotekstotraukaDiagrama"/>
    <w:rsid w:val="00AD685A"/>
    <w:pPr>
      <w:tabs>
        <w:tab w:val="clear" w:pos="567"/>
      </w:tabs>
      <w:autoSpaceDE w:val="0"/>
      <w:autoSpaceDN w:val="0"/>
      <w:adjustRightInd w:val="0"/>
      <w:spacing w:line="240" w:lineRule="auto"/>
      <w:ind w:left="720"/>
      <w:jc w:val="both"/>
    </w:pPr>
    <w:rPr>
      <w:szCs w:val="22"/>
      <w:lang w:val="en-GB" w:eastAsia="en-GB" w:bidi="ar-SA"/>
    </w:rPr>
  </w:style>
  <w:style w:type="character" w:customStyle="1" w:styleId="PagrindiniotekstotraukaDiagrama">
    <w:name w:val="Pagrindinio teksto įtrauka Diagrama"/>
    <w:basedOn w:val="Numatytasispastraiposriftas"/>
    <w:link w:val="Pagrindiniotekstotrauka"/>
    <w:rsid w:val="00AD685A"/>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AD685A"/>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Pagrindinistekstas3Diagrama">
    <w:name w:val="Pagrindinis tekstas 3 Diagrama"/>
    <w:basedOn w:val="Numatytasispastraiposriftas"/>
    <w:link w:val="Pagrindinistekstas3"/>
    <w:rsid w:val="00AD685A"/>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AD685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Pagrindiniotekstotrauka2Diagrama">
    <w:name w:val="Pagrindinio teksto įtrauka 2 Diagrama"/>
    <w:basedOn w:val="Numatytasispastraiposriftas"/>
    <w:link w:val="Pagrindiniotekstotrauka2"/>
    <w:rsid w:val="00AD685A"/>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AD685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Pagrindinistekstas2Diagrama">
    <w:name w:val="Pagrindinis tekstas 2 Diagrama"/>
    <w:basedOn w:val="Numatytasispastraiposriftas"/>
    <w:link w:val="Pagrindinistekstas2"/>
    <w:rsid w:val="00AD685A"/>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semiHidden/>
    <w:rsid w:val="00AD685A"/>
    <w:pPr>
      <w:shd w:val="clear" w:color="auto" w:fill="000080"/>
    </w:pPr>
    <w:rPr>
      <w:rFonts w:ascii="Tahoma" w:hAnsi="Tahoma" w:cs="Tahoma"/>
      <w:lang w:val="en-GB" w:eastAsia="en-US" w:bidi="ar-SA"/>
    </w:rPr>
  </w:style>
  <w:style w:type="character" w:customStyle="1" w:styleId="DokumentostruktraDiagrama">
    <w:name w:val="Dokumento struktūra Diagrama"/>
    <w:basedOn w:val="Numatytasispastraiposriftas"/>
    <w:link w:val="Dokumentostruktra"/>
    <w:semiHidden/>
    <w:rsid w:val="00AD685A"/>
    <w:rPr>
      <w:rFonts w:ascii="Tahoma" w:eastAsia="Times New Roman" w:hAnsi="Tahoma" w:cs="Tahoma"/>
      <w:szCs w:val="20"/>
      <w:shd w:val="clear" w:color="auto" w:fill="000080"/>
      <w:lang w:val="en-GB"/>
    </w:rPr>
  </w:style>
  <w:style w:type="paragraph" w:customStyle="1" w:styleId="AHeader1">
    <w:name w:val="AHeader 1"/>
    <w:basedOn w:val="prastasis"/>
    <w:rsid w:val="00AD685A"/>
    <w:pPr>
      <w:numPr>
        <w:numId w:val="13"/>
      </w:numPr>
      <w:tabs>
        <w:tab w:val="clear" w:pos="567"/>
      </w:tabs>
      <w:spacing w:after="120" w:line="240" w:lineRule="auto"/>
    </w:pPr>
    <w:rPr>
      <w:rFonts w:ascii="Arial" w:hAnsi="Arial" w:cs="Arial"/>
      <w:b/>
      <w:bCs/>
      <w:sz w:val="24"/>
      <w:lang w:val="en-GB" w:eastAsia="en-US" w:bidi="ar-SA"/>
    </w:rPr>
  </w:style>
  <w:style w:type="paragraph" w:customStyle="1" w:styleId="AHeader2">
    <w:name w:val="AHeader 2"/>
    <w:basedOn w:val="AHeader1"/>
    <w:rsid w:val="00AD685A"/>
    <w:pPr>
      <w:numPr>
        <w:ilvl w:val="1"/>
      </w:numPr>
      <w:tabs>
        <w:tab w:val="clear" w:pos="709"/>
        <w:tab w:val="num" w:pos="720"/>
      </w:tabs>
      <w:ind w:left="284" w:hanging="284"/>
    </w:pPr>
  </w:style>
  <w:style w:type="paragraph" w:customStyle="1" w:styleId="AHeader3">
    <w:name w:val="AHeader 3"/>
    <w:basedOn w:val="AHeader2"/>
    <w:rsid w:val="00AD685A"/>
    <w:pPr>
      <w:numPr>
        <w:ilvl w:val="2"/>
      </w:numPr>
      <w:tabs>
        <w:tab w:val="clear" w:pos="1276"/>
        <w:tab w:val="num" w:pos="360"/>
      </w:tabs>
    </w:pPr>
    <w:rPr>
      <w:sz w:val="22"/>
    </w:rPr>
  </w:style>
  <w:style w:type="paragraph" w:customStyle="1" w:styleId="AHeader2abc">
    <w:name w:val="AHeader 2 abc"/>
    <w:basedOn w:val="AHeader3"/>
    <w:rsid w:val="00AD685A"/>
    <w:pPr>
      <w:numPr>
        <w:ilvl w:val="3"/>
      </w:numPr>
      <w:tabs>
        <w:tab w:val="clear" w:pos="1276"/>
        <w:tab w:val="num" w:pos="360"/>
      </w:tabs>
      <w:jc w:val="both"/>
    </w:pPr>
    <w:rPr>
      <w:b w:val="0"/>
      <w:bCs w:val="0"/>
    </w:rPr>
  </w:style>
  <w:style w:type="paragraph" w:customStyle="1" w:styleId="AHeader3abc">
    <w:name w:val="AHeader 3 abc"/>
    <w:basedOn w:val="AHeader2abc"/>
    <w:rsid w:val="00AD685A"/>
    <w:pPr>
      <w:numPr>
        <w:ilvl w:val="4"/>
      </w:numPr>
      <w:tabs>
        <w:tab w:val="clear" w:pos="1701"/>
        <w:tab w:val="num" w:pos="360"/>
      </w:tabs>
    </w:pPr>
  </w:style>
  <w:style w:type="paragraph" w:styleId="Pagrindiniotekstotrauka3">
    <w:name w:val="Body Text Indent 3"/>
    <w:basedOn w:val="prastasis"/>
    <w:link w:val="Pagrindiniotekstotrauka3Diagrama"/>
    <w:rsid w:val="00AD685A"/>
    <w:pPr>
      <w:tabs>
        <w:tab w:val="left" w:pos="1134"/>
      </w:tabs>
      <w:autoSpaceDE w:val="0"/>
      <w:autoSpaceDN w:val="0"/>
      <w:adjustRightInd w:val="0"/>
      <w:ind w:left="633"/>
      <w:jc w:val="both"/>
    </w:pPr>
    <w:rPr>
      <w:szCs w:val="21"/>
      <w:lang w:val="en-GB" w:eastAsia="en-US" w:bidi="ar-SA"/>
    </w:rPr>
  </w:style>
  <w:style w:type="character" w:customStyle="1" w:styleId="Pagrindiniotekstotrauka3Diagrama">
    <w:name w:val="Pagrindinio teksto įtrauka 3 Diagrama"/>
    <w:basedOn w:val="Numatytasispastraiposriftas"/>
    <w:link w:val="Pagrindiniotekstotrauka3"/>
    <w:rsid w:val="00AD685A"/>
    <w:rPr>
      <w:rFonts w:ascii="Times New Roman" w:eastAsia="Times New Roman" w:hAnsi="Times New Roman" w:cs="Times New Roman"/>
      <w:szCs w:val="21"/>
      <w:lang w:val="en-GB"/>
    </w:rPr>
  </w:style>
  <w:style w:type="character" w:styleId="Perirtashipersaitas">
    <w:name w:val="FollowedHyperlink"/>
    <w:rsid w:val="00AD685A"/>
    <w:rPr>
      <w:color w:val="800080"/>
      <w:u w:val="single"/>
    </w:rPr>
  </w:style>
  <w:style w:type="paragraph" w:customStyle="1" w:styleId="Default">
    <w:name w:val="Default"/>
    <w:rsid w:val="00AD685A"/>
    <w:pPr>
      <w:autoSpaceDE w:val="0"/>
      <w:autoSpaceDN w:val="0"/>
      <w:adjustRightInd w:val="0"/>
      <w:spacing w:after="0" w:line="240" w:lineRule="auto"/>
    </w:pPr>
    <w:rPr>
      <w:rFonts w:ascii="Times New Roman" w:eastAsia="Times New Roman" w:hAnsi="Times New Roman" w:cs="Times New Roman"/>
      <w:sz w:val="20"/>
      <w:szCs w:val="20"/>
    </w:rPr>
  </w:style>
  <w:style w:type="table" w:styleId="Lentelstinklelis">
    <w:name w:val="Table Grid"/>
    <w:basedOn w:val="prastojilentel"/>
    <w:rsid w:val="00AD68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rsid w:val="00AD685A"/>
  </w:style>
  <w:style w:type="paragraph" w:styleId="Paprastasistekstas">
    <w:name w:val="Plain Text"/>
    <w:basedOn w:val="prastasis"/>
    <w:link w:val="PaprastasistekstasDiagrama"/>
    <w:uiPriority w:val="99"/>
    <w:rsid w:val="00AD685A"/>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basedOn w:val="Numatytasispastraiposriftas"/>
    <w:link w:val="Paprastasistekstas"/>
    <w:uiPriority w:val="99"/>
    <w:rsid w:val="00AD685A"/>
    <w:rPr>
      <w:rFonts w:ascii="Courier New" w:eastAsia="SimSun" w:hAnsi="Courier New" w:cs="Courier New"/>
      <w:sz w:val="20"/>
      <w:szCs w:val="20"/>
      <w:lang w:eastAsia="lt-LT"/>
    </w:rPr>
  </w:style>
  <w:style w:type="paragraph" w:styleId="Pataisymai">
    <w:name w:val="Revision"/>
    <w:hidden/>
    <w:uiPriority w:val="99"/>
    <w:semiHidden/>
    <w:rsid w:val="00AD685A"/>
    <w:pPr>
      <w:spacing w:after="0" w:line="240" w:lineRule="auto"/>
    </w:pPr>
    <w:rPr>
      <w:rFonts w:ascii="Times New Roman" w:eastAsia="Times New Roman" w:hAnsi="Times New Roman" w:cs="Times New Roman"/>
      <w:szCs w:val="20"/>
      <w:lang w:val="lt-LT" w:eastAsia="lt-LT" w:bidi="lt-LT"/>
    </w:rPr>
  </w:style>
  <w:style w:type="paragraph" w:customStyle="1" w:styleId="BTEMEASMCA">
    <w:name w:val="BT EMEA_SMCA"/>
    <w:basedOn w:val="prastasis"/>
    <w:autoRedefine/>
    <w:rsid w:val="007147F7"/>
    <w:pPr>
      <w:tabs>
        <w:tab w:val="clear" w:pos="567"/>
      </w:tabs>
      <w:spacing w:line="360" w:lineRule="auto"/>
    </w:pPr>
    <w:rPr>
      <w:szCs w:val="22"/>
      <w:lang w:eastAsia="en-US" w:bidi="ar-SA"/>
    </w:rPr>
  </w:style>
  <w:style w:type="character" w:customStyle="1" w:styleId="tlid-translation">
    <w:name w:val="tlid-translation"/>
    <w:basedOn w:val="Numatytasispastraiposriftas"/>
    <w:rsid w:val="007147F7"/>
  </w:style>
  <w:style w:type="paragraph" w:styleId="HTMLiankstoformatuotas">
    <w:name w:val="HTML Preformatted"/>
    <w:basedOn w:val="prastasis"/>
    <w:link w:val="HTMLiankstoformatuotasDiagrama"/>
    <w:uiPriority w:val="99"/>
    <w:semiHidden/>
    <w:unhideWhenUsed/>
    <w:rsid w:val="00F53C26"/>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F53C26"/>
    <w:rPr>
      <w:rFonts w:ascii="Consolas" w:eastAsia="Times New Roman" w:hAnsi="Consolas" w:cs="Times New Roman"/>
      <w:sz w:val="20"/>
      <w:szCs w:val="20"/>
      <w:lang w:val="lt-LT" w:eastAsia="lt-LT" w:bidi="lt-LT"/>
    </w:rPr>
  </w:style>
  <w:style w:type="paragraph" w:customStyle="1" w:styleId="TableParagraph">
    <w:name w:val="Table Paragraph"/>
    <w:basedOn w:val="prastasis"/>
    <w:uiPriority w:val="1"/>
    <w:qFormat/>
    <w:rsid w:val="00BC7BA6"/>
    <w:pPr>
      <w:widowControl w:val="0"/>
      <w:tabs>
        <w:tab w:val="clear" w:pos="567"/>
      </w:tabs>
      <w:autoSpaceDE w:val="0"/>
      <w:autoSpaceDN w:val="0"/>
      <w:spacing w:line="240" w:lineRule="auto"/>
      <w:ind w:left="108"/>
    </w:pPr>
    <w:rPr>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8347">
      <w:bodyDiv w:val="1"/>
      <w:marLeft w:val="0"/>
      <w:marRight w:val="0"/>
      <w:marTop w:val="0"/>
      <w:marBottom w:val="0"/>
      <w:divBdr>
        <w:top w:val="none" w:sz="0" w:space="0" w:color="auto"/>
        <w:left w:val="none" w:sz="0" w:space="0" w:color="auto"/>
        <w:bottom w:val="none" w:sz="0" w:space="0" w:color="auto"/>
        <w:right w:val="none" w:sz="0" w:space="0" w:color="auto"/>
      </w:divBdr>
    </w:div>
    <w:div w:id="178348591">
      <w:bodyDiv w:val="1"/>
      <w:marLeft w:val="0"/>
      <w:marRight w:val="0"/>
      <w:marTop w:val="0"/>
      <w:marBottom w:val="0"/>
      <w:divBdr>
        <w:top w:val="none" w:sz="0" w:space="0" w:color="auto"/>
        <w:left w:val="none" w:sz="0" w:space="0" w:color="auto"/>
        <w:bottom w:val="none" w:sz="0" w:space="0" w:color="auto"/>
        <w:right w:val="none" w:sz="0" w:space="0" w:color="auto"/>
      </w:divBdr>
    </w:div>
    <w:div w:id="189269162">
      <w:bodyDiv w:val="1"/>
      <w:marLeft w:val="0"/>
      <w:marRight w:val="0"/>
      <w:marTop w:val="0"/>
      <w:marBottom w:val="0"/>
      <w:divBdr>
        <w:top w:val="none" w:sz="0" w:space="0" w:color="auto"/>
        <w:left w:val="none" w:sz="0" w:space="0" w:color="auto"/>
        <w:bottom w:val="none" w:sz="0" w:space="0" w:color="auto"/>
        <w:right w:val="none" w:sz="0" w:space="0" w:color="auto"/>
      </w:divBdr>
    </w:div>
    <w:div w:id="204030587">
      <w:bodyDiv w:val="1"/>
      <w:marLeft w:val="0"/>
      <w:marRight w:val="0"/>
      <w:marTop w:val="0"/>
      <w:marBottom w:val="0"/>
      <w:divBdr>
        <w:top w:val="none" w:sz="0" w:space="0" w:color="auto"/>
        <w:left w:val="none" w:sz="0" w:space="0" w:color="auto"/>
        <w:bottom w:val="none" w:sz="0" w:space="0" w:color="auto"/>
        <w:right w:val="none" w:sz="0" w:space="0" w:color="auto"/>
      </w:divBdr>
    </w:div>
    <w:div w:id="217936384">
      <w:bodyDiv w:val="1"/>
      <w:marLeft w:val="0"/>
      <w:marRight w:val="0"/>
      <w:marTop w:val="0"/>
      <w:marBottom w:val="0"/>
      <w:divBdr>
        <w:top w:val="none" w:sz="0" w:space="0" w:color="auto"/>
        <w:left w:val="none" w:sz="0" w:space="0" w:color="auto"/>
        <w:bottom w:val="none" w:sz="0" w:space="0" w:color="auto"/>
        <w:right w:val="none" w:sz="0" w:space="0" w:color="auto"/>
      </w:divBdr>
    </w:div>
    <w:div w:id="230777832">
      <w:bodyDiv w:val="1"/>
      <w:marLeft w:val="0"/>
      <w:marRight w:val="0"/>
      <w:marTop w:val="0"/>
      <w:marBottom w:val="0"/>
      <w:divBdr>
        <w:top w:val="none" w:sz="0" w:space="0" w:color="auto"/>
        <w:left w:val="none" w:sz="0" w:space="0" w:color="auto"/>
        <w:bottom w:val="none" w:sz="0" w:space="0" w:color="auto"/>
        <w:right w:val="none" w:sz="0" w:space="0" w:color="auto"/>
      </w:divBdr>
    </w:div>
    <w:div w:id="237251741">
      <w:bodyDiv w:val="1"/>
      <w:marLeft w:val="0"/>
      <w:marRight w:val="0"/>
      <w:marTop w:val="0"/>
      <w:marBottom w:val="0"/>
      <w:divBdr>
        <w:top w:val="none" w:sz="0" w:space="0" w:color="auto"/>
        <w:left w:val="none" w:sz="0" w:space="0" w:color="auto"/>
        <w:bottom w:val="none" w:sz="0" w:space="0" w:color="auto"/>
        <w:right w:val="none" w:sz="0" w:space="0" w:color="auto"/>
      </w:divBdr>
    </w:div>
    <w:div w:id="280839870">
      <w:bodyDiv w:val="1"/>
      <w:marLeft w:val="0"/>
      <w:marRight w:val="0"/>
      <w:marTop w:val="0"/>
      <w:marBottom w:val="0"/>
      <w:divBdr>
        <w:top w:val="none" w:sz="0" w:space="0" w:color="auto"/>
        <w:left w:val="none" w:sz="0" w:space="0" w:color="auto"/>
        <w:bottom w:val="none" w:sz="0" w:space="0" w:color="auto"/>
        <w:right w:val="none" w:sz="0" w:space="0" w:color="auto"/>
      </w:divBdr>
    </w:div>
    <w:div w:id="393624968">
      <w:bodyDiv w:val="1"/>
      <w:marLeft w:val="0"/>
      <w:marRight w:val="0"/>
      <w:marTop w:val="0"/>
      <w:marBottom w:val="0"/>
      <w:divBdr>
        <w:top w:val="none" w:sz="0" w:space="0" w:color="auto"/>
        <w:left w:val="none" w:sz="0" w:space="0" w:color="auto"/>
        <w:bottom w:val="none" w:sz="0" w:space="0" w:color="auto"/>
        <w:right w:val="none" w:sz="0" w:space="0" w:color="auto"/>
      </w:divBdr>
    </w:div>
    <w:div w:id="437334482">
      <w:bodyDiv w:val="1"/>
      <w:marLeft w:val="0"/>
      <w:marRight w:val="0"/>
      <w:marTop w:val="0"/>
      <w:marBottom w:val="0"/>
      <w:divBdr>
        <w:top w:val="none" w:sz="0" w:space="0" w:color="auto"/>
        <w:left w:val="none" w:sz="0" w:space="0" w:color="auto"/>
        <w:bottom w:val="none" w:sz="0" w:space="0" w:color="auto"/>
        <w:right w:val="none" w:sz="0" w:space="0" w:color="auto"/>
      </w:divBdr>
    </w:div>
    <w:div w:id="461777426">
      <w:bodyDiv w:val="1"/>
      <w:marLeft w:val="0"/>
      <w:marRight w:val="0"/>
      <w:marTop w:val="0"/>
      <w:marBottom w:val="0"/>
      <w:divBdr>
        <w:top w:val="none" w:sz="0" w:space="0" w:color="auto"/>
        <w:left w:val="none" w:sz="0" w:space="0" w:color="auto"/>
        <w:bottom w:val="none" w:sz="0" w:space="0" w:color="auto"/>
        <w:right w:val="none" w:sz="0" w:space="0" w:color="auto"/>
      </w:divBdr>
    </w:div>
    <w:div w:id="476268987">
      <w:bodyDiv w:val="1"/>
      <w:marLeft w:val="0"/>
      <w:marRight w:val="0"/>
      <w:marTop w:val="0"/>
      <w:marBottom w:val="0"/>
      <w:divBdr>
        <w:top w:val="none" w:sz="0" w:space="0" w:color="auto"/>
        <w:left w:val="none" w:sz="0" w:space="0" w:color="auto"/>
        <w:bottom w:val="none" w:sz="0" w:space="0" w:color="auto"/>
        <w:right w:val="none" w:sz="0" w:space="0" w:color="auto"/>
      </w:divBdr>
    </w:div>
    <w:div w:id="533925054">
      <w:bodyDiv w:val="1"/>
      <w:marLeft w:val="0"/>
      <w:marRight w:val="0"/>
      <w:marTop w:val="0"/>
      <w:marBottom w:val="0"/>
      <w:divBdr>
        <w:top w:val="none" w:sz="0" w:space="0" w:color="auto"/>
        <w:left w:val="none" w:sz="0" w:space="0" w:color="auto"/>
        <w:bottom w:val="none" w:sz="0" w:space="0" w:color="auto"/>
        <w:right w:val="none" w:sz="0" w:space="0" w:color="auto"/>
      </w:divBdr>
    </w:div>
    <w:div w:id="617031640">
      <w:bodyDiv w:val="1"/>
      <w:marLeft w:val="0"/>
      <w:marRight w:val="0"/>
      <w:marTop w:val="0"/>
      <w:marBottom w:val="0"/>
      <w:divBdr>
        <w:top w:val="none" w:sz="0" w:space="0" w:color="auto"/>
        <w:left w:val="none" w:sz="0" w:space="0" w:color="auto"/>
        <w:bottom w:val="none" w:sz="0" w:space="0" w:color="auto"/>
        <w:right w:val="none" w:sz="0" w:space="0" w:color="auto"/>
      </w:divBdr>
    </w:div>
    <w:div w:id="681279430">
      <w:bodyDiv w:val="1"/>
      <w:marLeft w:val="0"/>
      <w:marRight w:val="0"/>
      <w:marTop w:val="0"/>
      <w:marBottom w:val="0"/>
      <w:divBdr>
        <w:top w:val="none" w:sz="0" w:space="0" w:color="auto"/>
        <w:left w:val="none" w:sz="0" w:space="0" w:color="auto"/>
        <w:bottom w:val="none" w:sz="0" w:space="0" w:color="auto"/>
        <w:right w:val="none" w:sz="0" w:space="0" w:color="auto"/>
      </w:divBdr>
    </w:div>
    <w:div w:id="774520583">
      <w:bodyDiv w:val="1"/>
      <w:marLeft w:val="0"/>
      <w:marRight w:val="0"/>
      <w:marTop w:val="0"/>
      <w:marBottom w:val="0"/>
      <w:divBdr>
        <w:top w:val="none" w:sz="0" w:space="0" w:color="auto"/>
        <w:left w:val="none" w:sz="0" w:space="0" w:color="auto"/>
        <w:bottom w:val="none" w:sz="0" w:space="0" w:color="auto"/>
        <w:right w:val="none" w:sz="0" w:space="0" w:color="auto"/>
      </w:divBdr>
    </w:div>
    <w:div w:id="868645847">
      <w:bodyDiv w:val="1"/>
      <w:marLeft w:val="0"/>
      <w:marRight w:val="0"/>
      <w:marTop w:val="0"/>
      <w:marBottom w:val="0"/>
      <w:divBdr>
        <w:top w:val="none" w:sz="0" w:space="0" w:color="auto"/>
        <w:left w:val="none" w:sz="0" w:space="0" w:color="auto"/>
        <w:bottom w:val="none" w:sz="0" w:space="0" w:color="auto"/>
        <w:right w:val="none" w:sz="0" w:space="0" w:color="auto"/>
      </w:divBdr>
    </w:div>
    <w:div w:id="870267372">
      <w:bodyDiv w:val="1"/>
      <w:marLeft w:val="0"/>
      <w:marRight w:val="0"/>
      <w:marTop w:val="0"/>
      <w:marBottom w:val="0"/>
      <w:divBdr>
        <w:top w:val="none" w:sz="0" w:space="0" w:color="auto"/>
        <w:left w:val="none" w:sz="0" w:space="0" w:color="auto"/>
        <w:bottom w:val="none" w:sz="0" w:space="0" w:color="auto"/>
        <w:right w:val="none" w:sz="0" w:space="0" w:color="auto"/>
      </w:divBdr>
    </w:div>
    <w:div w:id="872037739">
      <w:bodyDiv w:val="1"/>
      <w:marLeft w:val="0"/>
      <w:marRight w:val="0"/>
      <w:marTop w:val="0"/>
      <w:marBottom w:val="0"/>
      <w:divBdr>
        <w:top w:val="none" w:sz="0" w:space="0" w:color="auto"/>
        <w:left w:val="none" w:sz="0" w:space="0" w:color="auto"/>
        <w:bottom w:val="none" w:sz="0" w:space="0" w:color="auto"/>
        <w:right w:val="none" w:sz="0" w:space="0" w:color="auto"/>
      </w:divBdr>
    </w:div>
    <w:div w:id="883906551">
      <w:bodyDiv w:val="1"/>
      <w:marLeft w:val="0"/>
      <w:marRight w:val="0"/>
      <w:marTop w:val="0"/>
      <w:marBottom w:val="0"/>
      <w:divBdr>
        <w:top w:val="none" w:sz="0" w:space="0" w:color="auto"/>
        <w:left w:val="none" w:sz="0" w:space="0" w:color="auto"/>
        <w:bottom w:val="none" w:sz="0" w:space="0" w:color="auto"/>
        <w:right w:val="none" w:sz="0" w:space="0" w:color="auto"/>
      </w:divBdr>
    </w:div>
    <w:div w:id="939724154">
      <w:bodyDiv w:val="1"/>
      <w:marLeft w:val="0"/>
      <w:marRight w:val="0"/>
      <w:marTop w:val="0"/>
      <w:marBottom w:val="0"/>
      <w:divBdr>
        <w:top w:val="none" w:sz="0" w:space="0" w:color="auto"/>
        <w:left w:val="none" w:sz="0" w:space="0" w:color="auto"/>
        <w:bottom w:val="none" w:sz="0" w:space="0" w:color="auto"/>
        <w:right w:val="none" w:sz="0" w:space="0" w:color="auto"/>
      </w:divBdr>
    </w:div>
    <w:div w:id="953559300">
      <w:bodyDiv w:val="1"/>
      <w:marLeft w:val="0"/>
      <w:marRight w:val="0"/>
      <w:marTop w:val="0"/>
      <w:marBottom w:val="0"/>
      <w:divBdr>
        <w:top w:val="none" w:sz="0" w:space="0" w:color="auto"/>
        <w:left w:val="none" w:sz="0" w:space="0" w:color="auto"/>
        <w:bottom w:val="none" w:sz="0" w:space="0" w:color="auto"/>
        <w:right w:val="none" w:sz="0" w:space="0" w:color="auto"/>
      </w:divBdr>
    </w:div>
    <w:div w:id="1171330682">
      <w:bodyDiv w:val="1"/>
      <w:marLeft w:val="0"/>
      <w:marRight w:val="0"/>
      <w:marTop w:val="0"/>
      <w:marBottom w:val="0"/>
      <w:divBdr>
        <w:top w:val="none" w:sz="0" w:space="0" w:color="auto"/>
        <w:left w:val="none" w:sz="0" w:space="0" w:color="auto"/>
        <w:bottom w:val="none" w:sz="0" w:space="0" w:color="auto"/>
        <w:right w:val="none" w:sz="0" w:space="0" w:color="auto"/>
      </w:divBdr>
    </w:div>
    <w:div w:id="1326545063">
      <w:bodyDiv w:val="1"/>
      <w:marLeft w:val="0"/>
      <w:marRight w:val="0"/>
      <w:marTop w:val="0"/>
      <w:marBottom w:val="0"/>
      <w:divBdr>
        <w:top w:val="none" w:sz="0" w:space="0" w:color="auto"/>
        <w:left w:val="none" w:sz="0" w:space="0" w:color="auto"/>
        <w:bottom w:val="none" w:sz="0" w:space="0" w:color="auto"/>
        <w:right w:val="none" w:sz="0" w:space="0" w:color="auto"/>
      </w:divBdr>
    </w:div>
    <w:div w:id="1341932047">
      <w:bodyDiv w:val="1"/>
      <w:marLeft w:val="0"/>
      <w:marRight w:val="0"/>
      <w:marTop w:val="0"/>
      <w:marBottom w:val="0"/>
      <w:divBdr>
        <w:top w:val="none" w:sz="0" w:space="0" w:color="auto"/>
        <w:left w:val="none" w:sz="0" w:space="0" w:color="auto"/>
        <w:bottom w:val="none" w:sz="0" w:space="0" w:color="auto"/>
        <w:right w:val="none" w:sz="0" w:space="0" w:color="auto"/>
      </w:divBdr>
    </w:div>
    <w:div w:id="1416855521">
      <w:bodyDiv w:val="1"/>
      <w:marLeft w:val="0"/>
      <w:marRight w:val="0"/>
      <w:marTop w:val="0"/>
      <w:marBottom w:val="0"/>
      <w:divBdr>
        <w:top w:val="none" w:sz="0" w:space="0" w:color="auto"/>
        <w:left w:val="none" w:sz="0" w:space="0" w:color="auto"/>
        <w:bottom w:val="none" w:sz="0" w:space="0" w:color="auto"/>
        <w:right w:val="none" w:sz="0" w:space="0" w:color="auto"/>
      </w:divBdr>
    </w:div>
    <w:div w:id="1491866714">
      <w:bodyDiv w:val="1"/>
      <w:marLeft w:val="0"/>
      <w:marRight w:val="0"/>
      <w:marTop w:val="0"/>
      <w:marBottom w:val="0"/>
      <w:divBdr>
        <w:top w:val="none" w:sz="0" w:space="0" w:color="auto"/>
        <w:left w:val="none" w:sz="0" w:space="0" w:color="auto"/>
        <w:bottom w:val="none" w:sz="0" w:space="0" w:color="auto"/>
        <w:right w:val="none" w:sz="0" w:space="0" w:color="auto"/>
      </w:divBdr>
    </w:div>
    <w:div w:id="1531720990">
      <w:bodyDiv w:val="1"/>
      <w:marLeft w:val="0"/>
      <w:marRight w:val="0"/>
      <w:marTop w:val="0"/>
      <w:marBottom w:val="0"/>
      <w:divBdr>
        <w:top w:val="none" w:sz="0" w:space="0" w:color="auto"/>
        <w:left w:val="none" w:sz="0" w:space="0" w:color="auto"/>
        <w:bottom w:val="none" w:sz="0" w:space="0" w:color="auto"/>
        <w:right w:val="none" w:sz="0" w:space="0" w:color="auto"/>
      </w:divBdr>
    </w:div>
    <w:div w:id="1548108812">
      <w:bodyDiv w:val="1"/>
      <w:marLeft w:val="0"/>
      <w:marRight w:val="0"/>
      <w:marTop w:val="0"/>
      <w:marBottom w:val="0"/>
      <w:divBdr>
        <w:top w:val="none" w:sz="0" w:space="0" w:color="auto"/>
        <w:left w:val="none" w:sz="0" w:space="0" w:color="auto"/>
        <w:bottom w:val="none" w:sz="0" w:space="0" w:color="auto"/>
        <w:right w:val="none" w:sz="0" w:space="0" w:color="auto"/>
      </w:divBdr>
    </w:div>
    <w:div w:id="1557810759">
      <w:bodyDiv w:val="1"/>
      <w:marLeft w:val="0"/>
      <w:marRight w:val="0"/>
      <w:marTop w:val="0"/>
      <w:marBottom w:val="0"/>
      <w:divBdr>
        <w:top w:val="none" w:sz="0" w:space="0" w:color="auto"/>
        <w:left w:val="none" w:sz="0" w:space="0" w:color="auto"/>
        <w:bottom w:val="none" w:sz="0" w:space="0" w:color="auto"/>
        <w:right w:val="none" w:sz="0" w:space="0" w:color="auto"/>
      </w:divBdr>
    </w:div>
    <w:div w:id="1634168232">
      <w:bodyDiv w:val="1"/>
      <w:marLeft w:val="0"/>
      <w:marRight w:val="0"/>
      <w:marTop w:val="0"/>
      <w:marBottom w:val="0"/>
      <w:divBdr>
        <w:top w:val="none" w:sz="0" w:space="0" w:color="auto"/>
        <w:left w:val="none" w:sz="0" w:space="0" w:color="auto"/>
        <w:bottom w:val="none" w:sz="0" w:space="0" w:color="auto"/>
        <w:right w:val="none" w:sz="0" w:space="0" w:color="auto"/>
      </w:divBdr>
    </w:div>
    <w:div w:id="1675186778">
      <w:bodyDiv w:val="1"/>
      <w:marLeft w:val="0"/>
      <w:marRight w:val="0"/>
      <w:marTop w:val="0"/>
      <w:marBottom w:val="0"/>
      <w:divBdr>
        <w:top w:val="none" w:sz="0" w:space="0" w:color="auto"/>
        <w:left w:val="none" w:sz="0" w:space="0" w:color="auto"/>
        <w:bottom w:val="none" w:sz="0" w:space="0" w:color="auto"/>
        <w:right w:val="none" w:sz="0" w:space="0" w:color="auto"/>
      </w:divBdr>
    </w:div>
    <w:div w:id="1719888480">
      <w:bodyDiv w:val="1"/>
      <w:marLeft w:val="0"/>
      <w:marRight w:val="0"/>
      <w:marTop w:val="0"/>
      <w:marBottom w:val="0"/>
      <w:divBdr>
        <w:top w:val="none" w:sz="0" w:space="0" w:color="auto"/>
        <w:left w:val="none" w:sz="0" w:space="0" w:color="auto"/>
        <w:bottom w:val="none" w:sz="0" w:space="0" w:color="auto"/>
        <w:right w:val="none" w:sz="0" w:space="0" w:color="auto"/>
      </w:divBdr>
    </w:div>
    <w:div w:id="1759642876">
      <w:bodyDiv w:val="1"/>
      <w:marLeft w:val="0"/>
      <w:marRight w:val="0"/>
      <w:marTop w:val="0"/>
      <w:marBottom w:val="0"/>
      <w:divBdr>
        <w:top w:val="none" w:sz="0" w:space="0" w:color="auto"/>
        <w:left w:val="none" w:sz="0" w:space="0" w:color="auto"/>
        <w:bottom w:val="none" w:sz="0" w:space="0" w:color="auto"/>
        <w:right w:val="none" w:sz="0" w:space="0" w:color="auto"/>
      </w:divBdr>
    </w:div>
    <w:div w:id="1816533071">
      <w:bodyDiv w:val="1"/>
      <w:marLeft w:val="0"/>
      <w:marRight w:val="0"/>
      <w:marTop w:val="0"/>
      <w:marBottom w:val="0"/>
      <w:divBdr>
        <w:top w:val="none" w:sz="0" w:space="0" w:color="auto"/>
        <w:left w:val="none" w:sz="0" w:space="0" w:color="auto"/>
        <w:bottom w:val="none" w:sz="0" w:space="0" w:color="auto"/>
        <w:right w:val="none" w:sz="0" w:space="0" w:color="auto"/>
      </w:divBdr>
    </w:div>
    <w:div w:id="1824351582">
      <w:bodyDiv w:val="1"/>
      <w:marLeft w:val="0"/>
      <w:marRight w:val="0"/>
      <w:marTop w:val="0"/>
      <w:marBottom w:val="0"/>
      <w:divBdr>
        <w:top w:val="none" w:sz="0" w:space="0" w:color="auto"/>
        <w:left w:val="none" w:sz="0" w:space="0" w:color="auto"/>
        <w:bottom w:val="none" w:sz="0" w:space="0" w:color="auto"/>
        <w:right w:val="none" w:sz="0" w:space="0" w:color="auto"/>
      </w:divBdr>
    </w:div>
    <w:div w:id="1917083096">
      <w:bodyDiv w:val="1"/>
      <w:marLeft w:val="0"/>
      <w:marRight w:val="0"/>
      <w:marTop w:val="0"/>
      <w:marBottom w:val="0"/>
      <w:divBdr>
        <w:top w:val="none" w:sz="0" w:space="0" w:color="auto"/>
        <w:left w:val="none" w:sz="0" w:space="0" w:color="auto"/>
        <w:bottom w:val="none" w:sz="0" w:space="0" w:color="auto"/>
        <w:right w:val="none" w:sz="0" w:space="0" w:color="auto"/>
      </w:divBdr>
    </w:div>
    <w:div w:id="1932275778">
      <w:bodyDiv w:val="1"/>
      <w:marLeft w:val="0"/>
      <w:marRight w:val="0"/>
      <w:marTop w:val="0"/>
      <w:marBottom w:val="0"/>
      <w:divBdr>
        <w:top w:val="none" w:sz="0" w:space="0" w:color="auto"/>
        <w:left w:val="none" w:sz="0" w:space="0" w:color="auto"/>
        <w:bottom w:val="none" w:sz="0" w:space="0" w:color="auto"/>
        <w:right w:val="none" w:sz="0" w:space="0" w:color="auto"/>
      </w:divBdr>
    </w:div>
    <w:div w:id="1937444855">
      <w:bodyDiv w:val="1"/>
      <w:marLeft w:val="0"/>
      <w:marRight w:val="0"/>
      <w:marTop w:val="0"/>
      <w:marBottom w:val="0"/>
      <w:divBdr>
        <w:top w:val="none" w:sz="0" w:space="0" w:color="auto"/>
        <w:left w:val="none" w:sz="0" w:space="0" w:color="auto"/>
        <w:bottom w:val="none" w:sz="0" w:space="0" w:color="auto"/>
        <w:right w:val="none" w:sz="0" w:space="0" w:color="auto"/>
      </w:divBdr>
    </w:div>
    <w:div w:id="1996571947">
      <w:bodyDiv w:val="1"/>
      <w:marLeft w:val="0"/>
      <w:marRight w:val="0"/>
      <w:marTop w:val="0"/>
      <w:marBottom w:val="0"/>
      <w:divBdr>
        <w:top w:val="none" w:sz="0" w:space="0" w:color="auto"/>
        <w:left w:val="none" w:sz="0" w:space="0" w:color="auto"/>
        <w:bottom w:val="none" w:sz="0" w:space="0" w:color="auto"/>
        <w:right w:val="none" w:sz="0" w:space="0" w:color="auto"/>
      </w:divBdr>
    </w:div>
    <w:div w:id="2007198172">
      <w:bodyDiv w:val="1"/>
      <w:marLeft w:val="0"/>
      <w:marRight w:val="0"/>
      <w:marTop w:val="0"/>
      <w:marBottom w:val="0"/>
      <w:divBdr>
        <w:top w:val="none" w:sz="0" w:space="0" w:color="auto"/>
        <w:left w:val="none" w:sz="0" w:space="0" w:color="auto"/>
        <w:bottom w:val="none" w:sz="0" w:space="0" w:color="auto"/>
        <w:right w:val="none" w:sz="0" w:space="0" w:color="auto"/>
      </w:divBdr>
    </w:div>
    <w:div w:id="2088767664">
      <w:bodyDiv w:val="1"/>
      <w:marLeft w:val="0"/>
      <w:marRight w:val="0"/>
      <w:marTop w:val="0"/>
      <w:marBottom w:val="0"/>
      <w:divBdr>
        <w:top w:val="none" w:sz="0" w:space="0" w:color="auto"/>
        <w:left w:val="none" w:sz="0" w:space="0" w:color="auto"/>
        <w:bottom w:val="none" w:sz="0" w:space="0" w:color="auto"/>
        <w:right w:val="none" w:sz="0" w:space="0" w:color="auto"/>
      </w:divBdr>
    </w:div>
    <w:div w:id="21053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8DFD8-9DA1-4706-B495-43C136C5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20919</Words>
  <Characters>11924</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Birutė Valkauskaitė</cp:lastModifiedBy>
  <cp:revision>2</cp:revision>
  <dcterms:created xsi:type="dcterms:W3CDTF">2025-11-04T09:49:00Z</dcterms:created>
  <dcterms:modified xsi:type="dcterms:W3CDTF">2025-11-04T09:49:00Z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2023-06-19T07:06:29Z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3e5cd7ff-41eb-4c05-807d-8b26bbf90486</vt:lpwstr>
  </property>
  <property fmtid="{D5CDD505-2E9C-101B-9397-08002B2CF9AE}" pid="8" name="MSIP_Label_11d8a568-8360-4891-a6ec-a5768dfc9195_ContentBits">
    <vt:lpwstr>0</vt:lpwstr>
  </property>
</Properties>
</file>