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F3649" w14:textId="77777777" w:rsidR="009D48A3" w:rsidRPr="00C84C03" w:rsidRDefault="009D48A3" w:rsidP="00846784">
      <w:pPr>
        <w:widowControl w:val="0"/>
        <w:tabs>
          <w:tab w:val="clear" w:pos="567"/>
        </w:tabs>
        <w:spacing w:line="240" w:lineRule="auto"/>
        <w:rPr>
          <w:szCs w:val="22"/>
          <w:lang w:val="en-US"/>
        </w:rPr>
      </w:pPr>
    </w:p>
    <w:p w14:paraId="4CB2649D" w14:textId="77777777" w:rsidR="009D48A3" w:rsidRPr="00B92678" w:rsidRDefault="009D48A3" w:rsidP="00846784">
      <w:pPr>
        <w:widowControl w:val="0"/>
        <w:spacing w:line="240" w:lineRule="auto"/>
        <w:outlineLvl w:val="0"/>
        <w:rPr>
          <w:b/>
          <w:szCs w:val="22"/>
          <w:lang w:val="lt-LT"/>
        </w:rPr>
      </w:pPr>
    </w:p>
    <w:p w14:paraId="72CAA98F" w14:textId="77777777" w:rsidR="009D48A3" w:rsidRPr="00B92678" w:rsidRDefault="009D48A3" w:rsidP="00846784">
      <w:pPr>
        <w:widowControl w:val="0"/>
        <w:spacing w:line="240" w:lineRule="auto"/>
        <w:outlineLvl w:val="0"/>
        <w:rPr>
          <w:b/>
          <w:szCs w:val="22"/>
          <w:lang w:val="lt-LT"/>
        </w:rPr>
      </w:pPr>
    </w:p>
    <w:p w14:paraId="63D7BA93" w14:textId="77777777" w:rsidR="009D48A3" w:rsidRPr="00B92678" w:rsidRDefault="009D48A3" w:rsidP="00846784">
      <w:pPr>
        <w:widowControl w:val="0"/>
        <w:spacing w:line="240" w:lineRule="auto"/>
        <w:outlineLvl w:val="0"/>
        <w:rPr>
          <w:b/>
          <w:szCs w:val="22"/>
          <w:lang w:val="lt-LT"/>
        </w:rPr>
      </w:pPr>
    </w:p>
    <w:p w14:paraId="661D7B55" w14:textId="77777777" w:rsidR="009D48A3" w:rsidRPr="00B92678" w:rsidRDefault="009D48A3" w:rsidP="00846784">
      <w:pPr>
        <w:widowControl w:val="0"/>
        <w:spacing w:line="240" w:lineRule="auto"/>
        <w:outlineLvl w:val="0"/>
        <w:rPr>
          <w:b/>
          <w:szCs w:val="22"/>
          <w:lang w:val="lt-LT"/>
        </w:rPr>
      </w:pPr>
    </w:p>
    <w:p w14:paraId="1411553B" w14:textId="77777777" w:rsidR="009D48A3" w:rsidRPr="00B92678" w:rsidRDefault="009D48A3" w:rsidP="00846784">
      <w:pPr>
        <w:widowControl w:val="0"/>
        <w:tabs>
          <w:tab w:val="left" w:pos="-1440"/>
          <w:tab w:val="left" w:pos="-720"/>
        </w:tabs>
        <w:spacing w:line="240" w:lineRule="auto"/>
        <w:rPr>
          <w:b/>
          <w:szCs w:val="22"/>
          <w:lang w:val="lt-LT"/>
        </w:rPr>
      </w:pPr>
    </w:p>
    <w:p w14:paraId="77FF7ABE" w14:textId="77777777" w:rsidR="009D48A3" w:rsidRPr="00B92678" w:rsidRDefault="009D48A3" w:rsidP="00846784">
      <w:pPr>
        <w:widowControl w:val="0"/>
        <w:tabs>
          <w:tab w:val="left" w:pos="-1440"/>
          <w:tab w:val="left" w:pos="-720"/>
        </w:tabs>
        <w:spacing w:line="240" w:lineRule="auto"/>
        <w:rPr>
          <w:b/>
          <w:szCs w:val="22"/>
          <w:lang w:val="lt-LT"/>
        </w:rPr>
      </w:pPr>
    </w:p>
    <w:p w14:paraId="1F14C1B6" w14:textId="77777777" w:rsidR="009D48A3" w:rsidRPr="00B92678" w:rsidRDefault="009D48A3" w:rsidP="00846784">
      <w:pPr>
        <w:widowControl w:val="0"/>
        <w:tabs>
          <w:tab w:val="left" w:pos="-1440"/>
          <w:tab w:val="left" w:pos="-720"/>
        </w:tabs>
        <w:spacing w:line="240" w:lineRule="auto"/>
        <w:rPr>
          <w:b/>
          <w:szCs w:val="22"/>
          <w:lang w:val="lt-LT"/>
        </w:rPr>
      </w:pPr>
    </w:p>
    <w:p w14:paraId="7A58322A" w14:textId="77777777" w:rsidR="009D48A3" w:rsidRPr="00B92678" w:rsidRDefault="009D48A3" w:rsidP="00846784">
      <w:pPr>
        <w:widowControl w:val="0"/>
        <w:tabs>
          <w:tab w:val="left" w:pos="-1440"/>
          <w:tab w:val="left" w:pos="-720"/>
        </w:tabs>
        <w:spacing w:line="240" w:lineRule="auto"/>
        <w:rPr>
          <w:b/>
          <w:szCs w:val="22"/>
          <w:lang w:val="lt-LT"/>
        </w:rPr>
      </w:pPr>
    </w:p>
    <w:p w14:paraId="2489674D" w14:textId="77777777" w:rsidR="009D48A3" w:rsidRPr="00B92678" w:rsidRDefault="009D48A3" w:rsidP="00846784">
      <w:pPr>
        <w:widowControl w:val="0"/>
        <w:tabs>
          <w:tab w:val="left" w:pos="-1440"/>
          <w:tab w:val="left" w:pos="-720"/>
        </w:tabs>
        <w:spacing w:line="240" w:lineRule="auto"/>
        <w:rPr>
          <w:b/>
          <w:szCs w:val="22"/>
          <w:lang w:val="lt-LT"/>
        </w:rPr>
      </w:pPr>
    </w:p>
    <w:p w14:paraId="464CBA22" w14:textId="77777777" w:rsidR="009D48A3" w:rsidRPr="00B92678" w:rsidRDefault="009D48A3" w:rsidP="00846784">
      <w:pPr>
        <w:widowControl w:val="0"/>
        <w:tabs>
          <w:tab w:val="left" w:pos="-1440"/>
          <w:tab w:val="left" w:pos="-720"/>
        </w:tabs>
        <w:spacing w:line="240" w:lineRule="auto"/>
        <w:rPr>
          <w:b/>
          <w:szCs w:val="22"/>
          <w:lang w:val="lt-LT"/>
        </w:rPr>
      </w:pPr>
    </w:p>
    <w:p w14:paraId="088D76EF" w14:textId="77777777" w:rsidR="009D48A3" w:rsidRPr="00B92678" w:rsidRDefault="009D48A3" w:rsidP="00846784">
      <w:pPr>
        <w:widowControl w:val="0"/>
        <w:tabs>
          <w:tab w:val="left" w:pos="-1440"/>
          <w:tab w:val="left" w:pos="-720"/>
        </w:tabs>
        <w:spacing w:line="240" w:lineRule="auto"/>
        <w:rPr>
          <w:b/>
          <w:szCs w:val="22"/>
          <w:lang w:val="lt-LT"/>
        </w:rPr>
      </w:pPr>
    </w:p>
    <w:p w14:paraId="3618545D" w14:textId="77777777" w:rsidR="009D48A3" w:rsidRPr="00B92678" w:rsidRDefault="009D48A3" w:rsidP="00846784">
      <w:pPr>
        <w:widowControl w:val="0"/>
        <w:tabs>
          <w:tab w:val="left" w:pos="-1440"/>
          <w:tab w:val="left" w:pos="-720"/>
        </w:tabs>
        <w:spacing w:line="240" w:lineRule="auto"/>
        <w:rPr>
          <w:b/>
          <w:szCs w:val="22"/>
          <w:lang w:val="lt-LT"/>
        </w:rPr>
      </w:pPr>
    </w:p>
    <w:p w14:paraId="5E694DB3" w14:textId="77777777" w:rsidR="009D48A3" w:rsidRPr="00B92678" w:rsidRDefault="009D48A3" w:rsidP="00846784">
      <w:pPr>
        <w:widowControl w:val="0"/>
        <w:tabs>
          <w:tab w:val="left" w:pos="-1440"/>
          <w:tab w:val="left" w:pos="-720"/>
        </w:tabs>
        <w:spacing w:line="240" w:lineRule="auto"/>
        <w:rPr>
          <w:b/>
          <w:szCs w:val="22"/>
          <w:lang w:val="lt-LT"/>
        </w:rPr>
      </w:pPr>
    </w:p>
    <w:p w14:paraId="08D6A4AC" w14:textId="77777777" w:rsidR="009D48A3" w:rsidRPr="00B92678" w:rsidRDefault="009D48A3" w:rsidP="00846784">
      <w:pPr>
        <w:widowControl w:val="0"/>
        <w:tabs>
          <w:tab w:val="left" w:pos="-1440"/>
          <w:tab w:val="left" w:pos="-720"/>
        </w:tabs>
        <w:spacing w:line="240" w:lineRule="auto"/>
        <w:rPr>
          <w:b/>
          <w:szCs w:val="22"/>
          <w:lang w:val="lt-LT"/>
        </w:rPr>
      </w:pPr>
    </w:p>
    <w:p w14:paraId="2D780964" w14:textId="77777777" w:rsidR="009D48A3" w:rsidRPr="00B92678" w:rsidRDefault="009D48A3" w:rsidP="00846784">
      <w:pPr>
        <w:widowControl w:val="0"/>
        <w:tabs>
          <w:tab w:val="left" w:pos="-1440"/>
          <w:tab w:val="left" w:pos="-720"/>
        </w:tabs>
        <w:spacing w:line="240" w:lineRule="auto"/>
        <w:rPr>
          <w:b/>
          <w:szCs w:val="22"/>
          <w:lang w:val="lt-LT"/>
        </w:rPr>
      </w:pPr>
    </w:p>
    <w:p w14:paraId="710D0FED" w14:textId="77777777" w:rsidR="009D48A3" w:rsidRPr="00B92678" w:rsidRDefault="009D48A3" w:rsidP="00846784">
      <w:pPr>
        <w:widowControl w:val="0"/>
        <w:tabs>
          <w:tab w:val="left" w:pos="-1440"/>
          <w:tab w:val="left" w:pos="-720"/>
        </w:tabs>
        <w:spacing w:line="240" w:lineRule="auto"/>
        <w:rPr>
          <w:b/>
          <w:szCs w:val="22"/>
          <w:lang w:val="lt-LT"/>
        </w:rPr>
      </w:pPr>
    </w:p>
    <w:p w14:paraId="1D28E5B2" w14:textId="77777777" w:rsidR="009D48A3" w:rsidRPr="00B92678" w:rsidRDefault="009D48A3" w:rsidP="00846784">
      <w:pPr>
        <w:widowControl w:val="0"/>
        <w:tabs>
          <w:tab w:val="left" w:pos="-1440"/>
          <w:tab w:val="left" w:pos="-720"/>
        </w:tabs>
        <w:spacing w:line="240" w:lineRule="auto"/>
        <w:rPr>
          <w:b/>
          <w:szCs w:val="22"/>
          <w:lang w:val="lt-LT"/>
        </w:rPr>
      </w:pPr>
    </w:p>
    <w:p w14:paraId="45009509" w14:textId="77777777" w:rsidR="009D48A3" w:rsidRPr="00B92678" w:rsidRDefault="009D48A3" w:rsidP="00846784">
      <w:pPr>
        <w:widowControl w:val="0"/>
        <w:tabs>
          <w:tab w:val="left" w:pos="-1440"/>
          <w:tab w:val="left" w:pos="-720"/>
        </w:tabs>
        <w:spacing w:line="240" w:lineRule="auto"/>
        <w:rPr>
          <w:b/>
          <w:szCs w:val="22"/>
          <w:lang w:val="lt-LT"/>
        </w:rPr>
      </w:pPr>
    </w:p>
    <w:p w14:paraId="42625D06" w14:textId="77777777" w:rsidR="009D48A3" w:rsidRPr="00B92678" w:rsidRDefault="009D48A3" w:rsidP="00846784">
      <w:pPr>
        <w:widowControl w:val="0"/>
        <w:tabs>
          <w:tab w:val="left" w:pos="-1440"/>
          <w:tab w:val="left" w:pos="-720"/>
        </w:tabs>
        <w:spacing w:line="240" w:lineRule="auto"/>
        <w:rPr>
          <w:b/>
          <w:szCs w:val="22"/>
          <w:lang w:val="lt-LT"/>
        </w:rPr>
      </w:pPr>
    </w:p>
    <w:p w14:paraId="52979874" w14:textId="77777777" w:rsidR="009D48A3" w:rsidRPr="00B92678" w:rsidRDefault="009D48A3" w:rsidP="00846784">
      <w:pPr>
        <w:widowControl w:val="0"/>
        <w:tabs>
          <w:tab w:val="left" w:pos="-1440"/>
          <w:tab w:val="left" w:pos="-720"/>
        </w:tabs>
        <w:spacing w:line="240" w:lineRule="auto"/>
        <w:rPr>
          <w:b/>
          <w:szCs w:val="22"/>
          <w:lang w:val="lt-LT"/>
        </w:rPr>
      </w:pPr>
    </w:p>
    <w:p w14:paraId="1CC07BD9" w14:textId="77777777" w:rsidR="009D48A3" w:rsidRPr="00B92678" w:rsidRDefault="009D48A3" w:rsidP="00846784">
      <w:pPr>
        <w:widowControl w:val="0"/>
        <w:tabs>
          <w:tab w:val="left" w:pos="-1440"/>
          <w:tab w:val="left" w:pos="-720"/>
        </w:tabs>
        <w:spacing w:line="240" w:lineRule="auto"/>
        <w:rPr>
          <w:b/>
          <w:szCs w:val="22"/>
          <w:lang w:val="lt-LT"/>
        </w:rPr>
      </w:pPr>
    </w:p>
    <w:p w14:paraId="66F200C0" w14:textId="77777777" w:rsidR="00D029B5" w:rsidRDefault="00D029B5" w:rsidP="007366AA">
      <w:pPr>
        <w:pStyle w:val="Antrat2"/>
        <w:keepNext w:val="0"/>
        <w:widowControl w:val="0"/>
        <w:tabs>
          <w:tab w:val="left" w:pos="13608"/>
        </w:tabs>
        <w:spacing w:before="0" w:after="0" w:line="240" w:lineRule="auto"/>
        <w:jc w:val="center"/>
        <w:rPr>
          <w:rFonts w:ascii="Times New Roman" w:hAnsi="Times New Roman"/>
          <w:i w:val="0"/>
          <w:sz w:val="22"/>
          <w:szCs w:val="22"/>
          <w:lang w:val="lt-LT"/>
        </w:rPr>
      </w:pPr>
    </w:p>
    <w:p w14:paraId="7E6BDC93" w14:textId="7876218C" w:rsidR="007366AA" w:rsidRPr="00B92678" w:rsidRDefault="007366AA" w:rsidP="007366AA">
      <w:pPr>
        <w:pStyle w:val="Antrat2"/>
        <w:keepNext w:val="0"/>
        <w:widowControl w:val="0"/>
        <w:tabs>
          <w:tab w:val="left" w:pos="13608"/>
        </w:tabs>
        <w:spacing w:before="0" w:after="0" w:line="240" w:lineRule="auto"/>
        <w:jc w:val="center"/>
        <w:rPr>
          <w:rFonts w:ascii="Times New Roman" w:hAnsi="Times New Roman"/>
          <w:bCs w:val="0"/>
          <w:i w:val="0"/>
          <w:iCs w:val="0"/>
          <w:sz w:val="22"/>
          <w:szCs w:val="22"/>
          <w:lang w:val="lt-LT"/>
        </w:rPr>
      </w:pPr>
      <w:r w:rsidRPr="00B92678">
        <w:rPr>
          <w:rFonts w:ascii="Times New Roman" w:hAnsi="Times New Roman"/>
          <w:i w:val="0"/>
          <w:sz w:val="22"/>
          <w:szCs w:val="22"/>
          <w:lang w:val="lt-LT"/>
        </w:rPr>
        <w:t>I PRIEDAS</w:t>
      </w:r>
    </w:p>
    <w:p w14:paraId="1F5C0847" w14:textId="77777777" w:rsidR="009D48A3" w:rsidRPr="00B92678" w:rsidRDefault="009D48A3" w:rsidP="007366AA">
      <w:pPr>
        <w:widowControl w:val="0"/>
        <w:tabs>
          <w:tab w:val="left" w:pos="-1440"/>
          <w:tab w:val="left" w:pos="-720"/>
        </w:tabs>
        <w:spacing w:line="240" w:lineRule="auto"/>
        <w:jc w:val="center"/>
        <w:rPr>
          <w:b/>
          <w:szCs w:val="22"/>
          <w:lang w:val="lt-LT"/>
        </w:rPr>
      </w:pPr>
    </w:p>
    <w:p w14:paraId="44F5515C" w14:textId="77777777" w:rsidR="009D48A3" w:rsidRPr="00B92678" w:rsidRDefault="009D48A3" w:rsidP="007366AA">
      <w:pPr>
        <w:widowControl w:val="0"/>
        <w:tabs>
          <w:tab w:val="left" w:pos="-1440"/>
          <w:tab w:val="left" w:pos="-720"/>
          <w:tab w:val="left" w:pos="13608"/>
        </w:tabs>
        <w:spacing w:line="240" w:lineRule="auto"/>
        <w:jc w:val="center"/>
        <w:rPr>
          <w:b/>
          <w:szCs w:val="22"/>
          <w:lang w:val="lt-LT"/>
        </w:rPr>
      </w:pPr>
      <w:r w:rsidRPr="00B92678">
        <w:rPr>
          <w:b/>
          <w:szCs w:val="22"/>
          <w:lang w:val="lt-LT"/>
        </w:rPr>
        <w:t>PREPARATO CHARAKTERISTIKŲ SANTRAUKA</w:t>
      </w:r>
    </w:p>
    <w:p w14:paraId="123F198E" w14:textId="77777777" w:rsidR="009D48A3" w:rsidRPr="00B92678" w:rsidRDefault="009D48A3" w:rsidP="007366AA">
      <w:pPr>
        <w:widowControl w:val="0"/>
        <w:tabs>
          <w:tab w:val="left" w:pos="-1440"/>
          <w:tab w:val="left" w:pos="-720"/>
        </w:tabs>
        <w:spacing w:line="240" w:lineRule="auto"/>
        <w:jc w:val="center"/>
        <w:rPr>
          <w:szCs w:val="22"/>
          <w:lang w:val="lt-LT"/>
        </w:rPr>
      </w:pPr>
      <w:r w:rsidRPr="00B92678">
        <w:rPr>
          <w:szCs w:val="22"/>
          <w:lang w:val="lt-LT" w:eastAsia="zh-CN"/>
        </w:rPr>
        <w:br w:type="page"/>
      </w:r>
    </w:p>
    <w:p w14:paraId="19C41BFA" w14:textId="77777777" w:rsidR="009D48A3" w:rsidRPr="00D60646" w:rsidRDefault="009D48A3" w:rsidP="00D60646">
      <w:pPr>
        <w:tabs>
          <w:tab w:val="clear" w:pos="567"/>
        </w:tabs>
        <w:spacing w:line="240" w:lineRule="auto"/>
        <w:ind w:left="567" w:hanging="567"/>
        <w:rPr>
          <w:b/>
          <w:snapToGrid/>
          <w:szCs w:val="24"/>
          <w:lang w:val="lt-LT"/>
        </w:rPr>
      </w:pPr>
      <w:r w:rsidRPr="00D60646">
        <w:rPr>
          <w:b/>
          <w:snapToGrid/>
          <w:szCs w:val="24"/>
          <w:lang w:val="lt-LT"/>
        </w:rPr>
        <w:lastRenderedPageBreak/>
        <w:t>1.</w:t>
      </w:r>
      <w:r w:rsidRPr="00D60646">
        <w:rPr>
          <w:b/>
          <w:snapToGrid/>
          <w:szCs w:val="24"/>
          <w:lang w:val="lt-LT"/>
        </w:rPr>
        <w:tab/>
        <w:t>VAISTINIO PREPARATO PAVADINIMAS</w:t>
      </w:r>
    </w:p>
    <w:p w14:paraId="137212ED" w14:textId="77777777" w:rsidR="009D48A3" w:rsidRPr="00B92678" w:rsidRDefault="009D48A3" w:rsidP="00846784">
      <w:pPr>
        <w:widowControl w:val="0"/>
        <w:spacing w:line="240" w:lineRule="auto"/>
        <w:rPr>
          <w:szCs w:val="22"/>
          <w:lang w:val="lt-LT"/>
        </w:rPr>
      </w:pPr>
    </w:p>
    <w:p w14:paraId="1A4CBE0E" w14:textId="7CA7296A" w:rsidR="009D48A3" w:rsidRPr="00B92678" w:rsidRDefault="009D48A3" w:rsidP="00846784">
      <w:pPr>
        <w:widowControl w:val="0"/>
        <w:tabs>
          <w:tab w:val="clear" w:pos="567"/>
        </w:tabs>
        <w:spacing w:line="240" w:lineRule="auto"/>
        <w:rPr>
          <w:rFonts w:eastAsia="Calibri"/>
          <w:snapToGrid/>
          <w:szCs w:val="22"/>
          <w:lang w:val="lt-LT" w:eastAsia="lt-LT"/>
        </w:rPr>
      </w:pPr>
      <w:bookmarkStart w:id="0" w:name="_Hlk16503675"/>
      <w:r w:rsidRPr="00B92678">
        <w:rPr>
          <w:rFonts w:eastAsia="Calibri"/>
          <w:snapToGrid/>
          <w:szCs w:val="22"/>
          <w:lang w:val="lt-LT" w:eastAsia="lt-LT"/>
        </w:rPr>
        <w:t>Fludeoxyglucose</w:t>
      </w:r>
      <w:bookmarkEnd w:id="0"/>
      <w:r w:rsidRPr="00B92678">
        <w:rPr>
          <w:rFonts w:eastAsia="Calibri"/>
          <w:snapToGrid/>
          <w:szCs w:val="22"/>
          <w:lang w:val="lt-LT" w:eastAsia="lt-LT"/>
        </w:rPr>
        <w:t xml:space="preserve"> (</w:t>
      </w:r>
      <w:r w:rsidRPr="00B92678">
        <w:rPr>
          <w:rFonts w:eastAsia="Calibri"/>
          <w:snapToGrid/>
          <w:szCs w:val="22"/>
          <w:vertAlign w:val="superscript"/>
          <w:lang w:val="lt-LT" w:eastAsia="lt-LT"/>
        </w:rPr>
        <w:t>18</w:t>
      </w:r>
      <w:r w:rsidRPr="00B92678">
        <w:rPr>
          <w:rFonts w:eastAsia="Calibri"/>
          <w:snapToGrid/>
          <w:szCs w:val="22"/>
          <w:lang w:val="lt-LT" w:eastAsia="lt-LT"/>
        </w:rPr>
        <w:t xml:space="preserve">F) </w:t>
      </w:r>
      <w:r w:rsidR="00723A35">
        <w:rPr>
          <w:bCs/>
          <w:color w:val="000000"/>
          <w:szCs w:val="22"/>
          <w:lang w:val="lt-LT"/>
        </w:rPr>
        <w:t>Karolinska</w:t>
      </w:r>
      <w:r w:rsidRPr="00B92678">
        <w:rPr>
          <w:rFonts w:eastAsia="Calibri"/>
          <w:snapToGrid/>
          <w:szCs w:val="22"/>
          <w:lang w:val="lt-LT" w:eastAsia="lt-LT"/>
        </w:rPr>
        <w:t xml:space="preserve"> </w:t>
      </w:r>
      <w:r w:rsidR="00846784" w:rsidRPr="00B92678">
        <w:rPr>
          <w:rFonts w:eastAsia="Calibri"/>
          <w:snapToGrid/>
          <w:szCs w:val="22"/>
          <w:lang w:val="lt-LT" w:eastAsia="lt-LT"/>
        </w:rPr>
        <w:t>450–11250</w:t>
      </w:r>
      <w:r w:rsidR="000E790A">
        <w:rPr>
          <w:rFonts w:eastAsia="Calibri"/>
          <w:snapToGrid/>
          <w:szCs w:val="22"/>
          <w:lang w:val="lt-LT" w:eastAsia="lt-LT"/>
        </w:rPr>
        <w:t> </w:t>
      </w:r>
      <w:r w:rsidR="00846784" w:rsidRPr="00B92678">
        <w:rPr>
          <w:rFonts w:eastAsia="Calibri"/>
          <w:snapToGrid/>
          <w:szCs w:val="22"/>
          <w:lang w:val="lt-LT" w:eastAsia="lt-LT"/>
        </w:rPr>
        <w:t>M</w:t>
      </w:r>
      <w:r w:rsidRPr="00B92678">
        <w:rPr>
          <w:rFonts w:eastAsia="Calibri"/>
          <w:snapToGrid/>
          <w:szCs w:val="22"/>
          <w:lang w:val="lt-LT" w:eastAsia="lt-LT"/>
        </w:rPr>
        <w:t>Bq/ml injekcinis tirpalas</w:t>
      </w:r>
    </w:p>
    <w:p w14:paraId="0D23DC28" w14:textId="77777777" w:rsidR="009D48A3" w:rsidRPr="00B92678" w:rsidRDefault="009D48A3" w:rsidP="00846784">
      <w:pPr>
        <w:widowControl w:val="0"/>
        <w:spacing w:line="240" w:lineRule="auto"/>
        <w:rPr>
          <w:szCs w:val="22"/>
          <w:lang w:val="lt-LT"/>
        </w:rPr>
      </w:pPr>
    </w:p>
    <w:p w14:paraId="33C19F6F" w14:textId="77777777" w:rsidR="009D48A3" w:rsidRPr="00B92678" w:rsidRDefault="009D48A3" w:rsidP="00846784">
      <w:pPr>
        <w:widowControl w:val="0"/>
        <w:spacing w:line="240" w:lineRule="auto"/>
        <w:rPr>
          <w:szCs w:val="22"/>
          <w:lang w:val="lt-LT"/>
        </w:rPr>
      </w:pPr>
    </w:p>
    <w:p w14:paraId="260E21F1" w14:textId="77777777" w:rsidR="009D48A3" w:rsidRPr="00D60646" w:rsidRDefault="009D48A3" w:rsidP="00D60646">
      <w:pPr>
        <w:tabs>
          <w:tab w:val="clear" w:pos="567"/>
        </w:tabs>
        <w:spacing w:line="240" w:lineRule="auto"/>
        <w:ind w:left="567" w:hanging="567"/>
        <w:rPr>
          <w:b/>
          <w:snapToGrid/>
          <w:szCs w:val="24"/>
          <w:lang w:val="lt-LT"/>
        </w:rPr>
      </w:pPr>
      <w:r w:rsidRPr="00D60646">
        <w:rPr>
          <w:b/>
          <w:snapToGrid/>
          <w:szCs w:val="24"/>
          <w:lang w:val="lt-LT"/>
        </w:rPr>
        <w:t>2.</w:t>
      </w:r>
      <w:r w:rsidRPr="00D60646">
        <w:rPr>
          <w:b/>
          <w:snapToGrid/>
          <w:szCs w:val="24"/>
          <w:lang w:val="lt-LT"/>
        </w:rPr>
        <w:tab/>
        <w:t>KOKYBINĖ IR KIEKYBINĖ SUDĖTIS</w:t>
      </w:r>
    </w:p>
    <w:p w14:paraId="0738F25F" w14:textId="77777777" w:rsidR="009D48A3" w:rsidRPr="00B92678" w:rsidRDefault="009D48A3" w:rsidP="00846784">
      <w:pPr>
        <w:widowControl w:val="0"/>
        <w:spacing w:line="240" w:lineRule="auto"/>
        <w:rPr>
          <w:szCs w:val="22"/>
          <w:lang w:val="lt-LT"/>
        </w:rPr>
      </w:pPr>
    </w:p>
    <w:p w14:paraId="2EB6D57E" w14:textId="5C1D9503"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 xml:space="preserve">Kalibravimo dieną ir laiku 1 ml yra </w:t>
      </w:r>
      <w:r w:rsidR="00846784" w:rsidRPr="00B92678">
        <w:rPr>
          <w:rFonts w:eastAsia="Calibri"/>
          <w:snapToGrid/>
          <w:szCs w:val="22"/>
          <w:lang w:val="lt-LT" w:eastAsia="lt-LT"/>
        </w:rPr>
        <w:t>450–11250</w:t>
      </w:r>
      <w:r w:rsidR="00D669F1" w:rsidRPr="00B92678">
        <w:rPr>
          <w:rFonts w:eastAsia="Calibri"/>
          <w:snapToGrid/>
          <w:szCs w:val="22"/>
          <w:lang w:val="lt-LT" w:eastAsia="lt-LT"/>
        </w:rPr>
        <w:t> </w:t>
      </w:r>
      <w:r w:rsidR="00846784" w:rsidRPr="00B92678">
        <w:rPr>
          <w:rFonts w:eastAsia="Calibri"/>
          <w:snapToGrid/>
          <w:szCs w:val="22"/>
          <w:lang w:val="lt-LT" w:eastAsia="lt-LT"/>
        </w:rPr>
        <w:t xml:space="preserve">MBq </w:t>
      </w:r>
      <w:r w:rsidRPr="00B92678">
        <w:rPr>
          <w:rFonts w:eastAsia="Calibri"/>
          <w:snapToGrid/>
          <w:szCs w:val="22"/>
          <w:lang w:val="lt-LT" w:eastAsia="lt-LT"/>
        </w:rPr>
        <w:t>fludeoksigliukozės (</w:t>
      </w:r>
      <w:r w:rsidRPr="00B92678">
        <w:rPr>
          <w:rFonts w:eastAsia="Calibri"/>
          <w:snapToGrid/>
          <w:szCs w:val="22"/>
          <w:vertAlign w:val="superscript"/>
          <w:lang w:val="lt-LT" w:eastAsia="lt-LT"/>
        </w:rPr>
        <w:t>18</w:t>
      </w:r>
      <w:r w:rsidRPr="00B92678">
        <w:rPr>
          <w:rFonts w:eastAsia="Calibri"/>
          <w:snapToGrid/>
          <w:szCs w:val="22"/>
          <w:lang w:val="lt-LT" w:eastAsia="lt-LT"/>
        </w:rPr>
        <w:t xml:space="preserve">F). </w:t>
      </w:r>
    </w:p>
    <w:p w14:paraId="37291858" w14:textId="2F2D7F60" w:rsidR="009D48A3"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Fluoras (</w:t>
      </w:r>
      <w:r w:rsidRPr="00B92678">
        <w:rPr>
          <w:rFonts w:eastAsia="Calibri"/>
          <w:snapToGrid/>
          <w:szCs w:val="22"/>
          <w:vertAlign w:val="superscript"/>
          <w:lang w:val="lt-LT" w:eastAsia="lt-LT"/>
        </w:rPr>
        <w:t>18</w:t>
      </w:r>
      <w:r w:rsidRPr="00B92678">
        <w:rPr>
          <w:rFonts w:eastAsia="Calibri"/>
          <w:snapToGrid/>
          <w:szCs w:val="22"/>
          <w:lang w:val="lt-LT" w:eastAsia="lt-LT"/>
        </w:rPr>
        <w:t>F) skyla iki stabilaus deguonies (</w:t>
      </w:r>
      <w:r w:rsidRPr="00B92678">
        <w:rPr>
          <w:rFonts w:eastAsia="Calibri"/>
          <w:snapToGrid/>
          <w:szCs w:val="22"/>
          <w:vertAlign w:val="superscript"/>
          <w:lang w:val="lt-LT" w:eastAsia="lt-LT"/>
        </w:rPr>
        <w:t>18</w:t>
      </w:r>
      <w:r w:rsidRPr="00B92678">
        <w:rPr>
          <w:rFonts w:eastAsia="Calibri"/>
          <w:snapToGrid/>
          <w:szCs w:val="22"/>
          <w:lang w:val="lt-LT" w:eastAsia="lt-LT"/>
        </w:rPr>
        <w:t>O)</w:t>
      </w:r>
      <w:r w:rsidR="00846784" w:rsidRPr="00B92678">
        <w:rPr>
          <w:rFonts w:eastAsia="Calibri"/>
          <w:snapToGrid/>
          <w:szCs w:val="22"/>
          <w:lang w:val="lt-LT" w:eastAsia="lt-LT"/>
        </w:rPr>
        <w:t xml:space="preserve"> esant</w:t>
      </w:r>
      <w:r w:rsidRPr="00B92678">
        <w:rPr>
          <w:rFonts w:eastAsia="Calibri"/>
          <w:snapToGrid/>
          <w:szCs w:val="22"/>
          <w:lang w:val="lt-LT" w:eastAsia="lt-LT"/>
        </w:rPr>
        <w:t xml:space="preserve"> </w:t>
      </w:r>
      <w:r w:rsidR="00C94357">
        <w:rPr>
          <w:rFonts w:eastAsia="Calibri"/>
          <w:snapToGrid/>
          <w:szCs w:val="22"/>
          <w:lang w:val="lt-LT" w:eastAsia="lt-LT"/>
        </w:rPr>
        <w:t>110</w:t>
      </w:r>
      <w:r w:rsidR="00846784" w:rsidRPr="00B92678">
        <w:rPr>
          <w:rFonts w:eastAsia="Calibri"/>
          <w:snapToGrid/>
          <w:szCs w:val="22"/>
          <w:lang w:val="lt-LT" w:eastAsia="lt-LT"/>
        </w:rPr>
        <w:t xml:space="preserve"> minučių </w:t>
      </w:r>
      <w:r w:rsidRPr="00B92678">
        <w:rPr>
          <w:rFonts w:eastAsia="Calibri"/>
          <w:snapToGrid/>
          <w:szCs w:val="22"/>
          <w:lang w:val="lt-LT" w:eastAsia="lt-LT"/>
        </w:rPr>
        <w:t>pusėjimo trukm</w:t>
      </w:r>
      <w:r w:rsidR="00846784" w:rsidRPr="00B92678">
        <w:rPr>
          <w:rFonts w:eastAsia="Calibri"/>
          <w:snapToGrid/>
          <w:szCs w:val="22"/>
          <w:lang w:val="lt-LT" w:eastAsia="lt-LT"/>
        </w:rPr>
        <w:t>ei,</w:t>
      </w:r>
      <w:r w:rsidRPr="00B92678">
        <w:rPr>
          <w:rFonts w:eastAsia="Calibri"/>
          <w:snapToGrid/>
          <w:szCs w:val="22"/>
          <w:lang w:val="lt-LT" w:eastAsia="lt-LT"/>
        </w:rPr>
        <w:t xml:space="preserve"> sklei</w:t>
      </w:r>
      <w:r w:rsidR="00846784" w:rsidRPr="00B92678">
        <w:rPr>
          <w:rFonts w:eastAsia="Calibri"/>
          <w:snapToGrid/>
          <w:szCs w:val="22"/>
          <w:lang w:val="lt-LT" w:eastAsia="lt-LT"/>
        </w:rPr>
        <w:t>sdamas</w:t>
      </w:r>
      <w:r w:rsidRPr="00B92678">
        <w:rPr>
          <w:rFonts w:eastAsia="Calibri"/>
          <w:snapToGrid/>
          <w:szCs w:val="22"/>
          <w:lang w:val="lt-LT" w:eastAsia="lt-LT"/>
        </w:rPr>
        <w:t xml:space="preserve"> pozitroninį spinduliavimą, kurio didžiausia energija siekia 634 keV, </w:t>
      </w:r>
      <w:r w:rsidR="00846784" w:rsidRPr="00B92678">
        <w:rPr>
          <w:rFonts w:eastAsia="Calibri"/>
          <w:snapToGrid/>
          <w:szCs w:val="22"/>
          <w:lang w:val="lt-LT" w:eastAsia="lt-LT"/>
        </w:rPr>
        <w:t xml:space="preserve">o </w:t>
      </w:r>
      <w:r w:rsidRPr="00B92678">
        <w:rPr>
          <w:rFonts w:eastAsia="Calibri"/>
          <w:snapToGrid/>
          <w:szCs w:val="22"/>
          <w:lang w:val="lt-LT" w:eastAsia="lt-LT"/>
        </w:rPr>
        <w:t xml:space="preserve">po jo vyksta fotoninis anihiliacijos spinduliavimas iki 511 keV. </w:t>
      </w:r>
    </w:p>
    <w:p w14:paraId="006E9DF0" w14:textId="77777777" w:rsidR="00C94357" w:rsidRPr="00B92678" w:rsidRDefault="00C94357" w:rsidP="00846784">
      <w:pPr>
        <w:widowControl w:val="0"/>
        <w:tabs>
          <w:tab w:val="clear" w:pos="567"/>
        </w:tabs>
        <w:spacing w:line="240" w:lineRule="auto"/>
        <w:rPr>
          <w:rFonts w:eastAsia="Calibri"/>
          <w:snapToGrid/>
          <w:szCs w:val="22"/>
          <w:lang w:val="lt-LT" w:eastAsia="lt-LT"/>
        </w:rPr>
      </w:pPr>
    </w:p>
    <w:p w14:paraId="55826414" w14:textId="7F7C4689" w:rsidR="00C94357" w:rsidRDefault="009D48A3" w:rsidP="00846784">
      <w:pPr>
        <w:widowControl w:val="0"/>
        <w:tabs>
          <w:tab w:val="clear" w:pos="567"/>
        </w:tabs>
        <w:spacing w:line="240" w:lineRule="auto"/>
        <w:rPr>
          <w:rFonts w:eastAsia="Calibri"/>
          <w:snapToGrid/>
          <w:szCs w:val="22"/>
          <w:lang w:val="lt-LT" w:eastAsia="lt-LT"/>
        </w:rPr>
      </w:pPr>
      <w:r w:rsidRPr="003208B4">
        <w:rPr>
          <w:rFonts w:eastAsia="Calibri"/>
          <w:snapToGrid/>
          <w:szCs w:val="22"/>
          <w:u w:val="single"/>
          <w:lang w:val="lt-LT" w:eastAsia="lt-LT"/>
        </w:rPr>
        <w:t>Pagalbinės medžiagos, kurių poveikis žinomas</w:t>
      </w:r>
    </w:p>
    <w:p w14:paraId="3DBE971C" w14:textId="5C08C5BF" w:rsidR="009D48A3" w:rsidRPr="00B92678" w:rsidRDefault="00C94357" w:rsidP="00846784">
      <w:pPr>
        <w:widowControl w:val="0"/>
        <w:tabs>
          <w:tab w:val="clear" w:pos="567"/>
        </w:tabs>
        <w:spacing w:line="240" w:lineRule="auto"/>
        <w:rPr>
          <w:rFonts w:eastAsia="Calibri"/>
          <w:snapToGrid/>
          <w:szCs w:val="22"/>
          <w:lang w:val="lt-LT" w:eastAsia="lt-LT"/>
        </w:rPr>
      </w:pPr>
      <w:r>
        <w:rPr>
          <w:rFonts w:eastAsia="Calibri"/>
          <w:snapToGrid/>
          <w:szCs w:val="22"/>
          <w:lang w:val="lt-LT" w:eastAsia="lt-LT"/>
        </w:rPr>
        <w:t>M</w:t>
      </w:r>
      <w:r w:rsidR="00846784" w:rsidRPr="00B92678">
        <w:rPr>
          <w:rFonts w:eastAsia="Calibri"/>
          <w:snapToGrid/>
          <w:szCs w:val="22"/>
          <w:lang w:val="lt-LT" w:eastAsia="lt-LT"/>
        </w:rPr>
        <w:t xml:space="preserve">ažiau kaip </w:t>
      </w:r>
      <w:r w:rsidR="00846784" w:rsidRPr="00B92678">
        <w:rPr>
          <w:color w:val="000000"/>
          <w:szCs w:val="22"/>
          <w:lang w:val="lt-LT"/>
        </w:rPr>
        <w:t>4,16 mg/ml etanolio</w:t>
      </w:r>
      <w:r w:rsidR="00300474">
        <w:rPr>
          <w:color w:val="000000"/>
          <w:szCs w:val="22"/>
          <w:lang w:val="lt-LT"/>
        </w:rPr>
        <w:t xml:space="preserve">, </w:t>
      </w:r>
      <w:r w:rsidR="00846784" w:rsidRPr="00B92678">
        <w:rPr>
          <w:color w:val="000000"/>
          <w:szCs w:val="22"/>
          <w:lang w:val="lt-LT"/>
        </w:rPr>
        <w:t>iki 9 mg/ml</w:t>
      </w:r>
      <w:r w:rsidR="00A856AB">
        <w:rPr>
          <w:color w:val="000000"/>
          <w:szCs w:val="22"/>
          <w:lang w:val="lt-LT"/>
        </w:rPr>
        <w:t xml:space="preserve"> natrio chlorido</w:t>
      </w:r>
      <w:r w:rsidR="009D48A3" w:rsidRPr="00B92678">
        <w:rPr>
          <w:rFonts w:eastAsia="Calibri"/>
          <w:snapToGrid/>
          <w:szCs w:val="22"/>
          <w:lang w:val="lt-LT" w:eastAsia="lt-LT"/>
        </w:rPr>
        <w:t>.</w:t>
      </w:r>
    </w:p>
    <w:p w14:paraId="505FD8AF" w14:textId="77777777"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Visos pagalbinės medžiagos išvardytos 6.1 skyriuje.</w:t>
      </w:r>
    </w:p>
    <w:p w14:paraId="08089AC7" w14:textId="77777777" w:rsidR="009D48A3" w:rsidRPr="00B92678" w:rsidRDefault="009D48A3" w:rsidP="00846784">
      <w:pPr>
        <w:widowControl w:val="0"/>
        <w:spacing w:line="240" w:lineRule="auto"/>
        <w:rPr>
          <w:szCs w:val="22"/>
          <w:lang w:val="lt-LT"/>
        </w:rPr>
      </w:pPr>
    </w:p>
    <w:p w14:paraId="4D2678AB" w14:textId="77777777" w:rsidR="009D48A3" w:rsidRPr="00B92678" w:rsidRDefault="009D48A3" w:rsidP="00846784">
      <w:pPr>
        <w:widowControl w:val="0"/>
        <w:spacing w:line="240" w:lineRule="auto"/>
        <w:rPr>
          <w:szCs w:val="22"/>
          <w:lang w:val="lt-LT"/>
        </w:rPr>
      </w:pPr>
    </w:p>
    <w:p w14:paraId="57F010AF" w14:textId="77777777" w:rsidR="009D48A3" w:rsidRPr="00D60646" w:rsidRDefault="009D48A3" w:rsidP="00D60646">
      <w:pPr>
        <w:tabs>
          <w:tab w:val="clear" w:pos="567"/>
        </w:tabs>
        <w:spacing w:line="240" w:lineRule="auto"/>
        <w:ind w:left="567" w:hanging="567"/>
        <w:rPr>
          <w:b/>
          <w:snapToGrid/>
          <w:szCs w:val="24"/>
          <w:lang w:val="lt-LT"/>
        </w:rPr>
      </w:pPr>
      <w:r w:rsidRPr="00D60646">
        <w:rPr>
          <w:b/>
          <w:snapToGrid/>
          <w:szCs w:val="24"/>
          <w:lang w:val="lt-LT"/>
        </w:rPr>
        <w:t>3.</w:t>
      </w:r>
      <w:r w:rsidRPr="00D60646">
        <w:rPr>
          <w:b/>
          <w:snapToGrid/>
          <w:szCs w:val="24"/>
          <w:lang w:val="lt-LT"/>
        </w:rPr>
        <w:tab/>
        <w:t>FARMACINĖ FORMA</w:t>
      </w:r>
    </w:p>
    <w:p w14:paraId="2FBCFE3D" w14:textId="77777777" w:rsidR="009D48A3" w:rsidRPr="00B92678" w:rsidRDefault="009D48A3" w:rsidP="00846784">
      <w:pPr>
        <w:widowControl w:val="0"/>
        <w:spacing w:line="240" w:lineRule="auto"/>
        <w:rPr>
          <w:szCs w:val="22"/>
          <w:lang w:val="lt-LT"/>
        </w:rPr>
      </w:pPr>
    </w:p>
    <w:p w14:paraId="00723CE3" w14:textId="77777777"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 xml:space="preserve">Injekcinis tirpalas. </w:t>
      </w:r>
    </w:p>
    <w:p w14:paraId="399671F5" w14:textId="579709A0"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Skaidrus</w:t>
      </w:r>
      <w:r w:rsidR="00277D27" w:rsidRPr="00B92678">
        <w:rPr>
          <w:rFonts w:eastAsia="Calibri"/>
          <w:snapToGrid/>
          <w:szCs w:val="22"/>
          <w:lang w:val="lt-LT" w:eastAsia="lt-LT"/>
        </w:rPr>
        <w:t>,</w:t>
      </w:r>
      <w:r w:rsidRPr="00B92678">
        <w:rPr>
          <w:rFonts w:eastAsia="Calibri"/>
          <w:snapToGrid/>
          <w:szCs w:val="22"/>
          <w:lang w:val="lt-LT" w:eastAsia="lt-LT"/>
        </w:rPr>
        <w:t xml:space="preserve"> bespalvis arba </w:t>
      </w:r>
      <w:r w:rsidR="00277D27" w:rsidRPr="00B92678">
        <w:rPr>
          <w:rFonts w:eastAsia="Calibri"/>
          <w:snapToGrid/>
          <w:szCs w:val="22"/>
          <w:lang w:val="lt-LT" w:eastAsia="lt-LT"/>
        </w:rPr>
        <w:t>gel</w:t>
      </w:r>
      <w:r w:rsidR="003D1F95">
        <w:rPr>
          <w:rFonts w:eastAsia="Calibri"/>
          <w:snapToGrid/>
          <w:szCs w:val="22"/>
          <w:lang w:val="lt-LT" w:eastAsia="lt-LT"/>
        </w:rPr>
        <w:t>sv</w:t>
      </w:r>
      <w:r w:rsidR="00300474">
        <w:rPr>
          <w:rFonts w:eastAsia="Calibri"/>
          <w:snapToGrid/>
          <w:szCs w:val="22"/>
          <w:lang w:val="lt-LT" w:eastAsia="lt-LT"/>
        </w:rPr>
        <w:t>o</w:t>
      </w:r>
      <w:r w:rsidR="003D1F95">
        <w:rPr>
          <w:rFonts w:eastAsia="Calibri"/>
          <w:snapToGrid/>
          <w:szCs w:val="22"/>
          <w:lang w:val="lt-LT" w:eastAsia="lt-LT"/>
        </w:rPr>
        <w:t>s</w:t>
      </w:r>
      <w:r w:rsidR="00300474">
        <w:rPr>
          <w:rFonts w:eastAsia="Calibri"/>
          <w:snapToGrid/>
          <w:szCs w:val="22"/>
          <w:lang w:val="lt-LT" w:eastAsia="lt-LT"/>
        </w:rPr>
        <w:t xml:space="preserve"> spalvos</w:t>
      </w:r>
      <w:r w:rsidR="00277D27" w:rsidRPr="00B92678">
        <w:rPr>
          <w:rFonts w:eastAsia="Calibri"/>
          <w:snapToGrid/>
          <w:szCs w:val="22"/>
          <w:lang w:val="lt-LT" w:eastAsia="lt-LT"/>
        </w:rPr>
        <w:t xml:space="preserve"> </w:t>
      </w:r>
      <w:r w:rsidRPr="00B92678">
        <w:rPr>
          <w:rFonts w:eastAsia="Calibri"/>
          <w:snapToGrid/>
          <w:szCs w:val="22"/>
          <w:lang w:val="lt-LT" w:eastAsia="lt-LT"/>
        </w:rPr>
        <w:t>tirpalas.</w:t>
      </w:r>
    </w:p>
    <w:p w14:paraId="5B9EA543" w14:textId="77777777" w:rsidR="009D48A3" w:rsidRPr="00B92678" w:rsidRDefault="009D48A3" w:rsidP="00846784">
      <w:pPr>
        <w:widowControl w:val="0"/>
        <w:spacing w:line="240" w:lineRule="auto"/>
        <w:rPr>
          <w:szCs w:val="22"/>
          <w:lang w:val="lt-LT"/>
        </w:rPr>
      </w:pPr>
    </w:p>
    <w:p w14:paraId="7036D7CC" w14:textId="77777777" w:rsidR="009D48A3" w:rsidRPr="00B92678" w:rsidRDefault="009D48A3" w:rsidP="00846784">
      <w:pPr>
        <w:widowControl w:val="0"/>
        <w:spacing w:line="240" w:lineRule="auto"/>
        <w:rPr>
          <w:szCs w:val="22"/>
          <w:lang w:val="lt-LT"/>
        </w:rPr>
      </w:pPr>
    </w:p>
    <w:p w14:paraId="0301B2DC" w14:textId="77777777" w:rsidR="009D48A3" w:rsidRPr="00D60646" w:rsidRDefault="009D48A3" w:rsidP="00D60646">
      <w:pPr>
        <w:tabs>
          <w:tab w:val="clear" w:pos="567"/>
        </w:tabs>
        <w:spacing w:line="240" w:lineRule="auto"/>
        <w:ind w:left="567" w:hanging="567"/>
        <w:rPr>
          <w:b/>
          <w:snapToGrid/>
          <w:szCs w:val="24"/>
          <w:lang w:val="lt-LT"/>
        </w:rPr>
      </w:pPr>
      <w:r w:rsidRPr="00D60646">
        <w:rPr>
          <w:b/>
          <w:snapToGrid/>
          <w:szCs w:val="24"/>
          <w:lang w:val="lt-LT"/>
        </w:rPr>
        <w:t>4.</w:t>
      </w:r>
      <w:r w:rsidRPr="00D60646">
        <w:rPr>
          <w:b/>
          <w:snapToGrid/>
          <w:szCs w:val="24"/>
          <w:lang w:val="lt-LT"/>
        </w:rPr>
        <w:tab/>
        <w:t>KLINIKINĖ INFORMACIJA</w:t>
      </w:r>
    </w:p>
    <w:p w14:paraId="73375E3D" w14:textId="77777777" w:rsidR="009D48A3" w:rsidRPr="00B92678" w:rsidRDefault="009D48A3" w:rsidP="00846784">
      <w:pPr>
        <w:widowControl w:val="0"/>
        <w:spacing w:line="240" w:lineRule="auto"/>
        <w:rPr>
          <w:szCs w:val="22"/>
          <w:lang w:val="lt-LT"/>
        </w:rPr>
      </w:pPr>
    </w:p>
    <w:p w14:paraId="2E272C78" w14:textId="77777777" w:rsidR="009D48A3" w:rsidRPr="00D60646" w:rsidRDefault="009D48A3" w:rsidP="00D60646">
      <w:pPr>
        <w:tabs>
          <w:tab w:val="clear" w:pos="567"/>
        </w:tabs>
        <w:spacing w:line="240" w:lineRule="auto"/>
        <w:ind w:left="567" w:hanging="567"/>
        <w:rPr>
          <w:b/>
          <w:snapToGrid/>
          <w:szCs w:val="24"/>
          <w:lang w:val="lt-LT"/>
        </w:rPr>
      </w:pPr>
      <w:r w:rsidRPr="00D60646">
        <w:rPr>
          <w:b/>
          <w:snapToGrid/>
          <w:szCs w:val="24"/>
          <w:lang w:val="lt-LT"/>
        </w:rPr>
        <w:t>4.1</w:t>
      </w:r>
      <w:r w:rsidRPr="00D60646">
        <w:rPr>
          <w:b/>
          <w:snapToGrid/>
          <w:szCs w:val="24"/>
          <w:lang w:val="lt-LT"/>
        </w:rPr>
        <w:tab/>
        <w:t>Terapinės indikacijos</w:t>
      </w:r>
    </w:p>
    <w:p w14:paraId="2FE1CE23" w14:textId="77777777" w:rsidR="009D48A3" w:rsidRPr="00B92678" w:rsidRDefault="009D48A3" w:rsidP="00846784">
      <w:pPr>
        <w:widowControl w:val="0"/>
        <w:spacing w:line="240" w:lineRule="auto"/>
        <w:rPr>
          <w:szCs w:val="22"/>
          <w:lang w:val="lt-LT"/>
        </w:rPr>
      </w:pPr>
    </w:p>
    <w:p w14:paraId="04ADE6B1" w14:textId="77777777"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Šis vaistinis preparatas vartojamas tik diagnostikai.</w:t>
      </w:r>
    </w:p>
    <w:p w14:paraId="1E77BCD7" w14:textId="585925C7" w:rsidR="009D48A3" w:rsidRPr="00B92678" w:rsidRDefault="00277D27"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Fludeoxyglucose</w:t>
      </w:r>
      <w:r w:rsidR="009D48A3" w:rsidRPr="00B92678">
        <w:rPr>
          <w:rFonts w:eastAsia="Calibri"/>
          <w:snapToGrid/>
          <w:szCs w:val="22"/>
          <w:lang w:val="lt-LT" w:eastAsia="lt-LT"/>
        </w:rPr>
        <w:t xml:space="preserve"> (</w:t>
      </w:r>
      <w:r w:rsidR="009D48A3" w:rsidRPr="00B92678">
        <w:rPr>
          <w:rFonts w:eastAsia="Calibri"/>
          <w:snapToGrid/>
          <w:szCs w:val="22"/>
          <w:vertAlign w:val="superscript"/>
          <w:lang w:val="lt-LT" w:eastAsia="lt-LT"/>
        </w:rPr>
        <w:t>18</w:t>
      </w:r>
      <w:r w:rsidR="009D48A3" w:rsidRPr="00B92678">
        <w:rPr>
          <w:rFonts w:eastAsia="Calibri"/>
          <w:snapToGrid/>
          <w:szCs w:val="22"/>
          <w:lang w:val="lt-LT" w:eastAsia="lt-LT"/>
        </w:rPr>
        <w:t xml:space="preserve">F) </w:t>
      </w:r>
      <w:r w:rsidR="00723A35">
        <w:rPr>
          <w:bCs/>
          <w:szCs w:val="22"/>
          <w:lang w:val="lt-LT"/>
        </w:rPr>
        <w:t>Karolinska</w:t>
      </w:r>
      <w:r w:rsidRPr="00B92678">
        <w:rPr>
          <w:szCs w:val="22"/>
          <w:lang w:val="lt-LT"/>
        </w:rPr>
        <w:t xml:space="preserve"> </w:t>
      </w:r>
      <w:r w:rsidR="009D48A3" w:rsidRPr="00B92678">
        <w:rPr>
          <w:rFonts w:eastAsia="Calibri"/>
          <w:snapToGrid/>
          <w:szCs w:val="22"/>
          <w:lang w:val="lt-LT" w:eastAsia="lt-LT"/>
        </w:rPr>
        <w:t>skirta</w:t>
      </w:r>
      <w:r w:rsidRPr="00B92678">
        <w:rPr>
          <w:rFonts w:eastAsia="Calibri"/>
          <w:snapToGrid/>
          <w:szCs w:val="22"/>
          <w:lang w:val="lt-LT" w:eastAsia="lt-LT"/>
        </w:rPr>
        <w:t>s</w:t>
      </w:r>
      <w:r w:rsidR="009D48A3" w:rsidRPr="00B92678">
        <w:rPr>
          <w:rFonts w:eastAsia="Calibri"/>
          <w:snapToGrid/>
          <w:szCs w:val="22"/>
          <w:lang w:val="lt-LT" w:eastAsia="lt-LT"/>
        </w:rPr>
        <w:t xml:space="preserve"> </w:t>
      </w:r>
      <w:r w:rsidR="0005501B">
        <w:rPr>
          <w:rFonts w:eastAsia="Calibri"/>
          <w:snapToGrid/>
          <w:szCs w:val="22"/>
          <w:lang w:val="lt-LT" w:eastAsia="lt-LT"/>
        </w:rPr>
        <w:t>naudoti</w:t>
      </w:r>
      <w:r w:rsidR="009D48A3" w:rsidRPr="00B92678">
        <w:rPr>
          <w:rFonts w:eastAsia="Calibri"/>
          <w:snapToGrid/>
          <w:szCs w:val="22"/>
          <w:lang w:val="lt-LT" w:eastAsia="lt-LT"/>
        </w:rPr>
        <w:t xml:space="preserve"> atliekant pozitronų emisijos tomografijos (PET) tyrimą suaugusiesiems ir vaikų populiacijos pacientams.</w:t>
      </w:r>
    </w:p>
    <w:p w14:paraId="729441D8" w14:textId="77777777" w:rsidR="009D48A3" w:rsidRPr="00B92678" w:rsidRDefault="009D48A3" w:rsidP="00846784">
      <w:pPr>
        <w:widowControl w:val="0"/>
        <w:tabs>
          <w:tab w:val="clear" w:pos="567"/>
        </w:tabs>
        <w:spacing w:line="240" w:lineRule="auto"/>
        <w:rPr>
          <w:rFonts w:eastAsia="Calibri"/>
          <w:snapToGrid/>
          <w:szCs w:val="22"/>
          <w:lang w:val="lt-LT" w:eastAsia="lt-LT"/>
        </w:rPr>
      </w:pPr>
    </w:p>
    <w:p w14:paraId="3CAEEF15" w14:textId="77777777" w:rsidR="009D48A3" w:rsidRPr="00C84C03" w:rsidRDefault="009D48A3" w:rsidP="00846784">
      <w:pPr>
        <w:widowControl w:val="0"/>
        <w:tabs>
          <w:tab w:val="clear" w:pos="567"/>
        </w:tabs>
        <w:spacing w:line="240" w:lineRule="auto"/>
        <w:rPr>
          <w:rFonts w:eastAsia="Calibri"/>
          <w:bCs/>
          <w:i/>
          <w:snapToGrid/>
          <w:szCs w:val="22"/>
          <w:u w:val="single"/>
          <w:lang w:val="lt-LT" w:eastAsia="lt-LT"/>
        </w:rPr>
      </w:pPr>
      <w:r w:rsidRPr="00C84C03">
        <w:rPr>
          <w:rFonts w:eastAsia="Calibri"/>
          <w:bCs/>
          <w:i/>
          <w:snapToGrid/>
          <w:szCs w:val="22"/>
          <w:u w:val="single"/>
          <w:lang w:val="lt-LT" w:eastAsia="lt-LT"/>
        </w:rPr>
        <w:t>Onkologija</w:t>
      </w:r>
    </w:p>
    <w:p w14:paraId="1E16DCF6" w14:textId="5A0C57B6"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 xml:space="preserve"> </w:t>
      </w:r>
      <w:r w:rsidR="0005501B">
        <w:rPr>
          <w:rFonts w:eastAsia="Calibri"/>
          <w:snapToGrid/>
          <w:szCs w:val="22"/>
          <w:lang w:val="lt-LT" w:eastAsia="lt-LT"/>
        </w:rPr>
        <w:t>N</w:t>
      </w:r>
      <w:r w:rsidRPr="00B92678">
        <w:rPr>
          <w:rFonts w:eastAsia="Calibri"/>
          <w:snapToGrid/>
          <w:szCs w:val="22"/>
          <w:lang w:val="lt-LT" w:eastAsia="lt-LT"/>
        </w:rPr>
        <w:t>audojamas atliekant vaizdinius tyrimus pacientams, kuriems atliekamos onkologinės diagnostinės procedūros, siekiant apibūdinti funkcijas arba ligas, kai diagnostinis tikslas yra didesnis gliukozės kaupimasis tam tikruose organuose arba audiniuose. Toliau išvardytos indikacijos yra pakankamai dokumentuotos (taip pat žr. 4.4 skyrių).</w:t>
      </w:r>
    </w:p>
    <w:p w14:paraId="6E278528" w14:textId="77777777" w:rsidR="009D48A3" w:rsidRPr="00B92678" w:rsidRDefault="009D48A3" w:rsidP="00846784">
      <w:pPr>
        <w:widowControl w:val="0"/>
        <w:tabs>
          <w:tab w:val="clear" w:pos="567"/>
        </w:tabs>
        <w:spacing w:line="240" w:lineRule="auto"/>
        <w:rPr>
          <w:rFonts w:eastAsia="Calibri"/>
          <w:snapToGrid/>
          <w:szCs w:val="22"/>
          <w:u w:val="single"/>
          <w:lang w:val="lt-LT" w:eastAsia="lt-LT"/>
        </w:rPr>
      </w:pPr>
    </w:p>
    <w:p w14:paraId="7D2C4DC8" w14:textId="77777777" w:rsidR="009D48A3" w:rsidRPr="00B92678" w:rsidRDefault="009D48A3" w:rsidP="00846784">
      <w:pPr>
        <w:widowControl w:val="0"/>
        <w:tabs>
          <w:tab w:val="clear" w:pos="567"/>
        </w:tabs>
        <w:spacing w:line="240" w:lineRule="auto"/>
        <w:rPr>
          <w:rFonts w:eastAsia="Calibri"/>
          <w:snapToGrid/>
          <w:szCs w:val="22"/>
          <w:u w:val="single"/>
          <w:lang w:val="lt-LT" w:eastAsia="lt-LT"/>
        </w:rPr>
      </w:pPr>
      <w:r w:rsidRPr="00B92678">
        <w:rPr>
          <w:rFonts w:eastAsia="Calibri"/>
          <w:snapToGrid/>
          <w:szCs w:val="22"/>
          <w:u w:val="single"/>
          <w:lang w:val="lt-LT" w:eastAsia="lt-LT"/>
        </w:rPr>
        <w:t>Diagnozės nustatymas</w:t>
      </w:r>
    </w:p>
    <w:p w14:paraId="27B0F468" w14:textId="215E26AD" w:rsidR="009D48A3" w:rsidRPr="00B92678" w:rsidRDefault="009D48A3" w:rsidP="00BF23A6">
      <w:pPr>
        <w:widowControl w:val="0"/>
        <w:numPr>
          <w:ilvl w:val="0"/>
          <w:numId w:val="6"/>
        </w:numPr>
        <w:tabs>
          <w:tab w:val="clear" w:pos="567"/>
        </w:tabs>
        <w:spacing w:line="240" w:lineRule="auto"/>
        <w:ind w:left="567" w:hanging="501"/>
        <w:contextualSpacing/>
        <w:rPr>
          <w:rFonts w:eastAsia="Calibri"/>
          <w:snapToGrid/>
          <w:szCs w:val="22"/>
          <w:lang w:val="lt-LT" w:eastAsia="lt-LT"/>
        </w:rPr>
      </w:pPr>
      <w:r w:rsidRPr="00B92678">
        <w:rPr>
          <w:rFonts w:eastAsia="Calibri"/>
          <w:snapToGrid/>
          <w:szCs w:val="22"/>
          <w:lang w:val="lt-LT" w:eastAsia="lt-LT"/>
        </w:rPr>
        <w:t>Pavieni</w:t>
      </w:r>
      <w:r w:rsidR="007A5D3F">
        <w:rPr>
          <w:rFonts w:eastAsia="Calibri"/>
          <w:snapToGrid/>
          <w:szCs w:val="22"/>
          <w:lang w:val="lt-LT" w:eastAsia="lt-LT"/>
        </w:rPr>
        <w:t>o</w:t>
      </w:r>
      <w:r w:rsidRPr="00B92678">
        <w:rPr>
          <w:rFonts w:eastAsia="Calibri"/>
          <w:snapToGrid/>
          <w:szCs w:val="22"/>
          <w:lang w:val="lt-LT" w:eastAsia="lt-LT"/>
        </w:rPr>
        <w:t xml:space="preserve"> plaučių mazgeli</w:t>
      </w:r>
      <w:r w:rsidR="007A5D3F">
        <w:rPr>
          <w:rFonts w:eastAsia="Calibri"/>
          <w:snapToGrid/>
          <w:szCs w:val="22"/>
          <w:lang w:val="lt-LT" w:eastAsia="lt-LT"/>
        </w:rPr>
        <w:t>o</w:t>
      </w:r>
      <w:r w:rsidRPr="00B92678">
        <w:rPr>
          <w:rFonts w:eastAsia="Calibri"/>
          <w:snapToGrid/>
          <w:szCs w:val="22"/>
          <w:lang w:val="lt-LT" w:eastAsia="lt-LT"/>
        </w:rPr>
        <w:t xml:space="preserve"> apibūdinimas.</w:t>
      </w:r>
    </w:p>
    <w:p w14:paraId="4A9D1245" w14:textId="268DD495" w:rsidR="009D48A3" w:rsidRPr="00B92678" w:rsidRDefault="009D48A3" w:rsidP="00BF23A6">
      <w:pPr>
        <w:widowControl w:val="0"/>
        <w:numPr>
          <w:ilvl w:val="0"/>
          <w:numId w:val="6"/>
        </w:numPr>
        <w:tabs>
          <w:tab w:val="clear" w:pos="567"/>
        </w:tabs>
        <w:spacing w:line="240" w:lineRule="auto"/>
        <w:ind w:left="567" w:hanging="501"/>
        <w:contextualSpacing/>
        <w:rPr>
          <w:rFonts w:eastAsia="Calibri"/>
          <w:snapToGrid/>
          <w:szCs w:val="22"/>
          <w:lang w:val="lt-LT" w:eastAsia="lt-LT"/>
        </w:rPr>
      </w:pPr>
      <w:r w:rsidRPr="00B92678">
        <w:rPr>
          <w:rFonts w:eastAsia="Calibri"/>
          <w:snapToGrid/>
          <w:szCs w:val="22"/>
          <w:lang w:val="lt-LT" w:eastAsia="lt-LT"/>
        </w:rPr>
        <w:t>Ne</w:t>
      </w:r>
      <w:r w:rsidR="007A5D3F">
        <w:rPr>
          <w:rFonts w:eastAsia="Calibri"/>
          <w:snapToGrid/>
          <w:szCs w:val="22"/>
          <w:lang w:val="lt-LT" w:eastAsia="lt-LT"/>
        </w:rPr>
        <w:t>aiški</w:t>
      </w:r>
      <w:r w:rsidRPr="00B92678">
        <w:rPr>
          <w:rFonts w:eastAsia="Calibri"/>
          <w:snapToGrid/>
          <w:szCs w:val="22"/>
          <w:lang w:val="lt-LT" w:eastAsia="lt-LT"/>
        </w:rPr>
        <w:t xml:space="preserve">os </w:t>
      </w:r>
      <w:r w:rsidR="00277D27" w:rsidRPr="00B92678">
        <w:rPr>
          <w:rFonts w:eastAsia="Calibri"/>
          <w:snapToGrid/>
          <w:szCs w:val="22"/>
          <w:lang w:val="lt-LT" w:eastAsia="lt-LT"/>
        </w:rPr>
        <w:t>kilmės</w:t>
      </w:r>
      <w:r w:rsidRPr="00B92678">
        <w:rPr>
          <w:rFonts w:eastAsia="Calibri"/>
          <w:snapToGrid/>
          <w:szCs w:val="22"/>
          <w:lang w:val="lt-LT" w:eastAsia="lt-LT"/>
        </w:rPr>
        <w:t xml:space="preserve"> vėžio, </w:t>
      </w:r>
      <w:r w:rsidR="007A5D3F">
        <w:rPr>
          <w:rFonts w:eastAsia="Calibri"/>
          <w:snapToGrid/>
          <w:szCs w:val="22"/>
          <w:lang w:val="lt-LT" w:eastAsia="lt-LT"/>
        </w:rPr>
        <w:t>pasireiškiančio</w:t>
      </w:r>
      <w:r w:rsidRPr="00B92678">
        <w:rPr>
          <w:rFonts w:eastAsia="Calibri"/>
          <w:snapToGrid/>
          <w:szCs w:val="22"/>
          <w:lang w:val="lt-LT" w:eastAsia="lt-LT"/>
        </w:rPr>
        <w:t xml:space="preserve">, pavyzdžiui, </w:t>
      </w:r>
      <w:r w:rsidR="007A5D3F">
        <w:rPr>
          <w:rFonts w:eastAsia="Calibri"/>
          <w:snapToGrid/>
          <w:szCs w:val="22"/>
          <w:lang w:val="lt-LT" w:eastAsia="lt-LT"/>
        </w:rPr>
        <w:t>gimdos kaklelio</w:t>
      </w:r>
      <w:r w:rsidRPr="00B92678">
        <w:rPr>
          <w:rFonts w:eastAsia="Calibri"/>
          <w:snapToGrid/>
          <w:szCs w:val="22"/>
          <w:lang w:val="lt-LT" w:eastAsia="lt-LT"/>
        </w:rPr>
        <w:t xml:space="preserve"> adenopatija, metastazėmis kepenyse ar kauluose, nustatymas. </w:t>
      </w:r>
    </w:p>
    <w:p w14:paraId="06D2CEC4" w14:textId="77777777" w:rsidR="009D48A3" w:rsidRPr="00B92678" w:rsidRDefault="009D48A3" w:rsidP="00BF23A6">
      <w:pPr>
        <w:widowControl w:val="0"/>
        <w:numPr>
          <w:ilvl w:val="0"/>
          <w:numId w:val="6"/>
        </w:numPr>
        <w:tabs>
          <w:tab w:val="clear" w:pos="567"/>
        </w:tabs>
        <w:spacing w:line="240" w:lineRule="auto"/>
        <w:ind w:left="567" w:hanging="501"/>
        <w:contextualSpacing/>
        <w:rPr>
          <w:rFonts w:eastAsia="Calibri"/>
          <w:snapToGrid/>
          <w:szCs w:val="22"/>
          <w:lang w:val="lt-LT" w:eastAsia="lt-LT"/>
        </w:rPr>
      </w:pPr>
      <w:r w:rsidRPr="00B92678">
        <w:rPr>
          <w:rFonts w:eastAsia="Calibri"/>
          <w:snapToGrid/>
          <w:szCs w:val="22"/>
          <w:lang w:val="lt-LT" w:eastAsia="lt-LT"/>
        </w:rPr>
        <w:t>Kasos darinio apibūdinimas.</w:t>
      </w:r>
    </w:p>
    <w:p w14:paraId="6052E5AE" w14:textId="77777777" w:rsidR="009D48A3" w:rsidRPr="00B92678" w:rsidRDefault="009D48A3" w:rsidP="00846784">
      <w:pPr>
        <w:widowControl w:val="0"/>
        <w:tabs>
          <w:tab w:val="clear" w:pos="567"/>
        </w:tabs>
        <w:spacing w:line="240" w:lineRule="auto"/>
        <w:ind w:left="426"/>
        <w:contextualSpacing/>
        <w:rPr>
          <w:rFonts w:eastAsia="Calibri"/>
          <w:snapToGrid/>
          <w:szCs w:val="22"/>
          <w:lang w:val="lt-LT" w:eastAsia="lt-LT"/>
        </w:rPr>
      </w:pPr>
    </w:p>
    <w:p w14:paraId="6742320E" w14:textId="77777777" w:rsidR="009D48A3" w:rsidRPr="00B92678" w:rsidRDefault="009D48A3" w:rsidP="00846784">
      <w:pPr>
        <w:widowControl w:val="0"/>
        <w:tabs>
          <w:tab w:val="clear" w:pos="567"/>
        </w:tabs>
        <w:spacing w:line="240" w:lineRule="auto"/>
        <w:rPr>
          <w:rFonts w:eastAsia="Calibri"/>
          <w:snapToGrid/>
          <w:szCs w:val="22"/>
          <w:u w:val="single"/>
          <w:lang w:val="lt-LT" w:eastAsia="lt-LT"/>
        </w:rPr>
      </w:pPr>
      <w:r w:rsidRPr="00B92678">
        <w:rPr>
          <w:rFonts w:eastAsia="Calibri"/>
          <w:snapToGrid/>
          <w:szCs w:val="22"/>
          <w:u w:val="single"/>
          <w:lang w:val="lt-LT" w:eastAsia="lt-LT"/>
        </w:rPr>
        <w:t>Stadijos nustatymas</w:t>
      </w:r>
    </w:p>
    <w:p w14:paraId="718727DD" w14:textId="77777777" w:rsidR="009D48A3" w:rsidRPr="00B92678" w:rsidRDefault="009D48A3" w:rsidP="00BF23A6">
      <w:pPr>
        <w:widowControl w:val="0"/>
        <w:numPr>
          <w:ilvl w:val="0"/>
          <w:numId w:val="6"/>
        </w:numPr>
        <w:tabs>
          <w:tab w:val="clear" w:pos="567"/>
        </w:tabs>
        <w:spacing w:line="240" w:lineRule="auto"/>
        <w:ind w:left="567" w:hanging="567"/>
        <w:contextualSpacing/>
        <w:rPr>
          <w:rFonts w:eastAsia="Calibri"/>
          <w:snapToGrid/>
          <w:szCs w:val="22"/>
          <w:lang w:val="lt-LT" w:eastAsia="lt-LT"/>
        </w:rPr>
      </w:pPr>
      <w:r w:rsidRPr="00B92678">
        <w:rPr>
          <w:rFonts w:eastAsia="Calibri"/>
          <w:snapToGrid/>
          <w:szCs w:val="22"/>
          <w:lang w:val="lt-LT" w:eastAsia="lt-LT"/>
        </w:rPr>
        <w:t>Galvos ir kaklo piktybiniai navikai, įskaitant pagalbą atliekant kontroliuojamą biopsiją.</w:t>
      </w:r>
    </w:p>
    <w:p w14:paraId="69112EE3" w14:textId="77777777" w:rsidR="009D48A3" w:rsidRPr="00B92678" w:rsidRDefault="009D48A3" w:rsidP="00BF23A6">
      <w:pPr>
        <w:widowControl w:val="0"/>
        <w:numPr>
          <w:ilvl w:val="0"/>
          <w:numId w:val="6"/>
        </w:numPr>
        <w:tabs>
          <w:tab w:val="clear" w:pos="567"/>
        </w:tabs>
        <w:spacing w:line="240" w:lineRule="auto"/>
        <w:ind w:left="567" w:hanging="567"/>
        <w:contextualSpacing/>
        <w:rPr>
          <w:rFonts w:eastAsia="Calibri"/>
          <w:snapToGrid/>
          <w:szCs w:val="22"/>
          <w:lang w:val="lt-LT" w:eastAsia="lt-LT"/>
        </w:rPr>
      </w:pPr>
      <w:r w:rsidRPr="00B92678">
        <w:rPr>
          <w:rFonts w:eastAsia="Calibri"/>
          <w:snapToGrid/>
          <w:szCs w:val="22"/>
          <w:lang w:val="lt-LT" w:eastAsia="lt-LT"/>
        </w:rPr>
        <w:t>Pirminis plaučių vėžys.</w:t>
      </w:r>
    </w:p>
    <w:p w14:paraId="53409FFE" w14:textId="76F8D10D" w:rsidR="009D48A3" w:rsidRPr="00B92678" w:rsidRDefault="009D48A3" w:rsidP="00BF23A6">
      <w:pPr>
        <w:widowControl w:val="0"/>
        <w:numPr>
          <w:ilvl w:val="0"/>
          <w:numId w:val="6"/>
        </w:numPr>
        <w:tabs>
          <w:tab w:val="clear" w:pos="567"/>
        </w:tabs>
        <w:spacing w:line="240" w:lineRule="auto"/>
        <w:ind w:left="567" w:hanging="567"/>
        <w:contextualSpacing/>
        <w:rPr>
          <w:rFonts w:eastAsia="Calibri"/>
          <w:snapToGrid/>
          <w:szCs w:val="22"/>
          <w:lang w:val="lt-LT" w:eastAsia="lt-LT"/>
        </w:rPr>
      </w:pPr>
      <w:r w:rsidRPr="00B92678">
        <w:rPr>
          <w:rFonts w:eastAsia="Calibri"/>
          <w:snapToGrid/>
          <w:szCs w:val="22"/>
          <w:lang w:val="lt-LT" w:eastAsia="lt-LT"/>
        </w:rPr>
        <w:t>Lokaliai progresavęs krūties vėžys.</w:t>
      </w:r>
    </w:p>
    <w:p w14:paraId="7146B1D5" w14:textId="77777777" w:rsidR="009D48A3" w:rsidRPr="00B92678" w:rsidRDefault="009D48A3" w:rsidP="00BF23A6">
      <w:pPr>
        <w:widowControl w:val="0"/>
        <w:numPr>
          <w:ilvl w:val="0"/>
          <w:numId w:val="6"/>
        </w:numPr>
        <w:tabs>
          <w:tab w:val="clear" w:pos="567"/>
        </w:tabs>
        <w:spacing w:line="240" w:lineRule="auto"/>
        <w:ind w:left="567" w:hanging="567"/>
        <w:contextualSpacing/>
        <w:rPr>
          <w:rFonts w:eastAsia="Calibri"/>
          <w:snapToGrid/>
          <w:szCs w:val="22"/>
          <w:lang w:val="lt-LT" w:eastAsia="lt-LT"/>
        </w:rPr>
      </w:pPr>
      <w:r w:rsidRPr="00B92678">
        <w:rPr>
          <w:rFonts w:eastAsia="Calibri"/>
          <w:snapToGrid/>
          <w:szCs w:val="22"/>
          <w:lang w:val="lt-LT" w:eastAsia="lt-LT"/>
        </w:rPr>
        <w:t>Stemplės vėžys.</w:t>
      </w:r>
    </w:p>
    <w:p w14:paraId="40211B0F" w14:textId="77777777" w:rsidR="009D48A3" w:rsidRPr="00B92678" w:rsidRDefault="009D48A3" w:rsidP="00BF23A6">
      <w:pPr>
        <w:widowControl w:val="0"/>
        <w:numPr>
          <w:ilvl w:val="0"/>
          <w:numId w:val="6"/>
        </w:numPr>
        <w:tabs>
          <w:tab w:val="clear" w:pos="567"/>
        </w:tabs>
        <w:spacing w:line="240" w:lineRule="auto"/>
        <w:ind w:left="567" w:hanging="567"/>
        <w:contextualSpacing/>
        <w:rPr>
          <w:rFonts w:eastAsia="Calibri"/>
          <w:snapToGrid/>
          <w:szCs w:val="22"/>
          <w:lang w:val="lt-LT" w:eastAsia="lt-LT"/>
        </w:rPr>
      </w:pPr>
      <w:r w:rsidRPr="00B92678">
        <w:rPr>
          <w:rFonts w:eastAsia="Calibri"/>
          <w:snapToGrid/>
          <w:szCs w:val="22"/>
          <w:lang w:val="lt-LT" w:eastAsia="lt-LT"/>
        </w:rPr>
        <w:t>Kasos karcinoma.</w:t>
      </w:r>
    </w:p>
    <w:p w14:paraId="5117F0D4" w14:textId="3ED57132" w:rsidR="009D48A3" w:rsidRPr="00B92678" w:rsidRDefault="000E4D46" w:rsidP="00BF23A6">
      <w:pPr>
        <w:widowControl w:val="0"/>
        <w:numPr>
          <w:ilvl w:val="0"/>
          <w:numId w:val="6"/>
        </w:numPr>
        <w:tabs>
          <w:tab w:val="clear" w:pos="567"/>
        </w:tabs>
        <w:spacing w:line="240" w:lineRule="auto"/>
        <w:ind w:left="567" w:hanging="567"/>
        <w:contextualSpacing/>
        <w:rPr>
          <w:rFonts w:eastAsia="Calibri"/>
          <w:snapToGrid/>
          <w:szCs w:val="22"/>
          <w:lang w:val="lt-LT" w:eastAsia="lt-LT"/>
        </w:rPr>
      </w:pPr>
      <w:r>
        <w:rPr>
          <w:rFonts w:eastAsia="Calibri"/>
          <w:snapToGrid/>
          <w:szCs w:val="22"/>
          <w:lang w:val="lt-LT" w:eastAsia="lt-LT"/>
        </w:rPr>
        <w:t>Gaubtinės ir tiesiosios žarnos</w:t>
      </w:r>
      <w:r w:rsidR="009D48A3" w:rsidRPr="00B92678">
        <w:rPr>
          <w:rFonts w:eastAsia="Calibri"/>
          <w:snapToGrid/>
          <w:szCs w:val="22"/>
          <w:lang w:val="lt-LT" w:eastAsia="lt-LT"/>
        </w:rPr>
        <w:t xml:space="preserve"> vėžys, ypač pakartotinai nustatant stadiją ligos atkryčio atvejais.</w:t>
      </w:r>
    </w:p>
    <w:p w14:paraId="1E7EE1D0" w14:textId="77777777" w:rsidR="009D48A3" w:rsidRPr="00B92678" w:rsidRDefault="009D48A3" w:rsidP="00BF23A6">
      <w:pPr>
        <w:widowControl w:val="0"/>
        <w:numPr>
          <w:ilvl w:val="0"/>
          <w:numId w:val="6"/>
        </w:numPr>
        <w:tabs>
          <w:tab w:val="clear" w:pos="567"/>
        </w:tabs>
        <w:spacing w:line="240" w:lineRule="auto"/>
        <w:ind w:left="567" w:hanging="567"/>
        <w:contextualSpacing/>
        <w:rPr>
          <w:rFonts w:eastAsia="Calibri"/>
          <w:snapToGrid/>
          <w:szCs w:val="22"/>
          <w:lang w:val="lt-LT" w:eastAsia="lt-LT"/>
        </w:rPr>
      </w:pPr>
      <w:r w:rsidRPr="00B92678">
        <w:rPr>
          <w:rFonts w:eastAsia="Calibri"/>
          <w:snapToGrid/>
          <w:szCs w:val="22"/>
          <w:lang w:val="lt-LT" w:eastAsia="lt-LT"/>
        </w:rPr>
        <w:t xml:space="preserve">Piktybinė limfoma. </w:t>
      </w:r>
    </w:p>
    <w:p w14:paraId="04A9B884" w14:textId="77777777" w:rsidR="009D48A3" w:rsidRPr="00B92678" w:rsidRDefault="009D48A3" w:rsidP="00BF23A6">
      <w:pPr>
        <w:widowControl w:val="0"/>
        <w:numPr>
          <w:ilvl w:val="0"/>
          <w:numId w:val="6"/>
        </w:numPr>
        <w:tabs>
          <w:tab w:val="clear" w:pos="567"/>
        </w:tabs>
        <w:spacing w:line="240" w:lineRule="auto"/>
        <w:ind w:left="567" w:hanging="567"/>
        <w:contextualSpacing/>
        <w:rPr>
          <w:rFonts w:eastAsia="Calibri"/>
          <w:snapToGrid/>
          <w:szCs w:val="22"/>
          <w:lang w:val="lt-LT" w:eastAsia="lt-LT"/>
        </w:rPr>
      </w:pPr>
      <w:r w:rsidRPr="00B92678">
        <w:rPr>
          <w:rFonts w:eastAsia="Calibri"/>
          <w:snapToGrid/>
          <w:szCs w:val="22"/>
          <w:lang w:val="lt-LT" w:eastAsia="lt-LT"/>
        </w:rPr>
        <w:t xml:space="preserve">Piktybinė melanoma, pagal </w:t>
      </w:r>
      <w:r w:rsidRPr="00B92678">
        <w:rPr>
          <w:rFonts w:eastAsia="Calibri"/>
          <w:i/>
          <w:snapToGrid/>
          <w:szCs w:val="22"/>
          <w:lang w:val="lt-LT" w:eastAsia="lt-LT"/>
        </w:rPr>
        <w:t>Breslow</w:t>
      </w:r>
      <w:r w:rsidRPr="00B92678">
        <w:rPr>
          <w:rFonts w:eastAsia="Calibri"/>
          <w:snapToGrid/>
          <w:szCs w:val="22"/>
          <w:lang w:val="lt-LT" w:eastAsia="lt-LT"/>
        </w:rPr>
        <w:t xml:space="preserve"> &gt; 1,5 mm arba metastazės limfmazgiuose pirmą kartą nustatant vėžio diagnozę. </w:t>
      </w:r>
    </w:p>
    <w:p w14:paraId="052EA12E" w14:textId="77777777" w:rsidR="009D48A3" w:rsidRPr="00B92678" w:rsidRDefault="009D48A3" w:rsidP="002C4D9C">
      <w:pPr>
        <w:widowControl w:val="0"/>
        <w:tabs>
          <w:tab w:val="clear" w:pos="567"/>
        </w:tabs>
        <w:spacing w:line="240" w:lineRule="auto"/>
        <w:contextualSpacing/>
        <w:rPr>
          <w:rFonts w:eastAsia="Calibri"/>
          <w:snapToGrid/>
          <w:szCs w:val="22"/>
          <w:lang w:val="lt-LT" w:eastAsia="lt-LT"/>
        </w:rPr>
      </w:pPr>
    </w:p>
    <w:p w14:paraId="68EA24EB" w14:textId="77777777" w:rsidR="009D48A3" w:rsidRPr="00B92678" w:rsidRDefault="009D48A3" w:rsidP="00846784">
      <w:pPr>
        <w:widowControl w:val="0"/>
        <w:tabs>
          <w:tab w:val="clear" w:pos="567"/>
        </w:tabs>
        <w:spacing w:line="240" w:lineRule="auto"/>
        <w:rPr>
          <w:rFonts w:eastAsia="Calibri"/>
          <w:snapToGrid/>
          <w:szCs w:val="22"/>
          <w:u w:val="single"/>
          <w:lang w:val="lt-LT" w:eastAsia="lt-LT"/>
        </w:rPr>
      </w:pPr>
      <w:r w:rsidRPr="00B92678">
        <w:rPr>
          <w:rFonts w:eastAsia="Calibri"/>
          <w:snapToGrid/>
          <w:szCs w:val="22"/>
          <w:u w:val="single"/>
          <w:lang w:val="lt-LT" w:eastAsia="lt-LT"/>
        </w:rPr>
        <w:t>Atsako į gydymą stebėjimas</w:t>
      </w:r>
    </w:p>
    <w:p w14:paraId="799748F3" w14:textId="77777777" w:rsidR="009D48A3" w:rsidRPr="00B92678" w:rsidRDefault="009D48A3" w:rsidP="00BF23A6">
      <w:pPr>
        <w:widowControl w:val="0"/>
        <w:numPr>
          <w:ilvl w:val="0"/>
          <w:numId w:val="6"/>
        </w:numPr>
        <w:tabs>
          <w:tab w:val="clear" w:pos="567"/>
        </w:tabs>
        <w:spacing w:line="240" w:lineRule="auto"/>
        <w:ind w:left="567" w:hanging="567"/>
        <w:contextualSpacing/>
        <w:rPr>
          <w:rFonts w:eastAsia="Calibri"/>
          <w:snapToGrid/>
          <w:szCs w:val="22"/>
          <w:lang w:val="lt-LT" w:eastAsia="lt-LT"/>
        </w:rPr>
      </w:pPr>
      <w:r w:rsidRPr="00B92678">
        <w:rPr>
          <w:rFonts w:eastAsia="Calibri"/>
          <w:snapToGrid/>
          <w:szCs w:val="22"/>
          <w:lang w:val="lt-LT" w:eastAsia="lt-LT"/>
        </w:rPr>
        <w:t xml:space="preserve">Piktybinė limfoma. </w:t>
      </w:r>
    </w:p>
    <w:p w14:paraId="3BD67C9A" w14:textId="77777777" w:rsidR="009D48A3" w:rsidRPr="00B92678" w:rsidRDefault="009D48A3" w:rsidP="00BF23A6">
      <w:pPr>
        <w:widowControl w:val="0"/>
        <w:numPr>
          <w:ilvl w:val="0"/>
          <w:numId w:val="6"/>
        </w:numPr>
        <w:tabs>
          <w:tab w:val="clear" w:pos="567"/>
        </w:tabs>
        <w:spacing w:line="240" w:lineRule="auto"/>
        <w:ind w:left="567" w:hanging="567"/>
        <w:contextualSpacing/>
        <w:rPr>
          <w:rFonts w:eastAsia="Calibri"/>
          <w:snapToGrid/>
          <w:szCs w:val="22"/>
          <w:lang w:val="lt-LT" w:eastAsia="lt-LT"/>
        </w:rPr>
      </w:pPr>
      <w:r w:rsidRPr="00B92678">
        <w:rPr>
          <w:rFonts w:eastAsia="Calibri"/>
          <w:snapToGrid/>
          <w:szCs w:val="22"/>
          <w:lang w:val="lt-LT" w:eastAsia="lt-LT"/>
        </w:rPr>
        <w:t xml:space="preserve">Galvos ir kaklo piktybiniai navikai.  </w:t>
      </w:r>
    </w:p>
    <w:p w14:paraId="2E76F032" w14:textId="77777777" w:rsidR="009D48A3" w:rsidRPr="00B92678" w:rsidRDefault="009D48A3" w:rsidP="00846784">
      <w:pPr>
        <w:widowControl w:val="0"/>
        <w:tabs>
          <w:tab w:val="clear" w:pos="567"/>
        </w:tabs>
        <w:spacing w:line="240" w:lineRule="auto"/>
        <w:ind w:left="720"/>
        <w:contextualSpacing/>
        <w:rPr>
          <w:rFonts w:eastAsia="Calibri"/>
          <w:snapToGrid/>
          <w:szCs w:val="22"/>
          <w:lang w:val="lt-LT" w:eastAsia="lt-LT"/>
        </w:rPr>
      </w:pPr>
    </w:p>
    <w:p w14:paraId="23E9763F" w14:textId="77777777" w:rsidR="009D48A3" w:rsidRPr="00B92678" w:rsidRDefault="009D48A3" w:rsidP="006A71F7">
      <w:pPr>
        <w:keepNext/>
        <w:widowControl w:val="0"/>
        <w:tabs>
          <w:tab w:val="clear" w:pos="567"/>
        </w:tabs>
        <w:spacing w:line="240" w:lineRule="auto"/>
        <w:rPr>
          <w:rFonts w:eastAsia="Calibri"/>
          <w:snapToGrid/>
          <w:szCs w:val="22"/>
          <w:u w:val="single"/>
          <w:lang w:val="lt-LT" w:eastAsia="lt-LT"/>
        </w:rPr>
      </w:pPr>
      <w:r w:rsidRPr="00B92678">
        <w:rPr>
          <w:rFonts w:eastAsia="Calibri"/>
          <w:snapToGrid/>
          <w:szCs w:val="22"/>
          <w:u w:val="single"/>
          <w:lang w:val="lt-LT" w:eastAsia="lt-LT"/>
        </w:rPr>
        <w:t xml:space="preserve">Ligos atkryčio nustatymas, esant pagrįstam įtarimui </w:t>
      </w:r>
    </w:p>
    <w:p w14:paraId="4E6A1EAF" w14:textId="3DA0911B" w:rsidR="009D48A3" w:rsidRPr="00B92678" w:rsidRDefault="009D48A3" w:rsidP="00BF23A6">
      <w:pPr>
        <w:widowControl w:val="0"/>
        <w:numPr>
          <w:ilvl w:val="0"/>
          <w:numId w:val="6"/>
        </w:numPr>
        <w:tabs>
          <w:tab w:val="clear" w:pos="567"/>
        </w:tabs>
        <w:spacing w:line="240" w:lineRule="auto"/>
        <w:ind w:left="567" w:hanging="567"/>
        <w:contextualSpacing/>
        <w:rPr>
          <w:rFonts w:eastAsia="Calibri"/>
          <w:snapToGrid/>
          <w:szCs w:val="22"/>
          <w:lang w:val="lt-LT" w:eastAsia="lt-LT"/>
        </w:rPr>
      </w:pPr>
      <w:r w:rsidRPr="00B92678">
        <w:rPr>
          <w:rFonts w:eastAsia="Calibri"/>
          <w:snapToGrid/>
          <w:szCs w:val="22"/>
          <w:lang w:val="lt-LT" w:eastAsia="lt-LT"/>
        </w:rPr>
        <w:t xml:space="preserve">Itin piktybinė (III ar IV laipsnio) glioma. </w:t>
      </w:r>
    </w:p>
    <w:p w14:paraId="58280A92" w14:textId="77777777" w:rsidR="009D48A3" w:rsidRPr="00B92678" w:rsidRDefault="009D48A3" w:rsidP="00BF23A6">
      <w:pPr>
        <w:widowControl w:val="0"/>
        <w:numPr>
          <w:ilvl w:val="0"/>
          <w:numId w:val="6"/>
        </w:numPr>
        <w:tabs>
          <w:tab w:val="clear" w:pos="567"/>
        </w:tabs>
        <w:spacing w:line="240" w:lineRule="auto"/>
        <w:ind w:left="567" w:hanging="567"/>
        <w:contextualSpacing/>
        <w:rPr>
          <w:rFonts w:eastAsia="Calibri"/>
          <w:snapToGrid/>
          <w:szCs w:val="22"/>
          <w:lang w:val="lt-LT" w:eastAsia="lt-LT"/>
        </w:rPr>
      </w:pPr>
      <w:r w:rsidRPr="00B92678">
        <w:rPr>
          <w:rFonts w:eastAsia="Calibri"/>
          <w:snapToGrid/>
          <w:szCs w:val="22"/>
          <w:lang w:val="lt-LT" w:eastAsia="lt-LT"/>
        </w:rPr>
        <w:t>Galvos ir kaklo piktybiniai navikai.</w:t>
      </w:r>
    </w:p>
    <w:p w14:paraId="132A6B91" w14:textId="77777777" w:rsidR="009D48A3" w:rsidRPr="00B92678" w:rsidRDefault="009D48A3" w:rsidP="00BF23A6">
      <w:pPr>
        <w:widowControl w:val="0"/>
        <w:numPr>
          <w:ilvl w:val="0"/>
          <w:numId w:val="6"/>
        </w:numPr>
        <w:tabs>
          <w:tab w:val="clear" w:pos="567"/>
        </w:tabs>
        <w:spacing w:line="240" w:lineRule="auto"/>
        <w:ind w:left="567" w:hanging="567"/>
        <w:contextualSpacing/>
        <w:rPr>
          <w:rFonts w:eastAsia="Calibri"/>
          <w:snapToGrid/>
          <w:szCs w:val="22"/>
          <w:lang w:val="lt-LT" w:eastAsia="lt-LT"/>
        </w:rPr>
      </w:pPr>
      <w:r w:rsidRPr="00B92678">
        <w:rPr>
          <w:rFonts w:eastAsia="Calibri"/>
          <w:snapToGrid/>
          <w:szCs w:val="22"/>
          <w:lang w:val="lt-LT" w:eastAsia="lt-LT"/>
        </w:rPr>
        <w:t xml:space="preserve">Skydliaukės (ne medulinis) vėžys: pacientai, kuriems nustatytas padidėjęs tiroglobulino kiekis serume ir nepastebėta radioaktyviojo jodo kaupimosi atliekant viso kūno scintigrafiją. </w:t>
      </w:r>
    </w:p>
    <w:p w14:paraId="5D6D5C10" w14:textId="77777777" w:rsidR="009D48A3" w:rsidRPr="00B92678" w:rsidRDefault="009D48A3" w:rsidP="00BF23A6">
      <w:pPr>
        <w:widowControl w:val="0"/>
        <w:numPr>
          <w:ilvl w:val="0"/>
          <w:numId w:val="6"/>
        </w:numPr>
        <w:tabs>
          <w:tab w:val="clear" w:pos="567"/>
        </w:tabs>
        <w:spacing w:line="240" w:lineRule="auto"/>
        <w:ind w:left="567" w:hanging="567"/>
        <w:contextualSpacing/>
        <w:rPr>
          <w:rFonts w:eastAsia="Calibri"/>
          <w:snapToGrid/>
          <w:szCs w:val="22"/>
          <w:lang w:val="lt-LT" w:eastAsia="lt-LT"/>
        </w:rPr>
      </w:pPr>
      <w:r w:rsidRPr="00B92678">
        <w:rPr>
          <w:rFonts w:eastAsia="Calibri"/>
          <w:snapToGrid/>
          <w:szCs w:val="22"/>
          <w:lang w:val="lt-LT" w:eastAsia="lt-LT"/>
        </w:rPr>
        <w:t xml:space="preserve">Pirminis plaučių vėžys. </w:t>
      </w:r>
    </w:p>
    <w:p w14:paraId="4771A91B" w14:textId="77777777" w:rsidR="009D48A3" w:rsidRPr="00B92678" w:rsidRDefault="009D48A3" w:rsidP="00BF23A6">
      <w:pPr>
        <w:widowControl w:val="0"/>
        <w:numPr>
          <w:ilvl w:val="0"/>
          <w:numId w:val="6"/>
        </w:numPr>
        <w:tabs>
          <w:tab w:val="clear" w:pos="567"/>
        </w:tabs>
        <w:spacing w:line="240" w:lineRule="auto"/>
        <w:ind w:left="567" w:hanging="567"/>
        <w:contextualSpacing/>
        <w:rPr>
          <w:rFonts w:eastAsia="Calibri"/>
          <w:snapToGrid/>
          <w:szCs w:val="22"/>
          <w:lang w:val="lt-LT" w:eastAsia="lt-LT"/>
        </w:rPr>
      </w:pPr>
      <w:r w:rsidRPr="00B92678">
        <w:rPr>
          <w:rFonts w:eastAsia="Calibri"/>
          <w:snapToGrid/>
          <w:szCs w:val="22"/>
          <w:lang w:val="lt-LT" w:eastAsia="lt-LT"/>
        </w:rPr>
        <w:t xml:space="preserve">Krūties vėžys. </w:t>
      </w:r>
    </w:p>
    <w:p w14:paraId="6E713BBC" w14:textId="77777777" w:rsidR="009D48A3" w:rsidRPr="00B92678" w:rsidRDefault="009D48A3" w:rsidP="00BF23A6">
      <w:pPr>
        <w:widowControl w:val="0"/>
        <w:numPr>
          <w:ilvl w:val="0"/>
          <w:numId w:val="6"/>
        </w:numPr>
        <w:tabs>
          <w:tab w:val="clear" w:pos="567"/>
        </w:tabs>
        <w:spacing w:line="240" w:lineRule="auto"/>
        <w:ind w:left="567" w:hanging="567"/>
        <w:contextualSpacing/>
        <w:rPr>
          <w:rFonts w:eastAsia="Calibri"/>
          <w:snapToGrid/>
          <w:szCs w:val="22"/>
          <w:lang w:val="lt-LT" w:eastAsia="lt-LT"/>
        </w:rPr>
      </w:pPr>
      <w:r w:rsidRPr="00B92678">
        <w:rPr>
          <w:rFonts w:eastAsia="Calibri"/>
          <w:snapToGrid/>
          <w:szCs w:val="22"/>
          <w:lang w:val="lt-LT" w:eastAsia="lt-LT"/>
        </w:rPr>
        <w:t>Kasos karcinoma</w:t>
      </w:r>
      <w:r w:rsidR="00277D27" w:rsidRPr="00B92678">
        <w:rPr>
          <w:rFonts w:eastAsia="Calibri"/>
          <w:snapToGrid/>
          <w:szCs w:val="22"/>
          <w:lang w:val="lt-LT" w:eastAsia="lt-LT"/>
        </w:rPr>
        <w:t>.</w:t>
      </w:r>
      <w:r w:rsidRPr="00B92678">
        <w:rPr>
          <w:rFonts w:eastAsia="Calibri"/>
          <w:snapToGrid/>
          <w:szCs w:val="22"/>
          <w:lang w:val="lt-LT" w:eastAsia="lt-LT"/>
        </w:rPr>
        <w:t xml:space="preserve"> </w:t>
      </w:r>
    </w:p>
    <w:p w14:paraId="090D8DB7" w14:textId="1D64654E" w:rsidR="009D48A3" w:rsidRPr="00B92678" w:rsidRDefault="000A4267" w:rsidP="00BF23A6">
      <w:pPr>
        <w:widowControl w:val="0"/>
        <w:numPr>
          <w:ilvl w:val="0"/>
          <w:numId w:val="6"/>
        </w:numPr>
        <w:tabs>
          <w:tab w:val="clear" w:pos="567"/>
        </w:tabs>
        <w:spacing w:line="240" w:lineRule="auto"/>
        <w:ind w:left="567" w:hanging="567"/>
        <w:contextualSpacing/>
        <w:rPr>
          <w:rFonts w:eastAsia="Calibri"/>
          <w:snapToGrid/>
          <w:szCs w:val="22"/>
          <w:lang w:val="lt-LT" w:eastAsia="lt-LT"/>
        </w:rPr>
      </w:pPr>
      <w:r>
        <w:rPr>
          <w:rFonts w:eastAsia="Calibri"/>
          <w:snapToGrid/>
          <w:szCs w:val="22"/>
          <w:lang w:val="lt-LT" w:eastAsia="lt-LT"/>
        </w:rPr>
        <w:t>Gaubtinės ir tiesiosios žarnos</w:t>
      </w:r>
      <w:r w:rsidR="009D48A3" w:rsidRPr="00B92678">
        <w:rPr>
          <w:rFonts w:eastAsia="Calibri"/>
          <w:snapToGrid/>
          <w:szCs w:val="22"/>
          <w:lang w:val="lt-LT" w:eastAsia="lt-LT"/>
        </w:rPr>
        <w:t xml:space="preserve"> vėžys. </w:t>
      </w:r>
    </w:p>
    <w:p w14:paraId="6802670A" w14:textId="77777777" w:rsidR="009D48A3" w:rsidRPr="00B92678" w:rsidRDefault="009D48A3" w:rsidP="00BF23A6">
      <w:pPr>
        <w:widowControl w:val="0"/>
        <w:numPr>
          <w:ilvl w:val="0"/>
          <w:numId w:val="6"/>
        </w:numPr>
        <w:tabs>
          <w:tab w:val="clear" w:pos="567"/>
        </w:tabs>
        <w:spacing w:line="240" w:lineRule="auto"/>
        <w:ind w:left="567" w:hanging="567"/>
        <w:contextualSpacing/>
        <w:rPr>
          <w:rFonts w:eastAsia="Calibri"/>
          <w:snapToGrid/>
          <w:szCs w:val="22"/>
          <w:lang w:val="lt-LT" w:eastAsia="lt-LT"/>
        </w:rPr>
      </w:pPr>
      <w:r w:rsidRPr="00B92678">
        <w:rPr>
          <w:rFonts w:eastAsia="Calibri"/>
          <w:snapToGrid/>
          <w:szCs w:val="22"/>
          <w:lang w:val="lt-LT" w:eastAsia="lt-LT"/>
        </w:rPr>
        <w:t xml:space="preserve">Kiaušidžių vėžys. </w:t>
      </w:r>
    </w:p>
    <w:p w14:paraId="3F37E85D" w14:textId="77777777" w:rsidR="009D48A3" w:rsidRPr="00B92678" w:rsidRDefault="009D48A3" w:rsidP="00BF23A6">
      <w:pPr>
        <w:widowControl w:val="0"/>
        <w:numPr>
          <w:ilvl w:val="0"/>
          <w:numId w:val="6"/>
        </w:numPr>
        <w:tabs>
          <w:tab w:val="clear" w:pos="567"/>
        </w:tabs>
        <w:spacing w:line="240" w:lineRule="auto"/>
        <w:ind w:left="567" w:hanging="567"/>
        <w:contextualSpacing/>
        <w:rPr>
          <w:rFonts w:eastAsia="Calibri"/>
          <w:snapToGrid/>
          <w:szCs w:val="22"/>
          <w:lang w:val="lt-LT" w:eastAsia="lt-LT"/>
        </w:rPr>
      </w:pPr>
      <w:r w:rsidRPr="00B92678">
        <w:rPr>
          <w:rFonts w:eastAsia="Calibri"/>
          <w:snapToGrid/>
          <w:szCs w:val="22"/>
          <w:lang w:val="lt-LT" w:eastAsia="lt-LT"/>
        </w:rPr>
        <w:t xml:space="preserve">Piktybinė limfoma. </w:t>
      </w:r>
    </w:p>
    <w:p w14:paraId="5EDA09AE" w14:textId="77777777" w:rsidR="009D48A3" w:rsidRPr="00B92678" w:rsidRDefault="009D48A3" w:rsidP="00BF23A6">
      <w:pPr>
        <w:widowControl w:val="0"/>
        <w:numPr>
          <w:ilvl w:val="0"/>
          <w:numId w:val="6"/>
        </w:numPr>
        <w:tabs>
          <w:tab w:val="clear" w:pos="567"/>
        </w:tabs>
        <w:spacing w:line="240" w:lineRule="auto"/>
        <w:ind w:left="567" w:hanging="567"/>
        <w:contextualSpacing/>
        <w:rPr>
          <w:rFonts w:eastAsia="Calibri"/>
          <w:snapToGrid/>
          <w:szCs w:val="22"/>
          <w:lang w:val="lt-LT" w:eastAsia="lt-LT"/>
        </w:rPr>
      </w:pPr>
      <w:r w:rsidRPr="00B92678">
        <w:rPr>
          <w:rFonts w:eastAsia="Calibri"/>
          <w:snapToGrid/>
          <w:szCs w:val="22"/>
          <w:lang w:val="lt-LT" w:eastAsia="lt-LT"/>
        </w:rPr>
        <w:t xml:space="preserve">Piktybinė melanoma. </w:t>
      </w:r>
    </w:p>
    <w:p w14:paraId="6DB24681" w14:textId="77777777" w:rsidR="009D48A3" w:rsidRPr="00B92678" w:rsidRDefault="009D48A3" w:rsidP="00846784">
      <w:pPr>
        <w:widowControl w:val="0"/>
        <w:tabs>
          <w:tab w:val="clear" w:pos="567"/>
        </w:tabs>
        <w:spacing w:line="240" w:lineRule="auto"/>
        <w:ind w:left="720"/>
        <w:contextualSpacing/>
        <w:rPr>
          <w:rFonts w:eastAsia="Calibri"/>
          <w:snapToGrid/>
          <w:szCs w:val="22"/>
          <w:lang w:val="lt-LT" w:eastAsia="lt-LT"/>
        </w:rPr>
      </w:pPr>
    </w:p>
    <w:p w14:paraId="6B47AB16" w14:textId="77777777" w:rsidR="009D48A3" w:rsidRPr="00C84C03" w:rsidRDefault="009D48A3" w:rsidP="00846784">
      <w:pPr>
        <w:widowControl w:val="0"/>
        <w:tabs>
          <w:tab w:val="clear" w:pos="567"/>
        </w:tabs>
        <w:spacing w:line="240" w:lineRule="auto"/>
        <w:rPr>
          <w:rFonts w:eastAsia="Calibri"/>
          <w:bCs/>
          <w:i/>
          <w:snapToGrid/>
          <w:szCs w:val="22"/>
          <w:u w:val="single"/>
          <w:lang w:val="lt-LT" w:eastAsia="lt-LT"/>
        </w:rPr>
      </w:pPr>
      <w:r w:rsidRPr="00C84C03">
        <w:rPr>
          <w:rFonts w:eastAsia="Calibri"/>
          <w:bCs/>
          <w:i/>
          <w:snapToGrid/>
          <w:szCs w:val="22"/>
          <w:u w:val="single"/>
          <w:lang w:val="lt-LT" w:eastAsia="lt-LT"/>
        </w:rPr>
        <w:t>Kardiologija</w:t>
      </w:r>
    </w:p>
    <w:p w14:paraId="377B5E4F" w14:textId="2F8F2885" w:rsidR="009D48A3" w:rsidRPr="00B92678" w:rsidRDefault="009D48A3" w:rsidP="00846784">
      <w:pPr>
        <w:widowControl w:val="0"/>
        <w:tabs>
          <w:tab w:val="clear" w:pos="567"/>
          <w:tab w:val="left" w:pos="709"/>
          <w:tab w:val="left" w:pos="851"/>
        </w:tabs>
        <w:spacing w:line="240" w:lineRule="auto"/>
        <w:rPr>
          <w:rFonts w:eastAsia="Calibri"/>
          <w:snapToGrid/>
          <w:szCs w:val="22"/>
          <w:lang w:val="lt-LT" w:eastAsia="lt-LT"/>
        </w:rPr>
      </w:pPr>
      <w:r w:rsidRPr="00B92678">
        <w:rPr>
          <w:rFonts w:eastAsia="Calibri"/>
          <w:snapToGrid/>
          <w:szCs w:val="22"/>
          <w:lang w:val="lt-LT" w:eastAsia="lt-LT"/>
        </w:rPr>
        <w:t xml:space="preserve">Kardiologinių indikacijų atvejais diagnostinis tikslas yra gyvybingas miokardo audinys, kuris kaupia gliukozę, bet yra hipoperfuzijos būsenos, </w:t>
      </w:r>
      <w:r w:rsidRPr="00B92678">
        <w:rPr>
          <w:szCs w:val="22"/>
          <w:lang w:val="lt-LT"/>
        </w:rPr>
        <w:t xml:space="preserve">o tai turi būti nustatoma iš </w:t>
      </w:r>
      <w:r w:rsidR="009030FD">
        <w:rPr>
          <w:szCs w:val="22"/>
          <w:lang w:val="lt-LT"/>
        </w:rPr>
        <w:t>anksto</w:t>
      </w:r>
      <w:r w:rsidRPr="00B92678">
        <w:rPr>
          <w:szCs w:val="22"/>
          <w:lang w:val="lt-LT"/>
        </w:rPr>
        <w:t xml:space="preserve"> naudojant</w:t>
      </w:r>
      <w:r w:rsidRPr="00B92678">
        <w:rPr>
          <w:rFonts w:eastAsia="Calibri"/>
          <w:snapToGrid/>
          <w:szCs w:val="22"/>
          <w:lang w:val="lt-LT" w:eastAsia="lt-LT"/>
        </w:rPr>
        <w:t xml:space="preserve"> tinkamus kraujo tėkmės nustatymo vaizdinius metodus. </w:t>
      </w:r>
    </w:p>
    <w:p w14:paraId="12DDC528" w14:textId="3D33B93F" w:rsidR="009D48A3" w:rsidRPr="00B92678" w:rsidRDefault="009D48A3" w:rsidP="00BF23A6">
      <w:pPr>
        <w:widowControl w:val="0"/>
        <w:numPr>
          <w:ilvl w:val="0"/>
          <w:numId w:val="6"/>
        </w:numPr>
        <w:tabs>
          <w:tab w:val="clear" w:pos="567"/>
        </w:tabs>
        <w:spacing w:line="240" w:lineRule="auto"/>
        <w:ind w:left="567" w:hanging="567"/>
        <w:contextualSpacing/>
        <w:rPr>
          <w:rFonts w:eastAsia="Calibri"/>
          <w:snapToGrid/>
          <w:szCs w:val="22"/>
          <w:lang w:val="lt-LT" w:eastAsia="lt-LT"/>
        </w:rPr>
      </w:pPr>
      <w:r w:rsidRPr="00B92678">
        <w:rPr>
          <w:rFonts w:eastAsia="Calibri"/>
          <w:snapToGrid/>
          <w:szCs w:val="22"/>
          <w:lang w:val="lt-LT" w:eastAsia="lt-LT"/>
        </w:rPr>
        <w:t xml:space="preserve">Miokardo gyvybingumo įvertinimas pacientams, kurių kairiojo skilvelio funkcija labai sutrikusi ir kuriems  </w:t>
      </w:r>
      <w:r w:rsidR="00D07BFF">
        <w:rPr>
          <w:rFonts w:eastAsia="Calibri"/>
          <w:snapToGrid/>
          <w:szCs w:val="22"/>
          <w:lang w:val="lt-LT" w:eastAsia="lt-LT"/>
        </w:rPr>
        <w:t>numatoma</w:t>
      </w:r>
      <w:r w:rsidR="00D07BFF" w:rsidRPr="00B92678">
        <w:rPr>
          <w:rFonts w:eastAsia="Calibri"/>
          <w:snapToGrid/>
          <w:szCs w:val="22"/>
          <w:lang w:val="lt-LT" w:eastAsia="lt-LT"/>
        </w:rPr>
        <w:t xml:space="preserve"> </w:t>
      </w:r>
      <w:r w:rsidRPr="00B92678">
        <w:rPr>
          <w:rFonts w:eastAsia="Calibri"/>
          <w:snapToGrid/>
          <w:szCs w:val="22"/>
          <w:lang w:val="lt-LT" w:eastAsia="lt-LT"/>
        </w:rPr>
        <w:t>revaskuliarizacija, kai įprast</w:t>
      </w:r>
      <w:r w:rsidR="009030FD">
        <w:rPr>
          <w:rFonts w:eastAsia="Calibri"/>
          <w:snapToGrid/>
          <w:szCs w:val="22"/>
          <w:lang w:val="lt-LT" w:eastAsia="lt-LT"/>
        </w:rPr>
        <w:t>iniai</w:t>
      </w:r>
      <w:r w:rsidRPr="00B92678">
        <w:rPr>
          <w:rFonts w:eastAsia="Calibri"/>
          <w:snapToGrid/>
          <w:szCs w:val="22"/>
          <w:lang w:val="lt-LT" w:eastAsia="lt-LT"/>
        </w:rPr>
        <w:t xml:space="preserve"> vaizdiniai tyrimai  neinformatyv</w:t>
      </w:r>
      <w:r w:rsidR="009030FD">
        <w:rPr>
          <w:rFonts w:eastAsia="Calibri"/>
          <w:snapToGrid/>
          <w:szCs w:val="22"/>
          <w:lang w:val="lt-LT" w:eastAsia="lt-LT"/>
        </w:rPr>
        <w:t>ūs</w:t>
      </w:r>
      <w:r w:rsidRPr="00B92678">
        <w:rPr>
          <w:rFonts w:eastAsia="Calibri"/>
          <w:snapToGrid/>
          <w:szCs w:val="22"/>
          <w:lang w:val="lt-LT" w:eastAsia="lt-LT"/>
        </w:rPr>
        <w:t>.</w:t>
      </w:r>
    </w:p>
    <w:p w14:paraId="60E15BCE" w14:textId="77777777" w:rsidR="009D48A3" w:rsidRPr="00B92678" w:rsidRDefault="009D48A3" w:rsidP="00846784">
      <w:pPr>
        <w:widowControl w:val="0"/>
        <w:tabs>
          <w:tab w:val="clear" w:pos="567"/>
        </w:tabs>
        <w:spacing w:line="240" w:lineRule="auto"/>
        <w:ind w:left="720"/>
        <w:contextualSpacing/>
        <w:rPr>
          <w:rFonts w:eastAsia="Calibri"/>
          <w:b/>
          <w:bCs/>
          <w:snapToGrid/>
          <w:szCs w:val="22"/>
          <w:lang w:val="lt-LT" w:eastAsia="lt-LT"/>
        </w:rPr>
      </w:pPr>
    </w:p>
    <w:p w14:paraId="408BEA98" w14:textId="77777777" w:rsidR="009D48A3" w:rsidRPr="00E42FE8" w:rsidRDefault="009D48A3" w:rsidP="00846784">
      <w:pPr>
        <w:widowControl w:val="0"/>
        <w:tabs>
          <w:tab w:val="clear" w:pos="567"/>
        </w:tabs>
        <w:spacing w:line="240" w:lineRule="auto"/>
        <w:rPr>
          <w:rFonts w:eastAsia="Calibri"/>
          <w:bCs/>
          <w:i/>
          <w:snapToGrid/>
          <w:szCs w:val="22"/>
          <w:u w:val="single"/>
          <w:lang w:val="lt-LT" w:eastAsia="lt-LT"/>
        </w:rPr>
      </w:pPr>
      <w:r w:rsidRPr="005B5A5F">
        <w:rPr>
          <w:rFonts w:eastAsia="Calibri"/>
          <w:i/>
          <w:snapToGrid/>
          <w:szCs w:val="22"/>
          <w:u w:val="single"/>
          <w:lang w:val="lt-LT" w:eastAsia="lt-LT"/>
        </w:rPr>
        <w:t>Neurologija</w:t>
      </w:r>
    </w:p>
    <w:p w14:paraId="52B38D41" w14:textId="2A212E73"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 xml:space="preserve">Neurologinių indikacijų atvejais diagnostinis tikslas yra susilpnėjusio gliukozės metabolizmo </w:t>
      </w:r>
      <w:r w:rsidR="00DC7E38">
        <w:rPr>
          <w:rFonts w:eastAsia="Calibri"/>
          <w:snapToGrid/>
          <w:szCs w:val="22"/>
          <w:lang w:val="lt-LT" w:eastAsia="lt-LT"/>
        </w:rPr>
        <w:t>židiniai</w:t>
      </w:r>
      <w:r w:rsidR="00FD6F2C">
        <w:rPr>
          <w:rFonts w:eastAsia="Calibri"/>
          <w:snapToGrid/>
          <w:szCs w:val="22"/>
          <w:lang w:val="lt-LT" w:eastAsia="lt-LT"/>
        </w:rPr>
        <w:t xml:space="preserve"> </w:t>
      </w:r>
      <w:r w:rsidRPr="00B92678">
        <w:rPr>
          <w:rFonts w:eastAsia="Calibri"/>
          <w:snapToGrid/>
          <w:szCs w:val="22"/>
          <w:lang w:val="lt-LT" w:eastAsia="lt-LT"/>
        </w:rPr>
        <w:t>tarp traukulių epizodų.</w:t>
      </w:r>
    </w:p>
    <w:p w14:paraId="4D3ECDC1" w14:textId="77777777" w:rsidR="009D48A3" w:rsidRPr="00B92678" w:rsidRDefault="009D48A3" w:rsidP="00BF23A6">
      <w:pPr>
        <w:widowControl w:val="0"/>
        <w:numPr>
          <w:ilvl w:val="0"/>
          <w:numId w:val="6"/>
        </w:numPr>
        <w:spacing w:line="240" w:lineRule="auto"/>
        <w:ind w:left="567" w:hanging="567"/>
        <w:contextualSpacing/>
        <w:rPr>
          <w:rFonts w:eastAsia="Calibri"/>
          <w:snapToGrid/>
          <w:szCs w:val="22"/>
          <w:lang w:val="lt-LT" w:eastAsia="lt-LT"/>
        </w:rPr>
      </w:pPr>
      <w:r w:rsidRPr="00B92678">
        <w:rPr>
          <w:rFonts w:eastAsia="Calibri"/>
          <w:snapToGrid/>
          <w:szCs w:val="22"/>
          <w:lang w:val="lt-LT" w:eastAsia="lt-LT"/>
        </w:rPr>
        <w:t>Epileptogeninių židinių lokalizacijos nustatymas atliekant dalinės smilkininės epilepsijos įvertinimą prieš chirurginį gydymą.</w:t>
      </w:r>
    </w:p>
    <w:p w14:paraId="7D684877" w14:textId="77777777" w:rsidR="009D48A3" w:rsidRPr="00B92678" w:rsidRDefault="009D48A3" w:rsidP="00846784">
      <w:pPr>
        <w:widowControl w:val="0"/>
        <w:tabs>
          <w:tab w:val="clear" w:pos="567"/>
          <w:tab w:val="left" w:pos="709"/>
        </w:tabs>
        <w:spacing w:line="240" w:lineRule="auto"/>
        <w:ind w:left="720"/>
        <w:contextualSpacing/>
        <w:rPr>
          <w:rFonts w:eastAsia="Calibri"/>
          <w:snapToGrid/>
          <w:szCs w:val="22"/>
          <w:lang w:val="lt-LT" w:eastAsia="lt-LT"/>
        </w:rPr>
      </w:pPr>
    </w:p>
    <w:p w14:paraId="24B0F7E4" w14:textId="77777777" w:rsidR="009D48A3" w:rsidRPr="00C84C03" w:rsidRDefault="009D48A3" w:rsidP="00846784">
      <w:pPr>
        <w:widowControl w:val="0"/>
        <w:tabs>
          <w:tab w:val="clear" w:pos="567"/>
        </w:tabs>
        <w:spacing w:line="240" w:lineRule="auto"/>
        <w:rPr>
          <w:rFonts w:eastAsia="Calibri"/>
          <w:bCs/>
          <w:i/>
          <w:snapToGrid/>
          <w:szCs w:val="22"/>
          <w:u w:val="single"/>
          <w:lang w:val="lt-LT" w:eastAsia="lt-LT"/>
        </w:rPr>
      </w:pPr>
      <w:r w:rsidRPr="00C84C03">
        <w:rPr>
          <w:rFonts w:eastAsia="Calibri"/>
          <w:bCs/>
          <w:i/>
          <w:snapToGrid/>
          <w:szCs w:val="22"/>
          <w:u w:val="single"/>
          <w:lang w:val="lt-LT" w:eastAsia="lt-LT"/>
        </w:rPr>
        <w:t>Infekcinės ar uždegiminės ligos</w:t>
      </w:r>
    </w:p>
    <w:p w14:paraId="3422A6A4" w14:textId="688B8246" w:rsidR="009D48A3"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Infekcinių ar uždegiminių ligų atvejais diagnostinis tikslas yra audinys ar struktūros, kuriuose yra nenormalus aktyvintų baltųjų kraujo ląstelių kiekis.</w:t>
      </w:r>
    </w:p>
    <w:p w14:paraId="4B11A44D" w14:textId="77777777" w:rsidR="00BF23A6" w:rsidRPr="00B92678" w:rsidRDefault="00BF23A6" w:rsidP="00846784">
      <w:pPr>
        <w:widowControl w:val="0"/>
        <w:tabs>
          <w:tab w:val="clear" w:pos="567"/>
        </w:tabs>
        <w:spacing w:line="240" w:lineRule="auto"/>
        <w:rPr>
          <w:rFonts w:eastAsia="Calibri"/>
          <w:snapToGrid/>
          <w:szCs w:val="22"/>
          <w:lang w:val="lt-LT" w:eastAsia="lt-LT"/>
        </w:rPr>
      </w:pPr>
    </w:p>
    <w:p w14:paraId="645521A7" w14:textId="03160F46"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Infekcinių ar uždegiminių ligų srityje pakankamai dokumentuotos toliau išvardytos indikacijos</w:t>
      </w:r>
      <w:r w:rsidR="00FD6F2C">
        <w:rPr>
          <w:rFonts w:eastAsia="Calibri"/>
          <w:snapToGrid/>
          <w:szCs w:val="22"/>
          <w:lang w:val="lt-LT" w:eastAsia="lt-LT"/>
        </w:rPr>
        <w:t>.</w:t>
      </w:r>
    </w:p>
    <w:p w14:paraId="59C8B9FF" w14:textId="77777777" w:rsidR="00157C06" w:rsidRDefault="00157C06" w:rsidP="00846784">
      <w:pPr>
        <w:widowControl w:val="0"/>
        <w:tabs>
          <w:tab w:val="clear" w:pos="567"/>
        </w:tabs>
        <w:spacing w:line="240" w:lineRule="auto"/>
        <w:rPr>
          <w:rFonts w:eastAsia="Calibri"/>
          <w:snapToGrid/>
          <w:szCs w:val="22"/>
          <w:lang w:val="lt-LT" w:eastAsia="lt-LT"/>
        </w:rPr>
      </w:pPr>
    </w:p>
    <w:p w14:paraId="30F8EE38" w14:textId="0054B4C5" w:rsidR="009D48A3" w:rsidRPr="003208B4" w:rsidRDefault="009D48A3" w:rsidP="00846784">
      <w:pPr>
        <w:widowControl w:val="0"/>
        <w:tabs>
          <w:tab w:val="clear" w:pos="567"/>
        </w:tabs>
        <w:spacing w:line="240" w:lineRule="auto"/>
        <w:rPr>
          <w:rFonts w:eastAsia="Calibri"/>
          <w:snapToGrid/>
          <w:szCs w:val="22"/>
          <w:u w:val="single"/>
          <w:lang w:val="lt-LT" w:eastAsia="lt-LT"/>
        </w:rPr>
      </w:pPr>
      <w:r w:rsidRPr="003208B4">
        <w:rPr>
          <w:rFonts w:eastAsia="Calibri"/>
          <w:snapToGrid/>
          <w:szCs w:val="22"/>
          <w:u w:val="single"/>
          <w:lang w:val="lt-LT" w:eastAsia="lt-LT"/>
        </w:rPr>
        <w:t>Nenormalių židinių lokalizacijos nustatymas, leidžiantis nustatyti etiologinę diagnozę esant ne</w:t>
      </w:r>
      <w:r w:rsidR="008F1FFC">
        <w:rPr>
          <w:rFonts w:eastAsia="Calibri"/>
          <w:snapToGrid/>
          <w:szCs w:val="22"/>
          <w:u w:val="single"/>
          <w:lang w:val="lt-LT" w:eastAsia="lt-LT"/>
        </w:rPr>
        <w:t>aiškios</w:t>
      </w:r>
      <w:r w:rsidRPr="003208B4">
        <w:rPr>
          <w:rFonts w:eastAsia="Calibri"/>
          <w:snapToGrid/>
          <w:szCs w:val="22"/>
          <w:u w:val="single"/>
          <w:lang w:val="lt-LT" w:eastAsia="lt-LT"/>
        </w:rPr>
        <w:t xml:space="preserve"> kilmės karščiavimui</w:t>
      </w:r>
      <w:r w:rsidR="00BF23A6" w:rsidRPr="003208B4">
        <w:rPr>
          <w:rFonts w:eastAsia="Calibri"/>
          <w:snapToGrid/>
          <w:szCs w:val="22"/>
          <w:u w:val="single"/>
          <w:lang w:val="lt-LT" w:eastAsia="lt-LT"/>
        </w:rPr>
        <w:t>.</w:t>
      </w:r>
    </w:p>
    <w:p w14:paraId="58D7990F" w14:textId="77777777" w:rsidR="00277D27" w:rsidRPr="00B92678" w:rsidRDefault="00277D27" w:rsidP="00846784">
      <w:pPr>
        <w:widowControl w:val="0"/>
        <w:tabs>
          <w:tab w:val="clear" w:pos="567"/>
        </w:tabs>
        <w:spacing w:line="240" w:lineRule="auto"/>
        <w:rPr>
          <w:rFonts w:eastAsia="Calibri"/>
          <w:snapToGrid/>
          <w:szCs w:val="22"/>
          <w:lang w:val="lt-LT" w:eastAsia="lt-LT"/>
        </w:rPr>
      </w:pPr>
    </w:p>
    <w:p w14:paraId="6217AF8F" w14:textId="77777777" w:rsidR="009D48A3" w:rsidRPr="00B92678" w:rsidRDefault="009D48A3" w:rsidP="00846784">
      <w:pPr>
        <w:widowControl w:val="0"/>
        <w:tabs>
          <w:tab w:val="clear" w:pos="567"/>
        </w:tabs>
        <w:spacing w:line="240" w:lineRule="auto"/>
        <w:rPr>
          <w:rFonts w:eastAsia="Calibri"/>
          <w:snapToGrid/>
          <w:szCs w:val="22"/>
          <w:u w:val="single"/>
          <w:lang w:val="lt-LT" w:eastAsia="lt-LT"/>
        </w:rPr>
      </w:pPr>
      <w:r w:rsidRPr="00B92678">
        <w:rPr>
          <w:rFonts w:eastAsia="Calibri"/>
          <w:snapToGrid/>
          <w:szCs w:val="22"/>
          <w:u w:val="single"/>
          <w:lang w:val="lt-LT" w:eastAsia="lt-LT"/>
        </w:rPr>
        <w:t>Infekcijos diagnostika:</w:t>
      </w:r>
    </w:p>
    <w:p w14:paraId="41B6FC5B" w14:textId="4CA78FDB" w:rsidR="009D48A3" w:rsidRPr="003D1F95" w:rsidRDefault="009D48A3" w:rsidP="003D1F95">
      <w:pPr>
        <w:pStyle w:val="Sraopastraipa"/>
        <w:widowControl w:val="0"/>
        <w:numPr>
          <w:ilvl w:val="0"/>
          <w:numId w:val="17"/>
        </w:numPr>
        <w:tabs>
          <w:tab w:val="clear" w:pos="567"/>
        </w:tabs>
        <w:spacing w:line="240" w:lineRule="auto"/>
        <w:ind w:left="567" w:hanging="567"/>
        <w:rPr>
          <w:rFonts w:eastAsia="Calibri"/>
          <w:szCs w:val="22"/>
        </w:rPr>
      </w:pPr>
      <w:r w:rsidRPr="003D1F95">
        <w:rPr>
          <w:rFonts w:eastAsia="Calibri"/>
          <w:szCs w:val="22"/>
        </w:rPr>
        <w:t>įtariant kaulų ir (arba) greta esančių struktūrų lėtinę infekciją – osteomielitą, spondilitą, dis</w:t>
      </w:r>
      <w:r w:rsidR="00D8299B">
        <w:rPr>
          <w:rFonts w:eastAsia="Calibri"/>
          <w:szCs w:val="22"/>
        </w:rPr>
        <w:t>c</w:t>
      </w:r>
      <w:r w:rsidRPr="003D1F95">
        <w:rPr>
          <w:rFonts w:eastAsia="Calibri"/>
          <w:szCs w:val="22"/>
        </w:rPr>
        <w:t>itą ar osteitą, įskaitant atvejus, kai yra metalinių implantų;</w:t>
      </w:r>
    </w:p>
    <w:p w14:paraId="23FC0F1E" w14:textId="77777777" w:rsidR="009D48A3" w:rsidRPr="003D1F95" w:rsidRDefault="009D48A3" w:rsidP="003D1F95">
      <w:pPr>
        <w:pStyle w:val="Sraopastraipa"/>
        <w:widowControl w:val="0"/>
        <w:numPr>
          <w:ilvl w:val="0"/>
          <w:numId w:val="17"/>
        </w:numPr>
        <w:tabs>
          <w:tab w:val="clear" w:pos="567"/>
        </w:tabs>
        <w:spacing w:line="240" w:lineRule="auto"/>
        <w:ind w:left="567" w:hanging="567"/>
        <w:rPr>
          <w:rFonts w:eastAsia="Calibri"/>
          <w:szCs w:val="22"/>
        </w:rPr>
      </w:pPr>
      <w:r w:rsidRPr="003D1F95">
        <w:rPr>
          <w:rFonts w:eastAsia="Calibri"/>
          <w:szCs w:val="22"/>
        </w:rPr>
        <w:t xml:space="preserve">cukriniu diabetu sergantiems pacientams, kuriems įtariama pėdos </w:t>
      </w:r>
      <w:r w:rsidRPr="003D1F95">
        <w:rPr>
          <w:rFonts w:eastAsia="Calibri"/>
          <w:i/>
          <w:szCs w:val="22"/>
        </w:rPr>
        <w:t>Charcot</w:t>
      </w:r>
      <w:r w:rsidRPr="003D1F95">
        <w:rPr>
          <w:rFonts w:eastAsia="Calibri"/>
          <w:szCs w:val="22"/>
        </w:rPr>
        <w:t xml:space="preserve"> neuroartropatija, osteomielitas ir (arba) minkštųjų audinių infekcija;</w:t>
      </w:r>
    </w:p>
    <w:p w14:paraId="17DCC67F" w14:textId="77777777" w:rsidR="009D48A3" w:rsidRPr="003D1F95" w:rsidRDefault="009D48A3" w:rsidP="003D1F95">
      <w:pPr>
        <w:pStyle w:val="Sraopastraipa"/>
        <w:widowControl w:val="0"/>
        <w:numPr>
          <w:ilvl w:val="0"/>
          <w:numId w:val="17"/>
        </w:numPr>
        <w:tabs>
          <w:tab w:val="clear" w:pos="567"/>
        </w:tabs>
        <w:spacing w:line="240" w:lineRule="auto"/>
        <w:ind w:left="567" w:hanging="567"/>
        <w:rPr>
          <w:rFonts w:eastAsia="Calibri"/>
          <w:szCs w:val="22"/>
        </w:rPr>
      </w:pPr>
      <w:r w:rsidRPr="003D1F95">
        <w:rPr>
          <w:rFonts w:eastAsia="Calibri"/>
          <w:szCs w:val="22"/>
        </w:rPr>
        <w:t>kai yra skausmą keliantis klubo sąnario protezas;</w:t>
      </w:r>
    </w:p>
    <w:p w14:paraId="0BB7AC63" w14:textId="77777777" w:rsidR="009D48A3" w:rsidRPr="003D1F95" w:rsidRDefault="009D48A3" w:rsidP="003D1F95">
      <w:pPr>
        <w:pStyle w:val="Sraopastraipa"/>
        <w:widowControl w:val="0"/>
        <w:numPr>
          <w:ilvl w:val="0"/>
          <w:numId w:val="17"/>
        </w:numPr>
        <w:tabs>
          <w:tab w:val="clear" w:pos="567"/>
        </w:tabs>
        <w:spacing w:line="240" w:lineRule="auto"/>
        <w:ind w:left="567" w:hanging="567"/>
        <w:rPr>
          <w:rFonts w:eastAsia="Calibri"/>
          <w:szCs w:val="22"/>
        </w:rPr>
      </w:pPr>
      <w:r w:rsidRPr="003D1F95">
        <w:rPr>
          <w:rFonts w:eastAsia="Calibri"/>
          <w:szCs w:val="22"/>
        </w:rPr>
        <w:t>kai yra kraujagyslių protezas;</w:t>
      </w:r>
    </w:p>
    <w:p w14:paraId="205D18ED" w14:textId="539BB793" w:rsidR="009D48A3" w:rsidRPr="003D1F95" w:rsidRDefault="009D48A3" w:rsidP="003D1F95">
      <w:pPr>
        <w:pStyle w:val="Sraopastraipa"/>
        <w:widowControl w:val="0"/>
        <w:numPr>
          <w:ilvl w:val="0"/>
          <w:numId w:val="17"/>
        </w:numPr>
        <w:tabs>
          <w:tab w:val="clear" w:pos="567"/>
        </w:tabs>
        <w:spacing w:line="240" w:lineRule="auto"/>
        <w:ind w:left="567" w:hanging="567"/>
        <w:rPr>
          <w:rFonts w:eastAsia="Calibri"/>
          <w:szCs w:val="22"/>
        </w:rPr>
      </w:pPr>
      <w:r w:rsidRPr="003D1F95">
        <w:rPr>
          <w:rFonts w:eastAsia="Calibri"/>
          <w:szCs w:val="22"/>
        </w:rPr>
        <w:t>kai yra karščiavimas AIDS sergan</w:t>
      </w:r>
      <w:r w:rsidR="00D8299B">
        <w:rPr>
          <w:rFonts w:eastAsia="Calibri"/>
          <w:szCs w:val="22"/>
        </w:rPr>
        <w:t>čiam</w:t>
      </w:r>
      <w:r w:rsidRPr="003D1F95">
        <w:rPr>
          <w:rFonts w:eastAsia="Calibri"/>
          <w:szCs w:val="22"/>
        </w:rPr>
        <w:t xml:space="preserve"> pacient</w:t>
      </w:r>
      <w:r w:rsidR="00D8299B">
        <w:rPr>
          <w:rFonts w:eastAsia="Calibri"/>
          <w:szCs w:val="22"/>
        </w:rPr>
        <w:t>u</w:t>
      </w:r>
      <w:r w:rsidR="00E14260">
        <w:rPr>
          <w:rFonts w:eastAsia="Calibri"/>
          <w:szCs w:val="22"/>
        </w:rPr>
        <w:t>i</w:t>
      </w:r>
      <w:r w:rsidRPr="003D1F95">
        <w:rPr>
          <w:rFonts w:eastAsia="Calibri"/>
          <w:szCs w:val="22"/>
        </w:rPr>
        <w:t>;</w:t>
      </w:r>
    </w:p>
    <w:p w14:paraId="2E91F019" w14:textId="77777777" w:rsidR="009D48A3" w:rsidRPr="003D1F95" w:rsidRDefault="009D48A3" w:rsidP="003D1F95">
      <w:pPr>
        <w:pStyle w:val="Sraopastraipa"/>
        <w:widowControl w:val="0"/>
        <w:numPr>
          <w:ilvl w:val="0"/>
          <w:numId w:val="17"/>
        </w:numPr>
        <w:tabs>
          <w:tab w:val="clear" w:pos="567"/>
        </w:tabs>
        <w:spacing w:line="240" w:lineRule="auto"/>
        <w:ind w:left="567" w:hanging="567"/>
        <w:rPr>
          <w:rFonts w:eastAsia="Calibri"/>
          <w:szCs w:val="22"/>
        </w:rPr>
      </w:pPr>
      <w:r w:rsidRPr="003208B4">
        <w:rPr>
          <w:rFonts w:eastAsia="Calibri"/>
          <w:szCs w:val="22"/>
        </w:rPr>
        <w:t>sepsio metastazinių židinių nustatymas</w:t>
      </w:r>
      <w:r w:rsidRPr="003D1F95">
        <w:rPr>
          <w:rFonts w:eastAsia="Calibri"/>
          <w:szCs w:val="22"/>
        </w:rPr>
        <w:t xml:space="preserve"> bakteremijos ar endokardito atvejais (taip pat žr. 4.4 skyrių).</w:t>
      </w:r>
    </w:p>
    <w:p w14:paraId="2FB4CB2C" w14:textId="77777777" w:rsidR="009D48A3" w:rsidRPr="00B92678" w:rsidRDefault="009D48A3" w:rsidP="00B47BE5">
      <w:pPr>
        <w:widowControl w:val="0"/>
        <w:tabs>
          <w:tab w:val="clear" w:pos="567"/>
        </w:tabs>
        <w:spacing w:line="240" w:lineRule="auto"/>
        <w:contextualSpacing/>
        <w:rPr>
          <w:rFonts w:eastAsia="Calibri"/>
          <w:snapToGrid/>
          <w:szCs w:val="22"/>
          <w:lang w:val="lt-LT" w:eastAsia="lt-LT"/>
        </w:rPr>
      </w:pPr>
    </w:p>
    <w:p w14:paraId="45E31387" w14:textId="77777777" w:rsidR="009D48A3" w:rsidRPr="00B92678" w:rsidRDefault="009D48A3" w:rsidP="00846784">
      <w:pPr>
        <w:widowControl w:val="0"/>
        <w:tabs>
          <w:tab w:val="clear" w:pos="567"/>
        </w:tabs>
        <w:spacing w:line="240" w:lineRule="auto"/>
        <w:rPr>
          <w:rFonts w:eastAsia="Calibri"/>
          <w:snapToGrid/>
          <w:szCs w:val="22"/>
          <w:u w:val="single"/>
          <w:lang w:val="lt-LT" w:eastAsia="lt-LT"/>
        </w:rPr>
      </w:pPr>
      <w:r w:rsidRPr="00B92678">
        <w:rPr>
          <w:rFonts w:eastAsia="Calibri"/>
          <w:snapToGrid/>
          <w:szCs w:val="22"/>
          <w:u w:val="single"/>
          <w:lang w:val="lt-LT" w:eastAsia="lt-LT"/>
        </w:rPr>
        <w:t>Uždegimo išplitimo nustatymas, kai diagnozuota:</w:t>
      </w:r>
    </w:p>
    <w:p w14:paraId="3370F2E4" w14:textId="77777777" w:rsidR="009D48A3" w:rsidRPr="003D1F95" w:rsidRDefault="009D48A3" w:rsidP="003D1F95">
      <w:pPr>
        <w:pStyle w:val="Sraopastraipa"/>
        <w:widowControl w:val="0"/>
        <w:numPr>
          <w:ilvl w:val="0"/>
          <w:numId w:val="18"/>
        </w:numPr>
        <w:tabs>
          <w:tab w:val="clear" w:pos="567"/>
        </w:tabs>
        <w:spacing w:line="240" w:lineRule="auto"/>
        <w:ind w:left="567" w:hanging="567"/>
        <w:rPr>
          <w:rFonts w:eastAsia="Calibri"/>
          <w:szCs w:val="22"/>
        </w:rPr>
      </w:pPr>
      <w:r w:rsidRPr="003D1F95">
        <w:rPr>
          <w:rFonts w:eastAsia="Calibri"/>
          <w:szCs w:val="22"/>
        </w:rPr>
        <w:t>sarkoidozė;</w:t>
      </w:r>
    </w:p>
    <w:p w14:paraId="0F22EE4C" w14:textId="77777777" w:rsidR="009D48A3" w:rsidRPr="003D1F95" w:rsidRDefault="009D48A3" w:rsidP="003D1F95">
      <w:pPr>
        <w:pStyle w:val="Sraopastraipa"/>
        <w:widowControl w:val="0"/>
        <w:numPr>
          <w:ilvl w:val="0"/>
          <w:numId w:val="18"/>
        </w:numPr>
        <w:tabs>
          <w:tab w:val="clear" w:pos="567"/>
        </w:tabs>
        <w:spacing w:line="240" w:lineRule="auto"/>
        <w:ind w:left="567" w:hanging="567"/>
        <w:rPr>
          <w:rFonts w:eastAsia="Calibri"/>
          <w:szCs w:val="22"/>
        </w:rPr>
      </w:pPr>
      <w:r w:rsidRPr="003D1F95">
        <w:rPr>
          <w:rFonts w:eastAsia="Calibri"/>
          <w:szCs w:val="22"/>
        </w:rPr>
        <w:t>uždegiminė žarnų liga;</w:t>
      </w:r>
    </w:p>
    <w:p w14:paraId="4A1C8870" w14:textId="77777777" w:rsidR="009D48A3" w:rsidRPr="003D1F95" w:rsidRDefault="009D48A3" w:rsidP="003D1F95">
      <w:pPr>
        <w:pStyle w:val="Sraopastraipa"/>
        <w:widowControl w:val="0"/>
        <w:numPr>
          <w:ilvl w:val="0"/>
          <w:numId w:val="18"/>
        </w:numPr>
        <w:tabs>
          <w:tab w:val="clear" w:pos="567"/>
        </w:tabs>
        <w:spacing w:line="240" w:lineRule="auto"/>
        <w:ind w:left="567" w:hanging="567"/>
        <w:rPr>
          <w:rFonts w:eastAsia="Calibri"/>
          <w:szCs w:val="22"/>
        </w:rPr>
      </w:pPr>
      <w:r w:rsidRPr="003D1F95">
        <w:rPr>
          <w:rFonts w:eastAsia="Calibri"/>
          <w:szCs w:val="22"/>
        </w:rPr>
        <w:t>stambiąsias kraujagysles pažeidžiantis vaskulitas.</w:t>
      </w:r>
    </w:p>
    <w:p w14:paraId="43AB1EAF" w14:textId="77777777" w:rsidR="009D48A3" w:rsidRPr="00B92678" w:rsidRDefault="009D48A3" w:rsidP="00846784">
      <w:pPr>
        <w:widowControl w:val="0"/>
        <w:tabs>
          <w:tab w:val="clear" w:pos="567"/>
        </w:tabs>
        <w:spacing w:line="240" w:lineRule="auto"/>
        <w:ind w:left="720"/>
        <w:contextualSpacing/>
        <w:rPr>
          <w:rFonts w:eastAsia="Calibri"/>
          <w:snapToGrid/>
          <w:szCs w:val="22"/>
          <w:lang w:val="lt-LT" w:eastAsia="lt-LT"/>
        </w:rPr>
      </w:pPr>
    </w:p>
    <w:p w14:paraId="16C4EBEE" w14:textId="77777777" w:rsidR="009D48A3" w:rsidRPr="00B92678" w:rsidRDefault="009D48A3" w:rsidP="00846784">
      <w:pPr>
        <w:widowControl w:val="0"/>
        <w:tabs>
          <w:tab w:val="clear" w:pos="567"/>
        </w:tabs>
        <w:spacing w:line="240" w:lineRule="auto"/>
        <w:rPr>
          <w:rFonts w:eastAsia="Calibri"/>
          <w:snapToGrid/>
          <w:szCs w:val="22"/>
          <w:u w:val="single"/>
          <w:lang w:val="lt-LT" w:eastAsia="lt-LT"/>
        </w:rPr>
      </w:pPr>
      <w:r w:rsidRPr="00B92678">
        <w:rPr>
          <w:rFonts w:eastAsia="Calibri"/>
          <w:snapToGrid/>
          <w:szCs w:val="22"/>
          <w:u w:val="single"/>
          <w:lang w:val="lt-LT" w:eastAsia="lt-LT"/>
        </w:rPr>
        <w:t>Gydymo stebėjimas</w:t>
      </w:r>
    </w:p>
    <w:p w14:paraId="1B9BC076" w14:textId="77777777"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Neoperuotina alveolinė echinokokozė, ieškant aktyvių parazitų židinių gydymo laikotarpiu ir nutraukus gydymą.</w:t>
      </w:r>
    </w:p>
    <w:p w14:paraId="41332EC8" w14:textId="77777777" w:rsidR="009D48A3" w:rsidRPr="00B92678" w:rsidRDefault="009D48A3" w:rsidP="00846784">
      <w:pPr>
        <w:widowControl w:val="0"/>
        <w:tabs>
          <w:tab w:val="clear" w:pos="567"/>
        </w:tabs>
        <w:spacing w:line="240" w:lineRule="auto"/>
        <w:rPr>
          <w:rFonts w:eastAsia="Calibri"/>
          <w:snapToGrid/>
          <w:szCs w:val="22"/>
          <w:lang w:val="lt-LT" w:eastAsia="lt-LT"/>
        </w:rPr>
      </w:pPr>
    </w:p>
    <w:p w14:paraId="6396862C" w14:textId="77777777" w:rsidR="009D48A3" w:rsidRPr="00D60646" w:rsidRDefault="009D48A3" w:rsidP="006A71F7">
      <w:pPr>
        <w:keepNext/>
        <w:tabs>
          <w:tab w:val="clear" w:pos="567"/>
        </w:tabs>
        <w:spacing w:line="240" w:lineRule="auto"/>
        <w:ind w:left="567" w:hanging="567"/>
        <w:rPr>
          <w:b/>
          <w:snapToGrid/>
          <w:szCs w:val="24"/>
          <w:lang w:val="lt-LT"/>
        </w:rPr>
      </w:pPr>
      <w:r w:rsidRPr="00D60646">
        <w:rPr>
          <w:b/>
          <w:snapToGrid/>
          <w:szCs w:val="24"/>
          <w:lang w:val="lt-LT"/>
        </w:rPr>
        <w:t>4.2</w:t>
      </w:r>
      <w:r w:rsidRPr="00D60646">
        <w:rPr>
          <w:b/>
          <w:snapToGrid/>
          <w:szCs w:val="24"/>
          <w:lang w:val="lt-LT"/>
        </w:rPr>
        <w:tab/>
        <w:t>Dozavimas ir vartojimo metodas</w:t>
      </w:r>
    </w:p>
    <w:p w14:paraId="20A625D2" w14:textId="77777777" w:rsidR="009D48A3" w:rsidRPr="00B92678" w:rsidRDefault="009D48A3" w:rsidP="006A71F7">
      <w:pPr>
        <w:keepNext/>
        <w:widowControl w:val="0"/>
        <w:spacing w:line="240" w:lineRule="auto"/>
        <w:rPr>
          <w:szCs w:val="22"/>
          <w:lang w:val="lt-LT"/>
        </w:rPr>
      </w:pPr>
    </w:p>
    <w:p w14:paraId="2105A8FB" w14:textId="77777777" w:rsidR="009D48A3" w:rsidRPr="00B92678" w:rsidRDefault="009D48A3" w:rsidP="00846784">
      <w:pPr>
        <w:widowControl w:val="0"/>
        <w:spacing w:line="240" w:lineRule="auto"/>
        <w:rPr>
          <w:szCs w:val="22"/>
          <w:u w:val="single"/>
          <w:lang w:val="lt-LT"/>
        </w:rPr>
      </w:pPr>
      <w:r w:rsidRPr="00B92678">
        <w:rPr>
          <w:szCs w:val="22"/>
          <w:u w:val="single"/>
          <w:lang w:val="lt-LT"/>
        </w:rPr>
        <w:t>Dozavimas</w:t>
      </w:r>
    </w:p>
    <w:p w14:paraId="0838A70D" w14:textId="77777777" w:rsidR="003D1F95" w:rsidRDefault="003D1F95" w:rsidP="00846784">
      <w:pPr>
        <w:widowControl w:val="0"/>
        <w:spacing w:line="240" w:lineRule="auto"/>
        <w:rPr>
          <w:i/>
          <w:szCs w:val="22"/>
          <w:lang w:val="lt-LT"/>
        </w:rPr>
      </w:pPr>
    </w:p>
    <w:p w14:paraId="713067CB" w14:textId="7336611E" w:rsidR="009D48A3" w:rsidRPr="00B92678" w:rsidRDefault="009D48A3" w:rsidP="00846784">
      <w:pPr>
        <w:widowControl w:val="0"/>
        <w:spacing w:line="240" w:lineRule="auto"/>
        <w:rPr>
          <w:i/>
          <w:szCs w:val="22"/>
          <w:lang w:val="lt-LT"/>
        </w:rPr>
      </w:pPr>
      <w:r w:rsidRPr="00B92678">
        <w:rPr>
          <w:i/>
          <w:szCs w:val="22"/>
          <w:lang w:val="lt-LT"/>
        </w:rPr>
        <w:t>Suaugusiesiems ir senyviems pacientams</w:t>
      </w:r>
    </w:p>
    <w:p w14:paraId="690AC2F1" w14:textId="3C9A4F1F" w:rsidR="009D48A3" w:rsidRPr="00B92678" w:rsidRDefault="009D48A3" w:rsidP="00846784">
      <w:pPr>
        <w:widowControl w:val="0"/>
        <w:spacing w:line="240" w:lineRule="auto"/>
        <w:rPr>
          <w:szCs w:val="22"/>
          <w:lang w:val="lt-LT"/>
        </w:rPr>
      </w:pPr>
      <w:r w:rsidRPr="00B92678">
        <w:rPr>
          <w:szCs w:val="22"/>
          <w:lang w:val="lt-LT"/>
        </w:rPr>
        <w:t>Rekomenduojamas aktyvumas 70</w:t>
      </w:r>
      <w:r w:rsidR="00B47BE5" w:rsidRPr="00B92678">
        <w:rPr>
          <w:szCs w:val="22"/>
          <w:lang w:val="lt-LT"/>
        </w:rPr>
        <w:t> </w:t>
      </w:r>
      <w:r w:rsidRPr="00B92678">
        <w:rPr>
          <w:szCs w:val="22"/>
          <w:lang w:val="lt-LT"/>
        </w:rPr>
        <w:t>kg sverian</w:t>
      </w:r>
      <w:r w:rsidR="00C130CF">
        <w:rPr>
          <w:szCs w:val="22"/>
          <w:lang w:val="lt-LT"/>
        </w:rPr>
        <w:t>čiam</w:t>
      </w:r>
      <w:r w:rsidRPr="00B92678">
        <w:rPr>
          <w:szCs w:val="22"/>
          <w:lang w:val="lt-LT"/>
        </w:rPr>
        <w:t xml:space="preserve"> suaugusi</w:t>
      </w:r>
      <w:r w:rsidR="00C130CF">
        <w:rPr>
          <w:szCs w:val="22"/>
          <w:lang w:val="lt-LT"/>
        </w:rPr>
        <w:t>am</w:t>
      </w:r>
      <w:r w:rsidRPr="00B92678">
        <w:rPr>
          <w:szCs w:val="22"/>
          <w:lang w:val="lt-LT"/>
        </w:rPr>
        <w:t xml:space="preserve"> yra 100–400</w:t>
      </w:r>
      <w:r w:rsidR="00777EE3">
        <w:rPr>
          <w:szCs w:val="22"/>
          <w:lang w:val="lt-LT"/>
        </w:rPr>
        <w:t> </w:t>
      </w:r>
      <w:r w:rsidRPr="00B92678">
        <w:rPr>
          <w:szCs w:val="22"/>
          <w:lang w:val="lt-LT"/>
        </w:rPr>
        <w:t xml:space="preserve">MBq (šis aktyvumas turi būti </w:t>
      </w:r>
      <w:r w:rsidR="00C130CF">
        <w:rPr>
          <w:szCs w:val="22"/>
          <w:lang w:val="lt-LT"/>
        </w:rPr>
        <w:t>priderintas</w:t>
      </w:r>
      <w:r w:rsidRPr="00B92678">
        <w:rPr>
          <w:szCs w:val="22"/>
          <w:lang w:val="lt-LT"/>
        </w:rPr>
        <w:t xml:space="preserve"> atsižvelgiant į paciento kūno svorį, naudojamos kameros tipą ir vaizdų registravimo režimą),</w:t>
      </w:r>
      <w:r w:rsidR="00931795">
        <w:rPr>
          <w:szCs w:val="22"/>
          <w:lang w:val="lt-LT"/>
        </w:rPr>
        <w:t xml:space="preserve"> radiofarmacinį</w:t>
      </w:r>
      <w:r w:rsidRPr="00B92678">
        <w:rPr>
          <w:szCs w:val="22"/>
          <w:lang w:val="lt-LT"/>
        </w:rPr>
        <w:t xml:space="preserve"> preparatą </w:t>
      </w:r>
      <w:r w:rsidR="00B47BE5" w:rsidRPr="00B92678">
        <w:rPr>
          <w:szCs w:val="22"/>
          <w:lang w:val="lt-LT"/>
        </w:rPr>
        <w:t>leidž</w:t>
      </w:r>
      <w:r w:rsidRPr="00B92678">
        <w:rPr>
          <w:szCs w:val="22"/>
          <w:lang w:val="lt-LT"/>
        </w:rPr>
        <w:t>iant</w:t>
      </w:r>
      <w:r w:rsidR="00C130CF">
        <w:rPr>
          <w:szCs w:val="22"/>
          <w:lang w:val="lt-LT"/>
        </w:rPr>
        <w:t xml:space="preserve"> tiesiogiai</w:t>
      </w:r>
      <w:r w:rsidRPr="00B92678">
        <w:rPr>
          <w:szCs w:val="22"/>
          <w:lang w:val="lt-LT"/>
        </w:rPr>
        <w:t xml:space="preserve"> į veną.</w:t>
      </w:r>
    </w:p>
    <w:p w14:paraId="5CE57C7A" w14:textId="77777777" w:rsidR="009D48A3" w:rsidRPr="00B92678" w:rsidRDefault="009D48A3" w:rsidP="00846784">
      <w:pPr>
        <w:widowControl w:val="0"/>
        <w:spacing w:line="240" w:lineRule="auto"/>
        <w:rPr>
          <w:szCs w:val="22"/>
          <w:lang w:val="lt-LT"/>
        </w:rPr>
      </w:pPr>
    </w:p>
    <w:p w14:paraId="6AE547DC" w14:textId="77777777" w:rsidR="009D48A3" w:rsidRPr="00B92678" w:rsidRDefault="009D48A3" w:rsidP="00846784">
      <w:pPr>
        <w:widowControl w:val="0"/>
        <w:spacing w:line="240" w:lineRule="auto"/>
        <w:rPr>
          <w:i/>
          <w:szCs w:val="22"/>
          <w:lang w:val="lt-LT"/>
        </w:rPr>
      </w:pPr>
      <w:r w:rsidRPr="00B92678">
        <w:rPr>
          <w:i/>
          <w:szCs w:val="22"/>
          <w:lang w:val="lt-LT"/>
        </w:rPr>
        <w:t>Pacientams, kurių inkstų ir kepenų funkcija sutrikusi</w:t>
      </w:r>
    </w:p>
    <w:p w14:paraId="7902A034" w14:textId="04ECC1FC" w:rsidR="009D48A3" w:rsidRPr="00B92678" w:rsidRDefault="009D48A3" w:rsidP="00846784">
      <w:pPr>
        <w:widowControl w:val="0"/>
        <w:spacing w:line="240" w:lineRule="auto"/>
        <w:rPr>
          <w:szCs w:val="22"/>
          <w:lang w:val="lt-LT"/>
        </w:rPr>
      </w:pPr>
      <w:r w:rsidRPr="00B92678">
        <w:rPr>
          <w:szCs w:val="22"/>
          <w:lang w:val="lt-LT"/>
        </w:rPr>
        <w:t>Reikia kruopščiai ap</w:t>
      </w:r>
      <w:r w:rsidR="000D5DCB">
        <w:rPr>
          <w:szCs w:val="22"/>
          <w:lang w:val="lt-LT"/>
        </w:rPr>
        <w:t>svarstyti, kokį</w:t>
      </w:r>
      <w:r w:rsidRPr="00B92678">
        <w:rPr>
          <w:szCs w:val="22"/>
          <w:lang w:val="lt-LT"/>
        </w:rPr>
        <w:t xml:space="preserve">  aktyvum</w:t>
      </w:r>
      <w:r w:rsidR="000D5DCB">
        <w:rPr>
          <w:szCs w:val="22"/>
          <w:lang w:val="lt-LT"/>
        </w:rPr>
        <w:t>ą</w:t>
      </w:r>
      <w:r w:rsidRPr="00B92678">
        <w:rPr>
          <w:szCs w:val="22"/>
          <w:lang w:val="lt-LT"/>
        </w:rPr>
        <w:t xml:space="preserve"> </w:t>
      </w:r>
      <w:r w:rsidR="000D5DCB">
        <w:rPr>
          <w:szCs w:val="22"/>
          <w:lang w:val="lt-LT"/>
        </w:rPr>
        <w:t>reikia skirti</w:t>
      </w:r>
      <w:r w:rsidRPr="00B92678">
        <w:rPr>
          <w:szCs w:val="22"/>
          <w:lang w:val="lt-LT"/>
        </w:rPr>
        <w:t>, nes šiems pacientams g</w:t>
      </w:r>
      <w:r w:rsidR="000D5DCB">
        <w:rPr>
          <w:szCs w:val="22"/>
          <w:lang w:val="lt-LT"/>
        </w:rPr>
        <w:t>ali būti</w:t>
      </w:r>
      <w:r w:rsidRPr="00B92678">
        <w:rPr>
          <w:szCs w:val="22"/>
          <w:lang w:val="lt-LT"/>
        </w:rPr>
        <w:t xml:space="preserve"> </w:t>
      </w:r>
      <w:r w:rsidR="000D5DCB">
        <w:rPr>
          <w:szCs w:val="22"/>
          <w:lang w:val="lt-LT"/>
        </w:rPr>
        <w:t>pa</w:t>
      </w:r>
      <w:r w:rsidRPr="00B92678">
        <w:rPr>
          <w:szCs w:val="22"/>
          <w:lang w:val="lt-LT"/>
        </w:rPr>
        <w:t>did</w:t>
      </w:r>
      <w:r w:rsidR="000D5DCB">
        <w:rPr>
          <w:szCs w:val="22"/>
          <w:lang w:val="lt-LT"/>
        </w:rPr>
        <w:t>ėjęs</w:t>
      </w:r>
      <w:r w:rsidRPr="00B92678">
        <w:rPr>
          <w:szCs w:val="22"/>
          <w:lang w:val="lt-LT"/>
        </w:rPr>
        <w:t xml:space="preserve"> </w:t>
      </w:r>
      <w:r w:rsidR="000D5DCB">
        <w:rPr>
          <w:szCs w:val="22"/>
          <w:lang w:val="lt-LT"/>
        </w:rPr>
        <w:t>radiacijos</w:t>
      </w:r>
      <w:r w:rsidRPr="00B92678">
        <w:rPr>
          <w:szCs w:val="22"/>
          <w:lang w:val="lt-LT"/>
        </w:rPr>
        <w:t xml:space="preserve"> poveiki</w:t>
      </w:r>
      <w:r w:rsidR="000D5DCB">
        <w:rPr>
          <w:szCs w:val="22"/>
          <w:lang w:val="lt-LT"/>
        </w:rPr>
        <w:t>s</w:t>
      </w:r>
      <w:r w:rsidRPr="00B92678">
        <w:rPr>
          <w:szCs w:val="22"/>
          <w:lang w:val="lt-LT"/>
        </w:rPr>
        <w:t>.</w:t>
      </w:r>
    </w:p>
    <w:p w14:paraId="74C8F0A2" w14:textId="006D479D" w:rsidR="009D48A3" w:rsidRPr="00B92678" w:rsidRDefault="009D48A3" w:rsidP="00846784">
      <w:pPr>
        <w:widowControl w:val="0"/>
        <w:spacing w:line="240" w:lineRule="auto"/>
        <w:rPr>
          <w:szCs w:val="22"/>
          <w:lang w:val="lt-LT"/>
        </w:rPr>
      </w:pPr>
      <w:r w:rsidRPr="00B92678">
        <w:rPr>
          <w:szCs w:val="22"/>
          <w:lang w:val="lt-LT"/>
        </w:rPr>
        <w:t xml:space="preserve">Išsamių dozės intervalo ir koregavimo tyrimų su šiuo vaistiniu preparatu įprastose ir specialiose populiacijose neatlikta. </w:t>
      </w:r>
    </w:p>
    <w:p w14:paraId="5BC47FE5" w14:textId="66E00D38" w:rsidR="009D48A3" w:rsidRPr="00B92678" w:rsidRDefault="009D48A3" w:rsidP="00846784">
      <w:pPr>
        <w:widowControl w:val="0"/>
        <w:spacing w:line="240" w:lineRule="auto"/>
        <w:rPr>
          <w:szCs w:val="22"/>
          <w:lang w:val="lt-LT"/>
        </w:rPr>
      </w:pPr>
      <w:r w:rsidRPr="00B92678">
        <w:rPr>
          <w:szCs w:val="22"/>
          <w:lang w:val="lt-LT"/>
        </w:rPr>
        <w:t>Fludeoksigliukozės (</w:t>
      </w:r>
      <w:r w:rsidRPr="00B92678">
        <w:rPr>
          <w:rFonts w:eastAsia="Calibri"/>
          <w:snapToGrid/>
          <w:szCs w:val="22"/>
          <w:vertAlign w:val="superscript"/>
          <w:lang w:val="lt-LT" w:eastAsia="lt-LT"/>
        </w:rPr>
        <w:t>18</w:t>
      </w:r>
      <w:r w:rsidRPr="00B92678">
        <w:rPr>
          <w:rFonts w:eastAsia="Calibri"/>
          <w:snapToGrid/>
          <w:szCs w:val="22"/>
          <w:lang w:val="lt-LT" w:eastAsia="lt-LT"/>
        </w:rPr>
        <w:t>F</w:t>
      </w:r>
      <w:r w:rsidRPr="00B92678">
        <w:rPr>
          <w:szCs w:val="22"/>
          <w:lang w:val="lt-LT"/>
        </w:rPr>
        <w:t xml:space="preserve">) farmakokinetika </w:t>
      </w:r>
      <w:r w:rsidR="00C61416">
        <w:rPr>
          <w:szCs w:val="22"/>
          <w:lang w:val="lt-LT"/>
        </w:rPr>
        <w:t xml:space="preserve">pacientams, kurių </w:t>
      </w:r>
      <w:r w:rsidRPr="00B92678">
        <w:rPr>
          <w:szCs w:val="22"/>
          <w:lang w:val="lt-LT"/>
        </w:rPr>
        <w:t>inkstų funkcij</w:t>
      </w:r>
      <w:r w:rsidR="00C61416">
        <w:rPr>
          <w:szCs w:val="22"/>
          <w:lang w:val="lt-LT"/>
        </w:rPr>
        <w:t>a</w:t>
      </w:r>
      <w:r w:rsidRPr="00B92678">
        <w:rPr>
          <w:szCs w:val="22"/>
          <w:lang w:val="lt-LT"/>
        </w:rPr>
        <w:t xml:space="preserve"> sutrik</w:t>
      </w:r>
      <w:r w:rsidR="00C61416">
        <w:rPr>
          <w:szCs w:val="22"/>
          <w:lang w:val="lt-LT"/>
        </w:rPr>
        <w:t>usi</w:t>
      </w:r>
      <w:r w:rsidRPr="00B92678">
        <w:rPr>
          <w:szCs w:val="22"/>
          <w:lang w:val="lt-LT"/>
        </w:rPr>
        <w:t xml:space="preserve"> neaprašyta.</w:t>
      </w:r>
    </w:p>
    <w:p w14:paraId="1C6B5693" w14:textId="77777777" w:rsidR="009D48A3" w:rsidRPr="00B92678" w:rsidRDefault="009D48A3" w:rsidP="00846784">
      <w:pPr>
        <w:widowControl w:val="0"/>
        <w:spacing w:line="240" w:lineRule="auto"/>
        <w:rPr>
          <w:szCs w:val="22"/>
          <w:lang w:val="lt-LT"/>
        </w:rPr>
      </w:pPr>
    </w:p>
    <w:p w14:paraId="5CE50BD5" w14:textId="77777777" w:rsidR="009D48A3" w:rsidRPr="00B92678" w:rsidRDefault="009D48A3" w:rsidP="00846784">
      <w:pPr>
        <w:widowControl w:val="0"/>
        <w:spacing w:line="240" w:lineRule="auto"/>
        <w:rPr>
          <w:i/>
          <w:szCs w:val="22"/>
          <w:lang w:val="lt-LT"/>
        </w:rPr>
      </w:pPr>
      <w:r w:rsidRPr="00B92678">
        <w:rPr>
          <w:i/>
          <w:szCs w:val="22"/>
          <w:lang w:val="lt-LT"/>
        </w:rPr>
        <w:t>Vaikų populiacija</w:t>
      </w:r>
    </w:p>
    <w:p w14:paraId="5A03E0B0" w14:textId="780343D2" w:rsidR="009D48A3" w:rsidRPr="00B92678" w:rsidRDefault="00DF7979" w:rsidP="00846784">
      <w:pPr>
        <w:widowControl w:val="0"/>
        <w:tabs>
          <w:tab w:val="clear" w:pos="567"/>
        </w:tabs>
        <w:spacing w:line="240" w:lineRule="auto"/>
        <w:rPr>
          <w:rFonts w:eastAsia="Calibri"/>
          <w:snapToGrid/>
          <w:szCs w:val="22"/>
          <w:lang w:val="lt-LT" w:eastAsia="lt-LT"/>
        </w:rPr>
      </w:pPr>
      <w:r>
        <w:rPr>
          <w:rFonts w:eastAsia="Calibri"/>
          <w:snapToGrid/>
          <w:szCs w:val="22"/>
          <w:lang w:val="lt-LT" w:eastAsia="lt-LT"/>
        </w:rPr>
        <w:t>Vaistinio preparato</w:t>
      </w:r>
      <w:r w:rsidR="009D48A3" w:rsidRPr="00B92678">
        <w:rPr>
          <w:rFonts w:eastAsia="Calibri"/>
          <w:snapToGrid/>
          <w:szCs w:val="22"/>
          <w:lang w:val="lt-LT" w:eastAsia="lt-LT"/>
        </w:rPr>
        <w:t xml:space="preserve"> </w:t>
      </w:r>
      <w:r w:rsidR="00A15F3E">
        <w:rPr>
          <w:rFonts w:eastAsia="Calibri"/>
          <w:snapToGrid/>
          <w:szCs w:val="22"/>
          <w:lang w:val="lt-LT" w:eastAsia="lt-LT"/>
        </w:rPr>
        <w:t>S</w:t>
      </w:r>
      <w:r w:rsidR="009D48A3" w:rsidRPr="00B92678">
        <w:rPr>
          <w:rFonts w:eastAsia="Calibri"/>
          <w:snapToGrid/>
          <w:szCs w:val="22"/>
          <w:lang w:val="lt-LT" w:eastAsia="lt-LT"/>
        </w:rPr>
        <w:t xml:space="preserve">kyrimą vaikams ir paaugliams reikia </w:t>
      </w:r>
      <w:r w:rsidR="00A15F3E">
        <w:rPr>
          <w:rFonts w:eastAsia="Calibri"/>
          <w:snapToGrid/>
          <w:szCs w:val="22"/>
          <w:lang w:val="lt-LT" w:eastAsia="lt-LT"/>
        </w:rPr>
        <w:t>kruopščiai</w:t>
      </w:r>
      <w:r w:rsidR="009D48A3" w:rsidRPr="00B92678">
        <w:rPr>
          <w:rFonts w:eastAsia="Calibri"/>
          <w:snapToGrid/>
          <w:szCs w:val="22"/>
          <w:lang w:val="lt-LT" w:eastAsia="lt-LT"/>
        </w:rPr>
        <w:t xml:space="preserve"> apsvarstyti atsižvelgiant į klinikinį poreikį ir šioje pacientų grupėje įvertinant rizikos ir naudos santykį. Vaikams ir paaugliams skiriamą </w:t>
      </w:r>
      <w:r w:rsidR="007702BE">
        <w:rPr>
          <w:rFonts w:eastAsia="Calibri"/>
          <w:snapToGrid/>
          <w:szCs w:val="22"/>
          <w:lang w:val="lt-LT" w:eastAsia="lt-LT"/>
        </w:rPr>
        <w:t xml:space="preserve">radioaktyvumo </w:t>
      </w:r>
      <w:r w:rsidR="009D48A3" w:rsidRPr="00B92678">
        <w:rPr>
          <w:rFonts w:eastAsia="Calibri"/>
          <w:snapToGrid/>
          <w:szCs w:val="22"/>
          <w:lang w:val="lt-LT" w:eastAsia="lt-LT"/>
        </w:rPr>
        <w:t>kiekį galima apskaičiuoti vadovaujantis Europos branduolinės medicinos asociacijos (ang</w:t>
      </w:r>
      <w:r w:rsidR="00DB174C" w:rsidRPr="00B92678">
        <w:rPr>
          <w:rFonts w:eastAsia="Calibri"/>
          <w:snapToGrid/>
          <w:szCs w:val="22"/>
          <w:lang w:val="lt-LT" w:eastAsia="lt-LT"/>
        </w:rPr>
        <w:t>l</w:t>
      </w:r>
      <w:r w:rsidR="009D48A3" w:rsidRPr="00B92678">
        <w:rPr>
          <w:rFonts w:eastAsia="Calibri"/>
          <w:snapToGrid/>
          <w:szCs w:val="22"/>
          <w:lang w:val="lt-LT" w:eastAsia="lt-LT"/>
        </w:rPr>
        <w:t xml:space="preserve">. </w:t>
      </w:r>
      <w:r w:rsidR="009D48A3" w:rsidRPr="00B92678">
        <w:rPr>
          <w:i/>
          <w:szCs w:val="22"/>
          <w:lang w:val="lt-LT"/>
        </w:rPr>
        <w:t>the European Association of Nuclear Medicine</w:t>
      </w:r>
      <w:r w:rsidR="009D48A3" w:rsidRPr="00B92678">
        <w:rPr>
          <w:szCs w:val="22"/>
          <w:lang w:val="lt-LT"/>
        </w:rPr>
        <w:t xml:space="preserve">, </w:t>
      </w:r>
      <w:r w:rsidR="009D48A3" w:rsidRPr="00B92678">
        <w:rPr>
          <w:rFonts w:eastAsia="Calibri"/>
          <w:snapToGrid/>
          <w:szCs w:val="22"/>
          <w:lang w:val="lt-LT" w:eastAsia="lt-LT"/>
        </w:rPr>
        <w:t xml:space="preserve">EANM) rekomendacijose pateikta dozavimo vaikams kortele; vaikams ir paaugliams skiriamą </w:t>
      </w:r>
      <w:r w:rsidR="007702BE">
        <w:rPr>
          <w:rFonts w:eastAsia="Calibri"/>
          <w:snapToGrid/>
          <w:szCs w:val="22"/>
          <w:lang w:val="lt-LT" w:eastAsia="lt-LT"/>
        </w:rPr>
        <w:t xml:space="preserve">aktyvumą </w:t>
      </w:r>
      <w:r w:rsidR="009D48A3" w:rsidRPr="00B92678">
        <w:rPr>
          <w:rFonts w:eastAsia="Calibri"/>
          <w:snapToGrid/>
          <w:szCs w:val="22"/>
          <w:lang w:val="lt-LT" w:eastAsia="lt-LT"/>
        </w:rPr>
        <w:t xml:space="preserve"> galima apskaičiuoti bazinį aktyvumą (skaičiavimo tikslais) dauginant iš nuo svorio priklausančių daugiklių, kaip nurodyta toliau pateiktoje lentelėje.</w:t>
      </w:r>
    </w:p>
    <w:p w14:paraId="61CFB8DF" w14:textId="77777777" w:rsidR="009D48A3" w:rsidRPr="00B92678" w:rsidRDefault="009D48A3" w:rsidP="00846784">
      <w:pPr>
        <w:widowControl w:val="0"/>
        <w:tabs>
          <w:tab w:val="clear" w:pos="567"/>
        </w:tabs>
        <w:spacing w:line="240" w:lineRule="auto"/>
        <w:rPr>
          <w:rFonts w:eastAsia="Calibri"/>
          <w:snapToGrid/>
          <w:szCs w:val="22"/>
          <w:lang w:val="lt-LT" w:eastAsia="lt-LT"/>
        </w:rPr>
      </w:pPr>
    </w:p>
    <w:p w14:paraId="78F4234B" w14:textId="77777777" w:rsidR="009D48A3" w:rsidRPr="00B92678" w:rsidRDefault="009D48A3" w:rsidP="00846784">
      <w:pPr>
        <w:widowControl w:val="0"/>
        <w:tabs>
          <w:tab w:val="clear" w:pos="567"/>
        </w:tabs>
        <w:spacing w:line="240" w:lineRule="auto"/>
        <w:jc w:val="center"/>
        <w:rPr>
          <w:rFonts w:eastAsia="Calibri"/>
          <w:bCs/>
          <w:snapToGrid/>
          <w:szCs w:val="22"/>
          <w:lang w:val="lt-LT" w:eastAsia="lt-LT"/>
        </w:rPr>
      </w:pPr>
      <w:r w:rsidRPr="00B92678">
        <w:rPr>
          <w:rFonts w:eastAsia="Calibri"/>
          <w:bCs/>
          <w:snapToGrid/>
          <w:szCs w:val="22"/>
          <w:lang w:val="lt-LT" w:eastAsia="lt-LT"/>
        </w:rPr>
        <w:t>A[MBq]</w:t>
      </w:r>
      <w:r w:rsidRPr="00B92678">
        <w:rPr>
          <w:rFonts w:eastAsia="Calibri"/>
          <w:bCs/>
          <w:snapToGrid/>
          <w:szCs w:val="22"/>
          <w:vertAlign w:val="subscript"/>
          <w:lang w:val="lt-LT" w:eastAsia="lt-LT"/>
        </w:rPr>
        <w:t>su</w:t>
      </w:r>
      <w:r w:rsidR="00B47BE5" w:rsidRPr="00B92678">
        <w:rPr>
          <w:rFonts w:eastAsia="Calibri"/>
          <w:bCs/>
          <w:snapToGrid/>
          <w:szCs w:val="22"/>
          <w:vertAlign w:val="subscript"/>
          <w:lang w:val="lt-LT" w:eastAsia="lt-LT"/>
        </w:rPr>
        <w:t>leis</w:t>
      </w:r>
      <w:r w:rsidRPr="00B92678">
        <w:rPr>
          <w:rFonts w:eastAsia="Calibri"/>
          <w:bCs/>
          <w:snapToGrid/>
          <w:szCs w:val="22"/>
          <w:vertAlign w:val="subscript"/>
          <w:lang w:val="lt-LT" w:eastAsia="lt-LT"/>
        </w:rPr>
        <w:t>tas</w:t>
      </w:r>
      <w:r w:rsidRPr="00B92678">
        <w:rPr>
          <w:rFonts w:eastAsia="Calibri"/>
          <w:bCs/>
          <w:snapToGrid/>
          <w:szCs w:val="22"/>
          <w:lang w:val="lt-LT" w:eastAsia="lt-LT"/>
        </w:rPr>
        <w:t xml:space="preserve"> = </w:t>
      </w:r>
      <w:r w:rsidR="00B47BE5" w:rsidRPr="00B92678">
        <w:rPr>
          <w:rFonts w:eastAsia="Calibri"/>
          <w:bCs/>
          <w:snapToGrid/>
          <w:szCs w:val="22"/>
          <w:lang w:val="lt-LT" w:eastAsia="lt-LT"/>
        </w:rPr>
        <w:t>P</w:t>
      </w:r>
      <w:r w:rsidRPr="00B92678">
        <w:rPr>
          <w:rFonts w:eastAsia="Calibri"/>
          <w:bCs/>
          <w:snapToGrid/>
          <w:szCs w:val="22"/>
          <w:lang w:val="lt-LT" w:eastAsia="lt-LT"/>
        </w:rPr>
        <w:t xml:space="preserve">radinis aktyvumas × </w:t>
      </w:r>
      <w:r w:rsidR="00B47BE5" w:rsidRPr="00B92678">
        <w:rPr>
          <w:rFonts w:eastAsia="Calibri"/>
          <w:bCs/>
          <w:snapToGrid/>
          <w:szCs w:val="22"/>
          <w:lang w:val="lt-LT" w:eastAsia="lt-LT"/>
        </w:rPr>
        <w:t>D</w:t>
      </w:r>
      <w:r w:rsidRPr="00B92678">
        <w:rPr>
          <w:rFonts w:eastAsia="Calibri"/>
          <w:bCs/>
          <w:snapToGrid/>
          <w:szCs w:val="22"/>
          <w:lang w:val="lt-LT" w:eastAsia="lt-LT"/>
        </w:rPr>
        <w:t>augiklis</w:t>
      </w:r>
    </w:p>
    <w:p w14:paraId="48FADDBF" w14:textId="77777777" w:rsidR="009D48A3" w:rsidRPr="00B92678" w:rsidRDefault="009D48A3" w:rsidP="00846784">
      <w:pPr>
        <w:widowControl w:val="0"/>
        <w:tabs>
          <w:tab w:val="clear" w:pos="567"/>
        </w:tabs>
        <w:spacing w:line="240" w:lineRule="auto"/>
        <w:jc w:val="center"/>
        <w:rPr>
          <w:rFonts w:eastAsia="Calibri"/>
          <w:b/>
          <w:bCs/>
          <w:snapToGrid/>
          <w:szCs w:val="22"/>
          <w:lang w:val="lt-LT" w:eastAsia="lt-LT"/>
        </w:rPr>
      </w:pPr>
    </w:p>
    <w:p w14:paraId="5B19B8A2" w14:textId="77777777" w:rsidR="009D48A3" w:rsidRPr="00B92678" w:rsidRDefault="009D48A3" w:rsidP="00777EE3">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 xml:space="preserve">Pradinis aktyvumas dvimačiams </w:t>
      </w:r>
      <w:r w:rsidR="00B47BE5" w:rsidRPr="00B92678">
        <w:rPr>
          <w:rFonts w:eastAsia="Calibri"/>
          <w:snapToGrid/>
          <w:szCs w:val="22"/>
          <w:lang w:val="lt-LT" w:eastAsia="lt-LT"/>
        </w:rPr>
        <w:t xml:space="preserve">(2D) </w:t>
      </w:r>
      <w:r w:rsidRPr="00B92678">
        <w:rPr>
          <w:rFonts w:eastAsia="Calibri"/>
          <w:snapToGrid/>
          <w:szCs w:val="22"/>
          <w:lang w:val="lt-LT" w:eastAsia="lt-LT"/>
        </w:rPr>
        <w:t xml:space="preserve">vaizdams yra 25,9 MBq, o trimačiams </w:t>
      </w:r>
      <w:r w:rsidR="00B47BE5" w:rsidRPr="00B92678">
        <w:rPr>
          <w:rFonts w:eastAsia="Calibri"/>
          <w:snapToGrid/>
          <w:szCs w:val="22"/>
          <w:lang w:val="lt-LT" w:eastAsia="lt-LT"/>
        </w:rPr>
        <w:t xml:space="preserve">(3D) </w:t>
      </w:r>
      <w:r w:rsidRPr="00B92678">
        <w:rPr>
          <w:rFonts w:eastAsia="Calibri"/>
          <w:snapToGrid/>
          <w:szCs w:val="22"/>
          <w:lang w:val="lt-LT" w:eastAsia="lt-LT"/>
        </w:rPr>
        <w:t>vaizdams </w:t>
      </w:r>
      <w:r w:rsidRPr="00B92678">
        <w:rPr>
          <w:rFonts w:eastAsia="Calibri"/>
          <w:snapToGrid/>
          <w:szCs w:val="22"/>
          <w:cs/>
          <w:lang w:val="lt-LT" w:eastAsia="lt-LT"/>
        </w:rPr>
        <w:t xml:space="preserve">– </w:t>
      </w:r>
      <w:r w:rsidRPr="00B92678">
        <w:rPr>
          <w:rFonts w:eastAsia="Calibri"/>
          <w:snapToGrid/>
          <w:szCs w:val="22"/>
          <w:lang w:val="lt-LT" w:eastAsia="lt-LT"/>
        </w:rPr>
        <w:t>14,0 MBq (rekomenduojama vaikams)</w:t>
      </w:r>
    </w:p>
    <w:p w14:paraId="04CD0D4D" w14:textId="77777777" w:rsidR="009D48A3" w:rsidRPr="00B92678" w:rsidRDefault="009D48A3" w:rsidP="00846784">
      <w:pPr>
        <w:widowControl w:val="0"/>
        <w:tabs>
          <w:tab w:val="clear" w:pos="567"/>
        </w:tabs>
        <w:spacing w:line="240" w:lineRule="auto"/>
        <w:rPr>
          <w:rFonts w:eastAsia="Calibri"/>
          <w:snapToGrid/>
          <w:szCs w:val="22"/>
          <w:lang w:val="lt-LT"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267"/>
        <w:gridCol w:w="1417"/>
        <w:gridCol w:w="1418"/>
        <w:gridCol w:w="1559"/>
        <w:gridCol w:w="1417"/>
      </w:tblGrid>
      <w:tr w:rsidR="009D48A3" w:rsidRPr="00B92678" w14:paraId="52D5F4C7" w14:textId="77777777" w:rsidTr="00846784">
        <w:trPr>
          <w:jc w:val="center"/>
        </w:trPr>
        <w:tc>
          <w:tcPr>
            <w:tcW w:w="1535" w:type="dxa"/>
            <w:shd w:val="clear" w:color="auto" w:fill="auto"/>
          </w:tcPr>
          <w:p w14:paraId="4983EC68"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Svoris [kg]</w:t>
            </w:r>
          </w:p>
        </w:tc>
        <w:tc>
          <w:tcPr>
            <w:tcW w:w="1267" w:type="dxa"/>
            <w:shd w:val="clear" w:color="auto" w:fill="auto"/>
          </w:tcPr>
          <w:p w14:paraId="65113CC7" w14:textId="77777777" w:rsidR="009D48A3" w:rsidRPr="00777EE3" w:rsidRDefault="009D48A3" w:rsidP="00777EE3">
            <w:pPr>
              <w:widowControl w:val="0"/>
              <w:tabs>
                <w:tab w:val="clear" w:pos="567"/>
              </w:tabs>
              <w:spacing w:line="240" w:lineRule="auto"/>
              <w:jc w:val="center"/>
              <w:rPr>
                <w:rFonts w:eastAsia="Calibri"/>
                <w:snapToGrid/>
                <w:szCs w:val="22"/>
                <w:lang w:val="lt-LT" w:eastAsia="lt-LT"/>
              </w:rPr>
            </w:pPr>
            <w:r w:rsidRPr="00777EE3">
              <w:rPr>
                <w:rFonts w:eastAsia="Calibri"/>
                <w:snapToGrid/>
                <w:szCs w:val="22"/>
                <w:lang w:val="lt-LT" w:eastAsia="lt-LT"/>
              </w:rPr>
              <w:t>Daugiklis</w:t>
            </w:r>
          </w:p>
        </w:tc>
        <w:tc>
          <w:tcPr>
            <w:tcW w:w="1417" w:type="dxa"/>
            <w:shd w:val="clear" w:color="auto" w:fill="auto"/>
          </w:tcPr>
          <w:p w14:paraId="615586D1"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Svoris [kg]</w:t>
            </w:r>
          </w:p>
        </w:tc>
        <w:tc>
          <w:tcPr>
            <w:tcW w:w="1418" w:type="dxa"/>
            <w:shd w:val="clear" w:color="auto" w:fill="auto"/>
          </w:tcPr>
          <w:p w14:paraId="2921E8AD" w14:textId="77777777" w:rsidR="009D48A3" w:rsidRPr="00777EE3" w:rsidRDefault="009D48A3" w:rsidP="00777EE3">
            <w:pPr>
              <w:widowControl w:val="0"/>
              <w:tabs>
                <w:tab w:val="clear" w:pos="567"/>
              </w:tabs>
              <w:spacing w:line="240" w:lineRule="auto"/>
              <w:jc w:val="center"/>
              <w:rPr>
                <w:rFonts w:eastAsia="Calibri"/>
                <w:snapToGrid/>
                <w:szCs w:val="22"/>
                <w:lang w:val="lt-LT" w:eastAsia="lt-LT"/>
              </w:rPr>
            </w:pPr>
            <w:r w:rsidRPr="00777EE3">
              <w:rPr>
                <w:rFonts w:eastAsia="Calibri"/>
                <w:snapToGrid/>
                <w:szCs w:val="22"/>
                <w:lang w:val="lt-LT" w:eastAsia="lt-LT"/>
              </w:rPr>
              <w:t>Daugiklis</w:t>
            </w:r>
          </w:p>
        </w:tc>
        <w:tc>
          <w:tcPr>
            <w:tcW w:w="1559" w:type="dxa"/>
            <w:shd w:val="clear" w:color="auto" w:fill="auto"/>
          </w:tcPr>
          <w:p w14:paraId="14E80C24"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Svoris [kg]</w:t>
            </w:r>
          </w:p>
        </w:tc>
        <w:tc>
          <w:tcPr>
            <w:tcW w:w="1417" w:type="dxa"/>
            <w:shd w:val="clear" w:color="auto" w:fill="auto"/>
          </w:tcPr>
          <w:p w14:paraId="25268C02" w14:textId="77777777" w:rsidR="009D48A3" w:rsidRPr="00777EE3" w:rsidRDefault="009D48A3" w:rsidP="00777EE3">
            <w:pPr>
              <w:widowControl w:val="0"/>
              <w:tabs>
                <w:tab w:val="clear" w:pos="567"/>
              </w:tabs>
              <w:spacing w:line="240" w:lineRule="auto"/>
              <w:jc w:val="center"/>
              <w:rPr>
                <w:rFonts w:eastAsia="Calibri"/>
                <w:snapToGrid/>
                <w:szCs w:val="22"/>
                <w:lang w:val="lt-LT" w:eastAsia="lt-LT"/>
              </w:rPr>
            </w:pPr>
            <w:r w:rsidRPr="00777EE3">
              <w:rPr>
                <w:rFonts w:eastAsia="Calibri"/>
                <w:snapToGrid/>
                <w:szCs w:val="22"/>
                <w:lang w:val="lt-LT" w:eastAsia="lt-LT"/>
              </w:rPr>
              <w:t>Daugiklis</w:t>
            </w:r>
          </w:p>
        </w:tc>
      </w:tr>
      <w:tr w:rsidR="009D48A3" w:rsidRPr="00B92678" w14:paraId="4525AFD1" w14:textId="77777777" w:rsidTr="00846784">
        <w:trPr>
          <w:jc w:val="center"/>
        </w:trPr>
        <w:tc>
          <w:tcPr>
            <w:tcW w:w="1535" w:type="dxa"/>
            <w:shd w:val="clear" w:color="auto" w:fill="auto"/>
          </w:tcPr>
          <w:p w14:paraId="751C5E24"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3</w:t>
            </w:r>
          </w:p>
        </w:tc>
        <w:tc>
          <w:tcPr>
            <w:tcW w:w="1267" w:type="dxa"/>
            <w:shd w:val="clear" w:color="auto" w:fill="auto"/>
          </w:tcPr>
          <w:p w14:paraId="5C5481D7" w14:textId="77777777" w:rsidR="009D48A3" w:rsidRPr="00B92678" w:rsidRDefault="009D48A3" w:rsidP="00777EE3">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1</w:t>
            </w:r>
          </w:p>
        </w:tc>
        <w:tc>
          <w:tcPr>
            <w:tcW w:w="1417" w:type="dxa"/>
            <w:shd w:val="clear" w:color="auto" w:fill="auto"/>
          </w:tcPr>
          <w:p w14:paraId="3105EB33"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22</w:t>
            </w:r>
          </w:p>
        </w:tc>
        <w:tc>
          <w:tcPr>
            <w:tcW w:w="1418" w:type="dxa"/>
            <w:shd w:val="clear" w:color="auto" w:fill="auto"/>
          </w:tcPr>
          <w:p w14:paraId="4B1CD20D" w14:textId="77777777" w:rsidR="009D48A3" w:rsidRPr="00B92678" w:rsidRDefault="009D48A3" w:rsidP="00777EE3">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5,29</w:t>
            </w:r>
          </w:p>
        </w:tc>
        <w:tc>
          <w:tcPr>
            <w:tcW w:w="1559" w:type="dxa"/>
            <w:shd w:val="clear" w:color="auto" w:fill="auto"/>
          </w:tcPr>
          <w:p w14:paraId="2BB3245A"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42</w:t>
            </w:r>
          </w:p>
        </w:tc>
        <w:tc>
          <w:tcPr>
            <w:tcW w:w="1417" w:type="dxa"/>
            <w:shd w:val="clear" w:color="auto" w:fill="auto"/>
          </w:tcPr>
          <w:p w14:paraId="12864C31" w14:textId="77777777" w:rsidR="009D48A3" w:rsidRPr="00B92678" w:rsidRDefault="009D48A3" w:rsidP="00777EE3">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9,14</w:t>
            </w:r>
          </w:p>
        </w:tc>
      </w:tr>
      <w:tr w:rsidR="009D48A3" w:rsidRPr="00B92678" w14:paraId="1420D08B" w14:textId="77777777" w:rsidTr="00846784">
        <w:trPr>
          <w:jc w:val="center"/>
        </w:trPr>
        <w:tc>
          <w:tcPr>
            <w:tcW w:w="1535" w:type="dxa"/>
            <w:shd w:val="clear" w:color="auto" w:fill="auto"/>
          </w:tcPr>
          <w:p w14:paraId="51D6D1B9"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4</w:t>
            </w:r>
          </w:p>
        </w:tc>
        <w:tc>
          <w:tcPr>
            <w:tcW w:w="1267" w:type="dxa"/>
            <w:shd w:val="clear" w:color="auto" w:fill="auto"/>
          </w:tcPr>
          <w:p w14:paraId="39387628" w14:textId="77777777" w:rsidR="009D48A3" w:rsidRPr="00B92678" w:rsidRDefault="009D48A3" w:rsidP="00777EE3">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1,14</w:t>
            </w:r>
          </w:p>
        </w:tc>
        <w:tc>
          <w:tcPr>
            <w:tcW w:w="1417" w:type="dxa"/>
            <w:shd w:val="clear" w:color="auto" w:fill="auto"/>
          </w:tcPr>
          <w:p w14:paraId="4619AF1A"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24</w:t>
            </w:r>
          </w:p>
        </w:tc>
        <w:tc>
          <w:tcPr>
            <w:tcW w:w="1418" w:type="dxa"/>
            <w:shd w:val="clear" w:color="auto" w:fill="auto"/>
          </w:tcPr>
          <w:p w14:paraId="625F58BA" w14:textId="77777777" w:rsidR="009D48A3" w:rsidRPr="00B92678" w:rsidRDefault="009D48A3" w:rsidP="00777EE3">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5,71</w:t>
            </w:r>
          </w:p>
        </w:tc>
        <w:tc>
          <w:tcPr>
            <w:tcW w:w="1559" w:type="dxa"/>
            <w:shd w:val="clear" w:color="auto" w:fill="auto"/>
          </w:tcPr>
          <w:p w14:paraId="7EDBC111"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44</w:t>
            </w:r>
          </w:p>
        </w:tc>
        <w:tc>
          <w:tcPr>
            <w:tcW w:w="1417" w:type="dxa"/>
            <w:shd w:val="clear" w:color="auto" w:fill="auto"/>
          </w:tcPr>
          <w:p w14:paraId="4F8A9FC9" w14:textId="77777777" w:rsidR="009D48A3" w:rsidRPr="00B92678" w:rsidRDefault="009D48A3" w:rsidP="00777EE3">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9,57</w:t>
            </w:r>
          </w:p>
        </w:tc>
      </w:tr>
      <w:tr w:rsidR="009D48A3" w:rsidRPr="00B92678" w14:paraId="34F16187" w14:textId="77777777" w:rsidTr="00846784">
        <w:trPr>
          <w:jc w:val="center"/>
        </w:trPr>
        <w:tc>
          <w:tcPr>
            <w:tcW w:w="1535" w:type="dxa"/>
            <w:shd w:val="clear" w:color="auto" w:fill="auto"/>
          </w:tcPr>
          <w:p w14:paraId="49ED14E6"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6</w:t>
            </w:r>
          </w:p>
        </w:tc>
        <w:tc>
          <w:tcPr>
            <w:tcW w:w="1267" w:type="dxa"/>
            <w:shd w:val="clear" w:color="auto" w:fill="auto"/>
          </w:tcPr>
          <w:p w14:paraId="2747A26F" w14:textId="77777777" w:rsidR="009D48A3" w:rsidRPr="00B92678" w:rsidRDefault="009D48A3" w:rsidP="00777EE3">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1,71</w:t>
            </w:r>
          </w:p>
        </w:tc>
        <w:tc>
          <w:tcPr>
            <w:tcW w:w="1417" w:type="dxa"/>
            <w:shd w:val="clear" w:color="auto" w:fill="auto"/>
          </w:tcPr>
          <w:p w14:paraId="022F3EDD"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26</w:t>
            </w:r>
          </w:p>
        </w:tc>
        <w:tc>
          <w:tcPr>
            <w:tcW w:w="1418" w:type="dxa"/>
            <w:shd w:val="clear" w:color="auto" w:fill="auto"/>
          </w:tcPr>
          <w:p w14:paraId="698B6326" w14:textId="77777777" w:rsidR="009D48A3" w:rsidRPr="00B92678" w:rsidRDefault="009D48A3" w:rsidP="00777EE3">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6,14</w:t>
            </w:r>
          </w:p>
        </w:tc>
        <w:tc>
          <w:tcPr>
            <w:tcW w:w="1559" w:type="dxa"/>
            <w:shd w:val="clear" w:color="auto" w:fill="auto"/>
          </w:tcPr>
          <w:p w14:paraId="236791DC"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46</w:t>
            </w:r>
          </w:p>
        </w:tc>
        <w:tc>
          <w:tcPr>
            <w:tcW w:w="1417" w:type="dxa"/>
            <w:shd w:val="clear" w:color="auto" w:fill="auto"/>
          </w:tcPr>
          <w:p w14:paraId="5753625D" w14:textId="77777777" w:rsidR="009D48A3" w:rsidRPr="00B92678" w:rsidRDefault="009D48A3" w:rsidP="00777EE3">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10,00</w:t>
            </w:r>
          </w:p>
        </w:tc>
      </w:tr>
      <w:tr w:rsidR="009D48A3" w:rsidRPr="00B92678" w14:paraId="2835E31F" w14:textId="77777777" w:rsidTr="00846784">
        <w:trPr>
          <w:jc w:val="center"/>
        </w:trPr>
        <w:tc>
          <w:tcPr>
            <w:tcW w:w="1535" w:type="dxa"/>
            <w:shd w:val="clear" w:color="auto" w:fill="auto"/>
          </w:tcPr>
          <w:p w14:paraId="2B37466B"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8</w:t>
            </w:r>
          </w:p>
        </w:tc>
        <w:tc>
          <w:tcPr>
            <w:tcW w:w="1267" w:type="dxa"/>
            <w:shd w:val="clear" w:color="auto" w:fill="auto"/>
          </w:tcPr>
          <w:p w14:paraId="02955090" w14:textId="77777777" w:rsidR="009D48A3" w:rsidRPr="00B92678" w:rsidRDefault="009D48A3" w:rsidP="00777EE3">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2,14</w:t>
            </w:r>
          </w:p>
        </w:tc>
        <w:tc>
          <w:tcPr>
            <w:tcW w:w="1417" w:type="dxa"/>
            <w:shd w:val="clear" w:color="auto" w:fill="auto"/>
          </w:tcPr>
          <w:p w14:paraId="3540680C"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28</w:t>
            </w:r>
          </w:p>
        </w:tc>
        <w:tc>
          <w:tcPr>
            <w:tcW w:w="1418" w:type="dxa"/>
            <w:shd w:val="clear" w:color="auto" w:fill="auto"/>
          </w:tcPr>
          <w:p w14:paraId="02E475FF" w14:textId="77777777" w:rsidR="009D48A3" w:rsidRPr="00B92678" w:rsidRDefault="009D48A3" w:rsidP="00777EE3">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6,43</w:t>
            </w:r>
          </w:p>
        </w:tc>
        <w:tc>
          <w:tcPr>
            <w:tcW w:w="1559" w:type="dxa"/>
            <w:shd w:val="clear" w:color="auto" w:fill="auto"/>
          </w:tcPr>
          <w:p w14:paraId="118F75C1"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48</w:t>
            </w:r>
          </w:p>
        </w:tc>
        <w:tc>
          <w:tcPr>
            <w:tcW w:w="1417" w:type="dxa"/>
            <w:shd w:val="clear" w:color="auto" w:fill="auto"/>
          </w:tcPr>
          <w:p w14:paraId="47A536D8" w14:textId="77777777" w:rsidR="009D48A3" w:rsidRPr="00B92678" w:rsidRDefault="009D48A3" w:rsidP="00777EE3">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10,29</w:t>
            </w:r>
          </w:p>
        </w:tc>
      </w:tr>
      <w:tr w:rsidR="009D48A3" w:rsidRPr="00B92678" w14:paraId="3575A4BD" w14:textId="77777777" w:rsidTr="00846784">
        <w:trPr>
          <w:jc w:val="center"/>
        </w:trPr>
        <w:tc>
          <w:tcPr>
            <w:tcW w:w="1535" w:type="dxa"/>
            <w:shd w:val="clear" w:color="auto" w:fill="auto"/>
          </w:tcPr>
          <w:p w14:paraId="3656F042"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10</w:t>
            </w:r>
          </w:p>
        </w:tc>
        <w:tc>
          <w:tcPr>
            <w:tcW w:w="1267" w:type="dxa"/>
            <w:shd w:val="clear" w:color="auto" w:fill="auto"/>
          </w:tcPr>
          <w:p w14:paraId="404BDF34" w14:textId="77777777" w:rsidR="009D48A3" w:rsidRPr="00B92678" w:rsidRDefault="009D48A3" w:rsidP="00777EE3">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2,71</w:t>
            </w:r>
          </w:p>
        </w:tc>
        <w:tc>
          <w:tcPr>
            <w:tcW w:w="1417" w:type="dxa"/>
            <w:shd w:val="clear" w:color="auto" w:fill="auto"/>
          </w:tcPr>
          <w:p w14:paraId="39BEB5D1"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30</w:t>
            </w:r>
          </w:p>
        </w:tc>
        <w:tc>
          <w:tcPr>
            <w:tcW w:w="1418" w:type="dxa"/>
            <w:shd w:val="clear" w:color="auto" w:fill="auto"/>
          </w:tcPr>
          <w:p w14:paraId="6451EA4A" w14:textId="77777777" w:rsidR="009D48A3" w:rsidRPr="00B92678" w:rsidRDefault="009D48A3" w:rsidP="00777EE3">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6,86</w:t>
            </w:r>
          </w:p>
        </w:tc>
        <w:tc>
          <w:tcPr>
            <w:tcW w:w="1559" w:type="dxa"/>
            <w:shd w:val="clear" w:color="auto" w:fill="auto"/>
          </w:tcPr>
          <w:p w14:paraId="35961125"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50</w:t>
            </w:r>
          </w:p>
        </w:tc>
        <w:tc>
          <w:tcPr>
            <w:tcW w:w="1417" w:type="dxa"/>
            <w:shd w:val="clear" w:color="auto" w:fill="auto"/>
          </w:tcPr>
          <w:p w14:paraId="591C805F" w14:textId="77777777" w:rsidR="009D48A3" w:rsidRPr="00B92678" w:rsidRDefault="009D48A3" w:rsidP="00777EE3">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10,71</w:t>
            </w:r>
          </w:p>
        </w:tc>
      </w:tr>
      <w:tr w:rsidR="009D48A3" w:rsidRPr="00B92678" w14:paraId="6F60B156" w14:textId="77777777" w:rsidTr="00846784">
        <w:trPr>
          <w:jc w:val="center"/>
        </w:trPr>
        <w:tc>
          <w:tcPr>
            <w:tcW w:w="1535" w:type="dxa"/>
            <w:shd w:val="clear" w:color="auto" w:fill="auto"/>
          </w:tcPr>
          <w:p w14:paraId="7D3DB388"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12</w:t>
            </w:r>
          </w:p>
        </w:tc>
        <w:tc>
          <w:tcPr>
            <w:tcW w:w="1267" w:type="dxa"/>
            <w:shd w:val="clear" w:color="auto" w:fill="auto"/>
          </w:tcPr>
          <w:p w14:paraId="431D768C" w14:textId="77777777" w:rsidR="009D48A3" w:rsidRPr="00B92678" w:rsidRDefault="009D48A3" w:rsidP="00777EE3">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3,14</w:t>
            </w:r>
          </w:p>
        </w:tc>
        <w:tc>
          <w:tcPr>
            <w:tcW w:w="1417" w:type="dxa"/>
            <w:shd w:val="clear" w:color="auto" w:fill="auto"/>
          </w:tcPr>
          <w:p w14:paraId="5C59A25D"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32</w:t>
            </w:r>
          </w:p>
        </w:tc>
        <w:tc>
          <w:tcPr>
            <w:tcW w:w="1418" w:type="dxa"/>
            <w:shd w:val="clear" w:color="auto" w:fill="auto"/>
          </w:tcPr>
          <w:p w14:paraId="75B6AAE4" w14:textId="77777777" w:rsidR="009D48A3" w:rsidRPr="00B92678" w:rsidRDefault="009D48A3" w:rsidP="00777EE3">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7,29</w:t>
            </w:r>
          </w:p>
        </w:tc>
        <w:tc>
          <w:tcPr>
            <w:tcW w:w="1559" w:type="dxa"/>
            <w:shd w:val="clear" w:color="auto" w:fill="auto"/>
          </w:tcPr>
          <w:p w14:paraId="7BC6D640"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52–54</w:t>
            </w:r>
          </w:p>
        </w:tc>
        <w:tc>
          <w:tcPr>
            <w:tcW w:w="1417" w:type="dxa"/>
            <w:shd w:val="clear" w:color="auto" w:fill="auto"/>
          </w:tcPr>
          <w:p w14:paraId="161644F9" w14:textId="77777777" w:rsidR="009D48A3" w:rsidRPr="00B92678" w:rsidRDefault="009D48A3" w:rsidP="00777EE3">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11,29</w:t>
            </w:r>
          </w:p>
        </w:tc>
      </w:tr>
      <w:tr w:rsidR="009D48A3" w:rsidRPr="00B92678" w14:paraId="5E2ED0D4" w14:textId="77777777" w:rsidTr="00846784">
        <w:trPr>
          <w:jc w:val="center"/>
        </w:trPr>
        <w:tc>
          <w:tcPr>
            <w:tcW w:w="1535" w:type="dxa"/>
            <w:shd w:val="clear" w:color="auto" w:fill="auto"/>
          </w:tcPr>
          <w:p w14:paraId="6B8028E0"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14</w:t>
            </w:r>
          </w:p>
        </w:tc>
        <w:tc>
          <w:tcPr>
            <w:tcW w:w="1267" w:type="dxa"/>
            <w:shd w:val="clear" w:color="auto" w:fill="auto"/>
          </w:tcPr>
          <w:p w14:paraId="2EAD044D" w14:textId="77777777" w:rsidR="009D48A3" w:rsidRPr="00B92678" w:rsidRDefault="009D48A3" w:rsidP="00777EE3">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3,57</w:t>
            </w:r>
          </w:p>
        </w:tc>
        <w:tc>
          <w:tcPr>
            <w:tcW w:w="1417" w:type="dxa"/>
            <w:shd w:val="clear" w:color="auto" w:fill="auto"/>
          </w:tcPr>
          <w:p w14:paraId="3E8AB93E"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34</w:t>
            </w:r>
          </w:p>
        </w:tc>
        <w:tc>
          <w:tcPr>
            <w:tcW w:w="1418" w:type="dxa"/>
            <w:shd w:val="clear" w:color="auto" w:fill="auto"/>
          </w:tcPr>
          <w:p w14:paraId="6AF14CFF" w14:textId="77777777" w:rsidR="009D48A3" w:rsidRPr="00B92678" w:rsidRDefault="009D48A3" w:rsidP="00777EE3">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7,72</w:t>
            </w:r>
          </w:p>
        </w:tc>
        <w:tc>
          <w:tcPr>
            <w:tcW w:w="1559" w:type="dxa"/>
            <w:shd w:val="clear" w:color="auto" w:fill="auto"/>
          </w:tcPr>
          <w:p w14:paraId="4623CBCC"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56–58</w:t>
            </w:r>
          </w:p>
        </w:tc>
        <w:tc>
          <w:tcPr>
            <w:tcW w:w="1417" w:type="dxa"/>
            <w:shd w:val="clear" w:color="auto" w:fill="auto"/>
          </w:tcPr>
          <w:p w14:paraId="664E2002" w14:textId="77777777" w:rsidR="009D48A3" w:rsidRPr="00B92678" w:rsidRDefault="009D48A3" w:rsidP="00777EE3">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12,00</w:t>
            </w:r>
          </w:p>
        </w:tc>
      </w:tr>
      <w:tr w:rsidR="009D48A3" w:rsidRPr="00B92678" w14:paraId="2FF0C0EB" w14:textId="77777777" w:rsidTr="00846784">
        <w:trPr>
          <w:jc w:val="center"/>
        </w:trPr>
        <w:tc>
          <w:tcPr>
            <w:tcW w:w="1535" w:type="dxa"/>
            <w:shd w:val="clear" w:color="auto" w:fill="auto"/>
          </w:tcPr>
          <w:p w14:paraId="450E48A1"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16</w:t>
            </w:r>
          </w:p>
        </w:tc>
        <w:tc>
          <w:tcPr>
            <w:tcW w:w="1267" w:type="dxa"/>
            <w:shd w:val="clear" w:color="auto" w:fill="auto"/>
          </w:tcPr>
          <w:p w14:paraId="50052CBE" w14:textId="77777777" w:rsidR="009D48A3" w:rsidRPr="00B92678" w:rsidRDefault="009D48A3" w:rsidP="00777EE3">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4,00</w:t>
            </w:r>
          </w:p>
        </w:tc>
        <w:tc>
          <w:tcPr>
            <w:tcW w:w="1417" w:type="dxa"/>
            <w:shd w:val="clear" w:color="auto" w:fill="auto"/>
          </w:tcPr>
          <w:p w14:paraId="71925035"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36</w:t>
            </w:r>
          </w:p>
        </w:tc>
        <w:tc>
          <w:tcPr>
            <w:tcW w:w="1418" w:type="dxa"/>
            <w:shd w:val="clear" w:color="auto" w:fill="auto"/>
          </w:tcPr>
          <w:p w14:paraId="151C03A2" w14:textId="77777777" w:rsidR="009D48A3" w:rsidRPr="00B92678" w:rsidRDefault="009D48A3" w:rsidP="00777EE3">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8,00</w:t>
            </w:r>
          </w:p>
        </w:tc>
        <w:tc>
          <w:tcPr>
            <w:tcW w:w="1559" w:type="dxa"/>
            <w:shd w:val="clear" w:color="auto" w:fill="auto"/>
          </w:tcPr>
          <w:p w14:paraId="6EC4136C"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60–62</w:t>
            </w:r>
          </w:p>
        </w:tc>
        <w:tc>
          <w:tcPr>
            <w:tcW w:w="1417" w:type="dxa"/>
            <w:shd w:val="clear" w:color="auto" w:fill="auto"/>
          </w:tcPr>
          <w:p w14:paraId="732A1190" w14:textId="77777777" w:rsidR="009D48A3" w:rsidRPr="00B92678" w:rsidRDefault="009D48A3" w:rsidP="00777EE3">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12,71</w:t>
            </w:r>
          </w:p>
        </w:tc>
      </w:tr>
      <w:tr w:rsidR="009D48A3" w:rsidRPr="00B92678" w14:paraId="1CFF2202" w14:textId="77777777" w:rsidTr="00846784">
        <w:trPr>
          <w:jc w:val="center"/>
        </w:trPr>
        <w:tc>
          <w:tcPr>
            <w:tcW w:w="1535" w:type="dxa"/>
            <w:shd w:val="clear" w:color="auto" w:fill="auto"/>
          </w:tcPr>
          <w:p w14:paraId="4225B7BC"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18</w:t>
            </w:r>
          </w:p>
        </w:tc>
        <w:tc>
          <w:tcPr>
            <w:tcW w:w="1267" w:type="dxa"/>
            <w:shd w:val="clear" w:color="auto" w:fill="auto"/>
          </w:tcPr>
          <w:p w14:paraId="3C068243" w14:textId="77777777" w:rsidR="009D48A3" w:rsidRPr="00B92678" w:rsidRDefault="009D48A3" w:rsidP="00777EE3">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4,43</w:t>
            </w:r>
          </w:p>
        </w:tc>
        <w:tc>
          <w:tcPr>
            <w:tcW w:w="1417" w:type="dxa"/>
            <w:shd w:val="clear" w:color="auto" w:fill="auto"/>
          </w:tcPr>
          <w:p w14:paraId="60C00B72"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38</w:t>
            </w:r>
          </w:p>
        </w:tc>
        <w:tc>
          <w:tcPr>
            <w:tcW w:w="1418" w:type="dxa"/>
            <w:shd w:val="clear" w:color="auto" w:fill="auto"/>
          </w:tcPr>
          <w:p w14:paraId="4283FCB7" w14:textId="77777777" w:rsidR="009D48A3" w:rsidRPr="00B92678" w:rsidRDefault="009D48A3" w:rsidP="00777EE3">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8,43</w:t>
            </w:r>
          </w:p>
        </w:tc>
        <w:tc>
          <w:tcPr>
            <w:tcW w:w="1559" w:type="dxa"/>
            <w:shd w:val="clear" w:color="auto" w:fill="auto"/>
          </w:tcPr>
          <w:p w14:paraId="5C82CC53"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64–66</w:t>
            </w:r>
          </w:p>
        </w:tc>
        <w:tc>
          <w:tcPr>
            <w:tcW w:w="1417" w:type="dxa"/>
            <w:shd w:val="clear" w:color="auto" w:fill="auto"/>
          </w:tcPr>
          <w:p w14:paraId="20E56FCF" w14:textId="77777777" w:rsidR="009D48A3" w:rsidRPr="00B92678" w:rsidRDefault="009D48A3" w:rsidP="00777EE3">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13,43</w:t>
            </w:r>
          </w:p>
        </w:tc>
      </w:tr>
      <w:tr w:rsidR="009D48A3" w:rsidRPr="00B92678" w14:paraId="4FB9FEEE" w14:textId="77777777" w:rsidTr="00846784">
        <w:trPr>
          <w:jc w:val="center"/>
        </w:trPr>
        <w:tc>
          <w:tcPr>
            <w:tcW w:w="1535" w:type="dxa"/>
            <w:shd w:val="clear" w:color="auto" w:fill="auto"/>
          </w:tcPr>
          <w:p w14:paraId="02C856FC"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20</w:t>
            </w:r>
          </w:p>
        </w:tc>
        <w:tc>
          <w:tcPr>
            <w:tcW w:w="1267" w:type="dxa"/>
            <w:shd w:val="clear" w:color="auto" w:fill="auto"/>
          </w:tcPr>
          <w:p w14:paraId="5ABDB41F" w14:textId="77777777" w:rsidR="009D48A3" w:rsidRPr="00B92678" w:rsidRDefault="009D48A3" w:rsidP="00777EE3">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4,86</w:t>
            </w:r>
          </w:p>
        </w:tc>
        <w:tc>
          <w:tcPr>
            <w:tcW w:w="1417" w:type="dxa"/>
            <w:shd w:val="clear" w:color="auto" w:fill="auto"/>
          </w:tcPr>
          <w:p w14:paraId="3AB3FA68"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40</w:t>
            </w:r>
          </w:p>
        </w:tc>
        <w:tc>
          <w:tcPr>
            <w:tcW w:w="1418" w:type="dxa"/>
            <w:shd w:val="clear" w:color="auto" w:fill="auto"/>
          </w:tcPr>
          <w:p w14:paraId="259A3CE7" w14:textId="77777777" w:rsidR="009D48A3" w:rsidRPr="00B92678" w:rsidRDefault="009D48A3" w:rsidP="00777EE3">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8,86</w:t>
            </w:r>
          </w:p>
        </w:tc>
        <w:tc>
          <w:tcPr>
            <w:tcW w:w="1559" w:type="dxa"/>
            <w:shd w:val="clear" w:color="auto" w:fill="auto"/>
          </w:tcPr>
          <w:p w14:paraId="291F2A95" w14:textId="77777777" w:rsidR="009D48A3" w:rsidRPr="00B92678" w:rsidRDefault="009D48A3" w:rsidP="00777EE3">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68</w:t>
            </w:r>
          </w:p>
        </w:tc>
        <w:tc>
          <w:tcPr>
            <w:tcW w:w="1417" w:type="dxa"/>
            <w:shd w:val="clear" w:color="auto" w:fill="auto"/>
          </w:tcPr>
          <w:p w14:paraId="2BB1669A" w14:textId="77777777" w:rsidR="009D48A3" w:rsidRPr="00B92678" w:rsidRDefault="009D48A3" w:rsidP="00777EE3">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14,00</w:t>
            </w:r>
          </w:p>
        </w:tc>
      </w:tr>
    </w:tbl>
    <w:p w14:paraId="2D75DA43" w14:textId="77777777" w:rsidR="009D48A3" w:rsidRPr="00B92678" w:rsidRDefault="009D48A3" w:rsidP="00846784">
      <w:pPr>
        <w:widowControl w:val="0"/>
        <w:spacing w:line="240" w:lineRule="auto"/>
        <w:rPr>
          <w:szCs w:val="22"/>
          <w:lang w:val="lt-LT"/>
        </w:rPr>
      </w:pPr>
    </w:p>
    <w:p w14:paraId="1D43021A" w14:textId="77777777" w:rsidR="009D48A3" w:rsidRPr="00B92678" w:rsidRDefault="009D48A3" w:rsidP="00846784">
      <w:pPr>
        <w:widowControl w:val="0"/>
        <w:spacing w:line="240" w:lineRule="auto"/>
        <w:rPr>
          <w:szCs w:val="22"/>
          <w:u w:val="single"/>
          <w:lang w:val="lt-LT"/>
        </w:rPr>
      </w:pPr>
      <w:r w:rsidRPr="00B92678">
        <w:rPr>
          <w:szCs w:val="22"/>
          <w:u w:val="single"/>
          <w:lang w:val="lt-LT"/>
        </w:rPr>
        <w:t xml:space="preserve">Vartojimo metodas </w:t>
      </w:r>
    </w:p>
    <w:p w14:paraId="261DECF3" w14:textId="77777777" w:rsidR="003D1F95" w:rsidRPr="003D1F95" w:rsidRDefault="003D1F95" w:rsidP="003D1F95">
      <w:pPr>
        <w:widowControl w:val="0"/>
        <w:tabs>
          <w:tab w:val="clear" w:pos="567"/>
        </w:tabs>
        <w:spacing w:line="240" w:lineRule="auto"/>
        <w:rPr>
          <w:rFonts w:eastAsia="Calibri"/>
          <w:snapToGrid/>
          <w:szCs w:val="22"/>
          <w:lang w:val="lt-LT" w:eastAsia="lt-LT"/>
        </w:rPr>
      </w:pPr>
      <w:r w:rsidRPr="003D1F95">
        <w:rPr>
          <w:rFonts w:eastAsia="Calibri"/>
          <w:snapToGrid/>
          <w:szCs w:val="22"/>
          <w:lang w:val="lt-LT" w:eastAsia="lt-LT"/>
        </w:rPr>
        <w:t>Leisti į veną.</w:t>
      </w:r>
    </w:p>
    <w:p w14:paraId="2B2F9F23" w14:textId="77777777" w:rsidR="003D1F95" w:rsidRDefault="003D1F95" w:rsidP="003D1F95">
      <w:pPr>
        <w:widowControl w:val="0"/>
        <w:tabs>
          <w:tab w:val="clear" w:pos="567"/>
        </w:tabs>
        <w:spacing w:line="240" w:lineRule="auto"/>
        <w:rPr>
          <w:rFonts w:eastAsia="Calibri"/>
          <w:snapToGrid/>
          <w:szCs w:val="22"/>
          <w:lang w:val="lt-LT" w:eastAsia="lt-LT"/>
        </w:rPr>
      </w:pPr>
      <w:r w:rsidRPr="003D1F95">
        <w:rPr>
          <w:rFonts w:eastAsia="Calibri"/>
          <w:snapToGrid/>
          <w:szCs w:val="22"/>
          <w:lang w:val="lt-LT" w:eastAsia="lt-LT"/>
        </w:rPr>
        <w:t>Daugiadoziam vartojimui.</w:t>
      </w:r>
    </w:p>
    <w:p w14:paraId="3E64755D" w14:textId="1708911A" w:rsidR="009D48A3" w:rsidRPr="00B92678" w:rsidRDefault="00B47BE5" w:rsidP="003D1F95">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Fludeoxyglucose (</w:t>
      </w:r>
      <w:r w:rsidRPr="00B92678">
        <w:rPr>
          <w:rFonts w:eastAsia="Calibri"/>
          <w:snapToGrid/>
          <w:szCs w:val="22"/>
          <w:vertAlign w:val="superscript"/>
          <w:lang w:val="lt-LT" w:eastAsia="lt-LT"/>
        </w:rPr>
        <w:t>18</w:t>
      </w:r>
      <w:r w:rsidRPr="00B92678">
        <w:rPr>
          <w:rFonts w:eastAsia="Calibri"/>
          <w:snapToGrid/>
          <w:szCs w:val="22"/>
          <w:lang w:val="lt-LT" w:eastAsia="lt-LT"/>
        </w:rPr>
        <w:t xml:space="preserve">F) </w:t>
      </w:r>
      <w:r w:rsidR="00723A35">
        <w:rPr>
          <w:rFonts w:eastAsia="Calibri"/>
          <w:snapToGrid/>
          <w:szCs w:val="22"/>
          <w:lang w:val="lt-LT" w:eastAsia="lt-LT"/>
        </w:rPr>
        <w:t>Karolinska</w:t>
      </w:r>
      <w:r w:rsidR="009D48A3" w:rsidRPr="00B92678">
        <w:rPr>
          <w:rFonts w:eastAsia="Calibri"/>
          <w:snapToGrid/>
          <w:szCs w:val="22"/>
          <w:lang w:val="lt-LT" w:eastAsia="lt-LT"/>
        </w:rPr>
        <w:t xml:space="preserve"> aktyvumą reikia išmatuoti </w:t>
      </w:r>
      <w:r w:rsidRPr="00B92678">
        <w:rPr>
          <w:rFonts w:eastAsia="Calibri"/>
          <w:snapToGrid/>
          <w:szCs w:val="22"/>
          <w:lang w:val="lt-LT" w:eastAsia="lt-LT"/>
        </w:rPr>
        <w:t>dozės kalibratoriumi (</w:t>
      </w:r>
      <w:r w:rsidR="009D48A3" w:rsidRPr="00B92678">
        <w:rPr>
          <w:rFonts w:eastAsia="Calibri"/>
          <w:snapToGrid/>
          <w:szCs w:val="22"/>
          <w:lang w:val="lt-LT" w:eastAsia="lt-LT"/>
        </w:rPr>
        <w:t>aktyvumo matuokliu</w:t>
      </w:r>
      <w:r w:rsidRPr="00B92678">
        <w:rPr>
          <w:rFonts w:eastAsia="Calibri"/>
          <w:snapToGrid/>
          <w:szCs w:val="22"/>
          <w:lang w:val="lt-LT" w:eastAsia="lt-LT"/>
        </w:rPr>
        <w:t>)</w:t>
      </w:r>
      <w:r w:rsidR="009D48A3" w:rsidRPr="00B92678">
        <w:rPr>
          <w:rFonts w:eastAsia="Calibri"/>
          <w:snapToGrid/>
          <w:szCs w:val="22"/>
          <w:lang w:val="lt-LT" w:eastAsia="lt-LT"/>
        </w:rPr>
        <w:t xml:space="preserve"> prieš </w:t>
      </w:r>
      <w:r w:rsidR="00F136F1">
        <w:rPr>
          <w:rFonts w:eastAsia="Calibri"/>
          <w:snapToGrid/>
          <w:szCs w:val="22"/>
          <w:lang w:val="lt-LT" w:eastAsia="lt-LT"/>
        </w:rPr>
        <w:t xml:space="preserve">pat </w:t>
      </w:r>
      <w:r w:rsidR="009D48A3" w:rsidRPr="00B92678">
        <w:rPr>
          <w:rFonts w:eastAsia="Calibri"/>
          <w:snapToGrid/>
          <w:szCs w:val="22"/>
          <w:lang w:val="lt-LT" w:eastAsia="lt-LT"/>
        </w:rPr>
        <w:t>atliekant injekciją.</w:t>
      </w:r>
    </w:p>
    <w:p w14:paraId="2EF73AAA" w14:textId="37A0CBDA" w:rsidR="009D48A3" w:rsidRPr="00B92678" w:rsidRDefault="00B47BE5"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Fludeoxyglucose (</w:t>
      </w:r>
      <w:r w:rsidRPr="00B92678">
        <w:rPr>
          <w:rFonts w:eastAsia="Calibri"/>
          <w:snapToGrid/>
          <w:szCs w:val="22"/>
          <w:vertAlign w:val="superscript"/>
          <w:lang w:val="lt-LT" w:eastAsia="lt-LT"/>
        </w:rPr>
        <w:t>18</w:t>
      </w:r>
      <w:r w:rsidRPr="00B92678">
        <w:rPr>
          <w:rFonts w:eastAsia="Calibri"/>
          <w:snapToGrid/>
          <w:szCs w:val="22"/>
          <w:lang w:val="lt-LT" w:eastAsia="lt-LT"/>
        </w:rPr>
        <w:t xml:space="preserve">F) </w:t>
      </w:r>
      <w:r w:rsidR="00723A35">
        <w:rPr>
          <w:rFonts w:eastAsia="Calibri"/>
          <w:snapToGrid/>
          <w:szCs w:val="22"/>
          <w:lang w:val="lt-LT" w:eastAsia="lt-LT"/>
        </w:rPr>
        <w:t>Karolinska</w:t>
      </w:r>
      <w:r w:rsidRPr="00B92678">
        <w:rPr>
          <w:rFonts w:eastAsia="Calibri"/>
          <w:snapToGrid/>
          <w:szCs w:val="22"/>
          <w:lang w:val="lt-LT" w:eastAsia="lt-LT"/>
        </w:rPr>
        <w:t xml:space="preserve"> turi būti</w:t>
      </w:r>
      <w:r w:rsidR="009D48A3" w:rsidRPr="00B92678">
        <w:rPr>
          <w:rFonts w:eastAsia="Calibri"/>
          <w:snapToGrid/>
          <w:szCs w:val="22"/>
          <w:lang w:val="lt-LT" w:eastAsia="lt-LT"/>
        </w:rPr>
        <w:t xml:space="preserve"> su</w:t>
      </w:r>
      <w:r w:rsidRPr="00B92678">
        <w:rPr>
          <w:rFonts w:eastAsia="Calibri"/>
          <w:snapToGrid/>
          <w:szCs w:val="22"/>
          <w:lang w:val="lt-LT" w:eastAsia="lt-LT"/>
        </w:rPr>
        <w:t>leis</w:t>
      </w:r>
      <w:r w:rsidR="009D48A3" w:rsidRPr="00B92678">
        <w:rPr>
          <w:rFonts w:eastAsia="Calibri"/>
          <w:snapToGrid/>
          <w:szCs w:val="22"/>
          <w:lang w:val="lt-LT" w:eastAsia="lt-LT"/>
        </w:rPr>
        <w:t>t</w:t>
      </w:r>
      <w:r w:rsidRPr="00B92678">
        <w:rPr>
          <w:rFonts w:eastAsia="Calibri"/>
          <w:snapToGrid/>
          <w:szCs w:val="22"/>
          <w:lang w:val="lt-LT" w:eastAsia="lt-LT"/>
        </w:rPr>
        <w:t>as</w:t>
      </w:r>
      <w:r w:rsidR="009D48A3" w:rsidRPr="00B92678">
        <w:rPr>
          <w:rFonts w:eastAsia="Calibri"/>
          <w:snapToGrid/>
          <w:szCs w:val="22"/>
          <w:lang w:val="lt-LT" w:eastAsia="lt-LT"/>
        </w:rPr>
        <w:t xml:space="preserve"> į veną, kad būtų išvengta radiacijos poveikio </w:t>
      </w:r>
      <w:r w:rsidR="00F136F1">
        <w:rPr>
          <w:rFonts w:eastAsia="Calibri"/>
          <w:snapToGrid/>
          <w:szCs w:val="22"/>
          <w:lang w:val="lt-LT" w:eastAsia="lt-LT"/>
        </w:rPr>
        <w:t>dėl</w:t>
      </w:r>
      <w:r w:rsidR="009D48A3" w:rsidRPr="00B92678">
        <w:rPr>
          <w:rFonts w:eastAsia="Calibri"/>
          <w:snapToGrid/>
          <w:szCs w:val="22"/>
          <w:lang w:val="lt-LT" w:eastAsia="lt-LT"/>
        </w:rPr>
        <w:t xml:space="preserve"> viet</w:t>
      </w:r>
      <w:r w:rsidR="00F136F1">
        <w:rPr>
          <w:rFonts w:eastAsia="Calibri"/>
          <w:snapToGrid/>
          <w:szCs w:val="22"/>
          <w:lang w:val="lt-LT" w:eastAsia="lt-LT"/>
        </w:rPr>
        <w:t>inės</w:t>
      </w:r>
      <w:r w:rsidR="009D48A3" w:rsidRPr="00B92678">
        <w:rPr>
          <w:rFonts w:eastAsia="Calibri"/>
          <w:snapToGrid/>
          <w:szCs w:val="22"/>
          <w:lang w:val="lt-LT" w:eastAsia="lt-LT"/>
        </w:rPr>
        <w:t xml:space="preserve"> ekstravazacijos ir vaizdo artefaktų.</w:t>
      </w:r>
    </w:p>
    <w:p w14:paraId="5D926957" w14:textId="77777777" w:rsidR="009D48A3" w:rsidRPr="00B92678" w:rsidRDefault="009D48A3" w:rsidP="00846784">
      <w:pPr>
        <w:widowControl w:val="0"/>
        <w:tabs>
          <w:tab w:val="clear" w:pos="567"/>
        </w:tabs>
        <w:spacing w:line="240" w:lineRule="auto"/>
        <w:rPr>
          <w:rFonts w:eastAsia="Calibri"/>
          <w:snapToGrid/>
          <w:szCs w:val="22"/>
          <w:lang w:val="lt-LT" w:eastAsia="lt-LT"/>
        </w:rPr>
      </w:pPr>
    </w:p>
    <w:p w14:paraId="36AFF589" w14:textId="77777777" w:rsidR="009D48A3" w:rsidRPr="00B92678" w:rsidRDefault="009D48A3" w:rsidP="002C4D9C">
      <w:pPr>
        <w:keepNext/>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Vaistinio preparato skiedimo prieš vartojant instrukcija pateikiama 12 skyriuje.</w:t>
      </w:r>
    </w:p>
    <w:p w14:paraId="176B69BB" w14:textId="717C1B52" w:rsidR="009D48A3" w:rsidRPr="00B92678" w:rsidRDefault="00F136F1" w:rsidP="00846784">
      <w:pPr>
        <w:widowControl w:val="0"/>
        <w:tabs>
          <w:tab w:val="clear" w:pos="567"/>
        </w:tabs>
        <w:spacing w:line="240" w:lineRule="auto"/>
        <w:rPr>
          <w:rFonts w:eastAsia="Calibri"/>
          <w:snapToGrid/>
          <w:szCs w:val="22"/>
          <w:lang w:val="lt-LT" w:eastAsia="lt-LT"/>
        </w:rPr>
      </w:pPr>
      <w:r>
        <w:rPr>
          <w:rFonts w:eastAsia="Calibri"/>
          <w:snapToGrid/>
          <w:szCs w:val="22"/>
          <w:lang w:val="lt-LT" w:eastAsia="lt-LT"/>
        </w:rPr>
        <w:t>Kaip paruošti</w:t>
      </w:r>
      <w:r w:rsidR="009D48A3" w:rsidRPr="00B92678">
        <w:rPr>
          <w:rFonts w:eastAsia="Calibri"/>
          <w:snapToGrid/>
          <w:szCs w:val="22"/>
          <w:lang w:val="lt-LT" w:eastAsia="lt-LT"/>
        </w:rPr>
        <w:t>pacient</w:t>
      </w:r>
      <w:r>
        <w:rPr>
          <w:rFonts w:eastAsia="Calibri"/>
          <w:snapToGrid/>
          <w:szCs w:val="22"/>
          <w:lang w:val="lt-LT" w:eastAsia="lt-LT"/>
        </w:rPr>
        <w:t>ą</w:t>
      </w:r>
      <w:r w:rsidR="009D48A3" w:rsidRPr="00B92678">
        <w:rPr>
          <w:rFonts w:eastAsia="Calibri"/>
          <w:snapToGrid/>
          <w:szCs w:val="22"/>
          <w:lang w:val="lt-LT" w:eastAsia="lt-LT"/>
        </w:rPr>
        <w:t xml:space="preserve"> </w:t>
      </w:r>
      <w:r>
        <w:rPr>
          <w:rFonts w:eastAsia="Calibri"/>
          <w:snapToGrid/>
          <w:szCs w:val="22"/>
          <w:lang w:val="lt-LT" w:eastAsia="lt-LT"/>
        </w:rPr>
        <w:t>, žr.</w:t>
      </w:r>
      <w:r w:rsidR="009D48A3" w:rsidRPr="00B92678">
        <w:rPr>
          <w:rFonts w:eastAsia="Calibri"/>
          <w:snapToGrid/>
          <w:szCs w:val="22"/>
          <w:lang w:val="lt-LT" w:eastAsia="lt-LT"/>
        </w:rPr>
        <w:t xml:space="preserve"> 4.4 skyri</w:t>
      </w:r>
      <w:r>
        <w:rPr>
          <w:rFonts w:eastAsia="Calibri"/>
          <w:snapToGrid/>
          <w:szCs w:val="22"/>
          <w:lang w:val="lt-LT" w:eastAsia="lt-LT"/>
        </w:rPr>
        <w:t>ų</w:t>
      </w:r>
      <w:r w:rsidR="009D48A3" w:rsidRPr="00B92678">
        <w:rPr>
          <w:rFonts w:eastAsia="Calibri"/>
          <w:snapToGrid/>
          <w:szCs w:val="22"/>
          <w:lang w:val="lt-LT" w:eastAsia="lt-LT"/>
        </w:rPr>
        <w:t>.</w:t>
      </w:r>
    </w:p>
    <w:p w14:paraId="0EC3E010" w14:textId="77777777" w:rsidR="009D48A3" w:rsidRPr="00B92678" w:rsidRDefault="009D48A3" w:rsidP="00846784">
      <w:pPr>
        <w:widowControl w:val="0"/>
        <w:tabs>
          <w:tab w:val="clear" w:pos="567"/>
        </w:tabs>
        <w:spacing w:line="240" w:lineRule="auto"/>
        <w:rPr>
          <w:rFonts w:eastAsia="Calibri"/>
          <w:snapToGrid/>
          <w:szCs w:val="22"/>
          <w:lang w:val="lt-LT" w:eastAsia="lt-LT"/>
        </w:rPr>
      </w:pPr>
    </w:p>
    <w:p w14:paraId="525BAC5B" w14:textId="77777777" w:rsidR="003D1F95" w:rsidRPr="003D1F95" w:rsidRDefault="003D1F95" w:rsidP="006A71F7">
      <w:pPr>
        <w:keepNext/>
        <w:widowControl w:val="0"/>
        <w:tabs>
          <w:tab w:val="clear" w:pos="567"/>
        </w:tabs>
        <w:spacing w:line="240" w:lineRule="auto"/>
        <w:rPr>
          <w:rFonts w:eastAsia="Calibri"/>
          <w:snapToGrid/>
          <w:szCs w:val="22"/>
          <w:u w:val="single"/>
          <w:lang w:val="lt-LT" w:eastAsia="lt-LT"/>
        </w:rPr>
      </w:pPr>
      <w:r w:rsidRPr="003D1F95">
        <w:rPr>
          <w:rFonts w:eastAsia="Calibri"/>
          <w:snapToGrid/>
          <w:szCs w:val="22"/>
          <w:u w:val="single"/>
          <w:lang w:val="lt-LT" w:eastAsia="lt-LT"/>
        </w:rPr>
        <w:t>Vaizdų gavimas</w:t>
      </w:r>
    </w:p>
    <w:p w14:paraId="0035CBEA" w14:textId="13E2B16C"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Emisijos skenavimas įprastai pradedamas praėjus 45</w:t>
      </w:r>
      <w:r w:rsidRPr="00B92678">
        <w:rPr>
          <w:rFonts w:eastAsia="Calibri"/>
          <w:snapToGrid/>
          <w:szCs w:val="22"/>
          <w:cs/>
          <w:lang w:val="lt-LT" w:eastAsia="lt-LT"/>
        </w:rPr>
        <w:t>–</w:t>
      </w:r>
      <w:r w:rsidRPr="00B92678">
        <w:rPr>
          <w:rFonts w:eastAsia="Calibri"/>
          <w:snapToGrid/>
          <w:szCs w:val="22"/>
          <w:lang w:val="lt-LT" w:eastAsia="lt-LT"/>
        </w:rPr>
        <w:t>60</w:t>
      </w:r>
      <w:r w:rsidR="00777EE3">
        <w:rPr>
          <w:rFonts w:eastAsia="Calibri"/>
          <w:snapToGrid/>
          <w:szCs w:val="22"/>
          <w:lang w:val="lt-LT" w:eastAsia="lt-LT"/>
        </w:rPr>
        <w:t> </w:t>
      </w:r>
      <w:r w:rsidRPr="00B92678">
        <w:rPr>
          <w:rFonts w:eastAsia="Calibri"/>
          <w:snapToGrid/>
          <w:szCs w:val="22"/>
          <w:lang w:val="lt-LT" w:eastAsia="lt-LT"/>
        </w:rPr>
        <w:t xml:space="preserve">minučių po </w:t>
      </w:r>
      <w:r w:rsidR="00B47BE5" w:rsidRPr="00B92678">
        <w:rPr>
          <w:rFonts w:eastAsia="Calibri"/>
          <w:snapToGrid/>
          <w:szCs w:val="22"/>
          <w:lang w:val="lt-LT" w:eastAsia="lt-LT"/>
        </w:rPr>
        <w:t>Fludeoxyglucose (</w:t>
      </w:r>
      <w:r w:rsidR="00B47BE5" w:rsidRPr="00B92678">
        <w:rPr>
          <w:rFonts w:eastAsia="Calibri"/>
          <w:snapToGrid/>
          <w:szCs w:val="22"/>
          <w:vertAlign w:val="superscript"/>
          <w:lang w:val="lt-LT" w:eastAsia="lt-LT"/>
        </w:rPr>
        <w:t>18</w:t>
      </w:r>
      <w:r w:rsidR="00B47BE5" w:rsidRPr="00B92678">
        <w:rPr>
          <w:rFonts w:eastAsia="Calibri"/>
          <w:snapToGrid/>
          <w:szCs w:val="22"/>
          <w:lang w:val="lt-LT" w:eastAsia="lt-LT"/>
        </w:rPr>
        <w:t xml:space="preserve">F) </w:t>
      </w:r>
      <w:r w:rsidR="00723A35">
        <w:rPr>
          <w:rFonts w:eastAsia="Calibri"/>
          <w:snapToGrid/>
          <w:szCs w:val="22"/>
          <w:lang w:val="lt-LT" w:eastAsia="lt-LT"/>
        </w:rPr>
        <w:t>Karolinska</w:t>
      </w:r>
      <w:r w:rsidR="00B47BE5" w:rsidRPr="00B92678">
        <w:rPr>
          <w:rFonts w:eastAsia="Calibri"/>
          <w:snapToGrid/>
          <w:szCs w:val="22"/>
          <w:lang w:val="lt-LT" w:eastAsia="lt-LT"/>
        </w:rPr>
        <w:t xml:space="preserve"> </w:t>
      </w:r>
      <w:r w:rsidRPr="00B92678">
        <w:rPr>
          <w:rFonts w:eastAsia="Calibri"/>
          <w:snapToGrid/>
          <w:szCs w:val="22"/>
          <w:lang w:val="lt-LT" w:eastAsia="lt-LT"/>
        </w:rPr>
        <w:t>injekcijos. Jeigu išlieka tinkamam statistiniam įvertinimui pakankamas aktyvumas, fludeoksigliukozės (</w:t>
      </w:r>
      <w:r w:rsidRPr="00B92678">
        <w:rPr>
          <w:rFonts w:eastAsia="Calibri"/>
          <w:snapToGrid/>
          <w:szCs w:val="22"/>
          <w:vertAlign w:val="superscript"/>
          <w:lang w:val="lt-LT" w:eastAsia="lt-LT"/>
        </w:rPr>
        <w:t>18</w:t>
      </w:r>
      <w:r w:rsidRPr="00B92678">
        <w:rPr>
          <w:rFonts w:eastAsia="Calibri"/>
          <w:snapToGrid/>
          <w:szCs w:val="22"/>
          <w:lang w:val="lt-LT" w:eastAsia="lt-LT"/>
        </w:rPr>
        <w:t>F) PET  taip pat gali būti atliekamas praėjus 2–3</w:t>
      </w:r>
      <w:r w:rsidR="00777EE3">
        <w:rPr>
          <w:rFonts w:eastAsia="Calibri"/>
          <w:snapToGrid/>
          <w:szCs w:val="22"/>
          <w:lang w:val="lt-LT" w:eastAsia="lt-LT"/>
        </w:rPr>
        <w:t> </w:t>
      </w:r>
      <w:r w:rsidRPr="00B92678">
        <w:rPr>
          <w:rFonts w:eastAsia="Calibri"/>
          <w:snapToGrid/>
          <w:szCs w:val="22"/>
          <w:lang w:val="lt-LT" w:eastAsia="lt-LT"/>
        </w:rPr>
        <w:t>valandoms po preparato su</w:t>
      </w:r>
      <w:r w:rsidR="00B47BE5" w:rsidRPr="00B92678">
        <w:rPr>
          <w:rFonts w:eastAsia="Calibri"/>
          <w:snapToGrid/>
          <w:szCs w:val="22"/>
          <w:lang w:val="lt-LT" w:eastAsia="lt-LT"/>
        </w:rPr>
        <w:t>leid</w:t>
      </w:r>
      <w:r w:rsidRPr="00B92678">
        <w:rPr>
          <w:rFonts w:eastAsia="Calibri"/>
          <w:snapToGrid/>
          <w:szCs w:val="22"/>
          <w:lang w:val="lt-LT" w:eastAsia="lt-LT"/>
        </w:rPr>
        <w:t xml:space="preserve">imo, </w:t>
      </w:r>
      <w:r w:rsidR="00410412">
        <w:rPr>
          <w:rFonts w:eastAsia="Calibri"/>
          <w:snapToGrid/>
          <w:szCs w:val="22"/>
          <w:lang w:val="lt-LT" w:eastAsia="lt-LT"/>
        </w:rPr>
        <w:t>taip</w:t>
      </w:r>
      <w:r w:rsidRPr="00B92678">
        <w:rPr>
          <w:rFonts w:eastAsia="Calibri"/>
          <w:snapToGrid/>
          <w:szCs w:val="22"/>
          <w:lang w:val="lt-LT" w:eastAsia="lt-LT"/>
        </w:rPr>
        <w:t xml:space="preserve"> sumaž</w:t>
      </w:r>
      <w:r w:rsidR="00410412">
        <w:rPr>
          <w:rFonts w:eastAsia="Calibri"/>
          <w:snapToGrid/>
          <w:szCs w:val="22"/>
          <w:lang w:val="lt-LT" w:eastAsia="lt-LT"/>
        </w:rPr>
        <w:t>inant</w:t>
      </w:r>
      <w:r w:rsidRPr="00B92678">
        <w:rPr>
          <w:rFonts w:eastAsia="Calibri"/>
          <w:snapToGrid/>
          <w:szCs w:val="22"/>
          <w:lang w:val="lt-LT" w:eastAsia="lt-LT"/>
        </w:rPr>
        <w:t xml:space="preserve"> </w:t>
      </w:r>
      <w:r w:rsidR="00410412">
        <w:rPr>
          <w:rFonts w:eastAsia="Calibri"/>
          <w:snapToGrid/>
          <w:szCs w:val="22"/>
          <w:lang w:val="lt-LT" w:eastAsia="lt-LT"/>
        </w:rPr>
        <w:t>foninį</w:t>
      </w:r>
      <w:r w:rsidRPr="00B92678">
        <w:rPr>
          <w:rFonts w:eastAsia="Calibri"/>
          <w:snapToGrid/>
          <w:szCs w:val="22"/>
          <w:lang w:val="lt-LT" w:eastAsia="lt-LT"/>
        </w:rPr>
        <w:t xml:space="preserve"> aktyvum</w:t>
      </w:r>
      <w:r w:rsidR="00410412">
        <w:rPr>
          <w:rFonts w:eastAsia="Calibri"/>
          <w:snapToGrid/>
          <w:szCs w:val="22"/>
          <w:lang w:val="lt-LT" w:eastAsia="lt-LT"/>
        </w:rPr>
        <w:t>ą</w:t>
      </w:r>
      <w:r w:rsidRPr="00B92678">
        <w:rPr>
          <w:rFonts w:eastAsia="Calibri"/>
          <w:snapToGrid/>
          <w:szCs w:val="22"/>
          <w:lang w:val="lt-LT" w:eastAsia="lt-LT"/>
        </w:rPr>
        <w:t>.</w:t>
      </w:r>
    </w:p>
    <w:p w14:paraId="2ADC801D" w14:textId="77777777"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Jei reikia, per trumpą laiką galima atlikti kartotinius fludeoksigliukozės (</w:t>
      </w:r>
      <w:r w:rsidRPr="00B92678">
        <w:rPr>
          <w:rFonts w:eastAsia="Calibri"/>
          <w:snapToGrid/>
          <w:szCs w:val="22"/>
          <w:vertAlign w:val="superscript"/>
          <w:lang w:val="lt-LT" w:eastAsia="lt-LT"/>
        </w:rPr>
        <w:t>18</w:t>
      </w:r>
      <w:r w:rsidRPr="00B92678">
        <w:rPr>
          <w:rFonts w:eastAsia="Calibri"/>
          <w:snapToGrid/>
          <w:szCs w:val="22"/>
          <w:lang w:val="lt-LT" w:eastAsia="lt-LT"/>
        </w:rPr>
        <w:t>F) PET tyrimus.</w:t>
      </w:r>
    </w:p>
    <w:p w14:paraId="682BA38A" w14:textId="77777777" w:rsidR="009D48A3" w:rsidRPr="00B92678" w:rsidRDefault="009D48A3" w:rsidP="00846784">
      <w:pPr>
        <w:widowControl w:val="0"/>
        <w:spacing w:line="240" w:lineRule="auto"/>
        <w:rPr>
          <w:szCs w:val="22"/>
          <w:lang w:val="lt-LT"/>
        </w:rPr>
      </w:pPr>
    </w:p>
    <w:p w14:paraId="6D2DC68A" w14:textId="77777777" w:rsidR="009D48A3" w:rsidRPr="00D60646" w:rsidRDefault="009D48A3" w:rsidP="00D60646">
      <w:pPr>
        <w:tabs>
          <w:tab w:val="clear" w:pos="567"/>
        </w:tabs>
        <w:spacing w:line="240" w:lineRule="auto"/>
        <w:ind w:left="567" w:hanging="567"/>
        <w:rPr>
          <w:b/>
          <w:snapToGrid/>
          <w:szCs w:val="24"/>
          <w:lang w:val="lt-LT"/>
        </w:rPr>
      </w:pPr>
      <w:r w:rsidRPr="00D60646">
        <w:rPr>
          <w:b/>
          <w:snapToGrid/>
          <w:szCs w:val="24"/>
          <w:lang w:val="lt-LT"/>
        </w:rPr>
        <w:t>4.3</w:t>
      </w:r>
      <w:r w:rsidRPr="00D60646">
        <w:rPr>
          <w:b/>
          <w:snapToGrid/>
          <w:szCs w:val="24"/>
          <w:lang w:val="lt-LT"/>
        </w:rPr>
        <w:tab/>
        <w:t>Kontraindikacijos</w:t>
      </w:r>
    </w:p>
    <w:p w14:paraId="10267B12" w14:textId="77777777" w:rsidR="009D48A3" w:rsidRPr="00B92678" w:rsidRDefault="009D48A3" w:rsidP="00846784">
      <w:pPr>
        <w:widowControl w:val="0"/>
        <w:spacing w:line="240" w:lineRule="auto"/>
        <w:rPr>
          <w:szCs w:val="22"/>
          <w:lang w:val="lt-LT"/>
        </w:rPr>
      </w:pPr>
    </w:p>
    <w:p w14:paraId="2F4C1A69" w14:textId="4ECDA448"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 xml:space="preserve">Padidėjęs jautrumas veikliajai arba </w:t>
      </w:r>
      <w:r w:rsidR="00410412">
        <w:rPr>
          <w:rFonts w:eastAsia="Calibri"/>
          <w:snapToGrid/>
          <w:szCs w:val="22"/>
          <w:lang w:val="lt-LT" w:eastAsia="lt-LT"/>
        </w:rPr>
        <w:t xml:space="preserve">bet </w:t>
      </w:r>
      <w:r w:rsidRPr="00B92678">
        <w:rPr>
          <w:rFonts w:eastAsia="Calibri"/>
          <w:snapToGrid/>
          <w:szCs w:val="22"/>
          <w:lang w:val="lt-LT" w:eastAsia="lt-LT"/>
        </w:rPr>
        <w:t>kuriai 6.1 skyriuje nurodytai pagalbinei medžiagai.</w:t>
      </w:r>
    </w:p>
    <w:p w14:paraId="159E02D1" w14:textId="77777777" w:rsidR="009D48A3" w:rsidRPr="00B92678" w:rsidRDefault="009D48A3" w:rsidP="00846784">
      <w:pPr>
        <w:widowControl w:val="0"/>
        <w:spacing w:line="240" w:lineRule="auto"/>
        <w:rPr>
          <w:szCs w:val="22"/>
          <w:lang w:val="lt-LT"/>
        </w:rPr>
      </w:pPr>
    </w:p>
    <w:p w14:paraId="69DEC924" w14:textId="77777777" w:rsidR="009D48A3" w:rsidRPr="00D60646" w:rsidRDefault="009D48A3" w:rsidP="00D60646">
      <w:pPr>
        <w:tabs>
          <w:tab w:val="clear" w:pos="567"/>
        </w:tabs>
        <w:spacing w:line="240" w:lineRule="auto"/>
        <w:ind w:left="567" w:hanging="567"/>
        <w:rPr>
          <w:b/>
          <w:snapToGrid/>
          <w:szCs w:val="24"/>
          <w:lang w:val="lt-LT"/>
        </w:rPr>
      </w:pPr>
      <w:r w:rsidRPr="00D60646">
        <w:rPr>
          <w:b/>
          <w:snapToGrid/>
          <w:szCs w:val="24"/>
          <w:lang w:val="lt-LT"/>
        </w:rPr>
        <w:t>4.4</w:t>
      </w:r>
      <w:r w:rsidRPr="00D60646">
        <w:rPr>
          <w:b/>
          <w:snapToGrid/>
          <w:szCs w:val="24"/>
          <w:lang w:val="lt-LT"/>
        </w:rPr>
        <w:tab/>
        <w:t>Specialūs įspėjimai ir atsargumo priemonės</w:t>
      </w:r>
    </w:p>
    <w:p w14:paraId="22D75348" w14:textId="77777777" w:rsidR="00EB52EB" w:rsidRPr="00B92678" w:rsidRDefault="00EB52EB" w:rsidP="00EB52EB">
      <w:pPr>
        <w:rPr>
          <w:szCs w:val="22"/>
          <w:lang w:val="lt-LT"/>
        </w:rPr>
      </w:pPr>
    </w:p>
    <w:p w14:paraId="543E60C2" w14:textId="77777777" w:rsidR="009D48A3" w:rsidRPr="00B92678" w:rsidRDefault="009D48A3" w:rsidP="00846784">
      <w:pPr>
        <w:widowControl w:val="0"/>
        <w:tabs>
          <w:tab w:val="clear" w:pos="567"/>
        </w:tabs>
        <w:spacing w:line="240" w:lineRule="auto"/>
        <w:rPr>
          <w:rFonts w:eastAsia="Calibri"/>
          <w:snapToGrid/>
          <w:szCs w:val="22"/>
          <w:u w:val="single"/>
          <w:lang w:val="lt-LT" w:eastAsia="lt-LT"/>
        </w:rPr>
      </w:pPr>
      <w:r w:rsidRPr="00B92678">
        <w:rPr>
          <w:rFonts w:eastAsia="Calibri"/>
          <w:snapToGrid/>
          <w:szCs w:val="22"/>
          <w:u w:val="single"/>
          <w:lang w:val="lt-LT" w:eastAsia="lt-LT"/>
        </w:rPr>
        <w:t xml:space="preserve">Galimas padidėjęs jautrumas ar anafilaksinės reakcijos </w:t>
      </w:r>
    </w:p>
    <w:p w14:paraId="7812C532" w14:textId="128BA0A6" w:rsidR="009D48A3" w:rsidRPr="00B92678" w:rsidRDefault="00DB174C"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Pasireiškus</w:t>
      </w:r>
      <w:r w:rsidR="009D48A3" w:rsidRPr="00B92678">
        <w:rPr>
          <w:rFonts w:eastAsia="Calibri"/>
          <w:snapToGrid/>
          <w:szCs w:val="22"/>
          <w:lang w:val="lt-LT" w:eastAsia="lt-LT"/>
        </w:rPr>
        <w:t xml:space="preserve"> padidėjusio jautrumo ar anafilaksinei reakcijai, vaistinio preparato </w:t>
      </w:r>
      <w:r w:rsidR="00FF2038">
        <w:rPr>
          <w:rFonts w:eastAsia="Calibri"/>
          <w:snapToGrid/>
          <w:szCs w:val="22"/>
          <w:lang w:val="lt-LT" w:eastAsia="lt-LT"/>
        </w:rPr>
        <w:t>vartojimą</w:t>
      </w:r>
      <w:r w:rsidR="009D48A3" w:rsidRPr="00B92678">
        <w:rPr>
          <w:rFonts w:eastAsia="Calibri"/>
          <w:snapToGrid/>
          <w:szCs w:val="22"/>
          <w:lang w:val="lt-LT" w:eastAsia="lt-LT"/>
        </w:rPr>
        <w:t xml:space="preserve"> reikia </w:t>
      </w:r>
      <w:r w:rsidRPr="00B92678">
        <w:rPr>
          <w:rFonts w:eastAsia="Calibri"/>
          <w:snapToGrid/>
          <w:szCs w:val="22"/>
          <w:lang w:val="lt-LT" w:eastAsia="lt-LT"/>
        </w:rPr>
        <w:t xml:space="preserve">nedelsiant </w:t>
      </w:r>
      <w:r w:rsidR="009D48A3" w:rsidRPr="00B92678">
        <w:rPr>
          <w:rFonts w:eastAsia="Calibri"/>
          <w:snapToGrid/>
          <w:szCs w:val="22"/>
          <w:lang w:val="lt-LT" w:eastAsia="lt-LT"/>
        </w:rPr>
        <w:t xml:space="preserve">nutraukti ir, jei reikia, pradėti gydymą į veną </w:t>
      </w:r>
      <w:r w:rsidRPr="00B92678">
        <w:rPr>
          <w:rFonts w:eastAsia="Calibri"/>
          <w:snapToGrid/>
          <w:szCs w:val="22"/>
          <w:lang w:val="lt-LT" w:eastAsia="lt-LT"/>
        </w:rPr>
        <w:t>leidž</w:t>
      </w:r>
      <w:r w:rsidR="009D48A3" w:rsidRPr="00B92678">
        <w:rPr>
          <w:rFonts w:eastAsia="Calibri"/>
          <w:snapToGrid/>
          <w:szCs w:val="22"/>
          <w:lang w:val="lt-LT" w:eastAsia="lt-LT"/>
        </w:rPr>
        <w:t xml:space="preserve">iamais </w:t>
      </w:r>
      <w:r w:rsidR="00FF2038">
        <w:rPr>
          <w:rFonts w:eastAsia="Calibri"/>
          <w:snapToGrid/>
          <w:szCs w:val="22"/>
          <w:lang w:val="lt-LT" w:eastAsia="lt-LT"/>
        </w:rPr>
        <w:t xml:space="preserve">vaistiniais </w:t>
      </w:r>
      <w:r w:rsidR="009D48A3" w:rsidRPr="00B92678">
        <w:rPr>
          <w:rFonts w:eastAsia="Calibri"/>
          <w:snapToGrid/>
          <w:szCs w:val="22"/>
          <w:lang w:val="lt-LT" w:eastAsia="lt-LT"/>
        </w:rPr>
        <w:t xml:space="preserve">preparatais. Kad įvykus </w:t>
      </w:r>
      <w:r w:rsidR="00FF2038">
        <w:rPr>
          <w:rFonts w:eastAsia="Calibri"/>
          <w:snapToGrid/>
          <w:szCs w:val="22"/>
          <w:lang w:val="lt-LT" w:eastAsia="lt-LT"/>
        </w:rPr>
        <w:t>kritinei</w:t>
      </w:r>
      <w:r w:rsidR="009D48A3" w:rsidRPr="00B92678">
        <w:rPr>
          <w:rFonts w:eastAsia="Calibri"/>
          <w:snapToGrid/>
          <w:szCs w:val="22"/>
          <w:lang w:val="lt-LT" w:eastAsia="lt-LT"/>
        </w:rPr>
        <w:t xml:space="preserve"> situacijai būtų galima nedelsiant imtis veiksmų,  būtin</w:t>
      </w:r>
      <w:r w:rsidR="00FF2038">
        <w:rPr>
          <w:rFonts w:eastAsia="Calibri"/>
          <w:snapToGrid/>
          <w:szCs w:val="22"/>
          <w:lang w:val="lt-LT" w:eastAsia="lt-LT"/>
        </w:rPr>
        <w:t>i</w:t>
      </w:r>
      <w:r w:rsidR="009D48A3" w:rsidRPr="00B92678">
        <w:rPr>
          <w:rFonts w:eastAsia="Calibri"/>
          <w:snapToGrid/>
          <w:szCs w:val="22"/>
          <w:lang w:val="lt-LT" w:eastAsia="lt-LT"/>
        </w:rPr>
        <w:t xml:space="preserve"> vaistini</w:t>
      </w:r>
      <w:r w:rsidR="00FF2038">
        <w:rPr>
          <w:rFonts w:eastAsia="Calibri"/>
          <w:snapToGrid/>
          <w:szCs w:val="22"/>
          <w:lang w:val="lt-LT" w:eastAsia="lt-LT"/>
        </w:rPr>
        <w:t>ai</w:t>
      </w:r>
      <w:r w:rsidR="009D48A3" w:rsidRPr="00B92678">
        <w:rPr>
          <w:rFonts w:eastAsia="Calibri"/>
          <w:snapToGrid/>
          <w:szCs w:val="22"/>
          <w:lang w:val="lt-LT" w:eastAsia="lt-LT"/>
        </w:rPr>
        <w:t xml:space="preserve"> preparat</w:t>
      </w:r>
      <w:r w:rsidR="00FF2038">
        <w:rPr>
          <w:rFonts w:eastAsia="Calibri"/>
          <w:snapToGrid/>
          <w:szCs w:val="22"/>
          <w:lang w:val="lt-LT" w:eastAsia="lt-LT"/>
        </w:rPr>
        <w:t>ai</w:t>
      </w:r>
      <w:r w:rsidR="009D48A3" w:rsidRPr="00B92678">
        <w:rPr>
          <w:rFonts w:eastAsia="Calibri"/>
          <w:snapToGrid/>
          <w:szCs w:val="22"/>
          <w:lang w:val="lt-LT" w:eastAsia="lt-LT"/>
        </w:rPr>
        <w:t xml:space="preserve"> ir prietais</w:t>
      </w:r>
      <w:r w:rsidR="00FF2038">
        <w:rPr>
          <w:rFonts w:eastAsia="Calibri"/>
          <w:snapToGrid/>
          <w:szCs w:val="22"/>
          <w:lang w:val="lt-LT" w:eastAsia="lt-LT"/>
        </w:rPr>
        <w:t>ai</w:t>
      </w:r>
      <w:r w:rsidR="009D48A3" w:rsidRPr="00B92678">
        <w:rPr>
          <w:rFonts w:eastAsia="Calibri"/>
          <w:snapToGrid/>
          <w:szCs w:val="22"/>
          <w:lang w:val="lt-LT" w:eastAsia="lt-LT"/>
        </w:rPr>
        <w:t>, pavyzdžiui, endotrachėjinis vamzdelis ir dirbtinio kvėpavimo aparatas</w:t>
      </w:r>
      <w:r w:rsidR="00FF2038">
        <w:rPr>
          <w:rFonts w:eastAsia="Calibri"/>
          <w:snapToGrid/>
          <w:szCs w:val="22"/>
          <w:lang w:val="lt-LT" w:eastAsia="lt-LT"/>
        </w:rPr>
        <w:t>, turi būti nedelsiant pasiekiami</w:t>
      </w:r>
      <w:r w:rsidR="009D48A3" w:rsidRPr="00B92678">
        <w:rPr>
          <w:rFonts w:eastAsia="Calibri"/>
          <w:snapToGrid/>
          <w:szCs w:val="22"/>
          <w:lang w:val="lt-LT" w:eastAsia="lt-LT"/>
        </w:rPr>
        <w:t>.</w:t>
      </w:r>
    </w:p>
    <w:p w14:paraId="0323FD63" w14:textId="77777777" w:rsidR="009D48A3" w:rsidRPr="00B92678" w:rsidRDefault="009D48A3" w:rsidP="00846784">
      <w:pPr>
        <w:widowControl w:val="0"/>
        <w:tabs>
          <w:tab w:val="clear" w:pos="567"/>
        </w:tabs>
        <w:spacing w:line="240" w:lineRule="auto"/>
        <w:rPr>
          <w:rFonts w:eastAsia="Calibri"/>
          <w:snapToGrid/>
          <w:szCs w:val="22"/>
          <w:lang w:val="lt-LT" w:eastAsia="lt-LT"/>
        </w:rPr>
      </w:pPr>
    </w:p>
    <w:p w14:paraId="16BC79F0" w14:textId="77777777" w:rsidR="009D48A3" w:rsidRPr="00B92678" w:rsidRDefault="009D48A3" w:rsidP="00846784">
      <w:pPr>
        <w:widowControl w:val="0"/>
        <w:tabs>
          <w:tab w:val="clear" w:pos="567"/>
        </w:tabs>
        <w:spacing w:line="240" w:lineRule="auto"/>
        <w:rPr>
          <w:rFonts w:eastAsia="Calibri"/>
          <w:snapToGrid/>
          <w:szCs w:val="22"/>
          <w:u w:val="single"/>
          <w:lang w:val="lt-LT" w:eastAsia="lt-LT"/>
        </w:rPr>
      </w:pPr>
      <w:r w:rsidRPr="00B92678">
        <w:rPr>
          <w:rFonts w:eastAsia="Calibri"/>
          <w:snapToGrid/>
          <w:szCs w:val="22"/>
          <w:u w:val="single"/>
          <w:lang w:val="lt-LT" w:eastAsia="lt-LT"/>
        </w:rPr>
        <w:t>Individualus naudos ir rizikos įvertinimas</w:t>
      </w:r>
    </w:p>
    <w:p w14:paraId="579E9DCB" w14:textId="66A87B82"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Kiekvienam pacientui radiacinis poveikis turi būti pagrįstas tikėtina nauda. S</w:t>
      </w:r>
      <w:r w:rsidR="0030432A">
        <w:rPr>
          <w:rFonts w:eastAsia="Calibri"/>
          <w:snapToGrid/>
          <w:szCs w:val="22"/>
          <w:lang w:val="lt-LT" w:eastAsia="lt-LT"/>
        </w:rPr>
        <w:t>kiriamas</w:t>
      </w:r>
      <w:r w:rsidR="00DB174C" w:rsidRPr="00B92678">
        <w:rPr>
          <w:rFonts w:eastAsia="Calibri"/>
          <w:snapToGrid/>
          <w:szCs w:val="22"/>
          <w:lang w:val="lt-LT" w:eastAsia="lt-LT"/>
        </w:rPr>
        <w:t>aktyvum</w:t>
      </w:r>
      <w:r w:rsidR="0030432A">
        <w:rPr>
          <w:rFonts w:eastAsia="Calibri"/>
          <w:snapToGrid/>
          <w:szCs w:val="22"/>
          <w:lang w:val="lt-LT" w:eastAsia="lt-LT"/>
        </w:rPr>
        <w:t>as</w:t>
      </w:r>
      <w:r w:rsidR="00DB174C" w:rsidRPr="00B92678">
        <w:rPr>
          <w:rFonts w:eastAsia="Calibri"/>
          <w:snapToGrid/>
          <w:szCs w:val="22"/>
          <w:lang w:val="lt-LT" w:eastAsia="lt-LT"/>
        </w:rPr>
        <w:t xml:space="preserve"> </w:t>
      </w:r>
      <w:r w:rsidRPr="00B92678">
        <w:rPr>
          <w:rFonts w:eastAsia="Calibri"/>
          <w:snapToGrid/>
          <w:szCs w:val="22"/>
          <w:lang w:val="lt-LT" w:eastAsia="lt-LT"/>
        </w:rPr>
        <w:t xml:space="preserve"> kiekvienu atveju turi būti kiek įmanoma mažesnis, kurio pakaktų reikiamai diagnostinei informacijai gauti. </w:t>
      </w:r>
    </w:p>
    <w:p w14:paraId="7B1848AA" w14:textId="77777777" w:rsidR="009D48A3" w:rsidRPr="00B92678" w:rsidRDefault="009D48A3" w:rsidP="00846784">
      <w:pPr>
        <w:widowControl w:val="0"/>
        <w:tabs>
          <w:tab w:val="clear" w:pos="567"/>
        </w:tabs>
        <w:spacing w:line="240" w:lineRule="auto"/>
        <w:rPr>
          <w:rFonts w:eastAsia="Calibri"/>
          <w:snapToGrid/>
          <w:szCs w:val="22"/>
          <w:lang w:val="lt-LT" w:eastAsia="lt-LT"/>
        </w:rPr>
      </w:pPr>
    </w:p>
    <w:p w14:paraId="6DA88C61" w14:textId="77777777" w:rsidR="009D48A3" w:rsidRPr="00B92678" w:rsidRDefault="009D48A3" w:rsidP="00846784">
      <w:pPr>
        <w:widowControl w:val="0"/>
        <w:tabs>
          <w:tab w:val="clear" w:pos="567"/>
        </w:tabs>
        <w:spacing w:line="240" w:lineRule="auto"/>
        <w:rPr>
          <w:rFonts w:eastAsia="Calibri"/>
          <w:snapToGrid/>
          <w:szCs w:val="22"/>
          <w:u w:val="single"/>
          <w:lang w:val="lt-LT" w:eastAsia="lt-LT"/>
        </w:rPr>
      </w:pPr>
      <w:r w:rsidRPr="00B92678">
        <w:rPr>
          <w:rFonts w:eastAsia="Calibri"/>
          <w:snapToGrid/>
          <w:szCs w:val="22"/>
          <w:u w:val="single"/>
          <w:lang w:val="lt-LT" w:eastAsia="lt-LT"/>
        </w:rPr>
        <w:t>Inkstų ir kepenų funkcijos sutrikimas</w:t>
      </w:r>
    </w:p>
    <w:p w14:paraId="761E515B" w14:textId="05CE62FB"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Kadangi fludeoksigliukozė (</w:t>
      </w:r>
      <w:r w:rsidRPr="00B92678">
        <w:rPr>
          <w:rFonts w:eastAsia="Calibri"/>
          <w:snapToGrid/>
          <w:szCs w:val="22"/>
          <w:vertAlign w:val="superscript"/>
          <w:lang w:val="lt-LT" w:eastAsia="lt-LT"/>
        </w:rPr>
        <w:t>18</w:t>
      </w:r>
      <w:r w:rsidRPr="00B92678">
        <w:rPr>
          <w:rFonts w:eastAsia="Calibri"/>
          <w:snapToGrid/>
          <w:szCs w:val="22"/>
          <w:lang w:val="lt-LT" w:eastAsia="lt-LT"/>
        </w:rPr>
        <w:t xml:space="preserve">F) </w:t>
      </w:r>
      <w:r w:rsidR="00DB174C" w:rsidRPr="00B92678">
        <w:rPr>
          <w:rFonts w:eastAsia="Calibri"/>
          <w:snapToGrid/>
          <w:szCs w:val="22"/>
          <w:lang w:val="lt-LT" w:eastAsia="lt-LT"/>
        </w:rPr>
        <w:t xml:space="preserve">daugiausia </w:t>
      </w:r>
      <w:r w:rsidRPr="00B92678">
        <w:rPr>
          <w:rFonts w:eastAsia="Calibri"/>
          <w:snapToGrid/>
          <w:szCs w:val="22"/>
          <w:lang w:val="lt-LT" w:eastAsia="lt-LT"/>
        </w:rPr>
        <w:t>išsiskiria per inkstus, pacientams, kuriems</w:t>
      </w:r>
      <w:r w:rsidR="0030432A">
        <w:rPr>
          <w:rFonts w:eastAsia="Calibri"/>
          <w:snapToGrid/>
          <w:szCs w:val="22"/>
          <w:lang w:val="lt-LT" w:eastAsia="lt-LT"/>
        </w:rPr>
        <w:t xml:space="preserve"> yra</w:t>
      </w:r>
      <w:r w:rsidRPr="00B92678">
        <w:rPr>
          <w:rFonts w:eastAsia="Calibri"/>
          <w:snapToGrid/>
          <w:szCs w:val="22"/>
          <w:lang w:val="lt-LT" w:eastAsia="lt-LT"/>
        </w:rPr>
        <w:t xml:space="preserve"> sutrikusi inkstų funkcija, reikia kruopščiai įvertinti naudos ir rizikos santykį, nes galimas didesnis radiacijos poveikis. Jei </w:t>
      </w:r>
      <w:r w:rsidR="0030432A">
        <w:rPr>
          <w:rFonts w:eastAsia="Calibri"/>
          <w:snapToGrid/>
          <w:szCs w:val="22"/>
          <w:lang w:val="lt-LT" w:eastAsia="lt-LT"/>
        </w:rPr>
        <w:t>manoma, kad tai būtina</w:t>
      </w:r>
      <w:r w:rsidRPr="00B92678">
        <w:rPr>
          <w:rFonts w:eastAsia="Calibri"/>
          <w:snapToGrid/>
          <w:szCs w:val="22"/>
          <w:lang w:val="lt-LT" w:eastAsia="lt-LT"/>
        </w:rPr>
        <w:t xml:space="preserve">, aktyvumą </w:t>
      </w:r>
      <w:r w:rsidR="0030432A">
        <w:rPr>
          <w:rFonts w:eastAsia="Calibri"/>
          <w:snapToGrid/>
          <w:szCs w:val="22"/>
          <w:lang w:val="lt-LT" w:eastAsia="lt-LT"/>
        </w:rPr>
        <w:t>reikia</w:t>
      </w:r>
      <w:r w:rsidRPr="00B92678">
        <w:rPr>
          <w:rFonts w:eastAsia="Calibri"/>
          <w:snapToGrid/>
          <w:szCs w:val="22"/>
          <w:lang w:val="lt-LT" w:eastAsia="lt-LT"/>
        </w:rPr>
        <w:t xml:space="preserve"> koreguoti.</w:t>
      </w:r>
    </w:p>
    <w:p w14:paraId="04241476" w14:textId="77777777" w:rsidR="009D48A3" w:rsidRPr="00B92678" w:rsidRDefault="009D48A3" w:rsidP="00846784">
      <w:pPr>
        <w:widowControl w:val="0"/>
        <w:tabs>
          <w:tab w:val="clear" w:pos="567"/>
        </w:tabs>
        <w:spacing w:line="240" w:lineRule="auto"/>
        <w:rPr>
          <w:rFonts w:eastAsia="Calibri"/>
          <w:snapToGrid/>
          <w:szCs w:val="22"/>
          <w:lang w:val="lt-LT" w:eastAsia="lt-LT"/>
        </w:rPr>
      </w:pPr>
    </w:p>
    <w:p w14:paraId="7731A4D7" w14:textId="77777777" w:rsidR="009D48A3" w:rsidRPr="00B92678" w:rsidRDefault="009D48A3" w:rsidP="00846784">
      <w:pPr>
        <w:widowControl w:val="0"/>
        <w:tabs>
          <w:tab w:val="clear" w:pos="567"/>
        </w:tabs>
        <w:spacing w:line="240" w:lineRule="auto"/>
        <w:rPr>
          <w:rFonts w:eastAsia="Calibri"/>
          <w:snapToGrid/>
          <w:szCs w:val="22"/>
          <w:u w:val="single"/>
          <w:lang w:val="lt-LT" w:eastAsia="lt-LT"/>
        </w:rPr>
      </w:pPr>
      <w:r w:rsidRPr="00B92678">
        <w:rPr>
          <w:rFonts w:eastAsia="Calibri"/>
          <w:snapToGrid/>
          <w:szCs w:val="22"/>
          <w:u w:val="single"/>
          <w:lang w:val="lt-LT" w:eastAsia="lt-LT"/>
        </w:rPr>
        <w:t>Vaikų populiacija</w:t>
      </w:r>
    </w:p>
    <w:p w14:paraId="468DD23A" w14:textId="63223702"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 xml:space="preserve">Informacija apie </w:t>
      </w:r>
      <w:r w:rsidR="00B62F75">
        <w:rPr>
          <w:rFonts w:eastAsia="Calibri"/>
          <w:snapToGrid/>
          <w:szCs w:val="22"/>
          <w:lang w:val="lt-LT" w:eastAsia="lt-LT"/>
        </w:rPr>
        <w:t>vartojimą</w:t>
      </w:r>
      <w:r w:rsidRPr="00B92678">
        <w:rPr>
          <w:rFonts w:eastAsia="Calibri"/>
          <w:snapToGrid/>
          <w:szCs w:val="22"/>
          <w:lang w:val="lt-LT" w:eastAsia="lt-LT"/>
        </w:rPr>
        <w:t xml:space="preserve"> vaik</w:t>
      </w:r>
      <w:r w:rsidR="00B62F75">
        <w:rPr>
          <w:rFonts w:eastAsia="Calibri"/>
          <w:snapToGrid/>
          <w:szCs w:val="22"/>
          <w:lang w:val="lt-LT" w:eastAsia="lt-LT"/>
        </w:rPr>
        <w:t>ų</w:t>
      </w:r>
      <w:r w:rsidRPr="00B92678">
        <w:rPr>
          <w:rFonts w:eastAsia="Calibri"/>
          <w:snapToGrid/>
          <w:szCs w:val="22"/>
          <w:lang w:val="lt-LT" w:eastAsia="lt-LT"/>
        </w:rPr>
        <w:t xml:space="preserve"> </w:t>
      </w:r>
      <w:r w:rsidR="00B62F75">
        <w:rPr>
          <w:rFonts w:eastAsia="Calibri"/>
          <w:snapToGrid/>
          <w:szCs w:val="22"/>
          <w:lang w:val="lt-LT" w:eastAsia="lt-LT"/>
        </w:rPr>
        <w:t xml:space="preserve">populiacijoje </w:t>
      </w:r>
      <w:r w:rsidRPr="00B92678">
        <w:rPr>
          <w:rFonts w:eastAsia="Calibri"/>
          <w:snapToGrid/>
          <w:szCs w:val="22"/>
          <w:lang w:val="lt-LT" w:eastAsia="lt-LT"/>
        </w:rPr>
        <w:t xml:space="preserve">pateikiama 4.2 </w:t>
      </w:r>
      <w:r w:rsidR="00B62F75">
        <w:rPr>
          <w:rFonts w:eastAsia="Calibri"/>
          <w:snapToGrid/>
          <w:szCs w:val="22"/>
          <w:lang w:val="lt-LT" w:eastAsia="lt-LT"/>
        </w:rPr>
        <w:t>arba</w:t>
      </w:r>
      <w:r w:rsidRPr="00B92678">
        <w:rPr>
          <w:rFonts w:eastAsia="Calibri"/>
          <w:snapToGrid/>
          <w:szCs w:val="22"/>
          <w:lang w:val="lt-LT" w:eastAsia="lt-LT"/>
        </w:rPr>
        <w:t xml:space="preserve"> 5.1</w:t>
      </w:r>
      <w:r w:rsidR="00001E85">
        <w:rPr>
          <w:rFonts w:eastAsia="Calibri"/>
          <w:snapToGrid/>
          <w:szCs w:val="22"/>
          <w:lang w:val="lt-LT" w:eastAsia="lt-LT"/>
        </w:rPr>
        <w:t> </w:t>
      </w:r>
      <w:r w:rsidRPr="00B92678">
        <w:rPr>
          <w:rFonts w:eastAsia="Calibri"/>
          <w:snapToGrid/>
          <w:szCs w:val="22"/>
          <w:lang w:val="lt-LT" w:eastAsia="lt-LT"/>
        </w:rPr>
        <w:t>skyriuose.</w:t>
      </w:r>
    </w:p>
    <w:p w14:paraId="49C6DA4E" w14:textId="090D4F6A"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 xml:space="preserve">Būtina atidžiai apsvarstyti indikacijas, nes vieną MBq atitinkanti </w:t>
      </w:r>
      <w:r w:rsidR="00C51F37">
        <w:rPr>
          <w:rFonts w:eastAsia="Calibri"/>
          <w:snapToGrid/>
          <w:szCs w:val="22"/>
          <w:lang w:val="lt-LT" w:eastAsia="lt-LT"/>
        </w:rPr>
        <w:t>efektinė</w:t>
      </w:r>
      <w:r w:rsidR="00C51F37" w:rsidRPr="00B92678">
        <w:rPr>
          <w:rFonts w:eastAsia="Calibri"/>
          <w:snapToGrid/>
          <w:szCs w:val="22"/>
          <w:lang w:val="lt-LT" w:eastAsia="lt-LT"/>
        </w:rPr>
        <w:t xml:space="preserve"> </w:t>
      </w:r>
      <w:r w:rsidRPr="00B92678">
        <w:rPr>
          <w:rFonts w:eastAsia="Calibri"/>
          <w:snapToGrid/>
          <w:szCs w:val="22"/>
          <w:lang w:val="lt-LT" w:eastAsia="lt-LT"/>
        </w:rPr>
        <w:t>dozė vaikams yra didesnė nei suaugusiesiems (žr. 11 skyrių).</w:t>
      </w:r>
    </w:p>
    <w:p w14:paraId="6CB1B701" w14:textId="77777777" w:rsidR="009D48A3" w:rsidRPr="00B92678" w:rsidRDefault="009D48A3" w:rsidP="00846784">
      <w:pPr>
        <w:widowControl w:val="0"/>
        <w:tabs>
          <w:tab w:val="clear" w:pos="567"/>
        </w:tabs>
        <w:spacing w:line="240" w:lineRule="auto"/>
        <w:rPr>
          <w:rFonts w:eastAsia="Calibri"/>
          <w:snapToGrid/>
          <w:szCs w:val="22"/>
          <w:lang w:val="lt-LT" w:eastAsia="lt-LT"/>
        </w:rPr>
      </w:pPr>
    </w:p>
    <w:p w14:paraId="78C684F1" w14:textId="77777777" w:rsidR="009D48A3" w:rsidRPr="00B92678" w:rsidRDefault="009D48A3" w:rsidP="00846784">
      <w:pPr>
        <w:widowControl w:val="0"/>
        <w:tabs>
          <w:tab w:val="clear" w:pos="567"/>
        </w:tabs>
        <w:spacing w:line="240" w:lineRule="auto"/>
        <w:rPr>
          <w:rFonts w:eastAsia="Calibri"/>
          <w:snapToGrid/>
          <w:szCs w:val="22"/>
          <w:u w:val="single"/>
          <w:lang w:val="lt-LT" w:eastAsia="lt-LT"/>
        </w:rPr>
      </w:pPr>
      <w:r w:rsidRPr="00B92678">
        <w:rPr>
          <w:rFonts w:eastAsia="Calibri"/>
          <w:snapToGrid/>
          <w:szCs w:val="22"/>
          <w:u w:val="single"/>
          <w:lang w:val="lt-LT" w:eastAsia="lt-LT"/>
        </w:rPr>
        <w:t>Paciento paruošimas</w:t>
      </w:r>
    </w:p>
    <w:p w14:paraId="72E6FAD2" w14:textId="15BEF264"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 xml:space="preserve">Kad  būtų pasiektas </w:t>
      </w:r>
      <w:r w:rsidR="009876E8">
        <w:rPr>
          <w:rFonts w:eastAsia="Calibri"/>
          <w:snapToGrid/>
          <w:szCs w:val="22"/>
          <w:lang w:val="lt-LT" w:eastAsia="lt-LT"/>
        </w:rPr>
        <w:t>maksimalus tikslinis</w:t>
      </w:r>
      <w:r w:rsidRPr="00B92678">
        <w:rPr>
          <w:rFonts w:eastAsia="Calibri"/>
          <w:snapToGrid/>
          <w:szCs w:val="22"/>
          <w:lang w:val="lt-LT" w:eastAsia="lt-LT"/>
        </w:rPr>
        <w:t xml:space="preserve"> aktyvumas, Fludeoxyglucose (</w:t>
      </w:r>
      <w:r w:rsidRPr="00B92678">
        <w:rPr>
          <w:rFonts w:eastAsia="Calibri"/>
          <w:snapToGrid/>
          <w:szCs w:val="22"/>
          <w:vertAlign w:val="superscript"/>
          <w:lang w:val="lt-LT" w:eastAsia="lt-LT"/>
        </w:rPr>
        <w:t>18</w:t>
      </w:r>
      <w:r w:rsidRPr="00B92678">
        <w:rPr>
          <w:rFonts w:eastAsia="Calibri"/>
          <w:snapToGrid/>
          <w:szCs w:val="22"/>
          <w:lang w:val="lt-LT" w:eastAsia="lt-LT"/>
        </w:rPr>
        <w:t xml:space="preserve">F) </w:t>
      </w:r>
      <w:r w:rsidR="00723A35">
        <w:rPr>
          <w:rFonts w:eastAsia="Calibri"/>
          <w:snapToGrid/>
          <w:szCs w:val="22"/>
          <w:lang w:val="lt-LT" w:eastAsia="lt-LT"/>
        </w:rPr>
        <w:t>Karolinska</w:t>
      </w:r>
      <w:r w:rsidRPr="00B92678">
        <w:rPr>
          <w:rFonts w:eastAsia="Calibri"/>
          <w:snapToGrid/>
          <w:szCs w:val="22"/>
          <w:lang w:val="lt-LT" w:eastAsia="lt-LT"/>
        </w:rPr>
        <w:t xml:space="preserve"> reikia </w:t>
      </w:r>
      <w:r w:rsidR="00F352E6">
        <w:rPr>
          <w:rFonts w:eastAsia="Calibri"/>
          <w:snapToGrid/>
          <w:szCs w:val="22"/>
          <w:lang w:val="lt-LT" w:eastAsia="lt-LT"/>
        </w:rPr>
        <w:t>suleisti</w:t>
      </w:r>
      <w:r w:rsidR="00F352E6" w:rsidRPr="00B92678">
        <w:rPr>
          <w:rFonts w:eastAsia="Calibri"/>
          <w:snapToGrid/>
          <w:szCs w:val="22"/>
          <w:lang w:val="lt-LT" w:eastAsia="lt-LT"/>
        </w:rPr>
        <w:t xml:space="preserve"> </w:t>
      </w:r>
      <w:r w:rsidRPr="00B92678">
        <w:rPr>
          <w:rFonts w:eastAsia="Calibri"/>
          <w:snapToGrid/>
          <w:szCs w:val="22"/>
          <w:lang w:val="lt-LT" w:eastAsia="lt-LT"/>
        </w:rPr>
        <w:t>pacientams, kurių organizme yra pakankamai skysčių ir kurie mažiausiai 4 valandas nevalgė, nes ląstelių gebėjimas pasisavinti gliukozę yra ribotas (</w:t>
      </w:r>
      <w:r w:rsidR="00DB174C" w:rsidRPr="00B92678">
        <w:rPr>
          <w:rFonts w:eastAsia="Calibri"/>
          <w:snapToGrid/>
          <w:szCs w:val="22"/>
          <w:lang w:val="lt-LT" w:eastAsia="lt-LT"/>
        </w:rPr>
        <w:t xml:space="preserve">dėl </w:t>
      </w:r>
      <w:r w:rsidRPr="00B92678">
        <w:rPr>
          <w:rFonts w:eastAsia="Calibri"/>
          <w:snapToGrid/>
          <w:szCs w:val="22"/>
          <w:cs/>
          <w:lang w:val="lt-LT" w:eastAsia="lt-LT"/>
        </w:rPr>
        <w:t>„</w:t>
      </w:r>
      <w:r w:rsidRPr="00B92678">
        <w:rPr>
          <w:rFonts w:eastAsia="Calibri"/>
          <w:snapToGrid/>
          <w:szCs w:val="22"/>
          <w:lang w:val="lt-LT" w:eastAsia="lt-LT"/>
        </w:rPr>
        <w:t>įsotinimo kinetik</w:t>
      </w:r>
      <w:r w:rsidR="00DB174C" w:rsidRPr="00B92678">
        <w:rPr>
          <w:rFonts w:eastAsia="Calibri"/>
          <w:snapToGrid/>
          <w:szCs w:val="22"/>
          <w:lang w:val="lt-LT" w:eastAsia="lt-LT"/>
        </w:rPr>
        <w:t>os</w:t>
      </w:r>
      <w:r w:rsidRPr="00B92678">
        <w:rPr>
          <w:rFonts w:eastAsia="Calibri"/>
          <w:snapToGrid/>
          <w:szCs w:val="22"/>
          <w:cs/>
          <w:lang w:val="lt-LT" w:eastAsia="lt-LT"/>
        </w:rPr>
        <w:t>“</w:t>
      </w:r>
      <w:r w:rsidRPr="00B92678">
        <w:rPr>
          <w:rFonts w:eastAsia="Calibri"/>
          <w:snapToGrid/>
          <w:szCs w:val="22"/>
          <w:lang w:val="lt-LT" w:eastAsia="lt-LT"/>
        </w:rPr>
        <w:t>). Skysčių kiekio nereikia riboti (</w:t>
      </w:r>
      <w:r w:rsidR="00DB174C" w:rsidRPr="00B92678">
        <w:rPr>
          <w:rFonts w:eastAsia="Calibri"/>
          <w:snapToGrid/>
          <w:szCs w:val="22"/>
          <w:lang w:val="lt-LT" w:eastAsia="lt-LT"/>
        </w:rPr>
        <w:t xml:space="preserve">tačiau </w:t>
      </w:r>
      <w:r w:rsidRPr="00B92678">
        <w:rPr>
          <w:rFonts w:eastAsia="Calibri"/>
          <w:snapToGrid/>
          <w:szCs w:val="22"/>
          <w:lang w:val="lt-LT" w:eastAsia="lt-LT"/>
        </w:rPr>
        <w:t>reikia vengti gaiviųjų gėrimų, kurių sudėtyje yra gliukozės).</w:t>
      </w:r>
    </w:p>
    <w:p w14:paraId="22315270" w14:textId="79325E0A"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Siekiant gauti geriausios  kokybės vaizdus ir sumažinti radiacijos poveikį paciento šlapimo pūslei, pacient</w:t>
      </w:r>
      <w:r w:rsidR="009876E8">
        <w:rPr>
          <w:rFonts w:eastAsia="Calibri"/>
          <w:snapToGrid/>
          <w:szCs w:val="22"/>
          <w:lang w:val="lt-LT" w:eastAsia="lt-LT"/>
        </w:rPr>
        <w:t>us</w:t>
      </w:r>
      <w:r w:rsidRPr="00B92678">
        <w:rPr>
          <w:rFonts w:eastAsia="Calibri"/>
          <w:snapToGrid/>
          <w:szCs w:val="22"/>
          <w:lang w:val="lt-LT" w:eastAsia="lt-LT"/>
        </w:rPr>
        <w:t xml:space="preserve"> būtina paskatinti gerti pakankamai skysčių ir </w:t>
      </w:r>
      <w:r w:rsidR="009876E8">
        <w:rPr>
          <w:rFonts w:eastAsia="Calibri"/>
          <w:snapToGrid/>
          <w:szCs w:val="22"/>
          <w:lang w:val="lt-LT" w:eastAsia="lt-LT"/>
        </w:rPr>
        <w:t xml:space="preserve">pasišlapinti </w:t>
      </w:r>
      <w:r w:rsidRPr="00B92678">
        <w:rPr>
          <w:rFonts w:eastAsia="Calibri"/>
          <w:snapToGrid/>
          <w:szCs w:val="22"/>
          <w:lang w:val="lt-LT" w:eastAsia="lt-LT"/>
        </w:rPr>
        <w:t>prieš atliekant PET tyrimą</w:t>
      </w:r>
      <w:r w:rsidR="00DB174C" w:rsidRPr="00B92678">
        <w:rPr>
          <w:rFonts w:eastAsia="Calibri"/>
          <w:snapToGrid/>
          <w:szCs w:val="22"/>
          <w:lang w:val="lt-LT" w:eastAsia="lt-LT"/>
        </w:rPr>
        <w:t>bei</w:t>
      </w:r>
      <w:r w:rsidRPr="00B92678">
        <w:rPr>
          <w:rFonts w:eastAsia="Calibri"/>
          <w:snapToGrid/>
          <w:szCs w:val="22"/>
          <w:lang w:val="lt-LT" w:eastAsia="lt-LT"/>
        </w:rPr>
        <w:t xml:space="preserve"> jį atlikus.</w:t>
      </w:r>
    </w:p>
    <w:p w14:paraId="593447CF" w14:textId="77777777" w:rsidR="009D48A3" w:rsidRPr="00B92678" w:rsidRDefault="009D48A3" w:rsidP="00846784">
      <w:pPr>
        <w:widowControl w:val="0"/>
        <w:tabs>
          <w:tab w:val="clear" w:pos="567"/>
        </w:tabs>
        <w:spacing w:line="240" w:lineRule="auto"/>
        <w:rPr>
          <w:rFonts w:eastAsia="Calibri"/>
          <w:snapToGrid/>
          <w:szCs w:val="22"/>
          <w:lang w:val="lt-LT" w:eastAsia="lt-LT"/>
        </w:rPr>
      </w:pPr>
    </w:p>
    <w:p w14:paraId="42660D89" w14:textId="77777777" w:rsidR="003D1F95" w:rsidRPr="00C84C03" w:rsidRDefault="003D1F95" w:rsidP="003D1F95">
      <w:pPr>
        <w:spacing w:line="240" w:lineRule="auto"/>
        <w:rPr>
          <w:bCs/>
          <w:snapToGrid/>
          <w:szCs w:val="22"/>
          <w:u w:val="single"/>
          <w:lang w:val="lt-LT" w:eastAsia="lt-LT"/>
        </w:rPr>
      </w:pPr>
      <w:r w:rsidRPr="00C84C03">
        <w:rPr>
          <w:bCs/>
          <w:i/>
          <w:snapToGrid/>
          <w:szCs w:val="22"/>
          <w:u w:val="single"/>
          <w:lang w:val="lt-LT" w:eastAsia="lt-LT"/>
        </w:rPr>
        <w:t>Onkologinės, neurologinės ir infekcinės ligos</w:t>
      </w:r>
    </w:p>
    <w:p w14:paraId="1D0FBF73" w14:textId="1C4EA577" w:rsidR="00624FD2"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 xml:space="preserve">Siekiant išvengti per didelio preparato susikaupimo raumenyse, pacientams patartina prieš tyrimą vengti intensyvios fizinės veiklos, o po injekcijos iki tyrimo ir per vaizdinį tyrimą būti ramiai (pacientai turi </w:t>
      </w:r>
      <w:r w:rsidR="00D57A58">
        <w:rPr>
          <w:rFonts w:eastAsia="Calibri"/>
          <w:snapToGrid/>
          <w:szCs w:val="22"/>
          <w:lang w:val="lt-LT" w:eastAsia="lt-LT"/>
        </w:rPr>
        <w:t>patogiai</w:t>
      </w:r>
      <w:r w:rsidRPr="00B92678">
        <w:rPr>
          <w:rFonts w:eastAsia="Calibri"/>
          <w:snapToGrid/>
          <w:szCs w:val="22"/>
          <w:lang w:val="lt-LT" w:eastAsia="lt-LT"/>
        </w:rPr>
        <w:t xml:space="preserve"> gulėti, neskaityti ir nekalbėti). </w:t>
      </w:r>
    </w:p>
    <w:p w14:paraId="00304EE3" w14:textId="04AB0455"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Gliukozės metabolizmas smegenyse priklauso nuo smegenų aktyvumo. T</w:t>
      </w:r>
      <w:r w:rsidR="00706EE8">
        <w:rPr>
          <w:rFonts w:eastAsia="Calibri"/>
          <w:snapToGrid/>
          <w:szCs w:val="22"/>
          <w:lang w:val="lt-LT" w:eastAsia="lt-LT"/>
        </w:rPr>
        <w:t>odėl</w:t>
      </w:r>
      <w:r w:rsidRPr="00B92678">
        <w:rPr>
          <w:rFonts w:eastAsia="Calibri"/>
          <w:snapToGrid/>
          <w:szCs w:val="22"/>
          <w:lang w:val="lt-LT" w:eastAsia="lt-LT"/>
        </w:rPr>
        <w:t xml:space="preserve"> neurologin</w:t>
      </w:r>
      <w:r w:rsidR="00706EE8">
        <w:rPr>
          <w:rFonts w:eastAsia="Calibri"/>
          <w:snapToGrid/>
          <w:szCs w:val="22"/>
          <w:lang w:val="lt-LT" w:eastAsia="lt-LT"/>
        </w:rPr>
        <w:t>iai</w:t>
      </w:r>
      <w:r w:rsidRPr="00B92678">
        <w:rPr>
          <w:rFonts w:eastAsia="Calibri"/>
          <w:snapToGrid/>
          <w:szCs w:val="22"/>
          <w:lang w:val="lt-LT" w:eastAsia="lt-LT"/>
        </w:rPr>
        <w:t xml:space="preserve"> tyrimą reikia atlikti pacientui </w:t>
      </w:r>
      <w:r w:rsidR="00706EE8">
        <w:rPr>
          <w:rFonts w:eastAsia="Calibri"/>
          <w:snapToGrid/>
          <w:szCs w:val="22"/>
          <w:lang w:val="lt-LT" w:eastAsia="lt-LT"/>
        </w:rPr>
        <w:t>pailsėjus</w:t>
      </w:r>
      <w:r w:rsidRPr="00B92678">
        <w:rPr>
          <w:rFonts w:eastAsia="Calibri"/>
          <w:snapToGrid/>
          <w:szCs w:val="22"/>
          <w:lang w:val="lt-LT" w:eastAsia="lt-LT"/>
        </w:rPr>
        <w:t xml:space="preserve"> tamsioje patalpoje, kurioje </w:t>
      </w:r>
      <w:r w:rsidR="00200F94">
        <w:rPr>
          <w:rFonts w:eastAsia="Calibri"/>
          <w:snapToGrid/>
          <w:szCs w:val="22"/>
          <w:lang w:val="lt-LT" w:eastAsia="lt-LT"/>
        </w:rPr>
        <w:t>mažai</w:t>
      </w:r>
      <w:r w:rsidRPr="00B92678">
        <w:rPr>
          <w:rFonts w:eastAsia="Calibri"/>
          <w:snapToGrid/>
          <w:szCs w:val="22"/>
          <w:lang w:val="lt-LT" w:eastAsia="lt-LT"/>
        </w:rPr>
        <w:t xml:space="preserve"> foninio triukšmo. </w:t>
      </w:r>
    </w:p>
    <w:p w14:paraId="584EFF1B" w14:textId="77777777" w:rsidR="00624FD2" w:rsidRPr="00B92678" w:rsidRDefault="00624FD2" w:rsidP="00846784">
      <w:pPr>
        <w:widowControl w:val="0"/>
        <w:tabs>
          <w:tab w:val="clear" w:pos="567"/>
        </w:tabs>
        <w:spacing w:line="240" w:lineRule="auto"/>
        <w:rPr>
          <w:rFonts w:eastAsia="Calibri"/>
          <w:snapToGrid/>
          <w:szCs w:val="22"/>
          <w:lang w:val="lt-LT" w:eastAsia="lt-LT"/>
        </w:rPr>
      </w:pPr>
    </w:p>
    <w:p w14:paraId="699D81D4" w14:textId="216ED187"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 xml:space="preserve">Prieš </w:t>
      </w:r>
      <w:r w:rsidR="00624FD2" w:rsidRPr="00B92678">
        <w:rPr>
          <w:rFonts w:eastAsia="Calibri"/>
          <w:snapToGrid/>
          <w:szCs w:val="22"/>
          <w:lang w:val="lt-LT" w:eastAsia="lt-LT"/>
        </w:rPr>
        <w:t>leidž</w:t>
      </w:r>
      <w:r w:rsidRPr="00B92678">
        <w:rPr>
          <w:rFonts w:eastAsia="Calibri"/>
          <w:snapToGrid/>
          <w:szCs w:val="22"/>
          <w:lang w:val="lt-LT" w:eastAsia="lt-LT"/>
        </w:rPr>
        <w:t xml:space="preserve">iant </w:t>
      </w:r>
      <w:r w:rsidR="00F352E6">
        <w:rPr>
          <w:rFonts w:eastAsia="Calibri"/>
          <w:snapToGrid/>
          <w:szCs w:val="22"/>
          <w:lang w:val="lt-LT" w:eastAsia="lt-LT"/>
        </w:rPr>
        <w:t xml:space="preserve">vaistinį </w:t>
      </w:r>
      <w:r w:rsidRPr="00B92678">
        <w:rPr>
          <w:rFonts w:eastAsia="Calibri"/>
          <w:snapToGrid/>
          <w:szCs w:val="22"/>
          <w:lang w:val="lt-LT" w:eastAsia="lt-LT"/>
        </w:rPr>
        <w:t>preparatą reikia atlikti gliukozės kiekio kraujyje t</w:t>
      </w:r>
      <w:r w:rsidR="00200F94">
        <w:rPr>
          <w:rFonts w:eastAsia="Calibri"/>
          <w:snapToGrid/>
          <w:szCs w:val="22"/>
          <w:lang w:val="lt-LT" w:eastAsia="lt-LT"/>
        </w:rPr>
        <w:t>yrimą</w:t>
      </w:r>
      <w:r w:rsidRPr="00B92678">
        <w:rPr>
          <w:rFonts w:eastAsia="Calibri"/>
          <w:snapToGrid/>
          <w:szCs w:val="22"/>
          <w:lang w:val="lt-LT" w:eastAsia="lt-LT"/>
        </w:rPr>
        <w:t>, nes hiperglikemija gali sumažinti Fludeoxyglucose (</w:t>
      </w:r>
      <w:r w:rsidRPr="00B92678">
        <w:rPr>
          <w:rFonts w:eastAsia="Calibri"/>
          <w:snapToGrid/>
          <w:szCs w:val="22"/>
          <w:vertAlign w:val="superscript"/>
          <w:lang w:val="lt-LT" w:eastAsia="lt-LT"/>
        </w:rPr>
        <w:t>18</w:t>
      </w:r>
      <w:r w:rsidRPr="00B92678">
        <w:rPr>
          <w:rFonts w:eastAsia="Calibri"/>
          <w:snapToGrid/>
          <w:szCs w:val="22"/>
          <w:lang w:val="lt-LT" w:eastAsia="lt-LT"/>
        </w:rPr>
        <w:t xml:space="preserve">F) </w:t>
      </w:r>
      <w:r w:rsidR="00723A35">
        <w:rPr>
          <w:rFonts w:eastAsia="Calibri"/>
          <w:snapToGrid/>
          <w:szCs w:val="22"/>
          <w:lang w:val="lt-LT" w:eastAsia="lt-LT"/>
        </w:rPr>
        <w:t>Karolinska</w:t>
      </w:r>
      <w:r w:rsidRPr="00B92678">
        <w:rPr>
          <w:rFonts w:eastAsia="Calibri"/>
          <w:snapToGrid/>
          <w:szCs w:val="22"/>
          <w:lang w:val="lt-LT" w:eastAsia="lt-LT"/>
        </w:rPr>
        <w:t xml:space="preserve"> jautrumą, ypač jei glikemija yra didesnė kaip 8 mmol/l. Panašiai PET</w:t>
      </w:r>
      <w:r w:rsidR="00DB5908">
        <w:rPr>
          <w:rFonts w:eastAsia="Calibri"/>
          <w:snapToGrid/>
          <w:szCs w:val="22"/>
          <w:lang w:val="lt-LT" w:eastAsia="lt-LT"/>
        </w:rPr>
        <w:t xml:space="preserve"> tyrimus</w:t>
      </w:r>
      <w:r w:rsidRPr="00B92678">
        <w:rPr>
          <w:rFonts w:eastAsia="Calibri"/>
          <w:snapToGrid/>
          <w:szCs w:val="22"/>
          <w:lang w:val="lt-LT" w:eastAsia="lt-LT"/>
        </w:rPr>
        <w:t xml:space="preserve"> su fludeoksigliukoze (</w:t>
      </w:r>
      <w:r w:rsidRPr="00B92678">
        <w:rPr>
          <w:rFonts w:eastAsia="Calibri"/>
          <w:snapToGrid/>
          <w:szCs w:val="22"/>
          <w:vertAlign w:val="superscript"/>
          <w:lang w:val="lt-LT" w:eastAsia="lt-LT"/>
        </w:rPr>
        <w:t>18</w:t>
      </w:r>
      <w:r w:rsidRPr="00B92678">
        <w:rPr>
          <w:rFonts w:eastAsia="Calibri"/>
          <w:snapToGrid/>
          <w:szCs w:val="22"/>
          <w:lang w:val="lt-LT" w:eastAsia="lt-LT"/>
        </w:rPr>
        <w:t>F) reikia vengti atlikti pacientams, kurių diabetas  yra nekontroliuojamas.</w:t>
      </w:r>
    </w:p>
    <w:p w14:paraId="5A8A9421" w14:textId="77777777" w:rsidR="009D48A3" w:rsidRPr="00B92678" w:rsidRDefault="009D48A3" w:rsidP="00846784">
      <w:pPr>
        <w:widowControl w:val="0"/>
        <w:tabs>
          <w:tab w:val="clear" w:pos="567"/>
        </w:tabs>
        <w:spacing w:line="240" w:lineRule="auto"/>
        <w:rPr>
          <w:rFonts w:eastAsia="Calibri"/>
          <w:snapToGrid/>
          <w:szCs w:val="22"/>
          <w:lang w:val="lt-LT" w:eastAsia="lt-LT"/>
        </w:rPr>
      </w:pPr>
    </w:p>
    <w:p w14:paraId="1161A855" w14:textId="2AFCE2AA" w:rsidR="009D48A3" w:rsidRPr="00C84C03" w:rsidRDefault="009D48A3" w:rsidP="00846784">
      <w:pPr>
        <w:widowControl w:val="0"/>
        <w:tabs>
          <w:tab w:val="clear" w:pos="567"/>
        </w:tabs>
        <w:spacing w:line="240" w:lineRule="auto"/>
        <w:rPr>
          <w:rFonts w:eastAsia="Calibri"/>
          <w:bCs/>
          <w:i/>
          <w:iCs/>
          <w:snapToGrid/>
          <w:szCs w:val="22"/>
          <w:u w:val="single"/>
          <w:lang w:val="lt-LT" w:eastAsia="lt-LT"/>
        </w:rPr>
      </w:pPr>
      <w:r w:rsidRPr="00C84C03">
        <w:rPr>
          <w:rFonts w:eastAsia="Calibri"/>
          <w:bCs/>
          <w:i/>
          <w:snapToGrid/>
          <w:szCs w:val="22"/>
          <w:u w:val="single"/>
          <w:lang w:val="lt-LT" w:eastAsia="lt-LT"/>
        </w:rPr>
        <w:t>Kardiologija</w:t>
      </w:r>
    </w:p>
    <w:p w14:paraId="6A837F65" w14:textId="3368E6C2"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Kadangi gliukozės pasisavinimas miokarde priklauso nuo insulino, atliekant miokardo tyrimą</w:t>
      </w:r>
      <w:r w:rsidR="00624FD2" w:rsidRPr="00B92678">
        <w:rPr>
          <w:rFonts w:eastAsia="Calibri"/>
          <w:snapToGrid/>
          <w:szCs w:val="22"/>
          <w:lang w:val="lt-LT" w:eastAsia="lt-LT"/>
        </w:rPr>
        <w:t>,</w:t>
      </w:r>
      <w:r w:rsidRPr="00B92678">
        <w:rPr>
          <w:rFonts w:eastAsia="Calibri"/>
          <w:snapToGrid/>
          <w:szCs w:val="22"/>
          <w:lang w:val="lt-LT" w:eastAsia="lt-LT"/>
        </w:rPr>
        <w:t xml:space="preserve"> likus maždaug 1</w:t>
      </w:r>
      <w:r w:rsidRPr="00B92678">
        <w:rPr>
          <w:rFonts w:ascii="Calibri" w:eastAsia="Calibri" w:hAnsi="Calibri"/>
          <w:snapToGrid/>
          <w:szCs w:val="22"/>
          <w:lang w:val="lt-LT" w:eastAsia="lt-LT"/>
        </w:rPr>
        <w:t> </w:t>
      </w:r>
      <w:r w:rsidRPr="00B92678">
        <w:rPr>
          <w:rFonts w:eastAsia="Calibri"/>
          <w:snapToGrid/>
          <w:szCs w:val="22"/>
          <w:lang w:val="lt-LT" w:eastAsia="lt-LT"/>
        </w:rPr>
        <w:t>valandai iki Fludeoxyglucose (</w:t>
      </w:r>
      <w:r w:rsidRPr="00B92678">
        <w:rPr>
          <w:rFonts w:eastAsia="Calibri"/>
          <w:snapToGrid/>
          <w:szCs w:val="22"/>
          <w:vertAlign w:val="superscript"/>
          <w:lang w:val="lt-LT" w:eastAsia="lt-LT"/>
        </w:rPr>
        <w:t>18</w:t>
      </w:r>
      <w:r w:rsidRPr="00B92678">
        <w:rPr>
          <w:rFonts w:eastAsia="Calibri"/>
          <w:snapToGrid/>
          <w:szCs w:val="22"/>
          <w:lang w:val="lt-LT" w:eastAsia="lt-LT"/>
        </w:rPr>
        <w:t xml:space="preserve">F) </w:t>
      </w:r>
      <w:r w:rsidR="00723A35">
        <w:rPr>
          <w:bCs/>
          <w:szCs w:val="22"/>
          <w:lang w:val="lt-LT"/>
        </w:rPr>
        <w:t>Karolinska</w:t>
      </w:r>
      <w:r w:rsidRPr="00B92678">
        <w:rPr>
          <w:rFonts w:eastAsia="Calibri"/>
          <w:snapToGrid/>
          <w:szCs w:val="22"/>
          <w:lang w:val="lt-LT" w:eastAsia="lt-LT"/>
        </w:rPr>
        <w:t xml:space="preserve"> injekcijos</w:t>
      </w:r>
      <w:r w:rsidR="00624FD2" w:rsidRPr="00B92678">
        <w:rPr>
          <w:rFonts w:eastAsia="Calibri"/>
          <w:snapToGrid/>
          <w:szCs w:val="22"/>
          <w:lang w:val="lt-LT" w:eastAsia="lt-LT"/>
        </w:rPr>
        <w:t>,</w:t>
      </w:r>
      <w:r w:rsidRPr="00B92678">
        <w:rPr>
          <w:rFonts w:eastAsia="Calibri"/>
          <w:snapToGrid/>
          <w:szCs w:val="22"/>
          <w:lang w:val="lt-LT" w:eastAsia="lt-LT"/>
        </w:rPr>
        <w:t xml:space="preserve"> pacientui rekomenduojama duoti 50 g gliukozės. Arba, ypač cukriniu diabetu sergantiems pacientams, cukraus kiekį kraujyje, jei reikia, galima koreguoti bendra insulino ir gliukozės infuzija (insulino ir gliukozės stabilizavimas).</w:t>
      </w:r>
    </w:p>
    <w:p w14:paraId="51BB4093" w14:textId="77777777" w:rsidR="009D48A3" w:rsidRPr="00B92678" w:rsidRDefault="009D48A3" w:rsidP="00846784">
      <w:pPr>
        <w:widowControl w:val="0"/>
        <w:tabs>
          <w:tab w:val="clear" w:pos="567"/>
        </w:tabs>
        <w:spacing w:line="240" w:lineRule="auto"/>
        <w:rPr>
          <w:rFonts w:eastAsia="Calibri"/>
          <w:snapToGrid/>
          <w:szCs w:val="22"/>
          <w:lang w:val="lt-LT" w:eastAsia="lt-LT"/>
        </w:rPr>
      </w:pPr>
    </w:p>
    <w:p w14:paraId="17A91D0C" w14:textId="44DDA699" w:rsidR="009D48A3" w:rsidRPr="00B92678" w:rsidRDefault="009D48A3" w:rsidP="00846784">
      <w:pPr>
        <w:widowControl w:val="0"/>
        <w:tabs>
          <w:tab w:val="clear" w:pos="567"/>
        </w:tabs>
        <w:spacing w:line="240" w:lineRule="auto"/>
        <w:rPr>
          <w:rFonts w:eastAsia="Calibri"/>
          <w:snapToGrid/>
          <w:szCs w:val="22"/>
          <w:u w:val="single"/>
          <w:lang w:val="lt-LT" w:eastAsia="lt-LT"/>
        </w:rPr>
      </w:pPr>
      <w:r w:rsidRPr="00B92678">
        <w:rPr>
          <w:rFonts w:eastAsia="Calibri"/>
          <w:snapToGrid/>
          <w:szCs w:val="22"/>
          <w:u w:val="single"/>
          <w:lang w:val="lt-LT" w:eastAsia="lt-LT"/>
        </w:rPr>
        <w:t xml:space="preserve">PET su </w:t>
      </w:r>
      <w:r w:rsidR="00624FD2" w:rsidRPr="00B92678">
        <w:rPr>
          <w:rFonts w:eastAsia="Calibri"/>
          <w:snapToGrid/>
          <w:szCs w:val="22"/>
          <w:u w:val="single"/>
          <w:lang w:val="lt-LT" w:eastAsia="lt-LT"/>
        </w:rPr>
        <w:t>Fludeoxyglucose (</w:t>
      </w:r>
      <w:r w:rsidR="00624FD2" w:rsidRPr="00B92678">
        <w:rPr>
          <w:rFonts w:eastAsia="Calibri"/>
          <w:snapToGrid/>
          <w:szCs w:val="22"/>
          <w:u w:val="single"/>
          <w:vertAlign w:val="superscript"/>
          <w:lang w:val="lt-LT" w:eastAsia="lt-LT"/>
        </w:rPr>
        <w:t>18</w:t>
      </w:r>
      <w:r w:rsidR="00624FD2" w:rsidRPr="00B92678">
        <w:rPr>
          <w:rFonts w:eastAsia="Calibri"/>
          <w:snapToGrid/>
          <w:szCs w:val="22"/>
          <w:u w:val="single"/>
          <w:lang w:val="lt-LT" w:eastAsia="lt-LT"/>
        </w:rPr>
        <w:t xml:space="preserve">F) </w:t>
      </w:r>
      <w:r w:rsidR="00723A35">
        <w:rPr>
          <w:rFonts w:eastAsia="Calibri"/>
          <w:snapToGrid/>
          <w:szCs w:val="22"/>
          <w:u w:val="single"/>
          <w:lang w:val="lt-LT" w:eastAsia="lt-LT"/>
        </w:rPr>
        <w:t>Karolinska</w:t>
      </w:r>
      <w:r w:rsidRPr="00B92678">
        <w:rPr>
          <w:rFonts w:eastAsia="Calibri"/>
          <w:snapToGrid/>
          <w:szCs w:val="22"/>
          <w:u w:val="single"/>
          <w:lang w:val="lt-LT" w:eastAsia="lt-LT"/>
        </w:rPr>
        <w:t xml:space="preserve"> </w:t>
      </w:r>
      <w:r w:rsidR="00450DB8">
        <w:rPr>
          <w:rFonts w:eastAsia="Calibri"/>
          <w:snapToGrid/>
          <w:szCs w:val="22"/>
          <w:u w:val="single"/>
          <w:lang w:val="lt-LT" w:eastAsia="lt-LT"/>
        </w:rPr>
        <w:t>vaizdų</w:t>
      </w:r>
      <w:r w:rsidRPr="00B92678">
        <w:rPr>
          <w:rFonts w:eastAsia="Calibri"/>
          <w:snapToGrid/>
          <w:szCs w:val="22"/>
          <w:u w:val="single"/>
          <w:lang w:val="lt-LT" w:eastAsia="lt-LT"/>
        </w:rPr>
        <w:t xml:space="preserve"> </w:t>
      </w:r>
      <w:r w:rsidR="00624FD2" w:rsidRPr="00B92678">
        <w:rPr>
          <w:rFonts w:eastAsia="Calibri"/>
          <w:snapToGrid/>
          <w:szCs w:val="22"/>
          <w:u w:val="single"/>
          <w:lang w:val="lt-LT" w:eastAsia="lt-LT"/>
        </w:rPr>
        <w:t>vertinimas</w:t>
      </w:r>
    </w:p>
    <w:p w14:paraId="4DCC2070" w14:textId="1BB724E7"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Tiriant uždegimines žarnyno ligas, diagnostinės fludeoksigliukozės (</w:t>
      </w:r>
      <w:r w:rsidRPr="00B92678">
        <w:rPr>
          <w:rFonts w:eastAsia="Calibri"/>
          <w:snapToGrid/>
          <w:szCs w:val="22"/>
          <w:vertAlign w:val="superscript"/>
          <w:lang w:val="lt-LT" w:eastAsia="lt-LT"/>
        </w:rPr>
        <w:t>18</w:t>
      </w:r>
      <w:r w:rsidRPr="00B92678">
        <w:rPr>
          <w:rFonts w:eastAsia="Calibri"/>
          <w:snapToGrid/>
          <w:szCs w:val="22"/>
          <w:lang w:val="lt-LT" w:eastAsia="lt-LT"/>
        </w:rPr>
        <w:t xml:space="preserve">F) savybės </w:t>
      </w:r>
      <w:r w:rsidR="00E6380E">
        <w:rPr>
          <w:rFonts w:eastAsia="Calibri"/>
          <w:snapToGrid/>
          <w:szCs w:val="22"/>
          <w:lang w:val="lt-LT" w:eastAsia="lt-LT"/>
        </w:rPr>
        <w:t xml:space="preserve">nebuvo </w:t>
      </w:r>
      <w:r w:rsidRPr="00B92678">
        <w:rPr>
          <w:rFonts w:eastAsia="Calibri"/>
          <w:snapToGrid/>
          <w:szCs w:val="22"/>
          <w:lang w:val="lt-LT" w:eastAsia="lt-LT"/>
        </w:rPr>
        <w:t xml:space="preserve">tiesiogiai </w:t>
      </w:r>
      <w:r w:rsidR="00E6380E">
        <w:rPr>
          <w:rFonts w:eastAsia="Calibri"/>
          <w:snapToGrid/>
          <w:szCs w:val="22"/>
          <w:lang w:val="lt-LT" w:eastAsia="lt-LT"/>
        </w:rPr>
        <w:t xml:space="preserve">lygintos </w:t>
      </w:r>
      <w:r w:rsidRPr="00B92678">
        <w:rPr>
          <w:rFonts w:eastAsia="Calibri"/>
          <w:snapToGrid/>
          <w:szCs w:val="22"/>
          <w:lang w:val="lt-LT" w:eastAsia="lt-LT"/>
        </w:rPr>
        <w:t xml:space="preserve">su scintigrafija naudojant žymėtąsias baltąsias kraujo ląsteles ; </w:t>
      </w:r>
      <w:r w:rsidR="00E6380E">
        <w:rPr>
          <w:rFonts w:eastAsia="Calibri"/>
          <w:snapToGrid/>
          <w:szCs w:val="22"/>
          <w:lang w:val="lt-LT" w:eastAsia="lt-LT"/>
        </w:rPr>
        <w:t>kurį</w:t>
      </w:r>
      <w:r w:rsidRPr="00B92678">
        <w:rPr>
          <w:rFonts w:eastAsia="Calibri"/>
          <w:snapToGrid/>
          <w:szCs w:val="22"/>
          <w:lang w:val="lt-LT" w:eastAsia="lt-LT"/>
        </w:rPr>
        <w:t>galima atlikti prieš PET su fludeoksigliukoze (</w:t>
      </w:r>
      <w:r w:rsidRPr="00B92678">
        <w:rPr>
          <w:rFonts w:eastAsia="Calibri"/>
          <w:snapToGrid/>
          <w:szCs w:val="22"/>
          <w:vertAlign w:val="superscript"/>
          <w:lang w:val="lt-LT" w:eastAsia="lt-LT"/>
        </w:rPr>
        <w:t>18</w:t>
      </w:r>
      <w:r w:rsidRPr="00B92678">
        <w:rPr>
          <w:rFonts w:eastAsia="Calibri"/>
          <w:snapToGrid/>
          <w:szCs w:val="22"/>
          <w:lang w:val="lt-LT" w:eastAsia="lt-LT"/>
        </w:rPr>
        <w:t>F) arba po PET su fludeoksigliukoze (</w:t>
      </w:r>
      <w:r w:rsidRPr="00B92678">
        <w:rPr>
          <w:rFonts w:eastAsia="Calibri"/>
          <w:snapToGrid/>
          <w:szCs w:val="22"/>
          <w:vertAlign w:val="superscript"/>
          <w:lang w:val="lt-LT" w:eastAsia="lt-LT"/>
        </w:rPr>
        <w:t>18</w:t>
      </w:r>
      <w:r w:rsidRPr="00B92678">
        <w:rPr>
          <w:rFonts w:eastAsia="Calibri"/>
          <w:snapToGrid/>
          <w:szCs w:val="22"/>
          <w:lang w:val="lt-LT" w:eastAsia="lt-LT"/>
        </w:rPr>
        <w:t>F), jei aiškaus rezultato negauta.</w:t>
      </w:r>
    </w:p>
    <w:p w14:paraId="2B0542AE" w14:textId="77777777" w:rsidR="00624FD2" w:rsidRPr="00B92678" w:rsidRDefault="00624FD2" w:rsidP="00846784">
      <w:pPr>
        <w:widowControl w:val="0"/>
        <w:tabs>
          <w:tab w:val="clear" w:pos="567"/>
        </w:tabs>
        <w:spacing w:line="240" w:lineRule="auto"/>
        <w:rPr>
          <w:rFonts w:eastAsia="Calibri"/>
          <w:snapToGrid/>
          <w:szCs w:val="22"/>
          <w:lang w:val="lt-LT" w:eastAsia="lt-LT"/>
        </w:rPr>
      </w:pPr>
    </w:p>
    <w:p w14:paraId="03DBC676" w14:textId="06027C18"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Infekcinės ir (arba) uždegiminės ligos bei regeneraciniai procesai po chirurginės operacijos gali lemti intensyvų fludeoksigliukozės (</w:t>
      </w:r>
      <w:r w:rsidRPr="00B92678">
        <w:rPr>
          <w:rFonts w:eastAsia="Calibri"/>
          <w:snapToGrid/>
          <w:szCs w:val="22"/>
          <w:vertAlign w:val="superscript"/>
          <w:lang w:val="lt-LT" w:eastAsia="lt-LT"/>
        </w:rPr>
        <w:t>18</w:t>
      </w:r>
      <w:r w:rsidRPr="00B92678">
        <w:rPr>
          <w:rFonts w:eastAsia="Calibri"/>
          <w:snapToGrid/>
          <w:szCs w:val="22"/>
          <w:lang w:val="lt-LT" w:eastAsia="lt-LT"/>
        </w:rPr>
        <w:t xml:space="preserve">F) pasisavinimą, </w:t>
      </w:r>
      <w:r w:rsidR="00554BD9">
        <w:rPr>
          <w:rFonts w:eastAsia="Calibri"/>
          <w:snapToGrid/>
          <w:szCs w:val="22"/>
          <w:lang w:val="lt-LT" w:eastAsia="lt-LT"/>
        </w:rPr>
        <w:t>todėl gali būti</w:t>
      </w:r>
      <w:r w:rsidRPr="00B92678">
        <w:rPr>
          <w:rFonts w:eastAsia="Calibri"/>
          <w:snapToGrid/>
          <w:szCs w:val="22"/>
          <w:lang w:val="lt-LT" w:eastAsia="lt-LT"/>
        </w:rPr>
        <w:t xml:space="preserve"> klaidingai teigiam</w:t>
      </w:r>
      <w:r w:rsidR="00554BD9">
        <w:rPr>
          <w:rFonts w:eastAsia="Calibri"/>
          <w:snapToGrid/>
          <w:szCs w:val="22"/>
          <w:lang w:val="lt-LT" w:eastAsia="lt-LT"/>
        </w:rPr>
        <w:t>i</w:t>
      </w:r>
      <w:r w:rsidRPr="00B92678">
        <w:rPr>
          <w:rFonts w:eastAsia="Calibri"/>
          <w:snapToGrid/>
          <w:szCs w:val="22"/>
          <w:lang w:val="lt-LT" w:eastAsia="lt-LT"/>
        </w:rPr>
        <w:t xml:space="preserve"> rezultat</w:t>
      </w:r>
      <w:r w:rsidR="00554BD9">
        <w:rPr>
          <w:rFonts w:eastAsia="Calibri"/>
          <w:snapToGrid/>
          <w:szCs w:val="22"/>
          <w:lang w:val="lt-LT" w:eastAsia="lt-LT"/>
        </w:rPr>
        <w:t>ai</w:t>
      </w:r>
      <w:r w:rsidRPr="00B92678">
        <w:rPr>
          <w:rFonts w:eastAsia="Calibri"/>
          <w:snapToGrid/>
          <w:szCs w:val="22"/>
          <w:lang w:val="lt-LT" w:eastAsia="lt-LT"/>
        </w:rPr>
        <w:t xml:space="preserve">; </w:t>
      </w:r>
      <w:r w:rsidR="006F489B">
        <w:rPr>
          <w:rFonts w:eastAsia="Calibri"/>
          <w:snapToGrid/>
          <w:szCs w:val="22"/>
          <w:lang w:val="lt-LT" w:eastAsia="lt-LT"/>
        </w:rPr>
        <w:t>kai</w:t>
      </w:r>
      <w:r w:rsidRPr="00B92678">
        <w:rPr>
          <w:rFonts w:eastAsia="Calibri"/>
          <w:snapToGrid/>
          <w:szCs w:val="22"/>
          <w:lang w:val="lt-LT" w:eastAsia="lt-LT"/>
        </w:rPr>
        <w:t xml:space="preserve"> infekcini</w:t>
      </w:r>
      <w:r w:rsidR="006F489B">
        <w:rPr>
          <w:rFonts w:eastAsia="Calibri"/>
          <w:snapToGrid/>
          <w:szCs w:val="22"/>
          <w:lang w:val="lt-LT" w:eastAsia="lt-LT"/>
        </w:rPr>
        <w:t>ų</w:t>
      </w:r>
      <w:r w:rsidRPr="00B92678">
        <w:rPr>
          <w:rFonts w:eastAsia="Calibri"/>
          <w:snapToGrid/>
          <w:szCs w:val="22"/>
          <w:lang w:val="lt-LT" w:eastAsia="lt-LT"/>
        </w:rPr>
        <w:t xml:space="preserve"> ar uždegimini</w:t>
      </w:r>
      <w:r w:rsidR="006F489B">
        <w:rPr>
          <w:rFonts w:eastAsia="Calibri"/>
          <w:snapToGrid/>
          <w:szCs w:val="22"/>
          <w:lang w:val="lt-LT" w:eastAsia="lt-LT"/>
        </w:rPr>
        <w:t>ų</w:t>
      </w:r>
      <w:r w:rsidRPr="00B92678">
        <w:rPr>
          <w:rFonts w:eastAsia="Calibri"/>
          <w:snapToGrid/>
          <w:szCs w:val="22"/>
          <w:lang w:val="lt-LT" w:eastAsia="lt-LT"/>
        </w:rPr>
        <w:t xml:space="preserve"> pažeidim</w:t>
      </w:r>
      <w:r w:rsidR="006F489B">
        <w:rPr>
          <w:rFonts w:eastAsia="Calibri"/>
          <w:snapToGrid/>
          <w:szCs w:val="22"/>
          <w:lang w:val="lt-LT" w:eastAsia="lt-LT"/>
        </w:rPr>
        <w:t>ų</w:t>
      </w:r>
      <w:r w:rsidRPr="00B92678">
        <w:rPr>
          <w:rFonts w:eastAsia="Calibri"/>
          <w:snapToGrid/>
          <w:szCs w:val="22"/>
          <w:lang w:val="lt-LT" w:eastAsia="lt-LT"/>
        </w:rPr>
        <w:t xml:space="preserve"> </w:t>
      </w:r>
      <w:r w:rsidR="006F489B">
        <w:rPr>
          <w:rFonts w:eastAsia="Calibri"/>
          <w:snapToGrid/>
          <w:szCs w:val="22"/>
          <w:lang w:val="lt-LT" w:eastAsia="lt-LT"/>
        </w:rPr>
        <w:t xml:space="preserve">paieška nėra PET su </w:t>
      </w:r>
      <w:r w:rsidRPr="00B92678">
        <w:rPr>
          <w:rFonts w:eastAsia="Calibri"/>
          <w:snapToGrid/>
          <w:szCs w:val="22"/>
          <w:lang w:val="lt-LT" w:eastAsia="lt-LT"/>
        </w:rPr>
        <w:t>fludeoksigliukoz</w:t>
      </w:r>
      <w:r w:rsidR="006F489B">
        <w:rPr>
          <w:rFonts w:eastAsia="Calibri"/>
          <w:snapToGrid/>
          <w:szCs w:val="22"/>
          <w:lang w:val="lt-LT" w:eastAsia="lt-LT"/>
        </w:rPr>
        <w:t>e</w:t>
      </w:r>
      <w:r w:rsidRPr="00B92678">
        <w:rPr>
          <w:rFonts w:eastAsia="Calibri"/>
          <w:snapToGrid/>
          <w:szCs w:val="22"/>
          <w:lang w:val="lt-LT" w:eastAsia="lt-LT"/>
        </w:rPr>
        <w:t xml:space="preserve"> (</w:t>
      </w:r>
      <w:r w:rsidRPr="00B92678">
        <w:rPr>
          <w:rFonts w:eastAsia="Calibri"/>
          <w:snapToGrid/>
          <w:szCs w:val="22"/>
          <w:vertAlign w:val="superscript"/>
          <w:lang w:val="lt-LT" w:eastAsia="lt-LT"/>
        </w:rPr>
        <w:t>18</w:t>
      </w:r>
      <w:r w:rsidRPr="00B92678">
        <w:rPr>
          <w:rFonts w:eastAsia="Calibri"/>
          <w:snapToGrid/>
          <w:szCs w:val="22"/>
          <w:lang w:val="lt-LT" w:eastAsia="lt-LT"/>
        </w:rPr>
        <w:t xml:space="preserve">F) </w:t>
      </w:r>
      <w:r w:rsidR="006F489B">
        <w:rPr>
          <w:rFonts w:eastAsia="Calibri"/>
          <w:snapToGrid/>
          <w:szCs w:val="22"/>
          <w:lang w:val="lt-LT" w:eastAsia="lt-LT"/>
        </w:rPr>
        <w:t>tyrimo tikslas</w:t>
      </w:r>
      <w:r w:rsidRPr="00B92678">
        <w:rPr>
          <w:rFonts w:eastAsia="Calibri"/>
          <w:snapToGrid/>
          <w:szCs w:val="22"/>
          <w:lang w:val="lt-LT" w:eastAsia="lt-LT"/>
        </w:rPr>
        <w:t xml:space="preserve">. </w:t>
      </w:r>
      <w:r w:rsidR="00196BEB">
        <w:rPr>
          <w:rFonts w:eastAsia="Calibri"/>
          <w:snapToGrid/>
          <w:szCs w:val="22"/>
          <w:lang w:val="lt-LT" w:eastAsia="lt-LT"/>
        </w:rPr>
        <w:t>Tais atvejais, k</w:t>
      </w:r>
      <w:r w:rsidRPr="00B92678">
        <w:rPr>
          <w:rFonts w:eastAsia="Calibri"/>
          <w:snapToGrid/>
          <w:szCs w:val="22"/>
          <w:lang w:val="lt-LT" w:eastAsia="lt-LT"/>
        </w:rPr>
        <w:t>ai dėl vėžio, infekcijos ar uždegimo gali atsirasti fludeoksigliukozės (</w:t>
      </w:r>
      <w:r w:rsidRPr="00B92678">
        <w:rPr>
          <w:rFonts w:eastAsia="Calibri"/>
          <w:snapToGrid/>
          <w:szCs w:val="22"/>
          <w:vertAlign w:val="superscript"/>
          <w:lang w:val="lt-LT" w:eastAsia="lt-LT"/>
        </w:rPr>
        <w:t>18</w:t>
      </w:r>
      <w:r w:rsidRPr="00B92678">
        <w:rPr>
          <w:rFonts w:eastAsia="Calibri"/>
          <w:snapToGrid/>
          <w:szCs w:val="22"/>
          <w:lang w:val="lt-LT" w:eastAsia="lt-LT"/>
        </w:rPr>
        <w:t>F) sankaupų, patologinių pokyčių priežasčiai nustatyti gali tekti naudoti papildomus diagnostinius metodus</w:t>
      </w:r>
      <w:r w:rsidR="00846F30">
        <w:rPr>
          <w:rFonts w:eastAsia="Calibri"/>
          <w:snapToGrid/>
          <w:szCs w:val="22"/>
          <w:lang w:val="lt-LT" w:eastAsia="lt-LT"/>
        </w:rPr>
        <w:t>, kad būtų papildyta informacija</w:t>
      </w:r>
      <w:r w:rsidRPr="00B92678">
        <w:rPr>
          <w:rFonts w:eastAsia="Calibri"/>
          <w:snapToGrid/>
          <w:szCs w:val="22"/>
          <w:lang w:val="lt-LT" w:eastAsia="lt-LT"/>
        </w:rPr>
        <w:t xml:space="preserve"> gaut</w:t>
      </w:r>
      <w:r w:rsidR="00846F30">
        <w:rPr>
          <w:rFonts w:eastAsia="Calibri"/>
          <w:snapToGrid/>
          <w:szCs w:val="22"/>
          <w:lang w:val="lt-LT" w:eastAsia="lt-LT"/>
        </w:rPr>
        <w:t>a</w:t>
      </w:r>
      <w:r w:rsidRPr="00B92678">
        <w:rPr>
          <w:rFonts w:eastAsia="Calibri"/>
          <w:snapToGrid/>
          <w:szCs w:val="22"/>
          <w:lang w:val="lt-LT" w:eastAsia="lt-LT"/>
        </w:rPr>
        <w:t xml:space="preserve"> </w:t>
      </w:r>
      <w:r w:rsidR="00846F30">
        <w:rPr>
          <w:rFonts w:eastAsia="Calibri"/>
          <w:snapToGrid/>
          <w:szCs w:val="22"/>
          <w:lang w:val="lt-LT" w:eastAsia="lt-LT"/>
        </w:rPr>
        <w:t xml:space="preserve">atlikus </w:t>
      </w:r>
      <w:r w:rsidRPr="00B92678">
        <w:rPr>
          <w:rFonts w:eastAsia="Calibri"/>
          <w:snapToGrid/>
          <w:szCs w:val="22"/>
          <w:lang w:val="lt-LT" w:eastAsia="lt-LT"/>
        </w:rPr>
        <w:t>PET su fludeoksigliukoze (</w:t>
      </w:r>
      <w:r w:rsidRPr="00B92678">
        <w:rPr>
          <w:rFonts w:eastAsia="Calibri"/>
          <w:snapToGrid/>
          <w:szCs w:val="22"/>
          <w:vertAlign w:val="superscript"/>
          <w:lang w:val="lt-LT" w:eastAsia="lt-LT"/>
        </w:rPr>
        <w:t>18</w:t>
      </w:r>
      <w:r w:rsidRPr="00B92678">
        <w:rPr>
          <w:rFonts w:eastAsia="Calibri"/>
          <w:snapToGrid/>
          <w:szCs w:val="22"/>
          <w:lang w:val="lt-LT" w:eastAsia="lt-LT"/>
        </w:rPr>
        <w:t xml:space="preserve">F). Tam tikrais atvejais, pavyzdžiui, nustatant mielomos stadiją, ieškoma piktybinių ir infekcijos židinių; juos gana tiksliai galima atskirti remiantis topografiniais kriterijais, pvz., kaupimasis </w:t>
      </w:r>
      <w:r w:rsidR="00EC4B71">
        <w:rPr>
          <w:rFonts w:eastAsia="Calibri"/>
          <w:snapToGrid/>
          <w:szCs w:val="22"/>
          <w:lang w:val="lt-LT" w:eastAsia="lt-LT"/>
        </w:rPr>
        <w:t xml:space="preserve">ekstramedulinėse srityse </w:t>
      </w:r>
      <w:r w:rsidRPr="00B92678">
        <w:rPr>
          <w:rFonts w:eastAsia="Calibri"/>
          <w:snapToGrid/>
          <w:szCs w:val="22"/>
          <w:lang w:val="lt-LT" w:eastAsia="lt-LT"/>
        </w:rPr>
        <w:t>ir (arba) kaul</w:t>
      </w:r>
      <w:r w:rsidR="00EC4B71">
        <w:rPr>
          <w:rFonts w:eastAsia="Calibri"/>
          <w:snapToGrid/>
          <w:szCs w:val="22"/>
          <w:lang w:val="lt-LT" w:eastAsia="lt-LT"/>
        </w:rPr>
        <w:t>o</w:t>
      </w:r>
      <w:r w:rsidRPr="00B92678">
        <w:rPr>
          <w:rFonts w:eastAsia="Calibri"/>
          <w:snapToGrid/>
          <w:szCs w:val="22"/>
          <w:lang w:val="lt-LT" w:eastAsia="lt-LT"/>
        </w:rPr>
        <w:t xml:space="preserve"> bei sąnari</w:t>
      </w:r>
      <w:r w:rsidR="00EC4B71">
        <w:rPr>
          <w:rFonts w:eastAsia="Calibri"/>
          <w:snapToGrid/>
          <w:szCs w:val="22"/>
          <w:lang w:val="lt-LT" w:eastAsia="lt-LT"/>
        </w:rPr>
        <w:t>o</w:t>
      </w:r>
      <w:r w:rsidRPr="00B92678">
        <w:rPr>
          <w:rFonts w:eastAsia="Calibri"/>
          <w:snapToGrid/>
          <w:szCs w:val="22"/>
          <w:lang w:val="lt-LT" w:eastAsia="lt-LT"/>
        </w:rPr>
        <w:t xml:space="preserve"> pažeidimo vietose nebūdingas dauginės mielomos sukeltiems pažeidimams, nustatyti </w:t>
      </w:r>
      <w:r w:rsidR="00EC4B71">
        <w:rPr>
          <w:rFonts w:eastAsia="Calibri"/>
          <w:snapToGrid/>
          <w:szCs w:val="22"/>
          <w:lang w:val="lt-LT" w:eastAsia="lt-LT"/>
        </w:rPr>
        <w:t>atvejai</w:t>
      </w:r>
      <w:r w:rsidRPr="00B92678">
        <w:rPr>
          <w:rFonts w:eastAsia="Calibri"/>
          <w:snapToGrid/>
          <w:szCs w:val="22"/>
          <w:lang w:val="lt-LT" w:eastAsia="lt-LT"/>
        </w:rPr>
        <w:t xml:space="preserve"> yra susiję su infekcija. Šiuo metu kitų kriterijų, kuriais remiantis vaizduose, naudojant (</w:t>
      </w:r>
      <w:r w:rsidRPr="00B92678">
        <w:rPr>
          <w:rFonts w:eastAsia="Calibri"/>
          <w:snapToGrid/>
          <w:szCs w:val="22"/>
          <w:vertAlign w:val="superscript"/>
          <w:lang w:val="lt-LT" w:eastAsia="lt-LT"/>
        </w:rPr>
        <w:t>18</w:t>
      </w:r>
      <w:r w:rsidRPr="00B92678">
        <w:rPr>
          <w:rFonts w:eastAsia="Calibri"/>
          <w:snapToGrid/>
          <w:szCs w:val="22"/>
          <w:lang w:val="lt-LT" w:eastAsia="lt-LT"/>
        </w:rPr>
        <w:t>F) fludeoksigliukozę, būtų galima infekciją atskirti nuo uždegimo, nėra.</w:t>
      </w:r>
    </w:p>
    <w:p w14:paraId="215947A7" w14:textId="77777777" w:rsidR="00F8497A" w:rsidRPr="00B92678" w:rsidRDefault="00F8497A" w:rsidP="00846784">
      <w:pPr>
        <w:widowControl w:val="0"/>
        <w:tabs>
          <w:tab w:val="clear" w:pos="567"/>
        </w:tabs>
        <w:spacing w:line="240" w:lineRule="auto"/>
        <w:rPr>
          <w:rFonts w:eastAsia="Calibri"/>
          <w:snapToGrid/>
          <w:szCs w:val="22"/>
          <w:lang w:val="lt-LT" w:eastAsia="lt-LT"/>
        </w:rPr>
      </w:pPr>
    </w:p>
    <w:p w14:paraId="791EA0A4" w14:textId="285F63BC" w:rsidR="00F8497A"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Kadangi fludeoksigliukozė (</w:t>
      </w:r>
      <w:r w:rsidRPr="00B92678">
        <w:rPr>
          <w:rFonts w:eastAsia="Calibri"/>
          <w:snapToGrid/>
          <w:szCs w:val="22"/>
          <w:vertAlign w:val="superscript"/>
          <w:lang w:val="lt-LT" w:eastAsia="lt-LT"/>
        </w:rPr>
        <w:t>18</w:t>
      </w:r>
      <w:r w:rsidRPr="00B92678">
        <w:rPr>
          <w:rFonts w:eastAsia="Calibri"/>
          <w:snapToGrid/>
          <w:szCs w:val="22"/>
          <w:lang w:val="lt-LT" w:eastAsia="lt-LT"/>
        </w:rPr>
        <w:t>F) fiziologiškai dideliais kiekiais kaupiasi smegenyse, širdyje ir inkstuose, PET ar KT su fludeoksigliukoze (</w:t>
      </w:r>
      <w:r w:rsidRPr="00B92678">
        <w:rPr>
          <w:rFonts w:eastAsia="Calibri"/>
          <w:snapToGrid/>
          <w:szCs w:val="22"/>
          <w:vertAlign w:val="superscript"/>
          <w:lang w:val="lt-LT" w:eastAsia="lt-LT"/>
        </w:rPr>
        <w:t>18</w:t>
      </w:r>
      <w:r w:rsidRPr="00B92678">
        <w:rPr>
          <w:rFonts w:eastAsia="Calibri"/>
          <w:snapToGrid/>
          <w:szCs w:val="22"/>
          <w:lang w:val="lt-LT" w:eastAsia="lt-LT"/>
        </w:rPr>
        <w:t xml:space="preserve">F) </w:t>
      </w:r>
      <w:r w:rsidR="003D4BDF">
        <w:rPr>
          <w:rFonts w:eastAsia="Calibri"/>
          <w:snapToGrid/>
          <w:szCs w:val="22"/>
          <w:lang w:val="lt-LT" w:eastAsia="lt-LT"/>
        </w:rPr>
        <w:t>nebuvo vertinami</w:t>
      </w:r>
      <w:r w:rsidRPr="00B92678">
        <w:rPr>
          <w:rFonts w:eastAsia="Calibri"/>
          <w:snapToGrid/>
          <w:szCs w:val="22"/>
          <w:lang w:val="lt-LT" w:eastAsia="lt-LT"/>
        </w:rPr>
        <w:t xml:space="preserve"> sepsio metastazinių židinių diagnostikai šiuose organuose, kai pacientui tyrimas paskirtas dėl bakteremijos ar endokardito. </w:t>
      </w:r>
    </w:p>
    <w:p w14:paraId="647D5630" w14:textId="77777777" w:rsidR="00001E85" w:rsidRPr="00B92678" w:rsidRDefault="00001E85" w:rsidP="00846784">
      <w:pPr>
        <w:widowControl w:val="0"/>
        <w:tabs>
          <w:tab w:val="clear" w:pos="567"/>
        </w:tabs>
        <w:spacing w:line="240" w:lineRule="auto"/>
        <w:rPr>
          <w:rFonts w:eastAsia="Calibri"/>
          <w:snapToGrid/>
          <w:szCs w:val="22"/>
          <w:lang w:val="lt-LT" w:eastAsia="lt-LT"/>
        </w:rPr>
      </w:pPr>
    </w:p>
    <w:p w14:paraId="4898D8C9" w14:textId="6E81F3EB" w:rsidR="00001E85" w:rsidRDefault="00450DB8" w:rsidP="00450DB8">
      <w:pPr>
        <w:widowControl w:val="0"/>
        <w:tabs>
          <w:tab w:val="clear" w:pos="567"/>
        </w:tabs>
        <w:spacing w:line="240" w:lineRule="auto"/>
        <w:rPr>
          <w:rFonts w:eastAsia="Calibri"/>
          <w:snapToGrid/>
          <w:szCs w:val="22"/>
          <w:lang w:val="lt-LT" w:eastAsia="lt-LT"/>
        </w:rPr>
      </w:pPr>
      <w:r w:rsidRPr="00450DB8">
        <w:rPr>
          <w:rFonts w:eastAsia="Calibri"/>
          <w:snapToGrid/>
          <w:szCs w:val="22"/>
          <w:lang w:val="lt-LT" w:eastAsia="lt-LT"/>
        </w:rPr>
        <w:t>Negalima atmesti klaidingai teigiamų ar klaidingai neigiamų fludeoksigliukozės (</w:t>
      </w:r>
      <w:r w:rsidRPr="00450DB8">
        <w:rPr>
          <w:rFonts w:eastAsia="Calibri"/>
          <w:snapToGrid/>
          <w:szCs w:val="22"/>
          <w:vertAlign w:val="superscript"/>
          <w:lang w:val="lt-LT" w:eastAsia="lt-LT"/>
        </w:rPr>
        <w:t>18</w:t>
      </w:r>
      <w:r w:rsidRPr="00450DB8">
        <w:rPr>
          <w:rFonts w:eastAsia="Calibri"/>
          <w:snapToGrid/>
          <w:szCs w:val="22"/>
          <w:lang w:val="lt-LT" w:eastAsia="lt-LT"/>
        </w:rPr>
        <w:t>F) PET rezultatų praėjus 2–4 mėnesiams po radioterapijos. Jei klinikiniu požiūriu pagrįsta ankstyvoji ligos diagnostika atliekant PET su fludeoksigliukoze (</w:t>
      </w:r>
      <w:r w:rsidRPr="00450DB8">
        <w:rPr>
          <w:rFonts w:eastAsia="Calibri"/>
          <w:snapToGrid/>
          <w:szCs w:val="22"/>
          <w:vertAlign w:val="superscript"/>
          <w:lang w:val="lt-LT" w:eastAsia="lt-LT"/>
        </w:rPr>
        <w:t>18</w:t>
      </w:r>
      <w:r w:rsidRPr="00450DB8">
        <w:rPr>
          <w:rFonts w:eastAsia="Calibri"/>
          <w:snapToGrid/>
          <w:szCs w:val="22"/>
          <w:lang w:val="lt-LT" w:eastAsia="lt-LT"/>
        </w:rPr>
        <w:t>F) tyrimą,  atliekamo PET su fludeoksigliukoze (</w:t>
      </w:r>
      <w:r w:rsidRPr="00450DB8">
        <w:rPr>
          <w:rFonts w:eastAsia="Calibri"/>
          <w:snapToGrid/>
          <w:szCs w:val="22"/>
          <w:vertAlign w:val="superscript"/>
          <w:lang w:val="lt-LT" w:eastAsia="lt-LT"/>
        </w:rPr>
        <w:t>18</w:t>
      </w:r>
      <w:r w:rsidRPr="00450DB8">
        <w:rPr>
          <w:rFonts w:eastAsia="Calibri"/>
          <w:snapToGrid/>
          <w:szCs w:val="22"/>
          <w:lang w:val="lt-LT" w:eastAsia="lt-LT"/>
        </w:rPr>
        <w:t>F) tyrimo priežastį būtina tinkamai dokumentuoti.</w:t>
      </w:r>
    </w:p>
    <w:p w14:paraId="59C2FD37" w14:textId="77777777" w:rsidR="00001E85" w:rsidRDefault="00001E85" w:rsidP="00450DB8">
      <w:pPr>
        <w:widowControl w:val="0"/>
        <w:tabs>
          <w:tab w:val="clear" w:pos="567"/>
        </w:tabs>
        <w:spacing w:line="240" w:lineRule="auto"/>
        <w:rPr>
          <w:rFonts w:eastAsia="Calibri"/>
          <w:snapToGrid/>
          <w:szCs w:val="22"/>
          <w:lang w:val="lt-LT" w:eastAsia="lt-LT"/>
        </w:rPr>
      </w:pPr>
    </w:p>
    <w:p w14:paraId="52749A13" w14:textId="27B8591B" w:rsidR="00450DB8" w:rsidRPr="00450DB8" w:rsidRDefault="001F435A" w:rsidP="00450DB8">
      <w:pPr>
        <w:widowControl w:val="0"/>
        <w:tabs>
          <w:tab w:val="clear" w:pos="567"/>
        </w:tabs>
        <w:spacing w:line="240" w:lineRule="auto"/>
        <w:rPr>
          <w:rFonts w:eastAsia="Calibri"/>
          <w:snapToGrid/>
          <w:szCs w:val="22"/>
          <w:lang w:val="lt-LT" w:eastAsia="lt-LT"/>
        </w:rPr>
      </w:pPr>
      <w:r>
        <w:rPr>
          <w:rFonts w:eastAsia="Calibri"/>
          <w:snapToGrid/>
          <w:szCs w:val="22"/>
          <w:lang w:val="lt-LT" w:eastAsia="lt-LT"/>
        </w:rPr>
        <w:t>Atidėjimas</w:t>
      </w:r>
      <w:r w:rsidR="00450DB8" w:rsidRPr="00450DB8">
        <w:rPr>
          <w:rFonts w:eastAsia="Calibri"/>
          <w:snapToGrid/>
          <w:szCs w:val="22"/>
          <w:lang w:val="lt-LT" w:eastAsia="lt-LT"/>
        </w:rPr>
        <w:t xml:space="preserve"> </w:t>
      </w:r>
      <w:r>
        <w:rPr>
          <w:rFonts w:eastAsia="Calibri"/>
          <w:snapToGrid/>
          <w:szCs w:val="22"/>
          <w:lang w:val="lt-LT" w:eastAsia="lt-LT"/>
        </w:rPr>
        <w:t>mažiausiai</w:t>
      </w:r>
      <w:r w:rsidR="00450DB8" w:rsidRPr="00450DB8">
        <w:rPr>
          <w:rFonts w:eastAsia="Calibri"/>
          <w:snapToGrid/>
          <w:szCs w:val="22"/>
          <w:lang w:val="lt-LT" w:eastAsia="lt-LT"/>
        </w:rPr>
        <w:t xml:space="preserve"> 4–6 savai</w:t>
      </w:r>
      <w:r>
        <w:rPr>
          <w:rFonts w:eastAsia="Calibri"/>
          <w:snapToGrid/>
          <w:szCs w:val="22"/>
          <w:lang w:val="lt-LT" w:eastAsia="lt-LT"/>
        </w:rPr>
        <w:t>tėms</w:t>
      </w:r>
      <w:r w:rsidR="00450DB8" w:rsidRPr="00450DB8">
        <w:rPr>
          <w:rFonts w:eastAsia="Calibri"/>
          <w:snapToGrid/>
          <w:szCs w:val="22"/>
          <w:lang w:val="lt-LT" w:eastAsia="lt-LT"/>
        </w:rPr>
        <w:t xml:space="preserve"> po </w:t>
      </w:r>
      <w:r>
        <w:rPr>
          <w:rFonts w:eastAsia="Calibri"/>
          <w:snapToGrid/>
          <w:szCs w:val="22"/>
          <w:lang w:val="lt-LT" w:eastAsia="lt-LT"/>
        </w:rPr>
        <w:t>paskutinio</w:t>
      </w:r>
      <w:r w:rsidR="00450DB8" w:rsidRPr="00450DB8">
        <w:rPr>
          <w:rFonts w:eastAsia="Calibri"/>
          <w:snapToGrid/>
          <w:szCs w:val="22"/>
          <w:lang w:val="lt-LT" w:eastAsia="lt-LT"/>
        </w:rPr>
        <w:t xml:space="preserve"> chemoterapij</w:t>
      </w:r>
      <w:r>
        <w:rPr>
          <w:rFonts w:eastAsia="Calibri"/>
          <w:snapToGrid/>
          <w:szCs w:val="22"/>
          <w:lang w:val="lt-LT" w:eastAsia="lt-LT"/>
        </w:rPr>
        <w:t>os kurso yra optimalus</w:t>
      </w:r>
      <w:r w:rsidR="00450DB8" w:rsidRPr="00450DB8">
        <w:rPr>
          <w:rFonts w:eastAsia="Calibri"/>
          <w:snapToGrid/>
          <w:szCs w:val="22"/>
          <w:lang w:val="lt-LT" w:eastAsia="lt-LT"/>
        </w:rPr>
        <w:t xml:space="preserve">, ypač </w:t>
      </w:r>
      <w:r>
        <w:rPr>
          <w:rFonts w:eastAsia="Calibri"/>
          <w:snapToGrid/>
          <w:szCs w:val="22"/>
          <w:lang w:val="lt-LT" w:eastAsia="lt-LT"/>
        </w:rPr>
        <w:t>norint</w:t>
      </w:r>
      <w:r w:rsidR="00450DB8" w:rsidRPr="00450DB8">
        <w:rPr>
          <w:rFonts w:eastAsia="Calibri"/>
          <w:snapToGrid/>
          <w:szCs w:val="22"/>
          <w:lang w:val="lt-LT" w:eastAsia="lt-LT"/>
        </w:rPr>
        <w:t xml:space="preserve"> išvengt</w:t>
      </w:r>
      <w:r>
        <w:rPr>
          <w:rFonts w:eastAsia="Calibri"/>
          <w:snapToGrid/>
          <w:szCs w:val="22"/>
          <w:lang w:val="lt-LT" w:eastAsia="lt-LT"/>
        </w:rPr>
        <w:t>i</w:t>
      </w:r>
      <w:r w:rsidR="00450DB8" w:rsidRPr="00450DB8">
        <w:rPr>
          <w:rFonts w:eastAsia="Calibri"/>
          <w:snapToGrid/>
          <w:szCs w:val="22"/>
          <w:lang w:val="lt-LT" w:eastAsia="lt-LT"/>
        </w:rPr>
        <w:t xml:space="preserve"> klaidingai neigiamų rezultatų. Jei klinikiniu požiūriu pagrįsta ankstyvoji ligos diagnostika atliekant PET tyrimą su fludeoksigliukoze (</w:t>
      </w:r>
      <w:r w:rsidR="00450DB8" w:rsidRPr="00450DB8">
        <w:rPr>
          <w:rFonts w:eastAsia="Calibri"/>
          <w:snapToGrid/>
          <w:szCs w:val="22"/>
          <w:vertAlign w:val="superscript"/>
          <w:lang w:val="lt-LT" w:eastAsia="lt-LT"/>
        </w:rPr>
        <w:t>18</w:t>
      </w:r>
      <w:r w:rsidR="00450DB8" w:rsidRPr="00450DB8">
        <w:rPr>
          <w:rFonts w:eastAsia="Calibri"/>
          <w:snapToGrid/>
          <w:szCs w:val="22"/>
          <w:lang w:val="lt-LT" w:eastAsia="lt-LT"/>
        </w:rPr>
        <w:t>F), atliekamo PET su fludeoksigliukoze (</w:t>
      </w:r>
      <w:r w:rsidR="00450DB8" w:rsidRPr="00450DB8">
        <w:rPr>
          <w:rFonts w:eastAsia="Calibri"/>
          <w:snapToGrid/>
          <w:szCs w:val="22"/>
          <w:vertAlign w:val="superscript"/>
          <w:lang w:val="lt-LT" w:eastAsia="lt-LT"/>
        </w:rPr>
        <w:t>18</w:t>
      </w:r>
      <w:r w:rsidR="00450DB8" w:rsidRPr="00450DB8">
        <w:rPr>
          <w:rFonts w:eastAsia="Calibri"/>
          <w:snapToGrid/>
          <w:szCs w:val="22"/>
          <w:lang w:val="lt-LT" w:eastAsia="lt-LT"/>
        </w:rPr>
        <w:t>F) tyrimo priežastį būtina tinkamai dokumentuoti. Jei chemoterapija atliekama trumpesniais nei 4</w:t>
      </w:r>
      <w:r w:rsidR="00001E85">
        <w:rPr>
          <w:rFonts w:eastAsia="Calibri"/>
          <w:snapToGrid/>
          <w:szCs w:val="22"/>
          <w:lang w:val="lt-LT" w:eastAsia="lt-LT"/>
        </w:rPr>
        <w:t> </w:t>
      </w:r>
      <w:r w:rsidR="00450DB8" w:rsidRPr="00450DB8">
        <w:rPr>
          <w:rFonts w:eastAsia="Calibri"/>
          <w:snapToGrid/>
          <w:szCs w:val="22"/>
          <w:lang w:val="lt-LT" w:eastAsia="lt-LT"/>
        </w:rPr>
        <w:t>savaičių trukmės ciklais, fludeoksigliukozės (</w:t>
      </w:r>
      <w:r w:rsidR="00450DB8" w:rsidRPr="00450DB8">
        <w:rPr>
          <w:rFonts w:eastAsia="Calibri"/>
          <w:snapToGrid/>
          <w:szCs w:val="22"/>
          <w:vertAlign w:val="superscript"/>
          <w:lang w:val="lt-LT" w:eastAsia="lt-LT"/>
        </w:rPr>
        <w:t>18</w:t>
      </w:r>
      <w:r w:rsidR="00450DB8" w:rsidRPr="00450DB8">
        <w:rPr>
          <w:rFonts w:eastAsia="Calibri"/>
          <w:snapToGrid/>
          <w:szCs w:val="22"/>
          <w:lang w:val="lt-LT" w:eastAsia="lt-LT"/>
        </w:rPr>
        <w:t>F) PET tyrimą reikia atlikti prieš pat pradedant naują ciklą.</w:t>
      </w:r>
    </w:p>
    <w:p w14:paraId="1A709F21" w14:textId="77777777" w:rsidR="00F8497A" w:rsidRPr="00B92678" w:rsidRDefault="00F8497A" w:rsidP="00846784">
      <w:pPr>
        <w:widowControl w:val="0"/>
        <w:tabs>
          <w:tab w:val="clear" w:pos="567"/>
        </w:tabs>
        <w:spacing w:line="240" w:lineRule="auto"/>
        <w:rPr>
          <w:rFonts w:eastAsia="Calibri"/>
          <w:snapToGrid/>
          <w:szCs w:val="22"/>
          <w:lang w:val="lt-LT" w:eastAsia="lt-LT"/>
        </w:rPr>
      </w:pPr>
    </w:p>
    <w:p w14:paraId="6D9568E9" w14:textId="69A03B08"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Maž</w:t>
      </w:r>
      <w:r w:rsidR="00202DE6">
        <w:rPr>
          <w:rFonts w:eastAsia="Calibri"/>
          <w:snapToGrid/>
          <w:szCs w:val="22"/>
          <w:lang w:val="lt-LT" w:eastAsia="lt-LT"/>
        </w:rPr>
        <w:t>o</w:t>
      </w:r>
      <w:r w:rsidRPr="00B92678">
        <w:rPr>
          <w:rFonts w:eastAsia="Calibri"/>
          <w:snapToGrid/>
          <w:szCs w:val="22"/>
          <w:lang w:val="lt-LT" w:eastAsia="lt-LT"/>
        </w:rPr>
        <w:t xml:space="preserve"> piktybi</w:t>
      </w:r>
      <w:r w:rsidR="00202DE6">
        <w:rPr>
          <w:rFonts w:eastAsia="Calibri"/>
          <w:snapToGrid/>
          <w:szCs w:val="22"/>
          <w:lang w:val="lt-LT" w:eastAsia="lt-LT"/>
        </w:rPr>
        <w:t>škumo</w:t>
      </w:r>
      <w:r w:rsidRPr="00B92678">
        <w:rPr>
          <w:rFonts w:eastAsia="Calibri"/>
          <w:snapToGrid/>
          <w:szCs w:val="22"/>
          <w:lang w:val="lt-LT" w:eastAsia="lt-LT"/>
        </w:rPr>
        <w:t xml:space="preserve"> limfomos, apatinės stemplės dalies vėžio atvejais ar įtariant kiaušidžių vėžio atkrytį reikia vertinti tik teigiamas progno</w:t>
      </w:r>
      <w:r w:rsidR="00202DE6">
        <w:rPr>
          <w:rFonts w:eastAsia="Calibri"/>
          <w:snapToGrid/>
          <w:szCs w:val="22"/>
          <w:lang w:val="lt-LT" w:eastAsia="lt-LT"/>
        </w:rPr>
        <w:t>st</w:t>
      </w:r>
      <w:r w:rsidRPr="00B92678">
        <w:rPr>
          <w:rFonts w:eastAsia="Calibri"/>
          <w:snapToGrid/>
          <w:szCs w:val="22"/>
          <w:lang w:val="lt-LT" w:eastAsia="lt-LT"/>
        </w:rPr>
        <w:t>ines vertes</w:t>
      </w:r>
      <w:r w:rsidR="00202DE6">
        <w:rPr>
          <w:rFonts w:eastAsia="Calibri"/>
          <w:snapToGrid/>
          <w:szCs w:val="22"/>
          <w:lang w:val="lt-LT" w:eastAsia="lt-LT"/>
        </w:rPr>
        <w:t xml:space="preserve"> dėl riboto</w:t>
      </w:r>
      <w:r w:rsidRPr="00B92678">
        <w:rPr>
          <w:rFonts w:eastAsia="Calibri"/>
          <w:snapToGrid/>
          <w:szCs w:val="22"/>
          <w:lang w:val="lt-LT" w:eastAsia="lt-LT"/>
        </w:rPr>
        <w:t xml:space="preserve"> PET su fludeoksigliukoze (</w:t>
      </w:r>
      <w:r w:rsidRPr="00B92678">
        <w:rPr>
          <w:rFonts w:eastAsia="Calibri"/>
          <w:snapToGrid/>
          <w:szCs w:val="22"/>
          <w:vertAlign w:val="superscript"/>
          <w:lang w:val="lt-LT" w:eastAsia="lt-LT"/>
        </w:rPr>
        <w:t>18</w:t>
      </w:r>
      <w:r w:rsidRPr="00B92678">
        <w:rPr>
          <w:rFonts w:eastAsia="Calibri"/>
          <w:snapToGrid/>
          <w:szCs w:val="22"/>
          <w:lang w:val="lt-LT" w:eastAsia="lt-LT"/>
        </w:rPr>
        <w:t>F) jautrum</w:t>
      </w:r>
      <w:r w:rsidR="00202DE6">
        <w:rPr>
          <w:rFonts w:eastAsia="Calibri"/>
          <w:snapToGrid/>
          <w:szCs w:val="22"/>
          <w:lang w:val="lt-LT" w:eastAsia="lt-LT"/>
        </w:rPr>
        <w:t>o</w:t>
      </w:r>
      <w:r w:rsidRPr="00B92678">
        <w:rPr>
          <w:rFonts w:eastAsia="Calibri"/>
          <w:snapToGrid/>
          <w:szCs w:val="22"/>
          <w:lang w:val="lt-LT" w:eastAsia="lt-LT"/>
        </w:rPr>
        <w:t>.</w:t>
      </w:r>
    </w:p>
    <w:p w14:paraId="17E6AE21" w14:textId="77777777" w:rsidR="00F8497A" w:rsidRPr="00B92678" w:rsidRDefault="00F8497A" w:rsidP="00846784">
      <w:pPr>
        <w:widowControl w:val="0"/>
        <w:tabs>
          <w:tab w:val="clear" w:pos="567"/>
        </w:tabs>
        <w:spacing w:line="240" w:lineRule="auto"/>
        <w:rPr>
          <w:rFonts w:eastAsia="Calibri"/>
          <w:snapToGrid/>
          <w:szCs w:val="22"/>
          <w:lang w:val="lt-LT" w:eastAsia="lt-LT"/>
        </w:rPr>
      </w:pPr>
    </w:p>
    <w:p w14:paraId="07B2E8A8" w14:textId="77777777"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Fludeoksigliukozė (</w:t>
      </w:r>
      <w:r w:rsidRPr="00B92678">
        <w:rPr>
          <w:rFonts w:eastAsia="Calibri"/>
          <w:snapToGrid/>
          <w:szCs w:val="22"/>
          <w:vertAlign w:val="superscript"/>
          <w:lang w:val="lt-LT" w:eastAsia="lt-LT"/>
        </w:rPr>
        <w:t>18</w:t>
      </w:r>
      <w:r w:rsidRPr="00B92678">
        <w:rPr>
          <w:rFonts w:eastAsia="Calibri"/>
          <w:snapToGrid/>
          <w:szCs w:val="22"/>
          <w:lang w:val="lt-LT" w:eastAsia="lt-LT"/>
        </w:rPr>
        <w:t>F) neveiksminga diagnozuojant metastazes smegenyse.</w:t>
      </w:r>
    </w:p>
    <w:p w14:paraId="75941F23" w14:textId="77777777" w:rsidR="00F8497A" w:rsidRPr="00B92678" w:rsidRDefault="00F8497A" w:rsidP="00846784">
      <w:pPr>
        <w:widowControl w:val="0"/>
        <w:tabs>
          <w:tab w:val="clear" w:pos="567"/>
        </w:tabs>
        <w:spacing w:line="240" w:lineRule="auto"/>
        <w:rPr>
          <w:rFonts w:eastAsia="Calibri"/>
          <w:snapToGrid/>
          <w:szCs w:val="22"/>
          <w:lang w:val="lt-LT" w:eastAsia="lt-LT"/>
        </w:rPr>
      </w:pPr>
    </w:p>
    <w:p w14:paraId="4E7B8510" w14:textId="20220957"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PET su fludeoksigliukoze (</w:t>
      </w:r>
      <w:r w:rsidRPr="00B92678">
        <w:rPr>
          <w:rFonts w:eastAsia="Calibri"/>
          <w:snapToGrid/>
          <w:szCs w:val="22"/>
          <w:vertAlign w:val="superscript"/>
          <w:lang w:val="lt-LT" w:eastAsia="lt-LT"/>
        </w:rPr>
        <w:t>18</w:t>
      </w:r>
      <w:r w:rsidRPr="00B92678">
        <w:rPr>
          <w:rFonts w:eastAsia="Calibri"/>
          <w:snapToGrid/>
          <w:szCs w:val="22"/>
          <w:lang w:val="lt-LT" w:eastAsia="lt-LT"/>
        </w:rPr>
        <w:t xml:space="preserve">F) </w:t>
      </w:r>
      <w:r w:rsidR="00AD7803" w:rsidRPr="00B92678">
        <w:rPr>
          <w:rFonts w:eastAsia="Calibri"/>
          <w:snapToGrid/>
          <w:szCs w:val="22"/>
          <w:lang w:val="lt-LT" w:eastAsia="lt-LT"/>
        </w:rPr>
        <w:t xml:space="preserve">vaizdų </w:t>
      </w:r>
      <w:r w:rsidRPr="00B92678">
        <w:rPr>
          <w:rFonts w:eastAsia="Calibri"/>
          <w:snapToGrid/>
          <w:szCs w:val="22"/>
          <w:lang w:val="lt-LT" w:eastAsia="lt-LT"/>
        </w:rPr>
        <w:t xml:space="preserve">tikslumas yra geresnis naudojant </w:t>
      </w:r>
      <w:r w:rsidR="00AD7803" w:rsidRPr="00B92678">
        <w:rPr>
          <w:rFonts w:eastAsia="Calibri"/>
          <w:snapToGrid/>
          <w:szCs w:val="22"/>
          <w:lang w:val="lt-LT" w:eastAsia="lt-LT"/>
        </w:rPr>
        <w:t xml:space="preserve">kombinuotą </w:t>
      </w:r>
      <w:r w:rsidRPr="00B92678">
        <w:rPr>
          <w:rFonts w:eastAsia="Calibri"/>
          <w:snapToGrid/>
          <w:szCs w:val="22"/>
          <w:lang w:val="lt-LT" w:eastAsia="lt-LT"/>
        </w:rPr>
        <w:t>PET</w:t>
      </w:r>
      <w:r w:rsidR="00202DE6">
        <w:rPr>
          <w:rFonts w:eastAsia="Calibri"/>
          <w:snapToGrid/>
          <w:szCs w:val="22"/>
          <w:lang w:val="lt-LT" w:eastAsia="lt-LT"/>
        </w:rPr>
        <w:t>/</w:t>
      </w:r>
      <w:r w:rsidRPr="00B92678">
        <w:rPr>
          <w:rFonts w:eastAsia="Calibri"/>
          <w:snapToGrid/>
          <w:szCs w:val="22"/>
          <w:lang w:val="lt-LT" w:eastAsia="lt-LT"/>
        </w:rPr>
        <w:t>KT</w:t>
      </w:r>
      <w:r w:rsidR="00AD7803" w:rsidRPr="00B92678">
        <w:rPr>
          <w:rFonts w:eastAsia="Calibri"/>
          <w:snapToGrid/>
          <w:szCs w:val="22"/>
          <w:lang w:val="lt-LT" w:eastAsia="lt-LT"/>
        </w:rPr>
        <w:t xml:space="preserve"> kamerą</w:t>
      </w:r>
      <w:r w:rsidRPr="00B92678">
        <w:rPr>
          <w:rFonts w:eastAsia="Calibri"/>
          <w:snapToGrid/>
          <w:szCs w:val="22"/>
          <w:lang w:val="lt-LT" w:eastAsia="lt-LT"/>
        </w:rPr>
        <w:t xml:space="preserve">, </w:t>
      </w:r>
      <w:r w:rsidR="00202DE6">
        <w:rPr>
          <w:rFonts w:eastAsia="Calibri"/>
          <w:snapToGrid/>
          <w:szCs w:val="22"/>
          <w:lang w:val="lt-LT" w:eastAsia="lt-LT"/>
        </w:rPr>
        <w:t>o ne vien tik</w:t>
      </w:r>
      <w:r w:rsidR="00A9341E" w:rsidRPr="00B92678">
        <w:rPr>
          <w:rFonts w:eastAsia="Calibri"/>
          <w:snapToGrid/>
          <w:szCs w:val="22"/>
          <w:lang w:val="lt-LT" w:eastAsia="lt-LT"/>
        </w:rPr>
        <w:t xml:space="preserve"> </w:t>
      </w:r>
      <w:r w:rsidRPr="00B92678">
        <w:rPr>
          <w:rFonts w:eastAsia="Calibri"/>
          <w:snapToGrid/>
          <w:szCs w:val="22"/>
          <w:lang w:val="lt-LT" w:eastAsia="lt-LT"/>
        </w:rPr>
        <w:t>PET kamer</w:t>
      </w:r>
      <w:r w:rsidR="00202DE6">
        <w:rPr>
          <w:rFonts w:eastAsia="Calibri"/>
          <w:snapToGrid/>
          <w:szCs w:val="22"/>
          <w:lang w:val="lt-LT" w:eastAsia="lt-LT"/>
        </w:rPr>
        <w:t>ą</w:t>
      </w:r>
      <w:r w:rsidRPr="00B92678">
        <w:rPr>
          <w:rFonts w:eastAsia="Calibri"/>
          <w:snapToGrid/>
          <w:szCs w:val="22"/>
          <w:lang w:val="lt-LT" w:eastAsia="lt-LT"/>
        </w:rPr>
        <w:t>.</w:t>
      </w:r>
    </w:p>
    <w:p w14:paraId="73ACA0AF" w14:textId="77777777" w:rsidR="00F8497A" w:rsidRPr="00B92678" w:rsidRDefault="00F8497A" w:rsidP="00846784">
      <w:pPr>
        <w:widowControl w:val="0"/>
        <w:tabs>
          <w:tab w:val="clear" w:pos="567"/>
        </w:tabs>
        <w:spacing w:line="240" w:lineRule="auto"/>
        <w:rPr>
          <w:rFonts w:eastAsia="Calibri"/>
          <w:snapToGrid/>
          <w:szCs w:val="22"/>
          <w:lang w:val="lt-LT" w:eastAsia="lt-LT"/>
        </w:rPr>
      </w:pPr>
    </w:p>
    <w:p w14:paraId="409D4CAA" w14:textId="77777777" w:rsidR="009D48A3" w:rsidRPr="00B92678" w:rsidRDefault="00AD780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N</w:t>
      </w:r>
      <w:r w:rsidR="009D48A3" w:rsidRPr="00B92678">
        <w:rPr>
          <w:rFonts w:eastAsia="Calibri"/>
          <w:snapToGrid/>
          <w:szCs w:val="22"/>
          <w:lang w:val="lt-LT" w:eastAsia="lt-LT"/>
        </w:rPr>
        <w:t>audoja</w:t>
      </w:r>
      <w:r w:rsidRPr="00B92678">
        <w:rPr>
          <w:rFonts w:eastAsia="Calibri"/>
          <w:snapToGrid/>
          <w:szCs w:val="22"/>
          <w:lang w:val="lt-LT" w:eastAsia="lt-LT"/>
        </w:rPr>
        <w:t>nt</w:t>
      </w:r>
      <w:r w:rsidR="009D48A3" w:rsidRPr="00B92678">
        <w:rPr>
          <w:rFonts w:eastAsia="Calibri"/>
          <w:snapToGrid/>
          <w:szCs w:val="22"/>
          <w:lang w:val="lt-LT" w:eastAsia="lt-LT"/>
        </w:rPr>
        <w:t xml:space="preserve"> </w:t>
      </w:r>
      <w:r w:rsidRPr="00B92678">
        <w:rPr>
          <w:rFonts w:eastAsia="Calibri"/>
          <w:snapToGrid/>
          <w:szCs w:val="22"/>
          <w:lang w:val="lt-LT" w:eastAsia="lt-LT"/>
        </w:rPr>
        <w:t>sutapties-</w:t>
      </w:r>
      <w:r w:rsidR="009D48A3" w:rsidRPr="00B92678">
        <w:rPr>
          <w:rFonts w:eastAsia="Calibri"/>
          <w:snapToGrid/>
          <w:szCs w:val="22"/>
          <w:lang w:val="lt-LT" w:eastAsia="lt-LT"/>
        </w:rPr>
        <w:t>PET</w:t>
      </w:r>
      <w:r w:rsidRPr="00B92678">
        <w:rPr>
          <w:rFonts w:eastAsia="Calibri"/>
          <w:snapToGrid/>
          <w:szCs w:val="22"/>
          <w:lang w:val="lt-LT" w:eastAsia="lt-LT"/>
        </w:rPr>
        <w:t xml:space="preserve"> skenavimo sistemą</w:t>
      </w:r>
      <w:r w:rsidR="009D48A3" w:rsidRPr="00B92678">
        <w:rPr>
          <w:rFonts w:eastAsia="Calibri"/>
          <w:snapToGrid/>
          <w:szCs w:val="22"/>
          <w:lang w:val="lt-LT" w:eastAsia="lt-LT"/>
        </w:rPr>
        <w:t xml:space="preserve"> </w:t>
      </w:r>
      <w:r w:rsidRPr="00B92678">
        <w:rPr>
          <w:rFonts w:eastAsia="Calibri"/>
          <w:snapToGrid/>
          <w:szCs w:val="22"/>
          <w:lang w:val="lt-LT" w:eastAsia="lt-LT"/>
        </w:rPr>
        <w:t xml:space="preserve">(PET kartu su gama kamera, vadinamasis sutapties nustatymo emisijos tomografas (angl. </w:t>
      </w:r>
      <w:r w:rsidRPr="00B92678">
        <w:rPr>
          <w:rFonts w:eastAsia="Calibri"/>
          <w:i/>
          <w:iCs/>
          <w:snapToGrid/>
          <w:szCs w:val="22"/>
          <w:lang w:val="lt-LT" w:eastAsia="lt-LT"/>
        </w:rPr>
        <w:t xml:space="preserve">coincidence detection emission tomography, </w:t>
      </w:r>
      <w:r w:rsidRPr="00B92678">
        <w:rPr>
          <w:rFonts w:eastAsia="Calibri"/>
          <w:snapToGrid/>
          <w:szCs w:val="22"/>
          <w:lang w:val="lt-LT" w:eastAsia="lt-LT"/>
        </w:rPr>
        <w:t>CDET) jautrumas</w:t>
      </w:r>
      <w:r w:rsidR="00A9341E" w:rsidRPr="00B92678">
        <w:rPr>
          <w:rFonts w:eastAsia="Calibri"/>
          <w:snapToGrid/>
          <w:szCs w:val="22"/>
          <w:lang w:val="lt-LT" w:eastAsia="lt-LT"/>
        </w:rPr>
        <w:t xml:space="preserve"> bus mažesnis</w:t>
      </w:r>
      <w:r w:rsidRPr="00B92678">
        <w:rPr>
          <w:rFonts w:eastAsia="Calibri"/>
          <w:snapToGrid/>
          <w:szCs w:val="22"/>
          <w:lang w:val="lt-LT" w:eastAsia="lt-LT"/>
        </w:rPr>
        <w:t xml:space="preserve">, palyginti su </w:t>
      </w:r>
      <w:r w:rsidR="00A9341E" w:rsidRPr="00B92678">
        <w:rPr>
          <w:rFonts w:eastAsia="Calibri"/>
          <w:snapToGrid/>
          <w:szCs w:val="22"/>
          <w:lang w:val="lt-LT" w:eastAsia="lt-LT"/>
        </w:rPr>
        <w:t xml:space="preserve">specialia </w:t>
      </w:r>
      <w:r w:rsidRPr="00B92678">
        <w:rPr>
          <w:rFonts w:eastAsia="Calibri"/>
          <w:snapToGrid/>
          <w:szCs w:val="22"/>
          <w:lang w:val="lt-LT" w:eastAsia="lt-LT"/>
        </w:rPr>
        <w:t>PET</w:t>
      </w:r>
      <w:r w:rsidR="00A9341E" w:rsidRPr="00B92678">
        <w:rPr>
          <w:rFonts w:eastAsia="Calibri"/>
          <w:snapToGrid/>
          <w:szCs w:val="22"/>
          <w:lang w:val="lt-LT" w:eastAsia="lt-LT"/>
        </w:rPr>
        <w:t xml:space="preserve"> </w:t>
      </w:r>
      <w:r w:rsidRPr="00B92678">
        <w:rPr>
          <w:rFonts w:eastAsia="Calibri"/>
          <w:snapToGrid/>
          <w:szCs w:val="22"/>
          <w:lang w:val="lt-LT" w:eastAsia="lt-LT"/>
        </w:rPr>
        <w:t xml:space="preserve">kamera, todėl </w:t>
      </w:r>
      <w:r w:rsidR="00A9341E" w:rsidRPr="00B92678">
        <w:rPr>
          <w:rFonts w:eastAsia="Calibri"/>
          <w:snapToGrid/>
          <w:szCs w:val="22"/>
          <w:lang w:val="lt-LT" w:eastAsia="lt-LT"/>
        </w:rPr>
        <w:t xml:space="preserve">bus </w:t>
      </w:r>
      <w:r w:rsidRPr="00B92678">
        <w:rPr>
          <w:rFonts w:eastAsia="Calibri"/>
          <w:snapToGrid/>
          <w:szCs w:val="22"/>
          <w:lang w:val="lt-LT" w:eastAsia="lt-LT"/>
        </w:rPr>
        <w:t xml:space="preserve">mažesnė </w:t>
      </w:r>
      <w:r w:rsidR="00A9341E" w:rsidRPr="00B92678">
        <w:rPr>
          <w:rFonts w:eastAsia="Calibri"/>
          <w:snapToGrid/>
          <w:szCs w:val="22"/>
          <w:lang w:val="lt-LT" w:eastAsia="lt-LT"/>
        </w:rPr>
        <w:t xml:space="preserve">tikimybė aptikti mažesnius </w:t>
      </w:r>
      <w:r w:rsidRPr="00B92678">
        <w:rPr>
          <w:rFonts w:eastAsia="Calibri"/>
          <w:snapToGrid/>
          <w:szCs w:val="22"/>
          <w:lang w:val="lt-LT" w:eastAsia="lt-LT"/>
        </w:rPr>
        <w:t>nei 1</w:t>
      </w:r>
      <w:r w:rsidR="00A9341E" w:rsidRPr="00B92678">
        <w:rPr>
          <w:rFonts w:eastAsia="Calibri"/>
          <w:snapToGrid/>
          <w:szCs w:val="22"/>
          <w:lang w:val="lt-LT" w:eastAsia="lt-LT"/>
        </w:rPr>
        <w:t> </w:t>
      </w:r>
      <w:r w:rsidRPr="00B92678">
        <w:rPr>
          <w:rFonts w:eastAsia="Calibri"/>
          <w:snapToGrid/>
          <w:szCs w:val="22"/>
          <w:lang w:val="lt-LT" w:eastAsia="lt-LT"/>
        </w:rPr>
        <w:t>cm pažeidim</w:t>
      </w:r>
      <w:r w:rsidR="00A9341E" w:rsidRPr="00B92678">
        <w:rPr>
          <w:rFonts w:eastAsia="Calibri"/>
          <w:snapToGrid/>
          <w:szCs w:val="22"/>
          <w:lang w:val="lt-LT" w:eastAsia="lt-LT"/>
        </w:rPr>
        <w:t>us</w:t>
      </w:r>
      <w:r w:rsidRPr="00B92678">
        <w:rPr>
          <w:rFonts w:eastAsia="Calibri"/>
          <w:snapToGrid/>
          <w:szCs w:val="22"/>
          <w:lang w:val="lt-LT" w:eastAsia="lt-LT"/>
        </w:rPr>
        <w:t xml:space="preserve">. Todėl CDET naudoti rekomenduojama tik tada, kai nėra </w:t>
      </w:r>
      <w:r w:rsidR="00A9341E" w:rsidRPr="00B92678">
        <w:rPr>
          <w:rFonts w:eastAsia="Calibri"/>
          <w:snapToGrid/>
          <w:szCs w:val="22"/>
          <w:lang w:val="lt-LT" w:eastAsia="lt-LT"/>
        </w:rPr>
        <w:t xml:space="preserve">specialios </w:t>
      </w:r>
      <w:r w:rsidRPr="00B92678">
        <w:rPr>
          <w:rFonts w:eastAsia="Calibri"/>
          <w:snapToGrid/>
          <w:szCs w:val="22"/>
          <w:lang w:val="lt-LT" w:eastAsia="lt-LT"/>
        </w:rPr>
        <w:t>PET kameros.</w:t>
      </w:r>
    </w:p>
    <w:p w14:paraId="6D92EF98" w14:textId="77777777" w:rsidR="00A9341E" w:rsidRPr="00B92678" w:rsidRDefault="00A9341E" w:rsidP="00846784">
      <w:pPr>
        <w:widowControl w:val="0"/>
        <w:tabs>
          <w:tab w:val="clear" w:pos="567"/>
        </w:tabs>
        <w:spacing w:line="240" w:lineRule="auto"/>
        <w:rPr>
          <w:rFonts w:eastAsia="Calibri"/>
          <w:snapToGrid/>
          <w:szCs w:val="22"/>
          <w:lang w:val="lt-LT" w:eastAsia="lt-LT"/>
        </w:rPr>
      </w:pPr>
    </w:p>
    <w:p w14:paraId="193DA128" w14:textId="77777777" w:rsidR="00A9341E" w:rsidRPr="00B92678" w:rsidRDefault="00A9341E"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Kai naudojamas hibridinis PET-KT skeneris su kontrastine KT medžiaga arba be jos, gali atsirasti artefaktų susilpnintuose koreguotuose PET vaizduose.</w:t>
      </w:r>
    </w:p>
    <w:p w14:paraId="6C5C3154" w14:textId="77777777" w:rsidR="00A9341E" w:rsidRPr="00B92678" w:rsidRDefault="00A9341E" w:rsidP="00846784">
      <w:pPr>
        <w:widowControl w:val="0"/>
        <w:tabs>
          <w:tab w:val="clear" w:pos="567"/>
        </w:tabs>
        <w:spacing w:line="240" w:lineRule="auto"/>
        <w:rPr>
          <w:rFonts w:eastAsia="Calibri"/>
          <w:snapToGrid/>
          <w:szCs w:val="22"/>
          <w:lang w:val="lt-LT" w:eastAsia="lt-LT"/>
        </w:rPr>
      </w:pPr>
    </w:p>
    <w:p w14:paraId="27DD4D64" w14:textId="77777777" w:rsidR="009D48A3" w:rsidRPr="00B92678" w:rsidRDefault="009D48A3" w:rsidP="00846784">
      <w:pPr>
        <w:widowControl w:val="0"/>
        <w:tabs>
          <w:tab w:val="clear" w:pos="567"/>
        </w:tabs>
        <w:spacing w:line="240" w:lineRule="auto"/>
        <w:rPr>
          <w:rFonts w:eastAsia="Calibri"/>
          <w:snapToGrid/>
          <w:szCs w:val="22"/>
          <w:u w:val="single"/>
          <w:lang w:val="lt-LT" w:eastAsia="lt-LT"/>
        </w:rPr>
      </w:pPr>
      <w:r w:rsidRPr="00B92678">
        <w:rPr>
          <w:rFonts w:eastAsia="Calibri"/>
          <w:snapToGrid/>
          <w:szCs w:val="22"/>
          <w:u w:val="single"/>
          <w:lang w:val="lt-LT" w:eastAsia="lt-LT"/>
        </w:rPr>
        <w:t>Po procedūros</w:t>
      </w:r>
    </w:p>
    <w:p w14:paraId="6FEEC221" w14:textId="54CCFF02"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 xml:space="preserve">Per pirmąsias 12 valandų po injekcijos </w:t>
      </w:r>
      <w:r w:rsidR="00E84CD1">
        <w:rPr>
          <w:rFonts w:eastAsia="Calibri"/>
          <w:snapToGrid/>
          <w:szCs w:val="22"/>
          <w:lang w:val="lt-LT" w:eastAsia="lt-LT"/>
        </w:rPr>
        <w:t>reikia vengti artimo kontakto</w:t>
      </w:r>
      <w:r w:rsidRPr="00B92678">
        <w:rPr>
          <w:rFonts w:eastAsia="Calibri"/>
          <w:snapToGrid/>
          <w:szCs w:val="22"/>
          <w:lang w:val="lt-LT" w:eastAsia="lt-LT"/>
        </w:rPr>
        <w:t xml:space="preserve"> su kūdikiais ir nėščiomis moterimis.</w:t>
      </w:r>
    </w:p>
    <w:p w14:paraId="359A4CCC" w14:textId="77777777" w:rsidR="009D48A3" w:rsidRPr="00B92678" w:rsidRDefault="009D48A3" w:rsidP="00846784">
      <w:pPr>
        <w:widowControl w:val="0"/>
        <w:tabs>
          <w:tab w:val="clear" w:pos="567"/>
        </w:tabs>
        <w:spacing w:line="240" w:lineRule="auto"/>
        <w:rPr>
          <w:rFonts w:eastAsia="Calibri"/>
          <w:snapToGrid/>
          <w:szCs w:val="22"/>
          <w:lang w:val="lt-LT" w:eastAsia="lt-LT"/>
        </w:rPr>
      </w:pPr>
    </w:p>
    <w:p w14:paraId="7B80FBA8" w14:textId="77777777" w:rsidR="009D48A3" w:rsidRPr="00B92678" w:rsidRDefault="009D48A3" w:rsidP="003208B4">
      <w:pPr>
        <w:keepNext/>
        <w:widowControl w:val="0"/>
        <w:tabs>
          <w:tab w:val="clear" w:pos="567"/>
        </w:tabs>
        <w:spacing w:line="240" w:lineRule="auto"/>
        <w:rPr>
          <w:rFonts w:eastAsia="Calibri"/>
          <w:snapToGrid/>
          <w:szCs w:val="22"/>
          <w:u w:val="single"/>
          <w:lang w:val="lt-LT" w:eastAsia="lt-LT"/>
        </w:rPr>
      </w:pPr>
      <w:r w:rsidRPr="00B92678">
        <w:rPr>
          <w:rFonts w:eastAsia="Calibri"/>
          <w:snapToGrid/>
          <w:szCs w:val="22"/>
          <w:u w:val="single"/>
          <w:lang w:val="lt-LT" w:eastAsia="lt-LT"/>
        </w:rPr>
        <w:t xml:space="preserve">Specialūs įspėjimai </w:t>
      </w:r>
    </w:p>
    <w:p w14:paraId="1E435C29" w14:textId="5B03970F" w:rsidR="009D48A3" w:rsidRDefault="009D48A3" w:rsidP="003208B4">
      <w:pPr>
        <w:keepNext/>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Atsižvelgiant į</w:t>
      </w:r>
      <w:r w:rsidR="00300474">
        <w:rPr>
          <w:rFonts w:eastAsia="Calibri"/>
          <w:snapToGrid/>
          <w:szCs w:val="22"/>
          <w:lang w:val="lt-LT" w:eastAsia="lt-LT"/>
        </w:rPr>
        <w:t xml:space="preserve"> vaistinio</w:t>
      </w:r>
      <w:r w:rsidRPr="00B92678">
        <w:rPr>
          <w:rFonts w:eastAsia="Calibri"/>
          <w:snapToGrid/>
          <w:szCs w:val="22"/>
          <w:lang w:val="lt-LT" w:eastAsia="lt-LT"/>
        </w:rPr>
        <w:t xml:space="preserve"> preparato injekcijos laiką, pacientui </w:t>
      </w:r>
      <w:r w:rsidR="00A9341E" w:rsidRPr="00B92678">
        <w:rPr>
          <w:rFonts w:eastAsia="Calibri"/>
          <w:snapToGrid/>
          <w:szCs w:val="22"/>
          <w:lang w:val="lt-LT" w:eastAsia="lt-LT"/>
        </w:rPr>
        <w:t>suleis</w:t>
      </w:r>
      <w:r w:rsidRPr="00B92678">
        <w:rPr>
          <w:rFonts w:eastAsia="Calibri"/>
          <w:snapToGrid/>
          <w:szCs w:val="22"/>
          <w:lang w:val="lt-LT" w:eastAsia="lt-LT"/>
        </w:rPr>
        <w:t>to natrio kiekis kai kuriais atvejais gali būti didesnis kaip 1 mmol (23 mg). Į tai reikia atsižvelgti, jei pacientams ribojamas suvartojamas natrio kiekis.</w:t>
      </w:r>
    </w:p>
    <w:p w14:paraId="43F946D1" w14:textId="77777777" w:rsidR="00157C06" w:rsidRPr="00B92678" w:rsidRDefault="00157C06" w:rsidP="003208B4">
      <w:pPr>
        <w:keepNext/>
        <w:widowControl w:val="0"/>
        <w:tabs>
          <w:tab w:val="clear" w:pos="567"/>
        </w:tabs>
        <w:spacing w:line="240" w:lineRule="auto"/>
        <w:rPr>
          <w:rFonts w:eastAsia="Calibri"/>
          <w:snapToGrid/>
          <w:szCs w:val="22"/>
          <w:lang w:val="lt-LT" w:eastAsia="lt-LT"/>
        </w:rPr>
      </w:pPr>
    </w:p>
    <w:p w14:paraId="17684A5A" w14:textId="74632247" w:rsidR="002C4D9C" w:rsidRDefault="00C94357" w:rsidP="00C94357">
      <w:pPr>
        <w:widowControl w:val="0"/>
        <w:tabs>
          <w:tab w:val="clear" w:pos="567"/>
        </w:tabs>
        <w:spacing w:line="240" w:lineRule="auto"/>
        <w:rPr>
          <w:rFonts w:eastAsia="Calibri"/>
          <w:snapToGrid/>
          <w:szCs w:val="22"/>
          <w:lang w:val="lt-LT" w:eastAsia="lt-LT"/>
        </w:rPr>
      </w:pPr>
      <w:r w:rsidRPr="00C94357">
        <w:rPr>
          <w:rFonts w:eastAsia="Calibri"/>
          <w:snapToGrid/>
          <w:szCs w:val="22"/>
          <w:lang w:val="lt-LT" w:eastAsia="lt-LT"/>
        </w:rPr>
        <w:t>Šio vaist</w:t>
      </w:r>
      <w:r w:rsidR="00915838">
        <w:rPr>
          <w:rFonts w:eastAsia="Calibri"/>
          <w:snapToGrid/>
          <w:szCs w:val="22"/>
          <w:lang w:val="lt-LT" w:eastAsia="lt-LT"/>
        </w:rPr>
        <w:t>inio preparato</w:t>
      </w:r>
      <w:r w:rsidRPr="00C94357">
        <w:rPr>
          <w:rFonts w:eastAsia="Calibri"/>
          <w:snapToGrid/>
          <w:szCs w:val="22"/>
          <w:lang w:val="lt-LT" w:eastAsia="lt-LT"/>
        </w:rPr>
        <w:t xml:space="preserve"> sudėtyje yra mažas</w:t>
      </w:r>
      <w:r w:rsidR="00300474">
        <w:rPr>
          <w:rFonts w:eastAsia="Calibri"/>
          <w:snapToGrid/>
          <w:szCs w:val="22"/>
          <w:lang w:val="lt-LT" w:eastAsia="lt-LT"/>
        </w:rPr>
        <w:t xml:space="preserve"> etanolio</w:t>
      </w:r>
      <w:r w:rsidR="0001550D">
        <w:rPr>
          <w:rFonts w:eastAsia="Calibri"/>
          <w:snapToGrid/>
          <w:szCs w:val="22"/>
          <w:lang w:val="lt-LT" w:eastAsia="lt-LT"/>
        </w:rPr>
        <w:t xml:space="preserve"> (alkoholio)</w:t>
      </w:r>
      <w:r w:rsidRPr="00C94357">
        <w:rPr>
          <w:rFonts w:eastAsia="Calibri"/>
          <w:snapToGrid/>
          <w:szCs w:val="22"/>
          <w:lang w:val="lt-LT" w:eastAsia="lt-LT"/>
        </w:rPr>
        <w:t xml:space="preserve"> kiekis</w:t>
      </w:r>
      <w:r w:rsidR="0001550D">
        <w:rPr>
          <w:rFonts w:eastAsia="Calibri"/>
          <w:snapToGrid/>
          <w:szCs w:val="22"/>
          <w:lang w:val="lt-LT" w:eastAsia="lt-LT"/>
        </w:rPr>
        <w:t>,</w:t>
      </w:r>
      <w:r>
        <w:rPr>
          <w:rFonts w:eastAsia="Calibri"/>
          <w:snapToGrid/>
          <w:szCs w:val="22"/>
          <w:lang w:val="lt-LT" w:eastAsia="lt-LT"/>
        </w:rPr>
        <w:t xml:space="preserve"> </w:t>
      </w:r>
      <w:r w:rsidRPr="00C94357">
        <w:rPr>
          <w:rFonts w:eastAsia="Calibri"/>
          <w:snapToGrid/>
          <w:szCs w:val="22"/>
          <w:lang w:val="lt-LT" w:eastAsia="lt-LT"/>
        </w:rPr>
        <w:t>mažiau kaip 100</w:t>
      </w:r>
      <w:r w:rsidR="00A856AB">
        <w:rPr>
          <w:rFonts w:eastAsia="Calibri"/>
          <w:snapToGrid/>
          <w:szCs w:val="22"/>
          <w:lang w:val="lt-LT" w:eastAsia="lt-LT"/>
        </w:rPr>
        <w:t> </w:t>
      </w:r>
      <w:r w:rsidRPr="00C94357">
        <w:rPr>
          <w:rFonts w:eastAsia="Calibri"/>
          <w:snapToGrid/>
          <w:szCs w:val="22"/>
          <w:lang w:val="lt-LT" w:eastAsia="lt-LT"/>
        </w:rPr>
        <w:t>mg dozėje .</w:t>
      </w:r>
    </w:p>
    <w:p w14:paraId="744678EC" w14:textId="77777777" w:rsidR="00C94357" w:rsidRDefault="00C94357" w:rsidP="00C94357">
      <w:pPr>
        <w:widowControl w:val="0"/>
        <w:tabs>
          <w:tab w:val="clear" w:pos="567"/>
        </w:tabs>
        <w:spacing w:line="240" w:lineRule="auto"/>
        <w:rPr>
          <w:rFonts w:eastAsia="Calibri"/>
          <w:snapToGrid/>
          <w:szCs w:val="22"/>
          <w:lang w:val="lt-LT" w:eastAsia="lt-LT"/>
        </w:rPr>
      </w:pPr>
    </w:p>
    <w:p w14:paraId="625399D5" w14:textId="7E0DC0DB"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 xml:space="preserve">Atsargumo priemonės dėl </w:t>
      </w:r>
      <w:r w:rsidR="00D029B5">
        <w:rPr>
          <w:rFonts w:eastAsia="Calibri"/>
          <w:snapToGrid/>
          <w:szCs w:val="22"/>
          <w:lang w:val="lt-LT" w:eastAsia="lt-LT"/>
        </w:rPr>
        <w:t xml:space="preserve">radiofarmacinių preparatų </w:t>
      </w:r>
      <w:r w:rsidRPr="00B92678">
        <w:rPr>
          <w:rFonts w:eastAsia="Calibri"/>
          <w:snapToGrid/>
          <w:szCs w:val="22"/>
          <w:lang w:val="lt-LT" w:eastAsia="lt-LT"/>
        </w:rPr>
        <w:t>pavojaus aplinkai nurodytos 6.6 skyriuje.</w:t>
      </w:r>
    </w:p>
    <w:p w14:paraId="3C416C5A" w14:textId="77777777" w:rsidR="009D48A3" w:rsidRPr="00B92678" w:rsidRDefault="009D48A3" w:rsidP="00846784">
      <w:pPr>
        <w:widowControl w:val="0"/>
        <w:spacing w:line="240" w:lineRule="auto"/>
        <w:rPr>
          <w:szCs w:val="22"/>
          <w:lang w:val="lt-LT"/>
        </w:rPr>
      </w:pPr>
    </w:p>
    <w:p w14:paraId="34E688B8" w14:textId="77777777" w:rsidR="009D48A3" w:rsidRPr="00D60646" w:rsidRDefault="009D48A3" w:rsidP="00D60646">
      <w:pPr>
        <w:tabs>
          <w:tab w:val="clear" w:pos="567"/>
        </w:tabs>
        <w:spacing w:line="240" w:lineRule="auto"/>
        <w:ind w:left="567" w:hanging="567"/>
        <w:rPr>
          <w:b/>
          <w:snapToGrid/>
          <w:szCs w:val="24"/>
          <w:lang w:val="lt-LT"/>
        </w:rPr>
      </w:pPr>
      <w:r w:rsidRPr="00D60646">
        <w:rPr>
          <w:b/>
          <w:snapToGrid/>
          <w:szCs w:val="24"/>
          <w:lang w:val="lt-LT"/>
        </w:rPr>
        <w:t>4.5</w:t>
      </w:r>
      <w:r w:rsidRPr="00D60646">
        <w:rPr>
          <w:b/>
          <w:snapToGrid/>
          <w:szCs w:val="24"/>
          <w:lang w:val="lt-LT"/>
        </w:rPr>
        <w:tab/>
        <w:t>Sąveika su kitais vaistiniais preparatais ir kitokia sąveika</w:t>
      </w:r>
    </w:p>
    <w:p w14:paraId="0B17D463" w14:textId="77777777" w:rsidR="009D48A3" w:rsidRPr="00B92678" w:rsidRDefault="009D48A3" w:rsidP="00846784">
      <w:pPr>
        <w:widowControl w:val="0"/>
        <w:spacing w:line="240" w:lineRule="auto"/>
        <w:rPr>
          <w:szCs w:val="22"/>
          <w:lang w:val="lt-LT"/>
        </w:rPr>
      </w:pPr>
    </w:p>
    <w:p w14:paraId="2C3B8FC4" w14:textId="77777777"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Tyrimo jautrumui gali turėti įtakos visi vaistiniai preparatai, keičiantys gliukozės kiekį kraujyje (pvz., kortikosteroidai, valproatas, karbamazepinas, fenitoinas, fenobarbitalis ir katecholaminai).</w:t>
      </w:r>
    </w:p>
    <w:p w14:paraId="040715B8" w14:textId="77777777" w:rsidR="006362DB" w:rsidRPr="00B92678" w:rsidRDefault="006362DB" w:rsidP="00846784">
      <w:pPr>
        <w:widowControl w:val="0"/>
        <w:tabs>
          <w:tab w:val="clear" w:pos="567"/>
        </w:tabs>
        <w:spacing w:line="240" w:lineRule="auto"/>
        <w:rPr>
          <w:rFonts w:eastAsia="Calibri"/>
          <w:snapToGrid/>
          <w:szCs w:val="22"/>
          <w:lang w:val="lt-LT" w:eastAsia="lt-LT"/>
        </w:rPr>
      </w:pPr>
    </w:p>
    <w:p w14:paraId="1ED8DA36" w14:textId="64E81196"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 xml:space="preserve">Skiriant kolonijas stimuliuojančių </w:t>
      </w:r>
      <w:r w:rsidR="004319C4">
        <w:rPr>
          <w:rFonts w:eastAsia="Calibri"/>
          <w:snapToGrid/>
          <w:szCs w:val="22"/>
          <w:lang w:val="lt-LT" w:eastAsia="lt-LT"/>
        </w:rPr>
        <w:t>faktorių</w:t>
      </w:r>
      <w:r w:rsidRPr="00B92678">
        <w:rPr>
          <w:rFonts w:eastAsia="Calibri"/>
          <w:snapToGrid/>
          <w:szCs w:val="22"/>
          <w:lang w:val="lt-LT" w:eastAsia="lt-LT"/>
        </w:rPr>
        <w:t xml:space="preserve"> (</w:t>
      </w:r>
      <w:r w:rsidR="004319C4">
        <w:rPr>
          <w:rFonts w:eastAsia="Calibri"/>
          <w:snapToGrid/>
          <w:szCs w:val="22"/>
          <w:lang w:val="lt-LT" w:eastAsia="lt-LT"/>
        </w:rPr>
        <w:t xml:space="preserve">KSF, </w:t>
      </w:r>
      <w:r w:rsidRPr="00B92678">
        <w:rPr>
          <w:rFonts w:eastAsia="Calibri"/>
          <w:snapToGrid/>
          <w:szCs w:val="22"/>
          <w:lang w:val="lt-LT" w:eastAsia="lt-LT"/>
        </w:rPr>
        <w:t>ang</w:t>
      </w:r>
      <w:r w:rsidR="006362DB" w:rsidRPr="00B92678">
        <w:rPr>
          <w:rFonts w:eastAsia="Calibri"/>
          <w:snapToGrid/>
          <w:szCs w:val="22"/>
          <w:lang w:val="lt-LT" w:eastAsia="lt-LT"/>
        </w:rPr>
        <w:t>l</w:t>
      </w:r>
      <w:r w:rsidRPr="00B92678">
        <w:rPr>
          <w:rFonts w:eastAsia="Calibri"/>
          <w:snapToGrid/>
          <w:szCs w:val="22"/>
          <w:lang w:val="lt-LT" w:eastAsia="lt-LT"/>
        </w:rPr>
        <w:t xml:space="preserve">. </w:t>
      </w:r>
      <w:r w:rsidRPr="00B92678">
        <w:rPr>
          <w:i/>
          <w:szCs w:val="22"/>
          <w:lang w:val="lt-LT"/>
        </w:rPr>
        <w:t>Colony-stimulating factors</w:t>
      </w:r>
      <w:r w:rsidRPr="00B92678">
        <w:rPr>
          <w:szCs w:val="22"/>
          <w:lang w:val="lt-LT"/>
        </w:rPr>
        <w:t>,</w:t>
      </w:r>
      <w:r w:rsidRPr="00B92678">
        <w:rPr>
          <w:rFonts w:eastAsia="Calibri"/>
          <w:snapToGrid/>
          <w:szCs w:val="22"/>
          <w:lang w:val="lt-LT" w:eastAsia="lt-LT"/>
        </w:rPr>
        <w:t xml:space="preserve"> CSF) kelioms dienoms padidėja fludeoksigliukozės (</w:t>
      </w:r>
      <w:r w:rsidRPr="00B92678">
        <w:rPr>
          <w:rFonts w:eastAsia="Calibri"/>
          <w:snapToGrid/>
          <w:szCs w:val="22"/>
          <w:vertAlign w:val="superscript"/>
          <w:lang w:val="lt-LT" w:eastAsia="lt-LT"/>
        </w:rPr>
        <w:t>18</w:t>
      </w:r>
      <w:r w:rsidRPr="00B92678">
        <w:rPr>
          <w:rFonts w:eastAsia="Calibri"/>
          <w:snapToGrid/>
          <w:szCs w:val="22"/>
          <w:lang w:val="lt-LT" w:eastAsia="lt-LT"/>
        </w:rPr>
        <w:t>F) kaupimasis kaul</w:t>
      </w:r>
      <w:r w:rsidR="006362DB" w:rsidRPr="00B92678">
        <w:rPr>
          <w:rFonts w:eastAsia="Calibri"/>
          <w:snapToGrid/>
          <w:szCs w:val="22"/>
          <w:lang w:val="lt-LT" w:eastAsia="lt-LT"/>
        </w:rPr>
        <w:t>ų čiulp</w:t>
      </w:r>
      <w:r w:rsidRPr="00B92678">
        <w:rPr>
          <w:rFonts w:eastAsia="Calibri"/>
          <w:snapToGrid/>
          <w:szCs w:val="22"/>
          <w:lang w:val="lt-LT" w:eastAsia="lt-LT"/>
        </w:rPr>
        <w:t xml:space="preserve">uose ir blužnyje. Į tai reikia atsižvelgti vertinant PET vaizdus. Šią sąveiką galima sumažinti </w:t>
      </w:r>
      <w:r w:rsidR="004319C4">
        <w:rPr>
          <w:rFonts w:eastAsia="Calibri"/>
          <w:snapToGrid/>
          <w:szCs w:val="22"/>
          <w:lang w:val="lt-LT" w:eastAsia="lt-LT"/>
        </w:rPr>
        <w:t>K</w:t>
      </w:r>
      <w:r w:rsidRPr="00B92678">
        <w:rPr>
          <w:rFonts w:eastAsia="Calibri"/>
          <w:snapToGrid/>
          <w:szCs w:val="22"/>
          <w:lang w:val="lt-LT" w:eastAsia="lt-LT"/>
        </w:rPr>
        <w:t>SF skiriant mažiausiai 5 dienų intervalu nuo PET vaizdinio tyrimo.</w:t>
      </w:r>
    </w:p>
    <w:p w14:paraId="0037FD19" w14:textId="77777777" w:rsidR="006362DB" w:rsidRPr="00B92678" w:rsidRDefault="006362DB" w:rsidP="00846784">
      <w:pPr>
        <w:widowControl w:val="0"/>
        <w:tabs>
          <w:tab w:val="clear" w:pos="567"/>
        </w:tabs>
        <w:spacing w:line="240" w:lineRule="auto"/>
        <w:rPr>
          <w:rFonts w:eastAsia="Calibri"/>
          <w:snapToGrid/>
          <w:szCs w:val="22"/>
          <w:lang w:val="lt-LT" w:eastAsia="lt-LT"/>
        </w:rPr>
      </w:pPr>
    </w:p>
    <w:p w14:paraId="1FC3E44C" w14:textId="51B30DEB" w:rsidR="00E463F9"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 xml:space="preserve">Gliukozės ir insulino </w:t>
      </w:r>
      <w:r w:rsidR="004319C4">
        <w:rPr>
          <w:rFonts w:eastAsia="Calibri"/>
          <w:snapToGrid/>
          <w:szCs w:val="22"/>
          <w:lang w:val="lt-LT" w:eastAsia="lt-LT"/>
        </w:rPr>
        <w:t>skyrimas</w:t>
      </w:r>
      <w:r w:rsidRPr="00B92678">
        <w:rPr>
          <w:rFonts w:eastAsia="Calibri"/>
          <w:snapToGrid/>
          <w:szCs w:val="22"/>
          <w:lang w:val="lt-LT" w:eastAsia="lt-LT"/>
        </w:rPr>
        <w:t xml:space="preserve"> </w:t>
      </w:r>
      <w:r w:rsidR="004319C4">
        <w:rPr>
          <w:rFonts w:eastAsia="Calibri"/>
          <w:snapToGrid/>
          <w:szCs w:val="22"/>
          <w:lang w:val="lt-LT" w:eastAsia="lt-LT"/>
        </w:rPr>
        <w:t xml:space="preserve">daro </w:t>
      </w:r>
      <w:r w:rsidRPr="00B92678">
        <w:rPr>
          <w:rFonts w:eastAsia="Calibri"/>
          <w:snapToGrid/>
          <w:szCs w:val="22"/>
          <w:lang w:val="lt-LT" w:eastAsia="lt-LT"/>
        </w:rPr>
        <w:t>įtak</w:t>
      </w:r>
      <w:r w:rsidR="004319C4">
        <w:rPr>
          <w:rFonts w:eastAsia="Calibri"/>
          <w:snapToGrid/>
          <w:szCs w:val="22"/>
          <w:lang w:val="lt-LT" w:eastAsia="lt-LT"/>
        </w:rPr>
        <w:t>ą</w:t>
      </w:r>
      <w:r w:rsidRPr="00B92678">
        <w:rPr>
          <w:rFonts w:eastAsia="Calibri"/>
          <w:snapToGrid/>
          <w:szCs w:val="22"/>
          <w:lang w:val="lt-LT" w:eastAsia="lt-LT"/>
        </w:rPr>
        <w:t xml:space="preserve"> fludeoksigliukozės (</w:t>
      </w:r>
      <w:r w:rsidRPr="00B92678">
        <w:rPr>
          <w:rFonts w:eastAsia="Calibri"/>
          <w:snapToGrid/>
          <w:szCs w:val="22"/>
          <w:vertAlign w:val="superscript"/>
          <w:lang w:val="lt-LT" w:eastAsia="lt-LT"/>
        </w:rPr>
        <w:t>18</w:t>
      </w:r>
      <w:r w:rsidRPr="00B92678">
        <w:rPr>
          <w:rFonts w:eastAsia="Calibri"/>
          <w:snapToGrid/>
          <w:szCs w:val="22"/>
          <w:lang w:val="lt-LT" w:eastAsia="lt-LT"/>
        </w:rPr>
        <w:t>F) kaupimuisi ląstelėse. Kai gliukozės kiekis kraujyje yra didelis arba insulino kiekis plazmoje mažas, fludeoksigliukozės (</w:t>
      </w:r>
      <w:r w:rsidRPr="00B92678">
        <w:rPr>
          <w:rFonts w:eastAsia="Calibri"/>
          <w:snapToGrid/>
          <w:szCs w:val="22"/>
          <w:vertAlign w:val="superscript"/>
          <w:lang w:val="lt-LT" w:eastAsia="lt-LT"/>
        </w:rPr>
        <w:t>18</w:t>
      </w:r>
      <w:r w:rsidRPr="00B92678">
        <w:rPr>
          <w:rFonts w:eastAsia="Calibri"/>
          <w:snapToGrid/>
          <w:szCs w:val="22"/>
          <w:lang w:val="lt-LT" w:eastAsia="lt-LT"/>
        </w:rPr>
        <w:t>F) kaupimasis organuose ar navikuose sumažėja.</w:t>
      </w:r>
    </w:p>
    <w:p w14:paraId="248CFCB9" w14:textId="7736B7CC"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Oficialių fludeoksigliukozės (</w:t>
      </w:r>
      <w:r w:rsidRPr="00B92678">
        <w:rPr>
          <w:rFonts w:eastAsia="Calibri"/>
          <w:snapToGrid/>
          <w:szCs w:val="22"/>
          <w:vertAlign w:val="superscript"/>
          <w:lang w:val="lt-LT" w:eastAsia="lt-LT"/>
        </w:rPr>
        <w:t>18</w:t>
      </w:r>
      <w:r w:rsidRPr="00B92678">
        <w:rPr>
          <w:rFonts w:eastAsia="Calibri"/>
          <w:snapToGrid/>
          <w:szCs w:val="22"/>
          <w:lang w:val="lt-LT" w:eastAsia="lt-LT"/>
        </w:rPr>
        <w:t xml:space="preserve">F) ir </w:t>
      </w:r>
      <w:r w:rsidR="00F67BFD">
        <w:rPr>
          <w:rFonts w:eastAsia="Calibri"/>
          <w:snapToGrid/>
          <w:szCs w:val="22"/>
          <w:lang w:val="lt-LT" w:eastAsia="lt-LT"/>
        </w:rPr>
        <w:t xml:space="preserve">bet kokių </w:t>
      </w:r>
      <w:r w:rsidRPr="00B92678">
        <w:rPr>
          <w:rFonts w:eastAsia="Calibri"/>
          <w:snapToGrid/>
          <w:szCs w:val="22"/>
          <w:lang w:val="lt-LT" w:eastAsia="lt-LT"/>
        </w:rPr>
        <w:t>kompiuterinei tomografijai naudojamų kontrastinių medžiagų sąveikos tyrimų neatlikta.</w:t>
      </w:r>
    </w:p>
    <w:p w14:paraId="4FC7FB88" w14:textId="77777777" w:rsidR="009D48A3" w:rsidRPr="00B92678" w:rsidRDefault="009D48A3" w:rsidP="00846784">
      <w:pPr>
        <w:widowControl w:val="0"/>
        <w:spacing w:line="240" w:lineRule="auto"/>
        <w:rPr>
          <w:szCs w:val="22"/>
          <w:lang w:val="lt-LT"/>
        </w:rPr>
      </w:pPr>
    </w:p>
    <w:p w14:paraId="46095E55" w14:textId="77777777" w:rsidR="009D48A3" w:rsidRPr="00D60646" w:rsidRDefault="009D48A3" w:rsidP="00D60646">
      <w:pPr>
        <w:tabs>
          <w:tab w:val="clear" w:pos="567"/>
        </w:tabs>
        <w:spacing w:line="240" w:lineRule="auto"/>
        <w:ind w:left="567" w:hanging="567"/>
        <w:rPr>
          <w:b/>
          <w:snapToGrid/>
          <w:szCs w:val="24"/>
          <w:lang w:val="lt-LT"/>
        </w:rPr>
      </w:pPr>
      <w:r w:rsidRPr="00D60646">
        <w:rPr>
          <w:b/>
          <w:snapToGrid/>
          <w:szCs w:val="24"/>
          <w:lang w:val="lt-LT"/>
        </w:rPr>
        <w:t>4.6</w:t>
      </w:r>
      <w:r w:rsidRPr="00D60646">
        <w:rPr>
          <w:b/>
          <w:snapToGrid/>
          <w:szCs w:val="24"/>
          <w:lang w:val="lt-LT"/>
        </w:rPr>
        <w:tab/>
        <w:t>Vaisingumas, nėštumo ir žindymo laikotarpis</w:t>
      </w:r>
    </w:p>
    <w:p w14:paraId="7074B91E" w14:textId="77777777" w:rsidR="009D48A3" w:rsidRPr="00B92678" w:rsidRDefault="009D48A3" w:rsidP="00846784">
      <w:pPr>
        <w:widowControl w:val="0"/>
        <w:spacing w:line="240" w:lineRule="auto"/>
        <w:rPr>
          <w:szCs w:val="22"/>
          <w:lang w:val="lt-LT"/>
        </w:rPr>
      </w:pPr>
    </w:p>
    <w:p w14:paraId="48EEB6B9" w14:textId="375E82FC" w:rsidR="009D48A3" w:rsidRPr="00B92678" w:rsidRDefault="009D48A3" w:rsidP="00846784">
      <w:pPr>
        <w:widowControl w:val="0"/>
        <w:tabs>
          <w:tab w:val="clear" w:pos="567"/>
        </w:tabs>
        <w:spacing w:line="240" w:lineRule="auto"/>
        <w:rPr>
          <w:rFonts w:eastAsia="Calibri"/>
          <w:snapToGrid/>
          <w:szCs w:val="22"/>
          <w:u w:val="single"/>
          <w:lang w:val="lt-LT" w:eastAsia="lt-LT"/>
        </w:rPr>
      </w:pPr>
      <w:r w:rsidRPr="00B92678">
        <w:rPr>
          <w:rFonts w:eastAsia="Calibri"/>
          <w:snapToGrid/>
          <w:szCs w:val="22"/>
          <w:u w:val="single"/>
          <w:lang w:val="lt-LT" w:eastAsia="lt-LT"/>
        </w:rPr>
        <w:t>Vaisingo</w:t>
      </w:r>
      <w:r w:rsidR="00E463F9">
        <w:rPr>
          <w:rFonts w:eastAsia="Calibri"/>
          <w:snapToGrid/>
          <w:szCs w:val="22"/>
          <w:u w:val="single"/>
          <w:lang w:val="lt-LT" w:eastAsia="lt-LT"/>
        </w:rPr>
        <w:t>s</w:t>
      </w:r>
      <w:r w:rsidRPr="00B92678">
        <w:rPr>
          <w:rFonts w:eastAsia="Calibri"/>
          <w:snapToGrid/>
          <w:szCs w:val="22"/>
          <w:u w:val="single"/>
          <w:lang w:val="lt-LT" w:eastAsia="lt-LT"/>
        </w:rPr>
        <w:t xml:space="preserve"> moterys</w:t>
      </w:r>
    </w:p>
    <w:p w14:paraId="08E4B6BF" w14:textId="5199C682"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Kai radiofarmacinio preparato ketinama skirti vaisingo</w:t>
      </w:r>
      <w:r w:rsidR="00882C62">
        <w:rPr>
          <w:rFonts w:eastAsia="Calibri"/>
          <w:snapToGrid/>
          <w:szCs w:val="22"/>
          <w:lang w:val="lt-LT" w:eastAsia="lt-LT"/>
        </w:rPr>
        <w:t>m</w:t>
      </w:r>
      <w:r w:rsidR="007504E3">
        <w:rPr>
          <w:rFonts w:eastAsia="Calibri"/>
          <w:snapToGrid/>
          <w:szCs w:val="22"/>
          <w:lang w:val="lt-LT" w:eastAsia="lt-LT"/>
        </w:rPr>
        <w:t>s</w:t>
      </w:r>
      <w:r w:rsidRPr="00B92678">
        <w:rPr>
          <w:rFonts w:eastAsia="Calibri"/>
          <w:snapToGrid/>
          <w:szCs w:val="22"/>
          <w:lang w:val="lt-LT" w:eastAsia="lt-LT"/>
        </w:rPr>
        <w:t xml:space="preserve"> moterims, svarbu sužinoti, ar moteris nėra nėščia. </w:t>
      </w:r>
      <w:r w:rsidR="00882C62">
        <w:rPr>
          <w:rFonts w:eastAsia="Calibri"/>
          <w:snapToGrid/>
          <w:szCs w:val="22"/>
          <w:lang w:val="lt-LT" w:eastAsia="lt-LT"/>
        </w:rPr>
        <w:t>Bet kuri</w:t>
      </w:r>
      <w:r w:rsidRPr="00B92678">
        <w:rPr>
          <w:rFonts w:eastAsia="Calibri"/>
          <w:snapToGrid/>
          <w:szCs w:val="22"/>
          <w:lang w:val="lt-LT" w:eastAsia="lt-LT"/>
        </w:rPr>
        <w:t xml:space="preserve"> moter</w:t>
      </w:r>
      <w:r w:rsidR="00882C62">
        <w:rPr>
          <w:rFonts w:eastAsia="Calibri"/>
          <w:snapToGrid/>
          <w:szCs w:val="22"/>
          <w:lang w:val="lt-LT" w:eastAsia="lt-LT"/>
        </w:rPr>
        <w:t>i</w:t>
      </w:r>
      <w:r w:rsidRPr="00B92678">
        <w:rPr>
          <w:rFonts w:eastAsia="Calibri"/>
          <w:snapToGrid/>
          <w:szCs w:val="22"/>
          <w:lang w:val="lt-LT" w:eastAsia="lt-LT"/>
        </w:rPr>
        <w:t>s, kuri</w:t>
      </w:r>
      <w:r w:rsidR="00882C62">
        <w:rPr>
          <w:rFonts w:eastAsia="Calibri"/>
          <w:snapToGrid/>
          <w:szCs w:val="22"/>
          <w:lang w:val="lt-LT" w:eastAsia="lt-LT"/>
        </w:rPr>
        <w:t>ai</w:t>
      </w:r>
      <w:r w:rsidRPr="00B92678">
        <w:rPr>
          <w:rFonts w:eastAsia="Calibri"/>
          <w:snapToGrid/>
          <w:szCs w:val="22"/>
          <w:lang w:val="lt-LT" w:eastAsia="lt-LT"/>
        </w:rPr>
        <w:t xml:space="preserve"> vėluoja menstruacijos, turi būti laikom</w:t>
      </w:r>
      <w:r w:rsidR="00882C62">
        <w:rPr>
          <w:rFonts w:eastAsia="Calibri"/>
          <w:snapToGrid/>
          <w:szCs w:val="22"/>
          <w:lang w:val="lt-LT" w:eastAsia="lt-LT"/>
        </w:rPr>
        <w:t>a</w:t>
      </w:r>
      <w:r w:rsidRPr="00B92678">
        <w:rPr>
          <w:rFonts w:eastAsia="Calibri"/>
          <w:snapToGrid/>
          <w:szCs w:val="22"/>
          <w:lang w:val="lt-LT" w:eastAsia="lt-LT"/>
        </w:rPr>
        <w:t xml:space="preserve"> nėšči</w:t>
      </w:r>
      <w:r w:rsidR="00882C62">
        <w:rPr>
          <w:rFonts w:eastAsia="Calibri"/>
          <w:snapToGrid/>
          <w:szCs w:val="22"/>
          <w:lang w:val="lt-LT" w:eastAsia="lt-LT"/>
        </w:rPr>
        <w:t>a</w:t>
      </w:r>
      <w:r w:rsidRPr="00B92678">
        <w:rPr>
          <w:rFonts w:eastAsia="Calibri"/>
          <w:snapToGrid/>
          <w:szCs w:val="22"/>
          <w:lang w:val="lt-LT" w:eastAsia="lt-LT"/>
        </w:rPr>
        <w:t xml:space="preserve">, kol neįrodyta priešingai. Jei dėl galimo nėštumo kyla abejonių (jei moteriai vėluoja menstruacijos, menstruacijos yra labai nereguliarios ir kt.), pacientei turi būti siūlomi kiti </w:t>
      </w:r>
      <w:r w:rsidR="00EF6075">
        <w:rPr>
          <w:rFonts w:eastAsia="Calibri"/>
          <w:snapToGrid/>
          <w:szCs w:val="22"/>
          <w:lang w:val="lt-LT" w:eastAsia="lt-LT"/>
        </w:rPr>
        <w:t xml:space="preserve">alternatyvūs </w:t>
      </w:r>
      <w:r w:rsidRPr="00B92678">
        <w:rPr>
          <w:rFonts w:eastAsia="Calibri"/>
          <w:snapToGrid/>
          <w:szCs w:val="22"/>
          <w:lang w:val="lt-LT" w:eastAsia="lt-LT"/>
        </w:rPr>
        <w:t>tyrimo metodai</w:t>
      </w:r>
      <w:r w:rsidR="00EF6075">
        <w:rPr>
          <w:rFonts w:eastAsia="Calibri"/>
          <w:snapToGrid/>
          <w:szCs w:val="22"/>
          <w:lang w:val="lt-LT" w:eastAsia="lt-LT"/>
        </w:rPr>
        <w:t xml:space="preserve"> be</w:t>
      </w:r>
      <w:r w:rsidRPr="00B92678">
        <w:rPr>
          <w:rFonts w:eastAsia="Calibri"/>
          <w:snapToGrid/>
          <w:szCs w:val="22"/>
          <w:lang w:val="lt-LT" w:eastAsia="lt-LT"/>
        </w:rPr>
        <w:t xml:space="preserve"> jonizuojan</w:t>
      </w:r>
      <w:r w:rsidR="00EF6075">
        <w:rPr>
          <w:rFonts w:eastAsia="Calibri"/>
          <w:snapToGrid/>
          <w:szCs w:val="22"/>
          <w:lang w:val="lt-LT" w:eastAsia="lt-LT"/>
        </w:rPr>
        <w:t>čios</w:t>
      </w:r>
      <w:r w:rsidRPr="00B92678">
        <w:rPr>
          <w:rFonts w:eastAsia="Calibri"/>
          <w:snapToGrid/>
          <w:szCs w:val="22"/>
          <w:lang w:val="lt-LT" w:eastAsia="lt-LT"/>
        </w:rPr>
        <w:t xml:space="preserve"> </w:t>
      </w:r>
      <w:r w:rsidR="00EF6075">
        <w:rPr>
          <w:rFonts w:eastAsia="Calibri"/>
          <w:snapToGrid/>
          <w:szCs w:val="22"/>
          <w:lang w:val="lt-LT" w:eastAsia="lt-LT"/>
        </w:rPr>
        <w:t>spinduliuotės</w:t>
      </w:r>
      <w:r w:rsidRPr="00B92678">
        <w:rPr>
          <w:rFonts w:eastAsia="Calibri"/>
          <w:snapToGrid/>
          <w:szCs w:val="22"/>
          <w:lang w:val="lt-LT" w:eastAsia="lt-LT"/>
        </w:rPr>
        <w:t xml:space="preserve"> (jei tokių yra).</w:t>
      </w:r>
    </w:p>
    <w:p w14:paraId="49436134" w14:textId="77777777" w:rsidR="009D48A3" w:rsidRPr="00B92678" w:rsidRDefault="009D48A3" w:rsidP="00846784">
      <w:pPr>
        <w:widowControl w:val="0"/>
        <w:tabs>
          <w:tab w:val="clear" w:pos="567"/>
        </w:tabs>
        <w:spacing w:line="240" w:lineRule="auto"/>
        <w:rPr>
          <w:rFonts w:eastAsia="Calibri"/>
          <w:snapToGrid/>
          <w:szCs w:val="22"/>
          <w:lang w:val="lt-LT" w:eastAsia="lt-LT"/>
        </w:rPr>
      </w:pPr>
    </w:p>
    <w:p w14:paraId="38F4DAFD" w14:textId="77777777" w:rsidR="009D48A3" w:rsidRPr="00B92678" w:rsidRDefault="009D48A3" w:rsidP="00846784">
      <w:pPr>
        <w:widowControl w:val="0"/>
        <w:tabs>
          <w:tab w:val="clear" w:pos="567"/>
        </w:tabs>
        <w:spacing w:line="240" w:lineRule="auto"/>
        <w:rPr>
          <w:rFonts w:eastAsia="Calibri"/>
          <w:snapToGrid/>
          <w:szCs w:val="22"/>
          <w:u w:val="single"/>
          <w:lang w:val="lt-LT" w:eastAsia="lt-LT"/>
        </w:rPr>
      </w:pPr>
      <w:r w:rsidRPr="00B92678">
        <w:rPr>
          <w:rFonts w:eastAsia="Calibri"/>
          <w:snapToGrid/>
          <w:szCs w:val="22"/>
          <w:u w:val="single"/>
          <w:lang w:val="lt-LT" w:eastAsia="lt-LT"/>
        </w:rPr>
        <w:t>Nėštumas</w:t>
      </w:r>
    </w:p>
    <w:p w14:paraId="2481E03F" w14:textId="4F6FAC08" w:rsidR="009D48A3" w:rsidRPr="00B92678" w:rsidRDefault="00EF6075" w:rsidP="00846784">
      <w:pPr>
        <w:widowControl w:val="0"/>
        <w:tabs>
          <w:tab w:val="clear" w:pos="567"/>
        </w:tabs>
        <w:spacing w:line="240" w:lineRule="auto"/>
        <w:rPr>
          <w:rFonts w:eastAsia="Calibri"/>
          <w:snapToGrid/>
          <w:szCs w:val="22"/>
          <w:lang w:val="lt-LT" w:eastAsia="lt-LT"/>
        </w:rPr>
      </w:pPr>
      <w:r>
        <w:rPr>
          <w:rFonts w:eastAsia="Calibri"/>
          <w:snapToGrid/>
          <w:szCs w:val="22"/>
          <w:lang w:val="lt-LT" w:eastAsia="lt-LT"/>
        </w:rPr>
        <w:t>N</w:t>
      </w:r>
      <w:r w:rsidR="006362DB" w:rsidRPr="00B92678">
        <w:rPr>
          <w:rFonts w:eastAsia="Calibri"/>
          <w:snapToGrid/>
          <w:szCs w:val="22"/>
          <w:lang w:val="lt-LT" w:eastAsia="lt-LT"/>
        </w:rPr>
        <w:t>ėščioms moterims atlieka</w:t>
      </w:r>
      <w:r>
        <w:rPr>
          <w:rFonts w:eastAsia="Calibri"/>
          <w:snapToGrid/>
          <w:szCs w:val="22"/>
          <w:lang w:val="lt-LT" w:eastAsia="lt-LT"/>
        </w:rPr>
        <w:t>nt</w:t>
      </w:r>
      <w:r w:rsidR="006362DB" w:rsidRPr="00B92678">
        <w:rPr>
          <w:rFonts w:eastAsia="Calibri"/>
          <w:snapToGrid/>
          <w:szCs w:val="22"/>
          <w:lang w:val="lt-LT" w:eastAsia="lt-LT"/>
        </w:rPr>
        <w:t xml:space="preserve"> </w:t>
      </w:r>
      <w:r w:rsidR="009D48A3" w:rsidRPr="00B92678">
        <w:rPr>
          <w:rFonts w:eastAsia="Calibri"/>
          <w:snapToGrid/>
          <w:szCs w:val="22"/>
          <w:lang w:val="lt-LT" w:eastAsia="lt-LT"/>
        </w:rPr>
        <w:t xml:space="preserve">procedūras, </w:t>
      </w:r>
      <w:r w:rsidR="006362DB" w:rsidRPr="00B92678">
        <w:rPr>
          <w:rFonts w:eastAsia="Calibri"/>
          <w:snapToGrid/>
          <w:szCs w:val="22"/>
          <w:lang w:val="lt-LT" w:eastAsia="lt-LT"/>
        </w:rPr>
        <w:t>kuriose</w:t>
      </w:r>
      <w:r w:rsidR="009D48A3" w:rsidRPr="00B92678">
        <w:rPr>
          <w:rFonts w:eastAsia="Calibri"/>
          <w:snapToGrid/>
          <w:szCs w:val="22"/>
          <w:lang w:val="lt-LT" w:eastAsia="lt-LT"/>
        </w:rPr>
        <w:t xml:space="preserve"> naudoj</w:t>
      </w:r>
      <w:r w:rsidR="006362DB" w:rsidRPr="00B92678">
        <w:rPr>
          <w:rFonts w:eastAsia="Calibri"/>
          <w:snapToGrid/>
          <w:szCs w:val="22"/>
          <w:lang w:val="lt-LT" w:eastAsia="lt-LT"/>
        </w:rPr>
        <w:t xml:space="preserve">ami </w:t>
      </w:r>
      <w:r w:rsidR="009D48A3" w:rsidRPr="00B92678">
        <w:rPr>
          <w:rFonts w:eastAsia="Calibri"/>
          <w:snapToGrid/>
          <w:szCs w:val="22"/>
          <w:lang w:val="lt-LT" w:eastAsia="lt-LT"/>
        </w:rPr>
        <w:t>radionuklid</w:t>
      </w:r>
      <w:r w:rsidR="006362DB" w:rsidRPr="00B92678">
        <w:rPr>
          <w:rFonts w:eastAsia="Calibri"/>
          <w:snapToGrid/>
          <w:szCs w:val="22"/>
          <w:lang w:val="lt-LT" w:eastAsia="lt-LT"/>
        </w:rPr>
        <w:t>ai,</w:t>
      </w:r>
      <w:r w:rsidR="009D48A3" w:rsidRPr="00B92678">
        <w:rPr>
          <w:rFonts w:eastAsia="Calibri"/>
          <w:snapToGrid/>
          <w:szCs w:val="22"/>
          <w:lang w:val="lt-LT" w:eastAsia="lt-LT"/>
        </w:rPr>
        <w:t xml:space="preserve"> radiacijos dozės poveikį patiria ir vaisius. Todėl nėštumo laikotarpiu turi būti atliekami tik būtini tyrimai, kai laukiama nauda gerokai viršija motinai ir vaisiui gresiančią riziką.</w:t>
      </w:r>
    </w:p>
    <w:p w14:paraId="25849D8A" w14:textId="77777777" w:rsidR="009D48A3" w:rsidRPr="00B92678" w:rsidRDefault="009D48A3" w:rsidP="00846784">
      <w:pPr>
        <w:widowControl w:val="0"/>
        <w:tabs>
          <w:tab w:val="clear" w:pos="567"/>
        </w:tabs>
        <w:spacing w:line="240" w:lineRule="auto"/>
        <w:rPr>
          <w:rFonts w:eastAsia="Calibri"/>
          <w:snapToGrid/>
          <w:szCs w:val="22"/>
          <w:lang w:val="lt-LT" w:eastAsia="lt-LT"/>
        </w:rPr>
      </w:pPr>
    </w:p>
    <w:p w14:paraId="6B9C8A00" w14:textId="77777777" w:rsidR="009D48A3" w:rsidRPr="00B92678" w:rsidRDefault="009D48A3" w:rsidP="00846784">
      <w:pPr>
        <w:widowControl w:val="0"/>
        <w:tabs>
          <w:tab w:val="clear" w:pos="567"/>
        </w:tabs>
        <w:spacing w:line="240" w:lineRule="auto"/>
        <w:rPr>
          <w:rFonts w:eastAsia="Calibri"/>
          <w:snapToGrid/>
          <w:szCs w:val="22"/>
          <w:u w:val="single"/>
          <w:lang w:val="lt-LT" w:eastAsia="lt-LT"/>
        </w:rPr>
      </w:pPr>
      <w:r w:rsidRPr="00B92678">
        <w:rPr>
          <w:rFonts w:eastAsia="Calibri"/>
          <w:snapToGrid/>
          <w:szCs w:val="22"/>
          <w:u w:val="single"/>
          <w:lang w:val="lt-LT" w:eastAsia="lt-LT"/>
        </w:rPr>
        <w:t>Žindymas</w:t>
      </w:r>
    </w:p>
    <w:p w14:paraId="6F671E27" w14:textId="1E79D809"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Prieš skiriant radiofarmacini</w:t>
      </w:r>
      <w:r w:rsidR="00682A94">
        <w:rPr>
          <w:rFonts w:eastAsia="Calibri"/>
          <w:snapToGrid/>
          <w:szCs w:val="22"/>
          <w:lang w:val="lt-LT" w:eastAsia="lt-LT"/>
        </w:rPr>
        <w:t>ų</w:t>
      </w:r>
      <w:r w:rsidRPr="00B92678">
        <w:rPr>
          <w:rFonts w:eastAsia="Calibri"/>
          <w:snapToGrid/>
          <w:szCs w:val="22"/>
          <w:lang w:val="lt-LT" w:eastAsia="lt-LT"/>
        </w:rPr>
        <w:t xml:space="preserve"> preparat</w:t>
      </w:r>
      <w:r w:rsidR="00682A94">
        <w:rPr>
          <w:rFonts w:eastAsia="Calibri"/>
          <w:snapToGrid/>
          <w:szCs w:val="22"/>
          <w:lang w:val="lt-LT" w:eastAsia="lt-LT"/>
        </w:rPr>
        <w:t>ų</w:t>
      </w:r>
      <w:r w:rsidRPr="00B92678">
        <w:rPr>
          <w:rFonts w:eastAsia="Calibri"/>
          <w:snapToGrid/>
          <w:szCs w:val="22"/>
          <w:lang w:val="lt-LT" w:eastAsia="lt-LT"/>
        </w:rPr>
        <w:t xml:space="preserve"> žindanči</w:t>
      </w:r>
      <w:r w:rsidR="00682A94">
        <w:rPr>
          <w:rFonts w:eastAsia="Calibri"/>
          <w:snapToGrid/>
          <w:szCs w:val="22"/>
          <w:lang w:val="lt-LT" w:eastAsia="lt-LT"/>
        </w:rPr>
        <w:t>ai</w:t>
      </w:r>
      <w:r w:rsidRPr="00B92678">
        <w:rPr>
          <w:rFonts w:eastAsia="Calibri"/>
          <w:snapToGrid/>
          <w:szCs w:val="22"/>
          <w:lang w:val="lt-LT" w:eastAsia="lt-LT"/>
        </w:rPr>
        <w:t xml:space="preserve"> motin</w:t>
      </w:r>
      <w:r w:rsidR="00682A94">
        <w:rPr>
          <w:rFonts w:eastAsia="Calibri"/>
          <w:snapToGrid/>
          <w:szCs w:val="22"/>
          <w:lang w:val="lt-LT" w:eastAsia="lt-LT"/>
        </w:rPr>
        <w:t>ai</w:t>
      </w:r>
      <w:r w:rsidRPr="00B92678">
        <w:rPr>
          <w:rFonts w:eastAsia="Calibri"/>
          <w:snapToGrid/>
          <w:szCs w:val="22"/>
          <w:lang w:val="lt-LT" w:eastAsia="lt-LT"/>
        </w:rPr>
        <w:t xml:space="preserve"> reikia apsvarstyti galimybę atidėti radionuklido skyrimą, kol motina nutrauks žindymą, </w:t>
      </w:r>
      <w:r w:rsidR="0034695B" w:rsidRPr="00B92678">
        <w:rPr>
          <w:rFonts w:eastAsia="Calibri"/>
          <w:snapToGrid/>
          <w:szCs w:val="22"/>
          <w:lang w:val="lt-LT" w:eastAsia="lt-LT"/>
        </w:rPr>
        <w:t>ir</w:t>
      </w:r>
      <w:r w:rsidRPr="00B92678">
        <w:rPr>
          <w:rFonts w:eastAsia="Calibri"/>
          <w:snapToGrid/>
          <w:szCs w:val="22"/>
          <w:lang w:val="lt-LT" w:eastAsia="lt-LT"/>
        </w:rPr>
        <w:t xml:space="preserve"> pasirink</w:t>
      </w:r>
      <w:r w:rsidR="0034695B" w:rsidRPr="00B92678">
        <w:rPr>
          <w:rFonts w:eastAsia="Calibri"/>
          <w:snapToGrid/>
          <w:szCs w:val="22"/>
          <w:lang w:val="lt-LT" w:eastAsia="lt-LT"/>
        </w:rPr>
        <w:t xml:space="preserve">ti tinkamiausią </w:t>
      </w:r>
      <w:r w:rsidRPr="00B92678">
        <w:rPr>
          <w:rFonts w:eastAsia="Calibri"/>
          <w:snapToGrid/>
          <w:szCs w:val="22"/>
          <w:lang w:val="lt-LT" w:eastAsia="lt-LT"/>
        </w:rPr>
        <w:t>radiofarmacin</w:t>
      </w:r>
      <w:r w:rsidR="0034695B" w:rsidRPr="00B92678">
        <w:rPr>
          <w:rFonts w:eastAsia="Calibri"/>
          <w:snapToGrid/>
          <w:szCs w:val="22"/>
          <w:lang w:val="lt-LT" w:eastAsia="lt-LT"/>
        </w:rPr>
        <w:t>į</w:t>
      </w:r>
      <w:r w:rsidRPr="00B92678">
        <w:rPr>
          <w:rFonts w:eastAsia="Calibri"/>
          <w:snapToGrid/>
          <w:szCs w:val="22"/>
          <w:lang w:val="lt-LT" w:eastAsia="lt-LT"/>
        </w:rPr>
        <w:t xml:space="preserve"> preparat</w:t>
      </w:r>
      <w:r w:rsidR="0034695B" w:rsidRPr="00B92678">
        <w:rPr>
          <w:rFonts w:eastAsia="Calibri"/>
          <w:snapToGrid/>
          <w:szCs w:val="22"/>
          <w:lang w:val="lt-LT" w:eastAsia="lt-LT"/>
        </w:rPr>
        <w:t xml:space="preserve">ą, </w:t>
      </w:r>
      <w:r w:rsidRPr="00B92678">
        <w:rPr>
          <w:rFonts w:eastAsia="Calibri"/>
          <w:snapToGrid/>
          <w:szCs w:val="22"/>
          <w:lang w:val="lt-LT" w:eastAsia="lt-LT"/>
        </w:rPr>
        <w:t xml:space="preserve">atsižvelgiant į tai, kad preparato aktyvumas išsiskiria į motinos pieną. Jei nusprendžiama, kad preparatą skirti </w:t>
      </w:r>
      <w:r w:rsidR="0034695B" w:rsidRPr="00B92678">
        <w:rPr>
          <w:rFonts w:eastAsia="Calibri"/>
          <w:snapToGrid/>
          <w:szCs w:val="22"/>
          <w:lang w:val="lt-LT" w:eastAsia="lt-LT"/>
        </w:rPr>
        <w:t>būtina</w:t>
      </w:r>
      <w:r w:rsidRPr="00B92678">
        <w:rPr>
          <w:rFonts w:eastAsia="Calibri"/>
          <w:snapToGrid/>
          <w:szCs w:val="22"/>
          <w:lang w:val="lt-LT" w:eastAsia="lt-LT"/>
        </w:rPr>
        <w:t xml:space="preserve">, žindymas 12 valandų turi būti nutraukiamas, o per šį laikotarpį nutrauktas pienas išpilamas. </w:t>
      </w:r>
    </w:p>
    <w:p w14:paraId="61FCBD9F" w14:textId="4AAD04D7"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 xml:space="preserve">Per pirmąsias 12 valandų po injekcijos </w:t>
      </w:r>
      <w:r w:rsidR="00682A94">
        <w:rPr>
          <w:rFonts w:eastAsia="Calibri"/>
          <w:snapToGrid/>
          <w:szCs w:val="22"/>
          <w:lang w:val="lt-LT" w:eastAsia="lt-LT"/>
        </w:rPr>
        <w:t>reikia vengti</w:t>
      </w:r>
      <w:r w:rsidRPr="00B92678">
        <w:rPr>
          <w:rFonts w:eastAsia="Calibri"/>
          <w:snapToGrid/>
          <w:szCs w:val="22"/>
          <w:lang w:val="lt-LT" w:eastAsia="lt-LT"/>
        </w:rPr>
        <w:t xml:space="preserve"> artim</w:t>
      </w:r>
      <w:r w:rsidR="00682A94">
        <w:rPr>
          <w:rFonts w:eastAsia="Calibri"/>
          <w:snapToGrid/>
          <w:szCs w:val="22"/>
          <w:lang w:val="lt-LT" w:eastAsia="lt-LT"/>
        </w:rPr>
        <w:t>o</w:t>
      </w:r>
      <w:r w:rsidRPr="00B92678">
        <w:rPr>
          <w:rFonts w:eastAsia="Calibri"/>
          <w:snapToGrid/>
          <w:szCs w:val="22"/>
          <w:lang w:val="lt-LT" w:eastAsia="lt-LT"/>
        </w:rPr>
        <w:t xml:space="preserve"> </w:t>
      </w:r>
      <w:r w:rsidR="00682A94">
        <w:rPr>
          <w:rFonts w:eastAsia="Calibri"/>
          <w:snapToGrid/>
          <w:szCs w:val="22"/>
          <w:lang w:val="lt-LT" w:eastAsia="lt-LT"/>
        </w:rPr>
        <w:t>kontakto</w:t>
      </w:r>
      <w:r w:rsidRPr="00B92678">
        <w:rPr>
          <w:rFonts w:eastAsia="Calibri"/>
          <w:snapToGrid/>
          <w:szCs w:val="22"/>
          <w:lang w:val="lt-LT" w:eastAsia="lt-LT"/>
        </w:rPr>
        <w:t xml:space="preserve"> su kūdikiais.</w:t>
      </w:r>
    </w:p>
    <w:p w14:paraId="3803558D" w14:textId="77777777" w:rsidR="009D48A3" w:rsidRPr="00B92678" w:rsidRDefault="009D48A3" w:rsidP="00846784">
      <w:pPr>
        <w:widowControl w:val="0"/>
        <w:tabs>
          <w:tab w:val="clear" w:pos="567"/>
        </w:tabs>
        <w:spacing w:line="240" w:lineRule="auto"/>
        <w:rPr>
          <w:rFonts w:eastAsia="Calibri"/>
          <w:snapToGrid/>
          <w:szCs w:val="22"/>
          <w:lang w:val="lt-LT" w:eastAsia="lt-LT"/>
        </w:rPr>
      </w:pPr>
    </w:p>
    <w:p w14:paraId="72F5E56D" w14:textId="77777777" w:rsidR="009D48A3" w:rsidRPr="00B92678" w:rsidRDefault="009D48A3" w:rsidP="00846784">
      <w:pPr>
        <w:widowControl w:val="0"/>
        <w:tabs>
          <w:tab w:val="clear" w:pos="567"/>
        </w:tabs>
        <w:spacing w:line="240" w:lineRule="auto"/>
        <w:rPr>
          <w:rFonts w:eastAsia="Calibri"/>
          <w:snapToGrid/>
          <w:szCs w:val="22"/>
          <w:u w:val="single"/>
          <w:lang w:val="lt-LT" w:eastAsia="lt-LT"/>
        </w:rPr>
      </w:pPr>
      <w:r w:rsidRPr="00B92678">
        <w:rPr>
          <w:rFonts w:eastAsia="Calibri"/>
          <w:snapToGrid/>
          <w:szCs w:val="22"/>
          <w:u w:val="single"/>
          <w:lang w:val="lt-LT" w:eastAsia="lt-LT"/>
        </w:rPr>
        <w:t>Vaisingumas</w:t>
      </w:r>
    </w:p>
    <w:p w14:paraId="5E6F7351" w14:textId="77777777"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Vaisingumo tyrimų neatlikta.</w:t>
      </w:r>
    </w:p>
    <w:p w14:paraId="74A7D9D7" w14:textId="77777777" w:rsidR="009D48A3" w:rsidRPr="00B92678" w:rsidRDefault="009D48A3" w:rsidP="00846784">
      <w:pPr>
        <w:widowControl w:val="0"/>
        <w:spacing w:line="240" w:lineRule="auto"/>
        <w:rPr>
          <w:szCs w:val="22"/>
          <w:lang w:val="lt-LT"/>
        </w:rPr>
      </w:pPr>
    </w:p>
    <w:p w14:paraId="665D1121" w14:textId="77777777" w:rsidR="009D48A3" w:rsidRPr="00D60646" w:rsidRDefault="009D48A3" w:rsidP="006A71F7">
      <w:pPr>
        <w:keepNext/>
        <w:tabs>
          <w:tab w:val="clear" w:pos="567"/>
        </w:tabs>
        <w:spacing w:line="240" w:lineRule="auto"/>
        <w:ind w:left="567" w:hanging="567"/>
        <w:rPr>
          <w:b/>
          <w:snapToGrid/>
          <w:szCs w:val="24"/>
          <w:lang w:val="lt-LT"/>
        </w:rPr>
      </w:pPr>
      <w:r w:rsidRPr="00D60646">
        <w:rPr>
          <w:b/>
          <w:snapToGrid/>
          <w:szCs w:val="24"/>
          <w:lang w:val="lt-LT"/>
        </w:rPr>
        <w:t>4.7</w:t>
      </w:r>
      <w:r w:rsidRPr="00D60646">
        <w:rPr>
          <w:b/>
          <w:snapToGrid/>
          <w:szCs w:val="24"/>
          <w:lang w:val="lt-LT"/>
        </w:rPr>
        <w:tab/>
        <w:t>Poveikis gebėjimui vairuoti ir valdyti mechanizmus</w:t>
      </w:r>
    </w:p>
    <w:p w14:paraId="1B66FAEE" w14:textId="77777777" w:rsidR="009D48A3" w:rsidRPr="00B92678" w:rsidRDefault="009D48A3" w:rsidP="00846784">
      <w:pPr>
        <w:widowControl w:val="0"/>
        <w:spacing w:line="240" w:lineRule="auto"/>
        <w:rPr>
          <w:szCs w:val="22"/>
          <w:lang w:val="lt-LT"/>
        </w:rPr>
      </w:pPr>
    </w:p>
    <w:p w14:paraId="58B52B11" w14:textId="77777777" w:rsidR="009D48A3" w:rsidRPr="00B92678" w:rsidRDefault="009D48A3" w:rsidP="00846784">
      <w:pPr>
        <w:widowControl w:val="0"/>
        <w:spacing w:line="240" w:lineRule="auto"/>
        <w:rPr>
          <w:szCs w:val="22"/>
          <w:lang w:val="lt-LT"/>
        </w:rPr>
      </w:pPr>
      <w:r w:rsidRPr="00B92678">
        <w:rPr>
          <w:szCs w:val="22"/>
          <w:lang w:val="lt-LT"/>
        </w:rPr>
        <w:t>Duomenys neaktualūs.</w:t>
      </w:r>
    </w:p>
    <w:p w14:paraId="39420444" w14:textId="77777777" w:rsidR="009D48A3" w:rsidRPr="00B92678" w:rsidRDefault="009D48A3" w:rsidP="00846784">
      <w:pPr>
        <w:widowControl w:val="0"/>
        <w:spacing w:line="240" w:lineRule="auto"/>
        <w:rPr>
          <w:szCs w:val="22"/>
          <w:lang w:val="lt-LT"/>
        </w:rPr>
      </w:pPr>
    </w:p>
    <w:p w14:paraId="34AA7D6B" w14:textId="77777777" w:rsidR="009D48A3" w:rsidRPr="00D60646" w:rsidRDefault="009D48A3" w:rsidP="00D60646">
      <w:pPr>
        <w:tabs>
          <w:tab w:val="clear" w:pos="567"/>
        </w:tabs>
        <w:spacing w:line="240" w:lineRule="auto"/>
        <w:ind w:left="567" w:hanging="567"/>
        <w:rPr>
          <w:b/>
          <w:snapToGrid/>
          <w:szCs w:val="24"/>
          <w:lang w:val="lt-LT"/>
        </w:rPr>
      </w:pPr>
      <w:r w:rsidRPr="00D60646">
        <w:rPr>
          <w:b/>
          <w:snapToGrid/>
          <w:szCs w:val="24"/>
          <w:lang w:val="lt-LT"/>
        </w:rPr>
        <w:t>4.8</w:t>
      </w:r>
      <w:r w:rsidRPr="00D60646">
        <w:rPr>
          <w:b/>
          <w:snapToGrid/>
          <w:szCs w:val="24"/>
          <w:lang w:val="lt-LT"/>
        </w:rPr>
        <w:tab/>
        <w:t>Nepageidaujamas poveikis</w:t>
      </w:r>
    </w:p>
    <w:p w14:paraId="0B9A4E1D" w14:textId="77777777" w:rsidR="009D48A3" w:rsidRPr="00B92678" w:rsidRDefault="009D48A3" w:rsidP="00846784">
      <w:pPr>
        <w:widowControl w:val="0"/>
        <w:spacing w:line="240" w:lineRule="auto"/>
        <w:rPr>
          <w:szCs w:val="22"/>
          <w:u w:val="single"/>
          <w:lang w:val="lt-LT"/>
        </w:rPr>
      </w:pPr>
    </w:p>
    <w:p w14:paraId="39B352A7" w14:textId="0829C0D4"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 xml:space="preserve">Jonizuojančios </w:t>
      </w:r>
      <w:r w:rsidR="000D5B1A">
        <w:rPr>
          <w:rFonts w:eastAsia="Calibri"/>
          <w:snapToGrid/>
          <w:szCs w:val="22"/>
          <w:lang w:val="lt-LT" w:eastAsia="lt-LT"/>
        </w:rPr>
        <w:t>spinduliuotės</w:t>
      </w:r>
      <w:r w:rsidRPr="00B92678">
        <w:rPr>
          <w:rFonts w:eastAsia="Calibri"/>
          <w:snapToGrid/>
          <w:szCs w:val="22"/>
          <w:lang w:val="lt-LT" w:eastAsia="lt-LT"/>
        </w:rPr>
        <w:t xml:space="preserve"> poveikis siejamas su vėžio atsiradimu ir galimu paveldimų sutrikimų išsivystymu. Kadangi</w:t>
      </w:r>
      <w:r w:rsidR="0034695B" w:rsidRPr="00B92678">
        <w:rPr>
          <w:rFonts w:eastAsia="Calibri"/>
          <w:snapToGrid/>
          <w:szCs w:val="22"/>
          <w:lang w:val="lt-LT" w:eastAsia="lt-LT"/>
        </w:rPr>
        <w:t>,</w:t>
      </w:r>
      <w:r w:rsidRPr="00B92678">
        <w:rPr>
          <w:rFonts w:eastAsia="Calibri"/>
          <w:snapToGrid/>
          <w:szCs w:val="22"/>
          <w:lang w:val="lt-LT" w:eastAsia="lt-LT"/>
        </w:rPr>
        <w:t xml:space="preserve"> su</w:t>
      </w:r>
      <w:r w:rsidR="0034695B" w:rsidRPr="00B92678">
        <w:rPr>
          <w:rFonts w:eastAsia="Calibri"/>
          <w:snapToGrid/>
          <w:szCs w:val="22"/>
          <w:lang w:val="lt-LT" w:eastAsia="lt-LT"/>
        </w:rPr>
        <w:t>leidu</w:t>
      </w:r>
      <w:r w:rsidRPr="00B92678">
        <w:rPr>
          <w:rFonts w:eastAsia="Calibri"/>
          <w:snapToGrid/>
          <w:szCs w:val="22"/>
          <w:lang w:val="lt-LT" w:eastAsia="lt-LT"/>
        </w:rPr>
        <w:t xml:space="preserve">s didžiausią rekomenduojamą </w:t>
      </w:r>
      <w:r w:rsidR="0034695B" w:rsidRPr="00B92678">
        <w:rPr>
          <w:rFonts w:eastAsia="Calibri"/>
          <w:snapToGrid/>
          <w:szCs w:val="22"/>
          <w:lang w:val="lt-LT" w:eastAsia="lt-LT"/>
        </w:rPr>
        <w:t xml:space="preserve">400 MBq aktyvumo </w:t>
      </w:r>
      <w:r w:rsidRPr="00B92678">
        <w:rPr>
          <w:rFonts w:eastAsia="Calibri"/>
          <w:snapToGrid/>
          <w:szCs w:val="22"/>
          <w:lang w:val="lt-LT" w:eastAsia="lt-LT"/>
        </w:rPr>
        <w:t>dozę</w:t>
      </w:r>
      <w:r w:rsidR="0034695B" w:rsidRPr="00B92678">
        <w:rPr>
          <w:rFonts w:eastAsia="Calibri"/>
          <w:snapToGrid/>
          <w:szCs w:val="22"/>
          <w:lang w:val="lt-LT" w:eastAsia="lt-LT"/>
        </w:rPr>
        <w:t>,</w:t>
      </w:r>
      <w:r w:rsidRPr="00B92678">
        <w:rPr>
          <w:rFonts w:eastAsia="Calibri"/>
          <w:snapToGrid/>
          <w:szCs w:val="22"/>
          <w:lang w:val="lt-LT" w:eastAsia="lt-LT"/>
        </w:rPr>
        <w:t xml:space="preserve"> pasiekiama 7,6 mSv </w:t>
      </w:r>
      <w:r w:rsidR="00557F32">
        <w:rPr>
          <w:rFonts w:eastAsia="Calibri"/>
          <w:snapToGrid/>
          <w:szCs w:val="22"/>
          <w:lang w:val="lt-LT" w:eastAsia="lt-LT"/>
        </w:rPr>
        <w:t>efektinė</w:t>
      </w:r>
      <w:r w:rsidR="00557F32" w:rsidRPr="00B92678">
        <w:rPr>
          <w:rFonts w:eastAsia="Calibri"/>
          <w:snapToGrid/>
          <w:szCs w:val="22"/>
          <w:lang w:val="lt-LT" w:eastAsia="lt-LT"/>
        </w:rPr>
        <w:t xml:space="preserve"> </w:t>
      </w:r>
      <w:r w:rsidRPr="00B92678">
        <w:rPr>
          <w:rFonts w:eastAsia="Calibri"/>
          <w:snapToGrid/>
          <w:szCs w:val="22"/>
          <w:lang w:val="lt-LT" w:eastAsia="lt-LT"/>
        </w:rPr>
        <w:t xml:space="preserve">dozė, šio nepageidaujamo poveikio tikimybė nedidelė. </w:t>
      </w:r>
    </w:p>
    <w:p w14:paraId="2F769946" w14:textId="77777777" w:rsidR="009D48A3" w:rsidRPr="00B92678" w:rsidRDefault="009D48A3" w:rsidP="00846784">
      <w:pPr>
        <w:widowControl w:val="0"/>
        <w:tabs>
          <w:tab w:val="clear" w:pos="567"/>
        </w:tabs>
        <w:spacing w:line="240" w:lineRule="auto"/>
        <w:rPr>
          <w:rFonts w:eastAsia="Calibri"/>
          <w:snapToGrid/>
          <w:szCs w:val="22"/>
          <w:lang w:val="lt-LT" w:eastAsia="lt-LT"/>
        </w:rPr>
      </w:pPr>
    </w:p>
    <w:p w14:paraId="73E2ECA4" w14:textId="77777777" w:rsidR="009D48A3" w:rsidRPr="00B92678" w:rsidRDefault="009D48A3" w:rsidP="00846784">
      <w:pPr>
        <w:widowControl w:val="0"/>
        <w:autoSpaceDE w:val="0"/>
        <w:autoSpaceDN w:val="0"/>
        <w:adjustRightInd w:val="0"/>
        <w:spacing w:line="240" w:lineRule="auto"/>
        <w:rPr>
          <w:szCs w:val="22"/>
          <w:u w:val="single"/>
          <w:lang w:val="lt-LT"/>
        </w:rPr>
      </w:pPr>
      <w:r w:rsidRPr="00B92678">
        <w:rPr>
          <w:szCs w:val="22"/>
          <w:u w:val="single"/>
          <w:lang w:val="lt-LT"/>
        </w:rPr>
        <w:t>Pranešimas apie įtariamas nepageidaujamas reakcijas</w:t>
      </w:r>
    </w:p>
    <w:p w14:paraId="639D4417" w14:textId="76CFD421" w:rsidR="009D48A3" w:rsidRPr="00B92678" w:rsidRDefault="009D48A3" w:rsidP="00846784">
      <w:pPr>
        <w:widowControl w:val="0"/>
        <w:tabs>
          <w:tab w:val="clear" w:pos="567"/>
        </w:tabs>
        <w:spacing w:line="240" w:lineRule="auto"/>
        <w:rPr>
          <w:szCs w:val="22"/>
          <w:lang w:val="lt-LT"/>
        </w:rPr>
      </w:pPr>
      <w:r w:rsidRPr="00B92678">
        <w:rPr>
          <w:szCs w:val="22"/>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8" w:history="1">
        <w:r w:rsidR="00E85224" w:rsidRPr="0079506B">
          <w:rPr>
            <w:rStyle w:val="Hipersaitas"/>
            <w:szCs w:val="22"/>
            <w:lang w:val="lt-LT"/>
          </w:rPr>
          <w:t>http://www.vvkt.lt/</w:t>
        </w:r>
      </w:hyperlink>
      <w:r w:rsidR="00E85224">
        <w:rPr>
          <w:szCs w:val="22"/>
          <w:lang w:val="lt-LT"/>
        </w:rPr>
        <w:t xml:space="preserve"> </w:t>
      </w:r>
      <w:r w:rsidRPr="00B92678">
        <w:rPr>
          <w:szCs w:val="22"/>
          <w:lang w:val="lt-LT"/>
        </w:rPr>
        <w:t xml:space="preserve">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00E85224" w:rsidRPr="0079506B">
          <w:rPr>
            <w:rStyle w:val="Hipersaitas"/>
            <w:szCs w:val="22"/>
            <w:lang w:val="lt-LT"/>
          </w:rPr>
          <w:t>NepageidaujamaR@vvkt.lt</w:t>
        </w:r>
      </w:hyperlink>
      <w:r w:rsidRPr="00B92678">
        <w:rPr>
          <w:szCs w:val="22"/>
          <w:lang w:val="lt-LT"/>
        </w:rPr>
        <w:t xml:space="preserve">), per interneto svetainę (adresu </w:t>
      </w:r>
      <w:hyperlink r:id="rId10" w:history="1">
        <w:r w:rsidRPr="00B92678">
          <w:rPr>
            <w:rStyle w:val="Hipersaitas"/>
            <w:szCs w:val="22"/>
            <w:lang w:val="lt-LT"/>
          </w:rPr>
          <w:t>http://www.vvkt.lt</w:t>
        </w:r>
      </w:hyperlink>
      <w:r w:rsidRPr="00B92678">
        <w:rPr>
          <w:szCs w:val="22"/>
          <w:lang w:val="lt-LT"/>
        </w:rPr>
        <w:t>).</w:t>
      </w:r>
    </w:p>
    <w:p w14:paraId="234A1194" w14:textId="77777777" w:rsidR="009D48A3" w:rsidRPr="00B92678" w:rsidRDefault="009D48A3" w:rsidP="00846784">
      <w:pPr>
        <w:widowControl w:val="0"/>
        <w:spacing w:line="240" w:lineRule="auto"/>
        <w:rPr>
          <w:szCs w:val="22"/>
          <w:lang w:val="lt-LT"/>
        </w:rPr>
      </w:pPr>
    </w:p>
    <w:p w14:paraId="6B9131D4" w14:textId="77777777" w:rsidR="009D48A3" w:rsidRPr="00D60646" w:rsidRDefault="009D48A3" w:rsidP="00D60646">
      <w:pPr>
        <w:tabs>
          <w:tab w:val="clear" w:pos="567"/>
        </w:tabs>
        <w:spacing w:line="240" w:lineRule="auto"/>
        <w:ind w:left="567" w:hanging="567"/>
        <w:rPr>
          <w:b/>
          <w:snapToGrid/>
          <w:szCs w:val="24"/>
          <w:lang w:val="lt-LT"/>
        </w:rPr>
      </w:pPr>
      <w:r w:rsidRPr="00D60646">
        <w:rPr>
          <w:b/>
          <w:snapToGrid/>
          <w:szCs w:val="24"/>
          <w:lang w:val="lt-LT"/>
        </w:rPr>
        <w:t>4.9</w:t>
      </w:r>
      <w:r w:rsidRPr="00D60646">
        <w:rPr>
          <w:b/>
          <w:snapToGrid/>
          <w:szCs w:val="24"/>
          <w:lang w:val="lt-LT"/>
        </w:rPr>
        <w:tab/>
        <w:t>Perdozavimas</w:t>
      </w:r>
    </w:p>
    <w:p w14:paraId="3C3194C4" w14:textId="77777777" w:rsidR="009D48A3" w:rsidRPr="00B92678" w:rsidRDefault="009D48A3" w:rsidP="00846784">
      <w:pPr>
        <w:widowControl w:val="0"/>
        <w:spacing w:line="240" w:lineRule="auto"/>
        <w:rPr>
          <w:szCs w:val="22"/>
          <w:lang w:val="lt-LT"/>
        </w:rPr>
      </w:pPr>
    </w:p>
    <w:p w14:paraId="67C783D6" w14:textId="522AAF04" w:rsidR="00E463F9" w:rsidRPr="00E463F9" w:rsidRDefault="00E463F9" w:rsidP="00E463F9">
      <w:pPr>
        <w:widowControl w:val="0"/>
        <w:spacing w:line="240" w:lineRule="auto"/>
        <w:rPr>
          <w:rFonts w:eastAsia="Calibri"/>
          <w:snapToGrid/>
          <w:szCs w:val="22"/>
          <w:lang w:val="lt-LT" w:eastAsia="lt-LT"/>
        </w:rPr>
      </w:pPr>
      <w:r w:rsidRPr="00E463F9">
        <w:rPr>
          <w:rFonts w:eastAsia="Calibri"/>
          <w:snapToGrid/>
          <w:szCs w:val="22"/>
          <w:lang w:val="lt-LT" w:eastAsia="lt-LT"/>
        </w:rPr>
        <w:t>Jei buvo skirta per didelė radiacinė fludeoksigliukozės (</w:t>
      </w:r>
      <w:r w:rsidRPr="00E463F9">
        <w:rPr>
          <w:rFonts w:eastAsia="Calibri"/>
          <w:snapToGrid/>
          <w:szCs w:val="22"/>
          <w:vertAlign w:val="superscript"/>
          <w:lang w:val="lt-LT" w:eastAsia="lt-LT"/>
        </w:rPr>
        <w:t>18</w:t>
      </w:r>
      <w:r w:rsidRPr="00E463F9">
        <w:rPr>
          <w:rFonts w:eastAsia="Calibri"/>
          <w:snapToGrid/>
          <w:szCs w:val="22"/>
          <w:lang w:val="lt-LT" w:eastAsia="lt-LT"/>
        </w:rPr>
        <w:t xml:space="preserve">F) dozė, jei įmanoma, paciento </w:t>
      </w:r>
      <w:r w:rsidR="00256D88">
        <w:rPr>
          <w:rFonts w:eastAsia="Calibri"/>
          <w:snapToGrid/>
          <w:szCs w:val="22"/>
          <w:lang w:val="lt-LT" w:eastAsia="lt-LT"/>
        </w:rPr>
        <w:t xml:space="preserve">sugertąją </w:t>
      </w:r>
      <w:r w:rsidRPr="00E463F9">
        <w:rPr>
          <w:rFonts w:eastAsia="Calibri"/>
          <w:snapToGrid/>
          <w:szCs w:val="22"/>
          <w:lang w:val="lt-LT" w:eastAsia="lt-LT"/>
        </w:rPr>
        <w:t xml:space="preserve">dozę galima sumažinti padidinant radionuklido šalinimą iš organizmo </w:t>
      </w:r>
      <w:r w:rsidR="00981BDB">
        <w:rPr>
          <w:rFonts w:eastAsia="Calibri"/>
          <w:snapToGrid/>
          <w:szCs w:val="22"/>
          <w:lang w:val="lt-LT" w:eastAsia="lt-LT"/>
        </w:rPr>
        <w:t>forsuojant</w:t>
      </w:r>
      <w:r w:rsidRPr="00E463F9">
        <w:rPr>
          <w:rFonts w:eastAsia="Calibri"/>
          <w:snapToGrid/>
          <w:szCs w:val="22"/>
          <w:lang w:val="lt-LT" w:eastAsia="lt-LT"/>
        </w:rPr>
        <w:t xml:space="preserve"> diurezę ir dažnai šlapinantis. Gali būti naudinga apskaičiuoti suvartotą </w:t>
      </w:r>
      <w:r w:rsidR="00557F32">
        <w:rPr>
          <w:rFonts w:eastAsia="Calibri"/>
          <w:snapToGrid/>
          <w:szCs w:val="22"/>
          <w:lang w:val="lt-LT" w:eastAsia="lt-LT"/>
        </w:rPr>
        <w:t>efektinę</w:t>
      </w:r>
      <w:r w:rsidR="00557F32" w:rsidRPr="00E463F9">
        <w:rPr>
          <w:rFonts w:eastAsia="Calibri"/>
          <w:snapToGrid/>
          <w:szCs w:val="22"/>
          <w:lang w:val="lt-LT" w:eastAsia="lt-LT"/>
        </w:rPr>
        <w:t xml:space="preserve"> </w:t>
      </w:r>
      <w:r w:rsidRPr="00E463F9">
        <w:rPr>
          <w:rFonts w:eastAsia="Calibri"/>
          <w:snapToGrid/>
          <w:szCs w:val="22"/>
          <w:lang w:val="lt-LT" w:eastAsia="lt-LT"/>
        </w:rPr>
        <w:t>dozę.</w:t>
      </w:r>
    </w:p>
    <w:p w14:paraId="06D8A300" w14:textId="77777777" w:rsidR="009D48A3" w:rsidRPr="00B92678" w:rsidRDefault="009D48A3" w:rsidP="00846784">
      <w:pPr>
        <w:widowControl w:val="0"/>
        <w:spacing w:line="240" w:lineRule="auto"/>
        <w:rPr>
          <w:szCs w:val="22"/>
          <w:lang w:val="lt-LT"/>
        </w:rPr>
      </w:pPr>
    </w:p>
    <w:p w14:paraId="3FF1E77B" w14:textId="77777777" w:rsidR="009D48A3" w:rsidRPr="00B92678" w:rsidRDefault="009D48A3" w:rsidP="00846784">
      <w:pPr>
        <w:widowControl w:val="0"/>
        <w:spacing w:line="240" w:lineRule="auto"/>
        <w:rPr>
          <w:szCs w:val="22"/>
          <w:lang w:val="lt-LT"/>
        </w:rPr>
      </w:pPr>
    </w:p>
    <w:p w14:paraId="3E4A212A" w14:textId="77777777" w:rsidR="009D48A3" w:rsidRPr="00D60646" w:rsidRDefault="009D48A3" w:rsidP="00D60646">
      <w:pPr>
        <w:tabs>
          <w:tab w:val="clear" w:pos="567"/>
        </w:tabs>
        <w:spacing w:line="240" w:lineRule="auto"/>
        <w:ind w:left="567" w:hanging="567"/>
        <w:rPr>
          <w:b/>
          <w:snapToGrid/>
          <w:szCs w:val="24"/>
          <w:lang w:val="lt-LT"/>
        </w:rPr>
      </w:pPr>
      <w:r w:rsidRPr="00D60646">
        <w:rPr>
          <w:b/>
          <w:snapToGrid/>
          <w:szCs w:val="24"/>
          <w:lang w:val="lt-LT"/>
        </w:rPr>
        <w:t>5.</w:t>
      </w:r>
      <w:r w:rsidRPr="00D60646">
        <w:rPr>
          <w:b/>
          <w:snapToGrid/>
          <w:szCs w:val="24"/>
          <w:lang w:val="lt-LT"/>
        </w:rPr>
        <w:tab/>
        <w:t>FARMAKOLOGINĖS SAVYBĖS</w:t>
      </w:r>
    </w:p>
    <w:p w14:paraId="3CE72D09" w14:textId="77777777" w:rsidR="009D48A3" w:rsidRPr="00B92678" w:rsidRDefault="009D48A3" w:rsidP="00846784">
      <w:pPr>
        <w:widowControl w:val="0"/>
        <w:spacing w:line="240" w:lineRule="auto"/>
        <w:rPr>
          <w:szCs w:val="22"/>
          <w:lang w:val="lt-LT"/>
        </w:rPr>
      </w:pPr>
    </w:p>
    <w:p w14:paraId="0BB797E0" w14:textId="77777777" w:rsidR="009D48A3" w:rsidRPr="00D60646" w:rsidRDefault="009D48A3" w:rsidP="00D60646">
      <w:pPr>
        <w:tabs>
          <w:tab w:val="clear" w:pos="567"/>
        </w:tabs>
        <w:spacing w:line="240" w:lineRule="auto"/>
        <w:ind w:left="567" w:hanging="567"/>
        <w:rPr>
          <w:b/>
          <w:snapToGrid/>
          <w:szCs w:val="24"/>
          <w:lang w:val="lt-LT"/>
        </w:rPr>
      </w:pPr>
      <w:r w:rsidRPr="00D60646">
        <w:rPr>
          <w:b/>
          <w:snapToGrid/>
          <w:szCs w:val="24"/>
          <w:lang w:val="lt-LT"/>
        </w:rPr>
        <w:t xml:space="preserve">5.1 </w:t>
      </w:r>
      <w:r w:rsidRPr="00D60646">
        <w:rPr>
          <w:b/>
          <w:snapToGrid/>
          <w:szCs w:val="24"/>
          <w:lang w:val="lt-LT"/>
        </w:rPr>
        <w:tab/>
        <w:t>Farmakodinaminės savybės</w:t>
      </w:r>
    </w:p>
    <w:p w14:paraId="1D4A2B8B" w14:textId="77777777" w:rsidR="009D48A3" w:rsidRPr="00B92678" w:rsidRDefault="009D48A3" w:rsidP="00846784">
      <w:pPr>
        <w:widowControl w:val="0"/>
        <w:spacing w:line="240" w:lineRule="auto"/>
        <w:rPr>
          <w:szCs w:val="22"/>
          <w:lang w:val="lt-LT"/>
        </w:rPr>
      </w:pPr>
    </w:p>
    <w:p w14:paraId="4129DADA" w14:textId="77777777" w:rsidR="00E85224"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 xml:space="preserve">Farmakoterapinė grupė </w:t>
      </w:r>
      <w:r w:rsidR="0034695B" w:rsidRPr="00B92678">
        <w:rPr>
          <w:rFonts w:eastAsia="Calibri"/>
          <w:snapToGrid/>
          <w:szCs w:val="22"/>
          <w:lang w:val="lt-LT" w:eastAsia="lt-LT"/>
        </w:rPr>
        <w:t>–</w:t>
      </w:r>
      <w:r w:rsidRPr="00B92678">
        <w:rPr>
          <w:rFonts w:eastAsia="Calibri"/>
          <w:snapToGrid/>
          <w:szCs w:val="22"/>
          <w:lang w:val="lt-LT" w:eastAsia="lt-LT"/>
        </w:rPr>
        <w:t xml:space="preserve"> diagnostiniai radiofarmaciniai preparatai, </w:t>
      </w:r>
      <w:r w:rsidR="00E463F9" w:rsidRPr="00E463F9">
        <w:rPr>
          <w:rFonts w:eastAsia="Calibri"/>
          <w:snapToGrid/>
          <w:szCs w:val="22"/>
          <w:lang w:val="lt-LT" w:eastAsia="lt-LT"/>
        </w:rPr>
        <w:t>kiti diagnostiniai radiofarmaciniai preparatai navikams nustatyti</w:t>
      </w:r>
      <w:r w:rsidR="00E85224">
        <w:rPr>
          <w:rFonts w:eastAsia="Calibri"/>
          <w:snapToGrid/>
          <w:szCs w:val="22"/>
          <w:lang w:val="lt-LT" w:eastAsia="lt-LT"/>
        </w:rPr>
        <w:t>.</w:t>
      </w:r>
    </w:p>
    <w:p w14:paraId="7251A3DF" w14:textId="77777777" w:rsidR="00E85224" w:rsidRDefault="00E85224" w:rsidP="00846784">
      <w:pPr>
        <w:widowControl w:val="0"/>
        <w:tabs>
          <w:tab w:val="clear" w:pos="567"/>
        </w:tabs>
        <w:spacing w:line="240" w:lineRule="auto"/>
        <w:rPr>
          <w:rFonts w:eastAsia="Calibri"/>
          <w:snapToGrid/>
          <w:szCs w:val="22"/>
          <w:lang w:val="lt-LT" w:eastAsia="lt-LT"/>
        </w:rPr>
      </w:pPr>
    </w:p>
    <w:p w14:paraId="41752BB1" w14:textId="7DBDB83B"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 xml:space="preserve">ATC kodas </w:t>
      </w:r>
      <w:r w:rsidR="0034695B" w:rsidRPr="00B92678">
        <w:rPr>
          <w:rFonts w:eastAsia="Calibri"/>
          <w:snapToGrid/>
          <w:szCs w:val="22"/>
          <w:lang w:val="lt-LT" w:eastAsia="lt-LT"/>
        </w:rPr>
        <w:t>–</w:t>
      </w:r>
      <w:r w:rsidRPr="00B92678">
        <w:rPr>
          <w:rFonts w:eastAsia="Calibri"/>
          <w:snapToGrid/>
          <w:szCs w:val="22"/>
          <w:lang w:val="lt-LT" w:eastAsia="lt-LT"/>
        </w:rPr>
        <w:t xml:space="preserve"> V09IX04.</w:t>
      </w:r>
    </w:p>
    <w:p w14:paraId="471A07FB" w14:textId="77777777" w:rsidR="009D48A3" w:rsidRPr="00B92678" w:rsidRDefault="009D48A3" w:rsidP="00846784">
      <w:pPr>
        <w:widowControl w:val="0"/>
        <w:tabs>
          <w:tab w:val="clear" w:pos="567"/>
        </w:tabs>
        <w:spacing w:line="240" w:lineRule="auto"/>
        <w:rPr>
          <w:rFonts w:eastAsia="Calibri"/>
          <w:snapToGrid/>
          <w:szCs w:val="22"/>
          <w:lang w:val="lt-LT" w:eastAsia="lt-LT"/>
        </w:rPr>
      </w:pPr>
    </w:p>
    <w:p w14:paraId="4CB10A7D" w14:textId="04A0E9FC" w:rsidR="009D48A3" w:rsidRPr="00B92678" w:rsidRDefault="00EE4A28" w:rsidP="00846784">
      <w:pPr>
        <w:widowControl w:val="0"/>
        <w:tabs>
          <w:tab w:val="clear" w:pos="567"/>
        </w:tabs>
        <w:spacing w:line="240" w:lineRule="auto"/>
        <w:rPr>
          <w:rFonts w:eastAsia="Calibri"/>
          <w:snapToGrid/>
          <w:szCs w:val="22"/>
          <w:lang w:val="lt-LT" w:eastAsia="lt-LT"/>
        </w:rPr>
      </w:pPr>
      <w:r>
        <w:rPr>
          <w:rFonts w:eastAsia="Calibri"/>
          <w:snapToGrid/>
          <w:szCs w:val="22"/>
          <w:lang w:val="lt-LT" w:eastAsia="lt-LT"/>
        </w:rPr>
        <w:t>N</w:t>
      </w:r>
      <w:r w:rsidR="009D48A3" w:rsidRPr="00B92678">
        <w:rPr>
          <w:rFonts w:eastAsia="Calibri"/>
          <w:snapToGrid/>
          <w:szCs w:val="22"/>
          <w:lang w:val="lt-LT" w:eastAsia="lt-LT"/>
        </w:rPr>
        <w:t>audojant diagnostikai rekomenduojamomis cheminėmis koncentracijomis fludeoksigliukozė (</w:t>
      </w:r>
      <w:r w:rsidR="009D48A3" w:rsidRPr="00B92678">
        <w:rPr>
          <w:rFonts w:eastAsia="Calibri"/>
          <w:snapToGrid/>
          <w:szCs w:val="22"/>
          <w:vertAlign w:val="superscript"/>
          <w:lang w:val="lt-LT" w:eastAsia="lt-LT"/>
        </w:rPr>
        <w:t>18</w:t>
      </w:r>
      <w:r w:rsidR="009D48A3" w:rsidRPr="00B92678">
        <w:rPr>
          <w:rFonts w:eastAsia="Calibri"/>
          <w:snapToGrid/>
          <w:szCs w:val="22"/>
          <w:lang w:val="lt-LT" w:eastAsia="lt-LT"/>
        </w:rPr>
        <w:t>F) nepasižymi jokiu farmakodinaminiu aktyvumu.</w:t>
      </w:r>
    </w:p>
    <w:p w14:paraId="3EEC433D" w14:textId="77777777" w:rsidR="009D48A3" w:rsidRPr="00B92678" w:rsidRDefault="009D48A3" w:rsidP="00846784">
      <w:pPr>
        <w:widowControl w:val="0"/>
        <w:tabs>
          <w:tab w:val="clear" w:pos="567"/>
        </w:tabs>
        <w:spacing w:line="240" w:lineRule="auto"/>
        <w:rPr>
          <w:rFonts w:eastAsia="Calibri"/>
          <w:snapToGrid/>
          <w:szCs w:val="22"/>
          <w:lang w:val="lt-LT" w:eastAsia="lt-LT"/>
        </w:rPr>
      </w:pPr>
    </w:p>
    <w:p w14:paraId="08DC4F3C" w14:textId="77777777" w:rsidR="009D48A3" w:rsidRPr="00D60646" w:rsidRDefault="009D48A3" w:rsidP="00D60646">
      <w:pPr>
        <w:tabs>
          <w:tab w:val="clear" w:pos="567"/>
        </w:tabs>
        <w:spacing w:line="240" w:lineRule="auto"/>
        <w:ind w:left="567" w:hanging="567"/>
        <w:rPr>
          <w:b/>
          <w:snapToGrid/>
          <w:szCs w:val="24"/>
          <w:lang w:val="lt-LT"/>
        </w:rPr>
      </w:pPr>
      <w:r w:rsidRPr="00D60646">
        <w:rPr>
          <w:b/>
          <w:snapToGrid/>
          <w:szCs w:val="24"/>
          <w:lang w:val="lt-LT"/>
        </w:rPr>
        <w:t>5.2</w:t>
      </w:r>
      <w:r w:rsidRPr="00D60646">
        <w:rPr>
          <w:b/>
          <w:snapToGrid/>
          <w:szCs w:val="24"/>
          <w:lang w:val="lt-LT"/>
        </w:rPr>
        <w:tab/>
        <w:t>Farmakokinetinės savybės</w:t>
      </w:r>
    </w:p>
    <w:p w14:paraId="06D85CA2" w14:textId="77777777" w:rsidR="009D48A3" w:rsidRPr="00B92678" w:rsidRDefault="009D48A3" w:rsidP="00846784">
      <w:pPr>
        <w:widowControl w:val="0"/>
        <w:tabs>
          <w:tab w:val="clear" w:pos="567"/>
        </w:tabs>
        <w:spacing w:line="240" w:lineRule="auto"/>
        <w:rPr>
          <w:szCs w:val="22"/>
          <w:lang w:val="lt-LT"/>
        </w:rPr>
      </w:pPr>
    </w:p>
    <w:p w14:paraId="3566704B" w14:textId="77777777" w:rsidR="009D48A3" w:rsidRPr="00B92678" w:rsidRDefault="009D48A3" w:rsidP="00846784">
      <w:pPr>
        <w:widowControl w:val="0"/>
        <w:tabs>
          <w:tab w:val="clear" w:pos="567"/>
        </w:tabs>
        <w:spacing w:line="240" w:lineRule="auto"/>
        <w:rPr>
          <w:rFonts w:eastAsia="Calibri"/>
          <w:snapToGrid/>
          <w:szCs w:val="22"/>
          <w:u w:val="single"/>
          <w:lang w:val="lt-LT" w:eastAsia="lt-LT"/>
        </w:rPr>
      </w:pPr>
      <w:r w:rsidRPr="00B92678">
        <w:rPr>
          <w:rFonts w:eastAsia="Calibri"/>
          <w:snapToGrid/>
          <w:szCs w:val="22"/>
          <w:u w:val="single"/>
          <w:lang w:val="lt-LT" w:eastAsia="lt-LT"/>
        </w:rPr>
        <w:t>Pasiskirstymas</w:t>
      </w:r>
    </w:p>
    <w:p w14:paraId="7F1699D5" w14:textId="2A394A80" w:rsidR="00E85224"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Fludeoksigliukozė (</w:t>
      </w:r>
      <w:r w:rsidRPr="00B92678">
        <w:rPr>
          <w:rFonts w:eastAsia="Calibri"/>
          <w:snapToGrid/>
          <w:szCs w:val="22"/>
          <w:vertAlign w:val="superscript"/>
          <w:lang w:val="lt-LT" w:eastAsia="lt-LT"/>
        </w:rPr>
        <w:t>18</w:t>
      </w:r>
      <w:r w:rsidRPr="00B92678">
        <w:rPr>
          <w:rFonts w:eastAsia="Calibri"/>
          <w:snapToGrid/>
          <w:szCs w:val="22"/>
          <w:lang w:val="lt-LT" w:eastAsia="lt-LT"/>
        </w:rPr>
        <w:t xml:space="preserve">F) yra gliukozės analogas, kuris kaupiasi </w:t>
      </w:r>
      <w:r w:rsidR="009E73D3">
        <w:rPr>
          <w:rFonts w:eastAsia="Calibri"/>
          <w:snapToGrid/>
          <w:szCs w:val="22"/>
          <w:lang w:val="lt-LT" w:eastAsia="lt-LT"/>
        </w:rPr>
        <w:t xml:space="preserve">visose </w:t>
      </w:r>
      <w:r w:rsidRPr="00B92678">
        <w:rPr>
          <w:rFonts w:eastAsia="Calibri"/>
          <w:snapToGrid/>
          <w:szCs w:val="22"/>
          <w:lang w:val="lt-LT" w:eastAsia="lt-LT"/>
        </w:rPr>
        <w:t>ląstelėse, kaip pagrindinį energijos šaltinį naudojančiose gliukozę. Fludeoksigliukozė (</w:t>
      </w:r>
      <w:r w:rsidRPr="00B92678">
        <w:rPr>
          <w:rFonts w:eastAsia="Calibri"/>
          <w:snapToGrid/>
          <w:szCs w:val="22"/>
          <w:vertAlign w:val="superscript"/>
          <w:lang w:val="lt-LT" w:eastAsia="lt-LT"/>
        </w:rPr>
        <w:t>18</w:t>
      </w:r>
      <w:r w:rsidRPr="00B92678">
        <w:rPr>
          <w:rFonts w:eastAsia="Calibri"/>
          <w:snapToGrid/>
          <w:szCs w:val="22"/>
          <w:lang w:val="lt-LT" w:eastAsia="lt-LT"/>
        </w:rPr>
        <w:t xml:space="preserve">F) kaupiasi augliuose, kuriems būdinga aktyvi gliukozės apykaita. </w:t>
      </w:r>
    </w:p>
    <w:p w14:paraId="44CA3D49" w14:textId="77777777" w:rsidR="00E85224" w:rsidRDefault="00E85224" w:rsidP="00846784">
      <w:pPr>
        <w:widowControl w:val="0"/>
        <w:tabs>
          <w:tab w:val="clear" w:pos="567"/>
        </w:tabs>
        <w:spacing w:line="240" w:lineRule="auto"/>
        <w:rPr>
          <w:rFonts w:eastAsia="Calibri"/>
          <w:snapToGrid/>
          <w:szCs w:val="22"/>
          <w:lang w:val="lt-LT" w:eastAsia="lt-LT"/>
        </w:rPr>
      </w:pPr>
    </w:p>
    <w:p w14:paraId="35EEC4FD" w14:textId="2C3D15CE"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Su</w:t>
      </w:r>
      <w:r w:rsidR="00AD14A2" w:rsidRPr="00B92678">
        <w:rPr>
          <w:rFonts w:eastAsia="Calibri"/>
          <w:snapToGrid/>
          <w:szCs w:val="22"/>
          <w:lang w:val="lt-LT" w:eastAsia="lt-LT"/>
        </w:rPr>
        <w:t>leistos</w:t>
      </w:r>
      <w:r w:rsidRPr="00B92678">
        <w:rPr>
          <w:rFonts w:eastAsia="Calibri"/>
          <w:snapToGrid/>
          <w:szCs w:val="22"/>
          <w:lang w:val="lt-LT" w:eastAsia="lt-LT"/>
        </w:rPr>
        <w:t xml:space="preserve"> į veną fludeoksigliukozės (</w:t>
      </w:r>
      <w:r w:rsidRPr="00B92678">
        <w:rPr>
          <w:rFonts w:eastAsia="Calibri"/>
          <w:snapToGrid/>
          <w:szCs w:val="22"/>
          <w:vertAlign w:val="superscript"/>
          <w:lang w:val="lt-LT" w:eastAsia="lt-LT"/>
        </w:rPr>
        <w:t>18</w:t>
      </w:r>
      <w:r w:rsidRPr="00B92678">
        <w:rPr>
          <w:rFonts w:eastAsia="Calibri"/>
          <w:snapToGrid/>
          <w:szCs w:val="22"/>
          <w:lang w:val="lt-LT" w:eastAsia="lt-LT"/>
        </w:rPr>
        <w:t xml:space="preserve">F) farmakokinetinis modelis kraujagyslėse yra </w:t>
      </w:r>
      <w:r w:rsidR="00217A5F">
        <w:rPr>
          <w:rFonts w:eastAsia="Calibri"/>
          <w:snapToGrid/>
          <w:szCs w:val="22"/>
          <w:lang w:val="lt-LT" w:eastAsia="lt-LT"/>
        </w:rPr>
        <w:t>bi</w:t>
      </w:r>
      <w:r w:rsidRPr="00B92678">
        <w:rPr>
          <w:rFonts w:eastAsia="Calibri"/>
          <w:snapToGrid/>
          <w:szCs w:val="22"/>
          <w:lang w:val="lt-LT" w:eastAsia="lt-LT"/>
        </w:rPr>
        <w:t>eksponenti</w:t>
      </w:r>
      <w:r w:rsidR="00217A5F">
        <w:rPr>
          <w:rFonts w:eastAsia="Calibri"/>
          <w:snapToGrid/>
          <w:szCs w:val="22"/>
          <w:lang w:val="lt-LT" w:eastAsia="lt-LT"/>
        </w:rPr>
        <w:t>ni</w:t>
      </w:r>
      <w:r w:rsidRPr="00B92678">
        <w:rPr>
          <w:rFonts w:eastAsia="Calibri"/>
          <w:snapToGrid/>
          <w:szCs w:val="22"/>
          <w:lang w:val="lt-LT" w:eastAsia="lt-LT"/>
        </w:rPr>
        <w:t>s. Pasiskirstymo laikas yra 1 minutė, o eliminacijos laikas</w:t>
      </w:r>
      <w:r w:rsidR="00AD14A2" w:rsidRPr="00B92678">
        <w:rPr>
          <w:rFonts w:eastAsia="Calibri"/>
          <w:snapToGrid/>
          <w:szCs w:val="22"/>
          <w:lang w:val="lt-LT" w:eastAsia="lt-LT"/>
        </w:rPr>
        <w:t xml:space="preserve"> </w:t>
      </w:r>
      <w:r w:rsidRPr="00B92678">
        <w:rPr>
          <w:rFonts w:eastAsia="Calibri"/>
          <w:snapToGrid/>
          <w:szCs w:val="22"/>
          <w:cs/>
          <w:lang w:val="lt-LT" w:eastAsia="lt-LT"/>
        </w:rPr>
        <w:t xml:space="preserve">– </w:t>
      </w:r>
      <w:r w:rsidRPr="00B92678">
        <w:rPr>
          <w:rFonts w:eastAsia="Calibri"/>
          <w:snapToGrid/>
          <w:szCs w:val="22"/>
          <w:lang w:val="lt-LT" w:eastAsia="lt-LT"/>
        </w:rPr>
        <w:t>maždaug 12 minučių.</w:t>
      </w:r>
    </w:p>
    <w:p w14:paraId="2407EC4A" w14:textId="407776E3"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Sveik</w:t>
      </w:r>
      <w:r w:rsidR="00217A5F">
        <w:rPr>
          <w:rFonts w:eastAsia="Calibri"/>
          <w:snapToGrid/>
          <w:szCs w:val="22"/>
          <w:lang w:val="lt-LT" w:eastAsia="lt-LT"/>
        </w:rPr>
        <w:t>iems</w:t>
      </w:r>
      <w:r w:rsidRPr="00B92678">
        <w:rPr>
          <w:rFonts w:eastAsia="Calibri"/>
          <w:snapToGrid/>
          <w:szCs w:val="22"/>
          <w:lang w:val="lt-LT" w:eastAsia="lt-LT"/>
        </w:rPr>
        <w:t xml:space="preserve"> žmon</w:t>
      </w:r>
      <w:r w:rsidR="00217A5F">
        <w:rPr>
          <w:rFonts w:eastAsia="Calibri"/>
          <w:snapToGrid/>
          <w:szCs w:val="22"/>
          <w:lang w:val="lt-LT" w:eastAsia="lt-LT"/>
        </w:rPr>
        <w:t>ėms</w:t>
      </w:r>
      <w:r w:rsidRPr="00B92678">
        <w:rPr>
          <w:rFonts w:eastAsia="Calibri"/>
          <w:snapToGrid/>
          <w:szCs w:val="22"/>
          <w:lang w:val="lt-LT" w:eastAsia="lt-LT"/>
        </w:rPr>
        <w:t xml:space="preserve">  fludeoksigliukozė (</w:t>
      </w:r>
      <w:r w:rsidRPr="00B92678">
        <w:rPr>
          <w:rFonts w:eastAsia="Calibri"/>
          <w:snapToGrid/>
          <w:szCs w:val="22"/>
          <w:vertAlign w:val="superscript"/>
          <w:lang w:val="lt-LT" w:eastAsia="lt-LT"/>
        </w:rPr>
        <w:t>18</w:t>
      </w:r>
      <w:r w:rsidRPr="00B92678">
        <w:rPr>
          <w:rFonts w:eastAsia="Calibri"/>
          <w:snapToGrid/>
          <w:szCs w:val="22"/>
          <w:lang w:val="lt-LT" w:eastAsia="lt-LT"/>
        </w:rPr>
        <w:t>F) plačiai pasiskirsto visame organizme, ypač smegenyse ir širdyje,</w:t>
      </w:r>
      <w:r w:rsidR="00217A5F">
        <w:rPr>
          <w:rFonts w:eastAsia="Calibri"/>
          <w:snapToGrid/>
          <w:szCs w:val="22"/>
          <w:lang w:val="lt-LT" w:eastAsia="lt-LT"/>
        </w:rPr>
        <w:t xml:space="preserve"> kiek</w:t>
      </w:r>
      <w:r w:rsidRPr="00B92678">
        <w:rPr>
          <w:rFonts w:eastAsia="Calibri"/>
          <w:snapToGrid/>
          <w:szCs w:val="22"/>
          <w:lang w:val="lt-LT" w:eastAsia="lt-LT"/>
        </w:rPr>
        <w:t xml:space="preserve"> mažiau</w:t>
      </w:r>
      <w:r w:rsidR="00AD14A2" w:rsidRPr="00B92678">
        <w:rPr>
          <w:rFonts w:eastAsia="Calibri"/>
          <w:snapToGrid/>
          <w:szCs w:val="22"/>
          <w:lang w:val="lt-LT" w:eastAsia="lt-LT"/>
        </w:rPr>
        <w:t xml:space="preserve"> </w:t>
      </w:r>
      <w:r w:rsidRPr="00B92678">
        <w:rPr>
          <w:rFonts w:eastAsia="Calibri"/>
          <w:snapToGrid/>
          <w:szCs w:val="22"/>
          <w:cs/>
          <w:lang w:val="lt-LT" w:eastAsia="lt-LT"/>
        </w:rPr>
        <w:t xml:space="preserve">– </w:t>
      </w:r>
      <w:r w:rsidRPr="00B92678">
        <w:rPr>
          <w:rFonts w:eastAsia="Calibri"/>
          <w:snapToGrid/>
          <w:szCs w:val="22"/>
          <w:lang w:val="lt-LT" w:eastAsia="lt-LT"/>
        </w:rPr>
        <w:t>plaučiuose ir kepenyse.</w:t>
      </w:r>
    </w:p>
    <w:p w14:paraId="5F008635" w14:textId="77777777" w:rsidR="009D48A3" w:rsidRPr="00B92678" w:rsidRDefault="009D48A3" w:rsidP="00846784">
      <w:pPr>
        <w:widowControl w:val="0"/>
        <w:tabs>
          <w:tab w:val="clear" w:pos="567"/>
        </w:tabs>
        <w:spacing w:line="240" w:lineRule="auto"/>
        <w:rPr>
          <w:rFonts w:eastAsia="Calibri"/>
          <w:snapToGrid/>
          <w:szCs w:val="22"/>
          <w:lang w:val="lt-LT" w:eastAsia="lt-LT"/>
        </w:rPr>
      </w:pPr>
    </w:p>
    <w:p w14:paraId="3229895B" w14:textId="77777777" w:rsidR="009D48A3" w:rsidRPr="00B92678" w:rsidRDefault="0071378C" w:rsidP="00846784">
      <w:pPr>
        <w:widowControl w:val="0"/>
        <w:tabs>
          <w:tab w:val="clear" w:pos="567"/>
        </w:tabs>
        <w:spacing w:line="240" w:lineRule="auto"/>
        <w:rPr>
          <w:rFonts w:eastAsia="Calibri"/>
          <w:snapToGrid/>
          <w:szCs w:val="22"/>
          <w:u w:val="single"/>
          <w:lang w:val="lt-LT" w:eastAsia="lt-LT"/>
        </w:rPr>
      </w:pPr>
      <w:r w:rsidRPr="00B92678">
        <w:rPr>
          <w:rFonts w:eastAsia="Calibri"/>
          <w:snapToGrid/>
          <w:szCs w:val="22"/>
          <w:u w:val="single"/>
          <w:lang w:val="lt-LT" w:eastAsia="lt-LT"/>
        </w:rPr>
        <w:t>Pasisavinimas</w:t>
      </w:r>
      <w:r w:rsidR="009D48A3" w:rsidRPr="00B92678">
        <w:rPr>
          <w:rFonts w:eastAsia="Calibri"/>
          <w:snapToGrid/>
          <w:szCs w:val="22"/>
          <w:u w:val="single"/>
          <w:lang w:val="lt-LT" w:eastAsia="lt-LT"/>
        </w:rPr>
        <w:t xml:space="preserve"> organuose</w:t>
      </w:r>
    </w:p>
    <w:p w14:paraId="7E872353" w14:textId="7CD0937B"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Į ląsteles fludeoksigliukozė (</w:t>
      </w:r>
      <w:r w:rsidRPr="00B92678">
        <w:rPr>
          <w:rFonts w:eastAsia="Calibri"/>
          <w:snapToGrid/>
          <w:szCs w:val="22"/>
          <w:vertAlign w:val="superscript"/>
          <w:lang w:val="lt-LT" w:eastAsia="lt-LT"/>
        </w:rPr>
        <w:t>18</w:t>
      </w:r>
      <w:r w:rsidRPr="00B92678">
        <w:rPr>
          <w:rFonts w:eastAsia="Calibri"/>
          <w:snapToGrid/>
          <w:szCs w:val="22"/>
          <w:lang w:val="lt-LT" w:eastAsia="lt-LT"/>
        </w:rPr>
        <w:t xml:space="preserve">F) patenka dalyvaujant </w:t>
      </w:r>
      <w:r w:rsidR="0067769E">
        <w:rPr>
          <w:rFonts w:eastAsia="Calibri"/>
          <w:snapToGrid/>
          <w:szCs w:val="22"/>
          <w:lang w:val="lt-LT" w:eastAsia="lt-LT"/>
        </w:rPr>
        <w:t xml:space="preserve">specifinėms </w:t>
      </w:r>
      <w:r w:rsidR="00AD14A2" w:rsidRPr="00B92678">
        <w:rPr>
          <w:rFonts w:eastAsia="Calibri"/>
          <w:snapToGrid/>
          <w:szCs w:val="22"/>
          <w:lang w:val="lt-LT" w:eastAsia="lt-LT"/>
        </w:rPr>
        <w:t>audini</w:t>
      </w:r>
      <w:r w:rsidR="0067769E">
        <w:rPr>
          <w:rFonts w:eastAsia="Calibri"/>
          <w:snapToGrid/>
          <w:szCs w:val="22"/>
          <w:lang w:val="lt-LT" w:eastAsia="lt-LT"/>
        </w:rPr>
        <w:t>ų</w:t>
      </w:r>
      <w:r w:rsidR="00AD14A2" w:rsidRPr="00B92678">
        <w:rPr>
          <w:rFonts w:eastAsia="Calibri"/>
          <w:snapToGrid/>
          <w:szCs w:val="22"/>
          <w:lang w:val="lt-LT" w:eastAsia="lt-LT"/>
        </w:rPr>
        <w:t xml:space="preserve">  </w:t>
      </w:r>
      <w:r w:rsidRPr="00B92678">
        <w:rPr>
          <w:rFonts w:eastAsia="Calibri"/>
          <w:snapToGrid/>
          <w:szCs w:val="22"/>
          <w:lang w:val="lt-LT" w:eastAsia="lt-LT"/>
        </w:rPr>
        <w:t>pernešimo sistemoms, kurios iš dalies priklauso nuo insulino, todėl joms gali turėti įtakos valg</w:t>
      </w:r>
      <w:r w:rsidR="0067769E">
        <w:rPr>
          <w:rFonts w:eastAsia="Calibri"/>
          <w:snapToGrid/>
          <w:szCs w:val="22"/>
          <w:lang w:val="lt-LT" w:eastAsia="lt-LT"/>
        </w:rPr>
        <w:t>ymas</w:t>
      </w:r>
      <w:r w:rsidRPr="00B92678">
        <w:rPr>
          <w:rFonts w:eastAsia="Calibri"/>
          <w:snapToGrid/>
          <w:szCs w:val="22"/>
          <w:lang w:val="lt-LT" w:eastAsia="lt-LT"/>
        </w:rPr>
        <w:t>, mitybos būsena ir cukrinis diabetas. Cukriniu diabetu sergantiems pacientams fludeoksigliukozės (</w:t>
      </w:r>
      <w:r w:rsidRPr="00B92678">
        <w:rPr>
          <w:rFonts w:eastAsia="Calibri"/>
          <w:snapToGrid/>
          <w:szCs w:val="22"/>
          <w:vertAlign w:val="superscript"/>
          <w:lang w:val="lt-LT" w:eastAsia="lt-LT"/>
        </w:rPr>
        <w:t>18</w:t>
      </w:r>
      <w:r w:rsidRPr="00B92678">
        <w:rPr>
          <w:rFonts w:eastAsia="Calibri"/>
          <w:snapToGrid/>
          <w:szCs w:val="22"/>
          <w:lang w:val="lt-LT" w:eastAsia="lt-LT"/>
        </w:rPr>
        <w:t xml:space="preserve">F) </w:t>
      </w:r>
      <w:r w:rsidR="0067769E">
        <w:rPr>
          <w:rFonts w:eastAsia="Calibri"/>
          <w:snapToGrid/>
          <w:szCs w:val="22"/>
          <w:lang w:val="lt-LT" w:eastAsia="lt-LT"/>
        </w:rPr>
        <w:t>pasisavinimas</w:t>
      </w:r>
      <w:r w:rsidRPr="00B92678">
        <w:rPr>
          <w:rFonts w:eastAsia="Calibri"/>
          <w:snapToGrid/>
          <w:szCs w:val="22"/>
          <w:lang w:val="lt-LT" w:eastAsia="lt-LT"/>
        </w:rPr>
        <w:t xml:space="preserve"> ląstelėse sumažėja dėl pasikeitusio pasiskirstymo audiniuose ir gliukozės metabolizmo. </w:t>
      </w:r>
    </w:p>
    <w:p w14:paraId="21631AFE" w14:textId="77777777" w:rsidR="00AD14A2" w:rsidRPr="00B92678" w:rsidRDefault="00AD14A2" w:rsidP="00846784">
      <w:pPr>
        <w:widowControl w:val="0"/>
        <w:tabs>
          <w:tab w:val="clear" w:pos="567"/>
        </w:tabs>
        <w:spacing w:line="240" w:lineRule="auto"/>
        <w:rPr>
          <w:rFonts w:eastAsia="Calibri"/>
          <w:snapToGrid/>
          <w:szCs w:val="22"/>
          <w:lang w:val="lt-LT" w:eastAsia="lt-LT"/>
        </w:rPr>
      </w:pPr>
    </w:p>
    <w:p w14:paraId="720F5537" w14:textId="12BAC95B"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Fludeoksigliukozė (</w:t>
      </w:r>
      <w:r w:rsidRPr="00B92678">
        <w:rPr>
          <w:rFonts w:eastAsia="Calibri"/>
          <w:snapToGrid/>
          <w:szCs w:val="22"/>
          <w:vertAlign w:val="superscript"/>
          <w:lang w:val="lt-LT" w:eastAsia="lt-LT"/>
        </w:rPr>
        <w:t>18</w:t>
      </w:r>
      <w:r w:rsidRPr="00B92678">
        <w:rPr>
          <w:rFonts w:eastAsia="Calibri"/>
          <w:snapToGrid/>
          <w:szCs w:val="22"/>
          <w:lang w:val="lt-LT" w:eastAsia="lt-LT"/>
        </w:rPr>
        <w:t>F) per ląstelės membraną transportuojama panašiai kaip gliukozė, tačiau vyksta tik pirmasis jos glikolizės etapas, per kurį susidaro fludeoksigliukozės (</w:t>
      </w:r>
      <w:r w:rsidRPr="00B92678">
        <w:rPr>
          <w:rFonts w:eastAsia="Calibri"/>
          <w:snapToGrid/>
          <w:szCs w:val="22"/>
          <w:vertAlign w:val="superscript"/>
          <w:lang w:val="lt-LT" w:eastAsia="lt-LT"/>
        </w:rPr>
        <w:t>18</w:t>
      </w:r>
      <w:r w:rsidRPr="00B92678">
        <w:rPr>
          <w:rFonts w:eastAsia="Calibri"/>
          <w:snapToGrid/>
          <w:szCs w:val="22"/>
          <w:lang w:val="lt-LT" w:eastAsia="lt-LT"/>
        </w:rPr>
        <w:t xml:space="preserve">F)-6-fosfatas, kurį sulaiko </w:t>
      </w:r>
      <w:r w:rsidR="002156C9">
        <w:rPr>
          <w:rFonts w:eastAsia="Calibri"/>
          <w:snapToGrid/>
          <w:szCs w:val="22"/>
          <w:lang w:val="lt-LT" w:eastAsia="lt-LT"/>
        </w:rPr>
        <w:t>naviko</w:t>
      </w:r>
      <w:r w:rsidR="002156C9" w:rsidRPr="00B92678">
        <w:rPr>
          <w:rFonts w:eastAsia="Calibri"/>
          <w:snapToGrid/>
          <w:szCs w:val="22"/>
          <w:lang w:val="lt-LT" w:eastAsia="lt-LT"/>
        </w:rPr>
        <w:t xml:space="preserve"> </w:t>
      </w:r>
      <w:r w:rsidRPr="00B92678">
        <w:rPr>
          <w:rFonts w:eastAsia="Calibri"/>
          <w:snapToGrid/>
          <w:szCs w:val="22"/>
          <w:lang w:val="lt-LT" w:eastAsia="lt-LT"/>
        </w:rPr>
        <w:t>ląstelės</w:t>
      </w:r>
      <w:r w:rsidR="00AD14A2" w:rsidRPr="00B92678">
        <w:rPr>
          <w:rFonts w:eastAsia="Calibri"/>
          <w:snapToGrid/>
          <w:szCs w:val="22"/>
          <w:lang w:val="lt-LT" w:eastAsia="lt-LT"/>
        </w:rPr>
        <w:t xml:space="preserve"> ir kuris toli</w:t>
      </w:r>
      <w:r w:rsidRPr="00B92678">
        <w:rPr>
          <w:rFonts w:eastAsia="Calibri"/>
          <w:snapToGrid/>
          <w:szCs w:val="22"/>
          <w:lang w:val="lt-LT" w:eastAsia="lt-LT"/>
        </w:rPr>
        <w:t xml:space="preserve">au nemetabolizuojamas. Kadangi </w:t>
      </w:r>
      <w:r w:rsidR="006E3B5A">
        <w:rPr>
          <w:rFonts w:eastAsia="Calibri"/>
          <w:snapToGrid/>
          <w:szCs w:val="22"/>
          <w:lang w:val="lt-LT" w:eastAsia="lt-LT"/>
        </w:rPr>
        <w:t>tolesnis</w:t>
      </w:r>
      <w:r w:rsidRPr="00B92678">
        <w:rPr>
          <w:rFonts w:eastAsia="Calibri"/>
          <w:snapToGrid/>
          <w:szCs w:val="22"/>
          <w:lang w:val="lt-LT" w:eastAsia="lt-LT"/>
        </w:rPr>
        <w:t xml:space="preserve"> defosforilinim</w:t>
      </w:r>
      <w:r w:rsidR="006E3B5A">
        <w:rPr>
          <w:rFonts w:eastAsia="Calibri"/>
          <w:snapToGrid/>
          <w:szCs w:val="22"/>
          <w:lang w:val="lt-LT" w:eastAsia="lt-LT"/>
        </w:rPr>
        <w:t>as</w:t>
      </w:r>
      <w:r w:rsidRPr="00B92678">
        <w:rPr>
          <w:rFonts w:eastAsia="Calibri"/>
          <w:snapToGrid/>
          <w:szCs w:val="22"/>
          <w:lang w:val="lt-LT" w:eastAsia="lt-LT"/>
        </w:rPr>
        <w:t xml:space="preserve">  dalyvaujant </w:t>
      </w:r>
      <w:r w:rsidR="00633DF2">
        <w:rPr>
          <w:rFonts w:eastAsia="Calibri"/>
          <w:snapToGrid/>
          <w:szCs w:val="22"/>
          <w:lang w:val="lt-LT" w:eastAsia="lt-LT"/>
        </w:rPr>
        <w:t>intra</w:t>
      </w:r>
      <w:r w:rsidR="00AD14A2" w:rsidRPr="00B92678">
        <w:rPr>
          <w:rFonts w:eastAsia="Calibri"/>
          <w:snapToGrid/>
          <w:szCs w:val="22"/>
          <w:lang w:val="lt-LT" w:eastAsia="lt-LT"/>
        </w:rPr>
        <w:t xml:space="preserve">ląstelinėms </w:t>
      </w:r>
      <w:r w:rsidRPr="00B92678">
        <w:rPr>
          <w:rFonts w:eastAsia="Calibri"/>
          <w:snapToGrid/>
          <w:szCs w:val="22"/>
          <w:lang w:val="lt-LT" w:eastAsia="lt-LT"/>
        </w:rPr>
        <w:t>fosfatazėms vyksta lėtai, fludeoksigliukozės (</w:t>
      </w:r>
      <w:r w:rsidRPr="00B92678">
        <w:rPr>
          <w:rFonts w:eastAsia="Calibri"/>
          <w:snapToGrid/>
          <w:szCs w:val="22"/>
          <w:vertAlign w:val="superscript"/>
          <w:lang w:val="lt-LT" w:eastAsia="lt-LT"/>
        </w:rPr>
        <w:t>18</w:t>
      </w:r>
      <w:r w:rsidRPr="00B92678">
        <w:rPr>
          <w:rFonts w:eastAsia="Calibri"/>
          <w:snapToGrid/>
          <w:szCs w:val="22"/>
          <w:lang w:val="lt-LT" w:eastAsia="lt-LT"/>
        </w:rPr>
        <w:t>F)-6-fosfat</w:t>
      </w:r>
      <w:r w:rsidR="00752275">
        <w:rPr>
          <w:rFonts w:eastAsia="Calibri"/>
          <w:snapToGrid/>
          <w:szCs w:val="22"/>
          <w:lang w:val="lt-LT" w:eastAsia="lt-LT"/>
        </w:rPr>
        <w:t>as</w:t>
      </w:r>
      <w:r w:rsidRPr="00B92678">
        <w:rPr>
          <w:rFonts w:eastAsia="Calibri"/>
          <w:snapToGrid/>
          <w:szCs w:val="22"/>
          <w:lang w:val="lt-LT" w:eastAsia="lt-LT"/>
        </w:rPr>
        <w:t xml:space="preserve"> audin</w:t>
      </w:r>
      <w:r w:rsidR="00752275">
        <w:rPr>
          <w:rFonts w:eastAsia="Calibri"/>
          <w:snapToGrid/>
          <w:szCs w:val="22"/>
          <w:lang w:val="lt-LT" w:eastAsia="lt-LT"/>
        </w:rPr>
        <w:t>yje</w:t>
      </w:r>
      <w:r w:rsidRPr="00B92678">
        <w:rPr>
          <w:rFonts w:eastAsia="Calibri"/>
          <w:snapToGrid/>
          <w:szCs w:val="22"/>
          <w:lang w:val="lt-LT" w:eastAsia="lt-LT"/>
        </w:rPr>
        <w:t xml:space="preserve"> </w:t>
      </w:r>
      <w:r w:rsidR="00752275">
        <w:rPr>
          <w:rFonts w:eastAsia="Calibri"/>
          <w:snapToGrid/>
          <w:szCs w:val="22"/>
          <w:lang w:val="lt-LT" w:eastAsia="lt-LT"/>
        </w:rPr>
        <w:t>lieka</w:t>
      </w:r>
      <w:r w:rsidRPr="00B92678">
        <w:rPr>
          <w:rFonts w:eastAsia="Calibri"/>
          <w:snapToGrid/>
          <w:szCs w:val="22"/>
          <w:lang w:val="lt-LT" w:eastAsia="lt-LT"/>
        </w:rPr>
        <w:t xml:space="preserve"> keli</w:t>
      </w:r>
      <w:r w:rsidR="00752275">
        <w:rPr>
          <w:rFonts w:eastAsia="Calibri"/>
          <w:snapToGrid/>
          <w:szCs w:val="22"/>
          <w:lang w:val="lt-LT" w:eastAsia="lt-LT"/>
        </w:rPr>
        <w:t>oms</w:t>
      </w:r>
      <w:r w:rsidRPr="00B92678">
        <w:rPr>
          <w:rFonts w:eastAsia="Calibri"/>
          <w:snapToGrid/>
          <w:szCs w:val="22"/>
          <w:lang w:val="lt-LT" w:eastAsia="lt-LT"/>
        </w:rPr>
        <w:t xml:space="preserve"> valand</w:t>
      </w:r>
      <w:r w:rsidR="00752275">
        <w:rPr>
          <w:rFonts w:eastAsia="Calibri"/>
          <w:snapToGrid/>
          <w:szCs w:val="22"/>
          <w:lang w:val="lt-LT" w:eastAsia="lt-LT"/>
        </w:rPr>
        <w:t>oms</w:t>
      </w:r>
      <w:r w:rsidRPr="00B92678">
        <w:rPr>
          <w:rFonts w:eastAsia="Calibri"/>
          <w:snapToGrid/>
          <w:szCs w:val="22"/>
          <w:lang w:val="lt-LT" w:eastAsia="lt-LT"/>
        </w:rPr>
        <w:t xml:space="preserve"> (</w:t>
      </w:r>
      <w:r w:rsidR="00752275">
        <w:rPr>
          <w:rFonts w:eastAsia="Calibri"/>
          <w:snapToGrid/>
          <w:szCs w:val="22"/>
          <w:lang w:val="lt-LT" w:eastAsia="lt-LT"/>
        </w:rPr>
        <w:t>spąstų</w:t>
      </w:r>
      <w:r w:rsidRPr="00B92678">
        <w:rPr>
          <w:rFonts w:eastAsia="Calibri"/>
          <w:snapToGrid/>
          <w:szCs w:val="22"/>
          <w:lang w:val="lt-LT" w:eastAsia="lt-LT"/>
        </w:rPr>
        <w:t xml:space="preserve"> mechanizmas).</w:t>
      </w:r>
    </w:p>
    <w:p w14:paraId="5145221B" w14:textId="77777777" w:rsidR="0071378C" w:rsidRPr="00B92678" w:rsidRDefault="0071378C" w:rsidP="00846784">
      <w:pPr>
        <w:widowControl w:val="0"/>
        <w:tabs>
          <w:tab w:val="clear" w:pos="567"/>
        </w:tabs>
        <w:spacing w:line="240" w:lineRule="auto"/>
        <w:rPr>
          <w:rFonts w:eastAsia="Calibri"/>
          <w:snapToGrid/>
          <w:szCs w:val="22"/>
          <w:lang w:val="lt-LT" w:eastAsia="lt-LT"/>
        </w:rPr>
      </w:pPr>
    </w:p>
    <w:p w14:paraId="643A3ADA" w14:textId="55F47281"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Fludeoksigliukozė (</w:t>
      </w:r>
      <w:r w:rsidRPr="00B92678">
        <w:rPr>
          <w:rFonts w:eastAsia="Calibri"/>
          <w:snapToGrid/>
          <w:szCs w:val="22"/>
          <w:vertAlign w:val="superscript"/>
          <w:lang w:val="lt-LT" w:eastAsia="lt-LT"/>
        </w:rPr>
        <w:t>18</w:t>
      </w:r>
      <w:r w:rsidRPr="00B92678">
        <w:rPr>
          <w:rFonts w:eastAsia="Calibri"/>
          <w:snapToGrid/>
          <w:szCs w:val="22"/>
          <w:lang w:val="lt-LT" w:eastAsia="lt-LT"/>
        </w:rPr>
        <w:t xml:space="preserve">F) </w:t>
      </w:r>
      <w:r w:rsidR="00752275">
        <w:rPr>
          <w:rFonts w:eastAsia="Calibri"/>
          <w:snapToGrid/>
          <w:szCs w:val="22"/>
          <w:lang w:val="lt-LT" w:eastAsia="lt-LT"/>
        </w:rPr>
        <w:t>pereina</w:t>
      </w:r>
      <w:r w:rsidRPr="00B92678">
        <w:rPr>
          <w:rFonts w:eastAsia="Calibri"/>
          <w:snapToGrid/>
          <w:szCs w:val="22"/>
          <w:lang w:val="lt-LT" w:eastAsia="lt-LT"/>
        </w:rPr>
        <w:t xml:space="preserve"> </w:t>
      </w:r>
      <w:r w:rsidR="00752275">
        <w:rPr>
          <w:rFonts w:eastAsia="Calibri"/>
          <w:snapToGrid/>
          <w:szCs w:val="22"/>
          <w:lang w:val="lt-LT" w:eastAsia="lt-LT"/>
        </w:rPr>
        <w:t>hematoencefalinį</w:t>
      </w:r>
      <w:r w:rsidRPr="00B92678">
        <w:rPr>
          <w:rFonts w:eastAsia="Calibri"/>
          <w:snapToGrid/>
          <w:szCs w:val="22"/>
          <w:lang w:val="lt-LT" w:eastAsia="lt-LT"/>
        </w:rPr>
        <w:t xml:space="preserve"> </w:t>
      </w:r>
      <w:r w:rsidR="0071378C" w:rsidRPr="00B92678">
        <w:rPr>
          <w:rFonts w:eastAsia="Calibri"/>
          <w:snapToGrid/>
          <w:szCs w:val="22"/>
          <w:lang w:val="lt-LT" w:eastAsia="lt-LT"/>
        </w:rPr>
        <w:t>barjerą</w:t>
      </w:r>
      <w:r w:rsidRPr="00B92678">
        <w:rPr>
          <w:rFonts w:eastAsia="Calibri"/>
          <w:snapToGrid/>
          <w:szCs w:val="22"/>
          <w:lang w:val="lt-LT" w:eastAsia="lt-LT"/>
        </w:rPr>
        <w:t>. Maždaug 7 % su</w:t>
      </w:r>
      <w:r w:rsidR="0071378C" w:rsidRPr="00B92678">
        <w:rPr>
          <w:rFonts w:eastAsia="Calibri"/>
          <w:snapToGrid/>
          <w:szCs w:val="22"/>
          <w:lang w:val="lt-LT" w:eastAsia="lt-LT"/>
        </w:rPr>
        <w:t>leis</w:t>
      </w:r>
      <w:r w:rsidRPr="00B92678">
        <w:rPr>
          <w:rFonts w:eastAsia="Calibri"/>
          <w:snapToGrid/>
          <w:szCs w:val="22"/>
          <w:lang w:val="lt-LT" w:eastAsia="lt-LT"/>
        </w:rPr>
        <w:t>tos dozės per 80–100 minučių po injekcijos susikaupia smegenyse. Per laikotarpį tarp traukulių  epileptogeniniuose židiniuose gliukozės metabolizmas sulėtėja.</w:t>
      </w:r>
    </w:p>
    <w:p w14:paraId="28F09D41" w14:textId="77777777" w:rsidR="0071378C" w:rsidRPr="00B92678" w:rsidRDefault="0071378C" w:rsidP="00846784">
      <w:pPr>
        <w:widowControl w:val="0"/>
        <w:tabs>
          <w:tab w:val="clear" w:pos="567"/>
        </w:tabs>
        <w:spacing w:line="240" w:lineRule="auto"/>
        <w:rPr>
          <w:rFonts w:eastAsia="Calibri"/>
          <w:snapToGrid/>
          <w:szCs w:val="22"/>
          <w:lang w:val="lt-LT" w:eastAsia="lt-LT"/>
        </w:rPr>
      </w:pPr>
    </w:p>
    <w:p w14:paraId="31CD9B35" w14:textId="03D366E3" w:rsidR="0071378C"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Maždaug 3 % su</w:t>
      </w:r>
      <w:r w:rsidR="0071378C" w:rsidRPr="00B92678">
        <w:rPr>
          <w:rFonts w:eastAsia="Calibri"/>
          <w:snapToGrid/>
          <w:szCs w:val="22"/>
          <w:lang w:val="lt-LT" w:eastAsia="lt-LT"/>
        </w:rPr>
        <w:t>leis</w:t>
      </w:r>
      <w:r w:rsidRPr="00B92678">
        <w:rPr>
          <w:rFonts w:eastAsia="Calibri"/>
          <w:snapToGrid/>
          <w:szCs w:val="22"/>
          <w:lang w:val="lt-LT" w:eastAsia="lt-LT"/>
        </w:rPr>
        <w:t>to aktyvumo per 40 minučių susikaupia miokarde. Fludeoksigliukozė (</w:t>
      </w:r>
      <w:r w:rsidRPr="00B92678">
        <w:rPr>
          <w:rFonts w:eastAsia="Calibri"/>
          <w:snapToGrid/>
          <w:szCs w:val="22"/>
          <w:vertAlign w:val="superscript"/>
          <w:lang w:val="lt-LT" w:eastAsia="lt-LT"/>
        </w:rPr>
        <w:t>18</w:t>
      </w:r>
      <w:r w:rsidRPr="00B92678">
        <w:rPr>
          <w:rFonts w:eastAsia="Calibri"/>
          <w:snapToGrid/>
          <w:szCs w:val="22"/>
          <w:lang w:val="lt-LT" w:eastAsia="lt-LT"/>
        </w:rPr>
        <w:t xml:space="preserve">F) sveikoje širdyje dažniausiai pasiskirsto tolygiai, tačiau tarpskilvelinėje pertvaroje buvo pastebėta iki 15 % regioninio pasiskirstymo skirtumų.  </w:t>
      </w:r>
      <w:r w:rsidR="007504E3">
        <w:rPr>
          <w:rFonts w:eastAsia="Calibri"/>
          <w:snapToGrid/>
          <w:szCs w:val="22"/>
          <w:lang w:val="lt-LT" w:eastAsia="lt-LT"/>
        </w:rPr>
        <w:t>P</w:t>
      </w:r>
      <w:r w:rsidRPr="00B92678">
        <w:rPr>
          <w:rFonts w:eastAsia="Calibri"/>
          <w:snapToGrid/>
          <w:szCs w:val="22"/>
          <w:lang w:val="lt-LT" w:eastAsia="lt-LT"/>
        </w:rPr>
        <w:t xml:space="preserve">raeinančios miokardo išemijos </w:t>
      </w:r>
      <w:r w:rsidR="007A4B06">
        <w:rPr>
          <w:rFonts w:eastAsia="Calibri"/>
          <w:snapToGrid/>
          <w:szCs w:val="22"/>
          <w:lang w:val="lt-LT" w:eastAsia="lt-LT"/>
        </w:rPr>
        <w:t>metu</w:t>
      </w:r>
      <w:r w:rsidRPr="00B92678">
        <w:rPr>
          <w:rFonts w:eastAsia="Calibri"/>
          <w:snapToGrid/>
          <w:szCs w:val="22"/>
          <w:lang w:val="lt-LT" w:eastAsia="lt-LT"/>
        </w:rPr>
        <w:t xml:space="preserve"> ir po jo miokardo ląstelėje </w:t>
      </w:r>
      <w:r w:rsidR="007A4B06">
        <w:rPr>
          <w:rFonts w:eastAsia="Calibri"/>
          <w:snapToGrid/>
          <w:szCs w:val="22"/>
          <w:lang w:val="lt-LT" w:eastAsia="lt-LT"/>
        </w:rPr>
        <w:t>padidėja</w:t>
      </w:r>
      <w:r w:rsidRPr="00B92678">
        <w:rPr>
          <w:rFonts w:eastAsia="Calibri"/>
          <w:snapToGrid/>
          <w:szCs w:val="22"/>
          <w:lang w:val="lt-LT" w:eastAsia="lt-LT"/>
        </w:rPr>
        <w:t xml:space="preserve"> gliukozės pasisavinimas. </w:t>
      </w:r>
    </w:p>
    <w:p w14:paraId="37C81CDE" w14:textId="77777777" w:rsidR="0071378C" w:rsidRPr="00B92678" w:rsidRDefault="0071378C" w:rsidP="00846784">
      <w:pPr>
        <w:widowControl w:val="0"/>
        <w:tabs>
          <w:tab w:val="clear" w:pos="567"/>
        </w:tabs>
        <w:spacing w:line="240" w:lineRule="auto"/>
        <w:rPr>
          <w:rFonts w:eastAsia="Calibri"/>
          <w:snapToGrid/>
          <w:szCs w:val="22"/>
          <w:lang w:val="lt-LT" w:eastAsia="lt-LT"/>
        </w:rPr>
      </w:pPr>
    </w:p>
    <w:p w14:paraId="1308379C" w14:textId="77777777"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 xml:space="preserve">Kasoje ir plaučiuose susikaupia </w:t>
      </w:r>
      <w:r w:rsidR="0071378C" w:rsidRPr="00B92678">
        <w:rPr>
          <w:rFonts w:eastAsia="Calibri"/>
          <w:snapToGrid/>
          <w:szCs w:val="22"/>
          <w:lang w:val="lt-LT" w:eastAsia="lt-LT"/>
        </w:rPr>
        <w:t xml:space="preserve">atitinkamai </w:t>
      </w:r>
      <w:r w:rsidRPr="00B92678">
        <w:rPr>
          <w:rFonts w:eastAsia="Calibri"/>
          <w:snapToGrid/>
          <w:szCs w:val="22"/>
          <w:lang w:val="lt-LT" w:eastAsia="lt-LT"/>
        </w:rPr>
        <w:t xml:space="preserve">0,3 % ir 0,9–2,4 % </w:t>
      </w:r>
      <w:r w:rsidR="0071378C" w:rsidRPr="00B92678">
        <w:rPr>
          <w:rFonts w:eastAsia="Calibri"/>
          <w:snapToGrid/>
          <w:szCs w:val="22"/>
          <w:lang w:val="lt-LT" w:eastAsia="lt-LT"/>
        </w:rPr>
        <w:t>suleisto</w:t>
      </w:r>
      <w:r w:rsidRPr="00B92678">
        <w:rPr>
          <w:rFonts w:eastAsia="Calibri"/>
          <w:snapToGrid/>
          <w:szCs w:val="22"/>
          <w:lang w:val="lt-LT" w:eastAsia="lt-LT"/>
        </w:rPr>
        <w:t xml:space="preserve"> aktyvumo.</w:t>
      </w:r>
    </w:p>
    <w:p w14:paraId="3D4A0FAC" w14:textId="77777777" w:rsidR="0071378C" w:rsidRPr="00B92678" w:rsidRDefault="0071378C" w:rsidP="00846784">
      <w:pPr>
        <w:widowControl w:val="0"/>
        <w:tabs>
          <w:tab w:val="clear" w:pos="567"/>
        </w:tabs>
        <w:spacing w:line="240" w:lineRule="auto"/>
        <w:rPr>
          <w:rFonts w:eastAsia="Calibri"/>
          <w:snapToGrid/>
          <w:szCs w:val="22"/>
          <w:lang w:val="lt-LT" w:eastAsia="lt-LT"/>
        </w:rPr>
      </w:pPr>
    </w:p>
    <w:p w14:paraId="5D481592" w14:textId="601ED72C"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Fludeoksigliukozė (</w:t>
      </w:r>
      <w:r w:rsidRPr="00B92678">
        <w:rPr>
          <w:rFonts w:eastAsia="Calibri"/>
          <w:snapToGrid/>
          <w:szCs w:val="22"/>
          <w:vertAlign w:val="superscript"/>
          <w:lang w:val="lt-LT" w:eastAsia="lt-LT"/>
        </w:rPr>
        <w:t>18</w:t>
      </w:r>
      <w:r w:rsidRPr="00B92678">
        <w:rPr>
          <w:rFonts w:eastAsia="Calibri"/>
          <w:snapToGrid/>
          <w:szCs w:val="22"/>
          <w:lang w:val="lt-LT" w:eastAsia="lt-LT"/>
        </w:rPr>
        <w:t>F)</w:t>
      </w:r>
      <w:r w:rsidR="0071378C" w:rsidRPr="00B92678">
        <w:rPr>
          <w:rFonts w:eastAsia="Calibri"/>
          <w:snapToGrid/>
          <w:szCs w:val="22"/>
          <w:lang w:val="lt-LT" w:eastAsia="lt-LT"/>
        </w:rPr>
        <w:t xml:space="preserve"> taip pat</w:t>
      </w:r>
      <w:r w:rsidRPr="00B92678">
        <w:rPr>
          <w:rFonts w:eastAsia="Calibri"/>
          <w:snapToGrid/>
          <w:szCs w:val="22"/>
          <w:lang w:val="lt-LT" w:eastAsia="lt-LT"/>
        </w:rPr>
        <w:t xml:space="preserve">, nors ir mažiau, kaupiasi akių raumenyse, </w:t>
      </w:r>
      <w:r w:rsidR="00177EFD">
        <w:rPr>
          <w:rFonts w:eastAsia="Calibri"/>
          <w:snapToGrid/>
          <w:szCs w:val="22"/>
          <w:lang w:val="lt-LT" w:eastAsia="lt-LT"/>
        </w:rPr>
        <w:t>ryklėje</w:t>
      </w:r>
      <w:r w:rsidRPr="00B92678">
        <w:rPr>
          <w:rFonts w:eastAsia="Calibri"/>
          <w:snapToGrid/>
          <w:szCs w:val="22"/>
          <w:lang w:val="lt-LT" w:eastAsia="lt-LT"/>
        </w:rPr>
        <w:t xml:space="preserve"> ir žarnyne. Kaupimasis raumenyse gali būti matomas, jei neseniai būta fizinio krūvio arba jei atliekant tyrimą įtempiami raumenys.</w:t>
      </w:r>
    </w:p>
    <w:p w14:paraId="317064F2" w14:textId="77777777" w:rsidR="009D48A3" w:rsidRPr="00B92678" w:rsidRDefault="009D48A3" w:rsidP="00846784">
      <w:pPr>
        <w:widowControl w:val="0"/>
        <w:tabs>
          <w:tab w:val="clear" w:pos="567"/>
        </w:tabs>
        <w:spacing w:line="240" w:lineRule="auto"/>
        <w:rPr>
          <w:rFonts w:eastAsia="Calibri"/>
          <w:snapToGrid/>
          <w:szCs w:val="22"/>
          <w:lang w:val="lt-LT" w:eastAsia="lt-LT"/>
        </w:rPr>
      </w:pPr>
    </w:p>
    <w:p w14:paraId="3FDD68C3" w14:textId="77777777" w:rsidR="009D48A3" w:rsidRPr="00B92678" w:rsidRDefault="009D48A3" w:rsidP="00846784">
      <w:pPr>
        <w:widowControl w:val="0"/>
        <w:tabs>
          <w:tab w:val="clear" w:pos="567"/>
        </w:tabs>
        <w:spacing w:line="240" w:lineRule="auto"/>
        <w:rPr>
          <w:rFonts w:eastAsia="Calibri"/>
          <w:snapToGrid/>
          <w:szCs w:val="22"/>
          <w:u w:val="single"/>
          <w:lang w:val="lt-LT" w:eastAsia="lt-LT"/>
        </w:rPr>
      </w:pPr>
      <w:r w:rsidRPr="00B92678">
        <w:rPr>
          <w:rFonts w:eastAsia="Calibri"/>
          <w:snapToGrid/>
          <w:szCs w:val="22"/>
          <w:u w:val="single"/>
          <w:lang w:val="lt-LT" w:eastAsia="lt-LT"/>
        </w:rPr>
        <w:t>Eliminacija</w:t>
      </w:r>
    </w:p>
    <w:p w14:paraId="2C08DA4E" w14:textId="0DD22279"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Fludeoksigliukozė (</w:t>
      </w:r>
      <w:r w:rsidRPr="00B92678">
        <w:rPr>
          <w:rFonts w:eastAsia="Calibri"/>
          <w:snapToGrid/>
          <w:szCs w:val="22"/>
          <w:vertAlign w:val="superscript"/>
          <w:lang w:val="lt-LT" w:eastAsia="lt-LT"/>
        </w:rPr>
        <w:t>18</w:t>
      </w:r>
      <w:r w:rsidRPr="00B92678">
        <w:rPr>
          <w:rFonts w:eastAsia="Calibri"/>
          <w:snapToGrid/>
          <w:szCs w:val="22"/>
          <w:lang w:val="lt-LT" w:eastAsia="lt-LT"/>
        </w:rPr>
        <w:t xml:space="preserve">F) daugiausia išskiriama per inkstus, 20 % viso aktyvumo pašalinama </w:t>
      </w:r>
      <w:r w:rsidR="00177EFD">
        <w:rPr>
          <w:rFonts w:eastAsia="Calibri"/>
          <w:snapToGrid/>
          <w:szCs w:val="22"/>
          <w:lang w:val="lt-LT" w:eastAsia="lt-LT"/>
        </w:rPr>
        <w:t xml:space="preserve">su šlapimu </w:t>
      </w:r>
      <w:r w:rsidRPr="00B92678">
        <w:rPr>
          <w:rFonts w:eastAsia="Calibri"/>
          <w:snapToGrid/>
          <w:szCs w:val="22"/>
          <w:lang w:val="lt-LT" w:eastAsia="lt-LT"/>
        </w:rPr>
        <w:t xml:space="preserve">per 2 valandas po injekcijos. </w:t>
      </w:r>
    </w:p>
    <w:p w14:paraId="6AABB787" w14:textId="77777777" w:rsidR="0071378C" w:rsidRPr="00B92678" w:rsidRDefault="0071378C" w:rsidP="00846784">
      <w:pPr>
        <w:widowControl w:val="0"/>
        <w:tabs>
          <w:tab w:val="clear" w:pos="567"/>
        </w:tabs>
        <w:spacing w:line="240" w:lineRule="auto"/>
        <w:rPr>
          <w:rFonts w:eastAsia="Calibri"/>
          <w:snapToGrid/>
          <w:szCs w:val="22"/>
          <w:lang w:val="lt-LT" w:eastAsia="lt-LT"/>
        </w:rPr>
      </w:pPr>
    </w:p>
    <w:p w14:paraId="58ACA409" w14:textId="1A31A27B"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Inkstų parenchimoje preparatas kaupiasi silpnai</w:t>
      </w:r>
      <w:r w:rsidR="0071378C" w:rsidRPr="00B92678">
        <w:rPr>
          <w:rFonts w:eastAsia="Calibri"/>
          <w:snapToGrid/>
          <w:szCs w:val="22"/>
          <w:lang w:val="lt-LT" w:eastAsia="lt-LT"/>
        </w:rPr>
        <w:t>, tačiau,</w:t>
      </w:r>
      <w:r w:rsidRPr="00B92678">
        <w:rPr>
          <w:rFonts w:eastAsia="Calibri"/>
          <w:snapToGrid/>
          <w:szCs w:val="22"/>
          <w:lang w:val="lt-LT" w:eastAsia="lt-LT"/>
        </w:rPr>
        <w:t xml:space="preserve"> kadangi fludeoksigliukozė (</w:t>
      </w:r>
      <w:r w:rsidRPr="00B92678">
        <w:rPr>
          <w:rFonts w:eastAsia="Calibri"/>
          <w:snapToGrid/>
          <w:szCs w:val="22"/>
          <w:vertAlign w:val="superscript"/>
          <w:lang w:val="lt-LT" w:eastAsia="lt-LT"/>
        </w:rPr>
        <w:t>18</w:t>
      </w:r>
      <w:r w:rsidRPr="00B92678">
        <w:rPr>
          <w:rFonts w:eastAsia="Calibri"/>
          <w:snapToGrid/>
          <w:szCs w:val="22"/>
          <w:lang w:val="lt-LT" w:eastAsia="lt-LT"/>
        </w:rPr>
        <w:t xml:space="preserve">F) šalinama per inkstus, visa šlapimo sistema, ypač šlapimo pūslė, pasižymi </w:t>
      </w:r>
      <w:r w:rsidR="00177EFD">
        <w:rPr>
          <w:rFonts w:eastAsia="Calibri"/>
          <w:snapToGrid/>
          <w:szCs w:val="22"/>
          <w:lang w:val="lt-LT" w:eastAsia="lt-LT"/>
        </w:rPr>
        <w:t>ženklu</w:t>
      </w:r>
      <w:r w:rsidRPr="00B92678">
        <w:rPr>
          <w:rFonts w:eastAsia="Calibri"/>
          <w:snapToGrid/>
          <w:szCs w:val="22"/>
          <w:lang w:val="lt-LT" w:eastAsia="lt-LT"/>
        </w:rPr>
        <w:t xml:space="preserve"> aktyvumu.</w:t>
      </w:r>
    </w:p>
    <w:p w14:paraId="721DDFFB" w14:textId="77777777" w:rsidR="009D48A3" w:rsidRPr="00B92678" w:rsidRDefault="009D48A3" w:rsidP="00846784">
      <w:pPr>
        <w:pStyle w:val="Antrat4"/>
        <w:keepNext w:val="0"/>
        <w:widowControl w:val="0"/>
        <w:spacing w:line="240" w:lineRule="auto"/>
        <w:jc w:val="left"/>
        <w:rPr>
          <w:rFonts w:ascii="Times New Roman" w:hAnsi="Times New Roman"/>
          <w:b w:val="0"/>
          <w:bCs w:val="0"/>
          <w:sz w:val="22"/>
          <w:szCs w:val="22"/>
          <w:lang w:val="lt-LT"/>
        </w:rPr>
      </w:pPr>
    </w:p>
    <w:p w14:paraId="7F26A3E7" w14:textId="77777777" w:rsidR="009D48A3" w:rsidRPr="00D60646" w:rsidRDefault="009D48A3" w:rsidP="00D60646">
      <w:pPr>
        <w:tabs>
          <w:tab w:val="clear" w:pos="567"/>
        </w:tabs>
        <w:spacing w:line="240" w:lineRule="auto"/>
        <w:ind w:left="567" w:hanging="567"/>
        <w:rPr>
          <w:b/>
          <w:snapToGrid/>
          <w:szCs w:val="24"/>
          <w:lang w:val="lt-LT"/>
        </w:rPr>
      </w:pPr>
      <w:r w:rsidRPr="00D60646">
        <w:rPr>
          <w:b/>
          <w:snapToGrid/>
          <w:szCs w:val="24"/>
          <w:lang w:val="lt-LT"/>
        </w:rPr>
        <w:t>5.3</w:t>
      </w:r>
      <w:r w:rsidRPr="00D60646">
        <w:rPr>
          <w:b/>
          <w:snapToGrid/>
          <w:szCs w:val="24"/>
          <w:lang w:val="lt-LT"/>
        </w:rPr>
        <w:tab/>
        <w:t>Ikiklinikinių saugumo tyrimų duomenys</w:t>
      </w:r>
    </w:p>
    <w:p w14:paraId="086AE1B6" w14:textId="77777777" w:rsidR="009D48A3" w:rsidRPr="00B92678" w:rsidRDefault="009D48A3" w:rsidP="00846784">
      <w:pPr>
        <w:widowControl w:val="0"/>
        <w:tabs>
          <w:tab w:val="clear" w:pos="567"/>
        </w:tabs>
        <w:spacing w:line="240" w:lineRule="auto"/>
        <w:rPr>
          <w:szCs w:val="22"/>
          <w:lang w:val="lt-LT"/>
        </w:rPr>
      </w:pPr>
    </w:p>
    <w:p w14:paraId="0761C249" w14:textId="60DB7F22"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 xml:space="preserve">Toksikologiniai tyrimai su pelėmis ir žiurkėmis </w:t>
      </w:r>
      <w:r w:rsidR="008E1892">
        <w:rPr>
          <w:rFonts w:eastAsia="Calibri"/>
          <w:snapToGrid/>
          <w:szCs w:val="22"/>
          <w:lang w:val="lt-LT" w:eastAsia="lt-LT"/>
        </w:rPr>
        <w:t>parodė</w:t>
      </w:r>
      <w:r w:rsidRPr="00B92678">
        <w:rPr>
          <w:rFonts w:eastAsia="Calibri"/>
          <w:snapToGrid/>
          <w:szCs w:val="22"/>
          <w:lang w:val="lt-LT" w:eastAsia="lt-LT"/>
        </w:rPr>
        <w:t xml:space="preserve">, kad </w:t>
      </w:r>
      <w:r w:rsidR="009E2C54">
        <w:rPr>
          <w:rFonts w:eastAsia="Calibri"/>
          <w:snapToGrid/>
          <w:szCs w:val="22"/>
          <w:lang w:val="lt-LT" w:eastAsia="lt-LT"/>
        </w:rPr>
        <w:t>suleidus į veną</w:t>
      </w:r>
      <w:r w:rsidRPr="00B92678">
        <w:rPr>
          <w:rFonts w:eastAsia="Calibri"/>
          <w:snapToGrid/>
          <w:szCs w:val="22"/>
          <w:lang w:val="lt-LT" w:eastAsia="lt-LT"/>
        </w:rPr>
        <w:t xml:space="preserve"> vien</w:t>
      </w:r>
      <w:r w:rsidR="009E2C54">
        <w:rPr>
          <w:rFonts w:eastAsia="Calibri"/>
          <w:snapToGrid/>
          <w:szCs w:val="22"/>
          <w:lang w:val="lt-LT" w:eastAsia="lt-LT"/>
        </w:rPr>
        <w:t>kartinę</w:t>
      </w:r>
      <w:r w:rsidRPr="00B92678">
        <w:rPr>
          <w:rFonts w:eastAsia="Calibri"/>
          <w:snapToGrid/>
          <w:szCs w:val="22"/>
          <w:lang w:val="lt-LT" w:eastAsia="lt-LT"/>
        </w:rPr>
        <w:t xml:space="preserve"> 0,0002 mg/kg doz</w:t>
      </w:r>
      <w:r w:rsidR="009E2C54">
        <w:rPr>
          <w:rFonts w:eastAsia="Calibri"/>
          <w:snapToGrid/>
          <w:szCs w:val="22"/>
          <w:lang w:val="lt-LT" w:eastAsia="lt-LT"/>
        </w:rPr>
        <w:t>ę</w:t>
      </w:r>
      <w:r w:rsidRPr="00B92678">
        <w:rPr>
          <w:rFonts w:eastAsia="Calibri"/>
          <w:snapToGrid/>
          <w:szCs w:val="22"/>
          <w:lang w:val="lt-LT" w:eastAsia="lt-LT"/>
        </w:rPr>
        <w:t xml:space="preserve">   žūties atvejų ne</w:t>
      </w:r>
      <w:r w:rsidR="00E463F9">
        <w:rPr>
          <w:rFonts w:eastAsia="Calibri"/>
          <w:snapToGrid/>
          <w:szCs w:val="22"/>
          <w:lang w:val="lt-LT" w:eastAsia="lt-LT"/>
        </w:rPr>
        <w:t>nustaty</w:t>
      </w:r>
      <w:r w:rsidRPr="00B92678">
        <w:rPr>
          <w:rFonts w:eastAsia="Calibri"/>
          <w:snapToGrid/>
          <w:szCs w:val="22"/>
          <w:lang w:val="lt-LT" w:eastAsia="lt-LT"/>
        </w:rPr>
        <w:t xml:space="preserve">ta. </w:t>
      </w:r>
      <w:r w:rsidR="00E463F9" w:rsidRPr="00E463F9">
        <w:rPr>
          <w:rFonts w:eastAsia="Calibri"/>
          <w:snapToGrid/>
          <w:szCs w:val="22"/>
          <w:lang w:val="lt-LT" w:eastAsia="lt-LT"/>
        </w:rPr>
        <w:t xml:space="preserve">Kartotinių dozių toksiškumo </w:t>
      </w:r>
      <w:r w:rsidRPr="00B92678">
        <w:rPr>
          <w:rFonts w:eastAsia="Calibri"/>
          <w:snapToGrid/>
          <w:szCs w:val="22"/>
          <w:lang w:val="lt-LT" w:eastAsia="lt-LT"/>
        </w:rPr>
        <w:t>tyrimų ne</w:t>
      </w:r>
      <w:r w:rsidR="009E2C54">
        <w:rPr>
          <w:rFonts w:eastAsia="Calibri"/>
          <w:snapToGrid/>
          <w:szCs w:val="22"/>
          <w:lang w:val="lt-LT" w:eastAsia="lt-LT"/>
        </w:rPr>
        <w:t xml:space="preserve">buvo </w:t>
      </w:r>
      <w:r w:rsidRPr="00B92678">
        <w:rPr>
          <w:rFonts w:eastAsia="Calibri"/>
          <w:snapToGrid/>
          <w:szCs w:val="22"/>
          <w:lang w:val="lt-LT" w:eastAsia="lt-LT"/>
        </w:rPr>
        <w:t xml:space="preserve">atlikta, nes </w:t>
      </w:r>
      <w:r w:rsidR="0071378C" w:rsidRPr="00B92678">
        <w:rPr>
          <w:rFonts w:eastAsia="Calibri"/>
          <w:snapToGrid/>
          <w:szCs w:val="22"/>
          <w:lang w:val="lt-LT" w:eastAsia="lt-LT"/>
        </w:rPr>
        <w:t>Fludeoxyglucose (</w:t>
      </w:r>
      <w:r w:rsidR="0071378C" w:rsidRPr="00B92678">
        <w:rPr>
          <w:rFonts w:eastAsia="Calibri"/>
          <w:snapToGrid/>
          <w:szCs w:val="22"/>
          <w:vertAlign w:val="superscript"/>
          <w:lang w:val="lt-LT" w:eastAsia="lt-LT"/>
        </w:rPr>
        <w:t>18</w:t>
      </w:r>
      <w:r w:rsidR="0071378C" w:rsidRPr="00B92678">
        <w:rPr>
          <w:rFonts w:eastAsia="Calibri"/>
          <w:snapToGrid/>
          <w:szCs w:val="22"/>
          <w:lang w:val="lt-LT" w:eastAsia="lt-LT"/>
        </w:rPr>
        <w:t xml:space="preserve">F) </w:t>
      </w:r>
      <w:r w:rsidR="00723A35">
        <w:rPr>
          <w:rFonts w:eastAsia="Calibri"/>
          <w:snapToGrid/>
          <w:szCs w:val="22"/>
          <w:lang w:val="lt-LT" w:eastAsia="lt-LT"/>
        </w:rPr>
        <w:t>Karolinska</w:t>
      </w:r>
      <w:r w:rsidR="0071378C" w:rsidRPr="00B92678">
        <w:rPr>
          <w:rFonts w:eastAsia="Calibri"/>
          <w:snapToGrid/>
          <w:szCs w:val="22"/>
          <w:lang w:val="lt-LT" w:eastAsia="lt-LT"/>
        </w:rPr>
        <w:t xml:space="preserve"> yra </w:t>
      </w:r>
      <w:r w:rsidRPr="00B92678">
        <w:rPr>
          <w:rFonts w:eastAsia="Calibri"/>
          <w:snapToGrid/>
          <w:szCs w:val="22"/>
          <w:lang w:val="lt-LT" w:eastAsia="lt-LT"/>
        </w:rPr>
        <w:t xml:space="preserve">skiriama </w:t>
      </w:r>
      <w:r w:rsidR="0071378C" w:rsidRPr="00B92678">
        <w:rPr>
          <w:rFonts w:eastAsia="Calibri"/>
          <w:snapToGrid/>
          <w:szCs w:val="22"/>
          <w:lang w:val="lt-LT" w:eastAsia="lt-LT"/>
        </w:rPr>
        <w:t xml:space="preserve"> </w:t>
      </w:r>
      <w:r w:rsidRPr="00B92678">
        <w:rPr>
          <w:rFonts w:eastAsia="Calibri"/>
          <w:snapToGrid/>
          <w:szCs w:val="22"/>
          <w:lang w:val="lt-LT" w:eastAsia="lt-LT"/>
        </w:rPr>
        <w:t>vien</w:t>
      </w:r>
      <w:r w:rsidR="009E2C54">
        <w:rPr>
          <w:rFonts w:eastAsia="Calibri"/>
          <w:snapToGrid/>
          <w:szCs w:val="22"/>
          <w:lang w:val="lt-LT" w:eastAsia="lt-LT"/>
        </w:rPr>
        <w:t>kartine</w:t>
      </w:r>
      <w:r w:rsidRPr="00B92678">
        <w:rPr>
          <w:rFonts w:eastAsia="Calibri"/>
          <w:snapToGrid/>
          <w:szCs w:val="22"/>
          <w:lang w:val="lt-LT" w:eastAsia="lt-LT"/>
        </w:rPr>
        <w:t xml:space="preserve"> doz</w:t>
      </w:r>
      <w:r w:rsidR="009E2C54">
        <w:rPr>
          <w:rFonts w:eastAsia="Calibri"/>
          <w:snapToGrid/>
          <w:szCs w:val="22"/>
          <w:lang w:val="lt-LT" w:eastAsia="lt-LT"/>
        </w:rPr>
        <w:t>e</w:t>
      </w:r>
      <w:r w:rsidRPr="00B92678">
        <w:rPr>
          <w:rFonts w:eastAsia="Calibri"/>
          <w:snapToGrid/>
          <w:szCs w:val="22"/>
          <w:lang w:val="lt-LT" w:eastAsia="lt-LT"/>
        </w:rPr>
        <w:t>. Šio vaist</w:t>
      </w:r>
      <w:r w:rsidR="0071378C" w:rsidRPr="00B92678">
        <w:rPr>
          <w:rFonts w:eastAsia="Calibri"/>
          <w:snapToGrid/>
          <w:szCs w:val="22"/>
          <w:lang w:val="lt-LT" w:eastAsia="lt-LT"/>
        </w:rPr>
        <w:t>inio preparato</w:t>
      </w:r>
      <w:r w:rsidRPr="00B92678">
        <w:rPr>
          <w:rFonts w:eastAsia="Calibri"/>
          <w:snapToGrid/>
          <w:szCs w:val="22"/>
          <w:lang w:val="lt-LT" w:eastAsia="lt-LT"/>
        </w:rPr>
        <w:t xml:space="preserve"> negalima vartoti reguliariai ar nuolat.</w:t>
      </w:r>
      <w:r w:rsidR="0071378C" w:rsidRPr="00B92678">
        <w:rPr>
          <w:rFonts w:eastAsia="Calibri"/>
          <w:snapToGrid/>
          <w:szCs w:val="22"/>
          <w:lang w:val="lt-LT" w:eastAsia="lt-LT"/>
        </w:rPr>
        <w:t xml:space="preserve"> </w:t>
      </w:r>
      <w:r w:rsidRPr="00B92678">
        <w:rPr>
          <w:rFonts w:eastAsia="Calibri"/>
          <w:snapToGrid/>
          <w:szCs w:val="22"/>
          <w:lang w:val="lt-LT" w:eastAsia="lt-LT"/>
        </w:rPr>
        <w:t>Mutageniškumo tyrimų ir ilgalaikio  kancerogeniškumo tyrimų neatlikta.</w:t>
      </w:r>
    </w:p>
    <w:p w14:paraId="4C6722B7" w14:textId="77777777" w:rsidR="009D48A3" w:rsidRPr="00B92678" w:rsidRDefault="009D48A3" w:rsidP="00846784">
      <w:pPr>
        <w:widowControl w:val="0"/>
        <w:tabs>
          <w:tab w:val="clear" w:pos="567"/>
        </w:tabs>
        <w:spacing w:line="240" w:lineRule="auto"/>
        <w:rPr>
          <w:szCs w:val="22"/>
          <w:lang w:val="lt-LT"/>
        </w:rPr>
      </w:pPr>
    </w:p>
    <w:p w14:paraId="2BABA92A" w14:textId="77777777" w:rsidR="009D48A3" w:rsidRPr="00B92678" w:rsidRDefault="009D48A3" w:rsidP="00846784">
      <w:pPr>
        <w:widowControl w:val="0"/>
        <w:tabs>
          <w:tab w:val="clear" w:pos="567"/>
        </w:tabs>
        <w:spacing w:line="240" w:lineRule="auto"/>
        <w:rPr>
          <w:szCs w:val="22"/>
          <w:lang w:val="lt-LT"/>
        </w:rPr>
      </w:pPr>
    </w:p>
    <w:p w14:paraId="73856C33" w14:textId="77777777" w:rsidR="009D48A3" w:rsidRPr="00D60646" w:rsidRDefault="009D48A3" w:rsidP="00D60646">
      <w:pPr>
        <w:tabs>
          <w:tab w:val="clear" w:pos="567"/>
        </w:tabs>
        <w:spacing w:line="240" w:lineRule="auto"/>
        <w:ind w:left="567" w:hanging="567"/>
        <w:rPr>
          <w:b/>
          <w:snapToGrid/>
          <w:szCs w:val="24"/>
          <w:lang w:val="lt-LT"/>
        </w:rPr>
      </w:pPr>
      <w:r w:rsidRPr="00D60646">
        <w:rPr>
          <w:b/>
          <w:snapToGrid/>
          <w:szCs w:val="24"/>
          <w:lang w:val="lt-LT"/>
        </w:rPr>
        <w:t>6.</w:t>
      </w:r>
      <w:r w:rsidRPr="00D60646">
        <w:rPr>
          <w:b/>
          <w:snapToGrid/>
          <w:szCs w:val="24"/>
          <w:lang w:val="lt-LT"/>
        </w:rPr>
        <w:tab/>
        <w:t>FARMACINĖ INFORMACIJA</w:t>
      </w:r>
    </w:p>
    <w:p w14:paraId="6094C65A" w14:textId="77777777" w:rsidR="009D48A3" w:rsidRPr="00B92678" w:rsidRDefault="009D48A3" w:rsidP="00846784">
      <w:pPr>
        <w:widowControl w:val="0"/>
        <w:tabs>
          <w:tab w:val="clear" w:pos="567"/>
        </w:tabs>
        <w:spacing w:line="240" w:lineRule="auto"/>
        <w:rPr>
          <w:szCs w:val="22"/>
          <w:lang w:val="lt-LT"/>
        </w:rPr>
      </w:pPr>
    </w:p>
    <w:p w14:paraId="468A6534" w14:textId="77777777" w:rsidR="009D48A3" w:rsidRPr="00D60646" w:rsidRDefault="009D48A3" w:rsidP="00D60646">
      <w:pPr>
        <w:tabs>
          <w:tab w:val="clear" w:pos="567"/>
        </w:tabs>
        <w:spacing w:line="240" w:lineRule="auto"/>
        <w:ind w:left="567" w:hanging="567"/>
        <w:rPr>
          <w:b/>
          <w:snapToGrid/>
          <w:szCs w:val="24"/>
          <w:lang w:val="lt-LT"/>
        </w:rPr>
      </w:pPr>
      <w:r w:rsidRPr="00D60646">
        <w:rPr>
          <w:b/>
          <w:snapToGrid/>
          <w:szCs w:val="24"/>
          <w:lang w:val="lt-LT"/>
        </w:rPr>
        <w:t>6.1</w:t>
      </w:r>
      <w:r w:rsidRPr="00D60646">
        <w:rPr>
          <w:b/>
          <w:snapToGrid/>
          <w:szCs w:val="24"/>
          <w:lang w:val="lt-LT"/>
        </w:rPr>
        <w:tab/>
        <w:t>Pagalbinių medžiagų sąrašas</w:t>
      </w:r>
    </w:p>
    <w:p w14:paraId="4659550E" w14:textId="77777777" w:rsidR="009D48A3" w:rsidRPr="00B92678" w:rsidRDefault="009D48A3" w:rsidP="00846784">
      <w:pPr>
        <w:widowControl w:val="0"/>
        <w:tabs>
          <w:tab w:val="clear" w:pos="567"/>
        </w:tabs>
        <w:spacing w:line="240" w:lineRule="auto"/>
        <w:rPr>
          <w:szCs w:val="22"/>
          <w:lang w:val="lt-LT"/>
        </w:rPr>
      </w:pPr>
    </w:p>
    <w:p w14:paraId="6C20D9C4" w14:textId="77777777" w:rsidR="0071378C" w:rsidRPr="00B92678" w:rsidRDefault="0071378C" w:rsidP="0071378C">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 xml:space="preserve">Natrio chloridas </w:t>
      </w:r>
    </w:p>
    <w:p w14:paraId="434F32AF" w14:textId="77777777" w:rsidR="0071378C" w:rsidRPr="00B92678" w:rsidRDefault="0071378C" w:rsidP="00846784">
      <w:pPr>
        <w:widowControl w:val="0"/>
        <w:spacing w:line="240" w:lineRule="auto"/>
        <w:rPr>
          <w:rFonts w:eastAsia="Calibri"/>
          <w:snapToGrid/>
          <w:szCs w:val="22"/>
          <w:lang w:val="lt-LT" w:eastAsia="lt-LT"/>
        </w:rPr>
      </w:pPr>
      <w:r w:rsidRPr="00B92678">
        <w:rPr>
          <w:rFonts w:eastAsia="Calibri"/>
          <w:snapToGrid/>
          <w:szCs w:val="22"/>
          <w:lang w:val="lt-LT" w:eastAsia="lt-LT"/>
        </w:rPr>
        <w:t>Natrio citratas</w:t>
      </w:r>
    </w:p>
    <w:p w14:paraId="50582E6D" w14:textId="77777777" w:rsidR="0071378C" w:rsidRPr="00B92678" w:rsidRDefault="009D48A3" w:rsidP="0071378C">
      <w:pPr>
        <w:widowControl w:val="0"/>
        <w:spacing w:line="240" w:lineRule="auto"/>
        <w:rPr>
          <w:rFonts w:eastAsia="Calibri"/>
          <w:snapToGrid/>
          <w:szCs w:val="22"/>
          <w:lang w:val="lt-LT" w:eastAsia="lt-LT"/>
        </w:rPr>
      </w:pPr>
      <w:r w:rsidRPr="00B92678">
        <w:rPr>
          <w:rFonts w:eastAsia="Calibri"/>
          <w:snapToGrid/>
          <w:szCs w:val="22"/>
          <w:lang w:val="lt-LT" w:eastAsia="lt-LT"/>
        </w:rPr>
        <w:t xml:space="preserve">Dinatrio-vandenilio citratas </w:t>
      </w:r>
    </w:p>
    <w:p w14:paraId="61F9F70B" w14:textId="77777777" w:rsidR="0071378C" w:rsidRPr="00B92678" w:rsidRDefault="0071378C" w:rsidP="0071378C">
      <w:pPr>
        <w:widowControl w:val="0"/>
        <w:spacing w:line="240" w:lineRule="auto"/>
        <w:rPr>
          <w:rFonts w:eastAsia="Calibri"/>
          <w:snapToGrid/>
          <w:szCs w:val="22"/>
          <w:lang w:val="lt-LT" w:eastAsia="lt-LT"/>
        </w:rPr>
      </w:pPr>
      <w:r w:rsidRPr="00B92678">
        <w:rPr>
          <w:rFonts w:eastAsia="Calibri"/>
          <w:snapToGrid/>
          <w:szCs w:val="22"/>
          <w:lang w:val="lt-LT" w:eastAsia="lt-LT"/>
        </w:rPr>
        <w:t>Injekcinis vanduo</w:t>
      </w:r>
    </w:p>
    <w:p w14:paraId="4D874CF8" w14:textId="77777777" w:rsidR="009D48A3" w:rsidRPr="00B92678" w:rsidRDefault="009D48A3" w:rsidP="00846784">
      <w:pPr>
        <w:widowControl w:val="0"/>
        <w:tabs>
          <w:tab w:val="clear" w:pos="567"/>
        </w:tabs>
        <w:spacing w:line="240" w:lineRule="auto"/>
        <w:rPr>
          <w:szCs w:val="22"/>
          <w:lang w:val="lt-LT"/>
        </w:rPr>
      </w:pPr>
    </w:p>
    <w:p w14:paraId="5AA0961E" w14:textId="77777777" w:rsidR="009D48A3" w:rsidRPr="00D60646" w:rsidRDefault="009D48A3" w:rsidP="00D60646">
      <w:pPr>
        <w:tabs>
          <w:tab w:val="clear" w:pos="567"/>
        </w:tabs>
        <w:spacing w:line="240" w:lineRule="auto"/>
        <w:ind w:left="567" w:hanging="567"/>
        <w:rPr>
          <w:b/>
          <w:snapToGrid/>
          <w:szCs w:val="24"/>
          <w:lang w:val="lt-LT"/>
        </w:rPr>
      </w:pPr>
      <w:r w:rsidRPr="00D60646">
        <w:rPr>
          <w:b/>
          <w:snapToGrid/>
          <w:szCs w:val="24"/>
          <w:lang w:val="lt-LT"/>
        </w:rPr>
        <w:t>6.2</w:t>
      </w:r>
      <w:r w:rsidRPr="00D60646">
        <w:rPr>
          <w:b/>
          <w:snapToGrid/>
          <w:szCs w:val="24"/>
          <w:lang w:val="lt-LT"/>
        </w:rPr>
        <w:tab/>
        <w:t>Nesuderinamumas</w:t>
      </w:r>
    </w:p>
    <w:p w14:paraId="5DABD670" w14:textId="77777777" w:rsidR="009D48A3" w:rsidRPr="00B92678" w:rsidRDefault="009D48A3" w:rsidP="00846784">
      <w:pPr>
        <w:widowControl w:val="0"/>
        <w:tabs>
          <w:tab w:val="clear" w:pos="567"/>
        </w:tabs>
        <w:spacing w:line="240" w:lineRule="auto"/>
        <w:rPr>
          <w:szCs w:val="22"/>
          <w:lang w:val="lt-LT"/>
        </w:rPr>
      </w:pPr>
    </w:p>
    <w:p w14:paraId="244E62DA" w14:textId="77777777"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 xml:space="preserve">Šio vaistinio preparato negalima maišyti su kitais, išskyrus nurodytus </w:t>
      </w:r>
      <w:r w:rsidR="001B2EDE" w:rsidRPr="00B92678">
        <w:rPr>
          <w:rFonts w:eastAsia="Calibri"/>
          <w:snapToGrid/>
          <w:szCs w:val="22"/>
          <w:lang w:val="lt-LT" w:eastAsia="lt-LT"/>
        </w:rPr>
        <w:t>12</w:t>
      </w:r>
      <w:r w:rsidRPr="00B92678">
        <w:rPr>
          <w:rFonts w:eastAsia="Calibri"/>
          <w:snapToGrid/>
          <w:szCs w:val="22"/>
          <w:lang w:val="lt-LT" w:eastAsia="lt-LT"/>
        </w:rPr>
        <w:t> skyriuje.</w:t>
      </w:r>
    </w:p>
    <w:p w14:paraId="6E3308B4" w14:textId="77777777" w:rsidR="009D48A3" w:rsidRPr="00B92678" w:rsidRDefault="009D48A3" w:rsidP="00846784">
      <w:pPr>
        <w:widowControl w:val="0"/>
        <w:tabs>
          <w:tab w:val="clear" w:pos="567"/>
        </w:tabs>
        <w:spacing w:line="240" w:lineRule="auto"/>
        <w:rPr>
          <w:rFonts w:eastAsia="Calibri"/>
          <w:snapToGrid/>
          <w:szCs w:val="22"/>
          <w:lang w:val="lt-LT" w:eastAsia="lt-LT"/>
        </w:rPr>
      </w:pPr>
    </w:p>
    <w:p w14:paraId="36E1D47B" w14:textId="77777777" w:rsidR="009D48A3" w:rsidRPr="00D60646" w:rsidRDefault="009D48A3" w:rsidP="00D60646">
      <w:pPr>
        <w:tabs>
          <w:tab w:val="clear" w:pos="567"/>
        </w:tabs>
        <w:spacing w:line="240" w:lineRule="auto"/>
        <w:ind w:left="567" w:hanging="567"/>
        <w:rPr>
          <w:b/>
          <w:snapToGrid/>
          <w:szCs w:val="24"/>
          <w:lang w:val="lt-LT"/>
        </w:rPr>
      </w:pPr>
      <w:r w:rsidRPr="00D60646">
        <w:rPr>
          <w:b/>
          <w:snapToGrid/>
          <w:szCs w:val="24"/>
          <w:lang w:val="lt-LT"/>
        </w:rPr>
        <w:t>6.3</w:t>
      </w:r>
      <w:r w:rsidRPr="00D60646">
        <w:rPr>
          <w:b/>
          <w:snapToGrid/>
          <w:szCs w:val="24"/>
          <w:lang w:val="lt-LT"/>
        </w:rPr>
        <w:tab/>
        <w:t>Tinkamumo laikas</w:t>
      </w:r>
    </w:p>
    <w:p w14:paraId="10A14C87" w14:textId="77777777" w:rsidR="009D48A3" w:rsidRPr="00B92678" w:rsidRDefault="009D48A3" w:rsidP="00846784">
      <w:pPr>
        <w:widowControl w:val="0"/>
        <w:tabs>
          <w:tab w:val="clear" w:pos="567"/>
        </w:tabs>
        <w:spacing w:line="240" w:lineRule="auto"/>
        <w:rPr>
          <w:szCs w:val="22"/>
          <w:lang w:val="lt-LT"/>
        </w:rPr>
      </w:pPr>
    </w:p>
    <w:p w14:paraId="1701825B" w14:textId="77777777"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14</w:t>
      </w:r>
      <w:r w:rsidRPr="00B92678">
        <w:rPr>
          <w:rFonts w:ascii="Calibri" w:eastAsia="Calibri" w:hAnsi="Calibri"/>
          <w:snapToGrid/>
          <w:szCs w:val="22"/>
          <w:lang w:val="lt-LT" w:eastAsia="lt-LT"/>
        </w:rPr>
        <w:t> </w:t>
      </w:r>
      <w:r w:rsidRPr="00B92678">
        <w:rPr>
          <w:rFonts w:eastAsia="Calibri"/>
          <w:snapToGrid/>
          <w:szCs w:val="22"/>
          <w:lang w:val="lt-LT" w:eastAsia="lt-LT"/>
        </w:rPr>
        <w:t xml:space="preserve">valandų nuo kalibravimo laiko. </w:t>
      </w:r>
    </w:p>
    <w:p w14:paraId="2FF29016" w14:textId="77777777" w:rsidR="009D48A3" w:rsidRPr="00B92678" w:rsidRDefault="009D48A3" w:rsidP="00846784">
      <w:pPr>
        <w:widowControl w:val="0"/>
        <w:tabs>
          <w:tab w:val="clear" w:pos="567"/>
        </w:tabs>
        <w:spacing w:line="240" w:lineRule="auto"/>
        <w:rPr>
          <w:rFonts w:eastAsia="Calibri"/>
          <w:snapToGrid/>
          <w:szCs w:val="22"/>
          <w:lang w:val="lt-LT" w:eastAsia="lt-LT"/>
        </w:rPr>
      </w:pPr>
    </w:p>
    <w:p w14:paraId="078E6A39" w14:textId="77777777" w:rsidR="009D48A3" w:rsidRPr="00D60646" w:rsidRDefault="009D48A3" w:rsidP="00D60646">
      <w:pPr>
        <w:tabs>
          <w:tab w:val="clear" w:pos="567"/>
        </w:tabs>
        <w:spacing w:line="240" w:lineRule="auto"/>
        <w:ind w:left="567" w:hanging="567"/>
        <w:rPr>
          <w:b/>
          <w:snapToGrid/>
          <w:szCs w:val="24"/>
          <w:lang w:val="lt-LT"/>
        </w:rPr>
      </w:pPr>
      <w:r w:rsidRPr="00D60646">
        <w:rPr>
          <w:b/>
          <w:snapToGrid/>
          <w:szCs w:val="24"/>
          <w:lang w:val="lt-LT"/>
        </w:rPr>
        <w:t>6.4</w:t>
      </w:r>
      <w:r w:rsidRPr="00D60646">
        <w:rPr>
          <w:b/>
          <w:snapToGrid/>
          <w:szCs w:val="24"/>
          <w:lang w:val="lt-LT"/>
        </w:rPr>
        <w:tab/>
        <w:t>Specialios laikymo sąlygos</w:t>
      </w:r>
    </w:p>
    <w:p w14:paraId="7D8DB218" w14:textId="77777777" w:rsidR="009D48A3" w:rsidRPr="00B92678" w:rsidRDefault="009D48A3" w:rsidP="00846784">
      <w:pPr>
        <w:widowControl w:val="0"/>
        <w:tabs>
          <w:tab w:val="clear" w:pos="567"/>
        </w:tabs>
        <w:spacing w:line="240" w:lineRule="auto"/>
        <w:rPr>
          <w:szCs w:val="22"/>
          <w:lang w:val="lt-LT"/>
        </w:rPr>
      </w:pPr>
    </w:p>
    <w:p w14:paraId="3FF6350F" w14:textId="667BA246" w:rsidR="009D48A3" w:rsidRPr="00B92678" w:rsidRDefault="001B2EDE"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L</w:t>
      </w:r>
      <w:r w:rsidR="009D48A3" w:rsidRPr="00B92678">
        <w:rPr>
          <w:rFonts w:eastAsia="Calibri"/>
          <w:snapToGrid/>
          <w:szCs w:val="22"/>
          <w:lang w:val="lt-LT" w:eastAsia="lt-LT"/>
        </w:rPr>
        <w:t xml:space="preserve">aikyti gamintojo </w:t>
      </w:r>
      <w:r w:rsidR="00516E7E">
        <w:rPr>
          <w:rFonts w:eastAsia="Calibri"/>
          <w:snapToGrid/>
          <w:szCs w:val="22"/>
          <w:lang w:val="lt-LT" w:eastAsia="lt-LT"/>
        </w:rPr>
        <w:t>flakone</w:t>
      </w:r>
      <w:r w:rsidR="00BA2ED3" w:rsidRPr="00B92678">
        <w:rPr>
          <w:rFonts w:eastAsia="Calibri"/>
          <w:snapToGrid/>
          <w:szCs w:val="22"/>
          <w:lang w:val="lt-LT" w:eastAsia="lt-LT"/>
        </w:rPr>
        <w:t xml:space="preserve"> arba už </w:t>
      </w:r>
      <w:r w:rsidRPr="00B92678">
        <w:rPr>
          <w:rFonts w:eastAsia="Calibri"/>
          <w:snapToGrid/>
          <w:szCs w:val="22"/>
          <w:lang w:val="lt-LT" w:eastAsia="lt-LT"/>
        </w:rPr>
        <w:t>švin</w:t>
      </w:r>
      <w:r w:rsidR="00BA2ED3" w:rsidRPr="00B92678">
        <w:rPr>
          <w:rFonts w:eastAsia="Calibri"/>
          <w:snapToGrid/>
          <w:szCs w:val="22"/>
          <w:lang w:val="lt-LT" w:eastAsia="lt-LT"/>
        </w:rPr>
        <w:t>o skydo</w:t>
      </w:r>
      <w:r w:rsidR="009D48A3" w:rsidRPr="00B92678">
        <w:rPr>
          <w:rFonts w:eastAsia="Calibri"/>
          <w:snapToGrid/>
          <w:szCs w:val="22"/>
          <w:lang w:val="lt-LT" w:eastAsia="lt-LT"/>
        </w:rPr>
        <w:t>.</w:t>
      </w:r>
    </w:p>
    <w:p w14:paraId="635E617B" w14:textId="2D85B109" w:rsidR="001B2EDE" w:rsidRPr="00B92678" w:rsidRDefault="001B2EDE"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 xml:space="preserve">Laikyti </w:t>
      </w:r>
      <w:r w:rsidR="00516E7E">
        <w:rPr>
          <w:rFonts w:eastAsia="Calibri"/>
          <w:snapToGrid/>
          <w:szCs w:val="22"/>
          <w:lang w:val="lt-LT" w:eastAsia="lt-LT"/>
        </w:rPr>
        <w:t>žem</w:t>
      </w:r>
      <w:r w:rsidRPr="00B92678">
        <w:rPr>
          <w:rFonts w:eastAsia="Calibri"/>
          <w:snapToGrid/>
          <w:szCs w:val="22"/>
          <w:lang w:val="lt-LT" w:eastAsia="lt-LT"/>
        </w:rPr>
        <w:t>esnėje kaip 25 °C temperatūroje.</w:t>
      </w:r>
    </w:p>
    <w:p w14:paraId="36CE8E24" w14:textId="77777777"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Radiofarmacinius preparatus reikia laikyti nepažeidžiant radioaktyviųjų medžiagų naudojimą reglamentuojančių nacionalinių teisės aktų.</w:t>
      </w:r>
    </w:p>
    <w:p w14:paraId="2D2FC87B" w14:textId="77777777" w:rsidR="009D48A3" w:rsidRPr="00B92678" w:rsidRDefault="009D48A3" w:rsidP="00846784">
      <w:pPr>
        <w:widowControl w:val="0"/>
        <w:tabs>
          <w:tab w:val="clear" w:pos="567"/>
        </w:tabs>
        <w:spacing w:line="240" w:lineRule="auto"/>
        <w:rPr>
          <w:rFonts w:eastAsia="Calibri"/>
          <w:snapToGrid/>
          <w:szCs w:val="22"/>
          <w:lang w:val="lt-LT" w:eastAsia="lt-LT"/>
        </w:rPr>
      </w:pPr>
    </w:p>
    <w:p w14:paraId="1D2AE283" w14:textId="77777777" w:rsidR="009D48A3" w:rsidRPr="00D60646" w:rsidRDefault="009D48A3" w:rsidP="00395AC3">
      <w:pPr>
        <w:keepNext/>
        <w:tabs>
          <w:tab w:val="clear" w:pos="567"/>
        </w:tabs>
        <w:spacing w:line="240" w:lineRule="auto"/>
        <w:ind w:left="567" w:hanging="567"/>
        <w:rPr>
          <w:b/>
          <w:snapToGrid/>
          <w:szCs w:val="24"/>
          <w:lang w:val="lt-LT"/>
        </w:rPr>
      </w:pPr>
      <w:r w:rsidRPr="00D60646">
        <w:rPr>
          <w:b/>
          <w:snapToGrid/>
          <w:szCs w:val="24"/>
          <w:lang w:val="lt-LT"/>
        </w:rPr>
        <w:t>6.5</w:t>
      </w:r>
      <w:r w:rsidRPr="00D60646">
        <w:rPr>
          <w:b/>
          <w:snapToGrid/>
          <w:szCs w:val="24"/>
          <w:lang w:val="lt-LT"/>
        </w:rPr>
        <w:tab/>
        <w:t>Talpyklės pobūdis ir jos turinys</w:t>
      </w:r>
    </w:p>
    <w:p w14:paraId="11408E8A" w14:textId="77777777" w:rsidR="009D48A3" w:rsidRPr="00B92678" w:rsidRDefault="009D48A3" w:rsidP="002C4D9C">
      <w:pPr>
        <w:keepNext/>
        <w:widowControl w:val="0"/>
        <w:tabs>
          <w:tab w:val="clear" w:pos="567"/>
        </w:tabs>
        <w:spacing w:line="240" w:lineRule="auto"/>
        <w:rPr>
          <w:szCs w:val="22"/>
          <w:lang w:val="lt-LT"/>
        </w:rPr>
      </w:pPr>
    </w:p>
    <w:p w14:paraId="74A8FA87" w14:textId="1F4EED21" w:rsidR="009D48A3" w:rsidRPr="00B92678" w:rsidRDefault="00BA2ED3" w:rsidP="002C4D9C">
      <w:pPr>
        <w:keepNext/>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Vaistinis preparatas tiekiamas daugiadoziame injekciniame</w:t>
      </w:r>
      <w:r w:rsidR="00346BFA">
        <w:rPr>
          <w:rFonts w:eastAsia="Calibri"/>
          <w:snapToGrid/>
          <w:szCs w:val="22"/>
          <w:lang w:val="lt-LT" w:eastAsia="lt-LT"/>
        </w:rPr>
        <w:t xml:space="preserve"> stiklo</w:t>
      </w:r>
      <w:r w:rsidR="009D48A3" w:rsidRPr="00B92678">
        <w:rPr>
          <w:rFonts w:eastAsia="Calibri"/>
          <w:snapToGrid/>
          <w:szCs w:val="22"/>
          <w:lang w:val="lt-LT" w:eastAsia="lt-LT"/>
        </w:rPr>
        <w:t xml:space="preserve"> flakon</w:t>
      </w:r>
      <w:r w:rsidRPr="00B92678">
        <w:rPr>
          <w:rFonts w:eastAsia="Calibri"/>
          <w:snapToGrid/>
          <w:szCs w:val="22"/>
          <w:lang w:val="lt-LT" w:eastAsia="lt-LT"/>
        </w:rPr>
        <w:t>e</w:t>
      </w:r>
      <w:r w:rsidR="009D48A3" w:rsidRPr="00B92678">
        <w:rPr>
          <w:rFonts w:eastAsia="Calibri"/>
          <w:snapToGrid/>
          <w:szCs w:val="22"/>
          <w:lang w:val="lt-LT" w:eastAsia="lt-LT"/>
        </w:rPr>
        <w:t>, užkimšta</w:t>
      </w:r>
      <w:r w:rsidRPr="00B92678">
        <w:rPr>
          <w:rFonts w:eastAsia="Calibri"/>
          <w:snapToGrid/>
          <w:szCs w:val="22"/>
          <w:lang w:val="lt-LT" w:eastAsia="lt-LT"/>
        </w:rPr>
        <w:t xml:space="preserve">me </w:t>
      </w:r>
      <w:r w:rsidR="009D48A3" w:rsidRPr="00B92678">
        <w:rPr>
          <w:rFonts w:eastAsia="Calibri"/>
          <w:snapToGrid/>
          <w:szCs w:val="22"/>
          <w:lang w:val="lt-LT" w:eastAsia="lt-LT"/>
        </w:rPr>
        <w:t>kamščiu ir užsandarinta</w:t>
      </w:r>
      <w:r w:rsidRPr="00B92678">
        <w:rPr>
          <w:rFonts w:eastAsia="Calibri"/>
          <w:snapToGrid/>
          <w:szCs w:val="22"/>
          <w:lang w:val="lt-LT" w:eastAsia="lt-LT"/>
        </w:rPr>
        <w:t>me</w:t>
      </w:r>
      <w:r w:rsidR="009D48A3" w:rsidRPr="00B92678">
        <w:rPr>
          <w:rFonts w:eastAsia="Calibri"/>
          <w:snapToGrid/>
          <w:szCs w:val="22"/>
          <w:lang w:val="lt-LT" w:eastAsia="lt-LT"/>
        </w:rPr>
        <w:t xml:space="preserve"> aliuminio </w:t>
      </w:r>
      <w:r w:rsidRPr="00B92678">
        <w:rPr>
          <w:rFonts w:eastAsia="Calibri"/>
          <w:snapToGrid/>
          <w:szCs w:val="22"/>
          <w:lang w:val="lt-LT" w:eastAsia="lt-LT"/>
        </w:rPr>
        <w:t>dangteliu</w:t>
      </w:r>
      <w:r w:rsidR="009D48A3" w:rsidRPr="00B92678">
        <w:rPr>
          <w:rFonts w:eastAsia="Calibri"/>
          <w:snapToGrid/>
          <w:szCs w:val="22"/>
          <w:lang w:val="lt-LT" w:eastAsia="lt-LT"/>
        </w:rPr>
        <w:t>.</w:t>
      </w:r>
    </w:p>
    <w:p w14:paraId="11A0084E" w14:textId="77777777" w:rsidR="00BA2ED3" w:rsidRPr="00B92678" w:rsidRDefault="00BA2ED3" w:rsidP="00846784">
      <w:pPr>
        <w:widowControl w:val="0"/>
        <w:tabs>
          <w:tab w:val="clear" w:pos="567"/>
        </w:tabs>
        <w:spacing w:line="240" w:lineRule="auto"/>
        <w:rPr>
          <w:rFonts w:eastAsia="Calibri"/>
          <w:snapToGrid/>
          <w:szCs w:val="22"/>
          <w:lang w:val="lt-LT" w:eastAsia="lt-LT"/>
        </w:rPr>
      </w:pPr>
    </w:p>
    <w:p w14:paraId="436B442B" w14:textId="5FA916FD"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 xml:space="preserve">Viename flakone yra </w:t>
      </w:r>
      <w:r w:rsidR="00BA2ED3" w:rsidRPr="00B92678">
        <w:rPr>
          <w:rFonts w:eastAsia="Calibri"/>
          <w:snapToGrid/>
          <w:szCs w:val="22"/>
          <w:lang w:val="lt-LT" w:eastAsia="lt-LT"/>
        </w:rPr>
        <w:t>iki</w:t>
      </w:r>
      <w:r w:rsidRPr="00B92678">
        <w:rPr>
          <w:rFonts w:eastAsia="Calibri"/>
          <w:snapToGrid/>
          <w:szCs w:val="22"/>
          <w:lang w:val="lt-LT" w:eastAsia="lt-LT"/>
        </w:rPr>
        <w:t xml:space="preserve"> </w:t>
      </w:r>
      <w:r w:rsidR="00BA2ED3" w:rsidRPr="00B92678">
        <w:rPr>
          <w:rFonts w:eastAsia="Calibri"/>
          <w:snapToGrid/>
          <w:szCs w:val="22"/>
          <w:lang w:val="lt-LT" w:eastAsia="lt-LT"/>
        </w:rPr>
        <w:t>12</w:t>
      </w:r>
      <w:r w:rsidRPr="00B92678">
        <w:rPr>
          <w:rFonts w:eastAsia="Calibri"/>
          <w:snapToGrid/>
          <w:szCs w:val="22"/>
          <w:lang w:val="lt-LT" w:eastAsia="lt-LT"/>
        </w:rPr>
        <w:t> ml tirpalo</w:t>
      </w:r>
      <w:r w:rsidR="00BA2ED3" w:rsidRPr="00B92678">
        <w:rPr>
          <w:rFonts w:eastAsia="Calibri"/>
          <w:snapToGrid/>
          <w:szCs w:val="22"/>
          <w:lang w:val="lt-LT" w:eastAsia="lt-LT"/>
        </w:rPr>
        <w:t>,</w:t>
      </w:r>
      <w:r w:rsidRPr="00B92678">
        <w:rPr>
          <w:rFonts w:eastAsia="Calibri"/>
          <w:snapToGrid/>
          <w:szCs w:val="22"/>
          <w:lang w:val="lt-LT" w:eastAsia="lt-LT"/>
        </w:rPr>
        <w:t xml:space="preserve"> </w:t>
      </w:r>
      <w:r w:rsidR="00D62DF2" w:rsidRPr="00D62DF2">
        <w:rPr>
          <w:rFonts w:eastAsia="Calibri"/>
          <w:snapToGrid/>
          <w:szCs w:val="22"/>
          <w:lang w:val="lt-LT" w:eastAsia="lt-LT"/>
        </w:rPr>
        <w:t xml:space="preserve">kalibravimo laiku </w:t>
      </w:r>
      <w:r w:rsidRPr="00B92678">
        <w:rPr>
          <w:rFonts w:eastAsia="Calibri"/>
          <w:snapToGrid/>
          <w:szCs w:val="22"/>
          <w:lang w:val="lt-LT" w:eastAsia="lt-LT"/>
        </w:rPr>
        <w:t xml:space="preserve">atitinkančio </w:t>
      </w:r>
      <w:r w:rsidR="00BA2ED3" w:rsidRPr="00B92678">
        <w:rPr>
          <w:rFonts w:eastAsia="Calibri"/>
          <w:snapToGrid/>
          <w:szCs w:val="22"/>
          <w:lang w:val="lt-LT" w:eastAsia="lt-LT"/>
        </w:rPr>
        <w:t>450–11250</w:t>
      </w:r>
      <w:r w:rsidRPr="00B92678">
        <w:rPr>
          <w:rFonts w:eastAsia="Calibri"/>
          <w:snapToGrid/>
          <w:szCs w:val="22"/>
          <w:lang w:val="lt-LT" w:eastAsia="lt-LT"/>
        </w:rPr>
        <w:t> </w:t>
      </w:r>
      <w:r w:rsidR="00BA2ED3" w:rsidRPr="00B92678">
        <w:rPr>
          <w:rFonts w:eastAsia="Calibri"/>
          <w:snapToGrid/>
          <w:szCs w:val="22"/>
          <w:lang w:val="lt-LT" w:eastAsia="lt-LT"/>
        </w:rPr>
        <w:t>M</w:t>
      </w:r>
      <w:r w:rsidRPr="00B92678">
        <w:rPr>
          <w:rFonts w:eastAsia="Calibri"/>
          <w:snapToGrid/>
          <w:szCs w:val="22"/>
          <w:lang w:val="lt-LT" w:eastAsia="lt-LT"/>
        </w:rPr>
        <w:t>Bq</w:t>
      </w:r>
      <w:r w:rsidR="00BA2ED3" w:rsidRPr="00B92678">
        <w:rPr>
          <w:rFonts w:eastAsia="Calibri"/>
          <w:snapToGrid/>
          <w:szCs w:val="22"/>
          <w:lang w:val="lt-LT" w:eastAsia="lt-LT"/>
        </w:rPr>
        <w:t>/ml</w:t>
      </w:r>
      <w:r w:rsidRPr="00B92678">
        <w:rPr>
          <w:rFonts w:eastAsia="Calibri"/>
          <w:snapToGrid/>
          <w:szCs w:val="22"/>
          <w:lang w:val="lt-LT" w:eastAsia="lt-LT"/>
        </w:rPr>
        <w:t>.</w:t>
      </w:r>
    </w:p>
    <w:p w14:paraId="0523096E" w14:textId="77777777" w:rsidR="009D48A3" w:rsidRPr="00B92678" w:rsidRDefault="009D48A3" w:rsidP="00846784">
      <w:pPr>
        <w:pStyle w:val="Antrat4"/>
        <w:keepNext w:val="0"/>
        <w:widowControl w:val="0"/>
        <w:spacing w:line="240" w:lineRule="auto"/>
        <w:jc w:val="left"/>
        <w:rPr>
          <w:rFonts w:ascii="Times New Roman" w:hAnsi="Times New Roman"/>
          <w:sz w:val="22"/>
          <w:szCs w:val="22"/>
          <w:lang w:val="lt-LT"/>
        </w:rPr>
      </w:pPr>
      <w:bookmarkStart w:id="1" w:name="OLE_LINK1"/>
    </w:p>
    <w:p w14:paraId="2C2D7257" w14:textId="77777777" w:rsidR="009D48A3" w:rsidRPr="00D60646" w:rsidRDefault="009D48A3" w:rsidP="00D60646">
      <w:pPr>
        <w:tabs>
          <w:tab w:val="clear" w:pos="567"/>
        </w:tabs>
        <w:spacing w:line="240" w:lineRule="auto"/>
        <w:ind w:left="567" w:hanging="567"/>
        <w:rPr>
          <w:b/>
          <w:snapToGrid/>
          <w:szCs w:val="24"/>
          <w:lang w:val="lt-LT"/>
        </w:rPr>
      </w:pPr>
      <w:r w:rsidRPr="00D60646">
        <w:rPr>
          <w:b/>
          <w:snapToGrid/>
          <w:szCs w:val="24"/>
          <w:lang w:val="lt-LT"/>
        </w:rPr>
        <w:t>6.6</w:t>
      </w:r>
      <w:r w:rsidRPr="00D60646">
        <w:rPr>
          <w:b/>
          <w:snapToGrid/>
          <w:szCs w:val="24"/>
          <w:lang w:val="lt-LT"/>
        </w:rPr>
        <w:tab/>
        <w:t>Specialūs reikalavimai atliekoms tvarkyti ir vaistiniam preparatui ruošti</w:t>
      </w:r>
    </w:p>
    <w:bookmarkEnd w:id="1"/>
    <w:p w14:paraId="668841FA" w14:textId="77777777" w:rsidR="009D48A3" w:rsidRPr="00B92678" w:rsidRDefault="009D48A3" w:rsidP="00846784">
      <w:pPr>
        <w:widowControl w:val="0"/>
        <w:tabs>
          <w:tab w:val="clear" w:pos="567"/>
        </w:tabs>
        <w:spacing w:line="240" w:lineRule="auto"/>
        <w:rPr>
          <w:szCs w:val="22"/>
          <w:lang w:val="lt-LT"/>
        </w:rPr>
      </w:pPr>
    </w:p>
    <w:p w14:paraId="145813E0" w14:textId="5FFF4DDF" w:rsidR="009D48A3" w:rsidRPr="00B92678" w:rsidRDefault="009D48A3" w:rsidP="00846784">
      <w:pPr>
        <w:widowControl w:val="0"/>
        <w:tabs>
          <w:tab w:val="clear" w:pos="567"/>
        </w:tabs>
        <w:spacing w:line="240" w:lineRule="auto"/>
        <w:rPr>
          <w:rFonts w:eastAsia="Calibri"/>
          <w:snapToGrid/>
          <w:szCs w:val="22"/>
          <w:u w:val="single"/>
          <w:lang w:val="lt-LT" w:eastAsia="lt-LT"/>
        </w:rPr>
      </w:pPr>
      <w:r w:rsidRPr="00B92678">
        <w:rPr>
          <w:rFonts w:eastAsia="Calibri"/>
          <w:snapToGrid/>
          <w:szCs w:val="22"/>
          <w:u w:val="single"/>
          <w:lang w:val="lt-LT" w:eastAsia="lt-LT"/>
        </w:rPr>
        <w:t>Bendr</w:t>
      </w:r>
      <w:r w:rsidR="00E463F9">
        <w:rPr>
          <w:rFonts w:eastAsia="Calibri"/>
          <w:snapToGrid/>
          <w:szCs w:val="22"/>
          <w:u w:val="single"/>
          <w:lang w:val="lt-LT" w:eastAsia="lt-LT"/>
        </w:rPr>
        <w:t xml:space="preserve">ieji </w:t>
      </w:r>
      <w:r w:rsidRPr="00B92678">
        <w:rPr>
          <w:rFonts w:eastAsia="Calibri"/>
          <w:snapToGrid/>
          <w:szCs w:val="22"/>
          <w:u w:val="single"/>
          <w:lang w:val="lt-LT" w:eastAsia="lt-LT"/>
        </w:rPr>
        <w:t>įspėjimai</w:t>
      </w:r>
    </w:p>
    <w:p w14:paraId="11FF3C1D" w14:textId="77777777"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 xml:space="preserve">Radiofarmacinius preparatus turi priimti, tvarkyti ir skirti tik įgalioti asmenys tam tikslui skirtose klinikinėse patalpose. </w:t>
      </w:r>
      <w:r w:rsidR="00BA2ED3" w:rsidRPr="00B92678">
        <w:rPr>
          <w:rFonts w:eastAsia="Calibri"/>
          <w:snapToGrid/>
          <w:szCs w:val="22"/>
          <w:lang w:val="lt-LT" w:eastAsia="lt-LT"/>
        </w:rPr>
        <w:t>Jų</w:t>
      </w:r>
      <w:r w:rsidRPr="00B92678">
        <w:rPr>
          <w:rFonts w:eastAsia="Calibri"/>
          <w:snapToGrid/>
          <w:szCs w:val="22"/>
          <w:lang w:val="lt-LT" w:eastAsia="lt-LT"/>
        </w:rPr>
        <w:t xml:space="preserve"> priėmimas, laikymas, naudojimas, perdavimas ir atliekų tvarkymas reglamentuojami taisyklėmis ir (arba) atitinkamomis oficialių kompetentingų įstaigų išduotomis licencijomis.</w:t>
      </w:r>
    </w:p>
    <w:p w14:paraId="07B1DFCF" w14:textId="77777777" w:rsidR="009D48A3" w:rsidRPr="00B92678" w:rsidRDefault="009D48A3" w:rsidP="00846784">
      <w:pPr>
        <w:widowControl w:val="0"/>
        <w:tabs>
          <w:tab w:val="clear" w:pos="567"/>
        </w:tabs>
        <w:spacing w:line="240" w:lineRule="auto"/>
        <w:rPr>
          <w:rFonts w:eastAsia="Calibri"/>
          <w:snapToGrid/>
          <w:szCs w:val="22"/>
          <w:lang w:val="lt-LT" w:eastAsia="lt-LT"/>
        </w:rPr>
      </w:pPr>
    </w:p>
    <w:p w14:paraId="4DE3AF50" w14:textId="77777777" w:rsidR="009D48A3" w:rsidRPr="00B92678" w:rsidRDefault="009D48A3" w:rsidP="00846784">
      <w:pPr>
        <w:widowControl w:val="0"/>
        <w:tabs>
          <w:tab w:val="clear" w:pos="567"/>
        </w:tabs>
        <w:spacing w:line="240" w:lineRule="auto"/>
        <w:rPr>
          <w:rFonts w:eastAsia="Calibri"/>
          <w:snapToGrid/>
          <w:szCs w:val="22"/>
          <w:u w:val="single"/>
          <w:lang w:val="lt-LT" w:eastAsia="lt-LT"/>
        </w:rPr>
      </w:pPr>
      <w:r w:rsidRPr="00B92678">
        <w:rPr>
          <w:rFonts w:eastAsia="Calibri"/>
          <w:snapToGrid/>
          <w:szCs w:val="22"/>
          <w:lang w:val="lt-LT" w:eastAsia="lt-LT"/>
        </w:rPr>
        <w:t>Radiofarmaciniai preparatai turi būti ruošiami metodais, atitinkančiais radiacinės saugos ir farmacinių preparatų kokybės reikalavimus. Reikia imtis atitinkamų aseptikos priemonių.</w:t>
      </w:r>
    </w:p>
    <w:p w14:paraId="32C962DC" w14:textId="77777777" w:rsidR="009D48A3" w:rsidRPr="00B92678" w:rsidRDefault="009D48A3" w:rsidP="00846784">
      <w:pPr>
        <w:widowControl w:val="0"/>
        <w:tabs>
          <w:tab w:val="clear" w:pos="567"/>
        </w:tabs>
        <w:spacing w:line="240" w:lineRule="auto"/>
        <w:rPr>
          <w:rFonts w:eastAsia="Calibri"/>
          <w:snapToGrid/>
          <w:szCs w:val="22"/>
          <w:lang w:val="lt-LT" w:eastAsia="lt-LT"/>
        </w:rPr>
      </w:pPr>
    </w:p>
    <w:p w14:paraId="72E260BE" w14:textId="77777777"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Radiofarmacinių preparatų skyrimas kelia riziką kitiems asmenims</w:t>
      </w:r>
      <w:r w:rsidR="00BA2ED3" w:rsidRPr="00B92678">
        <w:rPr>
          <w:rFonts w:eastAsia="Calibri"/>
          <w:snapToGrid/>
          <w:szCs w:val="22"/>
          <w:lang w:val="lt-LT" w:eastAsia="lt-LT"/>
        </w:rPr>
        <w:t xml:space="preserve"> </w:t>
      </w:r>
      <w:r w:rsidRPr="00B92678">
        <w:rPr>
          <w:rFonts w:eastAsia="Calibri"/>
          <w:snapToGrid/>
          <w:szCs w:val="22"/>
          <w:lang w:val="lt-LT" w:eastAsia="lt-LT"/>
        </w:rPr>
        <w:t>dėl išorinės radiacijos ar dėl užteršimo išsiliejusiu šlapimu</w:t>
      </w:r>
      <w:r w:rsidR="00BA2ED3" w:rsidRPr="00B92678">
        <w:rPr>
          <w:rFonts w:eastAsia="Calibri"/>
          <w:snapToGrid/>
          <w:szCs w:val="22"/>
          <w:lang w:val="lt-LT" w:eastAsia="lt-LT"/>
        </w:rPr>
        <w:t>,</w:t>
      </w:r>
      <w:r w:rsidRPr="00B92678">
        <w:rPr>
          <w:rFonts w:eastAsia="Calibri"/>
          <w:snapToGrid/>
          <w:szCs w:val="22"/>
          <w:lang w:val="lt-LT" w:eastAsia="lt-LT"/>
        </w:rPr>
        <w:t xml:space="preserve"> vėmalais</w:t>
      </w:r>
      <w:r w:rsidR="00BA2ED3" w:rsidRPr="00B92678">
        <w:rPr>
          <w:rFonts w:eastAsia="Calibri"/>
          <w:snapToGrid/>
          <w:szCs w:val="22"/>
          <w:lang w:val="lt-LT" w:eastAsia="lt-LT"/>
        </w:rPr>
        <w:t xml:space="preserve"> ir kt</w:t>
      </w:r>
      <w:r w:rsidRPr="00B92678">
        <w:rPr>
          <w:rFonts w:eastAsia="Calibri"/>
          <w:snapToGrid/>
          <w:szCs w:val="22"/>
          <w:lang w:val="lt-LT" w:eastAsia="lt-LT"/>
        </w:rPr>
        <w:t>. Būtina laikytis radiacinio saugumo priemonių, kaip numatyta nacionaliniuose teisės aktuose.</w:t>
      </w:r>
    </w:p>
    <w:p w14:paraId="71A65C85" w14:textId="77777777" w:rsidR="009D48A3" w:rsidRPr="00B92678" w:rsidRDefault="009D48A3" w:rsidP="00846784">
      <w:pPr>
        <w:widowControl w:val="0"/>
        <w:tabs>
          <w:tab w:val="clear" w:pos="567"/>
        </w:tabs>
        <w:spacing w:line="240" w:lineRule="auto"/>
        <w:rPr>
          <w:rFonts w:eastAsia="Calibri"/>
          <w:snapToGrid/>
          <w:szCs w:val="22"/>
          <w:lang w:val="lt-LT" w:eastAsia="lt-LT"/>
        </w:rPr>
      </w:pPr>
    </w:p>
    <w:p w14:paraId="16385221" w14:textId="77777777"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Nesuvartotą vaistinį preparatą ar atliekas reikia tvarkyti laikantis vietinių reikalavimų.</w:t>
      </w:r>
    </w:p>
    <w:p w14:paraId="09B3808D" w14:textId="77777777" w:rsidR="009D48A3" w:rsidRPr="00B92678" w:rsidRDefault="009D48A3" w:rsidP="00846784">
      <w:pPr>
        <w:widowControl w:val="0"/>
        <w:tabs>
          <w:tab w:val="clear" w:pos="567"/>
        </w:tabs>
        <w:spacing w:line="240" w:lineRule="auto"/>
        <w:rPr>
          <w:szCs w:val="22"/>
          <w:lang w:val="lt-LT"/>
        </w:rPr>
      </w:pPr>
    </w:p>
    <w:p w14:paraId="46575C6A" w14:textId="77777777" w:rsidR="009D48A3" w:rsidRPr="00B92678" w:rsidRDefault="009D48A3" w:rsidP="00846784">
      <w:pPr>
        <w:widowControl w:val="0"/>
        <w:tabs>
          <w:tab w:val="clear" w:pos="567"/>
        </w:tabs>
        <w:spacing w:line="240" w:lineRule="auto"/>
        <w:rPr>
          <w:szCs w:val="22"/>
          <w:lang w:val="lt-LT"/>
        </w:rPr>
      </w:pPr>
    </w:p>
    <w:p w14:paraId="20813B62" w14:textId="77777777" w:rsidR="009D48A3" w:rsidRPr="00D60646" w:rsidRDefault="009D48A3" w:rsidP="00D60646">
      <w:pPr>
        <w:tabs>
          <w:tab w:val="clear" w:pos="567"/>
        </w:tabs>
        <w:spacing w:line="240" w:lineRule="auto"/>
        <w:ind w:left="567" w:hanging="567"/>
        <w:rPr>
          <w:b/>
          <w:snapToGrid/>
          <w:szCs w:val="24"/>
          <w:lang w:val="lt-LT"/>
        </w:rPr>
      </w:pPr>
      <w:r w:rsidRPr="00D60646">
        <w:rPr>
          <w:b/>
          <w:snapToGrid/>
          <w:szCs w:val="24"/>
          <w:lang w:val="lt-LT"/>
        </w:rPr>
        <w:t>7.</w:t>
      </w:r>
      <w:r w:rsidRPr="00D60646">
        <w:rPr>
          <w:b/>
          <w:snapToGrid/>
          <w:szCs w:val="24"/>
          <w:lang w:val="lt-LT"/>
        </w:rPr>
        <w:tab/>
        <w:t>REGISTRUOTOJAS</w:t>
      </w:r>
    </w:p>
    <w:p w14:paraId="18CFCF28" w14:textId="77777777" w:rsidR="009D48A3" w:rsidRPr="00B92678" w:rsidRDefault="009D48A3" w:rsidP="00846784">
      <w:pPr>
        <w:widowControl w:val="0"/>
        <w:tabs>
          <w:tab w:val="clear" w:pos="567"/>
        </w:tabs>
        <w:spacing w:line="240" w:lineRule="auto"/>
        <w:rPr>
          <w:szCs w:val="22"/>
          <w:lang w:val="lt-LT"/>
        </w:rPr>
      </w:pPr>
    </w:p>
    <w:p w14:paraId="774AFFFA" w14:textId="61E85A05" w:rsidR="00BA2ED3" w:rsidRPr="00B92678" w:rsidRDefault="00BA2ED3" w:rsidP="00BA2ED3">
      <w:pPr>
        <w:pStyle w:val="Default"/>
        <w:ind w:left="560" w:hanging="560"/>
        <w:rPr>
          <w:sz w:val="22"/>
          <w:szCs w:val="22"/>
          <w:lang w:val="lt-LT"/>
        </w:rPr>
      </w:pPr>
      <w:r w:rsidRPr="00B92678">
        <w:rPr>
          <w:sz w:val="22"/>
          <w:szCs w:val="22"/>
          <w:lang w:val="lt-LT"/>
        </w:rPr>
        <w:t xml:space="preserve">Karolinska University </w:t>
      </w:r>
      <w:r w:rsidR="00395AC3">
        <w:rPr>
          <w:sz w:val="22"/>
          <w:szCs w:val="22"/>
          <w:lang w:val="lt-LT"/>
        </w:rPr>
        <w:t>H</w:t>
      </w:r>
      <w:r w:rsidRPr="00B92678">
        <w:rPr>
          <w:sz w:val="22"/>
          <w:szCs w:val="22"/>
          <w:lang w:val="lt-LT"/>
        </w:rPr>
        <w:t>ospital</w:t>
      </w:r>
    </w:p>
    <w:p w14:paraId="268967EE" w14:textId="036560F1" w:rsidR="00395AC3" w:rsidRPr="003208B4" w:rsidRDefault="00395AC3" w:rsidP="00395AC3">
      <w:pPr>
        <w:pStyle w:val="Default"/>
        <w:ind w:left="560" w:hanging="560"/>
        <w:rPr>
          <w:sz w:val="22"/>
          <w:szCs w:val="22"/>
          <w:lang w:val="sv-SE"/>
        </w:rPr>
      </w:pPr>
      <w:r w:rsidRPr="003208B4">
        <w:rPr>
          <w:sz w:val="22"/>
          <w:szCs w:val="22"/>
          <w:lang w:val="sv-SE"/>
        </w:rPr>
        <w:t>Karolinska vägen</w:t>
      </w:r>
    </w:p>
    <w:p w14:paraId="0064D35B" w14:textId="44BFA2A1" w:rsidR="00395AC3" w:rsidRPr="003208B4" w:rsidRDefault="00395AC3" w:rsidP="00395AC3">
      <w:pPr>
        <w:pStyle w:val="Default"/>
        <w:ind w:left="560" w:hanging="560"/>
        <w:rPr>
          <w:sz w:val="22"/>
          <w:szCs w:val="22"/>
          <w:lang w:val="sv-SE"/>
        </w:rPr>
      </w:pPr>
      <w:r w:rsidRPr="003208B4">
        <w:rPr>
          <w:sz w:val="22"/>
          <w:szCs w:val="22"/>
          <w:lang w:val="sv-SE"/>
        </w:rPr>
        <w:t>171 76 Solna</w:t>
      </w:r>
    </w:p>
    <w:p w14:paraId="4437BE3C" w14:textId="481627CA" w:rsidR="00BA2ED3" w:rsidRPr="00B92678" w:rsidRDefault="00BA2ED3" w:rsidP="00BA2ED3">
      <w:pPr>
        <w:pStyle w:val="Default"/>
        <w:ind w:left="560" w:hanging="560"/>
        <w:rPr>
          <w:sz w:val="22"/>
          <w:szCs w:val="22"/>
          <w:lang w:val="lt-LT"/>
        </w:rPr>
      </w:pPr>
      <w:r w:rsidRPr="00B92678">
        <w:rPr>
          <w:sz w:val="22"/>
          <w:szCs w:val="22"/>
          <w:lang w:val="lt-LT"/>
        </w:rPr>
        <w:t>Švedija</w:t>
      </w:r>
    </w:p>
    <w:p w14:paraId="2698C3F4" w14:textId="77777777" w:rsidR="009D48A3" w:rsidRPr="00B92678" w:rsidRDefault="009D48A3" w:rsidP="00846784">
      <w:pPr>
        <w:widowControl w:val="0"/>
        <w:tabs>
          <w:tab w:val="clear" w:pos="567"/>
        </w:tabs>
        <w:spacing w:line="240" w:lineRule="auto"/>
        <w:rPr>
          <w:szCs w:val="22"/>
          <w:lang w:val="lt-LT"/>
        </w:rPr>
      </w:pPr>
    </w:p>
    <w:p w14:paraId="4DA22694" w14:textId="77777777" w:rsidR="009D48A3" w:rsidRPr="00B92678" w:rsidRDefault="009D48A3" w:rsidP="00846784">
      <w:pPr>
        <w:widowControl w:val="0"/>
        <w:tabs>
          <w:tab w:val="clear" w:pos="567"/>
        </w:tabs>
        <w:spacing w:line="240" w:lineRule="auto"/>
        <w:rPr>
          <w:szCs w:val="22"/>
          <w:lang w:val="lt-LT"/>
        </w:rPr>
      </w:pPr>
    </w:p>
    <w:p w14:paraId="60AEEBC8" w14:textId="77777777" w:rsidR="009D48A3" w:rsidRPr="00D60646" w:rsidRDefault="009D48A3" w:rsidP="00D60646">
      <w:pPr>
        <w:tabs>
          <w:tab w:val="clear" w:pos="567"/>
        </w:tabs>
        <w:spacing w:line="240" w:lineRule="auto"/>
        <w:ind w:left="567" w:hanging="567"/>
        <w:rPr>
          <w:b/>
          <w:snapToGrid/>
          <w:szCs w:val="24"/>
          <w:lang w:val="lt-LT"/>
        </w:rPr>
      </w:pPr>
      <w:r w:rsidRPr="00D60646">
        <w:rPr>
          <w:b/>
          <w:snapToGrid/>
          <w:szCs w:val="24"/>
          <w:lang w:val="lt-LT"/>
        </w:rPr>
        <w:t>8.</w:t>
      </w:r>
      <w:r w:rsidRPr="00D60646">
        <w:rPr>
          <w:b/>
          <w:snapToGrid/>
          <w:szCs w:val="24"/>
          <w:lang w:val="lt-LT"/>
        </w:rPr>
        <w:tab/>
        <w:t xml:space="preserve">REGISTRACIJOS PAŽYMĖJIMO NUMERIS (-IAI) </w:t>
      </w:r>
    </w:p>
    <w:p w14:paraId="319846B4" w14:textId="2233FB10" w:rsidR="009D48A3" w:rsidRDefault="009D48A3" w:rsidP="00846784">
      <w:pPr>
        <w:widowControl w:val="0"/>
        <w:tabs>
          <w:tab w:val="clear" w:pos="567"/>
        </w:tabs>
        <w:spacing w:line="240" w:lineRule="auto"/>
        <w:rPr>
          <w:szCs w:val="22"/>
          <w:lang w:val="lt-LT"/>
        </w:rPr>
      </w:pPr>
    </w:p>
    <w:p w14:paraId="3F335673" w14:textId="64246BF6" w:rsidR="00936A69" w:rsidRPr="00936A69" w:rsidRDefault="00936A69" w:rsidP="00846784">
      <w:pPr>
        <w:widowControl w:val="0"/>
        <w:tabs>
          <w:tab w:val="clear" w:pos="567"/>
        </w:tabs>
        <w:spacing w:line="240" w:lineRule="auto"/>
        <w:rPr>
          <w:noProof/>
          <w:szCs w:val="24"/>
          <w:lang w:val="lt-LT"/>
        </w:rPr>
      </w:pPr>
      <w:r w:rsidRPr="00936A69">
        <w:rPr>
          <w:noProof/>
          <w:szCs w:val="24"/>
          <w:lang w:val="lt-LT"/>
        </w:rPr>
        <w:t>LT/1/20/4579/001</w:t>
      </w:r>
    </w:p>
    <w:p w14:paraId="644E9588" w14:textId="77777777" w:rsidR="00936A69" w:rsidRPr="00B92678" w:rsidRDefault="00936A69" w:rsidP="00846784">
      <w:pPr>
        <w:widowControl w:val="0"/>
        <w:tabs>
          <w:tab w:val="clear" w:pos="567"/>
        </w:tabs>
        <w:spacing w:line="240" w:lineRule="auto"/>
        <w:rPr>
          <w:szCs w:val="22"/>
          <w:lang w:val="lt-LT"/>
        </w:rPr>
      </w:pPr>
    </w:p>
    <w:p w14:paraId="19DB1477" w14:textId="77777777" w:rsidR="009D48A3" w:rsidRPr="00B92678" w:rsidRDefault="009D48A3" w:rsidP="00846784">
      <w:pPr>
        <w:widowControl w:val="0"/>
        <w:tabs>
          <w:tab w:val="clear" w:pos="567"/>
        </w:tabs>
        <w:spacing w:line="240" w:lineRule="auto"/>
        <w:rPr>
          <w:szCs w:val="22"/>
          <w:lang w:val="lt-LT"/>
        </w:rPr>
      </w:pPr>
    </w:p>
    <w:p w14:paraId="04ACE5E3" w14:textId="28BAFE9A" w:rsidR="009D48A3" w:rsidRDefault="009D48A3" w:rsidP="00D60646">
      <w:pPr>
        <w:tabs>
          <w:tab w:val="clear" w:pos="567"/>
        </w:tabs>
        <w:spacing w:line="240" w:lineRule="auto"/>
        <w:ind w:left="567" w:hanging="567"/>
        <w:rPr>
          <w:b/>
          <w:snapToGrid/>
          <w:szCs w:val="24"/>
          <w:lang w:val="lt-LT"/>
        </w:rPr>
      </w:pPr>
      <w:r w:rsidRPr="00D60646">
        <w:rPr>
          <w:b/>
          <w:snapToGrid/>
          <w:szCs w:val="24"/>
          <w:lang w:val="lt-LT"/>
        </w:rPr>
        <w:t>9.</w:t>
      </w:r>
      <w:r w:rsidRPr="00D60646">
        <w:rPr>
          <w:b/>
          <w:snapToGrid/>
          <w:szCs w:val="24"/>
          <w:lang w:val="lt-LT"/>
        </w:rPr>
        <w:tab/>
        <w:t>REGISTRAVIMO / PERREGISTRAVIMO DATA</w:t>
      </w:r>
    </w:p>
    <w:p w14:paraId="28C629D2" w14:textId="77777777" w:rsidR="00346BFA" w:rsidRPr="00D60646" w:rsidRDefault="00346BFA" w:rsidP="00D60646">
      <w:pPr>
        <w:tabs>
          <w:tab w:val="clear" w:pos="567"/>
        </w:tabs>
        <w:spacing w:line="240" w:lineRule="auto"/>
        <w:ind w:left="567" w:hanging="567"/>
        <w:rPr>
          <w:b/>
          <w:snapToGrid/>
          <w:szCs w:val="24"/>
          <w:lang w:val="lt-LT"/>
        </w:rPr>
      </w:pPr>
    </w:p>
    <w:p w14:paraId="5814CE07" w14:textId="77777777" w:rsidR="00936A69" w:rsidRDefault="00936A69" w:rsidP="00936A69">
      <w:pPr>
        <w:widowControl w:val="0"/>
        <w:tabs>
          <w:tab w:val="clear" w:pos="567"/>
        </w:tabs>
        <w:spacing w:line="240" w:lineRule="auto"/>
        <w:rPr>
          <w:noProof/>
          <w:szCs w:val="24"/>
          <w:lang w:val="lt-LT"/>
        </w:rPr>
      </w:pPr>
      <w:r>
        <w:rPr>
          <w:noProof/>
          <w:szCs w:val="24"/>
          <w:lang w:val="lt-LT"/>
        </w:rPr>
        <w:t>Registravimo data 2020 m. birželio 11 d.</w:t>
      </w:r>
    </w:p>
    <w:p w14:paraId="29727102" w14:textId="77777777" w:rsidR="00936A69" w:rsidRDefault="00936A69" w:rsidP="00936A69">
      <w:pPr>
        <w:widowControl w:val="0"/>
        <w:tabs>
          <w:tab w:val="clear" w:pos="567"/>
        </w:tabs>
        <w:spacing w:line="240" w:lineRule="auto"/>
        <w:rPr>
          <w:noProof/>
          <w:szCs w:val="24"/>
          <w:lang w:val="lt-LT"/>
        </w:rPr>
      </w:pPr>
    </w:p>
    <w:p w14:paraId="1401CD53" w14:textId="22D3911B" w:rsidR="009D48A3" w:rsidRPr="00936A69" w:rsidRDefault="00936A69" w:rsidP="00936A69">
      <w:pPr>
        <w:widowControl w:val="0"/>
        <w:tabs>
          <w:tab w:val="clear" w:pos="567"/>
        </w:tabs>
        <w:spacing w:line="240" w:lineRule="auto"/>
        <w:rPr>
          <w:noProof/>
          <w:szCs w:val="24"/>
          <w:lang w:val="lt-LT"/>
        </w:rPr>
      </w:pPr>
      <w:r w:rsidRPr="00936A69">
        <w:rPr>
          <w:noProof/>
          <w:szCs w:val="24"/>
          <w:lang w:val="lt-LT"/>
        </w:rPr>
        <w:t xml:space="preserve"> </w:t>
      </w:r>
    </w:p>
    <w:p w14:paraId="242E9F07" w14:textId="77777777" w:rsidR="009D48A3" w:rsidRPr="00D60646" w:rsidRDefault="009D48A3" w:rsidP="00D60646">
      <w:pPr>
        <w:tabs>
          <w:tab w:val="clear" w:pos="567"/>
        </w:tabs>
        <w:spacing w:line="240" w:lineRule="auto"/>
        <w:ind w:left="567" w:hanging="567"/>
        <w:rPr>
          <w:b/>
          <w:snapToGrid/>
          <w:szCs w:val="24"/>
          <w:lang w:val="lt-LT"/>
        </w:rPr>
      </w:pPr>
      <w:r w:rsidRPr="00D60646">
        <w:rPr>
          <w:b/>
          <w:snapToGrid/>
          <w:szCs w:val="24"/>
          <w:lang w:val="lt-LT"/>
        </w:rPr>
        <w:t>10.</w:t>
      </w:r>
      <w:r w:rsidRPr="00D60646">
        <w:rPr>
          <w:b/>
          <w:snapToGrid/>
          <w:szCs w:val="24"/>
          <w:lang w:val="lt-LT"/>
        </w:rPr>
        <w:tab/>
        <w:t>TEKSTO PERŽIŪROS DATA</w:t>
      </w:r>
    </w:p>
    <w:p w14:paraId="47DABC13" w14:textId="77777777" w:rsidR="00936A69" w:rsidRDefault="00936A69" w:rsidP="00846784">
      <w:pPr>
        <w:widowControl w:val="0"/>
        <w:tabs>
          <w:tab w:val="clear" w:pos="567"/>
        </w:tabs>
        <w:spacing w:line="240" w:lineRule="auto"/>
        <w:rPr>
          <w:noProof/>
          <w:szCs w:val="24"/>
          <w:lang w:val="lt-LT"/>
        </w:rPr>
      </w:pPr>
    </w:p>
    <w:p w14:paraId="2B979A06" w14:textId="06B77A47" w:rsidR="009D48A3" w:rsidRDefault="00936A69" w:rsidP="00846784">
      <w:pPr>
        <w:widowControl w:val="0"/>
        <w:tabs>
          <w:tab w:val="clear" w:pos="567"/>
        </w:tabs>
        <w:spacing w:line="240" w:lineRule="auto"/>
        <w:rPr>
          <w:szCs w:val="22"/>
          <w:lang w:val="lt-LT"/>
        </w:rPr>
      </w:pPr>
      <w:r>
        <w:rPr>
          <w:noProof/>
          <w:szCs w:val="24"/>
          <w:lang w:val="lt-LT"/>
        </w:rPr>
        <w:t>2020 m. birželio 11 d.</w:t>
      </w:r>
    </w:p>
    <w:p w14:paraId="03B1193D" w14:textId="038619FA" w:rsidR="009D48A3" w:rsidRDefault="009D48A3" w:rsidP="00846784">
      <w:pPr>
        <w:widowControl w:val="0"/>
        <w:tabs>
          <w:tab w:val="clear" w:pos="567"/>
        </w:tabs>
        <w:spacing w:line="240" w:lineRule="auto"/>
        <w:rPr>
          <w:szCs w:val="22"/>
          <w:lang w:val="lt-LT"/>
        </w:rPr>
      </w:pPr>
    </w:p>
    <w:p w14:paraId="4A9F4271" w14:textId="77777777" w:rsidR="00936A69" w:rsidRPr="00B92678" w:rsidRDefault="00936A69" w:rsidP="00846784">
      <w:pPr>
        <w:widowControl w:val="0"/>
        <w:tabs>
          <w:tab w:val="clear" w:pos="567"/>
        </w:tabs>
        <w:spacing w:line="240" w:lineRule="auto"/>
        <w:rPr>
          <w:szCs w:val="22"/>
          <w:lang w:val="lt-LT"/>
        </w:rPr>
      </w:pPr>
    </w:p>
    <w:p w14:paraId="3C21E0F3" w14:textId="77777777" w:rsidR="009D48A3" w:rsidRPr="00D60646" w:rsidRDefault="009D48A3" w:rsidP="00D60646">
      <w:pPr>
        <w:tabs>
          <w:tab w:val="clear" w:pos="567"/>
        </w:tabs>
        <w:spacing w:line="240" w:lineRule="auto"/>
        <w:ind w:left="567" w:hanging="567"/>
        <w:rPr>
          <w:b/>
          <w:snapToGrid/>
          <w:szCs w:val="24"/>
          <w:lang w:val="lt-LT"/>
        </w:rPr>
      </w:pPr>
      <w:r w:rsidRPr="00D60646">
        <w:rPr>
          <w:b/>
          <w:snapToGrid/>
          <w:szCs w:val="24"/>
          <w:lang w:val="lt-LT"/>
        </w:rPr>
        <w:t>11.</w:t>
      </w:r>
      <w:r w:rsidRPr="00D60646">
        <w:rPr>
          <w:b/>
          <w:snapToGrid/>
          <w:szCs w:val="24"/>
          <w:lang w:val="lt-LT"/>
        </w:rPr>
        <w:tab/>
        <w:t>DOZIMETRIJA</w:t>
      </w:r>
    </w:p>
    <w:p w14:paraId="7ABF8F0F" w14:textId="77777777" w:rsidR="009D48A3" w:rsidRPr="00B92678" w:rsidRDefault="009D48A3" w:rsidP="00846784">
      <w:pPr>
        <w:widowControl w:val="0"/>
        <w:tabs>
          <w:tab w:val="clear" w:pos="567"/>
        </w:tabs>
        <w:spacing w:line="240" w:lineRule="auto"/>
        <w:rPr>
          <w:szCs w:val="22"/>
          <w:lang w:val="lt-LT"/>
        </w:rPr>
      </w:pPr>
    </w:p>
    <w:p w14:paraId="21E028EA" w14:textId="3A2D2A02" w:rsidR="009D48A3"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 xml:space="preserve">Toliau pateikti duomenys paimti iš </w:t>
      </w:r>
      <w:r w:rsidR="001B12C5" w:rsidRPr="001B12C5">
        <w:rPr>
          <w:rFonts w:eastAsia="Calibri"/>
          <w:snapToGrid/>
          <w:szCs w:val="22"/>
          <w:lang w:val="lt-LT" w:eastAsia="lt-LT"/>
        </w:rPr>
        <w:t>Tarptautinė</w:t>
      </w:r>
      <w:r w:rsidR="001B12C5">
        <w:rPr>
          <w:rFonts w:eastAsia="Calibri"/>
          <w:snapToGrid/>
          <w:szCs w:val="22"/>
          <w:lang w:val="lt-LT" w:eastAsia="lt-LT"/>
        </w:rPr>
        <w:t>s</w:t>
      </w:r>
      <w:r w:rsidR="001B12C5" w:rsidRPr="001B12C5">
        <w:rPr>
          <w:rFonts w:eastAsia="Calibri"/>
          <w:snapToGrid/>
          <w:szCs w:val="22"/>
          <w:lang w:val="lt-LT" w:eastAsia="lt-LT"/>
        </w:rPr>
        <w:t xml:space="preserve"> radiologinės saugos komisij</w:t>
      </w:r>
      <w:r w:rsidR="001B12C5">
        <w:rPr>
          <w:rFonts w:eastAsia="Calibri"/>
          <w:snapToGrid/>
          <w:szCs w:val="22"/>
          <w:lang w:val="lt-LT" w:eastAsia="lt-LT"/>
        </w:rPr>
        <w:t xml:space="preserve">os (angl. </w:t>
      </w:r>
      <w:r w:rsidR="001C2CBF" w:rsidRPr="00C84C03">
        <w:rPr>
          <w:rFonts w:eastAsia="Calibri"/>
          <w:i/>
          <w:iCs/>
          <w:snapToGrid/>
          <w:szCs w:val="22"/>
          <w:lang w:val="lt-LT" w:eastAsia="lt-LT"/>
        </w:rPr>
        <w:t>International Commission on Radiological protection</w:t>
      </w:r>
      <w:r w:rsidR="001C2CBF">
        <w:rPr>
          <w:rFonts w:eastAsia="Calibri"/>
          <w:snapToGrid/>
          <w:szCs w:val="22"/>
          <w:lang w:val="lt-LT" w:eastAsia="lt-LT"/>
        </w:rPr>
        <w:t xml:space="preserve">, </w:t>
      </w:r>
      <w:r w:rsidRPr="00B92678">
        <w:rPr>
          <w:rFonts w:eastAsia="Calibri"/>
          <w:snapToGrid/>
          <w:szCs w:val="22"/>
          <w:lang w:val="lt-LT" w:eastAsia="lt-LT"/>
        </w:rPr>
        <w:t>ICRP</w:t>
      </w:r>
      <w:r w:rsidR="001B12C5">
        <w:rPr>
          <w:rFonts w:eastAsia="Calibri"/>
          <w:snapToGrid/>
          <w:szCs w:val="22"/>
          <w:lang w:val="lt-LT" w:eastAsia="lt-LT"/>
        </w:rPr>
        <w:t>)</w:t>
      </w:r>
      <w:r w:rsidRPr="00B92678">
        <w:rPr>
          <w:rFonts w:eastAsia="Calibri"/>
          <w:snapToGrid/>
          <w:szCs w:val="22"/>
          <w:lang w:val="lt-LT" w:eastAsia="lt-LT"/>
        </w:rPr>
        <w:t xml:space="preserve"> 106 publikacijos.</w:t>
      </w:r>
    </w:p>
    <w:p w14:paraId="71B168DD" w14:textId="77777777" w:rsidR="001C2CBF" w:rsidRPr="00B92678" w:rsidRDefault="001C2CBF" w:rsidP="00846784">
      <w:pPr>
        <w:widowControl w:val="0"/>
        <w:tabs>
          <w:tab w:val="clear" w:pos="567"/>
        </w:tabs>
        <w:spacing w:line="240" w:lineRule="auto"/>
        <w:rPr>
          <w:rFonts w:eastAsia="Calibri"/>
          <w:snapToGrid/>
          <w:szCs w:val="22"/>
          <w:lang w:val="lt-LT" w:eastAsia="lt-LT"/>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547"/>
        <w:gridCol w:w="1706"/>
        <w:gridCol w:w="1275"/>
        <w:gridCol w:w="1418"/>
        <w:gridCol w:w="1134"/>
        <w:gridCol w:w="1134"/>
      </w:tblGrid>
      <w:tr w:rsidR="00D026A4" w:rsidRPr="00C84C03" w14:paraId="7C4B6064" w14:textId="77777777" w:rsidTr="00C935EF">
        <w:trPr>
          <w:cantSplit/>
        </w:trPr>
        <w:tc>
          <w:tcPr>
            <w:tcW w:w="9214" w:type="dxa"/>
            <w:gridSpan w:val="6"/>
            <w:vAlign w:val="bottom"/>
          </w:tcPr>
          <w:p w14:paraId="021BB715" w14:textId="74E3C75E" w:rsidR="00D026A4" w:rsidRPr="00B92678" w:rsidRDefault="00256D88" w:rsidP="00D026A4">
            <w:pPr>
              <w:widowControl w:val="0"/>
              <w:tabs>
                <w:tab w:val="clear" w:pos="567"/>
              </w:tabs>
              <w:spacing w:line="240" w:lineRule="auto"/>
              <w:rPr>
                <w:rFonts w:eastAsia="Calibri"/>
                <w:b/>
                <w:snapToGrid/>
                <w:szCs w:val="22"/>
                <w:lang w:val="lt-LT" w:eastAsia="lt-LT"/>
              </w:rPr>
            </w:pPr>
            <w:r>
              <w:rPr>
                <w:rFonts w:eastAsia="Calibri"/>
                <w:b/>
                <w:snapToGrid/>
                <w:szCs w:val="22"/>
                <w:lang w:val="lt-LT" w:eastAsia="lt-LT"/>
              </w:rPr>
              <w:t>Sugertoji</w:t>
            </w:r>
            <w:r w:rsidRPr="00B92678">
              <w:rPr>
                <w:rFonts w:eastAsia="Calibri"/>
                <w:b/>
                <w:snapToGrid/>
                <w:szCs w:val="22"/>
                <w:lang w:val="lt-LT" w:eastAsia="lt-LT"/>
              </w:rPr>
              <w:t xml:space="preserve"> </w:t>
            </w:r>
            <w:r w:rsidR="00D026A4" w:rsidRPr="00B92678">
              <w:rPr>
                <w:rFonts w:eastAsia="Calibri"/>
                <w:b/>
                <w:snapToGrid/>
                <w:szCs w:val="22"/>
                <w:lang w:val="lt-LT" w:eastAsia="lt-LT"/>
              </w:rPr>
              <w:t>dozė suaugusiesiems ir paaugliams, skaičiuojant vienam suvartoto aktyvumo vienetui (mGy/MBq)</w:t>
            </w:r>
          </w:p>
        </w:tc>
      </w:tr>
      <w:tr w:rsidR="00D026A4" w:rsidRPr="00B92678" w14:paraId="6692D6C3" w14:textId="77777777" w:rsidTr="00D026A4">
        <w:trPr>
          <w:cantSplit/>
        </w:trPr>
        <w:tc>
          <w:tcPr>
            <w:tcW w:w="2547" w:type="dxa"/>
          </w:tcPr>
          <w:p w14:paraId="72BDCC45" w14:textId="77777777" w:rsidR="00D026A4" w:rsidRPr="00B92678" w:rsidRDefault="00D026A4" w:rsidP="00D026A4">
            <w:pPr>
              <w:widowControl w:val="0"/>
              <w:tabs>
                <w:tab w:val="clear" w:pos="567"/>
                <w:tab w:val="center" w:pos="4536"/>
                <w:tab w:val="center" w:pos="8930"/>
              </w:tabs>
              <w:spacing w:line="240" w:lineRule="auto"/>
              <w:ind w:firstLine="27"/>
              <w:jc w:val="both"/>
              <w:rPr>
                <w:b/>
                <w:snapToGrid/>
                <w:szCs w:val="22"/>
                <w:lang w:val="lt-LT" w:eastAsia="lt-LT"/>
              </w:rPr>
            </w:pPr>
            <w:r w:rsidRPr="00B92678">
              <w:rPr>
                <w:b/>
                <w:snapToGrid/>
                <w:szCs w:val="22"/>
                <w:lang w:val="lt-LT" w:eastAsia="lt-LT"/>
              </w:rPr>
              <w:t>Organas</w:t>
            </w:r>
          </w:p>
        </w:tc>
        <w:tc>
          <w:tcPr>
            <w:tcW w:w="1706" w:type="dxa"/>
            <w:vAlign w:val="center"/>
          </w:tcPr>
          <w:p w14:paraId="76527237" w14:textId="77777777" w:rsidR="00D026A4" w:rsidRPr="00B92678" w:rsidRDefault="00D026A4" w:rsidP="00846784">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Suaugusieji</w:t>
            </w:r>
          </w:p>
        </w:tc>
        <w:tc>
          <w:tcPr>
            <w:tcW w:w="1275" w:type="dxa"/>
            <w:vAlign w:val="center"/>
          </w:tcPr>
          <w:p w14:paraId="53F4B19F" w14:textId="77777777" w:rsidR="00D026A4" w:rsidRPr="00B92678" w:rsidRDefault="00D026A4" w:rsidP="00846784">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15 metų</w:t>
            </w:r>
          </w:p>
        </w:tc>
        <w:tc>
          <w:tcPr>
            <w:tcW w:w="1418" w:type="dxa"/>
            <w:vAlign w:val="center"/>
          </w:tcPr>
          <w:p w14:paraId="6D4F1486" w14:textId="77777777" w:rsidR="00D026A4" w:rsidRPr="00B92678" w:rsidRDefault="00D026A4" w:rsidP="00846784">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10 metų</w:t>
            </w:r>
          </w:p>
        </w:tc>
        <w:tc>
          <w:tcPr>
            <w:tcW w:w="1134" w:type="dxa"/>
            <w:vAlign w:val="center"/>
          </w:tcPr>
          <w:p w14:paraId="0DD34AE0" w14:textId="77777777" w:rsidR="00D026A4" w:rsidRPr="00B92678" w:rsidRDefault="00D026A4" w:rsidP="00846784">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5 metų</w:t>
            </w:r>
          </w:p>
        </w:tc>
        <w:tc>
          <w:tcPr>
            <w:tcW w:w="1134" w:type="dxa"/>
            <w:vAlign w:val="center"/>
          </w:tcPr>
          <w:p w14:paraId="7DEC1FF4" w14:textId="77777777" w:rsidR="00D026A4" w:rsidRPr="00B92678" w:rsidRDefault="00D026A4" w:rsidP="00846784">
            <w:pPr>
              <w:widowControl w:val="0"/>
              <w:tabs>
                <w:tab w:val="clear" w:pos="567"/>
              </w:tabs>
              <w:spacing w:line="240" w:lineRule="auto"/>
              <w:jc w:val="center"/>
              <w:rPr>
                <w:rFonts w:eastAsia="Calibri"/>
                <w:b/>
                <w:snapToGrid/>
                <w:szCs w:val="22"/>
                <w:lang w:val="lt-LT" w:eastAsia="lt-LT"/>
              </w:rPr>
            </w:pPr>
            <w:r w:rsidRPr="00B92678">
              <w:rPr>
                <w:rFonts w:eastAsia="Calibri"/>
                <w:b/>
                <w:snapToGrid/>
                <w:szCs w:val="22"/>
                <w:lang w:val="lt-LT" w:eastAsia="lt-LT"/>
              </w:rPr>
              <w:t>1 metų</w:t>
            </w:r>
          </w:p>
        </w:tc>
      </w:tr>
      <w:tr w:rsidR="009D48A3" w:rsidRPr="00B92678" w14:paraId="7CE80E6E" w14:textId="77777777" w:rsidTr="00D026A4">
        <w:trPr>
          <w:cantSplit/>
        </w:trPr>
        <w:tc>
          <w:tcPr>
            <w:tcW w:w="2547" w:type="dxa"/>
          </w:tcPr>
          <w:p w14:paraId="2A45F240" w14:textId="77777777" w:rsidR="009D48A3" w:rsidRPr="00B92678" w:rsidRDefault="009D48A3" w:rsidP="00D026A4">
            <w:pPr>
              <w:widowControl w:val="0"/>
              <w:tabs>
                <w:tab w:val="clear" w:pos="567"/>
              </w:tabs>
              <w:spacing w:line="240" w:lineRule="auto"/>
              <w:ind w:left="27"/>
              <w:rPr>
                <w:rFonts w:eastAsia="Calibri"/>
                <w:snapToGrid/>
                <w:szCs w:val="22"/>
                <w:lang w:val="lt-LT" w:eastAsia="lt-LT"/>
              </w:rPr>
            </w:pPr>
            <w:r w:rsidRPr="00B92678">
              <w:rPr>
                <w:rFonts w:eastAsia="Calibri"/>
                <w:snapToGrid/>
                <w:szCs w:val="22"/>
                <w:lang w:val="lt-LT" w:eastAsia="lt-LT"/>
              </w:rPr>
              <w:t>Antinksčiai</w:t>
            </w:r>
          </w:p>
        </w:tc>
        <w:tc>
          <w:tcPr>
            <w:tcW w:w="1706" w:type="dxa"/>
            <w:vAlign w:val="center"/>
          </w:tcPr>
          <w:p w14:paraId="586B3AF2" w14:textId="77777777" w:rsidR="009D48A3" w:rsidRPr="00B92678" w:rsidRDefault="009D48A3" w:rsidP="0084678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0,012</w:t>
            </w:r>
          </w:p>
        </w:tc>
        <w:tc>
          <w:tcPr>
            <w:tcW w:w="1275" w:type="dxa"/>
            <w:vAlign w:val="center"/>
          </w:tcPr>
          <w:p w14:paraId="24C12A83" w14:textId="77777777" w:rsidR="009D48A3" w:rsidRPr="00B92678" w:rsidRDefault="009D48A3" w:rsidP="0084678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0,016</w:t>
            </w:r>
          </w:p>
        </w:tc>
        <w:tc>
          <w:tcPr>
            <w:tcW w:w="1418" w:type="dxa"/>
            <w:vAlign w:val="center"/>
          </w:tcPr>
          <w:p w14:paraId="218899D7" w14:textId="77777777" w:rsidR="009D48A3" w:rsidRPr="00B92678" w:rsidRDefault="009D48A3" w:rsidP="0084678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0,024</w:t>
            </w:r>
          </w:p>
        </w:tc>
        <w:tc>
          <w:tcPr>
            <w:tcW w:w="1134" w:type="dxa"/>
            <w:vAlign w:val="center"/>
          </w:tcPr>
          <w:p w14:paraId="10829411" w14:textId="77777777" w:rsidR="009D48A3" w:rsidRPr="00B92678" w:rsidRDefault="009D48A3" w:rsidP="0084678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0,039</w:t>
            </w:r>
          </w:p>
        </w:tc>
        <w:tc>
          <w:tcPr>
            <w:tcW w:w="1134" w:type="dxa"/>
            <w:vAlign w:val="center"/>
          </w:tcPr>
          <w:p w14:paraId="7C77042C" w14:textId="77777777" w:rsidR="009D48A3" w:rsidRPr="00B92678" w:rsidRDefault="009D48A3" w:rsidP="0084678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0,071</w:t>
            </w:r>
          </w:p>
        </w:tc>
      </w:tr>
      <w:tr w:rsidR="009D48A3" w:rsidRPr="00B92678" w14:paraId="12AE1B78" w14:textId="77777777" w:rsidTr="00D026A4">
        <w:trPr>
          <w:cantSplit/>
        </w:trPr>
        <w:tc>
          <w:tcPr>
            <w:tcW w:w="2547" w:type="dxa"/>
          </w:tcPr>
          <w:p w14:paraId="6D7E9B4D" w14:textId="77777777" w:rsidR="009D48A3" w:rsidRPr="00B92678" w:rsidRDefault="009D48A3" w:rsidP="00D026A4">
            <w:pPr>
              <w:widowControl w:val="0"/>
              <w:tabs>
                <w:tab w:val="clear" w:pos="567"/>
              </w:tabs>
              <w:spacing w:line="240" w:lineRule="auto"/>
              <w:ind w:left="27"/>
              <w:rPr>
                <w:rFonts w:eastAsia="Calibri"/>
                <w:snapToGrid/>
                <w:szCs w:val="22"/>
                <w:lang w:val="lt-LT" w:eastAsia="lt-LT"/>
              </w:rPr>
            </w:pPr>
            <w:r w:rsidRPr="00B92678">
              <w:rPr>
                <w:rFonts w:eastAsia="Calibri"/>
                <w:snapToGrid/>
                <w:szCs w:val="22"/>
                <w:lang w:val="lt-LT" w:eastAsia="lt-LT"/>
              </w:rPr>
              <w:t>Šlapimo pūslė</w:t>
            </w:r>
          </w:p>
        </w:tc>
        <w:tc>
          <w:tcPr>
            <w:tcW w:w="1706" w:type="dxa"/>
            <w:vAlign w:val="center"/>
          </w:tcPr>
          <w:p w14:paraId="2D18D73A" w14:textId="77777777" w:rsidR="009D48A3" w:rsidRPr="00B92678" w:rsidRDefault="009D48A3" w:rsidP="0084678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0,13</w:t>
            </w:r>
          </w:p>
        </w:tc>
        <w:tc>
          <w:tcPr>
            <w:tcW w:w="1275" w:type="dxa"/>
            <w:vAlign w:val="center"/>
          </w:tcPr>
          <w:p w14:paraId="2D05A875" w14:textId="77777777" w:rsidR="009D48A3" w:rsidRPr="00B92678" w:rsidRDefault="009D48A3" w:rsidP="0084678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0,16</w:t>
            </w:r>
          </w:p>
        </w:tc>
        <w:tc>
          <w:tcPr>
            <w:tcW w:w="1418" w:type="dxa"/>
            <w:vAlign w:val="center"/>
          </w:tcPr>
          <w:p w14:paraId="4D1C68EB" w14:textId="77777777" w:rsidR="009D48A3" w:rsidRPr="00B92678" w:rsidRDefault="009D48A3" w:rsidP="0084678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0,25</w:t>
            </w:r>
          </w:p>
        </w:tc>
        <w:tc>
          <w:tcPr>
            <w:tcW w:w="1134" w:type="dxa"/>
            <w:vAlign w:val="center"/>
          </w:tcPr>
          <w:p w14:paraId="55F1E619" w14:textId="77777777" w:rsidR="009D48A3" w:rsidRPr="00B92678" w:rsidRDefault="009D48A3" w:rsidP="0084678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0,34</w:t>
            </w:r>
          </w:p>
        </w:tc>
        <w:tc>
          <w:tcPr>
            <w:tcW w:w="1134" w:type="dxa"/>
            <w:vAlign w:val="center"/>
          </w:tcPr>
          <w:p w14:paraId="3C15280C" w14:textId="77777777" w:rsidR="009D48A3" w:rsidRPr="00B92678" w:rsidRDefault="009D48A3" w:rsidP="0084678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0,47</w:t>
            </w:r>
          </w:p>
        </w:tc>
      </w:tr>
      <w:tr w:rsidR="009D48A3" w:rsidRPr="00B92678" w14:paraId="19ACD5D1" w14:textId="77777777" w:rsidTr="00D026A4">
        <w:trPr>
          <w:cantSplit/>
        </w:trPr>
        <w:tc>
          <w:tcPr>
            <w:tcW w:w="2547" w:type="dxa"/>
          </w:tcPr>
          <w:p w14:paraId="3C608C88" w14:textId="77777777" w:rsidR="009D48A3" w:rsidRPr="00B92678" w:rsidRDefault="009D48A3" w:rsidP="00D026A4">
            <w:pPr>
              <w:widowControl w:val="0"/>
              <w:tabs>
                <w:tab w:val="clear" w:pos="567"/>
              </w:tabs>
              <w:spacing w:line="240" w:lineRule="auto"/>
              <w:ind w:left="27"/>
              <w:rPr>
                <w:rFonts w:eastAsia="Calibri"/>
                <w:snapToGrid/>
                <w:szCs w:val="22"/>
                <w:lang w:val="lt-LT" w:eastAsia="lt-LT"/>
              </w:rPr>
            </w:pPr>
            <w:r w:rsidRPr="00B92678">
              <w:rPr>
                <w:rFonts w:eastAsia="Calibri"/>
                <w:snapToGrid/>
                <w:szCs w:val="22"/>
                <w:lang w:val="lt-LT" w:eastAsia="lt-LT"/>
              </w:rPr>
              <w:t>Kaulų paviršiai</w:t>
            </w:r>
          </w:p>
        </w:tc>
        <w:tc>
          <w:tcPr>
            <w:tcW w:w="1706" w:type="dxa"/>
            <w:vAlign w:val="center"/>
          </w:tcPr>
          <w:p w14:paraId="5EFC1140" w14:textId="77777777" w:rsidR="009D48A3" w:rsidRPr="00B92678" w:rsidRDefault="009D48A3" w:rsidP="0084678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0,011</w:t>
            </w:r>
          </w:p>
        </w:tc>
        <w:tc>
          <w:tcPr>
            <w:tcW w:w="1275" w:type="dxa"/>
            <w:vAlign w:val="center"/>
          </w:tcPr>
          <w:p w14:paraId="072EA7E9" w14:textId="77777777" w:rsidR="009D48A3" w:rsidRPr="00B92678" w:rsidRDefault="009D48A3" w:rsidP="0084678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0,016</w:t>
            </w:r>
          </w:p>
        </w:tc>
        <w:tc>
          <w:tcPr>
            <w:tcW w:w="1418" w:type="dxa"/>
            <w:vAlign w:val="center"/>
          </w:tcPr>
          <w:p w14:paraId="23EC3916" w14:textId="77777777" w:rsidR="009D48A3" w:rsidRPr="00B92678" w:rsidRDefault="009D48A3" w:rsidP="0084678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0,022</w:t>
            </w:r>
          </w:p>
        </w:tc>
        <w:tc>
          <w:tcPr>
            <w:tcW w:w="1134" w:type="dxa"/>
            <w:vAlign w:val="center"/>
          </w:tcPr>
          <w:p w14:paraId="3856D79C" w14:textId="77777777" w:rsidR="009D48A3" w:rsidRPr="00B92678" w:rsidRDefault="009D48A3" w:rsidP="0084678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0,034</w:t>
            </w:r>
          </w:p>
        </w:tc>
        <w:tc>
          <w:tcPr>
            <w:tcW w:w="1134" w:type="dxa"/>
            <w:vAlign w:val="center"/>
          </w:tcPr>
          <w:p w14:paraId="769A549C" w14:textId="77777777" w:rsidR="009D48A3" w:rsidRPr="00B92678" w:rsidRDefault="009D48A3" w:rsidP="0084678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0,064</w:t>
            </w:r>
          </w:p>
        </w:tc>
      </w:tr>
      <w:tr w:rsidR="009D48A3" w:rsidRPr="00B92678" w14:paraId="269ACE8C" w14:textId="77777777" w:rsidTr="00D026A4">
        <w:trPr>
          <w:cantSplit/>
        </w:trPr>
        <w:tc>
          <w:tcPr>
            <w:tcW w:w="2547" w:type="dxa"/>
          </w:tcPr>
          <w:p w14:paraId="16937132" w14:textId="77777777" w:rsidR="009D48A3" w:rsidRPr="00B92678" w:rsidRDefault="009D48A3" w:rsidP="00D026A4">
            <w:pPr>
              <w:widowControl w:val="0"/>
              <w:tabs>
                <w:tab w:val="clear" w:pos="567"/>
              </w:tabs>
              <w:spacing w:line="240" w:lineRule="auto"/>
              <w:ind w:left="27"/>
              <w:rPr>
                <w:rFonts w:eastAsia="Calibri"/>
                <w:snapToGrid/>
                <w:szCs w:val="22"/>
                <w:lang w:val="lt-LT" w:eastAsia="lt-LT"/>
              </w:rPr>
            </w:pPr>
            <w:r w:rsidRPr="00B92678">
              <w:rPr>
                <w:rFonts w:eastAsia="Calibri"/>
                <w:snapToGrid/>
                <w:szCs w:val="22"/>
                <w:lang w:val="lt-LT" w:eastAsia="lt-LT"/>
              </w:rPr>
              <w:t>Smegenys</w:t>
            </w:r>
          </w:p>
        </w:tc>
        <w:tc>
          <w:tcPr>
            <w:tcW w:w="1706" w:type="dxa"/>
            <w:vAlign w:val="center"/>
          </w:tcPr>
          <w:p w14:paraId="316A3C78" w14:textId="77777777" w:rsidR="009D48A3" w:rsidRPr="00B92678" w:rsidRDefault="009D48A3" w:rsidP="0084678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0,038</w:t>
            </w:r>
          </w:p>
        </w:tc>
        <w:tc>
          <w:tcPr>
            <w:tcW w:w="1275" w:type="dxa"/>
            <w:vAlign w:val="center"/>
          </w:tcPr>
          <w:p w14:paraId="539E8F00" w14:textId="77777777" w:rsidR="009D48A3" w:rsidRPr="00B92678" w:rsidRDefault="009D48A3" w:rsidP="0084678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0,039</w:t>
            </w:r>
          </w:p>
        </w:tc>
        <w:tc>
          <w:tcPr>
            <w:tcW w:w="1418" w:type="dxa"/>
            <w:vAlign w:val="center"/>
          </w:tcPr>
          <w:p w14:paraId="04E0D0D0" w14:textId="77777777" w:rsidR="009D48A3" w:rsidRPr="00B92678" w:rsidRDefault="009D48A3" w:rsidP="0084678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0,041</w:t>
            </w:r>
          </w:p>
        </w:tc>
        <w:tc>
          <w:tcPr>
            <w:tcW w:w="1134" w:type="dxa"/>
            <w:vAlign w:val="center"/>
          </w:tcPr>
          <w:p w14:paraId="3FB77EEC" w14:textId="77777777" w:rsidR="009D48A3" w:rsidRPr="00B92678" w:rsidRDefault="009D48A3" w:rsidP="0084678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0,046</w:t>
            </w:r>
          </w:p>
        </w:tc>
        <w:tc>
          <w:tcPr>
            <w:tcW w:w="1134" w:type="dxa"/>
            <w:vAlign w:val="center"/>
          </w:tcPr>
          <w:p w14:paraId="7D8D08E2" w14:textId="77777777" w:rsidR="009D48A3" w:rsidRPr="00B92678" w:rsidRDefault="009D48A3" w:rsidP="0084678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0,063</w:t>
            </w:r>
          </w:p>
        </w:tc>
      </w:tr>
      <w:tr w:rsidR="009D48A3" w:rsidRPr="00B92678" w14:paraId="0532656F" w14:textId="77777777" w:rsidTr="00D026A4">
        <w:trPr>
          <w:cantSplit/>
        </w:trPr>
        <w:tc>
          <w:tcPr>
            <w:tcW w:w="2547" w:type="dxa"/>
          </w:tcPr>
          <w:p w14:paraId="1BF2A1DC" w14:textId="77777777" w:rsidR="009D48A3" w:rsidRPr="00B92678" w:rsidRDefault="009D48A3" w:rsidP="00D026A4">
            <w:pPr>
              <w:widowControl w:val="0"/>
              <w:tabs>
                <w:tab w:val="clear" w:pos="567"/>
              </w:tabs>
              <w:spacing w:line="240" w:lineRule="auto"/>
              <w:ind w:left="27"/>
              <w:rPr>
                <w:rFonts w:eastAsia="Calibri"/>
                <w:snapToGrid/>
                <w:szCs w:val="22"/>
                <w:lang w:val="lt-LT" w:eastAsia="lt-LT"/>
              </w:rPr>
            </w:pPr>
            <w:r w:rsidRPr="00B92678">
              <w:rPr>
                <w:rFonts w:eastAsia="Calibri"/>
                <w:snapToGrid/>
                <w:szCs w:val="22"/>
                <w:lang w:val="lt-LT" w:eastAsia="lt-LT"/>
              </w:rPr>
              <w:t>Krūtys</w:t>
            </w:r>
          </w:p>
        </w:tc>
        <w:tc>
          <w:tcPr>
            <w:tcW w:w="1706" w:type="dxa"/>
            <w:vAlign w:val="center"/>
          </w:tcPr>
          <w:p w14:paraId="463835F6" w14:textId="77777777" w:rsidR="009D48A3" w:rsidRPr="00B92678" w:rsidRDefault="009D48A3" w:rsidP="0084678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0,0088</w:t>
            </w:r>
          </w:p>
        </w:tc>
        <w:tc>
          <w:tcPr>
            <w:tcW w:w="1275" w:type="dxa"/>
            <w:vAlign w:val="center"/>
          </w:tcPr>
          <w:p w14:paraId="757AEB51" w14:textId="77777777" w:rsidR="009D48A3" w:rsidRPr="00B92678" w:rsidRDefault="009D48A3" w:rsidP="0084678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0,011</w:t>
            </w:r>
          </w:p>
        </w:tc>
        <w:tc>
          <w:tcPr>
            <w:tcW w:w="1418" w:type="dxa"/>
            <w:vAlign w:val="center"/>
          </w:tcPr>
          <w:p w14:paraId="07A2712C" w14:textId="77777777" w:rsidR="009D48A3" w:rsidRPr="00B92678" w:rsidRDefault="009D48A3" w:rsidP="0084678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0,018</w:t>
            </w:r>
          </w:p>
        </w:tc>
        <w:tc>
          <w:tcPr>
            <w:tcW w:w="1134" w:type="dxa"/>
            <w:vAlign w:val="center"/>
          </w:tcPr>
          <w:p w14:paraId="7DDC6A71" w14:textId="77777777" w:rsidR="009D48A3" w:rsidRPr="00B92678" w:rsidRDefault="009D48A3" w:rsidP="0084678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0,029</w:t>
            </w:r>
          </w:p>
        </w:tc>
        <w:tc>
          <w:tcPr>
            <w:tcW w:w="1134" w:type="dxa"/>
            <w:vAlign w:val="center"/>
          </w:tcPr>
          <w:p w14:paraId="0BEC5981" w14:textId="77777777" w:rsidR="009D48A3" w:rsidRPr="00B92678" w:rsidRDefault="009D48A3" w:rsidP="0084678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0,056</w:t>
            </w:r>
          </w:p>
        </w:tc>
      </w:tr>
      <w:tr w:rsidR="009D48A3" w:rsidRPr="00B92678" w14:paraId="20E9C9D0" w14:textId="77777777" w:rsidTr="00D026A4">
        <w:trPr>
          <w:cantSplit/>
        </w:trPr>
        <w:tc>
          <w:tcPr>
            <w:tcW w:w="2547" w:type="dxa"/>
          </w:tcPr>
          <w:p w14:paraId="796A164F" w14:textId="77777777" w:rsidR="009D48A3" w:rsidRPr="00B92678" w:rsidRDefault="009D48A3" w:rsidP="00D026A4">
            <w:pPr>
              <w:widowControl w:val="0"/>
              <w:tabs>
                <w:tab w:val="clear" w:pos="567"/>
              </w:tabs>
              <w:spacing w:line="240" w:lineRule="auto"/>
              <w:ind w:left="27"/>
              <w:rPr>
                <w:rFonts w:eastAsia="Calibri"/>
                <w:snapToGrid/>
                <w:szCs w:val="22"/>
                <w:lang w:val="lt-LT" w:eastAsia="lt-LT"/>
              </w:rPr>
            </w:pPr>
            <w:r w:rsidRPr="00B92678">
              <w:rPr>
                <w:rFonts w:eastAsia="Calibri"/>
                <w:snapToGrid/>
                <w:szCs w:val="22"/>
                <w:lang w:val="lt-LT" w:eastAsia="lt-LT"/>
              </w:rPr>
              <w:t>Tulžies pūslė</w:t>
            </w:r>
          </w:p>
        </w:tc>
        <w:tc>
          <w:tcPr>
            <w:tcW w:w="1706" w:type="dxa"/>
            <w:vAlign w:val="center"/>
          </w:tcPr>
          <w:p w14:paraId="75E6BD5F" w14:textId="77777777" w:rsidR="009D48A3" w:rsidRPr="00B92678" w:rsidRDefault="009D48A3" w:rsidP="0084678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0,013</w:t>
            </w:r>
          </w:p>
        </w:tc>
        <w:tc>
          <w:tcPr>
            <w:tcW w:w="1275" w:type="dxa"/>
            <w:vAlign w:val="center"/>
          </w:tcPr>
          <w:p w14:paraId="2FFBDC46" w14:textId="77777777" w:rsidR="009D48A3" w:rsidRPr="00B92678" w:rsidRDefault="009D48A3" w:rsidP="0084678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0,016</w:t>
            </w:r>
          </w:p>
        </w:tc>
        <w:tc>
          <w:tcPr>
            <w:tcW w:w="1418" w:type="dxa"/>
            <w:vAlign w:val="center"/>
          </w:tcPr>
          <w:p w14:paraId="6C3E3F85" w14:textId="77777777" w:rsidR="009D48A3" w:rsidRPr="00B92678" w:rsidRDefault="009D48A3" w:rsidP="0084678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0,024</w:t>
            </w:r>
          </w:p>
        </w:tc>
        <w:tc>
          <w:tcPr>
            <w:tcW w:w="1134" w:type="dxa"/>
            <w:vAlign w:val="center"/>
          </w:tcPr>
          <w:p w14:paraId="2B17C635" w14:textId="77777777" w:rsidR="009D48A3" w:rsidRPr="00B92678" w:rsidRDefault="009D48A3" w:rsidP="0084678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0,037</w:t>
            </w:r>
          </w:p>
        </w:tc>
        <w:tc>
          <w:tcPr>
            <w:tcW w:w="1134" w:type="dxa"/>
            <w:vAlign w:val="center"/>
          </w:tcPr>
          <w:p w14:paraId="4A1BA084" w14:textId="77777777" w:rsidR="009D48A3" w:rsidRPr="00B92678" w:rsidRDefault="009D48A3" w:rsidP="0084678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0,070</w:t>
            </w:r>
          </w:p>
        </w:tc>
      </w:tr>
      <w:tr w:rsidR="00D026A4" w:rsidRPr="00B92678" w14:paraId="6653D68F" w14:textId="77777777" w:rsidTr="00C935EF">
        <w:trPr>
          <w:cantSplit/>
        </w:trPr>
        <w:tc>
          <w:tcPr>
            <w:tcW w:w="9214" w:type="dxa"/>
            <w:gridSpan w:val="6"/>
          </w:tcPr>
          <w:p w14:paraId="43EFEC95" w14:textId="77777777" w:rsidR="00D026A4" w:rsidRPr="00B92678" w:rsidRDefault="00D026A4" w:rsidP="00D026A4">
            <w:pPr>
              <w:widowControl w:val="0"/>
              <w:tabs>
                <w:tab w:val="clear" w:pos="567"/>
              </w:tabs>
              <w:spacing w:line="240" w:lineRule="auto"/>
              <w:ind w:left="27"/>
              <w:rPr>
                <w:rFonts w:eastAsia="Calibri"/>
                <w:snapToGrid/>
                <w:szCs w:val="22"/>
                <w:lang w:val="lt-LT" w:eastAsia="lt-LT"/>
              </w:rPr>
            </w:pPr>
            <w:r w:rsidRPr="00B92678">
              <w:rPr>
                <w:rFonts w:eastAsia="Calibri"/>
                <w:snapToGrid/>
                <w:szCs w:val="22"/>
                <w:lang w:val="lt-LT" w:eastAsia="lt-LT"/>
              </w:rPr>
              <w:t>Virškinimo sistema</w:t>
            </w:r>
          </w:p>
        </w:tc>
      </w:tr>
      <w:tr w:rsidR="00D026A4" w:rsidRPr="00B92678" w14:paraId="6A7643F1" w14:textId="77777777" w:rsidTr="00D026A4">
        <w:trPr>
          <w:cantSplit/>
        </w:trPr>
        <w:tc>
          <w:tcPr>
            <w:tcW w:w="2547" w:type="dxa"/>
          </w:tcPr>
          <w:p w14:paraId="395B2243" w14:textId="77777777" w:rsidR="00D026A4" w:rsidRPr="00B92678" w:rsidRDefault="00D026A4" w:rsidP="00D026A4">
            <w:pPr>
              <w:widowControl w:val="0"/>
              <w:tabs>
                <w:tab w:val="clear" w:pos="567"/>
              </w:tabs>
              <w:spacing w:line="240" w:lineRule="auto"/>
              <w:ind w:left="176"/>
              <w:rPr>
                <w:rFonts w:eastAsia="Calibri"/>
                <w:snapToGrid/>
                <w:szCs w:val="22"/>
                <w:lang w:val="lt-LT" w:eastAsia="lt-LT"/>
              </w:rPr>
            </w:pPr>
            <w:r w:rsidRPr="00B92678">
              <w:rPr>
                <w:rFonts w:eastAsia="Calibri"/>
                <w:snapToGrid/>
                <w:szCs w:val="22"/>
                <w:lang w:val="lt-LT" w:eastAsia="lt-LT"/>
              </w:rPr>
              <w:t>-Skrandis</w:t>
            </w:r>
          </w:p>
        </w:tc>
        <w:tc>
          <w:tcPr>
            <w:tcW w:w="1706" w:type="dxa"/>
            <w:vAlign w:val="center"/>
          </w:tcPr>
          <w:p w14:paraId="783E36E8"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0,011</w:t>
            </w:r>
          </w:p>
        </w:tc>
        <w:tc>
          <w:tcPr>
            <w:tcW w:w="1275" w:type="dxa"/>
            <w:vAlign w:val="center"/>
          </w:tcPr>
          <w:p w14:paraId="05CD68EE"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0,014</w:t>
            </w:r>
          </w:p>
        </w:tc>
        <w:tc>
          <w:tcPr>
            <w:tcW w:w="1418" w:type="dxa"/>
            <w:vAlign w:val="center"/>
          </w:tcPr>
          <w:p w14:paraId="343F35AC"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0,022</w:t>
            </w:r>
          </w:p>
        </w:tc>
        <w:tc>
          <w:tcPr>
            <w:tcW w:w="1134" w:type="dxa"/>
            <w:vAlign w:val="center"/>
          </w:tcPr>
          <w:p w14:paraId="77FADEB3"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0,035</w:t>
            </w:r>
          </w:p>
        </w:tc>
        <w:tc>
          <w:tcPr>
            <w:tcW w:w="1134" w:type="dxa"/>
            <w:vAlign w:val="center"/>
          </w:tcPr>
          <w:p w14:paraId="6E3E6359"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0,067</w:t>
            </w:r>
          </w:p>
        </w:tc>
      </w:tr>
      <w:tr w:rsidR="00D026A4" w:rsidRPr="00B92678" w14:paraId="40501AA4" w14:textId="77777777" w:rsidTr="00D026A4">
        <w:trPr>
          <w:cantSplit/>
        </w:trPr>
        <w:tc>
          <w:tcPr>
            <w:tcW w:w="2547" w:type="dxa"/>
          </w:tcPr>
          <w:p w14:paraId="56196312" w14:textId="77777777" w:rsidR="00D026A4" w:rsidRPr="00B92678" w:rsidRDefault="00D026A4" w:rsidP="00D026A4">
            <w:pPr>
              <w:widowControl w:val="0"/>
              <w:tabs>
                <w:tab w:val="clear" w:pos="567"/>
              </w:tabs>
              <w:spacing w:line="240" w:lineRule="auto"/>
              <w:ind w:left="176"/>
              <w:rPr>
                <w:rFonts w:eastAsia="Calibri"/>
                <w:snapToGrid/>
                <w:szCs w:val="22"/>
                <w:lang w:val="lt-LT" w:eastAsia="lt-LT"/>
              </w:rPr>
            </w:pPr>
            <w:r w:rsidRPr="00B92678">
              <w:rPr>
                <w:rFonts w:eastAsia="Calibri"/>
                <w:snapToGrid/>
                <w:szCs w:val="22"/>
                <w:lang w:val="lt-LT" w:eastAsia="lt-LT"/>
              </w:rPr>
              <w:t>-Plonoji žarna</w:t>
            </w:r>
          </w:p>
        </w:tc>
        <w:tc>
          <w:tcPr>
            <w:tcW w:w="1706" w:type="dxa"/>
            <w:vAlign w:val="center"/>
          </w:tcPr>
          <w:p w14:paraId="26FA804F"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0,012</w:t>
            </w:r>
          </w:p>
        </w:tc>
        <w:tc>
          <w:tcPr>
            <w:tcW w:w="1275" w:type="dxa"/>
            <w:vAlign w:val="center"/>
          </w:tcPr>
          <w:p w14:paraId="73191736"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0,016</w:t>
            </w:r>
          </w:p>
        </w:tc>
        <w:tc>
          <w:tcPr>
            <w:tcW w:w="1418" w:type="dxa"/>
            <w:vAlign w:val="center"/>
          </w:tcPr>
          <w:p w14:paraId="249C5B85"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0,025</w:t>
            </w:r>
          </w:p>
        </w:tc>
        <w:tc>
          <w:tcPr>
            <w:tcW w:w="1134" w:type="dxa"/>
            <w:vAlign w:val="center"/>
          </w:tcPr>
          <w:p w14:paraId="1D6FBC2F"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0,040</w:t>
            </w:r>
          </w:p>
        </w:tc>
        <w:tc>
          <w:tcPr>
            <w:tcW w:w="1134" w:type="dxa"/>
            <w:vAlign w:val="center"/>
          </w:tcPr>
          <w:p w14:paraId="629319C2"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0,073</w:t>
            </w:r>
          </w:p>
        </w:tc>
      </w:tr>
      <w:tr w:rsidR="00D026A4" w:rsidRPr="00B92678" w14:paraId="0D1A9810" w14:textId="77777777" w:rsidTr="00D026A4">
        <w:trPr>
          <w:cantSplit/>
        </w:trPr>
        <w:tc>
          <w:tcPr>
            <w:tcW w:w="2547" w:type="dxa"/>
          </w:tcPr>
          <w:p w14:paraId="5C1AE662" w14:textId="77777777" w:rsidR="00D026A4" w:rsidRPr="00B92678" w:rsidRDefault="00D026A4" w:rsidP="00D026A4">
            <w:pPr>
              <w:widowControl w:val="0"/>
              <w:tabs>
                <w:tab w:val="clear" w:pos="567"/>
              </w:tabs>
              <w:spacing w:line="240" w:lineRule="auto"/>
              <w:ind w:left="176"/>
              <w:rPr>
                <w:rFonts w:eastAsia="Calibri"/>
                <w:snapToGrid/>
                <w:szCs w:val="22"/>
                <w:lang w:val="lt-LT" w:eastAsia="lt-LT"/>
              </w:rPr>
            </w:pPr>
            <w:r w:rsidRPr="00B92678">
              <w:rPr>
                <w:rFonts w:eastAsia="Calibri"/>
                <w:snapToGrid/>
                <w:szCs w:val="22"/>
                <w:lang w:val="lt-LT" w:eastAsia="lt-LT"/>
              </w:rPr>
              <w:t>-Gaubtinė žarna</w:t>
            </w:r>
          </w:p>
        </w:tc>
        <w:tc>
          <w:tcPr>
            <w:tcW w:w="1706" w:type="dxa"/>
            <w:vAlign w:val="center"/>
          </w:tcPr>
          <w:p w14:paraId="0F053185"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0,013</w:t>
            </w:r>
          </w:p>
        </w:tc>
        <w:tc>
          <w:tcPr>
            <w:tcW w:w="1275" w:type="dxa"/>
            <w:vAlign w:val="center"/>
          </w:tcPr>
          <w:p w14:paraId="55496EB7"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0,016</w:t>
            </w:r>
          </w:p>
        </w:tc>
        <w:tc>
          <w:tcPr>
            <w:tcW w:w="1418" w:type="dxa"/>
            <w:vAlign w:val="center"/>
          </w:tcPr>
          <w:p w14:paraId="7D29538B"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0,025</w:t>
            </w:r>
          </w:p>
        </w:tc>
        <w:tc>
          <w:tcPr>
            <w:tcW w:w="1134" w:type="dxa"/>
            <w:vAlign w:val="center"/>
          </w:tcPr>
          <w:p w14:paraId="3576FF5F"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0,039</w:t>
            </w:r>
          </w:p>
        </w:tc>
        <w:tc>
          <w:tcPr>
            <w:tcW w:w="1134" w:type="dxa"/>
            <w:vAlign w:val="center"/>
          </w:tcPr>
          <w:p w14:paraId="312FAD5D"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0,070</w:t>
            </w:r>
          </w:p>
        </w:tc>
      </w:tr>
      <w:tr w:rsidR="00D026A4" w:rsidRPr="00B92678" w14:paraId="7C1DA2CE" w14:textId="77777777" w:rsidTr="00D026A4">
        <w:trPr>
          <w:cantSplit/>
        </w:trPr>
        <w:tc>
          <w:tcPr>
            <w:tcW w:w="2547" w:type="dxa"/>
          </w:tcPr>
          <w:p w14:paraId="50485808" w14:textId="0B1E2416" w:rsidR="00D026A4" w:rsidRPr="00B92678" w:rsidRDefault="00D026A4" w:rsidP="00D026A4">
            <w:pPr>
              <w:widowControl w:val="0"/>
              <w:tabs>
                <w:tab w:val="clear" w:pos="567"/>
              </w:tabs>
              <w:spacing w:line="240" w:lineRule="auto"/>
              <w:ind w:left="176"/>
              <w:rPr>
                <w:rFonts w:eastAsia="Calibri"/>
                <w:snapToGrid/>
                <w:szCs w:val="22"/>
                <w:lang w:val="lt-LT" w:eastAsia="lt-LT"/>
              </w:rPr>
            </w:pPr>
            <w:r w:rsidRPr="00B92678">
              <w:rPr>
                <w:rFonts w:eastAsia="Calibri"/>
                <w:snapToGrid/>
                <w:szCs w:val="22"/>
                <w:lang w:val="lt-LT" w:eastAsia="lt-LT"/>
              </w:rPr>
              <w:t>-(Viršutinė storosios žarnos dalis</w:t>
            </w:r>
          </w:p>
        </w:tc>
        <w:tc>
          <w:tcPr>
            <w:tcW w:w="1706" w:type="dxa"/>
            <w:vAlign w:val="center"/>
          </w:tcPr>
          <w:p w14:paraId="026609EB"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0,012</w:t>
            </w:r>
          </w:p>
        </w:tc>
        <w:tc>
          <w:tcPr>
            <w:tcW w:w="1275" w:type="dxa"/>
            <w:vAlign w:val="center"/>
          </w:tcPr>
          <w:p w14:paraId="1F973C23"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0,015</w:t>
            </w:r>
          </w:p>
        </w:tc>
        <w:tc>
          <w:tcPr>
            <w:tcW w:w="1418" w:type="dxa"/>
            <w:vAlign w:val="center"/>
          </w:tcPr>
          <w:p w14:paraId="07EAD44D"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0,024</w:t>
            </w:r>
          </w:p>
        </w:tc>
        <w:tc>
          <w:tcPr>
            <w:tcW w:w="1134" w:type="dxa"/>
            <w:vAlign w:val="center"/>
          </w:tcPr>
          <w:p w14:paraId="56DF4053"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0,038</w:t>
            </w:r>
          </w:p>
        </w:tc>
        <w:tc>
          <w:tcPr>
            <w:tcW w:w="1134" w:type="dxa"/>
            <w:vAlign w:val="center"/>
          </w:tcPr>
          <w:p w14:paraId="4DB38C63" w14:textId="45AFFA32"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0,070</w:t>
            </w:r>
            <w:r w:rsidR="00395AC3">
              <w:rPr>
                <w:rFonts w:eastAsia="Calibri"/>
                <w:snapToGrid/>
                <w:szCs w:val="22"/>
                <w:lang w:val="lt-LT" w:eastAsia="lt-LT"/>
              </w:rPr>
              <w:t>)</w:t>
            </w:r>
          </w:p>
        </w:tc>
      </w:tr>
      <w:tr w:rsidR="00D026A4" w:rsidRPr="00B92678" w14:paraId="57B3D99A" w14:textId="77777777" w:rsidTr="00D026A4">
        <w:trPr>
          <w:cantSplit/>
        </w:trPr>
        <w:tc>
          <w:tcPr>
            <w:tcW w:w="2547" w:type="dxa"/>
          </w:tcPr>
          <w:p w14:paraId="17FBA7CF" w14:textId="1E5B2441" w:rsidR="00D026A4" w:rsidRPr="00B92678" w:rsidRDefault="00D026A4" w:rsidP="00D026A4">
            <w:pPr>
              <w:widowControl w:val="0"/>
              <w:tabs>
                <w:tab w:val="clear" w:pos="567"/>
              </w:tabs>
              <w:spacing w:line="240" w:lineRule="auto"/>
              <w:ind w:left="176"/>
              <w:rPr>
                <w:rFonts w:eastAsia="Calibri"/>
                <w:snapToGrid/>
                <w:szCs w:val="22"/>
                <w:lang w:val="lt-LT" w:eastAsia="lt-LT"/>
              </w:rPr>
            </w:pPr>
            <w:r w:rsidRPr="00B92678">
              <w:rPr>
                <w:rFonts w:eastAsia="Calibri"/>
                <w:snapToGrid/>
                <w:szCs w:val="22"/>
                <w:lang w:val="lt-LT" w:eastAsia="lt-LT"/>
              </w:rPr>
              <w:t>-</w:t>
            </w:r>
            <w:r w:rsidR="00395AC3">
              <w:rPr>
                <w:rFonts w:eastAsia="Calibri"/>
                <w:snapToGrid/>
                <w:szCs w:val="22"/>
                <w:lang w:val="lt-LT" w:eastAsia="lt-LT"/>
              </w:rPr>
              <w:t>(</w:t>
            </w:r>
            <w:r w:rsidRPr="00B92678">
              <w:rPr>
                <w:rFonts w:eastAsia="Calibri"/>
                <w:snapToGrid/>
                <w:szCs w:val="22"/>
                <w:lang w:val="lt-LT" w:eastAsia="lt-LT"/>
              </w:rPr>
              <w:t>Apatinė storosios žarnos dalis</w:t>
            </w:r>
          </w:p>
        </w:tc>
        <w:tc>
          <w:tcPr>
            <w:tcW w:w="1706" w:type="dxa"/>
            <w:vAlign w:val="center"/>
          </w:tcPr>
          <w:p w14:paraId="2C616420"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0,014</w:t>
            </w:r>
          </w:p>
        </w:tc>
        <w:tc>
          <w:tcPr>
            <w:tcW w:w="1275" w:type="dxa"/>
            <w:vAlign w:val="center"/>
          </w:tcPr>
          <w:p w14:paraId="2F4AF4BF"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0,017</w:t>
            </w:r>
          </w:p>
        </w:tc>
        <w:tc>
          <w:tcPr>
            <w:tcW w:w="1418" w:type="dxa"/>
            <w:vAlign w:val="center"/>
          </w:tcPr>
          <w:p w14:paraId="699C040C"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0,027</w:t>
            </w:r>
          </w:p>
        </w:tc>
        <w:tc>
          <w:tcPr>
            <w:tcW w:w="1134" w:type="dxa"/>
            <w:vAlign w:val="center"/>
          </w:tcPr>
          <w:p w14:paraId="21543733"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0,041</w:t>
            </w:r>
          </w:p>
        </w:tc>
        <w:tc>
          <w:tcPr>
            <w:tcW w:w="1134" w:type="dxa"/>
            <w:vAlign w:val="center"/>
          </w:tcPr>
          <w:p w14:paraId="36D65627" w14:textId="298A974C"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0,070</w:t>
            </w:r>
            <w:r w:rsidR="00395AC3">
              <w:rPr>
                <w:rFonts w:eastAsia="Calibri"/>
                <w:snapToGrid/>
                <w:szCs w:val="22"/>
                <w:lang w:val="lt-LT" w:eastAsia="lt-LT"/>
              </w:rPr>
              <w:t>)</w:t>
            </w:r>
          </w:p>
        </w:tc>
      </w:tr>
      <w:tr w:rsidR="00D026A4" w:rsidRPr="00B92678" w14:paraId="3A748390" w14:textId="77777777" w:rsidTr="00D026A4">
        <w:trPr>
          <w:cantSplit/>
        </w:trPr>
        <w:tc>
          <w:tcPr>
            <w:tcW w:w="2547" w:type="dxa"/>
          </w:tcPr>
          <w:p w14:paraId="29AFD512" w14:textId="77777777" w:rsidR="00D026A4" w:rsidRPr="00B92678" w:rsidRDefault="00D026A4" w:rsidP="00D026A4">
            <w:pPr>
              <w:widowControl w:val="0"/>
              <w:tabs>
                <w:tab w:val="clear" w:pos="567"/>
              </w:tabs>
              <w:spacing w:line="240" w:lineRule="auto"/>
              <w:ind w:firstLine="27"/>
              <w:rPr>
                <w:rFonts w:eastAsia="Calibri"/>
                <w:snapToGrid/>
                <w:szCs w:val="22"/>
                <w:lang w:val="lt-LT" w:eastAsia="lt-LT"/>
              </w:rPr>
            </w:pPr>
            <w:r w:rsidRPr="00B92678">
              <w:rPr>
                <w:rFonts w:eastAsia="Calibri"/>
                <w:snapToGrid/>
                <w:szCs w:val="22"/>
                <w:lang w:val="lt-LT" w:eastAsia="lt-LT"/>
              </w:rPr>
              <w:t>Širdis</w:t>
            </w:r>
          </w:p>
        </w:tc>
        <w:tc>
          <w:tcPr>
            <w:tcW w:w="1706" w:type="dxa"/>
            <w:vAlign w:val="center"/>
          </w:tcPr>
          <w:p w14:paraId="598DCB22"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0,067</w:t>
            </w:r>
          </w:p>
        </w:tc>
        <w:tc>
          <w:tcPr>
            <w:tcW w:w="1275" w:type="dxa"/>
            <w:vAlign w:val="center"/>
          </w:tcPr>
          <w:p w14:paraId="2FB6CF03"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0,087</w:t>
            </w:r>
          </w:p>
        </w:tc>
        <w:tc>
          <w:tcPr>
            <w:tcW w:w="1418" w:type="dxa"/>
            <w:vAlign w:val="center"/>
          </w:tcPr>
          <w:p w14:paraId="13308301"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0,13</w:t>
            </w:r>
          </w:p>
        </w:tc>
        <w:tc>
          <w:tcPr>
            <w:tcW w:w="1134" w:type="dxa"/>
            <w:vAlign w:val="center"/>
          </w:tcPr>
          <w:p w14:paraId="471E79D5"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0,21</w:t>
            </w:r>
          </w:p>
        </w:tc>
        <w:tc>
          <w:tcPr>
            <w:tcW w:w="1134" w:type="dxa"/>
            <w:vAlign w:val="center"/>
          </w:tcPr>
          <w:p w14:paraId="7734AA41"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0,38</w:t>
            </w:r>
          </w:p>
        </w:tc>
      </w:tr>
      <w:tr w:rsidR="00D026A4" w:rsidRPr="00B92678" w14:paraId="1E94C5DE" w14:textId="77777777" w:rsidTr="00D026A4">
        <w:trPr>
          <w:cantSplit/>
        </w:trPr>
        <w:tc>
          <w:tcPr>
            <w:tcW w:w="2547" w:type="dxa"/>
          </w:tcPr>
          <w:p w14:paraId="22E80035" w14:textId="77777777" w:rsidR="00D026A4" w:rsidRPr="00B92678" w:rsidRDefault="00D026A4" w:rsidP="00D026A4">
            <w:pPr>
              <w:widowControl w:val="0"/>
              <w:tabs>
                <w:tab w:val="clear" w:pos="567"/>
              </w:tabs>
              <w:spacing w:line="240" w:lineRule="auto"/>
              <w:ind w:firstLine="27"/>
              <w:rPr>
                <w:rFonts w:eastAsia="Calibri"/>
                <w:snapToGrid/>
                <w:szCs w:val="22"/>
                <w:lang w:val="lt-LT" w:eastAsia="lt-LT"/>
              </w:rPr>
            </w:pPr>
            <w:r w:rsidRPr="00B92678">
              <w:rPr>
                <w:rFonts w:eastAsia="Calibri"/>
                <w:snapToGrid/>
                <w:szCs w:val="22"/>
                <w:lang w:val="lt-LT" w:eastAsia="lt-LT"/>
              </w:rPr>
              <w:t>Inkstai</w:t>
            </w:r>
          </w:p>
        </w:tc>
        <w:tc>
          <w:tcPr>
            <w:tcW w:w="1706" w:type="dxa"/>
            <w:vAlign w:val="center"/>
          </w:tcPr>
          <w:p w14:paraId="395CC360"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0,017</w:t>
            </w:r>
          </w:p>
        </w:tc>
        <w:tc>
          <w:tcPr>
            <w:tcW w:w="1275" w:type="dxa"/>
            <w:vAlign w:val="center"/>
          </w:tcPr>
          <w:p w14:paraId="36C016B6"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0,021</w:t>
            </w:r>
          </w:p>
        </w:tc>
        <w:tc>
          <w:tcPr>
            <w:tcW w:w="1418" w:type="dxa"/>
            <w:vAlign w:val="center"/>
          </w:tcPr>
          <w:p w14:paraId="02341FFC"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0,029</w:t>
            </w:r>
          </w:p>
        </w:tc>
        <w:tc>
          <w:tcPr>
            <w:tcW w:w="1134" w:type="dxa"/>
            <w:vAlign w:val="center"/>
          </w:tcPr>
          <w:p w14:paraId="24BBAE30"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0,045</w:t>
            </w:r>
          </w:p>
        </w:tc>
        <w:tc>
          <w:tcPr>
            <w:tcW w:w="1134" w:type="dxa"/>
            <w:vAlign w:val="center"/>
          </w:tcPr>
          <w:p w14:paraId="4F161E49"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0,078</w:t>
            </w:r>
          </w:p>
        </w:tc>
      </w:tr>
      <w:tr w:rsidR="00D026A4" w:rsidRPr="00B92678" w14:paraId="2BAEB9AB" w14:textId="77777777" w:rsidTr="00D026A4">
        <w:trPr>
          <w:cantSplit/>
        </w:trPr>
        <w:tc>
          <w:tcPr>
            <w:tcW w:w="2547" w:type="dxa"/>
          </w:tcPr>
          <w:p w14:paraId="4C7785FA" w14:textId="77777777" w:rsidR="00D026A4" w:rsidRPr="00B92678" w:rsidRDefault="00D026A4" w:rsidP="00D026A4">
            <w:pPr>
              <w:widowControl w:val="0"/>
              <w:tabs>
                <w:tab w:val="clear" w:pos="567"/>
              </w:tabs>
              <w:spacing w:line="240" w:lineRule="auto"/>
              <w:ind w:firstLine="27"/>
              <w:rPr>
                <w:rFonts w:eastAsia="Calibri"/>
                <w:snapToGrid/>
                <w:szCs w:val="22"/>
                <w:lang w:val="lt-LT" w:eastAsia="lt-LT"/>
              </w:rPr>
            </w:pPr>
            <w:r w:rsidRPr="00B92678">
              <w:rPr>
                <w:rFonts w:eastAsia="Calibri"/>
                <w:snapToGrid/>
                <w:szCs w:val="22"/>
                <w:lang w:val="lt-LT" w:eastAsia="lt-LT"/>
              </w:rPr>
              <w:t>Kepenys</w:t>
            </w:r>
          </w:p>
        </w:tc>
        <w:tc>
          <w:tcPr>
            <w:tcW w:w="1706" w:type="dxa"/>
            <w:vAlign w:val="center"/>
          </w:tcPr>
          <w:p w14:paraId="205BA7BB"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0,021</w:t>
            </w:r>
          </w:p>
        </w:tc>
        <w:tc>
          <w:tcPr>
            <w:tcW w:w="1275" w:type="dxa"/>
            <w:vAlign w:val="center"/>
          </w:tcPr>
          <w:p w14:paraId="773E7797"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0,028</w:t>
            </w:r>
          </w:p>
        </w:tc>
        <w:tc>
          <w:tcPr>
            <w:tcW w:w="1418" w:type="dxa"/>
            <w:vAlign w:val="center"/>
          </w:tcPr>
          <w:p w14:paraId="327EC0B6"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0,042</w:t>
            </w:r>
          </w:p>
        </w:tc>
        <w:tc>
          <w:tcPr>
            <w:tcW w:w="1134" w:type="dxa"/>
            <w:vAlign w:val="center"/>
          </w:tcPr>
          <w:p w14:paraId="43B3CC7A"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0,063</w:t>
            </w:r>
          </w:p>
        </w:tc>
        <w:tc>
          <w:tcPr>
            <w:tcW w:w="1134" w:type="dxa"/>
            <w:vAlign w:val="center"/>
          </w:tcPr>
          <w:p w14:paraId="63B82D4C"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0,12</w:t>
            </w:r>
          </w:p>
        </w:tc>
      </w:tr>
      <w:tr w:rsidR="00D026A4" w:rsidRPr="00B92678" w14:paraId="49901C1A" w14:textId="77777777" w:rsidTr="00D026A4">
        <w:trPr>
          <w:cantSplit/>
        </w:trPr>
        <w:tc>
          <w:tcPr>
            <w:tcW w:w="2547" w:type="dxa"/>
          </w:tcPr>
          <w:p w14:paraId="69158EAA" w14:textId="77777777" w:rsidR="00D026A4" w:rsidRPr="00B92678" w:rsidRDefault="00D026A4" w:rsidP="00D026A4">
            <w:pPr>
              <w:widowControl w:val="0"/>
              <w:tabs>
                <w:tab w:val="clear" w:pos="567"/>
              </w:tabs>
              <w:spacing w:line="240" w:lineRule="auto"/>
              <w:ind w:firstLine="27"/>
              <w:rPr>
                <w:rFonts w:eastAsia="Calibri"/>
                <w:snapToGrid/>
                <w:szCs w:val="22"/>
                <w:lang w:val="lt-LT" w:eastAsia="lt-LT"/>
              </w:rPr>
            </w:pPr>
            <w:r w:rsidRPr="00B92678">
              <w:rPr>
                <w:rFonts w:eastAsia="Calibri"/>
                <w:snapToGrid/>
                <w:szCs w:val="22"/>
                <w:lang w:val="lt-LT" w:eastAsia="lt-LT"/>
              </w:rPr>
              <w:t>Plaučiai</w:t>
            </w:r>
          </w:p>
        </w:tc>
        <w:tc>
          <w:tcPr>
            <w:tcW w:w="1706" w:type="dxa"/>
            <w:vAlign w:val="center"/>
          </w:tcPr>
          <w:p w14:paraId="7B0EFCC6"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0,020</w:t>
            </w:r>
          </w:p>
        </w:tc>
        <w:tc>
          <w:tcPr>
            <w:tcW w:w="1275" w:type="dxa"/>
            <w:vAlign w:val="center"/>
          </w:tcPr>
          <w:p w14:paraId="09044326"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0,029</w:t>
            </w:r>
          </w:p>
        </w:tc>
        <w:tc>
          <w:tcPr>
            <w:tcW w:w="1418" w:type="dxa"/>
            <w:vAlign w:val="center"/>
          </w:tcPr>
          <w:p w14:paraId="0390CF2B"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0,041</w:t>
            </w:r>
          </w:p>
        </w:tc>
        <w:tc>
          <w:tcPr>
            <w:tcW w:w="1134" w:type="dxa"/>
            <w:vAlign w:val="center"/>
          </w:tcPr>
          <w:p w14:paraId="6568473C"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0,062</w:t>
            </w:r>
          </w:p>
        </w:tc>
        <w:tc>
          <w:tcPr>
            <w:tcW w:w="1134" w:type="dxa"/>
            <w:vAlign w:val="center"/>
          </w:tcPr>
          <w:p w14:paraId="6C81C5DA"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0,12</w:t>
            </w:r>
          </w:p>
        </w:tc>
      </w:tr>
      <w:tr w:rsidR="00D026A4" w:rsidRPr="00B92678" w14:paraId="00973403" w14:textId="77777777" w:rsidTr="00D026A4">
        <w:trPr>
          <w:cantSplit/>
        </w:trPr>
        <w:tc>
          <w:tcPr>
            <w:tcW w:w="2547" w:type="dxa"/>
          </w:tcPr>
          <w:p w14:paraId="3892FE77" w14:textId="77777777" w:rsidR="00D026A4" w:rsidRPr="00B92678" w:rsidRDefault="00D026A4" w:rsidP="00D026A4">
            <w:pPr>
              <w:widowControl w:val="0"/>
              <w:tabs>
                <w:tab w:val="clear" w:pos="567"/>
              </w:tabs>
              <w:spacing w:line="240" w:lineRule="auto"/>
              <w:ind w:firstLine="27"/>
              <w:rPr>
                <w:rFonts w:eastAsia="Calibri"/>
                <w:snapToGrid/>
                <w:szCs w:val="22"/>
                <w:lang w:val="lt-LT" w:eastAsia="lt-LT"/>
              </w:rPr>
            </w:pPr>
            <w:r w:rsidRPr="00B92678">
              <w:rPr>
                <w:rFonts w:eastAsia="Calibri"/>
                <w:snapToGrid/>
                <w:szCs w:val="22"/>
                <w:lang w:val="lt-LT" w:eastAsia="lt-LT"/>
              </w:rPr>
              <w:t>Raumenys</w:t>
            </w:r>
          </w:p>
        </w:tc>
        <w:tc>
          <w:tcPr>
            <w:tcW w:w="1706" w:type="dxa"/>
            <w:vAlign w:val="center"/>
          </w:tcPr>
          <w:p w14:paraId="7A390015"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0,010</w:t>
            </w:r>
          </w:p>
        </w:tc>
        <w:tc>
          <w:tcPr>
            <w:tcW w:w="1275" w:type="dxa"/>
            <w:vAlign w:val="center"/>
          </w:tcPr>
          <w:p w14:paraId="77C51232"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0,013</w:t>
            </w:r>
          </w:p>
        </w:tc>
        <w:tc>
          <w:tcPr>
            <w:tcW w:w="1418" w:type="dxa"/>
            <w:vAlign w:val="center"/>
          </w:tcPr>
          <w:p w14:paraId="5E581002"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0,020</w:t>
            </w:r>
          </w:p>
        </w:tc>
        <w:tc>
          <w:tcPr>
            <w:tcW w:w="1134" w:type="dxa"/>
            <w:vAlign w:val="center"/>
          </w:tcPr>
          <w:p w14:paraId="736B02B3"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0,033</w:t>
            </w:r>
          </w:p>
        </w:tc>
        <w:tc>
          <w:tcPr>
            <w:tcW w:w="1134" w:type="dxa"/>
            <w:vAlign w:val="center"/>
          </w:tcPr>
          <w:p w14:paraId="6B539565"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0,062</w:t>
            </w:r>
          </w:p>
        </w:tc>
      </w:tr>
      <w:tr w:rsidR="00D026A4" w:rsidRPr="00B92678" w14:paraId="6A4D17FE" w14:textId="77777777" w:rsidTr="00D026A4">
        <w:trPr>
          <w:cantSplit/>
        </w:trPr>
        <w:tc>
          <w:tcPr>
            <w:tcW w:w="2547" w:type="dxa"/>
          </w:tcPr>
          <w:p w14:paraId="43B3155B" w14:textId="77777777" w:rsidR="00D026A4" w:rsidRPr="00B92678" w:rsidRDefault="00D026A4" w:rsidP="00D026A4">
            <w:pPr>
              <w:widowControl w:val="0"/>
              <w:tabs>
                <w:tab w:val="clear" w:pos="567"/>
              </w:tabs>
              <w:spacing w:line="240" w:lineRule="auto"/>
              <w:ind w:firstLine="27"/>
              <w:rPr>
                <w:rFonts w:eastAsia="Calibri"/>
                <w:snapToGrid/>
                <w:szCs w:val="22"/>
                <w:lang w:val="lt-LT" w:eastAsia="lt-LT"/>
              </w:rPr>
            </w:pPr>
            <w:r w:rsidRPr="00B92678">
              <w:rPr>
                <w:rFonts w:eastAsia="Calibri"/>
                <w:snapToGrid/>
                <w:szCs w:val="22"/>
                <w:lang w:val="lt-LT" w:eastAsia="lt-LT"/>
              </w:rPr>
              <w:t>Stemplė</w:t>
            </w:r>
          </w:p>
        </w:tc>
        <w:tc>
          <w:tcPr>
            <w:tcW w:w="1706" w:type="dxa"/>
            <w:vAlign w:val="center"/>
          </w:tcPr>
          <w:p w14:paraId="48471BBA"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0,012</w:t>
            </w:r>
          </w:p>
        </w:tc>
        <w:tc>
          <w:tcPr>
            <w:tcW w:w="1275" w:type="dxa"/>
            <w:vAlign w:val="center"/>
          </w:tcPr>
          <w:p w14:paraId="6AFF8170"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0,015</w:t>
            </w:r>
          </w:p>
        </w:tc>
        <w:tc>
          <w:tcPr>
            <w:tcW w:w="1418" w:type="dxa"/>
            <w:vAlign w:val="center"/>
          </w:tcPr>
          <w:p w14:paraId="6715A1D7"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0,022</w:t>
            </w:r>
          </w:p>
        </w:tc>
        <w:tc>
          <w:tcPr>
            <w:tcW w:w="1134" w:type="dxa"/>
            <w:vAlign w:val="center"/>
          </w:tcPr>
          <w:p w14:paraId="43EEB48F"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0,035</w:t>
            </w:r>
          </w:p>
        </w:tc>
        <w:tc>
          <w:tcPr>
            <w:tcW w:w="1134" w:type="dxa"/>
            <w:vAlign w:val="center"/>
          </w:tcPr>
          <w:p w14:paraId="3791AAAA"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0,066</w:t>
            </w:r>
          </w:p>
        </w:tc>
      </w:tr>
      <w:tr w:rsidR="00D026A4" w:rsidRPr="00B92678" w14:paraId="0B62C793" w14:textId="77777777" w:rsidTr="00D026A4">
        <w:trPr>
          <w:cantSplit/>
        </w:trPr>
        <w:tc>
          <w:tcPr>
            <w:tcW w:w="2547" w:type="dxa"/>
          </w:tcPr>
          <w:p w14:paraId="2A9E5C1E" w14:textId="77777777" w:rsidR="00D026A4" w:rsidRPr="00B92678" w:rsidRDefault="00D026A4" w:rsidP="00D026A4">
            <w:pPr>
              <w:widowControl w:val="0"/>
              <w:tabs>
                <w:tab w:val="clear" w:pos="567"/>
              </w:tabs>
              <w:spacing w:line="240" w:lineRule="auto"/>
              <w:ind w:firstLine="27"/>
              <w:rPr>
                <w:rFonts w:eastAsia="Calibri"/>
                <w:snapToGrid/>
                <w:szCs w:val="22"/>
                <w:lang w:val="lt-LT" w:eastAsia="lt-LT"/>
              </w:rPr>
            </w:pPr>
            <w:r w:rsidRPr="00B92678">
              <w:rPr>
                <w:rFonts w:eastAsia="Calibri"/>
                <w:snapToGrid/>
                <w:szCs w:val="22"/>
                <w:lang w:val="lt-LT" w:eastAsia="lt-LT"/>
              </w:rPr>
              <w:t>Kiaušidės</w:t>
            </w:r>
          </w:p>
        </w:tc>
        <w:tc>
          <w:tcPr>
            <w:tcW w:w="1706" w:type="dxa"/>
            <w:vAlign w:val="center"/>
          </w:tcPr>
          <w:p w14:paraId="1840B382"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0,014</w:t>
            </w:r>
          </w:p>
        </w:tc>
        <w:tc>
          <w:tcPr>
            <w:tcW w:w="1275" w:type="dxa"/>
            <w:vAlign w:val="center"/>
          </w:tcPr>
          <w:p w14:paraId="05333615"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0,018</w:t>
            </w:r>
          </w:p>
        </w:tc>
        <w:tc>
          <w:tcPr>
            <w:tcW w:w="1418" w:type="dxa"/>
            <w:vAlign w:val="center"/>
          </w:tcPr>
          <w:p w14:paraId="18AE6B6B"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0,027</w:t>
            </w:r>
          </w:p>
        </w:tc>
        <w:tc>
          <w:tcPr>
            <w:tcW w:w="1134" w:type="dxa"/>
            <w:vAlign w:val="center"/>
          </w:tcPr>
          <w:p w14:paraId="765BACA7"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0,043</w:t>
            </w:r>
          </w:p>
        </w:tc>
        <w:tc>
          <w:tcPr>
            <w:tcW w:w="1134" w:type="dxa"/>
            <w:vAlign w:val="center"/>
          </w:tcPr>
          <w:p w14:paraId="35FB7921"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0,076</w:t>
            </w:r>
          </w:p>
        </w:tc>
      </w:tr>
      <w:tr w:rsidR="00D026A4" w:rsidRPr="00B92678" w14:paraId="0AA6D649" w14:textId="77777777" w:rsidTr="00D026A4">
        <w:trPr>
          <w:cantSplit/>
        </w:trPr>
        <w:tc>
          <w:tcPr>
            <w:tcW w:w="2547" w:type="dxa"/>
          </w:tcPr>
          <w:p w14:paraId="678F0B0C" w14:textId="77777777" w:rsidR="00D026A4" w:rsidRPr="00B92678" w:rsidRDefault="00D026A4" w:rsidP="00D026A4">
            <w:pPr>
              <w:widowControl w:val="0"/>
              <w:tabs>
                <w:tab w:val="clear" w:pos="567"/>
              </w:tabs>
              <w:spacing w:line="240" w:lineRule="auto"/>
              <w:ind w:firstLine="27"/>
              <w:rPr>
                <w:rFonts w:eastAsia="Calibri"/>
                <w:snapToGrid/>
                <w:szCs w:val="22"/>
                <w:lang w:val="lt-LT" w:eastAsia="lt-LT"/>
              </w:rPr>
            </w:pPr>
            <w:r w:rsidRPr="00B92678">
              <w:rPr>
                <w:rFonts w:eastAsia="Calibri"/>
                <w:snapToGrid/>
                <w:szCs w:val="22"/>
                <w:lang w:val="lt-LT" w:eastAsia="lt-LT"/>
              </w:rPr>
              <w:t>Kasa</w:t>
            </w:r>
          </w:p>
        </w:tc>
        <w:tc>
          <w:tcPr>
            <w:tcW w:w="1706" w:type="dxa"/>
            <w:vAlign w:val="center"/>
          </w:tcPr>
          <w:p w14:paraId="75A7B17C"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0,013</w:t>
            </w:r>
          </w:p>
        </w:tc>
        <w:tc>
          <w:tcPr>
            <w:tcW w:w="1275" w:type="dxa"/>
            <w:vAlign w:val="center"/>
          </w:tcPr>
          <w:p w14:paraId="3D50D1FE"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0,016</w:t>
            </w:r>
          </w:p>
        </w:tc>
        <w:tc>
          <w:tcPr>
            <w:tcW w:w="1418" w:type="dxa"/>
            <w:vAlign w:val="center"/>
          </w:tcPr>
          <w:p w14:paraId="6094BF22"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0,026</w:t>
            </w:r>
          </w:p>
        </w:tc>
        <w:tc>
          <w:tcPr>
            <w:tcW w:w="1134" w:type="dxa"/>
            <w:vAlign w:val="center"/>
          </w:tcPr>
          <w:p w14:paraId="45756E97"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0,040</w:t>
            </w:r>
          </w:p>
        </w:tc>
        <w:tc>
          <w:tcPr>
            <w:tcW w:w="1134" w:type="dxa"/>
            <w:vAlign w:val="center"/>
          </w:tcPr>
          <w:p w14:paraId="45207EA2"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0,076</w:t>
            </w:r>
          </w:p>
        </w:tc>
      </w:tr>
      <w:tr w:rsidR="00D026A4" w:rsidRPr="00B92678" w14:paraId="35E8CAC4" w14:textId="77777777" w:rsidTr="00D026A4">
        <w:trPr>
          <w:cantSplit/>
        </w:trPr>
        <w:tc>
          <w:tcPr>
            <w:tcW w:w="2547" w:type="dxa"/>
          </w:tcPr>
          <w:p w14:paraId="3D77624C" w14:textId="77777777" w:rsidR="00D026A4" w:rsidRPr="00B92678" w:rsidRDefault="00D026A4" w:rsidP="00D026A4">
            <w:pPr>
              <w:widowControl w:val="0"/>
              <w:tabs>
                <w:tab w:val="clear" w:pos="567"/>
              </w:tabs>
              <w:spacing w:line="240" w:lineRule="auto"/>
              <w:ind w:firstLine="27"/>
              <w:rPr>
                <w:rFonts w:eastAsia="Calibri"/>
                <w:snapToGrid/>
                <w:szCs w:val="22"/>
                <w:lang w:val="lt-LT" w:eastAsia="lt-LT"/>
              </w:rPr>
            </w:pPr>
            <w:r w:rsidRPr="00B92678">
              <w:rPr>
                <w:rFonts w:eastAsia="Calibri"/>
                <w:snapToGrid/>
                <w:szCs w:val="22"/>
                <w:lang w:val="lt-LT" w:eastAsia="lt-LT"/>
              </w:rPr>
              <w:t>Raudonieji kaulų čiulpai</w:t>
            </w:r>
          </w:p>
        </w:tc>
        <w:tc>
          <w:tcPr>
            <w:tcW w:w="1706" w:type="dxa"/>
            <w:vAlign w:val="center"/>
          </w:tcPr>
          <w:p w14:paraId="2802C4CB"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0,011</w:t>
            </w:r>
          </w:p>
        </w:tc>
        <w:tc>
          <w:tcPr>
            <w:tcW w:w="1275" w:type="dxa"/>
            <w:vAlign w:val="center"/>
          </w:tcPr>
          <w:p w14:paraId="0D4468A8"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0,014</w:t>
            </w:r>
          </w:p>
        </w:tc>
        <w:tc>
          <w:tcPr>
            <w:tcW w:w="1418" w:type="dxa"/>
            <w:vAlign w:val="center"/>
          </w:tcPr>
          <w:p w14:paraId="146F9E65"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0,021</w:t>
            </w:r>
          </w:p>
        </w:tc>
        <w:tc>
          <w:tcPr>
            <w:tcW w:w="1134" w:type="dxa"/>
            <w:vAlign w:val="center"/>
          </w:tcPr>
          <w:p w14:paraId="191C465C"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0,032</w:t>
            </w:r>
          </w:p>
        </w:tc>
        <w:tc>
          <w:tcPr>
            <w:tcW w:w="1134" w:type="dxa"/>
            <w:vAlign w:val="center"/>
          </w:tcPr>
          <w:p w14:paraId="6CC3FDB4"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0,059</w:t>
            </w:r>
          </w:p>
        </w:tc>
      </w:tr>
      <w:tr w:rsidR="00D026A4" w:rsidRPr="00B92678" w14:paraId="05967E6F" w14:textId="77777777" w:rsidTr="00D026A4">
        <w:trPr>
          <w:cantSplit/>
        </w:trPr>
        <w:tc>
          <w:tcPr>
            <w:tcW w:w="2547" w:type="dxa"/>
          </w:tcPr>
          <w:p w14:paraId="3EB79C17" w14:textId="77777777" w:rsidR="00D026A4" w:rsidRPr="00B92678" w:rsidRDefault="00D026A4" w:rsidP="00D026A4">
            <w:pPr>
              <w:widowControl w:val="0"/>
              <w:tabs>
                <w:tab w:val="clear" w:pos="567"/>
              </w:tabs>
              <w:spacing w:line="240" w:lineRule="auto"/>
              <w:ind w:firstLine="27"/>
              <w:rPr>
                <w:rFonts w:eastAsia="Calibri"/>
                <w:snapToGrid/>
                <w:szCs w:val="22"/>
                <w:lang w:val="lt-LT" w:eastAsia="lt-LT"/>
              </w:rPr>
            </w:pPr>
            <w:r w:rsidRPr="00B92678">
              <w:rPr>
                <w:rFonts w:eastAsia="Calibri"/>
                <w:snapToGrid/>
                <w:szCs w:val="22"/>
                <w:lang w:val="lt-LT" w:eastAsia="lt-LT"/>
              </w:rPr>
              <w:t>Oda</w:t>
            </w:r>
          </w:p>
        </w:tc>
        <w:tc>
          <w:tcPr>
            <w:tcW w:w="1706" w:type="dxa"/>
            <w:vAlign w:val="center"/>
          </w:tcPr>
          <w:p w14:paraId="24EC04DC"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0,0078</w:t>
            </w:r>
          </w:p>
        </w:tc>
        <w:tc>
          <w:tcPr>
            <w:tcW w:w="1275" w:type="dxa"/>
            <w:vAlign w:val="center"/>
          </w:tcPr>
          <w:p w14:paraId="0D8331FC"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0,0096</w:t>
            </w:r>
          </w:p>
        </w:tc>
        <w:tc>
          <w:tcPr>
            <w:tcW w:w="1418" w:type="dxa"/>
            <w:vAlign w:val="center"/>
          </w:tcPr>
          <w:p w14:paraId="7D213DA6"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0,015</w:t>
            </w:r>
          </w:p>
        </w:tc>
        <w:tc>
          <w:tcPr>
            <w:tcW w:w="1134" w:type="dxa"/>
            <w:vAlign w:val="center"/>
          </w:tcPr>
          <w:p w14:paraId="7F4716D7"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0,026</w:t>
            </w:r>
          </w:p>
        </w:tc>
        <w:tc>
          <w:tcPr>
            <w:tcW w:w="1134" w:type="dxa"/>
            <w:vAlign w:val="center"/>
          </w:tcPr>
          <w:p w14:paraId="65443AF4"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0,050</w:t>
            </w:r>
          </w:p>
        </w:tc>
      </w:tr>
      <w:tr w:rsidR="00D026A4" w:rsidRPr="00B92678" w14:paraId="566ABFDD" w14:textId="77777777" w:rsidTr="00D026A4">
        <w:trPr>
          <w:cantSplit/>
        </w:trPr>
        <w:tc>
          <w:tcPr>
            <w:tcW w:w="2547" w:type="dxa"/>
          </w:tcPr>
          <w:p w14:paraId="797D08FD" w14:textId="77777777" w:rsidR="00D026A4" w:rsidRPr="00B92678" w:rsidRDefault="00D026A4" w:rsidP="00D026A4">
            <w:pPr>
              <w:widowControl w:val="0"/>
              <w:tabs>
                <w:tab w:val="clear" w:pos="567"/>
              </w:tabs>
              <w:spacing w:line="240" w:lineRule="auto"/>
              <w:ind w:firstLine="27"/>
              <w:rPr>
                <w:rFonts w:eastAsia="Calibri"/>
                <w:snapToGrid/>
                <w:szCs w:val="22"/>
                <w:lang w:val="lt-LT" w:eastAsia="lt-LT"/>
              </w:rPr>
            </w:pPr>
            <w:r w:rsidRPr="00B92678">
              <w:rPr>
                <w:rFonts w:eastAsia="Calibri"/>
                <w:snapToGrid/>
                <w:szCs w:val="22"/>
                <w:lang w:val="lt-LT" w:eastAsia="lt-LT"/>
              </w:rPr>
              <w:t>Blužnis</w:t>
            </w:r>
          </w:p>
        </w:tc>
        <w:tc>
          <w:tcPr>
            <w:tcW w:w="1706" w:type="dxa"/>
            <w:vAlign w:val="center"/>
          </w:tcPr>
          <w:p w14:paraId="4CCED99B"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0,011</w:t>
            </w:r>
          </w:p>
        </w:tc>
        <w:tc>
          <w:tcPr>
            <w:tcW w:w="1275" w:type="dxa"/>
            <w:vAlign w:val="center"/>
          </w:tcPr>
          <w:p w14:paraId="367EE75A"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0,014</w:t>
            </w:r>
          </w:p>
        </w:tc>
        <w:tc>
          <w:tcPr>
            <w:tcW w:w="1418" w:type="dxa"/>
            <w:vAlign w:val="center"/>
          </w:tcPr>
          <w:p w14:paraId="3D7E2B95"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0,021</w:t>
            </w:r>
          </w:p>
        </w:tc>
        <w:tc>
          <w:tcPr>
            <w:tcW w:w="1134" w:type="dxa"/>
            <w:vAlign w:val="center"/>
          </w:tcPr>
          <w:p w14:paraId="2C5ABC56"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0,035</w:t>
            </w:r>
          </w:p>
        </w:tc>
        <w:tc>
          <w:tcPr>
            <w:tcW w:w="1134" w:type="dxa"/>
            <w:vAlign w:val="center"/>
          </w:tcPr>
          <w:p w14:paraId="2FF7F47A"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0,066</w:t>
            </w:r>
          </w:p>
        </w:tc>
      </w:tr>
      <w:tr w:rsidR="00D026A4" w:rsidRPr="00B92678" w14:paraId="6834583A" w14:textId="77777777" w:rsidTr="00D026A4">
        <w:trPr>
          <w:cantSplit/>
        </w:trPr>
        <w:tc>
          <w:tcPr>
            <w:tcW w:w="2547" w:type="dxa"/>
          </w:tcPr>
          <w:p w14:paraId="584F6F6E" w14:textId="77777777" w:rsidR="00D026A4" w:rsidRPr="00B92678" w:rsidRDefault="00D026A4" w:rsidP="00D026A4">
            <w:pPr>
              <w:widowControl w:val="0"/>
              <w:tabs>
                <w:tab w:val="clear" w:pos="567"/>
              </w:tabs>
              <w:spacing w:line="240" w:lineRule="auto"/>
              <w:ind w:firstLine="27"/>
              <w:rPr>
                <w:rFonts w:eastAsia="Calibri"/>
                <w:snapToGrid/>
                <w:szCs w:val="22"/>
                <w:lang w:val="lt-LT" w:eastAsia="lt-LT"/>
              </w:rPr>
            </w:pPr>
            <w:r w:rsidRPr="00B92678">
              <w:rPr>
                <w:rFonts w:eastAsia="Calibri"/>
                <w:snapToGrid/>
                <w:szCs w:val="22"/>
                <w:lang w:val="lt-LT" w:eastAsia="lt-LT"/>
              </w:rPr>
              <w:t>Sėklidės</w:t>
            </w:r>
          </w:p>
        </w:tc>
        <w:tc>
          <w:tcPr>
            <w:tcW w:w="1706" w:type="dxa"/>
            <w:vAlign w:val="center"/>
          </w:tcPr>
          <w:p w14:paraId="7A72A93F"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0,011</w:t>
            </w:r>
          </w:p>
        </w:tc>
        <w:tc>
          <w:tcPr>
            <w:tcW w:w="1275" w:type="dxa"/>
            <w:vAlign w:val="center"/>
          </w:tcPr>
          <w:p w14:paraId="1BD3D15F"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0,014</w:t>
            </w:r>
          </w:p>
        </w:tc>
        <w:tc>
          <w:tcPr>
            <w:tcW w:w="1418" w:type="dxa"/>
            <w:vAlign w:val="center"/>
          </w:tcPr>
          <w:p w14:paraId="2813EA2D"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0,024</w:t>
            </w:r>
          </w:p>
        </w:tc>
        <w:tc>
          <w:tcPr>
            <w:tcW w:w="1134" w:type="dxa"/>
            <w:vAlign w:val="center"/>
          </w:tcPr>
          <w:p w14:paraId="1F0B90D3"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0,037</w:t>
            </w:r>
          </w:p>
        </w:tc>
        <w:tc>
          <w:tcPr>
            <w:tcW w:w="1134" w:type="dxa"/>
            <w:vAlign w:val="center"/>
          </w:tcPr>
          <w:p w14:paraId="19BFA547"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0,066</w:t>
            </w:r>
          </w:p>
        </w:tc>
      </w:tr>
      <w:tr w:rsidR="00D026A4" w:rsidRPr="00B92678" w14:paraId="2C1246B0" w14:textId="77777777" w:rsidTr="00D026A4">
        <w:trPr>
          <w:cantSplit/>
        </w:trPr>
        <w:tc>
          <w:tcPr>
            <w:tcW w:w="2547" w:type="dxa"/>
          </w:tcPr>
          <w:p w14:paraId="3B299531" w14:textId="77777777" w:rsidR="00D026A4" w:rsidRPr="00B92678" w:rsidRDefault="00D026A4" w:rsidP="00D026A4">
            <w:pPr>
              <w:widowControl w:val="0"/>
              <w:tabs>
                <w:tab w:val="clear" w:pos="567"/>
              </w:tabs>
              <w:spacing w:line="240" w:lineRule="auto"/>
              <w:ind w:firstLine="27"/>
              <w:rPr>
                <w:rFonts w:eastAsia="Calibri"/>
                <w:snapToGrid/>
                <w:szCs w:val="22"/>
                <w:lang w:val="lt-LT" w:eastAsia="lt-LT"/>
              </w:rPr>
            </w:pPr>
            <w:r w:rsidRPr="00B92678">
              <w:rPr>
                <w:rFonts w:eastAsia="Calibri"/>
                <w:snapToGrid/>
                <w:szCs w:val="22"/>
                <w:lang w:val="lt-LT" w:eastAsia="lt-LT"/>
              </w:rPr>
              <w:t>Užkrūčio liauka</w:t>
            </w:r>
          </w:p>
        </w:tc>
        <w:tc>
          <w:tcPr>
            <w:tcW w:w="1706" w:type="dxa"/>
            <w:vAlign w:val="center"/>
          </w:tcPr>
          <w:p w14:paraId="454D56C3"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0,012</w:t>
            </w:r>
          </w:p>
        </w:tc>
        <w:tc>
          <w:tcPr>
            <w:tcW w:w="1275" w:type="dxa"/>
            <w:vAlign w:val="center"/>
          </w:tcPr>
          <w:p w14:paraId="43064823"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0,015</w:t>
            </w:r>
          </w:p>
        </w:tc>
        <w:tc>
          <w:tcPr>
            <w:tcW w:w="1418" w:type="dxa"/>
            <w:vAlign w:val="center"/>
          </w:tcPr>
          <w:p w14:paraId="630A43A0"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0,022</w:t>
            </w:r>
          </w:p>
        </w:tc>
        <w:tc>
          <w:tcPr>
            <w:tcW w:w="1134" w:type="dxa"/>
            <w:vAlign w:val="center"/>
          </w:tcPr>
          <w:p w14:paraId="1BD133F5"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0,035</w:t>
            </w:r>
          </w:p>
        </w:tc>
        <w:tc>
          <w:tcPr>
            <w:tcW w:w="1134" w:type="dxa"/>
            <w:vAlign w:val="center"/>
          </w:tcPr>
          <w:p w14:paraId="43C307E2"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0,066</w:t>
            </w:r>
          </w:p>
        </w:tc>
      </w:tr>
      <w:tr w:rsidR="00D026A4" w:rsidRPr="00B92678" w14:paraId="54A7D054" w14:textId="77777777" w:rsidTr="00D026A4">
        <w:trPr>
          <w:cantSplit/>
        </w:trPr>
        <w:tc>
          <w:tcPr>
            <w:tcW w:w="2547" w:type="dxa"/>
          </w:tcPr>
          <w:p w14:paraId="542EA2C1" w14:textId="77777777" w:rsidR="00D026A4" w:rsidRPr="00B92678" w:rsidRDefault="00D026A4" w:rsidP="00D026A4">
            <w:pPr>
              <w:widowControl w:val="0"/>
              <w:tabs>
                <w:tab w:val="clear" w:pos="567"/>
              </w:tabs>
              <w:spacing w:line="240" w:lineRule="auto"/>
              <w:ind w:firstLine="27"/>
              <w:rPr>
                <w:rFonts w:eastAsia="Calibri"/>
                <w:snapToGrid/>
                <w:szCs w:val="22"/>
                <w:lang w:val="lt-LT" w:eastAsia="lt-LT"/>
              </w:rPr>
            </w:pPr>
            <w:r w:rsidRPr="00B92678">
              <w:rPr>
                <w:rFonts w:eastAsia="Calibri"/>
                <w:snapToGrid/>
                <w:szCs w:val="22"/>
                <w:lang w:val="lt-LT" w:eastAsia="lt-LT"/>
              </w:rPr>
              <w:t>Skydliaukė</w:t>
            </w:r>
          </w:p>
        </w:tc>
        <w:tc>
          <w:tcPr>
            <w:tcW w:w="1706" w:type="dxa"/>
            <w:vAlign w:val="center"/>
          </w:tcPr>
          <w:p w14:paraId="1C26B7A2"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0,010</w:t>
            </w:r>
          </w:p>
        </w:tc>
        <w:tc>
          <w:tcPr>
            <w:tcW w:w="1275" w:type="dxa"/>
            <w:vAlign w:val="center"/>
          </w:tcPr>
          <w:p w14:paraId="145F7C73"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0,013</w:t>
            </w:r>
          </w:p>
        </w:tc>
        <w:tc>
          <w:tcPr>
            <w:tcW w:w="1418" w:type="dxa"/>
            <w:vAlign w:val="center"/>
          </w:tcPr>
          <w:p w14:paraId="2E35FCE7"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0,021</w:t>
            </w:r>
          </w:p>
        </w:tc>
        <w:tc>
          <w:tcPr>
            <w:tcW w:w="1134" w:type="dxa"/>
            <w:vAlign w:val="center"/>
          </w:tcPr>
          <w:p w14:paraId="6833FB70"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0,034</w:t>
            </w:r>
          </w:p>
        </w:tc>
        <w:tc>
          <w:tcPr>
            <w:tcW w:w="1134" w:type="dxa"/>
            <w:vAlign w:val="center"/>
          </w:tcPr>
          <w:p w14:paraId="2D41E981"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0,065</w:t>
            </w:r>
          </w:p>
        </w:tc>
      </w:tr>
      <w:tr w:rsidR="00D026A4" w:rsidRPr="00B92678" w14:paraId="6ED48569" w14:textId="77777777" w:rsidTr="00D026A4">
        <w:trPr>
          <w:cantSplit/>
        </w:trPr>
        <w:tc>
          <w:tcPr>
            <w:tcW w:w="2547" w:type="dxa"/>
          </w:tcPr>
          <w:p w14:paraId="44F017E2" w14:textId="77777777" w:rsidR="00D026A4" w:rsidRPr="00B92678" w:rsidRDefault="00D026A4" w:rsidP="00D026A4">
            <w:pPr>
              <w:widowControl w:val="0"/>
              <w:tabs>
                <w:tab w:val="clear" w:pos="567"/>
              </w:tabs>
              <w:spacing w:line="240" w:lineRule="auto"/>
              <w:ind w:firstLine="27"/>
              <w:rPr>
                <w:rFonts w:eastAsia="Calibri"/>
                <w:snapToGrid/>
                <w:szCs w:val="22"/>
                <w:lang w:val="lt-LT" w:eastAsia="lt-LT"/>
              </w:rPr>
            </w:pPr>
            <w:r w:rsidRPr="00B92678">
              <w:rPr>
                <w:rFonts w:eastAsia="Calibri"/>
                <w:snapToGrid/>
                <w:szCs w:val="22"/>
                <w:lang w:val="lt-LT" w:eastAsia="lt-LT"/>
              </w:rPr>
              <w:t>Gimda</w:t>
            </w:r>
          </w:p>
        </w:tc>
        <w:tc>
          <w:tcPr>
            <w:tcW w:w="1706" w:type="dxa"/>
            <w:vAlign w:val="center"/>
          </w:tcPr>
          <w:p w14:paraId="49D10C1F"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0,018</w:t>
            </w:r>
          </w:p>
        </w:tc>
        <w:tc>
          <w:tcPr>
            <w:tcW w:w="1275" w:type="dxa"/>
            <w:vAlign w:val="center"/>
          </w:tcPr>
          <w:p w14:paraId="73CAE4FD"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0,022</w:t>
            </w:r>
          </w:p>
        </w:tc>
        <w:tc>
          <w:tcPr>
            <w:tcW w:w="1418" w:type="dxa"/>
            <w:vAlign w:val="center"/>
          </w:tcPr>
          <w:p w14:paraId="49BFB50C"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0,036</w:t>
            </w:r>
          </w:p>
        </w:tc>
        <w:tc>
          <w:tcPr>
            <w:tcW w:w="1134" w:type="dxa"/>
            <w:vAlign w:val="center"/>
          </w:tcPr>
          <w:p w14:paraId="5A916001"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0,054</w:t>
            </w:r>
          </w:p>
        </w:tc>
        <w:tc>
          <w:tcPr>
            <w:tcW w:w="1134" w:type="dxa"/>
            <w:vAlign w:val="center"/>
          </w:tcPr>
          <w:p w14:paraId="161CED9E"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0,090</w:t>
            </w:r>
          </w:p>
        </w:tc>
      </w:tr>
      <w:tr w:rsidR="00D026A4" w:rsidRPr="00B92678" w14:paraId="68AEBCD4" w14:textId="77777777" w:rsidTr="00D026A4">
        <w:trPr>
          <w:cantSplit/>
        </w:trPr>
        <w:tc>
          <w:tcPr>
            <w:tcW w:w="2547" w:type="dxa"/>
          </w:tcPr>
          <w:p w14:paraId="6A0F0421" w14:textId="77777777" w:rsidR="00D026A4" w:rsidRPr="00B92678" w:rsidRDefault="00D026A4" w:rsidP="00D026A4">
            <w:pPr>
              <w:widowControl w:val="0"/>
              <w:tabs>
                <w:tab w:val="clear" w:pos="567"/>
              </w:tabs>
              <w:spacing w:line="240" w:lineRule="auto"/>
              <w:ind w:firstLine="27"/>
              <w:rPr>
                <w:rFonts w:eastAsia="Calibri"/>
                <w:snapToGrid/>
                <w:szCs w:val="22"/>
                <w:lang w:val="lt-LT" w:eastAsia="lt-LT"/>
              </w:rPr>
            </w:pPr>
            <w:r w:rsidRPr="00B92678">
              <w:rPr>
                <w:rFonts w:eastAsia="Calibri"/>
                <w:snapToGrid/>
                <w:szCs w:val="22"/>
                <w:lang w:val="lt-LT" w:eastAsia="lt-LT"/>
              </w:rPr>
              <w:t>Kiti organai</w:t>
            </w:r>
          </w:p>
        </w:tc>
        <w:tc>
          <w:tcPr>
            <w:tcW w:w="1706" w:type="dxa"/>
            <w:vAlign w:val="center"/>
          </w:tcPr>
          <w:p w14:paraId="5D1E50E9"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0,012</w:t>
            </w:r>
          </w:p>
        </w:tc>
        <w:tc>
          <w:tcPr>
            <w:tcW w:w="1275" w:type="dxa"/>
            <w:vAlign w:val="center"/>
          </w:tcPr>
          <w:p w14:paraId="6F12DC33"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0,015</w:t>
            </w:r>
          </w:p>
        </w:tc>
        <w:tc>
          <w:tcPr>
            <w:tcW w:w="1418" w:type="dxa"/>
            <w:vAlign w:val="center"/>
          </w:tcPr>
          <w:p w14:paraId="41967D66"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0,024</w:t>
            </w:r>
          </w:p>
        </w:tc>
        <w:tc>
          <w:tcPr>
            <w:tcW w:w="1134" w:type="dxa"/>
            <w:vAlign w:val="center"/>
          </w:tcPr>
          <w:p w14:paraId="4555890C"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0,038</w:t>
            </w:r>
          </w:p>
        </w:tc>
        <w:tc>
          <w:tcPr>
            <w:tcW w:w="1134" w:type="dxa"/>
            <w:vAlign w:val="center"/>
          </w:tcPr>
          <w:p w14:paraId="7D7766C6" w14:textId="77777777" w:rsidR="00D026A4" w:rsidRPr="00B92678" w:rsidRDefault="00D026A4" w:rsidP="00D026A4">
            <w:pPr>
              <w:widowControl w:val="0"/>
              <w:tabs>
                <w:tab w:val="clear" w:pos="567"/>
              </w:tabs>
              <w:spacing w:line="240" w:lineRule="auto"/>
              <w:jc w:val="center"/>
              <w:rPr>
                <w:rFonts w:eastAsia="Calibri"/>
                <w:snapToGrid/>
                <w:szCs w:val="22"/>
                <w:lang w:val="lt-LT" w:eastAsia="lt-LT"/>
              </w:rPr>
            </w:pPr>
            <w:r w:rsidRPr="00B92678">
              <w:rPr>
                <w:rFonts w:eastAsia="Calibri"/>
                <w:snapToGrid/>
                <w:szCs w:val="22"/>
                <w:lang w:val="lt-LT" w:eastAsia="lt-LT"/>
              </w:rPr>
              <w:t>0,064</w:t>
            </w:r>
          </w:p>
        </w:tc>
      </w:tr>
      <w:tr w:rsidR="00D026A4" w:rsidRPr="00B92678" w14:paraId="67FF01BB" w14:textId="77777777" w:rsidTr="00D026A4">
        <w:trPr>
          <w:cantSplit/>
        </w:trPr>
        <w:tc>
          <w:tcPr>
            <w:tcW w:w="2547" w:type="dxa"/>
          </w:tcPr>
          <w:p w14:paraId="128EF772" w14:textId="5F93727F" w:rsidR="00D026A4" w:rsidRPr="00B92678" w:rsidRDefault="00557F32" w:rsidP="006F7B7D">
            <w:pPr>
              <w:widowControl w:val="0"/>
              <w:tabs>
                <w:tab w:val="clear" w:pos="567"/>
              </w:tabs>
              <w:spacing w:line="240" w:lineRule="auto"/>
              <w:rPr>
                <w:rFonts w:eastAsia="Calibri"/>
                <w:b/>
                <w:snapToGrid/>
                <w:szCs w:val="22"/>
                <w:lang w:val="lt-LT" w:eastAsia="lt-LT"/>
              </w:rPr>
            </w:pPr>
            <w:r>
              <w:rPr>
                <w:rFonts w:eastAsia="Calibri"/>
                <w:b/>
                <w:snapToGrid/>
                <w:szCs w:val="22"/>
                <w:lang w:val="lt-LT" w:eastAsia="lt-LT"/>
              </w:rPr>
              <w:t>Efektinė</w:t>
            </w:r>
            <w:r w:rsidRPr="00B92678">
              <w:rPr>
                <w:rFonts w:eastAsia="Calibri"/>
                <w:b/>
                <w:snapToGrid/>
                <w:szCs w:val="22"/>
                <w:lang w:val="lt-LT" w:eastAsia="lt-LT"/>
              </w:rPr>
              <w:t xml:space="preserve"> </w:t>
            </w:r>
            <w:r w:rsidR="006F7B7D" w:rsidRPr="00B92678">
              <w:rPr>
                <w:rFonts w:eastAsia="Calibri"/>
                <w:b/>
                <w:snapToGrid/>
                <w:szCs w:val="22"/>
                <w:lang w:val="lt-LT" w:eastAsia="lt-LT"/>
              </w:rPr>
              <w:t>dozė (</w:t>
            </w:r>
            <w:r w:rsidR="00D026A4" w:rsidRPr="00B92678">
              <w:rPr>
                <w:rFonts w:eastAsia="Calibri"/>
                <w:b/>
                <w:snapToGrid/>
                <w:szCs w:val="22"/>
                <w:lang w:val="lt-LT" w:eastAsia="lt-LT"/>
              </w:rPr>
              <w:t>mSv/MBq</w:t>
            </w:r>
            <w:r w:rsidR="006F7B7D" w:rsidRPr="00B92678">
              <w:rPr>
                <w:rFonts w:eastAsia="Calibri"/>
                <w:b/>
                <w:snapToGrid/>
                <w:szCs w:val="22"/>
                <w:lang w:val="lt-LT" w:eastAsia="lt-LT"/>
              </w:rPr>
              <w:t>)</w:t>
            </w:r>
          </w:p>
        </w:tc>
        <w:tc>
          <w:tcPr>
            <w:tcW w:w="1706" w:type="dxa"/>
            <w:vAlign w:val="center"/>
          </w:tcPr>
          <w:p w14:paraId="11B78F82" w14:textId="77777777" w:rsidR="00D026A4" w:rsidRPr="00B92678" w:rsidRDefault="00D026A4" w:rsidP="00D026A4">
            <w:pPr>
              <w:widowControl w:val="0"/>
              <w:tabs>
                <w:tab w:val="clear" w:pos="567"/>
              </w:tabs>
              <w:spacing w:line="240" w:lineRule="auto"/>
              <w:jc w:val="center"/>
              <w:rPr>
                <w:rFonts w:eastAsia="Calibri"/>
                <w:b/>
                <w:bCs/>
                <w:snapToGrid/>
                <w:szCs w:val="22"/>
                <w:lang w:val="lt-LT" w:eastAsia="lt-LT"/>
              </w:rPr>
            </w:pPr>
            <w:r w:rsidRPr="00B92678">
              <w:rPr>
                <w:rFonts w:eastAsia="Calibri"/>
                <w:b/>
                <w:bCs/>
                <w:snapToGrid/>
                <w:szCs w:val="22"/>
                <w:lang w:val="lt-LT" w:eastAsia="lt-LT"/>
              </w:rPr>
              <w:t>0,019</w:t>
            </w:r>
          </w:p>
        </w:tc>
        <w:tc>
          <w:tcPr>
            <w:tcW w:w="1275" w:type="dxa"/>
            <w:vAlign w:val="center"/>
          </w:tcPr>
          <w:p w14:paraId="4A091F74" w14:textId="77777777" w:rsidR="00D026A4" w:rsidRPr="00B92678" w:rsidRDefault="00D026A4" w:rsidP="00D026A4">
            <w:pPr>
              <w:widowControl w:val="0"/>
              <w:tabs>
                <w:tab w:val="clear" w:pos="567"/>
              </w:tabs>
              <w:spacing w:line="240" w:lineRule="auto"/>
              <w:jc w:val="center"/>
              <w:rPr>
                <w:rFonts w:eastAsia="Calibri"/>
                <w:b/>
                <w:bCs/>
                <w:snapToGrid/>
                <w:szCs w:val="22"/>
                <w:lang w:val="lt-LT" w:eastAsia="lt-LT"/>
              </w:rPr>
            </w:pPr>
            <w:r w:rsidRPr="00B92678">
              <w:rPr>
                <w:rFonts w:eastAsia="Calibri"/>
                <w:b/>
                <w:bCs/>
                <w:snapToGrid/>
                <w:szCs w:val="22"/>
                <w:lang w:val="lt-LT" w:eastAsia="lt-LT"/>
              </w:rPr>
              <w:t>0,024</w:t>
            </w:r>
          </w:p>
        </w:tc>
        <w:tc>
          <w:tcPr>
            <w:tcW w:w="1418" w:type="dxa"/>
            <w:vAlign w:val="center"/>
          </w:tcPr>
          <w:p w14:paraId="5B088BF1" w14:textId="77777777" w:rsidR="00D026A4" w:rsidRPr="00B92678" w:rsidRDefault="00D026A4" w:rsidP="00D026A4">
            <w:pPr>
              <w:widowControl w:val="0"/>
              <w:tabs>
                <w:tab w:val="clear" w:pos="567"/>
              </w:tabs>
              <w:spacing w:line="240" w:lineRule="auto"/>
              <w:jc w:val="center"/>
              <w:rPr>
                <w:rFonts w:eastAsia="Calibri"/>
                <w:b/>
                <w:bCs/>
                <w:snapToGrid/>
                <w:szCs w:val="22"/>
                <w:lang w:val="lt-LT" w:eastAsia="lt-LT"/>
              </w:rPr>
            </w:pPr>
            <w:r w:rsidRPr="00B92678">
              <w:rPr>
                <w:rFonts w:eastAsia="Calibri"/>
                <w:b/>
                <w:bCs/>
                <w:snapToGrid/>
                <w:szCs w:val="22"/>
                <w:lang w:val="lt-LT" w:eastAsia="lt-LT"/>
              </w:rPr>
              <w:t>0,037</w:t>
            </w:r>
          </w:p>
        </w:tc>
        <w:tc>
          <w:tcPr>
            <w:tcW w:w="1134" w:type="dxa"/>
            <w:vAlign w:val="center"/>
          </w:tcPr>
          <w:p w14:paraId="71ED7E7B" w14:textId="77777777" w:rsidR="00D026A4" w:rsidRPr="00B92678" w:rsidRDefault="00D026A4" w:rsidP="00D026A4">
            <w:pPr>
              <w:widowControl w:val="0"/>
              <w:tabs>
                <w:tab w:val="clear" w:pos="567"/>
              </w:tabs>
              <w:spacing w:line="240" w:lineRule="auto"/>
              <w:jc w:val="center"/>
              <w:rPr>
                <w:rFonts w:eastAsia="Calibri"/>
                <w:b/>
                <w:bCs/>
                <w:snapToGrid/>
                <w:szCs w:val="22"/>
                <w:lang w:val="lt-LT" w:eastAsia="lt-LT"/>
              </w:rPr>
            </w:pPr>
            <w:r w:rsidRPr="00B92678">
              <w:rPr>
                <w:rFonts w:eastAsia="Calibri"/>
                <w:b/>
                <w:bCs/>
                <w:snapToGrid/>
                <w:szCs w:val="22"/>
                <w:lang w:val="lt-LT" w:eastAsia="lt-LT"/>
              </w:rPr>
              <w:t>0,056</w:t>
            </w:r>
          </w:p>
        </w:tc>
        <w:tc>
          <w:tcPr>
            <w:tcW w:w="1134" w:type="dxa"/>
            <w:vAlign w:val="center"/>
          </w:tcPr>
          <w:p w14:paraId="3F1A1E08" w14:textId="77777777" w:rsidR="00D026A4" w:rsidRPr="00B92678" w:rsidRDefault="00D026A4" w:rsidP="00D026A4">
            <w:pPr>
              <w:widowControl w:val="0"/>
              <w:tabs>
                <w:tab w:val="clear" w:pos="567"/>
              </w:tabs>
              <w:spacing w:line="240" w:lineRule="auto"/>
              <w:jc w:val="center"/>
              <w:rPr>
                <w:rFonts w:eastAsia="Calibri"/>
                <w:b/>
                <w:bCs/>
                <w:snapToGrid/>
                <w:szCs w:val="22"/>
                <w:lang w:val="lt-LT" w:eastAsia="lt-LT"/>
              </w:rPr>
            </w:pPr>
            <w:r w:rsidRPr="00B92678">
              <w:rPr>
                <w:rFonts w:eastAsia="Calibri"/>
                <w:b/>
                <w:bCs/>
                <w:snapToGrid/>
                <w:szCs w:val="22"/>
                <w:lang w:val="lt-LT" w:eastAsia="lt-LT"/>
              </w:rPr>
              <w:t>0,095</w:t>
            </w:r>
          </w:p>
        </w:tc>
      </w:tr>
    </w:tbl>
    <w:p w14:paraId="3CF24132" w14:textId="77777777" w:rsidR="009D48A3" w:rsidRPr="00B92678" w:rsidRDefault="009D48A3" w:rsidP="00846784">
      <w:pPr>
        <w:widowControl w:val="0"/>
        <w:tabs>
          <w:tab w:val="clear" w:pos="567"/>
        </w:tabs>
        <w:spacing w:line="240" w:lineRule="auto"/>
        <w:rPr>
          <w:rFonts w:eastAsia="Calibri"/>
          <w:snapToGrid/>
          <w:szCs w:val="22"/>
          <w:lang w:val="lt-LT" w:eastAsia="lt-LT"/>
        </w:rPr>
      </w:pPr>
    </w:p>
    <w:p w14:paraId="34BBE1F9" w14:textId="369C636E" w:rsidR="009D48A3" w:rsidRPr="00B92678" w:rsidRDefault="00557F32" w:rsidP="00846784">
      <w:pPr>
        <w:widowControl w:val="0"/>
        <w:tabs>
          <w:tab w:val="clear" w:pos="567"/>
        </w:tabs>
        <w:spacing w:line="240" w:lineRule="auto"/>
        <w:rPr>
          <w:rFonts w:eastAsia="Calibri"/>
          <w:snapToGrid/>
          <w:szCs w:val="22"/>
          <w:lang w:val="lt-LT" w:eastAsia="lt-LT"/>
        </w:rPr>
      </w:pPr>
      <w:r>
        <w:rPr>
          <w:rFonts w:eastAsia="Calibri"/>
          <w:snapToGrid/>
          <w:szCs w:val="22"/>
          <w:lang w:val="lt-LT" w:eastAsia="lt-LT"/>
        </w:rPr>
        <w:t>Efektinė</w:t>
      </w:r>
      <w:r w:rsidRPr="00B92678">
        <w:rPr>
          <w:rFonts w:eastAsia="Calibri"/>
          <w:snapToGrid/>
          <w:szCs w:val="22"/>
          <w:lang w:val="lt-LT" w:eastAsia="lt-LT"/>
        </w:rPr>
        <w:t xml:space="preserve"> </w:t>
      </w:r>
      <w:r w:rsidR="009D48A3" w:rsidRPr="00B92678">
        <w:rPr>
          <w:rFonts w:eastAsia="Calibri"/>
          <w:snapToGrid/>
          <w:szCs w:val="22"/>
          <w:lang w:val="lt-LT" w:eastAsia="lt-LT"/>
        </w:rPr>
        <w:t>dozė 70 kg sveriančiam suaugusiajam suvartojus didžiausią rekomenduojamą fludeoksigliukozės (</w:t>
      </w:r>
      <w:r w:rsidR="009D48A3" w:rsidRPr="00B92678">
        <w:rPr>
          <w:rFonts w:eastAsia="Calibri"/>
          <w:snapToGrid/>
          <w:szCs w:val="22"/>
          <w:vertAlign w:val="superscript"/>
          <w:lang w:val="lt-LT" w:eastAsia="lt-LT"/>
        </w:rPr>
        <w:t>18</w:t>
      </w:r>
      <w:r w:rsidR="009D48A3" w:rsidRPr="00B92678">
        <w:rPr>
          <w:rFonts w:eastAsia="Calibri"/>
          <w:snapToGrid/>
          <w:szCs w:val="22"/>
          <w:lang w:val="lt-LT" w:eastAsia="lt-LT"/>
        </w:rPr>
        <w:t xml:space="preserve">F) aktyvumo kiekį </w:t>
      </w:r>
      <w:r w:rsidR="006F7B7D" w:rsidRPr="00B92678">
        <w:rPr>
          <w:rFonts w:eastAsia="Calibri"/>
          <w:snapToGrid/>
          <w:szCs w:val="22"/>
          <w:lang w:val="lt-LT" w:eastAsia="lt-LT"/>
        </w:rPr>
        <w:t>(</w:t>
      </w:r>
      <w:r w:rsidR="009D48A3" w:rsidRPr="00B92678">
        <w:rPr>
          <w:rFonts w:eastAsia="Calibri"/>
          <w:snapToGrid/>
          <w:szCs w:val="22"/>
          <w:lang w:val="lt-LT" w:eastAsia="lt-LT"/>
        </w:rPr>
        <w:t>400 MBq</w:t>
      </w:r>
      <w:r w:rsidR="006F7B7D" w:rsidRPr="00B92678">
        <w:rPr>
          <w:rFonts w:eastAsia="Calibri"/>
          <w:snapToGrid/>
          <w:szCs w:val="22"/>
          <w:lang w:val="lt-LT" w:eastAsia="lt-LT"/>
        </w:rPr>
        <w:t>)</w:t>
      </w:r>
      <w:r w:rsidR="009D48A3" w:rsidRPr="00B92678">
        <w:rPr>
          <w:rFonts w:eastAsia="Calibri"/>
          <w:snapToGrid/>
          <w:szCs w:val="22"/>
          <w:lang w:val="lt-LT" w:eastAsia="lt-LT"/>
        </w:rPr>
        <w:t xml:space="preserve"> yra </w:t>
      </w:r>
      <w:r w:rsidR="006F7B7D" w:rsidRPr="00B92678">
        <w:rPr>
          <w:rFonts w:eastAsia="Calibri"/>
          <w:snapToGrid/>
          <w:szCs w:val="22"/>
          <w:lang w:val="lt-LT" w:eastAsia="lt-LT"/>
        </w:rPr>
        <w:t>apie</w:t>
      </w:r>
      <w:r w:rsidR="009D48A3" w:rsidRPr="00B92678">
        <w:rPr>
          <w:rFonts w:eastAsia="Calibri"/>
          <w:snapToGrid/>
          <w:szCs w:val="22"/>
          <w:lang w:val="lt-LT" w:eastAsia="lt-LT"/>
        </w:rPr>
        <w:t xml:space="preserve"> 7,6 mSv. </w:t>
      </w:r>
    </w:p>
    <w:p w14:paraId="26D8D9E3" w14:textId="77777777" w:rsidR="009D48A3" w:rsidRPr="00B92678" w:rsidRDefault="009D48A3" w:rsidP="00846784">
      <w:pPr>
        <w:widowControl w:val="0"/>
        <w:tabs>
          <w:tab w:val="clear" w:pos="567"/>
        </w:tabs>
        <w:spacing w:line="240" w:lineRule="auto"/>
        <w:rPr>
          <w:rFonts w:eastAsia="Calibri"/>
          <w:snapToGrid/>
          <w:szCs w:val="22"/>
          <w:lang w:val="lt-LT" w:eastAsia="lt-LT"/>
        </w:rPr>
      </w:pPr>
    </w:p>
    <w:p w14:paraId="682B976E" w14:textId="77777777"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 xml:space="preserve">Suvartojus 400 MBq </w:t>
      </w:r>
      <w:r w:rsidR="006F7B7D" w:rsidRPr="00B92678">
        <w:rPr>
          <w:rFonts w:eastAsia="Calibri"/>
          <w:snapToGrid/>
          <w:szCs w:val="22"/>
          <w:lang w:val="lt-LT" w:eastAsia="lt-LT"/>
        </w:rPr>
        <w:t>aktyvumo kiekį</w:t>
      </w:r>
      <w:r w:rsidRPr="00B92678">
        <w:rPr>
          <w:rFonts w:eastAsia="Calibri"/>
          <w:snapToGrid/>
          <w:szCs w:val="22"/>
          <w:lang w:val="lt-LT" w:eastAsia="lt-LT"/>
        </w:rPr>
        <w:t xml:space="preserve"> tipinė spinduliuotės dozė kritiniams organams</w:t>
      </w:r>
      <w:r w:rsidR="006F7B7D" w:rsidRPr="00B92678">
        <w:rPr>
          <w:rFonts w:eastAsia="Calibri"/>
          <w:snapToGrid/>
          <w:szCs w:val="22"/>
          <w:lang w:val="lt-LT" w:eastAsia="lt-LT"/>
        </w:rPr>
        <w:t xml:space="preserve"> </w:t>
      </w:r>
      <w:r w:rsidRPr="00B92678">
        <w:rPr>
          <w:rFonts w:eastAsia="Calibri"/>
          <w:snapToGrid/>
          <w:szCs w:val="22"/>
          <w:cs/>
          <w:lang w:val="lt-LT" w:eastAsia="lt-LT"/>
        </w:rPr>
        <w:t xml:space="preserve">– </w:t>
      </w:r>
      <w:r w:rsidRPr="00B92678">
        <w:rPr>
          <w:rFonts w:eastAsia="Calibri"/>
          <w:snapToGrid/>
          <w:szCs w:val="22"/>
          <w:lang w:val="lt-LT" w:eastAsia="lt-LT"/>
        </w:rPr>
        <w:t>šlapimo pūslei, širdžiai ir smegenims</w:t>
      </w:r>
      <w:r w:rsidR="006F7B7D" w:rsidRPr="00B92678">
        <w:rPr>
          <w:rFonts w:eastAsia="Calibri"/>
          <w:snapToGrid/>
          <w:szCs w:val="22"/>
          <w:lang w:val="lt-LT" w:eastAsia="lt-LT"/>
        </w:rPr>
        <w:t xml:space="preserve"> </w:t>
      </w:r>
      <w:r w:rsidRPr="00B92678">
        <w:rPr>
          <w:rFonts w:eastAsia="Calibri"/>
          <w:snapToGrid/>
          <w:szCs w:val="22"/>
          <w:lang w:val="lt-LT" w:eastAsia="lt-LT"/>
        </w:rPr>
        <w:t>– yra atitinkamai 52 mGy, 27 mGy ir 15 mGy.</w:t>
      </w:r>
    </w:p>
    <w:p w14:paraId="6B5D391D" w14:textId="77777777" w:rsidR="009D48A3" w:rsidRPr="00B92678" w:rsidRDefault="009D48A3" w:rsidP="00846784">
      <w:pPr>
        <w:widowControl w:val="0"/>
        <w:tabs>
          <w:tab w:val="clear" w:pos="567"/>
        </w:tabs>
        <w:spacing w:line="240" w:lineRule="auto"/>
        <w:rPr>
          <w:szCs w:val="22"/>
          <w:lang w:val="lt-LT"/>
        </w:rPr>
      </w:pPr>
    </w:p>
    <w:p w14:paraId="72650BC9" w14:textId="77777777" w:rsidR="009D48A3" w:rsidRPr="00B92678" w:rsidRDefault="009D48A3" w:rsidP="00846784">
      <w:pPr>
        <w:widowControl w:val="0"/>
        <w:tabs>
          <w:tab w:val="clear" w:pos="567"/>
        </w:tabs>
        <w:spacing w:line="240" w:lineRule="auto"/>
        <w:rPr>
          <w:szCs w:val="22"/>
          <w:lang w:val="lt-LT"/>
        </w:rPr>
      </w:pPr>
    </w:p>
    <w:p w14:paraId="298220C5" w14:textId="77777777" w:rsidR="009D48A3" w:rsidRPr="00D60646" w:rsidRDefault="009D48A3" w:rsidP="00D60646">
      <w:pPr>
        <w:tabs>
          <w:tab w:val="clear" w:pos="567"/>
        </w:tabs>
        <w:spacing w:line="240" w:lineRule="auto"/>
        <w:ind w:left="567" w:hanging="567"/>
        <w:rPr>
          <w:b/>
          <w:snapToGrid/>
          <w:szCs w:val="24"/>
          <w:lang w:val="lt-LT"/>
        </w:rPr>
      </w:pPr>
      <w:r w:rsidRPr="00D60646">
        <w:rPr>
          <w:b/>
          <w:snapToGrid/>
          <w:szCs w:val="24"/>
          <w:lang w:val="lt-LT"/>
        </w:rPr>
        <w:t>12.</w:t>
      </w:r>
      <w:r w:rsidRPr="00D60646">
        <w:rPr>
          <w:b/>
          <w:snapToGrid/>
          <w:szCs w:val="24"/>
          <w:lang w:val="lt-LT"/>
        </w:rPr>
        <w:tab/>
        <w:t xml:space="preserve">RADIOFARMACINIŲ PREPARATŲ RUOŠIMO INSTRUKCIJA </w:t>
      </w:r>
    </w:p>
    <w:p w14:paraId="002FFE10" w14:textId="77777777" w:rsidR="009D48A3" w:rsidRPr="00B92678" w:rsidRDefault="009D48A3" w:rsidP="00846784">
      <w:pPr>
        <w:widowControl w:val="0"/>
        <w:tabs>
          <w:tab w:val="clear" w:pos="567"/>
        </w:tabs>
        <w:spacing w:line="240" w:lineRule="auto"/>
        <w:rPr>
          <w:szCs w:val="22"/>
          <w:lang w:val="lt-LT"/>
        </w:rPr>
      </w:pPr>
    </w:p>
    <w:p w14:paraId="4C324CC8" w14:textId="616BEA47" w:rsidR="009D48A3" w:rsidRPr="00B92678" w:rsidRDefault="00E463F9" w:rsidP="00846784">
      <w:pPr>
        <w:widowControl w:val="0"/>
        <w:tabs>
          <w:tab w:val="clear" w:pos="567"/>
        </w:tabs>
        <w:spacing w:line="240" w:lineRule="auto"/>
        <w:rPr>
          <w:rFonts w:eastAsia="Calibri"/>
          <w:snapToGrid/>
          <w:szCs w:val="22"/>
          <w:u w:val="single"/>
          <w:lang w:val="lt-LT" w:eastAsia="lt-LT"/>
        </w:rPr>
      </w:pPr>
      <w:r>
        <w:rPr>
          <w:rFonts w:eastAsia="Calibri"/>
          <w:snapToGrid/>
          <w:szCs w:val="22"/>
          <w:u w:val="single"/>
          <w:lang w:val="lt-LT" w:eastAsia="lt-LT"/>
        </w:rPr>
        <w:t>Par</w:t>
      </w:r>
      <w:r w:rsidR="009D48A3" w:rsidRPr="00B92678">
        <w:rPr>
          <w:rFonts w:eastAsia="Calibri"/>
          <w:snapToGrid/>
          <w:szCs w:val="22"/>
          <w:u w:val="single"/>
          <w:lang w:val="lt-LT" w:eastAsia="lt-LT"/>
        </w:rPr>
        <w:t>uošimo metodas</w:t>
      </w:r>
    </w:p>
    <w:p w14:paraId="40B86B80" w14:textId="289F3F04" w:rsidR="000C0B96"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 xml:space="preserve">Prieš </w:t>
      </w:r>
      <w:r w:rsidR="00A856AB">
        <w:rPr>
          <w:rFonts w:eastAsia="Calibri"/>
          <w:snapToGrid/>
          <w:szCs w:val="22"/>
          <w:lang w:val="lt-LT" w:eastAsia="lt-LT"/>
        </w:rPr>
        <w:t>vartojant</w:t>
      </w:r>
      <w:r w:rsidR="00A856AB" w:rsidRPr="00B92678">
        <w:rPr>
          <w:rFonts w:eastAsia="Calibri"/>
          <w:snapToGrid/>
          <w:szCs w:val="22"/>
          <w:lang w:val="lt-LT" w:eastAsia="lt-LT"/>
        </w:rPr>
        <w:t xml:space="preserve"> </w:t>
      </w:r>
      <w:r w:rsidRPr="00B92678">
        <w:rPr>
          <w:rFonts w:eastAsia="Calibri"/>
          <w:snapToGrid/>
          <w:szCs w:val="22"/>
          <w:lang w:val="lt-LT" w:eastAsia="lt-LT"/>
        </w:rPr>
        <w:t xml:space="preserve">reikia patikrinti pakuotę ir aktyvumo matuokliu išmatuoti aktyvumą. </w:t>
      </w:r>
    </w:p>
    <w:p w14:paraId="7E00E35D" w14:textId="77777777" w:rsidR="000C0B96" w:rsidRPr="00B92678" w:rsidRDefault="000C0B96" w:rsidP="00846784">
      <w:pPr>
        <w:widowControl w:val="0"/>
        <w:tabs>
          <w:tab w:val="clear" w:pos="567"/>
        </w:tabs>
        <w:spacing w:line="240" w:lineRule="auto"/>
        <w:rPr>
          <w:rFonts w:eastAsia="Calibri"/>
          <w:snapToGrid/>
          <w:szCs w:val="22"/>
          <w:lang w:val="lt-LT" w:eastAsia="lt-LT"/>
        </w:rPr>
      </w:pPr>
    </w:p>
    <w:p w14:paraId="031F6D23" w14:textId="77777777" w:rsidR="000C0B96"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 xml:space="preserve">Šį vaistinį preparatą galima skiesti 9 mg/ml natrio chlorido injekciniu tirpalu. </w:t>
      </w:r>
    </w:p>
    <w:p w14:paraId="67AA7F0D" w14:textId="77777777" w:rsidR="000C0B96" w:rsidRPr="00B92678" w:rsidRDefault="000C0B96" w:rsidP="00846784">
      <w:pPr>
        <w:widowControl w:val="0"/>
        <w:tabs>
          <w:tab w:val="clear" w:pos="567"/>
        </w:tabs>
        <w:spacing w:line="240" w:lineRule="auto"/>
        <w:rPr>
          <w:rFonts w:eastAsia="Calibri"/>
          <w:snapToGrid/>
          <w:szCs w:val="22"/>
          <w:lang w:val="lt-LT" w:eastAsia="lt-LT"/>
        </w:rPr>
      </w:pPr>
    </w:p>
    <w:p w14:paraId="12D8FD6E" w14:textId="1F673E4C" w:rsidR="009D48A3" w:rsidRPr="00B92678" w:rsidRDefault="00346BFA" w:rsidP="00846784">
      <w:pPr>
        <w:widowControl w:val="0"/>
        <w:tabs>
          <w:tab w:val="clear" w:pos="567"/>
        </w:tabs>
        <w:spacing w:line="240" w:lineRule="auto"/>
        <w:rPr>
          <w:rFonts w:eastAsia="Calibri"/>
          <w:snapToGrid/>
          <w:szCs w:val="22"/>
          <w:lang w:val="lt-LT" w:eastAsia="lt-LT"/>
        </w:rPr>
      </w:pPr>
      <w:r>
        <w:rPr>
          <w:rFonts w:eastAsia="Calibri"/>
          <w:snapToGrid/>
          <w:szCs w:val="22"/>
          <w:lang w:val="lt-LT" w:eastAsia="lt-LT"/>
        </w:rPr>
        <w:t>Vaistinį preparatą</w:t>
      </w:r>
      <w:r w:rsidRPr="00B92678">
        <w:rPr>
          <w:rFonts w:eastAsia="Calibri"/>
          <w:snapToGrid/>
          <w:szCs w:val="22"/>
          <w:lang w:val="lt-LT" w:eastAsia="lt-LT"/>
        </w:rPr>
        <w:t xml:space="preserve"> </w:t>
      </w:r>
      <w:r w:rsidR="009D48A3" w:rsidRPr="00B92678">
        <w:rPr>
          <w:rFonts w:eastAsia="Calibri"/>
          <w:snapToGrid/>
          <w:szCs w:val="22"/>
          <w:lang w:val="lt-LT" w:eastAsia="lt-LT"/>
        </w:rPr>
        <w:t xml:space="preserve">į švirkštą reikia pritraukti aseptinėmis sąlygomis. </w:t>
      </w:r>
      <w:r w:rsidR="00BD6026">
        <w:rPr>
          <w:rFonts w:eastAsia="Calibri"/>
          <w:snapToGrid/>
          <w:szCs w:val="22"/>
          <w:lang w:val="lt-LT" w:eastAsia="lt-LT"/>
        </w:rPr>
        <w:t>Dezinfekavus kamštį f</w:t>
      </w:r>
      <w:r w:rsidR="009D48A3" w:rsidRPr="00B92678">
        <w:rPr>
          <w:rFonts w:eastAsia="Calibri"/>
          <w:snapToGrid/>
          <w:szCs w:val="22"/>
          <w:lang w:val="lt-LT" w:eastAsia="lt-LT"/>
        </w:rPr>
        <w:t>lakonų negalima atidaryti</w:t>
      </w:r>
      <w:r w:rsidR="000C0B96" w:rsidRPr="00B92678">
        <w:rPr>
          <w:rFonts w:eastAsia="Calibri"/>
          <w:snapToGrid/>
          <w:szCs w:val="22"/>
          <w:lang w:val="lt-LT" w:eastAsia="lt-LT"/>
        </w:rPr>
        <w:t>.</w:t>
      </w:r>
      <w:r w:rsidR="009D48A3" w:rsidRPr="00B92678">
        <w:rPr>
          <w:rFonts w:eastAsia="Calibri"/>
          <w:snapToGrid/>
          <w:szCs w:val="22"/>
          <w:lang w:val="lt-LT" w:eastAsia="lt-LT"/>
        </w:rPr>
        <w:t xml:space="preserve"> </w:t>
      </w:r>
      <w:r w:rsidR="000C0B96" w:rsidRPr="00B92678">
        <w:rPr>
          <w:rFonts w:eastAsia="Calibri"/>
          <w:snapToGrid/>
          <w:szCs w:val="22"/>
          <w:lang w:val="lt-LT" w:eastAsia="lt-LT"/>
        </w:rPr>
        <w:t>T</w:t>
      </w:r>
      <w:r w:rsidR="009D48A3" w:rsidRPr="00B92678">
        <w:rPr>
          <w:rFonts w:eastAsia="Calibri"/>
          <w:snapToGrid/>
          <w:szCs w:val="22"/>
          <w:lang w:val="lt-LT" w:eastAsia="lt-LT"/>
        </w:rPr>
        <w:t xml:space="preserve">irpalo reikia pritraukti </w:t>
      </w:r>
      <w:r w:rsidR="000C0B96" w:rsidRPr="00B92678">
        <w:rPr>
          <w:rFonts w:eastAsia="Calibri"/>
          <w:snapToGrid/>
          <w:szCs w:val="22"/>
          <w:lang w:val="lt-LT" w:eastAsia="lt-LT"/>
        </w:rPr>
        <w:t xml:space="preserve">naudojant registruotą automatinę naudojimo sistemą arba </w:t>
      </w:r>
      <w:r w:rsidR="009D48A3" w:rsidRPr="00B92678">
        <w:rPr>
          <w:rFonts w:eastAsia="Calibri"/>
          <w:snapToGrid/>
          <w:szCs w:val="22"/>
          <w:lang w:val="lt-LT" w:eastAsia="lt-LT"/>
        </w:rPr>
        <w:t>per kamštį naudojant vienkartinį švirkštą su tinkama apsauga ir vienkartinę</w:t>
      </w:r>
      <w:r w:rsidR="000C0B96" w:rsidRPr="00B92678">
        <w:rPr>
          <w:rFonts w:eastAsia="Calibri"/>
          <w:snapToGrid/>
          <w:szCs w:val="22"/>
          <w:lang w:val="lt-LT" w:eastAsia="lt-LT"/>
        </w:rPr>
        <w:t xml:space="preserve"> sterilią</w:t>
      </w:r>
      <w:r w:rsidR="009D48A3" w:rsidRPr="00B92678">
        <w:rPr>
          <w:rFonts w:eastAsia="Calibri"/>
          <w:snapToGrid/>
          <w:szCs w:val="22"/>
          <w:lang w:val="lt-LT" w:eastAsia="lt-LT"/>
        </w:rPr>
        <w:t xml:space="preserve"> adatą.</w:t>
      </w:r>
    </w:p>
    <w:p w14:paraId="297F1810" w14:textId="77777777" w:rsidR="009D48A3" w:rsidRPr="00B92678" w:rsidRDefault="009D48A3" w:rsidP="00846784">
      <w:pPr>
        <w:widowControl w:val="0"/>
        <w:tabs>
          <w:tab w:val="clear" w:pos="567"/>
        </w:tabs>
        <w:spacing w:line="240" w:lineRule="auto"/>
        <w:rPr>
          <w:rFonts w:eastAsia="Calibri"/>
          <w:snapToGrid/>
          <w:szCs w:val="22"/>
          <w:lang w:val="lt-LT" w:eastAsia="lt-LT"/>
        </w:rPr>
      </w:pPr>
    </w:p>
    <w:p w14:paraId="0BCAF302" w14:textId="17008A5B"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Jei pažeistas flakono vientisumas,</w:t>
      </w:r>
      <w:r w:rsidR="00A67C4C">
        <w:rPr>
          <w:rFonts w:eastAsia="Calibri"/>
          <w:snapToGrid/>
          <w:szCs w:val="22"/>
          <w:lang w:val="lt-LT" w:eastAsia="lt-LT"/>
        </w:rPr>
        <w:t xml:space="preserve"> vaistinio</w:t>
      </w:r>
      <w:r w:rsidRPr="00B92678">
        <w:rPr>
          <w:rFonts w:eastAsia="Calibri"/>
          <w:snapToGrid/>
          <w:szCs w:val="22"/>
          <w:lang w:val="lt-LT" w:eastAsia="lt-LT"/>
        </w:rPr>
        <w:t xml:space="preserve"> preparato vartoti negalima.</w:t>
      </w:r>
    </w:p>
    <w:p w14:paraId="03D95B5D" w14:textId="77777777" w:rsidR="009D48A3" w:rsidRPr="00B92678" w:rsidRDefault="009D48A3" w:rsidP="00846784">
      <w:pPr>
        <w:widowControl w:val="0"/>
        <w:tabs>
          <w:tab w:val="clear" w:pos="567"/>
        </w:tabs>
        <w:spacing w:line="240" w:lineRule="auto"/>
        <w:rPr>
          <w:rFonts w:eastAsia="Calibri"/>
          <w:snapToGrid/>
          <w:szCs w:val="22"/>
          <w:lang w:val="lt-LT" w:eastAsia="lt-LT"/>
        </w:rPr>
      </w:pPr>
    </w:p>
    <w:p w14:paraId="4492A4C6" w14:textId="77777777" w:rsidR="009D48A3" w:rsidRPr="00B92678" w:rsidRDefault="009D48A3" w:rsidP="00846784">
      <w:pPr>
        <w:widowControl w:val="0"/>
        <w:tabs>
          <w:tab w:val="clear" w:pos="567"/>
        </w:tabs>
        <w:spacing w:line="240" w:lineRule="auto"/>
        <w:rPr>
          <w:rFonts w:eastAsia="Calibri"/>
          <w:snapToGrid/>
          <w:szCs w:val="22"/>
          <w:u w:val="single"/>
          <w:lang w:val="lt-LT" w:eastAsia="lt-LT"/>
        </w:rPr>
      </w:pPr>
      <w:r w:rsidRPr="00B92678">
        <w:rPr>
          <w:rFonts w:eastAsia="Calibri"/>
          <w:snapToGrid/>
          <w:szCs w:val="22"/>
          <w:u w:val="single"/>
          <w:lang w:val="lt-LT" w:eastAsia="lt-LT"/>
        </w:rPr>
        <w:t>Kokybės kontrolė</w:t>
      </w:r>
    </w:p>
    <w:p w14:paraId="48C81D4A" w14:textId="77777777" w:rsidR="009D48A3" w:rsidRPr="00B92678" w:rsidRDefault="009D48A3" w:rsidP="00846784">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Prieš vartojant tirpalą reikia apžiūrėti. Galima vartoti tik skaidrų, be matomų dalelių tirpalą.</w:t>
      </w:r>
    </w:p>
    <w:p w14:paraId="40188629" w14:textId="77777777" w:rsidR="000C0B96" w:rsidRPr="00B92678" w:rsidRDefault="000C0B96" w:rsidP="00846784">
      <w:pPr>
        <w:widowControl w:val="0"/>
        <w:tabs>
          <w:tab w:val="clear" w:pos="567"/>
        </w:tabs>
        <w:spacing w:line="240" w:lineRule="auto"/>
        <w:rPr>
          <w:rFonts w:eastAsia="Calibri"/>
          <w:snapToGrid/>
          <w:szCs w:val="22"/>
          <w:lang w:val="lt-LT" w:eastAsia="lt-LT"/>
        </w:rPr>
      </w:pPr>
    </w:p>
    <w:p w14:paraId="07DFAA6A" w14:textId="77777777" w:rsidR="009D48A3" w:rsidRPr="00B92678" w:rsidRDefault="009D48A3" w:rsidP="00846784">
      <w:pPr>
        <w:widowControl w:val="0"/>
        <w:tabs>
          <w:tab w:val="clear" w:pos="567"/>
          <w:tab w:val="left" w:pos="5954"/>
          <w:tab w:val="left" w:pos="6237"/>
          <w:tab w:val="left" w:pos="6663"/>
          <w:tab w:val="left" w:pos="6946"/>
        </w:tabs>
        <w:spacing w:line="240" w:lineRule="auto"/>
        <w:rPr>
          <w:rFonts w:eastAsia="SimSun"/>
          <w:snapToGrid/>
          <w:szCs w:val="22"/>
          <w:lang w:val="lt-LT"/>
        </w:rPr>
      </w:pPr>
      <w:r w:rsidRPr="00B92678">
        <w:rPr>
          <w:rFonts w:eastAsia="SimSun"/>
          <w:snapToGrid/>
          <w:szCs w:val="22"/>
          <w:lang w:val="lt-LT"/>
        </w:rPr>
        <w:t>Išsami informacija apie šį vaistinį preparatą pateikiama Valstybinės vaistų kontrolės tarnybos prie Lietuvos Respublikos sveikatos apsaugos ministerijos tinklalapyje</w:t>
      </w:r>
      <w:r w:rsidRPr="00B92678">
        <w:rPr>
          <w:rFonts w:eastAsia="SimSun"/>
          <w:i/>
          <w:snapToGrid/>
          <w:szCs w:val="22"/>
          <w:lang w:val="lt-LT"/>
        </w:rPr>
        <w:t xml:space="preserve"> </w:t>
      </w:r>
      <w:hyperlink r:id="rId11" w:history="1">
        <w:r w:rsidRPr="00B92678">
          <w:rPr>
            <w:rFonts w:eastAsia="SimSun"/>
            <w:snapToGrid/>
            <w:color w:val="0000FF"/>
            <w:szCs w:val="22"/>
            <w:u w:val="single"/>
            <w:lang w:val="lt-LT"/>
          </w:rPr>
          <w:t>http://www.vvkt.lt</w:t>
        </w:r>
      </w:hyperlink>
    </w:p>
    <w:p w14:paraId="2A995DFB" w14:textId="77777777" w:rsidR="009D48A3" w:rsidRPr="00B92678" w:rsidRDefault="009D48A3" w:rsidP="00846784">
      <w:pPr>
        <w:widowControl w:val="0"/>
        <w:spacing w:line="240" w:lineRule="auto"/>
        <w:rPr>
          <w:szCs w:val="22"/>
          <w:lang w:val="lt-LT"/>
        </w:rPr>
      </w:pPr>
    </w:p>
    <w:p w14:paraId="5823C4D9" w14:textId="2C0979F4" w:rsidR="009D48A3" w:rsidRPr="00B92678" w:rsidRDefault="009D48A3" w:rsidP="006A71F7">
      <w:pPr>
        <w:widowControl w:val="0"/>
        <w:spacing w:line="240" w:lineRule="auto"/>
        <w:rPr>
          <w:szCs w:val="22"/>
          <w:lang w:val="lt-LT"/>
        </w:rPr>
      </w:pPr>
      <w:r w:rsidRPr="00B92678">
        <w:rPr>
          <w:szCs w:val="22"/>
          <w:lang w:val="lt-LT"/>
        </w:rPr>
        <w:br w:type="page"/>
      </w:r>
    </w:p>
    <w:p w14:paraId="240B889A" w14:textId="77777777" w:rsidR="009E65E4" w:rsidRPr="00B92678" w:rsidRDefault="009E65E4" w:rsidP="009E65E4">
      <w:pPr>
        <w:pStyle w:val="Paprastasistekstas"/>
        <w:widowControl w:val="0"/>
        <w:tabs>
          <w:tab w:val="left" w:pos="5954"/>
          <w:tab w:val="left" w:pos="6237"/>
          <w:tab w:val="left" w:pos="6663"/>
          <w:tab w:val="left" w:pos="6946"/>
        </w:tabs>
        <w:rPr>
          <w:rFonts w:ascii="Times New Roman" w:hAnsi="Times New Roman"/>
          <w:color w:val="000000"/>
          <w:sz w:val="22"/>
          <w:szCs w:val="22"/>
          <w:lang w:val="lt-LT"/>
        </w:rPr>
      </w:pPr>
    </w:p>
    <w:p w14:paraId="69843BDB" w14:textId="77777777" w:rsidR="009E65E4" w:rsidRPr="00B92678" w:rsidRDefault="009E65E4" w:rsidP="009E65E4">
      <w:pPr>
        <w:pStyle w:val="Paprastasistekstas"/>
        <w:widowControl w:val="0"/>
        <w:tabs>
          <w:tab w:val="left" w:pos="5954"/>
          <w:tab w:val="left" w:pos="6237"/>
          <w:tab w:val="left" w:pos="6663"/>
          <w:tab w:val="left" w:pos="6946"/>
        </w:tabs>
        <w:rPr>
          <w:rFonts w:ascii="Times New Roman" w:hAnsi="Times New Roman"/>
          <w:color w:val="000000"/>
          <w:sz w:val="22"/>
          <w:szCs w:val="22"/>
          <w:lang w:val="lt-LT"/>
        </w:rPr>
      </w:pPr>
    </w:p>
    <w:p w14:paraId="10F93E71" w14:textId="77777777" w:rsidR="009E65E4" w:rsidRPr="00B92678" w:rsidRDefault="009E65E4" w:rsidP="009E65E4">
      <w:pPr>
        <w:widowControl w:val="0"/>
        <w:spacing w:line="240" w:lineRule="auto"/>
        <w:rPr>
          <w:szCs w:val="22"/>
          <w:lang w:val="lt-LT"/>
        </w:rPr>
      </w:pPr>
    </w:p>
    <w:p w14:paraId="44DD2E85" w14:textId="77777777" w:rsidR="009E65E4" w:rsidRPr="00B92678" w:rsidRDefault="009E65E4" w:rsidP="009E65E4">
      <w:pPr>
        <w:widowControl w:val="0"/>
        <w:spacing w:line="240" w:lineRule="auto"/>
        <w:rPr>
          <w:szCs w:val="22"/>
          <w:lang w:val="lt-LT"/>
        </w:rPr>
      </w:pPr>
    </w:p>
    <w:p w14:paraId="744E8A5E" w14:textId="77777777" w:rsidR="009E65E4" w:rsidRPr="00B92678" w:rsidRDefault="009E65E4" w:rsidP="009E65E4">
      <w:pPr>
        <w:widowControl w:val="0"/>
        <w:spacing w:line="240" w:lineRule="auto"/>
        <w:rPr>
          <w:szCs w:val="22"/>
          <w:lang w:val="lt-LT"/>
        </w:rPr>
      </w:pPr>
    </w:p>
    <w:p w14:paraId="041F2121" w14:textId="77777777" w:rsidR="009E65E4" w:rsidRPr="00B92678" w:rsidRDefault="009E65E4" w:rsidP="009E65E4">
      <w:pPr>
        <w:widowControl w:val="0"/>
        <w:spacing w:line="240" w:lineRule="auto"/>
        <w:rPr>
          <w:szCs w:val="22"/>
          <w:lang w:val="lt-LT"/>
        </w:rPr>
      </w:pPr>
    </w:p>
    <w:p w14:paraId="39468E89" w14:textId="77777777" w:rsidR="009E65E4" w:rsidRPr="00B92678" w:rsidRDefault="009E65E4" w:rsidP="009E65E4">
      <w:pPr>
        <w:widowControl w:val="0"/>
        <w:spacing w:line="240" w:lineRule="auto"/>
        <w:rPr>
          <w:szCs w:val="22"/>
          <w:lang w:val="lt-LT"/>
        </w:rPr>
      </w:pPr>
    </w:p>
    <w:p w14:paraId="62D6E34D" w14:textId="77777777" w:rsidR="009E65E4" w:rsidRPr="00B92678" w:rsidRDefault="009E65E4" w:rsidP="009E65E4">
      <w:pPr>
        <w:widowControl w:val="0"/>
        <w:spacing w:line="240" w:lineRule="auto"/>
        <w:rPr>
          <w:szCs w:val="22"/>
          <w:lang w:val="lt-LT"/>
        </w:rPr>
      </w:pPr>
    </w:p>
    <w:p w14:paraId="68DAF064" w14:textId="77777777" w:rsidR="009E65E4" w:rsidRPr="00B92678" w:rsidRDefault="009E65E4" w:rsidP="009E65E4">
      <w:pPr>
        <w:widowControl w:val="0"/>
        <w:spacing w:line="240" w:lineRule="auto"/>
        <w:rPr>
          <w:szCs w:val="22"/>
          <w:lang w:val="lt-LT"/>
        </w:rPr>
      </w:pPr>
    </w:p>
    <w:p w14:paraId="324509FD" w14:textId="77777777" w:rsidR="009E65E4" w:rsidRPr="00B92678" w:rsidRDefault="009E65E4" w:rsidP="009E65E4">
      <w:pPr>
        <w:widowControl w:val="0"/>
        <w:spacing w:line="240" w:lineRule="auto"/>
        <w:rPr>
          <w:szCs w:val="22"/>
          <w:lang w:val="lt-LT"/>
        </w:rPr>
      </w:pPr>
    </w:p>
    <w:p w14:paraId="1D9D0AB3" w14:textId="77777777" w:rsidR="009E65E4" w:rsidRPr="00B92678" w:rsidRDefault="009E65E4" w:rsidP="009E65E4">
      <w:pPr>
        <w:widowControl w:val="0"/>
        <w:spacing w:line="240" w:lineRule="auto"/>
        <w:rPr>
          <w:szCs w:val="22"/>
          <w:lang w:val="lt-LT"/>
        </w:rPr>
      </w:pPr>
    </w:p>
    <w:p w14:paraId="2CB03C10" w14:textId="77777777" w:rsidR="009E65E4" w:rsidRPr="00B92678" w:rsidRDefault="009E65E4" w:rsidP="009E65E4">
      <w:pPr>
        <w:widowControl w:val="0"/>
        <w:spacing w:line="240" w:lineRule="auto"/>
        <w:rPr>
          <w:szCs w:val="22"/>
          <w:lang w:val="lt-LT"/>
        </w:rPr>
      </w:pPr>
    </w:p>
    <w:p w14:paraId="7FFCECC7" w14:textId="77777777" w:rsidR="009E65E4" w:rsidRPr="00B92678" w:rsidRDefault="009E65E4" w:rsidP="009E65E4">
      <w:pPr>
        <w:widowControl w:val="0"/>
        <w:spacing w:line="240" w:lineRule="auto"/>
        <w:rPr>
          <w:szCs w:val="22"/>
          <w:lang w:val="lt-LT"/>
        </w:rPr>
      </w:pPr>
    </w:p>
    <w:p w14:paraId="25148CA0" w14:textId="77777777" w:rsidR="009E65E4" w:rsidRPr="00B92678" w:rsidRDefault="009E65E4" w:rsidP="009E65E4">
      <w:pPr>
        <w:widowControl w:val="0"/>
        <w:spacing w:line="240" w:lineRule="auto"/>
        <w:rPr>
          <w:szCs w:val="22"/>
          <w:lang w:val="lt-LT"/>
        </w:rPr>
      </w:pPr>
    </w:p>
    <w:p w14:paraId="20639332" w14:textId="77777777" w:rsidR="009E65E4" w:rsidRPr="00B92678" w:rsidRDefault="009E65E4" w:rsidP="009E65E4">
      <w:pPr>
        <w:widowControl w:val="0"/>
        <w:spacing w:line="240" w:lineRule="auto"/>
        <w:rPr>
          <w:szCs w:val="22"/>
          <w:lang w:val="lt-LT"/>
        </w:rPr>
      </w:pPr>
    </w:p>
    <w:p w14:paraId="27129A11" w14:textId="77777777" w:rsidR="009E65E4" w:rsidRPr="00B92678" w:rsidRDefault="009E65E4" w:rsidP="009E65E4">
      <w:pPr>
        <w:widowControl w:val="0"/>
        <w:spacing w:line="240" w:lineRule="auto"/>
        <w:rPr>
          <w:szCs w:val="22"/>
          <w:lang w:val="lt-LT"/>
        </w:rPr>
      </w:pPr>
    </w:p>
    <w:p w14:paraId="0FAD3ACC" w14:textId="77777777" w:rsidR="009E65E4" w:rsidRPr="00B92678" w:rsidRDefault="009E65E4" w:rsidP="009E65E4">
      <w:pPr>
        <w:widowControl w:val="0"/>
        <w:spacing w:line="240" w:lineRule="auto"/>
        <w:rPr>
          <w:szCs w:val="22"/>
          <w:lang w:val="lt-LT"/>
        </w:rPr>
      </w:pPr>
    </w:p>
    <w:p w14:paraId="03B55591" w14:textId="77777777" w:rsidR="009E65E4" w:rsidRPr="00B92678" w:rsidRDefault="009E65E4" w:rsidP="009E65E4">
      <w:pPr>
        <w:widowControl w:val="0"/>
        <w:spacing w:line="240" w:lineRule="auto"/>
        <w:rPr>
          <w:szCs w:val="22"/>
          <w:lang w:val="lt-LT"/>
        </w:rPr>
      </w:pPr>
    </w:p>
    <w:p w14:paraId="5EA04AA7" w14:textId="77777777" w:rsidR="009E65E4" w:rsidRPr="00B92678" w:rsidRDefault="009E65E4" w:rsidP="009E65E4">
      <w:pPr>
        <w:widowControl w:val="0"/>
        <w:spacing w:line="240" w:lineRule="auto"/>
        <w:rPr>
          <w:szCs w:val="22"/>
          <w:lang w:val="lt-LT"/>
        </w:rPr>
      </w:pPr>
    </w:p>
    <w:p w14:paraId="465CE499" w14:textId="77777777" w:rsidR="009E65E4" w:rsidRPr="00B92678" w:rsidRDefault="009E65E4" w:rsidP="009E65E4">
      <w:pPr>
        <w:widowControl w:val="0"/>
        <w:spacing w:line="240" w:lineRule="auto"/>
        <w:rPr>
          <w:szCs w:val="22"/>
          <w:lang w:val="lt-LT"/>
        </w:rPr>
      </w:pPr>
    </w:p>
    <w:p w14:paraId="74BAAC0D" w14:textId="77777777" w:rsidR="009E65E4" w:rsidRPr="00B92678" w:rsidRDefault="009E65E4" w:rsidP="009E65E4">
      <w:pPr>
        <w:widowControl w:val="0"/>
        <w:spacing w:line="240" w:lineRule="auto"/>
        <w:rPr>
          <w:szCs w:val="22"/>
          <w:lang w:val="lt-LT"/>
        </w:rPr>
      </w:pPr>
    </w:p>
    <w:p w14:paraId="38677332" w14:textId="77777777" w:rsidR="009E65E4" w:rsidRPr="00B92678" w:rsidRDefault="009E65E4" w:rsidP="009E65E4">
      <w:pPr>
        <w:widowControl w:val="0"/>
        <w:spacing w:line="240" w:lineRule="auto"/>
        <w:rPr>
          <w:szCs w:val="22"/>
          <w:lang w:val="lt-LT"/>
        </w:rPr>
      </w:pPr>
    </w:p>
    <w:p w14:paraId="6BB17D9B" w14:textId="77777777" w:rsidR="00BD6026" w:rsidRDefault="00BD6026" w:rsidP="009E65E4">
      <w:pPr>
        <w:widowControl w:val="0"/>
        <w:spacing w:line="240" w:lineRule="auto"/>
        <w:jc w:val="center"/>
        <w:rPr>
          <w:b/>
          <w:szCs w:val="22"/>
          <w:lang w:val="lt-LT"/>
        </w:rPr>
      </w:pPr>
    </w:p>
    <w:p w14:paraId="73BB2465" w14:textId="04AFEA05" w:rsidR="009E65E4" w:rsidRPr="00B92678" w:rsidRDefault="009E65E4" w:rsidP="009E65E4">
      <w:pPr>
        <w:widowControl w:val="0"/>
        <w:spacing w:line="240" w:lineRule="auto"/>
        <w:jc w:val="center"/>
        <w:rPr>
          <w:b/>
          <w:szCs w:val="22"/>
          <w:lang w:val="lt-LT"/>
        </w:rPr>
      </w:pPr>
      <w:r w:rsidRPr="00B92678">
        <w:rPr>
          <w:b/>
          <w:szCs w:val="22"/>
          <w:lang w:val="lt-LT"/>
        </w:rPr>
        <w:t>II PRIEDAS</w:t>
      </w:r>
    </w:p>
    <w:p w14:paraId="6D7031B9" w14:textId="77777777" w:rsidR="009E65E4" w:rsidRPr="00B92678" w:rsidRDefault="009E65E4" w:rsidP="009E65E4">
      <w:pPr>
        <w:widowControl w:val="0"/>
        <w:spacing w:line="240" w:lineRule="auto"/>
        <w:ind w:left="1701" w:right="1416" w:hanging="567"/>
        <w:jc w:val="center"/>
        <w:rPr>
          <w:szCs w:val="22"/>
          <w:lang w:val="lt-LT"/>
        </w:rPr>
      </w:pPr>
    </w:p>
    <w:p w14:paraId="043069F1" w14:textId="77777777" w:rsidR="009E65E4" w:rsidRPr="00B92678" w:rsidRDefault="009E65E4" w:rsidP="009E65E4">
      <w:pPr>
        <w:widowControl w:val="0"/>
        <w:spacing w:line="240" w:lineRule="auto"/>
        <w:jc w:val="center"/>
        <w:rPr>
          <w:i/>
          <w:szCs w:val="22"/>
          <w:lang w:val="lt-LT"/>
        </w:rPr>
      </w:pPr>
      <w:r w:rsidRPr="00B92678">
        <w:rPr>
          <w:b/>
          <w:szCs w:val="22"/>
          <w:lang w:val="lt-LT"/>
        </w:rPr>
        <w:t>REGISTRACIJOS SĄLYGOS</w:t>
      </w:r>
    </w:p>
    <w:p w14:paraId="505CED09" w14:textId="77777777" w:rsidR="009E65E4" w:rsidRPr="00B92678" w:rsidRDefault="009E65E4" w:rsidP="009E65E4">
      <w:pPr>
        <w:widowControl w:val="0"/>
        <w:spacing w:line="240" w:lineRule="auto"/>
        <w:rPr>
          <w:szCs w:val="22"/>
          <w:lang w:val="lt-LT"/>
        </w:rPr>
      </w:pPr>
    </w:p>
    <w:p w14:paraId="17FE4BBD" w14:textId="77777777" w:rsidR="009E65E4" w:rsidRPr="00B92678" w:rsidRDefault="009E65E4" w:rsidP="009E65E4">
      <w:pPr>
        <w:widowControl w:val="0"/>
        <w:tabs>
          <w:tab w:val="clear" w:pos="567"/>
          <w:tab w:val="left" w:pos="1701"/>
        </w:tabs>
        <w:spacing w:line="240" w:lineRule="auto"/>
        <w:ind w:left="1701" w:right="567" w:hanging="567"/>
        <w:rPr>
          <w:b/>
          <w:szCs w:val="22"/>
          <w:lang w:val="lt-LT"/>
        </w:rPr>
      </w:pPr>
      <w:r w:rsidRPr="00B92678">
        <w:rPr>
          <w:b/>
          <w:szCs w:val="22"/>
          <w:lang w:val="lt-LT"/>
        </w:rPr>
        <w:t>A.</w:t>
      </w:r>
      <w:r w:rsidRPr="00B92678">
        <w:rPr>
          <w:b/>
          <w:szCs w:val="22"/>
          <w:lang w:val="lt-LT"/>
        </w:rPr>
        <w:tab/>
        <w:t>GAMINTOJAS (-AI), ATSAKINGAS (-I) UŽ SERIJŲ IŠLEIDIMĄ</w:t>
      </w:r>
    </w:p>
    <w:p w14:paraId="11AC407E" w14:textId="77777777" w:rsidR="009E65E4" w:rsidRPr="00B92678" w:rsidRDefault="009E65E4" w:rsidP="009E65E4">
      <w:pPr>
        <w:widowControl w:val="0"/>
        <w:tabs>
          <w:tab w:val="clear" w:pos="567"/>
          <w:tab w:val="left" w:pos="1701"/>
        </w:tabs>
        <w:spacing w:line="240" w:lineRule="auto"/>
        <w:ind w:left="567" w:right="567" w:hanging="567"/>
        <w:rPr>
          <w:szCs w:val="22"/>
          <w:lang w:val="lt-LT"/>
        </w:rPr>
      </w:pPr>
    </w:p>
    <w:p w14:paraId="1832E968" w14:textId="77777777" w:rsidR="009E65E4" w:rsidRPr="00B92678" w:rsidRDefault="009E65E4" w:rsidP="009E65E4">
      <w:pPr>
        <w:widowControl w:val="0"/>
        <w:tabs>
          <w:tab w:val="clear" w:pos="567"/>
          <w:tab w:val="left" w:pos="1701"/>
        </w:tabs>
        <w:spacing w:line="240" w:lineRule="auto"/>
        <w:ind w:left="1701" w:right="567" w:hanging="567"/>
        <w:rPr>
          <w:b/>
          <w:szCs w:val="22"/>
          <w:lang w:val="lt-LT"/>
        </w:rPr>
      </w:pPr>
      <w:r w:rsidRPr="00B92678">
        <w:rPr>
          <w:b/>
          <w:szCs w:val="22"/>
          <w:lang w:val="lt-LT"/>
        </w:rPr>
        <w:t>B.</w:t>
      </w:r>
      <w:r w:rsidRPr="00B92678">
        <w:rPr>
          <w:b/>
          <w:szCs w:val="22"/>
          <w:lang w:val="lt-LT"/>
        </w:rPr>
        <w:tab/>
        <w:t>TIEKIMO IR VARTOJIMO SĄLYGOS AR APRIBOJIMAI</w:t>
      </w:r>
    </w:p>
    <w:p w14:paraId="6F4394FE" w14:textId="17EB80B7" w:rsidR="009E65E4" w:rsidRDefault="009E65E4" w:rsidP="00846784">
      <w:pPr>
        <w:widowControl w:val="0"/>
        <w:spacing w:line="240" w:lineRule="auto"/>
        <w:rPr>
          <w:szCs w:val="22"/>
          <w:lang w:val="lt-LT"/>
        </w:rPr>
      </w:pPr>
      <w:r>
        <w:rPr>
          <w:szCs w:val="22"/>
          <w:lang w:val="lt-LT"/>
        </w:rPr>
        <w:br w:type="page"/>
      </w:r>
    </w:p>
    <w:p w14:paraId="457459A9" w14:textId="77777777" w:rsidR="009E65E4" w:rsidRPr="00B92678" w:rsidRDefault="009E65E4" w:rsidP="009E65E4">
      <w:pPr>
        <w:widowControl w:val="0"/>
        <w:spacing w:line="240" w:lineRule="auto"/>
        <w:ind w:left="567" w:hanging="567"/>
        <w:rPr>
          <w:b/>
          <w:szCs w:val="22"/>
          <w:lang w:val="lt-LT"/>
        </w:rPr>
      </w:pPr>
      <w:r w:rsidRPr="00B92678">
        <w:rPr>
          <w:b/>
          <w:szCs w:val="22"/>
          <w:lang w:val="lt-LT"/>
        </w:rPr>
        <w:t>A.</w:t>
      </w:r>
      <w:r w:rsidRPr="00B92678">
        <w:rPr>
          <w:b/>
          <w:szCs w:val="22"/>
          <w:lang w:val="lt-LT"/>
        </w:rPr>
        <w:tab/>
        <w:t>GAMINTOJAS (-AI), ATSAKINGAS (-I) UŽ SERIJŲ IŠLEIDIMĄ</w:t>
      </w:r>
    </w:p>
    <w:p w14:paraId="1BA085AF" w14:textId="77777777" w:rsidR="009E65E4" w:rsidRPr="00B92678" w:rsidRDefault="009E65E4" w:rsidP="009E65E4">
      <w:pPr>
        <w:widowControl w:val="0"/>
        <w:spacing w:line="240" w:lineRule="auto"/>
        <w:rPr>
          <w:szCs w:val="22"/>
          <w:lang w:val="lt-LT"/>
        </w:rPr>
      </w:pPr>
    </w:p>
    <w:p w14:paraId="78354384" w14:textId="77777777" w:rsidR="009E65E4" w:rsidRPr="00B92678" w:rsidRDefault="009E65E4" w:rsidP="009E65E4">
      <w:pPr>
        <w:widowControl w:val="0"/>
        <w:spacing w:line="240" w:lineRule="auto"/>
        <w:rPr>
          <w:szCs w:val="22"/>
          <w:lang w:val="lt-LT"/>
        </w:rPr>
      </w:pPr>
      <w:r w:rsidRPr="00B92678">
        <w:rPr>
          <w:szCs w:val="22"/>
          <w:u w:val="single"/>
          <w:lang w:val="lt-LT"/>
        </w:rPr>
        <w:t>Gamintojo (-ų), atsakingo (-ų) už serijų išleidimą, pavadinimas (-ai) ir adresas (-ai)</w:t>
      </w:r>
    </w:p>
    <w:p w14:paraId="2E6C20F5" w14:textId="77777777" w:rsidR="009E65E4" w:rsidRPr="00B92678" w:rsidRDefault="009E65E4" w:rsidP="009E65E4">
      <w:pPr>
        <w:widowControl w:val="0"/>
        <w:spacing w:line="240" w:lineRule="auto"/>
        <w:rPr>
          <w:szCs w:val="22"/>
          <w:lang w:val="lt-LT"/>
        </w:rPr>
      </w:pPr>
    </w:p>
    <w:p w14:paraId="0539102E" w14:textId="77777777" w:rsidR="009E65E4" w:rsidRPr="00B92678" w:rsidRDefault="009E65E4" w:rsidP="009E65E4">
      <w:pPr>
        <w:widowControl w:val="0"/>
        <w:spacing w:line="240" w:lineRule="auto"/>
        <w:rPr>
          <w:snapToGrid/>
          <w:szCs w:val="22"/>
          <w:lang w:val="lt-LT" w:eastAsia="lt-LT"/>
        </w:rPr>
      </w:pPr>
      <w:r w:rsidRPr="00B92678">
        <w:rPr>
          <w:snapToGrid/>
          <w:szCs w:val="22"/>
          <w:lang w:val="lt-LT" w:eastAsia="lt-LT"/>
        </w:rPr>
        <w:t>Karolinska University hospital, Radiopharmacy Department</w:t>
      </w:r>
    </w:p>
    <w:p w14:paraId="06FF1855" w14:textId="77777777" w:rsidR="0034462B" w:rsidRPr="0034462B" w:rsidRDefault="0034462B" w:rsidP="0034462B">
      <w:pPr>
        <w:widowControl w:val="0"/>
        <w:spacing w:line="240" w:lineRule="auto"/>
        <w:rPr>
          <w:snapToGrid/>
          <w:szCs w:val="22"/>
          <w:lang w:val="lt-LT" w:eastAsia="lt-LT"/>
        </w:rPr>
      </w:pPr>
      <w:r w:rsidRPr="0034462B">
        <w:rPr>
          <w:snapToGrid/>
          <w:szCs w:val="22"/>
          <w:lang w:val="lt-LT" w:eastAsia="lt-LT"/>
        </w:rPr>
        <w:t>Akademiska Stråket 1</w:t>
      </w:r>
    </w:p>
    <w:p w14:paraId="03553386" w14:textId="77777777" w:rsidR="0034462B" w:rsidRPr="0034462B" w:rsidRDefault="0034462B" w:rsidP="0034462B">
      <w:pPr>
        <w:widowControl w:val="0"/>
        <w:spacing w:line="240" w:lineRule="auto"/>
        <w:rPr>
          <w:snapToGrid/>
          <w:szCs w:val="22"/>
          <w:lang w:val="lt-LT" w:eastAsia="lt-LT"/>
        </w:rPr>
      </w:pPr>
      <w:r w:rsidRPr="0034462B">
        <w:rPr>
          <w:snapToGrid/>
          <w:szCs w:val="22"/>
          <w:lang w:val="lt-LT" w:eastAsia="lt-LT"/>
        </w:rPr>
        <w:t>171 64 Solna</w:t>
      </w:r>
    </w:p>
    <w:p w14:paraId="02070624" w14:textId="192C9A4E" w:rsidR="009E65E4" w:rsidRPr="00B92678" w:rsidRDefault="009E65E4" w:rsidP="009E65E4">
      <w:pPr>
        <w:widowControl w:val="0"/>
        <w:spacing w:line="240" w:lineRule="auto"/>
        <w:rPr>
          <w:szCs w:val="22"/>
          <w:lang w:val="lt-LT"/>
        </w:rPr>
      </w:pPr>
      <w:r w:rsidRPr="00B92678">
        <w:rPr>
          <w:snapToGrid/>
          <w:szCs w:val="22"/>
          <w:lang w:val="lt-LT" w:eastAsia="lt-LT"/>
        </w:rPr>
        <w:t>Švedija</w:t>
      </w:r>
    </w:p>
    <w:p w14:paraId="6283577C" w14:textId="77777777" w:rsidR="009E65E4" w:rsidRPr="00B92678" w:rsidRDefault="009E65E4" w:rsidP="009E65E4">
      <w:pPr>
        <w:widowControl w:val="0"/>
        <w:spacing w:line="240" w:lineRule="auto"/>
        <w:rPr>
          <w:szCs w:val="22"/>
          <w:lang w:val="lt-LT"/>
        </w:rPr>
      </w:pPr>
    </w:p>
    <w:p w14:paraId="63C02A08" w14:textId="77777777" w:rsidR="009E65E4" w:rsidRPr="00B92678" w:rsidRDefault="009E65E4" w:rsidP="009E65E4">
      <w:pPr>
        <w:widowControl w:val="0"/>
        <w:spacing w:line="240" w:lineRule="auto"/>
        <w:rPr>
          <w:szCs w:val="22"/>
          <w:lang w:val="lt-LT"/>
        </w:rPr>
      </w:pPr>
    </w:p>
    <w:p w14:paraId="5E195AA8" w14:textId="77777777" w:rsidR="009E65E4" w:rsidRPr="00B92678" w:rsidRDefault="009E65E4" w:rsidP="009E65E4">
      <w:pPr>
        <w:widowControl w:val="0"/>
        <w:spacing w:line="240" w:lineRule="auto"/>
        <w:ind w:left="567" w:hanging="567"/>
        <w:rPr>
          <w:szCs w:val="22"/>
          <w:lang w:val="lt-LT"/>
        </w:rPr>
      </w:pPr>
      <w:r w:rsidRPr="00B92678">
        <w:rPr>
          <w:b/>
          <w:szCs w:val="22"/>
          <w:lang w:val="lt-LT"/>
        </w:rPr>
        <w:t>B.</w:t>
      </w:r>
      <w:r w:rsidRPr="00B92678">
        <w:rPr>
          <w:b/>
          <w:szCs w:val="22"/>
          <w:lang w:val="lt-LT"/>
        </w:rPr>
        <w:tab/>
        <w:t>TIEKIMO IR VARTOJIMO SĄLYGOS AR APRIBOJIMAI</w:t>
      </w:r>
    </w:p>
    <w:p w14:paraId="0DB7D280" w14:textId="77777777" w:rsidR="009E65E4" w:rsidRPr="00B92678" w:rsidRDefault="009E65E4" w:rsidP="009E65E4">
      <w:pPr>
        <w:widowControl w:val="0"/>
        <w:spacing w:line="240" w:lineRule="auto"/>
        <w:rPr>
          <w:szCs w:val="22"/>
          <w:lang w:val="lt-LT"/>
        </w:rPr>
      </w:pPr>
    </w:p>
    <w:p w14:paraId="60132874" w14:textId="77777777" w:rsidR="009E65E4" w:rsidRPr="00B92678" w:rsidRDefault="009E65E4" w:rsidP="009E65E4">
      <w:pPr>
        <w:widowControl w:val="0"/>
        <w:spacing w:line="240" w:lineRule="auto"/>
        <w:rPr>
          <w:szCs w:val="22"/>
          <w:lang w:val="lt-LT"/>
        </w:rPr>
      </w:pPr>
      <w:r w:rsidRPr="00B92678">
        <w:rPr>
          <w:szCs w:val="22"/>
          <w:lang w:val="lt-LT"/>
        </w:rPr>
        <w:t>Receptinis vaistinis preparatas.</w:t>
      </w:r>
    </w:p>
    <w:p w14:paraId="5A03CD92" w14:textId="77777777" w:rsidR="009E65E4" w:rsidRPr="00B92678" w:rsidRDefault="009E65E4" w:rsidP="009E65E4">
      <w:pPr>
        <w:widowControl w:val="0"/>
        <w:spacing w:line="240" w:lineRule="auto"/>
        <w:rPr>
          <w:szCs w:val="22"/>
          <w:lang w:val="lt-LT"/>
        </w:rPr>
      </w:pPr>
    </w:p>
    <w:p w14:paraId="5EF2354D" w14:textId="77777777" w:rsidR="009E65E4" w:rsidRPr="00B92678" w:rsidRDefault="009E65E4" w:rsidP="009E65E4">
      <w:pPr>
        <w:widowControl w:val="0"/>
        <w:spacing w:line="240" w:lineRule="auto"/>
        <w:ind w:right="566"/>
        <w:rPr>
          <w:szCs w:val="22"/>
          <w:lang w:val="lt-LT"/>
        </w:rPr>
      </w:pPr>
      <w:r w:rsidRPr="00B92678">
        <w:rPr>
          <w:b/>
          <w:szCs w:val="22"/>
          <w:lang w:val="lt-LT"/>
        </w:rPr>
        <w:br w:type="page"/>
      </w:r>
    </w:p>
    <w:p w14:paraId="40B5AC8B" w14:textId="77777777" w:rsidR="009D48A3" w:rsidRPr="00B92678" w:rsidRDefault="009D48A3" w:rsidP="00846784">
      <w:pPr>
        <w:widowControl w:val="0"/>
        <w:spacing w:line="240" w:lineRule="auto"/>
        <w:rPr>
          <w:szCs w:val="22"/>
          <w:lang w:val="lt-LT"/>
        </w:rPr>
      </w:pPr>
    </w:p>
    <w:p w14:paraId="0EB7BE27" w14:textId="77777777" w:rsidR="009D48A3" w:rsidRPr="00B92678" w:rsidRDefault="009D48A3" w:rsidP="00846784">
      <w:pPr>
        <w:widowControl w:val="0"/>
        <w:spacing w:line="240" w:lineRule="auto"/>
        <w:rPr>
          <w:szCs w:val="22"/>
          <w:lang w:val="lt-LT"/>
        </w:rPr>
      </w:pPr>
    </w:p>
    <w:p w14:paraId="3A06849B" w14:textId="77777777" w:rsidR="009D48A3" w:rsidRPr="00B92678" w:rsidRDefault="009D48A3" w:rsidP="00846784">
      <w:pPr>
        <w:widowControl w:val="0"/>
        <w:spacing w:line="240" w:lineRule="auto"/>
        <w:rPr>
          <w:szCs w:val="22"/>
          <w:lang w:val="lt-LT"/>
        </w:rPr>
      </w:pPr>
    </w:p>
    <w:p w14:paraId="271A0F1E" w14:textId="77777777" w:rsidR="009D48A3" w:rsidRPr="00B92678" w:rsidRDefault="009D48A3" w:rsidP="00846784">
      <w:pPr>
        <w:widowControl w:val="0"/>
        <w:spacing w:line="240" w:lineRule="auto"/>
        <w:rPr>
          <w:szCs w:val="22"/>
          <w:lang w:val="lt-LT"/>
        </w:rPr>
      </w:pPr>
    </w:p>
    <w:p w14:paraId="2DC2BF73" w14:textId="77777777" w:rsidR="009D48A3" w:rsidRPr="00B92678" w:rsidRDefault="009D48A3" w:rsidP="00846784">
      <w:pPr>
        <w:widowControl w:val="0"/>
        <w:spacing w:line="240" w:lineRule="auto"/>
        <w:rPr>
          <w:szCs w:val="22"/>
          <w:lang w:val="lt-LT"/>
        </w:rPr>
      </w:pPr>
    </w:p>
    <w:p w14:paraId="2337788B" w14:textId="77777777" w:rsidR="009D48A3" w:rsidRPr="00B92678" w:rsidRDefault="009D48A3" w:rsidP="00846784">
      <w:pPr>
        <w:widowControl w:val="0"/>
        <w:spacing w:line="240" w:lineRule="auto"/>
        <w:rPr>
          <w:szCs w:val="22"/>
          <w:lang w:val="lt-LT"/>
        </w:rPr>
      </w:pPr>
    </w:p>
    <w:p w14:paraId="22183734" w14:textId="77777777" w:rsidR="009D48A3" w:rsidRPr="00B92678" w:rsidRDefault="009D48A3" w:rsidP="00846784">
      <w:pPr>
        <w:widowControl w:val="0"/>
        <w:spacing w:line="240" w:lineRule="auto"/>
        <w:rPr>
          <w:szCs w:val="22"/>
          <w:lang w:val="lt-LT"/>
        </w:rPr>
      </w:pPr>
    </w:p>
    <w:p w14:paraId="160A7D0A" w14:textId="77777777" w:rsidR="009D48A3" w:rsidRPr="00B92678" w:rsidRDefault="009D48A3" w:rsidP="00846784">
      <w:pPr>
        <w:widowControl w:val="0"/>
        <w:spacing w:line="240" w:lineRule="auto"/>
        <w:rPr>
          <w:szCs w:val="22"/>
          <w:lang w:val="lt-LT"/>
        </w:rPr>
      </w:pPr>
    </w:p>
    <w:p w14:paraId="2B6BB67C" w14:textId="77777777" w:rsidR="009D48A3" w:rsidRPr="00B92678" w:rsidRDefault="009D48A3" w:rsidP="00846784">
      <w:pPr>
        <w:widowControl w:val="0"/>
        <w:spacing w:line="240" w:lineRule="auto"/>
        <w:rPr>
          <w:szCs w:val="22"/>
          <w:lang w:val="lt-LT"/>
        </w:rPr>
      </w:pPr>
    </w:p>
    <w:p w14:paraId="5E448252" w14:textId="77777777" w:rsidR="009D48A3" w:rsidRPr="00B92678" w:rsidRDefault="009D48A3" w:rsidP="00846784">
      <w:pPr>
        <w:widowControl w:val="0"/>
        <w:spacing w:line="240" w:lineRule="auto"/>
        <w:rPr>
          <w:szCs w:val="22"/>
          <w:lang w:val="lt-LT"/>
        </w:rPr>
      </w:pPr>
    </w:p>
    <w:p w14:paraId="05486460" w14:textId="77777777" w:rsidR="009D48A3" w:rsidRPr="00B92678" w:rsidRDefault="009D48A3" w:rsidP="00846784">
      <w:pPr>
        <w:widowControl w:val="0"/>
        <w:spacing w:line="240" w:lineRule="auto"/>
        <w:rPr>
          <w:szCs w:val="22"/>
          <w:lang w:val="lt-LT"/>
        </w:rPr>
      </w:pPr>
    </w:p>
    <w:p w14:paraId="453F6F85" w14:textId="77777777" w:rsidR="009D48A3" w:rsidRPr="00B92678" w:rsidRDefault="009D48A3" w:rsidP="00846784">
      <w:pPr>
        <w:widowControl w:val="0"/>
        <w:spacing w:line="240" w:lineRule="auto"/>
        <w:rPr>
          <w:szCs w:val="22"/>
          <w:lang w:val="lt-LT"/>
        </w:rPr>
      </w:pPr>
    </w:p>
    <w:p w14:paraId="2DA62772" w14:textId="77777777" w:rsidR="009D48A3" w:rsidRPr="00B92678" w:rsidRDefault="009D48A3" w:rsidP="00846784">
      <w:pPr>
        <w:widowControl w:val="0"/>
        <w:spacing w:line="240" w:lineRule="auto"/>
        <w:rPr>
          <w:szCs w:val="22"/>
          <w:lang w:val="lt-LT"/>
        </w:rPr>
      </w:pPr>
    </w:p>
    <w:p w14:paraId="5A4409FE" w14:textId="77777777" w:rsidR="009D48A3" w:rsidRPr="00B92678" w:rsidRDefault="009D48A3" w:rsidP="00846784">
      <w:pPr>
        <w:widowControl w:val="0"/>
        <w:spacing w:line="240" w:lineRule="auto"/>
        <w:rPr>
          <w:szCs w:val="22"/>
          <w:lang w:val="lt-LT"/>
        </w:rPr>
      </w:pPr>
    </w:p>
    <w:p w14:paraId="7F403D58" w14:textId="77777777" w:rsidR="009D48A3" w:rsidRPr="00B92678" w:rsidRDefault="009D48A3" w:rsidP="00846784">
      <w:pPr>
        <w:widowControl w:val="0"/>
        <w:spacing w:line="240" w:lineRule="auto"/>
        <w:rPr>
          <w:szCs w:val="22"/>
          <w:lang w:val="lt-LT"/>
        </w:rPr>
      </w:pPr>
    </w:p>
    <w:p w14:paraId="5E7E64A2" w14:textId="77777777" w:rsidR="009D48A3" w:rsidRPr="00B92678" w:rsidRDefault="009D48A3" w:rsidP="00846784">
      <w:pPr>
        <w:widowControl w:val="0"/>
        <w:spacing w:line="240" w:lineRule="auto"/>
        <w:rPr>
          <w:szCs w:val="22"/>
          <w:lang w:val="lt-LT"/>
        </w:rPr>
      </w:pPr>
    </w:p>
    <w:p w14:paraId="31E78ADF" w14:textId="77777777" w:rsidR="009D48A3" w:rsidRPr="00B92678" w:rsidRDefault="009D48A3" w:rsidP="00846784">
      <w:pPr>
        <w:widowControl w:val="0"/>
        <w:spacing w:line="240" w:lineRule="auto"/>
        <w:rPr>
          <w:szCs w:val="22"/>
          <w:lang w:val="lt-LT"/>
        </w:rPr>
      </w:pPr>
    </w:p>
    <w:p w14:paraId="1AC755B2" w14:textId="77777777" w:rsidR="009D48A3" w:rsidRPr="00B92678" w:rsidRDefault="009D48A3" w:rsidP="00846784">
      <w:pPr>
        <w:widowControl w:val="0"/>
        <w:spacing w:line="240" w:lineRule="auto"/>
        <w:rPr>
          <w:szCs w:val="22"/>
          <w:lang w:val="lt-LT"/>
        </w:rPr>
      </w:pPr>
    </w:p>
    <w:p w14:paraId="6C2F487B" w14:textId="77777777" w:rsidR="009D48A3" w:rsidRPr="00B92678" w:rsidRDefault="009D48A3" w:rsidP="00846784">
      <w:pPr>
        <w:widowControl w:val="0"/>
        <w:spacing w:line="240" w:lineRule="auto"/>
        <w:rPr>
          <w:szCs w:val="22"/>
          <w:lang w:val="lt-LT"/>
        </w:rPr>
      </w:pPr>
    </w:p>
    <w:p w14:paraId="6CFC8713" w14:textId="6C790527" w:rsidR="009D48A3" w:rsidRDefault="009D48A3" w:rsidP="00846784">
      <w:pPr>
        <w:widowControl w:val="0"/>
        <w:spacing w:line="240" w:lineRule="auto"/>
        <w:rPr>
          <w:szCs w:val="22"/>
          <w:lang w:val="lt-LT"/>
        </w:rPr>
      </w:pPr>
    </w:p>
    <w:p w14:paraId="79C7A253" w14:textId="7AAB3F69" w:rsidR="006A71F7" w:rsidRDefault="006A71F7" w:rsidP="00846784">
      <w:pPr>
        <w:widowControl w:val="0"/>
        <w:spacing w:line="240" w:lineRule="auto"/>
        <w:rPr>
          <w:szCs w:val="22"/>
          <w:lang w:val="lt-LT"/>
        </w:rPr>
      </w:pPr>
    </w:p>
    <w:p w14:paraId="16ACA9B1" w14:textId="78F6993B" w:rsidR="006A71F7" w:rsidRDefault="006A71F7" w:rsidP="00846784">
      <w:pPr>
        <w:widowControl w:val="0"/>
        <w:spacing w:line="240" w:lineRule="auto"/>
        <w:rPr>
          <w:szCs w:val="22"/>
          <w:lang w:val="lt-LT"/>
        </w:rPr>
      </w:pPr>
    </w:p>
    <w:p w14:paraId="01E05541" w14:textId="77777777" w:rsidR="009D48A3" w:rsidRPr="00B92678" w:rsidRDefault="009D48A3" w:rsidP="006A71F7">
      <w:pPr>
        <w:widowControl w:val="0"/>
        <w:spacing w:line="240" w:lineRule="auto"/>
        <w:rPr>
          <w:szCs w:val="22"/>
          <w:lang w:val="lt-LT"/>
        </w:rPr>
      </w:pPr>
    </w:p>
    <w:p w14:paraId="0DF188DA" w14:textId="77777777" w:rsidR="009E65E4" w:rsidRPr="00B92678" w:rsidRDefault="009E65E4" w:rsidP="009E65E4">
      <w:pPr>
        <w:pStyle w:val="Antrat2"/>
        <w:keepNext w:val="0"/>
        <w:widowControl w:val="0"/>
        <w:spacing w:before="0" w:after="0" w:line="240" w:lineRule="auto"/>
        <w:jc w:val="center"/>
        <w:rPr>
          <w:rFonts w:ascii="Times New Roman" w:hAnsi="Times New Roman"/>
          <w:bCs w:val="0"/>
          <w:i w:val="0"/>
          <w:iCs w:val="0"/>
          <w:sz w:val="22"/>
          <w:szCs w:val="22"/>
          <w:lang w:val="lt-LT"/>
        </w:rPr>
      </w:pPr>
      <w:r w:rsidRPr="00B92678">
        <w:rPr>
          <w:rFonts w:ascii="Times New Roman" w:hAnsi="Times New Roman"/>
          <w:i w:val="0"/>
          <w:sz w:val="22"/>
          <w:szCs w:val="22"/>
          <w:lang w:val="lt-LT"/>
        </w:rPr>
        <w:t>III PRIEDAS</w:t>
      </w:r>
    </w:p>
    <w:p w14:paraId="061BC34E" w14:textId="77777777" w:rsidR="009E65E4" w:rsidRPr="00B92678" w:rsidRDefault="009E65E4" w:rsidP="009E65E4">
      <w:pPr>
        <w:widowControl w:val="0"/>
        <w:tabs>
          <w:tab w:val="left" w:pos="5271"/>
        </w:tabs>
        <w:spacing w:line="240" w:lineRule="auto"/>
        <w:rPr>
          <w:szCs w:val="22"/>
          <w:lang w:val="lt-LT"/>
        </w:rPr>
      </w:pPr>
      <w:r>
        <w:rPr>
          <w:szCs w:val="22"/>
          <w:lang w:val="lt-LT"/>
        </w:rPr>
        <w:tab/>
      </w:r>
      <w:r>
        <w:rPr>
          <w:szCs w:val="22"/>
          <w:lang w:val="lt-LT"/>
        </w:rPr>
        <w:tab/>
      </w:r>
    </w:p>
    <w:p w14:paraId="72202BF9" w14:textId="77777777" w:rsidR="009E65E4" w:rsidRPr="00B92678" w:rsidRDefault="009E65E4" w:rsidP="009E65E4">
      <w:pPr>
        <w:pStyle w:val="Antrat2"/>
        <w:keepNext w:val="0"/>
        <w:widowControl w:val="0"/>
        <w:spacing w:before="0" w:after="0" w:line="240" w:lineRule="auto"/>
        <w:jc w:val="center"/>
        <w:rPr>
          <w:rFonts w:ascii="Times New Roman" w:hAnsi="Times New Roman"/>
          <w:bCs w:val="0"/>
          <w:i w:val="0"/>
          <w:iCs w:val="0"/>
          <w:sz w:val="22"/>
          <w:szCs w:val="22"/>
          <w:lang w:val="lt-LT"/>
        </w:rPr>
      </w:pPr>
      <w:r w:rsidRPr="00B92678">
        <w:rPr>
          <w:rFonts w:ascii="Times New Roman" w:hAnsi="Times New Roman"/>
          <w:i w:val="0"/>
          <w:sz w:val="22"/>
          <w:szCs w:val="22"/>
          <w:lang w:val="lt-LT"/>
        </w:rPr>
        <w:t>ŽENKLINIMAS IR PAKUOTĖS LAPELIS</w:t>
      </w:r>
    </w:p>
    <w:p w14:paraId="5743E8D7" w14:textId="77777777" w:rsidR="009E65E4" w:rsidRPr="00B92678" w:rsidRDefault="009E65E4" w:rsidP="009E65E4">
      <w:pPr>
        <w:widowControl w:val="0"/>
        <w:spacing w:line="240" w:lineRule="auto"/>
        <w:rPr>
          <w:szCs w:val="22"/>
          <w:lang w:val="lt-LT"/>
        </w:rPr>
      </w:pPr>
      <w:r w:rsidRPr="00B92678">
        <w:rPr>
          <w:szCs w:val="22"/>
          <w:lang w:val="lt-LT"/>
        </w:rPr>
        <w:br w:type="page"/>
      </w:r>
    </w:p>
    <w:p w14:paraId="2D20E6B6" w14:textId="77777777" w:rsidR="009E65E4" w:rsidRPr="00B92678" w:rsidRDefault="009E65E4" w:rsidP="009E65E4">
      <w:pPr>
        <w:widowControl w:val="0"/>
        <w:spacing w:line="240" w:lineRule="auto"/>
        <w:rPr>
          <w:szCs w:val="22"/>
          <w:lang w:val="lt-LT"/>
        </w:rPr>
      </w:pPr>
    </w:p>
    <w:p w14:paraId="623FAC91" w14:textId="77777777" w:rsidR="009E65E4" w:rsidRPr="00B92678" w:rsidRDefault="009E65E4" w:rsidP="009E65E4">
      <w:pPr>
        <w:widowControl w:val="0"/>
        <w:spacing w:line="240" w:lineRule="auto"/>
        <w:rPr>
          <w:szCs w:val="22"/>
          <w:lang w:val="lt-LT"/>
        </w:rPr>
      </w:pPr>
    </w:p>
    <w:p w14:paraId="3FCC3412" w14:textId="77777777" w:rsidR="009E65E4" w:rsidRPr="00B92678" w:rsidRDefault="009E65E4" w:rsidP="009E65E4">
      <w:pPr>
        <w:widowControl w:val="0"/>
        <w:spacing w:line="240" w:lineRule="auto"/>
        <w:rPr>
          <w:szCs w:val="22"/>
          <w:lang w:val="lt-LT"/>
        </w:rPr>
      </w:pPr>
    </w:p>
    <w:p w14:paraId="17F65C3A" w14:textId="77777777" w:rsidR="009E65E4" w:rsidRPr="00B92678" w:rsidRDefault="009E65E4" w:rsidP="009E65E4">
      <w:pPr>
        <w:widowControl w:val="0"/>
        <w:spacing w:line="240" w:lineRule="auto"/>
        <w:rPr>
          <w:szCs w:val="22"/>
          <w:lang w:val="lt-LT"/>
        </w:rPr>
      </w:pPr>
    </w:p>
    <w:p w14:paraId="613CCDB2" w14:textId="77777777" w:rsidR="009E65E4" w:rsidRPr="00B92678" w:rsidRDefault="009E65E4" w:rsidP="009E65E4">
      <w:pPr>
        <w:widowControl w:val="0"/>
        <w:spacing w:line="240" w:lineRule="auto"/>
        <w:rPr>
          <w:szCs w:val="22"/>
          <w:lang w:val="lt-LT"/>
        </w:rPr>
      </w:pPr>
    </w:p>
    <w:p w14:paraId="74AC2171" w14:textId="77777777" w:rsidR="009E65E4" w:rsidRPr="00B92678" w:rsidRDefault="009E65E4" w:rsidP="009E65E4">
      <w:pPr>
        <w:widowControl w:val="0"/>
        <w:spacing w:line="240" w:lineRule="auto"/>
        <w:rPr>
          <w:szCs w:val="22"/>
          <w:lang w:val="lt-LT"/>
        </w:rPr>
      </w:pPr>
    </w:p>
    <w:p w14:paraId="0A8BEEF4" w14:textId="77777777" w:rsidR="009E65E4" w:rsidRPr="00B92678" w:rsidRDefault="009E65E4" w:rsidP="009E65E4">
      <w:pPr>
        <w:widowControl w:val="0"/>
        <w:spacing w:line="240" w:lineRule="auto"/>
        <w:rPr>
          <w:szCs w:val="22"/>
          <w:lang w:val="lt-LT"/>
        </w:rPr>
      </w:pPr>
    </w:p>
    <w:p w14:paraId="355AC6B5" w14:textId="77777777" w:rsidR="009E65E4" w:rsidRPr="00B92678" w:rsidRDefault="009E65E4" w:rsidP="009E65E4">
      <w:pPr>
        <w:widowControl w:val="0"/>
        <w:spacing w:line="240" w:lineRule="auto"/>
        <w:rPr>
          <w:szCs w:val="22"/>
          <w:lang w:val="lt-LT"/>
        </w:rPr>
      </w:pPr>
    </w:p>
    <w:p w14:paraId="7685CCD7" w14:textId="77777777" w:rsidR="009E65E4" w:rsidRPr="00B92678" w:rsidRDefault="009E65E4" w:rsidP="009E65E4">
      <w:pPr>
        <w:widowControl w:val="0"/>
        <w:spacing w:line="240" w:lineRule="auto"/>
        <w:rPr>
          <w:szCs w:val="22"/>
          <w:lang w:val="lt-LT"/>
        </w:rPr>
      </w:pPr>
    </w:p>
    <w:p w14:paraId="06105210" w14:textId="77777777" w:rsidR="009E65E4" w:rsidRPr="00B92678" w:rsidRDefault="009E65E4" w:rsidP="009E65E4">
      <w:pPr>
        <w:widowControl w:val="0"/>
        <w:spacing w:line="240" w:lineRule="auto"/>
        <w:rPr>
          <w:szCs w:val="22"/>
          <w:lang w:val="lt-LT"/>
        </w:rPr>
      </w:pPr>
    </w:p>
    <w:p w14:paraId="3B28F054" w14:textId="77777777" w:rsidR="009E65E4" w:rsidRPr="00B92678" w:rsidRDefault="009E65E4" w:rsidP="009E65E4">
      <w:pPr>
        <w:widowControl w:val="0"/>
        <w:spacing w:line="240" w:lineRule="auto"/>
        <w:rPr>
          <w:szCs w:val="22"/>
          <w:lang w:val="lt-LT"/>
        </w:rPr>
      </w:pPr>
    </w:p>
    <w:p w14:paraId="2C98890E" w14:textId="77777777" w:rsidR="009E65E4" w:rsidRPr="00B92678" w:rsidRDefault="009E65E4" w:rsidP="009E65E4">
      <w:pPr>
        <w:widowControl w:val="0"/>
        <w:spacing w:line="240" w:lineRule="auto"/>
        <w:rPr>
          <w:szCs w:val="22"/>
          <w:lang w:val="lt-LT"/>
        </w:rPr>
      </w:pPr>
    </w:p>
    <w:p w14:paraId="72CE9CF3" w14:textId="77777777" w:rsidR="009E65E4" w:rsidRPr="00B92678" w:rsidRDefault="009E65E4" w:rsidP="009E65E4">
      <w:pPr>
        <w:widowControl w:val="0"/>
        <w:spacing w:line="240" w:lineRule="auto"/>
        <w:rPr>
          <w:szCs w:val="22"/>
          <w:lang w:val="lt-LT"/>
        </w:rPr>
      </w:pPr>
    </w:p>
    <w:p w14:paraId="7B67FF53" w14:textId="77777777" w:rsidR="009E65E4" w:rsidRPr="00B92678" w:rsidRDefault="009E65E4" w:rsidP="009E65E4">
      <w:pPr>
        <w:widowControl w:val="0"/>
        <w:spacing w:line="240" w:lineRule="auto"/>
        <w:rPr>
          <w:szCs w:val="22"/>
          <w:lang w:val="lt-LT"/>
        </w:rPr>
      </w:pPr>
    </w:p>
    <w:p w14:paraId="5FBB0677" w14:textId="77777777" w:rsidR="009E65E4" w:rsidRPr="00B92678" w:rsidRDefault="009E65E4" w:rsidP="009E65E4">
      <w:pPr>
        <w:widowControl w:val="0"/>
        <w:spacing w:line="240" w:lineRule="auto"/>
        <w:rPr>
          <w:szCs w:val="22"/>
          <w:lang w:val="lt-LT"/>
        </w:rPr>
      </w:pPr>
    </w:p>
    <w:p w14:paraId="24F3F20D" w14:textId="77777777" w:rsidR="009E65E4" w:rsidRPr="00B92678" w:rsidRDefault="009E65E4" w:rsidP="009E65E4">
      <w:pPr>
        <w:widowControl w:val="0"/>
        <w:spacing w:line="240" w:lineRule="auto"/>
        <w:rPr>
          <w:szCs w:val="22"/>
          <w:lang w:val="lt-LT"/>
        </w:rPr>
      </w:pPr>
    </w:p>
    <w:p w14:paraId="3D99A900" w14:textId="77777777" w:rsidR="009E65E4" w:rsidRPr="00B92678" w:rsidRDefault="009E65E4" w:rsidP="009E65E4">
      <w:pPr>
        <w:widowControl w:val="0"/>
        <w:spacing w:line="240" w:lineRule="auto"/>
        <w:rPr>
          <w:szCs w:val="22"/>
          <w:lang w:val="lt-LT"/>
        </w:rPr>
      </w:pPr>
    </w:p>
    <w:p w14:paraId="4AF53B64" w14:textId="77777777" w:rsidR="009E65E4" w:rsidRPr="00B92678" w:rsidRDefault="009E65E4" w:rsidP="009E65E4">
      <w:pPr>
        <w:widowControl w:val="0"/>
        <w:spacing w:line="240" w:lineRule="auto"/>
        <w:rPr>
          <w:szCs w:val="22"/>
          <w:lang w:val="lt-LT"/>
        </w:rPr>
      </w:pPr>
    </w:p>
    <w:p w14:paraId="3CF455BA" w14:textId="77777777" w:rsidR="009E65E4" w:rsidRPr="00B92678" w:rsidRDefault="009E65E4" w:rsidP="009E65E4">
      <w:pPr>
        <w:widowControl w:val="0"/>
        <w:spacing w:line="240" w:lineRule="auto"/>
        <w:rPr>
          <w:szCs w:val="22"/>
          <w:lang w:val="lt-LT"/>
        </w:rPr>
      </w:pPr>
    </w:p>
    <w:p w14:paraId="048997B7" w14:textId="77777777" w:rsidR="009E65E4" w:rsidRPr="00B92678" w:rsidRDefault="009E65E4" w:rsidP="009E65E4">
      <w:pPr>
        <w:widowControl w:val="0"/>
        <w:spacing w:line="240" w:lineRule="auto"/>
        <w:rPr>
          <w:szCs w:val="22"/>
          <w:lang w:val="lt-LT"/>
        </w:rPr>
      </w:pPr>
    </w:p>
    <w:p w14:paraId="2D8E0479" w14:textId="77777777" w:rsidR="009E65E4" w:rsidRPr="00B92678" w:rsidRDefault="009E65E4" w:rsidP="009E65E4">
      <w:pPr>
        <w:widowControl w:val="0"/>
        <w:spacing w:line="240" w:lineRule="auto"/>
        <w:rPr>
          <w:szCs w:val="22"/>
          <w:lang w:val="lt-LT"/>
        </w:rPr>
      </w:pPr>
    </w:p>
    <w:p w14:paraId="3C4E6A40" w14:textId="77777777" w:rsidR="009E65E4" w:rsidRPr="00B92678" w:rsidRDefault="009E65E4" w:rsidP="009E65E4">
      <w:pPr>
        <w:widowControl w:val="0"/>
        <w:spacing w:line="240" w:lineRule="auto"/>
        <w:jc w:val="center"/>
        <w:rPr>
          <w:szCs w:val="22"/>
          <w:lang w:val="lt-LT"/>
        </w:rPr>
      </w:pPr>
    </w:p>
    <w:p w14:paraId="274F005A" w14:textId="77777777" w:rsidR="009E65E4" w:rsidRPr="00B92678" w:rsidRDefault="009E65E4" w:rsidP="009E65E4">
      <w:pPr>
        <w:widowControl w:val="0"/>
        <w:spacing w:line="240" w:lineRule="auto"/>
        <w:jc w:val="center"/>
        <w:rPr>
          <w:szCs w:val="22"/>
          <w:lang w:val="lt-LT"/>
        </w:rPr>
      </w:pPr>
    </w:p>
    <w:p w14:paraId="1CCD5424" w14:textId="77777777" w:rsidR="009E65E4" w:rsidRPr="00B92678" w:rsidRDefault="009E65E4" w:rsidP="009E65E4">
      <w:pPr>
        <w:pStyle w:val="Antrat2"/>
        <w:keepNext w:val="0"/>
        <w:widowControl w:val="0"/>
        <w:spacing w:before="0" w:after="0" w:line="240" w:lineRule="auto"/>
        <w:jc w:val="center"/>
        <w:rPr>
          <w:rFonts w:ascii="Times New Roman" w:hAnsi="Times New Roman"/>
          <w:bCs w:val="0"/>
          <w:i w:val="0"/>
          <w:iCs w:val="0"/>
          <w:sz w:val="22"/>
          <w:szCs w:val="22"/>
          <w:lang w:val="lt-LT"/>
        </w:rPr>
      </w:pPr>
      <w:r w:rsidRPr="00B92678">
        <w:rPr>
          <w:rFonts w:ascii="Times New Roman" w:hAnsi="Times New Roman"/>
          <w:i w:val="0"/>
          <w:sz w:val="22"/>
          <w:szCs w:val="22"/>
          <w:lang w:val="lt-LT"/>
        </w:rPr>
        <w:t>A. ŽENKLINIMAS</w:t>
      </w:r>
    </w:p>
    <w:p w14:paraId="0C219B95" w14:textId="77777777" w:rsidR="009E65E4" w:rsidRPr="00B92678" w:rsidRDefault="009E65E4" w:rsidP="009E65E4">
      <w:pPr>
        <w:widowControl w:val="0"/>
        <w:spacing w:line="240" w:lineRule="auto"/>
        <w:jc w:val="center"/>
        <w:rPr>
          <w:szCs w:val="22"/>
          <w:lang w:val="lt-LT"/>
        </w:rPr>
      </w:pPr>
      <w:r w:rsidRPr="00B92678">
        <w:rPr>
          <w:szCs w:val="22"/>
          <w:lang w:val="lt-LT"/>
        </w:rPr>
        <w:br w:type="page"/>
      </w:r>
    </w:p>
    <w:p w14:paraId="7263334A" w14:textId="77777777" w:rsidR="00B56E1C" w:rsidRDefault="00B56E1C" w:rsidP="003208B4">
      <w:pPr>
        <w:widowControl w:val="0"/>
        <w:spacing w:line="240" w:lineRule="auto"/>
        <w:rPr>
          <w:b/>
          <w:szCs w:val="22"/>
          <w:lang w:val="lt-LT"/>
        </w:rPr>
      </w:pPr>
    </w:p>
    <w:p w14:paraId="4A4F9B1A" w14:textId="77777777" w:rsidR="009D48A3" w:rsidRPr="00B92678" w:rsidRDefault="009D48A3" w:rsidP="00B56E1C">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sidRPr="00B92678">
        <w:rPr>
          <w:b/>
          <w:szCs w:val="22"/>
          <w:lang w:val="lt-LT"/>
        </w:rPr>
        <w:t>INFORMACIJA ANT IŠORINĖS PAKUOTĖS</w:t>
      </w:r>
    </w:p>
    <w:p w14:paraId="6AFE237D" w14:textId="77777777" w:rsidR="00A64AE9" w:rsidRPr="00B92678" w:rsidRDefault="00A64AE9" w:rsidP="00B56E1C">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32A45398" w14:textId="5F286565" w:rsidR="009D48A3" w:rsidRPr="00B92678" w:rsidRDefault="00A64AE9" w:rsidP="00B56E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B92678">
        <w:rPr>
          <w:bCs/>
          <w:szCs w:val="22"/>
          <w:lang w:val="lt-LT"/>
        </w:rPr>
        <w:t xml:space="preserve">Etiketės, naudojamos švino / volframo talpyklėms, kurios naudojamos transportuojant sterilius flakonus su </w:t>
      </w:r>
      <w:r w:rsidRPr="00B92678">
        <w:rPr>
          <w:rFonts w:eastAsia="Calibri"/>
          <w:snapToGrid/>
          <w:szCs w:val="22"/>
          <w:lang w:val="lt-LT" w:eastAsia="lt-LT"/>
        </w:rPr>
        <w:t xml:space="preserve">radiofarmaciniu </w:t>
      </w:r>
      <w:r w:rsidR="00A67C4C">
        <w:rPr>
          <w:rFonts w:eastAsia="Calibri"/>
          <w:snapToGrid/>
          <w:szCs w:val="22"/>
          <w:lang w:val="lt-LT" w:eastAsia="lt-LT"/>
        </w:rPr>
        <w:t>vaistu</w:t>
      </w:r>
      <w:r w:rsidR="00C24706">
        <w:rPr>
          <w:rFonts w:eastAsia="Calibri"/>
          <w:snapToGrid/>
          <w:szCs w:val="22"/>
          <w:lang w:val="lt-LT" w:eastAsia="lt-LT"/>
        </w:rPr>
        <w:t>.</w:t>
      </w:r>
    </w:p>
    <w:p w14:paraId="6527B852" w14:textId="77777777" w:rsidR="009D48A3" w:rsidRDefault="009D48A3" w:rsidP="00846784">
      <w:pPr>
        <w:widowControl w:val="0"/>
        <w:spacing w:line="240" w:lineRule="auto"/>
        <w:rPr>
          <w:szCs w:val="22"/>
          <w:lang w:val="lt-LT"/>
        </w:rPr>
      </w:pPr>
    </w:p>
    <w:p w14:paraId="0437E164" w14:textId="77777777" w:rsidR="00B56E1C" w:rsidRPr="00B92678" w:rsidRDefault="00B56E1C" w:rsidP="00846784">
      <w:pPr>
        <w:widowControl w:val="0"/>
        <w:spacing w:line="240" w:lineRule="auto"/>
        <w:rPr>
          <w:szCs w:val="22"/>
          <w:lang w:val="lt-LT"/>
        </w:rPr>
      </w:pPr>
    </w:p>
    <w:p w14:paraId="3FD71448" w14:textId="77777777" w:rsidR="009D48A3" w:rsidRPr="00B92678" w:rsidRDefault="009D48A3" w:rsidP="00846784">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92678">
        <w:rPr>
          <w:b/>
          <w:szCs w:val="22"/>
          <w:lang w:val="lt-LT"/>
        </w:rPr>
        <w:t>1.</w:t>
      </w:r>
      <w:r w:rsidRPr="00B92678">
        <w:rPr>
          <w:b/>
          <w:szCs w:val="22"/>
          <w:lang w:val="lt-LT"/>
        </w:rPr>
        <w:tab/>
      </w:r>
      <w:r w:rsidRPr="00B92678">
        <w:rPr>
          <w:b/>
          <w:caps/>
          <w:szCs w:val="22"/>
          <w:lang w:val="lt-LT"/>
        </w:rPr>
        <w:t>VAISTINIO</w:t>
      </w:r>
      <w:r w:rsidRPr="00B92678">
        <w:rPr>
          <w:b/>
          <w:szCs w:val="22"/>
          <w:lang w:val="lt-LT"/>
        </w:rPr>
        <w:t xml:space="preserve"> PREPARATO PAVADINIMAS</w:t>
      </w:r>
    </w:p>
    <w:p w14:paraId="3931D69D" w14:textId="77777777" w:rsidR="009D48A3" w:rsidRPr="00B92678" w:rsidRDefault="009D48A3" w:rsidP="00846784">
      <w:pPr>
        <w:widowControl w:val="0"/>
        <w:spacing w:line="240" w:lineRule="auto"/>
        <w:rPr>
          <w:szCs w:val="22"/>
          <w:lang w:val="lt-LT"/>
        </w:rPr>
      </w:pPr>
    </w:p>
    <w:p w14:paraId="48031150" w14:textId="2BC6C356" w:rsidR="009D48A3" w:rsidRDefault="00A64AE9" w:rsidP="00846784">
      <w:pPr>
        <w:widowControl w:val="0"/>
        <w:tabs>
          <w:tab w:val="clear" w:pos="567"/>
        </w:tabs>
        <w:spacing w:line="240" w:lineRule="auto"/>
        <w:rPr>
          <w:snapToGrid/>
          <w:szCs w:val="22"/>
          <w:lang w:val="lt-LT"/>
        </w:rPr>
      </w:pPr>
      <w:r w:rsidRPr="00B92678">
        <w:rPr>
          <w:rFonts w:eastAsia="Calibri"/>
          <w:snapToGrid/>
          <w:szCs w:val="22"/>
          <w:lang w:val="lt-LT" w:eastAsia="lt-LT"/>
        </w:rPr>
        <w:t>Fludeoxyglucose (</w:t>
      </w:r>
      <w:r w:rsidRPr="00B92678">
        <w:rPr>
          <w:rFonts w:eastAsia="Calibri"/>
          <w:snapToGrid/>
          <w:szCs w:val="22"/>
          <w:vertAlign w:val="superscript"/>
          <w:lang w:val="lt-LT" w:eastAsia="lt-LT"/>
        </w:rPr>
        <w:t>18</w:t>
      </w:r>
      <w:r w:rsidRPr="00B92678">
        <w:rPr>
          <w:rFonts w:eastAsia="Calibri"/>
          <w:snapToGrid/>
          <w:szCs w:val="22"/>
          <w:lang w:val="lt-LT" w:eastAsia="lt-LT"/>
        </w:rPr>
        <w:t xml:space="preserve">F) </w:t>
      </w:r>
      <w:r w:rsidR="00723A35">
        <w:rPr>
          <w:bCs/>
          <w:color w:val="000000"/>
          <w:szCs w:val="22"/>
          <w:lang w:val="lt-LT"/>
        </w:rPr>
        <w:t>Karolinska</w:t>
      </w:r>
      <w:r w:rsidRPr="00B92678">
        <w:rPr>
          <w:snapToGrid/>
          <w:szCs w:val="22"/>
          <w:lang w:val="lt-LT"/>
        </w:rPr>
        <w:t xml:space="preserve"> </w:t>
      </w:r>
      <w:r w:rsidRPr="00B92678">
        <w:rPr>
          <w:szCs w:val="22"/>
          <w:lang w:val="lt-LT"/>
        </w:rPr>
        <w:t>450–11250 MBq/ml</w:t>
      </w:r>
      <w:r w:rsidRPr="00B92678">
        <w:rPr>
          <w:snapToGrid/>
          <w:szCs w:val="22"/>
          <w:lang w:val="lt-LT"/>
        </w:rPr>
        <w:t xml:space="preserve"> </w:t>
      </w:r>
      <w:r w:rsidR="009D48A3" w:rsidRPr="00B92678">
        <w:rPr>
          <w:snapToGrid/>
          <w:szCs w:val="22"/>
          <w:lang w:val="lt-LT"/>
        </w:rPr>
        <w:t>injekcinis tirpalas</w:t>
      </w:r>
    </w:p>
    <w:p w14:paraId="308A6F49" w14:textId="77777777" w:rsidR="00B56E1C" w:rsidRPr="00B92678" w:rsidRDefault="00B56E1C" w:rsidP="00846784">
      <w:pPr>
        <w:widowControl w:val="0"/>
        <w:tabs>
          <w:tab w:val="clear" w:pos="567"/>
        </w:tabs>
        <w:spacing w:line="240" w:lineRule="auto"/>
        <w:rPr>
          <w:snapToGrid/>
          <w:szCs w:val="22"/>
          <w:lang w:val="lt-LT"/>
        </w:rPr>
      </w:pPr>
    </w:p>
    <w:p w14:paraId="61B6DB5D" w14:textId="2A5330CC" w:rsidR="00C24706" w:rsidRPr="00C24706" w:rsidRDefault="00C24706" w:rsidP="00C24706">
      <w:pPr>
        <w:widowControl w:val="0"/>
        <w:spacing w:line="240" w:lineRule="auto"/>
        <w:rPr>
          <w:snapToGrid/>
          <w:szCs w:val="22"/>
          <w:lang w:val="lt-LT"/>
        </w:rPr>
      </w:pPr>
      <w:r>
        <w:rPr>
          <w:snapToGrid/>
          <w:szCs w:val="22"/>
          <w:lang w:val="lt-LT"/>
        </w:rPr>
        <w:t>f</w:t>
      </w:r>
      <w:r w:rsidRPr="00C24706">
        <w:rPr>
          <w:snapToGrid/>
          <w:szCs w:val="22"/>
          <w:lang w:val="lt-LT"/>
        </w:rPr>
        <w:t>ludeoksigliukozė (</w:t>
      </w:r>
      <w:r w:rsidRPr="00C24706">
        <w:rPr>
          <w:snapToGrid/>
          <w:szCs w:val="22"/>
          <w:vertAlign w:val="superscript"/>
          <w:lang w:val="lt-LT"/>
        </w:rPr>
        <w:t>18</w:t>
      </w:r>
      <w:r w:rsidRPr="00C24706">
        <w:rPr>
          <w:snapToGrid/>
          <w:szCs w:val="22"/>
          <w:lang w:val="lt-LT"/>
        </w:rPr>
        <w:t>F)</w:t>
      </w:r>
    </w:p>
    <w:p w14:paraId="1F6A4C8B" w14:textId="77777777" w:rsidR="009D48A3" w:rsidRPr="00B92678" w:rsidRDefault="009D48A3" w:rsidP="00846784">
      <w:pPr>
        <w:widowControl w:val="0"/>
        <w:spacing w:line="240" w:lineRule="auto"/>
        <w:rPr>
          <w:szCs w:val="22"/>
          <w:lang w:val="lt-LT"/>
        </w:rPr>
      </w:pPr>
    </w:p>
    <w:p w14:paraId="4C072146" w14:textId="77777777" w:rsidR="00A64AE9" w:rsidRPr="00B92678" w:rsidRDefault="00A64AE9" w:rsidP="00846784">
      <w:pPr>
        <w:widowControl w:val="0"/>
        <w:spacing w:line="240" w:lineRule="auto"/>
        <w:rPr>
          <w:szCs w:val="22"/>
          <w:lang w:val="lt-LT"/>
        </w:rPr>
      </w:pPr>
    </w:p>
    <w:p w14:paraId="48945DC9" w14:textId="77777777" w:rsidR="009D48A3" w:rsidRPr="00B92678" w:rsidRDefault="009D48A3" w:rsidP="00846784">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B92678">
        <w:rPr>
          <w:b/>
          <w:szCs w:val="22"/>
          <w:lang w:val="lt-LT"/>
        </w:rPr>
        <w:t>2.</w:t>
      </w:r>
      <w:r w:rsidRPr="00B92678">
        <w:rPr>
          <w:b/>
          <w:szCs w:val="22"/>
          <w:lang w:val="lt-LT"/>
        </w:rPr>
        <w:tab/>
        <w:t>VEIKLIOJI (-IOS) MEDŽIAGA (-OS) IR JOS (-Ų) KIEKIS (-IAI)</w:t>
      </w:r>
    </w:p>
    <w:p w14:paraId="7EDEBC4F" w14:textId="77777777" w:rsidR="009D48A3" w:rsidRPr="00B92678" w:rsidRDefault="009D48A3" w:rsidP="00846784">
      <w:pPr>
        <w:widowControl w:val="0"/>
        <w:spacing w:line="240" w:lineRule="auto"/>
        <w:rPr>
          <w:szCs w:val="22"/>
          <w:lang w:val="lt-LT"/>
        </w:rPr>
      </w:pPr>
    </w:p>
    <w:p w14:paraId="41EB302A" w14:textId="77777777" w:rsidR="00A64AE9" w:rsidRPr="00B92678" w:rsidRDefault="00A64AE9" w:rsidP="00A64AE9">
      <w:pPr>
        <w:rPr>
          <w:szCs w:val="22"/>
          <w:lang w:val="lt-LT"/>
        </w:rPr>
      </w:pPr>
      <w:r w:rsidRPr="00B92678">
        <w:rPr>
          <w:szCs w:val="22"/>
          <w:lang w:val="lt-LT"/>
        </w:rPr>
        <w:t xml:space="preserve">Aktyvumas:..........MBq </w:t>
      </w:r>
    </w:p>
    <w:p w14:paraId="76A392B2" w14:textId="77777777" w:rsidR="00A64AE9" w:rsidRPr="00B92678" w:rsidRDefault="00A64AE9" w:rsidP="00A64AE9">
      <w:pPr>
        <w:rPr>
          <w:szCs w:val="22"/>
          <w:lang w:val="lt-LT"/>
        </w:rPr>
      </w:pPr>
      <w:r w:rsidRPr="00B92678">
        <w:rPr>
          <w:rFonts w:eastAsia="SimSun"/>
          <w:snapToGrid/>
          <w:szCs w:val="22"/>
          <w:lang w:val="lt-LT" w:eastAsia="fr-FR"/>
        </w:rPr>
        <w:t>Tūris</w:t>
      </w:r>
      <w:r w:rsidRPr="00B92678">
        <w:rPr>
          <w:szCs w:val="22"/>
          <w:lang w:val="lt-LT"/>
        </w:rPr>
        <w:t xml:space="preserve"> ..............ml</w:t>
      </w:r>
    </w:p>
    <w:p w14:paraId="7C3FB5E4" w14:textId="77777777" w:rsidR="00A64AE9" w:rsidRPr="00B92678" w:rsidRDefault="00A64AE9" w:rsidP="00A64AE9">
      <w:pPr>
        <w:rPr>
          <w:szCs w:val="22"/>
          <w:lang w:val="lt-LT"/>
        </w:rPr>
      </w:pPr>
      <w:r w:rsidRPr="00B92678">
        <w:rPr>
          <w:szCs w:val="22"/>
          <w:lang w:val="lt-LT"/>
        </w:rPr>
        <w:t>Kalibruota ..............(dd/mm/MMMM) (hh:mm:ss)</w:t>
      </w:r>
    </w:p>
    <w:p w14:paraId="3331D627" w14:textId="0D7BB470" w:rsidR="00A64AE9" w:rsidRPr="00B92678" w:rsidRDefault="00A64AE9" w:rsidP="00A64AE9">
      <w:pPr>
        <w:rPr>
          <w:szCs w:val="22"/>
          <w:lang w:val="lt-LT"/>
        </w:rPr>
      </w:pPr>
      <w:r w:rsidRPr="00B92678">
        <w:rPr>
          <w:szCs w:val="22"/>
          <w:lang w:val="lt-LT"/>
        </w:rPr>
        <w:t xml:space="preserve">Paskirtis: </w:t>
      </w:r>
      <w:r w:rsidR="000F5220" w:rsidRPr="00B92678">
        <w:rPr>
          <w:szCs w:val="22"/>
          <w:lang w:val="lt-LT"/>
        </w:rPr>
        <w:t>U</w:t>
      </w:r>
      <w:r w:rsidRPr="00B92678">
        <w:rPr>
          <w:szCs w:val="22"/>
          <w:lang w:val="lt-LT"/>
        </w:rPr>
        <w:t xml:space="preserve">žsakovas </w:t>
      </w:r>
    </w:p>
    <w:p w14:paraId="19F1666B" w14:textId="77777777" w:rsidR="00A64AE9" w:rsidRPr="00B92678" w:rsidRDefault="00A64AE9" w:rsidP="00A64AE9">
      <w:pPr>
        <w:rPr>
          <w:szCs w:val="22"/>
          <w:lang w:val="lt-LT"/>
        </w:rPr>
      </w:pPr>
      <w:r w:rsidRPr="00B92678">
        <w:rPr>
          <w:szCs w:val="22"/>
          <w:lang w:val="lt-LT"/>
        </w:rPr>
        <w:t>Užsakovas: (Užsakovo pavadinimas)</w:t>
      </w:r>
    </w:p>
    <w:p w14:paraId="5CF2DEF3" w14:textId="77777777" w:rsidR="00A64AE9" w:rsidRPr="00B92678" w:rsidRDefault="00A64AE9" w:rsidP="00846784">
      <w:pPr>
        <w:widowControl w:val="0"/>
        <w:tabs>
          <w:tab w:val="clear" w:pos="567"/>
        </w:tabs>
        <w:spacing w:line="240" w:lineRule="auto"/>
        <w:rPr>
          <w:snapToGrid/>
          <w:szCs w:val="22"/>
          <w:lang w:val="lt-LT"/>
        </w:rPr>
      </w:pPr>
    </w:p>
    <w:p w14:paraId="6C600670" w14:textId="77777777" w:rsidR="00A64AE9" w:rsidRPr="00B92678" w:rsidRDefault="00A64AE9" w:rsidP="00846784">
      <w:pPr>
        <w:widowControl w:val="0"/>
        <w:tabs>
          <w:tab w:val="clear" w:pos="567"/>
        </w:tabs>
        <w:spacing w:line="240" w:lineRule="auto"/>
        <w:rPr>
          <w:snapToGrid/>
          <w:szCs w:val="22"/>
          <w:lang w:val="lt-LT"/>
        </w:rPr>
      </w:pPr>
    </w:p>
    <w:p w14:paraId="3AE3E1B0" w14:textId="77777777" w:rsidR="009D48A3" w:rsidRPr="00B92678" w:rsidRDefault="009D48A3" w:rsidP="00846784">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92678">
        <w:rPr>
          <w:b/>
          <w:szCs w:val="22"/>
          <w:lang w:val="lt-LT"/>
        </w:rPr>
        <w:t>3.</w:t>
      </w:r>
      <w:r w:rsidRPr="00B92678">
        <w:rPr>
          <w:b/>
          <w:szCs w:val="22"/>
          <w:lang w:val="lt-LT"/>
        </w:rPr>
        <w:tab/>
        <w:t>PAGALBINIŲ MEDŽIAGŲ SĄRAŠAS</w:t>
      </w:r>
    </w:p>
    <w:p w14:paraId="5355DF19" w14:textId="77777777" w:rsidR="009D48A3" w:rsidRPr="00B92678" w:rsidRDefault="009D48A3" w:rsidP="00846784">
      <w:pPr>
        <w:widowControl w:val="0"/>
        <w:spacing w:line="240" w:lineRule="auto"/>
        <w:rPr>
          <w:szCs w:val="22"/>
          <w:lang w:val="lt-LT"/>
        </w:rPr>
      </w:pPr>
    </w:p>
    <w:p w14:paraId="205CAAD6" w14:textId="2845B3DB" w:rsidR="00A64AE9" w:rsidRPr="00B92678" w:rsidRDefault="00A64AE9" w:rsidP="00A64AE9">
      <w:pPr>
        <w:widowControl w:val="0"/>
        <w:tabs>
          <w:tab w:val="clear" w:pos="567"/>
        </w:tabs>
        <w:spacing w:line="240" w:lineRule="auto"/>
        <w:rPr>
          <w:rFonts w:eastAsia="Calibri"/>
          <w:snapToGrid/>
          <w:szCs w:val="22"/>
          <w:lang w:val="lt-LT" w:eastAsia="lt-LT"/>
        </w:rPr>
      </w:pPr>
      <w:r w:rsidRPr="00B92678">
        <w:rPr>
          <w:snapToGrid/>
          <w:szCs w:val="22"/>
          <w:lang w:val="lt-LT"/>
        </w:rPr>
        <w:t xml:space="preserve">Turinys: </w:t>
      </w:r>
      <w:r w:rsidRPr="00B92678">
        <w:rPr>
          <w:rFonts w:eastAsia="Calibri"/>
          <w:snapToGrid/>
          <w:szCs w:val="22"/>
          <w:lang w:val="lt-LT" w:eastAsia="lt-LT"/>
        </w:rPr>
        <w:t>natrio chloridas, natrio citratas, dinatrio-vandenilio citratas, injekcinis vanduo</w:t>
      </w:r>
      <w:r w:rsidR="00A7755C" w:rsidRPr="00B92678">
        <w:rPr>
          <w:rFonts w:eastAsia="Calibri"/>
          <w:snapToGrid/>
          <w:szCs w:val="22"/>
          <w:lang w:val="lt-LT" w:eastAsia="lt-LT"/>
        </w:rPr>
        <w:t>.</w:t>
      </w:r>
    </w:p>
    <w:p w14:paraId="1E1284AC" w14:textId="77777777" w:rsidR="009D48A3" w:rsidRPr="00B92678" w:rsidRDefault="009D48A3" w:rsidP="00A64AE9">
      <w:pPr>
        <w:widowControl w:val="0"/>
        <w:tabs>
          <w:tab w:val="clear" w:pos="567"/>
        </w:tabs>
        <w:spacing w:line="240" w:lineRule="auto"/>
        <w:rPr>
          <w:b/>
          <w:snapToGrid/>
          <w:szCs w:val="22"/>
          <w:lang w:val="lt-LT"/>
        </w:rPr>
      </w:pPr>
    </w:p>
    <w:p w14:paraId="4778856A" w14:textId="77777777" w:rsidR="009D48A3" w:rsidRPr="00B92678" w:rsidRDefault="009D48A3" w:rsidP="00846784">
      <w:pPr>
        <w:widowControl w:val="0"/>
        <w:spacing w:line="240" w:lineRule="auto"/>
        <w:rPr>
          <w:szCs w:val="22"/>
          <w:lang w:val="lt-LT"/>
        </w:rPr>
      </w:pPr>
    </w:p>
    <w:p w14:paraId="75A2FF8F" w14:textId="77777777" w:rsidR="009D48A3" w:rsidRPr="00B92678" w:rsidRDefault="009D48A3" w:rsidP="00846784">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92678">
        <w:rPr>
          <w:b/>
          <w:szCs w:val="22"/>
          <w:lang w:val="lt-LT"/>
        </w:rPr>
        <w:t>4.</w:t>
      </w:r>
      <w:r w:rsidRPr="00B92678">
        <w:rPr>
          <w:b/>
          <w:szCs w:val="22"/>
          <w:lang w:val="lt-LT"/>
        </w:rPr>
        <w:tab/>
        <w:t>FARMACINĖ FORMA IR KIEKIS PAKUOTĖJE</w:t>
      </w:r>
    </w:p>
    <w:p w14:paraId="0932F8CE" w14:textId="77777777" w:rsidR="009D48A3" w:rsidRPr="00B92678" w:rsidRDefault="009D48A3" w:rsidP="00846784">
      <w:pPr>
        <w:widowControl w:val="0"/>
        <w:tabs>
          <w:tab w:val="clear" w:pos="567"/>
        </w:tabs>
        <w:spacing w:line="240" w:lineRule="auto"/>
        <w:rPr>
          <w:snapToGrid/>
          <w:szCs w:val="22"/>
          <w:lang w:val="lt-LT"/>
        </w:rPr>
      </w:pPr>
    </w:p>
    <w:p w14:paraId="037FA106" w14:textId="7E43D0CB" w:rsidR="009D48A3" w:rsidRPr="00B92678" w:rsidRDefault="009D48A3" w:rsidP="00846784">
      <w:pPr>
        <w:widowControl w:val="0"/>
        <w:tabs>
          <w:tab w:val="clear" w:pos="567"/>
        </w:tabs>
        <w:spacing w:line="240" w:lineRule="auto"/>
        <w:rPr>
          <w:snapToGrid/>
          <w:szCs w:val="22"/>
          <w:lang w:val="lt-LT"/>
        </w:rPr>
      </w:pPr>
      <w:r w:rsidRPr="00B92678">
        <w:rPr>
          <w:snapToGrid/>
          <w:szCs w:val="22"/>
          <w:lang w:val="lt-LT"/>
        </w:rPr>
        <w:t>Injekcinis tirpalas</w:t>
      </w:r>
    </w:p>
    <w:p w14:paraId="152C3842" w14:textId="77777777" w:rsidR="009D48A3" w:rsidRPr="00B92678" w:rsidRDefault="009D48A3" w:rsidP="00846784">
      <w:pPr>
        <w:widowControl w:val="0"/>
        <w:spacing w:line="240" w:lineRule="auto"/>
        <w:rPr>
          <w:szCs w:val="22"/>
          <w:lang w:val="lt-LT"/>
        </w:rPr>
      </w:pPr>
    </w:p>
    <w:p w14:paraId="5C76F8AB" w14:textId="77777777" w:rsidR="009D48A3" w:rsidRPr="00B92678" w:rsidRDefault="009D48A3" w:rsidP="00846784">
      <w:pPr>
        <w:widowControl w:val="0"/>
        <w:spacing w:line="240" w:lineRule="auto"/>
        <w:rPr>
          <w:szCs w:val="22"/>
          <w:lang w:val="lt-LT"/>
        </w:rPr>
      </w:pPr>
    </w:p>
    <w:p w14:paraId="5B2E96E7" w14:textId="77777777" w:rsidR="009D48A3" w:rsidRPr="00B92678" w:rsidRDefault="009D48A3" w:rsidP="00846784">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92678">
        <w:rPr>
          <w:b/>
          <w:szCs w:val="22"/>
          <w:lang w:val="lt-LT"/>
        </w:rPr>
        <w:t>5.</w:t>
      </w:r>
      <w:r w:rsidRPr="00B92678">
        <w:rPr>
          <w:b/>
          <w:szCs w:val="22"/>
          <w:lang w:val="lt-LT"/>
        </w:rPr>
        <w:tab/>
        <w:t>VARTOJIMO METODAS IR BŪDAS (-AI)</w:t>
      </w:r>
    </w:p>
    <w:p w14:paraId="25601381" w14:textId="77777777" w:rsidR="009D48A3" w:rsidRPr="00B92678" w:rsidRDefault="009D48A3" w:rsidP="00846784">
      <w:pPr>
        <w:widowControl w:val="0"/>
        <w:spacing w:line="240" w:lineRule="auto"/>
        <w:rPr>
          <w:szCs w:val="22"/>
          <w:lang w:val="lt-LT"/>
        </w:rPr>
      </w:pPr>
    </w:p>
    <w:p w14:paraId="71D911CE" w14:textId="03408673" w:rsidR="009D48A3" w:rsidRPr="00B92678" w:rsidRDefault="00C24706" w:rsidP="003208B4">
      <w:pPr>
        <w:widowControl w:val="0"/>
        <w:spacing w:line="240" w:lineRule="auto"/>
        <w:rPr>
          <w:rFonts w:eastAsia="SimSun"/>
          <w:snapToGrid/>
          <w:color w:val="000000"/>
          <w:szCs w:val="22"/>
          <w:lang w:val="lt-LT" w:eastAsia="fr-FR"/>
        </w:rPr>
      </w:pPr>
      <w:r w:rsidRPr="00B92678">
        <w:rPr>
          <w:snapToGrid/>
          <w:szCs w:val="22"/>
          <w:lang w:val="lt-LT"/>
        </w:rPr>
        <w:t xml:space="preserve">Leisti </w:t>
      </w:r>
      <w:r w:rsidR="00BD6026">
        <w:rPr>
          <w:snapToGrid/>
          <w:szCs w:val="22"/>
          <w:lang w:val="lt-LT"/>
        </w:rPr>
        <w:t>į veną.</w:t>
      </w:r>
      <w:r w:rsidR="00B56E1C">
        <w:rPr>
          <w:rFonts w:eastAsia="SimSun"/>
          <w:snapToGrid/>
          <w:color w:val="000000"/>
          <w:szCs w:val="22"/>
          <w:lang w:val="lt-LT" w:eastAsia="fr-FR"/>
        </w:rPr>
        <w:t xml:space="preserve"> </w:t>
      </w:r>
      <w:r w:rsidR="009D48A3" w:rsidRPr="00B92678">
        <w:rPr>
          <w:rFonts w:eastAsia="SimSun"/>
          <w:snapToGrid/>
          <w:color w:val="000000"/>
          <w:szCs w:val="22"/>
          <w:lang w:val="lt-LT" w:eastAsia="fr-FR"/>
        </w:rPr>
        <w:t xml:space="preserve">Prieš vartojimą perskaitykite </w:t>
      </w:r>
      <w:r>
        <w:rPr>
          <w:rFonts w:eastAsia="SimSun"/>
          <w:snapToGrid/>
          <w:color w:val="000000"/>
          <w:szCs w:val="22"/>
          <w:lang w:val="lt-LT" w:eastAsia="fr-FR"/>
        </w:rPr>
        <w:t>preparato charakteristikų santrauką</w:t>
      </w:r>
      <w:r w:rsidR="00BD6026">
        <w:rPr>
          <w:rFonts w:eastAsia="SimSun"/>
          <w:snapToGrid/>
          <w:color w:val="000000"/>
          <w:szCs w:val="22"/>
          <w:lang w:val="lt-LT" w:eastAsia="fr-FR"/>
        </w:rPr>
        <w:t>.</w:t>
      </w:r>
    </w:p>
    <w:p w14:paraId="2F8CF2CA" w14:textId="77777777" w:rsidR="009D48A3" w:rsidRPr="00B92678" w:rsidRDefault="009D48A3" w:rsidP="00846784">
      <w:pPr>
        <w:widowControl w:val="0"/>
        <w:spacing w:line="240" w:lineRule="auto"/>
        <w:rPr>
          <w:szCs w:val="22"/>
          <w:lang w:val="lt-LT"/>
        </w:rPr>
      </w:pPr>
    </w:p>
    <w:p w14:paraId="4D4AF909" w14:textId="77777777" w:rsidR="009D48A3" w:rsidRPr="00B92678" w:rsidRDefault="009D48A3" w:rsidP="00846784">
      <w:pPr>
        <w:widowControl w:val="0"/>
        <w:spacing w:line="240" w:lineRule="auto"/>
        <w:rPr>
          <w:szCs w:val="22"/>
          <w:lang w:val="lt-LT"/>
        </w:rPr>
      </w:pPr>
    </w:p>
    <w:p w14:paraId="5040BD50" w14:textId="77777777" w:rsidR="009D48A3" w:rsidRPr="00B92678" w:rsidRDefault="009D48A3" w:rsidP="00846784">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92678">
        <w:rPr>
          <w:b/>
          <w:szCs w:val="22"/>
          <w:lang w:val="lt-LT"/>
        </w:rPr>
        <w:t>6.</w:t>
      </w:r>
      <w:r w:rsidRPr="00B92678">
        <w:rPr>
          <w:b/>
          <w:szCs w:val="22"/>
          <w:lang w:val="lt-LT"/>
        </w:rPr>
        <w:tab/>
        <w:t>SPECIALUS ĮSPĖJIMAS, KAD VAISTINĮ PREPARATĄ BŪTINA LAIKYTI VAIKAMS NEPASTEBIMOJE IR  NEPASIEKIAMOJE VIETOJE</w:t>
      </w:r>
    </w:p>
    <w:p w14:paraId="5EAB873E" w14:textId="77777777" w:rsidR="009D48A3" w:rsidRPr="00B92678" w:rsidRDefault="009D48A3" w:rsidP="00846784">
      <w:pPr>
        <w:widowControl w:val="0"/>
        <w:spacing w:line="240" w:lineRule="auto"/>
        <w:rPr>
          <w:szCs w:val="22"/>
          <w:lang w:val="lt-LT"/>
        </w:rPr>
      </w:pPr>
    </w:p>
    <w:p w14:paraId="2E0EE70F" w14:textId="77777777" w:rsidR="009D48A3" w:rsidRPr="00B92678" w:rsidRDefault="009D48A3" w:rsidP="00846784">
      <w:pPr>
        <w:widowControl w:val="0"/>
        <w:spacing w:line="240" w:lineRule="auto"/>
        <w:rPr>
          <w:szCs w:val="22"/>
          <w:lang w:val="lt-LT"/>
        </w:rPr>
      </w:pPr>
    </w:p>
    <w:p w14:paraId="0CC2FD66" w14:textId="77777777" w:rsidR="009D48A3" w:rsidRPr="00B92678" w:rsidRDefault="009D48A3" w:rsidP="00846784">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92678">
        <w:rPr>
          <w:b/>
          <w:szCs w:val="22"/>
          <w:lang w:val="lt-LT"/>
        </w:rPr>
        <w:t>7.</w:t>
      </w:r>
      <w:r w:rsidRPr="00B92678">
        <w:rPr>
          <w:b/>
          <w:szCs w:val="22"/>
          <w:lang w:val="lt-LT"/>
        </w:rPr>
        <w:tab/>
        <w:t>KITAS (-I) SPECIALUS (-ŪS) ĮSPĖJIMAS (-AI) (JEI REIKIA)</w:t>
      </w:r>
    </w:p>
    <w:p w14:paraId="2F7FE874" w14:textId="77777777" w:rsidR="009D48A3" w:rsidRPr="00B92678" w:rsidRDefault="009D48A3" w:rsidP="00846784">
      <w:pPr>
        <w:widowControl w:val="0"/>
        <w:spacing w:line="240" w:lineRule="auto"/>
        <w:rPr>
          <w:szCs w:val="22"/>
          <w:lang w:val="lt-LT"/>
        </w:rPr>
      </w:pPr>
    </w:p>
    <w:p w14:paraId="59057F08" w14:textId="0B2E9A1D" w:rsidR="009D48A3" w:rsidRPr="0086354B" w:rsidRDefault="00BD6026" w:rsidP="0086354B">
      <w:pPr>
        <w:widowControl w:val="0"/>
        <w:tabs>
          <w:tab w:val="clear" w:pos="567"/>
        </w:tabs>
        <w:spacing w:line="240" w:lineRule="auto"/>
        <w:rPr>
          <w:rFonts w:eastAsia="SimSun"/>
          <w:snapToGrid/>
          <w:color w:val="000000"/>
          <w:szCs w:val="22"/>
          <w:lang w:val="lt-LT" w:eastAsia="fr-FR"/>
        </w:rPr>
      </w:pPr>
      <w:r>
        <w:rPr>
          <w:rFonts w:eastAsia="SimSun"/>
          <w:snapToGrid/>
          <w:color w:val="000000"/>
          <w:szCs w:val="22"/>
          <w:highlight w:val="lightGray"/>
          <w:lang w:val="lt-LT" w:eastAsia="fr-FR"/>
        </w:rPr>
        <w:t>Simbolis</w:t>
      </w:r>
      <w:r w:rsidR="0062120E">
        <w:rPr>
          <w:rFonts w:eastAsia="SimSun"/>
          <w:snapToGrid/>
          <w:color w:val="000000"/>
          <w:szCs w:val="22"/>
          <w:highlight w:val="lightGray"/>
          <w:lang w:val="lt-LT" w:eastAsia="fr-FR"/>
        </w:rPr>
        <w:t>,</w:t>
      </w:r>
      <w:r>
        <w:rPr>
          <w:rFonts w:eastAsia="SimSun"/>
          <w:snapToGrid/>
          <w:color w:val="000000"/>
          <w:szCs w:val="22"/>
          <w:highlight w:val="lightGray"/>
          <w:lang w:val="lt-LT" w:eastAsia="fr-FR"/>
        </w:rPr>
        <w:t xml:space="preserve"> į</w:t>
      </w:r>
      <w:r w:rsidR="006954EC" w:rsidRPr="004C28E7">
        <w:rPr>
          <w:rFonts w:eastAsia="SimSun"/>
          <w:snapToGrid/>
          <w:color w:val="000000"/>
          <w:szCs w:val="22"/>
          <w:highlight w:val="lightGray"/>
          <w:lang w:val="lt-LT" w:eastAsia="fr-FR"/>
        </w:rPr>
        <w:t>spėj</w:t>
      </w:r>
      <w:r>
        <w:rPr>
          <w:rFonts w:eastAsia="SimSun"/>
          <w:snapToGrid/>
          <w:color w:val="000000"/>
          <w:szCs w:val="22"/>
          <w:highlight w:val="lightGray"/>
          <w:lang w:val="lt-LT" w:eastAsia="fr-FR"/>
        </w:rPr>
        <w:t>antis</w:t>
      </w:r>
      <w:r w:rsidR="006954EC" w:rsidRPr="004C28E7">
        <w:rPr>
          <w:rFonts w:eastAsia="SimSun"/>
          <w:snapToGrid/>
          <w:color w:val="000000"/>
          <w:szCs w:val="22"/>
          <w:highlight w:val="lightGray"/>
          <w:lang w:val="lt-LT" w:eastAsia="fr-FR"/>
        </w:rPr>
        <w:t xml:space="preserve"> apie radioaktyvumą, papildytas tekstu „Radioaktyv</w:t>
      </w:r>
      <w:r w:rsidR="000F5220" w:rsidRPr="004C28E7">
        <w:rPr>
          <w:rFonts w:eastAsia="SimSun"/>
          <w:snapToGrid/>
          <w:color w:val="000000"/>
          <w:szCs w:val="22"/>
          <w:highlight w:val="lightGray"/>
          <w:lang w:val="lt-LT" w:eastAsia="fr-FR"/>
        </w:rPr>
        <w:t>i medžiaga</w:t>
      </w:r>
      <w:r w:rsidR="006954EC" w:rsidRPr="004C28E7">
        <w:rPr>
          <w:rFonts w:eastAsia="SimSun"/>
          <w:snapToGrid/>
          <w:color w:val="000000"/>
          <w:szCs w:val="22"/>
          <w:highlight w:val="lightGray"/>
          <w:lang w:val="lt-LT" w:eastAsia="fr-FR"/>
        </w:rPr>
        <w:t>“</w:t>
      </w:r>
    </w:p>
    <w:p w14:paraId="42E74E64" w14:textId="77777777" w:rsidR="006954EC" w:rsidRPr="00B92678" w:rsidRDefault="006954EC" w:rsidP="00846784">
      <w:pPr>
        <w:widowControl w:val="0"/>
        <w:spacing w:line="240" w:lineRule="auto"/>
        <w:rPr>
          <w:szCs w:val="22"/>
          <w:lang w:val="lt-LT"/>
        </w:rPr>
      </w:pPr>
    </w:p>
    <w:p w14:paraId="3EB72F2A" w14:textId="77777777" w:rsidR="009D48A3" w:rsidRPr="00B92678" w:rsidRDefault="009D48A3" w:rsidP="00846784">
      <w:pPr>
        <w:widowControl w:val="0"/>
        <w:spacing w:line="240" w:lineRule="auto"/>
        <w:rPr>
          <w:szCs w:val="22"/>
          <w:lang w:val="lt-LT"/>
        </w:rPr>
      </w:pPr>
    </w:p>
    <w:p w14:paraId="14993A1F" w14:textId="77777777" w:rsidR="009D48A3" w:rsidRPr="00B92678" w:rsidRDefault="009D48A3" w:rsidP="00846784">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92678">
        <w:rPr>
          <w:b/>
          <w:szCs w:val="22"/>
          <w:lang w:val="lt-LT"/>
        </w:rPr>
        <w:t>8.</w:t>
      </w:r>
      <w:r w:rsidRPr="00B92678">
        <w:rPr>
          <w:b/>
          <w:szCs w:val="22"/>
          <w:lang w:val="lt-LT"/>
        </w:rPr>
        <w:tab/>
        <w:t>TINKAMUMO LAIKAS</w:t>
      </w:r>
    </w:p>
    <w:p w14:paraId="55578543" w14:textId="77777777" w:rsidR="006954EC" w:rsidRPr="00B92678" w:rsidRDefault="006954EC" w:rsidP="00846784">
      <w:pPr>
        <w:widowControl w:val="0"/>
        <w:tabs>
          <w:tab w:val="clear" w:pos="567"/>
        </w:tabs>
        <w:spacing w:line="240" w:lineRule="auto"/>
        <w:rPr>
          <w:snapToGrid/>
          <w:szCs w:val="22"/>
          <w:lang w:val="lt-LT"/>
        </w:rPr>
      </w:pPr>
    </w:p>
    <w:p w14:paraId="19A0388E" w14:textId="251334B7" w:rsidR="006954EC" w:rsidRPr="00B92678" w:rsidRDefault="009D48A3" w:rsidP="006954EC">
      <w:pPr>
        <w:rPr>
          <w:szCs w:val="22"/>
          <w:lang w:val="lt-LT"/>
        </w:rPr>
      </w:pPr>
      <w:r w:rsidRPr="00B92678">
        <w:rPr>
          <w:snapToGrid/>
          <w:szCs w:val="22"/>
          <w:lang w:val="lt-LT"/>
        </w:rPr>
        <w:t xml:space="preserve">Tinka iki: </w:t>
      </w:r>
      <w:r w:rsidR="006954EC" w:rsidRPr="00B92678">
        <w:rPr>
          <w:szCs w:val="22"/>
          <w:lang w:val="lt-LT"/>
        </w:rPr>
        <w:t>(dd/mm/MMMM) (hh:mm:ss)</w:t>
      </w:r>
    </w:p>
    <w:p w14:paraId="32A65190" w14:textId="77777777" w:rsidR="009D48A3" w:rsidRPr="00B92678" w:rsidRDefault="009D48A3" w:rsidP="006954EC">
      <w:pPr>
        <w:widowControl w:val="0"/>
        <w:tabs>
          <w:tab w:val="clear" w:pos="567"/>
        </w:tabs>
        <w:spacing w:line="240" w:lineRule="auto"/>
        <w:rPr>
          <w:szCs w:val="22"/>
          <w:lang w:val="lt-LT"/>
        </w:rPr>
      </w:pPr>
    </w:p>
    <w:p w14:paraId="3193E112" w14:textId="77777777" w:rsidR="009D48A3" w:rsidRPr="00B92678" w:rsidRDefault="009D48A3" w:rsidP="00846784">
      <w:pPr>
        <w:widowControl w:val="0"/>
        <w:spacing w:line="240" w:lineRule="auto"/>
        <w:rPr>
          <w:szCs w:val="22"/>
          <w:lang w:val="lt-LT"/>
        </w:rPr>
      </w:pPr>
    </w:p>
    <w:p w14:paraId="112E4EA0" w14:textId="77777777" w:rsidR="009D48A3" w:rsidRPr="00B92678" w:rsidRDefault="009D48A3" w:rsidP="00846784">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B92678">
        <w:rPr>
          <w:b/>
          <w:szCs w:val="22"/>
          <w:lang w:val="lt-LT"/>
        </w:rPr>
        <w:t>9.</w:t>
      </w:r>
      <w:r w:rsidRPr="00B92678">
        <w:rPr>
          <w:b/>
          <w:szCs w:val="22"/>
          <w:lang w:val="lt-LT"/>
        </w:rPr>
        <w:tab/>
        <w:t>SPECIALIOS LAIKYMO SĄLYGOS</w:t>
      </w:r>
    </w:p>
    <w:p w14:paraId="388B16DC" w14:textId="77777777" w:rsidR="009D48A3" w:rsidRPr="00B92678" w:rsidRDefault="009D48A3" w:rsidP="00846784">
      <w:pPr>
        <w:widowControl w:val="0"/>
        <w:tabs>
          <w:tab w:val="clear" w:pos="567"/>
        </w:tabs>
        <w:spacing w:line="240" w:lineRule="auto"/>
        <w:rPr>
          <w:rFonts w:eastAsia="SimSun"/>
          <w:snapToGrid/>
          <w:color w:val="000000"/>
          <w:szCs w:val="22"/>
          <w:lang w:val="lt-LT" w:eastAsia="zh-CN"/>
        </w:rPr>
      </w:pPr>
    </w:p>
    <w:p w14:paraId="4AF8BB61" w14:textId="5922A0D6" w:rsidR="003943C6" w:rsidRPr="00B92678" w:rsidRDefault="003943C6" w:rsidP="003943C6">
      <w:pPr>
        <w:widowControl w:val="0"/>
        <w:tabs>
          <w:tab w:val="clear" w:pos="567"/>
        </w:tabs>
        <w:spacing w:line="240" w:lineRule="auto"/>
        <w:rPr>
          <w:rFonts w:eastAsia="SimSun"/>
          <w:snapToGrid/>
          <w:color w:val="000000"/>
          <w:szCs w:val="22"/>
          <w:lang w:val="lt-LT" w:eastAsia="fr-FR"/>
        </w:rPr>
      </w:pPr>
      <w:r w:rsidRPr="00B92678">
        <w:rPr>
          <w:rFonts w:eastAsia="Calibri"/>
          <w:snapToGrid/>
          <w:szCs w:val="22"/>
          <w:lang w:val="lt-LT" w:eastAsia="lt-LT"/>
        </w:rPr>
        <w:t xml:space="preserve">Laikyti </w:t>
      </w:r>
      <w:r w:rsidR="00915838">
        <w:rPr>
          <w:rFonts w:eastAsia="Calibri"/>
          <w:snapToGrid/>
          <w:szCs w:val="22"/>
          <w:lang w:val="lt-LT" w:eastAsia="lt-LT"/>
        </w:rPr>
        <w:t>žem</w:t>
      </w:r>
      <w:r w:rsidRPr="00B92678">
        <w:rPr>
          <w:rFonts w:eastAsia="Calibri"/>
          <w:snapToGrid/>
          <w:szCs w:val="22"/>
          <w:lang w:val="lt-LT" w:eastAsia="lt-LT"/>
        </w:rPr>
        <w:t xml:space="preserve">esnėje kaip 25 °C temperatūroje. </w:t>
      </w:r>
    </w:p>
    <w:p w14:paraId="433960B0" w14:textId="77777777" w:rsidR="003943C6" w:rsidRPr="00B92678" w:rsidRDefault="003943C6" w:rsidP="003943C6">
      <w:pPr>
        <w:widowControl w:val="0"/>
        <w:tabs>
          <w:tab w:val="clear" w:pos="567"/>
        </w:tabs>
        <w:spacing w:line="240" w:lineRule="auto"/>
        <w:rPr>
          <w:rFonts w:eastAsia="Calibri"/>
          <w:snapToGrid/>
          <w:szCs w:val="22"/>
          <w:lang w:val="lt-LT" w:eastAsia="lt-LT"/>
        </w:rPr>
      </w:pPr>
    </w:p>
    <w:p w14:paraId="0B3F21B9" w14:textId="77777777" w:rsidR="009D48A3" w:rsidRPr="00B92678" w:rsidRDefault="009D48A3" w:rsidP="00846784">
      <w:pPr>
        <w:widowControl w:val="0"/>
        <w:spacing w:line="240" w:lineRule="auto"/>
        <w:rPr>
          <w:szCs w:val="22"/>
          <w:lang w:val="lt-LT"/>
        </w:rPr>
      </w:pPr>
    </w:p>
    <w:p w14:paraId="0FFD6B42" w14:textId="77777777" w:rsidR="009D48A3" w:rsidRPr="00B92678" w:rsidRDefault="009D48A3" w:rsidP="00846784">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92678">
        <w:rPr>
          <w:b/>
          <w:szCs w:val="22"/>
          <w:lang w:val="lt-LT"/>
        </w:rPr>
        <w:t>10.</w:t>
      </w:r>
      <w:r w:rsidRPr="00B92678">
        <w:rPr>
          <w:b/>
          <w:szCs w:val="22"/>
          <w:lang w:val="lt-LT"/>
        </w:rPr>
        <w:tab/>
        <w:t>SPECIALIOS ATSARGUMO PRIEMONĖS DĖL NESUVARTOTO VAISTINIO PREPARATO AR JO ATLIEKŲ TVARKYMO (JEI REIKIA)</w:t>
      </w:r>
    </w:p>
    <w:p w14:paraId="08088D89" w14:textId="77777777" w:rsidR="009D48A3" w:rsidRPr="00B92678" w:rsidRDefault="009D48A3" w:rsidP="00846784">
      <w:pPr>
        <w:widowControl w:val="0"/>
        <w:spacing w:line="240" w:lineRule="auto"/>
        <w:rPr>
          <w:szCs w:val="22"/>
          <w:lang w:val="lt-LT"/>
        </w:rPr>
      </w:pPr>
    </w:p>
    <w:p w14:paraId="3B8D0A0A" w14:textId="15DB01FC" w:rsidR="00915838" w:rsidRPr="00915838" w:rsidRDefault="00915838" w:rsidP="00846784">
      <w:pPr>
        <w:widowControl w:val="0"/>
        <w:spacing w:line="240" w:lineRule="auto"/>
        <w:rPr>
          <w:bCs/>
          <w:szCs w:val="22"/>
          <w:lang w:val="lt-LT"/>
        </w:rPr>
      </w:pPr>
      <w:r w:rsidRPr="00915838">
        <w:rPr>
          <w:rFonts w:eastAsia="Calibri"/>
          <w:snapToGrid/>
          <w:szCs w:val="22"/>
          <w:lang w:val="lt-LT" w:eastAsia="lt-LT"/>
        </w:rPr>
        <w:t xml:space="preserve">Nesuvartotą </w:t>
      </w:r>
      <w:r w:rsidR="00A67C4C">
        <w:rPr>
          <w:rFonts w:eastAsia="Calibri"/>
          <w:snapToGrid/>
          <w:szCs w:val="22"/>
          <w:lang w:val="lt-LT" w:eastAsia="lt-LT"/>
        </w:rPr>
        <w:t>vaistą</w:t>
      </w:r>
      <w:r w:rsidRPr="00915838">
        <w:rPr>
          <w:rFonts w:eastAsia="Calibri"/>
          <w:snapToGrid/>
          <w:szCs w:val="22"/>
          <w:lang w:val="lt-LT" w:eastAsia="lt-LT"/>
        </w:rPr>
        <w:t xml:space="preserve"> ar atliekas reikia tvarkyti laikantis vietinių reikalavimų. </w:t>
      </w:r>
    </w:p>
    <w:p w14:paraId="244EAA52" w14:textId="77777777" w:rsidR="003943C6" w:rsidRPr="00B92678" w:rsidRDefault="003943C6" w:rsidP="00846784">
      <w:pPr>
        <w:widowControl w:val="0"/>
        <w:spacing w:line="240" w:lineRule="auto"/>
        <w:rPr>
          <w:szCs w:val="22"/>
          <w:lang w:val="lt-LT"/>
        </w:rPr>
      </w:pPr>
    </w:p>
    <w:p w14:paraId="78E8CD0C" w14:textId="77777777" w:rsidR="009D48A3" w:rsidRPr="00B92678" w:rsidRDefault="009D48A3" w:rsidP="00846784">
      <w:pPr>
        <w:widowControl w:val="0"/>
        <w:spacing w:line="240" w:lineRule="auto"/>
        <w:rPr>
          <w:szCs w:val="22"/>
          <w:lang w:val="lt-LT"/>
        </w:rPr>
      </w:pPr>
    </w:p>
    <w:p w14:paraId="160F4D95" w14:textId="77777777" w:rsidR="009D48A3" w:rsidRPr="00B92678" w:rsidRDefault="009D48A3" w:rsidP="00846784">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92678">
        <w:rPr>
          <w:b/>
          <w:szCs w:val="22"/>
          <w:lang w:val="lt-LT"/>
        </w:rPr>
        <w:t>11.</w:t>
      </w:r>
      <w:r w:rsidRPr="00B92678">
        <w:rPr>
          <w:b/>
          <w:szCs w:val="22"/>
          <w:lang w:val="lt-LT"/>
        </w:rPr>
        <w:tab/>
      </w:r>
      <w:r w:rsidRPr="00B92678">
        <w:rPr>
          <w:b/>
          <w:caps/>
          <w:szCs w:val="22"/>
          <w:lang w:val="lt-LT"/>
        </w:rPr>
        <w:t xml:space="preserve"> REGISTRUOTOJO PAVADINIMAS IR ADRESAS</w:t>
      </w:r>
    </w:p>
    <w:p w14:paraId="6420094B" w14:textId="77777777" w:rsidR="009D48A3" w:rsidRPr="00B92678" w:rsidRDefault="009D48A3" w:rsidP="00846784">
      <w:pPr>
        <w:widowControl w:val="0"/>
        <w:spacing w:line="240" w:lineRule="auto"/>
        <w:rPr>
          <w:szCs w:val="22"/>
          <w:lang w:val="lt-LT"/>
        </w:rPr>
      </w:pPr>
    </w:p>
    <w:p w14:paraId="3C117CFB" w14:textId="716B5FFF" w:rsidR="007C7123" w:rsidRDefault="007C7123" w:rsidP="007C7123">
      <w:pPr>
        <w:autoSpaceDE w:val="0"/>
        <w:autoSpaceDN w:val="0"/>
        <w:adjustRightInd w:val="0"/>
        <w:ind w:left="560" w:hanging="560"/>
        <w:rPr>
          <w:szCs w:val="22"/>
          <w:lang w:val="lt-LT"/>
        </w:rPr>
      </w:pPr>
      <w:r w:rsidRPr="00B92678">
        <w:rPr>
          <w:szCs w:val="22"/>
          <w:lang w:val="lt-LT"/>
        </w:rPr>
        <w:t>Karolinska University hospital</w:t>
      </w:r>
    </w:p>
    <w:p w14:paraId="3C3B4D69" w14:textId="4A159B46" w:rsidR="00B56E1C" w:rsidRPr="00B92678" w:rsidRDefault="00B56E1C" w:rsidP="007C7123">
      <w:pPr>
        <w:autoSpaceDE w:val="0"/>
        <w:autoSpaceDN w:val="0"/>
        <w:adjustRightInd w:val="0"/>
        <w:ind w:left="560" w:hanging="560"/>
        <w:rPr>
          <w:szCs w:val="22"/>
          <w:lang w:val="lt-LT"/>
        </w:rPr>
      </w:pPr>
      <w:r>
        <w:rPr>
          <w:szCs w:val="22"/>
          <w:lang w:val="lt-LT"/>
        </w:rPr>
        <w:t>Karolinska vägen</w:t>
      </w:r>
    </w:p>
    <w:p w14:paraId="28354B00" w14:textId="4978C7A5" w:rsidR="00E50492" w:rsidRPr="00657957" w:rsidRDefault="00E50492" w:rsidP="00E50492">
      <w:pPr>
        <w:autoSpaceDE w:val="0"/>
        <w:autoSpaceDN w:val="0"/>
        <w:adjustRightInd w:val="0"/>
        <w:ind w:left="560" w:hanging="560"/>
        <w:rPr>
          <w:szCs w:val="22"/>
          <w:lang w:val="lt-LT"/>
        </w:rPr>
      </w:pPr>
      <w:r w:rsidRPr="00657957">
        <w:rPr>
          <w:szCs w:val="22"/>
          <w:lang w:val="lt-LT"/>
        </w:rPr>
        <w:t>171 76 Solna</w:t>
      </w:r>
    </w:p>
    <w:p w14:paraId="0D9BAE27" w14:textId="621CF0E6" w:rsidR="007C7123" w:rsidRPr="00B92678" w:rsidRDefault="007C7123" w:rsidP="007C7123">
      <w:pPr>
        <w:autoSpaceDE w:val="0"/>
        <w:autoSpaceDN w:val="0"/>
        <w:adjustRightInd w:val="0"/>
        <w:ind w:left="560" w:hanging="560"/>
        <w:rPr>
          <w:szCs w:val="22"/>
          <w:lang w:val="lt-LT"/>
        </w:rPr>
      </w:pPr>
      <w:r w:rsidRPr="00B92678">
        <w:rPr>
          <w:szCs w:val="22"/>
          <w:lang w:val="lt-LT"/>
        </w:rPr>
        <w:t>Švedija</w:t>
      </w:r>
    </w:p>
    <w:p w14:paraId="221EA9A6" w14:textId="7C50F6C6" w:rsidR="009D48A3" w:rsidRDefault="009D48A3" w:rsidP="00846784">
      <w:pPr>
        <w:widowControl w:val="0"/>
        <w:spacing w:line="240" w:lineRule="auto"/>
        <w:rPr>
          <w:szCs w:val="22"/>
          <w:lang w:val="lt-LT"/>
        </w:rPr>
      </w:pPr>
    </w:p>
    <w:p w14:paraId="491816A5" w14:textId="77777777" w:rsidR="00915838" w:rsidRPr="00B92678" w:rsidRDefault="00915838" w:rsidP="00846784">
      <w:pPr>
        <w:widowControl w:val="0"/>
        <w:spacing w:line="240" w:lineRule="auto"/>
        <w:rPr>
          <w:szCs w:val="22"/>
          <w:lang w:val="lt-LT"/>
        </w:rPr>
      </w:pPr>
    </w:p>
    <w:p w14:paraId="0D5F194D" w14:textId="77777777" w:rsidR="009D48A3" w:rsidRPr="00B92678" w:rsidRDefault="009D48A3" w:rsidP="00846784">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B92678">
        <w:rPr>
          <w:b/>
          <w:szCs w:val="22"/>
          <w:lang w:val="lt-LT"/>
        </w:rPr>
        <w:t>12.</w:t>
      </w:r>
      <w:r w:rsidRPr="00B92678">
        <w:rPr>
          <w:b/>
          <w:szCs w:val="22"/>
          <w:lang w:val="lt-LT"/>
        </w:rPr>
        <w:tab/>
        <w:t xml:space="preserve">REGISTRACIJOS PAŽYMĖJIMO NUMERIS (-IAI) </w:t>
      </w:r>
    </w:p>
    <w:p w14:paraId="145A6A34" w14:textId="77777777" w:rsidR="009D48A3" w:rsidRPr="00B92678" w:rsidRDefault="009D48A3" w:rsidP="00846784">
      <w:pPr>
        <w:widowControl w:val="0"/>
        <w:spacing w:line="240" w:lineRule="auto"/>
        <w:rPr>
          <w:szCs w:val="22"/>
          <w:lang w:val="lt-LT"/>
        </w:rPr>
      </w:pPr>
    </w:p>
    <w:p w14:paraId="3AA30046" w14:textId="581FD605" w:rsidR="009D48A3" w:rsidRPr="00936A69" w:rsidRDefault="00936A69" w:rsidP="00936A69">
      <w:pPr>
        <w:autoSpaceDE w:val="0"/>
        <w:autoSpaceDN w:val="0"/>
        <w:adjustRightInd w:val="0"/>
        <w:ind w:left="560" w:hanging="560"/>
        <w:rPr>
          <w:szCs w:val="22"/>
          <w:lang w:val="lt-LT"/>
        </w:rPr>
      </w:pPr>
      <w:r w:rsidRPr="00936A69">
        <w:rPr>
          <w:szCs w:val="22"/>
          <w:lang w:val="lt-LT"/>
        </w:rPr>
        <w:t>LT/1/20/4579/001</w:t>
      </w:r>
    </w:p>
    <w:p w14:paraId="58626416" w14:textId="2C3EB28F" w:rsidR="00936A69" w:rsidRDefault="00936A69" w:rsidP="00846784">
      <w:pPr>
        <w:widowControl w:val="0"/>
        <w:spacing w:line="240" w:lineRule="auto"/>
        <w:rPr>
          <w:sz w:val="24"/>
          <w:lang w:val="lt-LT"/>
        </w:rPr>
      </w:pPr>
    </w:p>
    <w:p w14:paraId="7C54D576" w14:textId="77777777" w:rsidR="00936A69" w:rsidRPr="00B92678" w:rsidRDefault="00936A69" w:rsidP="00846784">
      <w:pPr>
        <w:widowControl w:val="0"/>
        <w:spacing w:line="240" w:lineRule="auto"/>
        <w:rPr>
          <w:szCs w:val="22"/>
          <w:lang w:val="lt-LT"/>
        </w:rPr>
      </w:pPr>
    </w:p>
    <w:p w14:paraId="1A4E534D" w14:textId="77777777" w:rsidR="009D48A3" w:rsidRPr="00B92678" w:rsidRDefault="009D48A3" w:rsidP="00846784">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B92678">
        <w:rPr>
          <w:b/>
          <w:szCs w:val="22"/>
          <w:lang w:val="lt-LT"/>
        </w:rPr>
        <w:t>13.</w:t>
      </w:r>
      <w:r w:rsidRPr="00B92678">
        <w:rPr>
          <w:b/>
          <w:szCs w:val="22"/>
          <w:lang w:val="lt-LT"/>
        </w:rPr>
        <w:tab/>
        <w:t xml:space="preserve">SERIJOS NUMERIS </w:t>
      </w:r>
    </w:p>
    <w:p w14:paraId="49DE6A98" w14:textId="77777777" w:rsidR="009D48A3" w:rsidRPr="00B92678" w:rsidRDefault="009D48A3" w:rsidP="00846784">
      <w:pPr>
        <w:widowControl w:val="0"/>
        <w:spacing w:line="240" w:lineRule="auto"/>
        <w:rPr>
          <w:szCs w:val="22"/>
          <w:lang w:val="lt-LT"/>
        </w:rPr>
      </w:pPr>
    </w:p>
    <w:p w14:paraId="74AC16D7" w14:textId="192CC05C" w:rsidR="009D48A3" w:rsidRPr="00B92678" w:rsidRDefault="009D48A3" w:rsidP="003208B4">
      <w:pPr>
        <w:widowControl w:val="0"/>
        <w:tabs>
          <w:tab w:val="left" w:pos="1418"/>
        </w:tabs>
        <w:spacing w:line="240" w:lineRule="auto"/>
        <w:rPr>
          <w:szCs w:val="22"/>
          <w:lang w:val="lt-LT"/>
        </w:rPr>
      </w:pPr>
      <w:r w:rsidRPr="00B92678">
        <w:rPr>
          <w:szCs w:val="22"/>
          <w:lang w:val="lt-LT"/>
        </w:rPr>
        <w:t>Serija</w:t>
      </w:r>
      <w:r w:rsidR="00915838">
        <w:rPr>
          <w:szCs w:val="22"/>
          <w:lang w:val="lt-LT"/>
        </w:rPr>
        <w:t>:</w:t>
      </w:r>
      <w:r w:rsidR="007C7123" w:rsidRPr="00B92678">
        <w:rPr>
          <w:szCs w:val="22"/>
          <w:lang w:val="lt-LT"/>
        </w:rPr>
        <w:t xml:space="preserve"> </w:t>
      </w:r>
      <w:r w:rsidR="007C7123" w:rsidRPr="00B92678">
        <w:rPr>
          <w:szCs w:val="22"/>
          <w:lang w:val="lt-LT"/>
        </w:rPr>
        <w:tab/>
        <w:t>Flakono nr.</w:t>
      </w:r>
    </w:p>
    <w:p w14:paraId="08F53D34" w14:textId="77777777" w:rsidR="009D48A3" w:rsidRPr="00B92678" w:rsidRDefault="009D48A3" w:rsidP="00846784">
      <w:pPr>
        <w:widowControl w:val="0"/>
        <w:spacing w:line="240" w:lineRule="auto"/>
        <w:rPr>
          <w:szCs w:val="22"/>
          <w:lang w:val="lt-LT"/>
        </w:rPr>
      </w:pPr>
    </w:p>
    <w:p w14:paraId="4339BA8C" w14:textId="77777777" w:rsidR="009D48A3" w:rsidRPr="00B92678" w:rsidRDefault="009D48A3" w:rsidP="00846784">
      <w:pPr>
        <w:widowControl w:val="0"/>
        <w:spacing w:line="240" w:lineRule="auto"/>
        <w:rPr>
          <w:szCs w:val="22"/>
          <w:lang w:val="lt-LT"/>
        </w:rPr>
      </w:pPr>
    </w:p>
    <w:p w14:paraId="4384B93D" w14:textId="1839441D" w:rsidR="00461CBB" w:rsidRPr="00E50492" w:rsidRDefault="009D48A3" w:rsidP="00E50492">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B92678">
        <w:rPr>
          <w:b/>
          <w:szCs w:val="22"/>
          <w:lang w:val="lt-LT"/>
        </w:rPr>
        <w:t>14.</w:t>
      </w:r>
      <w:r w:rsidRPr="00B92678">
        <w:rPr>
          <w:b/>
          <w:szCs w:val="22"/>
          <w:lang w:val="lt-LT"/>
        </w:rPr>
        <w:tab/>
        <w:t>PARDAVIMO (IŠDAVIMO) TVARKA</w:t>
      </w:r>
    </w:p>
    <w:p w14:paraId="405422E7" w14:textId="77777777" w:rsidR="009D48A3" w:rsidRPr="00B92678" w:rsidRDefault="009D48A3" w:rsidP="00846784">
      <w:pPr>
        <w:widowControl w:val="0"/>
        <w:spacing w:line="240" w:lineRule="auto"/>
        <w:rPr>
          <w:szCs w:val="22"/>
          <w:lang w:val="lt-LT"/>
        </w:rPr>
      </w:pPr>
    </w:p>
    <w:p w14:paraId="76CBD713" w14:textId="38EE993E" w:rsidR="009D48A3" w:rsidRDefault="00BD6026" w:rsidP="00846784">
      <w:pPr>
        <w:widowControl w:val="0"/>
        <w:spacing w:line="240" w:lineRule="auto"/>
        <w:rPr>
          <w:szCs w:val="22"/>
          <w:lang w:val="lt-LT"/>
        </w:rPr>
      </w:pPr>
      <w:r>
        <w:rPr>
          <w:szCs w:val="22"/>
          <w:lang w:val="lt-LT"/>
        </w:rPr>
        <w:t>Receptinis vaistas</w:t>
      </w:r>
    </w:p>
    <w:p w14:paraId="37A6E9BA" w14:textId="196155F2" w:rsidR="00BD6026" w:rsidRDefault="00BD6026" w:rsidP="00846784">
      <w:pPr>
        <w:widowControl w:val="0"/>
        <w:spacing w:line="240" w:lineRule="auto"/>
        <w:rPr>
          <w:szCs w:val="22"/>
          <w:lang w:val="lt-LT"/>
        </w:rPr>
      </w:pPr>
    </w:p>
    <w:p w14:paraId="462AE26E" w14:textId="77777777" w:rsidR="00BD6026" w:rsidRPr="00B92678" w:rsidRDefault="00BD6026" w:rsidP="00846784">
      <w:pPr>
        <w:widowControl w:val="0"/>
        <w:spacing w:line="240" w:lineRule="auto"/>
        <w:rPr>
          <w:szCs w:val="22"/>
          <w:lang w:val="lt-LT"/>
        </w:rPr>
      </w:pPr>
    </w:p>
    <w:p w14:paraId="0506E7F8" w14:textId="77777777" w:rsidR="009D48A3" w:rsidRPr="00B92678" w:rsidRDefault="009D48A3" w:rsidP="00846784">
      <w:pPr>
        <w:widowControl w:val="0"/>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B92678">
        <w:rPr>
          <w:b/>
          <w:szCs w:val="22"/>
          <w:lang w:val="lt-LT"/>
        </w:rPr>
        <w:t>15.</w:t>
      </w:r>
      <w:r w:rsidRPr="00B92678">
        <w:rPr>
          <w:b/>
          <w:szCs w:val="22"/>
          <w:lang w:val="lt-LT"/>
        </w:rPr>
        <w:tab/>
        <w:t>VARTOJIMO INSTRUKCIJA</w:t>
      </w:r>
    </w:p>
    <w:p w14:paraId="74FDD681" w14:textId="77777777" w:rsidR="009D48A3" w:rsidRPr="00B92678" w:rsidRDefault="009D48A3" w:rsidP="00846784">
      <w:pPr>
        <w:widowControl w:val="0"/>
        <w:spacing w:line="240" w:lineRule="auto"/>
        <w:rPr>
          <w:szCs w:val="22"/>
          <w:lang w:val="lt-LT"/>
        </w:rPr>
      </w:pPr>
    </w:p>
    <w:p w14:paraId="719C7C2A" w14:textId="77777777" w:rsidR="007C7123" w:rsidRPr="00B92678" w:rsidRDefault="007C7123" w:rsidP="00846784">
      <w:pPr>
        <w:widowControl w:val="0"/>
        <w:spacing w:line="240" w:lineRule="auto"/>
        <w:rPr>
          <w:szCs w:val="22"/>
          <w:lang w:val="lt-LT"/>
        </w:rPr>
      </w:pPr>
    </w:p>
    <w:p w14:paraId="1B544687" w14:textId="77777777" w:rsidR="009D48A3" w:rsidRPr="00C84C03" w:rsidRDefault="009D48A3" w:rsidP="00846784">
      <w:pPr>
        <w:widowControl w:val="0"/>
        <w:pBdr>
          <w:top w:val="single" w:sz="4" w:space="1" w:color="auto"/>
          <w:left w:val="single" w:sz="4" w:space="4" w:color="auto"/>
          <w:bottom w:val="single" w:sz="4" w:space="0" w:color="auto"/>
          <w:right w:val="single" w:sz="4" w:space="4" w:color="auto"/>
        </w:pBdr>
        <w:spacing w:line="240" w:lineRule="auto"/>
        <w:rPr>
          <w:szCs w:val="22"/>
          <w:lang w:val="lt-LT"/>
        </w:rPr>
      </w:pPr>
      <w:r w:rsidRPr="00B92678">
        <w:rPr>
          <w:b/>
          <w:szCs w:val="22"/>
          <w:lang w:val="lt-LT"/>
        </w:rPr>
        <w:t>16.</w:t>
      </w:r>
      <w:r w:rsidRPr="00B92678">
        <w:rPr>
          <w:b/>
          <w:szCs w:val="22"/>
          <w:lang w:val="lt-LT"/>
        </w:rPr>
        <w:tab/>
        <w:t xml:space="preserve">INFORMACIJA BRAILIO </w:t>
      </w:r>
      <w:r w:rsidRPr="00740498">
        <w:rPr>
          <w:b/>
          <w:szCs w:val="22"/>
          <w:lang w:val="lt-LT"/>
        </w:rPr>
        <w:t>RAŠTU</w:t>
      </w:r>
    </w:p>
    <w:p w14:paraId="0B2278D8" w14:textId="77777777" w:rsidR="009D48A3" w:rsidRPr="00B92678" w:rsidRDefault="009D48A3" w:rsidP="00846784">
      <w:pPr>
        <w:widowControl w:val="0"/>
        <w:spacing w:line="240" w:lineRule="auto"/>
        <w:rPr>
          <w:szCs w:val="22"/>
          <w:lang w:val="lt-LT"/>
        </w:rPr>
      </w:pPr>
    </w:p>
    <w:p w14:paraId="6650BCF8" w14:textId="612F9F01" w:rsidR="007C7123" w:rsidRDefault="00461CBB" w:rsidP="00846784">
      <w:pPr>
        <w:widowControl w:val="0"/>
        <w:spacing w:line="240" w:lineRule="auto"/>
        <w:rPr>
          <w:szCs w:val="22"/>
          <w:lang w:val="lt-LT"/>
        </w:rPr>
      </w:pPr>
      <w:r w:rsidRPr="00461CBB">
        <w:rPr>
          <w:szCs w:val="22"/>
          <w:highlight w:val="lightGray"/>
          <w:lang w:val="lt-LT"/>
        </w:rPr>
        <w:t>Priimtas pagrindimas informacijos Brailio raštu nepateikti.</w:t>
      </w:r>
    </w:p>
    <w:p w14:paraId="7AF3D70E" w14:textId="77777777" w:rsidR="00461CBB" w:rsidRPr="00B92678" w:rsidRDefault="00461CBB" w:rsidP="00846784">
      <w:pPr>
        <w:widowControl w:val="0"/>
        <w:spacing w:line="240" w:lineRule="auto"/>
        <w:rPr>
          <w:szCs w:val="22"/>
          <w:lang w:val="lt-LT"/>
        </w:rPr>
      </w:pPr>
    </w:p>
    <w:p w14:paraId="426E5ED8" w14:textId="77777777" w:rsidR="007C7123" w:rsidRPr="00B92678" w:rsidRDefault="007C7123" w:rsidP="00846784">
      <w:pPr>
        <w:widowControl w:val="0"/>
        <w:spacing w:line="240" w:lineRule="auto"/>
        <w:rPr>
          <w:szCs w:val="22"/>
          <w:lang w:val="lt-LT"/>
        </w:rPr>
      </w:pPr>
    </w:p>
    <w:p w14:paraId="1F395BC3" w14:textId="77777777" w:rsidR="007C7123" w:rsidRPr="00B92678" w:rsidRDefault="007C7123" w:rsidP="007C7123">
      <w:pPr>
        <w:keepNext/>
        <w:pBdr>
          <w:top w:val="single" w:sz="4" w:space="1" w:color="auto"/>
          <w:left w:val="single" w:sz="4" w:space="4" w:color="auto"/>
          <w:bottom w:val="single" w:sz="4" w:space="1" w:color="auto"/>
          <w:right w:val="single" w:sz="4" w:space="4" w:color="auto"/>
        </w:pBdr>
        <w:tabs>
          <w:tab w:val="left" w:pos="0"/>
        </w:tabs>
        <w:outlineLvl w:val="0"/>
        <w:rPr>
          <w:i/>
          <w:szCs w:val="22"/>
          <w:lang w:val="lt-LT"/>
        </w:rPr>
      </w:pPr>
      <w:r w:rsidRPr="00B92678">
        <w:rPr>
          <w:b/>
          <w:szCs w:val="22"/>
          <w:lang w:val="lt-LT"/>
        </w:rPr>
        <w:t>17.</w:t>
      </w:r>
      <w:r w:rsidRPr="00B92678">
        <w:rPr>
          <w:b/>
          <w:szCs w:val="22"/>
          <w:lang w:val="lt-LT"/>
        </w:rPr>
        <w:tab/>
        <w:t>UNIKALUS IDENTIFIKATORIUS – 2D BRŪKŠNINIS KODAS</w:t>
      </w:r>
    </w:p>
    <w:p w14:paraId="768212C4" w14:textId="77777777" w:rsidR="007C7123" w:rsidRPr="00B92678" w:rsidRDefault="007C7123" w:rsidP="007C7123">
      <w:pPr>
        <w:rPr>
          <w:szCs w:val="22"/>
          <w:lang w:val="lt-LT"/>
        </w:rPr>
      </w:pPr>
    </w:p>
    <w:p w14:paraId="3F0E30E7" w14:textId="77777777" w:rsidR="00461CBB" w:rsidRPr="00461CBB" w:rsidRDefault="00461CBB" w:rsidP="00461CBB">
      <w:pPr>
        <w:tabs>
          <w:tab w:val="clear" w:pos="567"/>
        </w:tabs>
        <w:spacing w:line="240" w:lineRule="auto"/>
        <w:rPr>
          <w:b/>
          <w:szCs w:val="22"/>
          <w:u w:val="single"/>
          <w:lang w:val="lt-LT"/>
        </w:rPr>
      </w:pPr>
      <w:r w:rsidRPr="00461CBB">
        <w:rPr>
          <w:szCs w:val="22"/>
          <w:highlight w:val="lightGray"/>
          <w:lang w:val="lt-LT"/>
        </w:rPr>
        <w:t>Duomenys nebūtini.</w:t>
      </w:r>
    </w:p>
    <w:p w14:paraId="42F42453" w14:textId="77777777" w:rsidR="007C7123" w:rsidRPr="00B92678" w:rsidRDefault="007C7123" w:rsidP="007C7123">
      <w:pPr>
        <w:rPr>
          <w:szCs w:val="22"/>
          <w:lang w:val="lt-LT"/>
        </w:rPr>
      </w:pPr>
    </w:p>
    <w:p w14:paraId="2B225B98" w14:textId="77777777" w:rsidR="007C7123" w:rsidRPr="00B92678" w:rsidRDefault="007C7123" w:rsidP="007C7123">
      <w:pPr>
        <w:rPr>
          <w:szCs w:val="22"/>
          <w:lang w:val="lt-LT"/>
        </w:rPr>
      </w:pPr>
    </w:p>
    <w:p w14:paraId="6020AF15" w14:textId="77777777" w:rsidR="007C7123" w:rsidRPr="00B92678" w:rsidRDefault="007C7123" w:rsidP="007C7123">
      <w:pPr>
        <w:keepNext/>
        <w:pBdr>
          <w:top w:val="single" w:sz="4" w:space="1" w:color="auto"/>
          <w:left w:val="single" w:sz="4" w:space="4" w:color="auto"/>
          <w:bottom w:val="single" w:sz="4" w:space="1" w:color="auto"/>
          <w:right w:val="single" w:sz="4" w:space="4" w:color="auto"/>
        </w:pBdr>
        <w:tabs>
          <w:tab w:val="left" w:pos="0"/>
        </w:tabs>
        <w:outlineLvl w:val="0"/>
        <w:rPr>
          <w:i/>
          <w:szCs w:val="22"/>
          <w:lang w:val="lt-LT"/>
        </w:rPr>
      </w:pPr>
      <w:r w:rsidRPr="00B92678">
        <w:rPr>
          <w:b/>
          <w:szCs w:val="22"/>
          <w:lang w:val="lt-LT"/>
        </w:rPr>
        <w:t>18.</w:t>
      </w:r>
      <w:r w:rsidRPr="00B92678">
        <w:rPr>
          <w:b/>
          <w:szCs w:val="22"/>
          <w:lang w:val="lt-LT"/>
        </w:rPr>
        <w:tab/>
        <w:t>UNIKALUS IDENTIFIKATORIUS – ŽMONĖMS SUPRANTAMI DUOMENYS</w:t>
      </w:r>
    </w:p>
    <w:p w14:paraId="60E9A2CD" w14:textId="77777777" w:rsidR="007C7123" w:rsidRPr="00B92678" w:rsidRDefault="007C7123" w:rsidP="007C7123">
      <w:pPr>
        <w:rPr>
          <w:szCs w:val="22"/>
          <w:lang w:val="lt-LT"/>
        </w:rPr>
      </w:pPr>
    </w:p>
    <w:p w14:paraId="0D071B51" w14:textId="61B8FAE2" w:rsidR="00461CBB" w:rsidRDefault="00461CBB" w:rsidP="00461CBB">
      <w:pPr>
        <w:tabs>
          <w:tab w:val="clear" w:pos="567"/>
        </w:tabs>
        <w:spacing w:line="240" w:lineRule="auto"/>
        <w:rPr>
          <w:szCs w:val="22"/>
          <w:lang w:val="lt-LT"/>
        </w:rPr>
      </w:pPr>
      <w:r w:rsidRPr="00461CBB">
        <w:rPr>
          <w:szCs w:val="22"/>
          <w:highlight w:val="lightGray"/>
          <w:lang w:val="lt-LT"/>
        </w:rPr>
        <w:t>Duomenys nebūtini.</w:t>
      </w:r>
    </w:p>
    <w:p w14:paraId="107DA19F" w14:textId="3EAE0B5B" w:rsidR="00F77139" w:rsidRDefault="00F77139" w:rsidP="00461CBB">
      <w:pPr>
        <w:tabs>
          <w:tab w:val="clear" w:pos="567"/>
        </w:tabs>
        <w:spacing w:line="240" w:lineRule="auto"/>
        <w:rPr>
          <w:szCs w:val="22"/>
          <w:lang w:val="lt-LT"/>
        </w:rPr>
      </w:pPr>
    </w:p>
    <w:p w14:paraId="35F67D8C" w14:textId="77777777" w:rsidR="00F77139" w:rsidRDefault="00F77139" w:rsidP="00461CBB">
      <w:pPr>
        <w:tabs>
          <w:tab w:val="clear" w:pos="567"/>
        </w:tabs>
        <w:spacing w:line="240" w:lineRule="auto"/>
        <w:rPr>
          <w:b/>
          <w:szCs w:val="22"/>
          <w:u w:val="single"/>
          <w:lang w:val="lt-LT"/>
        </w:rPr>
      </w:pPr>
    </w:p>
    <w:p w14:paraId="39F29603" w14:textId="77777777" w:rsidR="00B56E1C" w:rsidRPr="00461CBB" w:rsidRDefault="00B56E1C" w:rsidP="00461CBB">
      <w:pPr>
        <w:tabs>
          <w:tab w:val="clear" w:pos="567"/>
        </w:tabs>
        <w:spacing w:line="240" w:lineRule="auto"/>
        <w:rPr>
          <w:b/>
          <w:szCs w:val="22"/>
          <w:u w:val="single"/>
          <w:lang w:val="lt-LT"/>
        </w:rPr>
      </w:pPr>
    </w:p>
    <w:p w14:paraId="65D95141" w14:textId="77777777" w:rsidR="009D48A3" w:rsidRPr="00B92678" w:rsidRDefault="009D48A3" w:rsidP="00846784">
      <w:pPr>
        <w:widowControl w:val="0"/>
        <w:tabs>
          <w:tab w:val="clear" w:pos="567"/>
        </w:tabs>
        <w:spacing w:line="240" w:lineRule="auto"/>
        <w:rPr>
          <w:szCs w:val="22"/>
          <w:lang w:val="lt-LT"/>
        </w:rPr>
      </w:pPr>
      <w:r w:rsidRPr="00B92678">
        <w:rPr>
          <w:szCs w:val="22"/>
          <w:lang w:val="lt-LT"/>
        </w:rPr>
        <w:br w:type="page"/>
      </w:r>
    </w:p>
    <w:p w14:paraId="2A71B2CE" w14:textId="77777777" w:rsidR="00B56E1C" w:rsidRDefault="00B56E1C" w:rsidP="003208B4">
      <w:pPr>
        <w:widowControl w:val="0"/>
        <w:spacing w:line="240" w:lineRule="auto"/>
        <w:rPr>
          <w:b/>
          <w:szCs w:val="22"/>
          <w:lang w:val="lt-LT"/>
        </w:rPr>
      </w:pPr>
    </w:p>
    <w:p w14:paraId="5D0F2438" w14:textId="77777777" w:rsidR="009D48A3" w:rsidRPr="00B92678" w:rsidRDefault="009D48A3" w:rsidP="00B56E1C">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sidRPr="00B92678">
        <w:rPr>
          <w:b/>
          <w:szCs w:val="22"/>
          <w:lang w:val="lt-LT"/>
        </w:rPr>
        <w:t>MINIMALI INFORMACIJA ANT MAŽŲ VIDINIŲ PAKUOČIŲ</w:t>
      </w:r>
    </w:p>
    <w:p w14:paraId="28ED70FB" w14:textId="77777777" w:rsidR="009D48A3" w:rsidRPr="00B92678" w:rsidRDefault="009D48A3" w:rsidP="00B56E1C">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p>
    <w:p w14:paraId="38141198" w14:textId="4EEE0F96" w:rsidR="009D48A3" w:rsidRPr="00B92678" w:rsidRDefault="007C7123" w:rsidP="00B56E1C">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B92678">
        <w:rPr>
          <w:bCs/>
          <w:snapToGrid/>
          <w:szCs w:val="22"/>
          <w:lang w:val="lt-LT"/>
        </w:rPr>
        <w:t xml:space="preserve">Sterilių flakonų </w:t>
      </w:r>
      <w:r w:rsidR="00467B62" w:rsidRPr="00B92678">
        <w:rPr>
          <w:bCs/>
          <w:snapToGrid/>
          <w:szCs w:val="22"/>
          <w:lang w:val="lt-LT"/>
        </w:rPr>
        <w:t xml:space="preserve">etiketė. </w:t>
      </w:r>
    </w:p>
    <w:p w14:paraId="74F3C7D6" w14:textId="6B54B62E" w:rsidR="009D48A3" w:rsidRDefault="009D48A3" w:rsidP="00846784">
      <w:pPr>
        <w:widowControl w:val="0"/>
        <w:spacing w:line="240" w:lineRule="auto"/>
        <w:rPr>
          <w:szCs w:val="22"/>
          <w:lang w:val="lt-LT"/>
        </w:rPr>
      </w:pPr>
    </w:p>
    <w:p w14:paraId="2BDDE817" w14:textId="77777777" w:rsidR="00F77139" w:rsidRPr="00B92678" w:rsidRDefault="00F77139" w:rsidP="00846784">
      <w:pPr>
        <w:widowControl w:val="0"/>
        <w:spacing w:line="240" w:lineRule="auto"/>
        <w:rPr>
          <w:szCs w:val="22"/>
          <w:lang w:val="lt-LT"/>
        </w:rPr>
      </w:pPr>
    </w:p>
    <w:p w14:paraId="474651DB" w14:textId="77777777" w:rsidR="009D48A3" w:rsidRPr="00B92678" w:rsidRDefault="009D48A3" w:rsidP="00846784">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92678">
        <w:rPr>
          <w:b/>
          <w:szCs w:val="22"/>
          <w:lang w:val="lt-LT"/>
        </w:rPr>
        <w:t>1.</w:t>
      </w:r>
      <w:r w:rsidRPr="00B92678">
        <w:rPr>
          <w:b/>
          <w:szCs w:val="22"/>
          <w:lang w:val="lt-LT"/>
        </w:rPr>
        <w:tab/>
      </w:r>
      <w:r w:rsidRPr="00B92678">
        <w:rPr>
          <w:b/>
          <w:caps/>
          <w:szCs w:val="22"/>
          <w:lang w:val="lt-LT"/>
        </w:rPr>
        <w:t>Vaistinio preparato pavadinimas ir vartojimo būdas (-ai)</w:t>
      </w:r>
    </w:p>
    <w:p w14:paraId="6FBF14CC" w14:textId="77777777" w:rsidR="009D48A3" w:rsidRPr="00B92678" w:rsidRDefault="009D48A3" w:rsidP="00846784">
      <w:pPr>
        <w:widowControl w:val="0"/>
        <w:spacing w:line="240" w:lineRule="auto"/>
        <w:rPr>
          <w:szCs w:val="22"/>
          <w:lang w:val="lt-LT"/>
        </w:rPr>
      </w:pPr>
    </w:p>
    <w:p w14:paraId="32036976" w14:textId="0DE7E3E9" w:rsidR="00B56E1C" w:rsidRDefault="00467B62" w:rsidP="00B56E1C">
      <w:pPr>
        <w:widowControl w:val="0"/>
        <w:tabs>
          <w:tab w:val="clear" w:pos="567"/>
        </w:tabs>
        <w:spacing w:line="240" w:lineRule="auto"/>
        <w:rPr>
          <w:snapToGrid/>
          <w:szCs w:val="22"/>
          <w:lang w:val="lt-LT"/>
        </w:rPr>
      </w:pPr>
      <w:r w:rsidRPr="00B92678">
        <w:rPr>
          <w:snapToGrid/>
          <w:szCs w:val="22"/>
          <w:lang w:val="lt-LT"/>
        </w:rPr>
        <w:t>Fludeoxyglucose (</w:t>
      </w:r>
      <w:r w:rsidRPr="00A057FB">
        <w:rPr>
          <w:snapToGrid/>
          <w:szCs w:val="22"/>
          <w:vertAlign w:val="superscript"/>
          <w:lang w:val="lt-LT"/>
        </w:rPr>
        <w:t>18</w:t>
      </w:r>
      <w:r w:rsidRPr="00B92678">
        <w:rPr>
          <w:snapToGrid/>
          <w:szCs w:val="22"/>
          <w:lang w:val="lt-LT"/>
        </w:rPr>
        <w:t xml:space="preserve">F) </w:t>
      </w:r>
      <w:r w:rsidR="00723A35">
        <w:rPr>
          <w:snapToGrid/>
          <w:szCs w:val="22"/>
          <w:lang w:val="lt-LT"/>
        </w:rPr>
        <w:t>Karolinska</w:t>
      </w:r>
      <w:r w:rsidRPr="00B92678">
        <w:rPr>
          <w:snapToGrid/>
          <w:szCs w:val="22"/>
          <w:lang w:val="lt-LT"/>
        </w:rPr>
        <w:t xml:space="preserve"> </w:t>
      </w:r>
      <w:r w:rsidR="00B56E1C" w:rsidRPr="00B92678">
        <w:rPr>
          <w:szCs w:val="22"/>
          <w:lang w:val="lt-LT"/>
        </w:rPr>
        <w:t>450–11250 MBq/ml</w:t>
      </w:r>
      <w:r w:rsidR="00E442D9">
        <w:rPr>
          <w:snapToGrid/>
          <w:szCs w:val="22"/>
          <w:lang w:val="lt-LT"/>
        </w:rPr>
        <w:t xml:space="preserve"> </w:t>
      </w:r>
      <w:r w:rsidR="00B56E1C" w:rsidRPr="00B92678">
        <w:rPr>
          <w:snapToGrid/>
          <w:szCs w:val="22"/>
          <w:lang w:val="lt-LT"/>
        </w:rPr>
        <w:t>injekcinis tirpalas</w:t>
      </w:r>
    </w:p>
    <w:p w14:paraId="47F1A28B" w14:textId="77777777" w:rsidR="00B56E1C" w:rsidRPr="00B92678" w:rsidRDefault="00B56E1C" w:rsidP="00B56E1C">
      <w:pPr>
        <w:widowControl w:val="0"/>
        <w:tabs>
          <w:tab w:val="clear" w:pos="567"/>
        </w:tabs>
        <w:spacing w:line="240" w:lineRule="auto"/>
        <w:rPr>
          <w:snapToGrid/>
          <w:szCs w:val="22"/>
          <w:lang w:val="lt-LT"/>
        </w:rPr>
      </w:pPr>
    </w:p>
    <w:p w14:paraId="1BF57DB3" w14:textId="77777777" w:rsidR="00B56E1C" w:rsidRPr="00C24706" w:rsidRDefault="00B56E1C" w:rsidP="00B56E1C">
      <w:pPr>
        <w:widowControl w:val="0"/>
        <w:spacing w:line="240" w:lineRule="auto"/>
        <w:rPr>
          <w:snapToGrid/>
          <w:szCs w:val="22"/>
          <w:lang w:val="lt-LT"/>
        </w:rPr>
      </w:pPr>
      <w:r>
        <w:rPr>
          <w:snapToGrid/>
          <w:szCs w:val="22"/>
          <w:lang w:val="lt-LT"/>
        </w:rPr>
        <w:t>f</w:t>
      </w:r>
      <w:r w:rsidRPr="00C24706">
        <w:rPr>
          <w:snapToGrid/>
          <w:szCs w:val="22"/>
          <w:lang w:val="lt-LT"/>
        </w:rPr>
        <w:t>ludeoksigliukozė (</w:t>
      </w:r>
      <w:r w:rsidRPr="00C24706">
        <w:rPr>
          <w:snapToGrid/>
          <w:szCs w:val="22"/>
          <w:vertAlign w:val="superscript"/>
          <w:lang w:val="lt-LT"/>
        </w:rPr>
        <w:t>18</w:t>
      </w:r>
      <w:r w:rsidRPr="00C24706">
        <w:rPr>
          <w:snapToGrid/>
          <w:szCs w:val="22"/>
          <w:lang w:val="lt-LT"/>
        </w:rPr>
        <w:t>F)</w:t>
      </w:r>
    </w:p>
    <w:p w14:paraId="2CC8285C" w14:textId="77777777" w:rsidR="009D48A3" w:rsidRPr="00B92678" w:rsidRDefault="009D48A3" w:rsidP="00846784">
      <w:pPr>
        <w:widowControl w:val="0"/>
        <w:spacing w:line="240" w:lineRule="auto"/>
        <w:rPr>
          <w:szCs w:val="22"/>
          <w:lang w:val="lt-LT"/>
        </w:rPr>
      </w:pPr>
    </w:p>
    <w:p w14:paraId="15C11B9B" w14:textId="77777777" w:rsidR="00467B62" w:rsidRPr="00B92678" w:rsidRDefault="00467B62" w:rsidP="00846784">
      <w:pPr>
        <w:widowControl w:val="0"/>
        <w:spacing w:line="240" w:lineRule="auto"/>
        <w:rPr>
          <w:szCs w:val="22"/>
          <w:lang w:val="lt-LT"/>
        </w:rPr>
      </w:pPr>
    </w:p>
    <w:p w14:paraId="2C4CB60B" w14:textId="77777777" w:rsidR="009D48A3" w:rsidRPr="00B92678" w:rsidRDefault="009D48A3" w:rsidP="00846784">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92678">
        <w:rPr>
          <w:b/>
          <w:szCs w:val="22"/>
          <w:lang w:val="lt-LT"/>
        </w:rPr>
        <w:t>2.</w:t>
      </w:r>
      <w:r w:rsidRPr="00B92678">
        <w:rPr>
          <w:b/>
          <w:szCs w:val="22"/>
          <w:lang w:val="lt-LT"/>
        </w:rPr>
        <w:tab/>
        <w:t>VARTOJIMO METODAS</w:t>
      </w:r>
    </w:p>
    <w:p w14:paraId="15F08855" w14:textId="77777777" w:rsidR="009D48A3" w:rsidRPr="00B92678" w:rsidRDefault="009D48A3" w:rsidP="00846784">
      <w:pPr>
        <w:widowControl w:val="0"/>
        <w:spacing w:line="240" w:lineRule="auto"/>
        <w:rPr>
          <w:szCs w:val="22"/>
          <w:lang w:val="lt-LT"/>
        </w:rPr>
      </w:pPr>
    </w:p>
    <w:p w14:paraId="71CF4D07" w14:textId="77777777" w:rsidR="00467B62" w:rsidRPr="00B92678" w:rsidRDefault="00467B62" w:rsidP="00846784">
      <w:pPr>
        <w:widowControl w:val="0"/>
        <w:spacing w:line="240" w:lineRule="auto"/>
        <w:rPr>
          <w:szCs w:val="22"/>
          <w:lang w:val="lt-LT"/>
        </w:rPr>
      </w:pPr>
    </w:p>
    <w:p w14:paraId="38CAF809" w14:textId="77777777" w:rsidR="009D48A3" w:rsidRPr="00B92678" w:rsidRDefault="009D48A3" w:rsidP="00846784">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92678">
        <w:rPr>
          <w:b/>
          <w:szCs w:val="22"/>
          <w:lang w:val="lt-LT"/>
        </w:rPr>
        <w:t>3.</w:t>
      </w:r>
      <w:r w:rsidRPr="00B92678">
        <w:rPr>
          <w:b/>
          <w:szCs w:val="22"/>
          <w:lang w:val="lt-LT"/>
        </w:rPr>
        <w:tab/>
        <w:t>TINKAMUMO LAIKAS</w:t>
      </w:r>
    </w:p>
    <w:p w14:paraId="5D9A39B9" w14:textId="77777777" w:rsidR="009D48A3" w:rsidRPr="00B92678" w:rsidRDefault="009D48A3" w:rsidP="00846784">
      <w:pPr>
        <w:widowControl w:val="0"/>
        <w:spacing w:line="240" w:lineRule="auto"/>
        <w:rPr>
          <w:snapToGrid/>
          <w:szCs w:val="22"/>
          <w:lang w:val="lt-LT"/>
        </w:rPr>
      </w:pPr>
    </w:p>
    <w:p w14:paraId="63813B39" w14:textId="77777777" w:rsidR="009D48A3" w:rsidRPr="00B92678" w:rsidRDefault="009D48A3" w:rsidP="00846784">
      <w:pPr>
        <w:widowControl w:val="0"/>
        <w:spacing w:line="240" w:lineRule="auto"/>
        <w:rPr>
          <w:szCs w:val="22"/>
          <w:lang w:val="lt-LT"/>
        </w:rPr>
      </w:pPr>
    </w:p>
    <w:p w14:paraId="6FC9E41B" w14:textId="77777777" w:rsidR="009D48A3" w:rsidRPr="00B92678" w:rsidRDefault="009D48A3" w:rsidP="00846784">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92678">
        <w:rPr>
          <w:b/>
          <w:szCs w:val="22"/>
          <w:lang w:val="lt-LT"/>
        </w:rPr>
        <w:t>4.</w:t>
      </w:r>
      <w:r w:rsidRPr="00B92678">
        <w:rPr>
          <w:b/>
          <w:szCs w:val="22"/>
          <w:lang w:val="lt-LT"/>
        </w:rPr>
        <w:tab/>
        <w:t xml:space="preserve">SERIJOS NUMERIS </w:t>
      </w:r>
    </w:p>
    <w:p w14:paraId="2F40C26A" w14:textId="77777777" w:rsidR="009D48A3" w:rsidRPr="00B92678" w:rsidRDefault="009D48A3" w:rsidP="00846784">
      <w:pPr>
        <w:widowControl w:val="0"/>
        <w:spacing w:line="240" w:lineRule="auto"/>
        <w:rPr>
          <w:szCs w:val="22"/>
          <w:lang w:val="lt-LT"/>
        </w:rPr>
      </w:pPr>
    </w:p>
    <w:p w14:paraId="626F37D8" w14:textId="2243E3F5" w:rsidR="009D48A3" w:rsidRPr="00B92678" w:rsidRDefault="009D48A3" w:rsidP="003208B4">
      <w:pPr>
        <w:widowControl w:val="0"/>
        <w:tabs>
          <w:tab w:val="clear" w:pos="567"/>
          <w:tab w:val="left" w:pos="1701"/>
        </w:tabs>
        <w:spacing w:line="240" w:lineRule="auto"/>
        <w:rPr>
          <w:szCs w:val="22"/>
          <w:lang w:val="lt-LT"/>
        </w:rPr>
      </w:pPr>
      <w:r w:rsidRPr="00B92678">
        <w:rPr>
          <w:szCs w:val="22"/>
          <w:lang w:val="lt-LT"/>
        </w:rPr>
        <w:t>Serija</w:t>
      </w:r>
      <w:r w:rsidR="00467B62" w:rsidRPr="00B92678">
        <w:rPr>
          <w:szCs w:val="22"/>
          <w:lang w:val="lt-LT"/>
        </w:rPr>
        <w:t xml:space="preserve"> </w:t>
      </w:r>
      <w:r w:rsidR="00467B62" w:rsidRPr="00B92678">
        <w:rPr>
          <w:szCs w:val="22"/>
          <w:lang w:val="lt-LT"/>
        </w:rPr>
        <w:tab/>
        <w:t>(Flakono numeris nurodomas kaip skaičius apskritime)</w:t>
      </w:r>
    </w:p>
    <w:p w14:paraId="5FBE436A" w14:textId="77777777" w:rsidR="009D48A3" w:rsidRPr="00B92678" w:rsidRDefault="009D48A3" w:rsidP="00846784">
      <w:pPr>
        <w:widowControl w:val="0"/>
        <w:spacing w:line="240" w:lineRule="auto"/>
        <w:rPr>
          <w:szCs w:val="22"/>
          <w:lang w:val="lt-LT"/>
        </w:rPr>
      </w:pPr>
    </w:p>
    <w:p w14:paraId="212D3391" w14:textId="77777777" w:rsidR="009D48A3" w:rsidRPr="00B92678" w:rsidRDefault="009D48A3" w:rsidP="00846784">
      <w:pPr>
        <w:widowControl w:val="0"/>
        <w:spacing w:line="240" w:lineRule="auto"/>
        <w:rPr>
          <w:szCs w:val="22"/>
          <w:lang w:val="lt-LT"/>
        </w:rPr>
      </w:pPr>
    </w:p>
    <w:p w14:paraId="5E201764" w14:textId="77777777" w:rsidR="009D48A3" w:rsidRPr="00B92678" w:rsidRDefault="009D48A3" w:rsidP="00846784">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92678">
        <w:rPr>
          <w:b/>
          <w:szCs w:val="22"/>
          <w:lang w:val="lt-LT"/>
        </w:rPr>
        <w:t>5.</w:t>
      </w:r>
      <w:r w:rsidRPr="00B92678">
        <w:rPr>
          <w:b/>
          <w:szCs w:val="22"/>
          <w:lang w:val="lt-LT"/>
        </w:rPr>
        <w:tab/>
        <w:t>KIEKIS (MASĖ, TŪRIS ARBA VIENETAI)</w:t>
      </w:r>
    </w:p>
    <w:p w14:paraId="6AB3AA06" w14:textId="77777777" w:rsidR="009D48A3" w:rsidRPr="00B92678" w:rsidRDefault="009D48A3" w:rsidP="00846784">
      <w:pPr>
        <w:widowControl w:val="0"/>
        <w:spacing w:line="240" w:lineRule="auto"/>
        <w:rPr>
          <w:szCs w:val="22"/>
          <w:lang w:val="lt-LT"/>
        </w:rPr>
      </w:pPr>
    </w:p>
    <w:p w14:paraId="098E9C2C" w14:textId="77777777" w:rsidR="009D48A3" w:rsidRPr="00B92678" w:rsidRDefault="009D48A3" w:rsidP="00846784">
      <w:pPr>
        <w:widowControl w:val="0"/>
        <w:spacing w:line="240" w:lineRule="auto"/>
        <w:rPr>
          <w:szCs w:val="22"/>
          <w:lang w:val="lt-LT"/>
        </w:rPr>
      </w:pPr>
    </w:p>
    <w:p w14:paraId="3F09FE5B" w14:textId="77777777" w:rsidR="009D48A3" w:rsidRPr="00B92678" w:rsidRDefault="009D48A3" w:rsidP="00846784">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B92678">
        <w:rPr>
          <w:b/>
          <w:szCs w:val="22"/>
          <w:lang w:val="lt-LT"/>
        </w:rPr>
        <w:t>6.</w:t>
      </w:r>
      <w:r w:rsidRPr="00B92678">
        <w:rPr>
          <w:b/>
          <w:szCs w:val="22"/>
          <w:lang w:val="lt-LT"/>
        </w:rPr>
        <w:tab/>
        <w:t>KITA</w:t>
      </w:r>
    </w:p>
    <w:p w14:paraId="086213A3" w14:textId="08B551CF" w:rsidR="00467B62" w:rsidRDefault="00467B62" w:rsidP="00846784">
      <w:pPr>
        <w:widowControl w:val="0"/>
        <w:spacing w:line="240" w:lineRule="auto"/>
        <w:rPr>
          <w:szCs w:val="22"/>
          <w:lang w:val="lt-LT"/>
        </w:rPr>
      </w:pPr>
    </w:p>
    <w:p w14:paraId="2F103197" w14:textId="092C2469" w:rsidR="00F77139" w:rsidRPr="00B92678" w:rsidRDefault="00BD6026" w:rsidP="00846784">
      <w:pPr>
        <w:widowControl w:val="0"/>
        <w:spacing w:line="240" w:lineRule="auto"/>
        <w:rPr>
          <w:szCs w:val="22"/>
          <w:lang w:val="lt-LT"/>
        </w:rPr>
      </w:pPr>
      <w:r>
        <w:rPr>
          <w:rFonts w:eastAsia="SimSun"/>
          <w:snapToGrid/>
          <w:color w:val="000000"/>
          <w:szCs w:val="22"/>
          <w:highlight w:val="lightGray"/>
          <w:lang w:val="lt-LT" w:eastAsia="fr-FR"/>
        </w:rPr>
        <w:t>Simbolis</w:t>
      </w:r>
      <w:r w:rsidR="0062120E">
        <w:rPr>
          <w:rFonts w:eastAsia="SimSun"/>
          <w:snapToGrid/>
          <w:color w:val="000000"/>
          <w:szCs w:val="22"/>
          <w:highlight w:val="lightGray"/>
          <w:lang w:val="lt-LT" w:eastAsia="fr-FR"/>
        </w:rPr>
        <w:t>,</w:t>
      </w:r>
      <w:r>
        <w:rPr>
          <w:rFonts w:eastAsia="SimSun"/>
          <w:snapToGrid/>
          <w:color w:val="000000"/>
          <w:szCs w:val="22"/>
          <w:highlight w:val="lightGray"/>
          <w:lang w:val="lt-LT" w:eastAsia="fr-FR"/>
        </w:rPr>
        <w:t xml:space="preserve"> į</w:t>
      </w:r>
      <w:r w:rsidR="00CC2C5D" w:rsidRPr="00F15090">
        <w:rPr>
          <w:rFonts w:eastAsia="SimSun"/>
          <w:snapToGrid/>
          <w:color w:val="000000"/>
          <w:szCs w:val="22"/>
          <w:highlight w:val="lightGray"/>
          <w:lang w:val="lt-LT" w:eastAsia="fr-FR"/>
        </w:rPr>
        <w:t>spėj</w:t>
      </w:r>
      <w:r>
        <w:rPr>
          <w:rFonts w:eastAsia="SimSun"/>
          <w:snapToGrid/>
          <w:color w:val="000000"/>
          <w:szCs w:val="22"/>
          <w:highlight w:val="lightGray"/>
          <w:lang w:val="lt-LT" w:eastAsia="fr-FR"/>
        </w:rPr>
        <w:t>antis</w:t>
      </w:r>
      <w:r w:rsidR="00CC2C5D" w:rsidRPr="00F15090">
        <w:rPr>
          <w:rFonts w:eastAsia="SimSun"/>
          <w:snapToGrid/>
          <w:color w:val="000000"/>
          <w:szCs w:val="22"/>
          <w:highlight w:val="lightGray"/>
          <w:lang w:val="lt-LT" w:eastAsia="fr-FR"/>
        </w:rPr>
        <w:t xml:space="preserve"> apie radioaktyvumą</w:t>
      </w:r>
    </w:p>
    <w:p w14:paraId="359815DA" w14:textId="77777777" w:rsidR="009D48A3" w:rsidRPr="00B92678" w:rsidRDefault="009D48A3" w:rsidP="00846784">
      <w:pPr>
        <w:widowControl w:val="0"/>
        <w:spacing w:line="240" w:lineRule="auto"/>
        <w:outlineLvl w:val="0"/>
        <w:rPr>
          <w:szCs w:val="22"/>
          <w:lang w:val="lt-LT"/>
        </w:rPr>
      </w:pPr>
      <w:r w:rsidRPr="00B92678">
        <w:rPr>
          <w:szCs w:val="22"/>
          <w:lang w:val="lt-LT"/>
        </w:rPr>
        <w:br w:type="page"/>
      </w:r>
    </w:p>
    <w:p w14:paraId="268B2A88" w14:textId="77777777" w:rsidR="009D48A3" w:rsidRPr="00B92678" w:rsidRDefault="009D48A3" w:rsidP="00846784">
      <w:pPr>
        <w:widowControl w:val="0"/>
        <w:spacing w:line="240" w:lineRule="auto"/>
        <w:outlineLvl w:val="0"/>
        <w:rPr>
          <w:szCs w:val="22"/>
          <w:lang w:val="lt-LT"/>
        </w:rPr>
      </w:pPr>
    </w:p>
    <w:p w14:paraId="43EB712F" w14:textId="77777777" w:rsidR="009D48A3" w:rsidRPr="00B92678" w:rsidRDefault="009D48A3" w:rsidP="00846784">
      <w:pPr>
        <w:widowControl w:val="0"/>
        <w:spacing w:line="240" w:lineRule="auto"/>
        <w:outlineLvl w:val="0"/>
        <w:rPr>
          <w:szCs w:val="22"/>
          <w:lang w:val="lt-LT"/>
        </w:rPr>
      </w:pPr>
    </w:p>
    <w:p w14:paraId="3A61E061" w14:textId="77777777" w:rsidR="009D48A3" w:rsidRPr="00B92678" w:rsidRDefault="009D48A3" w:rsidP="00846784">
      <w:pPr>
        <w:widowControl w:val="0"/>
        <w:spacing w:line="240" w:lineRule="auto"/>
        <w:outlineLvl w:val="0"/>
        <w:rPr>
          <w:szCs w:val="22"/>
          <w:lang w:val="lt-LT"/>
        </w:rPr>
      </w:pPr>
    </w:p>
    <w:p w14:paraId="57E9CDF1" w14:textId="77777777" w:rsidR="009D48A3" w:rsidRPr="00B92678" w:rsidRDefault="009D48A3" w:rsidP="00846784">
      <w:pPr>
        <w:widowControl w:val="0"/>
        <w:spacing w:line="240" w:lineRule="auto"/>
        <w:outlineLvl w:val="0"/>
        <w:rPr>
          <w:szCs w:val="22"/>
          <w:lang w:val="lt-LT"/>
        </w:rPr>
      </w:pPr>
    </w:p>
    <w:p w14:paraId="3F8E7530" w14:textId="77777777" w:rsidR="009D48A3" w:rsidRPr="00B92678" w:rsidRDefault="009D48A3" w:rsidP="00846784">
      <w:pPr>
        <w:widowControl w:val="0"/>
        <w:spacing w:line="240" w:lineRule="auto"/>
        <w:outlineLvl w:val="0"/>
        <w:rPr>
          <w:szCs w:val="22"/>
          <w:lang w:val="lt-LT"/>
        </w:rPr>
      </w:pPr>
    </w:p>
    <w:p w14:paraId="573275B9" w14:textId="77777777" w:rsidR="009D48A3" w:rsidRPr="00B92678" w:rsidRDefault="009D48A3" w:rsidP="00846784">
      <w:pPr>
        <w:widowControl w:val="0"/>
        <w:spacing w:line="240" w:lineRule="auto"/>
        <w:outlineLvl w:val="0"/>
        <w:rPr>
          <w:szCs w:val="22"/>
          <w:lang w:val="lt-LT"/>
        </w:rPr>
      </w:pPr>
    </w:p>
    <w:p w14:paraId="45DB1864" w14:textId="77777777" w:rsidR="009D48A3" w:rsidRPr="00B92678" w:rsidRDefault="009D48A3" w:rsidP="00846784">
      <w:pPr>
        <w:widowControl w:val="0"/>
        <w:spacing w:line="240" w:lineRule="auto"/>
        <w:outlineLvl w:val="0"/>
        <w:rPr>
          <w:szCs w:val="22"/>
          <w:lang w:val="lt-LT"/>
        </w:rPr>
      </w:pPr>
    </w:p>
    <w:p w14:paraId="01439A89" w14:textId="77777777" w:rsidR="009D48A3" w:rsidRPr="00B92678" w:rsidRDefault="009D48A3" w:rsidP="00846784">
      <w:pPr>
        <w:widowControl w:val="0"/>
        <w:spacing w:line="240" w:lineRule="auto"/>
        <w:outlineLvl w:val="0"/>
        <w:rPr>
          <w:szCs w:val="22"/>
          <w:lang w:val="lt-LT"/>
        </w:rPr>
      </w:pPr>
    </w:p>
    <w:p w14:paraId="198C23F5" w14:textId="77777777" w:rsidR="009D48A3" w:rsidRPr="00B92678" w:rsidRDefault="009D48A3" w:rsidP="00846784">
      <w:pPr>
        <w:widowControl w:val="0"/>
        <w:spacing w:line="240" w:lineRule="auto"/>
        <w:outlineLvl w:val="0"/>
        <w:rPr>
          <w:szCs w:val="22"/>
          <w:lang w:val="lt-LT"/>
        </w:rPr>
      </w:pPr>
    </w:p>
    <w:p w14:paraId="304C2B99" w14:textId="77777777" w:rsidR="009D48A3" w:rsidRPr="00B92678" w:rsidRDefault="009D48A3" w:rsidP="00846784">
      <w:pPr>
        <w:widowControl w:val="0"/>
        <w:spacing w:line="240" w:lineRule="auto"/>
        <w:outlineLvl w:val="0"/>
        <w:rPr>
          <w:szCs w:val="22"/>
          <w:lang w:val="lt-LT"/>
        </w:rPr>
      </w:pPr>
    </w:p>
    <w:p w14:paraId="75315765" w14:textId="77777777" w:rsidR="009D48A3" w:rsidRPr="00B92678" w:rsidRDefault="009D48A3" w:rsidP="00846784">
      <w:pPr>
        <w:widowControl w:val="0"/>
        <w:spacing w:line="240" w:lineRule="auto"/>
        <w:outlineLvl w:val="0"/>
        <w:rPr>
          <w:szCs w:val="22"/>
          <w:lang w:val="lt-LT"/>
        </w:rPr>
      </w:pPr>
    </w:p>
    <w:p w14:paraId="00F2B8D7" w14:textId="77777777" w:rsidR="009D48A3" w:rsidRPr="00B92678" w:rsidRDefault="009D48A3" w:rsidP="00846784">
      <w:pPr>
        <w:widowControl w:val="0"/>
        <w:spacing w:line="240" w:lineRule="auto"/>
        <w:outlineLvl w:val="0"/>
        <w:rPr>
          <w:szCs w:val="22"/>
          <w:lang w:val="lt-LT"/>
        </w:rPr>
      </w:pPr>
    </w:p>
    <w:p w14:paraId="7AA9C4A0" w14:textId="77777777" w:rsidR="009D48A3" w:rsidRPr="00B92678" w:rsidRDefault="009D48A3" w:rsidP="00846784">
      <w:pPr>
        <w:widowControl w:val="0"/>
        <w:spacing w:line="240" w:lineRule="auto"/>
        <w:outlineLvl w:val="0"/>
        <w:rPr>
          <w:szCs w:val="22"/>
          <w:lang w:val="lt-LT"/>
        </w:rPr>
      </w:pPr>
    </w:p>
    <w:p w14:paraId="5DE93AFD" w14:textId="77777777" w:rsidR="009D48A3" w:rsidRPr="00B92678" w:rsidRDefault="009D48A3" w:rsidP="00846784">
      <w:pPr>
        <w:widowControl w:val="0"/>
        <w:spacing w:line="240" w:lineRule="auto"/>
        <w:outlineLvl w:val="0"/>
        <w:rPr>
          <w:szCs w:val="22"/>
          <w:lang w:val="lt-LT"/>
        </w:rPr>
      </w:pPr>
    </w:p>
    <w:p w14:paraId="5788F3DF" w14:textId="77777777" w:rsidR="009D48A3" w:rsidRPr="00B92678" w:rsidRDefault="009D48A3" w:rsidP="00846784">
      <w:pPr>
        <w:widowControl w:val="0"/>
        <w:spacing w:line="240" w:lineRule="auto"/>
        <w:outlineLvl w:val="0"/>
        <w:rPr>
          <w:szCs w:val="22"/>
          <w:lang w:val="lt-LT"/>
        </w:rPr>
      </w:pPr>
    </w:p>
    <w:p w14:paraId="3C00846F" w14:textId="77777777" w:rsidR="009D48A3" w:rsidRPr="00B92678" w:rsidRDefault="009D48A3" w:rsidP="00846784">
      <w:pPr>
        <w:widowControl w:val="0"/>
        <w:spacing w:line="240" w:lineRule="auto"/>
        <w:outlineLvl w:val="0"/>
        <w:rPr>
          <w:szCs w:val="22"/>
          <w:lang w:val="lt-LT"/>
        </w:rPr>
      </w:pPr>
    </w:p>
    <w:p w14:paraId="7AE568AB" w14:textId="77777777" w:rsidR="009D48A3" w:rsidRPr="00B92678" w:rsidRDefault="009D48A3" w:rsidP="00846784">
      <w:pPr>
        <w:widowControl w:val="0"/>
        <w:spacing w:line="240" w:lineRule="auto"/>
        <w:outlineLvl w:val="0"/>
        <w:rPr>
          <w:szCs w:val="22"/>
          <w:lang w:val="lt-LT"/>
        </w:rPr>
      </w:pPr>
    </w:p>
    <w:p w14:paraId="4DED59DD" w14:textId="77777777" w:rsidR="009D48A3" w:rsidRPr="00B92678" w:rsidRDefault="009D48A3" w:rsidP="00846784">
      <w:pPr>
        <w:widowControl w:val="0"/>
        <w:spacing w:line="240" w:lineRule="auto"/>
        <w:outlineLvl w:val="0"/>
        <w:rPr>
          <w:szCs w:val="22"/>
          <w:lang w:val="lt-LT"/>
        </w:rPr>
      </w:pPr>
    </w:p>
    <w:p w14:paraId="259D42F0" w14:textId="77777777" w:rsidR="009D48A3" w:rsidRPr="00B92678" w:rsidRDefault="009D48A3" w:rsidP="00846784">
      <w:pPr>
        <w:widowControl w:val="0"/>
        <w:spacing w:line="240" w:lineRule="auto"/>
        <w:outlineLvl w:val="0"/>
        <w:rPr>
          <w:szCs w:val="22"/>
          <w:lang w:val="lt-LT"/>
        </w:rPr>
      </w:pPr>
    </w:p>
    <w:p w14:paraId="1D1DA7E3" w14:textId="77777777" w:rsidR="009D48A3" w:rsidRPr="00B92678" w:rsidRDefault="009D48A3" w:rsidP="00D9278D">
      <w:pPr>
        <w:widowControl w:val="0"/>
        <w:spacing w:line="240" w:lineRule="auto"/>
        <w:outlineLvl w:val="0"/>
        <w:rPr>
          <w:szCs w:val="22"/>
          <w:lang w:val="lt-LT"/>
        </w:rPr>
      </w:pPr>
    </w:p>
    <w:p w14:paraId="15BE79DF" w14:textId="77777777" w:rsidR="009D48A3" w:rsidRPr="00B92678" w:rsidRDefault="009D48A3" w:rsidP="00D9278D">
      <w:pPr>
        <w:widowControl w:val="0"/>
        <w:spacing w:line="240" w:lineRule="auto"/>
        <w:outlineLvl w:val="0"/>
        <w:rPr>
          <w:szCs w:val="22"/>
          <w:lang w:val="lt-LT"/>
        </w:rPr>
      </w:pPr>
    </w:p>
    <w:p w14:paraId="475621A6" w14:textId="77777777" w:rsidR="009D48A3" w:rsidRPr="00B92678" w:rsidRDefault="009D48A3" w:rsidP="00D9278D">
      <w:pPr>
        <w:widowControl w:val="0"/>
        <w:spacing w:line="240" w:lineRule="auto"/>
        <w:outlineLvl w:val="0"/>
        <w:rPr>
          <w:szCs w:val="22"/>
          <w:lang w:val="lt-LT"/>
        </w:rPr>
      </w:pPr>
    </w:p>
    <w:p w14:paraId="4E55BBA4" w14:textId="77777777" w:rsidR="009D48A3" w:rsidRPr="00B92678" w:rsidRDefault="009D48A3" w:rsidP="00D9278D">
      <w:pPr>
        <w:widowControl w:val="0"/>
        <w:spacing w:line="240" w:lineRule="auto"/>
        <w:outlineLvl w:val="0"/>
        <w:rPr>
          <w:szCs w:val="22"/>
          <w:lang w:val="lt-LT"/>
        </w:rPr>
      </w:pPr>
    </w:p>
    <w:p w14:paraId="4A0C505A" w14:textId="005A66F1" w:rsidR="009D48A3" w:rsidRPr="00B92678" w:rsidRDefault="009E65E4" w:rsidP="00846784">
      <w:pPr>
        <w:widowControl w:val="0"/>
        <w:spacing w:line="240" w:lineRule="auto"/>
        <w:jc w:val="center"/>
        <w:outlineLvl w:val="0"/>
        <w:rPr>
          <w:b/>
          <w:szCs w:val="22"/>
          <w:lang w:val="lt-LT"/>
        </w:rPr>
      </w:pPr>
      <w:r>
        <w:rPr>
          <w:b/>
          <w:szCs w:val="22"/>
          <w:lang w:val="lt-LT"/>
        </w:rPr>
        <w:t xml:space="preserve">B. </w:t>
      </w:r>
      <w:r w:rsidR="009D48A3" w:rsidRPr="00B92678">
        <w:rPr>
          <w:b/>
          <w:szCs w:val="22"/>
          <w:lang w:val="lt-LT"/>
        </w:rPr>
        <w:t>PAKUOTĖS LAPELIS</w:t>
      </w:r>
    </w:p>
    <w:p w14:paraId="55737B5D" w14:textId="77777777" w:rsidR="009D48A3" w:rsidRPr="00B92678" w:rsidRDefault="009D48A3" w:rsidP="00846784">
      <w:pPr>
        <w:pStyle w:val="Antrat2"/>
        <w:keepNext w:val="0"/>
        <w:widowControl w:val="0"/>
        <w:spacing w:before="0" w:after="0" w:line="240" w:lineRule="auto"/>
        <w:jc w:val="center"/>
        <w:rPr>
          <w:rFonts w:ascii="Times New Roman" w:hAnsi="Times New Roman"/>
          <w:bCs w:val="0"/>
          <w:i w:val="0"/>
          <w:iCs w:val="0"/>
          <w:sz w:val="22"/>
          <w:szCs w:val="22"/>
          <w:lang w:val="lt-LT"/>
        </w:rPr>
      </w:pPr>
      <w:r w:rsidRPr="00B92678">
        <w:rPr>
          <w:rFonts w:ascii="Times New Roman" w:hAnsi="Times New Roman"/>
          <w:i w:val="0"/>
          <w:sz w:val="22"/>
          <w:szCs w:val="22"/>
          <w:lang w:val="lt-LT"/>
        </w:rPr>
        <w:br w:type="page"/>
        <w:t>Pakuotės lapelis:</w:t>
      </w:r>
      <w:r w:rsidRPr="00B92678">
        <w:rPr>
          <w:rFonts w:ascii="Times New Roman" w:hAnsi="Times New Roman"/>
          <w:bCs w:val="0"/>
          <w:i w:val="0"/>
          <w:iCs w:val="0"/>
          <w:sz w:val="22"/>
          <w:szCs w:val="22"/>
          <w:lang w:val="lt-LT"/>
        </w:rPr>
        <w:t xml:space="preserve"> </w:t>
      </w:r>
      <w:r w:rsidRPr="00B92678">
        <w:rPr>
          <w:rFonts w:ascii="Times New Roman" w:hAnsi="Times New Roman"/>
          <w:i w:val="0"/>
          <w:sz w:val="22"/>
          <w:szCs w:val="22"/>
          <w:lang w:val="lt-LT"/>
        </w:rPr>
        <w:t>informacija pacientui</w:t>
      </w:r>
    </w:p>
    <w:p w14:paraId="4A50837D" w14:textId="77777777" w:rsidR="009D48A3" w:rsidRPr="00B92678" w:rsidRDefault="009D48A3" w:rsidP="00846784">
      <w:pPr>
        <w:widowControl w:val="0"/>
        <w:numPr>
          <w:ilvl w:val="12"/>
          <w:numId w:val="0"/>
        </w:numPr>
        <w:shd w:val="clear" w:color="auto" w:fill="FFFFFF"/>
        <w:tabs>
          <w:tab w:val="clear" w:pos="567"/>
        </w:tabs>
        <w:spacing w:line="240" w:lineRule="auto"/>
        <w:jc w:val="center"/>
        <w:rPr>
          <w:szCs w:val="22"/>
          <w:lang w:val="lt-LT"/>
        </w:rPr>
      </w:pPr>
    </w:p>
    <w:p w14:paraId="675AF131" w14:textId="7D7D7AB3" w:rsidR="004F49C7" w:rsidRDefault="00C935EF" w:rsidP="00A67C4C">
      <w:pPr>
        <w:widowControl w:val="0"/>
        <w:spacing w:line="240" w:lineRule="auto"/>
        <w:jc w:val="center"/>
        <w:rPr>
          <w:snapToGrid/>
          <w:szCs w:val="22"/>
          <w:lang w:val="lt-LT" w:eastAsia="lt-LT"/>
        </w:rPr>
      </w:pPr>
      <w:r w:rsidRPr="00B92678">
        <w:rPr>
          <w:b/>
          <w:snapToGrid/>
          <w:szCs w:val="22"/>
          <w:lang w:val="lt-LT" w:eastAsia="lt-LT"/>
        </w:rPr>
        <w:t>Fludeoxyglucose (</w:t>
      </w:r>
      <w:r w:rsidRPr="00B92678">
        <w:rPr>
          <w:b/>
          <w:snapToGrid/>
          <w:szCs w:val="22"/>
          <w:vertAlign w:val="superscript"/>
          <w:lang w:val="lt-LT" w:eastAsia="lt-LT"/>
        </w:rPr>
        <w:t>18</w:t>
      </w:r>
      <w:r w:rsidRPr="00B92678">
        <w:rPr>
          <w:b/>
          <w:snapToGrid/>
          <w:szCs w:val="22"/>
          <w:lang w:val="lt-LT" w:eastAsia="lt-LT"/>
        </w:rPr>
        <w:t xml:space="preserve">F) </w:t>
      </w:r>
      <w:r w:rsidR="00723A35">
        <w:rPr>
          <w:b/>
          <w:bCs/>
          <w:snapToGrid/>
          <w:szCs w:val="22"/>
          <w:lang w:val="lt-LT" w:eastAsia="lt-LT"/>
        </w:rPr>
        <w:t>Karolinska</w:t>
      </w:r>
      <w:r w:rsidRPr="00B92678">
        <w:rPr>
          <w:b/>
          <w:snapToGrid/>
          <w:szCs w:val="22"/>
          <w:lang w:val="lt-LT" w:eastAsia="lt-LT"/>
        </w:rPr>
        <w:t xml:space="preserve"> 450–11250 MBq/ml injekcinis tirpalas</w:t>
      </w:r>
    </w:p>
    <w:p w14:paraId="2D535CA5" w14:textId="4DA5E957" w:rsidR="009D48A3" w:rsidRPr="002C4D9C" w:rsidRDefault="00915838" w:rsidP="00846784">
      <w:pPr>
        <w:widowControl w:val="0"/>
        <w:spacing w:line="240" w:lineRule="auto"/>
        <w:jc w:val="center"/>
        <w:rPr>
          <w:snapToGrid/>
          <w:szCs w:val="22"/>
          <w:lang w:val="lt-LT" w:eastAsia="lt-LT"/>
        </w:rPr>
      </w:pPr>
      <w:r>
        <w:rPr>
          <w:snapToGrid/>
          <w:szCs w:val="22"/>
          <w:lang w:val="lt-LT" w:eastAsia="lt-LT"/>
        </w:rPr>
        <w:t>f</w:t>
      </w:r>
      <w:r w:rsidRPr="002C4D9C">
        <w:rPr>
          <w:snapToGrid/>
          <w:szCs w:val="22"/>
          <w:lang w:val="lt-LT" w:eastAsia="lt-LT"/>
        </w:rPr>
        <w:t xml:space="preserve">ludeoksigliukozė </w:t>
      </w:r>
      <w:r w:rsidR="009D48A3" w:rsidRPr="002C4D9C">
        <w:rPr>
          <w:snapToGrid/>
          <w:szCs w:val="22"/>
          <w:lang w:val="lt-LT" w:eastAsia="lt-LT"/>
        </w:rPr>
        <w:t>(</w:t>
      </w:r>
      <w:r w:rsidR="009D48A3" w:rsidRPr="002C4D9C">
        <w:rPr>
          <w:snapToGrid/>
          <w:szCs w:val="22"/>
          <w:vertAlign w:val="superscript"/>
          <w:lang w:val="lt-LT" w:eastAsia="lt-LT"/>
        </w:rPr>
        <w:t>18</w:t>
      </w:r>
      <w:r w:rsidR="009D48A3" w:rsidRPr="002C4D9C">
        <w:rPr>
          <w:snapToGrid/>
          <w:szCs w:val="22"/>
          <w:lang w:val="lt-LT" w:eastAsia="lt-LT"/>
        </w:rPr>
        <w:t>F)</w:t>
      </w:r>
    </w:p>
    <w:p w14:paraId="51A925D4" w14:textId="77777777" w:rsidR="009D48A3" w:rsidRPr="00B92678" w:rsidRDefault="009D48A3" w:rsidP="00A02D1C">
      <w:pPr>
        <w:widowControl w:val="0"/>
        <w:spacing w:line="240" w:lineRule="auto"/>
        <w:jc w:val="center"/>
        <w:rPr>
          <w:snapToGrid/>
          <w:szCs w:val="22"/>
          <w:lang w:val="lt-LT" w:eastAsia="lt-LT"/>
        </w:rPr>
      </w:pPr>
    </w:p>
    <w:p w14:paraId="611D0690" w14:textId="4807464C" w:rsidR="009D48A3" w:rsidRPr="00B92678" w:rsidRDefault="009D48A3" w:rsidP="00846784">
      <w:pPr>
        <w:widowControl w:val="0"/>
        <w:tabs>
          <w:tab w:val="clear" w:pos="567"/>
        </w:tabs>
        <w:spacing w:line="240" w:lineRule="auto"/>
        <w:rPr>
          <w:b/>
          <w:bCs/>
          <w:snapToGrid/>
          <w:szCs w:val="22"/>
          <w:lang w:val="lt-LT" w:eastAsia="lt-LT"/>
        </w:rPr>
      </w:pPr>
      <w:r w:rsidRPr="00B92678">
        <w:rPr>
          <w:b/>
          <w:snapToGrid/>
          <w:szCs w:val="22"/>
          <w:lang w:val="lt-LT" w:eastAsia="lt-LT"/>
        </w:rPr>
        <w:t>Atidžiai perskaitykite visą šį lapelį, prieš Jums skiriant šį vaistą, nes jame pateikiama Jums svarbi informacija.</w:t>
      </w:r>
    </w:p>
    <w:p w14:paraId="3BA46462" w14:textId="77777777" w:rsidR="009D48A3" w:rsidRPr="00B92678" w:rsidRDefault="009D48A3" w:rsidP="00846784">
      <w:pPr>
        <w:widowControl w:val="0"/>
        <w:numPr>
          <w:ilvl w:val="0"/>
          <w:numId w:val="7"/>
        </w:numPr>
        <w:tabs>
          <w:tab w:val="clear" w:pos="567"/>
        </w:tabs>
        <w:spacing w:line="240" w:lineRule="auto"/>
        <w:ind w:left="567" w:right="-2" w:hanging="567"/>
        <w:rPr>
          <w:snapToGrid/>
          <w:szCs w:val="22"/>
          <w:lang w:val="lt-LT" w:eastAsia="lt-LT"/>
        </w:rPr>
      </w:pPr>
      <w:r w:rsidRPr="00B92678">
        <w:rPr>
          <w:snapToGrid/>
          <w:szCs w:val="22"/>
          <w:lang w:val="lt-LT" w:eastAsia="lt-LT"/>
        </w:rPr>
        <w:t>Neišmeskite šio lapelio, nes vėl gali prireikti jį perskaityti.</w:t>
      </w:r>
    </w:p>
    <w:p w14:paraId="2CABC9BC" w14:textId="77777777" w:rsidR="009D48A3" w:rsidRPr="00B92678" w:rsidRDefault="009D48A3" w:rsidP="00846784">
      <w:pPr>
        <w:widowControl w:val="0"/>
        <w:numPr>
          <w:ilvl w:val="0"/>
          <w:numId w:val="7"/>
        </w:numPr>
        <w:tabs>
          <w:tab w:val="clear" w:pos="567"/>
        </w:tabs>
        <w:spacing w:line="240" w:lineRule="auto"/>
        <w:ind w:left="567" w:right="-2" w:hanging="567"/>
        <w:rPr>
          <w:snapToGrid/>
          <w:szCs w:val="22"/>
          <w:lang w:val="lt-LT" w:eastAsia="lt-LT"/>
        </w:rPr>
      </w:pPr>
      <w:r w:rsidRPr="00B92678">
        <w:rPr>
          <w:snapToGrid/>
          <w:szCs w:val="22"/>
          <w:lang w:val="lt-LT" w:eastAsia="lt-LT"/>
        </w:rPr>
        <w:t>Jeigu kiltų daugiau klausimų, kreipkitės į procedūrą prižiūrintį branduolinės medicinos gydytoją.</w:t>
      </w:r>
    </w:p>
    <w:p w14:paraId="55670BBC" w14:textId="17BAB729" w:rsidR="009D48A3" w:rsidRPr="00B92678" w:rsidRDefault="009D48A3" w:rsidP="00846784">
      <w:pPr>
        <w:widowControl w:val="0"/>
        <w:numPr>
          <w:ilvl w:val="0"/>
          <w:numId w:val="7"/>
        </w:numPr>
        <w:tabs>
          <w:tab w:val="clear" w:pos="567"/>
        </w:tabs>
        <w:spacing w:line="240" w:lineRule="auto"/>
        <w:ind w:left="567" w:right="-2" w:hanging="567"/>
        <w:rPr>
          <w:snapToGrid/>
          <w:szCs w:val="22"/>
          <w:lang w:val="lt-LT" w:eastAsia="lt-LT"/>
        </w:rPr>
      </w:pPr>
      <w:r w:rsidRPr="00B92678">
        <w:rPr>
          <w:snapToGrid/>
          <w:szCs w:val="22"/>
          <w:lang w:val="lt-LT" w:eastAsia="lt-LT"/>
        </w:rPr>
        <w:t xml:space="preserve">Jeigu pasireiškė šalutinis poveikis (net jeigu jis šiame lapelyje nenurodytas), kreipkitės į branduolinės medicinos gydytoją. </w:t>
      </w:r>
      <w:r w:rsidRPr="00B92678">
        <w:rPr>
          <w:szCs w:val="22"/>
          <w:lang w:val="lt-LT"/>
        </w:rPr>
        <w:t>Žr. 4</w:t>
      </w:r>
      <w:r w:rsidR="00A02D1C">
        <w:rPr>
          <w:szCs w:val="22"/>
          <w:lang w:val="lt-LT"/>
        </w:rPr>
        <w:t> </w:t>
      </w:r>
      <w:r w:rsidRPr="00B92678">
        <w:rPr>
          <w:szCs w:val="22"/>
          <w:lang w:val="lt-LT"/>
        </w:rPr>
        <w:t>skyrių.</w:t>
      </w:r>
    </w:p>
    <w:p w14:paraId="6D3A0E5A" w14:textId="77777777" w:rsidR="009D48A3" w:rsidRPr="00B92678" w:rsidRDefault="009D48A3" w:rsidP="00846784">
      <w:pPr>
        <w:widowControl w:val="0"/>
        <w:tabs>
          <w:tab w:val="clear" w:pos="567"/>
        </w:tabs>
        <w:spacing w:line="240" w:lineRule="auto"/>
        <w:ind w:right="-2"/>
        <w:rPr>
          <w:szCs w:val="22"/>
          <w:lang w:val="lt-LT"/>
        </w:rPr>
      </w:pPr>
    </w:p>
    <w:p w14:paraId="6745717A" w14:textId="77777777" w:rsidR="009D48A3" w:rsidRPr="00B92678" w:rsidRDefault="009D48A3" w:rsidP="00846784">
      <w:pPr>
        <w:pStyle w:val="Antrat4"/>
        <w:keepNext w:val="0"/>
        <w:widowControl w:val="0"/>
        <w:spacing w:line="240" w:lineRule="auto"/>
        <w:jc w:val="left"/>
        <w:rPr>
          <w:rFonts w:ascii="Times New Roman" w:hAnsi="Times New Roman"/>
          <w:sz w:val="22"/>
          <w:szCs w:val="22"/>
          <w:lang w:val="lt-LT"/>
        </w:rPr>
      </w:pPr>
      <w:r w:rsidRPr="00B92678">
        <w:rPr>
          <w:rFonts w:ascii="Times New Roman" w:hAnsi="Times New Roman"/>
          <w:sz w:val="22"/>
          <w:szCs w:val="22"/>
          <w:lang w:val="lt-LT"/>
        </w:rPr>
        <w:t>Apie ką rašoma šiame lapelyje?</w:t>
      </w:r>
    </w:p>
    <w:p w14:paraId="6E1F4CFA" w14:textId="77777777" w:rsidR="009D48A3" w:rsidRPr="00B92678" w:rsidRDefault="009D48A3" w:rsidP="00A02D1C">
      <w:pPr>
        <w:widowControl w:val="0"/>
        <w:numPr>
          <w:ilvl w:val="12"/>
          <w:numId w:val="0"/>
        </w:numPr>
        <w:tabs>
          <w:tab w:val="clear" w:pos="567"/>
        </w:tabs>
        <w:spacing w:line="240" w:lineRule="auto"/>
        <w:ind w:right="-2"/>
        <w:rPr>
          <w:szCs w:val="22"/>
          <w:lang w:val="lt-LT"/>
        </w:rPr>
      </w:pPr>
    </w:p>
    <w:p w14:paraId="41D91618" w14:textId="596176F3" w:rsidR="009D48A3" w:rsidRPr="00B92678" w:rsidRDefault="009D48A3" w:rsidP="00846784">
      <w:pPr>
        <w:widowControl w:val="0"/>
        <w:numPr>
          <w:ilvl w:val="12"/>
          <w:numId w:val="0"/>
        </w:numPr>
        <w:tabs>
          <w:tab w:val="clear" w:pos="567"/>
        </w:tabs>
        <w:spacing w:line="240" w:lineRule="auto"/>
        <w:ind w:left="567" w:right="-29" w:hanging="567"/>
        <w:rPr>
          <w:snapToGrid/>
          <w:szCs w:val="22"/>
          <w:lang w:val="lt-LT" w:eastAsia="lt-LT"/>
        </w:rPr>
      </w:pPr>
      <w:r w:rsidRPr="00B92678">
        <w:rPr>
          <w:snapToGrid/>
          <w:szCs w:val="22"/>
          <w:lang w:val="lt-LT" w:eastAsia="lt-LT"/>
        </w:rPr>
        <w:t>1.</w:t>
      </w:r>
      <w:r w:rsidRPr="00B92678">
        <w:rPr>
          <w:snapToGrid/>
          <w:szCs w:val="22"/>
          <w:lang w:val="lt-LT" w:eastAsia="lt-LT"/>
        </w:rPr>
        <w:tab/>
        <w:t>Kas yra Fludeoxyglucose (</w:t>
      </w:r>
      <w:r w:rsidRPr="00B92678">
        <w:rPr>
          <w:snapToGrid/>
          <w:szCs w:val="22"/>
          <w:vertAlign w:val="superscript"/>
          <w:lang w:val="lt-LT" w:eastAsia="lt-LT"/>
        </w:rPr>
        <w:t>18</w:t>
      </w:r>
      <w:r w:rsidRPr="00B92678">
        <w:rPr>
          <w:snapToGrid/>
          <w:szCs w:val="22"/>
          <w:lang w:val="lt-LT" w:eastAsia="lt-LT"/>
        </w:rPr>
        <w:t xml:space="preserve">F) </w:t>
      </w:r>
      <w:r w:rsidR="00723A35">
        <w:rPr>
          <w:snapToGrid/>
          <w:szCs w:val="22"/>
          <w:lang w:val="lt-LT" w:eastAsia="lt-LT"/>
        </w:rPr>
        <w:t>Karolinska</w:t>
      </w:r>
      <w:r w:rsidRPr="00B92678">
        <w:rPr>
          <w:snapToGrid/>
          <w:szCs w:val="22"/>
          <w:lang w:val="lt-LT" w:eastAsia="lt-LT"/>
        </w:rPr>
        <w:t xml:space="preserve"> ir kam jis vartojamas</w:t>
      </w:r>
    </w:p>
    <w:p w14:paraId="4031798D" w14:textId="0B1D3E98" w:rsidR="007E2BCE" w:rsidRPr="00B92678" w:rsidRDefault="009D48A3" w:rsidP="00846784">
      <w:pPr>
        <w:widowControl w:val="0"/>
        <w:numPr>
          <w:ilvl w:val="12"/>
          <w:numId w:val="0"/>
        </w:numPr>
        <w:tabs>
          <w:tab w:val="clear" w:pos="567"/>
        </w:tabs>
        <w:spacing w:line="240" w:lineRule="auto"/>
        <w:ind w:left="567" w:right="-29" w:hanging="567"/>
        <w:rPr>
          <w:snapToGrid/>
          <w:szCs w:val="22"/>
          <w:lang w:val="lt-LT" w:eastAsia="lt-LT"/>
        </w:rPr>
      </w:pPr>
      <w:r w:rsidRPr="00B92678">
        <w:rPr>
          <w:snapToGrid/>
          <w:szCs w:val="22"/>
          <w:lang w:val="lt-LT" w:eastAsia="lt-LT"/>
        </w:rPr>
        <w:t>2.</w:t>
      </w:r>
      <w:r w:rsidRPr="00B92678">
        <w:rPr>
          <w:snapToGrid/>
          <w:szCs w:val="22"/>
          <w:lang w:val="lt-LT" w:eastAsia="lt-LT"/>
        </w:rPr>
        <w:tab/>
        <w:t>Kas žinotina prieš vartojant Fludeoxyglucose (</w:t>
      </w:r>
      <w:r w:rsidRPr="00B92678">
        <w:rPr>
          <w:snapToGrid/>
          <w:szCs w:val="22"/>
          <w:vertAlign w:val="superscript"/>
          <w:lang w:val="lt-LT" w:eastAsia="lt-LT"/>
        </w:rPr>
        <w:t>18</w:t>
      </w:r>
      <w:r w:rsidRPr="00B92678">
        <w:rPr>
          <w:snapToGrid/>
          <w:szCs w:val="22"/>
          <w:lang w:val="lt-LT" w:eastAsia="lt-LT"/>
        </w:rPr>
        <w:t xml:space="preserve">F) </w:t>
      </w:r>
      <w:r w:rsidR="00723A35">
        <w:rPr>
          <w:snapToGrid/>
          <w:szCs w:val="22"/>
          <w:lang w:val="lt-LT" w:eastAsia="lt-LT"/>
        </w:rPr>
        <w:t>Karolinska</w:t>
      </w:r>
      <w:r w:rsidR="007E2BCE" w:rsidRPr="00B92678">
        <w:rPr>
          <w:snapToGrid/>
          <w:szCs w:val="22"/>
          <w:lang w:val="lt-LT" w:eastAsia="lt-LT"/>
        </w:rPr>
        <w:t xml:space="preserve"> </w:t>
      </w:r>
    </w:p>
    <w:p w14:paraId="4510E01A" w14:textId="7BF6F96C" w:rsidR="007E2BCE" w:rsidRPr="00B92678" w:rsidRDefault="009D48A3" w:rsidP="00846784">
      <w:pPr>
        <w:widowControl w:val="0"/>
        <w:numPr>
          <w:ilvl w:val="12"/>
          <w:numId w:val="0"/>
        </w:numPr>
        <w:tabs>
          <w:tab w:val="clear" w:pos="567"/>
        </w:tabs>
        <w:spacing w:line="240" w:lineRule="auto"/>
        <w:ind w:left="567" w:right="-29" w:hanging="567"/>
        <w:rPr>
          <w:snapToGrid/>
          <w:szCs w:val="22"/>
          <w:lang w:val="lt-LT" w:eastAsia="lt-LT"/>
        </w:rPr>
      </w:pPr>
      <w:r w:rsidRPr="00B92678">
        <w:rPr>
          <w:snapToGrid/>
          <w:szCs w:val="22"/>
          <w:lang w:val="lt-LT" w:eastAsia="lt-LT"/>
        </w:rPr>
        <w:t>3.</w:t>
      </w:r>
      <w:r w:rsidRPr="00B92678">
        <w:rPr>
          <w:snapToGrid/>
          <w:szCs w:val="22"/>
          <w:lang w:val="lt-LT" w:eastAsia="lt-LT"/>
        </w:rPr>
        <w:tab/>
        <w:t>Kaip vartoti Fludeoxyglucose (</w:t>
      </w:r>
      <w:r w:rsidRPr="00B92678">
        <w:rPr>
          <w:snapToGrid/>
          <w:szCs w:val="22"/>
          <w:vertAlign w:val="superscript"/>
          <w:lang w:val="lt-LT" w:eastAsia="lt-LT"/>
        </w:rPr>
        <w:t>18</w:t>
      </w:r>
      <w:r w:rsidRPr="00B92678">
        <w:rPr>
          <w:snapToGrid/>
          <w:szCs w:val="22"/>
          <w:lang w:val="lt-LT" w:eastAsia="lt-LT"/>
        </w:rPr>
        <w:t xml:space="preserve">F) </w:t>
      </w:r>
      <w:r w:rsidR="00723A35">
        <w:rPr>
          <w:snapToGrid/>
          <w:szCs w:val="22"/>
          <w:lang w:val="lt-LT" w:eastAsia="lt-LT"/>
        </w:rPr>
        <w:t>Karolinska</w:t>
      </w:r>
      <w:r w:rsidR="007E2BCE" w:rsidRPr="00B92678">
        <w:rPr>
          <w:snapToGrid/>
          <w:szCs w:val="22"/>
          <w:lang w:val="lt-LT" w:eastAsia="lt-LT"/>
        </w:rPr>
        <w:t xml:space="preserve"> </w:t>
      </w:r>
    </w:p>
    <w:p w14:paraId="33722308" w14:textId="77777777" w:rsidR="009D48A3" w:rsidRPr="00B92678" w:rsidRDefault="009D48A3" w:rsidP="00846784">
      <w:pPr>
        <w:widowControl w:val="0"/>
        <w:numPr>
          <w:ilvl w:val="12"/>
          <w:numId w:val="0"/>
        </w:numPr>
        <w:tabs>
          <w:tab w:val="clear" w:pos="567"/>
        </w:tabs>
        <w:spacing w:line="240" w:lineRule="auto"/>
        <w:ind w:left="567" w:right="-29" w:hanging="567"/>
        <w:rPr>
          <w:snapToGrid/>
          <w:szCs w:val="22"/>
          <w:lang w:val="lt-LT" w:eastAsia="lt-LT"/>
        </w:rPr>
      </w:pPr>
      <w:r w:rsidRPr="00B92678">
        <w:rPr>
          <w:snapToGrid/>
          <w:szCs w:val="22"/>
          <w:lang w:val="lt-LT" w:eastAsia="lt-LT"/>
        </w:rPr>
        <w:t>4.</w:t>
      </w:r>
      <w:r w:rsidRPr="00B92678">
        <w:rPr>
          <w:snapToGrid/>
          <w:szCs w:val="22"/>
          <w:lang w:val="lt-LT" w:eastAsia="lt-LT"/>
        </w:rPr>
        <w:tab/>
        <w:t>Galimas šalutinis poveikis</w:t>
      </w:r>
    </w:p>
    <w:p w14:paraId="3CB6BEBA" w14:textId="4CCBAAE1" w:rsidR="009D48A3" w:rsidRPr="00B92678" w:rsidRDefault="009D48A3" w:rsidP="00846784">
      <w:pPr>
        <w:widowControl w:val="0"/>
        <w:tabs>
          <w:tab w:val="clear" w:pos="567"/>
        </w:tabs>
        <w:spacing w:line="240" w:lineRule="auto"/>
        <w:ind w:left="567" w:right="-29" w:hanging="567"/>
        <w:rPr>
          <w:snapToGrid/>
          <w:szCs w:val="22"/>
          <w:lang w:val="lt-LT" w:eastAsia="lt-LT"/>
        </w:rPr>
      </w:pPr>
      <w:r w:rsidRPr="00B92678">
        <w:rPr>
          <w:snapToGrid/>
          <w:szCs w:val="22"/>
          <w:lang w:val="lt-LT" w:eastAsia="lt-LT"/>
        </w:rPr>
        <w:t>5.</w:t>
      </w:r>
      <w:r w:rsidRPr="00B92678">
        <w:rPr>
          <w:snapToGrid/>
          <w:szCs w:val="22"/>
          <w:lang w:val="lt-LT" w:eastAsia="lt-LT"/>
        </w:rPr>
        <w:tab/>
        <w:t>Kaip laikyti Fludeoxyglucose (</w:t>
      </w:r>
      <w:r w:rsidRPr="00B92678">
        <w:rPr>
          <w:snapToGrid/>
          <w:szCs w:val="22"/>
          <w:vertAlign w:val="superscript"/>
          <w:lang w:val="lt-LT" w:eastAsia="lt-LT"/>
        </w:rPr>
        <w:t>18</w:t>
      </w:r>
      <w:r w:rsidRPr="00B92678">
        <w:rPr>
          <w:snapToGrid/>
          <w:szCs w:val="22"/>
          <w:lang w:val="lt-LT" w:eastAsia="lt-LT"/>
        </w:rPr>
        <w:t xml:space="preserve">F) </w:t>
      </w:r>
      <w:r w:rsidR="00723A35">
        <w:rPr>
          <w:snapToGrid/>
          <w:szCs w:val="22"/>
          <w:lang w:val="lt-LT" w:eastAsia="lt-LT"/>
        </w:rPr>
        <w:t>Karolinska</w:t>
      </w:r>
    </w:p>
    <w:p w14:paraId="49BFB0B9" w14:textId="77777777" w:rsidR="009D48A3" w:rsidRPr="00B92678" w:rsidRDefault="009D48A3" w:rsidP="00846784">
      <w:pPr>
        <w:widowControl w:val="0"/>
        <w:tabs>
          <w:tab w:val="clear" w:pos="567"/>
        </w:tabs>
        <w:spacing w:line="240" w:lineRule="auto"/>
        <w:ind w:left="567" w:right="-29" w:hanging="567"/>
        <w:rPr>
          <w:snapToGrid/>
          <w:szCs w:val="22"/>
          <w:lang w:val="lt-LT" w:eastAsia="lt-LT"/>
        </w:rPr>
      </w:pPr>
      <w:r w:rsidRPr="00B92678">
        <w:rPr>
          <w:snapToGrid/>
          <w:szCs w:val="22"/>
          <w:lang w:val="lt-LT" w:eastAsia="lt-LT"/>
        </w:rPr>
        <w:t>6.</w:t>
      </w:r>
      <w:r w:rsidRPr="00B92678">
        <w:rPr>
          <w:snapToGrid/>
          <w:szCs w:val="22"/>
          <w:lang w:val="lt-LT" w:eastAsia="lt-LT"/>
        </w:rPr>
        <w:tab/>
        <w:t>Pakuotės turinys ir kita informacija</w:t>
      </w:r>
    </w:p>
    <w:p w14:paraId="59EB8A2A" w14:textId="77777777" w:rsidR="009D48A3" w:rsidRPr="00B92678" w:rsidRDefault="009D48A3" w:rsidP="00846784">
      <w:pPr>
        <w:widowControl w:val="0"/>
        <w:numPr>
          <w:ilvl w:val="12"/>
          <w:numId w:val="0"/>
        </w:numPr>
        <w:tabs>
          <w:tab w:val="clear" w:pos="567"/>
        </w:tabs>
        <w:spacing w:line="240" w:lineRule="auto"/>
        <w:ind w:right="-2"/>
        <w:rPr>
          <w:szCs w:val="22"/>
          <w:lang w:val="lt-LT"/>
        </w:rPr>
      </w:pPr>
    </w:p>
    <w:p w14:paraId="3C2048BF" w14:textId="77777777" w:rsidR="009D48A3" w:rsidRPr="00B92678" w:rsidRDefault="009D48A3" w:rsidP="00846784">
      <w:pPr>
        <w:widowControl w:val="0"/>
        <w:numPr>
          <w:ilvl w:val="12"/>
          <w:numId w:val="0"/>
        </w:numPr>
        <w:tabs>
          <w:tab w:val="clear" w:pos="567"/>
        </w:tabs>
        <w:spacing w:line="240" w:lineRule="auto"/>
        <w:ind w:right="-2"/>
        <w:rPr>
          <w:szCs w:val="22"/>
          <w:lang w:val="lt-LT"/>
        </w:rPr>
      </w:pPr>
    </w:p>
    <w:p w14:paraId="3D9398E9" w14:textId="3C676350" w:rsidR="009D48A3" w:rsidRPr="00B92678" w:rsidRDefault="009D48A3" w:rsidP="00846784">
      <w:pPr>
        <w:widowControl w:val="0"/>
        <w:numPr>
          <w:ilvl w:val="0"/>
          <w:numId w:val="8"/>
        </w:numPr>
        <w:spacing w:line="240" w:lineRule="auto"/>
        <w:ind w:right="-2"/>
        <w:rPr>
          <w:b/>
          <w:snapToGrid/>
          <w:szCs w:val="22"/>
          <w:lang w:val="lt-LT" w:eastAsia="lt-LT"/>
        </w:rPr>
      </w:pPr>
      <w:r w:rsidRPr="00B92678">
        <w:rPr>
          <w:b/>
          <w:snapToGrid/>
          <w:szCs w:val="22"/>
          <w:lang w:val="lt-LT" w:eastAsia="lt-LT"/>
        </w:rPr>
        <w:t>Kas yra Fludeoxyglucose (</w:t>
      </w:r>
      <w:r w:rsidRPr="00B92678">
        <w:rPr>
          <w:b/>
          <w:snapToGrid/>
          <w:szCs w:val="22"/>
          <w:vertAlign w:val="superscript"/>
          <w:lang w:val="lt-LT" w:eastAsia="lt-LT"/>
        </w:rPr>
        <w:t>18</w:t>
      </w:r>
      <w:r w:rsidRPr="00B92678">
        <w:rPr>
          <w:b/>
          <w:snapToGrid/>
          <w:szCs w:val="22"/>
          <w:lang w:val="lt-LT" w:eastAsia="lt-LT"/>
        </w:rPr>
        <w:t xml:space="preserve">F) </w:t>
      </w:r>
      <w:r w:rsidR="00723A35">
        <w:rPr>
          <w:b/>
          <w:bCs/>
          <w:snapToGrid/>
          <w:szCs w:val="22"/>
          <w:lang w:val="lt-LT" w:eastAsia="lt-LT"/>
        </w:rPr>
        <w:t>Karolinska</w:t>
      </w:r>
      <w:r w:rsidRPr="00B92678">
        <w:rPr>
          <w:b/>
          <w:snapToGrid/>
          <w:szCs w:val="22"/>
          <w:lang w:val="lt-LT" w:eastAsia="lt-LT"/>
        </w:rPr>
        <w:t xml:space="preserve"> ir kam jis vartojamas </w:t>
      </w:r>
    </w:p>
    <w:p w14:paraId="625DEE18" w14:textId="77777777" w:rsidR="009D48A3" w:rsidRPr="00B92678" w:rsidRDefault="009D48A3" w:rsidP="00846784">
      <w:pPr>
        <w:pStyle w:val="Antrat4"/>
        <w:keepNext w:val="0"/>
        <w:widowControl w:val="0"/>
        <w:spacing w:line="240" w:lineRule="auto"/>
        <w:jc w:val="left"/>
        <w:rPr>
          <w:rFonts w:ascii="Times New Roman" w:hAnsi="Times New Roman"/>
          <w:sz w:val="22"/>
          <w:szCs w:val="22"/>
          <w:lang w:val="lt-LT"/>
        </w:rPr>
      </w:pPr>
    </w:p>
    <w:p w14:paraId="48840B8D" w14:textId="77777777" w:rsidR="009D48A3" w:rsidRPr="00B92678" w:rsidRDefault="009D48A3" w:rsidP="00846784">
      <w:pPr>
        <w:widowControl w:val="0"/>
        <w:spacing w:line="240" w:lineRule="auto"/>
        <w:rPr>
          <w:snapToGrid/>
          <w:szCs w:val="22"/>
          <w:lang w:val="lt-LT" w:eastAsia="lt-LT"/>
        </w:rPr>
      </w:pPr>
      <w:r w:rsidRPr="00B92678">
        <w:rPr>
          <w:snapToGrid/>
          <w:szCs w:val="22"/>
          <w:lang w:val="lt-LT" w:eastAsia="lt-LT"/>
        </w:rPr>
        <w:t>Šis vaistas yra radiofarmacinis preparatas, skirtas vartoti tik diagnostikos tikslais.</w:t>
      </w:r>
    </w:p>
    <w:p w14:paraId="203BE318" w14:textId="6559CB47" w:rsidR="009D48A3" w:rsidRPr="00B92678" w:rsidRDefault="009D48A3" w:rsidP="00846784">
      <w:pPr>
        <w:widowControl w:val="0"/>
        <w:spacing w:line="240" w:lineRule="auto"/>
        <w:rPr>
          <w:snapToGrid/>
          <w:szCs w:val="22"/>
          <w:lang w:val="lt-LT" w:eastAsia="lt-LT"/>
        </w:rPr>
      </w:pPr>
      <w:r w:rsidRPr="00B92678">
        <w:rPr>
          <w:snapToGrid/>
          <w:szCs w:val="22"/>
          <w:lang w:val="lt-LT" w:eastAsia="lt-LT"/>
        </w:rPr>
        <w:t>Fludeoxyglucose (</w:t>
      </w:r>
      <w:r w:rsidRPr="00B92678">
        <w:rPr>
          <w:snapToGrid/>
          <w:szCs w:val="22"/>
          <w:vertAlign w:val="superscript"/>
          <w:lang w:val="lt-LT" w:eastAsia="lt-LT"/>
        </w:rPr>
        <w:t>18</w:t>
      </w:r>
      <w:r w:rsidRPr="00B92678">
        <w:rPr>
          <w:snapToGrid/>
          <w:szCs w:val="22"/>
          <w:lang w:val="lt-LT" w:eastAsia="lt-LT"/>
        </w:rPr>
        <w:t xml:space="preserve">F) </w:t>
      </w:r>
      <w:r w:rsidR="00723A35">
        <w:rPr>
          <w:snapToGrid/>
          <w:szCs w:val="22"/>
          <w:lang w:val="lt-LT" w:eastAsia="lt-LT"/>
        </w:rPr>
        <w:t>Karolinska</w:t>
      </w:r>
      <w:r w:rsidRPr="00B92678">
        <w:rPr>
          <w:snapToGrid/>
          <w:szCs w:val="22"/>
          <w:lang w:val="lt-LT" w:eastAsia="lt-LT"/>
        </w:rPr>
        <w:t xml:space="preserve"> veiklioji medžiaga yra fludeoksigliukozė (</w:t>
      </w:r>
      <w:r w:rsidRPr="00B92678">
        <w:rPr>
          <w:snapToGrid/>
          <w:szCs w:val="22"/>
          <w:vertAlign w:val="superscript"/>
          <w:lang w:val="lt-LT" w:eastAsia="lt-LT"/>
        </w:rPr>
        <w:t>18</w:t>
      </w:r>
      <w:r w:rsidRPr="00B92678">
        <w:rPr>
          <w:snapToGrid/>
          <w:szCs w:val="22"/>
          <w:lang w:val="lt-LT" w:eastAsia="lt-LT"/>
        </w:rPr>
        <w:t>F)</w:t>
      </w:r>
      <w:r w:rsidR="007E2BCE" w:rsidRPr="00B92678">
        <w:rPr>
          <w:snapToGrid/>
          <w:szCs w:val="22"/>
          <w:lang w:val="lt-LT" w:eastAsia="lt-LT"/>
        </w:rPr>
        <w:t>.</w:t>
      </w:r>
      <w:r w:rsidRPr="00B92678">
        <w:rPr>
          <w:snapToGrid/>
          <w:szCs w:val="22"/>
          <w:lang w:val="lt-LT" w:eastAsia="lt-LT"/>
        </w:rPr>
        <w:t xml:space="preserve"> </w:t>
      </w:r>
      <w:r w:rsidR="007E2BCE" w:rsidRPr="00B92678">
        <w:rPr>
          <w:snapToGrid/>
          <w:szCs w:val="22"/>
          <w:lang w:val="lt-LT" w:eastAsia="lt-LT"/>
        </w:rPr>
        <w:t xml:space="preserve">Ji </w:t>
      </w:r>
      <w:r w:rsidRPr="00B92678">
        <w:rPr>
          <w:snapToGrid/>
          <w:szCs w:val="22"/>
          <w:lang w:val="lt-LT" w:eastAsia="lt-LT"/>
        </w:rPr>
        <w:t>skirta tam tikrų jūsų kūno vietų diagnostiniams vaizdams užfiksuoti.</w:t>
      </w:r>
    </w:p>
    <w:p w14:paraId="3483CD16" w14:textId="13730ECD" w:rsidR="009D48A3" w:rsidRPr="00B92678" w:rsidRDefault="009D48A3" w:rsidP="00846784">
      <w:pPr>
        <w:widowControl w:val="0"/>
        <w:tabs>
          <w:tab w:val="clear" w:pos="567"/>
        </w:tabs>
        <w:autoSpaceDE w:val="0"/>
        <w:autoSpaceDN w:val="0"/>
        <w:adjustRightInd w:val="0"/>
        <w:spacing w:line="240" w:lineRule="auto"/>
        <w:rPr>
          <w:snapToGrid/>
          <w:szCs w:val="22"/>
          <w:lang w:val="lt-LT" w:eastAsia="lt-LT"/>
        </w:rPr>
      </w:pPr>
      <w:r w:rsidRPr="00B92678">
        <w:rPr>
          <w:snapToGrid/>
          <w:szCs w:val="22"/>
          <w:lang w:val="lt-LT" w:eastAsia="lt-LT"/>
        </w:rPr>
        <w:t>Kai į organizmą su</w:t>
      </w:r>
      <w:r w:rsidR="007E2BCE" w:rsidRPr="00B92678">
        <w:rPr>
          <w:snapToGrid/>
          <w:szCs w:val="22"/>
          <w:lang w:val="lt-LT" w:eastAsia="lt-LT"/>
        </w:rPr>
        <w:t>leidž</w:t>
      </w:r>
      <w:r w:rsidRPr="00B92678">
        <w:rPr>
          <w:snapToGrid/>
          <w:szCs w:val="22"/>
          <w:lang w:val="lt-LT" w:eastAsia="lt-LT"/>
        </w:rPr>
        <w:t>iamas nedidelis Fludeoxyglucose (</w:t>
      </w:r>
      <w:r w:rsidRPr="00B92678">
        <w:rPr>
          <w:snapToGrid/>
          <w:szCs w:val="22"/>
          <w:vertAlign w:val="superscript"/>
          <w:lang w:val="lt-LT" w:eastAsia="lt-LT"/>
        </w:rPr>
        <w:t>18</w:t>
      </w:r>
      <w:r w:rsidRPr="00B92678">
        <w:rPr>
          <w:snapToGrid/>
          <w:szCs w:val="22"/>
          <w:lang w:val="lt-LT" w:eastAsia="lt-LT"/>
        </w:rPr>
        <w:t xml:space="preserve">F) </w:t>
      </w:r>
      <w:r w:rsidR="00723A35">
        <w:rPr>
          <w:snapToGrid/>
          <w:szCs w:val="22"/>
          <w:lang w:val="lt-LT" w:eastAsia="lt-LT"/>
        </w:rPr>
        <w:t>Karolinska</w:t>
      </w:r>
      <w:r w:rsidRPr="00B92678">
        <w:rPr>
          <w:snapToGrid/>
          <w:szCs w:val="22"/>
          <w:lang w:val="lt-LT" w:eastAsia="lt-LT"/>
        </w:rPr>
        <w:t xml:space="preserve"> kiekis, specialia kamera </w:t>
      </w:r>
      <w:r w:rsidR="007E2BCE" w:rsidRPr="00B92678">
        <w:rPr>
          <w:snapToGrid/>
          <w:szCs w:val="22"/>
          <w:lang w:val="lt-LT" w:eastAsia="lt-LT"/>
        </w:rPr>
        <w:t xml:space="preserve">(vadinama PET kamera) </w:t>
      </w:r>
      <w:r w:rsidRPr="00B92678">
        <w:rPr>
          <w:snapToGrid/>
          <w:szCs w:val="22"/>
          <w:lang w:val="lt-LT" w:eastAsia="lt-LT"/>
        </w:rPr>
        <w:t>gaunami medicininiai vaizdai</w:t>
      </w:r>
      <w:r w:rsidR="007E2BCE" w:rsidRPr="00B92678">
        <w:rPr>
          <w:snapToGrid/>
          <w:szCs w:val="22"/>
          <w:lang w:val="lt-LT" w:eastAsia="lt-LT"/>
        </w:rPr>
        <w:t>, kuriuos</w:t>
      </w:r>
      <w:r w:rsidRPr="00B92678">
        <w:rPr>
          <w:snapToGrid/>
          <w:szCs w:val="22"/>
          <w:lang w:val="lt-LT" w:eastAsia="lt-LT"/>
        </w:rPr>
        <w:t xml:space="preserve"> </w:t>
      </w:r>
      <w:r w:rsidR="007E2BCE" w:rsidRPr="00B92678">
        <w:rPr>
          <w:snapToGrid/>
          <w:szCs w:val="22"/>
          <w:lang w:val="lt-LT" w:eastAsia="lt-LT"/>
        </w:rPr>
        <w:t>g</w:t>
      </w:r>
      <w:r w:rsidRPr="00B92678">
        <w:rPr>
          <w:snapToGrid/>
          <w:szCs w:val="22"/>
          <w:lang w:val="lt-LT" w:eastAsia="lt-LT"/>
        </w:rPr>
        <w:t xml:space="preserve">ydytojas galės užfiksuoti ir pamatyti, kur </w:t>
      </w:r>
      <w:r w:rsidR="003D1B7A">
        <w:rPr>
          <w:snapToGrid/>
          <w:szCs w:val="22"/>
          <w:lang w:val="lt-LT" w:eastAsia="lt-LT"/>
        </w:rPr>
        <w:t>yra</w:t>
      </w:r>
      <w:r w:rsidRPr="00B92678">
        <w:rPr>
          <w:snapToGrid/>
          <w:szCs w:val="22"/>
          <w:lang w:val="lt-LT" w:eastAsia="lt-LT"/>
        </w:rPr>
        <w:t xml:space="preserve"> </w:t>
      </w:r>
      <w:r w:rsidR="002156C9">
        <w:rPr>
          <w:snapToGrid/>
          <w:szCs w:val="22"/>
          <w:lang w:val="lt-LT" w:eastAsia="lt-LT"/>
        </w:rPr>
        <w:t>J</w:t>
      </w:r>
      <w:r w:rsidRPr="00B92678">
        <w:rPr>
          <w:snapToGrid/>
          <w:szCs w:val="22"/>
          <w:lang w:val="lt-LT" w:eastAsia="lt-LT"/>
        </w:rPr>
        <w:t>ūsų liga arba kaip ji progresuoja.</w:t>
      </w:r>
    </w:p>
    <w:p w14:paraId="3F5F95C4" w14:textId="77777777" w:rsidR="009D48A3" w:rsidRPr="00B92678" w:rsidRDefault="009D48A3" w:rsidP="00846784">
      <w:pPr>
        <w:widowControl w:val="0"/>
        <w:numPr>
          <w:ilvl w:val="12"/>
          <w:numId w:val="0"/>
        </w:numPr>
        <w:tabs>
          <w:tab w:val="clear" w:pos="567"/>
        </w:tabs>
        <w:spacing w:line="240" w:lineRule="auto"/>
        <w:ind w:right="-2"/>
        <w:rPr>
          <w:szCs w:val="22"/>
          <w:lang w:val="lt-LT"/>
        </w:rPr>
      </w:pPr>
    </w:p>
    <w:p w14:paraId="510152B3" w14:textId="77777777" w:rsidR="009D48A3" w:rsidRPr="00B92678" w:rsidRDefault="009D48A3" w:rsidP="00846784">
      <w:pPr>
        <w:widowControl w:val="0"/>
        <w:numPr>
          <w:ilvl w:val="12"/>
          <w:numId w:val="0"/>
        </w:numPr>
        <w:tabs>
          <w:tab w:val="clear" w:pos="567"/>
        </w:tabs>
        <w:spacing w:line="240" w:lineRule="auto"/>
        <w:ind w:right="-2"/>
        <w:rPr>
          <w:szCs w:val="22"/>
          <w:lang w:val="lt-LT"/>
        </w:rPr>
      </w:pPr>
    </w:p>
    <w:p w14:paraId="3ACE7658" w14:textId="0FC0C205" w:rsidR="009D48A3" w:rsidRPr="00B92678" w:rsidRDefault="009D48A3" w:rsidP="00846784">
      <w:pPr>
        <w:widowControl w:val="0"/>
        <w:numPr>
          <w:ilvl w:val="0"/>
          <w:numId w:val="9"/>
        </w:numPr>
        <w:spacing w:line="240" w:lineRule="auto"/>
        <w:ind w:right="-2"/>
        <w:rPr>
          <w:b/>
          <w:snapToGrid/>
          <w:szCs w:val="22"/>
          <w:lang w:val="lt-LT" w:eastAsia="lt-LT"/>
        </w:rPr>
      </w:pPr>
      <w:r w:rsidRPr="00B92678">
        <w:rPr>
          <w:b/>
          <w:snapToGrid/>
          <w:szCs w:val="22"/>
          <w:lang w:val="lt-LT" w:eastAsia="lt-LT"/>
        </w:rPr>
        <w:t>Kas žinotina prieš vartojant Fludeoxyglucose (</w:t>
      </w:r>
      <w:r w:rsidRPr="00B92678">
        <w:rPr>
          <w:b/>
          <w:snapToGrid/>
          <w:szCs w:val="22"/>
          <w:vertAlign w:val="superscript"/>
          <w:lang w:val="lt-LT" w:eastAsia="lt-LT"/>
        </w:rPr>
        <w:t>18</w:t>
      </w:r>
      <w:r w:rsidRPr="00B92678">
        <w:rPr>
          <w:b/>
          <w:snapToGrid/>
          <w:szCs w:val="22"/>
          <w:lang w:val="lt-LT" w:eastAsia="lt-LT"/>
        </w:rPr>
        <w:t xml:space="preserve">F) </w:t>
      </w:r>
      <w:r w:rsidR="00723A35">
        <w:rPr>
          <w:b/>
          <w:bCs/>
          <w:snapToGrid/>
          <w:szCs w:val="22"/>
          <w:lang w:val="lt-LT" w:eastAsia="lt-LT"/>
        </w:rPr>
        <w:t>Karolinska</w:t>
      </w:r>
    </w:p>
    <w:p w14:paraId="1D9ED53A" w14:textId="77777777" w:rsidR="009D48A3" w:rsidRPr="00B92678" w:rsidRDefault="009D48A3" w:rsidP="00846784">
      <w:pPr>
        <w:pStyle w:val="Antrat4"/>
        <w:keepNext w:val="0"/>
        <w:widowControl w:val="0"/>
        <w:spacing w:line="240" w:lineRule="auto"/>
        <w:jc w:val="left"/>
        <w:rPr>
          <w:rFonts w:ascii="Times New Roman" w:hAnsi="Times New Roman"/>
          <w:sz w:val="22"/>
          <w:szCs w:val="22"/>
          <w:lang w:val="lt-LT"/>
        </w:rPr>
      </w:pPr>
    </w:p>
    <w:p w14:paraId="7166E1F1" w14:textId="70DFE75F" w:rsidR="009D48A3" w:rsidRPr="00B92678" w:rsidRDefault="009D48A3" w:rsidP="00846784">
      <w:pPr>
        <w:widowControl w:val="0"/>
        <w:numPr>
          <w:ilvl w:val="12"/>
          <w:numId w:val="0"/>
        </w:numPr>
        <w:tabs>
          <w:tab w:val="clear" w:pos="567"/>
        </w:tabs>
        <w:spacing w:line="240" w:lineRule="auto"/>
        <w:outlineLvl w:val="0"/>
        <w:rPr>
          <w:rFonts w:ascii="Times New Roman Gras" w:hAnsi="Times New Roman Gras"/>
          <w:b/>
          <w:snapToGrid/>
          <w:szCs w:val="22"/>
          <w:lang w:val="lt-LT" w:eastAsia="lt-LT"/>
        </w:rPr>
      </w:pPr>
      <w:r w:rsidRPr="00B92678">
        <w:rPr>
          <w:b/>
          <w:snapToGrid/>
          <w:szCs w:val="22"/>
          <w:lang w:val="lt-LT" w:eastAsia="lt-LT"/>
        </w:rPr>
        <w:t>Fludeoxyglucose (</w:t>
      </w:r>
      <w:r w:rsidRPr="00B92678">
        <w:rPr>
          <w:b/>
          <w:snapToGrid/>
          <w:szCs w:val="22"/>
          <w:vertAlign w:val="superscript"/>
          <w:lang w:val="lt-LT" w:eastAsia="lt-LT"/>
        </w:rPr>
        <w:t>18</w:t>
      </w:r>
      <w:r w:rsidRPr="00B92678">
        <w:rPr>
          <w:b/>
          <w:snapToGrid/>
          <w:szCs w:val="22"/>
          <w:lang w:val="lt-LT" w:eastAsia="lt-LT"/>
        </w:rPr>
        <w:t xml:space="preserve">F) </w:t>
      </w:r>
      <w:r w:rsidR="00723A35">
        <w:rPr>
          <w:b/>
          <w:bCs/>
          <w:snapToGrid/>
          <w:szCs w:val="22"/>
          <w:lang w:val="lt-LT" w:eastAsia="lt-LT"/>
        </w:rPr>
        <w:t>Karolinska</w:t>
      </w:r>
      <w:r w:rsidRPr="00B92678">
        <w:rPr>
          <w:b/>
          <w:snapToGrid/>
          <w:szCs w:val="22"/>
          <w:lang w:val="lt-LT" w:eastAsia="lt-LT"/>
        </w:rPr>
        <w:t xml:space="preserve"> vartoti negalima:</w:t>
      </w:r>
    </w:p>
    <w:p w14:paraId="2110C86F" w14:textId="77777777" w:rsidR="009D48A3" w:rsidRPr="00B92678" w:rsidRDefault="009D48A3" w:rsidP="00A02D1C">
      <w:pPr>
        <w:widowControl w:val="0"/>
        <w:numPr>
          <w:ilvl w:val="0"/>
          <w:numId w:val="7"/>
        </w:numPr>
        <w:spacing w:line="240" w:lineRule="auto"/>
        <w:ind w:left="567" w:hanging="567"/>
        <w:contextualSpacing/>
        <w:rPr>
          <w:snapToGrid/>
          <w:szCs w:val="22"/>
          <w:lang w:val="lt-LT" w:eastAsia="lt-LT"/>
        </w:rPr>
      </w:pPr>
      <w:r w:rsidRPr="00B92678">
        <w:rPr>
          <w:snapToGrid/>
          <w:szCs w:val="22"/>
          <w:lang w:val="lt-LT" w:eastAsia="lt-LT"/>
        </w:rPr>
        <w:t>jeigu yra alergija fludeoksigliukozei (</w:t>
      </w:r>
      <w:r w:rsidRPr="00B92678">
        <w:rPr>
          <w:snapToGrid/>
          <w:szCs w:val="22"/>
          <w:vertAlign w:val="superscript"/>
          <w:lang w:val="lt-LT" w:eastAsia="lt-LT"/>
        </w:rPr>
        <w:t>18</w:t>
      </w:r>
      <w:r w:rsidRPr="00B92678">
        <w:rPr>
          <w:snapToGrid/>
          <w:szCs w:val="22"/>
          <w:lang w:val="lt-LT" w:eastAsia="lt-LT"/>
        </w:rPr>
        <w:t>F) arba bet kuriai pagalbinei šio vaisto medžiagai (jos išvardytos 6 skyriuje).</w:t>
      </w:r>
    </w:p>
    <w:p w14:paraId="1BE6140E" w14:textId="77777777" w:rsidR="009D48A3" w:rsidRPr="00B92678" w:rsidRDefault="009D48A3" w:rsidP="00846784">
      <w:pPr>
        <w:widowControl w:val="0"/>
        <w:spacing w:line="240" w:lineRule="auto"/>
        <w:rPr>
          <w:snapToGrid/>
          <w:szCs w:val="22"/>
          <w:lang w:val="lt-LT" w:eastAsia="lt-LT"/>
        </w:rPr>
      </w:pPr>
    </w:p>
    <w:p w14:paraId="649C2CBC" w14:textId="77777777" w:rsidR="009D48A3" w:rsidRPr="00B92678" w:rsidRDefault="009D48A3" w:rsidP="00846784">
      <w:pPr>
        <w:widowControl w:val="0"/>
        <w:spacing w:line="240" w:lineRule="auto"/>
        <w:rPr>
          <w:b/>
          <w:snapToGrid/>
          <w:szCs w:val="22"/>
          <w:lang w:val="lt-LT" w:eastAsia="lt-LT"/>
        </w:rPr>
      </w:pPr>
      <w:r w:rsidRPr="00B92678">
        <w:rPr>
          <w:b/>
          <w:snapToGrid/>
          <w:szCs w:val="22"/>
          <w:lang w:val="lt-LT" w:eastAsia="lt-LT"/>
        </w:rPr>
        <w:t>Įspėjimai ir atsargumo priemonės</w:t>
      </w:r>
    </w:p>
    <w:p w14:paraId="2F7364D4" w14:textId="58BC1222" w:rsidR="009D48A3" w:rsidRPr="00B92678" w:rsidRDefault="009D48A3" w:rsidP="00846784">
      <w:pPr>
        <w:widowControl w:val="0"/>
        <w:numPr>
          <w:ilvl w:val="12"/>
          <w:numId w:val="0"/>
        </w:numPr>
        <w:tabs>
          <w:tab w:val="clear" w:pos="567"/>
        </w:tabs>
        <w:spacing w:line="240" w:lineRule="auto"/>
        <w:rPr>
          <w:snapToGrid/>
          <w:szCs w:val="22"/>
          <w:lang w:val="lt-LT" w:eastAsia="lt-LT"/>
        </w:rPr>
      </w:pPr>
      <w:r w:rsidRPr="00B92678">
        <w:rPr>
          <w:snapToGrid/>
          <w:szCs w:val="22"/>
          <w:lang w:val="lt-LT" w:eastAsia="lt-LT"/>
        </w:rPr>
        <w:t>Pasitarkite su gydytoju, prieš pradėdami vartoti Fludeoxyglucose (</w:t>
      </w:r>
      <w:r w:rsidRPr="00B92678">
        <w:rPr>
          <w:snapToGrid/>
          <w:szCs w:val="22"/>
          <w:vertAlign w:val="superscript"/>
          <w:lang w:val="lt-LT" w:eastAsia="lt-LT"/>
        </w:rPr>
        <w:t>18</w:t>
      </w:r>
      <w:r w:rsidRPr="00B92678">
        <w:rPr>
          <w:snapToGrid/>
          <w:szCs w:val="22"/>
          <w:lang w:val="lt-LT" w:eastAsia="lt-LT"/>
        </w:rPr>
        <w:t xml:space="preserve">F) </w:t>
      </w:r>
      <w:r w:rsidR="00723A35">
        <w:rPr>
          <w:snapToGrid/>
          <w:szCs w:val="22"/>
          <w:lang w:val="lt-LT" w:eastAsia="lt-LT"/>
        </w:rPr>
        <w:t>Karolinska</w:t>
      </w:r>
      <w:r w:rsidRPr="00B92678">
        <w:rPr>
          <w:snapToGrid/>
          <w:szCs w:val="22"/>
          <w:lang w:val="lt-LT" w:eastAsia="lt-LT"/>
        </w:rPr>
        <w:t>:</w:t>
      </w:r>
    </w:p>
    <w:p w14:paraId="24A41701" w14:textId="18A4097D" w:rsidR="009D48A3" w:rsidRPr="00B92678" w:rsidRDefault="009D48A3" w:rsidP="007E2BCE">
      <w:pPr>
        <w:pStyle w:val="Sraopastraipa"/>
        <w:widowControl w:val="0"/>
        <w:numPr>
          <w:ilvl w:val="0"/>
          <w:numId w:val="10"/>
        </w:numPr>
        <w:tabs>
          <w:tab w:val="clear" w:pos="567"/>
        </w:tabs>
        <w:spacing w:line="240" w:lineRule="auto"/>
        <w:ind w:left="567" w:right="-2" w:hanging="567"/>
        <w:rPr>
          <w:szCs w:val="22"/>
        </w:rPr>
      </w:pPr>
      <w:r w:rsidRPr="00B92678">
        <w:rPr>
          <w:szCs w:val="22"/>
        </w:rPr>
        <w:t>jei sergate</w:t>
      </w:r>
      <w:r w:rsidR="00BC0206">
        <w:rPr>
          <w:szCs w:val="22"/>
        </w:rPr>
        <w:t xml:space="preserve"> cukriniu</w:t>
      </w:r>
      <w:r w:rsidRPr="00B92678">
        <w:rPr>
          <w:szCs w:val="22"/>
        </w:rPr>
        <w:t xml:space="preserve"> diabetu </w:t>
      </w:r>
      <w:r w:rsidR="00BC0206">
        <w:rPr>
          <w:szCs w:val="22"/>
        </w:rPr>
        <w:t>ir</w:t>
      </w:r>
      <w:r w:rsidRPr="00B92678">
        <w:rPr>
          <w:szCs w:val="22"/>
        </w:rPr>
        <w:t xml:space="preserve"> šiuo metu </w:t>
      </w:r>
      <w:r w:rsidR="00BC0206">
        <w:rPr>
          <w:szCs w:val="22"/>
        </w:rPr>
        <w:t>J</w:t>
      </w:r>
      <w:r w:rsidRPr="00B92678">
        <w:rPr>
          <w:szCs w:val="22"/>
        </w:rPr>
        <w:t xml:space="preserve">ūsų diabetas </w:t>
      </w:r>
      <w:r w:rsidR="007E2BCE" w:rsidRPr="00B92678">
        <w:rPr>
          <w:szCs w:val="22"/>
        </w:rPr>
        <w:t>yra ne</w:t>
      </w:r>
      <w:r w:rsidRPr="00B92678">
        <w:rPr>
          <w:szCs w:val="22"/>
        </w:rPr>
        <w:t>kontroliuojamas;</w:t>
      </w:r>
    </w:p>
    <w:p w14:paraId="46134F37" w14:textId="77777777" w:rsidR="009D48A3" w:rsidRPr="00B92678" w:rsidRDefault="009D48A3" w:rsidP="007E2BCE">
      <w:pPr>
        <w:pStyle w:val="Sraopastraipa"/>
        <w:widowControl w:val="0"/>
        <w:numPr>
          <w:ilvl w:val="0"/>
          <w:numId w:val="10"/>
        </w:numPr>
        <w:tabs>
          <w:tab w:val="clear" w:pos="567"/>
        </w:tabs>
        <w:spacing w:line="240" w:lineRule="auto"/>
        <w:ind w:left="567" w:right="-2" w:hanging="567"/>
        <w:rPr>
          <w:szCs w:val="22"/>
        </w:rPr>
      </w:pPr>
      <w:r w:rsidRPr="00B92678">
        <w:rPr>
          <w:szCs w:val="22"/>
        </w:rPr>
        <w:t>jeigu sergate infekcine ar uždegimine liga;</w:t>
      </w:r>
    </w:p>
    <w:p w14:paraId="6DD2C041" w14:textId="77777777" w:rsidR="009D48A3" w:rsidRPr="00B92678" w:rsidRDefault="009D48A3" w:rsidP="007E2BCE">
      <w:pPr>
        <w:pStyle w:val="Sraopastraipa"/>
        <w:widowControl w:val="0"/>
        <w:numPr>
          <w:ilvl w:val="0"/>
          <w:numId w:val="10"/>
        </w:numPr>
        <w:tabs>
          <w:tab w:val="clear" w:pos="567"/>
        </w:tabs>
        <w:spacing w:line="240" w:lineRule="auto"/>
        <w:ind w:left="567" w:right="-2" w:hanging="567"/>
        <w:rPr>
          <w:szCs w:val="22"/>
        </w:rPr>
      </w:pPr>
      <w:r w:rsidRPr="00B92678">
        <w:rPr>
          <w:szCs w:val="22"/>
        </w:rPr>
        <w:t xml:space="preserve">jeigu </w:t>
      </w:r>
      <w:r w:rsidR="007E2BCE" w:rsidRPr="00B92678">
        <w:rPr>
          <w:szCs w:val="22"/>
        </w:rPr>
        <w:t>turite</w:t>
      </w:r>
      <w:r w:rsidRPr="00B92678">
        <w:rPr>
          <w:szCs w:val="22"/>
        </w:rPr>
        <w:t xml:space="preserve"> inkstų </w:t>
      </w:r>
      <w:r w:rsidR="007E2BCE" w:rsidRPr="00B92678">
        <w:rPr>
          <w:szCs w:val="22"/>
        </w:rPr>
        <w:t>problem</w:t>
      </w:r>
      <w:r w:rsidRPr="00B92678">
        <w:rPr>
          <w:szCs w:val="22"/>
        </w:rPr>
        <w:t>ų.</w:t>
      </w:r>
    </w:p>
    <w:p w14:paraId="5FF8833F" w14:textId="77777777" w:rsidR="009D48A3" w:rsidRPr="00B92678" w:rsidRDefault="007E2BCE" w:rsidP="00846784">
      <w:pPr>
        <w:widowControl w:val="0"/>
        <w:numPr>
          <w:ilvl w:val="12"/>
          <w:numId w:val="0"/>
        </w:numPr>
        <w:tabs>
          <w:tab w:val="clear" w:pos="567"/>
        </w:tabs>
        <w:spacing w:line="240" w:lineRule="auto"/>
        <w:ind w:right="-2"/>
        <w:rPr>
          <w:snapToGrid/>
          <w:szCs w:val="22"/>
          <w:lang w:val="lt-LT" w:eastAsia="lt-LT"/>
        </w:rPr>
      </w:pPr>
      <w:r w:rsidRPr="00B92678">
        <w:rPr>
          <w:snapToGrid/>
          <w:szCs w:val="22"/>
          <w:lang w:val="lt-LT" w:eastAsia="lt-LT"/>
        </w:rPr>
        <w:t>I</w:t>
      </w:r>
      <w:r w:rsidR="009D48A3" w:rsidRPr="00B92678">
        <w:rPr>
          <w:snapToGrid/>
          <w:szCs w:val="22"/>
          <w:lang w:val="lt-LT" w:eastAsia="lt-LT"/>
        </w:rPr>
        <w:t>nformuokite</w:t>
      </w:r>
      <w:r w:rsidRPr="00B92678">
        <w:rPr>
          <w:snapToGrid/>
          <w:szCs w:val="22"/>
          <w:lang w:val="lt-LT" w:eastAsia="lt-LT"/>
        </w:rPr>
        <w:t xml:space="preserve"> gydytoją</w:t>
      </w:r>
      <w:r w:rsidR="009D48A3" w:rsidRPr="00B92678">
        <w:rPr>
          <w:snapToGrid/>
          <w:szCs w:val="22"/>
          <w:lang w:val="lt-LT" w:eastAsia="lt-LT"/>
        </w:rPr>
        <w:t>, jeigu:</w:t>
      </w:r>
    </w:p>
    <w:p w14:paraId="5BCFF4FB" w14:textId="77777777" w:rsidR="009D48A3" w:rsidRPr="00B92678" w:rsidRDefault="009D48A3" w:rsidP="007E2BCE">
      <w:pPr>
        <w:pStyle w:val="Sraopastraipa"/>
        <w:widowControl w:val="0"/>
        <w:numPr>
          <w:ilvl w:val="0"/>
          <w:numId w:val="11"/>
        </w:numPr>
        <w:tabs>
          <w:tab w:val="clear" w:pos="567"/>
        </w:tabs>
        <w:spacing w:line="240" w:lineRule="auto"/>
        <w:ind w:left="567" w:right="-2" w:hanging="567"/>
        <w:rPr>
          <w:szCs w:val="22"/>
        </w:rPr>
      </w:pPr>
      <w:r w:rsidRPr="00B92678">
        <w:rPr>
          <w:szCs w:val="22"/>
        </w:rPr>
        <w:t>esate nėščia ar manote, kad galite būti nėščia;</w:t>
      </w:r>
    </w:p>
    <w:p w14:paraId="53F62D01" w14:textId="77777777" w:rsidR="009D48A3" w:rsidRPr="00B92678" w:rsidRDefault="009D48A3" w:rsidP="007E2BCE">
      <w:pPr>
        <w:pStyle w:val="Sraopastraipa"/>
        <w:widowControl w:val="0"/>
        <w:numPr>
          <w:ilvl w:val="0"/>
          <w:numId w:val="11"/>
        </w:numPr>
        <w:tabs>
          <w:tab w:val="clear" w:pos="567"/>
        </w:tabs>
        <w:spacing w:line="240" w:lineRule="auto"/>
        <w:ind w:left="567" w:right="-2" w:hanging="567"/>
        <w:rPr>
          <w:szCs w:val="22"/>
        </w:rPr>
      </w:pPr>
      <w:r w:rsidRPr="00B92678">
        <w:rPr>
          <w:szCs w:val="22"/>
        </w:rPr>
        <w:t>žindote kūdikį.</w:t>
      </w:r>
    </w:p>
    <w:p w14:paraId="262967D1" w14:textId="77777777" w:rsidR="009D48A3" w:rsidRPr="00B92678" w:rsidRDefault="009D48A3" w:rsidP="00846784">
      <w:pPr>
        <w:widowControl w:val="0"/>
        <w:numPr>
          <w:ilvl w:val="12"/>
          <w:numId w:val="0"/>
        </w:numPr>
        <w:tabs>
          <w:tab w:val="clear" w:pos="567"/>
        </w:tabs>
        <w:spacing w:line="240" w:lineRule="auto"/>
        <w:ind w:right="-2"/>
        <w:rPr>
          <w:snapToGrid/>
          <w:szCs w:val="22"/>
          <w:lang w:val="lt-LT" w:eastAsia="lt-LT"/>
        </w:rPr>
      </w:pPr>
    </w:p>
    <w:p w14:paraId="1D807859" w14:textId="42108E79" w:rsidR="009D48A3" w:rsidRPr="00B92678" w:rsidRDefault="009D48A3" w:rsidP="00846784">
      <w:pPr>
        <w:widowControl w:val="0"/>
        <w:numPr>
          <w:ilvl w:val="12"/>
          <w:numId w:val="0"/>
        </w:numPr>
        <w:tabs>
          <w:tab w:val="clear" w:pos="567"/>
        </w:tabs>
        <w:spacing w:line="240" w:lineRule="auto"/>
        <w:ind w:right="-2"/>
        <w:rPr>
          <w:b/>
          <w:bCs/>
          <w:snapToGrid/>
          <w:szCs w:val="22"/>
          <w:lang w:val="lt-LT" w:eastAsia="lt-LT"/>
        </w:rPr>
      </w:pPr>
      <w:r w:rsidRPr="00B92678">
        <w:rPr>
          <w:b/>
          <w:snapToGrid/>
          <w:szCs w:val="22"/>
          <w:lang w:val="lt-LT" w:eastAsia="lt-LT"/>
        </w:rPr>
        <w:t>Prieš vartodami Fludeoxyglucose (</w:t>
      </w:r>
      <w:r w:rsidRPr="00B92678">
        <w:rPr>
          <w:b/>
          <w:snapToGrid/>
          <w:szCs w:val="22"/>
          <w:vertAlign w:val="superscript"/>
          <w:lang w:val="lt-LT" w:eastAsia="lt-LT"/>
        </w:rPr>
        <w:t>18</w:t>
      </w:r>
      <w:r w:rsidRPr="00B92678">
        <w:rPr>
          <w:b/>
          <w:snapToGrid/>
          <w:szCs w:val="22"/>
          <w:lang w:val="lt-LT" w:eastAsia="lt-LT"/>
        </w:rPr>
        <w:t xml:space="preserve">F) </w:t>
      </w:r>
      <w:r w:rsidR="00723A35">
        <w:rPr>
          <w:b/>
          <w:bCs/>
          <w:snapToGrid/>
          <w:szCs w:val="22"/>
          <w:lang w:val="lt-LT" w:eastAsia="lt-LT"/>
        </w:rPr>
        <w:t>Karolinska</w:t>
      </w:r>
      <w:r w:rsidR="007E2BCE" w:rsidRPr="00B92678">
        <w:rPr>
          <w:b/>
          <w:bCs/>
          <w:snapToGrid/>
          <w:szCs w:val="22"/>
          <w:lang w:val="lt-LT" w:eastAsia="lt-LT"/>
        </w:rPr>
        <w:t xml:space="preserve"> turite</w:t>
      </w:r>
      <w:r w:rsidRPr="00B92678">
        <w:rPr>
          <w:b/>
          <w:snapToGrid/>
          <w:szCs w:val="22"/>
          <w:lang w:val="lt-LT" w:eastAsia="lt-LT"/>
        </w:rPr>
        <w:t>:</w:t>
      </w:r>
    </w:p>
    <w:p w14:paraId="6495A361" w14:textId="77777777" w:rsidR="009D48A3" w:rsidRPr="00B92678" w:rsidRDefault="009D48A3" w:rsidP="007E2BCE">
      <w:pPr>
        <w:pStyle w:val="Sraopastraipa"/>
        <w:widowControl w:val="0"/>
        <w:numPr>
          <w:ilvl w:val="0"/>
          <w:numId w:val="12"/>
        </w:numPr>
        <w:tabs>
          <w:tab w:val="clear" w:pos="567"/>
        </w:tabs>
        <w:spacing w:line="240" w:lineRule="auto"/>
        <w:ind w:left="567" w:right="-2" w:hanging="567"/>
        <w:rPr>
          <w:szCs w:val="22"/>
        </w:rPr>
      </w:pPr>
      <w:r w:rsidRPr="00B92678">
        <w:rPr>
          <w:szCs w:val="22"/>
        </w:rPr>
        <w:t xml:space="preserve">prieš tyrimą gerti daug vandens, kad per pirmąsias kelias valandas po </w:t>
      </w:r>
      <w:r w:rsidR="007E2BCE" w:rsidRPr="00B92678">
        <w:rPr>
          <w:szCs w:val="22"/>
        </w:rPr>
        <w:t>injekcijos</w:t>
      </w:r>
      <w:r w:rsidRPr="00B92678">
        <w:rPr>
          <w:szCs w:val="22"/>
        </w:rPr>
        <w:t xml:space="preserve"> galėtumėte kiek įmanoma dažniau šlapintis;</w:t>
      </w:r>
    </w:p>
    <w:p w14:paraId="5BA9B127" w14:textId="77777777" w:rsidR="009D48A3" w:rsidRPr="00B92678" w:rsidRDefault="009D48A3" w:rsidP="007E2BCE">
      <w:pPr>
        <w:pStyle w:val="Sraopastraipa"/>
        <w:widowControl w:val="0"/>
        <w:numPr>
          <w:ilvl w:val="0"/>
          <w:numId w:val="12"/>
        </w:numPr>
        <w:tabs>
          <w:tab w:val="clear" w:pos="567"/>
        </w:tabs>
        <w:spacing w:line="240" w:lineRule="auto"/>
        <w:ind w:left="567" w:right="-2" w:hanging="567"/>
        <w:rPr>
          <w:szCs w:val="22"/>
        </w:rPr>
      </w:pPr>
      <w:r w:rsidRPr="00B92678">
        <w:rPr>
          <w:szCs w:val="22"/>
        </w:rPr>
        <w:t>vengti sunkios fizinės veiklos;</w:t>
      </w:r>
    </w:p>
    <w:p w14:paraId="17FE1B1C" w14:textId="77777777" w:rsidR="009D48A3" w:rsidRPr="00B92678" w:rsidRDefault="009D48A3" w:rsidP="007E2BCE">
      <w:pPr>
        <w:pStyle w:val="Sraopastraipa"/>
        <w:widowControl w:val="0"/>
        <w:numPr>
          <w:ilvl w:val="0"/>
          <w:numId w:val="12"/>
        </w:numPr>
        <w:tabs>
          <w:tab w:val="clear" w:pos="567"/>
        </w:tabs>
        <w:spacing w:line="240" w:lineRule="auto"/>
        <w:ind w:left="567" w:right="-2" w:hanging="567"/>
        <w:rPr>
          <w:szCs w:val="22"/>
        </w:rPr>
      </w:pPr>
      <w:r w:rsidRPr="00B92678">
        <w:rPr>
          <w:szCs w:val="22"/>
        </w:rPr>
        <w:t xml:space="preserve">mažiausiai 4 valandas nieko nevalgyti. </w:t>
      </w:r>
    </w:p>
    <w:p w14:paraId="0A62B0E8" w14:textId="77777777" w:rsidR="009D48A3" w:rsidRPr="00B92678" w:rsidRDefault="009D48A3" w:rsidP="00846784">
      <w:pPr>
        <w:widowControl w:val="0"/>
        <w:numPr>
          <w:ilvl w:val="12"/>
          <w:numId w:val="0"/>
        </w:numPr>
        <w:tabs>
          <w:tab w:val="clear" w:pos="567"/>
        </w:tabs>
        <w:spacing w:line="240" w:lineRule="auto"/>
        <w:ind w:right="-2"/>
        <w:rPr>
          <w:snapToGrid/>
          <w:szCs w:val="22"/>
          <w:lang w:val="lt-LT" w:eastAsia="lt-LT"/>
        </w:rPr>
      </w:pPr>
    </w:p>
    <w:p w14:paraId="07295C72" w14:textId="77777777" w:rsidR="009D48A3" w:rsidRPr="00B92678" w:rsidRDefault="009D48A3" w:rsidP="00846784">
      <w:pPr>
        <w:widowControl w:val="0"/>
        <w:numPr>
          <w:ilvl w:val="12"/>
          <w:numId w:val="0"/>
        </w:numPr>
        <w:tabs>
          <w:tab w:val="clear" w:pos="567"/>
        </w:tabs>
        <w:spacing w:line="240" w:lineRule="auto"/>
        <w:ind w:right="-2"/>
        <w:rPr>
          <w:b/>
          <w:bCs/>
          <w:snapToGrid/>
          <w:szCs w:val="22"/>
          <w:lang w:val="lt-LT" w:eastAsia="lt-LT"/>
        </w:rPr>
      </w:pPr>
      <w:r w:rsidRPr="00B92678">
        <w:rPr>
          <w:b/>
          <w:snapToGrid/>
          <w:szCs w:val="22"/>
          <w:lang w:val="lt-LT" w:eastAsia="lt-LT"/>
        </w:rPr>
        <w:t>Vaikams ir paaugliams</w:t>
      </w:r>
    </w:p>
    <w:p w14:paraId="2F26C8B5" w14:textId="15B43677" w:rsidR="009D48A3" w:rsidRPr="00B92678" w:rsidRDefault="009D48A3" w:rsidP="00846784">
      <w:pPr>
        <w:widowControl w:val="0"/>
        <w:numPr>
          <w:ilvl w:val="12"/>
          <w:numId w:val="0"/>
        </w:numPr>
        <w:tabs>
          <w:tab w:val="clear" w:pos="567"/>
        </w:tabs>
        <w:spacing w:line="240" w:lineRule="auto"/>
        <w:ind w:right="-2"/>
        <w:rPr>
          <w:snapToGrid/>
          <w:szCs w:val="22"/>
          <w:lang w:val="lt-LT" w:eastAsia="lt-LT"/>
        </w:rPr>
      </w:pPr>
      <w:r w:rsidRPr="00B92678">
        <w:rPr>
          <w:snapToGrid/>
          <w:szCs w:val="22"/>
          <w:lang w:val="lt-LT" w:eastAsia="lt-LT"/>
        </w:rPr>
        <w:t>Jei esate jaunesni</w:t>
      </w:r>
      <w:r w:rsidR="00BC0206">
        <w:rPr>
          <w:snapToGrid/>
          <w:szCs w:val="22"/>
          <w:lang w:val="lt-LT" w:eastAsia="lt-LT"/>
        </w:rPr>
        <w:t>s</w:t>
      </w:r>
      <w:r w:rsidRPr="00B92678">
        <w:rPr>
          <w:snapToGrid/>
          <w:szCs w:val="22"/>
          <w:lang w:val="lt-LT" w:eastAsia="lt-LT"/>
        </w:rPr>
        <w:t xml:space="preserve"> nei 18 metų amžiaus, apie tai pasakykite gydytojui.</w:t>
      </w:r>
    </w:p>
    <w:p w14:paraId="7DEE83C5" w14:textId="77777777" w:rsidR="009D48A3" w:rsidRPr="00B92678" w:rsidRDefault="009D48A3" w:rsidP="00846784">
      <w:pPr>
        <w:widowControl w:val="0"/>
        <w:numPr>
          <w:ilvl w:val="12"/>
          <w:numId w:val="0"/>
        </w:numPr>
        <w:tabs>
          <w:tab w:val="clear" w:pos="567"/>
        </w:tabs>
        <w:spacing w:line="240" w:lineRule="auto"/>
        <w:ind w:right="-2"/>
        <w:rPr>
          <w:snapToGrid/>
          <w:szCs w:val="22"/>
          <w:lang w:val="lt-LT" w:eastAsia="lt-LT"/>
        </w:rPr>
      </w:pPr>
    </w:p>
    <w:p w14:paraId="4242095D" w14:textId="103695EC" w:rsidR="009D48A3" w:rsidRPr="00B92678" w:rsidRDefault="009D48A3" w:rsidP="00846784">
      <w:pPr>
        <w:widowControl w:val="0"/>
        <w:numPr>
          <w:ilvl w:val="12"/>
          <w:numId w:val="0"/>
        </w:numPr>
        <w:tabs>
          <w:tab w:val="clear" w:pos="567"/>
        </w:tabs>
        <w:spacing w:line="240" w:lineRule="auto"/>
        <w:ind w:right="-2"/>
        <w:rPr>
          <w:snapToGrid/>
          <w:szCs w:val="22"/>
          <w:lang w:val="lt-LT" w:eastAsia="lt-LT"/>
        </w:rPr>
      </w:pPr>
      <w:r w:rsidRPr="00B92678">
        <w:rPr>
          <w:b/>
          <w:snapToGrid/>
          <w:szCs w:val="22"/>
          <w:lang w:val="lt-LT" w:eastAsia="lt-LT"/>
        </w:rPr>
        <w:t>Kiti vaistai ir Fludeoxyglucose (</w:t>
      </w:r>
      <w:r w:rsidRPr="00B92678">
        <w:rPr>
          <w:b/>
          <w:snapToGrid/>
          <w:szCs w:val="22"/>
          <w:vertAlign w:val="superscript"/>
          <w:lang w:val="lt-LT" w:eastAsia="lt-LT"/>
        </w:rPr>
        <w:t>18</w:t>
      </w:r>
      <w:r w:rsidRPr="00B92678">
        <w:rPr>
          <w:b/>
          <w:snapToGrid/>
          <w:szCs w:val="22"/>
          <w:lang w:val="lt-LT" w:eastAsia="lt-LT"/>
        </w:rPr>
        <w:t xml:space="preserve">F) </w:t>
      </w:r>
      <w:r w:rsidR="00723A35">
        <w:rPr>
          <w:b/>
          <w:bCs/>
          <w:snapToGrid/>
          <w:szCs w:val="22"/>
          <w:lang w:val="lt-LT" w:eastAsia="lt-LT"/>
        </w:rPr>
        <w:t>Karolinska</w:t>
      </w:r>
    </w:p>
    <w:p w14:paraId="69B872DE" w14:textId="77777777" w:rsidR="009D48A3" w:rsidRPr="00B92678" w:rsidRDefault="009D48A3" w:rsidP="00846784">
      <w:pPr>
        <w:widowControl w:val="0"/>
        <w:numPr>
          <w:ilvl w:val="12"/>
          <w:numId w:val="0"/>
        </w:numPr>
        <w:tabs>
          <w:tab w:val="clear" w:pos="567"/>
        </w:tabs>
        <w:spacing w:line="240" w:lineRule="auto"/>
        <w:ind w:right="-2"/>
        <w:rPr>
          <w:snapToGrid/>
          <w:szCs w:val="22"/>
          <w:lang w:val="lt-LT" w:eastAsia="lt-LT"/>
        </w:rPr>
      </w:pPr>
      <w:r w:rsidRPr="00B92678">
        <w:rPr>
          <w:snapToGrid/>
          <w:szCs w:val="22"/>
          <w:lang w:val="lt-LT" w:eastAsia="lt-LT"/>
        </w:rPr>
        <w:t xml:space="preserve">Jeigu vartojate, neseniai vartojote ar planuojate vartoti bet kokių kitų vaistų, pasakykite gydytojui, nes jie gali trukdyti </w:t>
      </w:r>
      <w:r w:rsidR="007E2BCE" w:rsidRPr="00B92678">
        <w:rPr>
          <w:snapToGrid/>
          <w:szCs w:val="22"/>
          <w:lang w:val="lt-LT" w:eastAsia="lt-LT"/>
        </w:rPr>
        <w:t xml:space="preserve">gydytojui </w:t>
      </w:r>
      <w:r w:rsidRPr="00B92678">
        <w:rPr>
          <w:snapToGrid/>
          <w:szCs w:val="22"/>
          <w:lang w:val="lt-LT" w:eastAsia="lt-LT"/>
        </w:rPr>
        <w:t>vertinti gautus vaizdus</w:t>
      </w:r>
      <w:r w:rsidR="007E2BCE" w:rsidRPr="00B92678">
        <w:rPr>
          <w:snapToGrid/>
          <w:szCs w:val="22"/>
          <w:lang w:val="lt-LT" w:eastAsia="lt-LT"/>
        </w:rPr>
        <w:t>, ypač</w:t>
      </w:r>
      <w:r w:rsidRPr="00B92678">
        <w:rPr>
          <w:snapToGrid/>
          <w:szCs w:val="22"/>
          <w:lang w:val="lt-LT" w:eastAsia="lt-LT"/>
        </w:rPr>
        <w:t>:</w:t>
      </w:r>
    </w:p>
    <w:p w14:paraId="104CE9B4" w14:textId="6EBDCBF4" w:rsidR="00BC1E05" w:rsidRPr="00B92678" w:rsidRDefault="009D48A3" w:rsidP="007E2BCE">
      <w:pPr>
        <w:pStyle w:val="Sraopastraipa"/>
        <w:widowControl w:val="0"/>
        <w:numPr>
          <w:ilvl w:val="0"/>
          <w:numId w:val="13"/>
        </w:numPr>
        <w:tabs>
          <w:tab w:val="clear" w:pos="567"/>
        </w:tabs>
        <w:spacing w:line="240" w:lineRule="auto"/>
        <w:ind w:left="567" w:right="-2" w:hanging="567"/>
        <w:rPr>
          <w:szCs w:val="22"/>
        </w:rPr>
      </w:pPr>
      <w:r w:rsidRPr="00B92678">
        <w:rPr>
          <w:szCs w:val="22"/>
        </w:rPr>
        <w:t xml:space="preserve">bet kokių vaistų, kurie gali pakeisti cukraus kiekį kraujyje, pavyzdžiui, </w:t>
      </w:r>
      <w:r w:rsidR="007E2BCE" w:rsidRPr="00B92678">
        <w:rPr>
          <w:szCs w:val="22"/>
        </w:rPr>
        <w:t>vaistų, kurie</w:t>
      </w:r>
      <w:r w:rsidR="00085768">
        <w:rPr>
          <w:szCs w:val="22"/>
        </w:rPr>
        <w:t>:</w:t>
      </w:r>
    </w:p>
    <w:p w14:paraId="71AE6665" w14:textId="77777777" w:rsidR="00BC1E05" w:rsidRPr="00B92678" w:rsidRDefault="00BC1E05" w:rsidP="007C13CE">
      <w:pPr>
        <w:pStyle w:val="Sraopastraipa"/>
        <w:widowControl w:val="0"/>
        <w:numPr>
          <w:ilvl w:val="0"/>
          <w:numId w:val="14"/>
        </w:numPr>
        <w:tabs>
          <w:tab w:val="clear" w:pos="567"/>
        </w:tabs>
        <w:spacing w:line="240" w:lineRule="auto"/>
        <w:ind w:left="1418" w:right="-2" w:hanging="567"/>
        <w:rPr>
          <w:szCs w:val="22"/>
        </w:rPr>
      </w:pPr>
      <w:r w:rsidRPr="00B92678">
        <w:rPr>
          <w:szCs w:val="22"/>
        </w:rPr>
        <w:t xml:space="preserve">mažina </w:t>
      </w:r>
      <w:r w:rsidR="009D48A3" w:rsidRPr="00B92678">
        <w:rPr>
          <w:szCs w:val="22"/>
        </w:rPr>
        <w:t>uždegimą (</w:t>
      </w:r>
      <w:r w:rsidRPr="00B92678">
        <w:rPr>
          <w:szCs w:val="22"/>
        </w:rPr>
        <w:t xml:space="preserve">pvz., </w:t>
      </w:r>
      <w:r w:rsidR="009D48A3" w:rsidRPr="00B92678">
        <w:rPr>
          <w:szCs w:val="22"/>
        </w:rPr>
        <w:t>kortikosteroid</w:t>
      </w:r>
      <w:r w:rsidRPr="00B92678">
        <w:rPr>
          <w:szCs w:val="22"/>
        </w:rPr>
        <w:t>ų</w:t>
      </w:r>
      <w:r w:rsidR="009D48A3" w:rsidRPr="00B92678">
        <w:rPr>
          <w:szCs w:val="22"/>
        </w:rPr>
        <w:t xml:space="preserve">), </w:t>
      </w:r>
    </w:p>
    <w:p w14:paraId="4A9B1FE2" w14:textId="77777777" w:rsidR="00BC1E05" w:rsidRPr="00B92678" w:rsidRDefault="00BC1E05" w:rsidP="007C13CE">
      <w:pPr>
        <w:pStyle w:val="Sraopastraipa"/>
        <w:widowControl w:val="0"/>
        <w:numPr>
          <w:ilvl w:val="0"/>
          <w:numId w:val="14"/>
        </w:numPr>
        <w:tabs>
          <w:tab w:val="clear" w:pos="567"/>
        </w:tabs>
        <w:spacing w:line="240" w:lineRule="auto"/>
        <w:ind w:left="1418" w:right="-2" w:hanging="567"/>
        <w:rPr>
          <w:szCs w:val="22"/>
        </w:rPr>
      </w:pPr>
      <w:r w:rsidRPr="00B92678">
        <w:rPr>
          <w:szCs w:val="22"/>
        </w:rPr>
        <w:t>apsaugo</w:t>
      </w:r>
      <w:r w:rsidR="009D48A3" w:rsidRPr="00B92678">
        <w:rPr>
          <w:szCs w:val="22"/>
        </w:rPr>
        <w:t xml:space="preserve"> nuo traukulių </w:t>
      </w:r>
      <w:r w:rsidRPr="00B92678">
        <w:rPr>
          <w:szCs w:val="22"/>
        </w:rPr>
        <w:t xml:space="preserve">(pvz., </w:t>
      </w:r>
      <w:r w:rsidR="009D48A3" w:rsidRPr="00B92678">
        <w:rPr>
          <w:szCs w:val="22"/>
        </w:rPr>
        <w:t xml:space="preserve">valproato, karbamazepino, fenitoino, fenobarbitalio), </w:t>
      </w:r>
    </w:p>
    <w:p w14:paraId="3C231039" w14:textId="77777777" w:rsidR="009D48A3" w:rsidRPr="00B92678" w:rsidRDefault="00BC1E05" w:rsidP="007C13CE">
      <w:pPr>
        <w:pStyle w:val="Sraopastraipa"/>
        <w:widowControl w:val="0"/>
        <w:numPr>
          <w:ilvl w:val="0"/>
          <w:numId w:val="14"/>
        </w:numPr>
        <w:tabs>
          <w:tab w:val="clear" w:pos="567"/>
        </w:tabs>
        <w:spacing w:line="240" w:lineRule="auto"/>
        <w:ind w:left="1418" w:right="-2" w:hanging="567"/>
        <w:rPr>
          <w:szCs w:val="22"/>
        </w:rPr>
      </w:pPr>
      <w:r w:rsidRPr="00B92678">
        <w:rPr>
          <w:szCs w:val="22"/>
        </w:rPr>
        <w:t xml:space="preserve">veikia </w:t>
      </w:r>
      <w:r w:rsidR="009D48A3" w:rsidRPr="00B92678">
        <w:rPr>
          <w:szCs w:val="22"/>
        </w:rPr>
        <w:t>nervų sistemą (</w:t>
      </w:r>
      <w:r w:rsidRPr="00B92678">
        <w:rPr>
          <w:szCs w:val="22"/>
        </w:rPr>
        <w:t xml:space="preserve">pvz., </w:t>
      </w:r>
      <w:r w:rsidR="009D48A3" w:rsidRPr="00B92678">
        <w:rPr>
          <w:szCs w:val="22"/>
        </w:rPr>
        <w:t>adrenalino, noradrenalino, dopamino ir kt.);</w:t>
      </w:r>
    </w:p>
    <w:p w14:paraId="28321C7F" w14:textId="77777777" w:rsidR="009D48A3" w:rsidRPr="00B92678" w:rsidRDefault="009D48A3" w:rsidP="007E2BCE">
      <w:pPr>
        <w:pStyle w:val="Sraopastraipa"/>
        <w:widowControl w:val="0"/>
        <w:numPr>
          <w:ilvl w:val="0"/>
          <w:numId w:val="13"/>
        </w:numPr>
        <w:tabs>
          <w:tab w:val="clear" w:pos="567"/>
        </w:tabs>
        <w:spacing w:line="240" w:lineRule="auto"/>
        <w:ind w:left="567" w:right="-2" w:hanging="567"/>
        <w:rPr>
          <w:szCs w:val="22"/>
        </w:rPr>
      </w:pPr>
      <w:r w:rsidRPr="00B92678">
        <w:rPr>
          <w:szCs w:val="22"/>
        </w:rPr>
        <w:t>gliukozės;</w:t>
      </w:r>
    </w:p>
    <w:p w14:paraId="257BFA0C" w14:textId="77777777" w:rsidR="009D48A3" w:rsidRPr="00B92678" w:rsidRDefault="009D48A3" w:rsidP="007E2BCE">
      <w:pPr>
        <w:pStyle w:val="Sraopastraipa"/>
        <w:widowControl w:val="0"/>
        <w:numPr>
          <w:ilvl w:val="0"/>
          <w:numId w:val="13"/>
        </w:numPr>
        <w:tabs>
          <w:tab w:val="clear" w:pos="567"/>
        </w:tabs>
        <w:spacing w:line="240" w:lineRule="auto"/>
        <w:ind w:left="567" w:right="-2" w:hanging="567"/>
        <w:rPr>
          <w:szCs w:val="22"/>
        </w:rPr>
      </w:pPr>
      <w:r w:rsidRPr="00B92678">
        <w:rPr>
          <w:szCs w:val="22"/>
        </w:rPr>
        <w:t>insulino;</w:t>
      </w:r>
    </w:p>
    <w:p w14:paraId="203463E5" w14:textId="77777777" w:rsidR="009D48A3" w:rsidRPr="00B92678" w:rsidRDefault="009D48A3" w:rsidP="007E2BCE">
      <w:pPr>
        <w:pStyle w:val="Sraopastraipa"/>
        <w:widowControl w:val="0"/>
        <w:numPr>
          <w:ilvl w:val="0"/>
          <w:numId w:val="13"/>
        </w:numPr>
        <w:tabs>
          <w:tab w:val="clear" w:pos="567"/>
        </w:tabs>
        <w:spacing w:line="240" w:lineRule="auto"/>
        <w:ind w:left="567" w:right="-2" w:hanging="567"/>
        <w:rPr>
          <w:szCs w:val="22"/>
        </w:rPr>
      </w:pPr>
      <w:r w:rsidRPr="00B92678">
        <w:rPr>
          <w:szCs w:val="22"/>
        </w:rPr>
        <w:t>kraujo ląstelių gamybą skatinančių vaistų.</w:t>
      </w:r>
    </w:p>
    <w:p w14:paraId="14E91140" w14:textId="77777777" w:rsidR="009D48A3" w:rsidRPr="00B92678" w:rsidRDefault="009D48A3" w:rsidP="00846784">
      <w:pPr>
        <w:widowControl w:val="0"/>
        <w:numPr>
          <w:ilvl w:val="12"/>
          <w:numId w:val="0"/>
        </w:numPr>
        <w:tabs>
          <w:tab w:val="clear" w:pos="567"/>
        </w:tabs>
        <w:spacing w:line="240" w:lineRule="auto"/>
        <w:ind w:right="-2"/>
        <w:rPr>
          <w:snapToGrid/>
          <w:szCs w:val="22"/>
          <w:lang w:val="lt-LT" w:eastAsia="lt-LT"/>
        </w:rPr>
      </w:pPr>
    </w:p>
    <w:p w14:paraId="4C477B8C" w14:textId="192229AC" w:rsidR="009D48A3" w:rsidRPr="00B92678" w:rsidRDefault="009D48A3" w:rsidP="00846784">
      <w:pPr>
        <w:widowControl w:val="0"/>
        <w:numPr>
          <w:ilvl w:val="12"/>
          <w:numId w:val="0"/>
        </w:numPr>
        <w:tabs>
          <w:tab w:val="clear" w:pos="567"/>
        </w:tabs>
        <w:spacing w:line="240" w:lineRule="auto"/>
        <w:ind w:right="-2"/>
        <w:rPr>
          <w:b/>
          <w:snapToGrid/>
          <w:szCs w:val="22"/>
          <w:lang w:val="lt-LT" w:eastAsia="lt-LT"/>
        </w:rPr>
      </w:pPr>
      <w:r w:rsidRPr="00B92678">
        <w:rPr>
          <w:b/>
          <w:snapToGrid/>
          <w:szCs w:val="22"/>
          <w:lang w:val="lt-LT" w:eastAsia="lt-LT"/>
        </w:rPr>
        <w:t>Fludeoxyglucose (</w:t>
      </w:r>
      <w:r w:rsidRPr="00B92678">
        <w:rPr>
          <w:b/>
          <w:snapToGrid/>
          <w:szCs w:val="22"/>
          <w:vertAlign w:val="superscript"/>
          <w:lang w:val="lt-LT" w:eastAsia="lt-LT"/>
        </w:rPr>
        <w:t>18</w:t>
      </w:r>
      <w:r w:rsidRPr="00B92678">
        <w:rPr>
          <w:b/>
          <w:snapToGrid/>
          <w:szCs w:val="22"/>
          <w:lang w:val="lt-LT" w:eastAsia="lt-LT"/>
        </w:rPr>
        <w:t xml:space="preserve">F) </w:t>
      </w:r>
      <w:r w:rsidR="00723A35">
        <w:rPr>
          <w:b/>
          <w:bCs/>
          <w:snapToGrid/>
          <w:szCs w:val="22"/>
          <w:lang w:val="lt-LT" w:eastAsia="lt-LT"/>
        </w:rPr>
        <w:t>Karolinska</w:t>
      </w:r>
      <w:r w:rsidRPr="00B92678">
        <w:rPr>
          <w:b/>
          <w:snapToGrid/>
          <w:szCs w:val="22"/>
          <w:lang w:val="lt-LT" w:eastAsia="lt-LT"/>
        </w:rPr>
        <w:t xml:space="preserve"> vartojimas su maistu ir gėrimais</w:t>
      </w:r>
    </w:p>
    <w:p w14:paraId="6B22F856" w14:textId="77777777" w:rsidR="00BC1E05" w:rsidRPr="00B92678" w:rsidRDefault="00BC1E05" w:rsidP="00846784">
      <w:pPr>
        <w:widowControl w:val="0"/>
        <w:tabs>
          <w:tab w:val="left" w:pos="1134"/>
        </w:tabs>
        <w:autoSpaceDE w:val="0"/>
        <w:autoSpaceDN w:val="0"/>
        <w:adjustRightInd w:val="0"/>
        <w:spacing w:line="240" w:lineRule="auto"/>
        <w:rPr>
          <w:snapToGrid/>
          <w:szCs w:val="22"/>
          <w:lang w:val="lt-LT" w:eastAsia="lt-LT"/>
        </w:rPr>
      </w:pPr>
      <w:r w:rsidRPr="00B92678">
        <w:rPr>
          <w:snapToGrid/>
          <w:szCs w:val="22"/>
          <w:lang w:val="lt-LT" w:eastAsia="lt-LT"/>
        </w:rPr>
        <w:t>Didelė gliukozės koncentracija kraujyje (hiperglikemija) gydytojui gali apsunkinti vaizdų vertinimą. Todėl:</w:t>
      </w:r>
    </w:p>
    <w:p w14:paraId="379DDC93" w14:textId="77777777" w:rsidR="00BC1E05" w:rsidRPr="00B92678" w:rsidRDefault="00BC1E05" w:rsidP="00BC1E05">
      <w:pPr>
        <w:pStyle w:val="Sraopastraipa"/>
        <w:widowControl w:val="0"/>
        <w:numPr>
          <w:ilvl w:val="0"/>
          <w:numId w:val="15"/>
        </w:numPr>
        <w:tabs>
          <w:tab w:val="left" w:pos="1134"/>
        </w:tabs>
        <w:autoSpaceDE w:val="0"/>
        <w:autoSpaceDN w:val="0"/>
        <w:adjustRightInd w:val="0"/>
        <w:spacing w:line="240" w:lineRule="auto"/>
        <w:ind w:hanging="720"/>
        <w:rPr>
          <w:szCs w:val="22"/>
        </w:rPr>
      </w:pPr>
      <w:r w:rsidRPr="00B92678">
        <w:rPr>
          <w:szCs w:val="22"/>
        </w:rPr>
        <w:t>prieš injekciją</w:t>
      </w:r>
      <w:r w:rsidR="009D48A3" w:rsidRPr="00B92678">
        <w:rPr>
          <w:szCs w:val="22"/>
        </w:rPr>
        <w:t xml:space="preserve"> turite mažiausiai 4 valandas nevalgyti</w:t>
      </w:r>
      <w:r w:rsidRPr="00B92678">
        <w:rPr>
          <w:szCs w:val="22"/>
        </w:rPr>
        <w:t>;</w:t>
      </w:r>
    </w:p>
    <w:p w14:paraId="3E23CB72" w14:textId="77777777" w:rsidR="00BC1E05" w:rsidRPr="00B92678" w:rsidRDefault="00BC1E05" w:rsidP="00BC1E05">
      <w:pPr>
        <w:pStyle w:val="Sraopastraipa"/>
        <w:widowControl w:val="0"/>
        <w:numPr>
          <w:ilvl w:val="0"/>
          <w:numId w:val="15"/>
        </w:numPr>
        <w:tabs>
          <w:tab w:val="left" w:pos="1134"/>
        </w:tabs>
        <w:autoSpaceDE w:val="0"/>
        <w:autoSpaceDN w:val="0"/>
        <w:adjustRightInd w:val="0"/>
        <w:spacing w:line="240" w:lineRule="auto"/>
        <w:ind w:hanging="720"/>
        <w:rPr>
          <w:szCs w:val="22"/>
        </w:rPr>
      </w:pPr>
      <w:r w:rsidRPr="00B92678">
        <w:rPr>
          <w:szCs w:val="22"/>
        </w:rPr>
        <w:t>t</w:t>
      </w:r>
      <w:r w:rsidR="009D48A3" w:rsidRPr="00B92678">
        <w:rPr>
          <w:szCs w:val="22"/>
        </w:rPr>
        <w:t>urite gerti daug vandens</w:t>
      </w:r>
      <w:r w:rsidRPr="00B92678">
        <w:rPr>
          <w:szCs w:val="22"/>
        </w:rPr>
        <w:t>;</w:t>
      </w:r>
      <w:r w:rsidR="009D48A3" w:rsidRPr="00B92678">
        <w:rPr>
          <w:szCs w:val="22"/>
        </w:rPr>
        <w:t xml:space="preserve"> </w:t>
      </w:r>
    </w:p>
    <w:p w14:paraId="7E40984C" w14:textId="77777777" w:rsidR="009D48A3" w:rsidRPr="00B92678" w:rsidRDefault="00BC1E05" w:rsidP="00BC1E05">
      <w:pPr>
        <w:pStyle w:val="Sraopastraipa"/>
        <w:widowControl w:val="0"/>
        <w:numPr>
          <w:ilvl w:val="0"/>
          <w:numId w:val="15"/>
        </w:numPr>
        <w:tabs>
          <w:tab w:val="left" w:pos="1134"/>
        </w:tabs>
        <w:autoSpaceDE w:val="0"/>
        <w:autoSpaceDN w:val="0"/>
        <w:adjustRightInd w:val="0"/>
        <w:spacing w:line="240" w:lineRule="auto"/>
        <w:ind w:hanging="720"/>
        <w:rPr>
          <w:szCs w:val="22"/>
        </w:rPr>
      </w:pPr>
      <w:r w:rsidRPr="00B92678">
        <w:rPr>
          <w:szCs w:val="22"/>
        </w:rPr>
        <w:t xml:space="preserve">turite </w:t>
      </w:r>
      <w:r w:rsidR="009D48A3" w:rsidRPr="00B92678">
        <w:rPr>
          <w:szCs w:val="22"/>
        </w:rPr>
        <w:t xml:space="preserve">vengti </w:t>
      </w:r>
      <w:r w:rsidRPr="00B92678">
        <w:rPr>
          <w:szCs w:val="22"/>
        </w:rPr>
        <w:t xml:space="preserve">gerti </w:t>
      </w:r>
      <w:r w:rsidR="009D48A3" w:rsidRPr="00B92678">
        <w:rPr>
          <w:szCs w:val="22"/>
        </w:rPr>
        <w:t xml:space="preserve">skysčių, kuriuose yra cukraus. </w:t>
      </w:r>
    </w:p>
    <w:p w14:paraId="482B2905" w14:textId="4EA56208" w:rsidR="009D48A3" w:rsidRPr="00B92678" w:rsidRDefault="009D48A3" w:rsidP="00846784">
      <w:pPr>
        <w:widowControl w:val="0"/>
        <w:tabs>
          <w:tab w:val="left" w:pos="1134"/>
        </w:tabs>
        <w:autoSpaceDE w:val="0"/>
        <w:autoSpaceDN w:val="0"/>
        <w:adjustRightInd w:val="0"/>
        <w:spacing w:line="240" w:lineRule="auto"/>
        <w:rPr>
          <w:snapToGrid/>
          <w:szCs w:val="22"/>
          <w:lang w:val="lt-LT" w:eastAsia="lt-LT"/>
        </w:rPr>
      </w:pPr>
      <w:r w:rsidRPr="00B92678">
        <w:rPr>
          <w:snapToGrid/>
          <w:szCs w:val="22"/>
          <w:lang w:val="lt-LT" w:eastAsia="lt-LT"/>
        </w:rPr>
        <w:t>Prieš skir</w:t>
      </w:r>
      <w:r w:rsidR="00BC1E05" w:rsidRPr="00B92678">
        <w:rPr>
          <w:snapToGrid/>
          <w:szCs w:val="22"/>
          <w:lang w:val="lt-LT" w:eastAsia="lt-LT"/>
        </w:rPr>
        <w:t xml:space="preserve">damas Jums </w:t>
      </w:r>
      <w:r w:rsidR="00BC1E05" w:rsidRPr="00B92678">
        <w:rPr>
          <w:bCs/>
          <w:snapToGrid/>
          <w:szCs w:val="22"/>
          <w:lang w:val="lt-LT" w:eastAsia="lt-LT"/>
        </w:rPr>
        <w:t>Fludeoxyglucose (</w:t>
      </w:r>
      <w:r w:rsidR="00BC1E05" w:rsidRPr="00B92678">
        <w:rPr>
          <w:bCs/>
          <w:snapToGrid/>
          <w:szCs w:val="22"/>
          <w:vertAlign w:val="superscript"/>
          <w:lang w:val="lt-LT" w:eastAsia="lt-LT"/>
        </w:rPr>
        <w:t>18</w:t>
      </w:r>
      <w:r w:rsidR="00BC1E05" w:rsidRPr="00B92678">
        <w:rPr>
          <w:bCs/>
          <w:snapToGrid/>
          <w:szCs w:val="22"/>
          <w:lang w:val="lt-LT" w:eastAsia="lt-LT"/>
        </w:rPr>
        <w:t xml:space="preserve">F) </w:t>
      </w:r>
      <w:r w:rsidR="00723A35">
        <w:rPr>
          <w:bCs/>
          <w:snapToGrid/>
          <w:szCs w:val="22"/>
          <w:lang w:val="lt-LT" w:eastAsia="lt-LT"/>
        </w:rPr>
        <w:t>Karolinska</w:t>
      </w:r>
      <w:r w:rsidR="00BC1E05" w:rsidRPr="00B92678">
        <w:rPr>
          <w:b/>
          <w:snapToGrid/>
          <w:szCs w:val="22"/>
          <w:lang w:val="lt-LT" w:eastAsia="lt-LT"/>
        </w:rPr>
        <w:t xml:space="preserve"> </w:t>
      </w:r>
      <w:r w:rsidRPr="00B92678">
        <w:rPr>
          <w:snapToGrid/>
          <w:szCs w:val="22"/>
          <w:lang w:val="lt-LT" w:eastAsia="lt-LT"/>
        </w:rPr>
        <w:t>gydytojas išmatuos cukraus kiekį Jūsų kraujyje</w:t>
      </w:r>
      <w:r w:rsidR="00BC1E05" w:rsidRPr="00B92678">
        <w:rPr>
          <w:snapToGrid/>
          <w:szCs w:val="22"/>
          <w:lang w:val="lt-LT" w:eastAsia="lt-LT"/>
        </w:rPr>
        <w:t>.</w:t>
      </w:r>
      <w:r w:rsidRPr="00B92678">
        <w:rPr>
          <w:snapToGrid/>
          <w:szCs w:val="22"/>
          <w:lang w:val="lt-LT" w:eastAsia="lt-LT"/>
        </w:rPr>
        <w:t xml:space="preserve"> </w:t>
      </w:r>
    </w:p>
    <w:p w14:paraId="3AD17F55" w14:textId="77777777" w:rsidR="009D48A3" w:rsidRPr="00B92678" w:rsidRDefault="009D48A3" w:rsidP="00846784">
      <w:pPr>
        <w:widowControl w:val="0"/>
        <w:tabs>
          <w:tab w:val="left" w:pos="1134"/>
        </w:tabs>
        <w:autoSpaceDE w:val="0"/>
        <w:autoSpaceDN w:val="0"/>
        <w:adjustRightInd w:val="0"/>
        <w:spacing w:line="240" w:lineRule="auto"/>
        <w:rPr>
          <w:snapToGrid/>
          <w:szCs w:val="22"/>
          <w:lang w:val="lt-LT" w:eastAsia="lt-LT"/>
        </w:rPr>
      </w:pPr>
    </w:p>
    <w:p w14:paraId="120EA38B" w14:textId="77777777" w:rsidR="009D48A3" w:rsidRPr="00B92678" w:rsidRDefault="009D48A3" w:rsidP="00846784">
      <w:pPr>
        <w:widowControl w:val="0"/>
        <w:numPr>
          <w:ilvl w:val="12"/>
          <w:numId w:val="0"/>
        </w:numPr>
        <w:tabs>
          <w:tab w:val="clear" w:pos="567"/>
        </w:tabs>
        <w:spacing w:line="240" w:lineRule="auto"/>
        <w:ind w:right="-2"/>
        <w:outlineLvl w:val="0"/>
        <w:rPr>
          <w:b/>
          <w:snapToGrid/>
          <w:szCs w:val="22"/>
          <w:lang w:val="lt-LT" w:eastAsia="lt-LT"/>
        </w:rPr>
      </w:pPr>
      <w:r w:rsidRPr="00B92678">
        <w:rPr>
          <w:b/>
          <w:snapToGrid/>
          <w:szCs w:val="22"/>
          <w:lang w:val="lt-LT" w:eastAsia="lt-LT"/>
        </w:rPr>
        <w:t>Nėštumas ir žindymo laikotarpis</w:t>
      </w:r>
    </w:p>
    <w:p w14:paraId="095EC6B6" w14:textId="39AEAFBD" w:rsidR="009D48A3" w:rsidRPr="00B92678" w:rsidRDefault="009D48A3" w:rsidP="00846784">
      <w:pPr>
        <w:widowControl w:val="0"/>
        <w:numPr>
          <w:ilvl w:val="12"/>
          <w:numId w:val="0"/>
        </w:numPr>
        <w:spacing w:line="240" w:lineRule="auto"/>
        <w:rPr>
          <w:snapToGrid/>
          <w:szCs w:val="22"/>
          <w:lang w:val="lt-LT" w:eastAsia="lt-LT"/>
        </w:rPr>
      </w:pPr>
      <w:r w:rsidRPr="00B92678">
        <w:rPr>
          <w:snapToGrid/>
          <w:szCs w:val="22"/>
          <w:lang w:val="lt-LT" w:eastAsia="lt-LT"/>
        </w:rPr>
        <w:t>Jei yra tikimybė, kad galite būti nėščia, jei vėluoja menstruacijos ar žindote kūdikį, prieš suleidžiant Fludeoxyglucose (</w:t>
      </w:r>
      <w:r w:rsidRPr="00B92678">
        <w:rPr>
          <w:snapToGrid/>
          <w:szCs w:val="22"/>
          <w:vertAlign w:val="superscript"/>
          <w:lang w:val="lt-LT" w:eastAsia="lt-LT"/>
        </w:rPr>
        <w:t>18</w:t>
      </w:r>
      <w:r w:rsidRPr="00B92678">
        <w:rPr>
          <w:snapToGrid/>
          <w:szCs w:val="22"/>
          <w:lang w:val="lt-LT" w:eastAsia="lt-LT"/>
        </w:rPr>
        <w:t xml:space="preserve">F) </w:t>
      </w:r>
      <w:r w:rsidR="00723A35">
        <w:rPr>
          <w:bCs/>
          <w:snapToGrid/>
          <w:szCs w:val="22"/>
          <w:lang w:val="lt-LT" w:eastAsia="lt-LT"/>
        </w:rPr>
        <w:t>Karolinska</w:t>
      </w:r>
      <w:r w:rsidRPr="00B92678">
        <w:rPr>
          <w:snapToGrid/>
          <w:szCs w:val="22"/>
          <w:lang w:val="lt-LT" w:eastAsia="lt-LT"/>
        </w:rPr>
        <w:t xml:space="preserve"> apie tai pasakykite gydytojui.</w:t>
      </w:r>
    </w:p>
    <w:p w14:paraId="13F9E02E" w14:textId="680CC98A" w:rsidR="009D48A3" w:rsidRPr="00B92678" w:rsidRDefault="009D48A3" w:rsidP="00846784">
      <w:pPr>
        <w:widowControl w:val="0"/>
        <w:numPr>
          <w:ilvl w:val="12"/>
          <w:numId w:val="0"/>
        </w:numPr>
        <w:spacing w:line="240" w:lineRule="auto"/>
        <w:rPr>
          <w:snapToGrid/>
          <w:szCs w:val="22"/>
          <w:lang w:val="lt-LT" w:eastAsia="lt-LT"/>
        </w:rPr>
      </w:pPr>
      <w:r w:rsidRPr="00B92678">
        <w:rPr>
          <w:snapToGrid/>
          <w:szCs w:val="22"/>
          <w:lang w:val="lt-LT" w:eastAsia="lt-LT"/>
        </w:rPr>
        <w:t>Jei kyla abejonių,  svarbu pasitarti su gydytoju, prižiūrinčiu procedūr</w:t>
      </w:r>
      <w:r w:rsidR="00BC1E05" w:rsidRPr="00B92678">
        <w:rPr>
          <w:snapToGrid/>
          <w:szCs w:val="22"/>
          <w:lang w:val="lt-LT" w:eastAsia="lt-LT"/>
        </w:rPr>
        <w:t>ą</w:t>
      </w:r>
      <w:r w:rsidRPr="00B92678">
        <w:rPr>
          <w:snapToGrid/>
          <w:szCs w:val="22"/>
          <w:lang w:val="lt-LT" w:eastAsia="lt-LT"/>
        </w:rPr>
        <w:t>.</w:t>
      </w:r>
    </w:p>
    <w:p w14:paraId="7419F0B1" w14:textId="77777777" w:rsidR="009D48A3" w:rsidRPr="00B92678" w:rsidRDefault="009D48A3" w:rsidP="00846784">
      <w:pPr>
        <w:widowControl w:val="0"/>
        <w:numPr>
          <w:ilvl w:val="12"/>
          <w:numId w:val="0"/>
        </w:numPr>
        <w:spacing w:line="240" w:lineRule="auto"/>
        <w:ind w:right="-2"/>
        <w:rPr>
          <w:snapToGrid/>
          <w:szCs w:val="22"/>
          <w:lang w:val="lt-LT" w:eastAsia="lt-LT"/>
        </w:rPr>
      </w:pPr>
    </w:p>
    <w:p w14:paraId="2233A80B" w14:textId="77777777" w:rsidR="009D48A3" w:rsidRPr="00B92678" w:rsidRDefault="009D48A3" w:rsidP="00846784">
      <w:pPr>
        <w:widowControl w:val="0"/>
        <w:numPr>
          <w:ilvl w:val="12"/>
          <w:numId w:val="0"/>
        </w:numPr>
        <w:spacing w:line="240" w:lineRule="auto"/>
        <w:ind w:right="-2"/>
        <w:rPr>
          <w:b/>
          <w:bCs/>
          <w:snapToGrid/>
          <w:szCs w:val="22"/>
          <w:lang w:val="lt-LT" w:eastAsia="lt-LT"/>
        </w:rPr>
      </w:pPr>
      <w:r w:rsidRPr="00B92678">
        <w:rPr>
          <w:b/>
          <w:bCs/>
          <w:snapToGrid/>
          <w:szCs w:val="22"/>
          <w:lang w:val="lt-LT" w:eastAsia="lt-LT"/>
        </w:rPr>
        <w:t xml:space="preserve">Jei esate nėščia </w:t>
      </w:r>
    </w:p>
    <w:p w14:paraId="32C27DA5" w14:textId="77777777" w:rsidR="009D48A3" w:rsidRPr="00B92678" w:rsidRDefault="009D48A3" w:rsidP="00846784">
      <w:pPr>
        <w:widowControl w:val="0"/>
        <w:numPr>
          <w:ilvl w:val="12"/>
          <w:numId w:val="0"/>
        </w:numPr>
        <w:spacing w:line="240" w:lineRule="auto"/>
        <w:rPr>
          <w:snapToGrid/>
          <w:szCs w:val="22"/>
          <w:lang w:val="lt-LT" w:eastAsia="lt-LT"/>
        </w:rPr>
      </w:pPr>
      <w:r w:rsidRPr="00B92678">
        <w:rPr>
          <w:snapToGrid/>
          <w:szCs w:val="22"/>
          <w:lang w:val="lt-LT" w:eastAsia="lt-LT"/>
        </w:rPr>
        <w:t xml:space="preserve">Nėštumo laikotarpiu gydytojas šį </w:t>
      </w:r>
      <w:r w:rsidR="00BC1E05" w:rsidRPr="00B92678">
        <w:rPr>
          <w:snapToGrid/>
          <w:szCs w:val="22"/>
          <w:lang w:val="lt-LT" w:eastAsia="lt-LT"/>
        </w:rPr>
        <w:t>vaistą</w:t>
      </w:r>
      <w:r w:rsidRPr="00B92678">
        <w:rPr>
          <w:snapToGrid/>
          <w:szCs w:val="22"/>
          <w:lang w:val="lt-LT" w:eastAsia="lt-LT"/>
        </w:rPr>
        <w:t xml:space="preserve"> skirs tik tokiu atveju, jei laukiama nauda yra didesnė už riziką.</w:t>
      </w:r>
    </w:p>
    <w:p w14:paraId="6A5B0000" w14:textId="77777777" w:rsidR="009D48A3" w:rsidRPr="00B92678" w:rsidRDefault="009D48A3" w:rsidP="00846784">
      <w:pPr>
        <w:widowControl w:val="0"/>
        <w:numPr>
          <w:ilvl w:val="12"/>
          <w:numId w:val="0"/>
        </w:numPr>
        <w:spacing w:line="240" w:lineRule="auto"/>
        <w:rPr>
          <w:snapToGrid/>
          <w:szCs w:val="22"/>
          <w:lang w:val="lt-LT" w:eastAsia="lt-LT"/>
        </w:rPr>
      </w:pPr>
    </w:p>
    <w:p w14:paraId="401BF0C4" w14:textId="77777777" w:rsidR="009D48A3" w:rsidRPr="00B92678" w:rsidRDefault="009D48A3" w:rsidP="00846784">
      <w:pPr>
        <w:widowControl w:val="0"/>
        <w:numPr>
          <w:ilvl w:val="12"/>
          <w:numId w:val="0"/>
        </w:numPr>
        <w:spacing w:line="240" w:lineRule="auto"/>
        <w:ind w:right="-2"/>
        <w:rPr>
          <w:b/>
          <w:bCs/>
          <w:snapToGrid/>
          <w:szCs w:val="22"/>
          <w:lang w:val="lt-LT" w:eastAsia="lt-LT"/>
        </w:rPr>
      </w:pPr>
      <w:r w:rsidRPr="00B92678">
        <w:rPr>
          <w:b/>
          <w:bCs/>
          <w:snapToGrid/>
          <w:szCs w:val="22"/>
          <w:lang w:val="lt-LT" w:eastAsia="lt-LT"/>
        </w:rPr>
        <w:t xml:space="preserve">Jei žindote kūdikį </w:t>
      </w:r>
    </w:p>
    <w:p w14:paraId="0AF07735" w14:textId="4D9C97C3" w:rsidR="009D48A3" w:rsidRPr="00B92678" w:rsidRDefault="009D48A3" w:rsidP="00846784">
      <w:pPr>
        <w:widowControl w:val="0"/>
        <w:numPr>
          <w:ilvl w:val="12"/>
          <w:numId w:val="0"/>
        </w:numPr>
        <w:spacing w:line="240" w:lineRule="auto"/>
        <w:ind w:right="-2"/>
        <w:rPr>
          <w:snapToGrid/>
          <w:szCs w:val="22"/>
          <w:lang w:val="lt-LT" w:eastAsia="lt-LT"/>
        </w:rPr>
      </w:pPr>
      <w:r w:rsidRPr="00B92678">
        <w:rPr>
          <w:snapToGrid/>
          <w:szCs w:val="22"/>
          <w:lang w:val="lt-LT" w:eastAsia="lt-LT"/>
        </w:rPr>
        <w:t xml:space="preserve"> </w:t>
      </w:r>
      <w:r w:rsidR="00085768">
        <w:rPr>
          <w:snapToGrid/>
          <w:szCs w:val="22"/>
          <w:lang w:val="lt-LT" w:eastAsia="lt-LT"/>
        </w:rPr>
        <w:t xml:space="preserve">Po </w:t>
      </w:r>
      <w:r w:rsidRPr="00B92678">
        <w:rPr>
          <w:snapToGrid/>
          <w:szCs w:val="22"/>
          <w:lang w:val="lt-LT" w:eastAsia="lt-LT"/>
        </w:rPr>
        <w:t>injekcijos žindymą turite nutraukti</w:t>
      </w:r>
      <w:r w:rsidR="00085768">
        <w:rPr>
          <w:snapToGrid/>
          <w:szCs w:val="22"/>
          <w:lang w:val="lt-LT" w:eastAsia="lt-LT"/>
        </w:rPr>
        <w:t xml:space="preserve"> 12 valandų</w:t>
      </w:r>
      <w:r w:rsidRPr="00B92678">
        <w:rPr>
          <w:snapToGrid/>
          <w:szCs w:val="22"/>
          <w:lang w:val="lt-LT" w:eastAsia="lt-LT"/>
        </w:rPr>
        <w:t>, o nutrauktą pieną reikia išmesti.</w:t>
      </w:r>
    </w:p>
    <w:p w14:paraId="4619E43A" w14:textId="6C35A1A1" w:rsidR="009D48A3" w:rsidRPr="00B92678" w:rsidRDefault="00EE5B78" w:rsidP="00846784">
      <w:pPr>
        <w:widowControl w:val="0"/>
        <w:spacing w:line="240" w:lineRule="auto"/>
        <w:ind w:right="-2"/>
        <w:rPr>
          <w:snapToGrid/>
          <w:szCs w:val="22"/>
          <w:lang w:val="lt-LT" w:eastAsia="lt-LT"/>
        </w:rPr>
      </w:pPr>
      <w:r>
        <w:rPr>
          <w:snapToGrid/>
          <w:szCs w:val="22"/>
          <w:lang w:val="lt-LT" w:eastAsia="lt-LT"/>
        </w:rPr>
        <w:t>Pasitarkite su savo gydytoju, kada v</w:t>
      </w:r>
      <w:r w:rsidR="009D48A3" w:rsidRPr="00B92678">
        <w:rPr>
          <w:snapToGrid/>
          <w:szCs w:val="22"/>
          <w:lang w:val="lt-LT" w:eastAsia="lt-LT"/>
        </w:rPr>
        <w:t xml:space="preserve">ėl </w:t>
      </w:r>
      <w:r>
        <w:rPr>
          <w:snapToGrid/>
          <w:szCs w:val="22"/>
          <w:lang w:val="lt-LT" w:eastAsia="lt-LT"/>
        </w:rPr>
        <w:t xml:space="preserve">turite </w:t>
      </w:r>
      <w:r w:rsidR="009D48A3" w:rsidRPr="00B92678">
        <w:rPr>
          <w:snapToGrid/>
          <w:szCs w:val="22"/>
          <w:lang w:val="lt-LT" w:eastAsia="lt-LT"/>
        </w:rPr>
        <w:t>pradėti žindyti</w:t>
      </w:r>
      <w:r>
        <w:rPr>
          <w:snapToGrid/>
          <w:szCs w:val="22"/>
          <w:lang w:val="lt-LT" w:eastAsia="lt-LT"/>
        </w:rPr>
        <w:t>.</w:t>
      </w:r>
    </w:p>
    <w:p w14:paraId="66581723" w14:textId="77777777" w:rsidR="009D48A3" w:rsidRPr="00B92678" w:rsidRDefault="009D48A3" w:rsidP="00846784">
      <w:pPr>
        <w:widowControl w:val="0"/>
        <w:numPr>
          <w:ilvl w:val="12"/>
          <w:numId w:val="0"/>
        </w:numPr>
        <w:tabs>
          <w:tab w:val="clear" w:pos="567"/>
        </w:tabs>
        <w:spacing w:line="240" w:lineRule="auto"/>
        <w:rPr>
          <w:snapToGrid/>
          <w:szCs w:val="22"/>
          <w:lang w:val="lt-LT" w:eastAsia="lt-LT"/>
        </w:rPr>
      </w:pPr>
      <w:r w:rsidRPr="00B92678">
        <w:rPr>
          <w:snapToGrid/>
          <w:szCs w:val="22"/>
          <w:lang w:val="lt-LT" w:eastAsia="lt-LT"/>
        </w:rPr>
        <w:t xml:space="preserve">Jei esate nėščia, žindote kūdikį, manote, kad galbūt esate nėščia, arba planuojate pastoti, prieš </w:t>
      </w:r>
      <w:r w:rsidR="00BC1E05" w:rsidRPr="00B92678">
        <w:rPr>
          <w:snapToGrid/>
          <w:szCs w:val="22"/>
          <w:lang w:val="lt-LT" w:eastAsia="lt-LT"/>
        </w:rPr>
        <w:t xml:space="preserve">Jums </w:t>
      </w:r>
      <w:r w:rsidRPr="00B92678">
        <w:rPr>
          <w:snapToGrid/>
          <w:szCs w:val="22"/>
          <w:lang w:val="lt-LT" w:eastAsia="lt-LT"/>
        </w:rPr>
        <w:t xml:space="preserve">suleidžiant šio </w:t>
      </w:r>
      <w:r w:rsidR="00BC1E05" w:rsidRPr="00B92678">
        <w:rPr>
          <w:snapToGrid/>
          <w:szCs w:val="22"/>
          <w:lang w:val="lt-LT" w:eastAsia="lt-LT"/>
        </w:rPr>
        <w:t>vais</w:t>
      </w:r>
      <w:r w:rsidRPr="00B92678">
        <w:rPr>
          <w:snapToGrid/>
          <w:szCs w:val="22"/>
          <w:lang w:val="lt-LT" w:eastAsia="lt-LT"/>
        </w:rPr>
        <w:t>to pasitarkite su gydytoju.</w:t>
      </w:r>
    </w:p>
    <w:p w14:paraId="5C7C7E6B" w14:textId="77777777" w:rsidR="009D48A3" w:rsidRPr="00B92678" w:rsidRDefault="009D48A3" w:rsidP="00846784">
      <w:pPr>
        <w:widowControl w:val="0"/>
        <w:numPr>
          <w:ilvl w:val="12"/>
          <w:numId w:val="0"/>
        </w:numPr>
        <w:tabs>
          <w:tab w:val="clear" w:pos="567"/>
        </w:tabs>
        <w:spacing w:line="240" w:lineRule="auto"/>
        <w:rPr>
          <w:snapToGrid/>
          <w:szCs w:val="22"/>
          <w:lang w:val="lt-LT" w:eastAsia="lt-LT"/>
        </w:rPr>
      </w:pPr>
    </w:p>
    <w:p w14:paraId="2F0AAD82" w14:textId="77777777" w:rsidR="009D48A3" w:rsidRPr="00B92678" w:rsidRDefault="009D48A3" w:rsidP="00846784">
      <w:pPr>
        <w:widowControl w:val="0"/>
        <w:numPr>
          <w:ilvl w:val="12"/>
          <w:numId w:val="0"/>
        </w:numPr>
        <w:tabs>
          <w:tab w:val="clear" w:pos="567"/>
        </w:tabs>
        <w:spacing w:line="240" w:lineRule="auto"/>
        <w:ind w:right="-2"/>
        <w:outlineLvl w:val="0"/>
        <w:rPr>
          <w:b/>
          <w:snapToGrid/>
          <w:szCs w:val="22"/>
          <w:lang w:val="lt-LT" w:eastAsia="lt-LT"/>
        </w:rPr>
      </w:pPr>
      <w:r w:rsidRPr="00B92678">
        <w:rPr>
          <w:b/>
          <w:snapToGrid/>
          <w:szCs w:val="22"/>
          <w:lang w:val="lt-LT" w:eastAsia="lt-LT"/>
        </w:rPr>
        <w:t>Vairavimas ir mechanizmų valdymas</w:t>
      </w:r>
    </w:p>
    <w:p w14:paraId="2325DAC7" w14:textId="7D98AF89" w:rsidR="009D48A3" w:rsidRPr="00B92678" w:rsidRDefault="009D48A3" w:rsidP="00846784">
      <w:pPr>
        <w:widowControl w:val="0"/>
        <w:numPr>
          <w:ilvl w:val="12"/>
          <w:numId w:val="0"/>
        </w:numPr>
        <w:tabs>
          <w:tab w:val="clear" w:pos="567"/>
        </w:tabs>
        <w:spacing w:line="240" w:lineRule="auto"/>
        <w:ind w:right="-2"/>
        <w:rPr>
          <w:snapToGrid/>
          <w:szCs w:val="22"/>
          <w:lang w:val="lt-LT" w:eastAsia="lt-LT"/>
        </w:rPr>
      </w:pPr>
      <w:r w:rsidRPr="00B92678">
        <w:rPr>
          <w:snapToGrid/>
          <w:szCs w:val="22"/>
          <w:lang w:val="lt-LT" w:eastAsia="lt-LT"/>
        </w:rPr>
        <w:t>Fludeoxyglucose (</w:t>
      </w:r>
      <w:r w:rsidRPr="00B92678">
        <w:rPr>
          <w:snapToGrid/>
          <w:szCs w:val="22"/>
          <w:vertAlign w:val="superscript"/>
          <w:lang w:val="lt-LT" w:eastAsia="lt-LT"/>
        </w:rPr>
        <w:t>18</w:t>
      </w:r>
      <w:r w:rsidRPr="00B92678">
        <w:rPr>
          <w:snapToGrid/>
          <w:szCs w:val="22"/>
          <w:lang w:val="lt-LT" w:eastAsia="lt-LT"/>
        </w:rPr>
        <w:t xml:space="preserve">F) </w:t>
      </w:r>
      <w:r w:rsidR="00723A35">
        <w:rPr>
          <w:bCs/>
          <w:snapToGrid/>
          <w:szCs w:val="22"/>
          <w:lang w:val="lt-LT" w:eastAsia="lt-LT"/>
        </w:rPr>
        <w:t>Karolinska</w:t>
      </w:r>
      <w:r w:rsidR="00BC1E05" w:rsidRPr="00B92678">
        <w:rPr>
          <w:snapToGrid/>
          <w:szCs w:val="22"/>
          <w:lang w:val="lt-LT" w:eastAsia="lt-LT"/>
        </w:rPr>
        <w:t xml:space="preserve"> </w:t>
      </w:r>
      <w:r w:rsidRPr="00B92678">
        <w:rPr>
          <w:snapToGrid/>
          <w:szCs w:val="22"/>
          <w:lang w:val="lt-LT" w:eastAsia="lt-LT"/>
        </w:rPr>
        <w:t>poveikis gebėjimui vairuoti ar valdyti mechanizmus yra mažai tikėtinas.</w:t>
      </w:r>
    </w:p>
    <w:p w14:paraId="7E46C421" w14:textId="77777777" w:rsidR="009D48A3" w:rsidRPr="00B92678" w:rsidRDefault="009D48A3" w:rsidP="00846784">
      <w:pPr>
        <w:widowControl w:val="0"/>
        <w:numPr>
          <w:ilvl w:val="12"/>
          <w:numId w:val="0"/>
        </w:numPr>
        <w:tabs>
          <w:tab w:val="clear" w:pos="567"/>
        </w:tabs>
        <w:spacing w:line="240" w:lineRule="auto"/>
        <w:ind w:right="-2"/>
        <w:rPr>
          <w:b/>
          <w:szCs w:val="22"/>
          <w:lang w:val="lt-LT"/>
        </w:rPr>
      </w:pPr>
    </w:p>
    <w:p w14:paraId="7BDF1CE5" w14:textId="65931EB7" w:rsidR="009D48A3" w:rsidRPr="00B92678" w:rsidRDefault="009D48A3" w:rsidP="00846784">
      <w:pPr>
        <w:widowControl w:val="0"/>
        <w:numPr>
          <w:ilvl w:val="12"/>
          <w:numId w:val="0"/>
        </w:numPr>
        <w:tabs>
          <w:tab w:val="clear" w:pos="567"/>
        </w:tabs>
        <w:spacing w:line="240" w:lineRule="auto"/>
        <w:ind w:right="-2"/>
        <w:rPr>
          <w:b/>
          <w:bCs/>
          <w:snapToGrid/>
          <w:szCs w:val="22"/>
          <w:lang w:val="lt-LT" w:eastAsia="lt-LT"/>
        </w:rPr>
      </w:pPr>
      <w:r w:rsidRPr="00B92678">
        <w:rPr>
          <w:b/>
          <w:snapToGrid/>
          <w:szCs w:val="22"/>
          <w:lang w:val="lt-LT" w:eastAsia="lt-LT"/>
        </w:rPr>
        <w:t>Fludeoxyglucose (</w:t>
      </w:r>
      <w:r w:rsidRPr="00B92678">
        <w:rPr>
          <w:b/>
          <w:snapToGrid/>
          <w:szCs w:val="22"/>
          <w:vertAlign w:val="superscript"/>
          <w:lang w:val="lt-LT" w:eastAsia="lt-LT"/>
        </w:rPr>
        <w:t>18</w:t>
      </w:r>
      <w:r w:rsidRPr="00B92678">
        <w:rPr>
          <w:b/>
          <w:snapToGrid/>
          <w:szCs w:val="22"/>
          <w:lang w:val="lt-LT" w:eastAsia="lt-LT"/>
        </w:rPr>
        <w:t xml:space="preserve">F) </w:t>
      </w:r>
      <w:r w:rsidR="00723A35">
        <w:rPr>
          <w:b/>
          <w:snapToGrid/>
          <w:szCs w:val="22"/>
          <w:lang w:val="lt-LT" w:eastAsia="lt-LT"/>
        </w:rPr>
        <w:t>Karolinska</w:t>
      </w:r>
      <w:r w:rsidRPr="00B92678">
        <w:rPr>
          <w:b/>
          <w:snapToGrid/>
          <w:szCs w:val="22"/>
          <w:lang w:val="lt-LT" w:eastAsia="lt-LT"/>
        </w:rPr>
        <w:t xml:space="preserve"> sudėtyje yra natrio</w:t>
      </w:r>
      <w:r w:rsidR="00461CBB">
        <w:rPr>
          <w:b/>
          <w:snapToGrid/>
          <w:szCs w:val="22"/>
          <w:lang w:val="lt-LT" w:eastAsia="lt-LT"/>
        </w:rPr>
        <w:t xml:space="preserve"> </w:t>
      </w:r>
    </w:p>
    <w:p w14:paraId="60B24BD9" w14:textId="27F4BA1F" w:rsidR="00BC1E05" w:rsidRPr="00B92678" w:rsidRDefault="009D48A3" w:rsidP="00BC1E05">
      <w:pPr>
        <w:widowControl w:val="0"/>
        <w:numPr>
          <w:ilvl w:val="12"/>
          <w:numId w:val="0"/>
        </w:numPr>
        <w:spacing w:line="240" w:lineRule="auto"/>
        <w:rPr>
          <w:snapToGrid/>
          <w:szCs w:val="22"/>
          <w:lang w:val="lt-LT" w:eastAsia="lt-LT"/>
        </w:rPr>
      </w:pPr>
      <w:r w:rsidRPr="00B92678">
        <w:rPr>
          <w:snapToGrid/>
          <w:szCs w:val="22"/>
          <w:lang w:val="lt-LT" w:eastAsia="lt-LT"/>
        </w:rPr>
        <w:t>Ši</w:t>
      </w:r>
      <w:r w:rsidR="00EE5B78">
        <w:rPr>
          <w:snapToGrid/>
          <w:szCs w:val="22"/>
          <w:lang w:val="lt-LT" w:eastAsia="lt-LT"/>
        </w:rPr>
        <w:t>o</w:t>
      </w:r>
      <w:r w:rsidRPr="00B92678">
        <w:rPr>
          <w:snapToGrid/>
          <w:szCs w:val="22"/>
          <w:lang w:val="lt-LT" w:eastAsia="lt-LT"/>
        </w:rPr>
        <w:t xml:space="preserve"> </w:t>
      </w:r>
      <w:r w:rsidR="00BC1E05" w:rsidRPr="00B92678">
        <w:rPr>
          <w:snapToGrid/>
          <w:szCs w:val="22"/>
          <w:lang w:val="lt-LT" w:eastAsia="lt-LT"/>
        </w:rPr>
        <w:t>vais</w:t>
      </w:r>
      <w:r w:rsidRPr="00B92678">
        <w:rPr>
          <w:snapToGrid/>
          <w:szCs w:val="22"/>
          <w:lang w:val="lt-LT" w:eastAsia="lt-LT"/>
        </w:rPr>
        <w:t>t</w:t>
      </w:r>
      <w:r w:rsidR="00EE5B78">
        <w:rPr>
          <w:snapToGrid/>
          <w:szCs w:val="22"/>
          <w:lang w:val="lt-LT" w:eastAsia="lt-LT"/>
        </w:rPr>
        <w:t>o</w:t>
      </w:r>
      <w:r w:rsidRPr="00B92678">
        <w:rPr>
          <w:snapToGrid/>
          <w:szCs w:val="22"/>
          <w:lang w:val="lt-LT" w:eastAsia="lt-LT"/>
        </w:rPr>
        <w:t xml:space="preserve"> </w:t>
      </w:r>
      <w:r w:rsidR="00EE5B78">
        <w:rPr>
          <w:snapToGrid/>
          <w:szCs w:val="22"/>
          <w:lang w:val="lt-LT" w:eastAsia="lt-LT"/>
        </w:rPr>
        <w:t xml:space="preserve">sudėtyje </w:t>
      </w:r>
      <w:r w:rsidRPr="00B92678">
        <w:rPr>
          <w:snapToGrid/>
          <w:szCs w:val="22"/>
          <w:lang w:val="lt-LT" w:eastAsia="lt-LT"/>
        </w:rPr>
        <w:t>gali būti daugiau kaip 1 mmol (23 mg) natrio. Į tai būtina atsižvelgti, jei Jums ribojamas suvartojamo natrio kiekis.</w:t>
      </w:r>
      <w:r w:rsidR="00BC1E05" w:rsidRPr="00B92678">
        <w:rPr>
          <w:snapToGrid/>
          <w:szCs w:val="22"/>
          <w:lang w:val="lt-LT" w:eastAsia="lt-LT"/>
        </w:rPr>
        <w:t xml:space="preserve"> Jei kyla abejonių, pasitarkite su procedūrą prižiūrinčiu gydytoju.</w:t>
      </w:r>
    </w:p>
    <w:p w14:paraId="51B18004" w14:textId="77777777" w:rsidR="00461CBB" w:rsidRPr="00B92678" w:rsidRDefault="00461CBB" w:rsidP="00846784">
      <w:pPr>
        <w:widowControl w:val="0"/>
        <w:numPr>
          <w:ilvl w:val="12"/>
          <w:numId w:val="0"/>
        </w:numPr>
        <w:tabs>
          <w:tab w:val="clear" w:pos="567"/>
        </w:tabs>
        <w:spacing w:line="240" w:lineRule="auto"/>
        <w:ind w:right="-2"/>
        <w:rPr>
          <w:szCs w:val="22"/>
          <w:lang w:val="lt-LT"/>
        </w:rPr>
      </w:pPr>
    </w:p>
    <w:p w14:paraId="64F80D82" w14:textId="60DF87D4" w:rsidR="00915838" w:rsidRPr="00B92678" w:rsidRDefault="00915838" w:rsidP="00915838">
      <w:pPr>
        <w:widowControl w:val="0"/>
        <w:numPr>
          <w:ilvl w:val="12"/>
          <w:numId w:val="0"/>
        </w:numPr>
        <w:tabs>
          <w:tab w:val="clear" w:pos="567"/>
        </w:tabs>
        <w:spacing w:line="240" w:lineRule="auto"/>
        <w:ind w:right="-2"/>
        <w:rPr>
          <w:b/>
          <w:bCs/>
          <w:snapToGrid/>
          <w:szCs w:val="22"/>
          <w:lang w:val="lt-LT" w:eastAsia="lt-LT"/>
        </w:rPr>
      </w:pPr>
      <w:r w:rsidRPr="00B92678">
        <w:rPr>
          <w:b/>
          <w:snapToGrid/>
          <w:szCs w:val="22"/>
          <w:lang w:val="lt-LT" w:eastAsia="lt-LT"/>
        </w:rPr>
        <w:t>Fludeoxyglucose (</w:t>
      </w:r>
      <w:r w:rsidRPr="00B92678">
        <w:rPr>
          <w:b/>
          <w:snapToGrid/>
          <w:szCs w:val="22"/>
          <w:vertAlign w:val="superscript"/>
          <w:lang w:val="lt-LT" w:eastAsia="lt-LT"/>
        </w:rPr>
        <w:t>18</w:t>
      </w:r>
      <w:r w:rsidRPr="00B92678">
        <w:rPr>
          <w:b/>
          <w:snapToGrid/>
          <w:szCs w:val="22"/>
          <w:lang w:val="lt-LT" w:eastAsia="lt-LT"/>
        </w:rPr>
        <w:t xml:space="preserve">F) </w:t>
      </w:r>
      <w:r>
        <w:rPr>
          <w:b/>
          <w:snapToGrid/>
          <w:szCs w:val="22"/>
          <w:lang w:val="lt-LT" w:eastAsia="lt-LT"/>
        </w:rPr>
        <w:t>Karolinska</w:t>
      </w:r>
      <w:r w:rsidRPr="00B92678">
        <w:rPr>
          <w:b/>
          <w:snapToGrid/>
          <w:szCs w:val="22"/>
          <w:lang w:val="lt-LT" w:eastAsia="lt-LT"/>
        </w:rPr>
        <w:t xml:space="preserve"> sudėtyje yra </w:t>
      </w:r>
      <w:r>
        <w:rPr>
          <w:b/>
          <w:snapToGrid/>
          <w:szCs w:val="22"/>
          <w:lang w:val="lt-LT" w:eastAsia="lt-LT"/>
        </w:rPr>
        <w:t xml:space="preserve">etanolio </w:t>
      </w:r>
    </w:p>
    <w:p w14:paraId="76A18D0C" w14:textId="776E7F1D" w:rsidR="00966769" w:rsidRDefault="00966769" w:rsidP="00966769">
      <w:pPr>
        <w:widowControl w:val="0"/>
        <w:tabs>
          <w:tab w:val="clear" w:pos="567"/>
        </w:tabs>
        <w:spacing w:line="240" w:lineRule="auto"/>
        <w:rPr>
          <w:rFonts w:eastAsia="Calibri"/>
          <w:snapToGrid/>
          <w:szCs w:val="22"/>
          <w:lang w:val="lt-LT" w:eastAsia="lt-LT"/>
        </w:rPr>
      </w:pPr>
      <w:r w:rsidRPr="00966769">
        <w:rPr>
          <w:rFonts w:eastAsia="Calibri"/>
          <w:snapToGrid/>
          <w:szCs w:val="22"/>
          <w:lang w:val="lt-LT" w:eastAsia="lt-LT"/>
        </w:rPr>
        <w:t>Kiekviename</w:t>
      </w:r>
      <w:r>
        <w:rPr>
          <w:rFonts w:eastAsia="Calibri"/>
          <w:snapToGrid/>
          <w:szCs w:val="22"/>
          <w:lang w:val="lt-LT" w:eastAsia="lt-LT"/>
        </w:rPr>
        <w:t xml:space="preserve"> </w:t>
      </w:r>
      <w:r w:rsidRPr="00966769">
        <w:rPr>
          <w:rFonts w:eastAsia="Calibri"/>
          <w:snapToGrid/>
          <w:szCs w:val="22"/>
          <w:lang w:val="lt-LT" w:eastAsia="lt-LT"/>
        </w:rPr>
        <w:t xml:space="preserve">šio vaisto flakone yra </w:t>
      </w:r>
      <w:r w:rsidR="00027B11">
        <w:rPr>
          <w:rFonts w:eastAsia="Calibri"/>
          <w:snapToGrid/>
          <w:szCs w:val="22"/>
          <w:lang w:val="lt-LT" w:eastAsia="lt-LT"/>
        </w:rPr>
        <w:t xml:space="preserve">iki </w:t>
      </w:r>
      <w:r>
        <w:rPr>
          <w:rFonts w:eastAsia="Calibri"/>
          <w:snapToGrid/>
          <w:szCs w:val="22"/>
          <w:lang w:val="lt-LT" w:eastAsia="lt-LT"/>
        </w:rPr>
        <w:t>50 </w:t>
      </w:r>
      <w:r w:rsidRPr="00966769">
        <w:rPr>
          <w:rFonts w:eastAsia="Calibri"/>
          <w:snapToGrid/>
          <w:szCs w:val="22"/>
          <w:lang w:val="lt-LT" w:eastAsia="lt-LT"/>
        </w:rPr>
        <w:t>mg</w:t>
      </w:r>
      <w:r>
        <w:rPr>
          <w:rFonts w:eastAsia="Calibri"/>
          <w:snapToGrid/>
          <w:szCs w:val="22"/>
          <w:lang w:val="lt-LT" w:eastAsia="lt-LT"/>
        </w:rPr>
        <w:t xml:space="preserve"> </w:t>
      </w:r>
      <w:r w:rsidRPr="00966769">
        <w:rPr>
          <w:rFonts w:eastAsia="Calibri"/>
          <w:snapToGrid/>
          <w:szCs w:val="22"/>
          <w:lang w:val="lt-LT" w:eastAsia="lt-LT"/>
        </w:rPr>
        <w:t xml:space="preserve">alkoholio (etanolio), tai atitinka </w:t>
      </w:r>
      <w:r>
        <w:rPr>
          <w:rFonts w:eastAsia="Calibri"/>
          <w:snapToGrid/>
          <w:szCs w:val="22"/>
          <w:lang w:val="lt-LT" w:eastAsia="lt-LT"/>
        </w:rPr>
        <w:t>4,167 </w:t>
      </w:r>
      <w:r w:rsidRPr="00966769">
        <w:rPr>
          <w:rFonts w:eastAsia="Calibri"/>
          <w:snapToGrid/>
          <w:szCs w:val="22"/>
          <w:lang w:val="lt-LT" w:eastAsia="lt-LT"/>
        </w:rPr>
        <w:t>mg</w:t>
      </w:r>
      <w:r w:rsidR="0070501C">
        <w:rPr>
          <w:rFonts w:eastAsia="Calibri"/>
          <w:snapToGrid/>
          <w:szCs w:val="22"/>
          <w:lang w:val="lt-LT" w:eastAsia="lt-LT"/>
        </w:rPr>
        <w:t>/ml</w:t>
      </w:r>
      <w:r w:rsidRPr="00966769">
        <w:rPr>
          <w:rFonts w:eastAsia="Calibri"/>
          <w:snapToGrid/>
          <w:szCs w:val="22"/>
          <w:lang w:val="lt-LT" w:eastAsia="lt-LT"/>
        </w:rPr>
        <w:t xml:space="preserve">. </w:t>
      </w:r>
      <w:r w:rsidRPr="00027B11">
        <w:rPr>
          <w:rFonts w:eastAsia="Calibri"/>
          <w:snapToGrid/>
          <w:szCs w:val="22"/>
          <w:lang w:val="lt-LT" w:eastAsia="lt-LT"/>
        </w:rPr>
        <w:t xml:space="preserve">Toks </w:t>
      </w:r>
      <w:r w:rsidR="00E24B26">
        <w:rPr>
          <w:rFonts w:eastAsia="Calibri"/>
          <w:snapToGrid/>
          <w:szCs w:val="22"/>
          <w:lang w:val="lt-LT" w:eastAsia="lt-LT"/>
        </w:rPr>
        <w:t xml:space="preserve">viename </w:t>
      </w:r>
      <w:r w:rsidR="00027B11">
        <w:rPr>
          <w:rFonts w:eastAsia="Calibri"/>
          <w:snapToGrid/>
          <w:szCs w:val="22"/>
          <w:lang w:val="lt-LT" w:eastAsia="lt-LT"/>
        </w:rPr>
        <w:t>flakone</w:t>
      </w:r>
      <w:r w:rsidRPr="00027B11">
        <w:rPr>
          <w:rFonts w:eastAsia="Calibri"/>
          <w:snapToGrid/>
          <w:szCs w:val="22"/>
          <w:lang w:val="lt-LT" w:eastAsia="lt-LT"/>
        </w:rPr>
        <w:t xml:space="preserve"> esantis alkoholio kiekis atitinka mažiau kaip </w:t>
      </w:r>
      <w:r w:rsidR="00027B11">
        <w:rPr>
          <w:rFonts w:eastAsia="Calibri"/>
          <w:snapToGrid/>
          <w:szCs w:val="22"/>
          <w:lang w:val="lt-LT" w:eastAsia="lt-LT"/>
        </w:rPr>
        <w:t>2 </w:t>
      </w:r>
      <w:r w:rsidRPr="00027B11">
        <w:rPr>
          <w:rFonts w:eastAsia="Calibri"/>
          <w:snapToGrid/>
          <w:szCs w:val="22"/>
          <w:lang w:val="lt-LT" w:eastAsia="lt-LT"/>
        </w:rPr>
        <w:t xml:space="preserve">ml alaus ar </w:t>
      </w:r>
      <w:r w:rsidR="00027B11">
        <w:rPr>
          <w:rFonts w:eastAsia="Calibri"/>
          <w:snapToGrid/>
          <w:szCs w:val="22"/>
          <w:lang w:val="lt-LT" w:eastAsia="lt-LT"/>
        </w:rPr>
        <w:t>1 </w:t>
      </w:r>
      <w:r w:rsidRPr="00027B11">
        <w:rPr>
          <w:rFonts w:eastAsia="Calibri"/>
          <w:snapToGrid/>
          <w:szCs w:val="22"/>
          <w:lang w:val="lt-LT" w:eastAsia="lt-LT"/>
        </w:rPr>
        <w:t xml:space="preserve">ml vyno. </w:t>
      </w:r>
      <w:r w:rsidRPr="00966769">
        <w:rPr>
          <w:rFonts w:eastAsia="Calibri"/>
          <w:snapToGrid/>
          <w:szCs w:val="22"/>
          <w:lang w:val="fi-FI" w:eastAsia="lt-LT"/>
        </w:rPr>
        <w:t>Mažas alkoholio kiekis, esantis šio vaisto sudėtyje,</w:t>
      </w:r>
      <w:r>
        <w:rPr>
          <w:rFonts w:eastAsia="Calibri"/>
          <w:snapToGrid/>
          <w:szCs w:val="22"/>
          <w:lang w:val="fi-FI" w:eastAsia="lt-LT"/>
        </w:rPr>
        <w:t xml:space="preserve"> </w:t>
      </w:r>
      <w:r w:rsidRPr="00966769">
        <w:rPr>
          <w:rFonts w:eastAsia="Calibri"/>
          <w:snapToGrid/>
          <w:szCs w:val="22"/>
          <w:lang w:val="fi-FI" w:eastAsia="lt-LT"/>
        </w:rPr>
        <w:t>nesukelia pastebimo poveikio.</w:t>
      </w:r>
      <w:r w:rsidRPr="00966769" w:rsidDel="00966769">
        <w:rPr>
          <w:rFonts w:eastAsia="Calibri"/>
          <w:snapToGrid/>
          <w:szCs w:val="22"/>
          <w:lang w:val="lt-LT" w:eastAsia="lt-LT"/>
        </w:rPr>
        <w:t xml:space="preserve"> </w:t>
      </w:r>
    </w:p>
    <w:p w14:paraId="6A7E7728" w14:textId="77777777" w:rsidR="00915838" w:rsidRPr="00B92678" w:rsidRDefault="00915838" w:rsidP="00915838">
      <w:pPr>
        <w:widowControl w:val="0"/>
        <w:numPr>
          <w:ilvl w:val="12"/>
          <w:numId w:val="0"/>
        </w:numPr>
        <w:spacing w:line="240" w:lineRule="auto"/>
        <w:rPr>
          <w:snapToGrid/>
          <w:szCs w:val="22"/>
          <w:lang w:val="lt-LT" w:eastAsia="lt-LT"/>
        </w:rPr>
      </w:pPr>
    </w:p>
    <w:p w14:paraId="3C2A9C0A" w14:textId="77777777" w:rsidR="009D48A3" w:rsidRPr="00B92678" w:rsidRDefault="009D48A3" w:rsidP="00846784">
      <w:pPr>
        <w:widowControl w:val="0"/>
        <w:numPr>
          <w:ilvl w:val="12"/>
          <w:numId w:val="0"/>
        </w:numPr>
        <w:tabs>
          <w:tab w:val="clear" w:pos="567"/>
        </w:tabs>
        <w:spacing w:line="240" w:lineRule="auto"/>
        <w:ind w:right="-2"/>
        <w:rPr>
          <w:szCs w:val="22"/>
          <w:lang w:val="lt-LT"/>
        </w:rPr>
      </w:pPr>
    </w:p>
    <w:p w14:paraId="49B10B8A" w14:textId="580E4DBD" w:rsidR="009D48A3" w:rsidRPr="00B92678" w:rsidRDefault="009D48A3" w:rsidP="00846784">
      <w:pPr>
        <w:pStyle w:val="Sraopastraipa"/>
        <w:widowControl w:val="0"/>
        <w:numPr>
          <w:ilvl w:val="0"/>
          <w:numId w:val="9"/>
        </w:numPr>
        <w:spacing w:line="240" w:lineRule="auto"/>
        <w:ind w:right="-2"/>
        <w:rPr>
          <w:b/>
          <w:szCs w:val="22"/>
        </w:rPr>
      </w:pPr>
      <w:r w:rsidRPr="00B92678">
        <w:rPr>
          <w:b/>
          <w:szCs w:val="22"/>
        </w:rPr>
        <w:t>Kaip vartoti</w:t>
      </w:r>
      <w:r w:rsidRPr="00B92678">
        <w:rPr>
          <w:szCs w:val="22"/>
        </w:rPr>
        <w:t xml:space="preserve"> </w:t>
      </w:r>
      <w:r w:rsidRPr="00B92678">
        <w:rPr>
          <w:b/>
          <w:szCs w:val="22"/>
        </w:rPr>
        <w:t>Fludeoxyglucose (</w:t>
      </w:r>
      <w:r w:rsidRPr="00B92678">
        <w:rPr>
          <w:b/>
          <w:szCs w:val="22"/>
          <w:vertAlign w:val="superscript"/>
        </w:rPr>
        <w:t>18</w:t>
      </w:r>
      <w:r w:rsidRPr="00B92678">
        <w:rPr>
          <w:b/>
          <w:szCs w:val="22"/>
        </w:rPr>
        <w:t xml:space="preserve">F) </w:t>
      </w:r>
      <w:r w:rsidR="00723A35">
        <w:rPr>
          <w:b/>
          <w:szCs w:val="22"/>
        </w:rPr>
        <w:t>Karolinska</w:t>
      </w:r>
    </w:p>
    <w:p w14:paraId="28149A28" w14:textId="77777777" w:rsidR="009D48A3" w:rsidRPr="00B92678" w:rsidRDefault="009D48A3" w:rsidP="00846784">
      <w:pPr>
        <w:widowControl w:val="0"/>
        <w:numPr>
          <w:ilvl w:val="12"/>
          <w:numId w:val="0"/>
        </w:numPr>
        <w:tabs>
          <w:tab w:val="clear" w:pos="567"/>
        </w:tabs>
        <w:spacing w:line="240" w:lineRule="auto"/>
        <w:ind w:right="-2"/>
        <w:rPr>
          <w:szCs w:val="22"/>
          <w:lang w:val="lt-LT"/>
        </w:rPr>
      </w:pPr>
    </w:p>
    <w:p w14:paraId="133EDDB4" w14:textId="7294F60D" w:rsidR="007C13CE" w:rsidRDefault="009D48A3" w:rsidP="00846784">
      <w:pPr>
        <w:widowControl w:val="0"/>
        <w:numPr>
          <w:ilvl w:val="12"/>
          <w:numId w:val="0"/>
        </w:numPr>
        <w:spacing w:line="240" w:lineRule="auto"/>
        <w:rPr>
          <w:snapToGrid/>
          <w:szCs w:val="22"/>
          <w:lang w:val="lt-LT" w:eastAsia="lt-LT"/>
        </w:rPr>
      </w:pPr>
      <w:r w:rsidRPr="002C4D9C">
        <w:rPr>
          <w:snapToGrid/>
          <w:szCs w:val="22"/>
          <w:lang w:val="lt-LT" w:eastAsia="lt-LT"/>
        </w:rPr>
        <w:t xml:space="preserve">Radiofarmacinių </w:t>
      </w:r>
      <w:r w:rsidR="00461CBB" w:rsidRPr="002C4D9C">
        <w:rPr>
          <w:szCs w:val="22"/>
          <w:lang w:val="lt-LT"/>
        </w:rPr>
        <w:t>vaistų</w:t>
      </w:r>
      <w:r w:rsidR="00314618" w:rsidRPr="002C4D9C">
        <w:rPr>
          <w:snapToGrid/>
          <w:szCs w:val="22"/>
          <w:lang w:val="lt-LT" w:eastAsia="lt-LT"/>
        </w:rPr>
        <w:t xml:space="preserve"> </w:t>
      </w:r>
      <w:r w:rsidR="00461CBB" w:rsidRPr="002C4D9C">
        <w:rPr>
          <w:szCs w:val="22"/>
          <w:lang w:val="lt-LT"/>
        </w:rPr>
        <w:t>vartojimui, tvarkymui ir šalinimui taikomi griežti įstatymų reikalavimai</w:t>
      </w:r>
      <w:r w:rsidRPr="002C4D9C">
        <w:rPr>
          <w:snapToGrid/>
          <w:szCs w:val="22"/>
          <w:lang w:val="lt-LT" w:eastAsia="lt-LT"/>
        </w:rPr>
        <w:t>.</w:t>
      </w:r>
      <w:r w:rsidRPr="00B92678">
        <w:rPr>
          <w:snapToGrid/>
          <w:szCs w:val="22"/>
          <w:lang w:val="lt-LT" w:eastAsia="lt-LT"/>
        </w:rPr>
        <w:t xml:space="preserve"> Fludeoxyglucose (</w:t>
      </w:r>
      <w:r w:rsidRPr="00B92678">
        <w:rPr>
          <w:snapToGrid/>
          <w:szCs w:val="22"/>
          <w:vertAlign w:val="superscript"/>
          <w:lang w:val="lt-LT" w:eastAsia="lt-LT"/>
        </w:rPr>
        <w:t>18</w:t>
      </w:r>
      <w:r w:rsidRPr="00B92678">
        <w:rPr>
          <w:snapToGrid/>
          <w:szCs w:val="22"/>
          <w:lang w:val="lt-LT" w:eastAsia="lt-LT"/>
        </w:rPr>
        <w:t xml:space="preserve">F) </w:t>
      </w:r>
      <w:r w:rsidR="00723A35">
        <w:rPr>
          <w:snapToGrid/>
          <w:szCs w:val="22"/>
          <w:lang w:val="lt-LT" w:eastAsia="lt-LT"/>
        </w:rPr>
        <w:t>Karolinska</w:t>
      </w:r>
      <w:r w:rsidRPr="00B92678">
        <w:rPr>
          <w:snapToGrid/>
          <w:szCs w:val="22"/>
          <w:lang w:val="lt-LT" w:eastAsia="lt-LT"/>
        </w:rPr>
        <w:t xml:space="preserve"> bus naudojamas tik </w:t>
      </w:r>
      <w:r w:rsidR="00526F39" w:rsidRPr="00B92678">
        <w:rPr>
          <w:snapToGrid/>
          <w:szCs w:val="22"/>
          <w:lang w:val="lt-LT" w:eastAsia="lt-LT"/>
        </w:rPr>
        <w:t>ligoninėje</w:t>
      </w:r>
      <w:r w:rsidR="007504E3">
        <w:rPr>
          <w:snapToGrid/>
          <w:szCs w:val="22"/>
          <w:lang w:val="lt-LT" w:eastAsia="lt-LT"/>
        </w:rPr>
        <w:t> </w:t>
      </w:r>
      <w:r w:rsidR="002002CA">
        <w:rPr>
          <w:snapToGrid/>
          <w:szCs w:val="22"/>
          <w:lang w:val="lt-LT" w:eastAsia="lt-LT"/>
        </w:rPr>
        <w:t>/</w:t>
      </w:r>
      <w:r w:rsidR="007504E3">
        <w:rPr>
          <w:snapToGrid/>
          <w:szCs w:val="22"/>
          <w:lang w:val="lt-LT" w:eastAsia="lt-LT"/>
        </w:rPr>
        <w:t> </w:t>
      </w:r>
      <w:r w:rsidR="00526F39" w:rsidRPr="00B92678">
        <w:rPr>
          <w:snapToGrid/>
          <w:szCs w:val="22"/>
          <w:lang w:val="lt-LT" w:eastAsia="lt-LT"/>
        </w:rPr>
        <w:t xml:space="preserve">klinikoje, </w:t>
      </w:r>
      <w:r w:rsidRPr="00B92678">
        <w:rPr>
          <w:snapToGrid/>
          <w:szCs w:val="22"/>
          <w:lang w:val="lt-LT" w:eastAsia="lt-LT"/>
        </w:rPr>
        <w:t xml:space="preserve">specialiai kontroliuojamose vietose. Šį </w:t>
      </w:r>
      <w:r w:rsidR="00461CBB">
        <w:rPr>
          <w:snapToGrid/>
          <w:szCs w:val="22"/>
          <w:lang w:val="lt-LT" w:eastAsia="lt-LT"/>
        </w:rPr>
        <w:t>vaist</w:t>
      </w:r>
      <w:r w:rsidR="00526F39" w:rsidRPr="00B92678">
        <w:rPr>
          <w:snapToGrid/>
          <w:szCs w:val="22"/>
          <w:lang w:val="lt-LT" w:eastAsia="lt-LT"/>
        </w:rPr>
        <w:t xml:space="preserve">ą </w:t>
      </w:r>
      <w:r w:rsidRPr="00B92678">
        <w:rPr>
          <w:snapToGrid/>
          <w:szCs w:val="22"/>
          <w:lang w:val="lt-LT" w:eastAsia="lt-LT"/>
        </w:rPr>
        <w:t>tvarkys ir Jums su</w:t>
      </w:r>
      <w:r w:rsidR="00526F39" w:rsidRPr="00B92678">
        <w:rPr>
          <w:snapToGrid/>
          <w:szCs w:val="22"/>
          <w:lang w:val="lt-LT" w:eastAsia="lt-LT"/>
        </w:rPr>
        <w:t>leis</w:t>
      </w:r>
      <w:r w:rsidRPr="00B92678">
        <w:rPr>
          <w:snapToGrid/>
          <w:szCs w:val="22"/>
          <w:lang w:val="lt-LT" w:eastAsia="lt-LT"/>
        </w:rPr>
        <w:t xml:space="preserve"> tik </w:t>
      </w:r>
      <w:r w:rsidR="00526F39" w:rsidRPr="00B92678">
        <w:rPr>
          <w:snapToGrid/>
          <w:szCs w:val="22"/>
          <w:lang w:val="lt-LT" w:eastAsia="lt-LT"/>
        </w:rPr>
        <w:t>darbuotojai</w:t>
      </w:r>
      <w:r w:rsidRPr="00B92678">
        <w:rPr>
          <w:snapToGrid/>
          <w:szCs w:val="22"/>
          <w:lang w:val="lt-LT" w:eastAsia="lt-LT"/>
        </w:rPr>
        <w:t>, išmokyti jį naudoti saugiai ir įgiję atitinkamą kvalifikaciją.</w:t>
      </w:r>
    </w:p>
    <w:p w14:paraId="396AAF06" w14:textId="4E9DA6C3" w:rsidR="009D48A3" w:rsidRPr="00B92678" w:rsidRDefault="009D48A3" w:rsidP="00846784">
      <w:pPr>
        <w:widowControl w:val="0"/>
        <w:numPr>
          <w:ilvl w:val="12"/>
          <w:numId w:val="0"/>
        </w:numPr>
        <w:spacing w:line="240" w:lineRule="auto"/>
        <w:rPr>
          <w:snapToGrid/>
          <w:szCs w:val="22"/>
          <w:lang w:val="lt-LT" w:eastAsia="lt-LT"/>
        </w:rPr>
      </w:pPr>
      <w:r w:rsidRPr="00B92678">
        <w:rPr>
          <w:snapToGrid/>
          <w:szCs w:val="22"/>
          <w:lang w:val="lt-LT" w:eastAsia="lt-LT"/>
        </w:rPr>
        <w:t xml:space="preserve">Šie asmenys pasirūpins, kad </w:t>
      </w:r>
      <w:r w:rsidR="00461CBB">
        <w:rPr>
          <w:snapToGrid/>
          <w:szCs w:val="22"/>
          <w:lang w:val="lt-LT" w:eastAsia="lt-LT"/>
        </w:rPr>
        <w:t>vaistas</w:t>
      </w:r>
      <w:r w:rsidRPr="00B92678">
        <w:rPr>
          <w:snapToGrid/>
          <w:szCs w:val="22"/>
          <w:lang w:val="lt-LT" w:eastAsia="lt-LT"/>
        </w:rPr>
        <w:t xml:space="preserve"> būtų vartojamas saugiai, ir informuos Jus apie atliekamus veiksmus</w:t>
      </w:r>
      <w:r w:rsidR="002002CA">
        <w:rPr>
          <w:snapToGrid/>
          <w:szCs w:val="22"/>
          <w:lang w:val="lt-LT" w:eastAsia="lt-LT"/>
        </w:rPr>
        <w:t xml:space="preserve"> tyrimo metu</w:t>
      </w:r>
      <w:r w:rsidRPr="00B92678">
        <w:rPr>
          <w:snapToGrid/>
          <w:szCs w:val="22"/>
          <w:lang w:val="lt-LT" w:eastAsia="lt-LT"/>
        </w:rPr>
        <w:t>.</w:t>
      </w:r>
    </w:p>
    <w:p w14:paraId="5F919A5F" w14:textId="3F9DE3A3" w:rsidR="009D48A3" w:rsidRPr="00B92678" w:rsidRDefault="009D48A3" w:rsidP="00846784">
      <w:pPr>
        <w:widowControl w:val="0"/>
        <w:numPr>
          <w:ilvl w:val="12"/>
          <w:numId w:val="0"/>
        </w:numPr>
        <w:spacing w:line="240" w:lineRule="auto"/>
        <w:rPr>
          <w:snapToGrid/>
          <w:szCs w:val="22"/>
          <w:lang w:val="lt-LT" w:eastAsia="lt-LT"/>
        </w:rPr>
      </w:pPr>
      <w:r w:rsidRPr="00B92678">
        <w:rPr>
          <w:snapToGrid/>
          <w:szCs w:val="22"/>
          <w:lang w:val="lt-LT" w:eastAsia="lt-LT"/>
        </w:rPr>
        <w:t>Procedūrą prižiūrintis gydytojas nuspręs, kokį kiekį Fludeoxyglucose (</w:t>
      </w:r>
      <w:r w:rsidRPr="00B92678">
        <w:rPr>
          <w:snapToGrid/>
          <w:szCs w:val="22"/>
          <w:vertAlign w:val="superscript"/>
          <w:lang w:val="lt-LT" w:eastAsia="lt-LT"/>
        </w:rPr>
        <w:t>18</w:t>
      </w:r>
      <w:r w:rsidRPr="00B92678">
        <w:rPr>
          <w:snapToGrid/>
          <w:szCs w:val="22"/>
          <w:lang w:val="lt-LT" w:eastAsia="lt-LT"/>
        </w:rPr>
        <w:t xml:space="preserve">F) </w:t>
      </w:r>
      <w:r w:rsidR="00723A35">
        <w:rPr>
          <w:snapToGrid/>
          <w:szCs w:val="22"/>
          <w:lang w:val="lt-LT" w:eastAsia="lt-LT"/>
        </w:rPr>
        <w:t>Karolinska</w:t>
      </w:r>
      <w:r w:rsidRPr="00B92678">
        <w:rPr>
          <w:snapToGrid/>
          <w:szCs w:val="22"/>
          <w:lang w:val="lt-LT" w:eastAsia="lt-LT"/>
        </w:rPr>
        <w:t xml:space="preserve"> Jums skirti. Tai bus mažiausias kiekis, kurio reikia pageidaujamai informacijai gauti.</w:t>
      </w:r>
    </w:p>
    <w:p w14:paraId="6FDC0D71" w14:textId="6E8EF362" w:rsidR="009D48A3" w:rsidRPr="00B92678" w:rsidRDefault="009D48A3" w:rsidP="00846784">
      <w:pPr>
        <w:widowControl w:val="0"/>
        <w:numPr>
          <w:ilvl w:val="12"/>
          <w:numId w:val="0"/>
        </w:numPr>
        <w:spacing w:line="240" w:lineRule="auto"/>
        <w:rPr>
          <w:snapToGrid/>
          <w:szCs w:val="22"/>
          <w:lang w:val="lt-LT" w:eastAsia="lt-LT"/>
        </w:rPr>
      </w:pPr>
      <w:r w:rsidRPr="00B92678">
        <w:rPr>
          <w:snapToGrid/>
          <w:szCs w:val="22"/>
          <w:lang w:val="lt-LT" w:eastAsia="lt-LT"/>
        </w:rPr>
        <w:t xml:space="preserve">Įprastai suaugusiesiems </w:t>
      </w:r>
      <w:r w:rsidR="00526F39" w:rsidRPr="00B92678">
        <w:rPr>
          <w:snapToGrid/>
          <w:szCs w:val="22"/>
          <w:lang w:val="lt-LT" w:eastAsia="lt-LT"/>
        </w:rPr>
        <w:t>suleidžiamas</w:t>
      </w:r>
      <w:r w:rsidRPr="00B92678">
        <w:rPr>
          <w:snapToGrid/>
          <w:szCs w:val="22"/>
          <w:lang w:val="lt-LT" w:eastAsia="lt-LT"/>
        </w:rPr>
        <w:t xml:space="preserve"> kiekis svyruoja nuo 100 iki 400 MBq</w:t>
      </w:r>
      <w:r w:rsidR="00915838">
        <w:rPr>
          <w:snapToGrid/>
          <w:szCs w:val="22"/>
          <w:lang w:val="lt-LT" w:eastAsia="lt-LT"/>
        </w:rPr>
        <w:t xml:space="preserve"> (priklausomai nuo </w:t>
      </w:r>
      <w:r w:rsidR="00915838" w:rsidRPr="00B92678">
        <w:rPr>
          <w:szCs w:val="22"/>
          <w:lang w:val="lt-LT"/>
        </w:rPr>
        <w:t>paciento kūno svor</w:t>
      </w:r>
      <w:r w:rsidR="00915838">
        <w:rPr>
          <w:szCs w:val="22"/>
          <w:lang w:val="lt-LT"/>
        </w:rPr>
        <w:t>io</w:t>
      </w:r>
      <w:r w:rsidR="00915838" w:rsidRPr="00B92678">
        <w:rPr>
          <w:szCs w:val="22"/>
          <w:lang w:val="lt-LT"/>
        </w:rPr>
        <w:t xml:space="preserve">, </w:t>
      </w:r>
      <w:r w:rsidR="002002CA">
        <w:rPr>
          <w:szCs w:val="22"/>
          <w:lang w:val="lt-LT"/>
        </w:rPr>
        <w:t xml:space="preserve">vaizdiniams tyrimams </w:t>
      </w:r>
      <w:r w:rsidR="00915838" w:rsidRPr="00B92678">
        <w:rPr>
          <w:szCs w:val="22"/>
          <w:lang w:val="lt-LT"/>
        </w:rPr>
        <w:t>naudojamos kameros tip</w:t>
      </w:r>
      <w:r w:rsidR="00915838">
        <w:rPr>
          <w:szCs w:val="22"/>
          <w:lang w:val="lt-LT"/>
        </w:rPr>
        <w:t>o</w:t>
      </w:r>
      <w:r w:rsidR="00915838" w:rsidRPr="00B92678">
        <w:rPr>
          <w:szCs w:val="22"/>
          <w:lang w:val="lt-LT"/>
        </w:rPr>
        <w:t xml:space="preserve"> ir vaizdų registravimo režim</w:t>
      </w:r>
      <w:r w:rsidR="00915838">
        <w:rPr>
          <w:szCs w:val="22"/>
          <w:lang w:val="lt-LT"/>
        </w:rPr>
        <w:t>o</w:t>
      </w:r>
      <w:r w:rsidR="00915838" w:rsidRPr="00B92678">
        <w:rPr>
          <w:szCs w:val="22"/>
          <w:lang w:val="lt-LT"/>
        </w:rPr>
        <w:t>)</w:t>
      </w:r>
      <w:r w:rsidR="00526F39" w:rsidRPr="00B92678">
        <w:rPr>
          <w:snapToGrid/>
          <w:szCs w:val="22"/>
          <w:lang w:val="lt-LT" w:eastAsia="lt-LT"/>
        </w:rPr>
        <w:t>.</w:t>
      </w:r>
      <w:r w:rsidR="000A7B5A">
        <w:rPr>
          <w:snapToGrid/>
          <w:szCs w:val="22"/>
          <w:lang w:val="lt-LT" w:eastAsia="lt-LT"/>
        </w:rPr>
        <w:t xml:space="preserve"> </w:t>
      </w:r>
      <w:r w:rsidRPr="00B92678">
        <w:rPr>
          <w:snapToGrid/>
          <w:szCs w:val="22"/>
          <w:lang w:val="lt-LT" w:eastAsia="lt-LT"/>
        </w:rPr>
        <w:t>Megabekerelis (MBq) yra radioaktyvumo matavimo vienetas.</w:t>
      </w:r>
    </w:p>
    <w:p w14:paraId="67FCAD92" w14:textId="77777777" w:rsidR="009D48A3" w:rsidRPr="00B92678" w:rsidRDefault="009D48A3" w:rsidP="00846784">
      <w:pPr>
        <w:widowControl w:val="0"/>
        <w:numPr>
          <w:ilvl w:val="12"/>
          <w:numId w:val="0"/>
        </w:numPr>
        <w:tabs>
          <w:tab w:val="clear" w:pos="567"/>
        </w:tabs>
        <w:spacing w:line="240" w:lineRule="auto"/>
        <w:ind w:right="-2"/>
        <w:rPr>
          <w:snapToGrid/>
          <w:szCs w:val="22"/>
          <w:lang w:val="lt-LT" w:eastAsia="lt-LT"/>
        </w:rPr>
      </w:pPr>
    </w:p>
    <w:p w14:paraId="639BAE40" w14:textId="683FFC3B" w:rsidR="009D48A3" w:rsidRPr="00B92678" w:rsidRDefault="009D48A3" w:rsidP="00846784">
      <w:pPr>
        <w:widowControl w:val="0"/>
        <w:autoSpaceDE w:val="0"/>
        <w:autoSpaceDN w:val="0"/>
        <w:adjustRightInd w:val="0"/>
        <w:spacing w:line="240" w:lineRule="auto"/>
        <w:rPr>
          <w:b/>
          <w:snapToGrid/>
          <w:szCs w:val="22"/>
          <w:lang w:val="lt-LT" w:eastAsia="lt-LT"/>
        </w:rPr>
      </w:pPr>
      <w:r w:rsidRPr="00B92678">
        <w:rPr>
          <w:b/>
          <w:snapToGrid/>
          <w:szCs w:val="22"/>
          <w:lang w:val="lt-LT" w:eastAsia="lt-LT"/>
        </w:rPr>
        <w:t>Vartojimas vaikams ir paaugliams</w:t>
      </w:r>
    </w:p>
    <w:p w14:paraId="41D95F0C" w14:textId="586EE860" w:rsidR="009D48A3" w:rsidRPr="00B92678" w:rsidRDefault="00526F39" w:rsidP="00846784">
      <w:pPr>
        <w:widowControl w:val="0"/>
        <w:numPr>
          <w:ilvl w:val="12"/>
          <w:numId w:val="0"/>
        </w:numPr>
        <w:tabs>
          <w:tab w:val="clear" w:pos="567"/>
        </w:tabs>
        <w:spacing w:line="240" w:lineRule="auto"/>
        <w:ind w:right="-2"/>
        <w:rPr>
          <w:snapToGrid/>
          <w:szCs w:val="22"/>
          <w:lang w:val="lt-LT" w:eastAsia="lt-LT"/>
        </w:rPr>
      </w:pPr>
      <w:r w:rsidRPr="00B92678">
        <w:rPr>
          <w:snapToGrid/>
          <w:szCs w:val="22"/>
          <w:lang w:val="lt-LT" w:eastAsia="lt-LT"/>
        </w:rPr>
        <w:t>V</w:t>
      </w:r>
      <w:r w:rsidR="009D48A3" w:rsidRPr="00B92678">
        <w:rPr>
          <w:snapToGrid/>
          <w:szCs w:val="22"/>
          <w:lang w:val="lt-LT" w:eastAsia="lt-LT"/>
        </w:rPr>
        <w:t>aik</w:t>
      </w:r>
      <w:r w:rsidRPr="00B92678">
        <w:rPr>
          <w:snapToGrid/>
          <w:szCs w:val="22"/>
          <w:lang w:val="lt-LT" w:eastAsia="lt-LT"/>
        </w:rPr>
        <w:t>ui</w:t>
      </w:r>
      <w:r w:rsidR="009D48A3" w:rsidRPr="00B92678">
        <w:rPr>
          <w:snapToGrid/>
          <w:szCs w:val="22"/>
          <w:lang w:val="lt-LT" w:eastAsia="lt-LT"/>
        </w:rPr>
        <w:t xml:space="preserve"> </w:t>
      </w:r>
      <w:r w:rsidRPr="00B92678">
        <w:rPr>
          <w:snapToGrid/>
          <w:szCs w:val="22"/>
          <w:lang w:val="lt-LT" w:eastAsia="lt-LT"/>
        </w:rPr>
        <w:t>a</w:t>
      </w:r>
      <w:r w:rsidR="009D48A3" w:rsidRPr="00B92678">
        <w:rPr>
          <w:snapToGrid/>
          <w:szCs w:val="22"/>
          <w:lang w:val="lt-LT" w:eastAsia="lt-LT"/>
        </w:rPr>
        <w:t>r paaugli</w:t>
      </w:r>
      <w:r w:rsidRPr="00B92678">
        <w:rPr>
          <w:snapToGrid/>
          <w:szCs w:val="22"/>
          <w:lang w:val="lt-LT" w:eastAsia="lt-LT"/>
        </w:rPr>
        <w:t>ui</w:t>
      </w:r>
      <w:r w:rsidR="009D48A3" w:rsidRPr="00B92678">
        <w:rPr>
          <w:snapToGrid/>
          <w:szCs w:val="22"/>
          <w:lang w:val="lt-LT" w:eastAsia="lt-LT"/>
        </w:rPr>
        <w:t xml:space="preserve"> skiriam</w:t>
      </w:r>
      <w:r w:rsidRPr="00B92678">
        <w:rPr>
          <w:snapToGrid/>
          <w:szCs w:val="22"/>
          <w:lang w:val="lt-LT" w:eastAsia="lt-LT"/>
        </w:rPr>
        <w:t>as</w:t>
      </w:r>
      <w:r w:rsidR="009D48A3" w:rsidRPr="00B92678">
        <w:rPr>
          <w:snapToGrid/>
          <w:szCs w:val="22"/>
          <w:lang w:val="lt-LT" w:eastAsia="lt-LT"/>
        </w:rPr>
        <w:t xml:space="preserve"> kiek</w:t>
      </w:r>
      <w:r w:rsidRPr="00B92678">
        <w:rPr>
          <w:snapToGrid/>
          <w:szCs w:val="22"/>
          <w:lang w:val="lt-LT" w:eastAsia="lt-LT"/>
        </w:rPr>
        <w:t>is</w:t>
      </w:r>
      <w:r w:rsidR="009D48A3" w:rsidRPr="00B92678">
        <w:rPr>
          <w:snapToGrid/>
          <w:szCs w:val="22"/>
          <w:lang w:val="lt-LT" w:eastAsia="lt-LT"/>
        </w:rPr>
        <w:t xml:space="preserve"> </w:t>
      </w:r>
      <w:r w:rsidRPr="00B92678">
        <w:rPr>
          <w:snapToGrid/>
          <w:szCs w:val="22"/>
          <w:lang w:val="lt-LT" w:eastAsia="lt-LT"/>
        </w:rPr>
        <w:t>priklausys nuo jų</w:t>
      </w:r>
      <w:r w:rsidR="009D48A3" w:rsidRPr="00B92678">
        <w:rPr>
          <w:snapToGrid/>
          <w:szCs w:val="22"/>
          <w:lang w:val="lt-LT" w:eastAsia="lt-LT"/>
        </w:rPr>
        <w:t xml:space="preserve"> svor</w:t>
      </w:r>
      <w:r w:rsidRPr="00B92678">
        <w:rPr>
          <w:snapToGrid/>
          <w:szCs w:val="22"/>
          <w:lang w:val="lt-LT" w:eastAsia="lt-LT"/>
        </w:rPr>
        <w:t>io</w:t>
      </w:r>
      <w:r w:rsidR="009D48A3" w:rsidRPr="00B92678">
        <w:rPr>
          <w:snapToGrid/>
          <w:szCs w:val="22"/>
          <w:lang w:val="lt-LT" w:eastAsia="lt-LT"/>
        </w:rPr>
        <w:t>.</w:t>
      </w:r>
    </w:p>
    <w:p w14:paraId="4B202E5E" w14:textId="77777777" w:rsidR="009D48A3" w:rsidRPr="00B92678" w:rsidRDefault="009D48A3" w:rsidP="00846784">
      <w:pPr>
        <w:widowControl w:val="0"/>
        <w:numPr>
          <w:ilvl w:val="12"/>
          <w:numId w:val="0"/>
        </w:numPr>
        <w:tabs>
          <w:tab w:val="clear" w:pos="567"/>
        </w:tabs>
        <w:spacing w:line="240" w:lineRule="auto"/>
        <w:ind w:right="-2"/>
        <w:rPr>
          <w:snapToGrid/>
          <w:szCs w:val="22"/>
          <w:lang w:val="lt-LT" w:eastAsia="lt-LT"/>
        </w:rPr>
      </w:pPr>
    </w:p>
    <w:p w14:paraId="2C9FB247" w14:textId="2732B238" w:rsidR="009D48A3" w:rsidRPr="00B92678" w:rsidRDefault="009D48A3" w:rsidP="00846784">
      <w:pPr>
        <w:widowControl w:val="0"/>
        <w:numPr>
          <w:ilvl w:val="12"/>
          <w:numId w:val="0"/>
        </w:numPr>
        <w:spacing w:line="240" w:lineRule="auto"/>
        <w:ind w:right="-2"/>
        <w:rPr>
          <w:b/>
          <w:snapToGrid/>
          <w:szCs w:val="22"/>
          <w:lang w:val="lt-LT" w:eastAsia="lt-LT"/>
        </w:rPr>
      </w:pPr>
      <w:r w:rsidRPr="00B92678">
        <w:rPr>
          <w:b/>
          <w:snapToGrid/>
          <w:szCs w:val="22"/>
          <w:lang w:val="lt-LT" w:eastAsia="lt-LT"/>
        </w:rPr>
        <w:t>Fludeoxyglucose (</w:t>
      </w:r>
      <w:r w:rsidRPr="00B92678">
        <w:rPr>
          <w:b/>
          <w:snapToGrid/>
          <w:szCs w:val="22"/>
          <w:vertAlign w:val="superscript"/>
          <w:lang w:val="lt-LT" w:eastAsia="lt-LT"/>
        </w:rPr>
        <w:t>18</w:t>
      </w:r>
      <w:r w:rsidRPr="00B92678">
        <w:rPr>
          <w:b/>
          <w:snapToGrid/>
          <w:szCs w:val="22"/>
          <w:lang w:val="lt-LT" w:eastAsia="lt-LT"/>
        </w:rPr>
        <w:t xml:space="preserve">F) </w:t>
      </w:r>
      <w:r w:rsidR="00723A35">
        <w:rPr>
          <w:b/>
          <w:bCs/>
          <w:snapToGrid/>
          <w:szCs w:val="22"/>
          <w:lang w:val="lt-LT" w:eastAsia="lt-LT"/>
        </w:rPr>
        <w:t>Karolinska</w:t>
      </w:r>
      <w:r w:rsidRPr="00B92678">
        <w:rPr>
          <w:b/>
          <w:snapToGrid/>
          <w:szCs w:val="22"/>
          <w:lang w:val="lt-LT" w:eastAsia="lt-LT"/>
        </w:rPr>
        <w:t xml:space="preserve"> su</w:t>
      </w:r>
      <w:r w:rsidR="00526F39" w:rsidRPr="00B92678">
        <w:rPr>
          <w:b/>
          <w:snapToGrid/>
          <w:szCs w:val="22"/>
          <w:lang w:val="lt-LT" w:eastAsia="lt-LT"/>
        </w:rPr>
        <w:t>le</w:t>
      </w:r>
      <w:r w:rsidRPr="00B92678">
        <w:rPr>
          <w:b/>
          <w:snapToGrid/>
          <w:szCs w:val="22"/>
          <w:lang w:val="lt-LT" w:eastAsia="lt-LT"/>
        </w:rPr>
        <w:t>i</w:t>
      </w:r>
      <w:r w:rsidR="00526F39" w:rsidRPr="00B92678">
        <w:rPr>
          <w:b/>
          <w:snapToGrid/>
          <w:szCs w:val="22"/>
          <w:lang w:val="lt-LT" w:eastAsia="lt-LT"/>
        </w:rPr>
        <w:t>di</w:t>
      </w:r>
      <w:r w:rsidRPr="00B92678">
        <w:rPr>
          <w:b/>
          <w:snapToGrid/>
          <w:szCs w:val="22"/>
          <w:lang w:val="lt-LT" w:eastAsia="lt-LT"/>
        </w:rPr>
        <w:t>mas ir procedūros atlikimas</w:t>
      </w:r>
    </w:p>
    <w:p w14:paraId="2A987F97" w14:textId="57B032CD" w:rsidR="009D48A3" w:rsidRPr="00B92678" w:rsidRDefault="009D48A3" w:rsidP="00846784">
      <w:pPr>
        <w:widowControl w:val="0"/>
        <w:numPr>
          <w:ilvl w:val="12"/>
          <w:numId w:val="0"/>
        </w:numPr>
        <w:spacing w:line="240" w:lineRule="auto"/>
        <w:ind w:right="-2"/>
        <w:rPr>
          <w:snapToGrid/>
          <w:szCs w:val="22"/>
          <w:lang w:val="lt-LT" w:eastAsia="lt-LT"/>
        </w:rPr>
      </w:pPr>
      <w:r w:rsidRPr="00B92678">
        <w:rPr>
          <w:snapToGrid/>
          <w:szCs w:val="22"/>
          <w:lang w:val="lt-LT" w:eastAsia="lt-LT"/>
        </w:rPr>
        <w:t>Fludeoxyglucose (</w:t>
      </w:r>
      <w:r w:rsidRPr="00B92678">
        <w:rPr>
          <w:snapToGrid/>
          <w:szCs w:val="22"/>
          <w:vertAlign w:val="superscript"/>
          <w:lang w:val="lt-LT" w:eastAsia="lt-LT"/>
        </w:rPr>
        <w:t>18</w:t>
      </w:r>
      <w:r w:rsidRPr="00B92678">
        <w:rPr>
          <w:snapToGrid/>
          <w:szCs w:val="22"/>
          <w:lang w:val="lt-LT" w:eastAsia="lt-LT"/>
        </w:rPr>
        <w:t xml:space="preserve">F) </w:t>
      </w:r>
      <w:r w:rsidR="00723A35">
        <w:rPr>
          <w:snapToGrid/>
          <w:szCs w:val="22"/>
          <w:lang w:val="lt-LT" w:eastAsia="lt-LT"/>
        </w:rPr>
        <w:t>Karolinska</w:t>
      </w:r>
      <w:r w:rsidRPr="00B92678">
        <w:rPr>
          <w:snapToGrid/>
          <w:szCs w:val="22"/>
          <w:lang w:val="lt-LT" w:eastAsia="lt-LT"/>
        </w:rPr>
        <w:t xml:space="preserve"> </w:t>
      </w:r>
      <w:r w:rsidR="00A504C6" w:rsidRPr="00B92678">
        <w:rPr>
          <w:snapToGrid/>
          <w:szCs w:val="22"/>
          <w:lang w:val="lt-LT" w:eastAsia="lt-LT"/>
        </w:rPr>
        <w:t>suleidžiamas atliekant vien</w:t>
      </w:r>
      <w:r w:rsidR="002002CA">
        <w:rPr>
          <w:snapToGrid/>
          <w:szCs w:val="22"/>
          <w:lang w:val="lt-LT" w:eastAsia="lt-LT"/>
        </w:rPr>
        <w:t>kartinę</w:t>
      </w:r>
      <w:r w:rsidR="00A504C6" w:rsidRPr="00B92678">
        <w:rPr>
          <w:snapToGrid/>
          <w:szCs w:val="22"/>
          <w:lang w:val="lt-LT" w:eastAsia="lt-LT"/>
        </w:rPr>
        <w:t xml:space="preserve"> injekciją į veną</w:t>
      </w:r>
      <w:r w:rsidRPr="00B92678">
        <w:rPr>
          <w:snapToGrid/>
          <w:szCs w:val="22"/>
          <w:lang w:val="lt-LT" w:eastAsia="lt-LT"/>
        </w:rPr>
        <w:t>.</w:t>
      </w:r>
    </w:p>
    <w:p w14:paraId="376382CC" w14:textId="12754449" w:rsidR="009D48A3" w:rsidRPr="00B92678" w:rsidRDefault="009D48A3" w:rsidP="00846784">
      <w:pPr>
        <w:widowControl w:val="0"/>
        <w:numPr>
          <w:ilvl w:val="12"/>
          <w:numId w:val="0"/>
        </w:numPr>
        <w:spacing w:line="240" w:lineRule="auto"/>
        <w:ind w:right="-2"/>
        <w:rPr>
          <w:snapToGrid/>
          <w:szCs w:val="22"/>
          <w:lang w:val="lt-LT" w:eastAsia="lt-LT"/>
        </w:rPr>
      </w:pPr>
      <w:r w:rsidRPr="00B92678">
        <w:rPr>
          <w:snapToGrid/>
          <w:szCs w:val="22"/>
          <w:lang w:val="lt-LT" w:eastAsia="lt-LT"/>
        </w:rPr>
        <w:t>T</w:t>
      </w:r>
      <w:r w:rsidR="00526F39" w:rsidRPr="00B92678">
        <w:rPr>
          <w:snapToGrid/>
          <w:szCs w:val="22"/>
          <w:lang w:val="lt-LT" w:eastAsia="lt-LT"/>
        </w:rPr>
        <w:t>yrimui</w:t>
      </w:r>
      <w:r w:rsidRPr="00B92678">
        <w:rPr>
          <w:snapToGrid/>
          <w:szCs w:val="22"/>
          <w:lang w:val="lt-LT" w:eastAsia="lt-LT"/>
        </w:rPr>
        <w:t>, kurio reikia gydytojui, atlikti pakanka vienos injekcijos.</w:t>
      </w:r>
    </w:p>
    <w:p w14:paraId="7F9D95C3" w14:textId="1D99D9D6" w:rsidR="009D48A3" w:rsidRPr="00B92678" w:rsidRDefault="009D48A3" w:rsidP="00846784">
      <w:pPr>
        <w:widowControl w:val="0"/>
        <w:numPr>
          <w:ilvl w:val="12"/>
          <w:numId w:val="0"/>
        </w:numPr>
        <w:spacing w:line="240" w:lineRule="auto"/>
        <w:ind w:right="-2"/>
        <w:rPr>
          <w:snapToGrid/>
          <w:szCs w:val="22"/>
          <w:lang w:val="lt-LT" w:eastAsia="lt-LT"/>
        </w:rPr>
      </w:pPr>
      <w:r w:rsidRPr="00B92678">
        <w:rPr>
          <w:snapToGrid/>
          <w:szCs w:val="22"/>
          <w:lang w:val="lt-LT" w:eastAsia="lt-LT"/>
        </w:rPr>
        <w:t xml:space="preserve">Po injekcijos Jums reikės pabūti ramiai, neskaityti ir nekalbėti. Taip pat Jums pasiūlys gerti, o prieš pat procedūrą paprašys </w:t>
      </w:r>
      <w:r w:rsidR="0090787F">
        <w:rPr>
          <w:snapToGrid/>
          <w:szCs w:val="22"/>
          <w:lang w:val="lt-LT" w:eastAsia="lt-LT"/>
        </w:rPr>
        <w:t>pa</w:t>
      </w:r>
      <w:r w:rsidRPr="00B92678">
        <w:rPr>
          <w:snapToGrid/>
          <w:szCs w:val="22"/>
          <w:lang w:val="lt-LT" w:eastAsia="lt-LT"/>
        </w:rPr>
        <w:t>sišlapinti.</w:t>
      </w:r>
    </w:p>
    <w:p w14:paraId="60D2654A" w14:textId="3246A7C8" w:rsidR="009D48A3" w:rsidRPr="00B92678" w:rsidRDefault="00A504C6" w:rsidP="00A504C6">
      <w:pPr>
        <w:widowControl w:val="0"/>
        <w:numPr>
          <w:ilvl w:val="12"/>
          <w:numId w:val="0"/>
        </w:numPr>
        <w:spacing w:line="240" w:lineRule="auto"/>
        <w:ind w:right="-2"/>
        <w:rPr>
          <w:snapToGrid/>
          <w:szCs w:val="22"/>
          <w:lang w:val="lt-LT" w:eastAsia="lt-LT"/>
        </w:rPr>
      </w:pPr>
      <w:r w:rsidRPr="00B92678">
        <w:rPr>
          <w:snapToGrid/>
          <w:szCs w:val="22"/>
          <w:lang w:val="lt-LT" w:eastAsia="lt-LT"/>
        </w:rPr>
        <w:t>Tyrimo metu</w:t>
      </w:r>
      <w:r w:rsidR="009D48A3" w:rsidRPr="00B92678">
        <w:rPr>
          <w:snapToGrid/>
          <w:szCs w:val="22"/>
          <w:lang w:val="lt-LT" w:eastAsia="lt-LT"/>
        </w:rPr>
        <w:t xml:space="preserve"> Jums reikės pabūti absoliučiai ramiai</w:t>
      </w:r>
      <w:r w:rsidRPr="00B92678">
        <w:rPr>
          <w:snapToGrid/>
          <w:szCs w:val="22"/>
          <w:lang w:val="lt-LT" w:eastAsia="lt-LT"/>
        </w:rPr>
        <w:t>, patogiai atsigulus. Jūs netur</w:t>
      </w:r>
      <w:r w:rsidR="0090787F">
        <w:rPr>
          <w:snapToGrid/>
          <w:szCs w:val="22"/>
          <w:lang w:val="lt-LT" w:eastAsia="lt-LT"/>
        </w:rPr>
        <w:t>ite</w:t>
      </w:r>
      <w:r w:rsidRPr="00B92678">
        <w:rPr>
          <w:snapToGrid/>
          <w:szCs w:val="22"/>
          <w:lang w:val="lt-LT" w:eastAsia="lt-LT"/>
        </w:rPr>
        <w:t xml:space="preserve"> judėti ar kalbėti.</w:t>
      </w:r>
    </w:p>
    <w:p w14:paraId="46DE8C30" w14:textId="77777777" w:rsidR="000A7B5A" w:rsidRDefault="000A7B5A" w:rsidP="000A7B5A">
      <w:pPr>
        <w:widowControl w:val="0"/>
        <w:numPr>
          <w:ilvl w:val="12"/>
          <w:numId w:val="0"/>
        </w:numPr>
        <w:spacing w:line="240" w:lineRule="auto"/>
        <w:ind w:right="-2"/>
        <w:rPr>
          <w:b/>
          <w:snapToGrid/>
          <w:szCs w:val="22"/>
          <w:lang w:val="lt-LT" w:eastAsia="lt-LT"/>
        </w:rPr>
      </w:pPr>
    </w:p>
    <w:p w14:paraId="2EFCE227" w14:textId="0C44CFA4" w:rsidR="000A7B5A" w:rsidRPr="00B92678" w:rsidRDefault="000A7B5A" w:rsidP="000A7B5A">
      <w:pPr>
        <w:widowControl w:val="0"/>
        <w:numPr>
          <w:ilvl w:val="12"/>
          <w:numId w:val="0"/>
        </w:numPr>
        <w:spacing w:line="240" w:lineRule="auto"/>
        <w:ind w:right="-2"/>
        <w:rPr>
          <w:b/>
          <w:snapToGrid/>
          <w:szCs w:val="22"/>
          <w:lang w:val="lt-LT" w:eastAsia="lt-LT"/>
        </w:rPr>
      </w:pPr>
      <w:r w:rsidRPr="00B92678">
        <w:rPr>
          <w:b/>
          <w:snapToGrid/>
          <w:szCs w:val="22"/>
          <w:lang w:val="lt-LT" w:eastAsia="lt-LT"/>
        </w:rPr>
        <w:t>Procedūros trukmė</w:t>
      </w:r>
    </w:p>
    <w:p w14:paraId="367CAB7D" w14:textId="77777777" w:rsidR="000A7B5A" w:rsidRPr="00B92678" w:rsidRDefault="000A7B5A" w:rsidP="000A7B5A">
      <w:pPr>
        <w:widowControl w:val="0"/>
        <w:numPr>
          <w:ilvl w:val="12"/>
          <w:numId w:val="0"/>
        </w:numPr>
        <w:spacing w:line="240" w:lineRule="auto"/>
        <w:ind w:right="-2"/>
        <w:rPr>
          <w:snapToGrid/>
          <w:szCs w:val="22"/>
          <w:lang w:val="lt-LT" w:eastAsia="lt-LT"/>
        </w:rPr>
      </w:pPr>
      <w:r w:rsidRPr="00B92678">
        <w:rPr>
          <w:snapToGrid/>
          <w:szCs w:val="22"/>
          <w:lang w:val="lt-LT" w:eastAsia="lt-LT"/>
        </w:rPr>
        <w:t>Gydytojas Jums pasakys, kiek truks tyrimas.</w:t>
      </w:r>
    </w:p>
    <w:p w14:paraId="5FC58504" w14:textId="310CC8AE" w:rsidR="000A7B5A" w:rsidRPr="00B92678" w:rsidRDefault="000A7B5A" w:rsidP="000A7B5A">
      <w:pPr>
        <w:widowControl w:val="0"/>
        <w:numPr>
          <w:ilvl w:val="12"/>
          <w:numId w:val="0"/>
        </w:numPr>
        <w:spacing w:line="240" w:lineRule="auto"/>
        <w:ind w:right="-2"/>
        <w:rPr>
          <w:snapToGrid/>
          <w:szCs w:val="22"/>
          <w:lang w:val="lt-LT" w:eastAsia="lt-LT"/>
        </w:rPr>
      </w:pPr>
      <w:r w:rsidRPr="00B92678">
        <w:rPr>
          <w:snapToGrid/>
          <w:szCs w:val="22"/>
          <w:lang w:val="lt-LT" w:eastAsia="lt-LT"/>
        </w:rPr>
        <w:t>Fludeoxyglucose (</w:t>
      </w:r>
      <w:r w:rsidRPr="00B92678">
        <w:rPr>
          <w:snapToGrid/>
          <w:szCs w:val="22"/>
          <w:vertAlign w:val="superscript"/>
          <w:lang w:val="lt-LT" w:eastAsia="lt-LT"/>
        </w:rPr>
        <w:t>18</w:t>
      </w:r>
      <w:r w:rsidRPr="00B92678">
        <w:rPr>
          <w:snapToGrid/>
          <w:szCs w:val="22"/>
          <w:lang w:val="lt-LT" w:eastAsia="lt-LT"/>
        </w:rPr>
        <w:t xml:space="preserve">F) </w:t>
      </w:r>
      <w:r>
        <w:rPr>
          <w:snapToGrid/>
          <w:szCs w:val="22"/>
          <w:lang w:val="lt-LT" w:eastAsia="lt-LT"/>
        </w:rPr>
        <w:t>Karolinska</w:t>
      </w:r>
      <w:r w:rsidRPr="00B92678">
        <w:rPr>
          <w:snapToGrid/>
          <w:szCs w:val="22"/>
          <w:lang w:val="lt-LT" w:eastAsia="lt-LT"/>
        </w:rPr>
        <w:t xml:space="preserve"> bus suleistas 45–60</w:t>
      </w:r>
      <w:r>
        <w:rPr>
          <w:snapToGrid/>
          <w:szCs w:val="22"/>
          <w:lang w:val="lt-LT" w:eastAsia="lt-LT"/>
        </w:rPr>
        <w:t> </w:t>
      </w:r>
      <w:r w:rsidRPr="00B92678">
        <w:rPr>
          <w:snapToGrid/>
          <w:szCs w:val="22"/>
          <w:lang w:val="lt-LT" w:eastAsia="lt-LT"/>
        </w:rPr>
        <w:t>minučių iki tyrimo pradžios.</w:t>
      </w:r>
    </w:p>
    <w:p w14:paraId="67CBB286" w14:textId="77777777" w:rsidR="000A7B5A" w:rsidRPr="00B92678" w:rsidRDefault="000A7B5A" w:rsidP="000A7B5A">
      <w:pPr>
        <w:widowControl w:val="0"/>
        <w:numPr>
          <w:ilvl w:val="12"/>
          <w:numId w:val="0"/>
        </w:numPr>
        <w:spacing w:line="240" w:lineRule="auto"/>
        <w:ind w:right="-2"/>
        <w:rPr>
          <w:snapToGrid/>
          <w:szCs w:val="22"/>
          <w:lang w:val="lt-LT" w:eastAsia="lt-LT"/>
        </w:rPr>
      </w:pPr>
      <w:r w:rsidRPr="00B92678">
        <w:rPr>
          <w:snapToGrid/>
          <w:szCs w:val="22"/>
          <w:lang w:val="lt-LT" w:eastAsia="lt-LT"/>
        </w:rPr>
        <w:t>Tyrimas paprastai trunka 30–60</w:t>
      </w:r>
      <w:r>
        <w:rPr>
          <w:snapToGrid/>
          <w:szCs w:val="22"/>
          <w:lang w:val="lt-LT" w:eastAsia="lt-LT"/>
        </w:rPr>
        <w:t> </w:t>
      </w:r>
      <w:r w:rsidRPr="00B92678">
        <w:rPr>
          <w:snapToGrid/>
          <w:szCs w:val="22"/>
          <w:lang w:val="lt-LT" w:eastAsia="lt-LT"/>
        </w:rPr>
        <w:t>minučių.</w:t>
      </w:r>
    </w:p>
    <w:p w14:paraId="0284AB51" w14:textId="77777777" w:rsidR="009D48A3" w:rsidRPr="00B92678" w:rsidRDefault="009D48A3" w:rsidP="00846784">
      <w:pPr>
        <w:widowControl w:val="0"/>
        <w:numPr>
          <w:ilvl w:val="12"/>
          <w:numId w:val="0"/>
        </w:numPr>
        <w:spacing w:line="240" w:lineRule="auto"/>
        <w:ind w:right="-2"/>
        <w:rPr>
          <w:snapToGrid/>
          <w:szCs w:val="22"/>
          <w:lang w:val="lt-LT" w:eastAsia="lt-LT"/>
        </w:rPr>
      </w:pPr>
    </w:p>
    <w:p w14:paraId="1E2E6556" w14:textId="15F8C125" w:rsidR="009D48A3" w:rsidRPr="00B92678" w:rsidRDefault="009D48A3" w:rsidP="00846784">
      <w:pPr>
        <w:widowControl w:val="0"/>
        <w:numPr>
          <w:ilvl w:val="12"/>
          <w:numId w:val="0"/>
        </w:numPr>
        <w:spacing w:line="240" w:lineRule="auto"/>
        <w:ind w:right="-2"/>
        <w:rPr>
          <w:b/>
          <w:bCs/>
          <w:snapToGrid/>
          <w:szCs w:val="22"/>
          <w:lang w:val="lt-LT" w:eastAsia="lt-LT"/>
        </w:rPr>
      </w:pPr>
      <w:r w:rsidRPr="00B92678">
        <w:rPr>
          <w:b/>
          <w:snapToGrid/>
          <w:szCs w:val="22"/>
          <w:lang w:val="lt-LT" w:eastAsia="lt-LT"/>
        </w:rPr>
        <w:t>Po Fludeoxyglucose (</w:t>
      </w:r>
      <w:r w:rsidRPr="00B92678">
        <w:rPr>
          <w:b/>
          <w:snapToGrid/>
          <w:szCs w:val="22"/>
          <w:vertAlign w:val="superscript"/>
          <w:lang w:val="lt-LT" w:eastAsia="lt-LT"/>
        </w:rPr>
        <w:t>18</w:t>
      </w:r>
      <w:r w:rsidRPr="00B92678">
        <w:rPr>
          <w:b/>
          <w:snapToGrid/>
          <w:szCs w:val="22"/>
          <w:lang w:val="lt-LT" w:eastAsia="lt-LT"/>
        </w:rPr>
        <w:t xml:space="preserve">F) </w:t>
      </w:r>
      <w:r w:rsidR="00723A35">
        <w:rPr>
          <w:b/>
          <w:bCs/>
          <w:snapToGrid/>
          <w:szCs w:val="22"/>
          <w:lang w:val="lt-LT" w:eastAsia="lt-LT"/>
        </w:rPr>
        <w:t>Karolinska</w:t>
      </w:r>
      <w:r w:rsidRPr="00B92678">
        <w:rPr>
          <w:b/>
          <w:snapToGrid/>
          <w:szCs w:val="22"/>
          <w:lang w:val="lt-LT" w:eastAsia="lt-LT"/>
        </w:rPr>
        <w:t xml:space="preserve"> injekcijos turite:</w:t>
      </w:r>
    </w:p>
    <w:p w14:paraId="0D4EB42D" w14:textId="44553264" w:rsidR="009D48A3" w:rsidRPr="00B92678" w:rsidRDefault="009D48A3" w:rsidP="00A504C6">
      <w:pPr>
        <w:pStyle w:val="Sraopastraipa"/>
        <w:widowControl w:val="0"/>
        <w:numPr>
          <w:ilvl w:val="0"/>
          <w:numId w:val="16"/>
        </w:numPr>
        <w:tabs>
          <w:tab w:val="clear" w:pos="567"/>
        </w:tabs>
        <w:spacing w:line="240" w:lineRule="auto"/>
        <w:ind w:left="567" w:right="-2" w:hanging="567"/>
        <w:rPr>
          <w:szCs w:val="22"/>
        </w:rPr>
      </w:pPr>
      <w:r w:rsidRPr="00B92678">
        <w:rPr>
          <w:szCs w:val="22"/>
        </w:rPr>
        <w:t xml:space="preserve">12 valandų po injekcijos vengti </w:t>
      </w:r>
      <w:r w:rsidR="0090787F">
        <w:rPr>
          <w:szCs w:val="22"/>
        </w:rPr>
        <w:t xml:space="preserve">bet kokio </w:t>
      </w:r>
      <w:r w:rsidRPr="00B92678">
        <w:rPr>
          <w:szCs w:val="22"/>
        </w:rPr>
        <w:t>artimo kontakto su mažais vaikais ir nėščiomis moterimis;</w:t>
      </w:r>
    </w:p>
    <w:p w14:paraId="1F62D06E" w14:textId="031661D7" w:rsidR="009D48A3" w:rsidRPr="00B92678" w:rsidRDefault="009D48A3" w:rsidP="00A504C6">
      <w:pPr>
        <w:pStyle w:val="Sraopastraipa"/>
        <w:widowControl w:val="0"/>
        <w:numPr>
          <w:ilvl w:val="0"/>
          <w:numId w:val="16"/>
        </w:numPr>
        <w:tabs>
          <w:tab w:val="clear" w:pos="567"/>
        </w:tabs>
        <w:spacing w:line="240" w:lineRule="auto"/>
        <w:ind w:left="567" w:right="-2" w:hanging="567"/>
        <w:rPr>
          <w:szCs w:val="22"/>
        </w:rPr>
      </w:pPr>
      <w:r w:rsidRPr="00B92678">
        <w:rPr>
          <w:szCs w:val="22"/>
        </w:rPr>
        <w:t xml:space="preserve">dažnai šlapintis, kad </w:t>
      </w:r>
      <w:r w:rsidR="00A504C6" w:rsidRPr="00B92678" w:rsidDel="00186905">
        <w:rPr>
          <w:bCs/>
          <w:szCs w:val="22"/>
        </w:rPr>
        <w:t>Fludeoxyglucose (</w:t>
      </w:r>
      <w:r w:rsidR="00A504C6" w:rsidRPr="00B92678" w:rsidDel="00186905">
        <w:rPr>
          <w:bCs/>
          <w:szCs w:val="22"/>
          <w:vertAlign w:val="superscript"/>
        </w:rPr>
        <w:t>18</w:t>
      </w:r>
      <w:r w:rsidR="00A504C6" w:rsidRPr="00B92678" w:rsidDel="00186905">
        <w:rPr>
          <w:bCs/>
          <w:szCs w:val="22"/>
        </w:rPr>
        <w:t xml:space="preserve">F) </w:t>
      </w:r>
      <w:r w:rsidR="00723A35">
        <w:rPr>
          <w:bCs/>
          <w:szCs w:val="22"/>
        </w:rPr>
        <w:t>Karolinska</w:t>
      </w:r>
      <w:r w:rsidRPr="00B92678">
        <w:rPr>
          <w:szCs w:val="22"/>
        </w:rPr>
        <w:t xml:space="preserve"> pasišalintų iš organizmo.</w:t>
      </w:r>
    </w:p>
    <w:p w14:paraId="2CE2DAA3" w14:textId="77777777" w:rsidR="009D48A3" w:rsidRPr="00B92678" w:rsidRDefault="009D48A3" w:rsidP="00846784">
      <w:pPr>
        <w:widowControl w:val="0"/>
        <w:numPr>
          <w:ilvl w:val="12"/>
          <w:numId w:val="0"/>
        </w:numPr>
        <w:spacing w:line="240" w:lineRule="auto"/>
        <w:ind w:right="-2"/>
        <w:rPr>
          <w:snapToGrid/>
          <w:szCs w:val="22"/>
          <w:lang w:val="lt-LT" w:eastAsia="lt-LT"/>
        </w:rPr>
      </w:pPr>
    </w:p>
    <w:p w14:paraId="15EA6E6B" w14:textId="0CB42DD4" w:rsidR="009D48A3" w:rsidRPr="00B92678" w:rsidRDefault="009D48A3" w:rsidP="00846784">
      <w:pPr>
        <w:widowControl w:val="0"/>
        <w:numPr>
          <w:ilvl w:val="12"/>
          <w:numId w:val="0"/>
        </w:numPr>
        <w:spacing w:line="240" w:lineRule="auto"/>
        <w:ind w:right="-2"/>
        <w:outlineLvl w:val="0"/>
        <w:rPr>
          <w:b/>
          <w:snapToGrid/>
          <w:szCs w:val="22"/>
          <w:lang w:val="lt-LT" w:eastAsia="lt-LT"/>
        </w:rPr>
      </w:pPr>
      <w:r w:rsidRPr="00B92678">
        <w:rPr>
          <w:b/>
          <w:snapToGrid/>
          <w:szCs w:val="22"/>
          <w:lang w:val="lt-LT" w:eastAsia="lt-LT"/>
        </w:rPr>
        <w:t>Ką daryti</w:t>
      </w:r>
      <w:r w:rsidR="00A504C6" w:rsidRPr="00B92678">
        <w:rPr>
          <w:b/>
          <w:snapToGrid/>
          <w:szCs w:val="22"/>
          <w:lang w:val="lt-LT" w:eastAsia="lt-LT"/>
        </w:rPr>
        <w:t>, jei Jums buvo suleista</w:t>
      </w:r>
      <w:r w:rsidRPr="00B92678">
        <w:rPr>
          <w:b/>
          <w:snapToGrid/>
          <w:szCs w:val="22"/>
          <w:lang w:val="lt-LT" w:eastAsia="lt-LT"/>
        </w:rPr>
        <w:t xml:space="preserve"> per didel</w:t>
      </w:r>
      <w:r w:rsidR="00A504C6" w:rsidRPr="00B92678">
        <w:rPr>
          <w:b/>
          <w:snapToGrid/>
          <w:szCs w:val="22"/>
          <w:lang w:val="lt-LT" w:eastAsia="lt-LT"/>
        </w:rPr>
        <w:t>ė</w:t>
      </w:r>
      <w:r w:rsidRPr="00B92678">
        <w:rPr>
          <w:b/>
          <w:snapToGrid/>
          <w:szCs w:val="22"/>
          <w:lang w:val="lt-LT" w:eastAsia="lt-LT"/>
        </w:rPr>
        <w:t xml:space="preserve"> Fludeoxyglucose (</w:t>
      </w:r>
      <w:r w:rsidRPr="00B92678">
        <w:rPr>
          <w:b/>
          <w:snapToGrid/>
          <w:szCs w:val="22"/>
          <w:vertAlign w:val="superscript"/>
          <w:lang w:val="lt-LT" w:eastAsia="lt-LT"/>
        </w:rPr>
        <w:t>18</w:t>
      </w:r>
      <w:r w:rsidRPr="00B92678">
        <w:rPr>
          <w:b/>
          <w:snapToGrid/>
          <w:szCs w:val="22"/>
          <w:lang w:val="lt-LT" w:eastAsia="lt-LT"/>
        </w:rPr>
        <w:t xml:space="preserve">F) </w:t>
      </w:r>
      <w:r w:rsidR="00723A35">
        <w:rPr>
          <w:b/>
          <w:bCs/>
          <w:snapToGrid/>
          <w:szCs w:val="22"/>
          <w:lang w:val="lt-LT" w:eastAsia="lt-LT"/>
        </w:rPr>
        <w:t>Karolinska</w:t>
      </w:r>
      <w:r w:rsidRPr="00B92678">
        <w:rPr>
          <w:b/>
          <w:snapToGrid/>
          <w:szCs w:val="22"/>
          <w:lang w:val="lt-LT" w:eastAsia="lt-LT"/>
        </w:rPr>
        <w:t xml:space="preserve"> doz</w:t>
      </w:r>
      <w:r w:rsidR="00A504C6" w:rsidRPr="00B92678">
        <w:rPr>
          <w:b/>
          <w:snapToGrid/>
          <w:szCs w:val="22"/>
          <w:lang w:val="lt-LT" w:eastAsia="lt-LT"/>
        </w:rPr>
        <w:t>ė</w:t>
      </w:r>
      <w:r w:rsidRPr="00B92678">
        <w:rPr>
          <w:b/>
          <w:snapToGrid/>
          <w:szCs w:val="22"/>
          <w:lang w:val="lt-LT" w:eastAsia="lt-LT"/>
        </w:rPr>
        <w:t>?</w:t>
      </w:r>
    </w:p>
    <w:p w14:paraId="2622DA94" w14:textId="0EAFD90E" w:rsidR="00516E7E" w:rsidRDefault="009D48A3" w:rsidP="00846784">
      <w:pPr>
        <w:widowControl w:val="0"/>
        <w:numPr>
          <w:ilvl w:val="12"/>
          <w:numId w:val="0"/>
        </w:numPr>
        <w:spacing w:line="240" w:lineRule="auto"/>
        <w:ind w:right="-2"/>
        <w:outlineLvl w:val="0"/>
        <w:rPr>
          <w:snapToGrid/>
          <w:szCs w:val="22"/>
          <w:lang w:val="lt-LT" w:eastAsia="lt-LT"/>
        </w:rPr>
      </w:pPr>
      <w:r w:rsidRPr="00B92678">
        <w:rPr>
          <w:snapToGrid/>
          <w:szCs w:val="22"/>
          <w:lang w:val="lt-LT" w:eastAsia="lt-LT"/>
        </w:rPr>
        <w:t xml:space="preserve">Perdozavimas </w:t>
      </w:r>
      <w:r w:rsidR="0090787F">
        <w:rPr>
          <w:snapToGrid/>
          <w:szCs w:val="22"/>
          <w:lang w:val="lt-LT" w:eastAsia="lt-LT"/>
        </w:rPr>
        <w:t>mažai tikėtinas</w:t>
      </w:r>
      <w:r w:rsidRPr="00B92678">
        <w:rPr>
          <w:snapToGrid/>
          <w:szCs w:val="22"/>
          <w:lang w:val="lt-LT" w:eastAsia="lt-LT"/>
        </w:rPr>
        <w:t>, nes Jums bus su</w:t>
      </w:r>
      <w:r w:rsidR="00A504C6" w:rsidRPr="00B92678">
        <w:rPr>
          <w:snapToGrid/>
          <w:szCs w:val="22"/>
          <w:lang w:val="lt-LT" w:eastAsia="lt-LT"/>
        </w:rPr>
        <w:t>leis</w:t>
      </w:r>
      <w:r w:rsidRPr="00B92678">
        <w:rPr>
          <w:snapToGrid/>
          <w:szCs w:val="22"/>
          <w:lang w:val="lt-LT" w:eastAsia="lt-LT"/>
        </w:rPr>
        <w:t>ta viena Fludeoxyglucose (</w:t>
      </w:r>
      <w:r w:rsidRPr="00B92678">
        <w:rPr>
          <w:snapToGrid/>
          <w:szCs w:val="22"/>
          <w:vertAlign w:val="superscript"/>
          <w:lang w:val="lt-LT" w:eastAsia="lt-LT"/>
        </w:rPr>
        <w:t>18</w:t>
      </w:r>
      <w:r w:rsidRPr="00B92678">
        <w:rPr>
          <w:snapToGrid/>
          <w:szCs w:val="22"/>
          <w:lang w:val="lt-LT" w:eastAsia="lt-LT"/>
        </w:rPr>
        <w:t xml:space="preserve">F) </w:t>
      </w:r>
      <w:r w:rsidR="00723A35">
        <w:rPr>
          <w:snapToGrid/>
          <w:szCs w:val="22"/>
          <w:lang w:val="lt-LT" w:eastAsia="lt-LT"/>
        </w:rPr>
        <w:t>Karolinska</w:t>
      </w:r>
      <w:r w:rsidRPr="00B92678">
        <w:rPr>
          <w:snapToGrid/>
          <w:szCs w:val="22"/>
          <w:lang w:val="lt-LT" w:eastAsia="lt-LT"/>
        </w:rPr>
        <w:t xml:space="preserve"> dozė, atidžiai kontroliuojant </w:t>
      </w:r>
      <w:r w:rsidR="00A504C6" w:rsidRPr="00B92678">
        <w:rPr>
          <w:snapToGrid/>
          <w:szCs w:val="22"/>
          <w:lang w:val="lt-LT" w:eastAsia="lt-LT"/>
        </w:rPr>
        <w:t>procedūrą prižiūrinčiam</w:t>
      </w:r>
      <w:r w:rsidRPr="00B92678">
        <w:rPr>
          <w:snapToGrid/>
          <w:szCs w:val="22"/>
          <w:lang w:val="lt-LT" w:eastAsia="lt-LT"/>
        </w:rPr>
        <w:t xml:space="preserve"> gydytojui. Tačiau jei  būtų perdozuota, Jums bus paskirtas tinkamas gydymas. Už procedūrą atsakingas gydytojas gali rekomenduoti gerti daug skysčių, kad būtų paskatintas Fludeoxyglucose (</w:t>
      </w:r>
      <w:r w:rsidRPr="00B92678">
        <w:rPr>
          <w:snapToGrid/>
          <w:szCs w:val="22"/>
          <w:vertAlign w:val="superscript"/>
          <w:lang w:val="lt-LT" w:eastAsia="lt-LT"/>
        </w:rPr>
        <w:t>18</w:t>
      </w:r>
      <w:r w:rsidRPr="00B92678">
        <w:rPr>
          <w:snapToGrid/>
          <w:szCs w:val="22"/>
          <w:lang w:val="lt-LT" w:eastAsia="lt-LT"/>
        </w:rPr>
        <w:t xml:space="preserve">F) </w:t>
      </w:r>
      <w:r w:rsidR="00723A35">
        <w:rPr>
          <w:snapToGrid/>
          <w:szCs w:val="22"/>
          <w:lang w:val="lt-LT" w:eastAsia="lt-LT"/>
        </w:rPr>
        <w:t>Karolinska</w:t>
      </w:r>
      <w:r w:rsidRPr="00B92678">
        <w:rPr>
          <w:snapToGrid/>
          <w:szCs w:val="22"/>
          <w:lang w:val="lt-LT" w:eastAsia="lt-LT"/>
        </w:rPr>
        <w:t xml:space="preserve"> šalinimas iš organizmo</w:t>
      </w:r>
      <w:r w:rsidR="00516E7E">
        <w:rPr>
          <w:snapToGrid/>
          <w:szCs w:val="22"/>
          <w:lang w:val="lt-LT" w:eastAsia="lt-LT"/>
        </w:rPr>
        <w:t xml:space="preserve"> (pagrindinis šio vaisto šalinimo iš organizmo būdas yra per inkstus, su šlapimu)</w:t>
      </w:r>
      <w:r w:rsidR="001773C5" w:rsidRPr="00B92678">
        <w:rPr>
          <w:snapToGrid/>
          <w:szCs w:val="22"/>
          <w:lang w:val="lt-LT" w:eastAsia="lt-LT"/>
        </w:rPr>
        <w:t>.</w:t>
      </w:r>
      <w:r w:rsidR="007C13CE">
        <w:rPr>
          <w:snapToGrid/>
          <w:szCs w:val="22"/>
          <w:lang w:val="lt-LT" w:eastAsia="lt-LT"/>
        </w:rPr>
        <w:t xml:space="preserve"> </w:t>
      </w:r>
    </w:p>
    <w:p w14:paraId="77DB172E" w14:textId="77777777" w:rsidR="00516E7E" w:rsidRDefault="00516E7E" w:rsidP="00846784">
      <w:pPr>
        <w:widowControl w:val="0"/>
        <w:numPr>
          <w:ilvl w:val="12"/>
          <w:numId w:val="0"/>
        </w:numPr>
        <w:spacing w:line="240" w:lineRule="auto"/>
        <w:ind w:right="-2"/>
        <w:outlineLvl w:val="0"/>
        <w:rPr>
          <w:snapToGrid/>
          <w:szCs w:val="22"/>
          <w:lang w:val="lt-LT" w:eastAsia="lt-LT"/>
        </w:rPr>
      </w:pPr>
    </w:p>
    <w:p w14:paraId="0C8A0C16" w14:textId="22281C86" w:rsidR="009D48A3" w:rsidRPr="00B92678" w:rsidRDefault="009D48A3" w:rsidP="00846784">
      <w:pPr>
        <w:widowControl w:val="0"/>
        <w:numPr>
          <w:ilvl w:val="12"/>
          <w:numId w:val="0"/>
        </w:numPr>
        <w:spacing w:line="240" w:lineRule="auto"/>
        <w:ind w:right="-2"/>
        <w:outlineLvl w:val="0"/>
        <w:rPr>
          <w:snapToGrid/>
          <w:szCs w:val="22"/>
          <w:lang w:val="lt-LT" w:eastAsia="lt-LT"/>
        </w:rPr>
      </w:pPr>
      <w:r w:rsidRPr="00B92678">
        <w:rPr>
          <w:snapToGrid/>
          <w:szCs w:val="22"/>
          <w:lang w:val="lt-LT" w:eastAsia="lt-LT"/>
        </w:rPr>
        <w:t>Jeigu kiltų daugiau klausimų dėl Fludeoxyglucose (</w:t>
      </w:r>
      <w:r w:rsidRPr="00B92678">
        <w:rPr>
          <w:snapToGrid/>
          <w:szCs w:val="22"/>
          <w:vertAlign w:val="superscript"/>
          <w:lang w:val="lt-LT" w:eastAsia="lt-LT"/>
        </w:rPr>
        <w:t>18</w:t>
      </w:r>
      <w:r w:rsidRPr="00B92678">
        <w:rPr>
          <w:snapToGrid/>
          <w:szCs w:val="22"/>
          <w:lang w:val="lt-LT" w:eastAsia="lt-LT"/>
        </w:rPr>
        <w:t xml:space="preserve">F) </w:t>
      </w:r>
      <w:r w:rsidR="00723A35">
        <w:rPr>
          <w:snapToGrid/>
          <w:szCs w:val="22"/>
          <w:lang w:val="lt-LT" w:eastAsia="lt-LT"/>
        </w:rPr>
        <w:t>Karolinska</w:t>
      </w:r>
      <w:r w:rsidRPr="00B92678">
        <w:rPr>
          <w:snapToGrid/>
          <w:szCs w:val="22"/>
          <w:lang w:val="lt-LT" w:eastAsia="lt-LT"/>
        </w:rPr>
        <w:t xml:space="preserve"> vartojimo, kreipkitės į </w:t>
      </w:r>
      <w:r w:rsidR="001773C5" w:rsidRPr="00B92678">
        <w:rPr>
          <w:snapToGrid/>
          <w:szCs w:val="22"/>
          <w:lang w:val="lt-LT" w:eastAsia="lt-LT"/>
        </w:rPr>
        <w:t xml:space="preserve">savo </w:t>
      </w:r>
      <w:r w:rsidRPr="00B92678">
        <w:rPr>
          <w:snapToGrid/>
          <w:szCs w:val="22"/>
          <w:lang w:val="lt-LT" w:eastAsia="lt-LT"/>
        </w:rPr>
        <w:t>gydytoją.</w:t>
      </w:r>
    </w:p>
    <w:p w14:paraId="26FE4EBB" w14:textId="77777777" w:rsidR="009D48A3" w:rsidRPr="00B92678" w:rsidRDefault="009D48A3" w:rsidP="00846784">
      <w:pPr>
        <w:widowControl w:val="0"/>
        <w:numPr>
          <w:ilvl w:val="12"/>
          <w:numId w:val="0"/>
        </w:numPr>
        <w:tabs>
          <w:tab w:val="clear" w:pos="567"/>
        </w:tabs>
        <w:spacing w:line="240" w:lineRule="auto"/>
        <w:rPr>
          <w:szCs w:val="22"/>
          <w:lang w:val="lt-LT"/>
        </w:rPr>
      </w:pPr>
    </w:p>
    <w:p w14:paraId="051F3241" w14:textId="77777777" w:rsidR="009D48A3" w:rsidRPr="00B92678" w:rsidRDefault="009D48A3" w:rsidP="00846784">
      <w:pPr>
        <w:widowControl w:val="0"/>
        <w:numPr>
          <w:ilvl w:val="12"/>
          <w:numId w:val="0"/>
        </w:numPr>
        <w:tabs>
          <w:tab w:val="clear" w:pos="567"/>
        </w:tabs>
        <w:spacing w:line="240" w:lineRule="auto"/>
        <w:rPr>
          <w:szCs w:val="22"/>
          <w:lang w:val="lt-LT"/>
        </w:rPr>
      </w:pPr>
    </w:p>
    <w:p w14:paraId="18D7A4AF" w14:textId="77777777" w:rsidR="009D48A3" w:rsidRPr="00B92678" w:rsidRDefault="009D48A3" w:rsidP="00846784">
      <w:pPr>
        <w:pStyle w:val="Antrat3"/>
        <w:keepNext w:val="0"/>
        <w:keepLines w:val="0"/>
        <w:widowControl w:val="0"/>
        <w:spacing w:before="0" w:after="0" w:line="240" w:lineRule="auto"/>
        <w:rPr>
          <w:rFonts w:ascii="Times New Roman" w:hAnsi="Times New Roman"/>
          <w:sz w:val="22"/>
          <w:szCs w:val="22"/>
          <w:lang w:val="lt-LT"/>
        </w:rPr>
      </w:pPr>
      <w:r w:rsidRPr="00B92678">
        <w:rPr>
          <w:rFonts w:ascii="Times New Roman" w:hAnsi="Times New Roman"/>
          <w:sz w:val="22"/>
          <w:szCs w:val="22"/>
          <w:lang w:val="lt-LT"/>
        </w:rPr>
        <w:t>4.</w:t>
      </w:r>
      <w:r w:rsidRPr="00B92678">
        <w:rPr>
          <w:rFonts w:ascii="Times New Roman" w:hAnsi="Times New Roman"/>
          <w:sz w:val="22"/>
          <w:szCs w:val="22"/>
          <w:lang w:val="lt-LT"/>
        </w:rPr>
        <w:tab/>
        <w:t>Galimas šalutinis poveikis</w:t>
      </w:r>
    </w:p>
    <w:p w14:paraId="23D5827A" w14:textId="77777777" w:rsidR="009D48A3" w:rsidRPr="00B92678" w:rsidRDefault="009D48A3" w:rsidP="00846784">
      <w:pPr>
        <w:widowControl w:val="0"/>
        <w:numPr>
          <w:ilvl w:val="12"/>
          <w:numId w:val="0"/>
        </w:numPr>
        <w:tabs>
          <w:tab w:val="clear" w:pos="567"/>
        </w:tabs>
        <w:spacing w:line="240" w:lineRule="auto"/>
        <w:rPr>
          <w:szCs w:val="22"/>
          <w:lang w:val="lt-LT"/>
        </w:rPr>
      </w:pPr>
    </w:p>
    <w:p w14:paraId="50FB3EF0" w14:textId="7B7C4EB1" w:rsidR="009D48A3" w:rsidRPr="00B92678" w:rsidRDefault="009D48A3" w:rsidP="00846784">
      <w:pPr>
        <w:widowControl w:val="0"/>
        <w:numPr>
          <w:ilvl w:val="12"/>
          <w:numId w:val="0"/>
        </w:numPr>
        <w:tabs>
          <w:tab w:val="clear" w:pos="567"/>
        </w:tabs>
        <w:spacing w:line="240" w:lineRule="auto"/>
        <w:ind w:right="-29"/>
        <w:rPr>
          <w:snapToGrid/>
          <w:szCs w:val="22"/>
          <w:lang w:val="lt-LT" w:eastAsia="lt-LT"/>
        </w:rPr>
      </w:pPr>
      <w:r w:rsidRPr="00B92678">
        <w:rPr>
          <w:snapToGrid/>
          <w:szCs w:val="22"/>
          <w:lang w:val="lt-LT" w:eastAsia="lt-LT"/>
        </w:rPr>
        <w:t>Kaip ir visi kiti vaistai, Fludeoxyglucose (</w:t>
      </w:r>
      <w:r w:rsidRPr="00B92678">
        <w:rPr>
          <w:snapToGrid/>
          <w:szCs w:val="22"/>
          <w:vertAlign w:val="superscript"/>
          <w:lang w:val="lt-LT" w:eastAsia="lt-LT"/>
        </w:rPr>
        <w:t>18</w:t>
      </w:r>
      <w:r w:rsidRPr="00B92678">
        <w:rPr>
          <w:snapToGrid/>
          <w:szCs w:val="22"/>
          <w:lang w:val="lt-LT" w:eastAsia="lt-LT"/>
        </w:rPr>
        <w:t xml:space="preserve">F) </w:t>
      </w:r>
      <w:r w:rsidR="00723A35">
        <w:rPr>
          <w:snapToGrid/>
          <w:szCs w:val="22"/>
          <w:lang w:val="lt-LT" w:eastAsia="lt-LT"/>
        </w:rPr>
        <w:t>Karolinska</w:t>
      </w:r>
      <w:r w:rsidRPr="00B92678">
        <w:rPr>
          <w:snapToGrid/>
          <w:szCs w:val="22"/>
          <w:lang w:val="lt-LT" w:eastAsia="lt-LT"/>
        </w:rPr>
        <w:t xml:space="preserve"> gali sukelti šalutinį poveikį, nors jis pasireiškia ne visiems žmonėms.</w:t>
      </w:r>
    </w:p>
    <w:p w14:paraId="51AA5501" w14:textId="6AE3C74C" w:rsidR="009D48A3" w:rsidRPr="00B92678" w:rsidRDefault="009D48A3" w:rsidP="00846784">
      <w:pPr>
        <w:widowControl w:val="0"/>
        <w:tabs>
          <w:tab w:val="left" w:pos="1134"/>
        </w:tabs>
        <w:autoSpaceDE w:val="0"/>
        <w:autoSpaceDN w:val="0"/>
        <w:adjustRightInd w:val="0"/>
        <w:spacing w:line="240" w:lineRule="auto"/>
        <w:rPr>
          <w:snapToGrid/>
          <w:szCs w:val="22"/>
          <w:lang w:val="lt-LT" w:eastAsia="lt-LT"/>
        </w:rPr>
      </w:pPr>
      <w:r w:rsidRPr="00B92678">
        <w:rPr>
          <w:snapToGrid/>
          <w:szCs w:val="22"/>
          <w:lang w:val="lt-LT" w:eastAsia="lt-LT"/>
        </w:rPr>
        <w:t>Su</w:t>
      </w:r>
      <w:r w:rsidR="001773C5" w:rsidRPr="00B92678">
        <w:rPr>
          <w:snapToGrid/>
          <w:szCs w:val="22"/>
          <w:lang w:val="lt-LT" w:eastAsia="lt-LT"/>
        </w:rPr>
        <w:t>leidus</w:t>
      </w:r>
      <w:r w:rsidRPr="00B92678">
        <w:rPr>
          <w:snapToGrid/>
          <w:szCs w:val="22"/>
          <w:lang w:val="lt-LT" w:eastAsia="lt-LT"/>
        </w:rPr>
        <w:t xml:space="preserve"> </w:t>
      </w:r>
      <w:r w:rsidR="001773C5" w:rsidRPr="00B92678">
        <w:rPr>
          <w:snapToGrid/>
          <w:szCs w:val="22"/>
          <w:lang w:val="lt-LT" w:eastAsia="lt-LT"/>
        </w:rPr>
        <w:t>Fludeoxyglucose (</w:t>
      </w:r>
      <w:r w:rsidR="001773C5" w:rsidRPr="00B92678">
        <w:rPr>
          <w:snapToGrid/>
          <w:szCs w:val="22"/>
          <w:vertAlign w:val="superscript"/>
          <w:lang w:val="lt-LT" w:eastAsia="lt-LT"/>
        </w:rPr>
        <w:t>18</w:t>
      </w:r>
      <w:r w:rsidR="001773C5" w:rsidRPr="00B92678">
        <w:rPr>
          <w:snapToGrid/>
          <w:szCs w:val="22"/>
          <w:lang w:val="lt-LT" w:eastAsia="lt-LT"/>
        </w:rPr>
        <w:t xml:space="preserve">F) </w:t>
      </w:r>
      <w:r w:rsidR="00723A35">
        <w:rPr>
          <w:snapToGrid/>
          <w:szCs w:val="22"/>
          <w:lang w:val="lt-LT" w:eastAsia="lt-LT"/>
        </w:rPr>
        <w:t>Karolinska</w:t>
      </w:r>
      <w:r w:rsidR="001773C5" w:rsidRPr="00B92678">
        <w:rPr>
          <w:snapToGrid/>
          <w:szCs w:val="22"/>
          <w:lang w:val="lt-LT" w:eastAsia="lt-LT"/>
        </w:rPr>
        <w:t>,</w:t>
      </w:r>
      <w:r w:rsidRPr="00B92678">
        <w:rPr>
          <w:snapToGrid/>
          <w:szCs w:val="22"/>
          <w:lang w:val="lt-LT" w:eastAsia="lt-LT"/>
        </w:rPr>
        <w:t xml:space="preserve"> į organizmą pateks nedidelis jonizuojančiosios spinduliuotės kiekis, sukeliantis </w:t>
      </w:r>
      <w:r w:rsidR="001773C5" w:rsidRPr="00B92678">
        <w:rPr>
          <w:snapToGrid/>
          <w:szCs w:val="22"/>
          <w:lang w:val="lt-LT" w:eastAsia="lt-LT"/>
        </w:rPr>
        <w:t xml:space="preserve">labai mažą </w:t>
      </w:r>
      <w:r w:rsidRPr="00B92678">
        <w:rPr>
          <w:snapToGrid/>
          <w:szCs w:val="22"/>
          <w:lang w:val="lt-LT" w:eastAsia="lt-LT"/>
        </w:rPr>
        <w:t xml:space="preserve">vėžio ir paveldimų sutrikimų riziką. </w:t>
      </w:r>
    </w:p>
    <w:p w14:paraId="0E8BDCB6" w14:textId="3F619722" w:rsidR="009D48A3" w:rsidRPr="00B92678" w:rsidRDefault="009D48A3" w:rsidP="00846784">
      <w:pPr>
        <w:widowControl w:val="0"/>
        <w:numPr>
          <w:ilvl w:val="12"/>
          <w:numId w:val="0"/>
        </w:numPr>
        <w:tabs>
          <w:tab w:val="clear" w:pos="567"/>
        </w:tabs>
        <w:spacing w:line="240" w:lineRule="auto"/>
        <w:ind w:right="-29"/>
        <w:rPr>
          <w:snapToGrid/>
          <w:szCs w:val="22"/>
          <w:lang w:val="lt-LT" w:eastAsia="lt-LT"/>
        </w:rPr>
      </w:pPr>
      <w:r w:rsidRPr="00B92678">
        <w:rPr>
          <w:snapToGrid/>
          <w:szCs w:val="22"/>
          <w:lang w:val="lt-LT" w:eastAsia="lt-LT"/>
        </w:rPr>
        <w:t>J</w:t>
      </w:r>
      <w:r w:rsidR="001773C5" w:rsidRPr="00B92678">
        <w:rPr>
          <w:snapToGrid/>
          <w:szCs w:val="22"/>
          <w:lang w:val="lt-LT" w:eastAsia="lt-LT"/>
        </w:rPr>
        <w:t xml:space="preserve">ūsų </w:t>
      </w:r>
      <w:r w:rsidRPr="00B92678">
        <w:rPr>
          <w:snapToGrid/>
          <w:szCs w:val="22"/>
          <w:lang w:val="lt-LT" w:eastAsia="lt-LT"/>
        </w:rPr>
        <w:t xml:space="preserve">gydytojas mano, kad </w:t>
      </w:r>
      <w:r w:rsidR="001773C5" w:rsidRPr="00B92678">
        <w:rPr>
          <w:snapToGrid/>
          <w:szCs w:val="22"/>
          <w:lang w:val="lt-LT" w:eastAsia="lt-LT"/>
        </w:rPr>
        <w:t>tyrimo su</w:t>
      </w:r>
      <w:r w:rsidRPr="00B92678">
        <w:rPr>
          <w:snapToGrid/>
          <w:szCs w:val="22"/>
          <w:lang w:val="lt-LT" w:eastAsia="lt-LT"/>
        </w:rPr>
        <w:t xml:space="preserve"> </w:t>
      </w:r>
      <w:r w:rsidR="001773C5" w:rsidRPr="00B92678">
        <w:rPr>
          <w:bCs/>
          <w:szCs w:val="22"/>
          <w:lang w:val="lt-LT"/>
        </w:rPr>
        <w:t>Fludeoxyglucose (</w:t>
      </w:r>
      <w:r w:rsidR="001773C5" w:rsidRPr="00B92678">
        <w:rPr>
          <w:bCs/>
          <w:szCs w:val="22"/>
          <w:vertAlign w:val="superscript"/>
          <w:lang w:val="lt-LT"/>
        </w:rPr>
        <w:t>18</w:t>
      </w:r>
      <w:r w:rsidR="001773C5" w:rsidRPr="00B92678">
        <w:rPr>
          <w:bCs/>
          <w:szCs w:val="22"/>
          <w:lang w:val="lt-LT"/>
        </w:rPr>
        <w:t xml:space="preserve">F) </w:t>
      </w:r>
      <w:r w:rsidR="00723A35">
        <w:rPr>
          <w:bCs/>
          <w:szCs w:val="22"/>
          <w:lang w:val="lt-LT"/>
        </w:rPr>
        <w:t>Karolinska</w:t>
      </w:r>
      <w:r w:rsidR="001773C5" w:rsidRPr="00B92678">
        <w:rPr>
          <w:szCs w:val="22"/>
          <w:lang w:val="lt-LT"/>
        </w:rPr>
        <w:t xml:space="preserve"> </w:t>
      </w:r>
      <w:r w:rsidRPr="00B92678">
        <w:rPr>
          <w:snapToGrid/>
          <w:szCs w:val="22"/>
          <w:lang w:val="lt-LT" w:eastAsia="lt-LT"/>
        </w:rPr>
        <w:t>klinikinė nauda Jums gerokai didesnė už radiacijos keliamą riziką.</w:t>
      </w:r>
    </w:p>
    <w:p w14:paraId="269EE153" w14:textId="77777777" w:rsidR="009D48A3" w:rsidRPr="00B92678" w:rsidRDefault="009D48A3" w:rsidP="00846784">
      <w:pPr>
        <w:widowControl w:val="0"/>
        <w:tabs>
          <w:tab w:val="left" w:pos="1134"/>
        </w:tabs>
        <w:autoSpaceDE w:val="0"/>
        <w:autoSpaceDN w:val="0"/>
        <w:adjustRightInd w:val="0"/>
        <w:spacing w:line="240" w:lineRule="auto"/>
        <w:rPr>
          <w:snapToGrid/>
          <w:szCs w:val="22"/>
          <w:lang w:val="lt-LT" w:eastAsia="lt-LT"/>
        </w:rPr>
      </w:pPr>
    </w:p>
    <w:p w14:paraId="3836F143" w14:textId="77777777" w:rsidR="009D48A3" w:rsidRPr="00B92678" w:rsidRDefault="009D48A3" w:rsidP="00846784">
      <w:pPr>
        <w:widowControl w:val="0"/>
        <w:numPr>
          <w:ilvl w:val="12"/>
          <w:numId w:val="0"/>
        </w:numPr>
        <w:tabs>
          <w:tab w:val="clear" w:pos="567"/>
        </w:tabs>
        <w:spacing w:line="240" w:lineRule="auto"/>
        <w:ind w:right="-2"/>
        <w:rPr>
          <w:rFonts w:eastAsia="SimSun"/>
          <w:b/>
          <w:snapToGrid/>
          <w:szCs w:val="22"/>
          <w:lang w:val="lt-LT" w:eastAsia="zh-CN"/>
        </w:rPr>
      </w:pPr>
      <w:r w:rsidRPr="00B92678">
        <w:rPr>
          <w:rFonts w:eastAsia="SimSun"/>
          <w:b/>
          <w:snapToGrid/>
          <w:szCs w:val="22"/>
          <w:lang w:val="lt-LT" w:eastAsia="zh-CN"/>
        </w:rPr>
        <w:t>Pranešimas apie šalutinį poveikį</w:t>
      </w:r>
    </w:p>
    <w:p w14:paraId="2ED27573" w14:textId="77777777" w:rsidR="009D48A3" w:rsidRPr="00B92678" w:rsidRDefault="009D48A3" w:rsidP="00846784">
      <w:pPr>
        <w:widowControl w:val="0"/>
        <w:numPr>
          <w:ilvl w:val="12"/>
          <w:numId w:val="0"/>
        </w:numPr>
        <w:tabs>
          <w:tab w:val="clear" w:pos="567"/>
        </w:tabs>
        <w:spacing w:line="240" w:lineRule="auto"/>
        <w:ind w:right="-2"/>
        <w:rPr>
          <w:rFonts w:eastAsia="SimSun"/>
          <w:snapToGrid/>
          <w:szCs w:val="22"/>
          <w:lang w:val="lt-LT" w:eastAsia="zh-CN"/>
        </w:rPr>
      </w:pPr>
      <w:r w:rsidRPr="00B92678">
        <w:rPr>
          <w:rFonts w:eastAsia="SimSun"/>
          <w:snapToGrid/>
          <w:szCs w:val="22"/>
          <w:lang w:val="lt-LT" w:eastAsia="zh-CN"/>
        </w:rPr>
        <w:t xml:space="preserve">Jeigu pasireiškė šalutinis poveikis, įskaitant šiame lapelyje nenurodytą, pasakykite gydytojui. Apie šalutinį poveikį taip pat galite pranešti Valstybinei vaistų kontrolės tarnybai prie Lietuvos Respublikos sveikatos apsaugos ministerijos nemokamu telefonu </w:t>
      </w:r>
      <w:r w:rsidRPr="00B92678">
        <w:rPr>
          <w:rFonts w:eastAsia="SimSun"/>
          <w:szCs w:val="22"/>
          <w:lang w:val="lt-LT"/>
        </w:rPr>
        <w:t xml:space="preserve">8 800 73568 </w:t>
      </w:r>
      <w:r w:rsidRPr="00B92678">
        <w:rPr>
          <w:rFonts w:eastAsia="SimSun"/>
          <w:snapToGrid/>
          <w:szCs w:val="22"/>
          <w:lang w:val="lt-LT" w:eastAsia="zh-CN"/>
        </w:rPr>
        <w:t xml:space="preserve">arba užpildyti interneto svetainėje </w:t>
      </w:r>
      <w:hyperlink r:id="rId12" w:history="1">
        <w:r w:rsidRPr="00B92678">
          <w:rPr>
            <w:rFonts w:eastAsia="SimSun"/>
            <w:snapToGrid/>
            <w:color w:val="0000FF"/>
            <w:szCs w:val="22"/>
            <w:u w:val="single"/>
            <w:lang w:val="lt-LT" w:eastAsia="zh-CN"/>
          </w:rPr>
          <w:t>www.vvkt.lt</w:t>
        </w:r>
      </w:hyperlink>
      <w:r w:rsidRPr="00B92678">
        <w:rPr>
          <w:rFonts w:eastAsia="SimSun"/>
          <w:snapToGrid/>
          <w:szCs w:val="22"/>
          <w:lang w:val="lt-LT" w:eastAsia="zh-CN"/>
        </w:rPr>
        <w:t xml:space="preserve"> esančią formą ir pateikti ją Valstybinei vaistų kontrolės tarnybai prie Lietuvos Respublikos sveikatos apsaugos ministerijos vienu iš šių būdų: raštu (adresu Žirmūnų g. </w:t>
      </w:r>
      <w:r w:rsidRPr="00B92678">
        <w:rPr>
          <w:rFonts w:eastAsia="SimSun"/>
          <w:szCs w:val="22"/>
          <w:lang w:val="lt-LT"/>
        </w:rPr>
        <w:t>130A, LT-09120 Vilnius)</w:t>
      </w:r>
      <w:r w:rsidRPr="00B92678">
        <w:rPr>
          <w:rFonts w:eastAsia="SimSun"/>
          <w:snapToGrid/>
          <w:szCs w:val="22"/>
          <w:lang w:val="lt-LT" w:eastAsia="zh-CN"/>
        </w:rPr>
        <w:t xml:space="preserve">, nemokamu fakso numeriu </w:t>
      </w:r>
      <w:r w:rsidRPr="00B92678">
        <w:rPr>
          <w:rFonts w:eastAsia="SimSun"/>
          <w:szCs w:val="22"/>
          <w:lang w:val="lt-LT"/>
        </w:rPr>
        <w:t xml:space="preserve">8 800 20131, </w:t>
      </w:r>
      <w:r w:rsidRPr="00B92678">
        <w:rPr>
          <w:rFonts w:eastAsia="SimSun"/>
          <w:snapToGrid/>
          <w:szCs w:val="22"/>
          <w:lang w:val="lt-LT" w:eastAsia="zh-CN"/>
        </w:rPr>
        <w:t xml:space="preserve">el. paštu </w:t>
      </w:r>
      <w:hyperlink r:id="rId13" w:history="1">
        <w:r w:rsidRPr="00B92678">
          <w:rPr>
            <w:rFonts w:eastAsia="SimSun"/>
            <w:snapToGrid/>
            <w:color w:val="0000FF"/>
            <w:szCs w:val="22"/>
            <w:u w:val="single"/>
            <w:lang w:val="lt-LT" w:eastAsia="zh-CN"/>
          </w:rPr>
          <w:t>NepageidaujamaR</w:t>
        </w:r>
        <w:r w:rsidRPr="00B92678">
          <w:rPr>
            <w:rFonts w:eastAsia="SimSun"/>
            <w:color w:val="0000FF"/>
            <w:szCs w:val="22"/>
            <w:u w:val="single"/>
            <w:lang w:val="lt-LT"/>
          </w:rPr>
          <w:t>@vvkt.lt</w:t>
        </w:r>
      </w:hyperlink>
      <w:r w:rsidRPr="00B92678">
        <w:rPr>
          <w:rFonts w:eastAsia="SimSun"/>
          <w:szCs w:val="22"/>
          <w:lang w:val="lt-LT"/>
        </w:rPr>
        <w:t xml:space="preserve">, </w:t>
      </w:r>
      <w:r w:rsidRPr="00B92678">
        <w:rPr>
          <w:rFonts w:eastAsia="SimSun"/>
          <w:snapToGrid/>
          <w:szCs w:val="22"/>
          <w:lang w:val="lt-LT" w:eastAsia="zh-CN"/>
        </w:rPr>
        <w:t xml:space="preserve">taip pat per Valstybinės vaistų kontrolės tarnybos prie Lietuvos Respublikos sveikatos apsaugos ministerijos interneto svetainę (adresu </w:t>
      </w:r>
      <w:hyperlink r:id="rId14" w:history="1">
        <w:r w:rsidRPr="00B92678">
          <w:rPr>
            <w:rFonts w:eastAsia="SimSun"/>
            <w:snapToGrid/>
            <w:color w:val="0000FF"/>
            <w:szCs w:val="22"/>
            <w:u w:val="single"/>
            <w:lang w:val="lt-LT" w:eastAsia="zh-CN"/>
          </w:rPr>
          <w:t>http://www.vvkt.lt</w:t>
        </w:r>
      </w:hyperlink>
      <w:r w:rsidRPr="00B92678">
        <w:rPr>
          <w:rFonts w:eastAsia="SimSun"/>
          <w:snapToGrid/>
          <w:szCs w:val="22"/>
          <w:lang w:val="lt-LT" w:eastAsia="zh-CN"/>
        </w:rPr>
        <w:t xml:space="preserve">). Pranešdami apie šalutinį poveikį galite mums padėti gauti daugiau informacijos apie šio vaisto saugumą. </w:t>
      </w:r>
    </w:p>
    <w:p w14:paraId="5AF09C03" w14:textId="77777777" w:rsidR="009D48A3" w:rsidRPr="00B92678" w:rsidRDefault="009D48A3" w:rsidP="00846784">
      <w:pPr>
        <w:widowControl w:val="0"/>
        <w:spacing w:line="240" w:lineRule="auto"/>
        <w:ind w:right="-449"/>
        <w:rPr>
          <w:szCs w:val="22"/>
          <w:lang w:val="lt-LT"/>
        </w:rPr>
      </w:pPr>
    </w:p>
    <w:p w14:paraId="5B9DF3C2" w14:textId="77777777" w:rsidR="009D48A3" w:rsidRPr="00B92678" w:rsidRDefault="009D48A3" w:rsidP="00846784">
      <w:pPr>
        <w:widowControl w:val="0"/>
        <w:spacing w:line="240" w:lineRule="auto"/>
        <w:ind w:right="-449"/>
        <w:rPr>
          <w:szCs w:val="22"/>
          <w:lang w:val="lt-LT"/>
        </w:rPr>
      </w:pPr>
    </w:p>
    <w:p w14:paraId="559D3D0E" w14:textId="15DE889C" w:rsidR="009D48A3" w:rsidRPr="00B92678" w:rsidRDefault="009D48A3" w:rsidP="00846784">
      <w:pPr>
        <w:pStyle w:val="Antrat3"/>
        <w:keepNext w:val="0"/>
        <w:keepLines w:val="0"/>
        <w:widowControl w:val="0"/>
        <w:spacing w:before="0" w:after="0" w:line="240" w:lineRule="auto"/>
        <w:rPr>
          <w:rFonts w:ascii="Times New Roman" w:hAnsi="Times New Roman"/>
          <w:bCs w:val="0"/>
          <w:snapToGrid/>
          <w:sz w:val="22"/>
          <w:szCs w:val="22"/>
          <w:lang w:val="lt-LT" w:eastAsia="lt-LT"/>
        </w:rPr>
      </w:pPr>
      <w:r w:rsidRPr="00B92678">
        <w:rPr>
          <w:rFonts w:ascii="Times New Roman" w:hAnsi="Times New Roman"/>
          <w:sz w:val="22"/>
          <w:szCs w:val="22"/>
          <w:lang w:val="lt-LT"/>
        </w:rPr>
        <w:t>5.</w:t>
      </w:r>
      <w:r w:rsidRPr="00B92678">
        <w:rPr>
          <w:rFonts w:ascii="Times New Roman" w:hAnsi="Times New Roman"/>
          <w:sz w:val="22"/>
          <w:szCs w:val="22"/>
          <w:lang w:val="lt-LT"/>
        </w:rPr>
        <w:tab/>
      </w:r>
      <w:r w:rsidRPr="00B92678">
        <w:rPr>
          <w:rFonts w:ascii="Times New Roman" w:hAnsi="Times New Roman"/>
          <w:bCs w:val="0"/>
          <w:snapToGrid/>
          <w:sz w:val="22"/>
          <w:szCs w:val="22"/>
          <w:lang w:val="lt-LT" w:eastAsia="lt-LT"/>
        </w:rPr>
        <w:t>Kaip laikyti Fludeoxyglucose (</w:t>
      </w:r>
      <w:r w:rsidRPr="00B92678">
        <w:rPr>
          <w:rFonts w:ascii="Times New Roman" w:hAnsi="Times New Roman"/>
          <w:bCs w:val="0"/>
          <w:snapToGrid/>
          <w:sz w:val="22"/>
          <w:szCs w:val="22"/>
          <w:vertAlign w:val="superscript"/>
          <w:lang w:val="lt-LT" w:eastAsia="lt-LT"/>
        </w:rPr>
        <w:t>18</w:t>
      </w:r>
      <w:r w:rsidRPr="00B92678">
        <w:rPr>
          <w:rFonts w:ascii="Times New Roman" w:hAnsi="Times New Roman"/>
          <w:bCs w:val="0"/>
          <w:snapToGrid/>
          <w:sz w:val="22"/>
          <w:szCs w:val="22"/>
          <w:lang w:val="lt-LT" w:eastAsia="lt-LT"/>
        </w:rPr>
        <w:t xml:space="preserve">F) </w:t>
      </w:r>
      <w:r w:rsidR="00723A35">
        <w:rPr>
          <w:rFonts w:ascii="Times New Roman" w:hAnsi="Times New Roman"/>
          <w:bCs w:val="0"/>
          <w:snapToGrid/>
          <w:sz w:val="22"/>
          <w:szCs w:val="22"/>
          <w:lang w:val="lt-LT" w:eastAsia="lt-LT"/>
        </w:rPr>
        <w:t>Karolinska</w:t>
      </w:r>
    </w:p>
    <w:p w14:paraId="0C3C2B4A" w14:textId="77777777" w:rsidR="009D48A3" w:rsidRPr="00B92678" w:rsidRDefault="009D48A3" w:rsidP="00846784">
      <w:pPr>
        <w:widowControl w:val="0"/>
        <w:rPr>
          <w:szCs w:val="22"/>
          <w:lang w:val="lt-LT" w:eastAsia="lt-LT"/>
        </w:rPr>
      </w:pPr>
    </w:p>
    <w:p w14:paraId="7B556A41" w14:textId="36C973AC" w:rsidR="009D48A3" w:rsidRPr="00B92678" w:rsidRDefault="009D48A3" w:rsidP="00846784">
      <w:pPr>
        <w:widowControl w:val="0"/>
        <w:numPr>
          <w:ilvl w:val="12"/>
          <w:numId w:val="0"/>
        </w:numPr>
        <w:tabs>
          <w:tab w:val="clear" w:pos="567"/>
        </w:tabs>
        <w:spacing w:line="240" w:lineRule="auto"/>
        <w:ind w:right="-2"/>
        <w:rPr>
          <w:snapToGrid/>
          <w:szCs w:val="22"/>
          <w:lang w:val="lt-LT" w:eastAsia="lt-LT"/>
        </w:rPr>
      </w:pPr>
      <w:r w:rsidRPr="00B92678">
        <w:rPr>
          <w:snapToGrid/>
          <w:szCs w:val="22"/>
          <w:lang w:val="lt-LT" w:eastAsia="lt-LT"/>
        </w:rPr>
        <w:t>Jums šio vaist</w:t>
      </w:r>
      <w:r w:rsidR="00461CBB">
        <w:rPr>
          <w:snapToGrid/>
          <w:szCs w:val="22"/>
          <w:lang w:val="lt-LT" w:eastAsia="lt-LT"/>
        </w:rPr>
        <w:t xml:space="preserve">o </w:t>
      </w:r>
      <w:r w:rsidRPr="00B92678">
        <w:rPr>
          <w:snapToGrid/>
          <w:szCs w:val="22"/>
          <w:lang w:val="lt-LT" w:eastAsia="lt-LT"/>
        </w:rPr>
        <w:t xml:space="preserve">laikyti nereikės. </w:t>
      </w:r>
      <w:r w:rsidR="00461CBB" w:rsidRPr="00461CBB">
        <w:rPr>
          <w:snapToGrid/>
          <w:szCs w:val="22"/>
          <w:lang w:val="lt-LT" w:eastAsia="lt-LT"/>
        </w:rPr>
        <w:t xml:space="preserve">Šis vaistas turi būti laikomas tam skirtose specialiose patalpose ir už laikymą yra atsakingas specialistas. </w:t>
      </w:r>
      <w:r w:rsidR="001773C5" w:rsidRPr="00B92678">
        <w:rPr>
          <w:snapToGrid/>
          <w:szCs w:val="22"/>
          <w:lang w:val="lt-LT" w:eastAsia="lt-LT"/>
        </w:rPr>
        <w:t>Fludeoxyglucose (</w:t>
      </w:r>
      <w:r w:rsidR="001773C5" w:rsidRPr="002C4D9C">
        <w:rPr>
          <w:snapToGrid/>
          <w:szCs w:val="22"/>
          <w:vertAlign w:val="superscript"/>
          <w:lang w:val="lt-LT" w:eastAsia="lt-LT"/>
        </w:rPr>
        <w:t>18</w:t>
      </w:r>
      <w:r w:rsidR="001773C5" w:rsidRPr="00B92678">
        <w:rPr>
          <w:snapToGrid/>
          <w:szCs w:val="22"/>
          <w:lang w:val="lt-LT" w:eastAsia="lt-LT"/>
        </w:rPr>
        <w:t xml:space="preserve">F) </w:t>
      </w:r>
      <w:r w:rsidR="00723A35">
        <w:rPr>
          <w:snapToGrid/>
          <w:szCs w:val="22"/>
          <w:lang w:val="lt-LT" w:eastAsia="lt-LT"/>
        </w:rPr>
        <w:t>Karolinska</w:t>
      </w:r>
      <w:r w:rsidR="001773C5" w:rsidRPr="00B92678">
        <w:rPr>
          <w:snapToGrid/>
          <w:szCs w:val="22"/>
          <w:lang w:val="lt-LT" w:eastAsia="lt-LT"/>
        </w:rPr>
        <w:t xml:space="preserve"> bus laikomas </w:t>
      </w:r>
      <w:r w:rsidR="00B83A97">
        <w:rPr>
          <w:snapToGrid/>
          <w:szCs w:val="22"/>
          <w:lang w:val="lt-LT" w:eastAsia="lt-LT"/>
        </w:rPr>
        <w:t>remiantis</w:t>
      </w:r>
      <w:r w:rsidRPr="00B92678">
        <w:rPr>
          <w:snapToGrid/>
          <w:szCs w:val="22"/>
          <w:lang w:val="lt-LT" w:eastAsia="lt-LT"/>
        </w:rPr>
        <w:t xml:space="preserve"> radioaktyviųjų medžiagų naudojimą reglamentuojanči</w:t>
      </w:r>
      <w:r w:rsidR="00B83A97">
        <w:rPr>
          <w:snapToGrid/>
          <w:szCs w:val="22"/>
          <w:lang w:val="lt-LT" w:eastAsia="lt-LT"/>
        </w:rPr>
        <w:t>ais</w:t>
      </w:r>
      <w:r w:rsidRPr="00B92678">
        <w:rPr>
          <w:snapToGrid/>
          <w:szCs w:val="22"/>
          <w:lang w:val="lt-LT" w:eastAsia="lt-LT"/>
        </w:rPr>
        <w:t xml:space="preserve"> nacionalini</w:t>
      </w:r>
      <w:r w:rsidR="00B83A97">
        <w:rPr>
          <w:snapToGrid/>
          <w:szCs w:val="22"/>
          <w:lang w:val="lt-LT" w:eastAsia="lt-LT"/>
        </w:rPr>
        <w:t>ais</w:t>
      </w:r>
      <w:r w:rsidRPr="00B92678">
        <w:rPr>
          <w:snapToGrid/>
          <w:szCs w:val="22"/>
          <w:lang w:val="lt-LT" w:eastAsia="lt-LT"/>
        </w:rPr>
        <w:t xml:space="preserve"> teisės akt</w:t>
      </w:r>
      <w:r w:rsidR="00B83A97">
        <w:rPr>
          <w:snapToGrid/>
          <w:szCs w:val="22"/>
          <w:lang w:val="lt-LT" w:eastAsia="lt-LT"/>
        </w:rPr>
        <w:t>ais</w:t>
      </w:r>
      <w:r w:rsidRPr="00B92678">
        <w:rPr>
          <w:snapToGrid/>
          <w:szCs w:val="22"/>
          <w:lang w:val="lt-LT" w:eastAsia="lt-LT"/>
        </w:rPr>
        <w:t>.</w:t>
      </w:r>
    </w:p>
    <w:p w14:paraId="3425CDF6" w14:textId="77777777" w:rsidR="001773C5" w:rsidRPr="00B92678" w:rsidRDefault="001773C5" w:rsidP="00846784">
      <w:pPr>
        <w:widowControl w:val="0"/>
        <w:numPr>
          <w:ilvl w:val="12"/>
          <w:numId w:val="0"/>
        </w:numPr>
        <w:tabs>
          <w:tab w:val="clear" w:pos="567"/>
        </w:tabs>
        <w:spacing w:line="240" w:lineRule="auto"/>
        <w:ind w:right="-2"/>
        <w:rPr>
          <w:snapToGrid/>
          <w:szCs w:val="22"/>
          <w:lang w:val="lt-LT" w:eastAsia="lt-LT"/>
        </w:rPr>
      </w:pPr>
    </w:p>
    <w:p w14:paraId="16DA3E8B" w14:textId="65C6AF39" w:rsidR="009D48A3" w:rsidRPr="00B92678" w:rsidRDefault="009D48A3" w:rsidP="00846784">
      <w:pPr>
        <w:widowControl w:val="0"/>
        <w:numPr>
          <w:ilvl w:val="12"/>
          <w:numId w:val="0"/>
        </w:numPr>
        <w:tabs>
          <w:tab w:val="clear" w:pos="567"/>
        </w:tabs>
        <w:spacing w:line="240" w:lineRule="auto"/>
        <w:ind w:right="-2"/>
        <w:rPr>
          <w:b/>
          <w:bCs/>
          <w:snapToGrid/>
          <w:szCs w:val="22"/>
          <w:lang w:val="lt-LT" w:eastAsia="lt-LT"/>
        </w:rPr>
      </w:pPr>
      <w:r w:rsidRPr="00B92678">
        <w:rPr>
          <w:b/>
          <w:bCs/>
          <w:snapToGrid/>
          <w:szCs w:val="22"/>
          <w:lang w:val="lt-LT" w:eastAsia="lt-LT"/>
        </w:rPr>
        <w:t>Toliau pateikiama informacija skirta tik specialist</w:t>
      </w:r>
      <w:r w:rsidR="001773C5" w:rsidRPr="00B92678">
        <w:rPr>
          <w:b/>
          <w:bCs/>
          <w:snapToGrid/>
          <w:szCs w:val="22"/>
          <w:lang w:val="lt-LT" w:eastAsia="lt-LT"/>
        </w:rPr>
        <w:t>ui</w:t>
      </w:r>
      <w:r w:rsidRPr="00B92678">
        <w:rPr>
          <w:b/>
          <w:bCs/>
          <w:snapToGrid/>
          <w:szCs w:val="22"/>
          <w:lang w:val="lt-LT" w:eastAsia="lt-LT"/>
        </w:rPr>
        <w:t>.</w:t>
      </w:r>
    </w:p>
    <w:p w14:paraId="27FEA99E" w14:textId="0FE68B9C" w:rsidR="00A7755C" w:rsidRPr="00B92678" w:rsidRDefault="00A7755C" w:rsidP="00A7755C">
      <w:pPr>
        <w:widowControl w:val="0"/>
        <w:tabs>
          <w:tab w:val="clear" w:pos="567"/>
        </w:tabs>
        <w:spacing w:line="240" w:lineRule="auto"/>
        <w:rPr>
          <w:rFonts w:eastAsia="Calibri"/>
          <w:snapToGrid/>
          <w:szCs w:val="22"/>
          <w:lang w:val="lt-LT" w:eastAsia="lt-LT"/>
        </w:rPr>
      </w:pPr>
      <w:r w:rsidRPr="00B92678">
        <w:rPr>
          <w:rFonts w:eastAsia="Calibri"/>
          <w:snapToGrid/>
          <w:szCs w:val="22"/>
          <w:lang w:val="lt-LT" w:eastAsia="lt-LT"/>
        </w:rPr>
        <w:t xml:space="preserve">Laikyti </w:t>
      </w:r>
      <w:r w:rsidR="00516E7E" w:rsidRPr="00B92678">
        <w:rPr>
          <w:rFonts w:eastAsia="Calibri"/>
          <w:snapToGrid/>
          <w:szCs w:val="22"/>
          <w:lang w:val="lt-LT" w:eastAsia="lt-LT"/>
        </w:rPr>
        <w:t xml:space="preserve">žemesnėje </w:t>
      </w:r>
      <w:r w:rsidR="00516E7E">
        <w:rPr>
          <w:rFonts w:eastAsia="Calibri"/>
          <w:snapToGrid/>
          <w:szCs w:val="22"/>
          <w:lang w:val="lt-LT" w:eastAsia="lt-LT"/>
        </w:rPr>
        <w:t xml:space="preserve">kaip </w:t>
      </w:r>
      <w:r w:rsidRPr="00B92678">
        <w:rPr>
          <w:rFonts w:eastAsia="Calibri"/>
          <w:snapToGrid/>
          <w:szCs w:val="22"/>
          <w:lang w:val="lt-LT" w:eastAsia="lt-LT"/>
        </w:rPr>
        <w:t>25 °C temperatūroje</w:t>
      </w:r>
      <w:r w:rsidR="00516E7E">
        <w:rPr>
          <w:rFonts w:eastAsia="Calibri"/>
          <w:snapToGrid/>
          <w:szCs w:val="22"/>
          <w:lang w:val="lt-LT" w:eastAsia="lt-LT"/>
        </w:rPr>
        <w:t>. Laikyti</w:t>
      </w:r>
      <w:r w:rsidRPr="00B92678">
        <w:rPr>
          <w:rFonts w:eastAsia="Calibri"/>
          <w:snapToGrid/>
          <w:szCs w:val="22"/>
          <w:lang w:val="lt-LT" w:eastAsia="lt-LT"/>
        </w:rPr>
        <w:t xml:space="preserve"> gamintojo flakone. Laikyti švino talpyklėje arba už švino skydo.</w:t>
      </w:r>
    </w:p>
    <w:p w14:paraId="4795AC92" w14:textId="7E3BCCF7" w:rsidR="009D48A3" w:rsidRPr="00B92678" w:rsidRDefault="009D48A3" w:rsidP="00846784">
      <w:pPr>
        <w:widowControl w:val="0"/>
        <w:numPr>
          <w:ilvl w:val="12"/>
          <w:numId w:val="0"/>
        </w:numPr>
        <w:tabs>
          <w:tab w:val="clear" w:pos="567"/>
        </w:tabs>
        <w:spacing w:line="240" w:lineRule="auto"/>
        <w:ind w:right="-2"/>
        <w:rPr>
          <w:snapToGrid/>
          <w:szCs w:val="22"/>
          <w:lang w:val="lt-LT" w:eastAsia="lt-LT"/>
        </w:rPr>
      </w:pPr>
      <w:r w:rsidRPr="00B92678">
        <w:rPr>
          <w:snapToGrid/>
          <w:szCs w:val="22"/>
          <w:lang w:val="lt-LT" w:eastAsia="lt-LT"/>
        </w:rPr>
        <w:t>Ant etiketės nurodytam tinkamumo laikui pasibaigus, šio vaisto vartoti negalima.</w:t>
      </w:r>
    </w:p>
    <w:p w14:paraId="540A4304" w14:textId="77777777" w:rsidR="009D48A3" w:rsidRPr="00B92678" w:rsidRDefault="009D48A3" w:rsidP="00846784">
      <w:pPr>
        <w:widowControl w:val="0"/>
        <w:numPr>
          <w:ilvl w:val="12"/>
          <w:numId w:val="0"/>
        </w:numPr>
        <w:tabs>
          <w:tab w:val="clear" w:pos="567"/>
        </w:tabs>
        <w:spacing w:line="240" w:lineRule="auto"/>
        <w:ind w:right="-2"/>
        <w:rPr>
          <w:szCs w:val="22"/>
          <w:lang w:val="lt-LT"/>
        </w:rPr>
      </w:pPr>
    </w:p>
    <w:p w14:paraId="28B9D276" w14:textId="77777777" w:rsidR="009D48A3" w:rsidRPr="00B92678" w:rsidRDefault="009D48A3" w:rsidP="00846784">
      <w:pPr>
        <w:widowControl w:val="0"/>
        <w:numPr>
          <w:ilvl w:val="12"/>
          <w:numId w:val="0"/>
        </w:numPr>
        <w:tabs>
          <w:tab w:val="clear" w:pos="567"/>
        </w:tabs>
        <w:spacing w:line="240" w:lineRule="auto"/>
        <w:ind w:right="-2"/>
        <w:rPr>
          <w:szCs w:val="22"/>
          <w:lang w:val="lt-LT"/>
        </w:rPr>
      </w:pPr>
    </w:p>
    <w:p w14:paraId="7BCBC2D1" w14:textId="77777777" w:rsidR="009D48A3" w:rsidRPr="00B92678" w:rsidRDefault="009D48A3" w:rsidP="00846784">
      <w:pPr>
        <w:pStyle w:val="Antrat3"/>
        <w:keepNext w:val="0"/>
        <w:keepLines w:val="0"/>
        <w:widowControl w:val="0"/>
        <w:spacing w:before="0" w:after="0" w:line="240" w:lineRule="auto"/>
        <w:rPr>
          <w:rFonts w:ascii="Times New Roman" w:hAnsi="Times New Roman"/>
          <w:sz w:val="22"/>
          <w:szCs w:val="22"/>
          <w:lang w:val="lt-LT"/>
        </w:rPr>
      </w:pPr>
      <w:r w:rsidRPr="00B92678">
        <w:rPr>
          <w:rFonts w:ascii="Times New Roman" w:hAnsi="Times New Roman"/>
          <w:sz w:val="22"/>
          <w:szCs w:val="22"/>
          <w:lang w:val="lt-LT"/>
        </w:rPr>
        <w:t>6.</w:t>
      </w:r>
      <w:r w:rsidRPr="00B92678">
        <w:rPr>
          <w:rFonts w:ascii="Times New Roman" w:hAnsi="Times New Roman"/>
          <w:b w:val="0"/>
          <w:sz w:val="22"/>
          <w:szCs w:val="22"/>
          <w:lang w:val="lt-LT"/>
        </w:rPr>
        <w:tab/>
      </w:r>
      <w:r w:rsidRPr="00B92678">
        <w:rPr>
          <w:rFonts w:ascii="Times New Roman" w:hAnsi="Times New Roman"/>
          <w:sz w:val="22"/>
          <w:szCs w:val="22"/>
          <w:lang w:val="lt-LT"/>
        </w:rPr>
        <w:t>Pakuotės turinys ir kita informacija</w:t>
      </w:r>
    </w:p>
    <w:p w14:paraId="52FDD6D8" w14:textId="77777777" w:rsidR="009D48A3" w:rsidRPr="00B92678" w:rsidRDefault="009D48A3" w:rsidP="00846784">
      <w:pPr>
        <w:widowControl w:val="0"/>
        <w:numPr>
          <w:ilvl w:val="12"/>
          <w:numId w:val="0"/>
        </w:numPr>
        <w:tabs>
          <w:tab w:val="clear" w:pos="567"/>
        </w:tabs>
        <w:spacing w:line="240" w:lineRule="auto"/>
        <w:rPr>
          <w:szCs w:val="22"/>
          <w:lang w:val="lt-LT"/>
        </w:rPr>
      </w:pPr>
    </w:p>
    <w:p w14:paraId="6F27ED50" w14:textId="432C2E1C" w:rsidR="009D48A3" w:rsidRPr="00B92678" w:rsidRDefault="009D48A3" w:rsidP="00846784">
      <w:pPr>
        <w:widowControl w:val="0"/>
        <w:numPr>
          <w:ilvl w:val="12"/>
          <w:numId w:val="0"/>
        </w:numPr>
        <w:tabs>
          <w:tab w:val="clear" w:pos="567"/>
        </w:tabs>
        <w:spacing w:line="240" w:lineRule="auto"/>
        <w:ind w:right="-2"/>
        <w:rPr>
          <w:b/>
          <w:snapToGrid/>
          <w:szCs w:val="22"/>
          <w:lang w:val="lt-LT" w:eastAsia="lt-LT"/>
        </w:rPr>
      </w:pPr>
      <w:r w:rsidRPr="00B92678">
        <w:rPr>
          <w:b/>
          <w:snapToGrid/>
          <w:szCs w:val="22"/>
          <w:lang w:val="lt-LT" w:eastAsia="lt-LT"/>
        </w:rPr>
        <w:t>Fludeoxyglucose (</w:t>
      </w:r>
      <w:r w:rsidRPr="00B92678">
        <w:rPr>
          <w:b/>
          <w:snapToGrid/>
          <w:szCs w:val="22"/>
          <w:vertAlign w:val="superscript"/>
          <w:lang w:val="lt-LT" w:eastAsia="lt-LT"/>
        </w:rPr>
        <w:t>18</w:t>
      </w:r>
      <w:r w:rsidRPr="00B92678">
        <w:rPr>
          <w:b/>
          <w:snapToGrid/>
          <w:szCs w:val="22"/>
          <w:lang w:val="lt-LT" w:eastAsia="lt-LT"/>
        </w:rPr>
        <w:t xml:space="preserve">F) </w:t>
      </w:r>
      <w:r w:rsidR="00723A35">
        <w:rPr>
          <w:b/>
          <w:snapToGrid/>
          <w:szCs w:val="22"/>
          <w:lang w:val="lt-LT" w:eastAsia="lt-LT"/>
        </w:rPr>
        <w:t>Karolinska</w:t>
      </w:r>
      <w:r w:rsidRPr="00B92678">
        <w:rPr>
          <w:b/>
          <w:snapToGrid/>
          <w:szCs w:val="22"/>
          <w:lang w:val="lt-LT" w:eastAsia="lt-LT"/>
        </w:rPr>
        <w:t xml:space="preserve"> sudėtis</w:t>
      </w:r>
    </w:p>
    <w:p w14:paraId="3ECF26D2" w14:textId="0FF09D38" w:rsidR="00682414" w:rsidRPr="00B92678" w:rsidRDefault="009D48A3" w:rsidP="00A7755C">
      <w:pPr>
        <w:widowControl w:val="0"/>
        <w:numPr>
          <w:ilvl w:val="0"/>
          <w:numId w:val="7"/>
        </w:numPr>
        <w:tabs>
          <w:tab w:val="clear" w:pos="567"/>
        </w:tabs>
        <w:spacing w:line="240" w:lineRule="auto"/>
        <w:ind w:left="567" w:right="-2" w:hanging="567"/>
        <w:rPr>
          <w:snapToGrid/>
          <w:szCs w:val="22"/>
          <w:lang w:val="lt-LT" w:eastAsia="lt-LT"/>
        </w:rPr>
      </w:pPr>
      <w:r w:rsidRPr="00B92678">
        <w:rPr>
          <w:snapToGrid/>
          <w:szCs w:val="22"/>
          <w:lang w:val="lt-LT" w:eastAsia="lt-LT"/>
        </w:rPr>
        <w:t>Veiklioji medžiaga yra fludeoksigliukozė (</w:t>
      </w:r>
      <w:r w:rsidRPr="00B92678">
        <w:rPr>
          <w:snapToGrid/>
          <w:szCs w:val="22"/>
          <w:vertAlign w:val="superscript"/>
          <w:lang w:val="lt-LT" w:eastAsia="lt-LT"/>
        </w:rPr>
        <w:t>18</w:t>
      </w:r>
      <w:r w:rsidRPr="00B92678">
        <w:rPr>
          <w:snapToGrid/>
          <w:szCs w:val="22"/>
          <w:lang w:val="lt-LT" w:eastAsia="lt-LT"/>
        </w:rPr>
        <w:t xml:space="preserve">F). Kalibravimo dieną ir kalibravimo laiku 1 ml injekcinio tirpalo yra </w:t>
      </w:r>
      <w:r w:rsidR="00A7755C" w:rsidRPr="00B92678">
        <w:rPr>
          <w:rFonts w:eastAsia="Calibri"/>
          <w:snapToGrid/>
          <w:szCs w:val="22"/>
          <w:lang w:val="lt-LT" w:eastAsia="lt-LT"/>
        </w:rPr>
        <w:t>450–11250</w:t>
      </w:r>
      <w:r w:rsidR="00AF0536">
        <w:rPr>
          <w:rFonts w:eastAsia="Calibri"/>
          <w:snapToGrid/>
          <w:szCs w:val="22"/>
          <w:lang w:val="lt-LT" w:eastAsia="lt-LT"/>
        </w:rPr>
        <w:t> </w:t>
      </w:r>
      <w:r w:rsidR="00A7755C" w:rsidRPr="00B92678">
        <w:rPr>
          <w:rFonts w:eastAsia="Calibri"/>
          <w:snapToGrid/>
          <w:szCs w:val="22"/>
          <w:lang w:val="lt-LT" w:eastAsia="lt-LT"/>
        </w:rPr>
        <w:t>MBq</w:t>
      </w:r>
      <w:r w:rsidRPr="00B92678">
        <w:rPr>
          <w:snapToGrid/>
          <w:szCs w:val="22"/>
          <w:lang w:val="lt-LT" w:eastAsia="lt-LT"/>
        </w:rPr>
        <w:t xml:space="preserve"> fludeoksigliukozės (</w:t>
      </w:r>
      <w:r w:rsidRPr="00B92678">
        <w:rPr>
          <w:snapToGrid/>
          <w:szCs w:val="22"/>
          <w:vertAlign w:val="superscript"/>
          <w:lang w:val="lt-LT" w:eastAsia="lt-LT"/>
        </w:rPr>
        <w:t>18</w:t>
      </w:r>
      <w:r w:rsidRPr="00B92678">
        <w:rPr>
          <w:snapToGrid/>
          <w:szCs w:val="22"/>
          <w:lang w:val="lt-LT" w:eastAsia="lt-LT"/>
        </w:rPr>
        <w:t xml:space="preserve">F). </w:t>
      </w:r>
    </w:p>
    <w:p w14:paraId="36E3EDAC" w14:textId="60906B82" w:rsidR="00A7755C" w:rsidRPr="00B92678" w:rsidRDefault="009D48A3" w:rsidP="00A7755C">
      <w:pPr>
        <w:widowControl w:val="0"/>
        <w:numPr>
          <w:ilvl w:val="0"/>
          <w:numId w:val="7"/>
        </w:numPr>
        <w:tabs>
          <w:tab w:val="clear" w:pos="567"/>
        </w:tabs>
        <w:spacing w:line="240" w:lineRule="auto"/>
        <w:ind w:left="567" w:right="-2" w:hanging="567"/>
        <w:rPr>
          <w:snapToGrid/>
          <w:szCs w:val="22"/>
          <w:lang w:val="lt-LT" w:eastAsia="lt-LT"/>
        </w:rPr>
      </w:pPr>
      <w:r w:rsidRPr="00B92678">
        <w:rPr>
          <w:snapToGrid/>
          <w:szCs w:val="22"/>
          <w:lang w:val="lt-LT" w:eastAsia="lt-LT"/>
        </w:rPr>
        <w:t xml:space="preserve">Pagalbinės medžiagos yra </w:t>
      </w:r>
      <w:r w:rsidR="00A7755C" w:rsidRPr="00B92678">
        <w:rPr>
          <w:rFonts w:eastAsia="Calibri"/>
          <w:snapToGrid/>
          <w:szCs w:val="22"/>
          <w:lang w:val="lt-LT" w:eastAsia="lt-LT"/>
        </w:rPr>
        <w:t>natrio chloridas, natrio citratas</w:t>
      </w:r>
      <w:r w:rsidR="00516E7E">
        <w:rPr>
          <w:rFonts w:eastAsia="Calibri"/>
          <w:snapToGrid/>
          <w:szCs w:val="22"/>
          <w:lang w:val="lt-LT" w:eastAsia="lt-LT"/>
        </w:rPr>
        <w:t>, d</w:t>
      </w:r>
      <w:r w:rsidR="00516E7E" w:rsidRPr="00516E7E">
        <w:rPr>
          <w:rFonts w:eastAsia="Calibri"/>
          <w:snapToGrid/>
          <w:szCs w:val="22"/>
          <w:lang w:val="lt-LT" w:eastAsia="lt-LT"/>
        </w:rPr>
        <w:t>inatrio-vandenilio citratas</w:t>
      </w:r>
      <w:r w:rsidR="00A7755C" w:rsidRPr="00B92678">
        <w:rPr>
          <w:rFonts w:eastAsia="Calibri"/>
          <w:snapToGrid/>
          <w:szCs w:val="22"/>
          <w:lang w:val="lt-LT" w:eastAsia="lt-LT"/>
        </w:rPr>
        <w:t xml:space="preserve"> ir injekcinis vanduo.</w:t>
      </w:r>
    </w:p>
    <w:p w14:paraId="65BFEA8D" w14:textId="77777777" w:rsidR="009D48A3" w:rsidRPr="00B92678" w:rsidRDefault="009D48A3" w:rsidP="00846784">
      <w:pPr>
        <w:widowControl w:val="0"/>
        <w:tabs>
          <w:tab w:val="clear" w:pos="567"/>
        </w:tabs>
        <w:spacing w:line="240" w:lineRule="auto"/>
        <w:ind w:right="-2"/>
        <w:rPr>
          <w:snapToGrid/>
          <w:szCs w:val="22"/>
          <w:lang w:val="lt-LT" w:eastAsia="lt-LT"/>
        </w:rPr>
      </w:pPr>
    </w:p>
    <w:p w14:paraId="0E960DB3" w14:textId="10F1CC81" w:rsidR="009D48A3" w:rsidRPr="00B92678" w:rsidRDefault="009D48A3" w:rsidP="00846784">
      <w:pPr>
        <w:widowControl w:val="0"/>
        <w:numPr>
          <w:ilvl w:val="12"/>
          <w:numId w:val="0"/>
        </w:numPr>
        <w:tabs>
          <w:tab w:val="clear" w:pos="567"/>
        </w:tabs>
        <w:spacing w:line="240" w:lineRule="auto"/>
        <w:ind w:right="-2"/>
        <w:rPr>
          <w:b/>
          <w:bCs/>
          <w:snapToGrid/>
          <w:szCs w:val="22"/>
          <w:lang w:val="lt-LT" w:eastAsia="lt-LT"/>
        </w:rPr>
      </w:pPr>
      <w:r w:rsidRPr="00B92678">
        <w:rPr>
          <w:b/>
          <w:snapToGrid/>
          <w:szCs w:val="22"/>
          <w:lang w:val="lt-LT" w:eastAsia="lt-LT"/>
        </w:rPr>
        <w:t>Fludeoxyglucose (</w:t>
      </w:r>
      <w:r w:rsidRPr="00B92678">
        <w:rPr>
          <w:b/>
          <w:snapToGrid/>
          <w:szCs w:val="22"/>
          <w:vertAlign w:val="superscript"/>
          <w:lang w:val="lt-LT" w:eastAsia="lt-LT"/>
        </w:rPr>
        <w:t>18</w:t>
      </w:r>
      <w:r w:rsidRPr="00B92678">
        <w:rPr>
          <w:b/>
          <w:snapToGrid/>
          <w:szCs w:val="22"/>
          <w:lang w:val="lt-LT" w:eastAsia="lt-LT"/>
        </w:rPr>
        <w:t xml:space="preserve">F) </w:t>
      </w:r>
      <w:r w:rsidR="00723A35">
        <w:rPr>
          <w:b/>
          <w:snapToGrid/>
          <w:szCs w:val="22"/>
          <w:lang w:val="lt-LT" w:eastAsia="lt-LT"/>
        </w:rPr>
        <w:t>Karolinska</w:t>
      </w:r>
      <w:r w:rsidR="00E928D7" w:rsidRPr="00B92678">
        <w:rPr>
          <w:b/>
          <w:snapToGrid/>
          <w:szCs w:val="22"/>
          <w:lang w:val="lt-LT" w:eastAsia="lt-LT"/>
        </w:rPr>
        <w:t xml:space="preserve"> </w:t>
      </w:r>
      <w:r w:rsidRPr="00B92678">
        <w:rPr>
          <w:b/>
          <w:snapToGrid/>
          <w:szCs w:val="22"/>
          <w:lang w:val="lt-LT" w:eastAsia="lt-LT"/>
        </w:rPr>
        <w:t>išvaizda ir kiekis pakuotėje</w:t>
      </w:r>
    </w:p>
    <w:p w14:paraId="373CDF02" w14:textId="69675F3B" w:rsidR="00E928D7" w:rsidRPr="00B92678" w:rsidRDefault="00E928D7" w:rsidP="00E928D7">
      <w:pPr>
        <w:widowControl w:val="0"/>
        <w:tabs>
          <w:tab w:val="clear" w:pos="567"/>
        </w:tabs>
        <w:spacing w:line="240" w:lineRule="auto"/>
        <w:rPr>
          <w:rFonts w:eastAsia="Calibri"/>
          <w:snapToGrid/>
          <w:szCs w:val="22"/>
          <w:lang w:val="lt-LT" w:eastAsia="lt-LT"/>
        </w:rPr>
      </w:pPr>
      <w:r w:rsidRPr="00B92678">
        <w:rPr>
          <w:snapToGrid/>
          <w:szCs w:val="22"/>
          <w:lang w:val="lt-LT" w:eastAsia="lt-LT"/>
        </w:rPr>
        <w:t>Fludeoxyglucose (</w:t>
      </w:r>
      <w:r w:rsidRPr="00B92678">
        <w:rPr>
          <w:snapToGrid/>
          <w:szCs w:val="22"/>
          <w:vertAlign w:val="superscript"/>
          <w:lang w:val="lt-LT" w:eastAsia="lt-LT"/>
        </w:rPr>
        <w:t>18</w:t>
      </w:r>
      <w:r w:rsidRPr="00B92678">
        <w:rPr>
          <w:snapToGrid/>
          <w:szCs w:val="22"/>
          <w:lang w:val="lt-LT" w:eastAsia="lt-LT"/>
        </w:rPr>
        <w:t xml:space="preserve">F) </w:t>
      </w:r>
      <w:r w:rsidR="00723A35">
        <w:rPr>
          <w:snapToGrid/>
          <w:szCs w:val="22"/>
          <w:lang w:val="lt-LT" w:eastAsia="lt-LT"/>
        </w:rPr>
        <w:t>Karolinska</w:t>
      </w:r>
      <w:r w:rsidRPr="00B92678">
        <w:rPr>
          <w:snapToGrid/>
          <w:szCs w:val="22"/>
          <w:lang w:val="lt-LT" w:eastAsia="lt-LT"/>
        </w:rPr>
        <w:t xml:space="preserve"> yra </w:t>
      </w:r>
      <w:r w:rsidRPr="00B92678">
        <w:rPr>
          <w:rFonts w:eastAsia="Calibri"/>
          <w:snapToGrid/>
          <w:szCs w:val="22"/>
          <w:lang w:val="lt-LT" w:eastAsia="lt-LT"/>
        </w:rPr>
        <w:t>skaidrus ir bespalvis arba gel</w:t>
      </w:r>
      <w:r w:rsidR="00461CBB">
        <w:rPr>
          <w:rFonts w:eastAsia="Calibri"/>
          <w:snapToGrid/>
          <w:szCs w:val="22"/>
          <w:lang w:val="lt-LT" w:eastAsia="lt-LT"/>
        </w:rPr>
        <w:t>sv</w:t>
      </w:r>
      <w:r w:rsidR="00A67C4C">
        <w:rPr>
          <w:rFonts w:eastAsia="Calibri"/>
          <w:snapToGrid/>
          <w:szCs w:val="22"/>
          <w:lang w:val="lt-LT" w:eastAsia="lt-LT"/>
        </w:rPr>
        <w:t>os spalvos</w:t>
      </w:r>
      <w:r w:rsidRPr="00B92678">
        <w:rPr>
          <w:rFonts w:eastAsia="Calibri"/>
          <w:snapToGrid/>
          <w:szCs w:val="22"/>
          <w:lang w:val="lt-LT" w:eastAsia="lt-LT"/>
        </w:rPr>
        <w:t xml:space="preserve"> injekcinis tirpalas.</w:t>
      </w:r>
    </w:p>
    <w:p w14:paraId="4BC27D3D" w14:textId="5453AB5D" w:rsidR="00E928D7" w:rsidRPr="00B92678" w:rsidRDefault="00E928D7" w:rsidP="003208B4">
      <w:pPr>
        <w:widowControl w:val="0"/>
        <w:numPr>
          <w:ilvl w:val="12"/>
          <w:numId w:val="0"/>
        </w:numPr>
        <w:tabs>
          <w:tab w:val="clear" w:pos="567"/>
        </w:tabs>
        <w:spacing w:line="240" w:lineRule="auto"/>
        <w:ind w:right="-2"/>
        <w:rPr>
          <w:rFonts w:eastAsia="Calibri"/>
          <w:snapToGrid/>
          <w:szCs w:val="22"/>
          <w:lang w:val="lt-LT" w:eastAsia="lt-LT"/>
        </w:rPr>
      </w:pPr>
      <w:r w:rsidRPr="00B92678">
        <w:rPr>
          <w:snapToGrid/>
          <w:szCs w:val="22"/>
          <w:lang w:val="lt-LT" w:eastAsia="lt-LT"/>
        </w:rPr>
        <w:t>Fludeoxyglucose (</w:t>
      </w:r>
      <w:r w:rsidRPr="00B92678">
        <w:rPr>
          <w:snapToGrid/>
          <w:szCs w:val="22"/>
          <w:vertAlign w:val="superscript"/>
          <w:lang w:val="lt-LT" w:eastAsia="lt-LT"/>
        </w:rPr>
        <w:t>18</w:t>
      </w:r>
      <w:r w:rsidRPr="00B92678">
        <w:rPr>
          <w:snapToGrid/>
          <w:szCs w:val="22"/>
          <w:lang w:val="lt-LT" w:eastAsia="lt-LT"/>
        </w:rPr>
        <w:t xml:space="preserve">F) </w:t>
      </w:r>
      <w:r w:rsidR="00723A35">
        <w:rPr>
          <w:snapToGrid/>
          <w:szCs w:val="22"/>
          <w:lang w:val="lt-LT" w:eastAsia="lt-LT"/>
        </w:rPr>
        <w:t>Karolinska</w:t>
      </w:r>
      <w:r w:rsidRPr="00B92678">
        <w:rPr>
          <w:snapToGrid/>
          <w:szCs w:val="22"/>
          <w:lang w:val="lt-LT" w:eastAsia="lt-LT"/>
        </w:rPr>
        <w:t xml:space="preserve"> yra tieki</w:t>
      </w:r>
      <w:r w:rsidR="00654D27">
        <w:rPr>
          <w:snapToGrid/>
          <w:szCs w:val="22"/>
          <w:lang w:val="lt-LT" w:eastAsia="lt-LT"/>
        </w:rPr>
        <w:t>a</w:t>
      </w:r>
      <w:r w:rsidRPr="00B92678">
        <w:rPr>
          <w:snapToGrid/>
          <w:szCs w:val="22"/>
          <w:lang w:val="lt-LT" w:eastAsia="lt-LT"/>
        </w:rPr>
        <w:t xml:space="preserve">mas </w:t>
      </w:r>
      <w:r w:rsidRPr="00B92678">
        <w:rPr>
          <w:rFonts w:eastAsia="Calibri"/>
          <w:snapToGrid/>
          <w:szCs w:val="22"/>
          <w:lang w:val="lt-LT" w:eastAsia="lt-LT"/>
        </w:rPr>
        <w:t>bespalvio stiklo daugiadoziame flakone</w:t>
      </w:r>
      <w:r w:rsidR="00516E7E">
        <w:rPr>
          <w:rFonts w:eastAsia="Calibri"/>
          <w:snapToGrid/>
          <w:szCs w:val="22"/>
          <w:lang w:val="lt-LT" w:eastAsia="lt-LT"/>
        </w:rPr>
        <w:t xml:space="preserve">, kuriame yra </w:t>
      </w:r>
      <w:r w:rsidRPr="00B92678">
        <w:rPr>
          <w:rFonts w:eastAsia="Calibri"/>
          <w:snapToGrid/>
          <w:szCs w:val="22"/>
          <w:lang w:val="lt-LT" w:eastAsia="lt-LT"/>
        </w:rPr>
        <w:t>iki 12 ml tirpalo, kurio radioaktyvumo koncentracija kalibravimo dieną ir laiku yra 450–11250 MBq/ml.</w:t>
      </w:r>
    </w:p>
    <w:p w14:paraId="5D9D021F" w14:textId="77777777" w:rsidR="009D48A3" w:rsidRPr="00B92678" w:rsidRDefault="009D48A3" w:rsidP="00846784">
      <w:pPr>
        <w:widowControl w:val="0"/>
        <w:numPr>
          <w:ilvl w:val="12"/>
          <w:numId w:val="0"/>
        </w:numPr>
        <w:tabs>
          <w:tab w:val="clear" w:pos="567"/>
        </w:tabs>
        <w:spacing w:line="240" w:lineRule="auto"/>
        <w:ind w:right="-2"/>
        <w:rPr>
          <w:snapToGrid/>
          <w:szCs w:val="22"/>
          <w:lang w:val="lt-LT" w:eastAsia="lt-LT"/>
        </w:rPr>
      </w:pPr>
    </w:p>
    <w:p w14:paraId="6B6740F7" w14:textId="77777777" w:rsidR="009D48A3" w:rsidRPr="00B92678" w:rsidRDefault="009D48A3" w:rsidP="00846784">
      <w:pPr>
        <w:widowControl w:val="0"/>
        <w:numPr>
          <w:ilvl w:val="12"/>
          <w:numId w:val="0"/>
        </w:numPr>
        <w:tabs>
          <w:tab w:val="clear" w:pos="567"/>
        </w:tabs>
        <w:spacing w:line="240" w:lineRule="auto"/>
        <w:ind w:right="-2"/>
        <w:rPr>
          <w:b/>
          <w:snapToGrid/>
          <w:szCs w:val="22"/>
          <w:lang w:val="lt-LT" w:eastAsia="lt-LT"/>
        </w:rPr>
      </w:pPr>
      <w:r w:rsidRPr="00B92678">
        <w:rPr>
          <w:b/>
          <w:snapToGrid/>
          <w:szCs w:val="22"/>
          <w:lang w:val="lt-LT" w:eastAsia="lt-LT"/>
        </w:rPr>
        <w:t>Registruotojas</w:t>
      </w:r>
    </w:p>
    <w:p w14:paraId="0462DE46" w14:textId="5D20F046" w:rsidR="00E928D7" w:rsidRDefault="00E928D7" w:rsidP="00846784">
      <w:pPr>
        <w:widowControl w:val="0"/>
        <w:tabs>
          <w:tab w:val="left" w:pos="720"/>
        </w:tabs>
        <w:spacing w:line="240" w:lineRule="auto"/>
        <w:ind w:left="1843" w:right="283" w:hanging="1843"/>
        <w:rPr>
          <w:snapToGrid/>
          <w:szCs w:val="22"/>
          <w:lang w:val="lt-LT" w:eastAsia="lt-LT"/>
        </w:rPr>
      </w:pPr>
      <w:r w:rsidRPr="00B92678">
        <w:rPr>
          <w:snapToGrid/>
          <w:szCs w:val="22"/>
          <w:lang w:val="lt-LT" w:eastAsia="lt-LT"/>
        </w:rPr>
        <w:t>Karolinska University Hospital</w:t>
      </w:r>
    </w:p>
    <w:p w14:paraId="3AD8CE68" w14:textId="799F1A90" w:rsidR="000A1363" w:rsidRPr="00AF2983" w:rsidRDefault="000A1363" w:rsidP="000A1363">
      <w:pPr>
        <w:pStyle w:val="Default"/>
        <w:rPr>
          <w:sz w:val="22"/>
          <w:szCs w:val="22"/>
          <w:lang w:val="sv-SE"/>
        </w:rPr>
      </w:pPr>
      <w:r w:rsidRPr="00AF2983">
        <w:rPr>
          <w:sz w:val="22"/>
          <w:szCs w:val="22"/>
          <w:lang w:val="sv-SE"/>
        </w:rPr>
        <w:t>Karolinska vägen</w:t>
      </w:r>
    </w:p>
    <w:p w14:paraId="0A4E7ED2" w14:textId="3DF33F84" w:rsidR="000A1363" w:rsidRPr="00657957" w:rsidRDefault="000A1363" w:rsidP="000A1363">
      <w:pPr>
        <w:widowControl w:val="0"/>
        <w:numPr>
          <w:ilvl w:val="12"/>
          <w:numId w:val="0"/>
        </w:numPr>
        <w:tabs>
          <w:tab w:val="clear" w:pos="567"/>
        </w:tabs>
        <w:spacing w:line="240" w:lineRule="auto"/>
        <w:ind w:right="-2"/>
        <w:rPr>
          <w:szCs w:val="22"/>
        </w:rPr>
      </w:pPr>
      <w:r w:rsidRPr="000E4160">
        <w:rPr>
          <w:szCs w:val="22"/>
        </w:rPr>
        <w:t>171 76 So</w:t>
      </w:r>
      <w:r w:rsidRPr="00657957">
        <w:rPr>
          <w:szCs w:val="22"/>
        </w:rPr>
        <w:t>lna</w:t>
      </w:r>
    </w:p>
    <w:p w14:paraId="6F3EB392" w14:textId="07F83698" w:rsidR="009D48A3" w:rsidRPr="00B92678" w:rsidRDefault="00E928D7" w:rsidP="000A1363">
      <w:pPr>
        <w:widowControl w:val="0"/>
        <w:numPr>
          <w:ilvl w:val="12"/>
          <w:numId w:val="0"/>
        </w:numPr>
        <w:tabs>
          <w:tab w:val="clear" w:pos="567"/>
        </w:tabs>
        <w:spacing w:line="240" w:lineRule="auto"/>
        <w:ind w:right="-2"/>
        <w:rPr>
          <w:snapToGrid/>
          <w:szCs w:val="22"/>
          <w:lang w:val="lt-LT" w:eastAsia="lt-LT"/>
        </w:rPr>
      </w:pPr>
      <w:r w:rsidRPr="00B92678">
        <w:rPr>
          <w:snapToGrid/>
          <w:szCs w:val="22"/>
          <w:lang w:val="lt-LT" w:eastAsia="lt-LT"/>
        </w:rPr>
        <w:t>Švedija</w:t>
      </w:r>
    </w:p>
    <w:p w14:paraId="2DE82F55" w14:textId="585323A2" w:rsidR="00E928D7" w:rsidRPr="00B92678" w:rsidRDefault="00E928D7" w:rsidP="00E928D7">
      <w:pPr>
        <w:widowControl w:val="0"/>
        <w:numPr>
          <w:ilvl w:val="12"/>
          <w:numId w:val="0"/>
        </w:numPr>
        <w:tabs>
          <w:tab w:val="clear" w:pos="567"/>
        </w:tabs>
        <w:spacing w:line="240" w:lineRule="auto"/>
        <w:ind w:right="-2"/>
        <w:rPr>
          <w:snapToGrid/>
          <w:szCs w:val="22"/>
          <w:lang w:val="lt-LT" w:eastAsia="lt-LT"/>
        </w:rPr>
      </w:pPr>
    </w:p>
    <w:p w14:paraId="537BE9BD" w14:textId="77777777" w:rsidR="009D48A3" w:rsidRPr="00B92678" w:rsidRDefault="009D48A3" w:rsidP="00846784">
      <w:pPr>
        <w:widowControl w:val="0"/>
        <w:tabs>
          <w:tab w:val="left" w:pos="720"/>
        </w:tabs>
        <w:spacing w:line="240" w:lineRule="auto"/>
        <w:ind w:left="1843" w:right="283" w:hanging="1843"/>
        <w:rPr>
          <w:b/>
          <w:snapToGrid/>
          <w:szCs w:val="22"/>
          <w:lang w:val="lt-LT" w:eastAsia="lt-LT"/>
        </w:rPr>
      </w:pPr>
      <w:r w:rsidRPr="00B92678">
        <w:rPr>
          <w:b/>
          <w:snapToGrid/>
          <w:szCs w:val="22"/>
          <w:lang w:val="lt-LT" w:eastAsia="lt-LT"/>
        </w:rPr>
        <w:t>Gamintojas</w:t>
      </w:r>
    </w:p>
    <w:p w14:paraId="4A2CC7E3" w14:textId="2E50A82E" w:rsidR="00E928D7" w:rsidRPr="00B25AC8" w:rsidRDefault="00E928D7" w:rsidP="00E928D7">
      <w:pPr>
        <w:widowControl w:val="0"/>
        <w:spacing w:line="240" w:lineRule="auto"/>
        <w:ind w:right="283"/>
        <w:rPr>
          <w:snapToGrid/>
          <w:szCs w:val="22"/>
          <w:lang w:val="lt-LT" w:eastAsia="lt-LT"/>
        </w:rPr>
      </w:pPr>
      <w:r w:rsidRPr="00B25AC8">
        <w:rPr>
          <w:snapToGrid/>
          <w:szCs w:val="22"/>
          <w:lang w:val="lt-LT" w:eastAsia="lt-LT"/>
        </w:rPr>
        <w:t xml:space="preserve">Karolinska University Hospital, </w:t>
      </w:r>
      <w:bookmarkStart w:id="2" w:name="_Hlk19880938"/>
      <w:r w:rsidRPr="00B25AC8">
        <w:rPr>
          <w:snapToGrid/>
          <w:szCs w:val="22"/>
          <w:lang w:val="lt-LT" w:eastAsia="lt-LT"/>
        </w:rPr>
        <w:t>Radiopharmacy department</w:t>
      </w:r>
      <w:bookmarkEnd w:id="2"/>
    </w:p>
    <w:p w14:paraId="7580CA8B" w14:textId="20036ABA" w:rsidR="000A1363" w:rsidRPr="003208B4" w:rsidRDefault="000A1363" w:rsidP="000A1363">
      <w:pPr>
        <w:pStyle w:val="Default"/>
        <w:rPr>
          <w:sz w:val="22"/>
          <w:szCs w:val="22"/>
          <w:lang w:val="lt-LT"/>
        </w:rPr>
      </w:pPr>
      <w:r w:rsidRPr="003208B4">
        <w:rPr>
          <w:sz w:val="22"/>
          <w:szCs w:val="22"/>
          <w:lang w:val="lt-LT"/>
        </w:rPr>
        <w:t>Akademiska Stråket 1</w:t>
      </w:r>
    </w:p>
    <w:p w14:paraId="68E72DDB" w14:textId="3D6E74F2" w:rsidR="000A1363" w:rsidRPr="003208B4" w:rsidRDefault="000A1363" w:rsidP="000A1363">
      <w:pPr>
        <w:pStyle w:val="Default"/>
        <w:rPr>
          <w:sz w:val="22"/>
          <w:szCs w:val="22"/>
          <w:lang w:val="lt-LT"/>
        </w:rPr>
      </w:pPr>
      <w:r w:rsidRPr="003208B4">
        <w:rPr>
          <w:sz w:val="22"/>
          <w:szCs w:val="22"/>
          <w:lang w:val="lt-LT"/>
        </w:rPr>
        <w:t>171 64 Solna</w:t>
      </w:r>
    </w:p>
    <w:p w14:paraId="193CDE96" w14:textId="176D74A7" w:rsidR="00E928D7" w:rsidRPr="00B25AC8" w:rsidRDefault="00E928D7" w:rsidP="00E928D7">
      <w:pPr>
        <w:widowControl w:val="0"/>
        <w:spacing w:line="240" w:lineRule="auto"/>
        <w:ind w:right="283"/>
        <w:rPr>
          <w:snapToGrid/>
          <w:szCs w:val="22"/>
          <w:lang w:val="lt-LT" w:eastAsia="lt-LT"/>
        </w:rPr>
      </w:pPr>
      <w:r w:rsidRPr="00B25AC8">
        <w:rPr>
          <w:snapToGrid/>
          <w:szCs w:val="22"/>
          <w:lang w:val="lt-LT" w:eastAsia="lt-LT"/>
        </w:rPr>
        <w:t>Švedija</w:t>
      </w:r>
    </w:p>
    <w:p w14:paraId="15DE3A29" w14:textId="77777777" w:rsidR="00E928D7" w:rsidRPr="00B92678" w:rsidRDefault="00E928D7" w:rsidP="00417B70">
      <w:pPr>
        <w:widowControl w:val="0"/>
        <w:spacing w:line="240" w:lineRule="auto"/>
        <w:ind w:right="283"/>
        <w:rPr>
          <w:snapToGrid/>
          <w:szCs w:val="22"/>
          <w:lang w:val="lt-LT" w:eastAsia="lt-LT"/>
        </w:rPr>
      </w:pPr>
    </w:p>
    <w:p w14:paraId="1326FA6D" w14:textId="77777777" w:rsidR="009D48A3" w:rsidRPr="00B92678" w:rsidRDefault="009D48A3" w:rsidP="00846784">
      <w:pPr>
        <w:widowControl w:val="0"/>
        <w:spacing w:line="240" w:lineRule="auto"/>
        <w:rPr>
          <w:b/>
          <w:i/>
          <w:snapToGrid/>
          <w:szCs w:val="22"/>
          <w:lang w:val="lt-LT" w:eastAsia="lt-LT"/>
        </w:rPr>
      </w:pPr>
      <w:r w:rsidRPr="00B92678">
        <w:rPr>
          <w:b/>
          <w:snapToGrid/>
          <w:szCs w:val="22"/>
          <w:lang w:val="lt-LT" w:eastAsia="lt-LT"/>
        </w:rPr>
        <w:t>Šis vaistas EEE valstybėse narėse registruotas tokiais pavadinimais:</w:t>
      </w:r>
    </w:p>
    <w:p w14:paraId="5961EFE7" w14:textId="77777777" w:rsidR="009D48A3" w:rsidRPr="00B92678" w:rsidRDefault="009D48A3" w:rsidP="00846784">
      <w:pPr>
        <w:widowControl w:val="0"/>
        <w:numPr>
          <w:ilvl w:val="12"/>
          <w:numId w:val="0"/>
        </w:numPr>
        <w:tabs>
          <w:tab w:val="clear" w:pos="567"/>
        </w:tabs>
        <w:spacing w:line="240" w:lineRule="auto"/>
        <w:ind w:right="-2"/>
        <w:rPr>
          <w:snapToGrid/>
          <w:szCs w:val="22"/>
          <w:lang w:val="lt-LT" w:eastAsia="lt-LT"/>
        </w:rPr>
      </w:pPr>
    </w:p>
    <w:p w14:paraId="3A34D7DF" w14:textId="64AD3A0B" w:rsidR="00E928D7" w:rsidRPr="00B92678" w:rsidRDefault="00E928D7" w:rsidP="00E928D7">
      <w:pPr>
        <w:widowControl w:val="0"/>
        <w:numPr>
          <w:ilvl w:val="12"/>
          <w:numId w:val="0"/>
        </w:numPr>
        <w:tabs>
          <w:tab w:val="clear" w:pos="567"/>
          <w:tab w:val="left" w:pos="1418"/>
        </w:tabs>
        <w:spacing w:line="240" w:lineRule="auto"/>
        <w:ind w:right="-2"/>
        <w:rPr>
          <w:snapToGrid/>
          <w:szCs w:val="22"/>
          <w:lang w:val="lt-LT" w:eastAsia="lt-LT"/>
        </w:rPr>
      </w:pPr>
      <w:r w:rsidRPr="00B92678">
        <w:rPr>
          <w:snapToGrid/>
          <w:szCs w:val="22"/>
          <w:lang w:val="lt-LT" w:eastAsia="lt-LT"/>
        </w:rPr>
        <w:t>Švedija:</w:t>
      </w:r>
      <w:r w:rsidRPr="00B92678">
        <w:rPr>
          <w:snapToGrid/>
          <w:szCs w:val="22"/>
          <w:lang w:val="lt-LT" w:eastAsia="lt-LT"/>
        </w:rPr>
        <w:tab/>
        <w:t>Fludeoxyglucose (</w:t>
      </w:r>
      <w:r w:rsidRPr="00B92678">
        <w:rPr>
          <w:snapToGrid/>
          <w:szCs w:val="22"/>
          <w:vertAlign w:val="superscript"/>
          <w:lang w:val="lt-LT" w:eastAsia="lt-LT"/>
        </w:rPr>
        <w:t>18</w:t>
      </w:r>
      <w:r w:rsidRPr="00B92678">
        <w:rPr>
          <w:snapToGrid/>
          <w:szCs w:val="22"/>
          <w:lang w:val="lt-LT" w:eastAsia="lt-LT"/>
        </w:rPr>
        <w:t xml:space="preserve">F) </w:t>
      </w:r>
      <w:r w:rsidR="00723A35">
        <w:rPr>
          <w:snapToGrid/>
          <w:szCs w:val="22"/>
          <w:lang w:val="lt-LT" w:eastAsia="lt-LT"/>
        </w:rPr>
        <w:t>Karolinska</w:t>
      </w:r>
    </w:p>
    <w:p w14:paraId="184A5CA2" w14:textId="6498AFCE" w:rsidR="00E928D7" w:rsidRPr="00B92678" w:rsidRDefault="00E928D7" w:rsidP="00E928D7">
      <w:pPr>
        <w:widowControl w:val="0"/>
        <w:numPr>
          <w:ilvl w:val="12"/>
          <w:numId w:val="0"/>
        </w:numPr>
        <w:tabs>
          <w:tab w:val="clear" w:pos="567"/>
          <w:tab w:val="left" w:pos="1418"/>
        </w:tabs>
        <w:spacing w:line="240" w:lineRule="auto"/>
        <w:ind w:right="-2"/>
        <w:rPr>
          <w:snapToGrid/>
          <w:szCs w:val="22"/>
          <w:lang w:val="lt-LT" w:eastAsia="lt-LT"/>
        </w:rPr>
      </w:pPr>
      <w:r w:rsidRPr="00B92678">
        <w:rPr>
          <w:snapToGrid/>
          <w:szCs w:val="22"/>
          <w:lang w:val="lt-LT" w:eastAsia="lt-LT"/>
        </w:rPr>
        <w:t>Estija:</w:t>
      </w:r>
      <w:r w:rsidRPr="00B92678">
        <w:rPr>
          <w:snapToGrid/>
          <w:szCs w:val="22"/>
          <w:lang w:val="lt-LT" w:eastAsia="lt-LT"/>
        </w:rPr>
        <w:tab/>
        <w:t>Fludeoxyglucose (</w:t>
      </w:r>
      <w:r w:rsidRPr="00B92678">
        <w:rPr>
          <w:snapToGrid/>
          <w:szCs w:val="22"/>
          <w:vertAlign w:val="superscript"/>
          <w:lang w:val="lt-LT" w:eastAsia="lt-LT"/>
        </w:rPr>
        <w:t>18</w:t>
      </w:r>
      <w:r w:rsidRPr="00B92678">
        <w:rPr>
          <w:snapToGrid/>
          <w:szCs w:val="22"/>
          <w:lang w:val="lt-LT" w:eastAsia="lt-LT"/>
        </w:rPr>
        <w:t xml:space="preserve">F) </w:t>
      </w:r>
      <w:r w:rsidR="00723A35">
        <w:rPr>
          <w:snapToGrid/>
          <w:szCs w:val="22"/>
          <w:lang w:val="lt-LT" w:eastAsia="lt-LT"/>
        </w:rPr>
        <w:t>Karolinska</w:t>
      </w:r>
    </w:p>
    <w:p w14:paraId="77D0656D" w14:textId="509D5CAF" w:rsidR="00E928D7" w:rsidRPr="00B92678" w:rsidRDefault="00E928D7" w:rsidP="00E928D7">
      <w:pPr>
        <w:widowControl w:val="0"/>
        <w:numPr>
          <w:ilvl w:val="12"/>
          <w:numId w:val="0"/>
        </w:numPr>
        <w:tabs>
          <w:tab w:val="clear" w:pos="567"/>
          <w:tab w:val="left" w:pos="1418"/>
        </w:tabs>
        <w:spacing w:line="240" w:lineRule="auto"/>
        <w:ind w:right="-2"/>
        <w:rPr>
          <w:snapToGrid/>
          <w:szCs w:val="22"/>
          <w:lang w:val="lt-LT" w:eastAsia="lt-LT"/>
        </w:rPr>
      </w:pPr>
      <w:r w:rsidRPr="00B92678">
        <w:rPr>
          <w:snapToGrid/>
          <w:szCs w:val="22"/>
          <w:lang w:val="lt-LT" w:eastAsia="lt-LT"/>
        </w:rPr>
        <w:t>Latvija:</w:t>
      </w:r>
      <w:r w:rsidRPr="00B92678">
        <w:rPr>
          <w:snapToGrid/>
          <w:szCs w:val="22"/>
          <w:lang w:val="lt-LT" w:eastAsia="lt-LT"/>
        </w:rPr>
        <w:tab/>
        <w:t>Fludeoxyglucose (</w:t>
      </w:r>
      <w:r w:rsidRPr="00B92678">
        <w:rPr>
          <w:snapToGrid/>
          <w:szCs w:val="22"/>
          <w:vertAlign w:val="superscript"/>
          <w:lang w:val="lt-LT" w:eastAsia="lt-LT"/>
        </w:rPr>
        <w:t>18</w:t>
      </w:r>
      <w:r w:rsidRPr="00B92678">
        <w:rPr>
          <w:snapToGrid/>
          <w:szCs w:val="22"/>
          <w:lang w:val="lt-LT" w:eastAsia="lt-LT"/>
        </w:rPr>
        <w:t xml:space="preserve">F) </w:t>
      </w:r>
      <w:r w:rsidR="00723A35">
        <w:rPr>
          <w:snapToGrid/>
          <w:szCs w:val="22"/>
          <w:lang w:val="lt-LT" w:eastAsia="lt-LT"/>
        </w:rPr>
        <w:t>Karolinska</w:t>
      </w:r>
    </w:p>
    <w:p w14:paraId="10CFF7BE" w14:textId="3FF9802A" w:rsidR="00E928D7" w:rsidRPr="00B92678" w:rsidRDefault="00E928D7" w:rsidP="00E928D7">
      <w:pPr>
        <w:widowControl w:val="0"/>
        <w:numPr>
          <w:ilvl w:val="12"/>
          <w:numId w:val="0"/>
        </w:numPr>
        <w:tabs>
          <w:tab w:val="clear" w:pos="567"/>
          <w:tab w:val="left" w:pos="1418"/>
        </w:tabs>
        <w:spacing w:line="240" w:lineRule="auto"/>
        <w:ind w:right="-2"/>
        <w:rPr>
          <w:snapToGrid/>
          <w:szCs w:val="22"/>
          <w:lang w:val="lt-LT" w:eastAsia="lt-LT"/>
        </w:rPr>
      </w:pPr>
      <w:r w:rsidRPr="00B92678">
        <w:rPr>
          <w:snapToGrid/>
          <w:szCs w:val="22"/>
          <w:lang w:val="lt-LT" w:eastAsia="lt-LT"/>
        </w:rPr>
        <w:t>Lietuva:</w:t>
      </w:r>
      <w:r w:rsidRPr="00B92678">
        <w:rPr>
          <w:snapToGrid/>
          <w:szCs w:val="22"/>
          <w:lang w:val="lt-LT" w:eastAsia="lt-LT"/>
        </w:rPr>
        <w:tab/>
        <w:t>Fludeoxyglucose (</w:t>
      </w:r>
      <w:r w:rsidRPr="00B92678">
        <w:rPr>
          <w:snapToGrid/>
          <w:szCs w:val="22"/>
          <w:vertAlign w:val="superscript"/>
          <w:lang w:val="lt-LT" w:eastAsia="lt-LT"/>
        </w:rPr>
        <w:t>18</w:t>
      </w:r>
      <w:r w:rsidRPr="00B92678">
        <w:rPr>
          <w:snapToGrid/>
          <w:szCs w:val="22"/>
          <w:lang w:val="lt-LT" w:eastAsia="lt-LT"/>
        </w:rPr>
        <w:t xml:space="preserve">F) </w:t>
      </w:r>
      <w:r w:rsidR="00723A35">
        <w:rPr>
          <w:snapToGrid/>
          <w:szCs w:val="22"/>
          <w:lang w:val="lt-LT" w:eastAsia="lt-LT"/>
        </w:rPr>
        <w:t>Karolinska</w:t>
      </w:r>
    </w:p>
    <w:p w14:paraId="20EA1F2C" w14:textId="61B695E2" w:rsidR="009D48A3" w:rsidRPr="00B92678" w:rsidRDefault="00E928D7" w:rsidP="00E928D7">
      <w:pPr>
        <w:widowControl w:val="0"/>
        <w:numPr>
          <w:ilvl w:val="12"/>
          <w:numId w:val="0"/>
        </w:numPr>
        <w:tabs>
          <w:tab w:val="clear" w:pos="567"/>
          <w:tab w:val="left" w:pos="1418"/>
        </w:tabs>
        <w:spacing w:line="240" w:lineRule="auto"/>
        <w:ind w:right="-2"/>
        <w:rPr>
          <w:snapToGrid/>
          <w:szCs w:val="22"/>
          <w:lang w:val="lt-LT" w:eastAsia="lt-LT"/>
        </w:rPr>
      </w:pPr>
      <w:r w:rsidRPr="00B92678">
        <w:rPr>
          <w:snapToGrid/>
          <w:szCs w:val="22"/>
          <w:lang w:val="lt-LT" w:eastAsia="lt-LT"/>
        </w:rPr>
        <w:t>Norvegija:</w:t>
      </w:r>
      <w:r w:rsidRPr="00B92678">
        <w:rPr>
          <w:snapToGrid/>
          <w:szCs w:val="22"/>
          <w:lang w:val="lt-LT" w:eastAsia="lt-LT"/>
        </w:rPr>
        <w:tab/>
        <w:t>Fludeoxyglucose (</w:t>
      </w:r>
      <w:r w:rsidRPr="00B92678">
        <w:rPr>
          <w:snapToGrid/>
          <w:szCs w:val="22"/>
          <w:vertAlign w:val="superscript"/>
          <w:lang w:val="lt-LT" w:eastAsia="lt-LT"/>
        </w:rPr>
        <w:t>18</w:t>
      </w:r>
      <w:r w:rsidRPr="00B92678">
        <w:rPr>
          <w:snapToGrid/>
          <w:szCs w:val="22"/>
          <w:lang w:val="lt-LT" w:eastAsia="lt-LT"/>
        </w:rPr>
        <w:t xml:space="preserve">F) </w:t>
      </w:r>
      <w:r w:rsidR="00723A35">
        <w:rPr>
          <w:snapToGrid/>
          <w:szCs w:val="22"/>
          <w:lang w:val="lt-LT" w:eastAsia="lt-LT"/>
        </w:rPr>
        <w:t>Karolinska</w:t>
      </w:r>
    </w:p>
    <w:p w14:paraId="50BAA131" w14:textId="77777777" w:rsidR="009D48A3" w:rsidRPr="00B92678" w:rsidRDefault="009D48A3" w:rsidP="00846784">
      <w:pPr>
        <w:widowControl w:val="0"/>
        <w:numPr>
          <w:ilvl w:val="12"/>
          <w:numId w:val="0"/>
        </w:numPr>
        <w:tabs>
          <w:tab w:val="clear" w:pos="567"/>
        </w:tabs>
        <w:spacing w:line="240" w:lineRule="auto"/>
        <w:ind w:right="-2"/>
        <w:rPr>
          <w:snapToGrid/>
          <w:szCs w:val="22"/>
          <w:lang w:val="lt-LT" w:eastAsia="lt-LT"/>
        </w:rPr>
      </w:pPr>
    </w:p>
    <w:p w14:paraId="22C6B636" w14:textId="7394EDB3" w:rsidR="009D48A3" w:rsidRPr="00B92678" w:rsidRDefault="009D48A3" w:rsidP="00846784">
      <w:pPr>
        <w:widowControl w:val="0"/>
        <w:numPr>
          <w:ilvl w:val="12"/>
          <w:numId w:val="0"/>
        </w:numPr>
        <w:tabs>
          <w:tab w:val="clear" w:pos="567"/>
        </w:tabs>
        <w:spacing w:line="240" w:lineRule="auto"/>
        <w:ind w:right="-2"/>
        <w:outlineLvl w:val="0"/>
        <w:rPr>
          <w:snapToGrid/>
          <w:szCs w:val="22"/>
          <w:lang w:val="lt-LT" w:eastAsia="lt-LT"/>
        </w:rPr>
      </w:pPr>
      <w:r w:rsidRPr="00B92678">
        <w:rPr>
          <w:b/>
          <w:snapToGrid/>
          <w:szCs w:val="22"/>
          <w:lang w:val="lt-LT" w:eastAsia="lt-LT"/>
        </w:rPr>
        <w:t xml:space="preserve">Šis pakuotės lapelis paskutinį kartą peržiūrėtas </w:t>
      </w:r>
      <w:r w:rsidR="00384757">
        <w:rPr>
          <w:b/>
          <w:snapToGrid/>
          <w:szCs w:val="22"/>
          <w:lang w:val="lt-LT" w:eastAsia="lt-LT"/>
        </w:rPr>
        <w:t>2020-06-11.</w:t>
      </w:r>
      <w:bookmarkStart w:id="3" w:name="_GoBack"/>
      <w:bookmarkEnd w:id="3"/>
    </w:p>
    <w:p w14:paraId="3C48EE30" w14:textId="77777777" w:rsidR="009D48A3" w:rsidRPr="00B92678" w:rsidRDefault="009D48A3" w:rsidP="00846784">
      <w:pPr>
        <w:widowControl w:val="0"/>
        <w:numPr>
          <w:ilvl w:val="12"/>
          <w:numId w:val="0"/>
        </w:numPr>
        <w:spacing w:line="240" w:lineRule="auto"/>
        <w:ind w:right="-2"/>
        <w:rPr>
          <w:i/>
          <w:snapToGrid/>
          <w:szCs w:val="22"/>
          <w:lang w:val="lt-LT" w:eastAsia="lt-LT"/>
        </w:rPr>
      </w:pPr>
    </w:p>
    <w:p w14:paraId="2F86E80C" w14:textId="483CEFC5" w:rsidR="009D48A3" w:rsidRPr="000A1363" w:rsidRDefault="00740498" w:rsidP="004B771F">
      <w:pPr>
        <w:numPr>
          <w:ilvl w:val="12"/>
          <w:numId w:val="0"/>
        </w:numPr>
        <w:spacing w:line="240" w:lineRule="auto"/>
        <w:ind w:right="-2"/>
        <w:rPr>
          <w:snapToGrid/>
          <w:szCs w:val="22"/>
          <w:lang w:val="lt-LT" w:eastAsia="lt-LT"/>
        </w:rPr>
      </w:pPr>
      <w:r w:rsidRPr="00740498">
        <w:rPr>
          <w:lang w:val="lt-LT"/>
        </w:rPr>
        <w:t xml:space="preserve">Išsami informacija apie šį </w:t>
      </w:r>
      <w:r w:rsidRPr="00740498">
        <w:rPr>
          <w:szCs w:val="24"/>
          <w:lang w:val="lt-LT"/>
        </w:rPr>
        <w:t>vaistą</w:t>
      </w:r>
      <w:r w:rsidRPr="00740498">
        <w:rPr>
          <w:lang w:val="lt-LT"/>
        </w:rPr>
        <w:t xml:space="preserve"> pateikiama Valstybinės vaistų kontrolės tarnybos prie Lietuvos Respublikos sveikatos apsaugos ministerijos tinklalapyje</w:t>
      </w:r>
      <w:r w:rsidRPr="00740498">
        <w:rPr>
          <w:i/>
          <w:szCs w:val="24"/>
          <w:lang w:val="lt-LT"/>
        </w:rPr>
        <w:t xml:space="preserve"> </w:t>
      </w:r>
      <w:hyperlink r:id="rId15" w:history="1">
        <w:r w:rsidRPr="00740498">
          <w:rPr>
            <w:rFonts w:eastAsia="SimSun"/>
            <w:color w:val="0000FF"/>
            <w:u w:val="single"/>
            <w:lang w:val="lt-LT"/>
          </w:rPr>
          <w:t>http://www.vvkt.lt/</w:t>
        </w:r>
      </w:hyperlink>
      <w:r w:rsidRPr="00740498">
        <w:rPr>
          <w:lang w:val="lt-LT"/>
        </w:rPr>
        <w:t>.</w:t>
      </w:r>
    </w:p>
    <w:sectPr w:rsidR="009D48A3" w:rsidRPr="000A1363" w:rsidSect="005C0DA8">
      <w:footerReference w:type="default" r:id="rId16"/>
      <w:pgSz w:w="11906" w:h="16838"/>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84EF7" w16cex:dateUtc="2020-05-02T16:56:00Z"/>
  <w16cex:commentExtensible w16cex:durableId="225AC048" w16cex:dateUtc="2020-05-04T13:24:00Z"/>
  <w16cex:commentExtensible w16cex:durableId="225AC0EB" w16cex:dateUtc="2020-05-04T13:27:00Z"/>
  <w16cex:commentExtensible w16cex:durableId="225AC10F" w16cex:dateUtc="2020-05-04T13:27:00Z"/>
  <w16cex:commentExtensible w16cex:durableId="225AC14C" w16cex:dateUtc="2020-05-04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90597" w14:textId="77777777" w:rsidR="002D6EE2" w:rsidRDefault="002D6EE2">
      <w:pPr>
        <w:spacing w:line="240" w:lineRule="auto"/>
      </w:pPr>
      <w:r>
        <w:separator/>
      </w:r>
    </w:p>
  </w:endnote>
  <w:endnote w:type="continuationSeparator" w:id="0">
    <w:p w14:paraId="63F1A3AD" w14:textId="77777777" w:rsidR="002D6EE2" w:rsidRDefault="002D6EE2">
      <w:pPr>
        <w:spacing w:line="240" w:lineRule="auto"/>
      </w:pPr>
      <w:r>
        <w:continuationSeparator/>
      </w:r>
    </w:p>
  </w:endnote>
  <w:endnote w:type="continuationNotice" w:id="1">
    <w:p w14:paraId="127B406F" w14:textId="77777777" w:rsidR="002D6EE2" w:rsidRDefault="002D6E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855438"/>
      <w:docPartObj>
        <w:docPartGallery w:val="Page Numbers (Bottom of Page)"/>
        <w:docPartUnique/>
      </w:docPartObj>
    </w:sdtPr>
    <w:sdtEndPr>
      <w:rPr>
        <w:rFonts w:ascii="Arial" w:hAnsi="Arial" w:cs="Arial"/>
        <w:sz w:val="16"/>
        <w:szCs w:val="16"/>
      </w:rPr>
    </w:sdtEndPr>
    <w:sdtContent>
      <w:p w14:paraId="4B7D3710" w14:textId="2FD9EE89" w:rsidR="002D6EE2" w:rsidRPr="005C0DA8" w:rsidRDefault="002D6EE2">
        <w:pPr>
          <w:pStyle w:val="Porat"/>
          <w:jc w:val="center"/>
          <w:rPr>
            <w:rFonts w:ascii="Arial" w:hAnsi="Arial" w:cs="Arial"/>
            <w:sz w:val="16"/>
            <w:szCs w:val="16"/>
          </w:rPr>
        </w:pPr>
        <w:r w:rsidRPr="005C0DA8">
          <w:rPr>
            <w:rFonts w:ascii="Arial" w:hAnsi="Arial" w:cs="Arial"/>
            <w:sz w:val="16"/>
            <w:szCs w:val="16"/>
          </w:rPr>
          <w:fldChar w:fldCharType="begin"/>
        </w:r>
        <w:r w:rsidRPr="005C0DA8">
          <w:rPr>
            <w:rFonts w:ascii="Arial" w:hAnsi="Arial" w:cs="Arial"/>
            <w:sz w:val="16"/>
            <w:szCs w:val="16"/>
          </w:rPr>
          <w:instrText>PAGE   \* MERGEFORMAT</w:instrText>
        </w:r>
        <w:r w:rsidRPr="005C0DA8">
          <w:rPr>
            <w:rFonts w:ascii="Arial" w:hAnsi="Arial" w:cs="Arial"/>
            <w:sz w:val="16"/>
            <w:szCs w:val="16"/>
          </w:rPr>
          <w:fldChar w:fldCharType="separate"/>
        </w:r>
        <w:r w:rsidR="00384757" w:rsidRPr="00384757">
          <w:rPr>
            <w:rFonts w:ascii="Arial" w:hAnsi="Arial" w:cs="Arial"/>
            <w:noProof/>
            <w:sz w:val="16"/>
            <w:szCs w:val="16"/>
            <w:lang w:val="lt-LT"/>
          </w:rPr>
          <w:t>23</w:t>
        </w:r>
        <w:r w:rsidRPr="005C0DA8">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C020D" w14:textId="77777777" w:rsidR="002D6EE2" w:rsidRDefault="002D6EE2">
      <w:pPr>
        <w:spacing w:line="240" w:lineRule="auto"/>
      </w:pPr>
      <w:r>
        <w:separator/>
      </w:r>
    </w:p>
  </w:footnote>
  <w:footnote w:type="continuationSeparator" w:id="0">
    <w:p w14:paraId="759C7999" w14:textId="77777777" w:rsidR="002D6EE2" w:rsidRDefault="002D6EE2">
      <w:pPr>
        <w:spacing w:line="240" w:lineRule="auto"/>
      </w:pPr>
      <w:r>
        <w:continuationSeparator/>
      </w:r>
    </w:p>
  </w:footnote>
  <w:footnote w:type="continuationNotice" w:id="1">
    <w:p w14:paraId="6423BDAA" w14:textId="77777777" w:rsidR="002D6EE2" w:rsidRDefault="002D6EE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9F02BE"/>
    <w:multiLevelType w:val="hybridMultilevel"/>
    <w:tmpl w:val="E85816A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A07C5A"/>
    <w:multiLevelType w:val="hybridMultilevel"/>
    <w:tmpl w:val="AF12EB1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B7DBB"/>
    <w:multiLevelType w:val="hybridMultilevel"/>
    <w:tmpl w:val="6FB6F7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D3FBA"/>
    <w:multiLevelType w:val="hybridMultilevel"/>
    <w:tmpl w:val="25FC98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541609"/>
    <w:multiLevelType w:val="hybridMultilevel"/>
    <w:tmpl w:val="1E5AABE8"/>
    <w:lvl w:ilvl="0" w:tplc="179C408E">
      <w:start w:val="1"/>
      <w:numFmt w:val="decimal"/>
      <w:lvlText w:val="%1."/>
      <w:lvlJc w:val="left"/>
      <w:pPr>
        <w:tabs>
          <w:tab w:val="num" w:pos="570"/>
        </w:tabs>
        <w:ind w:left="570" w:hanging="570"/>
      </w:pPr>
      <w:rPr>
        <w:rFonts w:cs="Times New Roman" w:hint="default"/>
      </w:rPr>
    </w:lvl>
    <w:lvl w:ilvl="1" w:tplc="1612FEA2" w:tentative="1">
      <w:start w:val="1"/>
      <w:numFmt w:val="lowerLetter"/>
      <w:lvlText w:val="%2."/>
      <w:lvlJc w:val="left"/>
      <w:pPr>
        <w:tabs>
          <w:tab w:val="num" w:pos="1080"/>
        </w:tabs>
        <w:ind w:left="1080" w:hanging="360"/>
      </w:pPr>
      <w:rPr>
        <w:rFonts w:cs="Times New Roman"/>
      </w:rPr>
    </w:lvl>
    <w:lvl w:ilvl="2" w:tplc="409E53C8" w:tentative="1">
      <w:start w:val="1"/>
      <w:numFmt w:val="lowerRoman"/>
      <w:lvlText w:val="%3."/>
      <w:lvlJc w:val="right"/>
      <w:pPr>
        <w:tabs>
          <w:tab w:val="num" w:pos="1800"/>
        </w:tabs>
        <w:ind w:left="1800" w:hanging="180"/>
      </w:pPr>
      <w:rPr>
        <w:rFonts w:cs="Times New Roman"/>
      </w:rPr>
    </w:lvl>
    <w:lvl w:ilvl="3" w:tplc="73DA0ADC" w:tentative="1">
      <w:start w:val="1"/>
      <w:numFmt w:val="decimal"/>
      <w:lvlText w:val="%4."/>
      <w:lvlJc w:val="left"/>
      <w:pPr>
        <w:tabs>
          <w:tab w:val="num" w:pos="2520"/>
        </w:tabs>
        <w:ind w:left="2520" w:hanging="360"/>
      </w:pPr>
      <w:rPr>
        <w:rFonts w:cs="Times New Roman"/>
      </w:rPr>
    </w:lvl>
    <w:lvl w:ilvl="4" w:tplc="F55A1C9A" w:tentative="1">
      <w:start w:val="1"/>
      <w:numFmt w:val="lowerLetter"/>
      <w:lvlText w:val="%5."/>
      <w:lvlJc w:val="left"/>
      <w:pPr>
        <w:tabs>
          <w:tab w:val="num" w:pos="3240"/>
        </w:tabs>
        <w:ind w:left="3240" w:hanging="360"/>
      </w:pPr>
      <w:rPr>
        <w:rFonts w:cs="Times New Roman"/>
      </w:rPr>
    </w:lvl>
    <w:lvl w:ilvl="5" w:tplc="B54CCAF2" w:tentative="1">
      <w:start w:val="1"/>
      <w:numFmt w:val="lowerRoman"/>
      <w:lvlText w:val="%6."/>
      <w:lvlJc w:val="right"/>
      <w:pPr>
        <w:tabs>
          <w:tab w:val="num" w:pos="3960"/>
        </w:tabs>
        <w:ind w:left="3960" w:hanging="180"/>
      </w:pPr>
      <w:rPr>
        <w:rFonts w:cs="Times New Roman"/>
      </w:rPr>
    </w:lvl>
    <w:lvl w:ilvl="6" w:tplc="49B65740" w:tentative="1">
      <w:start w:val="1"/>
      <w:numFmt w:val="decimal"/>
      <w:lvlText w:val="%7."/>
      <w:lvlJc w:val="left"/>
      <w:pPr>
        <w:tabs>
          <w:tab w:val="num" w:pos="4680"/>
        </w:tabs>
        <w:ind w:left="4680" w:hanging="360"/>
      </w:pPr>
      <w:rPr>
        <w:rFonts w:cs="Times New Roman"/>
      </w:rPr>
    </w:lvl>
    <w:lvl w:ilvl="7" w:tplc="A0240D72" w:tentative="1">
      <w:start w:val="1"/>
      <w:numFmt w:val="lowerLetter"/>
      <w:lvlText w:val="%8."/>
      <w:lvlJc w:val="left"/>
      <w:pPr>
        <w:tabs>
          <w:tab w:val="num" w:pos="5400"/>
        </w:tabs>
        <w:ind w:left="5400" w:hanging="360"/>
      </w:pPr>
      <w:rPr>
        <w:rFonts w:cs="Times New Roman"/>
      </w:rPr>
    </w:lvl>
    <w:lvl w:ilvl="8" w:tplc="4BD6A5BC" w:tentative="1">
      <w:start w:val="1"/>
      <w:numFmt w:val="lowerRoman"/>
      <w:lvlText w:val="%9."/>
      <w:lvlJc w:val="right"/>
      <w:pPr>
        <w:tabs>
          <w:tab w:val="num" w:pos="6120"/>
        </w:tabs>
        <w:ind w:left="6120" w:hanging="180"/>
      </w:pPr>
      <w:rPr>
        <w:rFonts w:cs="Times New Roman"/>
      </w:rPr>
    </w:lvl>
  </w:abstractNum>
  <w:abstractNum w:abstractNumId="7" w15:restartNumberingAfterBreak="0">
    <w:nsid w:val="31321140"/>
    <w:multiLevelType w:val="hybridMultilevel"/>
    <w:tmpl w:val="F6F8489E"/>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3DE1B39"/>
    <w:multiLevelType w:val="hybridMultilevel"/>
    <w:tmpl w:val="2CC260B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74D16"/>
    <w:multiLevelType w:val="hybridMultilevel"/>
    <w:tmpl w:val="2C2E6E6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F1A94"/>
    <w:multiLevelType w:val="hybridMultilevel"/>
    <w:tmpl w:val="31A886E6"/>
    <w:lvl w:ilvl="0" w:tplc="66F8927C">
      <w:start w:val="1"/>
      <w:numFmt w:val="bullet"/>
      <w:lvlText w:val="-"/>
      <w:lvlJc w:val="left"/>
      <w:pPr>
        <w:ind w:left="720" w:hanging="360"/>
      </w:pPr>
      <w:rPr>
        <w:rFonts w:ascii="Times New Roman" w:eastAsia="Calibri" w:hAnsi="Times New Roman" w:cs="Times New Roman" w:hint="default"/>
      </w:rPr>
    </w:lvl>
    <w:lvl w:ilvl="1" w:tplc="1F1274A6" w:tentative="1">
      <w:start w:val="1"/>
      <w:numFmt w:val="bullet"/>
      <w:lvlText w:val="o"/>
      <w:lvlJc w:val="left"/>
      <w:pPr>
        <w:ind w:left="1440" w:hanging="360"/>
      </w:pPr>
      <w:rPr>
        <w:rFonts w:ascii="Courier New" w:hAnsi="Courier New" w:cs="Courier New" w:hint="default"/>
      </w:rPr>
    </w:lvl>
    <w:lvl w:ilvl="2" w:tplc="5F0E3AB0" w:tentative="1">
      <w:start w:val="1"/>
      <w:numFmt w:val="bullet"/>
      <w:lvlText w:val=""/>
      <w:lvlJc w:val="left"/>
      <w:pPr>
        <w:ind w:left="2160" w:hanging="360"/>
      </w:pPr>
      <w:rPr>
        <w:rFonts w:ascii="Wingdings" w:hAnsi="Wingdings" w:hint="default"/>
      </w:rPr>
    </w:lvl>
    <w:lvl w:ilvl="3" w:tplc="BAAE2A56" w:tentative="1">
      <w:start w:val="1"/>
      <w:numFmt w:val="bullet"/>
      <w:lvlText w:val=""/>
      <w:lvlJc w:val="left"/>
      <w:pPr>
        <w:ind w:left="2880" w:hanging="360"/>
      </w:pPr>
      <w:rPr>
        <w:rFonts w:ascii="Symbol" w:hAnsi="Symbol" w:hint="default"/>
      </w:rPr>
    </w:lvl>
    <w:lvl w:ilvl="4" w:tplc="A6EE78F6" w:tentative="1">
      <w:start w:val="1"/>
      <w:numFmt w:val="bullet"/>
      <w:lvlText w:val="o"/>
      <w:lvlJc w:val="left"/>
      <w:pPr>
        <w:ind w:left="3600" w:hanging="360"/>
      </w:pPr>
      <w:rPr>
        <w:rFonts w:ascii="Courier New" w:hAnsi="Courier New" w:cs="Courier New" w:hint="default"/>
      </w:rPr>
    </w:lvl>
    <w:lvl w:ilvl="5" w:tplc="FCBEA512" w:tentative="1">
      <w:start w:val="1"/>
      <w:numFmt w:val="bullet"/>
      <w:lvlText w:val=""/>
      <w:lvlJc w:val="left"/>
      <w:pPr>
        <w:ind w:left="4320" w:hanging="360"/>
      </w:pPr>
      <w:rPr>
        <w:rFonts w:ascii="Wingdings" w:hAnsi="Wingdings" w:hint="default"/>
      </w:rPr>
    </w:lvl>
    <w:lvl w:ilvl="6" w:tplc="527CC8B6" w:tentative="1">
      <w:start w:val="1"/>
      <w:numFmt w:val="bullet"/>
      <w:lvlText w:val=""/>
      <w:lvlJc w:val="left"/>
      <w:pPr>
        <w:ind w:left="5040" w:hanging="360"/>
      </w:pPr>
      <w:rPr>
        <w:rFonts w:ascii="Symbol" w:hAnsi="Symbol" w:hint="default"/>
      </w:rPr>
    </w:lvl>
    <w:lvl w:ilvl="7" w:tplc="84AC3D38" w:tentative="1">
      <w:start w:val="1"/>
      <w:numFmt w:val="bullet"/>
      <w:lvlText w:val="o"/>
      <w:lvlJc w:val="left"/>
      <w:pPr>
        <w:ind w:left="5760" w:hanging="360"/>
      </w:pPr>
      <w:rPr>
        <w:rFonts w:ascii="Courier New" w:hAnsi="Courier New" w:cs="Courier New" w:hint="default"/>
      </w:rPr>
    </w:lvl>
    <w:lvl w:ilvl="8" w:tplc="10388EB4" w:tentative="1">
      <w:start w:val="1"/>
      <w:numFmt w:val="bullet"/>
      <w:lvlText w:val=""/>
      <w:lvlJc w:val="left"/>
      <w:pPr>
        <w:ind w:left="6480" w:hanging="360"/>
      </w:pPr>
      <w:rPr>
        <w:rFonts w:ascii="Wingdings" w:hAnsi="Wingdings" w:hint="default"/>
      </w:rPr>
    </w:lvl>
  </w:abstractNum>
  <w:abstractNum w:abstractNumId="11" w15:restartNumberingAfterBreak="0">
    <w:nsid w:val="451865CA"/>
    <w:multiLevelType w:val="hybridMultilevel"/>
    <w:tmpl w:val="8106220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B56C73"/>
    <w:multiLevelType w:val="hybridMultilevel"/>
    <w:tmpl w:val="5BA42128"/>
    <w:lvl w:ilvl="0" w:tplc="9A96EC5A">
      <w:start w:val="2"/>
      <w:numFmt w:val="decimal"/>
      <w:lvlText w:val="%1."/>
      <w:lvlJc w:val="left"/>
      <w:pPr>
        <w:tabs>
          <w:tab w:val="num" w:pos="570"/>
        </w:tabs>
        <w:ind w:left="570" w:hanging="570"/>
      </w:pPr>
      <w:rPr>
        <w:rFonts w:cs="Times New Roman" w:hint="default"/>
      </w:rPr>
    </w:lvl>
    <w:lvl w:ilvl="1" w:tplc="BB68128A" w:tentative="1">
      <w:start w:val="1"/>
      <w:numFmt w:val="lowerLetter"/>
      <w:lvlText w:val="%2."/>
      <w:lvlJc w:val="left"/>
      <w:pPr>
        <w:tabs>
          <w:tab w:val="num" w:pos="1080"/>
        </w:tabs>
        <w:ind w:left="1080" w:hanging="360"/>
      </w:pPr>
      <w:rPr>
        <w:rFonts w:cs="Times New Roman"/>
      </w:rPr>
    </w:lvl>
    <w:lvl w:ilvl="2" w:tplc="BD561BCA" w:tentative="1">
      <w:start w:val="1"/>
      <w:numFmt w:val="lowerRoman"/>
      <w:lvlText w:val="%3."/>
      <w:lvlJc w:val="right"/>
      <w:pPr>
        <w:tabs>
          <w:tab w:val="num" w:pos="1800"/>
        </w:tabs>
        <w:ind w:left="1800" w:hanging="180"/>
      </w:pPr>
      <w:rPr>
        <w:rFonts w:cs="Times New Roman"/>
      </w:rPr>
    </w:lvl>
    <w:lvl w:ilvl="3" w:tplc="729E76E6" w:tentative="1">
      <w:start w:val="1"/>
      <w:numFmt w:val="decimal"/>
      <w:lvlText w:val="%4."/>
      <w:lvlJc w:val="left"/>
      <w:pPr>
        <w:tabs>
          <w:tab w:val="num" w:pos="2520"/>
        </w:tabs>
        <w:ind w:left="2520" w:hanging="360"/>
      </w:pPr>
      <w:rPr>
        <w:rFonts w:cs="Times New Roman"/>
      </w:rPr>
    </w:lvl>
    <w:lvl w:ilvl="4" w:tplc="BB1CA3B0" w:tentative="1">
      <w:start w:val="1"/>
      <w:numFmt w:val="lowerLetter"/>
      <w:lvlText w:val="%5."/>
      <w:lvlJc w:val="left"/>
      <w:pPr>
        <w:tabs>
          <w:tab w:val="num" w:pos="3240"/>
        </w:tabs>
        <w:ind w:left="3240" w:hanging="360"/>
      </w:pPr>
      <w:rPr>
        <w:rFonts w:cs="Times New Roman"/>
      </w:rPr>
    </w:lvl>
    <w:lvl w:ilvl="5" w:tplc="328ED72A" w:tentative="1">
      <w:start w:val="1"/>
      <w:numFmt w:val="lowerRoman"/>
      <w:lvlText w:val="%6."/>
      <w:lvlJc w:val="right"/>
      <w:pPr>
        <w:tabs>
          <w:tab w:val="num" w:pos="3960"/>
        </w:tabs>
        <w:ind w:left="3960" w:hanging="180"/>
      </w:pPr>
      <w:rPr>
        <w:rFonts w:cs="Times New Roman"/>
      </w:rPr>
    </w:lvl>
    <w:lvl w:ilvl="6" w:tplc="29422AC8" w:tentative="1">
      <w:start w:val="1"/>
      <w:numFmt w:val="decimal"/>
      <w:lvlText w:val="%7."/>
      <w:lvlJc w:val="left"/>
      <w:pPr>
        <w:tabs>
          <w:tab w:val="num" w:pos="4680"/>
        </w:tabs>
        <w:ind w:left="4680" w:hanging="360"/>
      </w:pPr>
      <w:rPr>
        <w:rFonts w:cs="Times New Roman"/>
      </w:rPr>
    </w:lvl>
    <w:lvl w:ilvl="7" w:tplc="B8147060" w:tentative="1">
      <w:start w:val="1"/>
      <w:numFmt w:val="lowerLetter"/>
      <w:lvlText w:val="%8."/>
      <w:lvlJc w:val="left"/>
      <w:pPr>
        <w:tabs>
          <w:tab w:val="num" w:pos="5400"/>
        </w:tabs>
        <w:ind w:left="5400" w:hanging="360"/>
      </w:pPr>
      <w:rPr>
        <w:rFonts w:cs="Times New Roman"/>
      </w:rPr>
    </w:lvl>
    <w:lvl w:ilvl="8" w:tplc="8DF8D46E" w:tentative="1">
      <w:start w:val="1"/>
      <w:numFmt w:val="lowerRoman"/>
      <w:lvlText w:val="%9."/>
      <w:lvlJc w:val="right"/>
      <w:pPr>
        <w:tabs>
          <w:tab w:val="num" w:pos="6120"/>
        </w:tabs>
        <w:ind w:left="6120" w:hanging="180"/>
      </w:pPr>
      <w:rPr>
        <w:rFonts w:cs="Times New Roman"/>
      </w:rPr>
    </w:lvl>
  </w:abstractNum>
  <w:abstractNum w:abstractNumId="13" w15:restartNumberingAfterBreak="0">
    <w:nsid w:val="5CED33BB"/>
    <w:multiLevelType w:val="hybridMultilevel"/>
    <w:tmpl w:val="A6BAB3E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0"/>
  </w:num>
  <w:num w:numId="7">
    <w:abstractNumId w:val="0"/>
    <w:lvlOverride w:ilvl="0">
      <w:lvl w:ilvl="0">
        <w:start w:val="1"/>
        <w:numFmt w:val="bullet"/>
        <w:lvlText w:val="-"/>
        <w:legacy w:legacy="1" w:legacySpace="0" w:legacyIndent="360"/>
        <w:lvlJc w:val="left"/>
        <w:pPr>
          <w:ind w:left="360" w:hanging="360"/>
        </w:pPr>
      </w:lvl>
    </w:lvlOverride>
  </w:num>
  <w:num w:numId="8">
    <w:abstractNumId w:val="6"/>
  </w:num>
  <w:num w:numId="9">
    <w:abstractNumId w:val="12"/>
  </w:num>
  <w:num w:numId="10">
    <w:abstractNumId w:val="11"/>
  </w:num>
  <w:num w:numId="11">
    <w:abstractNumId w:val="1"/>
  </w:num>
  <w:num w:numId="12">
    <w:abstractNumId w:val="3"/>
  </w:num>
  <w:num w:numId="13">
    <w:abstractNumId w:val="4"/>
  </w:num>
  <w:num w:numId="14">
    <w:abstractNumId w:val="7"/>
  </w:num>
  <w:num w:numId="15">
    <w:abstractNumId w:val="8"/>
  </w:num>
  <w:num w:numId="16">
    <w:abstractNumId w:val="5"/>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8A3"/>
    <w:rsid w:val="00001E85"/>
    <w:rsid w:val="0001550D"/>
    <w:rsid w:val="000218DD"/>
    <w:rsid w:val="00027B11"/>
    <w:rsid w:val="000429A1"/>
    <w:rsid w:val="0005501B"/>
    <w:rsid w:val="00085768"/>
    <w:rsid w:val="00092AD1"/>
    <w:rsid w:val="000A1363"/>
    <w:rsid w:val="000A4267"/>
    <w:rsid w:val="000A7B5A"/>
    <w:rsid w:val="000B3AEC"/>
    <w:rsid w:val="000C0B96"/>
    <w:rsid w:val="000D5B1A"/>
    <w:rsid w:val="000D5DCB"/>
    <w:rsid w:val="000E4D46"/>
    <w:rsid w:val="000E790A"/>
    <w:rsid w:val="000F5220"/>
    <w:rsid w:val="0012123F"/>
    <w:rsid w:val="00135267"/>
    <w:rsid w:val="001447A4"/>
    <w:rsid w:val="00157C06"/>
    <w:rsid w:val="001773C5"/>
    <w:rsid w:val="00177EFD"/>
    <w:rsid w:val="00196BEB"/>
    <w:rsid w:val="001B12C5"/>
    <w:rsid w:val="001B2EDE"/>
    <w:rsid w:val="001C194E"/>
    <w:rsid w:val="001C2CBF"/>
    <w:rsid w:val="001D75A7"/>
    <w:rsid w:val="001F435A"/>
    <w:rsid w:val="002002CA"/>
    <w:rsid w:val="00200F94"/>
    <w:rsid w:val="00202DE6"/>
    <w:rsid w:val="00214FE7"/>
    <w:rsid w:val="002156C9"/>
    <w:rsid w:val="00217A5F"/>
    <w:rsid w:val="00256D88"/>
    <w:rsid w:val="00277D27"/>
    <w:rsid w:val="00290724"/>
    <w:rsid w:val="002C4D9C"/>
    <w:rsid w:val="002D6EE2"/>
    <w:rsid w:val="00300474"/>
    <w:rsid w:val="003028EA"/>
    <w:rsid w:val="0030432A"/>
    <w:rsid w:val="00305187"/>
    <w:rsid w:val="00314618"/>
    <w:rsid w:val="003208B4"/>
    <w:rsid w:val="0034168E"/>
    <w:rsid w:val="0034462B"/>
    <w:rsid w:val="0034695B"/>
    <w:rsid w:val="00346BFA"/>
    <w:rsid w:val="00352EC1"/>
    <w:rsid w:val="00384757"/>
    <w:rsid w:val="003943C6"/>
    <w:rsid w:val="00395AC3"/>
    <w:rsid w:val="003C47AF"/>
    <w:rsid w:val="003D1B7A"/>
    <w:rsid w:val="003D1F95"/>
    <w:rsid w:val="003D4BDF"/>
    <w:rsid w:val="00402044"/>
    <w:rsid w:val="00410412"/>
    <w:rsid w:val="00417B70"/>
    <w:rsid w:val="004319C4"/>
    <w:rsid w:val="00450DB8"/>
    <w:rsid w:val="00461CBB"/>
    <w:rsid w:val="00467027"/>
    <w:rsid w:val="00467B62"/>
    <w:rsid w:val="00476D1F"/>
    <w:rsid w:val="00484B04"/>
    <w:rsid w:val="00485787"/>
    <w:rsid w:val="004B3C12"/>
    <w:rsid w:val="004B771F"/>
    <w:rsid w:val="004C28E7"/>
    <w:rsid w:val="004E2A77"/>
    <w:rsid w:val="004F1EB7"/>
    <w:rsid w:val="004F49C7"/>
    <w:rsid w:val="00507B33"/>
    <w:rsid w:val="0051254C"/>
    <w:rsid w:val="00516E7E"/>
    <w:rsid w:val="00523C84"/>
    <w:rsid w:val="005254A0"/>
    <w:rsid w:val="00526F39"/>
    <w:rsid w:val="00554BD9"/>
    <w:rsid w:val="00557F32"/>
    <w:rsid w:val="005612EC"/>
    <w:rsid w:val="005965D0"/>
    <w:rsid w:val="005B5A5F"/>
    <w:rsid w:val="005C0DA8"/>
    <w:rsid w:val="005D6EDF"/>
    <w:rsid w:val="0062120E"/>
    <w:rsid w:val="00624FD2"/>
    <w:rsid w:val="00633DF2"/>
    <w:rsid w:val="006362DB"/>
    <w:rsid w:val="006406E3"/>
    <w:rsid w:val="00654D27"/>
    <w:rsid w:val="00657957"/>
    <w:rsid w:val="0067769E"/>
    <w:rsid w:val="00682414"/>
    <w:rsid w:val="00682A94"/>
    <w:rsid w:val="006954EC"/>
    <w:rsid w:val="006A5148"/>
    <w:rsid w:val="006A71F7"/>
    <w:rsid w:val="006E3B5A"/>
    <w:rsid w:val="006F489B"/>
    <w:rsid w:val="006F7AF8"/>
    <w:rsid w:val="006F7B7D"/>
    <w:rsid w:val="0070501C"/>
    <w:rsid w:val="00706EE8"/>
    <w:rsid w:val="0071378C"/>
    <w:rsid w:val="00723A35"/>
    <w:rsid w:val="007366AA"/>
    <w:rsid w:val="00740498"/>
    <w:rsid w:val="007504E3"/>
    <w:rsid w:val="00752275"/>
    <w:rsid w:val="007702BE"/>
    <w:rsid w:val="00777EE3"/>
    <w:rsid w:val="007A4B06"/>
    <w:rsid w:val="007A5D3F"/>
    <w:rsid w:val="007B5DDC"/>
    <w:rsid w:val="007C13CE"/>
    <w:rsid w:val="007C7123"/>
    <w:rsid w:val="007D3ED5"/>
    <w:rsid w:val="007E2BCE"/>
    <w:rsid w:val="007E5927"/>
    <w:rsid w:val="0082235B"/>
    <w:rsid w:val="0084577C"/>
    <w:rsid w:val="00846784"/>
    <w:rsid w:val="00846F30"/>
    <w:rsid w:val="008542F5"/>
    <w:rsid w:val="0086354B"/>
    <w:rsid w:val="00882C62"/>
    <w:rsid w:val="00896333"/>
    <w:rsid w:val="008A1EC2"/>
    <w:rsid w:val="008C3C2C"/>
    <w:rsid w:val="008E1892"/>
    <w:rsid w:val="008F1FFC"/>
    <w:rsid w:val="009030FD"/>
    <w:rsid w:val="0090787F"/>
    <w:rsid w:val="00915838"/>
    <w:rsid w:val="00931795"/>
    <w:rsid w:val="00931D03"/>
    <w:rsid w:val="00936A69"/>
    <w:rsid w:val="00966769"/>
    <w:rsid w:val="00976B48"/>
    <w:rsid w:val="00981BDB"/>
    <w:rsid w:val="009876E8"/>
    <w:rsid w:val="00991B3D"/>
    <w:rsid w:val="009A62B2"/>
    <w:rsid w:val="009B5A2C"/>
    <w:rsid w:val="009C7E3B"/>
    <w:rsid w:val="009D24D2"/>
    <w:rsid w:val="009D48A3"/>
    <w:rsid w:val="009E2C54"/>
    <w:rsid w:val="009E65E4"/>
    <w:rsid w:val="009E73D3"/>
    <w:rsid w:val="00A02D1C"/>
    <w:rsid w:val="00A057FB"/>
    <w:rsid w:val="00A1290D"/>
    <w:rsid w:val="00A15F3E"/>
    <w:rsid w:val="00A504C6"/>
    <w:rsid w:val="00A51FC5"/>
    <w:rsid w:val="00A64AE9"/>
    <w:rsid w:val="00A67C4C"/>
    <w:rsid w:val="00A7755C"/>
    <w:rsid w:val="00A856AB"/>
    <w:rsid w:val="00A9341E"/>
    <w:rsid w:val="00AC3B30"/>
    <w:rsid w:val="00AD14A2"/>
    <w:rsid w:val="00AD7803"/>
    <w:rsid w:val="00AF0536"/>
    <w:rsid w:val="00AF22AF"/>
    <w:rsid w:val="00AF6B0A"/>
    <w:rsid w:val="00B1513F"/>
    <w:rsid w:val="00B243BC"/>
    <w:rsid w:val="00B25AC8"/>
    <w:rsid w:val="00B41E17"/>
    <w:rsid w:val="00B47BE5"/>
    <w:rsid w:val="00B56E1C"/>
    <w:rsid w:val="00B62F75"/>
    <w:rsid w:val="00B81199"/>
    <w:rsid w:val="00B83A97"/>
    <w:rsid w:val="00B92678"/>
    <w:rsid w:val="00B935D3"/>
    <w:rsid w:val="00BA2ED3"/>
    <w:rsid w:val="00BA7839"/>
    <w:rsid w:val="00BB1582"/>
    <w:rsid w:val="00BC0206"/>
    <w:rsid w:val="00BC0736"/>
    <w:rsid w:val="00BC1E05"/>
    <w:rsid w:val="00BD6026"/>
    <w:rsid w:val="00BE3167"/>
    <w:rsid w:val="00BF23A6"/>
    <w:rsid w:val="00C009CE"/>
    <w:rsid w:val="00C130CF"/>
    <w:rsid w:val="00C24706"/>
    <w:rsid w:val="00C460E6"/>
    <w:rsid w:val="00C464A2"/>
    <w:rsid w:val="00C51F37"/>
    <w:rsid w:val="00C61416"/>
    <w:rsid w:val="00C72D54"/>
    <w:rsid w:val="00C84C03"/>
    <w:rsid w:val="00C935EF"/>
    <w:rsid w:val="00C94357"/>
    <w:rsid w:val="00C94CDA"/>
    <w:rsid w:val="00CC2C5D"/>
    <w:rsid w:val="00CC3347"/>
    <w:rsid w:val="00CD5501"/>
    <w:rsid w:val="00D026A4"/>
    <w:rsid w:val="00D029B5"/>
    <w:rsid w:val="00D07BFF"/>
    <w:rsid w:val="00D10468"/>
    <w:rsid w:val="00D32B74"/>
    <w:rsid w:val="00D40527"/>
    <w:rsid w:val="00D57A58"/>
    <w:rsid w:val="00D60646"/>
    <w:rsid w:val="00D62DF2"/>
    <w:rsid w:val="00D669F1"/>
    <w:rsid w:val="00D8299B"/>
    <w:rsid w:val="00D87B43"/>
    <w:rsid w:val="00D9278D"/>
    <w:rsid w:val="00D9505B"/>
    <w:rsid w:val="00D97601"/>
    <w:rsid w:val="00DB174C"/>
    <w:rsid w:val="00DB5908"/>
    <w:rsid w:val="00DC259B"/>
    <w:rsid w:val="00DC7E38"/>
    <w:rsid w:val="00DF7979"/>
    <w:rsid w:val="00E076FB"/>
    <w:rsid w:val="00E14260"/>
    <w:rsid w:val="00E16162"/>
    <w:rsid w:val="00E24B26"/>
    <w:rsid w:val="00E42FE8"/>
    <w:rsid w:val="00E442D9"/>
    <w:rsid w:val="00E463F9"/>
    <w:rsid w:val="00E50492"/>
    <w:rsid w:val="00E6380E"/>
    <w:rsid w:val="00E6774D"/>
    <w:rsid w:val="00E84CD1"/>
    <w:rsid w:val="00E85224"/>
    <w:rsid w:val="00E928D7"/>
    <w:rsid w:val="00EB52EB"/>
    <w:rsid w:val="00EC4B71"/>
    <w:rsid w:val="00EE3BC9"/>
    <w:rsid w:val="00EE4A28"/>
    <w:rsid w:val="00EE5B78"/>
    <w:rsid w:val="00EF6075"/>
    <w:rsid w:val="00F136F1"/>
    <w:rsid w:val="00F140C8"/>
    <w:rsid w:val="00F15090"/>
    <w:rsid w:val="00F20FEC"/>
    <w:rsid w:val="00F352E6"/>
    <w:rsid w:val="00F67BFD"/>
    <w:rsid w:val="00F77139"/>
    <w:rsid w:val="00F8497A"/>
    <w:rsid w:val="00FA24E5"/>
    <w:rsid w:val="00FA768B"/>
    <w:rsid w:val="00FD6F2C"/>
    <w:rsid w:val="00FF2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D479"/>
  <w15:chartTrackingRefBased/>
  <w15:docId w15:val="{10AABC24-5AE4-4B24-8510-834500E2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48A3"/>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9D48A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9D48A3"/>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9D48A3"/>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9D48A3"/>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9D48A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9D48A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9D48A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9D48A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9D48A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D48A3"/>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9D48A3"/>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9D48A3"/>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9D48A3"/>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9D48A3"/>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9D48A3"/>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9D48A3"/>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9D48A3"/>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9D48A3"/>
    <w:rPr>
      <w:rFonts w:ascii="Times New Roman" w:eastAsia="SimSun" w:hAnsi="Times New Roman" w:cs="Times New Roman"/>
      <w:b/>
      <w:i/>
      <w:szCs w:val="20"/>
      <w:lang w:val="en-GB"/>
    </w:rPr>
  </w:style>
  <w:style w:type="paragraph" w:styleId="Porat">
    <w:name w:val="footer"/>
    <w:basedOn w:val="prastasis"/>
    <w:link w:val="PoratDiagrama"/>
    <w:uiPriority w:val="99"/>
    <w:rsid w:val="009D48A3"/>
    <w:pPr>
      <w:tabs>
        <w:tab w:val="center" w:pos="4536"/>
        <w:tab w:val="right" w:pos="8306"/>
      </w:tabs>
    </w:pPr>
  </w:style>
  <w:style w:type="character" w:customStyle="1" w:styleId="PoratDiagrama">
    <w:name w:val="Poraštė Diagrama"/>
    <w:basedOn w:val="Numatytasispastraiposriftas"/>
    <w:link w:val="Porat"/>
    <w:uiPriority w:val="99"/>
    <w:rsid w:val="009D48A3"/>
    <w:rPr>
      <w:rFonts w:ascii="Times New Roman" w:eastAsia="Times New Roman" w:hAnsi="Times New Roman" w:cs="Times New Roman"/>
      <w:snapToGrid w:val="0"/>
      <w:szCs w:val="20"/>
      <w:lang w:val="en-GB"/>
    </w:rPr>
  </w:style>
  <w:style w:type="character" w:customStyle="1" w:styleId="HeaderChar">
    <w:name w:val="Header Char"/>
    <w:rsid w:val="009D48A3"/>
    <w:rPr>
      <w:snapToGrid w:val="0"/>
      <w:sz w:val="22"/>
      <w:lang w:val="en-GB" w:eastAsia="en-US"/>
    </w:rPr>
  </w:style>
  <w:style w:type="character" w:styleId="Puslapionumeris">
    <w:name w:val="page number"/>
    <w:uiPriority w:val="99"/>
    <w:rsid w:val="009D48A3"/>
    <w:rPr>
      <w:rFonts w:cs="Times New Roman"/>
    </w:rPr>
  </w:style>
  <w:style w:type="character" w:styleId="Hipersaitas">
    <w:name w:val="Hyperlink"/>
    <w:uiPriority w:val="99"/>
    <w:rsid w:val="009D48A3"/>
    <w:rPr>
      <w:color w:val="0000FF"/>
      <w:u w:val="single"/>
    </w:rPr>
  </w:style>
  <w:style w:type="paragraph" w:customStyle="1" w:styleId="BodytextAgency">
    <w:name w:val="Body text (Agency)"/>
    <w:basedOn w:val="prastasis"/>
    <w:link w:val="BodytextAgencyChar"/>
    <w:uiPriority w:val="99"/>
    <w:rsid w:val="009D48A3"/>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9D48A3"/>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9D48A3"/>
    <w:pPr>
      <w:tabs>
        <w:tab w:val="clear" w:pos="567"/>
      </w:tabs>
      <w:spacing w:line="280" w:lineRule="exact"/>
    </w:pPr>
    <w:rPr>
      <w:rFonts w:ascii="Verdana" w:hAnsi="Verdana"/>
      <w:sz w:val="18"/>
    </w:rPr>
  </w:style>
  <w:style w:type="character" w:customStyle="1" w:styleId="tw4winError">
    <w:name w:val="tw4winError"/>
    <w:uiPriority w:val="99"/>
    <w:rsid w:val="009D48A3"/>
    <w:rPr>
      <w:rFonts w:ascii="Courier New" w:hAnsi="Courier New"/>
      <w:color w:val="00FF00"/>
      <w:sz w:val="40"/>
    </w:rPr>
  </w:style>
  <w:style w:type="character" w:customStyle="1" w:styleId="tw4winTerm">
    <w:name w:val="tw4winTerm"/>
    <w:uiPriority w:val="99"/>
    <w:rsid w:val="009D48A3"/>
    <w:rPr>
      <w:color w:val="0000FF"/>
    </w:rPr>
  </w:style>
  <w:style w:type="character" w:customStyle="1" w:styleId="tw4winPopup">
    <w:name w:val="tw4winPopup"/>
    <w:uiPriority w:val="99"/>
    <w:rsid w:val="009D48A3"/>
    <w:rPr>
      <w:rFonts w:ascii="Courier New" w:hAnsi="Courier New"/>
      <w:noProof/>
      <w:color w:val="008000"/>
    </w:rPr>
  </w:style>
  <w:style w:type="character" w:customStyle="1" w:styleId="tw4winJump">
    <w:name w:val="tw4winJump"/>
    <w:uiPriority w:val="99"/>
    <w:rsid w:val="009D48A3"/>
    <w:rPr>
      <w:rFonts w:ascii="Courier New" w:hAnsi="Courier New"/>
      <w:noProof/>
      <w:color w:val="008080"/>
    </w:rPr>
  </w:style>
  <w:style w:type="character" w:customStyle="1" w:styleId="tw4winExternal">
    <w:name w:val="tw4winExternal"/>
    <w:uiPriority w:val="99"/>
    <w:rsid w:val="009D48A3"/>
    <w:rPr>
      <w:rFonts w:ascii="Courier New" w:hAnsi="Courier New"/>
      <w:noProof/>
      <w:color w:val="808080"/>
    </w:rPr>
  </w:style>
  <w:style w:type="character" w:customStyle="1" w:styleId="tw4winInternal">
    <w:name w:val="tw4winInternal"/>
    <w:uiPriority w:val="99"/>
    <w:rsid w:val="009D48A3"/>
    <w:rPr>
      <w:rFonts w:ascii="Courier New" w:hAnsi="Courier New"/>
      <w:noProof/>
      <w:color w:val="FF0000"/>
    </w:rPr>
  </w:style>
  <w:style w:type="character" w:customStyle="1" w:styleId="DONOTTRANSLATE">
    <w:name w:val="DO_NOT_TRANSLATE"/>
    <w:uiPriority w:val="99"/>
    <w:rsid w:val="009D48A3"/>
    <w:rPr>
      <w:rFonts w:ascii="Courier New" w:hAnsi="Courier New"/>
      <w:noProof/>
      <w:color w:val="800000"/>
    </w:rPr>
  </w:style>
  <w:style w:type="paragraph" w:styleId="Debesliotekstas">
    <w:name w:val="Balloon Text"/>
    <w:basedOn w:val="prastasis"/>
    <w:link w:val="DebesliotekstasDiagrama"/>
    <w:uiPriority w:val="99"/>
    <w:rsid w:val="009D48A3"/>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9D48A3"/>
    <w:rPr>
      <w:rFonts w:ascii="Tahoma" w:eastAsia="Times New Roman" w:hAnsi="Tahoma" w:cs="Times New Roman"/>
      <w:snapToGrid w:val="0"/>
      <w:sz w:val="16"/>
      <w:szCs w:val="16"/>
      <w:lang w:val="en-GB"/>
    </w:rPr>
  </w:style>
  <w:style w:type="character" w:styleId="Komentaronuoroda">
    <w:name w:val="annotation reference"/>
    <w:uiPriority w:val="99"/>
    <w:rsid w:val="009D48A3"/>
    <w:rPr>
      <w:sz w:val="16"/>
      <w:szCs w:val="16"/>
    </w:rPr>
  </w:style>
  <w:style w:type="paragraph" w:styleId="Komentarotekstas">
    <w:name w:val="annotation text"/>
    <w:basedOn w:val="prastasis"/>
    <w:link w:val="KomentarotekstasDiagrama"/>
    <w:uiPriority w:val="99"/>
    <w:rsid w:val="009D48A3"/>
    <w:rPr>
      <w:sz w:val="20"/>
    </w:rPr>
  </w:style>
  <w:style w:type="character" w:customStyle="1" w:styleId="KomentarotekstasDiagrama">
    <w:name w:val="Komentaro tekstas Diagrama"/>
    <w:basedOn w:val="Numatytasispastraiposriftas"/>
    <w:link w:val="Komentarotekstas"/>
    <w:uiPriority w:val="99"/>
    <w:rsid w:val="009D48A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9D48A3"/>
    <w:rPr>
      <w:b/>
      <w:bCs/>
    </w:rPr>
  </w:style>
  <w:style w:type="character" w:customStyle="1" w:styleId="KomentarotemaDiagrama">
    <w:name w:val="Komentaro tema Diagrama"/>
    <w:basedOn w:val="KomentarotekstasDiagrama"/>
    <w:link w:val="Komentarotema"/>
    <w:uiPriority w:val="99"/>
    <w:rsid w:val="009D48A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9D48A3"/>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9D48A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9D48A3"/>
    <w:rPr>
      <w:rFonts w:ascii="Courier New" w:hAnsi="Courier New"/>
      <w:vanish/>
      <w:color w:val="800080"/>
      <w:sz w:val="24"/>
      <w:vertAlign w:val="subscript"/>
    </w:rPr>
  </w:style>
  <w:style w:type="paragraph" w:styleId="Antrats">
    <w:name w:val="header"/>
    <w:basedOn w:val="prastasis"/>
    <w:link w:val="AntratsDiagrama"/>
    <w:uiPriority w:val="99"/>
    <w:rsid w:val="009D48A3"/>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9D48A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9D48A3"/>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9D48A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9D48A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9D48A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9D48A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9D48A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9D48A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9D48A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9D48A3"/>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9D48A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9D48A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9D48A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9D48A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9D48A3"/>
    <w:pPr>
      <w:tabs>
        <w:tab w:val="clear" w:pos="720"/>
        <w:tab w:val="num" w:pos="360"/>
      </w:tabs>
      <w:ind w:left="709" w:hanging="425"/>
    </w:pPr>
    <w:rPr>
      <w:sz w:val="22"/>
    </w:rPr>
  </w:style>
  <w:style w:type="paragraph" w:customStyle="1" w:styleId="AHeader3">
    <w:name w:val="AHeader 3"/>
    <w:basedOn w:val="AHeader2"/>
    <w:uiPriority w:val="99"/>
    <w:rsid w:val="009D48A3"/>
    <w:pPr>
      <w:ind w:left="1276" w:hanging="567"/>
    </w:pPr>
  </w:style>
  <w:style w:type="paragraph" w:customStyle="1" w:styleId="AHeader2abc">
    <w:name w:val="AHeader 2 abc"/>
    <w:basedOn w:val="AHeader3"/>
    <w:uiPriority w:val="99"/>
    <w:rsid w:val="009D48A3"/>
    <w:pPr>
      <w:jc w:val="both"/>
    </w:pPr>
    <w:rPr>
      <w:b w:val="0"/>
      <w:bCs w:val="0"/>
    </w:rPr>
  </w:style>
  <w:style w:type="paragraph" w:customStyle="1" w:styleId="AHeader3abc">
    <w:name w:val="AHeader 3 abc"/>
    <w:basedOn w:val="AHeader2abc"/>
    <w:uiPriority w:val="99"/>
    <w:rsid w:val="009D48A3"/>
    <w:pPr>
      <w:ind w:left="1701" w:hanging="425"/>
    </w:pPr>
  </w:style>
  <w:style w:type="paragraph" w:styleId="Pagrindiniotekstotrauka3">
    <w:name w:val="Body Text Indent 3"/>
    <w:basedOn w:val="prastasis"/>
    <w:link w:val="Pagrindiniotekstotrauka3Diagrama"/>
    <w:uiPriority w:val="99"/>
    <w:rsid w:val="009D48A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9D48A3"/>
    <w:rPr>
      <w:rFonts w:ascii="Times New Roman" w:eastAsia="SimSun" w:hAnsi="Times New Roman" w:cs="Times New Roman"/>
      <w:szCs w:val="21"/>
      <w:lang w:val="en-GB"/>
    </w:rPr>
  </w:style>
  <w:style w:type="character" w:styleId="Perirtashipersaitas">
    <w:name w:val="FollowedHyperlink"/>
    <w:uiPriority w:val="99"/>
    <w:rsid w:val="009D48A3"/>
    <w:rPr>
      <w:rFonts w:cs="Times New Roman"/>
      <w:color w:val="800080"/>
      <w:u w:val="single"/>
    </w:rPr>
  </w:style>
  <w:style w:type="character" w:styleId="Grietas">
    <w:name w:val="Strong"/>
    <w:uiPriority w:val="99"/>
    <w:qFormat/>
    <w:rsid w:val="009D48A3"/>
    <w:rPr>
      <w:rFonts w:cs="Times New Roman"/>
      <w:b/>
      <w:bCs/>
    </w:rPr>
  </w:style>
  <w:style w:type="character" w:customStyle="1" w:styleId="BodytextAgencyChar">
    <w:name w:val="Body text (Agency) Char"/>
    <w:link w:val="BodytextAgency"/>
    <w:uiPriority w:val="99"/>
    <w:locked/>
    <w:rsid w:val="009D48A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9D48A3"/>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D48A3"/>
    <w:pPr>
      <w:keepNext/>
    </w:pPr>
    <w:rPr>
      <w:rFonts w:eastAsia="SimSun" w:cs="Verdana"/>
      <w:b/>
      <w:snapToGrid/>
      <w:szCs w:val="18"/>
      <w:lang w:eastAsia="en-GB"/>
    </w:rPr>
  </w:style>
  <w:style w:type="character" w:customStyle="1" w:styleId="NormalAgencyChar">
    <w:name w:val="Normal (Agency) Char"/>
    <w:link w:val="NormalAgency"/>
    <w:uiPriority w:val="99"/>
    <w:locked/>
    <w:rsid w:val="009D48A3"/>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9D48A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9D48A3"/>
    <w:rPr>
      <w:rFonts w:ascii="Courier New" w:eastAsia="SimSun" w:hAnsi="Courier New" w:cs="Times New Roman"/>
      <w:sz w:val="20"/>
      <w:szCs w:val="20"/>
    </w:rPr>
  </w:style>
  <w:style w:type="paragraph" w:customStyle="1" w:styleId="Default">
    <w:name w:val="Default"/>
    <w:rsid w:val="009D48A3"/>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9D48A3"/>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9D48A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9D48A3"/>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9D48A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9D48A3"/>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9D48A3"/>
    <w:rPr>
      <w:rFonts w:ascii="Times New Roman" w:eastAsia="SimSun" w:hAnsi="Times New Roman" w:cs="Times New Roman"/>
      <w:noProof/>
      <w:sz w:val="20"/>
      <w:szCs w:val="20"/>
      <w:lang w:val="en-GB"/>
    </w:rPr>
  </w:style>
  <w:style w:type="character" w:customStyle="1" w:styleId="CharChar12">
    <w:name w:val="Char Char12"/>
    <w:locked/>
    <w:rsid w:val="009D48A3"/>
    <w:rPr>
      <w:snapToGrid w:val="0"/>
      <w:lang w:val="en-GB" w:eastAsia="en-US" w:bidi="ar-SA"/>
    </w:rPr>
  </w:style>
  <w:style w:type="paragraph" w:styleId="Sraopastraipa">
    <w:name w:val="List Paragraph"/>
    <w:basedOn w:val="prastasis"/>
    <w:uiPriority w:val="34"/>
    <w:qFormat/>
    <w:rsid w:val="009D48A3"/>
    <w:pPr>
      <w:ind w:left="720"/>
      <w:contextualSpacing/>
    </w:pPr>
    <w:rPr>
      <w:snapToGrid/>
      <w:lang w:val="lt-LT" w:eastAsia="lt-LT"/>
    </w:rPr>
  </w:style>
  <w:style w:type="character" w:customStyle="1" w:styleId="Olstomnmnande1">
    <w:name w:val="Olöst omnämnande1"/>
    <w:basedOn w:val="Numatytasispastraiposriftas"/>
    <w:uiPriority w:val="99"/>
    <w:semiHidden/>
    <w:unhideWhenUsed/>
    <w:rsid w:val="00E85224"/>
    <w:rPr>
      <w:color w:val="605E5C"/>
      <w:shd w:val="clear" w:color="auto" w:fill="E1DFDD"/>
    </w:rPr>
  </w:style>
  <w:style w:type="character" w:customStyle="1" w:styleId="Olstomnmnande2">
    <w:name w:val="Olöst omnämnande2"/>
    <w:basedOn w:val="Numatytasispastraiposriftas"/>
    <w:uiPriority w:val="99"/>
    <w:semiHidden/>
    <w:unhideWhenUsed/>
    <w:rsid w:val="000E790A"/>
    <w:rPr>
      <w:color w:val="605E5C"/>
      <w:shd w:val="clear" w:color="auto" w:fill="E1DFDD"/>
    </w:rPr>
  </w:style>
  <w:style w:type="character" w:customStyle="1" w:styleId="UnresolvedMention">
    <w:name w:val="Unresolved Mention"/>
    <w:basedOn w:val="Numatytasispastraiposriftas"/>
    <w:uiPriority w:val="99"/>
    <w:semiHidden/>
    <w:unhideWhenUsed/>
    <w:rsid w:val="00417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489140">
      <w:bodyDiv w:val="1"/>
      <w:marLeft w:val="0"/>
      <w:marRight w:val="0"/>
      <w:marTop w:val="0"/>
      <w:marBottom w:val="0"/>
      <w:divBdr>
        <w:top w:val="none" w:sz="0" w:space="0" w:color="auto"/>
        <w:left w:val="none" w:sz="0" w:space="0" w:color="auto"/>
        <w:bottom w:val="none" w:sz="0" w:space="0" w:color="auto"/>
        <w:right w:val="none" w:sz="0" w:space="0" w:color="auto"/>
      </w:divBdr>
      <w:divsChild>
        <w:div w:id="470176458">
          <w:marLeft w:val="0"/>
          <w:marRight w:val="0"/>
          <w:marTop w:val="90"/>
          <w:marBottom w:val="90"/>
          <w:divBdr>
            <w:top w:val="none" w:sz="0" w:space="0" w:color="auto"/>
            <w:left w:val="none" w:sz="0" w:space="0" w:color="auto"/>
            <w:bottom w:val="none" w:sz="0" w:space="0" w:color="auto"/>
            <w:right w:val="none" w:sz="0" w:space="0" w:color="auto"/>
          </w:divBdr>
        </w:div>
      </w:divsChild>
    </w:div>
    <w:div w:id="183179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6F588-2046-4385-BA3B-25DD0C0C8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25927</Words>
  <Characters>14779</Characters>
  <Application>Microsoft Office Word</Application>
  <DocSecurity>4</DocSecurity>
  <Lines>123</Lines>
  <Paragraphs>81</Paragraphs>
  <ScaleCrop>false</ScaleCrop>
  <HeadingPairs>
    <vt:vector size="6" baseType="variant">
      <vt:variant>
        <vt:lpstr>Pavadinimas</vt:lpstr>
      </vt:variant>
      <vt:variant>
        <vt:i4>1</vt:i4>
      </vt:variant>
      <vt:variant>
        <vt:lpstr>Rubrik</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cpc_Lithuania2</dc:creator>
  <cp:keywords/>
  <dc:description/>
  <cp:lastModifiedBy>Birutė Valkauskaitė</cp:lastModifiedBy>
  <cp:revision>2</cp:revision>
  <dcterms:created xsi:type="dcterms:W3CDTF">2020-06-11T06:18:00Z</dcterms:created>
  <dcterms:modified xsi:type="dcterms:W3CDTF">2020-06-11T06:18:00Z</dcterms:modified>
</cp:coreProperties>
</file>