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3E3C" w14:textId="77777777" w:rsidR="00812D16" w:rsidRPr="008B2732" w:rsidRDefault="00812D16" w:rsidP="00204AAB">
      <w:pPr>
        <w:spacing w:line="240" w:lineRule="auto"/>
        <w:ind w:right="566"/>
        <w:rPr>
          <w:szCs w:val="22"/>
        </w:rPr>
      </w:pPr>
    </w:p>
    <w:p w14:paraId="2EDB61D5" w14:textId="77777777" w:rsidR="00812D16" w:rsidRPr="008B2732" w:rsidRDefault="00812D16" w:rsidP="00204AAB">
      <w:pPr>
        <w:spacing w:line="240" w:lineRule="auto"/>
        <w:rPr>
          <w:szCs w:val="22"/>
        </w:rPr>
      </w:pPr>
    </w:p>
    <w:p w14:paraId="314500A5" w14:textId="77777777" w:rsidR="00812D16" w:rsidRPr="008B2732" w:rsidRDefault="00812D16" w:rsidP="00204AAB">
      <w:pPr>
        <w:spacing w:line="240" w:lineRule="auto"/>
        <w:rPr>
          <w:szCs w:val="22"/>
        </w:rPr>
      </w:pPr>
    </w:p>
    <w:p w14:paraId="3F3692BB" w14:textId="77777777" w:rsidR="00812D16" w:rsidRPr="008B2732" w:rsidRDefault="00812D16" w:rsidP="00204AAB">
      <w:pPr>
        <w:spacing w:line="240" w:lineRule="auto"/>
        <w:rPr>
          <w:szCs w:val="22"/>
        </w:rPr>
      </w:pPr>
    </w:p>
    <w:p w14:paraId="2BA7F324" w14:textId="77777777" w:rsidR="00812D16" w:rsidRPr="008B2732" w:rsidRDefault="00812D16" w:rsidP="00204AAB">
      <w:pPr>
        <w:spacing w:line="240" w:lineRule="auto"/>
        <w:rPr>
          <w:szCs w:val="22"/>
        </w:rPr>
      </w:pPr>
    </w:p>
    <w:p w14:paraId="6527726F" w14:textId="77777777" w:rsidR="00812D16" w:rsidRPr="008B2732" w:rsidRDefault="00812D16" w:rsidP="00204AAB">
      <w:pPr>
        <w:spacing w:line="240" w:lineRule="auto"/>
      </w:pPr>
    </w:p>
    <w:p w14:paraId="355DFBAB" w14:textId="77777777" w:rsidR="00812D16" w:rsidRPr="008B2732" w:rsidRDefault="00812D16" w:rsidP="00204AAB">
      <w:pPr>
        <w:spacing w:line="240" w:lineRule="auto"/>
      </w:pPr>
    </w:p>
    <w:p w14:paraId="718CA5CF" w14:textId="77777777" w:rsidR="00812D16" w:rsidRDefault="00812D16" w:rsidP="00204AAB">
      <w:pPr>
        <w:spacing w:line="240" w:lineRule="auto"/>
      </w:pPr>
    </w:p>
    <w:p w14:paraId="3BC1FC79" w14:textId="77777777" w:rsidR="00BB425D" w:rsidRDefault="00BB425D" w:rsidP="00204AAB">
      <w:pPr>
        <w:spacing w:line="240" w:lineRule="auto"/>
      </w:pPr>
    </w:p>
    <w:p w14:paraId="1BFF749E" w14:textId="77777777" w:rsidR="00BB425D" w:rsidRDefault="00BB425D" w:rsidP="00204AAB">
      <w:pPr>
        <w:spacing w:line="240" w:lineRule="auto"/>
      </w:pPr>
    </w:p>
    <w:p w14:paraId="32298FE4" w14:textId="77777777" w:rsidR="00BB425D" w:rsidRDefault="00BB425D" w:rsidP="00204AAB">
      <w:pPr>
        <w:spacing w:line="240" w:lineRule="auto"/>
      </w:pPr>
    </w:p>
    <w:p w14:paraId="7F81E408" w14:textId="77777777" w:rsidR="00BB425D" w:rsidRDefault="00BB425D" w:rsidP="00204AAB">
      <w:pPr>
        <w:spacing w:line="240" w:lineRule="auto"/>
      </w:pPr>
    </w:p>
    <w:p w14:paraId="35160EAD" w14:textId="77777777" w:rsidR="00BB425D" w:rsidRDefault="00BB425D" w:rsidP="00204AAB">
      <w:pPr>
        <w:spacing w:line="240" w:lineRule="auto"/>
      </w:pPr>
    </w:p>
    <w:p w14:paraId="2A3DE1C9" w14:textId="77777777" w:rsidR="00BB425D" w:rsidRDefault="00BB425D" w:rsidP="00204AAB">
      <w:pPr>
        <w:spacing w:line="240" w:lineRule="auto"/>
      </w:pPr>
    </w:p>
    <w:p w14:paraId="230B94D1" w14:textId="77777777" w:rsidR="00BB425D" w:rsidRDefault="00BB425D" w:rsidP="00204AAB">
      <w:pPr>
        <w:spacing w:line="240" w:lineRule="auto"/>
      </w:pPr>
    </w:p>
    <w:p w14:paraId="0E58E3A1" w14:textId="77777777" w:rsidR="00BB425D" w:rsidRDefault="00BB425D" w:rsidP="00204AAB">
      <w:pPr>
        <w:spacing w:line="240" w:lineRule="auto"/>
      </w:pPr>
    </w:p>
    <w:p w14:paraId="032158D4" w14:textId="77777777" w:rsidR="00BB425D" w:rsidRDefault="00BB425D" w:rsidP="00204AAB">
      <w:pPr>
        <w:spacing w:line="240" w:lineRule="auto"/>
      </w:pPr>
    </w:p>
    <w:p w14:paraId="31597F7A" w14:textId="77777777" w:rsidR="00BB425D" w:rsidRDefault="00BB425D" w:rsidP="00204AAB">
      <w:pPr>
        <w:spacing w:line="240" w:lineRule="auto"/>
      </w:pPr>
    </w:p>
    <w:p w14:paraId="517C4995" w14:textId="77777777" w:rsidR="00BB425D" w:rsidRDefault="00BB425D" w:rsidP="00204AAB">
      <w:pPr>
        <w:spacing w:line="240" w:lineRule="auto"/>
      </w:pPr>
    </w:p>
    <w:p w14:paraId="1F7E77D2" w14:textId="77777777" w:rsidR="000F289D" w:rsidRDefault="000F289D" w:rsidP="00204AAB">
      <w:pPr>
        <w:spacing w:line="240" w:lineRule="auto"/>
      </w:pPr>
    </w:p>
    <w:p w14:paraId="6CFFD95E" w14:textId="77777777" w:rsidR="000F289D" w:rsidRDefault="000F289D" w:rsidP="00204AAB">
      <w:pPr>
        <w:spacing w:line="240" w:lineRule="auto"/>
      </w:pPr>
    </w:p>
    <w:p w14:paraId="281FB6F1" w14:textId="77777777" w:rsidR="00BB425D" w:rsidRDefault="00BB425D" w:rsidP="00204AAB">
      <w:pPr>
        <w:spacing w:line="240" w:lineRule="auto"/>
      </w:pPr>
    </w:p>
    <w:p w14:paraId="63B9FEE9" w14:textId="77777777" w:rsidR="00BB425D" w:rsidRPr="008B2732" w:rsidRDefault="00BB425D" w:rsidP="00204AAB">
      <w:pPr>
        <w:spacing w:line="240" w:lineRule="auto"/>
      </w:pPr>
    </w:p>
    <w:p w14:paraId="717515CC" w14:textId="77777777" w:rsidR="00C3776E" w:rsidRPr="00A3343A" w:rsidRDefault="00C3776E" w:rsidP="00112563">
      <w:pPr>
        <w:keepNext/>
        <w:spacing w:line="240" w:lineRule="auto"/>
        <w:jc w:val="center"/>
        <w:outlineLvl w:val="0"/>
      </w:pPr>
      <w:r w:rsidRPr="00A3343A">
        <w:rPr>
          <w:b/>
        </w:rPr>
        <w:t>I</w:t>
      </w:r>
      <w:r w:rsidR="00BB425D" w:rsidRPr="00A3343A">
        <w:rPr>
          <w:b/>
        </w:rPr>
        <w:t> </w:t>
      </w:r>
      <w:r w:rsidRPr="00A3343A">
        <w:rPr>
          <w:b/>
        </w:rPr>
        <w:t>PRIEDAS</w:t>
      </w:r>
    </w:p>
    <w:p w14:paraId="33D21531" w14:textId="77777777" w:rsidR="00C3776E" w:rsidRPr="00A3343A" w:rsidRDefault="00C3776E" w:rsidP="00112563">
      <w:pPr>
        <w:keepNext/>
        <w:spacing w:line="240" w:lineRule="auto"/>
        <w:jc w:val="center"/>
        <w:outlineLvl w:val="0"/>
      </w:pPr>
    </w:p>
    <w:p w14:paraId="1D83C9CD" w14:textId="77777777" w:rsidR="00C3776E" w:rsidRPr="00A3343A" w:rsidRDefault="00C3776E" w:rsidP="00C3776E">
      <w:pPr>
        <w:spacing w:line="240" w:lineRule="auto"/>
        <w:jc w:val="center"/>
        <w:outlineLvl w:val="0"/>
      </w:pPr>
      <w:r w:rsidRPr="00A3343A">
        <w:rPr>
          <w:b/>
        </w:rPr>
        <w:t>PREPARATO CHARAKTERISTIKŲ SANTRAUKA</w:t>
      </w:r>
    </w:p>
    <w:p w14:paraId="63E17E82" w14:textId="77777777" w:rsidR="00C3776E" w:rsidRPr="00A3343A" w:rsidRDefault="00C3776E" w:rsidP="00C3776E">
      <w:pPr>
        <w:spacing w:line="240" w:lineRule="auto"/>
        <w:rPr>
          <w:szCs w:val="22"/>
        </w:rPr>
      </w:pPr>
      <w:r w:rsidRPr="00A3343A">
        <w:br w:type="page"/>
      </w:r>
    </w:p>
    <w:p w14:paraId="5CBF348A" w14:textId="77777777" w:rsidR="00C3776E" w:rsidRPr="00A3343A" w:rsidRDefault="00C3776E" w:rsidP="00BC0B90">
      <w:pPr>
        <w:keepNext/>
        <w:numPr>
          <w:ilvl w:val="0"/>
          <w:numId w:val="3"/>
        </w:numPr>
        <w:suppressAutoHyphens/>
        <w:spacing w:line="240" w:lineRule="auto"/>
        <w:rPr>
          <w:szCs w:val="22"/>
        </w:rPr>
      </w:pPr>
      <w:r w:rsidRPr="00A3343A">
        <w:rPr>
          <w:b/>
        </w:rPr>
        <w:lastRenderedPageBreak/>
        <w:t>VAISTINIO PREPARATO PAVADINIMAS</w:t>
      </w:r>
    </w:p>
    <w:p w14:paraId="2E4F80E1" w14:textId="77777777" w:rsidR="00C3776E" w:rsidRPr="00A3343A" w:rsidRDefault="00C3776E" w:rsidP="00C3776E">
      <w:pPr>
        <w:keepNext/>
        <w:spacing w:line="240" w:lineRule="auto"/>
        <w:rPr>
          <w:iCs/>
          <w:szCs w:val="22"/>
        </w:rPr>
      </w:pPr>
    </w:p>
    <w:p w14:paraId="3B0FFD0C" w14:textId="4422B09B" w:rsidR="000D2F5F" w:rsidRPr="00A3343A" w:rsidRDefault="00240575" w:rsidP="000D2F5F">
      <w:proofErr w:type="spellStart"/>
      <w:r>
        <w:t>Grinite</w:t>
      </w:r>
      <w:proofErr w:type="spellEnd"/>
      <w:r>
        <w:t xml:space="preserve"> THERMAL</w:t>
      </w:r>
      <w:r w:rsidR="000D2F5F" w:rsidRPr="00A3343A">
        <w:t xml:space="preserve"> milteliai geriamajam tirpalui</w:t>
      </w:r>
    </w:p>
    <w:p w14:paraId="6F6B8FDF" w14:textId="77777777" w:rsidR="00C3776E" w:rsidRPr="00A3343A" w:rsidRDefault="00C3776E" w:rsidP="00C3776E">
      <w:pPr>
        <w:spacing w:line="240" w:lineRule="auto"/>
        <w:rPr>
          <w:iCs/>
          <w:szCs w:val="22"/>
        </w:rPr>
      </w:pPr>
    </w:p>
    <w:p w14:paraId="0C7B480A" w14:textId="77777777" w:rsidR="00C3776E" w:rsidRPr="00A3343A" w:rsidRDefault="00C3776E" w:rsidP="00C3776E">
      <w:pPr>
        <w:spacing w:line="240" w:lineRule="auto"/>
        <w:rPr>
          <w:iCs/>
          <w:szCs w:val="22"/>
        </w:rPr>
      </w:pPr>
    </w:p>
    <w:p w14:paraId="70875C01" w14:textId="77777777" w:rsidR="00C3776E" w:rsidRPr="00A3343A" w:rsidRDefault="00C3776E" w:rsidP="00BC0B90">
      <w:pPr>
        <w:keepNext/>
        <w:numPr>
          <w:ilvl w:val="0"/>
          <w:numId w:val="3"/>
        </w:numPr>
        <w:suppressAutoHyphens/>
        <w:spacing w:line="240" w:lineRule="auto"/>
        <w:rPr>
          <w:szCs w:val="22"/>
        </w:rPr>
      </w:pPr>
      <w:r w:rsidRPr="00A3343A">
        <w:rPr>
          <w:b/>
        </w:rPr>
        <w:t>KOKYBINĖ IR KIEKYBINĖ SUDĖTIS</w:t>
      </w:r>
    </w:p>
    <w:p w14:paraId="13E1914B" w14:textId="77777777" w:rsidR="00C3776E" w:rsidRPr="00A3343A" w:rsidRDefault="00C3776E" w:rsidP="00C3776E">
      <w:pPr>
        <w:keepNext/>
        <w:spacing w:line="240" w:lineRule="auto"/>
        <w:rPr>
          <w:iCs/>
          <w:szCs w:val="22"/>
        </w:rPr>
      </w:pPr>
    </w:p>
    <w:p w14:paraId="4F8FB8B2" w14:textId="52638240" w:rsidR="00323F63" w:rsidRDefault="00323F63" w:rsidP="00112563">
      <w:pPr>
        <w:tabs>
          <w:tab w:val="left" w:pos="8080"/>
          <w:tab w:val="left" w:pos="8505"/>
        </w:tabs>
        <w:spacing w:line="240" w:lineRule="auto"/>
        <w:rPr>
          <w:rStyle w:val="DoNotTranslateExternal1"/>
          <w:b w:val="0"/>
          <w:noProof w:val="0"/>
        </w:rPr>
      </w:pPr>
      <w:r w:rsidRPr="00A3343A">
        <w:rPr>
          <w:rStyle w:val="DoNotTranslateExternal1"/>
          <w:b w:val="0"/>
          <w:noProof w:val="0"/>
        </w:rPr>
        <w:t>Kiekv</w:t>
      </w:r>
      <w:r w:rsidR="00C3776E" w:rsidRPr="00A3343A">
        <w:rPr>
          <w:rStyle w:val="DoNotTranslateExternal1"/>
          <w:b w:val="0"/>
          <w:noProof w:val="0"/>
        </w:rPr>
        <w:t>iename</w:t>
      </w:r>
      <w:r w:rsidR="00BB425D" w:rsidRPr="00A3343A">
        <w:rPr>
          <w:rStyle w:val="DoNotTranslateExternal1"/>
          <w:b w:val="0"/>
          <w:noProof w:val="0"/>
        </w:rPr>
        <w:t> </w:t>
      </w:r>
      <w:r w:rsidR="00C3776E" w:rsidRPr="00A3343A">
        <w:rPr>
          <w:rStyle w:val="DoNotTranslateExternal1"/>
          <w:b w:val="0"/>
          <w:noProof w:val="0"/>
        </w:rPr>
        <w:t xml:space="preserve">paketėlyje yra: 650 mg </w:t>
      </w:r>
      <w:proofErr w:type="spellStart"/>
      <w:r w:rsidR="00C3776E" w:rsidRPr="00A3343A">
        <w:rPr>
          <w:rStyle w:val="DoNotTranslateExternal1"/>
          <w:b w:val="0"/>
          <w:noProof w:val="0"/>
        </w:rPr>
        <w:t>paracetamolio</w:t>
      </w:r>
      <w:proofErr w:type="spellEnd"/>
      <w:r w:rsidR="00C3776E" w:rsidRPr="00A3343A">
        <w:rPr>
          <w:rStyle w:val="DoNotTranslateExternal1"/>
          <w:b w:val="0"/>
          <w:noProof w:val="0"/>
        </w:rPr>
        <w:t xml:space="preserve">, 60 mg </w:t>
      </w:r>
      <w:proofErr w:type="spellStart"/>
      <w:r w:rsidR="00C3776E" w:rsidRPr="00A3343A">
        <w:rPr>
          <w:rStyle w:val="DoNotTranslateExternal1"/>
          <w:b w:val="0"/>
          <w:noProof w:val="0"/>
        </w:rPr>
        <w:t>pseudoefedrino</w:t>
      </w:r>
      <w:proofErr w:type="spellEnd"/>
      <w:r w:rsidR="00C3776E" w:rsidRPr="00A3343A">
        <w:rPr>
          <w:rStyle w:val="DoNotTranslateExternal1"/>
          <w:b w:val="0"/>
          <w:noProof w:val="0"/>
        </w:rPr>
        <w:t xml:space="preserve"> hidrochlorido, 20 mg </w:t>
      </w:r>
      <w:proofErr w:type="spellStart"/>
      <w:r w:rsidR="00C3776E" w:rsidRPr="00A3343A">
        <w:rPr>
          <w:rStyle w:val="DoNotTranslateExternal1"/>
          <w:b w:val="0"/>
          <w:noProof w:val="0"/>
        </w:rPr>
        <w:t>dekstrometorfano</w:t>
      </w:r>
      <w:proofErr w:type="spellEnd"/>
      <w:r w:rsidR="00C3776E" w:rsidRPr="00A3343A">
        <w:rPr>
          <w:rStyle w:val="DoNotTranslateExternal1"/>
          <w:b w:val="0"/>
          <w:noProof w:val="0"/>
        </w:rPr>
        <w:t xml:space="preserve"> </w:t>
      </w:r>
      <w:proofErr w:type="spellStart"/>
      <w:r w:rsidR="00C3776E" w:rsidRPr="00A3343A">
        <w:rPr>
          <w:rStyle w:val="DoNotTranslateExternal1"/>
          <w:b w:val="0"/>
          <w:noProof w:val="0"/>
        </w:rPr>
        <w:t>hidrobromido</w:t>
      </w:r>
      <w:proofErr w:type="spellEnd"/>
      <w:r w:rsidR="0019087A">
        <w:rPr>
          <w:rStyle w:val="DoNotTranslateExternal1"/>
          <w:b w:val="0"/>
          <w:noProof w:val="0"/>
        </w:rPr>
        <w:t xml:space="preserve"> </w:t>
      </w:r>
      <w:proofErr w:type="spellStart"/>
      <w:r w:rsidR="0019087A">
        <w:rPr>
          <w:rStyle w:val="DoNotTranslateExternal1"/>
          <w:b w:val="0"/>
          <w:noProof w:val="0"/>
        </w:rPr>
        <w:t>monohidrat</w:t>
      </w:r>
      <w:r w:rsidR="00FD56EE">
        <w:rPr>
          <w:rStyle w:val="DoNotTranslateExternal1"/>
          <w:b w:val="0"/>
          <w:noProof w:val="0"/>
        </w:rPr>
        <w:t>o</w:t>
      </w:r>
      <w:proofErr w:type="spellEnd"/>
      <w:r w:rsidR="00C3776E" w:rsidRPr="00A3343A">
        <w:rPr>
          <w:rStyle w:val="DoNotTranslateExternal1"/>
          <w:b w:val="0"/>
          <w:noProof w:val="0"/>
        </w:rPr>
        <w:t xml:space="preserve"> ir 4 mg </w:t>
      </w:r>
      <w:proofErr w:type="spellStart"/>
      <w:r w:rsidR="005D5584" w:rsidRPr="00A3343A">
        <w:rPr>
          <w:szCs w:val="22"/>
        </w:rPr>
        <w:t>chlorfen</w:t>
      </w:r>
      <w:r w:rsidR="00C3776E" w:rsidRPr="00A3343A">
        <w:rPr>
          <w:szCs w:val="22"/>
        </w:rPr>
        <w:t>amino</w:t>
      </w:r>
      <w:proofErr w:type="spellEnd"/>
      <w:r w:rsidR="00C3776E" w:rsidRPr="00A3343A">
        <w:rPr>
          <w:szCs w:val="22"/>
        </w:rPr>
        <w:t xml:space="preserve"> </w:t>
      </w:r>
      <w:proofErr w:type="spellStart"/>
      <w:r w:rsidR="00C3776E" w:rsidRPr="00A3343A">
        <w:rPr>
          <w:szCs w:val="22"/>
        </w:rPr>
        <w:t>maleato</w:t>
      </w:r>
      <w:proofErr w:type="spellEnd"/>
      <w:r w:rsidRPr="00A3343A">
        <w:rPr>
          <w:rStyle w:val="DoNotTranslateExternal1"/>
          <w:b w:val="0"/>
          <w:noProof w:val="0"/>
        </w:rPr>
        <w:t>.</w:t>
      </w:r>
    </w:p>
    <w:p w14:paraId="57AD6552" w14:textId="77777777" w:rsidR="006F2ACB" w:rsidRPr="00A3343A" w:rsidRDefault="006F2ACB" w:rsidP="00112563">
      <w:pPr>
        <w:tabs>
          <w:tab w:val="left" w:pos="8080"/>
          <w:tab w:val="left" w:pos="8505"/>
        </w:tabs>
        <w:spacing w:line="240" w:lineRule="auto"/>
        <w:rPr>
          <w:rStyle w:val="DoNotTranslateExternal1"/>
          <w:b w:val="0"/>
          <w:noProof w:val="0"/>
        </w:rPr>
      </w:pPr>
    </w:p>
    <w:p w14:paraId="3214E0C5" w14:textId="1C5E2FAB" w:rsidR="00C3776E" w:rsidRPr="00A3343A" w:rsidRDefault="00323F63" w:rsidP="00112563">
      <w:pPr>
        <w:tabs>
          <w:tab w:val="left" w:pos="425"/>
        </w:tabs>
        <w:spacing w:line="240" w:lineRule="auto"/>
        <w:jc w:val="both"/>
        <w:rPr>
          <w:rStyle w:val="DoNotTranslateExternal1"/>
          <w:b w:val="0"/>
          <w:noProof w:val="0"/>
        </w:rPr>
      </w:pPr>
      <w:r w:rsidRPr="00A3343A">
        <w:rPr>
          <w:u w:val="single"/>
        </w:rPr>
        <w:t>Pagalbinė medžiaga, kurios poveikis žinomas</w:t>
      </w:r>
      <w:r w:rsidRPr="00A3343A">
        <w:t xml:space="preserve">: </w:t>
      </w:r>
      <w:r w:rsidR="00C951AF" w:rsidRPr="00A3343A">
        <w:t>kiekviename paketėlyje yra 15 </w:t>
      </w:r>
      <w:r w:rsidRPr="00A3343A">
        <w:t>g sacharozės</w:t>
      </w:r>
      <w:r w:rsidR="004F5900">
        <w:t xml:space="preserve"> </w:t>
      </w:r>
      <w:r w:rsidR="007C6AD8" w:rsidRPr="008A5F50">
        <w:t>ir gliukozės</w:t>
      </w:r>
      <w:r w:rsidR="0086025A">
        <w:t>.</w:t>
      </w:r>
    </w:p>
    <w:p w14:paraId="65FFA135" w14:textId="77777777" w:rsidR="00C3776E" w:rsidRPr="00A3343A" w:rsidRDefault="00C3776E" w:rsidP="00C3776E">
      <w:pPr>
        <w:pStyle w:val="EMEAEnBodyText"/>
        <w:autoSpaceDE w:val="0"/>
        <w:autoSpaceDN w:val="0"/>
        <w:adjustRightInd w:val="0"/>
        <w:spacing w:before="0" w:after="0"/>
        <w:jc w:val="left"/>
      </w:pPr>
    </w:p>
    <w:p w14:paraId="1AD85E93" w14:textId="77777777" w:rsidR="00C3776E" w:rsidRPr="00A3343A" w:rsidRDefault="00C3776E" w:rsidP="00C3776E">
      <w:pPr>
        <w:spacing w:line="240" w:lineRule="auto"/>
        <w:outlineLvl w:val="0"/>
        <w:rPr>
          <w:szCs w:val="22"/>
        </w:rPr>
      </w:pPr>
      <w:r w:rsidRPr="00A3343A">
        <w:t>Visos pagalbinės medžiagos išvardytos 6.1 skyriuje.</w:t>
      </w:r>
    </w:p>
    <w:p w14:paraId="79B0EB97" w14:textId="77777777" w:rsidR="00C3776E" w:rsidRPr="00A3343A" w:rsidRDefault="00C3776E" w:rsidP="00C3776E">
      <w:pPr>
        <w:spacing w:line="240" w:lineRule="auto"/>
        <w:rPr>
          <w:szCs w:val="22"/>
        </w:rPr>
      </w:pPr>
    </w:p>
    <w:p w14:paraId="134AF6EB" w14:textId="77777777" w:rsidR="00C3776E" w:rsidRPr="00A3343A" w:rsidRDefault="00C3776E" w:rsidP="00C3776E">
      <w:pPr>
        <w:spacing w:line="240" w:lineRule="auto"/>
        <w:rPr>
          <w:szCs w:val="22"/>
        </w:rPr>
      </w:pPr>
    </w:p>
    <w:p w14:paraId="3DEF60F9" w14:textId="77777777" w:rsidR="00C3776E" w:rsidRPr="00A3343A" w:rsidRDefault="00C3776E" w:rsidP="00BC0B90">
      <w:pPr>
        <w:keepNext/>
        <w:numPr>
          <w:ilvl w:val="0"/>
          <w:numId w:val="3"/>
        </w:numPr>
        <w:suppressAutoHyphens/>
        <w:spacing w:line="240" w:lineRule="auto"/>
        <w:rPr>
          <w:caps/>
          <w:szCs w:val="22"/>
        </w:rPr>
      </w:pPr>
      <w:r w:rsidRPr="00A3343A">
        <w:rPr>
          <w:b/>
        </w:rPr>
        <w:t>FARMACINĖ FORMA</w:t>
      </w:r>
    </w:p>
    <w:p w14:paraId="236814DD" w14:textId="77777777" w:rsidR="00C3776E" w:rsidRPr="00A3343A" w:rsidRDefault="00C3776E" w:rsidP="00C3776E">
      <w:pPr>
        <w:keepNext/>
        <w:spacing w:line="240" w:lineRule="auto"/>
        <w:rPr>
          <w:szCs w:val="22"/>
        </w:rPr>
      </w:pPr>
    </w:p>
    <w:p w14:paraId="6AF5250B" w14:textId="77777777" w:rsidR="00C3776E" w:rsidRPr="00A3343A" w:rsidRDefault="00C3776E" w:rsidP="00C3776E">
      <w:pPr>
        <w:spacing w:line="240" w:lineRule="auto"/>
      </w:pPr>
      <w:r w:rsidRPr="00A3343A">
        <w:t>Milteliai geriamajam tirpalui.</w:t>
      </w:r>
    </w:p>
    <w:p w14:paraId="599B1121" w14:textId="77777777" w:rsidR="00C3776E" w:rsidRPr="00A3343A" w:rsidRDefault="008312D4" w:rsidP="00C3776E">
      <w:pPr>
        <w:spacing w:line="240" w:lineRule="auto"/>
        <w:rPr>
          <w:szCs w:val="22"/>
        </w:rPr>
      </w:pPr>
      <w:r w:rsidRPr="00A3343A">
        <w:rPr>
          <w:szCs w:val="22"/>
        </w:rPr>
        <w:t>Geltoni smulkūs milteliai paketėliuose.</w:t>
      </w:r>
    </w:p>
    <w:p w14:paraId="2CECFBD3" w14:textId="77777777" w:rsidR="00C3776E" w:rsidRDefault="00C3776E" w:rsidP="00C3776E">
      <w:pPr>
        <w:spacing w:line="240" w:lineRule="auto"/>
        <w:rPr>
          <w:szCs w:val="22"/>
        </w:rPr>
      </w:pPr>
    </w:p>
    <w:p w14:paraId="56C6C9DB" w14:textId="77777777" w:rsidR="00403BA7" w:rsidRPr="00A3343A" w:rsidRDefault="00403BA7" w:rsidP="00C3776E">
      <w:pPr>
        <w:spacing w:line="240" w:lineRule="auto"/>
        <w:rPr>
          <w:szCs w:val="22"/>
        </w:rPr>
      </w:pPr>
    </w:p>
    <w:p w14:paraId="1A85A984" w14:textId="77777777" w:rsidR="00C3776E" w:rsidRPr="00A3343A" w:rsidRDefault="00C3776E" w:rsidP="00BC0B90">
      <w:pPr>
        <w:keepNext/>
        <w:numPr>
          <w:ilvl w:val="0"/>
          <w:numId w:val="3"/>
        </w:numPr>
        <w:suppressAutoHyphens/>
        <w:spacing w:line="240" w:lineRule="auto"/>
        <w:rPr>
          <w:caps/>
          <w:szCs w:val="22"/>
        </w:rPr>
      </w:pPr>
      <w:r w:rsidRPr="00A3343A">
        <w:rPr>
          <w:b/>
        </w:rPr>
        <w:t>KLINIKINĖ INFORMACIJA</w:t>
      </w:r>
    </w:p>
    <w:p w14:paraId="14C4FAF5" w14:textId="77777777" w:rsidR="00C3776E" w:rsidRPr="00A3343A" w:rsidRDefault="00C3776E" w:rsidP="00C3776E">
      <w:pPr>
        <w:keepNext/>
        <w:spacing w:line="240" w:lineRule="auto"/>
        <w:rPr>
          <w:szCs w:val="22"/>
        </w:rPr>
      </w:pPr>
    </w:p>
    <w:p w14:paraId="63DC3FD9" w14:textId="77777777" w:rsidR="00C3776E" w:rsidRPr="00A3343A" w:rsidRDefault="00C3776E" w:rsidP="00BC0B90">
      <w:pPr>
        <w:keepNext/>
        <w:numPr>
          <w:ilvl w:val="1"/>
          <w:numId w:val="3"/>
        </w:numPr>
        <w:spacing w:line="240" w:lineRule="auto"/>
        <w:outlineLvl w:val="0"/>
        <w:rPr>
          <w:szCs w:val="22"/>
        </w:rPr>
      </w:pPr>
      <w:r w:rsidRPr="00A3343A">
        <w:rPr>
          <w:b/>
        </w:rPr>
        <w:t>Terapinės indikacijos</w:t>
      </w:r>
    </w:p>
    <w:p w14:paraId="138A668A" w14:textId="77777777" w:rsidR="00C3776E" w:rsidRPr="00A3343A" w:rsidRDefault="00C3776E" w:rsidP="00C3776E">
      <w:pPr>
        <w:keepNext/>
        <w:spacing w:line="240" w:lineRule="auto"/>
        <w:rPr>
          <w:szCs w:val="22"/>
        </w:rPr>
      </w:pPr>
    </w:p>
    <w:p w14:paraId="3F8C7587" w14:textId="561ADF51" w:rsidR="00C3776E" w:rsidRPr="00A3343A" w:rsidRDefault="00C3776E" w:rsidP="00112563">
      <w:pPr>
        <w:spacing w:line="240" w:lineRule="auto"/>
        <w:rPr>
          <w:szCs w:val="22"/>
        </w:rPr>
      </w:pPr>
      <w:r w:rsidRPr="00A3343A">
        <w:rPr>
          <w:szCs w:val="22"/>
        </w:rPr>
        <w:t>Trumpalaiki</w:t>
      </w:r>
      <w:r w:rsidR="00500F2D">
        <w:rPr>
          <w:szCs w:val="22"/>
        </w:rPr>
        <w:t>am</w:t>
      </w:r>
      <w:r w:rsidRPr="00A3343A">
        <w:rPr>
          <w:szCs w:val="22"/>
        </w:rPr>
        <w:t xml:space="preserve"> peršalimo</w:t>
      </w:r>
      <w:r w:rsidR="00DC1A07" w:rsidRPr="00A3343A">
        <w:rPr>
          <w:szCs w:val="22"/>
        </w:rPr>
        <w:t xml:space="preserve"> ar</w:t>
      </w:r>
      <w:r w:rsidRPr="00A3343A">
        <w:rPr>
          <w:szCs w:val="22"/>
        </w:rPr>
        <w:t xml:space="preserve"> gripo simptomų</w:t>
      </w:r>
      <w:r w:rsidR="005D5584" w:rsidRPr="00A3343A">
        <w:rPr>
          <w:szCs w:val="22"/>
        </w:rPr>
        <w:t xml:space="preserve"> (karščiavimo, </w:t>
      </w:r>
      <w:r w:rsidR="00BB425D" w:rsidRPr="00A3343A">
        <w:rPr>
          <w:szCs w:val="22"/>
        </w:rPr>
        <w:t>no</w:t>
      </w:r>
      <w:r w:rsidR="005D5584" w:rsidRPr="00A3343A">
        <w:rPr>
          <w:szCs w:val="22"/>
        </w:rPr>
        <w:t>s</w:t>
      </w:r>
      <w:r w:rsidR="00BB425D" w:rsidRPr="00A3343A">
        <w:rPr>
          <w:szCs w:val="22"/>
        </w:rPr>
        <w:t>ies už</w:t>
      </w:r>
      <w:r w:rsidR="005D5584" w:rsidRPr="00A3343A">
        <w:rPr>
          <w:szCs w:val="22"/>
        </w:rPr>
        <w:t>g</w:t>
      </w:r>
      <w:r w:rsidR="00BB425D" w:rsidRPr="00A3343A">
        <w:rPr>
          <w:szCs w:val="22"/>
        </w:rPr>
        <w:t>ulim</w:t>
      </w:r>
      <w:r w:rsidR="005D5584" w:rsidRPr="00A3343A">
        <w:rPr>
          <w:szCs w:val="22"/>
        </w:rPr>
        <w:t>o</w:t>
      </w:r>
      <w:r w:rsidR="00BB425D" w:rsidRPr="00A3343A">
        <w:rPr>
          <w:szCs w:val="22"/>
        </w:rPr>
        <w:t xml:space="preserve"> ir gleivių sekrecijos</w:t>
      </w:r>
      <w:r w:rsidR="005D5584" w:rsidRPr="00A3343A">
        <w:rPr>
          <w:szCs w:val="22"/>
        </w:rPr>
        <w:t xml:space="preserve">, </w:t>
      </w:r>
      <w:r w:rsidR="00C44F97" w:rsidRPr="00A3343A">
        <w:rPr>
          <w:szCs w:val="22"/>
        </w:rPr>
        <w:t xml:space="preserve">sauso </w:t>
      </w:r>
      <w:r w:rsidR="005D5584" w:rsidRPr="00A3343A">
        <w:rPr>
          <w:szCs w:val="22"/>
        </w:rPr>
        <w:t>kosulio, galvos, r</w:t>
      </w:r>
      <w:r w:rsidR="00BB425D" w:rsidRPr="00A3343A">
        <w:rPr>
          <w:szCs w:val="22"/>
        </w:rPr>
        <w:t>y</w:t>
      </w:r>
      <w:r w:rsidR="005D5584" w:rsidRPr="00A3343A">
        <w:rPr>
          <w:szCs w:val="22"/>
        </w:rPr>
        <w:t>klės, sąnarių ir raumenų skausmo)</w:t>
      </w:r>
      <w:r w:rsidRPr="00A3343A">
        <w:rPr>
          <w:szCs w:val="22"/>
        </w:rPr>
        <w:t xml:space="preserve"> </w:t>
      </w:r>
      <w:r w:rsidR="00C44F97" w:rsidRPr="00A3343A">
        <w:rPr>
          <w:szCs w:val="22"/>
        </w:rPr>
        <w:t>lengvinim</w:t>
      </w:r>
      <w:r w:rsidR="00500F2D">
        <w:rPr>
          <w:szCs w:val="22"/>
        </w:rPr>
        <w:t>ui</w:t>
      </w:r>
      <w:r w:rsidRPr="00A3343A">
        <w:rPr>
          <w:szCs w:val="22"/>
        </w:rPr>
        <w:t>.</w:t>
      </w:r>
    </w:p>
    <w:p w14:paraId="0A859B21" w14:textId="77777777" w:rsidR="00245036" w:rsidRPr="00A3343A" w:rsidRDefault="00245036" w:rsidP="00112563">
      <w:pPr>
        <w:spacing w:line="240" w:lineRule="auto"/>
        <w:rPr>
          <w:szCs w:val="22"/>
        </w:rPr>
      </w:pPr>
    </w:p>
    <w:p w14:paraId="429D07B9" w14:textId="45235A7E" w:rsidR="00245036" w:rsidRPr="00A3343A" w:rsidRDefault="00240575" w:rsidP="00112563">
      <w:pPr>
        <w:spacing w:line="240" w:lineRule="auto"/>
        <w:rPr>
          <w:szCs w:val="22"/>
        </w:rPr>
      </w:pPr>
      <w:proofErr w:type="spellStart"/>
      <w:r>
        <w:rPr>
          <w:szCs w:val="22"/>
        </w:rPr>
        <w:t>Grinite</w:t>
      </w:r>
      <w:proofErr w:type="spellEnd"/>
      <w:r>
        <w:rPr>
          <w:szCs w:val="22"/>
        </w:rPr>
        <w:t xml:space="preserve"> THERMAL</w:t>
      </w:r>
      <w:r w:rsidR="00245036" w:rsidRPr="00A3343A">
        <w:rPr>
          <w:szCs w:val="22"/>
        </w:rPr>
        <w:t xml:space="preserve"> s</w:t>
      </w:r>
      <w:r w:rsidR="00DA5E50" w:rsidRPr="00A3343A">
        <w:rPr>
          <w:szCs w:val="22"/>
        </w:rPr>
        <w:t>kirtas suaugusiesiems ir paaugliams nuo</w:t>
      </w:r>
      <w:r w:rsidR="00245036" w:rsidRPr="00A3343A">
        <w:rPr>
          <w:szCs w:val="22"/>
        </w:rPr>
        <w:t xml:space="preserve"> 12 metų.</w:t>
      </w:r>
    </w:p>
    <w:p w14:paraId="1D3E09AB" w14:textId="77777777" w:rsidR="00C3776E" w:rsidRPr="00A3343A" w:rsidRDefault="00C3776E" w:rsidP="00C3776E">
      <w:pPr>
        <w:spacing w:line="240" w:lineRule="auto"/>
        <w:rPr>
          <w:szCs w:val="22"/>
        </w:rPr>
      </w:pPr>
    </w:p>
    <w:p w14:paraId="7005A735" w14:textId="77777777" w:rsidR="00C3776E" w:rsidRPr="00A3343A" w:rsidRDefault="00C3776E" w:rsidP="00BC0B90">
      <w:pPr>
        <w:keepNext/>
        <w:numPr>
          <w:ilvl w:val="1"/>
          <w:numId w:val="3"/>
        </w:numPr>
        <w:spacing w:line="240" w:lineRule="auto"/>
        <w:outlineLvl w:val="0"/>
        <w:rPr>
          <w:b/>
          <w:szCs w:val="22"/>
        </w:rPr>
      </w:pPr>
      <w:r w:rsidRPr="00A3343A">
        <w:rPr>
          <w:b/>
        </w:rPr>
        <w:t>Dozavimas ir vartojimo metodas</w:t>
      </w:r>
    </w:p>
    <w:p w14:paraId="23EC7E0A" w14:textId="77777777" w:rsidR="00C3776E" w:rsidRPr="00A3343A" w:rsidRDefault="00C3776E" w:rsidP="00C3776E">
      <w:pPr>
        <w:keepNext/>
        <w:spacing w:line="240" w:lineRule="auto"/>
        <w:rPr>
          <w:szCs w:val="22"/>
        </w:rPr>
      </w:pPr>
    </w:p>
    <w:p w14:paraId="42ABFAC2" w14:textId="77777777" w:rsidR="00C3776E" w:rsidRPr="00A3343A" w:rsidRDefault="00C3776E" w:rsidP="00394D69">
      <w:pPr>
        <w:keepNext/>
        <w:spacing w:line="240" w:lineRule="auto"/>
        <w:rPr>
          <w:szCs w:val="22"/>
        </w:rPr>
      </w:pPr>
      <w:r w:rsidRPr="00A3343A">
        <w:rPr>
          <w:u w:val="single"/>
        </w:rPr>
        <w:t>Dozavimas</w:t>
      </w:r>
    </w:p>
    <w:p w14:paraId="5ABFB5FF" w14:textId="77777777" w:rsidR="00BB425D" w:rsidRPr="00A3343A" w:rsidRDefault="00C3776E" w:rsidP="00112563">
      <w:pPr>
        <w:keepNext/>
        <w:rPr>
          <w:i/>
          <w:szCs w:val="22"/>
        </w:rPr>
      </w:pPr>
      <w:r w:rsidRPr="00A3343A">
        <w:rPr>
          <w:i/>
          <w:szCs w:val="22"/>
        </w:rPr>
        <w:t>Suaugusie</w:t>
      </w:r>
      <w:r w:rsidR="00BB425D" w:rsidRPr="00A3343A">
        <w:rPr>
          <w:i/>
          <w:szCs w:val="22"/>
        </w:rPr>
        <w:t>s</w:t>
      </w:r>
      <w:r w:rsidRPr="00A3343A">
        <w:rPr>
          <w:i/>
          <w:szCs w:val="22"/>
        </w:rPr>
        <w:t>i</w:t>
      </w:r>
      <w:r w:rsidR="00BB425D" w:rsidRPr="00A3343A">
        <w:rPr>
          <w:i/>
          <w:szCs w:val="22"/>
        </w:rPr>
        <w:t>ems</w:t>
      </w:r>
      <w:r w:rsidRPr="00A3343A">
        <w:rPr>
          <w:i/>
          <w:szCs w:val="22"/>
        </w:rPr>
        <w:t xml:space="preserve"> ir vyresni</w:t>
      </w:r>
      <w:r w:rsidR="00BB425D" w:rsidRPr="00A3343A">
        <w:rPr>
          <w:i/>
          <w:szCs w:val="22"/>
        </w:rPr>
        <w:t>ems</w:t>
      </w:r>
      <w:r w:rsidRPr="00A3343A">
        <w:rPr>
          <w:i/>
          <w:szCs w:val="22"/>
        </w:rPr>
        <w:t xml:space="preserve"> </w:t>
      </w:r>
      <w:r w:rsidR="00BB425D" w:rsidRPr="00A3343A">
        <w:rPr>
          <w:i/>
          <w:szCs w:val="22"/>
        </w:rPr>
        <w:t>ka</w:t>
      </w:r>
      <w:r w:rsidRPr="00A3343A">
        <w:rPr>
          <w:i/>
          <w:szCs w:val="22"/>
        </w:rPr>
        <w:t>i</w:t>
      </w:r>
      <w:r w:rsidR="00BB425D" w:rsidRPr="00A3343A">
        <w:rPr>
          <w:i/>
          <w:szCs w:val="22"/>
        </w:rPr>
        <w:t>p</w:t>
      </w:r>
      <w:r w:rsidRPr="00A3343A">
        <w:rPr>
          <w:i/>
          <w:szCs w:val="22"/>
        </w:rPr>
        <w:t xml:space="preserve"> 12 metų </w:t>
      </w:r>
      <w:r w:rsidR="00DA5E50" w:rsidRPr="00A3343A">
        <w:rPr>
          <w:i/>
          <w:szCs w:val="22"/>
        </w:rPr>
        <w:t>p</w:t>
      </w:r>
      <w:r w:rsidRPr="00A3343A">
        <w:rPr>
          <w:i/>
          <w:szCs w:val="22"/>
        </w:rPr>
        <w:t>a</w:t>
      </w:r>
      <w:r w:rsidR="00DA5E50" w:rsidRPr="00A3343A">
        <w:rPr>
          <w:i/>
          <w:szCs w:val="22"/>
        </w:rPr>
        <w:t>augl</w:t>
      </w:r>
      <w:r w:rsidRPr="00A3343A">
        <w:rPr>
          <w:i/>
          <w:szCs w:val="22"/>
        </w:rPr>
        <w:t>ia</w:t>
      </w:r>
      <w:r w:rsidR="00BB425D" w:rsidRPr="00A3343A">
        <w:rPr>
          <w:i/>
          <w:szCs w:val="22"/>
        </w:rPr>
        <w:t>ms</w:t>
      </w:r>
    </w:p>
    <w:p w14:paraId="07B5E975" w14:textId="5FF61A7D" w:rsidR="00C3776E" w:rsidRPr="00AB19E0" w:rsidRDefault="00C3776E" w:rsidP="00BB425D">
      <w:r w:rsidRPr="00A3343A">
        <w:rPr>
          <w:szCs w:val="22"/>
        </w:rPr>
        <w:t>1 paketėlis, jei reikia, kas 4</w:t>
      </w:r>
      <w:r w:rsidR="003966BB" w:rsidRPr="00A3343A">
        <w:rPr>
          <w:i/>
        </w:rPr>
        <w:t>–</w:t>
      </w:r>
      <w:r w:rsidRPr="00A3343A">
        <w:rPr>
          <w:szCs w:val="22"/>
        </w:rPr>
        <w:t>6</w:t>
      </w:r>
      <w:r w:rsidR="00BB425D" w:rsidRPr="00A3343A">
        <w:rPr>
          <w:szCs w:val="22"/>
        </w:rPr>
        <w:t> </w:t>
      </w:r>
      <w:r w:rsidRPr="00A3343A">
        <w:rPr>
          <w:szCs w:val="22"/>
        </w:rPr>
        <w:t xml:space="preserve">valandas. Paros dozė turi neviršyti 4 paketėlių. </w:t>
      </w:r>
    </w:p>
    <w:p w14:paraId="68C9DD9B" w14:textId="77777777" w:rsidR="00C3776E" w:rsidRPr="00A3343A" w:rsidRDefault="00C3776E" w:rsidP="00112563">
      <w:pPr>
        <w:spacing w:line="240" w:lineRule="auto"/>
        <w:rPr>
          <w:szCs w:val="22"/>
        </w:rPr>
      </w:pPr>
    </w:p>
    <w:p w14:paraId="234774AD" w14:textId="77777777" w:rsidR="00C3776E" w:rsidRPr="00A3343A" w:rsidRDefault="00C3776E" w:rsidP="00C3776E">
      <w:pPr>
        <w:keepNext/>
        <w:spacing w:line="240" w:lineRule="auto"/>
        <w:rPr>
          <w:i/>
          <w:szCs w:val="22"/>
        </w:rPr>
      </w:pPr>
      <w:r w:rsidRPr="00A3343A">
        <w:rPr>
          <w:i/>
          <w:szCs w:val="22"/>
        </w:rPr>
        <w:t>Vaikų populiacija</w:t>
      </w:r>
    </w:p>
    <w:p w14:paraId="0753E3DF" w14:textId="5DB6D45B" w:rsidR="00C3776E" w:rsidRPr="00A3343A" w:rsidRDefault="00240575" w:rsidP="00112563">
      <w:pPr>
        <w:spacing w:line="240" w:lineRule="auto"/>
        <w:rPr>
          <w:szCs w:val="22"/>
        </w:rPr>
      </w:pPr>
      <w:proofErr w:type="spellStart"/>
      <w:r>
        <w:t>Grinite</w:t>
      </w:r>
      <w:proofErr w:type="spellEnd"/>
      <w:r>
        <w:t xml:space="preserve"> THERMAL</w:t>
      </w:r>
      <w:r w:rsidR="00394D69" w:rsidRPr="00A3343A">
        <w:t xml:space="preserve"> </w:t>
      </w:r>
      <w:r w:rsidR="002D5012">
        <w:t>draudžiama</w:t>
      </w:r>
      <w:r w:rsidR="00F45A79" w:rsidRPr="00A3343A">
        <w:t xml:space="preserve"> vartoti jaunesniems kaip 12 metų paaugliams ir vaikams</w:t>
      </w:r>
      <w:r w:rsidR="00394D69" w:rsidRPr="00A3343A">
        <w:t xml:space="preserve">. </w:t>
      </w:r>
      <w:r w:rsidR="00394D69" w:rsidRPr="00A3343A">
        <w:rPr>
          <w:szCs w:val="22"/>
        </w:rPr>
        <w:t>S</w:t>
      </w:r>
      <w:r w:rsidR="00C3776E" w:rsidRPr="00A3343A">
        <w:rPr>
          <w:szCs w:val="22"/>
        </w:rPr>
        <w:t>augum</w:t>
      </w:r>
      <w:r w:rsidR="00394D69" w:rsidRPr="00A3343A">
        <w:rPr>
          <w:szCs w:val="22"/>
        </w:rPr>
        <w:t>as</w:t>
      </w:r>
      <w:r w:rsidR="00C3776E" w:rsidRPr="00A3343A">
        <w:rPr>
          <w:szCs w:val="22"/>
        </w:rPr>
        <w:t xml:space="preserve"> ir veiksmingum</w:t>
      </w:r>
      <w:r w:rsidR="00394D69" w:rsidRPr="00A3343A">
        <w:rPr>
          <w:szCs w:val="22"/>
        </w:rPr>
        <w:t>as</w:t>
      </w:r>
      <w:r w:rsidR="00C3776E" w:rsidRPr="00A3343A">
        <w:rPr>
          <w:szCs w:val="22"/>
        </w:rPr>
        <w:t xml:space="preserve"> </w:t>
      </w:r>
      <w:r w:rsidR="00394D69" w:rsidRPr="00A3343A">
        <w:rPr>
          <w:szCs w:val="22"/>
        </w:rPr>
        <w:t>vaikams</w:t>
      </w:r>
      <w:r w:rsidR="00500F2D">
        <w:rPr>
          <w:szCs w:val="22"/>
        </w:rPr>
        <w:t xml:space="preserve"> ir paaugliams</w:t>
      </w:r>
      <w:r w:rsidR="00394D69" w:rsidRPr="00A3343A">
        <w:rPr>
          <w:szCs w:val="22"/>
        </w:rPr>
        <w:t xml:space="preserve"> iki 12 </w:t>
      </w:r>
      <w:r w:rsidR="00C3776E" w:rsidRPr="00A3343A">
        <w:rPr>
          <w:szCs w:val="22"/>
        </w:rPr>
        <w:t>me</w:t>
      </w:r>
      <w:r w:rsidR="00394D69" w:rsidRPr="00A3343A">
        <w:rPr>
          <w:szCs w:val="22"/>
        </w:rPr>
        <w:t>t</w:t>
      </w:r>
      <w:r w:rsidR="00C3776E" w:rsidRPr="00A3343A">
        <w:rPr>
          <w:szCs w:val="22"/>
        </w:rPr>
        <w:t>ų</w:t>
      </w:r>
      <w:r w:rsidR="00394D69" w:rsidRPr="00A3343A">
        <w:rPr>
          <w:szCs w:val="22"/>
        </w:rPr>
        <w:t xml:space="preserve"> neištirti</w:t>
      </w:r>
      <w:r w:rsidR="00C3776E" w:rsidRPr="00A3343A">
        <w:rPr>
          <w:szCs w:val="22"/>
        </w:rPr>
        <w:t>.</w:t>
      </w:r>
    </w:p>
    <w:p w14:paraId="38599F61" w14:textId="77777777" w:rsidR="00C3776E" w:rsidRPr="00A3343A" w:rsidRDefault="00C3776E" w:rsidP="00112563">
      <w:pPr>
        <w:spacing w:line="240" w:lineRule="auto"/>
        <w:rPr>
          <w:i/>
          <w:szCs w:val="22"/>
        </w:rPr>
      </w:pPr>
    </w:p>
    <w:p w14:paraId="61441D02" w14:textId="77777777" w:rsidR="00D6209C" w:rsidRPr="00A3343A" w:rsidRDefault="00D6209C" w:rsidP="00D6209C">
      <w:pPr>
        <w:keepNext/>
        <w:spacing w:line="240" w:lineRule="auto"/>
        <w:rPr>
          <w:i/>
          <w:szCs w:val="22"/>
        </w:rPr>
      </w:pPr>
      <w:r w:rsidRPr="00A3343A">
        <w:rPr>
          <w:i/>
          <w:szCs w:val="22"/>
        </w:rPr>
        <w:t>Senyviems pacientams</w:t>
      </w:r>
    </w:p>
    <w:p w14:paraId="0D19CE97" w14:textId="77777777" w:rsidR="00D6209C" w:rsidRPr="00A3343A" w:rsidRDefault="006D6018" w:rsidP="00112563">
      <w:pPr>
        <w:spacing w:line="240" w:lineRule="auto"/>
        <w:rPr>
          <w:iCs/>
          <w:szCs w:val="22"/>
        </w:rPr>
      </w:pPr>
      <w:r w:rsidRPr="00A3343A">
        <w:rPr>
          <w:iCs/>
          <w:szCs w:val="22"/>
        </w:rPr>
        <w:t>S</w:t>
      </w:r>
      <w:r w:rsidR="00A74BE5" w:rsidRPr="00A3343A">
        <w:rPr>
          <w:iCs/>
          <w:szCs w:val="22"/>
        </w:rPr>
        <w:t>enyviems pacientam</w:t>
      </w:r>
      <w:r w:rsidR="00837AF9" w:rsidRPr="00A3343A">
        <w:rPr>
          <w:iCs/>
          <w:szCs w:val="22"/>
        </w:rPr>
        <w:t>s d</w:t>
      </w:r>
      <w:r w:rsidR="00231D97" w:rsidRPr="00A3343A">
        <w:rPr>
          <w:iCs/>
          <w:szCs w:val="22"/>
        </w:rPr>
        <w:t>ozės koreguoti nereikia.</w:t>
      </w:r>
      <w:r w:rsidR="00A74BE5" w:rsidRPr="00A3343A">
        <w:rPr>
          <w:iCs/>
          <w:szCs w:val="22"/>
        </w:rPr>
        <w:t xml:space="preserve"> </w:t>
      </w:r>
    </w:p>
    <w:p w14:paraId="321729CF" w14:textId="77777777" w:rsidR="00D6209C" w:rsidRPr="00A3343A" w:rsidRDefault="00D6209C" w:rsidP="00112563">
      <w:pPr>
        <w:spacing w:line="240" w:lineRule="auto"/>
        <w:rPr>
          <w:i/>
          <w:szCs w:val="22"/>
        </w:rPr>
      </w:pPr>
    </w:p>
    <w:p w14:paraId="3DABB175" w14:textId="77777777" w:rsidR="00D6209C" w:rsidRPr="00A3343A" w:rsidRDefault="00D6209C" w:rsidP="00D6209C">
      <w:pPr>
        <w:keepNext/>
        <w:spacing w:line="240" w:lineRule="auto"/>
        <w:rPr>
          <w:i/>
          <w:szCs w:val="22"/>
        </w:rPr>
      </w:pPr>
      <w:r w:rsidRPr="00A3343A">
        <w:rPr>
          <w:i/>
          <w:szCs w:val="22"/>
        </w:rPr>
        <w:t>Pacientams, kurių inkstų ar kepenų funkcija sutrikusi</w:t>
      </w:r>
    </w:p>
    <w:p w14:paraId="7EC3A560" w14:textId="389A071A" w:rsidR="00D6209C" w:rsidRPr="00A3343A" w:rsidRDefault="007F1159" w:rsidP="00112563">
      <w:pPr>
        <w:spacing w:line="240" w:lineRule="auto"/>
        <w:rPr>
          <w:iCs/>
          <w:szCs w:val="22"/>
        </w:rPr>
      </w:pPr>
      <w:r w:rsidRPr="00A3343A">
        <w:rPr>
          <w:iCs/>
          <w:szCs w:val="22"/>
        </w:rPr>
        <w:t>Pacienta</w:t>
      </w:r>
      <w:r w:rsidR="00E76F85" w:rsidRPr="00A3343A">
        <w:rPr>
          <w:iCs/>
          <w:szCs w:val="22"/>
        </w:rPr>
        <w:t>ms</w:t>
      </w:r>
      <w:r w:rsidR="00E17E4E" w:rsidRPr="00A3343A">
        <w:rPr>
          <w:iCs/>
          <w:szCs w:val="22"/>
        </w:rPr>
        <w:t>, kuriems nustatytas</w:t>
      </w:r>
      <w:r w:rsidR="00E76F85" w:rsidRPr="00A3343A">
        <w:rPr>
          <w:iCs/>
          <w:szCs w:val="22"/>
        </w:rPr>
        <w:t xml:space="preserve"> </w:t>
      </w:r>
      <w:r w:rsidR="005E72F6">
        <w:rPr>
          <w:iCs/>
          <w:szCs w:val="22"/>
        </w:rPr>
        <w:t>lengvas</w:t>
      </w:r>
      <w:r w:rsidR="005E72F6" w:rsidRPr="00A3343A">
        <w:rPr>
          <w:iCs/>
          <w:szCs w:val="22"/>
        </w:rPr>
        <w:t xml:space="preserve"> </w:t>
      </w:r>
      <w:r w:rsidR="00E76F85" w:rsidRPr="00A3343A">
        <w:rPr>
          <w:iCs/>
          <w:szCs w:val="22"/>
        </w:rPr>
        <w:t>arba vidutini</w:t>
      </w:r>
      <w:r w:rsidR="0093761A">
        <w:rPr>
          <w:iCs/>
          <w:szCs w:val="22"/>
        </w:rPr>
        <w:t>o sunkumo</w:t>
      </w:r>
      <w:r w:rsidR="00E76F85" w:rsidRPr="00A3343A">
        <w:rPr>
          <w:iCs/>
          <w:szCs w:val="22"/>
        </w:rPr>
        <w:t xml:space="preserve"> kepenų funkcijos sutrikim</w:t>
      </w:r>
      <w:r w:rsidR="00E17E4E" w:rsidRPr="00A3343A">
        <w:rPr>
          <w:iCs/>
          <w:szCs w:val="22"/>
        </w:rPr>
        <w:t>as</w:t>
      </w:r>
      <w:r w:rsidR="00E76F85" w:rsidRPr="00A3343A">
        <w:rPr>
          <w:iCs/>
          <w:szCs w:val="22"/>
        </w:rPr>
        <w:t>,</w:t>
      </w:r>
      <w:r w:rsidR="003F34CE" w:rsidRPr="00A3343A">
        <w:rPr>
          <w:iCs/>
          <w:szCs w:val="22"/>
        </w:rPr>
        <w:t xml:space="preserve"> </w:t>
      </w:r>
      <w:proofErr w:type="spellStart"/>
      <w:r w:rsidR="00D37AFA" w:rsidRPr="00A3343A">
        <w:rPr>
          <w:iCs/>
          <w:szCs w:val="22"/>
        </w:rPr>
        <w:t>Žilber</w:t>
      </w:r>
      <w:r w:rsidR="006A3799" w:rsidRPr="00A3343A">
        <w:rPr>
          <w:iCs/>
          <w:szCs w:val="22"/>
        </w:rPr>
        <w:t>o</w:t>
      </w:r>
      <w:proofErr w:type="spellEnd"/>
      <w:r w:rsidR="00E76F85" w:rsidRPr="00A3343A">
        <w:rPr>
          <w:iCs/>
          <w:szCs w:val="22"/>
        </w:rPr>
        <w:t xml:space="preserve"> sindrom</w:t>
      </w:r>
      <w:r w:rsidR="00E17E4E" w:rsidRPr="00A3343A">
        <w:rPr>
          <w:iCs/>
          <w:szCs w:val="22"/>
        </w:rPr>
        <w:t>as</w:t>
      </w:r>
      <w:r w:rsidR="00E76F85" w:rsidRPr="00A3343A">
        <w:rPr>
          <w:iCs/>
          <w:szCs w:val="22"/>
        </w:rPr>
        <w:t xml:space="preserve"> (šeiminė </w:t>
      </w:r>
      <w:proofErr w:type="spellStart"/>
      <w:r w:rsidR="00E76F85" w:rsidRPr="00A3343A">
        <w:rPr>
          <w:iCs/>
          <w:szCs w:val="22"/>
        </w:rPr>
        <w:t>hiperbilirubinemija</w:t>
      </w:r>
      <w:proofErr w:type="spellEnd"/>
      <w:r w:rsidR="00E76F85" w:rsidRPr="00A3343A">
        <w:rPr>
          <w:iCs/>
          <w:szCs w:val="22"/>
        </w:rPr>
        <w:t>), dehidrat</w:t>
      </w:r>
      <w:r w:rsidR="00E17E4E" w:rsidRPr="00A3343A">
        <w:rPr>
          <w:iCs/>
          <w:szCs w:val="22"/>
        </w:rPr>
        <w:t>acija</w:t>
      </w:r>
      <w:r w:rsidR="00E76F85" w:rsidRPr="00A3343A">
        <w:rPr>
          <w:iCs/>
          <w:szCs w:val="22"/>
        </w:rPr>
        <w:t xml:space="preserve">, </w:t>
      </w:r>
      <w:r w:rsidR="001F12C8" w:rsidRPr="00A3343A">
        <w:rPr>
          <w:iCs/>
          <w:szCs w:val="22"/>
        </w:rPr>
        <w:t>lėtinis mitybos</w:t>
      </w:r>
      <w:r w:rsidR="00E76F85" w:rsidRPr="00A3343A">
        <w:rPr>
          <w:iCs/>
          <w:szCs w:val="22"/>
        </w:rPr>
        <w:t xml:space="preserve"> </w:t>
      </w:r>
      <w:r w:rsidR="00CD3186" w:rsidRPr="00A3343A">
        <w:rPr>
          <w:iCs/>
          <w:szCs w:val="22"/>
        </w:rPr>
        <w:t>nepakankam</w:t>
      </w:r>
      <w:r w:rsidR="001F12C8" w:rsidRPr="00A3343A">
        <w:rPr>
          <w:iCs/>
          <w:szCs w:val="22"/>
        </w:rPr>
        <w:t>umas</w:t>
      </w:r>
      <w:r w:rsidR="00B96A2B" w:rsidRPr="00A3343A">
        <w:rPr>
          <w:iCs/>
          <w:szCs w:val="22"/>
        </w:rPr>
        <w:t>,</w:t>
      </w:r>
      <w:r w:rsidR="001F12C8" w:rsidRPr="00A3343A">
        <w:rPr>
          <w:iCs/>
          <w:szCs w:val="22"/>
        </w:rPr>
        <w:t xml:space="preserve"> </w:t>
      </w:r>
      <w:r w:rsidR="00E76F85" w:rsidRPr="00A3343A">
        <w:rPr>
          <w:iCs/>
          <w:szCs w:val="22"/>
        </w:rPr>
        <w:t>alkoholizm</w:t>
      </w:r>
      <w:r w:rsidR="001F12C8" w:rsidRPr="00A3343A">
        <w:rPr>
          <w:iCs/>
          <w:szCs w:val="22"/>
        </w:rPr>
        <w:t>as</w:t>
      </w:r>
      <w:r w:rsidR="00E76F85" w:rsidRPr="00A3343A">
        <w:rPr>
          <w:iCs/>
          <w:szCs w:val="22"/>
        </w:rPr>
        <w:t>, kasdien</w:t>
      </w:r>
      <w:r w:rsidR="00A16B9D" w:rsidRPr="00A3343A">
        <w:rPr>
          <w:iCs/>
          <w:szCs w:val="22"/>
        </w:rPr>
        <w:t>ė</w:t>
      </w:r>
      <w:r w:rsidR="00E76F85" w:rsidRPr="00A3343A">
        <w:rPr>
          <w:iCs/>
          <w:szCs w:val="22"/>
        </w:rPr>
        <w:t xml:space="preserve"> veiksming</w:t>
      </w:r>
      <w:r w:rsidR="00A16B9D" w:rsidRPr="00A3343A">
        <w:rPr>
          <w:iCs/>
          <w:szCs w:val="22"/>
        </w:rPr>
        <w:t>a</w:t>
      </w:r>
      <w:r w:rsidR="00E76F85" w:rsidRPr="00A3343A">
        <w:rPr>
          <w:iCs/>
          <w:szCs w:val="22"/>
        </w:rPr>
        <w:t xml:space="preserve"> </w:t>
      </w:r>
      <w:proofErr w:type="spellStart"/>
      <w:r w:rsidR="002A63F1" w:rsidRPr="00A3343A">
        <w:rPr>
          <w:iCs/>
          <w:szCs w:val="22"/>
        </w:rPr>
        <w:t>paracetamolio</w:t>
      </w:r>
      <w:proofErr w:type="spellEnd"/>
      <w:r w:rsidR="002A63F1" w:rsidRPr="00A3343A">
        <w:rPr>
          <w:iCs/>
          <w:szCs w:val="22"/>
        </w:rPr>
        <w:t xml:space="preserve"> </w:t>
      </w:r>
      <w:r w:rsidR="00E76F85" w:rsidRPr="00A3343A">
        <w:rPr>
          <w:iCs/>
          <w:szCs w:val="22"/>
        </w:rPr>
        <w:t>doz</w:t>
      </w:r>
      <w:r w:rsidR="00A16B9D" w:rsidRPr="00A3343A">
        <w:rPr>
          <w:iCs/>
          <w:szCs w:val="22"/>
        </w:rPr>
        <w:t>ė</w:t>
      </w:r>
      <w:r w:rsidR="002A63F1" w:rsidRPr="00A3343A">
        <w:rPr>
          <w:iCs/>
          <w:szCs w:val="22"/>
        </w:rPr>
        <w:t xml:space="preserve"> yra</w:t>
      </w:r>
      <w:r w:rsidR="007C171D" w:rsidRPr="00A3343A">
        <w:rPr>
          <w:iCs/>
          <w:szCs w:val="22"/>
        </w:rPr>
        <w:t xml:space="preserve"> ne </w:t>
      </w:r>
      <w:r w:rsidR="00E76F85" w:rsidRPr="00A3343A">
        <w:rPr>
          <w:iCs/>
          <w:szCs w:val="22"/>
        </w:rPr>
        <w:t>daugiau nei 2</w:t>
      </w:r>
      <w:r w:rsidR="00BA5886">
        <w:rPr>
          <w:iCs/>
          <w:szCs w:val="22"/>
        </w:rPr>
        <w:t> </w:t>
      </w:r>
      <w:r w:rsidR="00E76F85" w:rsidRPr="00A3343A">
        <w:rPr>
          <w:iCs/>
          <w:szCs w:val="22"/>
        </w:rPr>
        <w:t>g/</w:t>
      </w:r>
      <w:r w:rsidR="00A233F1" w:rsidRPr="00A3343A">
        <w:rPr>
          <w:iCs/>
          <w:szCs w:val="22"/>
        </w:rPr>
        <w:t>par</w:t>
      </w:r>
      <w:r w:rsidR="00E76F85" w:rsidRPr="00A3343A">
        <w:rPr>
          <w:iCs/>
          <w:szCs w:val="22"/>
        </w:rPr>
        <w:t>ą, t.</w:t>
      </w:r>
      <w:r w:rsidR="0073690F" w:rsidRPr="00A3343A">
        <w:rPr>
          <w:iCs/>
          <w:szCs w:val="22"/>
        </w:rPr>
        <w:t xml:space="preserve"> </w:t>
      </w:r>
      <w:r w:rsidR="00E76F85" w:rsidRPr="00A3343A">
        <w:rPr>
          <w:iCs/>
          <w:szCs w:val="22"/>
        </w:rPr>
        <w:t>y. ne daugiau kaip 3</w:t>
      </w:r>
      <w:r w:rsidR="00BA5886">
        <w:rPr>
          <w:iCs/>
          <w:szCs w:val="22"/>
        </w:rPr>
        <w:t> </w:t>
      </w:r>
      <w:r w:rsidR="00E76F85" w:rsidRPr="00A3343A">
        <w:rPr>
          <w:iCs/>
          <w:szCs w:val="22"/>
        </w:rPr>
        <w:t xml:space="preserve">paketėliai per </w:t>
      </w:r>
      <w:r w:rsidR="005054E7" w:rsidRPr="00A3343A">
        <w:rPr>
          <w:iCs/>
          <w:szCs w:val="22"/>
        </w:rPr>
        <w:t>par</w:t>
      </w:r>
      <w:r w:rsidR="00E76F85" w:rsidRPr="00A3343A">
        <w:rPr>
          <w:iCs/>
          <w:szCs w:val="22"/>
        </w:rPr>
        <w:t>ą.</w:t>
      </w:r>
    </w:p>
    <w:p w14:paraId="32AC45D8" w14:textId="77777777" w:rsidR="00D6209C" w:rsidRPr="00A3343A" w:rsidRDefault="00D6209C">
      <w:pPr>
        <w:spacing w:line="240" w:lineRule="auto"/>
        <w:rPr>
          <w:i/>
          <w:szCs w:val="22"/>
        </w:rPr>
      </w:pPr>
    </w:p>
    <w:p w14:paraId="16002D96" w14:textId="626D4FCC" w:rsidR="006C21CA" w:rsidRPr="00A3343A" w:rsidRDefault="006C21CA" w:rsidP="006C21CA">
      <w:pPr>
        <w:spacing w:line="240" w:lineRule="auto"/>
        <w:rPr>
          <w:iCs/>
          <w:szCs w:val="22"/>
        </w:rPr>
      </w:pPr>
      <w:r w:rsidRPr="00A3343A">
        <w:rPr>
          <w:iCs/>
          <w:szCs w:val="22"/>
        </w:rPr>
        <w:t xml:space="preserve">Pacientams, sergantiems inkstų nepakankamumu, </w:t>
      </w:r>
      <w:r w:rsidR="002D410E" w:rsidRPr="00A3343A">
        <w:rPr>
          <w:iCs/>
          <w:szCs w:val="22"/>
        </w:rPr>
        <w:t>vienu kartu</w:t>
      </w:r>
      <w:r w:rsidR="0001288C" w:rsidRPr="00A3343A">
        <w:rPr>
          <w:iCs/>
          <w:szCs w:val="22"/>
        </w:rPr>
        <w:t xml:space="preserve"> reik</w:t>
      </w:r>
      <w:r w:rsidR="00BA5886">
        <w:rPr>
          <w:iCs/>
          <w:szCs w:val="22"/>
        </w:rPr>
        <w:t>ia</w:t>
      </w:r>
      <w:r w:rsidR="006E61A9" w:rsidRPr="00A3343A">
        <w:rPr>
          <w:iCs/>
          <w:szCs w:val="22"/>
        </w:rPr>
        <w:t xml:space="preserve"> </w:t>
      </w:r>
      <w:r w:rsidR="002D410E" w:rsidRPr="00A3343A">
        <w:rPr>
          <w:iCs/>
          <w:szCs w:val="22"/>
        </w:rPr>
        <w:t>su</w:t>
      </w:r>
      <w:r w:rsidRPr="00A3343A">
        <w:rPr>
          <w:iCs/>
          <w:szCs w:val="22"/>
        </w:rPr>
        <w:t>vartoti vien</w:t>
      </w:r>
      <w:r w:rsidR="0001288C" w:rsidRPr="00A3343A">
        <w:rPr>
          <w:iCs/>
          <w:szCs w:val="22"/>
        </w:rPr>
        <w:t>o</w:t>
      </w:r>
      <w:r w:rsidRPr="00A3343A">
        <w:rPr>
          <w:iCs/>
          <w:szCs w:val="22"/>
        </w:rPr>
        <w:t xml:space="preserve"> paketėl</w:t>
      </w:r>
      <w:r w:rsidR="0001288C" w:rsidRPr="00A3343A">
        <w:rPr>
          <w:iCs/>
          <w:szCs w:val="22"/>
        </w:rPr>
        <w:t>io turinį</w:t>
      </w:r>
      <w:r w:rsidRPr="00A3343A">
        <w:rPr>
          <w:iCs/>
          <w:szCs w:val="22"/>
        </w:rPr>
        <w:t xml:space="preserve"> (atitinka 650</w:t>
      </w:r>
      <w:r w:rsidR="00BA5886">
        <w:rPr>
          <w:iCs/>
          <w:szCs w:val="22"/>
        </w:rPr>
        <w:t> </w:t>
      </w:r>
      <w:r w:rsidRPr="00A3343A">
        <w:rPr>
          <w:iCs/>
          <w:szCs w:val="22"/>
        </w:rPr>
        <w:t xml:space="preserve">mg </w:t>
      </w:r>
      <w:proofErr w:type="spellStart"/>
      <w:r w:rsidRPr="00A3343A">
        <w:rPr>
          <w:iCs/>
          <w:szCs w:val="22"/>
        </w:rPr>
        <w:t>paracetamolio</w:t>
      </w:r>
      <w:proofErr w:type="spellEnd"/>
      <w:r w:rsidRPr="00A3343A">
        <w:rPr>
          <w:iCs/>
          <w:szCs w:val="22"/>
        </w:rPr>
        <w:t>, 60</w:t>
      </w:r>
      <w:r w:rsidR="00BA5886">
        <w:rPr>
          <w:iCs/>
          <w:szCs w:val="22"/>
        </w:rPr>
        <w:t> </w:t>
      </w:r>
      <w:r w:rsidRPr="00A3343A">
        <w:rPr>
          <w:iCs/>
          <w:szCs w:val="22"/>
        </w:rPr>
        <w:t xml:space="preserve">mg </w:t>
      </w:r>
      <w:proofErr w:type="spellStart"/>
      <w:r w:rsidRPr="00A3343A">
        <w:rPr>
          <w:iCs/>
          <w:szCs w:val="22"/>
        </w:rPr>
        <w:t>pseudoefedrino</w:t>
      </w:r>
      <w:proofErr w:type="spellEnd"/>
      <w:r w:rsidRPr="00A3343A">
        <w:rPr>
          <w:iCs/>
          <w:szCs w:val="22"/>
        </w:rPr>
        <w:t xml:space="preserve"> hidrochlorido, 20</w:t>
      </w:r>
      <w:r w:rsidR="00BA5886">
        <w:rPr>
          <w:iCs/>
          <w:szCs w:val="22"/>
        </w:rPr>
        <w:t> </w:t>
      </w:r>
      <w:r w:rsidRPr="00A3343A">
        <w:rPr>
          <w:iCs/>
          <w:szCs w:val="22"/>
        </w:rPr>
        <w:t xml:space="preserve">mg </w:t>
      </w:r>
      <w:proofErr w:type="spellStart"/>
      <w:r w:rsidRPr="00A3343A">
        <w:rPr>
          <w:iCs/>
          <w:szCs w:val="22"/>
        </w:rPr>
        <w:t>dekstrometorfano</w:t>
      </w:r>
      <w:proofErr w:type="spellEnd"/>
      <w:r w:rsidRPr="00A3343A">
        <w:rPr>
          <w:iCs/>
          <w:szCs w:val="22"/>
        </w:rPr>
        <w:t xml:space="preserve"> </w:t>
      </w:r>
      <w:proofErr w:type="spellStart"/>
      <w:r w:rsidRPr="00A3343A">
        <w:rPr>
          <w:iCs/>
          <w:szCs w:val="22"/>
        </w:rPr>
        <w:t>hidrobromido</w:t>
      </w:r>
      <w:proofErr w:type="spellEnd"/>
      <w:r w:rsidRPr="00A3343A">
        <w:rPr>
          <w:iCs/>
          <w:szCs w:val="22"/>
        </w:rPr>
        <w:t xml:space="preserve"> ir 4</w:t>
      </w:r>
      <w:r w:rsidR="00BA5886">
        <w:rPr>
          <w:iCs/>
          <w:szCs w:val="22"/>
        </w:rPr>
        <w:t> </w:t>
      </w:r>
      <w:r w:rsidRPr="00A3343A">
        <w:rPr>
          <w:iCs/>
          <w:szCs w:val="22"/>
        </w:rPr>
        <w:t xml:space="preserve">mg </w:t>
      </w:r>
      <w:proofErr w:type="spellStart"/>
      <w:r w:rsidRPr="00A3343A">
        <w:rPr>
          <w:iCs/>
          <w:szCs w:val="22"/>
        </w:rPr>
        <w:t>chlorfenamino</w:t>
      </w:r>
      <w:proofErr w:type="spellEnd"/>
      <w:r w:rsidRPr="00A3343A">
        <w:rPr>
          <w:iCs/>
          <w:szCs w:val="22"/>
        </w:rPr>
        <w:t xml:space="preserve"> </w:t>
      </w:r>
      <w:proofErr w:type="spellStart"/>
      <w:r w:rsidRPr="00A3343A">
        <w:rPr>
          <w:iCs/>
          <w:szCs w:val="22"/>
        </w:rPr>
        <w:t>maleato</w:t>
      </w:r>
      <w:proofErr w:type="spellEnd"/>
      <w:r w:rsidRPr="00A3343A">
        <w:rPr>
          <w:iCs/>
          <w:szCs w:val="22"/>
        </w:rPr>
        <w:t>).</w:t>
      </w:r>
    </w:p>
    <w:p w14:paraId="1FE19D39" w14:textId="169B3C06" w:rsidR="006C21CA" w:rsidRPr="00A3343A" w:rsidRDefault="006C21CA" w:rsidP="006C21CA">
      <w:pPr>
        <w:spacing w:line="240" w:lineRule="auto"/>
        <w:rPr>
          <w:iCs/>
          <w:szCs w:val="22"/>
        </w:rPr>
      </w:pPr>
      <w:r w:rsidRPr="00A3343A">
        <w:rPr>
          <w:iCs/>
          <w:szCs w:val="22"/>
        </w:rPr>
        <w:t>Dozavimo intervalai tur</w:t>
      </w:r>
      <w:r w:rsidR="00BA5886">
        <w:rPr>
          <w:iCs/>
          <w:szCs w:val="22"/>
        </w:rPr>
        <w:t>i</w:t>
      </w:r>
      <w:r w:rsidRPr="00A3343A">
        <w:rPr>
          <w:iCs/>
          <w:szCs w:val="22"/>
        </w:rPr>
        <w:t xml:space="preserve"> būti tokie</w:t>
      </w:r>
      <w:r w:rsidR="00AC1940" w:rsidRPr="00A3343A">
        <w:rPr>
          <w:iCs/>
          <w:szCs w:val="22"/>
        </w:rPr>
        <w:t>.</w:t>
      </w:r>
    </w:p>
    <w:p w14:paraId="2D59635B" w14:textId="77777777" w:rsidR="006C21CA" w:rsidRPr="00A3343A" w:rsidRDefault="006C21CA" w:rsidP="006C21CA">
      <w:pPr>
        <w:spacing w:line="240" w:lineRule="auto"/>
        <w:rPr>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3505"/>
      </w:tblGrid>
      <w:tr w:rsidR="00C312AF" w:rsidRPr="00A3343A" w14:paraId="305B23C2" w14:textId="77777777" w:rsidTr="006C1FF2">
        <w:trPr>
          <w:trHeight w:val="247"/>
        </w:trPr>
        <w:tc>
          <w:tcPr>
            <w:tcW w:w="3505" w:type="dxa"/>
          </w:tcPr>
          <w:p w14:paraId="5945771E" w14:textId="77777777" w:rsidR="00C312AF" w:rsidRPr="006C1FF2" w:rsidRDefault="00F23712" w:rsidP="006C1FF2">
            <w:pPr>
              <w:spacing w:line="240" w:lineRule="auto"/>
              <w:rPr>
                <w:iCs/>
                <w:szCs w:val="22"/>
              </w:rPr>
            </w:pPr>
            <w:r w:rsidRPr="006C1FF2">
              <w:rPr>
                <w:iCs/>
                <w:szCs w:val="22"/>
              </w:rPr>
              <w:t>Kreatinino klirensas (</w:t>
            </w:r>
            <w:r w:rsidR="00125822" w:rsidRPr="006C1FF2">
              <w:rPr>
                <w:iCs/>
                <w:szCs w:val="22"/>
              </w:rPr>
              <w:t>ml/min.</w:t>
            </w:r>
            <w:r w:rsidRPr="006C1FF2">
              <w:rPr>
                <w:iCs/>
                <w:szCs w:val="22"/>
              </w:rPr>
              <w:t>)</w:t>
            </w:r>
          </w:p>
        </w:tc>
        <w:tc>
          <w:tcPr>
            <w:tcW w:w="3505" w:type="dxa"/>
          </w:tcPr>
          <w:p w14:paraId="58F7AAAA" w14:textId="77777777" w:rsidR="00C312AF" w:rsidRPr="006C1FF2" w:rsidRDefault="00125822" w:rsidP="006C1FF2">
            <w:pPr>
              <w:spacing w:line="240" w:lineRule="auto"/>
              <w:rPr>
                <w:iCs/>
                <w:szCs w:val="22"/>
              </w:rPr>
            </w:pPr>
            <w:r w:rsidRPr="006C1FF2">
              <w:rPr>
                <w:iCs/>
                <w:szCs w:val="22"/>
              </w:rPr>
              <w:t>Dozavimo intervalas (val.)</w:t>
            </w:r>
          </w:p>
        </w:tc>
      </w:tr>
      <w:tr w:rsidR="003275AD" w:rsidRPr="00A3343A" w14:paraId="594665E9" w14:textId="77777777" w:rsidTr="006C1FF2">
        <w:trPr>
          <w:trHeight w:val="257"/>
        </w:trPr>
        <w:tc>
          <w:tcPr>
            <w:tcW w:w="3505" w:type="dxa"/>
          </w:tcPr>
          <w:p w14:paraId="3377A7D0" w14:textId="5C5A6FC5" w:rsidR="003275AD" w:rsidRPr="006C1FF2" w:rsidRDefault="003275AD" w:rsidP="006C1FF2">
            <w:pPr>
              <w:spacing w:line="240" w:lineRule="auto"/>
              <w:rPr>
                <w:iCs/>
                <w:szCs w:val="22"/>
              </w:rPr>
            </w:pPr>
            <w:r w:rsidRPr="00A3343A">
              <w:t>80</w:t>
            </w:r>
            <w:r w:rsidR="005C686D" w:rsidRPr="00A3343A">
              <w:rPr>
                <w:i/>
              </w:rPr>
              <w:t>–</w:t>
            </w:r>
            <w:r w:rsidRPr="00A3343A">
              <w:t>50</w:t>
            </w:r>
          </w:p>
        </w:tc>
        <w:tc>
          <w:tcPr>
            <w:tcW w:w="3505" w:type="dxa"/>
          </w:tcPr>
          <w:p w14:paraId="106DA457" w14:textId="77777777" w:rsidR="003275AD" w:rsidRPr="006C1FF2" w:rsidRDefault="003275AD" w:rsidP="006C1FF2">
            <w:pPr>
              <w:spacing w:line="240" w:lineRule="auto"/>
              <w:rPr>
                <w:iCs/>
                <w:szCs w:val="22"/>
              </w:rPr>
            </w:pPr>
            <w:r w:rsidRPr="00A3343A">
              <w:t>4</w:t>
            </w:r>
          </w:p>
        </w:tc>
      </w:tr>
      <w:tr w:rsidR="003275AD" w:rsidRPr="00A3343A" w14:paraId="69135174" w14:textId="77777777" w:rsidTr="006C1FF2">
        <w:trPr>
          <w:trHeight w:val="247"/>
        </w:trPr>
        <w:tc>
          <w:tcPr>
            <w:tcW w:w="3505" w:type="dxa"/>
          </w:tcPr>
          <w:p w14:paraId="7CC08058" w14:textId="147EBE3F" w:rsidR="003275AD" w:rsidRPr="006C1FF2" w:rsidRDefault="003275AD" w:rsidP="006C1FF2">
            <w:pPr>
              <w:spacing w:line="240" w:lineRule="auto"/>
              <w:rPr>
                <w:iCs/>
                <w:szCs w:val="22"/>
              </w:rPr>
            </w:pPr>
            <w:r w:rsidRPr="00A3343A">
              <w:t>50</w:t>
            </w:r>
            <w:r w:rsidR="005C686D" w:rsidRPr="00A3343A">
              <w:rPr>
                <w:i/>
              </w:rPr>
              <w:t>–</w:t>
            </w:r>
            <w:r w:rsidRPr="00A3343A">
              <w:t>30</w:t>
            </w:r>
          </w:p>
        </w:tc>
        <w:tc>
          <w:tcPr>
            <w:tcW w:w="3505" w:type="dxa"/>
          </w:tcPr>
          <w:p w14:paraId="0008B4F8" w14:textId="77777777" w:rsidR="003275AD" w:rsidRPr="006C1FF2" w:rsidRDefault="003275AD" w:rsidP="006C1FF2">
            <w:pPr>
              <w:spacing w:line="240" w:lineRule="auto"/>
              <w:rPr>
                <w:iCs/>
                <w:szCs w:val="22"/>
              </w:rPr>
            </w:pPr>
            <w:r w:rsidRPr="00A3343A">
              <w:t>6</w:t>
            </w:r>
          </w:p>
        </w:tc>
      </w:tr>
      <w:tr w:rsidR="003275AD" w:rsidRPr="00A3343A" w14:paraId="0F5B26E7" w14:textId="77777777" w:rsidTr="006C1FF2">
        <w:trPr>
          <w:trHeight w:val="247"/>
        </w:trPr>
        <w:tc>
          <w:tcPr>
            <w:tcW w:w="3505" w:type="dxa"/>
          </w:tcPr>
          <w:p w14:paraId="2528B44C" w14:textId="5D553D05" w:rsidR="003275AD" w:rsidRPr="006C1FF2" w:rsidRDefault="003275AD" w:rsidP="006C1FF2">
            <w:pPr>
              <w:spacing w:line="240" w:lineRule="auto"/>
              <w:rPr>
                <w:iCs/>
                <w:szCs w:val="22"/>
              </w:rPr>
            </w:pPr>
            <w:r w:rsidRPr="00A3343A">
              <w:lastRenderedPageBreak/>
              <w:t>30</w:t>
            </w:r>
            <w:r w:rsidR="005C686D" w:rsidRPr="00A3343A">
              <w:rPr>
                <w:i/>
              </w:rPr>
              <w:t>–</w:t>
            </w:r>
            <w:r w:rsidRPr="00A3343A">
              <w:t>10</w:t>
            </w:r>
          </w:p>
        </w:tc>
        <w:tc>
          <w:tcPr>
            <w:tcW w:w="3505" w:type="dxa"/>
          </w:tcPr>
          <w:p w14:paraId="259990F7" w14:textId="77777777" w:rsidR="003275AD" w:rsidRPr="006C1FF2" w:rsidRDefault="003275AD" w:rsidP="006C1FF2">
            <w:pPr>
              <w:spacing w:line="240" w:lineRule="auto"/>
              <w:rPr>
                <w:iCs/>
                <w:szCs w:val="22"/>
              </w:rPr>
            </w:pPr>
            <w:r w:rsidRPr="00A3343A">
              <w:t>6</w:t>
            </w:r>
          </w:p>
        </w:tc>
      </w:tr>
      <w:tr w:rsidR="003275AD" w:rsidRPr="00A3343A" w14:paraId="205D4D68" w14:textId="77777777" w:rsidTr="006C1FF2">
        <w:trPr>
          <w:trHeight w:val="247"/>
        </w:trPr>
        <w:tc>
          <w:tcPr>
            <w:tcW w:w="3505" w:type="dxa"/>
          </w:tcPr>
          <w:p w14:paraId="36F03739" w14:textId="77777777" w:rsidR="003275AD" w:rsidRPr="006C1FF2" w:rsidRDefault="003275AD" w:rsidP="006C1FF2">
            <w:pPr>
              <w:spacing w:line="240" w:lineRule="auto"/>
              <w:rPr>
                <w:iCs/>
                <w:szCs w:val="22"/>
              </w:rPr>
            </w:pPr>
            <w:r w:rsidRPr="00A3343A">
              <w:t>&lt; 10</w:t>
            </w:r>
          </w:p>
        </w:tc>
        <w:tc>
          <w:tcPr>
            <w:tcW w:w="3505" w:type="dxa"/>
          </w:tcPr>
          <w:p w14:paraId="38834E3D" w14:textId="77777777" w:rsidR="003275AD" w:rsidRPr="006C1FF2" w:rsidRDefault="003275AD" w:rsidP="006C1FF2">
            <w:pPr>
              <w:spacing w:line="240" w:lineRule="auto"/>
              <w:rPr>
                <w:iCs/>
                <w:szCs w:val="22"/>
              </w:rPr>
            </w:pPr>
            <w:r w:rsidRPr="00A3343A">
              <w:t>8</w:t>
            </w:r>
          </w:p>
        </w:tc>
      </w:tr>
    </w:tbl>
    <w:p w14:paraId="366F610E" w14:textId="77777777" w:rsidR="00C312AF" w:rsidRPr="00A3343A" w:rsidRDefault="00C312AF" w:rsidP="00112563">
      <w:pPr>
        <w:spacing w:line="240" w:lineRule="auto"/>
        <w:rPr>
          <w:iCs/>
          <w:szCs w:val="22"/>
        </w:rPr>
      </w:pPr>
    </w:p>
    <w:p w14:paraId="69EB1A7E" w14:textId="77777777" w:rsidR="00C3776E" w:rsidRPr="00A3343A" w:rsidRDefault="00C3776E" w:rsidP="00C3776E">
      <w:pPr>
        <w:keepNext/>
        <w:spacing w:line="240" w:lineRule="auto"/>
        <w:rPr>
          <w:szCs w:val="22"/>
          <w:u w:val="single"/>
        </w:rPr>
      </w:pPr>
      <w:r w:rsidRPr="00A3343A">
        <w:rPr>
          <w:u w:val="single"/>
        </w:rPr>
        <w:t>Vartojimo metodas</w:t>
      </w:r>
    </w:p>
    <w:p w14:paraId="7B644DC1" w14:textId="77777777" w:rsidR="00C3776E" w:rsidRPr="00A3343A" w:rsidRDefault="00C3776E" w:rsidP="00C3776E">
      <w:pPr>
        <w:spacing w:line="240" w:lineRule="auto"/>
      </w:pPr>
      <w:r w:rsidRPr="00A3343A">
        <w:t>Vartoti per burną.</w:t>
      </w:r>
    </w:p>
    <w:p w14:paraId="5207DA3A" w14:textId="77777777" w:rsidR="00BB425D" w:rsidRPr="00A3343A" w:rsidRDefault="00BB425D" w:rsidP="00C3776E">
      <w:pPr>
        <w:spacing w:line="240" w:lineRule="auto"/>
      </w:pPr>
      <w:r w:rsidRPr="00A3343A">
        <w:rPr>
          <w:szCs w:val="22"/>
        </w:rPr>
        <w:t xml:space="preserve">Paketėlio turinį ištirpinti stiklinėje karšto vandens. Karštą </w:t>
      </w:r>
      <w:r w:rsidR="00361DCB" w:rsidRPr="00A3343A">
        <w:t>gelsvos arba geltonos spalvos drumstą tirpalą</w:t>
      </w:r>
      <w:r w:rsidRPr="00A3343A">
        <w:rPr>
          <w:szCs w:val="22"/>
        </w:rPr>
        <w:t xml:space="preserve"> gerti mažais gurkšniais.</w:t>
      </w:r>
    </w:p>
    <w:p w14:paraId="124BB951" w14:textId="77777777" w:rsidR="00C3776E" w:rsidRPr="00A3343A" w:rsidRDefault="00C3776E" w:rsidP="00C3776E">
      <w:pPr>
        <w:spacing w:line="240" w:lineRule="auto"/>
        <w:rPr>
          <w:szCs w:val="22"/>
        </w:rPr>
      </w:pPr>
    </w:p>
    <w:p w14:paraId="7E110E85" w14:textId="77777777" w:rsidR="00C3776E" w:rsidRPr="00A3343A" w:rsidRDefault="00C3776E" w:rsidP="00BC0B90">
      <w:pPr>
        <w:keepNext/>
        <w:numPr>
          <w:ilvl w:val="1"/>
          <w:numId w:val="3"/>
        </w:numPr>
        <w:spacing w:line="240" w:lineRule="auto"/>
        <w:outlineLvl w:val="0"/>
        <w:rPr>
          <w:szCs w:val="22"/>
        </w:rPr>
      </w:pPr>
      <w:r w:rsidRPr="00A3343A">
        <w:rPr>
          <w:b/>
        </w:rPr>
        <w:t>Kontraindikacijos</w:t>
      </w:r>
    </w:p>
    <w:p w14:paraId="6F670A10" w14:textId="77777777" w:rsidR="00C3776E" w:rsidRPr="00A3343A" w:rsidRDefault="00C3776E" w:rsidP="00C3776E">
      <w:pPr>
        <w:keepNext/>
        <w:spacing w:line="240" w:lineRule="auto"/>
        <w:outlineLvl w:val="0"/>
        <w:rPr>
          <w:szCs w:val="22"/>
        </w:rPr>
      </w:pPr>
    </w:p>
    <w:p w14:paraId="5EF9EA7E" w14:textId="77777777" w:rsidR="00C3776E" w:rsidRPr="00A3343A" w:rsidRDefault="00AC1940" w:rsidP="00AC1940">
      <w:pPr>
        <w:numPr>
          <w:ilvl w:val="0"/>
          <w:numId w:val="13"/>
        </w:numPr>
        <w:tabs>
          <w:tab w:val="clear" w:pos="567"/>
        </w:tabs>
        <w:spacing w:line="240" w:lineRule="auto"/>
        <w:ind w:hanging="720"/>
        <w:rPr>
          <w:b/>
          <w:szCs w:val="22"/>
        </w:rPr>
      </w:pPr>
      <w:r w:rsidRPr="00A3343A">
        <w:t>P</w:t>
      </w:r>
      <w:r w:rsidR="00C3776E" w:rsidRPr="00A3343A">
        <w:t>adidėjęs jautrumas veikliajai arba bet kuriai 6.1</w:t>
      </w:r>
      <w:r w:rsidR="00394D69" w:rsidRPr="00A3343A">
        <w:t> </w:t>
      </w:r>
      <w:r w:rsidR="00C3776E" w:rsidRPr="00A3343A">
        <w:t>skyriuje nurodytai pagalbinei medžiagai</w:t>
      </w:r>
      <w:r w:rsidRPr="00A3343A">
        <w:t>.</w:t>
      </w:r>
    </w:p>
    <w:p w14:paraId="34A5C628" w14:textId="62B40105" w:rsidR="00C3776E" w:rsidRPr="00A3343A" w:rsidRDefault="00FD21D0" w:rsidP="00AC1940">
      <w:pPr>
        <w:numPr>
          <w:ilvl w:val="0"/>
          <w:numId w:val="13"/>
        </w:numPr>
        <w:tabs>
          <w:tab w:val="clear" w:pos="567"/>
        </w:tabs>
        <w:spacing w:line="240" w:lineRule="auto"/>
        <w:ind w:hanging="720"/>
        <w:rPr>
          <w:b/>
          <w:szCs w:val="22"/>
        </w:rPr>
      </w:pPr>
      <w:r w:rsidRPr="00A3343A">
        <w:t>S</w:t>
      </w:r>
      <w:r w:rsidR="00C3776E" w:rsidRPr="00A3343A">
        <w:t>unkus kepenų funkcijos nepakankamumas</w:t>
      </w:r>
      <w:r w:rsidR="00AC1940" w:rsidRPr="00A3343A">
        <w:t>.</w:t>
      </w:r>
    </w:p>
    <w:p w14:paraId="56AFB2F6" w14:textId="77777777" w:rsidR="00C3776E" w:rsidRPr="00A3343A" w:rsidRDefault="00FD21D0" w:rsidP="00AC1940">
      <w:pPr>
        <w:numPr>
          <w:ilvl w:val="0"/>
          <w:numId w:val="13"/>
        </w:numPr>
        <w:tabs>
          <w:tab w:val="clear" w:pos="567"/>
        </w:tabs>
        <w:spacing w:line="240" w:lineRule="auto"/>
        <w:ind w:hanging="720"/>
        <w:rPr>
          <w:b/>
          <w:szCs w:val="22"/>
        </w:rPr>
      </w:pPr>
      <w:r w:rsidRPr="00A3343A">
        <w:rPr>
          <w:szCs w:val="22"/>
        </w:rPr>
        <w:t>K</w:t>
      </w:r>
      <w:r w:rsidR="00C3776E" w:rsidRPr="00A3343A">
        <w:rPr>
          <w:szCs w:val="22"/>
        </w:rPr>
        <w:t xml:space="preserve">itų vaistinių preparatų, kurių sudėtyje yra </w:t>
      </w:r>
      <w:proofErr w:type="spellStart"/>
      <w:r w:rsidR="00C3776E" w:rsidRPr="00A3343A">
        <w:rPr>
          <w:szCs w:val="22"/>
        </w:rPr>
        <w:t>paracetamolio</w:t>
      </w:r>
      <w:proofErr w:type="spellEnd"/>
      <w:r w:rsidR="00C3776E" w:rsidRPr="00A3343A">
        <w:rPr>
          <w:szCs w:val="22"/>
        </w:rPr>
        <w:t xml:space="preserve">, </w:t>
      </w:r>
      <w:proofErr w:type="spellStart"/>
      <w:r w:rsidR="00C3776E" w:rsidRPr="00A3343A">
        <w:rPr>
          <w:szCs w:val="22"/>
        </w:rPr>
        <w:t>dekstrometorfano</w:t>
      </w:r>
      <w:proofErr w:type="spellEnd"/>
      <w:r w:rsidR="00C3776E" w:rsidRPr="00A3343A">
        <w:rPr>
          <w:szCs w:val="22"/>
        </w:rPr>
        <w:t xml:space="preserve">, </w:t>
      </w:r>
      <w:proofErr w:type="spellStart"/>
      <w:r w:rsidR="00C3776E" w:rsidRPr="00A3343A">
        <w:rPr>
          <w:szCs w:val="22"/>
        </w:rPr>
        <w:t>pseudoefedrino</w:t>
      </w:r>
      <w:proofErr w:type="spellEnd"/>
      <w:r w:rsidR="00C3776E" w:rsidRPr="00A3343A">
        <w:rPr>
          <w:szCs w:val="22"/>
        </w:rPr>
        <w:t xml:space="preserve"> ar kitų </w:t>
      </w:r>
      <w:proofErr w:type="spellStart"/>
      <w:r w:rsidR="00C3776E" w:rsidRPr="00A3343A">
        <w:rPr>
          <w:szCs w:val="22"/>
        </w:rPr>
        <w:t>simpatomimetikų</w:t>
      </w:r>
      <w:proofErr w:type="spellEnd"/>
      <w:r w:rsidR="00C3776E" w:rsidRPr="00A3343A">
        <w:rPr>
          <w:szCs w:val="22"/>
        </w:rPr>
        <w:t xml:space="preserve"> (tokių </w:t>
      </w:r>
      <w:r w:rsidR="00394D69" w:rsidRPr="00A3343A">
        <w:rPr>
          <w:szCs w:val="22"/>
        </w:rPr>
        <w:t xml:space="preserve">vaistinių </w:t>
      </w:r>
      <w:r w:rsidR="00C3776E" w:rsidRPr="00A3343A">
        <w:rPr>
          <w:szCs w:val="22"/>
        </w:rPr>
        <w:t>pr</w:t>
      </w:r>
      <w:r w:rsidR="00394D69" w:rsidRPr="00A3343A">
        <w:rPr>
          <w:szCs w:val="22"/>
        </w:rPr>
        <w:t>epara</w:t>
      </w:r>
      <w:r w:rsidR="00C3776E" w:rsidRPr="00A3343A">
        <w:rPr>
          <w:szCs w:val="22"/>
        </w:rPr>
        <w:t xml:space="preserve">tų, kurie mažina nosies gleivinės </w:t>
      </w:r>
      <w:proofErr w:type="spellStart"/>
      <w:r w:rsidR="00C3776E" w:rsidRPr="00A3343A">
        <w:rPr>
          <w:szCs w:val="22"/>
        </w:rPr>
        <w:t>hiperemiją</w:t>
      </w:r>
      <w:proofErr w:type="spellEnd"/>
      <w:r w:rsidR="00C3776E" w:rsidRPr="00A3343A">
        <w:rPr>
          <w:szCs w:val="22"/>
        </w:rPr>
        <w:t xml:space="preserve">, apetitą slopinančių </w:t>
      </w:r>
      <w:r w:rsidR="00394D69" w:rsidRPr="00A3343A">
        <w:rPr>
          <w:szCs w:val="22"/>
        </w:rPr>
        <w:t xml:space="preserve">vaistinių </w:t>
      </w:r>
      <w:r w:rsidR="00C3776E" w:rsidRPr="00A3343A">
        <w:rPr>
          <w:szCs w:val="22"/>
        </w:rPr>
        <w:t xml:space="preserve">preparatų ar į amfetaminą panašių </w:t>
      </w:r>
      <w:proofErr w:type="spellStart"/>
      <w:r w:rsidR="00C3776E" w:rsidRPr="00A3343A">
        <w:rPr>
          <w:szCs w:val="22"/>
        </w:rPr>
        <w:t>psichostimuliatorių</w:t>
      </w:r>
      <w:proofErr w:type="spellEnd"/>
      <w:r w:rsidR="00C3776E" w:rsidRPr="00A3343A">
        <w:rPr>
          <w:szCs w:val="22"/>
        </w:rPr>
        <w:t xml:space="preserve">), </w:t>
      </w:r>
      <w:proofErr w:type="spellStart"/>
      <w:r w:rsidR="00C3776E" w:rsidRPr="00A3343A">
        <w:rPr>
          <w:szCs w:val="22"/>
        </w:rPr>
        <w:t>chlorfenamino</w:t>
      </w:r>
      <w:proofErr w:type="spellEnd"/>
      <w:r w:rsidR="00C3776E" w:rsidRPr="00A3343A">
        <w:rPr>
          <w:szCs w:val="22"/>
        </w:rPr>
        <w:t xml:space="preserve"> ar kitų </w:t>
      </w:r>
      <w:proofErr w:type="spellStart"/>
      <w:r w:rsidR="00C3776E" w:rsidRPr="00A3343A">
        <w:rPr>
          <w:szCs w:val="22"/>
        </w:rPr>
        <w:t>antihistamininių</w:t>
      </w:r>
      <w:proofErr w:type="spellEnd"/>
      <w:r w:rsidR="00C3776E" w:rsidRPr="00A3343A">
        <w:rPr>
          <w:szCs w:val="22"/>
        </w:rPr>
        <w:t xml:space="preserve"> vaistinių preparatų</w:t>
      </w:r>
      <w:r w:rsidR="00146AFE" w:rsidRPr="00A3343A">
        <w:rPr>
          <w:szCs w:val="22"/>
        </w:rPr>
        <w:t xml:space="preserve"> vartojimas</w:t>
      </w:r>
      <w:r w:rsidRPr="00A3343A">
        <w:rPr>
          <w:szCs w:val="22"/>
        </w:rPr>
        <w:t>.</w:t>
      </w:r>
    </w:p>
    <w:p w14:paraId="2D717DAE" w14:textId="77777777" w:rsidR="00C3776E" w:rsidRPr="00A3343A" w:rsidRDefault="00FD21D0" w:rsidP="00AC1940">
      <w:pPr>
        <w:numPr>
          <w:ilvl w:val="0"/>
          <w:numId w:val="13"/>
        </w:numPr>
        <w:tabs>
          <w:tab w:val="clear" w:pos="567"/>
        </w:tabs>
        <w:spacing w:line="240" w:lineRule="auto"/>
        <w:ind w:hanging="720"/>
        <w:rPr>
          <w:b/>
          <w:szCs w:val="22"/>
        </w:rPr>
      </w:pPr>
      <w:proofErr w:type="spellStart"/>
      <w:r w:rsidRPr="00A3343A">
        <w:rPr>
          <w:szCs w:val="22"/>
        </w:rPr>
        <w:t>M</w:t>
      </w:r>
      <w:r w:rsidR="00146AFE" w:rsidRPr="00A3343A">
        <w:rPr>
          <w:szCs w:val="22"/>
        </w:rPr>
        <w:t>onoaminooksidazės</w:t>
      </w:r>
      <w:proofErr w:type="spellEnd"/>
      <w:r w:rsidR="00146AFE" w:rsidRPr="00A3343A">
        <w:rPr>
          <w:szCs w:val="22"/>
        </w:rPr>
        <w:t> (MAO) inhibitorių</w:t>
      </w:r>
      <w:r w:rsidR="00C3776E" w:rsidRPr="00A3343A">
        <w:rPr>
          <w:szCs w:val="22"/>
        </w:rPr>
        <w:t xml:space="preserve"> vartojim</w:t>
      </w:r>
      <w:r w:rsidR="00146AFE" w:rsidRPr="00A3343A">
        <w:rPr>
          <w:szCs w:val="22"/>
        </w:rPr>
        <w:t>a</w:t>
      </w:r>
      <w:r w:rsidR="00C3776E" w:rsidRPr="00A3343A">
        <w:rPr>
          <w:szCs w:val="22"/>
        </w:rPr>
        <w:t xml:space="preserve">s </w:t>
      </w:r>
      <w:r w:rsidR="00146AFE" w:rsidRPr="00A3343A">
        <w:rPr>
          <w:szCs w:val="22"/>
        </w:rPr>
        <w:t>pe</w:t>
      </w:r>
      <w:r w:rsidR="00C3776E" w:rsidRPr="00A3343A">
        <w:rPr>
          <w:szCs w:val="22"/>
        </w:rPr>
        <w:t>r paskutines dvi</w:t>
      </w:r>
      <w:r w:rsidR="00146AFE" w:rsidRPr="00A3343A">
        <w:rPr>
          <w:szCs w:val="22"/>
        </w:rPr>
        <w:t> </w:t>
      </w:r>
      <w:r w:rsidR="00C3776E" w:rsidRPr="00A3343A">
        <w:rPr>
          <w:szCs w:val="22"/>
        </w:rPr>
        <w:t>savaites</w:t>
      </w:r>
      <w:r w:rsidR="00922E7C" w:rsidRPr="00A3343A">
        <w:rPr>
          <w:szCs w:val="22"/>
        </w:rPr>
        <w:t xml:space="preserve"> (žr. 4.5 skyrių)</w:t>
      </w:r>
      <w:r w:rsidRPr="00A3343A">
        <w:rPr>
          <w:szCs w:val="22"/>
        </w:rPr>
        <w:t>.</w:t>
      </w:r>
    </w:p>
    <w:p w14:paraId="75EF4EC7" w14:textId="2CD977AC" w:rsidR="00C3776E" w:rsidRPr="00A3343A" w:rsidRDefault="00FD21D0" w:rsidP="00AC1940">
      <w:pPr>
        <w:numPr>
          <w:ilvl w:val="0"/>
          <w:numId w:val="13"/>
        </w:numPr>
        <w:tabs>
          <w:tab w:val="clear" w:pos="567"/>
        </w:tabs>
        <w:spacing w:line="240" w:lineRule="auto"/>
        <w:ind w:hanging="720"/>
        <w:rPr>
          <w:b/>
          <w:szCs w:val="22"/>
        </w:rPr>
      </w:pPr>
      <w:r w:rsidRPr="00A3343A">
        <w:rPr>
          <w:szCs w:val="22"/>
        </w:rPr>
        <w:t>J</w:t>
      </w:r>
      <w:r w:rsidR="00C3776E" w:rsidRPr="00A3343A">
        <w:rPr>
          <w:szCs w:val="22"/>
        </w:rPr>
        <w:t>aunesni kaip 12</w:t>
      </w:r>
      <w:r w:rsidR="00146AFE" w:rsidRPr="00A3343A">
        <w:rPr>
          <w:szCs w:val="22"/>
        </w:rPr>
        <w:t> </w:t>
      </w:r>
      <w:r w:rsidR="00C3776E" w:rsidRPr="00A3343A">
        <w:rPr>
          <w:szCs w:val="22"/>
        </w:rPr>
        <w:t>metų vaika</w:t>
      </w:r>
      <w:r w:rsidR="0015317F">
        <w:rPr>
          <w:szCs w:val="22"/>
        </w:rPr>
        <w:t>i ir paaugliai</w:t>
      </w:r>
      <w:r w:rsidR="00F45A79" w:rsidRPr="00A3343A">
        <w:rPr>
          <w:szCs w:val="22"/>
        </w:rPr>
        <w:t>.</w:t>
      </w:r>
    </w:p>
    <w:p w14:paraId="78AE2EF0" w14:textId="77777777" w:rsidR="00C3776E" w:rsidRPr="00A3343A" w:rsidRDefault="00FD21D0" w:rsidP="00AC1940">
      <w:pPr>
        <w:numPr>
          <w:ilvl w:val="0"/>
          <w:numId w:val="13"/>
        </w:numPr>
        <w:tabs>
          <w:tab w:val="clear" w:pos="567"/>
        </w:tabs>
        <w:spacing w:line="240" w:lineRule="auto"/>
        <w:ind w:hanging="720"/>
        <w:rPr>
          <w:b/>
          <w:szCs w:val="22"/>
        </w:rPr>
      </w:pPr>
      <w:r w:rsidRPr="00A3343A">
        <w:rPr>
          <w:szCs w:val="22"/>
        </w:rPr>
        <w:t>K</w:t>
      </w:r>
      <w:r w:rsidR="00C3776E" w:rsidRPr="00A3343A">
        <w:rPr>
          <w:szCs w:val="22"/>
        </w:rPr>
        <w:t>osulys su gausi</w:t>
      </w:r>
      <w:r w:rsidR="00146AFE" w:rsidRPr="00A3343A">
        <w:rPr>
          <w:szCs w:val="22"/>
        </w:rPr>
        <w:t>a</w:t>
      </w:r>
      <w:r w:rsidR="00C3776E" w:rsidRPr="00A3343A">
        <w:rPr>
          <w:szCs w:val="22"/>
        </w:rPr>
        <w:t xml:space="preserve"> sekre</w:t>
      </w:r>
      <w:r w:rsidRPr="00A3343A">
        <w:rPr>
          <w:szCs w:val="22"/>
        </w:rPr>
        <w:t>cija.</w:t>
      </w:r>
    </w:p>
    <w:p w14:paraId="4D4B96C3" w14:textId="77777777" w:rsidR="00C3776E" w:rsidRPr="00A3343A" w:rsidRDefault="00FD21D0" w:rsidP="00AC1940">
      <w:pPr>
        <w:numPr>
          <w:ilvl w:val="0"/>
          <w:numId w:val="13"/>
        </w:numPr>
        <w:tabs>
          <w:tab w:val="clear" w:pos="567"/>
        </w:tabs>
        <w:spacing w:line="240" w:lineRule="auto"/>
        <w:ind w:hanging="720"/>
        <w:rPr>
          <w:b/>
          <w:szCs w:val="22"/>
        </w:rPr>
      </w:pPr>
      <w:r w:rsidRPr="00A3343A">
        <w:rPr>
          <w:szCs w:val="22"/>
        </w:rPr>
        <w:t>B</w:t>
      </w:r>
      <w:r w:rsidR="00C3776E" w:rsidRPr="00A3343A">
        <w:rPr>
          <w:szCs w:val="22"/>
        </w:rPr>
        <w:t>ronch</w:t>
      </w:r>
      <w:r w:rsidR="00146AFE" w:rsidRPr="00A3343A">
        <w:rPr>
          <w:szCs w:val="22"/>
        </w:rPr>
        <w:t>ų</w:t>
      </w:r>
      <w:r w:rsidR="00C3776E" w:rsidRPr="00A3343A">
        <w:rPr>
          <w:szCs w:val="22"/>
        </w:rPr>
        <w:t xml:space="preserve"> astma ir kosulys</w:t>
      </w:r>
      <w:r w:rsidR="00F83B34" w:rsidRPr="00A3343A">
        <w:rPr>
          <w:szCs w:val="22"/>
        </w:rPr>
        <w:t>,</w:t>
      </w:r>
      <w:r w:rsidR="00C3776E" w:rsidRPr="00A3343A">
        <w:rPr>
          <w:szCs w:val="22"/>
        </w:rPr>
        <w:t xml:space="preserve"> susijęs su bronch</w:t>
      </w:r>
      <w:r w:rsidR="00146AFE" w:rsidRPr="00A3343A">
        <w:rPr>
          <w:szCs w:val="22"/>
        </w:rPr>
        <w:t>ų</w:t>
      </w:r>
      <w:r w:rsidR="00C3776E" w:rsidRPr="00A3343A">
        <w:rPr>
          <w:szCs w:val="22"/>
        </w:rPr>
        <w:t xml:space="preserve"> astm</w:t>
      </w:r>
      <w:r w:rsidR="00F45A79" w:rsidRPr="00A3343A">
        <w:rPr>
          <w:szCs w:val="22"/>
        </w:rPr>
        <w:t>a</w:t>
      </w:r>
      <w:r w:rsidRPr="00A3343A">
        <w:rPr>
          <w:szCs w:val="22"/>
        </w:rPr>
        <w:t>.</w:t>
      </w:r>
    </w:p>
    <w:p w14:paraId="67E38E21" w14:textId="6F62C61F" w:rsidR="00C3776E" w:rsidRPr="00561981" w:rsidRDefault="00CC434D" w:rsidP="00AC1940">
      <w:pPr>
        <w:numPr>
          <w:ilvl w:val="0"/>
          <w:numId w:val="13"/>
        </w:numPr>
        <w:tabs>
          <w:tab w:val="clear" w:pos="567"/>
        </w:tabs>
        <w:spacing w:line="240" w:lineRule="auto"/>
        <w:ind w:hanging="720"/>
        <w:rPr>
          <w:b/>
          <w:szCs w:val="22"/>
        </w:rPr>
      </w:pPr>
      <w:r w:rsidRPr="00CC434D">
        <w:rPr>
          <w:szCs w:val="22"/>
        </w:rPr>
        <w:t>Sunki hipertenzija arba nesureguliuota hipertenzija</w:t>
      </w:r>
      <w:r>
        <w:rPr>
          <w:szCs w:val="22"/>
        </w:rPr>
        <w:t>.</w:t>
      </w:r>
    </w:p>
    <w:p w14:paraId="620BF83E" w14:textId="35CD2DB3" w:rsidR="00CC434D" w:rsidRPr="00A3343A" w:rsidRDefault="00E1474E" w:rsidP="00AC1940">
      <w:pPr>
        <w:numPr>
          <w:ilvl w:val="0"/>
          <w:numId w:val="13"/>
        </w:numPr>
        <w:tabs>
          <w:tab w:val="clear" w:pos="567"/>
        </w:tabs>
        <w:spacing w:line="240" w:lineRule="auto"/>
        <w:ind w:hanging="720"/>
        <w:rPr>
          <w:b/>
          <w:szCs w:val="22"/>
        </w:rPr>
      </w:pPr>
      <w:r>
        <w:rPr>
          <w:szCs w:val="22"/>
          <w:shd w:val="clear" w:color="auto" w:fill="FFFFFF"/>
        </w:rPr>
        <w:t>Ūminė ar lėtinė inkstų liga/inkstų nepakankamumas.</w:t>
      </w:r>
    </w:p>
    <w:p w14:paraId="1FD07948" w14:textId="77777777" w:rsidR="00801303" w:rsidRPr="00A3343A" w:rsidRDefault="009816FF" w:rsidP="00F45A79">
      <w:pPr>
        <w:pStyle w:val="Sraopastraipa"/>
        <w:numPr>
          <w:ilvl w:val="0"/>
          <w:numId w:val="13"/>
        </w:numPr>
        <w:tabs>
          <w:tab w:val="clear" w:pos="567"/>
        </w:tabs>
        <w:spacing w:line="240" w:lineRule="auto"/>
        <w:ind w:hanging="720"/>
        <w:rPr>
          <w:b/>
          <w:szCs w:val="22"/>
        </w:rPr>
      </w:pPr>
      <w:r w:rsidRPr="00A3343A">
        <w:rPr>
          <w:szCs w:val="22"/>
        </w:rPr>
        <w:t>Cukrinis d</w:t>
      </w:r>
      <w:r w:rsidR="00801303" w:rsidRPr="00A3343A">
        <w:rPr>
          <w:szCs w:val="22"/>
        </w:rPr>
        <w:t>iabetas</w:t>
      </w:r>
      <w:r w:rsidR="00FD21D0" w:rsidRPr="00A3343A">
        <w:rPr>
          <w:szCs w:val="22"/>
        </w:rPr>
        <w:t>.</w:t>
      </w:r>
    </w:p>
    <w:p w14:paraId="1BC98B36" w14:textId="77777777" w:rsidR="00801303" w:rsidRPr="00A3343A" w:rsidRDefault="00FD21D0" w:rsidP="00AC1940">
      <w:pPr>
        <w:numPr>
          <w:ilvl w:val="0"/>
          <w:numId w:val="13"/>
        </w:numPr>
        <w:tabs>
          <w:tab w:val="clear" w:pos="567"/>
        </w:tabs>
        <w:spacing w:line="240" w:lineRule="auto"/>
        <w:ind w:hanging="720"/>
        <w:rPr>
          <w:b/>
          <w:szCs w:val="22"/>
        </w:rPr>
      </w:pPr>
      <w:r w:rsidRPr="00A3343A">
        <w:rPr>
          <w:szCs w:val="22"/>
        </w:rPr>
        <w:t>G</w:t>
      </w:r>
      <w:r w:rsidR="00801303" w:rsidRPr="00A3343A">
        <w:rPr>
          <w:szCs w:val="22"/>
        </w:rPr>
        <w:t>laukoma</w:t>
      </w:r>
      <w:r w:rsidRPr="00A3343A">
        <w:rPr>
          <w:szCs w:val="22"/>
        </w:rPr>
        <w:t>.</w:t>
      </w:r>
      <w:r w:rsidR="00801303" w:rsidRPr="00A3343A">
        <w:rPr>
          <w:szCs w:val="22"/>
        </w:rPr>
        <w:t xml:space="preserve"> </w:t>
      </w:r>
    </w:p>
    <w:p w14:paraId="1DEE581B" w14:textId="77777777" w:rsidR="009F7DB4" w:rsidRPr="00A3343A" w:rsidRDefault="00FD21D0" w:rsidP="00AC1940">
      <w:pPr>
        <w:numPr>
          <w:ilvl w:val="0"/>
          <w:numId w:val="13"/>
        </w:numPr>
        <w:tabs>
          <w:tab w:val="clear" w:pos="567"/>
        </w:tabs>
        <w:spacing w:line="240" w:lineRule="auto"/>
        <w:ind w:hanging="720"/>
        <w:rPr>
          <w:b/>
          <w:szCs w:val="22"/>
        </w:rPr>
      </w:pPr>
      <w:proofErr w:type="spellStart"/>
      <w:r w:rsidRPr="00A3343A">
        <w:rPr>
          <w:szCs w:val="22"/>
        </w:rPr>
        <w:t>Foechromocitoma</w:t>
      </w:r>
      <w:proofErr w:type="spellEnd"/>
      <w:r w:rsidRPr="00A3343A">
        <w:rPr>
          <w:szCs w:val="22"/>
        </w:rPr>
        <w:t>.</w:t>
      </w:r>
    </w:p>
    <w:p w14:paraId="5BB6D435" w14:textId="77777777" w:rsidR="009F7DB4" w:rsidRPr="00A3343A" w:rsidRDefault="00FD21D0" w:rsidP="00AC1940">
      <w:pPr>
        <w:numPr>
          <w:ilvl w:val="0"/>
          <w:numId w:val="13"/>
        </w:numPr>
        <w:tabs>
          <w:tab w:val="clear" w:pos="567"/>
        </w:tabs>
        <w:spacing w:line="240" w:lineRule="auto"/>
        <w:ind w:hanging="720"/>
        <w:rPr>
          <w:b/>
          <w:szCs w:val="22"/>
        </w:rPr>
      </w:pPr>
      <w:proofErr w:type="spellStart"/>
      <w:r w:rsidRPr="00A3343A">
        <w:rPr>
          <w:szCs w:val="22"/>
        </w:rPr>
        <w:t>H</w:t>
      </w:r>
      <w:r w:rsidR="009F7DB4" w:rsidRPr="00A3343A">
        <w:rPr>
          <w:szCs w:val="22"/>
        </w:rPr>
        <w:t>ipertiro</w:t>
      </w:r>
      <w:r w:rsidR="0050122F" w:rsidRPr="00A3343A">
        <w:rPr>
          <w:szCs w:val="22"/>
        </w:rPr>
        <w:t>zė</w:t>
      </w:r>
      <w:proofErr w:type="spellEnd"/>
      <w:r w:rsidRPr="00A3343A">
        <w:rPr>
          <w:szCs w:val="22"/>
        </w:rPr>
        <w:t>.</w:t>
      </w:r>
      <w:r w:rsidR="009F7DB4" w:rsidRPr="00A3343A">
        <w:rPr>
          <w:szCs w:val="22"/>
        </w:rPr>
        <w:t xml:space="preserve"> </w:t>
      </w:r>
    </w:p>
    <w:p w14:paraId="0FF7CB46" w14:textId="77777777" w:rsidR="00B071E7" w:rsidRPr="00A3343A" w:rsidRDefault="00FD21D0" w:rsidP="00AC1940">
      <w:pPr>
        <w:numPr>
          <w:ilvl w:val="0"/>
          <w:numId w:val="13"/>
        </w:numPr>
        <w:tabs>
          <w:tab w:val="clear" w:pos="567"/>
        </w:tabs>
        <w:spacing w:line="240" w:lineRule="auto"/>
        <w:ind w:hanging="720"/>
        <w:rPr>
          <w:bCs/>
          <w:szCs w:val="22"/>
        </w:rPr>
      </w:pPr>
      <w:r w:rsidRPr="00A3343A">
        <w:rPr>
          <w:bCs/>
          <w:szCs w:val="22"/>
        </w:rPr>
        <w:t>I</w:t>
      </w:r>
      <w:r w:rsidR="00834A0B" w:rsidRPr="00A3343A">
        <w:rPr>
          <w:bCs/>
          <w:szCs w:val="22"/>
        </w:rPr>
        <w:t>lgalaikis piktnaudžiavimas alkoholiu</w:t>
      </w:r>
      <w:r w:rsidRPr="00A3343A">
        <w:rPr>
          <w:bCs/>
          <w:szCs w:val="22"/>
        </w:rPr>
        <w:t>.</w:t>
      </w:r>
    </w:p>
    <w:p w14:paraId="303E03FD" w14:textId="77777777" w:rsidR="00834A0B" w:rsidRPr="00A3343A" w:rsidRDefault="00FD21D0" w:rsidP="00AC1940">
      <w:pPr>
        <w:numPr>
          <w:ilvl w:val="0"/>
          <w:numId w:val="13"/>
        </w:numPr>
        <w:tabs>
          <w:tab w:val="clear" w:pos="567"/>
        </w:tabs>
        <w:spacing w:line="240" w:lineRule="auto"/>
        <w:ind w:hanging="720"/>
        <w:rPr>
          <w:bCs/>
          <w:szCs w:val="22"/>
        </w:rPr>
      </w:pPr>
      <w:r w:rsidRPr="00A3343A">
        <w:rPr>
          <w:bCs/>
          <w:szCs w:val="22"/>
        </w:rPr>
        <w:t>Š</w:t>
      </w:r>
      <w:r w:rsidR="00F063DE" w:rsidRPr="00A3343A">
        <w:rPr>
          <w:bCs/>
          <w:szCs w:val="22"/>
        </w:rPr>
        <w:t xml:space="preserve">lapimo susilaikymas (įskaitant prostatos </w:t>
      </w:r>
      <w:proofErr w:type="spellStart"/>
      <w:r w:rsidR="00F063DE" w:rsidRPr="00A3343A">
        <w:rPr>
          <w:bCs/>
          <w:szCs w:val="22"/>
        </w:rPr>
        <w:t>hiperplazijos</w:t>
      </w:r>
      <w:proofErr w:type="spellEnd"/>
      <w:r w:rsidR="00F063DE" w:rsidRPr="00A3343A">
        <w:rPr>
          <w:bCs/>
          <w:szCs w:val="22"/>
        </w:rPr>
        <w:t xml:space="preserve"> atvejus)</w:t>
      </w:r>
      <w:r w:rsidRPr="00A3343A">
        <w:rPr>
          <w:bCs/>
          <w:szCs w:val="22"/>
        </w:rPr>
        <w:t>.</w:t>
      </w:r>
    </w:p>
    <w:p w14:paraId="562BC64B" w14:textId="77777777" w:rsidR="009F7DB4" w:rsidRPr="00A3343A" w:rsidRDefault="00FD21D0" w:rsidP="00AC1940">
      <w:pPr>
        <w:numPr>
          <w:ilvl w:val="0"/>
          <w:numId w:val="13"/>
        </w:numPr>
        <w:tabs>
          <w:tab w:val="clear" w:pos="567"/>
        </w:tabs>
        <w:spacing w:line="240" w:lineRule="auto"/>
        <w:ind w:hanging="720"/>
        <w:rPr>
          <w:bCs/>
          <w:szCs w:val="22"/>
        </w:rPr>
      </w:pPr>
      <w:r w:rsidRPr="00A3343A">
        <w:rPr>
          <w:bCs/>
          <w:szCs w:val="22"/>
        </w:rPr>
        <w:t>Į</w:t>
      </w:r>
      <w:r w:rsidR="0011415A" w:rsidRPr="00A3343A">
        <w:rPr>
          <w:bCs/>
          <w:szCs w:val="22"/>
        </w:rPr>
        <w:t xml:space="preserve">gimtas gliukozės-6-fosfato </w:t>
      </w:r>
      <w:proofErr w:type="spellStart"/>
      <w:r w:rsidR="0011415A" w:rsidRPr="00A3343A">
        <w:rPr>
          <w:bCs/>
          <w:szCs w:val="22"/>
        </w:rPr>
        <w:t>dehidrogenazės</w:t>
      </w:r>
      <w:proofErr w:type="spellEnd"/>
      <w:r w:rsidR="0011415A" w:rsidRPr="00A3343A">
        <w:rPr>
          <w:bCs/>
          <w:szCs w:val="22"/>
        </w:rPr>
        <w:t xml:space="preserve"> trūkumas</w:t>
      </w:r>
      <w:r w:rsidRPr="00A3343A">
        <w:rPr>
          <w:bCs/>
          <w:szCs w:val="22"/>
        </w:rPr>
        <w:t>.</w:t>
      </w:r>
    </w:p>
    <w:p w14:paraId="68630CBA" w14:textId="77777777" w:rsidR="00C3776E" w:rsidRPr="00A3343A" w:rsidRDefault="00FD21D0" w:rsidP="00AC1940">
      <w:pPr>
        <w:numPr>
          <w:ilvl w:val="0"/>
          <w:numId w:val="13"/>
        </w:numPr>
        <w:tabs>
          <w:tab w:val="clear" w:pos="567"/>
        </w:tabs>
        <w:spacing w:line="240" w:lineRule="auto"/>
        <w:ind w:hanging="720"/>
        <w:rPr>
          <w:b/>
          <w:szCs w:val="22"/>
        </w:rPr>
      </w:pPr>
      <w:r w:rsidRPr="00A3343A">
        <w:rPr>
          <w:szCs w:val="22"/>
        </w:rPr>
        <w:t>S</w:t>
      </w:r>
      <w:r w:rsidR="00C3776E" w:rsidRPr="00A3343A">
        <w:rPr>
          <w:szCs w:val="22"/>
        </w:rPr>
        <w:t>unki išeminė širdies liga</w:t>
      </w:r>
      <w:r w:rsidR="00D6209C" w:rsidRPr="00A3343A">
        <w:rPr>
          <w:szCs w:val="22"/>
        </w:rPr>
        <w:t xml:space="preserve"> ir kitos sunkios širdies ir kraujagyslių ligos (pvz., buvęs miokardo infarktas ar insultas)</w:t>
      </w:r>
      <w:r w:rsidRPr="00A3343A">
        <w:rPr>
          <w:szCs w:val="22"/>
        </w:rPr>
        <w:t>.</w:t>
      </w:r>
    </w:p>
    <w:p w14:paraId="3AEC2179" w14:textId="77777777" w:rsidR="00C3776E" w:rsidRPr="00A3343A" w:rsidRDefault="00FD21D0" w:rsidP="00AC1940">
      <w:pPr>
        <w:numPr>
          <w:ilvl w:val="0"/>
          <w:numId w:val="13"/>
        </w:numPr>
        <w:tabs>
          <w:tab w:val="clear" w:pos="567"/>
        </w:tabs>
        <w:spacing w:line="240" w:lineRule="auto"/>
        <w:ind w:hanging="720"/>
        <w:rPr>
          <w:b/>
          <w:szCs w:val="22"/>
        </w:rPr>
      </w:pPr>
      <w:r w:rsidRPr="00A3343A">
        <w:rPr>
          <w:szCs w:val="22"/>
        </w:rPr>
        <w:t>C</w:t>
      </w:r>
      <w:r w:rsidR="00C3776E" w:rsidRPr="00A3343A">
        <w:rPr>
          <w:szCs w:val="22"/>
        </w:rPr>
        <w:t>istinė fibrozė</w:t>
      </w:r>
      <w:r w:rsidRPr="00A3343A">
        <w:rPr>
          <w:szCs w:val="22"/>
        </w:rPr>
        <w:t>.</w:t>
      </w:r>
    </w:p>
    <w:p w14:paraId="0FCCFA00" w14:textId="77777777" w:rsidR="00C3776E" w:rsidRPr="00A3343A" w:rsidRDefault="00FD21D0" w:rsidP="00F45A79">
      <w:pPr>
        <w:pStyle w:val="Sraopastraipa"/>
        <w:numPr>
          <w:ilvl w:val="0"/>
          <w:numId w:val="13"/>
        </w:numPr>
        <w:tabs>
          <w:tab w:val="clear" w:pos="567"/>
        </w:tabs>
        <w:spacing w:line="240" w:lineRule="auto"/>
        <w:ind w:hanging="720"/>
        <w:rPr>
          <w:b/>
          <w:szCs w:val="22"/>
        </w:rPr>
      </w:pPr>
      <w:r w:rsidRPr="00A3343A">
        <w:rPr>
          <w:szCs w:val="22"/>
        </w:rPr>
        <w:t>N</w:t>
      </w:r>
      <w:r w:rsidR="00C3776E" w:rsidRPr="00A3343A">
        <w:rPr>
          <w:szCs w:val="22"/>
        </w:rPr>
        <w:t>ėštumas ir žindymas</w:t>
      </w:r>
      <w:r w:rsidRPr="00A3343A">
        <w:rPr>
          <w:szCs w:val="22"/>
        </w:rPr>
        <w:t xml:space="preserve">. </w:t>
      </w:r>
    </w:p>
    <w:p w14:paraId="459F79B6" w14:textId="77777777" w:rsidR="00115790" w:rsidRPr="00A3343A" w:rsidRDefault="00FD21D0" w:rsidP="00AC1940">
      <w:pPr>
        <w:numPr>
          <w:ilvl w:val="0"/>
          <w:numId w:val="13"/>
        </w:numPr>
        <w:tabs>
          <w:tab w:val="clear" w:pos="567"/>
        </w:tabs>
        <w:spacing w:line="240" w:lineRule="auto"/>
        <w:ind w:hanging="720"/>
        <w:rPr>
          <w:b/>
          <w:szCs w:val="22"/>
        </w:rPr>
      </w:pPr>
      <w:r w:rsidRPr="00A3343A">
        <w:rPr>
          <w:szCs w:val="22"/>
        </w:rPr>
        <w:t>M</w:t>
      </w:r>
      <w:r w:rsidR="00115790" w:rsidRPr="00A3343A">
        <w:rPr>
          <w:szCs w:val="22"/>
        </w:rPr>
        <w:t>itybos nepakankamumas.</w:t>
      </w:r>
    </w:p>
    <w:p w14:paraId="120D1F4D" w14:textId="77777777" w:rsidR="00C3776E" w:rsidRPr="00A3343A" w:rsidRDefault="00C3776E" w:rsidP="00C3776E">
      <w:pPr>
        <w:spacing w:line="240" w:lineRule="auto"/>
        <w:rPr>
          <w:szCs w:val="22"/>
        </w:rPr>
      </w:pPr>
    </w:p>
    <w:p w14:paraId="1C767AD5" w14:textId="77777777" w:rsidR="00C3776E" w:rsidRPr="00A3343A" w:rsidRDefault="00C3776E" w:rsidP="00BC0B90">
      <w:pPr>
        <w:keepNext/>
        <w:numPr>
          <w:ilvl w:val="1"/>
          <w:numId w:val="3"/>
        </w:numPr>
        <w:spacing w:line="240" w:lineRule="auto"/>
        <w:outlineLvl w:val="0"/>
        <w:rPr>
          <w:b/>
          <w:szCs w:val="22"/>
        </w:rPr>
      </w:pPr>
      <w:r w:rsidRPr="00A3343A">
        <w:rPr>
          <w:b/>
        </w:rPr>
        <w:t>Specialūs įspėjimai ir atsargumo priemonės</w:t>
      </w:r>
    </w:p>
    <w:p w14:paraId="0852F727" w14:textId="77777777" w:rsidR="00C3776E" w:rsidRPr="00A3343A" w:rsidRDefault="00C3776E" w:rsidP="00C3776E">
      <w:pPr>
        <w:keepNext/>
        <w:spacing w:line="240" w:lineRule="auto"/>
        <w:ind w:left="567" w:hanging="567"/>
        <w:rPr>
          <w:b/>
          <w:szCs w:val="22"/>
        </w:rPr>
      </w:pPr>
    </w:p>
    <w:p w14:paraId="71E0485D" w14:textId="77777777" w:rsidR="00C3776E" w:rsidRPr="00A3343A" w:rsidRDefault="00C3776E" w:rsidP="00605D08">
      <w:pPr>
        <w:numPr>
          <w:ilvl w:val="0"/>
          <w:numId w:val="13"/>
        </w:numPr>
        <w:tabs>
          <w:tab w:val="clear" w:pos="567"/>
        </w:tabs>
        <w:ind w:hanging="720"/>
        <w:rPr>
          <w:szCs w:val="22"/>
        </w:rPr>
      </w:pPr>
      <w:r w:rsidRPr="00A3343A">
        <w:rPr>
          <w:szCs w:val="22"/>
        </w:rPr>
        <w:t>Vartoti atsargiai pacientams, sergantiems kepenų ir</w:t>
      </w:r>
      <w:r w:rsidR="00146AFE" w:rsidRPr="00A3343A">
        <w:rPr>
          <w:szCs w:val="22"/>
        </w:rPr>
        <w:t> </w:t>
      </w:r>
      <w:r w:rsidRPr="00A3343A">
        <w:rPr>
          <w:szCs w:val="22"/>
        </w:rPr>
        <w:t>(ar) ink</w:t>
      </w:r>
      <w:r w:rsidR="00F83B34" w:rsidRPr="00A3343A">
        <w:rPr>
          <w:szCs w:val="22"/>
        </w:rPr>
        <w:t>s</w:t>
      </w:r>
      <w:r w:rsidRPr="00A3343A">
        <w:rPr>
          <w:szCs w:val="22"/>
        </w:rPr>
        <w:t>tų funkcijos nepakankamumu.</w:t>
      </w:r>
    </w:p>
    <w:p w14:paraId="444516A4" w14:textId="77777777" w:rsidR="00C3776E" w:rsidRPr="00A3343A" w:rsidRDefault="00C3776E" w:rsidP="00605D08">
      <w:pPr>
        <w:numPr>
          <w:ilvl w:val="0"/>
          <w:numId w:val="13"/>
        </w:numPr>
        <w:tabs>
          <w:tab w:val="clear" w:pos="567"/>
        </w:tabs>
        <w:ind w:hanging="720"/>
        <w:rPr>
          <w:szCs w:val="22"/>
        </w:rPr>
      </w:pPr>
      <w:r w:rsidRPr="00A3343A">
        <w:t>Nevartoti didesnės</w:t>
      </w:r>
      <w:r w:rsidR="00146AFE" w:rsidRPr="00A3343A">
        <w:t>,</w:t>
      </w:r>
      <w:r w:rsidRPr="00A3343A">
        <w:t xml:space="preserve"> nei rekomenduojama</w:t>
      </w:r>
      <w:r w:rsidR="00146AFE" w:rsidRPr="00A3343A">
        <w:t>,</w:t>
      </w:r>
      <w:r w:rsidRPr="00A3343A">
        <w:t xml:space="preserve"> dozės.</w:t>
      </w:r>
    </w:p>
    <w:p w14:paraId="298258FD" w14:textId="77777777" w:rsidR="00C3776E" w:rsidRPr="00A3343A" w:rsidRDefault="00C3776E" w:rsidP="00605D08">
      <w:pPr>
        <w:numPr>
          <w:ilvl w:val="0"/>
          <w:numId w:val="13"/>
        </w:numPr>
        <w:tabs>
          <w:tab w:val="clear" w:pos="567"/>
        </w:tabs>
        <w:ind w:hanging="720"/>
        <w:rPr>
          <w:szCs w:val="22"/>
        </w:rPr>
      </w:pPr>
      <w:r w:rsidRPr="00A3343A">
        <w:rPr>
          <w:szCs w:val="22"/>
        </w:rPr>
        <w:t>Nevartoti kartu su CNS</w:t>
      </w:r>
      <w:r w:rsidR="00146AFE" w:rsidRPr="00A3343A">
        <w:rPr>
          <w:szCs w:val="22"/>
        </w:rPr>
        <w:t> </w:t>
      </w:r>
      <w:r w:rsidRPr="00A3343A">
        <w:rPr>
          <w:szCs w:val="22"/>
        </w:rPr>
        <w:t>slopinančiais vaistiniais prep</w:t>
      </w:r>
      <w:r w:rsidR="00146AFE" w:rsidRPr="00A3343A">
        <w:rPr>
          <w:szCs w:val="22"/>
        </w:rPr>
        <w:t>a</w:t>
      </w:r>
      <w:r w:rsidRPr="00A3343A">
        <w:rPr>
          <w:szCs w:val="22"/>
        </w:rPr>
        <w:t>ratais.</w:t>
      </w:r>
    </w:p>
    <w:p w14:paraId="089C995C" w14:textId="77777777" w:rsidR="00C3776E" w:rsidRPr="00A3343A" w:rsidRDefault="00C3776E" w:rsidP="00605D08">
      <w:pPr>
        <w:numPr>
          <w:ilvl w:val="0"/>
          <w:numId w:val="13"/>
        </w:numPr>
        <w:tabs>
          <w:tab w:val="clear" w:pos="567"/>
        </w:tabs>
        <w:ind w:hanging="720"/>
        <w:rPr>
          <w:szCs w:val="22"/>
        </w:rPr>
      </w:pPr>
      <w:r w:rsidRPr="00A3343A">
        <w:rPr>
          <w:szCs w:val="22"/>
        </w:rPr>
        <w:t>Vartojant š</w:t>
      </w:r>
      <w:r w:rsidR="00146AFE" w:rsidRPr="00A3343A">
        <w:rPr>
          <w:szCs w:val="22"/>
        </w:rPr>
        <w:t>io</w:t>
      </w:r>
      <w:r w:rsidRPr="00A3343A">
        <w:rPr>
          <w:szCs w:val="22"/>
        </w:rPr>
        <w:t xml:space="preserve"> vaist</w:t>
      </w:r>
      <w:r w:rsidR="00146AFE" w:rsidRPr="00A3343A">
        <w:rPr>
          <w:szCs w:val="22"/>
        </w:rPr>
        <w:t>inio preparato</w:t>
      </w:r>
      <w:r w:rsidRPr="00A3343A">
        <w:rPr>
          <w:szCs w:val="22"/>
        </w:rPr>
        <w:t>, draudžiama vartoti alkoholio dėl padidėjusios toksinės kepenų pažeidimo rizikos.</w:t>
      </w:r>
    </w:p>
    <w:p w14:paraId="7AB421C7" w14:textId="77777777" w:rsidR="00C3776E" w:rsidRPr="00A3343A" w:rsidRDefault="00C3776E" w:rsidP="00605D08">
      <w:pPr>
        <w:numPr>
          <w:ilvl w:val="0"/>
          <w:numId w:val="13"/>
        </w:numPr>
        <w:tabs>
          <w:tab w:val="clear" w:pos="567"/>
        </w:tabs>
        <w:ind w:hanging="720"/>
        <w:rPr>
          <w:szCs w:val="22"/>
        </w:rPr>
      </w:pPr>
      <w:r w:rsidRPr="00A3343A">
        <w:t>Atsargiai vartoti reikia senyviems pacientams dėl didesnės nepageidaujamų nervų sistemos reakcijų tikimybės.</w:t>
      </w:r>
    </w:p>
    <w:p w14:paraId="6B80DACF" w14:textId="304F6616" w:rsidR="009816FF" w:rsidRPr="00A3343A" w:rsidRDefault="009816FF" w:rsidP="009816FF">
      <w:pPr>
        <w:pStyle w:val="Sraopastraipa"/>
        <w:numPr>
          <w:ilvl w:val="0"/>
          <w:numId w:val="13"/>
        </w:numPr>
        <w:tabs>
          <w:tab w:val="clear" w:pos="567"/>
          <w:tab w:val="clear" w:pos="720"/>
          <w:tab w:val="left" w:pos="709"/>
        </w:tabs>
        <w:spacing w:line="240" w:lineRule="auto"/>
        <w:ind w:hanging="720"/>
        <w:rPr>
          <w:szCs w:val="22"/>
        </w:rPr>
      </w:pPr>
      <w:r w:rsidRPr="00A3343A">
        <w:rPr>
          <w:szCs w:val="22"/>
        </w:rPr>
        <w:t>Atsargiai vartoti</w:t>
      </w:r>
      <w:r w:rsidR="00505EB5">
        <w:rPr>
          <w:szCs w:val="22"/>
        </w:rPr>
        <w:t>,</w:t>
      </w:r>
      <w:r w:rsidRPr="00A3343A">
        <w:rPr>
          <w:szCs w:val="22"/>
        </w:rPr>
        <w:t xml:space="preserve"> jei yra hemolizinė anemija.</w:t>
      </w:r>
    </w:p>
    <w:p w14:paraId="4957196E" w14:textId="77777777" w:rsidR="00430AB6" w:rsidRPr="001F1957" w:rsidRDefault="00F72C71" w:rsidP="00D80BDD">
      <w:pPr>
        <w:pStyle w:val="Sraopastraipa"/>
        <w:numPr>
          <w:ilvl w:val="0"/>
          <w:numId w:val="13"/>
        </w:numPr>
        <w:tabs>
          <w:tab w:val="clear" w:pos="567"/>
          <w:tab w:val="clear" w:pos="720"/>
          <w:tab w:val="left" w:pos="709"/>
        </w:tabs>
        <w:spacing w:line="240" w:lineRule="auto"/>
        <w:ind w:hanging="720"/>
        <w:rPr>
          <w:szCs w:val="22"/>
        </w:rPr>
      </w:pPr>
      <w:r w:rsidRPr="00786C91">
        <w:t xml:space="preserve">Gauta pranešimų apie piktnaudžiavimo </w:t>
      </w:r>
      <w:proofErr w:type="spellStart"/>
      <w:r w:rsidRPr="00786C91">
        <w:t>dekstrometorfanu</w:t>
      </w:r>
      <w:proofErr w:type="spellEnd"/>
      <w:r w:rsidRPr="00786C91">
        <w:t xml:space="preserve"> ir priklausomybės atvejus.</w:t>
      </w:r>
      <w:r w:rsidR="00430AB6" w:rsidRPr="00786C91">
        <w:t xml:space="preserve"> </w:t>
      </w:r>
      <w:r w:rsidRPr="00786C91">
        <w:t>Paaugliams ir jauniems suaugusiesiems, taip pat pacientams, kurie praeityje turėjo</w:t>
      </w:r>
      <w:r w:rsidR="00430AB6" w:rsidRPr="00786C91">
        <w:t xml:space="preserve"> </w:t>
      </w:r>
      <w:r w:rsidRPr="00786C91">
        <w:t>priklausomybę nuo narkotikų ar psichoaktyvių medžiagų, vaistinį preparatą rekomenduojama</w:t>
      </w:r>
      <w:r w:rsidR="00430AB6" w:rsidRPr="00786C91">
        <w:t xml:space="preserve"> </w:t>
      </w:r>
      <w:r w:rsidRPr="00786C91">
        <w:t>skirti ypač atsargiai.</w:t>
      </w:r>
    </w:p>
    <w:p w14:paraId="2D776FE6" w14:textId="77777777" w:rsidR="00C3776E" w:rsidRPr="00A3343A" w:rsidRDefault="00C3776E" w:rsidP="00605D08">
      <w:pPr>
        <w:numPr>
          <w:ilvl w:val="0"/>
          <w:numId w:val="13"/>
        </w:numPr>
        <w:tabs>
          <w:tab w:val="clear" w:pos="567"/>
        </w:tabs>
        <w:ind w:hanging="720"/>
        <w:rPr>
          <w:szCs w:val="22"/>
        </w:rPr>
      </w:pPr>
      <w:r w:rsidRPr="00A3343A">
        <w:t>Atsargum</w:t>
      </w:r>
      <w:r w:rsidR="00F45A79" w:rsidRPr="00A3343A">
        <w:t>a</w:t>
      </w:r>
      <w:r w:rsidR="00C44F97" w:rsidRPr="00A3343A">
        <w:t xml:space="preserve">s būtinas </w:t>
      </w:r>
      <w:r w:rsidRPr="00A3343A">
        <w:t>pacientams, kurie ilgą laiką vartoja raminamuosius, yra silpni ar nejud</w:t>
      </w:r>
      <w:r w:rsidR="00C44F97" w:rsidRPr="00A3343A">
        <w:t>rūs</w:t>
      </w:r>
      <w:r w:rsidRPr="00A3343A">
        <w:t>.</w:t>
      </w:r>
    </w:p>
    <w:p w14:paraId="44B5FC53" w14:textId="77777777" w:rsidR="00B736F3" w:rsidRDefault="00C3776E" w:rsidP="00B736F3">
      <w:pPr>
        <w:numPr>
          <w:ilvl w:val="0"/>
          <w:numId w:val="13"/>
        </w:numPr>
        <w:tabs>
          <w:tab w:val="clear" w:pos="567"/>
        </w:tabs>
        <w:ind w:hanging="720"/>
        <w:rPr>
          <w:szCs w:val="22"/>
        </w:rPr>
      </w:pPr>
      <w:r w:rsidRPr="00A3343A">
        <w:t xml:space="preserve">Jei pasireiškia nervingumas, galvos svaigimas, nemiga, </w:t>
      </w:r>
      <w:r w:rsidR="00146AFE" w:rsidRPr="00A3343A">
        <w:t>įs</w:t>
      </w:r>
      <w:r w:rsidRPr="00A3343A">
        <w:t>p</w:t>
      </w:r>
      <w:r w:rsidR="00146AFE" w:rsidRPr="00A3343A">
        <w:t>ė</w:t>
      </w:r>
      <w:r w:rsidRPr="00A3343A">
        <w:t>kite pacient</w:t>
      </w:r>
      <w:r w:rsidR="00146AFE" w:rsidRPr="00A3343A">
        <w:t>ą</w:t>
      </w:r>
      <w:r w:rsidRPr="00A3343A">
        <w:t xml:space="preserve"> nutraukti vaist</w:t>
      </w:r>
      <w:r w:rsidR="00146AFE" w:rsidRPr="00A3343A">
        <w:t>ini</w:t>
      </w:r>
      <w:r w:rsidRPr="00A3343A">
        <w:t>o</w:t>
      </w:r>
      <w:r w:rsidR="00146AFE" w:rsidRPr="00A3343A">
        <w:t xml:space="preserve"> preparato</w:t>
      </w:r>
      <w:r w:rsidRPr="00A3343A">
        <w:t xml:space="preserve"> vartojimą ir kreiptis į gydytoją.</w:t>
      </w:r>
      <w:r w:rsidR="00B736F3" w:rsidRPr="00B736F3">
        <w:rPr>
          <w:szCs w:val="22"/>
        </w:rPr>
        <w:t xml:space="preserve"> </w:t>
      </w:r>
    </w:p>
    <w:p w14:paraId="28845228" w14:textId="03D60524" w:rsidR="00DB5318" w:rsidRPr="00A3343A" w:rsidRDefault="00DB5318" w:rsidP="00B736F3">
      <w:pPr>
        <w:numPr>
          <w:ilvl w:val="0"/>
          <w:numId w:val="13"/>
        </w:numPr>
        <w:tabs>
          <w:tab w:val="clear" w:pos="567"/>
        </w:tabs>
        <w:ind w:hanging="720"/>
        <w:rPr>
          <w:szCs w:val="22"/>
        </w:rPr>
      </w:pPr>
      <w:r>
        <w:rPr>
          <w:rFonts w:eastAsia="Batang"/>
          <w:noProof/>
        </w:rPr>
        <w:t xml:space="preserve">Gauta pranešimų apie padidėjusį anijoninį tarpą esant metabolinei acidozei (PATMA) </w:t>
      </w:r>
      <w:r w:rsidRPr="00AE5478">
        <w:rPr>
          <w:rFonts w:eastAsia="Batang"/>
          <w:noProof/>
        </w:rPr>
        <w:t>dėl piroglutamato acidozės</w:t>
      </w:r>
      <w:r>
        <w:rPr>
          <w:rFonts w:eastAsia="Batang"/>
          <w:noProof/>
        </w:rPr>
        <w:t xml:space="preserve"> p</w:t>
      </w:r>
      <w:r w:rsidRPr="00A759E8">
        <w:rPr>
          <w:rFonts w:eastAsia="Batang"/>
          <w:noProof/>
        </w:rPr>
        <w:t>acientams,</w:t>
      </w:r>
      <w:r>
        <w:rPr>
          <w:rFonts w:eastAsia="Batang"/>
          <w:noProof/>
        </w:rPr>
        <w:t xml:space="preserve"> segantiems sunkia liga, pvz.,</w:t>
      </w:r>
      <w:r w:rsidRPr="00A27384">
        <w:t xml:space="preserve"> </w:t>
      </w:r>
      <w:r w:rsidRPr="00A27384">
        <w:rPr>
          <w:rFonts w:eastAsia="Batang"/>
          <w:noProof/>
        </w:rPr>
        <w:t xml:space="preserve">sunkiu inkstų funkcijos </w:t>
      </w:r>
      <w:r w:rsidRPr="00A27384">
        <w:rPr>
          <w:rFonts w:eastAsia="Batang"/>
          <w:noProof/>
        </w:rPr>
        <w:lastRenderedPageBreak/>
        <w:t>sutrikimu ir sepsiu arba pacientams, kuriems nustatytas netinkamos mitybos arba kitų veiksnių (pvz., lėtinio alkoholizmo) sukeltas glutationo trūkumas, kurie buvo ilgą laiką gydomi paracetamoliu arba paracetamolio ir flukloksacilino deriniu.</w:t>
      </w:r>
      <w:r w:rsidRPr="00A759E8">
        <w:rPr>
          <w:rFonts w:eastAsia="Batang"/>
          <w:noProof/>
        </w:rPr>
        <w:t xml:space="preserve"> </w:t>
      </w:r>
      <w:r w:rsidRPr="00FA6E58">
        <w:rPr>
          <w:rFonts w:eastAsia="Batang"/>
          <w:noProof/>
        </w:rPr>
        <w:t>Įtariant piroglutamato acidozės sukeltą PATMA, rekomenduojama nedelsiant nutraukti paracetamolio vartojimą ir atidžiai stebėti</w:t>
      </w:r>
      <w:r>
        <w:rPr>
          <w:rFonts w:eastAsia="Batang"/>
          <w:noProof/>
        </w:rPr>
        <w:t xml:space="preserve">. </w:t>
      </w:r>
      <w:r w:rsidRPr="005C3443">
        <w:rPr>
          <w:rFonts w:eastAsia="Batang"/>
          <w:noProof/>
        </w:rPr>
        <w:t>Nustatytas 5-oksoprolino kiekis šlapime gali padėti nustatyti, ar piroglutamato acidozė yra pagrindinė PATMA priežastis pacientams, kuriems nustatyti keli rizikos veiksniai</w:t>
      </w:r>
      <w:r>
        <w:rPr>
          <w:rFonts w:eastAsia="Batang"/>
          <w:noProof/>
        </w:rPr>
        <w:t>.</w:t>
      </w:r>
    </w:p>
    <w:p w14:paraId="2D17E166" w14:textId="77777777" w:rsidR="00C3776E" w:rsidRPr="00A3343A" w:rsidRDefault="00C951AF" w:rsidP="00605D08">
      <w:pPr>
        <w:numPr>
          <w:ilvl w:val="0"/>
          <w:numId w:val="13"/>
        </w:numPr>
        <w:tabs>
          <w:tab w:val="clear" w:pos="567"/>
        </w:tabs>
        <w:ind w:hanging="720"/>
      </w:pPr>
      <w:r w:rsidRPr="00A3343A">
        <w:t>Šio vaistinio preparato sudėtyje yra sacharozės</w:t>
      </w:r>
      <w:r w:rsidR="00C3776E" w:rsidRPr="00A3343A">
        <w:t xml:space="preserve">. </w:t>
      </w:r>
      <w:r w:rsidRPr="00A3343A">
        <w:t>Šio vaist</w:t>
      </w:r>
      <w:r w:rsidR="006E3921" w:rsidRPr="00A3343A">
        <w:t>inio preparato</w:t>
      </w:r>
      <w:r w:rsidRPr="00A3343A">
        <w:t xml:space="preserve"> dozėje (viename paketėlyje) yra 15 g cukraus (sacharozės).</w:t>
      </w:r>
      <w:r w:rsidR="0022591D" w:rsidRPr="00A3343A">
        <w:t xml:space="preserve"> Būtina atsižvelgti cukriniu diabetu sergantiems pacientams.</w:t>
      </w:r>
      <w:r w:rsidR="00C3776E" w:rsidRPr="00A3343A">
        <w:t xml:space="preserve"> Šio vaist</w:t>
      </w:r>
      <w:r w:rsidR="00146AFE" w:rsidRPr="00A3343A">
        <w:t>ini</w:t>
      </w:r>
      <w:r w:rsidR="00C3776E" w:rsidRPr="00A3343A">
        <w:t>o</w:t>
      </w:r>
      <w:r w:rsidR="00146AFE" w:rsidRPr="00A3343A">
        <w:t xml:space="preserve"> preparato</w:t>
      </w:r>
      <w:r w:rsidR="00C3776E" w:rsidRPr="00A3343A">
        <w:t xml:space="preserve"> negalima vartoti pacientams, kuriems nustatytas retas paveldimas sutrikimas </w:t>
      </w:r>
      <w:r w:rsidR="00146AFE" w:rsidRPr="00A3343A">
        <w:t>– fru</w:t>
      </w:r>
      <w:r w:rsidR="00C3776E" w:rsidRPr="00A3343A">
        <w:t>ktozės netoleravimas, gliukozės</w:t>
      </w:r>
      <w:r w:rsidR="00146AFE" w:rsidRPr="00A3343A">
        <w:t xml:space="preserve"> ir </w:t>
      </w:r>
      <w:proofErr w:type="spellStart"/>
      <w:r w:rsidR="00C3776E" w:rsidRPr="00A3343A">
        <w:t>galaktozės</w:t>
      </w:r>
      <w:proofErr w:type="spellEnd"/>
      <w:r w:rsidR="00C3776E" w:rsidRPr="00A3343A">
        <w:t xml:space="preserve"> </w:t>
      </w:r>
      <w:proofErr w:type="spellStart"/>
      <w:r w:rsidR="00C3776E" w:rsidRPr="00A3343A">
        <w:t>malabsorbcija</w:t>
      </w:r>
      <w:proofErr w:type="spellEnd"/>
      <w:r w:rsidR="00146AFE" w:rsidRPr="00A3343A">
        <w:t xml:space="preserve"> arba</w:t>
      </w:r>
      <w:r w:rsidR="00C3776E" w:rsidRPr="00A3343A">
        <w:t xml:space="preserve"> </w:t>
      </w:r>
      <w:proofErr w:type="spellStart"/>
      <w:r w:rsidR="00C3776E" w:rsidRPr="00A3343A">
        <w:t>sachar</w:t>
      </w:r>
      <w:r w:rsidR="00146AFE" w:rsidRPr="00A3343A">
        <w:t>a</w:t>
      </w:r>
      <w:r w:rsidR="00C3776E" w:rsidRPr="00A3343A">
        <w:t>zės</w:t>
      </w:r>
      <w:proofErr w:type="spellEnd"/>
      <w:r w:rsidR="00146AFE" w:rsidRPr="00A3343A">
        <w:t xml:space="preserve"> ir </w:t>
      </w:r>
      <w:proofErr w:type="spellStart"/>
      <w:r w:rsidR="00C3776E" w:rsidRPr="00A3343A">
        <w:t>izomaltazės</w:t>
      </w:r>
      <w:proofErr w:type="spellEnd"/>
      <w:r w:rsidR="00C3776E" w:rsidRPr="00A3343A">
        <w:t xml:space="preserve"> </w:t>
      </w:r>
      <w:r w:rsidR="00146AFE" w:rsidRPr="00A3343A">
        <w:t>styg</w:t>
      </w:r>
      <w:r w:rsidR="00C3776E" w:rsidRPr="00A3343A">
        <w:t>i</w:t>
      </w:r>
      <w:r w:rsidR="00146AFE" w:rsidRPr="00A3343A">
        <w:t>u</w:t>
      </w:r>
      <w:r w:rsidR="00C3776E" w:rsidRPr="00A3343A">
        <w:t>s.</w:t>
      </w:r>
    </w:p>
    <w:p w14:paraId="082EC765" w14:textId="30B485C1" w:rsidR="00C3776E" w:rsidRDefault="00C3776E" w:rsidP="00605D08">
      <w:pPr>
        <w:numPr>
          <w:ilvl w:val="0"/>
          <w:numId w:val="13"/>
        </w:numPr>
        <w:tabs>
          <w:tab w:val="clear" w:pos="567"/>
        </w:tabs>
        <w:ind w:hanging="720"/>
      </w:pPr>
      <w:proofErr w:type="spellStart"/>
      <w:r w:rsidRPr="00A3343A">
        <w:t>Dekstrometorfanas</w:t>
      </w:r>
      <w:proofErr w:type="spellEnd"/>
      <w:r w:rsidRPr="00A3343A">
        <w:t xml:space="preserve"> yra </w:t>
      </w:r>
      <w:proofErr w:type="spellStart"/>
      <w:r w:rsidRPr="00A3343A">
        <w:t>metabolizuojamas</w:t>
      </w:r>
      <w:proofErr w:type="spellEnd"/>
      <w:r w:rsidRPr="00A3343A">
        <w:t xml:space="preserve"> kepenyse veikiant </w:t>
      </w:r>
      <w:proofErr w:type="spellStart"/>
      <w:r w:rsidRPr="00A3343A">
        <w:t>citochromui</w:t>
      </w:r>
      <w:proofErr w:type="spellEnd"/>
      <w:r w:rsidR="00146AFE" w:rsidRPr="00A3343A">
        <w:t> </w:t>
      </w:r>
      <w:r w:rsidRPr="00A3343A">
        <w:t>P450</w:t>
      </w:r>
      <w:r w:rsidR="00146AFE" w:rsidRPr="00A3343A">
        <w:t> </w:t>
      </w:r>
      <w:r w:rsidRPr="00A3343A">
        <w:t>2D6. Šio fermento aktyvumas yra nulemtas genetinių savybių. Ap</w:t>
      </w:r>
      <w:r w:rsidR="00146AFE" w:rsidRPr="00A3343A">
        <w:t>ytikslia</w:t>
      </w:r>
      <w:r w:rsidRPr="00A3343A">
        <w:t>i 10 % visos populiacijos būdingas silpnas CYP2D6</w:t>
      </w:r>
      <w:r w:rsidR="00146AFE" w:rsidRPr="00A3343A">
        <w:t> </w:t>
      </w:r>
      <w:r w:rsidRPr="00A3343A">
        <w:t>metabolizmas. Pacientams, kuriems būdingas silpnas CYP2D6</w:t>
      </w:r>
      <w:r w:rsidR="00146AFE" w:rsidRPr="00A3343A">
        <w:t> </w:t>
      </w:r>
      <w:r w:rsidRPr="00A3343A">
        <w:t>metabolizmas, ir pacientams, kurie kartu vartoja CYP2D6</w:t>
      </w:r>
      <w:r w:rsidR="005E28DB" w:rsidRPr="00A3343A">
        <w:t> </w:t>
      </w:r>
      <w:r w:rsidRPr="00A3343A">
        <w:t xml:space="preserve">inhibitorių, </w:t>
      </w:r>
      <w:proofErr w:type="spellStart"/>
      <w:r w:rsidRPr="00A3343A">
        <w:t>dekstrometorfano</w:t>
      </w:r>
      <w:proofErr w:type="spellEnd"/>
      <w:r w:rsidRPr="00A3343A">
        <w:t xml:space="preserve"> poveikis gali būti stipresnis ir</w:t>
      </w:r>
      <w:r w:rsidR="005E28DB" w:rsidRPr="00A3343A">
        <w:t> </w:t>
      </w:r>
      <w:r w:rsidRPr="00A3343A">
        <w:t xml:space="preserve">(arba) ilgesnis. Dėl šios priežasties, </w:t>
      </w:r>
      <w:proofErr w:type="spellStart"/>
      <w:r w:rsidRPr="00A3343A">
        <w:t>dekstrometorfano</w:t>
      </w:r>
      <w:proofErr w:type="spellEnd"/>
      <w:r w:rsidRPr="00A3343A">
        <w:t xml:space="preserve"> reikia skirti atsargiai pacientams, kurių CYP2D6</w:t>
      </w:r>
      <w:r w:rsidR="005E28DB" w:rsidRPr="00A3343A">
        <w:t> </w:t>
      </w:r>
      <w:r w:rsidRPr="00A3343A">
        <w:t>metabolizmas silpnas</w:t>
      </w:r>
      <w:r w:rsidR="001E75A1">
        <w:t>,</w:t>
      </w:r>
      <w:r w:rsidRPr="00A3343A">
        <w:t xml:space="preserve"> arba tiems, kurie vartoja CYP2D6</w:t>
      </w:r>
      <w:r w:rsidR="005E28DB" w:rsidRPr="00A3343A">
        <w:t> </w:t>
      </w:r>
      <w:r w:rsidRPr="00A3343A">
        <w:t>inhibitorių (taip pat žr.</w:t>
      </w:r>
      <w:r w:rsidR="005E28DB" w:rsidRPr="00A3343A">
        <w:t> </w:t>
      </w:r>
      <w:r w:rsidRPr="00A3343A">
        <w:t>4.5 skyrių).</w:t>
      </w:r>
    </w:p>
    <w:p w14:paraId="05A43028" w14:textId="77777777" w:rsidR="00B842A8" w:rsidRDefault="00B842A8" w:rsidP="00B842A8">
      <w:pPr>
        <w:tabs>
          <w:tab w:val="clear" w:pos="567"/>
        </w:tabs>
      </w:pPr>
    </w:p>
    <w:p w14:paraId="06D8266E" w14:textId="77777777" w:rsidR="00B842A8" w:rsidRPr="0092771F" w:rsidRDefault="00B842A8" w:rsidP="00B842A8">
      <w:pPr>
        <w:tabs>
          <w:tab w:val="clear" w:pos="567"/>
        </w:tabs>
        <w:rPr>
          <w:i/>
          <w:iCs/>
        </w:rPr>
      </w:pPr>
      <w:proofErr w:type="spellStart"/>
      <w:r w:rsidRPr="0092771F">
        <w:rPr>
          <w:i/>
          <w:iCs/>
        </w:rPr>
        <w:t>Serotonino</w:t>
      </w:r>
      <w:proofErr w:type="spellEnd"/>
      <w:r w:rsidRPr="0092771F">
        <w:rPr>
          <w:i/>
          <w:iCs/>
        </w:rPr>
        <w:t xml:space="preserve"> sindromas</w:t>
      </w:r>
    </w:p>
    <w:p w14:paraId="2D4710C5" w14:textId="77777777" w:rsidR="00B842A8" w:rsidRPr="00786C91" w:rsidRDefault="00B842A8" w:rsidP="00B842A8">
      <w:pPr>
        <w:tabs>
          <w:tab w:val="clear" w:pos="567"/>
        </w:tabs>
      </w:pPr>
      <w:r w:rsidRPr="00786C91">
        <w:t xml:space="preserve">Gauta pranešimų apie </w:t>
      </w:r>
      <w:proofErr w:type="spellStart"/>
      <w:r w:rsidRPr="00786C91">
        <w:t>serotoninerginį</w:t>
      </w:r>
      <w:proofErr w:type="spellEnd"/>
      <w:r w:rsidRPr="00786C91">
        <w:t xml:space="preserve"> poveikį, įskaitant potencialiai gyvybei pavojingo </w:t>
      </w:r>
      <w:proofErr w:type="spellStart"/>
      <w:r w:rsidRPr="00786C91">
        <w:t>serotonino</w:t>
      </w:r>
      <w:proofErr w:type="spellEnd"/>
      <w:r w:rsidRPr="00786C91">
        <w:t xml:space="preserve"> sindromo atsiradimą, kartu su </w:t>
      </w:r>
      <w:proofErr w:type="spellStart"/>
      <w:r w:rsidRPr="00786C91">
        <w:t>dekstrometorfanu</w:t>
      </w:r>
      <w:proofErr w:type="spellEnd"/>
      <w:r w:rsidRPr="00786C91">
        <w:t xml:space="preserve"> vartojant selektyvių </w:t>
      </w:r>
      <w:proofErr w:type="spellStart"/>
      <w:r w:rsidRPr="00786C91">
        <w:t>serotonino</w:t>
      </w:r>
      <w:proofErr w:type="spellEnd"/>
      <w:r w:rsidRPr="00786C91">
        <w:t xml:space="preserve"> reabsorbcijos inhibitorių (SSRI), vaistinių preparatų, kurie trikdo </w:t>
      </w:r>
      <w:proofErr w:type="spellStart"/>
      <w:r w:rsidRPr="00786C91">
        <w:t>serotonino</w:t>
      </w:r>
      <w:proofErr w:type="spellEnd"/>
      <w:r w:rsidRPr="00786C91">
        <w:t xml:space="preserve"> metabolizmą (pavyzdžiui, </w:t>
      </w:r>
      <w:proofErr w:type="spellStart"/>
      <w:r w:rsidRPr="00786C91">
        <w:t>monoaminooksidazės</w:t>
      </w:r>
      <w:proofErr w:type="spellEnd"/>
      <w:r w:rsidRPr="00786C91">
        <w:t xml:space="preserve"> (MAO) inhibitorių ) ir CYP2D6 inhibitorių.</w:t>
      </w:r>
    </w:p>
    <w:p w14:paraId="1A5B21FF" w14:textId="77777777" w:rsidR="00B842A8" w:rsidRPr="00786C91" w:rsidRDefault="00B842A8" w:rsidP="00B842A8">
      <w:pPr>
        <w:tabs>
          <w:tab w:val="clear" w:pos="567"/>
        </w:tabs>
      </w:pPr>
      <w:proofErr w:type="spellStart"/>
      <w:r w:rsidRPr="00786C91">
        <w:t>Serotonino</w:t>
      </w:r>
      <w:proofErr w:type="spellEnd"/>
      <w:r w:rsidRPr="00786C91">
        <w:t xml:space="preserve"> sindromas gali pasireikšti psichinės būklės pakitimais, autonominės nervų sistemos nestabilumu, </w:t>
      </w:r>
      <w:proofErr w:type="spellStart"/>
      <w:r w:rsidRPr="00786C91">
        <w:t>neuroraumeniniais</w:t>
      </w:r>
      <w:proofErr w:type="spellEnd"/>
      <w:r w:rsidRPr="00786C91">
        <w:t xml:space="preserve"> sutrikimais ir (arba) virškinimo trakto simptomais. </w:t>
      </w:r>
    </w:p>
    <w:p w14:paraId="3533F19A" w14:textId="29717285" w:rsidR="00B842A8" w:rsidRPr="00A3343A" w:rsidRDefault="00B842A8" w:rsidP="0092771F">
      <w:pPr>
        <w:tabs>
          <w:tab w:val="clear" w:pos="567"/>
        </w:tabs>
      </w:pPr>
      <w:r w:rsidRPr="00786C91">
        <w:t xml:space="preserve">Jeigu įtariamas </w:t>
      </w:r>
      <w:proofErr w:type="spellStart"/>
      <w:r w:rsidRPr="00786C91">
        <w:t>serotonino</w:t>
      </w:r>
      <w:proofErr w:type="spellEnd"/>
      <w:r w:rsidRPr="00786C91">
        <w:t xml:space="preserve"> sindromas, gydymą </w:t>
      </w:r>
      <w:proofErr w:type="spellStart"/>
      <w:r w:rsidR="00240575">
        <w:t>Grinite</w:t>
      </w:r>
      <w:proofErr w:type="spellEnd"/>
      <w:r w:rsidR="00240575">
        <w:t xml:space="preserve"> THERMAL</w:t>
      </w:r>
      <w:r w:rsidRPr="00786C91">
        <w:t xml:space="preserve"> reikia nutraukti.</w:t>
      </w:r>
    </w:p>
    <w:p w14:paraId="24C8831A" w14:textId="77777777" w:rsidR="00C21C98" w:rsidRPr="00A3343A" w:rsidRDefault="00C21C98" w:rsidP="00BA7F21">
      <w:pPr>
        <w:tabs>
          <w:tab w:val="clear" w:pos="567"/>
        </w:tabs>
      </w:pPr>
    </w:p>
    <w:p w14:paraId="3B5A5456" w14:textId="77777777" w:rsidR="00BA7F21" w:rsidRPr="00A3343A" w:rsidRDefault="00BA7F21" w:rsidP="00BA7F21">
      <w:pPr>
        <w:tabs>
          <w:tab w:val="clear" w:pos="567"/>
        </w:tabs>
      </w:pPr>
      <w:r w:rsidRPr="00A3343A">
        <w:t xml:space="preserve">Šio vaistinio preparato vartojimą reikia nutraukti likus kelioms </w:t>
      </w:r>
      <w:r w:rsidR="00482DD4" w:rsidRPr="00A3343A">
        <w:t>par</w:t>
      </w:r>
      <w:r w:rsidRPr="00A3343A">
        <w:t>oms iki operacijos, k</w:t>
      </w:r>
      <w:r w:rsidR="00482DD4" w:rsidRPr="00A3343A">
        <w:t xml:space="preserve">urios metu </w:t>
      </w:r>
      <w:r w:rsidRPr="00A3343A">
        <w:t>anestezij</w:t>
      </w:r>
      <w:r w:rsidR="00482DD4" w:rsidRPr="00A3343A">
        <w:t>ai</w:t>
      </w:r>
      <w:r w:rsidRPr="00A3343A">
        <w:t xml:space="preserve"> bus naudojami halogeninti anestetikai (žr. 4.5 skyrių).</w:t>
      </w:r>
    </w:p>
    <w:p w14:paraId="1362438F" w14:textId="77777777" w:rsidR="00BA7F21" w:rsidRPr="00A3343A" w:rsidRDefault="00BA7F21" w:rsidP="00BA7F21">
      <w:pPr>
        <w:tabs>
          <w:tab w:val="clear" w:pos="567"/>
        </w:tabs>
      </w:pPr>
    </w:p>
    <w:p w14:paraId="3BC67009" w14:textId="77777777" w:rsidR="00482DD4" w:rsidRPr="00A3343A" w:rsidRDefault="00482DD4" w:rsidP="00482DD4">
      <w:r w:rsidRPr="00A3343A">
        <w:t xml:space="preserve">Dėl sudėtyje esančio </w:t>
      </w:r>
      <w:proofErr w:type="spellStart"/>
      <w:r w:rsidRPr="00A3343A">
        <w:t>pseudoefedrino</w:t>
      </w:r>
      <w:proofErr w:type="spellEnd"/>
      <w:r w:rsidRPr="00A3343A">
        <w:t>, kai kurių dopingo testų rezultatai gali būti teigiami.</w:t>
      </w:r>
    </w:p>
    <w:p w14:paraId="46C4CDC1" w14:textId="77777777" w:rsidR="00482DD4" w:rsidRPr="00A3343A" w:rsidRDefault="00482DD4" w:rsidP="00482DD4"/>
    <w:p w14:paraId="07163FB5" w14:textId="77777777" w:rsidR="002C5DC3" w:rsidRPr="00A3343A" w:rsidRDefault="00482DD4" w:rsidP="002C5DC3">
      <w:pPr>
        <w:tabs>
          <w:tab w:val="clear" w:pos="567"/>
        </w:tabs>
      </w:pPr>
      <w:r w:rsidRPr="00A3343A">
        <w:t xml:space="preserve">Dėl </w:t>
      </w:r>
      <w:proofErr w:type="spellStart"/>
      <w:r w:rsidRPr="00A3343A">
        <w:t>simpatomimetinio</w:t>
      </w:r>
      <w:proofErr w:type="spellEnd"/>
      <w:r w:rsidRPr="00A3343A">
        <w:t xml:space="preserve"> poveikio pavojinga vartoti </w:t>
      </w:r>
      <w:proofErr w:type="spellStart"/>
      <w:r w:rsidR="00605D08" w:rsidRPr="00A3343A">
        <w:t>pseudoefedrino</w:t>
      </w:r>
      <w:proofErr w:type="spellEnd"/>
      <w:r w:rsidR="00605D08" w:rsidRPr="00A3343A">
        <w:t xml:space="preserve"> kartu su kofeinu</w:t>
      </w:r>
      <w:r w:rsidR="002C5DC3" w:rsidRPr="00A3343A">
        <w:t xml:space="preserve">. Gali pasireikšti sujaudinimas, </w:t>
      </w:r>
      <w:r w:rsidR="00F45A79" w:rsidRPr="00A3343A">
        <w:t>tachikardija</w:t>
      </w:r>
      <w:r w:rsidR="002C5DC3" w:rsidRPr="00A3343A">
        <w:t xml:space="preserve"> ar nemiga (žr. 4.5 skyrių).</w:t>
      </w:r>
    </w:p>
    <w:p w14:paraId="7B96A704" w14:textId="77777777" w:rsidR="00C21C98" w:rsidRPr="00A3343A" w:rsidRDefault="00C21C98" w:rsidP="00C21C98">
      <w:pPr>
        <w:tabs>
          <w:tab w:val="clear" w:pos="567"/>
        </w:tabs>
        <w:spacing w:line="240" w:lineRule="auto"/>
        <w:rPr>
          <w:i/>
          <w:szCs w:val="22"/>
        </w:rPr>
      </w:pPr>
    </w:p>
    <w:p w14:paraId="5D92415B" w14:textId="77777777" w:rsidR="00C21C98" w:rsidRPr="007D431E" w:rsidRDefault="00C21C98" w:rsidP="00C21C98">
      <w:pPr>
        <w:tabs>
          <w:tab w:val="clear" w:pos="567"/>
        </w:tabs>
        <w:spacing w:line="240" w:lineRule="auto"/>
        <w:rPr>
          <w:i/>
          <w:szCs w:val="22"/>
        </w:rPr>
      </w:pPr>
      <w:r w:rsidRPr="007D431E">
        <w:rPr>
          <w:i/>
          <w:szCs w:val="22"/>
        </w:rPr>
        <w:t>Išeminis kolitas</w:t>
      </w:r>
    </w:p>
    <w:p w14:paraId="4EE23878" w14:textId="60C40C69" w:rsidR="00C21C98" w:rsidRDefault="004D0EDB" w:rsidP="00112563">
      <w:pPr>
        <w:rPr>
          <w:szCs w:val="22"/>
        </w:rPr>
      </w:pPr>
      <w:r w:rsidRPr="007D431E">
        <w:rPr>
          <w:szCs w:val="22"/>
        </w:rPr>
        <w:t>Gauta pranešimų apie keletą</w:t>
      </w:r>
      <w:r w:rsidR="00C21C98" w:rsidRPr="007D431E">
        <w:rPr>
          <w:szCs w:val="22"/>
        </w:rPr>
        <w:t xml:space="preserve"> išeminio kolito atvejų </w:t>
      </w:r>
      <w:proofErr w:type="spellStart"/>
      <w:r w:rsidR="00C21C98" w:rsidRPr="007D431E">
        <w:rPr>
          <w:szCs w:val="22"/>
        </w:rPr>
        <w:t>pseudoefedrino</w:t>
      </w:r>
      <w:proofErr w:type="spellEnd"/>
      <w:r w:rsidRPr="007D431E">
        <w:rPr>
          <w:szCs w:val="22"/>
        </w:rPr>
        <w:t xml:space="preserve"> vartojimo metu</w:t>
      </w:r>
      <w:r w:rsidR="00C21C98" w:rsidRPr="007D431E">
        <w:rPr>
          <w:szCs w:val="22"/>
        </w:rPr>
        <w:t xml:space="preserve">. </w:t>
      </w:r>
      <w:r w:rsidRPr="007D431E">
        <w:rPr>
          <w:szCs w:val="22"/>
        </w:rPr>
        <w:t>Pasireiškus ūmi</w:t>
      </w:r>
      <w:r w:rsidR="00AD5B98">
        <w:rPr>
          <w:szCs w:val="22"/>
        </w:rPr>
        <w:t>ni</w:t>
      </w:r>
      <w:r w:rsidRPr="007D431E">
        <w:rPr>
          <w:szCs w:val="22"/>
        </w:rPr>
        <w:t>am</w:t>
      </w:r>
      <w:r w:rsidR="00C21C98" w:rsidRPr="007D431E">
        <w:rPr>
          <w:szCs w:val="22"/>
        </w:rPr>
        <w:t xml:space="preserve"> pilvo skausm</w:t>
      </w:r>
      <w:r w:rsidRPr="007D431E">
        <w:rPr>
          <w:szCs w:val="22"/>
        </w:rPr>
        <w:t>ui</w:t>
      </w:r>
      <w:r w:rsidR="00C21C98" w:rsidRPr="007D431E">
        <w:rPr>
          <w:szCs w:val="22"/>
        </w:rPr>
        <w:t>, kraujavim</w:t>
      </w:r>
      <w:r w:rsidRPr="007D431E">
        <w:rPr>
          <w:szCs w:val="22"/>
        </w:rPr>
        <w:t>ui</w:t>
      </w:r>
      <w:r w:rsidR="00C21C98" w:rsidRPr="007D431E">
        <w:rPr>
          <w:szCs w:val="22"/>
        </w:rPr>
        <w:t xml:space="preserve"> iš tiesiosios žarnos ar kiti</w:t>
      </w:r>
      <w:r w:rsidRPr="007D431E">
        <w:rPr>
          <w:szCs w:val="22"/>
        </w:rPr>
        <w:t>ems</w:t>
      </w:r>
      <w:r w:rsidR="00C21C98" w:rsidRPr="007D431E">
        <w:rPr>
          <w:szCs w:val="22"/>
        </w:rPr>
        <w:t xml:space="preserve"> išeminio kolito simptoma</w:t>
      </w:r>
      <w:r w:rsidRPr="007D431E">
        <w:rPr>
          <w:szCs w:val="22"/>
        </w:rPr>
        <w:t>ms</w:t>
      </w:r>
      <w:r w:rsidR="00C21C98" w:rsidRPr="007D431E">
        <w:rPr>
          <w:szCs w:val="22"/>
        </w:rPr>
        <w:t xml:space="preserve">, reikia nutraukti </w:t>
      </w:r>
      <w:proofErr w:type="spellStart"/>
      <w:r w:rsidR="008D47EA" w:rsidRPr="007D431E">
        <w:rPr>
          <w:szCs w:val="22"/>
        </w:rPr>
        <w:t>pseudoefedrino</w:t>
      </w:r>
      <w:proofErr w:type="spellEnd"/>
      <w:r w:rsidR="00C21C98" w:rsidRPr="007D431E">
        <w:rPr>
          <w:szCs w:val="22"/>
        </w:rPr>
        <w:t xml:space="preserve"> vartojimą ir kreiptis</w:t>
      </w:r>
      <w:r w:rsidR="008D47EA" w:rsidRPr="007D431E">
        <w:rPr>
          <w:szCs w:val="22"/>
        </w:rPr>
        <w:t xml:space="preserve"> </w:t>
      </w:r>
      <w:r w:rsidR="00C21C98" w:rsidRPr="007D431E">
        <w:rPr>
          <w:szCs w:val="22"/>
        </w:rPr>
        <w:t>pagalbos</w:t>
      </w:r>
      <w:r w:rsidR="008D47EA" w:rsidRPr="007D431E">
        <w:rPr>
          <w:szCs w:val="22"/>
        </w:rPr>
        <w:t xml:space="preserve"> į gydytoją</w:t>
      </w:r>
      <w:r w:rsidR="00C21C98" w:rsidRPr="007D431E">
        <w:rPr>
          <w:szCs w:val="22"/>
        </w:rPr>
        <w:t>.</w:t>
      </w:r>
    </w:p>
    <w:p w14:paraId="579D2976" w14:textId="77777777" w:rsidR="001C6A2A" w:rsidRPr="00A3343A" w:rsidRDefault="001C6A2A" w:rsidP="00C21C98">
      <w:pPr>
        <w:tabs>
          <w:tab w:val="clear" w:pos="567"/>
        </w:tabs>
        <w:spacing w:line="240" w:lineRule="auto"/>
        <w:rPr>
          <w:szCs w:val="22"/>
        </w:rPr>
      </w:pPr>
    </w:p>
    <w:p w14:paraId="434C73DA" w14:textId="77777777" w:rsidR="00932F1D" w:rsidRPr="0092771F" w:rsidRDefault="00932F1D" w:rsidP="00932F1D">
      <w:pPr>
        <w:rPr>
          <w:i/>
          <w:iCs/>
        </w:rPr>
      </w:pPr>
      <w:r w:rsidRPr="0092771F">
        <w:rPr>
          <w:i/>
          <w:iCs/>
        </w:rPr>
        <w:t>Išeminė optinė neuropatija</w:t>
      </w:r>
    </w:p>
    <w:p w14:paraId="67053FD2" w14:textId="2DD0B9E8" w:rsidR="00932F1D" w:rsidRPr="007D6542" w:rsidRDefault="00932F1D" w:rsidP="0092771F">
      <w:pPr>
        <w:tabs>
          <w:tab w:val="clear" w:pos="567"/>
        </w:tabs>
        <w:spacing w:line="240" w:lineRule="auto"/>
        <w:rPr>
          <w:szCs w:val="22"/>
        </w:rPr>
      </w:pPr>
      <w:r w:rsidRPr="005D7C46">
        <w:rPr>
          <w:szCs w:val="22"/>
        </w:rPr>
        <w:t xml:space="preserve">Gauta pranešimų apie vartojant </w:t>
      </w:r>
      <w:proofErr w:type="spellStart"/>
      <w:r w:rsidRPr="005D7C46">
        <w:rPr>
          <w:szCs w:val="22"/>
        </w:rPr>
        <w:t>pseudoefedriną</w:t>
      </w:r>
      <w:proofErr w:type="spellEnd"/>
      <w:r w:rsidRPr="005D7C46">
        <w:rPr>
          <w:szCs w:val="22"/>
        </w:rPr>
        <w:t xml:space="preserve"> pasireiškusius išeminės </w:t>
      </w:r>
      <w:r w:rsidR="00762CD1">
        <w:rPr>
          <w:szCs w:val="22"/>
        </w:rPr>
        <w:t>regos nervo</w:t>
      </w:r>
      <w:r w:rsidR="00762CD1" w:rsidRPr="005D7C46">
        <w:rPr>
          <w:szCs w:val="22"/>
        </w:rPr>
        <w:t xml:space="preserve"> </w:t>
      </w:r>
      <w:r w:rsidRPr="005D7C46">
        <w:rPr>
          <w:szCs w:val="22"/>
        </w:rPr>
        <w:t>neuropatijos</w:t>
      </w:r>
      <w:r w:rsidR="00CA07B8" w:rsidRPr="0092771F">
        <w:rPr>
          <w:szCs w:val="22"/>
        </w:rPr>
        <w:t xml:space="preserve"> </w:t>
      </w:r>
      <w:r w:rsidRPr="005D7C46">
        <w:rPr>
          <w:szCs w:val="22"/>
        </w:rPr>
        <w:t xml:space="preserve">atvejus. Staiga netekus regos arba sumažėjus regos aštrumui, pavyzdžiui, dėl </w:t>
      </w:r>
      <w:r w:rsidRPr="007D6542">
        <w:rPr>
          <w:szCs w:val="22"/>
        </w:rPr>
        <w:t>skotomos,</w:t>
      </w:r>
      <w:r w:rsidR="00CA07B8" w:rsidRPr="0092771F">
        <w:rPr>
          <w:szCs w:val="22"/>
        </w:rPr>
        <w:t xml:space="preserve"> </w:t>
      </w:r>
      <w:proofErr w:type="spellStart"/>
      <w:r w:rsidRPr="005D7C46">
        <w:rPr>
          <w:szCs w:val="22"/>
        </w:rPr>
        <w:t>pseudoefedrino</w:t>
      </w:r>
      <w:proofErr w:type="spellEnd"/>
      <w:r w:rsidR="00CA07B8" w:rsidRPr="0092771F">
        <w:rPr>
          <w:szCs w:val="22"/>
        </w:rPr>
        <w:t xml:space="preserve"> </w:t>
      </w:r>
      <w:r w:rsidRPr="005D7C46">
        <w:rPr>
          <w:szCs w:val="22"/>
        </w:rPr>
        <w:t>vartojimą reikia nutraukti.</w:t>
      </w:r>
    </w:p>
    <w:p w14:paraId="4F6E3C05" w14:textId="77777777" w:rsidR="00932F1D" w:rsidRPr="00A3343A" w:rsidRDefault="00932F1D" w:rsidP="00932F1D"/>
    <w:p w14:paraId="530178C3" w14:textId="77777777" w:rsidR="00821E54" w:rsidRPr="00A3343A" w:rsidRDefault="00821E54" w:rsidP="00821E54">
      <w:pPr>
        <w:tabs>
          <w:tab w:val="clear" w:pos="567"/>
        </w:tabs>
        <w:spacing w:line="240" w:lineRule="auto"/>
        <w:rPr>
          <w:i/>
          <w:szCs w:val="22"/>
        </w:rPr>
      </w:pPr>
      <w:r w:rsidRPr="00A3343A">
        <w:rPr>
          <w:i/>
          <w:szCs w:val="22"/>
        </w:rPr>
        <w:t>Sunkios odos reakcijos</w:t>
      </w:r>
    </w:p>
    <w:p w14:paraId="7A82AEB9" w14:textId="15DA7232" w:rsidR="00821E54" w:rsidRDefault="00821E54" w:rsidP="00821E54">
      <w:pPr>
        <w:tabs>
          <w:tab w:val="clear" w:pos="567"/>
        </w:tabs>
        <w:spacing w:line="240" w:lineRule="auto"/>
        <w:rPr>
          <w:szCs w:val="22"/>
        </w:rPr>
      </w:pPr>
      <w:r w:rsidRPr="00A3343A">
        <w:rPr>
          <w:szCs w:val="22"/>
        </w:rPr>
        <w:t xml:space="preserve">Vartojant vaistinių preparatų, kurių sudėtyje yra </w:t>
      </w:r>
      <w:proofErr w:type="spellStart"/>
      <w:r w:rsidRPr="00A3343A">
        <w:rPr>
          <w:szCs w:val="22"/>
        </w:rPr>
        <w:t>pseudoefedrino</w:t>
      </w:r>
      <w:proofErr w:type="spellEnd"/>
      <w:r w:rsidRPr="00A3343A">
        <w:rPr>
          <w:szCs w:val="22"/>
        </w:rPr>
        <w:t xml:space="preserve">, gali pasireikšti sunkių odos reakcijų, įskaitant ūminę išplitusią </w:t>
      </w:r>
      <w:proofErr w:type="spellStart"/>
      <w:r w:rsidRPr="00A3343A">
        <w:rPr>
          <w:szCs w:val="22"/>
        </w:rPr>
        <w:t>egzanteminę</w:t>
      </w:r>
      <w:proofErr w:type="spellEnd"/>
      <w:r w:rsidRPr="00A3343A">
        <w:rPr>
          <w:szCs w:val="22"/>
        </w:rPr>
        <w:t xml:space="preserve"> </w:t>
      </w:r>
      <w:proofErr w:type="spellStart"/>
      <w:r w:rsidRPr="00A3343A">
        <w:rPr>
          <w:szCs w:val="22"/>
        </w:rPr>
        <w:t>pustuliozę</w:t>
      </w:r>
      <w:proofErr w:type="spellEnd"/>
      <w:r w:rsidRPr="00A3343A">
        <w:rPr>
          <w:szCs w:val="22"/>
        </w:rPr>
        <w:t xml:space="preserve"> (ŪGEP). Toks ūminis </w:t>
      </w:r>
      <w:proofErr w:type="spellStart"/>
      <w:r w:rsidRPr="00A3343A">
        <w:rPr>
          <w:szCs w:val="22"/>
        </w:rPr>
        <w:t>pustulinis</w:t>
      </w:r>
      <w:proofErr w:type="spellEnd"/>
      <w:r w:rsidRPr="00A3343A">
        <w:rPr>
          <w:szCs w:val="22"/>
        </w:rPr>
        <w:t xml:space="preserve"> išbėrimas gali pasireikšti per pirmąsias 2 gydymo dienas: prasideda karščiavimas ir išplitusios </w:t>
      </w:r>
      <w:proofErr w:type="spellStart"/>
      <w:r w:rsidRPr="00A3343A">
        <w:rPr>
          <w:szCs w:val="22"/>
        </w:rPr>
        <w:t>edeminės</w:t>
      </w:r>
      <w:proofErr w:type="spellEnd"/>
      <w:r w:rsidRPr="00A3343A">
        <w:rPr>
          <w:szCs w:val="22"/>
        </w:rPr>
        <w:t xml:space="preserve"> </w:t>
      </w:r>
      <w:proofErr w:type="spellStart"/>
      <w:r w:rsidRPr="00A3343A">
        <w:rPr>
          <w:szCs w:val="22"/>
        </w:rPr>
        <w:t>eritemos</w:t>
      </w:r>
      <w:proofErr w:type="spellEnd"/>
      <w:r w:rsidRPr="00A3343A">
        <w:rPr>
          <w:szCs w:val="22"/>
        </w:rPr>
        <w:t xml:space="preserve"> fone atsiranda daug smulkių</w:t>
      </w:r>
      <w:r w:rsidR="009311AB">
        <w:rPr>
          <w:szCs w:val="22"/>
        </w:rPr>
        <w:t xml:space="preserve"> </w:t>
      </w:r>
      <w:r w:rsidRPr="00A3343A">
        <w:rPr>
          <w:szCs w:val="22"/>
        </w:rPr>
        <w:t xml:space="preserve">dažniausiai nefolikulinių </w:t>
      </w:r>
      <w:proofErr w:type="spellStart"/>
      <w:r w:rsidRPr="00A3343A">
        <w:rPr>
          <w:szCs w:val="22"/>
        </w:rPr>
        <w:t>pustulių</w:t>
      </w:r>
      <w:proofErr w:type="spellEnd"/>
      <w:r w:rsidRPr="00A3343A">
        <w:rPr>
          <w:szCs w:val="22"/>
        </w:rPr>
        <w:t xml:space="preserve">, daugiausia lokalizuotų odos raukšlėse, liemens srityje ir viršutinėse galūnėse. Pacientus būtina atidžiai stebėti. Jeigu atsiranda tokių požymių ir simptomų kaip karščiavimas, </w:t>
      </w:r>
      <w:proofErr w:type="spellStart"/>
      <w:r w:rsidRPr="00A3343A">
        <w:rPr>
          <w:szCs w:val="22"/>
        </w:rPr>
        <w:t>eritema</w:t>
      </w:r>
      <w:proofErr w:type="spellEnd"/>
      <w:r w:rsidRPr="00A3343A">
        <w:rPr>
          <w:szCs w:val="22"/>
        </w:rPr>
        <w:t xml:space="preserve"> arba daug smulkių </w:t>
      </w:r>
      <w:proofErr w:type="spellStart"/>
      <w:r w:rsidRPr="00A3343A">
        <w:rPr>
          <w:szCs w:val="22"/>
        </w:rPr>
        <w:t>pustulių</w:t>
      </w:r>
      <w:proofErr w:type="spellEnd"/>
      <w:r w:rsidRPr="00A3343A">
        <w:rPr>
          <w:szCs w:val="22"/>
        </w:rPr>
        <w:t xml:space="preserve">, būtina nutraukti </w:t>
      </w:r>
      <w:proofErr w:type="spellStart"/>
      <w:r w:rsidR="00240575">
        <w:rPr>
          <w:szCs w:val="22"/>
        </w:rPr>
        <w:t>Grinite</w:t>
      </w:r>
      <w:proofErr w:type="spellEnd"/>
      <w:r w:rsidR="00240575">
        <w:rPr>
          <w:szCs w:val="22"/>
        </w:rPr>
        <w:t xml:space="preserve"> THERMAL</w:t>
      </w:r>
      <w:r w:rsidRPr="00A3343A">
        <w:rPr>
          <w:szCs w:val="22"/>
        </w:rPr>
        <w:t xml:space="preserve"> vartojimą ir, jei reikia, imtis atitinkamų priemonių.</w:t>
      </w:r>
    </w:p>
    <w:p w14:paraId="0275DFE7" w14:textId="77777777" w:rsidR="00CC51CB" w:rsidRDefault="00CC51CB" w:rsidP="00821E54">
      <w:pPr>
        <w:tabs>
          <w:tab w:val="clear" w:pos="567"/>
        </w:tabs>
        <w:spacing w:line="240" w:lineRule="auto"/>
        <w:rPr>
          <w:szCs w:val="22"/>
        </w:rPr>
      </w:pPr>
    </w:p>
    <w:p w14:paraId="2BB10D6C" w14:textId="77777777" w:rsidR="004C0C7F" w:rsidRPr="00BF61A5" w:rsidRDefault="004C0C7F" w:rsidP="004C0C7F">
      <w:pPr>
        <w:pStyle w:val="prastasiniatinklio"/>
        <w:spacing w:before="0" w:beforeAutospacing="0" w:after="120" w:afterAutospacing="0"/>
        <w:rPr>
          <w:i/>
          <w:sz w:val="22"/>
          <w:szCs w:val="22"/>
          <w:lang w:val="lt-LT"/>
        </w:rPr>
      </w:pPr>
      <w:r w:rsidRPr="00BF61A5">
        <w:rPr>
          <w:i/>
          <w:sz w:val="22"/>
          <w:szCs w:val="22"/>
          <w:lang w:val="lt-LT"/>
        </w:rPr>
        <w:lastRenderedPageBreak/>
        <w:t xml:space="preserve">Užpakalinės grįžtamosios </w:t>
      </w:r>
      <w:proofErr w:type="spellStart"/>
      <w:r w:rsidRPr="00BF61A5">
        <w:rPr>
          <w:i/>
          <w:sz w:val="22"/>
          <w:szCs w:val="22"/>
          <w:lang w:val="lt-LT"/>
        </w:rPr>
        <w:t>encefalopatijos</w:t>
      </w:r>
      <w:proofErr w:type="spellEnd"/>
      <w:r w:rsidRPr="00BF61A5">
        <w:rPr>
          <w:i/>
          <w:sz w:val="22"/>
          <w:szCs w:val="22"/>
          <w:lang w:val="lt-LT"/>
        </w:rPr>
        <w:t xml:space="preserve"> sindromas (UGES) ir grįžtamosios smegenų </w:t>
      </w:r>
      <w:proofErr w:type="spellStart"/>
      <w:r w:rsidRPr="00BF61A5">
        <w:rPr>
          <w:i/>
          <w:sz w:val="22"/>
          <w:szCs w:val="22"/>
          <w:lang w:val="lt-LT"/>
        </w:rPr>
        <w:t>vazokonstrikcijos</w:t>
      </w:r>
      <w:proofErr w:type="spellEnd"/>
      <w:r w:rsidRPr="00BF61A5">
        <w:rPr>
          <w:i/>
          <w:sz w:val="22"/>
          <w:szCs w:val="22"/>
          <w:lang w:val="lt-LT"/>
        </w:rPr>
        <w:t xml:space="preserve"> sindromas (GSVS) </w:t>
      </w:r>
    </w:p>
    <w:p w14:paraId="425CC42C" w14:textId="77777777" w:rsidR="004C0C7F" w:rsidRPr="00A02FA6" w:rsidRDefault="004C0C7F" w:rsidP="004C0C7F">
      <w:pPr>
        <w:pStyle w:val="prastasiniatinklio"/>
        <w:spacing w:before="0" w:beforeAutospacing="0" w:after="120" w:afterAutospacing="0"/>
        <w:rPr>
          <w:sz w:val="22"/>
          <w:szCs w:val="22"/>
          <w:lang w:val="lt-LT"/>
        </w:rPr>
      </w:pPr>
      <w:r>
        <w:rPr>
          <w:sz w:val="22"/>
          <w:szCs w:val="22"/>
          <w:lang w:val="lt-LT"/>
        </w:rPr>
        <w:t xml:space="preserve">Vartojant vaistinių preparatų, kurių sudėtyje yra </w:t>
      </w:r>
      <w:proofErr w:type="spellStart"/>
      <w:r>
        <w:rPr>
          <w:sz w:val="22"/>
          <w:szCs w:val="22"/>
          <w:lang w:val="lt-LT"/>
        </w:rPr>
        <w:t>pseudoefedrino</w:t>
      </w:r>
      <w:proofErr w:type="spellEnd"/>
      <w:r>
        <w:rPr>
          <w:sz w:val="22"/>
          <w:szCs w:val="22"/>
          <w:lang w:val="lt-LT"/>
        </w:rPr>
        <w:t>, buvo nustatyta UGES ir GSVS pasireiškimo atvejų (žr. 4.8 skyrių). Ši rizika didesnė pacientams, sergantiems sunkia ar nekontroliuojama hipertenzija arba sunkia ūmine ar lėtine inkstų liga</w:t>
      </w:r>
      <w:r w:rsidRPr="00A02FA6">
        <w:rPr>
          <w:sz w:val="22"/>
          <w:szCs w:val="22"/>
          <w:lang w:val="lt-LT"/>
        </w:rPr>
        <w:t xml:space="preserve"> bei</w:t>
      </w:r>
      <w:r>
        <w:rPr>
          <w:sz w:val="22"/>
          <w:szCs w:val="22"/>
          <w:lang w:val="lt-LT"/>
        </w:rPr>
        <w:t xml:space="preserve"> sunkiu ūminiu ar lėtiniu inkstų nepakankamumu (žr. 4.3 skyrių). </w:t>
      </w:r>
      <w:r w:rsidRPr="00A02FA6">
        <w:rPr>
          <w:sz w:val="22"/>
          <w:szCs w:val="22"/>
          <w:lang w:val="lt-LT"/>
        </w:rPr>
        <w:t> </w:t>
      </w:r>
    </w:p>
    <w:p w14:paraId="7BDEA0F3" w14:textId="77777777" w:rsidR="004C0C7F" w:rsidRPr="00A02FA6" w:rsidRDefault="004C0C7F" w:rsidP="004C0C7F">
      <w:pPr>
        <w:pStyle w:val="prastasiniatinklio"/>
        <w:spacing w:before="0" w:beforeAutospacing="0" w:after="120" w:afterAutospacing="0"/>
        <w:rPr>
          <w:szCs w:val="22"/>
          <w:lang w:val="lt-LT"/>
        </w:rPr>
      </w:pPr>
      <w:r>
        <w:rPr>
          <w:sz w:val="22"/>
          <w:szCs w:val="22"/>
          <w:lang w:val="lt-LT"/>
        </w:rPr>
        <w:t xml:space="preserve">Reikia nutraukti </w:t>
      </w:r>
      <w:proofErr w:type="spellStart"/>
      <w:r>
        <w:rPr>
          <w:sz w:val="22"/>
          <w:szCs w:val="22"/>
          <w:lang w:val="lt-LT"/>
        </w:rPr>
        <w:t>pseudoefedrino</w:t>
      </w:r>
      <w:proofErr w:type="spellEnd"/>
      <w:r>
        <w:rPr>
          <w:sz w:val="22"/>
          <w:szCs w:val="22"/>
          <w:lang w:val="lt-LT"/>
        </w:rPr>
        <w:t xml:space="preserve"> vartojimą ir nedelsiant suteikti medicinos pagalbą, jeigu pasireiškia toliau nurodytų simptomų: staigus stiprus galvos skausmas arba žaibinis intensyvus galvos skausmas, pykinimas, vėmimas, sumišimas, traukuliai ir (arba) regos sutrikimas. Daugeliu praneštų atvejų UGES ir GSVS išnyko nutraukus </w:t>
      </w:r>
      <w:proofErr w:type="spellStart"/>
      <w:r>
        <w:rPr>
          <w:sz w:val="22"/>
          <w:szCs w:val="22"/>
          <w:lang w:val="lt-LT"/>
        </w:rPr>
        <w:t>pseudoefedrino</w:t>
      </w:r>
      <w:proofErr w:type="spellEnd"/>
      <w:r>
        <w:rPr>
          <w:sz w:val="22"/>
          <w:szCs w:val="22"/>
          <w:lang w:val="lt-LT"/>
        </w:rPr>
        <w:t xml:space="preserve"> vartojimą ir paskyrus tinkamą gydymą.</w:t>
      </w:r>
      <w:r w:rsidRPr="00A02FA6">
        <w:rPr>
          <w:sz w:val="22"/>
          <w:szCs w:val="22"/>
          <w:lang w:val="lt-LT"/>
        </w:rPr>
        <w:t> </w:t>
      </w:r>
    </w:p>
    <w:p w14:paraId="382F3F52" w14:textId="77777777" w:rsidR="004C0C7F" w:rsidRDefault="004C0C7F" w:rsidP="00821E54">
      <w:pPr>
        <w:tabs>
          <w:tab w:val="clear" w:pos="567"/>
        </w:tabs>
        <w:spacing w:line="240" w:lineRule="auto"/>
        <w:rPr>
          <w:szCs w:val="22"/>
        </w:rPr>
      </w:pPr>
    </w:p>
    <w:p w14:paraId="7F1B5B95" w14:textId="77777777" w:rsidR="00CC51CB" w:rsidRPr="00CC51CB" w:rsidRDefault="00CC51CB" w:rsidP="00821E54">
      <w:pPr>
        <w:tabs>
          <w:tab w:val="clear" w:pos="567"/>
        </w:tabs>
        <w:spacing w:line="240" w:lineRule="auto"/>
        <w:rPr>
          <w:i/>
          <w:szCs w:val="22"/>
        </w:rPr>
      </w:pPr>
      <w:r w:rsidRPr="00CC51CB">
        <w:rPr>
          <w:i/>
          <w:szCs w:val="22"/>
        </w:rPr>
        <w:t>Pagalbinės medžiagos</w:t>
      </w:r>
    </w:p>
    <w:p w14:paraId="57956BF3" w14:textId="6B8D1828" w:rsidR="0097252B" w:rsidRDefault="00CC51CB" w:rsidP="00112563">
      <w:r>
        <w:t>Sacharozė</w:t>
      </w:r>
      <w:r w:rsidR="004F5900">
        <w:t xml:space="preserve"> </w:t>
      </w:r>
      <w:r w:rsidR="00DB59B7">
        <w:t>ir gliukozė</w:t>
      </w:r>
    </w:p>
    <w:p w14:paraId="1A5B2DC2" w14:textId="106CF2E8" w:rsidR="0097252B" w:rsidRPr="00A553BC" w:rsidRDefault="0097252B" w:rsidP="00A553BC">
      <w:pPr>
        <w:tabs>
          <w:tab w:val="clear" w:pos="567"/>
        </w:tabs>
        <w:autoSpaceDE w:val="0"/>
        <w:autoSpaceDN w:val="0"/>
        <w:adjustRightInd w:val="0"/>
        <w:spacing w:line="240" w:lineRule="auto"/>
        <w:rPr>
          <w:rFonts w:ascii="Verdana" w:eastAsia="SimSun" w:hAnsi="Verdana" w:cs="Verdana"/>
          <w:color w:val="000000"/>
          <w:sz w:val="18"/>
          <w:szCs w:val="18"/>
          <w:lang w:bidi="ar-SA"/>
        </w:rPr>
      </w:pPr>
      <w:r>
        <w:t xml:space="preserve">Viename </w:t>
      </w:r>
      <w:proofErr w:type="spellStart"/>
      <w:r w:rsidR="00240575">
        <w:t>Grinite</w:t>
      </w:r>
      <w:proofErr w:type="spellEnd"/>
      <w:r w:rsidR="00240575">
        <w:t xml:space="preserve"> THERMAL</w:t>
      </w:r>
      <w:r>
        <w:t xml:space="preserve"> paketėlyje yra 15 g cukraus (sacharozės</w:t>
      </w:r>
      <w:r w:rsidR="00654934" w:rsidRPr="008A5F50">
        <w:t>) ir gliukozės</w:t>
      </w:r>
      <w:r w:rsidR="00654934" w:rsidRPr="00BC1C6D">
        <w:t xml:space="preserve">. </w:t>
      </w:r>
      <w:r w:rsidRPr="00BC1C6D">
        <w:t>Būtina atsižvelgti cukriniu diabetu sergantiems</w:t>
      </w:r>
      <w:r w:rsidRPr="00D32742">
        <w:t xml:space="preserve"> pacientams. Šio vaistinio preparato negalima vartoti pacientams, kuriems nustatytas retas paveldimas sutrikimas – fruktozės netoleravimas, gliukozės ir </w:t>
      </w:r>
      <w:proofErr w:type="spellStart"/>
      <w:r w:rsidRPr="00D32742">
        <w:t>galaktozės</w:t>
      </w:r>
      <w:proofErr w:type="spellEnd"/>
      <w:r w:rsidRPr="00D32742">
        <w:t xml:space="preserve"> </w:t>
      </w:r>
      <w:proofErr w:type="spellStart"/>
      <w:r w:rsidRPr="00D32742">
        <w:t>malabsorbcija</w:t>
      </w:r>
      <w:proofErr w:type="spellEnd"/>
      <w:r w:rsidRPr="00D32742">
        <w:t xml:space="preserve"> arba </w:t>
      </w:r>
      <w:proofErr w:type="spellStart"/>
      <w:r w:rsidRPr="00D32742">
        <w:t>sacharazės</w:t>
      </w:r>
      <w:proofErr w:type="spellEnd"/>
      <w:r w:rsidRPr="00D32742">
        <w:t xml:space="preserve"> ir </w:t>
      </w:r>
      <w:proofErr w:type="spellStart"/>
      <w:r w:rsidRPr="00D32742">
        <w:t>izomaltazės</w:t>
      </w:r>
      <w:proofErr w:type="spellEnd"/>
      <w:r w:rsidRPr="00D32742">
        <w:t xml:space="preserve"> stygius.</w:t>
      </w:r>
    </w:p>
    <w:p w14:paraId="0E50EB95" w14:textId="5E561F4A" w:rsidR="003D484D" w:rsidRDefault="00CC51CB" w:rsidP="00112563">
      <w:r>
        <w:t>Natris</w:t>
      </w:r>
    </w:p>
    <w:p w14:paraId="44C101E7" w14:textId="70838156" w:rsidR="0097252B" w:rsidRDefault="0097252B" w:rsidP="00112563">
      <w:r>
        <w:t xml:space="preserve">Šio vaistinio preparato viename paketėlyje yra mažiau kaip 1 </w:t>
      </w:r>
      <w:proofErr w:type="spellStart"/>
      <w:r>
        <w:t>mmol</w:t>
      </w:r>
      <w:proofErr w:type="spellEnd"/>
      <w:r>
        <w:t xml:space="preserve"> (23 mg) natrio, </w:t>
      </w:r>
      <w:proofErr w:type="spellStart"/>
      <w:r>
        <w:t>t.y</w:t>
      </w:r>
      <w:proofErr w:type="spellEnd"/>
      <w:r>
        <w:t>. jis beveik neturi reikšmės.</w:t>
      </w:r>
    </w:p>
    <w:p w14:paraId="360CD157" w14:textId="77777777" w:rsidR="002533D2" w:rsidRPr="00A3343A" w:rsidRDefault="002533D2" w:rsidP="00112563"/>
    <w:p w14:paraId="3B72D7FB" w14:textId="77777777" w:rsidR="00C3776E" w:rsidRPr="00A3343A" w:rsidRDefault="00C3776E" w:rsidP="00BC0B90">
      <w:pPr>
        <w:keepNext/>
        <w:numPr>
          <w:ilvl w:val="1"/>
          <w:numId w:val="3"/>
        </w:numPr>
        <w:spacing w:line="240" w:lineRule="auto"/>
        <w:outlineLvl w:val="0"/>
        <w:rPr>
          <w:szCs w:val="22"/>
        </w:rPr>
      </w:pPr>
      <w:r w:rsidRPr="00A3343A">
        <w:rPr>
          <w:b/>
        </w:rPr>
        <w:t>Sąveika su kitais vaistiniais preparatais ir kitokia sąveika</w:t>
      </w:r>
    </w:p>
    <w:p w14:paraId="3FD48296" w14:textId="77777777" w:rsidR="00C3776E" w:rsidRPr="00A3343A" w:rsidRDefault="00C3776E" w:rsidP="00112563">
      <w:pPr>
        <w:keepNext/>
        <w:spacing w:line="240" w:lineRule="auto"/>
        <w:rPr>
          <w:szCs w:val="22"/>
        </w:rPr>
      </w:pPr>
    </w:p>
    <w:p w14:paraId="56A29C7E" w14:textId="77777777" w:rsidR="00C3776E" w:rsidRPr="00A3343A" w:rsidRDefault="00C3776E" w:rsidP="00112563">
      <w:pPr>
        <w:keepNext/>
        <w:spacing w:line="240" w:lineRule="auto"/>
        <w:rPr>
          <w:szCs w:val="22"/>
          <w:u w:val="single"/>
        </w:rPr>
      </w:pPr>
      <w:proofErr w:type="spellStart"/>
      <w:r w:rsidRPr="00A3343A">
        <w:rPr>
          <w:szCs w:val="22"/>
          <w:u w:val="single"/>
        </w:rPr>
        <w:t>Paracetamolis</w:t>
      </w:r>
      <w:proofErr w:type="spellEnd"/>
    </w:p>
    <w:p w14:paraId="375A6C1C" w14:textId="41E0CACC" w:rsidR="00C3776E" w:rsidRPr="00A3343A" w:rsidRDefault="00240575" w:rsidP="00BC0B90">
      <w:pPr>
        <w:numPr>
          <w:ilvl w:val="0"/>
          <w:numId w:val="14"/>
        </w:numPr>
        <w:tabs>
          <w:tab w:val="clear" w:pos="567"/>
          <w:tab w:val="clear" w:pos="2880"/>
          <w:tab w:val="num" w:pos="720"/>
        </w:tabs>
        <w:spacing w:line="240" w:lineRule="auto"/>
        <w:ind w:left="720"/>
        <w:rPr>
          <w:szCs w:val="22"/>
        </w:rPr>
      </w:pPr>
      <w:proofErr w:type="spellStart"/>
      <w:r>
        <w:t>Grinite</w:t>
      </w:r>
      <w:proofErr w:type="spellEnd"/>
      <w:r>
        <w:t xml:space="preserve"> THERMAL</w:t>
      </w:r>
      <w:r w:rsidR="000D2F5F" w:rsidRPr="00A3343A">
        <w:rPr>
          <w:szCs w:val="22"/>
        </w:rPr>
        <w:t xml:space="preserve"> </w:t>
      </w:r>
      <w:r w:rsidR="00C3776E" w:rsidRPr="00A3343A">
        <w:rPr>
          <w:szCs w:val="22"/>
        </w:rPr>
        <w:t xml:space="preserve">negalima vartoti kartu su kitais vaistiniais preparatais, kurių sudėtyje yra </w:t>
      </w:r>
      <w:proofErr w:type="spellStart"/>
      <w:r w:rsidR="00C3776E" w:rsidRPr="00A3343A">
        <w:rPr>
          <w:szCs w:val="22"/>
        </w:rPr>
        <w:t>paracetamolio</w:t>
      </w:r>
      <w:proofErr w:type="spellEnd"/>
      <w:r w:rsidR="00C3776E" w:rsidRPr="00A3343A">
        <w:rPr>
          <w:szCs w:val="22"/>
        </w:rPr>
        <w:t>.</w:t>
      </w:r>
    </w:p>
    <w:p w14:paraId="22F23BF3"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Metoklopramidas</w:t>
      </w:r>
      <w:proofErr w:type="spellEnd"/>
      <w:r w:rsidRPr="00A3343A">
        <w:rPr>
          <w:szCs w:val="22"/>
        </w:rPr>
        <w:t xml:space="preserve"> ir </w:t>
      </w:r>
      <w:proofErr w:type="spellStart"/>
      <w:r w:rsidRPr="00A3343A">
        <w:rPr>
          <w:szCs w:val="22"/>
        </w:rPr>
        <w:t>domperidonas</w:t>
      </w:r>
      <w:proofErr w:type="spellEnd"/>
      <w:r w:rsidRPr="00A3343A">
        <w:rPr>
          <w:szCs w:val="22"/>
        </w:rPr>
        <w:t xml:space="preserve"> padidina </w:t>
      </w:r>
      <w:proofErr w:type="spellStart"/>
      <w:r w:rsidRPr="00A3343A">
        <w:rPr>
          <w:szCs w:val="22"/>
        </w:rPr>
        <w:t>paracetamolio</w:t>
      </w:r>
      <w:proofErr w:type="spellEnd"/>
      <w:r w:rsidRPr="00A3343A">
        <w:rPr>
          <w:szCs w:val="22"/>
        </w:rPr>
        <w:t xml:space="preserve"> absorbcijos greitį, tuo tarpu </w:t>
      </w:r>
      <w:proofErr w:type="spellStart"/>
      <w:r w:rsidRPr="00A3343A">
        <w:rPr>
          <w:szCs w:val="22"/>
        </w:rPr>
        <w:t>kolestiraminas</w:t>
      </w:r>
      <w:proofErr w:type="spellEnd"/>
      <w:r w:rsidRPr="00A3343A">
        <w:rPr>
          <w:szCs w:val="22"/>
        </w:rPr>
        <w:t xml:space="preserve">, visi </w:t>
      </w:r>
      <w:proofErr w:type="spellStart"/>
      <w:r w:rsidRPr="00A3343A">
        <w:rPr>
          <w:szCs w:val="22"/>
        </w:rPr>
        <w:t>anticholinerginiai</w:t>
      </w:r>
      <w:proofErr w:type="spellEnd"/>
      <w:r w:rsidRPr="00A3343A">
        <w:rPr>
          <w:szCs w:val="22"/>
        </w:rPr>
        <w:t xml:space="preserve"> </w:t>
      </w:r>
      <w:r w:rsidR="005E28DB" w:rsidRPr="00A3343A">
        <w:rPr>
          <w:szCs w:val="22"/>
        </w:rPr>
        <w:t xml:space="preserve">vaistiniai </w:t>
      </w:r>
      <w:r w:rsidRPr="00A3343A">
        <w:rPr>
          <w:szCs w:val="22"/>
        </w:rPr>
        <w:t xml:space="preserve">preparatai ir </w:t>
      </w:r>
      <w:proofErr w:type="spellStart"/>
      <w:r w:rsidRPr="00A3343A">
        <w:rPr>
          <w:szCs w:val="22"/>
        </w:rPr>
        <w:t>petidinas</w:t>
      </w:r>
      <w:proofErr w:type="spellEnd"/>
      <w:r w:rsidRPr="00A3343A">
        <w:rPr>
          <w:szCs w:val="22"/>
        </w:rPr>
        <w:t xml:space="preserve">, </w:t>
      </w:r>
      <w:proofErr w:type="spellStart"/>
      <w:r w:rsidRPr="00A3343A">
        <w:rPr>
          <w:szCs w:val="22"/>
        </w:rPr>
        <w:t>pentazocinas</w:t>
      </w:r>
      <w:proofErr w:type="spellEnd"/>
      <w:r w:rsidRPr="00A3343A">
        <w:rPr>
          <w:szCs w:val="22"/>
        </w:rPr>
        <w:t xml:space="preserve"> ir </w:t>
      </w:r>
      <w:proofErr w:type="spellStart"/>
      <w:r w:rsidRPr="00A3343A">
        <w:rPr>
          <w:szCs w:val="22"/>
        </w:rPr>
        <w:t>diamorfinas</w:t>
      </w:r>
      <w:proofErr w:type="spellEnd"/>
      <w:r w:rsidRPr="00A3343A">
        <w:rPr>
          <w:szCs w:val="22"/>
        </w:rPr>
        <w:t xml:space="preserve"> mažina absorbciją.</w:t>
      </w:r>
    </w:p>
    <w:p w14:paraId="41F2A195"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Salicilamidai</w:t>
      </w:r>
      <w:proofErr w:type="spellEnd"/>
      <w:r w:rsidRPr="00A3343A">
        <w:rPr>
          <w:szCs w:val="22"/>
        </w:rPr>
        <w:t xml:space="preserve"> prailgina </w:t>
      </w:r>
      <w:proofErr w:type="spellStart"/>
      <w:r w:rsidRPr="00A3343A">
        <w:rPr>
          <w:szCs w:val="22"/>
        </w:rPr>
        <w:t>paracetamolio</w:t>
      </w:r>
      <w:proofErr w:type="spellEnd"/>
      <w:r w:rsidRPr="00A3343A">
        <w:rPr>
          <w:szCs w:val="22"/>
        </w:rPr>
        <w:t xml:space="preserve"> poveikį.</w:t>
      </w:r>
    </w:p>
    <w:p w14:paraId="142DB5D6"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Raminantys ir migdantys vaistiniai preparatai padidina </w:t>
      </w:r>
      <w:proofErr w:type="spellStart"/>
      <w:r w:rsidRPr="00A3343A">
        <w:rPr>
          <w:szCs w:val="22"/>
        </w:rPr>
        <w:t>paracetamolio</w:t>
      </w:r>
      <w:proofErr w:type="spellEnd"/>
      <w:r w:rsidRPr="00A3343A">
        <w:rPr>
          <w:szCs w:val="22"/>
        </w:rPr>
        <w:t xml:space="preserve"> </w:t>
      </w:r>
      <w:proofErr w:type="spellStart"/>
      <w:r w:rsidRPr="00A3343A">
        <w:rPr>
          <w:szCs w:val="22"/>
        </w:rPr>
        <w:t>analgezinį</w:t>
      </w:r>
      <w:proofErr w:type="spellEnd"/>
      <w:r w:rsidRPr="00A3343A">
        <w:rPr>
          <w:szCs w:val="22"/>
        </w:rPr>
        <w:t xml:space="preserve"> poveikį.</w:t>
      </w:r>
    </w:p>
    <w:p w14:paraId="38A58B04"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Propranololis</w:t>
      </w:r>
      <w:proofErr w:type="spellEnd"/>
      <w:r w:rsidRPr="00A3343A">
        <w:rPr>
          <w:szCs w:val="22"/>
        </w:rPr>
        <w:t xml:space="preserve"> padidina </w:t>
      </w:r>
      <w:proofErr w:type="spellStart"/>
      <w:r w:rsidRPr="00A3343A">
        <w:rPr>
          <w:szCs w:val="22"/>
        </w:rPr>
        <w:t>paracetamolio</w:t>
      </w:r>
      <w:proofErr w:type="spellEnd"/>
      <w:r w:rsidRPr="00A3343A">
        <w:rPr>
          <w:szCs w:val="22"/>
        </w:rPr>
        <w:t xml:space="preserve"> absorbcijos greitį, o </w:t>
      </w:r>
      <w:proofErr w:type="spellStart"/>
      <w:r w:rsidRPr="00A3343A">
        <w:rPr>
          <w:szCs w:val="22"/>
        </w:rPr>
        <w:t>salbutamolis</w:t>
      </w:r>
      <w:proofErr w:type="spellEnd"/>
      <w:r w:rsidRPr="00A3343A">
        <w:rPr>
          <w:szCs w:val="22"/>
        </w:rPr>
        <w:t xml:space="preserve">, vartojant per burną, sumažina </w:t>
      </w:r>
      <w:proofErr w:type="spellStart"/>
      <w:r w:rsidRPr="00A3343A">
        <w:rPr>
          <w:szCs w:val="22"/>
        </w:rPr>
        <w:t>paracetamolio</w:t>
      </w:r>
      <w:proofErr w:type="spellEnd"/>
      <w:r w:rsidRPr="00A3343A">
        <w:rPr>
          <w:szCs w:val="22"/>
        </w:rPr>
        <w:t xml:space="preserve"> absorbcijos greitį.</w:t>
      </w:r>
    </w:p>
    <w:p w14:paraId="41D2DBBD"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Nizatidinas</w:t>
      </w:r>
      <w:proofErr w:type="spellEnd"/>
      <w:r w:rsidRPr="00A3343A">
        <w:rPr>
          <w:szCs w:val="22"/>
        </w:rPr>
        <w:t xml:space="preserve"> ir </w:t>
      </w:r>
      <w:proofErr w:type="spellStart"/>
      <w:r w:rsidRPr="00A3343A">
        <w:rPr>
          <w:szCs w:val="22"/>
        </w:rPr>
        <w:t>zidovudinas</w:t>
      </w:r>
      <w:proofErr w:type="spellEnd"/>
      <w:r w:rsidRPr="00A3343A">
        <w:rPr>
          <w:szCs w:val="22"/>
        </w:rPr>
        <w:t xml:space="preserve"> gali padidinti </w:t>
      </w:r>
      <w:proofErr w:type="spellStart"/>
      <w:r w:rsidRPr="00A3343A">
        <w:rPr>
          <w:szCs w:val="22"/>
        </w:rPr>
        <w:t>paracetamolio</w:t>
      </w:r>
      <w:proofErr w:type="spellEnd"/>
      <w:r w:rsidRPr="00A3343A">
        <w:rPr>
          <w:szCs w:val="22"/>
        </w:rPr>
        <w:t xml:space="preserve"> koncentraciją plazmoje.</w:t>
      </w:r>
    </w:p>
    <w:p w14:paraId="5144BFD8"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Probenecidas</w:t>
      </w:r>
      <w:proofErr w:type="spellEnd"/>
      <w:r w:rsidRPr="00A3343A">
        <w:rPr>
          <w:szCs w:val="22"/>
        </w:rPr>
        <w:t xml:space="preserve"> sumažina </w:t>
      </w:r>
      <w:proofErr w:type="spellStart"/>
      <w:r w:rsidRPr="00A3343A">
        <w:rPr>
          <w:szCs w:val="22"/>
        </w:rPr>
        <w:t>paracetamolio</w:t>
      </w:r>
      <w:proofErr w:type="spellEnd"/>
      <w:r w:rsidRPr="00A3343A">
        <w:rPr>
          <w:szCs w:val="22"/>
        </w:rPr>
        <w:t xml:space="preserve"> išsiskyrimą iš organizmo.</w:t>
      </w:r>
    </w:p>
    <w:p w14:paraId="5580A7AC"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Vaistiniai preparatai, pasižymintys antagonistiniu poveikiu 5</w:t>
      </w:r>
      <w:r w:rsidR="00407550" w:rsidRPr="00A3343A">
        <w:rPr>
          <w:szCs w:val="22"/>
        </w:rPr>
        <w:noBreakHyphen/>
      </w:r>
      <w:r w:rsidRPr="00A3343A">
        <w:rPr>
          <w:szCs w:val="22"/>
        </w:rPr>
        <w:t>HT</w:t>
      </w:r>
      <w:r w:rsidRPr="00A3343A">
        <w:rPr>
          <w:szCs w:val="22"/>
          <w:vertAlign w:val="subscript"/>
        </w:rPr>
        <w:t>3</w:t>
      </w:r>
      <w:r w:rsidR="005E28DB" w:rsidRPr="00A3343A">
        <w:rPr>
          <w:szCs w:val="22"/>
        </w:rPr>
        <w:t> </w:t>
      </w:r>
      <w:r w:rsidRPr="00A3343A">
        <w:rPr>
          <w:szCs w:val="22"/>
        </w:rPr>
        <w:t xml:space="preserve">receptoriams (pvz., </w:t>
      </w:r>
      <w:proofErr w:type="spellStart"/>
      <w:r w:rsidRPr="00A3343A">
        <w:rPr>
          <w:szCs w:val="22"/>
        </w:rPr>
        <w:t>tropisetronas</w:t>
      </w:r>
      <w:proofErr w:type="spellEnd"/>
      <w:r w:rsidRPr="00A3343A">
        <w:rPr>
          <w:szCs w:val="22"/>
        </w:rPr>
        <w:t xml:space="preserve">, </w:t>
      </w:r>
      <w:proofErr w:type="spellStart"/>
      <w:r w:rsidRPr="00A3343A">
        <w:rPr>
          <w:szCs w:val="22"/>
        </w:rPr>
        <w:t>granisetronas</w:t>
      </w:r>
      <w:proofErr w:type="spellEnd"/>
      <w:r w:rsidRPr="00A3343A">
        <w:rPr>
          <w:szCs w:val="22"/>
        </w:rPr>
        <w:t xml:space="preserve">), gali sumažinti </w:t>
      </w:r>
      <w:proofErr w:type="spellStart"/>
      <w:r w:rsidRPr="00A3343A">
        <w:rPr>
          <w:szCs w:val="22"/>
        </w:rPr>
        <w:t>paracetamolio</w:t>
      </w:r>
      <w:proofErr w:type="spellEnd"/>
      <w:r w:rsidRPr="00A3343A">
        <w:rPr>
          <w:szCs w:val="22"/>
        </w:rPr>
        <w:t xml:space="preserve"> </w:t>
      </w:r>
      <w:proofErr w:type="spellStart"/>
      <w:r w:rsidRPr="00A3343A">
        <w:rPr>
          <w:szCs w:val="22"/>
        </w:rPr>
        <w:t>analgezinį</w:t>
      </w:r>
      <w:proofErr w:type="spellEnd"/>
      <w:r w:rsidRPr="00A3343A">
        <w:rPr>
          <w:szCs w:val="22"/>
        </w:rPr>
        <w:t xml:space="preserve"> poveikį.</w:t>
      </w:r>
    </w:p>
    <w:p w14:paraId="43AD4208"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Paracetamolis</w:t>
      </w:r>
      <w:proofErr w:type="spellEnd"/>
      <w:r w:rsidRPr="00A3343A">
        <w:rPr>
          <w:szCs w:val="22"/>
        </w:rPr>
        <w:t xml:space="preserve"> sustiprina geriamųjų vaistinių preparatų nuo diabeto, varfarino ir kitų kumarino grupės antikoaguliantų veikimą ir centrinį kofeino poveikį.</w:t>
      </w:r>
    </w:p>
    <w:p w14:paraId="68CB10DC"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Paracetamolis</w:t>
      </w:r>
      <w:proofErr w:type="spellEnd"/>
      <w:r w:rsidRPr="00A3343A">
        <w:rPr>
          <w:szCs w:val="22"/>
        </w:rPr>
        <w:t xml:space="preserve"> prailg</w:t>
      </w:r>
      <w:r w:rsidR="00A17854" w:rsidRPr="00A3343A">
        <w:rPr>
          <w:szCs w:val="22"/>
        </w:rPr>
        <w:t>in</w:t>
      </w:r>
      <w:r w:rsidRPr="00A3343A">
        <w:rPr>
          <w:szCs w:val="22"/>
        </w:rPr>
        <w:t xml:space="preserve">a </w:t>
      </w:r>
      <w:proofErr w:type="spellStart"/>
      <w:r w:rsidRPr="00A3343A">
        <w:rPr>
          <w:szCs w:val="22"/>
        </w:rPr>
        <w:t>chloramfenikolio</w:t>
      </w:r>
      <w:proofErr w:type="spellEnd"/>
      <w:r w:rsidRPr="00A3343A">
        <w:rPr>
          <w:szCs w:val="22"/>
        </w:rPr>
        <w:t xml:space="preserve"> pusinės eliminacijos laiką ir padidina jo toksiškumą.</w:t>
      </w:r>
    </w:p>
    <w:p w14:paraId="5152AD99"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Vartojant kartu su MAO</w:t>
      </w:r>
      <w:r w:rsidR="005E28DB" w:rsidRPr="00A3343A">
        <w:rPr>
          <w:szCs w:val="22"/>
        </w:rPr>
        <w:t> </w:t>
      </w:r>
      <w:r w:rsidRPr="00A3343A">
        <w:rPr>
          <w:szCs w:val="22"/>
        </w:rPr>
        <w:t>inhibitoriais, gali sukelti nerimą, kar</w:t>
      </w:r>
      <w:r w:rsidR="005E28DB" w:rsidRPr="00A3343A">
        <w:rPr>
          <w:szCs w:val="22"/>
        </w:rPr>
        <w:t>š</w:t>
      </w:r>
      <w:r w:rsidRPr="00A3343A">
        <w:rPr>
          <w:szCs w:val="22"/>
        </w:rPr>
        <w:t>čiavimą, padidinti kraujospūdį, širdies ritmo sutrikimus.</w:t>
      </w:r>
    </w:p>
    <w:p w14:paraId="6BDAB313"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Vartojant kartu su kitais NVNU</w:t>
      </w:r>
      <w:r w:rsidR="005E28DB" w:rsidRPr="00A3343A">
        <w:rPr>
          <w:szCs w:val="22"/>
        </w:rPr>
        <w:t> </w:t>
      </w:r>
      <w:r w:rsidRPr="00A3343A">
        <w:rPr>
          <w:szCs w:val="22"/>
        </w:rPr>
        <w:t>grupės vaistiniais preparatais padidėja inkstų funkcijos pažeidimo rizika.</w:t>
      </w:r>
    </w:p>
    <w:p w14:paraId="4014E0B4" w14:textId="7AA2DBEF" w:rsidR="00C3776E"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Vartojant kartu su </w:t>
      </w:r>
      <w:proofErr w:type="spellStart"/>
      <w:r w:rsidRPr="00A3343A">
        <w:rPr>
          <w:szCs w:val="22"/>
        </w:rPr>
        <w:t>rifampicinu</w:t>
      </w:r>
      <w:proofErr w:type="spellEnd"/>
      <w:r w:rsidRPr="00A3343A">
        <w:rPr>
          <w:szCs w:val="22"/>
        </w:rPr>
        <w:t xml:space="preserve">, vaistiniais preparatais nuo epilepsijos, barbitūratais ir kitais vaistiniais preparatais, kurie indukuoja </w:t>
      </w:r>
      <w:proofErr w:type="spellStart"/>
      <w:r w:rsidRPr="00A3343A">
        <w:rPr>
          <w:szCs w:val="22"/>
        </w:rPr>
        <w:t>mikrosominius</w:t>
      </w:r>
      <w:proofErr w:type="spellEnd"/>
      <w:r w:rsidRPr="00A3343A">
        <w:rPr>
          <w:szCs w:val="22"/>
        </w:rPr>
        <w:t xml:space="preserve"> fermentus, padidėja kepenų pažeidimo rizika.</w:t>
      </w:r>
    </w:p>
    <w:p w14:paraId="7E430A53" w14:textId="26327AD3" w:rsidR="003614DE" w:rsidRPr="00A3343A" w:rsidRDefault="003638CD" w:rsidP="00B736F3">
      <w:pPr>
        <w:numPr>
          <w:ilvl w:val="0"/>
          <w:numId w:val="14"/>
        </w:numPr>
        <w:tabs>
          <w:tab w:val="clear" w:pos="567"/>
          <w:tab w:val="clear" w:pos="2880"/>
          <w:tab w:val="num" w:pos="720"/>
        </w:tabs>
        <w:spacing w:line="240" w:lineRule="auto"/>
        <w:ind w:left="720"/>
        <w:rPr>
          <w:szCs w:val="22"/>
        </w:rPr>
      </w:pPr>
      <w:r w:rsidRPr="00F33048">
        <w:rPr>
          <w:rFonts w:eastAsia="Batang"/>
          <w:noProof/>
        </w:rPr>
        <w:t xml:space="preserve">Reikia imtis atsargumo priemonių, kai paracetamolis vartojamas kartu su flukloksacilinu, nes vienu metu vartojant </w:t>
      </w:r>
      <w:r w:rsidRPr="00682882">
        <w:rPr>
          <w:rFonts w:eastAsia="Batang"/>
          <w:noProof/>
        </w:rPr>
        <w:t>šį vaistinį preparatą</w:t>
      </w:r>
      <w:r w:rsidRPr="00F33048">
        <w:rPr>
          <w:rFonts w:eastAsia="Batang"/>
          <w:noProof/>
        </w:rPr>
        <w:t>, dėl piroglutamato acidozės susidaro didelis anijoninis tarpas esant metabolinei acidozei, ypač pacientams, kuriems nustatyti rizikos veiksniai (žr. 4.4 skyrių).</w:t>
      </w:r>
    </w:p>
    <w:p w14:paraId="7BFD3C84" w14:textId="77777777" w:rsidR="00C3776E" w:rsidRPr="00A3343A" w:rsidRDefault="00C3776E" w:rsidP="00C3776E">
      <w:pPr>
        <w:pStyle w:val="Sraopastraipa"/>
        <w:spacing w:line="240" w:lineRule="auto"/>
        <w:rPr>
          <w:szCs w:val="22"/>
        </w:rPr>
      </w:pPr>
    </w:p>
    <w:p w14:paraId="3D07A012" w14:textId="77777777" w:rsidR="00C3776E" w:rsidRPr="00A3343A" w:rsidRDefault="00C3776E" w:rsidP="00112563">
      <w:pPr>
        <w:keepNext/>
        <w:spacing w:line="240" w:lineRule="auto"/>
        <w:rPr>
          <w:szCs w:val="22"/>
          <w:u w:val="single"/>
        </w:rPr>
      </w:pPr>
      <w:proofErr w:type="spellStart"/>
      <w:r w:rsidRPr="00A3343A">
        <w:rPr>
          <w:szCs w:val="22"/>
          <w:u w:val="single"/>
        </w:rPr>
        <w:t>Pseudoefedrinas</w:t>
      </w:r>
      <w:proofErr w:type="spellEnd"/>
    </w:p>
    <w:p w14:paraId="68949FCA"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Sustiprina kitų </w:t>
      </w:r>
      <w:proofErr w:type="spellStart"/>
      <w:r w:rsidRPr="00A3343A">
        <w:rPr>
          <w:szCs w:val="22"/>
        </w:rPr>
        <w:t>simpatomimetinių</w:t>
      </w:r>
      <w:proofErr w:type="spellEnd"/>
      <w:r w:rsidRPr="00A3343A">
        <w:rPr>
          <w:szCs w:val="22"/>
        </w:rPr>
        <w:t xml:space="preserve"> vaistinių preparatų veikimą</w:t>
      </w:r>
      <w:r w:rsidR="005E28DB" w:rsidRPr="00A3343A">
        <w:rPr>
          <w:szCs w:val="22"/>
        </w:rPr>
        <w:t>.</w:t>
      </w:r>
    </w:p>
    <w:p w14:paraId="28C2ECA3"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Gali silpninti </w:t>
      </w:r>
      <w:proofErr w:type="spellStart"/>
      <w:r w:rsidRPr="00A3343A">
        <w:rPr>
          <w:szCs w:val="22"/>
        </w:rPr>
        <w:t>metildopos</w:t>
      </w:r>
      <w:proofErr w:type="spellEnd"/>
      <w:r w:rsidRPr="00A3343A">
        <w:rPr>
          <w:szCs w:val="22"/>
        </w:rPr>
        <w:t xml:space="preserve">, </w:t>
      </w:r>
      <w:proofErr w:type="spellStart"/>
      <w:r w:rsidRPr="00A3343A">
        <w:rPr>
          <w:szCs w:val="22"/>
        </w:rPr>
        <w:t>guanetidino</w:t>
      </w:r>
      <w:proofErr w:type="spellEnd"/>
      <w:r w:rsidRPr="00A3343A">
        <w:rPr>
          <w:szCs w:val="22"/>
        </w:rPr>
        <w:t xml:space="preserve">, </w:t>
      </w:r>
      <w:proofErr w:type="spellStart"/>
      <w:r w:rsidRPr="00A3343A">
        <w:rPr>
          <w:szCs w:val="22"/>
        </w:rPr>
        <w:t>rezerpino</w:t>
      </w:r>
      <w:proofErr w:type="spellEnd"/>
      <w:r w:rsidRPr="00A3343A">
        <w:rPr>
          <w:szCs w:val="22"/>
        </w:rPr>
        <w:t xml:space="preserve"> veikimą</w:t>
      </w:r>
      <w:r w:rsidR="005E28DB" w:rsidRPr="00A3343A">
        <w:rPr>
          <w:szCs w:val="22"/>
        </w:rPr>
        <w:t>.</w:t>
      </w:r>
    </w:p>
    <w:p w14:paraId="58FD0467"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lastRenderedPageBreak/>
        <w:t>Tricikliai</w:t>
      </w:r>
      <w:proofErr w:type="spellEnd"/>
      <w:r w:rsidRPr="00A3343A">
        <w:rPr>
          <w:szCs w:val="22"/>
        </w:rPr>
        <w:t xml:space="preserve"> antidepresantai sustiprina </w:t>
      </w:r>
      <w:proofErr w:type="spellStart"/>
      <w:r w:rsidRPr="00A3343A">
        <w:rPr>
          <w:szCs w:val="22"/>
        </w:rPr>
        <w:t>pseudoefedrino</w:t>
      </w:r>
      <w:proofErr w:type="spellEnd"/>
      <w:r w:rsidRPr="00A3343A">
        <w:rPr>
          <w:szCs w:val="22"/>
        </w:rPr>
        <w:t xml:space="preserve"> veikimą</w:t>
      </w:r>
      <w:r w:rsidR="005E28DB" w:rsidRPr="00A3343A">
        <w:rPr>
          <w:szCs w:val="22"/>
        </w:rPr>
        <w:t>.</w:t>
      </w:r>
    </w:p>
    <w:p w14:paraId="7D9EBF6D"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Inhaliaciniai anestetikai gali sukelti širdies aritmijas</w:t>
      </w:r>
      <w:r w:rsidR="005E28DB" w:rsidRPr="00A3343A">
        <w:rPr>
          <w:szCs w:val="22"/>
        </w:rPr>
        <w:t>.</w:t>
      </w:r>
    </w:p>
    <w:p w14:paraId="4E22BAE6"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Propranololis</w:t>
      </w:r>
      <w:proofErr w:type="spellEnd"/>
      <w:r w:rsidRPr="00A3343A">
        <w:rPr>
          <w:szCs w:val="22"/>
        </w:rPr>
        <w:t xml:space="preserve"> ir MAO</w:t>
      </w:r>
      <w:r w:rsidR="005E28DB" w:rsidRPr="00A3343A">
        <w:rPr>
          <w:szCs w:val="22"/>
        </w:rPr>
        <w:t> </w:t>
      </w:r>
      <w:r w:rsidRPr="00A3343A">
        <w:rPr>
          <w:szCs w:val="22"/>
        </w:rPr>
        <w:t xml:space="preserve">inhibitoriai gali padidinti </w:t>
      </w:r>
      <w:proofErr w:type="spellStart"/>
      <w:r w:rsidRPr="00A3343A">
        <w:rPr>
          <w:szCs w:val="22"/>
        </w:rPr>
        <w:t>simpatomimetinių</w:t>
      </w:r>
      <w:proofErr w:type="spellEnd"/>
      <w:r w:rsidRPr="00A3343A">
        <w:rPr>
          <w:szCs w:val="22"/>
        </w:rPr>
        <w:t xml:space="preserve"> vaistinių preparatų, įskaitant </w:t>
      </w:r>
      <w:proofErr w:type="spellStart"/>
      <w:r w:rsidRPr="00A3343A">
        <w:rPr>
          <w:szCs w:val="22"/>
        </w:rPr>
        <w:t>pseudoefedrino</w:t>
      </w:r>
      <w:proofErr w:type="spellEnd"/>
      <w:r w:rsidRPr="00A3343A">
        <w:rPr>
          <w:szCs w:val="22"/>
        </w:rPr>
        <w:t xml:space="preserve">, aktyvumą ir sukelti </w:t>
      </w:r>
      <w:proofErr w:type="spellStart"/>
      <w:r w:rsidRPr="00A3343A">
        <w:rPr>
          <w:szCs w:val="22"/>
        </w:rPr>
        <w:t>hipertenzinę</w:t>
      </w:r>
      <w:proofErr w:type="spellEnd"/>
      <w:r w:rsidRPr="00A3343A">
        <w:rPr>
          <w:szCs w:val="22"/>
        </w:rPr>
        <w:t xml:space="preserve"> krizę. Kartu draudžiama vartoti </w:t>
      </w:r>
      <w:proofErr w:type="spellStart"/>
      <w:r w:rsidRPr="00A3343A">
        <w:rPr>
          <w:szCs w:val="22"/>
        </w:rPr>
        <w:t>pseudoefedrin</w:t>
      </w:r>
      <w:r w:rsidR="005E28DB" w:rsidRPr="00A3343A">
        <w:rPr>
          <w:szCs w:val="22"/>
        </w:rPr>
        <w:t>o</w:t>
      </w:r>
      <w:proofErr w:type="spellEnd"/>
      <w:r w:rsidRPr="00A3343A">
        <w:rPr>
          <w:szCs w:val="22"/>
        </w:rPr>
        <w:t xml:space="preserve"> ir MAO</w:t>
      </w:r>
      <w:r w:rsidR="005E28DB" w:rsidRPr="00A3343A">
        <w:rPr>
          <w:szCs w:val="22"/>
        </w:rPr>
        <w:t> </w:t>
      </w:r>
      <w:r w:rsidRPr="00A3343A">
        <w:rPr>
          <w:szCs w:val="22"/>
        </w:rPr>
        <w:t>inhibitori</w:t>
      </w:r>
      <w:r w:rsidR="005E28DB" w:rsidRPr="00A3343A">
        <w:rPr>
          <w:szCs w:val="22"/>
        </w:rPr>
        <w:t>ų</w:t>
      </w:r>
      <w:r w:rsidRPr="00A3343A">
        <w:rPr>
          <w:szCs w:val="22"/>
        </w:rPr>
        <w:t xml:space="preserve">, o laikotarpis tarp inhibitorių vartojimo nutraukimo ir </w:t>
      </w:r>
      <w:proofErr w:type="spellStart"/>
      <w:r w:rsidRPr="00A3343A">
        <w:rPr>
          <w:szCs w:val="22"/>
        </w:rPr>
        <w:t>pseudoefedrino</w:t>
      </w:r>
      <w:proofErr w:type="spellEnd"/>
      <w:r w:rsidRPr="00A3343A">
        <w:rPr>
          <w:szCs w:val="22"/>
        </w:rPr>
        <w:t xml:space="preserve"> vartojimo turi būti bent 14</w:t>
      </w:r>
      <w:r w:rsidR="005E28DB" w:rsidRPr="00A3343A">
        <w:rPr>
          <w:szCs w:val="22"/>
        </w:rPr>
        <w:t> par</w:t>
      </w:r>
      <w:r w:rsidRPr="00A3343A">
        <w:rPr>
          <w:szCs w:val="22"/>
        </w:rPr>
        <w:t>ų</w:t>
      </w:r>
      <w:r w:rsidR="005E28DB" w:rsidRPr="00A3343A">
        <w:rPr>
          <w:szCs w:val="22"/>
        </w:rPr>
        <w:t>.</w:t>
      </w:r>
    </w:p>
    <w:p w14:paraId="2568DE9A"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Kartu vartojam</w:t>
      </w:r>
      <w:r w:rsidR="005E28DB" w:rsidRPr="00A3343A">
        <w:rPr>
          <w:szCs w:val="22"/>
        </w:rPr>
        <w:t>i</w:t>
      </w:r>
      <w:r w:rsidRPr="00A3343A">
        <w:rPr>
          <w:szCs w:val="22"/>
        </w:rPr>
        <w:t xml:space="preserve"> </w:t>
      </w:r>
      <w:proofErr w:type="spellStart"/>
      <w:r w:rsidRPr="00A3343A">
        <w:rPr>
          <w:szCs w:val="22"/>
        </w:rPr>
        <w:t>pseudoefedrinas</w:t>
      </w:r>
      <w:proofErr w:type="spellEnd"/>
      <w:r w:rsidRPr="00A3343A">
        <w:rPr>
          <w:szCs w:val="22"/>
        </w:rPr>
        <w:t xml:space="preserve"> ir </w:t>
      </w:r>
      <w:proofErr w:type="spellStart"/>
      <w:r w:rsidRPr="00A3343A">
        <w:rPr>
          <w:szCs w:val="22"/>
        </w:rPr>
        <w:t>tramadolis</w:t>
      </w:r>
      <w:proofErr w:type="spellEnd"/>
      <w:r w:rsidRPr="00A3343A">
        <w:rPr>
          <w:szCs w:val="22"/>
        </w:rPr>
        <w:t xml:space="preserve"> gali sukelti išeminį kolitą</w:t>
      </w:r>
      <w:r w:rsidR="005E28DB" w:rsidRPr="00A3343A">
        <w:rPr>
          <w:szCs w:val="22"/>
        </w:rPr>
        <w:t>.</w:t>
      </w:r>
    </w:p>
    <w:p w14:paraId="433073A4"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Aliuminio hidroksidas padidina, o </w:t>
      </w:r>
      <w:proofErr w:type="spellStart"/>
      <w:r w:rsidRPr="00A3343A">
        <w:rPr>
          <w:szCs w:val="22"/>
        </w:rPr>
        <w:t>kaolinas</w:t>
      </w:r>
      <w:proofErr w:type="spellEnd"/>
      <w:r w:rsidRPr="00A3343A">
        <w:rPr>
          <w:szCs w:val="22"/>
        </w:rPr>
        <w:t xml:space="preserve"> sumažina </w:t>
      </w:r>
      <w:proofErr w:type="spellStart"/>
      <w:r w:rsidRPr="00A3343A">
        <w:rPr>
          <w:szCs w:val="22"/>
        </w:rPr>
        <w:t>pseudoefedrino</w:t>
      </w:r>
      <w:proofErr w:type="spellEnd"/>
      <w:r w:rsidRPr="00A3343A">
        <w:rPr>
          <w:szCs w:val="22"/>
        </w:rPr>
        <w:t xml:space="preserve"> absorbciją.</w:t>
      </w:r>
    </w:p>
    <w:p w14:paraId="34D12F2C" w14:textId="77777777" w:rsidR="00C3776E" w:rsidRPr="00A3343A" w:rsidRDefault="00C3776E" w:rsidP="00C3776E">
      <w:pPr>
        <w:spacing w:line="240" w:lineRule="auto"/>
        <w:rPr>
          <w:szCs w:val="22"/>
        </w:rPr>
      </w:pPr>
    </w:p>
    <w:p w14:paraId="580B8798" w14:textId="77777777" w:rsidR="00C3776E" w:rsidRPr="00A3343A" w:rsidRDefault="00C3776E" w:rsidP="00112563">
      <w:pPr>
        <w:keepNext/>
        <w:spacing w:line="240" w:lineRule="auto"/>
        <w:rPr>
          <w:szCs w:val="22"/>
          <w:u w:val="single"/>
        </w:rPr>
      </w:pPr>
      <w:proofErr w:type="spellStart"/>
      <w:r w:rsidRPr="00A3343A">
        <w:rPr>
          <w:szCs w:val="22"/>
          <w:u w:val="single"/>
        </w:rPr>
        <w:t>Dekstrometorfanas</w:t>
      </w:r>
      <w:proofErr w:type="spellEnd"/>
    </w:p>
    <w:p w14:paraId="4D5DBF8A"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Sustiprina MAO</w:t>
      </w:r>
      <w:r w:rsidR="005E28DB" w:rsidRPr="00A3343A">
        <w:rPr>
          <w:szCs w:val="22"/>
        </w:rPr>
        <w:t> </w:t>
      </w:r>
      <w:r w:rsidRPr="00A3343A">
        <w:rPr>
          <w:szCs w:val="22"/>
        </w:rPr>
        <w:t>inhibitorių, CNS</w:t>
      </w:r>
      <w:r w:rsidR="005E28DB" w:rsidRPr="00A3343A">
        <w:rPr>
          <w:szCs w:val="22"/>
        </w:rPr>
        <w:t> </w:t>
      </w:r>
      <w:r w:rsidRPr="00A3343A">
        <w:rPr>
          <w:szCs w:val="22"/>
        </w:rPr>
        <w:t>slopinančių vaistinių preparatų, alkoholio ir viduriavimą stabdančių vaistinių preparatų poveikį.</w:t>
      </w:r>
    </w:p>
    <w:p w14:paraId="2089EB80"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Vaistiniai preparatai, slopinantys </w:t>
      </w:r>
      <w:proofErr w:type="spellStart"/>
      <w:r w:rsidRPr="00A3343A">
        <w:rPr>
          <w:szCs w:val="22"/>
        </w:rPr>
        <w:t>mikrosominius</w:t>
      </w:r>
      <w:proofErr w:type="spellEnd"/>
      <w:r w:rsidRPr="00A3343A">
        <w:rPr>
          <w:szCs w:val="22"/>
        </w:rPr>
        <w:t xml:space="preserve"> fermentus, daugiausiai CYP2D6</w:t>
      </w:r>
      <w:r w:rsidR="005E28DB" w:rsidRPr="00A3343A">
        <w:rPr>
          <w:szCs w:val="22"/>
        </w:rPr>
        <w:t> </w:t>
      </w:r>
      <w:proofErr w:type="spellStart"/>
      <w:r w:rsidRPr="00A3343A">
        <w:rPr>
          <w:szCs w:val="22"/>
        </w:rPr>
        <w:t>izofermentą</w:t>
      </w:r>
      <w:proofErr w:type="spellEnd"/>
      <w:r w:rsidRPr="00A3343A">
        <w:rPr>
          <w:szCs w:val="22"/>
        </w:rPr>
        <w:t xml:space="preserve"> (</w:t>
      </w:r>
      <w:proofErr w:type="spellStart"/>
      <w:r w:rsidRPr="00A3343A">
        <w:rPr>
          <w:szCs w:val="22"/>
        </w:rPr>
        <w:t>amjodaronas</w:t>
      </w:r>
      <w:proofErr w:type="spellEnd"/>
      <w:r w:rsidRPr="00A3343A">
        <w:rPr>
          <w:szCs w:val="22"/>
        </w:rPr>
        <w:t xml:space="preserve">, </w:t>
      </w:r>
      <w:proofErr w:type="spellStart"/>
      <w:r w:rsidRPr="00A3343A">
        <w:rPr>
          <w:szCs w:val="22"/>
        </w:rPr>
        <w:t>haloperidolis</w:t>
      </w:r>
      <w:proofErr w:type="spellEnd"/>
      <w:r w:rsidRPr="00A3343A">
        <w:rPr>
          <w:szCs w:val="22"/>
        </w:rPr>
        <w:t xml:space="preserve">, </w:t>
      </w:r>
      <w:proofErr w:type="spellStart"/>
      <w:r w:rsidRPr="00A3343A">
        <w:rPr>
          <w:szCs w:val="22"/>
        </w:rPr>
        <w:t>propafenonas</w:t>
      </w:r>
      <w:proofErr w:type="spellEnd"/>
      <w:r w:rsidRPr="00A3343A">
        <w:rPr>
          <w:szCs w:val="22"/>
        </w:rPr>
        <w:t xml:space="preserve">, </w:t>
      </w:r>
      <w:proofErr w:type="spellStart"/>
      <w:r w:rsidRPr="00A3343A">
        <w:rPr>
          <w:szCs w:val="22"/>
        </w:rPr>
        <w:t>chinidinas</w:t>
      </w:r>
      <w:proofErr w:type="spellEnd"/>
      <w:r w:rsidRPr="00A3343A">
        <w:rPr>
          <w:szCs w:val="22"/>
        </w:rPr>
        <w:t xml:space="preserve">, </w:t>
      </w:r>
      <w:proofErr w:type="spellStart"/>
      <w:r w:rsidRPr="00A3343A">
        <w:rPr>
          <w:szCs w:val="22"/>
        </w:rPr>
        <w:t>serotonino</w:t>
      </w:r>
      <w:proofErr w:type="spellEnd"/>
      <w:r w:rsidRPr="00A3343A">
        <w:rPr>
          <w:szCs w:val="22"/>
        </w:rPr>
        <w:t xml:space="preserve"> reabsorbcijos inhibitoriai, </w:t>
      </w:r>
      <w:proofErr w:type="spellStart"/>
      <w:r w:rsidRPr="00A3343A">
        <w:rPr>
          <w:szCs w:val="22"/>
        </w:rPr>
        <w:t>venlafaksinas</w:t>
      </w:r>
      <w:proofErr w:type="spellEnd"/>
      <w:r w:rsidRPr="00A3343A">
        <w:rPr>
          <w:szCs w:val="22"/>
        </w:rPr>
        <w:t xml:space="preserve">, </w:t>
      </w:r>
      <w:proofErr w:type="spellStart"/>
      <w:r w:rsidRPr="00A3343A">
        <w:rPr>
          <w:szCs w:val="22"/>
        </w:rPr>
        <w:t>risperidonas</w:t>
      </w:r>
      <w:proofErr w:type="spellEnd"/>
      <w:r w:rsidRPr="00A3343A">
        <w:rPr>
          <w:szCs w:val="22"/>
        </w:rPr>
        <w:t xml:space="preserve">), gali slopinti </w:t>
      </w:r>
      <w:proofErr w:type="spellStart"/>
      <w:r w:rsidRPr="00A3343A">
        <w:rPr>
          <w:szCs w:val="22"/>
        </w:rPr>
        <w:t>dekstrometorfano</w:t>
      </w:r>
      <w:proofErr w:type="spellEnd"/>
      <w:r w:rsidRPr="00A3343A">
        <w:rPr>
          <w:szCs w:val="22"/>
        </w:rPr>
        <w:t xml:space="preserve"> metabolizmą.</w:t>
      </w:r>
    </w:p>
    <w:p w14:paraId="661C4339"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Kartu su </w:t>
      </w:r>
      <w:proofErr w:type="spellStart"/>
      <w:r w:rsidRPr="00A3343A">
        <w:rPr>
          <w:szCs w:val="22"/>
        </w:rPr>
        <w:t>lidokainu</w:t>
      </w:r>
      <w:proofErr w:type="spellEnd"/>
      <w:r w:rsidRPr="00A3343A">
        <w:rPr>
          <w:szCs w:val="22"/>
        </w:rPr>
        <w:t xml:space="preserve"> arba su NVNU vartojamas </w:t>
      </w:r>
      <w:proofErr w:type="spellStart"/>
      <w:r w:rsidRPr="00A3343A">
        <w:rPr>
          <w:szCs w:val="22"/>
        </w:rPr>
        <w:t>dekstrometorfanas</w:t>
      </w:r>
      <w:proofErr w:type="spellEnd"/>
      <w:r w:rsidRPr="00A3343A">
        <w:rPr>
          <w:szCs w:val="22"/>
        </w:rPr>
        <w:t xml:space="preserve"> gali sustiprinti jų </w:t>
      </w:r>
      <w:proofErr w:type="spellStart"/>
      <w:r w:rsidRPr="00A3343A">
        <w:rPr>
          <w:szCs w:val="22"/>
        </w:rPr>
        <w:t>analgezinį</w:t>
      </w:r>
      <w:proofErr w:type="spellEnd"/>
      <w:r w:rsidRPr="00A3343A">
        <w:rPr>
          <w:szCs w:val="22"/>
        </w:rPr>
        <w:t xml:space="preserve"> poveikį.</w:t>
      </w:r>
    </w:p>
    <w:p w14:paraId="654BC49C"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proofErr w:type="spellStart"/>
      <w:r w:rsidRPr="00A3343A">
        <w:rPr>
          <w:szCs w:val="22"/>
        </w:rPr>
        <w:t>Dekstrometorfanas</w:t>
      </w:r>
      <w:proofErr w:type="spellEnd"/>
      <w:r w:rsidRPr="00A3343A">
        <w:rPr>
          <w:szCs w:val="22"/>
        </w:rPr>
        <w:t xml:space="preserve"> yra aktyviai </w:t>
      </w:r>
      <w:proofErr w:type="spellStart"/>
      <w:r w:rsidRPr="00A3343A">
        <w:rPr>
          <w:szCs w:val="22"/>
        </w:rPr>
        <w:t>metabolizuojamas</w:t>
      </w:r>
      <w:proofErr w:type="spellEnd"/>
      <w:r w:rsidRPr="00A3343A">
        <w:rPr>
          <w:szCs w:val="22"/>
        </w:rPr>
        <w:t xml:space="preserve"> CYP2D6 </w:t>
      </w:r>
      <w:r w:rsidRPr="00A3343A">
        <w:rPr>
          <w:bCs/>
          <w:szCs w:val="22"/>
        </w:rPr>
        <w:t>pirmojo prasiskverbimo p</w:t>
      </w:r>
      <w:r w:rsidR="005E28DB" w:rsidRPr="00A3343A">
        <w:rPr>
          <w:bCs/>
          <w:szCs w:val="22"/>
        </w:rPr>
        <w:t>e</w:t>
      </w:r>
      <w:r w:rsidRPr="00A3343A">
        <w:rPr>
          <w:bCs/>
          <w:szCs w:val="22"/>
        </w:rPr>
        <w:t>r kepenis metu</w:t>
      </w:r>
      <w:r w:rsidRPr="00A3343A">
        <w:rPr>
          <w:szCs w:val="22"/>
        </w:rPr>
        <w:t>. Kartu vartojant stiprių CYP2D6</w:t>
      </w:r>
      <w:r w:rsidR="00245036" w:rsidRPr="00A3343A">
        <w:rPr>
          <w:szCs w:val="22"/>
        </w:rPr>
        <w:t> </w:t>
      </w:r>
      <w:r w:rsidRPr="00A3343A">
        <w:rPr>
          <w:szCs w:val="22"/>
        </w:rPr>
        <w:t xml:space="preserve">fermento inhibitorių, </w:t>
      </w:r>
      <w:proofErr w:type="spellStart"/>
      <w:r w:rsidRPr="00A3343A">
        <w:rPr>
          <w:szCs w:val="22"/>
        </w:rPr>
        <w:t>dekstrometorfano</w:t>
      </w:r>
      <w:proofErr w:type="spellEnd"/>
      <w:r w:rsidRPr="00A3343A">
        <w:rPr>
          <w:szCs w:val="22"/>
        </w:rPr>
        <w:t xml:space="preserve"> koncentracija organizme gali padidėti kelis kartus daugiau už priimtiną. Tai padidina </w:t>
      </w:r>
      <w:proofErr w:type="spellStart"/>
      <w:r w:rsidRPr="00A3343A">
        <w:rPr>
          <w:szCs w:val="22"/>
        </w:rPr>
        <w:t>dekstrometorfano</w:t>
      </w:r>
      <w:proofErr w:type="spellEnd"/>
      <w:r w:rsidRPr="00A3343A">
        <w:rPr>
          <w:szCs w:val="22"/>
        </w:rPr>
        <w:t xml:space="preserve"> toksinio poveikio (sužadinimo, dezorientacijos, drebulio, nemigos, viduriavimo ir kvėpavimo slopinimo) ir </w:t>
      </w:r>
      <w:proofErr w:type="spellStart"/>
      <w:r w:rsidRPr="00A3343A">
        <w:rPr>
          <w:szCs w:val="22"/>
        </w:rPr>
        <w:t>serotonino</w:t>
      </w:r>
      <w:proofErr w:type="spellEnd"/>
      <w:r w:rsidRPr="00A3343A">
        <w:rPr>
          <w:szCs w:val="22"/>
        </w:rPr>
        <w:t xml:space="preserve"> sindromo </w:t>
      </w:r>
      <w:r w:rsidR="00245036" w:rsidRPr="00A3343A">
        <w:rPr>
          <w:szCs w:val="22"/>
        </w:rPr>
        <w:t>p</w:t>
      </w:r>
      <w:r w:rsidRPr="00A3343A">
        <w:rPr>
          <w:szCs w:val="22"/>
        </w:rPr>
        <w:t>asir</w:t>
      </w:r>
      <w:r w:rsidR="00245036" w:rsidRPr="00A3343A">
        <w:rPr>
          <w:szCs w:val="22"/>
        </w:rPr>
        <w:t>eišk</w:t>
      </w:r>
      <w:r w:rsidRPr="00A3343A">
        <w:rPr>
          <w:szCs w:val="22"/>
        </w:rPr>
        <w:t>imo riziką. Stiprūs CYP2D6</w:t>
      </w:r>
      <w:r w:rsidR="00245036" w:rsidRPr="00A3343A">
        <w:rPr>
          <w:szCs w:val="22"/>
        </w:rPr>
        <w:t> </w:t>
      </w:r>
      <w:r w:rsidRPr="00A3343A">
        <w:rPr>
          <w:szCs w:val="22"/>
        </w:rPr>
        <w:t xml:space="preserve">fermento inhibitoriai yra </w:t>
      </w:r>
      <w:proofErr w:type="spellStart"/>
      <w:r w:rsidRPr="00A3343A">
        <w:rPr>
          <w:szCs w:val="22"/>
        </w:rPr>
        <w:t>fluoksetinas</w:t>
      </w:r>
      <w:proofErr w:type="spellEnd"/>
      <w:r w:rsidRPr="00A3343A">
        <w:rPr>
          <w:szCs w:val="22"/>
        </w:rPr>
        <w:t xml:space="preserve">, </w:t>
      </w:r>
      <w:proofErr w:type="spellStart"/>
      <w:r w:rsidRPr="00A3343A">
        <w:rPr>
          <w:szCs w:val="22"/>
        </w:rPr>
        <w:t>paroksetinas</w:t>
      </w:r>
      <w:proofErr w:type="spellEnd"/>
      <w:r w:rsidRPr="00A3343A">
        <w:rPr>
          <w:szCs w:val="22"/>
        </w:rPr>
        <w:t xml:space="preserve">, </w:t>
      </w:r>
      <w:proofErr w:type="spellStart"/>
      <w:r w:rsidRPr="00A3343A">
        <w:rPr>
          <w:szCs w:val="22"/>
        </w:rPr>
        <w:t>chinidinas</w:t>
      </w:r>
      <w:proofErr w:type="spellEnd"/>
      <w:r w:rsidRPr="00A3343A">
        <w:rPr>
          <w:szCs w:val="22"/>
        </w:rPr>
        <w:t xml:space="preserve"> ir </w:t>
      </w:r>
      <w:proofErr w:type="spellStart"/>
      <w:r w:rsidRPr="00A3343A">
        <w:rPr>
          <w:szCs w:val="22"/>
        </w:rPr>
        <w:t>terbinafinas</w:t>
      </w:r>
      <w:proofErr w:type="spellEnd"/>
      <w:r w:rsidRPr="00A3343A">
        <w:rPr>
          <w:szCs w:val="22"/>
        </w:rPr>
        <w:t xml:space="preserve">. Vartojant kartu su </w:t>
      </w:r>
      <w:proofErr w:type="spellStart"/>
      <w:r w:rsidRPr="00A3343A">
        <w:rPr>
          <w:szCs w:val="22"/>
        </w:rPr>
        <w:t>chinidinu</w:t>
      </w:r>
      <w:proofErr w:type="spellEnd"/>
      <w:r w:rsidRPr="00A3343A">
        <w:rPr>
          <w:szCs w:val="22"/>
        </w:rPr>
        <w:t xml:space="preserve">, </w:t>
      </w:r>
      <w:proofErr w:type="spellStart"/>
      <w:r w:rsidRPr="00A3343A">
        <w:rPr>
          <w:szCs w:val="22"/>
        </w:rPr>
        <w:t>dekstrometorfano</w:t>
      </w:r>
      <w:proofErr w:type="spellEnd"/>
      <w:r w:rsidRPr="00A3343A">
        <w:rPr>
          <w:szCs w:val="22"/>
        </w:rPr>
        <w:t xml:space="preserve"> koncentracija plazmoje gali </w:t>
      </w:r>
      <w:r w:rsidR="00245036" w:rsidRPr="00A3343A">
        <w:rPr>
          <w:szCs w:val="22"/>
        </w:rPr>
        <w:t>p</w:t>
      </w:r>
      <w:r w:rsidRPr="00A3343A">
        <w:rPr>
          <w:szCs w:val="22"/>
        </w:rPr>
        <w:t>a</w:t>
      </w:r>
      <w:r w:rsidR="00245036" w:rsidRPr="00A3343A">
        <w:rPr>
          <w:szCs w:val="22"/>
        </w:rPr>
        <w:t>didė</w:t>
      </w:r>
      <w:r w:rsidRPr="00A3343A">
        <w:rPr>
          <w:szCs w:val="22"/>
        </w:rPr>
        <w:t xml:space="preserve">ti net 20 kartų, o tai padidina centrinės nervų sistemos nepageidaujamų reiškinių, susijusių su vaistinio preparato vartojimu, riziką. </w:t>
      </w:r>
      <w:proofErr w:type="spellStart"/>
      <w:r w:rsidRPr="00A3343A">
        <w:rPr>
          <w:szCs w:val="22"/>
        </w:rPr>
        <w:t>Amjodaronas</w:t>
      </w:r>
      <w:proofErr w:type="spellEnd"/>
      <w:r w:rsidRPr="00A3343A">
        <w:rPr>
          <w:szCs w:val="22"/>
        </w:rPr>
        <w:t xml:space="preserve">, </w:t>
      </w:r>
      <w:proofErr w:type="spellStart"/>
      <w:r w:rsidRPr="00A3343A">
        <w:rPr>
          <w:szCs w:val="22"/>
        </w:rPr>
        <w:t>flekainidas</w:t>
      </w:r>
      <w:proofErr w:type="spellEnd"/>
      <w:r w:rsidRPr="00A3343A">
        <w:rPr>
          <w:szCs w:val="22"/>
        </w:rPr>
        <w:t xml:space="preserve"> ir </w:t>
      </w:r>
      <w:proofErr w:type="spellStart"/>
      <w:r w:rsidRPr="00A3343A">
        <w:rPr>
          <w:szCs w:val="22"/>
        </w:rPr>
        <w:t>propafenonas</w:t>
      </w:r>
      <w:proofErr w:type="spellEnd"/>
      <w:r w:rsidRPr="00A3343A">
        <w:rPr>
          <w:szCs w:val="22"/>
        </w:rPr>
        <w:t xml:space="preserve">, </w:t>
      </w:r>
      <w:proofErr w:type="spellStart"/>
      <w:r w:rsidRPr="00A3343A">
        <w:rPr>
          <w:szCs w:val="22"/>
        </w:rPr>
        <w:t>sertralinas</w:t>
      </w:r>
      <w:proofErr w:type="spellEnd"/>
      <w:r w:rsidRPr="00A3343A">
        <w:rPr>
          <w:szCs w:val="22"/>
        </w:rPr>
        <w:t xml:space="preserve">, </w:t>
      </w:r>
      <w:proofErr w:type="spellStart"/>
      <w:r w:rsidRPr="00A3343A">
        <w:rPr>
          <w:szCs w:val="22"/>
        </w:rPr>
        <w:t>bupropionas</w:t>
      </w:r>
      <w:proofErr w:type="spellEnd"/>
      <w:r w:rsidRPr="00A3343A">
        <w:rPr>
          <w:szCs w:val="22"/>
        </w:rPr>
        <w:t xml:space="preserve">, metadonas, </w:t>
      </w:r>
      <w:proofErr w:type="spellStart"/>
      <w:r w:rsidRPr="00A3343A">
        <w:rPr>
          <w:szCs w:val="22"/>
        </w:rPr>
        <w:t>cinakalcetas</w:t>
      </w:r>
      <w:proofErr w:type="spellEnd"/>
      <w:r w:rsidRPr="00A3343A">
        <w:rPr>
          <w:szCs w:val="22"/>
        </w:rPr>
        <w:t xml:space="preserve">, </w:t>
      </w:r>
      <w:proofErr w:type="spellStart"/>
      <w:r w:rsidRPr="00A3343A">
        <w:rPr>
          <w:szCs w:val="22"/>
        </w:rPr>
        <w:t>haloperidolis</w:t>
      </w:r>
      <w:proofErr w:type="spellEnd"/>
      <w:r w:rsidRPr="00A3343A">
        <w:rPr>
          <w:szCs w:val="22"/>
        </w:rPr>
        <w:t xml:space="preserve">, </w:t>
      </w:r>
      <w:proofErr w:type="spellStart"/>
      <w:r w:rsidRPr="00A3343A">
        <w:rPr>
          <w:szCs w:val="22"/>
        </w:rPr>
        <w:t>perfenazinas</w:t>
      </w:r>
      <w:proofErr w:type="spellEnd"/>
      <w:r w:rsidRPr="00A3343A">
        <w:rPr>
          <w:szCs w:val="22"/>
        </w:rPr>
        <w:t xml:space="preserve"> ir </w:t>
      </w:r>
      <w:proofErr w:type="spellStart"/>
      <w:r w:rsidRPr="00A3343A">
        <w:rPr>
          <w:szCs w:val="22"/>
        </w:rPr>
        <w:t>tioridazinas</w:t>
      </w:r>
      <w:proofErr w:type="spellEnd"/>
      <w:r w:rsidRPr="00A3343A">
        <w:rPr>
          <w:szCs w:val="22"/>
        </w:rPr>
        <w:t xml:space="preserve"> panašiai veikia </w:t>
      </w:r>
      <w:proofErr w:type="spellStart"/>
      <w:r w:rsidRPr="00A3343A">
        <w:rPr>
          <w:szCs w:val="22"/>
        </w:rPr>
        <w:t>dekstrometorfano</w:t>
      </w:r>
      <w:proofErr w:type="spellEnd"/>
      <w:r w:rsidRPr="00A3343A">
        <w:rPr>
          <w:szCs w:val="22"/>
        </w:rPr>
        <w:t xml:space="preserve"> metabolizmą. Jei būtina kartu vartoti CYP2D6</w:t>
      </w:r>
      <w:r w:rsidR="00245036" w:rsidRPr="00A3343A">
        <w:rPr>
          <w:szCs w:val="22"/>
        </w:rPr>
        <w:t> </w:t>
      </w:r>
      <w:r w:rsidRPr="00A3343A">
        <w:rPr>
          <w:szCs w:val="22"/>
        </w:rPr>
        <w:t>inhibitori</w:t>
      </w:r>
      <w:r w:rsidR="00245036" w:rsidRPr="00A3343A">
        <w:rPr>
          <w:szCs w:val="22"/>
        </w:rPr>
        <w:t>ų</w:t>
      </w:r>
      <w:r w:rsidRPr="00A3343A">
        <w:rPr>
          <w:szCs w:val="22"/>
        </w:rPr>
        <w:t xml:space="preserve"> ir </w:t>
      </w:r>
      <w:proofErr w:type="spellStart"/>
      <w:r w:rsidRPr="00A3343A">
        <w:rPr>
          <w:szCs w:val="22"/>
        </w:rPr>
        <w:t>dekstrometorfan</w:t>
      </w:r>
      <w:r w:rsidR="00245036" w:rsidRPr="00A3343A">
        <w:rPr>
          <w:szCs w:val="22"/>
        </w:rPr>
        <w:t>o</w:t>
      </w:r>
      <w:proofErr w:type="spellEnd"/>
      <w:r w:rsidRPr="00A3343A">
        <w:rPr>
          <w:szCs w:val="22"/>
        </w:rPr>
        <w:t xml:space="preserve">, pacientą reikia stebėti. Gali prireikti sumažinti </w:t>
      </w:r>
      <w:proofErr w:type="spellStart"/>
      <w:r w:rsidRPr="00A3343A">
        <w:rPr>
          <w:szCs w:val="22"/>
        </w:rPr>
        <w:t>dekstrometorfano</w:t>
      </w:r>
      <w:proofErr w:type="spellEnd"/>
      <w:r w:rsidRPr="00A3343A">
        <w:rPr>
          <w:szCs w:val="22"/>
        </w:rPr>
        <w:t xml:space="preserve"> dozę.</w:t>
      </w:r>
    </w:p>
    <w:p w14:paraId="26C28BE2" w14:textId="77777777" w:rsidR="00C3776E" w:rsidRPr="00A3343A" w:rsidRDefault="00C3776E" w:rsidP="00C3776E">
      <w:pPr>
        <w:pStyle w:val="Sraopastraipa"/>
        <w:spacing w:line="240" w:lineRule="auto"/>
        <w:rPr>
          <w:szCs w:val="22"/>
        </w:rPr>
      </w:pPr>
    </w:p>
    <w:p w14:paraId="107D3692" w14:textId="77777777" w:rsidR="00C3776E" w:rsidRPr="00A3343A" w:rsidRDefault="00C3776E" w:rsidP="00112563">
      <w:pPr>
        <w:keepNext/>
        <w:spacing w:line="240" w:lineRule="auto"/>
        <w:rPr>
          <w:szCs w:val="22"/>
          <w:u w:val="single"/>
        </w:rPr>
      </w:pPr>
      <w:proofErr w:type="spellStart"/>
      <w:r w:rsidRPr="00A3343A">
        <w:rPr>
          <w:szCs w:val="22"/>
          <w:u w:val="single"/>
        </w:rPr>
        <w:t>Chlorfenaminas</w:t>
      </w:r>
      <w:proofErr w:type="spellEnd"/>
    </w:p>
    <w:p w14:paraId="2EA32DDF" w14:textId="77777777" w:rsidR="00C3776E" w:rsidRPr="00A3343A" w:rsidRDefault="00C3776E" w:rsidP="00BC0B90">
      <w:pPr>
        <w:numPr>
          <w:ilvl w:val="0"/>
          <w:numId w:val="14"/>
        </w:numPr>
        <w:tabs>
          <w:tab w:val="clear" w:pos="567"/>
          <w:tab w:val="clear" w:pos="2880"/>
          <w:tab w:val="num" w:pos="720"/>
        </w:tabs>
        <w:spacing w:line="240" w:lineRule="auto"/>
        <w:ind w:left="720"/>
        <w:rPr>
          <w:szCs w:val="22"/>
          <w:u w:val="single"/>
        </w:rPr>
      </w:pPr>
      <w:r w:rsidRPr="00A3343A">
        <w:rPr>
          <w:szCs w:val="22"/>
        </w:rPr>
        <w:t>Sustiprina MAO</w:t>
      </w:r>
      <w:r w:rsidR="00245036" w:rsidRPr="00A3343A">
        <w:rPr>
          <w:szCs w:val="22"/>
        </w:rPr>
        <w:t> </w:t>
      </w:r>
      <w:r w:rsidRPr="00A3343A">
        <w:rPr>
          <w:szCs w:val="22"/>
        </w:rPr>
        <w:t>inhibitorių, migdomųjų ir benzodiazepin</w:t>
      </w:r>
      <w:r w:rsidR="00245036" w:rsidRPr="00A3343A">
        <w:rPr>
          <w:szCs w:val="22"/>
        </w:rPr>
        <w:t>ų</w:t>
      </w:r>
      <w:r w:rsidRPr="00A3343A">
        <w:rPr>
          <w:szCs w:val="22"/>
        </w:rPr>
        <w:t xml:space="preserve"> grupės n</w:t>
      </w:r>
      <w:r w:rsidR="00245036" w:rsidRPr="00A3343A">
        <w:rPr>
          <w:szCs w:val="22"/>
        </w:rPr>
        <w:t>er</w:t>
      </w:r>
      <w:r w:rsidRPr="00A3343A">
        <w:rPr>
          <w:szCs w:val="22"/>
        </w:rPr>
        <w:t>i</w:t>
      </w:r>
      <w:r w:rsidR="00245036" w:rsidRPr="00A3343A">
        <w:rPr>
          <w:szCs w:val="22"/>
        </w:rPr>
        <w:t>mą sl</w:t>
      </w:r>
      <w:r w:rsidRPr="00A3343A">
        <w:rPr>
          <w:szCs w:val="22"/>
        </w:rPr>
        <w:t>o</w:t>
      </w:r>
      <w:r w:rsidR="00245036" w:rsidRPr="00A3343A">
        <w:rPr>
          <w:szCs w:val="22"/>
        </w:rPr>
        <w:t>p</w:t>
      </w:r>
      <w:r w:rsidRPr="00A3343A">
        <w:rPr>
          <w:szCs w:val="22"/>
        </w:rPr>
        <w:t>in</w:t>
      </w:r>
      <w:r w:rsidR="00245036" w:rsidRPr="00A3343A">
        <w:rPr>
          <w:szCs w:val="22"/>
        </w:rPr>
        <w:t>anč</w:t>
      </w:r>
      <w:r w:rsidRPr="00A3343A">
        <w:rPr>
          <w:szCs w:val="22"/>
        </w:rPr>
        <w:t>ių vaistinių preparatų, antidepresantų ir kitų centrinio poveikio vaistinių preparatų, taip pat alkoholio poveikį.</w:t>
      </w:r>
    </w:p>
    <w:p w14:paraId="45238BA5"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 xml:space="preserve">Vartojant kitų </w:t>
      </w:r>
      <w:proofErr w:type="spellStart"/>
      <w:r w:rsidRPr="00A3343A">
        <w:rPr>
          <w:szCs w:val="22"/>
        </w:rPr>
        <w:t>antihistamininių</w:t>
      </w:r>
      <w:proofErr w:type="spellEnd"/>
      <w:r w:rsidRPr="00A3343A">
        <w:rPr>
          <w:szCs w:val="22"/>
        </w:rPr>
        <w:t xml:space="preserve"> vaistinių preparatų ar migdomųjų, gali pasireikšti perdozavimo požymių.</w:t>
      </w:r>
    </w:p>
    <w:p w14:paraId="7FB1054A" w14:textId="77777777" w:rsidR="00C3776E" w:rsidRPr="00A3343A" w:rsidRDefault="00C3776E" w:rsidP="00BC0B90">
      <w:pPr>
        <w:numPr>
          <w:ilvl w:val="0"/>
          <w:numId w:val="14"/>
        </w:numPr>
        <w:tabs>
          <w:tab w:val="clear" w:pos="567"/>
          <w:tab w:val="clear" w:pos="2880"/>
          <w:tab w:val="num" w:pos="720"/>
        </w:tabs>
        <w:spacing w:line="240" w:lineRule="auto"/>
        <w:ind w:left="720"/>
        <w:rPr>
          <w:szCs w:val="22"/>
        </w:rPr>
      </w:pPr>
      <w:r w:rsidRPr="00A3343A">
        <w:rPr>
          <w:szCs w:val="22"/>
        </w:rPr>
        <w:t>Padidina vaist</w:t>
      </w:r>
      <w:r w:rsidR="003C3BBD" w:rsidRPr="00A3343A">
        <w:rPr>
          <w:szCs w:val="22"/>
        </w:rPr>
        <w:t>ini</w:t>
      </w:r>
      <w:r w:rsidRPr="00A3343A">
        <w:rPr>
          <w:szCs w:val="22"/>
        </w:rPr>
        <w:t>ų</w:t>
      </w:r>
      <w:r w:rsidR="003C3BBD" w:rsidRPr="00A3343A">
        <w:rPr>
          <w:szCs w:val="22"/>
        </w:rPr>
        <w:t xml:space="preserve"> preparatų</w:t>
      </w:r>
      <w:r w:rsidRPr="00A3343A">
        <w:rPr>
          <w:szCs w:val="22"/>
        </w:rPr>
        <w:t xml:space="preserve"> nuo maliarijos (pvz., chlorokvino) aktyvumą.</w:t>
      </w:r>
    </w:p>
    <w:p w14:paraId="4524EB9B" w14:textId="77777777" w:rsidR="00C3776E" w:rsidRPr="00A3343A" w:rsidRDefault="00C3776E" w:rsidP="00C3776E">
      <w:pPr>
        <w:spacing w:line="240" w:lineRule="auto"/>
      </w:pPr>
    </w:p>
    <w:p w14:paraId="346F7FBD" w14:textId="77777777" w:rsidR="00C3776E" w:rsidRPr="00A3343A" w:rsidRDefault="00C3776E" w:rsidP="00BC0B90">
      <w:pPr>
        <w:keepNext/>
        <w:numPr>
          <w:ilvl w:val="1"/>
          <w:numId w:val="3"/>
        </w:numPr>
        <w:spacing w:line="240" w:lineRule="auto"/>
        <w:outlineLvl w:val="0"/>
        <w:rPr>
          <w:szCs w:val="22"/>
        </w:rPr>
      </w:pPr>
      <w:r w:rsidRPr="00A3343A">
        <w:rPr>
          <w:b/>
        </w:rPr>
        <w:t>Vaisingumas, nėštumo ir žindymo laikotarpis</w:t>
      </w:r>
    </w:p>
    <w:p w14:paraId="348434C0" w14:textId="77777777" w:rsidR="00C3776E" w:rsidRPr="00A3343A" w:rsidRDefault="00C3776E" w:rsidP="00C3776E">
      <w:pPr>
        <w:keepNext/>
        <w:spacing w:line="240" w:lineRule="auto"/>
        <w:rPr>
          <w:szCs w:val="22"/>
        </w:rPr>
      </w:pPr>
    </w:p>
    <w:p w14:paraId="4EE88157" w14:textId="77777777" w:rsidR="00C3776E" w:rsidRPr="00A3343A" w:rsidRDefault="00C3776E" w:rsidP="00112563">
      <w:pPr>
        <w:keepNext/>
        <w:spacing w:line="240" w:lineRule="auto"/>
        <w:rPr>
          <w:u w:val="single"/>
        </w:rPr>
      </w:pPr>
      <w:r w:rsidRPr="00A3343A">
        <w:rPr>
          <w:u w:val="single"/>
        </w:rPr>
        <w:t>Nėštumas</w:t>
      </w:r>
    </w:p>
    <w:p w14:paraId="2E095F78" w14:textId="510FA1C9" w:rsidR="007D6542" w:rsidRPr="0036689D" w:rsidRDefault="007D6542" w:rsidP="007D6542">
      <w:pPr>
        <w:spacing w:line="240" w:lineRule="auto"/>
        <w:rPr>
          <w:szCs w:val="22"/>
        </w:rPr>
      </w:pPr>
      <w:r>
        <w:t xml:space="preserve">Sukaupus daug duomenų apie nėščiąsias, nustatyta, kad </w:t>
      </w:r>
      <w:proofErr w:type="spellStart"/>
      <w:r>
        <w:t>paracetamolis</w:t>
      </w:r>
      <w:proofErr w:type="spellEnd"/>
      <w:r>
        <w:t xml:space="preserve"> nesukelia vaisiaus formavimosi ydų ir nedaro toksinio poveikio vaisiui ir naujagimiui. Vaikų, kurių motinos nėštumo laikotarpiu vartojo </w:t>
      </w:r>
      <w:proofErr w:type="spellStart"/>
      <w:r>
        <w:t>paracetamolį</w:t>
      </w:r>
      <w:proofErr w:type="spellEnd"/>
      <w:r>
        <w:t xml:space="preserve">, nervų sistemos vystymosi epidemiologinių tyrimų rezultatų nepakanka tvirtoms išvadoms padaryti. </w:t>
      </w:r>
      <w:r w:rsidRPr="0078620B">
        <w:rPr>
          <w:szCs w:val="22"/>
        </w:rPr>
        <w:t xml:space="preserve">Esant klinikinėms indikacijoms, </w:t>
      </w:r>
      <w:proofErr w:type="spellStart"/>
      <w:r w:rsidRPr="0078620B">
        <w:rPr>
          <w:szCs w:val="22"/>
        </w:rPr>
        <w:t>paracetamolį</w:t>
      </w:r>
      <w:proofErr w:type="spellEnd"/>
      <w:r w:rsidRPr="0078620B">
        <w:rPr>
          <w:szCs w:val="22"/>
        </w:rPr>
        <w:t xml:space="preserve"> galima vartoti</w:t>
      </w:r>
      <w:r w:rsidR="00B35865">
        <w:rPr>
          <w:szCs w:val="22"/>
        </w:rPr>
        <w:t xml:space="preserve"> </w:t>
      </w:r>
      <w:r w:rsidRPr="0078620B">
        <w:rPr>
          <w:szCs w:val="22"/>
        </w:rPr>
        <w:t>nėštumo laikotarpiu, tačiau jį reik</w:t>
      </w:r>
      <w:r w:rsidR="00AA30D0">
        <w:rPr>
          <w:szCs w:val="22"/>
        </w:rPr>
        <w:t>ia</w:t>
      </w:r>
      <w:r w:rsidRPr="0078620B">
        <w:rPr>
          <w:szCs w:val="22"/>
        </w:rPr>
        <w:t xml:space="preserve"> vartoti mažiausiomis veiksmingomis dozėmis,</w:t>
      </w:r>
      <w:r w:rsidR="00B35865">
        <w:rPr>
          <w:szCs w:val="22"/>
        </w:rPr>
        <w:t xml:space="preserve"> </w:t>
      </w:r>
      <w:r w:rsidRPr="0078620B">
        <w:rPr>
          <w:szCs w:val="22"/>
        </w:rPr>
        <w:t>kuo trumpesnį laiką ir kuo rečiau.</w:t>
      </w:r>
      <w:r w:rsidRPr="00215F7F">
        <w:rPr>
          <w:szCs w:val="22"/>
        </w:rPr>
        <w:t xml:space="preserve"> </w:t>
      </w:r>
    </w:p>
    <w:p w14:paraId="38A040E8" w14:textId="77777777" w:rsidR="00C3776E" w:rsidRPr="00A3343A" w:rsidRDefault="00E12533" w:rsidP="00C3776E">
      <w:pPr>
        <w:spacing w:line="240" w:lineRule="auto"/>
      </w:pPr>
      <w:r w:rsidRPr="00A3343A">
        <w:t>D</w:t>
      </w:r>
      <w:r w:rsidR="00C3776E" w:rsidRPr="00A3343A">
        <w:t xml:space="preserve">uomenų apie </w:t>
      </w:r>
      <w:proofErr w:type="spellStart"/>
      <w:r w:rsidR="00C3776E" w:rsidRPr="00A3343A">
        <w:t>pseudoefedrino</w:t>
      </w:r>
      <w:proofErr w:type="spellEnd"/>
      <w:r w:rsidR="00C3776E" w:rsidRPr="00A3343A">
        <w:t xml:space="preserve"> hidrochlorido, </w:t>
      </w:r>
      <w:proofErr w:type="spellStart"/>
      <w:r w:rsidR="00C3776E" w:rsidRPr="00A3343A">
        <w:t>dekstrometorfano</w:t>
      </w:r>
      <w:proofErr w:type="spellEnd"/>
      <w:r w:rsidR="00C3776E" w:rsidRPr="00A3343A">
        <w:t xml:space="preserve"> </w:t>
      </w:r>
      <w:proofErr w:type="spellStart"/>
      <w:r w:rsidR="00C3776E" w:rsidRPr="00A3343A">
        <w:t>hidrobromido</w:t>
      </w:r>
      <w:proofErr w:type="spellEnd"/>
      <w:r w:rsidR="00C3776E" w:rsidRPr="00A3343A">
        <w:t xml:space="preserve"> ir </w:t>
      </w:r>
      <w:proofErr w:type="spellStart"/>
      <w:r w:rsidR="00C3776E" w:rsidRPr="00A3343A">
        <w:t>chlorfenamino</w:t>
      </w:r>
      <w:proofErr w:type="spellEnd"/>
      <w:r w:rsidR="00C3776E" w:rsidRPr="00A3343A">
        <w:t xml:space="preserve"> </w:t>
      </w:r>
      <w:proofErr w:type="spellStart"/>
      <w:r w:rsidR="00C3776E" w:rsidRPr="00A3343A">
        <w:t>maleato</w:t>
      </w:r>
      <w:proofErr w:type="spellEnd"/>
      <w:r w:rsidR="00C3776E" w:rsidRPr="00A3343A">
        <w:t xml:space="preserve"> vartojimą nėštumo metu</w:t>
      </w:r>
      <w:r w:rsidRPr="00A3343A">
        <w:t xml:space="preserve"> nėra arba jų nepakanka</w:t>
      </w:r>
      <w:r w:rsidR="00C3776E" w:rsidRPr="00A3343A">
        <w:t xml:space="preserve">. </w:t>
      </w:r>
      <w:proofErr w:type="spellStart"/>
      <w:r w:rsidR="00C3776E" w:rsidRPr="00A3343A">
        <w:t>Pseudoefedrino</w:t>
      </w:r>
      <w:proofErr w:type="spellEnd"/>
      <w:r w:rsidR="00C3776E" w:rsidRPr="00A3343A">
        <w:t xml:space="preserve"> hidrochlorido ir </w:t>
      </w:r>
      <w:proofErr w:type="spellStart"/>
      <w:r w:rsidR="00C3776E" w:rsidRPr="00A3343A">
        <w:t>dekstrometorfano</w:t>
      </w:r>
      <w:proofErr w:type="spellEnd"/>
      <w:r w:rsidR="00C3776E" w:rsidRPr="00A3343A">
        <w:t xml:space="preserve"> </w:t>
      </w:r>
      <w:proofErr w:type="spellStart"/>
      <w:r w:rsidR="00C3776E" w:rsidRPr="00A3343A">
        <w:t>hidrobromido</w:t>
      </w:r>
      <w:proofErr w:type="spellEnd"/>
      <w:r w:rsidR="00C3776E" w:rsidRPr="00A3343A">
        <w:t xml:space="preserve"> vartojimas nėščioms gyvūnų patelėms gali sukelti vaisiaus pakitimus. Žmonėms toks poveikis nebuvo įrodytas.</w:t>
      </w:r>
    </w:p>
    <w:p w14:paraId="76E6D49A" w14:textId="5FBE8BE3" w:rsidR="00C3776E" w:rsidRPr="00A3343A" w:rsidRDefault="00240575" w:rsidP="00C3776E">
      <w:pPr>
        <w:spacing w:line="240" w:lineRule="auto"/>
        <w:rPr>
          <w:szCs w:val="22"/>
        </w:rPr>
      </w:pPr>
      <w:proofErr w:type="spellStart"/>
      <w:r>
        <w:t>Grinite</w:t>
      </w:r>
      <w:proofErr w:type="spellEnd"/>
      <w:r>
        <w:t xml:space="preserve"> THERMAL</w:t>
      </w:r>
      <w:r w:rsidR="000D2F5F" w:rsidRPr="00A3343A">
        <w:t xml:space="preserve"> </w:t>
      </w:r>
      <w:r w:rsidR="00DA567B">
        <w:t>draudžiama</w:t>
      </w:r>
      <w:r w:rsidR="00DA567B" w:rsidRPr="00A3343A">
        <w:t xml:space="preserve"> </w:t>
      </w:r>
      <w:r w:rsidR="00C3776E" w:rsidRPr="00A3343A">
        <w:t>vartoti nėštumo metu</w:t>
      </w:r>
      <w:r w:rsidR="00E12533" w:rsidRPr="00A3343A">
        <w:t xml:space="preserve"> (žr. 4.3 skyrių)</w:t>
      </w:r>
      <w:r w:rsidR="00C3776E" w:rsidRPr="00A3343A">
        <w:t>.</w:t>
      </w:r>
    </w:p>
    <w:p w14:paraId="10770D5C" w14:textId="77777777" w:rsidR="00C3776E" w:rsidRPr="00A3343A" w:rsidRDefault="00C3776E" w:rsidP="00C3776E">
      <w:pPr>
        <w:spacing w:line="240" w:lineRule="auto"/>
        <w:rPr>
          <w:u w:val="single"/>
        </w:rPr>
      </w:pPr>
    </w:p>
    <w:p w14:paraId="42484E2D" w14:textId="77777777" w:rsidR="00C3776E" w:rsidRPr="00A3343A" w:rsidRDefault="00C3776E">
      <w:pPr>
        <w:keepNext/>
        <w:spacing w:line="240" w:lineRule="auto"/>
        <w:rPr>
          <w:u w:val="single"/>
        </w:rPr>
      </w:pPr>
      <w:r w:rsidRPr="00A3343A">
        <w:rPr>
          <w:u w:val="single"/>
        </w:rPr>
        <w:lastRenderedPageBreak/>
        <w:t>Žindymas</w:t>
      </w:r>
    </w:p>
    <w:p w14:paraId="7609B108" w14:textId="2C096493" w:rsidR="003B69BB" w:rsidRPr="00A3343A" w:rsidRDefault="003B69BB" w:rsidP="003B69BB">
      <w:pPr>
        <w:keepNext/>
        <w:spacing w:line="240" w:lineRule="auto"/>
      </w:pPr>
      <w:proofErr w:type="spellStart"/>
      <w:r w:rsidRPr="00A3343A">
        <w:t>Paracetamoli</w:t>
      </w:r>
      <w:r w:rsidR="00CE5CEB" w:rsidRPr="00A3343A">
        <w:t>s</w:t>
      </w:r>
      <w:proofErr w:type="spellEnd"/>
      <w:r w:rsidRPr="00A3343A">
        <w:t xml:space="preserve"> </w:t>
      </w:r>
      <w:r w:rsidR="00CE5CEB" w:rsidRPr="00A3343A">
        <w:t>išsiskiri</w:t>
      </w:r>
      <w:r w:rsidRPr="00A3343A">
        <w:t>a į motinos pieną,</w:t>
      </w:r>
      <w:r w:rsidR="00CE5CEB" w:rsidRPr="00A3343A">
        <w:t xml:space="preserve"> tačiau</w:t>
      </w:r>
      <w:r w:rsidRPr="00A3343A">
        <w:t xml:space="preserve"> </w:t>
      </w:r>
      <w:r w:rsidR="00CE5CEB" w:rsidRPr="00A3343A">
        <w:t xml:space="preserve">šie kiekiai nėra </w:t>
      </w:r>
      <w:r w:rsidRPr="00A3343A">
        <w:t>kliniškai reikšming</w:t>
      </w:r>
      <w:r w:rsidR="0037413F" w:rsidRPr="00A3343A">
        <w:t>i</w:t>
      </w:r>
      <w:r w:rsidRPr="00A3343A">
        <w:t xml:space="preserve">. </w:t>
      </w:r>
      <w:r w:rsidR="008C7BB8" w:rsidRPr="00A3343A">
        <w:t xml:space="preserve">Remiantis </w:t>
      </w:r>
      <w:r w:rsidRPr="00A3343A">
        <w:t>turi</w:t>
      </w:r>
      <w:r w:rsidR="000A6555" w:rsidRPr="00A3343A">
        <w:t>mais</w:t>
      </w:r>
      <w:r w:rsidRPr="00A3343A">
        <w:t xml:space="preserve"> duomen</w:t>
      </w:r>
      <w:r w:rsidR="000A6555" w:rsidRPr="00A3343A">
        <w:t>imis,</w:t>
      </w:r>
      <w:r w:rsidRPr="00A3343A">
        <w:t xml:space="preserve"> žindym</w:t>
      </w:r>
      <w:r w:rsidR="000A6555" w:rsidRPr="00A3343A">
        <w:t>as</w:t>
      </w:r>
      <w:r w:rsidRPr="00A3343A">
        <w:t xml:space="preserve"> nėra draudžiama</w:t>
      </w:r>
      <w:r w:rsidR="000A6555" w:rsidRPr="00A3343A">
        <w:t>s</w:t>
      </w:r>
      <w:r w:rsidRPr="00A3343A">
        <w:t>.</w:t>
      </w:r>
    </w:p>
    <w:p w14:paraId="6CD97ADC" w14:textId="77777777" w:rsidR="003B69BB" w:rsidRPr="00A3343A" w:rsidRDefault="003B69BB" w:rsidP="003B69BB">
      <w:pPr>
        <w:keepNext/>
        <w:spacing w:line="240" w:lineRule="auto"/>
      </w:pPr>
      <w:r w:rsidRPr="00A3343A">
        <w:t xml:space="preserve">Nėra pakankamai informacijos apie </w:t>
      </w:r>
      <w:proofErr w:type="spellStart"/>
      <w:r w:rsidRPr="00A3343A">
        <w:t>pseudoefedrino</w:t>
      </w:r>
      <w:proofErr w:type="spellEnd"/>
      <w:r w:rsidRPr="00A3343A">
        <w:t xml:space="preserve">, </w:t>
      </w:r>
      <w:proofErr w:type="spellStart"/>
      <w:r w:rsidRPr="00A3343A">
        <w:t>chlorfenamino</w:t>
      </w:r>
      <w:proofErr w:type="spellEnd"/>
      <w:r w:rsidRPr="00A3343A">
        <w:t xml:space="preserve"> </w:t>
      </w:r>
      <w:proofErr w:type="spellStart"/>
      <w:r w:rsidRPr="00A3343A">
        <w:t>maleato</w:t>
      </w:r>
      <w:proofErr w:type="spellEnd"/>
      <w:r w:rsidRPr="00A3343A">
        <w:t xml:space="preserve"> ir </w:t>
      </w:r>
      <w:proofErr w:type="spellStart"/>
      <w:r w:rsidRPr="00A3343A">
        <w:t>dekstrometorfano</w:t>
      </w:r>
      <w:proofErr w:type="spellEnd"/>
      <w:r w:rsidRPr="00A3343A">
        <w:t xml:space="preserve"> išsiskyrimą į motinos pieną ir kiekį, kurį galėtų suvartoti žindomas kūdikis.</w:t>
      </w:r>
    </w:p>
    <w:p w14:paraId="6E4B4CF8" w14:textId="77777777" w:rsidR="00861E0F" w:rsidRPr="00A3343A" w:rsidRDefault="00861E0F" w:rsidP="00112563">
      <w:pPr>
        <w:keepNext/>
        <w:spacing w:line="240" w:lineRule="auto"/>
      </w:pPr>
    </w:p>
    <w:p w14:paraId="59D4BA75" w14:textId="330DD984" w:rsidR="00C3776E" w:rsidRPr="00A3343A" w:rsidRDefault="00240575" w:rsidP="00C3776E">
      <w:pPr>
        <w:spacing w:line="240" w:lineRule="auto"/>
        <w:rPr>
          <w:szCs w:val="22"/>
        </w:rPr>
      </w:pPr>
      <w:proofErr w:type="spellStart"/>
      <w:r>
        <w:t>Grinite</w:t>
      </w:r>
      <w:proofErr w:type="spellEnd"/>
      <w:r>
        <w:t xml:space="preserve"> THERMAL</w:t>
      </w:r>
      <w:r w:rsidR="000D2F5F" w:rsidRPr="00A3343A">
        <w:t xml:space="preserve"> </w:t>
      </w:r>
      <w:r w:rsidR="00C3776E" w:rsidRPr="00A3343A">
        <w:t>ne</w:t>
      </w:r>
      <w:r w:rsidR="00C44F97" w:rsidRPr="00A3343A">
        <w:t>galima</w:t>
      </w:r>
      <w:r w:rsidR="00C3776E" w:rsidRPr="00A3343A">
        <w:t xml:space="preserve"> varto</w:t>
      </w:r>
      <w:r w:rsidR="00C44F97" w:rsidRPr="00A3343A">
        <w:t>ti</w:t>
      </w:r>
      <w:r w:rsidR="00C3776E" w:rsidRPr="00A3343A">
        <w:t xml:space="preserve"> žindymo laikotarpiu</w:t>
      </w:r>
      <w:r w:rsidR="00DE3FC5" w:rsidRPr="00A3343A">
        <w:t xml:space="preserve"> (žr. 4.3 skyrių).</w:t>
      </w:r>
    </w:p>
    <w:p w14:paraId="5101F7CA" w14:textId="77777777" w:rsidR="00C3776E" w:rsidRPr="00A3343A" w:rsidRDefault="00C3776E" w:rsidP="00C3776E">
      <w:pPr>
        <w:spacing w:line="240" w:lineRule="auto"/>
        <w:rPr>
          <w:i/>
          <w:szCs w:val="22"/>
        </w:rPr>
      </w:pPr>
    </w:p>
    <w:p w14:paraId="538BDFB1" w14:textId="77777777" w:rsidR="00C3776E" w:rsidRPr="00A3343A" w:rsidRDefault="00C3776E" w:rsidP="00BC0B90">
      <w:pPr>
        <w:keepNext/>
        <w:numPr>
          <w:ilvl w:val="1"/>
          <w:numId w:val="3"/>
        </w:numPr>
        <w:spacing w:line="240" w:lineRule="auto"/>
        <w:outlineLvl w:val="0"/>
        <w:rPr>
          <w:szCs w:val="22"/>
        </w:rPr>
      </w:pPr>
      <w:r w:rsidRPr="00A3343A">
        <w:rPr>
          <w:b/>
        </w:rPr>
        <w:t>Poveikis gebėjimui vairuoti ir valdyti mechanizmus</w:t>
      </w:r>
    </w:p>
    <w:p w14:paraId="381164F0" w14:textId="77777777" w:rsidR="00C3776E" w:rsidRPr="00A3343A" w:rsidRDefault="00C3776E" w:rsidP="00C3776E">
      <w:pPr>
        <w:keepNext/>
        <w:spacing w:line="240" w:lineRule="auto"/>
        <w:outlineLvl w:val="0"/>
        <w:rPr>
          <w:szCs w:val="22"/>
        </w:rPr>
      </w:pPr>
    </w:p>
    <w:p w14:paraId="0E5A2AA6" w14:textId="7F641E76" w:rsidR="00DE3FC5" w:rsidRPr="00A3343A" w:rsidRDefault="00240575" w:rsidP="00DE3FC5">
      <w:pPr>
        <w:tabs>
          <w:tab w:val="clear" w:pos="567"/>
          <w:tab w:val="left" w:pos="1296"/>
        </w:tabs>
        <w:spacing w:line="240" w:lineRule="auto"/>
        <w:rPr>
          <w:noProof/>
        </w:rPr>
      </w:pPr>
      <w:proofErr w:type="spellStart"/>
      <w:r>
        <w:t>Grinite</w:t>
      </w:r>
      <w:proofErr w:type="spellEnd"/>
      <w:r>
        <w:t xml:space="preserve"> THERMAL</w:t>
      </w:r>
      <w:r w:rsidR="000D2F5F" w:rsidRPr="00A3343A">
        <w:t xml:space="preserve"> </w:t>
      </w:r>
      <w:r w:rsidR="00C3776E" w:rsidRPr="00A3343A">
        <w:t xml:space="preserve">gebėjimą vairuoti ir valdyti mechanizmus veikia </w:t>
      </w:r>
      <w:r w:rsidR="00DE3FC5" w:rsidRPr="00A3343A">
        <w:t>vidutiniškai</w:t>
      </w:r>
      <w:r w:rsidR="00DE3FC5" w:rsidRPr="00A3343A">
        <w:rPr>
          <w:szCs w:val="22"/>
        </w:rPr>
        <w:t xml:space="preserve">. Vaistinis preparatas gali sukelti mieguistumą ir galvos svaigimą. Reikia įspėti </w:t>
      </w:r>
      <w:r w:rsidR="00DC1A07" w:rsidRPr="00A3343A">
        <w:rPr>
          <w:szCs w:val="22"/>
        </w:rPr>
        <w:t>pacientą</w:t>
      </w:r>
      <w:r w:rsidR="00DE3FC5" w:rsidRPr="00A3343A">
        <w:rPr>
          <w:szCs w:val="22"/>
        </w:rPr>
        <w:t>, kad pasireiškus mieguistumui ar galvos svaigimui</w:t>
      </w:r>
      <w:r w:rsidR="00DE3FC5" w:rsidRPr="00A3343A">
        <w:t xml:space="preserve"> reikia vengti vairuoti ir valdyti mechanizmus.</w:t>
      </w:r>
    </w:p>
    <w:p w14:paraId="3422E584" w14:textId="77777777" w:rsidR="00C3776E" w:rsidRPr="00A3343A" w:rsidRDefault="00C3776E" w:rsidP="00C3776E">
      <w:pPr>
        <w:spacing w:line="240" w:lineRule="auto"/>
        <w:rPr>
          <w:szCs w:val="22"/>
        </w:rPr>
      </w:pPr>
    </w:p>
    <w:p w14:paraId="39CBD02C" w14:textId="77777777" w:rsidR="00C3776E" w:rsidRPr="00A3343A" w:rsidRDefault="00C3776E" w:rsidP="00BC0B90">
      <w:pPr>
        <w:keepNext/>
        <w:numPr>
          <w:ilvl w:val="1"/>
          <w:numId w:val="3"/>
        </w:numPr>
        <w:spacing w:line="240" w:lineRule="auto"/>
        <w:outlineLvl w:val="0"/>
        <w:rPr>
          <w:b/>
          <w:szCs w:val="22"/>
        </w:rPr>
      </w:pPr>
      <w:r w:rsidRPr="00A3343A">
        <w:rPr>
          <w:b/>
        </w:rPr>
        <w:t>Nepageidaujamas poveikis</w:t>
      </w:r>
    </w:p>
    <w:p w14:paraId="5AFDEBF1" w14:textId="77777777" w:rsidR="00C3776E" w:rsidRPr="00A3343A" w:rsidRDefault="00C3776E" w:rsidP="00C3776E">
      <w:pPr>
        <w:keepNext/>
        <w:autoSpaceDE w:val="0"/>
        <w:autoSpaceDN w:val="0"/>
        <w:adjustRightInd w:val="0"/>
        <w:spacing w:line="240" w:lineRule="auto"/>
        <w:jc w:val="both"/>
        <w:rPr>
          <w:szCs w:val="22"/>
        </w:rPr>
      </w:pPr>
    </w:p>
    <w:p w14:paraId="5A517316" w14:textId="77777777" w:rsidR="00C3776E" w:rsidRPr="00A3343A" w:rsidRDefault="00C3776E" w:rsidP="00112563">
      <w:pPr>
        <w:autoSpaceDE w:val="0"/>
        <w:autoSpaceDN w:val="0"/>
        <w:adjustRightInd w:val="0"/>
        <w:spacing w:line="240" w:lineRule="auto"/>
        <w:rPr>
          <w:szCs w:val="22"/>
        </w:rPr>
      </w:pPr>
      <w:r w:rsidRPr="00A3343A">
        <w:rPr>
          <w:szCs w:val="22"/>
        </w:rPr>
        <w:t>Nepageidaujamo poveikio dažnis apibūdinamas taip:</w:t>
      </w:r>
      <w:r w:rsidR="00245036" w:rsidRPr="00A3343A">
        <w:rPr>
          <w:szCs w:val="22"/>
        </w:rPr>
        <w:t xml:space="preserve"> labai dažnas (≥ 1/10), dažnas (nuo ≥ 1/100 iki &lt; 1/10), nedažnas (nuo ≥ 1/1 000 iki &lt; 1/100), r</w:t>
      </w:r>
      <w:r w:rsidRPr="00A3343A">
        <w:rPr>
          <w:szCs w:val="22"/>
        </w:rPr>
        <w:t>etas (nuo ≥ 1/10</w:t>
      </w:r>
      <w:r w:rsidR="00245036" w:rsidRPr="00A3343A">
        <w:rPr>
          <w:szCs w:val="22"/>
        </w:rPr>
        <w:t> </w:t>
      </w:r>
      <w:r w:rsidRPr="00A3343A">
        <w:rPr>
          <w:szCs w:val="22"/>
        </w:rPr>
        <w:t>000 iki &lt; 1/1</w:t>
      </w:r>
      <w:r w:rsidR="00245036" w:rsidRPr="00A3343A">
        <w:rPr>
          <w:szCs w:val="22"/>
        </w:rPr>
        <w:t> </w:t>
      </w:r>
      <w:r w:rsidRPr="00A3343A">
        <w:rPr>
          <w:szCs w:val="22"/>
        </w:rPr>
        <w:t>000)</w:t>
      </w:r>
      <w:r w:rsidR="00245036" w:rsidRPr="00A3343A">
        <w:rPr>
          <w:szCs w:val="22"/>
        </w:rPr>
        <w:t>, l</w:t>
      </w:r>
      <w:r w:rsidRPr="00A3343A">
        <w:rPr>
          <w:szCs w:val="22"/>
        </w:rPr>
        <w:t>abai retas (&lt; 1/10</w:t>
      </w:r>
      <w:r w:rsidR="00245036" w:rsidRPr="00A3343A">
        <w:rPr>
          <w:szCs w:val="22"/>
        </w:rPr>
        <w:t> </w:t>
      </w:r>
      <w:r w:rsidRPr="00A3343A">
        <w:rPr>
          <w:szCs w:val="22"/>
        </w:rPr>
        <w:t>000)</w:t>
      </w:r>
      <w:r w:rsidR="00245036" w:rsidRPr="00A3343A">
        <w:rPr>
          <w:szCs w:val="22"/>
        </w:rPr>
        <w:t xml:space="preserve"> </w:t>
      </w:r>
      <w:r w:rsidRPr="00A3343A">
        <w:rPr>
          <w:szCs w:val="22"/>
        </w:rPr>
        <w:t>i</w:t>
      </w:r>
      <w:r w:rsidR="00245036" w:rsidRPr="00A3343A">
        <w:rPr>
          <w:szCs w:val="22"/>
        </w:rPr>
        <w:t>r</w:t>
      </w:r>
      <w:r w:rsidRPr="00A3343A">
        <w:rPr>
          <w:szCs w:val="22"/>
        </w:rPr>
        <w:t xml:space="preserve"> nežinomas (negali būti apskaičiuotas pagal turimus duomenis)</w:t>
      </w:r>
      <w:r w:rsidR="00245036" w:rsidRPr="00A3343A">
        <w:rPr>
          <w:szCs w:val="22"/>
        </w:rPr>
        <w:t>.</w:t>
      </w:r>
    </w:p>
    <w:p w14:paraId="01B8FA79" w14:textId="77777777" w:rsidR="00C3776E" w:rsidRPr="00A3343A" w:rsidRDefault="00C3776E" w:rsidP="00C3776E">
      <w:pPr>
        <w:autoSpaceDE w:val="0"/>
        <w:autoSpaceDN w:val="0"/>
        <w:adjustRightInd w:val="0"/>
        <w:spacing w:line="240" w:lineRule="auto"/>
        <w:jc w:val="both"/>
        <w:rPr>
          <w:i/>
          <w:szCs w:val="22"/>
        </w:rPr>
      </w:pPr>
    </w:p>
    <w:p w14:paraId="306DA184" w14:textId="2C81DF3C" w:rsidR="00C3776E" w:rsidRPr="00A3343A" w:rsidRDefault="00C3776E" w:rsidP="00C3776E">
      <w:pPr>
        <w:autoSpaceDE w:val="0"/>
        <w:autoSpaceDN w:val="0"/>
        <w:adjustRightInd w:val="0"/>
        <w:spacing w:line="240" w:lineRule="auto"/>
        <w:jc w:val="both"/>
        <w:rPr>
          <w:szCs w:val="22"/>
        </w:rPr>
      </w:pPr>
      <w:r w:rsidRPr="00A3343A">
        <w:rPr>
          <w:szCs w:val="22"/>
        </w:rPr>
        <w:t xml:space="preserve">Gydymo </w:t>
      </w:r>
      <w:proofErr w:type="spellStart"/>
      <w:r w:rsidR="00240575">
        <w:t>Grinite</w:t>
      </w:r>
      <w:proofErr w:type="spellEnd"/>
      <w:r w:rsidR="00240575">
        <w:t xml:space="preserve"> THERMAL</w:t>
      </w:r>
      <w:r w:rsidR="000D2F5F" w:rsidRPr="00A3343A">
        <w:rPr>
          <w:szCs w:val="22"/>
        </w:rPr>
        <w:t xml:space="preserve"> </w:t>
      </w:r>
      <w:r w:rsidRPr="00A3343A">
        <w:rPr>
          <w:szCs w:val="22"/>
        </w:rPr>
        <w:t>metu gali pasireikšti</w:t>
      </w:r>
      <w:r w:rsidR="00992298" w:rsidRPr="00A3343A">
        <w:rPr>
          <w:szCs w:val="22"/>
        </w:rPr>
        <w:t xml:space="preserve"> toliau nurodytas šalutinis poveikis.</w:t>
      </w:r>
    </w:p>
    <w:p w14:paraId="78DA0936" w14:textId="77777777" w:rsidR="00C3776E" w:rsidRPr="00A3343A" w:rsidRDefault="00C3776E" w:rsidP="00C3776E">
      <w:pPr>
        <w:autoSpaceDE w:val="0"/>
        <w:autoSpaceDN w:val="0"/>
        <w:adjustRightInd w:val="0"/>
        <w:spacing w:line="240" w:lineRule="auto"/>
        <w:jc w:val="both"/>
        <w:rPr>
          <w:szCs w:val="22"/>
          <w:u w:val="single"/>
        </w:rPr>
      </w:pPr>
    </w:p>
    <w:p w14:paraId="5FA05FAA" w14:textId="77777777" w:rsidR="003447EB" w:rsidRPr="00A3343A" w:rsidRDefault="00C3776E" w:rsidP="003447EB">
      <w:pPr>
        <w:keepNext/>
        <w:autoSpaceDE w:val="0"/>
        <w:autoSpaceDN w:val="0"/>
        <w:adjustRightInd w:val="0"/>
        <w:spacing w:line="240" w:lineRule="auto"/>
        <w:jc w:val="both"/>
        <w:rPr>
          <w:i/>
          <w:szCs w:val="22"/>
        </w:rPr>
      </w:pPr>
      <w:r w:rsidRPr="00A3343A">
        <w:rPr>
          <w:i/>
          <w:szCs w:val="22"/>
        </w:rPr>
        <w:t>Širdies sutrikimai</w:t>
      </w:r>
    </w:p>
    <w:p w14:paraId="2682F120" w14:textId="77777777" w:rsidR="00C3776E" w:rsidRPr="00A3343A" w:rsidRDefault="003447EB" w:rsidP="00112563">
      <w:pPr>
        <w:keepNext/>
        <w:autoSpaceDE w:val="0"/>
        <w:autoSpaceDN w:val="0"/>
        <w:adjustRightInd w:val="0"/>
        <w:spacing w:line="240" w:lineRule="auto"/>
        <w:jc w:val="both"/>
        <w:rPr>
          <w:szCs w:val="22"/>
        </w:rPr>
      </w:pPr>
      <w:r w:rsidRPr="00A3343A">
        <w:rPr>
          <w:szCs w:val="22"/>
        </w:rPr>
        <w:t>Nežinoma</w:t>
      </w:r>
      <w:r w:rsidR="00992298" w:rsidRPr="00A3343A">
        <w:rPr>
          <w:szCs w:val="22"/>
        </w:rPr>
        <w:t>s:</w:t>
      </w:r>
      <w:r w:rsidR="00C3776E" w:rsidRPr="00A3343A">
        <w:rPr>
          <w:szCs w:val="22"/>
        </w:rPr>
        <w:t xml:space="preserve"> </w:t>
      </w:r>
      <w:r w:rsidR="00992298" w:rsidRPr="00A3343A">
        <w:rPr>
          <w:szCs w:val="22"/>
        </w:rPr>
        <w:t>š</w:t>
      </w:r>
      <w:r w:rsidR="00C3776E" w:rsidRPr="00A3343A">
        <w:rPr>
          <w:szCs w:val="22"/>
        </w:rPr>
        <w:t>irdies ritmo sutrikimai</w:t>
      </w:r>
      <w:r w:rsidR="00992298" w:rsidRPr="00A3343A">
        <w:rPr>
          <w:szCs w:val="22"/>
        </w:rPr>
        <w:t>.</w:t>
      </w:r>
    </w:p>
    <w:p w14:paraId="08690F7A" w14:textId="77777777" w:rsidR="00C3776E" w:rsidRPr="00A3343A" w:rsidRDefault="00C3776E" w:rsidP="00C3776E">
      <w:pPr>
        <w:pStyle w:val="Pavadinimas"/>
        <w:jc w:val="left"/>
        <w:rPr>
          <w:b w:val="0"/>
          <w:szCs w:val="22"/>
          <w:lang w:val="lt-LT"/>
        </w:rPr>
      </w:pPr>
    </w:p>
    <w:p w14:paraId="41836D4C" w14:textId="77777777" w:rsidR="00C3776E" w:rsidRPr="00A3343A" w:rsidRDefault="00C3776E" w:rsidP="00112563">
      <w:pPr>
        <w:pStyle w:val="Pavadinimas"/>
        <w:keepNext/>
        <w:jc w:val="left"/>
        <w:rPr>
          <w:b w:val="0"/>
          <w:i/>
          <w:szCs w:val="22"/>
          <w:lang w:val="lt-LT"/>
        </w:rPr>
      </w:pPr>
      <w:r w:rsidRPr="00A3343A">
        <w:rPr>
          <w:b w:val="0"/>
          <w:i/>
          <w:szCs w:val="22"/>
          <w:lang w:val="lt-LT"/>
        </w:rPr>
        <w:t>Kraujo ir limfinės sistemos sutrikimai</w:t>
      </w:r>
    </w:p>
    <w:p w14:paraId="6A04DC5E" w14:textId="77777777" w:rsidR="00C3776E" w:rsidRPr="00A3343A" w:rsidRDefault="00C3776E" w:rsidP="00C3776E">
      <w:pPr>
        <w:pStyle w:val="Pavadinimas"/>
        <w:jc w:val="left"/>
        <w:rPr>
          <w:b w:val="0"/>
          <w:szCs w:val="22"/>
          <w:lang w:val="lt-LT"/>
        </w:rPr>
      </w:pPr>
      <w:r w:rsidRPr="00A3343A">
        <w:rPr>
          <w:b w:val="0"/>
          <w:szCs w:val="22"/>
          <w:lang w:val="lt-LT"/>
        </w:rPr>
        <w:t>Labai ret</w:t>
      </w:r>
      <w:r w:rsidR="00992298" w:rsidRPr="00A3343A">
        <w:rPr>
          <w:b w:val="0"/>
          <w:szCs w:val="22"/>
          <w:lang w:val="lt-LT"/>
        </w:rPr>
        <w:t>as</w:t>
      </w:r>
      <w:r w:rsidRPr="00A3343A">
        <w:rPr>
          <w:b w:val="0"/>
          <w:szCs w:val="22"/>
          <w:lang w:val="lt-LT"/>
        </w:rPr>
        <w:t xml:space="preserve">: </w:t>
      </w:r>
      <w:proofErr w:type="spellStart"/>
      <w:r w:rsidRPr="00A3343A">
        <w:rPr>
          <w:b w:val="0"/>
          <w:szCs w:val="22"/>
          <w:lang w:val="lt-LT"/>
        </w:rPr>
        <w:t>agranuliocitozė</w:t>
      </w:r>
      <w:proofErr w:type="spellEnd"/>
      <w:r w:rsidRPr="00A3343A">
        <w:rPr>
          <w:b w:val="0"/>
          <w:szCs w:val="22"/>
          <w:lang w:val="lt-LT"/>
        </w:rPr>
        <w:t xml:space="preserve">, </w:t>
      </w:r>
      <w:proofErr w:type="spellStart"/>
      <w:r w:rsidRPr="00A3343A">
        <w:rPr>
          <w:b w:val="0"/>
          <w:szCs w:val="22"/>
          <w:lang w:val="lt-LT"/>
        </w:rPr>
        <w:t>trombocitopenija</w:t>
      </w:r>
      <w:proofErr w:type="spellEnd"/>
      <w:r w:rsidRPr="00A3343A">
        <w:rPr>
          <w:b w:val="0"/>
          <w:szCs w:val="22"/>
          <w:lang w:val="lt-LT"/>
        </w:rPr>
        <w:t xml:space="preserve">, </w:t>
      </w:r>
      <w:proofErr w:type="spellStart"/>
      <w:r w:rsidRPr="00A3343A">
        <w:rPr>
          <w:b w:val="0"/>
          <w:szCs w:val="22"/>
          <w:lang w:val="lt-LT"/>
        </w:rPr>
        <w:t>neutropenija</w:t>
      </w:r>
      <w:proofErr w:type="spellEnd"/>
      <w:r w:rsidRPr="00A3343A">
        <w:rPr>
          <w:b w:val="0"/>
          <w:szCs w:val="22"/>
          <w:lang w:val="lt-LT"/>
        </w:rPr>
        <w:t>.</w:t>
      </w:r>
    </w:p>
    <w:p w14:paraId="5786E13B" w14:textId="77777777" w:rsidR="00C3776E" w:rsidRPr="00A3343A" w:rsidRDefault="00C3776E" w:rsidP="00C3776E">
      <w:pPr>
        <w:pStyle w:val="Pavadinimas"/>
        <w:jc w:val="left"/>
        <w:rPr>
          <w:b w:val="0"/>
          <w:szCs w:val="22"/>
          <w:lang w:val="lt-LT"/>
        </w:rPr>
      </w:pPr>
    </w:p>
    <w:p w14:paraId="6C7B8187" w14:textId="77777777" w:rsidR="00C3776E" w:rsidRPr="00A3343A" w:rsidRDefault="00C3776E" w:rsidP="00112563">
      <w:pPr>
        <w:pStyle w:val="Pavadinimas"/>
        <w:keepNext/>
        <w:jc w:val="left"/>
        <w:rPr>
          <w:b w:val="0"/>
          <w:i/>
          <w:szCs w:val="22"/>
          <w:lang w:val="lt-LT"/>
        </w:rPr>
      </w:pPr>
      <w:r w:rsidRPr="00A3343A">
        <w:rPr>
          <w:b w:val="0"/>
          <w:i/>
          <w:szCs w:val="22"/>
          <w:lang w:val="lt-LT"/>
        </w:rPr>
        <w:t>Nervų sistemos sutrikimai</w:t>
      </w:r>
    </w:p>
    <w:p w14:paraId="592503DD" w14:textId="77777777" w:rsidR="00C3776E" w:rsidRDefault="00C3776E" w:rsidP="00C3776E">
      <w:pPr>
        <w:pStyle w:val="Pavadinimas"/>
        <w:jc w:val="left"/>
        <w:rPr>
          <w:b w:val="0"/>
          <w:szCs w:val="22"/>
          <w:lang w:val="lt-LT"/>
        </w:rPr>
      </w:pPr>
      <w:r w:rsidRPr="00A3343A">
        <w:rPr>
          <w:b w:val="0"/>
          <w:szCs w:val="22"/>
          <w:lang w:val="lt-LT"/>
        </w:rPr>
        <w:t>Ret</w:t>
      </w:r>
      <w:r w:rsidR="00992298" w:rsidRPr="00A3343A">
        <w:rPr>
          <w:b w:val="0"/>
          <w:szCs w:val="22"/>
          <w:lang w:val="lt-LT"/>
        </w:rPr>
        <w:t>as</w:t>
      </w:r>
      <w:r w:rsidRPr="00A3343A">
        <w:rPr>
          <w:b w:val="0"/>
          <w:szCs w:val="22"/>
          <w:lang w:val="lt-LT"/>
        </w:rPr>
        <w:t xml:space="preserve">: mieguistumas, galvos svaigimas, euforija, per didelis ramumas, galvos tuštumos </w:t>
      </w:r>
      <w:r w:rsidR="00992298" w:rsidRPr="00A3343A">
        <w:rPr>
          <w:b w:val="0"/>
          <w:szCs w:val="22"/>
          <w:lang w:val="lt-LT"/>
        </w:rPr>
        <w:t>po</w:t>
      </w:r>
      <w:r w:rsidRPr="00A3343A">
        <w:rPr>
          <w:b w:val="0"/>
          <w:szCs w:val="22"/>
          <w:lang w:val="lt-LT"/>
        </w:rPr>
        <w:t>j</w:t>
      </w:r>
      <w:r w:rsidR="00992298" w:rsidRPr="00A3343A">
        <w:rPr>
          <w:b w:val="0"/>
          <w:szCs w:val="22"/>
          <w:lang w:val="lt-LT"/>
        </w:rPr>
        <w:t>ūti</w:t>
      </w:r>
      <w:r w:rsidRPr="00A3343A">
        <w:rPr>
          <w:b w:val="0"/>
          <w:szCs w:val="22"/>
          <w:lang w:val="lt-LT"/>
        </w:rPr>
        <w:t xml:space="preserve">s, nerimas, nervingumas, susierzinimas, nuotaikos sutrikimai, </w:t>
      </w:r>
      <w:proofErr w:type="spellStart"/>
      <w:r w:rsidRPr="00A3343A">
        <w:rPr>
          <w:b w:val="0"/>
          <w:szCs w:val="22"/>
          <w:lang w:val="lt-LT"/>
        </w:rPr>
        <w:t>psichomotorinė</w:t>
      </w:r>
      <w:proofErr w:type="spellEnd"/>
      <w:r w:rsidRPr="00A3343A">
        <w:rPr>
          <w:b w:val="0"/>
          <w:szCs w:val="22"/>
          <w:lang w:val="lt-LT"/>
        </w:rPr>
        <w:t xml:space="preserve"> stimuliacija.</w:t>
      </w:r>
    </w:p>
    <w:p w14:paraId="12043EBE" w14:textId="58D797B1" w:rsidR="003820DF" w:rsidRPr="00A3343A" w:rsidRDefault="003820DF" w:rsidP="00C3776E">
      <w:pPr>
        <w:pStyle w:val="Pavadinimas"/>
        <w:jc w:val="left"/>
        <w:rPr>
          <w:b w:val="0"/>
          <w:szCs w:val="22"/>
          <w:lang w:val="lt-LT"/>
        </w:rPr>
      </w:pPr>
      <w:r w:rsidRPr="003820DF">
        <w:rPr>
          <w:b w:val="0"/>
          <w:szCs w:val="22"/>
          <w:lang w:val="lt-LT"/>
        </w:rPr>
        <w:t xml:space="preserve">Nežinomas: Užpakalinės grįžtamosios </w:t>
      </w:r>
      <w:proofErr w:type="spellStart"/>
      <w:r w:rsidRPr="003820DF">
        <w:rPr>
          <w:b w:val="0"/>
          <w:szCs w:val="22"/>
          <w:lang w:val="lt-LT"/>
        </w:rPr>
        <w:t>encefalopatijos</w:t>
      </w:r>
      <w:proofErr w:type="spellEnd"/>
      <w:r w:rsidRPr="003820DF">
        <w:rPr>
          <w:b w:val="0"/>
          <w:szCs w:val="22"/>
          <w:lang w:val="lt-LT"/>
        </w:rPr>
        <w:t xml:space="preserve"> sindromas (UGES) (žr.</w:t>
      </w:r>
      <w:r w:rsidR="00C662BA">
        <w:rPr>
          <w:b w:val="0"/>
          <w:szCs w:val="22"/>
          <w:lang w:val="lt-LT"/>
        </w:rPr>
        <w:t> </w:t>
      </w:r>
      <w:r w:rsidRPr="003820DF">
        <w:rPr>
          <w:b w:val="0"/>
          <w:szCs w:val="22"/>
          <w:lang w:val="lt-LT"/>
        </w:rPr>
        <w:t>4.4</w:t>
      </w:r>
      <w:r w:rsidR="00C662BA">
        <w:rPr>
          <w:b w:val="0"/>
          <w:szCs w:val="22"/>
          <w:lang w:val="lt-LT"/>
        </w:rPr>
        <w:t> </w:t>
      </w:r>
      <w:r w:rsidRPr="003820DF">
        <w:rPr>
          <w:b w:val="0"/>
          <w:szCs w:val="22"/>
          <w:lang w:val="lt-LT"/>
        </w:rPr>
        <w:t>skyrių),</w:t>
      </w:r>
      <w:r w:rsidR="00D67D42">
        <w:rPr>
          <w:b w:val="0"/>
          <w:szCs w:val="22"/>
          <w:lang w:val="lt-LT"/>
        </w:rPr>
        <w:t xml:space="preserve"> g</w:t>
      </w:r>
      <w:r w:rsidRPr="003820DF">
        <w:rPr>
          <w:b w:val="0"/>
          <w:szCs w:val="22"/>
          <w:lang w:val="lt-LT"/>
        </w:rPr>
        <w:t xml:space="preserve">rįžtamosios smegenų </w:t>
      </w:r>
      <w:proofErr w:type="spellStart"/>
      <w:r w:rsidRPr="003820DF">
        <w:rPr>
          <w:b w:val="0"/>
          <w:szCs w:val="22"/>
          <w:lang w:val="lt-LT"/>
        </w:rPr>
        <w:t>vazokonstrikcijos</w:t>
      </w:r>
      <w:proofErr w:type="spellEnd"/>
      <w:r w:rsidRPr="003820DF">
        <w:rPr>
          <w:b w:val="0"/>
          <w:szCs w:val="22"/>
          <w:lang w:val="lt-LT"/>
        </w:rPr>
        <w:t xml:space="preserve"> sindromas (GSVS) (žr.</w:t>
      </w:r>
      <w:r w:rsidR="00C662BA">
        <w:rPr>
          <w:b w:val="0"/>
          <w:szCs w:val="22"/>
          <w:lang w:val="lt-LT"/>
        </w:rPr>
        <w:t> </w:t>
      </w:r>
      <w:r w:rsidRPr="003820DF">
        <w:rPr>
          <w:b w:val="0"/>
          <w:szCs w:val="22"/>
          <w:lang w:val="lt-LT"/>
        </w:rPr>
        <w:t>4.4</w:t>
      </w:r>
      <w:r w:rsidR="00C662BA">
        <w:rPr>
          <w:b w:val="0"/>
          <w:szCs w:val="22"/>
          <w:lang w:val="lt-LT"/>
        </w:rPr>
        <w:t> </w:t>
      </w:r>
      <w:r w:rsidRPr="003820DF">
        <w:rPr>
          <w:b w:val="0"/>
          <w:szCs w:val="22"/>
          <w:lang w:val="lt-LT"/>
        </w:rPr>
        <w:t>skyrių)</w:t>
      </w:r>
      <w:r w:rsidR="00C662BA">
        <w:rPr>
          <w:b w:val="0"/>
          <w:szCs w:val="22"/>
          <w:lang w:val="lt-LT"/>
        </w:rPr>
        <w:t>.</w:t>
      </w:r>
    </w:p>
    <w:p w14:paraId="7C121DCF" w14:textId="77777777" w:rsidR="00C3776E" w:rsidRPr="00A3343A" w:rsidRDefault="00C3776E" w:rsidP="00C3776E">
      <w:pPr>
        <w:pStyle w:val="Pavadinimas"/>
        <w:jc w:val="left"/>
        <w:rPr>
          <w:szCs w:val="22"/>
          <w:lang w:val="lt-LT"/>
        </w:rPr>
      </w:pPr>
    </w:p>
    <w:p w14:paraId="5E0E76F3" w14:textId="77777777" w:rsidR="00C3776E" w:rsidRPr="00A3343A" w:rsidRDefault="00C3776E" w:rsidP="00112563">
      <w:pPr>
        <w:pStyle w:val="Pavadinimas"/>
        <w:keepNext/>
        <w:jc w:val="left"/>
        <w:rPr>
          <w:b w:val="0"/>
          <w:i/>
          <w:szCs w:val="22"/>
          <w:lang w:val="lt-LT"/>
        </w:rPr>
      </w:pPr>
      <w:r w:rsidRPr="00A3343A">
        <w:rPr>
          <w:b w:val="0"/>
          <w:i/>
          <w:szCs w:val="22"/>
          <w:lang w:val="lt-LT"/>
        </w:rPr>
        <w:t>Kvėpavimo sistemos, krūtinės ląstos ir tarpuplaučio sutrikimai</w:t>
      </w:r>
    </w:p>
    <w:p w14:paraId="6BF61FB7" w14:textId="77777777" w:rsidR="00C3776E" w:rsidRPr="00A3343A" w:rsidRDefault="009C68F6" w:rsidP="00112563">
      <w:pPr>
        <w:pStyle w:val="Pavadinimas"/>
        <w:jc w:val="left"/>
        <w:rPr>
          <w:szCs w:val="22"/>
          <w:lang w:val="lt-LT"/>
        </w:rPr>
      </w:pPr>
      <w:r w:rsidRPr="00A3343A">
        <w:rPr>
          <w:b w:val="0"/>
          <w:szCs w:val="22"/>
          <w:lang w:val="lt-LT"/>
        </w:rPr>
        <w:t>Nežinoma</w:t>
      </w:r>
      <w:r w:rsidR="00992298" w:rsidRPr="00A3343A">
        <w:rPr>
          <w:b w:val="0"/>
          <w:szCs w:val="22"/>
          <w:lang w:val="lt-LT"/>
        </w:rPr>
        <w:t xml:space="preserve">s: </w:t>
      </w:r>
      <w:r w:rsidR="00C3776E" w:rsidRPr="00A3343A">
        <w:rPr>
          <w:b w:val="0"/>
          <w:szCs w:val="22"/>
          <w:lang w:val="lt-LT"/>
        </w:rPr>
        <w:t>kvėpavimo susilpnėjimas</w:t>
      </w:r>
      <w:r w:rsidR="00992298" w:rsidRPr="00A3343A">
        <w:rPr>
          <w:b w:val="0"/>
          <w:szCs w:val="22"/>
          <w:lang w:val="lt-LT"/>
        </w:rPr>
        <w:t>.</w:t>
      </w:r>
    </w:p>
    <w:p w14:paraId="5C2BAEB5" w14:textId="77777777" w:rsidR="00C3776E" w:rsidRPr="00A3343A" w:rsidRDefault="00C3776E" w:rsidP="00C3776E">
      <w:pPr>
        <w:autoSpaceDE w:val="0"/>
        <w:autoSpaceDN w:val="0"/>
        <w:adjustRightInd w:val="0"/>
        <w:spacing w:line="240" w:lineRule="auto"/>
        <w:jc w:val="both"/>
        <w:rPr>
          <w:szCs w:val="22"/>
        </w:rPr>
      </w:pPr>
    </w:p>
    <w:p w14:paraId="12DA4015" w14:textId="77777777" w:rsidR="00C3776E" w:rsidRPr="00A3343A" w:rsidRDefault="00C3776E" w:rsidP="00112563">
      <w:pPr>
        <w:keepNext/>
        <w:autoSpaceDE w:val="0"/>
        <w:autoSpaceDN w:val="0"/>
        <w:adjustRightInd w:val="0"/>
        <w:spacing w:line="240" w:lineRule="auto"/>
        <w:jc w:val="both"/>
        <w:rPr>
          <w:i/>
          <w:szCs w:val="22"/>
        </w:rPr>
      </w:pPr>
      <w:r w:rsidRPr="00A3343A">
        <w:rPr>
          <w:i/>
          <w:szCs w:val="22"/>
        </w:rPr>
        <w:t>Virškinimo trakto sutrikimai</w:t>
      </w:r>
    </w:p>
    <w:p w14:paraId="59D90F70" w14:textId="77777777" w:rsidR="00C3776E" w:rsidRPr="00A3343A" w:rsidRDefault="00C3776E" w:rsidP="00C3776E">
      <w:pPr>
        <w:autoSpaceDE w:val="0"/>
        <w:autoSpaceDN w:val="0"/>
        <w:adjustRightInd w:val="0"/>
        <w:spacing w:line="240" w:lineRule="auto"/>
        <w:jc w:val="both"/>
        <w:rPr>
          <w:szCs w:val="22"/>
        </w:rPr>
      </w:pPr>
      <w:r w:rsidRPr="00A3343A">
        <w:rPr>
          <w:szCs w:val="22"/>
        </w:rPr>
        <w:t>Ret</w:t>
      </w:r>
      <w:r w:rsidR="00992298" w:rsidRPr="00A3343A">
        <w:rPr>
          <w:szCs w:val="22"/>
        </w:rPr>
        <w:t>as</w:t>
      </w:r>
      <w:r w:rsidRPr="00A3343A">
        <w:rPr>
          <w:szCs w:val="22"/>
        </w:rPr>
        <w:t>: pykinimas, vėmimas, pilvo skausmas, vidurių užkietėjimas.</w:t>
      </w:r>
    </w:p>
    <w:p w14:paraId="77322329" w14:textId="77777777" w:rsidR="00C21C98" w:rsidRPr="00A3343A" w:rsidRDefault="00C21C98" w:rsidP="00C21C98">
      <w:pPr>
        <w:spacing w:line="240" w:lineRule="auto"/>
        <w:rPr>
          <w:szCs w:val="22"/>
        </w:rPr>
      </w:pPr>
      <w:r w:rsidRPr="00A3343A">
        <w:rPr>
          <w:szCs w:val="22"/>
        </w:rPr>
        <w:t>Nežinomas: išeminis kolitas.</w:t>
      </w:r>
    </w:p>
    <w:p w14:paraId="597BD62D" w14:textId="77777777" w:rsidR="00C3776E" w:rsidRPr="00A3343A" w:rsidRDefault="00C3776E" w:rsidP="00C3776E">
      <w:pPr>
        <w:autoSpaceDE w:val="0"/>
        <w:autoSpaceDN w:val="0"/>
        <w:adjustRightInd w:val="0"/>
        <w:spacing w:line="240" w:lineRule="auto"/>
        <w:jc w:val="both"/>
        <w:rPr>
          <w:szCs w:val="22"/>
        </w:rPr>
      </w:pPr>
    </w:p>
    <w:p w14:paraId="7ED466F8" w14:textId="77777777" w:rsidR="00992298" w:rsidRPr="00A3343A" w:rsidRDefault="00C3776E" w:rsidP="00112563">
      <w:pPr>
        <w:keepNext/>
        <w:autoSpaceDE w:val="0"/>
        <w:autoSpaceDN w:val="0"/>
        <w:adjustRightInd w:val="0"/>
        <w:spacing w:line="240" w:lineRule="auto"/>
      </w:pPr>
      <w:r w:rsidRPr="00A3343A">
        <w:rPr>
          <w:i/>
          <w:szCs w:val="22"/>
        </w:rPr>
        <w:t>Odos ir poodinio audinio sutrikimai</w:t>
      </w:r>
    </w:p>
    <w:p w14:paraId="357F2424" w14:textId="77777777" w:rsidR="00C3776E" w:rsidRPr="00A3343A" w:rsidRDefault="00624149" w:rsidP="00112563">
      <w:pPr>
        <w:keepNext/>
        <w:autoSpaceDE w:val="0"/>
        <w:autoSpaceDN w:val="0"/>
        <w:adjustRightInd w:val="0"/>
        <w:spacing w:line="240" w:lineRule="auto"/>
      </w:pPr>
      <w:r w:rsidRPr="00A3343A">
        <w:t>N</w:t>
      </w:r>
      <w:r w:rsidR="00C3776E" w:rsidRPr="00A3343A">
        <w:t xml:space="preserve">ežinomas: </w:t>
      </w:r>
      <w:r w:rsidR="006A703B" w:rsidRPr="00A3343A">
        <w:t xml:space="preserve">išbėrimas, niežėjimas, </w:t>
      </w:r>
      <w:r w:rsidR="00C3776E" w:rsidRPr="00A3343A">
        <w:t xml:space="preserve">sunkios odos reakcijos, įskaitant ūminę </w:t>
      </w:r>
      <w:proofErr w:type="spellStart"/>
      <w:r w:rsidR="00C3776E" w:rsidRPr="00A3343A">
        <w:t>generalizuotą</w:t>
      </w:r>
      <w:proofErr w:type="spellEnd"/>
      <w:r w:rsidR="00C3776E" w:rsidRPr="00A3343A">
        <w:t xml:space="preserve"> </w:t>
      </w:r>
      <w:proofErr w:type="spellStart"/>
      <w:r w:rsidR="00C3776E" w:rsidRPr="00A3343A">
        <w:t>egzanteminę</w:t>
      </w:r>
      <w:proofErr w:type="spellEnd"/>
      <w:r w:rsidR="00C3776E" w:rsidRPr="00A3343A">
        <w:t xml:space="preserve"> </w:t>
      </w:r>
      <w:proofErr w:type="spellStart"/>
      <w:r w:rsidR="00C3776E" w:rsidRPr="00A3343A">
        <w:t>pustuliozę</w:t>
      </w:r>
      <w:proofErr w:type="spellEnd"/>
      <w:r w:rsidR="00C3776E" w:rsidRPr="00A3343A">
        <w:t xml:space="preserve"> (</w:t>
      </w:r>
      <w:r w:rsidR="00F109F8" w:rsidRPr="00A3343A">
        <w:t>ŪGEP</w:t>
      </w:r>
      <w:r w:rsidR="00C3776E" w:rsidRPr="00A3343A">
        <w:t>)</w:t>
      </w:r>
      <w:r w:rsidR="00F109F8" w:rsidRPr="00A3343A">
        <w:t>.</w:t>
      </w:r>
    </w:p>
    <w:p w14:paraId="699A5038" w14:textId="77777777" w:rsidR="00C3776E" w:rsidRPr="00A3343A" w:rsidRDefault="00C3776E" w:rsidP="00C3776E">
      <w:pPr>
        <w:pStyle w:val="Pavadinimas"/>
        <w:ind w:left="142"/>
        <w:jc w:val="left"/>
        <w:rPr>
          <w:b w:val="0"/>
          <w:szCs w:val="22"/>
          <w:lang w:val="lt-LT"/>
        </w:rPr>
      </w:pPr>
    </w:p>
    <w:p w14:paraId="600457B2" w14:textId="77777777" w:rsidR="00C3776E" w:rsidRPr="00A3343A" w:rsidRDefault="00C3776E" w:rsidP="00112563">
      <w:pPr>
        <w:keepNext/>
        <w:autoSpaceDE w:val="0"/>
        <w:autoSpaceDN w:val="0"/>
        <w:adjustRightInd w:val="0"/>
        <w:spacing w:line="240" w:lineRule="auto"/>
        <w:jc w:val="both"/>
        <w:rPr>
          <w:i/>
          <w:szCs w:val="22"/>
        </w:rPr>
      </w:pPr>
      <w:r w:rsidRPr="00A3343A">
        <w:rPr>
          <w:i/>
          <w:szCs w:val="22"/>
        </w:rPr>
        <w:t>Kraujagyslių sut</w:t>
      </w:r>
      <w:r w:rsidR="00CE56B7" w:rsidRPr="00A3343A">
        <w:rPr>
          <w:i/>
          <w:szCs w:val="22"/>
        </w:rPr>
        <w:t>r</w:t>
      </w:r>
      <w:r w:rsidRPr="00A3343A">
        <w:rPr>
          <w:i/>
          <w:szCs w:val="22"/>
        </w:rPr>
        <w:t>ikimai</w:t>
      </w:r>
    </w:p>
    <w:p w14:paraId="21A54253" w14:textId="3EF18483" w:rsidR="00C3776E" w:rsidRPr="00A3343A" w:rsidRDefault="004276BA" w:rsidP="00C3776E">
      <w:pPr>
        <w:pStyle w:val="Pavadinimas"/>
        <w:jc w:val="left"/>
        <w:rPr>
          <w:b w:val="0"/>
          <w:szCs w:val="22"/>
          <w:lang w:val="lt-LT"/>
        </w:rPr>
      </w:pPr>
      <w:r w:rsidRPr="00A3343A">
        <w:rPr>
          <w:b w:val="0"/>
          <w:szCs w:val="22"/>
          <w:lang w:val="lt-LT"/>
        </w:rPr>
        <w:t>Nežinom</w:t>
      </w:r>
      <w:r w:rsidR="00483296" w:rsidRPr="00A3343A">
        <w:rPr>
          <w:b w:val="0"/>
          <w:szCs w:val="22"/>
          <w:lang w:val="lt-LT"/>
        </w:rPr>
        <w:t>a</w:t>
      </w:r>
      <w:r w:rsidR="00992298" w:rsidRPr="00A3343A">
        <w:rPr>
          <w:b w:val="0"/>
          <w:szCs w:val="22"/>
          <w:lang w:val="lt-LT"/>
        </w:rPr>
        <w:t>s:</w:t>
      </w:r>
      <w:r w:rsidR="00C3776E" w:rsidRPr="00A3343A">
        <w:rPr>
          <w:b w:val="0"/>
          <w:szCs w:val="22"/>
          <w:lang w:val="lt-LT"/>
        </w:rPr>
        <w:t xml:space="preserve"> arterinio kraujo</w:t>
      </w:r>
      <w:r w:rsidR="00E8798B">
        <w:rPr>
          <w:b w:val="0"/>
          <w:szCs w:val="22"/>
          <w:lang w:val="lt-LT"/>
        </w:rPr>
        <w:t>spūdžio</w:t>
      </w:r>
      <w:r w:rsidR="00C3776E" w:rsidRPr="00A3343A">
        <w:rPr>
          <w:b w:val="0"/>
          <w:szCs w:val="22"/>
          <w:lang w:val="lt-LT"/>
        </w:rPr>
        <w:t xml:space="preserve"> pokyčiai</w:t>
      </w:r>
      <w:r w:rsidR="00992298" w:rsidRPr="00A3343A">
        <w:rPr>
          <w:b w:val="0"/>
          <w:szCs w:val="22"/>
          <w:lang w:val="lt-LT"/>
        </w:rPr>
        <w:t>.</w:t>
      </w:r>
    </w:p>
    <w:p w14:paraId="5BEE2AE4" w14:textId="77777777" w:rsidR="00C3776E" w:rsidRPr="00A3343A" w:rsidRDefault="00C3776E" w:rsidP="00C3776E">
      <w:pPr>
        <w:autoSpaceDE w:val="0"/>
        <w:autoSpaceDN w:val="0"/>
        <w:adjustRightInd w:val="0"/>
        <w:spacing w:line="240" w:lineRule="auto"/>
        <w:jc w:val="both"/>
        <w:rPr>
          <w:szCs w:val="22"/>
        </w:rPr>
      </w:pPr>
    </w:p>
    <w:p w14:paraId="5AF04445" w14:textId="77777777" w:rsidR="00C3776E" w:rsidRPr="00A3343A" w:rsidRDefault="00C3776E" w:rsidP="00112563">
      <w:pPr>
        <w:pStyle w:val="Pavadinimas"/>
        <w:keepNext/>
        <w:jc w:val="left"/>
        <w:rPr>
          <w:b w:val="0"/>
          <w:i/>
          <w:szCs w:val="22"/>
          <w:lang w:val="lt-LT"/>
        </w:rPr>
      </w:pPr>
      <w:r w:rsidRPr="00A3343A">
        <w:rPr>
          <w:b w:val="0"/>
          <w:i/>
          <w:szCs w:val="22"/>
          <w:lang w:val="lt-LT"/>
        </w:rPr>
        <w:t>Imuninės sistemos sutrikimai</w:t>
      </w:r>
    </w:p>
    <w:p w14:paraId="4E77E3EE" w14:textId="77777777" w:rsidR="00C3776E" w:rsidRPr="00A3343A" w:rsidRDefault="00C3776E" w:rsidP="00C3776E">
      <w:pPr>
        <w:pStyle w:val="Pavadinimas"/>
        <w:jc w:val="left"/>
        <w:rPr>
          <w:b w:val="0"/>
          <w:szCs w:val="22"/>
          <w:lang w:val="lt-LT"/>
        </w:rPr>
      </w:pPr>
      <w:r w:rsidRPr="00A3343A">
        <w:rPr>
          <w:b w:val="0"/>
          <w:szCs w:val="22"/>
          <w:lang w:val="lt-LT"/>
        </w:rPr>
        <w:t>Ret</w:t>
      </w:r>
      <w:r w:rsidR="00992298" w:rsidRPr="00A3343A">
        <w:rPr>
          <w:b w:val="0"/>
          <w:szCs w:val="22"/>
          <w:lang w:val="lt-LT"/>
        </w:rPr>
        <w:t>as</w:t>
      </w:r>
      <w:r w:rsidRPr="00A3343A">
        <w:rPr>
          <w:b w:val="0"/>
          <w:szCs w:val="22"/>
          <w:lang w:val="lt-LT"/>
        </w:rPr>
        <w:t>: alerginės reakcijos</w:t>
      </w:r>
      <w:r w:rsidR="00992298" w:rsidRPr="00A3343A">
        <w:rPr>
          <w:b w:val="0"/>
          <w:szCs w:val="22"/>
          <w:lang w:val="lt-LT"/>
        </w:rPr>
        <w:t>.</w:t>
      </w:r>
    </w:p>
    <w:p w14:paraId="68700BA2" w14:textId="77777777" w:rsidR="00C3776E" w:rsidRPr="00A3343A" w:rsidRDefault="00C3776E" w:rsidP="00C3776E">
      <w:pPr>
        <w:autoSpaceDE w:val="0"/>
        <w:autoSpaceDN w:val="0"/>
        <w:adjustRightInd w:val="0"/>
        <w:spacing w:line="240" w:lineRule="auto"/>
        <w:jc w:val="both"/>
        <w:rPr>
          <w:szCs w:val="22"/>
        </w:rPr>
      </w:pPr>
    </w:p>
    <w:p w14:paraId="2D7B2E74" w14:textId="77777777" w:rsidR="00C3776E" w:rsidRPr="00A3343A" w:rsidRDefault="00C3776E" w:rsidP="00112563">
      <w:pPr>
        <w:pStyle w:val="Pavadinimas"/>
        <w:keepNext/>
        <w:jc w:val="left"/>
        <w:rPr>
          <w:b w:val="0"/>
          <w:i/>
          <w:szCs w:val="22"/>
          <w:lang w:val="lt-LT"/>
        </w:rPr>
      </w:pPr>
      <w:r w:rsidRPr="00A3343A">
        <w:rPr>
          <w:b w:val="0"/>
          <w:i/>
          <w:szCs w:val="22"/>
          <w:lang w:val="lt-LT"/>
        </w:rPr>
        <w:t>Kepenų</w:t>
      </w:r>
      <w:r w:rsidR="00992298" w:rsidRPr="00A3343A">
        <w:rPr>
          <w:b w:val="0"/>
          <w:i/>
          <w:szCs w:val="22"/>
          <w:lang w:val="lt-LT"/>
        </w:rPr>
        <w:t>,</w:t>
      </w:r>
      <w:r w:rsidRPr="00A3343A">
        <w:rPr>
          <w:b w:val="0"/>
          <w:i/>
          <w:szCs w:val="22"/>
          <w:lang w:val="lt-LT"/>
        </w:rPr>
        <w:t xml:space="preserve"> tulžies pūslės</w:t>
      </w:r>
      <w:r w:rsidR="00992298" w:rsidRPr="00A3343A">
        <w:rPr>
          <w:b w:val="0"/>
          <w:i/>
          <w:szCs w:val="22"/>
          <w:lang w:val="lt-LT"/>
        </w:rPr>
        <w:t xml:space="preserve"> ir latakų</w:t>
      </w:r>
      <w:r w:rsidRPr="00A3343A">
        <w:rPr>
          <w:b w:val="0"/>
          <w:i/>
          <w:szCs w:val="22"/>
          <w:lang w:val="lt-LT"/>
        </w:rPr>
        <w:t xml:space="preserve"> sutrikimai</w:t>
      </w:r>
    </w:p>
    <w:p w14:paraId="69B1E17E" w14:textId="77777777" w:rsidR="00C3776E" w:rsidRPr="00A3343A" w:rsidRDefault="006920CF" w:rsidP="00C3776E">
      <w:pPr>
        <w:pStyle w:val="Pavadinimas"/>
        <w:jc w:val="left"/>
        <w:rPr>
          <w:b w:val="0"/>
          <w:szCs w:val="22"/>
          <w:lang w:val="lt-LT"/>
        </w:rPr>
      </w:pPr>
      <w:r w:rsidRPr="00A3343A">
        <w:rPr>
          <w:b w:val="0"/>
          <w:szCs w:val="22"/>
          <w:lang w:val="lt-LT"/>
        </w:rPr>
        <w:t>Nežinoma</w:t>
      </w:r>
      <w:r w:rsidR="00992298" w:rsidRPr="00A3343A">
        <w:rPr>
          <w:b w:val="0"/>
          <w:szCs w:val="22"/>
          <w:lang w:val="lt-LT"/>
        </w:rPr>
        <w:t>s:</w:t>
      </w:r>
      <w:r w:rsidR="00C3776E" w:rsidRPr="00A3343A">
        <w:rPr>
          <w:b w:val="0"/>
          <w:szCs w:val="22"/>
          <w:lang w:val="lt-LT"/>
        </w:rPr>
        <w:t xml:space="preserve"> įvairaus sunkumo simptomai, nuo kliniškai nereikšmingo kepenų fermentų</w:t>
      </w:r>
      <w:r w:rsidR="00DE12AD" w:rsidRPr="00A3343A">
        <w:rPr>
          <w:b w:val="0"/>
          <w:szCs w:val="22"/>
          <w:lang w:val="lt-LT"/>
        </w:rPr>
        <w:t xml:space="preserve"> aktyvumo</w:t>
      </w:r>
      <w:r w:rsidR="00C3776E" w:rsidRPr="00A3343A">
        <w:rPr>
          <w:b w:val="0"/>
          <w:szCs w:val="22"/>
          <w:lang w:val="lt-LT"/>
        </w:rPr>
        <w:t xml:space="preserve"> padidėjimo iki kepenų pažeidimo</w:t>
      </w:r>
      <w:r w:rsidR="00DE12AD" w:rsidRPr="00A3343A">
        <w:rPr>
          <w:b w:val="0"/>
          <w:szCs w:val="22"/>
          <w:lang w:val="lt-LT"/>
        </w:rPr>
        <w:t>,</w:t>
      </w:r>
      <w:r w:rsidR="00C3776E" w:rsidRPr="00A3343A">
        <w:rPr>
          <w:b w:val="0"/>
          <w:szCs w:val="22"/>
          <w:lang w:val="lt-LT"/>
        </w:rPr>
        <w:t xml:space="preserve"> </w:t>
      </w:r>
      <w:proofErr w:type="spellStart"/>
      <w:r w:rsidR="00DE12AD" w:rsidRPr="00A3343A">
        <w:rPr>
          <w:b w:val="0"/>
          <w:szCs w:val="22"/>
          <w:lang w:val="lt-LT"/>
        </w:rPr>
        <w:t>h</w:t>
      </w:r>
      <w:r w:rsidR="00C3776E" w:rsidRPr="00A3343A">
        <w:rPr>
          <w:b w:val="0"/>
          <w:szCs w:val="22"/>
          <w:lang w:val="lt-LT"/>
        </w:rPr>
        <w:t>epatotoksinis</w:t>
      </w:r>
      <w:proofErr w:type="spellEnd"/>
      <w:r w:rsidR="00C3776E" w:rsidRPr="00A3343A">
        <w:rPr>
          <w:b w:val="0"/>
          <w:szCs w:val="22"/>
          <w:lang w:val="lt-LT"/>
        </w:rPr>
        <w:t xml:space="preserve"> poveikis yra itin ūmus nepakankamos mitybos, alkoholizmo ir kitų ligų bei kai kurių vaist</w:t>
      </w:r>
      <w:r w:rsidR="00DE12AD" w:rsidRPr="00A3343A">
        <w:rPr>
          <w:b w:val="0"/>
          <w:szCs w:val="22"/>
          <w:lang w:val="lt-LT"/>
        </w:rPr>
        <w:t>ini</w:t>
      </w:r>
      <w:r w:rsidR="00C3776E" w:rsidRPr="00A3343A">
        <w:rPr>
          <w:b w:val="0"/>
          <w:szCs w:val="22"/>
          <w:lang w:val="lt-LT"/>
        </w:rPr>
        <w:t>ų</w:t>
      </w:r>
      <w:r w:rsidR="00DE12AD" w:rsidRPr="00A3343A">
        <w:rPr>
          <w:b w:val="0"/>
          <w:szCs w:val="22"/>
          <w:lang w:val="lt-LT"/>
        </w:rPr>
        <w:t xml:space="preserve"> preparatų</w:t>
      </w:r>
      <w:r w:rsidR="00C3776E" w:rsidRPr="00A3343A">
        <w:rPr>
          <w:b w:val="0"/>
          <w:szCs w:val="22"/>
          <w:lang w:val="lt-LT"/>
        </w:rPr>
        <w:t xml:space="preserve"> vartojimo atvejais.</w:t>
      </w:r>
    </w:p>
    <w:p w14:paraId="6824984E" w14:textId="77777777" w:rsidR="00C3776E" w:rsidRDefault="00C3776E" w:rsidP="00C3776E">
      <w:pPr>
        <w:pStyle w:val="Pavadinimas"/>
        <w:jc w:val="left"/>
        <w:rPr>
          <w:b w:val="0"/>
          <w:szCs w:val="22"/>
          <w:u w:val="single"/>
          <w:lang w:val="lt-LT"/>
        </w:rPr>
      </w:pPr>
    </w:p>
    <w:p w14:paraId="5EF3DA00" w14:textId="77777777" w:rsidR="00704BE6" w:rsidRPr="00E91455" w:rsidRDefault="00704BE6" w:rsidP="00C3776E">
      <w:pPr>
        <w:pStyle w:val="Pavadinimas"/>
        <w:jc w:val="left"/>
        <w:rPr>
          <w:b w:val="0"/>
          <w:i/>
          <w:iCs/>
          <w:szCs w:val="22"/>
          <w:lang w:val="lt-LT"/>
        </w:rPr>
      </w:pPr>
      <w:r w:rsidRPr="00E91455">
        <w:rPr>
          <w:b w:val="0"/>
          <w:i/>
          <w:iCs/>
          <w:szCs w:val="22"/>
          <w:lang w:val="lt-LT"/>
        </w:rPr>
        <w:t>Akių sutrikimai</w:t>
      </w:r>
    </w:p>
    <w:p w14:paraId="4BFF20E5" w14:textId="527561F1" w:rsidR="00F00D33" w:rsidRDefault="00F00D33" w:rsidP="00C3776E">
      <w:pPr>
        <w:pStyle w:val="Pavadinimas"/>
        <w:jc w:val="left"/>
        <w:rPr>
          <w:b w:val="0"/>
          <w:szCs w:val="22"/>
          <w:lang w:val="lt-LT"/>
        </w:rPr>
      </w:pPr>
      <w:r w:rsidRPr="00E91455">
        <w:rPr>
          <w:b w:val="0"/>
          <w:szCs w:val="22"/>
          <w:lang w:val="lt-LT"/>
        </w:rPr>
        <w:lastRenderedPageBreak/>
        <w:t xml:space="preserve">Nežinomas: </w:t>
      </w:r>
      <w:r w:rsidRPr="00B31AA6">
        <w:rPr>
          <w:b w:val="0"/>
          <w:szCs w:val="22"/>
          <w:lang w:val="lt-LT"/>
        </w:rPr>
        <w:t xml:space="preserve">išeminė </w:t>
      </w:r>
      <w:r w:rsidR="00DD0131" w:rsidRPr="00561981">
        <w:rPr>
          <w:b w:val="0"/>
          <w:bCs/>
          <w:szCs w:val="22"/>
          <w:lang w:val="lt-LT"/>
        </w:rPr>
        <w:t>regos nervo</w:t>
      </w:r>
      <w:r w:rsidRPr="00B31AA6">
        <w:rPr>
          <w:b w:val="0"/>
          <w:szCs w:val="22"/>
          <w:lang w:val="lt-LT"/>
        </w:rPr>
        <w:t xml:space="preserve"> neuropatija.</w:t>
      </w:r>
    </w:p>
    <w:p w14:paraId="541D01D2" w14:textId="77777777" w:rsidR="00330F21" w:rsidRDefault="00330F21" w:rsidP="00C3776E">
      <w:pPr>
        <w:pStyle w:val="Pavadinimas"/>
        <w:jc w:val="left"/>
        <w:rPr>
          <w:b w:val="0"/>
          <w:szCs w:val="22"/>
          <w:lang w:val="lt-LT"/>
        </w:rPr>
      </w:pPr>
    </w:p>
    <w:p w14:paraId="0B9C9199" w14:textId="77777777" w:rsidR="00001890" w:rsidRPr="00C229B9" w:rsidRDefault="00001890" w:rsidP="00001890">
      <w:pPr>
        <w:spacing w:line="240" w:lineRule="auto"/>
        <w:rPr>
          <w:rFonts w:eastAsia="Batang"/>
          <w:i/>
          <w:iCs/>
          <w:color w:val="000000"/>
        </w:rPr>
      </w:pPr>
      <w:r w:rsidRPr="00C229B9">
        <w:rPr>
          <w:rFonts w:eastAsia="Batang"/>
          <w:i/>
          <w:iCs/>
          <w:color w:val="000000"/>
        </w:rPr>
        <w:t xml:space="preserve">Metabolizmo ir mitybos sutrikimai </w:t>
      </w:r>
    </w:p>
    <w:p w14:paraId="159DC471" w14:textId="73696E4B" w:rsidR="00704BE6" w:rsidRDefault="00BC5BE0" w:rsidP="00C3776E">
      <w:pPr>
        <w:pStyle w:val="Pavadinimas"/>
        <w:jc w:val="left"/>
        <w:rPr>
          <w:rFonts w:eastAsia="Batang"/>
          <w:b w:val="0"/>
          <w:bCs/>
          <w:color w:val="000000"/>
          <w:lang w:val="lt-LT"/>
        </w:rPr>
      </w:pPr>
      <w:r w:rsidRPr="00C229B9">
        <w:rPr>
          <w:rFonts w:eastAsia="Batang"/>
          <w:b w:val="0"/>
          <w:bCs/>
          <w:color w:val="000000"/>
          <w:lang w:val="lt-LT"/>
        </w:rPr>
        <w:t>Dažnis n</w:t>
      </w:r>
      <w:r w:rsidR="00835CD7" w:rsidRPr="00C229B9">
        <w:rPr>
          <w:rFonts w:eastAsia="Batang"/>
          <w:b w:val="0"/>
          <w:bCs/>
          <w:color w:val="000000"/>
          <w:lang w:val="lt-LT"/>
        </w:rPr>
        <w:t>ežinomas</w:t>
      </w:r>
      <w:r w:rsidR="00FA1D4C" w:rsidRPr="00C229B9">
        <w:rPr>
          <w:rFonts w:eastAsia="Batang"/>
          <w:b w:val="0"/>
          <w:bCs/>
          <w:color w:val="000000"/>
          <w:lang w:val="lt-LT"/>
        </w:rPr>
        <w:t>:</w:t>
      </w:r>
      <w:r w:rsidR="00796EC3" w:rsidRPr="00C229B9">
        <w:rPr>
          <w:rFonts w:eastAsia="Batang"/>
          <w:b w:val="0"/>
          <w:bCs/>
          <w:color w:val="000000"/>
          <w:lang w:val="lt-LT"/>
        </w:rPr>
        <w:t xml:space="preserve"> </w:t>
      </w:r>
      <w:r w:rsidR="00FA1D4C" w:rsidRPr="00C229B9">
        <w:rPr>
          <w:rFonts w:eastAsia="Batang"/>
          <w:b w:val="0"/>
          <w:bCs/>
          <w:color w:val="000000"/>
          <w:lang w:val="lt-LT"/>
        </w:rPr>
        <w:t>p</w:t>
      </w:r>
      <w:r w:rsidR="00001890" w:rsidRPr="00C229B9">
        <w:rPr>
          <w:rFonts w:eastAsia="Batang"/>
          <w:b w:val="0"/>
          <w:bCs/>
          <w:color w:val="000000"/>
          <w:lang w:val="lt-LT"/>
        </w:rPr>
        <w:t xml:space="preserve">adidėjęs anijoninis tarpas esant </w:t>
      </w:r>
      <w:proofErr w:type="spellStart"/>
      <w:r w:rsidR="00001890" w:rsidRPr="00C229B9">
        <w:rPr>
          <w:rFonts w:eastAsia="Batang"/>
          <w:b w:val="0"/>
          <w:bCs/>
          <w:color w:val="000000"/>
          <w:lang w:val="lt-LT"/>
        </w:rPr>
        <w:t>metabolinei</w:t>
      </w:r>
      <w:proofErr w:type="spellEnd"/>
      <w:r w:rsidR="00001890" w:rsidRPr="00C229B9">
        <w:rPr>
          <w:rFonts w:eastAsia="Batang"/>
          <w:b w:val="0"/>
          <w:bCs/>
          <w:color w:val="000000"/>
          <w:lang w:val="lt-LT"/>
        </w:rPr>
        <w:t xml:space="preserve"> </w:t>
      </w:r>
      <w:proofErr w:type="spellStart"/>
      <w:r w:rsidR="00001890" w:rsidRPr="00C229B9">
        <w:rPr>
          <w:rFonts w:eastAsia="Batang"/>
          <w:b w:val="0"/>
          <w:bCs/>
          <w:color w:val="000000"/>
          <w:lang w:val="lt-LT"/>
        </w:rPr>
        <w:t>acidozei</w:t>
      </w:r>
      <w:proofErr w:type="spellEnd"/>
      <w:r w:rsidR="00001890" w:rsidRPr="00C229B9">
        <w:rPr>
          <w:rFonts w:eastAsia="Batang"/>
          <w:b w:val="0"/>
          <w:bCs/>
          <w:color w:val="000000"/>
          <w:lang w:val="lt-LT"/>
        </w:rPr>
        <w:t>.</w:t>
      </w:r>
    </w:p>
    <w:p w14:paraId="3D0C7933" w14:textId="77777777" w:rsidR="00B92CCB" w:rsidRPr="00B92CCB" w:rsidRDefault="00B92CCB" w:rsidP="00C3776E">
      <w:pPr>
        <w:pStyle w:val="Pavadinimas"/>
        <w:jc w:val="left"/>
        <w:rPr>
          <w:b w:val="0"/>
          <w:bCs/>
          <w:i/>
          <w:iCs/>
          <w:szCs w:val="22"/>
          <w:lang w:val="lt-LT"/>
        </w:rPr>
      </w:pPr>
    </w:p>
    <w:p w14:paraId="6085CEF5" w14:textId="77777777" w:rsidR="00C3776E" w:rsidRDefault="00C3776E" w:rsidP="00C3776E">
      <w:pPr>
        <w:pStyle w:val="Pavadinimas"/>
        <w:jc w:val="left"/>
        <w:rPr>
          <w:b w:val="0"/>
          <w:szCs w:val="22"/>
          <w:lang w:val="lt-LT"/>
        </w:rPr>
      </w:pPr>
      <w:r w:rsidRPr="00A3343A">
        <w:rPr>
          <w:b w:val="0"/>
          <w:szCs w:val="22"/>
          <w:lang w:val="lt-LT"/>
        </w:rPr>
        <w:t xml:space="preserve">Kai kurie simptomai (pvz., pykinimas, vėmimas, mieguistumas, galvos svaigimas, kvėpavimo susilpnėjimas) gali būti dažnesni ir sunkesni </w:t>
      </w:r>
      <w:proofErr w:type="spellStart"/>
      <w:r w:rsidRPr="00A3343A">
        <w:rPr>
          <w:b w:val="0"/>
          <w:szCs w:val="22"/>
          <w:lang w:val="lt-LT"/>
        </w:rPr>
        <w:t>imobilizuotiems</w:t>
      </w:r>
      <w:proofErr w:type="spellEnd"/>
      <w:r w:rsidRPr="00A3343A">
        <w:rPr>
          <w:b w:val="0"/>
          <w:szCs w:val="22"/>
          <w:lang w:val="lt-LT"/>
        </w:rPr>
        <w:t xml:space="preserve"> pacientams.</w:t>
      </w:r>
    </w:p>
    <w:p w14:paraId="26F377D7" w14:textId="77777777" w:rsidR="00001890" w:rsidRDefault="00001890" w:rsidP="00C3776E">
      <w:pPr>
        <w:pStyle w:val="Pavadinimas"/>
        <w:jc w:val="left"/>
        <w:rPr>
          <w:b w:val="0"/>
          <w:szCs w:val="22"/>
          <w:lang w:val="lt-LT"/>
        </w:rPr>
      </w:pPr>
    </w:p>
    <w:p w14:paraId="19A05289" w14:textId="77777777" w:rsidR="00234899" w:rsidRPr="00C22420" w:rsidRDefault="00234899" w:rsidP="00234899">
      <w:pPr>
        <w:spacing w:line="240" w:lineRule="auto"/>
        <w:rPr>
          <w:rFonts w:eastAsia="Batang"/>
          <w:b/>
          <w:bCs/>
          <w:color w:val="000000"/>
        </w:rPr>
      </w:pPr>
      <w:r w:rsidRPr="00C22420">
        <w:rPr>
          <w:rFonts w:eastAsia="Batang"/>
          <w:b/>
          <w:bCs/>
          <w:color w:val="000000"/>
        </w:rPr>
        <w:t>Atrinktų nepageidaujamų reakcijų apibūdinimas</w:t>
      </w:r>
    </w:p>
    <w:p w14:paraId="0E2155E4" w14:textId="4877C688" w:rsidR="00234899" w:rsidRDefault="00234899" w:rsidP="00234899">
      <w:pPr>
        <w:spacing w:line="240" w:lineRule="auto"/>
        <w:rPr>
          <w:rFonts w:eastAsia="Batang"/>
          <w:color w:val="000000"/>
        </w:rPr>
      </w:pPr>
      <w:r w:rsidRPr="00B00C09">
        <w:rPr>
          <w:rFonts w:eastAsia="Batang"/>
          <w:color w:val="000000"/>
        </w:rPr>
        <w:t xml:space="preserve">Padidėjęs anijoninis tarpas esant </w:t>
      </w:r>
      <w:proofErr w:type="spellStart"/>
      <w:r w:rsidRPr="00B00C09">
        <w:rPr>
          <w:rFonts w:eastAsia="Batang"/>
          <w:color w:val="000000"/>
        </w:rPr>
        <w:t>metabolinei</w:t>
      </w:r>
      <w:proofErr w:type="spellEnd"/>
      <w:r w:rsidRPr="00B00C09">
        <w:rPr>
          <w:rFonts w:eastAsia="Batang"/>
          <w:color w:val="000000"/>
        </w:rPr>
        <w:t xml:space="preserve"> </w:t>
      </w:r>
      <w:proofErr w:type="spellStart"/>
      <w:r w:rsidRPr="00B00C09">
        <w:rPr>
          <w:rFonts w:eastAsia="Batang"/>
          <w:color w:val="000000"/>
        </w:rPr>
        <w:t>acidoze</w:t>
      </w:r>
      <w:r>
        <w:rPr>
          <w:rFonts w:eastAsia="Batang"/>
          <w:color w:val="000000"/>
        </w:rPr>
        <w:t>i</w:t>
      </w:r>
      <w:proofErr w:type="spellEnd"/>
      <w:r w:rsidRPr="00441D87">
        <w:rPr>
          <w:rFonts w:eastAsia="Batang"/>
          <w:color w:val="000000"/>
        </w:rPr>
        <w:t>.</w:t>
      </w:r>
    </w:p>
    <w:p w14:paraId="2FE8BC4F" w14:textId="4A4D2B1D" w:rsidR="00234899" w:rsidRPr="00945DDE" w:rsidRDefault="00234899" w:rsidP="00234899">
      <w:pPr>
        <w:spacing w:line="240" w:lineRule="auto"/>
        <w:rPr>
          <w:rFonts w:eastAsia="Batang"/>
          <w:color w:val="000000"/>
        </w:rPr>
      </w:pPr>
      <w:r w:rsidRPr="005431AC">
        <w:rPr>
          <w:rFonts w:eastAsia="Batang"/>
          <w:color w:val="000000"/>
        </w:rPr>
        <w:t xml:space="preserve">Pacientams, kuriems nustatyta rizikos veiksnių vartojant </w:t>
      </w:r>
      <w:proofErr w:type="spellStart"/>
      <w:r w:rsidRPr="005431AC">
        <w:rPr>
          <w:rFonts w:eastAsia="Batang"/>
          <w:color w:val="000000"/>
        </w:rPr>
        <w:t>p</w:t>
      </w:r>
      <w:r w:rsidRPr="00441D87">
        <w:rPr>
          <w:rFonts w:eastAsia="Batang"/>
          <w:color w:val="000000"/>
        </w:rPr>
        <w:t>aracetamolį</w:t>
      </w:r>
      <w:proofErr w:type="spellEnd"/>
      <w:r w:rsidRPr="005431AC">
        <w:rPr>
          <w:rFonts w:eastAsia="Batang"/>
          <w:color w:val="000000"/>
        </w:rPr>
        <w:t xml:space="preserve">, nustatyta </w:t>
      </w:r>
      <w:proofErr w:type="spellStart"/>
      <w:r w:rsidRPr="005431AC">
        <w:rPr>
          <w:rFonts w:eastAsia="Batang"/>
          <w:color w:val="000000"/>
        </w:rPr>
        <w:t>piroglutamato</w:t>
      </w:r>
      <w:proofErr w:type="spellEnd"/>
      <w:r w:rsidRPr="005431AC">
        <w:rPr>
          <w:rFonts w:eastAsia="Batang"/>
          <w:color w:val="000000"/>
        </w:rPr>
        <w:t xml:space="preserve"> </w:t>
      </w:r>
      <w:proofErr w:type="spellStart"/>
      <w:r w:rsidRPr="005431AC">
        <w:rPr>
          <w:rFonts w:eastAsia="Batang"/>
          <w:color w:val="000000"/>
        </w:rPr>
        <w:t>acidozės</w:t>
      </w:r>
      <w:proofErr w:type="spellEnd"/>
      <w:r w:rsidRPr="005431AC">
        <w:rPr>
          <w:rFonts w:eastAsia="Batang"/>
          <w:color w:val="000000"/>
        </w:rPr>
        <w:t xml:space="preserve"> sukeliamo padidėjusio anijoninio tarpo esant </w:t>
      </w:r>
      <w:proofErr w:type="spellStart"/>
      <w:r w:rsidRPr="005431AC">
        <w:rPr>
          <w:rFonts w:eastAsia="Batang"/>
          <w:color w:val="000000"/>
        </w:rPr>
        <w:t>metabolinei</w:t>
      </w:r>
      <w:proofErr w:type="spellEnd"/>
      <w:r w:rsidRPr="005431AC">
        <w:rPr>
          <w:rFonts w:eastAsia="Batang"/>
          <w:color w:val="000000"/>
        </w:rPr>
        <w:t xml:space="preserve"> </w:t>
      </w:r>
      <w:proofErr w:type="spellStart"/>
      <w:r w:rsidRPr="005431AC">
        <w:rPr>
          <w:rFonts w:eastAsia="Batang"/>
          <w:color w:val="000000"/>
        </w:rPr>
        <w:t>acidozei</w:t>
      </w:r>
      <w:proofErr w:type="spellEnd"/>
      <w:r w:rsidRPr="005431AC">
        <w:rPr>
          <w:rFonts w:eastAsia="Batang"/>
          <w:color w:val="000000"/>
        </w:rPr>
        <w:t xml:space="preserve"> atvejų (žr. 4.4 skyrių). </w:t>
      </w:r>
      <w:proofErr w:type="spellStart"/>
      <w:r w:rsidRPr="005431AC">
        <w:rPr>
          <w:rFonts w:eastAsia="Batang"/>
          <w:color w:val="000000"/>
        </w:rPr>
        <w:t>Piroglutamato</w:t>
      </w:r>
      <w:proofErr w:type="spellEnd"/>
      <w:r w:rsidRPr="005431AC">
        <w:rPr>
          <w:rFonts w:eastAsia="Batang"/>
          <w:color w:val="000000"/>
        </w:rPr>
        <w:t xml:space="preserve"> </w:t>
      </w:r>
      <w:proofErr w:type="spellStart"/>
      <w:r w:rsidRPr="005431AC">
        <w:rPr>
          <w:rFonts w:eastAsia="Batang"/>
          <w:color w:val="000000"/>
        </w:rPr>
        <w:t>acidozė</w:t>
      </w:r>
      <w:proofErr w:type="spellEnd"/>
      <w:r w:rsidRPr="005431AC">
        <w:rPr>
          <w:rFonts w:eastAsia="Batang"/>
          <w:color w:val="000000"/>
        </w:rPr>
        <w:t xml:space="preserve"> šiems pacientams gali pasireikšti dėl sumažėjusio </w:t>
      </w:r>
      <w:proofErr w:type="spellStart"/>
      <w:r w:rsidRPr="005431AC">
        <w:rPr>
          <w:rFonts w:eastAsia="Batang"/>
          <w:color w:val="000000"/>
        </w:rPr>
        <w:t>glutationo</w:t>
      </w:r>
      <w:proofErr w:type="spellEnd"/>
      <w:r w:rsidRPr="005431AC">
        <w:rPr>
          <w:rFonts w:eastAsia="Batang"/>
          <w:color w:val="000000"/>
        </w:rPr>
        <w:t xml:space="preserve"> kiekio.</w:t>
      </w:r>
    </w:p>
    <w:p w14:paraId="02EF871F" w14:textId="77777777" w:rsidR="00001890" w:rsidRPr="00A3343A" w:rsidRDefault="00001890" w:rsidP="00C3776E">
      <w:pPr>
        <w:pStyle w:val="Pavadinimas"/>
        <w:jc w:val="left"/>
        <w:rPr>
          <w:b w:val="0"/>
          <w:szCs w:val="22"/>
          <w:lang w:val="lt-LT"/>
        </w:rPr>
      </w:pPr>
    </w:p>
    <w:p w14:paraId="213B4620" w14:textId="1B45A52E" w:rsidR="00690E7A" w:rsidRPr="00A3343A" w:rsidRDefault="00C3776E" w:rsidP="00112563">
      <w:pPr>
        <w:keepNext/>
        <w:autoSpaceDE w:val="0"/>
        <w:autoSpaceDN w:val="0"/>
        <w:adjustRightInd w:val="0"/>
        <w:spacing w:line="240" w:lineRule="auto"/>
        <w:rPr>
          <w:szCs w:val="22"/>
          <w:u w:val="single"/>
        </w:rPr>
      </w:pPr>
      <w:r w:rsidRPr="00A3343A">
        <w:rPr>
          <w:u w:val="single"/>
        </w:rPr>
        <w:t>Pranešimas apie įtariamas nepageidaujamas reakcijas</w:t>
      </w:r>
    </w:p>
    <w:p w14:paraId="4B711DF7" w14:textId="77777777" w:rsidR="00690E7A" w:rsidRDefault="00690E7A" w:rsidP="00403BA7">
      <w:pPr>
        <w:rPr>
          <w:szCs w:val="22"/>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p>
    <w:p w14:paraId="2D9F2B3C" w14:textId="77777777" w:rsidR="00690E7A" w:rsidRPr="00A3343A" w:rsidRDefault="00690E7A" w:rsidP="00AB19E0">
      <w:pPr>
        <w:spacing w:line="240" w:lineRule="auto"/>
        <w:rPr>
          <w:szCs w:val="22"/>
        </w:rPr>
      </w:pPr>
    </w:p>
    <w:p w14:paraId="57583F33" w14:textId="77777777" w:rsidR="00C3776E" w:rsidRPr="00A3343A" w:rsidRDefault="00C3776E" w:rsidP="00C3776E">
      <w:pPr>
        <w:spacing w:line="240" w:lineRule="auto"/>
        <w:rPr>
          <w:szCs w:val="22"/>
        </w:rPr>
      </w:pPr>
    </w:p>
    <w:p w14:paraId="09384E70" w14:textId="77777777" w:rsidR="00C3776E" w:rsidRPr="00A3343A" w:rsidRDefault="00C3776E" w:rsidP="00BC0B90">
      <w:pPr>
        <w:keepNext/>
        <w:numPr>
          <w:ilvl w:val="1"/>
          <w:numId w:val="3"/>
        </w:numPr>
        <w:spacing w:line="240" w:lineRule="auto"/>
        <w:outlineLvl w:val="0"/>
        <w:rPr>
          <w:szCs w:val="22"/>
        </w:rPr>
      </w:pPr>
      <w:r w:rsidRPr="00A3343A">
        <w:rPr>
          <w:b/>
        </w:rPr>
        <w:t>Perdozavimas</w:t>
      </w:r>
    </w:p>
    <w:p w14:paraId="5025DBD4" w14:textId="77777777" w:rsidR="00C3776E" w:rsidRPr="00A3343A" w:rsidRDefault="00C3776E" w:rsidP="00112563">
      <w:pPr>
        <w:keepNext/>
        <w:spacing w:line="240" w:lineRule="auto"/>
        <w:rPr>
          <w:szCs w:val="22"/>
        </w:rPr>
      </w:pPr>
    </w:p>
    <w:p w14:paraId="576F363F" w14:textId="77777777" w:rsidR="00C3776E" w:rsidRPr="00A3343A" w:rsidRDefault="00C3776E" w:rsidP="00C3776E">
      <w:pPr>
        <w:spacing w:line="240" w:lineRule="auto"/>
        <w:rPr>
          <w:szCs w:val="22"/>
        </w:rPr>
      </w:pPr>
      <w:r w:rsidRPr="00A3343A">
        <w:rPr>
          <w:szCs w:val="22"/>
        </w:rPr>
        <w:t>Vaist</w:t>
      </w:r>
      <w:r w:rsidR="003C3BBD" w:rsidRPr="00A3343A">
        <w:rPr>
          <w:szCs w:val="22"/>
        </w:rPr>
        <w:t>ini</w:t>
      </w:r>
      <w:r w:rsidRPr="00A3343A">
        <w:rPr>
          <w:szCs w:val="22"/>
        </w:rPr>
        <w:t>o</w:t>
      </w:r>
      <w:r w:rsidR="003C3BBD" w:rsidRPr="00A3343A">
        <w:rPr>
          <w:szCs w:val="22"/>
        </w:rPr>
        <w:t xml:space="preserve"> preparato</w:t>
      </w:r>
      <w:r w:rsidRPr="00A3343A">
        <w:rPr>
          <w:szCs w:val="22"/>
        </w:rPr>
        <w:t xml:space="preserve"> sudėtyje yra 4 veikliosios medžiagos. Perdozavimo simptomai gali atsirasti dėl vienos ar visų šių medžiagų poveikio.</w:t>
      </w:r>
    </w:p>
    <w:p w14:paraId="6080EDBF" w14:textId="77777777" w:rsidR="00C3776E" w:rsidRPr="00A3343A" w:rsidRDefault="00C3776E" w:rsidP="00C3776E">
      <w:pPr>
        <w:spacing w:line="240" w:lineRule="auto"/>
        <w:rPr>
          <w:szCs w:val="22"/>
        </w:rPr>
      </w:pPr>
    </w:p>
    <w:p w14:paraId="4D2D9094" w14:textId="77777777" w:rsidR="00C3776E" w:rsidRPr="00A3343A" w:rsidRDefault="00C3776E" w:rsidP="00112563">
      <w:pPr>
        <w:keepNext/>
        <w:spacing w:line="240" w:lineRule="auto"/>
        <w:rPr>
          <w:szCs w:val="22"/>
          <w:u w:val="single"/>
        </w:rPr>
      </w:pPr>
      <w:proofErr w:type="spellStart"/>
      <w:r w:rsidRPr="00A3343A">
        <w:rPr>
          <w:szCs w:val="22"/>
          <w:u w:val="single"/>
        </w:rPr>
        <w:t>Paracetamolis</w:t>
      </w:r>
      <w:proofErr w:type="spellEnd"/>
    </w:p>
    <w:p w14:paraId="68104F96" w14:textId="77777777" w:rsidR="00C3776E" w:rsidRPr="00A3343A" w:rsidRDefault="00C3776E" w:rsidP="00C3776E">
      <w:pPr>
        <w:spacing w:line="240" w:lineRule="auto"/>
        <w:rPr>
          <w:szCs w:val="22"/>
        </w:rPr>
      </w:pPr>
      <w:proofErr w:type="spellStart"/>
      <w:r w:rsidRPr="00A3343A">
        <w:rPr>
          <w:szCs w:val="22"/>
        </w:rPr>
        <w:t>Paracetamolio</w:t>
      </w:r>
      <w:proofErr w:type="spellEnd"/>
      <w:r w:rsidRPr="00A3343A">
        <w:rPr>
          <w:szCs w:val="22"/>
        </w:rPr>
        <w:t xml:space="preserve"> perdozavimo atveju gali pasireikšti kepenų ir, rečiau, inkstų funkcijos nepakankamumo simptomai.</w:t>
      </w:r>
    </w:p>
    <w:p w14:paraId="54CA14D1" w14:textId="69091583" w:rsidR="00C3776E" w:rsidRPr="00A3343A" w:rsidRDefault="00C3776E" w:rsidP="00C3776E">
      <w:pPr>
        <w:spacing w:line="240" w:lineRule="auto"/>
        <w:rPr>
          <w:szCs w:val="22"/>
        </w:rPr>
      </w:pPr>
      <w:r w:rsidRPr="00A3343A">
        <w:rPr>
          <w:szCs w:val="22"/>
        </w:rPr>
        <w:t>Perdozavimas gydomas pašalinant vaist</w:t>
      </w:r>
      <w:r w:rsidR="00DE12AD" w:rsidRPr="00A3343A">
        <w:rPr>
          <w:szCs w:val="22"/>
        </w:rPr>
        <w:t>inį preparatą</w:t>
      </w:r>
      <w:r w:rsidRPr="00A3343A">
        <w:rPr>
          <w:szCs w:val="22"/>
        </w:rPr>
        <w:t xml:space="preserve"> iš virškinimo trakto. Norint tai padaryti</w:t>
      </w:r>
      <w:r w:rsidR="00A25179" w:rsidRPr="00A3343A">
        <w:rPr>
          <w:szCs w:val="22"/>
        </w:rPr>
        <w:t>,</w:t>
      </w:r>
      <w:r w:rsidRPr="00A3343A">
        <w:rPr>
          <w:szCs w:val="22"/>
        </w:rPr>
        <w:t xml:space="preserve"> reikia atlikti skrandžio plovimą arba skirti aktyv</w:t>
      </w:r>
      <w:r w:rsidR="00DE12AD" w:rsidRPr="00A3343A">
        <w:rPr>
          <w:szCs w:val="22"/>
        </w:rPr>
        <w:t>i</w:t>
      </w:r>
      <w:r w:rsidR="00375EA6">
        <w:rPr>
          <w:szCs w:val="22"/>
        </w:rPr>
        <w:t>ntąj</w:t>
      </w:r>
      <w:r w:rsidRPr="00A3343A">
        <w:rPr>
          <w:szCs w:val="22"/>
        </w:rPr>
        <w:t>ą anglį (per 1 valandą nuo vaistinio pr</w:t>
      </w:r>
      <w:r w:rsidR="00DE12AD" w:rsidRPr="00A3343A">
        <w:rPr>
          <w:szCs w:val="22"/>
        </w:rPr>
        <w:t>epara</w:t>
      </w:r>
      <w:r w:rsidRPr="00A3343A">
        <w:rPr>
          <w:szCs w:val="22"/>
        </w:rPr>
        <w:t>to vartojimo).</w:t>
      </w:r>
    </w:p>
    <w:p w14:paraId="678D8245" w14:textId="77777777" w:rsidR="00C3776E" w:rsidRPr="00A3343A" w:rsidRDefault="00C3776E" w:rsidP="00C3776E">
      <w:pPr>
        <w:spacing w:line="240" w:lineRule="auto"/>
        <w:rPr>
          <w:szCs w:val="22"/>
        </w:rPr>
      </w:pPr>
      <w:proofErr w:type="spellStart"/>
      <w:r w:rsidRPr="00A3343A">
        <w:rPr>
          <w:szCs w:val="22"/>
        </w:rPr>
        <w:t>Paracetamolio</w:t>
      </w:r>
      <w:proofErr w:type="spellEnd"/>
      <w:r w:rsidRPr="00A3343A">
        <w:rPr>
          <w:szCs w:val="22"/>
        </w:rPr>
        <w:t xml:space="preserve"> priešnuodis </w:t>
      </w:r>
      <w:r w:rsidR="00790810" w:rsidRPr="00A3343A">
        <w:rPr>
          <w:i/>
        </w:rPr>
        <w:t>–</w:t>
      </w:r>
      <w:r w:rsidRPr="00A3343A">
        <w:rPr>
          <w:szCs w:val="22"/>
        </w:rPr>
        <w:t xml:space="preserve"> N</w:t>
      </w:r>
      <w:r w:rsidR="00407550" w:rsidRPr="00A3343A">
        <w:rPr>
          <w:szCs w:val="22"/>
        </w:rPr>
        <w:noBreakHyphen/>
      </w:r>
      <w:proofErr w:type="spellStart"/>
      <w:r w:rsidRPr="00A3343A">
        <w:rPr>
          <w:szCs w:val="22"/>
        </w:rPr>
        <w:t>acetilcisteinas</w:t>
      </w:r>
      <w:proofErr w:type="spellEnd"/>
      <w:r w:rsidRPr="00A3343A">
        <w:rPr>
          <w:szCs w:val="22"/>
        </w:rPr>
        <w:t xml:space="preserve"> ar </w:t>
      </w:r>
      <w:proofErr w:type="spellStart"/>
      <w:r w:rsidRPr="00A3343A">
        <w:rPr>
          <w:szCs w:val="22"/>
        </w:rPr>
        <w:t>metioninas</w:t>
      </w:r>
      <w:proofErr w:type="spellEnd"/>
      <w:r w:rsidRPr="00A3343A">
        <w:rPr>
          <w:szCs w:val="22"/>
        </w:rPr>
        <w:t xml:space="preserve"> </w:t>
      </w:r>
      <w:r w:rsidR="00790810" w:rsidRPr="00A3343A">
        <w:rPr>
          <w:i/>
        </w:rPr>
        <w:t xml:space="preserve">– </w:t>
      </w:r>
      <w:r w:rsidR="00790810" w:rsidRPr="00A3343A">
        <w:t>turi būti skiriam</w:t>
      </w:r>
      <w:r w:rsidR="00DE12AD" w:rsidRPr="00A3343A">
        <w:t>as</w:t>
      </w:r>
      <w:r w:rsidR="00790810" w:rsidRPr="00A3343A">
        <w:t xml:space="preserve"> ištyrus</w:t>
      </w:r>
      <w:r w:rsidRPr="00A3343A">
        <w:rPr>
          <w:szCs w:val="22"/>
        </w:rPr>
        <w:t xml:space="preserve"> vaist</w:t>
      </w:r>
      <w:r w:rsidR="00DE12AD" w:rsidRPr="00A3343A">
        <w:rPr>
          <w:szCs w:val="22"/>
        </w:rPr>
        <w:t>ini</w:t>
      </w:r>
      <w:r w:rsidRPr="00A3343A">
        <w:rPr>
          <w:szCs w:val="22"/>
        </w:rPr>
        <w:t>o</w:t>
      </w:r>
      <w:r w:rsidR="00DE12AD" w:rsidRPr="00A3343A">
        <w:rPr>
          <w:szCs w:val="22"/>
        </w:rPr>
        <w:t xml:space="preserve"> preparato</w:t>
      </w:r>
      <w:r w:rsidRPr="00A3343A">
        <w:rPr>
          <w:szCs w:val="22"/>
        </w:rPr>
        <w:t xml:space="preserve"> koncentraciją kraujyje</w:t>
      </w:r>
      <w:r w:rsidR="00790810" w:rsidRPr="00A3343A">
        <w:rPr>
          <w:szCs w:val="22"/>
        </w:rPr>
        <w:t xml:space="preserve"> ir tais atvejais, kai ištyrimas negalimas, tačiau yra toksinio poveikio rizika.</w:t>
      </w:r>
      <w:r w:rsidRPr="00A3343A">
        <w:rPr>
          <w:szCs w:val="22"/>
        </w:rPr>
        <w:t xml:space="preserve"> Priklausomai nuo simptomų, reikia taikyti simptominį ir palaikomąjį gydymą.</w:t>
      </w:r>
    </w:p>
    <w:p w14:paraId="3ACB83EF" w14:textId="77777777" w:rsidR="00C3776E" w:rsidRPr="00A3343A" w:rsidRDefault="00C3776E" w:rsidP="00C3776E">
      <w:pPr>
        <w:spacing w:line="240" w:lineRule="auto"/>
        <w:rPr>
          <w:szCs w:val="22"/>
          <w:u w:val="single"/>
        </w:rPr>
      </w:pPr>
    </w:p>
    <w:p w14:paraId="2C912CC2" w14:textId="77777777" w:rsidR="00C3776E" w:rsidRPr="00A3343A" w:rsidRDefault="00C3776E" w:rsidP="00112563">
      <w:pPr>
        <w:keepNext/>
        <w:spacing w:line="240" w:lineRule="auto"/>
        <w:rPr>
          <w:szCs w:val="22"/>
          <w:u w:val="single"/>
        </w:rPr>
      </w:pPr>
      <w:proofErr w:type="spellStart"/>
      <w:r w:rsidRPr="00A3343A">
        <w:rPr>
          <w:szCs w:val="22"/>
          <w:u w:val="single"/>
        </w:rPr>
        <w:t>Pseudoefedrinas</w:t>
      </w:r>
      <w:proofErr w:type="spellEnd"/>
    </w:p>
    <w:p w14:paraId="586EEC83" w14:textId="77777777" w:rsidR="00C3776E" w:rsidRPr="00A3343A" w:rsidRDefault="00C3776E" w:rsidP="00C3776E">
      <w:pPr>
        <w:spacing w:line="240" w:lineRule="auto"/>
        <w:rPr>
          <w:szCs w:val="22"/>
        </w:rPr>
      </w:pPr>
      <w:r w:rsidRPr="00A3343A">
        <w:rPr>
          <w:szCs w:val="22"/>
        </w:rPr>
        <w:t xml:space="preserve">Dažniausi </w:t>
      </w:r>
      <w:proofErr w:type="spellStart"/>
      <w:r w:rsidRPr="00A3343A">
        <w:rPr>
          <w:szCs w:val="22"/>
        </w:rPr>
        <w:t>pseudoefedrino</w:t>
      </w:r>
      <w:proofErr w:type="spellEnd"/>
      <w:r w:rsidRPr="00A3343A">
        <w:rPr>
          <w:szCs w:val="22"/>
        </w:rPr>
        <w:t xml:space="preserve"> perdozavimo simptomai yra centrinės nervų sistemos sutrikimai (pvz., psichiniai sutrikimai) ir širdies ir kraujagyslių sistemos sutrikimai (pvz., širdies aritmija, kraujospūdžio padidėjimas, galintis sukelti </w:t>
      </w:r>
      <w:proofErr w:type="spellStart"/>
      <w:r w:rsidRPr="00A3343A">
        <w:rPr>
          <w:szCs w:val="22"/>
        </w:rPr>
        <w:t>hipertenzines</w:t>
      </w:r>
      <w:proofErr w:type="spellEnd"/>
      <w:r w:rsidRPr="00A3343A">
        <w:rPr>
          <w:szCs w:val="22"/>
        </w:rPr>
        <w:t xml:space="preserve"> krizes). </w:t>
      </w:r>
      <w:proofErr w:type="spellStart"/>
      <w:r w:rsidRPr="00A3343A">
        <w:rPr>
          <w:szCs w:val="22"/>
        </w:rPr>
        <w:t>Pseudoefedrino</w:t>
      </w:r>
      <w:proofErr w:type="spellEnd"/>
      <w:r w:rsidRPr="00A3343A">
        <w:rPr>
          <w:szCs w:val="22"/>
        </w:rPr>
        <w:t xml:space="preserve"> pašalinimas gali būti paspartintas naudojant </w:t>
      </w:r>
      <w:r w:rsidR="00F83B34" w:rsidRPr="00A3343A">
        <w:rPr>
          <w:szCs w:val="22"/>
        </w:rPr>
        <w:t>priverstinę</w:t>
      </w:r>
      <w:r w:rsidRPr="00A3343A">
        <w:rPr>
          <w:szCs w:val="22"/>
        </w:rPr>
        <w:t xml:space="preserve"> diurezę arba dializę.</w:t>
      </w:r>
    </w:p>
    <w:p w14:paraId="327435DB" w14:textId="77777777" w:rsidR="00C3776E" w:rsidRPr="00A3343A" w:rsidRDefault="00C3776E" w:rsidP="00C3776E">
      <w:pPr>
        <w:spacing w:line="240" w:lineRule="auto"/>
        <w:rPr>
          <w:szCs w:val="22"/>
        </w:rPr>
      </w:pPr>
    </w:p>
    <w:p w14:paraId="2F42EB5A" w14:textId="77777777" w:rsidR="00C3776E" w:rsidRPr="007C08CF" w:rsidRDefault="00C3776E" w:rsidP="00112563">
      <w:pPr>
        <w:keepNext/>
        <w:spacing w:line="240" w:lineRule="auto"/>
        <w:rPr>
          <w:szCs w:val="22"/>
          <w:u w:val="single"/>
        </w:rPr>
      </w:pPr>
      <w:proofErr w:type="spellStart"/>
      <w:r w:rsidRPr="007C08CF">
        <w:rPr>
          <w:szCs w:val="22"/>
          <w:u w:val="single"/>
        </w:rPr>
        <w:t>Dekstrometorfanas</w:t>
      </w:r>
      <w:proofErr w:type="spellEnd"/>
    </w:p>
    <w:p w14:paraId="354B988A" w14:textId="77777777" w:rsidR="00D26092" w:rsidRPr="0092771F" w:rsidRDefault="00C3776E" w:rsidP="00C3776E">
      <w:pPr>
        <w:spacing w:line="240" w:lineRule="auto"/>
        <w:rPr>
          <w:szCs w:val="22"/>
        </w:rPr>
      </w:pPr>
      <w:proofErr w:type="spellStart"/>
      <w:r w:rsidRPr="007C08CF">
        <w:rPr>
          <w:szCs w:val="22"/>
        </w:rPr>
        <w:t>Dekstrometorfano</w:t>
      </w:r>
      <w:proofErr w:type="spellEnd"/>
      <w:r w:rsidRPr="007C08CF">
        <w:rPr>
          <w:szCs w:val="22"/>
        </w:rPr>
        <w:t xml:space="preserve"> perdozavimas </w:t>
      </w:r>
      <w:r w:rsidR="00F1198C" w:rsidRPr="007C08CF">
        <w:rPr>
          <w:szCs w:val="22"/>
        </w:rPr>
        <w:t>gali būti susijęs</w:t>
      </w:r>
      <w:r w:rsidRPr="007C08CF">
        <w:rPr>
          <w:szCs w:val="22"/>
        </w:rPr>
        <w:t xml:space="preserve"> su šiais simptomais: psichikos sutrikimai, mieguistumas, regos sutrikimai, </w:t>
      </w:r>
      <w:proofErr w:type="spellStart"/>
      <w:r w:rsidRPr="007C08CF">
        <w:rPr>
          <w:szCs w:val="22"/>
        </w:rPr>
        <w:t>nistagmas</w:t>
      </w:r>
      <w:proofErr w:type="spellEnd"/>
      <w:r w:rsidRPr="007C08CF">
        <w:rPr>
          <w:szCs w:val="22"/>
        </w:rPr>
        <w:t xml:space="preserve">, vyzdžio išsiplėtimas, inertiškumas, pagausėjęs prakaitavimas, dusulys, šlapimo susilaikymas, epilepsijos priepuoliai, </w:t>
      </w:r>
      <w:r w:rsidR="004E12AD" w:rsidRPr="007D6542">
        <w:rPr>
          <w:szCs w:val="22"/>
        </w:rPr>
        <w:t>distonija</w:t>
      </w:r>
      <w:r w:rsidR="004E12AD" w:rsidRPr="007C08CF">
        <w:rPr>
          <w:szCs w:val="22"/>
        </w:rPr>
        <w:t>, susijaudinim</w:t>
      </w:r>
      <w:r w:rsidR="00BE62C9" w:rsidRPr="007C08CF">
        <w:rPr>
          <w:szCs w:val="22"/>
        </w:rPr>
        <w:t>as</w:t>
      </w:r>
      <w:r w:rsidR="004E12AD" w:rsidRPr="007C08CF">
        <w:rPr>
          <w:szCs w:val="22"/>
        </w:rPr>
        <w:t>, sumišim</w:t>
      </w:r>
      <w:r w:rsidR="00BE62C9" w:rsidRPr="007D6542">
        <w:rPr>
          <w:szCs w:val="22"/>
        </w:rPr>
        <w:t>as</w:t>
      </w:r>
      <w:r w:rsidR="004E12AD" w:rsidRPr="007D6542">
        <w:rPr>
          <w:szCs w:val="22"/>
        </w:rPr>
        <w:t>,</w:t>
      </w:r>
      <w:r w:rsidR="00381192" w:rsidRPr="007D6542">
        <w:rPr>
          <w:szCs w:val="22"/>
        </w:rPr>
        <w:t xml:space="preserve"> </w:t>
      </w:r>
      <w:r w:rsidRPr="007D6542">
        <w:rPr>
          <w:szCs w:val="22"/>
        </w:rPr>
        <w:t xml:space="preserve">koma, </w:t>
      </w:r>
      <w:proofErr w:type="spellStart"/>
      <w:r w:rsidR="006142CB" w:rsidRPr="007D6542">
        <w:rPr>
          <w:szCs w:val="22"/>
        </w:rPr>
        <w:t>stupor</w:t>
      </w:r>
      <w:r w:rsidR="00BE62C9" w:rsidRPr="007D6542">
        <w:rPr>
          <w:szCs w:val="22"/>
        </w:rPr>
        <w:t>as</w:t>
      </w:r>
      <w:proofErr w:type="spellEnd"/>
      <w:r w:rsidR="00A80F7E" w:rsidRPr="007D6542">
        <w:rPr>
          <w:szCs w:val="22"/>
        </w:rPr>
        <w:t xml:space="preserve">, </w:t>
      </w:r>
      <w:proofErr w:type="spellStart"/>
      <w:r w:rsidR="00232B88" w:rsidRPr="0092771F">
        <w:rPr>
          <w:szCs w:val="22"/>
        </w:rPr>
        <w:t>ataksija</w:t>
      </w:r>
      <w:proofErr w:type="spellEnd"/>
      <w:r w:rsidR="00232B88" w:rsidRPr="0092771F">
        <w:rPr>
          <w:szCs w:val="22"/>
        </w:rPr>
        <w:t xml:space="preserve">, </w:t>
      </w:r>
      <w:r w:rsidR="006341F5" w:rsidRPr="0092771F">
        <w:rPr>
          <w:szCs w:val="22"/>
        </w:rPr>
        <w:t>toksin</w:t>
      </w:r>
      <w:r w:rsidR="00BE62C9" w:rsidRPr="0092771F">
        <w:rPr>
          <w:szCs w:val="22"/>
        </w:rPr>
        <w:t>ė</w:t>
      </w:r>
      <w:r w:rsidR="006341F5" w:rsidRPr="0092771F">
        <w:rPr>
          <w:szCs w:val="22"/>
        </w:rPr>
        <w:t xml:space="preserve"> psichoz</w:t>
      </w:r>
      <w:r w:rsidR="00BE62C9" w:rsidRPr="0092771F">
        <w:rPr>
          <w:szCs w:val="22"/>
        </w:rPr>
        <w:t>ė</w:t>
      </w:r>
      <w:r w:rsidR="006341F5" w:rsidRPr="0092771F">
        <w:rPr>
          <w:szCs w:val="22"/>
        </w:rPr>
        <w:t xml:space="preserve"> su regos haliucinacijomis,</w:t>
      </w:r>
      <w:r w:rsidR="00861889" w:rsidRPr="0092771F">
        <w:rPr>
          <w:szCs w:val="22"/>
        </w:rPr>
        <w:t xml:space="preserve"> koordinacijos pablogėjimas,</w:t>
      </w:r>
      <w:r w:rsidR="006341F5" w:rsidRPr="0092771F">
        <w:rPr>
          <w:szCs w:val="22"/>
        </w:rPr>
        <w:t xml:space="preserve"> </w:t>
      </w:r>
      <w:r w:rsidR="00784179" w:rsidRPr="0092771F">
        <w:rPr>
          <w:szCs w:val="22"/>
        </w:rPr>
        <w:t>padid</w:t>
      </w:r>
      <w:r w:rsidR="00BE62C9" w:rsidRPr="0092771F">
        <w:rPr>
          <w:szCs w:val="22"/>
        </w:rPr>
        <w:t>ėjęs</w:t>
      </w:r>
      <w:r w:rsidR="00784179" w:rsidRPr="0092771F">
        <w:rPr>
          <w:szCs w:val="22"/>
        </w:rPr>
        <w:t xml:space="preserve"> jaudrum</w:t>
      </w:r>
      <w:r w:rsidR="00BE62C9" w:rsidRPr="0092771F">
        <w:rPr>
          <w:szCs w:val="22"/>
        </w:rPr>
        <w:t>as</w:t>
      </w:r>
      <w:r w:rsidR="00C31076" w:rsidRPr="0092771F">
        <w:rPr>
          <w:szCs w:val="22"/>
        </w:rPr>
        <w:t xml:space="preserve">, </w:t>
      </w:r>
      <w:proofErr w:type="spellStart"/>
      <w:r w:rsidR="00A80F7E" w:rsidRPr="0092771F">
        <w:rPr>
          <w:szCs w:val="22"/>
        </w:rPr>
        <w:t>kardiotoksiškum</w:t>
      </w:r>
      <w:r w:rsidR="00BE62C9" w:rsidRPr="0092771F">
        <w:rPr>
          <w:szCs w:val="22"/>
        </w:rPr>
        <w:t>as</w:t>
      </w:r>
      <w:proofErr w:type="spellEnd"/>
      <w:r w:rsidR="00A80F7E" w:rsidRPr="0092771F">
        <w:rPr>
          <w:szCs w:val="22"/>
        </w:rPr>
        <w:t xml:space="preserve"> (</w:t>
      </w:r>
      <w:r w:rsidRPr="0092771F">
        <w:rPr>
          <w:szCs w:val="22"/>
        </w:rPr>
        <w:t>tachikardija,</w:t>
      </w:r>
      <w:r w:rsidR="00A95D62" w:rsidRPr="0092771F">
        <w:t xml:space="preserve"> </w:t>
      </w:r>
      <w:r w:rsidR="00A95D62" w:rsidRPr="0092771F">
        <w:rPr>
          <w:szCs w:val="22"/>
        </w:rPr>
        <w:t xml:space="preserve">EKG pakitimai, įskaitant </w:t>
      </w:r>
      <w:proofErr w:type="spellStart"/>
      <w:r w:rsidR="00A95D62" w:rsidRPr="0092771F">
        <w:rPr>
          <w:szCs w:val="22"/>
        </w:rPr>
        <w:t>QTc</w:t>
      </w:r>
      <w:proofErr w:type="spellEnd"/>
      <w:r w:rsidR="00A95D62" w:rsidRPr="0092771F">
        <w:rPr>
          <w:szCs w:val="22"/>
        </w:rPr>
        <w:t xml:space="preserve"> pailgėjimą)</w:t>
      </w:r>
      <w:r w:rsidRPr="0092771F">
        <w:rPr>
          <w:szCs w:val="22"/>
        </w:rPr>
        <w:t xml:space="preserve">, hipertenzija ir virškinimo trakto sutrikimai: pykinimas, pilvo skausmas, viduriavimas, vėmimas. </w:t>
      </w:r>
    </w:p>
    <w:p w14:paraId="3027AC7E" w14:textId="77777777" w:rsidR="00D26092" w:rsidRPr="0092771F" w:rsidRDefault="00D26092" w:rsidP="00C3776E">
      <w:pPr>
        <w:spacing w:line="240" w:lineRule="auto"/>
        <w:rPr>
          <w:szCs w:val="22"/>
        </w:rPr>
      </w:pPr>
      <w:r w:rsidRPr="0092771F">
        <w:rPr>
          <w:szCs w:val="22"/>
        </w:rPr>
        <w:t>Esant sunkiam perdozavimui, gali pasireikšti šie simptomai: koma, kvėpavimo slopinimas, traukuliai.</w:t>
      </w:r>
    </w:p>
    <w:p w14:paraId="7D1126C0" w14:textId="77777777" w:rsidR="00816609" w:rsidRPr="0092771F" w:rsidRDefault="00816609" w:rsidP="00816609">
      <w:pPr>
        <w:spacing w:line="240" w:lineRule="auto"/>
        <w:rPr>
          <w:szCs w:val="22"/>
        </w:rPr>
      </w:pPr>
    </w:p>
    <w:p w14:paraId="160890CF" w14:textId="77777777" w:rsidR="00816609" w:rsidRPr="0092771F" w:rsidRDefault="00816609" w:rsidP="00816609">
      <w:pPr>
        <w:spacing w:line="240" w:lineRule="auto"/>
        <w:rPr>
          <w:i/>
          <w:iCs/>
          <w:szCs w:val="22"/>
        </w:rPr>
      </w:pPr>
      <w:r w:rsidRPr="0092771F">
        <w:rPr>
          <w:i/>
          <w:iCs/>
          <w:szCs w:val="22"/>
        </w:rPr>
        <w:t>Gydymas</w:t>
      </w:r>
    </w:p>
    <w:p w14:paraId="61A80ED1" w14:textId="77777777" w:rsidR="00816609" w:rsidRPr="007C08CF" w:rsidRDefault="00816609" w:rsidP="00047E0B">
      <w:pPr>
        <w:spacing w:line="240" w:lineRule="auto"/>
        <w:rPr>
          <w:szCs w:val="22"/>
        </w:rPr>
      </w:pPr>
      <w:r w:rsidRPr="007C08CF">
        <w:rPr>
          <w:szCs w:val="22"/>
        </w:rPr>
        <w:t xml:space="preserve">- Pacientams, kuriems nepasireiškia simptomai, pavartojusiems per didelę </w:t>
      </w:r>
      <w:proofErr w:type="spellStart"/>
      <w:r w:rsidRPr="007C08CF">
        <w:rPr>
          <w:szCs w:val="22"/>
        </w:rPr>
        <w:t>dekstrometorfano</w:t>
      </w:r>
      <w:proofErr w:type="spellEnd"/>
      <w:r w:rsidRPr="007C08CF">
        <w:rPr>
          <w:szCs w:val="22"/>
        </w:rPr>
        <w:t xml:space="preserve"> dozę ne anksčiau kaip prieš valandą, gali būti skiriama aktyvintoji anglis.</w:t>
      </w:r>
    </w:p>
    <w:p w14:paraId="074D5BEB" w14:textId="77777777" w:rsidR="00047E0B" w:rsidRPr="00A3343A" w:rsidRDefault="00047E0B" w:rsidP="00C3776E">
      <w:pPr>
        <w:spacing w:line="240" w:lineRule="auto"/>
        <w:rPr>
          <w:szCs w:val="22"/>
        </w:rPr>
      </w:pPr>
      <w:r w:rsidRPr="007C08CF">
        <w:rPr>
          <w:szCs w:val="22"/>
        </w:rPr>
        <w:lastRenderedPageBreak/>
        <w:t xml:space="preserve">- Pacientams, kurie išgėrė </w:t>
      </w:r>
      <w:proofErr w:type="spellStart"/>
      <w:r w:rsidRPr="007C08CF">
        <w:rPr>
          <w:szCs w:val="22"/>
        </w:rPr>
        <w:t>dekstrometorfano</w:t>
      </w:r>
      <w:proofErr w:type="spellEnd"/>
      <w:r w:rsidRPr="007C08CF">
        <w:rPr>
          <w:szCs w:val="22"/>
        </w:rPr>
        <w:t xml:space="preserve"> ir yra nuslopinti arba komos būklėje, gali būti svarstoma, ar </w:t>
      </w:r>
      <w:proofErr w:type="spellStart"/>
      <w:r w:rsidRPr="007C08CF">
        <w:rPr>
          <w:szCs w:val="22"/>
        </w:rPr>
        <w:t>opioidų</w:t>
      </w:r>
      <w:proofErr w:type="spellEnd"/>
      <w:r w:rsidRPr="007C08CF">
        <w:rPr>
          <w:szCs w:val="22"/>
        </w:rPr>
        <w:t xml:space="preserve"> perdozavimą gydyti skiri</w:t>
      </w:r>
      <w:r w:rsidRPr="007D6542">
        <w:rPr>
          <w:szCs w:val="22"/>
        </w:rPr>
        <w:t xml:space="preserve">ant </w:t>
      </w:r>
      <w:proofErr w:type="spellStart"/>
      <w:r w:rsidRPr="007D6542">
        <w:rPr>
          <w:szCs w:val="22"/>
        </w:rPr>
        <w:t>naloksono</w:t>
      </w:r>
      <w:proofErr w:type="spellEnd"/>
      <w:r w:rsidRPr="007D6542">
        <w:rPr>
          <w:szCs w:val="22"/>
        </w:rPr>
        <w:t xml:space="preserve"> įprastomis dozėmis. Galima skirti benzodiazepinus traukuliams malšinti ir benzodiazepinus bei išorines aušinimo priemones esant </w:t>
      </w:r>
      <w:proofErr w:type="spellStart"/>
      <w:r w:rsidRPr="007D6542">
        <w:rPr>
          <w:szCs w:val="22"/>
        </w:rPr>
        <w:t>serotonino</w:t>
      </w:r>
      <w:proofErr w:type="spellEnd"/>
      <w:r w:rsidRPr="007D6542">
        <w:rPr>
          <w:szCs w:val="22"/>
        </w:rPr>
        <w:t xml:space="preserve"> sindromo sukeltai hipertermijai.</w:t>
      </w:r>
    </w:p>
    <w:p w14:paraId="3DCC00BE" w14:textId="77777777" w:rsidR="00C3776E" w:rsidRPr="00A3343A" w:rsidRDefault="00C3776E" w:rsidP="00C3776E">
      <w:pPr>
        <w:spacing w:line="240" w:lineRule="auto"/>
        <w:rPr>
          <w:szCs w:val="22"/>
        </w:rPr>
      </w:pPr>
    </w:p>
    <w:p w14:paraId="56453F9B" w14:textId="77777777" w:rsidR="00C3776E" w:rsidRPr="00A3343A" w:rsidRDefault="00C3776E" w:rsidP="00112563">
      <w:pPr>
        <w:keepNext/>
        <w:spacing w:line="240" w:lineRule="auto"/>
        <w:rPr>
          <w:szCs w:val="22"/>
          <w:u w:val="single"/>
        </w:rPr>
      </w:pPr>
      <w:proofErr w:type="spellStart"/>
      <w:r w:rsidRPr="00A3343A">
        <w:rPr>
          <w:szCs w:val="22"/>
          <w:u w:val="single"/>
        </w:rPr>
        <w:t>Chlorfenaminas</w:t>
      </w:r>
      <w:proofErr w:type="spellEnd"/>
    </w:p>
    <w:p w14:paraId="39A5FB32" w14:textId="77777777" w:rsidR="00C3776E" w:rsidRPr="00A3343A" w:rsidRDefault="00C3776E" w:rsidP="00C3776E">
      <w:pPr>
        <w:spacing w:line="240" w:lineRule="auto"/>
        <w:rPr>
          <w:szCs w:val="22"/>
        </w:rPr>
      </w:pPr>
      <w:r w:rsidRPr="00A3343A">
        <w:rPr>
          <w:szCs w:val="22"/>
        </w:rPr>
        <w:t xml:space="preserve">Perdozavimo simptomai yra labiausiai susiję su slopinančiu poveikiu centrinei nervų sistemai (CNS) ir </w:t>
      </w:r>
      <w:r w:rsidRPr="00A3343A">
        <w:t xml:space="preserve">gali pasireikšti mieguistumu ir koma, po kurių pasireiškia susijaudinimas ir epilepsijos priepuoliai. Kiti perdozavimo simptomai yra širdies ritmo ir kvėpavimo sutrikimai. </w:t>
      </w:r>
      <w:proofErr w:type="spellStart"/>
      <w:r w:rsidRPr="00A3343A">
        <w:rPr>
          <w:szCs w:val="22"/>
        </w:rPr>
        <w:t>Chlorfenamino</w:t>
      </w:r>
      <w:proofErr w:type="spellEnd"/>
      <w:r w:rsidRPr="00A3343A">
        <w:rPr>
          <w:szCs w:val="22"/>
        </w:rPr>
        <w:t xml:space="preserve"> perdoza</w:t>
      </w:r>
      <w:r w:rsidR="00790810" w:rsidRPr="00A3343A">
        <w:rPr>
          <w:szCs w:val="22"/>
        </w:rPr>
        <w:t>vi</w:t>
      </w:r>
      <w:r w:rsidRPr="00A3343A">
        <w:rPr>
          <w:szCs w:val="22"/>
        </w:rPr>
        <w:t>mo gydymas yra simptominis.</w:t>
      </w:r>
    </w:p>
    <w:p w14:paraId="2FA2777F" w14:textId="77777777" w:rsidR="00C3776E" w:rsidRPr="00A3343A" w:rsidRDefault="00C3776E" w:rsidP="00C3776E">
      <w:pPr>
        <w:spacing w:line="240" w:lineRule="auto"/>
      </w:pPr>
    </w:p>
    <w:p w14:paraId="06CEFDCF" w14:textId="77777777" w:rsidR="00C3776E" w:rsidRPr="00A3343A" w:rsidRDefault="00C3776E" w:rsidP="00C3776E">
      <w:pPr>
        <w:spacing w:line="240" w:lineRule="auto"/>
      </w:pPr>
    </w:p>
    <w:p w14:paraId="4DEBAA4B" w14:textId="77777777" w:rsidR="00C3776E" w:rsidRPr="00A3343A" w:rsidRDefault="00C3776E" w:rsidP="00BC0B90">
      <w:pPr>
        <w:keepNext/>
        <w:numPr>
          <w:ilvl w:val="0"/>
          <w:numId w:val="3"/>
        </w:numPr>
        <w:suppressAutoHyphens/>
        <w:spacing w:line="240" w:lineRule="auto"/>
      </w:pPr>
      <w:r w:rsidRPr="00A3343A">
        <w:rPr>
          <w:b/>
        </w:rPr>
        <w:t>FARMAKOLOGINĖS SAVYBĖS</w:t>
      </w:r>
    </w:p>
    <w:p w14:paraId="64F0CCA5" w14:textId="77777777" w:rsidR="00C3776E" w:rsidRPr="00A3343A" w:rsidRDefault="00C3776E" w:rsidP="00C3776E">
      <w:pPr>
        <w:keepNext/>
        <w:spacing w:line="240" w:lineRule="auto"/>
      </w:pPr>
    </w:p>
    <w:p w14:paraId="04E7C823" w14:textId="77777777" w:rsidR="00C3776E" w:rsidRPr="00A3343A" w:rsidRDefault="00C3776E" w:rsidP="00BC0B90">
      <w:pPr>
        <w:keepNext/>
        <w:numPr>
          <w:ilvl w:val="1"/>
          <w:numId w:val="3"/>
        </w:numPr>
        <w:spacing w:line="240" w:lineRule="auto"/>
        <w:outlineLvl w:val="0"/>
      </w:pPr>
      <w:proofErr w:type="spellStart"/>
      <w:r w:rsidRPr="00A3343A">
        <w:rPr>
          <w:b/>
        </w:rPr>
        <w:t>Farmakodinaminės</w:t>
      </w:r>
      <w:proofErr w:type="spellEnd"/>
      <w:r w:rsidRPr="00A3343A">
        <w:rPr>
          <w:b/>
        </w:rPr>
        <w:t xml:space="preserve"> savybės</w:t>
      </w:r>
    </w:p>
    <w:p w14:paraId="4AF5934C" w14:textId="77777777" w:rsidR="00C3776E" w:rsidRPr="00A3343A" w:rsidRDefault="00C3776E" w:rsidP="00C3776E">
      <w:pPr>
        <w:keepNext/>
        <w:spacing w:line="240" w:lineRule="auto"/>
      </w:pPr>
    </w:p>
    <w:p w14:paraId="4A20A75F" w14:textId="77777777" w:rsidR="00C3776E" w:rsidRPr="00A3343A" w:rsidRDefault="00C3776E" w:rsidP="00C3776E">
      <w:pPr>
        <w:spacing w:line="240" w:lineRule="auto"/>
        <w:outlineLvl w:val="0"/>
        <w:rPr>
          <w:szCs w:val="22"/>
        </w:rPr>
      </w:pPr>
      <w:proofErr w:type="spellStart"/>
      <w:r w:rsidRPr="00A3343A">
        <w:t>Farmakoterapinė</w:t>
      </w:r>
      <w:proofErr w:type="spellEnd"/>
      <w:r w:rsidRPr="00A3343A">
        <w:t xml:space="preserve"> grupė – </w:t>
      </w:r>
      <w:r w:rsidR="00DE12AD" w:rsidRPr="00A3343A">
        <w:rPr>
          <w:szCs w:val="22"/>
        </w:rPr>
        <w:t>sk</w:t>
      </w:r>
      <w:r w:rsidRPr="00A3343A">
        <w:rPr>
          <w:szCs w:val="22"/>
        </w:rPr>
        <w:t>a</w:t>
      </w:r>
      <w:r w:rsidR="00DE12AD" w:rsidRPr="00A3343A">
        <w:rPr>
          <w:szCs w:val="22"/>
        </w:rPr>
        <w:t xml:space="preserve">usmą </w:t>
      </w:r>
      <w:r w:rsidRPr="00A3343A">
        <w:rPr>
          <w:szCs w:val="22"/>
        </w:rPr>
        <w:t>m</w:t>
      </w:r>
      <w:r w:rsidR="00DE12AD" w:rsidRPr="00A3343A">
        <w:rPr>
          <w:szCs w:val="22"/>
        </w:rPr>
        <w:t>alš</w:t>
      </w:r>
      <w:r w:rsidRPr="00A3343A">
        <w:rPr>
          <w:szCs w:val="22"/>
        </w:rPr>
        <w:t>i</w:t>
      </w:r>
      <w:r w:rsidR="00DE12AD" w:rsidRPr="00A3343A">
        <w:rPr>
          <w:szCs w:val="22"/>
        </w:rPr>
        <w:t>nantys vaistiniai</w:t>
      </w:r>
      <w:r w:rsidRPr="00A3343A">
        <w:rPr>
          <w:szCs w:val="22"/>
        </w:rPr>
        <w:t xml:space="preserve"> </w:t>
      </w:r>
      <w:r w:rsidR="00DE12AD" w:rsidRPr="00A3343A">
        <w:rPr>
          <w:szCs w:val="22"/>
        </w:rPr>
        <w:t>pr</w:t>
      </w:r>
      <w:r w:rsidRPr="00A3343A">
        <w:rPr>
          <w:szCs w:val="22"/>
        </w:rPr>
        <w:t>e</w:t>
      </w:r>
      <w:r w:rsidR="00DE12AD" w:rsidRPr="00A3343A">
        <w:rPr>
          <w:szCs w:val="22"/>
        </w:rPr>
        <w:t>pa</w:t>
      </w:r>
      <w:r w:rsidRPr="00A3343A">
        <w:rPr>
          <w:szCs w:val="22"/>
        </w:rPr>
        <w:t>r</w:t>
      </w:r>
      <w:r w:rsidR="00DE12AD" w:rsidRPr="00A3343A">
        <w:rPr>
          <w:szCs w:val="22"/>
        </w:rPr>
        <w:t>at</w:t>
      </w:r>
      <w:r w:rsidRPr="00A3343A">
        <w:rPr>
          <w:szCs w:val="22"/>
        </w:rPr>
        <w:t>ai,</w:t>
      </w:r>
      <w:r w:rsidR="00DE12AD" w:rsidRPr="00A3343A">
        <w:rPr>
          <w:szCs w:val="22"/>
        </w:rPr>
        <w:t xml:space="preserve"> kiti skausmą malšinantys ir karščiavimą mažinantys vaistiniai preparatai, </w:t>
      </w:r>
      <w:proofErr w:type="spellStart"/>
      <w:r w:rsidR="00DE12AD" w:rsidRPr="00A3343A">
        <w:rPr>
          <w:szCs w:val="22"/>
        </w:rPr>
        <w:t>anilidai</w:t>
      </w:r>
      <w:proofErr w:type="spellEnd"/>
      <w:r w:rsidR="00DE12AD" w:rsidRPr="00A3343A">
        <w:rPr>
          <w:szCs w:val="22"/>
        </w:rPr>
        <w:t>,</w:t>
      </w:r>
      <w:r w:rsidRPr="00A3343A">
        <w:rPr>
          <w:szCs w:val="22"/>
        </w:rPr>
        <w:t xml:space="preserve"> </w:t>
      </w:r>
      <w:r w:rsidRPr="00A3343A">
        <w:t>ATC</w:t>
      </w:r>
      <w:r w:rsidR="00DE12AD" w:rsidRPr="00A3343A">
        <w:t> </w:t>
      </w:r>
      <w:r w:rsidRPr="00A3343A">
        <w:t xml:space="preserve">kodas – </w:t>
      </w:r>
      <w:r w:rsidRPr="00A3343A">
        <w:rPr>
          <w:szCs w:val="22"/>
        </w:rPr>
        <w:t>N02BE51</w:t>
      </w:r>
      <w:r w:rsidRPr="00A3343A">
        <w:t>.</w:t>
      </w:r>
    </w:p>
    <w:p w14:paraId="61C1BC67" w14:textId="77777777" w:rsidR="00C3776E" w:rsidRPr="00A3343A" w:rsidRDefault="00C3776E" w:rsidP="00C3776E">
      <w:pPr>
        <w:spacing w:line="240" w:lineRule="auto"/>
        <w:rPr>
          <w:szCs w:val="22"/>
        </w:rPr>
      </w:pPr>
    </w:p>
    <w:p w14:paraId="6065B3E7" w14:textId="77777777" w:rsidR="00DE12AD" w:rsidRPr="00A3343A" w:rsidRDefault="00C3776E" w:rsidP="00112563">
      <w:pPr>
        <w:keepNext/>
        <w:spacing w:line="240" w:lineRule="auto"/>
        <w:rPr>
          <w:i/>
          <w:szCs w:val="22"/>
        </w:rPr>
      </w:pPr>
      <w:proofErr w:type="spellStart"/>
      <w:r w:rsidRPr="00A3343A">
        <w:rPr>
          <w:szCs w:val="22"/>
          <w:u w:val="single"/>
        </w:rPr>
        <w:t>Paracetamolis</w:t>
      </w:r>
      <w:proofErr w:type="spellEnd"/>
    </w:p>
    <w:p w14:paraId="38B381C1" w14:textId="77777777" w:rsidR="00C3776E" w:rsidRPr="00A3343A" w:rsidRDefault="00DE12AD" w:rsidP="00C3776E">
      <w:pPr>
        <w:spacing w:line="240" w:lineRule="auto"/>
        <w:rPr>
          <w:szCs w:val="22"/>
        </w:rPr>
      </w:pPr>
      <w:r w:rsidRPr="00A3343A">
        <w:rPr>
          <w:szCs w:val="22"/>
        </w:rPr>
        <w:t>P</w:t>
      </w:r>
      <w:r w:rsidR="00C3776E" w:rsidRPr="00A3343A">
        <w:rPr>
          <w:szCs w:val="22"/>
        </w:rPr>
        <w:t>asižymi skausmą malšinančiu ir temperatūrą mažinančiu poveikiu.</w:t>
      </w:r>
      <w:r w:rsidRPr="00A3343A">
        <w:rPr>
          <w:szCs w:val="22"/>
        </w:rPr>
        <w:t xml:space="preserve"> </w:t>
      </w:r>
      <w:r w:rsidR="00C3776E" w:rsidRPr="00A3343A">
        <w:rPr>
          <w:szCs w:val="22"/>
        </w:rPr>
        <w:t xml:space="preserve">Slopindamas </w:t>
      </w:r>
      <w:proofErr w:type="spellStart"/>
      <w:r w:rsidR="00C3776E" w:rsidRPr="00A3343A">
        <w:rPr>
          <w:szCs w:val="22"/>
        </w:rPr>
        <w:t>arachidono</w:t>
      </w:r>
      <w:proofErr w:type="spellEnd"/>
      <w:r w:rsidR="00C3776E" w:rsidRPr="00A3343A">
        <w:rPr>
          <w:szCs w:val="22"/>
        </w:rPr>
        <w:t xml:space="preserve"> rūgšties </w:t>
      </w:r>
      <w:proofErr w:type="spellStart"/>
      <w:r w:rsidR="00C3776E" w:rsidRPr="00A3343A">
        <w:rPr>
          <w:szCs w:val="22"/>
        </w:rPr>
        <w:t>ciklooksigenazę</w:t>
      </w:r>
      <w:proofErr w:type="spellEnd"/>
      <w:r w:rsidRPr="00A3343A">
        <w:rPr>
          <w:szCs w:val="22"/>
        </w:rPr>
        <w:t>,</w:t>
      </w:r>
      <w:r w:rsidR="00C3776E" w:rsidRPr="00A3343A">
        <w:rPr>
          <w:szCs w:val="22"/>
        </w:rPr>
        <w:t xml:space="preserve"> jis slopina prostaglandinų sintezę centrinėje nervų sistemoje. Jis silpnai slopina </w:t>
      </w:r>
      <w:proofErr w:type="spellStart"/>
      <w:r w:rsidR="00C3776E" w:rsidRPr="00A3343A">
        <w:rPr>
          <w:szCs w:val="22"/>
        </w:rPr>
        <w:t>ciklooksigenazę</w:t>
      </w:r>
      <w:proofErr w:type="spellEnd"/>
      <w:r w:rsidR="00C3776E" w:rsidRPr="00A3343A">
        <w:rPr>
          <w:szCs w:val="22"/>
        </w:rPr>
        <w:t xml:space="preserve"> </w:t>
      </w:r>
      <w:proofErr w:type="spellStart"/>
      <w:r w:rsidR="00C3776E" w:rsidRPr="00A3343A">
        <w:rPr>
          <w:szCs w:val="22"/>
        </w:rPr>
        <w:t>periferiškai</w:t>
      </w:r>
      <w:proofErr w:type="spellEnd"/>
      <w:r w:rsidR="00C3776E" w:rsidRPr="00A3343A">
        <w:rPr>
          <w:szCs w:val="22"/>
        </w:rPr>
        <w:t xml:space="preserve"> ir nesukelia žalos skrandžio gleivinei. Jis neturi įtakos trombocitų </w:t>
      </w:r>
      <w:proofErr w:type="spellStart"/>
      <w:r w:rsidR="00C3776E" w:rsidRPr="00A3343A">
        <w:rPr>
          <w:szCs w:val="22"/>
        </w:rPr>
        <w:t>agregacijai</w:t>
      </w:r>
      <w:proofErr w:type="spellEnd"/>
      <w:r w:rsidR="00C3776E" w:rsidRPr="00A3343A">
        <w:rPr>
          <w:szCs w:val="22"/>
        </w:rPr>
        <w:t>.</w:t>
      </w:r>
    </w:p>
    <w:p w14:paraId="5985A4F9" w14:textId="77777777" w:rsidR="00C3776E" w:rsidRPr="00A3343A" w:rsidRDefault="00C3776E" w:rsidP="00C3776E">
      <w:pPr>
        <w:spacing w:line="240" w:lineRule="auto"/>
        <w:rPr>
          <w:i/>
          <w:szCs w:val="22"/>
          <w:u w:val="single"/>
        </w:rPr>
      </w:pPr>
    </w:p>
    <w:p w14:paraId="7716D8D1" w14:textId="77777777" w:rsidR="00353D56" w:rsidRPr="00A3343A" w:rsidRDefault="00C3776E" w:rsidP="00112563">
      <w:pPr>
        <w:keepNext/>
        <w:spacing w:line="240" w:lineRule="auto"/>
        <w:rPr>
          <w:szCs w:val="22"/>
        </w:rPr>
      </w:pPr>
      <w:proofErr w:type="spellStart"/>
      <w:r w:rsidRPr="00A3343A">
        <w:rPr>
          <w:szCs w:val="22"/>
          <w:u w:val="single"/>
        </w:rPr>
        <w:t>Pseudoefedrinas</w:t>
      </w:r>
      <w:proofErr w:type="spellEnd"/>
    </w:p>
    <w:p w14:paraId="4288CD80" w14:textId="77777777" w:rsidR="00C3776E" w:rsidRPr="00A3343A" w:rsidRDefault="00353D56" w:rsidP="00C3776E">
      <w:pPr>
        <w:spacing w:line="240" w:lineRule="auto"/>
        <w:rPr>
          <w:szCs w:val="22"/>
        </w:rPr>
      </w:pPr>
      <w:proofErr w:type="spellStart"/>
      <w:r w:rsidRPr="00A3343A">
        <w:rPr>
          <w:szCs w:val="22"/>
        </w:rPr>
        <w:t>S</w:t>
      </w:r>
      <w:r w:rsidR="00C3776E" w:rsidRPr="00A3343A">
        <w:rPr>
          <w:szCs w:val="22"/>
        </w:rPr>
        <w:t>impatomimetikas</w:t>
      </w:r>
      <w:proofErr w:type="spellEnd"/>
      <w:r w:rsidR="00C3776E" w:rsidRPr="00A3343A">
        <w:rPr>
          <w:szCs w:val="22"/>
        </w:rPr>
        <w:t xml:space="preserve">, veikiantis </w:t>
      </w:r>
      <w:proofErr w:type="spellStart"/>
      <w:r w:rsidR="00C3776E" w:rsidRPr="00A3343A">
        <w:rPr>
          <w:szCs w:val="22"/>
        </w:rPr>
        <w:t>periferiškai</w:t>
      </w:r>
      <w:proofErr w:type="spellEnd"/>
      <w:r w:rsidR="00C3776E" w:rsidRPr="00A3343A">
        <w:rPr>
          <w:szCs w:val="22"/>
        </w:rPr>
        <w:t>. Jis plečia bronchus, didina akispūdį. Vartojant per burną, mažina nosies gleivinės paburkimą.</w:t>
      </w:r>
    </w:p>
    <w:p w14:paraId="15407FD8" w14:textId="77777777" w:rsidR="00C3776E" w:rsidRPr="00A3343A" w:rsidRDefault="00C3776E" w:rsidP="00C3776E">
      <w:pPr>
        <w:spacing w:line="240" w:lineRule="auto"/>
        <w:rPr>
          <w:szCs w:val="22"/>
        </w:rPr>
      </w:pPr>
    </w:p>
    <w:p w14:paraId="66753ADD" w14:textId="77777777" w:rsidR="00353D56" w:rsidRPr="00A3343A" w:rsidRDefault="00C3776E" w:rsidP="00112563">
      <w:pPr>
        <w:keepNext/>
        <w:spacing w:line="240" w:lineRule="auto"/>
        <w:rPr>
          <w:szCs w:val="22"/>
        </w:rPr>
      </w:pPr>
      <w:proofErr w:type="spellStart"/>
      <w:r w:rsidRPr="00A3343A">
        <w:rPr>
          <w:szCs w:val="22"/>
          <w:u w:val="single"/>
        </w:rPr>
        <w:t>Dekstrometorfanas</w:t>
      </w:r>
      <w:proofErr w:type="spellEnd"/>
    </w:p>
    <w:p w14:paraId="3A600F5F" w14:textId="77777777" w:rsidR="00C3776E" w:rsidRPr="00A3343A" w:rsidRDefault="00353D56" w:rsidP="00C3776E">
      <w:pPr>
        <w:spacing w:line="240" w:lineRule="auto"/>
        <w:rPr>
          <w:szCs w:val="22"/>
        </w:rPr>
      </w:pPr>
      <w:r w:rsidRPr="00A3343A">
        <w:rPr>
          <w:szCs w:val="22"/>
        </w:rPr>
        <w:t>M</w:t>
      </w:r>
      <w:r w:rsidR="00C3776E" w:rsidRPr="00A3343A">
        <w:rPr>
          <w:szCs w:val="22"/>
        </w:rPr>
        <w:t>orfino darinys, pasižymintis kosulį slopinančiu poveikiu.</w:t>
      </w:r>
    </w:p>
    <w:p w14:paraId="123A763F" w14:textId="77777777" w:rsidR="00C3776E" w:rsidRPr="00A3343A" w:rsidRDefault="00C3776E" w:rsidP="00C3776E">
      <w:pPr>
        <w:spacing w:line="240" w:lineRule="auto"/>
        <w:rPr>
          <w:szCs w:val="22"/>
        </w:rPr>
      </w:pPr>
    </w:p>
    <w:p w14:paraId="67D71458" w14:textId="77777777" w:rsidR="00353D56" w:rsidRPr="00A3343A" w:rsidRDefault="00C3776E" w:rsidP="00112563">
      <w:pPr>
        <w:keepNext/>
        <w:spacing w:line="240" w:lineRule="auto"/>
        <w:rPr>
          <w:szCs w:val="22"/>
        </w:rPr>
      </w:pPr>
      <w:proofErr w:type="spellStart"/>
      <w:r w:rsidRPr="00A3343A">
        <w:rPr>
          <w:szCs w:val="22"/>
          <w:u w:val="single"/>
        </w:rPr>
        <w:t>Chlorfenaminas</w:t>
      </w:r>
      <w:proofErr w:type="spellEnd"/>
    </w:p>
    <w:p w14:paraId="41345C6B" w14:textId="77777777" w:rsidR="00C3776E" w:rsidRPr="00A3343A" w:rsidRDefault="00353D56" w:rsidP="00C3776E">
      <w:pPr>
        <w:spacing w:line="240" w:lineRule="auto"/>
        <w:rPr>
          <w:szCs w:val="22"/>
        </w:rPr>
      </w:pPr>
      <w:r w:rsidRPr="00A3343A">
        <w:rPr>
          <w:szCs w:val="22"/>
        </w:rPr>
        <w:t>P</w:t>
      </w:r>
      <w:r w:rsidR="00C3776E" w:rsidRPr="00A3343A">
        <w:rPr>
          <w:szCs w:val="22"/>
        </w:rPr>
        <w:t xml:space="preserve">asižymi </w:t>
      </w:r>
      <w:proofErr w:type="spellStart"/>
      <w:r w:rsidR="00C3776E" w:rsidRPr="00A3343A">
        <w:rPr>
          <w:szCs w:val="22"/>
        </w:rPr>
        <w:t>antihistamininiu</w:t>
      </w:r>
      <w:proofErr w:type="spellEnd"/>
      <w:r w:rsidR="00C3776E" w:rsidRPr="00A3343A">
        <w:rPr>
          <w:szCs w:val="22"/>
        </w:rPr>
        <w:t xml:space="preserve"> (pirmos</w:t>
      </w:r>
      <w:r w:rsidRPr="00A3343A">
        <w:rPr>
          <w:szCs w:val="22"/>
        </w:rPr>
        <w:t> </w:t>
      </w:r>
      <w:r w:rsidR="00C3776E" w:rsidRPr="00A3343A">
        <w:rPr>
          <w:szCs w:val="22"/>
        </w:rPr>
        <w:t xml:space="preserve">kartos </w:t>
      </w:r>
      <w:proofErr w:type="spellStart"/>
      <w:r w:rsidR="00C3776E" w:rsidRPr="00A3343A">
        <w:rPr>
          <w:szCs w:val="22"/>
        </w:rPr>
        <w:t>antihistamininis</w:t>
      </w:r>
      <w:proofErr w:type="spellEnd"/>
      <w:r w:rsidR="00C3776E" w:rsidRPr="00A3343A">
        <w:rPr>
          <w:szCs w:val="22"/>
        </w:rPr>
        <w:t xml:space="preserve"> vaistinis preparatas) ir priešalerginiu poveikiu.</w:t>
      </w:r>
    </w:p>
    <w:p w14:paraId="10CA56A8" w14:textId="77777777" w:rsidR="00C3776E" w:rsidRPr="00A3343A" w:rsidRDefault="00C3776E" w:rsidP="00C3776E">
      <w:pPr>
        <w:spacing w:line="240" w:lineRule="auto"/>
        <w:rPr>
          <w:szCs w:val="22"/>
        </w:rPr>
      </w:pPr>
    </w:p>
    <w:p w14:paraId="3D6B2015" w14:textId="6C87AECD" w:rsidR="00C3776E" w:rsidRPr="00A3343A" w:rsidRDefault="00240575" w:rsidP="00C3776E">
      <w:pPr>
        <w:spacing w:line="240" w:lineRule="auto"/>
        <w:rPr>
          <w:szCs w:val="22"/>
        </w:rPr>
      </w:pPr>
      <w:proofErr w:type="spellStart"/>
      <w:r>
        <w:t>Grinite</w:t>
      </w:r>
      <w:proofErr w:type="spellEnd"/>
      <w:r>
        <w:t xml:space="preserve"> THERMAL</w:t>
      </w:r>
      <w:r w:rsidR="000D2F5F" w:rsidRPr="00A3343A">
        <w:rPr>
          <w:szCs w:val="22"/>
        </w:rPr>
        <w:t xml:space="preserve"> </w:t>
      </w:r>
      <w:r w:rsidR="00C3776E" w:rsidRPr="00A3343A">
        <w:rPr>
          <w:szCs w:val="22"/>
        </w:rPr>
        <w:t xml:space="preserve">yra sudėtinis vaistinis preparatas, pasižymintis kompleksiniu </w:t>
      </w:r>
      <w:r w:rsidR="00353D56" w:rsidRPr="00A3343A">
        <w:rPr>
          <w:szCs w:val="22"/>
        </w:rPr>
        <w:t>sk</w:t>
      </w:r>
      <w:r w:rsidR="00C3776E" w:rsidRPr="00A3343A">
        <w:rPr>
          <w:szCs w:val="22"/>
        </w:rPr>
        <w:t>a</w:t>
      </w:r>
      <w:r w:rsidR="00353D56" w:rsidRPr="00A3343A">
        <w:rPr>
          <w:szCs w:val="22"/>
        </w:rPr>
        <w:t>usmą m</w:t>
      </w:r>
      <w:r w:rsidR="00C3776E" w:rsidRPr="00A3343A">
        <w:rPr>
          <w:szCs w:val="22"/>
        </w:rPr>
        <w:t>al</w:t>
      </w:r>
      <w:r w:rsidR="00353D56" w:rsidRPr="00A3343A">
        <w:rPr>
          <w:szCs w:val="22"/>
        </w:rPr>
        <w:t>š</w:t>
      </w:r>
      <w:r w:rsidR="00C3776E" w:rsidRPr="00A3343A">
        <w:rPr>
          <w:szCs w:val="22"/>
        </w:rPr>
        <w:t>in</w:t>
      </w:r>
      <w:r w:rsidR="00353D56" w:rsidRPr="00A3343A">
        <w:rPr>
          <w:szCs w:val="22"/>
        </w:rPr>
        <w:t>anč</w:t>
      </w:r>
      <w:r w:rsidR="00C3776E" w:rsidRPr="00A3343A">
        <w:rPr>
          <w:szCs w:val="22"/>
        </w:rPr>
        <w:t xml:space="preserve">iu, karščiavimą mažinančiu ir kosulį slopinančiu poveikiu, kuris mažina </w:t>
      </w:r>
      <w:r w:rsidR="00C3776E" w:rsidRPr="00A3343A">
        <w:rPr>
          <w:rStyle w:val="hps"/>
        </w:rPr>
        <w:t>nosies</w:t>
      </w:r>
      <w:r w:rsidR="00C3776E" w:rsidRPr="00A3343A">
        <w:rPr>
          <w:szCs w:val="22"/>
        </w:rPr>
        <w:t xml:space="preserve"> </w:t>
      </w:r>
      <w:r w:rsidR="00C3776E" w:rsidRPr="00A3343A">
        <w:rPr>
          <w:rStyle w:val="hps"/>
        </w:rPr>
        <w:t>gleivinės</w:t>
      </w:r>
      <w:r w:rsidR="00C3776E" w:rsidRPr="00A3343A">
        <w:rPr>
          <w:szCs w:val="22"/>
        </w:rPr>
        <w:t xml:space="preserve"> </w:t>
      </w:r>
      <w:r w:rsidR="00C3776E" w:rsidRPr="00A3343A">
        <w:rPr>
          <w:rStyle w:val="hps"/>
        </w:rPr>
        <w:t>ir</w:t>
      </w:r>
      <w:r w:rsidR="00C3776E" w:rsidRPr="00A3343A">
        <w:rPr>
          <w:szCs w:val="22"/>
        </w:rPr>
        <w:t xml:space="preserve"> </w:t>
      </w:r>
      <w:r w:rsidR="00C3776E" w:rsidRPr="00A3343A">
        <w:rPr>
          <w:rStyle w:val="hps"/>
        </w:rPr>
        <w:t>prienosinių ančių</w:t>
      </w:r>
      <w:r w:rsidR="00C3776E" w:rsidRPr="00A3343A">
        <w:rPr>
          <w:szCs w:val="22"/>
        </w:rPr>
        <w:t xml:space="preserve"> </w:t>
      </w:r>
      <w:r w:rsidR="00C3776E" w:rsidRPr="00A3343A">
        <w:rPr>
          <w:rStyle w:val="hps"/>
        </w:rPr>
        <w:t xml:space="preserve">gleivinės paburkimą, sumažina gleivinės sekreciją ir </w:t>
      </w:r>
      <w:proofErr w:type="spellStart"/>
      <w:r w:rsidR="00C3776E" w:rsidRPr="00A3343A">
        <w:rPr>
          <w:rStyle w:val="hps"/>
        </w:rPr>
        <w:t>hiperem</w:t>
      </w:r>
      <w:r w:rsidR="00353D56" w:rsidRPr="00A3343A">
        <w:rPr>
          <w:rStyle w:val="hps"/>
        </w:rPr>
        <w:t>ij</w:t>
      </w:r>
      <w:r w:rsidR="00C3776E" w:rsidRPr="00A3343A">
        <w:rPr>
          <w:rStyle w:val="hps"/>
        </w:rPr>
        <w:t>ą</w:t>
      </w:r>
      <w:proofErr w:type="spellEnd"/>
      <w:r w:rsidR="00C3776E" w:rsidRPr="00A3343A">
        <w:rPr>
          <w:rStyle w:val="hps"/>
        </w:rPr>
        <w:t xml:space="preserve"> bei nosies gleivinės pa</w:t>
      </w:r>
      <w:r w:rsidR="00353D56" w:rsidRPr="00A3343A">
        <w:rPr>
          <w:rStyle w:val="hps"/>
        </w:rPr>
        <w:t>br</w:t>
      </w:r>
      <w:r w:rsidR="00C3776E" w:rsidRPr="00A3343A">
        <w:rPr>
          <w:rStyle w:val="hps"/>
        </w:rPr>
        <w:t>in</w:t>
      </w:r>
      <w:r w:rsidR="00353D56" w:rsidRPr="00A3343A">
        <w:rPr>
          <w:rStyle w:val="hps"/>
        </w:rPr>
        <w:t>k</w:t>
      </w:r>
      <w:r w:rsidR="00C3776E" w:rsidRPr="00A3343A">
        <w:rPr>
          <w:rStyle w:val="hps"/>
        </w:rPr>
        <w:t>imą.</w:t>
      </w:r>
    </w:p>
    <w:p w14:paraId="51BA902F" w14:textId="77777777" w:rsidR="00C3776E" w:rsidRPr="00A3343A" w:rsidRDefault="00C3776E" w:rsidP="00C3776E">
      <w:pPr>
        <w:numPr>
          <w:ilvl w:val="12"/>
          <w:numId w:val="0"/>
        </w:numPr>
        <w:spacing w:line="240" w:lineRule="auto"/>
        <w:ind w:right="-2"/>
        <w:rPr>
          <w:iCs/>
          <w:szCs w:val="22"/>
        </w:rPr>
      </w:pPr>
    </w:p>
    <w:p w14:paraId="7D3A2AA5" w14:textId="77777777" w:rsidR="00C3776E" w:rsidRPr="00A3343A" w:rsidRDefault="00C3776E" w:rsidP="00BC0B90">
      <w:pPr>
        <w:keepNext/>
        <w:numPr>
          <w:ilvl w:val="1"/>
          <w:numId w:val="3"/>
        </w:numPr>
        <w:spacing w:line="240" w:lineRule="auto"/>
        <w:outlineLvl w:val="0"/>
        <w:rPr>
          <w:b/>
          <w:szCs w:val="22"/>
        </w:rPr>
      </w:pPr>
      <w:proofErr w:type="spellStart"/>
      <w:r w:rsidRPr="00A3343A">
        <w:rPr>
          <w:b/>
        </w:rPr>
        <w:t>Farmakokinetinės</w:t>
      </w:r>
      <w:proofErr w:type="spellEnd"/>
      <w:r w:rsidRPr="00A3343A">
        <w:rPr>
          <w:b/>
        </w:rPr>
        <w:t xml:space="preserve"> savybės</w:t>
      </w:r>
    </w:p>
    <w:p w14:paraId="3B82F866" w14:textId="77777777" w:rsidR="00C3776E" w:rsidRPr="00A3343A" w:rsidRDefault="00C3776E" w:rsidP="00C3776E">
      <w:pPr>
        <w:keepNext/>
        <w:spacing w:line="240" w:lineRule="auto"/>
        <w:ind w:left="567" w:hanging="567"/>
        <w:outlineLvl w:val="0"/>
        <w:rPr>
          <w:b/>
          <w:szCs w:val="22"/>
        </w:rPr>
      </w:pPr>
    </w:p>
    <w:p w14:paraId="2A802FA8" w14:textId="77777777" w:rsidR="0031428C" w:rsidRPr="00A3343A" w:rsidRDefault="00C3776E" w:rsidP="00112563">
      <w:pPr>
        <w:keepNext/>
        <w:spacing w:line="240" w:lineRule="auto"/>
        <w:rPr>
          <w:szCs w:val="22"/>
          <w:u w:val="single"/>
        </w:rPr>
      </w:pPr>
      <w:proofErr w:type="spellStart"/>
      <w:r w:rsidRPr="00A3343A">
        <w:rPr>
          <w:szCs w:val="22"/>
          <w:u w:val="single"/>
        </w:rPr>
        <w:t>Paracetamolis</w:t>
      </w:r>
      <w:proofErr w:type="spellEnd"/>
    </w:p>
    <w:p w14:paraId="12B10844" w14:textId="06DCCBED" w:rsidR="00C3776E" w:rsidRPr="00A3343A" w:rsidRDefault="0031428C" w:rsidP="00C3776E">
      <w:pPr>
        <w:spacing w:line="240" w:lineRule="auto"/>
        <w:rPr>
          <w:szCs w:val="22"/>
        </w:rPr>
      </w:pPr>
      <w:r w:rsidRPr="00A3343A">
        <w:rPr>
          <w:szCs w:val="22"/>
        </w:rPr>
        <w:t>G</w:t>
      </w:r>
      <w:r w:rsidR="00C3776E" w:rsidRPr="00A3343A">
        <w:rPr>
          <w:szCs w:val="22"/>
        </w:rPr>
        <w:t xml:space="preserve">reitai ir beveik visas </w:t>
      </w:r>
      <w:r w:rsidRPr="00A3343A">
        <w:rPr>
          <w:szCs w:val="22"/>
        </w:rPr>
        <w:t>abs</w:t>
      </w:r>
      <w:r w:rsidR="00C3776E" w:rsidRPr="00A3343A">
        <w:rPr>
          <w:szCs w:val="22"/>
        </w:rPr>
        <w:t xml:space="preserve">orbuojasi virškinimo trakte, pasiekdamas </w:t>
      </w:r>
      <w:r w:rsidRPr="00A3343A">
        <w:rPr>
          <w:szCs w:val="22"/>
        </w:rPr>
        <w:t>d</w:t>
      </w:r>
      <w:r w:rsidR="00C3776E" w:rsidRPr="00A3343A">
        <w:rPr>
          <w:szCs w:val="22"/>
        </w:rPr>
        <w:t>i</w:t>
      </w:r>
      <w:r w:rsidRPr="00A3343A">
        <w:rPr>
          <w:szCs w:val="22"/>
        </w:rPr>
        <w:t>dži</w:t>
      </w:r>
      <w:r w:rsidR="00C3776E" w:rsidRPr="00A3343A">
        <w:rPr>
          <w:szCs w:val="22"/>
        </w:rPr>
        <w:t>a</w:t>
      </w:r>
      <w:r w:rsidRPr="00A3343A">
        <w:rPr>
          <w:szCs w:val="22"/>
        </w:rPr>
        <w:t>us</w:t>
      </w:r>
      <w:r w:rsidR="00C3776E" w:rsidRPr="00A3343A">
        <w:rPr>
          <w:szCs w:val="22"/>
        </w:rPr>
        <w:t>ią koncentraciją kraujo plazmoje per 40</w:t>
      </w:r>
      <w:r w:rsidR="00EE6324" w:rsidRPr="00A3343A">
        <w:rPr>
          <w:i/>
        </w:rPr>
        <w:t>–</w:t>
      </w:r>
      <w:r w:rsidR="00C3776E" w:rsidRPr="00A3343A">
        <w:rPr>
          <w:szCs w:val="22"/>
        </w:rPr>
        <w:t>60 minučių po vartojimo. Nevalgius biologinis prieinamumas siekia 62</w:t>
      </w:r>
      <w:r w:rsidR="00EE6324" w:rsidRPr="00A3343A">
        <w:rPr>
          <w:i/>
        </w:rPr>
        <w:t>–</w:t>
      </w:r>
      <w:r w:rsidR="00C3776E" w:rsidRPr="00A3343A">
        <w:rPr>
          <w:szCs w:val="22"/>
        </w:rPr>
        <w:t xml:space="preserve">89 %. Maistas gali sumažinti </w:t>
      </w:r>
      <w:proofErr w:type="spellStart"/>
      <w:r w:rsidR="00C3776E" w:rsidRPr="00A3343A">
        <w:rPr>
          <w:szCs w:val="22"/>
        </w:rPr>
        <w:t>paracetamolio</w:t>
      </w:r>
      <w:proofErr w:type="spellEnd"/>
      <w:r w:rsidR="00C3776E" w:rsidRPr="00A3343A">
        <w:rPr>
          <w:szCs w:val="22"/>
        </w:rPr>
        <w:t xml:space="preserve"> absorbciją.</w:t>
      </w:r>
    </w:p>
    <w:p w14:paraId="2C96D014" w14:textId="5F87F453" w:rsidR="00C3776E" w:rsidRPr="00A3343A" w:rsidRDefault="00C3776E" w:rsidP="00C3776E">
      <w:pPr>
        <w:spacing w:line="240" w:lineRule="auto"/>
      </w:pPr>
      <w:r w:rsidRPr="00A3343A">
        <w:rPr>
          <w:szCs w:val="22"/>
        </w:rPr>
        <w:t>Tik ap</w:t>
      </w:r>
      <w:r w:rsidR="0031428C" w:rsidRPr="00A3343A">
        <w:rPr>
          <w:szCs w:val="22"/>
        </w:rPr>
        <w:t>ytikslia</w:t>
      </w:r>
      <w:r w:rsidRPr="00A3343A">
        <w:rPr>
          <w:szCs w:val="22"/>
        </w:rPr>
        <w:t>i 20</w:t>
      </w:r>
      <w:r w:rsidR="00EE6324" w:rsidRPr="00A3343A">
        <w:rPr>
          <w:i/>
        </w:rPr>
        <w:t>–</w:t>
      </w:r>
      <w:r w:rsidRPr="00A3343A">
        <w:rPr>
          <w:szCs w:val="22"/>
        </w:rPr>
        <w:t xml:space="preserve">25 % </w:t>
      </w:r>
      <w:proofErr w:type="spellStart"/>
      <w:r w:rsidRPr="00A3343A">
        <w:rPr>
          <w:szCs w:val="22"/>
        </w:rPr>
        <w:t>paracetamolio</w:t>
      </w:r>
      <w:proofErr w:type="spellEnd"/>
      <w:r w:rsidRPr="00A3343A">
        <w:rPr>
          <w:szCs w:val="22"/>
        </w:rPr>
        <w:t xml:space="preserve"> jungiasi su plazmos baltymais. Jis greitai</w:t>
      </w:r>
      <w:r w:rsidR="00790810" w:rsidRPr="00A3343A">
        <w:rPr>
          <w:szCs w:val="22"/>
        </w:rPr>
        <w:t xml:space="preserve"> </w:t>
      </w:r>
      <w:r w:rsidRPr="00A3343A">
        <w:rPr>
          <w:szCs w:val="22"/>
        </w:rPr>
        <w:t xml:space="preserve">pasiskirsto tiek periferiniuose audiniuose, tiek centrinėje nervų sistemoje, ir tai užtikrina </w:t>
      </w:r>
      <w:r w:rsidR="0031428C" w:rsidRPr="00A3343A">
        <w:rPr>
          <w:szCs w:val="22"/>
        </w:rPr>
        <w:t>v</w:t>
      </w:r>
      <w:r w:rsidRPr="00A3343A">
        <w:rPr>
          <w:szCs w:val="22"/>
        </w:rPr>
        <w:t>e</w:t>
      </w:r>
      <w:r w:rsidR="0031428C" w:rsidRPr="00A3343A">
        <w:rPr>
          <w:szCs w:val="22"/>
        </w:rPr>
        <w:t>iksming</w:t>
      </w:r>
      <w:r w:rsidRPr="00A3343A">
        <w:rPr>
          <w:szCs w:val="22"/>
        </w:rPr>
        <w:t xml:space="preserve">umą. Jis </w:t>
      </w:r>
      <w:proofErr w:type="spellStart"/>
      <w:r w:rsidRPr="00A3343A">
        <w:rPr>
          <w:szCs w:val="22"/>
        </w:rPr>
        <w:t>metabolizuojamas</w:t>
      </w:r>
      <w:proofErr w:type="spellEnd"/>
      <w:r w:rsidRPr="00A3343A">
        <w:rPr>
          <w:szCs w:val="22"/>
        </w:rPr>
        <w:t xml:space="preserve"> kepenyse ir </w:t>
      </w:r>
      <w:proofErr w:type="spellStart"/>
      <w:r w:rsidRPr="00A3343A">
        <w:rPr>
          <w:szCs w:val="22"/>
        </w:rPr>
        <w:t>metaboliniai</w:t>
      </w:r>
      <w:proofErr w:type="spellEnd"/>
      <w:r w:rsidRPr="00A3343A">
        <w:rPr>
          <w:szCs w:val="22"/>
        </w:rPr>
        <w:t xml:space="preserve"> produktai išsiskiria su šlapimu. Pagrindiniai metabolitai yra </w:t>
      </w:r>
      <w:proofErr w:type="spellStart"/>
      <w:r w:rsidRPr="00A3343A">
        <w:rPr>
          <w:szCs w:val="22"/>
        </w:rPr>
        <w:t>gliukurono</w:t>
      </w:r>
      <w:proofErr w:type="spellEnd"/>
      <w:r w:rsidRPr="00A3343A">
        <w:rPr>
          <w:szCs w:val="22"/>
        </w:rPr>
        <w:t xml:space="preserve"> ir sieros rūgšties junginių produktai.</w:t>
      </w:r>
    </w:p>
    <w:p w14:paraId="30B94BA9" w14:textId="77777777" w:rsidR="00C3776E" w:rsidRPr="00A3343A" w:rsidRDefault="00C3776E" w:rsidP="00C3776E">
      <w:pPr>
        <w:spacing w:line="240" w:lineRule="auto"/>
        <w:rPr>
          <w:szCs w:val="22"/>
        </w:rPr>
      </w:pPr>
      <w:r w:rsidRPr="00A3343A">
        <w:rPr>
          <w:szCs w:val="22"/>
        </w:rPr>
        <w:t xml:space="preserve">Mažiau kaip 10 % </w:t>
      </w:r>
      <w:proofErr w:type="spellStart"/>
      <w:r w:rsidRPr="00A3343A">
        <w:rPr>
          <w:szCs w:val="22"/>
        </w:rPr>
        <w:t>paracetamolio</w:t>
      </w:r>
      <w:proofErr w:type="spellEnd"/>
      <w:r w:rsidRPr="00A3343A">
        <w:rPr>
          <w:szCs w:val="22"/>
        </w:rPr>
        <w:t xml:space="preserve"> </w:t>
      </w:r>
      <w:proofErr w:type="spellStart"/>
      <w:r w:rsidRPr="00A3343A">
        <w:rPr>
          <w:szCs w:val="22"/>
        </w:rPr>
        <w:t>metabolizuojama</w:t>
      </w:r>
      <w:proofErr w:type="spellEnd"/>
      <w:r w:rsidRPr="00A3343A">
        <w:rPr>
          <w:szCs w:val="22"/>
        </w:rPr>
        <w:t xml:space="preserve"> oksidacijos būdu į labai aktyvų ir </w:t>
      </w:r>
      <w:proofErr w:type="spellStart"/>
      <w:r w:rsidRPr="00A3343A">
        <w:rPr>
          <w:szCs w:val="22"/>
        </w:rPr>
        <w:t>hepatotoksišką</w:t>
      </w:r>
      <w:proofErr w:type="spellEnd"/>
      <w:r w:rsidRPr="00A3343A">
        <w:rPr>
          <w:szCs w:val="22"/>
        </w:rPr>
        <w:t xml:space="preserve"> metabolitą N</w:t>
      </w:r>
      <w:r w:rsidR="00407550" w:rsidRPr="00A3343A">
        <w:rPr>
          <w:szCs w:val="22"/>
        </w:rPr>
        <w:noBreakHyphen/>
      </w:r>
      <w:proofErr w:type="spellStart"/>
      <w:r w:rsidRPr="00A3343A">
        <w:rPr>
          <w:szCs w:val="22"/>
        </w:rPr>
        <w:t>acetil</w:t>
      </w:r>
      <w:proofErr w:type="spellEnd"/>
      <w:r w:rsidR="00407550" w:rsidRPr="00A3343A">
        <w:rPr>
          <w:szCs w:val="22"/>
        </w:rPr>
        <w:noBreakHyphen/>
      </w:r>
      <w:r w:rsidRPr="00A3343A">
        <w:rPr>
          <w:szCs w:val="22"/>
        </w:rPr>
        <w:t>p</w:t>
      </w:r>
      <w:r w:rsidR="00407550" w:rsidRPr="00A3343A">
        <w:rPr>
          <w:szCs w:val="22"/>
        </w:rPr>
        <w:noBreakHyphen/>
      </w:r>
      <w:proofErr w:type="spellStart"/>
      <w:r w:rsidRPr="00A3343A">
        <w:rPr>
          <w:szCs w:val="22"/>
        </w:rPr>
        <w:t>benzokvinoniminą</w:t>
      </w:r>
      <w:proofErr w:type="spellEnd"/>
      <w:r w:rsidRPr="00A3343A">
        <w:rPr>
          <w:szCs w:val="22"/>
        </w:rPr>
        <w:t xml:space="preserve">. Normaliomis sąlygomis šis junginys yra redukuojamas dalyvaujant </w:t>
      </w:r>
      <w:proofErr w:type="spellStart"/>
      <w:r w:rsidRPr="00A3343A">
        <w:rPr>
          <w:szCs w:val="22"/>
        </w:rPr>
        <w:t>gliutationui</w:t>
      </w:r>
      <w:proofErr w:type="spellEnd"/>
      <w:r w:rsidRPr="00A3343A">
        <w:rPr>
          <w:szCs w:val="22"/>
        </w:rPr>
        <w:t xml:space="preserve"> ir taip susidarant netoksiškam jungin</w:t>
      </w:r>
      <w:r w:rsidR="0031428C" w:rsidRPr="00A3343A">
        <w:rPr>
          <w:szCs w:val="22"/>
        </w:rPr>
        <w:t>i</w:t>
      </w:r>
      <w:r w:rsidRPr="00A3343A">
        <w:rPr>
          <w:szCs w:val="22"/>
        </w:rPr>
        <w:t xml:space="preserve">ui. Sąlygos, dėl kurių sumažėja </w:t>
      </w:r>
      <w:proofErr w:type="spellStart"/>
      <w:r w:rsidRPr="00A3343A">
        <w:rPr>
          <w:szCs w:val="22"/>
        </w:rPr>
        <w:t>gliutationo</w:t>
      </w:r>
      <w:proofErr w:type="spellEnd"/>
      <w:r w:rsidRPr="00A3343A">
        <w:rPr>
          <w:szCs w:val="22"/>
        </w:rPr>
        <w:t xml:space="preserve"> kiekis: </w:t>
      </w:r>
      <w:proofErr w:type="spellStart"/>
      <w:r w:rsidRPr="00A3343A">
        <w:rPr>
          <w:szCs w:val="22"/>
        </w:rPr>
        <w:t>nepkankama</w:t>
      </w:r>
      <w:proofErr w:type="spellEnd"/>
      <w:r w:rsidRPr="00A3343A">
        <w:rPr>
          <w:szCs w:val="22"/>
        </w:rPr>
        <w:t xml:space="preserve"> mityba, lėtinės ligos, alkoholizmas, genetinis polinkis ir kiti vaistiniai preparatai, gali sustiprinti </w:t>
      </w:r>
      <w:proofErr w:type="spellStart"/>
      <w:r w:rsidRPr="00A3343A">
        <w:rPr>
          <w:szCs w:val="22"/>
        </w:rPr>
        <w:t>paracetamolio</w:t>
      </w:r>
      <w:proofErr w:type="spellEnd"/>
      <w:r w:rsidRPr="00A3343A">
        <w:rPr>
          <w:szCs w:val="22"/>
        </w:rPr>
        <w:t xml:space="preserve"> </w:t>
      </w:r>
      <w:proofErr w:type="spellStart"/>
      <w:r w:rsidRPr="00A3343A">
        <w:rPr>
          <w:szCs w:val="22"/>
        </w:rPr>
        <w:t>hepatotoksinį</w:t>
      </w:r>
      <w:proofErr w:type="spellEnd"/>
      <w:r w:rsidRPr="00A3343A">
        <w:rPr>
          <w:szCs w:val="22"/>
        </w:rPr>
        <w:t xml:space="preserve"> poveikį.</w:t>
      </w:r>
    </w:p>
    <w:p w14:paraId="4F98554E" w14:textId="77777777" w:rsidR="00C3776E" w:rsidRPr="00A3343A" w:rsidRDefault="00C3776E" w:rsidP="00C3776E">
      <w:pPr>
        <w:spacing w:line="240" w:lineRule="auto"/>
        <w:rPr>
          <w:szCs w:val="22"/>
        </w:rPr>
      </w:pPr>
    </w:p>
    <w:p w14:paraId="220D730B" w14:textId="77777777" w:rsidR="0031428C" w:rsidRPr="00A3343A" w:rsidRDefault="00C3776E" w:rsidP="00112563">
      <w:pPr>
        <w:keepNext/>
        <w:spacing w:line="240" w:lineRule="auto"/>
        <w:rPr>
          <w:szCs w:val="22"/>
        </w:rPr>
      </w:pPr>
      <w:proofErr w:type="spellStart"/>
      <w:r w:rsidRPr="00A3343A">
        <w:rPr>
          <w:szCs w:val="22"/>
          <w:u w:val="single"/>
        </w:rPr>
        <w:lastRenderedPageBreak/>
        <w:t>Pseudoefedrinas</w:t>
      </w:r>
      <w:proofErr w:type="spellEnd"/>
    </w:p>
    <w:p w14:paraId="79034170" w14:textId="28AF7E77" w:rsidR="00C3776E" w:rsidRPr="00A3343A" w:rsidRDefault="0031428C" w:rsidP="00C3776E">
      <w:pPr>
        <w:spacing w:line="240" w:lineRule="auto"/>
        <w:rPr>
          <w:szCs w:val="22"/>
        </w:rPr>
      </w:pPr>
      <w:r w:rsidRPr="00A3343A">
        <w:rPr>
          <w:szCs w:val="22"/>
        </w:rPr>
        <w:t>G</w:t>
      </w:r>
      <w:r w:rsidR="00C3776E" w:rsidRPr="00A3343A">
        <w:rPr>
          <w:szCs w:val="22"/>
        </w:rPr>
        <w:t xml:space="preserve">erai </w:t>
      </w:r>
      <w:r w:rsidRPr="00A3343A">
        <w:rPr>
          <w:szCs w:val="22"/>
        </w:rPr>
        <w:t>abs</w:t>
      </w:r>
      <w:r w:rsidR="00C3776E" w:rsidRPr="00A3343A">
        <w:rPr>
          <w:szCs w:val="22"/>
        </w:rPr>
        <w:t xml:space="preserve">orbuojasi virškinimo trakte, </w:t>
      </w:r>
      <w:r w:rsidRPr="00A3343A">
        <w:rPr>
          <w:szCs w:val="22"/>
        </w:rPr>
        <w:t>d</w:t>
      </w:r>
      <w:r w:rsidR="00C3776E" w:rsidRPr="00A3343A">
        <w:rPr>
          <w:szCs w:val="22"/>
        </w:rPr>
        <w:t>i</w:t>
      </w:r>
      <w:r w:rsidRPr="00A3343A">
        <w:rPr>
          <w:szCs w:val="22"/>
        </w:rPr>
        <w:t>dži</w:t>
      </w:r>
      <w:r w:rsidR="00C3776E" w:rsidRPr="00A3343A">
        <w:rPr>
          <w:szCs w:val="22"/>
        </w:rPr>
        <w:t>a</w:t>
      </w:r>
      <w:r w:rsidRPr="00A3343A">
        <w:rPr>
          <w:szCs w:val="22"/>
        </w:rPr>
        <w:t>us</w:t>
      </w:r>
      <w:r w:rsidR="00C3776E" w:rsidRPr="00A3343A">
        <w:rPr>
          <w:szCs w:val="22"/>
        </w:rPr>
        <w:t>ią koncentraciją kraujo plazmoje pasiekia po 1,5</w:t>
      </w:r>
      <w:r w:rsidR="00AA34FA" w:rsidRPr="00A3343A">
        <w:rPr>
          <w:i/>
        </w:rPr>
        <w:t>–</w:t>
      </w:r>
      <w:r w:rsidR="00C3776E" w:rsidRPr="00A3343A">
        <w:rPr>
          <w:szCs w:val="22"/>
        </w:rPr>
        <w:t xml:space="preserve">2 val. </w:t>
      </w:r>
      <w:proofErr w:type="spellStart"/>
      <w:r w:rsidR="00C3776E" w:rsidRPr="00A3343A">
        <w:rPr>
          <w:szCs w:val="22"/>
        </w:rPr>
        <w:t>Pseudoefedrino</w:t>
      </w:r>
      <w:proofErr w:type="spellEnd"/>
      <w:r w:rsidR="00C3776E" w:rsidRPr="00A3343A">
        <w:rPr>
          <w:szCs w:val="22"/>
        </w:rPr>
        <w:t xml:space="preserve"> poveikis pasireiškia per 30 minučių ir trunka 4</w:t>
      </w:r>
      <w:r w:rsidR="00AA34FA" w:rsidRPr="00A3343A">
        <w:rPr>
          <w:i/>
        </w:rPr>
        <w:t>–</w:t>
      </w:r>
      <w:r w:rsidR="00C3776E" w:rsidRPr="00A3343A">
        <w:rPr>
          <w:szCs w:val="22"/>
        </w:rPr>
        <w:t>6 </w:t>
      </w:r>
      <w:r w:rsidR="00C3776E" w:rsidRPr="00A3343A">
        <w:t>valandas. T</w:t>
      </w:r>
      <w:r w:rsidR="00C3776E" w:rsidRPr="00A3343A">
        <w:rPr>
          <w:vertAlign w:val="subscript"/>
        </w:rPr>
        <w:t xml:space="preserve">½ </w:t>
      </w:r>
      <w:r w:rsidR="00C3776E" w:rsidRPr="00A3343A">
        <w:t>yra 9</w:t>
      </w:r>
      <w:r w:rsidR="00AA34FA" w:rsidRPr="00A3343A">
        <w:rPr>
          <w:i/>
        </w:rPr>
        <w:t>–</w:t>
      </w:r>
      <w:r w:rsidR="00C3776E" w:rsidRPr="00A3343A">
        <w:t xml:space="preserve">16 val. </w:t>
      </w:r>
      <w:proofErr w:type="spellStart"/>
      <w:r w:rsidR="00C3776E" w:rsidRPr="00A3343A">
        <w:rPr>
          <w:szCs w:val="22"/>
        </w:rPr>
        <w:t>Pseudoefedrinas</w:t>
      </w:r>
      <w:proofErr w:type="spellEnd"/>
      <w:r w:rsidR="00C3776E" w:rsidRPr="00A3343A">
        <w:rPr>
          <w:szCs w:val="22"/>
        </w:rPr>
        <w:t xml:space="preserve"> šalinamas su šlapimu daugiausiai nepakitusia </w:t>
      </w:r>
      <w:proofErr w:type="spellStart"/>
      <w:r w:rsidR="00C3776E" w:rsidRPr="00A3343A">
        <w:rPr>
          <w:szCs w:val="22"/>
        </w:rPr>
        <w:t>froma</w:t>
      </w:r>
      <w:proofErr w:type="spellEnd"/>
      <w:r w:rsidR="00C3776E" w:rsidRPr="00A3343A">
        <w:rPr>
          <w:szCs w:val="22"/>
        </w:rPr>
        <w:t xml:space="preserve">. </w:t>
      </w:r>
      <w:r w:rsidRPr="00A3343A">
        <w:rPr>
          <w:szCs w:val="22"/>
        </w:rPr>
        <w:t>Va</w:t>
      </w:r>
      <w:r w:rsidR="00C3776E" w:rsidRPr="00A3343A">
        <w:rPr>
          <w:szCs w:val="22"/>
        </w:rPr>
        <w:t>r</w:t>
      </w:r>
      <w:r w:rsidRPr="00A3343A">
        <w:rPr>
          <w:szCs w:val="22"/>
        </w:rPr>
        <w:t>toj</w:t>
      </w:r>
      <w:r w:rsidR="00C3776E" w:rsidRPr="00A3343A">
        <w:rPr>
          <w:szCs w:val="22"/>
        </w:rPr>
        <w:t xml:space="preserve">ant kas 12 valandų </w:t>
      </w:r>
      <w:r w:rsidRPr="00A3343A">
        <w:rPr>
          <w:szCs w:val="22"/>
        </w:rPr>
        <w:t>į</w:t>
      </w:r>
      <w:r w:rsidR="00C3776E" w:rsidRPr="00A3343A">
        <w:rPr>
          <w:szCs w:val="22"/>
        </w:rPr>
        <w:t xml:space="preserve">sotinimo </w:t>
      </w:r>
      <w:r w:rsidRPr="00A3343A">
        <w:rPr>
          <w:szCs w:val="22"/>
        </w:rPr>
        <w:t>koncentrac</w:t>
      </w:r>
      <w:r w:rsidR="00C3776E" w:rsidRPr="00A3343A">
        <w:rPr>
          <w:szCs w:val="22"/>
        </w:rPr>
        <w:t>i</w:t>
      </w:r>
      <w:r w:rsidRPr="00A3343A">
        <w:rPr>
          <w:szCs w:val="22"/>
        </w:rPr>
        <w:t>ja</w:t>
      </w:r>
      <w:r w:rsidR="00C3776E" w:rsidRPr="00A3343A">
        <w:rPr>
          <w:szCs w:val="22"/>
        </w:rPr>
        <w:t xml:space="preserve"> pasiekiama per 6 </w:t>
      </w:r>
      <w:r w:rsidRPr="00A3343A">
        <w:rPr>
          <w:szCs w:val="22"/>
        </w:rPr>
        <w:t>par</w:t>
      </w:r>
      <w:r w:rsidR="00C3776E" w:rsidRPr="00A3343A">
        <w:rPr>
          <w:szCs w:val="22"/>
        </w:rPr>
        <w:t>as.</w:t>
      </w:r>
    </w:p>
    <w:p w14:paraId="0CF25ABB" w14:textId="77777777" w:rsidR="00C3776E" w:rsidRPr="00A3343A" w:rsidRDefault="00C3776E" w:rsidP="00C3776E">
      <w:pPr>
        <w:spacing w:line="240" w:lineRule="auto"/>
        <w:rPr>
          <w:szCs w:val="22"/>
        </w:rPr>
      </w:pPr>
    </w:p>
    <w:p w14:paraId="488F60EB" w14:textId="77777777" w:rsidR="0031428C" w:rsidRPr="00A3343A" w:rsidRDefault="00C3776E" w:rsidP="00112563">
      <w:pPr>
        <w:keepNext/>
        <w:spacing w:line="240" w:lineRule="auto"/>
        <w:rPr>
          <w:szCs w:val="22"/>
        </w:rPr>
      </w:pPr>
      <w:proofErr w:type="spellStart"/>
      <w:r w:rsidRPr="00A3343A">
        <w:rPr>
          <w:szCs w:val="22"/>
          <w:u w:val="single"/>
        </w:rPr>
        <w:t>Dekstrometorfanas</w:t>
      </w:r>
      <w:proofErr w:type="spellEnd"/>
    </w:p>
    <w:p w14:paraId="3F85FEEC" w14:textId="347C3803" w:rsidR="00C3776E" w:rsidRPr="00A3343A" w:rsidRDefault="0031428C" w:rsidP="00C3776E">
      <w:pPr>
        <w:spacing w:line="240" w:lineRule="auto"/>
      </w:pPr>
      <w:r w:rsidRPr="00A3343A">
        <w:rPr>
          <w:szCs w:val="22"/>
        </w:rPr>
        <w:t>G</w:t>
      </w:r>
      <w:r w:rsidR="00C3776E" w:rsidRPr="00A3343A">
        <w:rPr>
          <w:szCs w:val="22"/>
        </w:rPr>
        <w:t>erai absorbuojamas virškinimo trakte ir pasiekia didžiausią koncentraciją kraujo plazmoje po 2</w:t>
      </w:r>
      <w:r w:rsidR="00AA34FA" w:rsidRPr="00A3343A">
        <w:rPr>
          <w:i/>
        </w:rPr>
        <w:t>–</w:t>
      </w:r>
      <w:r w:rsidR="00C3776E" w:rsidRPr="00A3343A">
        <w:rPr>
          <w:szCs w:val="22"/>
        </w:rPr>
        <w:t>3 val. Poveikis pasireiškia po 15</w:t>
      </w:r>
      <w:r w:rsidR="00AA34FA" w:rsidRPr="00A3343A">
        <w:rPr>
          <w:i/>
        </w:rPr>
        <w:t>–</w:t>
      </w:r>
      <w:r w:rsidR="00C3776E" w:rsidRPr="00A3343A">
        <w:rPr>
          <w:szCs w:val="22"/>
        </w:rPr>
        <w:t>30 minučių ir trunka 3</w:t>
      </w:r>
      <w:r w:rsidR="00AA34FA" w:rsidRPr="00A3343A">
        <w:rPr>
          <w:i/>
        </w:rPr>
        <w:t>–</w:t>
      </w:r>
      <w:r w:rsidR="00C3776E" w:rsidRPr="00A3343A">
        <w:rPr>
          <w:szCs w:val="22"/>
        </w:rPr>
        <w:t>6 valandas.</w:t>
      </w:r>
      <w:r w:rsidR="00C3776E" w:rsidRPr="00A3343A">
        <w:t xml:space="preserve"> T</w:t>
      </w:r>
      <w:r w:rsidR="00C3776E" w:rsidRPr="00A3343A">
        <w:rPr>
          <w:vertAlign w:val="subscript"/>
        </w:rPr>
        <w:t>½</w:t>
      </w:r>
      <w:r w:rsidR="00C3776E" w:rsidRPr="00A3343A">
        <w:t xml:space="preserve"> yra 3</w:t>
      </w:r>
      <w:r w:rsidR="00AA34FA" w:rsidRPr="00A3343A">
        <w:rPr>
          <w:i/>
        </w:rPr>
        <w:t>–</w:t>
      </w:r>
      <w:r w:rsidR="00C3776E" w:rsidRPr="00A3343A">
        <w:t>4 val.</w:t>
      </w:r>
    </w:p>
    <w:p w14:paraId="12917EA0" w14:textId="77777777" w:rsidR="00C3776E" w:rsidRPr="00A3343A" w:rsidRDefault="00C3776E" w:rsidP="00C3776E">
      <w:pPr>
        <w:spacing w:line="240" w:lineRule="auto"/>
        <w:rPr>
          <w:bCs/>
          <w:szCs w:val="22"/>
        </w:rPr>
      </w:pPr>
      <w:r w:rsidRPr="00A3343A">
        <w:rPr>
          <w:bCs/>
          <w:szCs w:val="22"/>
        </w:rPr>
        <w:t xml:space="preserve">Pavartojus </w:t>
      </w:r>
      <w:proofErr w:type="spellStart"/>
      <w:r w:rsidRPr="00A3343A">
        <w:rPr>
          <w:bCs/>
          <w:szCs w:val="22"/>
        </w:rPr>
        <w:t>dekstrometorfano</w:t>
      </w:r>
      <w:proofErr w:type="spellEnd"/>
      <w:r w:rsidRPr="00A3343A">
        <w:rPr>
          <w:bCs/>
          <w:szCs w:val="22"/>
        </w:rPr>
        <w:t xml:space="preserve"> per burną jis greitai ir aktyviai </w:t>
      </w:r>
      <w:proofErr w:type="spellStart"/>
      <w:r w:rsidRPr="00A3343A">
        <w:rPr>
          <w:bCs/>
          <w:szCs w:val="22"/>
        </w:rPr>
        <w:t>metabolizuojamas</w:t>
      </w:r>
      <w:proofErr w:type="spellEnd"/>
      <w:r w:rsidRPr="00A3343A">
        <w:rPr>
          <w:bCs/>
          <w:szCs w:val="22"/>
        </w:rPr>
        <w:t xml:space="preserve"> pirmojo</w:t>
      </w:r>
      <w:r w:rsidR="0031428C" w:rsidRPr="00A3343A">
        <w:rPr>
          <w:bCs/>
          <w:szCs w:val="22"/>
        </w:rPr>
        <w:t> </w:t>
      </w:r>
      <w:r w:rsidRPr="00A3343A">
        <w:rPr>
          <w:bCs/>
          <w:szCs w:val="22"/>
        </w:rPr>
        <w:t>prasiskverbimo p</w:t>
      </w:r>
      <w:r w:rsidR="0031428C" w:rsidRPr="00A3343A">
        <w:rPr>
          <w:bCs/>
          <w:szCs w:val="22"/>
        </w:rPr>
        <w:t>e</w:t>
      </w:r>
      <w:r w:rsidRPr="00A3343A">
        <w:rPr>
          <w:bCs/>
          <w:szCs w:val="22"/>
        </w:rPr>
        <w:t>r kepenis metu. Genetiškai nulemtas O</w:t>
      </w:r>
      <w:r w:rsidR="00407550" w:rsidRPr="00A3343A">
        <w:rPr>
          <w:bCs/>
          <w:szCs w:val="22"/>
        </w:rPr>
        <w:noBreakHyphen/>
      </w:r>
      <w:proofErr w:type="spellStart"/>
      <w:r w:rsidRPr="00A3343A">
        <w:rPr>
          <w:bCs/>
          <w:szCs w:val="22"/>
        </w:rPr>
        <w:t>demetilinimo</w:t>
      </w:r>
      <w:proofErr w:type="spellEnd"/>
      <w:r w:rsidRPr="00A3343A">
        <w:rPr>
          <w:bCs/>
          <w:szCs w:val="22"/>
        </w:rPr>
        <w:t xml:space="preserve"> procesas (CYD2D6) yra pagrindinis veiksnys, turėjęs įtakos </w:t>
      </w:r>
      <w:proofErr w:type="spellStart"/>
      <w:r w:rsidRPr="00A3343A">
        <w:rPr>
          <w:bCs/>
          <w:szCs w:val="22"/>
        </w:rPr>
        <w:t>dekstrometorfano</w:t>
      </w:r>
      <w:proofErr w:type="spellEnd"/>
      <w:r w:rsidRPr="00A3343A">
        <w:rPr>
          <w:bCs/>
          <w:szCs w:val="22"/>
        </w:rPr>
        <w:t xml:space="preserve"> farmakokinetikai sveikų savanorių organizme. Manoma, kad šiam oksidacijos procesui būdingi skirtingi fenotipai, todėl </w:t>
      </w:r>
      <w:proofErr w:type="spellStart"/>
      <w:r w:rsidRPr="00A3343A">
        <w:rPr>
          <w:bCs/>
          <w:szCs w:val="22"/>
        </w:rPr>
        <w:t>farmakokinetinės</w:t>
      </w:r>
      <w:proofErr w:type="spellEnd"/>
      <w:r w:rsidRPr="00A3343A">
        <w:rPr>
          <w:bCs/>
          <w:szCs w:val="22"/>
        </w:rPr>
        <w:t xml:space="preserve"> savybės tarp pacientų gali labai skirtis. </w:t>
      </w:r>
      <w:proofErr w:type="spellStart"/>
      <w:r w:rsidRPr="00A3343A">
        <w:rPr>
          <w:bCs/>
          <w:szCs w:val="22"/>
        </w:rPr>
        <w:t>Nemetabolizuotas</w:t>
      </w:r>
      <w:proofErr w:type="spellEnd"/>
      <w:r w:rsidRPr="00A3343A">
        <w:rPr>
          <w:bCs/>
          <w:szCs w:val="22"/>
        </w:rPr>
        <w:t xml:space="preserve"> </w:t>
      </w:r>
      <w:proofErr w:type="spellStart"/>
      <w:r w:rsidRPr="00A3343A">
        <w:rPr>
          <w:bCs/>
          <w:szCs w:val="22"/>
        </w:rPr>
        <w:t>dekstrometorfanas</w:t>
      </w:r>
      <w:proofErr w:type="spellEnd"/>
      <w:r w:rsidRPr="00A3343A">
        <w:rPr>
          <w:bCs/>
          <w:szCs w:val="22"/>
        </w:rPr>
        <w:t xml:space="preserve"> kartu su trimis </w:t>
      </w:r>
      <w:proofErr w:type="spellStart"/>
      <w:r w:rsidRPr="00A3343A">
        <w:rPr>
          <w:bCs/>
          <w:szCs w:val="22"/>
        </w:rPr>
        <w:t>demetilintais</w:t>
      </w:r>
      <w:proofErr w:type="spellEnd"/>
      <w:r w:rsidRPr="00A3343A">
        <w:rPr>
          <w:bCs/>
          <w:szCs w:val="22"/>
        </w:rPr>
        <w:t xml:space="preserve"> </w:t>
      </w:r>
      <w:proofErr w:type="spellStart"/>
      <w:r w:rsidRPr="00A3343A">
        <w:rPr>
          <w:bCs/>
          <w:szCs w:val="22"/>
        </w:rPr>
        <w:t>morfinano</w:t>
      </w:r>
      <w:proofErr w:type="spellEnd"/>
      <w:r w:rsidRPr="00A3343A">
        <w:rPr>
          <w:bCs/>
          <w:szCs w:val="22"/>
        </w:rPr>
        <w:t xml:space="preserve"> metabolitais – </w:t>
      </w:r>
      <w:proofErr w:type="spellStart"/>
      <w:r w:rsidRPr="00A3343A">
        <w:rPr>
          <w:bCs/>
          <w:szCs w:val="22"/>
        </w:rPr>
        <w:t>dekstrorfanu</w:t>
      </w:r>
      <w:proofErr w:type="spellEnd"/>
      <w:r w:rsidRPr="00A3343A">
        <w:rPr>
          <w:bCs/>
          <w:szCs w:val="22"/>
        </w:rPr>
        <w:t xml:space="preserve"> (dar vadinamu 3</w:t>
      </w:r>
      <w:r w:rsidR="00407550" w:rsidRPr="00A3343A">
        <w:rPr>
          <w:bCs/>
          <w:szCs w:val="22"/>
        </w:rPr>
        <w:noBreakHyphen/>
      </w:r>
      <w:r w:rsidRPr="00A3343A">
        <w:rPr>
          <w:bCs/>
          <w:szCs w:val="22"/>
        </w:rPr>
        <w:t>metoksi</w:t>
      </w:r>
      <w:r w:rsidR="00407550" w:rsidRPr="00A3343A">
        <w:rPr>
          <w:bCs/>
          <w:szCs w:val="22"/>
        </w:rPr>
        <w:noBreakHyphen/>
      </w:r>
      <w:r w:rsidRPr="00A3343A">
        <w:rPr>
          <w:bCs/>
          <w:szCs w:val="22"/>
        </w:rPr>
        <w:t>N</w:t>
      </w:r>
      <w:r w:rsidR="00407550" w:rsidRPr="00A3343A">
        <w:rPr>
          <w:bCs/>
          <w:szCs w:val="22"/>
        </w:rPr>
        <w:noBreakHyphen/>
      </w:r>
      <w:r w:rsidRPr="00A3343A">
        <w:rPr>
          <w:bCs/>
          <w:szCs w:val="22"/>
        </w:rPr>
        <w:t>metilmorfinanu), 3</w:t>
      </w:r>
      <w:r w:rsidRPr="00A3343A">
        <w:rPr>
          <w:bCs/>
          <w:szCs w:val="22"/>
        </w:rPr>
        <w:noBreakHyphen/>
        <w:t>hidroksimorfinanu ir 3</w:t>
      </w:r>
      <w:r w:rsidR="00407550" w:rsidRPr="00A3343A">
        <w:rPr>
          <w:bCs/>
          <w:szCs w:val="22"/>
        </w:rPr>
        <w:noBreakHyphen/>
      </w:r>
      <w:r w:rsidRPr="00A3343A">
        <w:rPr>
          <w:bCs/>
          <w:szCs w:val="22"/>
        </w:rPr>
        <w:t>metoksimorfinanu – susijungusia forma buvo nustatyti šlapime.</w:t>
      </w:r>
    </w:p>
    <w:p w14:paraId="72B38043" w14:textId="77777777" w:rsidR="00C3776E" w:rsidRPr="00A3343A" w:rsidRDefault="00C3776E" w:rsidP="00C3776E">
      <w:pPr>
        <w:spacing w:line="240" w:lineRule="auto"/>
        <w:rPr>
          <w:bCs/>
          <w:szCs w:val="22"/>
        </w:rPr>
      </w:pPr>
      <w:proofErr w:type="spellStart"/>
      <w:r w:rsidRPr="00A3343A">
        <w:rPr>
          <w:bCs/>
          <w:szCs w:val="22"/>
        </w:rPr>
        <w:t>Dekstrorfanas</w:t>
      </w:r>
      <w:proofErr w:type="spellEnd"/>
      <w:r w:rsidRPr="00A3343A">
        <w:rPr>
          <w:bCs/>
          <w:szCs w:val="22"/>
        </w:rPr>
        <w:t>, kuriam taip pat būdingas kosulį malšinantis poveikis, yra pagrindinis metabolitas.</w:t>
      </w:r>
    </w:p>
    <w:p w14:paraId="6B4C76C2" w14:textId="77777777" w:rsidR="00C3776E" w:rsidRPr="00A3343A" w:rsidRDefault="00C3776E" w:rsidP="00C3776E">
      <w:pPr>
        <w:spacing w:line="240" w:lineRule="auto"/>
        <w:rPr>
          <w:bCs/>
          <w:szCs w:val="22"/>
        </w:rPr>
      </w:pPr>
      <w:r w:rsidRPr="00A3343A">
        <w:rPr>
          <w:bCs/>
          <w:szCs w:val="22"/>
        </w:rPr>
        <w:t xml:space="preserve">Kai kurių pacientų metabolizmo procesas yra lėtas, jų kraujyje ir šlapime dominuoja nepakitęs </w:t>
      </w:r>
      <w:proofErr w:type="spellStart"/>
      <w:r w:rsidRPr="00A3343A">
        <w:rPr>
          <w:bCs/>
          <w:szCs w:val="22"/>
        </w:rPr>
        <w:t>dekstrometorfanas</w:t>
      </w:r>
      <w:proofErr w:type="spellEnd"/>
      <w:r w:rsidRPr="00A3343A">
        <w:rPr>
          <w:bCs/>
          <w:szCs w:val="22"/>
        </w:rPr>
        <w:t xml:space="preserve">. </w:t>
      </w:r>
      <w:proofErr w:type="spellStart"/>
      <w:r w:rsidRPr="00A3343A">
        <w:rPr>
          <w:bCs/>
          <w:szCs w:val="22"/>
        </w:rPr>
        <w:t>Dekstrometorfanas</w:t>
      </w:r>
      <w:proofErr w:type="spellEnd"/>
      <w:r w:rsidRPr="00A3343A">
        <w:rPr>
          <w:bCs/>
          <w:szCs w:val="22"/>
        </w:rPr>
        <w:t xml:space="preserve"> išskiriamas su šlapimu </w:t>
      </w:r>
      <w:r w:rsidR="009728D7" w:rsidRPr="00A3343A">
        <w:rPr>
          <w:bCs/>
          <w:szCs w:val="22"/>
        </w:rPr>
        <w:t>d</w:t>
      </w:r>
      <w:r w:rsidRPr="00A3343A">
        <w:rPr>
          <w:bCs/>
          <w:szCs w:val="22"/>
        </w:rPr>
        <w:t>a</w:t>
      </w:r>
      <w:r w:rsidR="009728D7" w:rsidRPr="00A3343A">
        <w:rPr>
          <w:bCs/>
          <w:szCs w:val="22"/>
        </w:rPr>
        <w:t>u</w:t>
      </w:r>
      <w:r w:rsidRPr="00A3343A">
        <w:rPr>
          <w:bCs/>
          <w:szCs w:val="22"/>
        </w:rPr>
        <w:t>gi</w:t>
      </w:r>
      <w:r w:rsidR="009728D7" w:rsidRPr="00A3343A">
        <w:rPr>
          <w:bCs/>
          <w:szCs w:val="22"/>
        </w:rPr>
        <w:t>ausiai</w:t>
      </w:r>
      <w:r w:rsidRPr="00A3343A">
        <w:rPr>
          <w:bCs/>
          <w:szCs w:val="22"/>
        </w:rPr>
        <w:t xml:space="preserve"> </w:t>
      </w:r>
      <w:proofErr w:type="spellStart"/>
      <w:r w:rsidRPr="00A3343A">
        <w:rPr>
          <w:bCs/>
          <w:szCs w:val="22"/>
        </w:rPr>
        <w:t>matobolitų</w:t>
      </w:r>
      <w:proofErr w:type="spellEnd"/>
      <w:r w:rsidRPr="00A3343A">
        <w:rPr>
          <w:bCs/>
          <w:szCs w:val="22"/>
        </w:rPr>
        <w:t xml:space="preserve"> forma. Pusinės eliminacijos laikas prailgėja vaikams ir pacientams, kurių inkstų funkcija sutrikusi.</w:t>
      </w:r>
    </w:p>
    <w:p w14:paraId="6F74EA62" w14:textId="1C7D9DBD" w:rsidR="00C3776E" w:rsidRPr="00A3343A" w:rsidRDefault="00C3776E" w:rsidP="00C3776E">
      <w:pPr>
        <w:spacing w:line="240" w:lineRule="auto"/>
        <w:rPr>
          <w:bCs/>
          <w:szCs w:val="22"/>
        </w:rPr>
      </w:pPr>
      <w:r w:rsidRPr="00A3343A">
        <w:rPr>
          <w:bCs/>
          <w:szCs w:val="22"/>
        </w:rPr>
        <w:t>Pusinės eliminacijos laikas yra 5</w:t>
      </w:r>
      <w:r w:rsidR="00CF6126" w:rsidRPr="00A3343A">
        <w:rPr>
          <w:i/>
        </w:rPr>
        <w:t>–</w:t>
      </w:r>
      <w:r w:rsidRPr="00A3343A">
        <w:rPr>
          <w:bCs/>
          <w:szCs w:val="22"/>
        </w:rPr>
        <w:t>8 valandos. Kosulį slopinantis poveikis trunka iki 6 valandų.</w:t>
      </w:r>
    </w:p>
    <w:p w14:paraId="73509FD1" w14:textId="77777777" w:rsidR="00C3776E" w:rsidRPr="00A3343A" w:rsidRDefault="00C3776E" w:rsidP="00C3776E">
      <w:pPr>
        <w:spacing w:line="240" w:lineRule="auto"/>
        <w:rPr>
          <w:bCs/>
          <w:szCs w:val="22"/>
        </w:rPr>
      </w:pPr>
    </w:p>
    <w:p w14:paraId="77101C9E" w14:textId="77777777" w:rsidR="009728D7" w:rsidRPr="00A3343A" w:rsidRDefault="00C3776E" w:rsidP="00112563">
      <w:pPr>
        <w:keepNext/>
        <w:spacing w:line="240" w:lineRule="auto"/>
        <w:rPr>
          <w:szCs w:val="22"/>
        </w:rPr>
      </w:pPr>
      <w:proofErr w:type="spellStart"/>
      <w:r w:rsidRPr="00A3343A">
        <w:rPr>
          <w:szCs w:val="22"/>
          <w:u w:val="single"/>
        </w:rPr>
        <w:t>Chlorfenamin</w:t>
      </w:r>
      <w:r w:rsidR="009728D7" w:rsidRPr="00A3343A">
        <w:rPr>
          <w:szCs w:val="22"/>
          <w:u w:val="single"/>
        </w:rPr>
        <w:t>as</w:t>
      </w:r>
      <w:proofErr w:type="spellEnd"/>
    </w:p>
    <w:p w14:paraId="4026D7CE" w14:textId="50690C3D" w:rsidR="00C3776E" w:rsidRPr="00A3343A" w:rsidRDefault="009728D7" w:rsidP="00C3776E">
      <w:pPr>
        <w:spacing w:line="240" w:lineRule="auto"/>
        <w:rPr>
          <w:szCs w:val="22"/>
        </w:rPr>
      </w:pPr>
      <w:r w:rsidRPr="00A3343A">
        <w:rPr>
          <w:szCs w:val="22"/>
        </w:rPr>
        <w:t>P</w:t>
      </w:r>
      <w:r w:rsidR="00C3776E" w:rsidRPr="00A3343A">
        <w:rPr>
          <w:szCs w:val="22"/>
        </w:rPr>
        <w:t>oveikis prasideda po 10</w:t>
      </w:r>
      <w:r w:rsidR="00CF6126" w:rsidRPr="00A3343A">
        <w:rPr>
          <w:i/>
        </w:rPr>
        <w:t>–</w:t>
      </w:r>
      <w:r w:rsidR="00C3776E" w:rsidRPr="00A3343A">
        <w:rPr>
          <w:szCs w:val="22"/>
        </w:rPr>
        <w:t>30 minučių po pavartojimo ir trunka ap</w:t>
      </w:r>
      <w:r w:rsidRPr="00A3343A">
        <w:rPr>
          <w:szCs w:val="22"/>
        </w:rPr>
        <w:t>ytikslia</w:t>
      </w:r>
      <w:r w:rsidR="00C3776E" w:rsidRPr="00A3343A">
        <w:rPr>
          <w:szCs w:val="22"/>
        </w:rPr>
        <w:t>i 3</w:t>
      </w:r>
      <w:r w:rsidR="00CF6126" w:rsidRPr="00A3343A">
        <w:rPr>
          <w:i/>
        </w:rPr>
        <w:t>–</w:t>
      </w:r>
      <w:r w:rsidR="00C3776E" w:rsidRPr="00A3343A">
        <w:rPr>
          <w:szCs w:val="22"/>
        </w:rPr>
        <w:t>6</w:t>
      </w:r>
      <w:r w:rsidRPr="00A3343A">
        <w:t> </w:t>
      </w:r>
      <w:r w:rsidR="00C3776E" w:rsidRPr="00A3343A">
        <w:t xml:space="preserve">valandas. </w:t>
      </w:r>
      <w:r w:rsidR="00C3776E" w:rsidRPr="00A3343A">
        <w:rPr>
          <w:szCs w:val="22"/>
        </w:rPr>
        <w:t>Suaugusi</w:t>
      </w:r>
      <w:r w:rsidR="00F87C29" w:rsidRPr="00A3343A">
        <w:rPr>
          <w:szCs w:val="22"/>
        </w:rPr>
        <w:t>ų</w:t>
      </w:r>
      <w:r w:rsidR="00C3776E" w:rsidRPr="00A3343A">
        <w:rPr>
          <w:szCs w:val="22"/>
        </w:rPr>
        <w:t>jų pusinės eliminacijos laikas yra ap</w:t>
      </w:r>
      <w:r w:rsidRPr="00A3343A">
        <w:rPr>
          <w:szCs w:val="22"/>
        </w:rPr>
        <w:t>ytikslia</w:t>
      </w:r>
      <w:r w:rsidR="00C3776E" w:rsidRPr="00A3343A">
        <w:rPr>
          <w:szCs w:val="22"/>
        </w:rPr>
        <w:t>i 20 valandų. Jis išsiskiria iš organizmo daugiausia</w:t>
      </w:r>
      <w:r w:rsidRPr="00A3343A">
        <w:rPr>
          <w:szCs w:val="22"/>
        </w:rPr>
        <w:t>i</w:t>
      </w:r>
      <w:r w:rsidR="00C3776E" w:rsidRPr="00A3343A">
        <w:rPr>
          <w:szCs w:val="22"/>
        </w:rPr>
        <w:t xml:space="preserve"> metabolitų pavidalu. Vaikams ir pacientams, kurių inkstų funkcija sutrikusi, pusinės eliminacijos laikas yra ilgesnis.</w:t>
      </w:r>
    </w:p>
    <w:p w14:paraId="2D31BDCC" w14:textId="77777777" w:rsidR="00C3776E" w:rsidRPr="00A3343A" w:rsidRDefault="00C3776E" w:rsidP="00C3776E">
      <w:pPr>
        <w:spacing w:line="240" w:lineRule="auto"/>
        <w:rPr>
          <w:szCs w:val="22"/>
          <w:u w:val="single"/>
        </w:rPr>
      </w:pPr>
    </w:p>
    <w:p w14:paraId="684B0B48" w14:textId="77777777" w:rsidR="00C3776E" w:rsidRPr="00A3343A" w:rsidRDefault="00C3776E" w:rsidP="00BC0B90">
      <w:pPr>
        <w:keepNext/>
        <w:numPr>
          <w:ilvl w:val="1"/>
          <w:numId w:val="3"/>
        </w:numPr>
        <w:spacing w:line="240" w:lineRule="auto"/>
        <w:outlineLvl w:val="0"/>
        <w:rPr>
          <w:szCs w:val="22"/>
        </w:rPr>
      </w:pPr>
      <w:proofErr w:type="spellStart"/>
      <w:r w:rsidRPr="00A3343A">
        <w:rPr>
          <w:b/>
        </w:rPr>
        <w:t>Ikiklinikinių</w:t>
      </w:r>
      <w:proofErr w:type="spellEnd"/>
      <w:r w:rsidRPr="00A3343A">
        <w:rPr>
          <w:b/>
        </w:rPr>
        <w:t xml:space="preserve"> saugumo tyrimų duomenys</w:t>
      </w:r>
    </w:p>
    <w:p w14:paraId="21FCB0A2" w14:textId="77777777" w:rsidR="00C3776E" w:rsidRPr="00A3343A" w:rsidRDefault="00C3776E" w:rsidP="00C3776E">
      <w:pPr>
        <w:keepNext/>
        <w:spacing w:line="240" w:lineRule="auto"/>
        <w:rPr>
          <w:i/>
          <w:iCs/>
          <w:szCs w:val="22"/>
        </w:rPr>
      </w:pPr>
    </w:p>
    <w:p w14:paraId="76110AC5" w14:textId="77777777" w:rsidR="007F3FB3" w:rsidRPr="00A3343A" w:rsidRDefault="000E00ED" w:rsidP="00C3776E">
      <w:pPr>
        <w:spacing w:line="240" w:lineRule="auto"/>
        <w:rPr>
          <w:i/>
          <w:iCs/>
          <w:szCs w:val="22"/>
        </w:rPr>
      </w:pPr>
      <w:proofErr w:type="spellStart"/>
      <w:r w:rsidRPr="00A3343A">
        <w:rPr>
          <w:i/>
          <w:iCs/>
          <w:szCs w:val="22"/>
        </w:rPr>
        <w:t>Paracetamolis</w:t>
      </w:r>
      <w:proofErr w:type="spellEnd"/>
    </w:p>
    <w:p w14:paraId="06D71231" w14:textId="77777777" w:rsidR="007F3FB3" w:rsidRPr="00A3343A" w:rsidRDefault="007F3FB3" w:rsidP="00C3776E">
      <w:pPr>
        <w:spacing w:line="240" w:lineRule="auto"/>
        <w:rPr>
          <w:i/>
          <w:iCs/>
          <w:szCs w:val="22"/>
        </w:rPr>
      </w:pPr>
    </w:p>
    <w:p w14:paraId="03E1A790" w14:textId="77777777" w:rsidR="004D3FEA" w:rsidRPr="00A3343A" w:rsidRDefault="004D3FEA" w:rsidP="004D3FEA">
      <w:pPr>
        <w:spacing w:line="240" w:lineRule="auto"/>
        <w:rPr>
          <w:szCs w:val="22"/>
        </w:rPr>
      </w:pPr>
      <w:r w:rsidRPr="00A3343A">
        <w:t>Įprastinių toksinio poveikio reprodukcijai ir vystymuisi tyrimų, kurių metu būtų taikomi šiuo metu patvirtinti standartai, neatlikta.</w:t>
      </w:r>
    </w:p>
    <w:p w14:paraId="02E5F6EA" w14:textId="77777777" w:rsidR="004D3FEA" w:rsidRDefault="004D3FEA" w:rsidP="00C3776E">
      <w:pPr>
        <w:spacing w:line="240" w:lineRule="auto"/>
        <w:rPr>
          <w:szCs w:val="22"/>
        </w:rPr>
      </w:pPr>
    </w:p>
    <w:p w14:paraId="4B3E19F1" w14:textId="05B27F40" w:rsidR="007F3FB3" w:rsidRPr="00A3343A" w:rsidRDefault="008C53DD" w:rsidP="00C3776E">
      <w:pPr>
        <w:spacing w:line="240" w:lineRule="auto"/>
        <w:rPr>
          <w:szCs w:val="22"/>
        </w:rPr>
      </w:pPr>
      <w:r w:rsidRPr="00A3343A">
        <w:rPr>
          <w:szCs w:val="22"/>
        </w:rPr>
        <w:t xml:space="preserve">Vienos dozės </w:t>
      </w:r>
      <w:proofErr w:type="spellStart"/>
      <w:r w:rsidRPr="00A3343A">
        <w:rPr>
          <w:szCs w:val="22"/>
        </w:rPr>
        <w:t>paracetamolio</w:t>
      </w:r>
      <w:proofErr w:type="spellEnd"/>
      <w:r w:rsidRPr="00A3343A">
        <w:rPr>
          <w:szCs w:val="22"/>
        </w:rPr>
        <w:t xml:space="preserve"> toksiškumo tyrimai su gyvūnais buvo atlikti naudojant šiuos bandymų tipus: </w:t>
      </w:r>
      <w:r w:rsidR="00E61BC5" w:rsidRPr="00A3343A">
        <w:rPr>
          <w:szCs w:val="22"/>
        </w:rPr>
        <w:t>MD</w:t>
      </w:r>
      <w:r w:rsidRPr="00A3343A">
        <w:rPr>
          <w:szCs w:val="22"/>
        </w:rPr>
        <w:t>50 (mirtina dozė</w:t>
      </w:r>
      <w:r w:rsidR="00A21803" w:rsidRPr="00A3343A">
        <w:rPr>
          <w:szCs w:val="22"/>
        </w:rPr>
        <w:t xml:space="preserve"> 50</w:t>
      </w:r>
      <w:r w:rsidR="00375EA6">
        <w:rPr>
          <w:szCs w:val="22"/>
        </w:rPr>
        <w:t> </w:t>
      </w:r>
      <w:r w:rsidR="00A21803" w:rsidRPr="00A3343A">
        <w:rPr>
          <w:szCs w:val="22"/>
        </w:rPr>
        <w:t>%</w:t>
      </w:r>
      <w:r w:rsidRPr="00A3343A">
        <w:rPr>
          <w:szCs w:val="22"/>
        </w:rPr>
        <w:t xml:space="preserve">) ir </w:t>
      </w:r>
      <w:r w:rsidR="00E61BC5" w:rsidRPr="00A3343A">
        <w:rPr>
          <w:szCs w:val="22"/>
        </w:rPr>
        <w:t>MMD</w:t>
      </w:r>
      <w:r w:rsidRPr="00A3343A">
        <w:rPr>
          <w:szCs w:val="22"/>
        </w:rPr>
        <w:t xml:space="preserve"> (maža mirtina dozė). Mažiausia </w:t>
      </w:r>
      <w:r w:rsidR="00DA1257" w:rsidRPr="00A3343A">
        <w:rPr>
          <w:szCs w:val="22"/>
        </w:rPr>
        <w:t>M</w:t>
      </w:r>
      <w:r w:rsidRPr="00A3343A">
        <w:rPr>
          <w:szCs w:val="22"/>
        </w:rPr>
        <w:t>D50 reikšmė buvo nustatyta pel</w:t>
      </w:r>
      <w:r w:rsidR="0079217F" w:rsidRPr="00A3343A">
        <w:rPr>
          <w:szCs w:val="22"/>
        </w:rPr>
        <w:t>ei</w:t>
      </w:r>
      <w:r w:rsidRPr="00A3343A">
        <w:rPr>
          <w:szCs w:val="22"/>
        </w:rPr>
        <w:t xml:space="preserve"> </w:t>
      </w:r>
      <w:r w:rsidR="00375EA6">
        <w:rPr>
          <w:szCs w:val="22"/>
        </w:rPr>
        <w:t>suleidus</w:t>
      </w:r>
      <w:r w:rsidR="00375EA6" w:rsidRPr="00A3343A">
        <w:rPr>
          <w:szCs w:val="22"/>
        </w:rPr>
        <w:t xml:space="preserve"> </w:t>
      </w:r>
      <w:r w:rsidRPr="00A3343A">
        <w:rPr>
          <w:szCs w:val="22"/>
        </w:rPr>
        <w:t>310</w:t>
      </w:r>
      <w:r w:rsidR="00375EA6">
        <w:rPr>
          <w:szCs w:val="22"/>
        </w:rPr>
        <w:t> </w:t>
      </w:r>
      <w:r w:rsidRPr="00A3343A">
        <w:rPr>
          <w:szCs w:val="22"/>
        </w:rPr>
        <w:t xml:space="preserve">mg/kg dozę (po oda); </w:t>
      </w:r>
      <w:r w:rsidR="005A6D2D" w:rsidRPr="00A3343A">
        <w:rPr>
          <w:szCs w:val="22"/>
        </w:rPr>
        <w:t xml:space="preserve">tuo tarpu </w:t>
      </w:r>
      <w:r w:rsidRPr="00A3343A">
        <w:rPr>
          <w:szCs w:val="22"/>
        </w:rPr>
        <w:t xml:space="preserve">didžiausia </w:t>
      </w:r>
      <w:r w:rsidR="005A6D2D" w:rsidRPr="00A3343A">
        <w:rPr>
          <w:szCs w:val="22"/>
        </w:rPr>
        <w:t>M</w:t>
      </w:r>
      <w:r w:rsidRPr="00A3343A">
        <w:rPr>
          <w:szCs w:val="22"/>
        </w:rPr>
        <w:t>D50 vertė buvo</w:t>
      </w:r>
      <w:r w:rsidR="005A6D2D" w:rsidRPr="00A3343A">
        <w:rPr>
          <w:szCs w:val="22"/>
        </w:rPr>
        <w:t xml:space="preserve"> </w:t>
      </w:r>
      <w:r w:rsidRPr="00A3343A">
        <w:rPr>
          <w:szCs w:val="22"/>
        </w:rPr>
        <w:t>nustatyta jūrų kiaulyt</w:t>
      </w:r>
      <w:r w:rsidR="005A6D2D" w:rsidRPr="00A3343A">
        <w:rPr>
          <w:szCs w:val="22"/>
        </w:rPr>
        <w:t>ei</w:t>
      </w:r>
      <w:r w:rsidRPr="00A3343A">
        <w:rPr>
          <w:szCs w:val="22"/>
        </w:rPr>
        <w:t xml:space="preserve"> </w:t>
      </w:r>
      <w:r w:rsidR="00051DA8" w:rsidRPr="00A3343A">
        <w:rPr>
          <w:szCs w:val="22"/>
        </w:rPr>
        <w:t>sugirdžius</w:t>
      </w:r>
      <w:r w:rsidRPr="00A3343A">
        <w:rPr>
          <w:szCs w:val="22"/>
        </w:rPr>
        <w:t xml:space="preserve"> 2620</w:t>
      </w:r>
      <w:r w:rsidR="00375EA6">
        <w:rPr>
          <w:szCs w:val="22"/>
        </w:rPr>
        <w:t> </w:t>
      </w:r>
      <w:r w:rsidRPr="00A3343A">
        <w:rPr>
          <w:szCs w:val="22"/>
        </w:rPr>
        <w:t>mg/kg dozę.</w:t>
      </w:r>
      <w:r w:rsidR="00E61BC5" w:rsidRPr="00A3343A">
        <w:rPr>
          <w:szCs w:val="22"/>
        </w:rPr>
        <w:t xml:space="preserve"> </w:t>
      </w:r>
      <w:r w:rsidR="008E031A" w:rsidRPr="00A3343A">
        <w:rPr>
          <w:szCs w:val="22"/>
        </w:rPr>
        <w:t xml:space="preserve">Antrasis bandymo tipas, kuriuo nustatoma MMD, parodė, kad mažiausia vertė, po kurios pasireiškė mirtingumas, buvo nustatyta varlei po oda </w:t>
      </w:r>
      <w:r w:rsidR="00375EA6">
        <w:rPr>
          <w:szCs w:val="22"/>
        </w:rPr>
        <w:t>suleidus</w:t>
      </w:r>
      <w:r w:rsidR="00375EA6" w:rsidRPr="00A3343A">
        <w:rPr>
          <w:szCs w:val="22"/>
        </w:rPr>
        <w:t xml:space="preserve"> </w:t>
      </w:r>
      <w:r w:rsidR="008E031A" w:rsidRPr="00A3343A">
        <w:rPr>
          <w:szCs w:val="22"/>
        </w:rPr>
        <w:t>50</w:t>
      </w:r>
      <w:r w:rsidR="00375EA6">
        <w:rPr>
          <w:szCs w:val="22"/>
        </w:rPr>
        <w:t> </w:t>
      </w:r>
      <w:r w:rsidR="008E031A" w:rsidRPr="00A3343A">
        <w:rPr>
          <w:szCs w:val="22"/>
        </w:rPr>
        <w:t xml:space="preserve">mg/kg </w:t>
      </w:r>
      <w:proofErr w:type="spellStart"/>
      <w:r w:rsidR="008E031A" w:rsidRPr="00A3343A">
        <w:rPr>
          <w:szCs w:val="22"/>
        </w:rPr>
        <w:t>paracetamolio</w:t>
      </w:r>
      <w:proofErr w:type="spellEnd"/>
      <w:r w:rsidR="008E031A" w:rsidRPr="00A3343A">
        <w:rPr>
          <w:szCs w:val="22"/>
        </w:rPr>
        <w:t xml:space="preserve">, o didžiausia – šuniui </w:t>
      </w:r>
      <w:r w:rsidR="00051DA8" w:rsidRPr="00A3343A">
        <w:rPr>
          <w:szCs w:val="22"/>
        </w:rPr>
        <w:t>sugirdžius</w:t>
      </w:r>
      <w:r w:rsidR="008E031A" w:rsidRPr="00A3343A">
        <w:rPr>
          <w:szCs w:val="22"/>
        </w:rPr>
        <w:t xml:space="preserve"> 2</w:t>
      </w:r>
      <w:r w:rsidR="00375EA6">
        <w:rPr>
          <w:szCs w:val="22"/>
        </w:rPr>
        <w:t> </w:t>
      </w:r>
      <w:r w:rsidR="008E031A" w:rsidRPr="00A3343A">
        <w:rPr>
          <w:szCs w:val="22"/>
        </w:rPr>
        <w:t>000</w:t>
      </w:r>
      <w:r w:rsidR="00375EA6">
        <w:rPr>
          <w:szCs w:val="22"/>
        </w:rPr>
        <w:t> </w:t>
      </w:r>
      <w:r w:rsidR="008E031A" w:rsidRPr="00A3343A">
        <w:rPr>
          <w:szCs w:val="22"/>
        </w:rPr>
        <w:t>mg/kg.</w:t>
      </w:r>
      <w:r w:rsidR="00051DA8" w:rsidRPr="00A3343A">
        <w:rPr>
          <w:szCs w:val="22"/>
        </w:rPr>
        <w:t xml:space="preserve"> </w:t>
      </w:r>
      <w:r w:rsidR="009677BB" w:rsidRPr="00A3343A">
        <w:rPr>
          <w:szCs w:val="22"/>
        </w:rPr>
        <w:t>Atliekant t</w:t>
      </w:r>
      <w:r w:rsidR="00FB4474" w:rsidRPr="00A3343A">
        <w:rPr>
          <w:szCs w:val="22"/>
        </w:rPr>
        <w:t>yrim</w:t>
      </w:r>
      <w:r w:rsidR="009677BB" w:rsidRPr="00A3343A">
        <w:rPr>
          <w:szCs w:val="22"/>
        </w:rPr>
        <w:t>us</w:t>
      </w:r>
      <w:r w:rsidR="00FB4474" w:rsidRPr="00A3343A">
        <w:rPr>
          <w:szCs w:val="22"/>
        </w:rPr>
        <w:t xml:space="preserve"> su gyvūnais, nustatant </w:t>
      </w:r>
      <w:r w:rsidR="006452B5" w:rsidRPr="00A3343A">
        <w:rPr>
          <w:szCs w:val="22"/>
        </w:rPr>
        <w:t>ūm</w:t>
      </w:r>
      <w:r w:rsidR="00375EA6">
        <w:rPr>
          <w:szCs w:val="22"/>
        </w:rPr>
        <w:t>inį</w:t>
      </w:r>
      <w:r w:rsidR="006452B5" w:rsidRPr="00A3343A">
        <w:rPr>
          <w:szCs w:val="22"/>
        </w:rPr>
        <w:t xml:space="preserve">, </w:t>
      </w:r>
      <w:r w:rsidR="00573A33" w:rsidRPr="00A3343A">
        <w:rPr>
          <w:szCs w:val="22"/>
        </w:rPr>
        <w:t>pusiau lėtinį</w:t>
      </w:r>
      <w:r w:rsidR="006452B5" w:rsidRPr="00A3343A">
        <w:rPr>
          <w:szCs w:val="22"/>
        </w:rPr>
        <w:t xml:space="preserve"> ir lėtin</w:t>
      </w:r>
      <w:r w:rsidR="00FB4474" w:rsidRPr="00A3343A">
        <w:rPr>
          <w:szCs w:val="22"/>
        </w:rPr>
        <w:t>į</w:t>
      </w:r>
      <w:r w:rsidR="006452B5" w:rsidRPr="00A3343A">
        <w:rPr>
          <w:szCs w:val="22"/>
        </w:rPr>
        <w:t xml:space="preserve"> toksiškum</w:t>
      </w:r>
      <w:r w:rsidR="00FB4474" w:rsidRPr="00A3343A">
        <w:rPr>
          <w:szCs w:val="22"/>
        </w:rPr>
        <w:t xml:space="preserve">ą, </w:t>
      </w:r>
      <w:r w:rsidR="006452B5" w:rsidRPr="00A3343A">
        <w:rPr>
          <w:szCs w:val="22"/>
        </w:rPr>
        <w:t>susij</w:t>
      </w:r>
      <w:r w:rsidR="00FB4474" w:rsidRPr="00A3343A">
        <w:rPr>
          <w:szCs w:val="22"/>
        </w:rPr>
        <w:t>usius</w:t>
      </w:r>
      <w:r w:rsidR="006452B5" w:rsidRPr="00A3343A">
        <w:rPr>
          <w:szCs w:val="22"/>
        </w:rPr>
        <w:t xml:space="preserve"> su </w:t>
      </w:r>
      <w:proofErr w:type="spellStart"/>
      <w:r w:rsidR="006452B5" w:rsidRPr="00A3343A">
        <w:rPr>
          <w:szCs w:val="22"/>
        </w:rPr>
        <w:t>paracetamolio</w:t>
      </w:r>
      <w:proofErr w:type="spellEnd"/>
      <w:r w:rsidR="006452B5" w:rsidRPr="00A3343A">
        <w:rPr>
          <w:szCs w:val="22"/>
        </w:rPr>
        <w:t xml:space="preserve"> </w:t>
      </w:r>
      <w:r w:rsidR="00FB4474" w:rsidRPr="00A3343A">
        <w:rPr>
          <w:szCs w:val="22"/>
        </w:rPr>
        <w:t xml:space="preserve">vartojimu, </w:t>
      </w:r>
      <w:r w:rsidR="009677BB" w:rsidRPr="00A3343A">
        <w:rPr>
          <w:szCs w:val="22"/>
        </w:rPr>
        <w:t xml:space="preserve">kurių metu </w:t>
      </w:r>
      <w:r w:rsidR="006452B5" w:rsidRPr="00A3343A">
        <w:rPr>
          <w:szCs w:val="22"/>
        </w:rPr>
        <w:t>naudot</w:t>
      </w:r>
      <w:r w:rsidR="005B38EB" w:rsidRPr="00A3343A">
        <w:rPr>
          <w:szCs w:val="22"/>
        </w:rPr>
        <w:t>os</w:t>
      </w:r>
      <w:r w:rsidR="006452B5" w:rsidRPr="00A3343A">
        <w:rPr>
          <w:szCs w:val="22"/>
        </w:rPr>
        <w:t xml:space="preserve"> žiurk</w:t>
      </w:r>
      <w:r w:rsidR="005B38EB" w:rsidRPr="00A3343A">
        <w:rPr>
          <w:szCs w:val="22"/>
        </w:rPr>
        <w:t>ės</w:t>
      </w:r>
      <w:r w:rsidR="006452B5" w:rsidRPr="00A3343A">
        <w:rPr>
          <w:szCs w:val="22"/>
        </w:rPr>
        <w:t xml:space="preserve"> ir pel</w:t>
      </w:r>
      <w:r w:rsidR="005B38EB" w:rsidRPr="00A3343A">
        <w:rPr>
          <w:szCs w:val="22"/>
        </w:rPr>
        <w:t>ės</w:t>
      </w:r>
      <w:r w:rsidR="006452B5" w:rsidRPr="00A3343A">
        <w:rPr>
          <w:szCs w:val="22"/>
        </w:rPr>
        <w:t>,</w:t>
      </w:r>
      <w:r w:rsidR="00FB4474" w:rsidRPr="00A3343A">
        <w:rPr>
          <w:szCs w:val="22"/>
        </w:rPr>
        <w:t xml:space="preserve"> </w:t>
      </w:r>
      <w:r w:rsidR="00E617D7" w:rsidRPr="00A3343A">
        <w:rPr>
          <w:szCs w:val="22"/>
        </w:rPr>
        <w:t>buvo</w:t>
      </w:r>
      <w:r w:rsidR="009677BB" w:rsidRPr="00A3343A">
        <w:rPr>
          <w:szCs w:val="22"/>
        </w:rPr>
        <w:t xml:space="preserve"> </w:t>
      </w:r>
      <w:r w:rsidR="00E617D7" w:rsidRPr="00A3343A">
        <w:rPr>
          <w:szCs w:val="22"/>
        </w:rPr>
        <w:t>pastebėti virškinimo trakto pažeidimai, kraujo tyrimų rezultatų pokyčiai, kepenų ir inkstų parenchimos pažeidimai bei nekrozė.</w:t>
      </w:r>
      <w:r w:rsidR="00573A33" w:rsidRPr="00A3343A">
        <w:rPr>
          <w:szCs w:val="22"/>
        </w:rPr>
        <w:t xml:space="preserve"> </w:t>
      </w:r>
      <w:r w:rsidR="001D05A7" w:rsidRPr="00A3343A">
        <w:rPr>
          <w:szCs w:val="22"/>
        </w:rPr>
        <w:t xml:space="preserve">Šie pokyčiai yra </w:t>
      </w:r>
      <w:proofErr w:type="spellStart"/>
      <w:r w:rsidR="001D05A7" w:rsidRPr="00A3343A">
        <w:rPr>
          <w:szCs w:val="22"/>
        </w:rPr>
        <w:t>paracetamolio</w:t>
      </w:r>
      <w:proofErr w:type="spellEnd"/>
      <w:r w:rsidR="001D05A7" w:rsidRPr="00A3343A">
        <w:rPr>
          <w:szCs w:val="22"/>
        </w:rPr>
        <w:t xml:space="preserve"> veikimo</w:t>
      </w:r>
      <w:r w:rsidR="00C313B6" w:rsidRPr="00A3343A">
        <w:rPr>
          <w:szCs w:val="22"/>
        </w:rPr>
        <w:t xml:space="preserve"> mechanizmo</w:t>
      </w:r>
      <w:r w:rsidR="001D05A7" w:rsidRPr="00A3343A">
        <w:rPr>
          <w:szCs w:val="22"/>
        </w:rPr>
        <w:t xml:space="preserve"> ir metabolizmo rezultatas. Metabolitai, kurie greičiausiai sukelia toksinį poveikį ir yra susiję su organiniais pokyčiais, taip pat buvo </w:t>
      </w:r>
      <w:r w:rsidR="00A63E1F" w:rsidRPr="00A3343A">
        <w:rPr>
          <w:szCs w:val="22"/>
        </w:rPr>
        <w:t>nustaty</w:t>
      </w:r>
      <w:r w:rsidR="001D05A7" w:rsidRPr="00A3343A">
        <w:rPr>
          <w:szCs w:val="22"/>
        </w:rPr>
        <w:t xml:space="preserve">ti žmonėms. Be to, </w:t>
      </w:r>
      <w:r w:rsidR="008A4CE3" w:rsidRPr="00A3343A">
        <w:rPr>
          <w:szCs w:val="22"/>
        </w:rPr>
        <w:t xml:space="preserve">buvo </w:t>
      </w:r>
      <w:r w:rsidR="001D05A7" w:rsidRPr="00A3343A">
        <w:rPr>
          <w:szCs w:val="22"/>
        </w:rPr>
        <w:t xml:space="preserve">pranešta apie labai retus grįžtamojo lėtinio agresyvaus hepatito atvejus po ilgalaikių (t. </w:t>
      </w:r>
      <w:r w:rsidR="00C0397C" w:rsidRPr="00A3343A">
        <w:rPr>
          <w:szCs w:val="22"/>
        </w:rPr>
        <w:t>y</w:t>
      </w:r>
      <w:r w:rsidR="001D05A7" w:rsidRPr="00A3343A">
        <w:rPr>
          <w:szCs w:val="22"/>
        </w:rPr>
        <w:t xml:space="preserve">. </w:t>
      </w:r>
      <w:r w:rsidR="00E60B15" w:rsidRPr="00A3343A">
        <w:rPr>
          <w:szCs w:val="22"/>
        </w:rPr>
        <w:t xml:space="preserve">po </w:t>
      </w:r>
      <w:r w:rsidR="00C0397C" w:rsidRPr="00A3343A">
        <w:rPr>
          <w:szCs w:val="22"/>
        </w:rPr>
        <w:t>v</w:t>
      </w:r>
      <w:r w:rsidR="001D05A7" w:rsidRPr="00A3343A">
        <w:rPr>
          <w:szCs w:val="22"/>
        </w:rPr>
        <w:t>ienerių metų) didžiausių terapinių dozių.</w:t>
      </w:r>
      <w:r w:rsidR="00341769" w:rsidRPr="00A3343A">
        <w:t xml:space="preserve"> </w:t>
      </w:r>
      <w:r w:rsidR="00341769" w:rsidRPr="00A3343A">
        <w:rPr>
          <w:szCs w:val="22"/>
        </w:rPr>
        <w:t xml:space="preserve">Suleidus </w:t>
      </w:r>
      <w:proofErr w:type="spellStart"/>
      <w:r w:rsidR="00341769" w:rsidRPr="00A3343A">
        <w:rPr>
          <w:szCs w:val="22"/>
        </w:rPr>
        <w:t>sub</w:t>
      </w:r>
      <w:proofErr w:type="spellEnd"/>
      <w:r w:rsidR="00341769" w:rsidRPr="00A3343A">
        <w:rPr>
          <w:szCs w:val="22"/>
        </w:rPr>
        <w:t>-toksiškas dozes, intoksikacijos simptomai gali pasireikšti po 3 savaičių vartoj</w:t>
      </w:r>
      <w:r w:rsidR="00377C26" w:rsidRPr="00A3343A">
        <w:rPr>
          <w:szCs w:val="22"/>
        </w:rPr>
        <w:t>ant vaistinį preparatą</w:t>
      </w:r>
      <w:r w:rsidR="00341769" w:rsidRPr="00A3343A">
        <w:rPr>
          <w:szCs w:val="22"/>
        </w:rPr>
        <w:t xml:space="preserve">. Todėl </w:t>
      </w:r>
      <w:proofErr w:type="spellStart"/>
      <w:r w:rsidR="00341769" w:rsidRPr="00A3343A">
        <w:rPr>
          <w:szCs w:val="22"/>
        </w:rPr>
        <w:t>paracetamolio</w:t>
      </w:r>
      <w:proofErr w:type="spellEnd"/>
      <w:r w:rsidR="00341769" w:rsidRPr="00A3343A">
        <w:rPr>
          <w:szCs w:val="22"/>
        </w:rPr>
        <w:t xml:space="preserve"> negalima vartoti ilgą laiką ar didelėmis dozėmis.</w:t>
      </w:r>
      <w:r w:rsidR="005C4964" w:rsidRPr="00A3343A">
        <w:rPr>
          <w:szCs w:val="22"/>
        </w:rPr>
        <w:t xml:space="preserve"> </w:t>
      </w:r>
      <w:r w:rsidR="00552E63" w:rsidRPr="00A3343A">
        <w:rPr>
          <w:szCs w:val="22"/>
        </w:rPr>
        <w:t xml:space="preserve">Išsamūs tyrimai neparodė </w:t>
      </w:r>
      <w:proofErr w:type="spellStart"/>
      <w:r w:rsidR="00552E63" w:rsidRPr="00A3343A">
        <w:rPr>
          <w:szCs w:val="22"/>
        </w:rPr>
        <w:t>genotoksinio</w:t>
      </w:r>
      <w:proofErr w:type="spellEnd"/>
      <w:r w:rsidR="00552E63" w:rsidRPr="00A3343A">
        <w:rPr>
          <w:szCs w:val="22"/>
        </w:rPr>
        <w:t xml:space="preserve"> </w:t>
      </w:r>
      <w:proofErr w:type="spellStart"/>
      <w:r w:rsidR="00552E63" w:rsidRPr="00A3343A">
        <w:rPr>
          <w:szCs w:val="22"/>
        </w:rPr>
        <w:t>paracetamolio</w:t>
      </w:r>
      <w:proofErr w:type="spellEnd"/>
      <w:r w:rsidR="00552E63" w:rsidRPr="00A3343A">
        <w:rPr>
          <w:szCs w:val="22"/>
        </w:rPr>
        <w:t xml:space="preserve"> poveikio išgėrus </w:t>
      </w:r>
      <w:r w:rsidR="0090215E" w:rsidRPr="00A3343A">
        <w:rPr>
          <w:szCs w:val="22"/>
        </w:rPr>
        <w:t>terapines</w:t>
      </w:r>
      <w:r w:rsidR="00552E63" w:rsidRPr="00A3343A">
        <w:rPr>
          <w:szCs w:val="22"/>
        </w:rPr>
        <w:t>, t. y. netoksiškas, dozes.</w:t>
      </w:r>
      <w:r w:rsidR="0090215E" w:rsidRPr="00A3343A">
        <w:rPr>
          <w:szCs w:val="22"/>
        </w:rPr>
        <w:t xml:space="preserve"> </w:t>
      </w:r>
      <w:r w:rsidR="004E13B9" w:rsidRPr="00A3343A">
        <w:rPr>
          <w:szCs w:val="22"/>
        </w:rPr>
        <w:t>Ilgalaikiuose tyrimuose, atliktuose su žiurkėmis ir pelėmis, ne</w:t>
      </w:r>
      <w:r w:rsidR="00796313" w:rsidRPr="00A3343A">
        <w:rPr>
          <w:szCs w:val="22"/>
        </w:rPr>
        <w:t>to</w:t>
      </w:r>
      <w:r w:rsidR="004E13B9" w:rsidRPr="00A3343A">
        <w:rPr>
          <w:szCs w:val="22"/>
        </w:rPr>
        <w:t>k</w:t>
      </w:r>
      <w:r w:rsidR="00796313" w:rsidRPr="00A3343A">
        <w:rPr>
          <w:szCs w:val="22"/>
        </w:rPr>
        <w:t>siško</w:t>
      </w:r>
      <w:r w:rsidR="004E13B9" w:rsidRPr="00A3343A">
        <w:rPr>
          <w:szCs w:val="22"/>
        </w:rPr>
        <w:t>m</w:t>
      </w:r>
      <w:r w:rsidR="006A799B" w:rsidRPr="00A3343A">
        <w:rPr>
          <w:szCs w:val="22"/>
        </w:rPr>
        <w:t>i</w:t>
      </w:r>
      <w:r w:rsidR="004E13B9" w:rsidRPr="00A3343A">
        <w:rPr>
          <w:szCs w:val="22"/>
        </w:rPr>
        <w:t xml:space="preserve">s </w:t>
      </w:r>
      <w:r w:rsidR="00796313" w:rsidRPr="00A3343A">
        <w:rPr>
          <w:szCs w:val="22"/>
        </w:rPr>
        <w:t xml:space="preserve">kepenims </w:t>
      </w:r>
      <w:proofErr w:type="spellStart"/>
      <w:r w:rsidR="004E13B9" w:rsidRPr="00A3343A">
        <w:rPr>
          <w:szCs w:val="22"/>
        </w:rPr>
        <w:t>paracetamolio</w:t>
      </w:r>
      <w:proofErr w:type="spellEnd"/>
      <w:r w:rsidR="004E13B9" w:rsidRPr="00A3343A">
        <w:rPr>
          <w:szCs w:val="22"/>
        </w:rPr>
        <w:t xml:space="preserve"> dozėm</w:t>
      </w:r>
      <w:r w:rsidR="007D37D2" w:rsidRPr="00A3343A">
        <w:rPr>
          <w:szCs w:val="22"/>
        </w:rPr>
        <w:t>i</w:t>
      </w:r>
      <w:r w:rsidR="004E13B9" w:rsidRPr="00A3343A">
        <w:rPr>
          <w:szCs w:val="22"/>
        </w:rPr>
        <w:t>s</w:t>
      </w:r>
      <w:r w:rsidR="007D37D2" w:rsidRPr="00A3343A">
        <w:rPr>
          <w:szCs w:val="22"/>
        </w:rPr>
        <w:t xml:space="preserve">, </w:t>
      </w:r>
      <w:proofErr w:type="spellStart"/>
      <w:r w:rsidR="004E13B9" w:rsidRPr="00A3343A">
        <w:rPr>
          <w:szCs w:val="22"/>
        </w:rPr>
        <w:t>onkogenini</w:t>
      </w:r>
      <w:r w:rsidR="007D37D2" w:rsidRPr="00A3343A">
        <w:rPr>
          <w:szCs w:val="22"/>
        </w:rPr>
        <w:t>s</w:t>
      </w:r>
      <w:proofErr w:type="spellEnd"/>
      <w:r w:rsidR="004E13B9" w:rsidRPr="00A3343A">
        <w:rPr>
          <w:szCs w:val="22"/>
        </w:rPr>
        <w:t xml:space="preserve"> poveiki</w:t>
      </w:r>
      <w:r w:rsidR="007D37D2" w:rsidRPr="00A3343A">
        <w:rPr>
          <w:szCs w:val="22"/>
        </w:rPr>
        <w:t>s</w:t>
      </w:r>
      <w:r w:rsidR="004E13B9" w:rsidRPr="00A3343A">
        <w:rPr>
          <w:szCs w:val="22"/>
        </w:rPr>
        <w:t xml:space="preserve"> nepastebėta</w:t>
      </w:r>
      <w:r w:rsidR="007D37D2" w:rsidRPr="00A3343A">
        <w:rPr>
          <w:szCs w:val="22"/>
        </w:rPr>
        <w:t>s</w:t>
      </w:r>
      <w:r w:rsidR="004E13B9" w:rsidRPr="00A3343A">
        <w:rPr>
          <w:szCs w:val="22"/>
        </w:rPr>
        <w:t>.</w:t>
      </w:r>
      <w:r w:rsidR="009506CC" w:rsidRPr="00A3343A">
        <w:t xml:space="preserve"> </w:t>
      </w:r>
      <w:proofErr w:type="spellStart"/>
      <w:r w:rsidR="009506CC" w:rsidRPr="00A3343A">
        <w:rPr>
          <w:szCs w:val="22"/>
        </w:rPr>
        <w:t>Paracetamolis</w:t>
      </w:r>
      <w:proofErr w:type="spellEnd"/>
      <w:r w:rsidR="009506CC" w:rsidRPr="00A3343A">
        <w:rPr>
          <w:szCs w:val="22"/>
        </w:rPr>
        <w:t xml:space="preserve"> prasiskverbia pro placentos barjerą.</w:t>
      </w:r>
      <w:r w:rsidR="00FB213F" w:rsidRPr="00A3343A">
        <w:rPr>
          <w:szCs w:val="22"/>
        </w:rPr>
        <w:t xml:space="preserve"> Klinikinė patirtis ir iki šiol atlikti tyrimai su gyvūnais neparodė </w:t>
      </w:r>
      <w:proofErr w:type="spellStart"/>
      <w:r w:rsidR="00FB213F" w:rsidRPr="00A3343A">
        <w:rPr>
          <w:szCs w:val="22"/>
        </w:rPr>
        <w:t>teratogeninio</w:t>
      </w:r>
      <w:proofErr w:type="spellEnd"/>
      <w:r w:rsidR="00FB213F" w:rsidRPr="00A3343A">
        <w:rPr>
          <w:szCs w:val="22"/>
        </w:rPr>
        <w:t xml:space="preserve"> poveikio.</w:t>
      </w:r>
    </w:p>
    <w:p w14:paraId="28760F77" w14:textId="05697116" w:rsidR="00086CB7" w:rsidRDefault="00086CB7" w:rsidP="00C3776E">
      <w:pPr>
        <w:spacing w:line="240" w:lineRule="auto"/>
        <w:rPr>
          <w:szCs w:val="22"/>
        </w:rPr>
      </w:pPr>
      <w:r w:rsidRPr="00A3343A">
        <w:rPr>
          <w:szCs w:val="22"/>
        </w:rPr>
        <w:t xml:space="preserve">Įprastomis dozėmis </w:t>
      </w:r>
      <w:r w:rsidR="00792B97" w:rsidRPr="00A3343A">
        <w:rPr>
          <w:szCs w:val="22"/>
        </w:rPr>
        <w:t xml:space="preserve">vartojamas </w:t>
      </w:r>
      <w:proofErr w:type="spellStart"/>
      <w:r w:rsidRPr="00A3343A">
        <w:rPr>
          <w:szCs w:val="22"/>
        </w:rPr>
        <w:t>paracetamolis</w:t>
      </w:r>
      <w:proofErr w:type="spellEnd"/>
      <w:r w:rsidRPr="00A3343A">
        <w:rPr>
          <w:szCs w:val="22"/>
        </w:rPr>
        <w:t xml:space="preserve"> laikomas nekenksmingu, tačiau tiek ūm</w:t>
      </w:r>
      <w:r w:rsidR="00375EA6">
        <w:rPr>
          <w:szCs w:val="22"/>
        </w:rPr>
        <w:t>inis</w:t>
      </w:r>
      <w:r w:rsidRPr="00A3343A">
        <w:rPr>
          <w:szCs w:val="22"/>
        </w:rPr>
        <w:t xml:space="preserve">, tiek lėtinis perdozavimas gali būti mirtinas. Dauguma </w:t>
      </w:r>
      <w:r w:rsidR="00956D1B" w:rsidRPr="00A3343A">
        <w:rPr>
          <w:szCs w:val="22"/>
        </w:rPr>
        <w:t xml:space="preserve">suaugusiųjų tarpe </w:t>
      </w:r>
      <w:r w:rsidRPr="00A3343A">
        <w:rPr>
          <w:szCs w:val="22"/>
        </w:rPr>
        <w:t xml:space="preserve">užregistruotų lėtinio </w:t>
      </w:r>
      <w:proofErr w:type="spellStart"/>
      <w:r w:rsidRPr="00A3343A">
        <w:rPr>
          <w:szCs w:val="22"/>
        </w:rPr>
        <w:t>paracetamolio</w:t>
      </w:r>
      <w:proofErr w:type="spellEnd"/>
      <w:r w:rsidRPr="00A3343A">
        <w:rPr>
          <w:szCs w:val="22"/>
        </w:rPr>
        <w:t xml:space="preserve"> toksiškumo atvejų pasireiškia </w:t>
      </w:r>
      <w:r w:rsidR="00D51826" w:rsidRPr="00A3343A">
        <w:rPr>
          <w:szCs w:val="22"/>
        </w:rPr>
        <w:t xml:space="preserve">asmenims, ilgą laiką piktnaudžiaujantiems </w:t>
      </w:r>
      <w:r w:rsidRPr="00A3343A">
        <w:rPr>
          <w:szCs w:val="22"/>
        </w:rPr>
        <w:t>alkohol</w:t>
      </w:r>
      <w:r w:rsidR="00D51826" w:rsidRPr="00A3343A">
        <w:rPr>
          <w:szCs w:val="22"/>
        </w:rPr>
        <w:t>iu</w:t>
      </w:r>
      <w:r w:rsidRPr="00A3343A">
        <w:rPr>
          <w:szCs w:val="22"/>
        </w:rPr>
        <w:t>, pacientams, vartojantiems P450 indukuojančius vaist</w:t>
      </w:r>
      <w:r w:rsidR="00375EA6">
        <w:rPr>
          <w:szCs w:val="22"/>
        </w:rPr>
        <w:t>inius preparatus</w:t>
      </w:r>
      <w:r w:rsidRPr="00A3343A">
        <w:rPr>
          <w:szCs w:val="22"/>
        </w:rPr>
        <w:t>, arba</w:t>
      </w:r>
      <w:r w:rsidR="00792B97" w:rsidRPr="00A3343A">
        <w:rPr>
          <w:szCs w:val="22"/>
        </w:rPr>
        <w:t xml:space="preserve"> po</w:t>
      </w:r>
      <w:r w:rsidRPr="00A3343A">
        <w:rPr>
          <w:szCs w:val="22"/>
        </w:rPr>
        <w:t xml:space="preserve"> dide</w:t>
      </w:r>
      <w:r w:rsidR="00792B97" w:rsidRPr="00A3343A">
        <w:rPr>
          <w:szCs w:val="22"/>
        </w:rPr>
        <w:t>lių</w:t>
      </w:r>
      <w:r w:rsidRPr="00A3343A">
        <w:rPr>
          <w:szCs w:val="22"/>
        </w:rPr>
        <w:t xml:space="preserve"> do</w:t>
      </w:r>
      <w:r w:rsidR="00792B97" w:rsidRPr="00A3343A">
        <w:rPr>
          <w:szCs w:val="22"/>
        </w:rPr>
        <w:t xml:space="preserve">zių. </w:t>
      </w:r>
    </w:p>
    <w:p w14:paraId="543C1BB3" w14:textId="77777777" w:rsidR="00B40224" w:rsidRDefault="00B40224" w:rsidP="00C3776E">
      <w:pPr>
        <w:spacing w:line="240" w:lineRule="auto"/>
        <w:rPr>
          <w:szCs w:val="22"/>
        </w:rPr>
      </w:pPr>
    </w:p>
    <w:p w14:paraId="20FF8935" w14:textId="77777777" w:rsidR="00B40224" w:rsidRPr="001F1957" w:rsidRDefault="00B40224" w:rsidP="00B40224">
      <w:pPr>
        <w:spacing w:line="240" w:lineRule="auto"/>
        <w:rPr>
          <w:i/>
          <w:iCs/>
          <w:szCs w:val="22"/>
        </w:rPr>
      </w:pPr>
      <w:proofErr w:type="spellStart"/>
      <w:r w:rsidRPr="001F1957">
        <w:rPr>
          <w:i/>
          <w:iCs/>
          <w:szCs w:val="22"/>
        </w:rPr>
        <w:t>Pseudoefedrinas</w:t>
      </w:r>
      <w:proofErr w:type="spellEnd"/>
    </w:p>
    <w:p w14:paraId="063F6E4E" w14:textId="77777777" w:rsidR="00B40224" w:rsidRPr="00A3343A" w:rsidRDefault="00B40224" w:rsidP="00C3776E">
      <w:pPr>
        <w:spacing w:line="240" w:lineRule="auto"/>
        <w:rPr>
          <w:szCs w:val="22"/>
        </w:rPr>
      </w:pPr>
    </w:p>
    <w:p w14:paraId="4A7754B7" w14:textId="77777777" w:rsidR="00645951" w:rsidRPr="00A3343A" w:rsidRDefault="0005463F" w:rsidP="00C3776E">
      <w:pPr>
        <w:spacing w:line="240" w:lineRule="auto"/>
        <w:rPr>
          <w:szCs w:val="22"/>
        </w:rPr>
      </w:pPr>
      <w:r w:rsidRPr="00A3343A">
        <w:t>Įprastinių toksinio poveikio reprodukcijai ir vystymuisi tyrimų, kurių metu būtų taikomi šiuo metu patvirtinti standartai, neatlikta.</w:t>
      </w:r>
    </w:p>
    <w:p w14:paraId="5EF9DB07" w14:textId="77777777" w:rsidR="0005463F" w:rsidRPr="00A3343A" w:rsidRDefault="0005463F" w:rsidP="00C3776E">
      <w:pPr>
        <w:spacing w:line="240" w:lineRule="auto"/>
        <w:rPr>
          <w:szCs w:val="22"/>
        </w:rPr>
      </w:pPr>
    </w:p>
    <w:p w14:paraId="3254809F" w14:textId="1FCAFAFB" w:rsidR="00645951" w:rsidRPr="00A3343A" w:rsidRDefault="0094381C" w:rsidP="00C3776E">
      <w:pPr>
        <w:spacing w:line="240" w:lineRule="auto"/>
        <w:rPr>
          <w:szCs w:val="22"/>
        </w:rPr>
      </w:pPr>
      <w:r w:rsidRPr="00A3343A">
        <w:rPr>
          <w:szCs w:val="22"/>
        </w:rPr>
        <w:t xml:space="preserve">Vienos dozės </w:t>
      </w:r>
      <w:proofErr w:type="spellStart"/>
      <w:r w:rsidRPr="00A3343A">
        <w:rPr>
          <w:szCs w:val="22"/>
        </w:rPr>
        <w:t>pseudoefedrino</w:t>
      </w:r>
      <w:proofErr w:type="spellEnd"/>
      <w:r w:rsidRPr="00A3343A">
        <w:rPr>
          <w:szCs w:val="22"/>
        </w:rPr>
        <w:t xml:space="preserve"> hidrochlorido toksiškumo tyrimai su gyvūnais buvo atlikti naudojant šiuos bandymų tipus: MD50 ir MM</w:t>
      </w:r>
      <w:r w:rsidR="000669A7" w:rsidRPr="00A3343A">
        <w:rPr>
          <w:szCs w:val="22"/>
        </w:rPr>
        <w:t>D</w:t>
      </w:r>
      <w:r w:rsidRPr="00A3343A">
        <w:rPr>
          <w:szCs w:val="22"/>
        </w:rPr>
        <w:t>.</w:t>
      </w:r>
      <w:r w:rsidR="000669A7" w:rsidRPr="00A3343A">
        <w:rPr>
          <w:szCs w:val="22"/>
        </w:rPr>
        <w:t xml:space="preserve"> </w:t>
      </w:r>
      <w:r w:rsidR="007F2912" w:rsidRPr="00A3343A">
        <w:rPr>
          <w:szCs w:val="22"/>
        </w:rPr>
        <w:t>Vienintel</w:t>
      </w:r>
      <w:r w:rsidR="00474A5A" w:rsidRPr="00A3343A">
        <w:rPr>
          <w:szCs w:val="22"/>
        </w:rPr>
        <w:t>ės</w:t>
      </w:r>
      <w:r w:rsidR="007F2912" w:rsidRPr="00A3343A">
        <w:rPr>
          <w:szCs w:val="22"/>
        </w:rPr>
        <w:t xml:space="preserve"> MD50 </w:t>
      </w:r>
      <w:r w:rsidR="00474A5A" w:rsidRPr="00A3343A">
        <w:rPr>
          <w:szCs w:val="22"/>
        </w:rPr>
        <w:t>reikšmės</w:t>
      </w:r>
      <w:r w:rsidR="007F2912" w:rsidRPr="00A3343A">
        <w:rPr>
          <w:szCs w:val="22"/>
        </w:rPr>
        <w:t xml:space="preserve"> buvo</w:t>
      </w:r>
      <w:r w:rsidR="00474A5A" w:rsidRPr="00A3343A">
        <w:rPr>
          <w:szCs w:val="22"/>
        </w:rPr>
        <w:t xml:space="preserve"> nustatytos pelei</w:t>
      </w:r>
      <w:r w:rsidR="007F2912" w:rsidRPr="00A3343A">
        <w:rPr>
          <w:szCs w:val="22"/>
        </w:rPr>
        <w:t xml:space="preserve"> </w:t>
      </w:r>
      <w:r w:rsidR="00F10253">
        <w:rPr>
          <w:szCs w:val="22"/>
        </w:rPr>
        <w:t>suleidus</w:t>
      </w:r>
      <w:r w:rsidR="00F10253" w:rsidRPr="00A3343A">
        <w:rPr>
          <w:szCs w:val="22"/>
        </w:rPr>
        <w:t xml:space="preserve"> </w:t>
      </w:r>
      <w:r w:rsidR="007F2912" w:rsidRPr="00A3343A">
        <w:rPr>
          <w:szCs w:val="22"/>
        </w:rPr>
        <w:t xml:space="preserve">į pilvaplėvės ertmę </w:t>
      </w:r>
      <w:r w:rsidR="00AE2559" w:rsidRPr="00A3343A">
        <w:rPr>
          <w:szCs w:val="22"/>
        </w:rPr>
        <w:t>–</w:t>
      </w:r>
      <w:r w:rsidR="007F2912" w:rsidRPr="00A3343A">
        <w:rPr>
          <w:szCs w:val="22"/>
        </w:rPr>
        <w:t xml:space="preserve"> tai buvo 202</w:t>
      </w:r>
      <w:r w:rsidR="00F10253">
        <w:rPr>
          <w:szCs w:val="22"/>
        </w:rPr>
        <w:t> </w:t>
      </w:r>
      <w:r w:rsidR="007F2912" w:rsidRPr="00A3343A">
        <w:rPr>
          <w:szCs w:val="22"/>
        </w:rPr>
        <w:t xml:space="preserve">mg/kg dozė, </w:t>
      </w:r>
      <w:r w:rsidR="006773BC" w:rsidRPr="00A3343A">
        <w:rPr>
          <w:szCs w:val="22"/>
        </w:rPr>
        <w:t>sugirdžius</w:t>
      </w:r>
      <w:r w:rsidR="007F2912" w:rsidRPr="00A3343A">
        <w:rPr>
          <w:szCs w:val="22"/>
        </w:rPr>
        <w:t xml:space="preserve"> </w:t>
      </w:r>
      <w:r w:rsidR="006773BC" w:rsidRPr="00A3343A">
        <w:rPr>
          <w:szCs w:val="22"/>
        </w:rPr>
        <w:t>–</w:t>
      </w:r>
      <w:r w:rsidR="007F2912" w:rsidRPr="00A3343A">
        <w:rPr>
          <w:szCs w:val="22"/>
        </w:rPr>
        <w:t xml:space="preserve"> 371</w:t>
      </w:r>
      <w:r w:rsidR="00F10253">
        <w:rPr>
          <w:szCs w:val="22"/>
        </w:rPr>
        <w:t> </w:t>
      </w:r>
      <w:r w:rsidR="007F2912" w:rsidRPr="00A3343A">
        <w:rPr>
          <w:szCs w:val="22"/>
        </w:rPr>
        <w:t>mg/kg.</w:t>
      </w:r>
      <w:r w:rsidR="006773BC" w:rsidRPr="00A3343A">
        <w:rPr>
          <w:szCs w:val="22"/>
        </w:rPr>
        <w:t xml:space="preserve"> </w:t>
      </w:r>
      <w:r w:rsidR="00C819E4" w:rsidRPr="00A3343A">
        <w:rPr>
          <w:szCs w:val="22"/>
        </w:rPr>
        <w:t xml:space="preserve">Antrasis bandymo tipas, kuriuo nustatomas MMD, parodė, kad mažiausia </w:t>
      </w:r>
      <w:r w:rsidR="00076BA4" w:rsidRPr="00A3343A">
        <w:rPr>
          <w:szCs w:val="22"/>
        </w:rPr>
        <w:t>reikšm</w:t>
      </w:r>
      <w:r w:rsidR="00347625" w:rsidRPr="00A3343A">
        <w:rPr>
          <w:szCs w:val="22"/>
        </w:rPr>
        <w:t>ė</w:t>
      </w:r>
      <w:r w:rsidR="00C819E4" w:rsidRPr="00A3343A">
        <w:rPr>
          <w:szCs w:val="22"/>
        </w:rPr>
        <w:t>,</w:t>
      </w:r>
      <w:r w:rsidR="00347625" w:rsidRPr="00A3343A">
        <w:rPr>
          <w:szCs w:val="22"/>
        </w:rPr>
        <w:t xml:space="preserve"> po</w:t>
      </w:r>
      <w:r w:rsidR="00C819E4" w:rsidRPr="00A3343A">
        <w:rPr>
          <w:szCs w:val="22"/>
        </w:rPr>
        <w:t xml:space="preserve"> kuri</w:t>
      </w:r>
      <w:r w:rsidR="00347625" w:rsidRPr="00A3343A">
        <w:rPr>
          <w:szCs w:val="22"/>
        </w:rPr>
        <w:t>os</w:t>
      </w:r>
      <w:r w:rsidR="00C819E4" w:rsidRPr="00A3343A">
        <w:rPr>
          <w:szCs w:val="22"/>
        </w:rPr>
        <w:t xml:space="preserve"> pasireiškė mirtingumas, buvo </w:t>
      </w:r>
      <w:r w:rsidR="00347625" w:rsidRPr="00A3343A">
        <w:rPr>
          <w:szCs w:val="22"/>
        </w:rPr>
        <w:t xml:space="preserve">nustatyta triušiui </w:t>
      </w:r>
      <w:r w:rsidR="00C819E4" w:rsidRPr="00A3343A">
        <w:rPr>
          <w:szCs w:val="22"/>
        </w:rPr>
        <w:t xml:space="preserve">į veną </w:t>
      </w:r>
      <w:r w:rsidR="00F10253">
        <w:rPr>
          <w:szCs w:val="22"/>
        </w:rPr>
        <w:t>suleidus</w:t>
      </w:r>
      <w:r w:rsidR="00F10253" w:rsidRPr="00A3343A">
        <w:rPr>
          <w:szCs w:val="22"/>
        </w:rPr>
        <w:t xml:space="preserve"> </w:t>
      </w:r>
      <w:r w:rsidR="00C819E4" w:rsidRPr="00A3343A">
        <w:rPr>
          <w:szCs w:val="22"/>
        </w:rPr>
        <w:t>75</w:t>
      </w:r>
      <w:r w:rsidR="00F10253">
        <w:rPr>
          <w:szCs w:val="22"/>
        </w:rPr>
        <w:t> </w:t>
      </w:r>
      <w:r w:rsidR="00C819E4" w:rsidRPr="00A3343A">
        <w:rPr>
          <w:szCs w:val="22"/>
        </w:rPr>
        <w:t xml:space="preserve">mg/kg </w:t>
      </w:r>
      <w:proofErr w:type="spellStart"/>
      <w:r w:rsidR="00C819E4" w:rsidRPr="00A3343A">
        <w:rPr>
          <w:szCs w:val="22"/>
        </w:rPr>
        <w:t>pseudoefedrino</w:t>
      </w:r>
      <w:proofErr w:type="spellEnd"/>
      <w:r w:rsidR="00C819E4" w:rsidRPr="00A3343A">
        <w:rPr>
          <w:szCs w:val="22"/>
        </w:rPr>
        <w:t xml:space="preserve"> hidrochlorido, o didžiausi</w:t>
      </w:r>
      <w:r w:rsidR="00347625" w:rsidRPr="00A3343A">
        <w:rPr>
          <w:szCs w:val="22"/>
        </w:rPr>
        <w:t>a</w:t>
      </w:r>
      <w:r w:rsidR="00C819E4" w:rsidRPr="00A3343A">
        <w:rPr>
          <w:szCs w:val="22"/>
        </w:rPr>
        <w:t xml:space="preserve"> </w:t>
      </w:r>
      <w:r w:rsidR="00347625" w:rsidRPr="00A3343A">
        <w:rPr>
          <w:szCs w:val="22"/>
        </w:rPr>
        <w:t>–</w:t>
      </w:r>
      <w:r w:rsidR="00C819E4" w:rsidRPr="00A3343A">
        <w:rPr>
          <w:szCs w:val="22"/>
        </w:rPr>
        <w:t xml:space="preserve"> var</w:t>
      </w:r>
      <w:r w:rsidR="00076BA4" w:rsidRPr="00A3343A">
        <w:rPr>
          <w:szCs w:val="22"/>
        </w:rPr>
        <w:t>lei</w:t>
      </w:r>
      <w:r w:rsidR="00C819E4" w:rsidRPr="00A3343A">
        <w:rPr>
          <w:szCs w:val="22"/>
        </w:rPr>
        <w:t xml:space="preserve"> </w:t>
      </w:r>
      <w:r w:rsidR="005C7B6A" w:rsidRPr="00A3343A">
        <w:rPr>
          <w:szCs w:val="22"/>
        </w:rPr>
        <w:t xml:space="preserve">sugirdžius </w:t>
      </w:r>
      <w:r w:rsidR="00C819E4" w:rsidRPr="00A3343A">
        <w:rPr>
          <w:szCs w:val="22"/>
        </w:rPr>
        <w:t>800</w:t>
      </w:r>
      <w:r w:rsidR="00F10253">
        <w:rPr>
          <w:szCs w:val="22"/>
        </w:rPr>
        <w:t> </w:t>
      </w:r>
      <w:r w:rsidR="00C819E4" w:rsidRPr="00A3343A">
        <w:rPr>
          <w:szCs w:val="22"/>
        </w:rPr>
        <w:t>mg/k</w:t>
      </w:r>
      <w:r w:rsidR="000A6CAC" w:rsidRPr="00A3343A">
        <w:rPr>
          <w:szCs w:val="22"/>
        </w:rPr>
        <w:t>g</w:t>
      </w:r>
      <w:r w:rsidR="00C819E4" w:rsidRPr="00A3343A">
        <w:rPr>
          <w:szCs w:val="22"/>
        </w:rPr>
        <w:t>.</w:t>
      </w:r>
      <w:r w:rsidR="00DF3749" w:rsidRPr="00A3343A">
        <w:t xml:space="preserve"> </w:t>
      </w:r>
      <w:r w:rsidR="00DF3749" w:rsidRPr="00A3343A">
        <w:rPr>
          <w:szCs w:val="22"/>
        </w:rPr>
        <w:t xml:space="preserve">Šių tyrimų metu nepastebėta toksinių </w:t>
      </w:r>
      <w:proofErr w:type="spellStart"/>
      <w:r w:rsidR="00DF3749" w:rsidRPr="00A3343A">
        <w:rPr>
          <w:szCs w:val="22"/>
        </w:rPr>
        <w:t>pseudoefedrino</w:t>
      </w:r>
      <w:proofErr w:type="spellEnd"/>
      <w:r w:rsidR="00DF3749" w:rsidRPr="00A3343A">
        <w:rPr>
          <w:szCs w:val="22"/>
        </w:rPr>
        <w:t xml:space="preserve"> hidrochlorido MD50 ir MMD sukeliamų požymių. </w:t>
      </w:r>
      <w:r w:rsidR="00CC6716" w:rsidRPr="00A3343A">
        <w:rPr>
          <w:szCs w:val="22"/>
        </w:rPr>
        <w:t>Pastebėtas reikšmingas, nuo dozės priklausomas, traukulių priepuoli</w:t>
      </w:r>
      <w:r w:rsidR="00AB77BA" w:rsidRPr="00A3343A">
        <w:rPr>
          <w:szCs w:val="22"/>
        </w:rPr>
        <w:t>ų</w:t>
      </w:r>
      <w:r w:rsidR="00CC6716" w:rsidRPr="00A3343A">
        <w:rPr>
          <w:szCs w:val="22"/>
        </w:rPr>
        <w:t xml:space="preserve"> sumažėjimas vartojant 100</w:t>
      </w:r>
      <w:r w:rsidR="004F35E2" w:rsidRPr="00A3343A">
        <w:rPr>
          <w:i/>
        </w:rPr>
        <w:t>–</w:t>
      </w:r>
      <w:r w:rsidR="00CC6716" w:rsidRPr="00A3343A">
        <w:rPr>
          <w:szCs w:val="22"/>
        </w:rPr>
        <w:t>320</w:t>
      </w:r>
      <w:r w:rsidR="00F10253">
        <w:rPr>
          <w:szCs w:val="22"/>
        </w:rPr>
        <w:t> </w:t>
      </w:r>
      <w:r w:rsidR="00CC6716" w:rsidRPr="00A3343A">
        <w:rPr>
          <w:szCs w:val="22"/>
        </w:rPr>
        <w:t>mg/kg dozes, tuo tarpu vartojant ≤ 80</w:t>
      </w:r>
      <w:r w:rsidR="00F10253">
        <w:rPr>
          <w:szCs w:val="22"/>
        </w:rPr>
        <w:t> </w:t>
      </w:r>
      <w:r w:rsidR="00CC6716" w:rsidRPr="00A3343A">
        <w:rPr>
          <w:szCs w:val="22"/>
        </w:rPr>
        <w:t xml:space="preserve">mg/kg dozes, </w:t>
      </w:r>
      <w:r w:rsidR="00AD16E3" w:rsidRPr="00A3343A">
        <w:rPr>
          <w:szCs w:val="22"/>
        </w:rPr>
        <w:t xml:space="preserve">skirtumų traukulių </w:t>
      </w:r>
      <w:r w:rsidR="00CC6716" w:rsidRPr="00A3343A">
        <w:rPr>
          <w:szCs w:val="22"/>
        </w:rPr>
        <w:t>priepuoli</w:t>
      </w:r>
      <w:r w:rsidR="00AD16E3" w:rsidRPr="00A3343A">
        <w:rPr>
          <w:szCs w:val="22"/>
        </w:rPr>
        <w:t>ams</w:t>
      </w:r>
      <w:r w:rsidR="00CC6716" w:rsidRPr="00A3343A">
        <w:rPr>
          <w:szCs w:val="22"/>
        </w:rPr>
        <w:t xml:space="preserve"> (palyginti su kontroline grupe) nepastebėta.</w:t>
      </w:r>
      <w:r w:rsidR="0074680C" w:rsidRPr="00A3343A">
        <w:rPr>
          <w:szCs w:val="22"/>
        </w:rPr>
        <w:t xml:space="preserve"> Šie duomenys rodo, kad didelės </w:t>
      </w:r>
      <w:proofErr w:type="spellStart"/>
      <w:r w:rsidR="0074680C" w:rsidRPr="00A3343A">
        <w:rPr>
          <w:szCs w:val="22"/>
        </w:rPr>
        <w:t>pseudoefedrino</w:t>
      </w:r>
      <w:proofErr w:type="spellEnd"/>
      <w:r w:rsidR="0074680C" w:rsidRPr="00A3343A">
        <w:rPr>
          <w:szCs w:val="22"/>
        </w:rPr>
        <w:t xml:space="preserve"> dozės pagreitina centrinės nervų sistemos deguonies toksiškumo priepuolių pasireiškimą neanestezuotoms žiurkėms</w:t>
      </w:r>
      <w:r w:rsidR="00654FFA" w:rsidRPr="00A3343A">
        <w:rPr>
          <w:szCs w:val="22"/>
        </w:rPr>
        <w:t xml:space="preserve"> </w:t>
      </w:r>
      <w:r w:rsidR="0074680C" w:rsidRPr="00A3343A">
        <w:rPr>
          <w:szCs w:val="22"/>
        </w:rPr>
        <w:t>kvėpuojan</w:t>
      </w:r>
      <w:r w:rsidR="00654FFA" w:rsidRPr="00A3343A">
        <w:rPr>
          <w:szCs w:val="22"/>
        </w:rPr>
        <w:t>t</w:t>
      </w:r>
      <w:r w:rsidR="0074680C" w:rsidRPr="00A3343A">
        <w:rPr>
          <w:szCs w:val="22"/>
        </w:rPr>
        <w:t xml:space="preserve"> 5 </w:t>
      </w:r>
      <w:proofErr w:type="spellStart"/>
      <w:r w:rsidR="005E1584" w:rsidRPr="00A3343A">
        <w:rPr>
          <w:szCs w:val="22"/>
        </w:rPr>
        <w:t>poikilokapninės</w:t>
      </w:r>
      <w:proofErr w:type="spellEnd"/>
      <w:r w:rsidR="005E1584" w:rsidRPr="00A3343A">
        <w:rPr>
          <w:szCs w:val="22"/>
        </w:rPr>
        <w:t xml:space="preserve"> </w:t>
      </w:r>
      <w:proofErr w:type="spellStart"/>
      <w:r w:rsidR="005E1584" w:rsidRPr="00A3343A">
        <w:rPr>
          <w:szCs w:val="22"/>
        </w:rPr>
        <w:t>hiperoksijos</w:t>
      </w:r>
      <w:proofErr w:type="spellEnd"/>
      <w:r w:rsidR="00E71DD6" w:rsidRPr="00A3343A">
        <w:rPr>
          <w:szCs w:val="22"/>
        </w:rPr>
        <w:t xml:space="preserve"> atmosfer</w:t>
      </w:r>
      <w:r w:rsidR="009E3327" w:rsidRPr="00A3343A">
        <w:rPr>
          <w:szCs w:val="22"/>
        </w:rPr>
        <w:t>omis</w:t>
      </w:r>
      <w:r w:rsidR="0074680C" w:rsidRPr="00A3343A">
        <w:rPr>
          <w:szCs w:val="22"/>
        </w:rPr>
        <w:t>.</w:t>
      </w:r>
      <w:r w:rsidR="00CD6526" w:rsidRPr="00A3343A">
        <w:t xml:space="preserve"> </w:t>
      </w:r>
      <w:proofErr w:type="spellStart"/>
      <w:r w:rsidR="00CD6526" w:rsidRPr="00A3343A">
        <w:rPr>
          <w:szCs w:val="22"/>
        </w:rPr>
        <w:t>Ekstrapoliavus</w:t>
      </w:r>
      <w:proofErr w:type="spellEnd"/>
      <w:r w:rsidR="00CD6526" w:rsidRPr="00A3343A">
        <w:rPr>
          <w:szCs w:val="22"/>
        </w:rPr>
        <w:t xml:space="preserve"> duomenis žmonėms, </w:t>
      </w:r>
      <w:r w:rsidR="00847C53" w:rsidRPr="00A3343A">
        <w:rPr>
          <w:szCs w:val="22"/>
        </w:rPr>
        <w:t>nustatyta</w:t>
      </w:r>
      <w:r w:rsidR="00CD6526" w:rsidRPr="00A3343A">
        <w:rPr>
          <w:szCs w:val="22"/>
        </w:rPr>
        <w:t xml:space="preserve">, kad prieš nardymą </w:t>
      </w:r>
      <w:r w:rsidR="00CE24A6" w:rsidRPr="00A3343A">
        <w:rPr>
          <w:szCs w:val="22"/>
        </w:rPr>
        <w:t xml:space="preserve">su </w:t>
      </w:r>
      <w:r w:rsidR="00CD6526" w:rsidRPr="00A3343A">
        <w:rPr>
          <w:szCs w:val="22"/>
        </w:rPr>
        <w:t>deguonimi</w:t>
      </w:r>
      <w:r w:rsidR="00A45565" w:rsidRPr="00A3343A">
        <w:rPr>
          <w:szCs w:val="22"/>
        </w:rPr>
        <w:t xml:space="preserve"> </w:t>
      </w:r>
      <w:r w:rsidR="00CD6526" w:rsidRPr="00A3343A">
        <w:rPr>
          <w:szCs w:val="22"/>
        </w:rPr>
        <w:t>praturtintų dujų mišiniais ar grynu deguonimi netur</w:t>
      </w:r>
      <w:r w:rsidR="00F10253">
        <w:rPr>
          <w:szCs w:val="22"/>
        </w:rPr>
        <w:t>i</w:t>
      </w:r>
      <w:r w:rsidR="00CD6526" w:rsidRPr="00A3343A">
        <w:rPr>
          <w:szCs w:val="22"/>
        </w:rPr>
        <w:t xml:space="preserve"> būti piktnaudžiaujama rekomenduojama </w:t>
      </w:r>
      <w:proofErr w:type="spellStart"/>
      <w:r w:rsidR="00CD6526" w:rsidRPr="00A3343A">
        <w:rPr>
          <w:szCs w:val="22"/>
        </w:rPr>
        <w:t>pseudoefedrino</w:t>
      </w:r>
      <w:proofErr w:type="spellEnd"/>
      <w:r w:rsidR="00CD6526" w:rsidRPr="00A3343A">
        <w:rPr>
          <w:szCs w:val="22"/>
        </w:rPr>
        <w:t xml:space="preserve"> paros doze.</w:t>
      </w:r>
    </w:p>
    <w:p w14:paraId="6ED72EDF" w14:textId="4F7C0E2E" w:rsidR="00C3776E" w:rsidRPr="00A3343A" w:rsidRDefault="00D5192B" w:rsidP="00C3776E">
      <w:pPr>
        <w:spacing w:line="240" w:lineRule="auto"/>
        <w:rPr>
          <w:szCs w:val="22"/>
        </w:rPr>
      </w:pPr>
      <w:r w:rsidRPr="00A3343A">
        <w:rPr>
          <w:szCs w:val="22"/>
        </w:rPr>
        <w:t xml:space="preserve">Atrodo, kad </w:t>
      </w:r>
      <w:proofErr w:type="spellStart"/>
      <w:r w:rsidRPr="00A3343A">
        <w:rPr>
          <w:szCs w:val="22"/>
        </w:rPr>
        <w:t>pseudoefedrinas</w:t>
      </w:r>
      <w:proofErr w:type="spellEnd"/>
      <w:r w:rsidRPr="00A3343A">
        <w:rPr>
          <w:szCs w:val="22"/>
        </w:rPr>
        <w:t xml:space="preserve"> yra mažiau </w:t>
      </w:r>
      <w:proofErr w:type="spellStart"/>
      <w:r w:rsidRPr="00A3343A">
        <w:rPr>
          <w:szCs w:val="22"/>
        </w:rPr>
        <w:t>kardiotoksiškas</w:t>
      </w:r>
      <w:proofErr w:type="spellEnd"/>
      <w:r w:rsidRPr="00A3343A">
        <w:rPr>
          <w:szCs w:val="22"/>
        </w:rPr>
        <w:t xml:space="preserve"> nei efedrinas. Rezultatai parodė, kad efedrinas (5</w:t>
      </w:r>
      <w:r w:rsidR="00F10253">
        <w:rPr>
          <w:szCs w:val="22"/>
        </w:rPr>
        <w:t> </w:t>
      </w:r>
      <w:r w:rsidRPr="00A3343A">
        <w:rPr>
          <w:szCs w:val="22"/>
        </w:rPr>
        <w:t xml:space="preserve">mg/kg), bet ne </w:t>
      </w:r>
      <w:proofErr w:type="spellStart"/>
      <w:r w:rsidRPr="00A3343A">
        <w:rPr>
          <w:szCs w:val="22"/>
        </w:rPr>
        <w:t>pseudoefedrinas</w:t>
      </w:r>
      <w:proofErr w:type="spellEnd"/>
      <w:r w:rsidRPr="00A3343A">
        <w:rPr>
          <w:szCs w:val="22"/>
        </w:rPr>
        <w:t xml:space="preserve"> (5</w:t>
      </w:r>
      <w:r w:rsidR="00F10253">
        <w:rPr>
          <w:szCs w:val="22"/>
        </w:rPr>
        <w:t> </w:t>
      </w:r>
      <w:r w:rsidRPr="00A3343A">
        <w:rPr>
          <w:szCs w:val="22"/>
        </w:rPr>
        <w:t xml:space="preserve">mg/kg), gali padidinti širdies susitraukimų dažnį ir sutrumpinti BALB/c pelių </w:t>
      </w:r>
      <w:proofErr w:type="spellStart"/>
      <w:r w:rsidRPr="00A3343A">
        <w:rPr>
          <w:szCs w:val="22"/>
        </w:rPr>
        <w:t>QTc</w:t>
      </w:r>
      <w:proofErr w:type="spellEnd"/>
      <w:r w:rsidRPr="00A3343A">
        <w:rPr>
          <w:szCs w:val="22"/>
        </w:rPr>
        <w:t xml:space="preserve"> intervalą.</w:t>
      </w:r>
    </w:p>
    <w:p w14:paraId="502E1C6B" w14:textId="77777777" w:rsidR="00C3776E" w:rsidRPr="00A3343A" w:rsidRDefault="00C3776E" w:rsidP="00C3776E">
      <w:pPr>
        <w:spacing w:line="240" w:lineRule="auto"/>
        <w:rPr>
          <w:szCs w:val="22"/>
        </w:rPr>
      </w:pPr>
    </w:p>
    <w:p w14:paraId="14051502" w14:textId="77777777" w:rsidR="00836E71" w:rsidRPr="00A3343A" w:rsidRDefault="00836E71" w:rsidP="00C3776E">
      <w:pPr>
        <w:spacing w:line="240" w:lineRule="auto"/>
        <w:rPr>
          <w:i/>
          <w:iCs/>
          <w:szCs w:val="22"/>
        </w:rPr>
      </w:pPr>
      <w:proofErr w:type="spellStart"/>
      <w:r w:rsidRPr="00A3343A">
        <w:rPr>
          <w:i/>
          <w:iCs/>
          <w:szCs w:val="22"/>
        </w:rPr>
        <w:t>Dekstrometorfanas</w:t>
      </w:r>
      <w:proofErr w:type="spellEnd"/>
      <w:r w:rsidRPr="00A3343A">
        <w:rPr>
          <w:i/>
          <w:iCs/>
          <w:szCs w:val="22"/>
        </w:rPr>
        <w:t xml:space="preserve"> </w:t>
      </w:r>
    </w:p>
    <w:p w14:paraId="2203A2EE" w14:textId="77777777" w:rsidR="00836E71" w:rsidRPr="00A3343A" w:rsidRDefault="00836E71" w:rsidP="00C3776E">
      <w:pPr>
        <w:spacing w:line="240" w:lineRule="auto"/>
        <w:rPr>
          <w:szCs w:val="22"/>
        </w:rPr>
      </w:pPr>
    </w:p>
    <w:p w14:paraId="008E3698" w14:textId="2944707B" w:rsidR="00836E71" w:rsidRPr="00A3343A" w:rsidRDefault="006318CC" w:rsidP="00C3776E">
      <w:pPr>
        <w:spacing w:line="240" w:lineRule="auto"/>
        <w:rPr>
          <w:szCs w:val="22"/>
        </w:rPr>
      </w:pPr>
      <w:r w:rsidRPr="00A3343A">
        <w:rPr>
          <w:szCs w:val="22"/>
        </w:rPr>
        <w:t xml:space="preserve">Vienos dozės </w:t>
      </w:r>
      <w:proofErr w:type="spellStart"/>
      <w:r w:rsidRPr="00A3343A">
        <w:rPr>
          <w:szCs w:val="22"/>
        </w:rPr>
        <w:t>dekstrometorfano</w:t>
      </w:r>
      <w:proofErr w:type="spellEnd"/>
      <w:r w:rsidRPr="00A3343A">
        <w:rPr>
          <w:szCs w:val="22"/>
        </w:rPr>
        <w:t xml:space="preserve"> </w:t>
      </w:r>
      <w:proofErr w:type="spellStart"/>
      <w:r w:rsidRPr="00A3343A">
        <w:rPr>
          <w:szCs w:val="22"/>
        </w:rPr>
        <w:t>hidrobromido</w:t>
      </w:r>
      <w:proofErr w:type="spellEnd"/>
      <w:r w:rsidRPr="00A3343A">
        <w:rPr>
          <w:szCs w:val="22"/>
        </w:rPr>
        <w:t xml:space="preserve"> toksiškumo tyrimai su gyvūnais buvo atlikti naudojant šiuos bandymų tipus: MD50 ir MMD.</w:t>
      </w:r>
      <w:r w:rsidR="00D3415F" w:rsidRPr="00A3343A">
        <w:rPr>
          <w:szCs w:val="22"/>
        </w:rPr>
        <w:t xml:space="preserve"> Mažiausia MD50 reikšmė buvo nustatyta triušiui į veną suleidus 15</w:t>
      </w:r>
      <w:r w:rsidR="005E6CD9">
        <w:rPr>
          <w:szCs w:val="22"/>
        </w:rPr>
        <w:t> </w:t>
      </w:r>
      <w:r w:rsidR="00D3415F" w:rsidRPr="00A3343A">
        <w:rPr>
          <w:szCs w:val="22"/>
        </w:rPr>
        <w:t>mg/kg; didžiausi</w:t>
      </w:r>
      <w:r w:rsidR="00BA7F3A" w:rsidRPr="00A3343A">
        <w:rPr>
          <w:szCs w:val="22"/>
        </w:rPr>
        <w:t>a</w:t>
      </w:r>
      <w:r w:rsidR="00D3415F" w:rsidRPr="00A3343A">
        <w:rPr>
          <w:szCs w:val="22"/>
        </w:rPr>
        <w:t xml:space="preserve"> </w:t>
      </w:r>
      <w:r w:rsidR="00BA7F3A" w:rsidRPr="00A3343A">
        <w:rPr>
          <w:szCs w:val="22"/>
        </w:rPr>
        <w:t>reikšmė –</w:t>
      </w:r>
      <w:r w:rsidR="00D3415F" w:rsidRPr="00A3343A">
        <w:rPr>
          <w:szCs w:val="22"/>
        </w:rPr>
        <w:t xml:space="preserve"> 423</w:t>
      </w:r>
      <w:r w:rsidR="005E6CD9">
        <w:rPr>
          <w:szCs w:val="22"/>
        </w:rPr>
        <w:t> </w:t>
      </w:r>
      <w:r w:rsidR="00D3415F" w:rsidRPr="00A3343A">
        <w:rPr>
          <w:szCs w:val="22"/>
        </w:rPr>
        <w:t xml:space="preserve">mg/kg </w:t>
      </w:r>
      <w:r w:rsidR="00BA7F3A" w:rsidRPr="00A3343A">
        <w:rPr>
          <w:szCs w:val="22"/>
        </w:rPr>
        <w:t>–</w:t>
      </w:r>
      <w:r w:rsidR="00D3415F" w:rsidRPr="00A3343A">
        <w:rPr>
          <w:szCs w:val="22"/>
        </w:rPr>
        <w:t xml:space="preserve"> nustatyta </w:t>
      </w:r>
      <w:r w:rsidR="00BA7F3A" w:rsidRPr="00A3343A">
        <w:rPr>
          <w:szCs w:val="22"/>
        </w:rPr>
        <w:t>žiurk</w:t>
      </w:r>
      <w:r w:rsidR="005662BE" w:rsidRPr="00A3343A">
        <w:rPr>
          <w:szCs w:val="22"/>
        </w:rPr>
        <w:t>ei</w:t>
      </w:r>
      <w:r w:rsidR="00BA7F3A" w:rsidRPr="00A3343A">
        <w:rPr>
          <w:szCs w:val="22"/>
        </w:rPr>
        <w:t xml:space="preserve"> </w:t>
      </w:r>
      <w:r w:rsidR="005E6CD9">
        <w:rPr>
          <w:szCs w:val="22"/>
        </w:rPr>
        <w:t>suleidus</w:t>
      </w:r>
      <w:r w:rsidR="005E6CD9" w:rsidRPr="00A3343A">
        <w:rPr>
          <w:szCs w:val="22"/>
        </w:rPr>
        <w:t xml:space="preserve"> </w:t>
      </w:r>
      <w:r w:rsidR="005662BE" w:rsidRPr="00A3343A">
        <w:rPr>
          <w:szCs w:val="22"/>
        </w:rPr>
        <w:t>po oda</w:t>
      </w:r>
      <w:r w:rsidR="00D3415F" w:rsidRPr="00A3343A">
        <w:rPr>
          <w:szCs w:val="22"/>
        </w:rPr>
        <w:t>. Antrasis bandymo tipas, kuri</w:t>
      </w:r>
      <w:r w:rsidR="005662BE" w:rsidRPr="00A3343A">
        <w:rPr>
          <w:szCs w:val="22"/>
        </w:rPr>
        <w:t>uo</w:t>
      </w:r>
      <w:r w:rsidR="00D3415F" w:rsidRPr="00A3343A">
        <w:rPr>
          <w:szCs w:val="22"/>
        </w:rPr>
        <w:t xml:space="preserve"> nustat</w:t>
      </w:r>
      <w:r w:rsidR="005662BE" w:rsidRPr="00A3343A">
        <w:rPr>
          <w:szCs w:val="22"/>
        </w:rPr>
        <w:t>omas</w:t>
      </w:r>
      <w:r w:rsidR="00D3415F" w:rsidRPr="00A3343A">
        <w:rPr>
          <w:szCs w:val="22"/>
        </w:rPr>
        <w:t xml:space="preserve"> M</w:t>
      </w:r>
      <w:r w:rsidR="00F22166" w:rsidRPr="00A3343A">
        <w:rPr>
          <w:szCs w:val="22"/>
        </w:rPr>
        <w:t>MD</w:t>
      </w:r>
      <w:r w:rsidR="00D3415F" w:rsidRPr="00A3343A">
        <w:rPr>
          <w:szCs w:val="22"/>
        </w:rPr>
        <w:t xml:space="preserve">, parodė, kad </w:t>
      </w:r>
      <w:r w:rsidR="00F22166" w:rsidRPr="00A3343A">
        <w:rPr>
          <w:szCs w:val="22"/>
        </w:rPr>
        <w:t>reikšmė</w:t>
      </w:r>
      <w:r w:rsidR="00D3415F" w:rsidRPr="00A3343A">
        <w:rPr>
          <w:szCs w:val="22"/>
        </w:rPr>
        <w:t xml:space="preserve">, </w:t>
      </w:r>
      <w:r w:rsidR="00F22166" w:rsidRPr="00A3343A">
        <w:rPr>
          <w:szCs w:val="22"/>
        </w:rPr>
        <w:t xml:space="preserve">po </w:t>
      </w:r>
      <w:r w:rsidR="00D3415F" w:rsidRPr="00A3343A">
        <w:rPr>
          <w:szCs w:val="22"/>
        </w:rPr>
        <w:t>kuri</w:t>
      </w:r>
      <w:r w:rsidR="00F22166" w:rsidRPr="00A3343A">
        <w:rPr>
          <w:szCs w:val="22"/>
        </w:rPr>
        <w:t>os</w:t>
      </w:r>
      <w:r w:rsidR="00D3415F" w:rsidRPr="00A3343A">
        <w:rPr>
          <w:szCs w:val="22"/>
        </w:rPr>
        <w:t xml:space="preserve"> pasireiškė mirtingumas, buvo </w:t>
      </w:r>
      <w:r w:rsidR="00F22166" w:rsidRPr="00A3343A">
        <w:rPr>
          <w:szCs w:val="22"/>
        </w:rPr>
        <w:t>nustatyta</w:t>
      </w:r>
      <w:r w:rsidR="00D3415F" w:rsidRPr="00A3343A">
        <w:rPr>
          <w:szCs w:val="22"/>
        </w:rPr>
        <w:t xml:space="preserve"> šuniui </w:t>
      </w:r>
      <w:r w:rsidR="005E6CD9">
        <w:rPr>
          <w:szCs w:val="22"/>
        </w:rPr>
        <w:t>suleidus</w:t>
      </w:r>
      <w:r w:rsidR="005E6CD9" w:rsidRPr="00A3343A">
        <w:rPr>
          <w:szCs w:val="22"/>
        </w:rPr>
        <w:t xml:space="preserve"> </w:t>
      </w:r>
      <w:r w:rsidR="00D3415F" w:rsidRPr="00A3343A">
        <w:rPr>
          <w:szCs w:val="22"/>
        </w:rPr>
        <w:t>30</w:t>
      </w:r>
      <w:r w:rsidR="005E6CD9">
        <w:rPr>
          <w:szCs w:val="22"/>
        </w:rPr>
        <w:t> </w:t>
      </w:r>
      <w:r w:rsidR="00D3415F" w:rsidRPr="00A3343A">
        <w:rPr>
          <w:szCs w:val="22"/>
        </w:rPr>
        <w:t xml:space="preserve">mg/kg </w:t>
      </w:r>
      <w:proofErr w:type="spellStart"/>
      <w:r w:rsidR="00F22166" w:rsidRPr="00A3343A">
        <w:rPr>
          <w:szCs w:val="22"/>
        </w:rPr>
        <w:t>dekstrometorfano</w:t>
      </w:r>
      <w:proofErr w:type="spellEnd"/>
      <w:r w:rsidR="00F22166" w:rsidRPr="00A3343A">
        <w:rPr>
          <w:szCs w:val="22"/>
        </w:rPr>
        <w:t xml:space="preserve"> </w:t>
      </w:r>
      <w:proofErr w:type="spellStart"/>
      <w:r w:rsidR="00F22166" w:rsidRPr="00A3343A">
        <w:rPr>
          <w:szCs w:val="22"/>
        </w:rPr>
        <w:t>hidrobromido</w:t>
      </w:r>
      <w:proofErr w:type="spellEnd"/>
      <w:r w:rsidR="00F22166" w:rsidRPr="00A3343A">
        <w:rPr>
          <w:szCs w:val="22"/>
        </w:rPr>
        <w:t xml:space="preserve"> </w:t>
      </w:r>
      <w:r w:rsidR="00D3415F" w:rsidRPr="00A3343A">
        <w:rPr>
          <w:szCs w:val="22"/>
        </w:rPr>
        <w:t>dozę.</w:t>
      </w:r>
      <w:r w:rsidR="006D2666" w:rsidRPr="00A3343A">
        <w:rPr>
          <w:szCs w:val="22"/>
        </w:rPr>
        <w:t xml:space="preserve"> Toksiniai požymiai, kuriuos sukelia </w:t>
      </w:r>
      <w:proofErr w:type="spellStart"/>
      <w:r w:rsidR="006D2666" w:rsidRPr="00A3343A">
        <w:rPr>
          <w:szCs w:val="22"/>
        </w:rPr>
        <w:t>dekstrometorfano</w:t>
      </w:r>
      <w:proofErr w:type="spellEnd"/>
      <w:r w:rsidR="006D2666" w:rsidRPr="00A3343A">
        <w:rPr>
          <w:szCs w:val="22"/>
        </w:rPr>
        <w:t xml:space="preserve"> </w:t>
      </w:r>
      <w:proofErr w:type="spellStart"/>
      <w:r w:rsidR="006D2666" w:rsidRPr="00A3343A">
        <w:rPr>
          <w:szCs w:val="22"/>
        </w:rPr>
        <w:t>hidrobromido</w:t>
      </w:r>
      <w:proofErr w:type="spellEnd"/>
      <w:r w:rsidR="006D2666" w:rsidRPr="00A3343A">
        <w:rPr>
          <w:szCs w:val="22"/>
        </w:rPr>
        <w:t xml:space="preserve"> MD50 vartojimas trimis būdais: plauči</w:t>
      </w:r>
      <w:r w:rsidR="00DD0F60" w:rsidRPr="00A3343A">
        <w:rPr>
          <w:szCs w:val="22"/>
        </w:rPr>
        <w:t>ų</w:t>
      </w:r>
      <w:r w:rsidR="006D2666" w:rsidRPr="00A3343A">
        <w:rPr>
          <w:szCs w:val="22"/>
        </w:rPr>
        <w:t>, krūtinės ląst</w:t>
      </w:r>
      <w:r w:rsidR="00DD0F60" w:rsidRPr="00A3343A">
        <w:rPr>
          <w:szCs w:val="22"/>
        </w:rPr>
        <w:t>os</w:t>
      </w:r>
      <w:r w:rsidR="006D2666" w:rsidRPr="00A3343A">
        <w:rPr>
          <w:szCs w:val="22"/>
        </w:rPr>
        <w:t xml:space="preserve"> arba kvėpavim</w:t>
      </w:r>
      <w:r w:rsidR="00DD0F60" w:rsidRPr="00A3343A">
        <w:rPr>
          <w:szCs w:val="22"/>
        </w:rPr>
        <w:t>o</w:t>
      </w:r>
      <w:r w:rsidR="006D2666" w:rsidRPr="00A3343A">
        <w:rPr>
          <w:szCs w:val="22"/>
        </w:rPr>
        <w:t xml:space="preserve"> (dusulys, kvėpavimo slopinimas, kiti pokyčiai), jutimo organ</w:t>
      </w:r>
      <w:r w:rsidR="00DD0F60" w:rsidRPr="00A3343A">
        <w:rPr>
          <w:szCs w:val="22"/>
        </w:rPr>
        <w:t>ų</w:t>
      </w:r>
      <w:r w:rsidR="006D2666" w:rsidRPr="00A3343A">
        <w:rPr>
          <w:szCs w:val="22"/>
        </w:rPr>
        <w:t xml:space="preserve"> ir speciali</w:t>
      </w:r>
      <w:r w:rsidR="00DD0F60" w:rsidRPr="00A3343A">
        <w:rPr>
          <w:szCs w:val="22"/>
        </w:rPr>
        <w:t xml:space="preserve">ųjų </w:t>
      </w:r>
      <w:r w:rsidR="006D2666" w:rsidRPr="00A3343A">
        <w:rPr>
          <w:szCs w:val="22"/>
        </w:rPr>
        <w:t>jusl</w:t>
      </w:r>
      <w:r w:rsidR="00DD0F60" w:rsidRPr="00A3343A">
        <w:rPr>
          <w:szCs w:val="22"/>
        </w:rPr>
        <w:t>ių</w:t>
      </w:r>
      <w:r w:rsidR="006D2666" w:rsidRPr="00A3343A">
        <w:rPr>
          <w:szCs w:val="22"/>
        </w:rPr>
        <w:t xml:space="preserve"> (</w:t>
      </w:r>
      <w:proofErr w:type="spellStart"/>
      <w:r w:rsidR="006D2666" w:rsidRPr="00A3343A">
        <w:rPr>
          <w:szCs w:val="22"/>
        </w:rPr>
        <w:t>mi</w:t>
      </w:r>
      <w:r w:rsidR="004C2708" w:rsidRPr="00A3343A">
        <w:rPr>
          <w:szCs w:val="22"/>
        </w:rPr>
        <w:t>driazė</w:t>
      </w:r>
      <w:proofErr w:type="spellEnd"/>
      <w:r w:rsidR="004C2708" w:rsidRPr="00A3343A">
        <w:rPr>
          <w:szCs w:val="22"/>
        </w:rPr>
        <w:t xml:space="preserve"> – akių</w:t>
      </w:r>
      <w:r w:rsidR="006D2666" w:rsidRPr="00A3343A">
        <w:rPr>
          <w:szCs w:val="22"/>
        </w:rPr>
        <w:t xml:space="preserve"> vyzdži</w:t>
      </w:r>
      <w:r w:rsidR="004C2708" w:rsidRPr="00A3343A">
        <w:rPr>
          <w:szCs w:val="22"/>
        </w:rPr>
        <w:t>ų</w:t>
      </w:r>
      <w:r w:rsidR="006D2666" w:rsidRPr="00A3343A">
        <w:rPr>
          <w:szCs w:val="22"/>
        </w:rPr>
        <w:t xml:space="preserve"> išsiplėtim</w:t>
      </w:r>
      <w:r w:rsidR="004C2708" w:rsidRPr="00A3343A">
        <w:rPr>
          <w:szCs w:val="22"/>
        </w:rPr>
        <w:t>a</w:t>
      </w:r>
      <w:r w:rsidR="006D2666" w:rsidRPr="00A3343A">
        <w:rPr>
          <w:szCs w:val="22"/>
        </w:rPr>
        <w:t>s, ak</w:t>
      </w:r>
      <w:r w:rsidR="00967BE4" w:rsidRPr="00A3343A">
        <w:rPr>
          <w:szCs w:val="22"/>
        </w:rPr>
        <w:t>ių</w:t>
      </w:r>
      <w:r w:rsidR="006D2666" w:rsidRPr="00A3343A">
        <w:rPr>
          <w:szCs w:val="22"/>
        </w:rPr>
        <w:t xml:space="preserve"> </w:t>
      </w:r>
      <w:r w:rsidR="00967BE4" w:rsidRPr="00A3343A">
        <w:rPr>
          <w:szCs w:val="22"/>
        </w:rPr>
        <w:t>ašarojimas</w:t>
      </w:r>
      <w:r w:rsidR="006D2666" w:rsidRPr="00A3343A">
        <w:rPr>
          <w:szCs w:val="22"/>
        </w:rPr>
        <w:t>, kit</w:t>
      </w:r>
      <w:r w:rsidR="00967BE4" w:rsidRPr="00A3343A">
        <w:rPr>
          <w:szCs w:val="22"/>
        </w:rPr>
        <w:t>os, su akimis, susijusius būklės</w:t>
      </w:r>
      <w:r w:rsidR="006D2666" w:rsidRPr="00A3343A">
        <w:rPr>
          <w:szCs w:val="22"/>
        </w:rPr>
        <w:t>), elges</w:t>
      </w:r>
      <w:r w:rsidR="00A9066B" w:rsidRPr="00A3343A">
        <w:rPr>
          <w:szCs w:val="22"/>
        </w:rPr>
        <w:t>i</w:t>
      </w:r>
      <w:r w:rsidR="00DD0F60" w:rsidRPr="00A3343A">
        <w:rPr>
          <w:szCs w:val="22"/>
        </w:rPr>
        <w:t>o</w:t>
      </w:r>
      <w:r w:rsidR="006D2666" w:rsidRPr="00A3343A">
        <w:rPr>
          <w:szCs w:val="22"/>
        </w:rPr>
        <w:t xml:space="preserve"> (raumenų susitraukimas ar spazma</w:t>
      </w:r>
      <w:r w:rsidR="004C2708" w:rsidRPr="00A3343A">
        <w:rPr>
          <w:szCs w:val="22"/>
        </w:rPr>
        <w:t>i</w:t>
      </w:r>
      <w:r w:rsidR="006D2666" w:rsidRPr="00A3343A">
        <w:rPr>
          <w:szCs w:val="22"/>
        </w:rPr>
        <w:t xml:space="preserve">, mieguistumas </w:t>
      </w:r>
      <w:r w:rsidR="00CA74B6" w:rsidRPr="00A3343A">
        <w:rPr>
          <w:szCs w:val="22"/>
        </w:rPr>
        <w:t>–</w:t>
      </w:r>
      <w:r w:rsidR="006D2666" w:rsidRPr="00A3343A">
        <w:rPr>
          <w:szCs w:val="22"/>
        </w:rPr>
        <w:t xml:space="preserve"> bendr</w:t>
      </w:r>
      <w:r w:rsidR="00C13BE4" w:rsidRPr="00A3343A">
        <w:rPr>
          <w:szCs w:val="22"/>
        </w:rPr>
        <w:t>i depresijos požymiai</w:t>
      </w:r>
      <w:r w:rsidR="006D2666" w:rsidRPr="00A3343A">
        <w:rPr>
          <w:szCs w:val="22"/>
        </w:rPr>
        <w:t xml:space="preserve">, traukuliai ar poveikis traukulių slenksčiui, </w:t>
      </w:r>
      <w:proofErr w:type="spellStart"/>
      <w:r w:rsidR="006D2666" w:rsidRPr="00A3343A">
        <w:rPr>
          <w:szCs w:val="22"/>
        </w:rPr>
        <w:t>rigidiškumas</w:t>
      </w:r>
      <w:proofErr w:type="spellEnd"/>
      <w:r w:rsidR="006D2666" w:rsidRPr="00A3343A">
        <w:rPr>
          <w:szCs w:val="22"/>
        </w:rPr>
        <w:t>).</w:t>
      </w:r>
      <w:r w:rsidR="0085613D" w:rsidRPr="00A3343A">
        <w:rPr>
          <w:szCs w:val="22"/>
        </w:rPr>
        <w:t xml:space="preserve"> 80</w:t>
      </w:r>
      <w:r w:rsidR="005E6CD9">
        <w:rPr>
          <w:szCs w:val="22"/>
        </w:rPr>
        <w:t> </w:t>
      </w:r>
      <w:r w:rsidR="0085613D" w:rsidRPr="00A3343A">
        <w:rPr>
          <w:szCs w:val="22"/>
        </w:rPr>
        <w:t xml:space="preserve">mg/kg </w:t>
      </w:r>
      <w:proofErr w:type="spellStart"/>
      <w:r w:rsidR="0085613D" w:rsidRPr="00A3343A">
        <w:rPr>
          <w:szCs w:val="22"/>
        </w:rPr>
        <w:t>dekstrometorfano</w:t>
      </w:r>
      <w:proofErr w:type="spellEnd"/>
      <w:r w:rsidR="0085613D" w:rsidRPr="00A3343A">
        <w:rPr>
          <w:szCs w:val="22"/>
        </w:rPr>
        <w:t xml:space="preserve"> dozė buvo skiriama žiurkėms į pilvaplėvės ertmę, siekiant nustatyti vaist</w:t>
      </w:r>
      <w:r w:rsidR="005E6CD9">
        <w:rPr>
          <w:szCs w:val="22"/>
        </w:rPr>
        <w:t>ini</w:t>
      </w:r>
      <w:r w:rsidR="0085613D" w:rsidRPr="00A3343A">
        <w:rPr>
          <w:szCs w:val="22"/>
        </w:rPr>
        <w:t>o</w:t>
      </w:r>
      <w:r w:rsidR="005E6CD9">
        <w:rPr>
          <w:szCs w:val="22"/>
        </w:rPr>
        <w:t xml:space="preserve"> preparato</w:t>
      </w:r>
      <w:r w:rsidR="0085613D" w:rsidRPr="00A3343A">
        <w:rPr>
          <w:szCs w:val="22"/>
        </w:rPr>
        <w:t xml:space="preserve"> sukeltą </w:t>
      </w:r>
      <w:proofErr w:type="spellStart"/>
      <w:r w:rsidR="0085613D" w:rsidRPr="00A3343A">
        <w:rPr>
          <w:szCs w:val="22"/>
        </w:rPr>
        <w:t>ultrastruktūrinį</w:t>
      </w:r>
      <w:proofErr w:type="spellEnd"/>
      <w:r w:rsidR="0085613D" w:rsidRPr="00A3343A">
        <w:rPr>
          <w:szCs w:val="22"/>
        </w:rPr>
        <w:t xml:space="preserve"> pokytį.</w:t>
      </w:r>
      <w:r w:rsidR="00613DFC" w:rsidRPr="00A3343A">
        <w:rPr>
          <w:szCs w:val="22"/>
        </w:rPr>
        <w:t xml:space="preserve"> </w:t>
      </w:r>
      <w:r w:rsidR="009B67C1" w:rsidRPr="00A3343A">
        <w:rPr>
          <w:szCs w:val="22"/>
        </w:rPr>
        <w:t>Gydymas</w:t>
      </w:r>
      <w:r w:rsidR="00C11BD9" w:rsidRPr="00A3343A">
        <w:rPr>
          <w:szCs w:val="22"/>
        </w:rPr>
        <w:t xml:space="preserve"> </w:t>
      </w:r>
      <w:proofErr w:type="spellStart"/>
      <w:r w:rsidR="009B67C1" w:rsidRPr="00A3343A">
        <w:rPr>
          <w:szCs w:val="22"/>
        </w:rPr>
        <w:t>dekstrometorfanu</w:t>
      </w:r>
      <w:proofErr w:type="spellEnd"/>
      <w:r w:rsidR="009B67C1" w:rsidRPr="00A3343A">
        <w:rPr>
          <w:szCs w:val="22"/>
        </w:rPr>
        <w:t xml:space="preserve"> sukėlė </w:t>
      </w:r>
      <w:proofErr w:type="spellStart"/>
      <w:r w:rsidR="009B67C1" w:rsidRPr="00A3343A">
        <w:rPr>
          <w:szCs w:val="22"/>
        </w:rPr>
        <w:t>mitochondrijų</w:t>
      </w:r>
      <w:proofErr w:type="spellEnd"/>
      <w:r w:rsidR="009B67C1" w:rsidRPr="00A3343A">
        <w:rPr>
          <w:szCs w:val="22"/>
        </w:rPr>
        <w:t xml:space="preserve"> disfunkciją ir </w:t>
      </w:r>
      <w:proofErr w:type="spellStart"/>
      <w:r w:rsidR="009B67C1" w:rsidRPr="00A3343A">
        <w:rPr>
          <w:szCs w:val="22"/>
        </w:rPr>
        <w:t>mieloidinių</w:t>
      </w:r>
      <w:proofErr w:type="spellEnd"/>
      <w:r w:rsidR="009B67C1" w:rsidRPr="00A3343A">
        <w:rPr>
          <w:szCs w:val="22"/>
        </w:rPr>
        <w:t xml:space="preserve"> kūnų susidarymą </w:t>
      </w:r>
      <w:proofErr w:type="spellStart"/>
      <w:r w:rsidR="009B67C1" w:rsidRPr="00A3343A">
        <w:rPr>
          <w:szCs w:val="22"/>
        </w:rPr>
        <w:t>hipokampo</w:t>
      </w:r>
      <w:proofErr w:type="spellEnd"/>
      <w:r w:rsidR="009B67C1" w:rsidRPr="00A3343A">
        <w:rPr>
          <w:szCs w:val="22"/>
        </w:rPr>
        <w:t xml:space="preserve"> srityje. </w:t>
      </w:r>
    </w:p>
    <w:p w14:paraId="6AD1062F" w14:textId="77777777" w:rsidR="005662BE" w:rsidRPr="00A3343A" w:rsidRDefault="00DF3001" w:rsidP="00C3776E">
      <w:pPr>
        <w:spacing w:line="240" w:lineRule="auto"/>
        <w:rPr>
          <w:szCs w:val="22"/>
        </w:rPr>
      </w:pPr>
      <w:r w:rsidRPr="00A3343A">
        <w:rPr>
          <w:szCs w:val="22"/>
        </w:rPr>
        <w:t>K</w:t>
      </w:r>
      <w:r w:rsidR="00DA0547" w:rsidRPr="00A3343A">
        <w:rPr>
          <w:szCs w:val="22"/>
        </w:rPr>
        <w:t>artotinių</w:t>
      </w:r>
      <w:r w:rsidR="00725477" w:rsidRPr="00A3343A">
        <w:rPr>
          <w:szCs w:val="22"/>
        </w:rPr>
        <w:t xml:space="preserve"> dozių toksiškumo tyrimai rodo, kad kiaušidžių pašalinimas gali sumažinti neigiamą gydymo </w:t>
      </w:r>
      <w:proofErr w:type="spellStart"/>
      <w:r w:rsidR="00725477" w:rsidRPr="00A3343A">
        <w:rPr>
          <w:szCs w:val="22"/>
        </w:rPr>
        <w:t>dekstrometorfanu</w:t>
      </w:r>
      <w:proofErr w:type="spellEnd"/>
      <w:r w:rsidR="00725477" w:rsidRPr="00A3343A">
        <w:rPr>
          <w:szCs w:val="22"/>
        </w:rPr>
        <w:t xml:space="preserve"> poveikį jaunų žiurkių patelių atminties išsaugojimui ir kad estrogeno pakeitimas gali tai atgaivinti, t. </w:t>
      </w:r>
      <w:r w:rsidR="00675B58" w:rsidRPr="00A3343A">
        <w:rPr>
          <w:szCs w:val="22"/>
        </w:rPr>
        <w:t>y</w:t>
      </w:r>
      <w:r w:rsidR="00725477" w:rsidRPr="00A3343A">
        <w:rPr>
          <w:szCs w:val="22"/>
        </w:rPr>
        <w:t xml:space="preserve">. </w:t>
      </w:r>
      <w:r w:rsidR="00675B58" w:rsidRPr="00A3343A">
        <w:rPr>
          <w:szCs w:val="22"/>
        </w:rPr>
        <w:t>e</w:t>
      </w:r>
      <w:r w:rsidR="00725477" w:rsidRPr="00A3343A">
        <w:rPr>
          <w:szCs w:val="22"/>
        </w:rPr>
        <w:t xml:space="preserve">strogenas gali </w:t>
      </w:r>
      <w:r w:rsidR="00675B58" w:rsidRPr="00A3343A">
        <w:rPr>
          <w:szCs w:val="22"/>
        </w:rPr>
        <w:t>būti</w:t>
      </w:r>
      <w:r w:rsidR="00725477" w:rsidRPr="00A3343A">
        <w:rPr>
          <w:szCs w:val="22"/>
        </w:rPr>
        <w:t xml:space="preserve"> pagrindin</w:t>
      </w:r>
      <w:r w:rsidR="00675B58" w:rsidRPr="00A3343A">
        <w:rPr>
          <w:szCs w:val="22"/>
        </w:rPr>
        <w:t>is veiksnys</w:t>
      </w:r>
      <w:r w:rsidR="00CF678C" w:rsidRPr="00A3343A">
        <w:rPr>
          <w:szCs w:val="22"/>
        </w:rPr>
        <w:t>, darantis įtaką</w:t>
      </w:r>
      <w:r w:rsidR="00725477" w:rsidRPr="00A3343A">
        <w:rPr>
          <w:szCs w:val="22"/>
        </w:rPr>
        <w:t xml:space="preserve"> </w:t>
      </w:r>
      <w:proofErr w:type="spellStart"/>
      <w:r w:rsidR="00725477" w:rsidRPr="00A3343A">
        <w:rPr>
          <w:szCs w:val="22"/>
        </w:rPr>
        <w:t>dekstrometorfano</w:t>
      </w:r>
      <w:proofErr w:type="spellEnd"/>
      <w:r w:rsidR="00725477" w:rsidRPr="00A3343A">
        <w:rPr>
          <w:szCs w:val="22"/>
        </w:rPr>
        <w:t xml:space="preserve"> sukelt</w:t>
      </w:r>
      <w:r w:rsidR="00CF678C" w:rsidRPr="00A3343A">
        <w:rPr>
          <w:szCs w:val="22"/>
        </w:rPr>
        <w:t>am</w:t>
      </w:r>
      <w:r w:rsidR="00725477" w:rsidRPr="00A3343A">
        <w:rPr>
          <w:szCs w:val="22"/>
        </w:rPr>
        <w:t xml:space="preserve"> atminties</w:t>
      </w:r>
      <w:r w:rsidR="00675B58" w:rsidRPr="00A3343A">
        <w:rPr>
          <w:szCs w:val="22"/>
        </w:rPr>
        <w:t xml:space="preserve"> </w:t>
      </w:r>
      <w:r w:rsidR="00725477" w:rsidRPr="00A3343A">
        <w:rPr>
          <w:szCs w:val="22"/>
        </w:rPr>
        <w:t>pablogėjim</w:t>
      </w:r>
      <w:r w:rsidR="00675B58" w:rsidRPr="00A3343A">
        <w:rPr>
          <w:szCs w:val="22"/>
        </w:rPr>
        <w:t>ui</w:t>
      </w:r>
      <w:r w:rsidR="00CF678C" w:rsidRPr="00A3343A">
        <w:rPr>
          <w:szCs w:val="22"/>
        </w:rPr>
        <w:t>,</w:t>
      </w:r>
      <w:r w:rsidR="00725477" w:rsidRPr="00A3343A">
        <w:rPr>
          <w:szCs w:val="22"/>
        </w:rPr>
        <w:t xml:space="preserve"> žiurk</w:t>
      </w:r>
      <w:r w:rsidR="00C00B5A" w:rsidRPr="00A3343A">
        <w:rPr>
          <w:szCs w:val="22"/>
        </w:rPr>
        <w:t>ių patelėms</w:t>
      </w:r>
      <w:r w:rsidR="00725477" w:rsidRPr="00A3343A">
        <w:rPr>
          <w:szCs w:val="22"/>
        </w:rPr>
        <w:t>.</w:t>
      </w:r>
    </w:p>
    <w:p w14:paraId="6FE73647" w14:textId="77777777" w:rsidR="005662BE" w:rsidRPr="00A3343A" w:rsidRDefault="005662BE" w:rsidP="00C3776E">
      <w:pPr>
        <w:spacing w:line="240" w:lineRule="auto"/>
        <w:rPr>
          <w:szCs w:val="22"/>
        </w:rPr>
      </w:pPr>
    </w:p>
    <w:p w14:paraId="141A3B41" w14:textId="77777777" w:rsidR="00C82838" w:rsidRPr="00A3343A" w:rsidRDefault="00C82838" w:rsidP="00C3776E">
      <w:pPr>
        <w:spacing w:line="240" w:lineRule="auto"/>
        <w:rPr>
          <w:i/>
          <w:iCs/>
          <w:szCs w:val="22"/>
        </w:rPr>
      </w:pPr>
      <w:proofErr w:type="spellStart"/>
      <w:r w:rsidRPr="00A3343A">
        <w:rPr>
          <w:i/>
          <w:iCs/>
          <w:szCs w:val="22"/>
        </w:rPr>
        <w:t>Chlorfenamino</w:t>
      </w:r>
      <w:proofErr w:type="spellEnd"/>
      <w:r w:rsidRPr="00A3343A">
        <w:rPr>
          <w:i/>
          <w:iCs/>
          <w:szCs w:val="22"/>
        </w:rPr>
        <w:t xml:space="preserve"> </w:t>
      </w:r>
      <w:proofErr w:type="spellStart"/>
      <w:r w:rsidR="007F6761" w:rsidRPr="00A3343A">
        <w:rPr>
          <w:i/>
          <w:iCs/>
          <w:szCs w:val="22"/>
        </w:rPr>
        <w:t>maleatas</w:t>
      </w:r>
      <w:proofErr w:type="spellEnd"/>
      <w:r w:rsidR="007F6761" w:rsidRPr="00A3343A">
        <w:rPr>
          <w:i/>
          <w:iCs/>
          <w:szCs w:val="22"/>
        </w:rPr>
        <w:t xml:space="preserve"> </w:t>
      </w:r>
    </w:p>
    <w:p w14:paraId="4D5FF106" w14:textId="77777777" w:rsidR="007F6761" w:rsidRPr="00A3343A" w:rsidRDefault="007F6761" w:rsidP="00C3776E">
      <w:pPr>
        <w:spacing w:line="240" w:lineRule="auto"/>
        <w:rPr>
          <w:szCs w:val="22"/>
        </w:rPr>
      </w:pPr>
    </w:p>
    <w:p w14:paraId="74AE46CC" w14:textId="6C6F745A" w:rsidR="007F6761" w:rsidRPr="00A3343A" w:rsidRDefault="00EC1180" w:rsidP="00C3776E">
      <w:pPr>
        <w:spacing w:line="240" w:lineRule="auto"/>
        <w:rPr>
          <w:szCs w:val="22"/>
        </w:rPr>
      </w:pPr>
      <w:r w:rsidRPr="00A3343A">
        <w:rPr>
          <w:szCs w:val="22"/>
        </w:rPr>
        <w:t xml:space="preserve">Vienkartinės </w:t>
      </w:r>
      <w:proofErr w:type="spellStart"/>
      <w:r w:rsidRPr="00A3343A">
        <w:rPr>
          <w:szCs w:val="22"/>
        </w:rPr>
        <w:t>chlorfenamino</w:t>
      </w:r>
      <w:proofErr w:type="spellEnd"/>
      <w:r w:rsidRPr="00A3343A">
        <w:rPr>
          <w:szCs w:val="22"/>
        </w:rPr>
        <w:t xml:space="preserve"> </w:t>
      </w:r>
      <w:proofErr w:type="spellStart"/>
      <w:r w:rsidRPr="00A3343A">
        <w:rPr>
          <w:szCs w:val="22"/>
        </w:rPr>
        <w:t>maleato</w:t>
      </w:r>
      <w:proofErr w:type="spellEnd"/>
      <w:r w:rsidRPr="00A3343A">
        <w:rPr>
          <w:szCs w:val="22"/>
        </w:rPr>
        <w:t xml:space="preserve"> dozės toksiškumo tyrimai su gyvūnais buvo atlikti naudojant MD50 bandymo tipą. Mažiausia MD50 reikšmė buvo pasiekta pel</w:t>
      </w:r>
      <w:r w:rsidR="005C70D1" w:rsidRPr="00A3343A">
        <w:rPr>
          <w:szCs w:val="22"/>
        </w:rPr>
        <w:t>ei</w:t>
      </w:r>
      <w:r w:rsidRPr="00A3343A">
        <w:rPr>
          <w:szCs w:val="22"/>
        </w:rPr>
        <w:t xml:space="preserve"> į veną </w:t>
      </w:r>
      <w:r w:rsidR="00A92BD9">
        <w:rPr>
          <w:szCs w:val="22"/>
        </w:rPr>
        <w:t>suleidus</w:t>
      </w:r>
      <w:r w:rsidR="00A92BD9" w:rsidRPr="00A3343A">
        <w:rPr>
          <w:szCs w:val="22"/>
        </w:rPr>
        <w:t xml:space="preserve"> </w:t>
      </w:r>
      <w:r w:rsidRPr="00A3343A">
        <w:rPr>
          <w:szCs w:val="22"/>
        </w:rPr>
        <w:t>26,1</w:t>
      </w:r>
      <w:r w:rsidR="00A92BD9">
        <w:rPr>
          <w:szCs w:val="22"/>
        </w:rPr>
        <w:t> </w:t>
      </w:r>
      <w:r w:rsidRPr="00A3343A">
        <w:rPr>
          <w:szCs w:val="22"/>
        </w:rPr>
        <w:t>mg/kg dozę, tuo tarpu didžiausia MD50 reikšmė, lygi 365</w:t>
      </w:r>
      <w:r w:rsidR="00A92BD9">
        <w:rPr>
          <w:szCs w:val="22"/>
        </w:rPr>
        <w:t> </w:t>
      </w:r>
      <w:r w:rsidRPr="00A3343A">
        <w:rPr>
          <w:szCs w:val="22"/>
        </w:rPr>
        <w:t xml:space="preserve">mg/kg, nustatyta žiurkei </w:t>
      </w:r>
      <w:r w:rsidR="00A92BD9">
        <w:rPr>
          <w:szCs w:val="22"/>
        </w:rPr>
        <w:t>leidžiant</w:t>
      </w:r>
      <w:r w:rsidR="00A92BD9" w:rsidRPr="00A3343A">
        <w:rPr>
          <w:szCs w:val="22"/>
        </w:rPr>
        <w:t xml:space="preserve"> </w:t>
      </w:r>
      <w:r w:rsidRPr="00A3343A">
        <w:rPr>
          <w:szCs w:val="22"/>
        </w:rPr>
        <w:t>po oda.</w:t>
      </w:r>
      <w:r w:rsidR="001031FD" w:rsidRPr="00A3343A">
        <w:rPr>
          <w:szCs w:val="22"/>
        </w:rPr>
        <w:t xml:space="preserve"> </w:t>
      </w:r>
      <w:r w:rsidR="00CB3E87" w:rsidRPr="00A3343A">
        <w:rPr>
          <w:szCs w:val="22"/>
        </w:rPr>
        <w:t xml:space="preserve">Toksiniai požymiai, kuriuos sukėlė </w:t>
      </w:r>
      <w:proofErr w:type="spellStart"/>
      <w:r w:rsidR="00CB3E87" w:rsidRPr="00A3343A">
        <w:rPr>
          <w:szCs w:val="22"/>
        </w:rPr>
        <w:t>chlorfenamino</w:t>
      </w:r>
      <w:proofErr w:type="spellEnd"/>
      <w:r w:rsidR="00CB3E87" w:rsidRPr="00A3343A">
        <w:rPr>
          <w:szCs w:val="22"/>
        </w:rPr>
        <w:t xml:space="preserve"> </w:t>
      </w:r>
      <w:proofErr w:type="spellStart"/>
      <w:r w:rsidR="00CB3E87" w:rsidRPr="00A3343A">
        <w:rPr>
          <w:szCs w:val="22"/>
        </w:rPr>
        <w:t>maleat</w:t>
      </w:r>
      <w:r w:rsidR="004357B4" w:rsidRPr="00A3343A">
        <w:rPr>
          <w:szCs w:val="22"/>
        </w:rPr>
        <w:t>o</w:t>
      </w:r>
      <w:proofErr w:type="spellEnd"/>
      <w:r w:rsidR="00CB3E87" w:rsidRPr="00A3343A">
        <w:rPr>
          <w:szCs w:val="22"/>
        </w:rPr>
        <w:t xml:space="preserve"> </w:t>
      </w:r>
      <w:r w:rsidR="004357B4" w:rsidRPr="00A3343A">
        <w:rPr>
          <w:szCs w:val="22"/>
        </w:rPr>
        <w:t>M</w:t>
      </w:r>
      <w:r w:rsidR="00CB3E87" w:rsidRPr="00A3343A">
        <w:rPr>
          <w:szCs w:val="22"/>
        </w:rPr>
        <w:t>D50, skiriam</w:t>
      </w:r>
      <w:r w:rsidR="004357B4" w:rsidRPr="00A3343A">
        <w:rPr>
          <w:szCs w:val="22"/>
        </w:rPr>
        <w:t>o</w:t>
      </w:r>
      <w:r w:rsidR="00CB3E87" w:rsidRPr="00A3343A">
        <w:rPr>
          <w:szCs w:val="22"/>
        </w:rPr>
        <w:t>s keturiais būdais: elges</w:t>
      </w:r>
      <w:r w:rsidR="00602F40" w:rsidRPr="00A3343A">
        <w:rPr>
          <w:szCs w:val="22"/>
        </w:rPr>
        <w:t>io</w:t>
      </w:r>
      <w:r w:rsidR="00CB3E87" w:rsidRPr="00A3343A">
        <w:rPr>
          <w:szCs w:val="22"/>
        </w:rPr>
        <w:t xml:space="preserve"> (drebulys, traukuliai ar poveikis </w:t>
      </w:r>
      <w:r w:rsidR="00602F40" w:rsidRPr="00A3343A">
        <w:rPr>
          <w:szCs w:val="22"/>
        </w:rPr>
        <w:t>trauku</w:t>
      </w:r>
      <w:r w:rsidR="00CB3E87" w:rsidRPr="00A3343A">
        <w:rPr>
          <w:szCs w:val="22"/>
        </w:rPr>
        <w:t>lių slenksčiui, susijaudinimas), jutimo organ</w:t>
      </w:r>
      <w:r w:rsidR="00DD0F60" w:rsidRPr="00A3343A">
        <w:rPr>
          <w:szCs w:val="22"/>
        </w:rPr>
        <w:t>ų</w:t>
      </w:r>
      <w:r w:rsidR="00CB3E87" w:rsidRPr="00A3343A">
        <w:rPr>
          <w:szCs w:val="22"/>
        </w:rPr>
        <w:t xml:space="preserve"> ir speciali</w:t>
      </w:r>
      <w:r w:rsidR="00DD0F60" w:rsidRPr="00A3343A">
        <w:rPr>
          <w:szCs w:val="22"/>
        </w:rPr>
        <w:t>ųjų</w:t>
      </w:r>
      <w:r w:rsidR="00CB3E87" w:rsidRPr="00A3343A">
        <w:rPr>
          <w:szCs w:val="22"/>
        </w:rPr>
        <w:t xml:space="preserve"> jusl</w:t>
      </w:r>
      <w:r w:rsidR="00DD0F60" w:rsidRPr="00A3343A">
        <w:rPr>
          <w:szCs w:val="22"/>
        </w:rPr>
        <w:t>ių</w:t>
      </w:r>
      <w:r w:rsidR="00E25DB8" w:rsidRPr="00A3343A">
        <w:rPr>
          <w:szCs w:val="22"/>
        </w:rPr>
        <w:t xml:space="preserve"> </w:t>
      </w:r>
      <w:r w:rsidR="00CB3E87" w:rsidRPr="00A3343A">
        <w:rPr>
          <w:szCs w:val="22"/>
        </w:rPr>
        <w:t>(aki</w:t>
      </w:r>
      <w:r w:rsidR="004357B4" w:rsidRPr="00A3343A">
        <w:rPr>
          <w:szCs w:val="22"/>
        </w:rPr>
        <w:t>e</w:t>
      </w:r>
      <w:r w:rsidR="00CB3E87" w:rsidRPr="00A3343A">
        <w:rPr>
          <w:szCs w:val="22"/>
        </w:rPr>
        <w:t>s</w:t>
      </w:r>
      <w:r w:rsidR="004357B4" w:rsidRPr="00A3343A">
        <w:rPr>
          <w:szCs w:val="22"/>
        </w:rPr>
        <w:t xml:space="preserve"> ašarojimas</w:t>
      </w:r>
      <w:r w:rsidR="00CB3E87" w:rsidRPr="00A3343A">
        <w:rPr>
          <w:szCs w:val="22"/>
        </w:rPr>
        <w:t>).</w:t>
      </w:r>
      <w:r w:rsidR="004357B4" w:rsidRPr="00A3343A">
        <w:rPr>
          <w:szCs w:val="22"/>
        </w:rPr>
        <w:t xml:space="preserve"> </w:t>
      </w:r>
      <w:r w:rsidR="00107E50" w:rsidRPr="00A3343A">
        <w:rPr>
          <w:szCs w:val="22"/>
        </w:rPr>
        <w:t>Atliekant k</w:t>
      </w:r>
      <w:r w:rsidR="00911B71" w:rsidRPr="00A3343A">
        <w:rPr>
          <w:szCs w:val="22"/>
        </w:rPr>
        <w:t>artotinių dozių toksiškumo tyrim</w:t>
      </w:r>
      <w:r w:rsidR="00107E50" w:rsidRPr="00A3343A">
        <w:rPr>
          <w:szCs w:val="22"/>
        </w:rPr>
        <w:t>u</w:t>
      </w:r>
      <w:r w:rsidR="00DC7901" w:rsidRPr="00A3343A">
        <w:rPr>
          <w:szCs w:val="22"/>
        </w:rPr>
        <w:t>s</w:t>
      </w:r>
      <w:r w:rsidR="00107E50" w:rsidRPr="00A3343A">
        <w:rPr>
          <w:szCs w:val="22"/>
        </w:rPr>
        <w:t>,</w:t>
      </w:r>
      <w:r w:rsidR="001D50AA" w:rsidRPr="00A3343A">
        <w:rPr>
          <w:szCs w:val="22"/>
        </w:rPr>
        <w:t xml:space="preserve"> </w:t>
      </w:r>
      <w:r w:rsidR="00911B71" w:rsidRPr="00A3343A">
        <w:rPr>
          <w:szCs w:val="22"/>
        </w:rPr>
        <w:t>su jungini</w:t>
      </w:r>
      <w:r w:rsidR="00751805" w:rsidRPr="00A3343A">
        <w:rPr>
          <w:szCs w:val="22"/>
        </w:rPr>
        <w:t>ais</w:t>
      </w:r>
      <w:r w:rsidR="00911B71" w:rsidRPr="00A3343A">
        <w:rPr>
          <w:szCs w:val="22"/>
        </w:rPr>
        <w:t xml:space="preserve"> susij</w:t>
      </w:r>
      <w:r w:rsidR="00751805" w:rsidRPr="00A3343A">
        <w:rPr>
          <w:szCs w:val="22"/>
        </w:rPr>
        <w:t>ęs</w:t>
      </w:r>
      <w:r w:rsidR="00911B71" w:rsidRPr="00A3343A">
        <w:rPr>
          <w:szCs w:val="22"/>
        </w:rPr>
        <w:t xml:space="preserve"> bruto ar mikroskopini</w:t>
      </w:r>
      <w:r w:rsidR="001734DC" w:rsidRPr="00A3343A">
        <w:rPr>
          <w:szCs w:val="22"/>
        </w:rPr>
        <w:t>s</w:t>
      </w:r>
      <w:r w:rsidR="00911B71" w:rsidRPr="00A3343A">
        <w:rPr>
          <w:szCs w:val="22"/>
        </w:rPr>
        <w:t xml:space="preserve"> patologin</w:t>
      </w:r>
      <w:r w:rsidR="001734DC" w:rsidRPr="00A3343A">
        <w:rPr>
          <w:szCs w:val="22"/>
        </w:rPr>
        <w:t>i</w:t>
      </w:r>
      <w:r w:rsidR="00911B71" w:rsidRPr="00A3343A">
        <w:rPr>
          <w:szCs w:val="22"/>
        </w:rPr>
        <w:t>s</w:t>
      </w:r>
      <w:r w:rsidR="00A775A2" w:rsidRPr="00A3343A">
        <w:rPr>
          <w:szCs w:val="22"/>
        </w:rPr>
        <w:t>,</w:t>
      </w:r>
      <w:r w:rsidR="001D50AA" w:rsidRPr="00A3343A">
        <w:rPr>
          <w:szCs w:val="22"/>
        </w:rPr>
        <w:t xml:space="preserve"> poveiki</w:t>
      </w:r>
      <w:r w:rsidR="00751805" w:rsidRPr="00A3343A">
        <w:rPr>
          <w:szCs w:val="22"/>
        </w:rPr>
        <w:t>ai</w:t>
      </w:r>
      <w:r w:rsidR="001D50AA" w:rsidRPr="00A3343A">
        <w:rPr>
          <w:szCs w:val="22"/>
        </w:rPr>
        <w:t xml:space="preserve"> nebuvo nustatyt</w:t>
      </w:r>
      <w:r w:rsidR="00107E50" w:rsidRPr="00A3343A">
        <w:rPr>
          <w:szCs w:val="22"/>
        </w:rPr>
        <w:t>i</w:t>
      </w:r>
      <w:r w:rsidR="001D50AA" w:rsidRPr="00A3343A">
        <w:rPr>
          <w:szCs w:val="22"/>
        </w:rPr>
        <w:t xml:space="preserve"> nei vien</w:t>
      </w:r>
      <w:r w:rsidR="00107E50" w:rsidRPr="00A3343A">
        <w:rPr>
          <w:szCs w:val="22"/>
        </w:rPr>
        <w:t>ai iš</w:t>
      </w:r>
      <w:r w:rsidR="001D50AA" w:rsidRPr="00A3343A">
        <w:rPr>
          <w:szCs w:val="22"/>
        </w:rPr>
        <w:t xml:space="preserve"> </w:t>
      </w:r>
      <w:r w:rsidR="00911B71" w:rsidRPr="00A3343A">
        <w:rPr>
          <w:szCs w:val="22"/>
        </w:rPr>
        <w:t>rūšių</w:t>
      </w:r>
      <w:r w:rsidR="00FD1CA4" w:rsidRPr="00A3343A">
        <w:rPr>
          <w:szCs w:val="22"/>
        </w:rPr>
        <w:t xml:space="preserve">, </w:t>
      </w:r>
      <w:r w:rsidR="00911B71" w:rsidRPr="00A3343A">
        <w:rPr>
          <w:szCs w:val="22"/>
        </w:rPr>
        <w:t>16</w:t>
      </w:r>
      <w:r w:rsidR="00A92BD9">
        <w:rPr>
          <w:szCs w:val="22"/>
        </w:rPr>
        <w:t> </w:t>
      </w:r>
      <w:r w:rsidR="00FD1CA4" w:rsidRPr="00A3343A">
        <w:rPr>
          <w:szCs w:val="22"/>
        </w:rPr>
        <w:t>dienų</w:t>
      </w:r>
      <w:r w:rsidR="00911B71" w:rsidRPr="00A3343A">
        <w:rPr>
          <w:szCs w:val="22"/>
        </w:rPr>
        <w:t xml:space="preserve"> a</w:t>
      </w:r>
      <w:r w:rsidR="00FD1CA4" w:rsidRPr="00A3343A">
        <w:rPr>
          <w:szCs w:val="22"/>
        </w:rPr>
        <w:t>r</w:t>
      </w:r>
      <w:r w:rsidR="00911B71" w:rsidRPr="00A3343A">
        <w:rPr>
          <w:szCs w:val="22"/>
        </w:rPr>
        <w:t xml:space="preserve"> 13</w:t>
      </w:r>
      <w:r w:rsidR="00A92BD9">
        <w:rPr>
          <w:szCs w:val="22"/>
        </w:rPr>
        <w:t> </w:t>
      </w:r>
      <w:r w:rsidR="00911B71" w:rsidRPr="00A3343A">
        <w:rPr>
          <w:szCs w:val="22"/>
        </w:rPr>
        <w:t>savaičių trukmės tyrimuose.</w:t>
      </w:r>
      <w:r w:rsidR="00107E50" w:rsidRPr="00A3343A">
        <w:rPr>
          <w:szCs w:val="22"/>
        </w:rPr>
        <w:t xml:space="preserve"> </w:t>
      </w:r>
      <w:r w:rsidR="00BF3486" w:rsidRPr="00A3343A">
        <w:rPr>
          <w:szCs w:val="22"/>
        </w:rPr>
        <w:t>Su doz</w:t>
      </w:r>
      <w:r w:rsidR="00DC7901" w:rsidRPr="00A3343A">
        <w:rPr>
          <w:szCs w:val="22"/>
        </w:rPr>
        <w:t>ėmis</w:t>
      </w:r>
      <w:r w:rsidR="00BF3486" w:rsidRPr="00A3343A">
        <w:rPr>
          <w:szCs w:val="22"/>
        </w:rPr>
        <w:t xml:space="preserve"> susijęs hiperaktyvumas ir padidėjęs jautrumas buvo dažnai stebimi 13</w:t>
      </w:r>
      <w:r w:rsidR="00A92BD9">
        <w:rPr>
          <w:szCs w:val="22"/>
        </w:rPr>
        <w:t> </w:t>
      </w:r>
      <w:r w:rsidR="00BF3486" w:rsidRPr="00A3343A">
        <w:rPr>
          <w:szCs w:val="22"/>
        </w:rPr>
        <w:t>savaičių ir 2</w:t>
      </w:r>
      <w:r w:rsidR="00A92BD9">
        <w:rPr>
          <w:szCs w:val="22"/>
        </w:rPr>
        <w:t> </w:t>
      </w:r>
      <w:r w:rsidR="00BF3486" w:rsidRPr="00A3343A">
        <w:rPr>
          <w:szCs w:val="22"/>
        </w:rPr>
        <w:t>metų tyrimuose.</w:t>
      </w:r>
      <w:r w:rsidR="001C0080" w:rsidRPr="00A3343A">
        <w:t xml:space="preserve"> </w:t>
      </w:r>
      <w:r w:rsidR="001C0080" w:rsidRPr="00A3343A">
        <w:rPr>
          <w:szCs w:val="22"/>
        </w:rPr>
        <w:t>Nebuvo pastebėta jokių reikšming</w:t>
      </w:r>
      <w:r w:rsidR="00F731D4" w:rsidRPr="00A3343A">
        <w:rPr>
          <w:szCs w:val="22"/>
        </w:rPr>
        <w:t>ai</w:t>
      </w:r>
      <w:r w:rsidR="001C0080" w:rsidRPr="00A3343A">
        <w:rPr>
          <w:szCs w:val="22"/>
        </w:rPr>
        <w:t xml:space="preserve"> teigiamų tendencijų ar padidėj</w:t>
      </w:r>
      <w:r w:rsidR="00F731D4" w:rsidRPr="00A3343A">
        <w:rPr>
          <w:szCs w:val="22"/>
        </w:rPr>
        <w:t>usio</w:t>
      </w:r>
      <w:r w:rsidR="001C0080" w:rsidRPr="00A3343A">
        <w:rPr>
          <w:szCs w:val="22"/>
        </w:rPr>
        <w:t xml:space="preserve"> </w:t>
      </w:r>
      <w:r w:rsidR="008273E0" w:rsidRPr="00A3343A">
        <w:rPr>
          <w:szCs w:val="22"/>
        </w:rPr>
        <w:t>navikų</w:t>
      </w:r>
      <w:r w:rsidR="001C0080" w:rsidRPr="00A3343A">
        <w:rPr>
          <w:szCs w:val="22"/>
        </w:rPr>
        <w:t xml:space="preserve"> </w:t>
      </w:r>
      <w:r w:rsidR="009F547B" w:rsidRPr="00A3343A">
        <w:rPr>
          <w:szCs w:val="22"/>
        </w:rPr>
        <w:t>dažni</w:t>
      </w:r>
      <w:r w:rsidR="00490892" w:rsidRPr="00A3343A">
        <w:rPr>
          <w:szCs w:val="22"/>
        </w:rPr>
        <w:t>o</w:t>
      </w:r>
      <w:r w:rsidR="00C23A27" w:rsidRPr="00A3343A">
        <w:rPr>
          <w:szCs w:val="22"/>
        </w:rPr>
        <w:t xml:space="preserve"> tarp </w:t>
      </w:r>
      <w:r w:rsidR="001C0080" w:rsidRPr="00A3343A">
        <w:rPr>
          <w:szCs w:val="22"/>
        </w:rPr>
        <w:t>žiurkių patin</w:t>
      </w:r>
      <w:r w:rsidR="00C23A27" w:rsidRPr="00A3343A">
        <w:rPr>
          <w:szCs w:val="22"/>
        </w:rPr>
        <w:t>ų</w:t>
      </w:r>
      <w:r w:rsidR="001C0080" w:rsidRPr="00A3343A">
        <w:rPr>
          <w:szCs w:val="22"/>
        </w:rPr>
        <w:t xml:space="preserve"> ir patel</w:t>
      </w:r>
      <w:r w:rsidR="00C23A27" w:rsidRPr="00A3343A">
        <w:rPr>
          <w:szCs w:val="22"/>
        </w:rPr>
        <w:t>ių</w:t>
      </w:r>
      <w:r w:rsidR="001C0080" w:rsidRPr="00A3343A">
        <w:rPr>
          <w:szCs w:val="22"/>
        </w:rPr>
        <w:t>, kuri</w:t>
      </w:r>
      <w:r w:rsidR="00C23A27" w:rsidRPr="00A3343A">
        <w:rPr>
          <w:szCs w:val="22"/>
        </w:rPr>
        <w:t>ems</w:t>
      </w:r>
      <w:r w:rsidR="001C0080" w:rsidRPr="00A3343A">
        <w:rPr>
          <w:szCs w:val="22"/>
        </w:rPr>
        <w:t xml:space="preserve"> </w:t>
      </w:r>
      <w:proofErr w:type="spellStart"/>
      <w:r w:rsidR="00C23A27" w:rsidRPr="00A3343A">
        <w:rPr>
          <w:szCs w:val="22"/>
        </w:rPr>
        <w:t>chlorfenamino</w:t>
      </w:r>
      <w:proofErr w:type="spellEnd"/>
      <w:r w:rsidR="00C23A27" w:rsidRPr="00A3343A">
        <w:rPr>
          <w:szCs w:val="22"/>
        </w:rPr>
        <w:t xml:space="preserve"> </w:t>
      </w:r>
      <w:proofErr w:type="spellStart"/>
      <w:r w:rsidR="00C23A27" w:rsidRPr="00A3343A">
        <w:rPr>
          <w:szCs w:val="22"/>
        </w:rPr>
        <w:t>maleatas</w:t>
      </w:r>
      <w:proofErr w:type="spellEnd"/>
      <w:r w:rsidR="00C23A27" w:rsidRPr="00A3343A">
        <w:rPr>
          <w:szCs w:val="22"/>
        </w:rPr>
        <w:t xml:space="preserve"> buvo skiriamas </w:t>
      </w:r>
      <w:r w:rsidR="001C0080" w:rsidRPr="00A3343A">
        <w:rPr>
          <w:szCs w:val="22"/>
        </w:rPr>
        <w:t>103</w:t>
      </w:r>
      <w:r w:rsidR="00A92BD9">
        <w:rPr>
          <w:szCs w:val="22"/>
        </w:rPr>
        <w:t> </w:t>
      </w:r>
      <w:r w:rsidR="001C0080" w:rsidRPr="00A3343A">
        <w:rPr>
          <w:szCs w:val="22"/>
        </w:rPr>
        <w:t>savaites.</w:t>
      </w:r>
      <w:r w:rsidR="009F547B" w:rsidRPr="00A3343A">
        <w:t xml:space="preserve"> </w:t>
      </w:r>
      <w:r w:rsidR="009F547B" w:rsidRPr="00A3343A">
        <w:rPr>
          <w:szCs w:val="22"/>
        </w:rPr>
        <w:t xml:space="preserve">Nedidelis antinksčių liaukų kapsulių adenomų dažnio padidėjimas tarp pelių </w:t>
      </w:r>
      <w:r w:rsidR="009F547B" w:rsidRPr="00A3343A">
        <w:rPr>
          <w:szCs w:val="22"/>
        </w:rPr>
        <w:lastRenderedPageBreak/>
        <w:t xml:space="preserve">patinų nebuvo laikomas priklausomu faktoriumi, nes antinksčių liaukos kapsulės </w:t>
      </w:r>
      <w:proofErr w:type="spellStart"/>
      <w:r w:rsidR="009F547B" w:rsidRPr="00A3343A">
        <w:rPr>
          <w:szCs w:val="22"/>
        </w:rPr>
        <w:t>hiperplazijos</w:t>
      </w:r>
      <w:proofErr w:type="spellEnd"/>
      <w:r w:rsidR="009F547B" w:rsidRPr="00A3343A">
        <w:rPr>
          <w:szCs w:val="22"/>
        </w:rPr>
        <w:t xml:space="preserve"> dažnis atitinkamai nepadidėjo.</w:t>
      </w:r>
    </w:p>
    <w:p w14:paraId="5CDEF539" w14:textId="77777777" w:rsidR="00C82838" w:rsidRDefault="00C82838" w:rsidP="00C3776E">
      <w:pPr>
        <w:spacing w:line="240" w:lineRule="auto"/>
        <w:rPr>
          <w:szCs w:val="22"/>
        </w:rPr>
      </w:pPr>
    </w:p>
    <w:p w14:paraId="492AC925" w14:textId="77777777" w:rsidR="00403BA7" w:rsidRPr="00A3343A" w:rsidRDefault="00403BA7" w:rsidP="00C3776E">
      <w:pPr>
        <w:spacing w:line="240" w:lineRule="auto"/>
        <w:rPr>
          <w:szCs w:val="22"/>
        </w:rPr>
      </w:pPr>
    </w:p>
    <w:p w14:paraId="707261F2" w14:textId="77777777" w:rsidR="00C3776E" w:rsidRPr="00A3343A" w:rsidRDefault="00C3776E" w:rsidP="00BC0B90">
      <w:pPr>
        <w:keepNext/>
        <w:numPr>
          <w:ilvl w:val="0"/>
          <w:numId w:val="3"/>
        </w:numPr>
        <w:suppressAutoHyphens/>
        <w:spacing w:line="240" w:lineRule="auto"/>
        <w:ind w:left="567" w:hanging="567"/>
        <w:rPr>
          <w:b/>
          <w:szCs w:val="22"/>
        </w:rPr>
      </w:pPr>
      <w:r w:rsidRPr="00A3343A">
        <w:rPr>
          <w:b/>
        </w:rPr>
        <w:t>FARMACINĖ INFORMACIJA</w:t>
      </w:r>
    </w:p>
    <w:p w14:paraId="6F2483BC" w14:textId="77777777" w:rsidR="00C3776E" w:rsidRPr="00A3343A" w:rsidRDefault="00C3776E" w:rsidP="00C3776E">
      <w:pPr>
        <w:keepNext/>
        <w:spacing w:line="240" w:lineRule="auto"/>
        <w:rPr>
          <w:szCs w:val="22"/>
        </w:rPr>
      </w:pPr>
    </w:p>
    <w:p w14:paraId="66DEC931" w14:textId="77777777" w:rsidR="00C3776E" w:rsidRPr="00A3343A" w:rsidRDefault="00C3776E" w:rsidP="00BC0B90">
      <w:pPr>
        <w:keepNext/>
        <w:numPr>
          <w:ilvl w:val="1"/>
          <w:numId w:val="3"/>
        </w:numPr>
        <w:spacing w:line="240" w:lineRule="auto"/>
        <w:outlineLvl w:val="0"/>
        <w:rPr>
          <w:szCs w:val="22"/>
        </w:rPr>
      </w:pPr>
      <w:r w:rsidRPr="00A3343A">
        <w:rPr>
          <w:b/>
        </w:rPr>
        <w:t>Pagalbinių medžiagų sąrašas</w:t>
      </w:r>
    </w:p>
    <w:p w14:paraId="0BD94D6C" w14:textId="77777777" w:rsidR="00C3776E" w:rsidRPr="00A3343A" w:rsidRDefault="00C3776E" w:rsidP="00C3776E">
      <w:pPr>
        <w:keepNext/>
        <w:spacing w:line="240" w:lineRule="auto"/>
        <w:rPr>
          <w:i/>
          <w:szCs w:val="22"/>
        </w:rPr>
      </w:pPr>
    </w:p>
    <w:p w14:paraId="2A7BDBF0" w14:textId="77777777" w:rsidR="00C3776E" w:rsidRPr="00A3343A" w:rsidRDefault="00C3776E" w:rsidP="00C3776E">
      <w:pPr>
        <w:tabs>
          <w:tab w:val="clear" w:pos="567"/>
          <w:tab w:val="left" w:pos="1296"/>
        </w:tabs>
        <w:spacing w:line="240" w:lineRule="auto"/>
        <w:rPr>
          <w:szCs w:val="22"/>
        </w:rPr>
      </w:pPr>
      <w:proofErr w:type="spellStart"/>
      <w:r w:rsidRPr="00A3343A">
        <w:rPr>
          <w:szCs w:val="22"/>
        </w:rPr>
        <w:t>Askorbo</w:t>
      </w:r>
      <w:proofErr w:type="spellEnd"/>
      <w:r w:rsidRPr="00A3343A">
        <w:rPr>
          <w:szCs w:val="22"/>
        </w:rPr>
        <w:t xml:space="preserve"> rūgštis</w:t>
      </w:r>
    </w:p>
    <w:p w14:paraId="6CB14666" w14:textId="77777777" w:rsidR="00C3776E" w:rsidRPr="00A3343A" w:rsidRDefault="00C3776E" w:rsidP="00C3776E">
      <w:pPr>
        <w:tabs>
          <w:tab w:val="clear" w:pos="567"/>
          <w:tab w:val="left" w:pos="1296"/>
        </w:tabs>
        <w:spacing w:line="240" w:lineRule="auto"/>
        <w:rPr>
          <w:szCs w:val="22"/>
        </w:rPr>
      </w:pPr>
      <w:r w:rsidRPr="00A3343A">
        <w:rPr>
          <w:szCs w:val="22"/>
        </w:rPr>
        <w:t>Bevandenė citrinų rūgštis</w:t>
      </w:r>
    </w:p>
    <w:p w14:paraId="67E6AA71" w14:textId="49AC113D" w:rsidR="00C3776E" w:rsidRDefault="00C3776E" w:rsidP="00C3776E">
      <w:pPr>
        <w:tabs>
          <w:tab w:val="clear" w:pos="567"/>
          <w:tab w:val="left" w:pos="1296"/>
        </w:tabs>
        <w:spacing w:line="240" w:lineRule="auto"/>
      </w:pPr>
      <w:r w:rsidRPr="00A3343A">
        <w:rPr>
          <w:szCs w:val="22"/>
        </w:rPr>
        <w:t xml:space="preserve">Citrinų </w:t>
      </w:r>
      <w:r w:rsidR="0022591D" w:rsidRPr="00A3343A">
        <w:rPr>
          <w:szCs w:val="22"/>
        </w:rPr>
        <w:t xml:space="preserve">aromatinė </w:t>
      </w:r>
      <w:r w:rsidRPr="00A3343A">
        <w:rPr>
          <w:szCs w:val="22"/>
        </w:rPr>
        <w:t>medžiaga</w:t>
      </w:r>
      <w:r w:rsidR="00654934">
        <w:rPr>
          <w:szCs w:val="22"/>
        </w:rPr>
        <w:t xml:space="preserve"> </w:t>
      </w:r>
      <w:r w:rsidR="00FF0F0A" w:rsidRPr="00BC5047">
        <w:rPr>
          <w:szCs w:val="22"/>
        </w:rPr>
        <w:t>(</w:t>
      </w:r>
      <w:r w:rsidR="008F0662">
        <w:rPr>
          <w:szCs w:val="22"/>
        </w:rPr>
        <w:t>sudėtyje</w:t>
      </w:r>
      <w:r w:rsidR="0034583C">
        <w:rPr>
          <w:szCs w:val="22"/>
        </w:rPr>
        <w:t xml:space="preserve"> yra</w:t>
      </w:r>
      <w:r w:rsidR="008F0662">
        <w:rPr>
          <w:szCs w:val="22"/>
        </w:rPr>
        <w:t>:</w:t>
      </w:r>
      <w:r w:rsidR="0034583C">
        <w:rPr>
          <w:szCs w:val="22"/>
        </w:rPr>
        <w:t xml:space="preserve"> </w:t>
      </w:r>
      <w:r w:rsidR="00FF0F0A" w:rsidRPr="009C6279">
        <w:rPr>
          <w:szCs w:val="22"/>
        </w:rPr>
        <w:t>citrinų eterini</w:t>
      </w:r>
      <w:r w:rsidR="00D00CEE">
        <w:rPr>
          <w:szCs w:val="22"/>
        </w:rPr>
        <w:t>o</w:t>
      </w:r>
      <w:r w:rsidR="00FF0F0A" w:rsidRPr="009C6279">
        <w:rPr>
          <w:szCs w:val="22"/>
        </w:rPr>
        <w:t xml:space="preserve"> aliej</w:t>
      </w:r>
      <w:r w:rsidR="00D00CEE">
        <w:rPr>
          <w:szCs w:val="22"/>
        </w:rPr>
        <w:t>a</w:t>
      </w:r>
      <w:r w:rsidR="00FF0F0A" w:rsidRPr="009C6279">
        <w:rPr>
          <w:szCs w:val="22"/>
        </w:rPr>
        <w:t>us</w:t>
      </w:r>
      <w:r w:rsidR="00FF0F0A" w:rsidRPr="00825450">
        <w:rPr>
          <w:szCs w:val="22"/>
        </w:rPr>
        <w:t xml:space="preserve"> (</w:t>
      </w:r>
      <w:r w:rsidR="00656F9F">
        <w:rPr>
          <w:szCs w:val="22"/>
        </w:rPr>
        <w:t>įskaitant</w:t>
      </w:r>
      <w:r w:rsidR="00FF0F0A" w:rsidRPr="00825450">
        <w:rPr>
          <w:szCs w:val="22"/>
        </w:rPr>
        <w:t xml:space="preserve"> </w:t>
      </w:r>
      <w:proofErr w:type="spellStart"/>
      <w:r w:rsidR="00FF0F0A" w:rsidRPr="00825450">
        <w:t>limonen</w:t>
      </w:r>
      <w:r w:rsidR="00C11682">
        <w:t>ą</w:t>
      </w:r>
      <w:proofErr w:type="spellEnd"/>
      <w:r w:rsidR="00FF0F0A" w:rsidRPr="00EC5088">
        <w:rPr>
          <w:szCs w:val="22"/>
        </w:rPr>
        <w:t xml:space="preserve">, </w:t>
      </w:r>
      <w:proofErr w:type="spellStart"/>
      <w:r w:rsidR="00FF0F0A">
        <w:t>citral</w:t>
      </w:r>
      <w:r w:rsidR="00C11682">
        <w:t>į</w:t>
      </w:r>
      <w:proofErr w:type="spellEnd"/>
      <w:r w:rsidR="00FF0F0A" w:rsidRPr="00EC5088">
        <w:rPr>
          <w:szCs w:val="22"/>
        </w:rPr>
        <w:t xml:space="preserve">, </w:t>
      </w:r>
      <w:proofErr w:type="spellStart"/>
      <w:r w:rsidR="00FF0F0A">
        <w:t>linalol</w:t>
      </w:r>
      <w:r w:rsidR="00C11682">
        <w:t>į</w:t>
      </w:r>
      <w:proofErr w:type="spellEnd"/>
      <w:r w:rsidR="00FF0F0A" w:rsidRPr="00EC5088">
        <w:rPr>
          <w:szCs w:val="22"/>
        </w:rPr>
        <w:t xml:space="preserve">), </w:t>
      </w:r>
      <w:proofErr w:type="spellStart"/>
      <w:r w:rsidR="00FF0F0A">
        <w:t>maltodekstrin</w:t>
      </w:r>
      <w:r w:rsidR="00550B3C">
        <w:t>o</w:t>
      </w:r>
      <w:proofErr w:type="spellEnd"/>
      <w:r w:rsidR="00FF0F0A" w:rsidRPr="00EC5088" w:rsidDel="00D27480">
        <w:rPr>
          <w:szCs w:val="22"/>
        </w:rPr>
        <w:t xml:space="preserve"> </w:t>
      </w:r>
      <w:r w:rsidR="00FF0F0A" w:rsidRPr="00EC5088">
        <w:rPr>
          <w:szCs w:val="22"/>
        </w:rPr>
        <w:t>(</w:t>
      </w:r>
      <w:r w:rsidR="00FF0F0A">
        <w:rPr>
          <w:szCs w:val="22"/>
        </w:rPr>
        <w:t>sudėtyje yra</w:t>
      </w:r>
      <w:r w:rsidR="00FF0F0A" w:rsidRPr="00EC5088">
        <w:rPr>
          <w:szCs w:val="22"/>
        </w:rPr>
        <w:t xml:space="preserve"> </w:t>
      </w:r>
      <w:r w:rsidR="00FF0F0A">
        <w:rPr>
          <w:szCs w:val="22"/>
        </w:rPr>
        <w:t>gliukozės</w:t>
      </w:r>
      <w:r w:rsidR="00FF0F0A" w:rsidRPr="00EC5088">
        <w:rPr>
          <w:szCs w:val="22"/>
        </w:rPr>
        <w:t>))</w:t>
      </w:r>
      <w:r w:rsidR="00FF0F0A" w:rsidRPr="00A3343A">
        <w:t xml:space="preserve"> </w:t>
      </w:r>
    </w:p>
    <w:p w14:paraId="1725A6C4" w14:textId="77777777" w:rsidR="00C3776E" w:rsidRPr="00A3343A" w:rsidRDefault="00C3776E" w:rsidP="00C3776E">
      <w:pPr>
        <w:tabs>
          <w:tab w:val="clear" w:pos="567"/>
          <w:tab w:val="left" w:pos="1296"/>
        </w:tabs>
        <w:spacing w:line="240" w:lineRule="auto"/>
        <w:rPr>
          <w:szCs w:val="22"/>
        </w:rPr>
      </w:pPr>
      <w:proofErr w:type="spellStart"/>
      <w:r w:rsidRPr="00A3343A">
        <w:rPr>
          <w:szCs w:val="22"/>
        </w:rPr>
        <w:t>Povidonas</w:t>
      </w:r>
      <w:proofErr w:type="spellEnd"/>
    </w:p>
    <w:p w14:paraId="1A7B6E65" w14:textId="27547E3F" w:rsidR="00C3776E" w:rsidRPr="00A3343A" w:rsidRDefault="00C3776E" w:rsidP="00C3776E">
      <w:pPr>
        <w:spacing w:line="240" w:lineRule="auto"/>
        <w:rPr>
          <w:szCs w:val="22"/>
        </w:rPr>
      </w:pPr>
      <w:r w:rsidRPr="00A3343A">
        <w:rPr>
          <w:szCs w:val="22"/>
        </w:rPr>
        <w:t>Natrio citratas</w:t>
      </w:r>
      <w:r w:rsidR="009F6B3E">
        <w:rPr>
          <w:szCs w:val="22"/>
        </w:rPr>
        <w:t xml:space="preserve"> </w:t>
      </w:r>
      <w:proofErr w:type="spellStart"/>
      <w:r w:rsidR="009F6B3E">
        <w:rPr>
          <w:szCs w:val="22"/>
        </w:rPr>
        <w:t>dihidratas</w:t>
      </w:r>
      <w:proofErr w:type="spellEnd"/>
    </w:p>
    <w:p w14:paraId="0C46CD38" w14:textId="77777777" w:rsidR="00C3776E" w:rsidRPr="00A3343A" w:rsidRDefault="00C3776E" w:rsidP="00C3776E">
      <w:pPr>
        <w:spacing w:line="240" w:lineRule="auto"/>
        <w:rPr>
          <w:szCs w:val="22"/>
        </w:rPr>
      </w:pPr>
      <w:r w:rsidRPr="00A3343A">
        <w:rPr>
          <w:szCs w:val="22"/>
        </w:rPr>
        <w:t>Kukurūzų krakmolas</w:t>
      </w:r>
    </w:p>
    <w:p w14:paraId="133B9D7C" w14:textId="77777777" w:rsidR="00C3776E" w:rsidRPr="00A3343A" w:rsidRDefault="00C3776E" w:rsidP="00C3776E">
      <w:pPr>
        <w:spacing w:line="240" w:lineRule="auto"/>
      </w:pPr>
      <w:r w:rsidRPr="00A3343A">
        <w:t>Stearino rūgštis</w:t>
      </w:r>
    </w:p>
    <w:p w14:paraId="7115641A" w14:textId="77777777" w:rsidR="00C3776E" w:rsidRPr="00A3343A" w:rsidRDefault="00C3776E" w:rsidP="00C3776E">
      <w:pPr>
        <w:spacing w:line="240" w:lineRule="auto"/>
      </w:pPr>
      <w:r w:rsidRPr="00A3343A">
        <w:t>Sacharozė</w:t>
      </w:r>
    </w:p>
    <w:p w14:paraId="5CAE3347" w14:textId="77777777" w:rsidR="00C3776E" w:rsidRPr="00A3343A" w:rsidRDefault="00C3776E" w:rsidP="00C3776E">
      <w:pPr>
        <w:spacing w:line="240" w:lineRule="auto"/>
        <w:rPr>
          <w:szCs w:val="22"/>
        </w:rPr>
      </w:pPr>
      <w:r w:rsidRPr="00A3343A">
        <w:rPr>
          <w:szCs w:val="22"/>
        </w:rPr>
        <w:t>Titano dioksidas</w:t>
      </w:r>
      <w:r w:rsidR="0022591D" w:rsidRPr="00A3343A">
        <w:rPr>
          <w:szCs w:val="22"/>
        </w:rPr>
        <w:t xml:space="preserve"> (E171)</w:t>
      </w:r>
    </w:p>
    <w:p w14:paraId="21F2121F" w14:textId="77777777" w:rsidR="00C3776E" w:rsidRPr="00A3343A" w:rsidRDefault="00C3776E" w:rsidP="00C3776E">
      <w:pPr>
        <w:spacing w:line="240" w:lineRule="auto"/>
      </w:pPr>
      <w:r w:rsidRPr="00A3343A">
        <w:t>Kalcio fosfatas</w:t>
      </w:r>
    </w:p>
    <w:p w14:paraId="5EADF53E" w14:textId="77777777" w:rsidR="00C3776E" w:rsidRPr="00A3343A" w:rsidRDefault="00C3776E" w:rsidP="00C3776E">
      <w:pPr>
        <w:spacing w:line="240" w:lineRule="auto"/>
        <w:rPr>
          <w:szCs w:val="22"/>
        </w:rPr>
      </w:pPr>
      <w:r w:rsidRPr="00A3343A">
        <w:rPr>
          <w:szCs w:val="22"/>
        </w:rPr>
        <w:t xml:space="preserve">Geltonasis </w:t>
      </w:r>
      <w:proofErr w:type="spellStart"/>
      <w:r w:rsidRPr="00A3343A">
        <w:rPr>
          <w:szCs w:val="22"/>
        </w:rPr>
        <w:t>kvinolinas</w:t>
      </w:r>
      <w:proofErr w:type="spellEnd"/>
      <w:r w:rsidR="0022591D" w:rsidRPr="00A3343A">
        <w:rPr>
          <w:szCs w:val="22"/>
        </w:rPr>
        <w:t xml:space="preserve"> (E104)</w:t>
      </w:r>
    </w:p>
    <w:p w14:paraId="52A63E63" w14:textId="77777777" w:rsidR="00C3776E" w:rsidRPr="00A3343A" w:rsidRDefault="00C3776E" w:rsidP="00C3776E">
      <w:pPr>
        <w:spacing w:line="240" w:lineRule="auto"/>
        <w:rPr>
          <w:szCs w:val="22"/>
        </w:rPr>
      </w:pPr>
    </w:p>
    <w:p w14:paraId="4EB44743" w14:textId="77777777" w:rsidR="00C3776E" w:rsidRPr="00A3343A" w:rsidRDefault="00C3776E" w:rsidP="00BC0B90">
      <w:pPr>
        <w:keepNext/>
        <w:numPr>
          <w:ilvl w:val="1"/>
          <w:numId w:val="3"/>
        </w:numPr>
        <w:spacing w:line="240" w:lineRule="auto"/>
        <w:outlineLvl w:val="0"/>
        <w:rPr>
          <w:szCs w:val="22"/>
        </w:rPr>
      </w:pPr>
      <w:r w:rsidRPr="00A3343A">
        <w:rPr>
          <w:b/>
        </w:rPr>
        <w:t>Nesuderinamumas</w:t>
      </w:r>
    </w:p>
    <w:p w14:paraId="751EB35F" w14:textId="77777777" w:rsidR="00C3776E" w:rsidRPr="00A3343A" w:rsidRDefault="00C3776E" w:rsidP="00C3776E">
      <w:pPr>
        <w:keepNext/>
        <w:spacing w:line="240" w:lineRule="auto"/>
        <w:rPr>
          <w:szCs w:val="22"/>
        </w:rPr>
      </w:pPr>
    </w:p>
    <w:p w14:paraId="35D44224" w14:textId="77777777" w:rsidR="00C3776E" w:rsidRPr="00A3343A" w:rsidRDefault="00C3776E" w:rsidP="00C3776E">
      <w:pPr>
        <w:spacing w:line="240" w:lineRule="auto"/>
        <w:rPr>
          <w:szCs w:val="22"/>
        </w:rPr>
      </w:pPr>
      <w:r w:rsidRPr="00A3343A">
        <w:t>Duomenys nebūtini.</w:t>
      </w:r>
    </w:p>
    <w:p w14:paraId="2AFA3805" w14:textId="77777777" w:rsidR="00C3776E" w:rsidRPr="00A3343A" w:rsidRDefault="00C3776E" w:rsidP="00C3776E">
      <w:pPr>
        <w:spacing w:line="240" w:lineRule="auto"/>
        <w:rPr>
          <w:szCs w:val="22"/>
        </w:rPr>
      </w:pPr>
    </w:p>
    <w:p w14:paraId="5C43E298" w14:textId="77777777" w:rsidR="00C3776E" w:rsidRPr="00A3343A" w:rsidRDefault="00C3776E" w:rsidP="00BC0B90">
      <w:pPr>
        <w:keepNext/>
        <w:numPr>
          <w:ilvl w:val="1"/>
          <w:numId w:val="3"/>
        </w:numPr>
        <w:spacing w:line="240" w:lineRule="auto"/>
        <w:outlineLvl w:val="0"/>
        <w:rPr>
          <w:szCs w:val="22"/>
        </w:rPr>
      </w:pPr>
      <w:r w:rsidRPr="00A3343A">
        <w:rPr>
          <w:b/>
        </w:rPr>
        <w:t>Tinkamumo laikas</w:t>
      </w:r>
    </w:p>
    <w:p w14:paraId="3358C5B3" w14:textId="77777777" w:rsidR="00C3776E" w:rsidRPr="00A3343A" w:rsidRDefault="00C3776E" w:rsidP="00C3776E">
      <w:pPr>
        <w:keepNext/>
        <w:spacing w:line="240" w:lineRule="auto"/>
        <w:rPr>
          <w:szCs w:val="22"/>
        </w:rPr>
      </w:pPr>
    </w:p>
    <w:p w14:paraId="6FA52DC1" w14:textId="77777777" w:rsidR="00C3776E" w:rsidRPr="00A3343A" w:rsidRDefault="00C3776E" w:rsidP="00C3776E">
      <w:r w:rsidRPr="00A3343A">
        <w:t>3</w:t>
      </w:r>
      <w:r w:rsidR="00FD0FC1" w:rsidRPr="00A3343A">
        <w:t> </w:t>
      </w:r>
      <w:r w:rsidRPr="00A3343A">
        <w:t>metai</w:t>
      </w:r>
      <w:r w:rsidR="00FD0FC1" w:rsidRPr="00A3343A">
        <w:t>.</w:t>
      </w:r>
    </w:p>
    <w:p w14:paraId="2ED93B20" w14:textId="77777777" w:rsidR="00C3776E" w:rsidRPr="00A3343A" w:rsidRDefault="00C3776E" w:rsidP="00C3776E">
      <w:pPr>
        <w:spacing w:line="240" w:lineRule="auto"/>
        <w:rPr>
          <w:szCs w:val="22"/>
        </w:rPr>
      </w:pPr>
    </w:p>
    <w:p w14:paraId="5EBE17C2" w14:textId="77777777" w:rsidR="00C3776E" w:rsidRPr="00A3343A" w:rsidRDefault="00C3776E" w:rsidP="00BC0B90">
      <w:pPr>
        <w:keepNext/>
        <w:numPr>
          <w:ilvl w:val="1"/>
          <w:numId w:val="3"/>
        </w:numPr>
        <w:spacing w:line="240" w:lineRule="auto"/>
        <w:outlineLvl w:val="0"/>
        <w:rPr>
          <w:b/>
          <w:szCs w:val="22"/>
        </w:rPr>
      </w:pPr>
      <w:r w:rsidRPr="00A3343A">
        <w:rPr>
          <w:b/>
        </w:rPr>
        <w:t>Specialios laikymo sąlygos</w:t>
      </w:r>
    </w:p>
    <w:p w14:paraId="3DA26536" w14:textId="77777777" w:rsidR="00C3776E" w:rsidRPr="00A3343A" w:rsidRDefault="00C3776E" w:rsidP="00C3776E">
      <w:pPr>
        <w:keepNext/>
        <w:spacing w:line="240" w:lineRule="auto"/>
        <w:ind w:left="567" w:hanging="567"/>
        <w:outlineLvl w:val="0"/>
        <w:rPr>
          <w:szCs w:val="22"/>
        </w:rPr>
      </w:pPr>
    </w:p>
    <w:p w14:paraId="1A11AC80" w14:textId="77777777" w:rsidR="00C3776E" w:rsidRPr="00A3343A" w:rsidRDefault="00C3776E" w:rsidP="00C3776E">
      <w:pPr>
        <w:rPr>
          <w:szCs w:val="22"/>
        </w:rPr>
      </w:pPr>
      <w:r w:rsidRPr="00A3343A">
        <w:t>Laikyti ne aukštesnėje kaip 25 °C temperatūroje.</w:t>
      </w:r>
    </w:p>
    <w:p w14:paraId="331362D9" w14:textId="77777777" w:rsidR="00C3776E" w:rsidRPr="00A3343A" w:rsidRDefault="00C3776E" w:rsidP="00C3776E">
      <w:pPr>
        <w:spacing w:line="240" w:lineRule="auto"/>
        <w:rPr>
          <w:szCs w:val="22"/>
        </w:rPr>
      </w:pPr>
    </w:p>
    <w:p w14:paraId="09C3E917" w14:textId="77777777" w:rsidR="00C3776E" w:rsidRPr="00A3343A" w:rsidRDefault="00C3776E" w:rsidP="00BC0B90">
      <w:pPr>
        <w:keepNext/>
        <w:numPr>
          <w:ilvl w:val="1"/>
          <w:numId w:val="3"/>
        </w:numPr>
        <w:spacing w:line="240" w:lineRule="auto"/>
        <w:ind w:left="0" w:firstLine="0"/>
        <w:outlineLvl w:val="0"/>
        <w:rPr>
          <w:b/>
          <w:szCs w:val="22"/>
        </w:rPr>
      </w:pPr>
      <w:proofErr w:type="spellStart"/>
      <w:r w:rsidRPr="00A3343A">
        <w:rPr>
          <w:b/>
        </w:rPr>
        <w:t>Talpyklės</w:t>
      </w:r>
      <w:proofErr w:type="spellEnd"/>
      <w:r w:rsidRPr="00A3343A">
        <w:rPr>
          <w:b/>
        </w:rPr>
        <w:t xml:space="preserve"> pobūdis ir jos turinys</w:t>
      </w:r>
    </w:p>
    <w:p w14:paraId="3BD1CB0E" w14:textId="77777777" w:rsidR="00C3776E" w:rsidRPr="00A3343A" w:rsidRDefault="00C3776E" w:rsidP="00C3776E">
      <w:pPr>
        <w:keepNext/>
        <w:spacing w:line="240" w:lineRule="auto"/>
        <w:outlineLvl w:val="0"/>
        <w:rPr>
          <w:b/>
          <w:szCs w:val="22"/>
        </w:rPr>
      </w:pPr>
    </w:p>
    <w:p w14:paraId="7A67BEA9" w14:textId="77777777" w:rsidR="00C3776E" w:rsidRPr="00A3343A" w:rsidRDefault="00C3776E" w:rsidP="00112563">
      <w:pPr>
        <w:spacing w:line="240" w:lineRule="auto"/>
        <w:outlineLvl w:val="0"/>
      </w:pPr>
      <w:r w:rsidRPr="00A3343A">
        <w:rPr>
          <w:szCs w:val="22"/>
        </w:rPr>
        <w:t>6, 8 ar 12</w:t>
      </w:r>
      <w:r w:rsidR="00FD0FC1" w:rsidRPr="00A3343A">
        <w:rPr>
          <w:szCs w:val="22"/>
        </w:rPr>
        <w:t> </w:t>
      </w:r>
      <w:r w:rsidR="00B87FB3" w:rsidRPr="00A3343A">
        <w:rPr>
          <w:szCs w:val="22"/>
        </w:rPr>
        <w:t>paketėli</w:t>
      </w:r>
      <w:r w:rsidR="00FD0FC1" w:rsidRPr="00A3343A">
        <w:rPr>
          <w:szCs w:val="22"/>
        </w:rPr>
        <w:t>ų,</w:t>
      </w:r>
      <w:r w:rsidRPr="00A3343A">
        <w:rPr>
          <w:szCs w:val="22"/>
        </w:rPr>
        <w:t xml:space="preserve"> </w:t>
      </w:r>
      <w:r w:rsidRPr="00A3343A">
        <w:t>sudaryt</w:t>
      </w:r>
      <w:r w:rsidR="00FD0FC1" w:rsidRPr="00A3343A">
        <w:t>ų</w:t>
      </w:r>
      <w:r w:rsidRPr="00A3343A">
        <w:t xml:space="preserve"> iš popieriaus, polietileno, aliuminio, </w:t>
      </w:r>
      <w:proofErr w:type="spellStart"/>
      <w:r w:rsidR="0022591D" w:rsidRPr="00A3343A">
        <w:t>jonomerinės</w:t>
      </w:r>
      <w:proofErr w:type="spellEnd"/>
      <w:r w:rsidR="0022591D" w:rsidRPr="00A3343A">
        <w:t xml:space="preserve"> dervos (</w:t>
      </w:r>
      <w:proofErr w:type="spellStart"/>
      <w:r w:rsidR="0022591D" w:rsidRPr="00A3343A">
        <w:t>surlino</w:t>
      </w:r>
      <w:proofErr w:type="spellEnd"/>
      <w:r w:rsidR="0022591D" w:rsidRPr="00A3343A">
        <w:t>)</w:t>
      </w:r>
      <w:r w:rsidRPr="00A3343A">
        <w:t>, kartono dėžutėje.</w:t>
      </w:r>
      <w:r w:rsidR="00361DCB" w:rsidRPr="00A3343A">
        <w:t xml:space="preserve"> Vieno paketėlio masė yra </w:t>
      </w:r>
      <w:r w:rsidR="002008BF">
        <w:t>apie 17</w:t>
      </w:r>
      <w:r w:rsidR="00361DCB" w:rsidRPr="00A3343A">
        <w:t> g.</w:t>
      </w:r>
    </w:p>
    <w:p w14:paraId="790A4CC8" w14:textId="77777777" w:rsidR="0022591D" w:rsidRPr="00A3343A" w:rsidRDefault="0022591D" w:rsidP="00112563">
      <w:pPr>
        <w:spacing w:line="240" w:lineRule="auto"/>
        <w:outlineLvl w:val="0"/>
      </w:pPr>
    </w:p>
    <w:p w14:paraId="1B308A5F" w14:textId="77777777" w:rsidR="0022591D" w:rsidRPr="00A3343A" w:rsidRDefault="0022591D" w:rsidP="00112563">
      <w:pPr>
        <w:spacing w:line="240" w:lineRule="auto"/>
        <w:outlineLvl w:val="0"/>
        <w:rPr>
          <w:szCs w:val="22"/>
        </w:rPr>
      </w:pPr>
      <w:r w:rsidRPr="00A3343A">
        <w:rPr>
          <w:szCs w:val="22"/>
        </w:rPr>
        <w:t>Gali būti tiekiam</w:t>
      </w:r>
      <w:r w:rsidR="006E3921" w:rsidRPr="00A3343A">
        <w:rPr>
          <w:szCs w:val="22"/>
        </w:rPr>
        <w:t>o</w:t>
      </w:r>
      <w:r w:rsidRPr="00A3343A">
        <w:rPr>
          <w:szCs w:val="22"/>
        </w:rPr>
        <w:t>s ne visų dydžių pakuotės.</w:t>
      </w:r>
    </w:p>
    <w:p w14:paraId="30391FC7" w14:textId="77777777" w:rsidR="00C3776E" w:rsidRPr="00A3343A" w:rsidRDefault="00C3776E" w:rsidP="00C3776E">
      <w:pPr>
        <w:spacing w:line="240" w:lineRule="auto"/>
        <w:rPr>
          <w:szCs w:val="22"/>
        </w:rPr>
      </w:pPr>
    </w:p>
    <w:p w14:paraId="1A84D0CA" w14:textId="77777777" w:rsidR="00C3776E" w:rsidRPr="00A3343A" w:rsidRDefault="00C3776E" w:rsidP="00BC0B90">
      <w:pPr>
        <w:keepNext/>
        <w:numPr>
          <w:ilvl w:val="1"/>
          <w:numId w:val="3"/>
        </w:numPr>
        <w:spacing w:line="240" w:lineRule="auto"/>
        <w:outlineLvl w:val="0"/>
        <w:rPr>
          <w:szCs w:val="22"/>
        </w:rPr>
      </w:pPr>
      <w:bookmarkStart w:id="0" w:name="OLE_LINK1"/>
      <w:r w:rsidRPr="00A3343A">
        <w:rPr>
          <w:b/>
        </w:rPr>
        <w:t>Specialūs reikalavimai atliekoms tvarkyti</w:t>
      </w:r>
    </w:p>
    <w:p w14:paraId="744A9166" w14:textId="77777777" w:rsidR="00C3776E" w:rsidRPr="00A3343A" w:rsidRDefault="00C3776E" w:rsidP="00C3776E">
      <w:pPr>
        <w:keepNext/>
        <w:spacing w:line="240" w:lineRule="auto"/>
        <w:rPr>
          <w:szCs w:val="22"/>
        </w:rPr>
      </w:pPr>
    </w:p>
    <w:bookmarkEnd w:id="0"/>
    <w:p w14:paraId="6BB8E2D9" w14:textId="77777777" w:rsidR="00C3776E" w:rsidRPr="00A3343A" w:rsidRDefault="00C3776E" w:rsidP="00C3776E">
      <w:pPr>
        <w:spacing w:line="240" w:lineRule="auto"/>
      </w:pPr>
      <w:r w:rsidRPr="00A3343A">
        <w:t>Specialių reikalavimų nėra.</w:t>
      </w:r>
    </w:p>
    <w:p w14:paraId="2EE39525" w14:textId="77777777" w:rsidR="00C3776E" w:rsidRPr="00A3343A" w:rsidRDefault="00C3776E" w:rsidP="00C3776E">
      <w:pPr>
        <w:spacing w:line="240" w:lineRule="auto"/>
      </w:pPr>
      <w:r w:rsidRPr="00A3343A">
        <w:t>Nesuvartotą vaist</w:t>
      </w:r>
      <w:r w:rsidR="00FD0FC1" w:rsidRPr="00A3343A">
        <w:t>inį preparat</w:t>
      </w:r>
      <w:r w:rsidRPr="00A3343A">
        <w:t xml:space="preserve">ą ar atliekas reikia </w:t>
      </w:r>
      <w:r w:rsidR="0022591D" w:rsidRPr="00A3343A">
        <w:t xml:space="preserve">tvarkyti </w:t>
      </w:r>
      <w:r w:rsidRPr="00A3343A">
        <w:t>laikantis vietinių reikalavimų.</w:t>
      </w:r>
    </w:p>
    <w:p w14:paraId="6BDD7F16" w14:textId="77777777" w:rsidR="00C3776E" w:rsidRPr="00A3343A" w:rsidRDefault="00C3776E" w:rsidP="00C3776E">
      <w:pPr>
        <w:spacing w:line="240" w:lineRule="auto"/>
        <w:rPr>
          <w:szCs w:val="22"/>
        </w:rPr>
      </w:pPr>
    </w:p>
    <w:p w14:paraId="2B61563F" w14:textId="77777777" w:rsidR="00C3776E" w:rsidRPr="00A3343A" w:rsidRDefault="00C3776E" w:rsidP="00C3776E">
      <w:pPr>
        <w:spacing w:line="240" w:lineRule="auto"/>
        <w:rPr>
          <w:szCs w:val="22"/>
        </w:rPr>
      </w:pPr>
    </w:p>
    <w:p w14:paraId="50366E0D" w14:textId="77777777" w:rsidR="00C3776E" w:rsidRPr="00A3343A" w:rsidRDefault="00C3776E" w:rsidP="00BC0B90">
      <w:pPr>
        <w:keepNext/>
        <w:numPr>
          <w:ilvl w:val="0"/>
          <w:numId w:val="3"/>
        </w:numPr>
        <w:spacing w:line="240" w:lineRule="auto"/>
        <w:rPr>
          <w:szCs w:val="22"/>
        </w:rPr>
      </w:pPr>
      <w:r w:rsidRPr="00A3343A">
        <w:rPr>
          <w:b/>
        </w:rPr>
        <w:t>REGISTRUOTOJAS</w:t>
      </w:r>
    </w:p>
    <w:p w14:paraId="5328C748" w14:textId="77777777" w:rsidR="00C3776E" w:rsidRPr="00A3343A" w:rsidRDefault="00C3776E" w:rsidP="00C3776E">
      <w:pPr>
        <w:keepNext/>
        <w:spacing w:line="240" w:lineRule="auto"/>
        <w:rPr>
          <w:szCs w:val="22"/>
        </w:rPr>
      </w:pPr>
    </w:p>
    <w:p w14:paraId="5E71F7D6" w14:textId="30EF4C08" w:rsidR="00F91407" w:rsidRDefault="00F91407" w:rsidP="00F91407">
      <w:pPr>
        <w:rPr>
          <w:szCs w:val="22"/>
        </w:rPr>
      </w:pPr>
      <w:r w:rsidRPr="00F91407">
        <w:rPr>
          <w:szCs w:val="22"/>
        </w:rPr>
        <w:t xml:space="preserve">US </w:t>
      </w:r>
      <w:proofErr w:type="spellStart"/>
      <w:r w:rsidRPr="00F91407">
        <w:rPr>
          <w:szCs w:val="22"/>
        </w:rPr>
        <w:t>Pharmacia</w:t>
      </w:r>
      <w:proofErr w:type="spellEnd"/>
      <w:r w:rsidRPr="00F91407">
        <w:rPr>
          <w:szCs w:val="22"/>
        </w:rPr>
        <w:t xml:space="preserve"> Sp. z </w:t>
      </w:r>
      <w:proofErr w:type="spellStart"/>
      <w:r w:rsidRPr="00F91407">
        <w:rPr>
          <w:szCs w:val="22"/>
        </w:rPr>
        <w:t>o.o</w:t>
      </w:r>
      <w:proofErr w:type="spellEnd"/>
      <w:r w:rsidRPr="00F91407">
        <w:rPr>
          <w:szCs w:val="22"/>
        </w:rPr>
        <w:t xml:space="preserve">. </w:t>
      </w:r>
    </w:p>
    <w:p w14:paraId="553DAF0C" w14:textId="77777777" w:rsidR="00F91407" w:rsidRDefault="00F91407" w:rsidP="00F91407">
      <w:pPr>
        <w:rPr>
          <w:szCs w:val="22"/>
        </w:rPr>
      </w:pPr>
      <w:proofErr w:type="spellStart"/>
      <w:r w:rsidRPr="00F91407">
        <w:rPr>
          <w:szCs w:val="22"/>
        </w:rPr>
        <w:t>ul</w:t>
      </w:r>
      <w:proofErr w:type="spellEnd"/>
      <w:r w:rsidRPr="00F91407">
        <w:rPr>
          <w:szCs w:val="22"/>
        </w:rPr>
        <w:t xml:space="preserve">. </w:t>
      </w:r>
      <w:proofErr w:type="spellStart"/>
      <w:r w:rsidRPr="00F91407">
        <w:rPr>
          <w:szCs w:val="22"/>
        </w:rPr>
        <w:t>Ziębicka</w:t>
      </w:r>
      <w:proofErr w:type="spellEnd"/>
      <w:r w:rsidRPr="00F91407">
        <w:rPr>
          <w:szCs w:val="22"/>
        </w:rPr>
        <w:t xml:space="preserve"> 40 </w:t>
      </w:r>
    </w:p>
    <w:p w14:paraId="3A714530" w14:textId="77777777" w:rsidR="00F91407" w:rsidRDefault="00F91407" w:rsidP="00F91407">
      <w:pPr>
        <w:rPr>
          <w:szCs w:val="22"/>
        </w:rPr>
      </w:pPr>
      <w:r w:rsidRPr="00F91407">
        <w:rPr>
          <w:szCs w:val="22"/>
        </w:rPr>
        <w:t xml:space="preserve">50-507 </w:t>
      </w:r>
      <w:proofErr w:type="spellStart"/>
      <w:r w:rsidRPr="00F91407">
        <w:rPr>
          <w:szCs w:val="22"/>
        </w:rPr>
        <w:t>Wrocław</w:t>
      </w:r>
      <w:proofErr w:type="spellEnd"/>
      <w:r w:rsidRPr="00F91407">
        <w:rPr>
          <w:szCs w:val="22"/>
        </w:rPr>
        <w:t xml:space="preserve"> </w:t>
      </w:r>
    </w:p>
    <w:p w14:paraId="26781682" w14:textId="77777777" w:rsidR="00F91407" w:rsidRPr="00F91407" w:rsidRDefault="00F91407" w:rsidP="00F91407">
      <w:pPr>
        <w:rPr>
          <w:szCs w:val="22"/>
        </w:rPr>
      </w:pPr>
      <w:r w:rsidRPr="00F91407">
        <w:rPr>
          <w:szCs w:val="22"/>
        </w:rPr>
        <w:t>Lenkija</w:t>
      </w:r>
    </w:p>
    <w:p w14:paraId="68044B6C" w14:textId="77777777" w:rsidR="00C3776E" w:rsidRPr="00A3343A" w:rsidRDefault="00C3776E" w:rsidP="00C3776E">
      <w:pPr>
        <w:spacing w:line="240" w:lineRule="auto"/>
        <w:rPr>
          <w:szCs w:val="22"/>
        </w:rPr>
      </w:pPr>
    </w:p>
    <w:p w14:paraId="07CE520B" w14:textId="77777777" w:rsidR="00C3776E" w:rsidRPr="00A3343A" w:rsidRDefault="00C3776E" w:rsidP="00C3776E">
      <w:pPr>
        <w:spacing w:line="240" w:lineRule="auto"/>
        <w:rPr>
          <w:szCs w:val="22"/>
        </w:rPr>
      </w:pPr>
    </w:p>
    <w:p w14:paraId="112E2161" w14:textId="77777777" w:rsidR="00C3776E" w:rsidRPr="00A3343A" w:rsidRDefault="00C3776E" w:rsidP="00BC0B90">
      <w:pPr>
        <w:keepNext/>
        <w:numPr>
          <w:ilvl w:val="0"/>
          <w:numId w:val="3"/>
        </w:numPr>
        <w:spacing w:line="240" w:lineRule="auto"/>
        <w:rPr>
          <w:b/>
          <w:szCs w:val="22"/>
        </w:rPr>
      </w:pPr>
      <w:r w:rsidRPr="00A3343A">
        <w:rPr>
          <w:b/>
        </w:rPr>
        <w:t>REGISTRACIJOS PAŽYMĖJIMO NUMERIS</w:t>
      </w:r>
      <w:r w:rsidR="00FD0FC1" w:rsidRPr="00A3343A">
        <w:rPr>
          <w:b/>
        </w:rPr>
        <w:t> </w:t>
      </w:r>
      <w:r w:rsidRPr="00A3343A">
        <w:rPr>
          <w:b/>
        </w:rPr>
        <w:t>(</w:t>
      </w:r>
      <w:r w:rsidR="00407550" w:rsidRPr="00A3343A">
        <w:rPr>
          <w:b/>
        </w:rPr>
        <w:noBreakHyphen/>
      </w:r>
      <w:r w:rsidRPr="00A3343A">
        <w:rPr>
          <w:b/>
        </w:rPr>
        <w:t>IAI)</w:t>
      </w:r>
    </w:p>
    <w:p w14:paraId="31C32E40" w14:textId="77777777" w:rsidR="00C3776E" w:rsidRPr="00A3343A" w:rsidRDefault="00C3776E" w:rsidP="00112563">
      <w:pPr>
        <w:spacing w:line="240" w:lineRule="auto"/>
        <w:rPr>
          <w:szCs w:val="22"/>
        </w:rPr>
      </w:pPr>
    </w:p>
    <w:p w14:paraId="27D226F1" w14:textId="77777777" w:rsidR="000773D6" w:rsidRDefault="000773D6" w:rsidP="000773D6">
      <w:pPr>
        <w:rPr>
          <w:bCs/>
          <w:szCs w:val="22"/>
        </w:rPr>
      </w:pPr>
      <w:r>
        <w:rPr>
          <w:szCs w:val="22"/>
        </w:rPr>
        <w:t>LT/1/20/4508/001</w:t>
      </w:r>
      <w:r w:rsidRPr="003C1C77">
        <w:rPr>
          <w:bCs/>
          <w:szCs w:val="22"/>
        </w:rPr>
        <w:t xml:space="preserve"> – N</w:t>
      </w:r>
      <w:r>
        <w:rPr>
          <w:bCs/>
          <w:szCs w:val="22"/>
        </w:rPr>
        <w:t>6</w:t>
      </w:r>
    </w:p>
    <w:p w14:paraId="442CAF49" w14:textId="77777777" w:rsidR="000773D6" w:rsidRDefault="000773D6" w:rsidP="000773D6">
      <w:pPr>
        <w:rPr>
          <w:bCs/>
          <w:szCs w:val="22"/>
        </w:rPr>
      </w:pPr>
      <w:r>
        <w:rPr>
          <w:szCs w:val="22"/>
        </w:rPr>
        <w:lastRenderedPageBreak/>
        <w:t>LT/1/20/4508/002</w:t>
      </w:r>
      <w:r w:rsidRPr="003C1C77">
        <w:rPr>
          <w:bCs/>
          <w:szCs w:val="22"/>
        </w:rPr>
        <w:t xml:space="preserve"> – N</w:t>
      </w:r>
      <w:r>
        <w:rPr>
          <w:bCs/>
          <w:szCs w:val="22"/>
        </w:rPr>
        <w:t>8</w:t>
      </w:r>
    </w:p>
    <w:p w14:paraId="014D6528" w14:textId="77777777" w:rsidR="00C3776E" w:rsidRDefault="000773D6" w:rsidP="000773D6">
      <w:pPr>
        <w:spacing w:line="240" w:lineRule="auto"/>
        <w:rPr>
          <w:bCs/>
          <w:szCs w:val="22"/>
        </w:rPr>
      </w:pPr>
      <w:r>
        <w:rPr>
          <w:szCs w:val="22"/>
        </w:rPr>
        <w:t>LT/1/20/4508/003</w:t>
      </w:r>
      <w:r w:rsidRPr="003C1C77">
        <w:rPr>
          <w:bCs/>
          <w:szCs w:val="22"/>
        </w:rPr>
        <w:t xml:space="preserve"> – N</w:t>
      </w:r>
      <w:r>
        <w:rPr>
          <w:bCs/>
          <w:szCs w:val="22"/>
        </w:rPr>
        <w:t>12</w:t>
      </w:r>
    </w:p>
    <w:p w14:paraId="112E56A6" w14:textId="77777777" w:rsidR="006F13FD" w:rsidRDefault="006F13FD" w:rsidP="000773D6">
      <w:pPr>
        <w:spacing w:line="240" w:lineRule="auto"/>
        <w:rPr>
          <w:bCs/>
          <w:szCs w:val="22"/>
        </w:rPr>
      </w:pPr>
    </w:p>
    <w:p w14:paraId="39BECABD" w14:textId="77777777" w:rsidR="000773D6" w:rsidRPr="00A3343A" w:rsidRDefault="000773D6" w:rsidP="000773D6">
      <w:pPr>
        <w:spacing w:line="240" w:lineRule="auto"/>
        <w:rPr>
          <w:szCs w:val="22"/>
        </w:rPr>
      </w:pPr>
    </w:p>
    <w:p w14:paraId="67748EFC" w14:textId="77777777" w:rsidR="00C3776E" w:rsidRPr="00A3343A" w:rsidRDefault="00C3776E" w:rsidP="00BC0B90">
      <w:pPr>
        <w:keepNext/>
        <w:numPr>
          <w:ilvl w:val="0"/>
          <w:numId w:val="3"/>
        </w:numPr>
        <w:spacing w:line="240" w:lineRule="auto"/>
        <w:rPr>
          <w:szCs w:val="22"/>
        </w:rPr>
      </w:pPr>
      <w:r w:rsidRPr="00A3343A">
        <w:rPr>
          <w:b/>
        </w:rPr>
        <w:t>REGISTRAVIMO</w:t>
      </w:r>
      <w:r w:rsidR="00FD0FC1" w:rsidRPr="00A3343A">
        <w:rPr>
          <w:b/>
        </w:rPr>
        <w:t> </w:t>
      </w:r>
      <w:r w:rsidRPr="00A3343A">
        <w:rPr>
          <w:b/>
        </w:rPr>
        <w:t>/</w:t>
      </w:r>
      <w:r w:rsidR="00FD0FC1" w:rsidRPr="00A3343A">
        <w:rPr>
          <w:b/>
        </w:rPr>
        <w:t> </w:t>
      </w:r>
      <w:r w:rsidRPr="00A3343A">
        <w:rPr>
          <w:b/>
        </w:rPr>
        <w:t>PERREGISTRAVIMO DATA</w:t>
      </w:r>
    </w:p>
    <w:p w14:paraId="7D9E454A" w14:textId="77777777" w:rsidR="00C3776E" w:rsidRPr="00A3343A" w:rsidRDefault="00C3776E" w:rsidP="00C3776E">
      <w:pPr>
        <w:keepNext/>
        <w:spacing w:line="240" w:lineRule="auto"/>
        <w:rPr>
          <w:i/>
          <w:szCs w:val="22"/>
        </w:rPr>
      </w:pPr>
    </w:p>
    <w:p w14:paraId="3BD52FBA" w14:textId="77777777" w:rsidR="00C3776E" w:rsidRDefault="00C3776E" w:rsidP="00112563">
      <w:pPr>
        <w:spacing w:line="240" w:lineRule="auto"/>
        <w:rPr>
          <w:szCs w:val="22"/>
        </w:rPr>
      </w:pPr>
      <w:r w:rsidRPr="00A3343A">
        <w:rPr>
          <w:szCs w:val="22"/>
        </w:rPr>
        <w:t xml:space="preserve">Registravimo data </w:t>
      </w:r>
      <w:r w:rsidR="000773D6">
        <w:rPr>
          <w:szCs w:val="22"/>
        </w:rPr>
        <w:t>2020 m. vasario 4 d.</w:t>
      </w:r>
    </w:p>
    <w:p w14:paraId="5A1650C1" w14:textId="12282A3F" w:rsidR="002416D7" w:rsidRPr="00A3343A" w:rsidRDefault="002416D7" w:rsidP="00112563">
      <w:pPr>
        <w:spacing w:line="240" w:lineRule="auto"/>
        <w:rPr>
          <w:szCs w:val="22"/>
        </w:rPr>
      </w:pPr>
      <w:r>
        <w:rPr>
          <w:szCs w:val="22"/>
        </w:rPr>
        <w:t>Paskutinio perregistravimo data</w:t>
      </w:r>
      <w:r w:rsidR="00183369">
        <w:rPr>
          <w:szCs w:val="22"/>
        </w:rPr>
        <w:t xml:space="preserve"> 2024 m. gegužės 10 d.</w:t>
      </w:r>
    </w:p>
    <w:p w14:paraId="7C94D88B" w14:textId="77777777" w:rsidR="00C3776E" w:rsidRPr="00A3343A" w:rsidRDefault="00C3776E" w:rsidP="00C3776E">
      <w:pPr>
        <w:spacing w:line="240" w:lineRule="auto"/>
        <w:rPr>
          <w:szCs w:val="22"/>
        </w:rPr>
      </w:pPr>
    </w:p>
    <w:p w14:paraId="754454DD" w14:textId="77777777" w:rsidR="00C3776E" w:rsidRPr="00A3343A" w:rsidRDefault="00C3776E" w:rsidP="00C3776E">
      <w:pPr>
        <w:spacing w:line="240" w:lineRule="auto"/>
        <w:rPr>
          <w:szCs w:val="22"/>
        </w:rPr>
      </w:pPr>
    </w:p>
    <w:p w14:paraId="5978929A" w14:textId="77777777" w:rsidR="00C3776E" w:rsidRPr="00A3343A" w:rsidRDefault="00C3776E" w:rsidP="00BC0B90">
      <w:pPr>
        <w:keepNext/>
        <w:numPr>
          <w:ilvl w:val="0"/>
          <w:numId w:val="3"/>
        </w:numPr>
        <w:spacing w:line="240" w:lineRule="auto"/>
        <w:rPr>
          <w:b/>
          <w:szCs w:val="22"/>
        </w:rPr>
      </w:pPr>
      <w:r w:rsidRPr="00A3343A">
        <w:rPr>
          <w:b/>
        </w:rPr>
        <w:t>TEKSTO PERŽIŪROS DATA</w:t>
      </w:r>
    </w:p>
    <w:p w14:paraId="019D0294" w14:textId="77777777" w:rsidR="00C3776E" w:rsidRDefault="00C3776E" w:rsidP="00112563">
      <w:pPr>
        <w:spacing w:line="240" w:lineRule="auto"/>
        <w:rPr>
          <w:szCs w:val="22"/>
        </w:rPr>
      </w:pPr>
    </w:p>
    <w:p w14:paraId="776EF646" w14:textId="764C7899" w:rsidR="00183369" w:rsidRDefault="00403BA7" w:rsidP="00112563">
      <w:pPr>
        <w:spacing w:line="240" w:lineRule="auto"/>
        <w:rPr>
          <w:szCs w:val="22"/>
        </w:rPr>
      </w:pPr>
      <w:r>
        <w:rPr>
          <w:szCs w:val="22"/>
        </w:rPr>
        <w:t xml:space="preserve">2025 m. </w:t>
      </w:r>
      <w:r w:rsidR="009F6B3E">
        <w:rPr>
          <w:szCs w:val="22"/>
        </w:rPr>
        <w:t>g</w:t>
      </w:r>
      <w:r w:rsidR="009F6B3E" w:rsidRPr="009F6B3E">
        <w:rPr>
          <w:szCs w:val="22"/>
        </w:rPr>
        <w:t xml:space="preserve">ruodžio </w:t>
      </w:r>
      <w:r w:rsidR="009F6B3E">
        <w:rPr>
          <w:szCs w:val="22"/>
        </w:rPr>
        <w:t xml:space="preserve">12 </w:t>
      </w:r>
      <w:r>
        <w:rPr>
          <w:szCs w:val="22"/>
        </w:rPr>
        <w:t>d.</w:t>
      </w:r>
    </w:p>
    <w:p w14:paraId="50950EF2" w14:textId="77777777" w:rsidR="000065C7" w:rsidRDefault="000065C7" w:rsidP="00112563">
      <w:pPr>
        <w:spacing w:line="240" w:lineRule="auto"/>
        <w:rPr>
          <w:szCs w:val="22"/>
        </w:rPr>
      </w:pPr>
    </w:p>
    <w:p w14:paraId="016B4358" w14:textId="74A0E774" w:rsidR="00472F6E" w:rsidRDefault="00472F6E" w:rsidP="00112563">
      <w:pPr>
        <w:spacing w:line="240" w:lineRule="auto"/>
        <w:rPr>
          <w:rFonts w:eastAsia="SimSun"/>
          <w:color w:val="0000FF"/>
          <w:szCs w:val="22"/>
          <w:u w:val="single"/>
        </w:rPr>
      </w:pPr>
      <w:r w:rsidRPr="00AF1EDD">
        <w:rPr>
          <w:szCs w:val="22"/>
        </w:rPr>
        <w:t>Išsami informacija apie šį vaistinį preparatą pateikiama Valstybinės vaistų kontrolės tarnybos prie Lietuvos Respublikos sveikatos apsaugos ministerijos tinklalapyje</w:t>
      </w:r>
      <w:r w:rsidRPr="00AF1EDD">
        <w:rPr>
          <w:i/>
          <w:szCs w:val="22"/>
        </w:rPr>
        <w:t xml:space="preserve"> </w:t>
      </w:r>
      <w:r w:rsidR="00796EC3">
        <w:rPr>
          <w:color w:val="0000EE"/>
          <w:szCs w:val="22"/>
          <w:u w:val="single"/>
        </w:rPr>
        <w:t>https://vvkt.lrv.lt/lt/.</w:t>
      </w:r>
    </w:p>
    <w:p w14:paraId="462050E6" w14:textId="77777777" w:rsidR="00183369" w:rsidRPr="00A3343A" w:rsidRDefault="00183369" w:rsidP="00112563">
      <w:pPr>
        <w:spacing w:line="240" w:lineRule="auto"/>
        <w:rPr>
          <w:szCs w:val="22"/>
        </w:rPr>
      </w:pPr>
    </w:p>
    <w:p w14:paraId="0B0329E4" w14:textId="77777777" w:rsidR="00C3776E" w:rsidRPr="00A3343A" w:rsidRDefault="00C3776E" w:rsidP="00C3776E">
      <w:pPr>
        <w:numPr>
          <w:ilvl w:val="12"/>
          <w:numId w:val="0"/>
        </w:numPr>
        <w:spacing w:line="240" w:lineRule="auto"/>
        <w:ind w:right="-2"/>
        <w:rPr>
          <w:iCs/>
          <w:szCs w:val="22"/>
        </w:rPr>
      </w:pPr>
    </w:p>
    <w:p w14:paraId="136AB5AC" w14:textId="77777777" w:rsidR="00C3776E" w:rsidRPr="00A3343A" w:rsidRDefault="00C3776E" w:rsidP="00C3776E">
      <w:pPr>
        <w:tabs>
          <w:tab w:val="clear" w:pos="567"/>
        </w:tabs>
        <w:spacing w:line="240" w:lineRule="auto"/>
        <w:rPr>
          <w:szCs w:val="22"/>
        </w:rPr>
      </w:pPr>
      <w:r w:rsidRPr="00A3343A">
        <w:rPr>
          <w:szCs w:val="22"/>
        </w:rPr>
        <w:br w:type="page"/>
      </w:r>
    </w:p>
    <w:p w14:paraId="7FC83C0B" w14:textId="77777777" w:rsidR="00C3776E" w:rsidRPr="00A3343A" w:rsidRDefault="00C3776E" w:rsidP="00C3776E">
      <w:pPr>
        <w:spacing w:line="240" w:lineRule="auto"/>
        <w:rPr>
          <w:szCs w:val="22"/>
        </w:rPr>
      </w:pPr>
    </w:p>
    <w:p w14:paraId="3FB46F2A" w14:textId="77777777" w:rsidR="00C3776E" w:rsidRPr="00A3343A" w:rsidRDefault="00C3776E" w:rsidP="00C3776E">
      <w:pPr>
        <w:spacing w:line="240" w:lineRule="auto"/>
        <w:rPr>
          <w:szCs w:val="22"/>
        </w:rPr>
      </w:pPr>
    </w:p>
    <w:p w14:paraId="0819758E" w14:textId="77777777" w:rsidR="00C3776E" w:rsidRPr="00A3343A" w:rsidRDefault="00C3776E" w:rsidP="00C3776E">
      <w:pPr>
        <w:spacing w:line="240" w:lineRule="auto"/>
        <w:rPr>
          <w:szCs w:val="22"/>
        </w:rPr>
      </w:pPr>
    </w:p>
    <w:p w14:paraId="53BF6D26" w14:textId="77777777" w:rsidR="00C3776E" w:rsidRPr="00A3343A" w:rsidRDefault="00C3776E" w:rsidP="00C3776E">
      <w:pPr>
        <w:spacing w:line="240" w:lineRule="auto"/>
        <w:rPr>
          <w:szCs w:val="22"/>
        </w:rPr>
      </w:pPr>
    </w:p>
    <w:p w14:paraId="71CB3D38" w14:textId="77777777" w:rsidR="00C3776E" w:rsidRPr="00A3343A" w:rsidRDefault="00C3776E" w:rsidP="00C3776E">
      <w:pPr>
        <w:spacing w:line="240" w:lineRule="auto"/>
        <w:rPr>
          <w:szCs w:val="22"/>
        </w:rPr>
      </w:pPr>
    </w:p>
    <w:p w14:paraId="1CF87532" w14:textId="77777777" w:rsidR="00C3776E" w:rsidRPr="00A3343A" w:rsidRDefault="00C3776E" w:rsidP="00C3776E">
      <w:pPr>
        <w:spacing w:line="240" w:lineRule="auto"/>
        <w:rPr>
          <w:szCs w:val="22"/>
        </w:rPr>
      </w:pPr>
    </w:p>
    <w:p w14:paraId="02B4CFB7" w14:textId="77777777" w:rsidR="00C3776E" w:rsidRPr="00A3343A" w:rsidRDefault="00C3776E" w:rsidP="00C3776E">
      <w:pPr>
        <w:spacing w:line="240" w:lineRule="auto"/>
        <w:rPr>
          <w:szCs w:val="22"/>
        </w:rPr>
      </w:pPr>
    </w:p>
    <w:p w14:paraId="6D915D12" w14:textId="77777777" w:rsidR="00C3776E" w:rsidRPr="00A3343A" w:rsidRDefault="00C3776E" w:rsidP="00C3776E">
      <w:pPr>
        <w:spacing w:line="240" w:lineRule="auto"/>
        <w:rPr>
          <w:szCs w:val="22"/>
        </w:rPr>
      </w:pPr>
    </w:p>
    <w:p w14:paraId="7CAC6137" w14:textId="77777777" w:rsidR="00C3776E" w:rsidRPr="00A3343A" w:rsidRDefault="00C3776E" w:rsidP="00C3776E">
      <w:pPr>
        <w:spacing w:line="240" w:lineRule="auto"/>
        <w:rPr>
          <w:szCs w:val="22"/>
        </w:rPr>
      </w:pPr>
    </w:p>
    <w:p w14:paraId="7C1A7E7A" w14:textId="77777777" w:rsidR="00C3776E" w:rsidRPr="00A3343A" w:rsidRDefault="00C3776E" w:rsidP="00C3776E">
      <w:pPr>
        <w:spacing w:line="240" w:lineRule="auto"/>
        <w:rPr>
          <w:szCs w:val="22"/>
        </w:rPr>
      </w:pPr>
    </w:p>
    <w:p w14:paraId="1F730622" w14:textId="77777777" w:rsidR="00C3776E" w:rsidRPr="00A3343A" w:rsidRDefault="00C3776E" w:rsidP="00C3776E">
      <w:pPr>
        <w:spacing w:line="240" w:lineRule="auto"/>
        <w:rPr>
          <w:szCs w:val="22"/>
        </w:rPr>
      </w:pPr>
    </w:p>
    <w:p w14:paraId="1ABF0AEA" w14:textId="77777777" w:rsidR="00C3776E" w:rsidRPr="00A3343A" w:rsidRDefault="00C3776E" w:rsidP="00C3776E">
      <w:pPr>
        <w:spacing w:line="240" w:lineRule="auto"/>
        <w:rPr>
          <w:szCs w:val="22"/>
        </w:rPr>
      </w:pPr>
    </w:p>
    <w:p w14:paraId="2E126E34" w14:textId="77777777" w:rsidR="00C3776E" w:rsidRPr="00A3343A" w:rsidRDefault="00C3776E" w:rsidP="00C3776E">
      <w:pPr>
        <w:spacing w:line="240" w:lineRule="auto"/>
        <w:rPr>
          <w:szCs w:val="22"/>
        </w:rPr>
      </w:pPr>
    </w:p>
    <w:p w14:paraId="141A8767" w14:textId="77777777" w:rsidR="00C3776E" w:rsidRPr="00A3343A" w:rsidRDefault="00C3776E" w:rsidP="00C3776E">
      <w:pPr>
        <w:spacing w:line="240" w:lineRule="auto"/>
        <w:rPr>
          <w:szCs w:val="22"/>
        </w:rPr>
      </w:pPr>
    </w:p>
    <w:p w14:paraId="58C92AF8" w14:textId="77777777" w:rsidR="00C3776E" w:rsidRPr="00A3343A" w:rsidRDefault="00C3776E" w:rsidP="00C3776E">
      <w:pPr>
        <w:spacing w:line="240" w:lineRule="auto"/>
        <w:rPr>
          <w:szCs w:val="22"/>
        </w:rPr>
      </w:pPr>
    </w:p>
    <w:p w14:paraId="388260E8" w14:textId="77777777" w:rsidR="00C3776E" w:rsidRPr="00A3343A" w:rsidRDefault="00C3776E" w:rsidP="00C3776E">
      <w:pPr>
        <w:spacing w:line="240" w:lineRule="auto"/>
        <w:rPr>
          <w:szCs w:val="22"/>
        </w:rPr>
      </w:pPr>
    </w:p>
    <w:p w14:paraId="7CCC84EF" w14:textId="77777777" w:rsidR="00C3776E" w:rsidRPr="00A3343A" w:rsidRDefault="00C3776E" w:rsidP="00C3776E">
      <w:pPr>
        <w:spacing w:line="240" w:lineRule="auto"/>
        <w:rPr>
          <w:szCs w:val="22"/>
        </w:rPr>
      </w:pPr>
    </w:p>
    <w:p w14:paraId="4D14D12A" w14:textId="77777777" w:rsidR="00C3776E" w:rsidRPr="00A3343A" w:rsidRDefault="00C3776E" w:rsidP="00C3776E">
      <w:pPr>
        <w:spacing w:line="240" w:lineRule="auto"/>
        <w:rPr>
          <w:szCs w:val="22"/>
        </w:rPr>
      </w:pPr>
    </w:p>
    <w:p w14:paraId="32A91A57" w14:textId="77777777" w:rsidR="00C3776E" w:rsidRPr="00A3343A" w:rsidRDefault="00C3776E" w:rsidP="00C3776E">
      <w:pPr>
        <w:spacing w:line="240" w:lineRule="auto"/>
        <w:rPr>
          <w:szCs w:val="22"/>
        </w:rPr>
      </w:pPr>
    </w:p>
    <w:p w14:paraId="1C644C88" w14:textId="77777777" w:rsidR="00C3776E" w:rsidRPr="00A3343A" w:rsidRDefault="00C3776E" w:rsidP="00C3776E">
      <w:pPr>
        <w:spacing w:line="240" w:lineRule="auto"/>
        <w:rPr>
          <w:szCs w:val="22"/>
        </w:rPr>
      </w:pPr>
    </w:p>
    <w:p w14:paraId="4ED8B77A" w14:textId="77777777" w:rsidR="00C3776E" w:rsidRDefault="00C3776E" w:rsidP="00C3776E">
      <w:pPr>
        <w:spacing w:line="240" w:lineRule="auto"/>
        <w:rPr>
          <w:szCs w:val="22"/>
        </w:rPr>
      </w:pPr>
    </w:p>
    <w:p w14:paraId="4160B6B1" w14:textId="77777777" w:rsidR="000F289D" w:rsidRPr="00A3343A" w:rsidRDefault="000F289D" w:rsidP="00C3776E">
      <w:pPr>
        <w:spacing w:line="240" w:lineRule="auto"/>
        <w:rPr>
          <w:szCs w:val="22"/>
        </w:rPr>
      </w:pPr>
    </w:p>
    <w:p w14:paraId="6B039464" w14:textId="77777777" w:rsidR="00C3776E" w:rsidRPr="00A3343A" w:rsidRDefault="00C3776E" w:rsidP="00C3776E">
      <w:pPr>
        <w:spacing w:line="240" w:lineRule="auto"/>
        <w:rPr>
          <w:szCs w:val="22"/>
        </w:rPr>
      </w:pPr>
    </w:p>
    <w:p w14:paraId="0360AEB4" w14:textId="77777777" w:rsidR="00C3776E" w:rsidRPr="00A3343A" w:rsidRDefault="00C3776E" w:rsidP="00112563">
      <w:pPr>
        <w:keepNext/>
        <w:spacing w:line="240" w:lineRule="auto"/>
        <w:jc w:val="center"/>
        <w:rPr>
          <w:b/>
        </w:rPr>
      </w:pPr>
      <w:r w:rsidRPr="00A3343A">
        <w:rPr>
          <w:b/>
        </w:rPr>
        <w:t>II</w:t>
      </w:r>
      <w:r w:rsidR="0060209F" w:rsidRPr="00A3343A">
        <w:rPr>
          <w:b/>
        </w:rPr>
        <w:t> </w:t>
      </w:r>
      <w:r w:rsidRPr="00A3343A">
        <w:rPr>
          <w:b/>
        </w:rPr>
        <w:t>PRIEDAS</w:t>
      </w:r>
    </w:p>
    <w:p w14:paraId="2F1AD1EF" w14:textId="77777777" w:rsidR="00C3776E" w:rsidRPr="00A3343A" w:rsidRDefault="00C3776E" w:rsidP="00112563">
      <w:pPr>
        <w:keepNext/>
        <w:spacing w:line="240" w:lineRule="auto"/>
        <w:jc w:val="center"/>
        <w:rPr>
          <w:b/>
        </w:rPr>
      </w:pPr>
    </w:p>
    <w:p w14:paraId="32F48D8D" w14:textId="77777777" w:rsidR="00C3776E" w:rsidRPr="00A3343A" w:rsidRDefault="00C3776E" w:rsidP="00112563">
      <w:pPr>
        <w:keepNext/>
        <w:spacing w:line="240" w:lineRule="auto"/>
        <w:jc w:val="center"/>
        <w:rPr>
          <w:szCs w:val="22"/>
        </w:rPr>
      </w:pPr>
      <w:r w:rsidRPr="00A3343A">
        <w:rPr>
          <w:b/>
        </w:rPr>
        <w:t>REGISTRACIJOS SĄLYGOS</w:t>
      </w:r>
    </w:p>
    <w:p w14:paraId="6AE717E3" w14:textId="77777777" w:rsidR="00C3776E" w:rsidRPr="00A3343A" w:rsidRDefault="00C3776E" w:rsidP="00112563">
      <w:pPr>
        <w:keepNext/>
        <w:spacing w:line="240" w:lineRule="auto"/>
        <w:ind w:right="1416"/>
        <w:rPr>
          <w:szCs w:val="22"/>
        </w:rPr>
      </w:pPr>
    </w:p>
    <w:p w14:paraId="3E8C4C1C" w14:textId="77777777" w:rsidR="00C3776E" w:rsidRPr="00A3343A" w:rsidRDefault="00C3776E" w:rsidP="00112563">
      <w:pPr>
        <w:numPr>
          <w:ilvl w:val="0"/>
          <w:numId w:val="12"/>
        </w:numPr>
        <w:tabs>
          <w:tab w:val="left" w:pos="1701"/>
        </w:tabs>
        <w:spacing w:line="240" w:lineRule="auto"/>
        <w:ind w:right="567" w:hanging="567"/>
        <w:rPr>
          <w:b/>
          <w:szCs w:val="22"/>
        </w:rPr>
      </w:pPr>
      <w:r w:rsidRPr="00A3343A">
        <w:rPr>
          <w:b/>
        </w:rPr>
        <w:t>GAMINTOJAS</w:t>
      </w:r>
      <w:r w:rsidR="0060209F" w:rsidRPr="00A3343A">
        <w:rPr>
          <w:b/>
        </w:rPr>
        <w:t> </w:t>
      </w:r>
      <w:r w:rsidRPr="00A3343A">
        <w:rPr>
          <w:b/>
        </w:rPr>
        <w:t>(</w:t>
      </w:r>
      <w:r w:rsidR="00407550" w:rsidRPr="00A3343A">
        <w:rPr>
          <w:b/>
        </w:rPr>
        <w:noBreakHyphen/>
      </w:r>
      <w:r w:rsidRPr="00A3343A">
        <w:rPr>
          <w:b/>
        </w:rPr>
        <w:t>AI), ATSAKINGAS</w:t>
      </w:r>
      <w:r w:rsidR="0060209F" w:rsidRPr="00A3343A">
        <w:rPr>
          <w:b/>
        </w:rPr>
        <w:t> </w:t>
      </w:r>
      <w:r w:rsidRPr="00A3343A">
        <w:rPr>
          <w:b/>
        </w:rPr>
        <w:t>(</w:t>
      </w:r>
      <w:r w:rsidR="00407550" w:rsidRPr="00A3343A">
        <w:rPr>
          <w:b/>
        </w:rPr>
        <w:noBreakHyphen/>
      </w:r>
      <w:r w:rsidRPr="00A3343A">
        <w:rPr>
          <w:b/>
        </w:rPr>
        <w:t>I) UŽ SERIJŲ IŠLEIDIMĄ</w:t>
      </w:r>
    </w:p>
    <w:p w14:paraId="2750B6B3" w14:textId="77777777" w:rsidR="00C3776E" w:rsidRPr="00A3343A" w:rsidRDefault="00C3776E" w:rsidP="00112563">
      <w:pPr>
        <w:spacing w:line="240" w:lineRule="auto"/>
        <w:ind w:left="1701" w:right="567" w:hanging="567"/>
        <w:rPr>
          <w:szCs w:val="22"/>
        </w:rPr>
      </w:pPr>
    </w:p>
    <w:p w14:paraId="5E7DB36A" w14:textId="77777777" w:rsidR="00C3776E" w:rsidRPr="00A3343A" w:rsidRDefault="00C3776E" w:rsidP="00112563">
      <w:pPr>
        <w:numPr>
          <w:ilvl w:val="0"/>
          <w:numId w:val="12"/>
        </w:numPr>
        <w:tabs>
          <w:tab w:val="left" w:pos="1701"/>
        </w:tabs>
        <w:spacing w:line="240" w:lineRule="auto"/>
        <w:ind w:right="567" w:hanging="567"/>
        <w:rPr>
          <w:b/>
          <w:szCs w:val="22"/>
        </w:rPr>
      </w:pPr>
      <w:r w:rsidRPr="00A3343A">
        <w:rPr>
          <w:b/>
        </w:rPr>
        <w:t>TIEKIMO IR VARTOJIMO SĄLYGOS AR APRIBOJIMAI</w:t>
      </w:r>
    </w:p>
    <w:p w14:paraId="1758C0CD" w14:textId="77777777" w:rsidR="00C3776E" w:rsidRPr="00A3343A" w:rsidRDefault="00C3776E" w:rsidP="00BC0B90">
      <w:pPr>
        <w:keepNext/>
        <w:numPr>
          <w:ilvl w:val="0"/>
          <w:numId w:val="11"/>
        </w:numPr>
        <w:spacing w:line="240" w:lineRule="auto"/>
        <w:ind w:left="567" w:hanging="567"/>
        <w:rPr>
          <w:szCs w:val="22"/>
        </w:rPr>
      </w:pPr>
      <w:r w:rsidRPr="00A3343A">
        <w:br w:type="page"/>
      </w:r>
      <w:r w:rsidRPr="00A3343A">
        <w:rPr>
          <w:b/>
        </w:rPr>
        <w:lastRenderedPageBreak/>
        <w:t>GAMINTOJAS</w:t>
      </w:r>
      <w:r w:rsidR="0060209F" w:rsidRPr="00A3343A">
        <w:rPr>
          <w:b/>
        </w:rPr>
        <w:t> </w:t>
      </w:r>
      <w:r w:rsidRPr="00A3343A">
        <w:rPr>
          <w:b/>
        </w:rPr>
        <w:t>(</w:t>
      </w:r>
      <w:r w:rsidR="00407550" w:rsidRPr="00A3343A">
        <w:rPr>
          <w:b/>
        </w:rPr>
        <w:noBreakHyphen/>
      </w:r>
      <w:r w:rsidRPr="00A3343A">
        <w:rPr>
          <w:b/>
        </w:rPr>
        <w:t>AI), ATSAKINGAS</w:t>
      </w:r>
      <w:r w:rsidR="0060209F" w:rsidRPr="00A3343A">
        <w:rPr>
          <w:b/>
        </w:rPr>
        <w:t> </w:t>
      </w:r>
      <w:r w:rsidRPr="00A3343A">
        <w:rPr>
          <w:b/>
        </w:rPr>
        <w:t>(</w:t>
      </w:r>
      <w:r w:rsidR="00407550" w:rsidRPr="00A3343A">
        <w:rPr>
          <w:b/>
        </w:rPr>
        <w:noBreakHyphen/>
      </w:r>
      <w:r w:rsidRPr="00A3343A">
        <w:rPr>
          <w:b/>
        </w:rPr>
        <w:t>I) UŽ SERIJŲ IŠLEIDIMĄ</w:t>
      </w:r>
    </w:p>
    <w:p w14:paraId="42E94367" w14:textId="77777777" w:rsidR="00C3776E" w:rsidRPr="00A3343A" w:rsidRDefault="00C3776E" w:rsidP="00C3776E">
      <w:pPr>
        <w:keepNext/>
        <w:spacing w:line="240" w:lineRule="auto"/>
        <w:ind w:right="1416"/>
        <w:rPr>
          <w:szCs w:val="22"/>
        </w:rPr>
      </w:pPr>
    </w:p>
    <w:p w14:paraId="09CB9279" w14:textId="77777777" w:rsidR="00C3776E" w:rsidRPr="00A3343A" w:rsidRDefault="00C3776E" w:rsidP="00112563">
      <w:pPr>
        <w:keepNext/>
        <w:spacing w:line="240" w:lineRule="auto"/>
        <w:outlineLvl w:val="0"/>
        <w:rPr>
          <w:szCs w:val="22"/>
        </w:rPr>
      </w:pPr>
      <w:r w:rsidRPr="00A3343A">
        <w:rPr>
          <w:u w:val="single"/>
        </w:rPr>
        <w:t>Gamintojo</w:t>
      </w:r>
      <w:r w:rsidR="0060209F" w:rsidRPr="00A3343A">
        <w:rPr>
          <w:u w:val="single"/>
        </w:rPr>
        <w:t> </w:t>
      </w:r>
      <w:r w:rsidRPr="00A3343A">
        <w:rPr>
          <w:u w:val="single"/>
        </w:rPr>
        <w:t>(</w:t>
      </w:r>
      <w:r w:rsidR="00407550" w:rsidRPr="00A3343A">
        <w:rPr>
          <w:u w:val="single"/>
        </w:rPr>
        <w:noBreakHyphen/>
      </w:r>
      <w:r w:rsidRPr="00A3343A">
        <w:rPr>
          <w:u w:val="single"/>
        </w:rPr>
        <w:t>ų), atsakingo</w:t>
      </w:r>
      <w:r w:rsidR="0060209F" w:rsidRPr="00A3343A">
        <w:rPr>
          <w:u w:val="single"/>
        </w:rPr>
        <w:t> </w:t>
      </w:r>
      <w:r w:rsidRPr="00A3343A">
        <w:rPr>
          <w:u w:val="single"/>
        </w:rPr>
        <w:t>(</w:t>
      </w:r>
      <w:r w:rsidR="00407550" w:rsidRPr="00A3343A">
        <w:rPr>
          <w:u w:val="single"/>
        </w:rPr>
        <w:noBreakHyphen/>
      </w:r>
      <w:r w:rsidRPr="00A3343A">
        <w:rPr>
          <w:u w:val="single"/>
        </w:rPr>
        <w:t>ų) už serijų išleidimą, pavadinimas</w:t>
      </w:r>
      <w:r w:rsidR="0060209F" w:rsidRPr="00A3343A">
        <w:rPr>
          <w:u w:val="single"/>
        </w:rPr>
        <w:t> </w:t>
      </w:r>
      <w:r w:rsidRPr="00A3343A">
        <w:rPr>
          <w:u w:val="single"/>
        </w:rPr>
        <w:t>(</w:t>
      </w:r>
      <w:r w:rsidR="00407550" w:rsidRPr="00A3343A">
        <w:rPr>
          <w:u w:val="single"/>
        </w:rPr>
        <w:noBreakHyphen/>
      </w:r>
      <w:r w:rsidRPr="00A3343A">
        <w:rPr>
          <w:u w:val="single"/>
        </w:rPr>
        <w:t>ai) ir adresas</w:t>
      </w:r>
      <w:r w:rsidR="0060209F" w:rsidRPr="00A3343A">
        <w:rPr>
          <w:u w:val="single"/>
        </w:rPr>
        <w:t> </w:t>
      </w:r>
      <w:r w:rsidRPr="00A3343A">
        <w:rPr>
          <w:u w:val="single"/>
        </w:rPr>
        <w:t>(</w:t>
      </w:r>
      <w:r w:rsidR="00407550" w:rsidRPr="00A3343A">
        <w:rPr>
          <w:u w:val="single"/>
        </w:rPr>
        <w:noBreakHyphen/>
      </w:r>
      <w:r w:rsidRPr="00A3343A">
        <w:rPr>
          <w:u w:val="single"/>
        </w:rPr>
        <w:t>ai)</w:t>
      </w:r>
    </w:p>
    <w:p w14:paraId="61BEED71" w14:textId="77777777" w:rsidR="00C3776E" w:rsidRPr="00A3343A" w:rsidRDefault="00C3776E" w:rsidP="00112563">
      <w:pPr>
        <w:keepNext/>
        <w:spacing w:line="240" w:lineRule="auto"/>
        <w:rPr>
          <w:szCs w:val="22"/>
        </w:rPr>
      </w:pPr>
    </w:p>
    <w:p w14:paraId="74A7FECF" w14:textId="77777777" w:rsidR="00E64A5B" w:rsidRPr="00A3343A" w:rsidRDefault="00E64A5B" w:rsidP="00112563">
      <w:pPr>
        <w:pStyle w:val="paragraph"/>
        <w:keepNext/>
        <w:spacing w:before="0" w:beforeAutospacing="0" w:after="0" w:afterAutospacing="0"/>
        <w:ind w:left="555" w:hanging="555"/>
        <w:textAlignment w:val="baseline"/>
        <w:rPr>
          <w:sz w:val="22"/>
          <w:szCs w:val="22"/>
          <w:lang w:val="lt-LT"/>
        </w:rPr>
      </w:pPr>
      <w:proofErr w:type="spellStart"/>
      <w:r w:rsidRPr="00A3343A">
        <w:rPr>
          <w:rStyle w:val="spellingerror"/>
          <w:sz w:val="22"/>
          <w:szCs w:val="22"/>
          <w:lang w:val="lt-LT"/>
        </w:rPr>
        <w:t>Medicofarma</w:t>
      </w:r>
      <w:proofErr w:type="spellEnd"/>
      <w:r w:rsidR="0060209F" w:rsidRPr="00A3343A">
        <w:rPr>
          <w:rStyle w:val="spellingerror"/>
          <w:sz w:val="22"/>
          <w:szCs w:val="22"/>
          <w:lang w:val="lt-LT"/>
        </w:rPr>
        <w:t> </w:t>
      </w:r>
      <w:r w:rsidRPr="00A3343A">
        <w:rPr>
          <w:rStyle w:val="normaltextrun"/>
          <w:sz w:val="22"/>
          <w:szCs w:val="22"/>
          <w:lang w:val="lt-LT"/>
        </w:rPr>
        <w:t>S.A.</w:t>
      </w:r>
    </w:p>
    <w:p w14:paraId="6BE74794" w14:textId="77777777" w:rsidR="00E64A5B" w:rsidRPr="00A3343A" w:rsidRDefault="00E64A5B" w:rsidP="00112563">
      <w:pPr>
        <w:pStyle w:val="paragraph"/>
        <w:keepNext/>
        <w:spacing w:before="0" w:beforeAutospacing="0" w:after="0" w:afterAutospacing="0"/>
        <w:ind w:left="555" w:hanging="555"/>
        <w:textAlignment w:val="baseline"/>
        <w:rPr>
          <w:sz w:val="22"/>
          <w:szCs w:val="22"/>
          <w:lang w:val="lt-LT"/>
        </w:rPr>
      </w:pPr>
      <w:proofErr w:type="spellStart"/>
      <w:r w:rsidRPr="00A3343A">
        <w:rPr>
          <w:rStyle w:val="normaltextrun"/>
          <w:sz w:val="22"/>
          <w:szCs w:val="22"/>
          <w:lang w:val="lt-LT"/>
        </w:rPr>
        <w:t>ul</w:t>
      </w:r>
      <w:proofErr w:type="spellEnd"/>
      <w:r w:rsidRPr="00A3343A">
        <w:rPr>
          <w:rStyle w:val="normaltextrun"/>
          <w:sz w:val="22"/>
          <w:szCs w:val="22"/>
          <w:lang w:val="lt-LT"/>
        </w:rPr>
        <w:t>.</w:t>
      </w:r>
      <w:r w:rsidR="0060209F" w:rsidRPr="00A3343A">
        <w:rPr>
          <w:rStyle w:val="normaltextrun"/>
          <w:sz w:val="22"/>
          <w:szCs w:val="22"/>
          <w:lang w:val="lt-LT"/>
        </w:rPr>
        <w:t> </w:t>
      </w:r>
      <w:proofErr w:type="spellStart"/>
      <w:r w:rsidRPr="00A3343A">
        <w:rPr>
          <w:rStyle w:val="spellingerror"/>
          <w:sz w:val="22"/>
          <w:szCs w:val="22"/>
          <w:lang w:val="lt-LT"/>
        </w:rPr>
        <w:t>Tarnobrzeska</w:t>
      </w:r>
      <w:proofErr w:type="spellEnd"/>
      <w:r w:rsidR="0060209F" w:rsidRPr="00A3343A">
        <w:rPr>
          <w:rStyle w:val="normaltextrun"/>
          <w:sz w:val="22"/>
          <w:szCs w:val="22"/>
          <w:lang w:val="lt-LT"/>
        </w:rPr>
        <w:t> </w:t>
      </w:r>
      <w:r w:rsidRPr="00A3343A">
        <w:rPr>
          <w:rStyle w:val="normaltextrun"/>
          <w:sz w:val="22"/>
          <w:szCs w:val="22"/>
          <w:lang w:val="lt-LT"/>
        </w:rPr>
        <w:t>13</w:t>
      </w:r>
    </w:p>
    <w:p w14:paraId="22B1E6B0" w14:textId="77777777" w:rsidR="00E64A5B" w:rsidRPr="00A3343A" w:rsidRDefault="00E64A5B" w:rsidP="00112563">
      <w:pPr>
        <w:pStyle w:val="paragraph"/>
        <w:keepNext/>
        <w:spacing w:before="0" w:beforeAutospacing="0" w:after="0" w:afterAutospacing="0"/>
        <w:ind w:left="555" w:hanging="555"/>
        <w:textAlignment w:val="baseline"/>
        <w:rPr>
          <w:sz w:val="22"/>
          <w:szCs w:val="22"/>
          <w:lang w:val="lt-LT"/>
        </w:rPr>
      </w:pPr>
      <w:r w:rsidRPr="00A3343A">
        <w:rPr>
          <w:rStyle w:val="normaltextrun"/>
          <w:sz w:val="22"/>
          <w:szCs w:val="22"/>
          <w:lang w:val="lt-LT"/>
        </w:rPr>
        <w:t>26</w:t>
      </w:r>
      <w:r w:rsidR="00407550" w:rsidRPr="00A3343A">
        <w:rPr>
          <w:rStyle w:val="normaltextrun"/>
          <w:sz w:val="22"/>
          <w:szCs w:val="22"/>
          <w:lang w:val="lt-LT"/>
        </w:rPr>
        <w:noBreakHyphen/>
      </w:r>
      <w:r w:rsidRPr="00A3343A">
        <w:rPr>
          <w:rStyle w:val="normaltextrun"/>
          <w:sz w:val="22"/>
          <w:szCs w:val="22"/>
          <w:lang w:val="lt-LT"/>
        </w:rPr>
        <w:t>613</w:t>
      </w:r>
      <w:r w:rsidR="003C2AA7" w:rsidRPr="00A3343A">
        <w:rPr>
          <w:rStyle w:val="normaltextrun"/>
          <w:sz w:val="22"/>
          <w:szCs w:val="22"/>
          <w:lang w:val="lt-LT"/>
        </w:rPr>
        <w:t>,</w:t>
      </w:r>
      <w:r w:rsidR="0060209F" w:rsidRPr="00A3343A">
        <w:rPr>
          <w:rStyle w:val="normaltextrun"/>
          <w:sz w:val="22"/>
          <w:szCs w:val="22"/>
          <w:lang w:val="lt-LT"/>
        </w:rPr>
        <w:t> </w:t>
      </w:r>
      <w:r w:rsidRPr="00A3343A">
        <w:rPr>
          <w:rStyle w:val="normaltextrun"/>
          <w:sz w:val="22"/>
          <w:szCs w:val="22"/>
          <w:lang w:val="lt-LT"/>
        </w:rPr>
        <w:t>Radom</w:t>
      </w:r>
    </w:p>
    <w:p w14:paraId="1DEBB366" w14:textId="77777777" w:rsidR="00E64A5B" w:rsidRPr="00A3343A" w:rsidRDefault="00E64A5B" w:rsidP="00E64A5B">
      <w:pPr>
        <w:numPr>
          <w:ilvl w:val="12"/>
          <w:numId w:val="0"/>
        </w:numPr>
        <w:tabs>
          <w:tab w:val="clear" w:pos="567"/>
        </w:tabs>
        <w:spacing w:line="240" w:lineRule="auto"/>
        <w:ind w:right="-2"/>
        <w:rPr>
          <w:szCs w:val="22"/>
        </w:rPr>
      </w:pPr>
      <w:r w:rsidRPr="00A3343A">
        <w:rPr>
          <w:szCs w:val="22"/>
        </w:rPr>
        <w:t>Lenkija</w:t>
      </w:r>
    </w:p>
    <w:p w14:paraId="764E1223" w14:textId="77777777" w:rsidR="00B676D0" w:rsidRPr="00A3343A" w:rsidRDefault="00B676D0" w:rsidP="00E64A5B">
      <w:pPr>
        <w:numPr>
          <w:ilvl w:val="12"/>
          <w:numId w:val="0"/>
        </w:numPr>
        <w:tabs>
          <w:tab w:val="clear" w:pos="567"/>
        </w:tabs>
        <w:spacing w:line="240" w:lineRule="auto"/>
        <w:ind w:right="-2"/>
        <w:rPr>
          <w:szCs w:val="22"/>
        </w:rPr>
      </w:pPr>
    </w:p>
    <w:p w14:paraId="2C1AD0DC" w14:textId="77777777" w:rsidR="00B676D0" w:rsidRPr="00A3343A" w:rsidRDefault="00B676D0" w:rsidP="00E64A5B">
      <w:pPr>
        <w:numPr>
          <w:ilvl w:val="12"/>
          <w:numId w:val="0"/>
        </w:numPr>
        <w:tabs>
          <w:tab w:val="clear" w:pos="567"/>
        </w:tabs>
        <w:spacing w:line="240" w:lineRule="auto"/>
        <w:ind w:right="-2"/>
        <w:rPr>
          <w:szCs w:val="22"/>
        </w:rPr>
      </w:pPr>
      <w:r w:rsidRPr="00A3343A">
        <w:rPr>
          <w:szCs w:val="22"/>
        </w:rPr>
        <w:t>arba</w:t>
      </w:r>
    </w:p>
    <w:p w14:paraId="1BCB6369" w14:textId="77777777" w:rsidR="00B676D0" w:rsidRPr="00A3343A" w:rsidRDefault="00B676D0" w:rsidP="00E64A5B">
      <w:pPr>
        <w:numPr>
          <w:ilvl w:val="12"/>
          <w:numId w:val="0"/>
        </w:numPr>
        <w:tabs>
          <w:tab w:val="clear" w:pos="567"/>
        </w:tabs>
        <w:spacing w:line="240" w:lineRule="auto"/>
        <w:ind w:right="-2"/>
        <w:rPr>
          <w:szCs w:val="22"/>
        </w:rPr>
      </w:pPr>
    </w:p>
    <w:p w14:paraId="64B184AA" w14:textId="77777777" w:rsidR="00B676D0" w:rsidRPr="00A3343A" w:rsidRDefault="00B676D0" w:rsidP="00112563">
      <w:pPr>
        <w:keepNext/>
        <w:numPr>
          <w:ilvl w:val="12"/>
          <w:numId w:val="0"/>
        </w:numPr>
        <w:tabs>
          <w:tab w:val="clear" w:pos="567"/>
        </w:tabs>
        <w:spacing w:line="240" w:lineRule="auto"/>
        <w:rPr>
          <w:szCs w:val="22"/>
        </w:rPr>
      </w:pPr>
      <w:r w:rsidRPr="00A3343A">
        <w:rPr>
          <w:szCs w:val="22"/>
        </w:rPr>
        <w:t>US</w:t>
      </w:r>
      <w:r w:rsidR="0060209F" w:rsidRPr="00A3343A">
        <w:rPr>
          <w:szCs w:val="22"/>
        </w:rPr>
        <w:t> </w:t>
      </w:r>
      <w:proofErr w:type="spellStart"/>
      <w:r w:rsidRPr="00A3343A">
        <w:rPr>
          <w:szCs w:val="22"/>
        </w:rPr>
        <w:t>Pharmacia</w:t>
      </w:r>
      <w:proofErr w:type="spellEnd"/>
      <w:r w:rsidRPr="00A3343A">
        <w:rPr>
          <w:szCs w:val="22"/>
        </w:rPr>
        <w:t xml:space="preserve"> Sp. z </w:t>
      </w:r>
      <w:proofErr w:type="spellStart"/>
      <w:r w:rsidRPr="00A3343A">
        <w:rPr>
          <w:szCs w:val="22"/>
        </w:rPr>
        <w:t>o.o</w:t>
      </w:r>
      <w:proofErr w:type="spellEnd"/>
      <w:r w:rsidRPr="00A3343A">
        <w:rPr>
          <w:szCs w:val="22"/>
        </w:rPr>
        <w:t>.</w:t>
      </w:r>
    </w:p>
    <w:p w14:paraId="093B5F94" w14:textId="77777777" w:rsidR="00B676D0" w:rsidRPr="00A3343A" w:rsidRDefault="00B676D0" w:rsidP="00112563">
      <w:pPr>
        <w:keepNext/>
        <w:numPr>
          <w:ilvl w:val="12"/>
          <w:numId w:val="0"/>
        </w:numPr>
        <w:tabs>
          <w:tab w:val="clear" w:pos="567"/>
        </w:tabs>
        <w:spacing w:line="240" w:lineRule="auto"/>
        <w:rPr>
          <w:szCs w:val="22"/>
        </w:rPr>
      </w:pPr>
      <w:proofErr w:type="spellStart"/>
      <w:r w:rsidRPr="00A3343A">
        <w:rPr>
          <w:szCs w:val="22"/>
        </w:rPr>
        <w:t>ul</w:t>
      </w:r>
      <w:proofErr w:type="spellEnd"/>
      <w:r w:rsidRPr="00A3343A">
        <w:rPr>
          <w:szCs w:val="22"/>
        </w:rPr>
        <w:t>.</w:t>
      </w:r>
      <w:r w:rsidR="0060209F" w:rsidRPr="00A3343A">
        <w:rPr>
          <w:szCs w:val="22"/>
        </w:rPr>
        <w:t> </w:t>
      </w:r>
      <w:proofErr w:type="spellStart"/>
      <w:r w:rsidRPr="00A3343A">
        <w:rPr>
          <w:szCs w:val="22"/>
        </w:rPr>
        <w:t>Ziębicka</w:t>
      </w:r>
      <w:proofErr w:type="spellEnd"/>
      <w:r w:rsidR="0060209F" w:rsidRPr="00A3343A">
        <w:rPr>
          <w:szCs w:val="22"/>
        </w:rPr>
        <w:t> </w:t>
      </w:r>
      <w:r w:rsidRPr="00A3343A">
        <w:rPr>
          <w:szCs w:val="22"/>
        </w:rPr>
        <w:t>40</w:t>
      </w:r>
    </w:p>
    <w:p w14:paraId="45CE60DF" w14:textId="77777777" w:rsidR="00B676D0" w:rsidRPr="00A3343A" w:rsidRDefault="00B676D0" w:rsidP="00112563">
      <w:pPr>
        <w:keepNext/>
        <w:numPr>
          <w:ilvl w:val="12"/>
          <w:numId w:val="0"/>
        </w:numPr>
        <w:tabs>
          <w:tab w:val="clear" w:pos="567"/>
        </w:tabs>
        <w:spacing w:line="240" w:lineRule="auto"/>
        <w:rPr>
          <w:szCs w:val="22"/>
        </w:rPr>
      </w:pPr>
      <w:r w:rsidRPr="00A3343A">
        <w:rPr>
          <w:szCs w:val="22"/>
        </w:rPr>
        <w:t>50</w:t>
      </w:r>
      <w:r w:rsidR="00407550" w:rsidRPr="00A3343A">
        <w:rPr>
          <w:szCs w:val="22"/>
        </w:rPr>
        <w:noBreakHyphen/>
      </w:r>
      <w:r w:rsidRPr="00A3343A">
        <w:rPr>
          <w:szCs w:val="22"/>
        </w:rPr>
        <w:t>507</w:t>
      </w:r>
      <w:r w:rsidR="003C2AA7" w:rsidRPr="00A3343A">
        <w:rPr>
          <w:szCs w:val="22"/>
        </w:rPr>
        <w:t>,</w:t>
      </w:r>
      <w:r w:rsidR="0060209F" w:rsidRPr="00A3343A">
        <w:rPr>
          <w:szCs w:val="22"/>
        </w:rPr>
        <w:t> </w:t>
      </w:r>
      <w:proofErr w:type="spellStart"/>
      <w:r w:rsidRPr="00A3343A">
        <w:rPr>
          <w:szCs w:val="22"/>
        </w:rPr>
        <w:t>Wrocław</w:t>
      </w:r>
      <w:proofErr w:type="spellEnd"/>
    </w:p>
    <w:p w14:paraId="19671605" w14:textId="77777777" w:rsidR="00B676D0" w:rsidRPr="00A3343A" w:rsidRDefault="00B676D0" w:rsidP="00B676D0">
      <w:pPr>
        <w:numPr>
          <w:ilvl w:val="12"/>
          <w:numId w:val="0"/>
        </w:numPr>
        <w:tabs>
          <w:tab w:val="clear" w:pos="567"/>
        </w:tabs>
        <w:spacing w:line="240" w:lineRule="auto"/>
        <w:ind w:right="-2"/>
        <w:rPr>
          <w:szCs w:val="22"/>
        </w:rPr>
      </w:pPr>
      <w:r w:rsidRPr="00A3343A">
        <w:rPr>
          <w:szCs w:val="22"/>
        </w:rPr>
        <w:t>Lenkija</w:t>
      </w:r>
    </w:p>
    <w:p w14:paraId="22C46A7A" w14:textId="77777777" w:rsidR="00C3776E" w:rsidRPr="00A3343A" w:rsidRDefault="00C3776E" w:rsidP="00C3776E">
      <w:pPr>
        <w:spacing w:line="240" w:lineRule="auto"/>
        <w:rPr>
          <w:szCs w:val="22"/>
        </w:rPr>
      </w:pPr>
    </w:p>
    <w:p w14:paraId="643587AF" w14:textId="77777777" w:rsidR="003C2AA7" w:rsidRPr="00A3343A" w:rsidRDefault="003C2AA7" w:rsidP="00C3776E">
      <w:pPr>
        <w:spacing w:line="240" w:lineRule="auto"/>
        <w:rPr>
          <w:szCs w:val="22"/>
        </w:rPr>
      </w:pPr>
      <w:r w:rsidRPr="00A3343A">
        <w:rPr>
          <w:noProof/>
          <w:szCs w:val="24"/>
        </w:rPr>
        <w:t>Su pakuote pateikiamame lapelyje nurodomas gamintojo, atsakingo už konkrečios serijos išleidimą, pavadinimas ir adresas.</w:t>
      </w:r>
    </w:p>
    <w:p w14:paraId="74A33BB5" w14:textId="77777777" w:rsidR="00B676D0" w:rsidRPr="00A3343A" w:rsidRDefault="00B676D0" w:rsidP="00C3776E">
      <w:pPr>
        <w:spacing w:line="240" w:lineRule="auto"/>
        <w:rPr>
          <w:szCs w:val="22"/>
        </w:rPr>
      </w:pPr>
    </w:p>
    <w:p w14:paraId="3536879D" w14:textId="77777777" w:rsidR="00C3776E" w:rsidRPr="00A3343A" w:rsidRDefault="00C3776E" w:rsidP="00BC0B90">
      <w:pPr>
        <w:keepNext/>
        <w:numPr>
          <w:ilvl w:val="0"/>
          <w:numId w:val="11"/>
        </w:numPr>
        <w:spacing w:line="240" w:lineRule="auto"/>
        <w:ind w:left="567" w:hanging="567"/>
        <w:rPr>
          <w:b/>
          <w:szCs w:val="22"/>
        </w:rPr>
      </w:pPr>
      <w:r w:rsidRPr="00A3343A">
        <w:rPr>
          <w:b/>
        </w:rPr>
        <w:t>TIEKIMO IR VARTOJIMO SĄLYGOS AR APRIBOJIMAI</w:t>
      </w:r>
    </w:p>
    <w:p w14:paraId="07FD6B6E" w14:textId="77777777" w:rsidR="00C3776E" w:rsidRPr="00A3343A" w:rsidRDefault="00C3776E" w:rsidP="00C3776E">
      <w:pPr>
        <w:keepNext/>
        <w:spacing w:line="240" w:lineRule="auto"/>
        <w:rPr>
          <w:szCs w:val="22"/>
        </w:rPr>
      </w:pPr>
    </w:p>
    <w:p w14:paraId="200F02D3" w14:textId="77777777" w:rsidR="00812D16" w:rsidRPr="00A3343A" w:rsidRDefault="00C3776E" w:rsidP="00112563">
      <w:pPr>
        <w:numPr>
          <w:ilvl w:val="12"/>
          <w:numId w:val="0"/>
        </w:numPr>
        <w:spacing w:line="240" w:lineRule="auto"/>
        <w:rPr>
          <w:szCs w:val="22"/>
        </w:rPr>
      </w:pPr>
      <w:r w:rsidRPr="00A3343A">
        <w:t>Nereceptinis vaistinis preparatas.</w:t>
      </w:r>
    </w:p>
    <w:p w14:paraId="7AEC2467" w14:textId="77777777" w:rsidR="00C3776E" w:rsidRPr="00A3343A" w:rsidRDefault="00C3776E">
      <w:pPr>
        <w:tabs>
          <w:tab w:val="clear" w:pos="567"/>
        </w:tabs>
        <w:spacing w:line="240" w:lineRule="auto"/>
        <w:rPr>
          <w:szCs w:val="22"/>
        </w:rPr>
      </w:pPr>
      <w:r w:rsidRPr="00A3343A">
        <w:rPr>
          <w:szCs w:val="22"/>
        </w:rPr>
        <w:br w:type="page"/>
      </w:r>
    </w:p>
    <w:p w14:paraId="503D75C2" w14:textId="77777777" w:rsidR="00812D16" w:rsidRPr="00A3343A" w:rsidRDefault="00812D16" w:rsidP="00204AAB">
      <w:pPr>
        <w:spacing w:line="240" w:lineRule="auto"/>
        <w:outlineLvl w:val="0"/>
        <w:rPr>
          <w:szCs w:val="22"/>
        </w:rPr>
      </w:pPr>
    </w:p>
    <w:p w14:paraId="60DB7482" w14:textId="77777777" w:rsidR="00C3776E" w:rsidRPr="00A3343A" w:rsidRDefault="00C3776E" w:rsidP="00204AAB">
      <w:pPr>
        <w:spacing w:line="240" w:lineRule="auto"/>
        <w:outlineLvl w:val="0"/>
        <w:rPr>
          <w:szCs w:val="22"/>
        </w:rPr>
      </w:pPr>
    </w:p>
    <w:p w14:paraId="5E1181AE" w14:textId="77777777" w:rsidR="00C3776E" w:rsidRPr="00A3343A" w:rsidRDefault="00C3776E" w:rsidP="00204AAB">
      <w:pPr>
        <w:spacing w:line="240" w:lineRule="auto"/>
        <w:outlineLvl w:val="0"/>
        <w:rPr>
          <w:szCs w:val="22"/>
        </w:rPr>
      </w:pPr>
    </w:p>
    <w:p w14:paraId="60A8E3F9" w14:textId="77777777" w:rsidR="00C3776E" w:rsidRPr="00A3343A" w:rsidRDefault="00C3776E" w:rsidP="00204AAB">
      <w:pPr>
        <w:spacing w:line="240" w:lineRule="auto"/>
        <w:outlineLvl w:val="0"/>
        <w:rPr>
          <w:szCs w:val="22"/>
        </w:rPr>
      </w:pPr>
    </w:p>
    <w:p w14:paraId="4A3EB9A6" w14:textId="77777777" w:rsidR="00C3776E" w:rsidRPr="00A3343A" w:rsidRDefault="00C3776E" w:rsidP="00204AAB">
      <w:pPr>
        <w:spacing w:line="240" w:lineRule="auto"/>
        <w:outlineLvl w:val="0"/>
        <w:rPr>
          <w:szCs w:val="22"/>
        </w:rPr>
      </w:pPr>
    </w:p>
    <w:p w14:paraId="6364E840" w14:textId="77777777" w:rsidR="00C3776E" w:rsidRPr="00A3343A" w:rsidRDefault="00C3776E" w:rsidP="00204AAB">
      <w:pPr>
        <w:spacing w:line="240" w:lineRule="auto"/>
        <w:outlineLvl w:val="0"/>
        <w:rPr>
          <w:szCs w:val="22"/>
        </w:rPr>
      </w:pPr>
    </w:p>
    <w:p w14:paraId="312EBC03" w14:textId="77777777" w:rsidR="00C3776E" w:rsidRPr="00A3343A" w:rsidRDefault="00C3776E" w:rsidP="00204AAB">
      <w:pPr>
        <w:spacing w:line="240" w:lineRule="auto"/>
        <w:outlineLvl w:val="0"/>
        <w:rPr>
          <w:szCs w:val="22"/>
        </w:rPr>
      </w:pPr>
    </w:p>
    <w:p w14:paraId="68EF93FB" w14:textId="77777777" w:rsidR="00C3776E" w:rsidRPr="00A3343A" w:rsidRDefault="00C3776E" w:rsidP="00204AAB">
      <w:pPr>
        <w:spacing w:line="240" w:lineRule="auto"/>
        <w:outlineLvl w:val="0"/>
        <w:rPr>
          <w:szCs w:val="22"/>
        </w:rPr>
      </w:pPr>
    </w:p>
    <w:p w14:paraId="4A0CFCAB" w14:textId="77777777" w:rsidR="00C3776E" w:rsidRPr="00A3343A" w:rsidRDefault="00C3776E" w:rsidP="00204AAB">
      <w:pPr>
        <w:spacing w:line="240" w:lineRule="auto"/>
        <w:outlineLvl w:val="0"/>
        <w:rPr>
          <w:szCs w:val="22"/>
        </w:rPr>
      </w:pPr>
    </w:p>
    <w:p w14:paraId="6F4608F4" w14:textId="77777777" w:rsidR="00C3776E" w:rsidRPr="00A3343A" w:rsidRDefault="00C3776E" w:rsidP="00204AAB">
      <w:pPr>
        <w:spacing w:line="240" w:lineRule="auto"/>
        <w:outlineLvl w:val="0"/>
        <w:rPr>
          <w:szCs w:val="22"/>
        </w:rPr>
      </w:pPr>
    </w:p>
    <w:p w14:paraId="6CD27ADD" w14:textId="77777777" w:rsidR="00C3776E" w:rsidRPr="00A3343A" w:rsidRDefault="00C3776E" w:rsidP="00204AAB">
      <w:pPr>
        <w:spacing w:line="240" w:lineRule="auto"/>
        <w:outlineLvl w:val="0"/>
        <w:rPr>
          <w:szCs w:val="22"/>
        </w:rPr>
      </w:pPr>
    </w:p>
    <w:p w14:paraId="61C064CC" w14:textId="77777777" w:rsidR="00C3776E" w:rsidRPr="00A3343A" w:rsidRDefault="00C3776E" w:rsidP="00204AAB">
      <w:pPr>
        <w:spacing w:line="240" w:lineRule="auto"/>
        <w:outlineLvl w:val="0"/>
        <w:rPr>
          <w:szCs w:val="22"/>
        </w:rPr>
      </w:pPr>
    </w:p>
    <w:p w14:paraId="2CE7D155" w14:textId="77777777" w:rsidR="00C3776E" w:rsidRPr="00A3343A" w:rsidRDefault="00C3776E" w:rsidP="00204AAB">
      <w:pPr>
        <w:spacing w:line="240" w:lineRule="auto"/>
        <w:outlineLvl w:val="0"/>
        <w:rPr>
          <w:szCs w:val="22"/>
        </w:rPr>
      </w:pPr>
    </w:p>
    <w:p w14:paraId="545680F2" w14:textId="77777777" w:rsidR="00C3776E" w:rsidRPr="00A3343A" w:rsidRDefault="00C3776E" w:rsidP="00204AAB">
      <w:pPr>
        <w:spacing w:line="240" w:lineRule="auto"/>
        <w:outlineLvl w:val="0"/>
        <w:rPr>
          <w:szCs w:val="22"/>
        </w:rPr>
      </w:pPr>
    </w:p>
    <w:p w14:paraId="159DA04E" w14:textId="77777777" w:rsidR="00C3776E" w:rsidRPr="00A3343A" w:rsidRDefault="00C3776E" w:rsidP="00204AAB">
      <w:pPr>
        <w:spacing w:line="240" w:lineRule="auto"/>
        <w:outlineLvl w:val="0"/>
        <w:rPr>
          <w:szCs w:val="22"/>
        </w:rPr>
      </w:pPr>
    </w:p>
    <w:p w14:paraId="5B1B8263" w14:textId="77777777" w:rsidR="00C3776E" w:rsidRPr="00A3343A" w:rsidRDefault="00C3776E" w:rsidP="00204AAB">
      <w:pPr>
        <w:spacing w:line="240" w:lineRule="auto"/>
        <w:outlineLvl w:val="0"/>
        <w:rPr>
          <w:szCs w:val="22"/>
        </w:rPr>
      </w:pPr>
    </w:p>
    <w:p w14:paraId="4965F6B1" w14:textId="77777777" w:rsidR="00812D16" w:rsidRPr="00A3343A" w:rsidRDefault="00812D16" w:rsidP="00204AAB">
      <w:pPr>
        <w:spacing w:line="240" w:lineRule="auto"/>
        <w:outlineLvl w:val="0"/>
        <w:rPr>
          <w:szCs w:val="22"/>
        </w:rPr>
      </w:pPr>
    </w:p>
    <w:p w14:paraId="67B5BF43" w14:textId="77777777" w:rsidR="00970E95" w:rsidRPr="00A3343A" w:rsidRDefault="00970E95" w:rsidP="00204AAB">
      <w:pPr>
        <w:spacing w:line="240" w:lineRule="auto"/>
        <w:outlineLvl w:val="0"/>
        <w:rPr>
          <w:szCs w:val="22"/>
        </w:rPr>
      </w:pPr>
    </w:p>
    <w:p w14:paraId="42775ACF" w14:textId="77777777" w:rsidR="0060209F" w:rsidRPr="00A3343A" w:rsidRDefault="0060209F" w:rsidP="00204AAB">
      <w:pPr>
        <w:spacing w:line="240" w:lineRule="auto"/>
        <w:outlineLvl w:val="0"/>
        <w:rPr>
          <w:szCs w:val="22"/>
        </w:rPr>
      </w:pPr>
    </w:p>
    <w:p w14:paraId="77E39F7F" w14:textId="77777777" w:rsidR="0060209F" w:rsidRPr="00A3343A" w:rsidRDefault="0060209F" w:rsidP="00204AAB">
      <w:pPr>
        <w:spacing w:line="240" w:lineRule="auto"/>
        <w:outlineLvl w:val="0"/>
        <w:rPr>
          <w:szCs w:val="22"/>
        </w:rPr>
      </w:pPr>
    </w:p>
    <w:p w14:paraId="726AC558" w14:textId="77777777" w:rsidR="0060209F" w:rsidRPr="00A3343A" w:rsidRDefault="0060209F" w:rsidP="00204AAB">
      <w:pPr>
        <w:spacing w:line="240" w:lineRule="auto"/>
        <w:outlineLvl w:val="0"/>
        <w:rPr>
          <w:szCs w:val="22"/>
        </w:rPr>
      </w:pPr>
    </w:p>
    <w:p w14:paraId="0521A4B4" w14:textId="77777777" w:rsidR="0060209F" w:rsidRPr="00A3343A" w:rsidRDefault="0060209F" w:rsidP="00204AAB">
      <w:pPr>
        <w:spacing w:line="240" w:lineRule="auto"/>
        <w:outlineLvl w:val="0"/>
        <w:rPr>
          <w:szCs w:val="22"/>
        </w:rPr>
      </w:pPr>
    </w:p>
    <w:p w14:paraId="76B837DF" w14:textId="77777777" w:rsidR="0060209F" w:rsidRPr="00A3343A" w:rsidRDefault="0060209F" w:rsidP="00204AAB">
      <w:pPr>
        <w:spacing w:line="240" w:lineRule="auto"/>
        <w:outlineLvl w:val="0"/>
        <w:rPr>
          <w:szCs w:val="22"/>
        </w:rPr>
      </w:pPr>
    </w:p>
    <w:p w14:paraId="144465D8" w14:textId="77777777" w:rsidR="00812D16" w:rsidRPr="00A3343A" w:rsidRDefault="00812D16" w:rsidP="00112563">
      <w:pPr>
        <w:keepNext/>
        <w:spacing w:line="240" w:lineRule="auto"/>
        <w:jc w:val="center"/>
        <w:outlineLvl w:val="0"/>
        <w:rPr>
          <w:b/>
          <w:szCs w:val="22"/>
        </w:rPr>
      </w:pPr>
      <w:r w:rsidRPr="00A3343A">
        <w:rPr>
          <w:b/>
        </w:rPr>
        <w:t>III</w:t>
      </w:r>
      <w:r w:rsidR="0060209F" w:rsidRPr="00A3343A">
        <w:rPr>
          <w:b/>
        </w:rPr>
        <w:t> </w:t>
      </w:r>
      <w:r w:rsidRPr="00A3343A">
        <w:rPr>
          <w:b/>
        </w:rPr>
        <w:t>PRIEDAS</w:t>
      </w:r>
    </w:p>
    <w:p w14:paraId="1F03BE73" w14:textId="77777777" w:rsidR="00812D16" w:rsidRPr="00A3343A" w:rsidRDefault="00812D16" w:rsidP="00112563">
      <w:pPr>
        <w:keepNext/>
        <w:spacing w:line="240" w:lineRule="auto"/>
        <w:jc w:val="center"/>
        <w:rPr>
          <w:b/>
          <w:szCs w:val="22"/>
        </w:rPr>
      </w:pPr>
    </w:p>
    <w:p w14:paraId="6DAE1758" w14:textId="77777777" w:rsidR="00812D16" w:rsidRPr="00A3343A" w:rsidRDefault="00812D16" w:rsidP="00204AAB">
      <w:pPr>
        <w:spacing w:line="240" w:lineRule="auto"/>
        <w:jc w:val="center"/>
        <w:outlineLvl w:val="0"/>
        <w:rPr>
          <w:b/>
          <w:szCs w:val="22"/>
        </w:rPr>
      </w:pPr>
      <w:r w:rsidRPr="00A3343A">
        <w:rPr>
          <w:b/>
        </w:rPr>
        <w:t>ŽENKLINIMAS IR PAKUOTĖS LAPELIS</w:t>
      </w:r>
    </w:p>
    <w:p w14:paraId="4AC27571" w14:textId="77777777" w:rsidR="000166C1" w:rsidRPr="00A3343A" w:rsidRDefault="00B674D6" w:rsidP="00204AAB">
      <w:pPr>
        <w:spacing w:line="240" w:lineRule="auto"/>
        <w:rPr>
          <w:b/>
          <w:szCs w:val="22"/>
        </w:rPr>
      </w:pPr>
      <w:r w:rsidRPr="00A3343A">
        <w:br w:type="page"/>
      </w:r>
    </w:p>
    <w:p w14:paraId="21204E3D" w14:textId="77777777" w:rsidR="000166C1" w:rsidRPr="00A3343A" w:rsidRDefault="000166C1" w:rsidP="00204AAB">
      <w:pPr>
        <w:spacing w:line="240" w:lineRule="auto"/>
        <w:outlineLvl w:val="0"/>
        <w:rPr>
          <w:szCs w:val="22"/>
        </w:rPr>
      </w:pPr>
    </w:p>
    <w:p w14:paraId="6F6639FF" w14:textId="77777777" w:rsidR="000166C1" w:rsidRPr="00A3343A" w:rsidRDefault="000166C1" w:rsidP="00204AAB">
      <w:pPr>
        <w:spacing w:line="240" w:lineRule="auto"/>
        <w:outlineLvl w:val="0"/>
        <w:rPr>
          <w:szCs w:val="22"/>
        </w:rPr>
      </w:pPr>
    </w:p>
    <w:p w14:paraId="3FCBE28C" w14:textId="77777777" w:rsidR="000166C1" w:rsidRPr="00A3343A" w:rsidRDefault="000166C1" w:rsidP="00204AAB">
      <w:pPr>
        <w:spacing w:line="240" w:lineRule="auto"/>
        <w:outlineLvl w:val="0"/>
        <w:rPr>
          <w:szCs w:val="22"/>
        </w:rPr>
      </w:pPr>
    </w:p>
    <w:p w14:paraId="0BBEF8E4" w14:textId="77777777" w:rsidR="000166C1" w:rsidRPr="00A3343A" w:rsidRDefault="000166C1" w:rsidP="00204AAB">
      <w:pPr>
        <w:spacing w:line="240" w:lineRule="auto"/>
        <w:outlineLvl w:val="0"/>
        <w:rPr>
          <w:szCs w:val="22"/>
        </w:rPr>
      </w:pPr>
    </w:p>
    <w:p w14:paraId="385F091D" w14:textId="77777777" w:rsidR="000166C1" w:rsidRPr="00A3343A" w:rsidRDefault="000166C1" w:rsidP="00204AAB">
      <w:pPr>
        <w:spacing w:line="240" w:lineRule="auto"/>
        <w:outlineLvl w:val="0"/>
        <w:rPr>
          <w:szCs w:val="22"/>
        </w:rPr>
      </w:pPr>
    </w:p>
    <w:p w14:paraId="30ED5F8C" w14:textId="77777777" w:rsidR="000166C1" w:rsidRPr="00A3343A" w:rsidRDefault="000166C1" w:rsidP="00204AAB">
      <w:pPr>
        <w:spacing w:line="240" w:lineRule="auto"/>
        <w:outlineLvl w:val="0"/>
        <w:rPr>
          <w:szCs w:val="22"/>
        </w:rPr>
      </w:pPr>
    </w:p>
    <w:p w14:paraId="1D7758AD" w14:textId="77777777" w:rsidR="000166C1" w:rsidRPr="00A3343A" w:rsidRDefault="000166C1" w:rsidP="00204AAB">
      <w:pPr>
        <w:spacing w:line="240" w:lineRule="auto"/>
        <w:outlineLvl w:val="0"/>
        <w:rPr>
          <w:szCs w:val="22"/>
        </w:rPr>
      </w:pPr>
    </w:p>
    <w:p w14:paraId="06919E06" w14:textId="77777777" w:rsidR="000166C1" w:rsidRPr="00A3343A" w:rsidRDefault="000166C1" w:rsidP="00204AAB">
      <w:pPr>
        <w:spacing w:line="240" w:lineRule="auto"/>
        <w:outlineLvl w:val="0"/>
        <w:rPr>
          <w:szCs w:val="22"/>
        </w:rPr>
      </w:pPr>
    </w:p>
    <w:p w14:paraId="1B67EFFF" w14:textId="77777777" w:rsidR="000166C1" w:rsidRPr="00A3343A" w:rsidRDefault="000166C1" w:rsidP="00204AAB">
      <w:pPr>
        <w:spacing w:line="240" w:lineRule="auto"/>
        <w:outlineLvl w:val="0"/>
        <w:rPr>
          <w:szCs w:val="22"/>
        </w:rPr>
      </w:pPr>
    </w:p>
    <w:p w14:paraId="7D6EDCBB" w14:textId="77777777" w:rsidR="000166C1" w:rsidRPr="00A3343A" w:rsidRDefault="000166C1" w:rsidP="00204AAB">
      <w:pPr>
        <w:spacing w:line="240" w:lineRule="auto"/>
        <w:outlineLvl w:val="0"/>
        <w:rPr>
          <w:szCs w:val="22"/>
        </w:rPr>
      </w:pPr>
    </w:p>
    <w:p w14:paraId="2116DCA2" w14:textId="77777777" w:rsidR="000166C1" w:rsidRPr="00A3343A" w:rsidRDefault="000166C1" w:rsidP="00204AAB">
      <w:pPr>
        <w:spacing w:line="240" w:lineRule="auto"/>
        <w:outlineLvl w:val="0"/>
        <w:rPr>
          <w:szCs w:val="22"/>
        </w:rPr>
      </w:pPr>
    </w:p>
    <w:p w14:paraId="051AFF82" w14:textId="77777777" w:rsidR="000166C1" w:rsidRPr="00A3343A" w:rsidRDefault="000166C1" w:rsidP="00204AAB">
      <w:pPr>
        <w:spacing w:line="240" w:lineRule="auto"/>
        <w:outlineLvl w:val="0"/>
        <w:rPr>
          <w:szCs w:val="22"/>
        </w:rPr>
      </w:pPr>
    </w:p>
    <w:p w14:paraId="77C8CABB" w14:textId="77777777" w:rsidR="000166C1" w:rsidRPr="00A3343A" w:rsidRDefault="000166C1" w:rsidP="00204AAB">
      <w:pPr>
        <w:spacing w:line="240" w:lineRule="auto"/>
        <w:outlineLvl w:val="0"/>
        <w:rPr>
          <w:szCs w:val="22"/>
        </w:rPr>
      </w:pPr>
    </w:p>
    <w:p w14:paraId="6D166416" w14:textId="77777777" w:rsidR="000166C1" w:rsidRPr="00A3343A" w:rsidRDefault="000166C1" w:rsidP="00204AAB">
      <w:pPr>
        <w:spacing w:line="240" w:lineRule="auto"/>
        <w:outlineLvl w:val="0"/>
        <w:rPr>
          <w:szCs w:val="22"/>
        </w:rPr>
      </w:pPr>
    </w:p>
    <w:p w14:paraId="0F0A9F73" w14:textId="77777777" w:rsidR="000166C1" w:rsidRPr="00A3343A" w:rsidRDefault="000166C1" w:rsidP="00204AAB">
      <w:pPr>
        <w:spacing w:line="240" w:lineRule="auto"/>
        <w:outlineLvl w:val="0"/>
        <w:rPr>
          <w:szCs w:val="22"/>
        </w:rPr>
      </w:pPr>
    </w:p>
    <w:p w14:paraId="2593B135" w14:textId="77777777" w:rsidR="000166C1" w:rsidRPr="00A3343A" w:rsidRDefault="000166C1" w:rsidP="00204AAB">
      <w:pPr>
        <w:spacing w:line="240" w:lineRule="auto"/>
        <w:outlineLvl w:val="0"/>
        <w:rPr>
          <w:szCs w:val="22"/>
        </w:rPr>
      </w:pPr>
    </w:p>
    <w:p w14:paraId="2E01FB19" w14:textId="77777777" w:rsidR="000166C1" w:rsidRPr="00A3343A" w:rsidRDefault="000166C1" w:rsidP="00204AAB">
      <w:pPr>
        <w:spacing w:line="240" w:lineRule="auto"/>
        <w:outlineLvl w:val="0"/>
        <w:rPr>
          <w:szCs w:val="22"/>
        </w:rPr>
      </w:pPr>
    </w:p>
    <w:p w14:paraId="1D0AB471" w14:textId="77777777" w:rsidR="000166C1" w:rsidRPr="00A3343A" w:rsidRDefault="000166C1" w:rsidP="00204AAB">
      <w:pPr>
        <w:spacing w:line="240" w:lineRule="auto"/>
        <w:outlineLvl w:val="0"/>
        <w:rPr>
          <w:szCs w:val="22"/>
        </w:rPr>
      </w:pPr>
    </w:p>
    <w:p w14:paraId="3EB91C08" w14:textId="77777777" w:rsidR="00B64B2F" w:rsidRPr="00A3343A" w:rsidRDefault="00B64B2F" w:rsidP="00204AAB">
      <w:pPr>
        <w:spacing w:line="240" w:lineRule="auto"/>
        <w:outlineLvl w:val="0"/>
        <w:rPr>
          <w:szCs w:val="22"/>
        </w:rPr>
      </w:pPr>
    </w:p>
    <w:p w14:paraId="5E753599" w14:textId="77777777" w:rsidR="00B64B2F" w:rsidRPr="00A3343A" w:rsidRDefault="00B64B2F" w:rsidP="00204AAB">
      <w:pPr>
        <w:spacing w:line="240" w:lineRule="auto"/>
        <w:outlineLvl w:val="0"/>
        <w:rPr>
          <w:szCs w:val="22"/>
        </w:rPr>
      </w:pPr>
    </w:p>
    <w:p w14:paraId="51960E7D" w14:textId="77777777" w:rsidR="00B64B2F" w:rsidRPr="00A3343A" w:rsidRDefault="00B64B2F" w:rsidP="00204AAB">
      <w:pPr>
        <w:spacing w:line="240" w:lineRule="auto"/>
        <w:outlineLvl w:val="0"/>
        <w:rPr>
          <w:szCs w:val="22"/>
        </w:rPr>
      </w:pPr>
    </w:p>
    <w:p w14:paraId="04B6BE6F" w14:textId="77777777" w:rsidR="00B64B2F" w:rsidRPr="00A3343A" w:rsidRDefault="00B64B2F" w:rsidP="00204AAB">
      <w:pPr>
        <w:spacing w:line="240" w:lineRule="auto"/>
        <w:outlineLvl w:val="0"/>
        <w:rPr>
          <w:szCs w:val="22"/>
        </w:rPr>
      </w:pPr>
    </w:p>
    <w:p w14:paraId="71B466D0" w14:textId="77777777" w:rsidR="00970E95" w:rsidRPr="00A3343A" w:rsidRDefault="00970E95" w:rsidP="00204AAB">
      <w:pPr>
        <w:spacing w:line="240" w:lineRule="auto"/>
        <w:outlineLvl w:val="0"/>
        <w:rPr>
          <w:szCs w:val="22"/>
        </w:rPr>
      </w:pPr>
    </w:p>
    <w:p w14:paraId="30D92623" w14:textId="77777777" w:rsidR="00812D16" w:rsidRPr="00A3343A" w:rsidRDefault="00812D16" w:rsidP="00204AAB">
      <w:pPr>
        <w:spacing w:line="240" w:lineRule="auto"/>
        <w:jc w:val="center"/>
        <w:outlineLvl w:val="0"/>
        <w:rPr>
          <w:szCs w:val="22"/>
        </w:rPr>
      </w:pPr>
      <w:r w:rsidRPr="00A3343A">
        <w:rPr>
          <w:rStyle w:val="DoNotTranslateExternal1"/>
          <w:noProof w:val="0"/>
        </w:rPr>
        <w:t>A.</w:t>
      </w:r>
      <w:r w:rsidRPr="00A3343A">
        <w:rPr>
          <w:b/>
        </w:rPr>
        <w:t xml:space="preserve"> ŽENKLINIMAS</w:t>
      </w:r>
    </w:p>
    <w:p w14:paraId="1598C7D6" w14:textId="77777777" w:rsidR="00812D16" w:rsidRPr="00A3343A" w:rsidRDefault="00812D16" w:rsidP="00204AAB">
      <w:pPr>
        <w:shd w:val="clear" w:color="auto" w:fill="FFFFFF"/>
        <w:spacing w:line="240" w:lineRule="auto"/>
        <w:rPr>
          <w:szCs w:val="22"/>
        </w:rPr>
      </w:pPr>
      <w:r w:rsidRPr="00A3343A">
        <w:br w:type="page"/>
      </w:r>
    </w:p>
    <w:p w14:paraId="21371C49" w14:textId="77777777" w:rsidR="00812D16" w:rsidRPr="00A3343A" w:rsidRDefault="00812D16" w:rsidP="00112563">
      <w:pPr>
        <w:keepNext/>
        <w:pBdr>
          <w:top w:val="single" w:sz="4" w:space="1" w:color="auto"/>
          <w:left w:val="single" w:sz="4" w:space="4" w:color="auto"/>
          <w:bottom w:val="single" w:sz="4" w:space="1" w:color="auto"/>
          <w:right w:val="single" w:sz="4" w:space="4" w:color="auto"/>
        </w:pBdr>
        <w:spacing w:line="240" w:lineRule="auto"/>
        <w:rPr>
          <w:b/>
          <w:szCs w:val="22"/>
        </w:rPr>
      </w:pPr>
      <w:r w:rsidRPr="00A3343A">
        <w:rPr>
          <w:b/>
        </w:rPr>
        <w:lastRenderedPageBreak/>
        <w:t>INFORMACIJA ANT IŠORINĖS</w:t>
      </w:r>
      <w:r w:rsidR="00F71203" w:rsidRPr="00A3343A">
        <w:rPr>
          <w:b/>
        </w:rPr>
        <w:t xml:space="preserve"> </w:t>
      </w:r>
      <w:r w:rsidRPr="00A3343A">
        <w:rPr>
          <w:b/>
        </w:rPr>
        <w:t>PAKUOTĖS</w:t>
      </w:r>
    </w:p>
    <w:p w14:paraId="5A44D131" w14:textId="77777777" w:rsidR="00812D16" w:rsidRPr="00A3343A" w:rsidRDefault="00812D16" w:rsidP="00112563">
      <w:pPr>
        <w:keepNext/>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D1A393E" w14:textId="77777777" w:rsidR="00812D16" w:rsidRPr="00A3343A" w:rsidRDefault="00F71203" w:rsidP="00112563">
      <w:pPr>
        <w:keepNext/>
        <w:pBdr>
          <w:top w:val="single" w:sz="4" w:space="1" w:color="auto"/>
          <w:left w:val="single" w:sz="4" w:space="4" w:color="auto"/>
          <w:bottom w:val="single" w:sz="4" w:space="1" w:color="auto"/>
          <w:right w:val="single" w:sz="4" w:space="4" w:color="auto"/>
        </w:pBdr>
        <w:spacing w:line="240" w:lineRule="auto"/>
        <w:rPr>
          <w:bCs/>
          <w:szCs w:val="22"/>
        </w:rPr>
      </w:pPr>
      <w:r w:rsidRPr="00A3343A">
        <w:rPr>
          <w:b/>
        </w:rPr>
        <w:t>KARTONINĖ DĖŽUTĖ</w:t>
      </w:r>
    </w:p>
    <w:p w14:paraId="1212BD58" w14:textId="77777777" w:rsidR="00812D16" w:rsidRPr="00A3343A" w:rsidRDefault="00812D16" w:rsidP="00112563">
      <w:pPr>
        <w:keepNext/>
        <w:spacing w:line="240" w:lineRule="auto"/>
      </w:pPr>
    </w:p>
    <w:p w14:paraId="73F686D2" w14:textId="77777777" w:rsidR="006C6114" w:rsidRPr="00A3343A" w:rsidRDefault="006C6114" w:rsidP="00112563">
      <w:pPr>
        <w:keepNext/>
        <w:spacing w:line="240" w:lineRule="auto"/>
        <w:rPr>
          <w:szCs w:val="22"/>
        </w:rPr>
      </w:pPr>
    </w:p>
    <w:p w14:paraId="539F2CC9"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A3343A">
        <w:rPr>
          <w:b/>
        </w:rPr>
        <w:t>VAISTINIO PREPARATO PAVADINIMAS</w:t>
      </w:r>
    </w:p>
    <w:p w14:paraId="1C85F6A9" w14:textId="77777777" w:rsidR="00812D16" w:rsidRPr="00A3343A" w:rsidRDefault="00812D16" w:rsidP="0056212D">
      <w:pPr>
        <w:keepNext/>
        <w:spacing w:line="240" w:lineRule="auto"/>
        <w:rPr>
          <w:szCs w:val="22"/>
        </w:rPr>
      </w:pPr>
    </w:p>
    <w:p w14:paraId="5A546A7D" w14:textId="46BD23C1" w:rsidR="00812D16" w:rsidRPr="00A3343A" w:rsidRDefault="00240575" w:rsidP="00204AAB">
      <w:pPr>
        <w:spacing w:line="240" w:lineRule="auto"/>
        <w:rPr>
          <w:szCs w:val="22"/>
        </w:rPr>
      </w:pPr>
      <w:proofErr w:type="spellStart"/>
      <w:r>
        <w:t>Grinite</w:t>
      </w:r>
      <w:proofErr w:type="spellEnd"/>
      <w:r>
        <w:t xml:space="preserve"> THERMAL</w:t>
      </w:r>
      <w:r w:rsidR="000D2F5F" w:rsidRPr="00A3343A">
        <w:t xml:space="preserve"> </w:t>
      </w:r>
      <w:r w:rsidR="00F71203" w:rsidRPr="00A3343A">
        <w:t>milteliai geriamajam tirpalui</w:t>
      </w:r>
    </w:p>
    <w:p w14:paraId="7C9268C3" w14:textId="436BB7F7" w:rsidR="00812D16" w:rsidRPr="004877D0" w:rsidRDefault="0022366D" w:rsidP="00204AAB">
      <w:pPr>
        <w:spacing w:line="240" w:lineRule="auto"/>
        <w:rPr>
          <w:iCs/>
        </w:rPr>
      </w:pPr>
      <w:proofErr w:type="spellStart"/>
      <w:r w:rsidRPr="00296022">
        <w:rPr>
          <w:iCs/>
        </w:rPr>
        <w:t>p</w:t>
      </w:r>
      <w:r w:rsidR="00F71203" w:rsidRPr="00296022">
        <w:rPr>
          <w:iCs/>
        </w:rPr>
        <w:t>aracetamol</w:t>
      </w:r>
      <w:r w:rsidR="00B260D7" w:rsidRPr="00296022">
        <w:rPr>
          <w:iCs/>
        </w:rPr>
        <w:t>is</w:t>
      </w:r>
      <w:proofErr w:type="spellEnd"/>
      <w:r w:rsidR="00F71203" w:rsidRPr="00296022">
        <w:rPr>
          <w:iCs/>
        </w:rPr>
        <w:t>/</w:t>
      </w:r>
      <w:proofErr w:type="spellStart"/>
      <w:r w:rsidRPr="00296022">
        <w:rPr>
          <w:iCs/>
        </w:rPr>
        <w:t>p</w:t>
      </w:r>
      <w:r w:rsidR="00F24235" w:rsidRPr="00296022">
        <w:rPr>
          <w:iCs/>
        </w:rPr>
        <w:t>seudoefedrino</w:t>
      </w:r>
      <w:proofErr w:type="spellEnd"/>
      <w:r w:rsidR="00F71203" w:rsidRPr="00296022">
        <w:rPr>
          <w:iCs/>
        </w:rPr>
        <w:t xml:space="preserve"> </w:t>
      </w:r>
      <w:r w:rsidR="00F24235" w:rsidRPr="00296022">
        <w:rPr>
          <w:iCs/>
        </w:rPr>
        <w:t>hidrochloridas</w:t>
      </w:r>
      <w:r w:rsidR="00F71203" w:rsidRPr="00296022">
        <w:rPr>
          <w:iCs/>
        </w:rPr>
        <w:t>/</w:t>
      </w:r>
      <w:proofErr w:type="spellStart"/>
      <w:r w:rsidRPr="00296022">
        <w:rPr>
          <w:iCs/>
        </w:rPr>
        <w:t>d</w:t>
      </w:r>
      <w:r w:rsidR="00F71203" w:rsidRPr="00296022">
        <w:rPr>
          <w:iCs/>
        </w:rPr>
        <w:t>e</w:t>
      </w:r>
      <w:r w:rsidR="00F24235" w:rsidRPr="00296022">
        <w:rPr>
          <w:iCs/>
        </w:rPr>
        <w:t>kstrometorfano</w:t>
      </w:r>
      <w:proofErr w:type="spellEnd"/>
      <w:r w:rsidR="00F24235" w:rsidRPr="00296022">
        <w:rPr>
          <w:iCs/>
        </w:rPr>
        <w:t xml:space="preserve"> </w:t>
      </w:r>
      <w:proofErr w:type="spellStart"/>
      <w:r w:rsidR="000451B0" w:rsidRPr="00296022">
        <w:rPr>
          <w:iCs/>
        </w:rPr>
        <w:t>hidrobromidas</w:t>
      </w:r>
      <w:proofErr w:type="spellEnd"/>
      <w:r w:rsidR="00F71203" w:rsidRPr="00296022">
        <w:rPr>
          <w:iCs/>
        </w:rPr>
        <w:t>/</w:t>
      </w:r>
      <w:proofErr w:type="spellStart"/>
      <w:r w:rsidRPr="00296022">
        <w:rPr>
          <w:iCs/>
        </w:rPr>
        <w:t>c</w:t>
      </w:r>
      <w:r w:rsidR="000451B0" w:rsidRPr="00296022">
        <w:rPr>
          <w:iCs/>
        </w:rPr>
        <w:t>hlorfenamino</w:t>
      </w:r>
      <w:proofErr w:type="spellEnd"/>
      <w:r w:rsidR="000451B0" w:rsidRPr="00296022">
        <w:rPr>
          <w:iCs/>
        </w:rPr>
        <w:t xml:space="preserve"> </w:t>
      </w:r>
      <w:proofErr w:type="spellStart"/>
      <w:r w:rsidR="000451B0" w:rsidRPr="00296022">
        <w:rPr>
          <w:iCs/>
        </w:rPr>
        <w:t>maleatas</w:t>
      </w:r>
      <w:proofErr w:type="spellEnd"/>
    </w:p>
    <w:p w14:paraId="3779AFD0" w14:textId="77777777" w:rsidR="00812D16" w:rsidRPr="00A3343A" w:rsidRDefault="00812D16" w:rsidP="00204AAB">
      <w:pPr>
        <w:spacing w:line="240" w:lineRule="auto"/>
        <w:rPr>
          <w:szCs w:val="22"/>
        </w:rPr>
      </w:pPr>
    </w:p>
    <w:p w14:paraId="17C9EB2A" w14:textId="77777777" w:rsidR="00812D16" w:rsidRPr="00A3343A" w:rsidRDefault="00812D16" w:rsidP="00204AAB">
      <w:pPr>
        <w:spacing w:line="240" w:lineRule="auto"/>
        <w:rPr>
          <w:szCs w:val="22"/>
        </w:rPr>
      </w:pPr>
    </w:p>
    <w:p w14:paraId="384F7A82"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A3343A">
        <w:rPr>
          <w:b/>
        </w:rPr>
        <w:t>VEIKLIOJI</w:t>
      </w:r>
      <w:r w:rsidR="0060209F" w:rsidRPr="00A3343A">
        <w:rPr>
          <w:b/>
        </w:rPr>
        <w:t> </w:t>
      </w:r>
      <w:r w:rsidRPr="00A3343A">
        <w:rPr>
          <w:b/>
        </w:rPr>
        <w:t>(</w:t>
      </w:r>
      <w:r w:rsidR="00407550" w:rsidRPr="00A3343A">
        <w:rPr>
          <w:b/>
        </w:rPr>
        <w:noBreakHyphen/>
      </w:r>
      <w:r w:rsidRPr="00A3343A">
        <w:rPr>
          <w:b/>
        </w:rPr>
        <w:t>IOS) MEDŽIAGA</w:t>
      </w:r>
      <w:r w:rsidR="0060209F" w:rsidRPr="00A3343A">
        <w:rPr>
          <w:b/>
        </w:rPr>
        <w:t> </w:t>
      </w:r>
      <w:r w:rsidRPr="00A3343A">
        <w:rPr>
          <w:b/>
        </w:rPr>
        <w:t>(</w:t>
      </w:r>
      <w:r w:rsidR="00407550" w:rsidRPr="00A3343A">
        <w:rPr>
          <w:b/>
        </w:rPr>
        <w:noBreakHyphen/>
      </w:r>
      <w:r w:rsidRPr="00A3343A">
        <w:rPr>
          <w:b/>
        </w:rPr>
        <w:t>OS) IR JOS</w:t>
      </w:r>
      <w:r w:rsidR="0060209F" w:rsidRPr="00A3343A">
        <w:rPr>
          <w:b/>
        </w:rPr>
        <w:t> </w:t>
      </w:r>
      <w:r w:rsidRPr="00A3343A">
        <w:rPr>
          <w:b/>
        </w:rPr>
        <w:t>(</w:t>
      </w:r>
      <w:r w:rsidR="00407550" w:rsidRPr="00A3343A">
        <w:rPr>
          <w:b/>
        </w:rPr>
        <w:noBreakHyphen/>
      </w:r>
      <w:r w:rsidRPr="00A3343A">
        <w:rPr>
          <w:b/>
        </w:rPr>
        <w:t>Ų) KIEKIS</w:t>
      </w:r>
      <w:r w:rsidR="0060209F" w:rsidRPr="00A3343A">
        <w:rPr>
          <w:b/>
        </w:rPr>
        <w:t> </w:t>
      </w:r>
      <w:r w:rsidRPr="00A3343A">
        <w:rPr>
          <w:b/>
        </w:rPr>
        <w:t>(</w:t>
      </w:r>
      <w:r w:rsidR="00407550" w:rsidRPr="00A3343A">
        <w:rPr>
          <w:b/>
        </w:rPr>
        <w:noBreakHyphen/>
      </w:r>
      <w:r w:rsidRPr="00A3343A">
        <w:rPr>
          <w:b/>
        </w:rPr>
        <w:t>IAI)</w:t>
      </w:r>
    </w:p>
    <w:p w14:paraId="5C1B954E" w14:textId="77777777" w:rsidR="00812D16" w:rsidRPr="00A3343A" w:rsidRDefault="00812D16" w:rsidP="0056212D">
      <w:pPr>
        <w:keepNext/>
        <w:spacing w:line="240" w:lineRule="auto"/>
        <w:rPr>
          <w:szCs w:val="22"/>
        </w:rPr>
      </w:pPr>
    </w:p>
    <w:p w14:paraId="293BC780" w14:textId="4EBA3CF0" w:rsidR="00E0527A" w:rsidRPr="00A3343A" w:rsidRDefault="00E0527A" w:rsidP="00112563">
      <w:pPr>
        <w:keepNext/>
        <w:spacing w:line="240" w:lineRule="auto"/>
        <w:rPr>
          <w:szCs w:val="22"/>
        </w:rPr>
      </w:pPr>
      <w:r w:rsidRPr="00A3343A">
        <w:rPr>
          <w:szCs w:val="22"/>
        </w:rPr>
        <w:t xml:space="preserve">Viename paketėlyje yra: 650 mg </w:t>
      </w:r>
      <w:proofErr w:type="spellStart"/>
      <w:r w:rsidRPr="00A3343A">
        <w:rPr>
          <w:szCs w:val="22"/>
        </w:rPr>
        <w:t>paracetamolio</w:t>
      </w:r>
      <w:proofErr w:type="spellEnd"/>
      <w:r w:rsidR="003C2AA7" w:rsidRPr="00A3343A">
        <w:rPr>
          <w:szCs w:val="22"/>
        </w:rPr>
        <w:t>,</w:t>
      </w:r>
      <w:r w:rsidR="007F4C12" w:rsidRPr="00A3343A">
        <w:rPr>
          <w:szCs w:val="22"/>
        </w:rPr>
        <w:t xml:space="preserve"> </w:t>
      </w:r>
      <w:r w:rsidRPr="00A3343A">
        <w:rPr>
          <w:szCs w:val="22"/>
        </w:rPr>
        <w:t xml:space="preserve">60 mg </w:t>
      </w:r>
      <w:proofErr w:type="spellStart"/>
      <w:r w:rsidRPr="00A3343A">
        <w:rPr>
          <w:szCs w:val="22"/>
        </w:rPr>
        <w:t>pseudoefedrino</w:t>
      </w:r>
      <w:proofErr w:type="spellEnd"/>
      <w:r w:rsidRPr="00A3343A">
        <w:rPr>
          <w:szCs w:val="22"/>
        </w:rPr>
        <w:t xml:space="preserve"> hidrochlorido</w:t>
      </w:r>
      <w:r w:rsidR="003C2AA7" w:rsidRPr="00A3343A">
        <w:rPr>
          <w:szCs w:val="22"/>
        </w:rPr>
        <w:t>,</w:t>
      </w:r>
      <w:r w:rsidR="007F4C12" w:rsidRPr="00A3343A">
        <w:rPr>
          <w:szCs w:val="22"/>
        </w:rPr>
        <w:t xml:space="preserve"> </w:t>
      </w:r>
      <w:r w:rsidRPr="00A3343A">
        <w:rPr>
          <w:szCs w:val="22"/>
        </w:rPr>
        <w:t xml:space="preserve">20 mg </w:t>
      </w:r>
      <w:proofErr w:type="spellStart"/>
      <w:r w:rsidRPr="00A3343A">
        <w:rPr>
          <w:szCs w:val="22"/>
        </w:rPr>
        <w:t>dek</w:t>
      </w:r>
      <w:r w:rsidR="00F87C29" w:rsidRPr="00A3343A">
        <w:rPr>
          <w:szCs w:val="22"/>
        </w:rPr>
        <w:t>s</w:t>
      </w:r>
      <w:r w:rsidRPr="00A3343A">
        <w:rPr>
          <w:szCs w:val="22"/>
        </w:rPr>
        <w:t>tr</w:t>
      </w:r>
      <w:r w:rsidR="00F87C29" w:rsidRPr="00A3343A">
        <w:rPr>
          <w:szCs w:val="22"/>
        </w:rPr>
        <w:t>o</w:t>
      </w:r>
      <w:r w:rsidRPr="00A3343A">
        <w:rPr>
          <w:szCs w:val="22"/>
        </w:rPr>
        <w:t>metorfano</w:t>
      </w:r>
      <w:proofErr w:type="spellEnd"/>
      <w:r w:rsidRPr="00A3343A">
        <w:rPr>
          <w:szCs w:val="22"/>
        </w:rPr>
        <w:t xml:space="preserve"> </w:t>
      </w:r>
      <w:proofErr w:type="spellStart"/>
      <w:r w:rsidRPr="00A3343A">
        <w:rPr>
          <w:szCs w:val="22"/>
        </w:rPr>
        <w:t>hidrobromido</w:t>
      </w:r>
      <w:proofErr w:type="spellEnd"/>
      <w:r w:rsidR="003C2AA7" w:rsidRPr="00A3343A">
        <w:rPr>
          <w:szCs w:val="22"/>
        </w:rPr>
        <w:t xml:space="preserve"> </w:t>
      </w:r>
      <w:proofErr w:type="spellStart"/>
      <w:r w:rsidR="00FD56EE">
        <w:rPr>
          <w:rStyle w:val="DoNotTranslateExternal1"/>
          <w:b w:val="0"/>
          <w:noProof w:val="0"/>
        </w:rPr>
        <w:t>monohidrato</w:t>
      </w:r>
      <w:proofErr w:type="spellEnd"/>
      <w:r w:rsidR="00FD56EE" w:rsidRPr="00A3343A">
        <w:rPr>
          <w:rStyle w:val="DoNotTranslateExternal1"/>
          <w:b w:val="0"/>
          <w:noProof w:val="0"/>
        </w:rPr>
        <w:t xml:space="preserve"> </w:t>
      </w:r>
      <w:r w:rsidR="003C2AA7" w:rsidRPr="00A3343A">
        <w:rPr>
          <w:szCs w:val="22"/>
        </w:rPr>
        <w:t>ir</w:t>
      </w:r>
      <w:r w:rsidR="007F4C12" w:rsidRPr="00A3343A">
        <w:rPr>
          <w:szCs w:val="22"/>
        </w:rPr>
        <w:t xml:space="preserve"> </w:t>
      </w:r>
      <w:r w:rsidRPr="00A3343A">
        <w:rPr>
          <w:szCs w:val="22"/>
        </w:rPr>
        <w:t xml:space="preserve">4 mg </w:t>
      </w:r>
      <w:proofErr w:type="spellStart"/>
      <w:r w:rsidRPr="00A3343A">
        <w:rPr>
          <w:szCs w:val="22"/>
        </w:rPr>
        <w:t>chlorfenamino</w:t>
      </w:r>
      <w:proofErr w:type="spellEnd"/>
      <w:r w:rsidRPr="00A3343A">
        <w:rPr>
          <w:szCs w:val="22"/>
        </w:rPr>
        <w:t xml:space="preserve"> </w:t>
      </w:r>
      <w:proofErr w:type="spellStart"/>
      <w:r w:rsidRPr="00A3343A">
        <w:rPr>
          <w:szCs w:val="22"/>
        </w:rPr>
        <w:t>maleato</w:t>
      </w:r>
      <w:proofErr w:type="spellEnd"/>
      <w:r w:rsidR="007F4C12" w:rsidRPr="00A3343A">
        <w:rPr>
          <w:szCs w:val="22"/>
        </w:rPr>
        <w:t>.</w:t>
      </w:r>
    </w:p>
    <w:p w14:paraId="75613E22" w14:textId="77777777" w:rsidR="00E0527A" w:rsidRPr="00A3343A" w:rsidRDefault="00E0527A" w:rsidP="00204AAB">
      <w:pPr>
        <w:spacing w:line="240" w:lineRule="auto"/>
        <w:rPr>
          <w:szCs w:val="22"/>
        </w:rPr>
      </w:pPr>
    </w:p>
    <w:p w14:paraId="2E9986E1" w14:textId="77777777" w:rsidR="00812D16" w:rsidRPr="00A3343A" w:rsidRDefault="00812D16" w:rsidP="00204AAB">
      <w:pPr>
        <w:spacing w:line="240" w:lineRule="auto"/>
        <w:rPr>
          <w:szCs w:val="22"/>
        </w:rPr>
      </w:pPr>
    </w:p>
    <w:p w14:paraId="52D82833"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PAGALBINIŲ MEDŽIAGŲ SĄRAŠAS</w:t>
      </w:r>
    </w:p>
    <w:p w14:paraId="498B0AC9" w14:textId="77777777" w:rsidR="00812D16" w:rsidRPr="00A3343A" w:rsidRDefault="00812D16" w:rsidP="00112563">
      <w:pPr>
        <w:keepNext/>
        <w:spacing w:line="240" w:lineRule="auto"/>
        <w:rPr>
          <w:szCs w:val="22"/>
        </w:rPr>
      </w:pPr>
    </w:p>
    <w:p w14:paraId="7629AE30" w14:textId="11888622" w:rsidR="003C2AA7" w:rsidRPr="00A3343A" w:rsidRDefault="003C2AA7" w:rsidP="003C2AA7">
      <w:pPr>
        <w:spacing w:line="240" w:lineRule="auto"/>
        <w:rPr>
          <w:szCs w:val="22"/>
        </w:rPr>
      </w:pPr>
      <w:r w:rsidRPr="00A3343A">
        <w:rPr>
          <w:szCs w:val="22"/>
        </w:rPr>
        <w:t>Sudėtyje yra sacharozės</w:t>
      </w:r>
      <w:r w:rsidR="00FF6A57">
        <w:rPr>
          <w:szCs w:val="22"/>
        </w:rPr>
        <w:t xml:space="preserve"> </w:t>
      </w:r>
      <w:r w:rsidR="00DB59B7">
        <w:rPr>
          <w:szCs w:val="22"/>
        </w:rPr>
        <w:t>ir gliukozės</w:t>
      </w:r>
      <w:r w:rsidRPr="00A3343A">
        <w:rPr>
          <w:szCs w:val="22"/>
        </w:rPr>
        <w:t>.</w:t>
      </w:r>
    </w:p>
    <w:p w14:paraId="380C5A3A" w14:textId="77777777" w:rsidR="003C2AA7" w:rsidRPr="00A3343A" w:rsidRDefault="003C2AA7" w:rsidP="003C2AA7">
      <w:pPr>
        <w:spacing w:line="240" w:lineRule="auto"/>
        <w:rPr>
          <w:szCs w:val="22"/>
        </w:rPr>
      </w:pPr>
      <w:r w:rsidRPr="00A3343A">
        <w:rPr>
          <w:noProof/>
        </w:rPr>
        <w:t>Daugiau informacijos pateikta pakuotės lapelyje.</w:t>
      </w:r>
    </w:p>
    <w:p w14:paraId="6C35F635" w14:textId="77777777" w:rsidR="00E0527A" w:rsidRPr="00A3343A" w:rsidRDefault="00E0527A" w:rsidP="00204AAB">
      <w:pPr>
        <w:spacing w:line="240" w:lineRule="auto"/>
        <w:rPr>
          <w:szCs w:val="22"/>
        </w:rPr>
      </w:pPr>
    </w:p>
    <w:p w14:paraId="6D334D81" w14:textId="77777777" w:rsidR="0060209F" w:rsidRPr="00A3343A" w:rsidRDefault="0060209F" w:rsidP="00204AAB">
      <w:pPr>
        <w:spacing w:line="240" w:lineRule="auto"/>
        <w:rPr>
          <w:szCs w:val="22"/>
        </w:rPr>
      </w:pPr>
    </w:p>
    <w:p w14:paraId="6431509C"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FARMACINĖ FORMA IR KIEKIS PAKUOTĖJE</w:t>
      </w:r>
    </w:p>
    <w:p w14:paraId="52EE6F86" w14:textId="77777777" w:rsidR="00812D16" w:rsidRPr="00A3343A" w:rsidRDefault="00812D16" w:rsidP="00112563">
      <w:pPr>
        <w:keepNext/>
        <w:spacing w:line="240" w:lineRule="auto"/>
        <w:rPr>
          <w:szCs w:val="22"/>
        </w:rPr>
      </w:pPr>
    </w:p>
    <w:p w14:paraId="20395561" w14:textId="77777777" w:rsidR="00812D16" w:rsidRPr="00A3343A" w:rsidRDefault="0060209F" w:rsidP="00204AAB">
      <w:pPr>
        <w:spacing w:line="240" w:lineRule="auto"/>
        <w:rPr>
          <w:szCs w:val="22"/>
        </w:rPr>
      </w:pPr>
      <w:r w:rsidRPr="00296022">
        <w:rPr>
          <w:highlight w:val="lightGray"/>
        </w:rPr>
        <w:t>M</w:t>
      </w:r>
      <w:r w:rsidR="00F71203" w:rsidRPr="00296022">
        <w:rPr>
          <w:highlight w:val="lightGray"/>
        </w:rPr>
        <w:t>ilteliai geriamajam tirpalui</w:t>
      </w:r>
    </w:p>
    <w:p w14:paraId="528D1AB7" w14:textId="77777777" w:rsidR="00F71203" w:rsidRPr="00A3343A" w:rsidRDefault="00F71203" w:rsidP="00204AAB">
      <w:pPr>
        <w:spacing w:line="240" w:lineRule="auto"/>
        <w:rPr>
          <w:szCs w:val="22"/>
        </w:rPr>
      </w:pPr>
    </w:p>
    <w:p w14:paraId="0A46CC54" w14:textId="77777777" w:rsidR="00F71203" w:rsidRPr="00A3343A" w:rsidRDefault="00F71203" w:rsidP="00204AAB">
      <w:pPr>
        <w:spacing w:line="240" w:lineRule="auto"/>
        <w:rPr>
          <w:szCs w:val="22"/>
        </w:rPr>
      </w:pPr>
      <w:r w:rsidRPr="00A3343A">
        <w:rPr>
          <w:szCs w:val="22"/>
        </w:rPr>
        <w:t>6</w:t>
      </w:r>
      <w:r w:rsidR="0060209F" w:rsidRPr="00A3343A">
        <w:rPr>
          <w:szCs w:val="22"/>
        </w:rPr>
        <w:t> </w:t>
      </w:r>
      <w:r w:rsidRPr="00A3343A">
        <w:rPr>
          <w:szCs w:val="22"/>
        </w:rPr>
        <w:t>paketėliai</w:t>
      </w:r>
    </w:p>
    <w:p w14:paraId="591970EE" w14:textId="77777777" w:rsidR="00F71203" w:rsidRPr="00A3343A" w:rsidRDefault="00F71203" w:rsidP="00204AAB">
      <w:pPr>
        <w:spacing w:line="240" w:lineRule="auto"/>
        <w:rPr>
          <w:szCs w:val="22"/>
        </w:rPr>
      </w:pPr>
      <w:r w:rsidRPr="00A3343A">
        <w:rPr>
          <w:szCs w:val="22"/>
        </w:rPr>
        <w:t>8</w:t>
      </w:r>
      <w:r w:rsidR="0060209F" w:rsidRPr="00A3343A">
        <w:rPr>
          <w:szCs w:val="22"/>
        </w:rPr>
        <w:t> </w:t>
      </w:r>
      <w:r w:rsidRPr="00A3343A">
        <w:rPr>
          <w:szCs w:val="22"/>
        </w:rPr>
        <w:t>paketėliai</w:t>
      </w:r>
    </w:p>
    <w:p w14:paraId="400E4010" w14:textId="77777777" w:rsidR="00F71203" w:rsidRPr="00A3343A" w:rsidRDefault="00F71203" w:rsidP="00204AAB">
      <w:pPr>
        <w:spacing w:line="240" w:lineRule="auto"/>
        <w:rPr>
          <w:szCs w:val="22"/>
        </w:rPr>
      </w:pPr>
      <w:r w:rsidRPr="00A3343A">
        <w:rPr>
          <w:szCs w:val="22"/>
        </w:rPr>
        <w:t>12</w:t>
      </w:r>
      <w:r w:rsidR="0060209F" w:rsidRPr="00A3343A">
        <w:rPr>
          <w:szCs w:val="22"/>
        </w:rPr>
        <w:t> </w:t>
      </w:r>
      <w:r w:rsidRPr="00A3343A">
        <w:rPr>
          <w:szCs w:val="22"/>
        </w:rPr>
        <w:t>paketėlių</w:t>
      </w:r>
    </w:p>
    <w:p w14:paraId="7DBC8B56" w14:textId="77777777" w:rsidR="00F71203" w:rsidRPr="00A3343A" w:rsidRDefault="00F71203" w:rsidP="00204AAB">
      <w:pPr>
        <w:spacing w:line="240" w:lineRule="auto"/>
        <w:rPr>
          <w:szCs w:val="22"/>
        </w:rPr>
      </w:pPr>
    </w:p>
    <w:p w14:paraId="453A672A" w14:textId="77777777" w:rsidR="0060209F" w:rsidRPr="00A3343A" w:rsidRDefault="0060209F" w:rsidP="00204AAB">
      <w:pPr>
        <w:spacing w:line="240" w:lineRule="auto"/>
        <w:rPr>
          <w:szCs w:val="22"/>
        </w:rPr>
      </w:pPr>
    </w:p>
    <w:p w14:paraId="6C949916"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VARTOJIMO METODAS IR BŪDAS</w:t>
      </w:r>
      <w:r w:rsidR="0060209F" w:rsidRPr="00A3343A">
        <w:rPr>
          <w:b/>
        </w:rPr>
        <w:t> </w:t>
      </w:r>
      <w:r w:rsidRPr="00A3343A">
        <w:rPr>
          <w:b/>
        </w:rPr>
        <w:t>(</w:t>
      </w:r>
      <w:r w:rsidR="00407550" w:rsidRPr="00A3343A">
        <w:rPr>
          <w:b/>
        </w:rPr>
        <w:noBreakHyphen/>
      </w:r>
      <w:r w:rsidRPr="00A3343A">
        <w:rPr>
          <w:b/>
        </w:rPr>
        <w:t>AI)</w:t>
      </w:r>
    </w:p>
    <w:p w14:paraId="1BC1D13D" w14:textId="77777777" w:rsidR="00812D16" w:rsidRPr="00A3343A" w:rsidRDefault="00812D16" w:rsidP="0056212D">
      <w:pPr>
        <w:keepNext/>
        <w:spacing w:line="240" w:lineRule="auto"/>
        <w:rPr>
          <w:szCs w:val="22"/>
        </w:rPr>
      </w:pPr>
    </w:p>
    <w:p w14:paraId="7584C887" w14:textId="77777777" w:rsidR="00F71203" w:rsidRPr="00A3343A" w:rsidRDefault="00F71203" w:rsidP="00F71203">
      <w:pPr>
        <w:spacing w:line="240" w:lineRule="auto"/>
        <w:rPr>
          <w:szCs w:val="22"/>
        </w:rPr>
      </w:pPr>
      <w:r w:rsidRPr="00A3343A">
        <w:rPr>
          <w:szCs w:val="22"/>
        </w:rPr>
        <w:t>Vartoti per burną.</w:t>
      </w:r>
    </w:p>
    <w:p w14:paraId="020DEC2A" w14:textId="77777777" w:rsidR="00812D16" w:rsidRPr="00A3343A" w:rsidRDefault="00812D16" w:rsidP="00204AAB">
      <w:pPr>
        <w:spacing w:line="240" w:lineRule="auto"/>
        <w:rPr>
          <w:szCs w:val="22"/>
        </w:rPr>
      </w:pPr>
      <w:r w:rsidRPr="00A3343A">
        <w:t>Prieš vartojimą perskaitykite pakuotės lapelį.</w:t>
      </w:r>
    </w:p>
    <w:p w14:paraId="6B29CA51" w14:textId="77777777" w:rsidR="00812D16" w:rsidRPr="00A3343A" w:rsidRDefault="00812D16" w:rsidP="00204AAB">
      <w:pPr>
        <w:spacing w:line="240" w:lineRule="auto"/>
        <w:rPr>
          <w:szCs w:val="22"/>
        </w:rPr>
      </w:pPr>
    </w:p>
    <w:p w14:paraId="3D437512" w14:textId="77777777" w:rsidR="00812D16" w:rsidRPr="00A3343A" w:rsidRDefault="00812D16" w:rsidP="00204AAB">
      <w:pPr>
        <w:spacing w:line="240" w:lineRule="auto"/>
        <w:rPr>
          <w:szCs w:val="22"/>
        </w:rPr>
      </w:pPr>
    </w:p>
    <w:p w14:paraId="5FEF16D1" w14:textId="77777777" w:rsidR="00812D16" w:rsidRPr="00A3343A" w:rsidRDefault="00812D16" w:rsidP="00112563">
      <w:pPr>
        <w:keepNext/>
        <w:keepLines/>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rPr>
          <w:szCs w:val="22"/>
        </w:rPr>
      </w:pPr>
      <w:r w:rsidRPr="00A3343A">
        <w:rPr>
          <w:b/>
        </w:rPr>
        <w:t>SPECIALUS ĮSPĖJIMAS, KAD VAISTINĮ PREPARATĄ BŪTINA LAIKYTI VAIKAMS NEPASTEBIMOJE IR NEPASIEKIAMOJE VIETOJE</w:t>
      </w:r>
    </w:p>
    <w:p w14:paraId="724B439D" w14:textId="77777777" w:rsidR="00812D16" w:rsidRPr="00A3343A" w:rsidRDefault="00812D16" w:rsidP="0056212D">
      <w:pPr>
        <w:keepNext/>
        <w:spacing w:line="240" w:lineRule="auto"/>
        <w:rPr>
          <w:szCs w:val="22"/>
        </w:rPr>
      </w:pPr>
    </w:p>
    <w:p w14:paraId="4C6DC942" w14:textId="77777777" w:rsidR="00812D16" w:rsidRPr="00A3343A" w:rsidRDefault="00812D16" w:rsidP="00204AAB">
      <w:pPr>
        <w:spacing w:line="240" w:lineRule="auto"/>
        <w:outlineLvl w:val="0"/>
        <w:rPr>
          <w:szCs w:val="22"/>
        </w:rPr>
      </w:pPr>
      <w:r w:rsidRPr="00A3343A">
        <w:t>Laikyti vaikams nepastebimoje ir nepasiekiamoje vietoje.</w:t>
      </w:r>
    </w:p>
    <w:p w14:paraId="2ACEC01F" w14:textId="77777777" w:rsidR="00812D16" w:rsidRPr="00A3343A" w:rsidRDefault="00812D16" w:rsidP="00204AAB">
      <w:pPr>
        <w:spacing w:line="240" w:lineRule="auto"/>
        <w:rPr>
          <w:szCs w:val="22"/>
        </w:rPr>
      </w:pPr>
    </w:p>
    <w:p w14:paraId="58AD2241" w14:textId="77777777" w:rsidR="00812D16" w:rsidRPr="00A3343A" w:rsidRDefault="00812D16" w:rsidP="00204AAB">
      <w:pPr>
        <w:spacing w:line="240" w:lineRule="auto"/>
        <w:rPr>
          <w:szCs w:val="22"/>
        </w:rPr>
      </w:pPr>
    </w:p>
    <w:p w14:paraId="0507EBE9"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KITAS</w:t>
      </w:r>
      <w:r w:rsidR="0060209F" w:rsidRPr="00A3343A">
        <w:rPr>
          <w:b/>
        </w:rPr>
        <w:t> </w:t>
      </w:r>
      <w:r w:rsidRPr="00A3343A">
        <w:rPr>
          <w:b/>
        </w:rPr>
        <w:t>(</w:t>
      </w:r>
      <w:r w:rsidR="00407550" w:rsidRPr="00A3343A">
        <w:rPr>
          <w:b/>
        </w:rPr>
        <w:noBreakHyphen/>
      </w:r>
      <w:r w:rsidRPr="00A3343A">
        <w:rPr>
          <w:b/>
        </w:rPr>
        <w:t>I) SPECIALUS</w:t>
      </w:r>
      <w:r w:rsidR="0060209F" w:rsidRPr="00A3343A">
        <w:rPr>
          <w:b/>
        </w:rPr>
        <w:t> </w:t>
      </w:r>
      <w:r w:rsidRPr="00A3343A">
        <w:rPr>
          <w:b/>
        </w:rPr>
        <w:t>(</w:t>
      </w:r>
      <w:r w:rsidR="00407550" w:rsidRPr="00A3343A">
        <w:rPr>
          <w:b/>
        </w:rPr>
        <w:noBreakHyphen/>
      </w:r>
      <w:r w:rsidRPr="00A3343A">
        <w:rPr>
          <w:b/>
        </w:rPr>
        <w:t>ŪS) ĮSPĖJIMAS</w:t>
      </w:r>
      <w:r w:rsidR="0060209F" w:rsidRPr="00A3343A">
        <w:rPr>
          <w:b/>
        </w:rPr>
        <w:t> </w:t>
      </w:r>
      <w:r w:rsidRPr="00A3343A">
        <w:rPr>
          <w:b/>
        </w:rPr>
        <w:t>(</w:t>
      </w:r>
      <w:r w:rsidR="00407550" w:rsidRPr="00A3343A">
        <w:rPr>
          <w:b/>
        </w:rPr>
        <w:noBreakHyphen/>
      </w:r>
      <w:r w:rsidRPr="00A3343A">
        <w:rPr>
          <w:b/>
        </w:rPr>
        <w:t>AI) (JEI REIKIA)</w:t>
      </w:r>
    </w:p>
    <w:p w14:paraId="1BF20A63" w14:textId="77777777" w:rsidR="00812D16" w:rsidRPr="00A3343A" w:rsidRDefault="00812D16" w:rsidP="0056212D">
      <w:pPr>
        <w:keepNext/>
        <w:spacing w:line="240" w:lineRule="auto"/>
        <w:rPr>
          <w:szCs w:val="22"/>
        </w:rPr>
      </w:pPr>
    </w:p>
    <w:p w14:paraId="2F85290B" w14:textId="77777777" w:rsidR="00812D16" w:rsidRPr="00A3343A" w:rsidRDefault="00F71203" w:rsidP="00112563">
      <w:pPr>
        <w:keepNext/>
        <w:spacing w:line="240" w:lineRule="auto"/>
        <w:rPr>
          <w:b/>
          <w:szCs w:val="22"/>
        </w:rPr>
      </w:pPr>
      <w:r w:rsidRPr="00A3343A">
        <w:rPr>
          <w:b/>
          <w:szCs w:val="22"/>
        </w:rPr>
        <w:t>Įspėjimai</w:t>
      </w:r>
    </w:p>
    <w:p w14:paraId="228463DD" w14:textId="77777777" w:rsidR="00F71203" w:rsidRPr="00A3343A" w:rsidRDefault="00BC336D" w:rsidP="00204AAB">
      <w:pPr>
        <w:spacing w:line="240" w:lineRule="auto"/>
        <w:rPr>
          <w:szCs w:val="22"/>
        </w:rPr>
      </w:pPr>
      <w:r w:rsidRPr="00A3343A">
        <w:rPr>
          <w:szCs w:val="22"/>
        </w:rPr>
        <w:t>Šio vaisto sudėtyje yra</w:t>
      </w:r>
      <w:r w:rsidR="00F71203" w:rsidRPr="00A3343A">
        <w:rPr>
          <w:szCs w:val="22"/>
        </w:rPr>
        <w:t xml:space="preserve"> </w:t>
      </w:r>
      <w:proofErr w:type="spellStart"/>
      <w:r w:rsidR="00F71203" w:rsidRPr="00A3343A">
        <w:rPr>
          <w:szCs w:val="22"/>
        </w:rPr>
        <w:t>paracetamolio</w:t>
      </w:r>
      <w:proofErr w:type="spellEnd"/>
      <w:r w:rsidR="00F71203" w:rsidRPr="00A3343A">
        <w:rPr>
          <w:szCs w:val="22"/>
        </w:rPr>
        <w:t>.</w:t>
      </w:r>
    </w:p>
    <w:p w14:paraId="4BF7D918" w14:textId="77777777" w:rsidR="00F71203" w:rsidRPr="00A3343A" w:rsidRDefault="00F71203" w:rsidP="00112563">
      <w:pPr>
        <w:keepNext/>
        <w:spacing w:line="240" w:lineRule="auto"/>
        <w:rPr>
          <w:szCs w:val="22"/>
        </w:rPr>
      </w:pPr>
      <w:r w:rsidRPr="00A3343A">
        <w:rPr>
          <w:szCs w:val="22"/>
        </w:rPr>
        <w:t>Dėl kepenų pažeidimo rizikos vartojant š</w:t>
      </w:r>
      <w:r w:rsidR="0060209F" w:rsidRPr="00A3343A">
        <w:rPr>
          <w:szCs w:val="22"/>
        </w:rPr>
        <w:t>io</w:t>
      </w:r>
      <w:r w:rsidRPr="00A3343A">
        <w:rPr>
          <w:szCs w:val="22"/>
        </w:rPr>
        <w:t xml:space="preserve"> vaist</w:t>
      </w:r>
      <w:r w:rsidR="0060209F" w:rsidRPr="00A3343A">
        <w:rPr>
          <w:szCs w:val="22"/>
        </w:rPr>
        <w:t>o</w:t>
      </w:r>
      <w:r w:rsidRPr="00A3343A">
        <w:rPr>
          <w:szCs w:val="22"/>
        </w:rPr>
        <w:t xml:space="preserve"> negalima:</w:t>
      </w:r>
    </w:p>
    <w:p w14:paraId="7E505651" w14:textId="77777777" w:rsidR="00F71203" w:rsidRPr="00A3343A" w:rsidRDefault="00F71203" w:rsidP="00204AAB">
      <w:pPr>
        <w:spacing w:line="240" w:lineRule="auto"/>
        <w:rPr>
          <w:szCs w:val="22"/>
        </w:rPr>
      </w:pPr>
      <w:r w:rsidRPr="00A3343A">
        <w:rPr>
          <w:szCs w:val="22"/>
        </w:rPr>
        <w:t xml:space="preserve">– vartoti kitų vaistų, kurių sudėtyje yra </w:t>
      </w:r>
      <w:proofErr w:type="spellStart"/>
      <w:r w:rsidRPr="00A3343A">
        <w:rPr>
          <w:szCs w:val="22"/>
        </w:rPr>
        <w:t>paracetamolio</w:t>
      </w:r>
      <w:proofErr w:type="spellEnd"/>
      <w:r w:rsidR="00FC09B4" w:rsidRPr="00A3343A">
        <w:rPr>
          <w:szCs w:val="22"/>
        </w:rPr>
        <w:t>;</w:t>
      </w:r>
    </w:p>
    <w:p w14:paraId="6B0C5124" w14:textId="77777777" w:rsidR="00F71203" w:rsidRPr="00A3343A" w:rsidRDefault="00F71203" w:rsidP="00F71203">
      <w:pPr>
        <w:spacing w:line="240" w:lineRule="auto"/>
        <w:rPr>
          <w:szCs w:val="22"/>
        </w:rPr>
      </w:pPr>
      <w:r w:rsidRPr="00A3343A">
        <w:rPr>
          <w:szCs w:val="22"/>
        </w:rPr>
        <w:t>– vartoti alkoholio.</w:t>
      </w:r>
    </w:p>
    <w:p w14:paraId="5291CBB0" w14:textId="77777777" w:rsidR="00812D16" w:rsidRPr="00A3343A" w:rsidRDefault="00812D16" w:rsidP="00204AAB">
      <w:pPr>
        <w:tabs>
          <w:tab w:val="left" w:pos="749"/>
        </w:tabs>
        <w:spacing w:line="240" w:lineRule="auto"/>
      </w:pPr>
    </w:p>
    <w:p w14:paraId="3E3FF149" w14:textId="77777777" w:rsidR="00812D16" w:rsidRPr="00A3343A" w:rsidRDefault="00812D16" w:rsidP="00204AAB">
      <w:pPr>
        <w:tabs>
          <w:tab w:val="left" w:pos="749"/>
        </w:tabs>
        <w:spacing w:line="240" w:lineRule="auto"/>
      </w:pPr>
    </w:p>
    <w:p w14:paraId="361848E6"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pPr>
      <w:r w:rsidRPr="00A3343A">
        <w:rPr>
          <w:b/>
        </w:rPr>
        <w:lastRenderedPageBreak/>
        <w:t>TINKAMUMO LAIKAS</w:t>
      </w:r>
    </w:p>
    <w:p w14:paraId="5CB16F0D" w14:textId="77777777" w:rsidR="00C3776E" w:rsidRPr="00A3343A" w:rsidRDefault="00C3776E" w:rsidP="00112563">
      <w:pPr>
        <w:keepNext/>
        <w:spacing w:line="240" w:lineRule="auto"/>
      </w:pPr>
    </w:p>
    <w:p w14:paraId="1DFE3B36" w14:textId="77777777" w:rsidR="00F71203" w:rsidRPr="00A3343A" w:rsidRDefault="003C2AA7" w:rsidP="00204AAB">
      <w:pPr>
        <w:spacing w:line="240" w:lineRule="auto"/>
        <w:rPr>
          <w:szCs w:val="22"/>
        </w:rPr>
      </w:pPr>
      <w:r w:rsidRPr="00A3343A">
        <w:rPr>
          <w:szCs w:val="22"/>
        </w:rPr>
        <w:t xml:space="preserve">Tinka iki </w:t>
      </w:r>
      <w:r w:rsidR="005623F5" w:rsidRPr="00A3343A">
        <w:t>{mm/MMMM}</w:t>
      </w:r>
    </w:p>
    <w:p w14:paraId="3D325943" w14:textId="77777777" w:rsidR="00FC09B4" w:rsidRPr="00A3343A" w:rsidRDefault="00FC09B4" w:rsidP="00204AAB">
      <w:pPr>
        <w:spacing w:line="240" w:lineRule="auto"/>
        <w:rPr>
          <w:szCs w:val="22"/>
        </w:rPr>
      </w:pPr>
    </w:p>
    <w:p w14:paraId="4F974697"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SPECIALIOS LAIKYMO SĄLYGOS</w:t>
      </w:r>
    </w:p>
    <w:p w14:paraId="797BF43B" w14:textId="77777777" w:rsidR="00812D16" w:rsidRPr="00A3343A" w:rsidRDefault="00812D16" w:rsidP="0056212D">
      <w:pPr>
        <w:keepNext/>
        <w:spacing w:line="240" w:lineRule="auto"/>
        <w:rPr>
          <w:szCs w:val="22"/>
        </w:rPr>
      </w:pPr>
    </w:p>
    <w:p w14:paraId="2355726C" w14:textId="77777777" w:rsidR="00812D16" w:rsidRPr="00A3343A" w:rsidRDefault="00F71203" w:rsidP="00204AAB">
      <w:pPr>
        <w:spacing w:line="240" w:lineRule="auto"/>
        <w:ind w:left="567" w:hanging="567"/>
        <w:rPr>
          <w:szCs w:val="22"/>
        </w:rPr>
      </w:pPr>
      <w:r w:rsidRPr="00A3343A">
        <w:rPr>
          <w:szCs w:val="22"/>
        </w:rPr>
        <w:t>Laikyti ne aukštesnėje kaip 25</w:t>
      </w:r>
      <w:r w:rsidR="00FC09B4" w:rsidRPr="00A3343A">
        <w:rPr>
          <w:szCs w:val="22"/>
        </w:rPr>
        <w:t> </w:t>
      </w:r>
      <w:r w:rsidRPr="00A3343A">
        <w:rPr>
          <w:szCs w:val="22"/>
        </w:rPr>
        <w:t>°C temperatūroje.</w:t>
      </w:r>
    </w:p>
    <w:p w14:paraId="20135DCC" w14:textId="77777777" w:rsidR="00F71203" w:rsidRPr="00A3343A" w:rsidRDefault="00F71203" w:rsidP="00204AAB">
      <w:pPr>
        <w:spacing w:line="240" w:lineRule="auto"/>
        <w:ind w:left="567" w:hanging="567"/>
        <w:rPr>
          <w:szCs w:val="22"/>
        </w:rPr>
      </w:pPr>
    </w:p>
    <w:p w14:paraId="2202164E" w14:textId="77777777" w:rsidR="00F71203" w:rsidRPr="00A3343A" w:rsidRDefault="00F71203" w:rsidP="00204AAB">
      <w:pPr>
        <w:spacing w:line="240" w:lineRule="auto"/>
        <w:ind w:left="567" w:hanging="567"/>
        <w:rPr>
          <w:szCs w:val="22"/>
        </w:rPr>
      </w:pPr>
    </w:p>
    <w:p w14:paraId="451E74D8" w14:textId="77777777" w:rsidR="00812D16" w:rsidRPr="00A3343A" w:rsidRDefault="00812D16" w:rsidP="00112563">
      <w:pPr>
        <w:keepNext/>
        <w:keepLines/>
        <w:numPr>
          <w:ilvl w:val="1"/>
          <w:numId w:val="4"/>
        </w:numPr>
        <w:pBdr>
          <w:top w:val="single" w:sz="4" w:space="1" w:color="auto"/>
          <w:left w:val="single" w:sz="4" w:space="4" w:color="auto"/>
          <w:bottom w:val="single" w:sz="4" w:space="1" w:color="auto"/>
          <w:right w:val="single" w:sz="4" w:space="4" w:color="auto"/>
        </w:pBdr>
        <w:spacing w:line="240" w:lineRule="auto"/>
        <w:ind w:left="567" w:hanging="573"/>
        <w:outlineLvl w:val="0"/>
        <w:rPr>
          <w:b/>
          <w:szCs w:val="22"/>
        </w:rPr>
      </w:pPr>
      <w:r w:rsidRPr="00A3343A">
        <w:rPr>
          <w:b/>
        </w:rPr>
        <w:t>SPECIALIOS ATSARGUMO PRIEMONĖS DĖL NESUVARTOTO VAISTINIO PREPARATO AR JO ATLIEKŲ TVARKYMO (JEI REIKIA)</w:t>
      </w:r>
    </w:p>
    <w:p w14:paraId="3C755963" w14:textId="77777777" w:rsidR="00812D16" w:rsidRPr="00A3343A" w:rsidRDefault="00812D16" w:rsidP="00204AAB">
      <w:pPr>
        <w:spacing w:line="240" w:lineRule="auto"/>
        <w:rPr>
          <w:szCs w:val="22"/>
        </w:rPr>
      </w:pPr>
    </w:p>
    <w:p w14:paraId="7CF2F969" w14:textId="77777777" w:rsidR="00812D16" w:rsidRPr="00A3343A" w:rsidRDefault="00812D16" w:rsidP="00204AAB">
      <w:pPr>
        <w:spacing w:line="240" w:lineRule="auto"/>
        <w:rPr>
          <w:szCs w:val="22"/>
        </w:rPr>
      </w:pPr>
    </w:p>
    <w:p w14:paraId="1057382B"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A3343A">
        <w:rPr>
          <w:b/>
        </w:rPr>
        <w:t>REGISTRUOTOJO PAVADINIMAS IR ADRESAS</w:t>
      </w:r>
    </w:p>
    <w:p w14:paraId="7D128962" w14:textId="77777777" w:rsidR="00812D16" w:rsidRPr="00A3343A" w:rsidRDefault="00812D16" w:rsidP="00112563">
      <w:pPr>
        <w:keepNext/>
        <w:spacing w:line="240" w:lineRule="auto"/>
        <w:rPr>
          <w:szCs w:val="22"/>
        </w:rPr>
      </w:pPr>
    </w:p>
    <w:p w14:paraId="4B2D648B" w14:textId="1F7190C5" w:rsidR="00B32BCF" w:rsidRDefault="00B32BCF" w:rsidP="00B32BCF">
      <w:pPr>
        <w:rPr>
          <w:szCs w:val="22"/>
        </w:rPr>
      </w:pPr>
      <w:r w:rsidRPr="00F91407">
        <w:rPr>
          <w:szCs w:val="22"/>
        </w:rPr>
        <w:t xml:space="preserve">US </w:t>
      </w:r>
      <w:proofErr w:type="spellStart"/>
      <w:r w:rsidRPr="00F91407">
        <w:rPr>
          <w:szCs w:val="22"/>
        </w:rPr>
        <w:t>Pharmacia</w:t>
      </w:r>
      <w:proofErr w:type="spellEnd"/>
      <w:r w:rsidRPr="00F91407">
        <w:rPr>
          <w:szCs w:val="22"/>
        </w:rPr>
        <w:t xml:space="preserve"> Sp. z </w:t>
      </w:r>
      <w:proofErr w:type="spellStart"/>
      <w:r w:rsidRPr="00F91407">
        <w:rPr>
          <w:szCs w:val="22"/>
        </w:rPr>
        <w:t>o.o</w:t>
      </w:r>
      <w:proofErr w:type="spellEnd"/>
      <w:r w:rsidRPr="00F91407">
        <w:rPr>
          <w:szCs w:val="22"/>
        </w:rPr>
        <w:t xml:space="preserve">. </w:t>
      </w:r>
    </w:p>
    <w:p w14:paraId="277710B9" w14:textId="77777777" w:rsidR="00B32BCF" w:rsidRDefault="00B32BCF" w:rsidP="00B32BCF">
      <w:pPr>
        <w:rPr>
          <w:szCs w:val="22"/>
        </w:rPr>
      </w:pPr>
      <w:proofErr w:type="spellStart"/>
      <w:r w:rsidRPr="00F91407">
        <w:rPr>
          <w:szCs w:val="22"/>
        </w:rPr>
        <w:t>ul</w:t>
      </w:r>
      <w:proofErr w:type="spellEnd"/>
      <w:r w:rsidRPr="00F91407">
        <w:rPr>
          <w:szCs w:val="22"/>
        </w:rPr>
        <w:t xml:space="preserve">. </w:t>
      </w:r>
      <w:proofErr w:type="spellStart"/>
      <w:r w:rsidRPr="00F91407">
        <w:rPr>
          <w:szCs w:val="22"/>
        </w:rPr>
        <w:t>Ziębicka</w:t>
      </w:r>
      <w:proofErr w:type="spellEnd"/>
      <w:r w:rsidRPr="00F91407">
        <w:rPr>
          <w:szCs w:val="22"/>
        </w:rPr>
        <w:t xml:space="preserve"> 40 </w:t>
      </w:r>
    </w:p>
    <w:p w14:paraId="1DC95616" w14:textId="77777777" w:rsidR="00B32BCF" w:rsidRDefault="00B32BCF" w:rsidP="00B32BCF">
      <w:pPr>
        <w:rPr>
          <w:szCs w:val="22"/>
        </w:rPr>
      </w:pPr>
      <w:r w:rsidRPr="00F91407">
        <w:rPr>
          <w:szCs w:val="22"/>
        </w:rPr>
        <w:t xml:space="preserve">50-507 </w:t>
      </w:r>
      <w:proofErr w:type="spellStart"/>
      <w:r w:rsidRPr="00F91407">
        <w:rPr>
          <w:szCs w:val="22"/>
        </w:rPr>
        <w:t>Wrocław</w:t>
      </w:r>
      <w:proofErr w:type="spellEnd"/>
      <w:r w:rsidRPr="00F91407">
        <w:rPr>
          <w:szCs w:val="22"/>
        </w:rPr>
        <w:t xml:space="preserve"> </w:t>
      </w:r>
    </w:p>
    <w:p w14:paraId="4FF84B67" w14:textId="77777777" w:rsidR="00B32BCF" w:rsidRPr="00F91407" w:rsidRDefault="00B32BCF" w:rsidP="00B32BCF">
      <w:pPr>
        <w:rPr>
          <w:szCs w:val="22"/>
        </w:rPr>
      </w:pPr>
      <w:r w:rsidRPr="00F91407">
        <w:rPr>
          <w:szCs w:val="22"/>
        </w:rPr>
        <w:t>Lenkija</w:t>
      </w:r>
    </w:p>
    <w:p w14:paraId="03719E37" w14:textId="77777777" w:rsidR="00B32BCF" w:rsidRPr="00A3343A" w:rsidRDefault="00B32BCF" w:rsidP="00B32BCF">
      <w:pPr>
        <w:spacing w:line="240" w:lineRule="auto"/>
        <w:rPr>
          <w:szCs w:val="22"/>
        </w:rPr>
      </w:pPr>
      <w:r w:rsidRPr="00A3343A">
        <w:rPr>
          <w:szCs w:val="22"/>
        </w:rPr>
        <w:t>{</w:t>
      </w:r>
      <w:proofErr w:type="spellStart"/>
      <w:r w:rsidRPr="00A3343A">
        <w:rPr>
          <w:szCs w:val="22"/>
        </w:rPr>
        <w:t>logo</w:t>
      </w:r>
      <w:proofErr w:type="spellEnd"/>
      <w:r w:rsidRPr="00A3343A">
        <w:rPr>
          <w:szCs w:val="22"/>
        </w:rPr>
        <w:t>}</w:t>
      </w:r>
    </w:p>
    <w:p w14:paraId="38CF57C2" w14:textId="77777777" w:rsidR="00BC336D" w:rsidRPr="00A3343A" w:rsidRDefault="00BC336D" w:rsidP="00204AAB">
      <w:pPr>
        <w:spacing w:line="240" w:lineRule="auto"/>
        <w:rPr>
          <w:szCs w:val="22"/>
        </w:rPr>
      </w:pPr>
    </w:p>
    <w:p w14:paraId="056674AA" w14:textId="77777777" w:rsidR="00FC09B4" w:rsidRPr="00A3343A" w:rsidRDefault="00FC09B4" w:rsidP="00204AAB">
      <w:pPr>
        <w:spacing w:line="240" w:lineRule="auto"/>
        <w:rPr>
          <w:szCs w:val="22"/>
        </w:rPr>
      </w:pPr>
    </w:p>
    <w:p w14:paraId="4696404D"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REGISTRACIJOS PAŽYMĖJIMO NUMERIS</w:t>
      </w:r>
      <w:r w:rsidR="00FC09B4" w:rsidRPr="00A3343A">
        <w:rPr>
          <w:b/>
        </w:rPr>
        <w:t> </w:t>
      </w:r>
      <w:r w:rsidRPr="00A3343A">
        <w:rPr>
          <w:b/>
        </w:rPr>
        <w:t>(</w:t>
      </w:r>
      <w:r w:rsidR="00407550" w:rsidRPr="00A3343A">
        <w:rPr>
          <w:b/>
        </w:rPr>
        <w:noBreakHyphen/>
      </w:r>
      <w:r w:rsidRPr="00A3343A">
        <w:rPr>
          <w:b/>
        </w:rPr>
        <w:t>IAI)</w:t>
      </w:r>
    </w:p>
    <w:p w14:paraId="0D2D99B3" w14:textId="77777777" w:rsidR="00812D16" w:rsidRPr="00A3343A" w:rsidRDefault="00812D16" w:rsidP="00204AAB">
      <w:pPr>
        <w:spacing w:line="240" w:lineRule="auto"/>
        <w:rPr>
          <w:szCs w:val="22"/>
        </w:rPr>
      </w:pPr>
    </w:p>
    <w:p w14:paraId="296E25B2" w14:textId="77777777" w:rsidR="000773D6" w:rsidRDefault="000773D6" w:rsidP="000773D6">
      <w:pPr>
        <w:rPr>
          <w:bCs/>
          <w:szCs w:val="22"/>
        </w:rPr>
      </w:pPr>
      <w:r>
        <w:rPr>
          <w:szCs w:val="22"/>
        </w:rPr>
        <w:t>LT/1/20/4508/001</w:t>
      </w:r>
      <w:r w:rsidRPr="003C1C77">
        <w:rPr>
          <w:bCs/>
          <w:szCs w:val="22"/>
        </w:rPr>
        <w:t xml:space="preserve"> – N</w:t>
      </w:r>
      <w:r>
        <w:rPr>
          <w:bCs/>
          <w:szCs w:val="22"/>
        </w:rPr>
        <w:t>6</w:t>
      </w:r>
    </w:p>
    <w:p w14:paraId="01A8E3F3" w14:textId="77777777" w:rsidR="000773D6" w:rsidRDefault="000773D6" w:rsidP="000773D6">
      <w:pPr>
        <w:rPr>
          <w:bCs/>
          <w:szCs w:val="22"/>
        </w:rPr>
      </w:pPr>
      <w:r>
        <w:rPr>
          <w:szCs w:val="22"/>
        </w:rPr>
        <w:t>LT/1/20/4508/002</w:t>
      </w:r>
      <w:r w:rsidRPr="003C1C77">
        <w:rPr>
          <w:bCs/>
          <w:szCs w:val="22"/>
        </w:rPr>
        <w:t xml:space="preserve"> – N</w:t>
      </w:r>
      <w:r>
        <w:rPr>
          <w:bCs/>
          <w:szCs w:val="22"/>
        </w:rPr>
        <w:t>8</w:t>
      </w:r>
    </w:p>
    <w:p w14:paraId="473DA34A" w14:textId="77777777" w:rsidR="00812D16" w:rsidRDefault="000773D6" w:rsidP="000773D6">
      <w:pPr>
        <w:spacing w:line="240" w:lineRule="auto"/>
        <w:rPr>
          <w:bCs/>
          <w:szCs w:val="22"/>
        </w:rPr>
      </w:pPr>
      <w:r>
        <w:rPr>
          <w:szCs w:val="22"/>
        </w:rPr>
        <w:t>LT/1/20/4508/003</w:t>
      </w:r>
      <w:r w:rsidRPr="003C1C77">
        <w:rPr>
          <w:bCs/>
          <w:szCs w:val="22"/>
        </w:rPr>
        <w:t xml:space="preserve"> – N</w:t>
      </w:r>
      <w:r>
        <w:rPr>
          <w:bCs/>
          <w:szCs w:val="22"/>
        </w:rPr>
        <w:t>12</w:t>
      </w:r>
    </w:p>
    <w:p w14:paraId="22AE28B3" w14:textId="77777777" w:rsidR="000773D6" w:rsidRDefault="000773D6" w:rsidP="000773D6">
      <w:pPr>
        <w:spacing w:line="240" w:lineRule="auto"/>
        <w:rPr>
          <w:bCs/>
          <w:szCs w:val="22"/>
        </w:rPr>
      </w:pPr>
    </w:p>
    <w:p w14:paraId="0E5C1FAA" w14:textId="77777777" w:rsidR="000773D6" w:rsidRPr="00A3343A" w:rsidRDefault="000773D6" w:rsidP="000773D6">
      <w:pPr>
        <w:spacing w:line="240" w:lineRule="auto"/>
        <w:rPr>
          <w:szCs w:val="22"/>
        </w:rPr>
      </w:pPr>
    </w:p>
    <w:p w14:paraId="7F377EEA"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SERIJOS NUMERIS</w:t>
      </w:r>
    </w:p>
    <w:p w14:paraId="0F0CE620" w14:textId="77777777" w:rsidR="00812D16" w:rsidRPr="00A3343A" w:rsidRDefault="00812D16" w:rsidP="00112563">
      <w:pPr>
        <w:keepNext/>
        <w:spacing w:line="240" w:lineRule="auto"/>
        <w:rPr>
          <w:i/>
          <w:szCs w:val="22"/>
        </w:rPr>
      </w:pPr>
    </w:p>
    <w:p w14:paraId="7CE50AB3" w14:textId="77777777" w:rsidR="00812D16" w:rsidRPr="00A3343A" w:rsidRDefault="003C2AA7" w:rsidP="00204AAB">
      <w:pPr>
        <w:spacing w:line="240" w:lineRule="auto"/>
        <w:rPr>
          <w:szCs w:val="22"/>
        </w:rPr>
      </w:pPr>
      <w:r w:rsidRPr="00A3343A">
        <w:rPr>
          <w:szCs w:val="22"/>
        </w:rPr>
        <w:t>Serija</w:t>
      </w:r>
      <w:r w:rsidR="005623F5" w:rsidRPr="00A3343A">
        <w:rPr>
          <w:szCs w:val="22"/>
        </w:rPr>
        <w:t xml:space="preserve"> {numeris}</w:t>
      </w:r>
    </w:p>
    <w:p w14:paraId="79D87441" w14:textId="77777777" w:rsidR="00F71203" w:rsidRPr="00A3343A" w:rsidRDefault="00F71203" w:rsidP="00204AAB">
      <w:pPr>
        <w:spacing w:line="240" w:lineRule="auto"/>
        <w:rPr>
          <w:szCs w:val="22"/>
        </w:rPr>
      </w:pPr>
    </w:p>
    <w:p w14:paraId="7FF0CBEF" w14:textId="77777777" w:rsidR="00F71203" w:rsidRPr="00A3343A" w:rsidRDefault="00F71203" w:rsidP="00204AAB">
      <w:pPr>
        <w:spacing w:line="240" w:lineRule="auto"/>
        <w:rPr>
          <w:szCs w:val="22"/>
        </w:rPr>
      </w:pPr>
    </w:p>
    <w:p w14:paraId="53CC866F"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PARDAVIMO (IŠDAVIMO) TVARKA</w:t>
      </w:r>
    </w:p>
    <w:p w14:paraId="684E3ED7" w14:textId="77777777" w:rsidR="00812D16" w:rsidRPr="00A3343A" w:rsidRDefault="00812D16" w:rsidP="00112563">
      <w:pPr>
        <w:keepNext/>
        <w:spacing w:line="240" w:lineRule="auto"/>
        <w:rPr>
          <w:i/>
          <w:szCs w:val="22"/>
        </w:rPr>
      </w:pPr>
    </w:p>
    <w:p w14:paraId="1CCDBB3D" w14:textId="77777777" w:rsidR="00F71203" w:rsidRPr="00A3343A" w:rsidRDefault="00F71203" w:rsidP="00204AAB">
      <w:pPr>
        <w:spacing w:line="240" w:lineRule="auto"/>
        <w:rPr>
          <w:szCs w:val="22"/>
        </w:rPr>
      </w:pPr>
      <w:r w:rsidRPr="00A3343A">
        <w:rPr>
          <w:szCs w:val="22"/>
        </w:rPr>
        <w:t>Nereceptinis vaistas</w:t>
      </w:r>
      <w:r w:rsidR="00FC09B4" w:rsidRPr="00A3343A">
        <w:rPr>
          <w:szCs w:val="22"/>
        </w:rPr>
        <w:t>.</w:t>
      </w:r>
    </w:p>
    <w:p w14:paraId="1B94D3AD" w14:textId="77777777" w:rsidR="00812D16" w:rsidRPr="00A3343A" w:rsidRDefault="00812D16" w:rsidP="00204AAB">
      <w:pPr>
        <w:spacing w:line="240" w:lineRule="auto"/>
        <w:rPr>
          <w:szCs w:val="22"/>
        </w:rPr>
      </w:pPr>
    </w:p>
    <w:p w14:paraId="37895663" w14:textId="77777777" w:rsidR="00F71203" w:rsidRPr="00A3343A" w:rsidRDefault="00F71203" w:rsidP="00204AAB">
      <w:pPr>
        <w:spacing w:line="240" w:lineRule="auto"/>
        <w:rPr>
          <w:szCs w:val="22"/>
        </w:rPr>
      </w:pPr>
    </w:p>
    <w:p w14:paraId="2AC3D2D5"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VARTOJIMO INSTRUKCIJA</w:t>
      </w:r>
    </w:p>
    <w:p w14:paraId="357BF811" w14:textId="77777777" w:rsidR="00812D16" w:rsidRPr="00A3343A" w:rsidRDefault="00812D16" w:rsidP="00112563">
      <w:pPr>
        <w:keepNext/>
        <w:spacing w:line="240" w:lineRule="auto"/>
        <w:rPr>
          <w:szCs w:val="22"/>
        </w:rPr>
      </w:pPr>
    </w:p>
    <w:p w14:paraId="6FE870FA" w14:textId="759C044F" w:rsidR="00F71203" w:rsidRPr="00A3343A" w:rsidRDefault="00240575" w:rsidP="00204AAB">
      <w:pPr>
        <w:spacing w:line="240" w:lineRule="auto"/>
        <w:rPr>
          <w:szCs w:val="22"/>
        </w:rPr>
      </w:pPr>
      <w:proofErr w:type="spellStart"/>
      <w:r>
        <w:rPr>
          <w:szCs w:val="22"/>
        </w:rPr>
        <w:t>Grinite</w:t>
      </w:r>
      <w:proofErr w:type="spellEnd"/>
      <w:r>
        <w:rPr>
          <w:szCs w:val="22"/>
        </w:rPr>
        <w:t xml:space="preserve"> THERMAL</w:t>
      </w:r>
      <w:r w:rsidR="0051686B" w:rsidRPr="00A3343A">
        <w:rPr>
          <w:szCs w:val="22"/>
        </w:rPr>
        <w:t xml:space="preserve"> </w:t>
      </w:r>
      <w:r w:rsidR="00DC1A07" w:rsidRPr="00A3343A">
        <w:rPr>
          <w:szCs w:val="22"/>
        </w:rPr>
        <w:t>skirtas</w:t>
      </w:r>
      <w:r w:rsidR="00F71203" w:rsidRPr="00A3343A">
        <w:rPr>
          <w:szCs w:val="22"/>
        </w:rPr>
        <w:t xml:space="preserve"> </w:t>
      </w:r>
      <w:r w:rsidR="0051686B" w:rsidRPr="00A3343A">
        <w:rPr>
          <w:szCs w:val="22"/>
        </w:rPr>
        <w:t>t</w:t>
      </w:r>
      <w:r w:rsidR="0067697E" w:rsidRPr="00A3343A">
        <w:rPr>
          <w:szCs w:val="22"/>
        </w:rPr>
        <w:t>r</w:t>
      </w:r>
      <w:r w:rsidR="0051686B" w:rsidRPr="00A3343A">
        <w:rPr>
          <w:szCs w:val="22"/>
        </w:rPr>
        <w:t>um</w:t>
      </w:r>
      <w:r w:rsidR="0067697E" w:rsidRPr="00A3343A">
        <w:rPr>
          <w:szCs w:val="22"/>
        </w:rPr>
        <w:t>p</w:t>
      </w:r>
      <w:r w:rsidR="0051686B" w:rsidRPr="00A3343A">
        <w:rPr>
          <w:szCs w:val="22"/>
        </w:rPr>
        <w:t>alaikiam</w:t>
      </w:r>
      <w:r w:rsidR="0067697E" w:rsidRPr="00A3343A">
        <w:rPr>
          <w:szCs w:val="22"/>
        </w:rPr>
        <w:t xml:space="preserve"> peršalimo</w:t>
      </w:r>
      <w:r w:rsidR="00DC1A07" w:rsidRPr="00A3343A">
        <w:rPr>
          <w:szCs w:val="22"/>
        </w:rPr>
        <w:t xml:space="preserve"> ar</w:t>
      </w:r>
      <w:r w:rsidR="0051686B" w:rsidRPr="00A3343A">
        <w:rPr>
          <w:szCs w:val="22"/>
        </w:rPr>
        <w:t xml:space="preserve"> gripo</w:t>
      </w:r>
      <w:r w:rsidR="0067697E" w:rsidRPr="00A3343A">
        <w:rPr>
          <w:szCs w:val="22"/>
        </w:rPr>
        <w:t xml:space="preserve"> </w:t>
      </w:r>
      <w:r w:rsidR="00F71203" w:rsidRPr="00A3343A">
        <w:rPr>
          <w:szCs w:val="22"/>
        </w:rPr>
        <w:t>simptomų</w:t>
      </w:r>
      <w:r w:rsidR="0060585E" w:rsidRPr="00A3343A">
        <w:rPr>
          <w:szCs w:val="22"/>
        </w:rPr>
        <w:t xml:space="preserve"> </w:t>
      </w:r>
      <w:r w:rsidR="00DC1A07" w:rsidRPr="00A3343A">
        <w:rPr>
          <w:szCs w:val="22"/>
        </w:rPr>
        <w:t>(</w:t>
      </w:r>
      <w:r w:rsidR="0051686B" w:rsidRPr="00A3343A">
        <w:t>kar</w:t>
      </w:r>
      <w:r w:rsidR="0060585E" w:rsidRPr="00A3343A">
        <w:t>š</w:t>
      </w:r>
      <w:r w:rsidR="0051686B" w:rsidRPr="00A3343A">
        <w:t xml:space="preserve">čiavimo, nosies užgulimo ir gleivių išsiskyrimo, </w:t>
      </w:r>
      <w:r w:rsidR="00DC1A07" w:rsidRPr="00A3343A">
        <w:t xml:space="preserve">sauso </w:t>
      </w:r>
      <w:r w:rsidR="0051686B" w:rsidRPr="00A3343A">
        <w:t>kosulio, galvos, ryklės ir kaulų bei sąnarių skausmo</w:t>
      </w:r>
      <w:r w:rsidR="00DC1A07" w:rsidRPr="00A3343A">
        <w:t>) lengvinimui</w:t>
      </w:r>
      <w:r w:rsidR="00F71203" w:rsidRPr="00A3343A">
        <w:rPr>
          <w:szCs w:val="22"/>
        </w:rPr>
        <w:t>.</w:t>
      </w:r>
    </w:p>
    <w:p w14:paraId="434307A1" w14:textId="77777777" w:rsidR="00F71203" w:rsidRPr="00A3343A" w:rsidRDefault="00F71203" w:rsidP="00204AAB">
      <w:pPr>
        <w:spacing w:line="240" w:lineRule="auto"/>
        <w:rPr>
          <w:szCs w:val="22"/>
        </w:rPr>
      </w:pPr>
    </w:p>
    <w:p w14:paraId="7D887909" w14:textId="77777777" w:rsidR="00F71203" w:rsidRPr="00A3343A" w:rsidRDefault="00F71203" w:rsidP="00112563">
      <w:pPr>
        <w:keepNext/>
        <w:spacing w:line="240" w:lineRule="auto"/>
        <w:rPr>
          <w:szCs w:val="22"/>
          <w:u w:val="single"/>
        </w:rPr>
      </w:pPr>
      <w:r w:rsidRPr="00A3343A">
        <w:rPr>
          <w:szCs w:val="22"/>
          <w:u w:val="single"/>
        </w:rPr>
        <w:t>Dozavimas ir vartojimo metodas</w:t>
      </w:r>
    </w:p>
    <w:p w14:paraId="77984E65" w14:textId="77777777" w:rsidR="00F71203" w:rsidRPr="00A3343A" w:rsidRDefault="00F71203" w:rsidP="00112563">
      <w:pPr>
        <w:keepNext/>
        <w:spacing w:line="240" w:lineRule="auto"/>
        <w:rPr>
          <w:i/>
          <w:szCs w:val="22"/>
        </w:rPr>
      </w:pPr>
      <w:r w:rsidRPr="00A3343A">
        <w:rPr>
          <w:i/>
          <w:szCs w:val="22"/>
        </w:rPr>
        <w:t>Suaugusie</w:t>
      </w:r>
      <w:r w:rsidR="0051686B" w:rsidRPr="00A3343A">
        <w:rPr>
          <w:i/>
          <w:szCs w:val="22"/>
        </w:rPr>
        <w:t>s</w:t>
      </w:r>
      <w:r w:rsidRPr="00A3343A">
        <w:rPr>
          <w:i/>
          <w:szCs w:val="22"/>
        </w:rPr>
        <w:t>i</w:t>
      </w:r>
      <w:r w:rsidR="0051686B" w:rsidRPr="00A3343A">
        <w:rPr>
          <w:i/>
          <w:szCs w:val="22"/>
        </w:rPr>
        <w:t>ems</w:t>
      </w:r>
      <w:r w:rsidRPr="00A3343A">
        <w:rPr>
          <w:i/>
          <w:szCs w:val="22"/>
        </w:rPr>
        <w:t xml:space="preserve"> ir vyresnie</w:t>
      </w:r>
      <w:r w:rsidR="0051686B" w:rsidRPr="00A3343A">
        <w:rPr>
          <w:i/>
          <w:szCs w:val="22"/>
        </w:rPr>
        <w:t>ms ka</w:t>
      </w:r>
      <w:r w:rsidRPr="00A3343A">
        <w:rPr>
          <w:i/>
          <w:szCs w:val="22"/>
        </w:rPr>
        <w:t>i</w:t>
      </w:r>
      <w:r w:rsidR="0051686B" w:rsidRPr="00A3343A">
        <w:rPr>
          <w:i/>
          <w:szCs w:val="22"/>
        </w:rPr>
        <w:t>p</w:t>
      </w:r>
      <w:r w:rsidRPr="00A3343A">
        <w:rPr>
          <w:i/>
          <w:szCs w:val="22"/>
        </w:rPr>
        <w:t xml:space="preserve"> 12</w:t>
      </w:r>
      <w:r w:rsidR="0051686B" w:rsidRPr="00A3343A">
        <w:rPr>
          <w:i/>
          <w:szCs w:val="22"/>
        </w:rPr>
        <w:t> </w:t>
      </w:r>
      <w:r w:rsidRPr="00A3343A">
        <w:rPr>
          <w:i/>
          <w:szCs w:val="22"/>
        </w:rPr>
        <w:t xml:space="preserve">metų </w:t>
      </w:r>
      <w:r w:rsidR="00BC336D" w:rsidRPr="00A3343A">
        <w:rPr>
          <w:i/>
          <w:szCs w:val="22"/>
        </w:rPr>
        <w:t>paauglia</w:t>
      </w:r>
      <w:r w:rsidR="0051686B" w:rsidRPr="00A3343A">
        <w:rPr>
          <w:i/>
          <w:szCs w:val="22"/>
        </w:rPr>
        <w:t>ms</w:t>
      </w:r>
    </w:p>
    <w:p w14:paraId="290469E9" w14:textId="0ACF8ACC" w:rsidR="00F71203" w:rsidRPr="00A3343A" w:rsidRDefault="00F71203" w:rsidP="00204AAB">
      <w:pPr>
        <w:spacing w:line="240" w:lineRule="auto"/>
        <w:rPr>
          <w:szCs w:val="22"/>
        </w:rPr>
      </w:pPr>
      <w:r w:rsidRPr="00A3343A">
        <w:rPr>
          <w:szCs w:val="22"/>
        </w:rPr>
        <w:t xml:space="preserve">- </w:t>
      </w:r>
      <w:r w:rsidR="00BC336D" w:rsidRPr="00A3343A">
        <w:rPr>
          <w:szCs w:val="22"/>
        </w:rPr>
        <w:t>1</w:t>
      </w:r>
      <w:r w:rsidR="0051686B" w:rsidRPr="00A3343A">
        <w:rPr>
          <w:szCs w:val="22"/>
        </w:rPr>
        <w:t> </w:t>
      </w:r>
      <w:r w:rsidRPr="00A3343A">
        <w:rPr>
          <w:szCs w:val="22"/>
        </w:rPr>
        <w:t>paketėlis kas 4</w:t>
      </w:r>
      <w:r w:rsidR="00401E06" w:rsidRPr="00A3343A">
        <w:rPr>
          <w:i/>
        </w:rPr>
        <w:t>–</w:t>
      </w:r>
      <w:r w:rsidRPr="00A3343A">
        <w:rPr>
          <w:szCs w:val="22"/>
        </w:rPr>
        <w:t>6</w:t>
      </w:r>
      <w:r w:rsidR="0051686B" w:rsidRPr="00A3343A">
        <w:rPr>
          <w:szCs w:val="22"/>
        </w:rPr>
        <w:t> </w:t>
      </w:r>
      <w:r w:rsidRPr="00A3343A">
        <w:rPr>
          <w:szCs w:val="22"/>
        </w:rPr>
        <w:t>valandas</w:t>
      </w:r>
      <w:r w:rsidR="0051686B" w:rsidRPr="00A3343A">
        <w:rPr>
          <w:szCs w:val="22"/>
        </w:rPr>
        <w:t>.</w:t>
      </w:r>
    </w:p>
    <w:p w14:paraId="295FD4CE" w14:textId="570C6F60" w:rsidR="00F71203" w:rsidRPr="00A3343A" w:rsidRDefault="003F568B" w:rsidP="00204AAB">
      <w:pPr>
        <w:spacing w:line="240" w:lineRule="auto"/>
        <w:rPr>
          <w:szCs w:val="22"/>
        </w:rPr>
      </w:pPr>
      <w:r>
        <w:rPr>
          <w:szCs w:val="22"/>
        </w:rPr>
        <w:t>D</w:t>
      </w:r>
      <w:r w:rsidR="00F87C29" w:rsidRPr="00A3343A">
        <w:rPr>
          <w:szCs w:val="22"/>
        </w:rPr>
        <w:t xml:space="preserve">idžiausia </w:t>
      </w:r>
      <w:r w:rsidR="00BC336D" w:rsidRPr="00A3343A">
        <w:rPr>
          <w:szCs w:val="22"/>
        </w:rPr>
        <w:t>paros dozė: 4</w:t>
      </w:r>
      <w:r w:rsidR="0051686B" w:rsidRPr="00A3343A">
        <w:rPr>
          <w:szCs w:val="22"/>
        </w:rPr>
        <w:t> </w:t>
      </w:r>
      <w:r w:rsidR="00BC336D" w:rsidRPr="00A3343A">
        <w:rPr>
          <w:szCs w:val="22"/>
        </w:rPr>
        <w:t>paketėliai</w:t>
      </w:r>
      <w:r w:rsidR="0051686B" w:rsidRPr="00A3343A">
        <w:rPr>
          <w:szCs w:val="22"/>
        </w:rPr>
        <w:t>.</w:t>
      </w:r>
    </w:p>
    <w:p w14:paraId="5C73AF69" w14:textId="77777777" w:rsidR="00F71203" w:rsidRPr="00A3343A" w:rsidRDefault="00F71203" w:rsidP="00204AAB">
      <w:pPr>
        <w:spacing w:line="240" w:lineRule="auto"/>
        <w:rPr>
          <w:szCs w:val="22"/>
        </w:rPr>
      </w:pPr>
      <w:r w:rsidRPr="00A3343A">
        <w:rPr>
          <w:szCs w:val="22"/>
        </w:rPr>
        <w:t>Paketėlio turinį ištirpinti stiklinėje karšto vandens.</w:t>
      </w:r>
    </w:p>
    <w:p w14:paraId="5D1D4169" w14:textId="77777777" w:rsidR="00812D16" w:rsidRPr="00A3343A" w:rsidRDefault="00812D16" w:rsidP="00204AAB">
      <w:pPr>
        <w:spacing w:line="240" w:lineRule="auto"/>
        <w:rPr>
          <w:szCs w:val="22"/>
        </w:rPr>
      </w:pPr>
    </w:p>
    <w:p w14:paraId="4663330F" w14:textId="77777777" w:rsidR="00F71203" w:rsidRPr="00A3343A" w:rsidRDefault="00F71203" w:rsidP="00204AAB">
      <w:pPr>
        <w:spacing w:line="240" w:lineRule="auto"/>
        <w:rPr>
          <w:szCs w:val="22"/>
        </w:rPr>
      </w:pPr>
    </w:p>
    <w:p w14:paraId="66AA9F16" w14:textId="77777777" w:rsidR="00812D16" w:rsidRPr="00A3343A" w:rsidRDefault="00812D16"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INFORMACIJA BRAILIO RAŠTU</w:t>
      </w:r>
    </w:p>
    <w:p w14:paraId="3AA60AA0" w14:textId="77777777" w:rsidR="00812D16" w:rsidRPr="00A3343A" w:rsidRDefault="00812D16" w:rsidP="00112563">
      <w:pPr>
        <w:keepNext/>
        <w:spacing w:line="240" w:lineRule="auto"/>
        <w:rPr>
          <w:szCs w:val="22"/>
        </w:rPr>
      </w:pPr>
    </w:p>
    <w:p w14:paraId="7DDB87A8" w14:textId="374C7357" w:rsidR="00EF0336" w:rsidRDefault="00EF0336" w:rsidP="00EF0336">
      <w:pPr>
        <w:rPr>
          <w:sz w:val="24"/>
          <w:szCs w:val="24"/>
        </w:rPr>
      </w:pPr>
      <w:proofErr w:type="spellStart"/>
      <w:r w:rsidRPr="002D1A03">
        <w:rPr>
          <w:szCs w:val="22"/>
        </w:rPr>
        <w:t>grinite</w:t>
      </w:r>
      <w:proofErr w:type="spellEnd"/>
      <w:r w:rsidRPr="002D1A03">
        <w:rPr>
          <w:szCs w:val="22"/>
        </w:rPr>
        <w:t xml:space="preserve"> </w:t>
      </w:r>
      <w:proofErr w:type="spellStart"/>
      <w:r w:rsidRPr="002D1A03">
        <w:rPr>
          <w:szCs w:val="22"/>
        </w:rPr>
        <w:t>thermal</w:t>
      </w:r>
      <w:proofErr w:type="spellEnd"/>
    </w:p>
    <w:p w14:paraId="0EF26ABA" w14:textId="69F03A2E" w:rsidR="00F71203" w:rsidRPr="00A3343A" w:rsidRDefault="00F71203" w:rsidP="00204AAB">
      <w:pPr>
        <w:spacing w:line="240" w:lineRule="auto"/>
        <w:rPr>
          <w:szCs w:val="22"/>
          <w:shd w:val="clear" w:color="auto" w:fill="CCCCCC"/>
        </w:rPr>
      </w:pPr>
    </w:p>
    <w:p w14:paraId="04F529CE" w14:textId="77777777" w:rsidR="005C71E4" w:rsidRPr="00A3343A" w:rsidRDefault="005C71E4" w:rsidP="00204AAB">
      <w:pPr>
        <w:spacing w:line="240" w:lineRule="auto"/>
        <w:rPr>
          <w:szCs w:val="22"/>
          <w:shd w:val="clear" w:color="auto" w:fill="CCCCCC"/>
        </w:rPr>
      </w:pPr>
    </w:p>
    <w:p w14:paraId="4C517B35" w14:textId="77777777" w:rsidR="00E13871" w:rsidRPr="00A3343A" w:rsidRDefault="00E13871"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A3343A">
        <w:rPr>
          <w:b/>
        </w:rPr>
        <w:t>UNIKALUS IDENTIFIKATORIUS</w:t>
      </w:r>
      <w:r w:rsidR="0051686B" w:rsidRPr="00A3343A">
        <w:rPr>
          <w:b/>
        </w:rPr>
        <w:t xml:space="preserve"> </w:t>
      </w:r>
      <w:r w:rsidRPr="00A3343A">
        <w:rPr>
          <w:b/>
        </w:rPr>
        <w:t>– 2D BRŪKŠNINIS KODAS</w:t>
      </w:r>
    </w:p>
    <w:p w14:paraId="6CF08302" w14:textId="77777777" w:rsidR="00E13871" w:rsidRPr="00A3343A" w:rsidRDefault="00E13871" w:rsidP="00112563">
      <w:pPr>
        <w:keepNext/>
        <w:tabs>
          <w:tab w:val="clear" w:pos="567"/>
        </w:tabs>
        <w:spacing w:line="240" w:lineRule="auto"/>
      </w:pPr>
    </w:p>
    <w:p w14:paraId="61DECD00" w14:textId="77777777" w:rsidR="00E13871" w:rsidRPr="00A3343A" w:rsidRDefault="00E13871" w:rsidP="00E13871">
      <w:pPr>
        <w:spacing w:line="240" w:lineRule="auto"/>
      </w:pPr>
      <w:r w:rsidRPr="009B1252">
        <w:rPr>
          <w:highlight w:val="lightGray"/>
        </w:rPr>
        <w:t>Duomenys nebūtini.</w:t>
      </w:r>
    </w:p>
    <w:p w14:paraId="3B6B5AC8" w14:textId="77777777" w:rsidR="00E13871" w:rsidRPr="00A3343A" w:rsidRDefault="00E13871" w:rsidP="00E13871">
      <w:pPr>
        <w:tabs>
          <w:tab w:val="clear" w:pos="567"/>
        </w:tabs>
        <w:spacing w:line="240" w:lineRule="auto"/>
      </w:pPr>
    </w:p>
    <w:p w14:paraId="20868612" w14:textId="77777777" w:rsidR="00E13871" w:rsidRPr="00A3343A" w:rsidRDefault="00E13871" w:rsidP="00E13871">
      <w:pPr>
        <w:tabs>
          <w:tab w:val="clear" w:pos="567"/>
        </w:tabs>
        <w:spacing w:line="240" w:lineRule="auto"/>
      </w:pPr>
    </w:p>
    <w:p w14:paraId="63D22B17" w14:textId="77777777" w:rsidR="00E13871" w:rsidRPr="00A3343A" w:rsidRDefault="00970E95" w:rsidP="00BC0B90">
      <w:pPr>
        <w:keepNext/>
        <w:numPr>
          <w:ilvl w:val="1"/>
          <w:numId w:val="4"/>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A3343A">
        <w:rPr>
          <w:b/>
        </w:rPr>
        <w:t>UNIKALUS IDENTIFIKATORIUS</w:t>
      </w:r>
      <w:r w:rsidR="0051686B" w:rsidRPr="00A3343A">
        <w:rPr>
          <w:b/>
        </w:rPr>
        <w:t xml:space="preserve"> </w:t>
      </w:r>
      <w:r w:rsidR="00E13871" w:rsidRPr="00A3343A">
        <w:rPr>
          <w:b/>
        </w:rPr>
        <w:t>– ŽMONĖMS SUPRANTAMI DUOMENYS</w:t>
      </w:r>
    </w:p>
    <w:p w14:paraId="10CC074C" w14:textId="77777777" w:rsidR="00E13871" w:rsidRPr="00A3343A" w:rsidRDefault="00E13871" w:rsidP="00112563">
      <w:pPr>
        <w:keepNext/>
        <w:tabs>
          <w:tab w:val="clear" w:pos="567"/>
        </w:tabs>
        <w:spacing w:line="240" w:lineRule="auto"/>
        <w:rPr>
          <w:szCs w:val="22"/>
        </w:rPr>
      </w:pPr>
    </w:p>
    <w:p w14:paraId="7E409E56" w14:textId="77777777" w:rsidR="00E13871" w:rsidRPr="00A3343A" w:rsidRDefault="00E13871" w:rsidP="00E13871">
      <w:pPr>
        <w:spacing w:line="240" w:lineRule="auto"/>
        <w:rPr>
          <w:vanish/>
          <w:szCs w:val="22"/>
        </w:rPr>
      </w:pPr>
      <w:r w:rsidRPr="00A3343A">
        <w:rPr>
          <w:shd w:val="clear" w:color="auto" w:fill="CCCCCC"/>
        </w:rPr>
        <w:t>Duomenys nebūtini.</w:t>
      </w:r>
    </w:p>
    <w:p w14:paraId="10073E22" w14:textId="77777777" w:rsidR="00E0527A" w:rsidRPr="00A3343A" w:rsidRDefault="00E0527A">
      <w:pPr>
        <w:tabs>
          <w:tab w:val="clear" w:pos="567"/>
        </w:tabs>
        <w:spacing w:line="240" w:lineRule="auto"/>
      </w:pPr>
      <w:r w:rsidRPr="00A3343A">
        <w:br w:type="page"/>
      </w:r>
    </w:p>
    <w:p w14:paraId="00E75F9E" w14:textId="77777777" w:rsidR="00E0527A" w:rsidRPr="00A3343A" w:rsidRDefault="00E0527A" w:rsidP="00112563">
      <w:pPr>
        <w:keepNext/>
        <w:pBdr>
          <w:top w:val="single" w:sz="4" w:space="1" w:color="auto"/>
          <w:left w:val="single" w:sz="4" w:space="4" w:color="auto"/>
          <w:bottom w:val="single" w:sz="4" w:space="1" w:color="auto"/>
          <w:right w:val="single" w:sz="4" w:space="4" w:color="auto"/>
        </w:pBdr>
        <w:spacing w:line="240" w:lineRule="auto"/>
        <w:rPr>
          <w:b/>
          <w:szCs w:val="22"/>
        </w:rPr>
      </w:pPr>
      <w:r w:rsidRPr="00A3343A">
        <w:rPr>
          <w:b/>
        </w:rPr>
        <w:lastRenderedPageBreak/>
        <w:t>INFORMACIJA ANT VIDINĖS PAKUOTĖS</w:t>
      </w:r>
    </w:p>
    <w:p w14:paraId="474BEBE4" w14:textId="77777777" w:rsidR="00E0527A" w:rsidRPr="00A3343A" w:rsidRDefault="00E0527A" w:rsidP="00112563">
      <w:pPr>
        <w:keepNext/>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6A56C36" w14:textId="77777777" w:rsidR="00E0527A" w:rsidRPr="00A3343A" w:rsidRDefault="00E0527A" w:rsidP="00112563">
      <w:pPr>
        <w:keepNext/>
        <w:pBdr>
          <w:top w:val="single" w:sz="4" w:space="1" w:color="auto"/>
          <w:left w:val="single" w:sz="4" w:space="4" w:color="auto"/>
          <w:bottom w:val="single" w:sz="4" w:space="1" w:color="auto"/>
          <w:right w:val="single" w:sz="4" w:space="4" w:color="auto"/>
        </w:pBdr>
        <w:spacing w:line="240" w:lineRule="auto"/>
        <w:rPr>
          <w:bCs/>
          <w:szCs w:val="22"/>
        </w:rPr>
      </w:pPr>
      <w:r w:rsidRPr="00A3343A">
        <w:rPr>
          <w:b/>
        </w:rPr>
        <w:t>PAKETĖLIS</w:t>
      </w:r>
    </w:p>
    <w:p w14:paraId="53352583" w14:textId="77777777" w:rsidR="00E0527A" w:rsidRPr="00A3343A" w:rsidRDefault="00E0527A" w:rsidP="00112563">
      <w:pPr>
        <w:keepNext/>
        <w:spacing w:line="240" w:lineRule="auto"/>
      </w:pPr>
    </w:p>
    <w:p w14:paraId="38ED00E3" w14:textId="77777777" w:rsidR="00E0527A" w:rsidRPr="00A3343A" w:rsidRDefault="00E0527A" w:rsidP="00112563">
      <w:pPr>
        <w:keepNext/>
        <w:spacing w:line="240" w:lineRule="auto"/>
        <w:rPr>
          <w:szCs w:val="22"/>
        </w:rPr>
      </w:pPr>
    </w:p>
    <w:p w14:paraId="7747C653"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A3343A">
        <w:rPr>
          <w:b/>
        </w:rPr>
        <w:t>VAISTINIO PREPARATO PAVADINIMAS</w:t>
      </w:r>
    </w:p>
    <w:p w14:paraId="17905165" w14:textId="77777777" w:rsidR="00E0527A" w:rsidRPr="00A3343A" w:rsidRDefault="00E0527A" w:rsidP="00E0527A">
      <w:pPr>
        <w:keepNext/>
        <w:spacing w:line="240" w:lineRule="auto"/>
        <w:rPr>
          <w:szCs w:val="22"/>
        </w:rPr>
      </w:pPr>
    </w:p>
    <w:p w14:paraId="168F5142" w14:textId="786F5863" w:rsidR="00E0527A" w:rsidRPr="00A3343A" w:rsidRDefault="00240575" w:rsidP="00E0527A">
      <w:pPr>
        <w:spacing w:line="240" w:lineRule="auto"/>
        <w:rPr>
          <w:szCs w:val="22"/>
        </w:rPr>
      </w:pPr>
      <w:proofErr w:type="spellStart"/>
      <w:r>
        <w:t>Grinite</w:t>
      </w:r>
      <w:proofErr w:type="spellEnd"/>
      <w:r>
        <w:t xml:space="preserve"> THERMAL</w:t>
      </w:r>
      <w:r w:rsidR="000D2F5F" w:rsidRPr="00A3343A">
        <w:t xml:space="preserve"> </w:t>
      </w:r>
      <w:r w:rsidR="00E0527A" w:rsidRPr="00A3343A">
        <w:t>milteliai geriamajam tirpalui</w:t>
      </w:r>
    </w:p>
    <w:p w14:paraId="40B1CC15" w14:textId="1076E3F9" w:rsidR="00E0527A" w:rsidRPr="004877D0" w:rsidRDefault="002B5551" w:rsidP="00E0527A">
      <w:pPr>
        <w:spacing w:line="240" w:lineRule="auto"/>
        <w:rPr>
          <w:iCs/>
        </w:rPr>
      </w:pPr>
      <w:proofErr w:type="spellStart"/>
      <w:r w:rsidRPr="00296022">
        <w:rPr>
          <w:iCs/>
        </w:rPr>
        <w:t>p</w:t>
      </w:r>
      <w:r w:rsidR="000451B0" w:rsidRPr="00296022">
        <w:rPr>
          <w:iCs/>
        </w:rPr>
        <w:t>aracetamolis</w:t>
      </w:r>
      <w:proofErr w:type="spellEnd"/>
      <w:r w:rsidR="000451B0" w:rsidRPr="00296022">
        <w:rPr>
          <w:iCs/>
        </w:rPr>
        <w:t>/</w:t>
      </w:r>
      <w:proofErr w:type="spellStart"/>
      <w:r w:rsidRPr="00296022">
        <w:rPr>
          <w:iCs/>
        </w:rPr>
        <w:t>p</w:t>
      </w:r>
      <w:r w:rsidR="000451B0" w:rsidRPr="00296022">
        <w:rPr>
          <w:iCs/>
        </w:rPr>
        <w:t>seudoefedrino</w:t>
      </w:r>
      <w:proofErr w:type="spellEnd"/>
      <w:r w:rsidR="000451B0" w:rsidRPr="00296022">
        <w:rPr>
          <w:iCs/>
        </w:rPr>
        <w:t xml:space="preserve"> hidrochloridas/</w:t>
      </w:r>
      <w:proofErr w:type="spellStart"/>
      <w:r w:rsidRPr="00296022">
        <w:rPr>
          <w:iCs/>
        </w:rPr>
        <w:t>d</w:t>
      </w:r>
      <w:r w:rsidR="000451B0" w:rsidRPr="00296022">
        <w:rPr>
          <w:iCs/>
        </w:rPr>
        <w:t>ekstrometorfano</w:t>
      </w:r>
      <w:proofErr w:type="spellEnd"/>
      <w:r w:rsidR="000451B0" w:rsidRPr="00296022">
        <w:rPr>
          <w:iCs/>
        </w:rPr>
        <w:t xml:space="preserve"> </w:t>
      </w:r>
      <w:proofErr w:type="spellStart"/>
      <w:r w:rsidR="000451B0" w:rsidRPr="00296022">
        <w:rPr>
          <w:iCs/>
        </w:rPr>
        <w:t>hidrobromidas</w:t>
      </w:r>
      <w:proofErr w:type="spellEnd"/>
      <w:r w:rsidR="000451B0" w:rsidRPr="00296022">
        <w:rPr>
          <w:iCs/>
        </w:rPr>
        <w:t>/</w:t>
      </w:r>
      <w:proofErr w:type="spellStart"/>
      <w:r w:rsidRPr="00296022">
        <w:rPr>
          <w:iCs/>
        </w:rPr>
        <w:t>c</w:t>
      </w:r>
      <w:r w:rsidR="000451B0" w:rsidRPr="00296022">
        <w:rPr>
          <w:iCs/>
        </w:rPr>
        <w:t>hlorfenamino</w:t>
      </w:r>
      <w:proofErr w:type="spellEnd"/>
      <w:r w:rsidR="000451B0" w:rsidRPr="00296022">
        <w:rPr>
          <w:iCs/>
        </w:rPr>
        <w:t xml:space="preserve"> </w:t>
      </w:r>
      <w:proofErr w:type="spellStart"/>
      <w:r w:rsidR="000451B0" w:rsidRPr="00296022">
        <w:rPr>
          <w:iCs/>
        </w:rPr>
        <w:t>maleatas</w:t>
      </w:r>
      <w:proofErr w:type="spellEnd"/>
    </w:p>
    <w:p w14:paraId="7FEF098E" w14:textId="1FAE4B35" w:rsidR="00E0527A" w:rsidRDefault="00E0527A" w:rsidP="00E0527A">
      <w:pPr>
        <w:spacing w:line="240" w:lineRule="auto"/>
        <w:rPr>
          <w:szCs w:val="22"/>
        </w:rPr>
      </w:pPr>
    </w:p>
    <w:p w14:paraId="7C87ED64" w14:textId="77777777" w:rsidR="00AB19E0" w:rsidRPr="00A3343A" w:rsidRDefault="00AB19E0" w:rsidP="00E0527A">
      <w:pPr>
        <w:spacing w:line="240" w:lineRule="auto"/>
        <w:rPr>
          <w:szCs w:val="22"/>
        </w:rPr>
      </w:pPr>
    </w:p>
    <w:p w14:paraId="104E9B2D"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A3343A">
        <w:rPr>
          <w:b/>
        </w:rPr>
        <w:t>VEIKLIOJI</w:t>
      </w:r>
      <w:r w:rsidR="0051686B" w:rsidRPr="00A3343A">
        <w:rPr>
          <w:b/>
        </w:rPr>
        <w:t> </w:t>
      </w:r>
      <w:r w:rsidRPr="00A3343A">
        <w:rPr>
          <w:b/>
        </w:rPr>
        <w:t>(</w:t>
      </w:r>
      <w:r w:rsidR="00407550" w:rsidRPr="00A3343A">
        <w:rPr>
          <w:b/>
        </w:rPr>
        <w:noBreakHyphen/>
      </w:r>
      <w:r w:rsidRPr="00A3343A">
        <w:rPr>
          <w:b/>
        </w:rPr>
        <w:t>IOS) MEDŽIAGA</w:t>
      </w:r>
      <w:r w:rsidR="0051686B" w:rsidRPr="00A3343A">
        <w:rPr>
          <w:b/>
        </w:rPr>
        <w:t> </w:t>
      </w:r>
      <w:r w:rsidRPr="00A3343A">
        <w:rPr>
          <w:b/>
        </w:rPr>
        <w:t>(</w:t>
      </w:r>
      <w:r w:rsidR="00407550" w:rsidRPr="00A3343A">
        <w:rPr>
          <w:b/>
        </w:rPr>
        <w:noBreakHyphen/>
      </w:r>
      <w:r w:rsidRPr="00A3343A">
        <w:rPr>
          <w:b/>
        </w:rPr>
        <w:t>OS) IR JOS</w:t>
      </w:r>
      <w:r w:rsidR="0051686B" w:rsidRPr="00A3343A">
        <w:rPr>
          <w:b/>
        </w:rPr>
        <w:t> </w:t>
      </w:r>
      <w:r w:rsidRPr="00A3343A">
        <w:rPr>
          <w:b/>
        </w:rPr>
        <w:t>(</w:t>
      </w:r>
      <w:r w:rsidR="00407550" w:rsidRPr="00A3343A">
        <w:rPr>
          <w:b/>
        </w:rPr>
        <w:noBreakHyphen/>
      </w:r>
      <w:r w:rsidRPr="00A3343A">
        <w:rPr>
          <w:b/>
        </w:rPr>
        <w:t>Ų) KIEKIS</w:t>
      </w:r>
      <w:r w:rsidR="0051686B" w:rsidRPr="00A3343A">
        <w:rPr>
          <w:b/>
        </w:rPr>
        <w:t> </w:t>
      </w:r>
      <w:r w:rsidRPr="00A3343A">
        <w:rPr>
          <w:b/>
        </w:rPr>
        <w:t>(</w:t>
      </w:r>
      <w:r w:rsidR="00407550" w:rsidRPr="00A3343A">
        <w:rPr>
          <w:b/>
        </w:rPr>
        <w:noBreakHyphen/>
      </w:r>
      <w:r w:rsidRPr="00A3343A">
        <w:rPr>
          <w:b/>
        </w:rPr>
        <w:t>IAI)</w:t>
      </w:r>
    </w:p>
    <w:p w14:paraId="32A3DA4D" w14:textId="77777777" w:rsidR="00E0527A" w:rsidRPr="00A3343A" w:rsidRDefault="00E0527A" w:rsidP="00112563">
      <w:pPr>
        <w:spacing w:line="240" w:lineRule="auto"/>
        <w:rPr>
          <w:szCs w:val="22"/>
        </w:rPr>
      </w:pPr>
    </w:p>
    <w:p w14:paraId="52FA845A" w14:textId="77777777" w:rsidR="00E0527A" w:rsidRPr="00A3343A" w:rsidRDefault="00E0527A" w:rsidP="00E0527A">
      <w:pPr>
        <w:spacing w:line="240" w:lineRule="auto"/>
        <w:rPr>
          <w:szCs w:val="22"/>
        </w:rPr>
      </w:pPr>
    </w:p>
    <w:p w14:paraId="6FB45C5D"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PAGALBINIŲ MEDŽIAGŲ SĄRAŠAS</w:t>
      </w:r>
    </w:p>
    <w:p w14:paraId="75485CA9" w14:textId="77777777" w:rsidR="00E0527A" w:rsidRPr="00A3343A" w:rsidRDefault="00E0527A" w:rsidP="00E0527A">
      <w:pPr>
        <w:spacing w:line="240" w:lineRule="auto"/>
        <w:rPr>
          <w:szCs w:val="22"/>
        </w:rPr>
      </w:pPr>
    </w:p>
    <w:p w14:paraId="7417A96A" w14:textId="77777777" w:rsidR="00E0527A" w:rsidRPr="00A3343A" w:rsidRDefault="00E0527A" w:rsidP="00E0527A">
      <w:pPr>
        <w:spacing w:line="240" w:lineRule="auto"/>
        <w:rPr>
          <w:szCs w:val="22"/>
        </w:rPr>
      </w:pPr>
    </w:p>
    <w:p w14:paraId="4ACB489C"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FARMACINĖ FORMA IR KIEKIS PAKUOTĖJE</w:t>
      </w:r>
    </w:p>
    <w:p w14:paraId="73AD614F" w14:textId="77777777" w:rsidR="00E0527A" w:rsidRPr="00A3343A" w:rsidRDefault="00E0527A" w:rsidP="00E0527A">
      <w:pPr>
        <w:spacing w:line="240" w:lineRule="auto"/>
        <w:rPr>
          <w:szCs w:val="22"/>
        </w:rPr>
      </w:pPr>
    </w:p>
    <w:p w14:paraId="5D7B0F54" w14:textId="77777777" w:rsidR="00361DCB" w:rsidRPr="00A3343A" w:rsidRDefault="00361DCB" w:rsidP="00E0527A">
      <w:pPr>
        <w:spacing w:line="240" w:lineRule="auto"/>
        <w:rPr>
          <w:szCs w:val="22"/>
        </w:rPr>
      </w:pPr>
      <w:r w:rsidRPr="00A3343A">
        <w:rPr>
          <w:szCs w:val="22"/>
        </w:rPr>
        <w:t>Milteliai geriamajam tirpalui, vieno paketėlio masė</w:t>
      </w:r>
      <w:r w:rsidR="002008BF">
        <w:rPr>
          <w:szCs w:val="22"/>
        </w:rPr>
        <w:t xml:space="preserve"> yra apie 17</w:t>
      </w:r>
      <w:r w:rsidRPr="00A3343A">
        <w:rPr>
          <w:szCs w:val="22"/>
        </w:rPr>
        <w:t> g.</w:t>
      </w:r>
    </w:p>
    <w:p w14:paraId="5507FEA1" w14:textId="77777777" w:rsidR="00361DCB" w:rsidRPr="00A3343A" w:rsidRDefault="00361DCB" w:rsidP="00E0527A">
      <w:pPr>
        <w:spacing w:line="240" w:lineRule="auto"/>
        <w:rPr>
          <w:szCs w:val="22"/>
        </w:rPr>
      </w:pPr>
    </w:p>
    <w:p w14:paraId="2EC03CA8" w14:textId="77777777" w:rsidR="00E0527A" w:rsidRPr="00A3343A" w:rsidRDefault="00E0527A" w:rsidP="00E0527A">
      <w:pPr>
        <w:spacing w:line="240" w:lineRule="auto"/>
        <w:rPr>
          <w:szCs w:val="22"/>
        </w:rPr>
      </w:pPr>
    </w:p>
    <w:p w14:paraId="1FE3CE87"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VARTOJIMO METODAS IR BŪDAS</w:t>
      </w:r>
      <w:r w:rsidR="0051686B" w:rsidRPr="00A3343A">
        <w:rPr>
          <w:b/>
        </w:rPr>
        <w:t> </w:t>
      </w:r>
      <w:r w:rsidRPr="00A3343A">
        <w:rPr>
          <w:b/>
        </w:rPr>
        <w:t>(</w:t>
      </w:r>
      <w:r w:rsidR="00407550" w:rsidRPr="00A3343A">
        <w:rPr>
          <w:b/>
        </w:rPr>
        <w:noBreakHyphen/>
      </w:r>
      <w:r w:rsidRPr="00A3343A">
        <w:rPr>
          <w:b/>
        </w:rPr>
        <w:t>AI)</w:t>
      </w:r>
    </w:p>
    <w:p w14:paraId="0176CE30" w14:textId="77777777" w:rsidR="00E0527A" w:rsidRPr="00A3343A" w:rsidRDefault="00E0527A" w:rsidP="00E0527A">
      <w:pPr>
        <w:keepNext/>
        <w:spacing w:line="240" w:lineRule="auto"/>
        <w:rPr>
          <w:szCs w:val="22"/>
        </w:rPr>
      </w:pPr>
    </w:p>
    <w:p w14:paraId="45D0C34E" w14:textId="77777777" w:rsidR="00E0527A" w:rsidRPr="00A3343A" w:rsidRDefault="00E0527A" w:rsidP="00E0527A">
      <w:pPr>
        <w:spacing w:line="240" w:lineRule="auto"/>
        <w:rPr>
          <w:szCs w:val="22"/>
        </w:rPr>
      </w:pPr>
      <w:r w:rsidRPr="00A3343A">
        <w:rPr>
          <w:szCs w:val="22"/>
        </w:rPr>
        <w:t>Vartoti per burną.</w:t>
      </w:r>
    </w:p>
    <w:p w14:paraId="74E16632" w14:textId="77777777" w:rsidR="00E0527A" w:rsidRPr="00A3343A" w:rsidRDefault="00E0527A" w:rsidP="00E0527A">
      <w:pPr>
        <w:spacing w:line="240" w:lineRule="auto"/>
        <w:rPr>
          <w:szCs w:val="22"/>
        </w:rPr>
      </w:pPr>
      <w:r w:rsidRPr="00A3343A">
        <w:t>Prieš vartojimą perskaitykite pakuotės lapelį.</w:t>
      </w:r>
    </w:p>
    <w:p w14:paraId="061A6FD3" w14:textId="77777777" w:rsidR="00E0527A" w:rsidRPr="00A3343A" w:rsidRDefault="00E0527A" w:rsidP="00E0527A">
      <w:pPr>
        <w:spacing w:line="240" w:lineRule="auto"/>
        <w:rPr>
          <w:szCs w:val="22"/>
        </w:rPr>
      </w:pPr>
    </w:p>
    <w:p w14:paraId="3F40953E" w14:textId="77777777" w:rsidR="00E0527A" w:rsidRPr="00A3343A" w:rsidRDefault="00E0527A" w:rsidP="00E0527A">
      <w:pPr>
        <w:spacing w:line="240" w:lineRule="auto"/>
        <w:rPr>
          <w:szCs w:val="22"/>
        </w:rPr>
      </w:pPr>
    </w:p>
    <w:p w14:paraId="2BAA5014" w14:textId="77777777" w:rsidR="00E0527A" w:rsidRPr="00A3343A" w:rsidRDefault="00E0527A" w:rsidP="00112563">
      <w:pPr>
        <w:keepNext/>
        <w:keepLines/>
        <w:numPr>
          <w:ilvl w:val="0"/>
          <w:numId w:val="7"/>
        </w:numPr>
        <w:pBdr>
          <w:top w:val="single" w:sz="4" w:space="1" w:color="auto"/>
          <w:left w:val="single" w:sz="4" w:space="4" w:color="auto"/>
          <w:bottom w:val="single" w:sz="4" w:space="1" w:color="auto"/>
          <w:right w:val="single" w:sz="4" w:space="4" w:color="auto"/>
        </w:pBdr>
        <w:spacing w:line="240" w:lineRule="auto"/>
        <w:ind w:left="567" w:hanging="573"/>
        <w:outlineLvl w:val="0"/>
        <w:rPr>
          <w:szCs w:val="22"/>
        </w:rPr>
      </w:pPr>
      <w:r w:rsidRPr="00A3343A">
        <w:rPr>
          <w:b/>
        </w:rPr>
        <w:t>SPECIALUS ĮSPĖJIMAS, KAD VAISTINĮ PREPARATĄ BŪTINA LAIKYTI VAIKAMS NEPASTEBIMOJE IR NEPASIEKIAMOJE VIETOJE</w:t>
      </w:r>
    </w:p>
    <w:p w14:paraId="3FCEDFF7" w14:textId="77777777" w:rsidR="00E0527A" w:rsidRPr="00A3343A" w:rsidRDefault="00E0527A" w:rsidP="00112563">
      <w:pPr>
        <w:spacing w:line="240" w:lineRule="auto"/>
        <w:rPr>
          <w:szCs w:val="22"/>
        </w:rPr>
      </w:pPr>
    </w:p>
    <w:p w14:paraId="7E72D241" w14:textId="77777777" w:rsidR="00E0527A" w:rsidRPr="00A3343A" w:rsidRDefault="00E0527A" w:rsidP="00E0527A">
      <w:pPr>
        <w:spacing w:line="240" w:lineRule="auto"/>
        <w:rPr>
          <w:szCs w:val="22"/>
        </w:rPr>
      </w:pPr>
    </w:p>
    <w:p w14:paraId="15F90B6A"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KITAS</w:t>
      </w:r>
      <w:r w:rsidR="0051686B" w:rsidRPr="00A3343A">
        <w:rPr>
          <w:b/>
        </w:rPr>
        <w:t> </w:t>
      </w:r>
      <w:r w:rsidRPr="00A3343A">
        <w:rPr>
          <w:b/>
        </w:rPr>
        <w:t>(</w:t>
      </w:r>
      <w:r w:rsidR="00407550" w:rsidRPr="00A3343A">
        <w:rPr>
          <w:b/>
        </w:rPr>
        <w:noBreakHyphen/>
      </w:r>
      <w:r w:rsidRPr="00A3343A">
        <w:rPr>
          <w:b/>
        </w:rPr>
        <w:t>I) SPECIALUS</w:t>
      </w:r>
      <w:r w:rsidR="0051686B" w:rsidRPr="00A3343A">
        <w:rPr>
          <w:b/>
        </w:rPr>
        <w:t> </w:t>
      </w:r>
      <w:r w:rsidRPr="00A3343A">
        <w:rPr>
          <w:b/>
        </w:rPr>
        <w:t>(</w:t>
      </w:r>
      <w:r w:rsidR="00407550" w:rsidRPr="00A3343A">
        <w:rPr>
          <w:b/>
        </w:rPr>
        <w:noBreakHyphen/>
      </w:r>
      <w:r w:rsidRPr="00A3343A">
        <w:rPr>
          <w:b/>
        </w:rPr>
        <w:t>ŪS) ĮSPĖJIMAS</w:t>
      </w:r>
      <w:r w:rsidR="0051686B" w:rsidRPr="00A3343A">
        <w:rPr>
          <w:b/>
        </w:rPr>
        <w:t> </w:t>
      </w:r>
      <w:r w:rsidRPr="00A3343A">
        <w:rPr>
          <w:b/>
        </w:rPr>
        <w:t>(</w:t>
      </w:r>
      <w:r w:rsidR="00407550" w:rsidRPr="00A3343A">
        <w:rPr>
          <w:b/>
        </w:rPr>
        <w:noBreakHyphen/>
      </w:r>
      <w:r w:rsidRPr="00A3343A">
        <w:rPr>
          <w:b/>
        </w:rPr>
        <w:t>AI) (JEI REIKIA)</w:t>
      </w:r>
    </w:p>
    <w:p w14:paraId="0E37A878" w14:textId="77777777" w:rsidR="00E0527A" w:rsidRPr="00A3343A" w:rsidRDefault="00E0527A" w:rsidP="00E0527A">
      <w:pPr>
        <w:keepNext/>
        <w:spacing w:line="240" w:lineRule="auto"/>
        <w:rPr>
          <w:szCs w:val="22"/>
        </w:rPr>
      </w:pPr>
    </w:p>
    <w:p w14:paraId="0846B799" w14:textId="77777777" w:rsidR="00E0527A" w:rsidRPr="00A3343A" w:rsidRDefault="00E0527A" w:rsidP="00112563">
      <w:pPr>
        <w:keepNext/>
        <w:spacing w:line="240" w:lineRule="auto"/>
        <w:rPr>
          <w:b/>
          <w:szCs w:val="22"/>
        </w:rPr>
      </w:pPr>
      <w:r w:rsidRPr="00A3343A">
        <w:rPr>
          <w:b/>
          <w:szCs w:val="22"/>
        </w:rPr>
        <w:t>Įspėjimai</w:t>
      </w:r>
    </w:p>
    <w:p w14:paraId="1BFE1E4F" w14:textId="77777777" w:rsidR="00E0527A" w:rsidRPr="00A3343A" w:rsidRDefault="00BC336D" w:rsidP="00E0527A">
      <w:pPr>
        <w:spacing w:line="240" w:lineRule="auto"/>
        <w:rPr>
          <w:szCs w:val="22"/>
        </w:rPr>
      </w:pPr>
      <w:r w:rsidRPr="00A3343A">
        <w:rPr>
          <w:szCs w:val="22"/>
        </w:rPr>
        <w:t xml:space="preserve">Šio vaisto sudėtyje yra </w:t>
      </w:r>
      <w:proofErr w:type="spellStart"/>
      <w:r w:rsidRPr="00A3343A">
        <w:rPr>
          <w:szCs w:val="22"/>
        </w:rPr>
        <w:t>paracetamolio</w:t>
      </w:r>
      <w:proofErr w:type="spellEnd"/>
      <w:r w:rsidRPr="00A3343A">
        <w:rPr>
          <w:szCs w:val="22"/>
        </w:rPr>
        <w:t>.</w:t>
      </w:r>
      <w:r w:rsidR="00F87C29" w:rsidRPr="00A3343A">
        <w:rPr>
          <w:szCs w:val="22"/>
        </w:rPr>
        <w:t xml:space="preserve"> </w:t>
      </w:r>
      <w:r w:rsidR="00E0527A" w:rsidRPr="00A3343A">
        <w:rPr>
          <w:szCs w:val="22"/>
        </w:rPr>
        <w:t>Dėl kepenų pažeidimo rizikos vartojant š</w:t>
      </w:r>
      <w:r w:rsidR="0051686B" w:rsidRPr="00A3343A">
        <w:rPr>
          <w:szCs w:val="22"/>
        </w:rPr>
        <w:t>io</w:t>
      </w:r>
      <w:r w:rsidR="00E0527A" w:rsidRPr="00A3343A">
        <w:rPr>
          <w:szCs w:val="22"/>
        </w:rPr>
        <w:t xml:space="preserve"> vaist</w:t>
      </w:r>
      <w:r w:rsidR="0051686B" w:rsidRPr="00A3343A">
        <w:rPr>
          <w:szCs w:val="22"/>
        </w:rPr>
        <w:t>o</w:t>
      </w:r>
      <w:r w:rsidR="00E0527A" w:rsidRPr="00A3343A">
        <w:rPr>
          <w:szCs w:val="22"/>
        </w:rPr>
        <w:t xml:space="preserve"> negalima:</w:t>
      </w:r>
    </w:p>
    <w:p w14:paraId="7EDD793D" w14:textId="77777777" w:rsidR="00E0527A" w:rsidRPr="00A3343A" w:rsidRDefault="00E0527A" w:rsidP="00E0527A">
      <w:pPr>
        <w:spacing w:line="240" w:lineRule="auto"/>
        <w:rPr>
          <w:szCs w:val="22"/>
        </w:rPr>
      </w:pPr>
      <w:r w:rsidRPr="00A3343A">
        <w:rPr>
          <w:szCs w:val="22"/>
        </w:rPr>
        <w:t xml:space="preserve">– vartoti kitų vaistų, kurių sudėtyje yra </w:t>
      </w:r>
      <w:proofErr w:type="spellStart"/>
      <w:r w:rsidRPr="00A3343A">
        <w:rPr>
          <w:szCs w:val="22"/>
        </w:rPr>
        <w:t>paracetamolio</w:t>
      </w:r>
      <w:proofErr w:type="spellEnd"/>
      <w:r w:rsidR="0051686B" w:rsidRPr="00A3343A">
        <w:rPr>
          <w:szCs w:val="22"/>
        </w:rPr>
        <w:t>;</w:t>
      </w:r>
    </w:p>
    <w:p w14:paraId="11811060" w14:textId="77777777" w:rsidR="00E0527A" w:rsidRPr="00A3343A" w:rsidRDefault="00E0527A" w:rsidP="00E0527A">
      <w:pPr>
        <w:spacing w:line="240" w:lineRule="auto"/>
        <w:rPr>
          <w:szCs w:val="22"/>
        </w:rPr>
      </w:pPr>
      <w:r w:rsidRPr="00A3343A">
        <w:rPr>
          <w:szCs w:val="22"/>
        </w:rPr>
        <w:t>– vartoti alkoholio.</w:t>
      </w:r>
    </w:p>
    <w:p w14:paraId="1F5DE60E" w14:textId="77777777" w:rsidR="00E0527A" w:rsidRPr="00A3343A" w:rsidRDefault="00E0527A" w:rsidP="00E0527A">
      <w:pPr>
        <w:tabs>
          <w:tab w:val="left" w:pos="749"/>
        </w:tabs>
        <w:spacing w:line="240" w:lineRule="auto"/>
      </w:pPr>
    </w:p>
    <w:p w14:paraId="704F5CE2" w14:textId="77777777" w:rsidR="00E0527A" w:rsidRPr="00A3343A" w:rsidRDefault="00E0527A" w:rsidP="00E0527A">
      <w:pPr>
        <w:tabs>
          <w:tab w:val="left" w:pos="749"/>
        </w:tabs>
        <w:spacing w:line="240" w:lineRule="auto"/>
      </w:pPr>
    </w:p>
    <w:p w14:paraId="2FAB33FA"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pPr>
      <w:r w:rsidRPr="00A3343A">
        <w:rPr>
          <w:b/>
        </w:rPr>
        <w:t>TINKAMUMO LAIKAS</w:t>
      </w:r>
    </w:p>
    <w:p w14:paraId="55F5CA9F" w14:textId="77777777" w:rsidR="00E0527A" w:rsidRPr="00A3343A" w:rsidRDefault="00E0527A" w:rsidP="00E0527A">
      <w:pPr>
        <w:keepNext/>
        <w:spacing w:line="240" w:lineRule="auto"/>
      </w:pPr>
    </w:p>
    <w:p w14:paraId="516B1691" w14:textId="77777777" w:rsidR="00E0527A" w:rsidRPr="00A3343A" w:rsidRDefault="00F52176" w:rsidP="00E0527A">
      <w:pPr>
        <w:spacing w:line="240" w:lineRule="auto"/>
        <w:rPr>
          <w:szCs w:val="22"/>
        </w:rPr>
      </w:pPr>
      <w:r w:rsidRPr="00A3343A">
        <w:rPr>
          <w:szCs w:val="22"/>
        </w:rPr>
        <w:t>EXP</w:t>
      </w:r>
      <w:r w:rsidR="005623F5" w:rsidRPr="00A3343A">
        <w:rPr>
          <w:szCs w:val="22"/>
        </w:rPr>
        <w:t xml:space="preserve"> </w:t>
      </w:r>
      <w:r w:rsidR="005623F5" w:rsidRPr="00A3343A">
        <w:t>{mm/MMMM}</w:t>
      </w:r>
    </w:p>
    <w:p w14:paraId="144DAC98" w14:textId="77777777" w:rsidR="00E0527A" w:rsidRPr="00A3343A" w:rsidRDefault="00E0527A" w:rsidP="00E0527A">
      <w:pPr>
        <w:spacing w:line="240" w:lineRule="auto"/>
        <w:rPr>
          <w:szCs w:val="22"/>
        </w:rPr>
      </w:pPr>
    </w:p>
    <w:p w14:paraId="02E2F6A0" w14:textId="77777777" w:rsidR="0051686B" w:rsidRPr="00A3343A" w:rsidRDefault="0051686B" w:rsidP="00E0527A">
      <w:pPr>
        <w:spacing w:line="240" w:lineRule="auto"/>
        <w:rPr>
          <w:szCs w:val="22"/>
        </w:rPr>
      </w:pPr>
    </w:p>
    <w:p w14:paraId="581BFC77"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SPECIALIOS LAIKYMO SĄLYGOS</w:t>
      </w:r>
    </w:p>
    <w:p w14:paraId="44B13EBE" w14:textId="77777777" w:rsidR="00E0527A" w:rsidRPr="00A3343A" w:rsidRDefault="00E0527A" w:rsidP="00112563">
      <w:pPr>
        <w:spacing w:line="240" w:lineRule="auto"/>
        <w:rPr>
          <w:szCs w:val="22"/>
        </w:rPr>
      </w:pPr>
    </w:p>
    <w:p w14:paraId="5EC0E3E0" w14:textId="77777777" w:rsidR="00E0527A" w:rsidRPr="00A3343A" w:rsidRDefault="00E0527A" w:rsidP="00E0527A">
      <w:pPr>
        <w:spacing w:line="240" w:lineRule="auto"/>
        <w:ind w:left="567" w:hanging="567"/>
        <w:rPr>
          <w:szCs w:val="22"/>
        </w:rPr>
      </w:pPr>
    </w:p>
    <w:p w14:paraId="28F2F4F3" w14:textId="77777777" w:rsidR="00E0527A" w:rsidRPr="00A3343A" w:rsidRDefault="00E0527A" w:rsidP="00112563">
      <w:pPr>
        <w:keepNext/>
        <w:keepLines/>
        <w:numPr>
          <w:ilvl w:val="0"/>
          <w:numId w:val="7"/>
        </w:numPr>
        <w:pBdr>
          <w:top w:val="single" w:sz="4" w:space="1" w:color="auto"/>
          <w:left w:val="single" w:sz="4" w:space="4" w:color="auto"/>
          <w:bottom w:val="single" w:sz="4" w:space="1" w:color="auto"/>
          <w:right w:val="single" w:sz="4" w:space="4" w:color="auto"/>
        </w:pBdr>
        <w:spacing w:line="240" w:lineRule="auto"/>
        <w:ind w:left="567" w:hanging="573"/>
        <w:outlineLvl w:val="0"/>
        <w:rPr>
          <w:b/>
          <w:szCs w:val="22"/>
        </w:rPr>
      </w:pPr>
      <w:r w:rsidRPr="00A3343A">
        <w:rPr>
          <w:b/>
        </w:rPr>
        <w:t>SPECIALIOS ATSARGUMO PRIEMONĖS DĖL NESUVARTOTO VAISTINIO PREPARATO AR JO ATLIEKŲ TVARKYMO (JEI REIKIA)</w:t>
      </w:r>
    </w:p>
    <w:p w14:paraId="0BABC953" w14:textId="77777777" w:rsidR="00E0527A" w:rsidRPr="00A3343A" w:rsidRDefault="00E0527A" w:rsidP="00E0527A">
      <w:pPr>
        <w:spacing w:line="240" w:lineRule="auto"/>
        <w:rPr>
          <w:szCs w:val="22"/>
        </w:rPr>
      </w:pPr>
    </w:p>
    <w:p w14:paraId="58572DB9" w14:textId="77777777" w:rsidR="00E0527A" w:rsidRPr="00A3343A" w:rsidRDefault="00E0527A" w:rsidP="00E0527A">
      <w:pPr>
        <w:spacing w:line="240" w:lineRule="auto"/>
        <w:rPr>
          <w:szCs w:val="22"/>
        </w:rPr>
      </w:pPr>
    </w:p>
    <w:p w14:paraId="2381F15E"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A3343A">
        <w:rPr>
          <w:b/>
        </w:rPr>
        <w:lastRenderedPageBreak/>
        <w:t>REGISTRUOTOJO PAVADINIMAS IR ADRESAS</w:t>
      </w:r>
    </w:p>
    <w:p w14:paraId="4B1570D9" w14:textId="77777777" w:rsidR="00E0527A" w:rsidRPr="00A3343A" w:rsidRDefault="00E0527A" w:rsidP="00112563">
      <w:pPr>
        <w:keepNext/>
        <w:spacing w:line="240" w:lineRule="auto"/>
        <w:rPr>
          <w:szCs w:val="22"/>
        </w:rPr>
      </w:pPr>
    </w:p>
    <w:p w14:paraId="10971C89" w14:textId="3450F9E5" w:rsidR="00F91407" w:rsidRDefault="00F91407" w:rsidP="00F91407">
      <w:pPr>
        <w:rPr>
          <w:szCs w:val="22"/>
        </w:rPr>
      </w:pPr>
      <w:r w:rsidRPr="00F91407">
        <w:rPr>
          <w:szCs w:val="22"/>
        </w:rPr>
        <w:t xml:space="preserve">US </w:t>
      </w:r>
      <w:proofErr w:type="spellStart"/>
      <w:r w:rsidRPr="00F91407">
        <w:rPr>
          <w:szCs w:val="22"/>
        </w:rPr>
        <w:t>Pharmacia</w:t>
      </w:r>
      <w:proofErr w:type="spellEnd"/>
      <w:r w:rsidRPr="00F91407">
        <w:rPr>
          <w:szCs w:val="22"/>
        </w:rPr>
        <w:t xml:space="preserve"> Sp. z </w:t>
      </w:r>
      <w:proofErr w:type="spellStart"/>
      <w:r w:rsidRPr="00F91407">
        <w:rPr>
          <w:szCs w:val="22"/>
        </w:rPr>
        <w:t>o.o</w:t>
      </w:r>
      <w:proofErr w:type="spellEnd"/>
      <w:r w:rsidRPr="00F91407">
        <w:rPr>
          <w:szCs w:val="22"/>
        </w:rPr>
        <w:t xml:space="preserve">. </w:t>
      </w:r>
    </w:p>
    <w:p w14:paraId="102E763C" w14:textId="77777777" w:rsidR="00E0527A" w:rsidRPr="00A3343A" w:rsidRDefault="00E0527A" w:rsidP="00E0527A">
      <w:pPr>
        <w:spacing w:line="240" w:lineRule="auto"/>
        <w:rPr>
          <w:szCs w:val="22"/>
        </w:rPr>
      </w:pPr>
    </w:p>
    <w:p w14:paraId="617A93B1" w14:textId="77777777" w:rsidR="00E0527A" w:rsidRPr="00A3343A" w:rsidRDefault="00E0527A" w:rsidP="00E0527A">
      <w:pPr>
        <w:spacing w:line="240" w:lineRule="auto"/>
        <w:rPr>
          <w:szCs w:val="22"/>
        </w:rPr>
      </w:pPr>
    </w:p>
    <w:p w14:paraId="3680DA79"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REGISTRACIJOS PAŽYMĖJIMO NUMERIS</w:t>
      </w:r>
      <w:r w:rsidR="00DA5E50" w:rsidRPr="00A3343A">
        <w:rPr>
          <w:b/>
        </w:rPr>
        <w:t> </w:t>
      </w:r>
      <w:r w:rsidRPr="00A3343A">
        <w:rPr>
          <w:b/>
        </w:rPr>
        <w:t>(</w:t>
      </w:r>
      <w:r w:rsidR="00407550" w:rsidRPr="00A3343A">
        <w:rPr>
          <w:b/>
        </w:rPr>
        <w:noBreakHyphen/>
      </w:r>
      <w:r w:rsidRPr="00A3343A">
        <w:rPr>
          <w:b/>
        </w:rPr>
        <w:t>IAI)</w:t>
      </w:r>
    </w:p>
    <w:p w14:paraId="084A2063" w14:textId="77777777" w:rsidR="00E0527A" w:rsidRPr="00A3343A" w:rsidRDefault="00E0527A" w:rsidP="00E0527A">
      <w:pPr>
        <w:spacing w:line="240" w:lineRule="auto"/>
        <w:rPr>
          <w:szCs w:val="22"/>
        </w:rPr>
      </w:pPr>
    </w:p>
    <w:p w14:paraId="1EC933EF" w14:textId="77777777" w:rsidR="000773D6" w:rsidRDefault="000773D6" w:rsidP="000773D6">
      <w:pPr>
        <w:rPr>
          <w:bCs/>
          <w:szCs w:val="22"/>
        </w:rPr>
      </w:pPr>
      <w:r>
        <w:rPr>
          <w:szCs w:val="22"/>
        </w:rPr>
        <w:t>LT/1/20/4508/001</w:t>
      </w:r>
      <w:r w:rsidRPr="003C1C77">
        <w:rPr>
          <w:bCs/>
          <w:szCs w:val="22"/>
        </w:rPr>
        <w:t xml:space="preserve"> – N</w:t>
      </w:r>
      <w:r>
        <w:rPr>
          <w:bCs/>
          <w:szCs w:val="22"/>
        </w:rPr>
        <w:t>6</w:t>
      </w:r>
    </w:p>
    <w:p w14:paraId="27DA139E" w14:textId="77777777" w:rsidR="000773D6" w:rsidRDefault="000773D6" w:rsidP="000773D6">
      <w:pPr>
        <w:rPr>
          <w:bCs/>
          <w:szCs w:val="22"/>
        </w:rPr>
      </w:pPr>
      <w:r>
        <w:rPr>
          <w:szCs w:val="22"/>
        </w:rPr>
        <w:t>LT/1/20/4508/002</w:t>
      </w:r>
      <w:r w:rsidRPr="003C1C77">
        <w:rPr>
          <w:bCs/>
          <w:szCs w:val="22"/>
        </w:rPr>
        <w:t xml:space="preserve"> – N</w:t>
      </w:r>
      <w:r>
        <w:rPr>
          <w:bCs/>
          <w:szCs w:val="22"/>
        </w:rPr>
        <w:t>8</w:t>
      </w:r>
    </w:p>
    <w:p w14:paraId="742F6C49" w14:textId="77777777" w:rsidR="00E0527A" w:rsidRDefault="000773D6" w:rsidP="000773D6">
      <w:pPr>
        <w:spacing w:line="240" w:lineRule="auto"/>
        <w:rPr>
          <w:bCs/>
          <w:szCs w:val="22"/>
        </w:rPr>
      </w:pPr>
      <w:r>
        <w:rPr>
          <w:szCs w:val="22"/>
        </w:rPr>
        <w:t>LT/1/20/4508/003</w:t>
      </w:r>
      <w:r w:rsidRPr="003C1C77">
        <w:rPr>
          <w:bCs/>
          <w:szCs w:val="22"/>
        </w:rPr>
        <w:t xml:space="preserve"> – N</w:t>
      </w:r>
      <w:r>
        <w:rPr>
          <w:bCs/>
          <w:szCs w:val="22"/>
        </w:rPr>
        <w:t>12</w:t>
      </w:r>
    </w:p>
    <w:p w14:paraId="5A5A2F31" w14:textId="77777777" w:rsidR="000773D6" w:rsidRDefault="000773D6" w:rsidP="000773D6">
      <w:pPr>
        <w:spacing w:line="240" w:lineRule="auto"/>
        <w:rPr>
          <w:bCs/>
          <w:szCs w:val="22"/>
        </w:rPr>
      </w:pPr>
    </w:p>
    <w:p w14:paraId="50D1629C" w14:textId="77777777" w:rsidR="000773D6" w:rsidRPr="00A3343A" w:rsidRDefault="000773D6" w:rsidP="000773D6">
      <w:pPr>
        <w:spacing w:line="240" w:lineRule="auto"/>
        <w:rPr>
          <w:szCs w:val="22"/>
        </w:rPr>
      </w:pPr>
    </w:p>
    <w:p w14:paraId="0BC0E586"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SERIJOS NUMERIS</w:t>
      </w:r>
    </w:p>
    <w:p w14:paraId="0231F9E9" w14:textId="77777777" w:rsidR="00E0527A" w:rsidRPr="00A3343A" w:rsidRDefault="00E0527A" w:rsidP="00112563">
      <w:pPr>
        <w:keepNext/>
        <w:spacing w:line="240" w:lineRule="auto"/>
        <w:rPr>
          <w:i/>
          <w:szCs w:val="22"/>
        </w:rPr>
      </w:pPr>
    </w:p>
    <w:p w14:paraId="524D03E9" w14:textId="77777777" w:rsidR="00E0527A" w:rsidRPr="00A3343A" w:rsidRDefault="00F52176" w:rsidP="00E0527A">
      <w:pPr>
        <w:spacing w:line="240" w:lineRule="auto"/>
        <w:rPr>
          <w:szCs w:val="22"/>
        </w:rPr>
      </w:pPr>
      <w:r w:rsidRPr="00A3343A">
        <w:rPr>
          <w:szCs w:val="22"/>
        </w:rPr>
        <w:t>Lot</w:t>
      </w:r>
      <w:r w:rsidR="005623F5" w:rsidRPr="00A3343A">
        <w:rPr>
          <w:szCs w:val="22"/>
        </w:rPr>
        <w:t xml:space="preserve"> {numeris}</w:t>
      </w:r>
    </w:p>
    <w:p w14:paraId="6F9BD830" w14:textId="77777777" w:rsidR="00E0527A" w:rsidRPr="00A3343A" w:rsidRDefault="00E0527A" w:rsidP="00E0527A">
      <w:pPr>
        <w:spacing w:line="240" w:lineRule="auto"/>
        <w:rPr>
          <w:szCs w:val="22"/>
        </w:rPr>
      </w:pPr>
    </w:p>
    <w:p w14:paraId="48C19269" w14:textId="77777777" w:rsidR="00E0527A" w:rsidRPr="00A3343A" w:rsidRDefault="00E0527A" w:rsidP="00E0527A">
      <w:pPr>
        <w:spacing w:line="240" w:lineRule="auto"/>
        <w:rPr>
          <w:szCs w:val="22"/>
        </w:rPr>
      </w:pPr>
    </w:p>
    <w:p w14:paraId="451AB26A"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PARDAVIMO (IŠDAVIMO) TVARKA</w:t>
      </w:r>
    </w:p>
    <w:p w14:paraId="2C3B7868" w14:textId="77777777" w:rsidR="00E0527A" w:rsidRPr="00A3343A" w:rsidRDefault="00E0527A" w:rsidP="00E0527A">
      <w:pPr>
        <w:spacing w:line="240" w:lineRule="auto"/>
        <w:rPr>
          <w:i/>
          <w:szCs w:val="22"/>
        </w:rPr>
      </w:pPr>
    </w:p>
    <w:p w14:paraId="0086F6D7" w14:textId="77777777" w:rsidR="00E0527A" w:rsidRPr="00A3343A" w:rsidRDefault="00E0527A" w:rsidP="00E0527A">
      <w:pPr>
        <w:spacing w:line="240" w:lineRule="auto"/>
        <w:rPr>
          <w:szCs w:val="22"/>
        </w:rPr>
      </w:pPr>
    </w:p>
    <w:p w14:paraId="54B84D67"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VARTOJIMO INSTRUKCIJA</w:t>
      </w:r>
    </w:p>
    <w:p w14:paraId="3D7E4435" w14:textId="77777777" w:rsidR="00E0527A" w:rsidRPr="00A3343A" w:rsidRDefault="00E0527A" w:rsidP="00112563">
      <w:pPr>
        <w:keepNext/>
        <w:spacing w:line="240" w:lineRule="auto"/>
        <w:rPr>
          <w:szCs w:val="22"/>
        </w:rPr>
      </w:pPr>
    </w:p>
    <w:p w14:paraId="300B77C0" w14:textId="3F358297" w:rsidR="00536FF7" w:rsidRPr="001F1957" w:rsidRDefault="00240575" w:rsidP="00536FF7">
      <w:pPr>
        <w:spacing w:line="240" w:lineRule="auto"/>
        <w:rPr>
          <w:szCs w:val="22"/>
        </w:rPr>
      </w:pPr>
      <w:proofErr w:type="spellStart"/>
      <w:r>
        <w:rPr>
          <w:szCs w:val="22"/>
        </w:rPr>
        <w:t>Grinite</w:t>
      </w:r>
      <w:proofErr w:type="spellEnd"/>
      <w:r>
        <w:rPr>
          <w:szCs w:val="22"/>
        </w:rPr>
        <w:t xml:space="preserve"> THERMAL</w:t>
      </w:r>
      <w:r w:rsidR="00536FF7" w:rsidRPr="001F1957">
        <w:rPr>
          <w:szCs w:val="22"/>
        </w:rPr>
        <w:t xml:space="preserve"> skirtas trumpalaikiam peršalimo ar gripo simptomų (</w:t>
      </w:r>
      <w:r w:rsidR="00536FF7" w:rsidRPr="001F1957">
        <w:t>karščiavimo, nosies užgulimo ir gleivių išsiskyrimo, sauso kosulio, galvos, ryklės ir kaulų bei sąnarių skausmo) lengvinimui</w:t>
      </w:r>
      <w:r w:rsidR="00536FF7" w:rsidRPr="001F1957">
        <w:rPr>
          <w:szCs w:val="22"/>
        </w:rPr>
        <w:t>.</w:t>
      </w:r>
    </w:p>
    <w:p w14:paraId="42FDDA11" w14:textId="77777777" w:rsidR="00E0527A" w:rsidRPr="00A3343A" w:rsidRDefault="00E0527A" w:rsidP="00E0527A">
      <w:pPr>
        <w:spacing w:line="240" w:lineRule="auto"/>
        <w:rPr>
          <w:szCs w:val="22"/>
        </w:rPr>
      </w:pPr>
    </w:p>
    <w:p w14:paraId="1FA3856F" w14:textId="77777777" w:rsidR="00E0527A" w:rsidRPr="00A3343A" w:rsidRDefault="00E0527A" w:rsidP="00112563">
      <w:pPr>
        <w:keepNext/>
        <w:spacing w:line="240" w:lineRule="auto"/>
        <w:rPr>
          <w:szCs w:val="22"/>
          <w:u w:val="single"/>
        </w:rPr>
      </w:pPr>
      <w:r w:rsidRPr="00A3343A">
        <w:rPr>
          <w:szCs w:val="22"/>
          <w:u w:val="single"/>
        </w:rPr>
        <w:t>Dozavimas ir vartojimo metodas</w:t>
      </w:r>
    </w:p>
    <w:p w14:paraId="5F42C332" w14:textId="77777777" w:rsidR="00E0527A" w:rsidRPr="00A3343A" w:rsidRDefault="00E0527A" w:rsidP="00112563">
      <w:pPr>
        <w:keepNext/>
        <w:spacing w:line="240" w:lineRule="auto"/>
        <w:rPr>
          <w:i/>
          <w:szCs w:val="22"/>
        </w:rPr>
      </w:pPr>
      <w:r w:rsidRPr="00A3343A">
        <w:rPr>
          <w:i/>
          <w:szCs w:val="22"/>
        </w:rPr>
        <w:t>Suaugusie</w:t>
      </w:r>
      <w:r w:rsidR="00DA5E50" w:rsidRPr="00A3343A">
        <w:rPr>
          <w:i/>
          <w:szCs w:val="22"/>
        </w:rPr>
        <w:t>s</w:t>
      </w:r>
      <w:r w:rsidRPr="00A3343A">
        <w:rPr>
          <w:i/>
          <w:szCs w:val="22"/>
        </w:rPr>
        <w:t>i</w:t>
      </w:r>
      <w:r w:rsidR="00DA5E50" w:rsidRPr="00A3343A">
        <w:rPr>
          <w:i/>
          <w:szCs w:val="22"/>
        </w:rPr>
        <w:t>ems</w:t>
      </w:r>
      <w:r w:rsidRPr="00A3343A">
        <w:rPr>
          <w:i/>
          <w:szCs w:val="22"/>
        </w:rPr>
        <w:t xml:space="preserve"> ir vyresnie</w:t>
      </w:r>
      <w:r w:rsidR="00DA5E50" w:rsidRPr="00A3343A">
        <w:rPr>
          <w:i/>
          <w:szCs w:val="22"/>
        </w:rPr>
        <w:t>ms ka</w:t>
      </w:r>
      <w:r w:rsidRPr="00A3343A">
        <w:rPr>
          <w:i/>
          <w:szCs w:val="22"/>
        </w:rPr>
        <w:t>i</w:t>
      </w:r>
      <w:r w:rsidR="00DA5E50" w:rsidRPr="00A3343A">
        <w:rPr>
          <w:i/>
          <w:szCs w:val="22"/>
        </w:rPr>
        <w:t>p</w:t>
      </w:r>
      <w:r w:rsidRPr="00A3343A">
        <w:rPr>
          <w:i/>
          <w:szCs w:val="22"/>
        </w:rPr>
        <w:t xml:space="preserve"> 12</w:t>
      </w:r>
      <w:r w:rsidR="00DA5E50" w:rsidRPr="00A3343A">
        <w:rPr>
          <w:i/>
          <w:szCs w:val="22"/>
        </w:rPr>
        <w:t> </w:t>
      </w:r>
      <w:r w:rsidRPr="00A3343A">
        <w:rPr>
          <w:i/>
          <w:szCs w:val="22"/>
        </w:rPr>
        <w:t xml:space="preserve">metų </w:t>
      </w:r>
      <w:r w:rsidR="00DA5E50" w:rsidRPr="00A3343A">
        <w:rPr>
          <w:i/>
          <w:szCs w:val="22"/>
        </w:rPr>
        <w:t>p</w:t>
      </w:r>
      <w:r w:rsidRPr="00A3343A">
        <w:rPr>
          <w:i/>
          <w:szCs w:val="22"/>
        </w:rPr>
        <w:t>a</w:t>
      </w:r>
      <w:r w:rsidR="00DA5E50" w:rsidRPr="00A3343A">
        <w:rPr>
          <w:i/>
          <w:szCs w:val="22"/>
        </w:rPr>
        <w:t>augl</w:t>
      </w:r>
      <w:r w:rsidRPr="00A3343A">
        <w:rPr>
          <w:i/>
          <w:szCs w:val="22"/>
        </w:rPr>
        <w:t>ia</w:t>
      </w:r>
      <w:r w:rsidR="00DA5E50" w:rsidRPr="00A3343A">
        <w:rPr>
          <w:i/>
          <w:szCs w:val="22"/>
        </w:rPr>
        <w:t>ms</w:t>
      </w:r>
    </w:p>
    <w:p w14:paraId="1F474722" w14:textId="1319A9B8" w:rsidR="00E0527A" w:rsidRPr="00A3343A" w:rsidRDefault="00E0527A" w:rsidP="00E0527A">
      <w:pPr>
        <w:spacing w:line="240" w:lineRule="auto"/>
        <w:rPr>
          <w:szCs w:val="22"/>
        </w:rPr>
      </w:pPr>
      <w:r w:rsidRPr="00A3343A">
        <w:rPr>
          <w:szCs w:val="22"/>
        </w:rPr>
        <w:t xml:space="preserve">- </w:t>
      </w:r>
      <w:r w:rsidR="00DA5E50" w:rsidRPr="00A3343A">
        <w:rPr>
          <w:szCs w:val="22"/>
        </w:rPr>
        <w:t>1 </w:t>
      </w:r>
      <w:r w:rsidRPr="00A3343A">
        <w:rPr>
          <w:szCs w:val="22"/>
        </w:rPr>
        <w:t>paketėlis kas 4</w:t>
      </w:r>
      <w:r w:rsidR="002242BC" w:rsidRPr="00A3343A">
        <w:rPr>
          <w:i/>
        </w:rPr>
        <w:t>–</w:t>
      </w:r>
      <w:r w:rsidRPr="00A3343A">
        <w:rPr>
          <w:szCs w:val="22"/>
        </w:rPr>
        <w:t>6</w:t>
      </w:r>
      <w:r w:rsidR="00DA5E50" w:rsidRPr="00A3343A">
        <w:rPr>
          <w:szCs w:val="22"/>
        </w:rPr>
        <w:t> </w:t>
      </w:r>
      <w:r w:rsidRPr="00A3343A">
        <w:rPr>
          <w:szCs w:val="22"/>
        </w:rPr>
        <w:t>valandas</w:t>
      </w:r>
      <w:r w:rsidR="00DA5E50" w:rsidRPr="00A3343A">
        <w:rPr>
          <w:szCs w:val="22"/>
        </w:rPr>
        <w:t>.</w:t>
      </w:r>
    </w:p>
    <w:p w14:paraId="0C80A165" w14:textId="5A90A446" w:rsidR="00E0527A" w:rsidRPr="00A3343A" w:rsidRDefault="00DA5E50" w:rsidP="00E0527A">
      <w:pPr>
        <w:spacing w:line="240" w:lineRule="auto"/>
        <w:rPr>
          <w:szCs w:val="22"/>
        </w:rPr>
      </w:pPr>
      <w:r w:rsidRPr="00A3343A">
        <w:rPr>
          <w:szCs w:val="22"/>
        </w:rPr>
        <w:t>N</w:t>
      </w:r>
      <w:r w:rsidR="00E0527A" w:rsidRPr="00A3343A">
        <w:rPr>
          <w:szCs w:val="22"/>
        </w:rPr>
        <w:t>e daugiau kaip 4</w:t>
      </w:r>
      <w:r w:rsidRPr="00A3343A">
        <w:rPr>
          <w:szCs w:val="22"/>
        </w:rPr>
        <w:t> </w:t>
      </w:r>
      <w:r w:rsidR="00E0527A" w:rsidRPr="00A3343A">
        <w:rPr>
          <w:szCs w:val="22"/>
        </w:rPr>
        <w:t>paketėliai per parą</w:t>
      </w:r>
      <w:r w:rsidRPr="00A3343A">
        <w:rPr>
          <w:szCs w:val="22"/>
        </w:rPr>
        <w:t>.</w:t>
      </w:r>
    </w:p>
    <w:p w14:paraId="3DBC6274" w14:textId="77777777" w:rsidR="00E0527A" w:rsidRPr="00A3343A" w:rsidRDefault="00E0527A" w:rsidP="00E0527A">
      <w:pPr>
        <w:spacing w:line="240" w:lineRule="auto"/>
        <w:rPr>
          <w:szCs w:val="22"/>
        </w:rPr>
      </w:pPr>
      <w:r w:rsidRPr="00A3343A">
        <w:rPr>
          <w:szCs w:val="22"/>
        </w:rPr>
        <w:t>Paketėlio turinį ištirpinti stiklinėje karšto vandens.</w:t>
      </w:r>
    </w:p>
    <w:p w14:paraId="7F19CFE8" w14:textId="77777777" w:rsidR="00E0527A" w:rsidRPr="00A3343A" w:rsidRDefault="00E0527A" w:rsidP="00E0527A">
      <w:pPr>
        <w:spacing w:line="240" w:lineRule="auto"/>
        <w:rPr>
          <w:szCs w:val="22"/>
        </w:rPr>
      </w:pPr>
    </w:p>
    <w:p w14:paraId="1C49FA55" w14:textId="77777777" w:rsidR="00E0527A" w:rsidRPr="00A3343A" w:rsidRDefault="00E0527A" w:rsidP="00E0527A">
      <w:pPr>
        <w:spacing w:line="240" w:lineRule="auto"/>
        <w:rPr>
          <w:szCs w:val="22"/>
        </w:rPr>
      </w:pPr>
    </w:p>
    <w:p w14:paraId="5D155CE1"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A3343A">
        <w:rPr>
          <w:b/>
        </w:rPr>
        <w:t>INFORMACIJA BRAILIO RAŠTU</w:t>
      </w:r>
    </w:p>
    <w:p w14:paraId="179900F4" w14:textId="77777777" w:rsidR="00E0527A" w:rsidRPr="00A3343A" w:rsidRDefault="00E0527A" w:rsidP="00E0527A">
      <w:pPr>
        <w:spacing w:line="240" w:lineRule="auto"/>
        <w:rPr>
          <w:szCs w:val="22"/>
        </w:rPr>
      </w:pPr>
    </w:p>
    <w:p w14:paraId="63C6429E" w14:textId="77777777" w:rsidR="00E0527A" w:rsidRPr="00A3343A" w:rsidRDefault="00E0527A" w:rsidP="00E0527A">
      <w:pPr>
        <w:spacing w:line="240" w:lineRule="auto"/>
        <w:rPr>
          <w:szCs w:val="22"/>
          <w:shd w:val="clear" w:color="auto" w:fill="CCCCCC"/>
        </w:rPr>
      </w:pPr>
    </w:p>
    <w:p w14:paraId="47F68728"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A3343A">
        <w:rPr>
          <w:b/>
        </w:rPr>
        <w:t>UNIKALUS IDENTIFIKATORIUS</w:t>
      </w:r>
      <w:r w:rsidR="00DA5E50" w:rsidRPr="00A3343A">
        <w:rPr>
          <w:b/>
        </w:rPr>
        <w:t xml:space="preserve"> </w:t>
      </w:r>
      <w:r w:rsidRPr="00A3343A">
        <w:rPr>
          <w:b/>
        </w:rPr>
        <w:t>– 2D BRŪKŠNINIS KODAS</w:t>
      </w:r>
    </w:p>
    <w:p w14:paraId="57ABE89D" w14:textId="77777777" w:rsidR="00E0527A" w:rsidRPr="00A3343A" w:rsidRDefault="00E0527A" w:rsidP="00112563">
      <w:pPr>
        <w:keepNext/>
        <w:tabs>
          <w:tab w:val="clear" w:pos="567"/>
        </w:tabs>
        <w:spacing w:line="240" w:lineRule="auto"/>
      </w:pPr>
    </w:p>
    <w:p w14:paraId="7907BC21" w14:textId="77777777" w:rsidR="00E0527A" w:rsidRPr="00A3343A" w:rsidRDefault="00E0527A" w:rsidP="00E0527A">
      <w:pPr>
        <w:spacing w:line="240" w:lineRule="auto"/>
      </w:pPr>
      <w:r w:rsidRPr="00296022">
        <w:rPr>
          <w:highlight w:val="lightGray"/>
        </w:rPr>
        <w:t>Duomenys nebūtini.</w:t>
      </w:r>
    </w:p>
    <w:p w14:paraId="38C929D0" w14:textId="77777777" w:rsidR="00E0527A" w:rsidRPr="00A3343A" w:rsidRDefault="00E0527A" w:rsidP="00E0527A">
      <w:pPr>
        <w:tabs>
          <w:tab w:val="clear" w:pos="567"/>
        </w:tabs>
        <w:spacing w:line="240" w:lineRule="auto"/>
      </w:pPr>
    </w:p>
    <w:p w14:paraId="1855D2BA" w14:textId="77777777" w:rsidR="00E0527A" w:rsidRPr="00A3343A" w:rsidRDefault="00E0527A" w:rsidP="00E0527A">
      <w:pPr>
        <w:tabs>
          <w:tab w:val="clear" w:pos="567"/>
        </w:tabs>
        <w:spacing w:line="240" w:lineRule="auto"/>
      </w:pPr>
    </w:p>
    <w:p w14:paraId="2F81EBF5" w14:textId="77777777" w:rsidR="00E0527A" w:rsidRPr="00A3343A" w:rsidRDefault="00E0527A" w:rsidP="00BC0B90">
      <w:pPr>
        <w:keepNext/>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A3343A">
        <w:rPr>
          <w:b/>
        </w:rPr>
        <w:t>UNIKALUS IDENTIFIKATORIUS</w:t>
      </w:r>
      <w:r w:rsidR="00DA5E50" w:rsidRPr="00A3343A">
        <w:rPr>
          <w:b/>
        </w:rPr>
        <w:t xml:space="preserve"> </w:t>
      </w:r>
      <w:r w:rsidRPr="00A3343A">
        <w:rPr>
          <w:b/>
        </w:rPr>
        <w:t>– ŽMONĖMS SUPRANTAMI DUOMENYS</w:t>
      </w:r>
    </w:p>
    <w:p w14:paraId="2645ED4C" w14:textId="77777777" w:rsidR="00922E7C" w:rsidRPr="00A3343A" w:rsidRDefault="00922E7C" w:rsidP="00112563">
      <w:pPr>
        <w:keepNext/>
        <w:spacing w:line="240" w:lineRule="auto"/>
        <w:rPr>
          <w:shd w:val="clear" w:color="auto" w:fill="CCCCCC"/>
        </w:rPr>
      </w:pPr>
    </w:p>
    <w:p w14:paraId="63AD4789" w14:textId="77777777" w:rsidR="00E0527A" w:rsidRPr="00A3343A" w:rsidRDefault="00E0527A" w:rsidP="00E0527A">
      <w:pPr>
        <w:spacing w:line="240" w:lineRule="auto"/>
        <w:rPr>
          <w:vanish/>
          <w:szCs w:val="22"/>
        </w:rPr>
      </w:pPr>
      <w:r w:rsidRPr="00A3343A">
        <w:rPr>
          <w:shd w:val="clear" w:color="auto" w:fill="CCCCCC"/>
        </w:rPr>
        <w:t>Duomenys nebūtini.</w:t>
      </w:r>
    </w:p>
    <w:p w14:paraId="099E4530" w14:textId="77777777" w:rsidR="00F71203" w:rsidRPr="00A3343A" w:rsidRDefault="00F71203">
      <w:pPr>
        <w:tabs>
          <w:tab w:val="clear" w:pos="567"/>
        </w:tabs>
        <w:spacing w:line="240" w:lineRule="auto"/>
      </w:pPr>
      <w:r w:rsidRPr="00A3343A">
        <w:br w:type="page"/>
      </w:r>
    </w:p>
    <w:p w14:paraId="17D103ED" w14:textId="77777777" w:rsidR="00FE401B" w:rsidRPr="00A3343A" w:rsidRDefault="00FE401B" w:rsidP="00204AAB">
      <w:pPr>
        <w:spacing w:line="240" w:lineRule="auto"/>
        <w:outlineLvl w:val="0"/>
        <w:rPr>
          <w:b/>
        </w:rPr>
      </w:pPr>
    </w:p>
    <w:p w14:paraId="48906B7F" w14:textId="77777777" w:rsidR="00FE401B" w:rsidRPr="00A3343A" w:rsidRDefault="00FE401B" w:rsidP="00204AAB">
      <w:pPr>
        <w:spacing w:line="240" w:lineRule="auto"/>
        <w:outlineLvl w:val="0"/>
        <w:rPr>
          <w:b/>
        </w:rPr>
      </w:pPr>
    </w:p>
    <w:p w14:paraId="6778BD27" w14:textId="77777777" w:rsidR="00FE401B" w:rsidRPr="00A3343A" w:rsidRDefault="00FE401B" w:rsidP="00204AAB">
      <w:pPr>
        <w:spacing w:line="240" w:lineRule="auto"/>
        <w:outlineLvl w:val="0"/>
        <w:rPr>
          <w:b/>
        </w:rPr>
      </w:pPr>
    </w:p>
    <w:p w14:paraId="1DFD6F17" w14:textId="77777777" w:rsidR="00FE401B" w:rsidRPr="00A3343A" w:rsidRDefault="00FE401B" w:rsidP="00204AAB">
      <w:pPr>
        <w:spacing w:line="240" w:lineRule="auto"/>
        <w:outlineLvl w:val="0"/>
        <w:rPr>
          <w:b/>
        </w:rPr>
      </w:pPr>
    </w:p>
    <w:p w14:paraId="1E9B8ABE" w14:textId="77777777" w:rsidR="00FE401B" w:rsidRPr="00A3343A" w:rsidRDefault="00FE401B" w:rsidP="00204AAB">
      <w:pPr>
        <w:spacing w:line="240" w:lineRule="auto"/>
        <w:outlineLvl w:val="0"/>
        <w:rPr>
          <w:b/>
        </w:rPr>
      </w:pPr>
    </w:p>
    <w:p w14:paraId="50265624" w14:textId="77777777" w:rsidR="00FE401B" w:rsidRPr="00A3343A" w:rsidRDefault="00FE401B" w:rsidP="00204AAB">
      <w:pPr>
        <w:spacing w:line="240" w:lineRule="auto"/>
        <w:outlineLvl w:val="0"/>
        <w:rPr>
          <w:b/>
        </w:rPr>
      </w:pPr>
    </w:p>
    <w:p w14:paraId="69C388FA" w14:textId="77777777" w:rsidR="00FE401B" w:rsidRPr="00A3343A" w:rsidRDefault="00FE401B" w:rsidP="00204AAB">
      <w:pPr>
        <w:spacing w:line="240" w:lineRule="auto"/>
        <w:outlineLvl w:val="0"/>
        <w:rPr>
          <w:b/>
        </w:rPr>
      </w:pPr>
    </w:p>
    <w:p w14:paraId="0D6AE03A" w14:textId="77777777" w:rsidR="00FE401B" w:rsidRPr="00A3343A" w:rsidRDefault="00FE401B" w:rsidP="00204AAB">
      <w:pPr>
        <w:spacing w:line="240" w:lineRule="auto"/>
        <w:outlineLvl w:val="0"/>
        <w:rPr>
          <w:b/>
        </w:rPr>
      </w:pPr>
    </w:p>
    <w:p w14:paraId="5828B8C8" w14:textId="77777777" w:rsidR="00FE401B" w:rsidRPr="00A3343A" w:rsidRDefault="00FE401B" w:rsidP="00204AAB">
      <w:pPr>
        <w:spacing w:line="240" w:lineRule="auto"/>
        <w:outlineLvl w:val="0"/>
        <w:rPr>
          <w:b/>
        </w:rPr>
      </w:pPr>
    </w:p>
    <w:p w14:paraId="2D45B4D6" w14:textId="77777777" w:rsidR="00FE401B" w:rsidRPr="00A3343A" w:rsidRDefault="00FE401B" w:rsidP="00204AAB">
      <w:pPr>
        <w:spacing w:line="240" w:lineRule="auto"/>
        <w:outlineLvl w:val="0"/>
        <w:rPr>
          <w:b/>
        </w:rPr>
      </w:pPr>
    </w:p>
    <w:p w14:paraId="663749F6" w14:textId="77777777" w:rsidR="00FE401B" w:rsidRPr="00A3343A" w:rsidRDefault="00FE401B" w:rsidP="00204AAB">
      <w:pPr>
        <w:spacing w:line="240" w:lineRule="auto"/>
        <w:outlineLvl w:val="0"/>
        <w:rPr>
          <w:b/>
        </w:rPr>
      </w:pPr>
    </w:p>
    <w:p w14:paraId="721D427F" w14:textId="77777777" w:rsidR="00FE401B" w:rsidRPr="00A3343A" w:rsidRDefault="00FE401B" w:rsidP="00204AAB">
      <w:pPr>
        <w:spacing w:line="240" w:lineRule="auto"/>
        <w:outlineLvl w:val="0"/>
        <w:rPr>
          <w:b/>
        </w:rPr>
      </w:pPr>
    </w:p>
    <w:p w14:paraId="678D040F" w14:textId="77777777" w:rsidR="00FE401B" w:rsidRPr="00A3343A" w:rsidRDefault="00FE401B" w:rsidP="00204AAB">
      <w:pPr>
        <w:spacing w:line="240" w:lineRule="auto"/>
        <w:outlineLvl w:val="0"/>
        <w:rPr>
          <w:b/>
        </w:rPr>
      </w:pPr>
    </w:p>
    <w:p w14:paraId="27E1B274" w14:textId="77777777" w:rsidR="00FE401B" w:rsidRPr="00A3343A" w:rsidRDefault="00FE401B" w:rsidP="00204AAB">
      <w:pPr>
        <w:spacing w:line="240" w:lineRule="auto"/>
        <w:outlineLvl w:val="0"/>
        <w:rPr>
          <w:b/>
        </w:rPr>
      </w:pPr>
    </w:p>
    <w:p w14:paraId="1887E169" w14:textId="77777777" w:rsidR="00FE401B" w:rsidRPr="00A3343A" w:rsidRDefault="00FE401B" w:rsidP="00204AAB">
      <w:pPr>
        <w:spacing w:line="240" w:lineRule="auto"/>
        <w:outlineLvl w:val="0"/>
        <w:rPr>
          <w:b/>
        </w:rPr>
      </w:pPr>
    </w:p>
    <w:p w14:paraId="2FDF47BF" w14:textId="77777777" w:rsidR="00FE401B" w:rsidRPr="00A3343A" w:rsidRDefault="00FE401B" w:rsidP="00204AAB">
      <w:pPr>
        <w:spacing w:line="240" w:lineRule="auto"/>
        <w:outlineLvl w:val="0"/>
        <w:rPr>
          <w:b/>
        </w:rPr>
      </w:pPr>
    </w:p>
    <w:p w14:paraId="23D0329F" w14:textId="77777777" w:rsidR="00FE401B" w:rsidRPr="00A3343A" w:rsidRDefault="00FE401B" w:rsidP="00204AAB">
      <w:pPr>
        <w:spacing w:line="240" w:lineRule="auto"/>
        <w:outlineLvl w:val="0"/>
        <w:rPr>
          <w:b/>
        </w:rPr>
      </w:pPr>
    </w:p>
    <w:p w14:paraId="0532B523" w14:textId="77777777" w:rsidR="00FE401B" w:rsidRPr="00A3343A" w:rsidRDefault="00FE401B" w:rsidP="00204AAB">
      <w:pPr>
        <w:spacing w:line="240" w:lineRule="auto"/>
        <w:outlineLvl w:val="0"/>
        <w:rPr>
          <w:b/>
        </w:rPr>
      </w:pPr>
    </w:p>
    <w:p w14:paraId="055BBC1C" w14:textId="77777777" w:rsidR="00FE401B" w:rsidRPr="00A3343A" w:rsidRDefault="00FE401B" w:rsidP="00204AAB">
      <w:pPr>
        <w:spacing w:line="240" w:lineRule="auto"/>
        <w:outlineLvl w:val="0"/>
        <w:rPr>
          <w:b/>
        </w:rPr>
      </w:pPr>
    </w:p>
    <w:p w14:paraId="2B4C4116" w14:textId="77777777" w:rsidR="00FE401B" w:rsidRPr="00A3343A" w:rsidRDefault="00FE401B" w:rsidP="00204AAB">
      <w:pPr>
        <w:spacing w:line="240" w:lineRule="auto"/>
        <w:outlineLvl w:val="0"/>
        <w:rPr>
          <w:b/>
        </w:rPr>
      </w:pPr>
    </w:p>
    <w:p w14:paraId="2769A456" w14:textId="77777777" w:rsidR="00FE401B" w:rsidRPr="00A3343A" w:rsidRDefault="00FE401B" w:rsidP="00204AAB">
      <w:pPr>
        <w:spacing w:line="240" w:lineRule="auto"/>
        <w:outlineLvl w:val="0"/>
        <w:rPr>
          <w:b/>
        </w:rPr>
      </w:pPr>
    </w:p>
    <w:p w14:paraId="1AD24BB0" w14:textId="77777777" w:rsidR="00FE401B" w:rsidRPr="00A3343A" w:rsidRDefault="00FE401B" w:rsidP="00204AAB">
      <w:pPr>
        <w:spacing w:line="240" w:lineRule="auto"/>
        <w:outlineLvl w:val="0"/>
        <w:rPr>
          <w:b/>
        </w:rPr>
      </w:pPr>
    </w:p>
    <w:p w14:paraId="10AE6D9E" w14:textId="77777777" w:rsidR="00324E5E" w:rsidRPr="00A3343A" w:rsidRDefault="00324E5E" w:rsidP="00112563">
      <w:pPr>
        <w:spacing w:line="240" w:lineRule="auto"/>
        <w:outlineLvl w:val="0"/>
        <w:rPr>
          <w:rStyle w:val="DoNotTranslateExternal1"/>
          <w:noProof w:val="0"/>
        </w:rPr>
      </w:pPr>
    </w:p>
    <w:p w14:paraId="0EAFEF3D" w14:textId="77777777" w:rsidR="00812D16" w:rsidRPr="00A3343A" w:rsidRDefault="00812D16" w:rsidP="00204AAB">
      <w:pPr>
        <w:spacing w:line="240" w:lineRule="auto"/>
        <w:jc w:val="center"/>
        <w:outlineLvl w:val="0"/>
        <w:rPr>
          <w:b/>
        </w:rPr>
      </w:pPr>
      <w:r w:rsidRPr="00A3343A">
        <w:rPr>
          <w:rStyle w:val="DoNotTranslateExternal1"/>
          <w:noProof w:val="0"/>
        </w:rPr>
        <w:t>B.</w:t>
      </w:r>
      <w:r w:rsidRPr="00A3343A">
        <w:rPr>
          <w:b/>
        </w:rPr>
        <w:t xml:space="preserve"> PAKUOTĖS LAPELIS</w:t>
      </w:r>
    </w:p>
    <w:p w14:paraId="0E79AA6A" w14:textId="77777777" w:rsidR="004B0C6B" w:rsidRPr="00A3343A" w:rsidRDefault="00A25442" w:rsidP="004B0C6B">
      <w:pPr>
        <w:jc w:val="center"/>
        <w:rPr>
          <w:b/>
        </w:rPr>
      </w:pPr>
      <w:r w:rsidRPr="00A3343A">
        <w:br w:type="page"/>
      </w:r>
    </w:p>
    <w:p w14:paraId="6C8B6146" w14:textId="77777777" w:rsidR="004B0C6B" w:rsidRPr="00A3343A" w:rsidRDefault="004B0C6B" w:rsidP="00112563">
      <w:pPr>
        <w:keepNext/>
        <w:jc w:val="center"/>
        <w:rPr>
          <w:b/>
        </w:rPr>
      </w:pPr>
      <w:r w:rsidRPr="00A3343A">
        <w:rPr>
          <w:b/>
        </w:rPr>
        <w:lastRenderedPageBreak/>
        <w:t>Pakuotės lapelis: informacija vartotojui</w:t>
      </w:r>
    </w:p>
    <w:p w14:paraId="3A1FA02F" w14:textId="77777777" w:rsidR="004B0C6B" w:rsidRPr="00A3343A" w:rsidRDefault="004B0C6B" w:rsidP="00112563">
      <w:pPr>
        <w:keepNext/>
        <w:jc w:val="center"/>
        <w:rPr>
          <w:b/>
        </w:rPr>
      </w:pPr>
    </w:p>
    <w:p w14:paraId="6A50F853" w14:textId="517F9E03" w:rsidR="004B0C6B" w:rsidRPr="00A3343A" w:rsidRDefault="00240575" w:rsidP="00112563">
      <w:pPr>
        <w:keepNext/>
        <w:jc w:val="center"/>
        <w:outlineLvl w:val="0"/>
        <w:rPr>
          <w:b/>
        </w:rPr>
      </w:pPr>
      <w:proofErr w:type="spellStart"/>
      <w:r>
        <w:rPr>
          <w:b/>
        </w:rPr>
        <w:t>Grinite</w:t>
      </w:r>
      <w:proofErr w:type="spellEnd"/>
      <w:r>
        <w:rPr>
          <w:b/>
        </w:rPr>
        <w:t xml:space="preserve"> THERMAL</w:t>
      </w:r>
      <w:r w:rsidR="00DA5E50" w:rsidRPr="00A3343A">
        <w:rPr>
          <w:b/>
        </w:rPr>
        <w:t xml:space="preserve"> </w:t>
      </w:r>
      <w:r w:rsidR="004B0C6B" w:rsidRPr="00A3343A">
        <w:rPr>
          <w:b/>
        </w:rPr>
        <w:t>milteliai geriamajam tirpalui</w:t>
      </w:r>
    </w:p>
    <w:p w14:paraId="3F536C68" w14:textId="27DDC464" w:rsidR="004B0C6B" w:rsidRPr="00A3343A" w:rsidRDefault="000C3C00" w:rsidP="004B0C6B">
      <w:pPr>
        <w:jc w:val="center"/>
        <w:rPr>
          <w:u w:val="single"/>
        </w:rPr>
      </w:pPr>
      <w:proofErr w:type="spellStart"/>
      <w:r>
        <w:rPr>
          <w:szCs w:val="22"/>
        </w:rPr>
        <w:t>p</w:t>
      </w:r>
      <w:r w:rsidR="004B0C6B" w:rsidRPr="00A3343A">
        <w:rPr>
          <w:szCs w:val="22"/>
        </w:rPr>
        <w:t>aracetamolis</w:t>
      </w:r>
      <w:proofErr w:type="spellEnd"/>
      <w:r w:rsidR="004B0C6B" w:rsidRPr="00A3343A">
        <w:rPr>
          <w:szCs w:val="22"/>
        </w:rPr>
        <w:t xml:space="preserve">, </w:t>
      </w:r>
      <w:proofErr w:type="spellStart"/>
      <w:r w:rsidR="004B0C6B" w:rsidRPr="00A3343A">
        <w:rPr>
          <w:szCs w:val="22"/>
        </w:rPr>
        <w:t>pseudoefedrino</w:t>
      </w:r>
      <w:proofErr w:type="spellEnd"/>
      <w:r w:rsidR="004B0C6B" w:rsidRPr="00A3343A">
        <w:rPr>
          <w:szCs w:val="22"/>
        </w:rPr>
        <w:t xml:space="preserve"> hidrochloridas, </w:t>
      </w:r>
      <w:proofErr w:type="spellStart"/>
      <w:r w:rsidR="004B0C6B" w:rsidRPr="00A3343A">
        <w:rPr>
          <w:szCs w:val="22"/>
        </w:rPr>
        <w:t>dekstrometorfano</w:t>
      </w:r>
      <w:proofErr w:type="spellEnd"/>
      <w:r w:rsidR="004B0C6B" w:rsidRPr="00A3343A">
        <w:rPr>
          <w:szCs w:val="22"/>
        </w:rPr>
        <w:t xml:space="preserve"> </w:t>
      </w:r>
      <w:proofErr w:type="spellStart"/>
      <w:r w:rsidR="004B0C6B" w:rsidRPr="00A3343A">
        <w:rPr>
          <w:szCs w:val="22"/>
        </w:rPr>
        <w:t>hidrobromidas</w:t>
      </w:r>
      <w:proofErr w:type="spellEnd"/>
      <w:r w:rsidR="004B0C6B" w:rsidRPr="00A3343A">
        <w:rPr>
          <w:szCs w:val="22"/>
        </w:rPr>
        <w:t xml:space="preserve">, </w:t>
      </w:r>
      <w:proofErr w:type="spellStart"/>
      <w:r w:rsidR="004B0C6B" w:rsidRPr="00A3343A">
        <w:rPr>
          <w:szCs w:val="22"/>
        </w:rPr>
        <w:t>chlorfenamino</w:t>
      </w:r>
      <w:proofErr w:type="spellEnd"/>
      <w:r w:rsidR="004B0C6B" w:rsidRPr="00A3343A">
        <w:rPr>
          <w:szCs w:val="22"/>
        </w:rPr>
        <w:t xml:space="preserve"> </w:t>
      </w:r>
      <w:proofErr w:type="spellStart"/>
      <w:r w:rsidR="004B0C6B" w:rsidRPr="00A3343A">
        <w:rPr>
          <w:szCs w:val="22"/>
        </w:rPr>
        <w:t>maleatas</w:t>
      </w:r>
      <w:proofErr w:type="spellEnd"/>
    </w:p>
    <w:p w14:paraId="7E72ACF7" w14:textId="77777777" w:rsidR="004B0C6B" w:rsidRPr="00A3343A" w:rsidRDefault="004B0C6B" w:rsidP="004B0C6B">
      <w:pPr>
        <w:rPr>
          <w:u w:val="single"/>
        </w:rPr>
      </w:pPr>
    </w:p>
    <w:p w14:paraId="1062821C" w14:textId="77777777" w:rsidR="004B0C6B" w:rsidRPr="00A3343A" w:rsidRDefault="004B0C6B" w:rsidP="00112563">
      <w:pPr>
        <w:keepNext/>
        <w:keepLines/>
      </w:pPr>
      <w:r w:rsidRPr="00A3343A">
        <w:rPr>
          <w:b/>
        </w:rPr>
        <w:t>Atidžiai perskaitykite visą šį lapelį, prieš pradėdami vartoti vaistą, nes jame pateikiama Jums svarbi informacija.</w:t>
      </w:r>
    </w:p>
    <w:p w14:paraId="2E2621BF" w14:textId="77777777" w:rsidR="004B0C6B" w:rsidRPr="00A3343A" w:rsidRDefault="004B0C6B" w:rsidP="004B0C6B">
      <w:r w:rsidRPr="00A3343A">
        <w:t>Visada vartokite šį vaistą tiksliai, kaip aprašyta šiame lapelyje arba kaip nurodė gydytojas arba vaistininkas.</w:t>
      </w:r>
    </w:p>
    <w:p w14:paraId="07E9715C" w14:textId="77777777" w:rsidR="004B0C6B" w:rsidRPr="00A3343A" w:rsidRDefault="004B0C6B" w:rsidP="004B0C6B">
      <w:pPr>
        <w:pStyle w:val="Sraopastraipa"/>
        <w:numPr>
          <w:ilvl w:val="0"/>
          <w:numId w:val="16"/>
        </w:numPr>
        <w:tabs>
          <w:tab w:val="clear" w:pos="567"/>
        </w:tabs>
        <w:spacing w:line="240" w:lineRule="auto"/>
      </w:pPr>
      <w:r w:rsidRPr="00A3343A">
        <w:t>Neišmeskite šio lapelio, nes vėl gali prireikti jį perskaityti.</w:t>
      </w:r>
    </w:p>
    <w:p w14:paraId="21AE8927" w14:textId="77777777" w:rsidR="004B0C6B" w:rsidRPr="00A3343A" w:rsidRDefault="004B0C6B" w:rsidP="004B0C6B">
      <w:pPr>
        <w:pStyle w:val="Sraopastraipa"/>
        <w:numPr>
          <w:ilvl w:val="0"/>
          <w:numId w:val="16"/>
        </w:numPr>
        <w:tabs>
          <w:tab w:val="clear" w:pos="567"/>
        </w:tabs>
        <w:spacing w:line="240" w:lineRule="auto"/>
      </w:pPr>
      <w:r w:rsidRPr="00A3343A">
        <w:t>Jeigu norite sužinoti daugiau arba pasitarti, kreipkitės į vaistininką.</w:t>
      </w:r>
    </w:p>
    <w:p w14:paraId="3FD04F85" w14:textId="77777777" w:rsidR="004B0C6B" w:rsidRPr="00A3343A" w:rsidRDefault="004B0C6B" w:rsidP="004B0C6B">
      <w:pPr>
        <w:pStyle w:val="Sraopastraipa"/>
        <w:numPr>
          <w:ilvl w:val="0"/>
          <w:numId w:val="16"/>
        </w:numPr>
        <w:tabs>
          <w:tab w:val="clear" w:pos="567"/>
        </w:tabs>
        <w:spacing w:line="240" w:lineRule="auto"/>
      </w:pPr>
      <w:r w:rsidRPr="00A3343A">
        <w:t>Jeigu pasireiškė šalutinis poveikis (net jeigu jis šiame lapelyje nenurodytas), kreipkitės į gydytoją arba vaistininką. Žr.</w:t>
      </w:r>
      <w:r w:rsidR="0013538D" w:rsidRPr="00A3343A">
        <w:t> </w:t>
      </w:r>
      <w:r w:rsidRPr="00A3343A">
        <w:t>4</w:t>
      </w:r>
      <w:r w:rsidR="0013538D" w:rsidRPr="00A3343A">
        <w:t> </w:t>
      </w:r>
      <w:r w:rsidRPr="00A3343A">
        <w:t>skyrių.</w:t>
      </w:r>
    </w:p>
    <w:p w14:paraId="35877D8E" w14:textId="77777777" w:rsidR="004B0C6B" w:rsidRPr="00A3343A" w:rsidRDefault="004B0C6B" w:rsidP="004B0C6B">
      <w:pPr>
        <w:pStyle w:val="Sraopastraipa"/>
        <w:numPr>
          <w:ilvl w:val="0"/>
          <w:numId w:val="16"/>
        </w:numPr>
        <w:tabs>
          <w:tab w:val="clear" w:pos="567"/>
        </w:tabs>
        <w:spacing w:line="240" w:lineRule="auto"/>
      </w:pPr>
      <w:r w:rsidRPr="00A3343A">
        <w:t>Jeigu per 3</w:t>
      </w:r>
      <w:r w:rsidR="0013538D" w:rsidRPr="00A3343A">
        <w:t> </w:t>
      </w:r>
      <w:r w:rsidRPr="00A3343A">
        <w:t>dienas Jūsų savijauta nepagerėjo arba net pablogėjo, kreipkitės į gydytoją.</w:t>
      </w:r>
    </w:p>
    <w:p w14:paraId="29E87B11" w14:textId="77777777" w:rsidR="004B0C6B" w:rsidRPr="00A3343A" w:rsidRDefault="004B0C6B" w:rsidP="004B0C6B"/>
    <w:p w14:paraId="56C603C8" w14:textId="77777777" w:rsidR="004B0C6B" w:rsidRPr="00A3343A" w:rsidRDefault="004B0C6B" w:rsidP="00112563">
      <w:pPr>
        <w:keepNext/>
        <w:rPr>
          <w:b/>
        </w:rPr>
      </w:pPr>
      <w:r w:rsidRPr="00A3343A">
        <w:rPr>
          <w:b/>
        </w:rPr>
        <w:t>Apie ką rašoma šiame lapelyje?</w:t>
      </w:r>
    </w:p>
    <w:p w14:paraId="058BE9E0" w14:textId="77777777" w:rsidR="00817F71" w:rsidRPr="00A3343A" w:rsidRDefault="00817F71" w:rsidP="00112563">
      <w:pPr>
        <w:keepNext/>
        <w:rPr>
          <w:b/>
        </w:rPr>
      </w:pPr>
    </w:p>
    <w:p w14:paraId="6397DE29" w14:textId="301E05AA" w:rsidR="004B0C6B" w:rsidRPr="00A3343A" w:rsidRDefault="004B0C6B" w:rsidP="004B0C6B">
      <w:r w:rsidRPr="00A3343A">
        <w:t>1.</w:t>
      </w:r>
      <w:r w:rsidRPr="00A3343A">
        <w:tab/>
        <w:t xml:space="preserve">Kas yra </w:t>
      </w:r>
      <w:proofErr w:type="spellStart"/>
      <w:r w:rsidR="00240575">
        <w:t>Grinite</w:t>
      </w:r>
      <w:proofErr w:type="spellEnd"/>
      <w:r w:rsidR="00240575">
        <w:t xml:space="preserve"> THERMAL</w:t>
      </w:r>
      <w:r w:rsidRPr="00A3343A">
        <w:t xml:space="preserve"> ir kam jis vartojamas</w:t>
      </w:r>
    </w:p>
    <w:p w14:paraId="5432B60B" w14:textId="0ACC1085" w:rsidR="004B0C6B" w:rsidRPr="00A3343A" w:rsidRDefault="004B0C6B" w:rsidP="004B0C6B">
      <w:pPr>
        <w:rPr>
          <w:bCs/>
        </w:rPr>
      </w:pPr>
      <w:r w:rsidRPr="00A3343A">
        <w:t>2.</w:t>
      </w:r>
      <w:r w:rsidRPr="00A3343A">
        <w:tab/>
        <w:t xml:space="preserve">Kas žinotina prieš vartojant </w:t>
      </w:r>
      <w:proofErr w:type="spellStart"/>
      <w:r w:rsidR="00240575">
        <w:t>Grinite</w:t>
      </w:r>
      <w:proofErr w:type="spellEnd"/>
      <w:r w:rsidR="00240575">
        <w:t xml:space="preserve"> THERMAL</w:t>
      </w:r>
    </w:p>
    <w:p w14:paraId="387E9418" w14:textId="51A275EA" w:rsidR="004B0C6B" w:rsidRPr="00A3343A" w:rsidRDefault="004B0C6B" w:rsidP="004B0C6B">
      <w:r w:rsidRPr="00A3343A">
        <w:t>3.</w:t>
      </w:r>
      <w:r w:rsidRPr="00A3343A">
        <w:tab/>
        <w:t xml:space="preserve">Kaip vartoti </w:t>
      </w:r>
      <w:proofErr w:type="spellStart"/>
      <w:r w:rsidR="00240575">
        <w:t>Grinite</w:t>
      </w:r>
      <w:proofErr w:type="spellEnd"/>
      <w:r w:rsidR="00240575">
        <w:t xml:space="preserve"> THERMAL</w:t>
      </w:r>
    </w:p>
    <w:p w14:paraId="6B043D39" w14:textId="77777777" w:rsidR="004B0C6B" w:rsidRPr="00A3343A" w:rsidRDefault="004B0C6B" w:rsidP="004B0C6B">
      <w:r w:rsidRPr="00A3343A">
        <w:t>4.</w:t>
      </w:r>
      <w:r w:rsidRPr="00A3343A">
        <w:tab/>
        <w:t>Galimas šalutinis poveikis</w:t>
      </w:r>
    </w:p>
    <w:p w14:paraId="1CADB21D" w14:textId="6092634E" w:rsidR="004B0C6B" w:rsidRPr="00A3343A" w:rsidRDefault="004B0C6B" w:rsidP="004B0C6B">
      <w:r w:rsidRPr="00A3343A">
        <w:t>5.</w:t>
      </w:r>
      <w:r w:rsidRPr="00A3343A">
        <w:tab/>
        <w:t xml:space="preserve">Kaip laikyti </w:t>
      </w:r>
      <w:proofErr w:type="spellStart"/>
      <w:r w:rsidR="00240575">
        <w:t>Grinite</w:t>
      </w:r>
      <w:proofErr w:type="spellEnd"/>
      <w:r w:rsidR="00240575">
        <w:t xml:space="preserve"> THERMAL</w:t>
      </w:r>
    </w:p>
    <w:p w14:paraId="4E96C67F" w14:textId="77777777" w:rsidR="004B0C6B" w:rsidRPr="00A3343A" w:rsidRDefault="004B0C6B" w:rsidP="004B0C6B">
      <w:r w:rsidRPr="00A3343A">
        <w:t>6.</w:t>
      </w:r>
      <w:r w:rsidRPr="00A3343A">
        <w:tab/>
        <w:t>Pakuotės turinys ir kita informacija</w:t>
      </w:r>
    </w:p>
    <w:p w14:paraId="0949C650" w14:textId="77777777" w:rsidR="004B0C6B" w:rsidRPr="00A3343A" w:rsidRDefault="004B0C6B" w:rsidP="004B0C6B"/>
    <w:p w14:paraId="6E49AC2C" w14:textId="77777777" w:rsidR="00817F71" w:rsidRPr="00A3343A" w:rsidRDefault="00817F71" w:rsidP="004B0C6B"/>
    <w:p w14:paraId="1B5F0E45" w14:textId="6AF8843F" w:rsidR="004B0C6B" w:rsidRPr="00A3343A" w:rsidRDefault="004B0C6B" w:rsidP="00112563">
      <w:pPr>
        <w:keepNext/>
        <w:rPr>
          <w:b/>
        </w:rPr>
      </w:pPr>
      <w:r w:rsidRPr="00A3343A">
        <w:rPr>
          <w:b/>
        </w:rPr>
        <w:t>1.</w:t>
      </w:r>
      <w:r w:rsidRPr="00A3343A">
        <w:rPr>
          <w:b/>
        </w:rPr>
        <w:tab/>
        <w:t xml:space="preserve">Kas yra </w:t>
      </w:r>
      <w:proofErr w:type="spellStart"/>
      <w:r w:rsidR="00240575">
        <w:rPr>
          <w:b/>
        </w:rPr>
        <w:t>Grinite</w:t>
      </w:r>
      <w:proofErr w:type="spellEnd"/>
      <w:r w:rsidR="00240575">
        <w:rPr>
          <w:b/>
        </w:rPr>
        <w:t xml:space="preserve"> THERMAL</w:t>
      </w:r>
      <w:r w:rsidRPr="00A3343A">
        <w:rPr>
          <w:b/>
        </w:rPr>
        <w:t xml:space="preserve"> ir kam jis vartojamas</w:t>
      </w:r>
    </w:p>
    <w:p w14:paraId="28B33154" w14:textId="77777777" w:rsidR="004B0C6B" w:rsidRPr="00A3343A" w:rsidRDefault="004B0C6B" w:rsidP="00112563">
      <w:pPr>
        <w:keepNext/>
      </w:pPr>
    </w:p>
    <w:p w14:paraId="7D782932" w14:textId="5AF647B7" w:rsidR="004B0C6B" w:rsidRPr="00A3343A" w:rsidRDefault="00240575" w:rsidP="004B0C6B">
      <w:pPr>
        <w:shd w:val="clear" w:color="auto" w:fill="FFFFFF"/>
        <w:ind w:left="29" w:hanging="29"/>
        <w:rPr>
          <w:szCs w:val="22"/>
        </w:rPr>
      </w:pPr>
      <w:proofErr w:type="spellStart"/>
      <w:r>
        <w:t>Grinite</w:t>
      </w:r>
      <w:proofErr w:type="spellEnd"/>
      <w:r>
        <w:t xml:space="preserve"> THERMAL</w:t>
      </w:r>
      <w:r w:rsidR="004B0C6B" w:rsidRPr="00A3343A">
        <w:t xml:space="preserve"> – tai vaistas, kurio sudėtyje yra keturios veikliosios medžiagos. Jis malšina skausmą, mažina karščiavimą, slopiną kosulį, mažina nosies už</w:t>
      </w:r>
      <w:r w:rsidR="0013538D" w:rsidRPr="00A3343A">
        <w:t>gul</w:t>
      </w:r>
      <w:r w:rsidR="004B0C6B" w:rsidRPr="00A3343A">
        <w:t xml:space="preserve">imą ir </w:t>
      </w:r>
      <w:r w:rsidR="0013538D" w:rsidRPr="00A3343A">
        <w:t>gleivių išsiskyr</w:t>
      </w:r>
      <w:r w:rsidR="004B0C6B" w:rsidRPr="00A3343A">
        <w:t>imą.</w:t>
      </w:r>
    </w:p>
    <w:p w14:paraId="05D16086" w14:textId="77777777" w:rsidR="004B0C6B" w:rsidRPr="00A3343A" w:rsidRDefault="004B0C6B" w:rsidP="004B0C6B">
      <w:pPr>
        <w:shd w:val="clear" w:color="auto" w:fill="FFFFFF"/>
        <w:ind w:left="29" w:hanging="29"/>
        <w:rPr>
          <w:szCs w:val="22"/>
        </w:rPr>
      </w:pPr>
    </w:p>
    <w:p w14:paraId="4C70A3CF" w14:textId="352A27CD" w:rsidR="004B0C6B" w:rsidRPr="00A3343A" w:rsidRDefault="00240575" w:rsidP="004B0C6B">
      <w:pPr>
        <w:shd w:val="clear" w:color="auto" w:fill="FFFFFF"/>
        <w:ind w:left="29" w:hanging="29"/>
      </w:pPr>
      <w:proofErr w:type="spellStart"/>
      <w:r>
        <w:t>Grinite</w:t>
      </w:r>
      <w:proofErr w:type="spellEnd"/>
      <w:r>
        <w:t xml:space="preserve"> THERMAL</w:t>
      </w:r>
      <w:r w:rsidR="004B0C6B" w:rsidRPr="00A3343A">
        <w:t xml:space="preserve"> vartojamas trumpalaikiam peršalimo</w:t>
      </w:r>
      <w:r w:rsidR="0050122F" w:rsidRPr="00A3343A">
        <w:t xml:space="preserve"> ar</w:t>
      </w:r>
      <w:r w:rsidR="004B0C6B" w:rsidRPr="00A3343A">
        <w:t xml:space="preserve"> gripo simptomų (kar</w:t>
      </w:r>
      <w:r w:rsidR="00922E7C" w:rsidRPr="00A3343A">
        <w:t>š</w:t>
      </w:r>
      <w:r w:rsidR="004B0C6B" w:rsidRPr="00A3343A">
        <w:t>čiavimo, nosies</w:t>
      </w:r>
      <w:r w:rsidR="0013538D" w:rsidRPr="00A3343A">
        <w:t xml:space="preserve"> užgulimo ir</w:t>
      </w:r>
      <w:r w:rsidR="004B0C6B" w:rsidRPr="00A3343A">
        <w:t xml:space="preserve"> </w:t>
      </w:r>
      <w:r w:rsidR="0013538D" w:rsidRPr="00A3343A">
        <w:t>gleivių išsiskyr</w:t>
      </w:r>
      <w:r w:rsidR="004B0C6B" w:rsidRPr="00A3343A">
        <w:t xml:space="preserve">imo, </w:t>
      </w:r>
      <w:r w:rsidR="00382E36" w:rsidRPr="00A3343A">
        <w:t xml:space="preserve">sauso erzinančio </w:t>
      </w:r>
      <w:r w:rsidR="004B0C6B" w:rsidRPr="00A3343A">
        <w:t>kosulio, galvos, r</w:t>
      </w:r>
      <w:r w:rsidR="0013538D" w:rsidRPr="00A3343A">
        <w:t>y</w:t>
      </w:r>
      <w:r w:rsidR="004B0C6B" w:rsidRPr="00A3343A">
        <w:t xml:space="preserve">klės ir kaulų bei sąnarių skausmo) </w:t>
      </w:r>
      <w:r w:rsidR="0050122F" w:rsidRPr="00A3343A">
        <w:t>lengvinimui.</w:t>
      </w:r>
    </w:p>
    <w:p w14:paraId="18491FB5" w14:textId="77777777" w:rsidR="00817F71" w:rsidRPr="00A3343A" w:rsidRDefault="00817F71" w:rsidP="004B0C6B">
      <w:pPr>
        <w:shd w:val="clear" w:color="auto" w:fill="FFFFFF"/>
        <w:ind w:left="29" w:hanging="29"/>
      </w:pPr>
    </w:p>
    <w:p w14:paraId="48521E9F" w14:textId="77777777" w:rsidR="00817F71" w:rsidRPr="00A3343A" w:rsidRDefault="00817F71" w:rsidP="004B0C6B">
      <w:pPr>
        <w:shd w:val="clear" w:color="auto" w:fill="FFFFFF"/>
        <w:ind w:left="29" w:hanging="29"/>
      </w:pPr>
      <w:r w:rsidRPr="00A3343A">
        <w:t>Jeigu per 3 dienas Jūsų savijauta nepagerėjo arba net pablogėjo, kreipkitės į gydytoją.</w:t>
      </w:r>
    </w:p>
    <w:p w14:paraId="116D98A0" w14:textId="77777777" w:rsidR="00817F71" w:rsidRPr="00A3343A" w:rsidRDefault="00817F71" w:rsidP="004B0C6B">
      <w:pPr>
        <w:shd w:val="clear" w:color="auto" w:fill="FFFFFF"/>
        <w:ind w:left="29" w:hanging="29"/>
      </w:pPr>
    </w:p>
    <w:p w14:paraId="3484E3F4" w14:textId="77777777" w:rsidR="004B0C6B" w:rsidRPr="00A3343A" w:rsidRDefault="004B0C6B" w:rsidP="004B0C6B">
      <w:pPr>
        <w:rPr>
          <w:szCs w:val="22"/>
        </w:rPr>
      </w:pPr>
    </w:p>
    <w:p w14:paraId="6929D976" w14:textId="280C3B00" w:rsidR="004B0C6B" w:rsidRPr="00A3343A" w:rsidRDefault="004B0C6B" w:rsidP="00112563">
      <w:pPr>
        <w:keepNext/>
        <w:rPr>
          <w:b/>
          <w:caps/>
        </w:rPr>
      </w:pPr>
      <w:r w:rsidRPr="00A3343A">
        <w:rPr>
          <w:b/>
          <w:caps/>
        </w:rPr>
        <w:t>2.</w:t>
      </w:r>
      <w:r w:rsidRPr="00A3343A">
        <w:rPr>
          <w:b/>
          <w:caps/>
        </w:rPr>
        <w:tab/>
        <w:t>k</w:t>
      </w:r>
      <w:r w:rsidRPr="00A3343A">
        <w:rPr>
          <w:b/>
        </w:rPr>
        <w:t xml:space="preserve">as žinotina prieš vartojant </w:t>
      </w:r>
      <w:proofErr w:type="spellStart"/>
      <w:r w:rsidR="00240575">
        <w:rPr>
          <w:b/>
        </w:rPr>
        <w:t>Grinite</w:t>
      </w:r>
      <w:proofErr w:type="spellEnd"/>
      <w:r w:rsidR="00240575">
        <w:rPr>
          <w:b/>
        </w:rPr>
        <w:t xml:space="preserve"> THERMAL</w:t>
      </w:r>
    </w:p>
    <w:p w14:paraId="05886B32" w14:textId="77777777" w:rsidR="004B0C6B" w:rsidRPr="00A3343A" w:rsidRDefault="004B0C6B" w:rsidP="00112563">
      <w:pPr>
        <w:keepNext/>
        <w:rPr>
          <w:b/>
        </w:rPr>
      </w:pPr>
    </w:p>
    <w:p w14:paraId="5D852325" w14:textId="50A2668B" w:rsidR="004B0C6B" w:rsidRPr="00A3343A" w:rsidRDefault="00240575" w:rsidP="00112563">
      <w:pPr>
        <w:keepNext/>
        <w:rPr>
          <w:b/>
        </w:rPr>
      </w:pPr>
      <w:proofErr w:type="spellStart"/>
      <w:r>
        <w:rPr>
          <w:b/>
        </w:rPr>
        <w:t>Grinite</w:t>
      </w:r>
      <w:proofErr w:type="spellEnd"/>
      <w:r>
        <w:rPr>
          <w:b/>
        </w:rPr>
        <w:t xml:space="preserve"> THERMAL</w:t>
      </w:r>
      <w:r w:rsidR="004B0C6B" w:rsidRPr="00A3343A">
        <w:rPr>
          <w:b/>
        </w:rPr>
        <w:t xml:space="preserve"> vartoti </w:t>
      </w:r>
      <w:r w:rsidR="000C3C00">
        <w:rPr>
          <w:b/>
        </w:rPr>
        <w:t>draudžiama</w:t>
      </w:r>
      <w:r w:rsidR="004B0C6B" w:rsidRPr="00A3343A">
        <w:rPr>
          <w:b/>
        </w:rPr>
        <w:t>:</w:t>
      </w:r>
    </w:p>
    <w:p w14:paraId="57A2354E" w14:textId="77777777" w:rsidR="004B0C6B" w:rsidRPr="00A3343A" w:rsidRDefault="00817F71" w:rsidP="004B0C6B">
      <w:pPr>
        <w:pStyle w:val="Sraopastraipa"/>
        <w:numPr>
          <w:ilvl w:val="0"/>
          <w:numId w:val="17"/>
        </w:numPr>
        <w:tabs>
          <w:tab w:val="clear" w:pos="567"/>
        </w:tabs>
        <w:spacing w:line="240" w:lineRule="auto"/>
      </w:pPr>
      <w:r w:rsidRPr="00A3343A">
        <w:t xml:space="preserve">jeigu </w:t>
      </w:r>
      <w:r w:rsidR="004B0C6B" w:rsidRPr="00A3343A">
        <w:t xml:space="preserve">yra alergija </w:t>
      </w:r>
      <w:proofErr w:type="spellStart"/>
      <w:r w:rsidR="004B0C6B" w:rsidRPr="00A3343A">
        <w:t>paracetamoliui</w:t>
      </w:r>
      <w:proofErr w:type="spellEnd"/>
      <w:r w:rsidR="004B0C6B" w:rsidRPr="00A3343A">
        <w:t xml:space="preserve">, </w:t>
      </w:r>
      <w:proofErr w:type="spellStart"/>
      <w:r w:rsidR="004B0C6B" w:rsidRPr="00A3343A">
        <w:t>pseudoefedrino</w:t>
      </w:r>
      <w:proofErr w:type="spellEnd"/>
      <w:r w:rsidR="004B0C6B" w:rsidRPr="00A3343A">
        <w:t xml:space="preserve"> hidrochloridui, </w:t>
      </w:r>
      <w:proofErr w:type="spellStart"/>
      <w:r w:rsidR="004B0C6B" w:rsidRPr="00A3343A">
        <w:t>dekstrometorfano</w:t>
      </w:r>
      <w:proofErr w:type="spellEnd"/>
      <w:r w:rsidR="004B0C6B" w:rsidRPr="00A3343A">
        <w:t xml:space="preserve"> </w:t>
      </w:r>
      <w:proofErr w:type="spellStart"/>
      <w:r w:rsidR="004B0C6B" w:rsidRPr="00A3343A">
        <w:t>hidrobromidui</w:t>
      </w:r>
      <w:proofErr w:type="spellEnd"/>
      <w:r w:rsidR="004B0C6B" w:rsidRPr="00A3343A">
        <w:t xml:space="preserve">, </w:t>
      </w:r>
      <w:proofErr w:type="spellStart"/>
      <w:r w:rsidR="004B0C6B" w:rsidRPr="00A3343A">
        <w:t>chlorfenamino</w:t>
      </w:r>
      <w:proofErr w:type="spellEnd"/>
      <w:r w:rsidR="004B0C6B" w:rsidRPr="00A3343A">
        <w:t xml:space="preserve"> </w:t>
      </w:r>
      <w:proofErr w:type="spellStart"/>
      <w:r w:rsidR="004B0C6B" w:rsidRPr="00A3343A">
        <w:t>maleatui</w:t>
      </w:r>
      <w:proofErr w:type="spellEnd"/>
      <w:r w:rsidR="004B0C6B" w:rsidRPr="00A3343A">
        <w:t xml:space="preserve"> arba bet kuriai pagalbinei šio vaisto medžiagai (jos išvardytos 6</w:t>
      </w:r>
      <w:r w:rsidR="0013538D" w:rsidRPr="00A3343A">
        <w:t> </w:t>
      </w:r>
      <w:r w:rsidR="004B0C6B" w:rsidRPr="00A3343A">
        <w:t>skyriuje);</w:t>
      </w:r>
    </w:p>
    <w:p w14:paraId="04E3DCA3" w14:textId="77777777" w:rsidR="00093A3A" w:rsidRPr="00A3343A" w:rsidRDefault="00E0400F" w:rsidP="00112563">
      <w:pPr>
        <w:numPr>
          <w:ilvl w:val="0"/>
          <w:numId w:val="17"/>
        </w:numPr>
        <w:tabs>
          <w:tab w:val="clear" w:pos="567"/>
        </w:tabs>
        <w:spacing w:line="240" w:lineRule="auto"/>
      </w:pPr>
      <w:r w:rsidRPr="00A3343A">
        <w:t>jeigu sergate anemija (sumažėjęs raudonųjų kraujo ląstelių skaičius);</w:t>
      </w:r>
    </w:p>
    <w:p w14:paraId="349410E3" w14:textId="58501D27" w:rsidR="00E0400F" w:rsidRPr="00A3343A" w:rsidRDefault="00817F71" w:rsidP="004B0C6B">
      <w:pPr>
        <w:numPr>
          <w:ilvl w:val="0"/>
          <w:numId w:val="16"/>
        </w:numPr>
        <w:tabs>
          <w:tab w:val="clear" w:pos="417"/>
          <w:tab w:val="clear" w:pos="567"/>
        </w:tabs>
        <w:spacing w:line="240" w:lineRule="auto"/>
        <w:ind w:left="357" w:hanging="357"/>
      </w:pPr>
      <w:r w:rsidRPr="00A3343A">
        <w:t xml:space="preserve">jeigu </w:t>
      </w:r>
      <w:r w:rsidR="004B0C6B" w:rsidRPr="00A3343A">
        <w:t>Jūsų kepenų veikla yra labai sutrikusi;</w:t>
      </w:r>
    </w:p>
    <w:p w14:paraId="2F58ACBB" w14:textId="495F6B75" w:rsidR="00E0400F" w:rsidRPr="00A3343A" w:rsidRDefault="00E0400F" w:rsidP="00112563">
      <w:pPr>
        <w:numPr>
          <w:ilvl w:val="0"/>
          <w:numId w:val="16"/>
        </w:numPr>
        <w:tabs>
          <w:tab w:val="clear" w:pos="417"/>
          <w:tab w:val="clear" w:pos="567"/>
        </w:tabs>
        <w:spacing w:line="240" w:lineRule="auto"/>
        <w:ind w:left="357" w:hanging="357"/>
      </w:pPr>
      <w:r w:rsidRPr="00A3343A">
        <w:t xml:space="preserve">jeigu vaikas </w:t>
      </w:r>
      <w:r w:rsidR="005C6D0F">
        <w:t xml:space="preserve">arba paauglys </w:t>
      </w:r>
      <w:r w:rsidRPr="00A3343A">
        <w:t>yra jaunesnis nei 12 metų;</w:t>
      </w:r>
    </w:p>
    <w:p w14:paraId="77E75AB8" w14:textId="77777777" w:rsidR="004B0C6B" w:rsidRPr="00A3343A" w:rsidRDefault="00817F71" w:rsidP="004B0C6B">
      <w:pPr>
        <w:numPr>
          <w:ilvl w:val="0"/>
          <w:numId w:val="16"/>
        </w:numPr>
        <w:tabs>
          <w:tab w:val="clear" w:pos="417"/>
          <w:tab w:val="clear" w:pos="567"/>
        </w:tabs>
        <w:spacing w:line="240" w:lineRule="auto"/>
        <w:ind w:left="357" w:hanging="357"/>
      </w:pPr>
      <w:r w:rsidRPr="00A3343A">
        <w:t xml:space="preserve">jeigu </w:t>
      </w:r>
      <w:r w:rsidR="004B0C6B" w:rsidRPr="00A3343A">
        <w:t>kosulys yra lydimas dideli</w:t>
      </w:r>
      <w:r w:rsidR="0013538D" w:rsidRPr="00A3343A">
        <w:t>o</w:t>
      </w:r>
      <w:r w:rsidR="004B0C6B" w:rsidRPr="00A3343A">
        <w:t xml:space="preserve"> atkosimų skreplių kieki</w:t>
      </w:r>
      <w:r w:rsidR="0013538D" w:rsidRPr="00A3343A">
        <w:t>o</w:t>
      </w:r>
      <w:r w:rsidR="004B0C6B" w:rsidRPr="00A3343A">
        <w:t xml:space="preserve"> (vadinamasis produktyvus kosulys);</w:t>
      </w:r>
    </w:p>
    <w:p w14:paraId="01904E6B" w14:textId="77777777" w:rsidR="004B0C6B" w:rsidRPr="00A3343A" w:rsidRDefault="00817F71" w:rsidP="004B0C6B">
      <w:pPr>
        <w:numPr>
          <w:ilvl w:val="0"/>
          <w:numId w:val="16"/>
        </w:numPr>
        <w:tabs>
          <w:tab w:val="clear" w:pos="417"/>
          <w:tab w:val="clear" w:pos="567"/>
        </w:tabs>
        <w:spacing w:line="240" w:lineRule="auto"/>
        <w:ind w:left="357" w:hanging="357"/>
      </w:pPr>
      <w:r w:rsidRPr="00A3343A">
        <w:t xml:space="preserve">jeigu </w:t>
      </w:r>
      <w:r w:rsidR="004B0C6B" w:rsidRPr="00A3343A">
        <w:t>sergate bronch</w:t>
      </w:r>
      <w:r w:rsidR="0013538D" w:rsidRPr="00A3343A">
        <w:t>ų</w:t>
      </w:r>
      <w:r w:rsidR="004B0C6B" w:rsidRPr="00A3343A">
        <w:t xml:space="preserve"> astma ir Jūsų kosulys yra susijęs su astma;</w:t>
      </w:r>
    </w:p>
    <w:p w14:paraId="75E2F01D" w14:textId="2B85F657" w:rsidR="00DF4FDC" w:rsidRPr="00114A8E" w:rsidRDefault="00695784" w:rsidP="004B0C6B">
      <w:pPr>
        <w:numPr>
          <w:ilvl w:val="0"/>
          <w:numId w:val="16"/>
        </w:numPr>
        <w:tabs>
          <w:tab w:val="clear" w:pos="417"/>
          <w:tab w:val="clear" w:pos="567"/>
        </w:tabs>
        <w:spacing w:line="240" w:lineRule="auto"/>
        <w:ind w:left="357" w:hanging="357"/>
      </w:pPr>
      <w:r w:rsidRPr="00114A8E">
        <w:rPr>
          <w:szCs w:val="22"/>
        </w:rPr>
        <w:t>jeigu Jūsų kraujospūdis labai padidėjęs (yra hipertenzija) arba jeigu hipertenzija nesureguliuota skiriant vaistus</w:t>
      </w:r>
      <w:r w:rsidR="00DF4FDC" w:rsidRPr="00114A8E">
        <w:rPr>
          <w:szCs w:val="22"/>
        </w:rPr>
        <w:t>;</w:t>
      </w:r>
    </w:p>
    <w:p w14:paraId="181CFEDE" w14:textId="6D7C6C93" w:rsidR="004B0C6B" w:rsidRPr="00A3343A" w:rsidRDefault="00DF4FDC" w:rsidP="00DF4FDC">
      <w:pPr>
        <w:numPr>
          <w:ilvl w:val="0"/>
          <w:numId w:val="16"/>
        </w:numPr>
        <w:tabs>
          <w:tab w:val="clear" w:pos="417"/>
          <w:tab w:val="clear" w:pos="567"/>
        </w:tabs>
        <w:spacing w:line="240" w:lineRule="auto"/>
        <w:ind w:left="357" w:hanging="357"/>
      </w:pPr>
      <w:r w:rsidRPr="00114A8E">
        <w:rPr>
          <w:szCs w:val="22"/>
        </w:rPr>
        <w:t>jeigu sergate sunkia ūmine (staiga prasidėjusia) ar lėtine (ilgai trunkančia) inkstų liga arba sunkiu ūminiu ar lėtiniu inkstų nepakankamumu</w:t>
      </w:r>
      <w:r w:rsidR="004B0C6B" w:rsidRPr="00A3343A">
        <w:t>;</w:t>
      </w:r>
    </w:p>
    <w:p w14:paraId="2B6A53A2" w14:textId="77777777" w:rsidR="000C0F42" w:rsidRPr="00A3343A" w:rsidRDefault="000C0F42" w:rsidP="004B0C6B">
      <w:pPr>
        <w:numPr>
          <w:ilvl w:val="0"/>
          <w:numId w:val="16"/>
        </w:numPr>
        <w:tabs>
          <w:tab w:val="clear" w:pos="417"/>
          <w:tab w:val="clear" w:pos="567"/>
        </w:tabs>
        <w:spacing w:line="240" w:lineRule="auto"/>
        <w:ind w:left="357" w:hanging="357"/>
      </w:pPr>
      <w:r w:rsidRPr="00A3343A">
        <w:t xml:space="preserve">jeigu sergate </w:t>
      </w:r>
      <w:r w:rsidR="009816FF" w:rsidRPr="00A3343A">
        <w:t xml:space="preserve">cukriniu </w:t>
      </w:r>
      <w:r w:rsidRPr="00A3343A">
        <w:t>diabetu;</w:t>
      </w:r>
    </w:p>
    <w:p w14:paraId="291729AF" w14:textId="77777777" w:rsidR="000C0F42" w:rsidRPr="00A3343A" w:rsidRDefault="007D6F72" w:rsidP="004B0C6B">
      <w:pPr>
        <w:numPr>
          <w:ilvl w:val="0"/>
          <w:numId w:val="16"/>
        </w:numPr>
        <w:tabs>
          <w:tab w:val="clear" w:pos="417"/>
          <w:tab w:val="clear" w:pos="567"/>
        </w:tabs>
        <w:spacing w:line="240" w:lineRule="auto"/>
        <w:ind w:left="357" w:hanging="357"/>
      </w:pPr>
      <w:r w:rsidRPr="00A3343A">
        <w:t>jeigu sergate uždaro kampo glaukoma;</w:t>
      </w:r>
    </w:p>
    <w:p w14:paraId="78A6E6C4" w14:textId="77777777" w:rsidR="007D6F72" w:rsidRPr="00A3343A" w:rsidRDefault="007D6F72" w:rsidP="004B0C6B">
      <w:pPr>
        <w:numPr>
          <w:ilvl w:val="0"/>
          <w:numId w:val="16"/>
        </w:numPr>
        <w:tabs>
          <w:tab w:val="clear" w:pos="417"/>
          <w:tab w:val="clear" w:pos="567"/>
        </w:tabs>
        <w:spacing w:line="240" w:lineRule="auto"/>
        <w:ind w:left="357" w:hanging="357"/>
      </w:pPr>
      <w:r w:rsidRPr="00A3343A">
        <w:t xml:space="preserve">jeigu sergate </w:t>
      </w:r>
      <w:proofErr w:type="spellStart"/>
      <w:r w:rsidRPr="00A3343A">
        <w:t>hipertiroidizmu</w:t>
      </w:r>
      <w:proofErr w:type="spellEnd"/>
      <w:r w:rsidRPr="00A3343A">
        <w:t>;</w:t>
      </w:r>
    </w:p>
    <w:p w14:paraId="35EFDAA3" w14:textId="77777777" w:rsidR="007D6F72" w:rsidRPr="00A3343A" w:rsidRDefault="00E45A3A" w:rsidP="004B0C6B">
      <w:pPr>
        <w:numPr>
          <w:ilvl w:val="0"/>
          <w:numId w:val="16"/>
        </w:numPr>
        <w:tabs>
          <w:tab w:val="clear" w:pos="417"/>
          <w:tab w:val="clear" w:pos="567"/>
        </w:tabs>
        <w:spacing w:line="240" w:lineRule="auto"/>
        <w:ind w:left="357" w:hanging="357"/>
      </w:pPr>
      <w:r w:rsidRPr="00A3343A">
        <w:t>jeigu nustatytas an</w:t>
      </w:r>
      <w:r w:rsidR="0013493D" w:rsidRPr="00A3343A">
        <w:t>tinksčių navikas (</w:t>
      </w:r>
      <w:proofErr w:type="spellStart"/>
      <w:r w:rsidR="002537A3" w:rsidRPr="00A3343A">
        <w:t>foechromocitoma</w:t>
      </w:r>
      <w:proofErr w:type="spellEnd"/>
      <w:r w:rsidR="0013493D" w:rsidRPr="00A3343A">
        <w:t>);</w:t>
      </w:r>
    </w:p>
    <w:p w14:paraId="4DA370F6" w14:textId="77777777" w:rsidR="002537A3" w:rsidRPr="00A3343A" w:rsidRDefault="009C6B41" w:rsidP="004B0C6B">
      <w:pPr>
        <w:numPr>
          <w:ilvl w:val="0"/>
          <w:numId w:val="16"/>
        </w:numPr>
        <w:tabs>
          <w:tab w:val="clear" w:pos="417"/>
          <w:tab w:val="clear" w:pos="567"/>
        </w:tabs>
        <w:spacing w:line="240" w:lineRule="auto"/>
        <w:ind w:left="357" w:hanging="357"/>
      </w:pPr>
      <w:r w:rsidRPr="00A3343A">
        <w:lastRenderedPageBreak/>
        <w:t xml:space="preserve">jeigu turite įgimtą gliukozės-6-fosfato </w:t>
      </w:r>
      <w:proofErr w:type="spellStart"/>
      <w:r w:rsidRPr="00A3343A">
        <w:t>dehidrogenazės</w:t>
      </w:r>
      <w:proofErr w:type="spellEnd"/>
      <w:r w:rsidRPr="00A3343A">
        <w:t xml:space="preserve"> trūkumą;</w:t>
      </w:r>
    </w:p>
    <w:p w14:paraId="12316DBA" w14:textId="77777777" w:rsidR="00AE7750" w:rsidRPr="00A3343A" w:rsidRDefault="00AE7750" w:rsidP="004B0C6B">
      <w:pPr>
        <w:numPr>
          <w:ilvl w:val="0"/>
          <w:numId w:val="16"/>
        </w:numPr>
        <w:tabs>
          <w:tab w:val="clear" w:pos="417"/>
          <w:tab w:val="clear" w:pos="567"/>
        </w:tabs>
        <w:spacing w:line="240" w:lineRule="auto"/>
        <w:ind w:left="357" w:hanging="357"/>
      </w:pPr>
      <w:r w:rsidRPr="00A3343A">
        <w:t>jeigu ilgą laiką piktnaudžiaujate alkoholiu;</w:t>
      </w:r>
    </w:p>
    <w:p w14:paraId="0D4B42AE" w14:textId="77777777" w:rsidR="007705A0" w:rsidRPr="00A3343A" w:rsidRDefault="007705A0" w:rsidP="004B0C6B">
      <w:pPr>
        <w:numPr>
          <w:ilvl w:val="0"/>
          <w:numId w:val="16"/>
        </w:numPr>
        <w:tabs>
          <w:tab w:val="clear" w:pos="417"/>
          <w:tab w:val="clear" w:pos="567"/>
        </w:tabs>
        <w:spacing w:line="240" w:lineRule="auto"/>
        <w:ind w:left="357" w:hanging="357"/>
      </w:pPr>
      <w:r w:rsidRPr="00A3343A">
        <w:t xml:space="preserve">jeigu yra šlapimo susilaikymas (įskaitant prostatos </w:t>
      </w:r>
      <w:proofErr w:type="spellStart"/>
      <w:r w:rsidRPr="00A3343A">
        <w:t>hiperplaziją</w:t>
      </w:r>
      <w:proofErr w:type="spellEnd"/>
      <w:r w:rsidRPr="00A3343A">
        <w:t>);</w:t>
      </w:r>
    </w:p>
    <w:p w14:paraId="1B49B2FA" w14:textId="77777777" w:rsidR="004B0C6B" w:rsidRPr="00A3343A" w:rsidRDefault="00817F71" w:rsidP="004B0C6B">
      <w:pPr>
        <w:numPr>
          <w:ilvl w:val="0"/>
          <w:numId w:val="16"/>
        </w:numPr>
        <w:tabs>
          <w:tab w:val="clear" w:pos="417"/>
          <w:tab w:val="clear" w:pos="567"/>
        </w:tabs>
        <w:spacing w:line="240" w:lineRule="auto"/>
        <w:ind w:left="357" w:hanging="357"/>
      </w:pPr>
      <w:r w:rsidRPr="00A3343A">
        <w:t xml:space="preserve">jeigu </w:t>
      </w:r>
      <w:r w:rsidR="004B0C6B" w:rsidRPr="00A3343A">
        <w:t>sergate sunkia išemine širdies liga</w:t>
      </w:r>
      <w:r w:rsidR="00256F52" w:rsidRPr="00A3343A">
        <w:t xml:space="preserve"> ar kitomis sunkiomis širdies ir kraujagyslių ligomis (pvz., buvęs miokardo infarktas ar insultas)</w:t>
      </w:r>
      <w:r w:rsidR="004B0C6B" w:rsidRPr="00A3343A">
        <w:t>;</w:t>
      </w:r>
    </w:p>
    <w:p w14:paraId="7563E946" w14:textId="77777777" w:rsidR="004B0C6B" w:rsidRPr="00A3343A" w:rsidRDefault="00817F71" w:rsidP="004B0C6B">
      <w:pPr>
        <w:numPr>
          <w:ilvl w:val="0"/>
          <w:numId w:val="16"/>
        </w:numPr>
        <w:tabs>
          <w:tab w:val="clear" w:pos="417"/>
          <w:tab w:val="clear" w:pos="567"/>
        </w:tabs>
        <w:spacing w:line="240" w:lineRule="auto"/>
        <w:ind w:left="357" w:hanging="357"/>
      </w:pPr>
      <w:r w:rsidRPr="00A3343A">
        <w:t xml:space="preserve">jeigu </w:t>
      </w:r>
      <w:r w:rsidR="004B0C6B" w:rsidRPr="00A3343A">
        <w:t>sergate cistine fibroze (įgimta liga, kuri sukelia organų, ypa</w:t>
      </w:r>
      <w:r w:rsidR="0013538D" w:rsidRPr="00A3343A">
        <w:t>č</w:t>
      </w:r>
      <w:r w:rsidR="004B0C6B" w:rsidRPr="00A3343A">
        <w:t xml:space="preserve"> plaučių ir kasos, pažeidimus dėl gleivių kaupimosi);</w:t>
      </w:r>
    </w:p>
    <w:p w14:paraId="14F91513" w14:textId="508734A4" w:rsidR="004B0C6B" w:rsidRPr="00A3343A" w:rsidRDefault="00817F71" w:rsidP="00AB67FB">
      <w:pPr>
        <w:pStyle w:val="Betarp"/>
        <w:numPr>
          <w:ilvl w:val="0"/>
          <w:numId w:val="17"/>
        </w:numPr>
      </w:pPr>
      <w:r w:rsidRPr="00A3343A">
        <w:t xml:space="preserve">jeigu </w:t>
      </w:r>
      <w:r w:rsidR="004B0C6B" w:rsidRPr="00A3343A">
        <w:t>vartojate tam tikrų vaistų (taip pat žr.</w:t>
      </w:r>
      <w:r w:rsidR="0013538D" w:rsidRPr="00A3343A">
        <w:t> </w:t>
      </w:r>
      <w:r w:rsidR="004B0C6B" w:rsidRPr="00A3343A">
        <w:t xml:space="preserve">skyrelį „Kiti vaistai ir </w:t>
      </w:r>
      <w:proofErr w:type="spellStart"/>
      <w:r w:rsidR="00240575">
        <w:t>Grinite</w:t>
      </w:r>
      <w:proofErr w:type="spellEnd"/>
      <w:r w:rsidR="00240575">
        <w:t xml:space="preserve"> THERMAL</w:t>
      </w:r>
      <w:r w:rsidR="004B0C6B" w:rsidRPr="00A3343A">
        <w:t>“):</w:t>
      </w:r>
    </w:p>
    <w:p w14:paraId="32AA2A15" w14:textId="77777777" w:rsidR="004B0C6B" w:rsidRPr="00A3343A" w:rsidRDefault="004B0C6B" w:rsidP="004B0C6B">
      <w:pPr>
        <w:pStyle w:val="Sraopastraipa"/>
        <w:numPr>
          <w:ilvl w:val="0"/>
          <w:numId w:val="19"/>
        </w:numPr>
        <w:tabs>
          <w:tab w:val="clear" w:pos="567"/>
        </w:tabs>
        <w:spacing w:line="240" w:lineRule="auto"/>
      </w:pPr>
      <w:r w:rsidRPr="00A3343A">
        <w:t xml:space="preserve">kitų vaistų, kurių sudėtyje yra </w:t>
      </w:r>
      <w:proofErr w:type="spellStart"/>
      <w:r w:rsidRPr="00A3343A">
        <w:t>paracetamolio</w:t>
      </w:r>
      <w:proofErr w:type="spellEnd"/>
      <w:r w:rsidRPr="00A3343A">
        <w:t xml:space="preserve">, </w:t>
      </w:r>
      <w:proofErr w:type="spellStart"/>
      <w:r w:rsidRPr="00A3343A">
        <w:t>pseudoefedrino</w:t>
      </w:r>
      <w:proofErr w:type="spellEnd"/>
      <w:r w:rsidRPr="00A3343A">
        <w:t xml:space="preserve">, </w:t>
      </w:r>
      <w:proofErr w:type="spellStart"/>
      <w:r w:rsidRPr="00A3343A">
        <w:t>dekstrometorfano</w:t>
      </w:r>
      <w:proofErr w:type="spellEnd"/>
      <w:r w:rsidRPr="00A3343A">
        <w:t xml:space="preserve">, </w:t>
      </w:r>
      <w:proofErr w:type="spellStart"/>
      <w:r w:rsidRPr="00A3343A">
        <w:t>chlorfenamino</w:t>
      </w:r>
      <w:proofErr w:type="spellEnd"/>
      <w:r w:rsidRPr="00A3343A">
        <w:t>;</w:t>
      </w:r>
    </w:p>
    <w:p w14:paraId="451D399A" w14:textId="77777777" w:rsidR="004B0C6B" w:rsidRPr="00A3343A" w:rsidRDefault="004B0C6B" w:rsidP="004B0C6B">
      <w:pPr>
        <w:pStyle w:val="Sraopastraipa"/>
        <w:numPr>
          <w:ilvl w:val="0"/>
          <w:numId w:val="19"/>
        </w:numPr>
        <w:tabs>
          <w:tab w:val="clear" w:pos="567"/>
        </w:tabs>
        <w:spacing w:line="240" w:lineRule="auto"/>
      </w:pPr>
      <w:r w:rsidRPr="00A3343A">
        <w:rPr>
          <w:szCs w:val="22"/>
        </w:rPr>
        <w:t xml:space="preserve">vaistų, vadinamų </w:t>
      </w:r>
      <w:proofErr w:type="spellStart"/>
      <w:r w:rsidRPr="00A3343A">
        <w:rPr>
          <w:szCs w:val="22"/>
        </w:rPr>
        <w:t>simpatomimetikais</w:t>
      </w:r>
      <w:proofErr w:type="spellEnd"/>
      <w:r w:rsidRPr="00A3343A">
        <w:rPr>
          <w:szCs w:val="22"/>
        </w:rPr>
        <w:t xml:space="preserve"> (vaistų, mažinančių nosies užgulimą, mažinančių apetitą, į amfetaminą panašių </w:t>
      </w:r>
      <w:proofErr w:type="spellStart"/>
      <w:r w:rsidRPr="00A3343A">
        <w:rPr>
          <w:szCs w:val="22"/>
        </w:rPr>
        <w:t>psichostimuliat</w:t>
      </w:r>
      <w:r w:rsidR="00F530E0" w:rsidRPr="00A3343A">
        <w:rPr>
          <w:szCs w:val="22"/>
        </w:rPr>
        <w:t>ori</w:t>
      </w:r>
      <w:r w:rsidRPr="00A3343A">
        <w:rPr>
          <w:szCs w:val="22"/>
        </w:rPr>
        <w:t>ų</w:t>
      </w:r>
      <w:proofErr w:type="spellEnd"/>
      <w:r w:rsidRPr="00A3343A">
        <w:rPr>
          <w:szCs w:val="22"/>
        </w:rPr>
        <w:t>);</w:t>
      </w:r>
    </w:p>
    <w:p w14:paraId="0D3797D9" w14:textId="77777777" w:rsidR="004B0C6B" w:rsidRPr="00A3343A" w:rsidRDefault="004B0C6B" w:rsidP="004B0C6B">
      <w:pPr>
        <w:pStyle w:val="Sraopastraipa"/>
        <w:numPr>
          <w:ilvl w:val="0"/>
          <w:numId w:val="19"/>
        </w:numPr>
        <w:tabs>
          <w:tab w:val="clear" w:pos="567"/>
        </w:tabs>
        <w:spacing w:line="240" w:lineRule="auto"/>
      </w:pPr>
      <w:proofErr w:type="spellStart"/>
      <w:r w:rsidRPr="00A3343A">
        <w:t>antihistamininių</w:t>
      </w:r>
      <w:proofErr w:type="spellEnd"/>
      <w:r w:rsidRPr="00A3343A">
        <w:t xml:space="preserve"> vaistų (vaistų nuo alergijos);</w:t>
      </w:r>
    </w:p>
    <w:p w14:paraId="28C91D93" w14:textId="77777777" w:rsidR="004B0C6B" w:rsidRPr="00A3343A" w:rsidRDefault="004B0C6B" w:rsidP="004B0C6B">
      <w:pPr>
        <w:pStyle w:val="Sraopastraipa"/>
        <w:numPr>
          <w:ilvl w:val="0"/>
          <w:numId w:val="19"/>
        </w:numPr>
        <w:tabs>
          <w:tab w:val="clear" w:pos="567"/>
        </w:tabs>
        <w:spacing w:line="240" w:lineRule="auto"/>
      </w:pPr>
      <w:r w:rsidRPr="00A3343A">
        <w:t>vartojate ar per paskutines 2</w:t>
      </w:r>
      <w:r w:rsidR="0013538D" w:rsidRPr="00A3343A">
        <w:t> </w:t>
      </w:r>
      <w:r w:rsidRPr="00A3343A">
        <w:t xml:space="preserve">savaites vartojote vaistų, vadinamų </w:t>
      </w:r>
      <w:proofErr w:type="spellStart"/>
      <w:r w:rsidRPr="00A3343A">
        <w:t>monoaminoksidazės</w:t>
      </w:r>
      <w:proofErr w:type="spellEnd"/>
      <w:r w:rsidR="0013538D" w:rsidRPr="00A3343A">
        <w:t> </w:t>
      </w:r>
      <w:r w:rsidRPr="00A3343A">
        <w:t xml:space="preserve">(MAO) inhibitoriais, pavyzdžiui, </w:t>
      </w:r>
      <w:proofErr w:type="spellStart"/>
      <w:r w:rsidRPr="00A3343A">
        <w:t>fenelzino</w:t>
      </w:r>
      <w:proofErr w:type="spellEnd"/>
      <w:r w:rsidRPr="00A3343A">
        <w:t xml:space="preserve">, </w:t>
      </w:r>
      <w:proofErr w:type="spellStart"/>
      <w:r w:rsidRPr="00A3343A">
        <w:t>izokarboksazido</w:t>
      </w:r>
      <w:proofErr w:type="spellEnd"/>
      <w:r w:rsidRPr="00A3343A">
        <w:t xml:space="preserve">, </w:t>
      </w:r>
      <w:proofErr w:type="spellStart"/>
      <w:r w:rsidRPr="00A3343A">
        <w:t>selegilino</w:t>
      </w:r>
      <w:proofErr w:type="spellEnd"/>
      <w:r w:rsidRPr="00A3343A">
        <w:t xml:space="preserve">, </w:t>
      </w:r>
      <w:proofErr w:type="spellStart"/>
      <w:r w:rsidRPr="00A3343A">
        <w:t>moklobemido</w:t>
      </w:r>
      <w:proofErr w:type="spellEnd"/>
      <w:r w:rsidRPr="00A3343A">
        <w:t>.</w:t>
      </w:r>
    </w:p>
    <w:p w14:paraId="46805DA7" w14:textId="77777777" w:rsidR="004B0C6B" w:rsidRPr="00A3343A" w:rsidRDefault="00817F71" w:rsidP="004B0C6B">
      <w:pPr>
        <w:pStyle w:val="Sraopastraipa"/>
        <w:numPr>
          <w:ilvl w:val="0"/>
          <w:numId w:val="16"/>
        </w:numPr>
        <w:tabs>
          <w:tab w:val="clear" w:pos="567"/>
        </w:tabs>
        <w:spacing w:line="240" w:lineRule="auto"/>
      </w:pPr>
      <w:r w:rsidRPr="00A3343A">
        <w:t xml:space="preserve">jeigu </w:t>
      </w:r>
      <w:proofErr w:type="spellStart"/>
      <w:r w:rsidR="004B0C6B" w:rsidRPr="00A3343A">
        <w:t>estate</w:t>
      </w:r>
      <w:proofErr w:type="spellEnd"/>
      <w:r w:rsidR="004B0C6B" w:rsidRPr="00A3343A">
        <w:t xml:space="preserve"> nėščia arba žindote kūdikį</w:t>
      </w:r>
      <w:r w:rsidR="002D1418" w:rsidRPr="00A3343A">
        <w:t>;</w:t>
      </w:r>
    </w:p>
    <w:p w14:paraId="4595B3EC" w14:textId="77777777" w:rsidR="002D1418" w:rsidRPr="00A3343A" w:rsidRDefault="002D1418" w:rsidP="004B0C6B">
      <w:pPr>
        <w:pStyle w:val="Sraopastraipa"/>
        <w:numPr>
          <w:ilvl w:val="0"/>
          <w:numId w:val="16"/>
        </w:numPr>
        <w:tabs>
          <w:tab w:val="clear" w:pos="567"/>
        </w:tabs>
        <w:spacing w:line="240" w:lineRule="auto"/>
      </w:pPr>
      <w:r w:rsidRPr="00A3343A">
        <w:t>jeigu yra mitybos nepakankamumas.</w:t>
      </w:r>
    </w:p>
    <w:p w14:paraId="1B243FED" w14:textId="77777777" w:rsidR="004B0C6B" w:rsidRPr="00A3343A" w:rsidRDefault="004B0C6B" w:rsidP="004B0C6B">
      <w:pPr>
        <w:ind w:left="357" w:hanging="357"/>
      </w:pPr>
    </w:p>
    <w:p w14:paraId="371CA753" w14:textId="79FB069D" w:rsidR="00AD4460" w:rsidRDefault="004B0C6B" w:rsidP="00112563">
      <w:pPr>
        <w:keepNext/>
        <w:rPr>
          <w:b/>
        </w:rPr>
      </w:pPr>
      <w:r w:rsidRPr="00A3343A">
        <w:rPr>
          <w:b/>
        </w:rPr>
        <w:t>Įspėjimai ir atsargumo priemonės</w:t>
      </w:r>
    </w:p>
    <w:p w14:paraId="614BF01F" w14:textId="77693137" w:rsidR="00AD4460" w:rsidRPr="0092771F" w:rsidRDefault="000F367C" w:rsidP="00112563">
      <w:pPr>
        <w:keepNext/>
      </w:pPr>
      <w:r w:rsidRPr="0092771F">
        <w:t>Šis vaistas gali sukelti priklausomybę. Todėl gydymas tur</w:t>
      </w:r>
      <w:r w:rsidR="007D4B26">
        <w:t>i</w:t>
      </w:r>
      <w:r w:rsidRPr="0092771F">
        <w:t xml:space="preserve"> būti trumpas.</w:t>
      </w:r>
    </w:p>
    <w:p w14:paraId="3947AE5A" w14:textId="77777777" w:rsidR="000F367C" w:rsidRPr="00A3343A" w:rsidRDefault="000F367C" w:rsidP="00112563">
      <w:pPr>
        <w:keepNext/>
        <w:rPr>
          <w:b/>
        </w:rPr>
      </w:pPr>
    </w:p>
    <w:p w14:paraId="0DF88B6A" w14:textId="7C66C3F5" w:rsidR="004B0C6B" w:rsidRPr="00A3343A" w:rsidRDefault="004B0C6B" w:rsidP="00112563">
      <w:pPr>
        <w:keepNext/>
      </w:pPr>
      <w:r w:rsidRPr="00A3343A">
        <w:t xml:space="preserve">Pasitarkite su gydytoju arba vaistininku, prieš pradėdami vartoti </w:t>
      </w:r>
      <w:proofErr w:type="spellStart"/>
      <w:r w:rsidR="00240575">
        <w:t>Grinite</w:t>
      </w:r>
      <w:proofErr w:type="spellEnd"/>
      <w:r w:rsidR="00240575">
        <w:t xml:space="preserve"> THERMAL</w:t>
      </w:r>
      <w:r w:rsidRPr="00A3343A">
        <w:t>, ypač jeigu:</w:t>
      </w:r>
    </w:p>
    <w:p w14:paraId="13091762" w14:textId="718F4A0C" w:rsidR="004B0C6B" w:rsidRPr="00A3343A" w:rsidRDefault="004B0C6B" w:rsidP="004B0C6B">
      <w:pPr>
        <w:pStyle w:val="Sraopastraipa"/>
        <w:numPr>
          <w:ilvl w:val="0"/>
          <w:numId w:val="20"/>
        </w:numPr>
        <w:tabs>
          <w:tab w:val="clear" w:pos="567"/>
          <w:tab w:val="left" w:pos="142"/>
        </w:tabs>
        <w:spacing w:line="240" w:lineRule="auto"/>
      </w:pPr>
      <w:r w:rsidRPr="00A3343A">
        <w:t>Jūsų kepenų veikla yra sutrikusi;</w:t>
      </w:r>
    </w:p>
    <w:p w14:paraId="5ED2D514" w14:textId="77777777" w:rsidR="004B0C6B" w:rsidRPr="00A3343A" w:rsidRDefault="004B0C6B" w:rsidP="004B0C6B">
      <w:pPr>
        <w:pStyle w:val="Sraopastraipa"/>
        <w:numPr>
          <w:ilvl w:val="0"/>
          <w:numId w:val="20"/>
        </w:numPr>
        <w:tabs>
          <w:tab w:val="clear" w:pos="567"/>
          <w:tab w:val="left" w:pos="142"/>
        </w:tabs>
        <w:spacing w:line="240" w:lineRule="auto"/>
      </w:pPr>
      <w:proofErr w:type="spellStart"/>
      <w:r w:rsidRPr="00A3343A">
        <w:t>estate</w:t>
      </w:r>
      <w:proofErr w:type="spellEnd"/>
      <w:r w:rsidRPr="00A3343A">
        <w:t xml:space="preserve"> fiziškai labai nusilpęs</w:t>
      </w:r>
      <w:r w:rsidR="0013538D" w:rsidRPr="00A3343A">
        <w:t> </w:t>
      </w:r>
      <w:r w:rsidRPr="00A3343A">
        <w:t>(</w:t>
      </w:r>
      <w:r w:rsidR="00407550" w:rsidRPr="00A3343A">
        <w:noBreakHyphen/>
      </w:r>
      <w:proofErr w:type="spellStart"/>
      <w:r w:rsidRPr="00A3343A">
        <w:t>usi</w:t>
      </w:r>
      <w:proofErr w:type="spellEnd"/>
      <w:r w:rsidRPr="00A3343A">
        <w:t>) ar ilgą laiką esate nejudrus</w:t>
      </w:r>
      <w:r w:rsidR="0013538D" w:rsidRPr="00A3343A">
        <w:t> </w:t>
      </w:r>
      <w:r w:rsidRPr="00A3343A">
        <w:t>(</w:t>
      </w:r>
      <w:r w:rsidR="00407550" w:rsidRPr="00A3343A">
        <w:noBreakHyphen/>
      </w:r>
      <w:r w:rsidRPr="00A3343A">
        <w:t>i) (t.</w:t>
      </w:r>
      <w:r w:rsidR="0013538D" w:rsidRPr="00A3343A">
        <w:t> </w:t>
      </w:r>
      <w:r w:rsidRPr="00A3343A">
        <w:t>y. Jūsų judėjimas yra suvaržytas);</w:t>
      </w:r>
    </w:p>
    <w:p w14:paraId="59454F3C" w14:textId="77777777" w:rsidR="004B0C6B" w:rsidRPr="00A3343A" w:rsidRDefault="004B0C6B" w:rsidP="004B0C6B">
      <w:pPr>
        <w:pStyle w:val="Sraopastraipa"/>
        <w:numPr>
          <w:ilvl w:val="0"/>
          <w:numId w:val="20"/>
        </w:numPr>
        <w:tabs>
          <w:tab w:val="clear" w:pos="567"/>
          <w:tab w:val="left" w:pos="142"/>
        </w:tabs>
        <w:spacing w:line="240" w:lineRule="auto"/>
      </w:pPr>
      <w:r w:rsidRPr="00A3343A">
        <w:t>Jūsų kvėpavimas yra pasunkėjęs;</w:t>
      </w:r>
    </w:p>
    <w:p w14:paraId="52FD8B02" w14:textId="77777777" w:rsidR="004B0C6B" w:rsidRPr="00A3343A" w:rsidRDefault="004B0C6B" w:rsidP="004B0C6B">
      <w:pPr>
        <w:pStyle w:val="Sraopastraipa"/>
        <w:numPr>
          <w:ilvl w:val="0"/>
          <w:numId w:val="20"/>
        </w:numPr>
        <w:tabs>
          <w:tab w:val="clear" w:pos="567"/>
          <w:tab w:val="left" w:pos="142"/>
        </w:tabs>
        <w:spacing w:line="240" w:lineRule="auto"/>
      </w:pPr>
      <w:r w:rsidRPr="00A3343A">
        <w:t xml:space="preserve">sergate </w:t>
      </w:r>
      <w:proofErr w:type="spellStart"/>
      <w:r w:rsidRPr="00A3343A">
        <w:t>emfizema</w:t>
      </w:r>
      <w:proofErr w:type="spellEnd"/>
      <w:r w:rsidRPr="00A3343A">
        <w:t xml:space="preserve"> (plaučių liga, sukeliančia dusulį);</w:t>
      </w:r>
    </w:p>
    <w:p w14:paraId="63CAC03D" w14:textId="77777777" w:rsidR="004B0C6B" w:rsidRPr="00A3343A" w:rsidRDefault="004B0C6B" w:rsidP="004B0C6B">
      <w:pPr>
        <w:pStyle w:val="Sraopastraipa"/>
        <w:numPr>
          <w:ilvl w:val="0"/>
          <w:numId w:val="20"/>
        </w:numPr>
        <w:tabs>
          <w:tab w:val="clear" w:pos="567"/>
          <w:tab w:val="left" w:pos="142"/>
        </w:tabs>
        <w:spacing w:line="240" w:lineRule="auto"/>
      </w:pPr>
      <w:r w:rsidRPr="00A3343A">
        <w:t xml:space="preserve">sergate </w:t>
      </w:r>
      <w:r w:rsidR="0013538D" w:rsidRPr="00A3343A">
        <w:t xml:space="preserve">bronchų </w:t>
      </w:r>
      <w:r w:rsidRPr="00A3343A">
        <w:t>astma;</w:t>
      </w:r>
    </w:p>
    <w:p w14:paraId="743DCF4E" w14:textId="77777777" w:rsidR="004B0C6B" w:rsidRPr="00A3343A" w:rsidRDefault="004B0C6B" w:rsidP="004B0C6B">
      <w:pPr>
        <w:pStyle w:val="Sraopastraipa"/>
        <w:numPr>
          <w:ilvl w:val="0"/>
          <w:numId w:val="20"/>
        </w:numPr>
        <w:tabs>
          <w:tab w:val="clear" w:pos="567"/>
          <w:tab w:val="left" w:pos="142"/>
        </w:tabs>
        <w:spacing w:line="240" w:lineRule="auto"/>
      </w:pPr>
      <w:r w:rsidRPr="00A3343A">
        <w:t>sergate lėtiniu bronchitu (ilgą laiką kos</w:t>
      </w:r>
      <w:r w:rsidR="0013538D" w:rsidRPr="00A3343A">
        <w:t>i</w:t>
      </w:r>
      <w:r w:rsidRPr="00A3343A">
        <w:t>te);</w:t>
      </w:r>
    </w:p>
    <w:p w14:paraId="0246D9CD" w14:textId="77777777" w:rsidR="004B0C6B" w:rsidRPr="00A3343A" w:rsidRDefault="004B0C6B" w:rsidP="004B0C6B">
      <w:pPr>
        <w:pStyle w:val="Sraopastraipa"/>
        <w:numPr>
          <w:ilvl w:val="0"/>
          <w:numId w:val="20"/>
        </w:numPr>
        <w:tabs>
          <w:tab w:val="clear" w:pos="567"/>
        </w:tabs>
        <w:spacing w:line="240" w:lineRule="auto"/>
      </w:pPr>
      <w:r w:rsidRPr="00A3343A">
        <w:t>esate vyras ir Jūsų prostata yra padidėjusi;</w:t>
      </w:r>
    </w:p>
    <w:p w14:paraId="731E47B0" w14:textId="77777777" w:rsidR="004B0C6B" w:rsidRPr="00A3343A" w:rsidRDefault="004B0C6B" w:rsidP="004B0C6B">
      <w:pPr>
        <w:pStyle w:val="Sraopastraipa"/>
        <w:numPr>
          <w:ilvl w:val="0"/>
          <w:numId w:val="20"/>
        </w:numPr>
        <w:tabs>
          <w:tab w:val="clear" w:pos="567"/>
        </w:tabs>
        <w:spacing w:line="240" w:lineRule="auto"/>
      </w:pPr>
      <w:r w:rsidRPr="00A3343A">
        <w:t>Jūsų skydliaukė yra pernelyg aktyvi (</w:t>
      </w:r>
      <w:proofErr w:type="spellStart"/>
      <w:r w:rsidRPr="00A3343A">
        <w:t>hipertiroidizmas</w:t>
      </w:r>
      <w:proofErr w:type="spellEnd"/>
      <w:r w:rsidRPr="00A3343A">
        <w:t>);</w:t>
      </w:r>
    </w:p>
    <w:p w14:paraId="6BB1304F" w14:textId="77777777" w:rsidR="004B0C6B" w:rsidRPr="00A3343A" w:rsidRDefault="004B0C6B" w:rsidP="004B0C6B">
      <w:pPr>
        <w:pStyle w:val="Sraopastraipa"/>
        <w:numPr>
          <w:ilvl w:val="0"/>
          <w:numId w:val="20"/>
        </w:numPr>
        <w:tabs>
          <w:tab w:val="clear" w:pos="567"/>
        </w:tabs>
        <w:spacing w:line="240" w:lineRule="auto"/>
      </w:pPr>
      <w:r w:rsidRPr="00A3343A">
        <w:t xml:space="preserve">sergate </w:t>
      </w:r>
      <w:r w:rsidR="00AB67FB" w:rsidRPr="00A3343A">
        <w:t xml:space="preserve">cukriniu </w:t>
      </w:r>
      <w:r w:rsidRPr="00A3343A">
        <w:t>diabetu;</w:t>
      </w:r>
    </w:p>
    <w:p w14:paraId="079743E8" w14:textId="77777777" w:rsidR="004B0C6B" w:rsidRPr="00A3343A" w:rsidRDefault="004B0C6B" w:rsidP="004B0C6B">
      <w:pPr>
        <w:pStyle w:val="Sraopastraipa"/>
        <w:numPr>
          <w:ilvl w:val="0"/>
          <w:numId w:val="20"/>
        </w:numPr>
        <w:tabs>
          <w:tab w:val="clear" w:pos="567"/>
          <w:tab w:val="left" w:pos="142"/>
        </w:tabs>
        <w:spacing w:line="240" w:lineRule="auto"/>
      </w:pPr>
      <w:r w:rsidRPr="00A3343A">
        <w:t>sergate širdies ar arterijų ligomis;</w:t>
      </w:r>
    </w:p>
    <w:p w14:paraId="5114E2D6" w14:textId="77777777" w:rsidR="004B0C6B" w:rsidRPr="00A3343A" w:rsidRDefault="004B0C6B" w:rsidP="004B0C6B">
      <w:pPr>
        <w:pStyle w:val="Sraopastraipa"/>
        <w:numPr>
          <w:ilvl w:val="0"/>
          <w:numId w:val="20"/>
        </w:numPr>
        <w:tabs>
          <w:tab w:val="clear" w:pos="567"/>
          <w:tab w:val="left" w:pos="142"/>
        </w:tabs>
        <w:spacing w:line="240" w:lineRule="auto"/>
      </w:pPr>
      <w:r w:rsidRPr="00A3343A">
        <w:rPr>
          <w:szCs w:val="22"/>
        </w:rPr>
        <w:t xml:space="preserve">sergate uždaro kampo glaukoma (akių liga, </w:t>
      </w:r>
      <w:r w:rsidR="0013538D" w:rsidRPr="00A3343A">
        <w:rPr>
          <w:szCs w:val="22"/>
        </w:rPr>
        <w:t>p</w:t>
      </w:r>
      <w:r w:rsidRPr="00A3343A">
        <w:rPr>
          <w:szCs w:val="22"/>
        </w:rPr>
        <w:t>asir</w:t>
      </w:r>
      <w:r w:rsidR="0013538D" w:rsidRPr="00A3343A">
        <w:rPr>
          <w:szCs w:val="22"/>
        </w:rPr>
        <w:t>eiški</w:t>
      </w:r>
      <w:r w:rsidRPr="00A3343A">
        <w:rPr>
          <w:szCs w:val="22"/>
        </w:rPr>
        <w:t>anti dėl padidėjusio spaudimo akyje);</w:t>
      </w:r>
    </w:p>
    <w:p w14:paraId="294F177E" w14:textId="77777777" w:rsidR="004B0C6B" w:rsidRPr="00A3343A" w:rsidRDefault="004B0C6B" w:rsidP="004B0C6B">
      <w:pPr>
        <w:pStyle w:val="Sraopastraipa"/>
        <w:numPr>
          <w:ilvl w:val="0"/>
          <w:numId w:val="20"/>
        </w:numPr>
        <w:tabs>
          <w:tab w:val="clear" w:pos="567"/>
          <w:tab w:val="left" w:pos="142"/>
        </w:tabs>
        <w:spacing w:line="240" w:lineRule="auto"/>
        <w:rPr>
          <w:szCs w:val="22"/>
        </w:rPr>
      </w:pPr>
      <w:r w:rsidRPr="00A3343A">
        <w:t>yra antinksčių navikas (</w:t>
      </w:r>
      <w:proofErr w:type="spellStart"/>
      <w:r w:rsidRPr="00A3343A">
        <w:t>feochromocitoma</w:t>
      </w:r>
      <w:proofErr w:type="spellEnd"/>
      <w:r w:rsidRPr="00A3343A">
        <w:t>);</w:t>
      </w:r>
    </w:p>
    <w:p w14:paraId="5A44F7E4" w14:textId="77777777" w:rsidR="00AB67FB" w:rsidRPr="00A3343A" w:rsidRDefault="00AB67FB" w:rsidP="00AB67FB">
      <w:pPr>
        <w:numPr>
          <w:ilvl w:val="0"/>
          <w:numId w:val="20"/>
        </w:numPr>
        <w:tabs>
          <w:tab w:val="clear" w:pos="567"/>
        </w:tabs>
        <w:spacing w:line="240" w:lineRule="auto"/>
        <w:rPr>
          <w:szCs w:val="22"/>
        </w:rPr>
      </w:pPr>
      <w:r w:rsidRPr="00A3343A">
        <w:rPr>
          <w:szCs w:val="22"/>
        </w:rPr>
        <w:t xml:space="preserve">jeigu sergate mažakraujyste, kuri pasireiškia dėl </w:t>
      </w:r>
      <w:r w:rsidRPr="00A3343A">
        <w:rPr>
          <w:sz w:val="21"/>
          <w:szCs w:val="21"/>
          <w:shd w:val="clear" w:color="auto" w:fill="FFFFFF"/>
        </w:rPr>
        <w:t>nenormalaus raudonųjų kraujo kūnelių irimo kraujagyslėse (</w:t>
      </w:r>
      <w:r w:rsidRPr="00A3343A">
        <w:rPr>
          <w:szCs w:val="22"/>
        </w:rPr>
        <w:t>hemolizinė anemija);</w:t>
      </w:r>
    </w:p>
    <w:p w14:paraId="22E6CBBC" w14:textId="77777777" w:rsidR="004B0C6B" w:rsidRPr="00A3343A" w:rsidRDefault="004B0C6B" w:rsidP="004B0C6B">
      <w:pPr>
        <w:pStyle w:val="Sraopastraipa"/>
        <w:numPr>
          <w:ilvl w:val="0"/>
          <w:numId w:val="20"/>
        </w:numPr>
        <w:tabs>
          <w:tab w:val="clear" w:pos="567"/>
        </w:tabs>
        <w:spacing w:line="240" w:lineRule="auto"/>
        <w:rPr>
          <w:szCs w:val="22"/>
        </w:rPr>
      </w:pPr>
      <w:r w:rsidRPr="00A3343A">
        <w:rPr>
          <w:szCs w:val="22"/>
        </w:rPr>
        <w:t>kada nors esate piktnaudžiavęs</w:t>
      </w:r>
      <w:r w:rsidR="0013538D" w:rsidRPr="00A3343A">
        <w:rPr>
          <w:szCs w:val="22"/>
        </w:rPr>
        <w:t> </w:t>
      </w:r>
      <w:r w:rsidRPr="00A3343A">
        <w:rPr>
          <w:szCs w:val="22"/>
        </w:rPr>
        <w:t>(</w:t>
      </w:r>
      <w:r w:rsidR="00407550" w:rsidRPr="00A3343A">
        <w:rPr>
          <w:szCs w:val="22"/>
        </w:rPr>
        <w:noBreakHyphen/>
      </w:r>
      <w:proofErr w:type="spellStart"/>
      <w:r w:rsidRPr="00A3343A">
        <w:rPr>
          <w:szCs w:val="22"/>
        </w:rPr>
        <w:t>usi</w:t>
      </w:r>
      <w:proofErr w:type="spellEnd"/>
      <w:r w:rsidRPr="00A3343A">
        <w:rPr>
          <w:szCs w:val="22"/>
        </w:rPr>
        <w:t>) vaistais ar psichoaktyviomis medžiagomis;</w:t>
      </w:r>
    </w:p>
    <w:p w14:paraId="0B229FFA" w14:textId="77777777" w:rsidR="004B0C6B" w:rsidRPr="00A3343A" w:rsidRDefault="004B0C6B" w:rsidP="004B0C6B">
      <w:pPr>
        <w:pStyle w:val="Sraopastraipa"/>
        <w:numPr>
          <w:ilvl w:val="0"/>
          <w:numId w:val="20"/>
        </w:numPr>
        <w:tabs>
          <w:tab w:val="clear" w:pos="567"/>
          <w:tab w:val="left" w:pos="142"/>
        </w:tabs>
        <w:spacing w:line="240" w:lineRule="auto"/>
        <w:rPr>
          <w:szCs w:val="22"/>
        </w:rPr>
      </w:pPr>
      <w:r w:rsidRPr="00A3343A">
        <w:rPr>
          <w:szCs w:val="22"/>
        </w:rPr>
        <w:t>esate paauglys ar jaunas suaugusysis;</w:t>
      </w:r>
    </w:p>
    <w:p w14:paraId="4A5FE188" w14:textId="77777777" w:rsidR="004B0C6B" w:rsidRPr="00A3343A" w:rsidRDefault="004B0C6B" w:rsidP="004B0C6B">
      <w:pPr>
        <w:pStyle w:val="Sraopastraipa"/>
        <w:numPr>
          <w:ilvl w:val="0"/>
          <w:numId w:val="20"/>
        </w:numPr>
        <w:tabs>
          <w:tab w:val="clear" w:pos="567"/>
          <w:tab w:val="left" w:pos="142"/>
        </w:tabs>
        <w:spacing w:line="240" w:lineRule="auto"/>
      </w:pPr>
      <w:r w:rsidRPr="00A3343A">
        <w:t>esate senyvo amžiaus</w:t>
      </w:r>
      <w:r w:rsidR="0013538D" w:rsidRPr="00A3343A">
        <w:t xml:space="preserve"> –</w:t>
      </w:r>
      <w:r w:rsidRPr="00A3343A">
        <w:t xml:space="preserve"> Jums šalutinio poveikio nervų sistemai rizika gali būti padidėjusi;</w:t>
      </w:r>
    </w:p>
    <w:p w14:paraId="5B5C0296" w14:textId="44992FEE" w:rsidR="004B0C6B" w:rsidRPr="00A3343A" w:rsidRDefault="004B0C6B" w:rsidP="00112563">
      <w:pPr>
        <w:pStyle w:val="Sraopastraipa"/>
        <w:keepNext/>
        <w:numPr>
          <w:ilvl w:val="0"/>
          <w:numId w:val="20"/>
        </w:numPr>
        <w:tabs>
          <w:tab w:val="clear" w:pos="567"/>
          <w:tab w:val="left" w:pos="142"/>
        </w:tabs>
        <w:spacing w:line="240" w:lineRule="auto"/>
        <w:ind w:left="714" w:hanging="357"/>
      </w:pPr>
      <w:r w:rsidRPr="00A3343A">
        <w:t>vartojate tam tikrų vaistų (taip pat žr.</w:t>
      </w:r>
      <w:r w:rsidR="0013538D" w:rsidRPr="00A3343A">
        <w:t> </w:t>
      </w:r>
      <w:r w:rsidRPr="00A3343A">
        <w:t xml:space="preserve">skyrelį „Kiti vaistai ir </w:t>
      </w:r>
      <w:proofErr w:type="spellStart"/>
      <w:r w:rsidR="00240575">
        <w:t>Grinite</w:t>
      </w:r>
      <w:proofErr w:type="spellEnd"/>
      <w:r w:rsidR="00240575">
        <w:t xml:space="preserve"> THERMAL</w:t>
      </w:r>
      <w:r w:rsidRPr="00A3343A">
        <w:t>“):</w:t>
      </w:r>
    </w:p>
    <w:p w14:paraId="73DC08B5" w14:textId="77777777" w:rsidR="004B0C6B" w:rsidRPr="00A3343A" w:rsidRDefault="004B0C6B" w:rsidP="004B0C6B">
      <w:pPr>
        <w:pStyle w:val="Sraopastraipa"/>
        <w:numPr>
          <w:ilvl w:val="0"/>
          <w:numId w:val="28"/>
        </w:numPr>
        <w:tabs>
          <w:tab w:val="clear" w:pos="567"/>
          <w:tab w:val="left" w:pos="993"/>
        </w:tabs>
        <w:spacing w:line="240" w:lineRule="auto"/>
        <w:ind w:left="993"/>
        <w:rPr>
          <w:noProof/>
          <w:szCs w:val="22"/>
        </w:rPr>
      </w:pPr>
      <w:r w:rsidRPr="00A3343A">
        <w:rPr>
          <w:noProof/>
          <w:szCs w:val="22"/>
        </w:rPr>
        <w:t>vaistų nuo nemigos;</w:t>
      </w:r>
    </w:p>
    <w:p w14:paraId="5B470E40" w14:textId="77777777" w:rsidR="004B0C6B" w:rsidRPr="00A3343A" w:rsidRDefault="004B0C6B" w:rsidP="004B0C6B">
      <w:pPr>
        <w:pStyle w:val="Sraopastraipa"/>
        <w:numPr>
          <w:ilvl w:val="0"/>
          <w:numId w:val="28"/>
        </w:numPr>
        <w:tabs>
          <w:tab w:val="clear" w:pos="567"/>
          <w:tab w:val="left" w:pos="993"/>
        </w:tabs>
        <w:spacing w:line="240" w:lineRule="auto"/>
        <w:ind w:left="993"/>
        <w:rPr>
          <w:noProof/>
          <w:szCs w:val="22"/>
        </w:rPr>
      </w:pPr>
      <w:r w:rsidRPr="00A3343A">
        <w:rPr>
          <w:noProof/>
          <w:szCs w:val="22"/>
        </w:rPr>
        <w:t>raminamųjų vaistų;</w:t>
      </w:r>
    </w:p>
    <w:p w14:paraId="4FFA88E3" w14:textId="77777777" w:rsidR="004B0C6B" w:rsidRPr="00214C8A" w:rsidRDefault="004B0C6B" w:rsidP="004B0C6B">
      <w:pPr>
        <w:numPr>
          <w:ilvl w:val="0"/>
          <w:numId w:val="28"/>
        </w:numPr>
        <w:tabs>
          <w:tab w:val="clear" w:pos="567"/>
          <w:tab w:val="left" w:pos="993"/>
          <w:tab w:val="left" w:pos="1296"/>
        </w:tabs>
        <w:spacing w:line="240" w:lineRule="auto"/>
        <w:ind w:left="993"/>
        <w:rPr>
          <w:szCs w:val="22"/>
        </w:rPr>
      </w:pPr>
      <w:r w:rsidRPr="00A3343A">
        <w:rPr>
          <w:szCs w:val="22"/>
        </w:rPr>
        <w:t>vaistų, kurie slopina CYP2D6</w:t>
      </w:r>
      <w:r w:rsidR="0013538D" w:rsidRPr="00A3343A">
        <w:rPr>
          <w:szCs w:val="22"/>
        </w:rPr>
        <w:t> </w:t>
      </w:r>
      <w:r w:rsidRPr="00A3343A">
        <w:rPr>
          <w:szCs w:val="22"/>
        </w:rPr>
        <w:t xml:space="preserve">fermento aktyvumą (pvz., </w:t>
      </w:r>
      <w:proofErr w:type="spellStart"/>
      <w:r w:rsidRPr="00A3343A">
        <w:t>fluoksetino</w:t>
      </w:r>
      <w:proofErr w:type="spellEnd"/>
      <w:r w:rsidRPr="00A3343A">
        <w:t xml:space="preserve">, </w:t>
      </w:r>
      <w:proofErr w:type="spellStart"/>
      <w:r w:rsidRPr="00A3343A">
        <w:t>paroksetino</w:t>
      </w:r>
      <w:proofErr w:type="spellEnd"/>
      <w:r w:rsidRPr="00A3343A">
        <w:t xml:space="preserve">, </w:t>
      </w:r>
      <w:proofErr w:type="spellStart"/>
      <w:r w:rsidRPr="00A3343A">
        <w:t>kvinidino</w:t>
      </w:r>
      <w:proofErr w:type="spellEnd"/>
      <w:r w:rsidRPr="00A3343A">
        <w:t xml:space="preserve"> ar </w:t>
      </w:r>
      <w:proofErr w:type="spellStart"/>
      <w:r w:rsidRPr="00A3343A">
        <w:t>terbinafino</w:t>
      </w:r>
      <w:proofErr w:type="spellEnd"/>
      <w:r w:rsidRPr="00A3343A">
        <w:t>)</w:t>
      </w:r>
      <w:r w:rsidR="0044719F">
        <w:t>;</w:t>
      </w:r>
    </w:p>
    <w:p w14:paraId="43965BD9" w14:textId="28264C23" w:rsidR="00803A94" w:rsidRPr="00803A94" w:rsidRDefault="00B35070" w:rsidP="00803A94">
      <w:pPr>
        <w:numPr>
          <w:ilvl w:val="0"/>
          <w:numId w:val="28"/>
        </w:numPr>
        <w:tabs>
          <w:tab w:val="clear" w:pos="567"/>
          <w:tab w:val="left" w:pos="993"/>
          <w:tab w:val="left" w:pos="1296"/>
        </w:tabs>
        <w:spacing w:line="240" w:lineRule="auto"/>
        <w:ind w:left="993"/>
        <w:rPr>
          <w:szCs w:val="22"/>
        </w:rPr>
      </w:pPr>
      <w:r w:rsidRPr="00F577F7">
        <w:rPr>
          <w:szCs w:val="22"/>
        </w:rPr>
        <w:t xml:space="preserve">tam </w:t>
      </w:r>
      <w:r w:rsidR="0044719F" w:rsidRPr="00F577F7">
        <w:rPr>
          <w:szCs w:val="22"/>
        </w:rPr>
        <w:t xml:space="preserve">tikrų vaistų nuo depresijos ar psichozių, </w:t>
      </w:r>
      <w:proofErr w:type="spellStart"/>
      <w:r w:rsidR="00240575">
        <w:rPr>
          <w:szCs w:val="22"/>
        </w:rPr>
        <w:t>Grinite</w:t>
      </w:r>
      <w:proofErr w:type="spellEnd"/>
      <w:r w:rsidR="00240575">
        <w:rPr>
          <w:szCs w:val="22"/>
        </w:rPr>
        <w:t xml:space="preserve"> THERMAL</w:t>
      </w:r>
      <w:r w:rsidR="0044719F" w:rsidRPr="00F577F7">
        <w:rPr>
          <w:szCs w:val="22"/>
        </w:rPr>
        <w:t xml:space="preserve"> gali sąveikauti su šiais vaistais ir gali pasireikšti psichinės būklės pakitimai (pvz., susijaudinimas, haliucinacijos, koma) ir kitoks poveikis, pavyzdžiui, kūno temperatūros pakilimas virš 38°C, širdies susitraukimų dažnio padidėjimas, nestabilus krauj</w:t>
      </w:r>
      <w:r w:rsidR="0044719F" w:rsidRPr="00AF3B27">
        <w:rPr>
          <w:szCs w:val="22"/>
        </w:rPr>
        <w:t>ospūdis ir refleksų sustiprėjimas, raumenų sus</w:t>
      </w:r>
      <w:r w:rsidR="0044719F" w:rsidRPr="00B31AA6">
        <w:rPr>
          <w:szCs w:val="22"/>
        </w:rPr>
        <w:t>tingimas, koordinacijos sutrikimai ir (arba) virškinimo trakto simptomai (pvz., pykinimas, vėmimas, viduriavimas).</w:t>
      </w:r>
    </w:p>
    <w:p w14:paraId="2B07864F" w14:textId="77777777" w:rsidR="004B0C6B" w:rsidRPr="00A3343A" w:rsidRDefault="004B0C6B" w:rsidP="00C229B9">
      <w:pPr>
        <w:tabs>
          <w:tab w:val="left" w:pos="360"/>
        </w:tabs>
        <w:spacing w:line="240" w:lineRule="auto"/>
        <w:rPr>
          <w:szCs w:val="22"/>
        </w:rPr>
      </w:pPr>
    </w:p>
    <w:p w14:paraId="1BFA70BB" w14:textId="5BDC3F1B" w:rsidR="00803A94" w:rsidRDefault="00E63EB6" w:rsidP="00C229B9">
      <w:pPr>
        <w:spacing w:line="240" w:lineRule="auto"/>
      </w:pPr>
      <w:r w:rsidRPr="00AD3E17">
        <w:rPr>
          <w:rFonts w:eastAsia="Batang"/>
          <w:bCs/>
        </w:rPr>
        <w:t>Gydymo</w:t>
      </w:r>
      <w:r>
        <w:rPr>
          <w:rFonts w:eastAsia="Batang"/>
          <w:bCs/>
        </w:rPr>
        <w:t xml:space="preserve"> </w:t>
      </w:r>
      <w:proofErr w:type="spellStart"/>
      <w:r>
        <w:rPr>
          <w:rFonts w:eastAsia="Batang"/>
          <w:bCs/>
        </w:rPr>
        <w:t>Grinite</w:t>
      </w:r>
      <w:proofErr w:type="spellEnd"/>
      <w:r>
        <w:rPr>
          <w:rFonts w:eastAsia="Batang"/>
          <w:bCs/>
        </w:rPr>
        <w:t xml:space="preserve"> THERMAL</w:t>
      </w:r>
      <w:r w:rsidRPr="00AD3E17">
        <w:rPr>
          <w:rFonts w:eastAsia="Batang"/>
          <w:bCs/>
        </w:rPr>
        <w:t xml:space="preserve"> laikotarpiu nedelsdami pasakykite gydytojui, jeigu</w:t>
      </w:r>
      <w:r>
        <w:rPr>
          <w:rFonts w:eastAsia="Batang"/>
          <w:bCs/>
        </w:rPr>
        <w:t xml:space="preserve"> </w:t>
      </w:r>
      <w:r w:rsidRPr="00A02E4D">
        <w:rPr>
          <w:rFonts w:eastAsia="Batang"/>
          <w:bCs/>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403BA7">
        <w:rPr>
          <w:rFonts w:eastAsia="Batang"/>
          <w:bCs/>
        </w:rPr>
        <w:t>flukloksaciliną</w:t>
      </w:r>
      <w:proofErr w:type="spellEnd"/>
      <w:r w:rsidRPr="00403BA7">
        <w:rPr>
          <w:rFonts w:eastAsia="Batang"/>
          <w:bCs/>
        </w:rPr>
        <w:t xml:space="preserve"> (antibiotiką). Gauta pranešimų apie sunkų sveikatos sutrikimą, vadinamą </w:t>
      </w:r>
      <w:proofErr w:type="spellStart"/>
      <w:r w:rsidRPr="00403BA7">
        <w:rPr>
          <w:rFonts w:eastAsia="Batang"/>
          <w:bCs/>
        </w:rPr>
        <w:t>metaboline</w:t>
      </w:r>
      <w:proofErr w:type="spellEnd"/>
      <w:r w:rsidRPr="00403BA7">
        <w:rPr>
          <w:rFonts w:eastAsia="Batang"/>
          <w:bCs/>
        </w:rPr>
        <w:t xml:space="preserve"> </w:t>
      </w:r>
      <w:proofErr w:type="spellStart"/>
      <w:r w:rsidRPr="00403BA7">
        <w:rPr>
          <w:rFonts w:eastAsia="Batang"/>
          <w:bCs/>
        </w:rPr>
        <w:t>acidoze</w:t>
      </w:r>
      <w:proofErr w:type="spellEnd"/>
      <w:r w:rsidRPr="00403BA7">
        <w:rPr>
          <w:rFonts w:eastAsia="Batang"/>
          <w:bCs/>
        </w:rPr>
        <w:t xml:space="preserve"> </w:t>
      </w:r>
      <w:r w:rsidRPr="00403BA7">
        <w:rPr>
          <w:rFonts w:eastAsia="Batang"/>
          <w:bCs/>
        </w:rPr>
        <w:lastRenderedPageBreak/>
        <w:t xml:space="preserve">(nenormalių kraujo ir skysčių tyrimų rodiklių), pasireiškusį pacientams, vartojantiems </w:t>
      </w:r>
      <w:proofErr w:type="spellStart"/>
      <w:r w:rsidRPr="00403BA7">
        <w:rPr>
          <w:rFonts w:eastAsia="Batang"/>
          <w:bCs/>
        </w:rPr>
        <w:t>paracetamolį</w:t>
      </w:r>
      <w:proofErr w:type="spellEnd"/>
      <w:r w:rsidRPr="00A02E4D">
        <w:rPr>
          <w:rFonts w:eastAsia="Batang"/>
          <w:bCs/>
        </w:rPr>
        <w:t xml:space="preserve"> įprastinėmis dozėmis ilgą laiką arba kai </w:t>
      </w:r>
      <w:proofErr w:type="spellStart"/>
      <w:r w:rsidRPr="00A02E4D">
        <w:rPr>
          <w:rFonts w:eastAsia="Batang"/>
          <w:bCs/>
        </w:rPr>
        <w:t>paracetamolis</w:t>
      </w:r>
      <w:proofErr w:type="spellEnd"/>
      <w:r w:rsidRPr="00A02E4D">
        <w:rPr>
          <w:rFonts w:eastAsia="Batang"/>
          <w:bCs/>
        </w:rPr>
        <w:t xml:space="preserve"> vartojamas kartu su </w:t>
      </w:r>
      <w:proofErr w:type="spellStart"/>
      <w:r w:rsidRPr="00A02E4D">
        <w:rPr>
          <w:rFonts w:eastAsia="Batang"/>
          <w:bCs/>
        </w:rPr>
        <w:t>flukloksacilinu</w:t>
      </w:r>
      <w:proofErr w:type="spellEnd"/>
      <w:r w:rsidRPr="00A02E4D">
        <w:rPr>
          <w:rFonts w:eastAsia="Batang"/>
          <w:bCs/>
        </w:rPr>
        <w:t xml:space="preserve">. </w:t>
      </w:r>
      <w:proofErr w:type="spellStart"/>
      <w:r w:rsidRPr="00A02E4D">
        <w:rPr>
          <w:rFonts w:eastAsia="Batang"/>
          <w:bCs/>
        </w:rPr>
        <w:t>Metabolinės</w:t>
      </w:r>
      <w:proofErr w:type="spellEnd"/>
      <w:r w:rsidRPr="00A02E4D">
        <w:rPr>
          <w:rFonts w:eastAsia="Batang"/>
          <w:bCs/>
        </w:rPr>
        <w:t xml:space="preserve"> </w:t>
      </w:r>
      <w:proofErr w:type="spellStart"/>
      <w:r w:rsidRPr="00A02E4D">
        <w:rPr>
          <w:rFonts w:eastAsia="Batang"/>
          <w:bCs/>
        </w:rPr>
        <w:t>acidozės</w:t>
      </w:r>
      <w:proofErr w:type="spellEnd"/>
      <w:r w:rsidRPr="00A02E4D">
        <w:rPr>
          <w:rFonts w:eastAsia="Batang"/>
          <w:bCs/>
        </w:rPr>
        <w:t xml:space="preserve"> simptomai gali būti šie: labai pasunkėjęs kvėpavimas – pagreitėjęs kvėpavimas, mieguistumas, pykinimas ir vėmimas.</w:t>
      </w:r>
    </w:p>
    <w:p w14:paraId="407B9CE0" w14:textId="77777777" w:rsidR="00803A94" w:rsidRDefault="00803A94" w:rsidP="00112563">
      <w:pPr>
        <w:pStyle w:val="Default"/>
        <w:keepNext/>
        <w:rPr>
          <w:sz w:val="22"/>
          <w:szCs w:val="22"/>
          <w:lang w:val="lt-LT"/>
        </w:rPr>
      </w:pPr>
    </w:p>
    <w:p w14:paraId="5AB85BEA" w14:textId="6BB6021A" w:rsidR="004B0C6B" w:rsidRPr="00A3343A" w:rsidRDefault="004B0C6B" w:rsidP="00112563">
      <w:pPr>
        <w:pStyle w:val="Default"/>
        <w:keepNext/>
        <w:rPr>
          <w:sz w:val="22"/>
          <w:szCs w:val="22"/>
          <w:lang w:val="lt-LT"/>
        </w:rPr>
      </w:pPr>
      <w:r w:rsidRPr="00A3343A">
        <w:rPr>
          <w:sz w:val="22"/>
          <w:szCs w:val="22"/>
          <w:lang w:val="lt-LT"/>
        </w:rPr>
        <w:t>Kai kurių žmonių kepenų fermento</w:t>
      </w:r>
      <w:r w:rsidR="0013538D" w:rsidRPr="00A3343A">
        <w:rPr>
          <w:sz w:val="22"/>
          <w:szCs w:val="22"/>
          <w:lang w:val="lt-LT"/>
        </w:rPr>
        <w:t> </w:t>
      </w:r>
      <w:r w:rsidRPr="00A3343A">
        <w:rPr>
          <w:sz w:val="22"/>
          <w:szCs w:val="22"/>
          <w:lang w:val="lt-LT"/>
        </w:rPr>
        <w:t xml:space="preserve">CYP2D6, kuris skaido tam tikrus vaistus, aktyvumas gali būti sumažėjęs. Jeigu gydytojas Jums kada nors sakė, kad šio fermento aktyvumas yra sumažėjęs, pasitarkite su gydytoju prieš vartodami </w:t>
      </w:r>
      <w:proofErr w:type="spellStart"/>
      <w:r w:rsidR="00240575">
        <w:rPr>
          <w:sz w:val="22"/>
          <w:szCs w:val="22"/>
          <w:lang w:val="lt-LT"/>
        </w:rPr>
        <w:t>Grinite</w:t>
      </w:r>
      <w:proofErr w:type="spellEnd"/>
      <w:r w:rsidR="00240575">
        <w:rPr>
          <w:sz w:val="22"/>
          <w:szCs w:val="22"/>
          <w:lang w:val="lt-LT"/>
        </w:rPr>
        <w:t xml:space="preserve"> THERMAL</w:t>
      </w:r>
      <w:r w:rsidRPr="00A3343A">
        <w:rPr>
          <w:sz w:val="22"/>
          <w:szCs w:val="22"/>
          <w:lang w:val="lt-LT"/>
        </w:rPr>
        <w:t xml:space="preserve">, nes </w:t>
      </w:r>
      <w:proofErr w:type="spellStart"/>
      <w:r w:rsidRPr="00A3343A">
        <w:rPr>
          <w:sz w:val="22"/>
          <w:szCs w:val="22"/>
          <w:lang w:val="lt-LT"/>
        </w:rPr>
        <w:t>dekstrometorfano</w:t>
      </w:r>
      <w:proofErr w:type="spellEnd"/>
      <w:r w:rsidRPr="00A3343A">
        <w:rPr>
          <w:sz w:val="22"/>
          <w:szCs w:val="22"/>
          <w:lang w:val="lt-LT"/>
        </w:rPr>
        <w:t xml:space="preserve"> (vienos iš </w:t>
      </w:r>
      <w:proofErr w:type="spellStart"/>
      <w:r w:rsidR="00240575">
        <w:rPr>
          <w:sz w:val="22"/>
          <w:szCs w:val="22"/>
          <w:lang w:val="lt-LT"/>
        </w:rPr>
        <w:t>Grinite</w:t>
      </w:r>
      <w:proofErr w:type="spellEnd"/>
      <w:r w:rsidR="00240575">
        <w:rPr>
          <w:sz w:val="22"/>
          <w:szCs w:val="22"/>
          <w:lang w:val="lt-LT"/>
        </w:rPr>
        <w:t xml:space="preserve"> THERMAL</w:t>
      </w:r>
      <w:r w:rsidRPr="00A3343A">
        <w:rPr>
          <w:sz w:val="22"/>
          <w:szCs w:val="22"/>
          <w:lang w:val="lt-LT"/>
        </w:rPr>
        <w:t xml:space="preserve"> veikliųjų medžiagų) poveikis gali būti per stiprus ir Jums gali pasireikšti šie simptomai:</w:t>
      </w:r>
    </w:p>
    <w:p w14:paraId="6DAB0A54"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su</w:t>
      </w:r>
      <w:r w:rsidR="0013538D" w:rsidRPr="00A3343A">
        <w:rPr>
          <w:bCs/>
          <w:sz w:val="22"/>
          <w:szCs w:val="22"/>
          <w:lang w:val="lt-LT"/>
        </w:rPr>
        <w:t>si</w:t>
      </w:r>
      <w:r w:rsidRPr="00A3343A">
        <w:rPr>
          <w:bCs/>
          <w:sz w:val="22"/>
          <w:szCs w:val="22"/>
          <w:lang w:val="lt-LT"/>
        </w:rPr>
        <w:t>jaudinimas</w:t>
      </w:r>
      <w:r w:rsidR="0013538D" w:rsidRPr="00A3343A">
        <w:rPr>
          <w:bCs/>
          <w:sz w:val="22"/>
          <w:szCs w:val="22"/>
          <w:lang w:val="lt-LT"/>
        </w:rPr>
        <w:t>;</w:t>
      </w:r>
    </w:p>
    <w:p w14:paraId="55B82F0D"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sutrikusi orientacija</w:t>
      </w:r>
      <w:r w:rsidR="0013538D" w:rsidRPr="00A3343A">
        <w:rPr>
          <w:bCs/>
          <w:sz w:val="22"/>
          <w:szCs w:val="22"/>
          <w:lang w:val="lt-LT"/>
        </w:rPr>
        <w:t>;</w:t>
      </w:r>
    </w:p>
    <w:p w14:paraId="15F1ED5A"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drebulys</w:t>
      </w:r>
      <w:r w:rsidR="0013538D" w:rsidRPr="00A3343A">
        <w:rPr>
          <w:bCs/>
          <w:sz w:val="22"/>
          <w:szCs w:val="22"/>
          <w:lang w:val="lt-LT"/>
        </w:rPr>
        <w:t>;</w:t>
      </w:r>
    </w:p>
    <w:p w14:paraId="7D2B512F"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mieguistumas</w:t>
      </w:r>
      <w:r w:rsidR="0013538D" w:rsidRPr="00A3343A">
        <w:rPr>
          <w:bCs/>
          <w:sz w:val="22"/>
          <w:szCs w:val="22"/>
          <w:lang w:val="lt-LT"/>
        </w:rPr>
        <w:t>;</w:t>
      </w:r>
    </w:p>
    <w:p w14:paraId="01D680D3"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viduriavimas</w:t>
      </w:r>
      <w:r w:rsidR="0013538D" w:rsidRPr="00A3343A">
        <w:rPr>
          <w:bCs/>
          <w:sz w:val="22"/>
          <w:szCs w:val="22"/>
          <w:lang w:val="lt-LT"/>
        </w:rPr>
        <w:t>;</w:t>
      </w:r>
    </w:p>
    <w:p w14:paraId="1D18BECD" w14:textId="77777777" w:rsidR="004B0C6B" w:rsidRPr="00A3343A" w:rsidRDefault="004B0C6B" w:rsidP="004B0C6B">
      <w:pPr>
        <w:pStyle w:val="Default"/>
        <w:numPr>
          <w:ilvl w:val="0"/>
          <w:numId w:val="26"/>
        </w:numPr>
        <w:ind w:firstLine="66"/>
        <w:rPr>
          <w:bCs/>
          <w:sz w:val="22"/>
          <w:szCs w:val="22"/>
          <w:lang w:val="lt-LT"/>
        </w:rPr>
      </w:pPr>
      <w:r w:rsidRPr="00A3343A">
        <w:rPr>
          <w:bCs/>
          <w:sz w:val="22"/>
          <w:szCs w:val="22"/>
          <w:lang w:val="lt-LT"/>
        </w:rPr>
        <w:t>pasunkėjęs kvėpavimas.</w:t>
      </w:r>
    </w:p>
    <w:p w14:paraId="595C6F07" w14:textId="77777777" w:rsidR="004B0C6B" w:rsidRPr="00A3343A" w:rsidRDefault="004B0C6B" w:rsidP="004B0C6B">
      <w:pPr>
        <w:pStyle w:val="Default"/>
        <w:rPr>
          <w:bCs/>
          <w:sz w:val="22"/>
          <w:szCs w:val="22"/>
          <w:lang w:val="lt-LT"/>
        </w:rPr>
      </w:pPr>
    </w:p>
    <w:p w14:paraId="4A1C44FF" w14:textId="77777777" w:rsidR="004B0C6B" w:rsidRPr="00A3343A" w:rsidRDefault="004B0C6B" w:rsidP="00112563">
      <w:pPr>
        <w:pStyle w:val="Default"/>
        <w:keepNext/>
        <w:rPr>
          <w:sz w:val="22"/>
          <w:szCs w:val="22"/>
          <w:lang w:val="lt-LT"/>
        </w:rPr>
      </w:pPr>
      <w:r w:rsidRPr="00A3343A">
        <w:rPr>
          <w:sz w:val="22"/>
          <w:szCs w:val="22"/>
          <w:lang w:val="lt-LT"/>
        </w:rPr>
        <w:t xml:space="preserve">Be to, gali pasireikšti gyvybei pavojinga būklė, vadinama </w:t>
      </w:r>
      <w:proofErr w:type="spellStart"/>
      <w:r w:rsidRPr="00A3343A">
        <w:rPr>
          <w:sz w:val="22"/>
          <w:szCs w:val="22"/>
          <w:lang w:val="lt-LT"/>
        </w:rPr>
        <w:t>serotonino</w:t>
      </w:r>
      <w:proofErr w:type="spellEnd"/>
      <w:r w:rsidRPr="00A3343A">
        <w:rPr>
          <w:sz w:val="22"/>
          <w:szCs w:val="22"/>
          <w:lang w:val="lt-LT"/>
        </w:rPr>
        <w:t xml:space="preserve"> sindromu, dėl kurio pasireiškia šie simptomai:</w:t>
      </w:r>
    </w:p>
    <w:p w14:paraId="398FC23B" w14:textId="77777777" w:rsidR="004B0C6B" w:rsidRPr="00A3343A" w:rsidRDefault="004B0C6B" w:rsidP="004B0C6B">
      <w:pPr>
        <w:pStyle w:val="Default"/>
        <w:numPr>
          <w:ilvl w:val="0"/>
          <w:numId w:val="27"/>
        </w:numPr>
        <w:rPr>
          <w:sz w:val="22"/>
          <w:szCs w:val="22"/>
          <w:lang w:val="lt-LT"/>
        </w:rPr>
      </w:pPr>
      <w:r w:rsidRPr="00A3343A">
        <w:rPr>
          <w:sz w:val="22"/>
          <w:szCs w:val="22"/>
          <w:lang w:val="lt-LT"/>
        </w:rPr>
        <w:t>padažnėjęs širdies plakimas</w:t>
      </w:r>
      <w:r w:rsidR="0013538D" w:rsidRPr="00A3343A">
        <w:rPr>
          <w:sz w:val="22"/>
          <w:szCs w:val="22"/>
          <w:lang w:val="lt-LT"/>
        </w:rPr>
        <w:t>;</w:t>
      </w:r>
    </w:p>
    <w:p w14:paraId="5B1B11DF" w14:textId="77777777" w:rsidR="004B0C6B" w:rsidRPr="00A3343A" w:rsidRDefault="004B0C6B" w:rsidP="004B0C6B">
      <w:pPr>
        <w:pStyle w:val="Default"/>
        <w:numPr>
          <w:ilvl w:val="0"/>
          <w:numId w:val="27"/>
        </w:numPr>
        <w:rPr>
          <w:sz w:val="22"/>
          <w:szCs w:val="22"/>
          <w:lang w:val="lt-LT"/>
        </w:rPr>
      </w:pPr>
      <w:r w:rsidRPr="00A3343A">
        <w:rPr>
          <w:sz w:val="22"/>
          <w:szCs w:val="22"/>
          <w:lang w:val="lt-LT"/>
        </w:rPr>
        <w:t>sutrikusi orientacija</w:t>
      </w:r>
      <w:r w:rsidR="0013538D" w:rsidRPr="00A3343A">
        <w:rPr>
          <w:sz w:val="22"/>
          <w:szCs w:val="22"/>
          <w:lang w:val="lt-LT"/>
        </w:rPr>
        <w:t>;</w:t>
      </w:r>
    </w:p>
    <w:p w14:paraId="388979F2" w14:textId="77777777" w:rsidR="004B0C6B" w:rsidRPr="00A3343A" w:rsidRDefault="004B0C6B" w:rsidP="004B0C6B">
      <w:pPr>
        <w:pStyle w:val="Sraopastraipa"/>
        <w:numPr>
          <w:ilvl w:val="0"/>
          <w:numId w:val="27"/>
        </w:numPr>
        <w:tabs>
          <w:tab w:val="clear" w:pos="567"/>
        </w:tabs>
        <w:spacing w:line="240" w:lineRule="auto"/>
        <w:rPr>
          <w:color w:val="000000"/>
          <w:szCs w:val="22"/>
          <w:lang w:eastAsia="en-US"/>
        </w:rPr>
      </w:pPr>
      <w:r w:rsidRPr="00A3343A">
        <w:rPr>
          <w:color w:val="000000"/>
          <w:szCs w:val="22"/>
          <w:lang w:eastAsia="en-US"/>
        </w:rPr>
        <w:t>pagausėjęs prakaitavimas</w:t>
      </w:r>
      <w:r w:rsidR="0013538D" w:rsidRPr="00A3343A">
        <w:rPr>
          <w:color w:val="000000"/>
          <w:szCs w:val="22"/>
          <w:lang w:eastAsia="en-US"/>
        </w:rPr>
        <w:t>;</w:t>
      </w:r>
    </w:p>
    <w:p w14:paraId="0D17FBE7" w14:textId="77777777" w:rsidR="004B0C6B" w:rsidRPr="00A3343A" w:rsidRDefault="004B0C6B" w:rsidP="004B0C6B">
      <w:pPr>
        <w:pStyle w:val="Default"/>
        <w:numPr>
          <w:ilvl w:val="0"/>
          <w:numId w:val="27"/>
        </w:numPr>
        <w:rPr>
          <w:sz w:val="22"/>
          <w:szCs w:val="22"/>
          <w:lang w:val="lt-LT"/>
        </w:rPr>
      </w:pPr>
      <w:r w:rsidRPr="00A3343A">
        <w:rPr>
          <w:sz w:val="22"/>
          <w:szCs w:val="22"/>
          <w:lang w:val="lt-LT"/>
        </w:rPr>
        <w:t>haliucinacijos</w:t>
      </w:r>
      <w:r w:rsidR="0013538D" w:rsidRPr="00A3343A">
        <w:rPr>
          <w:sz w:val="22"/>
          <w:szCs w:val="22"/>
          <w:lang w:val="lt-LT"/>
        </w:rPr>
        <w:t>;</w:t>
      </w:r>
    </w:p>
    <w:p w14:paraId="6C278F3A" w14:textId="77777777" w:rsidR="004B0C6B" w:rsidRPr="00A3343A" w:rsidRDefault="004B0C6B" w:rsidP="004B0C6B">
      <w:pPr>
        <w:pStyle w:val="Default"/>
        <w:numPr>
          <w:ilvl w:val="0"/>
          <w:numId w:val="27"/>
        </w:numPr>
        <w:rPr>
          <w:sz w:val="22"/>
          <w:szCs w:val="22"/>
          <w:lang w:val="lt-LT"/>
        </w:rPr>
      </w:pPr>
      <w:r w:rsidRPr="00A3343A">
        <w:rPr>
          <w:sz w:val="22"/>
          <w:szCs w:val="22"/>
          <w:lang w:val="lt-LT"/>
        </w:rPr>
        <w:t>nevalingi raumenų judesiai</w:t>
      </w:r>
      <w:r w:rsidR="0013538D" w:rsidRPr="00A3343A">
        <w:rPr>
          <w:sz w:val="22"/>
          <w:szCs w:val="22"/>
          <w:lang w:val="lt-LT"/>
        </w:rPr>
        <w:t>;</w:t>
      </w:r>
    </w:p>
    <w:p w14:paraId="44AE9AC2" w14:textId="77777777" w:rsidR="004B0C6B" w:rsidRPr="00A3343A" w:rsidRDefault="004B0C6B" w:rsidP="004B0C6B">
      <w:pPr>
        <w:pStyle w:val="Default"/>
        <w:numPr>
          <w:ilvl w:val="0"/>
          <w:numId w:val="27"/>
        </w:numPr>
        <w:rPr>
          <w:sz w:val="22"/>
          <w:szCs w:val="22"/>
          <w:lang w:val="lt-LT"/>
        </w:rPr>
      </w:pPr>
      <w:r w:rsidRPr="00A3343A">
        <w:rPr>
          <w:sz w:val="22"/>
          <w:szCs w:val="22"/>
          <w:lang w:val="lt-LT"/>
        </w:rPr>
        <w:t>virpėjimas</w:t>
      </w:r>
      <w:r w:rsidR="0013538D" w:rsidRPr="00A3343A">
        <w:rPr>
          <w:sz w:val="22"/>
          <w:szCs w:val="22"/>
          <w:lang w:val="lt-LT"/>
        </w:rPr>
        <w:t>;</w:t>
      </w:r>
    </w:p>
    <w:p w14:paraId="7973D386" w14:textId="77777777" w:rsidR="004B0C6B" w:rsidRPr="00A3343A" w:rsidRDefault="004B0C6B" w:rsidP="004B0C6B">
      <w:pPr>
        <w:pStyle w:val="Default"/>
        <w:numPr>
          <w:ilvl w:val="0"/>
          <w:numId w:val="27"/>
        </w:numPr>
        <w:rPr>
          <w:bCs/>
          <w:sz w:val="22"/>
          <w:szCs w:val="22"/>
          <w:lang w:val="lt-LT"/>
        </w:rPr>
      </w:pPr>
      <w:r w:rsidRPr="00A3343A">
        <w:rPr>
          <w:sz w:val="22"/>
          <w:szCs w:val="22"/>
          <w:lang w:val="lt-LT"/>
        </w:rPr>
        <w:t>drebulys.</w:t>
      </w:r>
    </w:p>
    <w:p w14:paraId="6B86ADB8" w14:textId="77777777" w:rsidR="004B0C6B" w:rsidRPr="00A3343A" w:rsidRDefault="004B0C6B" w:rsidP="004B0C6B">
      <w:pPr>
        <w:pStyle w:val="Default"/>
        <w:rPr>
          <w:sz w:val="22"/>
          <w:szCs w:val="22"/>
          <w:lang w:val="lt-LT"/>
        </w:rPr>
      </w:pPr>
    </w:p>
    <w:p w14:paraId="28C3575E" w14:textId="25BB977B" w:rsidR="004B0C6B" w:rsidRPr="00A3343A" w:rsidRDefault="004B0C6B" w:rsidP="004B0C6B">
      <w:pPr>
        <w:pStyle w:val="Default"/>
        <w:rPr>
          <w:bCs/>
          <w:sz w:val="22"/>
          <w:szCs w:val="22"/>
          <w:lang w:val="lt-LT"/>
        </w:rPr>
      </w:pPr>
      <w:r w:rsidRPr="00A3343A">
        <w:rPr>
          <w:sz w:val="22"/>
          <w:szCs w:val="22"/>
          <w:lang w:val="lt-LT"/>
        </w:rPr>
        <w:t xml:space="preserve">Jeigu kuris nors iš šių simptomų pasireiškia gydymo </w:t>
      </w:r>
      <w:proofErr w:type="spellStart"/>
      <w:r w:rsidR="00240575">
        <w:rPr>
          <w:sz w:val="22"/>
          <w:szCs w:val="22"/>
          <w:lang w:val="lt-LT"/>
        </w:rPr>
        <w:t>Grinite</w:t>
      </w:r>
      <w:proofErr w:type="spellEnd"/>
      <w:r w:rsidR="00240575">
        <w:rPr>
          <w:sz w:val="22"/>
          <w:szCs w:val="22"/>
          <w:lang w:val="lt-LT"/>
        </w:rPr>
        <w:t xml:space="preserve"> THERMAL</w:t>
      </w:r>
      <w:r w:rsidRPr="00A3343A">
        <w:rPr>
          <w:sz w:val="22"/>
          <w:szCs w:val="22"/>
          <w:lang w:val="lt-LT"/>
        </w:rPr>
        <w:t xml:space="preserve"> metu, nutraukite šio vaisto vartojimą ir kreipkitės į gydytoją.</w:t>
      </w:r>
    </w:p>
    <w:p w14:paraId="68FB7DCC" w14:textId="77777777" w:rsidR="004B0C6B" w:rsidRPr="00A3343A" w:rsidRDefault="004B0C6B" w:rsidP="004B0C6B">
      <w:pPr>
        <w:pStyle w:val="Default"/>
        <w:rPr>
          <w:bCs/>
          <w:sz w:val="22"/>
          <w:szCs w:val="22"/>
          <w:lang w:val="lt-LT"/>
        </w:rPr>
      </w:pPr>
    </w:p>
    <w:p w14:paraId="1315F459" w14:textId="28AF1357" w:rsidR="004B0C6B" w:rsidRPr="00A3343A" w:rsidRDefault="004B0C6B" w:rsidP="004B0C6B">
      <w:r w:rsidRPr="00A3343A">
        <w:t xml:space="preserve">Jeigu Jums pasireiškia padidėjęs nervingumas, galvos svaigimas ar nemiga gydymo </w:t>
      </w:r>
      <w:proofErr w:type="spellStart"/>
      <w:r w:rsidR="00240575">
        <w:t>Grinite</w:t>
      </w:r>
      <w:proofErr w:type="spellEnd"/>
      <w:r w:rsidR="00240575">
        <w:t xml:space="preserve"> THERMAL</w:t>
      </w:r>
      <w:r w:rsidRPr="00A3343A">
        <w:t xml:space="preserve"> metu, nutraukite šio vaisto vartojimą ir kreipkitės į gydytoją.</w:t>
      </w:r>
    </w:p>
    <w:p w14:paraId="4C4BA9C3" w14:textId="77777777" w:rsidR="004B0C6B" w:rsidRPr="00A3343A" w:rsidRDefault="004B0C6B" w:rsidP="004B0C6B">
      <w:pPr>
        <w:rPr>
          <w:szCs w:val="22"/>
        </w:rPr>
      </w:pPr>
    </w:p>
    <w:p w14:paraId="0DBC76DC" w14:textId="5F85B949" w:rsidR="004B0C6B" w:rsidRPr="00A3343A" w:rsidRDefault="004B0C6B" w:rsidP="004B0C6B">
      <w:pPr>
        <w:pStyle w:val="Default"/>
        <w:rPr>
          <w:bCs/>
          <w:sz w:val="22"/>
          <w:szCs w:val="18"/>
          <w:lang w:val="lt-LT"/>
        </w:rPr>
      </w:pPr>
      <w:r w:rsidRPr="00A3343A">
        <w:rPr>
          <w:bCs/>
          <w:sz w:val="22"/>
          <w:szCs w:val="18"/>
          <w:lang w:val="lt-LT"/>
        </w:rPr>
        <w:t xml:space="preserve">Jeigu Jums gydymo </w:t>
      </w:r>
      <w:proofErr w:type="spellStart"/>
      <w:r w:rsidR="00240575">
        <w:rPr>
          <w:bCs/>
          <w:sz w:val="22"/>
          <w:szCs w:val="18"/>
          <w:lang w:val="lt-LT"/>
        </w:rPr>
        <w:t>Grinite</w:t>
      </w:r>
      <w:proofErr w:type="spellEnd"/>
      <w:r w:rsidR="00240575">
        <w:rPr>
          <w:bCs/>
          <w:sz w:val="22"/>
          <w:szCs w:val="18"/>
          <w:lang w:val="lt-LT"/>
        </w:rPr>
        <w:t xml:space="preserve"> THERMAL</w:t>
      </w:r>
      <w:r w:rsidRPr="00A3343A">
        <w:rPr>
          <w:bCs/>
          <w:sz w:val="22"/>
          <w:szCs w:val="18"/>
          <w:lang w:val="lt-LT"/>
        </w:rPr>
        <w:t xml:space="preserve"> metu kartu su kar</w:t>
      </w:r>
      <w:r w:rsidR="00F530E0" w:rsidRPr="00A3343A">
        <w:rPr>
          <w:bCs/>
          <w:sz w:val="22"/>
          <w:szCs w:val="18"/>
          <w:lang w:val="lt-LT"/>
        </w:rPr>
        <w:t>š</w:t>
      </w:r>
      <w:r w:rsidRPr="00A3343A">
        <w:rPr>
          <w:bCs/>
          <w:sz w:val="22"/>
          <w:szCs w:val="18"/>
          <w:lang w:val="lt-LT"/>
        </w:rPr>
        <w:t xml:space="preserve">čiavimu pasireiškia ir odos paraudimas ar </w:t>
      </w:r>
      <w:r w:rsidR="00F530E0" w:rsidRPr="00A3343A">
        <w:rPr>
          <w:bCs/>
          <w:sz w:val="22"/>
          <w:szCs w:val="18"/>
          <w:lang w:val="lt-LT"/>
        </w:rPr>
        <w:t>iš</w:t>
      </w:r>
      <w:r w:rsidRPr="00A3343A">
        <w:rPr>
          <w:bCs/>
          <w:sz w:val="22"/>
          <w:szCs w:val="18"/>
          <w:lang w:val="lt-LT"/>
        </w:rPr>
        <w:t>bėrimas, nutraukite šio vaisto vartojimą ir kreipkitės į gydytoją. Žr.</w:t>
      </w:r>
      <w:r w:rsidR="00F530E0" w:rsidRPr="00A3343A">
        <w:rPr>
          <w:bCs/>
          <w:sz w:val="22"/>
          <w:szCs w:val="18"/>
          <w:lang w:val="lt-LT"/>
        </w:rPr>
        <w:t> </w:t>
      </w:r>
      <w:r w:rsidRPr="00A3343A">
        <w:rPr>
          <w:bCs/>
          <w:sz w:val="22"/>
          <w:szCs w:val="18"/>
          <w:lang w:val="lt-LT"/>
        </w:rPr>
        <w:t>4</w:t>
      </w:r>
      <w:r w:rsidR="00F530E0" w:rsidRPr="00A3343A">
        <w:rPr>
          <w:bCs/>
          <w:sz w:val="22"/>
          <w:szCs w:val="18"/>
          <w:lang w:val="lt-LT"/>
        </w:rPr>
        <w:t> </w:t>
      </w:r>
      <w:r w:rsidRPr="00A3343A">
        <w:rPr>
          <w:bCs/>
          <w:sz w:val="22"/>
          <w:szCs w:val="18"/>
          <w:lang w:val="lt-LT"/>
        </w:rPr>
        <w:t>skyrių.</w:t>
      </w:r>
    </w:p>
    <w:p w14:paraId="1228814F" w14:textId="77777777" w:rsidR="00A95BD7" w:rsidRPr="00A3343A" w:rsidRDefault="00A95BD7" w:rsidP="004B0C6B">
      <w:pPr>
        <w:pStyle w:val="Default"/>
        <w:rPr>
          <w:bCs/>
          <w:sz w:val="22"/>
          <w:szCs w:val="18"/>
          <w:lang w:val="lt-LT"/>
        </w:rPr>
      </w:pPr>
    </w:p>
    <w:p w14:paraId="36F56DB2" w14:textId="282206B4" w:rsidR="00A95BD7" w:rsidRPr="00A3343A" w:rsidRDefault="00240575" w:rsidP="00A95BD7">
      <w:pPr>
        <w:tabs>
          <w:tab w:val="clear" w:pos="567"/>
        </w:tabs>
      </w:pPr>
      <w:proofErr w:type="spellStart"/>
      <w:r>
        <w:t>Grinite</w:t>
      </w:r>
      <w:proofErr w:type="spellEnd"/>
      <w:r>
        <w:t xml:space="preserve"> THERMAL</w:t>
      </w:r>
      <w:r w:rsidR="00A95BD7" w:rsidRPr="00A3343A">
        <w:t xml:space="preserve"> vartojimą reikia nutraukti likus kelioms paroms iki operacijos, kurios metu anestezijai bus naudojami halogeninti anestetikai.</w:t>
      </w:r>
    </w:p>
    <w:p w14:paraId="007E0FC6" w14:textId="77777777" w:rsidR="00A95BD7" w:rsidRPr="00A3343A" w:rsidRDefault="00A95BD7" w:rsidP="00A95BD7">
      <w:pPr>
        <w:tabs>
          <w:tab w:val="clear" w:pos="567"/>
        </w:tabs>
      </w:pPr>
    </w:p>
    <w:p w14:paraId="7F2FC4B1" w14:textId="77777777" w:rsidR="00A95BD7" w:rsidRPr="00A3343A" w:rsidRDefault="00A95BD7" w:rsidP="00A95BD7">
      <w:r w:rsidRPr="00A3343A">
        <w:t xml:space="preserve">Dėl sudėtyje esančio </w:t>
      </w:r>
      <w:proofErr w:type="spellStart"/>
      <w:r w:rsidRPr="00A3343A">
        <w:t>pseudoefedrino</w:t>
      </w:r>
      <w:proofErr w:type="spellEnd"/>
      <w:r w:rsidRPr="00A3343A">
        <w:t>, kai kurių dopingo testų rezultatai gali būti teigiami.</w:t>
      </w:r>
    </w:p>
    <w:p w14:paraId="6699A91E" w14:textId="77777777" w:rsidR="00A95BD7" w:rsidRPr="00A3343A" w:rsidRDefault="00A95BD7" w:rsidP="00A95BD7"/>
    <w:p w14:paraId="2FF9E227" w14:textId="270A08EA" w:rsidR="00A95BD7" w:rsidRPr="00A3343A" w:rsidRDefault="00A95BD7" w:rsidP="00A95BD7">
      <w:pPr>
        <w:tabs>
          <w:tab w:val="clear" w:pos="567"/>
        </w:tabs>
      </w:pPr>
      <w:r w:rsidRPr="00A3343A">
        <w:t xml:space="preserve">Dėl </w:t>
      </w:r>
      <w:r w:rsidR="002D6B1E" w:rsidRPr="00A3343A">
        <w:t xml:space="preserve">sudėtyje esančio </w:t>
      </w:r>
      <w:proofErr w:type="spellStart"/>
      <w:r w:rsidR="002D6B1E" w:rsidRPr="00A3343A">
        <w:t>pseudoefedrino</w:t>
      </w:r>
      <w:proofErr w:type="spellEnd"/>
      <w:r w:rsidR="00C63F73" w:rsidRPr="00A3343A">
        <w:t>,</w:t>
      </w:r>
      <w:r w:rsidRPr="00A3343A">
        <w:t xml:space="preserve"> pavojinga vartoti </w:t>
      </w:r>
      <w:proofErr w:type="spellStart"/>
      <w:r w:rsidR="00240575">
        <w:t>Grinite</w:t>
      </w:r>
      <w:proofErr w:type="spellEnd"/>
      <w:r w:rsidR="00240575">
        <w:t xml:space="preserve"> THERMAL</w:t>
      </w:r>
      <w:r w:rsidR="00C63F73" w:rsidRPr="00A3343A">
        <w:t xml:space="preserve"> </w:t>
      </w:r>
      <w:r w:rsidRPr="00A3343A">
        <w:t>kartu su kofeinu.</w:t>
      </w:r>
    </w:p>
    <w:p w14:paraId="2065CE7B" w14:textId="77777777" w:rsidR="004B0C6B" w:rsidRPr="00A3343A" w:rsidRDefault="004B0C6B" w:rsidP="004B0C6B">
      <w:pPr>
        <w:rPr>
          <w:szCs w:val="22"/>
        </w:rPr>
      </w:pPr>
    </w:p>
    <w:p w14:paraId="7CAF1621" w14:textId="77777777" w:rsidR="004B0C6B" w:rsidRPr="00A3343A" w:rsidRDefault="004B0C6B" w:rsidP="004B0C6B">
      <w:r w:rsidRPr="00A3343A">
        <w:rPr>
          <w:szCs w:val="22"/>
        </w:rPr>
        <w:t>Nevartokite didesnės nei rekomenduojama šio vaisto dozės.</w:t>
      </w:r>
    </w:p>
    <w:p w14:paraId="63F0DAD6" w14:textId="77777777" w:rsidR="00F109F8" w:rsidRPr="00A3343A" w:rsidRDefault="00F109F8" w:rsidP="00F109F8">
      <w:pPr>
        <w:rPr>
          <w:color w:val="000000"/>
          <w:szCs w:val="22"/>
        </w:rPr>
      </w:pPr>
    </w:p>
    <w:p w14:paraId="2A081E7B" w14:textId="4704C0F0" w:rsidR="00F109F8" w:rsidRPr="00A3343A" w:rsidRDefault="00F109F8" w:rsidP="00F109F8">
      <w:pPr>
        <w:rPr>
          <w:color w:val="000000"/>
          <w:szCs w:val="22"/>
        </w:rPr>
      </w:pPr>
      <w:r w:rsidRPr="00A3343A">
        <w:rPr>
          <w:color w:val="000000"/>
          <w:szCs w:val="22"/>
        </w:rPr>
        <w:t xml:space="preserve">Jeigu Jums pasireiškia karščiavimas ir išplitusi raudonė su </w:t>
      </w:r>
      <w:proofErr w:type="spellStart"/>
      <w:r w:rsidRPr="00A3343A">
        <w:rPr>
          <w:color w:val="000000"/>
          <w:szCs w:val="22"/>
        </w:rPr>
        <w:t>pustulėmis</w:t>
      </w:r>
      <w:proofErr w:type="spellEnd"/>
      <w:r w:rsidRPr="00A3343A">
        <w:rPr>
          <w:color w:val="000000"/>
          <w:szCs w:val="22"/>
        </w:rPr>
        <w:t xml:space="preserve"> (smulkiais </w:t>
      </w:r>
      <w:proofErr w:type="spellStart"/>
      <w:r w:rsidRPr="00A3343A">
        <w:rPr>
          <w:color w:val="000000"/>
          <w:szCs w:val="22"/>
        </w:rPr>
        <w:t>pūlinėliais</w:t>
      </w:r>
      <w:proofErr w:type="spellEnd"/>
      <w:r w:rsidRPr="00A3343A">
        <w:rPr>
          <w:color w:val="000000"/>
          <w:szCs w:val="22"/>
        </w:rPr>
        <w:t xml:space="preserve">), nutraukite </w:t>
      </w:r>
      <w:proofErr w:type="spellStart"/>
      <w:r w:rsidR="00240575">
        <w:rPr>
          <w:color w:val="000000"/>
          <w:szCs w:val="22"/>
        </w:rPr>
        <w:t>Grinite</w:t>
      </w:r>
      <w:proofErr w:type="spellEnd"/>
      <w:r w:rsidR="00240575">
        <w:rPr>
          <w:color w:val="000000"/>
          <w:szCs w:val="22"/>
        </w:rPr>
        <w:t xml:space="preserve"> THERMAL</w:t>
      </w:r>
      <w:r w:rsidRPr="00A3343A">
        <w:rPr>
          <w:color w:val="000000"/>
          <w:szCs w:val="22"/>
        </w:rPr>
        <w:t xml:space="preserve"> vartojimą ir nedelsdami kreipkitės į savo gydytoją ar kitus medikus. Žr. 4 skyrių.</w:t>
      </w:r>
    </w:p>
    <w:p w14:paraId="14862D40" w14:textId="77777777" w:rsidR="00F109F8" w:rsidRPr="00A3343A" w:rsidRDefault="00F109F8" w:rsidP="004B0C6B">
      <w:pPr>
        <w:rPr>
          <w:szCs w:val="22"/>
        </w:rPr>
      </w:pPr>
    </w:p>
    <w:p w14:paraId="7A82BE8C" w14:textId="0F90A0C2" w:rsidR="00821E54" w:rsidRPr="00A3343A" w:rsidRDefault="00821E54" w:rsidP="00821E54">
      <w:pPr>
        <w:rPr>
          <w:color w:val="000000"/>
          <w:szCs w:val="22"/>
        </w:rPr>
      </w:pPr>
      <w:r w:rsidRPr="00AF3B27">
        <w:rPr>
          <w:color w:val="000000"/>
          <w:szCs w:val="22"/>
        </w:rPr>
        <w:t xml:space="preserve">Vartojant </w:t>
      </w:r>
      <w:proofErr w:type="spellStart"/>
      <w:r w:rsidR="00240575">
        <w:rPr>
          <w:color w:val="000000"/>
          <w:szCs w:val="22"/>
        </w:rPr>
        <w:t>Grinite</w:t>
      </w:r>
      <w:proofErr w:type="spellEnd"/>
      <w:r w:rsidR="00240575">
        <w:rPr>
          <w:color w:val="000000"/>
          <w:szCs w:val="22"/>
        </w:rPr>
        <w:t xml:space="preserve"> THERMAL</w:t>
      </w:r>
      <w:r w:rsidRPr="00AF3B27">
        <w:rPr>
          <w:color w:val="000000"/>
          <w:szCs w:val="22"/>
        </w:rPr>
        <w:t>,</w:t>
      </w:r>
      <w:r w:rsidR="00D53765" w:rsidRPr="00AF3B27">
        <w:rPr>
          <w:color w:val="000000"/>
          <w:szCs w:val="22"/>
        </w:rPr>
        <w:t xml:space="preserve"> dėl gaubtinės žarnos uždegimo (išeminio kolito)</w:t>
      </w:r>
      <w:r w:rsidRPr="00AF3B27">
        <w:rPr>
          <w:color w:val="000000"/>
          <w:szCs w:val="22"/>
        </w:rPr>
        <w:t xml:space="preserve"> gali pasireikšti </w:t>
      </w:r>
      <w:r w:rsidR="00923546" w:rsidRPr="00E90655">
        <w:rPr>
          <w:color w:val="000000"/>
          <w:szCs w:val="22"/>
        </w:rPr>
        <w:t>ūm</w:t>
      </w:r>
      <w:r w:rsidR="0092017B">
        <w:rPr>
          <w:color w:val="000000"/>
          <w:szCs w:val="22"/>
        </w:rPr>
        <w:t>inis</w:t>
      </w:r>
      <w:r w:rsidRPr="00E91455">
        <w:rPr>
          <w:color w:val="000000"/>
          <w:szCs w:val="22"/>
        </w:rPr>
        <w:t xml:space="preserve"> pilvo skausmas ar</w:t>
      </w:r>
      <w:r w:rsidR="00923546" w:rsidRPr="00B31AA6">
        <w:rPr>
          <w:color w:val="000000"/>
          <w:szCs w:val="22"/>
        </w:rPr>
        <w:t>ba</w:t>
      </w:r>
      <w:r w:rsidRPr="00B31AA6">
        <w:rPr>
          <w:color w:val="000000"/>
          <w:szCs w:val="22"/>
        </w:rPr>
        <w:t xml:space="preserve"> kraujavimas iš tiesiosios žarnos. Jei </w:t>
      </w:r>
      <w:r w:rsidR="00923546" w:rsidRPr="00A61D86">
        <w:rPr>
          <w:color w:val="000000"/>
          <w:szCs w:val="22"/>
        </w:rPr>
        <w:t xml:space="preserve">Jums </w:t>
      </w:r>
      <w:r w:rsidRPr="007D6542">
        <w:rPr>
          <w:color w:val="000000"/>
          <w:szCs w:val="22"/>
        </w:rPr>
        <w:t xml:space="preserve">pasireiškia šie virškinimo trakto simptomai, </w:t>
      </w:r>
      <w:r w:rsidR="00923546" w:rsidRPr="0092771F">
        <w:rPr>
          <w:color w:val="000000"/>
          <w:szCs w:val="22"/>
        </w:rPr>
        <w:t>nevartokite</w:t>
      </w:r>
      <w:r w:rsidRPr="0092771F">
        <w:rPr>
          <w:color w:val="000000"/>
          <w:szCs w:val="22"/>
        </w:rPr>
        <w:t xml:space="preserve"> </w:t>
      </w:r>
      <w:proofErr w:type="spellStart"/>
      <w:r w:rsidR="00240575">
        <w:rPr>
          <w:color w:val="000000"/>
          <w:szCs w:val="22"/>
        </w:rPr>
        <w:t>Grinite</w:t>
      </w:r>
      <w:proofErr w:type="spellEnd"/>
      <w:r w:rsidR="00240575">
        <w:rPr>
          <w:color w:val="000000"/>
          <w:szCs w:val="22"/>
        </w:rPr>
        <w:t xml:space="preserve"> THERMAL</w:t>
      </w:r>
      <w:r w:rsidRPr="0092771F">
        <w:rPr>
          <w:color w:val="000000"/>
          <w:szCs w:val="22"/>
        </w:rPr>
        <w:t xml:space="preserve"> ir nedelsiant </w:t>
      </w:r>
      <w:r w:rsidR="005B7595" w:rsidRPr="0092771F">
        <w:rPr>
          <w:color w:val="000000"/>
          <w:szCs w:val="22"/>
        </w:rPr>
        <w:t>susisiekite su</w:t>
      </w:r>
      <w:r w:rsidRPr="0092771F">
        <w:rPr>
          <w:color w:val="000000"/>
          <w:szCs w:val="22"/>
        </w:rPr>
        <w:t xml:space="preserve"> savo gydytoj</w:t>
      </w:r>
      <w:r w:rsidR="005B7595" w:rsidRPr="0092771F">
        <w:rPr>
          <w:color w:val="000000"/>
          <w:szCs w:val="22"/>
        </w:rPr>
        <w:t>u</w:t>
      </w:r>
      <w:r w:rsidRPr="0092771F">
        <w:rPr>
          <w:color w:val="000000"/>
          <w:szCs w:val="22"/>
        </w:rPr>
        <w:t xml:space="preserve"> arba </w:t>
      </w:r>
      <w:r w:rsidR="005B7595" w:rsidRPr="0092771F">
        <w:rPr>
          <w:color w:val="000000"/>
          <w:szCs w:val="22"/>
        </w:rPr>
        <w:t xml:space="preserve">kreipkitės </w:t>
      </w:r>
      <w:r w:rsidRPr="0092771F">
        <w:rPr>
          <w:color w:val="000000"/>
          <w:szCs w:val="22"/>
        </w:rPr>
        <w:t>medicininės pagalbos. Ž</w:t>
      </w:r>
      <w:r w:rsidR="005B7595" w:rsidRPr="0092771F">
        <w:rPr>
          <w:color w:val="000000"/>
          <w:szCs w:val="22"/>
        </w:rPr>
        <w:t>r.</w:t>
      </w:r>
      <w:r w:rsidRPr="0092771F">
        <w:rPr>
          <w:color w:val="000000"/>
          <w:szCs w:val="22"/>
        </w:rPr>
        <w:t xml:space="preserve"> 4 skyrių.</w:t>
      </w:r>
    </w:p>
    <w:p w14:paraId="04D4F9F3" w14:textId="77777777" w:rsidR="004B0C6B" w:rsidRDefault="004B0C6B" w:rsidP="004B0C6B">
      <w:pPr>
        <w:pStyle w:val="Default"/>
        <w:rPr>
          <w:bCs/>
          <w:sz w:val="22"/>
          <w:szCs w:val="22"/>
          <w:lang w:val="lt-LT"/>
        </w:rPr>
      </w:pPr>
    </w:p>
    <w:p w14:paraId="798580C4" w14:textId="42659353" w:rsidR="00CA07B8" w:rsidRDefault="00CA07B8" w:rsidP="00CA07B8">
      <w:pPr>
        <w:pStyle w:val="Default"/>
        <w:rPr>
          <w:bCs/>
          <w:sz w:val="22"/>
          <w:szCs w:val="22"/>
          <w:lang w:val="lt-LT"/>
        </w:rPr>
      </w:pPr>
      <w:r w:rsidRPr="00B31AA6">
        <w:rPr>
          <w:bCs/>
          <w:sz w:val="22"/>
          <w:szCs w:val="22"/>
          <w:lang w:val="lt-LT"/>
        </w:rPr>
        <w:t xml:space="preserve">Vartojant </w:t>
      </w:r>
      <w:proofErr w:type="spellStart"/>
      <w:r w:rsidR="00240575">
        <w:rPr>
          <w:bCs/>
          <w:sz w:val="22"/>
          <w:szCs w:val="22"/>
          <w:lang w:val="lt-LT"/>
        </w:rPr>
        <w:t>Grinite</w:t>
      </w:r>
      <w:proofErr w:type="spellEnd"/>
      <w:r w:rsidR="00240575">
        <w:rPr>
          <w:bCs/>
          <w:sz w:val="22"/>
          <w:szCs w:val="22"/>
          <w:lang w:val="lt-LT"/>
        </w:rPr>
        <w:t xml:space="preserve"> THERMAL</w:t>
      </w:r>
      <w:r w:rsidRPr="00B31AA6">
        <w:rPr>
          <w:bCs/>
          <w:sz w:val="22"/>
          <w:szCs w:val="22"/>
          <w:lang w:val="lt-LT"/>
        </w:rPr>
        <w:t xml:space="preserve"> gali sumažėti Jūsų regos nervo aprūpinimas krauju. Jeigu staiga netektumėte regos, nustokite vartoti </w:t>
      </w:r>
      <w:proofErr w:type="spellStart"/>
      <w:r w:rsidR="00240575">
        <w:rPr>
          <w:bCs/>
          <w:sz w:val="22"/>
          <w:szCs w:val="22"/>
          <w:lang w:val="lt-LT"/>
        </w:rPr>
        <w:t>Grinite</w:t>
      </w:r>
      <w:proofErr w:type="spellEnd"/>
      <w:r w:rsidR="00240575">
        <w:rPr>
          <w:bCs/>
          <w:sz w:val="22"/>
          <w:szCs w:val="22"/>
          <w:lang w:val="lt-LT"/>
        </w:rPr>
        <w:t xml:space="preserve"> THERMAL</w:t>
      </w:r>
      <w:r w:rsidRPr="0092771F">
        <w:rPr>
          <w:bCs/>
          <w:sz w:val="22"/>
          <w:szCs w:val="22"/>
          <w:lang w:val="lt-LT"/>
        </w:rPr>
        <w:t xml:space="preserve"> ir susisiekite su gydytoju arba skubiai kreipkitės medicinos pagalbos. Žr. 4 skyrių.</w:t>
      </w:r>
    </w:p>
    <w:p w14:paraId="11A9E6D4" w14:textId="77777777" w:rsidR="00CA07B8" w:rsidRDefault="00CA07B8" w:rsidP="00CA07B8">
      <w:pPr>
        <w:pStyle w:val="Default"/>
        <w:rPr>
          <w:bCs/>
          <w:sz w:val="22"/>
          <w:szCs w:val="22"/>
          <w:lang w:val="lt-LT"/>
        </w:rPr>
      </w:pPr>
    </w:p>
    <w:p w14:paraId="081034D0" w14:textId="77777777" w:rsidR="00232E89" w:rsidRPr="00114A8E" w:rsidRDefault="00232E89" w:rsidP="00232E89">
      <w:pPr>
        <w:pStyle w:val="Default"/>
        <w:rPr>
          <w:bCs/>
          <w:color w:val="auto"/>
          <w:sz w:val="22"/>
          <w:szCs w:val="22"/>
          <w:lang w:val="lt-LT"/>
        </w:rPr>
      </w:pPr>
      <w:r w:rsidRPr="00114A8E">
        <w:rPr>
          <w:color w:val="auto"/>
          <w:sz w:val="22"/>
          <w:szCs w:val="22"/>
          <w:lang w:val="lt-LT"/>
        </w:rPr>
        <w:t xml:space="preserve">Vartojant vaistus, kurių sudėtyje yra </w:t>
      </w:r>
      <w:proofErr w:type="spellStart"/>
      <w:r w:rsidRPr="00114A8E">
        <w:rPr>
          <w:color w:val="auto"/>
          <w:sz w:val="22"/>
          <w:szCs w:val="22"/>
          <w:lang w:val="lt-LT"/>
        </w:rPr>
        <w:t>pseudoefedrino</w:t>
      </w:r>
      <w:proofErr w:type="spellEnd"/>
      <w:r w:rsidRPr="00114A8E">
        <w:rPr>
          <w:color w:val="auto"/>
          <w:sz w:val="22"/>
          <w:szCs w:val="22"/>
          <w:lang w:val="lt-LT"/>
        </w:rPr>
        <w:t xml:space="preserve">, buvo nustatyta užpakalinės grįžtamosios </w:t>
      </w:r>
      <w:proofErr w:type="spellStart"/>
      <w:r w:rsidRPr="00114A8E">
        <w:rPr>
          <w:color w:val="auto"/>
          <w:sz w:val="22"/>
          <w:szCs w:val="22"/>
          <w:lang w:val="lt-LT"/>
        </w:rPr>
        <w:t>encefalopatijos</w:t>
      </w:r>
      <w:proofErr w:type="spellEnd"/>
      <w:r w:rsidRPr="00114A8E">
        <w:rPr>
          <w:color w:val="auto"/>
          <w:sz w:val="22"/>
          <w:szCs w:val="22"/>
          <w:lang w:val="lt-LT"/>
        </w:rPr>
        <w:t xml:space="preserve"> sindromo (UGES) ir grįžtamosios smegenų </w:t>
      </w:r>
      <w:proofErr w:type="spellStart"/>
      <w:r w:rsidRPr="00114A8E">
        <w:rPr>
          <w:color w:val="auto"/>
          <w:sz w:val="22"/>
          <w:szCs w:val="22"/>
          <w:lang w:val="lt-LT"/>
        </w:rPr>
        <w:t>vazokonstrikcijos</w:t>
      </w:r>
      <w:proofErr w:type="spellEnd"/>
      <w:r w:rsidRPr="00114A8E">
        <w:rPr>
          <w:color w:val="auto"/>
          <w:sz w:val="22"/>
          <w:szCs w:val="22"/>
          <w:lang w:val="lt-LT"/>
        </w:rPr>
        <w:t xml:space="preserve"> sindromo (GSVS) pasireiškimo atvejų. UGES ir GSVS yra reti atvejai, kurių metu gali sutrikti kraujo pritekėjimas į galvos smegenis. Nedelsdami nutraukite </w:t>
      </w:r>
      <w:proofErr w:type="spellStart"/>
      <w:r w:rsidRPr="00114A8E">
        <w:rPr>
          <w:color w:val="auto"/>
          <w:sz w:val="22"/>
          <w:szCs w:val="22"/>
          <w:lang w:val="lt-LT"/>
        </w:rPr>
        <w:t>Grinite</w:t>
      </w:r>
      <w:proofErr w:type="spellEnd"/>
      <w:r w:rsidRPr="00114A8E">
        <w:rPr>
          <w:color w:val="auto"/>
          <w:sz w:val="22"/>
          <w:szCs w:val="22"/>
          <w:lang w:val="lt-LT"/>
        </w:rPr>
        <w:t xml:space="preserve"> </w:t>
      </w:r>
      <w:proofErr w:type="spellStart"/>
      <w:r w:rsidRPr="00114A8E">
        <w:rPr>
          <w:color w:val="auto"/>
          <w:sz w:val="22"/>
          <w:szCs w:val="22"/>
          <w:lang w:val="lt-LT"/>
        </w:rPr>
        <w:t>Thermal</w:t>
      </w:r>
      <w:proofErr w:type="spellEnd"/>
      <w:r w:rsidRPr="00114A8E">
        <w:rPr>
          <w:color w:val="auto"/>
          <w:sz w:val="22"/>
          <w:szCs w:val="22"/>
          <w:lang w:val="lt-LT"/>
        </w:rPr>
        <w:t xml:space="preserve"> vartojimą ir kreipkitės skubios medicinos pagalbos, jeigu Jums pasireikštų UGES arba GSVS rodančių simptomų (šie simptomai nurodyti 4 skyriuje „Galimas šalutinis poveikis“). </w:t>
      </w:r>
    </w:p>
    <w:p w14:paraId="5EB265CA" w14:textId="77777777" w:rsidR="00232E89" w:rsidRPr="00A3343A" w:rsidRDefault="00232E89" w:rsidP="00CA07B8">
      <w:pPr>
        <w:pStyle w:val="Default"/>
        <w:rPr>
          <w:bCs/>
          <w:sz w:val="22"/>
          <w:szCs w:val="22"/>
          <w:lang w:val="lt-LT"/>
        </w:rPr>
      </w:pPr>
    </w:p>
    <w:p w14:paraId="3E08FDCD" w14:textId="77777777" w:rsidR="00817F71" w:rsidRPr="00A3343A" w:rsidRDefault="00817F71" w:rsidP="00817F71">
      <w:pPr>
        <w:keepNext/>
        <w:rPr>
          <w:b/>
          <w:szCs w:val="24"/>
        </w:rPr>
      </w:pPr>
      <w:r w:rsidRPr="00A3343A">
        <w:rPr>
          <w:b/>
          <w:szCs w:val="24"/>
        </w:rPr>
        <w:t>Vaikams ir paaugliams</w:t>
      </w:r>
    </w:p>
    <w:p w14:paraId="79FD7072" w14:textId="37223E34" w:rsidR="00817F71" w:rsidRPr="00A3343A" w:rsidRDefault="00817F71" w:rsidP="00817F71">
      <w:pPr>
        <w:pStyle w:val="Default"/>
        <w:rPr>
          <w:bCs/>
          <w:sz w:val="22"/>
          <w:szCs w:val="22"/>
          <w:lang w:val="lt-LT"/>
        </w:rPr>
      </w:pPr>
      <w:r w:rsidRPr="00A3343A">
        <w:rPr>
          <w:sz w:val="22"/>
          <w:szCs w:val="22"/>
          <w:lang w:val="lt-LT"/>
        </w:rPr>
        <w:t>Šis vaistas nėra skirtas vaikams</w:t>
      </w:r>
      <w:r w:rsidR="00A452DF">
        <w:rPr>
          <w:sz w:val="22"/>
          <w:szCs w:val="22"/>
          <w:lang w:val="lt-LT"/>
        </w:rPr>
        <w:t xml:space="preserve"> ir paaugliams</w:t>
      </w:r>
      <w:r w:rsidR="00D73570">
        <w:rPr>
          <w:sz w:val="22"/>
          <w:szCs w:val="22"/>
          <w:lang w:val="lt-LT"/>
        </w:rPr>
        <w:t>,</w:t>
      </w:r>
      <w:r w:rsidRPr="00A3343A">
        <w:rPr>
          <w:sz w:val="22"/>
          <w:szCs w:val="22"/>
          <w:lang w:val="lt-LT"/>
        </w:rPr>
        <w:t xml:space="preserve"> jaunesniems kaip 12 metų.</w:t>
      </w:r>
    </w:p>
    <w:p w14:paraId="0ACFB07D" w14:textId="77777777" w:rsidR="00817F71" w:rsidRPr="00A3343A" w:rsidRDefault="00817F71" w:rsidP="004B0C6B">
      <w:pPr>
        <w:pStyle w:val="Default"/>
        <w:rPr>
          <w:bCs/>
          <w:sz w:val="22"/>
          <w:szCs w:val="22"/>
          <w:lang w:val="lt-LT"/>
        </w:rPr>
      </w:pPr>
    </w:p>
    <w:p w14:paraId="5CB2749D" w14:textId="4DD1BF01" w:rsidR="004B0C6B" w:rsidRPr="00A3343A" w:rsidRDefault="004B0C6B" w:rsidP="00112563">
      <w:pPr>
        <w:keepNext/>
        <w:rPr>
          <w:b/>
        </w:rPr>
      </w:pPr>
      <w:r w:rsidRPr="00A3343A">
        <w:rPr>
          <w:b/>
        </w:rPr>
        <w:t xml:space="preserve">Kiti vaistai ir </w:t>
      </w:r>
      <w:proofErr w:type="spellStart"/>
      <w:r w:rsidR="00240575">
        <w:rPr>
          <w:b/>
        </w:rPr>
        <w:t>Grinite</w:t>
      </w:r>
      <w:proofErr w:type="spellEnd"/>
      <w:r w:rsidR="00240575">
        <w:rPr>
          <w:b/>
        </w:rPr>
        <w:t xml:space="preserve"> THERMAL</w:t>
      </w:r>
    </w:p>
    <w:p w14:paraId="453096A2" w14:textId="77777777" w:rsidR="004B0C6B" w:rsidRPr="00A3343A" w:rsidRDefault="004B0C6B" w:rsidP="004B0C6B">
      <w:r w:rsidRPr="00A3343A">
        <w:t>Jeigu vartojate ar neseniai vartojote kitų vaistų</w:t>
      </w:r>
      <w:r w:rsidR="00E12533" w:rsidRPr="00A3343A">
        <w:t>,</w:t>
      </w:r>
      <w:r w:rsidRPr="00A3343A">
        <w:t xml:space="preserve"> arba dėl to nesate tikri, apie tai pasakykite gydytojui arba vaistininkui.</w:t>
      </w:r>
    </w:p>
    <w:p w14:paraId="740F9865" w14:textId="77777777" w:rsidR="004B0C6B" w:rsidRPr="00A3343A" w:rsidRDefault="004B0C6B" w:rsidP="004B0C6B"/>
    <w:p w14:paraId="155648D7" w14:textId="029959C4" w:rsidR="004B0C6B" w:rsidRPr="00A3343A" w:rsidRDefault="00240575" w:rsidP="00112563">
      <w:pPr>
        <w:keepNext/>
      </w:pPr>
      <w:proofErr w:type="spellStart"/>
      <w:r>
        <w:t>Grinite</w:t>
      </w:r>
      <w:proofErr w:type="spellEnd"/>
      <w:r>
        <w:t xml:space="preserve"> THERMAL</w:t>
      </w:r>
      <w:r w:rsidR="004B0C6B" w:rsidRPr="00A3343A">
        <w:t xml:space="preserve"> vartoti negalima, jei vartojate kitų vaistų, kurių sudėtyje yra:</w:t>
      </w:r>
    </w:p>
    <w:p w14:paraId="2A35142F" w14:textId="77777777" w:rsidR="004B0C6B" w:rsidRPr="00A3343A" w:rsidRDefault="004B0C6B" w:rsidP="004B0C6B">
      <w:pPr>
        <w:pStyle w:val="Sraopastraipa"/>
        <w:numPr>
          <w:ilvl w:val="0"/>
          <w:numId w:val="21"/>
        </w:numPr>
        <w:tabs>
          <w:tab w:val="clear" w:pos="567"/>
        </w:tabs>
        <w:spacing w:line="240" w:lineRule="auto"/>
      </w:pPr>
      <w:proofErr w:type="spellStart"/>
      <w:r w:rsidRPr="00A3343A">
        <w:t>paracetamolio</w:t>
      </w:r>
      <w:proofErr w:type="spellEnd"/>
      <w:r w:rsidRPr="00A3343A">
        <w:t>;</w:t>
      </w:r>
    </w:p>
    <w:p w14:paraId="51540BC4" w14:textId="77777777" w:rsidR="004B0C6B" w:rsidRPr="00A3343A" w:rsidRDefault="004B0C6B" w:rsidP="004B0C6B">
      <w:pPr>
        <w:pStyle w:val="Sraopastraipa"/>
        <w:numPr>
          <w:ilvl w:val="0"/>
          <w:numId w:val="21"/>
        </w:numPr>
        <w:tabs>
          <w:tab w:val="clear" w:pos="567"/>
        </w:tabs>
        <w:spacing w:line="240" w:lineRule="auto"/>
      </w:pPr>
      <w:proofErr w:type="spellStart"/>
      <w:r w:rsidRPr="00A3343A">
        <w:t>pseudoefedrino</w:t>
      </w:r>
      <w:proofErr w:type="spellEnd"/>
      <w:r w:rsidRPr="00A3343A">
        <w:t xml:space="preserve"> ar kitų </w:t>
      </w:r>
      <w:proofErr w:type="spellStart"/>
      <w:r w:rsidRPr="00A3343A">
        <w:t>simpatomimetikų</w:t>
      </w:r>
      <w:proofErr w:type="spellEnd"/>
      <w:r w:rsidRPr="00A3343A">
        <w:t xml:space="preserve"> (t.</w:t>
      </w:r>
      <w:r w:rsidR="00F530E0" w:rsidRPr="00A3343A">
        <w:t> </w:t>
      </w:r>
      <w:r w:rsidRPr="00A3343A">
        <w:t>y. vaistų, mažinančių nosies užgulimą, mažinančių apetitą</w:t>
      </w:r>
      <w:r w:rsidR="00F530E0" w:rsidRPr="00A3343A">
        <w:t>,</w:t>
      </w:r>
      <w:r w:rsidRPr="00A3343A">
        <w:t xml:space="preserve"> ar į amfetaminą panašių </w:t>
      </w:r>
      <w:proofErr w:type="spellStart"/>
      <w:r w:rsidRPr="00A3343A">
        <w:t>psichostimuliat</w:t>
      </w:r>
      <w:r w:rsidR="00F530E0" w:rsidRPr="00A3343A">
        <w:t>ori</w:t>
      </w:r>
      <w:r w:rsidRPr="00A3343A">
        <w:t>ų</w:t>
      </w:r>
      <w:proofErr w:type="spellEnd"/>
      <w:r w:rsidRPr="00A3343A">
        <w:t>);</w:t>
      </w:r>
    </w:p>
    <w:p w14:paraId="20543CFD" w14:textId="77777777" w:rsidR="004B0C6B" w:rsidRPr="00A3343A" w:rsidRDefault="004B0C6B" w:rsidP="004B0C6B">
      <w:pPr>
        <w:pStyle w:val="Sraopastraipa"/>
        <w:numPr>
          <w:ilvl w:val="0"/>
          <w:numId w:val="21"/>
        </w:numPr>
        <w:tabs>
          <w:tab w:val="clear" w:pos="567"/>
        </w:tabs>
        <w:spacing w:line="240" w:lineRule="auto"/>
      </w:pPr>
      <w:proofErr w:type="spellStart"/>
      <w:r w:rsidRPr="00A3343A">
        <w:t>dekstrometorfano</w:t>
      </w:r>
      <w:proofErr w:type="spellEnd"/>
      <w:r w:rsidRPr="00A3343A">
        <w:t>;</w:t>
      </w:r>
    </w:p>
    <w:p w14:paraId="5AB48722" w14:textId="77777777" w:rsidR="004B0C6B" w:rsidRPr="00A3343A" w:rsidRDefault="004B0C6B" w:rsidP="004B0C6B">
      <w:pPr>
        <w:pStyle w:val="Sraopastraipa"/>
        <w:numPr>
          <w:ilvl w:val="0"/>
          <w:numId w:val="21"/>
        </w:numPr>
        <w:tabs>
          <w:tab w:val="clear" w:pos="567"/>
        </w:tabs>
        <w:spacing w:line="240" w:lineRule="auto"/>
      </w:pPr>
      <w:proofErr w:type="spellStart"/>
      <w:r w:rsidRPr="00A3343A">
        <w:t>chlorfenamino</w:t>
      </w:r>
      <w:proofErr w:type="spellEnd"/>
      <w:r w:rsidRPr="00A3343A">
        <w:t xml:space="preserve"> ar kitų </w:t>
      </w:r>
      <w:proofErr w:type="spellStart"/>
      <w:r w:rsidRPr="00A3343A">
        <w:t>antihistamininių</w:t>
      </w:r>
      <w:proofErr w:type="spellEnd"/>
      <w:r w:rsidRPr="00A3343A">
        <w:t xml:space="preserve"> vaistų (vaistų nuo alergijos);</w:t>
      </w:r>
    </w:p>
    <w:p w14:paraId="5AB0F94B" w14:textId="0B18B584" w:rsidR="004B0C6B" w:rsidRPr="00A3343A" w:rsidRDefault="004B0C6B" w:rsidP="004B0C6B">
      <w:pPr>
        <w:pStyle w:val="Sraopastraipa"/>
        <w:numPr>
          <w:ilvl w:val="0"/>
          <w:numId w:val="21"/>
        </w:numPr>
        <w:tabs>
          <w:tab w:val="clear" w:pos="567"/>
        </w:tabs>
        <w:spacing w:line="240" w:lineRule="auto"/>
      </w:pPr>
      <w:proofErr w:type="spellStart"/>
      <w:r w:rsidRPr="00A3343A">
        <w:t>monoamino</w:t>
      </w:r>
      <w:proofErr w:type="spellEnd"/>
      <w:r w:rsidRPr="00A3343A">
        <w:t xml:space="preserve"> </w:t>
      </w:r>
      <w:proofErr w:type="spellStart"/>
      <w:r w:rsidRPr="00A3343A">
        <w:t>oksidazės</w:t>
      </w:r>
      <w:proofErr w:type="spellEnd"/>
      <w:r w:rsidRPr="00A3343A">
        <w:t xml:space="preserve"> inhibitorių (MAO</w:t>
      </w:r>
      <w:r w:rsidR="004B5FD3">
        <w:t xml:space="preserve"> inhibitorių</w:t>
      </w:r>
      <w:r w:rsidRPr="00A3343A">
        <w:t>) arba vartojote jų per paskutines 2</w:t>
      </w:r>
      <w:r w:rsidR="00F530E0" w:rsidRPr="00A3343A">
        <w:t> </w:t>
      </w:r>
      <w:r w:rsidRPr="00A3343A">
        <w:t>savaites</w:t>
      </w:r>
      <w:r w:rsidR="00F530E0" w:rsidRPr="00A3343A">
        <w:t xml:space="preserve"> –</w:t>
      </w:r>
      <w:r w:rsidRPr="00A3343A">
        <w:t xml:space="preserve"> MAO</w:t>
      </w:r>
      <w:r w:rsidR="004B5FD3">
        <w:t xml:space="preserve"> inhibitoriai</w:t>
      </w:r>
      <w:r w:rsidRPr="00A3343A">
        <w:t xml:space="preserve"> yra vaistų grupė, skirta gydyti depresijai ir Parkinsono ligai (</w:t>
      </w:r>
      <w:proofErr w:type="spellStart"/>
      <w:r w:rsidRPr="00A3343A">
        <w:t>pargilinas</w:t>
      </w:r>
      <w:proofErr w:type="spellEnd"/>
      <w:r w:rsidRPr="00A3343A">
        <w:t xml:space="preserve">, </w:t>
      </w:r>
      <w:proofErr w:type="spellStart"/>
      <w:r w:rsidRPr="00A3343A">
        <w:t>moklobemidas</w:t>
      </w:r>
      <w:proofErr w:type="spellEnd"/>
      <w:r w:rsidRPr="00A3343A">
        <w:t xml:space="preserve">, </w:t>
      </w:r>
      <w:proofErr w:type="spellStart"/>
      <w:r w:rsidRPr="00A3343A">
        <w:t>selegilinas</w:t>
      </w:r>
      <w:proofErr w:type="spellEnd"/>
      <w:r w:rsidRPr="00A3343A">
        <w:t>, kt.).</w:t>
      </w:r>
    </w:p>
    <w:p w14:paraId="52589932" w14:textId="77777777" w:rsidR="004B0C6B" w:rsidRPr="00A3343A" w:rsidRDefault="004B0C6B" w:rsidP="004B0C6B"/>
    <w:p w14:paraId="2BFA0309" w14:textId="4E1A0434" w:rsidR="004B0C6B" w:rsidRPr="00A3343A" w:rsidRDefault="004B0C6B" w:rsidP="004B0C6B">
      <w:r w:rsidRPr="00A3343A">
        <w:t xml:space="preserve">Kai kurie kiti vaistai gali paveikti </w:t>
      </w:r>
      <w:proofErr w:type="spellStart"/>
      <w:r w:rsidR="00240575">
        <w:t>Grinite</w:t>
      </w:r>
      <w:proofErr w:type="spellEnd"/>
      <w:r w:rsidR="00240575">
        <w:t xml:space="preserve"> THERMAL</w:t>
      </w:r>
      <w:r w:rsidRPr="00A3343A">
        <w:t xml:space="preserve"> veikimą arba </w:t>
      </w:r>
      <w:proofErr w:type="spellStart"/>
      <w:r w:rsidR="00240575">
        <w:t>Grinite</w:t>
      </w:r>
      <w:proofErr w:type="spellEnd"/>
      <w:r w:rsidR="00240575">
        <w:t xml:space="preserve"> THERMAL</w:t>
      </w:r>
      <w:r w:rsidRPr="00A3343A">
        <w:t xml:space="preserve"> gali paveikti kitų vaistų veikimą. Dėl to gali sustiprėti arba susilpnėti gydomasis poveikis arba pasireikšti šalutini</w:t>
      </w:r>
      <w:r w:rsidR="00F530E0" w:rsidRPr="00A3343A">
        <w:t>s</w:t>
      </w:r>
      <w:r w:rsidRPr="00A3343A">
        <w:t xml:space="preserve"> poveiki</w:t>
      </w:r>
      <w:r w:rsidR="00F530E0" w:rsidRPr="00A3343A">
        <w:t>s.</w:t>
      </w:r>
      <w:r w:rsidRPr="00A3343A">
        <w:t xml:space="preserve"> Jums gali tekti pakeisti vaistų dozę arba nustoti j</w:t>
      </w:r>
      <w:r w:rsidR="00F530E0" w:rsidRPr="00A3343A">
        <w:t>ų</w:t>
      </w:r>
      <w:r w:rsidRPr="00A3343A">
        <w:t xml:space="preserve"> vartoti.</w:t>
      </w:r>
    </w:p>
    <w:p w14:paraId="31532B04" w14:textId="77777777" w:rsidR="004B0C6B" w:rsidRPr="00A3343A" w:rsidRDefault="004B0C6B" w:rsidP="00112563">
      <w:pPr>
        <w:keepNext/>
      </w:pPr>
      <w:r w:rsidRPr="00A3343A">
        <w:t>Ypač svarbu pasakyti gydytojui, jei vartojate kurio nors iš šių vaistų:</w:t>
      </w:r>
    </w:p>
    <w:p w14:paraId="5EA5FB83" w14:textId="77777777" w:rsidR="004B0C6B" w:rsidRPr="00A3343A" w:rsidRDefault="004B0C6B" w:rsidP="004B0C6B">
      <w:pPr>
        <w:pStyle w:val="Sraopastraipa"/>
        <w:numPr>
          <w:ilvl w:val="0"/>
          <w:numId w:val="25"/>
        </w:numPr>
        <w:tabs>
          <w:tab w:val="clear" w:pos="567"/>
        </w:tabs>
        <w:spacing w:line="240" w:lineRule="auto"/>
      </w:pPr>
      <w:r w:rsidRPr="00A3343A">
        <w:t>vaistų nuo pykinimo ar vėmimo (pvz.,</w:t>
      </w:r>
      <w:r w:rsidRPr="00A3343A" w:rsidDel="00180C42">
        <w:t xml:space="preserve"> </w:t>
      </w:r>
      <w:proofErr w:type="spellStart"/>
      <w:r w:rsidRPr="00A3343A">
        <w:t>metoklopramido</w:t>
      </w:r>
      <w:proofErr w:type="spellEnd"/>
      <w:r w:rsidRPr="00A3343A">
        <w:t xml:space="preserve">, </w:t>
      </w:r>
      <w:proofErr w:type="spellStart"/>
      <w:r w:rsidRPr="00A3343A">
        <w:t>domperidono</w:t>
      </w:r>
      <w:proofErr w:type="spellEnd"/>
      <w:r w:rsidRPr="00A3343A">
        <w:t>);</w:t>
      </w:r>
    </w:p>
    <w:p w14:paraId="20AEC03C" w14:textId="77777777" w:rsidR="004B0C6B" w:rsidRPr="00A3343A" w:rsidRDefault="004B0C6B" w:rsidP="004B0C6B">
      <w:pPr>
        <w:pStyle w:val="Sraopastraipa"/>
        <w:numPr>
          <w:ilvl w:val="0"/>
          <w:numId w:val="25"/>
        </w:numPr>
        <w:tabs>
          <w:tab w:val="clear" w:pos="567"/>
        </w:tabs>
        <w:spacing w:line="240" w:lineRule="auto"/>
      </w:pPr>
      <w:r w:rsidRPr="00A3343A">
        <w:t>vaistų nuo viduriavimo;</w:t>
      </w:r>
    </w:p>
    <w:p w14:paraId="6B1189FF" w14:textId="77777777" w:rsidR="004B0C6B" w:rsidRPr="00A3343A" w:rsidRDefault="00F530E0" w:rsidP="004B0C6B">
      <w:pPr>
        <w:pStyle w:val="Sraopastraipa"/>
        <w:numPr>
          <w:ilvl w:val="0"/>
          <w:numId w:val="25"/>
        </w:numPr>
        <w:tabs>
          <w:tab w:val="clear" w:pos="567"/>
        </w:tabs>
        <w:spacing w:line="240" w:lineRule="auto"/>
      </w:pPr>
      <w:proofErr w:type="spellStart"/>
      <w:r w:rsidRPr="00A3343A">
        <w:t>k</w:t>
      </w:r>
      <w:r w:rsidR="004B0C6B" w:rsidRPr="00A3343A">
        <w:t>olestiramino</w:t>
      </w:r>
      <w:proofErr w:type="spellEnd"/>
      <w:r w:rsidR="004B0C6B" w:rsidRPr="00A3343A">
        <w:t xml:space="preserve"> (vaisto nuo </w:t>
      </w:r>
      <w:r w:rsidRPr="00A3343A">
        <w:t>dideli</w:t>
      </w:r>
      <w:r w:rsidR="004B0C6B" w:rsidRPr="00A3343A">
        <w:t>o cholesterolio kiekio kraujyje);</w:t>
      </w:r>
    </w:p>
    <w:p w14:paraId="1AE7F16D" w14:textId="77777777" w:rsidR="004B0C6B" w:rsidRPr="00A3343A" w:rsidRDefault="004B0C6B" w:rsidP="004B0C6B">
      <w:pPr>
        <w:pStyle w:val="Sraopastraipa"/>
        <w:numPr>
          <w:ilvl w:val="0"/>
          <w:numId w:val="25"/>
        </w:numPr>
        <w:tabs>
          <w:tab w:val="clear" w:pos="567"/>
        </w:tabs>
        <w:spacing w:line="240" w:lineRule="auto"/>
      </w:pPr>
      <w:proofErr w:type="spellStart"/>
      <w:r w:rsidRPr="00A3343A">
        <w:t>anticholinerginių</w:t>
      </w:r>
      <w:proofErr w:type="spellEnd"/>
      <w:r w:rsidRPr="00A3343A">
        <w:t xml:space="preserve"> vaistų</w:t>
      </w:r>
      <w:r w:rsidR="00F530E0" w:rsidRPr="00A3343A">
        <w:t xml:space="preserve"> –</w:t>
      </w:r>
      <w:r w:rsidRPr="00A3343A">
        <w:t xml:space="preserve"> </w:t>
      </w:r>
      <w:r w:rsidR="00F530E0" w:rsidRPr="00A3343A">
        <w:t>t</w:t>
      </w:r>
      <w:r w:rsidRPr="00A3343A">
        <w:t>ai yra plati vaistų grupė, vartojama įvairių sveikatos sutrikimų, susijusių su raumenų susitraukimu ir atsipalaidavimu, gydymui</w:t>
      </w:r>
      <w:r w:rsidR="00F530E0" w:rsidRPr="00A3343A">
        <w:t>;</w:t>
      </w:r>
    </w:p>
    <w:p w14:paraId="4F25AAC1" w14:textId="77777777" w:rsidR="004B0C6B" w:rsidRPr="00A3343A" w:rsidRDefault="004B0C6B" w:rsidP="004B0C6B">
      <w:pPr>
        <w:pStyle w:val="Sraopastraipa"/>
        <w:numPr>
          <w:ilvl w:val="0"/>
          <w:numId w:val="25"/>
        </w:numPr>
        <w:tabs>
          <w:tab w:val="clear" w:pos="567"/>
        </w:tabs>
        <w:spacing w:line="240" w:lineRule="auto"/>
      </w:pPr>
      <w:proofErr w:type="spellStart"/>
      <w:r w:rsidRPr="00A3343A">
        <w:t>pentazocino</w:t>
      </w:r>
      <w:proofErr w:type="spellEnd"/>
      <w:r w:rsidRPr="00A3343A">
        <w:t xml:space="preserve">, </w:t>
      </w:r>
      <w:proofErr w:type="spellStart"/>
      <w:r w:rsidRPr="00A3343A">
        <w:t>petidino</w:t>
      </w:r>
      <w:proofErr w:type="spellEnd"/>
      <w:r w:rsidRPr="00A3343A">
        <w:t xml:space="preserve">, ar </w:t>
      </w:r>
      <w:proofErr w:type="spellStart"/>
      <w:r w:rsidRPr="00A3343A">
        <w:t>diamorfino</w:t>
      </w:r>
      <w:proofErr w:type="spellEnd"/>
      <w:r w:rsidRPr="00A3343A">
        <w:t xml:space="preserve"> (stiprių nuskausminamųjų);</w:t>
      </w:r>
    </w:p>
    <w:p w14:paraId="731484E1" w14:textId="77777777" w:rsidR="004B0C6B" w:rsidRPr="00A3343A" w:rsidRDefault="004B0C6B" w:rsidP="004B0C6B">
      <w:pPr>
        <w:pStyle w:val="Sraopastraipa"/>
        <w:numPr>
          <w:ilvl w:val="0"/>
          <w:numId w:val="25"/>
        </w:numPr>
        <w:tabs>
          <w:tab w:val="clear" w:pos="567"/>
        </w:tabs>
        <w:spacing w:line="240" w:lineRule="auto"/>
      </w:pPr>
      <w:proofErr w:type="spellStart"/>
      <w:r w:rsidRPr="00A3343A">
        <w:t>salicilamido</w:t>
      </w:r>
      <w:proofErr w:type="spellEnd"/>
      <w:r w:rsidRPr="00A3343A">
        <w:t xml:space="preserve"> (vaisto nuo skausmo ir karščiavimo);</w:t>
      </w:r>
    </w:p>
    <w:p w14:paraId="753A929D" w14:textId="77777777" w:rsidR="004B0C6B" w:rsidRPr="00A3343A" w:rsidRDefault="004B0C6B" w:rsidP="004B0C6B">
      <w:pPr>
        <w:pStyle w:val="Sraopastraipa"/>
        <w:numPr>
          <w:ilvl w:val="0"/>
          <w:numId w:val="25"/>
        </w:numPr>
        <w:tabs>
          <w:tab w:val="clear" w:pos="567"/>
        </w:tabs>
        <w:spacing w:line="240" w:lineRule="auto"/>
      </w:pPr>
      <w:r w:rsidRPr="00A3343A">
        <w:t xml:space="preserve">nesteroidinių priešuždegiminių vaistų (pvz., </w:t>
      </w:r>
      <w:proofErr w:type="spellStart"/>
      <w:r w:rsidRPr="00A3343A">
        <w:t>ibuprofeno</w:t>
      </w:r>
      <w:proofErr w:type="spellEnd"/>
      <w:r w:rsidRPr="00A3343A">
        <w:t xml:space="preserve">, </w:t>
      </w:r>
      <w:proofErr w:type="spellStart"/>
      <w:r w:rsidRPr="00A3343A">
        <w:t>diklofenako</w:t>
      </w:r>
      <w:proofErr w:type="spellEnd"/>
      <w:r w:rsidRPr="00A3343A">
        <w:t>);</w:t>
      </w:r>
    </w:p>
    <w:p w14:paraId="63177A02" w14:textId="77777777" w:rsidR="004B0C6B" w:rsidRPr="00A3343A" w:rsidRDefault="004B0C6B" w:rsidP="004B0C6B">
      <w:pPr>
        <w:pStyle w:val="Sraopastraipa"/>
        <w:numPr>
          <w:ilvl w:val="0"/>
          <w:numId w:val="25"/>
        </w:numPr>
        <w:tabs>
          <w:tab w:val="clear" w:pos="567"/>
        </w:tabs>
        <w:spacing w:line="240" w:lineRule="auto"/>
      </w:pPr>
      <w:r w:rsidRPr="00A3343A">
        <w:t>vaistų nuo nemigos;</w:t>
      </w:r>
    </w:p>
    <w:p w14:paraId="16B08B00" w14:textId="77777777" w:rsidR="004B0C6B" w:rsidRPr="00A3343A" w:rsidRDefault="004B0C6B" w:rsidP="004B0C6B">
      <w:pPr>
        <w:pStyle w:val="Sraopastraipa"/>
        <w:numPr>
          <w:ilvl w:val="0"/>
          <w:numId w:val="25"/>
        </w:numPr>
        <w:tabs>
          <w:tab w:val="clear" w:pos="567"/>
        </w:tabs>
        <w:spacing w:line="240" w:lineRule="auto"/>
      </w:pPr>
      <w:r w:rsidRPr="00A3343A">
        <w:t>raminamųjų vaistų;</w:t>
      </w:r>
    </w:p>
    <w:p w14:paraId="0DD14489" w14:textId="77777777" w:rsidR="004B0C6B" w:rsidRPr="00A3343A" w:rsidRDefault="004B0C6B" w:rsidP="004B0C6B">
      <w:pPr>
        <w:pStyle w:val="Sraopastraipa"/>
        <w:numPr>
          <w:ilvl w:val="0"/>
          <w:numId w:val="25"/>
        </w:numPr>
        <w:tabs>
          <w:tab w:val="clear" w:pos="567"/>
        </w:tabs>
        <w:spacing w:line="240" w:lineRule="auto"/>
      </w:pPr>
      <w:r w:rsidRPr="00A3343A">
        <w:t xml:space="preserve">vaistų, skirtų aukšto kraujospūdžio ir širdies ligų gydymui (pvz., </w:t>
      </w:r>
      <w:proofErr w:type="spellStart"/>
      <w:r w:rsidRPr="00A3343A">
        <w:t>propranololio</w:t>
      </w:r>
      <w:proofErr w:type="spellEnd"/>
      <w:r w:rsidRPr="00A3343A">
        <w:t xml:space="preserve">, </w:t>
      </w:r>
      <w:proofErr w:type="spellStart"/>
      <w:r w:rsidRPr="00A3343A">
        <w:t>metildopos</w:t>
      </w:r>
      <w:proofErr w:type="spellEnd"/>
      <w:r w:rsidRPr="00A3343A">
        <w:t xml:space="preserve">, </w:t>
      </w:r>
      <w:proofErr w:type="spellStart"/>
      <w:r w:rsidRPr="00A3343A">
        <w:t>guanetidino</w:t>
      </w:r>
      <w:proofErr w:type="spellEnd"/>
      <w:r w:rsidRPr="00A3343A">
        <w:t>);</w:t>
      </w:r>
    </w:p>
    <w:p w14:paraId="303F04D3" w14:textId="77777777" w:rsidR="004B0C6B" w:rsidRPr="00A3343A" w:rsidRDefault="004B0C6B" w:rsidP="004B0C6B">
      <w:pPr>
        <w:pStyle w:val="Sraopastraipa"/>
        <w:numPr>
          <w:ilvl w:val="0"/>
          <w:numId w:val="25"/>
        </w:numPr>
        <w:tabs>
          <w:tab w:val="clear" w:pos="567"/>
        </w:tabs>
        <w:spacing w:line="240" w:lineRule="auto"/>
      </w:pPr>
      <w:proofErr w:type="spellStart"/>
      <w:r w:rsidRPr="00A3343A">
        <w:t>nizatidino</w:t>
      </w:r>
      <w:proofErr w:type="spellEnd"/>
      <w:r w:rsidRPr="00A3343A">
        <w:t xml:space="preserve"> (vaisto nuo </w:t>
      </w:r>
      <w:proofErr w:type="spellStart"/>
      <w:r w:rsidRPr="00A3343A">
        <w:t>peptinės</w:t>
      </w:r>
      <w:proofErr w:type="spellEnd"/>
      <w:r w:rsidRPr="00A3343A">
        <w:t xml:space="preserve"> opos);</w:t>
      </w:r>
    </w:p>
    <w:p w14:paraId="7CA8F04F" w14:textId="77777777" w:rsidR="004B0C6B" w:rsidRPr="00A3343A" w:rsidRDefault="004B0C6B" w:rsidP="004B0C6B">
      <w:pPr>
        <w:pStyle w:val="Sraopastraipa"/>
        <w:numPr>
          <w:ilvl w:val="0"/>
          <w:numId w:val="25"/>
        </w:numPr>
        <w:tabs>
          <w:tab w:val="clear" w:pos="567"/>
        </w:tabs>
        <w:spacing w:line="240" w:lineRule="auto"/>
      </w:pPr>
      <w:proofErr w:type="spellStart"/>
      <w:r w:rsidRPr="00A3343A">
        <w:t>zidovudino</w:t>
      </w:r>
      <w:proofErr w:type="spellEnd"/>
      <w:r w:rsidRPr="00A3343A">
        <w:t xml:space="preserve"> (</w:t>
      </w:r>
      <w:proofErr w:type="spellStart"/>
      <w:r w:rsidRPr="00A3343A">
        <w:t>priešvirusinio</w:t>
      </w:r>
      <w:proofErr w:type="spellEnd"/>
      <w:r w:rsidRPr="00A3343A">
        <w:t xml:space="preserve"> vaisto ŽIV</w:t>
      </w:r>
      <w:r w:rsidR="00F530E0" w:rsidRPr="00A3343A">
        <w:t xml:space="preserve"> ar </w:t>
      </w:r>
      <w:r w:rsidRPr="00A3343A">
        <w:t>AIDS gydymui);</w:t>
      </w:r>
    </w:p>
    <w:p w14:paraId="781808D9" w14:textId="77777777" w:rsidR="004B0C6B" w:rsidRPr="00A3343A" w:rsidRDefault="004B0C6B" w:rsidP="004B0C6B">
      <w:pPr>
        <w:pStyle w:val="Sraopastraipa"/>
        <w:numPr>
          <w:ilvl w:val="0"/>
          <w:numId w:val="25"/>
        </w:numPr>
        <w:tabs>
          <w:tab w:val="clear" w:pos="567"/>
        </w:tabs>
        <w:spacing w:line="240" w:lineRule="auto"/>
      </w:pPr>
      <w:proofErr w:type="spellStart"/>
      <w:r w:rsidRPr="00A3343A">
        <w:t>probenecido</w:t>
      </w:r>
      <w:proofErr w:type="spellEnd"/>
      <w:r w:rsidRPr="00A3343A">
        <w:t xml:space="preserve"> (vaisto nuo podagros);</w:t>
      </w:r>
    </w:p>
    <w:p w14:paraId="4D185A4D" w14:textId="77777777" w:rsidR="004B0C6B" w:rsidRPr="00A3343A" w:rsidRDefault="004B0C6B" w:rsidP="004B0C6B">
      <w:pPr>
        <w:pStyle w:val="Sraopastraipa"/>
        <w:numPr>
          <w:ilvl w:val="0"/>
          <w:numId w:val="25"/>
        </w:numPr>
        <w:tabs>
          <w:tab w:val="clear" w:pos="567"/>
        </w:tabs>
        <w:spacing w:line="240" w:lineRule="auto"/>
      </w:pPr>
      <w:proofErr w:type="spellStart"/>
      <w:r w:rsidRPr="00A3343A">
        <w:t>salbutamolio</w:t>
      </w:r>
      <w:proofErr w:type="spellEnd"/>
      <w:r w:rsidRPr="00A3343A">
        <w:t xml:space="preserve"> (vaisto nuo </w:t>
      </w:r>
      <w:r w:rsidR="00F530E0" w:rsidRPr="00A3343A">
        <w:t xml:space="preserve">bronchų </w:t>
      </w:r>
      <w:r w:rsidRPr="00A3343A">
        <w:t>astmos ar kitų plaučių ligų);</w:t>
      </w:r>
    </w:p>
    <w:p w14:paraId="3A4D2459" w14:textId="77777777" w:rsidR="004B0C6B" w:rsidRPr="00A3343A" w:rsidRDefault="004B0C6B" w:rsidP="004B0C6B">
      <w:pPr>
        <w:pStyle w:val="Sraopastraipa"/>
        <w:numPr>
          <w:ilvl w:val="0"/>
          <w:numId w:val="25"/>
        </w:numPr>
        <w:tabs>
          <w:tab w:val="clear" w:pos="567"/>
        </w:tabs>
        <w:spacing w:line="240" w:lineRule="auto"/>
      </w:pPr>
      <w:r w:rsidRPr="00A3343A">
        <w:t xml:space="preserve">vaistų nuo </w:t>
      </w:r>
      <w:r w:rsidR="00F530E0" w:rsidRPr="00A3343A">
        <w:t xml:space="preserve">cukrinio </w:t>
      </w:r>
      <w:r w:rsidRPr="00A3343A">
        <w:t>diabeto;</w:t>
      </w:r>
    </w:p>
    <w:p w14:paraId="3C784525" w14:textId="77777777" w:rsidR="004B0C6B" w:rsidRPr="00A3343A" w:rsidRDefault="004B0C6B" w:rsidP="004B0C6B">
      <w:pPr>
        <w:pStyle w:val="Sraopastraipa"/>
        <w:numPr>
          <w:ilvl w:val="0"/>
          <w:numId w:val="25"/>
        </w:numPr>
        <w:tabs>
          <w:tab w:val="clear" w:pos="567"/>
        </w:tabs>
        <w:spacing w:line="240" w:lineRule="auto"/>
      </w:pPr>
      <w:r w:rsidRPr="00A3343A">
        <w:t>vaistų, mažinančių kraujo krešėjimą, pvz., varfarino;</w:t>
      </w:r>
    </w:p>
    <w:p w14:paraId="6D017BF9" w14:textId="77777777" w:rsidR="004B0C6B" w:rsidRPr="00A3343A" w:rsidRDefault="004B0C6B" w:rsidP="004B0C6B">
      <w:pPr>
        <w:pStyle w:val="Sraopastraipa"/>
        <w:numPr>
          <w:ilvl w:val="0"/>
          <w:numId w:val="25"/>
        </w:numPr>
        <w:tabs>
          <w:tab w:val="clear" w:pos="567"/>
        </w:tabs>
        <w:spacing w:line="240" w:lineRule="auto"/>
      </w:pPr>
      <w:r w:rsidRPr="00A3343A">
        <w:t>kofeino;</w:t>
      </w:r>
    </w:p>
    <w:p w14:paraId="6CFDEFFF" w14:textId="77777777" w:rsidR="004B0C6B" w:rsidRPr="00A3343A" w:rsidRDefault="004B0C6B" w:rsidP="004B0C6B">
      <w:pPr>
        <w:pStyle w:val="Sraopastraipa"/>
        <w:numPr>
          <w:ilvl w:val="0"/>
          <w:numId w:val="25"/>
        </w:numPr>
        <w:tabs>
          <w:tab w:val="clear" w:pos="567"/>
        </w:tabs>
        <w:spacing w:line="240" w:lineRule="auto"/>
      </w:pPr>
      <w:r w:rsidRPr="00A3343A">
        <w:t>tam tikrų antibiotikų</w:t>
      </w:r>
      <w:r w:rsidR="00F530E0" w:rsidRPr="00A3343A">
        <w:t>, t. y.</w:t>
      </w:r>
      <w:r w:rsidRPr="00A3343A">
        <w:t xml:space="preserve"> </w:t>
      </w:r>
      <w:proofErr w:type="spellStart"/>
      <w:r w:rsidRPr="00A3343A">
        <w:t>chloramfenikolio</w:t>
      </w:r>
      <w:proofErr w:type="spellEnd"/>
      <w:r w:rsidRPr="00A3343A">
        <w:t xml:space="preserve">, </w:t>
      </w:r>
      <w:proofErr w:type="spellStart"/>
      <w:r w:rsidRPr="00A3343A">
        <w:t>rifampicino</w:t>
      </w:r>
      <w:proofErr w:type="spellEnd"/>
      <w:r w:rsidRPr="00A3343A">
        <w:t>;</w:t>
      </w:r>
    </w:p>
    <w:p w14:paraId="64ED033E" w14:textId="77777777" w:rsidR="004B0C6B" w:rsidRPr="00A3343A" w:rsidRDefault="004B0C6B" w:rsidP="004B0C6B">
      <w:pPr>
        <w:pStyle w:val="Sraopastraipa"/>
        <w:numPr>
          <w:ilvl w:val="0"/>
          <w:numId w:val="25"/>
        </w:numPr>
        <w:tabs>
          <w:tab w:val="clear" w:pos="567"/>
        </w:tabs>
        <w:spacing w:line="240" w:lineRule="auto"/>
      </w:pPr>
      <w:proofErr w:type="spellStart"/>
      <w:r w:rsidRPr="00A3343A">
        <w:t>terbinafino</w:t>
      </w:r>
      <w:proofErr w:type="spellEnd"/>
      <w:r w:rsidRPr="00A3343A">
        <w:t xml:space="preserve"> (priešgrybelinio vaisto);</w:t>
      </w:r>
    </w:p>
    <w:p w14:paraId="73A25A3B" w14:textId="77777777" w:rsidR="004B0C6B" w:rsidRPr="00A3343A" w:rsidRDefault="004B0C6B" w:rsidP="004B0C6B">
      <w:pPr>
        <w:pStyle w:val="Sraopastraipa"/>
        <w:numPr>
          <w:ilvl w:val="0"/>
          <w:numId w:val="25"/>
        </w:numPr>
        <w:tabs>
          <w:tab w:val="clear" w:pos="567"/>
        </w:tabs>
        <w:spacing w:line="240" w:lineRule="auto"/>
      </w:pPr>
      <w:r w:rsidRPr="00A3343A">
        <w:t>vaistų nuo epilepsijos;</w:t>
      </w:r>
    </w:p>
    <w:p w14:paraId="366C7B2D" w14:textId="77777777" w:rsidR="004B0C6B" w:rsidRPr="00A3343A" w:rsidRDefault="004B0C6B" w:rsidP="004B0C6B">
      <w:pPr>
        <w:pStyle w:val="Sraopastraipa"/>
        <w:numPr>
          <w:ilvl w:val="0"/>
          <w:numId w:val="25"/>
        </w:numPr>
        <w:tabs>
          <w:tab w:val="clear" w:pos="567"/>
        </w:tabs>
        <w:spacing w:line="240" w:lineRule="auto"/>
      </w:pPr>
      <w:proofErr w:type="spellStart"/>
      <w:r w:rsidRPr="00A3343A">
        <w:t>rezerpino</w:t>
      </w:r>
      <w:proofErr w:type="spellEnd"/>
      <w:r w:rsidRPr="00A3343A">
        <w:t xml:space="preserve"> (vaisto, skirto aukšto kraujospūdžio ar </w:t>
      </w:r>
      <w:proofErr w:type="spellStart"/>
      <w:r w:rsidRPr="00A3343A">
        <w:t>psichozinių</w:t>
      </w:r>
      <w:proofErr w:type="spellEnd"/>
      <w:r w:rsidRPr="00A3343A">
        <w:t xml:space="preserve"> simptomų gydymui);</w:t>
      </w:r>
    </w:p>
    <w:p w14:paraId="7ABE3CFE" w14:textId="77777777" w:rsidR="004B0C6B" w:rsidRPr="00A3343A" w:rsidRDefault="004B0C6B" w:rsidP="004B0C6B">
      <w:pPr>
        <w:pStyle w:val="Sraopastraipa"/>
        <w:numPr>
          <w:ilvl w:val="0"/>
          <w:numId w:val="25"/>
        </w:numPr>
        <w:tabs>
          <w:tab w:val="clear" w:pos="567"/>
        </w:tabs>
        <w:spacing w:line="240" w:lineRule="auto"/>
      </w:pPr>
      <w:r w:rsidRPr="00A3343A">
        <w:t xml:space="preserve">vaistų nuo depresijos, vadinamų </w:t>
      </w:r>
      <w:proofErr w:type="spellStart"/>
      <w:r w:rsidRPr="00A3343A">
        <w:t>tricikliais</w:t>
      </w:r>
      <w:proofErr w:type="spellEnd"/>
      <w:r w:rsidRPr="00A3343A">
        <w:t xml:space="preserve"> antidepresantais (pvz., </w:t>
      </w:r>
      <w:proofErr w:type="spellStart"/>
      <w:r w:rsidRPr="00A3343A">
        <w:t>amitriptilino</w:t>
      </w:r>
      <w:proofErr w:type="spellEnd"/>
      <w:r w:rsidRPr="00A3343A">
        <w:t>);</w:t>
      </w:r>
    </w:p>
    <w:p w14:paraId="6F36DFB2" w14:textId="77777777" w:rsidR="004B0C6B" w:rsidRPr="00A3343A" w:rsidRDefault="004B0C6B" w:rsidP="004B0C6B">
      <w:pPr>
        <w:pStyle w:val="Sraopastraipa"/>
        <w:numPr>
          <w:ilvl w:val="0"/>
          <w:numId w:val="25"/>
        </w:numPr>
        <w:tabs>
          <w:tab w:val="clear" w:pos="567"/>
        </w:tabs>
        <w:spacing w:line="240" w:lineRule="auto"/>
      </w:pPr>
      <w:r w:rsidRPr="00A3343A">
        <w:t>kitų vaistų nuo depresijos (</w:t>
      </w:r>
      <w:proofErr w:type="spellStart"/>
      <w:r w:rsidRPr="00A3343A">
        <w:t>fluoksetino</w:t>
      </w:r>
      <w:proofErr w:type="spellEnd"/>
      <w:r w:rsidRPr="00A3343A">
        <w:t xml:space="preserve">, </w:t>
      </w:r>
      <w:proofErr w:type="spellStart"/>
      <w:r w:rsidRPr="00A3343A">
        <w:t>paroksetino</w:t>
      </w:r>
      <w:proofErr w:type="spellEnd"/>
      <w:r w:rsidRPr="00A3343A">
        <w:t xml:space="preserve">, </w:t>
      </w:r>
      <w:proofErr w:type="spellStart"/>
      <w:r w:rsidRPr="00A3343A">
        <w:t>sertralino</w:t>
      </w:r>
      <w:proofErr w:type="spellEnd"/>
      <w:r w:rsidRPr="00A3343A">
        <w:t xml:space="preserve">, </w:t>
      </w:r>
      <w:proofErr w:type="spellStart"/>
      <w:r w:rsidRPr="00A3343A">
        <w:t>bupropriono</w:t>
      </w:r>
      <w:proofErr w:type="spellEnd"/>
      <w:r w:rsidRPr="00A3343A">
        <w:t>);</w:t>
      </w:r>
    </w:p>
    <w:p w14:paraId="2730A095" w14:textId="77777777" w:rsidR="004B0C6B" w:rsidRPr="00A3343A" w:rsidRDefault="004B0C6B" w:rsidP="004B0C6B">
      <w:pPr>
        <w:pStyle w:val="Sraopastraipa"/>
        <w:numPr>
          <w:ilvl w:val="0"/>
          <w:numId w:val="25"/>
        </w:numPr>
        <w:tabs>
          <w:tab w:val="clear" w:pos="567"/>
        </w:tabs>
        <w:spacing w:line="240" w:lineRule="auto"/>
      </w:pPr>
      <w:r w:rsidRPr="00A3343A">
        <w:t>aliuminio hidroksido (vaisto nuo rėmens);</w:t>
      </w:r>
    </w:p>
    <w:p w14:paraId="0F8D43C8" w14:textId="77777777" w:rsidR="004B0C6B" w:rsidRPr="00A3343A" w:rsidRDefault="004B0C6B" w:rsidP="004B0C6B">
      <w:pPr>
        <w:pStyle w:val="Sraopastraipa"/>
        <w:numPr>
          <w:ilvl w:val="0"/>
          <w:numId w:val="25"/>
        </w:numPr>
        <w:tabs>
          <w:tab w:val="clear" w:pos="567"/>
        </w:tabs>
        <w:spacing w:line="240" w:lineRule="auto"/>
      </w:pPr>
      <w:proofErr w:type="spellStart"/>
      <w:r w:rsidRPr="00A3343A">
        <w:t>kvinidino</w:t>
      </w:r>
      <w:proofErr w:type="spellEnd"/>
      <w:r w:rsidRPr="00A3343A">
        <w:t xml:space="preserve">, </w:t>
      </w:r>
      <w:proofErr w:type="spellStart"/>
      <w:r w:rsidRPr="00A3343A">
        <w:t>am</w:t>
      </w:r>
      <w:r w:rsidR="00F530E0" w:rsidRPr="00A3343A">
        <w:t>j</w:t>
      </w:r>
      <w:r w:rsidRPr="00A3343A">
        <w:t>odarono</w:t>
      </w:r>
      <w:proofErr w:type="spellEnd"/>
      <w:r w:rsidRPr="00A3343A">
        <w:t xml:space="preserve">, </w:t>
      </w:r>
      <w:proofErr w:type="spellStart"/>
      <w:r w:rsidRPr="00A3343A">
        <w:t>flekainido</w:t>
      </w:r>
      <w:proofErr w:type="spellEnd"/>
      <w:r w:rsidRPr="00A3343A">
        <w:t xml:space="preserve">, </w:t>
      </w:r>
      <w:proofErr w:type="spellStart"/>
      <w:r w:rsidRPr="00A3343A">
        <w:t>propafenono</w:t>
      </w:r>
      <w:proofErr w:type="spellEnd"/>
      <w:r w:rsidRPr="00A3343A">
        <w:t xml:space="preserve"> </w:t>
      </w:r>
      <w:r w:rsidRPr="00A3343A">
        <w:rPr>
          <w:szCs w:val="22"/>
        </w:rPr>
        <w:t>(vaistų sutrikusiam širdies ritmui gydyti);</w:t>
      </w:r>
    </w:p>
    <w:p w14:paraId="396E065B" w14:textId="77777777" w:rsidR="004B0C6B" w:rsidRPr="00A3343A" w:rsidRDefault="004B0C6B" w:rsidP="004B0C6B">
      <w:pPr>
        <w:pStyle w:val="Sraopastraipa"/>
        <w:numPr>
          <w:ilvl w:val="0"/>
          <w:numId w:val="25"/>
        </w:numPr>
        <w:tabs>
          <w:tab w:val="clear" w:pos="567"/>
        </w:tabs>
        <w:spacing w:line="240" w:lineRule="auto"/>
      </w:pPr>
      <w:r w:rsidRPr="00A3343A">
        <w:t>metadono</w:t>
      </w:r>
      <w:r w:rsidRPr="00A3343A">
        <w:rPr>
          <w:szCs w:val="22"/>
        </w:rPr>
        <w:t xml:space="preserve"> (vaisto, skirto skausmo malšinimui ar priklausomybės nuo </w:t>
      </w:r>
      <w:proofErr w:type="spellStart"/>
      <w:r w:rsidRPr="00A3343A">
        <w:rPr>
          <w:szCs w:val="22"/>
        </w:rPr>
        <w:t>opioidų</w:t>
      </w:r>
      <w:proofErr w:type="spellEnd"/>
      <w:r w:rsidRPr="00A3343A">
        <w:rPr>
          <w:szCs w:val="22"/>
        </w:rPr>
        <w:t xml:space="preserve"> gydymui);</w:t>
      </w:r>
    </w:p>
    <w:p w14:paraId="4CF69B76" w14:textId="77777777" w:rsidR="004B0C6B" w:rsidRPr="00A3343A" w:rsidRDefault="004B0C6B" w:rsidP="004B0C6B">
      <w:pPr>
        <w:pStyle w:val="Sraopastraipa"/>
        <w:numPr>
          <w:ilvl w:val="0"/>
          <w:numId w:val="25"/>
        </w:numPr>
        <w:tabs>
          <w:tab w:val="clear" w:pos="567"/>
        </w:tabs>
        <w:spacing w:line="240" w:lineRule="auto"/>
      </w:pPr>
      <w:proofErr w:type="spellStart"/>
      <w:r w:rsidRPr="00A3343A">
        <w:lastRenderedPageBreak/>
        <w:t>cinakalceto</w:t>
      </w:r>
      <w:proofErr w:type="spellEnd"/>
      <w:r w:rsidRPr="00A3343A">
        <w:t xml:space="preserve"> </w:t>
      </w:r>
      <w:r w:rsidRPr="00A3343A">
        <w:rPr>
          <w:szCs w:val="22"/>
        </w:rPr>
        <w:t>(</w:t>
      </w:r>
      <w:r w:rsidRPr="00A3343A">
        <w:rPr>
          <w:noProof/>
        </w:rPr>
        <w:t>vaisto padidėjusiam prieskydinės liaukos aktyvumui gydyti</w:t>
      </w:r>
      <w:r w:rsidRPr="00A3343A">
        <w:rPr>
          <w:szCs w:val="22"/>
        </w:rPr>
        <w:t>);</w:t>
      </w:r>
    </w:p>
    <w:p w14:paraId="2BB6E5DF" w14:textId="77777777" w:rsidR="004B0C6B" w:rsidRPr="00A3343A" w:rsidRDefault="004B0C6B" w:rsidP="004B0C6B">
      <w:pPr>
        <w:numPr>
          <w:ilvl w:val="0"/>
          <w:numId w:val="25"/>
        </w:numPr>
        <w:tabs>
          <w:tab w:val="clear" w:pos="567"/>
        </w:tabs>
        <w:spacing w:line="240" w:lineRule="auto"/>
        <w:contextualSpacing/>
        <w:rPr>
          <w:szCs w:val="22"/>
        </w:rPr>
      </w:pPr>
      <w:proofErr w:type="spellStart"/>
      <w:r w:rsidRPr="00A3343A">
        <w:t>haloperidolio</w:t>
      </w:r>
      <w:proofErr w:type="spellEnd"/>
      <w:r w:rsidRPr="00A3343A">
        <w:t xml:space="preserve">, </w:t>
      </w:r>
      <w:proofErr w:type="spellStart"/>
      <w:r w:rsidRPr="00A3343A">
        <w:t>perfenazino</w:t>
      </w:r>
      <w:proofErr w:type="spellEnd"/>
      <w:r w:rsidRPr="00A3343A">
        <w:t xml:space="preserve"> ir </w:t>
      </w:r>
      <w:proofErr w:type="spellStart"/>
      <w:r w:rsidRPr="00A3343A">
        <w:t>tioridazino</w:t>
      </w:r>
      <w:proofErr w:type="spellEnd"/>
      <w:r w:rsidRPr="00A3343A">
        <w:rPr>
          <w:szCs w:val="22"/>
        </w:rPr>
        <w:t xml:space="preserve"> (vaistų, skirtų psichikos sutrikimams gydyti);</w:t>
      </w:r>
    </w:p>
    <w:p w14:paraId="229D53FC" w14:textId="77777777" w:rsidR="004B0C6B" w:rsidRPr="00A3343A" w:rsidRDefault="004B0C6B" w:rsidP="004B0C6B">
      <w:pPr>
        <w:pStyle w:val="Sraopastraipa"/>
        <w:numPr>
          <w:ilvl w:val="0"/>
          <w:numId w:val="25"/>
        </w:numPr>
        <w:tabs>
          <w:tab w:val="clear" w:pos="567"/>
        </w:tabs>
        <w:spacing w:line="240" w:lineRule="auto"/>
      </w:pPr>
      <w:proofErr w:type="spellStart"/>
      <w:r w:rsidRPr="00A3343A">
        <w:t>lidokaino</w:t>
      </w:r>
      <w:proofErr w:type="spellEnd"/>
      <w:r w:rsidRPr="00A3343A">
        <w:t xml:space="preserve"> (vietinio anestetiko);</w:t>
      </w:r>
    </w:p>
    <w:p w14:paraId="08ABB853" w14:textId="77777777" w:rsidR="004B0C6B" w:rsidRPr="00A3343A" w:rsidRDefault="004B0C6B" w:rsidP="004B0C6B">
      <w:pPr>
        <w:pStyle w:val="Sraopastraipa"/>
        <w:numPr>
          <w:ilvl w:val="0"/>
          <w:numId w:val="25"/>
        </w:numPr>
        <w:tabs>
          <w:tab w:val="clear" w:pos="567"/>
        </w:tabs>
        <w:spacing w:line="240" w:lineRule="auto"/>
      </w:pPr>
      <w:r w:rsidRPr="00A3343A">
        <w:t>įkvepiamųjų anestetikų;</w:t>
      </w:r>
    </w:p>
    <w:p w14:paraId="42A61A89" w14:textId="49DFBE86" w:rsidR="00B92CCB" w:rsidRDefault="004B0C6B" w:rsidP="004B0C6B">
      <w:pPr>
        <w:pStyle w:val="Sraopastraipa"/>
        <w:numPr>
          <w:ilvl w:val="0"/>
          <w:numId w:val="25"/>
        </w:numPr>
        <w:tabs>
          <w:tab w:val="clear" w:pos="567"/>
        </w:tabs>
        <w:spacing w:line="240" w:lineRule="auto"/>
      </w:pPr>
      <w:r w:rsidRPr="00A3343A">
        <w:t>vaistų nuo maliarijos (pvz., chlorokvino)</w:t>
      </w:r>
      <w:r w:rsidR="00B736F3">
        <w:t>;</w:t>
      </w:r>
    </w:p>
    <w:p w14:paraId="66532572" w14:textId="77777777" w:rsidR="00403BA7" w:rsidRDefault="00B736F3" w:rsidP="00C229B9">
      <w:pPr>
        <w:pStyle w:val="Sraopastraipa"/>
        <w:numPr>
          <w:ilvl w:val="0"/>
          <w:numId w:val="25"/>
        </w:numPr>
        <w:tabs>
          <w:tab w:val="clear" w:pos="567"/>
        </w:tabs>
        <w:spacing w:line="240" w:lineRule="auto"/>
      </w:pPr>
      <w:proofErr w:type="spellStart"/>
      <w:r w:rsidRPr="00E22954">
        <w:t>flukloksacilin</w:t>
      </w:r>
      <w:r w:rsidR="00FE1A67">
        <w:t>o</w:t>
      </w:r>
      <w:proofErr w:type="spellEnd"/>
      <w:r w:rsidRPr="00E22954">
        <w:t xml:space="preserve"> (antibiotik</w:t>
      </w:r>
      <w:r w:rsidR="00FE1A67">
        <w:t>o</w:t>
      </w:r>
      <w:r w:rsidRPr="00E22954">
        <w:t xml:space="preserve">), </w:t>
      </w:r>
      <w:r w:rsidR="00A5536A" w:rsidRPr="00A5536A">
        <w:t xml:space="preserve">dėl didelės kraujo ir skysčių </w:t>
      </w:r>
      <w:r w:rsidR="00A5536A" w:rsidRPr="00682882">
        <w:t>tyrimų nenormalių rodiklių</w:t>
      </w:r>
      <w:r w:rsidR="00A5536A" w:rsidRPr="00A5536A">
        <w:t xml:space="preserve"> (vadinamos </w:t>
      </w:r>
      <w:proofErr w:type="spellStart"/>
      <w:r w:rsidR="00A5536A" w:rsidRPr="00A5536A">
        <w:t>metabolinės</w:t>
      </w:r>
      <w:proofErr w:type="spellEnd"/>
      <w:r w:rsidR="00A5536A" w:rsidRPr="00A5536A">
        <w:t xml:space="preserve"> </w:t>
      </w:r>
      <w:proofErr w:type="spellStart"/>
      <w:r w:rsidR="00A5536A" w:rsidRPr="00A5536A">
        <w:t>acidozės</w:t>
      </w:r>
      <w:proofErr w:type="spellEnd"/>
      <w:r w:rsidR="00A5536A" w:rsidRPr="00A5536A">
        <w:t>) rizikos (žr. 2 skyrių), kurią reikia skubiai gydyti</w:t>
      </w:r>
      <w:r w:rsidR="007A4661">
        <w:t xml:space="preserve">. </w:t>
      </w:r>
    </w:p>
    <w:p w14:paraId="3B7C6A1D" w14:textId="77777777" w:rsidR="00403BA7" w:rsidRDefault="00403BA7" w:rsidP="00403BA7">
      <w:pPr>
        <w:tabs>
          <w:tab w:val="clear" w:pos="567"/>
        </w:tabs>
        <w:spacing w:line="240" w:lineRule="auto"/>
      </w:pPr>
    </w:p>
    <w:p w14:paraId="218FF8E4" w14:textId="1ED06341" w:rsidR="004B0C6B" w:rsidRPr="00403BA7" w:rsidRDefault="00240575" w:rsidP="00403BA7">
      <w:pPr>
        <w:tabs>
          <w:tab w:val="clear" w:pos="567"/>
        </w:tabs>
        <w:spacing w:line="240" w:lineRule="auto"/>
        <w:rPr>
          <w:b/>
        </w:rPr>
      </w:pPr>
      <w:proofErr w:type="spellStart"/>
      <w:r w:rsidRPr="00403BA7">
        <w:rPr>
          <w:b/>
          <w:bCs/>
        </w:rPr>
        <w:t>Grinite</w:t>
      </w:r>
      <w:proofErr w:type="spellEnd"/>
      <w:r w:rsidRPr="00403BA7">
        <w:rPr>
          <w:b/>
          <w:bCs/>
        </w:rPr>
        <w:t xml:space="preserve"> THERMAL</w:t>
      </w:r>
      <w:r w:rsidR="004B0C6B" w:rsidRPr="00403BA7">
        <w:rPr>
          <w:b/>
          <w:bCs/>
        </w:rPr>
        <w:t xml:space="preserve"> vartojimas su maistu, gėrimais ir alkoholiu</w:t>
      </w:r>
    </w:p>
    <w:p w14:paraId="2B4C061E" w14:textId="65621CBC" w:rsidR="004B0C6B" w:rsidRPr="00A3343A" w:rsidRDefault="004B0C6B" w:rsidP="004B0C6B">
      <w:r w:rsidRPr="00A3343A">
        <w:t xml:space="preserve">Maistas gali sulėtinti </w:t>
      </w:r>
      <w:proofErr w:type="spellStart"/>
      <w:r w:rsidRPr="00A3343A">
        <w:t>paracetamolio</w:t>
      </w:r>
      <w:proofErr w:type="spellEnd"/>
      <w:r w:rsidRPr="00A3343A">
        <w:t xml:space="preserve"> pasisavinimą, todėl </w:t>
      </w:r>
      <w:proofErr w:type="spellStart"/>
      <w:r w:rsidR="00240575">
        <w:t>Grinite</w:t>
      </w:r>
      <w:proofErr w:type="spellEnd"/>
      <w:r w:rsidR="00240575">
        <w:t xml:space="preserve"> THERMAL</w:t>
      </w:r>
      <w:r w:rsidRPr="00A3343A">
        <w:t xml:space="preserve"> rekomenduojama vartoti tarp valgymų.</w:t>
      </w:r>
    </w:p>
    <w:p w14:paraId="1E9364B9" w14:textId="77777777" w:rsidR="004B0C6B" w:rsidRPr="00A3343A" w:rsidRDefault="004B0C6B" w:rsidP="004B0C6B">
      <w:r w:rsidRPr="00A3343A">
        <w:t>Kol vartojate šį vaistą, ne</w:t>
      </w:r>
      <w:r w:rsidR="00F530E0" w:rsidRPr="00A3343A">
        <w:t>va</w:t>
      </w:r>
      <w:r w:rsidRPr="00A3343A">
        <w:t>r</w:t>
      </w:r>
      <w:r w:rsidR="00F530E0" w:rsidRPr="00A3343A">
        <w:t>to</w:t>
      </w:r>
      <w:r w:rsidRPr="00A3343A">
        <w:t xml:space="preserve">kite alkoholinių gėrimų. Jo veikliosios medžiagos </w:t>
      </w:r>
      <w:proofErr w:type="spellStart"/>
      <w:r w:rsidRPr="00A3343A">
        <w:t>dekstrometorfanas</w:t>
      </w:r>
      <w:proofErr w:type="spellEnd"/>
      <w:r w:rsidRPr="00A3343A">
        <w:t xml:space="preserve"> ir </w:t>
      </w:r>
      <w:proofErr w:type="spellStart"/>
      <w:r w:rsidRPr="00A3343A">
        <w:t>chlorfenaminas</w:t>
      </w:r>
      <w:proofErr w:type="spellEnd"/>
      <w:r w:rsidRPr="00A3343A">
        <w:t xml:space="preserve"> gali sustiprinti alkoholio poveikį.</w:t>
      </w:r>
    </w:p>
    <w:p w14:paraId="178BCD0C" w14:textId="7FF539DA" w:rsidR="0034246A" w:rsidRPr="00A3343A" w:rsidRDefault="0034246A" w:rsidP="004B0C6B">
      <w:r w:rsidRPr="00A3343A">
        <w:t xml:space="preserve">Dėl </w:t>
      </w:r>
      <w:r w:rsidR="008B274D" w:rsidRPr="00A3343A">
        <w:t xml:space="preserve">sudėtyje esančio </w:t>
      </w:r>
      <w:proofErr w:type="spellStart"/>
      <w:r w:rsidRPr="00A3343A">
        <w:t>pseudoefedrino</w:t>
      </w:r>
      <w:proofErr w:type="spellEnd"/>
      <w:r w:rsidR="00D12BEA" w:rsidRPr="00A3343A">
        <w:t>,</w:t>
      </w:r>
      <w:r w:rsidRPr="00A3343A">
        <w:t xml:space="preserve"> </w:t>
      </w:r>
      <w:r w:rsidR="003644CF" w:rsidRPr="00A3343A">
        <w:t>ne</w:t>
      </w:r>
      <w:r w:rsidRPr="00A3343A">
        <w:t xml:space="preserve">rekomenduojama vartoti </w:t>
      </w:r>
      <w:proofErr w:type="spellStart"/>
      <w:r w:rsidR="00240575">
        <w:t>Grinite</w:t>
      </w:r>
      <w:proofErr w:type="spellEnd"/>
      <w:r w:rsidR="00240575">
        <w:t xml:space="preserve"> THERMAL</w:t>
      </w:r>
      <w:r w:rsidRPr="00A3343A">
        <w:t xml:space="preserve"> kartu su kofeino turinčiais produktais, nes kofeinas gali sustiprinti </w:t>
      </w:r>
      <w:proofErr w:type="spellStart"/>
      <w:r w:rsidRPr="00A3343A">
        <w:t>pseudoefedrino</w:t>
      </w:r>
      <w:proofErr w:type="spellEnd"/>
      <w:r w:rsidRPr="00A3343A">
        <w:t xml:space="preserve"> poveikį širdies ir kraujagyslių bei nervų sistem</w:t>
      </w:r>
      <w:r w:rsidR="00F44EE9" w:rsidRPr="00A3343A">
        <w:t>oms</w:t>
      </w:r>
      <w:r w:rsidRPr="00A3343A">
        <w:t>, pavyzdžiui,</w:t>
      </w:r>
      <w:r w:rsidR="008304C7" w:rsidRPr="00A3343A">
        <w:t xml:space="preserve"> sukelti</w:t>
      </w:r>
      <w:r w:rsidRPr="00A3343A">
        <w:t xml:space="preserve"> susijaudinimą, pagreitėjusį širdies plakimą ar nemigą.</w:t>
      </w:r>
    </w:p>
    <w:p w14:paraId="694615E8" w14:textId="77777777" w:rsidR="004B0C6B" w:rsidRPr="00A3343A" w:rsidRDefault="004B0C6B" w:rsidP="004B0C6B"/>
    <w:p w14:paraId="40C3493C" w14:textId="5EF8342F" w:rsidR="004B0C6B" w:rsidRPr="00A3343A" w:rsidRDefault="004B0C6B" w:rsidP="00112563">
      <w:pPr>
        <w:keepNext/>
        <w:rPr>
          <w:b/>
        </w:rPr>
      </w:pPr>
      <w:r w:rsidRPr="00A3343A">
        <w:rPr>
          <w:b/>
        </w:rPr>
        <w:t>Nėštumas</w:t>
      </w:r>
      <w:r w:rsidR="00E12533" w:rsidRPr="00A3343A">
        <w:rPr>
          <w:b/>
        </w:rPr>
        <w:t xml:space="preserve"> ir </w:t>
      </w:r>
      <w:r w:rsidRPr="00A3343A">
        <w:rPr>
          <w:b/>
        </w:rPr>
        <w:t>žindymo laikotarpis</w:t>
      </w:r>
    </w:p>
    <w:p w14:paraId="1EDD687A" w14:textId="77777777" w:rsidR="004B0C6B" w:rsidRPr="00A3343A" w:rsidRDefault="004B0C6B" w:rsidP="004B0C6B">
      <w:r w:rsidRPr="00A3343A">
        <w:t>Jeigu esate nėščia, žindote kūdikį, manote, kad galbūt esate nėščia arba planuojate pastoti, tai prieš vartodama šį vaistą pasitarkite su gydytoju arba vaistininku.</w:t>
      </w:r>
    </w:p>
    <w:p w14:paraId="2EFDD674" w14:textId="72F6C7B6" w:rsidR="004B0C6B" w:rsidRPr="00A3343A" w:rsidRDefault="00240575" w:rsidP="004B0C6B">
      <w:proofErr w:type="spellStart"/>
      <w:r>
        <w:t>Grinite</w:t>
      </w:r>
      <w:proofErr w:type="spellEnd"/>
      <w:r>
        <w:t xml:space="preserve"> THERMAL</w:t>
      </w:r>
      <w:r w:rsidR="004B0C6B" w:rsidRPr="00A3343A">
        <w:t xml:space="preserve"> negalima vartoti nėštumo ir žindymo laikotarpiu.</w:t>
      </w:r>
    </w:p>
    <w:p w14:paraId="5B18FA94" w14:textId="77777777" w:rsidR="004B0C6B" w:rsidRPr="00A3343A" w:rsidRDefault="004B0C6B" w:rsidP="004B0C6B"/>
    <w:p w14:paraId="6851E2D2" w14:textId="77777777" w:rsidR="004B0C6B" w:rsidRPr="00A3343A" w:rsidRDefault="004B0C6B" w:rsidP="00112563">
      <w:pPr>
        <w:keepNext/>
        <w:rPr>
          <w:b/>
        </w:rPr>
      </w:pPr>
      <w:r w:rsidRPr="00A3343A">
        <w:rPr>
          <w:b/>
        </w:rPr>
        <w:t>Vairavimas ir mechanizmų valdymas</w:t>
      </w:r>
    </w:p>
    <w:p w14:paraId="28777113" w14:textId="00588CC1" w:rsidR="004B0C6B" w:rsidRPr="00A3343A" w:rsidRDefault="00240575" w:rsidP="004B0C6B">
      <w:proofErr w:type="spellStart"/>
      <w:r>
        <w:t>Grinite</w:t>
      </w:r>
      <w:proofErr w:type="spellEnd"/>
      <w:r>
        <w:t xml:space="preserve"> THERMAL</w:t>
      </w:r>
      <w:r w:rsidR="004B0C6B" w:rsidRPr="00A3343A">
        <w:t xml:space="preserve"> gali reikšmingai paveikti Jūsų gebėjimą vairuoti ir valdyti mechanizmus.</w:t>
      </w:r>
    </w:p>
    <w:p w14:paraId="0939B721" w14:textId="77777777" w:rsidR="004B0C6B" w:rsidRPr="00A3343A" w:rsidRDefault="004B0C6B" w:rsidP="004B0C6B">
      <w:r w:rsidRPr="00A3343A">
        <w:t>Kol vartojate š</w:t>
      </w:r>
      <w:r w:rsidR="00F530E0" w:rsidRPr="00A3343A">
        <w:t>io</w:t>
      </w:r>
      <w:r w:rsidRPr="00A3343A">
        <w:t xml:space="preserve"> vaist</w:t>
      </w:r>
      <w:r w:rsidR="00F530E0" w:rsidRPr="00A3343A">
        <w:t>o</w:t>
      </w:r>
      <w:r w:rsidRPr="00A3343A">
        <w:t>, nevairuokite ir nevaldykite mechanizmų.</w:t>
      </w:r>
    </w:p>
    <w:p w14:paraId="06331C92" w14:textId="77777777" w:rsidR="004B0C6B" w:rsidRPr="00A3343A" w:rsidRDefault="004B0C6B" w:rsidP="004B0C6B">
      <w:pPr>
        <w:rPr>
          <w:b/>
        </w:rPr>
      </w:pPr>
    </w:p>
    <w:p w14:paraId="71DBCDA0" w14:textId="2AECC353" w:rsidR="004B0C6B" w:rsidRPr="00A3343A" w:rsidRDefault="00240575" w:rsidP="00112563">
      <w:pPr>
        <w:keepNext/>
        <w:rPr>
          <w:b/>
        </w:rPr>
      </w:pPr>
      <w:proofErr w:type="spellStart"/>
      <w:r>
        <w:rPr>
          <w:b/>
        </w:rPr>
        <w:t>Grinite</w:t>
      </w:r>
      <w:proofErr w:type="spellEnd"/>
      <w:r>
        <w:rPr>
          <w:b/>
        </w:rPr>
        <w:t xml:space="preserve"> THERMAL</w:t>
      </w:r>
      <w:r w:rsidR="004B0C6B" w:rsidRPr="00A3343A">
        <w:rPr>
          <w:b/>
        </w:rPr>
        <w:t xml:space="preserve"> sudėtyje yra sacharozės</w:t>
      </w:r>
      <w:r w:rsidR="00775CF8">
        <w:rPr>
          <w:b/>
        </w:rPr>
        <w:t xml:space="preserve">, gliukozės </w:t>
      </w:r>
      <w:r w:rsidR="00CC51CB">
        <w:rPr>
          <w:b/>
        </w:rPr>
        <w:t>ir natrio</w:t>
      </w:r>
    </w:p>
    <w:p w14:paraId="186C62FF" w14:textId="06AD1E94" w:rsidR="004B0C6B" w:rsidRPr="00A3343A" w:rsidRDefault="0097252B" w:rsidP="004B0C6B">
      <w:r>
        <w:t xml:space="preserve">Viename </w:t>
      </w:r>
      <w:proofErr w:type="spellStart"/>
      <w:r w:rsidR="00240575">
        <w:t>Grinite</w:t>
      </w:r>
      <w:proofErr w:type="spellEnd"/>
      <w:r w:rsidR="00240575">
        <w:t xml:space="preserve"> THERMAL</w:t>
      </w:r>
      <w:r>
        <w:t xml:space="preserve"> paketėlyje yra </w:t>
      </w:r>
      <w:r w:rsidRPr="008A5F50">
        <w:t>15 g cukraus (sacharozės)</w:t>
      </w:r>
      <w:r w:rsidR="00FF6A57" w:rsidRPr="008A5F50">
        <w:t xml:space="preserve"> </w:t>
      </w:r>
      <w:r w:rsidR="006C6DC1" w:rsidRPr="008A5F50">
        <w:t>ir gliukozės</w:t>
      </w:r>
      <w:r w:rsidRPr="00950C7A">
        <w:t xml:space="preserve">. </w:t>
      </w:r>
      <w:r w:rsidR="003C2AA7" w:rsidRPr="00950C7A">
        <w:t>Būtina atsižvelgti cukriniu diabetu sergantiems</w:t>
      </w:r>
      <w:r w:rsidR="003C2AA7" w:rsidRPr="00A3343A">
        <w:t xml:space="preserve"> pacientams.</w:t>
      </w:r>
    </w:p>
    <w:p w14:paraId="111E8B75" w14:textId="77777777" w:rsidR="004B0C6B" w:rsidRPr="00A3343A" w:rsidRDefault="004B0C6B" w:rsidP="004B0C6B">
      <w:r w:rsidRPr="00A3343A">
        <w:t>Jeigu gydytojas Jums yra sakęs, kad netoleruojate kokių nors angliavandenių, kreipkitės į jį prieš pradėdami vartoti šį vaistą.</w:t>
      </w:r>
    </w:p>
    <w:p w14:paraId="46265485" w14:textId="00CBAB06" w:rsidR="00FF6A57" w:rsidRPr="00296022" w:rsidRDefault="00FF6A57" w:rsidP="00FF6A57">
      <w:pPr>
        <w:rPr>
          <w:rFonts w:ascii="Verdana" w:eastAsia="SimSun" w:hAnsi="Verdana" w:cs="Verdana"/>
          <w:sz w:val="16"/>
          <w:szCs w:val="16"/>
          <w:lang w:bidi="ar-SA"/>
        </w:rPr>
      </w:pPr>
    </w:p>
    <w:p w14:paraId="27EB39EE" w14:textId="77777777" w:rsidR="00E12533" w:rsidRDefault="000F1027" w:rsidP="004B0C6B">
      <w:r w:rsidRPr="00440F1D">
        <w:t xml:space="preserve">Šio </w:t>
      </w:r>
      <w:r>
        <w:t>vaisto</w:t>
      </w:r>
      <w:r w:rsidRPr="00440F1D">
        <w:t xml:space="preserve"> viename paketėlyje yra mažiau kaip 1 </w:t>
      </w:r>
      <w:proofErr w:type="spellStart"/>
      <w:r w:rsidRPr="00440F1D">
        <w:t>mmol</w:t>
      </w:r>
      <w:proofErr w:type="spellEnd"/>
      <w:r w:rsidRPr="00440F1D">
        <w:t xml:space="preserve"> (23 mg) natrio, </w:t>
      </w:r>
      <w:proofErr w:type="spellStart"/>
      <w:r w:rsidRPr="00440F1D">
        <w:t>t.y</w:t>
      </w:r>
      <w:proofErr w:type="spellEnd"/>
      <w:r w:rsidRPr="00440F1D">
        <w:t>. jis beveik neturi reikšmės.</w:t>
      </w:r>
    </w:p>
    <w:p w14:paraId="0919409E" w14:textId="77777777" w:rsidR="00AE446A" w:rsidRPr="00440F1D" w:rsidRDefault="00AE446A" w:rsidP="004B0C6B"/>
    <w:p w14:paraId="061A2C0B" w14:textId="77777777" w:rsidR="000F1027" w:rsidRPr="00A3343A" w:rsidRDefault="000F1027" w:rsidP="004B0C6B">
      <w:pPr>
        <w:rPr>
          <w:b/>
        </w:rPr>
      </w:pPr>
    </w:p>
    <w:p w14:paraId="35184789" w14:textId="3B63E800" w:rsidR="004B0C6B" w:rsidRPr="00A3343A" w:rsidRDefault="004B0C6B" w:rsidP="00112563">
      <w:pPr>
        <w:keepNext/>
        <w:rPr>
          <w:b/>
        </w:rPr>
      </w:pPr>
      <w:r w:rsidRPr="00A3343A">
        <w:rPr>
          <w:b/>
        </w:rPr>
        <w:t>3.</w:t>
      </w:r>
      <w:r w:rsidRPr="00A3343A">
        <w:rPr>
          <w:b/>
        </w:rPr>
        <w:tab/>
        <w:t xml:space="preserve">Kaip vartoti </w:t>
      </w:r>
      <w:proofErr w:type="spellStart"/>
      <w:r w:rsidR="00240575">
        <w:rPr>
          <w:b/>
        </w:rPr>
        <w:t>Grinite</w:t>
      </w:r>
      <w:proofErr w:type="spellEnd"/>
      <w:r w:rsidR="00240575">
        <w:rPr>
          <w:b/>
        </w:rPr>
        <w:t xml:space="preserve"> THERMAL</w:t>
      </w:r>
    </w:p>
    <w:p w14:paraId="7F7D2CAE" w14:textId="77777777" w:rsidR="004B0C6B" w:rsidRPr="00A3343A" w:rsidRDefault="004B0C6B" w:rsidP="00112563">
      <w:pPr>
        <w:keepNext/>
      </w:pPr>
    </w:p>
    <w:p w14:paraId="00280E38" w14:textId="77777777" w:rsidR="004B0C6B" w:rsidRPr="00A3343A" w:rsidRDefault="004B0C6B" w:rsidP="004B0C6B">
      <w:pPr>
        <w:numPr>
          <w:ilvl w:val="12"/>
          <w:numId w:val="0"/>
        </w:numPr>
        <w:ind w:right="-2"/>
        <w:rPr>
          <w:szCs w:val="24"/>
        </w:rPr>
      </w:pPr>
      <w:r w:rsidRPr="00A3343A">
        <w:t>Visada vartokite šį vaistą tiksliai, kaip aprašyta šiame lapelyje arba kaip nurodė gydytojas arba vaistininkas. Jeigu abejojate, kreipkitės į gydytoją arba vaistininką.</w:t>
      </w:r>
    </w:p>
    <w:p w14:paraId="1BB62954" w14:textId="77777777" w:rsidR="004B0C6B" w:rsidRPr="00A3343A" w:rsidRDefault="004B0C6B" w:rsidP="004B0C6B"/>
    <w:p w14:paraId="365C2AB9" w14:textId="77777777" w:rsidR="004B0C6B" w:rsidRPr="00A3343A" w:rsidRDefault="004B0C6B" w:rsidP="004B0C6B">
      <w:r w:rsidRPr="00A3343A">
        <w:t>Šis vaistas skirtas vartoti per burną.</w:t>
      </w:r>
    </w:p>
    <w:p w14:paraId="08DFCDB5" w14:textId="77777777" w:rsidR="004B0C6B" w:rsidRPr="00A3343A" w:rsidRDefault="004B0C6B" w:rsidP="004B0C6B">
      <w:r w:rsidRPr="00A3343A">
        <w:t xml:space="preserve">Paketėlio turinį ištirpinkite stiklinėje karšto vandens. Karštą </w:t>
      </w:r>
      <w:r w:rsidR="00361DCB" w:rsidRPr="00A3343A">
        <w:t>gelsvos arba geltonos spalvos drumstą tirpalą</w:t>
      </w:r>
      <w:r w:rsidRPr="00A3343A">
        <w:t xml:space="preserve"> išgerkite mažais gurkšneliais.</w:t>
      </w:r>
    </w:p>
    <w:p w14:paraId="0CE34BB5" w14:textId="77777777" w:rsidR="004B0C6B" w:rsidRPr="00A3343A" w:rsidRDefault="004B0C6B" w:rsidP="004B0C6B"/>
    <w:p w14:paraId="06DC2604" w14:textId="1F76117B" w:rsidR="004B0C6B" w:rsidRPr="00561981" w:rsidRDefault="004B0C6B" w:rsidP="00112563">
      <w:pPr>
        <w:keepNext/>
        <w:rPr>
          <w:b/>
          <w:i/>
        </w:rPr>
      </w:pPr>
      <w:r w:rsidRPr="00561981">
        <w:rPr>
          <w:b/>
          <w:i/>
        </w:rPr>
        <w:t>Suaugusiesiems ir paaugliams</w:t>
      </w:r>
      <w:r w:rsidR="00CB296E" w:rsidRPr="00561981">
        <w:rPr>
          <w:b/>
          <w:i/>
        </w:rPr>
        <w:t>,</w:t>
      </w:r>
      <w:r w:rsidRPr="00561981">
        <w:rPr>
          <w:b/>
          <w:i/>
        </w:rPr>
        <w:t xml:space="preserve"> vyresniems </w:t>
      </w:r>
      <w:r w:rsidR="008B0887" w:rsidRPr="00561981">
        <w:rPr>
          <w:b/>
          <w:i/>
        </w:rPr>
        <w:t>ka</w:t>
      </w:r>
      <w:r w:rsidRPr="00561981">
        <w:rPr>
          <w:b/>
          <w:i/>
        </w:rPr>
        <w:t>i</w:t>
      </w:r>
      <w:r w:rsidR="008B0887" w:rsidRPr="00561981">
        <w:rPr>
          <w:b/>
          <w:i/>
        </w:rPr>
        <w:t>p</w:t>
      </w:r>
      <w:r w:rsidRPr="00561981">
        <w:rPr>
          <w:b/>
          <w:i/>
        </w:rPr>
        <w:t xml:space="preserve"> 12</w:t>
      </w:r>
      <w:r w:rsidR="008B0887" w:rsidRPr="00561981">
        <w:rPr>
          <w:b/>
          <w:i/>
        </w:rPr>
        <w:t> </w:t>
      </w:r>
      <w:r w:rsidRPr="00561981">
        <w:rPr>
          <w:b/>
          <w:i/>
        </w:rPr>
        <w:t>metų</w:t>
      </w:r>
    </w:p>
    <w:p w14:paraId="46AB10F7" w14:textId="2249E9A1" w:rsidR="004B0C6B" w:rsidRPr="00A3343A" w:rsidRDefault="004B0C6B" w:rsidP="004B0C6B">
      <w:r w:rsidRPr="00A3343A">
        <w:t>Rekomenduojama doz</w:t>
      </w:r>
      <w:r w:rsidR="00987AFC" w:rsidRPr="00A3343A">
        <w:t>ė</w:t>
      </w:r>
      <w:r w:rsidRPr="00A3343A">
        <w:t xml:space="preserve"> yra vienas paketėlis kas 4</w:t>
      </w:r>
      <w:r w:rsidR="00CB296E" w:rsidRPr="00A3343A">
        <w:rPr>
          <w:i/>
        </w:rPr>
        <w:t>–</w:t>
      </w:r>
      <w:r w:rsidRPr="00A3343A">
        <w:t>6</w:t>
      </w:r>
      <w:r w:rsidR="008B0887" w:rsidRPr="00A3343A">
        <w:t> </w:t>
      </w:r>
      <w:r w:rsidRPr="00A3343A">
        <w:t>valandas, pagal poreikį. Negalima vartoti daugiau nei 4</w:t>
      </w:r>
      <w:r w:rsidR="008B0887" w:rsidRPr="00A3343A">
        <w:t> </w:t>
      </w:r>
      <w:r w:rsidRPr="00A3343A">
        <w:t>paketėlių per dieną.</w:t>
      </w:r>
    </w:p>
    <w:p w14:paraId="2BB69F56" w14:textId="77777777" w:rsidR="004B0C6B" w:rsidRPr="00A3343A" w:rsidRDefault="004B0C6B" w:rsidP="00112563">
      <w:r w:rsidRPr="00A3343A">
        <w:t>Jeigu per 3</w:t>
      </w:r>
      <w:r w:rsidR="008B0887" w:rsidRPr="00A3343A">
        <w:t> </w:t>
      </w:r>
      <w:r w:rsidRPr="00A3343A">
        <w:t>dienas Jūsų savijauta nepagerėjo arba net pablogėjo, kreipkitės į gydytoją.</w:t>
      </w:r>
    </w:p>
    <w:p w14:paraId="180B6449" w14:textId="77777777" w:rsidR="004B0C6B" w:rsidRPr="00A3343A" w:rsidRDefault="004B0C6B" w:rsidP="004B0C6B"/>
    <w:p w14:paraId="08130749" w14:textId="0894967D" w:rsidR="004B0C6B" w:rsidRPr="00A3343A" w:rsidRDefault="004B0C6B" w:rsidP="004B0C6B">
      <w:pPr>
        <w:keepNext/>
        <w:rPr>
          <w:b/>
        </w:rPr>
      </w:pPr>
      <w:r w:rsidRPr="00A3343A">
        <w:rPr>
          <w:b/>
        </w:rPr>
        <w:t>Ką daryti pa</w:t>
      </w:r>
      <w:r w:rsidR="007A2937" w:rsidRPr="00A3343A">
        <w:rPr>
          <w:b/>
        </w:rPr>
        <w:t xml:space="preserve">vartojus per didelę </w:t>
      </w:r>
      <w:proofErr w:type="spellStart"/>
      <w:r w:rsidR="00240575">
        <w:rPr>
          <w:b/>
        </w:rPr>
        <w:t>Grinite</w:t>
      </w:r>
      <w:proofErr w:type="spellEnd"/>
      <w:r w:rsidR="00240575">
        <w:rPr>
          <w:b/>
        </w:rPr>
        <w:t xml:space="preserve"> THERMAL</w:t>
      </w:r>
      <w:r w:rsidR="007A2937" w:rsidRPr="00A3343A">
        <w:rPr>
          <w:b/>
        </w:rPr>
        <w:t xml:space="preserve"> dozę</w:t>
      </w:r>
    </w:p>
    <w:p w14:paraId="5D0B28ED" w14:textId="2C5B8040" w:rsidR="004B0C6B" w:rsidRPr="00A3343A" w:rsidRDefault="004B0C6B" w:rsidP="004B0C6B">
      <w:r w:rsidRPr="00A3343A">
        <w:t xml:space="preserve">Nevartokite didesnės nei rekomenduojama </w:t>
      </w:r>
      <w:proofErr w:type="spellStart"/>
      <w:r w:rsidR="00240575">
        <w:t>Grinite</w:t>
      </w:r>
      <w:proofErr w:type="spellEnd"/>
      <w:r w:rsidR="00240575">
        <w:t xml:space="preserve"> THERMAL</w:t>
      </w:r>
      <w:r w:rsidRPr="00A3343A">
        <w:t xml:space="preserve"> dozės. Jeigu netyčia pavartojote per daug </w:t>
      </w:r>
      <w:proofErr w:type="spellStart"/>
      <w:r w:rsidR="00240575">
        <w:t>Grinite</w:t>
      </w:r>
      <w:proofErr w:type="spellEnd"/>
      <w:r w:rsidR="00240575">
        <w:t xml:space="preserve"> THERMAL</w:t>
      </w:r>
      <w:r w:rsidRPr="00A3343A">
        <w:t>, kreipkitės į gydytoją arba vykite į ligoninę, net jei jaučiatės gerai.</w:t>
      </w:r>
    </w:p>
    <w:p w14:paraId="102DE8CA" w14:textId="77777777" w:rsidR="004E0EF3" w:rsidRDefault="004E0EF3" w:rsidP="00112563"/>
    <w:p w14:paraId="4C4834F2" w14:textId="475DFA73" w:rsidR="004B0C6B" w:rsidRPr="0092771F" w:rsidRDefault="00440BC0" w:rsidP="00112563">
      <w:r w:rsidRPr="00E90655">
        <w:t xml:space="preserve">Jeigu suvartojate daugiau </w:t>
      </w:r>
      <w:proofErr w:type="spellStart"/>
      <w:r w:rsidR="00240575">
        <w:t>Grinite</w:t>
      </w:r>
      <w:proofErr w:type="spellEnd"/>
      <w:r w:rsidR="00240575">
        <w:t xml:space="preserve"> THERMAL</w:t>
      </w:r>
      <w:r w:rsidRPr="00E90655">
        <w:t xml:space="preserve"> nei turėtumėte, Jums </w:t>
      </w:r>
      <w:r w:rsidR="004B0C6B" w:rsidRPr="00E91455">
        <w:t xml:space="preserve">gali pasireikšti pykinimas, vėmimas, </w:t>
      </w:r>
      <w:r w:rsidR="00C463E7" w:rsidRPr="00B31AA6">
        <w:t>nevalingi raumenų susitraukimai, susijaudinimas, sumišimas,</w:t>
      </w:r>
      <w:r w:rsidR="007E5D82" w:rsidRPr="007D6542">
        <w:t xml:space="preserve"> sąmonės sutrikimai,</w:t>
      </w:r>
      <w:r w:rsidR="008D105D" w:rsidRPr="0092771F">
        <w:t xml:space="preserve"> koordinacijos sutrikimai,</w:t>
      </w:r>
      <w:r w:rsidR="008174D9" w:rsidRPr="0092771F">
        <w:t xml:space="preserve"> psichozė su regos haliucinacijomis, padidėjęs jaudrumas, </w:t>
      </w:r>
      <w:r w:rsidR="004B0C6B" w:rsidRPr="0092771F">
        <w:t xml:space="preserve">pilvo skausmas, </w:t>
      </w:r>
      <w:r w:rsidR="004B0C6B" w:rsidRPr="0092771F">
        <w:lastRenderedPageBreak/>
        <w:t xml:space="preserve">viduriavimas, psichikos sutrikimai, padidėjęs mieguistumas, padidėjęs jaudulys, regos sutrikimai, </w:t>
      </w:r>
      <w:r w:rsidR="00EA4D55" w:rsidRPr="0092771F">
        <w:t xml:space="preserve">nevalingi ir greiti akių judesiai, </w:t>
      </w:r>
      <w:r w:rsidR="004B0C6B" w:rsidRPr="0092771F">
        <w:t xml:space="preserve">išsiplėtę vyzdžiai, pagausėjęs prakaitavimas, nenormalus širdies ritmas, </w:t>
      </w:r>
      <w:r w:rsidR="0025273C" w:rsidRPr="0092771F">
        <w:t xml:space="preserve">širdies sutrikimai (greitas širdies plakimas), </w:t>
      </w:r>
      <w:r w:rsidR="004B0C6B" w:rsidRPr="0092771F">
        <w:t>padidėjęs kraujo</w:t>
      </w:r>
      <w:r w:rsidR="006A0A92">
        <w:t>spūdis</w:t>
      </w:r>
      <w:r w:rsidR="001E08BC" w:rsidRPr="0092771F">
        <w:t>.</w:t>
      </w:r>
      <w:r w:rsidR="004B0C6B" w:rsidRPr="0092771F">
        <w:t xml:space="preserve"> Be to, gali </w:t>
      </w:r>
      <w:r w:rsidR="008B0887" w:rsidRPr="0092771F">
        <w:t>p</w:t>
      </w:r>
      <w:r w:rsidR="004B0C6B" w:rsidRPr="0092771F">
        <w:t>asir</w:t>
      </w:r>
      <w:r w:rsidR="008B0887" w:rsidRPr="0092771F">
        <w:t>eikš</w:t>
      </w:r>
      <w:r w:rsidR="004B0C6B" w:rsidRPr="0092771F">
        <w:t>ti kepenų pažeidimų, kurie pasireiškia viršutinės pilvo dalies pūtimu, gelta, pykinimu arba inkstų pažeidimų, kurių simptomai yra šlapimo susilaikymas, bendras pa</w:t>
      </w:r>
      <w:r w:rsidR="008B0887" w:rsidRPr="0092771F">
        <w:t>br</w:t>
      </w:r>
      <w:r w:rsidR="004B0C6B" w:rsidRPr="0092771F">
        <w:t>in</w:t>
      </w:r>
      <w:r w:rsidR="008B0887" w:rsidRPr="0092771F">
        <w:t>k</w:t>
      </w:r>
      <w:r w:rsidR="004B0C6B" w:rsidRPr="0092771F">
        <w:t>imas, mieguistumas, dusulys.</w:t>
      </w:r>
    </w:p>
    <w:p w14:paraId="0923FE29" w14:textId="77777777" w:rsidR="00915BF8" w:rsidRPr="0092771F" w:rsidRDefault="00915BF8" w:rsidP="00112563"/>
    <w:p w14:paraId="44DA20FE" w14:textId="77777777" w:rsidR="00915BF8" w:rsidRPr="0092771F" w:rsidRDefault="00915BF8" w:rsidP="00915BF8">
      <w:pPr>
        <w:tabs>
          <w:tab w:val="clear" w:pos="567"/>
        </w:tabs>
        <w:autoSpaceDE w:val="0"/>
        <w:autoSpaceDN w:val="0"/>
        <w:adjustRightInd w:val="0"/>
        <w:spacing w:line="240" w:lineRule="auto"/>
      </w:pPr>
      <w:r w:rsidRPr="0092771F">
        <w:t xml:space="preserve">Kiti simptomai, atsiradę dėl sunkaus perdozavimo, gali būti: koma, sunkūs kvėpavimo sutrikimai ir traukuliai. </w:t>
      </w:r>
    </w:p>
    <w:p w14:paraId="7F308FA7" w14:textId="77777777" w:rsidR="00915BF8" w:rsidRPr="00A3343A" w:rsidRDefault="00915BF8" w:rsidP="00915BF8">
      <w:r w:rsidRPr="0092771F">
        <w:t>Jeigu pasireiškia bet kuris iš minėtų simptomų, nedelsdami kreipkitės į gydytoją arba vykite į ligoninę.</w:t>
      </w:r>
    </w:p>
    <w:p w14:paraId="050402A4" w14:textId="77777777" w:rsidR="004B0C6B" w:rsidRPr="00A3343A" w:rsidRDefault="004B0C6B" w:rsidP="004B0C6B"/>
    <w:p w14:paraId="05E6028E" w14:textId="26D9621A" w:rsidR="004B0C6B" w:rsidRPr="00A3343A" w:rsidRDefault="004B0C6B" w:rsidP="00112563">
      <w:pPr>
        <w:keepNext/>
        <w:rPr>
          <w:b/>
        </w:rPr>
      </w:pPr>
      <w:r w:rsidRPr="00A3343A">
        <w:rPr>
          <w:b/>
        </w:rPr>
        <w:t xml:space="preserve">Pamiršus pavartoti </w:t>
      </w:r>
      <w:proofErr w:type="spellStart"/>
      <w:r w:rsidR="00240575">
        <w:rPr>
          <w:b/>
        </w:rPr>
        <w:t>Grinite</w:t>
      </w:r>
      <w:proofErr w:type="spellEnd"/>
      <w:r w:rsidR="00240575">
        <w:rPr>
          <w:b/>
        </w:rPr>
        <w:t xml:space="preserve"> THERMAL</w:t>
      </w:r>
    </w:p>
    <w:p w14:paraId="63FCC52B" w14:textId="7C95395D" w:rsidR="004B0C6B" w:rsidRPr="00A3343A" w:rsidRDefault="004B0C6B" w:rsidP="004B0C6B">
      <w:r w:rsidRPr="00A3343A">
        <w:t xml:space="preserve">Jei pamiršote pavartoti </w:t>
      </w:r>
      <w:proofErr w:type="spellStart"/>
      <w:r w:rsidR="00240575">
        <w:t>Grinite</w:t>
      </w:r>
      <w:proofErr w:type="spellEnd"/>
      <w:r w:rsidR="00240575">
        <w:t xml:space="preserve"> THERMAL</w:t>
      </w:r>
      <w:r w:rsidRPr="00A3343A">
        <w:t>, vartokite kitą dozę, jei jos reikia. Negalima vartoti dvigubos</w:t>
      </w:r>
      <w:r w:rsidR="008B0887" w:rsidRPr="00A3343A">
        <w:t> </w:t>
      </w:r>
      <w:r w:rsidRPr="00A3343A">
        <w:t>dozės, norint kompensuoti praleistą dozę.</w:t>
      </w:r>
    </w:p>
    <w:p w14:paraId="7324FCAD" w14:textId="77777777" w:rsidR="004B0C6B" w:rsidRPr="00A3343A" w:rsidRDefault="004B0C6B" w:rsidP="004B0C6B"/>
    <w:p w14:paraId="6CFE74ED" w14:textId="77777777" w:rsidR="004B0C6B" w:rsidRPr="00A3343A" w:rsidRDefault="004B0C6B" w:rsidP="004B0C6B">
      <w:r w:rsidRPr="00A3343A">
        <w:t>Jeigu kiltų daugiau klausimų dėl šio vaisto vartojimo, kreipkitės į gydytoją arba vaistininką</w:t>
      </w:r>
      <w:r w:rsidR="008B0887" w:rsidRPr="00A3343A">
        <w:t>.</w:t>
      </w:r>
    </w:p>
    <w:p w14:paraId="78D8A081" w14:textId="77777777" w:rsidR="004B0C6B" w:rsidRPr="00A3343A" w:rsidRDefault="004B0C6B" w:rsidP="004B0C6B"/>
    <w:p w14:paraId="2992712C" w14:textId="77777777" w:rsidR="00E12533" w:rsidRPr="00A3343A" w:rsidRDefault="00E12533" w:rsidP="004B0C6B"/>
    <w:p w14:paraId="720C65A5" w14:textId="77777777" w:rsidR="004B0C6B" w:rsidRPr="00A3343A" w:rsidRDefault="004B0C6B" w:rsidP="00112563">
      <w:pPr>
        <w:keepNext/>
        <w:rPr>
          <w:b/>
        </w:rPr>
      </w:pPr>
      <w:r w:rsidRPr="00A3343A">
        <w:rPr>
          <w:b/>
        </w:rPr>
        <w:t>4.</w:t>
      </w:r>
      <w:r w:rsidRPr="00A3343A">
        <w:rPr>
          <w:b/>
        </w:rPr>
        <w:tab/>
        <w:t>Galimas šalutinis poveikis</w:t>
      </w:r>
    </w:p>
    <w:p w14:paraId="60A461C7" w14:textId="77777777" w:rsidR="004B0C6B" w:rsidRPr="00A3343A" w:rsidRDefault="004B0C6B" w:rsidP="00112563">
      <w:pPr>
        <w:keepNext/>
        <w:rPr>
          <w:i/>
        </w:rPr>
      </w:pPr>
    </w:p>
    <w:p w14:paraId="1D47EC6E" w14:textId="77777777" w:rsidR="004B0C6B" w:rsidRDefault="004B0C6B" w:rsidP="004B0C6B">
      <w:r w:rsidRPr="00A3343A">
        <w:t>Šis vaistas, kaip ir visi kiti, gali sukelti šalutinį poveikį, nors jis pasireiškia ne visiems žmonėms.</w:t>
      </w:r>
    </w:p>
    <w:p w14:paraId="7AAA7DA1" w14:textId="77777777" w:rsidR="000635FB" w:rsidRDefault="000635FB" w:rsidP="004B0C6B"/>
    <w:p w14:paraId="2A7AA25A" w14:textId="77777777" w:rsidR="000635FB" w:rsidRPr="00D47750" w:rsidRDefault="000635FB" w:rsidP="000635FB">
      <w:pPr>
        <w:tabs>
          <w:tab w:val="clear" w:pos="567"/>
        </w:tabs>
        <w:spacing w:after="120" w:line="240" w:lineRule="auto"/>
        <w:rPr>
          <w:szCs w:val="22"/>
          <w:lang w:val="en-US" w:eastAsia="en-US" w:bidi="ar-SA"/>
        </w:rPr>
      </w:pPr>
      <w:r w:rsidRPr="00D47750">
        <w:rPr>
          <w:szCs w:val="22"/>
          <w:lang w:eastAsia="en-US" w:bidi="ar-SA"/>
        </w:rPr>
        <w:t xml:space="preserve">Nedelsdami nutraukite </w:t>
      </w:r>
      <w:proofErr w:type="spellStart"/>
      <w:r w:rsidRPr="00D47750">
        <w:rPr>
          <w:szCs w:val="22"/>
          <w:lang w:eastAsia="en-US" w:bidi="ar-SA"/>
        </w:rPr>
        <w:t>Grinite</w:t>
      </w:r>
      <w:proofErr w:type="spellEnd"/>
      <w:r w:rsidRPr="00D47750">
        <w:rPr>
          <w:szCs w:val="22"/>
          <w:lang w:eastAsia="en-US" w:bidi="ar-SA"/>
        </w:rPr>
        <w:t xml:space="preserve"> </w:t>
      </w:r>
      <w:proofErr w:type="spellStart"/>
      <w:r w:rsidRPr="00D47750">
        <w:rPr>
          <w:szCs w:val="22"/>
          <w:lang w:eastAsia="en-US" w:bidi="ar-SA"/>
        </w:rPr>
        <w:t>Thermal</w:t>
      </w:r>
      <w:proofErr w:type="spellEnd"/>
      <w:r w:rsidRPr="00D47750">
        <w:rPr>
          <w:szCs w:val="22"/>
          <w:lang w:eastAsia="en-US" w:bidi="ar-SA"/>
        </w:rPr>
        <w:t xml:space="preserve"> vartojimą ir kreipkitės skubios medicinos pagalbos, jeigu Jums pasireikštų simptomų, kurie gali būti užpakalinės grįžtamosios </w:t>
      </w:r>
      <w:proofErr w:type="spellStart"/>
      <w:r w:rsidRPr="00D47750">
        <w:rPr>
          <w:szCs w:val="22"/>
          <w:lang w:eastAsia="en-US" w:bidi="ar-SA"/>
        </w:rPr>
        <w:t>encefalopatijos</w:t>
      </w:r>
      <w:proofErr w:type="spellEnd"/>
      <w:r w:rsidRPr="00D47750">
        <w:rPr>
          <w:szCs w:val="22"/>
          <w:lang w:eastAsia="en-US" w:bidi="ar-SA"/>
        </w:rPr>
        <w:t xml:space="preserve"> sindromo (UGES) ir grįžtamosios smegenų </w:t>
      </w:r>
      <w:proofErr w:type="spellStart"/>
      <w:r w:rsidRPr="00D47750">
        <w:rPr>
          <w:szCs w:val="22"/>
          <w:lang w:eastAsia="en-US" w:bidi="ar-SA"/>
        </w:rPr>
        <w:t>vazokonstrikcijos</w:t>
      </w:r>
      <w:proofErr w:type="spellEnd"/>
      <w:r w:rsidRPr="00D47750">
        <w:rPr>
          <w:szCs w:val="22"/>
          <w:lang w:eastAsia="en-US" w:bidi="ar-SA"/>
        </w:rPr>
        <w:t xml:space="preserve"> sindromo (GSVS) požymiais. Šie simptomai gali būti tokie:</w:t>
      </w:r>
      <w:r w:rsidRPr="00D47750">
        <w:rPr>
          <w:szCs w:val="22"/>
          <w:lang w:val="en-US" w:eastAsia="en-US" w:bidi="ar-SA"/>
        </w:rPr>
        <w:t> </w:t>
      </w:r>
    </w:p>
    <w:p w14:paraId="3DB31F14" w14:textId="6D403010" w:rsidR="000635FB" w:rsidRPr="00A806A8" w:rsidRDefault="000635FB" w:rsidP="00C229B9">
      <w:pPr>
        <w:numPr>
          <w:ilvl w:val="0"/>
          <w:numId w:val="36"/>
        </w:numPr>
        <w:tabs>
          <w:tab w:val="clear" w:pos="567"/>
        </w:tabs>
        <w:spacing w:line="240" w:lineRule="auto"/>
        <w:textAlignment w:val="center"/>
        <w:rPr>
          <w:rFonts w:ascii="Calibri" w:hAnsi="Calibri" w:cs="Calibri"/>
          <w:szCs w:val="22"/>
          <w:lang w:val="sv-SE" w:eastAsia="en-US" w:bidi="ar-SA"/>
        </w:rPr>
      </w:pPr>
      <w:r w:rsidRPr="00D47750">
        <w:rPr>
          <w:szCs w:val="22"/>
          <w:shd w:val="clear" w:color="auto" w:fill="FFFFFF"/>
          <w:lang w:eastAsia="en-US" w:bidi="ar-SA"/>
        </w:rPr>
        <w:t>stiprus staiga prasidėjęs galvos skausmas;</w:t>
      </w:r>
    </w:p>
    <w:p w14:paraId="1BBC0794" w14:textId="74B60E2B" w:rsidR="000635FB" w:rsidRPr="00D47750" w:rsidRDefault="000635FB" w:rsidP="00C229B9">
      <w:pPr>
        <w:numPr>
          <w:ilvl w:val="0"/>
          <w:numId w:val="36"/>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pykinimo jausmas;</w:t>
      </w:r>
    </w:p>
    <w:p w14:paraId="177B6CEB" w14:textId="511103C4" w:rsidR="000635FB" w:rsidRPr="00D47750" w:rsidRDefault="000635FB" w:rsidP="00C229B9">
      <w:pPr>
        <w:numPr>
          <w:ilvl w:val="0"/>
          <w:numId w:val="36"/>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vėmimas;</w:t>
      </w:r>
    </w:p>
    <w:p w14:paraId="750E3707" w14:textId="63D87DF4" w:rsidR="000635FB" w:rsidRPr="00D47750" w:rsidRDefault="000635FB" w:rsidP="00C229B9">
      <w:pPr>
        <w:numPr>
          <w:ilvl w:val="0"/>
          <w:numId w:val="36"/>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sumišimas;</w:t>
      </w:r>
    </w:p>
    <w:p w14:paraId="3D620892" w14:textId="35AF2862" w:rsidR="000635FB" w:rsidRPr="00D47750" w:rsidRDefault="000635FB" w:rsidP="00C229B9">
      <w:pPr>
        <w:numPr>
          <w:ilvl w:val="0"/>
          <w:numId w:val="36"/>
        </w:numPr>
        <w:tabs>
          <w:tab w:val="clear" w:pos="567"/>
        </w:tabs>
        <w:spacing w:line="240" w:lineRule="auto"/>
        <w:textAlignment w:val="center"/>
        <w:rPr>
          <w:rFonts w:ascii="Calibri" w:hAnsi="Calibri" w:cs="Calibri"/>
          <w:szCs w:val="22"/>
          <w:lang w:val="en-US" w:eastAsia="en-US" w:bidi="ar-SA"/>
        </w:rPr>
      </w:pPr>
      <w:r w:rsidRPr="00D47750">
        <w:rPr>
          <w:szCs w:val="22"/>
          <w:shd w:val="clear" w:color="auto" w:fill="FFFFFF"/>
          <w:lang w:eastAsia="en-US" w:bidi="ar-SA"/>
        </w:rPr>
        <w:t>traukuliai;</w:t>
      </w:r>
    </w:p>
    <w:p w14:paraId="564941E5" w14:textId="0AFF5C52" w:rsidR="00446CD2" w:rsidRPr="00A3343A" w:rsidRDefault="000635FB" w:rsidP="00C229B9">
      <w:pPr>
        <w:numPr>
          <w:ilvl w:val="0"/>
          <w:numId w:val="36"/>
        </w:numPr>
        <w:tabs>
          <w:tab w:val="clear" w:pos="567"/>
        </w:tabs>
        <w:spacing w:line="240" w:lineRule="auto"/>
        <w:textAlignment w:val="center"/>
      </w:pPr>
      <w:r w:rsidRPr="000635FB">
        <w:rPr>
          <w:szCs w:val="22"/>
          <w:shd w:val="clear" w:color="auto" w:fill="FFFFFF"/>
          <w:lang w:eastAsia="en-US" w:bidi="ar-SA"/>
        </w:rPr>
        <w:t>pakitusi rega</w:t>
      </w:r>
      <w:r w:rsidR="00247BDF">
        <w:rPr>
          <w:szCs w:val="22"/>
          <w:shd w:val="clear" w:color="auto" w:fill="FFFFFF"/>
          <w:lang w:eastAsia="en-US" w:bidi="ar-SA"/>
        </w:rPr>
        <w:t>.</w:t>
      </w:r>
    </w:p>
    <w:p w14:paraId="6B460955" w14:textId="77777777" w:rsidR="004B0C6B" w:rsidRPr="00A3343A" w:rsidRDefault="004B0C6B" w:rsidP="004B0C6B"/>
    <w:p w14:paraId="78E0E5C1" w14:textId="3186CB10" w:rsidR="004B0C6B" w:rsidRPr="00A3343A" w:rsidRDefault="004B0C6B" w:rsidP="00112563">
      <w:pPr>
        <w:keepNext/>
        <w:autoSpaceDE w:val="0"/>
        <w:autoSpaceDN w:val="0"/>
        <w:adjustRightInd w:val="0"/>
        <w:rPr>
          <w:b/>
          <w:szCs w:val="22"/>
        </w:rPr>
      </w:pPr>
      <w:r w:rsidRPr="00A3343A">
        <w:rPr>
          <w:szCs w:val="22"/>
        </w:rPr>
        <w:t xml:space="preserve">Nustokite vartoti </w:t>
      </w:r>
      <w:proofErr w:type="spellStart"/>
      <w:r w:rsidR="00240575">
        <w:rPr>
          <w:szCs w:val="22"/>
        </w:rPr>
        <w:t>Grinite</w:t>
      </w:r>
      <w:proofErr w:type="spellEnd"/>
      <w:r w:rsidR="00240575">
        <w:rPr>
          <w:szCs w:val="22"/>
        </w:rPr>
        <w:t xml:space="preserve"> THERMAL</w:t>
      </w:r>
      <w:r w:rsidRPr="00A3343A">
        <w:rPr>
          <w:szCs w:val="22"/>
        </w:rPr>
        <w:t xml:space="preserve"> ir nedelsdami kreipkitės į gydytoją, jei Jums pasireiškė kuris nors iš šių sunkių šalutinių poveikių:</w:t>
      </w:r>
    </w:p>
    <w:p w14:paraId="66DB2242" w14:textId="1B28F91C" w:rsidR="001C339D" w:rsidRPr="00A3343A" w:rsidRDefault="001C339D" w:rsidP="001C339D">
      <w:pPr>
        <w:spacing w:line="240" w:lineRule="auto"/>
        <w:rPr>
          <w:szCs w:val="22"/>
        </w:rPr>
      </w:pPr>
      <w:r w:rsidRPr="00A3343A">
        <w:rPr>
          <w:szCs w:val="22"/>
        </w:rPr>
        <w:t>-</w:t>
      </w:r>
      <w:r w:rsidRPr="00A3343A">
        <w:rPr>
          <w:szCs w:val="22"/>
        </w:rPr>
        <w:tab/>
        <w:t>alerginė reakcija, įskaitant švokštimą, sunkumą kvėpuojant, veido, lūpų, liežuvio ar ryklės patinimą;</w:t>
      </w:r>
    </w:p>
    <w:p w14:paraId="7FBE35A2" w14:textId="7B5DDABA" w:rsidR="001C339D" w:rsidRPr="00A3343A" w:rsidRDefault="001C339D" w:rsidP="001C339D">
      <w:pPr>
        <w:spacing w:line="240" w:lineRule="auto"/>
        <w:rPr>
          <w:szCs w:val="22"/>
        </w:rPr>
      </w:pPr>
      <w:r w:rsidRPr="00A3343A">
        <w:rPr>
          <w:szCs w:val="22"/>
        </w:rPr>
        <w:t>-</w:t>
      </w:r>
      <w:r w:rsidRPr="00A3343A">
        <w:rPr>
          <w:szCs w:val="22"/>
        </w:rPr>
        <w:tab/>
        <w:t xml:space="preserve">odos išbėrimas (įskaitant dilgėlinę, </w:t>
      </w:r>
      <w:r w:rsidR="0093778B" w:rsidRPr="00A3343A">
        <w:rPr>
          <w:szCs w:val="22"/>
        </w:rPr>
        <w:t>niežul</w:t>
      </w:r>
      <w:r w:rsidR="0093778B">
        <w:rPr>
          <w:szCs w:val="22"/>
        </w:rPr>
        <w:t>į</w:t>
      </w:r>
      <w:r w:rsidRPr="00A3343A">
        <w:rPr>
          <w:szCs w:val="22"/>
        </w:rPr>
        <w:t>), odos paraudimas;</w:t>
      </w:r>
    </w:p>
    <w:p w14:paraId="3F1C8B20" w14:textId="77777777" w:rsidR="001C339D" w:rsidRPr="00A3343A" w:rsidRDefault="001C339D" w:rsidP="001C339D">
      <w:pPr>
        <w:spacing w:line="240" w:lineRule="auto"/>
        <w:rPr>
          <w:szCs w:val="22"/>
        </w:rPr>
      </w:pPr>
      <w:r w:rsidRPr="00A3343A">
        <w:rPr>
          <w:szCs w:val="22"/>
        </w:rPr>
        <w:t>-</w:t>
      </w:r>
      <w:r w:rsidRPr="00A3343A">
        <w:rPr>
          <w:szCs w:val="22"/>
        </w:rPr>
        <w:tab/>
        <w:t>neįprastas kraujavimas ar kraujosruvos (kraujo sutrikimai);</w:t>
      </w:r>
    </w:p>
    <w:p w14:paraId="45122D75" w14:textId="77777777" w:rsidR="001C339D" w:rsidRPr="00A3343A" w:rsidRDefault="001C339D" w:rsidP="001C339D">
      <w:pPr>
        <w:spacing w:line="240" w:lineRule="auto"/>
        <w:rPr>
          <w:szCs w:val="22"/>
        </w:rPr>
      </w:pPr>
      <w:r w:rsidRPr="00A3343A">
        <w:rPr>
          <w:szCs w:val="22"/>
        </w:rPr>
        <w:t>-</w:t>
      </w:r>
      <w:r w:rsidRPr="00A3343A">
        <w:rPr>
          <w:szCs w:val="22"/>
        </w:rPr>
        <w:tab/>
        <w:t>odos lupimasis, pūslės, opos, opelės burnoje.</w:t>
      </w:r>
    </w:p>
    <w:p w14:paraId="6566AB62" w14:textId="77777777" w:rsidR="004B0C6B" w:rsidRPr="00A3343A" w:rsidRDefault="004B0C6B" w:rsidP="004B0C6B"/>
    <w:p w14:paraId="2EC9AC30" w14:textId="77777777" w:rsidR="004B0C6B" w:rsidRPr="00A3343A" w:rsidRDefault="004B0C6B" w:rsidP="004B0C6B">
      <w:r w:rsidRPr="00A3343A">
        <w:t>Kitas šalutinis poveikis, kuris gali pasireikšti</w:t>
      </w:r>
      <w:r w:rsidR="008B0887" w:rsidRPr="00A3343A">
        <w:t>, nurodytas toliau.</w:t>
      </w:r>
    </w:p>
    <w:p w14:paraId="09DF8243" w14:textId="77777777" w:rsidR="004B0C6B" w:rsidRPr="00A3343A" w:rsidRDefault="004B0C6B" w:rsidP="004B0C6B"/>
    <w:p w14:paraId="5E94E921" w14:textId="6E7F0B1F" w:rsidR="004B0C6B" w:rsidRPr="00A3343A" w:rsidRDefault="008D2C7E" w:rsidP="00112563">
      <w:pPr>
        <w:keepNext/>
        <w:rPr>
          <w:i/>
        </w:rPr>
      </w:pPr>
      <w:r w:rsidRPr="005D554B">
        <w:rPr>
          <w:b/>
          <w:bCs/>
          <w:noProof/>
          <w:snapToGrid w:val="0"/>
          <w:szCs w:val="22"/>
        </w:rPr>
        <w:t>Reti šalutinio poveikio reiškiniai</w:t>
      </w:r>
      <w:r w:rsidRPr="001370F8">
        <w:rPr>
          <w:b/>
        </w:rPr>
        <w:t xml:space="preserve"> (gali pasireikšti rečiau kaip 1 iš 1 000</w:t>
      </w:r>
      <w:r w:rsidRPr="005D554B">
        <w:rPr>
          <w:b/>
          <w:bCs/>
          <w:noProof/>
          <w:snapToGrid w:val="0"/>
          <w:szCs w:val="22"/>
        </w:rPr>
        <w:t xml:space="preserve"> asmenų):</w:t>
      </w:r>
    </w:p>
    <w:p w14:paraId="11C077F3" w14:textId="77777777" w:rsidR="004B0C6B" w:rsidRPr="00A3343A" w:rsidRDefault="008B0887" w:rsidP="004B0C6B">
      <w:pPr>
        <w:pStyle w:val="Sraopastraipa"/>
        <w:numPr>
          <w:ilvl w:val="0"/>
          <w:numId w:val="23"/>
        </w:numPr>
        <w:tabs>
          <w:tab w:val="clear" w:pos="567"/>
        </w:tabs>
        <w:spacing w:line="240" w:lineRule="auto"/>
      </w:pPr>
      <w:r w:rsidRPr="00A3343A">
        <w:t>M</w:t>
      </w:r>
      <w:r w:rsidR="004B0C6B" w:rsidRPr="00A3343A">
        <w:t>ieguistumas</w:t>
      </w:r>
      <w:r w:rsidRPr="00A3343A">
        <w:t>.</w:t>
      </w:r>
    </w:p>
    <w:p w14:paraId="1FC65A67" w14:textId="77777777" w:rsidR="004B0C6B" w:rsidRPr="00A3343A" w:rsidRDefault="008B0887" w:rsidP="004B0C6B">
      <w:pPr>
        <w:pStyle w:val="Sraopastraipa"/>
        <w:numPr>
          <w:ilvl w:val="0"/>
          <w:numId w:val="23"/>
        </w:numPr>
        <w:tabs>
          <w:tab w:val="clear" w:pos="567"/>
        </w:tabs>
        <w:spacing w:line="240" w:lineRule="auto"/>
      </w:pPr>
      <w:r w:rsidRPr="00A3343A">
        <w:t>G</w:t>
      </w:r>
      <w:r w:rsidR="004B0C6B" w:rsidRPr="00A3343A">
        <w:t>alvos svaigimas</w:t>
      </w:r>
      <w:r w:rsidRPr="00A3343A">
        <w:t>.</w:t>
      </w:r>
    </w:p>
    <w:p w14:paraId="1786F2F1" w14:textId="46136493" w:rsidR="004B0C6B" w:rsidRPr="00A3343A" w:rsidRDefault="008B0887" w:rsidP="004B0C6B">
      <w:pPr>
        <w:pStyle w:val="Sraopastraipa"/>
        <w:numPr>
          <w:ilvl w:val="0"/>
          <w:numId w:val="23"/>
        </w:numPr>
        <w:tabs>
          <w:tab w:val="clear" w:pos="567"/>
        </w:tabs>
        <w:spacing w:line="240" w:lineRule="auto"/>
      </w:pPr>
      <w:r w:rsidRPr="00A3343A">
        <w:t>E</w:t>
      </w:r>
      <w:r w:rsidR="004B0C6B" w:rsidRPr="00A3343A">
        <w:t>uforija</w:t>
      </w:r>
      <w:r w:rsidR="00790C37">
        <w:t xml:space="preserve"> (pakili nuotaika)</w:t>
      </w:r>
      <w:r w:rsidRPr="00A3343A">
        <w:t>.</w:t>
      </w:r>
    </w:p>
    <w:p w14:paraId="2F22D301" w14:textId="77777777" w:rsidR="004B0C6B" w:rsidRPr="00A3343A" w:rsidRDefault="008B0887" w:rsidP="004B0C6B">
      <w:pPr>
        <w:pStyle w:val="Sraopastraipa"/>
        <w:numPr>
          <w:ilvl w:val="0"/>
          <w:numId w:val="23"/>
        </w:numPr>
        <w:tabs>
          <w:tab w:val="clear" w:pos="567"/>
        </w:tabs>
        <w:spacing w:line="240" w:lineRule="auto"/>
      </w:pPr>
      <w:r w:rsidRPr="00A3343A">
        <w:t>Ypating</w:t>
      </w:r>
      <w:r w:rsidR="004B0C6B" w:rsidRPr="00A3343A">
        <w:t>as ramumas</w:t>
      </w:r>
      <w:r w:rsidRPr="00A3343A">
        <w:t>.</w:t>
      </w:r>
    </w:p>
    <w:p w14:paraId="6605A3D4" w14:textId="77777777" w:rsidR="004B0C6B" w:rsidRPr="00A3343A" w:rsidRDefault="008B0887" w:rsidP="004B0C6B">
      <w:pPr>
        <w:pStyle w:val="Sraopastraipa"/>
        <w:numPr>
          <w:ilvl w:val="0"/>
          <w:numId w:val="23"/>
        </w:numPr>
        <w:tabs>
          <w:tab w:val="clear" w:pos="567"/>
        </w:tabs>
        <w:spacing w:line="240" w:lineRule="auto"/>
      </w:pPr>
      <w:r w:rsidRPr="00A3343A">
        <w:t>T</w:t>
      </w:r>
      <w:r w:rsidR="004B0C6B" w:rsidRPr="00A3343A">
        <w:t xml:space="preserve">uštumos </w:t>
      </w:r>
      <w:r w:rsidRPr="00A3343A">
        <w:t>po</w:t>
      </w:r>
      <w:r w:rsidR="004B0C6B" w:rsidRPr="00A3343A">
        <w:t>j</w:t>
      </w:r>
      <w:r w:rsidRPr="00A3343A">
        <w:t>ūti</w:t>
      </w:r>
      <w:r w:rsidR="004B0C6B" w:rsidRPr="00A3343A">
        <w:t>s galvoje</w:t>
      </w:r>
      <w:r w:rsidRPr="00A3343A">
        <w:t>.</w:t>
      </w:r>
    </w:p>
    <w:p w14:paraId="016AED63" w14:textId="77777777" w:rsidR="004B0C6B" w:rsidRPr="00A3343A" w:rsidRDefault="008B0887" w:rsidP="004B0C6B">
      <w:pPr>
        <w:pStyle w:val="Sraopastraipa"/>
        <w:numPr>
          <w:ilvl w:val="0"/>
          <w:numId w:val="23"/>
        </w:numPr>
        <w:tabs>
          <w:tab w:val="clear" w:pos="567"/>
        </w:tabs>
        <w:spacing w:line="240" w:lineRule="auto"/>
      </w:pPr>
      <w:r w:rsidRPr="00A3343A">
        <w:t>N</w:t>
      </w:r>
      <w:r w:rsidR="004B0C6B" w:rsidRPr="00A3343A">
        <w:t>erimas</w:t>
      </w:r>
      <w:r w:rsidRPr="00A3343A">
        <w:t>.</w:t>
      </w:r>
    </w:p>
    <w:p w14:paraId="7E219B9E" w14:textId="77777777" w:rsidR="004B0C6B" w:rsidRPr="00A3343A" w:rsidRDefault="008B0887" w:rsidP="004B0C6B">
      <w:pPr>
        <w:pStyle w:val="Sraopastraipa"/>
        <w:numPr>
          <w:ilvl w:val="0"/>
          <w:numId w:val="23"/>
        </w:numPr>
        <w:tabs>
          <w:tab w:val="clear" w:pos="567"/>
        </w:tabs>
        <w:spacing w:line="240" w:lineRule="auto"/>
      </w:pPr>
      <w:r w:rsidRPr="00A3343A">
        <w:t>N</w:t>
      </w:r>
      <w:r w:rsidR="004B0C6B" w:rsidRPr="00A3343A">
        <w:t>ervingumas</w:t>
      </w:r>
      <w:r w:rsidRPr="00A3343A">
        <w:t>.</w:t>
      </w:r>
    </w:p>
    <w:p w14:paraId="6A5C067D" w14:textId="77777777" w:rsidR="004B0C6B" w:rsidRPr="00A3343A" w:rsidRDefault="008B0887" w:rsidP="004B0C6B">
      <w:pPr>
        <w:pStyle w:val="Sraopastraipa"/>
        <w:numPr>
          <w:ilvl w:val="0"/>
          <w:numId w:val="23"/>
        </w:numPr>
        <w:tabs>
          <w:tab w:val="clear" w:pos="567"/>
        </w:tabs>
        <w:spacing w:line="240" w:lineRule="auto"/>
      </w:pPr>
      <w:r w:rsidRPr="00A3343A">
        <w:t>S</w:t>
      </w:r>
      <w:r w:rsidR="004B0C6B" w:rsidRPr="00A3343A">
        <w:t>uirzimas</w:t>
      </w:r>
      <w:r w:rsidRPr="00A3343A">
        <w:t>.</w:t>
      </w:r>
    </w:p>
    <w:p w14:paraId="6771EC28" w14:textId="77777777" w:rsidR="004B0C6B" w:rsidRPr="00A3343A" w:rsidRDefault="008B0887" w:rsidP="004B0C6B">
      <w:pPr>
        <w:pStyle w:val="Sraopastraipa"/>
        <w:numPr>
          <w:ilvl w:val="0"/>
          <w:numId w:val="23"/>
        </w:numPr>
        <w:tabs>
          <w:tab w:val="clear" w:pos="567"/>
        </w:tabs>
        <w:spacing w:line="240" w:lineRule="auto"/>
      </w:pPr>
      <w:r w:rsidRPr="00A3343A">
        <w:t>N</w:t>
      </w:r>
      <w:r w:rsidR="004B0C6B" w:rsidRPr="00A3343A">
        <w:t>uotaikos sutrikimai</w:t>
      </w:r>
      <w:r w:rsidRPr="00A3343A">
        <w:t>.</w:t>
      </w:r>
    </w:p>
    <w:p w14:paraId="187DB950" w14:textId="278FF92D" w:rsidR="004B0C6B" w:rsidRPr="00A3343A" w:rsidRDefault="008B0887" w:rsidP="004B0C6B">
      <w:pPr>
        <w:pStyle w:val="Sraopastraipa"/>
        <w:numPr>
          <w:ilvl w:val="0"/>
          <w:numId w:val="23"/>
        </w:numPr>
        <w:tabs>
          <w:tab w:val="clear" w:pos="567"/>
        </w:tabs>
        <w:spacing w:line="240" w:lineRule="auto"/>
      </w:pPr>
      <w:proofErr w:type="spellStart"/>
      <w:r w:rsidRPr="00A3343A">
        <w:t>P</w:t>
      </w:r>
      <w:r w:rsidR="004B0C6B" w:rsidRPr="00A3343A">
        <w:t>sichomotorinė</w:t>
      </w:r>
      <w:proofErr w:type="spellEnd"/>
      <w:r w:rsidR="004B0C6B" w:rsidRPr="00A3343A">
        <w:t xml:space="preserve"> stimuliacija</w:t>
      </w:r>
      <w:r w:rsidR="003F1637">
        <w:t xml:space="preserve"> (n</w:t>
      </w:r>
      <w:r w:rsidR="00CC44B3">
        <w:t>erimastingumas</w:t>
      </w:r>
      <w:r w:rsidR="003F1637">
        <w:t>)</w:t>
      </w:r>
      <w:r w:rsidRPr="00A3343A">
        <w:t>.</w:t>
      </w:r>
    </w:p>
    <w:p w14:paraId="2A3AF26D" w14:textId="77777777" w:rsidR="004B0C6B" w:rsidRPr="00A3343A" w:rsidRDefault="008B0887" w:rsidP="004B0C6B">
      <w:pPr>
        <w:pStyle w:val="Sraopastraipa"/>
        <w:numPr>
          <w:ilvl w:val="0"/>
          <w:numId w:val="23"/>
        </w:numPr>
        <w:tabs>
          <w:tab w:val="clear" w:pos="567"/>
        </w:tabs>
        <w:spacing w:line="240" w:lineRule="auto"/>
      </w:pPr>
      <w:r w:rsidRPr="00A3343A">
        <w:t>P</w:t>
      </w:r>
      <w:r w:rsidR="004B0C6B" w:rsidRPr="00A3343A">
        <w:t>ykinimas</w:t>
      </w:r>
      <w:r w:rsidRPr="00A3343A">
        <w:t>.</w:t>
      </w:r>
    </w:p>
    <w:p w14:paraId="32731A90" w14:textId="77777777" w:rsidR="004B0C6B" w:rsidRPr="00A3343A" w:rsidRDefault="008B0887" w:rsidP="004B0C6B">
      <w:pPr>
        <w:pStyle w:val="Sraopastraipa"/>
        <w:numPr>
          <w:ilvl w:val="0"/>
          <w:numId w:val="23"/>
        </w:numPr>
        <w:tabs>
          <w:tab w:val="clear" w:pos="567"/>
        </w:tabs>
        <w:spacing w:line="240" w:lineRule="auto"/>
      </w:pPr>
      <w:r w:rsidRPr="00A3343A">
        <w:t>V</w:t>
      </w:r>
      <w:r w:rsidR="004B0C6B" w:rsidRPr="00A3343A">
        <w:t>ėmimas</w:t>
      </w:r>
      <w:r w:rsidRPr="00A3343A">
        <w:t>.</w:t>
      </w:r>
    </w:p>
    <w:p w14:paraId="04CECD6C" w14:textId="77777777" w:rsidR="004B0C6B" w:rsidRPr="00A3343A" w:rsidRDefault="008B0887" w:rsidP="004B0C6B">
      <w:pPr>
        <w:pStyle w:val="Sraopastraipa"/>
        <w:numPr>
          <w:ilvl w:val="0"/>
          <w:numId w:val="23"/>
        </w:numPr>
        <w:tabs>
          <w:tab w:val="clear" w:pos="567"/>
        </w:tabs>
        <w:spacing w:line="240" w:lineRule="auto"/>
      </w:pPr>
      <w:r w:rsidRPr="00A3343A">
        <w:t>P</w:t>
      </w:r>
      <w:r w:rsidR="004B0C6B" w:rsidRPr="00A3343A">
        <w:t>ilvo skausmas</w:t>
      </w:r>
      <w:r w:rsidRPr="00A3343A">
        <w:t>.</w:t>
      </w:r>
    </w:p>
    <w:p w14:paraId="0CAB6A2D" w14:textId="77777777" w:rsidR="004B0C6B" w:rsidRPr="00A3343A" w:rsidRDefault="008B0887" w:rsidP="004B0C6B">
      <w:pPr>
        <w:pStyle w:val="Sraopastraipa"/>
        <w:numPr>
          <w:ilvl w:val="0"/>
          <w:numId w:val="23"/>
        </w:numPr>
        <w:tabs>
          <w:tab w:val="clear" w:pos="567"/>
        </w:tabs>
        <w:spacing w:line="240" w:lineRule="auto"/>
      </w:pPr>
      <w:r w:rsidRPr="00A3343A">
        <w:t>V</w:t>
      </w:r>
      <w:r w:rsidR="004B0C6B" w:rsidRPr="00A3343A">
        <w:t>idurių užkietėjimas</w:t>
      </w:r>
      <w:r w:rsidRPr="00A3343A">
        <w:t>.</w:t>
      </w:r>
    </w:p>
    <w:p w14:paraId="2714EDD5" w14:textId="77777777" w:rsidR="004B0C6B" w:rsidRPr="00A3343A" w:rsidRDefault="008B0887" w:rsidP="004B0C6B">
      <w:pPr>
        <w:pStyle w:val="Sraopastraipa"/>
        <w:numPr>
          <w:ilvl w:val="0"/>
          <w:numId w:val="23"/>
        </w:numPr>
        <w:tabs>
          <w:tab w:val="clear" w:pos="567"/>
        </w:tabs>
        <w:spacing w:line="240" w:lineRule="auto"/>
      </w:pPr>
      <w:r w:rsidRPr="00A3343A">
        <w:lastRenderedPageBreak/>
        <w:t>A</w:t>
      </w:r>
      <w:r w:rsidR="004B0C6B" w:rsidRPr="00A3343A">
        <w:t>lerginės reakcijos.</w:t>
      </w:r>
    </w:p>
    <w:p w14:paraId="68F4C1AB" w14:textId="77777777" w:rsidR="004B0C6B" w:rsidRPr="00A3343A" w:rsidRDefault="004B0C6B" w:rsidP="004B0C6B"/>
    <w:p w14:paraId="10B6AD4B" w14:textId="3EFC99EF" w:rsidR="004B0C6B" w:rsidRPr="00A3343A" w:rsidRDefault="00953F76" w:rsidP="00112563">
      <w:pPr>
        <w:keepNext/>
        <w:rPr>
          <w:i/>
        </w:rPr>
      </w:pPr>
      <w:r w:rsidRPr="001370F8">
        <w:rPr>
          <w:b/>
        </w:rPr>
        <w:t xml:space="preserve">Labai </w:t>
      </w:r>
      <w:r w:rsidRPr="005D554B">
        <w:rPr>
          <w:b/>
          <w:bCs/>
          <w:noProof/>
          <w:snapToGrid w:val="0"/>
          <w:szCs w:val="22"/>
        </w:rPr>
        <w:t>reti šalutinio poveikio reiškiniai</w:t>
      </w:r>
      <w:r w:rsidRPr="001370F8">
        <w:rPr>
          <w:b/>
        </w:rPr>
        <w:t xml:space="preserve"> (gali pasireikšti rečiau kaip 1 iš 10 000</w:t>
      </w:r>
      <w:r w:rsidRPr="005D554B">
        <w:rPr>
          <w:b/>
          <w:bCs/>
          <w:noProof/>
          <w:snapToGrid w:val="0"/>
          <w:szCs w:val="22"/>
        </w:rPr>
        <w:t xml:space="preserve"> asmenų</w:t>
      </w:r>
      <w:r w:rsidR="00B80CDE">
        <w:rPr>
          <w:b/>
          <w:bCs/>
          <w:noProof/>
          <w:snapToGrid w:val="0"/>
          <w:szCs w:val="22"/>
        </w:rPr>
        <w:t>):</w:t>
      </w:r>
      <w:r w:rsidRPr="00A3343A" w:rsidDel="00953F76">
        <w:rPr>
          <w:i/>
          <w:color w:val="000000"/>
          <w:szCs w:val="22"/>
        </w:rPr>
        <w:t xml:space="preserve"> </w:t>
      </w:r>
    </w:p>
    <w:p w14:paraId="4B22C680" w14:textId="77777777" w:rsidR="004B0C6B" w:rsidRPr="00A3343A" w:rsidRDefault="008B0887" w:rsidP="004B0C6B">
      <w:pPr>
        <w:pStyle w:val="Sraopastraipa"/>
        <w:numPr>
          <w:ilvl w:val="0"/>
          <w:numId w:val="24"/>
        </w:numPr>
        <w:tabs>
          <w:tab w:val="clear" w:pos="567"/>
        </w:tabs>
        <w:spacing w:line="240" w:lineRule="auto"/>
      </w:pPr>
      <w:proofErr w:type="spellStart"/>
      <w:r w:rsidRPr="00A3343A">
        <w:t>N</w:t>
      </w:r>
      <w:r w:rsidR="004B0C6B" w:rsidRPr="00A3343A">
        <w:t>eutropenija</w:t>
      </w:r>
      <w:proofErr w:type="spellEnd"/>
      <w:r w:rsidR="004B0C6B" w:rsidRPr="00A3343A">
        <w:t xml:space="preserve"> (sumažėjęs baltųjų kraujo kūnelių kiekis)</w:t>
      </w:r>
      <w:r w:rsidRPr="00A3343A">
        <w:t>.</w:t>
      </w:r>
    </w:p>
    <w:p w14:paraId="1025F571" w14:textId="77777777" w:rsidR="004B0C6B" w:rsidRPr="00A3343A" w:rsidRDefault="008B0887" w:rsidP="004B0C6B">
      <w:pPr>
        <w:pStyle w:val="Sraopastraipa"/>
        <w:numPr>
          <w:ilvl w:val="0"/>
          <w:numId w:val="24"/>
        </w:numPr>
        <w:tabs>
          <w:tab w:val="clear" w:pos="567"/>
        </w:tabs>
        <w:spacing w:line="240" w:lineRule="auto"/>
      </w:pPr>
      <w:proofErr w:type="spellStart"/>
      <w:r w:rsidRPr="00A3343A">
        <w:t>A</w:t>
      </w:r>
      <w:r w:rsidR="004B0C6B" w:rsidRPr="00A3343A">
        <w:t>granulocitozė</w:t>
      </w:r>
      <w:proofErr w:type="spellEnd"/>
      <w:r w:rsidR="004B0C6B" w:rsidRPr="00A3343A">
        <w:t xml:space="preserve"> (labai sumažėjęs baltųjų kraujo kūnelių kiekis)</w:t>
      </w:r>
      <w:r w:rsidRPr="00A3343A">
        <w:t>.</w:t>
      </w:r>
    </w:p>
    <w:p w14:paraId="1B45BAD5" w14:textId="77777777" w:rsidR="004B0C6B" w:rsidRPr="00A3343A" w:rsidRDefault="008B0887" w:rsidP="004B0C6B">
      <w:pPr>
        <w:pStyle w:val="Sraopastraipa"/>
        <w:numPr>
          <w:ilvl w:val="0"/>
          <w:numId w:val="24"/>
        </w:numPr>
        <w:tabs>
          <w:tab w:val="clear" w:pos="567"/>
        </w:tabs>
        <w:spacing w:line="240" w:lineRule="auto"/>
      </w:pPr>
      <w:proofErr w:type="spellStart"/>
      <w:r w:rsidRPr="00A3343A">
        <w:t>T</w:t>
      </w:r>
      <w:r w:rsidR="004B0C6B" w:rsidRPr="00A3343A">
        <w:t>rombocitopenija</w:t>
      </w:r>
      <w:proofErr w:type="spellEnd"/>
      <w:r w:rsidR="004B0C6B" w:rsidRPr="00A3343A">
        <w:t xml:space="preserve"> (kraujo plokštelių kiekio sumažėjimas, kuris pasireiškia didesniu polinkiu kraujuoti arba lengviau atsirandančiomis </w:t>
      </w:r>
      <w:r w:rsidR="00941397" w:rsidRPr="00A3343A">
        <w:t>kraujosruvomis</w:t>
      </w:r>
      <w:r w:rsidR="004B0C6B" w:rsidRPr="00A3343A">
        <w:t>).</w:t>
      </w:r>
    </w:p>
    <w:p w14:paraId="5D1D3B7E" w14:textId="77777777" w:rsidR="004B0C6B" w:rsidRPr="00A3343A" w:rsidRDefault="004B0C6B" w:rsidP="004B0C6B"/>
    <w:p w14:paraId="458040DE" w14:textId="4261904F" w:rsidR="004B0C6B" w:rsidRPr="00A3343A" w:rsidRDefault="0051654F" w:rsidP="00112563">
      <w:pPr>
        <w:keepNext/>
        <w:rPr>
          <w:i/>
          <w:szCs w:val="22"/>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w:t>
      </w:r>
      <w:r w:rsidRPr="001370F8">
        <w:rPr>
          <w:b/>
        </w:rPr>
        <w:t>nežinomas (negali būti apskaičiuotas pagal turimus duomenis</w:t>
      </w:r>
      <w:r w:rsidRPr="005D554B">
        <w:rPr>
          <w:b/>
          <w:bCs/>
          <w:noProof/>
          <w:snapToGrid w:val="0"/>
          <w:szCs w:val="22"/>
        </w:rPr>
        <w:t>):</w:t>
      </w:r>
    </w:p>
    <w:p w14:paraId="383B9958" w14:textId="53219F36" w:rsidR="002737C7" w:rsidRPr="00114A8E" w:rsidRDefault="00E16F7B" w:rsidP="002737C7">
      <w:pPr>
        <w:numPr>
          <w:ilvl w:val="0"/>
          <w:numId w:val="18"/>
        </w:numPr>
        <w:tabs>
          <w:tab w:val="clear" w:pos="567"/>
        </w:tabs>
        <w:spacing w:line="240" w:lineRule="auto"/>
      </w:pPr>
      <w:r w:rsidRPr="00114A8E">
        <w:rPr>
          <w:szCs w:val="22"/>
        </w:rPr>
        <w:t>G</w:t>
      </w:r>
      <w:r w:rsidR="002737C7" w:rsidRPr="00114A8E">
        <w:rPr>
          <w:szCs w:val="22"/>
        </w:rPr>
        <w:t xml:space="preserve">alvos smegenų kraujagysles pažeidžiančios sunkios būklės, vadinamos užpakalinės grįžtamosios </w:t>
      </w:r>
      <w:proofErr w:type="spellStart"/>
      <w:r w:rsidR="002737C7" w:rsidRPr="00114A8E">
        <w:rPr>
          <w:szCs w:val="22"/>
        </w:rPr>
        <w:t>encefalopatijos</w:t>
      </w:r>
      <w:proofErr w:type="spellEnd"/>
      <w:r w:rsidR="002737C7" w:rsidRPr="00114A8E">
        <w:rPr>
          <w:szCs w:val="22"/>
        </w:rPr>
        <w:t xml:space="preserve"> sindromu (UGES) ir grįžtamosios smegenų </w:t>
      </w:r>
      <w:proofErr w:type="spellStart"/>
      <w:r w:rsidR="002737C7" w:rsidRPr="00114A8E">
        <w:rPr>
          <w:szCs w:val="22"/>
        </w:rPr>
        <w:t>vazokonstrikcijos</w:t>
      </w:r>
      <w:proofErr w:type="spellEnd"/>
      <w:r w:rsidR="002737C7" w:rsidRPr="00114A8E">
        <w:rPr>
          <w:szCs w:val="22"/>
        </w:rPr>
        <w:t xml:space="preserve"> sindromas (GSVS).</w:t>
      </w:r>
    </w:p>
    <w:p w14:paraId="6445544C" w14:textId="1769F19D" w:rsidR="004B0C6B" w:rsidRPr="00A3343A" w:rsidRDefault="00D12FB1" w:rsidP="004B0C6B">
      <w:pPr>
        <w:numPr>
          <w:ilvl w:val="0"/>
          <w:numId w:val="18"/>
        </w:numPr>
        <w:tabs>
          <w:tab w:val="clear" w:pos="567"/>
        </w:tabs>
        <w:spacing w:line="240" w:lineRule="auto"/>
      </w:pPr>
      <w:r w:rsidRPr="00A3343A">
        <w:t>N</w:t>
      </w:r>
      <w:r w:rsidR="004B0C6B" w:rsidRPr="00A3343A">
        <w:t>enormalus širdies ritmas</w:t>
      </w:r>
      <w:r w:rsidRPr="00A3343A">
        <w:t>.</w:t>
      </w:r>
    </w:p>
    <w:p w14:paraId="52BFC4AB" w14:textId="4100DA6A" w:rsidR="004B0C6B" w:rsidRPr="00A3343A" w:rsidRDefault="00D12FB1" w:rsidP="004B0C6B">
      <w:pPr>
        <w:numPr>
          <w:ilvl w:val="0"/>
          <w:numId w:val="18"/>
        </w:numPr>
        <w:tabs>
          <w:tab w:val="clear" w:pos="567"/>
        </w:tabs>
        <w:spacing w:line="240" w:lineRule="auto"/>
      </w:pPr>
      <w:r w:rsidRPr="00A3343A">
        <w:t>D</w:t>
      </w:r>
      <w:r w:rsidR="004B0C6B" w:rsidRPr="00A3343A">
        <w:t>usulys</w:t>
      </w:r>
      <w:r w:rsidRPr="00A3343A">
        <w:t>.</w:t>
      </w:r>
    </w:p>
    <w:p w14:paraId="21E8C4E4" w14:textId="01ABA33F" w:rsidR="004B0C6B" w:rsidRPr="00A3343A" w:rsidRDefault="00D12FB1" w:rsidP="004B0C6B">
      <w:pPr>
        <w:numPr>
          <w:ilvl w:val="0"/>
          <w:numId w:val="18"/>
        </w:numPr>
        <w:tabs>
          <w:tab w:val="clear" w:pos="567"/>
        </w:tabs>
        <w:spacing w:line="240" w:lineRule="auto"/>
      </w:pPr>
      <w:r w:rsidRPr="00A3343A">
        <w:t>Iš</w:t>
      </w:r>
      <w:r w:rsidR="004B0C6B" w:rsidRPr="00A3343A">
        <w:t>bėrimas, niežulys</w:t>
      </w:r>
      <w:r w:rsidRPr="00A3343A">
        <w:t>.</w:t>
      </w:r>
    </w:p>
    <w:p w14:paraId="79D62076" w14:textId="214B3472" w:rsidR="004B0C6B" w:rsidRPr="00A3343A" w:rsidRDefault="00D12FB1" w:rsidP="004B0C6B">
      <w:pPr>
        <w:numPr>
          <w:ilvl w:val="0"/>
          <w:numId w:val="18"/>
        </w:numPr>
        <w:tabs>
          <w:tab w:val="clear" w:pos="567"/>
        </w:tabs>
        <w:spacing w:line="240" w:lineRule="auto"/>
        <w:rPr>
          <w:b/>
          <w:u w:val="single"/>
        </w:rPr>
      </w:pPr>
      <w:r w:rsidRPr="00A3343A">
        <w:t>K</w:t>
      </w:r>
      <w:r w:rsidR="004B0C6B" w:rsidRPr="00A3343A">
        <w:t>raujospūdžio pakitimai</w:t>
      </w:r>
      <w:r w:rsidRPr="00A3343A">
        <w:t>.</w:t>
      </w:r>
    </w:p>
    <w:p w14:paraId="26A85391" w14:textId="75702BE3" w:rsidR="00C21C98" w:rsidRPr="00A3343A" w:rsidRDefault="00C21C98" w:rsidP="00C21C98">
      <w:pPr>
        <w:pStyle w:val="Sraopastraipa"/>
        <w:numPr>
          <w:ilvl w:val="0"/>
          <w:numId w:val="18"/>
        </w:numPr>
        <w:tabs>
          <w:tab w:val="clear" w:pos="567"/>
          <w:tab w:val="left" w:pos="709"/>
        </w:tabs>
        <w:spacing w:line="240" w:lineRule="auto"/>
        <w:rPr>
          <w:szCs w:val="22"/>
        </w:rPr>
      </w:pPr>
      <w:r w:rsidRPr="00A3343A">
        <w:rPr>
          <w:szCs w:val="22"/>
        </w:rPr>
        <w:t>Gaubtinės žarnos uždegimas dėl nepakankamo aprūpinimo krauju (išeminis kolitas).</w:t>
      </w:r>
    </w:p>
    <w:p w14:paraId="229AAF87" w14:textId="6D29425F" w:rsidR="004B0C6B" w:rsidRPr="00A3343A" w:rsidRDefault="00D12FB1" w:rsidP="00C21C98">
      <w:pPr>
        <w:pStyle w:val="Sraopastraipa"/>
        <w:numPr>
          <w:ilvl w:val="0"/>
          <w:numId w:val="18"/>
        </w:numPr>
        <w:tabs>
          <w:tab w:val="clear" w:pos="567"/>
        </w:tabs>
        <w:spacing w:line="240" w:lineRule="auto"/>
      </w:pPr>
      <w:r w:rsidRPr="00A3343A">
        <w:t>Į</w:t>
      </w:r>
      <w:r w:rsidR="004B0C6B" w:rsidRPr="00A3343A">
        <w:t>vairūs su kepenimis susiję simptomai, nuo kliniškai nereikšming</w:t>
      </w:r>
      <w:r w:rsidRPr="00A3343A">
        <w:t>o</w:t>
      </w:r>
      <w:r w:rsidR="004B0C6B" w:rsidRPr="00A3343A">
        <w:t xml:space="preserve"> kepenų fermentų aktyvumo padidėjimo iki kepenų pažeidimo. Su kepenimis susiję</w:t>
      </w:r>
      <w:r w:rsidRPr="00A3343A">
        <w:t>s</w:t>
      </w:r>
      <w:r w:rsidR="004B0C6B" w:rsidRPr="00A3343A">
        <w:t xml:space="preserve"> šalutini</w:t>
      </w:r>
      <w:r w:rsidRPr="00A3343A">
        <w:t>s</w:t>
      </w:r>
      <w:r w:rsidR="004B0C6B" w:rsidRPr="00A3343A">
        <w:t xml:space="preserve"> poveiki</w:t>
      </w:r>
      <w:r w:rsidRPr="00A3343A">
        <w:t>s</w:t>
      </w:r>
      <w:r w:rsidR="004B0C6B" w:rsidRPr="00A3343A">
        <w:t xml:space="preserve"> gali būti sunkesni</w:t>
      </w:r>
      <w:r w:rsidRPr="00A3343A">
        <w:t>s</w:t>
      </w:r>
      <w:r w:rsidR="004B0C6B" w:rsidRPr="00A3343A">
        <w:t xml:space="preserve"> žmonėms, kurių mityba yra nepilnavertė, kurie piktnaudžiauja alkoholiu, serga kitomis ligomis ir kartu vartoja tam tikr</w:t>
      </w:r>
      <w:r w:rsidRPr="00A3343A">
        <w:t>ų</w:t>
      </w:r>
      <w:r w:rsidR="004B0C6B" w:rsidRPr="00A3343A">
        <w:t xml:space="preserve"> vaist</w:t>
      </w:r>
      <w:r w:rsidRPr="00A3343A">
        <w:t>ų</w:t>
      </w:r>
      <w:r w:rsidR="004B0C6B" w:rsidRPr="00A3343A">
        <w:t>.</w:t>
      </w:r>
    </w:p>
    <w:p w14:paraId="234C9D52" w14:textId="19D17D28" w:rsidR="008C0136" w:rsidRPr="008C0136" w:rsidRDefault="003472EE" w:rsidP="008C0136">
      <w:pPr>
        <w:pStyle w:val="Sraopastraipa"/>
        <w:numPr>
          <w:ilvl w:val="0"/>
          <w:numId w:val="18"/>
        </w:numPr>
        <w:tabs>
          <w:tab w:val="clear" w:pos="567"/>
        </w:tabs>
        <w:autoSpaceDE w:val="0"/>
        <w:autoSpaceDN w:val="0"/>
        <w:adjustRightInd w:val="0"/>
        <w:spacing w:line="240" w:lineRule="auto"/>
        <w:rPr>
          <w:bCs/>
          <w:color w:val="000000"/>
          <w:szCs w:val="18"/>
        </w:rPr>
      </w:pPr>
      <w:r>
        <w:rPr>
          <w:szCs w:val="22"/>
        </w:rPr>
        <w:t>P</w:t>
      </w:r>
      <w:r w:rsidRPr="008C0136">
        <w:rPr>
          <w:szCs w:val="22"/>
        </w:rPr>
        <w:t xml:space="preserve">er </w:t>
      </w:r>
      <w:r w:rsidR="001C339D" w:rsidRPr="008C0136">
        <w:rPr>
          <w:szCs w:val="22"/>
        </w:rPr>
        <w:t xml:space="preserve">pirmąsias 2 gydymo </w:t>
      </w:r>
      <w:proofErr w:type="spellStart"/>
      <w:r w:rsidR="00240575">
        <w:rPr>
          <w:szCs w:val="22"/>
        </w:rPr>
        <w:t>Grinite</w:t>
      </w:r>
      <w:proofErr w:type="spellEnd"/>
      <w:r w:rsidR="00240575">
        <w:rPr>
          <w:szCs w:val="22"/>
        </w:rPr>
        <w:t xml:space="preserve"> THERMAL</w:t>
      </w:r>
      <w:r w:rsidR="001C339D" w:rsidRPr="008C0136">
        <w:rPr>
          <w:szCs w:val="22"/>
        </w:rPr>
        <w:t xml:space="preserve"> dienas gali </w:t>
      </w:r>
      <w:r w:rsidR="001C339D" w:rsidRPr="008C0136">
        <w:rPr>
          <w:bCs/>
          <w:color w:val="000000"/>
          <w:szCs w:val="18"/>
        </w:rPr>
        <w:t xml:space="preserve">staiga prasidėti karščiavimas ir odos paraudimas ar daug smulkių </w:t>
      </w:r>
      <w:proofErr w:type="spellStart"/>
      <w:r w:rsidR="001C339D" w:rsidRPr="008C0136">
        <w:rPr>
          <w:bCs/>
          <w:color w:val="000000"/>
          <w:szCs w:val="18"/>
        </w:rPr>
        <w:t>pustulių</w:t>
      </w:r>
      <w:proofErr w:type="spellEnd"/>
      <w:r w:rsidR="001C339D" w:rsidRPr="008C0136">
        <w:rPr>
          <w:bCs/>
          <w:color w:val="000000"/>
          <w:szCs w:val="18"/>
        </w:rPr>
        <w:t xml:space="preserve"> (smulkių </w:t>
      </w:r>
      <w:proofErr w:type="spellStart"/>
      <w:r w:rsidR="001C339D" w:rsidRPr="008C0136">
        <w:rPr>
          <w:bCs/>
          <w:color w:val="000000"/>
          <w:szCs w:val="18"/>
        </w:rPr>
        <w:t>pūlinėlių</w:t>
      </w:r>
      <w:proofErr w:type="spellEnd"/>
      <w:r w:rsidR="001C339D" w:rsidRPr="008C0136">
        <w:rPr>
          <w:bCs/>
          <w:color w:val="000000"/>
          <w:szCs w:val="18"/>
        </w:rPr>
        <w:t xml:space="preserve">), tai gali būti ūminės išplitusios </w:t>
      </w:r>
      <w:proofErr w:type="spellStart"/>
      <w:r w:rsidR="001C339D" w:rsidRPr="008C0136">
        <w:rPr>
          <w:bCs/>
          <w:color w:val="000000"/>
          <w:szCs w:val="18"/>
        </w:rPr>
        <w:t>egzanteminės</w:t>
      </w:r>
      <w:proofErr w:type="spellEnd"/>
      <w:r w:rsidR="001C339D" w:rsidRPr="008C0136">
        <w:rPr>
          <w:bCs/>
          <w:color w:val="000000"/>
          <w:szCs w:val="18"/>
        </w:rPr>
        <w:t xml:space="preserve"> </w:t>
      </w:r>
      <w:proofErr w:type="spellStart"/>
      <w:r w:rsidR="001C339D" w:rsidRPr="008C0136">
        <w:rPr>
          <w:bCs/>
          <w:color w:val="000000"/>
          <w:szCs w:val="18"/>
        </w:rPr>
        <w:t>pustuliozės</w:t>
      </w:r>
      <w:proofErr w:type="spellEnd"/>
      <w:r w:rsidR="001C339D" w:rsidRPr="008C0136">
        <w:rPr>
          <w:bCs/>
          <w:color w:val="000000"/>
          <w:szCs w:val="18"/>
        </w:rPr>
        <w:t xml:space="preserve"> (ŪGEP) simptom</w:t>
      </w:r>
      <w:r w:rsidR="001C339D" w:rsidRPr="00A80F7E">
        <w:rPr>
          <w:bCs/>
          <w:color w:val="000000"/>
          <w:szCs w:val="18"/>
        </w:rPr>
        <w:t>ai. Žr. 2 skyrių.</w:t>
      </w:r>
    </w:p>
    <w:p w14:paraId="4D3C0D02" w14:textId="0960BA92" w:rsidR="001C339D" w:rsidRDefault="001C339D" w:rsidP="001C339D">
      <w:pPr>
        <w:pStyle w:val="Sraopastraipa"/>
        <w:spacing w:line="240" w:lineRule="auto"/>
        <w:rPr>
          <w:szCs w:val="22"/>
        </w:rPr>
      </w:pPr>
      <w:r w:rsidRPr="00A3343A">
        <w:rPr>
          <w:szCs w:val="22"/>
        </w:rPr>
        <w:t xml:space="preserve">Jeigu Jums atsiranda tokių simptomų, nutraukite </w:t>
      </w:r>
      <w:proofErr w:type="spellStart"/>
      <w:r w:rsidR="00240575">
        <w:rPr>
          <w:szCs w:val="22"/>
        </w:rPr>
        <w:t>Grinite</w:t>
      </w:r>
      <w:proofErr w:type="spellEnd"/>
      <w:r w:rsidR="00240575">
        <w:rPr>
          <w:szCs w:val="22"/>
        </w:rPr>
        <w:t xml:space="preserve"> THERMAL</w:t>
      </w:r>
      <w:r w:rsidRPr="00A3343A">
        <w:rPr>
          <w:szCs w:val="22"/>
        </w:rPr>
        <w:t xml:space="preserve"> vartojimą ir nedelsdami kreipkitės į savo gydytoją ar kitus medikus.</w:t>
      </w:r>
    </w:p>
    <w:p w14:paraId="13CBE4BD" w14:textId="65F28B52" w:rsidR="009B127B" w:rsidRPr="00403BA7" w:rsidRDefault="008C0136" w:rsidP="005A5B6B">
      <w:pPr>
        <w:pStyle w:val="Sraopastraipa"/>
        <w:numPr>
          <w:ilvl w:val="0"/>
          <w:numId w:val="18"/>
        </w:numPr>
        <w:tabs>
          <w:tab w:val="clear" w:pos="567"/>
        </w:tabs>
        <w:autoSpaceDE w:val="0"/>
        <w:autoSpaceDN w:val="0"/>
        <w:adjustRightInd w:val="0"/>
        <w:spacing w:line="240" w:lineRule="auto"/>
        <w:rPr>
          <w:bCs/>
          <w:color w:val="000000"/>
          <w:szCs w:val="18"/>
        </w:rPr>
      </w:pPr>
      <w:r w:rsidRPr="00A61D86">
        <w:rPr>
          <w:szCs w:val="22"/>
        </w:rPr>
        <w:t xml:space="preserve">Sumažėjęs regos nervo aprūpinimas krauju (išeminė </w:t>
      </w:r>
      <w:r w:rsidR="008E09D4">
        <w:rPr>
          <w:szCs w:val="22"/>
        </w:rPr>
        <w:t>regos nervo</w:t>
      </w:r>
      <w:r w:rsidR="008E09D4" w:rsidRPr="00A61D86">
        <w:rPr>
          <w:szCs w:val="22"/>
        </w:rPr>
        <w:t xml:space="preserve"> </w:t>
      </w:r>
      <w:r w:rsidRPr="00A61D86">
        <w:rPr>
          <w:szCs w:val="22"/>
        </w:rPr>
        <w:t>neuropatija).</w:t>
      </w:r>
    </w:p>
    <w:p w14:paraId="7E332B16" w14:textId="465F8DCD" w:rsidR="0034521D" w:rsidRPr="0092771F" w:rsidRDefault="00796EC3" w:rsidP="005A5B6B">
      <w:pPr>
        <w:pStyle w:val="Sraopastraipa"/>
        <w:numPr>
          <w:ilvl w:val="0"/>
          <w:numId w:val="18"/>
        </w:numPr>
        <w:tabs>
          <w:tab w:val="clear" w:pos="567"/>
        </w:tabs>
        <w:autoSpaceDE w:val="0"/>
        <w:autoSpaceDN w:val="0"/>
        <w:adjustRightInd w:val="0"/>
        <w:spacing w:line="240" w:lineRule="auto"/>
        <w:rPr>
          <w:bCs/>
          <w:color w:val="000000"/>
          <w:szCs w:val="18"/>
        </w:rPr>
      </w:pPr>
      <w:r>
        <w:rPr>
          <w:rFonts w:eastAsia="Batang"/>
          <w:b/>
          <w:bCs/>
        </w:rPr>
        <w:t>S</w:t>
      </w:r>
      <w:r w:rsidR="0048040C" w:rsidRPr="00C22420">
        <w:rPr>
          <w:rFonts w:eastAsia="Batang"/>
          <w:noProof/>
        </w:rPr>
        <w:t xml:space="preserve">unkus sutrikimas, dėl kurio gali padidėti kraujo rūgštingumas (vadinamas metaboline acidoze) sunkia liga sergantiems pacientams, vartojantiems </w:t>
      </w:r>
      <w:r w:rsidR="0048040C" w:rsidRPr="00682882">
        <w:rPr>
          <w:rFonts w:eastAsia="Batang"/>
          <w:noProof/>
        </w:rPr>
        <w:t>paracetamolį</w:t>
      </w:r>
      <w:r w:rsidR="0048040C" w:rsidRPr="00C22420">
        <w:rPr>
          <w:rFonts w:eastAsia="Batang"/>
          <w:noProof/>
        </w:rPr>
        <w:t xml:space="preserve"> (žr. 2 skyrių)</w:t>
      </w:r>
      <w:r w:rsidR="0048040C">
        <w:rPr>
          <w:rFonts w:eastAsia="Batang"/>
          <w:noProof/>
        </w:rPr>
        <w:t>.</w:t>
      </w:r>
    </w:p>
    <w:p w14:paraId="1012E66D" w14:textId="77777777" w:rsidR="004B0C6B" w:rsidRPr="00A3343A" w:rsidRDefault="004B0C6B" w:rsidP="004B0C6B">
      <w:pPr>
        <w:ind w:left="720"/>
      </w:pPr>
    </w:p>
    <w:p w14:paraId="401EAD2D" w14:textId="77777777" w:rsidR="004B0C6B" w:rsidRPr="00A3343A" w:rsidRDefault="004B0C6B" w:rsidP="004B0C6B">
      <w:r w:rsidRPr="00A3343A">
        <w:t>Kai kurie simptomai (pvz., pykinimas, vėmimas, mieguistumas, galvos svaigimas, dusulys) gali pasireikšti dažniau ir būti sunk</w:t>
      </w:r>
      <w:r w:rsidR="00D12FB1" w:rsidRPr="00A3343A">
        <w:t>esn</w:t>
      </w:r>
      <w:r w:rsidRPr="00A3343A">
        <w:t>i pacientams, kurie yra nejudrūs (t.</w:t>
      </w:r>
      <w:r w:rsidR="00D12FB1" w:rsidRPr="00A3343A">
        <w:t> </w:t>
      </w:r>
      <w:r w:rsidRPr="00A3343A">
        <w:t>y. kurių judėjimas yra suvaržytas).</w:t>
      </w:r>
    </w:p>
    <w:p w14:paraId="73E67F6C" w14:textId="77777777" w:rsidR="004B0C6B" w:rsidRPr="00A3343A" w:rsidRDefault="004B0C6B" w:rsidP="004B0C6B"/>
    <w:p w14:paraId="6CB33789" w14:textId="77777777" w:rsidR="004B0C6B" w:rsidRPr="00A3343A" w:rsidRDefault="004B0C6B" w:rsidP="00112563">
      <w:pPr>
        <w:keepNext/>
        <w:rPr>
          <w:b/>
          <w:bCs/>
          <w:szCs w:val="22"/>
        </w:rPr>
      </w:pPr>
      <w:r w:rsidRPr="00A3343A">
        <w:rPr>
          <w:b/>
          <w:bCs/>
          <w:szCs w:val="22"/>
        </w:rPr>
        <w:t>Pranešimas apie šalutinį poveikį</w:t>
      </w:r>
    </w:p>
    <w:p w14:paraId="44B54C78" w14:textId="3C979801" w:rsidR="00311951" w:rsidRDefault="00311951" w:rsidP="00403BA7">
      <w:pPr>
        <w:spacing w:line="240" w:lineRule="auto"/>
        <w:ind w:right="-28"/>
        <w:rPr>
          <w:noProof/>
          <w:snapToGrid w:val="0"/>
        </w:rPr>
      </w:pPr>
      <w:r>
        <w:rPr>
          <w:szCs w:val="22"/>
        </w:rPr>
        <w:t>Jeigu pasireiškė šalutinis poveikis, įskaitant šiame lapelyje nenurodytą, pasakykite gydytojui</w:t>
      </w:r>
      <w:r w:rsidR="00EC5883">
        <w:rPr>
          <w:szCs w:val="22"/>
        </w:rPr>
        <w:t xml:space="preserve"> </w:t>
      </w:r>
      <w:r>
        <w:rPr>
          <w:szCs w:val="22"/>
        </w:rPr>
        <w:t>arba vaistininkui</w:t>
      </w:r>
      <w:r w:rsidR="00EC5883">
        <w:rPr>
          <w:szCs w:val="22"/>
        </w:rPr>
        <w:t xml:space="preserve">.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0B38582C" w14:textId="77777777" w:rsidR="00311951" w:rsidRPr="001370F8" w:rsidRDefault="00311951" w:rsidP="00395AA9">
      <w:pPr>
        <w:autoSpaceDE w:val="0"/>
        <w:autoSpaceDN w:val="0"/>
        <w:adjustRightInd w:val="0"/>
      </w:pPr>
    </w:p>
    <w:p w14:paraId="2063BEDE" w14:textId="77777777" w:rsidR="00D12FB1" w:rsidRPr="00A3343A" w:rsidRDefault="00D12FB1" w:rsidP="004B0C6B">
      <w:pPr>
        <w:rPr>
          <w:szCs w:val="22"/>
        </w:rPr>
      </w:pPr>
    </w:p>
    <w:p w14:paraId="2D9E108F" w14:textId="2D62D2F9" w:rsidR="004B0C6B" w:rsidRPr="00A3343A" w:rsidRDefault="004B0C6B" w:rsidP="00112563">
      <w:pPr>
        <w:keepNext/>
        <w:rPr>
          <w:b/>
          <w:caps/>
        </w:rPr>
      </w:pPr>
      <w:r w:rsidRPr="00A3343A">
        <w:rPr>
          <w:b/>
          <w:caps/>
        </w:rPr>
        <w:t>5.</w:t>
      </w:r>
      <w:r w:rsidRPr="00A3343A">
        <w:rPr>
          <w:b/>
          <w:caps/>
        </w:rPr>
        <w:tab/>
      </w:r>
      <w:r w:rsidRPr="00A3343A">
        <w:rPr>
          <w:b/>
        </w:rPr>
        <w:t xml:space="preserve">Kaip laikyti </w:t>
      </w:r>
      <w:proofErr w:type="spellStart"/>
      <w:r w:rsidR="00240575">
        <w:rPr>
          <w:b/>
        </w:rPr>
        <w:t>Grinite</w:t>
      </w:r>
      <w:proofErr w:type="spellEnd"/>
      <w:r w:rsidR="00240575">
        <w:rPr>
          <w:b/>
        </w:rPr>
        <w:t xml:space="preserve"> THERMAL</w:t>
      </w:r>
    </w:p>
    <w:p w14:paraId="23EE037C" w14:textId="77777777" w:rsidR="004B0C6B" w:rsidRPr="00A3343A" w:rsidRDefault="004B0C6B" w:rsidP="00112563">
      <w:pPr>
        <w:keepNext/>
        <w:rPr>
          <w:i/>
        </w:rPr>
      </w:pPr>
    </w:p>
    <w:p w14:paraId="7D087519" w14:textId="77777777" w:rsidR="004B0C6B" w:rsidRPr="00A3343A" w:rsidRDefault="004B0C6B" w:rsidP="004B0C6B">
      <w:r w:rsidRPr="00A3343A">
        <w:t>Šį vaistą laikykite vaikams nepastebimoje ir nepasiekiamoje vietoje.</w:t>
      </w:r>
    </w:p>
    <w:p w14:paraId="4881441B" w14:textId="77777777" w:rsidR="004B0C6B" w:rsidRPr="00A3343A" w:rsidRDefault="004B0C6B" w:rsidP="004B0C6B">
      <w:r w:rsidRPr="00A3343A">
        <w:t>Laikyti ne aukštesnėje kaip 25</w:t>
      </w:r>
      <w:r w:rsidR="00D12FB1" w:rsidRPr="00A3343A">
        <w:t> </w:t>
      </w:r>
      <w:r w:rsidRPr="00A3343A">
        <w:t>°C temperatūroje.</w:t>
      </w:r>
    </w:p>
    <w:p w14:paraId="221E9BBF" w14:textId="77777777" w:rsidR="004B0C6B" w:rsidRPr="00A3343A" w:rsidRDefault="004B0C6B" w:rsidP="004B0C6B"/>
    <w:p w14:paraId="0B49C35C" w14:textId="77777777" w:rsidR="004B0C6B" w:rsidRPr="00A3343A" w:rsidRDefault="004B0C6B" w:rsidP="004B0C6B">
      <w:r w:rsidRPr="00A3343A">
        <w:t>Ant dėžutės po</w:t>
      </w:r>
      <w:r w:rsidR="00C8608A" w:rsidRPr="00A3343A">
        <w:t xml:space="preserve"> „Tinka iki“ ir ant paketėlio po</w:t>
      </w:r>
      <w:r w:rsidRPr="00A3343A">
        <w:t xml:space="preserve"> „EXP“ nurodytam tinkamumo laikui pasibaigus, šio vaisto vartoti negalima. Vaistas tinkamas vartoti iki paskutinės nurodyto mėnesio dienos.</w:t>
      </w:r>
    </w:p>
    <w:p w14:paraId="27D85326" w14:textId="77777777" w:rsidR="004B0C6B" w:rsidRPr="00A3343A" w:rsidRDefault="004B0C6B" w:rsidP="004B0C6B"/>
    <w:p w14:paraId="30FAB185" w14:textId="77777777" w:rsidR="004B0C6B" w:rsidRPr="00A3343A" w:rsidRDefault="004B0C6B" w:rsidP="004B0C6B">
      <w:r w:rsidRPr="00A3343A">
        <w:t>Vaistų negalima išmesti į kanalizaciją arba su buitinėmis atliekomis. Kaip išmesti nereikalingus vaistus, klauskite vaistininko. Šios priemonės padės apsaugoti aplinką.</w:t>
      </w:r>
    </w:p>
    <w:p w14:paraId="1C79178E" w14:textId="77777777" w:rsidR="004B0C6B" w:rsidRPr="00A3343A" w:rsidRDefault="004B0C6B" w:rsidP="004B0C6B"/>
    <w:p w14:paraId="6C896D10" w14:textId="77777777" w:rsidR="004B0C6B" w:rsidRPr="00A3343A" w:rsidRDefault="004B0C6B" w:rsidP="00112563">
      <w:pPr>
        <w:keepNext/>
        <w:rPr>
          <w:b/>
          <w:caps/>
        </w:rPr>
      </w:pPr>
      <w:r w:rsidRPr="00A3343A">
        <w:rPr>
          <w:b/>
          <w:caps/>
        </w:rPr>
        <w:lastRenderedPageBreak/>
        <w:t>6.</w:t>
      </w:r>
      <w:r w:rsidRPr="00A3343A">
        <w:rPr>
          <w:b/>
          <w:caps/>
        </w:rPr>
        <w:tab/>
        <w:t>P</w:t>
      </w:r>
      <w:r w:rsidRPr="00A3343A">
        <w:rPr>
          <w:b/>
        </w:rPr>
        <w:t>akuotės turinys ir kita informacija</w:t>
      </w:r>
    </w:p>
    <w:p w14:paraId="6F29EDC7" w14:textId="77777777" w:rsidR="004B0C6B" w:rsidRPr="00A3343A" w:rsidRDefault="004B0C6B" w:rsidP="00112563">
      <w:pPr>
        <w:keepNext/>
        <w:rPr>
          <w:i/>
        </w:rPr>
      </w:pPr>
    </w:p>
    <w:p w14:paraId="3693EBF2" w14:textId="0816B519" w:rsidR="004B0C6B" w:rsidRPr="00A3343A" w:rsidRDefault="00240575" w:rsidP="00112563">
      <w:pPr>
        <w:keepNext/>
        <w:rPr>
          <w:b/>
        </w:rPr>
      </w:pPr>
      <w:proofErr w:type="spellStart"/>
      <w:r>
        <w:rPr>
          <w:b/>
        </w:rPr>
        <w:t>Grinite</w:t>
      </w:r>
      <w:proofErr w:type="spellEnd"/>
      <w:r>
        <w:rPr>
          <w:b/>
        </w:rPr>
        <w:t xml:space="preserve"> THERMAL</w:t>
      </w:r>
      <w:r w:rsidR="004B0C6B" w:rsidRPr="00A3343A">
        <w:rPr>
          <w:b/>
        </w:rPr>
        <w:t xml:space="preserve"> sudėtis</w:t>
      </w:r>
    </w:p>
    <w:p w14:paraId="63CF781B" w14:textId="0F544E7C" w:rsidR="004B0C6B" w:rsidRPr="00A3343A" w:rsidRDefault="004B0C6B" w:rsidP="004B0C6B">
      <w:pPr>
        <w:numPr>
          <w:ilvl w:val="0"/>
          <w:numId w:val="16"/>
        </w:numPr>
        <w:tabs>
          <w:tab w:val="clear" w:pos="567"/>
        </w:tabs>
        <w:spacing w:line="240" w:lineRule="auto"/>
        <w:ind w:hanging="275"/>
      </w:pPr>
      <w:r w:rsidRPr="00A3343A">
        <w:t xml:space="preserve">Veikliosios medžiagos yra </w:t>
      </w:r>
      <w:proofErr w:type="spellStart"/>
      <w:r w:rsidRPr="00A3343A">
        <w:t>paracetamolis</w:t>
      </w:r>
      <w:proofErr w:type="spellEnd"/>
      <w:r w:rsidRPr="00A3343A">
        <w:t xml:space="preserve">, </w:t>
      </w:r>
      <w:proofErr w:type="spellStart"/>
      <w:r w:rsidRPr="00A3343A">
        <w:t>pseudoefedrino</w:t>
      </w:r>
      <w:proofErr w:type="spellEnd"/>
      <w:r w:rsidRPr="00A3343A">
        <w:t xml:space="preserve"> hidrochloridas, </w:t>
      </w:r>
      <w:proofErr w:type="spellStart"/>
      <w:r w:rsidRPr="00A3343A">
        <w:t>dekstrometorfano</w:t>
      </w:r>
      <w:proofErr w:type="spellEnd"/>
      <w:r w:rsidRPr="00A3343A">
        <w:t xml:space="preserve"> </w:t>
      </w:r>
      <w:proofErr w:type="spellStart"/>
      <w:r w:rsidRPr="00A3343A">
        <w:t>hidrobromidas</w:t>
      </w:r>
      <w:proofErr w:type="spellEnd"/>
      <w:r w:rsidRPr="00A3343A">
        <w:t xml:space="preserve">, </w:t>
      </w:r>
      <w:proofErr w:type="spellStart"/>
      <w:r w:rsidRPr="00A3343A">
        <w:t>chlorfenamino</w:t>
      </w:r>
      <w:proofErr w:type="spellEnd"/>
      <w:r w:rsidRPr="00A3343A">
        <w:t xml:space="preserve"> </w:t>
      </w:r>
      <w:proofErr w:type="spellStart"/>
      <w:r w:rsidRPr="00A3343A">
        <w:t>maleatas</w:t>
      </w:r>
      <w:proofErr w:type="spellEnd"/>
      <w:r w:rsidRPr="00A3343A">
        <w:t>. Kiekviename paketėlyje yra 650</w:t>
      </w:r>
      <w:r w:rsidR="00D12FB1" w:rsidRPr="00A3343A">
        <w:t> </w:t>
      </w:r>
      <w:r w:rsidRPr="00A3343A">
        <w:t xml:space="preserve">mg </w:t>
      </w:r>
      <w:proofErr w:type="spellStart"/>
      <w:r w:rsidRPr="00A3343A">
        <w:t>paracetamolio</w:t>
      </w:r>
      <w:proofErr w:type="spellEnd"/>
      <w:r w:rsidRPr="00A3343A">
        <w:t>, 60</w:t>
      </w:r>
      <w:r w:rsidR="00D12FB1" w:rsidRPr="00A3343A">
        <w:t> </w:t>
      </w:r>
      <w:r w:rsidRPr="00A3343A">
        <w:t xml:space="preserve">mg </w:t>
      </w:r>
      <w:proofErr w:type="spellStart"/>
      <w:r w:rsidRPr="00A3343A">
        <w:t>pseudoefedrino</w:t>
      </w:r>
      <w:proofErr w:type="spellEnd"/>
      <w:r w:rsidRPr="00A3343A">
        <w:t xml:space="preserve"> hidrochlorido, 20</w:t>
      </w:r>
      <w:r w:rsidR="00D12FB1" w:rsidRPr="00A3343A">
        <w:t> </w:t>
      </w:r>
      <w:r w:rsidRPr="00A3343A">
        <w:t xml:space="preserve">mg </w:t>
      </w:r>
      <w:proofErr w:type="spellStart"/>
      <w:r w:rsidRPr="00A3343A">
        <w:t>dekstrometorfano</w:t>
      </w:r>
      <w:proofErr w:type="spellEnd"/>
      <w:r w:rsidRPr="00A3343A">
        <w:t xml:space="preserve"> </w:t>
      </w:r>
      <w:proofErr w:type="spellStart"/>
      <w:r w:rsidRPr="00A3343A">
        <w:t>hidrobromido</w:t>
      </w:r>
      <w:proofErr w:type="spellEnd"/>
      <w:r w:rsidR="00FD56EE">
        <w:rPr>
          <w:rStyle w:val="DoNotTranslateExternal1"/>
          <w:b w:val="0"/>
          <w:noProof w:val="0"/>
        </w:rPr>
        <w:t xml:space="preserve"> </w:t>
      </w:r>
      <w:proofErr w:type="spellStart"/>
      <w:r w:rsidR="00FD56EE">
        <w:rPr>
          <w:rStyle w:val="DoNotTranslateExternal1"/>
          <w:b w:val="0"/>
          <w:noProof w:val="0"/>
        </w:rPr>
        <w:t>monohidrato</w:t>
      </w:r>
      <w:proofErr w:type="spellEnd"/>
      <w:r w:rsidR="0019087A">
        <w:rPr>
          <w:rStyle w:val="DoNotTranslateExternal1"/>
          <w:b w:val="0"/>
          <w:noProof w:val="0"/>
        </w:rPr>
        <w:t xml:space="preserve"> </w:t>
      </w:r>
      <w:r w:rsidRPr="00A3343A">
        <w:t>ir 4</w:t>
      </w:r>
      <w:r w:rsidR="00D12FB1" w:rsidRPr="00A3343A">
        <w:t> </w:t>
      </w:r>
      <w:r w:rsidRPr="00A3343A">
        <w:t xml:space="preserve">mg </w:t>
      </w:r>
      <w:proofErr w:type="spellStart"/>
      <w:r w:rsidRPr="00A3343A">
        <w:t>chlorfenamino</w:t>
      </w:r>
      <w:proofErr w:type="spellEnd"/>
      <w:r w:rsidRPr="00A3343A">
        <w:t xml:space="preserve"> </w:t>
      </w:r>
      <w:proofErr w:type="spellStart"/>
      <w:r w:rsidRPr="00A3343A">
        <w:t>maleato</w:t>
      </w:r>
      <w:proofErr w:type="spellEnd"/>
      <w:r w:rsidRPr="00A3343A">
        <w:t>.</w:t>
      </w:r>
    </w:p>
    <w:p w14:paraId="293F91CE" w14:textId="3F67B4B8" w:rsidR="004B0C6B" w:rsidRPr="00EC5088" w:rsidRDefault="004B0C6B" w:rsidP="00296022">
      <w:pPr>
        <w:pStyle w:val="Sraopastraipa"/>
        <w:numPr>
          <w:ilvl w:val="0"/>
          <w:numId w:val="16"/>
        </w:numPr>
        <w:tabs>
          <w:tab w:val="clear" w:pos="567"/>
          <w:tab w:val="left" w:pos="1296"/>
        </w:tabs>
        <w:spacing w:line="240" w:lineRule="auto"/>
        <w:rPr>
          <w:szCs w:val="22"/>
        </w:rPr>
      </w:pPr>
      <w:r w:rsidRPr="00A3343A">
        <w:t xml:space="preserve">Pagalbinės medžiagos yra </w:t>
      </w:r>
      <w:proofErr w:type="spellStart"/>
      <w:r w:rsidRPr="00A3343A">
        <w:t>askorbo</w:t>
      </w:r>
      <w:proofErr w:type="spellEnd"/>
      <w:r w:rsidRPr="00A3343A">
        <w:t xml:space="preserve"> rūgštis, bevandenė citrinų rūgštis, citrinų </w:t>
      </w:r>
      <w:r w:rsidR="00C8608A" w:rsidRPr="00A3343A">
        <w:t>aromatinė</w:t>
      </w:r>
      <w:r w:rsidRPr="00A3343A">
        <w:t xml:space="preserve"> medžiaga</w:t>
      </w:r>
      <w:r w:rsidR="00EC5088">
        <w:t xml:space="preserve"> </w:t>
      </w:r>
      <w:r w:rsidR="00715C97" w:rsidRPr="00715C97">
        <w:rPr>
          <w:szCs w:val="22"/>
        </w:rPr>
        <w:t>(</w:t>
      </w:r>
      <w:r w:rsidR="002416D7">
        <w:rPr>
          <w:szCs w:val="22"/>
        </w:rPr>
        <w:t>sudėtyje</w:t>
      </w:r>
      <w:r w:rsidR="00715C97" w:rsidRPr="00715C97">
        <w:rPr>
          <w:szCs w:val="22"/>
        </w:rPr>
        <w:t xml:space="preserve"> yra</w:t>
      </w:r>
      <w:r w:rsidR="002416D7">
        <w:rPr>
          <w:szCs w:val="22"/>
        </w:rPr>
        <w:t>:</w:t>
      </w:r>
      <w:r w:rsidR="00715C97" w:rsidRPr="00715C97">
        <w:rPr>
          <w:szCs w:val="22"/>
        </w:rPr>
        <w:t xml:space="preserve"> citrinų eterinio aliejaus (įskaitant </w:t>
      </w:r>
      <w:proofErr w:type="spellStart"/>
      <w:r w:rsidR="00715C97" w:rsidRPr="00715C97">
        <w:rPr>
          <w:szCs w:val="22"/>
        </w:rPr>
        <w:t>limoneną</w:t>
      </w:r>
      <w:proofErr w:type="spellEnd"/>
      <w:r w:rsidR="00715C97" w:rsidRPr="00715C97">
        <w:rPr>
          <w:szCs w:val="22"/>
        </w:rPr>
        <w:t xml:space="preserve">, </w:t>
      </w:r>
      <w:proofErr w:type="spellStart"/>
      <w:r w:rsidR="00715C97" w:rsidRPr="00715C97">
        <w:rPr>
          <w:szCs w:val="22"/>
        </w:rPr>
        <w:t>citralį</w:t>
      </w:r>
      <w:proofErr w:type="spellEnd"/>
      <w:r w:rsidR="00715C97" w:rsidRPr="00715C97">
        <w:rPr>
          <w:szCs w:val="22"/>
        </w:rPr>
        <w:t xml:space="preserve">, </w:t>
      </w:r>
      <w:proofErr w:type="spellStart"/>
      <w:r w:rsidR="00715C97" w:rsidRPr="00715C97">
        <w:rPr>
          <w:szCs w:val="22"/>
        </w:rPr>
        <w:t>linalolį</w:t>
      </w:r>
      <w:proofErr w:type="spellEnd"/>
      <w:r w:rsidR="00715C97" w:rsidRPr="00715C97">
        <w:rPr>
          <w:szCs w:val="22"/>
        </w:rPr>
        <w:t xml:space="preserve">), </w:t>
      </w:r>
      <w:proofErr w:type="spellStart"/>
      <w:r w:rsidR="00715C97" w:rsidRPr="00715C97">
        <w:rPr>
          <w:szCs w:val="22"/>
        </w:rPr>
        <w:t>maltodekstrino</w:t>
      </w:r>
      <w:proofErr w:type="spellEnd"/>
      <w:r w:rsidR="00715C97" w:rsidRPr="00715C97">
        <w:rPr>
          <w:szCs w:val="22"/>
        </w:rPr>
        <w:t xml:space="preserve"> (sudėtyje yra gliukozės)</w:t>
      </w:r>
      <w:r w:rsidR="00296022">
        <w:rPr>
          <w:szCs w:val="22"/>
        </w:rPr>
        <w:t>)</w:t>
      </w:r>
      <w:r w:rsidRPr="00A3343A">
        <w:t xml:space="preserve">, </w:t>
      </w:r>
      <w:proofErr w:type="spellStart"/>
      <w:r w:rsidRPr="00A3343A">
        <w:t>povidonas</w:t>
      </w:r>
      <w:proofErr w:type="spellEnd"/>
      <w:r w:rsidRPr="00A3343A">
        <w:t>, natrio citratas</w:t>
      </w:r>
      <w:r w:rsidR="009F6B3E">
        <w:t xml:space="preserve"> </w:t>
      </w:r>
      <w:proofErr w:type="spellStart"/>
      <w:r w:rsidR="009F6B3E">
        <w:t>dihidratas</w:t>
      </w:r>
      <w:proofErr w:type="spellEnd"/>
      <w:r w:rsidRPr="00A3343A">
        <w:t>, kukurūzų krakmolas, stearino rūgštis, sacharozė, titano dioksidas</w:t>
      </w:r>
      <w:r w:rsidR="00C8608A" w:rsidRPr="00A3343A">
        <w:t xml:space="preserve"> (E171)</w:t>
      </w:r>
      <w:r w:rsidRPr="00A3343A">
        <w:t xml:space="preserve">, kalcio fosfatas, </w:t>
      </w:r>
      <w:proofErr w:type="spellStart"/>
      <w:r w:rsidRPr="00A3343A">
        <w:t>kvinolino</w:t>
      </w:r>
      <w:proofErr w:type="spellEnd"/>
      <w:r w:rsidRPr="00A3343A">
        <w:t xml:space="preserve"> geltonasis</w:t>
      </w:r>
      <w:r w:rsidR="00C8608A" w:rsidRPr="00A3343A">
        <w:t xml:space="preserve"> (E104)</w:t>
      </w:r>
      <w:r w:rsidRPr="00A3343A">
        <w:t>.</w:t>
      </w:r>
    </w:p>
    <w:p w14:paraId="06C95831" w14:textId="77777777" w:rsidR="004B0C6B" w:rsidRPr="00A3343A" w:rsidRDefault="004B0C6B" w:rsidP="004B0C6B">
      <w:pPr>
        <w:rPr>
          <w:b/>
        </w:rPr>
      </w:pPr>
    </w:p>
    <w:p w14:paraId="754906CC" w14:textId="6A2E2DB6" w:rsidR="004B0C6B" w:rsidRPr="00A3343A" w:rsidRDefault="00240575" w:rsidP="00112563">
      <w:pPr>
        <w:keepNext/>
        <w:rPr>
          <w:b/>
        </w:rPr>
      </w:pPr>
      <w:proofErr w:type="spellStart"/>
      <w:r>
        <w:rPr>
          <w:b/>
          <w:bCs/>
        </w:rPr>
        <w:t>Grinite</w:t>
      </w:r>
      <w:proofErr w:type="spellEnd"/>
      <w:r>
        <w:rPr>
          <w:b/>
          <w:bCs/>
        </w:rPr>
        <w:t xml:space="preserve"> THERMAL</w:t>
      </w:r>
      <w:r w:rsidR="004B0C6B" w:rsidRPr="00A3343A">
        <w:rPr>
          <w:b/>
          <w:bCs/>
        </w:rPr>
        <w:t xml:space="preserve"> išvaizda ir kiekis pakuotėje</w:t>
      </w:r>
    </w:p>
    <w:p w14:paraId="0D96A664" w14:textId="23D98723" w:rsidR="004B0C6B" w:rsidRPr="00A3343A" w:rsidRDefault="00240575" w:rsidP="004B0C6B">
      <w:proofErr w:type="spellStart"/>
      <w:r>
        <w:t>Grinite</w:t>
      </w:r>
      <w:proofErr w:type="spellEnd"/>
      <w:r>
        <w:t xml:space="preserve"> THERMAL</w:t>
      </w:r>
      <w:r w:rsidR="004B0C6B" w:rsidRPr="00A3343A">
        <w:t xml:space="preserve"> yra </w:t>
      </w:r>
      <w:r w:rsidR="00361DCB" w:rsidRPr="00A3343A">
        <w:t>geltonos spalvos smulkūs milteliai</w:t>
      </w:r>
      <w:r w:rsidR="000111A4">
        <w:t>,</w:t>
      </w:r>
      <w:r w:rsidR="00361DCB" w:rsidRPr="00A3343A">
        <w:t xml:space="preserve"> supakuoti</w:t>
      </w:r>
      <w:r w:rsidR="004B0C6B" w:rsidRPr="00A3343A">
        <w:t xml:space="preserve"> į laminuotus paketėlius, pagamintus iš popieriaus/p</w:t>
      </w:r>
      <w:r w:rsidR="00D12FB1" w:rsidRPr="00A3343A">
        <w:t>o</w:t>
      </w:r>
      <w:r w:rsidR="004B0C6B" w:rsidRPr="00A3343A">
        <w:t>lietileno/aliuminio/</w:t>
      </w:r>
      <w:proofErr w:type="spellStart"/>
      <w:r w:rsidR="00C8608A" w:rsidRPr="00A3343A">
        <w:t>jonomerinės</w:t>
      </w:r>
      <w:proofErr w:type="spellEnd"/>
      <w:r w:rsidR="00C8608A" w:rsidRPr="00A3343A">
        <w:t xml:space="preserve"> dervos (</w:t>
      </w:r>
      <w:proofErr w:type="spellStart"/>
      <w:r w:rsidR="00C8608A" w:rsidRPr="00A3343A">
        <w:t>surlino</w:t>
      </w:r>
      <w:proofErr w:type="spellEnd"/>
      <w:r w:rsidR="00C8608A" w:rsidRPr="00A3343A">
        <w:t>)</w:t>
      </w:r>
      <w:r w:rsidR="00D12FB1" w:rsidRPr="00A3343A">
        <w:t>.</w:t>
      </w:r>
      <w:r w:rsidR="004B0C6B" w:rsidRPr="00A3343A">
        <w:t xml:space="preserve"> </w:t>
      </w:r>
      <w:r w:rsidR="00D12FB1" w:rsidRPr="00A3343A">
        <w:t>K</w:t>
      </w:r>
      <w:r w:rsidR="004B0C6B" w:rsidRPr="00A3343A">
        <w:t>artono dėžutėje yra 6, 8 ar 12</w:t>
      </w:r>
      <w:r w:rsidR="00D12FB1" w:rsidRPr="00A3343A">
        <w:t> </w:t>
      </w:r>
      <w:r w:rsidR="004B0C6B" w:rsidRPr="00A3343A">
        <w:t>paketėlių.</w:t>
      </w:r>
    </w:p>
    <w:p w14:paraId="6779FB8E" w14:textId="77777777" w:rsidR="00C8608A" w:rsidRPr="00A3343A" w:rsidRDefault="00C8608A" w:rsidP="004B0C6B">
      <w:r w:rsidRPr="00A3343A">
        <w:t>Gali būti tiekiamos ne visų dydžių pakuotės.</w:t>
      </w:r>
    </w:p>
    <w:p w14:paraId="4DB45D63" w14:textId="77777777" w:rsidR="004B0C6B" w:rsidRPr="00A3343A" w:rsidRDefault="004B0C6B" w:rsidP="004B0C6B">
      <w:pPr>
        <w:rPr>
          <w:b/>
        </w:rPr>
      </w:pPr>
    </w:p>
    <w:p w14:paraId="1B6F80E6" w14:textId="77777777" w:rsidR="004B0C6B" w:rsidRPr="00A3343A" w:rsidRDefault="004B0C6B" w:rsidP="00112563">
      <w:pPr>
        <w:keepNext/>
        <w:rPr>
          <w:b/>
        </w:rPr>
      </w:pPr>
      <w:r w:rsidRPr="00A3343A">
        <w:rPr>
          <w:b/>
        </w:rPr>
        <w:t>Registruotojas ir gamintojas</w:t>
      </w:r>
    </w:p>
    <w:p w14:paraId="1FB0BA8B" w14:textId="77777777" w:rsidR="004B0C6B" w:rsidRPr="00A3343A" w:rsidRDefault="004B0C6B" w:rsidP="00112563">
      <w:pPr>
        <w:keepNext/>
        <w:rPr>
          <w:b/>
        </w:rPr>
      </w:pPr>
    </w:p>
    <w:p w14:paraId="59F128CE" w14:textId="77777777" w:rsidR="004B0C6B" w:rsidRPr="00A3343A" w:rsidRDefault="004B0C6B" w:rsidP="00112563">
      <w:pPr>
        <w:keepNext/>
        <w:rPr>
          <w:i/>
        </w:rPr>
      </w:pPr>
      <w:r w:rsidRPr="00A3343A">
        <w:rPr>
          <w:i/>
        </w:rPr>
        <w:t>Registruotojas</w:t>
      </w:r>
    </w:p>
    <w:p w14:paraId="13B75D86" w14:textId="5A28AEBE" w:rsidR="00F91407" w:rsidRDefault="00F91407" w:rsidP="00F91407">
      <w:pPr>
        <w:rPr>
          <w:szCs w:val="22"/>
        </w:rPr>
      </w:pPr>
      <w:r w:rsidRPr="00F91407">
        <w:rPr>
          <w:szCs w:val="22"/>
        </w:rPr>
        <w:t xml:space="preserve">US </w:t>
      </w:r>
      <w:proofErr w:type="spellStart"/>
      <w:r w:rsidRPr="00F91407">
        <w:rPr>
          <w:szCs w:val="22"/>
        </w:rPr>
        <w:t>Pharmacia</w:t>
      </w:r>
      <w:proofErr w:type="spellEnd"/>
      <w:r w:rsidRPr="00F91407">
        <w:rPr>
          <w:szCs w:val="22"/>
        </w:rPr>
        <w:t xml:space="preserve"> Sp. z </w:t>
      </w:r>
      <w:proofErr w:type="spellStart"/>
      <w:r w:rsidRPr="00F91407">
        <w:rPr>
          <w:szCs w:val="22"/>
        </w:rPr>
        <w:t>o.o</w:t>
      </w:r>
      <w:proofErr w:type="spellEnd"/>
      <w:r w:rsidRPr="00F91407">
        <w:rPr>
          <w:szCs w:val="22"/>
        </w:rPr>
        <w:t xml:space="preserve">. </w:t>
      </w:r>
    </w:p>
    <w:p w14:paraId="7C8BACBA" w14:textId="77777777" w:rsidR="00F91407" w:rsidRDefault="00F91407" w:rsidP="00F91407">
      <w:pPr>
        <w:rPr>
          <w:szCs w:val="22"/>
        </w:rPr>
      </w:pPr>
      <w:proofErr w:type="spellStart"/>
      <w:r w:rsidRPr="00F91407">
        <w:rPr>
          <w:szCs w:val="22"/>
        </w:rPr>
        <w:t>ul</w:t>
      </w:r>
      <w:proofErr w:type="spellEnd"/>
      <w:r w:rsidRPr="00F91407">
        <w:rPr>
          <w:szCs w:val="22"/>
        </w:rPr>
        <w:t xml:space="preserve">. </w:t>
      </w:r>
      <w:proofErr w:type="spellStart"/>
      <w:r w:rsidRPr="00F91407">
        <w:rPr>
          <w:szCs w:val="22"/>
        </w:rPr>
        <w:t>Ziębicka</w:t>
      </w:r>
      <w:proofErr w:type="spellEnd"/>
      <w:r w:rsidRPr="00F91407">
        <w:rPr>
          <w:szCs w:val="22"/>
        </w:rPr>
        <w:t xml:space="preserve"> 40 </w:t>
      </w:r>
    </w:p>
    <w:p w14:paraId="156E4D9D" w14:textId="77777777" w:rsidR="00F91407" w:rsidRDefault="00F91407" w:rsidP="00F91407">
      <w:pPr>
        <w:rPr>
          <w:szCs w:val="22"/>
        </w:rPr>
      </w:pPr>
      <w:r w:rsidRPr="00F91407">
        <w:rPr>
          <w:szCs w:val="22"/>
        </w:rPr>
        <w:t xml:space="preserve">50-507 </w:t>
      </w:r>
      <w:proofErr w:type="spellStart"/>
      <w:r w:rsidRPr="00F91407">
        <w:rPr>
          <w:szCs w:val="22"/>
        </w:rPr>
        <w:t>Wrocław</w:t>
      </w:r>
      <w:proofErr w:type="spellEnd"/>
      <w:r w:rsidRPr="00F91407">
        <w:rPr>
          <w:szCs w:val="22"/>
        </w:rPr>
        <w:t xml:space="preserve"> </w:t>
      </w:r>
    </w:p>
    <w:p w14:paraId="43A44532" w14:textId="77777777" w:rsidR="00F91407" w:rsidRPr="00F91407" w:rsidRDefault="00F91407" w:rsidP="00F91407">
      <w:pPr>
        <w:rPr>
          <w:szCs w:val="22"/>
        </w:rPr>
      </w:pPr>
      <w:r w:rsidRPr="00F91407">
        <w:rPr>
          <w:szCs w:val="22"/>
        </w:rPr>
        <w:t>Lenkija</w:t>
      </w:r>
    </w:p>
    <w:p w14:paraId="0FFF5BBE" w14:textId="77777777" w:rsidR="004B0C6B" w:rsidRPr="00A3343A" w:rsidRDefault="004B0C6B" w:rsidP="004B0C6B">
      <w:pPr>
        <w:rPr>
          <w:szCs w:val="24"/>
        </w:rPr>
      </w:pPr>
    </w:p>
    <w:p w14:paraId="526F53ED" w14:textId="77777777" w:rsidR="004B0C6B" w:rsidRPr="00A3343A" w:rsidRDefault="004B0C6B" w:rsidP="00112563">
      <w:pPr>
        <w:keepNext/>
        <w:rPr>
          <w:i/>
          <w:szCs w:val="24"/>
        </w:rPr>
      </w:pPr>
      <w:r w:rsidRPr="00A3343A">
        <w:rPr>
          <w:i/>
          <w:szCs w:val="24"/>
        </w:rPr>
        <w:t>Gamintojas</w:t>
      </w:r>
    </w:p>
    <w:p w14:paraId="13F38504" w14:textId="77777777" w:rsidR="004B0C6B" w:rsidRPr="00A3343A" w:rsidRDefault="004B0C6B" w:rsidP="00112563">
      <w:pPr>
        <w:keepNext/>
        <w:rPr>
          <w:szCs w:val="24"/>
        </w:rPr>
      </w:pPr>
      <w:proofErr w:type="spellStart"/>
      <w:r w:rsidRPr="00A3343A">
        <w:t>Medicofarma</w:t>
      </w:r>
      <w:proofErr w:type="spellEnd"/>
      <w:r w:rsidR="00D12FB1" w:rsidRPr="00A3343A">
        <w:t> </w:t>
      </w:r>
      <w:r w:rsidRPr="00A3343A">
        <w:t>S.A.</w:t>
      </w:r>
    </w:p>
    <w:p w14:paraId="00429CBC" w14:textId="77777777" w:rsidR="004B0C6B" w:rsidRPr="00A3343A" w:rsidRDefault="004B0C6B" w:rsidP="00112563">
      <w:pPr>
        <w:keepNext/>
        <w:rPr>
          <w:szCs w:val="24"/>
        </w:rPr>
      </w:pPr>
      <w:proofErr w:type="spellStart"/>
      <w:r w:rsidRPr="00A3343A">
        <w:t>ul</w:t>
      </w:r>
      <w:proofErr w:type="spellEnd"/>
      <w:r w:rsidRPr="00A3343A">
        <w:t>.</w:t>
      </w:r>
      <w:r w:rsidR="00D12FB1" w:rsidRPr="00A3343A">
        <w:t> </w:t>
      </w:r>
      <w:proofErr w:type="spellStart"/>
      <w:r w:rsidRPr="00A3343A">
        <w:t>Tarnobrzeska</w:t>
      </w:r>
      <w:proofErr w:type="spellEnd"/>
      <w:r w:rsidR="00D12FB1" w:rsidRPr="00A3343A">
        <w:t> </w:t>
      </w:r>
      <w:r w:rsidRPr="00A3343A">
        <w:t>13</w:t>
      </w:r>
    </w:p>
    <w:p w14:paraId="16838734" w14:textId="77777777" w:rsidR="004B0C6B" w:rsidRPr="00A3343A" w:rsidRDefault="004B0C6B" w:rsidP="00112563">
      <w:pPr>
        <w:keepNext/>
      </w:pPr>
      <w:r w:rsidRPr="00A3343A">
        <w:t>26</w:t>
      </w:r>
      <w:r w:rsidR="00E03789" w:rsidRPr="00A3343A">
        <w:noBreakHyphen/>
      </w:r>
      <w:r w:rsidRPr="00A3343A">
        <w:t>613</w:t>
      </w:r>
      <w:r w:rsidR="00D12FB1" w:rsidRPr="00A3343A">
        <w:t> </w:t>
      </w:r>
      <w:r w:rsidRPr="00A3343A">
        <w:t>Radom</w:t>
      </w:r>
    </w:p>
    <w:p w14:paraId="4EE6A47E" w14:textId="77777777" w:rsidR="00B63196" w:rsidRPr="00A3343A" w:rsidRDefault="004B0C6B" w:rsidP="004B0C6B">
      <w:pPr>
        <w:rPr>
          <w:szCs w:val="24"/>
        </w:rPr>
      </w:pPr>
      <w:r w:rsidRPr="00A3343A">
        <w:rPr>
          <w:szCs w:val="24"/>
        </w:rPr>
        <w:t>Lenkija</w:t>
      </w:r>
    </w:p>
    <w:p w14:paraId="01414C60" w14:textId="77777777" w:rsidR="00B63196" w:rsidRPr="00A3343A" w:rsidRDefault="00B63196" w:rsidP="004B0C6B">
      <w:pPr>
        <w:rPr>
          <w:szCs w:val="24"/>
        </w:rPr>
      </w:pPr>
    </w:p>
    <w:p w14:paraId="411BB952" w14:textId="77777777" w:rsidR="00B63196" w:rsidRPr="00A3343A" w:rsidRDefault="00B63196" w:rsidP="00B63196">
      <w:pPr>
        <w:numPr>
          <w:ilvl w:val="12"/>
          <w:numId w:val="0"/>
        </w:numPr>
        <w:tabs>
          <w:tab w:val="clear" w:pos="567"/>
        </w:tabs>
        <w:spacing w:line="240" w:lineRule="auto"/>
        <w:ind w:right="-2"/>
        <w:rPr>
          <w:szCs w:val="22"/>
        </w:rPr>
      </w:pPr>
      <w:r w:rsidRPr="00A3343A">
        <w:rPr>
          <w:szCs w:val="22"/>
        </w:rPr>
        <w:t>arba</w:t>
      </w:r>
    </w:p>
    <w:p w14:paraId="5FA14C57" w14:textId="77777777" w:rsidR="00B63196" w:rsidRPr="00A3343A" w:rsidRDefault="00B63196" w:rsidP="00B63196">
      <w:pPr>
        <w:numPr>
          <w:ilvl w:val="12"/>
          <w:numId w:val="0"/>
        </w:numPr>
        <w:tabs>
          <w:tab w:val="clear" w:pos="567"/>
        </w:tabs>
        <w:spacing w:line="240" w:lineRule="auto"/>
        <w:ind w:right="-2"/>
        <w:rPr>
          <w:szCs w:val="22"/>
        </w:rPr>
      </w:pPr>
    </w:p>
    <w:p w14:paraId="49FA8AD5" w14:textId="77777777" w:rsidR="00B63196" w:rsidRPr="00A3343A" w:rsidRDefault="00B63196" w:rsidP="00112563">
      <w:pPr>
        <w:keepNext/>
        <w:numPr>
          <w:ilvl w:val="12"/>
          <w:numId w:val="0"/>
        </w:numPr>
        <w:tabs>
          <w:tab w:val="clear" w:pos="567"/>
        </w:tabs>
        <w:spacing w:line="240" w:lineRule="auto"/>
        <w:rPr>
          <w:szCs w:val="22"/>
        </w:rPr>
      </w:pPr>
      <w:r w:rsidRPr="00A3343A">
        <w:rPr>
          <w:szCs w:val="22"/>
        </w:rPr>
        <w:t>US</w:t>
      </w:r>
      <w:r w:rsidR="00D12FB1" w:rsidRPr="00A3343A">
        <w:rPr>
          <w:szCs w:val="22"/>
        </w:rPr>
        <w:t> </w:t>
      </w:r>
      <w:proofErr w:type="spellStart"/>
      <w:r w:rsidRPr="00A3343A">
        <w:rPr>
          <w:szCs w:val="22"/>
        </w:rPr>
        <w:t>Pharmacia</w:t>
      </w:r>
      <w:proofErr w:type="spellEnd"/>
      <w:r w:rsidRPr="00A3343A">
        <w:rPr>
          <w:szCs w:val="22"/>
        </w:rPr>
        <w:t xml:space="preserve"> Sp. z </w:t>
      </w:r>
      <w:proofErr w:type="spellStart"/>
      <w:r w:rsidRPr="00A3343A">
        <w:rPr>
          <w:szCs w:val="22"/>
        </w:rPr>
        <w:t>o.o</w:t>
      </w:r>
      <w:proofErr w:type="spellEnd"/>
      <w:r w:rsidRPr="00A3343A">
        <w:rPr>
          <w:szCs w:val="22"/>
        </w:rPr>
        <w:t>.</w:t>
      </w:r>
    </w:p>
    <w:p w14:paraId="2BACF66E" w14:textId="77777777" w:rsidR="00B63196" w:rsidRPr="00A3343A" w:rsidRDefault="00B63196" w:rsidP="00112563">
      <w:pPr>
        <w:keepNext/>
        <w:numPr>
          <w:ilvl w:val="12"/>
          <w:numId w:val="0"/>
        </w:numPr>
        <w:tabs>
          <w:tab w:val="clear" w:pos="567"/>
        </w:tabs>
        <w:spacing w:line="240" w:lineRule="auto"/>
        <w:rPr>
          <w:szCs w:val="22"/>
        </w:rPr>
      </w:pPr>
      <w:proofErr w:type="spellStart"/>
      <w:r w:rsidRPr="00A3343A">
        <w:rPr>
          <w:szCs w:val="22"/>
        </w:rPr>
        <w:t>ul</w:t>
      </w:r>
      <w:proofErr w:type="spellEnd"/>
      <w:r w:rsidRPr="00A3343A">
        <w:rPr>
          <w:szCs w:val="22"/>
        </w:rPr>
        <w:t>.</w:t>
      </w:r>
      <w:r w:rsidR="00D12FB1" w:rsidRPr="00A3343A">
        <w:rPr>
          <w:szCs w:val="22"/>
        </w:rPr>
        <w:t> </w:t>
      </w:r>
      <w:proofErr w:type="spellStart"/>
      <w:r w:rsidRPr="00A3343A">
        <w:rPr>
          <w:szCs w:val="22"/>
        </w:rPr>
        <w:t>Ziębicka</w:t>
      </w:r>
      <w:proofErr w:type="spellEnd"/>
      <w:r w:rsidR="00D12FB1" w:rsidRPr="00A3343A">
        <w:rPr>
          <w:szCs w:val="22"/>
        </w:rPr>
        <w:t> </w:t>
      </w:r>
      <w:r w:rsidRPr="00A3343A">
        <w:rPr>
          <w:szCs w:val="22"/>
        </w:rPr>
        <w:t>40</w:t>
      </w:r>
    </w:p>
    <w:p w14:paraId="2576A6C4" w14:textId="77777777" w:rsidR="00B63196" w:rsidRPr="00A3343A" w:rsidRDefault="00B63196" w:rsidP="00112563">
      <w:pPr>
        <w:keepNext/>
        <w:numPr>
          <w:ilvl w:val="12"/>
          <w:numId w:val="0"/>
        </w:numPr>
        <w:tabs>
          <w:tab w:val="clear" w:pos="567"/>
        </w:tabs>
        <w:spacing w:line="240" w:lineRule="auto"/>
        <w:rPr>
          <w:szCs w:val="22"/>
        </w:rPr>
      </w:pPr>
      <w:r w:rsidRPr="00A3343A">
        <w:rPr>
          <w:szCs w:val="22"/>
        </w:rPr>
        <w:t>50</w:t>
      </w:r>
      <w:r w:rsidR="00E03789" w:rsidRPr="00A3343A">
        <w:rPr>
          <w:szCs w:val="22"/>
        </w:rPr>
        <w:noBreakHyphen/>
      </w:r>
      <w:r w:rsidRPr="00A3343A">
        <w:rPr>
          <w:szCs w:val="22"/>
        </w:rPr>
        <w:t>507</w:t>
      </w:r>
      <w:r w:rsidR="00D12FB1" w:rsidRPr="00A3343A">
        <w:rPr>
          <w:szCs w:val="22"/>
        </w:rPr>
        <w:t> </w:t>
      </w:r>
      <w:proofErr w:type="spellStart"/>
      <w:r w:rsidRPr="00A3343A">
        <w:rPr>
          <w:szCs w:val="22"/>
        </w:rPr>
        <w:t>Wrocław</w:t>
      </w:r>
      <w:proofErr w:type="spellEnd"/>
    </w:p>
    <w:p w14:paraId="53E867A5" w14:textId="77777777" w:rsidR="004B0C6B" w:rsidRPr="00A3343A" w:rsidRDefault="00B63196" w:rsidP="00B63196">
      <w:pPr>
        <w:rPr>
          <w:szCs w:val="24"/>
        </w:rPr>
      </w:pPr>
      <w:r w:rsidRPr="00A3343A">
        <w:rPr>
          <w:szCs w:val="22"/>
        </w:rPr>
        <w:t>Lenkija</w:t>
      </w:r>
    </w:p>
    <w:p w14:paraId="15DD18DC" w14:textId="77777777" w:rsidR="004B0C6B" w:rsidRPr="00A3343A" w:rsidRDefault="004B0C6B" w:rsidP="004B0C6B"/>
    <w:p w14:paraId="5E0F6352" w14:textId="77777777" w:rsidR="004B0C6B" w:rsidRPr="00A3343A" w:rsidRDefault="004B0C6B" w:rsidP="004B0C6B">
      <w:r w:rsidRPr="00A3343A">
        <w:t>Jeigu apie šį vaistą norite sužinoti daugiau, kreipkitės į vietinį registruotojo atstovą</w:t>
      </w:r>
      <w:r w:rsidR="00D12FB1" w:rsidRPr="00A3343A">
        <w:t>.</w:t>
      </w:r>
    </w:p>
    <w:p w14:paraId="0F6231DC" w14:textId="77777777" w:rsidR="004B0C6B" w:rsidRPr="00A3343A" w:rsidRDefault="004B0C6B" w:rsidP="004B0C6B"/>
    <w:p w14:paraId="451F7C12" w14:textId="77777777" w:rsidR="004B0C6B" w:rsidRDefault="004B0C6B" w:rsidP="00112563">
      <w:pPr>
        <w:keepNext/>
        <w:rPr>
          <w:rFonts w:eastAsia="Batang"/>
        </w:rPr>
      </w:pPr>
      <w:r w:rsidRPr="00A3343A">
        <w:rPr>
          <w:rFonts w:eastAsia="Batang"/>
        </w:rPr>
        <w:t>UAB „</w:t>
      </w:r>
      <w:r w:rsidRPr="00A3343A">
        <w:rPr>
          <w:rFonts w:eastAsia="Batang"/>
          <w:caps/>
        </w:rPr>
        <w:t>USP</w:t>
      </w:r>
      <w:r w:rsidR="00D12FB1" w:rsidRPr="00A3343A">
        <w:rPr>
          <w:rFonts w:eastAsia="Batang"/>
          <w:caps/>
        </w:rPr>
        <w:t> </w:t>
      </w:r>
      <w:r w:rsidRPr="00A3343A">
        <w:rPr>
          <w:rFonts w:eastAsia="Batang"/>
          <w:caps/>
        </w:rPr>
        <w:t>Baltics</w:t>
      </w:r>
      <w:r w:rsidRPr="00A3343A">
        <w:rPr>
          <w:rFonts w:eastAsia="Batang"/>
        </w:rPr>
        <w:t>”</w:t>
      </w:r>
    </w:p>
    <w:p w14:paraId="63E78C63" w14:textId="77777777" w:rsidR="00536FF7" w:rsidRPr="00A3343A" w:rsidRDefault="00536FF7" w:rsidP="00112563">
      <w:pPr>
        <w:keepNext/>
        <w:rPr>
          <w:rFonts w:eastAsia="Batang"/>
        </w:rPr>
      </w:pPr>
      <w:r>
        <w:rPr>
          <w:rFonts w:eastAsia="Batang"/>
        </w:rPr>
        <w:t>Konstitucijos pr. 15-92</w:t>
      </w:r>
    </w:p>
    <w:p w14:paraId="4501A79A" w14:textId="77777777" w:rsidR="004B0C6B" w:rsidRPr="00A3343A" w:rsidRDefault="004B0C6B" w:rsidP="00112563">
      <w:pPr>
        <w:keepNext/>
        <w:rPr>
          <w:rFonts w:eastAsia="Batang"/>
        </w:rPr>
      </w:pPr>
      <w:r w:rsidRPr="00A3343A">
        <w:rPr>
          <w:rFonts w:eastAsia="Batang"/>
        </w:rPr>
        <w:t>LT</w:t>
      </w:r>
      <w:r w:rsidR="00E03789" w:rsidRPr="00A3343A">
        <w:rPr>
          <w:rFonts w:eastAsia="Batang"/>
        </w:rPr>
        <w:noBreakHyphen/>
      </w:r>
      <w:r w:rsidRPr="00A3343A">
        <w:rPr>
          <w:rFonts w:eastAsia="Batang"/>
        </w:rPr>
        <w:t>093</w:t>
      </w:r>
      <w:r w:rsidR="00536FF7">
        <w:rPr>
          <w:rFonts w:eastAsia="Batang"/>
        </w:rPr>
        <w:t>19</w:t>
      </w:r>
      <w:r w:rsidR="00D12FB1" w:rsidRPr="00A3343A">
        <w:rPr>
          <w:rFonts w:eastAsia="Batang"/>
        </w:rPr>
        <w:t> </w:t>
      </w:r>
      <w:r w:rsidRPr="00A3343A">
        <w:rPr>
          <w:rFonts w:eastAsia="Batang"/>
        </w:rPr>
        <w:t>Vilnius</w:t>
      </w:r>
    </w:p>
    <w:p w14:paraId="6B879F87" w14:textId="77777777" w:rsidR="004B0C6B" w:rsidRPr="00A3343A" w:rsidRDefault="004B0C6B" w:rsidP="004B0C6B">
      <w:pPr>
        <w:rPr>
          <w:rFonts w:eastAsia="Batang"/>
          <w:noProof/>
        </w:rPr>
      </w:pPr>
      <w:r w:rsidRPr="00A3343A">
        <w:rPr>
          <w:rFonts w:eastAsia="Batang"/>
          <w:noProof/>
        </w:rPr>
        <w:t>Tel.</w:t>
      </w:r>
      <w:r w:rsidR="00D12FB1" w:rsidRPr="00A3343A">
        <w:rPr>
          <w:rFonts w:eastAsia="Batang"/>
          <w:noProof/>
        </w:rPr>
        <w:t>:</w:t>
      </w:r>
      <w:r w:rsidRPr="00A3343A">
        <w:rPr>
          <w:rFonts w:eastAsia="Batang"/>
          <w:noProof/>
        </w:rPr>
        <w:t xml:space="preserve"> +370</w:t>
      </w:r>
      <w:r w:rsidR="00D12FB1" w:rsidRPr="00A3343A">
        <w:rPr>
          <w:rFonts w:eastAsia="Batang"/>
          <w:noProof/>
        </w:rPr>
        <w:t> </w:t>
      </w:r>
      <w:r w:rsidRPr="00A3343A">
        <w:rPr>
          <w:rFonts w:eastAsia="Batang"/>
          <w:noProof/>
        </w:rPr>
        <w:t>5</w:t>
      </w:r>
      <w:r w:rsidR="00D12FB1" w:rsidRPr="00A3343A">
        <w:rPr>
          <w:rFonts w:eastAsia="Batang"/>
          <w:noProof/>
        </w:rPr>
        <w:t> </w:t>
      </w:r>
      <w:r w:rsidRPr="00A3343A">
        <w:rPr>
          <w:rFonts w:eastAsia="Batang"/>
          <w:noProof/>
        </w:rPr>
        <w:t>279</w:t>
      </w:r>
      <w:r w:rsidR="00D12FB1" w:rsidRPr="00A3343A">
        <w:rPr>
          <w:rFonts w:eastAsia="Batang"/>
          <w:noProof/>
        </w:rPr>
        <w:t> </w:t>
      </w:r>
      <w:r w:rsidRPr="00A3343A">
        <w:rPr>
          <w:rFonts w:eastAsia="Batang"/>
          <w:noProof/>
        </w:rPr>
        <w:t>17</w:t>
      </w:r>
      <w:r w:rsidR="00D12FB1" w:rsidRPr="00A3343A">
        <w:rPr>
          <w:rFonts w:eastAsia="Batang"/>
          <w:noProof/>
        </w:rPr>
        <w:t> </w:t>
      </w:r>
      <w:r w:rsidRPr="00A3343A">
        <w:rPr>
          <w:rFonts w:eastAsia="Batang"/>
          <w:noProof/>
        </w:rPr>
        <w:t>15</w:t>
      </w:r>
    </w:p>
    <w:p w14:paraId="4CFFDD0D" w14:textId="77777777" w:rsidR="004B0C6B" w:rsidRPr="00A3343A" w:rsidRDefault="004B0C6B" w:rsidP="004B0C6B"/>
    <w:p w14:paraId="61AF71C6" w14:textId="6E48B6C1" w:rsidR="004B0C6B" w:rsidRPr="00A3343A" w:rsidRDefault="004B0C6B" w:rsidP="004B0C6B">
      <w:pPr>
        <w:rPr>
          <w:b/>
        </w:rPr>
      </w:pPr>
      <w:r w:rsidRPr="00A3343A">
        <w:rPr>
          <w:b/>
        </w:rPr>
        <w:t>Šis pakuotės lapelis paskutinį kartą peržiūrėtas</w:t>
      </w:r>
      <w:r w:rsidR="00CC51CB">
        <w:rPr>
          <w:b/>
        </w:rPr>
        <w:t xml:space="preserve"> </w:t>
      </w:r>
      <w:r w:rsidR="00AE446A">
        <w:rPr>
          <w:b/>
        </w:rPr>
        <w:t>2025-</w:t>
      </w:r>
      <w:r w:rsidR="009F6B3E">
        <w:rPr>
          <w:b/>
        </w:rPr>
        <w:t>12</w:t>
      </w:r>
      <w:r w:rsidR="00AE446A">
        <w:rPr>
          <w:b/>
        </w:rPr>
        <w:t>-</w:t>
      </w:r>
      <w:r w:rsidR="009F6B3E">
        <w:rPr>
          <w:b/>
        </w:rPr>
        <w:t>12</w:t>
      </w:r>
      <w:r w:rsidR="00AE446A">
        <w:rPr>
          <w:b/>
        </w:rPr>
        <w:t>.</w:t>
      </w:r>
    </w:p>
    <w:p w14:paraId="22ACA102" w14:textId="77777777" w:rsidR="00E41FB9" w:rsidRPr="00A3343A" w:rsidRDefault="00E41FB9" w:rsidP="004B0C6B">
      <w:pPr>
        <w:tabs>
          <w:tab w:val="clear" w:pos="567"/>
        </w:tabs>
        <w:spacing w:line="240" w:lineRule="auto"/>
        <w:jc w:val="center"/>
        <w:outlineLvl w:val="0"/>
        <w:rPr>
          <w:szCs w:val="22"/>
        </w:rPr>
      </w:pPr>
    </w:p>
    <w:p w14:paraId="29ECD1C7" w14:textId="7516E244" w:rsidR="0000620C" w:rsidRDefault="007C7123" w:rsidP="00112563">
      <w:pPr>
        <w:tabs>
          <w:tab w:val="clear" w:pos="567"/>
        </w:tabs>
        <w:spacing w:line="240" w:lineRule="auto"/>
        <w:outlineLvl w:val="0"/>
        <w:rPr>
          <w:szCs w:val="22"/>
        </w:rPr>
      </w:pPr>
      <w:r w:rsidRPr="00A3343A">
        <w:rPr>
          <w:szCs w:val="22"/>
        </w:rPr>
        <w:t xml:space="preserve">Išsami informacija apie šį vaistą pateikiama Valstybinės vaistų kontrolės tarnybos prie Lietuvos respublikos sveikatos apsaugos ministerijos tinklapyje </w:t>
      </w:r>
      <w:r w:rsidR="00796EC3">
        <w:rPr>
          <w:color w:val="0000EE"/>
          <w:szCs w:val="22"/>
          <w:u w:val="single"/>
        </w:rPr>
        <w:t>https://vvkt.lrv.lt/lt/</w:t>
      </w:r>
      <w:r w:rsidR="00796EC3">
        <w:rPr>
          <w:szCs w:val="22"/>
        </w:rPr>
        <w:t>.</w:t>
      </w:r>
    </w:p>
    <w:p w14:paraId="7D3887F8" w14:textId="77777777" w:rsidR="00F91407" w:rsidRPr="00112563" w:rsidRDefault="00F91407" w:rsidP="00112563">
      <w:pPr>
        <w:tabs>
          <w:tab w:val="clear" w:pos="567"/>
        </w:tabs>
        <w:spacing w:line="240" w:lineRule="auto"/>
        <w:outlineLvl w:val="0"/>
        <w:rPr>
          <w:szCs w:val="22"/>
        </w:rPr>
      </w:pPr>
    </w:p>
    <w:sectPr w:rsidR="00F91407" w:rsidRPr="00112563" w:rsidSect="001E0768">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2F03" w14:textId="77777777" w:rsidR="00386A86" w:rsidRDefault="00386A86">
      <w:r>
        <w:separator/>
      </w:r>
    </w:p>
  </w:endnote>
  <w:endnote w:type="continuationSeparator" w:id="0">
    <w:p w14:paraId="22CC6F0B" w14:textId="77777777" w:rsidR="00386A86" w:rsidRDefault="00386A86">
      <w:r>
        <w:continuationSeparator/>
      </w:r>
    </w:p>
  </w:endnote>
  <w:endnote w:type="continuationNotice" w:id="1">
    <w:p w14:paraId="2329824F" w14:textId="77777777" w:rsidR="00386A86" w:rsidRDefault="00386A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87EB" w14:textId="64FE06D5" w:rsidR="00AA1BFA" w:rsidRDefault="00AA1BF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74B82">
      <w:rPr>
        <w:rStyle w:val="Puslapionumeris"/>
        <w:rFonts w:cs="Arial"/>
      </w:rPr>
      <w:t>2</w:t>
    </w:r>
    <w:r w:rsidR="00B74B82">
      <w:rPr>
        <w:rStyle w:val="Puslapionumeris"/>
        <w:rFonts w:cs="Arial"/>
      </w:rPr>
      <w:t>1</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3462" w14:textId="738DCDF0" w:rsidR="00AA1BFA" w:rsidRDefault="00AA1BFA">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74B82">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0E45" w14:textId="77777777" w:rsidR="00386A86" w:rsidRDefault="00386A86">
      <w:r>
        <w:separator/>
      </w:r>
    </w:p>
  </w:footnote>
  <w:footnote w:type="continuationSeparator" w:id="0">
    <w:p w14:paraId="7C35B535" w14:textId="77777777" w:rsidR="00386A86" w:rsidRDefault="00386A86">
      <w:r>
        <w:continuationSeparator/>
      </w:r>
    </w:p>
  </w:footnote>
  <w:footnote w:type="continuationNotice" w:id="1">
    <w:p w14:paraId="43D09552" w14:textId="77777777" w:rsidR="00386A86" w:rsidRDefault="00386A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0FF" w14:textId="77777777" w:rsidR="00AA1BFA" w:rsidRDefault="00AA1B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94615E"/>
    <w:multiLevelType w:val="hybridMultilevel"/>
    <w:tmpl w:val="176616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133F43"/>
    <w:multiLevelType w:val="hybridMultilevel"/>
    <w:tmpl w:val="6DD28BA2"/>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FB0D69"/>
    <w:multiLevelType w:val="hybridMultilevel"/>
    <w:tmpl w:val="55E48AD4"/>
    <w:lvl w:ilvl="0" w:tplc="03588D64">
      <w:start w:val="1"/>
      <w:numFmt w:val="bullet"/>
      <w:lvlText w:val="­"/>
      <w:lvlJc w:val="left"/>
      <w:pPr>
        <w:tabs>
          <w:tab w:val="num" w:pos="360"/>
        </w:tabs>
        <w:ind w:left="360" w:hanging="360"/>
      </w:pPr>
      <w:rPr>
        <w:rFonts w:ascii="Arial" w:hAnsi="Arial"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824E13"/>
    <w:multiLevelType w:val="hybridMultilevel"/>
    <w:tmpl w:val="00DA2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CB284A"/>
    <w:multiLevelType w:val="hybridMultilevel"/>
    <w:tmpl w:val="A9B89A2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DF208C5"/>
    <w:multiLevelType w:val="hybridMultilevel"/>
    <w:tmpl w:val="4964FF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BA1916"/>
    <w:multiLevelType w:val="hybridMultilevel"/>
    <w:tmpl w:val="13CE2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AB3C08"/>
    <w:multiLevelType w:val="hybridMultilevel"/>
    <w:tmpl w:val="7006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1191F"/>
    <w:multiLevelType w:val="hybridMultilevel"/>
    <w:tmpl w:val="DA383D7A"/>
    <w:lvl w:ilvl="0" w:tplc="D5221F32">
      <w:start w:val="2"/>
      <w:numFmt w:val="bullet"/>
      <w:lvlText w:val=""/>
      <w:lvlJc w:val="left"/>
      <w:pPr>
        <w:tabs>
          <w:tab w:val="num" w:pos="2880"/>
        </w:tabs>
        <w:ind w:left="288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8380F"/>
    <w:multiLevelType w:val="hybridMultilevel"/>
    <w:tmpl w:val="CA3E55CC"/>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70F7B0B"/>
    <w:multiLevelType w:val="hybridMultilevel"/>
    <w:tmpl w:val="64522B78"/>
    <w:lvl w:ilvl="0" w:tplc="1F4ADD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A341A"/>
    <w:multiLevelType w:val="hybridMultilevel"/>
    <w:tmpl w:val="1136A6D0"/>
    <w:lvl w:ilvl="0" w:tplc="FFFFFFFF">
      <w:start w:val="21"/>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C2883"/>
    <w:multiLevelType w:val="hybridMultilevel"/>
    <w:tmpl w:val="ED80EE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9546477"/>
    <w:multiLevelType w:val="hybridMultilevel"/>
    <w:tmpl w:val="FE826B8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56D8D"/>
    <w:multiLevelType w:val="hybridMultilevel"/>
    <w:tmpl w:val="ED102C80"/>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22C9A"/>
    <w:multiLevelType w:val="hybridMultilevel"/>
    <w:tmpl w:val="7F6CF7A0"/>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63231"/>
    <w:multiLevelType w:val="hybridMultilevel"/>
    <w:tmpl w:val="9FAAE872"/>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1" w15:restartNumberingAfterBreak="0">
    <w:nsid w:val="5F214760"/>
    <w:multiLevelType w:val="hybridMultilevel"/>
    <w:tmpl w:val="71AE9EB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3" w15:restartNumberingAfterBreak="0">
    <w:nsid w:val="65AC4409"/>
    <w:multiLevelType w:val="multilevel"/>
    <w:tmpl w:val="D284944A"/>
    <w:lvl w:ilvl="0">
      <w:start w:val="1"/>
      <w:numFmt w:val="bullet"/>
      <w:lvlText w:val="-"/>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214102"/>
    <w:multiLevelType w:val="hybridMultilevel"/>
    <w:tmpl w:val="41B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41FF8"/>
    <w:multiLevelType w:val="hybridMultilevel"/>
    <w:tmpl w:val="54A22992"/>
    <w:lvl w:ilvl="0" w:tplc="6A92C8E4">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F5BB0"/>
    <w:multiLevelType w:val="hybridMultilevel"/>
    <w:tmpl w:val="6B9E1A14"/>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8A769C"/>
    <w:multiLevelType w:val="hybridMultilevel"/>
    <w:tmpl w:val="7708DBF2"/>
    <w:lvl w:ilvl="0" w:tplc="03588D64">
      <w:start w:val="1"/>
      <w:numFmt w:val="bullet"/>
      <w:lvlText w:val="­"/>
      <w:lvlJc w:val="left"/>
      <w:pPr>
        <w:tabs>
          <w:tab w:val="num" w:pos="417"/>
        </w:tabs>
        <w:ind w:left="417" w:hanging="360"/>
      </w:pPr>
      <w:rPr>
        <w:rFonts w:ascii="Arial" w:hAnsi="Arial" w:hint="default"/>
      </w:rPr>
    </w:lvl>
    <w:lvl w:ilvl="1" w:tplc="FFFFFFFF">
      <w:start w:val="1"/>
      <w:numFmt w:val="bullet"/>
      <w:lvlText w:val="o"/>
      <w:lvlJc w:val="left"/>
      <w:pPr>
        <w:tabs>
          <w:tab w:val="num" w:pos="1497"/>
        </w:tabs>
        <w:ind w:left="1497" w:hanging="360"/>
      </w:pPr>
      <w:rPr>
        <w:rFonts w:ascii="Courier New" w:hAnsi="Courier New" w:cs="Courier New" w:hint="default"/>
      </w:rPr>
    </w:lvl>
    <w:lvl w:ilvl="2" w:tplc="FFFFFFFF">
      <w:start w:val="1"/>
      <w:numFmt w:val="bullet"/>
      <w:lvlText w:val=""/>
      <w:lvlJc w:val="left"/>
      <w:pPr>
        <w:tabs>
          <w:tab w:val="num" w:pos="2217"/>
        </w:tabs>
        <w:ind w:left="2217" w:hanging="360"/>
      </w:pPr>
      <w:rPr>
        <w:rFonts w:ascii="Wingdings" w:hAnsi="Wingdings" w:cs="Times New Roman" w:hint="default"/>
      </w:rPr>
    </w:lvl>
    <w:lvl w:ilvl="3" w:tplc="FFFFFFFF">
      <w:start w:val="1"/>
      <w:numFmt w:val="bullet"/>
      <w:lvlText w:val=""/>
      <w:lvlJc w:val="left"/>
      <w:pPr>
        <w:tabs>
          <w:tab w:val="num" w:pos="2937"/>
        </w:tabs>
        <w:ind w:left="2937" w:hanging="360"/>
      </w:pPr>
      <w:rPr>
        <w:rFonts w:ascii="Symbol" w:hAnsi="Symbol" w:cs="Times New Roman" w:hint="default"/>
      </w:rPr>
    </w:lvl>
    <w:lvl w:ilvl="4" w:tplc="FFFFFFFF">
      <w:start w:val="1"/>
      <w:numFmt w:val="bullet"/>
      <w:lvlText w:val="o"/>
      <w:lvlJc w:val="left"/>
      <w:pPr>
        <w:tabs>
          <w:tab w:val="num" w:pos="3657"/>
        </w:tabs>
        <w:ind w:left="3657" w:hanging="360"/>
      </w:pPr>
      <w:rPr>
        <w:rFonts w:ascii="Courier New" w:hAnsi="Courier New" w:cs="Courier New" w:hint="default"/>
      </w:rPr>
    </w:lvl>
    <w:lvl w:ilvl="5" w:tplc="FFFFFFFF">
      <w:start w:val="1"/>
      <w:numFmt w:val="bullet"/>
      <w:lvlText w:val=""/>
      <w:lvlJc w:val="left"/>
      <w:pPr>
        <w:tabs>
          <w:tab w:val="num" w:pos="4377"/>
        </w:tabs>
        <w:ind w:left="4377" w:hanging="360"/>
      </w:pPr>
      <w:rPr>
        <w:rFonts w:ascii="Wingdings" w:hAnsi="Wingdings" w:cs="Times New Roman" w:hint="default"/>
      </w:rPr>
    </w:lvl>
    <w:lvl w:ilvl="6" w:tplc="FFFFFFFF">
      <w:start w:val="1"/>
      <w:numFmt w:val="bullet"/>
      <w:lvlText w:val=""/>
      <w:lvlJc w:val="left"/>
      <w:pPr>
        <w:tabs>
          <w:tab w:val="num" w:pos="5097"/>
        </w:tabs>
        <w:ind w:left="5097" w:hanging="360"/>
      </w:pPr>
      <w:rPr>
        <w:rFonts w:ascii="Symbol" w:hAnsi="Symbol" w:cs="Times New Roman" w:hint="default"/>
      </w:rPr>
    </w:lvl>
    <w:lvl w:ilvl="7" w:tplc="FFFFFFFF">
      <w:start w:val="1"/>
      <w:numFmt w:val="bullet"/>
      <w:lvlText w:val="o"/>
      <w:lvlJc w:val="left"/>
      <w:pPr>
        <w:tabs>
          <w:tab w:val="num" w:pos="5817"/>
        </w:tabs>
        <w:ind w:left="5817" w:hanging="360"/>
      </w:pPr>
      <w:rPr>
        <w:rFonts w:ascii="Courier New" w:hAnsi="Courier New" w:cs="Courier New" w:hint="default"/>
      </w:rPr>
    </w:lvl>
    <w:lvl w:ilvl="8" w:tplc="FFFFFFFF">
      <w:start w:val="1"/>
      <w:numFmt w:val="bullet"/>
      <w:lvlText w:val=""/>
      <w:lvlJc w:val="left"/>
      <w:pPr>
        <w:tabs>
          <w:tab w:val="num" w:pos="6537"/>
        </w:tabs>
        <w:ind w:left="6537" w:hanging="360"/>
      </w:pPr>
      <w:rPr>
        <w:rFonts w:ascii="Wingdings" w:hAnsi="Wingdings" w:cs="Times New Roman" w:hint="default"/>
      </w:rPr>
    </w:lvl>
  </w:abstractNum>
  <w:abstractNum w:abstractNumId="28" w15:restartNumberingAfterBreak="0">
    <w:nsid w:val="6F6C5450"/>
    <w:multiLevelType w:val="hybridMultilevel"/>
    <w:tmpl w:val="ABFA085E"/>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915079"/>
    <w:multiLevelType w:val="multilevel"/>
    <w:tmpl w:val="D7D0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85B30"/>
    <w:multiLevelType w:val="multilevel"/>
    <w:tmpl w:val="1D16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4E7F11"/>
    <w:multiLevelType w:val="hybridMultilevel"/>
    <w:tmpl w:val="9A7C0AC2"/>
    <w:lvl w:ilvl="0" w:tplc="78D6157C">
      <w:numFmt w:val="bullet"/>
      <w:lvlText w:val="-"/>
      <w:lvlJc w:val="left"/>
      <w:pPr>
        <w:ind w:left="720" w:hanging="360"/>
      </w:pPr>
      <w:rPr>
        <w:rFonts w:ascii="Times New Roman" w:eastAsia="SimSu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CF1617"/>
    <w:multiLevelType w:val="hybridMultilevel"/>
    <w:tmpl w:val="5050A5B2"/>
    <w:lvl w:ilvl="0" w:tplc="03588D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112743547">
    <w:abstractNumId w:val="0"/>
    <w:lvlOverride w:ilvl="0">
      <w:lvl w:ilvl="0">
        <w:start w:val="1"/>
        <w:numFmt w:val="bullet"/>
        <w:lvlText w:val="-"/>
        <w:legacy w:legacy="1" w:legacySpace="0" w:legacyIndent="360"/>
        <w:lvlJc w:val="left"/>
        <w:pPr>
          <w:ind w:left="360" w:hanging="360"/>
        </w:pPr>
      </w:lvl>
    </w:lvlOverride>
  </w:num>
  <w:num w:numId="2" w16cid:durableId="463156727">
    <w:abstractNumId w:val="0"/>
    <w:lvlOverride w:ilvl="0">
      <w:lvl w:ilvl="0">
        <w:start w:val="1"/>
        <w:numFmt w:val="bullet"/>
        <w:lvlText w:val="-"/>
        <w:legacy w:legacy="1" w:legacySpace="0" w:legacyIndent="360"/>
        <w:lvlJc w:val="left"/>
        <w:pPr>
          <w:ind w:left="360" w:hanging="360"/>
        </w:pPr>
      </w:lvl>
    </w:lvlOverride>
  </w:num>
  <w:num w:numId="3" w16cid:durableId="1591767686">
    <w:abstractNumId w:val="22"/>
  </w:num>
  <w:num w:numId="4" w16cid:durableId="32851862">
    <w:abstractNumId w:val="33"/>
  </w:num>
  <w:num w:numId="5" w16cid:durableId="1083910521">
    <w:abstractNumId w:val="12"/>
  </w:num>
  <w:num w:numId="6" w16cid:durableId="22025833">
    <w:abstractNumId w:val="11"/>
  </w:num>
  <w:num w:numId="7" w16cid:durableId="1435124786">
    <w:abstractNumId w:val="25"/>
  </w:num>
  <w:num w:numId="8" w16cid:durableId="637927672">
    <w:abstractNumId w:val="24"/>
  </w:num>
  <w:num w:numId="9" w16cid:durableId="76755965">
    <w:abstractNumId w:val="16"/>
  </w:num>
  <w:num w:numId="10" w16cid:durableId="890730149">
    <w:abstractNumId w:val="13"/>
  </w:num>
  <w:num w:numId="11" w16cid:durableId="6109412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3935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629682">
    <w:abstractNumId w:val="21"/>
  </w:num>
  <w:num w:numId="14" w16cid:durableId="589239780">
    <w:abstractNumId w:val="9"/>
  </w:num>
  <w:num w:numId="15" w16cid:durableId="803088212">
    <w:abstractNumId w:val="31"/>
  </w:num>
  <w:num w:numId="16" w16cid:durableId="605579755">
    <w:abstractNumId w:val="27"/>
  </w:num>
  <w:num w:numId="17" w16cid:durableId="1288244012">
    <w:abstractNumId w:val="14"/>
  </w:num>
  <w:num w:numId="18" w16cid:durableId="305162624">
    <w:abstractNumId w:val="2"/>
  </w:num>
  <w:num w:numId="19" w16cid:durableId="1462308727">
    <w:abstractNumId w:val="8"/>
  </w:num>
  <w:num w:numId="20" w16cid:durableId="1661039423">
    <w:abstractNumId w:val="32"/>
  </w:num>
  <w:num w:numId="21" w16cid:durableId="1365402677">
    <w:abstractNumId w:val="26"/>
  </w:num>
  <w:num w:numId="22" w16cid:durableId="990598529">
    <w:abstractNumId w:val="18"/>
  </w:num>
  <w:num w:numId="23" w16cid:durableId="2121487842">
    <w:abstractNumId w:val="19"/>
  </w:num>
  <w:num w:numId="24" w16cid:durableId="162673061">
    <w:abstractNumId w:val="10"/>
  </w:num>
  <w:num w:numId="25" w16cid:durableId="67848634">
    <w:abstractNumId w:val="28"/>
  </w:num>
  <w:num w:numId="26" w16cid:durableId="658463072">
    <w:abstractNumId w:val="3"/>
  </w:num>
  <w:num w:numId="27" w16cid:durableId="1151754807">
    <w:abstractNumId w:val="17"/>
  </w:num>
  <w:num w:numId="28" w16cid:durableId="1230655963">
    <w:abstractNumId w:val="15"/>
  </w:num>
  <w:num w:numId="29" w16cid:durableId="1246182916">
    <w:abstractNumId w:val="1"/>
  </w:num>
  <w:num w:numId="30" w16cid:durableId="18703848">
    <w:abstractNumId w:val="6"/>
  </w:num>
  <w:num w:numId="31" w16cid:durableId="1216625850">
    <w:abstractNumId w:val="4"/>
  </w:num>
  <w:num w:numId="32" w16cid:durableId="1821578920">
    <w:abstractNumId w:val="7"/>
  </w:num>
  <w:num w:numId="33" w16cid:durableId="77021332">
    <w:abstractNumId w:val="29"/>
  </w:num>
  <w:num w:numId="34" w16cid:durableId="513499493">
    <w:abstractNumId w:val="5"/>
  </w:num>
  <w:num w:numId="35" w16cid:durableId="814643836">
    <w:abstractNumId w:val="30"/>
  </w:num>
  <w:num w:numId="36" w16cid:durableId="148794660">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90"/>
    <w:rsid w:val="00002397"/>
    <w:rsid w:val="0000362A"/>
    <w:rsid w:val="00005701"/>
    <w:rsid w:val="0000620C"/>
    <w:rsid w:val="000065C7"/>
    <w:rsid w:val="00007528"/>
    <w:rsid w:val="000111A4"/>
    <w:rsid w:val="0001164F"/>
    <w:rsid w:val="00011C40"/>
    <w:rsid w:val="0001288C"/>
    <w:rsid w:val="00014869"/>
    <w:rsid w:val="000150D3"/>
    <w:rsid w:val="000166C1"/>
    <w:rsid w:val="00017D83"/>
    <w:rsid w:val="0002006B"/>
    <w:rsid w:val="00020AE8"/>
    <w:rsid w:val="000212BB"/>
    <w:rsid w:val="000223DB"/>
    <w:rsid w:val="00023A2C"/>
    <w:rsid w:val="00023A63"/>
    <w:rsid w:val="00025EBE"/>
    <w:rsid w:val="00026BF2"/>
    <w:rsid w:val="000271F6"/>
    <w:rsid w:val="00030445"/>
    <w:rsid w:val="000318C7"/>
    <w:rsid w:val="00033D26"/>
    <w:rsid w:val="00033FDB"/>
    <w:rsid w:val="000344F6"/>
    <w:rsid w:val="00034A14"/>
    <w:rsid w:val="00037411"/>
    <w:rsid w:val="00042263"/>
    <w:rsid w:val="00043505"/>
    <w:rsid w:val="00043C70"/>
    <w:rsid w:val="00043E88"/>
    <w:rsid w:val="00044042"/>
    <w:rsid w:val="000451B0"/>
    <w:rsid w:val="000474D2"/>
    <w:rsid w:val="000479C5"/>
    <w:rsid w:val="00047E0B"/>
    <w:rsid w:val="00050DFD"/>
    <w:rsid w:val="00051DA8"/>
    <w:rsid w:val="00053809"/>
    <w:rsid w:val="00053914"/>
    <w:rsid w:val="0005463F"/>
    <w:rsid w:val="00054756"/>
    <w:rsid w:val="000560C5"/>
    <w:rsid w:val="00056C49"/>
    <w:rsid w:val="00056FE0"/>
    <w:rsid w:val="000603C8"/>
    <w:rsid w:val="000608A4"/>
    <w:rsid w:val="00060AA1"/>
    <w:rsid w:val="000631FD"/>
    <w:rsid w:val="000635FB"/>
    <w:rsid w:val="000643D3"/>
    <w:rsid w:val="000668E6"/>
    <w:rsid w:val="000669A7"/>
    <w:rsid w:val="00066C0C"/>
    <w:rsid w:val="00066F1A"/>
    <w:rsid w:val="00067B16"/>
    <w:rsid w:val="00070EE3"/>
    <w:rsid w:val="00071BDD"/>
    <w:rsid w:val="00071F8A"/>
    <w:rsid w:val="00073DBD"/>
    <w:rsid w:val="00073E04"/>
    <w:rsid w:val="0007401B"/>
    <w:rsid w:val="000756F4"/>
    <w:rsid w:val="0007628D"/>
    <w:rsid w:val="00076BA4"/>
    <w:rsid w:val="000773D6"/>
    <w:rsid w:val="00077F54"/>
    <w:rsid w:val="00081DAB"/>
    <w:rsid w:val="00082481"/>
    <w:rsid w:val="00082FB4"/>
    <w:rsid w:val="00086CB7"/>
    <w:rsid w:val="00092477"/>
    <w:rsid w:val="00092829"/>
    <w:rsid w:val="00092B09"/>
    <w:rsid w:val="0009351E"/>
    <w:rsid w:val="00093A3A"/>
    <w:rsid w:val="0009479A"/>
    <w:rsid w:val="00094AD6"/>
    <w:rsid w:val="0009516A"/>
    <w:rsid w:val="00095D61"/>
    <w:rsid w:val="00095E44"/>
    <w:rsid w:val="00096D8D"/>
    <w:rsid w:val="0009749E"/>
    <w:rsid w:val="0009755A"/>
    <w:rsid w:val="00097867"/>
    <w:rsid w:val="000A1232"/>
    <w:rsid w:val="000A30E5"/>
    <w:rsid w:val="000A40D0"/>
    <w:rsid w:val="000A6313"/>
    <w:rsid w:val="000A6555"/>
    <w:rsid w:val="000A6CAC"/>
    <w:rsid w:val="000B0097"/>
    <w:rsid w:val="000B0B9E"/>
    <w:rsid w:val="000B101F"/>
    <w:rsid w:val="000B1F4B"/>
    <w:rsid w:val="000B2F27"/>
    <w:rsid w:val="000B2F58"/>
    <w:rsid w:val="000B37A8"/>
    <w:rsid w:val="000B518C"/>
    <w:rsid w:val="000B51D9"/>
    <w:rsid w:val="000B70C9"/>
    <w:rsid w:val="000C03FB"/>
    <w:rsid w:val="000C0F42"/>
    <w:rsid w:val="000C308F"/>
    <w:rsid w:val="000C34FB"/>
    <w:rsid w:val="000C3C00"/>
    <w:rsid w:val="000C4E64"/>
    <w:rsid w:val="000C5438"/>
    <w:rsid w:val="000C5A4E"/>
    <w:rsid w:val="000C635D"/>
    <w:rsid w:val="000C7F49"/>
    <w:rsid w:val="000D0549"/>
    <w:rsid w:val="000D1AEE"/>
    <w:rsid w:val="000D1F4F"/>
    <w:rsid w:val="000D2F5F"/>
    <w:rsid w:val="000D4D07"/>
    <w:rsid w:val="000D62EC"/>
    <w:rsid w:val="000D680E"/>
    <w:rsid w:val="000D7535"/>
    <w:rsid w:val="000D7F42"/>
    <w:rsid w:val="000E00ED"/>
    <w:rsid w:val="000E165D"/>
    <w:rsid w:val="000E1BAF"/>
    <w:rsid w:val="000E223E"/>
    <w:rsid w:val="000E2491"/>
    <w:rsid w:val="000E2EA9"/>
    <w:rsid w:val="000E46A3"/>
    <w:rsid w:val="000E4E88"/>
    <w:rsid w:val="000E5726"/>
    <w:rsid w:val="000E6C94"/>
    <w:rsid w:val="000F0796"/>
    <w:rsid w:val="000F1027"/>
    <w:rsid w:val="000F1BB2"/>
    <w:rsid w:val="000F217A"/>
    <w:rsid w:val="000F289D"/>
    <w:rsid w:val="000F367C"/>
    <w:rsid w:val="000F3F94"/>
    <w:rsid w:val="000F43D1"/>
    <w:rsid w:val="000F5235"/>
    <w:rsid w:val="000F5B21"/>
    <w:rsid w:val="000F6092"/>
    <w:rsid w:val="001031FD"/>
    <w:rsid w:val="00103501"/>
    <w:rsid w:val="00103B2D"/>
    <w:rsid w:val="00103CD2"/>
    <w:rsid w:val="00104061"/>
    <w:rsid w:val="00104D0E"/>
    <w:rsid w:val="00107236"/>
    <w:rsid w:val="00107E50"/>
    <w:rsid w:val="001101A2"/>
    <w:rsid w:val="001106F7"/>
    <w:rsid w:val="001108A9"/>
    <w:rsid w:val="0011162F"/>
    <w:rsid w:val="00112563"/>
    <w:rsid w:val="001127FA"/>
    <w:rsid w:val="00112EDA"/>
    <w:rsid w:val="0011415A"/>
    <w:rsid w:val="00114174"/>
    <w:rsid w:val="00114A8E"/>
    <w:rsid w:val="00115790"/>
    <w:rsid w:val="001162F3"/>
    <w:rsid w:val="00117C1D"/>
    <w:rsid w:val="00121292"/>
    <w:rsid w:val="00123688"/>
    <w:rsid w:val="00125822"/>
    <w:rsid w:val="00127F47"/>
    <w:rsid w:val="00130C50"/>
    <w:rsid w:val="00133572"/>
    <w:rsid w:val="0013493D"/>
    <w:rsid w:val="0013538D"/>
    <w:rsid w:val="0013648F"/>
    <w:rsid w:val="001364FB"/>
    <w:rsid w:val="001365F2"/>
    <w:rsid w:val="00136935"/>
    <w:rsid w:val="00136D7A"/>
    <w:rsid w:val="001370F8"/>
    <w:rsid w:val="001374C5"/>
    <w:rsid w:val="00140476"/>
    <w:rsid w:val="00141470"/>
    <w:rsid w:val="00141540"/>
    <w:rsid w:val="001423EE"/>
    <w:rsid w:val="001449DF"/>
    <w:rsid w:val="00145459"/>
    <w:rsid w:val="0014569B"/>
    <w:rsid w:val="00145A15"/>
    <w:rsid w:val="00146747"/>
    <w:rsid w:val="00146AFE"/>
    <w:rsid w:val="001470E0"/>
    <w:rsid w:val="00150060"/>
    <w:rsid w:val="0015208E"/>
    <w:rsid w:val="0015317F"/>
    <w:rsid w:val="001548E1"/>
    <w:rsid w:val="00154C69"/>
    <w:rsid w:val="0015704C"/>
    <w:rsid w:val="00157895"/>
    <w:rsid w:val="00160E36"/>
    <w:rsid w:val="00161701"/>
    <w:rsid w:val="00161E87"/>
    <w:rsid w:val="0016566C"/>
    <w:rsid w:val="00167EBD"/>
    <w:rsid w:val="0017255F"/>
    <w:rsid w:val="001727F0"/>
    <w:rsid w:val="00172B06"/>
    <w:rsid w:val="0017347E"/>
    <w:rsid w:val="001734DC"/>
    <w:rsid w:val="001752D8"/>
    <w:rsid w:val="00175931"/>
    <w:rsid w:val="00176B25"/>
    <w:rsid w:val="00176D27"/>
    <w:rsid w:val="0018238B"/>
    <w:rsid w:val="00183369"/>
    <w:rsid w:val="00183419"/>
    <w:rsid w:val="00183908"/>
    <w:rsid w:val="0018394A"/>
    <w:rsid w:val="001849DA"/>
    <w:rsid w:val="00184DCC"/>
    <w:rsid w:val="00186A9D"/>
    <w:rsid w:val="001874A6"/>
    <w:rsid w:val="0018765B"/>
    <w:rsid w:val="0019087A"/>
    <w:rsid w:val="00190913"/>
    <w:rsid w:val="0019236A"/>
    <w:rsid w:val="00193B21"/>
    <w:rsid w:val="00193DD3"/>
    <w:rsid w:val="001948AA"/>
    <w:rsid w:val="00195F65"/>
    <w:rsid w:val="00197FE5"/>
    <w:rsid w:val="001A07E2"/>
    <w:rsid w:val="001A0A5D"/>
    <w:rsid w:val="001A2018"/>
    <w:rsid w:val="001A56F1"/>
    <w:rsid w:val="001A5D0E"/>
    <w:rsid w:val="001B01C8"/>
    <w:rsid w:val="001B0B52"/>
    <w:rsid w:val="001B13F6"/>
    <w:rsid w:val="001B1747"/>
    <w:rsid w:val="001B1EE3"/>
    <w:rsid w:val="001B2D44"/>
    <w:rsid w:val="001B69BB"/>
    <w:rsid w:val="001B752A"/>
    <w:rsid w:val="001C0080"/>
    <w:rsid w:val="001C12FB"/>
    <w:rsid w:val="001C2DB4"/>
    <w:rsid w:val="001C3228"/>
    <w:rsid w:val="001C339D"/>
    <w:rsid w:val="001C35E9"/>
    <w:rsid w:val="001C36BD"/>
    <w:rsid w:val="001C3733"/>
    <w:rsid w:val="001C49B3"/>
    <w:rsid w:val="001C5B30"/>
    <w:rsid w:val="001C6A2A"/>
    <w:rsid w:val="001D03E5"/>
    <w:rsid w:val="001D05A7"/>
    <w:rsid w:val="001D2953"/>
    <w:rsid w:val="001D3C05"/>
    <w:rsid w:val="001D50AA"/>
    <w:rsid w:val="001D6AF4"/>
    <w:rsid w:val="001E0768"/>
    <w:rsid w:val="001E08BC"/>
    <w:rsid w:val="001E0CC1"/>
    <w:rsid w:val="001E1C10"/>
    <w:rsid w:val="001E3CC0"/>
    <w:rsid w:val="001E75A1"/>
    <w:rsid w:val="001E77C3"/>
    <w:rsid w:val="001F090B"/>
    <w:rsid w:val="001F12C8"/>
    <w:rsid w:val="001F180A"/>
    <w:rsid w:val="001F1A28"/>
    <w:rsid w:val="001F1AD0"/>
    <w:rsid w:val="001F35E8"/>
    <w:rsid w:val="001F4014"/>
    <w:rsid w:val="001F445E"/>
    <w:rsid w:val="001F4BDB"/>
    <w:rsid w:val="001F6423"/>
    <w:rsid w:val="001F7294"/>
    <w:rsid w:val="002008BF"/>
    <w:rsid w:val="00201213"/>
    <w:rsid w:val="0020165E"/>
    <w:rsid w:val="0020272E"/>
    <w:rsid w:val="00202E50"/>
    <w:rsid w:val="00204AAB"/>
    <w:rsid w:val="00205180"/>
    <w:rsid w:val="00205834"/>
    <w:rsid w:val="00207F81"/>
    <w:rsid w:val="002109F4"/>
    <w:rsid w:val="00211FDA"/>
    <w:rsid w:val="00214463"/>
    <w:rsid w:val="00214C8A"/>
    <w:rsid w:val="00215FDA"/>
    <w:rsid w:val="002160C2"/>
    <w:rsid w:val="002211AB"/>
    <w:rsid w:val="00222BB9"/>
    <w:rsid w:val="0022366D"/>
    <w:rsid w:val="002242BC"/>
    <w:rsid w:val="002258D6"/>
    <w:rsid w:val="0022591D"/>
    <w:rsid w:val="00226C50"/>
    <w:rsid w:val="002274FB"/>
    <w:rsid w:val="002309D2"/>
    <w:rsid w:val="0023102E"/>
    <w:rsid w:val="00231B61"/>
    <w:rsid w:val="00231D97"/>
    <w:rsid w:val="00232B88"/>
    <w:rsid w:val="00232C35"/>
    <w:rsid w:val="00232E89"/>
    <w:rsid w:val="0023315B"/>
    <w:rsid w:val="002347FE"/>
    <w:rsid w:val="00234899"/>
    <w:rsid w:val="00240575"/>
    <w:rsid w:val="002416D7"/>
    <w:rsid w:val="0024178D"/>
    <w:rsid w:val="0024392B"/>
    <w:rsid w:val="00245036"/>
    <w:rsid w:val="002450C6"/>
    <w:rsid w:val="00245DCF"/>
    <w:rsid w:val="00246C65"/>
    <w:rsid w:val="00246FB5"/>
    <w:rsid w:val="0024721F"/>
    <w:rsid w:val="00247BDF"/>
    <w:rsid w:val="00251A10"/>
    <w:rsid w:val="0025273C"/>
    <w:rsid w:val="00252BFF"/>
    <w:rsid w:val="002533D2"/>
    <w:rsid w:val="00253732"/>
    <w:rsid w:val="002537A3"/>
    <w:rsid w:val="00253C38"/>
    <w:rsid w:val="002542A8"/>
    <w:rsid w:val="00255FD3"/>
    <w:rsid w:val="00256F52"/>
    <w:rsid w:val="0026035E"/>
    <w:rsid w:val="00260A11"/>
    <w:rsid w:val="0026169A"/>
    <w:rsid w:val="002621EF"/>
    <w:rsid w:val="00262763"/>
    <w:rsid w:val="0026305E"/>
    <w:rsid w:val="002647B5"/>
    <w:rsid w:val="002648B4"/>
    <w:rsid w:val="00264BEA"/>
    <w:rsid w:val="00267850"/>
    <w:rsid w:val="00267D53"/>
    <w:rsid w:val="00270B32"/>
    <w:rsid w:val="00271032"/>
    <w:rsid w:val="0027278A"/>
    <w:rsid w:val="002737C7"/>
    <w:rsid w:val="00273E3E"/>
    <w:rsid w:val="00274147"/>
    <w:rsid w:val="002741B6"/>
    <w:rsid w:val="0027443E"/>
    <w:rsid w:val="002746F9"/>
    <w:rsid w:val="00274AF7"/>
    <w:rsid w:val="00275189"/>
    <w:rsid w:val="002756DC"/>
    <w:rsid w:val="00275AC2"/>
    <w:rsid w:val="00276412"/>
    <w:rsid w:val="00276437"/>
    <w:rsid w:val="00280053"/>
    <w:rsid w:val="0028063F"/>
    <w:rsid w:val="00280740"/>
    <w:rsid w:val="0028335E"/>
    <w:rsid w:val="00283B02"/>
    <w:rsid w:val="00283C5D"/>
    <w:rsid w:val="002844B0"/>
    <w:rsid w:val="00286322"/>
    <w:rsid w:val="00292BE3"/>
    <w:rsid w:val="00293918"/>
    <w:rsid w:val="00296022"/>
    <w:rsid w:val="00296B03"/>
    <w:rsid w:val="00296C1F"/>
    <w:rsid w:val="002A41E6"/>
    <w:rsid w:val="002A44C8"/>
    <w:rsid w:val="002A5DFE"/>
    <w:rsid w:val="002A5E48"/>
    <w:rsid w:val="002A63F1"/>
    <w:rsid w:val="002B0059"/>
    <w:rsid w:val="002B0455"/>
    <w:rsid w:val="002B261C"/>
    <w:rsid w:val="002B2BEE"/>
    <w:rsid w:val="002B2E7F"/>
    <w:rsid w:val="002B35C5"/>
    <w:rsid w:val="002B3935"/>
    <w:rsid w:val="002B406A"/>
    <w:rsid w:val="002B41D4"/>
    <w:rsid w:val="002B543F"/>
    <w:rsid w:val="002B5551"/>
    <w:rsid w:val="002B6165"/>
    <w:rsid w:val="002B7D73"/>
    <w:rsid w:val="002C06E3"/>
    <w:rsid w:val="002C0801"/>
    <w:rsid w:val="002C145F"/>
    <w:rsid w:val="002C2E51"/>
    <w:rsid w:val="002C33B3"/>
    <w:rsid w:val="002C3667"/>
    <w:rsid w:val="002C44B0"/>
    <w:rsid w:val="002C4E07"/>
    <w:rsid w:val="002C5B36"/>
    <w:rsid w:val="002C5DC3"/>
    <w:rsid w:val="002D0586"/>
    <w:rsid w:val="002D0A88"/>
    <w:rsid w:val="002D1023"/>
    <w:rsid w:val="002D1418"/>
    <w:rsid w:val="002D1459"/>
    <w:rsid w:val="002D1470"/>
    <w:rsid w:val="002D1A03"/>
    <w:rsid w:val="002D21CF"/>
    <w:rsid w:val="002D3DB7"/>
    <w:rsid w:val="002D410E"/>
    <w:rsid w:val="002D4705"/>
    <w:rsid w:val="002D4918"/>
    <w:rsid w:val="002D5012"/>
    <w:rsid w:val="002D52B9"/>
    <w:rsid w:val="002D5A89"/>
    <w:rsid w:val="002D5B65"/>
    <w:rsid w:val="002D6396"/>
    <w:rsid w:val="002D6B1E"/>
    <w:rsid w:val="002D7E5E"/>
    <w:rsid w:val="002E07BA"/>
    <w:rsid w:val="002E07EF"/>
    <w:rsid w:val="002E0D06"/>
    <w:rsid w:val="002E10D5"/>
    <w:rsid w:val="002E1810"/>
    <w:rsid w:val="002E4E94"/>
    <w:rsid w:val="002F0CA3"/>
    <w:rsid w:val="002F1F28"/>
    <w:rsid w:val="002F43CA"/>
    <w:rsid w:val="002F57AA"/>
    <w:rsid w:val="002F5985"/>
    <w:rsid w:val="002F6EF7"/>
    <w:rsid w:val="002F714C"/>
    <w:rsid w:val="002F77BF"/>
    <w:rsid w:val="003004A2"/>
    <w:rsid w:val="00301E14"/>
    <w:rsid w:val="00303DD5"/>
    <w:rsid w:val="00304092"/>
    <w:rsid w:val="003049DC"/>
    <w:rsid w:val="00307B74"/>
    <w:rsid w:val="00310309"/>
    <w:rsid w:val="00310764"/>
    <w:rsid w:val="00310953"/>
    <w:rsid w:val="003118C2"/>
    <w:rsid w:val="00311951"/>
    <w:rsid w:val="00311BFD"/>
    <w:rsid w:val="0031428C"/>
    <w:rsid w:val="00314718"/>
    <w:rsid w:val="0031488A"/>
    <w:rsid w:val="00315EA1"/>
    <w:rsid w:val="0031622F"/>
    <w:rsid w:val="00316A9A"/>
    <w:rsid w:val="003175E1"/>
    <w:rsid w:val="00320203"/>
    <w:rsid w:val="00321236"/>
    <w:rsid w:val="00321E2C"/>
    <w:rsid w:val="00322002"/>
    <w:rsid w:val="00323F63"/>
    <w:rsid w:val="003241E0"/>
    <w:rsid w:val="003247B0"/>
    <w:rsid w:val="00324E5E"/>
    <w:rsid w:val="00325E81"/>
    <w:rsid w:val="00326948"/>
    <w:rsid w:val="00327052"/>
    <w:rsid w:val="003275AD"/>
    <w:rsid w:val="00330F21"/>
    <w:rsid w:val="00331F80"/>
    <w:rsid w:val="0033486D"/>
    <w:rsid w:val="00335228"/>
    <w:rsid w:val="0033614B"/>
    <w:rsid w:val="003367C4"/>
    <w:rsid w:val="00336D8E"/>
    <w:rsid w:val="003376B3"/>
    <w:rsid w:val="00341769"/>
    <w:rsid w:val="00341BB0"/>
    <w:rsid w:val="0034246A"/>
    <w:rsid w:val="003447EB"/>
    <w:rsid w:val="0034521D"/>
    <w:rsid w:val="0034583C"/>
    <w:rsid w:val="00345F9C"/>
    <w:rsid w:val="003472EE"/>
    <w:rsid w:val="00347625"/>
    <w:rsid w:val="00347776"/>
    <w:rsid w:val="00347A4A"/>
    <w:rsid w:val="00347DE4"/>
    <w:rsid w:val="00351A91"/>
    <w:rsid w:val="003520C4"/>
    <w:rsid w:val="00352C4C"/>
    <w:rsid w:val="00352DE0"/>
    <w:rsid w:val="003533AE"/>
    <w:rsid w:val="00353D56"/>
    <w:rsid w:val="00355E14"/>
    <w:rsid w:val="0035694F"/>
    <w:rsid w:val="00357C5E"/>
    <w:rsid w:val="003608BD"/>
    <w:rsid w:val="00361280"/>
    <w:rsid w:val="003614DE"/>
    <w:rsid w:val="003615F1"/>
    <w:rsid w:val="00361927"/>
    <w:rsid w:val="00361A6E"/>
    <w:rsid w:val="00361CC9"/>
    <w:rsid w:val="00361DCB"/>
    <w:rsid w:val="003626AF"/>
    <w:rsid w:val="00363812"/>
    <w:rsid w:val="003638CD"/>
    <w:rsid w:val="00363D7F"/>
    <w:rsid w:val="003644CF"/>
    <w:rsid w:val="00365EEA"/>
    <w:rsid w:val="0036655E"/>
    <w:rsid w:val="003674E6"/>
    <w:rsid w:val="00367C66"/>
    <w:rsid w:val="003700B2"/>
    <w:rsid w:val="0037233D"/>
    <w:rsid w:val="003736EF"/>
    <w:rsid w:val="003737E3"/>
    <w:rsid w:val="0037413F"/>
    <w:rsid w:val="00375EA6"/>
    <w:rsid w:val="00377C26"/>
    <w:rsid w:val="00380A1A"/>
    <w:rsid w:val="00380D80"/>
    <w:rsid w:val="00381192"/>
    <w:rsid w:val="00381D17"/>
    <w:rsid w:val="003820DF"/>
    <w:rsid w:val="00382E36"/>
    <w:rsid w:val="00383CCF"/>
    <w:rsid w:val="0038500E"/>
    <w:rsid w:val="0038532A"/>
    <w:rsid w:val="00386A86"/>
    <w:rsid w:val="00386D2E"/>
    <w:rsid w:val="0038761D"/>
    <w:rsid w:val="003906F8"/>
    <w:rsid w:val="003935EE"/>
    <w:rsid w:val="00393EE9"/>
    <w:rsid w:val="0039408A"/>
    <w:rsid w:val="003945F5"/>
    <w:rsid w:val="00394D69"/>
    <w:rsid w:val="00395AA9"/>
    <w:rsid w:val="00396285"/>
    <w:rsid w:val="003966BB"/>
    <w:rsid w:val="0039673D"/>
    <w:rsid w:val="003975DA"/>
    <w:rsid w:val="00397893"/>
    <w:rsid w:val="003A2407"/>
    <w:rsid w:val="003A2CF0"/>
    <w:rsid w:val="003A33D3"/>
    <w:rsid w:val="003A3880"/>
    <w:rsid w:val="003A46E2"/>
    <w:rsid w:val="003A4B52"/>
    <w:rsid w:val="003A5BC5"/>
    <w:rsid w:val="003A5D55"/>
    <w:rsid w:val="003A75E6"/>
    <w:rsid w:val="003B01ED"/>
    <w:rsid w:val="003B255B"/>
    <w:rsid w:val="003B3317"/>
    <w:rsid w:val="003B3ACE"/>
    <w:rsid w:val="003B4B2F"/>
    <w:rsid w:val="003B4C50"/>
    <w:rsid w:val="003B52D4"/>
    <w:rsid w:val="003B5CF4"/>
    <w:rsid w:val="003B69BB"/>
    <w:rsid w:val="003C1CA5"/>
    <w:rsid w:val="003C1EC7"/>
    <w:rsid w:val="003C2AA7"/>
    <w:rsid w:val="003C3BBD"/>
    <w:rsid w:val="003C3D8E"/>
    <w:rsid w:val="003C58D6"/>
    <w:rsid w:val="003C5C2A"/>
    <w:rsid w:val="003C5E61"/>
    <w:rsid w:val="003C64A0"/>
    <w:rsid w:val="003C6F0B"/>
    <w:rsid w:val="003C7BA3"/>
    <w:rsid w:val="003D3642"/>
    <w:rsid w:val="003D484D"/>
    <w:rsid w:val="003D4E9C"/>
    <w:rsid w:val="003D5EE8"/>
    <w:rsid w:val="003D7435"/>
    <w:rsid w:val="003D7F51"/>
    <w:rsid w:val="003E0D78"/>
    <w:rsid w:val="003E1CB1"/>
    <w:rsid w:val="003E3A1D"/>
    <w:rsid w:val="003E3E62"/>
    <w:rsid w:val="003E6CA0"/>
    <w:rsid w:val="003F1637"/>
    <w:rsid w:val="003F1F41"/>
    <w:rsid w:val="003F2FDE"/>
    <w:rsid w:val="003F330B"/>
    <w:rsid w:val="003F34CE"/>
    <w:rsid w:val="003F568B"/>
    <w:rsid w:val="003F6FDF"/>
    <w:rsid w:val="00401696"/>
    <w:rsid w:val="004016F5"/>
    <w:rsid w:val="00401E06"/>
    <w:rsid w:val="00401FE7"/>
    <w:rsid w:val="00403BA7"/>
    <w:rsid w:val="004045AA"/>
    <w:rsid w:val="0040549A"/>
    <w:rsid w:val="00405CC9"/>
    <w:rsid w:val="0040711E"/>
    <w:rsid w:val="00407360"/>
    <w:rsid w:val="00407550"/>
    <w:rsid w:val="00407D67"/>
    <w:rsid w:val="00411D04"/>
    <w:rsid w:val="00412450"/>
    <w:rsid w:val="004138DE"/>
    <w:rsid w:val="00413B39"/>
    <w:rsid w:val="004143A5"/>
    <w:rsid w:val="00414B2F"/>
    <w:rsid w:val="00414D8A"/>
    <w:rsid w:val="00415AAD"/>
    <w:rsid w:val="00415E58"/>
    <w:rsid w:val="00416231"/>
    <w:rsid w:val="004208AB"/>
    <w:rsid w:val="004219EF"/>
    <w:rsid w:val="00421A72"/>
    <w:rsid w:val="00422A0A"/>
    <w:rsid w:val="00424348"/>
    <w:rsid w:val="00426CD9"/>
    <w:rsid w:val="00426DE2"/>
    <w:rsid w:val="004276BA"/>
    <w:rsid w:val="004278FD"/>
    <w:rsid w:val="00430AB6"/>
    <w:rsid w:val="00430FEB"/>
    <w:rsid w:val="004310EE"/>
    <w:rsid w:val="00433677"/>
    <w:rsid w:val="004340D5"/>
    <w:rsid w:val="00434880"/>
    <w:rsid w:val="00434A21"/>
    <w:rsid w:val="0043526D"/>
    <w:rsid w:val="004357B4"/>
    <w:rsid w:val="00440BC0"/>
    <w:rsid w:val="00440F1D"/>
    <w:rsid w:val="0044179B"/>
    <w:rsid w:val="00441D87"/>
    <w:rsid w:val="004460E9"/>
    <w:rsid w:val="00446CD2"/>
    <w:rsid w:val="0044719F"/>
    <w:rsid w:val="00447B6F"/>
    <w:rsid w:val="00447E35"/>
    <w:rsid w:val="00453623"/>
    <w:rsid w:val="00453C11"/>
    <w:rsid w:val="004557B0"/>
    <w:rsid w:val="00457946"/>
    <w:rsid w:val="00457D8B"/>
    <w:rsid w:val="00460A17"/>
    <w:rsid w:val="00462F79"/>
    <w:rsid w:val="00463438"/>
    <w:rsid w:val="00463ECE"/>
    <w:rsid w:val="00464236"/>
    <w:rsid w:val="00465388"/>
    <w:rsid w:val="004677C9"/>
    <w:rsid w:val="0047002E"/>
    <w:rsid w:val="00470CB5"/>
    <w:rsid w:val="00471EAB"/>
    <w:rsid w:val="00472313"/>
    <w:rsid w:val="004723EE"/>
    <w:rsid w:val="00472F6E"/>
    <w:rsid w:val="004742CF"/>
    <w:rsid w:val="00474A5A"/>
    <w:rsid w:val="0047555D"/>
    <w:rsid w:val="00475A92"/>
    <w:rsid w:val="00477BB9"/>
    <w:rsid w:val="004800EF"/>
    <w:rsid w:val="0048040C"/>
    <w:rsid w:val="0048273B"/>
    <w:rsid w:val="00482DD4"/>
    <w:rsid w:val="00483296"/>
    <w:rsid w:val="00484716"/>
    <w:rsid w:val="004859EE"/>
    <w:rsid w:val="004866D9"/>
    <w:rsid w:val="00487366"/>
    <w:rsid w:val="004873E4"/>
    <w:rsid w:val="004877D0"/>
    <w:rsid w:val="0049027F"/>
    <w:rsid w:val="0049072C"/>
    <w:rsid w:val="00490892"/>
    <w:rsid w:val="00490FD1"/>
    <w:rsid w:val="00491AD2"/>
    <w:rsid w:val="00492AC9"/>
    <w:rsid w:val="004935C0"/>
    <w:rsid w:val="00493B43"/>
    <w:rsid w:val="00494EB1"/>
    <w:rsid w:val="00496414"/>
    <w:rsid w:val="00497A38"/>
    <w:rsid w:val="004A0FC2"/>
    <w:rsid w:val="004A124E"/>
    <w:rsid w:val="004A2AF6"/>
    <w:rsid w:val="004A45BD"/>
    <w:rsid w:val="004A4656"/>
    <w:rsid w:val="004A73C7"/>
    <w:rsid w:val="004A77B0"/>
    <w:rsid w:val="004B08A9"/>
    <w:rsid w:val="004B0C6B"/>
    <w:rsid w:val="004B1CED"/>
    <w:rsid w:val="004B34A7"/>
    <w:rsid w:val="004B3B06"/>
    <w:rsid w:val="004B3ED5"/>
    <w:rsid w:val="004B4643"/>
    <w:rsid w:val="004B5FD3"/>
    <w:rsid w:val="004B772B"/>
    <w:rsid w:val="004B7F67"/>
    <w:rsid w:val="004C024E"/>
    <w:rsid w:val="004C06BE"/>
    <w:rsid w:val="004C0938"/>
    <w:rsid w:val="004C0C7F"/>
    <w:rsid w:val="004C1994"/>
    <w:rsid w:val="004C2708"/>
    <w:rsid w:val="004C2E5C"/>
    <w:rsid w:val="004C70FC"/>
    <w:rsid w:val="004D0EDB"/>
    <w:rsid w:val="004D2675"/>
    <w:rsid w:val="004D2A62"/>
    <w:rsid w:val="004D30BC"/>
    <w:rsid w:val="004D3FEA"/>
    <w:rsid w:val="004D4080"/>
    <w:rsid w:val="004D51ED"/>
    <w:rsid w:val="004E05FD"/>
    <w:rsid w:val="004E0EF3"/>
    <w:rsid w:val="004E12AD"/>
    <w:rsid w:val="004E13B9"/>
    <w:rsid w:val="004E1A0D"/>
    <w:rsid w:val="004E23F5"/>
    <w:rsid w:val="004E5418"/>
    <w:rsid w:val="004E63E5"/>
    <w:rsid w:val="004E66C8"/>
    <w:rsid w:val="004E6B76"/>
    <w:rsid w:val="004F1437"/>
    <w:rsid w:val="004F1985"/>
    <w:rsid w:val="004F3540"/>
    <w:rsid w:val="004F35E2"/>
    <w:rsid w:val="004F52DB"/>
    <w:rsid w:val="004F5624"/>
    <w:rsid w:val="004F5900"/>
    <w:rsid w:val="004F5DA4"/>
    <w:rsid w:val="004F62B2"/>
    <w:rsid w:val="004F6424"/>
    <w:rsid w:val="004F7DB5"/>
    <w:rsid w:val="00500F2D"/>
    <w:rsid w:val="0050122F"/>
    <w:rsid w:val="00501ACD"/>
    <w:rsid w:val="005040CD"/>
    <w:rsid w:val="00505229"/>
    <w:rsid w:val="005054E7"/>
    <w:rsid w:val="005059EE"/>
    <w:rsid w:val="00505EB5"/>
    <w:rsid w:val="0050619E"/>
    <w:rsid w:val="00507377"/>
    <w:rsid w:val="00507F98"/>
    <w:rsid w:val="005108A3"/>
    <w:rsid w:val="00510DB5"/>
    <w:rsid w:val="00510F6E"/>
    <w:rsid w:val="00511422"/>
    <w:rsid w:val="005118AE"/>
    <w:rsid w:val="0051212F"/>
    <w:rsid w:val="005121AD"/>
    <w:rsid w:val="00514017"/>
    <w:rsid w:val="0051587A"/>
    <w:rsid w:val="005158FA"/>
    <w:rsid w:val="0051654F"/>
    <w:rsid w:val="0051686B"/>
    <w:rsid w:val="005169AD"/>
    <w:rsid w:val="005208B9"/>
    <w:rsid w:val="005221F0"/>
    <w:rsid w:val="0052464A"/>
    <w:rsid w:val="00524721"/>
    <w:rsid w:val="00524807"/>
    <w:rsid w:val="005252FE"/>
    <w:rsid w:val="00525FF9"/>
    <w:rsid w:val="005275E3"/>
    <w:rsid w:val="00530377"/>
    <w:rsid w:val="00532C41"/>
    <w:rsid w:val="00532D3F"/>
    <w:rsid w:val="0053372C"/>
    <w:rsid w:val="0053386D"/>
    <w:rsid w:val="00534700"/>
    <w:rsid w:val="00536FF7"/>
    <w:rsid w:val="0053791F"/>
    <w:rsid w:val="00546622"/>
    <w:rsid w:val="00547538"/>
    <w:rsid w:val="00550B3C"/>
    <w:rsid w:val="00552E63"/>
    <w:rsid w:val="00553BFA"/>
    <w:rsid w:val="00554D05"/>
    <w:rsid w:val="00555CEA"/>
    <w:rsid w:val="0056077E"/>
    <w:rsid w:val="00560EDA"/>
    <w:rsid w:val="00561981"/>
    <w:rsid w:val="0056212D"/>
    <w:rsid w:val="005623F5"/>
    <w:rsid w:val="005629EE"/>
    <w:rsid w:val="005648FA"/>
    <w:rsid w:val="00564D50"/>
    <w:rsid w:val="005662BE"/>
    <w:rsid w:val="00566D28"/>
    <w:rsid w:val="00567346"/>
    <w:rsid w:val="005724A8"/>
    <w:rsid w:val="0057371B"/>
    <w:rsid w:val="00573A33"/>
    <w:rsid w:val="00573CE5"/>
    <w:rsid w:val="00575EB8"/>
    <w:rsid w:val="0057613A"/>
    <w:rsid w:val="005812EB"/>
    <w:rsid w:val="00582A9B"/>
    <w:rsid w:val="005832AB"/>
    <w:rsid w:val="005834DB"/>
    <w:rsid w:val="0058437C"/>
    <w:rsid w:val="00586BC9"/>
    <w:rsid w:val="005870D9"/>
    <w:rsid w:val="005935F4"/>
    <w:rsid w:val="00593E0A"/>
    <w:rsid w:val="005A167F"/>
    <w:rsid w:val="005A27A3"/>
    <w:rsid w:val="005A346E"/>
    <w:rsid w:val="005A5B6B"/>
    <w:rsid w:val="005A6D2D"/>
    <w:rsid w:val="005A73CF"/>
    <w:rsid w:val="005B1609"/>
    <w:rsid w:val="005B2E02"/>
    <w:rsid w:val="005B38EB"/>
    <w:rsid w:val="005B3F6F"/>
    <w:rsid w:val="005B42A6"/>
    <w:rsid w:val="005B7595"/>
    <w:rsid w:val="005B798B"/>
    <w:rsid w:val="005B7FCD"/>
    <w:rsid w:val="005C1FAE"/>
    <w:rsid w:val="005C365E"/>
    <w:rsid w:val="005C39E8"/>
    <w:rsid w:val="005C4127"/>
    <w:rsid w:val="005C4964"/>
    <w:rsid w:val="005C5660"/>
    <w:rsid w:val="005C686D"/>
    <w:rsid w:val="005C6D0F"/>
    <w:rsid w:val="005C70D1"/>
    <w:rsid w:val="005C71E4"/>
    <w:rsid w:val="005C72E3"/>
    <w:rsid w:val="005C7B6A"/>
    <w:rsid w:val="005D075E"/>
    <w:rsid w:val="005D11B2"/>
    <w:rsid w:val="005D4788"/>
    <w:rsid w:val="005D4B68"/>
    <w:rsid w:val="005D5584"/>
    <w:rsid w:val="005D7C46"/>
    <w:rsid w:val="005E11C1"/>
    <w:rsid w:val="005E1584"/>
    <w:rsid w:val="005E24A5"/>
    <w:rsid w:val="005E2563"/>
    <w:rsid w:val="005E28DB"/>
    <w:rsid w:val="005E31AC"/>
    <w:rsid w:val="005E394C"/>
    <w:rsid w:val="005E42BF"/>
    <w:rsid w:val="005E4E70"/>
    <w:rsid w:val="005E65BB"/>
    <w:rsid w:val="005E6CD9"/>
    <w:rsid w:val="005E72F6"/>
    <w:rsid w:val="005F0DA0"/>
    <w:rsid w:val="005F2767"/>
    <w:rsid w:val="005F4914"/>
    <w:rsid w:val="005F62B7"/>
    <w:rsid w:val="005F67FC"/>
    <w:rsid w:val="005F6869"/>
    <w:rsid w:val="005F6BB9"/>
    <w:rsid w:val="0060209F"/>
    <w:rsid w:val="00602F40"/>
    <w:rsid w:val="00603148"/>
    <w:rsid w:val="0060585E"/>
    <w:rsid w:val="00605D08"/>
    <w:rsid w:val="00606FC7"/>
    <w:rsid w:val="0061003E"/>
    <w:rsid w:val="00610456"/>
    <w:rsid w:val="00611473"/>
    <w:rsid w:val="00611B36"/>
    <w:rsid w:val="00612015"/>
    <w:rsid w:val="00613A34"/>
    <w:rsid w:val="00613DFC"/>
    <w:rsid w:val="006142CB"/>
    <w:rsid w:val="00615ABA"/>
    <w:rsid w:val="00615ADA"/>
    <w:rsid w:val="00615EEE"/>
    <w:rsid w:val="0061732F"/>
    <w:rsid w:val="006221CD"/>
    <w:rsid w:val="00622220"/>
    <w:rsid w:val="00624149"/>
    <w:rsid w:val="006266A9"/>
    <w:rsid w:val="00626C35"/>
    <w:rsid w:val="00630426"/>
    <w:rsid w:val="006316C1"/>
    <w:rsid w:val="006318CC"/>
    <w:rsid w:val="00631ED4"/>
    <w:rsid w:val="00633BC7"/>
    <w:rsid w:val="006341F5"/>
    <w:rsid w:val="00635174"/>
    <w:rsid w:val="00635AC7"/>
    <w:rsid w:val="00635E9C"/>
    <w:rsid w:val="0063615B"/>
    <w:rsid w:val="0063753F"/>
    <w:rsid w:val="00637B41"/>
    <w:rsid w:val="006414EE"/>
    <w:rsid w:val="00642524"/>
    <w:rsid w:val="00642D0A"/>
    <w:rsid w:val="00644B28"/>
    <w:rsid w:val="006452B5"/>
    <w:rsid w:val="00645951"/>
    <w:rsid w:val="0064630E"/>
    <w:rsid w:val="00646FE1"/>
    <w:rsid w:val="00647075"/>
    <w:rsid w:val="0065043E"/>
    <w:rsid w:val="00651E08"/>
    <w:rsid w:val="00654934"/>
    <w:rsid w:val="00654FFA"/>
    <w:rsid w:val="0065581D"/>
    <w:rsid w:val="00655C2F"/>
    <w:rsid w:val="00656F9F"/>
    <w:rsid w:val="00660403"/>
    <w:rsid w:val="00661140"/>
    <w:rsid w:val="006710DD"/>
    <w:rsid w:val="00671FC9"/>
    <w:rsid w:val="00673200"/>
    <w:rsid w:val="006733C1"/>
    <w:rsid w:val="00673EE5"/>
    <w:rsid w:val="0067501E"/>
    <w:rsid w:val="00675B58"/>
    <w:rsid w:val="0067697E"/>
    <w:rsid w:val="006773BC"/>
    <w:rsid w:val="006773D0"/>
    <w:rsid w:val="006773D2"/>
    <w:rsid w:val="00680581"/>
    <w:rsid w:val="0068162C"/>
    <w:rsid w:val="00681A41"/>
    <w:rsid w:val="006821B2"/>
    <w:rsid w:val="00682882"/>
    <w:rsid w:val="006838C0"/>
    <w:rsid w:val="00685901"/>
    <w:rsid w:val="00685BB9"/>
    <w:rsid w:val="00690127"/>
    <w:rsid w:val="00690E7A"/>
    <w:rsid w:val="00690FA0"/>
    <w:rsid w:val="00691BFF"/>
    <w:rsid w:val="006920CF"/>
    <w:rsid w:val="006953C1"/>
    <w:rsid w:val="00695784"/>
    <w:rsid w:val="00695800"/>
    <w:rsid w:val="0069671C"/>
    <w:rsid w:val="00696EB2"/>
    <w:rsid w:val="006A0A92"/>
    <w:rsid w:val="006A16E9"/>
    <w:rsid w:val="006A3799"/>
    <w:rsid w:val="006A5450"/>
    <w:rsid w:val="006A613A"/>
    <w:rsid w:val="006A703B"/>
    <w:rsid w:val="006A739D"/>
    <w:rsid w:val="006A799B"/>
    <w:rsid w:val="006B0199"/>
    <w:rsid w:val="006B0A32"/>
    <w:rsid w:val="006B0BD8"/>
    <w:rsid w:val="006B301A"/>
    <w:rsid w:val="006B38F7"/>
    <w:rsid w:val="006B3E21"/>
    <w:rsid w:val="006B4557"/>
    <w:rsid w:val="006C0251"/>
    <w:rsid w:val="006C0F13"/>
    <w:rsid w:val="006C1FF2"/>
    <w:rsid w:val="006C21CA"/>
    <w:rsid w:val="006C2B9A"/>
    <w:rsid w:val="006C39BB"/>
    <w:rsid w:val="006C4502"/>
    <w:rsid w:val="006C5850"/>
    <w:rsid w:val="006C6114"/>
    <w:rsid w:val="006C6DC1"/>
    <w:rsid w:val="006D0989"/>
    <w:rsid w:val="006D1408"/>
    <w:rsid w:val="006D2288"/>
    <w:rsid w:val="006D2666"/>
    <w:rsid w:val="006D269E"/>
    <w:rsid w:val="006D4464"/>
    <w:rsid w:val="006D51AE"/>
    <w:rsid w:val="006D5E91"/>
    <w:rsid w:val="006D6018"/>
    <w:rsid w:val="006D62A1"/>
    <w:rsid w:val="006D6F00"/>
    <w:rsid w:val="006D747A"/>
    <w:rsid w:val="006D7E87"/>
    <w:rsid w:val="006E14E6"/>
    <w:rsid w:val="006E1AEE"/>
    <w:rsid w:val="006E2F52"/>
    <w:rsid w:val="006E32A9"/>
    <w:rsid w:val="006E3921"/>
    <w:rsid w:val="006E3B9C"/>
    <w:rsid w:val="006E3EFD"/>
    <w:rsid w:val="006E51A2"/>
    <w:rsid w:val="006E61A9"/>
    <w:rsid w:val="006E7C49"/>
    <w:rsid w:val="006F015C"/>
    <w:rsid w:val="006F0252"/>
    <w:rsid w:val="006F0DE2"/>
    <w:rsid w:val="006F11BD"/>
    <w:rsid w:val="006F13FD"/>
    <w:rsid w:val="006F162B"/>
    <w:rsid w:val="006F25B4"/>
    <w:rsid w:val="006F2ACB"/>
    <w:rsid w:val="006F32C7"/>
    <w:rsid w:val="006F3392"/>
    <w:rsid w:val="006F3495"/>
    <w:rsid w:val="006F417D"/>
    <w:rsid w:val="006F551B"/>
    <w:rsid w:val="006F5C83"/>
    <w:rsid w:val="006F67CC"/>
    <w:rsid w:val="006F6B89"/>
    <w:rsid w:val="006F7E1F"/>
    <w:rsid w:val="00701BB6"/>
    <w:rsid w:val="00701C2D"/>
    <w:rsid w:val="00702162"/>
    <w:rsid w:val="007021EF"/>
    <w:rsid w:val="00703930"/>
    <w:rsid w:val="00704BE6"/>
    <w:rsid w:val="007050DB"/>
    <w:rsid w:val="0070610E"/>
    <w:rsid w:val="00707759"/>
    <w:rsid w:val="00710081"/>
    <w:rsid w:val="00710B0D"/>
    <w:rsid w:val="00711620"/>
    <w:rsid w:val="00713CB5"/>
    <w:rsid w:val="00714E3F"/>
    <w:rsid w:val="00714F0A"/>
    <w:rsid w:val="0071558B"/>
    <w:rsid w:val="00715C97"/>
    <w:rsid w:val="007167FE"/>
    <w:rsid w:val="0071776A"/>
    <w:rsid w:val="0071795E"/>
    <w:rsid w:val="007200FC"/>
    <w:rsid w:val="00720A8A"/>
    <w:rsid w:val="00721189"/>
    <w:rsid w:val="007221C3"/>
    <w:rsid w:val="007227E4"/>
    <w:rsid w:val="00722F2C"/>
    <w:rsid w:val="00725477"/>
    <w:rsid w:val="007254D1"/>
    <w:rsid w:val="00725B32"/>
    <w:rsid w:val="00725B3C"/>
    <w:rsid w:val="00732B3B"/>
    <w:rsid w:val="00733D54"/>
    <w:rsid w:val="0073690F"/>
    <w:rsid w:val="00736A4F"/>
    <w:rsid w:val="00737753"/>
    <w:rsid w:val="00737768"/>
    <w:rsid w:val="00740BB8"/>
    <w:rsid w:val="00740CE9"/>
    <w:rsid w:val="007428E3"/>
    <w:rsid w:val="0074394E"/>
    <w:rsid w:val="0074422D"/>
    <w:rsid w:val="0074680C"/>
    <w:rsid w:val="00750D0A"/>
    <w:rsid w:val="00751805"/>
    <w:rsid w:val="00751D93"/>
    <w:rsid w:val="00752300"/>
    <w:rsid w:val="00753BF5"/>
    <w:rsid w:val="007546F8"/>
    <w:rsid w:val="0075579B"/>
    <w:rsid w:val="00755B20"/>
    <w:rsid w:val="00755BAB"/>
    <w:rsid w:val="00756B63"/>
    <w:rsid w:val="0076080E"/>
    <w:rsid w:val="007628CF"/>
    <w:rsid w:val="00762CD1"/>
    <w:rsid w:val="00762E48"/>
    <w:rsid w:val="0076411D"/>
    <w:rsid w:val="00766FD8"/>
    <w:rsid w:val="007670F8"/>
    <w:rsid w:val="007671D4"/>
    <w:rsid w:val="007705A0"/>
    <w:rsid w:val="00770A85"/>
    <w:rsid w:val="00773DC9"/>
    <w:rsid w:val="0077572E"/>
    <w:rsid w:val="007758BF"/>
    <w:rsid w:val="00775B31"/>
    <w:rsid w:val="00775CF8"/>
    <w:rsid w:val="00777BE4"/>
    <w:rsid w:val="0078031B"/>
    <w:rsid w:val="00782212"/>
    <w:rsid w:val="00784179"/>
    <w:rsid w:val="00784F44"/>
    <w:rsid w:val="00785C94"/>
    <w:rsid w:val="00786672"/>
    <w:rsid w:val="00786C91"/>
    <w:rsid w:val="007872CF"/>
    <w:rsid w:val="00787D29"/>
    <w:rsid w:val="00790810"/>
    <w:rsid w:val="00790C37"/>
    <w:rsid w:val="0079201C"/>
    <w:rsid w:val="0079217F"/>
    <w:rsid w:val="0079235D"/>
    <w:rsid w:val="007924C4"/>
    <w:rsid w:val="00792B97"/>
    <w:rsid w:val="0079307F"/>
    <w:rsid w:val="00793197"/>
    <w:rsid w:val="007940C5"/>
    <w:rsid w:val="007947C4"/>
    <w:rsid w:val="00795812"/>
    <w:rsid w:val="00795CE1"/>
    <w:rsid w:val="007962E4"/>
    <w:rsid w:val="00796313"/>
    <w:rsid w:val="00796EC3"/>
    <w:rsid w:val="007A0425"/>
    <w:rsid w:val="007A0646"/>
    <w:rsid w:val="007A06AC"/>
    <w:rsid w:val="007A1B2F"/>
    <w:rsid w:val="007A2937"/>
    <w:rsid w:val="007A4636"/>
    <w:rsid w:val="007A4661"/>
    <w:rsid w:val="007A54E2"/>
    <w:rsid w:val="007B1014"/>
    <w:rsid w:val="007B103F"/>
    <w:rsid w:val="007B1484"/>
    <w:rsid w:val="007B1A10"/>
    <w:rsid w:val="007B31AB"/>
    <w:rsid w:val="007B3268"/>
    <w:rsid w:val="007B37F1"/>
    <w:rsid w:val="007B42D3"/>
    <w:rsid w:val="007B46D9"/>
    <w:rsid w:val="007B6659"/>
    <w:rsid w:val="007B6C39"/>
    <w:rsid w:val="007B76AB"/>
    <w:rsid w:val="007B7DBD"/>
    <w:rsid w:val="007C08CF"/>
    <w:rsid w:val="007C171D"/>
    <w:rsid w:val="007C264B"/>
    <w:rsid w:val="007C309E"/>
    <w:rsid w:val="007C45D3"/>
    <w:rsid w:val="007C4CF6"/>
    <w:rsid w:val="007C597B"/>
    <w:rsid w:val="007C6AD8"/>
    <w:rsid w:val="007C7123"/>
    <w:rsid w:val="007C760C"/>
    <w:rsid w:val="007D08FD"/>
    <w:rsid w:val="007D1584"/>
    <w:rsid w:val="007D2044"/>
    <w:rsid w:val="007D37D2"/>
    <w:rsid w:val="007D3C51"/>
    <w:rsid w:val="007D431E"/>
    <w:rsid w:val="007D4B26"/>
    <w:rsid w:val="007D4F33"/>
    <w:rsid w:val="007D554B"/>
    <w:rsid w:val="007D6542"/>
    <w:rsid w:val="007D65C7"/>
    <w:rsid w:val="007D6F72"/>
    <w:rsid w:val="007D74D2"/>
    <w:rsid w:val="007D79B5"/>
    <w:rsid w:val="007E08CC"/>
    <w:rsid w:val="007E2334"/>
    <w:rsid w:val="007E23CE"/>
    <w:rsid w:val="007E2CE7"/>
    <w:rsid w:val="007E43D0"/>
    <w:rsid w:val="007E4F00"/>
    <w:rsid w:val="007E54F8"/>
    <w:rsid w:val="007E5987"/>
    <w:rsid w:val="007E5BD8"/>
    <w:rsid w:val="007E5D82"/>
    <w:rsid w:val="007E7BF9"/>
    <w:rsid w:val="007F02BC"/>
    <w:rsid w:val="007F0A75"/>
    <w:rsid w:val="007F1159"/>
    <w:rsid w:val="007F1D17"/>
    <w:rsid w:val="007F20D7"/>
    <w:rsid w:val="007F2528"/>
    <w:rsid w:val="007F2912"/>
    <w:rsid w:val="007F2E65"/>
    <w:rsid w:val="007F3FB3"/>
    <w:rsid w:val="007F43BA"/>
    <w:rsid w:val="007F45D1"/>
    <w:rsid w:val="007F4C12"/>
    <w:rsid w:val="007F64BE"/>
    <w:rsid w:val="007F6761"/>
    <w:rsid w:val="007F6B7B"/>
    <w:rsid w:val="007F6DC3"/>
    <w:rsid w:val="007F7E30"/>
    <w:rsid w:val="008006B4"/>
    <w:rsid w:val="00801303"/>
    <w:rsid w:val="008015B6"/>
    <w:rsid w:val="00803A94"/>
    <w:rsid w:val="00803FD4"/>
    <w:rsid w:val="0080481C"/>
    <w:rsid w:val="00804C54"/>
    <w:rsid w:val="008056DD"/>
    <w:rsid w:val="0081104C"/>
    <w:rsid w:val="008121F2"/>
    <w:rsid w:val="00812D16"/>
    <w:rsid w:val="00816609"/>
    <w:rsid w:val="00816C51"/>
    <w:rsid w:val="008174D9"/>
    <w:rsid w:val="00817F71"/>
    <w:rsid w:val="00821865"/>
    <w:rsid w:val="00821E54"/>
    <w:rsid w:val="008225EB"/>
    <w:rsid w:val="0082327D"/>
    <w:rsid w:val="0082433D"/>
    <w:rsid w:val="00825450"/>
    <w:rsid w:val="00826509"/>
    <w:rsid w:val="008271E6"/>
    <w:rsid w:val="008273E0"/>
    <w:rsid w:val="00827E97"/>
    <w:rsid w:val="008304C7"/>
    <w:rsid w:val="008312D4"/>
    <w:rsid w:val="0083354D"/>
    <w:rsid w:val="00834A0B"/>
    <w:rsid w:val="0083561B"/>
    <w:rsid w:val="00835CD7"/>
    <w:rsid w:val="00836E71"/>
    <w:rsid w:val="00837AF9"/>
    <w:rsid w:val="00837D78"/>
    <w:rsid w:val="00840D79"/>
    <w:rsid w:val="00842A21"/>
    <w:rsid w:val="00845BE6"/>
    <w:rsid w:val="00845DAD"/>
    <w:rsid w:val="00847C53"/>
    <w:rsid w:val="00851377"/>
    <w:rsid w:val="008513C1"/>
    <w:rsid w:val="00851F84"/>
    <w:rsid w:val="0085437C"/>
    <w:rsid w:val="00854B2F"/>
    <w:rsid w:val="00855100"/>
    <w:rsid w:val="00855481"/>
    <w:rsid w:val="0085613D"/>
    <w:rsid w:val="00856354"/>
    <w:rsid w:val="008568E1"/>
    <w:rsid w:val="00856BE9"/>
    <w:rsid w:val="008578F8"/>
    <w:rsid w:val="0086025A"/>
    <w:rsid w:val="00860566"/>
    <w:rsid w:val="0086129A"/>
    <w:rsid w:val="0086165C"/>
    <w:rsid w:val="00861889"/>
    <w:rsid w:val="00861B26"/>
    <w:rsid w:val="00861E0F"/>
    <w:rsid w:val="00862EED"/>
    <w:rsid w:val="008643FC"/>
    <w:rsid w:val="008649B9"/>
    <w:rsid w:val="00866FFB"/>
    <w:rsid w:val="0086784F"/>
    <w:rsid w:val="00870394"/>
    <w:rsid w:val="0087073B"/>
    <w:rsid w:val="00873092"/>
    <w:rsid w:val="00873945"/>
    <w:rsid w:val="00873967"/>
    <w:rsid w:val="00873E1C"/>
    <w:rsid w:val="008743BB"/>
    <w:rsid w:val="00875CED"/>
    <w:rsid w:val="00876E23"/>
    <w:rsid w:val="008770D4"/>
    <w:rsid w:val="008800E5"/>
    <w:rsid w:val="00880944"/>
    <w:rsid w:val="0088127F"/>
    <w:rsid w:val="008815EF"/>
    <w:rsid w:val="00883ED5"/>
    <w:rsid w:val="00885273"/>
    <w:rsid w:val="00885AF1"/>
    <w:rsid w:val="00885F2C"/>
    <w:rsid w:val="008861F4"/>
    <w:rsid w:val="00886386"/>
    <w:rsid w:val="0088701C"/>
    <w:rsid w:val="00892459"/>
    <w:rsid w:val="008929AA"/>
    <w:rsid w:val="00892AA5"/>
    <w:rsid w:val="0089499B"/>
    <w:rsid w:val="00894ACA"/>
    <w:rsid w:val="00894EC5"/>
    <w:rsid w:val="00896658"/>
    <w:rsid w:val="008967B5"/>
    <w:rsid w:val="008A03AC"/>
    <w:rsid w:val="008A0FD3"/>
    <w:rsid w:val="008A1008"/>
    <w:rsid w:val="008A345A"/>
    <w:rsid w:val="008A3DB9"/>
    <w:rsid w:val="008A4CE3"/>
    <w:rsid w:val="008A5F50"/>
    <w:rsid w:val="008A6A5C"/>
    <w:rsid w:val="008A7316"/>
    <w:rsid w:val="008B0887"/>
    <w:rsid w:val="008B2732"/>
    <w:rsid w:val="008B274D"/>
    <w:rsid w:val="008B4915"/>
    <w:rsid w:val="008B4A1C"/>
    <w:rsid w:val="008B500A"/>
    <w:rsid w:val="008B5029"/>
    <w:rsid w:val="008B7508"/>
    <w:rsid w:val="008C0136"/>
    <w:rsid w:val="008C090B"/>
    <w:rsid w:val="008C1610"/>
    <w:rsid w:val="008C2F1E"/>
    <w:rsid w:val="008C30E5"/>
    <w:rsid w:val="008C3180"/>
    <w:rsid w:val="008C3B5B"/>
    <w:rsid w:val="008C409F"/>
    <w:rsid w:val="008C53DD"/>
    <w:rsid w:val="008C602D"/>
    <w:rsid w:val="008C63E6"/>
    <w:rsid w:val="008C6BCC"/>
    <w:rsid w:val="008C7BB8"/>
    <w:rsid w:val="008D098D"/>
    <w:rsid w:val="008D105D"/>
    <w:rsid w:val="008D135A"/>
    <w:rsid w:val="008D2205"/>
    <w:rsid w:val="008D2331"/>
    <w:rsid w:val="008D2C7E"/>
    <w:rsid w:val="008D2EE7"/>
    <w:rsid w:val="008D347F"/>
    <w:rsid w:val="008D35AD"/>
    <w:rsid w:val="008D36CD"/>
    <w:rsid w:val="008D4380"/>
    <w:rsid w:val="008D47EA"/>
    <w:rsid w:val="008D48D1"/>
    <w:rsid w:val="008D66E8"/>
    <w:rsid w:val="008D6BE8"/>
    <w:rsid w:val="008E031A"/>
    <w:rsid w:val="008E0743"/>
    <w:rsid w:val="008E09D4"/>
    <w:rsid w:val="008E27E9"/>
    <w:rsid w:val="008E42DE"/>
    <w:rsid w:val="008E4FDB"/>
    <w:rsid w:val="008F0662"/>
    <w:rsid w:val="008F2C49"/>
    <w:rsid w:val="008F36F0"/>
    <w:rsid w:val="008F4A92"/>
    <w:rsid w:val="008F66BC"/>
    <w:rsid w:val="008F7CFF"/>
    <w:rsid w:val="008F7ED1"/>
    <w:rsid w:val="0090067B"/>
    <w:rsid w:val="00901C8D"/>
    <w:rsid w:val="0090215E"/>
    <w:rsid w:val="00903170"/>
    <w:rsid w:val="00903ACD"/>
    <w:rsid w:val="00903ECC"/>
    <w:rsid w:val="00904A4D"/>
    <w:rsid w:val="00905643"/>
    <w:rsid w:val="00905EE9"/>
    <w:rsid w:val="009065F4"/>
    <w:rsid w:val="009075A7"/>
    <w:rsid w:val="00907DFB"/>
    <w:rsid w:val="00910624"/>
    <w:rsid w:val="00910FBA"/>
    <w:rsid w:val="00911B71"/>
    <w:rsid w:val="00911D39"/>
    <w:rsid w:val="00912B9F"/>
    <w:rsid w:val="00915BF8"/>
    <w:rsid w:val="00917C0F"/>
    <w:rsid w:val="0092017B"/>
    <w:rsid w:val="0092040E"/>
    <w:rsid w:val="00920C6C"/>
    <w:rsid w:val="00921897"/>
    <w:rsid w:val="00921C6D"/>
    <w:rsid w:val="00921F16"/>
    <w:rsid w:val="00921F85"/>
    <w:rsid w:val="009227D9"/>
    <w:rsid w:val="00922E7C"/>
    <w:rsid w:val="00923546"/>
    <w:rsid w:val="00923C44"/>
    <w:rsid w:val="00925473"/>
    <w:rsid w:val="00926024"/>
    <w:rsid w:val="0092771F"/>
    <w:rsid w:val="00927791"/>
    <w:rsid w:val="00930607"/>
    <w:rsid w:val="00930D0A"/>
    <w:rsid w:val="009311AB"/>
    <w:rsid w:val="00931515"/>
    <w:rsid w:val="009315F0"/>
    <w:rsid w:val="009329BA"/>
    <w:rsid w:val="00932F1D"/>
    <w:rsid w:val="0093304D"/>
    <w:rsid w:val="00936939"/>
    <w:rsid w:val="0093761A"/>
    <w:rsid w:val="0093778B"/>
    <w:rsid w:val="00937E94"/>
    <w:rsid w:val="0094053B"/>
    <w:rsid w:val="00941397"/>
    <w:rsid w:val="009413E2"/>
    <w:rsid w:val="00942040"/>
    <w:rsid w:val="00942C9F"/>
    <w:rsid w:val="0094381C"/>
    <w:rsid w:val="00943F98"/>
    <w:rsid w:val="009452F6"/>
    <w:rsid w:val="00945453"/>
    <w:rsid w:val="00945631"/>
    <w:rsid w:val="00947549"/>
    <w:rsid w:val="00947AA4"/>
    <w:rsid w:val="00947CF3"/>
    <w:rsid w:val="009506CC"/>
    <w:rsid w:val="00950C7A"/>
    <w:rsid w:val="00953F76"/>
    <w:rsid w:val="00954789"/>
    <w:rsid w:val="00955859"/>
    <w:rsid w:val="00955C0D"/>
    <w:rsid w:val="00956D1B"/>
    <w:rsid w:val="0095793C"/>
    <w:rsid w:val="0096111E"/>
    <w:rsid w:val="00961125"/>
    <w:rsid w:val="009623D8"/>
    <w:rsid w:val="00963362"/>
    <w:rsid w:val="00963BD1"/>
    <w:rsid w:val="009659F7"/>
    <w:rsid w:val="00966B1F"/>
    <w:rsid w:val="009677BB"/>
    <w:rsid w:val="00967BE4"/>
    <w:rsid w:val="00970A7E"/>
    <w:rsid w:val="00970E95"/>
    <w:rsid w:val="0097116E"/>
    <w:rsid w:val="00971942"/>
    <w:rsid w:val="0097252B"/>
    <w:rsid w:val="009728D7"/>
    <w:rsid w:val="00974518"/>
    <w:rsid w:val="00974F2B"/>
    <w:rsid w:val="00976CAF"/>
    <w:rsid w:val="00980FE0"/>
    <w:rsid w:val="009816FF"/>
    <w:rsid w:val="00985F8B"/>
    <w:rsid w:val="00987AFC"/>
    <w:rsid w:val="00990C3B"/>
    <w:rsid w:val="00991CBD"/>
    <w:rsid w:val="009921E6"/>
    <w:rsid w:val="00992298"/>
    <w:rsid w:val="0099286E"/>
    <w:rsid w:val="009928B7"/>
    <w:rsid w:val="0099321A"/>
    <w:rsid w:val="009944EB"/>
    <w:rsid w:val="009947E8"/>
    <w:rsid w:val="009960B7"/>
    <w:rsid w:val="00996F08"/>
    <w:rsid w:val="009972FE"/>
    <w:rsid w:val="009A51BE"/>
    <w:rsid w:val="009A5CE0"/>
    <w:rsid w:val="009A612E"/>
    <w:rsid w:val="009A763F"/>
    <w:rsid w:val="009B1252"/>
    <w:rsid w:val="009B127B"/>
    <w:rsid w:val="009B2867"/>
    <w:rsid w:val="009B536C"/>
    <w:rsid w:val="009B5C19"/>
    <w:rsid w:val="009B6496"/>
    <w:rsid w:val="009B67C1"/>
    <w:rsid w:val="009B74D4"/>
    <w:rsid w:val="009C01DA"/>
    <w:rsid w:val="009C14E4"/>
    <w:rsid w:val="009C1528"/>
    <w:rsid w:val="009C20CC"/>
    <w:rsid w:val="009C2BDF"/>
    <w:rsid w:val="009C32AF"/>
    <w:rsid w:val="009C3558"/>
    <w:rsid w:val="009C562E"/>
    <w:rsid w:val="009C5E44"/>
    <w:rsid w:val="009C68F6"/>
    <w:rsid w:val="009C6B41"/>
    <w:rsid w:val="009C7531"/>
    <w:rsid w:val="009C786B"/>
    <w:rsid w:val="009D220C"/>
    <w:rsid w:val="009D221F"/>
    <w:rsid w:val="009D7BC7"/>
    <w:rsid w:val="009D7D4F"/>
    <w:rsid w:val="009E09F0"/>
    <w:rsid w:val="009E185A"/>
    <w:rsid w:val="009E19E8"/>
    <w:rsid w:val="009E217C"/>
    <w:rsid w:val="009E230D"/>
    <w:rsid w:val="009E3327"/>
    <w:rsid w:val="009E377C"/>
    <w:rsid w:val="009E411C"/>
    <w:rsid w:val="009E458A"/>
    <w:rsid w:val="009E5316"/>
    <w:rsid w:val="009E5D7C"/>
    <w:rsid w:val="009E5DFC"/>
    <w:rsid w:val="009F1789"/>
    <w:rsid w:val="009F2E3B"/>
    <w:rsid w:val="009F36D2"/>
    <w:rsid w:val="009F39E9"/>
    <w:rsid w:val="009F3B6B"/>
    <w:rsid w:val="009F4504"/>
    <w:rsid w:val="009F502C"/>
    <w:rsid w:val="009F547B"/>
    <w:rsid w:val="009F603B"/>
    <w:rsid w:val="009F6987"/>
    <w:rsid w:val="009F6B3E"/>
    <w:rsid w:val="009F720F"/>
    <w:rsid w:val="009F7DB4"/>
    <w:rsid w:val="00A010E7"/>
    <w:rsid w:val="00A01A17"/>
    <w:rsid w:val="00A01A60"/>
    <w:rsid w:val="00A040F2"/>
    <w:rsid w:val="00A057DD"/>
    <w:rsid w:val="00A06E6E"/>
    <w:rsid w:val="00A076F9"/>
    <w:rsid w:val="00A07997"/>
    <w:rsid w:val="00A07F87"/>
    <w:rsid w:val="00A11691"/>
    <w:rsid w:val="00A13659"/>
    <w:rsid w:val="00A1637F"/>
    <w:rsid w:val="00A16B9D"/>
    <w:rsid w:val="00A17854"/>
    <w:rsid w:val="00A206ED"/>
    <w:rsid w:val="00A20806"/>
    <w:rsid w:val="00A20BD1"/>
    <w:rsid w:val="00A20C7F"/>
    <w:rsid w:val="00A21803"/>
    <w:rsid w:val="00A21D41"/>
    <w:rsid w:val="00A22DBA"/>
    <w:rsid w:val="00A230F6"/>
    <w:rsid w:val="00A2329D"/>
    <w:rsid w:val="00A233F1"/>
    <w:rsid w:val="00A2490E"/>
    <w:rsid w:val="00A25179"/>
    <w:rsid w:val="00A25442"/>
    <w:rsid w:val="00A25BFF"/>
    <w:rsid w:val="00A26648"/>
    <w:rsid w:val="00A26F23"/>
    <w:rsid w:val="00A26F79"/>
    <w:rsid w:val="00A2750F"/>
    <w:rsid w:val="00A27522"/>
    <w:rsid w:val="00A3136F"/>
    <w:rsid w:val="00A3343A"/>
    <w:rsid w:val="00A34D0C"/>
    <w:rsid w:val="00A34D76"/>
    <w:rsid w:val="00A35793"/>
    <w:rsid w:val="00A35DA0"/>
    <w:rsid w:val="00A360BE"/>
    <w:rsid w:val="00A365D0"/>
    <w:rsid w:val="00A3691A"/>
    <w:rsid w:val="00A402B8"/>
    <w:rsid w:val="00A4043E"/>
    <w:rsid w:val="00A430C3"/>
    <w:rsid w:val="00A437D9"/>
    <w:rsid w:val="00A43C16"/>
    <w:rsid w:val="00A443A6"/>
    <w:rsid w:val="00A452DF"/>
    <w:rsid w:val="00A45565"/>
    <w:rsid w:val="00A45A1A"/>
    <w:rsid w:val="00A45E61"/>
    <w:rsid w:val="00A47F32"/>
    <w:rsid w:val="00A53220"/>
    <w:rsid w:val="00A538E6"/>
    <w:rsid w:val="00A54514"/>
    <w:rsid w:val="00A5536A"/>
    <w:rsid w:val="00A553BC"/>
    <w:rsid w:val="00A56102"/>
    <w:rsid w:val="00A56800"/>
    <w:rsid w:val="00A56D7E"/>
    <w:rsid w:val="00A57404"/>
    <w:rsid w:val="00A575BD"/>
    <w:rsid w:val="00A60EEC"/>
    <w:rsid w:val="00A616FC"/>
    <w:rsid w:val="00A61D86"/>
    <w:rsid w:val="00A63B83"/>
    <w:rsid w:val="00A63E1F"/>
    <w:rsid w:val="00A65BD9"/>
    <w:rsid w:val="00A66718"/>
    <w:rsid w:val="00A671EF"/>
    <w:rsid w:val="00A673A7"/>
    <w:rsid w:val="00A70B31"/>
    <w:rsid w:val="00A73A74"/>
    <w:rsid w:val="00A74BE5"/>
    <w:rsid w:val="00A759FE"/>
    <w:rsid w:val="00A75FE1"/>
    <w:rsid w:val="00A76D67"/>
    <w:rsid w:val="00A77562"/>
    <w:rsid w:val="00A775A2"/>
    <w:rsid w:val="00A775E1"/>
    <w:rsid w:val="00A776B8"/>
    <w:rsid w:val="00A80F7E"/>
    <w:rsid w:val="00A81EB6"/>
    <w:rsid w:val="00A837FE"/>
    <w:rsid w:val="00A85357"/>
    <w:rsid w:val="00A85F0D"/>
    <w:rsid w:val="00A871E5"/>
    <w:rsid w:val="00A902DD"/>
    <w:rsid w:val="00A9066B"/>
    <w:rsid w:val="00A91617"/>
    <w:rsid w:val="00A92BD9"/>
    <w:rsid w:val="00A93C1C"/>
    <w:rsid w:val="00A95BD7"/>
    <w:rsid w:val="00A95D62"/>
    <w:rsid w:val="00A9641E"/>
    <w:rsid w:val="00A96FA8"/>
    <w:rsid w:val="00A9770A"/>
    <w:rsid w:val="00A97ACA"/>
    <w:rsid w:val="00AA0A43"/>
    <w:rsid w:val="00AA0DD3"/>
    <w:rsid w:val="00AA1BFA"/>
    <w:rsid w:val="00AA1C07"/>
    <w:rsid w:val="00AA30D0"/>
    <w:rsid w:val="00AA34FA"/>
    <w:rsid w:val="00AA3688"/>
    <w:rsid w:val="00AA52FE"/>
    <w:rsid w:val="00AA5887"/>
    <w:rsid w:val="00AA5BEB"/>
    <w:rsid w:val="00AB19E0"/>
    <w:rsid w:val="00AB19F8"/>
    <w:rsid w:val="00AB1BD4"/>
    <w:rsid w:val="00AB26B8"/>
    <w:rsid w:val="00AB2A61"/>
    <w:rsid w:val="00AB3A12"/>
    <w:rsid w:val="00AB5A8D"/>
    <w:rsid w:val="00AB6642"/>
    <w:rsid w:val="00AB67FB"/>
    <w:rsid w:val="00AB77BA"/>
    <w:rsid w:val="00AC1940"/>
    <w:rsid w:val="00AC26A9"/>
    <w:rsid w:val="00AC2EFE"/>
    <w:rsid w:val="00AC363C"/>
    <w:rsid w:val="00AC3930"/>
    <w:rsid w:val="00AC3AB1"/>
    <w:rsid w:val="00AC68C6"/>
    <w:rsid w:val="00AC79C1"/>
    <w:rsid w:val="00AC7CA4"/>
    <w:rsid w:val="00AD16E3"/>
    <w:rsid w:val="00AD4460"/>
    <w:rsid w:val="00AD493B"/>
    <w:rsid w:val="00AD4A64"/>
    <w:rsid w:val="00AD4D4E"/>
    <w:rsid w:val="00AD598F"/>
    <w:rsid w:val="00AD5B98"/>
    <w:rsid w:val="00AD6D09"/>
    <w:rsid w:val="00AE07DA"/>
    <w:rsid w:val="00AE098E"/>
    <w:rsid w:val="00AE0BBA"/>
    <w:rsid w:val="00AE2291"/>
    <w:rsid w:val="00AE2559"/>
    <w:rsid w:val="00AE25C8"/>
    <w:rsid w:val="00AE2A8C"/>
    <w:rsid w:val="00AE4003"/>
    <w:rsid w:val="00AE4113"/>
    <w:rsid w:val="00AE4380"/>
    <w:rsid w:val="00AE446A"/>
    <w:rsid w:val="00AE4FAC"/>
    <w:rsid w:val="00AE5525"/>
    <w:rsid w:val="00AE6381"/>
    <w:rsid w:val="00AE656F"/>
    <w:rsid w:val="00AE65D1"/>
    <w:rsid w:val="00AE7750"/>
    <w:rsid w:val="00AE7D78"/>
    <w:rsid w:val="00AF3B27"/>
    <w:rsid w:val="00AF41F6"/>
    <w:rsid w:val="00AF438E"/>
    <w:rsid w:val="00AF45CA"/>
    <w:rsid w:val="00AF55A9"/>
    <w:rsid w:val="00AF5CEE"/>
    <w:rsid w:val="00AF6CF8"/>
    <w:rsid w:val="00AF7506"/>
    <w:rsid w:val="00B007DD"/>
    <w:rsid w:val="00B0098A"/>
    <w:rsid w:val="00B01016"/>
    <w:rsid w:val="00B0146E"/>
    <w:rsid w:val="00B02160"/>
    <w:rsid w:val="00B027CB"/>
    <w:rsid w:val="00B0352B"/>
    <w:rsid w:val="00B071E7"/>
    <w:rsid w:val="00B073E6"/>
    <w:rsid w:val="00B074F8"/>
    <w:rsid w:val="00B11A3D"/>
    <w:rsid w:val="00B121B0"/>
    <w:rsid w:val="00B13B87"/>
    <w:rsid w:val="00B13BF6"/>
    <w:rsid w:val="00B13D19"/>
    <w:rsid w:val="00B1637A"/>
    <w:rsid w:val="00B17C68"/>
    <w:rsid w:val="00B17FAB"/>
    <w:rsid w:val="00B22C5F"/>
    <w:rsid w:val="00B23687"/>
    <w:rsid w:val="00B25710"/>
    <w:rsid w:val="00B260D7"/>
    <w:rsid w:val="00B27B03"/>
    <w:rsid w:val="00B31AA6"/>
    <w:rsid w:val="00B31B62"/>
    <w:rsid w:val="00B3208E"/>
    <w:rsid w:val="00B32BCF"/>
    <w:rsid w:val="00B33711"/>
    <w:rsid w:val="00B34889"/>
    <w:rsid w:val="00B35070"/>
    <w:rsid w:val="00B350AF"/>
    <w:rsid w:val="00B35191"/>
    <w:rsid w:val="00B357FE"/>
    <w:rsid w:val="00B35865"/>
    <w:rsid w:val="00B36A78"/>
    <w:rsid w:val="00B37550"/>
    <w:rsid w:val="00B40224"/>
    <w:rsid w:val="00B402C6"/>
    <w:rsid w:val="00B41DC1"/>
    <w:rsid w:val="00B41F83"/>
    <w:rsid w:val="00B42F69"/>
    <w:rsid w:val="00B46EC7"/>
    <w:rsid w:val="00B50A91"/>
    <w:rsid w:val="00B5160B"/>
    <w:rsid w:val="00B51761"/>
    <w:rsid w:val="00B51871"/>
    <w:rsid w:val="00B52022"/>
    <w:rsid w:val="00B52187"/>
    <w:rsid w:val="00B54691"/>
    <w:rsid w:val="00B54D58"/>
    <w:rsid w:val="00B60CCD"/>
    <w:rsid w:val="00B62854"/>
    <w:rsid w:val="00B62EF1"/>
    <w:rsid w:val="00B63196"/>
    <w:rsid w:val="00B640CC"/>
    <w:rsid w:val="00B645B6"/>
    <w:rsid w:val="00B64B2F"/>
    <w:rsid w:val="00B667BF"/>
    <w:rsid w:val="00B674D6"/>
    <w:rsid w:val="00B676D0"/>
    <w:rsid w:val="00B6797D"/>
    <w:rsid w:val="00B713FF"/>
    <w:rsid w:val="00B7245B"/>
    <w:rsid w:val="00B735B8"/>
    <w:rsid w:val="00B736F3"/>
    <w:rsid w:val="00B73FF8"/>
    <w:rsid w:val="00B74858"/>
    <w:rsid w:val="00B74B82"/>
    <w:rsid w:val="00B752EB"/>
    <w:rsid w:val="00B77BE4"/>
    <w:rsid w:val="00B80CDE"/>
    <w:rsid w:val="00B812BE"/>
    <w:rsid w:val="00B813D5"/>
    <w:rsid w:val="00B8258D"/>
    <w:rsid w:val="00B825B4"/>
    <w:rsid w:val="00B83704"/>
    <w:rsid w:val="00B842A8"/>
    <w:rsid w:val="00B84E7E"/>
    <w:rsid w:val="00B86608"/>
    <w:rsid w:val="00B86FD8"/>
    <w:rsid w:val="00B87847"/>
    <w:rsid w:val="00B87FB3"/>
    <w:rsid w:val="00B90477"/>
    <w:rsid w:val="00B92AA5"/>
    <w:rsid w:val="00B92CCB"/>
    <w:rsid w:val="00B9368A"/>
    <w:rsid w:val="00B93904"/>
    <w:rsid w:val="00B955FE"/>
    <w:rsid w:val="00B96744"/>
    <w:rsid w:val="00B96A2B"/>
    <w:rsid w:val="00B96FE3"/>
    <w:rsid w:val="00B973F7"/>
    <w:rsid w:val="00B97F3B"/>
    <w:rsid w:val="00B97F4D"/>
    <w:rsid w:val="00BA0B9F"/>
    <w:rsid w:val="00BA1907"/>
    <w:rsid w:val="00BA3287"/>
    <w:rsid w:val="00BA5886"/>
    <w:rsid w:val="00BA6419"/>
    <w:rsid w:val="00BA6550"/>
    <w:rsid w:val="00BA660B"/>
    <w:rsid w:val="00BA7F21"/>
    <w:rsid w:val="00BA7F3A"/>
    <w:rsid w:val="00BB1FD3"/>
    <w:rsid w:val="00BB3642"/>
    <w:rsid w:val="00BB425D"/>
    <w:rsid w:val="00BB4A3B"/>
    <w:rsid w:val="00BB513D"/>
    <w:rsid w:val="00BB59F6"/>
    <w:rsid w:val="00BB5EF0"/>
    <w:rsid w:val="00BB6607"/>
    <w:rsid w:val="00BB66AB"/>
    <w:rsid w:val="00BB7BBA"/>
    <w:rsid w:val="00BC0AD6"/>
    <w:rsid w:val="00BC0B90"/>
    <w:rsid w:val="00BC122E"/>
    <w:rsid w:val="00BC19A5"/>
    <w:rsid w:val="00BC1C6D"/>
    <w:rsid w:val="00BC220E"/>
    <w:rsid w:val="00BC22D8"/>
    <w:rsid w:val="00BC32E2"/>
    <w:rsid w:val="00BC336D"/>
    <w:rsid w:val="00BC3584"/>
    <w:rsid w:val="00BC4F82"/>
    <w:rsid w:val="00BC5047"/>
    <w:rsid w:val="00BC5838"/>
    <w:rsid w:val="00BC5BE0"/>
    <w:rsid w:val="00BC6DC2"/>
    <w:rsid w:val="00BC70C4"/>
    <w:rsid w:val="00BD4B85"/>
    <w:rsid w:val="00BD6468"/>
    <w:rsid w:val="00BE310A"/>
    <w:rsid w:val="00BE4ED6"/>
    <w:rsid w:val="00BE54F3"/>
    <w:rsid w:val="00BE59C6"/>
    <w:rsid w:val="00BE5F67"/>
    <w:rsid w:val="00BE62C9"/>
    <w:rsid w:val="00BE7920"/>
    <w:rsid w:val="00BF19D4"/>
    <w:rsid w:val="00BF1E46"/>
    <w:rsid w:val="00BF2A3A"/>
    <w:rsid w:val="00BF2CD1"/>
    <w:rsid w:val="00BF3486"/>
    <w:rsid w:val="00BF4B6A"/>
    <w:rsid w:val="00BF4E2E"/>
    <w:rsid w:val="00BF5135"/>
    <w:rsid w:val="00BF61A5"/>
    <w:rsid w:val="00C00312"/>
    <w:rsid w:val="00C00828"/>
    <w:rsid w:val="00C009F5"/>
    <w:rsid w:val="00C00B5A"/>
    <w:rsid w:val="00C01129"/>
    <w:rsid w:val="00C02239"/>
    <w:rsid w:val="00C022E1"/>
    <w:rsid w:val="00C0397C"/>
    <w:rsid w:val="00C0398D"/>
    <w:rsid w:val="00C04DDE"/>
    <w:rsid w:val="00C05C3D"/>
    <w:rsid w:val="00C06302"/>
    <w:rsid w:val="00C071AC"/>
    <w:rsid w:val="00C109A2"/>
    <w:rsid w:val="00C11682"/>
    <w:rsid w:val="00C11BD9"/>
    <w:rsid w:val="00C11E4C"/>
    <w:rsid w:val="00C11F6E"/>
    <w:rsid w:val="00C124B9"/>
    <w:rsid w:val="00C138B3"/>
    <w:rsid w:val="00C13BE4"/>
    <w:rsid w:val="00C14954"/>
    <w:rsid w:val="00C16BA5"/>
    <w:rsid w:val="00C16F30"/>
    <w:rsid w:val="00C179B0"/>
    <w:rsid w:val="00C20245"/>
    <w:rsid w:val="00C20CA6"/>
    <w:rsid w:val="00C21C98"/>
    <w:rsid w:val="00C226F9"/>
    <w:rsid w:val="00C229B9"/>
    <w:rsid w:val="00C23398"/>
    <w:rsid w:val="00C23A27"/>
    <w:rsid w:val="00C23B23"/>
    <w:rsid w:val="00C2428B"/>
    <w:rsid w:val="00C245DE"/>
    <w:rsid w:val="00C26C22"/>
    <w:rsid w:val="00C27B03"/>
    <w:rsid w:val="00C3089B"/>
    <w:rsid w:val="00C31076"/>
    <w:rsid w:val="00C312AF"/>
    <w:rsid w:val="00C313B6"/>
    <w:rsid w:val="00C31FF2"/>
    <w:rsid w:val="00C33005"/>
    <w:rsid w:val="00C34B40"/>
    <w:rsid w:val="00C35836"/>
    <w:rsid w:val="00C37310"/>
    <w:rsid w:val="00C3776E"/>
    <w:rsid w:val="00C41CD3"/>
    <w:rsid w:val="00C42143"/>
    <w:rsid w:val="00C43438"/>
    <w:rsid w:val="00C44264"/>
    <w:rsid w:val="00C44F97"/>
    <w:rsid w:val="00C46251"/>
    <w:rsid w:val="00C463E7"/>
    <w:rsid w:val="00C46B74"/>
    <w:rsid w:val="00C4790F"/>
    <w:rsid w:val="00C47FC0"/>
    <w:rsid w:val="00C5189F"/>
    <w:rsid w:val="00C528CC"/>
    <w:rsid w:val="00C53ABD"/>
    <w:rsid w:val="00C53AD3"/>
    <w:rsid w:val="00C53C94"/>
    <w:rsid w:val="00C57741"/>
    <w:rsid w:val="00C6074F"/>
    <w:rsid w:val="00C60C1B"/>
    <w:rsid w:val="00C62568"/>
    <w:rsid w:val="00C63F73"/>
    <w:rsid w:val="00C64143"/>
    <w:rsid w:val="00C6434D"/>
    <w:rsid w:val="00C652E5"/>
    <w:rsid w:val="00C662BA"/>
    <w:rsid w:val="00C67446"/>
    <w:rsid w:val="00C70962"/>
    <w:rsid w:val="00C71674"/>
    <w:rsid w:val="00C71D25"/>
    <w:rsid w:val="00C7697F"/>
    <w:rsid w:val="00C8136C"/>
    <w:rsid w:val="00C819E4"/>
    <w:rsid w:val="00C82838"/>
    <w:rsid w:val="00C82FAC"/>
    <w:rsid w:val="00C82FFA"/>
    <w:rsid w:val="00C84A1B"/>
    <w:rsid w:val="00C85521"/>
    <w:rsid w:val="00C856C0"/>
    <w:rsid w:val="00C857D6"/>
    <w:rsid w:val="00C858F2"/>
    <w:rsid w:val="00C8608A"/>
    <w:rsid w:val="00C863EE"/>
    <w:rsid w:val="00C92646"/>
    <w:rsid w:val="00C9316A"/>
    <w:rsid w:val="00C938FA"/>
    <w:rsid w:val="00C93B5E"/>
    <w:rsid w:val="00C951AF"/>
    <w:rsid w:val="00C95896"/>
    <w:rsid w:val="00C95D8D"/>
    <w:rsid w:val="00C97C7F"/>
    <w:rsid w:val="00CA07B8"/>
    <w:rsid w:val="00CA07F2"/>
    <w:rsid w:val="00CA12BD"/>
    <w:rsid w:val="00CA2283"/>
    <w:rsid w:val="00CA2AEF"/>
    <w:rsid w:val="00CA2CA3"/>
    <w:rsid w:val="00CA325F"/>
    <w:rsid w:val="00CA33B8"/>
    <w:rsid w:val="00CA74B6"/>
    <w:rsid w:val="00CB0C19"/>
    <w:rsid w:val="00CB1582"/>
    <w:rsid w:val="00CB22B7"/>
    <w:rsid w:val="00CB296E"/>
    <w:rsid w:val="00CB2EE8"/>
    <w:rsid w:val="00CB31DA"/>
    <w:rsid w:val="00CB3E87"/>
    <w:rsid w:val="00CB5032"/>
    <w:rsid w:val="00CB551F"/>
    <w:rsid w:val="00CB7DF6"/>
    <w:rsid w:val="00CC1C14"/>
    <w:rsid w:val="00CC303F"/>
    <w:rsid w:val="00CC3C96"/>
    <w:rsid w:val="00CC434D"/>
    <w:rsid w:val="00CC44B3"/>
    <w:rsid w:val="00CC491D"/>
    <w:rsid w:val="00CC51CB"/>
    <w:rsid w:val="00CC6716"/>
    <w:rsid w:val="00CC7E50"/>
    <w:rsid w:val="00CD04FD"/>
    <w:rsid w:val="00CD077C"/>
    <w:rsid w:val="00CD2A6B"/>
    <w:rsid w:val="00CD3186"/>
    <w:rsid w:val="00CD342A"/>
    <w:rsid w:val="00CD3940"/>
    <w:rsid w:val="00CD3BE4"/>
    <w:rsid w:val="00CD6526"/>
    <w:rsid w:val="00CE2138"/>
    <w:rsid w:val="00CE24A6"/>
    <w:rsid w:val="00CE2F14"/>
    <w:rsid w:val="00CE52B8"/>
    <w:rsid w:val="00CE5473"/>
    <w:rsid w:val="00CE56B7"/>
    <w:rsid w:val="00CE5CEB"/>
    <w:rsid w:val="00CE6A0B"/>
    <w:rsid w:val="00CE7BF6"/>
    <w:rsid w:val="00CF0950"/>
    <w:rsid w:val="00CF1594"/>
    <w:rsid w:val="00CF29F2"/>
    <w:rsid w:val="00CF3B07"/>
    <w:rsid w:val="00CF4C13"/>
    <w:rsid w:val="00CF6126"/>
    <w:rsid w:val="00CF62E0"/>
    <w:rsid w:val="00CF6384"/>
    <w:rsid w:val="00CF678C"/>
    <w:rsid w:val="00CF6902"/>
    <w:rsid w:val="00D00681"/>
    <w:rsid w:val="00D00CEE"/>
    <w:rsid w:val="00D02B8F"/>
    <w:rsid w:val="00D0401F"/>
    <w:rsid w:val="00D06E88"/>
    <w:rsid w:val="00D0754D"/>
    <w:rsid w:val="00D11F90"/>
    <w:rsid w:val="00D12BEA"/>
    <w:rsid w:val="00D12FB1"/>
    <w:rsid w:val="00D13527"/>
    <w:rsid w:val="00D15E4E"/>
    <w:rsid w:val="00D16F06"/>
    <w:rsid w:val="00D17601"/>
    <w:rsid w:val="00D20D6E"/>
    <w:rsid w:val="00D21096"/>
    <w:rsid w:val="00D21300"/>
    <w:rsid w:val="00D22F7B"/>
    <w:rsid w:val="00D230DC"/>
    <w:rsid w:val="00D23551"/>
    <w:rsid w:val="00D23562"/>
    <w:rsid w:val="00D243C0"/>
    <w:rsid w:val="00D26092"/>
    <w:rsid w:val="00D26BB9"/>
    <w:rsid w:val="00D26C9A"/>
    <w:rsid w:val="00D27480"/>
    <w:rsid w:val="00D303E8"/>
    <w:rsid w:val="00D3173B"/>
    <w:rsid w:val="00D31BA6"/>
    <w:rsid w:val="00D32742"/>
    <w:rsid w:val="00D32B24"/>
    <w:rsid w:val="00D330FC"/>
    <w:rsid w:val="00D335E1"/>
    <w:rsid w:val="00D3415F"/>
    <w:rsid w:val="00D3545E"/>
    <w:rsid w:val="00D354E1"/>
    <w:rsid w:val="00D35B35"/>
    <w:rsid w:val="00D35FEA"/>
    <w:rsid w:val="00D366E4"/>
    <w:rsid w:val="00D37115"/>
    <w:rsid w:val="00D37AFA"/>
    <w:rsid w:val="00D423AC"/>
    <w:rsid w:val="00D4331A"/>
    <w:rsid w:val="00D44B15"/>
    <w:rsid w:val="00D44DC6"/>
    <w:rsid w:val="00D476EA"/>
    <w:rsid w:val="00D514E5"/>
    <w:rsid w:val="00D51826"/>
    <w:rsid w:val="00D5192B"/>
    <w:rsid w:val="00D53589"/>
    <w:rsid w:val="00D53765"/>
    <w:rsid w:val="00D539D5"/>
    <w:rsid w:val="00D53A37"/>
    <w:rsid w:val="00D544D5"/>
    <w:rsid w:val="00D574A8"/>
    <w:rsid w:val="00D577FB"/>
    <w:rsid w:val="00D57897"/>
    <w:rsid w:val="00D602DE"/>
    <w:rsid w:val="00D6096A"/>
    <w:rsid w:val="00D60ABE"/>
    <w:rsid w:val="00D60CE5"/>
    <w:rsid w:val="00D61811"/>
    <w:rsid w:val="00D6209C"/>
    <w:rsid w:val="00D62A01"/>
    <w:rsid w:val="00D62DDB"/>
    <w:rsid w:val="00D63F9F"/>
    <w:rsid w:val="00D646D3"/>
    <w:rsid w:val="00D662F2"/>
    <w:rsid w:val="00D665F1"/>
    <w:rsid w:val="00D66ADA"/>
    <w:rsid w:val="00D6711E"/>
    <w:rsid w:val="00D67D42"/>
    <w:rsid w:val="00D73570"/>
    <w:rsid w:val="00D73B08"/>
    <w:rsid w:val="00D7645F"/>
    <w:rsid w:val="00D80127"/>
    <w:rsid w:val="00D804E2"/>
    <w:rsid w:val="00D805D1"/>
    <w:rsid w:val="00D80BDD"/>
    <w:rsid w:val="00D8132A"/>
    <w:rsid w:val="00D81736"/>
    <w:rsid w:val="00D81D93"/>
    <w:rsid w:val="00D81FB3"/>
    <w:rsid w:val="00D82FD7"/>
    <w:rsid w:val="00D84FA6"/>
    <w:rsid w:val="00D852C7"/>
    <w:rsid w:val="00D85C5F"/>
    <w:rsid w:val="00D85ECC"/>
    <w:rsid w:val="00D864C7"/>
    <w:rsid w:val="00D86EB7"/>
    <w:rsid w:val="00D91E9F"/>
    <w:rsid w:val="00D92B5E"/>
    <w:rsid w:val="00D93388"/>
    <w:rsid w:val="00D933E4"/>
    <w:rsid w:val="00D93CFF"/>
    <w:rsid w:val="00D94568"/>
    <w:rsid w:val="00D95457"/>
    <w:rsid w:val="00D97A7B"/>
    <w:rsid w:val="00DA0547"/>
    <w:rsid w:val="00DA1257"/>
    <w:rsid w:val="00DA1259"/>
    <w:rsid w:val="00DA1AAD"/>
    <w:rsid w:val="00DA1E08"/>
    <w:rsid w:val="00DA2AEA"/>
    <w:rsid w:val="00DA4A52"/>
    <w:rsid w:val="00DA4FBC"/>
    <w:rsid w:val="00DA567B"/>
    <w:rsid w:val="00DA5E50"/>
    <w:rsid w:val="00DA61B9"/>
    <w:rsid w:val="00DA7457"/>
    <w:rsid w:val="00DB1083"/>
    <w:rsid w:val="00DB1B31"/>
    <w:rsid w:val="00DB2995"/>
    <w:rsid w:val="00DB2ED0"/>
    <w:rsid w:val="00DB38F0"/>
    <w:rsid w:val="00DB3EE8"/>
    <w:rsid w:val="00DB4701"/>
    <w:rsid w:val="00DB4E76"/>
    <w:rsid w:val="00DB5318"/>
    <w:rsid w:val="00DB5361"/>
    <w:rsid w:val="00DB59B7"/>
    <w:rsid w:val="00DB59C0"/>
    <w:rsid w:val="00DC0146"/>
    <w:rsid w:val="00DC03EE"/>
    <w:rsid w:val="00DC064D"/>
    <w:rsid w:val="00DC1A07"/>
    <w:rsid w:val="00DC20DA"/>
    <w:rsid w:val="00DC36B8"/>
    <w:rsid w:val="00DC41BD"/>
    <w:rsid w:val="00DC53F2"/>
    <w:rsid w:val="00DC6B01"/>
    <w:rsid w:val="00DC7797"/>
    <w:rsid w:val="00DC7901"/>
    <w:rsid w:val="00DC7C7E"/>
    <w:rsid w:val="00DC7E53"/>
    <w:rsid w:val="00DD0131"/>
    <w:rsid w:val="00DD078A"/>
    <w:rsid w:val="00DD0F60"/>
    <w:rsid w:val="00DD1737"/>
    <w:rsid w:val="00DD19E1"/>
    <w:rsid w:val="00DD34E1"/>
    <w:rsid w:val="00DD45E7"/>
    <w:rsid w:val="00DD593A"/>
    <w:rsid w:val="00DD71F6"/>
    <w:rsid w:val="00DD7667"/>
    <w:rsid w:val="00DD777C"/>
    <w:rsid w:val="00DE0D2F"/>
    <w:rsid w:val="00DE0D75"/>
    <w:rsid w:val="00DE12AD"/>
    <w:rsid w:val="00DE19EB"/>
    <w:rsid w:val="00DE3FC5"/>
    <w:rsid w:val="00DE5B0F"/>
    <w:rsid w:val="00DF0FE3"/>
    <w:rsid w:val="00DF15A0"/>
    <w:rsid w:val="00DF29F6"/>
    <w:rsid w:val="00DF2CB1"/>
    <w:rsid w:val="00DF3001"/>
    <w:rsid w:val="00DF3749"/>
    <w:rsid w:val="00DF4782"/>
    <w:rsid w:val="00DF4FDC"/>
    <w:rsid w:val="00DF69F9"/>
    <w:rsid w:val="00E02579"/>
    <w:rsid w:val="00E02B50"/>
    <w:rsid w:val="00E0301C"/>
    <w:rsid w:val="00E03789"/>
    <w:rsid w:val="00E0400F"/>
    <w:rsid w:val="00E04B3F"/>
    <w:rsid w:val="00E0527A"/>
    <w:rsid w:val="00E060C1"/>
    <w:rsid w:val="00E06B1E"/>
    <w:rsid w:val="00E07787"/>
    <w:rsid w:val="00E10597"/>
    <w:rsid w:val="00E10AAF"/>
    <w:rsid w:val="00E11D49"/>
    <w:rsid w:val="00E12533"/>
    <w:rsid w:val="00E13871"/>
    <w:rsid w:val="00E14578"/>
    <w:rsid w:val="00E1474E"/>
    <w:rsid w:val="00E147D5"/>
    <w:rsid w:val="00E14C0E"/>
    <w:rsid w:val="00E16642"/>
    <w:rsid w:val="00E16F7B"/>
    <w:rsid w:val="00E1787C"/>
    <w:rsid w:val="00E17E4E"/>
    <w:rsid w:val="00E202EC"/>
    <w:rsid w:val="00E216EF"/>
    <w:rsid w:val="00E2249E"/>
    <w:rsid w:val="00E22B76"/>
    <w:rsid w:val="00E234F1"/>
    <w:rsid w:val="00E241ED"/>
    <w:rsid w:val="00E24E3A"/>
    <w:rsid w:val="00E25AF8"/>
    <w:rsid w:val="00E25DB8"/>
    <w:rsid w:val="00E26C55"/>
    <w:rsid w:val="00E26F6C"/>
    <w:rsid w:val="00E302F9"/>
    <w:rsid w:val="00E304BD"/>
    <w:rsid w:val="00E310CA"/>
    <w:rsid w:val="00E31BD0"/>
    <w:rsid w:val="00E34CA3"/>
    <w:rsid w:val="00E35C4A"/>
    <w:rsid w:val="00E36229"/>
    <w:rsid w:val="00E37A0F"/>
    <w:rsid w:val="00E37DA6"/>
    <w:rsid w:val="00E37FE3"/>
    <w:rsid w:val="00E404E4"/>
    <w:rsid w:val="00E40EB7"/>
    <w:rsid w:val="00E41FB9"/>
    <w:rsid w:val="00E42C3C"/>
    <w:rsid w:val="00E43AAA"/>
    <w:rsid w:val="00E44C62"/>
    <w:rsid w:val="00E45A3A"/>
    <w:rsid w:val="00E467E1"/>
    <w:rsid w:val="00E5191E"/>
    <w:rsid w:val="00E5387C"/>
    <w:rsid w:val="00E54EF2"/>
    <w:rsid w:val="00E5564E"/>
    <w:rsid w:val="00E5756C"/>
    <w:rsid w:val="00E60B15"/>
    <w:rsid w:val="00E60DC5"/>
    <w:rsid w:val="00E617D7"/>
    <w:rsid w:val="00E61BC5"/>
    <w:rsid w:val="00E63559"/>
    <w:rsid w:val="00E63EB6"/>
    <w:rsid w:val="00E64A5B"/>
    <w:rsid w:val="00E67180"/>
    <w:rsid w:val="00E676E2"/>
    <w:rsid w:val="00E67FF0"/>
    <w:rsid w:val="00E70334"/>
    <w:rsid w:val="00E70A64"/>
    <w:rsid w:val="00E71A50"/>
    <w:rsid w:val="00E71DD6"/>
    <w:rsid w:val="00E72306"/>
    <w:rsid w:val="00E74FA5"/>
    <w:rsid w:val="00E756A8"/>
    <w:rsid w:val="00E76032"/>
    <w:rsid w:val="00E76661"/>
    <w:rsid w:val="00E768F2"/>
    <w:rsid w:val="00E7697B"/>
    <w:rsid w:val="00E76F85"/>
    <w:rsid w:val="00E77E9E"/>
    <w:rsid w:val="00E81DED"/>
    <w:rsid w:val="00E82316"/>
    <w:rsid w:val="00E825B3"/>
    <w:rsid w:val="00E849DE"/>
    <w:rsid w:val="00E85948"/>
    <w:rsid w:val="00E86536"/>
    <w:rsid w:val="00E8798B"/>
    <w:rsid w:val="00E90655"/>
    <w:rsid w:val="00E91455"/>
    <w:rsid w:val="00E9167E"/>
    <w:rsid w:val="00E922A4"/>
    <w:rsid w:val="00E925CE"/>
    <w:rsid w:val="00E93F3F"/>
    <w:rsid w:val="00E95154"/>
    <w:rsid w:val="00E97F5D"/>
    <w:rsid w:val="00EA05D9"/>
    <w:rsid w:val="00EA1104"/>
    <w:rsid w:val="00EA43C9"/>
    <w:rsid w:val="00EA4D55"/>
    <w:rsid w:val="00EA5257"/>
    <w:rsid w:val="00EA59B6"/>
    <w:rsid w:val="00EA67CB"/>
    <w:rsid w:val="00EA7415"/>
    <w:rsid w:val="00EB0433"/>
    <w:rsid w:val="00EB1B8B"/>
    <w:rsid w:val="00EB24EC"/>
    <w:rsid w:val="00EB3C54"/>
    <w:rsid w:val="00EB4951"/>
    <w:rsid w:val="00EB4F12"/>
    <w:rsid w:val="00EB566F"/>
    <w:rsid w:val="00EB595B"/>
    <w:rsid w:val="00EB6794"/>
    <w:rsid w:val="00EC098E"/>
    <w:rsid w:val="00EC0BCB"/>
    <w:rsid w:val="00EC0E71"/>
    <w:rsid w:val="00EC1180"/>
    <w:rsid w:val="00EC1F2E"/>
    <w:rsid w:val="00EC5088"/>
    <w:rsid w:val="00EC5883"/>
    <w:rsid w:val="00EC69E9"/>
    <w:rsid w:val="00ED0BDC"/>
    <w:rsid w:val="00ED1DBA"/>
    <w:rsid w:val="00ED38C5"/>
    <w:rsid w:val="00ED5287"/>
    <w:rsid w:val="00ED613A"/>
    <w:rsid w:val="00ED6CFA"/>
    <w:rsid w:val="00ED6D53"/>
    <w:rsid w:val="00EE081B"/>
    <w:rsid w:val="00EE1855"/>
    <w:rsid w:val="00EE2B68"/>
    <w:rsid w:val="00EE36D2"/>
    <w:rsid w:val="00EE3733"/>
    <w:rsid w:val="00EE395E"/>
    <w:rsid w:val="00EE458F"/>
    <w:rsid w:val="00EE6324"/>
    <w:rsid w:val="00EE6D70"/>
    <w:rsid w:val="00EF0336"/>
    <w:rsid w:val="00EF1386"/>
    <w:rsid w:val="00EF2491"/>
    <w:rsid w:val="00EF256B"/>
    <w:rsid w:val="00EF5277"/>
    <w:rsid w:val="00EF5CAD"/>
    <w:rsid w:val="00EF5DAE"/>
    <w:rsid w:val="00EF611F"/>
    <w:rsid w:val="00EF72D4"/>
    <w:rsid w:val="00EF76E1"/>
    <w:rsid w:val="00EF7FA9"/>
    <w:rsid w:val="00F00D33"/>
    <w:rsid w:val="00F0175E"/>
    <w:rsid w:val="00F023FC"/>
    <w:rsid w:val="00F029AF"/>
    <w:rsid w:val="00F04099"/>
    <w:rsid w:val="00F05B66"/>
    <w:rsid w:val="00F063DE"/>
    <w:rsid w:val="00F06AFE"/>
    <w:rsid w:val="00F06F27"/>
    <w:rsid w:val="00F10253"/>
    <w:rsid w:val="00F1030E"/>
    <w:rsid w:val="00F10925"/>
    <w:rsid w:val="00F109F8"/>
    <w:rsid w:val="00F1198C"/>
    <w:rsid w:val="00F125F3"/>
    <w:rsid w:val="00F12F6C"/>
    <w:rsid w:val="00F13DAE"/>
    <w:rsid w:val="00F13DCE"/>
    <w:rsid w:val="00F157D8"/>
    <w:rsid w:val="00F1744A"/>
    <w:rsid w:val="00F201AD"/>
    <w:rsid w:val="00F21481"/>
    <w:rsid w:val="00F21B21"/>
    <w:rsid w:val="00F22166"/>
    <w:rsid w:val="00F222BB"/>
    <w:rsid w:val="00F23712"/>
    <w:rsid w:val="00F24235"/>
    <w:rsid w:val="00F2491A"/>
    <w:rsid w:val="00F24AC4"/>
    <w:rsid w:val="00F24EF6"/>
    <w:rsid w:val="00F254E4"/>
    <w:rsid w:val="00F269B3"/>
    <w:rsid w:val="00F26AAB"/>
    <w:rsid w:val="00F26F5D"/>
    <w:rsid w:val="00F314A3"/>
    <w:rsid w:val="00F3261E"/>
    <w:rsid w:val="00F32AE3"/>
    <w:rsid w:val="00F32C4E"/>
    <w:rsid w:val="00F34C92"/>
    <w:rsid w:val="00F35D19"/>
    <w:rsid w:val="00F36E36"/>
    <w:rsid w:val="00F377AE"/>
    <w:rsid w:val="00F37BF4"/>
    <w:rsid w:val="00F409A0"/>
    <w:rsid w:val="00F41269"/>
    <w:rsid w:val="00F41319"/>
    <w:rsid w:val="00F44B13"/>
    <w:rsid w:val="00F44EE9"/>
    <w:rsid w:val="00F45A79"/>
    <w:rsid w:val="00F45BE7"/>
    <w:rsid w:val="00F463D7"/>
    <w:rsid w:val="00F50163"/>
    <w:rsid w:val="00F510E2"/>
    <w:rsid w:val="00F515F1"/>
    <w:rsid w:val="00F52176"/>
    <w:rsid w:val="00F5273A"/>
    <w:rsid w:val="00F52D6B"/>
    <w:rsid w:val="00F52E18"/>
    <w:rsid w:val="00F530E0"/>
    <w:rsid w:val="00F5350C"/>
    <w:rsid w:val="00F535E2"/>
    <w:rsid w:val="00F54018"/>
    <w:rsid w:val="00F546FB"/>
    <w:rsid w:val="00F55335"/>
    <w:rsid w:val="00F55CF7"/>
    <w:rsid w:val="00F577F7"/>
    <w:rsid w:val="00F57D1C"/>
    <w:rsid w:val="00F6086A"/>
    <w:rsid w:val="00F6169B"/>
    <w:rsid w:val="00F62824"/>
    <w:rsid w:val="00F62D7C"/>
    <w:rsid w:val="00F634C8"/>
    <w:rsid w:val="00F64B9B"/>
    <w:rsid w:val="00F658B9"/>
    <w:rsid w:val="00F67155"/>
    <w:rsid w:val="00F7058F"/>
    <w:rsid w:val="00F70D21"/>
    <w:rsid w:val="00F70FEF"/>
    <w:rsid w:val="00F71203"/>
    <w:rsid w:val="00F72C71"/>
    <w:rsid w:val="00F731D4"/>
    <w:rsid w:val="00F73F06"/>
    <w:rsid w:val="00F74F3A"/>
    <w:rsid w:val="00F75C02"/>
    <w:rsid w:val="00F76D3B"/>
    <w:rsid w:val="00F77ECB"/>
    <w:rsid w:val="00F81261"/>
    <w:rsid w:val="00F81800"/>
    <w:rsid w:val="00F81BF8"/>
    <w:rsid w:val="00F81D91"/>
    <w:rsid w:val="00F81E47"/>
    <w:rsid w:val="00F824EF"/>
    <w:rsid w:val="00F83412"/>
    <w:rsid w:val="00F8383B"/>
    <w:rsid w:val="00F83B34"/>
    <w:rsid w:val="00F84408"/>
    <w:rsid w:val="00F86474"/>
    <w:rsid w:val="00F868B4"/>
    <w:rsid w:val="00F8730A"/>
    <w:rsid w:val="00F87C29"/>
    <w:rsid w:val="00F9016F"/>
    <w:rsid w:val="00F90601"/>
    <w:rsid w:val="00F91407"/>
    <w:rsid w:val="00F93703"/>
    <w:rsid w:val="00FA1D4C"/>
    <w:rsid w:val="00FA27CA"/>
    <w:rsid w:val="00FA2E10"/>
    <w:rsid w:val="00FA3542"/>
    <w:rsid w:val="00FA78FD"/>
    <w:rsid w:val="00FB11BE"/>
    <w:rsid w:val="00FB1232"/>
    <w:rsid w:val="00FB1357"/>
    <w:rsid w:val="00FB1799"/>
    <w:rsid w:val="00FB1B56"/>
    <w:rsid w:val="00FB213F"/>
    <w:rsid w:val="00FB27F1"/>
    <w:rsid w:val="00FB426C"/>
    <w:rsid w:val="00FB4474"/>
    <w:rsid w:val="00FB4C6F"/>
    <w:rsid w:val="00FC077E"/>
    <w:rsid w:val="00FC09B4"/>
    <w:rsid w:val="00FC48F3"/>
    <w:rsid w:val="00FC554A"/>
    <w:rsid w:val="00FC5E76"/>
    <w:rsid w:val="00FC69CF"/>
    <w:rsid w:val="00FC7214"/>
    <w:rsid w:val="00FD058F"/>
    <w:rsid w:val="00FD0B70"/>
    <w:rsid w:val="00FD0FC1"/>
    <w:rsid w:val="00FD11B8"/>
    <w:rsid w:val="00FD1440"/>
    <w:rsid w:val="00FD1489"/>
    <w:rsid w:val="00FD17D7"/>
    <w:rsid w:val="00FD1CA4"/>
    <w:rsid w:val="00FD21D0"/>
    <w:rsid w:val="00FD2DA9"/>
    <w:rsid w:val="00FD350E"/>
    <w:rsid w:val="00FD35FA"/>
    <w:rsid w:val="00FD3C65"/>
    <w:rsid w:val="00FD56EE"/>
    <w:rsid w:val="00FD59F1"/>
    <w:rsid w:val="00FD6FE2"/>
    <w:rsid w:val="00FD74CB"/>
    <w:rsid w:val="00FD7543"/>
    <w:rsid w:val="00FD7BF5"/>
    <w:rsid w:val="00FE185C"/>
    <w:rsid w:val="00FE1A67"/>
    <w:rsid w:val="00FE2896"/>
    <w:rsid w:val="00FE2EDE"/>
    <w:rsid w:val="00FE3C5F"/>
    <w:rsid w:val="00FE3EE0"/>
    <w:rsid w:val="00FE401B"/>
    <w:rsid w:val="00FE4705"/>
    <w:rsid w:val="00FE557C"/>
    <w:rsid w:val="00FF026D"/>
    <w:rsid w:val="00FF0F0A"/>
    <w:rsid w:val="00FF3C37"/>
    <w:rsid w:val="00FF4C3A"/>
    <w:rsid w:val="00FF62F4"/>
    <w:rsid w:val="00FF6519"/>
    <w:rsid w:val="00FF6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B8F7F"/>
  <w15:docId w15:val="{F131EE7E-3208-468F-9B58-A601DA39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bidi="lt-LT"/>
    </w:rPr>
  </w:style>
  <w:style w:type="paragraph" w:styleId="Antrat3">
    <w:name w:val="heading 3"/>
    <w:basedOn w:val="prastasis"/>
    <w:next w:val="prastasis"/>
    <w:link w:val="Antrat3Diagrama"/>
    <w:unhideWhenUsed/>
    <w:qFormat/>
    <w:rsid w:val="00885AF1"/>
    <w:pPr>
      <w:keepNext/>
      <w:keepLines/>
      <w:spacing w:before="40"/>
      <w:outlineLvl w:val="2"/>
    </w:pPr>
    <w:rPr>
      <w:rFonts w:ascii="Calibri Light" w:eastAsia="MS Gothic"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unhideWhenUsed/>
    <w:qFormat/>
    <w:pPr>
      <w:spacing w:line="240" w:lineRule="auto"/>
    </w:pPr>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bidi="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Segoe UI" w:hAnsi="Segoe U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styleId="Komentaronuoroda">
    <w:name w:val="annotation reference"/>
    <w:uiPriority w:val="99"/>
    <w:semiHidden/>
    <w:unhideWhenUsed/>
    <w:qFormat/>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uiPriority w:val="99"/>
    <w:qFormat/>
    <w:rsid w:val="00BC6DC2"/>
    <w:rPr>
      <w:rFonts w:eastAsia="Times New Roman"/>
      <w:lang w:eastAsia="lt-LT"/>
    </w:rPr>
  </w:style>
  <w:style w:type="character" w:customStyle="1" w:styleId="KomentarotemaDiagrama">
    <w:name w:val="Komentaro tema Diagrama"/>
    <w:link w:val="Komentarotema"/>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styleId="Sraopastraipa">
    <w:name w:val="List Paragraph"/>
    <w:basedOn w:val="prastasis"/>
    <w:uiPriority w:val="34"/>
    <w:qFormat/>
    <w:rsid w:val="002D52B9"/>
    <w:pPr>
      <w:ind w:left="720"/>
      <w:contextualSpacing/>
    </w:pPr>
  </w:style>
  <w:style w:type="character" w:customStyle="1" w:styleId="Antrat3Diagrama">
    <w:name w:val="Antraštė 3 Diagrama"/>
    <w:link w:val="Antrat3"/>
    <w:rsid w:val="00885AF1"/>
    <w:rPr>
      <w:rFonts w:ascii="Calibri Light" w:eastAsia="MS Gothic" w:hAnsi="Calibri Light" w:cs="Times New Roman"/>
      <w:color w:val="1F4D78"/>
      <w:sz w:val="24"/>
      <w:szCs w:val="24"/>
    </w:rPr>
  </w:style>
  <w:style w:type="character" w:customStyle="1" w:styleId="normaltextrun">
    <w:name w:val="normaltextrun"/>
    <w:basedOn w:val="Numatytasispastraiposriftas"/>
    <w:rsid w:val="00885AF1"/>
  </w:style>
  <w:style w:type="character" w:customStyle="1" w:styleId="eop">
    <w:name w:val="eop"/>
    <w:basedOn w:val="Numatytasispastraiposriftas"/>
    <w:rsid w:val="00885AF1"/>
  </w:style>
  <w:style w:type="paragraph" w:customStyle="1" w:styleId="paragraph">
    <w:name w:val="paragraph"/>
    <w:basedOn w:val="prastasis"/>
    <w:rsid w:val="00885AF1"/>
    <w:pPr>
      <w:tabs>
        <w:tab w:val="clear" w:pos="567"/>
      </w:tabs>
      <w:spacing w:before="100" w:beforeAutospacing="1" w:after="100" w:afterAutospacing="1" w:line="240" w:lineRule="auto"/>
    </w:pPr>
    <w:rPr>
      <w:sz w:val="24"/>
      <w:szCs w:val="24"/>
      <w:lang w:val="en-GB" w:eastAsia="en-GB" w:bidi="ar-SA"/>
    </w:rPr>
  </w:style>
  <w:style w:type="character" w:customStyle="1" w:styleId="spellingerror">
    <w:name w:val="spellingerror"/>
    <w:basedOn w:val="Numatytasispastraiposriftas"/>
    <w:rsid w:val="00885AF1"/>
  </w:style>
  <w:style w:type="paragraph" w:styleId="Pavadinimas">
    <w:name w:val="Title"/>
    <w:basedOn w:val="prastasis"/>
    <w:link w:val="PavadinimasDiagrama"/>
    <w:uiPriority w:val="99"/>
    <w:qFormat/>
    <w:rsid w:val="00C3776E"/>
    <w:pPr>
      <w:tabs>
        <w:tab w:val="clear" w:pos="567"/>
      </w:tabs>
      <w:spacing w:line="240" w:lineRule="auto"/>
      <w:jc w:val="center"/>
    </w:pPr>
    <w:rPr>
      <w:rFonts w:eastAsia="SimSun"/>
      <w:b/>
      <w:lang w:val="en-GB" w:eastAsia="en-US" w:bidi="ar-SA"/>
    </w:rPr>
  </w:style>
  <w:style w:type="character" w:customStyle="1" w:styleId="PavadinimasDiagrama">
    <w:name w:val="Pavadinimas Diagrama"/>
    <w:link w:val="Pavadinimas"/>
    <w:uiPriority w:val="99"/>
    <w:rsid w:val="00C3776E"/>
    <w:rPr>
      <w:b/>
      <w:sz w:val="22"/>
      <w:lang w:val="en-GB" w:eastAsia="en-US" w:bidi="ar-SA"/>
    </w:rPr>
  </w:style>
  <w:style w:type="character" w:customStyle="1" w:styleId="hps">
    <w:name w:val="hps"/>
    <w:basedOn w:val="Numatytasispastraiposriftas"/>
    <w:rsid w:val="00C3776E"/>
  </w:style>
  <w:style w:type="paragraph" w:customStyle="1" w:styleId="Default">
    <w:name w:val="Default"/>
    <w:rsid w:val="004B0C6B"/>
    <w:pPr>
      <w:autoSpaceDE w:val="0"/>
      <w:autoSpaceDN w:val="0"/>
      <w:adjustRightInd w:val="0"/>
    </w:pPr>
    <w:rPr>
      <w:rFonts w:eastAsia="Times New Roman"/>
      <w:color w:val="000000"/>
      <w:sz w:val="24"/>
      <w:szCs w:val="24"/>
      <w:lang w:val="en-GB" w:eastAsia="en-US"/>
    </w:rPr>
  </w:style>
  <w:style w:type="paragraph" w:styleId="Pataisymai">
    <w:name w:val="Revision"/>
    <w:hidden/>
    <w:uiPriority w:val="99"/>
    <w:semiHidden/>
    <w:rsid w:val="00071BDD"/>
    <w:rPr>
      <w:rFonts w:eastAsia="Times New Roman"/>
      <w:sz w:val="22"/>
      <w:lang w:bidi="lt-LT"/>
    </w:rPr>
  </w:style>
  <w:style w:type="table" w:styleId="Lentelstinklelis">
    <w:name w:val="Table Grid"/>
    <w:basedOn w:val="prastojilentel"/>
    <w:rsid w:val="00C3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AB67FB"/>
    <w:pPr>
      <w:tabs>
        <w:tab w:val="left" w:pos="567"/>
      </w:tabs>
    </w:pPr>
    <w:rPr>
      <w:rFonts w:eastAsia="Times New Roman"/>
      <w:sz w:val="22"/>
      <w:lang w:bidi="lt-LT"/>
    </w:rPr>
  </w:style>
  <w:style w:type="character" w:customStyle="1" w:styleId="Neapdorotaspaminjimas1">
    <w:name w:val="Neapdorotas paminėjimas1"/>
    <w:basedOn w:val="Numatytasispastraiposriftas"/>
    <w:uiPriority w:val="99"/>
    <w:semiHidden/>
    <w:unhideWhenUsed/>
    <w:rsid w:val="00AF55A9"/>
    <w:rPr>
      <w:color w:val="605E5C"/>
      <w:shd w:val="clear" w:color="auto" w:fill="E1DFDD"/>
    </w:rPr>
  </w:style>
  <w:style w:type="character" w:customStyle="1" w:styleId="Neapdorotaspaminjimas2">
    <w:name w:val="Neapdorotas paminėjimas2"/>
    <w:basedOn w:val="Numatytasispastraiposriftas"/>
    <w:uiPriority w:val="99"/>
    <w:semiHidden/>
    <w:unhideWhenUsed/>
    <w:rsid w:val="00701BB6"/>
    <w:rPr>
      <w:color w:val="605E5C"/>
      <w:shd w:val="clear" w:color="auto" w:fill="E1DFDD"/>
    </w:rPr>
  </w:style>
  <w:style w:type="paragraph" w:styleId="prastasiniatinklio">
    <w:name w:val="Normal (Web)"/>
    <w:basedOn w:val="prastasis"/>
    <w:uiPriority w:val="99"/>
    <w:unhideWhenUsed/>
    <w:rsid w:val="004C0C7F"/>
    <w:pPr>
      <w:tabs>
        <w:tab w:val="clear" w:pos="567"/>
      </w:tabs>
      <w:spacing w:before="100" w:beforeAutospacing="1" w:after="100" w:afterAutospacing="1" w:line="240" w:lineRule="auto"/>
    </w:pPr>
    <w:rPr>
      <w:sz w:val="24"/>
      <w:szCs w:val="24"/>
      <w:lang w:val="en-US" w:eastAsia="en-US" w:bidi="ar-SA"/>
    </w:rPr>
  </w:style>
  <w:style w:type="character" w:customStyle="1" w:styleId="Nierozpoznanawzmianka1">
    <w:name w:val="Nierozpoznana wzmianka1"/>
    <w:basedOn w:val="Numatytasispastraiposriftas"/>
    <w:uiPriority w:val="99"/>
    <w:semiHidden/>
    <w:unhideWhenUsed/>
    <w:rsid w:val="00183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553">
      <w:bodyDiv w:val="1"/>
      <w:marLeft w:val="0"/>
      <w:marRight w:val="0"/>
      <w:marTop w:val="0"/>
      <w:marBottom w:val="0"/>
      <w:divBdr>
        <w:top w:val="none" w:sz="0" w:space="0" w:color="auto"/>
        <w:left w:val="none" w:sz="0" w:space="0" w:color="auto"/>
        <w:bottom w:val="none" w:sz="0" w:space="0" w:color="auto"/>
        <w:right w:val="none" w:sz="0" w:space="0" w:color="auto"/>
      </w:divBdr>
      <w:divsChild>
        <w:div w:id="1123310434">
          <w:marLeft w:val="0"/>
          <w:marRight w:val="0"/>
          <w:marTop w:val="0"/>
          <w:marBottom w:val="0"/>
          <w:divBdr>
            <w:top w:val="none" w:sz="0" w:space="0" w:color="auto"/>
            <w:left w:val="none" w:sz="0" w:space="0" w:color="auto"/>
            <w:bottom w:val="none" w:sz="0" w:space="0" w:color="auto"/>
            <w:right w:val="none" w:sz="0" w:space="0" w:color="auto"/>
          </w:divBdr>
        </w:div>
        <w:div w:id="1176308338">
          <w:marLeft w:val="0"/>
          <w:marRight w:val="0"/>
          <w:marTop w:val="0"/>
          <w:marBottom w:val="0"/>
          <w:divBdr>
            <w:top w:val="none" w:sz="0" w:space="0" w:color="auto"/>
            <w:left w:val="none" w:sz="0" w:space="0" w:color="auto"/>
            <w:bottom w:val="none" w:sz="0" w:space="0" w:color="auto"/>
            <w:right w:val="none" w:sz="0" w:space="0" w:color="auto"/>
          </w:divBdr>
        </w:div>
        <w:div w:id="1342971229">
          <w:marLeft w:val="0"/>
          <w:marRight w:val="0"/>
          <w:marTop w:val="0"/>
          <w:marBottom w:val="0"/>
          <w:divBdr>
            <w:top w:val="none" w:sz="0" w:space="0" w:color="auto"/>
            <w:left w:val="none" w:sz="0" w:space="0" w:color="auto"/>
            <w:bottom w:val="none" w:sz="0" w:space="0" w:color="auto"/>
            <w:right w:val="none" w:sz="0" w:space="0" w:color="auto"/>
          </w:divBdr>
        </w:div>
      </w:divsChild>
    </w:div>
    <w:div w:id="144056026">
      <w:bodyDiv w:val="1"/>
      <w:marLeft w:val="0"/>
      <w:marRight w:val="0"/>
      <w:marTop w:val="0"/>
      <w:marBottom w:val="0"/>
      <w:divBdr>
        <w:top w:val="none" w:sz="0" w:space="0" w:color="auto"/>
        <w:left w:val="none" w:sz="0" w:space="0" w:color="auto"/>
        <w:bottom w:val="none" w:sz="0" w:space="0" w:color="auto"/>
        <w:right w:val="none" w:sz="0" w:space="0" w:color="auto"/>
      </w:divBdr>
      <w:divsChild>
        <w:div w:id="358892108">
          <w:marLeft w:val="0"/>
          <w:marRight w:val="0"/>
          <w:marTop w:val="0"/>
          <w:marBottom w:val="0"/>
          <w:divBdr>
            <w:top w:val="none" w:sz="0" w:space="0" w:color="auto"/>
            <w:left w:val="none" w:sz="0" w:space="0" w:color="auto"/>
            <w:bottom w:val="none" w:sz="0" w:space="0" w:color="auto"/>
            <w:right w:val="none" w:sz="0" w:space="0" w:color="auto"/>
          </w:divBdr>
        </w:div>
        <w:div w:id="944775431">
          <w:marLeft w:val="0"/>
          <w:marRight w:val="0"/>
          <w:marTop w:val="0"/>
          <w:marBottom w:val="0"/>
          <w:divBdr>
            <w:top w:val="none" w:sz="0" w:space="0" w:color="auto"/>
            <w:left w:val="none" w:sz="0" w:space="0" w:color="auto"/>
            <w:bottom w:val="none" w:sz="0" w:space="0" w:color="auto"/>
            <w:right w:val="none" w:sz="0" w:space="0" w:color="auto"/>
          </w:divBdr>
        </w:div>
        <w:div w:id="1594164128">
          <w:marLeft w:val="0"/>
          <w:marRight w:val="0"/>
          <w:marTop w:val="0"/>
          <w:marBottom w:val="0"/>
          <w:divBdr>
            <w:top w:val="none" w:sz="0" w:space="0" w:color="auto"/>
            <w:left w:val="none" w:sz="0" w:space="0" w:color="auto"/>
            <w:bottom w:val="none" w:sz="0" w:space="0" w:color="auto"/>
            <w:right w:val="none" w:sz="0" w:space="0" w:color="auto"/>
          </w:divBdr>
        </w:div>
        <w:div w:id="1857231146">
          <w:marLeft w:val="0"/>
          <w:marRight w:val="0"/>
          <w:marTop w:val="0"/>
          <w:marBottom w:val="0"/>
          <w:divBdr>
            <w:top w:val="none" w:sz="0" w:space="0" w:color="auto"/>
            <w:left w:val="none" w:sz="0" w:space="0" w:color="auto"/>
            <w:bottom w:val="none" w:sz="0" w:space="0" w:color="auto"/>
            <w:right w:val="none" w:sz="0" w:space="0" w:color="auto"/>
          </w:divBdr>
        </w:div>
      </w:divsChild>
    </w:div>
    <w:div w:id="176623165">
      <w:bodyDiv w:val="1"/>
      <w:marLeft w:val="0"/>
      <w:marRight w:val="0"/>
      <w:marTop w:val="0"/>
      <w:marBottom w:val="0"/>
      <w:divBdr>
        <w:top w:val="none" w:sz="0" w:space="0" w:color="auto"/>
        <w:left w:val="none" w:sz="0" w:space="0" w:color="auto"/>
        <w:bottom w:val="none" w:sz="0" w:space="0" w:color="auto"/>
        <w:right w:val="none" w:sz="0" w:space="0" w:color="auto"/>
      </w:divBdr>
    </w:div>
    <w:div w:id="555896140">
      <w:bodyDiv w:val="1"/>
      <w:marLeft w:val="0"/>
      <w:marRight w:val="0"/>
      <w:marTop w:val="0"/>
      <w:marBottom w:val="0"/>
      <w:divBdr>
        <w:top w:val="none" w:sz="0" w:space="0" w:color="auto"/>
        <w:left w:val="none" w:sz="0" w:space="0" w:color="auto"/>
        <w:bottom w:val="none" w:sz="0" w:space="0" w:color="auto"/>
        <w:right w:val="none" w:sz="0" w:space="0" w:color="auto"/>
      </w:divBdr>
      <w:divsChild>
        <w:div w:id="1051659789">
          <w:marLeft w:val="0"/>
          <w:marRight w:val="0"/>
          <w:marTop w:val="0"/>
          <w:marBottom w:val="0"/>
          <w:divBdr>
            <w:top w:val="none" w:sz="0" w:space="0" w:color="auto"/>
            <w:left w:val="none" w:sz="0" w:space="0" w:color="auto"/>
            <w:bottom w:val="none" w:sz="0" w:space="0" w:color="auto"/>
            <w:right w:val="none" w:sz="0" w:space="0" w:color="auto"/>
          </w:divBdr>
          <w:divsChild>
            <w:div w:id="1685858742">
              <w:marLeft w:val="0"/>
              <w:marRight w:val="0"/>
              <w:marTop w:val="0"/>
              <w:marBottom w:val="0"/>
              <w:divBdr>
                <w:top w:val="none" w:sz="0" w:space="0" w:color="auto"/>
                <w:left w:val="none" w:sz="0" w:space="0" w:color="auto"/>
                <w:bottom w:val="none" w:sz="0" w:space="0" w:color="auto"/>
                <w:right w:val="none" w:sz="0" w:space="0" w:color="auto"/>
              </w:divBdr>
            </w:div>
            <w:div w:id="1941722567">
              <w:marLeft w:val="-15"/>
              <w:marRight w:val="-15"/>
              <w:marTop w:val="0"/>
              <w:marBottom w:val="0"/>
              <w:divBdr>
                <w:top w:val="none" w:sz="0" w:space="0" w:color="auto"/>
                <w:left w:val="none" w:sz="0" w:space="0" w:color="auto"/>
                <w:bottom w:val="none" w:sz="0" w:space="0" w:color="auto"/>
                <w:right w:val="none" w:sz="0" w:space="0" w:color="auto"/>
              </w:divBdr>
            </w:div>
          </w:divsChild>
        </w:div>
        <w:div w:id="1906602523">
          <w:marLeft w:val="0"/>
          <w:marRight w:val="0"/>
          <w:marTop w:val="0"/>
          <w:marBottom w:val="0"/>
          <w:divBdr>
            <w:top w:val="none" w:sz="0" w:space="0" w:color="auto"/>
            <w:left w:val="none" w:sz="0" w:space="0" w:color="auto"/>
            <w:bottom w:val="none" w:sz="0" w:space="0" w:color="auto"/>
            <w:right w:val="none" w:sz="0" w:space="0" w:color="auto"/>
          </w:divBdr>
          <w:divsChild>
            <w:div w:id="1007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25178211">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8915141">
      <w:bodyDiv w:val="1"/>
      <w:marLeft w:val="0"/>
      <w:marRight w:val="0"/>
      <w:marTop w:val="0"/>
      <w:marBottom w:val="0"/>
      <w:divBdr>
        <w:top w:val="none" w:sz="0" w:space="0" w:color="auto"/>
        <w:left w:val="none" w:sz="0" w:space="0" w:color="auto"/>
        <w:bottom w:val="none" w:sz="0" w:space="0" w:color="auto"/>
        <w:right w:val="none" w:sz="0" w:space="0" w:color="auto"/>
      </w:divBdr>
    </w:div>
    <w:div w:id="1289510876">
      <w:bodyDiv w:val="1"/>
      <w:marLeft w:val="0"/>
      <w:marRight w:val="0"/>
      <w:marTop w:val="0"/>
      <w:marBottom w:val="0"/>
      <w:divBdr>
        <w:top w:val="none" w:sz="0" w:space="0" w:color="auto"/>
        <w:left w:val="none" w:sz="0" w:space="0" w:color="auto"/>
        <w:bottom w:val="none" w:sz="0" w:space="0" w:color="auto"/>
        <w:right w:val="none" w:sz="0" w:space="0" w:color="auto"/>
      </w:divBdr>
    </w:div>
    <w:div w:id="1349990406">
      <w:bodyDiv w:val="1"/>
      <w:marLeft w:val="0"/>
      <w:marRight w:val="0"/>
      <w:marTop w:val="0"/>
      <w:marBottom w:val="0"/>
      <w:divBdr>
        <w:top w:val="none" w:sz="0" w:space="0" w:color="auto"/>
        <w:left w:val="none" w:sz="0" w:space="0" w:color="auto"/>
        <w:bottom w:val="none" w:sz="0" w:space="0" w:color="auto"/>
        <w:right w:val="none" w:sz="0" w:space="0" w:color="auto"/>
      </w:divBdr>
      <w:divsChild>
        <w:div w:id="414324032">
          <w:marLeft w:val="0"/>
          <w:marRight w:val="0"/>
          <w:marTop w:val="0"/>
          <w:marBottom w:val="0"/>
          <w:divBdr>
            <w:top w:val="none" w:sz="0" w:space="0" w:color="auto"/>
            <w:left w:val="none" w:sz="0" w:space="0" w:color="auto"/>
            <w:bottom w:val="none" w:sz="0" w:space="0" w:color="auto"/>
            <w:right w:val="none" w:sz="0" w:space="0" w:color="auto"/>
          </w:divBdr>
          <w:divsChild>
            <w:div w:id="184562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8194">
      <w:bodyDiv w:val="1"/>
      <w:marLeft w:val="0"/>
      <w:marRight w:val="0"/>
      <w:marTop w:val="0"/>
      <w:marBottom w:val="0"/>
      <w:divBdr>
        <w:top w:val="none" w:sz="0" w:space="0" w:color="auto"/>
        <w:left w:val="none" w:sz="0" w:space="0" w:color="auto"/>
        <w:bottom w:val="none" w:sz="0" w:space="0" w:color="auto"/>
        <w:right w:val="none" w:sz="0" w:space="0" w:color="auto"/>
      </w:divBdr>
      <w:divsChild>
        <w:div w:id="148985047">
          <w:marLeft w:val="0"/>
          <w:marRight w:val="0"/>
          <w:marTop w:val="0"/>
          <w:marBottom w:val="0"/>
          <w:divBdr>
            <w:top w:val="none" w:sz="0" w:space="0" w:color="auto"/>
            <w:left w:val="none" w:sz="0" w:space="0" w:color="auto"/>
            <w:bottom w:val="none" w:sz="0" w:space="0" w:color="auto"/>
            <w:right w:val="none" w:sz="0" w:space="0" w:color="auto"/>
          </w:divBdr>
        </w:div>
        <w:div w:id="274605766">
          <w:marLeft w:val="0"/>
          <w:marRight w:val="0"/>
          <w:marTop w:val="0"/>
          <w:marBottom w:val="0"/>
          <w:divBdr>
            <w:top w:val="none" w:sz="0" w:space="0" w:color="auto"/>
            <w:left w:val="none" w:sz="0" w:space="0" w:color="auto"/>
            <w:bottom w:val="none" w:sz="0" w:space="0" w:color="auto"/>
            <w:right w:val="none" w:sz="0" w:space="0" w:color="auto"/>
          </w:divBdr>
        </w:div>
        <w:div w:id="308099273">
          <w:marLeft w:val="0"/>
          <w:marRight w:val="0"/>
          <w:marTop w:val="0"/>
          <w:marBottom w:val="0"/>
          <w:divBdr>
            <w:top w:val="none" w:sz="0" w:space="0" w:color="auto"/>
            <w:left w:val="none" w:sz="0" w:space="0" w:color="auto"/>
            <w:bottom w:val="none" w:sz="0" w:space="0" w:color="auto"/>
            <w:right w:val="none" w:sz="0" w:space="0" w:color="auto"/>
          </w:divBdr>
        </w:div>
        <w:div w:id="484778776">
          <w:marLeft w:val="0"/>
          <w:marRight w:val="0"/>
          <w:marTop w:val="0"/>
          <w:marBottom w:val="0"/>
          <w:divBdr>
            <w:top w:val="none" w:sz="0" w:space="0" w:color="auto"/>
            <w:left w:val="none" w:sz="0" w:space="0" w:color="auto"/>
            <w:bottom w:val="none" w:sz="0" w:space="0" w:color="auto"/>
            <w:right w:val="none" w:sz="0" w:space="0" w:color="auto"/>
          </w:divBdr>
        </w:div>
        <w:div w:id="774446645">
          <w:marLeft w:val="0"/>
          <w:marRight w:val="0"/>
          <w:marTop w:val="0"/>
          <w:marBottom w:val="0"/>
          <w:divBdr>
            <w:top w:val="none" w:sz="0" w:space="0" w:color="auto"/>
            <w:left w:val="none" w:sz="0" w:space="0" w:color="auto"/>
            <w:bottom w:val="none" w:sz="0" w:space="0" w:color="auto"/>
            <w:right w:val="none" w:sz="0" w:space="0" w:color="auto"/>
          </w:divBdr>
        </w:div>
        <w:div w:id="1295677985">
          <w:marLeft w:val="0"/>
          <w:marRight w:val="0"/>
          <w:marTop w:val="0"/>
          <w:marBottom w:val="0"/>
          <w:divBdr>
            <w:top w:val="none" w:sz="0" w:space="0" w:color="auto"/>
            <w:left w:val="none" w:sz="0" w:space="0" w:color="auto"/>
            <w:bottom w:val="none" w:sz="0" w:space="0" w:color="auto"/>
            <w:right w:val="none" w:sz="0" w:space="0" w:color="auto"/>
          </w:divBdr>
        </w:div>
        <w:div w:id="1307860127">
          <w:marLeft w:val="0"/>
          <w:marRight w:val="0"/>
          <w:marTop w:val="0"/>
          <w:marBottom w:val="0"/>
          <w:divBdr>
            <w:top w:val="none" w:sz="0" w:space="0" w:color="auto"/>
            <w:left w:val="none" w:sz="0" w:space="0" w:color="auto"/>
            <w:bottom w:val="none" w:sz="0" w:space="0" w:color="auto"/>
            <w:right w:val="none" w:sz="0" w:space="0" w:color="auto"/>
          </w:divBdr>
        </w:div>
        <w:div w:id="1619994719">
          <w:marLeft w:val="0"/>
          <w:marRight w:val="0"/>
          <w:marTop w:val="0"/>
          <w:marBottom w:val="0"/>
          <w:divBdr>
            <w:top w:val="none" w:sz="0" w:space="0" w:color="auto"/>
            <w:left w:val="none" w:sz="0" w:space="0" w:color="auto"/>
            <w:bottom w:val="none" w:sz="0" w:space="0" w:color="auto"/>
            <w:right w:val="none" w:sz="0" w:space="0" w:color="auto"/>
          </w:divBdr>
        </w:div>
        <w:div w:id="1635600096">
          <w:marLeft w:val="0"/>
          <w:marRight w:val="0"/>
          <w:marTop w:val="0"/>
          <w:marBottom w:val="0"/>
          <w:divBdr>
            <w:top w:val="none" w:sz="0" w:space="0" w:color="auto"/>
            <w:left w:val="none" w:sz="0" w:space="0" w:color="auto"/>
            <w:bottom w:val="none" w:sz="0" w:space="0" w:color="auto"/>
            <w:right w:val="none" w:sz="0" w:space="0" w:color="auto"/>
          </w:divBdr>
        </w:div>
        <w:div w:id="1849322067">
          <w:marLeft w:val="0"/>
          <w:marRight w:val="0"/>
          <w:marTop w:val="0"/>
          <w:marBottom w:val="0"/>
          <w:divBdr>
            <w:top w:val="none" w:sz="0" w:space="0" w:color="auto"/>
            <w:left w:val="none" w:sz="0" w:space="0" w:color="auto"/>
            <w:bottom w:val="none" w:sz="0" w:space="0" w:color="auto"/>
            <w:right w:val="none" w:sz="0" w:space="0" w:color="auto"/>
          </w:divBdr>
        </w:div>
        <w:div w:id="1964726498">
          <w:marLeft w:val="0"/>
          <w:marRight w:val="0"/>
          <w:marTop w:val="0"/>
          <w:marBottom w:val="0"/>
          <w:divBdr>
            <w:top w:val="none" w:sz="0" w:space="0" w:color="auto"/>
            <w:left w:val="none" w:sz="0" w:space="0" w:color="auto"/>
            <w:bottom w:val="none" w:sz="0" w:space="0" w:color="auto"/>
            <w:right w:val="none" w:sz="0" w:space="0" w:color="auto"/>
          </w:divBdr>
        </w:div>
      </w:divsChild>
    </w:div>
    <w:div w:id="148284953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68885497">
      <w:bodyDiv w:val="1"/>
      <w:marLeft w:val="0"/>
      <w:marRight w:val="0"/>
      <w:marTop w:val="0"/>
      <w:marBottom w:val="0"/>
      <w:divBdr>
        <w:top w:val="none" w:sz="0" w:space="0" w:color="auto"/>
        <w:left w:val="none" w:sz="0" w:space="0" w:color="auto"/>
        <w:bottom w:val="none" w:sz="0" w:space="0" w:color="auto"/>
        <w:right w:val="none" w:sz="0" w:space="0" w:color="auto"/>
      </w:divBdr>
      <w:divsChild>
        <w:div w:id="531649083">
          <w:marLeft w:val="0"/>
          <w:marRight w:val="0"/>
          <w:marTop w:val="0"/>
          <w:marBottom w:val="0"/>
          <w:divBdr>
            <w:top w:val="none" w:sz="0" w:space="0" w:color="auto"/>
            <w:left w:val="none" w:sz="0" w:space="0" w:color="auto"/>
            <w:bottom w:val="none" w:sz="0" w:space="0" w:color="auto"/>
            <w:right w:val="none" w:sz="0" w:space="0" w:color="auto"/>
          </w:divBdr>
        </w:div>
        <w:div w:id="1121265055">
          <w:marLeft w:val="0"/>
          <w:marRight w:val="0"/>
          <w:marTop w:val="0"/>
          <w:marBottom w:val="0"/>
          <w:divBdr>
            <w:top w:val="none" w:sz="0" w:space="0" w:color="auto"/>
            <w:left w:val="none" w:sz="0" w:space="0" w:color="auto"/>
            <w:bottom w:val="none" w:sz="0" w:space="0" w:color="auto"/>
            <w:right w:val="none" w:sz="0" w:space="0" w:color="auto"/>
          </w:divBdr>
        </w:div>
        <w:div w:id="1332172388">
          <w:marLeft w:val="0"/>
          <w:marRight w:val="0"/>
          <w:marTop w:val="0"/>
          <w:marBottom w:val="0"/>
          <w:divBdr>
            <w:top w:val="none" w:sz="0" w:space="0" w:color="auto"/>
            <w:left w:val="none" w:sz="0" w:space="0" w:color="auto"/>
            <w:bottom w:val="none" w:sz="0" w:space="0" w:color="auto"/>
            <w:right w:val="none" w:sz="0" w:space="0" w:color="auto"/>
          </w:divBdr>
        </w:div>
        <w:div w:id="1852142637">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1895920">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6433309">
      <w:bodyDiv w:val="1"/>
      <w:marLeft w:val="0"/>
      <w:marRight w:val="0"/>
      <w:marTop w:val="0"/>
      <w:marBottom w:val="0"/>
      <w:divBdr>
        <w:top w:val="none" w:sz="0" w:space="0" w:color="auto"/>
        <w:left w:val="none" w:sz="0" w:space="0" w:color="auto"/>
        <w:bottom w:val="none" w:sz="0" w:space="0" w:color="auto"/>
        <w:right w:val="none" w:sz="0" w:space="0" w:color="auto"/>
      </w:divBdr>
      <w:divsChild>
        <w:div w:id="75132341">
          <w:marLeft w:val="0"/>
          <w:marRight w:val="0"/>
          <w:marTop w:val="0"/>
          <w:marBottom w:val="0"/>
          <w:divBdr>
            <w:top w:val="none" w:sz="0" w:space="0" w:color="auto"/>
            <w:left w:val="none" w:sz="0" w:space="0" w:color="auto"/>
            <w:bottom w:val="none" w:sz="0" w:space="0" w:color="auto"/>
            <w:right w:val="none" w:sz="0" w:space="0" w:color="auto"/>
          </w:divBdr>
        </w:div>
        <w:div w:id="393430363">
          <w:marLeft w:val="0"/>
          <w:marRight w:val="0"/>
          <w:marTop w:val="0"/>
          <w:marBottom w:val="0"/>
          <w:divBdr>
            <w:top w:val="none" w:sz="0" w:space="0" w:color="auto"/>
            <w:left w:val="none" w:sz="0" w:space="0" w:color="auto"/>
            <w:bottom w:val="none" w:sz="0" w:space="0" w:color="auto"/>
            <w:right w:val="none" w:sz="0" w:space="0" w:color="auto"/>
          </w:divBdr>
        </w:div>
        <w:div w:id="447044358">
          <w:marLeft w:val="0"/>
          <w:marRight w:val="0"/>
          <w:marTop w:val="0"/>
          <w:marBottom w:val="0"/>
          <w:divBdr>
            <w:top w:val="none" w:sz="0" w:space="0" w:color="auto"/>
            <w:left w:val="none" w:sz="0" w:space="0" w:color="auto"/>
            <w:bottom w:val="none" w:sz="0" w:space="0" w:color="auto"/>
            <w:right w:val="none" w:sz="0" w:space="0" w:color="auto"/>
          </w:divBdr>
        </w:div>
        <w:div w:id="465927093">
          <w:marLeft w:val="0"/>
          <w:marRight w:val="0"/>
          <w:marTop w:val="0"/>
          <w:marBottom w:val="0"/>
          <w:divBdr>
            <w:top w:val="none" w:sz="0" w:space="0" w:color="auto"/>
            <w:left w:val="none" w:sz="0" w:space="0" w:color="auto"/>
            <w:bottom w:val="none" w:sz="0" w:space="0" w:color="auto"/>
            <w:right w:val="none" w:sz="0" w:space="0" w:color="auto"/>
          </w:divBdr>
        </w:div>
        <w:div w:id="929314297">
          <w:marLeft w:val="0"/>
          <w:marRight w:val="0"/>
          <w:marTop w:val="0"/>
          <w:marBottom w:val="0"/>
          <w:divBdr>
            <w:top w:val="none" w:sz="0" w:space="0" w:color="auto"/>
            <w:left w:val="none" w:sz="0" w:space="0" w:color="auto"/>
            <w:bottom w:val="none" w:sz="0" w:space="0" w:color="auto"/>
            <w:right w:val="none" w:sz="0" w:space="0" w:color="auto"/>
          </w:divBdr>
        </w:div>
        <w:div w:id="1004627433">
          <w:marLeft w:val="0"/>
          <w:marRight w:val="0"/>
          <w:marTop w:val="0"/>
          <w:marBottom w:val="0"/>
          <w:divBdr>
            <w:top w:val="none" w:sz="0" w:space="0" w:color="auto"/>
            <w:left w:val="none" w:sz="0" w:space="0" w:color="auto"/>
            <w:bottom w:val="none" w:sz="0" w:space="0" w:color="auto"/>
            <w:right w:val="none" w:sz="0" w:space="0" w:color="auto"/>
          </w:divBdr>
        </w:div>
        <w:div w:id="1111631680">
          <w:marLeft w:val="0"/>
          <w:marRight w:val="0"/>
          <w:marTop w:val="0"/>
          <w:marBottom w:val="0"/>
          <w:divBdr>
            <w:top w:val="none" w:sz="0" w:space="0" w:color="auto"/>
            <w:left w:val="none" w:sz="0" w:space="0" w:color="auto"/>
            <w:bottom w:val="none" w:sz="0" w:space="0" w:color="auto"/>
            <w:right w:val="none" w:sz="0" w:space="0" w:color="auto"/>
          </w:divBdr>
        </w:div>
        <w:div w:id="1549150537">
          <w:marLeft w:val="0"/>
          <w:marRight w:val="0"/>
          <w:marTop w:val="0"/>
          <w:marBottom w:val="0"/>
          <w:divBdr>
            <w:top w:val="none" w:sz="0" w:space="0" w:color="auto"/>
            <w:left w:val="none" w:sz="0" w:space="0" w:color="auto"/>
            <w:bottom w:val="none" w:sz="0" w:space="0" w:color="auto"/>
            <w:right w:val="none" w:sz="0" w:space="0" w:color="auto"/>
          </w:divBdr>
        </w:div>
        <w:div w:id="1559394325">
          <w:marLeft w:val="0"/>
          <w:marRight w:val="0"/>
          <w:marTop w:val="0"/>
          <w:marBottom w:val="0"/>
          <w:divBdr>
            <w:top w:val="none" w:sz="0" w:space="0" w:color="auto"/>
            <w:left w:val="none" w:sz="0" w:space="0" w:color="auto"/>
            <w:bottom w:val="none" w:sz="0" w:space="0" w:color="auto"/>
            <w:right w:val="none" w:sz="0" w:space="0" w:color="auto"/>
          </w:divBdr>
        </w:div>
        <w:div w:id="1604536476">
          <w:marLeft w:val="0"/>
          <w:marRight w:val="0"/>
          <w:marTop w:val="0"/>
          <w:marBottom w:val="0"/>
          <w:divBdr>
            <w:top w:val="none" w:sz="0" w:space="0" w:color="auto"/>
            <w:left w:val="none" w:sz="0" w:space="0" w:color="auto"/>
            <w:bottom w:val="none" w:sz="0" w:space="0" w:color="auto"/>
            <w:right w:val="none" w:sz="0" w:space="0" w:color="auto"/>
          </w:divBdr>
        </w:div>
        <w:div w:id="1824661931">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33A2F-BB15-429A-AEC3-CF13020F7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C47AA-DBDC-4677-8836-59DA3271EF98}">
  <ds:schemaRefs>
    <ds:schemaRef ds:uri="http://schemas.microsoft.com/sharepoint/v3/contenttype/forms"/>
  </ds:schemaRefs>
</ds:datastoreItem>
</file>

<file path=customXml/itemProps3.xml><?xml version="1.0" encoding="utf-8"?>
<ds:datastoreItem xmlns:ds="http://schemas.openxmlformats.org/officeDocument/2006/customXml" ds:itemID="{FB881DE0-E089-4E70-BBB6-C02F0B4EB2AB}">
  <ds:schemaRefs>
    <ds:schemaRef ds:uri="http://schemas.openxmlformats.org/officeDocument/2006/bibliography"/>
  </ds:schemaRefs>
</ds:datastoreItem>
</file>

<file path=customXml/itemProps4.xml><?xml version="1.0" encoding="utf-8"?>
<ds:datastoreItem xmlns:ds="http://schemas.openxmlformats.org/officeDocument/2006/customXml" ds:itemID="{61FC849F-CB46-4387-8302-C3E25EA43C7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31</Pages>
  <Words>38951</Words>
  <Characters>22203</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QRD Human Product Information Template</vt:lpstr>
      <vt:lpstr>QRD Human Product Information Template</vt:lpstr>
      <vt:lpstr>QRD Human Product Information Template</vt:lpstr>
    </vt:vector>
  </TitlesOfParts>
  <Company>Translation Centre</Company>
  <LinksUpToDate>false</LinksUpToDate>
  <CharactersWithSpaces>61032</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Albina Burkauskaitė</cp:lastModifiedBy>
  <cp:revision>2</cp:revision>
  <cp:lastPrinted>2025-12-15T13:10:00Z</cp:lastPrinted>
  <dcterms:created xsi:type="dcterms:W3CDTF">2026-01-27T12:04:00Z</dcterms:created>
  <dcterms:modified xsi:type="dcterms:W3CDTF">2026-01-27T12:04:00Z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CURRENT,3.0</vt:lpwstr>
  </property>
  <property fmtid="{D5CDD505-2E9C-101B-9397-08002B2CF9AE}" pid="31" name="DM_Name">
    <vt:lpwstr>Hqrdtemplatecleanlt</vt:lpwstr>
  </property>
  <property fmtid="{D5CDD505-2E9C-101B-9397-08002B2CF9AE}" pid="32" name="DM_Creation_Date">
    <vt:lpwstr>05/02/2016 11:11:04</vt:lpwstr>
  </property>
  <property fmtid="{D5CDD505-2E9C-101B-9397-08002B2CF9AE}" pid="33" name="DM_Modify_Date">
    <vt:lpwstr>05/02/2016 11:11:04</vt:lpwstr>
  </property>
  <property fmtid="{D5CDD505-2E9C-101B-9397-08002B2CF9AE}" pid="34" name="DM_Creator_Name">
    <vt:lpwstr>Guardado Susana</vt:lpwstr>
  </property>
  <property fmtid="{D5CDD505-2E9C-101B-9397-08002B2CF9AE}" pid="35" name="DM_Modifier_Name">
    <vt:lpwstr>Guardado Susana</vt:lpwstr>
  </property>
  <property fmtid="{D5CDD505-2E9C-101B-9397-08002B2CF9AE}" pid="36" name="DM_Type">
    <vt:lpwstr>emea_document</vt:lpwstr>
  </property>
  <property fmtid="{D5CDD505-2E9C-101B-9397-08002B2CF9AE}" pid="37" name="DM_DocRefId">
    <vt:lpwstr>EMA/87422/2016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40" name="DM_emea_doc_ref_id">
    <vt:lpwstr>EMA/87422/2016</vt:lpwstr>
  </property>
  <property fmtid="{D5CDD505-2E9C-101B-9397-08002B2CF9AE}" pid="41" name="DM_Modifer_Name">
    <vt:lpwstr>Guardado Susana</vt:lpwstr>
  </property>
  <property fmtid="{D5CDD505-2E9C-101B-9397-08002B2CF9AE}" pid="42" name="DM_Modified_Date">
    <vt:lpwstr>05/02/2016 11:11:04</vt:lpwstr>
  </property>
  <property fmtid="{D5CDD505-2E9C-101B-9397-08002B2CF9AE}" pid="43" name="GrammarlyDocumentId">
    <vt:lpwstr>eab9ec1036cb85cd0ed733c165a137c4925f66168618f69fa9eb465fd9cb9877</vt:lpwstr>
  </property>
  <property fmtid="{D5CDD505-2E9C-101B-9397-08002B2CF9AE}" pid="44" name="MediaServiceImageTags">
    <vt:lpwstr/>
  </property>
  <property fmtid="{D5CDD505-2E9C-101B-9397-08002B2CF9AE}" pid="45" name="ContentTypeId">
    <vt:lpwstr>0x010100E42DA7009725194281D8888F419406D9</vt:lpwstr>
  </property>
</Properties>
</file>