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2F04" w14:textId="77777777" w:rsidR="00925A45" w:rsidRPr="002C1AB3" w:rsidRDefault="00925A45" w:rsidP="002C1AB3">
      <w:pPr>
        <w:widowControl w:val="0"/>
        <w:numPr>
          <w:ilvl w:val="12"/>
          <w:numId w:val="0"/>
        </w:numPr>
        <w:rPr>
          <w:sz w:val="22"/>
          <w:szCs w:val="22"/>
          <w:lang w:val="lt-LT"/>
        </w:rPr>
      </w:pPr>
    </w:p>
    <w:p w14:paraId="28699AAD" w14:textId="77777777" w:rsidR="00925A45" w:rsidRPr="002C1AB3" w:rsidRDefault="00925A45" w:rsidP="002C1AB3">
      <w:pPr>
        <w:widowControl w:val="0"/>
        <w:numPr>
          <w:ilvl w:val="12"/>
          <w:numId w:val="0"/>
        </w:numPr>
        <w:rPr>
          <w:sz w:val="22"/>
          <w:szCs w:val="22"/>
          <w:lang w:val="lt-LT"/>
        </w:rPr>
      </w:pPr>
    </w:p>
    <w:p w14:paraId="765F99D0" w14:textId="77777777" w:rsidR="00925A45" w:rsidRPr="002C1AB3" w:rsidRDefault="00925A45" w:rsidP="002C1AB3">
      <w:pPr>
        <w:widowControl w:val="0"/>
        <w:numPr>
          <w:ilvl w:val="12"/>
          <w:numId w:val="0"/>
        </w:numPr>
        <w:rPr>
          <w:sz w:val="22"/>
          <w:szCs w:val="22"/>
          <w:lang w:val="lt-LT"/>
        </w:rPr>
      </w:pPr>
    </w:p>
    <w:p w14:paraId="4C9CBEE4" w14:textId="77777777" w:rsidR="00925A45" w:rsidRPr="002C1AB3" w:rsidRDefault="00925A45" w:rsidP="002C1AB3">
      <w:pPr>
        <w:widowControl w:val="0"/>
        <w:numPr>
          <w:ilvl w:val="12"/>
          <w:numId w:val="0"/>
        </w:numPr>
        <w:rPr>
          <w:sz w:val="22"/>
          <w:szCs w:val="22"/>
          <w:lang w:val="lt-LT"/>
        </w:rPr>
      </w:pPr>
    </w:p>
    <w:p w14:paraId="34541442" w14:textId="77777777" w:rsidR="00925A45" w:rsidRPr="002C1AB3" w:rsidRDefault="00925A45" w:rsidP="002C1AB3">
      <w:pPr>
        <w:widowControl w:val="0"/>
        <w:numPr>
          <w:ilvl w:val="12"/>
          <w:numId w:val="0"/>
        </w:numPr>
        <w:rPr>
          <w:sz w:val="22"/>
          <w:szCs w:val="22"/>
          <w:lang w:val="lt-LT"/>
        </w:rPr>
      </w:pPr>
    </w:p>
    <w:p w14:paraId="189A033E" w14:textId="77777777" w:rsidR="00925A45" w:rsidRPr="002C1AB3" w:rsidRDefault="00925A45" w:rsidP="002C1AB3">
      <w:pPr>
        <w:widowControl w:val="0"/>
        <w:numPr>
          <w:ilvl w:val="12"/>
          <w:numId w:val="0"/>
        </w:numPr>
        <w:rPr>
          <w:sz w:val="22"/>
          <w:szCs w:val="22"/>
          <w:lang w:val="lt-LT"/>
        </w:rPr>
      </w:pPr>
    </w:p>
    <w:p w14:paraId="677B1E23" w14:textId="77777777" w:rsidR="00925A45" w:rsidRPr="002C1AB3" w:rsidRDefault="00925A45" w:rsidP="002C1AB3">
      <w:pPr>
        <w:widowControl w:val="0"/>
        <w:numPr>
          <w:ilvl w:val="12"/>
          <w:numId w:val="0"/>
        </w:numPr>
        <w:rPr>
          <w:sz w:val="22"/>
          <w:szCs w:val="22"/>
          <w:lang w:val="lt-LT"/>
        </w:rPr>
      </w:pPr>
    </w:p>
    <w:p w14:paraId="794022E4" w14:textId="77777777" w:rsidR="00925A45" w:rsidRPr="002C1AB3" w:rsidRDefault="00925A45" w:rsidP="002C1AB3">
      <w:pPr>
        <w:widowControl w:val="0"/>
        <w:numPr>
          <w:ilvl w:val="12"/>
          <w:numId w:val="0"/>
        </w:numPr>
        <w:rPr>
          <w:sz w:val="22"/>
          <w:szCs w:val="22"/>
          <w:lang w:val="lt-LT"/>
        </w:rPr>
      </w:pPr>
    </w:p>
    <w:p w14:paraId="2C878089" w14:textId="77777777" w:rsidR="00925A45" w:rsidRPr="002C1AB3" w:rsidRDefault="00925A45" w:rsidP="002C1AB3">
      <w:pPr>
        <w:widowControl w:val="0"/>
        <w:numPr>
          <w:ilvl w:val="12"/>
          <w:numId w:val="0"/>
        </w:numPr>
        <w:rPr>
          <w:sz w:val="22"/>
          <w:szCs w:val="22"/>
          <w:lang w:val="lt-LT"/>
        </w:rPr>
      </w:pPr>
    </w:p>
    <w:p w14:paraId="655ADD69" w14:textId="77777777" w:rsidR="00925A45" w:rsidRPr="002C1AB3" w:rsidRDefault="00925A45" w:rsidP="002C1AB3">
      <w:pPr>
        <w:widowControl w:val="0"/>
        <w:numPr>
          <w:ilvl w:val="12"/>
          <w:numId w:val="0"/>
        </w:numPr>
        <w:rPr>
          <w:sz w:val="22"/>
          <w:szCs w:val="22"/>
          <w:lang w:val="lt-LT"/>
        </w:rPr>
      </w:pPr>
    </w:p>
    <w:p w14:paraId="69ECF695" w14:textId="77777777" w:rsidR="00925A45" w:rsidRPr="002C1AB3" w:rsidRDefault="00925A45" w:rsidP="002C1AB3">
      <w:pPr>
        <w:widowControl w:val="0"/>
        <w:numPr>
          <w:ilvl w:val="12"/>
          <w:numId w:val="0"/>
        </w:numPr>
        <w:rPr>
          <w:sz w:val="22"/>
          <w:szCs w:val="22"/>
          <w:lang w:val="lt-LT"/>
        </w:rPr>
      </w:pPr>
    </w:p>
    <w:p w14:paraId="42BCB27B" w14:textId="77777777" w:rsidR="00925A45" w:rsidRPr="002C1AB3" w:rsidRDefault="00925A45" w:rsidP="002C1AB3">
      <w:pPr>
        <w:widowControl w:val="0"/>
        <w:numPr>
          <w:ilvl w:val="12"/>
          <w:numId w:val="0"/>
        </w:numPr>
        <w:rPr>
          <w:sz w:val="22"/>
          <w:szCs w:val="22"/>
          <w:lang w:val="lt-LT"/>
        </w:rPr>
      </w:pPr>
    </w:p>
    <w:p w14:paraId="5C17F84A" w14:textId="77777777" w:rsidR="00925A45" w:rsidRPr="002C1AB3" w:rsidRDefault="00925A45" w:rsidP="002C1AB3">
      <w:pPr>
        <w:widowControl w:val="0"/>
        <w:numPr>
          <w:ilvl w:val="12"/>
          <w:numId w:val="0"/>
        </w:numPr>
        <w:rPr>
          <w:sz w:val="22"/>
          <w:szCs w:val="22"/>
          <w:lang w:val="lt-LT"/>
        </w:rPr>
      </w:pPr>
    </w:p>
    <w:p w14:paraId="1E9D2665" w14:textId="77777777" w:rsidR="00925A45" w:rsidRPr="00D223A2" w:rsidRDefault="00925A45" w:rsidP="002C1AB3">
      <w:pPr>
        <w:widowControl w:val="0"/>
        <w:numPr>
          <w:ilvl w:val="12"/>
          <w:numId w:val="0"/>
        </w:numPr>
        <w:rPr>
          <w:sz w:val="22"/>
          <w:szCs w:val="22"/>
          <w:lang w:val="en-US"/>
        </w:rPr>
      </w:pPr>
    </w:p>
    <w:p w14:paraId="0DD6BFAB" w14:textId="77777777" w:rsidR="00925A45" w:rsidRPr="002C1AB3" w:rsidRDefault="00925A45" w:rsidP="002C1AB3">
      <w:pPr>
        <w:widowControl w:val="0"/>
        <w:numPr>
          <w:ilvl w:val="12"/>
          <w:numId w:val="0"/>
        </w:numPr>
        <w:rPr>
          <w:sz w:val="22"/>
          <w:szCs w:val="22"/>
          <w:lang w:val="lt-LT"/>
        </w:rPr>
      </w:pPr>
    </w:p>
    <w:p w14:paraId="0283C7D6" w14:textId="77777777" w:rsidR="00925A45" w:rsidRPr="002C1AB3" w:rsidRDefault="00925A45" w:rsidP="002C1AB3">
      <w:pPr>
        <w:widowControl w:val="0"/>
        <w:numPr>
          <w:ilvl w:val="12"/>
          <w:numId w:val="0"/>
        </w:numPr>
        <w:rPr>
          <w:sz w:val="22"/>
          <w:szCs w:val="22"/>
          <w:lang w:val="lt-LT"/>
        </w:rPr>
      </w:pPr>
    </w:p>
    <w:p w14:paraId="1495FF83" w14:textId="77777777" w:rsidR="00925A45" w:rsidRPr="002C1AB3" w:rsidRDefault="00925A45" w:rsidP="002C1AB3">
      <w:pPr>
        <w:widowControl w:val="0"/>
        <w:jc w:val="center"/>
        <w:rPr>
          <w:bCs/>
          <w:sz w:val="22"/>
          <w:szCs w:val="22"/>
          <w:lang w:val="lt-LT" w:eastAsia="en-US"/>
        </w:rPr>
      </w:pPr>
      <w:r w:rsidRPr="002C1AB3">
        <w:rPr>
          <w:b/>
          <w:sz w:val="22"/>
          <w:szCs w:val="22"/>
          <w:lang w:val="lt-LT" w:eastAsia="en-US"/>
        </w:rPr>
        <w:t>A. ŽENKLINIMAS</w:t>
      </w:r>
    </w:p>
    <w:p w14:paraId="597802DB"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outlineLvl w:val="1"/>
        <w:rPr>
          <w:bCs/>
          <w:sz w:val="22"/>
          <w:szCs w:val="22"/>
          <w:lang w:val="lt-LT"/>
        </w:rPr>
      </w:pPr>
      <w:r w:rsidRPr="002C1AB3">
        <w:rPr>
          <w:b/>
          <w:sz w:val="22"/>
          <w:szCs w:val="22"/>
          <w:u w:val="single"/>
          <w:lang w:val="lt-LT"/>
        </w:rPr>
        <w:br w:type="page"/>
      </w:r>
      <w:r w:rsidRPr="002C1AB3">
        <w:rPr>
          <w:b/>
          <w:sz w:val="22"/>
          <w:szCs w:val="22"/>
          <w:lang w:val="lt-LT"/>
        </w:rPr>
        <w:lastRenderedPageBreak/>
        <w:t>INFORMACIJA ANT IŠORINĖS PAKUOTĖS</w:t>
      </w:r>
    </w:p>
    <w:p w14:paraId="6C127A3A" w14:textId="77777777" w:rsidR="00EC54A5" w:rsidRPr="002C1AB3" w:rsidRDefault="00EC54A5" w:rsidP="002C1AB3">
      <w:pPr>
        <w:widowControl w:val="0"/>
        <w:numPr>
          <w:ilvl w:val="12"/>
          <w:numId w:val="0"/>
        </w:numPr>
        <w:pBdr>
          <w:top w:val="single" w:sz="4" w:space="1" w:color="auto"/>
          <w:left w:val="single" w:sz="4" w:space="4" w:color="auto"/>
          <w:bottom w:val="single" w:sz="4" w:space="1" w:color="auto"/>
          <w:right w:val="single" w:sz="4" w:space="4" w:color="auto"/>
        </w:pBdr>
        <w:rPr>
          <w:bCs/>
          <w:sz w:val="22"/>
          <w:szCs w:val="22"/>
          <w:lang w:val="lt-LT"/>
        </w:rPr>
      </w:pPr>
    </w:p>
    <w:p w14:paraId="1BE7E7C7" w14:textId="77777777" w:rsidR="00925A45" w:rsidRPr="002C1AB3" w:rsidRDefault="00925A45" w:rsidP="002C1AB3">
      <w:pPr>
        <w:widowControl w:val="0"/>
        <w:numPr>
          <w:ilvl w:val="12"/>
          <w:numId w:val="0"/>
        </w:numPr>
        <w:pBdr>
          <w:top w:val="single" w:sz="4" w:space="1" w:color="auto"/>
          <w:left w:val="single" w:sz="4" w:space="4" w:color="auto"/>
          <w:bottom w:val="single" w:sz="4" w:space="1" w:color="auto"/>
          <w:right w:val="single" w:sz="4" w:space="4" w:color="auto"/>
        </w:pBdr>
        <w:rPr>
          <w:bCs/>
          <w:sz w:val="22"/>
          <w:szCs w:val="22"/>
          <w:lang w:val="lt-LT"/>
        </w:rPr>
      </w:pPr>
      <w:r w:rsidRPr="002C1AB3">
        <w:rPr>
          <w:b/>
          <w:sz w:val="22"/>
          <w:szCs w:val="22"/>
          <w:lang w:val="lt-LT"/>
        </w:rPr>
        <w:t>KARTONO DĖŽUTĖ</w:t>
      </w:r>
    </w:p>
    <w:p w14:paraId="41B1FEF6" w14:textId="77777777" w:rsidR="00925A45" w:rsidRPr="002C1AB3" w:rsidRDefault="00925A45" w:rsidP="002C1AB3">
      <w:pPr>
        <w:widowControl w:val="0"/>
        <w:numPr>
          <w:ilvl w:val="12"/>
          <w:numId w:val="0"/>
        </w:numPr>
        <w:rPr>
          <w:sz w:val="22"/>
          <w:szCs w:val="22"/>
          <w:lang w:val="lt-LT"/>
        </w:rPr>
      </w:pPr>
    </w:p>
    <w:p w14:paraId="648F018D"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1.</w:t>
      </w:r>
      <w:r w:rsidRPr="002C1AB3">
        <w:rPr>
          <w:b/>
          <w:sz w:val="22"/>
          <w:szCs w:val="22"/>
          <w:lang w:val="lt-LT"/>
        </w:rPr>
        <w:tab/>
        <w:t>VAISTINIO PREPARATO PAVADINIMAS</w:t>
      </w:r>
    </w:p>
    <w:p w14:paraId="5D3B646C" w14:textId="77777777" w:rsidR="00925A45" w:rsidRPr="002C1AB3" w:rsidRDefault="00925A45" w:rsidP="002C1AB3">
      <w:pPr>
        <w:widowControl w:val="0"/>
        <w:numPr>
          <w:ilvl w:val="12"/>
          <w:numId w:val="0"/>
        </w:numPr>
        <w:rPr>
          <w:sz w:val="22"/>
          <w:szCs w:val="22"/>
          <w:lang w:val="lt-LT"/>
        </w:rPr>
      </w:pPr>
    </w:p>
    <w:p w14:paraId="4A887A25" w14:textId="19CDF11E" w:rsidR="00925A45" w:rsidRPr="002C1AB3" w:rsidRDefault="00925A45" w:rsidP="002C1AB3">
      <w:pPr>
        <w:widowControl w:val="0"/>
        <w:numPr>
          <w:ilvl w:val="12"/>
          <w:numId w:val="0"/>
        </w:numPr>
        <w:rPr>
          <w:sz w:val="22"/>
          <w:szCs w:val="22"/>
          <w:lang w:val="lt-LT"/>
        </w:rPr>
      </w:pPr>
      <w:proofErr w:type="spellStart"/>
      <w:r w:rsidRPr="002C1AB3">
        <w:rPr>
          <w:sz w:val="22"/>
          <w:szCs w:val="22"/>
          <w:lang w:val="lt-LT"/>
        </w:rPr>
        <w:t>Naklofen</w:t>
      </w:r>
      <w:proofErr w:type="spellEnd"/>
      <w:r w:rsidRPr="002C1AB3">
        <w:rPr>
          <w:sz w:val="22"/>
          <w:szCs w:val="22"/>
          <w:lang w:val="lt-LT"/>
        </w:rPr>
        <w:t xml:space="preserve"> 75</w:t>
      </w:r>
      <w:r w:rsidR="002C1AB3" w:rsidRPr="002C1AB3">
        <w:rPr>
          <w:sz w:val="22"/>
          <w:szCs w:val="22"/>
          <w:lang w:val="lt-LT"/>
        </w:rPr>
        <w:t> </w:t>
      </w:r>
      <w:r w:rsidRPr="002C1AB3">
        <w:rPr>
          <w:sz w:val="22"/>
          <w:szCs w:val="22"/>
          <w:lang w:val="lt-LT"/>
        </w:rPr>
        <w:t>mg/3</w:t>
      </w:r>
      <w:r w:rsidR="002C1AB3" w:rsidRPr="002C1AB3">
        <w:rPr>
          <w:sz w:val="22"/>
          <w:szCs w:val="22"/>
          <w:lang w:val="lt-LT"/>
        </w:rPr>
        <w:t> </w:t>
      </w:r>
      <w:r w:rsidRPr="002C1AB3">
        <w:rPr>
          <w:sz w:val="22"/>
          <w:szCs w:val="22"/>
          <w:lang w:val="lt-LT"/>
        </w:rPr>
        <w:t>ml injekcinis tirpalas</w:t>
      </w:r>
    </w:p>
    <w:p w14:paraId="70C2C165" w14:textId="21A5DA73" w:rsidR="00E5459A" w:rsidRPr="002C1AB3" w:rsidRDefault="00DC49D7" w:rsidP="002C1AB3">
      <w:pPr>
        <w:widowControl w:val="0"/>
        <w:numPr>
          <w:ilvl w:val="12"/>
          <w:numId w:val="0"/>
        </w:numPr>
        <w:rPr>
          <w:sz w:val="22"/>
          <w:szCs w:val="22"/>
          <w:lang w:val="lt-LT"/>
        </w:rPr>
      </w:pPr>
      <w:proofErr w:type="spellStart"/>
      <w:r w:rsidRPr="002C1AB3">
        <w:rPr>
          <w:sz w:val="22"/>
          <w:szCs w:val="22"/>
          <w:lang w:val="lt-LT"/>
        </w:rPr>
        <w:t>d</w:t>
      </w:r>
      <w:r w:rsidR="00E5459A" w:rsidRPr="002C1AB3">
        <w:rPr>
          <w:sz w:val="22"/>
          <w:szCs w:val="22"/>
          <w:lang w:val="lt-LT"/>
        </w:rPr>
        <w:t>iklofenako</w:t>
      </w:r>
      <w:proofErr w:type="spellEnd"/>
      <w:r w:rsidR="00E5459A" w:rsidRPr="002C1AB3">
        <w:rPr>
          <w:sz w:val="22"/>
          <w:szCs w:val="22"/>
          <w:lang w:val="lt-LT"/>
        </w:rPr>
        <w:t xml:space="preserve"> natrio druska</w:t>
      </w:r>
    </w:p>
    <w:p w14:paraId="7A82255E" w14:textId="77777777" w:rsidR="00925A45" w:rsidRPr="002C1AB3" w:rsidRDefault="00925A45" w:rsidP="002C1AB3">
      <w:pPr>
        <w:widowControl w:val="0"/>
        <w:numPr>
          <w:ilvl w:val="12"/>
          <w:numId w:val="0"/>
        </w:numPr>
        <w:rPr>
          <w:sz w:val="22"/>
          <w:szCs w:val="22"/>
          <w:lang w:val="lt-LT"/>
        </w:rPr>
      </w:pPr>
    </w:p>
    <w:p w14:paraId="6DE073B8" w14:textId="77777777" w:rsidR="00925A45" w:rsidRPr="002C1AB3" w:rsidRDefault="00925A45" w:rsidP="002C1AB3">
      <w:pPr>
        <w:widowControl w:val="0"/>
        <w:numPr>
          <w:ilvl w:val="12"/>
          <w:numId w:val="0"/>
        </w:numPr>
        <w:rPr>
          <w:sz w:val="22"/>
          <w:szCs w:val="22"/>
          <w:lang w:val="lt-LT"/>
        </w:rPr>
      </w:pPr>
    </w:p>
    <w:p w14:paraId="56C43B53"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2.</w:t>
      </w:r>
      <w:r w:rsidRPr="002C1AB3">
        <w:rPr>
          <w:b/>
          <w:sz w:val="22"/>
          <w:szCs w:val="22"/>
          <w:lang w:val="lt-LT"/>
        </w:rPr>
        <w:tab/>
        <w:t>VEIKLIOJI (-IOS) MEDŽIAGA (-OS) IR JOS (-Ų) KIEKIS (-IAI)</w:t>
      </w:r>
    </w:p>
    <w:p w14:paraId="4124C521" w14:textId="77777777" w:rsidR="00925A45" w:rsidRPr="002C1AB3" w:rsidRDefault="00925A45" w:rsidP="002C1AB3">
      <w:pPr>
        <w:widowControl w:val="0"/>
        <w:numPr>
          <w:ilvl w:val="12"/>
          <w:numId w:val="0"/>
        </w:numPr>
        <w:rPr>
          <w:sz w:val="22"/>
          <w:szCs w:val="22"/>
          <w:lang w:val="lt-LT"/>
        </w:rPr>
      </w:pPr>
    </w:p>
    <w:p w14:paraId="3AAB64FF" w14:textId="4D434F80" w:rsidR="00925A45" w:rsidRPr="002C1AB3" w:rsidRDefault="00925A45" w:rsidP="002C1AB3">
      <w:pPr>
        <w:widowControl w:val="0"/>
        <w:numPr>
          <w:ilvl w:val="12"/>
          <w:numId w:val="0"/>
        </w:numPr>
        <w:rPr>
          <w:sz w:val="22"/>
          <w:szCs w:val="22"/>
          <w:lang w:val="lt-LT"/>
        </w:rPr>
      </w:pPr>
      <w:r w:rsidRPr="002C1AB3">
        <w:rPr>
          <w:sz w:val="22"/>
          <w:szCs w:val="22"/>
          <w:lang w:val="lt-LT"/>
        </w:rPr>
        <w:t>3</w:t>
      </w:r>
      <w:r w:rsidR="002C1AB3" w:rsidRPr="002C1AB3">
        <w:rPr>
          <w:sz w:val="22"/>
          <w:szCs w:val="22"/>
          <w:lang w:val="lt-LT"/>
        </w:rPr>
        <w:t> </w:t>
      </w:r>
      <w:r w:rsidRPr="002C1AB3">
        <w:rPr>
          <w:sz w:val="22"/>
          <w:szCs w:val="22"/>
          <w:lang w:val="lt-LT"/>
        </w:rPr>
        <w:t>ml injekcinio tirpalo (1</w:t>
      </w:r>
      <w:r w:rsidR="002C1AB3" w:rsidRPr="002C1AB3">
        <w:rPr>
          <w:sz w:val="22"/>
          <w:szCs w:val="22"/>
          <w:lang w:val="lt-LT"/>
        </w:rPr>
        <w:t> </w:t>
      </w:r>
      <w:r w:rsidRPr="002C1AB3">
        <w:rPr>
          <w:sz w:val="22"/>
          <w:szCs w:val="22"/>
          <w:lang w:val="lt-LT"/>
        </w:rPr>
        <w:t>ampulėje) yra 75</w:t>
      </w:r>
      <w:r w:rsidR="002C1AB3" w:rsidRPr="002C1AB3">
        <w:rPr>
          <w:sz w:val="22"/>
          <w:szCs w:val="22"/>
          <w:lang w:val="lt-LT"/>
        </w:rPr>
        <w:t> </w:t>
      </w:r>
      <w:r w:rsidRPr="002C1AB3">
        <w:rPr>
          <w:sz w:val="22"/>
          <w:szCs w:val="22"/>
          <w:lang w:val="lt-LT"/>
        </w:rPr>
        <w:t xml:space="preserve">mg </w:t>
      </w:r>
      <w:proofErr w:type="spellStart"/>
      <w:r w:rsidRPr="002C1AB3">
        <w:rPr>
          <w:sz w:val="22"/>
          <w:szCs w:val="22"/>
          <w:lang w:val="lt-LT"/>
        </w:rPr>
        <w:t>diklofenako</w:t>
      </w:r>
      <w:proofErr w:type="spellEnd"/>
      <w:r w:rsidRPr="002C1AB3">
        <w:rPr>
          <w:sz w:val="22"/>
          <w:szCs w:val="22"/>
          <w:lang w:val="lt-LT"/>
        </w:rPr>
        <w:t xml:space="preserve"> natrio druskos.</w:t>
      </w:r>
    </w:p>
    <w:p w14:paraId="5C4E5497" w14:textId="77777777" w:rsidR="00925A45" w:rsidRPr="002C1AB3" w:rsidRDefault="00925A45" w:rsidP="002C1AB3">
      <w:pPr>
        <w:widowControl w:val="0"/>
        <w:numPr>
          <w:ilvl w:val="12"/>
          <w:numId w:val="0"/>
        </w:numPr>
        <w:rPr>
          <w:sz w:val="22"/>
          <w:szCs w:val="22"/>
          <w:lang w:val="lt-LT"/>
        </w:rPr>
      </w:pPr>
    </w:p>
    <w:p w14:paraId="44100969" w14:textId="77777777" w:rsidR="00925A45" w:rsidRPr="002C1AB3" w:rsidRDefault="00925A45" w:rsidP="002C1AB3">
      <w:pPr>
        <w:widowControl w:val="0"/>
        <w:numPr>
          <w:ilvl w:val="12"/>
          <w:numId w:val="0"/>
        </w:numPr>
        <w:rPr>
          <w:sz w:val="22"/>
          <w:szCs w:val="22"/>
          <w:lang w:val="lt-LT"/>
        </w:rPr>
      </w:pPr>
    </w:p>
    <w:p w14:paraId="3645D1D8"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3.</w:t>
      </w:r>
      <w:r w:rsidRPr="002C1AB3">
        <w:rPr>
          <w:b/>
          <w:sz w:val="22"/>
          <w:szCs w:val="22"/>
          <w:lang w:val="lt-LT"/>
        </w:rPr>
        <w:tab/>
        <w:t>PAGALBINIŲ MEDŽIAGŲ SĄRAŠAS</w:t>
      </w:r>
    </w:p>
    <w:p w14:paraId="2F9016FF" w14:textId="77777777" w:rsidR="00925A45" w:rsidRPr="002C1AB3" w:rsidRDefault="00925A45" w:rsidP="002C1AB3">
      <w:pPr>
        <w:widowControl w:val="0"/>
        <w:numPr>
          <w:ilvl w:val="12"/>
          <w:numId w:val="0"/>
        </w:numPr>
        <w:rPr>
          <w:sz w:val="22"/>
          <w:szCs w:val="22"/>
          <w:lang w:val="lt-LT"/>
        </w:rPr>
      </w:pPr>
    </w:p>
    <w:p w14:paraId="45CF1213" w14:textId="77777777" w:rsidR="00925A45" w:rsidRPr="002C1AB3" w:rsidRDefault="00925A45" w:rsidP="002C1AB3">
      <w:pPr>
        <w:widowControl w:val="0"/>
        <w:numPr>
          <w:ilvl w:val="12"/>
          <w:numId w:val="0"/>
        </w:numPr>
        <w:rPr>
          <w:sz w:val="22"/>
          <w:szCs w:val="22"/>
          <w:lang w:val="lt-LT"/>
        </w:rPr>
      </w:pPr>
      <w:r w:rsidRPr="002C1AB3">
        <w:rPr>
          <w:sz w:val="22"/>
          <w:szCs w:val="22"/>
          <w:lang w:val="lt-LT"/>
        </w:rPr>
        <w:t xml:space="preserve">Sudėtyje yra </w:t>
      </w:r>
      <w:proofErr w:type="spellStart"/>
      <w:r w:rsidRPr="002C1AB3">
        <w:rPr>
          <w:sz w:val="22"/>
          <w:szCs w:val="22"/>
          <w:lang w:val="lt-LT"/>
        </w:rPr>
        <w:t>benzilo</w:t>
      </w:r>
      <w:proofErr w:type="spellEnd"/>
      <w:r w:rsidRPr="002C1AB3">
        <w:rPr>
          <w:sz w:val="22"/>
          <w:szCs w:val="22"/>
          <w:lang w:val="lt-LT"/>
        </w:rPr>
        <w:t xml:space="preserve"> alkoholio, </w:t>
      </w:r>
      <w:proofErr w:type="spellStart"/>
      <w:r w:rsidRPr="002C1AB3">
        <w:rPr>
          <w:sz w:val="22"/>
          <w:szCs w:val="22"/>
          <w:lang w:val="lt-LT"/>
        </w:rPr>
        <w:t>propilenglikolio</w:t>
      </w:r>
      <w:proofErr w:type="spellEnd"/>
      <w:r w:rsidRPr="002C1AB3">
        <w:rPr>
          <w:sz w:val="22"/>
          <w:szCs w:val="22"/>
          <w:lang w:val="lt-LT"/>
        </w:rPr>
        <w:t xml:space="preserve">, natrio </w:t>
      </w:r>
      <w:proofErr w:type="spellStart"/>
      <w:r w:rsidRPr="002C1AB3">
        <w:rPr>
          <w:sz w:val="22"/>
          <w:szCs w:val="22"/>
          <w:lang w:val="lt-LT"/>
        </w:rPr>
        <w:t>metabisulfito</w:t>
      </w:r>
      <w:proofErr w:type="spellEnd"/>
      <w:r w:rsidRPr="002C1AB3">
        <w:rPr>
          <w:sz w:val="22"/>
          <w:szCs w:val="22"/>
          <w:lang w:val="lt-LT"/>
        </w:rPr>
        <w:t xml:space="preserve"> (E223), natrio hidroksido, injekcinio vandens.</w:t>
      </w:r>
    </w:p>
    <w:p w14:paraId="33F529C9" w14:textId="77777777" w:rsidR="00925A45" w:rsidRPr="002C1AB3" w:rsidRDefault="00925A45" w:rsidP="002C1AB3">
      <w:pPr>
        <w:widowControl w:val="0"/>
        <w:numPr>
          <w:ilvl w:val="12"/>
          <w:numId w:val="0"/>
        </w:numPr>
        <w:rPr>
          <w:sz w:val="22"/>
          <w:szCs w:val="22"/>
          <w:lang w:val="lt-LT"/>
        </w:rPr>
      </w:pPr>
      <w:r w:rsidRPr="002C1AB3">
        <w:rPr>
          <w:sz w:val="22"/>
          <w:szCs w:val="22"/>
          <w:lang w:val="lt-LT"/>
        </w:rPr>
        <w:t>Daugiau informacijos pateikta pakuotės lapelyje.</w:t>
      </w:r>
    </w:p>
    <w:p w14:paraId="5F50D76A" w14:textId="77777777" w:rsidR="00925A45" w:rsidRPr="002C1AB3" w:rsidRDefault="00925A45" w:rsidP="002C1AB3">
      <w:pPr>
        <w:widowControl w:val="0"/>
        <w:numPr>
          <w:ilvl w:val="12"/>
          <w:numId w:val="0"/>
        </w:numPr>
        <w:rPr>
          <w:sz w:val="22"/>
          <w:szCs w:val="22"/>
          <w:lang w:val="lt-LT"/>
        </w:rPr>
      </w:pPr>
    </w:p>
    <w:p w14:paraId="3B64DDB7" w14:textId="77777777" w:rsidR="00925A45" w:rsidRPr="002C1AB3" w:rsidRDefault="00925A45" w:rsidP="002C1AB3">
      <w:pPr>
        <w:widowControl w:val="0"/>
        <w:numPr>
          <w:ilvl w:val="12"/>
          <w:numId w:val="0"/>
        </w:numPr>
        <w:rPr>
          <w:sz w:val="22"/>
          <w:szCs w:val="22"/>
          <w:lang w:val="lt-LT"/>
        </w:rPr>
      </w:pPr>
    </w:p>
    <w:p w14:paraId="279A9803"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4.</w:t>
      </w:r>
      <w:r w:rsidRPr="002C1AB3">
        <w:rPr>
          <w:b/>
          <w:sz w:val="22"/>
          <w:szCs w:val="22"/>
          <w:lang w:val="lt-LT"/>
        </w:rPr>
        <w:tab/>
        <w:t>FARMACINĖ FORMA IR KIEKIS PAKUOTĖJE</w:t>
      </w:r>
    </w:p>
    <w:p w14:paraId="70C67F75" w14:textId="77777777" w:rsidR="00925A45" w:rsidRPr="002C1AB3" w:rsidRDefault="00925A45" w:rsidP="002C1AB3">
      <w:pPr>
        <w:widowControl w:val="0"/>
        <w:numPr>
          <w:ilvl w:val="12"/>
          <w:numId w:val="0"/>
        </w:numPr>
        <w:rPr>
          <w:sz w:val="22"/>
          <w:szCs w:val="22"/>
          <w:lang w:val="lt-LT"/>
        </w:rPr>
      </w:pPr>
    </w:p>
    <w:p w14:paraId="0A149994" w14:textId="77777777" w:rsidR="00925A45" w:rsidRPr="002C1AB3" w:rsidRDefault="00925A45" w:rsidP="002C1AB3">
      <w:pPr>
        <w:widowControl w:val="0"/>
        <w:numPr>
          <w:ilvl w:val="12"/>
          <w:numId w:val="0"/>
        </w:numPr>
        <w:rPr>
          <w:sz w:val="22"/>
          <w:szCs w:val="22"/>
          <w:lang w:val="lt-LT"/>
        </w:rPr>
      </w:pPr>
      <w:r w:rsidRPr="002C1AB3">
        <w:rPr>
          <w:sz w:val="22"/>
          <w:szCs w:val="22"/>
          <w:highlight w:val="lightGray"/>
          <w:lang w:val="lt-LT"/>
        </w:rPr>
        <w:t>Injekcinis tirpalas</w:t>
      </w:r>
    </w:p>
    <w:p w14:paraId="6951C551" w14:textId="1F41977E" w:rsidR="00925A45" w:rsidRPr="002C1AB3" w:rsidRDefault="00925A45" w:rsidP="002C1AB3">
      <w:pPr>
        <w:widowControl w:val="0"/>
        <w:numPr>
          <w:ilvl w:val="12"/>
          <w:numId w:val="0"/>
        </w:numPr>
        <w:rPr>
          <w:sz w:val="22"/>
          <w:szCs w:val="22"/>
          <w:lang w:val="lt-LT"/>
        </w:rPr>
      </w:pPr>
      <w:r w:rsidRPr="002C1AB3">
        <w:rPr>
          <w:sz w:val="22"/>
          <w:szCs w:val="22"/>
          <w:lang w:val="lt-LT"/>
        </w:rPr>
        <w:t>5</w:t>
      </w:r>
      <w:r w:rsidR="002C1AB3" w:rsidRPr="002C1AB3">
        <w:rPr>
          <w:sz w:val="22"/>
          <w:szCs w:val="22"/>
          <w:lang w:val="lt-LT"/>
        </w:rPr>
        <w:t> </w:t>
      </w:r>
      <w:r w:rsidRPr="002C1AB3">
        <w:rPr>
          <w:sz w:val="22"/>
          <w:szCs w:val="22"/>
          <w:lang w:val="lt-LT"/>
        </w:rPr>
        <w:t>ampulės po 3</w:t>
      </w:r>
      <w:r w:rsidR="002C1AB3" w:rsidRPr="002C1AB3">
        <w:rPr>
          <w:sz w:val="22"/>
          <w:szCs w:val="22"/>
          <w:lang w:val="lt-LT"/>
        </w:rPr>
        <w:t> </w:t>
      </w:r>
      <w:r w:rsidRPr="002C1AB3">
        <w:rPr>
          <w:sz w:val="22"/>
          <w:szCs w:val="22"/>
          <w:lang w:val="lt-LT"/>
        </w:rPr>
        <w:t>ml injekcinio tirpalo</w:t>
      </w:r>
    </w:p>
    <w:p w14:paraId="010B96F6" w14:textId="77777777" w:rsidR="00925A45" w:rsidRPr="002C1AB3" w:rsidRDefault="00925A45" w:rsidP="002C1AB3">
      <w:pPr>
        <w:widowControl w:val="0"/>
        <w:numPr>
          <w:ilvl w:val="12"/>
          <w:numId w:val="0"/>
        </w:numPr>
        <w:rPr>
          <w:sz w:val="22"/>
          <w:szCs w:val="22"/>
          <w:lang w:val="lt-LT"/>
        </w:rPr>
      </w:pPr>
    </w:p>
    <w:p w14:paraId="34AB0960" w14:textId="77777777" w:rsidR="00925A45" w:rsidRPr="002C1AB3" w:rsidRDefault="00925A45" w:rsidP="002C1AB3">
      <w:pPr>
        <w:widowControl w:val="0"/>
        <w:numPr>
          <w:ilvl w:val="12"/>
          <w:numId w:val="0"/>
        </w:numPr>
        <w:rPr>
          <w:sz w:val="22"/>
          <w:szCs w:val="22"/>
          <w:lang w:val="lt-LT"/>
        </w:rPr>
      </w:pPr>
    </w:p>
    <w:p w14:paraId="20936F96"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5.</w:t>
      </w:r>
      <w:r w:rsidRPr="002C1AB3">
        <w:rPr>
          <w:b/>
          <w:sz w:val="22"/>
          <w:szCs w:val="22"/>
          <w:lang w:val="lt-LT"/>
        </w:rPr>
        <w:tab/>
        <w:t>VARTOJIMO METODAS IR BŪDAS (-AI)</w:t>
      </w:r>
    </w:p>
    <w:p w14:paraId="532C85F3" w14:textId="77777777" w:rsidR="00925A45" w:rsidRPr="002C1AB3" w:rsidRDefault="00925A45" w:rsidP="002C1AB3">
      <w:pPr>
        <w:widowControl w:val="0"/>
        <w:numPr>
          <w:ilvl w:val="12"/>
          <w:numId w:val="0"/>
        </w:numPr>
        <w:rPr>
          <w:sz w:val="22"/>
          <w:szCs w:val="22"/>
          <w:lang w:val="lt-LT"/>
        </w:rPr>
      </w:pPr>
    </w:p>
    <w:p w14:paraId="6E1BA32A" w14:textId="77777777" w:rsidR="00925A45" w:rsidRPr="002C1AB3" w:rsidRDefault="00925A45" w:rsidP="002C1AB3">
      <w:pPr>
        <w:widowControl w:val="0"/>
        <w:numPr>
          <w:ilvl w:val="12"/>
          <w:numId w:val="0"/>
        </w:numPr>
        <w:rPr>
          <w:sz w:val="22"/>
          <w:szCs w:val="22"/>
          <w:lang w:val="lt-LT"/>
        </w:rPr>
      </w:pPr>
      <w:r w:rsidRPr="002C1AB3">
        <w:rPr>
          <w:sz w:val="22"/>
          <w:szCs w:val="22"/>
          <w:lang w:val="lt-LT"/>
        </w:rPr>
        <w:t>Prieš vartojimą perskaitykite pakuotės lapelį.</w:t>
      </w:r>
    </w:p>
    <w:p w14:paraId="354F695C" w14:textId="77777777" w:rsidR="00925A45" w:rsidRPr="002C1AB3" w:rsidRDefault="00925A45" w:rsidP="002C1AB3">
      <w:pPr>
        <w:widowControl w:val="0"/>
        <w:numPr>
          <w:ilvl w:val="12"/>
          <w:numId w:val="0"/>
        </w:numPr>
        <w:rPr>
          <w:sz w:val="22"/>
          <w:szCs w:val="22"/>
          <w:lang w:val="lt-LT"/>
        </w:rPr>
      </w:pPr>
      <w:r w:rsidRPr="002C1AB3">
        <w:rPr>
          <w:sz w:val="22"/>
          <w:szCs w:val="22"/>
          <w:lang w:val="lt-LT"/>
        </w:rPr>
        <w:t>Leisti į raumenis</w:t>
      </w:r>
    </w:p>
    <w:p w14:paraId="4289C5DD" w14:textId="77777777" w:rsidR="00925A45" w:rsidRPr="002C1AB3" w:rsidRDefault="00925A45" w:rsidP="002C1AB3">
      <w:pPr>
        <w:widowControl w:val="0"/>
        <w:numPr>
          <w:ilvl w:val="12"/>
          <w:numId w:val="0"/>
        </w:numPr>
        <w:rPr>
          <w:sz w:val="22"/>
          <w:szCs w:val="22"/>
          <w:lang w:val="lt-LT"/>
        </w:rPr>
      </w:pPr>
    </w:p>
    <w:p w14:paraId="3A788827" w14:textId="77777777" w:rsidR="00925A45" w:rsidRPr="002C1AB3" w:rsidRDefault="00925A45" w:rsidP="002C1AB3">
      <w:pPr>
        <w:widowControl w:val="0"/>
        <w:numPr>
          <w:ilvl w:val="12"/>
          <w:numId w:val="0"/>
        </w:numPr>
        <w:rPr>
          <w:sz w:val="22"/>
          <w:szCs w:val="22"/>
          <w:lang w:val="lt-LT"/>
        </w:rPr>
      </w:pPr>
    </w:p>
    <w:p w14:paraId="3D0C03FB"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6.</w:t>
      </w:r>
      <w:r w:rsidRPr="002C1AB3">
        <w:rPr>
          <w:b/>
          <w:sz w:val="22"/>
          <w:szCs w:val="22"/>
          <w:lang w:val="lt-LT"/>
        </w:rPr>
        <w:tab/>
        <w:t>SPECIALUS ĮSPĖJIMAS, KAD VAISTINĮ PREPARATĄ BŪTINA LAIKYTI VAIKAMS NEPASTEBIMOJE IR NEPASIEKIAMOJE VIETOJE</w:t>
      </w:r>
    </w:p>
    <w:p w14:paraId="1101766C" w14:textId="77777777" w:rsidR="00925A45" w:rsidRPr="002C1AB3" w:rsidRDefault="00925A45" w:rsidP="002C1AB3">
      <w:pPr>
        <w:widowControl w:val="0"/>
        <w:numPr>
          <w:ilvl w:val="12"/>
          <w:numId w:val="0"/>
        </w:numPr>
        <w:rPr>
          <w:sz w:val="22"/>
          <w:szCs w:val="22"/>
          <w:lang w:val="lt-LT"/>
        </w:rPr>
      </w:pPr>
    </w:p>
    <w:p w14:paraId="0028D698" w14:textId="77777777" w:rsidR="00925A45" w:rsidRPr="002C1AB3" w:rsidRDefault="00925A45" w:rsidP="002C1AB3">
      <w:pPr>
        <w:widowControl w:val="0"/>
        <w:numPr>
          <w:ilvl w:val="12"/>
          <w:numId w:val="0"/>
        </w:numPr>
        <w:rPr>
          <w:sz w:val="22"/>
          <w:szCs w:val="22"/>
          <w:lang w:val="lt-LT"/>
        </w:rPr>
      </w:pPr>
      <w:r w:rsidRPr="002C1AB3">
        <w:rPr>
          <w:sz w:val="22"/>
          <w:szCs w:val="22"/>
          <w:lang w:val="lt-LT"/>
        </w:rPr>
        <w:t>Laikyti vaikams nepastebimoje ir nepasiekiamoje vietoje.</w:t>
      </w:r>
    </w:p>
    <w:p w14:paraId="39BD3207" w14:textId="77777777" w:rsidR="00925A45" w:rsidRPr="002C1AB3" w:rsidRDefault="00925A45" w:rsidP="002C1AB3">
      <w:pPr>
        <w:widowControl w:val="0"/>
        <w:numPr>
          <w:ilvl w:val="12"/>
          <w:numId w:val="0"/>
        </w:numPr>
        <w:rPr>
          <w:sz w:val="22"/>
          <w:szCs w:val="22"/>
          <w:lang w:val="lt-LT"/>
        </w:rPr>
      </w:pPr>
    </w:p>
    <w:p w14:paraId="2A3501D9" w14:textId="77777777" w:rsidR="00925A45" w:rsidRPr="002C1AB3" w:rsidRDefault="00925A45" w:rsidP="002C1AB3">
      <w:pPr>
        <w:widowControl w:val="0"/>
        <w:numPr>
          <w:ilvl w:val="12"/>
          <w:numId w:val="0"/>
        </w:numPr>
        <w:rPr>
          <w:sz w:val="22"/>
          <w:szCs w:val="22"/>
          <w:lang w:val="lt-LT"/>
        </w:rPr>
      </w:pPr>
    </w:p>
    <w:p w14:paraId="4E94B8C0"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7.</w:t>
      </w:r>
      <w:r w:rsidRPr="002C1AB3">
        <w:rPr>
          <w:b/>
          <w:sz w:val="22"/>
          <w:szCs w:val="22"/>
          <w:lang w:val="lt-LT"/>
        </w:rPr>
        <w:tab/>
        <w:t>KITAS (-I) SPECIALUS (-ŪS) ĮSPĖJIMAS (-AI)</w:t>
      </w:r>
      <w:r w:rsidRPr="002C1AB3" w:rsidDel="00C54BC8">
        <w:rPr>
          <w:b/>
          <w:sz w:val="22"/>
          <w:szCs w:val="22"/>
          <w:lang w:val="lt-LT"/>
        </w:rPr>
        <w:t xml:space="preserve"> </w:t>
      </w:r>
      <w:r w:rsidRPr="002C1AB3">
        <w:rPr>
          <w:b/>
          <w:sz w:val="22"/>
          <w:szCs w:val="22"/>
          <w:lang w:val="lt-LT"/>
        </w:rPr>
        <w:t>(JEI REIKIA)</w:t>
      </w:r>
    </w:p>
    <w:p w14:paraId="3A806C33" w14:textId="77777777" w:rsidR="00925A45" w:rsidRPr="002C1AB3" w:rsidRDefault="00925A45" w:rsidP="002C1AB3">
      <w:pPr>
        <w:widowControl w:val="0"/>
        <w:numPr>
          <w:ilvl w:val="12"/>
          <w:numId w:val="0"/>
        </w:numPr>
        <w:rPr>
          <w:sz w:val="22"/>
          <w:szCs w:val="22"/>
          <w:lang w:val="lt-LT"/>
        </w:rPr>
      </w:pPr>
    </w:p>
    <w:p w14:paraId="6BC3C12F" w14:textId="77777777" w:rsidR="00925A45" w:rsidRPr="002C1AB3" w:rsidRDefault="00925A45" w:rsidP="002C1AB3">
      <w:pPr>
        <w:widowControl w:val="0"/>
        <w:numPr>
          <w:ilvl w:val="12"/>
          <w:numId w:val="0"/>
        </w:numPr>
        <w:rPr>
          <w:sz w:val="22"/>
          <w:szCs w:val="22"/>
          <w:lang w:val="lt-LT"/>
        </w:rPr>
      </w:pPr>
    </w:p>
    <w:p w14:paraId="4FD70E0D"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8.</w:t>
      </w:r>
      <w:r w:rsidRPr="002C1AB3">
        <w:rPr>
          <w:b/>
          <w:sz w:val="22"/>
          <w:szCs w:val="22"/>
          <w:lang w:val="lt-LT"/>
        </w:rPr>
        <w:tab/>
        <w:t>TINKAMUMO LAIKAS</w:t>
      </w:r>
    </w:p>
    <w:p w14:paraId="0842EACF" w14:textId="77777777" w:rsidR="00925A45" w:rsidRPr="002C1AB3" w:rsidRDefault="00925A45" w:rsidP="002C1AB3">
      <w:pPr>
        <w:widowControl w:val="0"/>
        <w:numPr>
          <w:ilvl w:val="12"/>
          <w:numId w:val="0"/>
        </w:numPr>
        <w:rPr>
          <w:sz w:val="22"/>
          <w:szCs w:val="22"/>
          <w:lang w:val="lt-LT"/>
        </w:rPr>
      </w:pPr>
    </w:p>
    <w:p w14:paraId="0A36B1C3" w14:textId="6DFE79B7" w:rsidR="00925A45" w:rsidRPr="002C1AB3" w:rsidRDefault="001F7EFB" w:rsidP="002C1AB3">
      <w:pPr>
        <w:widowControl w:val="0"/>
        <w:numPr>
          <w:ilvl w:val="12"/>
          <w:numId w:val="0"/>
        </w:numPr>
        <w:rPr>
          <w:sz w:val="22"/>
          <w:szCs w:val="22"/>
          <w:lang w:val="lt-LT"/>
        </w:rPr>
      </w:pPr>
      <w:r w:rsidRPr="002C1AB3">
        <w:rPr>
          <w:sz w:val="22"/>
          <w:szCs w:val="22"/>
          <w:lang w:val="lt-LT"/>
        </w:rPr>
        <w:t xml:space="preserve">EXP: </w:t>
      </w:r>
      <w:r w:rsidRPr="002C1AB3">
        <w:rPr>
          <w:sz w:val="22"/>
          <w:szCs w:val="22"/>
          <w:highlight w:val="lightGray"/>
          <w:lang w:val="lt-LT"/>
        </w:rPr>
        <w:t>MMMM mm</w:t>
      </w:r>
    </w:p>
    <w:p w14:paraId="6F4E3FE8" w14:textId="77777777" w:rsidR="00925A45" w:rsidRPr="002C1AB3" w:rsidRDefault="00925A45" w:rsidP="002C1AB3">
      <w:pPr>
        <w:widowControl w:val="0"/>
        <w:numPr>
          <w:ilvl w:val="12"/>
          <w:numId w:val="0"/>
        </w:numPr>
        <w:rPr>
          <w:sz w:val="22"/>
          <w:szCs w:val="22"/>
          <w:lang w:val="lt-LT"/>
        </w:rPr>
      </w:pPr>
    </w:p>
    <w:p w14:paraId="27F69EB8" w14:textId="77777777" w:rsidR="00925A45" w:rsidRPr="002C1AB3" w:rsidRDefault="00925A45" w:rsidP="002C1AB3">
      <w:pPr>
        <w:widowControl w:val="0"/>
        <w:numPr>
          <w:ilvl w:val="12"/>
          <w:numId w:val="0"/>
        </w:numPr>
        <w:rPr>
          <w:sz w:val="22"/>
          <w:szCs w:val="22"/>
          <w:lang w:val="lt-LT"/>
        </w:rPr>
      </w:pPr>
    </w:p>
    <w:p w14:paraId="3B33C100"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9.</w:t>
      </w:r>
      <w:r w:rsidRPr="002C1AB3">
        <w:rPr>
          <w:b/>
          <w:sz w:val="22"/>
          <w:szCs w:val="22"/>
          <w:lang w:val="lt-LT"/>
        </w:rPr>
        <w:tab/>
        <w:t>SPECIALIOS LAIKYMO SĄLYGOS</w:t>
      </w:r>
    </w:p>
    <w:p w14:paraId="4B7FF3C4" w14:textId="77777777" w:rsidR="00925A45" w:rsidRPr="002C1AB3" w:rsidRDefault="00925A45" w:rsidP="002C1AB3">
      <w:pPr>
        <w:widowControl w:val="0"/>
        <w:numPr>
          <w:ilvl w:val="12"/>
          <w:numId w:val="0"/>
        </w:numPr>
        <w:rPr>
          <w:sz w:val="22"/>
          <w:szCs w:val="22"/>
          <w:lang w:val="lt-LT"/>
        </w:rPr>
      </w:pPr>
    </w:p>
    <w:p w14:paraId="06B78D15" w14:textId="0CF08388" w:rsidR="00925A45" w:rsidRPr="002C1AB3" w:rsidRDefault="00925A45" w:rsidP="002C1AB3">
      <w:pPr>
        <w:widowControl w:val="0"/>
        <w:numPr>
          <w:ilvl w:val="12"/>
          <w:numId w:val="0"/>
        </w:numPr>
        <w:rPr>
          <w:sz w:val="22"/>
          <w:szCs w:val="22"/>
          <w:lang w:val="lt-LT"/>
        </w:rPr>
      </w:pPr>
      <w:r w:rsidRPr="002C1AB3">
        <w:rPr>
          <w:sz w:val="22"/>
          <w:szCs w:val="22"/>
          <w:lang w:val="lt-LT"/>
        </w:rPr>
        <w:t>Laikyti ne aukštesnėje kaip 25</w:t>
      </w:r>
      <w:r w:rsidR="002C1AB3" w:rsidRPr="002C1AB3">
        <w:rPr>
          <w:sz w:val="22"/>
          <w:szCs w:val="22"/>
          <w:lang w:val="lt-LT"/>
        </w:rPr>
        <w:t> </w:t>
      </w:r>
      <w:r w:rsidRPr="002C1AB3">
        <w:rPr>
          <w:sz w:val="22"/>
          <w:szCs w:val="22"/>
          <w:lang w:val="lt-LT"/>
        </w:rPr>
        <w:sym w:font="Symbol" w:char="F0B0"/>
      </w:r>
      <w:r w:rsidRPr="002C1AB3">
        <w:rPr>
          <w:sz w:val="22"/>
          <w:szCs w:val="22"/>
          <w:lang w:val="lt-LT"/>
        </w:rPr>
        <w:t>C temperatūroje.</w:t>
      </w:r>
    </w:p>
    <w:p w14:paraId="4AAC212A" w14:textId="4B53E18D" w:rsidR="001B738A" w:rsidRPr="002C1AB3" w:rsidRDefault="0010446C" w:rsidP="002C1AB3">
      <w:pPr>
        <w:widowControl w:val="0"/>
        <w:numPr>
          <w:ilvl w:val="12"/>
          <w:numId w:val="0"/>
        </w:numPr>
        <w:rPr>
          <w:sz w:val="22"/>
          <w:szCs w:val="22"/>
          <w:lang w:val="lt-LT"/>
        </w:rPr>
      </w:pPr>
      <w:r w:rsidRPr="002C1AB3">
        <w:rPr>
          <w:sz w:val="22"/>
          <w:szCs w:val="22"/>
          <w:lang w:val="lt-LT"/>
        </w:rPr>
        <w:t xml:space="preserve">Laikyti gamintojo pakuotėje, kad </w:t>
      </w:r>
      <w:r w:rsidR="00F27B7F" w:rsidRPr="002C1AB3">
        <w:rPr>
          <w:sz w:val="22"/>
          <w:szCs w:val="22"/>
          <w:lang w:val="lt-LT"/>
        </w:rPr>
        <w:t xml:space="preserve">vaistas </w:t>
      </w:r>
      <w:r w:rsidRPr="002C1AB3">
        <w:rPr>
          <w:sz w:val="22"/>
          <w:szCs w:val="22"/>
          <w:lang w:val="lt-LT"/>
        </w:rPr>
        <w:t>būtų apsaugotas nuo šviesos.</w:t>
      </w:r>
    </w:p>
    <w:p w14:paraId="48812D7C" w14:textId="77777777" w:rsidR="00925A45" w:rsidRPr="002C1AB3" w:rsidRDefault="00925A45" w:rsidP="002C1AB3">
      <w:pPr>
        <w:widowControl w:val="0"/>
        <w:numPr>
          <w:ilvl w:val="12"/>
          <w:numId w:val="0"/>
        </w:numPr>
        <w:rPr>
          <w:sz w:val="22"/>
          <w:szCs w:val="22"/>
          <w:lang w:val="lt-LT"/>
        </w:rPr>
      </w:pPr>
    </w:p>
    <w:p w14:paraId="1EBAD719" w14:textId="77777777" w:rsidR="00925A45" w:rsidRPr="002C1AB3" w:rsidRDefault="00925A45" w:rsidP="002C1AB3">
      <w:pPr>
        <w:widowControl w:val="0"/>
        <w:numPr>
          <w:ilvl w:val="12"/>
          <w:numId w:val="0"/>
        </w:numPr>
        <w:rPr>
          <w:sz w:val="22"/>
          <w:szCs w:val="22"/>
          <w:lang w:val="lt-LT"/>
        </w:rPr>
      </w:pPr>
    </w:p>
    <w:p w14:paraId="00DAA6E3"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10.</w:t>
      </w:r>
      <w:r w:rsidRPr="002C1AB3">
        <w:rPr>
          <w:b/>
          <w:sz w:val="22"/>
          <w:szCs w:val="22"/>
          <w:lang w:val="lt-LT"/>
        </w:rPr>
        <w:tab/>
        <w:t xml:space="preserve">SPECIALIOS ATSARGUMO PRIEMONĖS DĖL NESUVARTOTO VAISTINIO </w:t>
      </w:r>
      <w:r w:rsidRPr="002C1AB3">
        <w:rPr>
          <w:b/>
          <w:sz w:val="22"/>
          <w:szCs w:val="22"/>
          <w:lang w:val="lt-LT"/>
        </w:rPr>
        <w:lastRenderedPageBreak/>
        <w:t>PREPARATO AR JO ATLIEKŲ TVARKYMO (JEI REIKIA)</w:t>
      </w:r>
    </w:p>
    <w:p w14:paraId="5F410CE8" w14:textId="77777777" w:rsidR="00925A45" w:rsidRPr="002C1AB3" w:rsidRDefault="00925A45" w:rsidP="002C1AB3">
      <w:pPr>
        <w:widowControl w:val="0"/>
        <w:numPr>
          <w:ilvl w:val="12"/>
          <w:numId w:val="0"/>
        </w:numPr>
        <w:rPr>
          <w:sz w:val="22"/>
          <w:szCs w:val="22"/>
          <w:lang w:val="lt-LT"/>
        </w:rPr>
      </w:pPr>
    </w:p>
    <w:p w14:paraId="5D991432" w14:textId="77777777" w:rsidR="00925A45" w:rsidRPr="002C1AB3" w:rsidRDefault="00925A45" w:rsidP="002C1AB3">
      <w:pPr>
        <w:widowControl w:val="0"/>
        <w:tabs>
          <w:tab w:val="decimal" w:pos="6760"/>
        </w:tabs>
        <w:outlineLvl w:val="2"/>
        <w:rPr>
          <w:bCs/>
          <w:sz w:val="22"/>
          <w:szCs w:val="22"/>
          <w:lang w:val="lt-LT"/>
        </w:rPr>
      </w:pPr>
    </w:p>
    <w:p w14:paraId="54A8A764"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11.</w:t>
      </w:r>
      <w:r w:rsidRPr="002C1AB3">
        <w:rPr>
          <w:b/>
          <w:sz w:val="22"/>
          <w:szCs w:val="22"/>
          <w:lang w:val="lt-LT"/>
        </w:rPr>
        <w:tab/>
      </w:r>
      <w:r w:rsidR="001F7EFB" w:rsidRPr="002C1AB3">
        <w:rPr>
          <w:b/>
          <w:sz w:val="22"/>
          <w:szCs w:val="22"/>
          <w:lang w:val="lt-LT"/>
        </w:rPr>
        <w:t>LYGIAGRETUS IMPORTUOTOJAS</w:t>
      </w:r>
    </w:p>
    <w:p w14:paraId="652A9060" w14:textId="77777777" w:rsidR="00925A45" w:rsidRPr="002C1AB3" w:rsidRDefault="00925A45" w:rsidP="002C1AB3">
      <w:pPr>
        <w:widowControl w:val="0"/>
        <w:numPr>
          <w:ilvl w:val="12"/>
          <w:numId w:val="0"/>
        </w:numPr>
        <w:rPr>
          <w:sz w:val="22"/>
          <w:szCs w:val="22"/>
          <w:lang w:val="lt-LT"/>
        </w:rPr>
      </w:pPr>
    </w:p>
    <w:p w14:paraId="4D7BAE71" w14:textId="5690613B" w:rsidR="00925A45" w:rsidRPr="002C1AB3" w:rsidRDefault="001F7EFB" w:rsidP="002C1AB3">
      <w:pPr>
        <w:pStyle w:val="BTEMEASMCA"/>
      </w:pPr>
      <w:r w:rsidRPr="002C1AB3">
        <w:t>Lygiagretus importuotojas UAB „Lex ano“</w:t>
      </w:r>
      <w:r w:rsidR="00DC49D7" w:rsidRPr="002C1AB3">
        <w:rPr>
          <w:highlight w:val="lightGray"/>
        </w:rPr>
        <w:t>, Naugarduko g. 3, LT-03231 Vilnius, Lietuva</w:t>
      </w:r>
    </w:p>
    <w:p w14:paraId="1CDFF29B" w14:textId="77777777" w:rsidR="00925A45" w:rsidRPr="002C1AB3" w:rsidRDefault="00925A45" w:rsidP="002C1AB3">
      <w:pPr>
        <w:widowControl w:val="0"/>
        <w:numPr>
          <w:ilvl w:val="12"/>
          <w:numId w:val="0"/>
        </w:numPr>
        <w:rPr>
          <w:sz w:val="22"/>
          <w:szCs w:val="22"/>
          <w:lang w:val="lt-LT"/>
        </w:rPr>
      </w:pPr>
    </w:p>
    <w:p w14:paraId="5687C576" w14:textId="77777777" w:rsidR="002C1AB3" w:rsidRPr="002C1AB3" w:rsidRDefault="002C1AB3" w:rsidP="002C1AB3">
      <w:pPr>
        <w:widowControl w:val="0"/>
        <w:numPr>
          <w:ilvl w:val="12"/>
          <w:numId w:val="0"/>
        </w:numPr>
        <w:rPr>
          <w:sz w:val="22"/>
          <w:szCs w:val="22"/>
          <w:lang w:val="lt-LT"/>
        </w:rPr>
      </w:pPr>
    </w:p>
    <w:p w14:paraId="566AD7B5"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12.</w:t>
      </w:r>
      <w:r w:rsidRPr="002C1AB3">
        <w:rPr>
          <w:b/>
          <w:sz w:val="22"/>
          <w:szCs w:val="22"/>
          <w:lang w:val="lt-LT"/>
        </w:rPr>
        <w:tab/>
      </w:r>
      <w:r w:rsidR="001F7EFB" w:rsidRPr="002C1AB3">
        <w:rPr>
          <w:b/>
          <w:sz w:val="22"/>
          <w:szCs w:val="22"/>
          <w:lang w:val="lt-LT"/>
        </w:rPr>
        <w:t>LYGIAGRETAUS IMPORTO LEIDIMO NUMERIS</w:t>
      </w:r>
    </w:p>
    <w:p w14:paraId="72397AE4" w14:textId="77777777" w:rsidR="00DC49D7" w:rsidRPr="002C1AB3" w:rsidRDefault="00DC49D7" w:rsidP="002C1AB3">
      <w:pPr>
        <w:pStyle w:val="BTEMEASMCA"/>
      </w:pPr>
    </w:p>
    <w:p w14:paraId="0EB7F4CE" w14:textId="7BEF0918" w:rsidR="001F7EFB" w:rsidRPr="002C1AB3" w:rsidRDefault="001F7EFB" w:rsidP="002C1AB3">
      <w:pPr>
        <w:pStyle w:val="BTEMEASMCA"/>
      </w:pPr>
      <w:r w:rsidRPr="002C1AB3">
        <w:t>LT/L/19/</w:t>
      </w:r>
      <w:r w:rsidR="00503B6F" w:rsidRPr="002C1AB3">
        <w:t>0951/001</w:t>
      </w:r>
    </w:p>
    <w:p w14:paraId="42372A53" w14:textId="77777777" w:rsidR="00925A45" w:rsidRPr="002C1AB3" w:rsidRDefault="00925A45" w:rsidP="002C1AB3">
      <w:pPr>
        <w:widowControl w:val="0"/>
        <w:numPr>
          <w:ilvl w:val="12"/>
          <w:numId w:val="0"/>
        </w:numPr>
        <w:rPr>
          <w:sz w:val="22"/>
          <w:szCs w:val="22"/>
          <w:lang w:val="lt-LT"/>
        </w:rPr>
      </w:pPr>
    </w:p>
    <w:p w14:paraId="595F816D" w14:textId="77777777" w:rsidR="00925A45" w:rsidRPr="002C1AB3" w:rsidRDefault="00925A45" w:rsidP="002C1AB3">
      <w:pPr>
        <w:widowControl w:val="0"/>
        <w:numPr>
          <w:ilvl w:val="12"/>
          <w:numId w:val="0"/>
        </w:numPr>
        <w:rPr>
          <w:sz w:val="22"/>
          <w:szCs w:val="22"/>
          <w:lang w:val="lt-LT"/>
        </w:rPr>
      </w:pPr>
    </w:p>
    <w:p w14:paraId="3FF5132E"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13.</w:t>
      </w:r>
      <w:r w:rsidRPr="002C1AB3">
        <w:rPr>
          <w:b/>
          <w:sz w:val="22"/>
          <w:szCs w:val="22"/>
          <w:lang w:val="lt-LT"/>
        </w:rPr>
        <w:tab/>
        <w:t xml:space="preserve"> SERIJOS NUMERIS</w:t>
      </w:r>
    </w:p>
    <w:p w14:paraId="37EDAAB9" w14:textId="77777777" w:rsidR="00925A45" w:rsidRPr="002C1AB3" w:rsidRDefault="00925A45" w:rsidP="002C1AB3">
      <w:pPr>
        <w:widowControl w:val="0"/>
        <w:numPr>
          <w:ilvl w:val="12"/>
          <w:numId w:val="0"/>
        </w:numPr>
        <w:rPr>
          <w:sz w:val="22"/>
          <w:szCs w:val="22"/>
          <w:lang w:val="lt-LT"/>
        </w:rPr>
      </w:pPr>
    </w:p>
    <w:p w14:paraId="33BB3AF9" w14:textId="650964B1" w:rsidR="001F7EFB" w:rsidRPr="002C1AB3" w:rsidRDefault="001F7EFB" w:rsidP="002C1AB3">
      <w:pPr>
        <w:ind w:left="567" w:hanging="567"/>
        <w:rPr>
          <w:sz w:val="22"/>
          <w:szCs w:val="22"/>
          <w:lang w:val="lt-LT"/>
        </w:rPr>
      </w:pPr>
      <w:r w:rsidRPr="002C1AB3">
        <w:rPr>
          <w:sz w:val="22"/>
          <w:szCs w:val="22"/>
          <w:lang w:val="lt-LT"/>
        </w:rPr>
        <w:t>Lot:</w:t>
      </w:r>
    </w:p>
    <w:p w14:paraId="30D22C0A" w14:textId="77777777" w:rsidR="00925A45" w:rsidRPr="002C1AB3" w:rsidRDefault="00925A45" w:rsidP="002C1AB3">
      <w:pPr>
        <w:widowControl w:val="0"/>
        <w:numPr>
          <w:ilvl w:val="12"/>
          <w:numId w:val="0"/>
        </w:numPr>
        <w:rPr>
          <w:sz w:val="22"/>
          <w:szCs w:val="22"/>
          <w:lang w:val="lt-LT"/>
        </w:rPr>
      </w:pPr>
    </w:p>
    <w:p w14:paraId="09F03D59" w14:textId="77777777" w:rsidR="00925A45" w:rsidRPr="002C1AB3" w:rsidRDefault="00925A45" w:rsidP="002C1AB3">
      <w:pPr>
        <w:widowControl w:val="0"/>
        <w:numPr>
          <w:ilvl w:val="12"/>
          <w:numId w:val="0"/>
        </w:numPr>
        <w:rPr>
          <w:sz w:val="22"/>
          <w:szCs w:val="22"/>
          <w:lang w:val="lt-LT"/>
        </w:rPr>
      </w:pPr>
    </w:p>
    <w:p w14:paraId="606E3E45"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14.</w:t>
      </w:r>
      <w:r w:rsidRPr="002C1AB3">
        <w:rPr>
          <w:b/>
          <w:sz w:val="22"/>
          <w:szCs w:val="22"/>
          <w:lang w:val="lt-LT"/>
        </w:rPr>
        <w:tab/>
        <w:t>PARDAVIMO (IŠDAVIMO) TVARKA</w:t>
      </w:r>
    </w:p>
    <w:p w14:paraId="0057CD17" w14:textId="77777777" w:rsidR="00925A45" w:rsidRPr="002C1AB3" w:rsidRDefault="00925A45" w:rsidP="002C1AB3">
      <w:pPr>
        <w:widowControl w:val="0"/>
        <w:numPr>
          <w:ilvl w:val="12"/>
          <w:numId w:val="0"/>
        </w:numPr>
        <w:rPr>
          <w:sz w:val="22"/>
          <w:szCs w:val="22"/>
          <w:lang w:val="lt-LT"/>
        </w:rPr>
      </w:pPr>
    </w:p>
    <w:p w14:paraId="43638DAC" w14:textId="77777777" w:rsidR="00925A45" w:rsidRPr="002C1AB3" w:rsidRDefault="00925A45" w:rsidP="002C1AB3">
      <w:pPr>
        <w:widowControl w:val="0"/>
        <w:numPr>
          <w:ilvl w:val="12"/>
          <w:numId w:val="0"/>
        </w:numPr>
        <w:rPr>
          <w:sz w:val="22"/>
          <w:szCs w:val="22"/>
          <w:lang w:val="lt-LT"/>
        </w:rPr>
      </w:pPr>
      <w:r w:rsidRPr="002C1AB3">
        <w:rPr>
          <w:sz w:val="22"/>
          <w:szCs w:val="22"/>
          <w:lang w:val="lt-LT"/>
        </w:rPr>
        <w:t xml:space="preserve">Receptinis </w:t>
      </w:r>
      <w:r w:rsidR="00EC54A5" w:rsidRPr="002C1AB3">
        <w:rPr>
          <w:sz w:val="22"/>
          <w:szCs w:val="22"/>
          <w:lang w:val="lt-LT"/>
        </w:rPr>
        <w:t>vaistas</w:t>
      </w:r>
      <w:r w:rsidRPr="002C1AB3">
        <w:rPr>
          <w:sz w:val="22"/>
          <w:szCs w:val="22"/>
          <w:lang w:val="lt-LT"/>
        </w:rPr>
        <w:t>.</w:t>
      </w:r>
    </w:p>
    <w:p w14:paraId="5D3EE0AB" w14:textId="77777777" w:rsidR="00925A45" w:rsidRPr="002C1AB3" w:rsidRDefault="00925A45" w:rsidP="002C1AB3">
      <w:pPr>
        <w:widowControl w:val="0"/>
        <w:numPr>
          <w:ilvl w:val="12"/>
          <w:numId w:val="0"/>
        </w:numPr>
        <w:rPr>
          <w:sz w:val="22"/>
          <w:szCs w:val="22"/>
          <w:lang w:val="lt-LT"/>
        </w:rPr>
      </w:pPr>
    </w:p>
    <w:p w14:paraId="503DD889" w14:textId="77777777" w:rsidR="00925A45" w:rsidRPr="002C1AB3" w:rsidRDefault="00925A45" w:rsidP="002C1AB3">
      <w:pPr>
        <w:widowControl w:val="0"/>
        <w:numPr>
          <w:ilvl w:val="12"/>
          <w:numId w:val="0"/>
        </w:numPr>
        <w:rPr>
          <w:sz w:val="22"/>
          <w:szCs w:val="22"/>
          <w:lang w:val="lt-LT"/>
        </w:rPr>
      </w:pPr>
    </w:p>
    <w:p w14:paraId="6FA8E67E"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15.</w:t>
      </w:r>
      <w:r w:rsidRPr="002C1AB3">
        <w:rPr>
          <w:b/>
          <w:sz w:val="22"/>
          <w:szCs w:val="22"/>
          <w:lang w:val="lt-LT"/>
        </w:rPr>
        <w:tab/>
        <w:t>VARTOJIMO INSTRUKCIJA</w:t>
      </w:r>
    </w:p>
    <w:p w14:paraId="28C2B9B4" w14:textId="5BF6D763" w:rsidR="00925A45" w:rsidRPr="002C1AB3" w:rsidRDefault="00925A45" w:rsidP="002C1AB3">
      <w:pPr>
        <w:widowControl w:val="0"/>
        <w:tabs>
          <w:tab w:val="decimal" w:pos="6760"/>
        </w:tabs>
        <w:outlineLvl w:val="2"/>
        <w:rPr>
          <w:bCs/>
          <w:sz w:val="22"/>
          <w:szCs w:val="22"/>
          <w:lang w:val="lt-LT"/>
        </w:rPr>
      </w:pPr>
    </w:p>
    <w:p w14:paraId="27B1D9CB" w14:textId="77777777" w:rsidR="00DC49D7" w:rsidRPr="002C1AB3" w:rsidRDefault="00DC49D7" w:rsidP="002C1AB3">
      <w:pPr>
        <w:widowControl w:val="0"/>
        <w:tabs>
          <w:tab w:val="decimal" w:pos="6760"/>
        </w:tabs>
        <w:outlineLvl w:val="2"/>
        <w:rPr>
          <w:bCs/>
          <w:sz w:val="22"/>
          <w:szCs w:val="22"/>
          <w:lang w:val="lt-LT"/>
        </w:rPr>
      </w:pPr>
    </w:p>
    <w:p w14:paraId="515AFE43" w14:textId="77777777" w:rsidR="00925A45" w:rsidRPr="002C1AB3" w:rsidRDefault="00925A45" w:rsidP="002C1AB3">
      <w:pPr>
        <w:widowControl w:val="0"/>
        <w:pBdr>
          <w:top w:val="single" w:sz="4" w:space="1" w:color="auto"/>
          <w:left w:val="single" w:sz="4" w:space="4" w:color="auto"/>
          <w:bottom w:val="single" w:sz="4" w:space="1" w:color="auto"/>
          <w:right w:val="single" w:sz="4" w:space="4" w:color="auto"/>
        </w:pBdr>
        <w:ind w:left="567" w:hanging="567"/>
        <w:outlineLvl w:val="2"/>
        <w:rPr>
          <w:bCs/>
          <w:sz w:val="22"/>
          <w:szCs w:val="22"/>
          <w:lang w:val="lt-LT"/>
        </w:rPr>
      </w:pPr>
      <w:r w:rsidRPr="002C1AB3">
        <w:rPr>
          <w:b/>
          <w:sz w:val="22"/>
          <w:szCs w:val="22"/>
          <w:lang w:val="lt-LT"/>
        </w:rPr>
        <w:t>16.</w:t>
      </w:r>
      <w:r w:rsidRPr="002C1AB3">
        <w:rPr>
          <w:b/>
          <w:sz w:val="22"/>
          <w:szCs w:val="22"/>
          <w:lang w:val="lt-LT"/>
        </w:rPr>
        <w:tab/>
        <w:t>INFORMACIJA BRAILIO RAŠTU</w:t>
      </w:r>
    </w:p>
    <w:p w14:paraId="2AD9424F" w14:textId="77777777" w:rsidR="00925A45" w:rsidRPr="002C1AB3" w:rsidRDefault="00925A45" w:rsidP="002C1AB3">
      <w:pPr>
        <w:widowControl w:val="0"/>
        <w:rPr>
          <w:sz w:val="22"/>
          <w:szCs w:val="22"/>
          <w:lang w:val="lt-LT"/>
        </w:rPr>
      </w:pPr>
    </w:p>
    <w:p w14:paraId="6BD18EBD" w14:textId="5EF3753A" w:rsidR="009E53E3" w:rsidRPr="002C1AB3" w:rsidRDefault="009E53E3" w:rsidP="002C1AB3">
      <w:pPr>
        <w:widowControl w:val="0"/>
        <w:rPr>
          <w:sz w:val="22"/>
          <w:szCs w:val="22"/>
          <w:lang w:val="lt-LT"/>
        </w:rPr>
      </w:pPr>
      <w:proofErr w:type="spellStart"/>
      <w:r w:rsidRPr="002C1AB3">
        <w:rPr>
          <w:sz w:val="22"/>
          <w:szCs w:val="22"/>
          <w:lang w:val="lt-LT"/>
        </w:rPr>
        <w:t>naklofen</w:t>
      </w:r>
      <w:proofErr w:type="spellEnd"/>
      <w:r w:rsidRPr="002C1AB3">
        <w:rPr>
          <w:sz w:val="22"/>
          <w:szCs w:val="22"/>
          <w:lang w:val="lt-LT"/>
        </w:rPr>
        <w:t xml:space="preserve"> 75</w:t>
      </w:r>
      <w:r w:rsidR="002C1AB3" w:rsidRPr="002C1AB3">
        <w:rPr>
          <w:sz w:val="22"/>
          <w:szCs w:val="22"/>
          <w:lang w:val="lt-LT"/>
        </w:rPr>
        <w:t> </w:t>
      </w:r>
      <w:r w:rsidRPr="002C1AB3">
        <w:rPr>
          <w:sz w:val="22"/>
          <w:szCs w:val="22"/>
          <w:lang w:val="lt-LT"/>
        </w:rPr>
        <w:t>mg/3</w:t>
      </w:r>
      <w:r w:rsidR="002C1AB3" w:rsidRPr="002C1AB3">
        <w:rPr>
          <w:sz w:val="22"/>
          <w:szCs w:val="22"/>
          <w:lang w:val="lt-LT"/>
        </w:rPr>
        <w:t> </w:t>
      </w:r>
      <w:r w:rsidRPr="002C1AB3">
        <w:rPr>
          <w:sz w:val="22"/>
          <w:szCs w:val="22"/>
          <w:lang w:val="lt-LT"/>
        </w:rPr>
        <w:t>ml</w:t>
      </w:r>
    </w:p>
    <w:p w14:paraId="615DD1C8" w14:textId="77777777" w:rsidR="00E12EC7" w:rsidRPr="002C1AB3" w:rsidRDefault="00E12EC7" w:rsidP="002C1AB3">
      <w:pPr>
        <w:widowControl w:val="0"/>
        <w:rPr>
          <w:sz w:val="22"/>
          <w:szCs w:val="22"/>
          <w:lang w:val="lt-LT"/>
        </w:rPr>
      </w:pPr>
    </w:p>
    <w:p w14:paraId="7F956C34" w14:textId="77777777" w:rsidR="002C1AB3" w:rsidRPr="002C1AB3" w:rsidRDefault="002C1AB3" w:rsidP="002C1AB3">
      <w:pPr>
        <w:widowControl w:val="0"/>
        <w:rPr>
          <w:sz w:val="22"/>
          <w:szCs w:val="22"/>
          <w:lang w:val="lt-LT"/>
        </w:rPr>
      </w:pPr>
    </w:p>
    <w:p w14:paraId="6745DFDD" w14:textId="77777777" w:rsidR="00E12EC7" w:rsidRPr="002C1AB3" w:rsidRDefault="00E12EC7" w:rsidP="002C1AB3">
      <w:pPr>
        <w:widowControl w:val="0"/>
        <w:pBdr>
          <w:top w:val="single" w:sz="4" w:space="1" w:color="auto"/>
          <w:left w:val="single" w:sz="4" w:space="4" w:color="auto"/>
          <w:bottom w:val="single" w:sz="4" w:space="0" w:color="auto"/>
          <w:right w:val="single" w:sz="4" w:space="4" w:color="auto"/>
        </w:pBdr>
        <w:tabs>
          <w:tab w:val="left" w:pos="567"/>
        </w:tabs>
        <w:rPr>
          <w:i/>
          <w:sz w:val="22"/>
          <w:szCs w:val="22"/>
          <w:lang w:val="lt-LT"/>
        </w:rPr>
      </w:pPr>
      <w:r w:rsidRPr="002C1AB3">
        <w:rPr>
          <w:b/>
          <w:sz w:val="22"/>
          <w:szCs w:val="22"/>
          <w:lang w:val="lt-LT"/>
        </w:rPr>
        <w:t>17.</w:t>
      </w:r>
      <w:r w:rsidRPr="002C1AB3">
        <w:rPr>
          <w:b/>
          <w:sz w:val="22"/>
          <w:szCs w:val="22"/>
          <w:lang w:val="lt-LT"/>
        </w:rPr>
        <w:tab/>
        <w:t>UNIKALUS IDENTIFIKATORIUS – 2D BRŪKŠNINIS KODAS</w:t>
      </w:r>
    </w:p>
    <w:p w14:paraId="7EAA04F0" w14:textId="77777777" w:rsidR="00E12EC7" w:rsidRPr="002C1AB3" w:rsidRDefault="00E12EC7" w:rsidP="002C1AB3">
      <w:pPr>
        <w:widowControl w:val="0"/>
        <w:rPr>
          <w:rFonts w:eastAsia="Calibri"/>
          <w:sz w:val="22"/>
          <w:szCs w:val="22"/>
          <w:lang w:val="lt-LT"/>
        </w:rPr>
      </w:pPr>
    </w:p>
    <w:p w14:paraId="5B8C5B5B" w14:textId="77777777" w:rsidR="00E12EC7" w:rsidRPr="002C1AB3" w:rsidRDefault="00E12EC7" w:rsidP="002C1AB3">
      <w:pPr>
        <w:widowControl w:val="0"/>
        <w:rPr>
          <w:rFonts w:eastAsia="Calibri"/>
          <w:sz w:val="22"/>
          <w:szCs w:val="22"/>
          <w:lang w:val="lt-LT"/>
        </w:rPr>
      </w:pPr>
      <w:r w:rsidRPr="002C1AB3">
        <w:rPr>
          <w:rFonts w:eastAsia="Calibri"/>
          <w:sz w:val="22"/>
          <w:szCs w:val="22"/>
          <w:highlight w:val="lightGray"/>
          <w:lang w:val="lt-LT"/>
        </w:rPr>
        <w:t>2D brūkšninis kodas su nurodytu unikaliu identifikatoriumi.</w:t>
      </w:r>
    </w:p>
    <w:p w14:paraId="329988C0" w14:textId="77777777" w:rsidR="00E12EC7" w:rsidRPr="002C1AB3" w:rsidRDefault="00E12EC7" w:rsidP="002C1AB3">
      <w:pPr>
        <w:widowControl w:val="0"/>
        <w:rPr>
          <w:rFonts w:eastAsia="Calibri"/>
          <w:sz w:val="22"/>
          <w:szCs w:val="22"/>
          <w:lang w:val="lt-LT"/>
        </w:rPr>
      </w:pPr>
    </w:p>
    <w:p w14:paraId="47200DA8" w14:textId="77777777" w:rsidR="00E12EC7" w:rsidRPr="002C1AB3" w:rsidRDefault="00E12EC7" w:rsidP="002C1AB3">
      <w:pPr>
        <w:widowControl w:val="0"/>
        <w:rPr>
          <w:rFonts w:eastAsia="Calibri"/>
          <w:sz w:val="22"/>
          <w:szCs w:val="22"/>
          <w:lang w:val="lt-LT"/>
        </w:rPr>
      </w:pPr>
    </w:p>
    <w:p w14:paraId="33B8D30E" w14:textId="77777777" w:rsidR="00E12EC7" w:rsidRPr="002C1AB3" w:rsidRDefault="00E12EC7" w:rsidP="002C1AB3">
      <w:pPr>
        <w:widowControl w:val="0"/>
        <w:pBdr>
          <w:top w:val="single" w:sz="4" w:space="1" w:color="auto"/>
          <w:left w:val="single" w:sz="4" w:space="4" w:color="auto"/>
          <w:bottom w:val="single" w:sz="4" w:space="0" w:color="auto"/>
          <w:right w:val="single" w:sz="4" w:space="4" w:color="auto"/>
        </w:pBdr>
        <w:tabs>
          <w:tab w:val="left" w:pos="567"/>
        </w:tabs>
        <w:rPr>
          <w:i/>
          <w:sz w:val="22"/>
          <w:szCs w:val="22"/>
          <w:lang w:val="lt-LT"/>
        </w:rPr>
      </w:pPr>
      <w:r w:rsidRPr="002C1AB3">
        <w:rPr>
          <w:b/>
          <w:sz w:val="22"/>
          <w:szCs w:val="22"/>
          <w:lang w:val="lt-LT"/>
        </w:rPr>
        <w:t>18.</w:t>
      </w:r>
      <w:r w:rsidRPr="002C1AB3">
        <w:rPr>
          <w:b/>
          <w:sz w:val="22"/>
          <w:szCs w:val="22"/>
          <w:lang w:val="lt-LT"/>
        </w:rPr>
        <w:tab/>
        <w:t>UNIKALUS IDENTIFIKATORIUS – ŽMONĖMS SUPRANTAMI DUOMENYS</w:t>
      </w:r>
    </w:p>
    <w:p w14:paraId="54857E93" w14:textId="77777777" w:rsidR="00E12EC7" w:rsidRPr="002C1AB3" w:rsidRDefault="00E12EC7" w:rsidP="002C1AB3">
      <w:pPr>
        <w:widowControl w:val="0"/>
        <w:rPr>
          <w:rFonts w:eastAsia="Calibri"/>
          <w:sz w:val="22"/>
          <w:szCs w:val="22"/>
          <w:lang w:val="lt-LT"/>
        </w:rPr>
      </w:pPr>
    </w:p>
    <w:p w14:paraId="2055B9FA" w14:textId="77777777" w:rsidR="00E12EC7" w:rsidRPr="002C1AB3" w:rsidRDefault="00E12EC7" w:rsidP="002C1AB3">
      <w:pPr>
        <w:widowControl w:val="0"/>
        <w:rPr>
          <w:rFonts w:eastAsia="Calibri"/>
          <w:sz w:val="22"/>
          <w:szCs w:val="22"/>
          <w:lang w:val="lt-LT"/>
        </w:rPr>
      </w:pPr>
      <w:r w:rsidRPr="002C1AB3">
        <w:rPr>
          <w:rFonts w:eastAsia="Calibri"/>
          <w:sz w:val="22"/>
          <w:szCs w:val="22"/>
          <w:lang w:val="lt-LT"/>
        </w:rPr>
        <w:t>PC:</w:t>
      </w:r>
    </w:p>
    <w:p w14:paraId="13CC66DE" w14:textId="77777777" w:rsidR="00E12EC7" w:rsidRPr="002C1AB3" w:rsidRDefault="00E12EC7" w:rsidP="002C1AB3">
      <w:pPr>
        <w:widowControl w:val="0"/>
        <w:rPr>
          <w:rFonts w:eastAsia="Calibri"/>
          <w:sz w:val="22"/>
          <w:szCs w:val="22"/>
          <w:lang w:val="lt-LT"/>
        </w:rPr>
      </w:pPr>
      <w:r w:rsidRPr="002C1AB3">
        <w:rPr>
          <w:rFonts w:eastAsia="Calibri"/>
          <w:sz w:val="22"/>
          <w:szCs w:val="22"/>
          <w:lang w:val="lt-LT"/>
        </w:rPr>
        <w:t>SN:</w:t>
      </w:r>
    </w:p>
    <w:p w14:paraId="23930B39" w14:textId="77777777" w:rsidR="00E12EC7" w:rsidRPr="002C1AB3" w:rsidRDefault="00E12EC7" w:rsidP="002C1AB3">
      <w:pPr>
        <w:widowControl w:val="0"/>
        <w:rPr>
          <w:rFonts w:eastAsia="Calibri"/>
          <w:sz w:val="22"/>
          <w:szCs w:val="22"/>
          <w:lang w:val="lt-LT"/>
        </w:rPr>
      </w:pPr>
      <w:r w:rsidRPr="002C1AB3">
        <w:rPr>
          <w:rFonts w:eastAsia="Calibri"/>
          <w:sz w:val="22"/>
          <w:szCs w:val="22"/>
          <w:highlight w:val="lightGray"/>
          <w:lang w:val="lt-LT"/>
        </w:rPr>
        <w:t>NN:</w:t>
      </w:r>
    </w:p>
    <w:p w14:paraId="5B224280" w14:textId="6F6E1EFF" w:rsidR="00E12EC7" w:rsidRPr="002C1AB3" w:rsidRDefault="00515E75" w:rsidP="002C1AB3">
      <w:pPr>
        <w:widowControl w:val="0"/>
        <w:rPr>
          <w:rFonts w:eastAsia="Calibri"/>
          <w:sz w:val="22"/>
          <w:szCs w:val="22"/>
          <w:lang w:val="lt-LT"/>
        </w:rPr>
      </w:pPr>
      <w:r w:rsidRPr="002C1AB3">
        <w:rPr>
          <w:rFonts w:eastAsia="Calibri"/>
          <w:b/>
          <w:bCs/>
          <w:sz w:val="22"/>
          <w:szCs w:val="22"/>
          <w:lang w:val="lt-LT"/>
        </w:rPr>
        <w:t>---------------------------------------------------------------------------------------------------------------------------</w:t>
      </w:r>
    </w:p>
    <w:p w14:paraId="517AA803" w14:textId="211E2C68" w:rsidR="00E12EC7" w:rsidRPr="002C1AB3" w:rsidRDefault="001F7EFB" w:rsidP="002C1AB3">
      <w:pPr>
        <w:widowControl w:val="0"/>
        <w:numPr>
          <w:ilvl w:val="12"/>
          <w:numId w:val="0"/>
        </w:numPr>
        <w:rPr>
          <w:rFonts w:eastAsia="Calibri"/>
          <w:sz w:val="22"/>
          <w:szCs w:val="22"/>
          <w:lang w:val="lt-LT"/>
        </w:rPr>
      </w:pPr>
      <w:r w:rsidRPr="002C1AB3">
        <w:rPr>
          <w:rFonts w:eastAsia="Calibri"/>
          <w:sz w:val="22"/>
          <w:szCs w:val="22"/>
          <w:lang w:val="lt-LT"/>
        </w:rPr>
        <w:t xml:space="preserve">Gamintojas: </w:t>
      </w:r>
      <w:r w:rsidRPr="002C1AB3">
        <w:rPr>
          <w:sz w:val="22"/>
          <w:szCs w:val="22"/>
          <w:lang w:val="lt-LT"/>
        </w:rPr>
        <w:t>K</w:t>
      </w:r>
      <w:r w:rsidR="009C7B10" w:rsidRPr="002C1AB3">
        <w:rPr>
          <w:sz w:val="22"/>
          <w:szCs w:val="22"/>
          <w:lang w:val="lt-LT"/>
        </w:rPr>
        <w:t>RKA</w:t>
      </w:r>
      <w:r w:rsidRPr="002C1AB3">
        <w:rPr>
          <w:sz w:val="22"/>
          <w:szCs w:val="22"/>
          <w:lang w:val="lt-LT"/>
        </w:rPr>
        <w:t xml:space="preserve">, </w:t>
      </w:r>
      <w:proofErr w:type="spellStart"/>
      <w:r w:rsidRPr="002C1AB3">
        <w:rPr>
          <w:sz w:val="22"/>
          <w:szCs w:val="22"/>
          <w:lang w:val="lt-LT"/>
        </w:rPr>
        <w:t>d.d</w:t>
      </w:r>
      <w:proofErr w:type="spellEnd"/>
      <w:r w:rsidRPr="002C1AB3">
        <w:rPr>
          <w:sz w:val="22"/>
          <w:szCs w:val="22"/>
          <w:lang w:val="lt-LT"/>
        </w:rPr>
        <w:t xml:space="preserve">., Novo mesto, </w:t>
      </w:r>
      <w:proofErr w:type="spellStart"/>
      <w:r w:rsidRPr="002C1AB3">
        <w:rPr>
          <w:sz w:val="22"/>
          <w:szCs w:val="22"/>
          <w:lang w:val="lt-LT"/>
        </w:rPr>
        <w:t>Šmarješka</w:t>
      </w:r>
      <w:proofErr w:type="spellEnd"/>
      <w:r w:rsidRPr="002C1AB3">
        <w:rPr>
          <w:sz w:val="22"/>
          <w:szCs w:val="22"/>
          <w:lang w:val="lt-LT"/>
        </w:rPr>
        <w:t xml:space="preserve"> </w:t>
      </w:r>
      <w:proofErr w:type="spellStart"/>
      <w:r w:rsidRPr="002C1AB3">
        <w:rPr>
          <w:sz w:val="22"/>
          <w:szCs w:val="22"/>
          <w:lang w:val="lt-LT"/>
        </w:rPr>
        <w:t>cesta</w:t>
      </w:r>
      <w:proofErr w:type="spellEnd"/>
      <w:r w:rsidRPr="002C1AB3">
        <w:rPr>
          <w:sz w:val="22"/>
          <w:szCs w:val="22"/>
          <w:lang w:val="lt-LT"/>
        </w:rPr>
        <w:t xml:space="preserve"> 6, 8501 Novo mesto, Slovėnija</w:t>
      </w:r>
    </w:p>
    <w:p w14:paraId="698C63EA" w14:textId="77777777" w:rsidR="001F7EFB" w:rsidRPr="002C1AB3" w:rsidRDefault="001F7EFB" w:rsidP="002C1AB3">
      <w:pPr>
        <w:pStyle w:val="Pagrindinistekstas"/>
        <w:jc w:val="both"/>
        <w:rPr>
          <w:szCs w:val="22"/>
          <w:lang w:val="lt-LT"/>
        </w:rPr>
      </w:pPr>
    </w:p>
    <w:p w14:paraId="5615B7EE" w14:textId="3468BB8F" w:rsidR="00DC49D7" w:rsidRPr="002C1AB3" w:rsidRDefault="001F7EFB" w:rsidP="002C1AB3">
      <w:pPr>
        <w:jc w:val="both"/>
        <w:rPr>
          <w:sz w:val="22"/>
          <w:szCs w:val="22"/>
          <w:highlight w:val="lightGray"/>
          <w:lang w:val="lt-LT"/>
        </w:rPr>
      </w:pPr>
      <w:r w:rsidRPr="002C1AB3">
        <w:rPr>
          <w:sz w:val="22"/>
          <w:szCs w:val="22"/>
          <w:lang w:val="lt-LT"/>
        </w:rPr>
        <w:t>Perpakavo</w:t>
      </w:r>
      <w:r w:rsidR="00DC49D7" w:rsidRPr="002C1AB3">
        <w:rPr>
          <w:sz w:val="22"/>
          <w:szCs w:val="22"/>
          <w:lang w:val="lt-LT"/>
        </w:rPr>
        <w:t xml:space="preserve"> </w:t>
      </w:r>
      <w:r w:rsidR="00DC49D7" w:rsidRPr="00D223A2">
        <w:rPr>
          <w:sz w:val="22"/>
          <w:szCs w:val="22"/>
          <w:lang w:val="lt-LT"/>
        </w:rPr>
        <w:t xml:space="preserve">UAB „ENTAFARMA“, </w:t>
      </w:r>
      <w:proofErr w:type="spellStart"/>
      <w:r w:rsidR="00DC49D7" w:rsidRPr="002C1AB3">
        <w:rPr>
          <w:sz w:val="22"/>
          <w:szCs w:val="22"/>
          <w:highlight w:val="lightGray"/>
          <w:lang w:val="lt-LT"/>
        </w:rPr>
        <w:t>Klonėnų</w:t>
      </w:r>
      <w:proofErr w:type="spellEnd"/>
      <w:r w:rsidR="00DC49D7" w:rsidRPr="002C1AB3">
        <w:rPr>
          <w:sz w:val="22"/>
          <w:szCs w:val="22"/>
          <w:highlight w:val="lightGray"/>
          <w:lang w:val="lt-LT"/>
        </w:rPr>
        <w:t xml:space="preserve"> vs. 1, LT-19156 Širvintų r. sav., Lietuva</w:t>
      </w:r>
    </w:p>
    <w:p w14:paraId="57CE3AC3" w14:textId="67A85886" w:rsidR="00DC49D7" w:rsidRPr="006B1EE1" w:rsidRDefault="00DC49D7" w:rsidP="002C1AB3">
      <w:pPr>
        <w:jc w:val="both"/>
        <w:rPr>
          <w:sz w:val="22"/>
          <w:szCs w:val="22"/>
          <w:highlight w:val="lightGray"/>
          <w:lang w:val="lt-LT"/>
        </w:rPr>
      </w:pPr>
      <w:r w:rsidRPr="002C1AB3">
        <w:rPr>
          <w:sz w:val="22"/>
          <w:szCs w:val="22"/>
          <w:highlight w:val="lightGray"/>
          <w:lang w:val="lt-LT"/>
        </w:rPr>
        <w:t>Lietuvos ir Norvegijos UAB „</w:t>
      </w:r>
      <w:proofErr w:type="spellStart"/>
      <w:r w:rsidRPr="002C1AB3">
        <w:rPr>
          <w:sz w:val="22"/>
          <w:szCs w:val="22"/>
          <w:highlight w:val="lightGray"/>
          <w:lang w:val="lt-LT"/>
        </w:rPr>
        <w:t>Norfachema</w:t>
      </w:r>
      <w:proofErr w:type="spellEnd"/>
      <w:r w:rsidRPr="002C1AB3">
        <w:rPr>
          <w:sz w:val="22"/>
          <w:szCs w:val="22"/>
          <w:highlight w:val="lightGray"/>
          <w:lang w:val="lt-LT"/>
        </w:rPr>
        <w:t xml:space="preserve">“, Vytauto g. 6, LT-55175 </w:t>
      </w:r>
      <w:r w:rsidRPr="006B1EE1">
        <w:rPr>
          <w:sz w:val="22"/>
          <w:szCs w:val="22"/>
          <w:highlight w:val="lightGray"/>
          <w:lang w:val="lt-LT"/>
        </w:rPr>
        <w:t>Jonava, Lietuva</w:t>
      </w:r>
    </w:p>
    <w:p w14:paraId="3F0312B1" w14:textId="4A8DC698" w:rsidR="006B1EE1" w:rsidRPr="006B1EE1" w:rsidRDefault="006B1EE1" w:rsidP="006B1EE1">
      <w:pPr>
        <w:widowControl w:val="0"/>
        <w:numPr>
          <w:ilvl w:val="12"/>
          <w:numId w:val="0"/>
        </w:numPr>
        <w:tabs>
          <w:tab w:val="left" w:pos="567"/>
        </w:tabs>
        <w:snapToGrid w:val="0"/>
        <w:ind w:right="-2"/>
        <w:rPr>
          <w:sz w:val="22"/>
          <w:szCs w:val="22"/>
        </w:rPr>
      </w:pPr>
      <w:r w:rsidRPr="00D223A2">
        <w:rPr>
          <w:iCs/>
          <w:sz w:val="22"/>
          <w:szCs w:val="22"/>
          <w:highlight w:val="lightGray"/>
        </w:rPr>
        <w:t>Medezin Sp. z o.o., Ul. Księdza Kazimierza Janika 14, Konstantynów Łódzki, 95-050, Lenkija</w:t>
      </w:r>
    </w:p>
    <w:p w14:paraId="4C395348" w14:textId="77777777" w:rsidR="00294F15" w:rsidRPr="006B1EE1" w:rsidRDefault="00294F15" w:rsidP="002C1AB3">
      <w:pPr>
        <w:widowControl w:val="0"/>
        <w:rPr>
          <w:sz w:val="22"/>
          <w:szCs w:val="22"/>
          <w:lang w:val="lt-LT"/>
        </w:rPr>
      </w:pPr>
    </w:p>
    <w:p w14:paraId="5479A8CD" w14:textId="24534D0D" w:rsidR="00925A45" w:rsidRPr="002C1AB3" w:rsidRDefault="00294F15" w:rsidP="002C1AB3">
      <w:pPr>
        <w:widowControl w:val="0"/>
        <w:rPr>
          <w:sz w:val="22"/>
          <w:szCs w:val="22"/>
          <w:lang w:val="lt-LT"/>
        </w:rPr>
      </w:pPr>
      <w:r w:rsidRPr="002C1AB3">
        <w:rPr>
          <w:sz w:val="22"/>
          <w:szCs w:val="22"/>
          <w:highlight w:val="lightGray"/>
          <w:lang w:val="lt-LT"/>
        </w:rPr>
        <w:t>Perpak</w:t>
      </w:r>
      <w:r w:rsidR="00DC49D7" w:rsidRPr="002C1AB3">
        <w:rPr>
          <w:sz w:val="22"/>
          <w:szCs w:val="22"/>
          <w:highlight w:val="lightGray"/>
          <w:lang w:val="lt-LT"/>
        </w:rPr>
        <w:t>avimo</w:t>
      </w:r>
      <w:r w:rsidRPr="002C1AB3">
        <w:rPr>
          <w:sz w:val="22"/>
          <w:szCs w:val="22"/>
          <w:highlight w:val="lightGray"/>
          <w:lang w:val="lt-LT"/>
        </w:rPr>
        <w:t xml:space="preserve"> serija:</w:t>
      </w:r>
    </w:p>
    <w:p w14:paraId="5A4DA2A1" w14:textId="3CE517AC" w:rsidR="002C1AB3" w:rsidRPr="002C1AB3" w:rsidRDefault="002C1AB3" w:rsidP="002C1AB3">
      <w:pPr>
        <w:rPr>
          <w:sz w:val="22"/>
          <w:szCs w:val="22"/>
          <w:lang w:val="lt-LT"/>
        </w:rPr>
      </w:pPr>
      <w:r w:rsidRPr="002C1AB3">
        <w:rPr>
          <w:sz w:val="22"/>
          <w:szCs w:val="22"/>
          <w:lang w:val="lt-LT"/>
        </w:rPr>
        <w:br w:type="page"/>
      </w:r>
    </w:p>
    <w:p w14:paraId="3BCA0703" w14:textId="77777777" w:rsidR="00925A45" w:rsidRPr="002C1AB3" w:rsidRDefault="00925A45" w:rsidP="002C1AB3">
      <w:pPr>
        <w:widowControl w:val="0"/>
        <w:numPr>
          <w:ilvl w:val="12"/>
          <w:numId w:val="0"/>
        </w:numPr>
        <w:rPr>
          <w:sz w:val="22"/>
          <w:szCs w:val="22"/>
          <w:lang w:val="lt-LT"/>
        </w:rPr>
      </w:pPr>
    </w:p>
    <w:p w14:paraId="6F64D260" w14:textId="77777777" w:rsidR="00925A45" w:rsidRPr="002C1AB3" w:rsidRDefault="00925A45" w:rsidP="002C1AB3">
      <w:pPr>
        <w:widowControl w:val="0"/>
        <w:numPr>
          <w:ilvl w:val="12"/>
          <w:numId w:val="0"/>
        </w:numPr>
        <w:rPr>
          <w:sz w:val="22"/>
          <w:szCs w:val="22"/>
          <w:lang w:val="lt-LT"/>
        </w:rPr>
      </w:pPr>
    </w:p>
    <w:p w14:paraId="09E7AF8E" w14:textId="77777777" w:rsidR="00925A45" w:rsidRPr="002C1AB3" w:rsidRDefault="00925A45" w:rsidP="002C1AB3">
      <w:pPr>
        <w:widowControl w:val="0"/>
        <w:numPr>
          <w:ilvl w:val="12"/>
          <w:numId w:val="0"/>
        </w:numPr>
        <w:rPr>
          <w:sz w:val="22"/>
          <w:szCs w:val="22"/>
          <w:lang w:val="lt-LT"/>
        </w:rPr>
      </w:pPr>
    </w:p>
    <w:p w14:paraId="184685AC" w14:textId="77777777" w:rsidR="00925A45" w:rsidRPr="002C1AB3" w:rsidRDefault="00925A45" w:rsidP="002C1AB3">
      <w:pPr>
        <w:widowControl w:val="0"/>
        <w:numPr>
          <w:ilvl w:val="12"/>
          <w:numId w:val="0"/>
        </w:numPr>
        <w:rPr>
          <w:sz w:val="22"/>
          <w:szCs w:val="22"/>
          <w:lang w:val="lt-LT"/>
        </w:rPr>
      </w:pPr>
    </w:p>
    <w:p w14:paraId="6482DBF8" w14:textId="77777777" w:rsidR="00925A45" w:rsidRPr="002C1AB3" w:rsidRDefault="00925A45" w:rsidP="002C1AB3">
      <w:pPr>
        <w:widowControl w:val="0"/>
        <w:numPr>
          <w:ilvl w:val="12"/>
          <w:numId w:val="0"/>
        </w:numPr>
        <w:rPr>
          <w:sz w:val="22"/>
          <w:szCs w:val="22"/>
          <w:lang w:val="lt-LT"/>
        </w:rPr>
      </w:pPr>
    </w:p>
    <w:p w14:paraId="0B3D93B0" w14:textId="77777777" w:rsidR="00925A45" w:rsidRPr="002C1AB3" w:rsidRDefault="00925A45" w:rsidP="002C1AB3">
      <w:pPr>
        <w:widowControl w:val="0"/>
        <w:numPr>
          <w:ilvl w:val="12"/>
          <w:numId w:val="0"/>
        </w:numPr>
        <w:rPr>
          <w:sz w:val="22"/>
          <w:szCs w:val="22"/>
          <w:lang w:val="lt-LT"/>
        </w:rPr>
      </w:pPr>
    </w:p>
    <w:p w14:paraId="54576B34" w14:textId="77777777" w:rsidR="00925A45" w:rsidRPr="002C1AB3" w:rsidRDefault="00925A45" w:rsidP="002C1AB3">
      <w:pPr>
        <w:widowControl w:val="0"/>
        <w:numPr>
          <w:ilvl w:val="12"/>
          <w:numId w:val="0"/>
        </w:numPr>
        <w:rPr>
          <w:sz w:val="22"/>
          <w:szCs w:val="22"/>
          <w:lang w:val="lt-LT"/>
        </w:rPr>
      </w:pPr>
    </w:p>
    <w:p w14:paraId="38B8806F" w14:textId="77777777" w:rsidR="00925A45" w:rsidRPr="002C1AB3" w:rsidRDefault="00925A45" w:rsidP="002C1AB3">
      <w:pPr>
        <w:widowControl w:val="0"/>
        <w:numPr>
          <w:ilvl w:val="12"/>
          <w:numId w:val="0"/>
        </w:numPr>
        <w:rPr>
          <w:sz w:val="22"/>
          <w:szCs w:val="22"/>
          <w:lang w:val="lt-LT"/>
        </w:rPr>
      </w:pPr>
    </w:p>
    <w:p w14:paraId="1923F44C" w14:textId="77777777" w:rsidR="00925A45" w:rsidRPr="002C1AB3" w:rsidRDefault="00925A45" w:rsidP="002C1AB3">
      <w:pPr>
        <w:widowControl w:val="0"/>
        <w:numPr>
          <w:ilvl w:val="12"/>
          <w:numId w:val="0"/>
        </w:numPr>
        <w:rPr>
          <w:sz w:val="22"/>
          <w:szCs w:val="22"/>
          <w:lang w:val="lt-LT"/>
        </w:rPr>
      </w:pPr>
    </w:p>
    <w:p w14:paraId="135FD683" w14:textId="77777777" w:rsidR="00925A45" w:rsidRPr="002C1AB3" w:rsidRDefault="00925A45" w:rsidP="002C1AB3">
      <w:pPr>
        <w:widowControl w:val="0"/>
        <w:numPr>
          <w:ilvl w:val="12"/>
          <w:numId w:val="0"/>
        </w:numPr>
        <w:rPr>
          <w:sz w:val="22"/>
          <w:szCs w:val="22"/>
          <w:lang w:val="lt-LT"/>
        </w:rPr>
      </w:pPr>
    </w:p>
    <w:p w14:paraId="5EB51D54" w14:textId="77777777" w:rsidR="00925A45" w:rsidRPr="002C1AB3" w:rsidRDefault="00925A45" w:rsidP="002C1AB3">
      <w:pPr>
        <w:widowControl w:val="0"/>
        <w:numPr>
          <w:ilvl w:val="12"/>
          <w:numId w:val="0"/>
        </w:numPr>
        <w:rPr>
          <w:sz w:val="22"/>
          <w:szCs w:val="22"/>
          <w:lang w:val="lt-LT"/>
        </w:rPr>
      </w:pPr>
    </w:p>
    <w:p w14:paraId="65331321" w14:textId="77777777" w:rsidR="00925A45" w:rsidRPr="002C1AB3" w:rsidRDefault="00925A45" w:rsidP="002C1AB3">
      <w:pPr>
        <w:widowControl w:val="0"/>
        <w:numPr>
          <w:ilvl w:val="12"/>
          <w:numId w:val="0"/>
        </w:numPr>
        <w:rPr>
          <w:sz w:val="22"/>
          <w:szCs w:val="22"/>
          <w:lang w:val="lt-LT"/>
        </w:rPr>
      </w:pPr>
    </w:p>
    <w:p w14:paraId="7371BD3D" w14:textId="77777777" w:rsidR="00925A45" w:rsidRPr="002C1AB3" w:rsidRDefault="00925A45" w:rsidP="002C1AB3">
      <w:pPr>
        <w:widowControl w:val="0"/>
        <w:numPr>
          <w:ilvl w:val="12"/>
          <w:numId w:val="0"/>
        </w:numPr>
        <w:rPr>
          <w:sz w:val="22"/>
          <w:szCs w:val="22"/>
          <w:lang w:val="lt-LT"/>
        </w:rPr>
      </w:pPr>
    </w:p>
    <w:p w14:paraId="6D75CEB5" w14:textId="77777777" w:rsidR="00925A45" w:rsidRPr="002C1AB3" w:rsidRDefault="00925A45" w:rsidP="002C1AB3">
      <w:pPr>
        <w:widowControl w:val="0"/>
        <w:numPr>
          <w:ilvl w:val="12"/>
          <w:numId w:val="0"/>
        </w:numPr>
        <w:rPr>
          <w:sz w:val="22"/>
          <w:szCs w:val="22"/>
          <w:lang w:val="lt-LT"/>
        </w:rPr>
      </w:pPr>
    </w:p>
    <w:p w14:paraId="5B87F834" w14:textId="77777777" w:rsidR="00925A45" w:rsidRPr="002C1AB3" w:rsidRDefault="00925A45" w:rsidP="002C1AB3">
      <w:pPr>
        <w:widowControl w:val="0"/>
        <w:numPr>
          <w:ilvl w:val="12"/>
          <w:numId w:val="0"/>
        </w:numPr>
        <w:rPr>
          <w:sz w:val="22"/>
          <w:szCs w:val="22"/>
          <w:lang w:val="lt-LT"/>
        </w:rPr>
      </w:pPr>
    </w:p>
    <w:p w14:paraId="0A49C5E0" w14:textId="77777777" w:rsidR="00925A45" w:rsidRPr="002C1AB3" w:rsidRDefault="00925A45" w:rsidP="002C1AB3">
      <w:pPr>
        <w:widowControl w:val="0"/>
        <w:numPr>
          <w:ilvl w:val="12"/>
          <w:numId w:val="0"/>
        </w:numPr>
        <w:rPr>
          <w:sz w:val="22"/>
          <w:szCs w:val="22"/>
          <w:lang w:val="lt-LT"/>
        </w:rPr>
      </w:pPr>
    </w:p>
    <w:p w14:paraId="4B38D3D4" w14:textId="77777777" w:rsidR="00925A45" w:rsidRPr="002C1AB3" w:rsidRDefault="00925A45" w:rsidP="002C1AB3">
      <w:pPr>
        <w:widowControl w:val="0"/>
        <w:numPr>
          <w:ilvl w:val="12"/>
          <w:numId w:val="0"/>
        </w:numPr>
        <w:rPr>
          <w:sz w:val="22"/>
          <w:szCs w:val="22"/>
          <w:lang w:val="lt-LT"/>
        </w:rPr>
      </w:pPr>
    </w:p>
    <w:p w14:paraId="5E23415C" w14:textId="77777777" w:rsidR="00925A45" w:rsidRPr="002C1AB3" w:rsidRDefault="00925A45" w:rsidP="002C1AB3">
      <w:pPr>
        <w:widowControl w:val="0"/>
        <w:numPr>
          <w:ilvl w:val="12"/>
          <w:numId w:val="0"/>
        </w:numPr>
        <w:rPr>
          <w:sz w:val="22"/>
          <w:szCs w:val="22"/>
          <w:lang w:val="lt-LT"/>
        </w:rPr>
      </w:pPr>
    </w:p>
    <w:p w14:paraId="098F3BFE" w14:textId="77777777" w:rsidR="00925A45" w:rsidRPr="002C1AB3" w:rsidRDefault="00925A45" w:rsidP="002C1AB3">
      <w:pPr>
        <w:widowControl w:val="0"/>
        <w:numPr>
          <w:ilvl w:val="12"/>
          <w:numId w:val="0"/>
        </w:numPr>
        <w:rPr>
          <w:sz w:val="22"/>
          <w:szCs w:val="22"/>
          <w:lang w:val="lt-LT"/>
        </w:rPr>
      </w:pPr>
    </w:p>
    <w:p w14:paraId="56FD4362" w14:textId="77777777" w:rsidR="00925A45" w:rsidRPr="002C1AB3" w:rsidRDefault="00925A45" w:rsidP="002C1AB3">
      <w:pPr>
        <w:widowControl w:val="0"/>
        <w:numPr>
          <w:ilvl w:val="12"/>
          <w:numId w:val="0"/>
        </w:numPr>
        <w:rPr>
          <w:sz w:val="22"/>
          <w:szCs w:val="22"/>
          <w:lang w:val="lt-LT"/>
        </w:rPr>
      </w:pPr>
    </w:p>
    <w:p w14:paraId="4D0EE4B6" w14:textId="77777777" w:rsidR="00925A45" w:rsidRPr="002C1AB3" w:rsidRDefault="00925A45" w:rsidP="002C1AB3">
      <w:pPr>
        <w:widowControl w:val="0"/>
        <w:numPr>
          <w:ilvl w:val="12"/>
          <w:numId w:val="0"/>
        </w:numPr>
        <w:rPr>
          <w:sz w:val="22"/>
          <w:szCs w:val="22"/>
          <w:lang w:val="lt-LT"/>
        </w:rPr>
      </w:pPr>
    </w:p>
    <w:p w14:paraId="4F68F95A" w14:textId="77777777" w:rsidR="00925A45" w:rsidRPr="002C1AB3" w:rsidRDefault="00925A45" w:rsidP="002C1AB3">
      <w:pPr>
        <w:widowControl w:val="0"/>
        <w:numPr>
          <w:ilvl w:val="12"/>
          <w:numId w:val="0"/>
        </w:numPr>
        <w:rPr>
          <w:sz w:val="22"/>
          <w:szCs w:val="22"/>
          <w:lang w:val="lt-LT"/>
        </w:rPr>
      </w:pPr>
    </w:p>
    <w:p w14:paraId="0932C65E" w14:textId="77777777" w:rsidR="00925A45" w:rsidRPr="002C1AB3" w:rsidRDefault="00925A45" w:rsidP="002C1AB3">
      <w:pPr>
        <w:widowControl w:val="0"/>
        <w:jc w:val="center"/>
        <w:rPr>
          <w:b/>
          <w:sz w:val="22"/>
          <w:szCs w:val="22"/>
          <w:lang w:val="lt-LT" w:eastAsia="en-US"/>
        </w:rPr>
      </w:pPr>
      <w:r w:rsidRPr="002C1AB3">
        <w:rPr>
          <w:b/>
          <w:sz w:val="22"/>
          <w:szCs w:val="22"/>
          <w:lang w:val="lt-LT" w:eastAsia="en-US"/>
        </w:rPr>
        <w:t>B. PAKUOTĖS LAPELIS</w:t>
      </w:r>
    </w:p>
    <w:p w14:paraId="7BF0C15D" w14:textId="77777777" w:rsidR="00925A45" w:rsidRPr="002C1AB3" w:rsidRDefault="00925A45" w:rsidP="002C1AB3">
      <w:pPr>
        <w:widowControl w:val="0"/>
        <w:tabs>
          <w:tab w:val="left" w:pos="567"/>
        </w:tabs>
        <w:jc w:val="center"/>
        <w:outlineLvl w:val="0"/>
        <w:rPr>
          <w:bCs/>
          <w:caps/>
          <w:sz w:val="22"/>
          <w:szCs w:val="22"/>
          <w:lang w:val="lt-LT" w:eastAsia="en-US"/>
        </w:rPr>
      </w:pPr>
      <w:r w:rsidRPr="002C1AB3">
        <w:rPr>
          <w:b/>
          <w:caps/>
          <w:sz w:val="22"/>
          <w:szCs w:val="22"/>
          <w:lang w:val="lt-LT" w:eastAsia="en-US"/>
        </w:rPr>
        <w:br w:type="page"/>
      </w:r>
      <w:bookmarkStart w:id="0" w:name="_Toc129243138"/>
      <w:bookmarkStart w:id="1" w:name="_Toc129243263"/>
      <w:r w:rsidRPr="002C1AB3">
        <w:rPr>
          <w:b/>
          <w:sz w:val="22"/>
          <w:szCs w:val="22"/>
          <w:lang w:val="lt-LT" w:eastAsia="en-US"/>
        </w:rPr>
        <w:lastRenderedPageBreak/>
        <w:t>Pakuotės lapelis: informacija vartotojui</w:t>
      </w:r>
    </w:p>
    <w:bookmarkEnd w:id="0"/>
    <w:bookmarkEnd w:id="1"/>
    <w:p w14:paraId="5E36F5FC" w14:textId="77777777" w:rsidR="00925A45" w:rsidRPr="002C1AB3" w:rsidRDefault="00925A45" w:rsidP="002C1AB3">
      <w:pPr>
        <w:widowControl w:val="0"/>
        <w:tabs>
          <w:tab w:val="left" w:pos="567"/>
        </w:tabs>
        <w:outlineLvl w:val="0"/>
        <w:rPr>
          <w:bCs/>
          <w:caps/>
          <w:sz w:val="22"/>
          <w:szCs w:val="22"/>
          <w:lang w:val="lt-LT" w:eastAsia="en-US"/>
        </w:rPr>
      </w:pPr>
    </w:p>
    <w:p w14:paraId="7D879F48" w14:textId="77777777" w:rsidR="00925A45" w:rsidRPr="002C1AB3" w:rsidRDefault="00925A45" w:rsidP="002C1AB3">
      <w:pPr>
        <w:widowControl w:val="0"/>
        <w:numPr>
          <w:ilvl w:val="12"/>
          <w:numId w:val="0"/>
        </w:numPr>
        <w:jc w:val="center"/>
        <w:outlineLvl w:val="0"/>
        <w:rPr>
          <w:bCs/>
          <w:sz w:val="22"/>
          <w:szCs w:val="22"/>
          <w:lang w:val="lt-LT"/>
        </w:rPr>
      </w:pPr>
      <w:proofErr w:type="spellStart"/>
      <w:r w:rsidRPr="002C1AB3">
        <w:rPr>
          <w:b/>
          <w:sz w:val="22"/>
          <w:szCs w:val="22"/>
          <w:lang w:val="lt-LT"/>
        </w:rPr>
        <w:t>Naklofen</w:t>
      </w:r>
      <w:proofErr w:type="spellEnd"/>
      <w:r w:rsidRPr="002C1AB3">
        <w:rPr>
          <w:b/>
          <w:sz w:val="22"/>
          <w:szCs w:val="22"/>
          <w:lang w:val="lt-LT"/>
        </w:rPr>
        <w:t xml:space="preserve"> 75 mg/3 ml injekcinis tirpalas</w:t>
      </w:r>
    </w:p>
    <w:p w14:paraId="56F68C15" w14:textId="2ABFBD52" w:rsidR="00925A45" w:rsidRPr="002C1AB3" w:rsidRDefault="00DC49D7" w:rsidP="002C1AB3">
      <w:pPr>
        <w:widowControl w:val="0"/>
        <w:numPr>
          <w:ilvl w:val="12"/>
          <w:numId w:val="0"/>
        </w:numPr>
        <w:jc w:val="center"/>
        <w:outlineLvl w:val="0"/>
        <w:rPr>
          <w:sz w:val="22"/>
          <w:szCs w:val="22"/>
          <w:lang w:val="lt-LT"/>
        </w:rPr>
      </w:pPr>
      <w:proofErr w:type="spellStart"/>
      <w:r w:rsidRPr="002C1AB3">
        <w:rPr>
          <w:sz w:val="22"/>
          <w:szCs w:val="22"/>
          <w:lang w:val="lt-LT"/>
        </w:rPr>
        <w:t>d</w:t>
      </w:r>
      <w:r w:rsidR="00925A45" w:rsidRPr="002C1AB3">
        <w:rPr>
          <w:sz w:val="22"/>
          <w:szCs w:val="22"/>
          <w:lang w:val="lt-LT"/>
        </w:rPr>
        <w:t>iklofenako</w:t>
      </w:r>
      <w:proofErr w:type="spellEnd"/>
      <w:r w:rsidR="00925A45" w:rsidRPr="002C1AB3">
        <w:rPr>
          <w:sz w:val="22"/>
          <w:szCs w:val="22"/>
          <w:lang w:val="lt-LT"/>
        </w:rPr>
        <w:t xml:space="preserve"> natrio druska</w:t>
      </w:r>
    </w:p>
    <w:p w14:paraId="4B68F671" w14:textId="77777777" w:rsidR="00925A45" w:rsidRPr="002C1AB3" w:rsidRDefault="00925A45" w:rsidP="002C1AB3">
      <w:pPr>
        <w:widowControl w:val="0"/>
        <w:numPr>
          <w:ilvl w:val="12"/>
          <w:numId w:val="0"/>
        </w:numPr>
        <w:jc w:val="both"/>
        <w:rPr>
          <w:bCs/>
          <w:sz w:val="22"/>
          <w:szCs w:val="22"/>
          <w:lang w:val="lt-LT"/>
        </w:rPr>
      </w:pPr>
    </w:p>
    <w:p w14:paraId="1EBD5EBC" w14:textId="77777777" w:rsidR="00925A45" w:rsidRPr="002C1AB3" w:rsidRDefault="00925A45" w:rsidP="002C1AB3">
      <w:pPr>
        <w:widowControl w:val="0"/>
        <w:rPr>
          <w:bCs/>
          <w:sz w:val="22"/>
          <w:szCs w:val="22"/>
          <w:lang w:val="lt-LT" w:eastAsia="en-US"/>
        </w:rPr>
      </w:pPr>
      <w:r w:rsidRPr="002C1AB3">
        <w:rPr>
          <w:b/>
          <w:sz w:val="22"/>
          <w:szCs w:val="22"/>
          <w:lang w:val="lt-LT" w:eastAsia="en-US"/>
        </w:rPr>
        <w:t>Atidžiai perskaitykite visą šį lapelį, prieš pra</w:t>
      </w:r>
      <w:r w:rsidR="001F7EFB" w:rsidRPr="002C1AB3">
        <w:rPr>
          <w:b/>
          <w:sz w:val="22"/>
          <w:szCs w:val="22"/>
          <w:lang w:val="lt-LT" w:eastAsia="en-US"/>
        </w:rPr>
        <w:t>d</w:t>
      </w:r>
      <w:r w:rsidRPr="002C1AB3">
        <w:rPr>
          <w:b/>
          <w:sz w:val="22"/>
          <w:szCs w:val="22"/>
          <w:lang w:val="lt-LT" w:eastAsia="en-US"/>
        </w:rPr>
        <w:t>ėdami vartoti vaistą, nes jame pateikiama Jums svarbi informacija.</w:t>
      </w:r>
    </w:p>
    <w:p w14:paraId="61E80DF0" w14:textId="77777777" w:rsidR="00925A45" w:rsidRPr="002C1AB3" w:rsidRDefault="00925A45" w:rsidP="002C1AB3">
      <w:pPr>
        <w:widowControl w:val="0"/>
        <w:numPr>
          <w:ilvl w:val="0"/>
          <w:numId w:val="49"/>
        </w:numPr>
        <w:ind w:left="567" w:hanging="567"/>
        <w:rPr>
          <w:sz w:val="22"/>
          <w:szCs w:val="22"/>
          <w:lang w:val="lt-LT" w:eastAsia="en-US"/>
        </w:rPr>
      </w:pPr>
      <w:r w:rsidRPr="002C1AB3">
        <w:rPr>
          <w:sz w:val="22"/>
          <w:szCs w:val="22"/>
          <w:lang w:val="lt-LT" w:eastAsia="en-US"/>
        </w:rPr>
        <w:t>Neišmeskite šio lapelio, nes vėl gali prireikti jį perskaityti.</w:t>
      </w:r>
    </w:p>
    <w:p w14:paraId="1E6BA082" w14:textId="77777777" w:rsidR="00925A45" w:rsidRPr="002C1AB3" w:rsidRDefault="00925A45" w:rsidP="002C1AB3">
      <w:pPr>
        <w:widowControl w:val="0"/>
        <w:numPr>
          <w:ilvl w:val="0"/>
          <w:numId w:val="49"/>
        </w:numPr>
        <w:ind w:left="567" w:hanging="567"/>
        <w:rPr>
          <w:sz w:val="22"/>
          <w:szCs w:val="22"/>
          <w:lang w:val="lt-LT" w:eastAsia="en-US"/>
        </w:rPr>
      </w:pPr>
      <w:r w:rsidRPr="002C1AB3">
        <w:rPr>
          <w:sz w:val="22"/>
          <w:szCs w:val="22"/>
          <w:lang w:val="lt-LT" w:eastAsia="en-US"/>
        </w:rPr>
        <w:t>Jeigu kiltų daugiau klausimų, kreipkitės į gydytoją arba vaistininką.</w:t>
      </w:r>
    </w:p>
    <w:p w14:paraId="75E82E91" w14:textId="77777777" w:rsidR="00925A45" w:rsidRPr="002C1AB3" w:rsidRDefault="00925A45" w:rsidP="002C1AB3">
      <w:pPr>
        <w:widowControl w:val="0"/>
        <w:numPr>
          <w:ilvl w:val="0"/>
          <w:numId w:val="49"/>
        </w:numPr>
        <w:ind w:left="567" w:hanging="567"/>
        <w:rPr>
          <w:sz w:val="22"/>
          <w:szCs w:val="22"/>
          <w:lang w:val="lt-LT" w:eastAsia="en-US"/>
        </w:rPr>
      </w:pPr>
      <w:r w:rsidRPr="002C1AB3">
        <w:rPr>
          <w:sz w:val="22"/>
          <w:szCs w:val="22"/>
          <w:lang w:val="lt-LT" w:eastAsia="en-US"/>
        </w:rPr>
        <w:t>Jeigu pasireiškė šalutinis poveikis (net jeigu jis šiame lapelyje nenurodytas), kreipkitės į gydytoją arba vaistininką. Žr. 4 skyrių.</w:t>
      </w:r>
    </w:p>
    <w:p w14:paraId="674F6291" w14:textId="77777777" w:rsidR="00925A45" w:rsidRPr="002C1AB3" w:rsidRDefault="00925A45" w:rsidP="002C1AB3">
      <w:pPr>
        <w:widowControl w:val="0"/>
        <w:rPr>
          <w:sz w:val="22"/>
          <w:szCs w:val="22"/>
          <w:lang w:val="lt-LT" w:eastAsia="en-US"/>
        </w:rPr>
      </w:pPr>
    </w:p>
    <w:p w14:paraId="6B85321C" w14:textId="77777777" w:rsidR="00925A45" w:rsidRPr="002C1AB3" w:rsidRDefault="00925A45" w:rsidP="002C1AB3">
      <w:pPr>
        <w:widowControl w:val="0"/>
        <w:numPr>
          <w:ilvl w:val="12"/>
          <w:numId w:val="0"/>
        </w:numPr>
        <w:rPr>
          <w:sz w:val="22"/>
          <w:szCs w:val="22"/>
          <w:lang w:val="lt-LT"/>
        </w:rPr>
      </w:pPr>
      <w:r w:rsidRPr="002C1AB3">
        <w:rPr>
          <w:b/>
          <w:bCs/>
          <w:sz w:val="22"/>
          <w:szCs w:val="22"/>
          <w:lang w:val="lt-LT"/>
        </w:rPr>
        <w:t>Apie ką rašoma šiame lapelyje?</w:t>
      </w:r>
    </w:p>
    <w:p w14:paraId="0A6D616B" w14:textId="77777777" w:rsidR="00925A45" w:rsidRPr="002C1AB3" w:rsidRDefault="00925A45" w:rsidP="002C1AB3">
      <w:pPr>
        <w:widowControl w:val="0"/>
        <w:numPr>
          <w:ilvl w:val="12"/>
          <w:numId w:val="0"/>
        </w:numPr>
        <w:ind w:left="567" w:hanging="567"/>
        <w:rPr>
          <w:sz w:val="22"/>
          <w:szCs w:val="22"/>
          <w:lang w:val="lt-LT"/>
        </w:rPr>
      </w:pPr>
      <w:r w:rsidRPr="002C1AB3">
        <w:rPr>
          <w:sz w:val="22"/>
          <w:szCs w:val="22"/>
          <w:lang w:val="lt-LT"/>
        </w:rPr>
        <w:t>1.</w:t>
      </w:r>
      <w:r w:rsidRPr="002C1AB3">
        <w:rPr>
          <w:sz w:val="22"/>
          <w:szCs w:val="22"/>
          <w:lang w:val="lt-LT"/>
        </w:rPr>
        <w:tab/>
        <w:t xml:space="preserve">Kas yra </w:t>
      </w:r>
      <w:proofErr w:type="spellStart"/>
      <w:r w:rsidRPr="002C1AB3">
        <w:rPr>
          <w:sz w:val="22"/>
          <w:szCs w:val="22"/>
          <w:lang w:val="lt-LT"/>
        </w:rPr>
        <w:t>Naklofen</w:t>
      </w:r>
      <w:proofErr w:type="spellEnd"/>
      <w:r w:rsidRPr="002C1AB3">
        <w:rPr>
          <w:sz w:val="22"/>
          <w:szCs w:val="22"/>
          <w:lang w:val="lt-LT"/>
        </w:rPr>
        <w:t xml:space="preserve"> ir kam jis vartojamas</w:t>
      </w:r>
    </w:p>
    <w:p w14:paraId="213F0DBB" w14:textId="77777777" w:rsidR="00925A45" w:rsidRPr="002C1AB3" w:rsidRDefault="00925A45" w:rsidP="002C1AB3">
      <w:pPr>
        <w:widowControl w:val="0"/>
        <w:numPr>
          <w:ilvl w:val="12"/>
          <w:numId w:val="0"/>
        </w:numPr>
        <w:ind w:left="567" w:hanging="567"/>
        <w:rPr>
          <w:sz w:val="22"/>
          <w:szCs w:val="22"/>
          <w:lang w:val="lt-LT"/>
        </w:rPr>
      </w:pPr>
      <w:r w:rsidRPr="002C1AB3">
        <w:rPr>
          <w:sz w:val="22"/>
          <w:szCs w:val="22"/>
          <w:lang w:val="lt-LT"/>
        </w:rPr>
        <w:t>2.</w:t>
      </w:r>
      <w:r w:rsidRPr="002C1AB3">
        <w:rPr>
          <w:sz w:val="22"/>
          <w:szCs w:val="22"/>
          <w:lang w:val="lt-LT"/>
        </w:rPr>
        <w:tab/>
        <w:t xml:space="preserve">Kas žinotina prieš vartojant </w:t>
      </w:r>
      <w:proofErr w:type="spellStart"/>
      <w:r w:rsidRPr="002C1AB3">
        <w:rPr>
          <w:sz w:val="22"/>
          <w:szCs w:val="22"/>
          <w:lang w:val="lt-LT"/>
        </w:rPr>
        <w:t>Naklofen</w:t>
      </w:r>
      <w:proofErr w:type="spellEnd"/>
    </w:p>
    <w:p w14:paraId="0AFE79D5" w14:textId="77777777" w:rsidR="00925A45" w:rsidRPr="002C1AB3" w:rsidRDefault="00925A45" w:rsidP="002C1AB3">
      <w:pPr>
        <w:widowControl w:val="0"/>
        <w:numPr>
          <w:ilvl w:val="12"/>
          <w:numId w:val="0"/>
        </w:numPr>
        <w:ind w:left="567" w:hanging="567"/>
        <w:rPr>
          <w:sz w:val="22"/>
          <w:szCs w:val="22"/>
          <w:lang w:val="lt-LT"/>
        </w:rPr>
      </w:pPr>
      <w:r w:rsidRPr="002C1AB3">
        <w:rPr>
          <w:sz w:val="22"/>
          <w:szCs w:val="22"/>
          <w:lang w:val="lt-LT"/>
        </w:rPr>
        <w:t>3.</w:t>
      </w:r>
      <w:r w:rsidRPr="002C1AB3">
        <w:rPr>
          <w:sz w:val="22"/>
          <w:szCs w:val="22"/>
          <w:lang w:val="lt-LT"/>
        </w:rPr>
        <w:tab/>
        <w:t xml:space="preserve">Kaip vartoti </w:t>
      </w:r>
      <w:proofErr w:type="spellStart"/>
      <w:r w:rsidRPr="002C1AB3">
        <w:rPr>
          <w:sz w:val="22"/>
          <w:szCs w:val="22"/>
          <w:lang w:val="lt-LT"/>
        </w:rPr>
        <w:t>Naklofen</w:t>
      </w:r>
      <w:proofErr w:type="spellEnd"/>
    </w:p>
    <w:p w14:paraId="5F948B03" w14:textId="77777777" w:rsidR="00925A45" w:rsidRPr="002C1AB3" w:rsidRDefault="00925A45" w:rsidP="002C1AB3">
      <w:pPr>
        <w:widowControl w:val="0"/>
        <w:numPr>
          <w:ilvl w:val="12"/>
          <w:numId w:val="0"/>
        </w:numPr>
        <w:ind w:left="567" w:hanging="567"/>
        <w:rPr>
          <w:sz w:val="22"/>
          <w:szCs w:val="22"/>
          <w:lang w:val="lt-LT"/>
        </w:rPr>
      </w:pPr>
      <w:r w:rsidRPr="002C1AB3">
        <w:rPr>
          <w:sz w:val="22"/>
          <w:szCs w:val="22"/>
          <w:lang w:val="lt-LT"/>
        </w:rPr>
        <w:t>4.</w:t>
      </w:r>
      <w:r w:rsidRPr="002C1AB3">
        <w:rPr>
          <w:sz w:val="22"/>
          <w:szCs w:val="22"/>
          <w:lang w:val="lt-LT"/>
        </w:rPr>
        <w:tab/>
        <w:t>Galimas šalutinis poveikis</w:t>
      </w:r>
    </w:p>
    <w:p w14:paraId="60A5D97D" w14:textId="77777777" w:rsidR="00925A45" w:rsidRPr="002C1AB3" w:rsidRDefault="00925A45" w:rsidP="002C1AB3">
      <w:pPr>
        <w:widowControl w:val="0"/>
        <w:numPr>
          <w:ilvl w:val="12"/>
          <w:numId w:val="0"/>
        </w:numPr>
        <w:ind w:left="567" w:hanging="567"/>
        <w:rPr>
          <w:sz w:val="22"/>
          <w:szCs w:val="22"/>
          <w:lang w:val="lt-LT"/>
        </w:rPr>
      </w:pPr>
      <w:r w:rsidRPr="002C1AB3">
        <w:rPr>
          <w:sz w:val="22"/>
          <w:szCs w:val="22"/>
          <w:lang w:val="lt-LT"/>
        </w:rPr>
        <w:t>5.</w:t>
      </w:r>
      <w:r w:rsidRPr="002C1AB3">
        <w:rPr>
          <w:sz w:val="22"/>
          <w:szCs w:val="22"/>
          <w:lang w:val="lt-LT"/>
        </w:rPr>
        <w:tab/>
        <w:t xml:space="preserve">Kaip laikyti </w:t>
      </w:r>
      <w:proofErr w:type="spellStart"/>
      <w:r w:rsidRPr="002C1AB3">
        <w:rPr>
          <w:sz w:val="22"/>
          <w:szCs w:val="22"/>
          <w:lang w:val="lt-LT"/>
        </w:rPr>
        <w:t>Naklofen</w:t>
      </w:r>
      <w:proofErr w:type="spellEnd"/>
    </w:p>
    <w:p w14:paraId="559583B9" w14:textId="77777777" w:rsidR="00925A45" w:rsidRPr="002C1AB3" w:rsidRDefault="00925A45" w:rsidP="002C1AB3">
      <w:pPr>
        <w:widowControl w:val="0"/>
        <w:numPr>
          <w:ilvl w:val="12"/>
          <w:numId w:val="0"/>
        </w:numPr>
        <w:ind w:left="567" w:hanging="567"/>
        <w:rPr>
          <w:sz w:val="22"/>
          <w:szCs w:val="22"/>
          <w:lang w:val="lt-LT"/>
        </w:rPr>
      </w:pPr>
      <w:r w:rsidRPr="002C1AB3">
        <w:rPr>
          <w:sz w:val="22"/>
          <w:szCs w:val="22"/>
          <w:lang w:val="lt-LT"/>
        </w:rPr>
        <w:t>6.</w:t>
      </w:r>
      <w:r w:rsidRPr="002C1AB3">
        <w:rPr>
          <w:sz w:val="22"/>
          <w:szCs w:val="22"/>
          <w:lang w:val="lt-LT"/>
        </w:rPr>
        <w:tab/>
        <w:t>Pakuotės turinys ir kita informacija</w:t>
      </w:r>
    </w:p>
    <w:p w14:paraId="63EB3EF3" w14:textId="77777777" w:rsidR="00925A45" w:rsidRPr="002C1AB3" w:rsidRDefault="00925A45" w:rsidP="002C1AB3">
      <w:pPr>
        <w:widowControl w:val="0"/>
        <w:numPr>
          <w:ilvl w:val="12"/>
          <w:numId w:val="0"/>
        </w:numPr>
        <w:rPr>
          <w:sz w:val="22"/>
          <w:szCs w:val="22"/>
          <w:lang w:val="lt-LT"/>
        </w:rPr>
      </w:pPr>
    </w:p>
    <w:p w14:paraId="52DADBF3" w14:textId="77777777" w:rsidR="00925A45" w:rsidRPr="002C1AB3" w:rsidRDefault="00925A45" w:rsidP="002C1AB3">
      <w:pPr>
        <w:widowControl w:val="0"/>
        <w:numPr>
          <w:ilvl w:val="12"/>
          <w:numId w:val="0"/>
        </w:numPr>
        <w:rPr>
          <w:sz w:val="22"/>
          <w:szCs w:val="22"/>
          <w:lang w:val="lt-LT"/>
        </w:rPr>
      </w:pPr>
    </w:p>
    <w:p w14:paraId="3134D3CB" w14:textId="77777777" w:rsidR="00925A45" w:rsidRPr="002C1AB3" w:rsidRDefault="00925A45" w:rsidP="002C1AB3">
      <w:pPr>
        <w:widowControl w:val="0"/>
        <w:ind w:left="567" w:hanging="567"/>
        <w:jc w:val="both"/>
        <w:outlineLvl w:val="3"/>
        <w:rPr>
          <w:i/>
          <w:iCs/>
          <w:snapToGrid w:val="0"/>
          <w:sz w:val="22"/>
          <w:szCs w:val="22"/>
          <w:lang w:val="lt-LT"/>
        </w:rPr>
      </w:pPr>
      <w:r w:rsidRPr="002C1AB3">
        <w:rPr>
          <w:b/>
          <w:bCs/>
          <w:snapToGrid w:val="0"/>
          <w:sz w:val="22"/>
          <w:szCs w:val="22"/>
          <w:lang w:val="lt-LT"/>
        </w:rPr>
        <w:t>1.</w:t>
      </w:r>
      <w:r w:rsidRPr="002C1AB3">
        <w:rPr>
          <w:b/>
          <w:bCs/>
          <w:snapToGrid w:val="0"/>
          <w:sz w:val="22"/>
          <w:szCs w:val="22"/>
          <w:lang w:val="lt-LT"/>
        </w:rPr>
        <w:tab/>
        <w:t xml:space="preserve">Kas yra </w:t>
      </w:r>
      <w:proofErr w:type="spellStart"/>
      <w:r w:rsidRPr="002C1AB3">
        <w:rPr>
          <w:b/>
          <w:bCs/>
          <w:snapToGrid w:val="0"/>
          <w:sz w:val="22"/>
          <w:szCs w:val="22"/>
          <w:lang w:val="lt-LT"/>
        </w:rPr>
        <w:t>Naklofen</w:t>
      </w:r>
      <w:proofErr w:type="spellEnd"/>
      <w:r w:rsidRPr="002C1AB3">
        <w:rPr>
          <w:b/>
          <w:bCs/>
          <w:snapToGrid w:val="0"/>
          <w:sz w:val="22"/>
          <w:szCs w:val="22"/>
          <w:lang w:val="lt-LT"/>
        </w:rPr>
        <w:t xml:space="preserve"> ir kam jis vartojamas</w:t>
      </w:r>
    </w:p>
    <w:p w14:paraId="52ADD668" w14:textId="77777777" w:rsidR="00925A45" w:rsidRPr="002C1AB3" w:rsidRDefault="00925A45" w:rsidP="002C1AB3">
      <w:pPr>
        <w:widowControl w:val="0"/>
        <w:numPr>
          <w:ilvl w:val="12"/>
          <w:numId w:val="0"/>
        </w:numPr>
        <w:outlineLvl w:val="0"/>
        <w:rPr>
          <w:bCs/>
          <w:sz w:val="22"/>
          <w:szCs w:val="22"/>
          <w:lang w:val="lt-LT"/>
        </w:rPr>
      </w:pPr>
    </w:p>
    <w:p w14:paraId="72072E71" w14:textId="77777777" w:rsidR="00925A45" w:rsidRPr="002C1AB3" w:rsidRDefault="00925A45" w:rsidP="002C1AB3">
      <w:pPr>
        <w:widowControl w:val="0"/>
        <w:numPr>
          <w:ilvl w:val="12"/>
          <w:numId w:val="0"/>
        </w:numPr>
        <w:outlineLvl w:val="0"/>
        <w:rPr>
          <w:sz w:val="22"/>
          <w:szCs w:val="22"/>
          <w:lang w:val="lt-LT"/>
        </w:rPr>
      </w:pPr>
      <w:proofErr w:type="spellStart"/>
      <w:r w:rsidRPr="002C1AB3">
        <w:rPr>
          <w:sz w:val="22"/>
          <w:szCs w:val="22"/>
          <w:lang w:val="lt-LT"/>
        </w:rPr>
        <w:t>Naklofen</w:t>
      </w:r>
      <w:proofErr w:type="spellEnd"/>
      <w:r w:rsidRPr="002C1AB3">
        <w:rPr>
          <w:sz w:val="22"/>
          <w:szCs w:val="22"/>
          <w:lang w:val="lt-LT"/>
        </w:rPr>
        <w:t xml:space="preserve"> yra nesteroidinis vaistas nuo uždegimo, kuris mažina uždegimą, skausmą ir pakilusią temperatūrą. Pagrindinis jo veikimo mechanizmas – prostaglandinų sintezės slopinimas.</w:t>
      </w:r>
    </w:p>
    <w:p w14:paraId="188D9D04" w14:textId="77777777" w:rsidR="00925A45" w:rsidRPr="002C1AB3" w:rsidRDefault="00925A45" w:rsidP="002C1AB3">
      <w:pPr>
        <w:widowControl w:val="0"/>
        <w:numPr>
          <w:ilvl w:val="12"/>
          <w:numId w:val="0"/>
        </w:numPr>
        <w:rPr>
          <w:sz w:val="22"/>
          <w:szCs w:val="22"/>
          <w:lang w:val="lt-LT"/>
        </w:rPr>
      </w:pPr>
    </w:p>
    <w:p w14:paraId="0BCD4E97" w14:textId="77777777" w:rsidR="00925A45" w:rsidRPr="002C1AB3" w:rsidRDefault="00925A45" w:rsidP="002C1AB3">
      <w:pPr>
        <w:widowControl w:val="0"/>
        <w:numPr>
          <w:ilvl w:val="12"/>
          <w:numId w:val="0"/>
        </w:numPr>
        <w:rPr>
          <w:sz w:val="22"/>
          <w:szCs w:val="22"/>
          <w:lang w:val="lt-LT"/>
        </w:rPr>
      </w:pPr>
      <w:r w:rsidRPr="002C1AB3">
        <w:rPr>
          <w:sz w:val="22"/>
          <w:szCs w:val="22"/>
          <w:lang w:val="lt-LT"/>
        </w:rPr>
        <w:t xml:space="preserve">Gydytojai skiria šio vaisto uždegimui slopinti ir (arba) skausmui malšinti. </w:t>
      </w:r>
      <w:proofErr w:type="spellStart"/>
      <w:r w:rsidRPr="002C1AB3">
        <w:rPr>
          <w:sz w:val="22"/>
          <w:szCs w:val="22"/>
          <w:lang w:val="lt-LT"/>
        </w:rPr>
        <w:t>Naklofen</w:t>
      </w:r>
      <w:proofErr w:type="spellEnd"/>
      <w:r w:rsidRPr="002C1AB3">
        <w:rPr>
          <w:sz w:val="22"/>
          <w:szCs w:val="22"/>
          <w:lang w:val="lt-LT"/>
        </w:rPr>
        <w:t xml:space="preserve"> vartojamas:</w:t>
      </w:r>
    </w:p>
    <w:p w14:paraId="5E4CA9CE" w14:textId="77777777" w:rsidR="00925A45" w:rsidRPr="002C1AB3" w:rsidRDefault="00925A45" w:rsidP="002C1AB3">
      <w:pPr>
        <w:widowControl w:val="0"/>
        <w:numPr>
          <w:ilvl w:val="0"/>
          <w:numId w:val="35"/>
        </w:numPr>
        <w:ind w:left="567" w:hanging="567"/>
        <w:rPr>
          <w:sz w:val="22"/>
          <w:szCs w:val="22"/>
          <w:lang w:val="lt-LT"/>
        </w:rPr>
      </w:pPr>
      <w:r w:rsidRPr="002C1AB3">
        <w:rPr>
          <w:sz w:val="22"/>
          <w:szCs w:val="22"/>
          <w:lang w:val="lt-LT"/>
        </w:rPr>
        <w:t xml:space="preserve">simptominiam uždegiminių sąnarių ligų: reumatoidinio artrito, </w:t>
      </w:r>
      <w:proofErr w:type="spellStart"/>
      <w:r w:rsidRPr="002C1AB3">
        <w:rPr>
          <w:sz w:val="22"/>
          <w:szCs w:val="22"/>
          <w:lang w:val="lt-LT"/>
        </w:rPr>
        <w:t>seronegatyvaus</w:t>
      </w:r>
      <w:proofErr w:type="spellEnd"/>
      <w:r w:rsidRPr="002C1AB3">
        <w:rPr>
          <w:sz w:val="22"/>
          <w:szCs w:val="22"/>
          <w:lang w:val="lt-LT"/>
        </w:rPr>
        <w:t xml:space="preserve"> </w:t>
      </w:r>
      <w:proofErr w:type="spellStart"/>
      <w:r w:rsidRPr="002C1AB3">
        <w:rPr>
          <w:sz w:val="22"/>
          <w:szCs w:val="22"/>
          <w:lang w:val="lt-LT"/>
        </w:rPr>
        <w:t>spondilartrito</w:t>
      </w:r>
      <w:proofErr w:type="spellEnd"/>
      <w:r w:rsidRPr="002C1AB3">
        <w:rPr>
          <w:sz w:val="22"/>
          <w:szCs w:val="22"/>
          <w:lang w:val="lt-LT"/>
        </w:rPr>
        <w:t>, lėtinio jaunatvinio artrito, kitų artritų, gydymui;</w:t>
      </w:r>
    </w:p>
    <w:p w14:paraId="3E1B3175" w14:textId="77777777" w:rsidR="00925A45" w:rsidRPr="002C1AB3" w:rsidRDefault="00925A45" w:rsidP="002C1AB3">
      <w:pPr>
        <w:widowControl w:val="0"/>
        <w:numPr>
          <w:ilvl w:val="0"/>
          <w:numId w:val="35"/>
        </w:numPr>
        <w:ind w:left="567" w:hanging="567"/>
        <w:rPr>
          <w:sz w:val="22"/>
          <w:szCs w:val="22"/>
          <w:lang w:val="lt-LT"/>
        </w:rPr>
      </w:pPr>
      <w:r w:rsidRPr="002C1AB3">
        <w:rPr>
          <w:sz w:val="22"/>
          <w:szCs w:val="22"/>
          <w:lang w:val="lt-LT"/>
        </w:rPr>
        <w:t xml:space="preserve">simptominiam degeneracinių sąnarių ir stuburo ligų: artrozės, </w:t>
      </w:r>
      <w:proofErr w:type="spellStart"/>
      <w:r w:rsidRPr="002C1AB3">
        <w:rPr>
          <w:sz w:val="22"/>
          <w:szCs w:val="22"/>
          <w:lang w:val="lt-LT"/>
        </w:rPr>
        <w:t>spondiliozės</w:t>
      </w:r>
      <w:proofErr w:type="spellEnd"/>
      <w:r w:rsidRPr="002C1AB3">
        <w:rPr>
          <w:sz w:val="22"/>
          <w:szCs w:val="22"/>
          <w:lang w:val="lt-LT"/>
        </w:rPr>
        <w:t>, gydymui;</w:t>
      </w:r>
    </w:p>
    <w:p w14:paraId="34452561" w14:textId="77777777" w:rsidR="00925A45" w:rsidRPr="002C1AB3" w:rsidRDefault="00925A45" w:rsidP="002C1AB3">
      <w:pPr>
        <w:widowControl w:val="0"/>
        <w:numPr>
          <w:ilvl w:val="0"/>
          <w:numId w:val="35"/>
        </w:numPr>
        <w:ind w:left="567" w:hanging="567"/>
        <w:rPr>
          <w:sz w:val="22"/>
          <w:szCs w:val="22"/>
          <w:lang w:val="lt-LT"/>
        </w:rPr>
      </w:pPr>
      <w:r w:rsidRPr="002C1AB3">
        <w:rPr>
          <w:sz w:val="22"/>
          <w:szCs w:val="22"/>
          <w:lang w:val="lt-LT"/>
        </w:rPr>
        <w:t xml:space="preserve">simptominiam kristalų sukeltų artritų: podagros, </w:t>
      </w:r>
      <w:proofErr w:type="spellStart"/>
      <w:r w:rsidRPr="002C1AB3">
        <w:rPr>
          <w:sz w:val="22"/>
          <w:szCs w:val="22"/>
          <w:lang w:val="lt-LT"/>
        </w:rPr>
        <w:t>pseudopodagros</w:t>
      </w:r>
      <w:proofErr w:type="spellEnd"/>
      <w:r w:rsidRPr="002C1AB3">
        <w:rPr>
          <w:sz w:val="22"/>
          <w:szCs w:val="22"/>
          <w:lang w:val="lt-LT"/>
        </w:rPr>
        <w:t>, gydymui;</w:t>
      </w:r>
    </w:p>
    <w:p w14:paraId="5BB7C5D7" w14:textId="77777777" w:rsidR="00925A45" w:rsidRPr="002C1AB3" w:rsidRDefault="00925A45" w:rsidP="002C1AB3">
      <w:pPr>
        <w:widowControl w:val="0"/>
        <w:numPr>
          <w:ilvl w:val="0"/>
          <w:numId w:val="35"/>
        </w:numPr>
        <w:ind w:left="567" w:hanging="567"/>
        <w:rPr>
          <w:sz w:val="22"/>
          <w:szCs w:val="22"/>
          <w:lang w:val="lt-LT"/>
        </w:rPr>
      </w:pPr>
      <w:r w:rsidRPr="002C1AB3">
        <w:rPr>
          <w:sz w:val="22"/>
          <w:szCs w:val="22"/>
          <w:lang w:val="lt-LT"/>
        </w:rPr>
        <w:t xml:space="preserve">simptominiam minkštųjų audinių ligų: </w:t>
      </w:r>
      <w:proofErr w:type="spellStart"/>
      <w:r w:rsidRPr="002C1AB3">
        <w:rPr>
          <w:sz w:val="22"/>
          <w:szCs w:val="22"/>
          <w:lang w:val="lt-LT"/>
        </w:rPr>
        <w:t>periartrito</w:t>
      </w:r>
      <w:proofErr w:type="spellEnd"/>
      <w:r w:rsidRPr="002C1AB3">
        <w:rPr>
          <w:sz w:val="22"/>
          <w:szCs w:val="22"/>
          <w:lang w:val="lt-LT"/>
        </w:rPr>
        <w:t xml:space="preserve">, bursito, </w:t>
      </w:r>
      <w:proofErr w:type="spellStart"/>
      <w:r w:rsidRPr="002C1AB3">
        <w:rPr>
          <w:sz w:val="22"/>
          <w:szCs w:val="22"/>
          <w:lang w:val="lt-LT"/>
        </w:rPr>
        <w:t>miozito</w:t>
      </w:r>
      <w:proofErr w:type="spellEnd"/>
      <w:r w:rsidRPr="002C1AB3">
        <w:rPr>
          <w:sz w:val="22"/>
          <w:szCs w:val="22"/>
          <w:lang w:val="lt-LT"/>
        </w:rPr>
        <w:t xml:space="preserve">, </w:t>
      </w:r>
      <w:proofErr w:type="spellStart"/>
      <w:r w:rsidRPr="002C1AB3">
        <w:rPr>
          <w:sz w:val="22"/>
          <w:szCs w:val="22"/>
          <w:lang w:val="lt-LT"/>
        </w:rPr>
        <w:t>tendinito</w:t>
      </w:r>
      <w:proofErr w:type="spellEnd"/>
      <w:r w:rsidRPr="002C1AB3">
        <w:rPr>
          <w:sz w:val="22"/>
          <w:szCs w:val="22"/>
          <w:lang w:val="lt-LT"/>
        </w:rPr>
        <w:t xml:space="preserve">, </w:t>
      </w:r>
      <w:proofErr w:type="spellStart"/>
      <w:r w:rsidRPr="002C1AB3">
        <w:rPr>
          <w:sz w:val="22"/>
          <w:szCs w:val="22"/>
          <w:lang w:val="lt-LT"/>
        </w:rPr>
        <w:t>sinovito</w:t>
      </w:r>
      <w:proofErr w:type="spellEnd"/>
      <w:r w:rsidRPr="002C1AB3">
        <w:rPr>
          <w:sz w:val="22"/>
          <w:szCs w:val="22"/>
          <w:lang w:val="lt-LT"/>
        </w:rPr>
        <w:t>, gydymui;</w:t>
      </w:r>
    </w:p>
    <w:p w14:paraId="342DAD83" w14:textId="77777777" w:rsidR="00925A45" w:rsidRPr="002C1AB3" w:rsidRDefault="00925A45" w:rsidP="002C1AB3">
      <w:pPr>
        <w:widowControl w:val="0"/>
        <w:numPr>
          <w:ilvl w:val="0"/>
          <w:numId w:val="35"/>
        </w:numPr>
        <w:ind w:left="567" w:hanging="567"/>
        <w:rPr>
          <w:sz w:val="22"/>
          <w:szCs w:val="22"/>
          <w:lang w:val="lt-LT"/>
        </w:rPr>
      </w:pPr>
      <w:r w:rsidRPr="002C1AB3">
        <w:rPr>
          <w:sz w:val="22"/>
          <w:szCs w:val="22"/>
          <w:lang w:val="lt-LT"/>
        </w:rPr>
        <w:t xml:space="preserve">pirminės </w:t>
      </w:r>
      <w:proofErr w:type="spellStart"/>
      <w:r w:rsidRPr="002C1AB3">
        <w:rPr>
          <w:sz w:val="22"/>
          <w:szCs w:val="22"/>
          <w:lang w:val="lt-LT"/>
        </w:rPr>
        <w:t>dismenorėjos</w:t>
      </w:r>
      <w:proofErr w:type="spellEnd"/>
      <w:r w:rsidRPr="002C1AB3">
        <w:rPr>
          <w:sz w:val="22"/>
          <w:szCs w:val="22"/>
          <w:lang w:val="lt-LT"/>
        </w:rPr>
        <w:t xml:space="preserve"> gydymui;</w:t>
      </w:r>
    </w:p>
    <w:p w14:paraId="57663D5A" w14:textId="77777777" w:rsidR="00925A45" w:rsidRPr="002C1AB3" w:rsidRDefault="00925A45" w:rsidP="002C1AB3">
      <w:pPr>
        <w:widowControl w:val="0"/>
        <w:numPr>
          <w:ilvl w:val="0"/>
          <w:numId w:val="35"/>
        </w:numPr>
        <w:ind w:left="567" w:hanging="567"/>
        <w:rPr>
          <w:sz w:val="22"/>
          <w:szCs w:val="22"/>
          <w:lang w:val="lt-LT"/>
        </w:rPr>
      </w:pPr>
      <w:r w:rsidRPr="002C1AB3">
        <w:rPr>
          <w:sz w:val="22"/>
          <w:szCs w:val="22"/>
          <w:lang w:val="lt-LT"/>
        </w:rPr>
        <w:t>skausmo malšinimui po minkštųjų audinių sužalojimo, po odontologinių procedūrų, po operacijų.</w:t>
      </w:r>
    </w:p>
    <w:p w14:paraId="084C7978" w14:textId="77777777" w:rsidR="00925A45" w:rsidRPr="002C1AB3" w:rsidRDefault="00925A45" w:rsidP="002C1AB3">
      <w:pPr>
        <w:widowControl w:val="0"/>
        <w:numPr>
          <w:ilvl w:val="12"/>
          <w:numId w:val="0"/>
        </w:numPr>
        <w:outlineLvl w:val="0"/>
        <w:rPr>
          <w:bCs/>
          <w:sz w:val="22"/>
          <w:szCs w:val="22"/>
          <w:lang w:val="lt-LT"/>
        </w:rPr>
      </w:pPr>
    </w:p>
    <w:p w14:paraId="78DCA6EA" w14:textId="77777777" w:rsidR="00925A45" w:rsidRPr="002C1AB3" w:rsidRDefault="00925A45" w:rsidP="002C1AB3">
      <w:pPr>
        <w:widowControl w:val="0"/>
        <w:numPr>
          <w:ilvl w:val="12"/>
          <w:numId w:val="0"/>
        </w:numPr>
        <w:outlineLvl w:val="0"/>
        <w:rPr>
          <w:bCs/>
          <w:sz w:val="22"/>
          <w:szCs w:val="22"/>
          <w:lang w:val="lt-LT"/>
        </w:rPr>
      </w:pPr>
    </w:p>
    <w:p w14:paraId="43FC534C" w14:textId="77777777" w:rsidR="00925A45" w:rsidRPr="002C1AB3" w:rsidRDefault="00925A45" w:rsidP="002C1AB3">
      <w:pPr>
        <w:widowControl w:val="0"/>
        <w:ind w:left="567" w:hanging="567"/>
        <w:jc w:val="both"/>
        <w:outlineLvl w:val="3"/>
        <w:rPr>
          <w:snapToGrid w:val="0"/>
          <w:sz w:val="22"/>
          <w:szCs w:val="22"/>
          <w:lang w:val="lt-LT"/>
        </w:rPr>
      </w:pPr>
      <w:r w:rsidRPr="002C1AB3">
        <w:rPr>
          <w:b/>
          <w:bCs/>
          <w:snapToGrid w:val="0"/>
          <w:sz w:val="22"/>
          <w:szCs w:val="22"/>
          <w:lang w:val="lt-LT"/>
        </w:rPr>
        <w:t>2.</w:t>
      </w:r>
      <w:r w:rsidRPr="002C1AB3">
        <w:rPr>
          <w:b/>
          <w:bCs/>
          <w:snapToGrid w:val="0"/>
          <w:sz w:val="22"/>
          <w:szCs w:val="22"/>
          <w:lang w:val="lt-LT"/>
        </w:rPr>
        <w:tab/>
        <w:t xml:space="preserve">Kas žinotina prieš vartojant </w:t>
      </w:r>
      <w:proofErr w:type="spellStart"/>
      <w:r w:rsidRPr="002C1AB3">
        <w:rPr>
          <w:b/>
          <w:bCs/>
          <w:snapToGrid w:val="0"/>
          <w:sz w:val="22"/>
          <w:szCs w:val="22"/>
          <w:lang w:val="lt-LT"/>
        </w:rPr>
        <w:t>Naklofen</w:t>
      </w:r>
      <w:proofErr w:type="spellEnd"/>
    </w:p>
    <w:p w14:paraId="421460DA" w14:textId="77777777" w:rsidR="00C21EEE" w:rsidRPr="002C1AB3" w:rsidRDefault="00C21EEE" w:rsidP="002C1AB3">
      <w:pPr>
        <w:widowControl w:val="0"/>
        <w:ind w:left="567" w:hanging="567"/>
        <w:jc w:val="both"/>
        <w:outlineLvl w:val="3"/>
        <w:rPr>
          <w:snapToGrid w:val="0"/>
          <w:sz w:val="22"/>
          <w:szCs w:val="22"/>
          <w:lang w:val="lt-LT"/>
        </w:rPr>
      </w:pPr>
    </w:p>
    <w:p w14:paraId="22D467A9" w14:textId="77777777" w:rsidR="00925A45" w:rsidRPr="002C1AB3" w:rsidRDefault="00925A45" w:rsidP="002C1AB3">
      <w:pPr>
        <w:widowControl w:val="0"/>
        <w:numPr>
          <w:ilvl w:val="12"/>
          <w:numId w:val="0"/>
        </w:numPr>
        <w:rPr>
          <w:sz w:val="22"/>
          <w:szCs w:val="22"/>
          <w:lang w:val="lt-LT"/>
        </w:rPr>
      </w:pPr>
      <w:r w:rsidRPr="002C1AB3">
        <w:rPr>
          <w:sz w:val="22"/>
          <w:szCs w:val="22"/>
          <w:lang w:val="lt-LT"/>
        </w:rPr>
        <w:t>Jei sergate lėtine liga, jeigu jums sutrikusi medžiagų apykaita, padidėjęs organizmo jautrumas arba vartojate kitus vaistus, apie tai pasakykite gydytojui.</w:t>
      </w:r>
    </w:p>
    <w:p w14:paraId="4999776A" w14:textId="77777777" w:rsidR="00925A45" w:rsidRPr="002C1AB3" w:rsidRDefault="00925A45" w:rsidP="002C1AB3">
      <w:pPr>
        <w:widowControl w:val="0"/>
        <w:numPr>
          <w:ilvl w:val="12"/>
          <w:numId w:val="0"/>
        </w:numPr>
        <w:rPr>
          <w:iCs/>
          <w:sz w:val="22"/>
          <w:szCs w:val="22"/>
          <w:lang w:val="lt-LT"/>
        </w:rPr>
      </w:pPr>
    </w:p>
    <w:p w14:paraId="1F87001E" w14:textId="5044FEAC" w:rsidR="00925A45" w:rsidRPr="002C1AB3" w:rsidRDefault="00925A45" w:rsidP="002C1AB3">
      <w:pPr>
        <w:widowControl w:val="0"/>
        <w:rPr>
          <w:sz w:val="22"/>
          <w:szCs w:val="22"/>
          <w:lang w:val="lt-LT" w:eastAsia="en-US"/>
        </w:rPr>
      </w:pPr>
      <w:proofErr w:type="spellStart"/>
      <w:r w:rsidRPr="002C1AB3">
        <w:rPr>
          <w:b/>
          <w:bCs/>
          <w:sz w:val="22"/>
          <w:szCs w:val="22"/>
          <w:lang w:val="lt-LT" w:eastAsia="en-US"/>
        </w:rPr>
        <w:t>Naklofen</w:t>
      </w:r>
      <w:proofErr w:type="spellEnd"/>
      <w:r w:rsidRPr="002C1AB3">
        <w:rPr>
          <w:b/>
          <w:bCs/>
          <w:sz w:val="22"/>
          <w:szCs w:val="22"/>
          <w:lang w:val="lt-LT" w:eastAsia="en-US"/>
        </w:rPr>
        <w:t xml:space="preserve"> vartoti </w:t>
      </w:r>
      <w:r w:rsidR="00DC49D7" w:rsidRPr="002C1AB3">
        <w:rPr>
          <w:b/>
          <w:bCs/>
          <w:sz w:val="22"/>
          <w:szCs w:val="22"/>
          <w:lang w:val="lt-LT" w:eastAsia="en-US"/>
        </w:rPr>
        <w:t>draudžiama</w:t>
      </w:r>
      <w:r w:rsidRPr="002C1AB3">
        <w:rPr>
          <w:b/>
          <w:bCs/>
          <w:sz w:val="22"/>
          <w:szCs w:val="22"/>
          <w:lang w:val="lt-LT" w:eastAsia="en-US"/>
        </w:rPr>
        <w:t>:</w:t>
      </w:r>
    </w:p>
    <w:p w14:paraId="191C33E0" w14:textId="77777777"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 xml:space="preserve">jeigu yra alergija </w:t>
      </w:r>
      <w:proofErr w:type="spellStart"/>
      <w:r w:rsidRPr="002C1AB3">
        <w:rPr>
          <w:sz w:val="22"/>
          <w:szCs w:val="22"/>
          <w:lang w:val="lt-LT" w:eastAsia="en-US"/>
        </w:rPr>
        <w:t>diklofenakui</w:t>
      </w:r>
      <w:proofErr w:type="spellEnd"/>
      <w:r w:rsidRPr="002C1AB3">
        <w:rPr>
          <w:sz w:val="22"/>
          <w:szCs w:val="22"/>
          <w:lang w:val="lt-LT" w:eastAsia="en-US"/>
        </w:rPr>
        <w:t xml:space="preserve">, </w:t>
      </w:r>
      <w:proofErr w:type="spellStart"/>
      <w:r w:rsidRPr="002C1AB3">
        <w:rPr>
          <w:sz w:val="22"/>
          <w:szCs w:val="22"/>
          <w:lang w:val="lt-LT" w:eastAsia="en-US"/>
        </w:rPr>
        <w:t>metabisulfitui</w:t>
      </w:r>
      <w:proofErr w:type="spellEnd"/>
      <w:r w:rsidRPr="002C1AB3">
        <w:rPr>
          <w:sz w:val="22"/>
          <w:szCs w:val="22"/>
          <w:lang w:val="lt-LT" w:eastAsia="en-US"/>
        </w:rPr>
        <w:t xml:space="preserve"> arba kitiems nesteroidiniams vaistams nuo uždegimo;</w:t>
      </w:r>
    </w:p>
    <w:p w14:paraId="69FEDBF5" w14:textId="4E0F03F8"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 xml:space="preserve">jeigu vartojant nesteroidinius vaistus nuo uždegimo arba </w:t>
      </w:r>
      <w:proofErr w:type="spellStart"/>
      <w:r w:rsidRPr="002C1AB3">
        <w:rPr>
          <w:sz w:val="22"/>
          <w:szCs w:val="22"/>
          <w:lang w:val="lt-LT" w:eastAsia="en-US"/>
        </w:rPr>
        <w:t>acetilsalicilo</w:t>
      </w:r>
      <w:proofErr w:type="spellEnd"/>
      <w:r w:rsidRPr="002C1AB3">
        <w:rPr>
          <w:sz w:val="22"/>
          <w:szCs w:val="22"/>
          <w:lang w:val="lt-LT" w:eastAsia="en-US"/>
        </w:rPr>
        <w:t xml:space="preserve"> rūgštį</w:t>
      </w:r>
      <w:r w:rsidR="00F44350">
        <w:rPr>
          <w:sz w:val="22"/>
          <w:szCs w:val="22"/>
          <w:lang w:val="lt-LT" w:eastAsia="en-US"/>
        </w:rPr>
        <w:t>,</w:t>
      </w:r>
      <w:r w:rsidRPr="002C1AB3">
        <w:rPr>
          <w:sz w:val="22"/>
          <w:szCs w:val="22"/>
          <w:lang w:val="lt-LT" w:eastAsia="en-US"/>
        </w:rPr>
        <w:t xml:space="preserve"> buvo sutrikęs kvėpavimas (prasidėjęs bronchų astmos priepuolis), atsiradusi dilgėlinė, alerginė sloga arba ištikusi padidėjusio jautrumo reakcija (</w:t>
      </w:r>
      <w:proofErr w:type="spellStart"/>
      <w:r w:rsidRPr="002C1AB3">
        <w:rPr>
          <w:sz w:val="22"/>
          <w:szCs w:val="22"/>
          <w:lang w:val="lt-LT" w:eastAsia="en-US"/>
        </w:rPr>
        <w:t>angioneurozinė</w:t>
      </w:r>
      <w:proofErr w:type="spellEnd"/>
      <w:r w:rsidRPr="002C1AB3">
        <w:rPr>
          <w:sz w:val="22"/>
          <w:szCs w:val="22"/>
          <w:lang w:val="lt-LT" w:eastAsia="en-US"/>
        </w:rPr>
        <w:t xml:space="preserve"> edema), kuri pasireiškė</w:t>
      </w:r>
      <w:r w:rsidR="006B155D" w:rsidRPr="002C1AB3">
        <w:rPr>
          <w:sz w:val="22"/>
          <w:szCs w:val="22"/>
          <w:lang w:val="lt-LT" w:eastAsia="en-US"/>
        </w:rPr>
        <w:t xml:space="preserve"> krūtinės skausmu,</w:t>
      </w:r>
      <w:r w:rsidRPr="002C1AB3">
        <w:rPr>
          <w:sz w:val="22"/>
          <w:szCs w:val="22"/>
          <w:lang w:val="lt-LT" w:eastAsia="en-US"/>
        </w:rPr>
        <w:t xml:space="preserve"> staigiu lūpų, veido ir kaklo tinimu (dėl jos taip pat gali prasidėti dusulys, užkimti balsas);</w:t>
      </w:r>
    </w:p>
    <w:p w14:paraId="7149400F" w14:textId="77777777"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jeigu yra ar kada nors buvo skrandžio opa dvylikapirštės žarnos opa ar kraujavimas iš virškinimo trakto;</w:t>
      </w:r>
    </w:p>
    <w:p w14:paraId="222B7B88" w14:textId="77777777"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jeigu sergate sunkiu kepenų ar inkstų nepakankamumu;</w:t>
      </w:r>
    </w:p>
    <w:p w14:paraId="792EE273" w14:textId="77777777"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jeigu sergate vidutinio sunkumo ar sunkiu inkstų funkcijos nepakankamumu;</w:t>
      </w:r>
    </w:p>
    <w:p w14:paraId="16B25203" w14:textId="77777777"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 xml:space="preserve">jeigu Jums yra diagnozuota širdies liga ir (arba) smegenų kraujagyslių liga, pvz., esate patyrę smegenų priepuolį, insultą, mini-insultą (praeinančios smegenų išemijos priepuolį), pasireiškė širdies ar smegenų kraujagyslių užsikimšimas arba buvo atlikta operacija, kurios metu atkurtas </w:t>
      </w:r>
      <w:r w:rsidRPr="002C1AB3">
        <w:rPr>
          <w:sz w:val="22"/>
          <w:szCs w:val="22"/>
          <w:lang w:val="lt-LT" w:eastAsia="en-US"/>
        </w:rPr>
        <w:lastRenderedPageBreak/>
        <w:t>kraujagyslės praeinamumas arba suformuota apeinamoji jungtis;</w:t>
      </w:r>
    </w:p>
    <w:p w14:paraId="5200F6DC" w14:textId="77777777"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jeigu yra arba kada nors buvo kraujotakos sutrikimų (periferinių arterijų liga);</w:t>
      </w:r>
    </w:p>
    <w:p w14:paraId="0A0B317D" w14:textId="77777777"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jeigu esate netekę daug skysčių;</w:t>
      </w:r>
    </w:p>
    <w:p w14:paraId="6A763A89" w14:textId="77777777"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jeigu sergate ligomis, kurių metu kraujuojama;</w:t>
      </w:r>
    </w:p>
    <w:p w14:paraId="54B08777" w14:textId="77777777"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jeigu ilgiau kaip 6 mėnesius esate nėščia;</w:t>
      </w:r>
    </w:p>
    <w:p w14:paraId="1349B713" w14:textId="77777777" w:rsidR="00925A45" w:rsidRPr="002C1AB3" w:rsidRDefault="00925A45" w:rsidP="002C1AB3">
      <w:pPr>
        <w:widowControl w:val="0"/>
        <w:numPr>
          <w:ilvl w:val="0"/>
          <w:numId w:val="34"/>
        </w:numPr>
        <w:tabs>
          <w:tab w:val="clear" w:pos="720"/>
        </w:tabs>
        <w:ind w:left="567" w:hanging="567"/>
        <w:rPr>
          <w:sz w:val="22"/>
          <w:szCs w:val="22"/>
          <w:lang w:val="lt-LT" w:eastAsia="en-US"/>
        </w:rPr>
      </w:pPr>
      <w:r w:rsidRPr="002C1AB3">
        <w:rPr>
          <w:sz w:val="22"/>
          <w:szCs w:val="22"/>
          <w:lang w:val="lt-LT" w:eastAsia="en-US"/>
        </w:rPr>
        <w:t>jeigu maitinate kūdikį krūtimi.</w:t>
      </w:r>
    </w:p>
    <w:p w14:paraId="0E011B63" w14:textId="77777777" w:rsidR="00925A45" w:rsidRPr="002C1AB3" w:rsidRDefault="00925A45" w:rsidP="002C1AB3">
      <w:pPr>
        <w:widowControl w:val="0"/>
        <w:numPr>
          <w:ilvl w:val="12"/>
          <w:numId w:val="0"/>
        </w:numPr>
        <w:rPr>
          <w:sz w:val="22"/>
          <w:szCs w:val="22"/>
          <w:lang w:val="lt-LT"/>
        </w:rPr>
      </w:pPr>
    </w:p>
    <w:p w14:paraId="5B846361" w14:textId="77777777" w:rsidR="00925A45" w:rsidRPr="002C1AB3" w:rsidRDefault="00925A45" w:rsidP="002C1AB3">
      <w:pPr>
        <w:widowControl w:val="0"/>
        <w:outlineLvl w:val="3"/>
        <w:rPr>
          <w:sz w:val="22"/>
          <w:szCs w:val="22"/>
          <w:lang w:val="lt-LT"/>
        </w:rPr>
      </w:pPr>
      <w:r w:rsidRPr="002C1AB3">
        <w:rPr>
          <w:b/>
          <w:bCs/>
          <w:sz w:val="22"/>
          <w:szCs w:val="22"/>
          <w:lang w:val="lt-LT"/>
        </w:rPr>
        <w:t>Įspėjimai ir atsargumo priemonės</w:t>
      </w:r>
    </w:p>
    <w:p w14:paraId="00E565D8" w14:textId="77777777" w:rsidR="00925A45" w:rsidRPr="002C1AB3" w:rsidRDefault="00925A45" w:rsidP="002C1AB3">
      <w:pPr>
        <w:widowControl w:val="0"/>
        <w:numPr>
          <w:ilvl w:val="12"/>
          <w:numId w:val="0"/>
        </w:numPr>
        <w:rPr>
          <w:sz w:val="22"/>
          <w:szCs w:val="22"/>
          <w:lang w:val="lt-LT"/>
        </w:rPr>
      </w:pPr>
      <w:r w:rsidRPr="002C1AB3">
        <w:rPr>
          <w:sz w:val="22"/>
          <w:szCs w:val="22"/>
          <w:lang w:val="lt-LT"/>
        </w:rPr>
        <w:t xml:space="preserve">Pasitarkite su gydytoju arba vaistininku, prieš pradėdami vartoti </w:t>
      </w:r>
      <w:proofErr w:type="spellStart"/>
      <w:r w:rsidRPr="002C1AB3">
        <w:rPr>
          <w:sz w:val="22"/>
          <w:szCs w:val="22"/>
          <w:lang w:val="lt-LT"/>
        </w:rPr>
        <w:t>Naklofen</w:t>
      </w:r>
      <w:proofErr w:type="spellEnd"/>
      <w:r w:rsidRPr="002C1AB3">
        <w:rPr>
          <w:sz w:val="22"/>
          <w:szCs w:val="22"/>
          <w:lang w:val="lt-LT"/>
        </w:rPr>
        <w:t>:</w:t>
      </w:r>
    </w:p>
    <w:p w14:paraId="7B80CEA1"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jeigu rūkote;</w:t>
      </w:r>
    </w:p>
    <w:p w14:paraId="1783FB6A"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jeigu sergate cukriniu diabetu;</w:t>
      </w:r>
    </w:p>
    <w:p w14:paraId="3D50D95D" w14:textId="01EADB9D"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 xml:space="preserve">jeigu sergate krūtinės angina, yra kraujo krešulių, </w:t>
      </w:r>
      <w:r w:rsidR="00DC49D7" w:rsidRPr="002C1AB3">
        <w:rPr>
          <w:sz w:val="22"/>
          <w:szCs w:val="22"/>
          <w:lang w:val="lt-LT" w:eastAsia="en-US"/>
        </w:rPr>
        <w:t>J</w:t>
      </w:r>
      <w:r w:rsidRPr="002C1AB3">
        <w:rPr>
          <w:sz w:val="22"/>
          <w:szCs w:val="22"/>
          <w:lang w:val="lt-LT" w:eastAsia="en-US"/>
        </w:rPr>
        <w:t>ūsų kraujospūdis yra padidėjęs arba cholesterolio ar trigliceridų kiekis yra padidėjęs;</w:t>
      </w:r>
    </w:p>
    <w:p w14:paraId="61AFA60A"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 xml:space="preserve">jeigu </w:t>
      </w:r>
      <w:proofErr w:type="spellStart"/>
      <w:r w:rsidRPr="002C1AB3">
        <w:rPr>
          <w:sz w:val="22"/>
          <w:szCs w:val="22"/>
          <w:lang w:val="lt-LT" w:eastAsia="en-US"/>
        </w:rPr>
        <w:t>Naklofen</w:t>
      </w:r>
      <w:proofErr w:type="spellEnd"/>
      <w:r w:rsidRPr="002C1AB3">
        <w:rPr>
          <w:sz w:val="22"/>
          <w:szCs w:val="22"/>
          <w:lang w:val="lt-LT" w:eastAsia="en-US"/>
        </w:rPr>
        <w:t xml:space="preserve"> vartojate ilgai. Šalutinį poveikį galima sumažinti kiek įmanoma trumpiau vartojant mažiausią veiksmingą dozę;</w:t>
      </w:r>
    </w:p>
    <w:p w14:paraId="2A81C4FF"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jeigu esate senyvi: senyviems pacientams dažniau pasireiškia šalutinės NVNU reakcijos, ypač kraujavimas iš virškinimo trakto ir jo prakiurimas (toks poveikis gali būti mirtinas);</w:t>
      </w:r>
    </w:p>
    <w:p w14:paraId="4F6F2BAD"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jeigu sergate arba sirgote virškinimo trakto ligomis;</w:t>
      </w:r>
    </w:p>
    <w:p w14:paraId="76EB58CC"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jeigu yra diagnozuotas virškinimo trakto kraujavimas arba išopėjimas, gydymą reikia nutraukti. Pacientams, kurie yra sirgę virškinimo trakto ligomis (pvz., opiniu kolitu, Krono liga), NVNU reikia vartoti atsargiai, nes šios ligos gali paūmėti;</w:t>
      </w:r>
    </w:p>
    <w:p w14:paraId="3DBA78DB"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jeigu esate gydomi nuo epilepsijos arba yra labai retas kraujo pigmentų apykaitos sutrikimas (</w:t>
      </w:r>
      <w:proofErr w:type="spellStart"/>
      <w:r w:rsidRPr="002C1AB3">
        <w:rPr>
          <w:sz w:val="22"/>
          <w:szCs w:val="22"/>
          <w:lang w:val="lt-LT" w:eastAsia="en-US"/>
        </w:rPr>
        <w:t>porfirija</w:t>
      </w:r>
      <w:proofErr w:type="spellEnd"/>
      <w:r w:rsidRPr="002C1AB3">
        <w:rPr>
          <w:sz w:val="22"/>
          <w:szCs w:val="22"/>
          <w:lang w:val="lt-LT" w:eastAsia="en-US"/>
        </w:rPr>
        <w:t>);</w:t>
      </w:r>
    </w:p>
    <w:p w14:paraId="35BB2F05"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jeigu yra sutrikęs kraujo krešėjimas, vartojate jį slopinančius vaistus (antikoaguliantus) arba kraujo krešulius tirpinančius (</w:t>
      </w:r>
      <w:proofErr w:type="spellStart"/>
      <w:r w:rsidRPr="002C1AB3">
        <w:rPr>
          <w:sz w:val="22"/>
          <w:szCs w:val="22"/>
          <w:lang w:val="lt-LT" w:eastAsia="en-US"/>
        </w:rPr>
        <w:t>fibrinolizinius</w:t>
      </w:r>
      <w:proofErr w:type="spellEnd"/>
      <w:r w:rsidRPr="002C1AB3">
        <w:rPr>
          <w:sz w:val="22"/>
          <w:szCs w:val="22"/>
          <w:lang w:val="lt-LT" w:eastAsia="en-US"/>
        </w:rPr>
        <w:t>) vaistus;</w:t>
      </w:r>
    </w:p>
    <w:p w14:paraId="690794E7" w14:textId="5DE7148E"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 xml:space="preserve">jeigu yra buvę sunkių odos reakcijų, tokių kaip </w:t>
      </w:r>
      <w:proofErr w:type="spellStart"/>
      <w:r w:rsidRPr="002C1AB3">
        <w:rPr>
          <w:sz w:val="22"/>
          <w:szCs w:val="22"/>
          <w:lang w:val="lt-LT" w:eastAsia="en-US"/>
        </w:rPr>
        <w:t>eksfoliacinis</w:t>
      </w:r>
      <w:proofErr w:type="spellEnd"/>
      <w:r w:rsidRPr="002C1AB3">
        <w:rPr>
          <w:sz w:val="22"/>
          <w:szCs w:val="22"/>
          <w:lang w:val="lt-LT" w:eastAsia="en-US"/>
        </w:rPr>
        <w:t xml:space="preserve"> dermatitas, </w:t>
      </w:r>
      <w:proofErr w:type="spellStart"/>
      <w:r w:rsidR="00DC49D7" w:rsidRPr="002C1AB3">
        <w:rPr>
          <w:sz w:val="22"/>
          <w:szCs w:val="22"/>
          <w:lang w:val="lt-LT" w:eastAsia="en-US"/>
        </w:rPr>
        <w:t>Stivenso</w:t>
      </w:r>
      <w:proofErr w:type="spellEnd"/>
      <w:r w:rsidR="00DC49D7" w:rsidRPr="002C1AB3">
        <w:rPr>
          <w:sz w:val="22"/>
          <w:szCs w:val="22"/>
          <w:lang w:val="lt-LT" w:eastAsia="en-US"/>
        </w:rPr>
        <w:t>-Džonsono (</w:t>
      </w:r>
      <w:proofErr w:type="spellStart"/>
      <w:r w:rsidRPr="002C1AB3">
        <w:rPr>
          <w:i/>
          <w:sz w:val="22"/>
          <w:szCs w:val="22"/>
          <w:lang w:val="lt-LT" w:eastAsia="en-US"/>
        </w:rPr>
        <w:t>Stevens-Jonhson</w:t>
      </w:r>
      <w:proofErr w:type="spellEnd"/>
      <w:r w:rsidR="00DC49D7" w:rsidRPr="002C1AB3">
        <w:rPr>
          <w:i/>
          <w:sz w:val="22"/>
          <w:szCs w:val="22"/>
          <w:lang w:val="lt-LT" w:eastAsia="en-US"/>
        </w:rPr>
        <w:t>)</w:t>
      </w:r>
      <w:r w:rsidRPr="002C1AB3">
        <w:rPr>
          <w:sz w:val="22"/>
          <w:szCs w:val="22"/>
          <w:lang w:val="lt-LT" w:eastAsia="en-US"/>
        </w:rPr>
        <w:t xml:space="preserve"> sindromas, toksinė epidermio </w:t>
      </w:r>
      <w:proofErr w:type="spellStart"/>
      <w:r w:rsidRPr="002C1AB3">
        <w:rPr>
          <w:sz w:val="22"/>
          <w:szCs w:val="22"/>
          <w:lang w:val="lt-LT" w:eastAsia="en-US"/>
        </w:rPr>
        <w:t>nekrolizė</w:t>
      </w:r>
      <w:proofErr w:type="spellEnd"/>
      <w:r w:rsidRPr="002C1AB3">
        <w:rPr>
          <w:sz w:val="22"/>
          <w:szCs w:val="22"/>
          <w:lang w:val="lt-LT" w:eastAsia="en-US"/>
        </w:rPr>
        <w:t xml:space="preserve">. Didžiausia rizika šių būklių išsivystymui yra pati gydymo pradžia, šios reakcijos dažniausiai pasireiškia per pirmąjį gydymo mėnesį. Pasireiškus odos bėrimams, gleivinės pažeidimams, ar kitiems padidėjusio jautrumo požymiams </w:t>
      </w:r>
      <w:proofErr w:type="spellStart"/>
      <w:r w:rsidRPr="002C1AB3">
        <w:rPr>
          <w:sz w:val="22"/>
          <w:szCs w:val="22"/>
          <w:lang w:val="lt-LT" w:eastAsia="en-US"/>
        </w:rPr>
        <w:t>Naklofen</w:t>
      </w:r>
      <w:proofErr w:type="spellEnd"/>
      <w:r w:rsidRPr="002C1AB3">
        <w:rPr>
          <w:sz w:val="22"/>
          <w:szCs w:val="22"/>
          <w:lang w:val="lt-LT" w:eastAsia="en-US"/>
        </w:rPr>
        <w:t xml:space="preserve"> vartojimą reikia nedelsiant nutraukti</w:t>
      </w:r>
      <w:r w:rsidR="000F4FEE" w:rsidRPr="002C1AB3">
        <w:rPr>
          <w:sz w:val="22"/>
          <w:szCs w:val="22"/>
          <w:lang w:val="lt-LT" w:eastAsia="en-US"/>
        </w:rPr>
        <w:t>;</w:t>
      </w:r>
    </w:p>
    <w:p w14:paraId="62E843B3"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jeigu yra sunkus inkstų, širdies ar kepenų funkcijos sutrikimas ar sunki didelio kraujospūdžio liga;</w:t>
      </w:r>
    </w:p>
    <w:p w14:paraId="037A0572"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jeigu sergate ar anksčiau sirgote</w:t>
      </w:r>
      <w:r w:rsidR="00284582" w:rsidRPr="002C1AB3">
        <w:rPr>
          <w:sz w:val="22"/>
          <w:szCs w:val="22"/>
          <w:lang w:val="lt-LT" w:eastAsia="en-US"/>
        </w:rPr>
        <w:t xml:space="preserve"> </w:t>
      </w:r>
      <w:r w:rsidRPr="002C1AB3">
        <w:rPr>
          <w:sz w:val="22"/>
          <w:szCs w:val="22"/>
          <w:lang w:val="lt-LT" w:eastAsia="en-US"/>
        </w:rPr>
        <w:t xml:space="preserve">bronchine astma, šienlige, </w:t>
      </w:r>
      <w:proofErr w:type="spellStart"/>
      <w:r w:rsidRPr="002C1AB3">
        <w:rPr>
          <w:sz w:val="22"/>
          <w:szCs w:val="22"/>
          <w:lang w:val="lt-LT" w:eastAsia="en-US"/>
        </w:rPr>
        <w:t>polipiniu</w:t>
      </w:r>
      <w:proofErr w:type="spellEnd"/>
      <w:r w:rsidRPr="002C1AB3">
        <w:rPr>
          <w:sz w:val="22"/>
          <w:szCs w:val="22"/>
          <w:lang w:val="lt-LT" w:eastAsia="en-US"/>
        </w:rPr>
        <w:t xml:space="preserve"> </w:t>
      </w:r>
      <w:proofErr w:type="spellStart"/>
      <w:r w:rsidRPr="002C1AB3">
        <w:rPr>
          <w:sz w:val="22"/>
          <w:szCs w:val="22"/>
          <w:lang w:val="lt-LT" w:eastAsia="en-US"/>
        </w:rPr>
        <w:t>etmoiditu</w:t>
      </w:r>
      <w:proofErr w:type="spellEnd"/>
      <w:r w:rsidRPr="002C1AB3">
        <w:rPr>
          <w:sz w:val="22"/>
          <w:szCs w:val="22"/>
          <w:lang w:val="lt-LT" w:eastAsia="en-US"/>
        </w:rPr>
        <w:t xml:space="preserve"> bei lėtinėmis infekcinėmis kvėpavimo takų ligomis;</w:t>
      </w:r>
    </w:p>
    <w:p w14:paraId="7B2F8A9A" w14:textId="77777777" w:rsidR="00925A45" w:rsidRPr="002C1AB3" w:rsidRDefault="00925A45" w:rsidP="002C1AB3">
      <w:pPr>
        <w:widowControl w:val="0"/>
        <w:numPr>
          <w:ilvl w:val="0"/>
          <w:numId w:val="47"/>
        </w:numPr>
        <w:ind w:left="567" w:hanging="567"/>
        <w:rPr>
          <w:sz w:val="22"/>
          <w:szCs w:val="22"/>
          <w:lang w:val="lt-LT" w:eastAsia="en-US"/>
        </w:rPr>
      </w:pPr>
      <w:r w:rsidRPr="002C1AB3">
        <w:rPr>
          <w:sz w:val="22"/>
          <w:szCs w:val="22"/>
          <w:lang w:val="lt-LT" w:eastAsia="en-US"/>
        </w:rPr>
        <w:t>jeigu bandote pastoti arba jums sunku pastoti (apie tai nedelsdama praneškite savo gydytojui).</w:t>
      </w:r>
    </w:p>
    <w:p w14:paraId="69E52BE1" w14:textId="6AA52E72" w:rsidR="00925A45" w:rsidRPr="002C1AB3" w:rsidRDefault="00925A45" w:rsidP="002C1AB3">
      <w:pPr>
        <w:widowControl w:val="0"/>
        <w:numPr>
          <w:ilvl w:val="12"/>
          <w:numId w:val="0"/>
        </w:numPr>
        <w:rPr>
          <w:sz w:val="22"/>
          <w:szCs w:val="22"/>
          <w:lang w:val="lt-LT"/>
        </w:rPr>
      </w:pPr>
    </w:p>
    <w:p w14:paraId="6C6CF9DB" w14:textId="77777777" w:rsidR="000F4FEE" w:rsidRPr="002C1AB3" w:rsidRDefault="000F4FEE" w:rsidP="002C1AB3">
      <w:pPr>
        <w:widowControl w:val="0"/>
        <w:numPr>
          <w:ilvl w:val="12"/>
          <w:numId w:val="0"/>
        </w:numPr>
        <w:rPr>
          <w:sz w:val="22"/>
          <w:szCs w:val="22"/>
          <w:lang w:val="lt-LT"/>
        </w:rPr>
      </w:pPr>
      <w:r w:rsidRPr="002C1AB3">
        <w:rPr>
          <w:sz w:val="22"/>
          <w:szCs w:val="22"/>
          <w:lang w:val="lt-LT"/>
        </w:rPr>
        <w:t xml:space="preserve">Prieš vartodami (prieš suleidžiant) </w:t>
      </w:r>
      <w:proofErr w:type="spellStart"/>
      <w:r w:rsidRPr="002C1AB3">
        <w:rPr>
          <w:sz w:val="22"/>
          <w:szCs w:val="22"/>
          <w:lang w:val="lt-LT"/>
        </w:rPr>
        <w:t>Naklofen</w:t>
      </w:r>
      <w:proofErr w:type="spellEnd"/>
      <w:r w:rsidRPr="002C1AB3">
        <w:rPr>
          <w:sz w:val="22"/>
          <w:szCs w:val="22"/>
          <w:lang w:val="lt-LT"/>
        </w:rPr>
        <w:t xml:space="preserve">, pasakykite savo gydytojui, jeigu jums neseniai atlikta arba jums bus atliekama skrandžio arba žarnyno operacija, nes </w:t>
      </w:r>
      <w:proofErr w:type="spellStart"/>
      <w:r w:rsidRPr="002C1AB3">
        <w:rPr>
          <w:sz w:val="22"/>
          <w:szCs w:val="22"/>
          <w:lang w:val="lt-LT"/>
        </w:rPr>
        <w:t>Naklofen</w:t>
      </w:r>
      <w:proofErr w:type="spellEnd"/>
      <w:r w:rsidRPr="002C1AB3">
        <w:rPr>
          <w:sz w:val="22"/>
          <w:szCs w:val="22"/>
          <w:lang w:val="lt-LT"/>
        </w:rPr>
        <w:t xml:space="preserve"> kartais gali pabloginti žaizdos gijimą Jūsų virškinimo trakte po operacijos.</w:t>
      </w:r>
    </w:p>
    <w:p w14:paraId="2BBA3C46" w14:textId="77777777" w:rsidR="000F4FEE" w:rsidRPr="002C1AB3" w:rsidRDefault="000F4FEE" w:rsidP="002C1AB3">
      <w:pPr>
        <w:widowControl w:val="0"/>
        <w:numPr>
          <w:ilvl w:val="12"/>
          <w:numId w:val="0"/>
        </w:numPr>
        <w:rPr>
          <w:sz w:val="22"/>
          <w:szCs w:val="22"/>
          <w:lang w:val="lt-LT"/>
        </w:rPr>
      </w:pPr>
    </w:p>
    <w:p w14:paraId="5DF3C8D8" w14:textId="2B171184" w:rsidR="000F4FEE" w:rsidRPr="002C1AB3" w:rsidRDefault="000F4FEE" w:rsidP="002C1AB3">
      <w:pPr>
        <w:widowControl w:val="0"/>
        <w:overflowPunct w:val="0"/>
        <w:autoSpaceDE w:val="0"/>
        <w:autoSpaceDN w:val="0"/>
        <w:adjustRightInd w:val="0"/>
        <w:textAlignment w:val="baseline"/>
        <w:rPr>
          <w:iCs/>
          <w:sz w:val="22"/>
          <w:szCs w:val="22"/>
          <w:lang w:val="lt-LT" w:eastAsia="lt-LT"/>
        </w:rPr>
      </w:pPr>
      <w:r w:rsidRPr="002C1AB3">
        <w:rPr>
          <w:sz w:val="22"/>
          <w:szCs w:val="22"/>
          <w:lang w:val="lt-LT" w:eastAsia="en-US"/>
        </w:rPr>
        <w:t xml:space="preserve">Jei bet kuriuo metu, kol vartojote </w:t>
      </w:r>
      <w:proofErr w:type="spellStart"/>
      <w:r w:rsidRPr="002C1AB3">
        <w:rPr>
          <w:sz w:val="22"/>
          <w:szCs w:val="22"/>
          <w:lang w:val="lt-LT" w:eastAsia="en-US"/>
        </w:rPr>
        <w:t>Naklofen</w:t>
      </w:r>
      <w:proofErr w:type="spellEnd"/>
      <w:r w:rsidRPr="002C1AB3">
        <w:rPr>
          <w:sz w:val="22"/>
          <w:szCs w:val="22"/>
          <w:lang w:val="lt-LT" w:eastAsia="en-US"/>
        </w:rPr>
        <w:t xml:space="preserve">, atsirastų kokių nors širdies ar kraujagyslių sutrikimų požymių, pavyzdžiui, krūtinės skausmas, dusulys, silpnumas ar kalbos sutrikimas, </w:t>
      </w:r>
      <w:r w:rsidRPr="002C1AB3">
        <w:rPr>
          <w:bCs/>
          <w:sz w:val="22"/>
          <w:szCs w:val="22"/>
          <w:lang w:val="lt-LT" w:eastAsia="en-US"/>
        </w:rPr>
        <w:t>nedelsdami kreipkitės į gydytoją</w:t>
      </w:r>
      <w:r w:rsidRPr="002C1AB3">
        <w:rPr>
          <w:sz w:val="22"/>
          <w:szCs w:val="22"/>
          <w:lang w:val="lt-LT" w:eastAsia="en-US"/>
        </w:rPr>
        <w:t>.</w:t>
      </w:r>
    </w:p>
    <w:p w14:paraId="02BB6883" w14:textId="77777777" w:rsidR="000F4FEE" w:rsidRPr="002C1AB3" w:rsidRDefault="000F4FEE" w:rsidP="002C1AB3">
      <w:pPr>
        <w:widowControl w:val="0"/>
        <w:numPr>
          <w:ilvl w:val="12"/>
          <w:numId w:val="0"/>
        </w:numPr>
        <w:rPr>
          <w:sz w:val="22"/>
          <w:szCs w:val="22"/>
          <w:lang w:val="lt-LT"/>
        </w:rPr>
      </w:pPr>
    </w:p>
    <w:p w14:paraId="17D15359" w14:textId="77777777" w:rsidR="00925A45" w:rsidRPr="002C1AB3" w:rsidRDefault="00925A45" w:rsidP="002C1AB3">
      <w:pPr>
        <w:widowControl w:val="0"/>
        <w:rPr>
          <w:sz w:val="22"/>
          <w:szCs w:val="22"/>
          <w:lang w:val="lt-LT" w:eastAsia="en-US"/>
        </w:rPr>
      </w:pPr>
      <w:r w:rsidRPr="002C1AB3">
        <w:rPr>
          <w:b/>
          <w:bCs/>
          <w:sz w:val="22"/>
          <w:szCs w:val="22"/>
          <w:lang w:val="lt-LT" w:eastAsia="en-US"/>
        </w:rPr>
        <w:t>Vaikams ir paaugliams</w:t>
      </w:r>
    </w:p>
    <w:p w14:paraId="5477336E" w14:textId="77777777" w:rsidR="00925A45" w:rsidRPr="002C1AB3" w:rsidRDefault="00925A45" w:rsidP="002C1AB3">
      <w:pPr>
        <w:widowControl w:val="0"/>
        <w:numPr>
          <w:ilvl w:val="12"/>
          <w:numId w:val="0"/>
        </w:numPr>
        <w:rPr>
          <w:sz w:val="22"/>
          <w:szCs w:val="22"/>
          <w:lang w:val="lt-LT"/>
        </w:rPr>
      </w:pPr>
      <w:proofErr w:type="spellStart"/>
      <w:r w:rsidRPr="002C1AB3">
        <w:rPr>
          <w:sz w:val="22"/>
          <w:szCs w:val="22"/>
          <w:lang w:val="lt-LT"/>
        </w:rPr>
        <w:t>Naklofen</w:t>
      </w:r>
      <w:proofErr w:type="spellEnd"/>
      <w:r w:rsidRPr="002C1AB3">
        <w:rPr>
          <w:sz w:val="22"/>
          <w:szCs w:val="22"/>
          <w:lang w:val="lt-LT"/>
        </w:rPr>
        <w:t xml:space="preserve"> injekcinis tirpalas nėra skirtas vartoti vaikams.</w:t>
      </w:r>
    </w:p>
    <w:p w14:paraId="7BFCE257" w14:textId="77777777" w:rsidR="00925A45" w:rsidRPr="002C1AB3" w:rsidRDefault="00925A45" w:rsidP="002C1AB3">
      <w:pPr>
        <w:widowControl w:val="0"/>
        <w:numPr>
          <w:ilvl w:val="12"/>
          <w:numId w:val="0"/>
        </w:numPr>
        <w:rPr>
          <w:sz w:val="22"/>
          <w:szCs w:val="22"/>
          <w:lang w:val="lt-LT"/>
        </w:rPr>
      </w:pPr>
    </w:p>
    <w:p w14:paraId="2F842C93" w14:textId="77777777" w:rsidR="00925A45" w:rsidRPr="002C1AB3" w:rsidRDefault="00925A45" w:rsidP="002C1AB3">
      <w:pPr>
        <w:widowControl w:val="0"/>
        <w:rPr>
          <w:sz w:val="22"/>
          <w:szCs w:val="22"/>
          <w:lang w:val="lt-LT" w:eastAsia="en-US"/>
        </w:rPr>
      </w:pPr>
      <w:r w:rsidRPr="002C1AB3">
        <w:rPr>
          <w:b/>
          <w:bCs/>
          <w:sz w:val="22"/>
          <w:szCs w:val="22"/>
          <w:lang w:val="lt-LT" w:eastAsia="en-US"/>
        </w:rPr>
        <w:t xml:space="preserve">Kiti vaistai ir </w:t>
      </w:r>
      <w:proofErr w:type="spellStart"/>
      <w:r w:rsidRPr="002C1AB3">
        <w:rPr>
          <w:b/>
          <w:bCs/>
          <w:sz w:val="22"/>
          <w:szCs w:val="22"/>
          <w:lang w:val="lt-LT" w:eastAsia="en-US"/>
        </w:rPr>
        <w:t>Naklofen</w:t>
      </w:r>
      <w:proofErr w:type="spellEnd"/>
    </w:p>
    <w:p w14:paraId="7CAEDEBD" w14:textId="77777777" w:rsidR="00925A45" w:rsidRPr="002C1AB3" w:rsidRDefault="00925A45" w:rsidP="002C1AB3">
      <w:pPr>
        <w:widowControl w:val="0"/>
        <w:numPr>
          <w:ilvl w:val="12"/>
          <w:numId w:val="0"/>
        </w:numPr>
        <w:rPr>
          <w:sz w:val="22"/>
          <w:szCs w:val="22"/>
          <w:lang w:val="lt-LT"/>
        </w:rPr>
      </w:pPr>
      <w:r w:rsidRPr="002C1AB3">
        <w:rPr>
          <w:sz w:val="22"/>
          <w:szCs w:val="22"/>
          <w:lang w:val="lt-LT"/>
        </w:rPr>
        <w:t>Jeigu vartojate arba neseniai vartojote kitų vaistų arba dėl to nesate tikri, apie tai pasakykite gydytojui arba vaistininkui.</w:t>
      </w:r>
    </w:p>
    <w:p w14:paraId="5BA3E29B" w14:textId="77777777" w:rsidR="00925A45" w:rsidRPr="002C1AB3" w:rsidRDefault="00925A45" w:rsidP="002C1AB3">
      <w:pPr>
        <w:widowControl w:val="0"/>
        <w:numPr>
          <w:ilvl w:val="12"/>
          <w:numId w:val="0"/>
        </w:numPr>
        <w:rPr>
          <w:sz w:val="22"/>
          <w:szCs w:val="22"/>
          <w:lang w:val="lt-LT"/>
        </w:rPr>
      </w:pPr>
    </w:p>
    <w:p w14:paraId="39394E84" w14:textId="77777777" w:rsidR="00925A45" w:rsidRPr="002C1AB3" w:rsidRDefault="00925A45" w:rsidP="002C1AB3">
      <w:pPr>
        <w:widowControl w:val="0"/>
        <w:numPr>
          <w:ilvl w:val="12"/>
          <w:numId w:val="0"/>
        </w:numPr>
        <w:outlineLvl w:val="0"/>
        <w:rPr>
          <w:sz w:val="22"/>
          <w:szCs w:val="22"/>
          <w:lang w:val="lt-LT"/>
        </w:rPr>
      </w:pPr>
      <w:r w:rsidRPr="002C1AB3">
        <w:rPr>
          <w:sz w:val="22"/>
          <w:szCs w:val="22"/>
          <w:lang w:val="lt-LT"/>
        </w:rPr>
        <w:t xml:space="preserve">Kartu vartojant </w:t>
      </w:r>
      <w:proofErr w:type="spellStart"/>
      <w:r w:rsidRPr="002C1AB3">
        <w:rPr>
          <w:sz w:val="22"/>
          <w:szCs w:val="22"/>
          <w:lang w:val="lt-LT"/>
        </w:rPr>
        <w:t>Naklofen</w:t>
      </w:r>
      <w:proofErr w:type="spellEnd"/>
      <w:r w:rsidRPr="002C1AB3">
        <w:rPr>
          <w:sz w:val="22"/>
          <w:szCs w:val="22"/>
          <w:lang w:val="lt-LT"/>
        </w:rPr>
        <w:t xml:space="preserve"> ir kai kuriuos kitus vaistus, tarp jų gali pasireikšti sąveika, dėl kurios gali sustiprėti arba susilpnėti vieno ar kito vaisto poveikis.</w:t>
      </w:r>
    </w:p>
    <w:p w14:paraId="6686019B" w14:textId="77777777" w:rsidR="00925A45" w:rsidRPr="002C1AB3" w:rsidRDefault="00925A45" w:rsidP="002C1AB3">
      <w:pPr>
        <w:widowControl w:val="0"/>
        <w:numPr>
          <w:ilvl w:val="12"/>
          <w:numId w:val="0"/>
        </w:numPr>
        <w:outlineLvl w:val="0"/>
        <w:rPr>
          <w:sz w:val="22"/>
          <w:szCs w:val="22"/>
          <w:lang w:val="lt-LT"/>
        </w:rPr>
      </w:pPr>
    </w:p>
    <w:p w14:paraId="3DF8877A" w14:textId="77777777" w:rsidR="00925A45" w:rsidRPr="002C1AB3" w:rsidRDefault="00925A45" w:rsidP="002C1AB3">
      <w:pPr>
        <w:widowControl w:val="0"/>
        <w:rPr>
          <w:sz w:val="22"/>
          <w:szCs w:val="22"/>
          <w:lang w:val="lt-LT"/>
        </w:rPr>
      </w:pPr>
      <w:r w:rsidRPr="002C1AB3">
        <w:rPr>
          <w:sz w:val="22"/>
          <w:szCs w:val="22"/>
          <w:lang w:val="lt-LT"/>
        </w:rPr>
        <w:t xml:space="preserve">Prieš gydymą </w:t>
      </w:r>
      <w:proofErr w:type="spellStart"/>
      <w:r w:rsidRPr="002C1AB3">
        <w:rPr>
          <w:sz w:val="22"/>
          <w:szCs w:val="22"/>
          <w:lang w:val="lt-LT"/>
        </w:rPr>
        <w:t>Naklofen</w:t>
      </w:r>
      <w:proofErr w:type="spellEnd"/>
      <w:r w:rsidRPr="002C1AB3">
        <w:rPr>
          <w:sz w:val="22"/>
          <w:szCs w:val="22"/>
          <w:lang w:val="lt-LT"/>
        </w:rPr>
        <w:t xml:space="preserve"> pasakykite gydytojui arba vaistininkui, jei vartojate:</w:t>
      </w:r>
    </w:p>
    <w:p w14:paraId="027229F1" w14:textId="77777777"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vaistų, kuriais gydomi psichikos sutrikimai (ličio preparatų);</w:t>
      </w:r>
    </w:p>
    <w:p w14:paraId="70BFB520" w14:textId="77777777"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vaistų širdies sutrikimams gydyti (</w:t>
      </w:r>
      <w:proofErr w:type="spellStart"/>
      <w:r w:rsidRPr="002C1AB3">
        <w:rPr>
          <w:sz w:val="22"/>
          <w:szCs w:val="22"/>
          <w:lang w:val="lt-LT"/>
        </w:rPr>
        <w:t>digoksino</w:t>
      </w:r>
      <w:proofErr w:type="spellEnd"/>
      <w:r w:rsidRPr="002C1AB3">
        <w:rPr>
          <w:sz w:val="22"/>
          <w:szCs w:val="22"/>
          <w:lang w:val="lt-LT"/>
        </w:rPr>
        <w:t>);</w:t>
      </w:r>
    </w:p>
    <w:p w14:paraId="05947DC6" w14:textId="5924F876"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lastRenderedPageBreak/>
        <w:t>šlapimo išsiskyrimą didinančių vaistų (diuretikų);</w:t>
      </w:r>
    </w:p>
    <w:p w14:paraId="7A5CA785" w14:textId="172E5919" w:rsidR="000F4FEE" w:rsidRPr="002C1AB3" w:rsidRDefault="000F4FEE"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eastAsia="lt-LT"/>
        </w:rPr>
        <w:t>vaistų šlapimo takų infekcijai gydyti ar jos profilaktikai (</w:t>
      </w:r>
      <w:proofErr w:type="spellStart"/>
      <w:r w:rsidRPr="002C1AB3">
        <w:rPr>
          <w:sz w:val="22"/>
          <w:szCs w:val="22"/>
          <w:lang w:val="lt-LT" w:eastAsia="lt-LT"/>
        </w:rPr>
        <w:t>trimetoprimo</w:t>
      </w:r>
      <w:proofErr w:type="spellEnd"/>
      <w:r w:rsidRPr="002C1AB3">
        <w:rPr>
          <w:sz w:val="22"/>
          <w:szCs w:val="22"/>
          <w:lang w:val="lt-LT" w:eastAsia="lt-LT"/>
        </w:rPr>
        <w:t>);</w:t>
      </w:r>
    </w:p>
    <w:p w14:paraId="2CA9C3C3" w14:textId="77777777"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kitokių skausmą malšinančių vaistų (</w:t>
      </w:r>
      <w:proofErr w:type="spellStart"/>
      <w:r w:rsidRPr="002C1AB3">
        <w:rPr>
          <w:sz w:val="22"/>
          <w:szCs w:val="22"/>
          <w:lang w:val="lt-LT"/>
        </w:rPr>
        <w:t>acetilsalicilo</w:t>
      </w:r>
      <w:proofErr w:type="spellEnd"/>
      <w:r w:rsidRPr="002C1AB3">
        <w:rPr>
          <w:sz w:val="22"/>
          <w:szCs w:val="22"/>
          <w:lang w:val="lt-LT"/>
        </w:rPr>
        <w:t xml:space="preserve"> rūgšties ir kitokių nesteroidinių vaistų nuo uždegimo bei steroidinių vaistų nuo uždegimo) (didėja šalutinio poveikio rizika);</w:t>
      </w:r>
    </w:p>
    <w:p w14:paraId="07C7D77A" w14:textId="77777777"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vaistų, kuriais gydomi kraujo krešėjimo sutrikimai (varfarino);</w:t>
      </w:r>
    </w:p>
    <w:p w14:paraId="18A20950" w14:textId="77777777"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vaistų depresijai gydyti (selektyviųjų serotonino reabsorbcijos inhibitorių (SSRI));</w:t>
      </w:r>
    </w:p>
    <w:p w14:paraId="1B4BF910" w14:textId="77777777"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vaistų uždegimui slopinti (kortikosteroidų);</w:t>
      </w:r>
    </w:p>
    <w:p w14:paraId="4C9E9ABA" w14:textId="71C0DB23"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vaistų imuninei sistemai slopinti (</w:t>
      </w:r>
      <w:proofErr w:type="spellStart"/>
      <w:r w:rsidRPr="002C1AB3">
        <w:rPr>
          <w:sz w:val="22"/>
          <w:szCs w:val="22"/>
          <w:lang w:val="lt-LT"/>
        </w:rPr>
        <w:t>ciklosporino</w:t>
      </w:r>
      <w:proofErr w:type="spellEnd"/>
      <w:r w:rsidR="000F4FEE" w:rsidRPr="002C1AB3">
        <w:rPr>
          <w:sz w:val="22"/>
          <w:szCs w:val="22"/>
          <w:lang w:val="lt-LT"/>
        </w:rPr>
        <w:t xml:space="preserve">, </w:t>
      </w:r>
      <w:proofErr w:type="spellStart"/>
      <w:r w:rsidR="000F4FEE" w:rsidRPr="002C1AB3">
        <w:rPr>
          <w:sz w:val="22"/>
          <w:szCs w:val="22"/>
          <w:lang w:val="lt-LT"/>
        </w:rPr>
        <w:t>takrolimuzo</w:t>
      </w:r>
      <w:proofErr w:type="spellEnd"/>
      <w:r w:rsidRPr="002C1AB3">
        <w:rPr>
          <w:sz w:val="22"/>
          <w:szCs w:val="22"/>
          <w:lang w:val="lt-LT"/>
        </w:rPr>
        <w:t>);</w:t>
      </w:r>
    </w:p>
    <w:p w14:paraId="7BA2A915" w14:textId="77777777"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vaistų piktybinėms ligoms gydyti (</w:t>
      </w:r>
      <w:proofErr w:type="spellStart"/>
      <w:r w:rsidRPr="002C1AB3">
        <w:rPr>
          <w:sz w:val="22"/>
          <w:szCs w:val="22"/>
          <w:lang w:val="lt-LT"/>
        </w:rPr>
        <w:t>metotreksato</w:t>
      </w:r>
      <w:proofErr w:type="spellEnd"/>
      <w:r w:rsidRPr="002C1AB3">
        <w:rPr>
          <w:sz w:val="22"/>
          <w:szCs w:val="22"/>
          <w:lang w:val="lt-LT"/>
        </w:rPr>
        <w:t>);</w:t>
      </w:r>
    </w:p>
    <w:p w14:paraId="2A3D90D4" w14:textId="77777777"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vaistų nuo didelio kraujospūdžio (</w:t>
      </w:r>
      <w:proofErr w:type="spellStart"/>
      <w:r w:rsidRPr="002C1AB3">
        <w:rPr>
          <w:sz w:val="22"/>
          <w:szCs w:val="22"/>
          <w:lang w:val="lt-LT"/>
        </w:rPr>
        <w:t>angiotenziną</w:t>
      </w:r>
      <w:proofErr w:type="spellEnd"/>
      <w:r w:rsidRPr="002C1AB3">
        <w:rPr>
          <w:sz w:val="22"/>
          <w:szCs w:val="22"/>
          <w:lang w:val="lt-LT"/>
        </w:rPr>
        <w:t xml:space="preserve"> konvertuojančio fermento (AKF) inhibitorių);</w:t>
      </w:r>
    </w:p>
    <w:p w14:paraId="16E9D4C8" w14:textId="77777777"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proofErr w:type="spellStart"/>
      <w:r w:rsidRPr="002C1AB3">
        <w:rPr>
          <w:sz w:val="22"/>
          <w:szCs w:val="22"/>
          <w:lang w:val="lt-LT"/>
        </w:rPr>
        <w:t>chinolonų</w:t>
      </w:r>
      <w:proofErr w:type="spellEnd"/>
      <w:r w:rsidRPr="002C1AB3">
        <w:rPr>
          <w:sz w:val="22"/>
          <w:szCs w:val="22"/>
          <w:lang w:val="lt-LT"/>
        </w:rPr>
        <w:t xml:space="preserve"> grupės antibakterinių vaistų;</w:t>
      </w:r>
    </w:p>
    <w:p w14:paraId="2394C63D" w14:textId="77777777" w:rsidR="00925A45" w:rsidRPr="002C1AB3" w:rsidRDefault="00925A45" w:rsidP="002C1AB3">
      <w:pPr>
        <w:widowControl w:val="0"/>
        <w:numPr>
          <w:ilvl w:val="0"/>
          <w:numId w:val="48"/>
        </w:numPr>
        <w:tabs>
          <w:tab w:val="clear" w:pos="624"/>
        </w:tabs>
        <w:ind w:left="567" w:hanging="567"/>
        <w:rPr>
          <w:sz w:val="22"/>
          <w:szCs w:val="22"/>
          <w:lang w:val="lt-LT" w:eastAsia="lv-LV"/>
        </w:rPr>
      </w:pPr>
      <w:r w:rsidRPr="002C1AB3">
        <w:rPr>
          <w:sz w:val="22"/>
          <w:szCs w:val="22"/>
          <w:lang w:val="lt-LT" w:eastAsia="lv-LV"/>
        </w:rPr>
        <w:t>vaistų cholesterolio kiekiui mažinti (</w:t>
      </w:r>
      <w:proofErr w:type="spellStart"/>
      <w:r w:rsidRPr="002C1AB3">
        <w:rPr>
          <w:sz w:val="22"/>
          <w:szCs w:val="22"/>
          <w:lang w:val="lt-LT" w:eastAsia="lv-LV"/>
        </w:rPr>
        <w:t>kolestipolio</w:t>
      </w:r>
      <w:proofErr w:type="spellEnd"/>
      <w:r w:rsidRPr="002C1AB3">
        <w:rPr>
          <w:sz w:val="22"/>
          <w:szCs w:val="22"/>
          <w:lang w:val="lt-LT" w:eastAsia="lv-LV"/>
        </w:rPr>
        <w:t xml:space="preserve"> ar </w:t>
      </w:r>
      <w:proofErr w:type="spellStart"/>
      <w:r w:rsidRPr="002C1AB3">
        <w:rPr>
          <w:sz w:val="22"/>
          <w:szCs w:val="22"/>
          <w:lang w:val="lt-LT" w:eastAsia="lv-LV"/>
        </w:rPr>
        <w:t>kolestiramino</w:t>
      </w:r>
      <w:proofErr w:type="spellEnd"/>
      <w:r w:rsidRPr="002C1AB3">
        <w:rPr>
          <w:sz w:val="22"/>
          <w:szCs w:val="22"/>
          <w:lang w:val="lt-LT" w:eastAsia="lv-LV"/>
        </w:rPr>
        <w:t>);</w:t>
      </w:r>
    </w:p>
    <w:p w14:paraId="1D85D3E0" w14:textId="579AF98D"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vaistų podagrai gydyti (</w:t>
      </w:r>
      <w:proofErr w:type="spellStart"/>
      <w:r w:rsidRPr="002C1AB3">
        <w:rPr>
          <w:sz w:val="22"/>
          <w:szCs w:val="22"/>
          <w:lang w:val="lt-LT"/>
        </w:rPr>
        <w:t>sulfinpirazono</w:t>
      </w:r>
      <w:proofErr w:type="spellEnd"/>
      <w:r w:rsidRPr="002C1AB3">
        <w:rPr>
          <w:sz w:val="22"/>
          <w:szCs w:val="22"/>
          <w:lang w:val="lt-LT"/>
        </w:rPr>
        <w:t xml:space="preserve">) </w:t>
      </w:r>
      <w:r w:rsidR="000F4FEE" w:rsidRPr="002C1AB3">
        <w:rPr>
          <w:sz w:val="22"/>
          <w:szCs w:val="22"/>
          <w:lang w:val="lt-LT"/>
        </w:rPr>
        <w:t>nei</w:t>
      </w:r>
      <w:r w:rsidR="00115558" w:rsidRPr="002C1AB3">
        <w:rPr>
          <w:sz w:val="22"/>
          <w:szCs w:val="22"/>
          <w:lang w:val="lt-LT"/>
        </w:rPr>
        <w:t xml:space="preserve"> </w:t>
      </w:r>
      <w:r w:rsidRPr="002C1AB3">
        <w:rPr>
          <w:sz w:val="22"/>
          <w:szCs w:val="22"/>
          <w:lang w:val="lt-LT"/>
        </w:rPr>
        <w:t>grybelių sukeltoms infekcinėms ligoms gydyti (</w:t>
      </w:r>
      <w:proofErr w:type="spellStart"/>
      <w:r w:rsidRPr="002C1AB3">
        <w:rPr>
          <w:sz w:val="22"/>
          <w:szCs w:val="22"/>
          <w:lang w:val="lt-LT"/>
        </w:rPr>
        <w:t>vorikonazolo</w:t>
      </w:r>
      <w:proofErr w:type="spellEnd"/>
      <w:r w:rsidRPr="002C1AB3">
        <w:rPr>
          <w:sz w:val="22"/>
          <w:szCs w:val="22"/>
          <w:lang w:val="lt-LT"/>
        </w:rPr>
        <w:t>);</w:t>
      </w:r>
    </w:p>
    <w:p w14:paraId="321DF751" w14:textId="77777777" w:rsidR="00925A45" w:rsidRPr="002C1AB3" w:rsidRDefault="00925A45" w:rsidP="002C1AB3">
      <w:pPr>
        <w:widowControl w:val="0"/>
        <w:numPr>
          <w:ilvl w:val="0"/>
          <w:numId w:val="48"/>
        </w:numPr>
        <w:tabs>
          <w:tab w:val="clear" w:pos="624"/>
        </w:tabs>
        <w:overflowPunct w:val="0"/>
        <w:autoSpaceDE w:val="0"/>
        <w:autoSpaceDN w:val="0"/>
        <w:adjustRightInd w:val="0"/>
        <w:ind w:left="567" w:hanging="567"/>
        <w:textAlignment w:val="baseline"/>
        <w:rPr>
          <w:sz w:val="22"/>
          <w:szCs w:val="22"/>
          <w:lang w:val="lt-LT"/>
        </w:rPr>
      </w:pPr>
      <w:r w:rsidRPr="002C1AB3">
        <w:rPr>
          <w:sz w:val="22"/>
          <w:szCs w:val="22"/>
          <w:lang w:val="lt-LT"/>
        </w:rPr>
        <w:t>vaistų cukriniam diabetui gydyti.</w:t>
      </w:r>
    </w:p>
    <w:p w14:paraId="42A5A815" w14:textId="77777777" w:rsidR="00925A45" w:rsidRPr="002C1AB3" w:rsidRDefault="00925A45" w:rsidP="002C1AB3">
      <w:pPr>
        <w:widowControl w:val="0"/>
        <w:numPr>
          <w:ilvl w:val="12"/>
          <w:numId w:val="0"/>
        </w:numPr>
        <w:outlineLvl w:val="0"/>
        <w:rPr>
          <w:bCs/>
          <w:sz w:val="22"/>
          <w:szCs w:val="22"/>
          <w:lang w:val="lt-LT"/>
        </w:rPr>
      </w:pPr>
    </w:p>
    <w:p w14:paraId="682DF64F" w14:textId="77777777" w:rsidR="00925A45" w:rsidRPr="002C1AB3" w:rsidRDefault="00925A45" w:rsidP="002C1AB3">
      <w:pPr>
        <w:widowControl w:val="0"/>
        <w:numPr>
          <w:ilvl w:val="12"/>
          <w:numId w:val="0"/>
        </w:numPr>
        <w:outlineLvl w:val="0"/>
        <w:rPr>
          <w:bCs/>
          <w:sz w:val="22"/>
          <w:szCs w:val="22"/>
          <w:lang w:val="lt-LT"/>
        </w:rPr>
      </w:pPr>
      <w:r w:rsidRPr="002C1AB3">
        <w:rPr>
          <w:b/>
          <w:sz w:val="22"/>
          <w:szCs w:val="22"/>
          <w:lang w:val="lt-LT"/>
        </w:rPr>
        <w:t>Nėštumas ir žindymo laikotarpis</w:t>
      </w:r>
    </w:p>
    <w:p w14:paraId="464F15E2" w14:textId="77777777" w:rsidR="00925A45" w:rsidRPr="002C1AB3" w:rsidRDefault="00925A45" w:rsidP="002C1AB3">
      <w:pPr>
        <w:widowControl w:val="0"/>
        <w:numPr>
          <w:ilvl w:val="12"/>
          <w:numId w:val="0"/>
        </w:numPr>
        <w:rPr>
          <w:sz w:val="22"/>
          <w:szCs w:val="22"/>
          <w:lang w:val="lt-LT"/>
        </w:rPr>
      </w:pPr>
      <w:r w:rsidRPr="002C1AB3">
        <w:rPr>
          <w:sz w:val="22"/>
          <w:szCs w:val="22"/>
          <w:lang w:val="lt-LT"/>
        </w:rPr>
        <w:t>Jeigu esate nėščia, žindote kūdikį, manote, kad galbūt esate nėščia, arba planuojate pastoti, tai prieš vartodama šį vaistą, pasitarkite su gydytoju arba vaistininku.</w:t>
      </w:r>
    </w:p>
    <w:p w14:paraId="63074921" w14:textId="77777777" w:rsidR="00925A45" w:rsidRPr="002C1AB3" w:rsidRDefault="00925A45" w:rsidP="002C1AB3">
      <w:pPr>
        <w:widowControl w:val="0"/>
        <w:numPr>
          <w:ilvl w:val="12"/>
          <w:numId w:val="0"/>
        </w:numPr>
        <w:rPr>
          <w:bCs/>
          <w:sz w:val="22"/>
          <w:szCs w:val="22"/>
          <w:lang w:val="lt-LT"/>
        </w:rPr>
      </w:pPr>
    </w:p>
    <w:p w14:paraId="298D6283" w14:textId="1D874AF7" w:rsidR="00925A45" w:rsidRPr="002C1AB3" w:rsidRDefault="00925A45" w:rsidP="002C1AB3">
      <w:pPr>
        <w:widowControl w:val="0"/>
        <w:numPr>
          <w:ilvl w:val="12"/>
          <w:numId w:val="0"/>
        </w:numPr>
        <w:rPr>
          <w:sz w:val="22"/>
          <w:szCs w:val="22"/>
          <w:lang w:val="lt-LT"/>
        </w:rPr>
      </w:pPr>
      <w:r w:rsidRPr="002C1AB3">
        <w:rPr>
          <w:sz w:val="22"/>
          <w:szCs w:val="22"/>
          <w:lang w:val="lt-LT"/>
        </w:rPr>
        <w:t xml:space="preserve">Nėštumo metu </w:t>
      </w:r>
      <w:proofErr w:type="spellStart"/>
      <w:r w:rsidRPr="002C1AB3">
        <w:rPr>
          <w:sz w:val="22"/>
          <w:szCs w:val="22"/>
          <w:lang w:val="lt-LT"/>
        </w:rPr>
        <w:t>Naklofen</w:t>
      </w:r>
      <w:proofErr w:type="spellEnd"/>
      <w:r w:rsidRPr="002C1AB3">
        <w:rPr>
          <w:sz w:val="22"/>
          <w:szCs w:val="22"/>
          <w:lang w:val="lt-LT"/>
        </w:rPr>
        <w:t xml:space="preserve"> vartoti nerekomenduojama. Gydytojas gali skirti šio vaisto nėščiai moteriai tik kai lauki</w:t>
      </w:r>
      <w:r w:rsidR="00115558" w:rsidRPr="002C1AB3">
        <w:rPr>
          <w:sz w:val="22"/>
          <w:szCs w:val="22"/>
          <w:lang w:val="lt-LT"/>
        </w:rPr>
        <w:t>a</w:t>
      </w:r>
      <w:r w:rsidRPr="002C1AB3">
        <w:rPr>
          <w:sz w:val="22"/>
          <w:szCs w:val="22"/>
          <w:lang w:val="lt-LT"/>
        </w:rPr>
        <w:t>mas gydomasis poveikis yra didesnis už pavojų vaisiui.</w:t>
      </w:r>
      <w:r w:rsidR="00E90C04" w:rsidRPr="002C1AB3">
        <w:rPr>
          <w:sz w:val="22"/>
          <w:szCs w:val="22"/>
          <w:lang w:val="lt-LT"/>
        </w:rPr>
        <w:t xml:space="preserve"> Nuo 20-os nėštumo savaitės </w:t>
      </w:r>
      <w:proofErr w:type="spellStart"/>
      <w:r w:rsidR="00E90C04" w:rsidRPr="002C1AB3">
        <w:rPr>
          <w:sz w:val="22"/>
          <w:szCs w:val="22"/>
          <w:lang w:val="lt-LT"/>
        </w:rPr>
        <w:t>Naklofen</w:t>
      </w:r>
      <w:proofErr w:type="spellEnd"/>
      <w:r w:rsidR="00E90C04" w:rsidRPr="002C1AB3">
        <w:rPr>
          <w:sz w:val="22"/>
          <w:szCs w:val="22"/>
          <w:lang w:val="lt-LT"/>
        </w:rPr>
        <w:t xml:space="preserve"> gali sukelti vaisiui inkstų sutrikimų, jeigu vaisto vartojama daugiau kaip kelias dienas. Dėl to gali sumažėti vaisiaus vandenų (</w:t>
      </w:r>
      <w:proofErr w:type="spellStart"/>
      <w:r w:rsidR="00E90C04" w:rsidRPr="002C1AB3">
        <w:rPr>
          <w:sz w:val="22"/>
          <w:szCs w:val="22"/>
          <w:lang w:val="lt-LT"/>
        </w:rPr>
        <w:t>oligohidramnionas</w:t>
      </w:r>
      <w:proofErr w:type="spellEnd"/>
      <w:r w:rsidR="00E90C04" w:rsidRPr="002C1AB3">
        <w:rPr>
          <w:sz w:val="22"/>
          <w:szCs w:val="22"/>
          <w:lang w:val="lt-LT"/>
        </w:rPr>
        <w:t>). Jeigu gydymą reikia tęsti ilgiau nei kelias dienas, gydytojas gali rekomenduoti atlikti papildomą stebėseną.</w:t>
      </w:r>
    </w:p>
    <w:p w14:paraId="3009082B" w14:textId="76A06A0C" w:rsidR="00925A45" w:rsidRPr="002C1AB3" w:rsidRDefault="00925A45" w:rsidP="002C1AB3">
      <w:pPr>
        <w:widowControl w:val="0"/>
        <w:numPr>
          <w:ilvl w:val="12"/>
          <w:numId w:val="0"/>
        </w:numPr>
        <w:rPr>
          <w:sz w:val="22"/>
          <w:szCs w:val="22"/>
          <w:lang w:val="lt-LT"/>
        </w:rPr>
      </w:pPr>
      <w:r w:rsidRPr="002C1AB3">
        <w:rPr>
          <w:sz w:val="22"/>
          <w:szCs w:val="22"/>
          <w:lang w:val="lt-LT"/>
        </w:rPr>
        <w:t>Paskutinį nėštumo trimestrą šio vaisto vartoti negalima.</w:t>
      </w:r>
      <w:r w:rsidR="00E90C04" w:rsidRPr="002C1AB3">
        <w:rPr>
          <w:sz w:val="22"/>
          <w:szCs w:val="22"/>
          <w:lang w:val="lt-LT"/>
        </w:rPr>
        <w:t xml:space="preserve"> Šis vaistas vaisiui gali sukelti inkstų ir širdies sutrikimų. Jis gali turėti įtakos Jūsų ir Jūsų kūdikio polinkiui kraujuoti ir pavėlinti gimdymą arba pailginti jo trukmę.</w:t>
      </w:r>
    </w:p>
    <w:p w14:paraId="658B2586" w14:textId="77777777" w:rsidR="00925A45" w:rsidRPr="002C1AB3" w:rsidRDefault="00925A45" w:rsidP="002C1AB3">
      <w:pPr>
        <w:widowControl w:val="0"/>
        <w:numPr>
          <w:ilvl w:val="12"/>
          <w:numId w:val="0"/>
        </w:numPr>
        <w:rPr>
          <w:sz w:val="22"/>
          <w:szCs w:val="22"/>
          <w:lang w:val="lt-LT"/>
        </w:rPr>
      </w:pPr>
    </w:p>
    <w:p w14:paraId="262B5F98" w14:textId="77777777" w:rsidR="00925A45" w:rsidRPr="002C1AB3" w:rsidRDefault="00925A45" w:rsidP="002C1AB3">
      <w:pPr>
        <w:widowControl w:val="0"/>
        <w:numPr>
          <w:ilvl w:val="12"/>
          <w:numId w:val="0"/>
        </w:numPr>
        <w:rPr>
          <w:sz w:val="22"/>
          <w:szCs w:val="22"/>
          <w:lang w:val="lt-LT"/>
        </w:rPr>
      </w:pPr>
      <w:r w:rsidRPr="002C1AB3">
        <w:rPr>
          <w:sz w:val="22"/>
          <w:szCs w:val="22"/>
          <w:lang w:val="lt-LT"/>
        </w:rPr>
        <w:t>Prieš vartodama bet kokį vaistą, pasitarkite su gydytoju arba vaistininku.</w:t>
      </w:r>
    </w:p>
    <w:p w14:paraId="68FF22DB" w14:textId="77777777" w:rsidR="00925A45" w:rsidRPr="002C1AB3" w:rsidRDefault="00925A45" w:rsidP="002C1AB3">
      <w:pPr>
        <w:widowControl w:val="0"/>
        <w:numPr>
          <w:ilvl w:val="12"/>
          <w:numId w:val="0"/>
        </w:numPr>
        <w:outlineLvl w:val="0"/>
        <w:rPr>
          <w:sz w:val="22"/>
          <w:szCs w:val="22"/>
          <w:lang w:val="lt-LT"/>
        </w:rPr>
      </w:pPr>
      <w:r w:rsidRPr="002C1AB3">
        <w:rPr>
          <w:sz w:val="22"/>
          <w:szCs w:val="22"/>
          <w:lang w:val="lt-LT"/>
        </w:rPr>
        <w:t xml:space="preserve">Vartojant </w:t>
      </w:r>
      <w:proofErr w:type="spellStart"/>
      <w:r w:rsidRPr="002C1AB3">
        <w:rPr>
          <w:sz w:val="22"/>
          <w:szCs w:val="22"/>
          <w:lang w:val="lt-LT"/>
        </w:rPr>
        <w:t>Naklofen</w:t>
      </w:r>
      <w:proofErr w:type="spellEnd"/>
      <w:r w:rsidRPr="002C1AB3">
        <w:rPr>
          <w:sz w:val="22"/>
          <w:szCs w:val="22"/>
          <w:lang w:val="lt-LT"/>
        </w:rPr>
        <w:t>, žindyti negalima.</w:t>
      </w:r>
    </w:p>
    <w:p w14:paraId="1EE92731" w14:textId="77777777" w:rsidR="00925A45" w:rsidRPr="002C1AB3" w:rsidRDefault="00925A45" w:rsidP="002C1AB3">
      <w:pPr>
        <w:widowControl w:val="0"/>
        <w:numPr>
          <w:ilvl w:val="12"/>
          <w:numId w:val="0"/>
        </w:numPr>
        <w:rPr>
          <w:sz w:val="22"/>
          <w:szCs w:val="22"/>
          <w:lang w:val="lt-LT"/>
        </w:rPr>
      </w:pPr>
    </w:p>
    <w:p w14:paraId="71915166" w14:textId="77777777" w:rsidR="00925A45" w:rsidRPr="002C1AB3" w:rsidRDefault="00925A45" w:rsidP="002C1AB3">
      <w:pPr>
        <w:widowControl w:val="0"/>
        <w:rPr>
          <w:sz w:val="22"/>
          <w:szCs w:val="22"/>
          <w:lang w:val="lt-LT" w:eastAsia="en-US"/>
        </w:rPr>
      </w:pPr>
      <w:r w:rsidRPr="002C1AB3">
        <w:rPr>
          <w:b/>
          <w:bCs/>
          <w:sz w:val="22"/>
          <w:szCs w:val="22"/>
          <w:lang w:val="lt-LT" w:eastAsia="en-US"/>
        </w:rPr>
        <w:t>Vairavimas ir mechanizmų valdymas</w:t>
      </w:r>
    </w:p>
    <w:p w14:paraId="6EECA4A5" w14:textId="29F7C252" w:rsidR="00925A45" w:rsidRPr="002C1AB3" w:rsidRDefault="00925A45" w:rsidP="002C1AB3">
      <w:pPr>
        <w:widowControl w:val="0"/>
        <w:rPr>
          <w:sz w:val="22"/>
          <w:szCs w:val="22"/>
          <w:lang w:val="lt-LT"/>
        </w:rPr>
      </w:pPr>
      <w:proofErr w:type="spellStart"/>
      <w:r w:rsidRPr="002C1AB3">
        <w:rPr>
          <w:sz w:val="22"/>
          <w:szCs w:val="22"/>
          <w:lang w:val="lt-LT"/>
        </w:rPr>
        <w:t>Naklofen</w:t>
      </w:r>
      <w:proofErr w:type="spellEnd"/>
      <w:r w:rsidRPr="002C1AB3">
        <w:rPr>
          <w:sz w:val="22"/>
          <w:szCs w:val="22"/>
          <w:lang w:val="lt-LT"/>
        </w:rPr>
        <w:t xml:space="preserve"> gebėjimą vairuoti ir valdyti mechanizmus veikia silpnai arba vidutiniškai. Jei </w:t>
      </w:r>
      <w:r w:rsidR="00E90C04" w:rsidRPr="002C1AB3">
        <w:rPr>
          <w:sz w:val="22"/>
          <w:szCs w:val="22"/>
          <w:lang w:val="lt-LT"/>
        </w:rPr>
        <w:t>J</w:t>
      </w:r>
      <w:r w:rsidRPr="002C1AB3">
        <w:rPr>
          <w:sz w:val="22"/>
          <w:szCs w:val="22"/>
          <w:lang w:val="lt-LT"/>
        </w:rPr>
        <w:t>ums pradeda suktis galva ir (arba) pasireiškia kitoks poveikis centrinei nervų sistemai, nevairuokite ir nevaldykite pavojingų mechanizmų.</w:t>
      </w:r>
    </w:p>
    <w:p w14:paraId="0775520B" w14:textId="77777777" w:rsidR="00925A45" w:rsidRPr="002C1AB3" w:rsidRDefault="00925A45" w:rsidP="002C1AB3">
      <w:pPr>
        <w:widowControl w:val="0"/>
        <w:numPr>
          <w:ilvl w:val="12"/>
          <w:numId w:val="0"/>
        </w:numPr>
        <w:rPr>
          <w:sz w:val="22"/>
          <w:szCs w:val="22"/>
          <w:lang w:val="lt-LT"/>
        </w:rPr>
      </w:pPr>
    </w:p>
    <w:p w14:paraId="3AD92C77" w14:textId="75CA9BCF" w:rsidR="00112AB8" w:rsidRPr="002C1AB3" w:rsidRDefault="00925A45" w:rsidP="002C1AB3">
      <w:pPr>
        <w:widowControl w:val="0"/>
        <w:numPr>
          <w:ilvl w:val="12"/>
          <w:numId w:val="0"/>
        </w:numPr>
        <w:rPr>
          <w:bCs/>
          <w:sz w:val="22"/>
          <w:szCs w:val="22"/>
          <w:lang w:val="lt-LT"/>
        </w:rPr>
      </w:pPr>
      <w:proofErr w:type="spellStart"/>
      <w:r w:rsidRPr="002C1AB3">
        <w:rPr>
          <w:b/>
          <w:sz w:val="22"/>
          <w:szCs w:val="22"/>
          <w:lang w:val="lt-LT"/>
        </w:rPr>
        <w:t>Naklofen</w:t>
      </w:r>
      <w:proofErr w:type="spellEnd"/>
      <w:r w:rsidRPr="002C1AB3">
        <w:rPr>
          <w:b/>
          <w:sz w:val="22"/>
          <w:szCs w:val="22"/>
          <w:lang w:val="lt-LT"/>
        </w:rPr>
        <w:t xml:space="preserve"> </w:t>
      </w:r>
      <w:r w:rsidR="00112AB8" w:rsidRPr="002C1AB3">
        <w:rPr>
          <w:b/>
          <w:sz w:val="22"/>
          <w:szCs w:val="22"/>
          <w:lang w:val="lt-LT"/>
        </w:rPr>
        <w:t>sudėt</w:t>
      </w:r>
      <w:r w:rsidR="000F4FEE" w:rsidRPr="002C1AB3">
        <w:rPr>
          <w:b/>
          <w:sz w:val="22"/>
          <w:szCs w:val="22"/>
          <w:lang w:val="lt-LT"/>
        </w:rPr>
        <w:t xml:space="preserve">yje yra </w:t>
      </w:r>
      <w:proofErr w:type="spellStart"/>
      <w:r w:rsidR="000F4FEE" w:rsidRPr="002C1AB3">
        <w:rPr>
          <w:b/>
          <w:sz w:val="22"/>
          <w:szCs w:val="22"/>
          <w:lang w:val="lt-LT"/>
        </w:rPr>
        <w:t>benzilo</w:t>
      </w:r>
      <w:proofErr w:type="spellEnd"/>
      <w:r w:rsidR="000F4FEE" w:rsidRPr="002C1AB3">
        <w:rPr>
          <w:b/>
          <w:sz w:val="22"/>
          <w:szCs w:val="22"/>
          <w:lang w:val="lt-LT"/>
        </w:rPr>
        <w:t xml:space="preserve"> alkoholio, natrio </w:t>
      </w:r>
      <w:proofErr w:type="spellStart"/>
      <w:r w:rsidR="000F4FEE" w:rsidRPr="002C1AB3">
        <w:rPr>
          <w:b/>
          <w:sz w:val="22"/>
          <w:szCs w:val="22"/>
          <w:lang w:val="lt-LT"/>
        </w:rPr>
        <w:t>metabisulfito</w:t>
      </w:r>
      <w:proofErr w:type="spellEnd"/>
      <w:r w:rsidR="000F4FEE" w:rsidRPr="002C1AB3">
        <w:rPr>
          <w:b/>
          <w:sz w:val="22"/>
          <w:szCs w:val="22"/>
          <w:lang w:val="lt-LT"/>
        </w:rPr>
        <w:t xml:space="preserve"> (E223), natrio, </w:t>
      </w:r>
      <w:proofErr w:type="spellStart"/>
      <w:r w:rsidR="000F4FEE" w:rsidRPr="002C1AB3">
        <w:rPr>
          <w:b/>
          <w:sz w:val="22"/>
          <w:szCs w:val="22"/>
          <w:lang w:val="lt-LT"/>
        </w:rPr>
        <w:t>propilenglikolio</w:t>
      </w:r>
      <w:proofErr w:type="spellEnd"/>
    </w:p>
    <w:p w14:paraId="49E67208" w14:textId="4CC83A7F" w:rsidR="000F4FEE" w:rsidRPr="002C1AB3" w:rsidRDefault="000F4FEE" w:rsidP="002C1AB3">
      <w:pPr>
        <w:widowControl w:val="0"/>
        <w:numPr>
          <w:ilvl w:val="12"/>
          <w:numId w:val="0"/>
        </w:numPr>
        <w:rPr>
          <w:sz w:val="22"/>
          <w:szCs w:val="22"/>
          <w:lang w:val="lt-LT"/>
        </w:rPr>
      </w:pPr>
      <w:r w:rsidRPr="002C1AB3">
        <w:rPr>
          <w:sz w:val="22"/>
          <w:szCs w:val="22"/>
          <w:lang w:val="lt-LT"/>
        </w:rPr>
        <w:t xml:space="preserve">Šio vaisto sudėtyje yra 120 mg benzilo alkoholio kiekvienoje ampulėje. Benzilo alkoholis gali sukelti alergines reakcijas. Mažiems vaikams benzilo alkoholis siejamas su sunkaus šalutinio poveikio, įskaitant kvėpavimo sutrikimą (vadinamąjį žiopčiojimo sindromą) riziką. Neduokite savo naujagimiui (iki 4 savaičių), nebent tai patarė gydytojas. Nevartokite ilgiau nei savaitę mažiems vaikams (jaunesniems kaip 3 metų), nebent tai patarė gydytojas arba vaistininkas. Pasitarkite su gydytoju arba vaistininku, jeigu esate nėščia arba žindote kūdikį, kadangi didelis benzilo alkoholio kiekis gali kauptis Jūsų organizme ir sukelti šalutinį poveikį (vadinamąją </w:t>
      </w:r>
      <w:proofErr w:type="spellStart"/>
      <w:r w:rsidRPr="002C1AB3">
        <w:rPr>
          <w:sz w:val="22"/>
          <w:szCs w:val="22"/>
          <w:lang w:val="lt-LT"/>
        </w:rPr>
        <w:t>metabolinę</w:t>
      </w:r>
      <w:proofErr w:type="spellEnd"/>
      <w:r w:rsidRPr="002C1AB3">
        <w:rPr>
          <w:sz w:val="22"/>
          <w:szCs w:val="22"/>
          <w:lang w:val="lt-LT"/>
        </w:rPr>
        <w:t xml:space="preserve"> </w:t>
      </w:r>
      <w:proofErr w:type="spellStart"/>
      <w:r w:rsidRPr="002C1AB3">
        <w:rPr>
          <w:sz w:val="22"/>
          <w:szCs w:val="22"/>
          <w:lang w:val="lt-LT"/>
        </w:rPr>
        <w:t>acidozę</w:t>
      </w:r>
      <w:proofErr w:type="spellEnd"/>
      <w:r w:rsidRPr="002C1AB3">
        <w:rPr>
          <w:sz w:val="22"/>
          <w:szCs w:val="22"/>
          <w:lang w:val="lt-LT"/>
        </w:rPr>
        <w:t xml:space="preserve">). Pasitarkite su gydytoju arba vaistininku, jeigu sergate kepenų arba inkstų ligomis, kadangi didelis benzilo alkoholio kiekis gali kauptis Jūsų organizme ir sukelti šalutinį poveikį (vadinamąją </w:t>
      </w:r>
      <w:proofErr w:type="spellStart"/>
      <w:r w:rsidRPr="002C1AB3">
        <w:rPr>
          <w:sz w:val="22"/>
          <w:szCs w:val="22"/>
          <w:lang w:val="lt-LT"/>
        </w:rPr>
        <w:t>metabolinę</w:t>
      </w:r>
      <w:proofErr w:type="spellEnd"/>
      <w:r w:rsidRPr="002C1AB3">
        <w:rPr>
          <w:sz w:val="22"/>
          <w:szCs w:val="22"/>
          <w:lang w:val="lt-LT"/>
        </w:rPr>
        <w:t xml:space="preserve"> </w:t>
      </w:r>
      <w:proofErr w:type="spellStart"/>
      <w:r w:rsidRPr="002C1AB3">
        <w:rPr>
          <w:sz w:val="22"/>
          <w:szCs w:val="22"/>
          <w:lang w:val="lt-LT"/>
        </w:rPr>
        <w:t>acidozę</w:t>
      </w:r>
      <w:proofErr w:type="spellEnd"/>
      <w:r w:rsidRPr="002C1AB3">
        <w:rPr>
          <w:sz w:val="22"/>
          <w:szCs w:val="22"/>
          <w:lang w:val="lt-LT"/>
        </w:rPr>
        <w:t>).</w:t>
      </w:r>
    </w:p>
    <w:p w14:paraId="4E6B897C" w14:textId="0846FC5D" w:rsidR="000F4FEE" w:rsidRPr="002C1AB3" w:rsidRDefault="000F4FEE" w:rsidP="002C1AB3">
      <w:pPr>
        <w:widowControl w:val="0"/>
        <w:numPr>
          <w:ilvl w:val="12"/>
          <w:numId w:val="0"/>
        </w:numPr>
        <w:rPr>
          <w:sz w:val="22"/>
          <w:szCs w:val="22"/>
          <w:lang w:val="lt-LT"/>
        </w:rPr>
      </w:pPr>
      <w:proofErr w:type="spellStart"/>
      <w:r w:rsidRPr="002C1AB3">
        <w:rPr>
          <w:sz w:val="22"/>
          <w:szCs w:val="22"/>
          <w:lang w:val="lt-LT"/>
        </w:rPr>
        <w:t>Metabisulfitas</w:t>
      </w:r>
      <w:proofErr w:type="spellEnd"/>
      <w:r w:rsidRPr="002C1AB3">
        <w:rPr>
          <w:sz w:val="22"/>
          <w:szCs w:val="22"/>
          <w:lang w:val="lt-LT"/>
        </w:rPr>
        <w:t xml:space="preserve"> retais atvejais gali sukelti sunkių padidėjusio jautrumo reakcijų ir bronchų spazmą.</w:t>
      </w:r>
    </w:p>
    <w:p w14:paraId="06D0B043" w14:textId="523420BB" w:rsidR="000F4FEE" w:rsidRPr="002C1AB3" w:rsidRDefault="000F4FEE" w:rsidP="002C1AB3">
      <w:pPr>
        <w:widowControl w:val="0"/>
        <w:numPr>
          <w:ilvl w:val="12"/>
          <w:numId w:val="0"/>
        </w:numPr>
        <w:rPr>
          <w:sz w:val="22"/>
          <w:szCs w:val="22"/>
          <w:lang w:val="lt-LT"/>
        </w:rPr>
      </w:pPr>
      <w:r w:rsidRPr="002C1AB3">
        <w:rPr>
          <w:sz w:val="22"/>
          <w:szCs w:val="22"/>
          <w:lang w:val="lt-LT"/>
        </w:rPr>
        <w:t xml:space="preserve">Šio vaisto </w:t>
      </w:r>
      <w:proofErr w:type="spellStart"/>
      <w:r w:rsidRPr="002C1AB3">
        <w:rPr>
          <w:sz w:val="22"/>
          <w:szCs w:val="22"/>
          <w:lang w:val="lt-LT"/>
        </w:rPr>
        <w:t>dozuotėje</w:t>
      </w:r>
      <w:proofErr w:type="spellEnd"/>
      <w:r w:rsidRPr="002C1AB3">
        <w:rPr>
          <w:sz w:val="22"/>
          <w:szCs w:val="22"/>
          <w:lang w:val="lt-LT"/>
        </w:rPr>
        <w:t xml:space="preserve"> yra mažiau kaip 1 </w:t>
      </w:r>
      <w:proofErr w:type="spellStart"/>
      <w:r w:rsidRPr="002C1AB3">
        <w:rPr>
          <w:sz w:val="22"/>
          <w:szCs w:val="22"/>
          <w:lang w:val="lt-LT"/>
        </w:rPr>
        <w:t>mmol</w:t>
      </w:r>
      <w:proofErr w:type="spellEnd"/>
      <w:r w:rsidRPr="002C1AB3">
        <w:rPr>
          <w:sz w:val="22"/>
          <w:szCs w:val="22"/>
          <w:lang w:val="lt-LT"/>
        </w:rPr>
        <w:t xml:space="preserve"> (23 mg) natrio, t. y. jis beveik neturi reikšmės.</w:t>
      </w:r>
    </w:p>
    <w:p w14:paraId="6C4009B3" w14:textId="6EF89421" w:rsidR="000F4FEE" w:rsidRPr="002C1AB3" w:rsidRDefault="000F4FEE" w:rsidP="002C1AB3">
      <w:pPr>
        <w:widowControl w:val="0"/>
        <w:numPr>
          <w:ilvl w:val="12"/>
          <w:numId w:val="0"/>
        </w:numPr>
        <w:rPr>
          <w:sz w:val="22"/>
          <w:szCs w:val="22"/>
          <w:lang w:val="lt-LT"/>
        </w:rPr>
      </w:pPr>
      <w:r w:rsidRPr="002C1AB3">
        <w:rPr>
          <w:sz w:val="22"/>
          <w:szCs w:val="22"/>
          <w:lang w:val="lt-LT"/>
        </w:rPr>
        <w:t xml:space="preserve">Vienoje šio vaisto ampulėje yra 630 mg </w:t>
      </w:r>
      <w:proofErr w:type="spellStart"/>
      <w:r w:rsidRPr="002C1AB3">
        <w:rPr>
          <w:sz w:val="22"/>
          <w:szCs w:val="22"/>
          <w:lang w:val="lt-LT"/>
        </w:rPr>
        <w:t>propilenglikolio</w:t>
      </w:r>
      <w:proofErr w:type="spellEnd"/>
      <w:r w:rsidRPr="002C1AB3">
        <w:rPr>
          <w:sz w:val="22"/>
          <w:szCs w:val="22"/>
          <w:lang w:val="lt-LT"/>
        </w:rPr>
        <w:t>.</w:t>
      </w:r>
    </w:p>
    <w:p w14:paraId="2C222A94" w14:textId="0633B57D" w:rsidR="00925A45" w:rsidRPr="002C1AB3" w:rsidRDefault="000F4FEE" w:rsidP="002C1AB3">
      <w:pPr>
        <w:widowControl w:val="0"/>
        <w:numPr>
          <w:ilvl w:val="12"/>
          <w:numId w:val="0"/>
        </w:numPr>
        <w:rPr>
          <w:bCs/>
          <w:sz w:val="22"/>
          <w:szCs w:val="22"/>
          <w:lang w:val="lt-LT"/>
        </w:rPr>
      </w:pPr>
      <w:r w:rsidRPr="002C1AB3">
        <w:rPr>
          <w:sz w:val="22"/>
          <w:szCs w:val="22"/>
          <w:lang w:val="lt-LT" w:eastAsia="lt-LT"/>
        </w:rPr>
        <w:t xml:space="preserve">Jeigu Jūsų kūdikis yra jaunesnis kaip 4 savaičių, prieš jam duodant šio vaisto pasitarkite su gydytoju ar vaistininku, ypač jeigu kūdikiui yra duodama kito vaisto, kurio sudėtyje yra </w:t>
      </w:r>
      <w:proofErr w:type="spellStart"/>
      <w:r w:rsidRPr="002C1AB3">
        <w:rPr>
          <w:sz w:val="22"/>
          <w:szCs w:val="22"/>
          <w:lang w:val="lt-LT" w:eastAsia="lt-LT"/>
        </w:rPr>
        <w:t>propilenglikolio</w:t>
      </w:r>
      <w:proofErr w:type="spellEnd"/>
      <w:r w:rsidRPr="002C1AB3">
        <w:rPr>
          <w:sz w:val="22"/>
          <w:szCs w:val="22"/>
          <w:lang w:val="lt-LT" w:eastAsia="lt-LT"/>
        </w:rPr>
        <w:t xml:space="preserve"> ar alkoholio.</w:t>
      </w:r>
    </w:p>
    <w:p w14:paraId="35C83D05" w14:textId="77777777" w:rsidR="00925A45" w:rsidRPr="002C1AB3" w:rsidRDefault="00925A45" w:rsidP="002C1AB3">
      <w:pPr>
        <w:widowControl w:val="0"/>
        <w:numPr>
          <w:ilvl w:val="12"/>
          <w:numId w:val="0"/>
        </w:numPr>
        <w:rPr>
          <w:sz w:val="22"/>
          <w:szCs w:val="22"/>
          <w:lang w:val="lt-LT"/>
        </w:rPr>
      </w:pPr>
    </w:p>
    <w:p w14:paraId="37B63F4A" w14:textId="77777777" w:rsidR="002C1AB3" w:rsidRPr="002C1AB3" w:rsidRDefault="002C1AB3" w:rsidP="002C1AB3">
      <w:pPr>
        <w:widowControl w:val="0"/>
        <w:numPr>
          <w:ilvl w:val="12"/>
          <w:numId w:val="0"/>
        </w:numPr>
        <w:rPr>
          <w:sz w:val="22"/>
          <w:szCs w:val="22"/>
          <w:lang w:val="lt-LT"/>
        </w:rPr>
      </w:pPr>
    </w:p>
    <w:p w14:paraId="5DD9A6B5" w14:textId="77777777" w:rsidR="00925A45" w:rsidRPr="002C1AB3" w:rsidRDefault="00925A45" w:rsidP="002C1AB3">
      <w:pPr>
        <w:widowControl w:val="0"/>
        <w:ind w:left="567" w:hanging="567"/>
        <w:outlineLvl w:val="2"/>
        <w:rPr>
          <w:bCs/>
          <w:sz w:val="22"/>
          <w:szCs w:val="22"/>
          <w:lang w:val="lt-LT"/>
        </w:rPr>
      </w:pPr>
      <w:r w:rsidRPr="002C1AB3">
        <w:rPr>
          <w:b/>
          <w:sz w:val="22"/>
          <w:szCs w:val="22"/>
          <w:lang w:val="lt-LT"/>
        </w:rPr>
        <w:t>3.</w:t>
      </w:r>
      <w:r w:rsidRPr="002C1AB3">
        <w:rPr>
          <w:b/>
          <w:sz w:val="22"/>
          <w:szCs w:val="22"/>
          <w:lang w:val="lt-LT"/>
        </w:rPr>
        <w:tab/>
        <w:t xml:space="preserve">Kaip vartoti </w:t>
      </w:r>
      <w:proofErr w:type="spellStart"/>
      <w:r w:rsidRPr="002C1AB3">
        <w:rPr>
          <w:b/>
          <w:sz w:val="22"/>
          <w:szCs w:val="22"/>
          <w:lang w:val="lt-LT"/>
        </w:rPr>
        <w:t>Naklofen</w:t>
      </w:r>
      <w:proofErr w:type="spellEnd"/>
    </w:p>
    <w:p w14:paraId="01DD48F2" w14:textId="77777777" w:rsidR="00925A45" w:rsidRPr="002C1AB3" w:rsidRDefault="00925A45" w:rsidP="002C1AB3">
      <w:pPr>
        <w:widowControl w:val="0"/>
        <w:numPr>
          <w:ilvl w:val="12"/>
          <w:numId w:val="0"/>
        </w:numPr>
        <w:rPr>
          <w:bCs/>
          <w:sz w:val="22"/>
          <w:szCs w:val="22"/>
          <w:lang w:val="lt-LT"/>
        </w:rPr>
      </w:pPr>
    </w:p>
    <w:p w14:paraId="21442191" w14:textId="77777777" w:rsidR="00925A45" w:rsidRPr="002C1AB3" w:rsidRDefault="00925A45" w:rsidP="002C1AB3">
      <w:pPr>
        <w:widowControl w:val="0"/>
        <w:numPr>
          <w:ilvl w:val="12"/>
          <w:numId w:val="0"/>
        </w:numPr>
        <w:rPr>
          <w:i/>
          <w:sz w:val="22"/>
          <w:szCs w:val="22"/>
          <w:lang w:val="lt-LT"/>
        </w:rPr>
      </w:pPr>
      <w:r w:rsidRPr="002C1AB3">
        <w:rPr>
          <w:sz w:val="22"/>
          <w:szCs w:val="22"/>
          <w:lang w:val="lt-LT"/>
        </w:rPr>
        <w:lastRenderedPageBreak/>
        <w:t>Visada vartokite šį vaistą tiksliai kaip nurodė gydytojas arba vaistininkas. Jeigu abejojate, kreipkitės į gydytoją arba vaistininką.</w:t>
      </w:r>
    </w:p>
    <w:p w14:paraId="4DC86D40" w14:textId="77777777" w:rsidR="00925A45" w:rsidRPr="002C1AB3" w:rsidRDefault="00925A45" w:rsidP="002C1AB3">
      <w:pPr>
        <w:widowControl w:val="0"/>
        <w:numPr>
          <w:ilvl w:val="12"/>
          <w:numId w:val="0"/>
        </w:numPr>
        <w:rPr>
          <w:i/>
          <w:sz w:val="22"/>
          <w:szCs w:val="22"/>
          <w:lang w:val="lt-LT"/>
        </w:rPr>
      </w:pPr>
    </w:p>
    <w:p w14:paraId="1D141C39" w14:textId="77777777" w:rsidR="00925A45" w:rsidRPr="002C1AB3" w:rsidRDefault="00925A45" w:rsidP="002C1AB3">
      <w:pPr>
        <w:widowControl w:val="0"/>
        <w:numPr>
          <w:ilvl w:val="12"/>
          <w:numId w:val="0"/>
        </w:numPr>
        <w:rPr>
          <w:iCs/>
          <w:sz w:val="22"/>
          <w:szCs w:val="22"/>
          <w:lang w:val="lt-LT"/>
        </w:rPr>
      </w:pPr>
      <w:r w:rsidRPr="002C1AB3">
        <w:rPr>
          <w:b/>
          <w:bCs/>
          <w:iCs/>
          <w:sz w:val="22"/>
          <w:szCs w:val="22"/>
          <w:lang w:val="lt-LT"/>
        </w:rPr>
        <w:t>Dozavimas ir vartojimo metodas</w:t>
      </w:r>
    </w:p>
    <w:p w14:paraId="278B86BB" w14:textId="20E684AE" w:rsidR="00925A45" w:rsidRPr="002C1AB3" w:rsidRDefault="00925A45" w:rsidP="002C1AB3">
      <w:pPr>
        <w:widowControl w:val="0"/>
        <w:numPr>
          <w:ilvl w:val="12"/>
          <w:numId w:val="0"/>
        </w:numPr>
        <w:rPr>
          <w:sz w:val="22"/>
          <w:szCs w:val="22"/>
          <w:lang w:val="lt-LT"/>
        </w:rPr>
      </w:pPr>
      <w:proofErr w:type="spellStart"/>
      <w:r w:rsidRPr="002C1AB3">
        <w:rPr>
          <w:sz w:val="22"/>
          <w:szCs w:val="22"/>
          <w:lang w:val="lt-LT"/>
        </w:rPr>
        <w:t>Naklofen</w:t>
      </w:r>
      <w:proofErr w:type="spellEnd"/>
      <w:r w:rsidRPr="002C1AB3">
        <w:rPr>
          <w:sz w:val="22"/>
          <w:szCs w:val="22"/>
          <w:lang w:val="lt-LT"/>
        </w:rPr>
        <w:t xml:space="preserve"> </w:t>
      </w:r>
      <w:r w:rsidR="00E90C04" w:rsidRPr="002C1AB3">
        <w:rPr>
          <w:sz w:val="22"/>
          <w:szCs w:val="22"/>
          <w:lang w:val="lt-LT"/>
        </w:rPr>
        <w:t>leidžiama</w:t>
      </w:r>
      <w:r w:rsidRPr="002C1AB3">
        <w:rPr>
          <w:sz w:val="22"/>
          <w:szCs w:val="22"/>
          <w:lang w:val="lt-LT"/>
        </w:rPr>
        <w:t xml:space="preserve"> giliai į raumenis.</w:t>
      </w:r>
    </w:p>
    <w:p w14:paraId="2EBC8D79" w14:textId="467CDD3B" w:rsidR="00925A45" w:rsidRPr="002C1AB3" w:rsidRDefault="00925A45" w:rsidP="002C1AB3">
      <w:pPr>
        <w:widowControl w:val="0"/>
        <w:numPr>
          <w:ilvl w:val="12"/>
          <w:numId w:val="0"/>
        </w:numPr>
        <w:rPr>
          <w:sz w:val="22"/>
          <w:szCs w:val="22"/>
          <w:lang w:val="lt-LT"/>
        </w:rPr>
      </w:pPr>
      <w:r w:rsidRPr="002C1AB3">
        <w:rPr>
          <w:sz w:val="22"/>
          <w:szCs w:val="22"/>
          <w:lang w:val="lt-LT"/>
        </w:rPr>
        <w:t xml:space="preserve">Šio vaisto </w:t>
      </w:r>
      <w:r w:rsidR="00E90C04" w:rsidRPr="002C1AB3">
        <w:rPr>
          <w:sz w:val="22"/>
          <w:szCs w:val="22"/>
          <w:lang w:val="lt-LT"/>
        </w:rPr>
        <w:t>leidžiama</w:t>
      </w:r>
      <w:r w:rsidRPr="002C1AB3">
        <w:rPr>
          <w:sz w:val="22"/>
          <w:szCs w:val="22"/>
          <w:lang w:val="lt-LT"/>
        </w:rPr>
        <w:t xml:space="preserve"> ūminiams sutrikimams gydyti. Kai tik įmanoma, jis keičiamas tabletėmis arba žvakutėmis.</w:t>
      </w:r>
    </w:p>
    <w:p w14:paraId="128C371F" w14:textId="77777777" w:rsidR="00925A45" w:rsidRPr="002C1AB3" w:rsidRDefault="00925A45" w:rsidP="002C1AB3">
      <w:pPr>
        <w:widowControl w:val="0"/>
        <w:jc w:val="both"/>
        <w:rPr>
          <w:sz w:val="22"/>
          <w:szCs w:val="22"/>
          <w:lang w:val="lt-LT"/>
        </w:rPr>
      </w:pPr>
      <w:proofErr w:type="spellStart"/>
      <w:r w:rsidRPr="002C1AB3">
        <w:rPr>
          <w:sz w:val="22"/>
          <w:szCs w:val="22"/>
          <w:lang w:val="lt-LT"/>
        </w:rPr>
        <w:t>Naklofen</w:t>
      </w:r>
      <w:proofErr w:type="spellEnd"/>
      <w:r w:rsidRPr="002C1AB3">
        <w:rPr>
          <w:sz w:val="22"/>
          <w:szCs w:val="22"/>
          <w:lang w:val="lt-LT"/>
        </w:rPr>
        <w:t xml:space="preserve"> vartojimo trukmę nustato pacientą gydantis gydytojas.</w:t>
      </w:r>
    </w:p>
    <w:p w14:paraId="282B63C6" w14:textId="77777777" w:rsidR="00925A45" w:rsidRPr="002C1AB3" w:rsidRDefault="00925A45" w:rsidP="002C1AB3">
      <w:pPr>
        <w:widowControl w:val="0"/>
        <w:numPr>
          <w:ilvl w:val="12"/>
          <w:numId w:val="0"/>
        </w:numPr>
        <w:rPr>
          <w:sz w:val="22"/>
          <w:szCs w:val="22"/>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364"/>
      </w:tblGrid>
      <w:tr w:rsidR="00925A45" w:rsidRPr="002C1AB3" w14:paraId="368B59DF" w14:textId="77777777" w:rsidTr="007729A4">
        <w:trPr>
          <w:cantSplit/>
        </w:trPr>
        <w:tc>
          <w:tcPr>
            <w:tcW w:w="8364" w:type="dxa"/>
            <w:shd w:val="clear" w:color="auto" w:fill="C0C0C0"/>
          </w:tcPr>
          <w:p w14:paraId="239F6FA9" w14:textId="77777777" w:rsidR="00925A45" w:rsidRPr="002C1AB3" w:rsidRDefault="00925A45" w:rsidP="002C1AB3">
            <w:pPr>
              <w:widowControl w:val="0"/>
              <w:numPr>
                <w:ilvl w:val="12"/>
                <w:numId w:val="0"/>
              </w:numPr>
              <w:jc w:val="center"/>
              <w:rPr>
                <w:sz w:val="22"/>
                <w:szCs w:val="22"/>
                <w:lang w:val="lt-LT"/>
              </w:rPr>
            </w:pPr>
            <w:r w:rsidRPr="002C1AB3">
              <w:rPr>
                <w:sz w:val="22"/>
                <w:szCs w:val="22"/>
                <w:lang w:val="lt-LT"/>
              </w:rPr>
              <w:t>Dozavimas</w:t>
            </w:r>
          </w:p>
        </w:tc>
      </w:tr>
      <w:tr w:rsidR="00925A45" w:rsidRPr="002C1AB3" w14:paraId="72F8BFF6" w14:textId="77777777" w:rsidTr="007729A4">
        <w:trPr>
          <w:cantSplit/>
        </w:trPr>
        <w:tc>
          <w:tcPr>
            <w:tcW w:w="8364" w:type="dxa"/>
            <w:tcBorders>
              <w:bottom w:val="single" w:sz="4" w:space="0" w:color="auto"/>
            </w:tcBorders>
          </w:tcPr>
          <w:p w14:paraId="1B0391B0" w14:textId="77777777" w:rsidR="00925A45" w:rsidRPr="002C1AB3" w:rsidRDefault="00925A45" w:rsidP="002C1AB3">
            <w:pPr>
              <w:widowControl w:val="0"/>
              <w:numPr>
                <w:ilvl w:val="12"/>
                <w:numId w:val="0"/>
              </w:numPr>
              <w:jc w:val="center"/>
              <w:rPr>
                <w:sz w:val="22"/>
                <w:szCs w:val="22"/>
                <w:lang w:val="lt-LT"/>
              </w:rPr>
            </w:pPr>
            <w:r w:rsidRPr="002C1AB3">
              <w:rPr>
                <w:sz w:val="22"/>
                <w:szCs w:val="22"/>
                <w:lang w:val="lt-LT"/>
              </w:rPr>
              <w:t>švirkšti vienos ampulės turinį į raumenis 1</w:t>
            </w:r>
            <w:r w:rsidR="0058639F" w:rsidRPr="002C1AB3">
              <w:rPr>
                <w:sz w:val="22"/>
                <w:szCs w:val="22"/>
                <w:lang w:val="lt-LT"/>
              </w:rPr>
              <w:t xml:space="preserve"> – </w:t>
            </w:r>
            <w:r w:rsidRPr="002C1AB3">
              <w:rPr>
                <w:sz w:val="22"/>
                <w:szCs w:val="22"/>
                <w:lang w:val="lt-LT"/>
              </w:rPr>
              <w:t>2 kartus per parą</w:t>
            </w:r>
          </w:p>
        </w:tc>
      </w:tr>
    </w:tbl>
    <w:p w14:paraId="5775F0E3" w14:textId="77777777" w:rsidR="00315B80" w:rsidRPr="002C1AB3" w:rsidRDefault="00315B80" w:rsidP="002C1AB3">
      <w:pPr>
        <w:widowControl w:val="0"/>
        <w:numPr>
          <w:ilvl w:val="12"/>
          <w:numId w:val="0"/>
        </w:numPr>
        <w:rPr>
          <w:sz w:val="22"/>
          <w:szCs w:val="22"/>
          <w:lang w:val="lt-LT"/>
        </w:rPr>
      </w:pPr>
    </w:p>
    <w:p w14:paraId="4BE934F5" w14:textId="0BEB1771" w:rsidR="00925A45" w:rsidRPr="002C1AB3" w:rsidRDefault="00925A45" w:rsidP="002C1AB3">
      <w:pPr>
        <w:widowControl w:val="0"/>
        <w:numPr>
          <w:ilvl w:val="12"/>
          <w:numId w:val="0"/>
        </w:numPr>
        <w:rPr>
          <w:sz w:val="22"/>
          <w:szCs w:val="22"/>
          <w:lang w:val="lt-LT"/>
        </w:rPr>
      </w:pPr>
      <w:r w:rsidRPr="002C1AB3">
        <w:rPr>
          <w:sz w:val="22"/>
          <w:szCs w:val="22"/>
          <w:lang w:val="lt-LT"/>
        </w:rPr>
        <w:t xml:space="preserve">Maksimali </w:t>
      </w:r>
      <w:proofErr w:type="spellStart"/>
      <w:r w:rsidRPr="002C1AB3">
        <w:rPr>
          <w:sz w:val="22"/>
          <w:szCs w:val="22"/>
          <w:lang w:val="lt-LT"/>
        </w:rPr>
        <w:t>diklofenako</w:t>
      </w:r>
      <w:proofErr w:type="spellEnd"/>
      <w:r w:rsidRPr="002C1AB3">
        <w:rPr>
          <w:sz w:val="22"/>
          <w:szCs w:val="22"/>
          <w:lang w:val="lt-LT"/>
        </w:rPr>
        <w:t xml:space="preserve"> paros dozė 150</w:t>
      </w:r>
      <w:r w:rsidR="002C1AB3" w:rsidRPr="002C1AB3">
        <w:rPr>
          <w:sz w:val="22"/>
          <w:szCs w:val="22"/>
          <w:lang w:val="lt-LT"/>
        </w:rPr>
        <w:t> </w:t>
      </w:r>
      <w:r w:rsidRPr="002C1AB3">
        <w:rPr>
          <w:sz w:val="22"/>
          <w:szCs w:val="22"/>
          <w:lang w:val="lt-LT"/>
        </w:rPr>
        <w:t>mg.</w:t>
      </w:r>
    </w:p>
    <w:p w14:paraId="4CA166C2" w14:textId="77777777" w:rsidR="00925A45" w:rsidRPr="002C1AB3" w:rsidRDefault="00925A45" w:rsidP="002C1AB3">
      <w:pPr>
        <w:widowControl w:val="0"/>
        <w:numPr>
          <w:ilvl w:val="12"/>
          <w:numId w:val="0"/>
        </w:numPr>
        <w:rPr>
          <w:sz w:val="22"/>
          <w:szCs w:val="22"/>
          <w:lang w:val="lt-LT"/>
        </w:rPr>
      </w:pPr>
    </w:p>
    <w:p w14:paraId="66EFEC74" w14:textId="77777777" w:rsidR="00925A45" w:rsidRPr="002C1AB3" w:rsidRDefault="00925A45" w:rsidP="002C1AB3">
      <w:pPr>
        <w:widowControl w:val="0"/>
        <w:numPr>
          <w:ilvl w:val="12"/>
          <w:numId w:val="0"/>
        </w:numPr>
        <w:outlineLvl w:val="0"/>
        <w:rPr>
          <w:i/>
          <w:sz w:val="22"/>
          <w:szCs w:val="22"/>
          <w:lang w:val="lt-LT"/>
        </w:rPr>
      </w:pPr>
      <w:r w:rsidRPr="002C1AB3">
        <w:rPr>
          <w:i/>
          <w:sz w:val="22"/>
          <w:szCs w:val="22"/>
          <w:lang w:val="lt-LT"/>
        </w:rPr>
        <w:t>Jei manote, kad vaistas veikia per stipriai arba per silpnai, apie tai pasakykite gydytojui.</w:t>
      </w:r>
    </w:p>
    <w:p w14:paraId="1D4EFF06" w14:textId="77777777" w:rsidR="00925A45" w:rsidRPr="002C1AB3" w:rsidRDefault="00925A45" w:rsidP="002C1AB3">
      <w:pPr>
        <w:widowControl w:val="0"/>
        <w:numPr>
          <w:ilvl w:val="12"/>
          <w:numId w:val="0"/>
        </w:numPr>
        <w:rPr>
          <w:sz w:val="22"/>
          <w:szCs w:val="22"/>
          <w:lang w:val="lt-LT"/>
        </w:rPr>
      </w:pPr>
    </w:p>
    <w:p w14:paraId="7A9A5DB2" w14:textId="3F3FE7FE" w:rsidR="00925A45" w:rsidRPr="002C1AB3" w:rsidRDefault="00925A45" w:rsidP="002C1AB3">
      <w:pPr>
        <w:widowControl w:val="0"/>
        <w:numPr>
          <w:ilvl w:val="12"/>
          <w:numId w:val="0"/>
        </w:numPr>
        <w:outlineLvl w:val="0"/>
        <w:rPr>
          <w:sz w:val="22"/>
          <w:szCs w:val="22"/>
          <w:lang w:val="lt-LT"/>
        </w:rPr>
      </w:pPr>
      <w:r w:rsidRPr="002C1AB3">
        <w:rPr>
          <w:b/>
          <w:sz w:val="22"/>
          <w:szCs w:val="22"/>
          <w:lang w:val="lt-LT"/>
        </w:rPr>
        <w:t xml:space="preserve">Ką daryti pavartojus per didelę </w:t>
      </w:r>
      <w:proofErr w:type="spellStart"/>
      <w:r w:rsidRPr="002C1AB3">
        <w:rPr>
          <w:b/>
          <w:sz w:val="22"/>
          <w:szCs w:val="22"/>
          <w:lang w:val="lt-LT"/>
        </w:rPr>
        <w:t>Naklofen</w:t>
      </w:r>
      <w:proofErr w:type="spellEnd"/>
      <w:r w:rsidRPr="002C1AB3">
        <w:rPr>
          <w:b/>
          <w:sz w:val="22"/>
          <w:szCs w:val="22"/>
          <w:lang w:val="lt-LT"/>
        </w:rPr>
        <w:t xml:space="preserve"> dozę</w:t>
      </w:r>
    </w:p>
    <w:p w14:paraId="0F0971AC" w14:textId="77777777" w:rsidR="00925A45" w:rsidRPr="002C1AB3" w:rsidRDefault="00925A45" w:rsidP="002C1AB3">
      <w:pPr>
        <w:widowControl w:val="0"/>
        <w:numPr>
          <w:ilvl w:val="12"/>
          <w:numId w:val="0"/>
        </w:numPr>
        <w:rPr>
          <w:sz w:val="22"/>
          <w:szCs w:val="22"/>
          <w:lang w:val="lt-LT"/>
        </w:rPr>
      </w:pPr>
      <w:r w:rsidRPr="002C1AB3">
        <w:rPr>
          <w:sz w:val="22"/>
          <w:szCs w:val="22"/>
          <w:lang w:val="lt-LT"/>
        </w:rPr>
        <w:t>Vartojant vien injekcinį tirpalą, perdozavimo nereikėtų tikėtis.</w:t>
      </w:r>
    </w:p>
    <w:p w14:paraId="785A9EA2" w14:textId="08C62028" w:rsidR="00925A45" w:rsidRPr="002C1AB3" w:rsidRDefault="00925A45" w:rsidP="002C1AB3">
      <w:pPr>
        <w:widowControl w:val="0"/>
        <w:numPr>
          <w:ilvl w:val="12"/>
          <w:numId w:val="0"/>
        </w:numPr>
        <w:rPr>
          <w:bCs/>
          <w:sz w:val="22"/>
          <w:szCs w:val="22"/>
          <w:lang w:val="lt-LT"/>
        </w:rPr>
      </w:pPr>
      <w:r w:rsidRPr="002C1AB3">
        <w:rPr>
          <w:sz w:val="22"/>
          <w:szCs w:val="22"/>
          <w:lang w:val="lt-LT"/>
        </w:rPr>
        <w:t xml:space="preserve">Šio vaisto dozę ir vartojimo trukmę parenka gydytojas. Jei pasireiškė perdozavimo požymių arba manote, kad </w:t>
      </w:r>
      <w:r w:rsidR="000F4FEE" w:rsidRPr="002C1AB3">
        <w:rPr>
          <w:sz w:val="22"/>
          <w:szCs w:val="22"/>
          <w:lang w:val="lt-LT"/>
        </w:rPr>
        <w:t>J</w:t>
      </w:r>
      <w:r w:rsidRPr="002C1AB3">
        <w:rPr>
          <w:sz w:val="22"/>
          <w:szCs w:val="22"/>
          <w:lang w:val="lt-LT"/>
        </w:rPr>
        <w:t>ums švirkščiama per didelė dozė, pasikonsultuokite su gydytoju, kuris imsis reikiamų prie</w:t>
      </w:r>
      <w:r w:rsidRPr="002C1AB3">
        <w:rPr>
          <w:sz w:val="22"/>
          <w:szCs w:val="22"/>
          <w:lang w:val="lt-LT"/>
        </w:rPr>
        <w:softHyphen/>
        <w:t>monių arba atitinkamai sumažins dozę.</w:t>
      </w:r>
    </w:p>
    <w:p w14:paraId="4784B42C" w14:textId="77777777" w:rsidR="00925A45" w:rsidRPr="002C1AB3" w:rsidRDefault="00925A45" w:rsidP="002C1AB3">
      <w:pPr>
        <w:widowControl w:val="0"/>
        <w:numPr>
          <w:ilvl w:val="12"/>
          <w:numId w:val="0"/>
        </w:numPr>
        <w:rPr>
          <w:sz w:val="22"/>
          <w:szCs w:val="22"/>
          <w:lang w:val="lt-LT"/>
        </w:rPr>
      </w:pPr>
    </w:p>
    <w:p w14:paraId="4900D79F" w14:textId="77777777" w:rsidR="00925A45" w:rsidRPr="002C1AB3" w:rsidRDefault="00925A45" w:rsidP="002C1AB3">
      <w:pPr>
        <w:widowControl w:val="0"/>
        <w:numPr>
          <w:ilvl w:val="12"/>
          <w:numId w:val="0"/>
        </w:numPr>
        <w:outlineLvl w:val="0"/>
        <w:rPr>
          <w:bCs/>
          <w:sz w:val="22"/>
          <w:szCs w:val="22"/>
          <w:lang w:val="lt-LT"/>
        </w:rPr>
      </w:pPr>
      <w:r w:rsidRPr="002C1AB3">
        <w:rPr>
          <w:b/>
          <w:sz w:val="22"/>
          <w:szCs w:val="22"/>
          <w:lang w:val="lt-LT"/>
        </w:rPr>
        <w:t xml:space="preserve">Pamiršus pavartoti </w:t>
      </w:r>
      <w:proofErr w:type="spellStart"/>
      <w:r w:rsidRPr="002C1AB3">
        <w:rPr>
          <w:b/>
          <w:sz w:val="22"/>
          <w:szCs w:val="22"/>
          <w:lang w:val="lt-LT"/>
        </w:rPr>
        <w:t>Naklofen</w:t>
      </w:r>
      <w:proofErr w:type="spellEnd"/>
    </w:p>
    <w:p w14:paraId="405CCE38" w14:textId="77777777" w:rsidR="00925A45" w:rsidRPr="002C1AB3" w:rsidRDefault="00925A45" w:rsidP="002C1AB3">
      <w:pPr>
        <w:widowControl w:val="0"/>
        <w:numPr>
          <w:ilvl w:val="12"/>
          <w:numId w:val="0"/>
        </w:numPr>
        <w:rPr>
          <w:sz w:val="22"/>
          <w:szCs w:val="22"/>
          <w:lang w:val="lt-LT"/>
        </w:rPr>
      </w:pPr>
      <w:r w:rsidRPr="002C1AB3">
        <w:rPr>
          <w:sz w:val="22"/>
          <w:szCs w:val="22"/>
          <w:lang w:val="lt-LT"/>
        </w:rPr>
        <w:t>Negalima vartoti dvigubos dozės norint kompensuoti praleistą dozę.</w:t>
      </w:r>
    </w:p>
    <w:p w14:paraId="436023EB" w14:textId="33CC444C" w:rsidR="00925A45" w:rsidRPr="002C1AB3" w:rsidRDefault="00925A45" w:rsidP="002C1AB3">
      <w:pPr>
        <w:widowControl w:val="0"/>
        <w:numPr>
          <w:ilvl w:val="12"/>
          <w:numId w:val="0"/>
        </w:numPr>
        <w:rPr>
          <w:sz w:val="22"/>
          <w:szCs w:val="22"/>
          <w:lang w:val="lt-LT"/>
        </w:rPr>
      </w:pPr>
      <w:r w:rsidRPr="002C1AB3">
        <w:rPr>
          <w:sz w:val="22"/>
          <w:szCs w:val="22"/>
          <w:lang w:val="lt-LT"/>
        </w:rPr>
        <w:t xml:space="preserve">Kokiais laiko intervalais švirkšti šio vaisto, sprendžia gydytojas. Jei šio vaisto </w:t>
      </w:r>
      <w:r w:rsidR="006E78BD" w:rsidRPr="002C1AB3">
        <w:rPr>
          <w:sz w:val="22"/>
          <w:szCs w:val="22"/>
          <w:lang w:val="lt-LT"/>
        </w:rPr>
        <w:t>J</w:t>
      </w:r>
      <w:r w:rsidRPr="002C1AB3">
        <w:rPr>
          <w:sz w:val="22"/>
          <w:szCs w:val="22"/>
          <w:lang w:val="lt-LT"/>
        </w:rPr>
        <w:t>ums nebuvo sušvirkšta laiku, apie tai kiek įmanoma greičiau praneškite gydytojui.</w:t>
      </w:r>
    </w:p>
    <w:p w14:paraId="5A4EC596" w14:textId="77777777" w:rsidR="00925A45" w:rsidRPr="002C1AB3" w:rsidRDefault="00925A45" w:rsidP="002C1AB3">
      <w:pPr>
        <w:widowControl w:val="0"/>
        <w:numPr>
          <w:ilvl w:val="12"/>
          <w:numId w:val="0"/>
        </w:numPr>
        <w:rPr>
          <w:sz w:val="22"/>
          <w:szCs w:val="22"/>
          <w:lang w:val="lt-LT"/>
        </w:rPr>
      </w:pPr>
    </w:p>
    <w:p w14:paraId="1AFEF5D1" w14:textId="77777777" w:rsidR="00FC3BD4" w:rsidRPr="002C1AB3" w:rsidRDefault="00925A45" w:rsidP="002C1AB3">
      <w:pPr>
        <w:widowControl w:val="0"/>
        <w:numPr>
          <w:ilvl w:val="12"/>
          <w:numId w:val="0"/>
        </w:numPr>
        <w:outlineLvl w:val="0"/>
        <w:rPr>
          <w:bCs/>
          <w:sz w:val="22"/>
          <w:szCs w:val="22"/>
          <w:lang w:val="lt-LT"/>
        </w:rPr>
      </w:pPr>
      <w:r w:rsidRPr="002C1AB3">
        <w:rPr>
          <w:b/>
          <w:sz w:val="22"/>
          <w:szCs w:val="22"/>
          <w:lang w:val="lt-LT"/>
        </w:rPr>
        <w:t xml:space="preserve">Nustojus vartoti </w:t>
      </w:r>
      <w:proofErr w:type="spellStart"/>
      <w:r w:rsidRPr="002C1AB3">
        <w:rPr>
          <w:b/>
          <w:sz w:val="22"/>
          <w:szCs w:val="22"/>
          <w:lang w:val="lt-LT"/>
        </w:rPr>
        <w:t>Naklofen</w:t>
      </w:r>
      <w:proofErr w:type="spellEnd"/>
    </w:p>
    <w:p w14:paraId="42292319" w14:textId="77777777" w:rsidR="00925A45" w:rsidRPr="002C1AB3" w:rsidRDefault="00925A45" w:rsidP="002C1AB3">
      <w:pPr>
        <w:widowControl w:val="0"/>
        <w:numPr>
          <w:ilvl w:val="12"/>
          <w:numId w:val="0"/>
        </w:numPr>
        <w:outlineLvl w:val="0"/>
        <w:rPr>
          <w:sz w:val="22"/>
          <w:szCs w:val="22"/>
          <w:lang w:val="lt-LT"/>
        </w:rPr>
      </w:pPr>
      <w:r w:rsidRPr="002C1AB3">
        <w:rPr>
          <w:sz w:val="22"/>
          <w:szCs w:val="22"/>
          <w:lang w:val="lt-LT"/>
        </w:rPr>
        <w:t xml:space="preserve">Savavališkai nutraukti šio vaisto vartojimą gali būti pavojinga. </w:t>
      </w:r>
      <w:proofErr w:type="spellStart"/>
      <w:r w:rsidRPr="002C1AB3">
        <w:rPr>
          <w:sz w:val="22"/>
          <w:szCs w:val="22"/>
          <w:lang w:val="lt-LT"/>
        </w:rPr>
        <w:t>Diklofenako</w:t>
      </w:r>
      <w:proofErr w:type="spellEnd"/>
      <w:r w:rsidRPr="002C1AB3">
        <w:rPr>
          <w:sz w:val="22"/>
          <w:szCs w:val="22"/>
          <w:lang w:val="lt-LT"/>
        </w:rPr>
        <w:t xml:space="preserve"> vartojimą trumpalaikiam skausmo malšinimui galima saugiai nutraukti iš karto, kai tik jis praeina. Jei gydytojas patarė šį vaistą vartoti ilgai, vartojimą galima nutraukti tik pasitarus su juo.</w:t>
      </w:r>
    </w:p>
    <w:p w14:paraId="3F345D8F" w14:textId="77777777" w:rsidR="00925A45" w:rsidRPr="002C1AB3" w:rsidRDefault="00925A45" w:rsidP="002C1AB3">
      <w:pPr>
        <w:widowControl w:val="0"/>
        <w:numPr>
          <w:ilvl w:val="12"/>
          <w:numId w:val="0"/>
        </w:numPr>
        <w:rPr>
          <w:sz w:val="22"/>
          <w:szCs w:val="22"/>
          <w:lang w:val="lt-LT"/>
        </w:rPr>
      </w:pPr>
    </w:p>
    <w:p w14:paraId="56F60ADE" w14:textId="77777777" w:rsidR="00925A45" w:rsidRPr="002C1AB3" w:rsidRDefault="00925A45" w:rsidP="002C1AB3">
      <w:pPr>
        <w:widowControl w:val="0"/>
        <w:numPr>
          <w:ilvl w:val="12"/>
          <w:numId w:val="0"/>
        </w:numPr>
        <w:rPr>
          <w:sz w:val="22"/>
          <w:szCs w:val="22"/>
          <w:lang w:val="lt-LT"/>
        </w:rPr>
      </w:pPr>
      <w:r w:rsidRPr="002C1AB3">
        <w:rPr>
          <w:sz w:val="22"/>
          <w:szCs w:val="22"/>
          <w:lang w:val="lt-LT"/>
        </w:rPr>
        <w:t>Jeigu kiltų daugiau klausimų dėl šio vaisto vartojimo, kreipkitės į gydytoją arba vaistininką.</w:t>
      </w:r>
    </w:p>
    <w:p w14:paraId="380BD146" w14:textId="77777777" w:rsidR="00925A45" w:rsidRPr="002C1AB3" w:rsidRDefault="00925A45" w:rsidP="002C1AB3">
      <w:pPr>
        <w:widowControl w:val="0"/>
        <w:numPr>
          <w:ilvl w:val="12"/>
          <w:numId w:val="0"/>
        </w:numPr>
        <w:rPr>
          <w:sz w:val="22"/>
          <w:szCs w:val="22"/>
          <w:lang w:val="lt-LT"/>
        </w:rPr>
      </w:pPr>
    </w:p>
    <w:p w14:paraId="3868301D" w14:textId="77777777" w:rsidR="00925A45" w:rsidRPr="002C1AB3" w:rsidRDefault="00925A45" w:rsidP="002C1AB3">
      <w:pPr>
        <w:widowControl w:val="0"/>
        <w:numPr>
          <w:ilvl w:val="12"/>
          <w:numId w:val="0"/>
        </w:numPr>
        <w:rPr>
          <w:sz w:val="22"/>
          <w:szCs w:val="22"/>
          <w:lang w:val="lt-LT"/>
        </w:rPr>
      </w:pPr>
    </w:p>
    <w:p w14:paraId="100A9F88" w14:textId="77777777" w:rsidR="00925A45" w:rsidRPr="002C1AB3" w:rsidRDefault="00925A45" w:rsidP="002C1AB3">
      <w:pPr>
        <w:widowControl w:val="0"/>
        <w:ind w:left="567" w:hanging="567"/>
        <w:outlineLvl w:val="2"/>
        <w:rPr>
          <w:bCs/>
          <w:sz w:val="22"/>
          <w:szCs w:val="22"/>
          <w:lang w:val="lt-LT"/>
        </w:rPr>
      </w:pPr>
      <w:r w:rsidRPr="002C1AB3">
        <w:rPr>
          <w:b/>
          <w:sz w:val="22"/>
          <w:szCs w:val="22"/>
          <w:lang w:val="lt-LT"/>
        </w:rPr>
        <w:t>4.</w:t>
      </w:r>
      <w:r w:rsidRPr="002C1AB3">
        <w:rPr>
          <w:b/>
          <w:sz w:val="22"/>
          <w:szCs w:val="22"/>
          <w:lang w:val="lt-LT"/>
        </w:rPr>
        <w:tab/>
        <w:t>Galimas šalutinis poveikis</w:t>
      </w:r>
    </w:p>
    <w:p w14:paraId="0296D377" w14:textId="77777777" w:rsidR="00925A45" w:rsidRPr="002C1AB3" w:rsidRDefault="00925A45" w:rsidP="002C1AB3">
      <w:pPr>
        <w:widowControl w:val="0"/>
        <w:numPr>
          <w:ilvl w:val="12"/>
          <w:numId w:val="0"/>
        </w:numPr>
        <w:rPr>
          <w:bCs/>
          <w:sz w:val="22"/>
          <w:szCs w:val="22"/>
          <w:lang w:val="lt-LT"/>
        </w:rPr>
      </w:pPr>
    </w:p>
    <w:p w14:paraId="6F3B3267" w14:textId="77777777" w:rsidR="00925A45" w:rsidRPr="002C1AB3" w:rsidRDefault="00925A45" w:rsidP="002C1AB3">
      <w:pPr>
        <w:widowControl w:val="0"/>
        <w:rPr>
          <w:sz w:val="22"/>
          <w:szCs w:val="22"/>
          <w:lang w:val="lt-LT" w:eastAsia="en-US"/>
        </w:rPr>
      </w:pPr>
      <w:r w:rsidRPr="002C1AB3">
        <w:rPr>
          <w:sz w:val="22"/>
          <w:szCs w:val="22"/>
          <w:lang w:val="lt-LT" w:eastAsia="en-US"/>
        </w:rPr>
        <w:t>Šis vaistas, kaip ir visi kiti, gali sukelti šalutinį poveikį, nors jis pasireiškia ne visiems žmonėms.</w:t>
      </w:r>
    </w:p>
    <w:p w14:paraId="4D097FC6" w14:textId="77777777" w:rsidR="00925A45" w:rsidRPr="002C1AB3" w:rsidRDefault="00925A45" w:rsidP="002C1AB3">
      <w:pPr>
        <w:widowControl w:val="0"/>
        <w:numPr>
          <w:ilvl w:val="12"/>
          <w:numId w:val="0"/>
        </w:numPr>
        <w:outlineLvl w:val="0"/>
        <w:rPr>
          <w:bCs/>
          <w:sz w:val="22"/>
          <w:szCs w:val="22"/>
          <w:lang w:val="lt-LT"/>
        </w:rPr>
      </w:pPr>
    </w:p>
    <w:p w14:paraId="00779E22" w14:textId="77777777" w:rsidR="00812C0C" w:rsidRPr="002C1AB3" w:rsidRDefault="00812C0C" w:rsidP="002C1AB3">
      <w:pPr>
        <w:widowControl w:val="0"/>
        <w:numPr>
          <w:ilvl w:val="12"/>
          <w:numId w:val="0"/>
        </w:numPr>
        <w:tabs>
          <w:tab w:val="left" w:pos="8505"/>
        </w:tabs>
        <w:outlineLvl w:val="0"/>
        <w:rPr>
          <w:sz w:val="22"/>
          <w:szCs w:val="22"/>
          <w:lang w:val="lt-LT"/>
        </w:rPr>
      </w:pPr>
      <w:r w:rsidRPr="002C1AB3">
        <w:rPr>
          <w:sz w:val="22"/>
          <w:szCs w:val="22"/>
          <w:lang w:val="lt-LT"/>
        </w:rPr>
        <w:t>Kai kuris šalutinis poveikis gali būti sunkus.</w:t>
      </w:r>
    </w:p>
    <w:p w14:paraId="07FA319B" w14:textId="77777777" w:rsidR="00812C0C" w:rsidRPr="002C1AB3" w:rsidRDefault="00812C0C" w:rsidP="002C1AB3">
      <w:pPr>
        <w:widowControl w:val="0"/>
        <w:numPr>
          <w:ilvl w:val="12"/>
          <w:numId w:val="0"/>
        </w:numPr>
        <w:tabs>
          <w:tab w:val="left" w:pos="8505"/>
        </w:tabs>
        <w:outlineLvl w:val="0"/>
        <w:rPr>
          <w:sz w:val="22"/>
          <w:szCs w:val="22"/>
          <w:lang w:val="lt-LT"/>
        </w:rPr>
      </w:pPr>
      <w:r w:rsidRPr="002C1AB3">
        <w:rPr>
          <w:sz w:val="22"/>
          <w:szCs w:val="22"/>
          <w:lang w:val="lt-LT"/>
        </w:rPr>
        <w:t xml:space="preserve">Nustokite vartoti </w:t>
      </w:r>
      <w:proofErr w:type="spellStart"/>
      <w:r w:rsidRPr="002C1AB3">
        <w:rPr>
          <w:sz w:val="22"/>
          <w:szCs w:val="22"/>
          <w:lang w:val="lt-LT"/>
        </w:rPr>
        <w:t>Naklofen</w:t>
      </w:r>
      <w:proofErr w:type="spellEnd"/>
      <w:r w:rsidRPr="002C1AB3">
        <w:rPr>
          <w:sz w:val="22"/>
          <w:szCs w:val="22"/>
          <w:lang w:val="lt-LT"/>
        </w:rPr>
        <w:t xml:space="preserve"> ir pasakykite savo gydytojui, jeigu pastebėjote:</w:t>
      </w:r>
    </w:p>
    <w:p w14:paraId="244DC414" w14:textId="2DEF54EF" w:rsidR="00812C0C" w:rsidRPr="002C1AB3" w:rsidRDefault="00F44350" w:rsidP="002C1AB3">
      <w:pPr>
        <w:widowControl w:val="0"/>
        <w:numPr>
          <w:ilvl w:val="0"/>
          <w:numId w:val="38"/>
        </w:numPr>
        <w:ind w:left="567" w:hanging="567"/>
        <w:rPr>
          <w:sz w:val="22"/>
          <w:szCs w:val="22"/>
          <w:lang w:val="lt-LT"/>
        </w:rPr>
      </w:pPr>
      <w:r>
        <w:rPr>
          <w:sz w:val="22"/>
          <w:szCs w:val="22"/>
          <w:lang w:val="lt-LT"/>
        </w:rPr>
        <w:t>L</w:t>
      </w:r>
      <w:r w:rsidR="00812C0C" w:rsidRPr="002C1AB3">
        <w:rPr>
          <w:sz w:val="22"/>
          <w:szCs w:val="22"/>
          <w:lang w:val="lt-LT"/>
        </w:rPr>
        <w:t xml:space="preserve">engvą pilvo raumenų įtempimą ir pilvo minkštumą, kurie pasireiškia iš karto pradėjus vartoti </w:t>
      </w:r>
      <w:proofErr w:type="spellStart"/>
      <w:r w:rsidR="00812C0C" w:rsidRPr="002C1AB3">
        <w:rPr>
          <w:sz w:val="22"/>
          <w:szCs w:val="22"/>
          <w:lang w:val="lt-LT"/>
        </w:rPr>
        <w:t>Naklofen</w:t>
      </w:r>
      <w:proofErr w:type="spellEnd"/>
      <w:r w:rsidR="00812C0C" w:rsidRPr="002C1AB3">
        <w:rPr>
          <w:sz w:val="22"/>
          <w:szCs w:val="22"/>
          <w:lang w:val="lt-LT"/>
        </w:rPr>
        <w:t xml:space="preserve"> ir 24 </w:t>
      </w:r>
      <w:r w:rsidR="00FC07DB" w:rsidRPr="002C1AB3">
        <w:rPr>
          <w:sz w:val="22"/>
          <w:szCs w:val="22"/>
          <w:lang w:val="lt-LT"/>
        </w:rPr>
        <w:t>valand</w:t>
      </w:r>
      <w:r w:rsidR="006E78BD" w:rsidRPr="002C1AB3">
        <w:rPr>
          <w:sz w:val="22"/>
          <w:szCs w:val="22"/>
          <w:lang w:val="lt-LT"/>
        </w:rPr>
        <w:t>ų laikotarpyje</w:t>
      </w:r>
      <w:r w:rsidR="00812C0C" w:rsidRPr="002C1AB3">
        <w:rPr>
          <w:sz w:val="22"/>
          <w:szCs w:val="22"/>
          <w:lang w:val="lt-LT"/>
        </w:rPr>
        <w:t xml:space="preserve"> pereina į kraujavimą iš tiesiosios žarnos ar viduriavim</w:t>
      </w:r>
      <w:r w:rsidR="006E78BD" w:rsidRPr="002C1AB3">
        <w:rPr>
          <w:sz w:val="22"/>
          <w:szCs w:val="22"/>
          <w:lang w:val="lt-LT"/>
        </w:rPr>
        <w:t>as</w:t>
      </w:r>
      <w:r w:rsidR="00812C0C" w:rsidRPr="002C1AB3">
        <w:rPr>
          <w:sz w:val="22"/>
          <w:szCs w:val="22"/>
          <w:lang w:val="lt-LT"/>
        </w:rPr>
        <w:t xml:space="preserve"> su krauju</w:t>
      </w:r>
      <w:r w:rsidR="00FC07DB" w:rsidRPr="002C1AB3">
        <w:rPr>
          <w:sz w:val="22"/>
          <w:szCs w:val="22"/>
          <w:lang w:val="lt-LT"/>
        </w:rPr>
        <w:t xml:space="preserve"> </w:t>
      </w:r>
      <w:r w:rsidR="00812C0C" w:rsidRPr="002C1AB3">
        <w:rPr>
          <w:sz w:val="22"/>
          <w:szCs w:val="22"/>
          <w:lang w:val="lt-LT"/>
        </w:rPr>
        <w:t>(dažnis nežinomas</w:t>
      </w:r>
      <w:r w:rsidR="00FC07DB" w:rsidRPr="002C1AB3">
        <w:rPr>
          <w:sz w:val="22"/>
          <w:szCs w:val="22"/>
          <w:lang w:val="lt-LT"/>
        </w:rPr>
        <w:t xml:space="preserve"> –</w:t>
      </w:r>
      <w:r w:rsidR="00812C0C" w:rsidRPr="002C1AB3">
        <w:rPr>
          <w:sz w:val="22"/>
          <w:szCs w:val="22"/>
          <w:lang w:val="lt-LT"/>
        </w:rPr>
        <w:t xml:space="preserve"> negali būti įvertintas pagal turimus duomenis)</w:t>
      </w:r>
      <w:r>
        <w:rPr>
          <w:sz w:val="22"/>
          <w:szCs w:val="22"/>
          <w:lang w:val="lt-LT"/>
        </w:rPr>
        <w:t>.</w:t>
      </w:r>
    </w:p>
    <w:p w14:paraId="171A28D5" w14:textId="519A2CDD" w:rsidR="00E90C04" w:rsidRPr="002C1AB3" w:rsidRDefault="00F44350" w:rsidP="002C1AB3">
      <w:pPr>
        <w:widowControl w:val="0"/>
        <w:numPr>
          <w:ilvl w:val="0"/>
          <w:numId w:val="38"/>
        </w:numPr>
        <w:ind w:left="567" w:hanging="567"/>
        <w:rPr>
          <w:sz w:val="22"/>
          <w:szCs w:val="22"/>
          <w:lang w:val="lt-LT"/>
        </w:rPr>
      </w:pPr>
      <w:r>
        <w:rPr>
          <w:sz w:val="22"/>
          <w:szCs w:val="22"/>
          <w:lang w:val="lt-LT"/>
        </w:rPr>
        <w:t>K</w:t>
      </w:r>
      <w:r w:rsidR="006E78BD" w:rsidRPr="002C1AB3">
        <w:rPr>
          <w:sz w:val="22"/>
          <w:szCs w:val="22"/>
          <w:lang w:val="lt-LT"/>
        </w:rPr>
        <w:t>rūtinės skausm</w:t>
      </w:r>
      <w:r w:rsidR="00E90C04" w:rsidRPr="002C1AB3">
        <w:rPr>
          <w:sz w:val="22"/>
          <w:szCs w:val="22"/>
          <w:lang w:val="lt-LT"/>
        </w:rPr>
        <w:t>ą</w:t>
      </w:r>
      <w:r w:rsidR="006E78BD" w:rsidRPr="002C1AB3">
        <w:rPr>
          <w:sz w:val="22"/>
          <w:szCs w:val="22"/>
          <w:lang w:val="lt-LT"/>
        </w:rPr>
        <w:t xml:space="preserve">, kuris gali būti galimai sunkios alerginės reakcijos, vadinamos </w:t>
      </w:r>
      <w:proofErr w:type="spellStart"/>
      <w:r w:rsidR="006E78BD" w:rsidRPr="002C1AB3">
        <w:rPr>
          <w:sz w:val="22"/>
          <w:szCs w:val="22"/>
          <w:lang w:val="lt-LT"/>
        </w:rPr>
        <w:t>Kounis</w:t>
      </w:r>
      <w:proofErr w:type="spellEnd"/>
      <w:r w:rsidR="006E78BD" w:rsidRPr="002C1AB3">
        <w:rPr>
          <w:sz w:val="22"/>
          <w:szCs w:val="22"/>
          <w:lang w:val="lt-LT"/>
        </w:rPr>
        <w:t xml:space="preserve"> sindromu, požymis.</w:t>
      </w:r>
    </w:p>
    <w:p w14:paraId="340A6AAD" w14:textId="77777777" w:rsidR="00F44350" w:rsidRPr="00F44350" w:rsidRDefault="00E90C04" w:rsidP="00F44350">
      <w:pPr>
        <w:widowControl w:val="0"/>
        <w:numPr>
          <w:ilvl w:val="0"/>
          <w:numId w:val="38"/>
        </w:numPr>
        <w:ind w:left="567" w:hanging="567"/>
        <w:rPr>
          <w:sz w:val="22"/>
          <w:szCs w:val="22"/>
          <w:lang w:val="lt-LT"/>
        </w:rPr>
      </w:pPr>
      <w:r w:rsidRPr="002C1AB3">
        <w:rPr>
          <w:sz w:val="22"/>
          <w:szCs w:val="22"/>
          <w:lang w:val="lt-LT"/>
        </w:rPr>
        <w:t xml:space="preserve">Reakcijas injekcijos vietoje, įskaitant skausmą, paraudimą, patinimą, kietą mazgelį, žaizdą ir kraujosruvas injekcijos vietoje. Šie pažeidimai gali progresuoti iki odos ir poodinių audinių </w:t>
      </w:r>
      <w:r w:rsidRPr="00F44350">
        <w:rPr>
          <w:sz w:val="22"/>
          <w:szCs w:val="22"/>
          <w:lang w:val="lt-LT"/>
        </w:rPr>
        <w:t xml:space="preserve">aplink injekcijos vietą pajuodavimo ir žūties, o gyjant randėjimo – tai dar vadinama </w:t>
      </w:r>
      <w:proofErr w:type="spellStart"/>
      <w:r w:rsidRPr="00F44350">
        <w:rPr>
          <w:sz w:val="22"/>
          <w:szCs w:val="22"/>
          <w:lang w:val="lt-LT"/>
        </w:rPr>
        <w:t>Nicolau</w:t>
      </w:r>
      <w:proofErr w:type="spellEnd"/>
      <w:r w:rsidRPr="00F44350">
        <w:rPr>
          <w:sz w:val="22"/>
          <w:szCs w:val="22"/>
          <w:lang w:val="lt-LT"/>
        </w:rPr>
        <w:t xml:space="preserve"> sindromu.</w:t>
      </w:r>
    </w:p>
    <w:p w14:paraId="52A0BB48" w14:textId="454CF2C6" w:rsidR="00F44350" w:rsidRPr="00D223A2" w:rsidRDefault="00F44350" w:rsidP="00F44350">
      <w:pPr>
        <w:widowControl w:val="0"/>
        <w:numPr>
          <w:ilvl w:val="0"/>
          <w:numId w:val="38"/>
        </w:numPr>
        <w:ind w:left="567" w:hanging="567"/>
        <w:rPr>
          <w:sz w:val="22"/>
          <w:szCs w:val="22"/>
          <w:lang w:val="lt-LT"/>
        </w:rPr>
      </w:pPr>
      <w:r w:rsidRPr="00D223A2">
        <w:rPr>
          <w:sz w:val="22"/>
          <w:szCs w:val="22"/>
          <w:lang w:val="lt-LT"/>
        </w:rPr>
        <w:t xml:space="preserve">Sunki alerginė odos reakcija, kuri gali pasireikšti didelėmis išplitusiomis rausvomis ir (arba) tamsiomis dėmėmis, odos tinimu, pūslėmis ir niežėjimu (vaistų sukeltas išplitęs fiksuotas </w:t>
      </w:r>
      <w:proofErr w:type="spellStart"/>
      <w:r w:rsidRPr="00D223A2">
        <w:rPr>
          <w:sz w:val="22"/>
          <w:szCs w:val="22"/>
          <w:lang w:val="lt-LT"/>
        </w:rPr>
        <w:t>pūslinis</w:t>
      </w:r>
      <w:proofErr w:type="spellEnd"/>
      <w:r w:rsidRPr="00D223A2">
        <w:rPr>
          <w:sz w:val="22"/>
          <w:szCs w:val="22"/>
          <w:lang w:val="lt-LT"/>
        </w:rPr>
        <w:t xml:space="preserve"> odos bėrimas).</w:t>
      </w:r>
    </w:p>
    <w:p w14:paraId="5667FE28" w14:textId="77777777" w:rsidR="00F83530" w:rsidRPr="00F44350" w:rsidRDefault="00F83530" w:rsidP="002C1AB3">
      <w:pPr>
        <w:widowControl w:val="0"/>
        <w:numPr>
          <w:ilvl w:val="12"/>
          <w:numId w:val="0"/>
        </w:numPr>
        <w:outlineLvl w:val="0"/>
        <w:rPr>
          <w:sz w:val="22"/>
          <w:szCs w:val="22"/>
          <w:lang w:val="lt-LT"/>
        </w:rPr>
      </w:pPr>
    </w:p>
    <w:p w14:paraId="6E8E2047" w14:textId="12A693EB" w:rsidR="00925A45" w:rsidRPr="00D223A2" w:rsidRDefault="00E90C04" w:rsidP="002C1AB3">
      <w:pPr>
        <w:widowControl w:val="0"/>
        <w:rPr>
          <w:b/>
          <w:bCs/>
          <w:iCs/>
          <w:sz w:val="22"/>
          <w:szCs w:val="22"/>
          <w:lang w:val="lt-LT"/>
        </w:rPr>
      </w:pPr>
      <w:r w:rsidRPr="00D223A2">
        <w:rPr>
          <w:b/>
          <w:bCs/>
          <w:iCs/>
          <w:sz w:val="22"/>
          <w:szCs w:val="22"/>
          <w:lang w:val="lt-LT"/>
        </w:rPr>
        <w:t xml:space="preserve">Dažni šalutinio poveikio reiškiniai </w:t>
      </w:r>
      <w:r w:rsidR="00925A45" w:rsidRPr="00D223A2">
        <w:rPr>
          <w:b/>
          <w:bCs/>
          <w:iCs/>
          <w:sz w:val="22"/>
          <w:szCs w:val="22"/>
          <w:lang w:val="lt-LT"/>
        </w:rPr>
        <w:t xml:space="preserve">(gali pasireikšti </w:t>
      </w:r>
      <w:r w:rsidR="0040286E" w:rsidRPr="00D223A2">
        <w:rPr>
          <w:b/>
          <w:bCs/>
          <w:iCs/>
          <w:sz w:val="22"/>
          <w:szCs w:val="22"/>
          <w:lang w:val="lt-LT"/>
        </w:rPr>
        <w:t>rečiau</w:t>
      </w:r>
      <w:r w:rsidR="00925A45" w:rsidRPr="00D223A2">
        <w:rPr>
          <w:b/>
          <w:bCs/>
          <w:iCs/>
          <w:sz w:val="22"/>
          <w:szCs w:val="22"/>
          <w:lang w:val="lt-LT"/>
        </w:rPr>
        <w:t xml:space="preserve"> kaip 1</w:t>
      </w:r>
      <w:r w:rsidR="0040286E" w:rsidRPr="00D223A2">
        <w:rPr>
          <w:b/>
          <w:bCs/>
          <w:iCs/>
          <w:sz w:val="22"/>
          <w:szCs w:val="22"/>
          <w:lang w:val="lt-LT"/>
        </w:rPr>
        <w:t xml:space="preserve"> </w:t>
      </w:r>
      <w:r w:rsidR="00925A45" w:rsidRPr="00D223A2">
        <w:rPr>
          <w:b/>
          <w:bCs/>
          <w:iCs/>
          <w:sz w:val="22"/>
          <w:szCs w:val="22"/>
          <w:lang w:val="lt-LT"/>
        </w:rPr>
        <w:t>iš 10</w:t>
      </w:r>
      <w:r w:rsidR="0040286E" w:rsidRPr="00D223A2">
        <w:rPr>
          <w:b/>
          <w:bCs/>
          <w:iCs/>
          <w:sz w:val="22"/>
          <w:szCs w:val="22"/>
          <w:lang w:val="lt-LT"/>
        </w:rPr>
        <w:t xml:space="preserve"> asmenų</w:t>
      </w:r>
      <w:r w:rsidR="00925A45" w:rsidRPr="00D223A2">
        <w:rPr>
          <w:b/>
          <w:bCs/>
          <w:iCs/>
          <w:sz w:val="22"/>
          <w:szCs w:val="22"/>
          <w:lang w:val="lt-LT"/>
        </w:rPr>
        <w:t>)</w:t>
      </w:r>
      <w:r w:rsidR="006B1EE1" w:rsidRPr="00D223A2">
        <w:rPr>
          <w:b/>
          <w:bCs/>
          <w:iCs/>
          <w:sz w:val="22"/>
          <w:szCs w:val="22"/>
          <w:lang w:val="lt-LT"/>
        </w:rPr>
        <w:t>:</w:t>
      </w:r>
    </w:p>
    <w:p w14:paraId="5D7940EC"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Pykinimas, viduriavimas, vidurių užkietėjimas, pilvo skausmas, dispepsija, vidurių pūtimas</w:t>
      </w:r>
      <w:r w:rsidR="00FC07DB" w:rsidRPr="002C1AB3">
        <w:rPr>
          <w:sz w:val="22"/>
          <w:szCs w:val="22"/>
          <w:lang w:val="lt-LT"/>
        </w:rPr>
        <w:t>.</w:t>
      </w:r>
    </w:p>
    <w:p w14:paraId="0FBC84C4"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Galvos skausmas, svaigulys</w:t>
      </w:r>
      <w:r w:rsidR="00FC07DB" w:rsidRPr="002C1AB3">
        <w:rPr>
          <w:sz w:val="22"/>
          <w:szCs w:val="22"/>
          <w:lang w:val="lt-LT"/>
        </w:rPr>
        <w:t>.</w:t>
      </w:r>
    </w:p>
    <w:p w14:paraId="4E3DFD50"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lastRenderedPageBreak/>
        <w:t>Padidėjęs kepenų fermentų aktyvumas, išbėrimas</w:t>
      </w:r>
      <w:r w:rsidR="00FC07DB" w:rsidRPr="002C1AB3">
        <w:rPr>
          <w:sz w:val="22"/>
          <w:szCs w:val="22"/>
          <w:lang w:val="lt-LT"/>
        </w:rPr>
        <w:t>.</w:t>
      </w:r>
    </w:p>
    <w:p w14:paraId="3B2BC30D"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Injekcijos vietos reakcija, injekcijos vietos skausmas, injekcijos vietos sukietėjimas</w:t>
      </w:r>
      <w:r w:rsidR="00FC07DB" w:rsidRPr="002C1AB3">
        <w:rPr>
          <w:sz w:val="22"/>
          <w:szCs w:val="22"/>
          <w:lang w:val="lt-LT"/>
        </w:rPr>
        <w:t>.</w:t>
      </w:r>
    </w:p>
    <w:p w14:paraId="18E68D29" w14:textId="77777777" w:rsidR="00925A45" w:rsidRPr="002C1AB3" w:rsidRDefault="00925A45" w:rsidP="002C1AB3">
      <w:pPr>
        <w:widowControl w:val="0"/>
        <w:rPr>
          <w:sz w:val="22"/>
          <w:szCs w:val="22"/>
          <w:lang w:val="lt-LT"/>
        </w:rPr>
      </w:pPr>
    </w:p>
    <w:p w14:paraId="5FC223A7" w14:textId="6C2D0C9A" w:rsidR="00925A45" w:rsidRPr="00D223A2" w:rsidRDefault="00E90C04" w:rsidP="002C1AB3">
      <w:pPr>
        <w:widowControl w:val="0"/>
        <w:rPr>
          <w:b/>
          <w:bCs/>
          <w:iCs/>
          <w:sz w:val="22"/>
          <w:szCs w:val="22"/>
          <w:lang w:val="lt-LT"/>
        </w:rPr>
      </w:pPr>
      <w:r w:rsidRPr="00D223A2">
        <w:rPr>
          <w:b/>
          <w:bCs/>
          <w:iCs/>
          <w:sz w:val="22"/>
          <w:szCs w:val="22"/>
          <w:lang w:val="lt-LT"/>
        </w:rPr>
        <w:t xml:space="preserve">Reti šalutinio poveikio reiškiniai </w:t>
      </w:r>
      <w:r w:rsidR="00925A45" w:rsidRPr="00D223A2">
        <w:rPr>
          <w:b/>
          <w:bCs/>
          <w:iCs/>
          <w:sz w:val="22"/>
          <w:szCs w:val="22"/>
          <w:lang w:val="lt-LT"/>
        </w:rPr>
        <w:t xml:space="preserve">(gali pasireikšti </w:t>
      </w:r>
      <w:r w:rsidR="0040286E" w:rsidRPr="00D223A2">
        <w:rPr>
          <w:b/>
          <w:bCs/>
          <w:iCs/>
          <w:sz w:val="22"/>
          <w:szCs w:val="22"/>
          <w:lang w:val="lt-LT"/>
        </w:rPr>
        <w:t>rečiau</w:t>
      </w:r>
      <w:r w:rsidR="00925A45" w:rsidRPr="00D223A2">
        <w:rPr>
          <w:b/>
          <w:bCs/>
          <w:iCs/>
          <w:sz w:val="22"/>
          <w:szCs w:val="22"/>
          <w:lang w:val="lt-LT"/>
        </w:rPr>
        <w:t xml:space="preserve"> kaip 1 iš 1</w:t>
      </w:r>
      <w:r w:rsidR="0040286E" w:rsidRPr="00D223A2">
        <w:rPr>
          <w:b/>
          <w:bCs/>
          <w:iCs/>
          <w:sz w:val="22"/>
          <w:szCs w:val="22"/>
          <w:lang w:val="lt-LT"/>
        </w:rPr>
        <w:t> </w:t>
      </w:r>
      <w:r w:rsidR="00925A45" w:rsidRPr="00D223A2">
        <w:rPr>
          <w:b/>
          <w:bCs/>
          <w:iCs/>
          <w:sz w:val="22"/>
          <w:szCs w:val="22"/>
          <w:lang w:val="lt-LT"/>
        </w:rPr>
        <w:t>000</w:t>
      </w:r>
      <w:r w:rsidR="0040286E" w:rsidRPr="00D223A2">
        <w:rPr>
          <w:b/>
          <w:bCs/>
          <w:iCs/>
          <w:sz w:val="22"/>
          <w:szCs w:val="22"/>
          <w:lang w:val="lt-LT"/>
        </w:rPr>
        <w:t xml:space="preserve"> asmenų</w:t>
      </w:r>
      <w:r w:rsidR="00925A45" w:rsidRPr="00D223A2">
        <w:rPr>
          <w:b/>
          <w:bCs/>
          <w:iCs/>
          <w:sz w:val="22"/>
          <w:szCs w:val="22"/>
          <w:lang w:val="lt-LT"/>
        </w:rPr>
        <w:t>)</w:t>
      </w:r>
      <w:r w:rsidR="006B1EE1" w:rsidRPr="00D223A2">
        <w:rPr>
          <w:b/>
          <w:bCs/>
          <w:iCs/>
          <w:sz w:val="22"/>
          <w:szCs w:val="22"/>
          <w:lang w:val="lt-LT"/>
        </w:rPr>
        <w:t>:</w:t>
      </w:r>
    </w:p>
    <w:p w14:paraId="35DE9BA1"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Virškinimo trakto kraujavimas, išopėjimas ar prakiurimas</w:t>
      </w:r>
      <w:r w:rsidR="00FC07DB" w:rsidRPr="002C1AB3">
        <w:rPr>
          <w:sz w:val="22"/>
          <w:szCs w:val="22"/>
          <w:lang w:val="lt-LT"/>
        </w:rPr>
        <w:t>.</w:t>
      </w:r>
    </w:p>
    <w:p w14:paraId="380540C9"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Gelta, kepenų funkcijos sutrikimas (</w:t>
      </w:r>
      <w:proofErr w:type="spellStart"/>
      <w:r w:rsidRPr="002C1AB3">
        <w:rPr>
          <w:sz w:val="22"/>
          <w:szCs w:val="22"/>
          <w:lang w:val="lt-LT"/>
        </w:rPr>
        <w:t>besimptomis</w:t>
      </w:r>
      <w:proofErr w:type="spellEnd"/>
      <w:r w:rsidRPr="002C1AB3">
        <w:rPr>
          <w:sz w:val="22"/>
          <w:szCs w:val="22"/>
          <w:lang w:val="lt-LT"/>
        </w:rPr>
        <w:t xml:space="preserve"> kepenų uždegimas, ūminis kepenų uždegimas, lėtinis aktyvus kepenų uždegimas), tulžies negalėjimas įprastai tekėti iš kepenų į žarnyną (</w:t>
      </w:r>
      <w:proofErr w:type="spellStart"/>
      <w:r w:rsidRPr="002C1AB3">
        <w:rPr>
          <w:sz w:val="22"/>
          <w:szCs w:val="22"/>
          <w:lang w:val="lt-LT"/>
        </w:rPr>
        <w:t>cholestazė</w:t>
      </w:r>
      <w:proofErr w:type="spellEnd"/>
      <w:r w:rsidRPr="002C1AB3">
        <w:rPr>
          <w:sz w:val="22"/>
          <w:szCs w:val="22"/>
          <w:lang w:val="lt-LT"/>
        </w:rPr>
        <w:t>)</w:t>
      </w:r>
      <w:r w:rsidR="00FC07DB" w:rsidRPr="002C1AB3">
        <w:rPr>
          <w:sz w:val="22"/>
          <w:szCs w:val="22"/>
          <w:lang w:val="lt-LT"/>
        </w:rPr>
        <w:t>.</w:t>
      </w:r>
    </w:p>
    <w:p w14:paraId="3C933BEE"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Stiprus mieguistumas, nuovargis</w:t>
      </w:r>
      <w:r w:rsidR="00FC07DB" w:rsidRPr="002C1AB3">
        <w:rPr>
          <w:sz w:val="22"/>
          <w:szCs w:val="22"/>
          <w:lang w:val="lt-LT"/>
        </w:rPr>
        <w:t>.</w:t>
      </w:r>
    </w:p>
    <w:p w14:paraId="776EFC4A"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Inkstų nepakankamumas, kraujas šlapime (</w:t>
      </w:r>
      <w:proofErr w:type="spellStart"/>
      <w:r w:rsidRPr="002C1AB3">
        <w:rPr>
          <w:sz w:val="22"/>
          <w:szCs w:val="22"/>
          <w:lang w:val="lt-LT"/>
        </w:rPr>
        <w:t>hematurija</w:t>
      </w:r>
      <w:proofErr w:type="spellEnd"/>
      <w:r w:rsidRPr="002C1AB3">
        <w:rPr>
          <w:sz w:val="22"/>
          <w:szCs w:val="22"/>
          <w:lang w:val="lt-LT"/>
        </w:rPr>
        <w:t>)</w:t>
      </w:r>
      <w:r w:rsidR="00FC07DB" w:rsidRPr="002C1AB3">
        <w:rPr>
          <w:sz w:val="22"/>
          <w:szCs w:val="22"/>
          <w:lang w:val="lt-LT"/>
        </w:rPr>
        <w:t>.</w:t>
      </w:r>
    </w:p>
    <w:p w14:paraId="77D1931F"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 xml:space="preserve">Ruplės (dilgėlinė), padidėjusio jautrumo reakcijos (bronchų spazmas, </w:t>
      </w:r>
      <w:proofErr w:type="spellStart"/>
      <w:r w:rsidRPr="002C1AB3">
        <w:rPr>
          <w:sz w:val="22"/>
          <w:szCs w:val="22"/>
          <w:lang w:val="lt-LT"/>
        </w:rPr>
        <w:t>angioneurozinė</w:t>
      </w:r>
      <w:proofErr w:type="spellEnd"/>
      <w:r w:rsidRPr="002C1AB3">
        <w:rPr>
          <w:sz w:val="22"/>
          <w:szCs w:val="22"/>
          <w:lang w:val="lt-LT"/>
        </w:rPr>
        <w:t xml:space="preserve"> edema, anafilaksinis šokas), skysčių susilaikymas (edema), kvėpavimo sutrikimai (astma, dusulys).</w:t>
      </w:r>
    </w:p>
    <w:p w14:paraId="3E06105C" w14:textId="77777777" w:rsidR="00925A45" w:rsidRPr="002C1AB3" w:rsidRDefault="00925A45" w:rsidP="002C1AB3">
      <w:pPr>
        <w:widowControl w:val="0"/>
        <w:rPr>
          <w:sz w:val="22"/>
          <w:szCs w:val="22"/>
          <w:lang w:val="lt-LT"/>
        </w:rPr>
      </w:pPr>
    </w:p>
    <w:p w14:paraId="09AE7C42" w14:textId="0C071E81" w:rsidR="00925A45" w:rsidRPr="00D223A2" w:rsidRDefault="00925A45" w:rsidP="002C1AB3">
      <w:pPr>
        <w:widowControl w:val="0"/>
        <w:rPr>
          <w:b/>
          <w:bCs/>
          <w:iCs/>
          <w:sz w:val="22"/>
          <w:szCs w:val="22"/>
          <w:lang w:val="lt-LT"/>
        </w:rPr>
      </w:pPr>
      <w:r w:rsidRPr="00D223A2">
        <w:rPr>
          <w:b/>
          <w:bCs/>
          <w:iCs/>
          <w:sz w:val="22"/>
          <w:szCs w:val="22"/>
          <w:lang w:val="lt-LT"/>
        </w:rPr>
        <w:t xml:space="preserve">Labai </w:t>
      </w:r>
      <w:r w:rsidR="00E90C04" w:rsidRPr="00D223A2">
        <w:rPr>
          <w:b/>
          <w:bCs/>
          <w:iCs/>
          <w:sz w:val="22"/>
          <w:szCs w:val="22"/>
          <w:lang w:val="lt-LT"/>
        </w:rPr>
        <w:t xml:space="preserve">reti šalutinio poveikio reiškiniai </w:t>
      </w:r>
      <w:r w:rsidRPr="00D223A2">
        <w:rPr>
          <w:b/>
          <w:bCs/>
          <w:iCs/>
          <w:sz w:val="22"/>
          <w:szCs w:val="22"/>
          <w:lang w:val="lt-LT"/>
        </w:rPr>
        <w:t xml:space="preserve">(gali pasireikšti </w:t>
      </w:r>
      <w:r w:rsidR="0040286E" w:rsidRPr="00D223A2">
        <w:rPr>
          <w:b/>
          <w:bCs/>
          <w:iCs/>
          <w:sz w:val="22"/>
          <w:szCs w:val="22"/>
          <w:lang w:val="lt-LT"/>
        </w:rPr>
        <w:t>rečiau</w:t>
      </w:r>
      <w:r w:rsidRPr="00D223A2">
        <w:rPr>
          <w:b/>
          <w:bCs/>
          <w:iCs/>
          <w:sz w:val="22"/>
          <w:szCs w:val="22"/>
          <w:lang w:val="lt-LT"/>
        </w:rPr>
        <w:t xml:space="preserve"> kaip 1 iš 10</w:t>
      </w:r>
      <w:r w:rsidR="0040286E" w:rsidRPr="00D223A2">
        <w:rPr>
          <w:b/>
          <w:bCs/>
          <w:iCs/>
          <w:sz w:val="22"/>
          <w:szCs w:val="22"/>
          <w:lang w:val="lt-LT"/>
        </w:rPr>
        <w:t> </w:t>
      </w:r>
      <w:r w:rsidRPr="00D223A2">
        <w:rPr>
          <w:b/>
          <w:bCs/>
          <w:iCs/>
          <w:sz w:val="22"/>
          <w:szCs w:val="22"/>
          <w:lang w:val="lt-LT"/>
        </w:rPr>
        <w:t>000</w:t>
      </w:r>
      <w:r w:rsidR="0040286E" w:rsidRPr="00D223A2">
        <w:rPr>
          <w:b/>
          <w:bCs/>
          <w:iCs/>
          <w:sz w:val="22"/>
          <w:szCs w:val="22"/>
          <w:lang w:val="lt-LT"/>
        </w:rPr>
        <w:t xml:space="preserve"> asmenų</w:t>
      </w:r>
      <w:r w:rsidRPr="00D223A2">
        <w:rPr>
          <w:b/>
          <w:bCs/>
          <w:iCs/>
          <w:sz w:val="22"/>
          <w:szCs w:val="22"/>
          <w:lang w:val="lt-LT"/>
        </w:rPr>
        <w:t>)</w:t>
      </w:r>
      <w:r w:rsidR="006B1EE1" w:rsidRPr="00D223A2">
        <w:rPr>
          <w:b/>
          <w:bCs/>
          <w:iCs/>
          <w:sz w:val="22"/>
          <w:szCs w:val="22"/>
          <w:lang w:val="lt-LT"/>
        </w:rPr>
        <w:t>:</w:t>
      </w:r>
    </w:p>
    <w:p w14:paraId="05E1937F"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 xml:space="preserve">Kraujo ląstelių kiekio pokytis (mažakraujystė, mažas trombocitų kiekis, mažas baltųjų kraujo ląstelių kiekis, </w:t>
      </w:r>
      <w:proofErr w:type="spellStart"/>
      <w:r w:rsidRPr="002C1AB3">
        <w:rPr>
          <w:sz w:val="22"/>
          <w:szCs w:val="22"/>
          <w:lang w:val="lt-LT"/>
        </w:rPr>
        <w:t>granulocitų</w:t>
      </w:r>
      <w:proofErr w:type="spellEnd"/>
      <w:r w:rsidRPr="002C1AB3">
        <w:rPr>
          <w:sz w:val="22"/>
          <w:szCs w:val="22"/>
          <w:lang w:val="lt-LT"/>
        </w:rPr>
        <w:t xml:space="preserve"> nebuvimas kraujyje)</w:t>
      </w:r>
      <w:r w:rsidR="00FC07DB" w:rsidRPr="002C1AB3">
        <w:rPr>
          <w:sz w:val="22"/>
          <w:szCs w:val="22"/>
          <w:lang w:val="lt-LT"/>
        </w:rPr>
        <w:t>.</w:t>
      </w:r>
    </w:p>
    <w:p w14:paraId="39E4265C"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Veido patinimas (</w:t>
      </w:r>
      <w:proofErr w:type="spellStart"/>
      <w:r w:rsidRPr="002C1AB3">
        <w:rPr>
          <w:sz w:val="22"/>
          <w:szCs w:val="22"/>
          <w:lang w:val="lt-LT"/>
        </w:rPr>
        <w:t>angioneurozinė</w:t>
      </w:r>
      <w:proofErr w:type="spellEnd"/>
      <w:r w:rsidRPr="002C1AB3">
        <w:rPr>
          <w:sz w:val="22"/>
          <w:szCs w:val="22"/>
          <w:lang w:val="lt-LT"/>
        </w:rPr>
        <w:t xml:space="preserve"> edema)</w:t>
      </w:r>
      <w:r w:rsidR="00FC07DB" w:rsidRPr="002C1AB3">
        <w:rPr>
          <w:sz w:val="22"/>
          <w:szCs w:val="22"/>
          <w:lang w:val="lt-LT"/>
        </w:rPr>
        <w:t>.</w:t>
      </w:r>
    </w:p>
    <w:p w14:paraId="00A06C3F"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Dezorientacija, depresija, miego sutrikimas (nemiga), košmariški sapnai, irzlumas, psichikos sutrikimai, jutimų sutrikimai (</w:t>
      </w:r>
      <w:proofErr w:type="spellStart"/>
      <w:r w:rsidRPr="002C1AB3">
        <w:rPr>
          <w:sz w:val="22"/>
          <w:szCs w:val="22"/>
          <w:lang w:val="lt-LT"/>
        </w:rPr>
        <w:t>parestezija</w:t>
      </w:r>
      <w:proofErr w:type="spellEnd"/>
      <w:r w:rsidRPr="002C1AB3">
        <w:rPr>
          <w:sz w:val="22"/>
          <w:szCs w:val="22"/>
          <w:lang w:val="lt-LT"/>
        </w:rPr>
        <w:t>), atminties pablogėjimas</w:t>
      </w:r>
      <w:r w:rsidR="00FC07DB" w:rsidRPr="002C1AB3">
        <w:rPr>
          <w:sz w:val="22"/>
          <w:szCs w:val="22"/>
          <w:lang w:val="lt-LT"/>
        </w:rPr>
        <w:t>.</w:t>
      </w:r>
    </w:p>
    <w:p w14:paraId="256551AE"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Traukuliai, nerimas, drebulys, neinfekcinis smegenų dangalų uždegimas, skonio pojūčio sutrikimas, smegenų kraujagyslių sutrikimas</w:t>
      </w:r>
      <w:r w:rsidR="00FC07DB" w:rsidRPr="002C1AB3">
        <w:rPr>
          <w:sz w:val="22"/>
          <w:szCs w:val="22"/>
          <w:lang w:val="lt-LT"/>
        </w:rPr>
        <w:t>.</w:t>
      </w:r>
    </w:p>
    <w:p w14:paraId="3AFB3ACF"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 xml:space="preserve">Regos sutrikimas, matomo vaizdo </w:t>
      </w:r>
      <w:proofErr w:type="spellStart"/>
      <w:r w:rsidRPr="002C1AB3">
        <w:rPr>
          <w:sz w:val="22"/>
          <w:szCs w:val="22"/>
          <w:lang w:val="lt-LT"/>
        </w:rPr>
        <w:t>neryškumas</w:t>
      </w:r>
      <w:proofErr w:type="spellEnd"/>
      <w:r w:rsidRPr="002C1AB3">
        <w:rPr>
          <w:sz w:val="22"/>
          <w:szCs w:val="22"/>
          <w:lang w:val="lt-LT"/>
        </w:rPr>
        <w:t>, matomo vaizdo dvigubinimasis (</w:t>
      </w:r>
      <w:proofErr w:type="spellStart"/>
      <w:r w:rsidRPr="002C1AB3">
        <w:rPr>
          <w:sz w:val="22"/>
          <w:szCs w:val="22"/>
          <w:lang w:val="lt-LT"/>
        </w:rPr>
        <w:t>diplopija</w:t>
      </w:r>
      <w:proofErr w:type="spellEnd"/>
      <w:r w:rsidRPr="002C1AB3">
        <w:rPr>
          <w:sz w:val="22"/>
          <w:szCs w:val="22"/>
          <w:lang w:val="lt-LT"/>
        </w:rPr>
        <w:t>)</w:t>
      </w:r>
      <w:r w:rsidR="00FC07DB" w:rsidRPr="002C1AB3">
        <w:rPr>
          <w:sz w:val="22"/>
          <w:szCs w:val="22"/>
          <w:lang w:val="lt-LT"/>
        </w:rPr>
        <w:t>.</w:t>
      </w:r>
    </w:p>
    <w:p w14:paraId="530BD7D3"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Spengimas ausyse, klausos pablogėjimas</w:t>
      </w:r>
      <w:r w:rsidR="00FC07DB" w:rsidRPr="002C1AB3">
        <w:rPr>
          <w:sz w:val="22"/>
          <w:szCs w:val="22"/>
          <w:lang w:val="lt-LT"/>
        </w:rPr>
        <w:t>.</w:t>
      </w:r>
    </w:p>
    <w:p w14:paraId="086399DD"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Nenormalaus širdies plakimo jutimas (palpitacija), krūtinės skausmas, širdies nepakankamumas, miokardo infarktas, didelis kraujospūdis</w:t>
      </w:r>
      <w:r w:rsidR="00FC07DB" w:rsidRPr="002C1AB3">
        <w:rPr>
          <w:sz w:val="22"/>
          <w:szCs w:val="22"/>
          <w:lang w:val="lt-LT"/>
        </w:rPr>
        <w:t>.</w:t>
      </w:r>
    </w:p>
    <w:p w14:paraId="70126F73"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Kraujagyslių uždegimas, plaučių audinio uždegimas</w:t>
      </w:r>
      <w:r w:rsidR="00FC07DB" w:rsidRPr="002C1AB3">
        <w:rPr>
          <w:sz w:val="22"/>
          <w:szCs w:val="22"/>
          <w:lang w:val="lt-LT"/>
        </w:rPr>
        <w:t>.</w:t>
      </w:r>
    </w:p>
    <w:p w14:paraId="0E4A8983"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Gaubtinės žarnos uždegimas (nespecifinis hemoraginis kolitas, opinio kolito ar Krono ligos pasikartojimas ar pasunkėjimas), vidurių užkietėjimas, burnos uždegimas (įskaitant opinį burnos uždegimą), liežuvio uždegimas (glositas), stemplės ir ryklės sutrikimas, skrandžio gleivinės uždegimas, kasos latakų ir žarnyno susiaurėjimai</w:t>
      </w:r>
      <w:r w:rsidR="00FC07DB" w:rsidRPr="002C1AB3">
        <w:rPr>
          <w:sz w:val="22"/>
          <w:szCs w:val="22"/>
          <w:lang w:val="lt-LT"/>
        </w:rPr>
        <w:t>.</w:t>
      </w:r>
    </w:p>
    <w:p w14:paraId="5C8A2E72"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Kepenų sutrikimai (žaibinis kepenų uždegimas, kepenų nepakankamumas ir nekrozė)</w:t>
      </w:r>
      <w:r w:rsidR="00FC07DB" w:rsidRPr="002C1AB3">
        <w:rPr>
          <w:sz w:val="22"/>
          <w:szCs w:val="22"/>
          <w:lang w:val="lt-LT"/>
        </w:rPr>
        <w:t>.</w:t>
      </w:r>
    </w:p>
    <w:p w14:paraId="3C24ACAC"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Šlapimo takų sutrikimai (</w:t>
      </w:r>
      <w:proofErr w:type="spellStart"/>
      <w:r w:rsidRPr="002C1AB3">
        <w:rPr>
          <w:sz w:val="22"/>
          <w:szCs w:val="22"/>
          <w:lang w:val="lt-LT"/>
        </w:rPr>
        <w:t>intersticinis</w:t>
      </w:r>
      <w:proofErr w:type="spellEnd"/>
      <w:r w:rsidRPr="002C1AB3">
        <w:rPr>
          <w:sz w:val="22"/>
          <w:szCs w:val="22"/>
          <w:lang w:val="lt-LT"/>
        </w:rPr>
        <w:t xml:space="preserve"> inkstų uždegimas, </w:t>
      </w:r>
      <w:proofErr w:type="spellStart"/>
      <w:r w:rsidRPr="002C1AB3">
        <w:rPr>
          <w:sz w:val="22"/>
          <w:szCs w:val="22"/>
          <w:lang w:val="lt-LT"/>
        </w:rPr>
        <w:t>nefrozinis</w:t>
      </w:r>
      <w:proofErr w:type="spellEnd"/>
      <w:r w:rsidRPr="002C1AB3">
        <w:rPr>
          <w:sz w:val="22"/>
          <w:szCs w:val="22"/>
          <w:lang w:val="lt-LT"/>
        </w:rPr>
        <w:t xml:space="preserve"> sindromas, </w:t>
      </w:r>
      <w:proofErr w:type="spellStart"/>
      <w:r w:rsidRPr="002C1AB3">
        <w:rPr>
          <w:sz w:val="22"/>
          <w:szCs w:val="22"/>
          <w:lang w:val="lt-LT"/>
        </w:rPr>
        <w:t>papilinė</w:t>
      </w:r>
      <w:proofErr w:type="spellEnd"/>
      <w:r w:rsidRPr="002C1AB3">
        <w:rPr>
          <w:sz w:val="22"/>
          <w:szCs w:val="22"/>
          <w:lang w:val="lt-LT"/>
        </w:rPr>
        <w:t xml:space="preserve"> nekrozė, baltymas šlapime)</w:t>
      </w:r>
      <w:r w:rsidR="00FC07DB" w:rsidRPr="002C1AB3">
        <w:rPr>
          <w:sz w:val="22"/>
          <w:szCs w:val="22"/>
          <w:lang w:val="lt-LT"/>
        </w:rPr>
        <w:t>.</w:t>
      </w:r>
    </w:p>
    <w:p w14:paraId="6601137B" w14:textId="6BA2B713" w:rsidR="00925A45" w:rsidRPr="002C1AB3" w:rsidRDefault="00925A45" w:rsidP="002C1AB3">
      <w:pPr>
        <w:widowControl w:val="0"/>
        <w:numPr>
          <w:ilvl w:val="0"/>
          <w:numId w:val="38"/>
        </w:numPr>
        <w:ind w:left="567" w:hanging="567"/>
        <w:rPr>
          <w:sz w:val="22"/>
          <w:szCs w:val="22"/>
          <w:lang w:val="lt-LT"/>
        </w:rPr>
      </w:pPr>
      <w:proofErr w:type="spellStart"/>
      <w:r w:rsidRPr="002C1AB3">
        <w:rPr>
          <w:sz w:val="22"/>
          <w:szCs w:val="22"/>
          <w:lang w:val="lt-LT"/>
        </w:rPr>
        <w:t>Pūslinės</w:t>
      </w:r>
      <w:proofErr w:type="spellEnd"/>
      <w:r w:rsidRPr="002C1AB3">
        <w:rPr>
          <w:sz w:val="22"/>
          <w:szCs w:val="22"/>
          <w:lang w:val="lt-LT"/>
        </w:rPr>
        <w:t xml:space="preserve"> reakcijos, įskaitant </w:t>
      </w:r>
      <w:proofErr w:type="spellStart"/>
      <w:r w:rsidR="0040286E" w:rsidRPr="002C1AB3">
        <w:rPr>
          <w:sz w:val="22"/>
          <w:szCs w:val="22"/>
          <w:lang w:val="lt-LT"/>
        </w:rPr>
        <w:t>Stivenso</w:t>
      </w:r>
      <w:proofErr w:type="spellEnd"/>
      <w:r w:rsidR="0040286E" w:rsidRPr="002C1AB3">
        <w:rPr>
          <w:sz w:val="22"/>
          <w:szCs w:val="22"/>
          <w:lang w:val="lt-LT"/>
        </w:rPr>
        <w:t>–Džonsono (</w:t>
      </w:r>
      <w:proofErr w:type="spellStart"/>
      <w:r w:rsidRPr="002C1AB3">
        <w:rPr>
          <w:i/>
          <w:sz w:val="22"/>
          <w:szCs w:val="22"/>
          <w:lang w:val="lt-LT"/>
        </w:rPr>
        <w:t>Stevens</w:t>
      </w:r>
      <w:r w:rsidRPr="002C1AB3">
        <w:rPr>
          <w:i/>
          <w:sz w:val="22"/>
          <w:szCs w:val="22"/>
          <w:lang w:val="lt-LT"/>
        </w:rPr>
        <w:noBreakHyphen/>
        <w:t>Johnson</w:t>
      </w:r>
      <w:proofErr w:type="spellEnd"/>
      <w:r w:rsidR="0040286E" w:rsidRPr="002C1AB3">
        <w:rPr>
          <w:i/>
          <w:sz w:val="22"/>
          <w:szCs w:val="22"/>
          <w:lang w:val="lt-LT"/>
        </w:rPr>
        <w:t>)</w:t>
      </w:r>
      <w:r w:rsidRPr="002C1AB3">
        <w:rPr>
          <w:sz w:val="22"/>
          <w:szCs w:val="22"/>
          <w:lang w:val="lt-LT"/>
        </w:rPr>
        <w:t xml:space="preserve"> sindromą (sunkesnis išbėrimas su pūslėmis, pažeidžiantis odą, burną, akis ir lytinių organų sritį) ir toksinę epidermio </w:t>
      </w:r>
      <w:proofErr w:type="spellStart"/>
      <w:r w:rsidRPr="002C1AB3">
        <w:rPr>
          <w:sz w:val="22"/>
          <w:szCs w:val="22"/>
          <w:lang w:val="lt-LT"/>
        </w:rPr>
        <w:t>nekrolizę</w:t>
      </w:r>
      <w:proofErr w:type="spellEnd"/>
      <w:r w:rsidRPr="002C1AB3">
        <w:rPr>
          <w:sz w:val="22"/>
          <w:szCs w:val="22"/>
          <w:lang w:val="lt-LT"/>
        </w:rPr>
        <w:t xml:space="preserve"> (sunkus išplitęs odos išbėrimas su pūslėmis bei odos lupimusi), plaukų nuslinkimas, jautrumas saulės šviesai (</w:t>
      </w:r>
      <w:proofErr w:type="spellStart"/>
      <w:r w:rsidRPr="002C1AB3">
        <w:rPr>
          <w:sz w:val="22"/>
          <w:szCs w:val="22"/>
          <w:lang w:val="lt-LT"/>
        </w:rPr>
        <w:t>fototoksinės</w:t>
      </w:r>
      <w:proofErr w:type="spellEnd"/>
      <w:r w:rsidRPr="002C1AB3">
        <w:rPr>
          <w:sz w:val="22"/>
          <w:szCs w:val="22"/>
          <w:lang w:val="lt-LT"/>
        </w:rPr>
        <w:t xml:space="preserve"> reakcijos), odos spalvos tapimas raudona ar violetine (purpura), niežulys.</w:t>
      </w:r>
    </w:p>
    <w:p w14:paraId="52553D15" w14:textId="77777777" w:rsidR="00925A45" w:rsidRPr="002C1AB3" w:rsidRDefault="00925A45" w:rsidP="002C1AB3">
      <w:pPr>
        <w:widowControl w:val="0"/>
        <w:rPr>
          <w:i/>
          <w:sz w:val="22"/>
          <w:szCs w:val="22"/>
          <w:lang w:val="lt-LT"/>
        </w:rPr>
      </w:pPr>
    </w:p>
    <w:p w14:paraId="2B1541F2" w14:textId="7D4F1DAB" w:rsidR="00925A45" w:rsidRPr="00D223A2" w:rsidRDefault="00E90C04" w:rsidP="002C1AB3">
      <w:pPr>
        <w:widowControl w:val="0"/>
        <w:rPr>
          <w:b/>
          <w:bCs/>
          <w:iCs/>
          <w:sz w:val="22"/>
          <w:szCs w:val="22"/>
          <w:lang w:val="lt-LT"/>
        </w:rPr>
      </w:pPr>
      <w:r w:rsidRPr="00D223A2">
        <w:rPr>
          <w:b/>
          <w:bCs/>
          <w:iCs/>
          <w:sz w:val="22"/>
          <w:szCs w:val="22"/>
          <w:lang w:val="lt-LT"/>
        </w:rPr>
        <w:t xml:space="preserve">Šalutinio poveikio reiškiniai, kurių dažnis nežinomas </w:t>
      </w:r>
      <w:r w:rsidR="00925A45" w:rsidRPr="00D223A2">
        <w:rPr>
          <w:b/>
          <w:bCs/>
          <w:iCs/>
          <w:sz w:val="22"/>
          <w:szCs w:val="22"/>
          <w:lang w:val="lt-LT"/>
        </w:rPr>
        <w:t>(negali būti apskaičiuotas pagal turimus duomenis)</w:t>
      </w:r>
      <w:r w:rsidR="006B1EE1" w:rsidRPr="00D223A2">
        <w:rPr>
          <w:b/>
          <w:bCs/>
          <w:iCs/>
          <w:sz w:val="22"/>
          <w:szCs w:val="22"/>
          <w:lang w:val="lt-LT"/>
        </w:rPr>
        <w:t>:</w:t>
      </w:r>
    </w:p>
    <w:p w14:paraId="698FA94B"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Sumišimas, haliucinacijos</w:t>
      </w:r>
      <w:r w:rsidR="00FC07DB" w:rsidRPr="002C1AB3">
        <w:rPr>
          <w:sz w:val="22"/>
          <w:szCs w:val="22"/>
          <w:lang w:val="lt-LT"/>
        </w:rPr>
        <w:t>.</w:t>
      </w:r>
    </w:p>
    <w:p w14:paraId="475E8DEB" w14:textId="77777777" w:rsidR="00925A45" w:rsidRPr="002C1AB3" w:rsidRDefault="00925A45" w:rsidP="002C1AB3">
      <w:pPr>
        <w:widowControl w:val="0"/>
        <w:numPr>
          <w:ilvl w:val="0"/>
          <w:numId w:val="38"/>
        </w:numPr>
        <w:ind w:left="567" w:hanging="567"/>
        <w:rPr>
          <w:sz w:val="22"/>
          <w:szCs w:val="22"/>
          <w:lang w:val="lt-LT"/>
        </w:rPr>
      </w:pPr>
      <w:r w:rsidRPr="002C1AB3">
        <w:rPr>
          <w:sz w:val="22"/>
          <w:szCs w:val="22"/>
          <w:lang w:val="lt-LT"/>
        </w:rPr>
        <w:t>Bendrasis blogos savijautos pojūtis</w:t>
      </w:r>
      <w:r w:rsidR="00FC07DB" w:rsidRPr="002C1AB3">
        <w:rPr>
          <w:sz w:val="22"/>
          <w:szCs w:val="22"/>
          <w:lang w:val="lt-LT"/>
        </w:rPr>
        <w:t>.</w:t>
      </w:r>
    </w:p>
    <w:p w14:paraId="27A3A740" w14:textId="77777777" w:rsidR="00F44350" w:rsidRPr="00F44350" w:rsidRDefault="00812C0C" w:rsidP="00F44350">
      <w:pPr>
        <w:widowControl w:val="0"/>
        <w:numPr>
          <w:ilvl w:val="0"/>
          <w:numId w:val="38"/>
        </w:numPr>
        <w:ind w:left="567" w:hanging="567"/>
        <w:rPr>
          <w:sz w:val="22"/>
          <w:szCs w:val="22"/>
          <w:lang w:val="lt-LT"/>
        </w:rPr>
      </w:pPr>
      <w:r w:rsidRPr="002C1AB3">
        <w:rPr>
          <w:sz w:val="22"/>
          <w:szCs w:val="22"/>
          <w:lang w:val="lt-LT"/>
        </w:rPr>
        <w:t xml:space="preserve">Audinių </w:t>
      </w:r>
      <w:r w:rsidRPr="00F44350">
        <w:rPr>
          <w:sz w:val="22"/>
          <w:szCs w:val="22"/>
          <w:lang w:val="lt-LT"/>
        </w:rPr>
        <w:t>pažeidimas injekcijos vietoje.</w:t>
      </w:r>
    </w:p>
    <w:p w14:paraId="26C263AB" w14:textId="4EC2F0FB" w:rsidR="00F44350" w:rsidRPr="00D223A2" w:rsidRDefault="00F44350" w:rsidP="00F44350">
      <w:pPr>
        <w:widowControl w:val="0"/>
        <w:numPr>
          <w:ilvl w:val="0"/>
          <w:numId w:val="38"/>
        </w:numPr>
        <w:ind w:left="567" w:hanging="567"/>
        <w:rPr>
          <w:sz w:val="22"/>
          <w:szCs w:val="22"/>
          <w:lang w:val="lt-LT"/>
        </w:rPr>
      </w:pPr>
      <w:r w:rsidRPr="00D223A2">
        <w:rPr>
          <w:sz w:val="22"/>
          <w:szCs w:val="22"/>
          <w:lang w:val="lt-LT"/>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223A2">
        <w:rPr>
          <w:sz w:val="22"/>
          <w:szCs w:val="22"/>
          <w:lang w:val="lt-LT"/>
        </w:rPr>
        <w:t>iose</w:t>
      </w:r>
      <w:proofErr w:type="spellEnd"/>
      <w:r w:rsidRPr="00D223A2">
        <w:rPr>
          <w:sz w:val="22"/>
          <w:szCs w:val="22"/>
          <w:lang w:val="lt-LT"/>
        </w:rPr>
        <w:t>) vietoje (-</w:t>
      </w:r>
      <w:proofErr w:type="spellStart"/>
      <w:r w:rsidRPr="00D223A2">
        <w:rPr>
          <w:sz w:val="22"/>
          <w:szCs w:val="22"/>
          <w:lang w:val="lt-LT"/>
        </w:rPr>
        <w:t>ose</w:t>
      </w:r>
      <w:proofErr w:type="spellEnd"/>
      <w:r w:rsidRPr="00D223A2">
        <w:rPr>
          <w:sz w:val="22"/>
          <w:szCs w:val="22"/>
          <w:lang w:val="lt-LT"/>
        </w:rPr>
        <w:t>) paprastai vėl pasireiškia vaistų sukeltas fiksuotas odos bėrimas</w:t>
      </w:r>
    </w:p>
    <w:p w14:paraId="2880AA20" w14:textId="77777777" w:rsidR="00925A45" w:rsidRPr="00F44350" w:rsidRDefault="00925A45" w:rsidP="002C1AB3">
      <w:pPr>
        <w:widowControl w:val="0"/>
        <w:rPr>
          <w:sz w:val="22"/>
          <w:szCs w:val="22"/>
          <w:lang w:val="lt-LT"/>
        </w:rPr>
      </w:pPr>
    </w:p>
    <w:p w14:paraId="6B0B6849" w14:textId="70A0033D" w:rsidR="00925A45" w:rsidRPr="00F44350" w:rsidRDefault="00925A45" w:rsidP="002C1AB3">
      <w:pPr>
        <w:widowControl w:val="0"/>
        <w:rPr>
          <w:sz w:val="22"/>
          <w:szCs w:val="22"/>
          <w:lang w:val="lt-LT"/>
        </w:rPr>
      </w:pPr>
      <w:r w:rsidRPr="00F44350">
        <w:rPr>
          <w:sz w:val="22"/>
          <w:szCs w:val="22"/>
          <w:lang w:val="lt-LT"/>
        </w:rPr>
        <w:t>Tokie vaistai</w:t>
      </w:r>
      <w:r w:rsidR="00F44350">
        <w:rPr>
          <w:sz w:val="22"/>
          <w:szCs w:val="22"/>
          <w:lang w:val="lt-LT"/>
        </w:rPr>
        <w:t>,</w:t>
      </w:r>
      <w:r w:rsidRPr="00F44350">
        <w:rPr>
          <w:sz w:val="22"/>
          <w:szCs w:val="22"/>
          <w:lang w:val="lt-LT"/>
        </w:rPr>
        <w:t xml:space="preserve"> kaip </w:t>
      </w:r>
      <w:proofErr w:type="spellStart"/>
      <w:r w:rsidRPr="00F44350">
        <w:rPr>
          <w:sz w:val="22"/>
          <w:szCs w:val="22"/>
          <w:lang w:val="lt-LT"/>
        </w:rPr>
        <w:t>Naklofen</w:t>
      </w:r>
      <w:proofErr w:type="spellEnd"/>
      <w:r w:rsidR="00F44350">
        <w:rPr>
          <w:sz w:val="22"/>
          <w:szCs w:val="22"/>
          <w:lang w:val="lt-LT"/>
        </w:rPr>
        <w:t>,</w:t>
      </w:r>
      <w:r w:rsidRPr="00F44350">
        <w:rPr>
          <w:sz w:val="22"/>
          <w:szCs w:val="22"/>
          <w:lang w:val="lt-LT"/>
        </w:rPr>
        <w:t xml:space="preserve"> gali būti susiję su širdies priepuolio („miokardo infarkto“) ar insulto pavojaus nedideliu padidėjimu.</w:t>
      </w:r>
    </w:p>
    <w:p w14:paraId="2FACB07B" w14:textId="77777777" w:rsidR="00925A45" w:rsidRPr="002C1AB3" w:rsidRDefault="00925A45" w:rsidP="002C1AB3">
      <w:pPr>
        <w:widowControl w:val="0"/>
        <w:rPr>
          <w:bCs/>
          <w:sz w:val="22"/>
          <w:szCs w:val="22"/>
          <w:lang w:val="lt-LT"/>
        </w:rPr>
      </w:pPr>
    </w:p>
    <w:p w14:paraId="0EFB312F" w14:textId="77777777" w:rsidR="00925A45" w:rsidRPr="002C1AB3" w:rsidRDefault="00925A45" w:rsidP="002C1AB3">
      <w:pPr>
        <w:widowControl w:val="0"/>
        <w:rPr>
          <w:bCs/>
          <w:sz w:val="22"/>
          <w:szCs w:val="22"/>
          <w:lang w:val="lt-LT"/>
        </w:rPr>
      </w:pPr>
      <w:r w:rsidRPr="002C1AB3">
        <w:rPr>
          <w:b/>
          <w:sz w:val="22"/>
          <w:szCs w:val="22"/>
          <w:lang w:val="lt-LT"/>
        </w:rPr>
        <w:t>Pranešimas apie šalutinį poveikį</w:t>
      </w:r>
    </w:p>
    <w:p w14:paraId="29AA3437" w14:textId="77777777" w:rsidR="006B1EE1" w:rsidRPr="00D223A2" w:rsidRDefault="006B1EE1" w:rsidP="006B1EE1">
      <w:pPr>
        <w:tabs>
          <w:tab w:val="left" w:pos="567"/>
        </w:tabs>
        <w:ind w:right="-1"/>
        <w:rPr>
          <w:sz w:val="22"/>
          <w:szCs w:val="22"/>
        </w:rPr>
      </w:pPr>
      <w:r w:rsidRPr="00D223A2">
        <w:rPr>
          <w:sz w:val="22"/>
          <w:szCs w:val="22"/>
          <w:lang w:eastAsia="lt-LT"/>
        </w:rPr>
        <w:t xml:space="preserve">Jeigu pasireiškė šalutinis poveikis, įskaitant šiame lapelyje nenurodytą, pasakykite gydytojui, vaistininkui arba slaugytojui. </w:t>
      </w:r>
      <w:bookmarkStart w:id="2" w:name="_Hlk173407583"/>
      <w:r w:rsidRPr="00D223A2">
        <w:rPr>
          <w:sz w:val="22"/>
          <w:szCs w:val="22"/>
          <w:lang w:eastAsia="lt-LT"/>
        </w:rPr>
        <w:t xml:space="preserve">Pranešimą apie šalutinį poveikį galite užpildyti ir pateikti Valstybinės vaistų kontrolės tarnybos prie Lietuvos Respublikos sveikatos apsaugos ministerijos tinklalapyje </w:t>
      </w:r>
      <w:r w:rsidRPr="00D223A2">
        <w:rPr>
          <w:color w:val="0000EE"/>
          <w:sz w:val="22"/>
          <w:szCs w:val="22"/>
          <w:u w:val="single"/>
          <w:lang w:eastAsia="lt-LT"/>
        </w:rPr>
        <w:t>https://vvkt.lrv.lt/lt/</w:t>
      </w:r>
      <w:r w:rsidRPr="00D223A2">
        <w:rPr>
          <w:sz w:val="22"/>
          <w:szCs w:val="22"/>
          <w:lang w:eastAsia="lt-LT"/>
        </w:rPr>
        <w:t xml:space="preserve"> nurodytais būdais arba paskambinti nemokamu telefonu +370 800 73 568. </w:t>
      </w:r>
      <w:r w:rsidRPr="00D223A2">
        <w:rPr>
          <w:sz w:val="22"/>
          <w:szCs w:val="22"/>
          <w:lang w:eastAsia="lt-LT"/>
        </w:rPr>
        <w:lastRenderedPageBreak/>
        <w:t>Pranešdami apie šalutinį poveikį galite mums padėti gauti daugiau informacijos apie šio vaisto saugumą</w:t>
      </w:r>
      <w:r w:rsidRPr="00D223A2">
        <w:rPr>
          <w:sz w:val="22"/>
          <w:szCs w:val="22"/>
        </w:rPr>
        <w:t>.</w:t>
      </w:r>
      <w:bookmarkEnd w:id="2"/>
    </w:p>
    <w:p w14:paraId="0079525A" w14:textId="77777777" w:rsidR="00925A45" w:rsidRPr="006B1EE1" w:rsidRDefault="00925A45" w:rsidP="002C1AB3">
      <w:pPr>
        <w:widowControl w:val="0"/>
        <w:numPr>
          <w:ilvl w:val="12"/>
          <w:numId w:val="0"/>
        </w:numPr>
        <w:rPr>
          <w:iCs/>
          <w:sz w:val="22"/>
          <w:szCs w:val="22"/>
          <w:lang w:val="lt-LT"/>
        </w:rPr>
      </w:pPr>
    </w:p>
    <w:p w14:paraId="1EB6B760" w14:textId="77777777" w:rsidR="002C1AB3" w:rsidRPr="002C1AB3" w:rsidRDefault="002C1AB3" w:rsidP="002C1AB3">
      <w:pPr>
        <w:widowControl w:val="0"/>
        <w:numPr>
          <w:ilvl w:val="12"/>
          <w:numId w:val="0"/>
        </w:numPr>
        <w:rPr>
          <w:iCs/>
          <w:sz w:val="22"/>
          <w:szCs w:val="22"/>
          <w:lang w:val="lt-LT"/>
        </w:rPr>
      </w:pPr>
    </w:p>
    <w:p w14:paraId="4958EBEF" w14:textId="6E4CC4D4" w:rsidR="00925A45" w:rsidRPr="002C1AB3" w:rsidRDefault="00925A45" w:rsidP="002C1AB3">
      <w:pPr>
        <w:widowControl w:val="0"/>
        <w:ind w:left="567" w:hanging="567"/>
        <w:outlineLvl w:val="2"/>
        <w:rPr>
          <w:bCs/>
          <w:sz w:val="22"/>
          <w:szCs w:val="22"/>
          <w:lang w:val="lt-LT"/>
        </w:rPr>
      </w:pPr>
      <w:bookmarkStart w:id="3" w:name="_Toc129243143"/>
      <w:bookmarkStart w:id="4" w:name="_Toc129243268"/>
      <w:r w:rsidRPr="002C1AB3">
        <w:rPr>
          <w:b/>
          <w:sz w:val="22"/>
          <w:szCs w:val="22"/>
          <w:lang w:val="lt-LT"/>
        </w:rPr>
        <w:t>5.</w:t>
      </w:r>
      <w:r w:rsidRPr="002C1AB3">
        <w:rPr>
          <w:b/>
          <w:sz w:val="22"/>
          <w:szCs w:val="22"/>
          <w:lang w:val="lt-LT"/>
        </w:rPr>
        <w:tab/>
        <w:t xml:space="preserve">Kaip laikyti </w:t>
      </w:r>
      <w:proofErr w:type="spellStart"/>
      <w:r w:rsidRPr="002C1AB3">
        <w:rPr>
          <w:b/>
          <w:sz w:val="22"/>
          <w:szCs w:val="22"/>
          <w:lang w:val="lt-LT"/>
        </w:rPr>
        <w:t>Naklofen</w:t>
      </w:r>
      <w:proofErr w:type="spellEnd"/>
    </w:p>
    <w:bookmarkEnd w:id="3"/>
    <w:bookmarkEnd w:id="4"/>
    <w:p w14:paraId="7360143A" w14:textId="77777777" w:rsidR="00925A45" w:rsidRPr="002C1AB3" w:rsidRDefault="00925A45" w:rsidP="002C1AB3">
      <w:pPr>
        <w:widowControl w:val="0"/>
        <w:numPr>
          <w:ilvl w:val="12"/>
          <w:numId w:val="0"/>
        </w:numPr>
        <w:rPr>
          <w:bCs/>
          <w:sz w:val="22"/>
          <w:szCs w:val="22"/>
          <w:lang w:val="lt-LT"/>
        </w:rPr>
      </w:pPr>
    </w:p>
    <w:p w14:paraId="47F4E9A9" w14:textId="77777777" w:rsidR="00925A45" w:rsidRPr="002C1AB3" w:rsidRDefault="00925A45" w:rsidP="002C1AB3">
      <w:pPr>
        <w:widowControl w:val="0"/>
        <w:rPr>
          <w:sz w:val="22"/>
          <w:szCs w:val="22"/>
          <w:lang w:val="lt-LT" w:eastAsia="en-US"/>
        </w:rPr>
      </w:pPr>
      <w:r w:rsidRPr="002C1AB3">
        <w:rPr>
          <w:sz w:val="22"/>
          <w:szCs w:val="22"/>
          <w:lang w:val="lt-LT" w:eastAsia="en-US"/>
        </w:rPr>
        <w:t>Šį vaistą laikykite vaikams nepastebimoje ir nepasiekiamoje vietoje.</w:t>
      </w:r>
    </w:p>
    <w:p w14:paraId="19B4C426" w14:textId="77777777" w:rsidR="00925A45" w:rsidRPr="002C1AB3" w:rsidRDefault="00925A45" w:rsidP="002C1AB3">
      <w:pPr>
        <w:widowControl w:val="0"/>
        <w:rPr>
          <w:sz w:val="22"/>
          <w:szCs w:val="22"/>
          <w:lang w:val="lt-LT" w:eastAsia="en-US"/>
        </w:rPr>
      </w:pPr>
    </w:p>
    <w:p w14:paraId="46D5B1C8" w14:textId="3073217D" w:rsidR="00925A45" w:rsidRPr="002C1AB3" w:rsidRDefault="00925A45" w:rsidP="002C1AB3">
      <w:pPr>
        <w:widowControl w:val="0"/>
        <w:rPr>
          <w:sz w:val="22"/>
          <w:szCs w:val="22"/>
          <w:lang w:val="lt-LT" w:eastAsia="en-US"/>
        </w:rPr>
      </w:pPr>
      <w:r w:rsidRPr="002C1AB3">
        <w:rPr>
          <w:sz w:val="22"/>
          <w:szCs w:val="22"/>
          <w:lang w:val="lt-LT" w:eastAsia="en-US"/>
        </w:rPr>
        <w:t>Ant dėžutės ir ampulės etiketės po „</w:t>
      </w:r>
      <w:r w:rsidR="00215261" w:rsidRPr="002C1AB3">
        <w:rPr>
          <w:sz w:val="22"/>
          <w:szCs w:val="22"/>
          <w:lang w:val="lt-LT"/>
        </w:rPr>
        <w:t>EXP“</w:t>
      </w:r>
      <w:r w:rsidRPr="002C1AB3">
        <w:rPr>
          <w:sz w:val="22"/>
          <w:szCs w:val="22"/>
          <w:lang w:val="lt-LT" w:eastAsia="en-US"/>
        </w:rPr>
        <w:t xml:space="preserve"> nurodytam tinkamumo laikui pasibaigus, šio vaisto vartoti negalima. Vaistas tinkamas vartoti iki paskutinės nurodyto mėnesio dienos.</w:t>
      </w:r>
    </w:p>
    <w:p w14:paraId="0F12268B" w14:textId="77777777" w:rsidR="00304405" w:rsidRPr="002C1AB3" w:rsidRDefault="00304405" w:rsidP="002C1AB3">
      <w:pPr>
        <w:widowControl w:val="0"/>
        <w:rPr>
          <w:sz w:val="22"/>
          <w:szCs w:val="22"/>
          <w:lang w:val="lt-LT"/>
        </w:rPr>
      </w:pPr>
    </w:p>
    <w:p w14:paraId="465D50A7" w14:textId="77777777" w:rsidR="00925A45" w:rsidRPr="002C1AB3" w:rsidRDefault="00925A45" w:rsidP="002C1AB3">
      <w:pPr>
        <w:widowControl w:val="0"/>
        <w:numPr>
          <w:ilvl w:val="12"/>
          <w:numId w:val="0"/>
        </w:numPr>
        <w:rPr>
          <w:sz w:val="22"/>
          <w:szCs w:val="22"/>
          <w:lang w:val="lt-LT"/>
        </w:rPr>
      </w:pPr>
      <w:r w:rsidRPr="002C1AB3">
        <w:rPr>
          <w:sz w:val="22"/>
          <w:szCs w:val="22"/>
          <w:lang w:val="lt-LT"/>
        </w:rPr>
        <w:t>Laikyti ne aukštesnėje kaip 25 </w:t>
      </w:r>
      <w:r w:rsidRPr="002C1AB3">
        <w:rPr>
          <w:sz w:val="22"/>
          <w:szCs w:val="22"/>
          <w:lang w:val="lt-LT"/>
        </w:rPr>
        <w:sym w:font="Symbol" w:char="F0B0"/>
      </w:r>
      <w:r w:rsidRPr="002C1AB3">
        <w:rPr>
          <w:sz w:val="22"/>
          <w:szCs w:val="22"/>
          <w:lang w:val="lt-LT"/>
        </w:rPr>
        <w:t>C temperatūroje.</w:t>
      </w:r>
    </w:p>
    <w:p w14:paraId="04EBEC51" w14:textId="481C3A12" w:rsidR="00304405" w:rsidRPr="002C1AB3" w:rsidRDefault="00304405" w:rsidP="002C1AB3">
      <w:pPr>
        <w:widowControl w:val="0"/>
        <w:numPr>
          <w:ilvl w:val="12"/>
          <w:numId w:val="0"/>
        </w:numPr>
        <w:rPr>
          <w:sz w:val="22"/>
          <w:szCs w:val="22"/>
          <w:lang w:val="lt-LT"/>
        </w:rPr>
      </w:pPr>
      <w:r w:rsidRPr="002C1AB3">
        <w:rPr>
          <w:sz w:val="22"/>
          <w:szCs w:val="22"/>
          <w:lang w:val="lt-LT"/>
        </w:rPr>
        <w:t xml:space="preserve">Laikyti gamintojo pakuotėje, kad </w:t>
      </w:r>
      <w:r w:rsidR="00F27B7F" w:rsidRPr="002C1AB3">
        <w:rPr>
          <w:sz w:val="22"/>
          <w:szCs w:val="22"/>
          <w:lang w:val="lt-LT"/>
        </w:rPr>
        <w:t xml:space="preserve">vaistas </w:t>
      </w:r>
      <w:r w:rsidRPr="002C1AB3">
        <w:rPr>
          <w:sz w:val="22"/>
          <w:szCs w:val="22"/>
          <w:lang w:val="lt-LT"/>
        </w:rPr>
        <w:t>būtų apsaugotas nuo šviesos.</w:t>
      </w:r>
    </w:p>
    <w:p w14:paraId="69D58423" w14:textId="77777777" w:rsidR="001B738A" w:rsidRPr="002C1AB3" w:rsidRDefault="001B738A" w:rsidP="002C1AB3">
      <w:pPr>
        <w:widowControl w:val="0"/>
        <w:rPr>
          <w:sz w:val="22"/>
          <w:szCs w:val="22"/>
          <w:lang w:val="lt-LT"/>
        </w:rPr>
      </w:pPr>
    </w:p>
    <w:p w14:paraId="3F3B3311" w14:textId="77777777" w:rsidR="00925A45" w:rsidRPr="002C1AB3" w:rsidRDefault="00925A45" w:rsidP="002C1AB3">
      <w:pPr>
        <w:widowControl w:val="0"/>
        <w:rPr>
          <w:sz w:val="22"/>
          <w:szCs w:val="22"/>
          <w:lang w:val="lt-LT" w:eastAsia="en-US"/>
        </w:rPr>
      </w:pPr>
      <w:r w:rsidRPr="002C1AB3">
        <w:rPr>
          <w:sz w:val="22"/>
          <w:szCs w:val="22"/>
          <w:lang w:val="lt-LT" w:eastAsia="en-US"/>
        </w:rPr>
        <w:t>Vaistų negalima išmesti į kanalizaciją arba su buitinėmis atliekomis. Kaip išmesti nereikalingus vaistus, klauskite vaistininko. Šios priemonės padės apsaugoti aplinką.</w:t>
      </w:r>
    </w:p>
    <w:p w14:paraId="5D22F2C8" w14:textId="77777777" w:rsidR="00925A45" w:rsidRPr="002C1AB3" w:rsidRDefault="00925A45" w:rsidP="002C1AB3">
      <w:pPr>
        <w:widowControl w:val="0"/>
        <w:numPr>
          <w:ilvl w:val="12"/>
          <w:numId w:val="0"/>
        </w:numPr>
        <w:rPr>
          <w:sz w:val="22"/>
          <w:szCs w:val="22"/>
          <w:lang w:val="lt-LT"/>
        </w:rPr>
      </w:pPr>
    </w:p>
    <w:p w14:paraId="20C8DA2B" w14:textId="77777777" w:rsidR="00925A45" w:rsidRPr="002C1AB3" w:rsidRDefault="00925A45" w:rsidP="002C1AB3">
      <w:pPr>
        <w:widowControl w:val="0"/>
        <w:numPr>
          <w:ilvl w:val="12"/>
          <w:numId w:val="0"/>
        </w:numPr>
        <w:rPr>
          <w:sz w:val="22"/>
          <w:szCs w:val="22"/>
          <w:lang w:val="lt-LT"/>
        </w:rPr>
      </w:pPr>
    </w:p>
    <w:p w14:paraId="54667298" w14:textId="77777777" w:rsidR="00925A45" w:rsidRPr="00C65D08" w:rsidRDefault="00925A45" w:rsidP="002C1AB3">
      <w:pPr>
        <w:widowControl w:val="0"/>
        <w:ind w:left="567" w:hanging="567"/>
        <w:outlineLvl w:val="2"/>
        <w:rPr>
          <w:bCs/>
          <w:sz w:val="22"/>
          <w:szCs w:val="22"/>
          <w:lang w:val="lt-LT"/>
        </w:rPr>
      </w:pPr>
      <w:r w:rsidRPr="002C1AB3">
        <w:rPr>
          <w:b/>
          <w:sz w:val="22"/>
          <w:szCs w:val="22"/>
          <w:lang w:val="lt-LT"/>
        </w:rPr>
        <w:t>6.</w:t>
      </w:r>
      <w:r w:rsidRPr="002C1AB3">
        <w:rPr>
          <w:b/>
          <w:sz w:val="22"/>
          <w:szCs w:val="22"/>
          <w:lang w:val="lt-LT"/>
        </w:rPr>
        <w:tab/>
        <w:t>Pakuotės turinys ir kita informacija</w:t>
      </w:r>
    </w:p>
    <w:p w14:paraId="79471C4A" w14:textId="77777777" w:rsidR="00925A45" w:rsidRPr="002C1AB3" w:rsidRDefault="00925A45" w:rsidP="002C1AB3">
      <w:pPr>
        <w:widowControl w:val="0"/>
        <w:numPr>
          <w:ilvl w:val="12"/>
          <w:numId w:val="0"/>
        </w:numPr>
        <w:rPr>
          <w:sz w:val="22"/>
          <w:szCs w:val="22"/>
          <w:lang w:val="lt-LT"/>
        </w:rPr>
      </w:pPr>
    </w:p>
    <w:p w14:paraId="38153260" w14:textId="77777777" w:rsidR="00925A45" w:rsidRPr="00C65D08" w:rsidRDefault="00925A45" w:rsidP="002C1AB3">
      <w:pPr>
        <w:widowControl w:val="0"/>
        <w:numPr>
          <w:ilvl w:val="12"/>
          <w:numId w:val="0"/>
        </w:numPr>
        <w:rPr>
          <w:bCs/>
          <w:sz w:val="22"/>
          <w:szCs w:val="22"/>
          <w:lang w:val="lt-LT"/>
        </w:rPr>
      </w:pPr>
      <w:proofErr w:type="spellStart"/>
      <w:r w:rsidRPr="002C1AB3">
        <w:rPr>
          <w:b/>
          <w:sz w:val="22"/>
          <w:szCs w:val="22"/>
          <w:lang w:val="lt-LT"/>
        </w:rPr>
        <w:t>Naklofen</w:t>
      </w:r>
      <w:proofErr w:type="spellEnd"/>
      <w:r w:rsidRPr="002C1AB3">
        <w:rPr>
          <w:b/>
          <w:sz w:val="22"/>
          <w:szCs w:val="22"/>
          <w:lang w:val="lt-LT"/>
        </w:rPr>
        <w:t xml:space="preserve"> sudėtis</w:t>
      </w:r>
    </w:p>
    <w:p w14:paraId="203A7182" w14:textId="77777777" w:rsidR="00925A45" w:rsidRPr="002C1AB3" w:rsidRDefault="00925A45" w:rsidP="002C1AB3">
      <w:pPr>
        <w:widowControl w:val="0"/>
        <w:numPr>
          <w:ilvl w:val="12"/>
          <w:numId w:val="0"/>
        </w:numPr>
        <w:ind w:left="567" w:hanging="567"/>
        <w:rPr>
          <w:sz w:val="22"/>
          <w:szCs w:val="22"/>
          <w:lang w:val="lt-LT"/>
        </w:rPr>
      </w:pPr>
      <w:r w:rsidRPr="002C1AB3">
        <w:rPr>
          <w:sz w:val="22"/>
          <w:szCs w:val="22"/>
          <w:lang w:val="lt-LT"/>
        </w:rPr>
        <w:t>-</w:t>
      </w:r>
      <w:r w:rsidRPr="002C1AB3">
        <w:rPr>
          <w:sz w:val="22"/>
          <w:szCs w:val="22"/>
          <w:lang w:val="lt-LT"/>
        </w:rPr>
        <w:tab/>
        <w:t xml:space="preserve">Veiklioji medžiaga yra </w:t>
      </w:r>
      <w:proofErr w:type="spellStart"/>
      <w:r w:rsidRPr="002C1AB3">
        <w:rPr>
          <w:sz w:val="22"/>
          <w:szCs w:val="22"/>
          <w:lang w:val="lt-LT"/>
        </w:rPr>
        <w:t>diklofenako</w:t>
      </w:r>
      <w:proofErr w:type="spellEnd"/>
      <w:r w:rsidRPr="002C1AB3">
        <w:rPr>
          <w:sz w:val="22"/>
          <w:szCs w:val="22"/>
          <w:lang w:val="lt-LT"/>
        </w:rPr>
        <w:t xml:space="preserve"> natrio druska. 1 ml injekcinio yra 25 mg </w:t>
      </w:r>
      <w:proofErr w:type="spellStart"/>
      <w:r w:rsidRPr="002C1AB3">
        <w:rPr>
          <w:sz w:val="22"/>
          <w:szCs w:val="22"/>
          <w:lang w:val="lt-LT"/>
        </w:rPr>
        <w:t>diklofenako</w:t>
      </w:r>
      <w:proofErr w:type="spellEnd"/>
      <w:r w:rsidRPr="002C1AB3">
        <w:rPr>
          <w:sz w:val="22"/>
          <w:szCs w:val="22"/>
          <w:lang w:val="lt-LT"/>
        </w:rPr>
        <w:t xml:space="preserve"> natrio druskos. 3 ml injekcinio tirpalo (1 ampulėje) yra 75 mg </w:t>
      </w:r>
      <w:proofErr w:type="spellStart"/>
      <w:r w:rsidRPr="002C1AB3">
        <w:rPr>
          <w:sz w:val="22"/>
          <w:szCs w:val="22"/>
          <w:lang w:val="lt-LT"/>
        </w:rPr>
        <w:t>diklofenako</w:t>
      </w:r>
      <w:proofErr w:type="spellEnd"/>
      <w:r w:rsidRPr="002C1AB3">
        <w:rPr>
          <w:sz w:val="22"/>
          <w:szCs w:val="22"/>
          <w:lang w:val="lt-LT"/>
        </w:rPr>
        <w:t xml:space="preserve"> natrio druskos.</w:t>
      </w:r>
    </w:p>
    <w:p w14:paraId="7D213987" w14:textId="27E9059B" w:rsidR="00925A45" w:rsidRPr="002C1AB3" w:rsidRDefault="00925A45" w:rsidP="002C1AB3">
      <w:pPr>
        <w:widowControl w:val="0"/>
        <w:numPr>
          <w:ilvl w:val="12"/>
          <w:numId w:val="0"/>
        </w:numPr>
        <w:ind w:left="567" w:hanging="567"/>
        <w:rPr>
          <w:sz w:val="22"/>
          <w:szCs w:val="22"/>
          <w:lang w:val="lt-LT"/>
        </w:rPr>
      </w:pPr>
      <w:r w:rsidRPr="002C1AB3">
        <w:rPr>
          <w:sz w:val="22"/>
          <w:szCs w:val="22"/>
          <w:lang w:val="lt-LT"/>
        </w:rPr>
        <w:t>-</w:t>
      </w:r>
      <w:r w:rsidRPr="002C1AB3">
        <w:rPr>
          <w:sz w:val="22"/>
          <w:szCs w:val="22"/>
          <w:lang w:val="lt-LT"/>
        </w:rPr>
        <w:tab/>
        <w:t xml:space="preserve">Pagalbinės medžiagos yra </w:t>
      </w:r>
      <w:proofErr w:type="spellStart"/>
      <w:r w:rsidRPr="002C1AB3">
        <w:rPr>
          <w:sz w:val="22"/>
          <w:szCs w:val="22"/>
          <w:lang w:val="lt-LT"/>
        </w:rPr>
        <w:t>benzilo</w:t>
      </w:r>
      <w:proofErr w:type="spellEnd"/>
      <w:r w:rsidRPr="002C1AB3">
        <w:rPr>
          <w:sz w:val="22"/>
          <w:szCs w:val="22"/>
          <w:lang w:val="lt-LT"/>
        </w:rPr>
        <w:t xml:space="preserve"> alkoholis, </w:t>
      </w:r>
      <w:proofErr w:type="spellStart"/>
      <w:r w:rsidRPr="002C1AB3">
        <w:rPr>
          <w:sz w:val="22"/>
          <w:szCs w:val="22"/>
          <w:lang w:val="lt-LT"/>
        </w:rPr>
        <w:t>propilenglikolis</w:t>
      </w:r>
      <w:proofErr w:type="spellEnd"/>
      <w:r w:rsidRPr="002C1AB3">
        <w:rPr>
          <w:sz w:val="22"/>
          <w:szCs w:val="22"/>
          <w:lang w:val="lt-LT"/>
        </w:rPr>
        <w:t xml:space="preserve">, natrio </w:t>
      </w:r>
      <w:proofErr w:type="spellStart"/>
      <w:r w:rsidRPr="002C1AB3">
        <w:rPr>
          <w:sz w:val="22"/>
          <w:szCs w:val="22"/>
          <w:lang w:val="lt-LT"/>
        </w:rPr>
        <w:t>metabisulfitas</w:t>
      </w:r>
      <w:proofErr w:type="spellEnd"/>
      <w:r w:rsidRPr="002C1AB3">
        <w:rPr>
          <w:sz w:val="22"/>
          <w:szCs w:val="22"/>
          <w:lang w:val="lt-LT"/>
        </w:rPr>
        <w:t xml:space="preserve"> (E223), natrio hidroksidas, in</w:t>
      </w:r>
      <w:r w:rsidRPr="002C1AB3">
        <w:rPr>
          <w:sz w:val="22"/>
          <w:szCs w:val="22"/>
          <w:lang w:val="lt-LT"/>
        </w:rPr>
        <w:softHyphen/>
        <w:t>jekcinis vanduo.</w:t>
      </w:r>
      <w:r w:rsidR="006E78BD" w:rsidRPr="002C1AB3">
        <w:rPr>
          <w:sz w:val="22"/>
          <w:szCs w:val="22"/>
          <w:lang w:val="lt-LT"/>
        </w:rPr>
        <w:t xml:space="preserve"> Žr. 2 skyrių </w:t>
      </w:r>
      <w:r w:rsidR="006E78BD" w:rsidRPr="002C1AB3">
        <w:rPr>
          <w:sz w:val="22"/>
          <w:szCs w:val="22"/>
          <w:lang w:val="lt-LT" w:eastAsia="en-US"/>
        </w:rPr>
        <w:t>„</w:t>
      </w:r>
      <w:proofErr w:type="spellStart"/>
      <w:r w:rsidR="006E78BD" w:rsidRPr="002C1AB3">
        <w:rPr>
          <w:sz w:val="22"/>
          <w:szCs w:val="22"/>
          <w:lang w:val="lt-LT"/>
        </w:rPr>
        <w:t>Naklofen</w:t>
      </w:r>
      <w:proofErr w:type="spellEnd"/>
      <w:r w:rsidR="006E78BD" w:rsidRPr="002C1AB3">
        <w:rPr>
          <w:sz w:val="22"/>
          <w:szCs w:val="22"/>
          <w:lang w:val="lt-LT"/>
        </w:rPr>
        <w:t xml:space="preserve"> sudėtyje yra </w:t>
      </w:r>
      <w:proofErr w:type="spellStart"/>
      <w:r w:rsidR="006E78BD" w:rsidRPr="002C1AB3">
        <w:rPr>
          <w:sz w:val="22"/>
          <w:szCs w:val="22"/>
          <w:lang w:val="lt-LT"/>
        </w:rPr>
        <w:t>benzilo</w:t>
      </w:r>
      <w:proofErr w:type="spellEnd"/>
      <w:r w:rsidR="006E78BD" w:rsidRPr="002C1AB3">
        <w:rPr>
          <w:sz w:val="22"/>
          <w:szCs w:val="22"/>
          <w:lang w:val="lt-LT"/>
        </w:rPr>
        <w:t xml:space="preserve"> alkoholio, natrio </w:t>
      </w:r>
      <w:proofErr w:type="spellStart"/>
      <w:r w:rsidR="006E78BD" w:rsidRPr="002C1AB3">
        <w:rPr>
          <w:sz w:val="22"/>
          <w:szCs w:val="22"/>
          <w:lang w:val="lt-LT"/>
        </w:rPr>
        <w:t>metabisulfito</w:t>
      </w:r>
      <w:proofErr w:type="spellEnd"/>
      <w:r w:rsidR="006E78BD" w:rsidRPr="002C1AB3">
        <w:rPr>
          <w:sz w:val="22"/>
          <w:szCs w:val="22"/>
          <w:lang w:val="lt-LT"/>
        </w:rPr>
        <w:t xml:space="preserve"> (E223), natrio, </w:t>
      </w:r>
      <w:proofErr w:type="spellStart"/>
      <w:r w:rsidR="006E78BD" w:rsidRPr="002C1AB3">
        <w:rPr>
          <w:sz w:val="22"/>
          <w:szCs w:val="22"/>
          <w:lang w:val="lt-LT"/>
        </w:rPr>
        <w:t>propilenglikolio</w:t>
      </w:r>
      <w:proofErr w:type="spellEnd"/>
      <w:r w:rsidR="006E78BD" w:rsidRPr="002C1AB3">
        <w:rPr>
          <w:sz w:val="22"/>
          <w:szCs w:val="22"/>
          <w:lang w:val="lt-LT"/>
        </w:rPr>
        <w:t>“.</w:t>
      </w:r>
    </w:p>
    <w:p w14:paraId="7EA8DDCF" w14:textId="77777777" w:rsidR="00925A45" w:rsidRPr="002C1AB3" w:rsidRDefault="00925A45" w:rsidP="002C1AB3">
      <w:pPr>
        <w:widowControl w:val="0"/>
        <w:numPr>
          <w:ilvl w:val="12"/>
          <w:numId w:val="0"/>
        </w:numPr>
        <w:rPr>
          <w:sz w:val="22"/>
          <w:szCs w:val="22"/>
          <w:lang w:val="lt-LT"/>
        </w:rPr>
      </w:pPr>
    </w:p>
    <w:p w14:paraId="2F525273" w14:textId="77777777" w:rsidR="00925A45" w:rsidRPr="002C1AB3" w:rsidRDefault="00925A45" w:rsidP="002C1AB3">
      <w:pPr>
        <w:widowControl w:val="0"/>
        <w:numPr>
          <w:ilvl w:val="12"/>
          <w:numId w:val="0"/>
        </w:numPr>
        <w:outlineLvl w:val="0"/>
        <w:rPr>
          <w:sz w:val="22"/>
          <w:szCs w:val="22"/>
          <w:lang w:val="lt-LT"/>
        </w:rPr>
      </w:pPr>
      <w:proofErr w:type="spellStart"/>
      <w:r w:rsidRPr="002C1AB3">
        <w:rPr>
          <w:b/>
          <w:sz w:val="22"/>
          <w:szCs w:val="22"/>
          <w:lang w:val="lt-LT"/>
        </w:rPr>
        <w:t>Naklofen</w:t>
      </w:r>
      <w:proofErr w:type="spellEnd"/>
      <w:r w:rsidRPr="002C1AB3">
        <w:rPr>
          <w:b/>
          <w:sz w:val="22"/>
          <w:szCs w:val="22"/>
          <w:lang w:val="lt-LT"/>
        </w:rPr>
        <w:t xml:space="preserve"> išvaizda ir kiekis pakuotėje</w:t>
      </w:r>
    </w:p>
    <w:p w14:paraId="060C5CB7" w14:textId="019B700F" w:rsidR="00925A45" w:rsidRPr="002C1AB3" w:rsidRDefault="00925A45" w:rsidP="002C1AB3">
      <w:pPr>
        <w:widowControl w:val="0"/>
        <w:numPr>
          <w:ilvl w:val="12"/>
          <w:numId w:val="0"/>
        </w:numPr>
        <w:rPr>
          <w:sz w:val="22"/>
          <w:szCs w:val="22"/>
          <w:lang w:val="lt-LT"/>
        </w:rPr>
      </w:pPr>
      <w:r w:rsidRPr="002C1AB3">
        <w:rPr>
          <w:sz w:val="22"/>
          <w:szCs w:val="22"/>
          <w:lang w:val="lt-LT"/>
        </w:rPr>
        <w:t>Injekcinis tirpalas yra skaidrus, blankios šviesiai gelsvos spalvos.</w:t>
      </w:r>
      <w:r w:rsidR="00CE7BAC">
        <w:rPr>
          <w:sz w:val="22"/>
          <w:szCs w:val="22"/>
          <w:lang w:val="lt-LT"/>
        </w:rPr>
        <w:t xml:space="preserve"> </w:t>
      </w:r>
      <w:r w:rsidRPr="002C1AB3">
        <w:rPr>
          <w:sz w:val="22"/>
          <w:szCs w:val="22"/>
          <w:lang w:val="lt-LT"/>
        </w:rPr>
        <w:t>Dėžutėje yra 5</w:t>
      </w:r>
      <w:r w:rsidR="00C65D08">
        <w:rPr>
          <w:sz w:val="22"/>
          <w:szCs w:val="22"/>
          <w:lang w:val="lt-LT"/>
        </w:rPr>
        <w:t> </w:t>
      </w:r>
      <w:r w:rsidRPr="002C1AB3">
        <w:rPr>
          <w:sz w:val="22"/>
          <w:szCs w:val="22"/>
          <w:lang w:val="lt-LT"/>
        </w:rPr>
        <w:t>ampulės (ampulėje yra 3 ml injekcinio tirpalo).</w:t>
      </w:r>
    </w:p>
    <w:p w14:paraId="234D9074" w14:textId="77777777" w:rsidR="00925A45" w:rsidRPr="002C1AB3" w:rsidRDefault="00925A45" w:rsidP="002C1AB3">
      <w:pPr>
        <w:widowControl w:val="0"/>
        <w:numPr>
          <w:ilvl w:val="12"/>
          <w:numId w:val="0"/>
        </w:numPr>
        <w:rPr>
          <w:sz w:val="22"/>
          <w:szCs w:val="22"/>
          <w:lang w:val="lt-LT"/>
        </w:rPr>
      </w:pPr>
    </w:p>
    <w:p w14:paraId="71AB7FEA" w14:textId="77777777" w:rsidR="005F11EF" w:rsidRPr="002C1AB3" w:rsidRDefault="005F11EF" w:rsidP="002C1AB3">
      <w:pPr>
        <w:pStyle w:val="BTEMEASMCA"/>
      </w:pPr>
      <w:r w:rsidRPr="002C1AB3">
        <w:rPr>
          <w:b/>
          <w:bCs/>
        </w:rPr>
        <w:t>Gamintojas</w:t>
      </w:r>
    </w:p>
    <w:p w14:paraId="3AB28B19" w14:textId="2F79ADBD" w:rsidR="005F11EF" w:rsidRPr="002C1AB3" w:rsidRDefault="005F11EF" w:rsidP="002C1AB3">
      <w:pPr>
        <w:widowControl w:val="0"/>
        <w:rPr>
          <w:sz w:val="22"/>
          <w:szCs w:val="22"/>
          <w:lang w:val="lt-LT" w:eastAsia="en-US"/>
        </w:rPr>
      </w:pPr>
      <w:r w:rsidRPr="002C1AB3">
        <w:rPr>
          <w:sz w:val="22"/>
          <w:szCs w:val="22"/>
          <w:lang w:val="lt-LT"/>
        </w:rPr>
        <w:t>K</w:t>
      </w:r>
      <w:r w:rsidR="00F44350" w:rsidRPr="002C1AB3">
        <w:rPr>
          <w:sz w:val="22"/>
          <w:szCs w:val="22"/>
          <w:lang w:val="lt-LT"/>
        </w:rPr>
        <w:t>RKA</w:t>
      </w:r>
      <w:r w:rsidRPr="002C1AB3">
        <w:rPr>
          <w:sz w:val="22"/>
          <w:szCs w:val="22"/>
          <w:lang w:val="lt-LT"/>
        </w:rPr>
        <w:t xml:space="preserve">, </w:t>
      </w:r>
      <w:proofErr w:type="spellStart"/>
      <w:r w:rsidRPr="002C1AB3">
        <w:rPr>
          <w:sz w:val="22"/>
          <w:szCs w:val="22"/>
          <w:lang w:val="lt-LT"/>
        </w:rPr>
        <w:t>d.d</w:t>
      </w:r>
      <w:proofErr w:type="spellEnd"/>
      <w:r w:rsidRPr="002C1AB3">
        <w:rPr>
          <w:sz w:val="22"/>
          <w:szCs w:val="22"/>
          <w:lang w:val="lt-LT"/>
        </w:rPr>
        <w:t>.</w:t>
      </w:r>
      <w:r w:rsidR="0040286E" w:rsidRPr="002C1AB3">
        <w:rPr>
          <w:sz w:val="22"/>
          <w:szCs w:val="22"/>
          <w:lang w:val="lt-LT"/>
        </w:rPr>
        <w:t xml:space="preserve">, </w:t>
      </w:r>
      <w:r w:rsidRPr="002C1AB3">
        <w:rPr>
          <w:sz w:val="22"/>
          <w:szCs w:val="22"/>
          <w:lang w:val="lt-LT"/>
        </w:rPr>
        <w:t xml:space="preserve">Novo mesto, </w:t>
      </w:r>
      <w:proofErr w:type="spellStart"/>
      <w:r w:rsidRPr="002C1AB3">
        <w:rPr>
          <w:sz w:val="22"/>
          <w:szCs w:val="22"/>
          <w:lang w:val="lt-LT"/>
        </w:rPr>
        <w:t>Šmarješka</w:t>
      </w:r>
      <w:proofErr w:type="spellEnd"/>
      <w:r w:rsidRPr="002C1AB3">
        <w:rPr>
          <w:sz w:val="22"/>
          <w:szCs w:val="22"/>
          <w:lang w:val="lt-LT"/>
        </w:rPr>
        <w:t xml:space="preserve"> </w:t>
      </w:r>
      <w:proofErr w:type="spellStart"/>
      <w:r w:rsidRPr="002C1AB3">
        <w:rPr>
          <w:sz w:val="22"/>
          <w:szCs w:val="22"/>
          <w:lang w:val="lt-LT"/>
        </w:rPr>
        <w:t>cesta</w:t>
      </w:r>
      <w:proofErr w:type="spellEnd"/>
      <w:r w:rsidRPr="002C1AB3">
        <w:rPr>
          <w:sz w:val="22"/>
          <w:szCs w:val="22"/>
          <w:lang w:val="lt-LT"/>
        </w:rPr>
        <w:t xml:space="preserve"> 6</w:t>
      </w:r>
      <w:r w:rsidR="0040286E" w:rsidRPr="002C1AB3">
        <w:rPr>
          <w:sz w:val="22"/>
          <w:szCs w:val="22"/>
          <w:lang w:val="lt-LT"/>
        </w:rPr>
        <w:t xml:space="preserve">, </w:t>
      </w:r>
      <w:r w:rsidRPr="002C1AB3">
        <w:rPr>
          <w:sz w:val="22"/>
          <w:szCs w:val="22"/>
          <w:lang w:val="lt-LT"/>
        </w:rPr>
        <w:t>8501 Novo mesto</w:t>
      </w:r>
      <w:r w:rsidR="0040286E" w:rsidRPr="002C1AB3">
        <w:rPr>
          <w:sz w:val="22"/>
          <w:szCs w:val="22"/>
          <w:lang w:val="lt-LT"/>
        </w:rPr>
        <w:t xml:space="preserve">, </w:t>
      </w:r>
      <w:r w:rsidRPr="002C1AB3">
        <w:rPr>
          <w:sz w:val="22"/>
          <w:szCs w:val="22"/>
          <w:lang w:val="lt-LT"/>
        </w:rPr>
        <w:t>Slovėnija</w:t>
      </w:r>
    </w:p>
    <w:p w14:paraId="6E8F1CA4" w14:textId="77777777" w:rsidR="005F11EF" w:rsidRPr="002C1AB3" w:rsidRDefault="005F11EF" w:rsidP="002C1AB3">
      <w:pPr>
        <w:widowControl w:val="0"/>
        <w:numPr>
          <w:ilvl w:val="12"/>
          <w:numId w:val="0"/>
        </w:numPr>
        <w:rPr>
          <w:sz w:val="22"/>
          <w:szCs w:val="22"/>
          <w:lang w:val="lt-LT"/>
        </w:rPr>
      </w:pPr>
    </w:p>
    <w:p w14:paraId="034AA243" w14:textId="5B75DBFD" w:rsidR="005F11EF" w:rsidRPr="002C1AB3" w:rsidRDefault="005F11EF" w:rsidP="002C1AB3">
      <w:pPr>
        <w:rPr>
          <w:bCs/>
          <w:sz w:val="22"/>
          <w:szCs w:val="22"/>
          <w:lang w:val="lt-LT"/>
        </w:rPr>
      </w:pPr>
      <w:r w:rsidRPr="002C1AB3">
        <w:rPr>
          <w:b/>
          <w:sz w:val="22"/>
          <w:szCs w:val="22"/>
          <w:lang w:val="lt-LT"/>
        </w:rPr>
        <w:t>Lygiagretus importuotojas</w:t>
      </w:r>
    </w:p>
    <w:p w14:paraId="53B7AA18" w14:textId="2D9E574B" w:rsidR="005F11EF" w:rsidRPr="002C1AB3" w:rsidRDefault="005F11EF" w:rsidP="002C1AB3">
      <w:pPr>
        <w:rPr>
          <w:sz w:val="22"/>
          <w:szCs w:val="22"/>
          <w:lang w:val="lt-LT"/>
        </w:rPr>
      </w:pPr>
      <w:r w:rsidRPr="002C1AB3">
        <w:rPr>
          <w:sz w:val="22"/>
          <w:szCs w:val="22"/>
          <w:lang w:val="lt-LT"/>
        </w:rPr>
        <w:t>UAB „</w:t>
      </w:r>
      <w:proofErr w:type="spellStart"/>
      <w:r w:rsidRPr="002C1AB3">
        <w:rPr>
          <w:sz w:val="22"/>
          <w:szCs w:val="22"/>
          <w:lang w:val="lt-LT"/>
        </w:rPr>
        <w:t>Lex</w:t>
      </w:r>
      <w:proofErr w:type="spellEnd"/>
      <w:r w:rsidRPr="002C1AB3">
        <w:rPr>
          <w:sz w:val="22"/>
          <w:szCs w:val="22"/>
          <w:lang w:val="lt-LT"/>
        </w:rPr>
        <w:t xml:space="preserve"> ano“</w:t>
      </w:r>
      <w:r w:rsidR="0040286E" w:rsidRPr="002C1AB3">
        <w:rPr>
          <w:color w:val="000000"/>
          <w:sz w:val="22"/>
          <w:szCs w:val="22"/>
          <w:lang w:val="lt-LT"/>
        </w:rPr>
        <w:t xml:space="preserve">, </w:t>
      </w:r>
      <w:r w:rsidRPr="002C1AB3">
        <w:rPr>
          <w:color w:val="000000"/>
          <w:sz w:val="22"/>
          <w:szCs w:val="22"/>
          <w:lang w:val="lt-LT"/>
        </w:rPr>
        <w:t>Naugarduko g. 3,</w:t>
      </w:r>
      <w:r w:rsidRPr="002C1AB3">
        <w:rPr>
          <w:sz w:val="22"/>
          <w:szCs w:val="22"/>
          <w:lang w:val="lt-LT"/>
        </w:rPr>
        <w:t xml:space="preserve"> LT-03231 Vilnius</w:t>
      </w:r>
      <w:r w:rsidR="0040286E" w:rsidRPr="002C1AB3">
        <w:rPr>
          <w:sz w:val="22"/>
          <w:szCs w:val="22"/>
          <w:lang w:val="lt-LT"/>
        </w:rPr>
        <w:t xml:space="preserve">, </w:t>
      </w:r>
      <w:r w:rsidRPr="002C1AB3">
        <w:rPr>
          <w:sz w:val="22"/>
          <w:szCs w:val="22"/>
          <w:lang w:val="lt-LT"/>
        </w:rPr>
        <w:t>Lietuva</w:t>
      </w:r>
    </w:p>
    <w:p w14:paraId="48053BD3" w14:textId="77777777" w:rsidR="005F11EF" w:rsidRPr="002C1AB3" w:rsidRDefault="005F11EF" w:rsidP="002C1AB3">
      <w:pPr>
        <w:tabs>
          <w:tab w:val="left" w:pos="567"/>
        </w:tabs>
        <w:rPr>
          <w:sz w:val="22"/>
          <w:szCs w:val="22"/>
          <w:lang w:val="lt-LT"/>
        </w:rPr>
      </w:pPr>
    </w:p>
    <w:p w14:paraId="0BD4F714" w14:textId="53854DF4" w:rsidR="005F11EF" w:rsidRPr="002C1AB3" w:rsidRDefault="005F11EF" w:rsidP="002C1AB3">
      <w:pPr>
        <w:rPr>
          <w:iCs/>
          <w:sz w:val="22"/>
          <w:szCs w:val="22"/>
          <w:lang w:val="lt-LT"/>
        </w:rPr>
      </w:pPr>
      <w:r w:rsidRPr="002C1AB3">
        <w:rPr>
          <w:b/>
          <w:bCs/>
          <w:iCs/>
          <w:sz w:val="22"/>
          <w:szCs w:val="22"/>
          <w:lang w:val="lt-LT"/>
        </w:rPr>
        <w:t>Perpakavo</w:t>
      </w:r>
    </w:p>
    <w:p w14:paraId="49CC3588" w14:textId="77777777" w:rsidR="0040286E" w:rsidRPr="002C1AB3" w:rsidRDefault="0040286E" w:rsidP="002C1AB3">
      <w:pPr>
        <w:rPr>
          <w:bCs/>
          <w:iCs/>
          <w:sz w:val="22"/>
          <w:szCs w:val="22"/>
          <w:lang w:val="lt-LT"/>
        </w:rPr>
      </w:pPr>
      <w:r w:rsidRPr="002C1AB3">
        <w:rPr>
          <w:bCs/>
          <w:iCs/>
          <w:sz w:val="22"/>
          <w:szCs w:val="22"/>
          <w:lang w:val="lt-LT"/>
        </w:rPr>
        <w:t xml:space="preserve">UAB „ENTAFARMA“, </w:t>
      </w:r>
      <w:proofErr w:type="spellStart"/>
      <w:r w:rsidRPr="002C1AB3">
        <w:rPr>
          <w:bCs/>
          <w:iCs/>
          <w:sz w:val="22"/>
          <w:szCs w:val="22"/>
          <w:lang w:val="lt-LT"/>
        </w:rPr>
        <w:t>Klonėnų</w:t>
      </w:r>
      <w:proofErr w:type="spellEnd"/>
      <w:r w:rsidRPr="002C1AB3">
        <w:rPr>
          <w:bCs/>
          <w:iCs/>
          <w:sz w:val="22"/>
          <w:szCs w:val="22"/>
          <w:lang w:val="lt-LT"/>
        </w:rPr>
        <w:t xml:space="preserve"> vs. 1, LT-19156 Širvintų r. sav., Lietuva</w:t>
      </w:r>
    </w:p>
    <w:p w14:paraId="3A2E74AE" w14:textId="77777777" w:rsidR="0040286E" w:rsidRPr="002C1AB3" w:rsidRDefault="0040286E" w:rsidP="002C1AB3">
      <w:pPr>
        <w:rPr>
          <w:bCs/>
          <w:iCs/>
          <w:sz w:val="22"/>
          <w:szCs w:val="22"/>
          <w:lang w:val="lt-LT"/>
        </w:rPr>
      </w:pPr>
      <w:r w:rsidRPr="002C1AB3">
        <w:rPr>
          <w:bCs/>
          <w:iCs/>
          <w:sz w:val="22"/>
          <w:szCs w:val="22"/>
          <w:lang w:val="lt-LT"/>
        </w:rPr>
        <w:t>arba</w:t>
      </w:r>
    </w:p>
    <w:p w14:paraId="233F12A0" w14:textId="77777777" w:rsidR="0040286E" w:rsidRPr="002C1AB3" w:rsidRDefault="0040286E" w:rsidP="002C1AB3">
      <w:pPr>
        <w:rPr>
          <w:bCs/>
          <w:iCs/>
          <w:sz w:val="22"/>
          <w:szCs w:val="22"/>
          <w:lang w:val="lt-LT"/>
        </w:rPr>
      </w:pPr>
      <w:r w:rsidRPr="002C1AB3">
        <w:rPr>
          <w:bCs/>
          <w:iCs/>
          <w:sz w:val="22"/>
          <w:szCs w:val="22"/>
          <w:lang w:val="lt-LT"/>
        </w:rPr>
        <w:t>Lietuvos ir Norvegijos UAB „</w:t>
      </w:r>
      <w:proofErr w:type="spellStart"/>
      <w:r w:rsidRPr="002C1AB3">
        <w:rPr>
          <w:bCs/>
          <w:iCs/>
          <w:sz w:val="22"/>
          <w:szCs w:val="22"/>
          <w:lang w:val="lt-LT"/>
        </w:rPr>
        <w:t>Norfachema</w:t>
      </w:r>
      <w:proofErr w:type="spellEnd"/>
      <w:r w:rsidRPr="002C1AB3">
        <w:rPr>
          <w:bCs/>
          <w:iCs/>
          <w:sz w:val="22"/>
          <w:szCs w:val="22"/>
          <w:lang w:val="lt-LT"/>
        </w:rPr>
        <w:t>“, Vytauto g. 6, LT-55175 Jonava, Lietuva</w:t>
      </w:r>
    </w:p>
    <w:p w14:paraId="45BA4EAE" w14:textId="77777777" w:rsidR="0040286E" w:rsidRPr="002C1AB3" w:rsidRDefault="0040286E" w:rsidP="002C1AB3">
      <w:pPr>
        <w:rPr>
          <w:bCs/>
          <w:iCs/>
          <w:sz w:val="22"/>
          <w:szCs w:val="22"/>
          <w:lang w:val="lt-LT"/>
        </w:rPr>
      </w:pPr>
      <w:r w:rsidRPr="002C1AB3">
        <w:rPr>
          <w:bCs/>
          <w:iCs/>
          <w:sz w:val="22"/>
          <w:szCs w:val="22"/>
          <w:lang w:val="lt-LT"/>
        </w:rPr>
        <w:t>arba</w:t>
      </w:r>
    </w:p>
    <w:p w14:paraId="1DF262F8" w14:textId="3B53BAA2" w:rsidR="006B1EE1" w:rsidRPr="002C1AB3" w:rsidRDefault="006B1EE1" w:rsidP="002C1AB3">
      <w:pPr>
        <w:rPr>
          <w:bCs/>
          <w:iCs/>
          <w:sz w:val="22"/>
          <w:szCs w:val="22"/>
          <w:lang w:val="lt-LT"/>
        </w:rPr>
      </w:pPr>
      <w:proofErr w:type="spellStart"/>
      <w:r w:rsidRPr="006B1EE1">
        <w:rPr>
          <w:bCs/>
          <w:iCs/>
          <w:sz w:val="22"/>
          <w:szCs w:val="22"/>
          <w:lang w:val="lt-LT"/>
        </w:rPr>
        <w:t>Medezin</w:t>
      </w:r>
      <w:proofErr w:type="spellEnd"/>
      <w:r w:rsidRPr="006B1EE1">
        <w:rPr>
          <w:bCs/>
          <w:iCs/>
          <w:sz w:val="22"/>
          <w:szCs w:val="22"/>
          <w:lang w:val="lt-LT"/>
        </w:rPr>
        <w:t xml:space="preserve"> Sp. z </w:t>
      </w:r>
      <w:proofErr w:type="spellStart"/>
      <w:r w:rsidRPr="006B1EE1">
        <w:rPr>
          <w:bCs/>
          <w:iCs/>
          <w:sz w:val="22"/>
          <w:szCs w:val="22"/>
          <w:lang w:val="lt-LT"/>
        </w:rPr>
        <w:t>o.o</w:t>
      </w:r>
      <w:proofErr w:type="spellEnd"/>
      <w:r w:rsidRPr="006B1EE1">
        <w:rPr>
          <w:bCs/>
          <w:iCs/>
          <w:sz w:val="22"/>
          <w:szCs w:val="22"/>
          <w:lang w:val="lt-LT"/>
        </w:rPr>
        <w:t xml:space="preserve">., </w:t>
      </w:r>
      <w:proofErr w:type="spellStart"/>
      <w:r w:rsidRPr="006B1EE1">
        <w:rPr>
          <w:bCs/>
          <w:iCs/>
          <w:sz w:val="22"/>
          <w:szCs w:val="22"/>
          <w:lang w:val="lt-LT"/>
        </w:rPr>
        <w:t>Ul</w:t>
      </w:r>
      <w:proofErr w:type="spellEnd"/>
      <w:r w:rsidRPr="006B1EE1">
        <w:rPr>
          <w:bCs/>
          <w:iCs/>
          <w:sz w:val="22"/>
          <w:szCs w:val="22"/>
          <w:lang w:val="lt-LT"/>
        </w:rPr>
        <w:t xml:space="preserve">. </w:t>
      </w:r>
      <w:proofErr w:type="spellStart"/>
      <w:r w:rsidRPr="006B1EE1">
        <w:rPr>
          <w:bCs/>
          <w:iCs/>
          <w:sz w:val="22"/>
          <w:szCs w:val="22"/>
          <w:lang w:val="lt-LT"/>
        </w:rPr>
        <w:t>Księdza</w:t>
      </w:r>
      <w:proofErr w:type="spellEnd"/>
      <w:r w:rsidRPr="006B1EE1">
        <w:rPr>
          <w:bCs/>
          <w:iCs/>
          <w:sz w:val="22"/>
          <w:szCs w:val="22"/>
          <w:lang w:val="lt-LT"/>
        </w:rPr>
        <w:t xml:space="preserve"> </w:t>
      </w:r>
      <w:proofErr w:type="spellStart"/>
      <w:r w:rsidRPr="006B1EE1">
        <w:rPr>
          <w:bCs/>
          <w:iCs/>
          <w:sz w:val="22"/>
          <w:szCs w:val="22"/>
          <w:lang w:val="lt-LT"/>
        </w:rPr>
        <w:t>Kazimierza</w:t>
      </w:r>
      <w:proofErr w:type="spellEnd"/>
      <w:r w:rsidRPr="006B1EE1">
        <w:rPr>
          <w:bCs/>
          <w:iCs/>
          <w:sz w:val="22"/>
          <w:szCs w:val="22"/>
          <w:lang w:val="lt-LT"/>
        </w:rPr>
        <w:t xml:space="preserve"> </w:t>
      </w:r>
      <w:proofErr w:type="spellStart"/>
      <w:r w:rsidRPr="006B1EE1">
        <w:rPr>
          <w:bCs/>
          <w:iCs/>
          <w:sz w:val="22"/>
          <w:szCs w:val="22"/>
          <w:lang w:val="lt-LT"/>
        </w:rPr>
        <w:t>Janika</w:t>
      </w:r>
      <w:proofErr w:type="spellEnd"/>
      <w:r w:rsidRPr="006B1EE1">
        <w:rPr>
          <w:bCs/>
          <w:iCs/>
          <w:sz w:val="22"/>
          <w:szCs w:val="22"/>
          <w:lang w:val="lt-LT"/>
        </w:rPr>
        <w:t xml:space="preserve"> 14, </w:t>
      </w:r>
      <w:proofErr w:type="spellStart"/>
      <w:r w:rsidRPr="006B1EE1">
        <w:rPr>
          <w:bCs/>
          <w:iCs/>
          <w:sz w:val="22"/>
          <w:szCs w:val="22"/>
          <w:lang w:val="lt-LT"/>
        </w:rPr>
        <w:t>Konstantynów</w:t>
      </w:r>
      <w:proofErr w:type="spellEnd"/>
      <w:r w:rsidRPr="006B1EE1">
        <w:rPr>
          <w:bCs/>
          <w:iCs/>
          <w:sz w:val="22"/>
          <w:szCs w:val="22"/>
          <w:lang w:val="lt-LT"/>
        </w:rPr>
        <w:t xml:space="preserve"> </w:t>
      </w:r>
      <w:proofErr w:type="spellStart"/>
      <w:r w:rsidRPr="006B1EE1">
        <w:rPr>
          <w:bCs/>
          <w:iCs/>
          <w:sz w:val="22"/>
          <w:szCs w:val="22"/>
          <w:lang w:val="lt-LT"/>
        </w:rPr>
        <w:t>Łódzki</w:t>
      </w:r>
      <w:proofErr w:type="spellEnd"/>
      <w:r w:rsidRPr="006B1EE1">
        <w:rPr>
          <w:bCs/>
          <w:iCs/>
          <w:sz w:val="22"/>
          <w:szCs w:val="22"/>
          <w:lang w:val="lt-LT"/>
        </w:rPr>
        <w:t>, 95-050, Lenkija</w:t>
      </w:r>
    </w:p>
    <w:p w14:paraId="3FDF3E72" w14:textId="77777777" w:rsidR="005F11EF" w:rsidRPr="002C1AB3" w:rsidRDefault="005F11EF" w:rsidP="002C1AB3">
      <w:pPr>
        <w:widowControl w:val="0"/>
        <w:numPr>
          <w:ilvl w:val="12"/>
          <w:numId w:val="0"/>
        </w:numPr>
        <w:rPr>
          <w:sz w:val="22"/>
          <w:szCs w:val="22"/>
          <w:lang w:val="lt-LT"/>
        </w:rPr>
      </w:pPr>
    </w:p>
    <w:p w14:paraId="726B6956" w14:textId="162BBE9B" w:rsidR="00925A45" w:rsidRPr="002C1AB3" w:rsidRDefault="00EC54A5" w:rsidP="002C1AB3">
      <w:pPr>
        <w:widowControl w:val="0"/>
        <w:rPr>
          <w:sz w:val="22"/>
          <w:szCs w:val="22"/>
          <w:lang w:val="lt-LT" w:eastAsia="en-US"/>
        </w:rPr>
      </w:pPr>
      <w:r w:rsidRPr="00D223A2">
        <w:rPr>
          <w:b/>
          <w:sz w:val="22"/>
          <w:szCs w:val="22"/>
          <w:lang w:val="lt-LT" w:eastAsia="en-US"/>
        </w:rPr>
        <w:t>Registruotojas</w:t>
      </w:r>
      <w:r w:rsidR="00925A45" w:rsidRPr="006B1EE1">
        <w:rPr>
          <w:b/>
          <w:sz w:val="22"/>
          <w:szCs w:val="22"/>
          <w:lang w:val="lt-LT" w:eastAsia="en-US"/>
        </w:rPr>
        <w:t xml:space="preserve"> </w:t>
      </w:r>
      <w:r w:rsidR="00F674AF" w:rsidRPr="00D223A2">
        <w:rPr>
          <w:b/>
          <w:sz w:val="22"/>
          <w:szCs w:val="22"/>
          <w:lang w:val="lt-LT" w:eastAsia="en-US"/>
        </w:rPr>
        <w:t>eksportuojančioje valstybėje yra</w:t>
      </w:r>
      <w:r w:rsidR="00F674AF" w:rsidRPr="002C1AB3">
        <w:rPr>
          <w:b/>
          <w:bCs/>
          <w:sz w:val="22"/>
          <w:szCs w:val="22"/>
          <w:lang w:val="lt-LT" w:eastAsia="en-US"/>
        </w:rPr>
        <w:t xml:space="preserve"> </w:t>
      </w:r>
      <w:r w:rsidR="00925A45" w:rsidRPr="002C1AB3">
        <w:rPr>
          <w:sz w:val="22"/>
          <w:szCs w:val="22"/>
          <w:lang w:val="lt-LT"/>
        </w:rPr>
        <w:t>K</w:t>
      </w:r>
      <w:r w:rsidR="00F44350" w:rsidRPr="002C1AB3">
        <w:rPr>
          <w:sz w:val="22"/>
          <w:szCs w:val="22"/>
          <w:lang w:val="lt-LT"/>
        </w:rPr>
        <w:t>RKA</w:t>
      </w:r>
      <w:r w:rsidR="00925A45" w:rsidRPr="002C1AB3">
        <w:rPr>
          <w:sz w:val="22"/>
          <w:szCs w:val="22"/>
          <w:lang w:val="lt-LT"/>
        </w:rPr>
        <w:t xml:space="preserve">, </w:t>
      </w:r>
      <w:proofErr w:type="spellStart"/>
      <w:r w:rsidR="00925A45" w:rsidRPr="002C1AB3">
        <w:rPr>
          <w:sz w:val="22"/>
          <w:szCs w:val="22"/>
          <w:lang w:val="lt-LT"/>
        </w:rPr>
        <w:t>d.d</w:t>
      </w:r>
      <w:proofErr w:type="spellEnd"/>
      <w:r w:rsidR="00925A45" w:rsidRPr="002C1AB3">
        <w:rPr>
          <w:sz w:val="22"/>
          <w:szCs w:val="22"/>
          <w:lang w:val="lt-LT"/>
        </w:rPr>
        <w:t xml:space="preserve">., Novo mesto, </w:t>
      </w:r>
      <w:proofErr w:type="spellStart"/>
      <w:r w:rsidR="00925A45" w:rsidRPr="002C1AB3">
        <w:rPr>
          <w:sz w:val="22"/>
          <w:szCs w:val="22"/>
          <w:lang w:val="lt-LT"/>
        </w:rPr>
        <w:t>Šmarješka</w:t>
      </w:r>
      <w:proofErr w:type="spellEnd"/>
      <w:r w:rsidR="00925A45" w:rsidRPr="002C1AB3">
        <w:rPr>
          <w:sz w:val="22"/>
          <w:szCs w:val="22"/>
          <w:lang w:val="lt-LT"/>
        </w:rPr>
        <w:t xml:space="preserve"> </w:t>
      </w:r>
      <w:proofErr w:type="spellStart"/>
      <w:r w:rsidR="00925A45" w:rsidRPr="002C1AB3">
        <w:rPr>
          <w:sz w:val="22"/>
          <w:szCs w:val="22"/>
          <w:lang w:val="lt-LT"/>
        </w:rPr>
        <w:t>cesta</w:t>
      </w:r>
      <w:proofErr w:type="spellEnd"/>
      <w:r w:rsidR="00925A45" w:rsidRPr="002C1AB3">
        <w:rPr>
          <w:sz w:val="22"/>
          <w:szCs w:val="22"/>
          <w:lang w:val="lt-LT"/>
        </w:rPr>
        <w:t xml:space="preserve"> 6, 8501 Novo mesto, Slovėnija</w:t>
      </w:r>
    </w:p>
    <w:p w14:paraId="1DB504DA" w14:textId="77777777" w:rsidR="00925A45" w:rsidRPr="002C1AB3" w:rsidRDefault="00925A45" w:rsidP="002C1AB3">
      <w:pPr>
        <w:widowControl w:val="0"/>
        <w:rPr>
          <w:sz w:val="22"/>
          <w:szCs w:val="22"/>
          <w:lang w:val="lt-LT" w:eastAsia="en-US"/>
        </w:rPr>
      </w:pPr>
    </w:p>
    <w:p w14:paraId="4487D55E" w14:textId="77E6DBB2" w:rsidR="00925A45" w:rsidRPr="002C1AB3" w:rsidRDefault="00925A45" w:rsidP="002C1AB3">
      <w:pPr>
        <w:widowControl w:val="0"/>
        <w:rPr>
          <w:bCs/>
          <w:sz w:val="22"/>
          <w:szCs w:val="22"/>
          <w:lang w:val="lt-LT" w:eastAsia="en-US"/>
        </w:rPr>
      </w:pPr>
      <w:r w:rsidRPr="002C1AB3">
        <w:rPr>
          <w:b/>
          <w:bCs/>
          <w:sz w:val="22"/>
          <w:szCs w:val="22"/>
          <w:lang w:val="lt-LT" w:eastAsia="en-US"/>
        </w:rPr>
        <w:t>Šis pakuotės lapelis</w:t>
      </w:r>
      <w:r w:rsidRPr="002C1AB3">
        <w:rPr>
          <w:b/>
          <w:sz w:val="22"/>
          <w:szCs w:val="22"/>
          <w:lang w:val="lt-LT" w:eastAsia="en-US"/>
        </w:rPr>
        <w:t xml:space="preserve"> paskutinį kartą peržiūrėtas</w:t>
      </w:r>
      <w:r w:rsidR="00D223A2">
        <w:rPr>
          <w:b/>
          <w:sz w:val="22"/>
          <w:szCs w:val="22"/>
          <w:lang w:val="lt-LT" w:eastAsia="en-US"/>
        </w:rPr>
        <w:t xml:space="preserve"> 2026-03-25</w:t>
      </w:r>
      <w:r w:rsidR="008F2A59" w:rsidRPr="002C1AB3">
        <w:rPr>
          <w:b/>
          <w:sz w:val="22"/>
          <w:szCs w:val="22"/>
          <w:lang w:val="lt-LT" w:eastAsia="en-US"/>
        </w:rPr>
        <w:t>.</w:t>
      </w:r>
    </w:p>
    <w:p w14:paraId="2A115D81" w14:textId="77777777" w:rsidR="00925A45" w:rsidRPr="002C1AB3" w:rsidRDefault="00925A45" w:rsidP="002C1AB3">
      <w:pPr>
        <w:widowControl w:val="0"/>
        <w:rPr>
          <w:sz w:val="22"/>
          <w:szCs w:val="22"/>
          <w:lang w:val="lt-LT"/>
        </w:rPr>
      </w:pPr>
    </w:p>
    <w:p w14:paraId="73EA0042" w14:textId="57DBECFE" w:rsidR="00925A45" w:rsidRPr="002C1AB3" w:rsidRDefault="00925A45" w:rsidP="002C1AB3">
      <w:pPr>
        <w:widowControl w:val="0"/>
        <w:numPr>
          <w:ilvl w:val="12"/>
          <w:numId w:val="0"/>
        </w:numPr>
        <w:rPr>
          <w:sz w:val="22"/>
          <w:szCs w:val="22"/>
          <w:lang w:val="lt-LT"/>
        </w:rPr>
      </w:pPr>
      <w:r w:rsidRPr="002C1AB3">
        <w:rPr>
          <w:sz w:val="22"/>
          <w:szCs w:val="22"/>
          <w:lang w:val="lt-LT"/>
        </w:rPr>
        <w:t>Išsami informacija apie šį vaistą pateikiama Valstybinės vaistų kontrolės tarnybos prie Lietuvos Respublikos sveikatos apsaugos ministerijos tinklalapyje</w:t>
      </w:r>
      <w:r w:rsidR="006B1EE1" w:rsidRPr="00D223A2">
        <w:rPr>
          <w:sz w:val="20"/>
          <w:lang w:val="lt-LT"/>
        </w:rPr>
        <w:t xml:space="preserve"> </w:t>
      </w:r>
      <w:r w:rsidR="006B1EE1" w:rsidRPr="00D223A2">
        <w:rPr>
          <w:color w:val="0000EE"/>
          <w:sz w:val="22"/>
          <w:szCs w:val="18"/>
          <w:u w:val="single"/>
          <w:lang w:eastAsia="lt-LT"/>
        </w:rPr>
        <w:t>https://vvkt.lrv.lt/lt/</w:t>
      </w:r>
      <w:r w:rsidR="006B1EE1" w:rsidRPr="00D223A2">
        <w:rPr>
          <w:sz w:val="22"/>
          <w:szCs w:val="18"/>
        </w:rPr>
        <w:t>.</w:t>
      </w:r>
    </w:p>
    <w:p w14:paraId="7318CA67" w14:textId="77777777" w:rsidR="00925A45" w:rsidRPr="002C1AB3" w:rsidRDefault="00925A45" w:rsidP="002C1AB3">
      <w:pPr>
        <w:widowControl w:val="0"/>
        <w:numPr>
          <w:ilvl w:val="12"/>
          <w:numId w:val="0"/>
        </w:numPr>
        <w:rPr>
          <w:sz w:val="22"/>
          <w:szCs w:val="22"/>
          <w:lang w:val="lt-LT"/>
        </w:rPr>
      </w:pPr>
      <w:r w:rsidRPr="002C1AB3">
        <w:rPr>
          <w:b/>
          <w:bCs/>
          <w:sz w:val="22"/>
          <w:szCs w:val="22"/>
          <w:lang w:val="lt-LT"/>
        </w:rPr>
        <w:t>---------------------------------------------------------------------------------------------------------------------------</w:t>
      </w:r>
    </w:p>
    <w:p w14:paraId="1919B6F3" w14:textId="77777777" w:rsidR="00925A45" w:rsidRPr="002C1AB3" w:rsidRDefault="00925A45" w:rsidP="002C1AB3">
      <w:pPr>
        <w:widowControl w:val="0"/>
        <w:numPr>
          <w:ilvl w:val="12"/>
          <w:numId w:val="0"/>
        </w:numPr>
        <w:tabs>
          <w:tab w:val="left" w:pos="2657"/>
        </w:tabs>
        <w:rPr>
          <w:i/>
          <w:sz w:val="22"/>
          <w:szCs w:val="22"/>
          <w:lang w:val="lt-LT"/>
        </w:rPr>
      </w:pPr>
      <w:r w:rsidRPr="002C1AB3">
        <w:rPr>
          <w:sz w:val="22"/>
          <w:szCs w:val="22"/>
          <w:lang w:val="lt-LT"/>
        </w:rPr>
        <w:t>Toliau pateikta informacija skirta tik sveikatos priežiūros specialistams:</w:t>
      </w:r>
    </w:p>
    <w:p w14:paraId="0A8C408D" w14:textId="77777777" w:rsidR="00925A45" w:rsidRPr="002C1AB3" w:rsidRDefault="00925A45" w:rsidP="002C1AB3">
      <w:pPr>
        <w:widowControl w:val="0"/>
        <w:numPr>
          <w:ilvl w:val="12"/>
          <w:numId w:val="0"/>
        </w:numPr>
        <w:outlineLvl w:val="0"/>
        <w:rPr>
          <w:bCs/>
          <w:sz w:val="22"/>
          <w:szCs w:val="22"/>
          <w:lang w:val="lt-LT"/>
        </w:rPr>
      </w:pPr>
    </w:p>
    <w:p w14:paraId="41952482" w14:textId="77777777" w:rsidR="00925A45" w:rsidRPr="002C1AB3" w:rsidRDefault="00925A45" w:rsidP="002C1AB3">
      <w:pPr>
        <w:widowControl w:val="0"/>
        <w:numPr>
          <w:ilvl w:val="12"/>
          <w:numId w:val="0"/>
        </w:numPr>
        <w:outlineLvl w:val="0"/>
        <w:rPr>
          <w:bCs/>
          <w:sz w:val="22"/>
          <w:szCs w:val="22"/>
          <w:lang w:val="lt-LT"/>
        </w:rPr>
      </w:pPr>
      <w:r w:rsidRPr="002C1AB3">
        <w:rPr>
          <w:b/>
          <w:i/>
          <w:iCs/>
          <w:sz w:val="22"/>
          <w:szCs w:val="22"/>
          <w:lang w:val="lt-LT"/>
        </w:rPr>
        <w:t>Nesuderinamumas</w:t>
      </w:r>
    </w:p>
    <w:p w14:paraId="11A66D6A" w14:textId="27A839D7" w:rsidR="00F7776A" w:rsidRPr="002C1AB3" w:rsidRDefault="00EC54A5" w:rsidP="002C1AB3">
      <w:pPr>
        <w:widowControl w:val="0"/>
        <w:numPr>
          <w:ilvl w:val="12"/>
          <w:numId w:val="0"/>
        </w:numPr>
        <w:jc w:val="both"/>
        <w:outlineLvl w:val="0"/>
        <w:rPr>
          <w:sz w:val="22"/>
          <w:szCs w:val="22"/>
          <w:lang w:val="lt-LT"/>
        </w:rPr>
      </w:pPr>
      <w:r w:rsidRPr="002C1AB3">
        <w:rPr>
          <w:sz w:val="22"/>
          <w:szCs w:val="22"/>
          <w:lang w:val="lt-LT"/>
        </w:rPr>
        <w:t xml:space="preserve">Suderinamumo tyrimų neatlikta, todėl šio </w:t>
      </w:r>
      <w:r w:rsidR="00F27B7F" w:rsidRPr="002C1AB3">
        <w:rPr>
          <w:sz w:val="22"/>
          <w:szCs w:val="22"/>
          <w:lang w:val="lt-LT"/>
        </w:rPr>
        <w:t>vaisto</w:t>
      </w:r>
      <w:r w:rsidR="00925A45" w:rsidRPr="002C1AB3">
        <w:rPr>
          <w:sz w:val="22"/>
          <w:szCs w:val="22"/>
          <w:lang w:val="lt-LT"/>
        </w:rPr>
        <w:t xml:space="preserve"> maišyti </w:t>
      </w:r>
      <w:r w:rsidRPr="002C1AB3">
        <w:rPr>
          <w:sz w:val="22"/>
          <w:szCs w:val="22"/>
          <w:lang w:val="lt-LT"/>
        </w:rPr>
        <w:t xml:space="preserve">viename </w:t>
      </w:r>
      <w:r w:rsidR="00925A45" w:rsidRPr="002C1AB3">
        <w:rPr>
          <w:sz w:val="22"/>
          <w:szCs w:val="22"/>
          <w:lang w:val="lt-LT"/>
        </w:rPr>
        <w:t>švirkšte su kitais</w:t>
      </w:r>
      <w:r w:rsidR="005F11EF" w:rsidRPr="002C1AB3">
        <w:rPr>
          <w:sz w:val="22"/>
          <w:szCs w:val="22"/>
          <w:lang w:val="lt-LT"/>
        </w:rPr>
        <w:t xml:space="preserve"> </w:t>
      </w:r>
      <w:r w:rsidRPr="002C1AB3">
        <w:rPr>
          <w:sz w:val="22"/>
          <w:szCs w:val="22"/>
          <w:lang w:val="lt-LT"/>
        </w:rPr>
        <w:t>negalima</w:t>
      </w:r>
      <w:r w:rsidR="005F11EF" w:rsidRPr="002C1AB3">
        <w:rPr>
          <w:sz w:val="22"/>
          <w:szCs w:val="22"/>
          <w:lang w:val="lt-LT"/>
        </w:rPr>
        <w:t>.</w:t>
      </w:r>
    </w:p>
    <w:sectPr w:rsidR="00F7776A" w:rsidRPr="002C1AB3" w:rsidSect="00431E79">
      <w:footerReference w:type="even" r:id="rId7"/>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A4A1" w14:textId="77777777" w:rsidR="00AB3523" w:rsidRDefault="00AB3523">
      <w:r>
        <w:separator/>
      </w:r>
    </w:p>
  </w:endnote>
  <w:endnote w:type="continuationSeparator" w:id="0">
    <w:p w14:paraId="22D7B7AB" w14:textId="77777777" w:rsidR="00AB3523" w:rsidRDefault="00AB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B51C" w14:textId="77777777"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E3D45B" w14:textId="77777777" w:rsidR="00413C23" w:rsidRDefault="00413C23" w:rsidP="00AE4202">
    <w:pPr>
      <w:pStyle w:val="Porat"/>
      <w:ind w:right="360"/>
    </w:pPr>
  </w:p>
  <w:p w14:paraId="47567116" w14:textId="77777777" w:rsidR="00413C23" w:rsidRDefault="00413C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ACA7" w14:textId="77777777" w:rsidR="00AB3523" w:rsidRDefault="00AB3523">
      <w:r>
        <w:separator/>
      </w:r>
    </w:p>
  </w:footnote>
  <w:footnote w:type="continuationSeparator" w:id="0">
    <w:p w14:paraId="4CC6F0D3" w14:textId="77777777" w:rsidR="00AB3523" w:rsidRDefault="00AB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83E82"/>
    <w:multiLevelType w:val="hybridMultilevel"/>
    <w:tmpl w:val="7A40831C"/>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F80370">
      <w:start w:val="1"/>
      <w:numFmt w:val="bullet"/>
      <w:lvlText w:val="-"/>
      <w:lvlJc w:val="left"/>
      <w:pPr>
        <w:tabs>
          <w:tab w:val="num" w:pos="2302"/>
        </w:tabs>
        <w:ind w:left="2302" w:hanging="360"/>
      </w:pPr>
      <w:rPr>
        <w:rFonts w:ascii="Times New Roman" w:hAnsi="Times New Roman" w:cs="Times New Roman"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1D914C0"/>
    <w:multiLevelType w:val="hybridMultilevel"/>
    <w:tmpl w:val="73CE122E"/>
    <w:lvl w:ilvl="0" w:tplc="71B0FED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A6515B"/>
    <w:multiLevelType w:val="hybridMultilevel"/>
    <w:tmpl w:val="A61899FC"/>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F80370">
      <w:start w:val="1"/>
      <w:numFmt w:val="bullet"/>
      <w:lvlText w:val="-"/>
      <w:lvlJc w:val="left"/>
      <w:pPr>
        <w:tabs>
          <w:tab w:val="num" w:pos="2302"/>
        </w:tabs>
        <w:ind w:left="2302" w:hanging="360"/>
      </w:pPr>
      <w:rPr>
        <w:rFonts w:ascii="Times New Roman" w:hAnsi="Times New Roman" w:cs="Times New Roman"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4" w15:restartNumberingAfterBreak="0">
    <w:nsid w:val="02A655AD"/>
    <w:multiLevelType w:val="hybridMultilevel"/>
    <w:tmpl w:val="454021E4"/>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B0D6A"/>
    <w:multiLevelType w:val="hybridMultilevel"/>
    <w:tmpl w:val="B874CC2E"/>
    <w:lvl w:ilvl="0" w:tplc="9FC0074A">
      <w:start w:val="1"/>
      <w:numFmt w:val="bullet"/>
      <w:lvlText w:val="­"/>
      <w:lvlJc w:val="left"/>
      <w:pPr>
        <w:tabs>
          <w:tab w:val="num" w:pos="624"/>
        </w:tabs>
        <w:ind w:left="624" w:hanging="34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657262"/>
    <w:multiLevelType w:val="hybridMultilevel"/>
    <w:tmpl w:val="D5F2308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9FC0074A">
      <w:start w:val="1"/>
      <w:numFmt w:val="bullet"/>
      <w:lvlText w:val="­"/>
      <w:lvlJc w:val="left"/>
      <w:pPr>
        <w:ind w:left="144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9C442A"/>
    <w:multiLevelType w:val="hybridMultilevel"/>
    <w:tmpl w:val="65CA79B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E188C"/>
    <w:multiLevelType w:val="hybridMultilevel"/>
    <w:tmpl w:val="E338708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1FFD54F9"/>
    <w:multiLevelType w:val="hybridMultilevel"/>
    <w:tmpl w:val="CF487B1C"/>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A2D99"/>
    <w:multiLevelType w:val="hybridMultilevel"/>
    <w:tmpl w:val="09CEA2CE"/>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B0B43"/>
    <w:multiLevelType w:val="hybridMultilevel"/>
    <w:tmpl w:val="546C0E46"/>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745554"/>
    <w:multiLevelType w:val="hybridMultilevel"/>
    <w:tmpl w:val="6BA8648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E97C4F"/>
    <w:multiLevelType w:val="hybridMultilevel"/>
    <w:tmpl w:val="18D0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354F8"/>
    <w:multiLevelType w:val="hybridMultilevel"/>
    <w:tmpl w:val="0158F7A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8357E8"/>
    <w:multiLevelType w:val="hybridMultilevel"/>
    <w:tmpl w:val="2E304578"/>
    <w:lvl w:ilvl="0" w:tplc="E69C9082">
      <w:start w:val="1"/>
      <w:numFmt w:val="bullet"/>
      <w:lvlText w:val=""/>
      <w:lvlJc w:val="left"/>
      <w:pPr>
        <w:tabs>
          <w:tab w:val="num" w:pos="624"/>
        </w:tabs>
        <w:ind w:left="624" w:hanging="340"/>
      </w:pPr>
      <w:rPr>
        <w:rFonts w:ascii="Symbol" w:hAnsi="Symbol" w:hint="default"/>
        <w:b w:val="0"/>
        <w:i w:val="0"/>
        <w:sz w:val="16"/>
        <w:szCs w:val="16"/>
      </w:rPr>
    </w:lvl>
    <w:lvl w:ilvl="1" w:tplc="7948572A">
      <w:start w:val="1"/>
      <w:numFmt w:val="bullet"/>
      <w:lvlText w:val="-"/>
      <w:lvlJc w:val="left"/>
      <w:pPr>
        <w:tabs>
          <w:tab w:val="num" w:pos="1440"/>
        </w:tabs>
        <w:ind w:left="1440" w:hanging="360"/>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7B1494"/>
    <w:multiLevelType w:val="hybridMultilevel"/>
    <w:tmpl w:val="2D78AA1C"/>
    <w:lvl w:ilvl="0" w:tplc="04090001">
      <w:start w:val="1"/>
      <w:numFmt w:val="bullet"/>
      <w:lvlText w:val=""/>
      <w:lvlJc w:val="left"/>
      <w:pPr>
        <w:tabs>
          <w:tab w:val="num" w:pos="530"/>
        </w:tabs>
        <w:ind w:left="530" w:hanging="36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75FA57AC">
      <w:start w:val="1"/>
      <w:numFmt w:val="bullet"/>
      <w:lvlText w:val=""/>
      <w:lvlJc w:val="left"/>
      <w:pPr>
        <w:tabs>
          <w:tab w:val="num" w:pos="2299"/>
        </w:tabs>
        <w:ind w:left="2299" w:hanging="357"/>
      </w:pPr>
      <w:rPr>
        <w:rFonts w:ascii="Symbol" w:hAnsi="Symbol" w:hint="default"/>
        <w:b w:val="0"/>
        <w:i w:val="0"/>
        <w:sz w:val="16"/>
        <w:szCs w:val="16"/>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4EA710F4"/>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4F826683"/>
    <w:multiLevelType w:val="hybridMultilevel"/>
    <w:tmpl w:val="07722358"/>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0A521F"/>
    <w:multiLevelType w:val="hybridMultilevel"/>
    <w:tmpl w:val="78A24BC2"/>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701588"/>
    <w:multiLevelType w:val="singleLevel"/>
    <w:tmpl w:val="0424000F"/>
    <w:lvl w:ilvl="0">
      <w:start w:val="1"/>
      <w:numFmt w:val="decimal"/>
      <w:lvlText w:val="%1."/>
      <w:lvlJc w:val="left"/>
      <w:pPr>
        <w:tabs>
          <w:tab w:val="num" w:pos="720"/>
        </w:tabs>
        <w:ind w:left="720" w:hanging="360"/>
      </w:pPr>
    </w:lvl>
  </w:abstractNum>
  <w:abstractNum w:abstractNumId="31" w15:restartNumberingAfterBreak="0">
    <w:nsid w:val="558101AF"/>
    <w:multiLevelType w:val="hybridMultilevel"/>
    <w:tmpl w:val="7D92C0E6"/>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BC13877"/>
    <w:multiLevelType w:val="hybridMultilevel"/>
    <w:tmpl w:val="F106376E"/>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D406F4"/>
    <w:multiLevelType w:val="hybridMultilevel"/>
    <w:tmpl w:val="FE68A53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B74C59"/>
    <w:multiLevelType w:val="hybridMultilevel"/>
    <w:tmpl w:val="7FBAA870"/>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CF7873"/>
    <w:multiLevelType w:val="hybridMultilevel"/>
    <w:tmpl w:val="33548C90"/>
    <w:lvl w:ilvl="0" w:tplc="EF94C522">
      <w:start w:val="1"/>
      <w:numFmt w:val="bullet"/>
      <w:lvlText w:val="-"/>
      <w:lvlJc w:val="left"/>
      <w:pPr>
        <w:tabs>
          <w:tab w:val="num" w:pos="510"/>
        </w:tabs>
        <w:ind w:left="510" w:hanging="340"/>
      </w:pPr>
      <w:rPr>
        <w:rFonts w:ascii="Times New Roman" w:hAnsi="Times New Roman" w:cs="Times New Roman" w:hint="default"/>
        <w:b w:val="0"/>
        <w:i w:val="0"/>
        <w:sz w:val="16"/>
        <w:szCs w:val="16"/>
      </w:rPr>
    </w:lvl>
    <w:lvl w:ilvl="1" w:tplc="04090019">
      <w:numFmt w:val="bullet"/>
      <w:lvlText w:val="-"/>
      <w:lvlJc w:val="left"/>
      <w:pPr>
        <w:tabs>
          <w:tab w:val="num" w:pos="1942"/>
        </w:tabs>
        <w:ind w:left="1942" w:hanging="720"/>
      </w:pPr>
      <w:rPr>
        <w:rFonts w:ascii="Times New Roman" w:eastAsia="Times New Roman" w:hAnsi="Times New Roman" w:cs="Times New Roman" w:hint="default"/>
      </w:rPr>
    </w:lvl>
    <w:lvl w:ilvl="2" w:tplc="0409001B" w:tentative="1">
      <w:start w:val="1"/>
      <w:numFmt w:val="bullet"/>
      <w:lvlText w:val=""/>
      <w:lvlJc w:val="left"/>
      <w:pPr>
        <w:tabs>
          <w:tab w:val="num" w:pos="2302"/>
        </w:tabs>
        <w:ind w:left="2302" w:hanging="360"/>
      </w:pPr>
      <w:rPr>
        <w:rFonts w:ascii="Wingdings" w:hAnsi="Wingdings" w:hint="default"/>
      </w:rPr>
    </w:lvl>
    <w:lvl w:ilvl="3" w:tplc="0409000F" w:tentative="1">
      <w:start w:val="1"/>
      <w:numFmt w:val="bullet"/>
      <w:lvlText w:val=""/>
      <w:lvlJc w:val="left"/>
      <w:pPr>
        <w:tabs>
          <w:tab w:val="num" w:pos="3022"/>
        </w:tabs>
        <w:ind w:left="3022" w:hanging="360"/>
      </w:pPr>
      <w:rPr>
        <w:rFonts w:ascii="Symbol" w:hAnsi="Symbol" w:hint="default"/>
      </w:rPr>
    </w:lvl>
    <w:lvl w:ilvl="4" w:tplc="04090019" w:tentative="1">
      <w:start w:val="1"/>
      <w:numFmt w:val="bullet"/>
      <w:lvlText w:val="o"/>
      <w:lvlJc w:val="left"/>
      <w:pPr>
        <w:tabs>
          <w:tab w:val="num" w:pos="3742"/>
        </w:tabs>
        <w:ind w:left="3742" w:hanging="360"/>
      </w:pPr>
      <w:rPr>
        <w:rFonts w:ascii="Courier New" w:hAnsi="Courier New" w:cs="Courier New" w:hint="default"/>
      </w:rPr>
    </w:lvl>
    <w:lvl w:ilvl="5" w:tplc="0409001B" w:tentative="1">
      <w:start w:val="1"/>
      <w:numFmt w:val="bullet"/>
      <w:lvlText w:val=""/>
      <w:lvlJc w:val="left"/>
      <w:pPr>
        <w:tabs>
          <w:tab w:val="num" w:pos="4462"/>
        </w:tabs>
        <w:ind w:left="4462" w:hanging="360"/>
      </w:pPr>
      <w:rPr>
        <w:rFonts w:ascii="Wingdings" w:hAnsi="Wingdings" w:hint="default"/>
      </w:rPr>
    </w:lvl>
    <w:lvl w:ilvl="6" w:tplc="0409000F" w:tentative="1">
      <w:start w:val="1"/>
      <w:numFmt w:val="bullet"/>
      <w:lvlText w:val=""/>
      <w:lvlJc w:val="left"/>
      <w:pPr>
        <w:tabs>
          <w:tab w:val="num" w:pos="5182"/>
        </w:tabs>
        <w:ind w:left="5182" w:hanging="360"/>
      </w:pPr>
      <w:rPr>
        <w:rFonts w:ascii="Symbol" w:hAnsi="Symbol" w:hint="default"/>
      </w:rPr>
    </w:lvl>
    <w:lvl w:ilvl="7" w:tplc="04090019" w:tentative="1">
      <w:start w:val="1"/>
      <w:numFmt w:val="bullet"/>
      <w:lvlText w:val="o"/>
      <w:lvlJc w:val="left"/>
      <w:pPr>
        <w:tabs>
          <w:tab w:val="num" w:pos="5902"/>
        </w:tabs>
        <w:ind w:left="5902" w:hanging="360"/>
      </w:pPr>
      <w:rPr>
        <w:rFonts w:ascii="Courier New" w:hAnsi="Courier New" w:cs="Courier New" w:hint="default"/>
      </w:rPr>
    </w:lvl>
    <w:lvl w:ilvl="8" w:tplc="0409001B" w:tentative="1">
      <w:start w:val="1"/>
      <w:numFmt w:val="bullet"/>
      <w:lvlText w:val=""/>
      <w:lvlJc w:val="left"/>
      <w:pPr>
        <w:tabs>
          <w:tab w:val="num" w:pos="6622"/>
        </w:tabs>
        <w:ind w:left="6622"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878073D"/>
    <w:multiLevelType w:val="hybridMultilevel"/>
    <w:tmpl w:val="A03831A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A4D53C0"/>
    <w:multiLevelType w:val="hybridMultilevel"/>
    <w:tmpl w:val="7CE280B8"/>
    <w:lvl w:ilvl="0" w:tplc="E69C9082">
      <w:start w:val="1"/>
      <w:numFmt w:val="bullet"/>
      <w:lvlText w:val=""/>
      <w:lvlJc w:val="left"/>
      <w:pPr>
        <w:tabs>
          <w:tab w:val="num" w:pos="510"/>
        </w:tabs>
        <w:ind w:left="510" w:hanging="340"/>
      </w:pPr>
      <w:rPr>
        <w:rFonts w:ascii="Symbol" w:hAnsi="Symbol" w:hint="default"/>
        <w:b w:val="0"/>
        <w:i w:val="0"/>
        <w:sz w:val="16"/>
        <w:szCs w:val="16"/>
      </w:rPr>
    </w:lvl>
    <w:lvl w:ilvl="1" w:tplc="7948572A">
      <w:start w:val="1"/>
      <w:numFmt w:val="bullet"/>
      <w:lvlText w:val="-"/>
      <w:lvlJc w:val="left"/>
      <w:pPr>
        <w:tabs>
          <w:tab w:val="num" w:pos="1942"/>
        </w:tabs>
        <w:ind w:left="1942" w:hanging="720"/>
      </w:pPr>
      <w:rPr>
        <w:rFonts w:ascii="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41"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AC082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4" w15:restartNumberingAfterBreak="0">
    <w:nsid w:val="7A421AF6"/>
    <w:multiLevelType w:val="hybridMultilevel"/>
    <w:tmpl w:val="CD0CC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BE0993"/>
    <w:multiLevelType w:val="hybridMultilevel"/>
    <w:tmpl w:val="E45A160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5B15DA"/>
    <w:multiLevelType w:val="hybridMultilevel"/>
    <w:tmpl w:val="0A7CB9D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27998066">
    <w:abstractNumId w:val="0"/>
    <w:lvlOverride w:ilvl="0">
      <w:lvl w:ilvl="0">
        <w:start w:val="1"/>
        <w:numFmt w:val="bullet"/>
        <w:lvlText w:val="-"/>
        <w:legacy w:legacy="1" w:legacySpace="0" w:legacyIndent="360"/>
        <w:lvlJc w:val="left"/>
        <w:pPr>
          <w:ind w:left="360" w:hanging="360"/>
        </w:pPr>
      </w:lvl>
    </w:lvlOverride>
  </w:num>
  <w:num w:numId="2" w16cid:durableId="1743944675">
    <w:abstractNumId w:val="19"/>
  </w:num>
  <w:num w:numId="3" w16cid:durableId="1106969209">
    <w:abstractNumId w:val="27"/>
  </w:num>
  <w:num w:numId="4" w16cid:durableId="1743257958">
    <w:abstractNumId w:val="28"/>
  </w:num>
  <w:num w:numId="5" w16cid:durableId="668095108">
    <w:abstractNumId w:val="40"/>
  </w:num>
  <w:num w:numId="6" w16cid:durableId="1298951425">
    <w:abstractNumId w:val="24"/>
  </w:num>
  <w:num w:numId="7" w16cid:durableId="1416707156">
    <w:abstractNumId w:val="36"/>
  </w:num>
  <w:num w:numId="8" w16cid:durableId="31882932">
    <w:abstractNumId w:val="14"/>
  </w:num>
  <w:num w:numId="9" w16cid:durableId="425267967">
    <w:abstractNumId w:val="41"/>
  </w:num>
  <w:num w:numId="10" w16cid:durableId="1944148564">
    <w:abstractNumId w:val="16"/>
  </w:num>
  <w:num w:numId="11" w16cid:durableId="1275407822">
    <w:abstractNumId w:val="32"/>
  </w:num>
  <w:num w:numId="12" w16cid:durableId="1939367766">
    <w:abstractNumId w:val="41"/>
  </w:num>
  <w:num w:numId="13" w16cid:durableId="373426238">
    <w:abstractNumId w:val="32"/>
  </w:num>
  <w:num w:numId="14" w16cid:durableId="324666950">
    <w:abstractNumId w:val="22"/>
  </w:num>
  <w:num w:numId="15" w16cid:durableId="1336111874">
    <w:abstractNumId w:val="10"/>
  </w:num>
  <w:num w:numId="16" w16cid:durableId="607741282">
    <w:abstractNumId w:val="6"/>
  </w:num>
  <w:num w:numId="17" w16cid:durableId="142551175">
    <w:abstractNumId w:val="38"/>
  </w:num>
  <w:num w:numId="18" w16cid:durableId="1993944441">
    <w:abstractNumId w:val="42"/>
  </w:num>
  <w:num w:numId="19" w16cid:durableId="2128544937">
    <w:abstractNumId w:val="18"/>
  </w:num>
  <w:num w:numId="20" w16cid:durableId="952595749">
    <w:abstractNumId w:val="33"/>
  </w:num>
  <w:num w:numId="21" w16cid:durableId="2079011674">
    <w:abstractNumId w:val="15"/>
  </w:num>
  <w:num w:numId="22" w16cid:durableId="2010016314">
    <w:abstractNumId w:val="30"/>
  </w:num>
  <w:num w:numId="23" w16cid:durableId="537089310">
    <w:abstractNumId w:val="12"/>
  </w:num>
  <w:num w:numId="24" w16cid:durableId="1020204800">
    <w:abstractNumId w:val="13"/>
  </w:num>
  <w:num w:numId="25" w16cid:durableId="30111303">
    <w:abstractNumId w:val="4"/>
  </w:num>
  <w:num w:numId="26" w16cid:durableId="2090424012">
    <w:abstractNumId w:val="21"/>
  </w:num>
  <w:num w:numId="27" w16cid:durableId="789519473">
    <w:abstractNumId w:val="44"/>
  </w:num>
  <w:num w:numId="28" w16cid:durableId="40443421">
    <w:abstractNumId w:val="37"/>
  </w:num>
  <w:num w:numId="29" w16cid:durableId="1548569771">
    <w:abstractNumId w:val="31"/>
  </w:num>
  <w:num w:numId="30" w16cid:durableId="39285497">
    <w:abstractNumId w:val="11"/>
  </w:num>
  <w:num w:numId="31" w16cid:durableId="382484528">
    <w:abstractNumId w:val="43"/>
  </w:num>
  <w:num w:numId="32" w16cid:durableId="1386024654">
    <w:abstractNumId w:val="26"/>
  </w:num>
  <w:num w:numId="33" w16cid:durableId="852840453">
    <w:abstractNumId w:val="25"/>
  </w:num>
  <w:num w:numId="34" w16cid:durableId="2125807597">
    <w:abstractNumId w:val="17"/>
  </w:num>
  <w:num w:numId="35" w16cid:durableId="819691033">
    <w:abstractNumId w:val="2"/>
  </w:num>
  <w:num w:numId="36" w16cid:durableId="1127821283">
    <w:abstractNumId w:val="45"/>
  </w:num>
  <w:num w:numId="37" w16cid:durableId="705133555">
    <w:abstractNumId w:val="29"/>
  </w:num>
  <w:num w:numId="38" w16cid:durableId="1326133054">
    <w:abstractNumId w:val="39"/>
  </w:num>
  <w:num w:numId="39" w16cid:durableId="1715889382">
    <w:abstractNumId w:val="34"/>
  </w:num>
  <w:num w:numId="40" w16cid:durableId="928853166">
    <w:abstractNumId w:val="8"/>
  </w:num>
  <w:num w:numId="41" w16cid:durableId="1366952481">
    <w:abstractNumId w:val="35"/>
  </w:num>
  <w:num w:numId="42" w16cid:durableId="699361904">
    <w:abstractNumId w:val="20"/>
  </w:num>
  <w:num w:numId="43" w16cid:durableId="1502281884">
    <w:abstractNumId w:val="1"/>
  </w:num>
  <w:num w:numId="44" w16cid:durableId="605619698">
    <w:abstractNumId w:val="3"/>
  </w:num>
  <w:num w:numId="45" w16cid:durableId="1579753785">
    <w:abstractNumId w:val="23"/>
  </w:num>
  <w:num w:numId="46" w16cid:durableId="167449193">
    <w:abstractNumId w:val="7"/>
  </w:num>
  <w:num w:numId="47" w16cid:durableId="1758017174">
    <w:abstractNumId w:val="46"/>
  </w:num>
  <w:num w:numId="48" w16cid:durableId="208341366">
    <w:abstractNumId w:val="5"/>
  </w:num>
  <w:num w:numId="49" w16cid:durableId="74857919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2FB2"/>
    <w:rsid w:val="00003050"/>
    <w:rsid w:val="000065B2"/>
    <w:rsid w:val="0001280B"/>
    <w:rsid w:val="00025403"/>
    <w:rsid w:val="000433F2"/>
    <w:rsid w:val="00064D45"/>
    <w:rsid w:val="00073CBA"/>
    <w:rsid w:val="000752C7"/>
    <w:rsid w:val="00076807"/>
    <w:rsid w:val="00081745"/>
    <w:rsid w:val="00082F94"/>
    <w:rsid w:val="000904F4"/>
    <w:rsid w:val="00090DEF"/>
    <w:rsid w:val="000B09CA"/>
    <w:rsid w:val="000B3484"/>
    <w:rsid w:val="000D150A"/>
    <w:rsid w:val="000D1F10"/>
    <w:rsid w:val="000E7B8A"/>
    <w:rsid w:val="000F0D4C"/>
    <w:rsid w:val="000F4FEE"/>
    <w:rsid w:val="001003D9"/>
    <w:rsid w:val="0010446C"/>
    <w:rsid w:val="00105480"/>
    <w:rsid w:val="00112AB8"/>
    <w:rsid w:val="00114DCF"/>
    <w:rsid w:val="00115558"/>
    <w:rsid w:val="00123891"/>
    <w:rsid w:val="00126DCE"/>
    <w:rsid w:val="001575C1"/>
    <w:rsid w:val="00173E2B"/>
    <w:rsid w:val="001840B2"/>
    <w:rsid w:val="001A1C8D"/>
    <w:rsid w:val="001A3A25"/>
    <w:rsid w:val="001A6E40"/>
    <w:rsid w:val="001B03F5"/>
    <w:rsid w:val="001B38B4"/>
    <w:rsid w:val="001B5073"/>
    <w:rsid w:val="001B738A"/>
    <w:rsid w:val="001C7614"/>
    <w:rsid w:val="001C79DF"/>
    <w:rsid w:val="001D6FD2"/>
    <w:rsid w:val="001D7818"/>
    <w:rsid w:val="001E1A19"/>
    <w:rsid w:val="001F2D60"/>
    <w:rsid w:val="001F7EFB"/>
    <w:rsid w:val="002031D1"/>
    <w:rsid w:val="00211E4A"/>
    <w:rsid w:val="00215261"/>
    <w:rsid w:val="002326B4"/>
    <w:rsid w:val="002330E1"/>
    <w:rsid w:val="00234C62"/>
    <w:rsid w:val="00240FE0"/>
    <w:rsid w:val="002503B8"/>
    <w:rsid w:val="002504A7"/>
    <w:rsid w:val="00257ABE"/>
    <w:rsid w:val="0026149B"/>
    <w:rsid w:val="00272057"/>
    <w:rsid w:val="00273E33"/>
    <w:rsid w:val="002830B7"/>
    <w:rsid w:val="00284582"/>
    <w:rsid w:val="00291EF3"/>
    <w:rsid w:val="002943DD"/>
    <w:rsid w:val="0029447B"/>
    <w:rsid w:val="00294F15"/>
    <w:rsid w:val="002C1127"/>
    <w:rsid w:val="002C1AB3"/>
    <w:rsid w:val="002C2548"/>
    <w:rsid w:val="002C70C9"/>
    <w:rsid w:val="002C75A9"/>
    <w:rsid w:val="002E200A"/>
    <w:rsid w:val="002E353B"/>
    <w:rsid w:val="002E402E"/>
    <w:rsid w:val="002E6597"/>
    <w:rsid w:val="002F60DC"/>
    <w:rsid w:val="00304273"/>
    <w:rsid w:val="00304405"/>
    <w:rsid w:val="00315B80"/>
    <w:rsid w:val="00325207"/>
    <w:rsid w:val="00330D36"/>
    <w:rsid w:val="00337A71"/>
    <w:rsid w:val="0034089E"/>
    <w:rsid w:val="00365FAE"/>
    <w:rsid w:val="003753C3"/>
    <w:rsid w:val="00387207"/>
    <w:rsid w:val="00387F53"/>
    <w:rsid w:val="003940DB"/>
    <w:rsid w:val="00396344"/>
    <w:rsid w:val="003A4A45"/>
    <w:rsid w:val="003A4C04"/>
    <w:rsid w:val="003C26F4"/>
    <w:rsid w:val="003C7274"/>
    <w:rsid w:val="003D0748"/>
    <w:rsid w:val="003D3DDA"/>
    <w:rsid w:val="003D736C"/>
    <w:rsid w:val="003D75B6"/>
    <w:rsid w:val="003E1BD2"/>
    <w:rsid w:val="003E3DCF"/>
    <w:rsid w:val="003F0393"/>
    <w:rsid w:val="003F3AEC"/>
    <w:rsid w:val="0040286E"/>
    <w:rsid w:val="00407000"/>
    <w:rsid w:val="0041251C"/>
    <w:rsid w:val="0041262D"/>
    <w:rsid w:val="00413C23"/>
    <w:rsid w:val="0041487B"/>
    <w:rsid w:val="00416F48"/>
    <w:rsid w:val="00420971"/>
    <w:rsid w:val="004255C6"/>
    <w:rsid w:val="00431E79"/>
    <w:rsid w:val="00435513"/>
    <w:rsid w:val="004479A6"/>
    <w:rsid w:val="004525D8"/>
    <w:rsid w:val="004837CC"/>
    <w:rsid w:val="0049038D"/>
    <w:rsid w:val="00493236"/>
    <w:rsid w:val="004B5407"/>
    <w:rsid w:val="004C4985"/>
    <w:rsid w:val="004C4A37"/>
    <w:rsid w:val="004D2479"/>
    <w:rsid w:val="004D2FF4"/>
    <w:rsid w:val="004E2538"/>
    <w:rsid w:val="004E363C"/>
    <w:rsid w:val="004E5B9C"/>
    <w:rsid w:val="004E7A37"/>
    <w:rsid w:val="004F55D0"/>
    <w:rsid w:val="00503B6F"/>
    <w:rsid w:val="00504636"/>
    <w:rsid w:val="00505E1F"/>
    <w:rsid w:val="00506A34"/>
    <w:rsid w:val="00513FDC"/>
    <w:rsid w:val="00515E75"/>
    <w:rsid w:val="00520307"/>
    <w:rsid w:val="00526D57"/>
    <w:rsid w:val="00530F31"/>
    <w:rsid w:val="005427E3"/>
    <w:rsid w:val="00547C4E"/>
    <w:rsid w:val="0055546F"/>
    <w:rsid w:val="005562DE"/>
    <w:rsid w:val="00576EC6"/>
    <w:rsid w:val="00580C69"/>
    <w:rsid w:val="0058639F"/>
    <w:rsid w:val="005A34AF"/>
    <w:rsid w:val="005A51CD"/>
    <w:rsid w:val="005A53E3"/>
    <w:rsid w:val="005B609D"/>
    <w:rsid w:val="005D497A"/>
    <w:rsid w:val="005D5B97"/>
    <w:rsid w:val="005E4B61"/>
    <w:rsid w:val="005E6FD2"/>
    <w:rsid w:val="005F11EF"/>
    <w:rsid w:val="005F2656"/>
    <w:rsid w:val="00607523"/>
    <w:rsid w:val="00627C35"/>
    <w:rsid w:val="00631DB1"/>
    <w:rsid w:val="00643730"/>
    <w:rsid w:val="0064405B"/>
    <w:rsid w:val="00660B27"/>
    <w:rsid w:val="006616CE"/>
    <w:rsid w:val="00670A0E"/>
    <w:rsid w:val="0069016D"/>
    <w:rsid w:val="00692FAD"/>
    <w:rsid w:val="00695928"/>
    <w:rsid w:val="006A22AE"/>
    <w:rsid w:val="006A2A23"/>
    <w:rsid w:val="006A50D5"/>
    <w:rsid w:val="006A7567"/>
    <w:rsid w:val="006B155D"/>
    <w:rsid w:val="006B1EE1"/>
    <w:rsid w:val="006B5CA9"/>
    <w:rsid w:val="006C7F6B"/>
    <w:rsid w:val="006D1BCB"/>
    <w:rsid w:val="006E7784"/>
    <w:rsid w:val="006E78BD"/>
    <w:rsid w:val="006F0B35"/>
    <w:rsid w:val="006F7DA3"/>
    <w:rsid w:val="00700CE3"/>
    <w:rsid w:val="007106C6"/>
    <w:rsid w:val="00720487"/>
    <w:rsid w:val="00731966"/>
    <w:rsid w:val="007379FC"/>
    <w:rsid w:val="00752071"/>
    <w:rsid w:val="00771E64"/>
    <w:rsid w:val="007729A4"/>
    <w:rsid w:val="00774447"/>
    <w:rsid w:val="007A4054"/>
    <w:rsid w:val="007A5809"/>
    <w:rsid w:val="007A75FE"/>
    <w:rsid w:val="007A7948"/>
    <w:rsid w:val="007B2D7E"/>
    <w:rsid w:val="007B30DD"/>
    <w:rsid w:val="007B6B9C"/>
    <w:rsid w:val="007D57EF"/>
    <w:rsid w:val="007E1FF6"/>
    <w:rsid w:val="0081093E"/>
    <w:rsid w:val="00812C0C"/>
    <w:rsid w:val="0081705B"/>
    <w:rsid w:val="00824858"/>
    <w:rsid w:val="008321E6"/>
    <w:rsid w:val="00832A9F"/>
    <w:rsid w:val="0084123A"/>
    <w:rsid w:val="00845566"/>
    <w:rsid w:val="00854A6F"/>
    <w:rsid w:val="00856651"/>
    <w:rsid w:val="00857ADC"/>
    <w:rsid w:val="00861D75"/>
    <w:rsid w:val="00866D2B"/>
    <w:rsid w:val="00873C86"/>
    <w:rsid w:val="00885E69"/>
    <w:rsid w:val="00892722"/>
    <w:rsid w:val="00895D30"/>
    <w:rsid w:val="008D2271"/>
    <w:rsid w:val="008D2C95"/>
    <w:rsid w:val="008E29FC"/>
    <w:rsid w:val="008F1640"/>
    <w:rsid w:val="008F2A59"/>
    <w:rsid w:val="00902A45"/>
    <w:rsid w:val="00912EE9"/>
    <w:rsid w:val="00925A45"/>
    <w:rsid w:val="00931BDD"/>
    <w:rsid w:val="00932A58"/>
    <w:rsid w:val="0093776A"/>
    <w:rsid w:val="00943815"/>
    <w:rsid w:val="009462B4"/>
    <w:rsid w:val="0095094D"/>
    <w:rsid w:val="00953BFC"/>
    <w:rsid w:val="009561F6"/>
    <w:rsid w:val="00960280"/>
    <w:rsid w:val="009732AC"/>
    <w:rsid w:val="0097582E"/>
    <w:rsid w:val="009763C9"/>
    <w:rsid w:val="009767A1"/>
    <w:rsid w:val="00984D5D"/>
    <w:rsid w:val="009905A1"/>
    <w:rsid w:val="009A5259"/>
    <w:rsid w:val="009A6823"/>
    <w:rsid w:val="009C7B10"/>
    <w:rsid w:val="009D04E8"/>
    <w:rsid w:val="009D2377"/>
    <w:rsid w:val="009E4D57"/>
    <w:rsid w:val="009E53E3"/>
    <w:rsid w:val="009F0518"/>
    <w:rsid w:val="009F2E45"/>
    <w:rsid w:val="009F692D"/>
    <w:rsid w:val="00A03E89"/>
    <w:rsid w:val="00A053BB"/>
    <w:rsid w:val="00A06091"/>
    <w:rsid w:val="00A11C39"/>
    <w:rsid w:val="00A166E6"/>
    <w:rsid w:val="00A2172F"/>
    <w:rsid w:val="00A26AA6"/>
    <w:rsid w:val="00A403C3"/>
    <w:rsid w:val="00A5221C"/>
    <w:rsid w:val="00A62BF9"/>
    <w:rsid w:val="00A63901"/>
    <w:rsid w:val="00A831D1"/>
    <w:rsid w:val="00A93C0E"/>
    <w:rsid w:val="00A941B0"/>
    <w:rsid w:val="00AA1538"/>
    <w:rsid w:val="00AA271B"/>
    <w:rsid w:val="00AA333F"/>
    <w:rsid w:val="00AA592A"/>
    <w:rsid w:val="00AA7407"/>
    <w:rsid w:val="00AA76BD"/>
    <w:rsid w:val="00AB3523"/>
    <w:rsid w:val="00AB47EB"/>
    <w:rsid w:val="00AB6AB8"/>
    <w:rsid w:val="00AC0C1D"/>
    <w:rsid w:val="00AC5A29"/>
    <w:rsid w:val="00AD2659"/>
    <w:rsid w:val="00AD4CFC"/>
    <w:rsid w:val="00AD5EFC"/>
    <w:rsid w:val="00AE0E4F"/>
    <w:rsid w:val="00AE4202"/>
    <w:rsid w:val="00B1269B"/>
    <w:rsid w:val="00B15BAF"/>
    <w:rsid w:val="00B21EDC"/>
    <w:rsid w:val="00B243EC"/>
    <w:rsid w:val="00B30038"/>
    <w:rsid w:val="00B3767F"/>
    <w:rsid w:val="00B57DDB"/>
    <w:rsid w:val="00B64AA7"/>
    <w:rsid w:val="00B72915"/>
    <w:rsid w:val="00B7580D"/>
    <w:rsid w:val="00B861D4"/>
    <w:rsid w:val="00B94B6E"/>
    <w:rsid w:val="00B964A6"/>
    <w:rsid w:val="00B9775F"/>
    <w:rsid w:val="00BA4E6C"/>
    <w:rsid w:val="00BB02CE"/>
    <w:rsid w:val="00BB0D05"/>
    <w:rsid w:val="00BB7B3A"/>
    <w:rsid w:val="00BC744B"/>
    <w:rsid w:val="00BC7518"/>
    <w:rsid w:val="00BD0F26"/>
    <w:rsid w:val="00BD21AA"/>
    <w:rsid w:val="00BD5B98"/>
    <w:rsid w:val="00BD7E85"/>
    <w:rsid w:val="00BF6C2F"/>
    <w:rsid w:val="00C05838"/>
    <w:rsid w:val="00C108B8"/>
    <w:rsid w:val="00C21EEE"/>
    <w:rsid w:val="00C266CC"/>
    <w:rsid w:val="00C46388"/>
    <w:rsid w:val="00C47DAF"/>
    <w:rsid w:val="00C65D08"/>
    <w:rsid w:val="00C745BF"/>
    <w:rsid w:val="00C7794F"/>
    <w:rsid w:val="00C81C87"/>
    <w:rsid w:val="00CA1874"/>
    <w:rsid w:val="00CB55AE"/>
    <w:rsid w:val="00CB580B"/>
    <w:rsid w:val="00CC294E"/>
    <w:rsid w:val="00CC6D90"/>
    <w:rsid w:val="00CC6EEF"/>
    <w:rsid w:val="00CE10D2"/>
    <w:rsid w:val="00CE7393"/>
    <w:rsid w:val="00CE7BAC"/>
    <w:rsid w:val="00CF089C"/>
    <w:rsid w:val="00CF57AD"/>
    <w:rsid w:val="00CF71C6"/>
    <w:rsid w:val="00D223A2"/>
    <w:rsid w:val="00D31162"/>
    <w:rsid w:val="00D70435"/>
    <w:rsid w:val="00D74715"/>
    <w:rsid w:val="00D76B47"/>
    <w:rsid w:val="00D82A70"/>
    <w:rsid w:val="00D905F0"/>
    <w:rsid w:val="00D941B0"/>
    <w:rsid w:val="00DA1BB4"/>
    <w:rsid w:val="00DA4EA2"/>
    <w:rsid w:val="00DA56EB"/>
    <w:rsid w:val="00DA7BF2"/>
    <w:rsid w:val="00DB5ED7"/>
    <w:rsid w:val="00DC49D7"/>
    <w:rsid w:val="00DD4807"/>
    <w:rsid w:val="00DD50F2"/>
    <w:rsid w:val="00DE1237"/>
    <w:rsid w:val="00DE3280"/>
    <w:rsid w:val="00DE7A17"/>
    <w:rsid w:val="00E029E5"/>
    <w:rsid w:val="00E0414A"/>
    <w:rsid w:val="00E12EC7"/>
    <w:rsid w:val="00E13A32"/>
    <w:rsid w:val="00E22B94"/>
    <w:rsid w:val="00E32A86"/>
    <w:rsid w:val="00E35178"/>
    <w:rsid w:val="00E4161C"/>
    <w:rsid w:val="00E5058E"/>
    <w:rsid w:val="00E5459A"/>
    <w:rsid w:val="00E56D57"/>
    <w:rsid w:val="00E73DCA"/>
    <w:rsid w:val="00E76214"/>
    <w:rsid w:val="00E90C04"/>
    <w:rsid w:val="00E9674F"/>
    <w:rsid w:val="00EB0C7B"/>
    <w:rsid w:val="00EB3A36"/>
    <w:rsid w:val="00EC54A5"/>
    <w:rsid w:val="00EC5FAE"/>
    <w:rsid w:val="00EF4498"/>
    <w:rsid w:val="00EF73E0"/>
    <w:rsid w:val="00EF7B76"/>
    <w:rsid w:val="00F041D2"/>
    <w:rsid w:val="00F055EC"/>
    <w:rsid w:val="00F07A2D"/>
    <w:rsid w:val="00F238C4"/>
    <w:rsid w:val="00F27B7F"/>
    <w:rsid w:val="00F44350"/>
    <w:rsid w:val="00F44D9F"/>
    <w:rsid w:val="00F46C65"/>
    <w:rsid w:val="00F51E86"/>
    <w:rsid w:val="00F53292"/>
    <w:rsid w:val="00F674AF"/>
    <w:rsid w:val="00F75CC8"/>
    <w:rsid w:val="00F7776A"/>
    <w:rsid w:val="00F82F64"/>
    <w:rsid w:val="00F83530"/>
    <w:rsid w:val="00F83C4B"/>
    <w:rsid w:val="00F914B8"/>
    <w:rsid w:val="00FC07DB"/>
    <w:rsid w:val="00FC3BD4"/>
    <w:rsid w:val="00FC4CE0"/>
    <w:rsid w:val="00FC53F3"/>
    <w:rsid w:val="00FD4C26"/>
    <w:rsid w:val="00FD5777"/>
    <w:rsid w:val="00FD6059"/>
    <w:rsid w:val="00FE59C4"/>
    <w:rsid w:val="00FE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083B3"/>
  <w15:chartTrackingRefBased/>
  <w15:docId w15:val="{EBD35ACE-4734-47E9-936B-238498FB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sDiagrama">
    <w:name w:val="Antraštės Diagrama"/>
    <w:link w:val="Antrats"/>
    <w:rsid w:val="007106C6"/>
    <w:rPr>
      <w:sz w:val="24"/>
      <w:lang w:val="sl-SI" w:eastAsia="sl-SI"/>
    </w:rPr>
  </w:style>
  <w:style w:type="character" w:customStyle="1" w:styleId="PoratDiagrama">
    <w:name w:val="Poraštė Diagrama"/>
    <w:link w:val="Porat"/>
    <w:rsid w:val="007106C6"/>
    <w:rPr>
      <w:sz w:val="24"/>
      <w:lang w:val="sl-SI" w:eastAsia="sl-SI"/>
    </w:rPr>
  </w:style>
  <w:style w:type="paragraph" w:styleId="prastasiniatinklio">
    <w:name w:val="Normal (Web)"/>
    <w:basedOn w:val="prastasis"/>
    <w:uiPriority w:val="99"/>
    <w:unhideWhenUsed/>
    <w:rsid w:val="00720487"/>
    <w:pPr>
      <w:spacing w:before="100" w:beforeAutospacing="1" w:after="75"/>
    </w:pPr>
    <w:rPr>
      <w:color w:val="000000"/>
      <w:szCs w:val="24"/>
      <w:lang w:val="lv-LV" w:eastAsia="lv-LV"/>
    </w:rPr>
  </w:style>
  <w:style w:type="paragraph" w:styleId="Sraopastraipa">
    <w:name w:val="List Paragraph"/>
    <w:basedOn w:val="prastasis"/>
    <w:uiPriority w:val="34"/>
    <w:qFormat/>
    <w:rsid w:val="00720487"/>
    <w:pPr>
      <w:spacing w:after="200" w:line="276" w:lineRule="auto"/>
      <w:ind w:left="720"/>
      <w:contextualSpacing/>
    </w:pPr>
    <w:rPr>
      <w:rFonts w:ascii="Calibri" w:eastAsia="Calibri" w:hAnsi="Calibri"/>
      <w:sz w:val="22"/>
      <w:szCs w:val="22"/>
      <w:lang w:val="lv-LV" w:eastAsia="en-US"/>
    </w:rPr>
  </w:style>
  <w:style w:type="paragraph" w:styleId="Dokumentoinaostekstas">
    <w:name w:val="endnote text"/>
    <w:basedOn w:val="prastasis"/>
    <w:link w:val="DokumentoinaostekstasDiagrama"/>
    <w:rsid w:val="00387F53"/>
    <w:pPr>
      <w:tabs>
        <w:tab w:val="left" w:pos="567"/>
      </w:tabs>
    </w:pPr>
    <w:rPr>
      <w:sz w:val="22"/>
      <w:lang w:val="en-GB" w:eastAsia="en-US"/>
    </w:rPr>
  </w:style>
  <w:style w:type="character" w:customStyle="1" w:styleId="DokumentoinaostekstasDiagrama">
    <w:name w:val="Dokumento išnašos tekstas Diagrama"/>
    <w:link w:val="Dokumentoinaostekstas"/>
    <w:rsid w:val="00387F53"/>
    <w:rPr>
      <w:sz w:val="22"/>
      <w:lang w:eastAsia="en-US"/>
    </w:rPr>
  </w:style>
  <w:style w:type="paragraph" w:customStyle="1" w:styleId="a">
    <w:rsid w:val="00387F53"/>
  </w:style>
  <w:style w:type="paragraph" w:styleId="Pavadinimas">
    <w:name w:val="Title"/>
    <w:basedOn w:val="prastasis"/>
    <w:link w:val="PavadinimasDiagrama"/>
    <w:qFormat/>
    <w:rsid w:val="00387F53"/>
    <w:pPr>
      <w:jc w:val="center"/>
    </w:pPr>
    <w:rPr>
      <w:b/>
      <w:sz w:val="22"/>
      <w:lang w:val="en-GB" w:eastAsia="en-US"/>
    </w:rPr>
  </w:style>
  <w:style w:type="character" w:customStyle="1" w:styleId="PavadinimasDiagrama">
    <w:name w:val="Pavadinimas Diagrama"/>
    <w:link w:val="Pavadinimas"/>
    <w:rsid w:val="00387F53"/>
    <w:rPr>
      <w:b/>
      <w:sz w:val="22"/>
      <w:lang w:eastAsia="en-US"/>
    </w:rPr>
  </w:style>
  <w:style w:type="paragraph" w:customStyle="1" w:styleId="BodytextAgency">
    <w:name w:val="Body text (Agency)"/>
    <w:basedOn w:val="prastasis"/>
    <w:link w:val="BodytextAgencyChar"/>
    <w:rsid w:val="00387F53"/>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87F53"/>
    <w:rPr>
      <w:rFonts w:ascii="Verdana" w:eastAsia="Verdana" w:hAnsi="Verdana" w:cs="Verdana"/>
      <w:sz w:val="18"/>
      <w:szCs w:val="18"/>
    </w:rPr>
  </w:style>
  <w:style w:type="paragraph" w:customStyle="1" w:styleId="Naslov12">
    <w:name w:val="Naslov 1.2."/>
    <w:basedOn w:val="Antrat1"/>
    <w:next w:val="prastasis"/>
    <w:rsid w:val="00E35178"/>
    <w:pPr>
      <w:tabs>
        <w:tab w:val="num" w:pos="-5"/>
      </w:tabs>
      <w:spacing w:before="120"/>
      <w:ind w:left="-5" w:hanging="420"/>
    </w:pPr>
    <w:rPr>
      <w:rFonts w:ascii="Times New Roman" w:hAnsi="Times New Roman" w:cs="Times New Roman"/>
      <w:bCs w:val="0"/>
      <w:kern w:val="0"/>
      <w:sz w:val="24"/>
      <w:szCs w:val="24"/>
      <w:lang w:val="en-GB" w:eastAsia="nl-NL"/>
    </w:rPr>
  </w:style>
  <w:style w:type="paragraph" w:styleId="Debesliotekstas">
    <w:name w:val="Balloon Text"/>
    <w:basedOn w:val="prastasis"/>
    <w:link w:val="DebesliotekstasDiagrama"/>
    <w:uiPriority w:val="99"/>
    <w:rsid w:val="00E35178"/>
    <w:rPr>
      <w:rFonts w:ascii="Tahoma" w:hAnsi="Tahoma" w:cs="Tahoma"/>
      <w:sz w:val="16"/>
      <w:szCs w:val="16"/>
    </w:rPr>
  </w:style>
  <w:style w:type="character" w:customStyle="1" w:styleId="DebesliotekstasDiagrama">
    <w:name w:val="Debesėlio tekstas Diagrama"/>
    <w:link w:val="Debesliotekstas"/>
    <w:uiPriority w:val="99"/>
    <w:rsid w:val="00E35178"/>
    <w:rPr>
      <w:rFonts w:ascii="Tahoma" w:hAnsi="Tahoma" w:cs="Tahoma"/>
      <w:sz w:val="16"/>
      <w:szCs w:val="16"/>
      <w:lang w:val="sl-SI" w:eastAsia="sl-SI"/>
    </w:rPr>
  </w:style>
  <w:style w:type="character" w:styleId="Komentaronuoroda">
    <w:name w:val="annotation reference"/>
    <w:rsid w:val="00E35178"/>
    <w:rPr>
      <w:sz w:val="16"/>
      <w:szCs w:val="16"/>
    </w:rPr>
  </w:style>
  <w:style w:type="character" w:customStyle="1" w:styleId="Antrat1Diagrama">
    <w:name w:val="Antraštė 1 Diagrama"/>
    <w:link w:val="Antrat1"/>
    <w:rsid w:val="00E35178"/>
    <w:rPr>
      <w:rFonts w:ascii="Arial" w:hAnsi="Arial" w:cs="Arial"/>
      <w:b/>
      <w:bCs/>
      <w:kern w:val="32"/>
      <w:sz w:val="32"/>
      <w:szCs w:val="32"/>
      <w:lang w:val="sl-SI" w:eastAsia="sl-SI"/>
    </w:rPr>
  </w:style>
  <w:style w:type="character" w:customStyle="1" w:styleId="Antrat2Diagrama">
    <w:name w:val="Antraštė 2 Diagrama"/>
    <w:link w:val="Antrat2"/>
    <w:rsid w:val="00E35178"/>
    <w:rPr>
      <w:b/>
      <w:sz w:val="24"/>
      <w:u w:val="single"/>
      <w:lang w:val="en-US" w:eastAsia="sl-SI"/>
    </w:rPr>
  </w:style>
  <w:style w:type="character" w:customStyle="1" w:styleId="Antrat3Diagrama">
    <w:name w:val="Antraštė 3 Diagrama"/>
    <w:link w:val="Antrat3"/>
    <w:rsid w:val="00E35178"/>
    <w:rPr>
      <w:b/>
      <w:sz w:val="24"/>
      <w:lang w:val="en-US" w:eastAsia="sl-SI"/>
    </w:rPr>
  </w:style>
  <w:style w:type="character" w:customStyle="1" w:styleId="PagrindinistekstasDiagrama">
    <w:name w:val="Pagrindinis tekstas Diagrama"/>
    <w:link w:val="Pagrindinistekstas"/>
    <w:rsid w:val="00E35178"/>
    <w:rPr>
      <w:sz w:val="22"/>
      <w:lang w:val="sl-SI" w:eastAsia="sl-SI"/>
    </w:rPr>
  </w:style>
  <w:style w:type="paragraph" w:customStyle="1" w:styleId="BTEMEASMCA">
    <w:name w:val="BT EMEA_SMCA"/>
    <w:basedOn w:val="prastasis"/>
    <w:link w:val="BTEMEASMCAChar"/>
    <w:autoRedefine/>
    <w:rsid w:val="00DC49D7"/>
    <w:rPr>
      <w:noProof/>
      <w:sz w:val="22"/>
      <w:szCs w:val="22"/>
      <w:lang w:val="lt-LT" w:eastAsia="en-US"/>
    </w:rPr>
  </w:style>
  <w:style w:type="character" w:customStyle="1" w:styleId="BTEMEASMCAChar">
    <w:name w:val="BT EMEA_SMCA Char"/>
    <w:link w:val="BTEMEASMCA"/>
    <w:rsid w:val="00DC49D7"/>
    <w:rPr>
      <w:noProof/>
      <w:sz w:val="22"/>
      <w:szCs w:val="22"/>
      <w:lang w:eastAsia="en-US"/>
    </w:rPr>
  </w:style>
  <w:style w:type="paragraph" w:customStyle="1" w:styleId="Debesliotekstas2">
    <w:name w:val="Debesėlio tekstas2"/>
    <w:basedOn w:val="prastasis"/>
    <w:semiHidden/>
    <w:rsid w:val="00E35178"/>
    <w:rPr>
      <w:rFonts w:ascii="Tahoma" w:hAnsi="Tahoma" w:cs="Tahoma"/>
      <w:sz w:val="16"/>
      <w:szCs w:val="16"/>
      <w:lang w:val="en-GB" w:eastAsia="en-US"/>
    </w:rPr>
  </w:style>
  <w:style w:type="character" w:customStyle="1" w:styleId="PaprastasistekstasDiagrama">
    <w:name w:val="Paprastasis tekstas Diagrama"/>
    <w:link w:val="Paprastasistekstas"/>
    <w:uiPriority w:val="99"/>
    <w:rsid w:val="00E35178"/>
    <w:rPr>
      <w:rFonts w:ascii="Courier New" w:hAnsi="Courier New"/>
      <w:lang w:eastAsia="sl-SI"/>
    </w:rPr>
  </w:style>
  <w:style w:type="character" w:customStyle="1" w:styleId="Antrat4Diagrama">
    <w:name w:val="Antraštė 4 Diagrama"/>
    <w:link w:val="Antrat4"/>
    <w:uiPriority w:val="99"/>
    <w:rsid w:val="00E35178"/>
    <w:rPr>
      <w:b/>
      <w:bCs/>
      <w:sz w:val="28"/>
      <w:szCs w:val="28"/>
      <w:lang w:val="sl-SI" w:eastAsia="sl-SI"/>
    </w:rPr>
  </w:style>
  <w:style w:type="paragraph" w:customStyle="1" w:styleId="TTEMEASMCA">
    <w:name w:val="TT EMEA_SMCA"/>
    <w:basedOn w:val="Antrat1"/>
    <w:link w:val="TTEMEASMCAChar"/>
    <w:autoRedefine/>
    <w:rsid w:val="00E35178"/>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E35178"/>
    <w:rPr>
      <w:b/>
      <w:caps/>
      <w:sz w:val="22"/>
      <w:szCs w:val="22"/>
      <w:lang w:val="en-US" w:eastAsia="en-US"/>
    </w:rPr>
  </w:style>
  <w:style w:type="paragraph" w:customStyle="1" w:styleId="BT-EMEASMCA">
    <w:name w:val="BT- EMEA_SMCA"/>
    <w:basedOn w:val="BTEMEASMCA"/>
    <w:autoRedefine/>
    <w:rsid w:val="00E35178"/>
    <w:pPr>
      <w:numPr>
        <w:numId w:val="34"/>
      </w:numPr>
    </w:pPr>
  </w:style>
  <w:style w:type="paragraph" w:customStyle="1" w:styleId="BTbEMEASMCA">
    <w:name w:val="BT(b) EMEA_SMCA"/>
    <w:basedOn w:val="BTEMEASMCA"/>
    <w:autoRedefine/>
    <w:rsid w:val="00E35178"/>
    <w:rPr>
      <w:b/>
    </w:rPr>
  </w:style>
  <w:style w:type="paragraph" w:customStyle="1" w:styleId="PI-3EMEASMCA">
    <w:name w:val="PI-3 EMEA_SMCA"/>
    <w:basedOn w:val="prastasis"/>
    <w:autoRedefine/>
    <w:rsid w:val="00E35178"/>
    <w:pPr>
      <w:spacing w:line="220" w:lineRule="exact"/>
    </w:pPr>
    <w:rPr>
      <w:b/>
      <w:bCs/>
      <w:sz w:val="22"/>
      <w:szCs w:val="22"/>
      <w:lang w:val="lt-LT" w:eastAsia="en-US"/>
    </w:rPr>
  </w:style>
  <w:style w:type="paragraph" w:customStyle="1" w:styleId="Debesliotekstas1">
    <w:name w:val="Debesėlio tekstas1"/>
    <w:basedOn w:val="prastasis"/>
    <w:semiHidden/>
    <w:rsid w:val="00925A45"/>
    <w:rPr>
      <w:rFonts w:ascii="Tahoma" w:hAnsi="Tahoma" w:cs="Tahoma"/>
      <w:sz w:val="16"/>
      <w:szCs w:val="16"/>
      <w:lang w:val="en-GB" w:eastAsia="en-US"/>
    </w:rPr>
  </w:style>
  <w:style w:type="paragraph" w:styleId="Komentarotekstas">
    <w:name w:val="annotation text"/>
    <w:basedOn w:val="prastasis"/>
    <w:link w:val="KomentarotekstasDiagrama"/>
    <w:rsid w:val="00925A45"/>
    <w:rPr>
      <w:sz w:val="20"/>
    </w:rPr>
  </w:style>
  <w:style w:type="character" w:customStyle="1" w:styleId="KomentarotekstasDiagrama">
    <w:name w:val="Komentaro tekstas Diagrama"/>
    <w:link w:val="Komentarotekstas"/>
    <w:rsid w:val="00925A45"/>
    <w:rPr>
      <w:lang w:val="sl-SI" w:eastAsia="sl-SI"/>
    </w:rPr>
  </w:style>
  <w:style w:type="paragraph" w:styleId="Komentarotema">
    <w:name w:val="annotation subject"/>
    <w:basedOn w:val="Komentarotekstas"/>
    <w:next w:val="Komentarotekstas"/>
    <w:link w:val="KomentarotemaDiagrama"/>
    <w:rsid w:val="00925A45"/>
    <w:rPr>
      <w:b/>
      <w:bCs/>
    </w:rPr>
  </w:style>
  <w:style w:type="character" w:customStyle="1" w:styleId="KomentarotemaDiagrama">
    <w:name w:val="Komentaro tema Diagrama"/>
    <w:link w:val="Komentarotema"/>
    <w:rsid w:val="00925A45"/>
    <w:rPr>
      <w:b/>
      <w:bCs/>
      <w:lang w:val="sl-SI" w:eastAsia="sl-SI"/>
    </w:rPr>
  </w:style>
  <w:style w:type="paragraph" w:styleId="Pataisymai">
    <w:name w:val="Revision"/>
    <w:hidden/>
    <w:uiPriority w:val="99"/>
    <w:semiHidden/>
    <w:rsid w:val="00695928"/>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13449</Words>
  <Characters>7666</Characters>
  <Application>Microsoft Office Word</Application>
  <DocSecurity>0</DocSecurity>
  <Lines>63</Lines>
  <Paragraphs>42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21073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Božena Kuntelija</cp:lastModifiedBy>
  <cp:revision>3</cp:revision>
  <cp:lastPrinted>2020-02-03T09:11:00Z</cp:lastPrinted>
  <dcterms:created xsi:type="dcterms:W3CDTF">2026-03-24T12:30:00Z</dcterms:created>
  <dcterms:modified xsi:type="dcterms:W3CDTF">2026-04-03T09:52:00Z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Diclofenac sodium</vt:lpwstr>
  </property>
  <property fmtid="{D5CDD505-2E9C-101B-9397-08002B2CF9AE}" pid="4" name="ph_pharm_form">
    <vt:lpwstr>solution for injections</vt:lpwstr>
  </property>
  <property fmtid="{D5CDD505-2E9C-101B-9397-08002B2CF9AE}" pid="5" name="ph_unit_measure">
    <vt:lpwstr>mg_ml</vt:lpwstr>
  </property>
  <property fmtid="{D5CDD505-2E9C-101B-9397-08002B2CF9AE}" pid="6" name="mp_first_effective_date">
    <vt:lpwstr>12.02.2018</vt:lpwstr>
  </property>
  <property fmtid="{D5CDD505-2E9C-101B-9397-08002B2CF9AE}" pid="7" name="mp_updated_effective_date">
    <vt:lpwstr>12.02.2018</vt:lpwstr>
  </property>
  <property fmtid="{D5CDD505-2E9C-101B-9397-08002B2CF9AE}" pid="8" name="object_name">
    <vt:lpwstr>SmPCPIL107836_1</vt:lpwstr>
  </property>
  <property fmtid="{D5CDD505-2E9C-101B-9397-08002B2CF9AE}" pid="9" name="ph_strength_custom">
    <vt:lpwstr>75_3</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