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D767A" w14:textId="77777777" w:rsidR="005B532A" w:rsidRDefault="005B532A" w:rsidP="000B3834">
      <w:pPr>
        <w:spacing w:after="0" w:line="240" w:lineRule="auto"/>
        <w:jc w:val="center"/>
        <w:outlineLvl w:val="0"/>
        <w:rPr>
          <w:rFonts w:ascii="Times New Roman" w:eastAsia="Calibri" w:hAnsi="Times New Roman" w:cs="Times New Roman"/>
          <w:b/>
        </w:rPr>
      </w:pPr>
    </w:p>
    <w:p w14:paraId="20ECED42" w14:textId="77777777" w:rsidR="005B532A" w:rsidRDefault="005B532A" w:rsidP="000B3834">
      <w:pPr>
        <w:spacing w:after="0" w:line="240" w:lineRule="auto"/>
        <w:jc w:val="center"/>
        <w:outlineLvl w:val="0"/>
        <w:rPr>
          <w:rFonts w:ascii="Times New Roman" w:eastAsia="Calibri" w:hAnsi="Times New Roman" w:cs="Times New Roman"/>
          <w:b/>
        </w:rPr>
      </w:pPr>
    </w:p>
    <w:p w14:paraId="6631D300" w14:textId="77777777" w:rsidR="005B532A" w:rsidRDefault="005B532A" w:rsidP="000B3834">
      <w:pPr>
        <w:spacing w:after="0" w:line="240" w:lineRule="auto"/>
        <w:jc w:val="center"/>
        <w:outlineLvl w:val="0"/>
        <w:rPr>
          <w:rFonts w:ascii="Times New Roman" w:eastAsia="Calibri" w:hAnsi="Times New Roman" w:cs="Times New Roman"/>
          <w:b/>
        </w:rPr>
      </w:pPr>
    </w:p>
    <w:p w14:paraId="4A16083A" w14:textId="77777777" w:rsidR="005B532A" w:rsidRDefault="005B532A" w:rsidP="000B3834">
      <w:pPr>
        <w:spacing w:after="0" w:line="240" w:lineRule="auto"/>
        <w:jc w:val="center"/>
        <w:outlineLvl w:val="0"/>
        <w:rPr>
          <w:rFonts w:ascii="Times New Roman" w:eastAsia="Calibri" w:hAnsi="Times New Roman" w:cs="Times New Roman"/>
          <w:b/>
        </w:rPr>
      </w:pPr>
    </w:p>
    <w:p w14:paraId="09F87A3C" w14:textId="77777777" w:rsidR="005B532A" w:rsidRDefault="005B532A" w:rsidP="000B3834">
      <w:pPr>
        <w:spacing w:after="0" w:line="240" w:lineRule="auto"/>
        <w:jc w:val="center"/>
        <w:outlineLvl w:val="0"/>
        <w:rPr>
          <w:rFonts w:ascii="Times New Roman" w:eastAsia="Calibri" w:hAnsi="Times New Roman" w:cs="Times New Roman"/>
          <w:b/>
        </w:rPr>
      </w:pPr>
    </w:p>
    <w:p w14:paraId="797642EC" w14:textId="77777777" w:rsidR="005B532A" w:rsidRDefault="005B532A" w:rsidP="000B3834">
      <w:pPr>
        <w:spacing w:after="0" w:line="240" w:lineRule="auto"/>
        <w:jc w:val="center"/>
        <w:outlineLvl w:val="0"/>
        <w:rPr>
          <w:rFonts w:ascii="Times New Roman" w:eastAsia="Calibri" w:hAnsi="Times New Roman" w:cs="Times New Roman"/>
          <w:b/>
        </w:rPr>
      </w:pPr>
    </w:p>
    <w:p w14:paraId="12D13333" w14:textId="77777777" w:rsidR="005B532A" w:rsidRDefault="005B532A" w:rsidP="000B3834">
      <w:pPr>
        <w:spacing w:after="0" w:line="240" w:lineRule="auto"/>
        <w:jc w:val="center"/>
        <w:outlineLvl w:val="0"/>
        <w:rPr>
          <w:rFonts w:ascii="Times New Roman" w:eastAsia="Calibri" w:hAnsi="Times New Roman" w:cs="Times New Roman"/>
          <w:b/>
        </w:rPr>
      </w:pPr>
    </w:p>
    <w:p w14:paraId="3B85E541" w14:textId="77777777" w:rsidR="005B532A" w:rsidRDefault="005B532A" w:rsidP="000B3834">
      <w:pPr>
        <w:spacing w:after="0" w:line="240" w:lineRule="auto"/>
        <w:jc w:val="center"/>
        <w:outlineLvl w:val="0"/>
        <w:rPr>
          <w:rFonts w:ascii="Times New Roman" w:eastAsia="Calibri" w:hAnsi="Times New Roman" w:cs="Times New Roman"/>
          <w:b/>
        </w:rPr>
      </w:pPr>
    </w:p>
    <w:p w14:paraId="3AEC7E79" w14:textId="77777777" w:rsidR="005B532A" w:rsidRDefault="005B532A" w:rsidP="000B3834">
      <w:pPr>
        <w:spacing w:after="0" w:line="240" w:lineRule="auto"/>
        <w:jc w:val="center"/>
        <w:outlineLvl w:val="0"/>
        <w:rPr>
          <w:rFonts w:ascii="Times New Roman" w:eastAsia="Calibri" w:hAnsi="Times New Roman" w:cs="Times New Roman"/>
          <w:b/>
        </w:rPr>
      </w:pPr>
    </w:p>
    <w:p w14:paraId="6C1BCF86" w14:textId="77777777" w:rsidR="005B532A" w:rsidRDefault="005B532A" w:rsidP="000B3834">
      <w:pPr>
        <w:spacing w:after="0" w:line="240" w:lineRule="auto"/>
        <w:jc w:val="center"/>
        <w:outlineLvl w:val="0"/>
        <w:rPr>
          <w:rFonts w:ascii="Times New Roman" w:eastAsia="Calibri" w:hAnsi="Times New Roman" w:cs="Times New Roman"/>
          <w:b/>
        </w:rPr>
      </w:pPr>
    </w:p>
    <w:p w14:paraId="356CAD8C" w14:textId="77777777" w:rsidR="005B532A" w:rsidRDefault="005B532A" w:rsidP="000B3834">
      <w:pPr>
        <w:spacing w:after="0" w:line="240" w:lineRule="auto"/>
        <w:jc w:val="center"/>
        <w:outlineLvl w:val="0"/>
        <w:rPr>
          <w:rFonts w:ascii="Times New Roman" w:eastAsia="Calibri" w:hAnsi="Times New Roman" w:cs="Times New Roman"/>
          <w:b/>
        </w:rPr>
      </w:pPr>
    </w:p>
    <w:p w14:paraId="38D1E46D" w14:textId="77777777" w:rsidR="005B532A" w:rsidRDefault="005B532A" w:rsidP="000B3834">
      <w:pPr>
        <w:spacing w:after="0" w:line="240" w:lineRule="auto"/>
        <w:jc w:val="center"/>
        <w:outlineLvl w:val="0"/>
        <w:rPr>
          <w:rFonts w:ascii="Times New Roman" w:eastAsia="Calibri" w:hAnsi="Times New Roman" w:cs="Times New Roman"/>
          <w:b/>
        </w:rPr>
      </w:pPr>
    </w:p>
    <w:p w14:paraId="7450D9B5" w14:textId="77777777" w:rsidR="005B532A" w:rsidRDefault="005B532A" w:rsidP="000B3834">
      <w:pPr>
        <w:spacing w:after="0" w:line="240" w:lineRule="auto"/>
        <w:jc w:val="center"/>
        <w:outlineLvl w:val="0"/>
        <w:rPr>
          <w:rFonts w:ascii="Times New Roman" w:eastAsia="Calibri" w:hAnsi="Times New Roman" w:cs="Times New Roman"/>
          <w:b/>
        </w:rPr>
      </w:pPr>
    </w:p>
    <w:p w14:paraId="55340D99" w14:textId="77777777" w:rsidR="005B532A" w:rsidRDefault="005B532A" w:rsidP="000B3834">
      <w:pPr>
        <w:spacing w:after="0" w:line="240" w:lineRule="auto"/>
        <w:jc w:val="center"/>
        <w:outlineLvl w:val="0"/>
        <w:rPr>
          <w:rFonts w:ascii="Times New Roman" w:eastAsia="Calibri" w:hAnsi="Times New Roman" w:cs="Times New Roman"/>
          <w:b/>
        </w:rPr>
      </w:pPr>
    </w:p>
    <w:p w14:paraId="4FBB42C6" w14:textId="77777777" w:rsidR="005B532A" w:rsidRDefault="005B532A" w:rsidP="000B3834">
      <w:pPr>
        <w:spacing w:after="0" w:line="240" w:lineRule="auto"/>
        <w:jc w:val="center"/>
        <w:outlineLvl w:val="0"/>
        <w:rPr>
          <w:rFonts w:ascii="Times New Roman" w:eastAsia="Calibri" w:hAnsi="Times New Roman" w:cs="Times New Roman"/>
          <w:b/>
        </w:rPr>
      </w:pPr>
    </w:p>
    <w:p w14:paraId="60DF1CF4" w14:textId="77777777" w:rsidR="005B532A" w:rsidRDefault="005B532A" w:rsidP="000B3834">
      <w:pPr>
        <w:spacing w:after="0" w:line="240" w:lineRule="auto"/>
        <w:jc w:val="center"/>
        <w:outlineLvl w:val="0"/>
        <w:rPr>
          <w:rFonts w:ascii="Times New Roman" w:eastAsia="Calibri" w:hAnsi="Times New Roman" w:cs="Times New Roman"/>
          <w:b/>
        </w:rPr>
      </w:pPr>
    </w:p>
    <w:p w14:paraId="7E0F0E30" w14:textId="77777777" w:rsidR="005B532A" w:rsidRDefault="005B532A" w:rsidP="000B3834">
      <w:pPr>
        <w:spacing w:after="0" w:line="240" w:lineRule="auto"/>
        <w:jc w:val="center"/>
        <w:outlineLvl w:val="0"/>
        <w:rPr>
          <w:rFonts w:ascii="Times New Roman" w:eastAsia="Calibri" w:hAnsi="Times New Roman" w:cs="Times New Roman"/>
          <w:b/>
        </w:rPr>
      </w:pPr>
    </w:p>
    <w:p w14:paraId="77626D7F" w14:textId="77777777" w:rsidR="005B532A" w:rsidRDefault="005B532A" w:rsidP="000B3834">
      <w:pPr>
        <w:spacing w:after="0" w:line="240" w:lineRule="auto"/>
        <w:jc w:val="center"/>
        <w:outlineLvl w:val="0"/>
        <w:rPr>
          <w:rFonts w:ascii="Times New Roman" w:eastAsia="Calibri" w:hAnsi="Times New Roman" w:cs="Times New Roman"/>
          <w:b/>
        </w:rPr>
      </w:pPr>
    </w:p>
    <w:p w14:paraId="6DED181C" w14:textId="77777777" w:rsidR="005B532A" w:rsidRDefault="005B532A" w:rsidP="000B3834">
      <w:pPr>
        <w:spacing w:after="0" w:line="240" w:lineRule="auto"/>
        <w:jc w:val="center"/>
        <w:outlineLvl w:val="0"/>
        <w:rPr>
          <w:rFonts w:ascii="Times New Roman" w:eastAsia="Calibri" w:hAnsi="Times New Roman" w:cs="Times New Roman"/>
          <w:b/>
        </w:rPr>
      </w:pPr>
    </w:p>
    <w:p w14:paraId="3DC06C8E" w14:textId="77777777" w:rsidR="005B532A" w:rsidRDefault="005B532A" w:rsidP="000B3834">
      <w:pPr>
        <w:spacing w:after="0" w:line="240" w:lineRule="auto"/>
        <w:jc w:val="center"/>
        <w:outlineLvl w:val="0"/>
        <w:rPr>
          <w:rFonts w:ascii="Times New Roman" w:eastAsia="Calibri" w:hAnsi="Times New Roman" w:cs="Times New Roman"/>
          <w:b/>
        </w:rPr>
      </w:pPr>
    </w:p>
    <w:p w14:paraId="2462B0FE" w14:textId="77777777" w:rsidR="005B532A" w:rsidRDefault="005B532A" w:rsidP="000B3834">
      <w:pPr>
        <w:spacing w:after="0" w:line="240" w:lineRule="auto"/>
        <w:jc w:val="center"/>
        <w:outlineLvl w:val="0"/>
        <w:rPr>
          <w:rFonts w:ascii="Times New Roman" w:eastAsia="Calibri" w:hAnsi="Times New Roman" w:cs="Times New Roman"/>
          <w:b/>
        </w:rPr>
      </w:pPr>
    </w:p>
    <w:p w14:paraId="43ECF36E" w14:textId="77777777" w:rsidR="005B532A" w:rsidRDefault="005B532A" w:rsidP="000B3834">
      <w:pPr>
        <w:spacing w:after="0" w:line="240" w:lineRule="auto"/>
        <w:jc w:val="center"/>
        <w:outlineLvl w:val="0"/>
        <w:rPr>
          <w:rFonts w:ascii="Times New Roman" w:eastAsia="Calibri" w:hAnsi="Times New Roman" w:cs="Times New Roman"/>
          <w:b/>
        </w:rPr>
      </w:pPr>
    </w:p>
    <w:p w14:paraId="60143F74" w14:textId="77777777" w:rsidR="005B532A" w:rsidRDefault="005B532A" w:rsidP="000B3834">
      <w:pPr>
        <w:spacing w:after="0" w:line="240" w:lineRule="auto"/>
        <w:jc w:val="center"/>
        <w:outlineLvl w:val="0"/>
        <w:rPr>
          <w:rFonts w:ascii="Times New Roman" w:eastAsia="Calibri" w:hAnsi="Times New Roman" w:cs="Times New Roman"/>
          <w:b/>
        </w:rPr>
      </w:pPr>
    </w:p>
    <w:p w14:paraId="3093D77C" w14:textId="74439767" w:rsidR="000B3834" w:rsidRPr="000E71F8" w:rsidRDefault="000B3834" w:rsidP="000B3834">
      <w:pPr>
        <w:spacing w:after="0" w:line="240" w:lineRule="auto"/>
        <w:jc w:val="center"/>
        <w:outlineLvl w:val="0"/>
        <w:rPr>
          <w:rFonts w:ascii="Times New Roman" w:eastAsia="Calibri" w:hAnsi="Times New Roman" w:cs="Times New Roman"/>
        </w:rPr>
      </w:pPr>
      <w:r w:rsidRPr="000E71F8">
        <w:rPr>
          <w:rFonts w:ascii="Times New Roman" w:eastAsia="Calibri" w:hAnsi="Times New Roman" w:cs="Times New Roman"/>
          <w:b/>
        </w:rPr>
        <w:t>A. ŽENKLINIMAS</w:t>
      </w:r>
    </w:p>
    <w:p w14:paraId="32BE6FBD" w14:textId="77777777" w:rsidR="000B3834" w:rsidRPr="000E71F8" w:rsidRDefault="000B3834" w:rsidP="000B3834">
      <w:pPr>
        <w:shd w:val="clear" w:color="auto" w:fill="FFFFFF"/>
        <w:spacing w:after="0" w:line="240" w:lineRule="auto"/>
        <w:rPr>
          <w:rFonts w:ascii="Times New Roman" w:eastAsia="Calibri" w:hAnsi="Times New Roman" w:cs="Times New Roman"/>
        </w:rPr>
      </w:pPr>
      <w:r w:rsidRPr="000E71F8">
        <w:rPr>
          <w:rFonts w:ascii="Times New Roman" w:eastAsia="Calibri" w:hAnsi="Times New Roman" w:cs="Times New Roman"/>
        </w:rPr>
        <w:br w:type="page"/>
      </w:r>
    </w:p>
    <w:p w14:paraId="4ED16845" w14:textId="77777777" w:rsidR="000B3834" w:rsidRPr="000E71F8" w:rsidRDefault="000B3834" w:rsidP="000B3834">
      <w:pPr>
        <w:shd w:val="clear" w:color="auto" w:fill="FFFFFF"/>
        <w:spacing w:after="0" w:line="240" w:lineRule="auto"/>
        <w:rPr>
          <w:rFonts w:ascii="Times New Roman" w:eastAsia="Calibri" w:hAnsi="Times New Roman" w:cs="Times New Roman"/>
        </w:rPr>
      </w:pPr>
    </w:p>
    <w:p w14:paraId="529A0B43"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0E71F8">
        <w:rPr>
          <w:rFonts w:ascii="Times New Roman" w:eastAsia="Calibri" w:hAnsi="Times New Roman" w:cs="Times New Roman"/>
          <w:b/>
        </w:rPr>
        <w:t>INFORMACIJA ANT IŠORINĖS PAKUOTĖS</w:t>
      </w:r>
    </w:p>
    <w:p w14:paraId="7AAEEE44"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23F79A3F"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0E71F8">
        <w:rPr>
          <w:rFonts w:ascii="Times New Roman" w:eastAsia="Calibri" w:hAnsi="Times New Roman" w:cs="Times New Roman"/>
          <w:b/>
        </w:rPr>
        <w:t>KARTONO DĖŽUTĖ</w:t>
      </w:r>
    </w:p>
    <w:p w14:paraId="6CE519F5" w14:textId="77777777" w:rsidR="000B3834" w:rsidRDefault="000B3834" w:rsidP="000B3834">
      <w:pPr>
        <w:spacing w:after="0" w:line="240" w:lineRule="auto"/>
        <w:rPr>
          <w:rFonts w:ascii="Times New Roman" w:eastAsia="Calibri" w:hAnsi="Times New Roman" w:cs="Times New Roman"/>
        </w:rPr>
      </w:pPr>
    </w:p>
    <w:p w14:paraId="55927BB0" w14:textId="77777777" w:rsidR="0096238B" w:rsidRPr="000E71F8" w:rsidRDefault="0096238B" w:rsidP="000B3834">
      <w:pPr>
        <w:spacing w:after="0" w:line="240" w:lineRule="auto"/>
        <w:rPr>
          <w:rFonts w:ascii="Times New Roman" w:eastAsia="Calibri" w:hAnsi="Times New Roman" w:cs="Times New Roman"/>
        </w:rPr>
      </w:pPr>
    </w:p>
    <w:p w14:paraId="2C21B940"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E71F8">
        <w:rPr>
          <w:rFonts w:ascii="Times New Roman" w:eastAsia="Calibri" w:hAnsi="Times New Roman" w:cs="Times New Roman"/>
          <w:b/>
        </w:rPr>
        <w:t>1.</w:t>
      </w:r>
      <w:r w:rsidRPr="000E71F8">
        <w:rPr>
          <w:rFonts w:ascii="Times New Roman" w:eastAsia="Calibri" w:hAnsi="Times New Roman" w:cs="Times New Roman"/>
          <w:b/>
        </w:rPr>
        <w:tab/>
        <w:t>VAISTINIO PREPARATO PAVADINIMAS</w:t>
      </w:r>
    </w:p>
    <w:p w14:paraId="24CC9FCC" w14:textId="77777777" w:rsidR="000B3834" w:rsidRPr="000E71F8" w:rsidRDefault="000B3834" w:rsidP="000B3834">
      <w:pPr>
        <w:spacing w:after="0" w:line="240" w:lineRule="auto"/>
        <w:rPr>
          <w:rFonts w:ascii="Times New Roman" w:eastAsia="Calibri" w:hAnsi="Times New Roman" w:cs="Times New Roman"/>
        </w:rPr>
      </w:pPr>
    </w:p>
    <w:p w14:paraId="591B1CE4" w14:textId="77777777" w:rsidR="000B3834" w:rsidRPr="000E71F8" w:rsidRDefault="000B3834" w:rsidP="000B3834">
      <w:pPr>
        <w:spacing w:after="0" w:line="240" w:lineRule="auto"/>
        <w:rPr>
          <w:rFonts w:ascii="Times New Roman" w:eastAsia="Calibri" w:hAnsi="Times New Roman" w:cs="Times New Roman"/>
        </w:rPr>
      </w:pPr>
      <w:bookmarkStart w:id="0" w:name="_Hlk817847"/>
      <w:r w:rsidRPr="000E71F8">
        <w:rPr>
          <w:rFonts w:ascii="Times New Roman" w:eastAsia="Calibri" w:hAnsi="Times New Roman" w:cs="Times New Roman"/>
        </w:rPr>
        <w:t>Zinnat 125 mg/5 ml granulės geriamajai suspensijai</w:t>
      </w:r>
    </w:p>
    <w:p w14:paraId="0030311F" w14:textId="77777777" w:rsidR="000B3834" w:rsidRPr="000E71F8" w:rsidRDefault="000B3834" w:rsidP="000B3834">
      <w:pPr>
        <w:spacing w:after="0" w:line="240" w:lineRule="auto"/>
        <w:rPr>
          <w:rFonts w:ascii="Times New Roman" w:eastAsia="Calibri" w:hAnsi="Times New Roman" w:cs="Times New Roman"/>
        </w:rPr>
      </w:pPr>
    </w:p>
    <w:p w14:paraId="53D92104" w14:textId="77777777" w:rsidR="000B3834" w:rsidRPr="000E71F8" w:rsidRDefault="000B3834" w:rsidP="000B3834">
      <w:pPr>
        <w:spacing w:after="0" w:line="240" w:lineRule="auto"/>
        <w:rPr>
          <w:rFonts w:ascii="Times New Roman" w:eastAsia="Calibri" w:hAnsi="Times New Roman" w:cs="Times New Roman"/>
        </w:rPr>
      </w:pPr>
      <w:proofErr w:type="spellStart"/>
      <w:r w:rsidRPr="000E71F8">
        <w:rPr>
          <w:rFonts w:ascii="Times New Roman" w:eastAsia="Calibri" w:hAnsi="Times New Roman" w:cs="Times New Roman"/>
        </w:rPr>
        <w:t>Cefuroksimas</w:t>
      </w:r>
      <w:proofErr w:type="spellEnd"/>
    </w:p>
    <w:bookmarkEnd w:id="0"/>
    <w:p w14:paraId="4BD47D7B" w14:textId="77777777" w:rsidR="000B3834" w:rsidRPr="000E71F8" w:rsidRDefault="000B3834" w:rsidP="000B3834">
      <w:pPr>
        <w:spacing w:after="0" w:line="240" w:lineRule="auto"/>
        <w:rPr>
          <w:rFonts w:ascii="Times New Roman" w:eastAsia="Calibri" w:hAnsi="Times New Roman" w:cs="Times New Roman"/>
        </w:rPr>
      </w:pPr>
    </w:p>
    <w:p w14:paraId="31DEB68B" w14:textId="77777777" w:rsidR="000B3834" w:rsidRPr="000E71F8" w:rsidRDefault="000B3834" w:rsidP="000B3834">
      <w:pPr>
        <w:spacing w:after="0" w:line="240" w:lineRule="auto"/>
        <w:rPr>
          <w:rFonts w:ascii="Times New Roman" w:eastAsia="Calibri" w:hAnsi="Times New Roman" w:cs="Times New Roman"/>
        </w:rPr>
      </w:pPr>
    </w:p>
    <w:p w14:paraId="480DCAB0"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0E71F8">
        <w:rPr>
          <w:rFonts w:ascii="Times New Roman" w:eastAsia="Calibri" w:hAnsi="Times New Roman" w:cs="Times New Roman"/>
          <w:b/>
        </w:rPr>
        <w:t>2.</w:t>
      </w:r>
      <w:r w:rsidRPr="000E71F8">
        <w:rPr>
          <w:rFonts w:ascii="Times New Roman" w:eastAsia="Calibri" w:hAnsi="Times New Roman" w:cs="Times New Roman"/>
          <w:b/>
        </w:rPr>
        <w:tab/>
        <w:t>VEIKLIOJI (-IOS) MEDŽIAGA (-OS) IR JOS (-Ų) KIEKIS (-IAI)</w:t>
      </w:r>
    </w:p>
    <w:p w14:paraId="542593C2" w14:textId="77777777" w:rsidR="000B3834" w:rsidRPr="000E71F8" w:rsidRDefault="000B3834" w:rsidP="000B3834">
      <w:pPr>
        <w:spacing w:after="0" w:line="240" w:lineRule="auto"/>
        <w:rPr>
          <w:rFonts w:ascii="Times New Roman" w:eastAsia="Calibri" w:hAnsi="Times New Roman" w:cs="Times New Roman"/>
        </w:rPr>
      </w:pPr>
    </w:p>
    <w:p w14:paraId="40A260CE" w14:textId="3FD8E205" w:rsidR="000B3834" w:rsidRPr="000E71F8" w:rsidRDefault="000B3834" w:rsidP="000B3834">
      <w:pPr>
        <w:spacing w:after="0" w:line="240" w:lineRule="auto"/>
        <w:rPr>
          <w:rFonts w:ascii="Times New Roman" w:eastAsia="Calibri" w:hAnsi="Times New Roman" w:cs="Times New Roman"/>
        </w:rPr>
      </w:pPr>
      <w:bookmarkStart w:id="1" w:name="_Hlk817830"/>
      <w:r w:rsidRPr="000E71F8">
        <w:rPr>
          <w:rFonts w:ascii="Times New Roman" w:eastAsia="Calibri" w:hAnsi="Times New Roman" w:cs="Times New Roman"/>
        </w:rPr>
        <w:t xml:space="preserve">5 ml dozėje yra </w:t>
      </w:r>
      <w:bookmarkStart w:id="2" w:name="_Hlk517863256"/>
      <w:r w:rsidRPr="000E71F8">
        <w:rPr>
          <w:rFonts w:ascii="Times New Roman" w:eastAsia="Calibri" w:hAnsi="Times New Roman" w:cs="Times New Roman"/>
        </w:rPr>
        <w:t xml:space="preserve">125 mg </w:t>
      </w:r>
      <w:bookmarkEnd w:id="2"/>
      <w:proofErr w:type="spellStart"/>
      <w:r w:rsidRPr="000E71F8">
        <w:rPr>
          <w:rFonts w:ascii="Times New Roman" w:eastAsia="Calibri" w:hAnsi="Times New Roman" w:cs="Times New Roman"/>
        </w:rPr>
        <w:t>cefuroksimo</w:t>
      </w:r>
      <w:proofErr w:type="spellEnd"/>
      <w:r w:rsidRPr="000E71F8">
        <w:rPr>
          <w:rFonts w:ascii="Times New Roman" w:eastAsia="Calibri" w:hAnsi="Times New Roman" w:cs="Times New Roman"/>
        </w:rPr>
        <w:t xml:space="preserve"> (150 mg </w:t>
      </w:r>
      <w:proofErr w:type="spellStart"/>
      <w:r w:rsidRPr="000E71F8">
        <w:rPr>
          <w:rFonts w:ascii="Times New Roman" w:eastAsia="Calibri" w:hAnsi="Times New Roman" w:cs="Times New Roman"/>
        </w:rPr>
        <w:t>cefuroksimo</w:t>
      </w:r>
      <w:proofErr w:type="spellEnd"/>
      <w:r w:rsidRPr="000E71F8">
        <w:rPr>
          <w:rFonts w:ascii="Times New Roman" w:eastAsia="Calibri" w:hAnsi="Times New Roman" w:cs="Times New Roman"/>
        </w:rPr>
        <w:t xml:space="preserve"> </w:t>
      </w:r>
      <w:proofErr w:type="spellStart"/>
      <w:r w:rsidRPr="000E71F8">
        <w:rPr>
          <w:rFonts w:ascii="Times New Roman" w:eastAsia="Calibri" w:hAnsi="Times New Roman" w:cs="Times New Roman"/>
        </w:rPr>
        <w:t>aksetilo</w:t>
      </w:r>
      <w:proofErr w:type="spellEnd"/>
      <w:r w:rsidRPr="000E71F8">
        <w:rPr>
          <w:rFonts w:ascii="Times New Roman" w:eastAsia="Calibri" w:hAnsi="Times New Roman" w:cs="Times New Roman"/>
        </w:rPr>
        <w:t xml:space="preserve"> pavidalu).</w:t>
      </w:r>
    </w:p>
    <w:bookmarkEnd w:id="1"/>
    <w:p w14:paraId="306884D2" w14:textId="77777777" w:rsidR="000B3834" w:rsidRPr="000E71F8" w:rsidRDefault="000B3834" w:rsidP="000B3834">
      <w:pPr>
        <w:spacing w:after="0" w:line="240" w:lineRule="auto"/>
        <w:rPr>
          <w:rFonts w:ascii="Times New Roman" w:eastAsia="Calibri" w:hAnsi="Times New Roman" w:cs="Times New Roman"/>
        </w:rPr>
      </w:pPr>
    </w:p>
    <w:p w14:paraId="34BC38CB" w14:textId="77777777" w:rsidR="000B3834" w:rsidRPr="000E71F8" w:rsidRDefault="000B3834" w:rsidP="000B3834">
      <w:pPr>
        <w:spacing w:after="0" w:line="240" w:lineRule="auto"/>
        <w:rPr>
          <w:rFonts w:ascii="Times New Roman" w:eastAsia="Calibri" w:hAnsi="Times New Roman" w:cs="Times New Roman"/>
        </w:rPr>
      </w:pPr>
    </w:p>
    <w:p w14:paraId="33DB88AE"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0E71F8">
        <w:rPr>
          <w:rFonts w:ascii="Times New Roman" w:eastAsia="Calibri" w:hAnsi="Times New Roman" w:cs="Times New Roman"/>
          <w:b/>
        </w:rPr>
        <w:t>3.</w:t>
      </w:r>
      <w:r w:rsidRPr="000E71F8">
        <w:rPr>
          <w:rFonts w:ascii="Times New Roman" w:eastAsia="Calibri" w:hAnsi="Times New Roman" w:cs="Times New Roman"/>
          <w:b/>
        </w:rPr>
        <w:tab/>
        <w:t>PAGALBINIŲ MEDŽIAGŲ SĄRAŠAS</w:t>
      </w:r>
    </w:p>
    <w:p w14:paraId="08175940" w14:textId="77777777" w:rsidR="000B3834" w:rsidRPr="000E71F8" w:rsidRDefault="000B3834" w:rsidP="000B3834">
      <w:pPr>
        <w:spacing w:after="0" w:line="240" w:lineRule="auto"/>
        <w:rPr>
          <w:rFonts w:ascii="Times New Roman" w:eastAsia="Calibri" w:hAnsi="Times New Roman" w:cs="Times New Roman"/>
        </w:rPr>
      </w:pPr>
    </w:p>
    <w:p w14:paraId="02C79E28" w14:textId="430CCEFD" w:rsidR="000B3834" w:rsidRPr="000E71F8" w:rsidRDefault="000B3834" w:rsidP="000B3834">
      <w:pPr>
        <w:spacing w:after="0" w:line="240" w:lineRule="auto"/>
        <w:rPr>
          <w:rFonts w:ascii="Times New Roman" w:eastAsia="Calibri" w:hAnsi="Times New Roman" w:cs="Times New Roman"/>
        </w:rPr>
      </w:pPr>
      <w:bookmarkStart w:id="3" w:name="_Hlk817798"/>
      <w:bookmarkStart w:id="4" w:name="_Hlk517870849"/>
      <w:r w:rsidRPr="000E71F8">
        <w:rPr>
          <w:rFonts w:ascii="Times New Roman" w:eastAsia="Calibri" w:hAnsi="Times New Roman" w:cs="Times New Roman"/>
        </w:rPr>
        <w:t xml:space="preserve">Sudėtyje yra sacharozės (cukraus), </w:t>
      </w:r>
      <w:proofErr w:type="spellStart"/>
      <w:r w:rsidRPr="000E71F8">
        <w:rPr>
          <w:rFonts w:ascii="Times New Roman" w:eastAsia="Calibri" w:hAnsi="Times New Roman" w:cs="Times New Roman"/>
        </w:rPr>
        <w:t>aspartamo</w:t>
      </w:r>
      <w:proofErr w:type="spellEnd"/>
      <w:r w:rsidRPr="000E71F8">
        <w:rPr>
          <w:rFonts w:ascii="Times New Roman" w:eastAsia="Calibri" w:hAnsi="Times New Roman" w:cs="Times New Roman"/>
        </w:rPr>
        <w:t xml:space="preserve"> (E951), </w:t>
      </w:r>
      <w:proofErr w:type="spellStart"/>
      <w:r w:rsidRPr="000E71F8">
        <w:rPr>
          <w:rFonts w:ascii="Times New Roman" w:eastAsia="Calibri" w:hAnsi="Times New Roman" w:cs="Times New Roman"/>
        </w:rPr>
        <w:t>benzilo</w:t>
      </w:r>
      <w:proofErr w:type="spellEnd"/>
      <w:r w:rsidRPr="000E71F8">
        <w:rPr>
          <w:rFonts w:ascii="Times New Roman" w:eastAsia="Calibri" w:hAnsi="Times New Roman" w:cs="Times New Roman"/>
        </w:rPr>
        <w:t xml:space="preserve"> alkoholio (E1519) ir </w:t>
      </w:r>
      <w:proofErr w:type="spellStart"/>
      <w:r w:rsidRPr="000E71F8">
        <w:rPr>
          <w:rFonts w:ascii="Times New Roman" w:eastAsia="Calibri" w:hAnsi="Times New Roman" w:cs="Times New Roman"/>
        </w:rPr>
        <w:t>propilenglikolio</w:t>
      </w:r>
      <w:proofErr w:type="spellEnd"/>
      <w:r w:rsidRPr="000E71F8">
        <w:rPr>
          <w:rFonts w:ascii="Times New Roman" w:eastAsia="Calibri" w:hAnsi="Times New Roman" w:cs="Times New Roman"/>
        </w:rPr>
        <w:t xml:space="preserve"> (E1520).</w:t>
      </w:r>
    </w:p>
    <w:p w14:paraId="3F0B16F5" w14:textId="77777777" w:rsidR="000B3834" w:rsidRPr="000E71F8" w:rsidRDefault="000B3834" w:rsidP="000B3834">
      <w:pPr>
        <w:spacing w:after="0" w:line="240" w:lineRule="auto"/>
        <w:rPr>
          <w:rFonts w:ascii="Times New Roman" w:eastAsia="Calibri" w:hAnsi="Times New Roman" w:cs="Times New Roman"/>
          <w:i/>
        </w:rPr>
      </w:pPr>
    </w:p>
    <w:bookmarkEnd w:id="3"/>
    <w:p w14:paraId="277C9837" w14:textId="77777777" w:rsidR="000B3834" w:rsidRPr="000E71F8" w:rsidRDefault="000B3834" w:rsidP="000B3834">
      <w:pPr>
        <w:spacing w:after="0" w:line="240" w:lineRule="auto"/>
        <w:rPr>
          <w:rFonts w:ascii="Times New Roman" w:eastAsia="Calibri" w:hAnsi="Times New Roman" w:cs="Times New Roman"/>
        </w:rPr>
      </w:pPr>
      <w:r w:rsidRPr="000E71F8">
        <w:rPr>
          <w:rFonts w:ascii="Times New Roman" w:eastAsia="Calibri" w:hAnsi="Times New Roman" w:cs="Times New Roman"/>
          <w:highlight w:val="lightGray"/>
        </w:rPr>
        <w:t>Daugiau informacijos žr. pakuotės lapelyje.</w:t>
      </w:r>
    </w:p>
    <w:bookmarkEnd w:id="4"/>
    <w:p w14:paraId="71E82CFA" w14:textId="77777777" w:rsidR="000B3834" w:rsidRPr="000E71F8" w:rsidRDefault="000B3834" w:rsidP="000B3834">
      <w:pPr>
        <w:spacing w:after="0" w:line="240" w:lineRule="auto"/>
        <w:rPr>
          <w:rFonts w:ascii="Times New Roman" w:eastAsia="Calibri" w:hAnsi="Times New Roman" w:cs="Times New Roman"/>
        </w:rPr>
      </w:pPr>
    </w:p>
    <w:p w14:paraId="73125918" w14:textId="77777777" w:rsidR="000B3834" w:rsidRPr="000E71F8" w:rsidRDefault="000B3834" w:rsidP="000B3834">
      <w:pPr>
        <w:spacing w:after="0" w:line="240" w:lineRule="auto"/>
        <w:rPr>
          <w:rFonts w:ascii="Times New Roman" w:eastAsia="Calibri" w:hAnsi="Times New Roman" w:cs="Times New Roman"/>
        </w:rPr>
      </w:pPr>
    </w:p>
    <w:p w14:paraId="21F0EBAD" w14:textId="77777777" w:rsidR="000B3834" w:rsidRPr="000E71F8"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E71F8">
        <w:rPr>
          <w:rFonts w:ascii="Times New Roman" w:eastAsia="Calibri" w:hAnsi="Times New Roman" w:cs="Times New Roman"/>
          <w:b/>
        </w:rPr>
        <w:t>4.</w:t>
      </w:r>
      <w:r w:rsidRPr="000E71F8">
        <w:rPr>
          <w:rFonts w:ascii="Times New Roman" w:eastAsia="Calibri" w:hAnsi="Times New Roman" w:cs="Times New Roman"/>
          <w:b/>
        </w:rPr>
        <w:tab/>
        <w:t>FARMACINĖ FORMA IR KIEKIS PAKUOTĖJE</w:t>
      </w:r>
    </w:p>
    <w:p w14:paraId="328E0C5D" w14:textId="77777777" w:rsidR="000B3834" w:rsidRPr="000E71F8" w:rsidRDefault="000B3834" w:rsidP="000B3834">
      <w:pPr>
        <w:spacing w:after="0" w:line="240" w:lineRule="auto"/>
        <w:rPr>
          <w:rFonts w:ascii="Times New Roman" w:eastAsia="Calibri" w:hAnsi="Times New Roman" w:cs="Times New Roman"/>
        </w:rPr>
      </w:pPr>
    </w:p>
    <w:p w14:paraId="0E7D0E53" w14:textId="77777777" w:rsidR="000B3834" w:rsidRPr="000E71F8"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highlight w:val="lightGray"/>
        </w:rPr>
        <w:t>Granulės geriamajai suspensijai</w:t>
      </w:r>
    </w:p>
    <w:p w14:paraId="6E9B4504" w14:textId="77777777" w:rsidR="000B3834" w:rsidRPr="00177116" w:rsidRDefault="000B3834" w:rsidP="000B3834">
      <w:pPr>
        <w:spacing w:after="0" w:line="240" w:lineRule="auto"/>
        <w:rPr>
          <w:rFonts w:ascii="Times New Roman" w:eastAsia="Calibri" w:hAnsi="Times New Roman" w:cs="Times New Roman"/>
        </w:rPr>
      </w:pPr>
    </w:p>
    <w:p w14:paraId="4543824E" w14:textId="385658A4" w:rsidR="000B3834" w:rsidRDefault="000B3834" w:rsidP="000B3834">
      <w:pPr>
        <w:spacing w:after="0" w:line="240" w:lineRule="auto"/>
        <w:rPr>
          <w:rFonts w:ascii="Times New Roman" w:eastAsia="Calibri" w:hAnsi="Times New Roman" w:cs="Times New Roman"/>
        </w:rPr>
      </w:pPr>
      <w:bookmarkStart w:id="5" w:name="_Hlk517870905"/>
      <w:r w:rsidRPr="003B0DA4">
        <w:rPr>
          <w:rFonts w:ascii="Times New Roman" w:eastAsia="Calibri" w:hAnsi="Times New Roman" w:cs="Times New Roman"/>
        </w:rPr>
        <w:t>100 ml</w:t>
      </w:r>
    </w:p>
    <w:p w14:paraId="012B02FA" w14:textId="77777777" w:rsidR="00E16959" w:rsidRPr="000E71F8" w:rsidRDefault="00E16959" w:rsidP="000B3834">
      <w:pPr>
        <w:spacing w:after="0" w:line="240" w:lineRule="auto"/>
        <w:rPr>
          <w:rFonts w:ascii="Times New Roman" w:eastAsia="Calibri" w:hAnsi="Times New Roman" w:cs="Times New Roman"/>
        </w:rPr>
      </w:pPr>
    </w:p>
    <w:bookmarkEnd w:id="5"/>
    <w:p w14:paraId="49EAD602" w14:textId="37C08BE2" w:rsidR="000B3834" w:rsidRDefault="00E16959" w:rsidP="000B3834">
      <w:pPr>
        <w:spacing w:after="0" w:line="240" w:lineRule="auto"/>
        <w:rPr>
          <w:rFonts w:ascii="Times New Roman" w:eastAsia="Calibri" w:hAnsi="Times New Roman" w:cs="Times New Roman"/>
        </w:rPr>
      </w:pPr>
      <w:r>
        <w:rPr>
          <w:rFonts w:ascii="Times New Roman" w:eastAsia="Calibri" w:hAnsi="Times New Roman" w:cs="Times New Roman"/>
        </w:rPr>
        <w:t xml:space="preserve">Matavimo šaukštas </w:t>
      </w:r>
      <w:r w:rsidR="0048559A">
        <w:rPr>
          <w:rFonts w:ascii="Times New Roman" w:eastAsia="Calibri" w:hAnsi="Times New Roman" w:cs="Times New Roman"/>
        </w:rPr>
        <w:t xml:space="preserve">N1 </w:t>
      </w:r>
      <w:r>
        <w:rPr>
          <w:rFonts w:ascii="Times New Roman" w:eastAsia="Calibri" w:hAnsi="Times New Roman" w:cs="Times New Roman"/>
        </w:rPr>
        <w:t>(5 ml)</w:t>
      </w:r>
    </w:p>
    <w:p w14:paraId="73C5AC15" w14:textId="445C6526" w:rsidR="00E16959" w:rsidRDefault="0048559A" w:rsidP="000B3834">
      <w:pPr>
        <w:spacing w:after="0" w:line="240" w:lineRule="auto"/>
        <w:rPr>
          <w:rFonts w:ascii="Times New Roman" w:eastAsia="Calibri" w:hAnsi="Times New Roman" w:cs="Times New Roman"/>
        </w:rPr>
      </w:pPr>
      <w:r>
        <w:rPr>
          <w:rFonts w:ascii="Times New Roman" w:eastAsia="Calibri" w:hAnsi="Times New Roman" w:cs="Times New Roman"/>
        </w:rPr>
        <w:t>Taurelė N1</w:t>
      </w:r>
    </w:p>
    <w:p w14:paraId="5C9AAA89" w14:textId="77777777" w:rsidR="0048559A" w:rsidRPr="00E16959" w:rsidRDefault="0048559A" w:rsidP="000B3834">
      <w:pPr>
        <w:spacing w:after="0" w:line="240" w:lineRule="auto"/>
        <w:rPr>
          <w:rFonts w:ascii="Times New Roman" w:eastAsia="Calibri" w:hAnsi="Times New Roman" w:cs="Times New Roman"/>
        </w:rPr>
      </w:pPr>
    </w:p>
    <w:p w14:paraId="5120E53D" w14:textId="77777777" w:rsidR="000B3834" w:rsidRPr="00E16959" w:rsidRDefault="000B3834" w:rsidP="000B3834">
      <w:pPr>
        <w:spacing w:after="0" w:line="240" w:lineRule="auto"/>
        <w:rPr>
          <w:rFonts w:ascii="Times New Roman" w:eastAsia="Calibri" w:hAnsi="Times New Roman" w:cs="Times New Roman"/>
        </w:rPr>
      </w:pPr>
    </w:p>
    <w:p w14:paraId="76073F2E"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5.</w:t>
      </w:r>
      <w:r w:rsidRPr="003B0DA4">
        <w:rPr>
          <w:rFonts w:ascii="Times New Roman" w:eastAsia="Calibri" w:hAnsi="Times New Roman" w:cs="Times New Roman"/>
          <w:b/>
        </w:rPr>
        <w:tab/>
        <w:t>VARTOJIMO METODAS IR BŪDAS (-AI)</w:t>
      </w:r>
    </w:p>
    <w:p w14:paraId="0F0FC8BE" w14:textId="77777777" w:rsidR="000B3834" w:rsidRPr="003B0DA4" w:rsidRDefault="000B3834" w:rsidP="000B3834">
      <w:pPr>
        <w:spacing w:after="0" w:line="240" w:lineRule="auto"/>
        <w:rPr>
          <w:rFonts w:ascii="Times New Roman" w:eastAsia="Calibri" w:hAnsi="Times New Roman" w:cs="Times New Roman"/>
          <w:i/>
        </w:rPr>
      </w:pPr>
    </w:p>
    <w:p w14:paraId="6B94CC68"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Vartoti per burną.</w:t>
      </w:r>
    </w:p>
    <w:p w14:paraId="46729224"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Prieš vartojimą perskaitykite pakuotės lapelį.</w:t>
      </w:r>
    </w:p>
    <w:p w14:paraId="345D3955" w14:textId="77777777" w:rsidR="000B3834" w:rsidRPr="003B0DA4" w:rsidRDefault="000B3834" w:rsidP="000B3834">
      <w:pPr>
        <w:spacing w:after="0" w:line="240" w:lineRule="auto"/>
        <w:rPr>
          <w:rFonts w:ascii="Times New Roman" w:eastAsia="Calibri" w:hAnsi="Times New Roman" w:cs="Times New Roman"/>
        </w:rPr>
      </w:pPr>
    </w:p>
    <w:p w14:paraId="776D4BF1" w14:textId="77777777" w:rsidR="000B3834" w:rsidRPr="003B0DA4" w:rsidRDefault="000B3834" w:rsidP="000B3834">
      <w:pPr>
        <w:spacing w:after="0" w:line="240" w:lineRule="auto"/>
        <w:rPr>
          <w:rFonts w:ascii="Times New Roman" w:eastAsia="Calibri" w:hAnsi="Times New Roman" w:cs="Times New Roman"/>
        </w:rPr>
      </w:pPr>
    </w:p>
    <w:p w14:paraId="37074321" w14:textId="77777777" w:rsidR="000B3834" w:rsidRPr="003B0DA4" w:rsidRDefault="000B3834" w:rsidP="000B383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6.</w:t>
      </w:r>
      <w:r w:rsidRPr="003B0DA4">
        <w:rPr>
          <w:rFonts w:ascii="Times New Roman" w:eastAsia="Calibri" w:hAnsi="Times New Roman" w:cs="Times New Roman"/>
          <w:b/>
        </w:rPr>
        <w:tab/>
        <w:t>SPECIALUS ĮSPĖJIMAS, KAD VAISTINĮ PREPARATĄ BŪTINA LAIKYTI VAIKAMS NEPASTEBIMOJE IR NEPASIEKIAMOJE VIETOJE</w:t>
      </w:r>
    </w:p>
    <w:p w14:paraId="2CA71617" w14:textId="77777777" w:rsidR="000B3834" w:rsidRPr="003B0DA4" w:rsidRDefault="000B3834" w:rsidP="000B3834">
      <w:pPr>
        <w:spacing w:after="0" w:line="240" w:lineRule="auto"/>
        <w:rPr>
          <w:rFonts w:ascii="Times New Roman" w:eastAsia="Calibri" w:hAnsi="Times New Roman" w:cs="Times New Roman"/>
        </w:rPr>
      </w:pPr>
    </w:p>
    <w:p w14:paraId="210746AD" w14:textId="77777777" w:rsidR="000B3834" w:rsidRPr="003B0DA4" w:rsidRDefault="000B3834" w:rsidP="000B3834">
      <w:pPr>
        <w:spacing w:after="0" w:line="240" w:lineRule="auto"/>
        <w:rPr>
          <w:rFonts w:ascii="Times New Roman" w:eastAsia="Calibri" w:hAnsi="Times New Roman" w:cs="Times New Roman"/>
          <w:i/>
        </w:rPr>
      </w:pPr>
      <w:r w:rsidRPr="003B0DA4">
        <w:rPr>
          <w:rFonts w:ascii="Times New Roman" w:eastAsia="Calibri" w:hAnsi="Times New Roman" w:cs="Times New Roman"/>
        </w:rPr>
        <w:t>Laikyti vaikams nepastebimoje ir nepasiekiamoje vietoje.</w:t>
      </w:r>
    </w:p>
    <w:p w14:paraId="2F2F17EA" w14:textId="77777777" w:rsidR="000B3834" w:rsidRPr="000E71F8" w:rsidRDefault="000B3834" w:rsidP="000B3834">
      <w:pPr>
        <w:spacing w:after="0" w:line="240" w:lineRule="auto"/>
        <w:rPr>
          <w:rFonts w:ascii="Times New Roman" w:eastAsia="Calibri" w:hAnsi="Times New Roman" w:cs="Times New Roman"/>
        </w:rPr>
      </w:pPr>
    </w:p>
    <w:p w14:paraId="3CB54745" w14:textId="77777777" w:rsidR="000B3834" w:rsidRPr="003B0DA4" w:rsidRDefault="000B3834" w:rsidP="000B3834">
      <w:pPr>
        <w:spacing w:after="0" w:line="240" w:lineRule="auto"/>
        <w:rPr>
          <w:rFonts w:ascii="Times New Roman" w:eastAsia="Calibri" w:hAnsi="Times New Roman" w:cs="Times New Roman"/>
        </w:rPr>
      </w:pPr>
    </w:p>
    <w:p w14:paraId="117C050D"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7.</w:t>
      </w:r>
      <w:r w:rsidRPr="003B0DA4">
        <w:rPr>
          <w:rFonts w:ascii="Times New Roman" w:eastAsia="Calibri" w:hAnsi="Times New Roman" w:cs="Times New Roman"/>
          <w:b/>
        </w:rPr>
        <w:tab/>
        <w:t>KITAS (-I) SPECIALUS (-ŪS) ĮSPĖJIMAS (-AI) (JEI REIKIA)</w:t>
      </w:r>
    </w:p>
    <w:p w14:paraId="5DDA752D" w14:textId="77777777" w:rsidR="000B3834" w:rsidRPr="003B0DA4" w:rsidRDefault="000B3834" w:rsidP="000B3834">
      <w:pPr>
        <w:spacing w:after="0" w:line="240" w:lineRule="auto"/>
        <w:rPr>
          <w:rFonts w:ascii="Times New Roman" w:eastAsia="Calibri" w:hAnsi="Times New Roman" w:cs="Times New Roman"/>
        </w:rPr>
      </w:pPr>
    </w:p>
    <w:p w14:paraId="20CE14B1" w14:textId="77777777" w:rsidR="000B3834" w:rsidRPr="003B0DA4" w:rsidRDefault="000B3834" w:rsidP="000B3834">
      <w:pPr>
        <w:spacing w:after="0" w:line="240" w:lineRule="auto"/>
        <w:rPr>
          <w:rFonts w:ascii="Times New Roman" w:eastAsia="Calibri" w:hAnsi="Times New Roman" w:cs="Times New Roman"/>
        </w:rPr>
      </w:pPr>
    </w:p>
    <w:p w14:paraId="1CFC9FDF"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8.</w:t>
      </w:r>
      <w:r w:rsidRPr="003B0DA4">
        <w:rPr>
          <w:rFonts w:ascii="Times New Roman" w:eastAsia="Calibri" w:hAnsi="Times New Roman" w:cs="Times New Roman"/>
          <w:b/>
        </w:rPr>
        <w:tab/>
        <w:t>TINKAMUMO LAIKAS</w:t>
      </w:r>
    </w:p>
    <w:p w14:paraId="228DF220" w14:textId="77777777" w:rsidR="000B3834" w:rsidRPr="003B0DA4" w:rsidRDefault="000B3834" w:rsidP="000B3834">
      <w:pPr>
        <w:keepNext/>
        <w:spacing w:after="0" w:line="240" w:lineRule="auto"/>
        <w:rPr>
          <w:rFonts w:ascii="Times New Roman" w:eastAsia="Calibri" w:hAnsi="Times New Roman" w:cs="Times New Roman"/>
        </w:rPr>
      </w:pPr>
    </w:p>
    <w:p w14:paraId="3A8E6D5F" w14:textId="3CFEF6F8" w:rsidR="000B3834" w:rsidRPr="00E16959" w:rsidRDefault="00F21BF3" w:rsidP="000B3834">
      <w:pPr>
        <w:spacing w:after="0" w:line="240" w:lineRule="auto"/>
        <w:rPr>
          <w:rFonts w:ascii="Times New Roman" w:eastAsia="Calibri" w:hAnsi="Times New Roman" w:cs="Times New Roman"/>
        </w:rPr>
      </w:pPr>
      <w:bookmarkStart w:id="6" w:name="_Hlk818045"/>
      <w:r w:rsidRPr="000E44EA">
        <w:rPr>
          <w:rFonts w:ascii="Times New Roman" w:eastAsia="Calibri" w:hAnsi="Times New Roman" w:cs="Times New Roman"/>
        </w:rPr>
        <w:t>EXP</w:t>
      </w:r>
      <w:r w:rsidR="0096238B">
        <w:rPr>
          <w:rFonts w:ascii="Times New Roman" w:eastAsia="Calibri" w:hAnsi="Times New Roman" w:cs="Times New Roman"/>
        </w:rPr>
        <w:t>:</w:t>
      </w:r>
      <w:r w:rsidR="000B3834" w:rsidRPr="000E71F8">
        <w:rPr>
          <w:rFonts w:ascii="Times New Roman" w:eastAsia="Calibri" w:hAnsi="Times New Roman" w:cs="Times New Roman"/>
        </w:rPr>
        <w:t xml:space="preserve"> {</w:t>
      </w:r>
      <w:r w:rsidR="0096238B">
        <w:rPr>
          <w:rFonts w:ascii="Times New Roman" w:eastAsia="Calibri" w:hAnsi="Times New Roman" w:cs="Times New Roman"/>
        </w:rPr>
        <w:t xml:space="preserve">YYYY </w:t>
      </w:r>
      <w:r w:rsidR="003E4DB3">
        <w:rPr>
          <w:rFonts w:ascii="Times New Roman" w:eastAsia="Calibri" w:hAnsi="Times New Roman" w:cs="Times New Roman"/>
        </w:rPr>
        <w:t>MM</w:t>
      </w:r>
      <w:r w:rsidR="000B3834" w:rsidRPr="00E16959">
        <w:rPr>
          <w:rFonts w:ascii="Times New Roman" w:eastAsia="Calibri" w:hAnsi="Times New Roman" w:cs="Times New Roman"/>
        </w:rPr>
        <w:t>}</w:t>
      </w:r>
    </w:p>
    <w:p w14:paraId="6D50D80E" w14:textId="77777777" w:rsidR="000B3834" w:rsidRPr="003B0DA4" w:rsidRDefault="000B3834" w:rsidP="000B3834">
      <w:pPr>
        <w:spacing w:after="0" w:line="240" w:lineRule="auto"/>
        <w:rPr>
          <w:rFonts w:ascii="Times New Roman" w:eastAsia="Calibri" w:hAnsi="Times New Roman" w:cs="Times New Roman"/>
        </w:rPr>
      </w:pPr>
    </w:p>
    <w:p w14:paraId="517D74AA"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Paruoštą suspensiją laikyti 2 </w:t>
      </w:r>
      <w:r w:rsidRPr="000E71F8">
        <w:rPr>
          <w:rFonts w:ascii="Times New Roman" w:eastAsia="Calibri" w:hAnsi="Times New Roman" w:cs="Times New Roman"/>
        </w:rPr>
        <w:sym w:font="Symbol" w:char="F0B0"/>
      </w:r>
      <w:r w:rsidRPr="000E71F8">
        <w:rPr>
          <w:rFonts w:ascii="Times New Roman" w:eastAsia="Calibri" w:hAnsi="Times New Roman" w:cs="Times New Roman"/>
        </w:rPr>
        <w:t>C – 8 </w:t>
      </w:r>
      <w:r w:rsidRPr="000E71F8">
        <w:rPr>
          <w:rFonts w:ascii="Times New Roman" w:eastAsia="Calibri" w:hAnsi="Times New Roman" w:cs="Times New Roman"/>
        </w:rPr>
        <w:sym w:font="Symbol" w:char="F0B0"/>
      </w:r>
      <w:r w:rsidRPr="000E71F8">
        <w:rPr>
          <w:rFonts w:ascii="Times New Roman" w:eastAsia="Calibri" w:hAnsi="Times New Roman" w:cs="Times New Roman"/>
        </w:rPr>
        <w:t>C temperatūroje (šaldytuve) ne ilgiau kaip 10 parų.</w:t>
      </w:r>
    </w:p>
    <w:p w14:paraId="54F18708" w14:textId="77777777" w:rsidR="000B3834" w:rsidRPr="000E71F8" w:rsidRDefault="000B3834" w:rsidP="000B3834">
      <w:pPr>
        <w:spacing w:after="0" w:line="240" w:lineRule="auto"/>
        <w:rPr>
          <w:rFonts w:ascii="Times New Roman" w:eastAsia="Calibri" w:hAnsi="Times New Roman" w:cs="Times New Roman"/>
        </w:rPr>
      </w:pPr>
    </w:p>
    <w:bookmarkEnd w:id="6"/>
    <w:p w14:paraId="50D61F9D" w14:textId="77777777" w:rsidR="000B3834" w:rsidRPr="003B0DA4" w:rsidRDefault="000B3834" w:rsidP="000B3834">
      <w:pPr>
        <w:spacing w:after="0" w:line="240" w:lineRule="auto"/>
        <w:rPr>
          <w:rFonts w:ascii="Times New Roman" w:eastAsia="Calibri" w:hAnsi="Times New Roman" w:cs="Times New Roman"/>
        </w:rPr>
      </w:pPr>
    </w:p>
    <w:p w14:paraId="41879E7B"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9.</w:t>
      </w:r>
      <w:r w:rsidRPr="003B0DA4">
        <w:rPr>
          <w:rFonts w:ascii="Times New Roman" w:eastAsia="Calibri" w:hAnsi="Times New Roman" w:cs="Times New Roman"/>
          <w:b/>
        </w:rPr>
        <w:tab/>
      </w:r>
      <w:r w:rsidRPr="003B0DA4">
        <w:rPr>
          <w:rFonts w:ascii="Times New Roman" w:eastAsia="Calibri" w:hAnsi="Times New Roman" w:cs="Times New Roman"/>
          <w:b/>
          <w:caps/>
        </w:rPr>
        <w:t>SPECIALIOS laikymo sąlygos</w:t>
      </w:r>
    </w:p>
    <w:p w14:paraId="0AD7A35D" w14:textId="77777777" w:rsidR="000B3834" w:rsidRPr="003B0DA4" w:rsidRDefault="000B3834" w:rsidP="000B3834">
      <w:pPr>
        <w:spacing w:after="0" w:line="240" w:lineRule="auto"/>
        <w:rPr>
          <w:rFonts w:ascii="Times New Roman" w:eastAsia="Calibri" w:hAnsi="Times New Roman" w:cs="Times New Roman"/>
        </w:rPr>
      </w:pPr>
    </w:p>
    <w:p w14:paraId="0DA2CFA0" w14:textId="77777777" w:rsidR="000B3834" w:rsidRPr="000E71F8" w:rsidRDefault="000B3834" w:rsidP="000B3834">
      <w:pPr>
        <w:spacing w:after="0" w:line="240" w:lineRule="auto"/>
        <w:rPr>
          <w:rFonts w:ascii="Times New Roman" w:eastAsia="Calibri" w:hAnsi="Times New Roman" w:cs="Times New Roman"/>
        </w:rPr>
      </w:pPr>
      <w:bookmarkStart w:id="7" w:name="_Hlk517870951"/>
      <w:r w:rsidRPr="003B0DA4">
        <w:rPr>
          <w:rFonts w:ascii="Times New Roman" w:eastAsia="Calibri" w:hAnsi="Times New Roman" w:cs="Times New Roman"/>
        </w:rPr>
        <w:t>Laikyti ne aukštesnėje kaip 30 </w:t>
      </w:r>
      <w:r w:rsidRPr="000E71F8">
        <w:rPr>
          <w:rFonts w:ascii="Times New Roman" w:eastAsia="Calibri" w:hAnsi="Times New Roman" w:cs="Times New Roman"/>
        </w:rPr>
        <w:sym w:font="Symbol" w:char="F0B0"/>
      </w:r>
      <w:r w:rsidRPr="000E71F8">
        <w:rPr>
          <w:rFonts w:ascii="Times New Roman" w:eastAsia="Calibri" w:hAnsi="Times New Roman" w:cs="Times New Roman"/>
        </w:rPr>
        <w:t>C temperatūroje.</w:t>
      </w:r>
    </w:p>
    <w:p w14:paraId="41C3A601" w14:textId="77777777" w:rsidR="000B3834" w:rsidRPr="003B0DA4" w:rsidRDefault="000B3834" w:rsidP="000B3834">
      <w:pPr>
        <w:spacing w:after="0" w:line="240" w:lineRule="auto"/>
        <w:rPr>
          <w:rFonts w:ascii="Times New Roman" w:eastAsia="Calibri" w:hAnsi="Times New Roman" w:cs="Times New Roman"/>
        </w:rPr>
      </w:pPr>
      <w:bookmarkStart w:id="8" w:name="_Hlk818174"/>
      <w:r w:rsidRPr="003B0DA4">
        <w:rPr>
          <w:rFonts w:ascii="Times New Roman" w:eastAsia="Calibri" w:hAnsi="Times New Roman" w:cs="Times New Roman"/>
        </w:rPr>
        <w:t>Tuo metu, kai suspensija nevartojama, laikyti šaldytuve. Negalima užšaldyti.</w:t>
      </w:r>
    </w:p>
    <w:bookmarkEnd w:id="7"/>
    <w:bookmarkEnd w:id="8"/>
    <w:p w14:paraId="09C45A1F" w14:textId="77777777" w:rsidR="000B3834" w:rsidRPr="003B0DA4" w:rsidRDefault="000B3834" w:rsidP="000B3834">
      <w:pPr>
        <w:spacing w:after="0" w:line="240" w:lineRule="auto"/>
        <w:ind w:left="567" w:hanging="567"/>
        <w:rPr>
          <w:rFonts w:ascii="Times New Roman" w:eastAsia="Calibri" w:hAnsi="Times New Roman" w:cs="Times New Roman"/>
        </w:rPr>
      </w:pPr>
    </w:p>
    <w:p w14:paraId="4CC1FE00" w14:textId="77777777" w:rsidR="000B3834" w:rsidRPr="003B0DA4" w:rsidRDefault="000B3834" w:rsidP="000B3834">
      <w:pPr>
        <w:spacing w:after="0" w:line="240" w:lineRule="auto"/>
        <w:ind w:left="567" w:hanging="567"/>
        <w:rPr>
          <w:rFonts w:ascii="Times New Roman" w:eastAsia="Calibri" w:hAnsi="Times New Roman" w:cs="Times New Roman"/>
        </w:rPr>
      </w:pPr>
    </w:p>
    <w:p w14:paraId="493A1C51"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3B0DA4">
        <w:rPr>
          <w:rFonts w:ascii="Times New Roman" w:eastAsia="Calibri" w:hAnsi="Times New Roman" w:cs="Times New Roman"/>
          <w:b/>
        </w:rPr>
        <w:t>10.</w:t>
      </w:r>
      <w:r w:rsidRPr="003B0DA4">
        <w:rPr>
          <w:rFonts w:ascii="Times New Roman" w:eastAsia="Calibri" w:hAnsi="Times New Roman" w:cs="Times New Roman"/>
          <w:b/>
        </w:rPr>
        <w:tab/>
      </w:r>
      <w:r w:rsidRPr="003B0DA4">
        <w:rPr>
          <w:rFonts w:ascii="Times New Roman" w:eastAsia="Calibri" w:hAnsi="Times New Roman" w:cs="Times New Roman"/>
          <w:b/>
          <w:caps/>
        </w:rPr>
        <w:t>specialios atsargumo priemonės DĖL NESUVARTOTO</w:t>
      </w:r>
      <w:r w:rsidRPr="003B0DA4">
        <w:rPr>
          <w:rFonts w:ascii="Times New Roman" w:eastAsia="Calibri" w:hAnsi="Times New Roman" w:cs="Times New Roman"/>
          <w:b/>
        </w:rPr>
        <w:t xml:space="preserve"> </w:t>
      </w:r>
      <w:r w:rsidRPr="003B0DA4">
        <w:rPr>
          <w:rFonts w:ascii="Times New Roman" w:eastAsia="Calibri" w:hAnsi="Times New Roman" w:cs="Times New Roman"/>
          <w:b/>
          <w:caps/>
        </w:rPr>
        <w:t>VAISTINIO PREPARATO AR JO ATLIEKŲ</w:t>
      </w:r>
      <w:r w:rsidRPr="003B0DA4">
        <w:rPr>
          <w:rFonts w:ascii="Times New Roman" w:eastAsia="Calibri" w:hAnsi="Times New Roman" w:cs="Times New Roman"/>
          <w:caps/>
        </w:rPr>
        <w:t xml:space="preserve"> </w:t>
      </w:r>
      <w:r w:rsidRPr="003B0DA4">
        <w:rPr>
          <w:rFonts w:ascii="Times New Roman" w:eastAsia="Calibri" w:hAnsi="Times New Roman" w:cs="Times New Roman"/>
          <w:b/>
          <w:caps/>
        </w:rPr>
        <w:t>TVARKYMO (jei reikia)</w:t>
      </w:r>
    </w:p>
    <w:p w14:paraId="555D32DB" w14:textId="77777777" w:rsidR="000B3834" w:rsidRPr="003B0DA4" w:rsidRDefault="000B3834" w:rsidP="000B3834">
      <w:pPr>
        <w:spacing w:after="0" w:line="240" w:lineRule="auto"/>
        <w:rPr>
          <w:rFonts w:ascii="Times New Roman" w:eastAsia="Calibri" w:hAnsi="Times New Roman" w:cs="Times New Roman"/>
        </w:rPr>
      </w:pPr>
    </w:p>
    <w:p w14:paraId="7374D6D2" w14:textId="77777777" w:rsidR="000B3834" w:rsidRPr="003B0DA4" w:rsidRDefault="000B3834" w:rsidP="000B3834">
      <w:pPr>
        <w:spacing w:after="0" w:line="240" w:lineRule="auto"/>
        <w:rPr>
          <w:rFonts w:ascii="Times New Roman" w:eastAsia="Calibri" w:hAnsi="Times New Roman" w:cs="Times New Roman"/>
        </w:rPr>
      </w:pPr>
    </w:p>
    <w:p w14:paraId="64621944" w14:textId="359F48AC"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3B0DA4">
        <w:rPr>
          <w:rFonts w:ascii="Times New Roman" w:eastAsia="Calibri" w:hAnsi="Times New Roman" w:cs="Times New Roman"/>
          <w:b/>
        </w:rPr>
        <w:t>11.</w:t>
      </w:r>
      <w:r w:rsidRPr="003B0DA4">
        <w:rPr>
          <w:rFonts w:ascii="Times New Roman" w:eastAsia="Calibri" w:hAnsi="Times New Roman" w:cs="Times New Roman"/>
          <w:b/>
        </w:rPr>
        <w:tab/>
      </w:r>
      <w:r w:rsidR="00F21BF3" w:rsidRPr="003B0DA4">
        <w:rPr>
          <w:rFonts w:ascii="Times New Roman" w:hAnsi="Times New Roman" w:cs="Times New Roman"/>
          <w:b/>
        </w:rPr>
        <w:t>LYGIAGRETUS IMPORTUOTOJAS</w:t>
      </w:r>
    </w:p>
    <w:p w14:paraId="227043F6" w14:textId="77777777" w:rsidR="000B3834" w:rsidRPr="003B0DA4" w:rsidRDefault="000B3834" w:rsidP="000B3834">
      <w:pPr>
        <w:spacing w:after="0" w:line="240" w:lineRule="auto"/>
        <w:rPr>
          <w:rFonts w:ascii="Times New Roman" w:eastAsia="Calibri" w:hAnsi="Times New Roman" w:cs="Times New Roman"/>
        </w:rPr>
      </w:pPr>
    </w:p>
    <w:p w14:paraId="5CA7A70E" w14:textId="3AB3C1A8" w:rsidR="00F21BF3" w:rsidRPr="003B0DA4" w:rsidRDefault="00F21BF3" w:rsidP="00F21BF3">
      <w:pPr>
        <w:keepNext/>
        <w:tabs>
          <w:tab w:val="left" w:pos="567"/>
        </w:tabs>
        <w:spacing w:after="0" w:line="240" w:lineRule="auto"/>
        <w:rPr>
          <w:rFonts w:ascii="Times New Roman" w:hAnsi="Times New Roman" w:cs="Times New Roman"/>
          <w:b/>
        </w:rPr>
      </w:pPr>
      <w:r w:rsidRPr="003B0DA4">
        <w:rPr>
          <w:rFonts w:ascii="Times New Roman" w:hAnsi="Times New Roman" w:cs="Times New Roman"/>
          <w:b/>
        </w:rPr>
        <w:t>Lygiagretus importuotojas</w:t>
      </w:r>
    </w:p>
    <w:p w14:paraId="26C0B3CE" w14:textId="77777777" w:rsidR="00F21BF3" w:rsidRPr="003B0DA4" w:rsidRDefault="00F21BF3" w:rsidP="00F21BF3">
      <w:pPr>
        <w:keepNext/>
        <w:tabs>
          <w:tab w:val="left" w:pos="567"/>
        </w:tabs>
        <w:spacing w:after="0" w:line="240" w:lineRule="auto"/>
        <w:rPr>
          <w:rFonts w:ascii="Times New Roman" w:hAnsi="Times New Roman" w:cs="Times New Roman"/>
        </w:rPr>
      </w:pPr>
      <w:r w:rsidRPr="003B0DA4">
        <w:rPr>
          <w:rFonts w:ascii="Times New Roman" w:hAnsi="Times New Roman" w:cs="Times New Roman"/>
        </w:rPr>
        <w:t>UAB „Actiofarma“</w:t>
      </w:r>
    </w:p>
    <w:p w14:paraId="49BEB902" w14:textId="77777777" w:rsidR="00F21BF3" w:rsidRPr="003B0DA4" w:rsidRDefault="00F21BF3" w:rsidP="00F21BF3">
      <w:pPr>
        <w:keepNext/>
        <w:tabs>
          <w:tab w:val="left" w:pos="567"/>
        </w:tabs>
        <w:spacing w:after="0" w:line="240" w:lineRule="auto"/>
        <w:rPr>
          <w:rFonts w:ascii="Times New Roman" w:hAnsi="Times New Roman" w:cs="Times New Roman"/>
          <w:highlight w:val="lightGray"/>
        </w:rPr>
      </w:pPr>
      <w:r w:rsidRPr="003B0DA4">
        <w:rPr>
          <w:rFonts w:ascii="Times New Roman" w:hAnsi="Times New Roman" w:cs="Times New Roman"/>
          <w:highlight w:val="lightGray"/>
        </w:rPr>
        <w:t>Islandijos pl. 209A</w:t>
      </w:r>
    </w:p>
    <w:p w14:paraId="34CC4D08" w14:textId="77777777" w:rsidR="00F21BF3" w:rsidRPr="003B0DA4" w:rsidRDefault="00F21BF3" w:rsidP="00F21BF3">
      <w:pPr>
        <w:keepNext/>
        <w:tabs>
          <w:tab w:val="left" w:pos="567"/>
        </w:tabs>
        <w:spacing w:after="0" w:line="240" w:lineRule="auto"/>
        <w:rPr>
          <w:rFonts w:ascii="Times New Roman" w:hAnsi="Times New Roman" w:cs="Times New Roman"/>
          <w:highlight w:val="lightGray"/>
        </w:rPr>
      </w:pPr>
      <w:r w:rsidRPr="003B0DA4">
        <w:rPr>
          <w:rFonts w:ascii="Times New Roman" w:hAnsi="Times New Roman" w:cs="Times New Roman"/>
          <w:highlight w:val="lightGray"/>
        </w:rPr>
        <w:t>LT-49163 Kaunas</w:t>
      </w:r>
    </w:p>
    <w:p w14:paraId="7302D7E2" w14:textId="77777777" w:rsidR="000B3834" w:rsidRPr="003B0DA4" w:rsidRDefault="000B3834" w:rsidP="000B3834">
      <w:pPr>
        <w:spacing w:after="0" w:line="240" w:lineRule="auto"/>
        <w:rPr>
          <w:rFonts w:ascii="Times New Roman" w:eastAsia="Calibri" w:hAnsi="Times New Roman" w:cs="Times New Roman"/>
        </w:rPr>
      </w:pPr>
    </w:p>
    <w:p w14:paraId="4F20F170" w14:textId="77777777" w:rsidR="000B3834" w:rsidRPr="003B0DA4" w:rsidRDefault="000B3834" w:rsidP="000B3834">
      <w:pPr>
        <w:spacing w:after="0" w:line="240" w:lineRule="auto"/>
        <w:rPr>
          <w:rFonts w:ascii="Times New Roman" w:eastAsia="Calibri" w:hAnsi="Times New Roman" w:cs="Times New Roman"/>
        </w:rPr>
      </w:pPr>
    </w:p>
    <w:p w14:paraId="3DDB24BD" w14:textId="66A35A1B"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12.</w:t>
      </w:r>
      <w:r w:rsidRPr="003B0DA4">
        <w:rPr>
          <w:rFonts w:ascii="Times New Roman" w:eastAsia="Calibri" w:hAnsi="Times New Roman" w:cs="Times New Roman"/>
          <w:b/>
        </w:rPr>
        <w:tab/>
      </w:r>
      <w:r w:rsidR="00F21BF3" w:rsidRPr="003B0DA4">
        <w:rPr>
          <w:rFonts w:ascii="Times New Roman" w:hAnsi="Times New Roman" w:cs="Times New Roman"/>
          <w:b/>
        </w:rPr>
        <w:t xml:space="preserve">LYGIAGRETAUS IMPORTO LEIDIMO </w:t>
      </w:r>
      <w:r w:rsidRPr="003B0DA4">
        <w:rPr>
          <w:rFonts w:ascii="Times New Roman" w:eastAsia="Calibri" w:hAnsi="Times New Roman" w:cs="Times New Roman"/>
          <w:b/>
          <w:caps/>
        </w:rPr>
        <w:t>numeris (-IAI)</w:t>
      </w:r>
    </w:p>
    <w:p w14:paraId="1B1D3257" w14:textId="77777777" w:rsidR="000B3834" w:rsidRPr="003B0DA4" w:rsidRDefault="000B3834" w:rsidP="000B3834">
      <w:pPr>
        <w:spacing w:after="0" w:line="240" w:lineRule="auto"/>
        <w:rPr>
          <w:rFonts w:ascii="Times New Roman" w:eastAsia="Calibri" w:hAnsi="Times New Roman" w:cs="Times New Roman"/>
        </w:rPr>
      </w:pPr>
    </w:p>
    <w:p w14:paraId="724C47C6" w14:textId="4139226F" w:rsidR="000B3834" w:rsidRPr="003B0DA4" w:rsidRDefault="00F21BF3" w:rsidP="000B3834">
      <w:pPr>
        <w:spacing w:after="0" w:line="240" w:lineRule="auto"/>
        <w:rPr>
          <w:rFonts w:ascii="Times New Roman" w:eastAsia="Calibri" w:hAnsi="Times New Roman" w:cs="Times New Roman"/>
          <w:i/>
          <w:lang w:val="fi-FI"/>
        </w:rPr>
      </w:pPr>
      <w:r w:rsidRPr="000E71F8">
        <w:rPr>
          <w:rFonts w:ascii="Times New Roman" w:eastAsia="Calibri" w:hAnsi="Times New Roman" w:cs="Times New Roman"/>
          <w:lang w:val="fi-FI"/>
        </w:rPr>
        <w:t>LT/L</w:t>
      </w:r>
      <w:r w:rsidR="00461412">
        <w:rPr>
          <w:rFonts w:ascii="Times New Roman" w:eastAsia="Calibri" w:hAnsi="Times New Roman" w:cs="Times New Roman"/>
          <w:lang w:val="fi-FI"/>
        </w:rPr>
        <w:t>/19/0980/001</w:t>
      </w:r>
    </w:p>
    <w:p w14:paraId="736A7688" w14:textId="77777777" w:rsidR="000B3834" w:rsidRPr="000E71F8" w:rsidRDefault="000B3834" w:rsidP="000B3834">
      <w:pPr>
        <w:spacing w:after="0" w:line="240" w:lineRule="auto"/>
        <w:rPr>
          <w:rFonts w:ascii="Times New Roman" w:eastAsia="Calibri" w:hAnsi="Times New Roman" w:cs="Times New Roman"/>
        </w:rPr>
      </w:pPr>
    </w:p>
    <w:p w14:paraId="56522622" w14:textId="77777777" w:rsidR="000B3834" w:rsidRPr="003B0DA4" w:rsidRDefault="000B3834" w:rsidP="000B3834">
      <w:pPr>
        <w:spacing w:after="0" w:line="240" w:lineRule="auto"/>
        <w:rPr>
          <w:rFonts w:ascii="Times New Roman" w:eastAsia="Calibri" w:hAnsi="Times New Roman" w:cs="Times New Roman"/>
        </w:rPr>
      </w:pPr>
    </w:p>
    <w:p w14:paraId="288DC164"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13.</w:t>
      </w:r>
      <w:r w:rsidRPr="003B0DA4">
        <w:rPr>
          <w:rFonts w:ascii="Times New Roman" w:eastAsia="Calibri" w:hAnsi="Times New Roman" w:cs="Times New Roman"/>
          <w:b/>
        </w:rPr>
        <w:tab/>
        <w:t>SERIJOS NUMERIS</w:t>
      </w:r>
    </w:p>
    <w:p w14:paraId="6140E767" w14:textId="77777777" w:rsidR="000B3834" w:rsidRPr="003B0DA4" w:rsidRDefault="000B3834" w:rsidP="000B3834">
      <w:pPr>
        <w:spacing w:after="0" w:line="240" w:lineRule="auto"/>
        <w:rPr>
          <w:rFonts w:ascii="Times New Roman" w:eastAsia="Calibri" w:hAnsi="Times New Roman" w:cs="Times New Roman"/>
        </w:rPr>
      </w:pPr>
    </w:p>
    <w:p w14:paraId="11FA3E9A" w14:textId="66544CC5" w:rsidR="000B3834" w:rsidRPr="000E71F8" w:rsidRDefault="00F21BF3" w:rsidP="000B3834">
      <w:pPr>
        <w:spacing w:after="0" w:line="240" w:lineRule="auto"/>
        <w:rPr>
          <w:rFonts w:ascii="Times New Roman" w:eastAsia="Calibri" w:hAnsi="Times New Roman" w:cs="Times New Roman"/>
        </w:rPr>
      </w:pPr>
      <w:proofErr w:type="spellStart"/>
      <w:r w:rsidRPr="000E44EA">
        <w:rPr>
          <w:rFonts w:ascii="Times New Roman" w:eastAsia="Calibri" w:hAnsi="Times New Roman" w:cs="Times New Roman"/>
        </w:rPr>
        <w:t>Lot</w:t>
      </w:r>
      <w:proofErr w:type="spellEnd"/>
      <w:r w:rsidR="0096238B">
        <w:rPr>
          <w:rFonts w:ascii="Times New Roman" w:eastAsia="Calibri" w:hAnsi="Times New Roman" w:cs="Times New Roman"/>
        </w:rPr>
        <w:t>:</w:t>
      </w:r>
    </w:p>
    <w:p w14:paraId="650F639B" w14:textId="77777777" w:rsidR="000B3834" w:rsidRPr="003B0DA4" w:rsidRDefault="000B3834" w:rsidP="000B3834">
      <w:pPr>
        <w:spacing w:after="0" w:line="240" w:lineRule="auto"/>
        <w:rPr>
          <w:rFonts w:ascii="Times New Roman" w:eastAsia="Calibri" w:hAnsi="Times New Roman" w:cs="Times New Roman"/>
        </w:rPr>
      </w:pPr>
    </w:p>
    <w:p w14:paraId="1A6D0CE0" w14:textId="77777777" w:rsidR="000B3834" w:rsidRPr="003B0DA4" w:rsidRDefault="000B3834" w:rsidP="000B3834">
      <w:pPr>
        <w:spacing w:after="0" w:line="240" w:lineRule="auto"/>
        <w:rPr>
          <w:rFonts w:ascii="Times New Roman" w:eastAsia="Calibri" w:hAnsi="Times New Roman" w:cs="Times New Roman"/>
        </w:rPr>
      </w:pPr>
    </w:p>
    <w:p w14:paraId="64939F80"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14.</w:t>
      </w:r>
      <w:r w:rsidRPr="003B0DA4">
        <w:rPr>
          <w:rFonts w:ascii="Times New Roman" w:eastAsia="Calibri" w:hAnsi="Times New Roman" w:cs="Times New Roman"/>
          <w:b/>
        </w:rPr>
        <w:tab/>
        <w:t>PARDAVIMO (IŠDAVIMO)</w:t>
      </w:r>
      <w:r w:rsidRPr="003B0DA4">
        <w:rPr>
          <w:rFonts w:ascii="Times New Roman" w:eastAsia="Calibri" w:hAnsi="Times New Roman" w:cs="Times New Roman"/>
          <w:b/>
          <w:caps/>
        </w:rPr>
        <w:t xml:space="preserve"> tvarka</w:t>
      </w:r>
    </w:p>
    <w:p w14:paraId="0E5ADF33" w14:textId="77777777" w:rsidR="000B3834" w:rsidRPr="003B0DA4" w:rsidRDefault="000B3834" w:rsidP="000B3834">
      <w:pPr>
        <w:spacing w:after="0" w:line="240" w:lineRule="auto"/>
        <w:rPr>
          <w:rFonts w:ascii="Times New Roman" w:eastAsia="Calibri" w:hAnsi="Times New Roman" w:cs="Times New Roman"/>
        </w:rPr>
      </w:pPr>
    </w:p>
    <w:p w14:paraId="4F315801" w14:textId="77777777" w:rsidR="000B3834" w:rsidRPr="003B0DA4" w:rsidRDefault="000B3834" w:rsidP="000B3834">
      <w:pPr>
        <w:spacing w:after="0" w:line="240" w:lineRule="auto"/>
        <w:rPr>
          <w:rFonts w:ascii="Times New Roman" w:eastAsia="Calibri" w:hAnsi="Times New Roman" w:cs="Times New Roman"/>
          <w:i/>
          <w:lang w:val="fi-FI"/>
        </w:rPr>
      </w:pPr>
      <w:r w:rsidRPr="003B0DA4">
        <w:rPr>
          <w:rFonts w:ascii="Times New Roman" w:eastAsia="Calibri" w:hAnsi="Times New Roman" w:cs="Times New Roman"/>
          <w:lang w:val="fi-FI"/>
        </w:rPr>
        <w:t>Receptinis vaistas.</w:t>
      </w:r>
    </w:p>
    <w:p w14:paraId="330A0C36" w14:textId="77777777" w:rsidR="000B3834" w:rsidRPr="000E71F8" w:rsidRDefault="000B3834" w:rsidP="000B3834">
      <w:pPr>
        <w:spacing w:after="0" w:line="240" w:lineRule="auto"/>
        <w:rPr>
          <w:rFonts w:ascii="Times New Roman" w:eastAsia="Calibri" w:hAnsi="Times New Roman" w:cs="Times New Roman"/>
        </w:rPr>
      </w:pPr>
    </w:p>
    <w:p w14:paraId="23833209" w14:textId="77777777" w:rsidR="000B3834" w:rsidRPr="003B0DA4" w:rsidRDefault="000B3834" w:rsidP="000B3834">
      <w:pPr>
        <w:spacing w:after="0" w:line="240" w:lineRule="auto"/>
        <w:rPr>
          <w:rFonts w:ascii="Times New Roman" w:eastAsia="Calibri" w:hAnsi="Times New Roman" w:cs="Times New Roman"/>
        </w:rPr>
      </w:pPr>
    </w:p>
    <w:p w14:paraId="7B234281"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15.</w:t>
      </w:r>
      <w:r w:rsidRPr="003B0DA4">
        <w:rPr>
          <w:rFonts w:ascii="Times New Roman" w:eastAsia="Calibri" w:hAnsi="Times New Roman" w:cs="Times New Roman"/>
          <w:b/>
        </w:rPr>
        <w:tab/>
      </w:r>
      <w:r w:rsidRPr="003B0DA4">
        <w:rPr>
          <w:rFonts w:ascii="Times New Roman" w:eastAsia="Calibri" w:hAnsi="Times New Roman" w:cs="Times New Roman"/>
          <w:b/>
          <w:caps/>
        </w:rPr>
        <w:t>vartojimo instrukcijA</w:t>
      </w:r>
    </w:p>
    <w:p w14:paraId="12BB5AC2" w14:textId="77777777" w:rsidR="000B3834" w:rsidRPr="003B0DA4" w:rsidRDefault="000B3834" w:rsidP="000B3834">
      <w:pPr>
        <w:spacing w:after="0" w:line="240" w:lineRule="auto"/>
        <w:rPr>
          <w:rFonts w:ascii="Times New Roman" w:eastAsia="Calibri" w:hAnsi="Times New Roman" w:cs="Times New Roman"/>
        </w:rPr>
      </w:pPr>
    </w:p>
    <w:p w14:paraId="38957CC0"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Vartoti tik taip, kaip nurodė Jūsų gydytojas arba vaistininkas.</w:t>
      </w:r>
    </w:p>
    <w:p w14:paraId="59DF9509" w14:textId="77777777" w:rsidR="000B3834" w:rsidRPr="003B0DA4" w:rsidRDefault="000B3834" w:rsidP="000B3834">
      <w:pPr>
        <w:spacing w:after="0" w:line="240" w:lineRule="auto"/>
        <w:rPr>
          <w:rFonts w:ascii="Times New Roman" w:eastAsia="Calibri" w:hAnsi="Times New Roman" w:cs="Times New Roman"/>
        </w:rPr>
      </w:pPr>
    </w:p>
    <w:p w14:paraId="2AD6091C" w14:textId="77777777" w:rsidR="000B3834" w:rsidRPr="003B0DA4" w:rsidRDefault="000B3834" w:rsidP="000B3834">
      <w:pPr>
        <w:spacing w:after="0" w:line="240" w:lineRule="auto"/>
        <w:rPr>
          <w:rFonts w:ascii="Times New Roman" w:eastAsia="Calibri" w:hAnsi="Times New Roman" w:cs="Times New Roman"/>
        </w:rPr>
      </w:pPr>
      <w:bookmarkStart w:id="9" w:name="_Hlk517872561"/>
    </w:p>
    <w:p w14:paraId="70284B3D" w14:textId="1EB434CF" w:rsidR="000B3834" w:rsidRPr="003B0DA4" w:rsidRDefault="00E96AFB" w:rsidP="000B3834">
      <w:pPr>
        <w:spacing w:after="0" w:line="240" w:lineRule="auto"/>
        <w:rPr>
          <w:rFonts w:ascii="Times New Roman" w:eastAsia="Calibri" w:hAnsi="Times New Roman" w:cs="Times New Roman"/>
          <w:u w:val="single"/>
        </w:rPr>
      </w:pPr>
      <w:r>
        <w:rPr>
          <w:rFonts w:ascii="Times New Roman" w:eastAsia="Calibri" w:hAnsi="Times New Roman" w:cs="Times New Roman"/>
          <w:b/>
        </w:rPr>
        <w:t>Paruošimo</w:t>
      </w:r>
      <w:r w:rsidRPr="003B0DA4">
        <w:rPr>
          <w:rFonts w:ascii="Times New Roman" w:eastAsia="Calibri" w:hAnsi="Times New Roman" w:cs="Times New Roman"/>
          <w:b/>
        </w:rPr>
        <w:t xml:space="preserve"> </w:t>
      </w:r>
      <w:r w:rsidR="000B3834" w:rsidRPr="003B0DA4">
        <w:rPr>
          <w:rFonts w:ascii="Times New Roman" w:eastAsia="Calibri" w:hAnsi="Times New Roman" w:cs="Times New Roman"/>
          <w:b/>
        </w:rPr>
        <w:t>instrukcij</w:t>
      </w:r>
      <w:r>
        <w:rPr>
          <w:rFonts w:ascii="Times New Roman" w:eastAsia="Calibri" w:hAnsi="Times New Roman" w:cs="Times New Roman"/>
          <w:b/>
        </w:rPr>
        <w:t>a</w:t>
      </w:r>
    </w:p>
    <w:p w14:paraId="54DB5BB8" w14:textId="77777777" w:rsidR="000B3834" w:rsidRPr="003B0DA4" w:rsidRDefault="000B3834" w:rsidP="000B3834">
      <w:pPr>
        <w:numPr>
          <w:ilvl w:val="0"/>
          <w:numId w:val="12"/>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Pakratykite, kad granulės laisvai byrėtų, ir nuimkite dangtelį.</w:t>
      </w:r>
    </w:p>
    <w:p w14:paraId="7E5A85B8" w14:textId="5A5CEC97" w:rsidR="000B3834" w:rsidRPr="003B0DA4" w:rsidRDefault="005B7071" w:rsidP="000B3834">
      <w:pPr>
        <w:numPr>
          <w:ilvl w:val="0"/>
          <w:numId w:val="12"/>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Į</w:t>
      </w:r>
      <w:r w:rsidR="000B3834" w:rsidRPr="003B0DA4">
        <w:rPr>
          <w:rFonts w:ascii="Times New Roman" w:eastAsia="Calibri" w:hAnsi="Times New Roman" w:cs="Times New Roman"/>
        </w:rPr>
        <w:t>pilkite 37 ml vandens ir vėl uždėkite dangtelį.</w:t>
      </w:r>
    </w:p>
    <w:p w14:paraId="71C8E8EA" w14:textId="77777777" w:rsidR="000B3834" w:rsidRPr="003B0DA4" w:rsidRDefault="000B3834" w:rsidP="000B3834">
      <w:pPr>
        <w:numPr>
          <w:ilvl w:val="0"/>
          <w:numId w:val="12"/>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Buteliuką apverskite ir energingai pakratykite (bent 15 sekundžių).</w:t>
      </w:r>
    </w:p>
    <w:p w14:paraId="439C49A0" w14:textId="77777777" w:rsidR="000B3834" w:rsidRPr="003B0DA4" w:rsidRDefault="000B3834" w:rsidP="000B3834">
      <w:pPr>
        <w:numPr>
          <w:ilvl w:val="0"/>
          <w:numId w:val="12"/>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Atverskite buteliuką į vertikalią padėtį dangteliu į viršų ir dar kartą energingai pakratykite.</w:t>
      </w:r>
    </w:p>
    <w:p w14:paraId="5DC15943" w14:textId="77777777" w:rsidR="000B3834" w:rsidRPr="003B0DA4" w:rsidRDefault="000B3834" w:rsidP="000B3834">
      <w:pPr>
        <w:spacing w:after="0" w:line="240" w:lineRule="auto"/>
        <w:rPr>
          <w:rFonts w:ascii="Times New Roman" w:eastAsia="Calibri" w:hAnsi="Times New Roman" w:cs="Times New Roman"/>
        </w:rPr>
      </w:pPr>
      <w:bookmarkStart w:id="10" w:name="_Hlk819040"/>
      <w:bookmarkEnd w:id="9"/>
    </w:p>
    <w:p w14:paraId="5D8A4CE2" w14:textId="77777777" w:rsidR="000B3834" w:rsidRPr="003B0DA4" w:rsidRDefault="000B3834" w:rsidP="000B3834">
      <w:pPr>
        <w:spacing w:after="0" w:line="240" w:lineRule="auto"/>
        <w:rPr>
          <w:rFonts w:ascii="Times New Roman" w:eastAsia="Calibri" w:hAnsi="Times New Roman" w:cs="Times New Roman"/>
          <w:b/>
        </w:rPr>
      </w:pPr>
      <w:r w:rsidRPr="003B0DA4">
        <w:rPr>
          <w:rFonts w:ascii="Times New Roman" w:eastAsia="Calibri" w:hAnsi="Times New Roman" w:cs="Times New Roman"/>
          <w:b/>
        </w:rPr>
        <w:t>Kai tik galima, suspensiją reikia laikyti šaldytuve. Negalima užšaldyti.</w:t>
      </w:r>
    </w:p>
    <w:p w14:paraId="1DB4695F" w14:textId="77777777" w:rsidR="000B3834" w:rsidRPr="003B0DA4" w:rsidRDefault="000B3834" w:rsidP="000B3834">
      <w:pPr>
        <w:spacing w:after="0" w:line="240" w:lineRule="auto"/>
        <w:rPr>
          <w:rFonts w:ascii="Times New Roman" w:eastAsia="Calibri" w:hAnsi="Times New Roman" w:cs="Times New Roman"/>
        </w:rPr>
      </w:pPr>
    </w:p>
    <w:bookmarkEnd w:id="10"/>
    <w:p w14:paraId="2D3B313D" w14:textId="77777777" w:rsidR="000B3834" w:rsidRPr="003B0DA4" w:rsidRDefault="000B3834" w:rsidP="000B3834">
      <w:pPr>
        <w:spacing w:after="0" w:line="240" w:lineRule="auto"/>
        <w:rPr>
          <w:rFonts w:ascii="Times New Roman" w:eastAsia="Calibri" w:hAnsi="Times New Roman" w:cs="Times New Roman"/>
        </w:rPr>
      </w:pPr>
    </w:p>
    <w:p w14:paraId="52DCAED3"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16.</w:t>
      </w:r>
      <w:r w:rsidRPr="003B0DA4">
        <w:rPr>
          <w:rFonts w:ascii="Times New Roman" w:eastAsia="Calibri" w:hAnsi="Times New Roman" w:cs="Times New Roman"/>
          <w:b/>
        </w:rPr>
        <w:tab/>
        <w:t>INFORMACIJA BRAILIO RAŠTU</w:t>
      </w:r>
    </w:p>
    <w:p w14:paraId="772BC14C" w14:textId="77777777" w:rsidR="000B3834" w:rsidRPr="003B0DA4" w:rsidRDefault="000B3834" w:rsidP="000B3834">
      <w:pPr>
        <w:spacing w:after="0" w:line="240" w:lineRule="auto"/>
        <w:rPr>
          <w:rFonts w:ascii="Times New Roman" w:eastAsia="Calibri" w:hAnsi="Times New Roman" w:cs="Times New Roman"/>
        </w:rPr>
      </w:pPr>
    </w:p>
    <w:p w14:paraId="64A368FC" w14:textId="4B121B2D" w:rsidR="000B3834" w:rsidRPr="003B0DA4" w:rsidRDefault="0096238B" w:rsidP="000B3834">
      <w:pPr>
        <w:spacing w:after="0" w:line="240" w:lineRule="auto"/>
        <w:rPr>
          <w:rFonts w:ascii="Times New Roman" w:eastAsia="Calibri" w:hAnsi="Times New Roman" w:cs="Times New Roman"/>
        </w:rPr>
      </w:pPr>
      <w:bookmarkStart w:id="11" w:name="_Hlk517871753"/>
      <w:proofErr w:type="spellStart"/>
      <w:r>
        <w:rPr>
          <w:rFonts w:ascii="Times New Roman" w:eastAsia="Calibri" w:hAnsi="Times New Roman" w:cs="Times New Roman"/>
        </w:rPr>
        <w:lastRenderedPageBreak/>
        <w:t>z</w:t>
      </w:r>
      <w:r w:rsidR="000B3834" w:rsidRPr="003B0DA4">
        <w:rPr>
          <w:rFonts w:ascii="Times New Roman" w:eastAsia="Calibri" w:hAnsi="Times New Roman" w:cs="Times New Roman"/>
        </w:rPr>
        <w:t>innat</w:t>
      </w:r>
      <w:proofErr w:type="spellEnd"/>
      <w:r w:rsidR="000B3834" w:rsidRPr="003B0DA4">
        <w:rPr>
          <w:rFonts w:ascii="Times New Roman" w:eastAsia="Calibri" w:hAnsi="Times New Roman" w:cs="Times New Roman"/>
        </w:rPr>
        <w:t xml:space="preserve"> 125 mg/5 ml</w:t>
      </w:r>
    </w:p>
    <w:bookmarkEnd w:id="11"/>
    <w:p w14:paraId="6BFF666F" w14:textId="77777777" w:rsidR="000B3834" w:rsidRPr="003B0DA4" w:rsidRDefault="000B3834" w:rsidP="000B3834">
      <w:pPr>
        <w:spacing w:after="0" w:line="240" w:lineRule="auto"/>
        <w:rPr>
          <w:rFonts w:ascii="Times New Roman" w:eastAsia="Calibri" w:hAnsi="Times New Roman" w:cs="Times New Roman"/>
        </w:rPr>
      </w:pPr>
    </w:p>
    <w:p w14:paraId="400996D4" w14:textId="77777777" w:rsidR="000B3834" w:rsidRPr="003B0DA4" w:rsidRDefault="000B3834" w:rsidP="000B3834">
      <w:pPr>
        <w:tabs>
          <w:tab w:val="left" w:pos="567"/>
        </w:tabs>
        <w:spacing w:after="0" w:line="260" w:lineRule="exact"/>
        <w:rPr>
          <w:rFonts w:ascii="Times New Roman" w:eastAsia="Calibri" w:hAnsi="Times New Roman" w:cs="Times New Roman"/>
          <w:shd w:val="clear" w:color="auto" w:fill="CCCCCC"/>
        </w:rPr>
      </w:pPr>
    </w:p>
    <w:p w14:paraId="4AEC0913"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3B0DA4">
        <w:rPr>
          <w:rFonts w:ascii="Times New Roman" w:eastAsia="Times New Roman" w:hAnsi="Times New Roman" w:cs="Times New Roman"/>
          <w:b/>
          <w:noProof/>
          <w:snapToGrid w:val="0"/>
          <w:lang w:val="en-GB"/>
        </w:rPr>
        <w:t>17.</w:t>
      </w:r>
      <w:r w:rsidRPr="003B0DA4">
        <w:rPr>
          <w:rFonts w:ascii="Times New Roman" w:eastAsia="Times New Roman" w:hAnsi="Times New Roman" w:cs="Times New Roman"/>
          <w:b/>
          <w:noProof/>
          <w:snapToGrid w:val="0"/>
          <w:lang w:val="en-GB"/>
        </w:rPr>
        <w:tab/>
        <w:t>UNIKALUS IDENTIFIKATORIUS – 2D BRŪKŠNINIS KODAS</w:t>
      </w:r>
    </w:p>
    <w:p w14:paraId="5C24F15F"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lang w:val="en-GB"/>
        </w:rPr>
      </w:pPr>
    </w:p>
    <w:p w14:paraId="104CB0B1"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3B0DA4">
        <w:rPr>
          <w:rFonts w:ascii="Times New Roman" w:eastAsia="Calibri" w:hAnsi="Times New Roman" w:cs="Times New Roman"/>
          <w:highlight w:val="lightGray"/>
          <w:lang w:val="en-GB"/>
        </w:rPr>
        <w:t xml:space="preserve">2D </w:t>
      </w:r>
      <w:proofErr w:type="spellStart"/>
      <w:r w:rsidRPr="003B0DA4">
        <w:rPr>
          <w:rFonts w:ascii="Times New Roman" w:eastAsia="Calibri" w:hAnsi="Times New Roman" w:cs="Times New Roman"/>
          <w:highlight w:val="lightGray"/>
          <w:lang w:val="en-GB"/>
        </w:rPr>
        <w:t>brūkšninis</w:t>
      </w:r>
      <w:proofErr w:type="spellEnd"/>
      <w:r w:rsidRPr="003B0DA4">
        <w:rPr>
          <w:rFonts w:ascii="Times New Roman" w:eastAsia="Calibri" w:hAnsi="Times New Roman" w:cs="Times New Roman"/>
          <w:highlight w:val="lightGray"/>
          <w:lang w:val="en-GB"/>
        </w:rPr>
        <w:t xml:space="preserve"> </w:t>
      </w:r>
      <w:proofErr w:type="spellStart"/>
      <w:r w:rsidRPr="003B0DA4">
        <w:rPr>
          <w:rFonts w:ascii="Times New Roman" w:eastAsia="Calibri" w:hAnsi="Times New Roman" w:cs="Times New Roman"/>
          <w:highlight w:val="lightGray"/>
          <w:lang w:val="en-GB"/>
        </w:rPr>
        <w:t>kodas</w:t>
      </w:r>
      <w:proofErr w:type="spellEnd"/>
      <w:r w:rsidRPr="003B0DA4">
        <w:rPr>
          <w:rFonts w:ascii="Times New Roman" w:eastAsia="Calibri" w:hAnsi="Times New Roman" w:cs="Times New Roman"/>
          <w:highlight w:val="lightGray"/>
          <w:lang w:val="en-GB"/>
        </w:rPr>
        <w:t xml:space="preserve"> </w:t>
      </w:r>
      <w:proofErr w:type="spellStart"/>
      <w:r w:rsidRPr="003B0DA4">
        <w:rPr>
          <w:rFonts w:ascii="Times New Roman" w:eastAsia="Calibri" w:hAnsi="Times New Roman" w:cs="Times New Roman"/>
          <w:highlight w:val="lightGray"/>
          <w:lang w:val="en-GB"/>
        </w:rPr>
        <w:t>su</w:t>
      </w:r>
      <w:proofErr w:type="spellEnd"/>
      <w:r w:rsidRPr="003B0DA4">
        <w:rPr>
          <w:rFonts w:ascii="Times New Roman" w:eastAsia="Calibri" w:hAnsi="Times New Roman" w:cs="Times New Roman"/>
          <w:highlight w:val="lightGray"/>
          <w:lang w:val="en-GB"/>
        </w:rPr>
        <w:t xml:space="preserve"> </w:t>
      </w:r>
      <w:proofErr w:type="spellStart"/>
      <w:r w:rsidRPr="003B0DA4">
        <w:rPr>
          <w:rFonts w:ascii="Times New Roman" w:eastAsia="Calibri" w:hAnsi="Times New Roman" w:cs="Times New Roman"/>
          <w:highlight w:val="lightGray"/>
          <w:lang w:val="en-GB"/>
        </w:rPr>
        <w:t>nurodytu</w:t>
      </w:r>
      <w:proofErr w:type="spellEnd"/>
      <w:r w:rsidRPr="003B0DA4">
        <w:rPr>
          <w:rFonts w:ascii="Times New Roman" w:eastAsia="Calibri" w:hAnsi="Times New Roman" w:cs="Times New Roman"/>
          <w:highlight w:val="lightGray"/>
          <w:lang w:val="en-GB"/>
        </w:rPr>
        <w:t xml:space="preserve"> </w:t>
      </w:r>
      <w:proofErr w:type="spellStart"/>
      <w:r w:rsidRPr="003B0DA4">
        <w:rPr>
          <w:rFonts w:ascii="Times New Roman" w:eastAsia="Calibri" w:hAnsi="Times New Roman" w:cs="Times New Roman"/>
          <w:highlight w:val="lightGray"/>
          <w:lang w:val="en-GB"/>
        </w:rPr>
        <w:t>unikaliu</w:t>
      </w:r>
      <w:proofErr w:type="spellEnd"/>
      <w:r w:rsidRPr="003B0DA4">
        <w:rPr>
          <w:rFonts w:ascii="Times New Roman" w:eastAsia="Calibri" w:hAnsi="Times New Roman" w:cs="Times New Roman"/>
          <w:highlight w:val="lightGray"/>
          <w:lang w:val="en-GB"/>
        </w:rPr>
        <w:t xml:space="preserve"> </w:t>
      </w:r>
      <w:proofErr w:type="spellStart"/>
      <w:r w:rsidRPr="003B0DA4">
        <w:rPr>
          <w:rFonts w:ascii="Times New Roman" w:eastAsia="Calibri" w:hAnsi="Times New Roman" w:cs="Times New Roman"/>
          <w:highlight w:val="lightGray"/>
          <w:lang w:val="en-GB"/>
        </w:rPr>
        <w:t>identifikatoriumi</w:t>
      </w:r>
      <w:proofErr w:type="spellEnd"/>
      <w:r w:rsidRPr="003B0DA4">
        <w:rPr>
          <w:rFonts w:ascii="Times New Roman" w:eastAsia="Calibri" w:hAnsi="Times New Roman" w:cs="Times New Roman"/>
          <w:highlight w:val="lightGray"/>
          <w:lang w:val="en-GB"/>
        </w:rPr>
        <w:t>.</w:t>
      </w:r>
    </w:p>
    <w:p w14:paraId="69232E58"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lang w:val="en-GB"/>
        </w:rPr>
      </w:pPr>
    </w:p>
    <w:p w14:paraId="05B5E114"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lang w:val="en-GB"/>
        </w:rPr>
      </w:pPr>
    </w:p>
    <w:p w14:paraId="2D888074"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3B0DA4">
        <w:rPr>
          <w:rFonts w:ascii="Times New Roman" w:eastAsia="Times New Roman" w:hAnsi="Times New Roman" w:cs="Times New Roman"/>
          <w:b/>
          <w:noProof/>
          <w:snapToGrid w:val="0"/>
          <w:lang w:val="en-GB"/>
        </w:rPr>
        <w:t>18.</w:t>
      </w:r>
      <w:r w:rsidRPr="003B0DA4">
        <w:rPr>
          <w:rFonts w:ascii="Times New Roman" w:eastAsia="Times New Roman" w:hAnsi="Times New Roman" w:cs="Times New Roman"/>
          <w:b/>
          <w:noProof/>
          <w:snapToGrid w:val="0"/>
          <w:lang w:val="en-GB"/>
        </w:rPr>
        <w:tab/>
        <w:t>UNIKALUS IDENTIFIKATORIUS – ŽMONĖMS SUPRANTAMI DUOMENYS</w:t>
      </w:r>
    </w:p>
    <w:p w14:paraId="68B4A0DA" w14:textId="77777777" w:rsidR="000B3834" w:rsidRPr="003B0DA4" w:rsidRDefault="000B3834" w:rsidP="000B3834">
      <w:pPr>
        <w:keepNext/>
        <w:tabs>
          <w:tab w:val="left" w:pos="567"/>
        </w:tabs>
        <w:spacing w:after="0" w:line="260" w:lineRule="exact"/>
        <w:rPr>
          <w:rFonts w:ascii="Times New Roman" w:eastAsia="Times New Roman" w:hAnsi="Times New Roman" w:cs="Times New Roman"/>
          <w:noProof/>
          <w:snapToGrid w:val="0"/>
          <w:lang w:val="en-GB"/>
        </w:rPr>
      </w:pPr>
    </w:p>
    <w:p w14:paraId="0C880505" w14:textId="77777777" w:rsidR="000D7145" w:rsidRDefault="000B3834" w:rsidP="000B3834">
      <w:pPr>
        <w:keepNext/>
        <w:tabs>
          <w:tab w:val="left" w:pos="567"/>
        </w:tabs>
        <w:spacing w:after="0" w:line="260" w:lineRule="exact"/>
        <w:rPr>
          <w:rFonts w:ascii="Times New Roman" w:eastAsia="Times New Roman" w:hAnsi="Times New Roman" w:cs="Times New Roman"/>
          <w:snapToGrid w:val="0"/>
          <w:lang w:val="en-GB"/>
        </w:rPr>
      </w:pPr>
      <w:r w:rsidRPr="003B0DA4">
        <w:rPr>
          <w:rFonts w:ascii="Times New Roman" w:eastAsia="Times New Roman" w:hAnsi="Times New Roman" w:cs="Times New Roman"/>
          <w:snapToGrid w:val="0"/>
          <w:lang w:val="en-GB"/>
        </w:rPr>
        <w:t>PC:</w:t>
      </w:r>
    </w:p>
    <w:p w14:paraId="3237B787" w14:textId="025EDE6F" w:rsidR="000B3834" w:rsidRPr="003B0DA4" w:rsidRDefault="000B3834" w:rsidP="000B3834">
      <w:pPr>
        <w:keepNext/>
        <w:tabs>
          <w:tab w:val="left" w:pos="567"/>
        </w:tabs>
        <w:spacing w:after="0" w:line="260" w:lineRule="exact"/>
        <w:rPr>
          <w:rFonts w:ascii="Times New Roman" w:eastAsia="Times New Roman" w:hAnsi="Times New Roman" w:cs="Times New Roman"/>
          <w:snapToGrid w:val="0"/>
          <w:lang w:val="en-GB"/>
        </w:rPr>
      </w:pPr>
      <w:r w:rsidRPr="003B0DA4">
        <w:rPr>
          <w:rFonts w:ascii="Times New Roman" w:eastAsia="Times New Roman" w:hAnsi="Times New Roman" w:cs="Times New Roman"/>
          <w:snapToGrid w:val="0"/>
          <w:lang w:val="en-GB"/>
        </w:rPr>
        <w:t>SN:</w:t>
      </w:r>
    </w:p>
    <w:p w14:paraId="1E88962E" w14:textId="77777777" w:rsidR="000B3834" w:rsidRPr="003B0DA4" w:rsidRDefault="000B3834" w:rsidP="000B3834">
      <w:pPr>
        <w:keepNext/>
        <w:tabs>
          <w:tab w:val="left" w:pos="567"/>
        </w:tabs>
        <w:spacing w:after="0" w:line="260" w:lineRule="exact"/>
        <w:rPr>
          <w:rFonts w:ascii="Times New Roman" w:eastAsia="Times New Roman" w:hAnsi="Times New Roman" w:cs="Times New Roman"/>
          <w:snapToGrid w:val="0"/>
          <w:lang w:val="en-GB"/>
        </w:rPr>
      </w:pPr>
      <w:r w:rsidRPr="003B0DA4">
        <w:rPr>
          <w:rFonts w:ascii="Times New Roman" w:eastAsia="Calibri" w:hAnsi="Times New Roman" w:cs="Times New Roman"/>
          <w:highlight w:val="lightGray"/>
          <w:lang w:val="en-GB"/>
        </w:rPr>
        <w:t>NN:</w:t>
      </w:r>
    </w:p>
    <w:p w14:paraId="78F617E8" w14:textId="77777777" w:rsidR="000B3834" w:rsidRPr="003B0DA4" w:rsidRDefault="000B3834" w:rsidP="000B3834">
      <w:pPr>
        <w:spacing w:after="0" w:line="240" w:lineRule="auto"/>
        <w:rPr>
          <w:rFonts w:ascii="Times New Roman" w:eastAsia="Calibri" w:hAnsi="Times New Roman" w:cs="Times New Roman"/>
        </w:rPr>
      </w:pPr>
    </w:p>
    <w:p w14:paraId="1236E5C2" w14:textId="4F4ACBDA" w:rsidR="00F21BF3" w:rsidRDefault="00F21BF3" w:rsidP="00FA2F84">
      <w:pPr>
        <w:autoSpaceDE w:val="0"/>
        <w:autoSpaceDN w:val="0"/>
        <w:adjustRightInd w:val="0"/>
        <w:spacing w:after="0" w:line="240" w:lineRule="auto"/>
        <w:rPr>
          <w:rFonts w:ascii="Times New Roman" w:eastAsia="Times New Roman" w:hAnsi="Times New Roman" w:cs="Times New Roman"/>
          <w:lang w:eastAsia="lt-LT"/>
        </w:rPr>
      </w:pPr>
      <w:r w:rsidRPr="003B0DA4">
        <w:rPr>
          <w:rFonts w:ascii="Times New Roman" w:eastAsia="Times New Roman" w:hAnsi="Times New Roman" w:cs="Times New Roman"/>
          <w:b/>
          <w:lang w:eastAsia="lt-LT"/>
        </w:rPr>
        <w:t>Gamintojas</w:t>
      </w:r>
      <w:r w:rsidR="00FA2F84">
        <w:rPr>
          <w:rFonts w:ascii="Times New Roman" w:eastAsia="Times New Roman" w:hAnsi="Times New Roman" w:cs="Times New Roman"/>
          <w:b/>
          <w:lang w:eastAsia="lt-LT"/>
        </w:rPr>
        <w:t xml:space="preserve"> </w:t>
      </w:r>
      <w:proofErr w:type="spellStart"/>
      <w:r w:rsidR="00FA2F84" w:rsidRPr="00303905">
        <w:rPr>
          <w:rFonts w:ascii="Times New Roman" w:eastAsia="Calibri" w:hAnsi="Times New Roman" w:cs="Times New Roman"/>
        </w:rPr>
        <w:t>Glaxo</w:t>
      </w:r>
      <w:proofErr w:type="spellEnd"/>
      <w:r w:rsidR="00FA2F84" w:rsidRPr="00303905">
        <w:rPr>
          <w:rFonts w:ascii="Times New Roman" w:eastAsia="Calibri" w:hAnsi="Times New Roman" w:cs="Times New Roman"/>
        </w:rPr>
        <w:t xml:space="preserve"> </w:t>
      </w:r>
      <w:proofErr w:type="spellStart"/>
      <w:r w:rsidR="00FA2F84" w:rsidRPr="00303905">
        <w:rPr>
          <w:rFonts w:ascii="Times New Roman" w:eastAsia="Calibri" w:hAnsi="Times New Roman" w:cs="Times New Roman"/>
        </w:rPr>
        <w:t>Operations</w:t>
      </w:r>
      <w:proofErr w:type="spellEnd"/>
      <w:r w:rsidR="00FA2F84" w:rsidRPr="00303905">
        <w:rPr>
          <w:rFonts w:ascii="Times New Roman" w:eastAsia="Calibri" w:hAnsi="Times New Roman" w:cs="Times New Roman"/>
        </w:rPr>
        <w:t xml:space="preserve"> UK </w:t>
      </w:r>
      <w:proofErr w:type="spellStart"/>
      <w:r w:rsidR="00FA2F84" w:rsidRPr="00303905">
        <w:rPr>
          <w:rFonts w:ascii="Times New Roman" w:eastAsia="Calibri" w:hAnsi="Times New Roman" w:cs="Times New Roman"/>
        </w:rPr>
        <w:t>Ltd</w:t>
      </w:r>
      <w:proofErr w:type="spellEnd"/>
      <w:r w:rsidR="00FA2F84">
        <w:rPr>
          <w:rFonts w:ascii="Times New Roman" w:eastAsia="Calibri" w:hAnsi="Times New Roman" w:cs="Times New Roman"/>
        </w:rPr>
        <w:t xml:space="preserve">, </w:t>
      </w:r>
      <w:proofErr w:type="spellStart"/>
      <w:r w:rsidR="00FA2F84" w:rsidRPr="003B0DA4">
        <w:rPr>
          <w:rFonts w:ascii="Times New Roman" w:eastAsia="Calibri" w:hAnsi="Times New Roman" w:cs="Times New Roman"/>
          <w:highlight w:val="lightGray"/>
        </w:rPr>
        <w:t>Harmire</w:t>
      </w:r>
      <w:proofErr w:type="spellEnd"/>
      <w:r w:rsidR="00FA2F84" w:rsidRPr="003B0DA4">
        <w:rPr>
          <w:rFonts w:ascii="Times New Roman" w:eastAsia="Calibri" w:hAnsi="Times New Roman" w:cs="Times New Roman"/>
          <w:highlight w:val="lightGray"/>
        </w:rPr>
        <w:t xml:space="preserve"> </w:t>
      </w:r>
      <w:proofErr w:type="spellStart"/>
      <w:r w:rsidR="00FA2F84" w:rsidRPr="003B0DA4">
        <w:rPr>
          <w:rFonts w:ascii="Times New Roman" w:eastAsia="Calibri" w:hAnsi="Times New Roman" w:cs="Times New Roman"/>
          <w:highlight w:val="lightGray"/>
        </w:rPr>
        <w:t>Road</w:t>
      </w:r>
      <w:proofErr w:type="spellEnd"/>
      <w:r w:rsidR="00FA2F84" w:rsidRPr="003B0DA4">
        <w:rPr>
          <w:rFonts w:ascii="Times New Roman" w:eastAsia="Calibri" w:hAnsi="Times New Roman" w:cs="Times New Roman"/>
          <w:highlight w:val="lightGray"/>
        </w:rPr>
        <w:t xml:space="preserve"> </w:t>
      </w:r>
      <w:proofErr w:type="spellStart"/>
      <w:r w:rsidR="00FA2F84" w:rsidRPr="003B0DA4">
        <w:rPr>
          <w:rFonts w:ascii="Times New Roman" w:eastAsia="Calibri" w:hAnsi="Times New Roman" w:cs="Times New Roman"/>
          <w:highlight w:val="lightGray"/>
        </w:rPr>
        <w:t>Barnard</w:t>
      </w:r>
      <w:proofErr w:type="spellEnd"/>
      <w:r w:rsidR="00FA2F84" w:rsidRPr="003B0DA4">
        <w:rPr>
          <w:rFonts w:ascii="Times New Roman" w:eastAsia="Calibri" w:hAnsi="Times New Roman" w:cs="Times New Roman"/>
          <w:highlight w:val="lightGray"/>
        </w:rPr>
        <w:t xml:space="preserve"> </w:t>
      </w:r>
      <w:proofErr w:type="spellStart"/>
      <w:r w:rsidR="00FA2F84" w:rsidRPr="003B0DA4">
        <w:rPr>
          <w:rFonts w:ascii="Times New Roman" w:eastAsia="Calibri" w:hAnsi="Times New Roman" w:cs="Times New Roman"/>
          <w:highlight w:val="lightGray"/>
        </w:rPr>
        <w:t>Castle</w:t>
      </w:r>
      <w:proofErr w:type="spellEnd"/>
      <w:r w:rsidR="00FA2F84" w:rsidRPr="003B0DA4">
        <w:rPr>
          <w:rFonts w:ascii="Times New Roman" w:eastAsia="Calibri" w:hAnsi="Times New Roman" w:cs="Times New Roman"/>
          <w:highlight w:val="lightGray"/>
        </w:rPr>
        <w:t xml:space="preserve">, </w:t>
      </w:r>
      <w:proofErr w:type="spellStart"/>
      <w:r w:rsidR="00FA2F84" w:rsidRPr="003B0DA4">
        <w:rPr>
          <w:rFonts w:ascii="Times New Roman" w:eastAsia="Calibri" w:hAnsi="Times New Roman" w:cs="Times New Roman"/>
          <w:highlight w:val="lightGray"/>
        </w:rPr>
        <w:t>Durham</w:t>
      </w:r>
      <w:proofErr w:type="spellEnd"/>
      <w:r w:rsidR="00FA2F84" w:rsidRPr="003B0DA4">
        <w:rPr>
          <w:rFonts w:ascii="Times New Roman" w:eastAsia="Calibri" w:hAnsi="Times New Roman" w:cs="Times New Roman"/>
          <w:highlight w:val="lightGray"/>
        </w:rPr>
        <w:t xml:space="preserve"> DL12 8DT,</w:t>
      </w:r>
      <w:r w:rsidR="00FA2F84">
        <w:rPr>
          <w:rFonts w:ascii="Times New Roman" w:eastAsia="Calibri" w:hAnsi="Times New Roman" w:cs="Times New Roman"/>
        </w:rPr>
        <w:t xml:space="preserve"> </w:t>
      </w:r>
      <w:r w:rsidR="00FA2F84" w:rsidRPr="00303905">
        <w:rPr>
          <w:rFonts w:ascii="Times New Roman" w:eastAsia="Calibri" w:hAnsi="Times New Roman" w:cs="Times New Roman"/>
        </w:rPr>
        <w:t>Jungtinė Karalystė</w:t>
      </w:r>
      <w:r w:rsidR="00FA2F84">
        <w:rPr>
          <w:rFonts w:ascii="Times New Roman" w:eastAsia="Calibri" w:hAnsi="Times New Roman" w:cs="Times New Roman"/>
        </w:rPr>
        <w:t xml:space="preserve"> </w:t>
      </w:r>
      <w:r w:rsidR="0096238B">
        <w:rPr>
          <w:rFonts w:ascii="Times New Roman" w:eastAsia="Calibri" w:hAnsi="Times New Roman" w:cs="Times New Roman"/>
        </w:rPr>
        <w:t xml:space="preserve">arba </w:t>
      </w:r>
      <w:proofErr w:type="spellStart"/>
      <w:r w:rsidR="00B02823">
        <w:rPr>
          <w:rFonts w:ascii="TimesNewRoman" w:hAnsi="TimesNewRoman" w:cs="TimesNewRoman"/>
        </w:rPr>
        <w:t>GlaxoSmithKline</w:t>
      </w:r>
      <w:proofErr w:type="spellEnd"/>
      <w:r w:rsidR="00B02823">
        <w:rPr>
          <w:rFonts w:ascii="TimesNewRoman" w:hAnsi="TimesNewRoman" w:cs="TimesNewRoman"/>
        </w:rPr>
        <w:t xml:space="preserve"> </w:t>
      </w:r>
      <w:proofErr w:type="spellStart"/>
      <w:r w:rsidR="00B02823">
        <w:rPr>
          <w:rFonts w:ascii="TimesNewRoman" w:hAnsi="TimesNewRoman" w:cs="TimesNewRoman"/>
        </w:rPr>
        <w:t>Manufacturing</w:t>
      </w:r>
      <w:proofErr w:type="spellEnd"/>
      <w:r w:rsidR="00B02823">
        <w:rPr>
          <w:rFonts w:ascii="TimesNewRoman" w:hAnsi="TimesNewRoman" w:cs="TimesNewRoman"/>
        </w:rPr>
        <w:t xml:space="preserve"> </w:t>
      </w:r>
      <w:proofErr w:type="spellStart"/>
      <w:r w:rsidR="00B02823">
        <w:rPr>
          <w:rFonts w:ascii="TimesNewRoman" w:hAnsi="TimesNewRoman" w:cs="TimesNewRoman"/>
        </w:rPr>
        <w:t>S.p.A</w:t>
      </w:r>
      <w:proofErr w:type="spellEnd"/>
      <w:r w:rsidR="00B02823">
        <w:rPr>
          <w:rFonts w:ascii="TimesNewRoman" w:hAnsi="TimesNewRoman" w:cs="TimesNewRoman"/>
        </w:rPr>
        <w:t xml:space="preserve">., </w:t>
      </w:r>
      <w:r w:rsidR="00B02823" w:rsidRPr="000E44EA">
        <w:rPr>
          <w:rFonts w:ascii="Times New Roman" w:eastAsia="Calibri" w:hAnsi="Times New Roman" w:cs="Times New Roman"/>
          <w:highlight w:val="lightGray"/>
        </w:rPr>
        <w:t xml:space="preserve">Via A. </w:t>
      </w:r>
      <w:proofErr w:type="spellStart"/>
      <w:r w:rsidR="00B02823" w:rsidRPr="000E44EA">
        <w:rPr>
          <w:rFonts w:ascii="Times New Roman" w:eastAsia="Calibri" w:hAnsi="Times New Roman" w:cs="Times New Roman"/>
          <w:highlight w:val="lightGray"/>
        </w:rPr>
        <w:t>Fleming</w:t>
      </w:r>
      <w:proofErr w:type="spellEnd"/>
      <w:r w:rsidR="00B02823" w:rsidRPr="000E44EA">
        <w:rPr>
          <w:rFonts w:ascii="Times New Roman" w:eastAsia="Calibri" w:hAnsi="Times New Roman" w:cs="Times New Roman"/>
          <w:highlight w:val="lightGray"/>
        </w:rPr>
        <w:t xml:space="preserve">, 2, 37135 </w:t>
      </w:r>
      <w:proofErr w:type="spellStart"/>
      <w:r w:rsidR="00B02823" w:rsidRPr="000E44EA">
        <w:rPr>
          <w:rFonts w:ascii="Times New Roman" w:eastAsia="Calibri" w:hAnsi="Times New Roman" w:cs="Times New Roman"/>
          <w:highlight w:val="lightGray"/>
        </w:rPr>
        <w:t>Verona</w:t>
      </w:r>
      <w:proofErr w:type="spellEnd"/>
      <w:r w:rsidR="00B02823" w:rsidRPr="000E44EA">
        <w:rPr>
          <w:rFonts w:ascii="Times New Roman" w:eastAsia="Calibri" w:hAnsi="Times New Roman" w:cs="Times New Roman"/>
          <w:highlight w:val="lightGray"/>
        </w:rPr>
        <w:t>,</w:t>
      </w:r>
      <w:r w:rsidR="00B02823">
        <w:rPr>
          <w:rFonts w:ascii="TimesNewRoman" w:hAnsi="TimesNewRoman" w:cs="TimesNewRoman"/>
        </w:rPr>
        <w:t xml:space="preserve"> Italija</w:t>
      </w:r>
    </w:p>
    <w:p w14:paraId="762C6B9A" w14:textId="77777777" w:rsidR="00FA2F84" w:rsidRPr="00FA2F84" w:rsidRDefault="00FA2F84" w:rsidP="003B0DA4">
      <w:pPr>
        <w:autoSpaceDE w:val="0"/>
        <w:autoSpaceDN w:val="0"/>
        <w:adjustRightInd w:val="0"/>
        <w:spacing w:after="0" w:line="240" w:lineRule="auto"/>
        <w:rPr>
          <w:rFonts w:ascii="Times New Roman" w:eastAsia="Times New Roman" w:hAnsi="Times New Roman" w:cs="Times New Roman"/>
          <w:lang w:eastAsia="lt-LT"/>
        </w:rPr>
      </w:pPr>
    </w:p>
    <w:p w14:paraId="5AD54B2D" w14:textId="77777777" w:rsidR="00F21BF3" w:rsidRPr="00FA2F84" w:rsidRDefault="00F21BF3" w:rsidP="00F21BF3">
      <w:pPr>
        <w:spacing w:after="0" w:line="240" w:lineRule="auto"/>
        <w:rPr>
          <w:rFonts w:ascii="Times New Roman" w:eastAsia="Times New Roman" w:hAnsi="Times New Roman" w:cs="Times New Roman"/>
          <w:b/>
          <w:lang w:eastAsia="lt-LT"/>
        </w:rPr>
      </w:pPr>
      <w:r w:rsidRPr="00FA2F84">
        <w:rPr>
          <w:rFonts w:ascii="Times New Roman" w:eastAsia="Times New Roman" w:hAnsi="Times New Roman" w:cs="Times New Roman"/>
          <w:b/>
          <w:lang w:eastAsia="lt-LT"/>
        </w:rPr>
        <w:t xml:space="preserve">Perpakavo </w:t>
      </w:r>
      <w:r w:rsidRPr="00FA2F84">
        <w:rPr>
          <w:rFonts w:ascii="Times New Roman" w:eastAsia="Times New Roman" w:hAnsi="Times New Roman" w:cs="Times New Roman"/>
          <w:lang w:eastAsia="lt-LT"/>
        </w:rPr>
        <w:t>„Entafarma“</w:t>
      </w:r>
    </w:p>
    <w:p w14:paraId="43B1D7A3" w14:textId="77777777" w:rsidR="00F21BF3" w:rsidRPr="003B0DA4" w:rsidRDefault="00F21BF3" w:rsidP="00F21BF3">
      <w:pPr>
        <w:spacing w:after="0" w:line="240" w:lineRule="auto"/>
        <w:rPr>
          <w:rFonts w:ascii="Times New Roman" w:eastAsia="Times New Roman" w:hAnsi="Times New Roman" w:cs="Times New Roman"/>
          <w:b/>
          <w:lang w:eastAsia="lt-LT"/>
        </w:rPr>
      </w:pPr>
    </w:p>
    <w:p w14:paraId="18AA5D56" w14:textId="77777777" w:rsidR="00F21BF3" w:rsidRPr="00FA2F84" w:rsidRDefault="00F21BF3" w:rsidP="00F21BF3">
      <w:pPr>
        <w:rPr>
          <w:rFonts w:ascii="Times New Roman" w:eastAsia="Times New Roman" w:hAnsi="Times New Roman" w:cs="Times New Roman"/>
          <w:b/>
          <w:lang w:eastAsia="lt-LT"/>
        </w:rPr>
      </w:pPr>
      <w:r w:rsidRPr="003B0DA4">
        <w:rPr>
          <w:rFonts w:ascii="Times New Roman" w:eastAsia="Times New Roman" w:hAnsi="Times New Roman" w:cs="Times New Roman"/>
          <w:b/>
          <w:highlight w:val="lightGray"/>
          <w:lang w:eastAsia="lt-LT"/>
        </w:rPr>
        <w:t>Perpak. serija</w:t>
      </w:r>
    </w:p>
    <w:p w14:paraId="14001E23" w14:textId="77777777" w:rsidR="000B3834" w:rsidRPr="003B0DA4" w:rsidRDefault="000B3834" w:rsidP="000B3834">
      <w:pPr>
        <w:spacing w:after="0" w:line="240" w:lineRule="auto"/>
        <w:rPr>
          <w:rFonts w:ascii="Times New Roman" w:eastAsia="Calibri" w:hAnsi="Times New Roman" w:cs="Times New Roman"/>
        </w:rPr>
      </w:pPr>
    </w:p>
    <w:p w14:paraId="6390EC1F"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b/>
          <w:color w:val="FF0000"/>
        </w:rPr>
        <w:br w:type="page"/>
      </w:r>
    </w:p>
    <w:p w14:paraId="49BF3F12"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3B0DA4">
        <w:rPr>
          <w:rFonts w:ascii="Times New Roman" w:eastAsia="Calibri" w:hAnsi="Times New Roman" w:cs="Times New Roman"/>
          <w:b/>
        </w:rPr>
        <w:lastRenderedPageBreak/>
        <w:t>INFORMACIJA ANT VIDINĖS PAKUOTĖS</w:t>
      </w:r>
    </w:p>
    <w:p w14:paraId="48E37F43"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5A96127E"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3B0DA4">
        <w:rPr>
          <w:rFonts w:ascii="Times New Roman" w:eastAsia="Calibri" w:hAnsi="Times New Roman" w:cs="Times New Roman"/>
          <w:b/>
        </w:rPr>
        <w:t>BUTELIUKO ETIKETĖ</w:t>
      </w:r>
    </w:p>
    <w:p w14:paraId="4A504DDB" w14:textId="77777777" w:rsidR="000B3834" w:rsidRDefault="000B3834" w:rsidP="000B3834">
      <w:pPr>
        <w:spacing w:after="0" w:line="240" w:lineRule="auto"/>
        <w:rPr>
          <w:rFonts w:ascii="Times New Roman" w:eastAsia="Calibri" w:hAnsi="Times New Roman" w:cs="Times New Roman"/>
        </w:rPr>
      </w:pPr>
    </w:p>
    <w:p w14:paraId="037B4C5B" w14:textId="77777777" w:rsidR="00B02823" w:rsidRPr="003B0DA4" w:rsidRDefault="00B02823" w:rsidP="000B3834">
      <w:pPr>
        <w:spacing w:after="0" w:line="240" w:lineRule="auto"/>
        <w:rPr>
          <w:rFonts w:ascii="Times New Roman" w:eastAsia="Calibri" w:hAnsi="Times New Roman" w:cs="Times New Roman"/>
        </w:rPr>
      </w:pPr>
    </w:p>
    <w:p w14:paraId="05C79B7C"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1.</w:t>
      </w:r>
      <w:r w:rsidRPr="003B0DA4">
        <w:rPr>
          <w:rFonts w:ascii="Times New Roman" w:eastAsia="Calibri" w:hAnsi="Times New Roman" w:cs="Times New Roman"/>
          <w:b/>
        </w:rPr>
        <w:tab/>
        <w:t>VAISTINIO PREPARATO PAVADINIMAS</w:t>
      </w:r>
    </w:p>
    <w:p w14:paraId="55A49E1E" w14:textId="77777777" w:rsidR="000B3834" w:rsidRPr="003B0DA4" w:rsidRDefault="000B3834" w:rsidP="000B3834">
      <w:pPr>
        <w:spacing w:after="0" w:line="240" w:lineRule="auto"/>
        <w:rPr>
          <w:rFonts w:ascii="Times New Roman" w:eastAsia="Calibri" w:hAnsi="Times New Roman" w:cs="Times New Roman"/>
        </w:rPr>
      </w:pPr>
    </w:p>
    <w:p w14:paraId="2752B5F9"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Zinnat 125 mg/5 ml granulės geriamajai suspensijai</w:t>
      </w:r>
    </w:p>
    <w:p w14:paraId="2B1BD977" w14:textId="670D3A9A" w:rsidR="000B3834" w:rsidRPr="003B0DA4" w:rsidRDefault="000B3834" w:rsidP="000B3834">
      <w:pPr>
        <w:spacing w:after="0" w:line="240" w:lineRule="auto"/>
        <w:rPr>
          <w:rFonts w:ascii="Times New Roman" w:eastAsia="Calibri" w:hAnsi="Times New Roman" w:cs="Times New Roman"/>
        </w:rPr>
      </w:pPr>
    </w:p>
    <w:p w14:paraId="6672730F" w14:textId="77777777" w:rsidR="000B3834" w:rsidRPr="003B0DA4" w:rsidRDefault="000B3834" w:rsidP="000B3834">
      <w:pPr>
        <w:spacing w:after="0" w:line="240" w:lineRule="auto"/>
        <w:rPr>
          <w:rFonts w:ascii="Times New Roman" w:eastAsia="Calibri" w:hAnsi="Times New Roman" w:cs="Times New Roman"/>
        </w:rPr>
      </w:pPr>
      <w:proofErr w:type="spellStart"/>
      <w:r w:rsidRPr="003B0DA4">
        <w:rPr>
          <w:rFonts w:ascii="Times New Roman" w:eastAsia="Calibri" w:hAnsi="Times New Roman" w:cs="Times New Roman"/>
        </w:rPr>
        <w:t>Cefuroksimas</w:t>
      </w:r>
      <w:proofErr w:type="spellEnd"/>
    </w:p>
    <w:p w14:paraId="4FB4F591" w14:textId="77777777" w:rsidR="000B3834" w:rsidRPr="003B0DA4" w:rsidRDefault="000B3834" w:rsidP="000B3834">
      <w:pPr>
        <w:spacing w:after="0" w:line="240" w:lineRule="auto"/>
        <w:rPr>
          <w:rFonts w:ascii="Times New Roman" w:eastAsia="Calibri" w:hAnsi="Times New Roman" w:cs="Times New Roman"/>
        </w:rPr>
      </w:pPr>
    </w:p>
    <w:p w14:paraId="6C3DA3D3" w14:textId="77777777" w:rsidR="000B3834" w:rsidRPr="003B0DA4" w:rsidRDefault="000B3834" w:rsidP="000B3834">
      <w:pPr>
        <w:spacing w:after="0" w:line="240" w:lineRule="auto"/>
        <w:rPr>
          <w:rFonts w:ascii="Times New Roman" w:eastAsia="Calibri" w:hAnsi="Times New Roman" w:cs="Times New Roman"/>
        </w:rPr>
      </w:pPr>
    </w:p>
    <w:p w14:paraId="13C2C1ED"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3B0DA4">
        <w:rPr>
          <w:rFonts w:ascii="Times New Roman" w:eastAsia="Calibri" w:hAnsi="Times New Roman" w:cs="Times New Roman"/>
          <w:b/>
        </w:rPr>
        <w:t>2.</w:t>
      </w:r>
      <w:r w:rsidRPr="003B0DA4">
        <w:rPr>
          <w:rFonts w:ascii="Times New Roman" w:eastAsia="Calibri" w:hAnsi="Times New Roman" w:cs="Times New Roman"/>
          <w:b/>
        </w:rPr>
        <w:tab/>
        <w:t>VEIKLIOJI (-IOS) MEDŽIAGA (-OS) IR JOS (-Ų) KIEKIS (-IAI)</w:t>
      </w:r>
    </w:p>
    <w:p w14:paraId="319666B5" w14:textId="77777777" w:rsidR="000B3834" w:rsidRPr="003B0DA4" w:rsidRDefault="000B3834" w:rsidP="000B3834">
      <w:pPr>
        <w:spacing w:after="0" w:line="240" w:lineRule="auto"/>
        <w:rPr>
          <w:rFonts w:ascii="Times New Roman" w:eastAsia="Calibri" w:hAnsi="Times New Roman" w:cs="Times New Roman"/>
        </w:rPr>
      </w:pPr>
    </w:p>
    <w:p w14:paraId="71EEFDC6" w14:textId="77777777" w:rsidR="000B3834" w:rsidRPr="003B0DA4" w:rsidRDefault="000B3834" w:rsidP="000B3834">
      <w:pPr>
        <w:spacing w:after="0" w:line="240" w:lineRule="auto"/>
        <w:rPr>
          <w:rFonts w:ascii="Times New Roman" w:eastAsia="Calibri" w:hAnsi="Times New Roman" w:cs="Times New Roman"/>
        </w:rPr>
      </w:pPr>
      <w:bookmarkStart w:id="12" w:name="_Hlk517871975"/>
      <w:r w:rsidRPr="003B0DA4">
        <w:rPr>
          <w:rFonts w:ascii="Times New Roman" w:eastAsia="Calibri" w:hAnsi="Times New Roman" w:cs="Times New Roman"/>
        </w:rPr>
        <w:t>5 ml dozėje yra 125 mg cefuroksimo (cefuroksimo aksetilo pavidalu).</w:t>
      </w:r>
    </w:p>
    <w:bookmarkEnd w:id="12"/>
    <w:p w14:paraId="788A94D4" w14:textId="77777777" w:rsidR="000B3834" w:rsidRPr="003B0DA4" w:rsidRDefault="000B3834" w:rsidP="000B3834">
      <w:pPr>
        <w:spacing w:after="0" w:line="240" w:lineRule="auto"/>
        <w:rPr>
          <w:rFonts w:ascii="Times New Roman" w:eastAsia="Calibri" w:hAnsi="Times New Roman" w:cs="Times New Roman"/>
        </w:rPr>
      </w:pPr>
    </w:p>
    <w:p w14:paraId="777C8B9D" w14:textId="77777777" w:rsidR="000B3834" w:rsidRPr="003B0DA4" w:rsidRDefault="000B3834" w:rsidP="000B3834">
      <w:pPr>
        <w:spacing w:after="0" w:line="240" w:lineRule="auto"/>
        <w:rPr>
          <w:rFonts w:ascii="Times New Roman" w:eastAsia="Calibri" w:hAnsi="Times New Roman" w:cs="Times New Roman"/>
        </w:rPr>
      </w:pPr>
    </w:p>
    <w:p w14:paraId="0004F6F5"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3.</w:t>
      </w:r>
      <w:r w:rsidRPr="003B0DA4">
        <w:rPr>
          <w:rFonts w:ascii="Times New Roman" w:eastAsia="Calibri" w:hAnsi="Times New Roman" w:cs="Times New Roman"/>
          <w:b/>
        </w:rPr>
        <w:tab/>
        <w:t>PAGALBINIŲ MEDŽIAGŲ SĄRAŠAS</w:t>
      </w:r>
    </w:p>
    <w:p w14:paraId="5982BE4A" w14:textId="77777777" w:rsidR="000B3834" w:rsidRPr="003B0DA4" w:rsidRDefault="000B3834" w:rsidP="000B3834">
      <w:pPr>
        <w:spacing w:after="0" w:line="240" w:lineRule="auto"/>
        <w:rPr>
          <w:rFonts w:ascii="Times New Roman" w:eastAsia="Calibri" w:hAnsi="Times New Roman" w:cs="Times New Roman"/>
        </w:rPr>
      </w:pPr>
    </w:p>
    <w:p w14:paraId="07CAF9F3" w14:textId="405C343A" w:rsidR="000B3834" w:rsidRPr="003B0DA4" w:rsidRDefault="000B3834" w:rsidP="000B3834">
      <w:pPr>
        <w:spacing w:after="0" w:line="240" w:lineRule="auto"/>
        <w:rPr>
          <w:rFonts w:ascii="Times New Roman" w:eastAsia="Calibri" w:hAnsi="Times New Roman" w:cs="Times New Roman"/>
        </w:rPr>
      </w:pPr>
      <w:bookmarkStart w:id="13" w:name="_Hlk818707"/>
      <w:r w:rsidRPr="003B0DA4">
        <w:rPr>
          <w:rFonts w:ascii="Times New Roman" w:eastAsia="Calibri" w:hAnsi="Times New Roman" w:cs="Times New Roman"/>
        </w:rPr>
        <w:t xml:space="preserve">Sudėtyje yra sacharozės (cukraus), </w:t>
      </w:r>
      <w:proofErr w:type="spellStart"/>
      <w:r w:rsidRPr="003B0DA4">
        <w:rPr>
          <w:rFonts w:ascii="Times New Roman" w:eastAsia="Calibri" w:hAnsi="Times New Roman" w:cs="Times New Roman"/>
        </w:rPr>
        <w:t>aspartamo</w:t>
      </w:r>
      <w:proofErr w:type="spellEnd"/>
      <w:r w:rsidRPr="003B0DA4">
        <w:rPr>
          <w:rFonts w:ascii="Times New Roman" w:eastAsia="Calibri" w:hAnsi="Times New Roman" w:cs="Times New Roman"/>
        </w:rPr>
        <w:t xml:space="preserve"> (E951), </w:t>
      </w:r>
      <w:proofErr w:type="spellStart"/>
      <w:r w:rsidRPr="003B0DA4">
        <w:rPr>
          <w:rFonts w:ascii="Times New Roman" w:eastAsia="Calibri" w:hAnsi="Times New Roman" w:cs="Times New Roman"/>
        </w:rPr>
        <w:t>benzilo</w:t>
      </w:r>
      <w:proofErr w:type="spellEnd"/>
      <w:r w:rsidRPr="003B0DA4">
        <w:rPr>
          <w:rFonts w:ascii="Times New Roman" w:eastAsia="Calibri" w:hAnsi="Times New Roman" w:cs="Times New Roman"/>
        </w:rPr>
        <w:t xml:space="preserve"> alkoholio (E1519) ir </w:t>
      </w:r>
      <w:proofErr w:type="spellStart"/>
      <w:r w:rsidRPr="003B0DA4">
        <w:rPr>
          <w:rFonts w:ascii="Times New Roman" w:eastAsia="Calibri" w:hAnsi="Times New Roman" w:cs="Times New Roman"/>
        </w:rPr>
        <w:t>propilenglikolio</w:t>
      </w:r>
      <w:proofErr w:type="spellEnd"/>
      <w:r w:rsidRPr="003B0DA4">
        <w:rPr>
          <w:rFonts w:ascii="Times New Roman" w:eastAsia="Calibri" w:hAnsi="Times New Roman" w:cs="Times New Roman"/>
        </w:rPr>
        <w:t xml:space="preserve"> (E1520).</w:t>
      </w:r>
    </w:p>
    <w:p w14:paraId="10E3912F" w14:textId="77777777" w:rsidR="000B3834" w:rsidRPr="003B0DA4" w:rsidRDefault="000B3834" w:rsidP="000B3834">
      <w:pPr>
        <w:spacing w:after="0" w:line="240" w:lineRule="auto"/>
        <w:rPr>
          <w:rFonts w:ascii="Times New Roman" w:eastAsia="Calibri" w:hAnsi="Times New Roman" w:cs="Times New Roman"/>
        </w:rPr>
      </w:pPr>
    </w:p>
    <w:p w14:paraId="05456A81"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highlight w:val="lightGray"/>
        </w:rPr>
        <w:t>Daugiau informacijos žr. pakuotės lapelyje.</w:t>
      </w:r>
    </w:p>
    <w:p w14:paraId="531393B4" w14:textId="77777777" w:rsidR="000B3834" w:rsidRPr="003B0DA4" w:rsidRDefault="000B3834" w:rsidP="000B3834">
      <w:pPr>
        <w:spacing w:after="0" w:line="240" w:lineRule="auto"/>
        <w:rPr>
          <w:rFonts w:ascii="Times New Roman" w:eastAsia="Calibri" w:hAnsi="Times New Roman" w:cs="Times New Roman"/>
        </w:rPr>
      </w:pPr>
    </w:p>
    <w:bookmarkEnd w:id="13"/>
    <w:p w14:paraId="31164D1D" w14:textId="77777777" w:rsidR="000B3834" w:rsidRPr="003B0DA4" w:rsidRDefault="000B3834" w:rsidP="000B3834">
      <w:pPr>
        <w:spacing w:after="0" w:line="240" w:lineRule="auto"/>
        <w:rPr>
          <w:rFonts w:ascii="Times New Roman" w:eastAsia="Calibri" w:hAnsi="Times New Roman" w:cs="Times New Roman"/>
        </w:rPr>
      </w:pPr>
    </w:p>
    <w:p w14:paraId="3F991A84"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4.</w:t>
      </w:r>
      <w:r w:rsidRPr="003B0DA4">
        <w:rPr>
          <w:rFonts w:ascii="Times New Roman" w:eastAsia="Calibri" w:hAnsi="Times New Roman" w:cs="Times New Roman"/>
          <w:b/>
        </w:rPr>
        <w:tab/>
        <w:t>FARMACINĖ FORMA IR KIEKIS PAKUOTĖJE</w:t>
      </w:r>
    </w:p>
    <w:p w14:paraId="6F9B10A5" w14:textId="77777777" w:rsidR="000B3834" w:rsidRPr="003B0DA4" w:rsidRDefault="000B3834" w:rsidP="000B3834">
      <w:pPr>
        <w:spacing w:after="0" w:line="240" w:lineRule="auto"/>
        <w:rPr>
          <w:rFonts w:ascii="Times New Roman" w:eastAsia="Calibri" w:hAnsi="Times New Roman" w:cs="Times New Roman"/>
        </w:rPr>
      </w:pPr>
    </w:p>
    <w:p w14:paraId="2ADA69DA" w14:textId="77777777" w:rsidR="000B3834" w:rsidRPr="000E71F8" w:rsidRDefault="000B3834" w:rsidP="000B3834">
      <w:pPr>
        <w:spacing w:after="0" w:line="240" w:lineRule="auto"/>
        <w:rPr>
          <w:rFonts w:ascii="Times New Roman" w:eastAsia="Calibri" w:hAnsi="Times New Roman" w:cs="Times New Roman"/>
        </w:rPr>
      </w:pPr>
      <w:bookmarkStart w:id="14" w:name="_Hlk818731"/>
      <w:r w:rsidRPr="003B0DA4">
        <w:rPr>
          <w:rFonts w:ascii="Times New Roman" w:eastAsia="Calibri" w:hAnsi="Times New Roman" w:cs="Times New Roman"/>
          <w:highlight w:val="lightGray"/>
        </w:rPr>
        <w:t>Granulės geriamajai suspensijai.</w:t>
      </w:r>
    </w:p>
    <w:p w14:paraId="181B96DB" w14:textId="77777777" w:rsidR="000B3834" w:rsidRPr="003B0DA4" w:rsidRDefault="000B3834" w:rsidP="000B3834">
      <w:pPr>
        <w:spacing w:after="0" w:line="240" w:lineRule="auto"/>
        <w:rPr>
          <w:rFonts w:ascii="Times New Roman" w:eastAsia="Calibri" w:hAnsi="Times New Roman" w:cs="Times New Roman"/>
        </w:rPr>
      </w:pPr>
    </w:p>
    <w:p w14:paraId="75770E0C"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125 mg/5 ml</w:t>
      </w:r>
    </w:p>
    <w:p w14:paraId="7362CEED" w14:textId="77777777" w:rsidR="000B3834" w:rsidRPr="003B0DA4" w:rsidRDefault="000B3834" w:rsidP="000B3834">
      <w:pPr>
        <w:spacing w:after="0" w:line="240" w:lineRule="auto"/>
        <w:rPr>
          <w:rFonts w:ascii="Times New Roman" w:eastAsia="Calibri" w:hAnsi="Times New Roman" w:cs="Times New Roman"/>
        </w:rPr>
      </w:pPr>
    </w:p>
    <w:p w14:paraId="30A961F2" w14:textId="71742459" w:rsidR="000B3834" w:rsidRPr="000E71F8" w:rsidRDefault="000B3834" w:rsidP="000B3834">
      <w:pPr>
        <w:spacing w:after="0" w:line="240" w:lineRule="auto"/>
        <w:rPr>
          <w:rFonts w:ascii="Times New Roman" w:eastAsia="Calibri" w:hAnsi="Times New Roman" w:cs="Times New Roman"/>
          <w:i/>
        </w:rPr>
      </w:pPr>
      <w:r w:rsidRPr="003B0DA4">
        <w:rPr>
          <w:rFonts w:ascii="Times New Roman" w:eastAsia="Calibri" w:hAnsi="Times New Roman" w:cs="Times New Roman"/>
        </w:rPr>
        <w:t>100 ml</w:t>
      </w:r>
    </w:p>
    <w:bookmarkEnd w:id="14"/>
    <w:p w14:paraId="6D1F4087" w14:textId="77777777" w:rsidR="000B3834" w:rsidRPr="003B0DA4" w:rsidRDefault="000B3834" w:rsidP="000B3834">
      <w:pPr>
        <w:spacing w:after="0" w:line="240" w:lineRule="auto"/>
        <w:rPr>
          <w:rFonts w:ascii="Times New Roman" w:eastAsia="Calibri" w:hAnsi="Times New Roman" w:cs="Times New Roman"/>
        </w:rPr>
      </w:pPr>
    </w:p>
    <w:p w14:paraId="62FB5D0C" w14:textId="77777777" w:rsidR="000B3834" w:rsidRPr="003B0DA4" w:rsidRDefault="000B3834" w:rsidP="000B3834">
      <w:pPr>
        <w:spacing w:after="0" w:line="240" w:lineRule="auto"/>
        <w:rPr>
          <w:rFonts w:ascii="Times New Roman" w:eastAsia="Calibri" w:hAnsi="Times New Roman" w:cs="Times New Roman"/>
        </w:rPr>
      </w:pPr>
    </w:p>
    <w:p w14:paraId="602D85AD"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5.</w:t>
      </w:r>
      <w:r w:rsidRPr="003B0DA4">
        <w:rPr>
          <w:rFonts w:ascii="Times New Roman" w:eastAsia="Calibri" w:hAnsi="Times New Roman" w:cs="Times New Roman"/>
          <w:b/>
        </w:rPr>
        <w:tab/>
        <w:t>VARTOJIMO METODAS IR BŪDAS (-AI)</w:t>
      </w:r>
    </w:p>
    <w:p w14:paraId="4D6E2267" w14:textId="77777777" w:rsidR="000B3834" w:rsidRPr="003B0DA4" w:rsidRDefault="000B3834" w:rsidP="000B3834">
      <w:pPr>
        <w:spacing w:after="0" w:line="240" w:lineRule="auto"/>
        <w:rPr>
          <w:rFonts w:ascii="Times New Roman" w:eastAsia="Calibri" w:hAnsi="Times New Roman" w:cs="Times New Roman"/>
          <w:i/>
        </w:rPr>
      </w:pPr>
    </w:p>
    <w:p w14:paraId="152A9A1E"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Vartoti per burną.</w:t>
      </w:r>
    </w:p>
    <w:p w14:paraId="1E673C6E"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Prieš vartojimą perskaitykite pakuotės lapelį.</w:t>
      </w:r>
    </w:p>
    <w:p w14:paraId="7985FF08" w14:textId="77777777" w:rsidR="000B3834" w:rsidRPr="003B0DA4" w:rsidRDefault="000B3834" w:rsidP="000B3834">
      <w:pPr>
        <w:spacing w:after="0" w:line="240" w:lineRule="auto"/>
        <w:rPr>
          <w:rFonts w:ascii="Times New Roman" w:eastAsia="Calibri" w:hAnsi="Times New Roman" w:cs="Times New Roman"/>
        </w:rPr>
      </w:pPr>
    </w:p>
    <w:p w14:paraId="2495C327" w14:textId="77777777" w:rsidR="000B3834" w:rsidRPr="003B0DA4" w:rsidRDefault="000B3834" w:rsidP="000B3834">
      <w:pPr>
        <w:spacing w:after="0" w:line="240" w:lineRule="auto"/>
        <w:rPr>
          <w:rFonts w:ascii="Times New Roman" w:eastAsia="Calibri" w:hAnsi="Times New Roman" w:cs="Times New Roman"/>
        </w:rPr>
      </w:pPr>
    </w:p>
    <w:p w14:paraId="206C82B7" w14:textId="77777777" w:rsidR="000B3834" w:rsidRPr="003B0DA4" w:rsidRDefault="000B3834" w:rsidP="000B383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6.</w:t>
      </w:r>
      <w:r w:rsidRPr="003B0DA4">
        <w:rPr>
          <w:rFonts w:ascii="Times New Roman" w:eastAsia="Calibri" w:hAnsi="Times New Roman" w:cs="Times New Roman"/>
          <w:b/>
        </w:rPr>
        <w:tab/>
        <w:t>SPECIALUS ĮSPĖJIMAS, KAD VAISTINĮ PREPARATĄ BŪTINA LAIKYTI VAIKAMS NEPASTEBIMOJE IR NEPASIEKIAMOJE VIETOJE</w:t>
      </w:r>
    </w:p>
    <w:p w14:paraId="7DDF6E42" w14:textId="77777777" w:rsidR="000B3834" w:rsidRPr="003B0DA4" w:rsidRDefault="000B3834" w:rsidP="000B3834">
      <w:pPr>
        <w:spacing w:after="0" w:line="240" w:lineRule="auto"/>
        <w:rPr>
          <w:rFonts w:ascii="Times New Roman" w:eastAsia="Calibri" w:hAnsi="Times New Roman" w:cs="Times New Roman"/>
        </w:rPr>
      </w:pPr>
    </w:p>
    <w:p w14:paraId="7F95DAA0"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Laikyti vaikams nepastebimoje ir nepasiekiamoje vietoje.</w:t>
      </w:r>
    </w:p>
    <w:p w14:paraId="32F127AF" w14:textId="77777777" w:rsidR="000B3834" w:rsidRPr="003B0DA4" w:rsidRDefault="000B3834" w:rsidP="000B3834">
      <w:pPr>
        <w:spacing w:after="0" w:line="240" w:lineRule="auto"/>
        <w:rPr>
          <w:rFonts w:ascii="Times New Roman" w:eastAsia="Calibri" w:hAnsi="Times New Roman" w:cs="Times New Roman"/>
        </w:rPr>
      </w:pPr>
    </w:p>
    <w:p w14:paraId="688C2C47" w14:textId="77777777" w:rsidR="000B3834" w:rsidRPr="003B0DA4" w:rsidRDefault="000B3834" w:rsidP="000B3834">
      <w:pPr>
        <w:spacing w:after="0" w:line="240" w:lineRule="auto"/>
        <w:rPr>
          <w:rFonts w:ascii="Times New Roman" w:eastAsia="Calibri" w:hAnsi="Times New Roman" w:cs="Times New Roman"/>
        </w:rPr>
      </w:pPr>
    </w:p>
    <w:p w14:paraId="648B9979"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7.</w:t>
      </w:r>
      <w:r w:rsidRPr="003B0DA4">
        <w:rPr>
          <w:rFonts w:ascii="Times New Roman" w:eastAsia="Calibri" w:hAnsi="Times New Roman" w:cs="Times New Roman"/>
          <w:b/>
        </w:rPr>
        <w:tab/>
        <w:t>KITAS (-I) SPECIALUS (-ŪS) ĮSPĖJIMAS (-AI) (JEI REIKIA)</w:t>
      </w:r>
    </w:p>
    <w:p w14:paraId="5A8BB68F" w14:textId="77777777" w:rsidR="000B3834" w:rsidRPr="003B0DA4" w:rsidRDefault="000B3834" w:rsidP="000B3834">
      <w:pPr>
        <w:spacing w:after="0" w:line="240" w:lineRule="auto"/>
        <w:rPr>
          <w:rFonts w:ascii="Times New Roman" w:eastAsia="Calibri" w:hAnsi="Times New Roman" w:cs="Times New Roman"/>
        </w:rPr>
      </w:pPr>
    </w:p>
    <w:p w14:paraId="3CE7729A" w14:textId="77777777" w:rsidR="000B3834" w:rsidRPr="003B0DA4" w:rsidRDefault="000B3834" w:rsidP="000B3834">
      <w:pPr>
        <w:spacing w:after="0" w:line="240" w:lineRule="auto"/>
        <w:rPr>
          <w:rFonts w:ascii="Times New Roman" w:eastAsia="Calibri" w:hAnsi="Times New Roman" w:cs="Times New Roman"/>
        </w:rPr>
      </w:pPr>
    </w:p>
    <w:p w14:paraId="162451F1"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3B0DA4">
        <w:rPr>
          <w:rFonts w:ascii="Times New Roman" w:eastAsia="Calibri" w:hAnsi="Times New Roman" w:cs="Times New Roman"/>
          <w:b/>
        </w:rPr>
        <w:t>8.</w:t>
      </w:r>
      <w:r w:rsidRPr="003B0DA4">
        <w:rPr>
          <w:rFonts w:ascii="Times New Roman" w:eastAsia="Calibri" w:hAnsi="Times New Roman" w:cs="Times New Roman"/>
          <w:b/>
        </w:rPr>
        <w:tab/>
        <w:t>TINKAMUMO LAIKAS</w:t>
      </w:r>
    </w:p>
    <w:p w14:paraId="0A6855C8" w14:textId="77777777" w:rsidR="000B3834" w:rsidRPr="003B0DA4" w:rsidRDefault="000B3834" w:rsidP="000B3834">
      <w:pPr>
        <w:spacing w:after="0" w:line="240" w:lineRule="auto"/>
        <w:rPr>
          <w:rFonts w:ascii="Times New Roman" w:eastAsia="Calibri" w:hAnsi="Times New Roman" w:cs="Times New Roman"/>
        </w:rPr>
      </w:pPr>
    </w:p>
    <w:p w14:paraId="5FAF9B38" w14:textId="3CF557CC" w:rsidR="000B3834" w:rsidRPr="00FA2F84" w:rsidRDefault="007633B4" w:rsidP="000B3834">
      <w:pPr>
        <w:spacing w:after="0" w:line="240" w:lineRule="auto"/>
        <w:rPr>
          <w:rFonts w:ascii="Times New Roman" w:eastAsia="Calibri" w:hAnsi="Times New Roman" w:cs="Times New Roman"/>
        </w:rPr>
      </w:pPr>
      <w:r w:rsidRPr="000E44EA">
        <w:rPr>
          <w:rFonts w:ascii="Times New Roman" w:eastAsia="Calibri" w:hAnsi="Times New Roman" w:cs="Times New Roman"/>
        </w:rPr>
        <w:t>EXP</w:t>
      </w:r>
      <w:r w:rsidR="003E4DB3">
        <w:rPr>
          <w:rFonts w:ascii="Times New Roman" w:eastAsia="Calibri" w:hAnsi="Times New Roman" w:cs="Times New Roman"/>
        </w:rPr>
        <w:t>:</w:t>
      </w:r>
      <w:r w:rsidR="000B3834" w:rsidRPr="000E71F8">
        <w:rPr>
          <w:rFonts w:ascii="Times New Roman" w:eastAsia="Calibri" w:hAnsi="Times New Roman" w:cs="Times New Roman"/>
        </w:rPr>
        <w:t>{</w:t>
      </w:r>
      <w:r w:rsidR="003E4DB3">
        <w:rPr>
          <w:rFonts w:ascii="Times New Roman" w:eastAsia="Calibri" w:hAnsi="Times New Roman" w:cs="Times New Roman"/>
        </w:rPr>
        <w:t>YYYY MM</w:t>
      </w:r>
      <w:r w:rsidR="000B3834" w:rsidRPr="00FA2F84">
        <w:rPr>
          <w:rFonts w:ascii="Times New Roman" w:eastAsia="Calibri" w:hAnsi="Times New Roman" w:cs="Times New Roman"/>
        </w:rPr>
        <w:t>}</w:t>
      </w:r>
    </w:p>
    <w:p w14:paraId="03F03A05" w14:textId="77777777" w:rsidR="000B3834" w:rsidRPr="003B0DA4" w:rsidRDefault="000B3834" w:rsidP="000B3834">
      <w:pPr>
        <w:spacing w:after="0" w:line="240" w:lineRule="auto"/>
        <w:rPr>
          <w:rFonts w:ascii="Times New Roman" w:eastAsia="Calibri" w:hAnsi="Times New Roman" w:cs="Times New Roman"/>
        </w:rPr>
      </w:pPr>
    </w:p>
    <w:p w14:paraId="31EE7376"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Paruoštą suspensiją laikyti 2 </w:t>
      </w:r>
      <w:r w:rsidRPr="000E71F8">
        <w:rPr>
          <w:rFonts w:ascii="Times New Roman" w:eastAsia="Calibri" w:hAnsi="Times New Roman" w:cs="Times New Roman"/>
        </w:rPr>
        <w:sym w:font="Symbol" w:char="F0B0"/>
      </w:r>
      <w:r w:rsidRPr="000E71F8">
        <w:rPr>
          <w:rFonts w:ascii="Times New Roman" w:eastAsia="Calibri" w:hAnsi="Times New Roman" w:cs="Times New Roman"/>
        </w:rPr>
        <w:t>C – 8 </w:t>
      </w:r>
      <w:r w:rsidRPr="000E71F8">
        <w:rPr>
          <w:rFonts w:ascii="Times New Roman" w:eastAsia="Calibri" w:hAnsi="Times New Roman" w:cs="Times New Roman"/>
        </w:rPr>
        <w:sym w:font="Symbol" w:char="F0B0"/>
      </w:r>
      <w:r w:rsidRPr="000E71F8">
        <w:rPr>
          <w:rFonts w:ascii="Times New Roman" w:eastAsia="Calibri" w:hAnsi="Times New Roman" w:cs="Times New Roman"/>
        </w:rPr>
        <w:t>C temperatūroje (šaldytuve) ne ilgiau kaip 10 parų.</w:t>
      </w:r>
    </w:p>
    <w:p w14:paraId="23D03EB3" w14:textId="77777777" w:rsidR="000B3834" w:rsidRPr="000E71F8" w:rsidRDefault="000B3834" w:rsidP="000B3834">
      <w:pPr>
        <w:spacing w:after="0" w:line="240" w:lineRule="auto"/>
        <w:rPr>
          <w:rFonts w:ascii="Times New Roman" w:eastAsia="Calibri" w:hAnsi="Times New Roman" w:cs="Times New Roman"/>
        </w:rPr>
      </w:pPr>
    </w:p>
    <w:p w14:paraId="070221C9" w14:textId="77777777" w:rsidR="000B3834" w:rsidRPr="003B0DA4" w:rsidRDefault="000B3834" w:rsidP="000B3834">
      <w:pPr>
        <w:spacing w:after="0" w:line="240" w:lineRule="auto"/>
        <w:rPr>
          <w:rFonts w:ascii="Times New Roman" w:eastAsia="Calibri" w:hAnsi="Times New Roman" w:cs="Times New Roman"/>
        </w:rPr>
      </w:pPr>
    </w:p>
    <w:p w14:paraId="77D6DDCE"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3B0DA4">
        <w:rPr>
          <w:rFonts w:ascii="Times New Roman" w:eastAsia="Calibri" w:hAnsi="Times New Roman" w:cs="Times New Roman"/>
          <w:b/>
        </w:rPr>
        <w:t>9.</w:t>
      </w:r>
      <w:r w:rsidRPr="003B0DA4">
        <w:rPr>
          <w:rFonts w:ascii="Times New Roman" w:eastAsia="Calibri" w:hAnsi="Times New Roman" w:cs="Times New Roman"/>
          <w:b/>
        </w:rPr>
        <w:tab/>
      </w:r>
      <w:r w:rsidRPr="003B0DA4">
        <w:rPr>
          <w:rFonts w:ascii="Times New Roman" w:eastAsia="Calibri" w:hAnsi="Times New Roman" w:cs="Times New Roman"/>
          <w:b/>
          <w:caps/>
        </w:rPr>
        <w:t>SPECIALIOS laikymo sąlygos</w:t>
      </w:r>
    </w:p>
    <w:p w14:paraId="0908141C" w14:textId="77777777" w:rsidR="000B3834" w:rsidRPr="003B0DA4" w:rsidRDefault="000B3834" w:rsidP="000B3834">
      <w:pPr>
        <w:keepNext/>
        <w:spacing w:after="0" w:line="240" w:lineRule="auto"/>
        <w:ind w:left="567" w:hanging="567"/>
        <w:rPr>
          <w:rFonts w:ascii="Times New Roman" w:eastAsia="Calibri" w:hAnsi="Times New Roman" w:cs="Times New Roman"/>
        </w:rPr>
      </w:pPr>
      <w:bookmarkStart w:id="15" w:name="_Hlk517872329"/>
    </w:p>
    <w:p w14:paraId="15F83BC8" w14:textId="77777777" w:rsidR="000B3834" w:rsidRPr="003B0DA4" w:rsidRDefault="000B3834" w:rsidP="000B3834">
      <w:pPr>
        <w:keepNext/>
        <w:spacing w:after="0" w:line="240" w:lineRule="auto"/>
        <w:ind w:left="567" w:hanging="567"/>
        <w:rPr>
          <w:rFonts w:ascii="Times New Roman" w:eastAsia="Calibri" w:hAnsi="Times New Roman" w:cs="Times New Roman"/>
          <w:b/>
        </w:rPr>
      </w:pPr>
      <w:bookmarkStart w:id="16" w:name="_Hlk818914"/>
      <w:r w:rsidRPr="003B0DA4">
        <w:rPr>
          <w:rFonts w:ascii="Times New Roman" w:eastAsia="Calibri" w:hAnsi="Times New Roman" w:cs="Times New Roman"/>
        </w:rPr>
        <w:t>Granules laikyti ne aukštesnėje kaip 30 °C temperatūroje.</w:t>
      </w:r>
    </w:p>
    <w:p w14:paraId="6F1A37AD" w14:textId="77777777" w:rsidR="000B3834" w:rsidRPr="003B0DA4" w:rsidRDefault="000B3834" w:rsidP="000B3834">
      <w:pPr>
        <w:spacing w:after="0" w:line="240" w:lineRule="auto"/>
        <w:rPr>
          <w:rFonts w:ascii="Times New Roman" w:eastAsia="Calibri" w:hAnsi="Times New Roman" w:cs="Times New Roman"/>
        </w:rPr>
      </w:pPr>
    </w:p>
    <w:p w14:paraId="5BD6E7C0"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Visą laiką, kol nevartojate vaisto, </w:t>
      </w:r>
      <w:r w:rsidRPr="003B0DA4">
        <w:rPr>
          <w:rFonts w:ascii="Times New Roman" w:eastAsia="Calibri" w:hAnsi="Times New Roman" w:cs="Times New Roman"/>
          <w:b/>
        </w:rPr>
        <w:t>laikyti šaldytuve</w:t>
      </w:r>
      <w:r w:rsidRPr="003B0DA4">
        <w:rPr>
          <w:rFonts w:ascii="Times New Roman" w:eastAsia="Calibri" w:hAnsi="Times New Roman" w:cs="Times New Roman"/>
        </w:rPr>
        <w:t>. Negalima užšaldyti.</w:t>
      </w:r>
    </w:p>
    <w:p w14:paraId="5E858CFC" w14:textId="77777777" w:rsidR="000B3834" w:rsidRPr="003B0DA4" w:rsidRDefault="000B3834" w:rsidP="000B3834">
      <w:pPr>
        <w:spacing w:after="0" w:line="240" w:lineRule="auto"/>
        <w:rPr>
          <w:rFonts w:ascii="Times New Roman" w:eastAsia="Calibri" w:hAnsi="Times New Roman" w:cs="Times New Roman"/>
        </w:rPr>
      </w:pPr>
    </w:p>
    <w:bookmarkEnd w:id="16"/>
    <w:p w14:paraId="447E9064" w14:textId="77777777" w:rsidR="000B3834" w:rsidRPr="003B0DA4" w:rsidRDefault="000B3834" w:rsidP="000B3834">
      <w:pPr>
        <w:spacing w:after="0" w:line="240" w:lineRule="auto"/>
        <w:ind w:left="567" w:hanging="567"/>
        <w:rPr>
          <w:rFonts w:ascii="Times New Roman" w:eastAsia="Calibri" w:hAnsi="Times New Roman" w:cs="Times New Roman"/>
        </w:rPr>
      </w:pPr>
    </w:p>
    <w:bookmarkEnd w:id="15"/>
    <w:p w14:paraId="467614EF"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3B0DA4">
        <w:rPr>
          <w:rFonts w:ascii="Times New Roman" w:eastAsia="Calibri" w:hAnsi="Times New Roman" w:cs="Times New Roman"/>
          <w:b/>
        </w:rPr>
        <w:t>10.</w:t>
      </w:r>
      <w:r w:rsidRPr="003B0DA4">
        <w:rPr>
          <w:rFonts w:ascii="Times New Roman" w:eastAsia="Calibri" w:hAnsi="Times New Roman" w:cs="Times New Roman"/>
          <w:b/>
        </w:rPr>
        <w:tab/>
      </w:r>
      <w:r w:rsidRPr="003B0DA4">
        <w:rPr>
          <w:rFonts w:ascii="Times New Roman" w:eastAsia="Calibri" w:hAnsi="Times New Roman" w:cs="Times New Roman"/>
          <w:b/>
          <w:caps/>
        </w:rPr>
        <w:t>specialios atsargumo priemonės DĖL NESUVARTOTO</w:t>
      </w:r>
      <w:r w:rsidRPr="003B0DA4">
        <w:rPr>
          <w:rFonts w:ascii="Times New Roman" w:eastAsia="Calibri" w:hAnsi="Times New Roman" w:cs="Times New Roman"/>
          <w:b/>
        </w:rPr>
        <w:t xml:space="preserve"> </w:t>
      </w:r>
      <w:r w:rsidRPr="003B0DA4">
        <w:rPr>
          <w:rFonts w:ascii="Times New Roman" w:eastAsia="Calibri" w:hAnsi="Times New Roman" w:cs="Times New Roman"/>
          <w:b/>
          <w:caps/>
        </w:rPr>
        <w:t>VAISTINIO PREPARATO AR JO ATLIEKŲ</w:t>
      </w:r>
      <w:r w:rsidRPr="003B0DA4">
        <w:rPr>
          <w:rFonts w:ascii="Times New Roman" w:eastAsia="Calibri" w:hAnsi="Times New Roman" w:cs="Times New Roman"/>
          <w:caps/>
        </w:rPr>
        <w:t xml:space="preserve"> </w:t>
      </w:r>
      <w:r w:rsidRPr="003B0DA4">
        <w:rPr>
          <w:rFonts w:ascii="Times New Roman" w:eastAsia="Calibri" w:hAnsi="Times New Roman" w:cs="Times New Roman"/>
          <w:b/>
          <w:caps/>
        </w:rPr>
        <w:t>TVARKYMO (jei reikia)</w:t>
      </w:r>
    </w:p>
    <w:p w14:paraId="3B0DEF0A" w14:textId="77777777" w:rsidR="000B3834" w:rsidRPr="003B0DA4" w:rsidRDefault="000B3834" w:rsidP="000B3834">
      <w:pPr>
        <w:spacing w:after="0" w:line="240" w:lineRule="auto"/>
        <w:rPr>
          <w:rFonts w:ascii="Times New Roman" w:eastAsia="Calibri" w:hAnsi="Times New Roman" w:cs="Times New Roman"/>
        </w:rPr>
      </w:pPr>
    </w:p>
    <w:p w14:paraId="209820C9" w14:textId="77777777" w:rsidR="000B3834" w:rsidRPr="003B0DA4" w:rsidRDefault="000B3834" w:rsidP="000B3834">
      <w:pPr>
        <w:spacing w:after="0" w:line="240" w:lineRule="auto"/>
        <w:rPr>
          <w:rFonts w:ascii="Times New Roman" w:eastAsia="Calibri" w:hAnsi="Times New Roman" w:cs="Times New Roman"/>
        </w:rPr>
      </w:pPr>
    </w:p>
    <w:p w14:paraId="072E83CF" w14:textId="2B360766"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3B0DA4">
        <w:rPr>
          <w:rFonts w:ascii="Times New Roman" w:eastAsia="Calibri" w:hAnsi="Times New Roman" w:cs="Times New Roman"/>
          <w:b/>
        </w:rPr>
        <w:t>11.</w:t>
      </w:r>
      <w:r w:rsidRPr="003B0DA4">
        <w:rPr>
          <w:rFonts w:ascii="Times New Roman" w:eastAsia="Calibri" w:hAnsi="Times New Roman" w:cs="Times New Roman"/>
          <w:b/>
        </w:rPr>
        <w:tab/>
      </w:r>
      <w:r w:rsidR="007633B4" w:rsidRPr="003B0DA4">
        <w:rPr>
          <w:rFonts w:ascii="Times New Roman" w:eastAsia="Calibri" w:hAnsi="Times New Roman" w:cs="Times New Roman"/>
          <w:b/>
          <w:caps/>
        </w:rPr>
        <w:t>LYGIAGRETUS IMPORTUOTOJAS</w:t>
      </w:r>
    </w:p>
    <w:p w14:paraId="1E8345F0" w14:textId="77777777" w:rsidR="000B3834" w:rsidRPr="003B0DA4" w:rsidRDefault="000B3834" w:rsidP="000B3834">
      <w:pPr>
        <w:spacing w:after="0" w:line="240" w:lineRule="auto"/>
        <w:rPr>
          <w:rFonts w:ascii="Times New Roman" w:eastAsia="Calibri" w:hAnsi="Times New Roman" w:cs="Times New Roman"/>
        </w:rPr>
      </w:pPr>
    </w:p>
    <w:p w14:paraId="0719C54C" w14:textId="1BE9C342" w:rsidR="007633B4" w:rsidRPr="003B0DA4" w:rsidRDefault="007633B4" w:rsidP="007633B4">
      <w:pPr>
        <w:keepNext/>
        <w:tabs>
          <w:tab w:val="left" w:pos="567"/>
        </w:tabs>
        <w:spacing w:after="0" w:line="240" w:lineRule="auto"/>
        <w:rPr>
          <w:rFonts w:ascii="Times New Roman" w:hAnsi="Times New Roman" w:cs="Times New Roman"/>
          <w:b/>
        </w:rPr>
      </w:pPr>
      <w:r w:rsidRPr="003B0DA4">
        <w:rPr>
          <w:rFonts w:ascii="Times New Roman" w:hAnsi="Times New Roman" w:cs="Times New Roman"/>
          <w:b/>
        </w:rPr>
        <w:t xml:space="preserve">Lygiagretus importuotojas </w:t>
      </w:r>
    </w:p>
    <w:p w14:paraId="02B2A2B2" w14:textId="77777777" w:rsidR="007633B4" w:rsidRPr="003B0DA4" w:rsidRDefault="007633B4" w:rsidP="007633B4">
      <w:pPr>
        <w:keepNext/>
        <w:tabs>
          <w:tab w:val="left" w:pos="567"/>
        </w:tabs>
        <w:spacing w:after="0" w:line="240" w:lineRule="auto"/>
        <w:rPr>
          <w:rFonts w:ascii="Times New Roman" w:hAnsi="Times New Roman" w:cs="Times New Roman"/>
        </w:rPr>
      </w:pPr>
      <w:r w:rsidRPr="003B0DA4">
        <w:rPr>
          <w:rFonts w:ascii="Times New Roman" w:hAnsi="Times New Roman" w:cs="Times New Roman"/>
        </w:rPr>
        <w:t>UAB „Actiofarma“</w:t>
      </w:r>
    </w:p>
    <w:p w14:paraId="1A182EFA" w14:textId="77777777" w:rsidR="007633B4" w:rsidRPr="003B0DA4" w:rsidRDefault="007633B4" w:rsidP="007633B4">
      <w:pPr>
        <w:keepNext/>
        <w:tabs>
          <w:tab w:val="left" w:pos="567"/>
        </w:tabs>
        <w:spacing w:after="0" w:line="240" w:lineRule="auto"/>
        <w:rPr>
          <w:rFonts w:ascii="Times New Roman" w:hAnsi="Times New Roman" w:cs="Times New Roman"/>
          <w:highlight w:val="lightGray"/>
        </w:rPr>
      </w:pPr>
      <w:r w:rsidRPr="003B0DA4">
        <w:rPr>
          <w:rFonts w:ascii="Times New Roman" w:hAnsi="Times New Roman" w:cs="Times New Roman"/>
          <w:highlight w:val="lightGray"/>
        </w:rPr>
        <w:t>Islandijos pl. 209A</w:t>
      </w:r>
    </w:p>
    <w:p w14:paraId="2CCEFC06" w14:textId="77777777" w:rsidR="007633B4" w:rsidRPr="003B0DA4" w:rsidRDefault="007633B4" w:rsidP="007633B4">
      <w:pPr>
        <w:keepNext/>
        <w:tabs>
          <w:tab w:val="left" w:pos="567"/>
        </w:tabs>
        <w:spacing w:after="0" w:line="240" w:lineRule="auto"/>
        <w:rPr>
          <w:rFonts w:ascii="Times New Roman" w:hAnsi="Times New Roman" w:cs="Times New Roman"/>
          <w:highlight w:val="lightGray"/>
        </w:rPr>
      </w:pPr>
      <w:r w:rsidRPr="003B0DA4">
        <w:rPr>
          <w:rFonts w:ascii="Times New Roman" w:hAnsi="Times New Roman" w:cs="Times New Roman"/>
          <w:highlight w:val="lightGray"/>
        </w:rPr>
        <w:t>LT-49163 Kaunas</w:t>
      </w:r>
    </w:p>
    <w:p w14:paraId="10120EEC" w14:textId="77777777" w:rsidR="000B3834" w:rsidRPr="003B0DA4" w:rsidRDefault="000B3834" w:rsidP="000B3834">
      <w:pPr>
        <w:spacing w:after="0" w:line="240" w:lineRule="auto"/>
        <w:rPr>
          <w:rFonts w:ascii="Times New Roman" w:eastAsia="Calibri" w:hAnsi="Times New Roman" w:cs="Times New Roman"/>
        </w:rPr>
      </w:pPr>
    </w:p>
    <w:p w14:paraId="1FD3379F" w14:textId="77777777" w:rsidR="000B3834" w:rsidRPr="003B0DA4" w:rsidRDefault="000B3834" w:rsidP="000B3834">
      <w:pPr>
        <w:spacing w:after="0" w:line="240" w:lineRule="auto"/>
        <w:rPr>
          <w:rFonts w:ascii="Times New Roman" w:eastAsia="Calibri" w:hAnsi="Times New Roman" w:cs="Times New Roman"/>
        </w:rPr>
      </w:pPr>
    </w:p>
    <w:p w14:paraId="050997F8" w14:textId="6948F5B5"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12.</w:t>
      </w:r>
      <w:r w:rsidRPr="003B0DA4">
        <w:rPr>
          <w:rFonts w:ascii="Times New Roman" w:eastAsia="Calibri" w:hAnsi="Times New Roman" w:cs="Times New Roman"/>
          <w:b/>
        </w:rPr>
        <w:tab/>
      </w:r>
      <w:r w:rsidR="00F21BF3" w:rsidRPr="003B0DA4">
        <w:rPr>
          <w:rFonts w:ascii="Times New Roman" w:hAnsi="Times New Roman" w:cs="Times New Roman"/>
          <w:b/>
        </w:rPr>
        <w:t xml:space="preserve">LYGIAGRETAUS IMPORTO LEIDIMO </w:t>
      </w:r>
      <w:r w:rsidRPr="003B0DA4">
        <w:rPr>
          <w:rFonts w:ascii="Times New Roman" w:eastAsia="Calibri" w:hAnsi="Times New Roman" w:cs="Times New Roman"/>
          <w:b/>
          <w:caps/>
        </w:rPr>
        <w:t>numeris (-IAI)</w:t>
      </w:r>
    </w:p>
    <w:p w14:paraId="5C17CA53" w14:textId="77777777" w:rsidR="000B3834" w:rsidRPr="003B0DA4" w:rsidRDefault="000B3834" w:rsidP="000B3834">
      <w:pPr>
        <w:spacing w:after="0" w:line="240" w:lineRule="auto"/>
        <w:rPr>
          <w:rFonts w:ascii="Times New Roman" w:eastAsia="Calibri" w:hAnsi="Times New Roman" w:cs="Times New Roman"/>
        </w:rPr>
      </w:pPr>
    </w:p>
    <w:p w14:paraId="17B9CC10" w14:textId="77777777" w:rsidR="000B3834" w:rsidRPr="003B0DA4" w:rsidRDefault="000B3834" w:rsidP="000B3834">
      <w:pPr>
        <w:spacing w:after="0" w:line="240" w:lineRule="auto"/>
        <w:rPr>
          <w:rFonts w:ascii="Times New Roman" w:eastAsia="Calibri" w:hAnsi="Times New Roman" w:cs="Times New Roman"/>
        </w:rPr>
      </w:pPr>
    </w:p>
    <w:p w14:paraId="4DD64998"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13.</w:t>
      </w:r>
      <w:r w:rsidRPr="003B0DA4">
        <w:rPr>
          <w:rFonts w:ascii="Times New Roman" w:eastAsia="Calibri" w:hAnsi="Times New Roman" w:cs="Times New Roman"/>
          <w:b/>
        </w:rPr>
        <w:tab/>
        <w:t>SERIJOS NUMERIS</w:t>
      </w:r>
    </w:p>
    <w:p w14:paraId="30D22682" w14:textId="77777777" w:rsidR="000B3834" w:rsidRPr="003B0DA4" w:rsidRDefault="000B3834" w:rsidP="000B3834">
      <w:pPr>
        <w:spacing w:after="0" w:line="240" w:lineRule="auto"/>
        <w:rPr>
          <w:rFonts w:ascii="Times New Roman" w:eastAsia="Calibri" w:hAnsi="Times New Roman" w:cs="Times New Roman"/>
        </w:rPr>
      </w:pPr>
    </w:p>
    <w:p w14:paraId="091C1E59" w14:textId="2A54E403" w:rsidR="000B3834" w:rsidRPr="000E71F8" w:rsidRDefault="00485909" w:rsidP="000B3834">
      <w:pPr>
        <w:spacing w:after="0" w:line="240" w:lineRule="auto"/>
        <w:rPr>
          <w:rFonts w:ascii="Times New Roman" w:eastAsia="Calibri" w:hAnsi="Times New Roman" w:cs="Times New Roman"/>
        </w:rPr>
      </w:pPr>
      <w:proofErr w:type="spellStart"/>
      <w:r w:rsidRPr="000E44EA">
        <w:rPr>
          <w:rFonts w:ascii="Times New Roman" w:eastAsia="Calibri" w:hAnsi="Times New Roman" w:cs="Times New Roman"/>
        </w:rPr>
        <w:t>Lot</w:t>
      </w:r>
      <w:proofErr w:type="spellEnd"/>
      <w:r w:rsidR="003E4DB3">
        <w:rPr>
          <w:rFonts w:ascii="Times New Roman" w:eastAsia="Calibri" w:hAnsi="Times New Roman" w:cs="Times New Roman"/>
        </w:rPr>
        <w:t>:</w:t>
      </w:r>
    </w:p>
    <w:p w14:paraId="1E2A931D" w14:textId="77777777" w:rsidR="000B3834" w:rsidRPr="003B0DA4" w:rsidRDefault="000B3834" w:rsidP="000B3834">
      <w:pPr>
        <w:spacing w:after="0" w:line="240" w:lineRule="auto"/>
        <w:rPr>
          <w:rFonts w:ascii="Times New Roman" w:eastAsia="Calibri" w:hAnsi="Times New Roman" w:cs="Times New Roman"/>
        </w:rPr>
      </w:pPr>
    </w:p>
    <w:p w14:paraId="625A7628" w14:textId="77777777" w:rsidR="000B3834" w:rsidRPr="003B0DA4" w:rsidRDefault="000B3834" w:rsidP="000B3834">
      <w:pPr>
        <w:spacing w:after="0" w:line="240" w:lineRule="auto"/>
        <w:rPr>
          <w:rFonts w:ascii="Times New Roman" w:eastAsia="Calibri" w:hAnsi="Times New Roman" w:cs="Times New Roman"/>
        </w:rPr>
      </w:pPr>
    </w:p>
    <w:p w14:paraId="4373C655"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14.</w:t>
      </w:r>
      <w:r w:rsidRPr="003B0DA4">
        <w:rPr>
          <w:rFonts w:ascii="Times New Roman" w:eastAsia="Calibri" w:hAnsi="Times New Roman" w:cs="Times New Roman"/>
          <w:b/>
        </w:rPr>
        <w:tab/>
        <w:t>PARDAVIMO (IŠDAVIMO)</w:t>
      </w:r>
      <w:r w:rsidRPr="003B0DA4">
        <w:rPr>
          <w:rFonts w:ascii="Times New Roman" w:eastAsia="Calibri" w:hAnsi="Times New Roman" w:cs="Times New Roman"/>
          <w:b/>
          <w:caps/>
        </w:rPr>
        <w:t xml:space="preserve"> tvarka</w:t>
      </w:r>
    </w:p>
    <w:p w14:paraId="4B8C70A3" w14:textId="77777777" w:rsidR="000B3834" w:rsidRPr="003B0DA4" w:rsidRDefault="000B3834" w:rsidP="000B3834">
      <w:pPr>
        <w:spacing w:after="0" w:line="240" w:lineRule="auto"/>
        <w:rPr>
          <w:rFonts w:ascii="Times New Roman" w:eastAsia="Calibri" w:hAnsi="Times New Roman" w:cs="Times New Roman"/>
        </w:rPr>
      </w:pPr>
    </w:p>
    <w:p w14:paraId="65C9FB2C" w14:textId="77777777" w:rsidR="000B3834" w:rsidRPr="003B0DA4" w:rsidRDefault="000B3834" w:rsidP="000B3834">
      <w:pPr>
        <w:spacing w:after="0" w:line="240" w:lineRule="auto"/>
        <w:rPr>
          <w:rFonts w:ascii="Times New Roman" w:eastAsia="Calibri" w:hAnsi="Times New Roman" w:cs="Times New Roman"/>
        </w:rPr>
      </w:pPr>
    </w:p>
    <w:p w14:paraId="10B5BEA6"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15.</w:t>
      </w:r>
      <w:r w:rsidRPr="003B0DA4">
        <w:rPr>
          <w:rFonts w:ascii="Times New Roman" w:eastAsia="Calibri" w:hAnsi="Times New Roman" w:cs="Times New Roman"/>
          <w:b/>
        </w:rPr>
        <w:tab/>
      </w:r>
      <w:r w:rsidRPr="003B0DA4">
        <w:rPr>
          <w:rFonts w:ascii="Times New Roman" w:eastAsia="Calibri" w:hAnsi="Times New Roman" w:cs="Times New Roman"/>
          <w:b/>
          <w:caps/>
        </w:rPr>
        <w:t>vartojimo instrukcijA</w:t>
      </w:r>
    </w:p>
    <w:p w14:paraId="275F9CDB" w14:textId="77777777" w:rsidR="000B3834" w:rsidRPr="003B0DA4" w:rsidRDefault="000B3834" w:rsidP="000B3834">
      <w:pPr>
        <w:spacing w:after="0" w:line="240" w:lineRule="auto"/>
        <w:rPr>
          <w:rFonts w:ascii="Times New Roman" w:eastAsia="Calibri" w:hAnsi="Times New Roman" w:cs="Times New Roman"/>
        </w:rPr>
      </w:pPr>
    </w:p>
    <w:p w14:paraId="297B2F5E" w14:textId="77777777" w:rsidR="000B3834" w:rsidRPr="003B0DA4" w:rsidRDefault="000B3834" w:rsidP="000B3834">
      <w:pPr>
        <w:spacing w:after="0" w:line="240" w:lineRule="auto"/>
        <w:rPr>
          <w:rFonts w:ascii="Times New Roman" w:eastAsia="Calibri" w:hAnsi="Times New Roman" w:cs="Times New Roman"/>
        </w:rPr>
      </w:pPr>
    </w:p>
    <w:p w14:paraId="05231524" w14:textId="77777777" w:rsidR="000B3834" w:rsidRPr="003B0DA4" w:rsidRDefault="000B3834" w:rsidP="000B3834">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3B0DA4">
        <w:rPr>
          <w:rFonts w:ascii="Times New Roman" w:eastAsia="Calibri" w:hAnsi="Times New Roman" w:cs="Times New Roman"/>
          <w:b/>
        </w:rPr>
        <w:t>16.</w:t>
      </w:r>
      <w:r w:rsidRPr="003B0DA4">
        <w:rPr>
          <w:rFonts w:ascii="Times New Roman" w:eastAsia="Calibri" w:hAnsi="Times New Roman" w:cs="Times New Roman"/>
          <w:b/>
        </w:rPr>
        <w:tab/>
        <w:t>INFORMACIJA BRAILIO RAŠTU</w:t>
      </w:r>
    </w:p>
    <w:p w14:paraId="2DEEC159" w14:textId="2F88E355" w:rsidR="000B3834" w:rsidRDefault="000B3834" w:rsidP="000B3834">
      <w:pPr>
        <w:spacing w:after="0" w:line="240" w:lineRule="auto"/>
        <w:rPr>
          <w:rFonts w:ascii="Times New Roman" w:eastAsia="Calibri" w:hAnsi="Times New Roman" w:cs="Times New Roman"/>
        </w:rPr>
      </w:pPr>
    </w:p>
    <w:p w14:paraId="3185F152" w14:textId="77777777" w:rsidR="00A009B6" w:rsidRPr="003B0DA4" w:rsidRDefault="00A009B6" w:rsidP="000B3834">
      <w:pPr>
        <w:spacing w:after="0" w:line="240" w:lineRule="auto"/>
        <w:rPr>
          <w:rFonts w:ascii="Times New Roman" w:eastAsia="Calibri" w:hAnsi="Times New Roman" w:cs="Times New Roman"/>
        </w:rPr>
      </w:pPr>
    </w:p>
    <w:p w14:paraId="26F96C01"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3B0DA4">
        <w:rPr>
          <w:rFonts w:ascii="Times New Roman" w:eastAsia="Times New Roman" w:hAnsi="Times New Roman" w:cs="Times New Roman"/>
          <w:b/>
          <w:noProof/>
          <w:snapToGrid w:val="0"/>
          <w:lang w:val="en-GB"/>
        </w:rPr>
        <w:t>17.</w:t>
      </w:r>
      <w:r w:rsidRPr="003B0DA4">
        <w:rPr>
          <w:rFonts w:ascii="Times New Roman" w:eastAsia="Times New Roman" w:hAnsi="Times New Roman" w:cs="Times New Roman"/>
          <w:b/>
          <w:noProof/>
          <w:snapToGrid w:val="0"/>
          <w:lang w:val="en-GB"/>
        </w:rPr>
        <w:tab/>
        <w:t>UNIKALUS IDENTIFIKATORIUS – 2D BRŪKŠNINIS KODAS</w:t>
      </w:r>
    </w:p>
    <w:p w14:paraId="49B133BC"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lang w:val="en-GB"/>
        </w:rPr>
      </w:pPr>
    </w:p>
    <w:p w14:paraId="2E1A972D" w14:textId="77777777" w:rsidR="000B3834" w:rsidRPr="003B0DA4" w:rsidRDefault="000B3834" w:rsidP="000B3834">
      <w:pPr>
        <w:tabs>
          <w:tab w:val="left" w:pos="567"/>
        </w:tabs>
        <w:spacing w:after="0" w:line="260" w:lineRule="exact"/>
        <w:rPr>
          <w:rFonts w:ascii="Times New Roman" w:eastAsia="Times New Roman" w:hAnsi="Times New Roman" w:cs="Times New Roman"/>
          <w:noProof/>
          <w:snapToGrid w:val="0"/>
          <w:lang w:val="en-GB"/>
        </w:rPr>
      </w:pPr>
    </w:p>
    <w:p w14:paraId="4D26780E" w14:textId="77777777" w:rsidR="000B3834" w:rsidRPr="003B0DA4" w:rsidRDefault="000B3834" w:rsidP="000B38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3B0DA4">
        <w:rPr>
          <w:rFonts w:ascii="Times New Roman" w:eastAsia="Times New Roman" w:hAnsi="Times New Roman" w:cs="Times New Roman"/>
          <w:b/>
          <w:noProof/>
          <w:snapToGrid w:val="0"/>
          <w:lang w:val="en-GB"/>
        </w:rPr>
        <w:t>18.</w:t>
      </w:r>
      <w:r w:rsidRPr="003B0DA4">
        <w:rPr>
          <w:rFonts w:ascii="Times New Roman" w:eastAsia="Times New Roman" w:hAnsi="Times New Roman" w:cs="Times New Roman"/>
          <w:b/>
          <w:noProof/>
          <w:snapToGrid w:val="0"/>
          <w:lang w:val="en-GB"/>
        </w:rPr>
        <w:tab/>
        <w:t>UNIKALUS IDENTIFIKATORIUS – ŽMONĖMS SUPRANTAMI DUOMENYS</w:t>
      </w:r>
    </w:p>
    <w:p w14:paraId="57D8A1B4"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br w:type="page"/>
      </w:r>
    </w:p>
    <w:p w14:paraId="2CC05075" w14:textId="77777777" w:rsidR="000B3834" w:rsidRPr="003B0DA4" w:rsidRDefault="000B3834" w:rsidP="000B3834">
      <w:pPr>
        <w:spacing w:after="0" w:line="240" w:lineRule="auto"/>
        <w:jc w:val="center"/>
        <w:rPr>
          <w:rFonts w:ascii="Times New Roman" w:eastAsia="Calibri" w:hAnsi="Times New Roman" w:cs="Times New Roman"/>
        </w:rPr>
      </w:pPr>
    </w:p>
    <w:p w14:paraId="68DB58B7" w14:textId="77777777" w:rsidR="000B3834" w:rsidRPr="003B0DA4" w:rsidRDefault="000B3834" w:rsidP="000B3834">
      <w:pPr>
        <w:spacing w:after="0" w:line="240" w:lineRule="auto"/>
        <w:jc w:val="center"/>
        <w:rPr>
          <w:rFonts w:ascii="Times New Roman" w:eastAsia="Calibri" w:hAnsi="Times New Roman" w:cs="Times New Roman"/>
        </w:rPr>
      </w:pPr>
    </w:p>
    <w:p w14:paraId="41E757DF" w14:textId="77777777" w:rsidR="000B3834" w:rsidRPr="003B0DA4" w:rsidRDefault="000B3834" w:rsidP="000B3834">
      <w:pPr>
        <w:spacing w:after="0" w:line="240" w:lineRule="auto"/>
        <w:jc w:val="center"/>
        <w:rPr>
          <w:rFonts w:ascii="Times New Roman" w:eastAsia="Calibri" w:hAnsi="Times New Roman" w:cs="Times New Roman"/>
        </w:rPr>
      </w:pPr>
    </w:p>
    <w:p w14:paraId="6322D55C" w14:textId="77777777" w:rsidR="000B3834" w:rsidRPr="003B0DA4" w:rsidRDefault="000B3834" w:rsidP="000B3834">
      <w:pPr>
        <w:spacing w:after="0" w:line="240" w:lineRule="auto"/>
        <w:jc w:val="center"/>
        <w:rPr>
          <w:rFonts w:ascii="Times New Roman" w:eastAsia="Calibri" w:hAnsi="Times New Roman" w:cs="Times New Roman"/>
        </w:rPr>
      </w:pPr>
    </w:p>
    <w:p w14:paraId="4A6011F9" w14:textId="77777777" w:rsidR="000B3834" w:rsidRPr="003B0DA4" w:rsidRDefault="000B3834" w:rsidP="000B3834">
      <w:pPr>
        <w:spacing w:after="0" w:line="240" w:lineRule="auto"/>
        <w:jc w:val="center"/>
        <w:rPr>
          <w:rFonts w:ascii="Times New Roman" w:eastAsia="Calibri" w:hAnsi="Times New Roman" w:cs="Times New Roman"/>
        </w:rPr>
      </w:pPr>
    </w:p>
    <w:p w14:paraId="629E5858" w14:textId="77777777" w:rsidR="000B3834" w:rsidRPr="003B0DA4" w:rsidRDefault="000B3834" w:rsidP="000B3834">
      <w:pPr>
        <w:spacing w:after="0" w:line="240" w:lineRule="auto"/>
        <w:jc w:val="center"/>
        <w:rPr>
          <w:rFonts w:ascii="Times New Roman" w:eastAsia="Calibri" w:hAnsi="Times New Roman" w:cs="Times New Roman"/>
        </w:rPr>
      </w:pPr>
    </w:p>
    <w:p w14:paraId="6FB00E78" w14:textId="77777777" w:rsidR="000B3834" w:rsidRPr="003B0DA4" w:rsidRDefault="000B3834" w:rsidP="000B3834">
      <w:pPr>
        <w:spacing w:after="0" w:line="240" w:lineRule="auto"/>
        <w:jc w:val="center"/>
        <w:rPr>
          <w:rFonts w:ascii="Times New Roman" w:eastAsia="Calibri" w:hAnsi="Times New Roman" w:cs="Times New Roman"/>
        </w:rPr>
      </w:pPr>
    </w:p>
    <w:p w14:paraId="5027FE04" w14:textId="77777777" w:rsidR="000B3834" w:rsidRPr="003B0DA4" w:rsidRDefault="000B3834" w:rsidP="000B3834">
      <w:pPr>
        <w:spacing w:after="0" w:line="240" w:lineRule="auto"/>
        <w:jc w:val="center"/>
        <w:rPr>
          <w:rFonts w:ascii="Times New Roman" w:eastAsia="Calibri" w:hAnsi="Times New Roman" w:cs="Times New Roman"/>
        </w:rPr>
      </w:pPr>
    </w:p>
    <w:p w14:paraId="2948B300" w14:textId="77777777" w:rsidR="000B3834" w:rsidRPr="003B0DA4" w:rsidRDefault="000B3834" w:rsidP="000B3834">
      <w:pPr>
        <w:spacing w:after="0" w:line="240" w:lineRule="auto"/>
        <w:jc w:val="center"/>
        <w:rPr>
          <w:rFonts w:ascii="Times New Roman" w:eastAsia="Calibri" w:hAnsi="Times New Roman" w:cs="Times New Roman"/>
        </w:rPr>
      </w:pPr>
    </w:p>
    <w:p w14:paraId="6507CEC8" w14:textId="77777777" w:rsidR="000B3834" w:rsidRPr="003B0DA4" w:rsidRDefault="000B3834" w:rsidP="000B3834">
      <w:pPr>
        <w:spacing w:after="0" w:line="240" w:lineRule="auto"/>
        <w:jc w:val="center"/>
        <w:rPr>
          <w:rFonts w:ascii="Times New Roman" w:eastAsia="Calibri" w:hAnsi="Times New Roman" w:cs="Times New Roman"/>
        </w:rPr>
      </w:pPr>
    </w:p>
    <w:p w14:paraId="7794A8F1" w14:textId="77777777" w:rsidR="000B3834" w:rsidRPr="003B0DA4" w:rsidRDefault="000B3834" w:rsidP="000B3834">
      <w:pPr>
        <w:spacing w:after="0" w:line="240" w:lineRule="auto"/>
        <w:jc w:val="center"/>
        <w:rPr>
          <w:rFonts w:ascii="Times New Roman" w:eastAsia="Calibri" w:hAnsi="Times New Roman" w:cs="Times New Roman"/>
        </w:rPr>
      </w:pPr>
    </w:p>
    <w:p w14:paraId="1D222109" w14:textId="77777777" w:rsidR="000B3834" w:rsidRPr="003B0DA4" w:rsidRDefault="000B3834" w:rsidP="000B3834">
      <w:pPr>
        <w:spacing w:after="0" w:line="240" w:lineRule="auto"/>
        <w:jc w:val="center"/>
        <w:rPr>
          <w:rFonts w:ascii="Times New Roman" w:eastAsia="Calibri" w:hAnsi="Times New Roman" w:cs="Times New Roman"/>
        </w:rPr>
      </w:pPr>
    </w:p>
    <w:p w14:paraId="415A16EF" w14:textId="77777777" w:rsidR="000B3834" w:rsidRPr="003B0DA4" w:rsidRDefault="000B3834" w:rsidP="000B3834">
      <w:pPr>
        <w:spacing w:after="0" w:line="240" w:lineRule="auto"/>
        <w:jc w:val="center"/>
        <w:rPr>
          <w:rFonts w:ascii="Times New Roman" w:eastAsia="Calibri" w:hAnsi="Times New Roman" w:cs="Times New Roman"/>
        </w:rPr>
      </w:pPr>
    </w:p>
    <w:p w14:paraId="382E9F4C" w14:textId="77777777" w:rsidR="000B3834" w:rsidRPr="003B0DA4" w:rsidRDefault="000B3834" w:rsidP="000B3834">
      <w:pPr>
        <w:spacing w:after="0" w:line="240" w:lineRule="auto"/>
        <w:jc w:val="center"/>
        <w:rPr>
          <w:rFonts w:ascii="Times New Roman" w:eastAsia="Calibri" w:hAnsi="Times New Roman" w:cs="Times New Roman"/>
        </w:rPr>
      </w:pPr>
    </w:p>
    <w:p w14:paraId="6FA20398" w14:textId="77777777" w:rsidR="000B3834" w:rsidRPr="003B0DA4" w:rsidRDefault="000B3834" w:rsidP="000B3834">
      <w:pPr>
        <w:spacing w:after="0" w:line="240" w:lineRule="auto"/>
        <w:jc w:val="center"/>
        <w:rPr>
          <w:rFonts w:ascii="Times New Roman" w:eastAsia="Calibri" w:hAnsi="Times New Roman" w:cs="Times New Roman"/>
        </w:rPr>
      </w:pPr>
    </w:p>
    <w:p w14:paraId="3570C805" w14:textId="77777777" w:rsidR="000B3834" w:rsidRPr="003B0DA4" w:rsidRDefault="000B3834" w:rsidP="000B3834">
      <w:pPr>
        <w:spacing w:after="0" w:line="240" w:lineRule="auto"/>
        <w:jc w:val="center"/>
        <w:rPr>
          <w:rFonts w:ascii="Times New Roman" w:eastAsia="Calibri" w:hAnsi="Times New Roman" w:cs="Times New Roman"/>
        </w:rPr>
      </w:pPr>
    </w:p>
    <w:p w14:paraId="42B62D93" w14:textId="77777777" w:rsidR="000B3834" w:rsidRPr="003B0DA4" w:rsidRDefault="000B3834" w:rsidP="000B3834">
      <w:pPr>
        <w:spacing w:after="0" w:line="240" w:lineRule="auto"/>
        <w:jc w:val="center"/>
        <w:rPr>
          <w:rFonts w:ascii="Times New Roman" w:eastAsia="Calibri" w:hAnsi="Times New Roman" w:cs="Times New Roman"/>
        </w:rPr>
      </w:pPr>
    </w:p>
    <w:p w14:paraId="61FF3E5C" w14:textId="77777777" w:rsidR="000B3834" w:rsidRPr="003B0DA4" w:rsidRDefault="000B3834" w:rsidP="000B3834">
      <w:pPr>
        <w:spacing w:after="0" w:line="240" w:lineRule="auto"/>
        <w:jc w:val="center"/>
        <w:rPr>
          <w:rFonts w:ascii="Times New Roman" w:eastAsia="Calibri" w:hAnsi="Times New Roman" w:cs="Times New Roman"/>
        </w:rPr>
      </w:pPr>
    </w:p>
    <w:p w14:paraId="18084716" w14:textId="77777777" w:rsidR="000B3834" w:rsidRPr="003B0DA4" w:rsidRDefault="000B3834" w:rsidP="000B3834">
      <w:pPr>
        <w:spacing w:after="0" w:line="240" w:lineRule="auto"/>
        <w:jc w:val="center"/>
        <w:rPr>
          <w:rFonts w:ascii="Times New Roman" w:eastAsia="Calibri" w:hAnsi="Times New Roman" w:cs="Times New Roman"/>
        </w:rPr>
      </w:pPr>
    </w:p>
    <w:p w14:paraId="109BCD8B" w14:textId="77777777" w:rsidR="000B3834" w:rsidRPr="003B0DA4" w:rsidRDefault="000B3834" w:rsidP="000B3834">
      <w:pPr>
        <w:spacing w:after="0" w:line="240" w:lineRule="auto"/>
        <w:jc w:val="center"/>
        <w:rPr>
          <w:rFonts w:ascii="Times New Roman" w:eastAsia="Calibri" w:hAnsi="Times New Roman" w:cs="Times New Roman"/>
        </w:rPr>
      </w:pPr>
    </w:p>
    <w:p w14:paraId="442909F7" w14:textId="77777777" w:rsidR="000B3834" w:rsidRPr="003B0DA4" w:rsidRDefault="000B3834" w:rsidP="000B3834">
      <w:pPr>
        <w:spacing w:after="0" w:line="240" w:lineRule="auto"/>
        <w:jc w:val="center"/>
        <w:outlineLvl w:val="0"/>
        <w:rPr>
          <w:rFonts w:ascii="Times New Roman" w:eastAsia="Calibri" w:hAnsi="Times New Roman" w:cs="Times New Roman"/>
          <w:b/>
        </w:rPr>
      </w:pPr>
    </w:p>
    <w:p w14:paraId="7570129B" w14:textId="77777777" w:rsidR="000B3834" w:rsidRPr="003B0DA4" w:rsidRDefault="000B3834" w:rsidP="000B3834">
      <w:pPr>
        <w:spacing w:after="0" w:line="240" w:lineRule="auto"/>
        <w:jc w:val="center"/>
        <w:outlineLvl w:val="0"/>
        <w:rPr>
          <w:rFonts w:ascii="Times New Roman" w:eastAsia="Calibri" w:hAnsi="Times New Roman" w:cs="Times New Roman"/>
          <w:b/>
        </w:rPr>
      </w:pPr>
    </w:p>
    <w:p w14:paraId="6786C841" w14:textId="77777777" w:rsidR="000B3834" w:rsidRPr="003B0DA4" w:rsidRDefault="000B3834" w:rsidP="000B3834">
      <w:pPr>
        <w:spacing w:after="0" w:line="240" w:lineRule="auto"/>
        <w:jc w:val="center"/>
        <w:outlineLvl w:val="0"/>
        <w:rPr>
          <w:rFonts w:ascii="Times New Roman" w:eastAsia="Calibri" w:hAnsi="Times New Roman" w:cs="Times New Roman"/>
          <w:b/>
        </w:rPr>
      </w:pPr>
    </w:p>
    <w:p w14:paraId="38BD60DF" w14:textId="77777777" w:rsidR="000B3834" w:rsidRPr="003B0DA4" w:rsidRDefault="000B3834" w:rsidP="000B3834">
      <w:pPr>
        <w:spacing w:after="0" w:line="240" w:lineRule="auto"/>
        <w:jc w:val="center"/>
        <w:outlineLvl w:val="0"/>
        <w:rPr>
          <w:rFonts w:ascii="Times New Roman" w:eastAsia="Calibri" w:hAnsi="Times New Roman" w:cs="Times New Roman"/>
        </w:rPr>
      </w:pPr>
      <w:r w:rsidRPr="003B0DA4">
        <w:rPr>
          <w:rFonts w:ascii="Times New Roman" w:eastAsia="Calibri" w:hAnsi="Times New Roman" w:cs="Times New Roman"/>
          <w:b/>
        </w:rPr>
        <w:t>B. PAKUOTĖS LAPELIS</w:t>
      </w:r>
    </w:p>
    <w:p w14:paraId="543A1D22" w14:textId="77777777" w:rsidR="000B3834" w:rsidRPr="003B0DA4" w:rsidRDefault="000B3834" w:rsidP="000B3834">
      <w:pPr>
        <w:spacing w:after="0" w:line="240" w:lineRule="auto"/>
        <w:jc w:val="center"/>
        <w:outlineLvl w:val="0"/>
        <w:rPr>
          <w:rFonts w:ascii="Times New Roman" w:eastAsia="Calibri" w:hAnsi="Times New Roman" w:cs="Times New Roman"/>
          <w:b/>
        </w:rPr>
      </w:pPr>
      <w:r w:rsidRPr="003B0DA4">
        <w:rPr>
          <w:rFonts w:ascii="Times New Roman" w:eastAsia="Calibri" w:hAnsi="Times New Roman" w:cs="Times New Roman"/>
          <w:b/>
        </w:rPr>
        <w:br w:type="page"/>
      </w:r>
      <w:r w:rsidRPr="003B0DA4">
        <w:rPr>
          <w:rFonts w:ascii="Times New Roman" w:eastAsia="Calibri" w:hAnsi="Times New Roman" w:cs="Times New Roman"/>
          <w:b/>
        </w:rPr>
        <w:lastRenderedPageBreak/>
        <w:t>Pakuotės lapelis: informacija vartotojui</w:t>
      </w:r>
    </w:p>
    <w:p w14:paraId="547C7E30" w14:textId="77777777" w:rsidR="000B3834" w:rsidRPr="003B0DA4" w:rsidRDefault="000B3834" w:rsidP="000B3834">
      <w:pPr>
        <w:spacing w:after="0" w:line="240" w:lineRule="auto"/>
        <w:jc w:val="center"/>
        <w:outlineLvl w:val="0"/>
        <w:rPr>
          <w:rFonts w:ascii="Times New Roman" w:eastAsia="Calibri" w:hAnsi="Times New Roman" w:cs="Times New Roman"/>
          <w:b/>
        </w:rPr>
      </w:pPr>
    </w:p>
    <w:p w14:paraId="4701D34D" w14:textId="6BE0CC4C" w:rsidR="000B3834" w:rsidRPr="003B0DA4" w:rsidRDefault="000B3834" w:rsidP="000B3834">
      <w:pPr>
        <w:numPr>
          <w:ilvl w:val="12"/>
          <w:numId w:val="0"/>
        </w:numPr>
        <w:spacing w:after="0" w:line="240" w:lineRule="auto"/>
        <w:jc w:val="center"/>
        <w:rPr>
          <w:rFonts w:ascii="Times New Roman" w:eastAsia="Calibri" w:hAnsi="Times New Roman" w:cs="Times New Roman"/>
          <w:b/>
        </w:rPr>
      </w:pPr>
      <w:bookmarkStart w:id="17" w:name="_Hlk819300"/>
      <w:proofErr w:type="spellStart"/>
      <w:r w:rsidRPr="003B0DA4">
        <w:rPr>
          <w:rFonts w:ascii="Times New Roman" w:eastAsia="Calibri" w:hAnsi="Times New Roman" w:cs="Times New Roman"/>
          <w:b/>
        </w:rPr>
        <w:t>Zinnat</w:t>
      </w:r>
      <w:proofErr w:type="spellEnd"/>
      <w:r w:rsidRPr="003B0DA4">
        <w:rPr>
          <w:rFonts w:ascii="Times New Roman" w:eastAsia="Calibri" w:hAnsi="Times New Roman" w:cs="Times New Roman"/>
          <w:b/>
        </w:rPr>
        <w:t xml:space="preserve"> 125</w:t>
      </w:r>
      <w:r w:rsidR="009A2271">
        <w:rPr>
          <w:rFonts w:ascii="Times New Roman" w:eastAsia="Calibri" w:hAnsi="Times New Roman" w:cs="Times New Roman"/>
          <w:b/>
        </w:rPr>
        <w:t> </w:t>
      </w:r>
      <w:r w:rsidRPr="003B0DA4">
        <w:rPr>
          <w:rFonts w:ascii="Times New Roman" w:eastAsia="Calibri" w:hAnsi="Times New Roman" w:cs="Times New Roman"/>
          <w:b/>
        </w:rPr>
        <w:t>mg/5</w:t>
      </w:r>
      <w:r w:rsidR="009A2271">
        <w:rPr>
          <w:rFonts w:ascii="Times New Roman" w:eastAsia="Calibri" w:hAnsi="Times New Roman" w:cs="Times New Roman"/>
          <w:b/>
        </w:rPr>
        <w:t> </w:t>
      </w:r>
      <w:r w:rsidRPr="003B0DA4">
        <w:rPr>
          <w:rFonts w:ascii="Times New Roman" w:eastAsia="Calibri" w:hAnsi="Times New Roman" w:cs="Times New Roman"/>
          <w:b/>
        </w:rPr>
        <w:t>ml granulės geriamajai suspensijai</w:t>
      </w:r>
    </w:p>
    <w:p w14:paraId="2C13FEF9" w14:textId="77777777" w:rsidR="000B3834" w:rsidRPr="003B0DA4" w:rsidRDefault="000B3834" w:rsidP="000B3834">
      <w:pPr>
        <w:numPr>
          <w:ilvl w:val="12"/>
          <w:numId w:val="0"/>
        </w:numPr>
        <w:spacing w:after="0" w:line="240" w:lineRule="auto"/>
        <w:jc w:val="center"/>
        <w:rPr>
          <w:rFonts w:ascii="Times New Roman" w:eastAsia="Calibri" w:hAnsi="Times New Roman" w:cs="Times New Roman"/>
        </w:rPr>
      </w:pPr>
      <w:proofErr w:type="spellStart"/>
      <w:r w:rsidRPr="003B0DA4">
        <w:rPr>
          <w:rFonts w:ascii="Times New Roman" w:eastAsia="Calibri" w:hAnsi="Times New Roman" w:cs="Times New Roman"/>
        </w:rPr>
        <w:t>Cefuroksimas</w:t>
      </w:r>
      <w:proofErr w:type="spellEnd"/>
    </w:p>
    <w:bookmarkEnd w:id="17"/>
    <w:p w14:paraId="162973AC" w14:textId="77777777" w:rsidR="000B3834" w:rsidRPr="003B0DA4" w:rsidRDefault="000B3834" w:rsidP="000B3834">
      <w:pPr>
        <w:spacing w:after="0" w:line="240" w:lineRule="auto"/>
        <w:jc w:val="center"/>
        <w:rPr>
          <w:rFonts w:ascii="Times New Roman" w:eastAsia="Calibri" w:hAnsi="Times New Roman" w:cs="Times New Roman"/>
        </w:rPr>
      </w:pPr>
    </w:p>
    <w:p w14:paraId="4F473F76" w14:textId="77777777" w:rsidR="000B3834" w:rsidRPr="003B0DA4" w:rsidRDefault="000B3834" w:rsidP="000B3834">
      <w:pPr>
        <w:spacing w:after="0" w:line="240" w:lineRule="auto"/>
        <w:rPr>
          <w:rFonts w:ascii="Times New Roman" w:eastAsia="Calibri" w:hAnsi="Times New Roman" w:cs="Times New Roman"/>
          <w:b/>
        </w:rPr>
      </w:pPr>
      <w:r w:rsidRPr="003B0DA4">
        <w:rPr>
          <w:rFonts w:ascii="Times New Roman" w:eastAsia="Calibri" w:hAnsi="Times New Roman" w:cs="Times New Roman"/>
          <w:b/>
        </w:rPr>
        <w:t>Atidžiai perskaitykite visą šį lapelį, prieš pradėdami vartoti vaistą, nes jame pateikiama Jums svarbi informacija.</w:t>
      </w:r>
    </w:p>
    <w:p w14:paraId="7B5A719F"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w:t>
      </w:r>
      <w:r w:rsidRPr="003B0DA4">
        <w:rPr>
          <w:rFonts w:ascii="Times New Roman" w:eastAsia="Calibri" w:hAnsi="Times New Roman" w:cs="Times New Roman"/>
        </w:rPr>
        <w:tab/>
        <w:t>Neišmeskite šio lapelio, nes vėl gali prireikti jį perskaityti.</w:t>
      </w:r>
    </w:p>
    <w:p w14:paraId="57C5E635"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w:t>
      </w:r>
      <w:r w:rsidRPr="003B0DA4">
        <w:rPr>
          <w:rFonts w:ascii="Times New Roman" w:eastAsia="Calibri" w:hAnsi="Times New Roman" w:cs="Times New Roman"/>
        </w:rPr>
        <w:tab/>
        <w:t>Jeigu kiltų daugiau klausimų, kreipkitės į gydytoją, vaistininką arba slaugytoją.</w:t>
      </w:r>
    </w:p>
    <w:p w14:paraId="5E1D6C6C" w14:textId="77777777" w:rsidR="000B3834" w:rsidRPr="003B0DA4" w:rsidRDefault="000B3834" w:rsidP="000B3834">
      <w:pPr>
        <w:numPr>
          <w:ilvl w:val="0"/>
          <w:numId w:val="1"/>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29D55E07" w14:textId="77777777" w:rsidR="000B3834" w:rsidRPr="003B0DA4" w:rsidRDefault="000B3834" w:rsidP="000B3834">
      <w:pPr>
        <w:numPr>
          <w:ilvl w:val="0"/>
          <w:numId w:val="1"/>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Jeigu pasireiškė šalutinis poveikis (net jeigu jis šiame lapelyje nenurodytas), kreipkitės į gydytoją, vaistininką arba slaugytoją. Žr. 4 skyrių.</w:t>
      </w:r>
    </w:p>
    <w:p w14:paraId="7984F081" w14:textId="77777777" w:rsidR="000B3834" w:rsidRPr="003B0DA4" w:rsidRDefault="000B3834" w:rsidP="000B3834">
      <w:pPr>
        <w:spacing w:after="0" w:line="240" w:lineRule="auto"/>
        <w:ind w:right="-2"/>
        <w:rPr>
          <w:rFonts w:ascii="Times New Roman" w:eastAsia="Calibri" w:hAnsi="Times New Roman" w:cs="Times New Roman"/>
        </w:rPr>
      </w:pPr>
    </w:p>
    <w:p w14:paraId="7C0B8D61" w14:textId="77777777" w:rsidR="000B3834" w:rsidRPr="003B0DA4" w:rsidRDefault="000B3834" w:rsidP="000B3834">
      <w:pPr>
        <w:spacing w:after="0" w:line="240" w:lineRule="auto"/>
        <w:ind w:left="567" w:hanging="567"/>
        <w:rPr>
          <w:rFonts w:ascii="Times New Roman" w:eastAsia="Calibri" w:hAnsi="Times New Roman" w:cs="Times New Roman"/>
          <w:b/>
        </w:rPr>
      </w:pPr>
      <w:r w:rsidRPr="003B0DA4">
        <w:rPr>
          <w:rFonts w:ascii="Times New Roman" w:eastAsia="Calibri" w:hAnsi="Times New Roman" w:cs="Times New Roman"/>
          <w:b/>
        </w:rPr>
        <w:t>Apie ką rašoma šiame lapelyje?</w:t>
      </w:r>
    </w:p>
    <w:p w14:paraId="623BC0A4" w14:textId="77777777" w:rsidR="000B3834" w:rsidRPr="003B0DA4" w:rsidRDefault="000B3834" w:rsidP="000B3834">
      <w:pPr>
        <w:spacing w:after="0" w:line="240" w:lineRule="auto"/>
        <w:ind w:left="567" w:hanging="567"/>
        <w:rPr>
          <w:rFonts w:ascii="Times New Roman" w:eastAsia="Calibri" w:hAnsi="Times New Roman" w:cs="Times New Roman"/>
          <w:b/>
        </w:rPr>
      </w:pPr>
    </w:p>
    <w:p w14:paraId="295A3DE7"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1.</w:t>
      </w:r>
      <w:r w:rsidRPr="003B0DA4">
        <w:rPr>
          <w:rFonts w:ascii="Times New Roman" w:eastAsia="Calibri" w:hAnsi="Times New Roman" w:cs="Times New Roman"/>
        </w:rPr>
        <w:tab/>
        <w:t>Kas yra Zinnat ir kam jis vartojamas</w:t>
      </w:r>
    </w:p>
    <w:p w14:paraId="06059718"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2.</w:t>
      </w:r>
      <w:r w:rsidRPr="003B0DA4">
        <w:rPr>
          <w:rFonts w:ascii="Times New Roman" w:eastAsia="Calibri" w:hAnsi="Times New Roman" w:cs="Times New Roman"/>
        </w:rPr>
        <w:tab/>
        <w:t>Kas žinotina prieš vartojant Zinnat</w:t>
      </w:r>
    </w:p>
    <w:p w14:paraId="1F8234D5"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3.</w:t>
      </w:r>
      <w:r w:rsidRPr="003B0DA4">
        <w:rPr>
          <w:rFonts w:ascii="Times New Roman" w:eastAsia="Calibri" w:hAnsi="Times New Roman" w:cs="Times New Roman"/>
        </w:rPr>
        <w:tab/>
        <w:t>Kaip vartoti Zinnat</w:t>
      </w:r>
    </w:p>
    <w:p w14:paraId="6131A34C"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4.</w:t>
      </w:r>
      <w:r w:rsidRPr="003B0DA4">
        <w:rPr>
          <w:rFonts w:ascii="Times New Roman" w:eastAsia="Calibri" w:hAnsi="Times New Roman" w:cs="Times New Roman"/>
        </w:rPr>
        <w:tab/>
        <w:t>Galimas šalutinis poveikis</w:t>
      </w:r>
    </w:p>
    <w:p w14:paraId="4852853B"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5.</w:t>
      </w:r>
      <w:r w:rsidRPr="003B0DA4">
        <w:rPr>
          <w:rFonts w:ascii="Times New Roman" w:eastAsia="Calibri" w:hAnsi="Times New Roman" w:cs="Times New Roman"/>
        </w:rPr>
        <w:tab/>
        <w:t>Kaip laikyti Zinnat</w:t>
      </w:r>
    </w:p>
    <w:p w14:paraId="20CE147B"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6.</w:t>
      </w:r>
      <w:r w:rsidRPr="003B0DA4">
        <w:rPr>
          <w:rFonts w:ascii="Times New Roman" w:eastAsia="Calibri" w:hAnsi="Times New Roman" w:cs="Times New Roman"/>
        </w:rPr>
        <w:tab/>
        <w:t>Pakuotės turinys ir kita informacija</w:t>
      </w:r>
    </w:p>
    <w:p w14:paraId="1CF489AE"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6C528743"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351C183E" w14:textId="77777777" w:rsidR="000B3834" w:rsidRPr="003B0DA4" w:rsidRDefault="000B3834" w:rsidP="000B3834">
      <w:pPr>
        <w:numPr>
          <w:ilvl w:val="12"/>
          <w:numId w:val="0"/>
        </w:numPr>
        <w:spacing w:after="0" w:line="240" w:lineRule="auto"/>
        <w:ind w:left="567" w:hanging="567"/>
        <w:outlineLvl w:val="0"/>
        <w:rPr>
          <w:rFonts w:ascii="Times New Roman" w:eastAsia="Calibri" w:hAnsi="Times New Roman" w:cs="Times New Roman"/>
          <w:b/>
          <w:caps/>
        </w:rPr>
      </w:pPr>
      <w:r w:rsidRPr="003B0DA4">
        <w:rPr>
          <w:rFonts w:ascii="Times New Roman" w:eastAsia="Calibri" w:hAnsi="Times New Roman" w:cs="Times New Roman"/>
          <w:b/>
        </w:rPr>
        <w:t>1.</w:t>
      </w:r>
      <w:r w:rsidRPr="003B0DA4">
        <w:rPr>
          <w:rFonts w:ascii="Times New Roman" w:eastAsia="Calibri" w:hAnsi="Times New Roman" w:cs="Times New Roman"/>
          <w:b/>
        </w:rPr>
        <w:tab/>
        <w:t>Kas yra Zinnat ir kam jis vartojamas</w:t>
      </w:r>
    </w:p>
    <w:p w14:paraId="11DAC297"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1067D9F3"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 xml:space="preserve">Zinnat yra antibiotikas, kuriuo gydomi suaugusieji ir vaikai. Jis naikina infekcines ligas sukeliančias bakterijas. Jis priklauso vaistų, vadinamų </w:t>
      </w:r>
      <w:proofErr w:type="spellStart"/>
      <w:r w:rsidRPr="003B0DA4">
        <w:rPr>
          <w:rFonts w:ascii="Times New Roman" w:eastAsia="Calibri" w:hAnsi="Times New Roman" w:cs="Times New Roman"/>
          <w:i/>
        </w:rPr>
        <w:t>cefalosporinais</w:t>
      </w:r>
      <w:proofErr w:type="spellEnd"/>
      <w:r w:rsidRPr="003B0DA4">
        <w:rPr>
          <w:rFonts w:ascii="Times New Roman" w:eastAsia="Calibri" w:hAnsi="Times New Roman" w:cs="Times New Roman"/>
        </w:rPr>
        <w:t>, grupei.</w:t>
      </w:r>
    </w:p>
    <w:p w14:paraId="7B20F080"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b/>
        </w:rPr>
      </w:pPr>
    </w:p>
    <w:p w14:paraId="39B76BAA"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Zinnat gydomos sunkios infekcinės ligos:</w:t>
      </w:r>
    </w:p>
    <w:p w14:paraId="4CAA3AB0"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gerklės;</w:t>
      </w:r>
    </w:p>
    <w:p w14:paraId="399A5B4A"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nosies ančių;</w:t>
      </w:r>
    </w:p>
    <w:p w14:paraId="71ACE831"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vidurinės ausies;</w:t>
      </w:r>
    </w:p>
    <w:p w14:paraId="1154967E"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plaučių ar krūtinės ląstos;</w:t>
      </w:r>
    </w:p>
    <w:p w14:paraId="751E0875"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šlapimo takų;</w:t>
      </w:r>
    </w:p>
    <w:p w14:paraId="1C37628C"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odos ir poodinio audinio.</w:t>
      </w:r>
    </w:p>
    <w:p w14:paraId="13CC5A05" w14:textId="77777777" w:rsidR="000B3834" w:rsidRPr="003B0DA4" w:rsidRDefault="000B3834" w:rsidP="00A009B6">
      <w:pPr>
        <w:spacing w:after="0" w:line="240" w:lineRule="auto"/>
        <w:ind w:right="-2"/>
        <w:rPr>
          <w:rFonts w:ascii="Times New Roman" w:eastAsia="Calibri" w:hAnsi="Times New Roman" w:cs="Times New Roman"/>
        </w:rPr>
      </w:pPr>
    </w:p>
    <w:p w14:paraId="21A63E65"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Be to, Zinnat galima vartoti:</w:t>
      </w:r>
    </w:p>
    <w:p w14:paraId="01B47499"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Laimo ligai gydyti (tai yra infekcinė liga, kurią perneša parazitai, vadinami erkėmis).</w:t>
      </w:r>
    </w:p>
    <w:p w14:paraId="02E9C523"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5D3C81FE" w14:textId="77777777" w:rsidR="000B3834" w:rsidRPr="003B0DA4" w:rsidRDefault="000B3834" w:rsidP="000B3834">
      <w:pPr>
        <w:numPr>
          <w:ilvl w:val="12"/>
          <w:numId w:val="0"/>
        </w:numPr>
        <w:spacing w:after="0" w:line="240" w:lineRule="auto"/>
        <w:rPr>
          <w:rFonts w:ascii="Times New Roman" w:eastAsia="Calibri" w:hAnsi="Times New Roman" w:cs="Times New Roman"/>
        </w:rPr>
      </w:pPr>
      <w:r w:rsidRPr="003B0DA4">
        <w:rPr>
          <w:rFonts w:ascii="Times New Roman" w:eastAsia="Calibri" w:hAnsi="Times New Roman" w:cs="Times New Roman"/>
        </w:rPr>
        <w:t>Jūsų gydytojas gali ištirti, kokia bakterija sukėlė infekcinę ligą, ir stebėti, ar bakterijos yra jautrios Zinnat gydymo metu.</w:t>
      </w:r>
    </w:p>
    <w:p w14:paraId="7553D98A"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2CCD6763"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5F041C4D" w14:textId="77777777" w:rsidR="000B3834" w:rsidRPr="003B0DA4" w:rsidRDefault="000B3834" w:rsidP="000B3834">
      <w:pPr>
        <w:numPr>
          <w:ilvl w:val="12"/>
          <w:numId w:val="0"/>
        </w:numPr>
        <w:spacing w:after="0" w:line="240" w:lineRule="auto"/>
        <w:ind w:left="567" w:hanging="567"/>
        <w:outlineLvl w:val="0"/>
        <w:rPr>
          <w:rFonts w:ascii="Times New Roman" w:eastAsia="Calibri" w:hAnsi="Times New Roman" w:cs="Times New Roman"/>
          <w:b/>
          <w:caps/>
        </w:rPr>
      </w:pPr>
      <w:r w:rsidRPr="003B0DA4">
        <w:rPr>
          <w:rFonts w:ascii="Times New Roman" w:eastAsia="Calibri" w:hAnsi="Times New Roman" w:cs="Times New Roman"/>
          <w:b/>
        </w:rPr>
        <w:t>2.</w:t>
      </w:r>
      <w:r w:rsidRPr="003B0DA4">
        <w:rPr>
          <w:rFonts w:ascii="Times New Roman" w:eastAsia="Calibri" w:hAnsi="Times New Roman" w:cs="Times New Roman"/>
          <w:b/>
        </w:rPr>
        <w:tab/>
        <w:t>Kas žinotina prieš vartojant Zinnat</w:t>
      </w:r>
    </w:p>
    <w:p w14:paraId="3BBE9FEC" w14:textId="77777777" w:rsidR="000B3834" w:rsidRPr="003B0DA4" w:rsidRDefault="000B3834" w:rsidP="000B3834">
      <w:pPr>
        <w:spacing w:after="0" w:line="240" w:lineRule="auto"/>
        <w:ind w:left="567" w:hanging="567"/>
        <w:rPr>
          <w:rFonts w:ascii="Times New Roman" w:eastAsia="Calibri" w:hAnsi="Times New Roman" w:cs="Times New Roman"/>
        </w:rPr>
      </w:pPr>
    </w:p>
    <w:p w14:paraId="1B09F46F" w14:textId="77777777" w:rsidR="000B3834" w:rsidRPr="003B0DA4" w:rsidRDefault="000B3834" w:rsidP="000B3834">
      <w:pPr>
        <w:spacing w:after="0" w:line="240" w:lineRule="auto"/>
        <w:ind w:left="567" w:hanging="567"/>
        <w:rPr>
          <w:rFonts w:ascii="Times New Roman" w:eastAsia="Calibri" w:hAnsi="Times New Roman" w:cs="Times New Roman"/>
          <w:b/>
          <w:caps/>
        </w:rPr>
      </w:pPr>
      <w:r w:rsidRPr="003B0DA4">
        <w:rPr>
          <w:rFonts w:ascii="Times New Roman" w:eastAsia="Calibri" w:hAnsi="Times New Roman" w:cs="Times New Roman"/>
          <w:b/>
        </w:rPr>
        <w:t>Zinnat vartoti negalima:</w:t>
      </w:r>
    </w:p>
    <w:p w14:paraId="67F2F5AD" w14:textId="77777777" w:rsidR="000B3834" w:rsidRPr="003B0DA4" w:rsidRDefault="000B3834" w:rsidP="000B3834">
      <w:pPr>
        <w:numPr>
          <w:ilvl w:val="12"/>
          <w:numId w:val="0"/>
        </w:numPr>
        <w:spacing w:after="0" w:line="240" w:lineRule="auto"/>
        <w:outlineLvl w:val="0"/>
        <w:rPr>
          <w:rFonts w:ascii="Times New Roman" w:eastAsia="Calibri" w:hAnsi="Times New Roman" w:cs="Times New Roman"/>
        </w:rPr>
      </w:pPr>
    </w:p>
    <w:p w14:paraId="6EC7E641" w14:textId="77777777" w:rsidR="000B3834" w:rsidRPr="003B0DA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b/>
        </w:rPr>
        <w:t>jeigu yra alergija</w:t>
      </w:r>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cefuroksimo</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aksetilui</w:t>
      </w:r>
      <w:proofErr w:type="spellEnd"/>
      <w:r w:rsidRPr="003B0DA4">
        <w:rPr>
          <w:rFonts w:ascii="Times New Roman" w:eastAsia="Calibri" w:hAnsi="Times New Roman" w:cs="Times New Roman"/>
        </w:rPr>
        <w:t xml:space="preserve"> arba </w:t>
      </w:r>
      <w:r w:rsidRPr="003B0DA4">
        <w:rPr>
          <w:rFonts w:ascii="Times New Roman" w:eastAsia="Calibri" w:hAnsi="Times New Roman" w:cs="Times New Roman"/>
          <w:b/>
        </w:rPr>
        <w:t>kuriam nors cefalosporinų grupės antibiotikui,</w:t>
      </w:r>
      <w:r w:rsidRPr="003B0DA4">
        <w:rPr>
          <w:rFonts w:ascii="Times New Roman" w:eastAsia="Calibri" w:hAnsi="Times New Roman" w:cs="Times New Roman"/>
        </w:rPr>
        <w:t xml:space="preserve"> arba bet kuriai pagalbinei šio vaisto medžiagai (jos išvardytos 6 skyriuje);</w:t>
      </w:r>
    </w:p>
    <w:p w14:paraId="05D947D9" w14:textId="7A87AE87" w:rsidR="000B3834" w:rsidRDefault="000B3834" w:rsidP="000B3834">
      <w:pPr>
        <w:numPr>
          <w:ilvl w:val="0"/>
          <w:numId w:val="2"/>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rPr>
        <w:t>jeigu Jums buvo pasireiškusi sunki alergija (</w:t>
      </w:r>
      <w:r w:rsidRPr="003B0DA4">
        <w:rPr>
          <w:rFonts w:ascii="Times New Roman" w:eastAsia="Calibri" w:hAnsi="Times New Roman" w:cs="Times New Roman"/>
          <w:i/>
        </w:rPr>
        <w:t>padidėjęs jautrumas</w:t>
      </w:r>
      <w:r w:rsidRPr="003B0DA4">
        <w:rPr>
          <w:rFonts w:ascii="Times New Roman" w:eastAsia="Calibri" w:hAnsi="Times New Roman" w:cs="Times New Roman"/>
        </w:rPr>
        <w:t xml:space="preserve">) kuriam nors kitokiam beta </w:t>
      </w:r>
      <w:proofErr w:type="spellStart"/>
      <w:r w:rsidRPr="003B0DA4">
        <w:rPr>
          <w:rFonts w:ascii="Times New Roman" w:eastAsia="Calibri" w:hAnsi="Times New Roman" w:cs="Times New Roman"/>
        </w:rPr>
        <w:t>laktaminiam</w:t>
      </w:r>
      <w:proofErr w:type="spellEnd"/>
      <w:r w:rsidRPr="003B0DA4">
        <w:rPr>
          <w:rFonts w:ascii="Times New Roman" w:eastAsia="Calibri" w:hAnsi="Times New Roman" w:cs="Times New Roman"/>
        </w:rPr>
        <w:t xml:space="preserve"> antibiotikui (penicilinams, </w:t>
      </w:r>
      <w:proofErr w:type="spellStart"/>
      <w:r w:rsidRPr="003B0DA4">
        <w:rPr>
          <w:rFonts w:ascii="Times New Roman" w:eastAsia="Calibri" w:hAnsi="Times New Roman" w:cs="Times New Roman"/>
        </w:rPr>
        <w:t>monobaktamams</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karbapenemams</w:t>
      </w:r>
      <w:proofErr w:type="spellEnd"/>
      <w:r w:rsidRPr="003B0DA4">
        <w:rPr>
          <w:rFonts w:ascii="Times New Roman" w:eastAsia="Calibri" w:hAnsi="Times New Roman" w:cs="Times New Roman"/>
        </w:rPr>
        <w:t>).</w:t>
      </w:r>
    </w:p>
    <w:p w14:paraId="423F65C8" w14:textId="77777777" w:rsidR="00A009B6" w:rsidRPr="003B0DA4" w:rsidRDefault="00A009B6" w:rsidP="00A009B6">
      <w:pPr>
        <w:spacing w:after="0" w:line="240" w:lineRule="auto"/>
        <w:ind w:left="567" w:right="-2"/>
        <w:rPr>
          <w:rFonts w:ascii="Times New Roman" w:eastAsia="Calibri" w:hAnsi="Times New Roman" w:cs="Times New Roman"/>
        </w:rPr>
      </w:pPr>
    </w:p>
    <w:p w14:paraId="7BA60999" w14:textId="77777777" w:rsidR="000B3834" w:rsidRPr="003B0DA4" w:rsidRDefault="000B3834" w:rsidP="000B3834">
      <w:pPr>
        <w:numPr>
          <w:ilvl w:val="0"/>
          <w:numId w:val="3"/>
        </w:numPr>
        <w:spacing w:after="0" w:line="240" w:lineRule="auto"/>
        <w:ind w:hanging="720"/>
        <w:rPr>
          <w:rFonts w:ascii="Times New Roman" w:eastAsia="Calibri" w:hAnsi="Times New Roman" w:cs="Times New Roman"/>
        </w:rPr>
      </w:pPr>
      <w:r w:rsidRPr="003B0DA4">
        <w:rPr>
          <w:rFonts w:ascii="Times New Roman" w:eastAsia="Calibri" w:hAnsi="Times New Roman" w:cs="Times New Roman"/>
          <w:color w:val="000000"/>
        </w:rPr>
        <w:t xml:space="preserve">Jeigu galvojate, kad yra tokių aplinkybių, </w:t>
      </w:r>
      <w:r w:rsidRPr="003B0DA4">
        <w:rPr>
          <w:rFonts w:ascii="Times New Roman" w:eastAsia="Calibri" w:hAnsi="Times New Roman" w:cs="Times New Roman"/>
          <w:b/>
          <w:color w:val="000000"/>
        </w:rPr>
        <w:t xml:space="preserve">Zinnat nevartokite </w:t>
      </w:r>
      <w:r w:rsidRPr="003B0DA4">
        <w:rPr>
          <w:rFonts w:ascii="Times New Roman" w:eastAsia="Calibri" w:hAnsi="Times New Roman" w:cs="Times New Roman"/>
          <w:color w:val="000000"/>
        </w:rPr>
        <w:t>tol, kol Jūsų neištirs gydytojas.</w:t>
      </w:r>
    </w:p>
    <w:p w14:paraId="2BCB3482" w14:textId="77777777" w:rsidR="000B3834" w:rsidRPr="003B0DA4" w:rsidRDefault="000B3834" w:rsidP="000B3834">
      <w:pPr>
        <w:spacing w:after="0" w:line="240" w:lineRule="auto"/>
        <w:ind w:left="567" w:hanging="567"/>
        <w:rPr>
          <w:rFonts w:ascii="Times New Roman" w:eastAsia="Calibri" w:hAnsi="Times New Roman" w:cs="Times New Roman"/>
        </w:rPr>
      </w:pPr>
    </w:p>
    <w:p w14:paraId="2DAA37DE" w14:textId="77777777" w:rsidR="000B3834" w:rsidRPr="003B0DA4" w:rsidRDefault="000B3834" w:rsidP="000B3834">
      <w:pPr>
        <w:keepNext/>
        <w:tabs>
          <w:tab w:val="left" w:pos="567"/>
        </w:tabs>
        <w:spacing w:after="0" w:line="240" w:lineRule="auto"/>
        <w:rPr>
          <w:rFonts w:ascii="Times New Roman" w:eastAsia="Calibri" w:hAnsi="Times New Roman" w:cs="Times New Roman"/>
          <w:b/>
        </w:rPr>
      </w:pPr>
      <w:r w:rsidRPr="003B0DA4">
        <w:rPr>
          <w:rFonts w:ascii="Times New Roman" w:eastAsia="Calibri" w:hAnsi="Times New Roman" w:cs="Times New Roman"/>
          <w:b/>
        </w:rPr>
        <w:t>Įspėjimai ir atsargumo priemonės</w:t>
      </w:r>
    </w:p>
    <w:p w14:paraId="762E14EA" w14:textId="77777777" w:rsidR="000B3834" w:rsidRPr="003B0DA4" w:rsidRDefault="000B3834" w:rsidP="000B3834">
      <w:pPr>
        <w:keepNext/>
        <w:tabs>
          <w:tab w:val="left" w:pos="567"/>
        </w:tabs>
        <w:spacing w:after="0" w:line="240" w:lineRule="auto"/>
        <w:rPr>
          <w:rFonts w:ascii="Times New Roman" w:eastAsia="Calibri" w:hAnsi="Times New Roman" w:cs="Times New Roman"/>
          <w:b/>
        </w:rPr>
      </w:pPr>
    </w:p>
    <w:p w14:paraId="60E549F8" w14:textId="77777777" w:rsidR="000B3834" w:rsidRPr="003B0DA4" w:rsidRDefault="000B3834" w:rsidP="000B3834">
      <w:pPr>
        <w:keepNext/>
        <w:tabs>
          <w:tab w:val="left" w:pos="567"/>
        </w:tabs>
        <w:spacing w:after="0" w:line="240" w:lineRule="auto"/>
        <w:rPr>
          <w:rFonts w:ascii="Times New Roman" w:eastAsia="Calibri" w:hAnsi="Times New Roman" w:cs="Times New Roman"/>
        </w:rPr>
      </w:pPr>
      <w:r w:rsidRPr="003B0DA4">
        <w:rPr>
          <w:rFonts w:ascii="Times New Roman" w:eastAsia="Calibri" w:hAnsi="Times New Roman" w:cs="Times New Roman"/>
        </w:rPr>
        <w:t>Pasitarkite su gydytoju arba vaistininku, prieš pradėdami vartoti Zinnat.</w:t>
      </w:r>
    </w:p>
    <w:p w14:paraId="57539DC3" w14:textId="77777777" w:rsidR="000B3834" w:rsidRPr="003B0DA4" w:rsidRDefault="000B3834" w:rsidP="000B3834">
      <w:pPr>
        <w:keepNext/>
        <w:tabs>
          <w:tab w:val="left" w:pos="567"/>
        </w:tabs>
        <w:spacing w:after="0" w:line="240" w:lineRule="auto"/>
        <w:rPr>
          <w:rFonts w:ascii="Times New Roman" w:eastAsia="Calibri" w:hAnsi="Times New Roman" w:cs="Times New Roman"/>
          <w:b/>
        </w:rPr>
      </w:pPr>
    </w:p>
    <w:p w14:paraId="3DD8268B" w14:textId="77777777" w:rsidR="000B3834" w:rsidRPr="003B0DA4" w:rsidRDefault="000B3834" w:rsidP="000B3834">
      <w:pPr>
        <w:keepNext/>
        <w:tabs>
          <w:tab w:val="left" w:pos="567"/>
        </w:tabs>
        <w:spacing w:after="0" w:line="240" w:lineRule="auto"/>
        <w:rPr>
          <w:rFonts w:ascii="Times New Roman" w:eastAsia="Calibri" w:hAnsi="Times New Roman" w:cs="Times New Roman"/>
          <w:b/>
        </w:rPr>
      </w:pPr>
      <w:r w:rsidRPr="003B0DA4">
        <w:rPr>
          <w:rFonts w:ascii="Times New Roman" w:eastAsia="Calibri" w:hAnsi="Times New Roman" w:cs="Times New Roman"/>
          <w:b/>
        </w:rPr>
        <w:t>Vaikams</w:t>
      </w:r>
    </w:p>
    <w:p w14:paraId="284B8122" w14:textId="77777777" w:rsidR="000B3834" w:rsidRPr="003B0DA4" w:rsidRDefault="000B3834" w:rsidP="000B3834">
      <w:pPr>
        <w:keepNext/>
        <w:tabs>
          <w:tab w:val="left" w:pos="567"/>
        </w:tabs>
        <w:spacing w:after="0" w:line="240" w:lineRule="auto"/>
        <w:rPr>
          <w:rFonts w:ascii="Times New Roman" w:eastAsia="Calibri" w:hAnsi="Times New Roman" w:cs="Times New Roman"/>
          <w:b/>
        </w:rPr>
      </w:pPr>
    </w:p>
    <w:p w14:paraId="73A5B8A2" w14:textId="77777777" w:rsidR="000B3834" w:rsidRPr="003B0DA4" w:rsidRDefault="000B3834" w:rsidP="000B3834">
      <w:pPr>
        <w:numPr>
          <w:ilvl w:val="12"/>
          <w:numId w:val="0"/>
        </w:numPr>
        <w:spacing w:after="0" w:line="240" w:lineRule="auto"/>
        <w:rPr>
          <w:rFonts w:ascii="Times New Roman" w:eastAsia="Calibri" w:hAnsi="Times New Roman" w:cs="Times New Roman"/>
        </w:rPr>
      </w:pPr>
      <w:r w:rsidRPr="003B0DA4">
        <w:rPr>
          <w:rFonts w:ascii="Times New Roman" w:eastAsia="Calibri" w:hAnsi="Times New Roman" w:cs="Times New Roman"/>
          <w:b/>
        </w:rPr>
        <w:t>Zinnat nerekomenduojama vartoti jaunesniems kaip 3 mėnesių kūdikiams</w:t>
      </w:r>
      <w:r w:rsidRPr="003B0DA4">
        <w:rPr>
          <w:rFonts w:ascii="Times New Roman" w:eastAsia="Calibri" w:hAnsi="Times New Roman" w:cs="Times New Roman"/>
        </w:rPr>
        <w:t>, nes saugumas ir veiksmingumas šios grupės pacientams nežinomas.</w:t>
      </w:r>
    </w:p>
    <w:p w14:paraId="37A92367" w14:textId="77777777" w:rsidR="000B3834" w:rsidRPr="003B0DA4" w:rsidRDefault="000B3834" w:rsidP="000B3834">
      <w:pPr>
        <w:numPr>
          <w:ilvl w:val="12"/>
          <w:numId w:val="0"/>
        </w:numPr>
        <w:spacing w:after="0" w:line="240" w:lineRule="auto"/>
        <w:rPr>
          <w:rFonts w:ascii="Times New Roman" w:eastAsia="Calibri" w:hAnsi="Times New Roman" w:cs="Times New Roman"/>
          <w:b/>
        </w:rPr>
      </w:pPr>
    </w:p>
    <w:p w14:paraId="6EBFE654" w14:textId="77777777" w:rsidR="000B3834" w:rsidRPr="003B0DA4" w:rsidRDefault="000B3834" w:rsidP="000B3834">
      <w:pPr>
        <w:numPr>
          <w:ilvl w:val="12"/>
          <w:numId w:val="0"/>
        </w:numPr>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Turite stebėti, ar vartojant Zinnat, neatsiranda tam tikrų simptomų, pavyzdžiui: alerginės reakcijos, grybelių (pvz., </w:t>
      </w:r>
      <w:proofErr w:type="spellStart"/>
      <w:r w:rsidRPr="003B0DA4">
        <w:rPr>
          <w:rFonts w:ascii="Times New Roman" w:eastAsia="Calibri" w:hAnsi="Times New Roman" w:cs="Times New Roman"/>
          <w:i/>
        </w:rPr>
        <w:t>mieliagrybių</w:t>
      </w:r>
      <w:proofErr w:type="spellEnd"/>
      <w:r w:rsidRPr="003B0DA4">
        <w:rPr>
          <w:rFonts w:ascii="Times New Roman" w:eastAsia="Calibri" w:hAnsi="Times New Roman" w:cs="Times New Roman"/>
        </w:rPr>
        <w:t>) sukeltos infekcinės ligos, sunkaus viduriavimo (</w:t>
      </w:r>
      <w:proofErr w:type="spellStart"/>
      <w:r w:rsidRPr="003B0DA4">
        <w:rPr>
          <w:rFonts w:ascii="Times New Roman" w:eastAsia="Calibri" w:hAnsi="Times New Roman" w:cs="Times New Roman"/>
          <w:i/>
        </w:rPr>
        <w:t>pseudomembraninio</w:t>
      </w:r>
      <w:proofErr w:type="spellEnd"/>
      <w:r w:rsidRPr="003B0DA4">
        <w:rPr>
          <w:rFonts w:ascii="Times New Roman" w:eastAsia="Calibri" w:hAnsi="Times New Roman" w:cs="Times New Roman"/>
          <w:i/>
        </w:rPr>
        <w:t xml:space="preserve"> kolito</w:t>
      </w:r>
      <w:r w:rsidRPr="003B0DA4">
        <w:rPr>
          <w:rFonts w:ascii="Times New Roman" w:eastAsia="Calibri" w:hAnsi="Times New Roman" w:cs="Times New Roman"/>
        </w:rPr>
        <w:t>). Taip galima sumažinti bet kurių sutrikimų riziką. Žr. 4 skyriuje skyrelį ,,</w:t>
      </w:r>
      <w:r w:rsidRPr="003B0DA4">
        <w:rPr>
          <w:rFonts w:ascii="Times New Roman" w:eastAsia="Calibri" w:hAnsi="Times New Roman" w:cs="Times New Roman"/>
          <w:i/>
        </w:rPr>
        <w:t>Būklės, į kurias reikia atkreipti dėmes</w:t>
      </w:r>
      <w:r w:rsidRPr="003B0DA4">
        <w:rPr>
          <w:rFonts w:ascii="Times New Roman" w:eastAsia="Calibri" w:hAnsi="Times New Roman" w:cs="Times New Roman"/>
        </w:rPr>
        <w:t>į“.</w:t>
      </w:r>
    </w:p>
    <w:p w14:paraId="52F42265"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7AD85C85" w14:textId="77777777" w:rsidR="000B3834" w:rsidRPr="003B0DA4" w:rsidRDefault="000B3834" w:rsidP="000B3834">
      <w:pPr>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b/>
        </w:rPr>
        <w:t>Jeigu reikia atlikti kraujo tyrimą</w:t>
      </w:r>
    </w:p>
    <w:p w14:paraId="596266BB" w14:textId="77777777" w:rsidR="000B3834" w:rsidRPr="003B0DA4" w:rsidRDefault="000B3834" w:rsidP="000B3834">
      <w:pPr>
        <w:numPr>
          <w:ilvl w:val="12"/>
          <w:numId w:val="0"/>
        </w:numPr>
        <w:spacing w:after="0" w:line="240" w:lineRule="auto"/>
        <w:rPr>
          <w:rFonts w:ascii="Times New Roman" w:eastAsia="Calibri" w:hAnsi="Times New Roman" w:cs="Times New Roman"/>
          <w:b/>
        </w:rPr>
      </w:pPr>
    </w:p>
    <w:p w14:paraId="2F0BFD0F" w14:textId="77777777" w:rsidR="000B3834" w:rsidRPr="003B0DA4" w:rsidRDefault="000B3834" w:rsidP="000B3834">
      <w:pPr>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rPr>
        <w:t xml:space="preserve">Zinnat gali veikti kraujo tyrimo gliukozei nustatyti arba kraujo tyrimo, kuris vadinamas </w:t>
      </w:r>
      <w:proofErr w:type="spellStart"/>
      <w:r w:rsidRPr="003B0DA4">
        <w:rPr>
          <w:rFonts w:ascii="Times New Roman" w:eastAsia="Calibri" w:hAnsi="Times New Roman" w:cs="Times New Roman"/>
          <w:i/>
        </w:rPr>
        <w:t>Kumbso</w:t>
      </w:r>
      <w:proofErr w:type="spellEnd"/>
      <w:r w:rsidRPr="003B0DA4">
        <w:rPr>
          <w:rFonts w:ascii="Times New Roman" w:eastAsia="Calibri" w:hAnsi="Times New Roman" w:cs="Times New Roman"/>
          <w:i/>
        </w:rPr>
        <w:t xml:space="preserve"> mėginiu</w:t>
      </w:r>
      <w:r w:rsidRPr="003B0DA4">
        <w:rPr>
          <w:rFonts w:ascii="Times New Roman" w:eastAsia="Calibri" w:hAnsi="Times New Roman" w:cs="Times New Roman"/>
        </w:rPr>
        <w:t>, rezultatus. Jeigu reikia atlikti kraujo tyrimą:</w:t>
      </w:r>
    </w:p>
    <w:p w14:paraId="79F7FC37" w14:textId="77777777" w:rsidR="000B3834" w:rsidRPr="003B0DA4" w:rsidRDefault="000B3834" w:rsidP="000B3834">
      <w:pPr>
        <w:numPr>
          <w:ilvl w:val="0"/>
          <w:numId w:val="3"/>
        </w:numPr>
        <w:spacing w:after="0" w:line="240" w:lineRule="auto"/>
        <w:ind w:left="567" w:hanging="567"/>
        <w:rPr>
          <w:rFonts w:ascii="Times New Roman" w:eastAsia="Calibri" w:hAnsi="Times New Roman" w:cs="Times New Roman"/>
          <w:b/>
        </w:rPr>
      </w:pPr>
      <w:r w:rsidRPr="003B0DA4">
        <w:rPr>
          <w:rFonts w:ascii="Times New Roman" w:eastAsia="Calibri" w:hAnsi="Times New Roman" w:cs="Times New Roman"/>
          <w:b/>
        </w:rPr>
        <w:t xml:space="preserve">mėginį imančiam asmeniui pasakykite, </w:t>
      </w:r>
      <w:r w:rsidRPr="003B0DA4">
        <w:rPr>
          <w:rFonts w:ascii="Times New Roman" w:eastAsia="Calibri" w:hAnsi="Times New Roman" w:cs="Times New Roman"/>
        </w:rPr>
        <w:t>kad vartojate Zinnat.</w:t>
      </w:r>
    </w:p>
    <w:p w14:paraId="3993CD08" w14:textId="77777777" w:rsidR="000B3834" w:rsidRPr="003B0DA4" w:rsidRDefault="000B3834" w:rsidP="000B3834">
      <w:pPr>
        <w:numPr>
          <w:ilvl w:val="12"/>
          <w:numId w:val="0"/>
        </w:numPr>
        <w:spacing w:after="0" w:line="240" w:lineRule="auto"/>
        <w:rPr>
          <w:rFonts w:ascii="Times New Roman" w:eastAsia="Calibri" w:hAnsi="Times New Roman" w:cs="Times New Roman"/>
        </w:rPr>
      </w:pPr>
    </w:p>
    <w:p w14:paraId="762D79E7" w14:textId="77777777" w:rsidR="000B3834" w:rsidRPr="003B0DA4" w:rsidRDefault="000B3834" w:rsidP="000B3834">
      <w:pPr>
        <w:spacing w:after="0" w:line="240" w:lineRule="auto"/>
        <w:ind w:left="567" w:hanging="567"/>
        <w:rPr>
          <w:rFonts w:ascii="Times New Roman" w:eastAsia="Calibri" w:hAnsi="Times New Roman" w:cs="Times New Roman"/>
          <w:b/>
        </w:rPr>
      </w:pPr>
      <w:r w:rsidRPr="003B0DA4">
        <w:rPr>
          <w:rFonts w:ascii="Times New Roman" w:eastAsia="Calibri" w:hAnsi="Times New Roman" w:cs="Times New Roman"/>
          <w:b/>
        </w:rPr>
        <w:t>Kiti vaistai ir Zinnat</w:t>
      </w:r>
    </w:p>
    <w:p w14:paraId="49AA967E" w14:textId="77777777" w:rsidR="000B3834" w:rsidRPr="003B0DA4" w:rsidRDefault="000B3834" w:rsidP="000B3834">
      <w:pPr>
        <w:spacing w:after="0" w:line="240" w:lineRule="auto"/>
        <w:rPr>
          <w:rFonts w:ascii="Times New Roman" w:eastAsia="Calibri" w:hAnsi="Times New Roman" w:cs="Times New Roman"/>
        </w:rPr>
      </w:pPr>
    </w:p>
    <w:p w14:paraId="305C381D"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Jeigu vartojate, neseniai vartojote kitų vaistų arba dėl to nesate tikri, apie tai pasakykite gydytojui arba vaistininkui.</w:t>
      </w:r>
    </w:p>
    <w:p w14:paraId="5CE1904B"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54696C54" w14:textId="77777777" w:rsidR="000B3834" w:rsidRPr="003B0DA4" w:rsidRDefault="000B3834" w:rsidP="000B3834">
      <w:pPr>
        <w:keepNext/>
        <w:spacing w:after="0" w:line="240" w:lineRule="auto"/>
        <w:rPr>
          <w:rFonts w:ascii="Times New Roman" w:eastAsia="Calibri" w:hAnsi="Times New Roman" w:cs="Times New Roman"/>
          <w:color w:val="000000"/>
        </w:rPr>
      </w:pPr>
      <w:r w:rsidRPr="003B0DA4">
        <w:rPr>
          <w:rFonts w:ascii="Times New Roman" w:eastAsia="Calibri" w:hAnsi="Times New Roman" w:cs="Times New Roman"/>
        </w:rPr>
        <w:t>Vaistai, kurie vartojami</w:t>
      </w:r>
      <w:r w:rsidRPr="003B0DA4">
        <w:rPr>
          <w:rFonts w:ascii="Times New Roman" w:eastAsia="Calibri" w:hAnsi="Times New Roman" w:cs="Times New Roman"/>
          <w:color w:val="000000"/>
        </w:rPr>
        <w:t xml:space="preserve"> </w:t>
      </w:r>
      <w:r w:rsidRPr="003B0DA4">
        <w:rPr>
          <w:rFonts w:ascii="Times New Roman" w:eastAsia="Calibri" w:hAnsi="Times New Roman" w:cs="Times New Roman"/>
          <w:b/>
          <w:color w:val="000000"/>
        </w:rPr>
        <w:t xml:space="preserve">skrandžio rūgštingumui mažinti </w:t>
      </w:r>
      <w:r w:rsidRPr="003B0DA4">
        <w:rPr>
          <w:rFonts w:ascii="Times New Roman" w:eastAsia="Calibri" w:hAnsi="Times New Roman" w:cs="Times New Roman"/>
          <w:color w:val="000000"/>
        </w:rPr>
        <w:t xml:space="preserve">(pvz., </w:t>
      </w:r>
      <w:proofErr w:type="spellStart"/>
      <w:r w:rsidRPr="003B0DA4">
        <w:rPr>
          <w:rFonts w:ascii="Times New Roman" w:eastAsia="Calibri" w:hAnsi="Times New Roman" w:cs="Times New Roman"/>
          <w:i/>
          <w:color w:val="000000"/>
        </w:rPr>
        <w:t>antacidiniai</w:t>
      </w:r>
      <w:proofErr w:type="spellEnd"/>
      <w:r w:rsidRPr="003B0DA4">
        <w:rPr>
          <w:rFonts w:ascii="Times New Roman" w:eastAsia="Calibri" w:hAnsi="Times New Roman" w:cs="Times New Roman"/>
          <w:i/>
          <w:color w:val="000000"/>
        </w:rPr>
        <w:t xml:space="preserve"> vaistai</w:t>
      </w:r>
      <w:r w:rsidRPr="003B0DA4">
        <w:rPr>
          <w:rFonts w:ascii="Times New Roman" w:eastAsia="Calibri" w:hAnsi="Times New Roman" w:cs="Times New Roman"/>
          <w:color w:val="000000"/>
        </w:rPr>
        <w:t xml:space="preserve">, kuriais gydomas </w:t>
      </w:r>
      <w:r w:rsidRPr="003B0DA4">
        <w:rPr>
          <w:rFonts w:ascii="Times New Roman" w:eastAsia="Calibri" w:hAnsi="Times New Roman" w:cs="Times New Roman"/>
          <w:b/>
          <w:color w:val="000000"/>
        </w:rPr>
        <w:t>rėmuo</w:t>
      </w:r>
      <w:r w:rsidRPr="003B0DA4">
        <w:rPr>
          <w:rFonts w:ascii="Times New Roman" w:eastAsia="Calibri" w:hAnsi="Times New Roman" w:cs="Times New Roman"/>
          <w:color w:val="000000"/>
        </w:rPr>
        <w:t xml:space="preserve">), gali keisti Zinnat veikimą. </w:t>
      </w:r>
    </w:p>
    <w:p w14:paraId="6B6DBF9C" w14:textId="77777777" w:rsidR="000B3834" w:rsidRPr="003B0DA4" w:rsidRDefault="000B3834" w:rsidP="000B3834">
      <w:pPr>
        <w:keepNext/>
        <w:spacing w:after="0" w:line="240" w:lineRule="auto"/>
        <w:rPr>
          <w:rFonts w:ascii="Times New Roman" w:eastAsia="Calibri" w:hAnsi="Times New Roman" w:cs="Times New Roman"/>
          <w:color w:val="000000"/>
        </w:rPr>
      </w:pPr>
      <w:proofErr w:type="spellStart"/>
      <w:r w:rsidRPr="003B0DA4">
        <w:rPr>
          <w:rFonts w:ascii="Times New Roman" w:eastAsia="Calibri" w:hAnsi="Times New Roman" w:cs="Times New Roman"/>
          <w:color w:val="000000"/>
        </w:rPr>
        <w:t>Probenecidas</w:t>
      </w:r>
      <w:proofErr w:type="spellEnd"/>
      <w:r w:rsidRPr="003B0DA4">
        <w:rPr>
          <w:rFonts w:ascii="Times New Roman" w:eastAsia="Calibri" w:hAnsi="Times New Roman" w:cs="Times New Roman"/>
          <w:color w:val="000000"/>
        </w:rPr>
        <w:t>.</w:t>
      </w:r>
    </w:p>
    <w:p w14:paraId="6C5CAF7E" w14:textId="77777777" w:rsidR="000B3834" w:rsidRPr="003B0DA4" w:rsidRDefault="000B3834" w:rsidP="000B3834">
      <w:pPr>
        <w:keepNext/>
        <w:spacing w:after="0" w:line="240" w:lineRule="auto"/>
        <w:rPr>
          <w:rFonts w:ascii="Times New Roman" w:eastAsia="Calibri" w:hAnsi="Times New Roman" w:cs="Times New Roman"/>
          <w:color w:val="000000"/>
        </w:rPr>
      </w:pPr>
      <w:r w:rsidRPr="003B0DA4">
        <w:rPr>
          <w:rFonts w:ascii="Times New Roman" w:eastAsia="Calibri" w:hAnsi="Times New Roman" w:cs="Times New Roman"/>
          <w:color w:val="000000"/>
        </w:rPr>
        <w:t>Geriamieji antikoaguliantai.</w:t>
      </w:r>
    </w:p>
    <w:p w14:paraId="3AC55D4D" w14:textId="77777777" w:rsidR="000B3834" w:rsidRPr="003B0DA4" w:rsidRDefault="000B3834" w:rsidP="000B3834">
      <w:pPr>
        <w:numPr>
          <w:ilvl w:val="0"/>
          <w:numId w:val="3"/>
        </w:numPr>
        <w:tabs>
          <w:tab w:val="left" w:pos="0"/>
          <w:tab w:val="num" w:pos="142"/>
          <w:tab w:val="left" w:pos="567"/>
          <w:tab w:val="left" w:pos="2977"/>
          <w:tab w:val="left" w:pos="3600"/>
          <w:tab w:val="left" w:pos="4320"/>
        </w:tabs>
        <w:autoSpaceDE w:val="0"/>
        <w:autoSpaceDN w:val="0"/>
        <w:adjustRightInd w:val="0"/>
        <w:spacing w:after="0" w:line="240" w:lineRule="auto"/>
        <w:ind w:hanging="720"/>
        <w:rPr>
          <w:rFonts w:ascii="Times New Roman" w:eastAsia="Calibri" w:hAnsi="Times New Roman" w:cs="Times New Roman"/>
          <w:color w:val="000000"/>
        </w:rPr>
      </w:pPr>
      <w:r w:rsidRPr="003B0DA4">
        <w:rPr>
          <w:rFonts w:ascii="Times New Roman" w:eastAsia="Calibri" w:hAnsi="Times New Roman" w:cs="Times New Roman"/>
          <w:color w:val="000000"/>
        </w:rPr>
        <w:t xml:space="preserve">Jeigu vartojate kokių nors panašių vaistų, </w:t>
      </w:r>
      <w:r w:rsidRPr="003B0DA4">
        <w:rPr>
          <w:rFonts w:ascii="Times New Roman" w:eastAsia="Calibri" w:hAnsi="Times New Roman" w:cs="Times New Roman"/>
          <w:b/>
          <w:color w:val="000000"/>
        </w:rPr>
        <w:t>pasakykite gydytojui arba vaistininkui</w:t>
      </w:r>
      <w:r w:rsidRPr="003B0DA4">
        <w:rPr>
          <w:rFonts w:ascii="Times New Roman" w:eastAsia="Calibri" w:hAnsi="Times New Roman" w:cs="Times New Roman"/>
          <w:color w:val="000000"/>
        </w:rPr>
        <w:t>.</w:t>
      </w:r>
    </w:p>
    <w:p w14:paraId="4099156F" w14:textId="77777777" w:rsidR="000B3834" w:rsidRPr="003B0DA4" w:rsidRDefault="000B3834" w:rsidP="000B3834">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color w:val="000000"/>
        </w:rPr>
      </w:pPr>
    </w:p>
    <w:p w14:paraId="4BD82195" w14:textId="77777777" w:rsidR="000B3834" w:rsidRPr="003B0DA4" w:rsidRDefault="000B3834" w:rsidP="000B3834">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b/>
          <w:color w:val="000000"/>
        </w:rPr>
      </w:pPr>
      <w:r w:rsidRPr="003B0DA4">
        <w:rPr>
          <w:rFonts w:ascii="Times New Roman" w:eastAsia="Calibri" w:hAnsi="Times New Roman" w:cs="Times New Roman"/>
          <w:b/>
          <w:color w:val="000000"/>
        </w:rPr>
        <w:t>Kontraceptinės tabletės</w:t>
      </w:r>
    </w:p>
    <w:p w14:paraId="3D8D3E4D" w14:textId="77777777" w:rsidR="000B3834" w:rsidRPr="003B0DA4" w:rsidRDefault="000B3834" w:rsidP="000B3834">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b/>
          <w:color w:val="000000"/>
        </w:rPr>
      </w:pPr>
    </w:p>
    <w:p w14:paraId="6E9BDC66" w14:textId="77777777" w:rsidR="000B3834" w:rsidRPr="003B0DA4" w:rsidRDefault="000B3834" w:rsidP="000B3834">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color w:val="000000"/>
        </w:rPr>
      </w:pPr>
      <w:r w:rsidRPr="003B0DA4">
        <w:rPr>
          <w:rFonts w:ascii="Times New Roman" w:eastAsia="Calibri" w:hAnsi="Times New Roman" w:cs="Times New Roman"/>
          <w:color w:val="000000"/>
        </w:rPr>
        <w:t xml:space="preserve">Zinnat gali mažinti kontraceptinių tablečių veiksmingumą. Jeigu vartojate kontraceptines tabletes gydymo Zinnat metu, turite naudoti ir </w:t>
      </w:r>
      <w:r w:rsidRPr="003B0DA4">
        <w:rPr>
          <w:rFonts w:ascii="Times New Roman" w:eastAsia="Calibri" w:hAnsi="Times New Roman" w:cs="Times New Roman"/>
          <w:b/>
          <w:color w:val="000000"/>
        </w:rPr>
        <w:t>barjerinį kontracepcijos metodą</w:t>
      </w:r>
      <w:r w:rsidRPr="003B0DA4">
        <w:rPr>
          <w:rFonts w:ascii="Times New Roman" w:eastAsia="Calibri" w:hAnsi="Times New Roman" w:cs="Times New Roman"/>
          <w:color w:val="000000"/>
        </w:rPr>
        <w:t xml:space="preserve"> (pvz., prezervatyvus). Kreipkitės į gydytoją patarimo.</w:t>
      </w:r>
    </w:p>
    <w:p w14:paraId="6C631962" w14:textId="77777777" w:rsidR="000B3834" w:rsidRPr="003B0DA4" w:rsidRDefault="000B3834" w:rsidP="000B3834">
      <w:pPr>
        <w:numPr>
          <w:ilvl w:val="12"/>
          <w:numId w:val="0"/>
        </w:numPr>
        <w:tabs>
          <w:tab w:val="left" w:pos="1290"/>
        </w:tabs>
        <w:spacing w:after="0" w:line="240" w:lineRule="auto"/>
        <w:ind w:right="-2"/>
        <w:rPr>
          <w:rFonts w:ascii="Times New Roman" w:eastAsia="Calibri" w:hAnsi="Times New Roman" w:cs="Times New Roman"/>
        </w:rPr>
      </w:pPr>
    </w:p>
    <w:p w14:paraId="30D1A6D5" w14:textId="77777777" w:rsidR="000B3834" w:rsidRPr="003B0DA4" w:rsidRDefault="000B3834" w:rsidP="000B3834">
      <w:pPr>
        <w:spacing w:after="0" w:line="240" w:lineRule="auto"/>
        <w:rPr>
          <w:rFonts w:ascii="Times New Roman" w:eastAsia="Calibri" w:hAnsi="Times New Roman" w:cs="Times New Roman"/>
          <w:b/>
        </w:rPr>
      </w:pPr>
      <w:r w:rsidRPr="003B0DA4">
        <w:rPr>
          <w:rFonts w:ascii="Times New Roman" w:eastAsia="Calibri" w:hAnsi="Times New Roman" w:cs="Times New Roman"/>
          <w:b/>
        </w:rPr>
        <w:t>Nėštumas, žindymo laikotarpis ir</w:t>
      </w:r>
      <w:r w:rsidRPr="003B0DA4">
        <w:rPr>
          <w:rFonts w:ascii="Times New Roman" w:eastAsia="Calibri" w:hAnsi="Times New Roman" w:cs="Times New Roman"/>
        </w:rPr>
        <w:t xml:space="preserve"> </w:t>
      </w:r>
      <w:r w:rsidRPr="003B0DA4">
        <w:rPr>
          <w:rFonts w:ascii="Times New Roman" w:eastAsia="Calibri" w:hAnsi="Times New Roman" w:cs="Times New Roman"/>
          <w:b/>
        </w:rPr>
        <w:t>vaisingumas</w:t>
      </w:r>
    </w:p>
    <w:p w14:paraId="75FA184F"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b/>
        </w:rPr>
      </w:pPr>
    </w:p>
    <w:p w14:paraId="16839439" w14:textId="3861C9E1"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rPr>
      </w:pPr>
      <w:r w:rsidRPr="003B0DA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0DA1C8F"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b/>
        </w:rPr>
      </w:pPr>
    </w:p>
    <w:p w14:paraId="5A866939" w14:textId="77777777" w:rsidR="000B3834" w:rsidRPr="003B0DA4" w:rsidRDefault="000B3834" w:rsidP="000B3834">
      <w:pPr>
        <w:spacing w:after="0" w:line="240" w:lineRule="auto"/>
        <w:rPr>
          <w:rFonts w:ascii="Times New Roman" w:eastAsia="Calibri" w:hAnsi="Times New Roman" w:cs="Times New Roman"/>
          <w:b/>
        </w:rPr>
      </w:pPr>
      <w:r w:rsidRPr="003B0DA4">
        <w:rPr>
          <w:rFonts w:ascii="Times New Roman" w:eastAsia="Calibri" w:hAnsi="Times New Roman" w:cs="Times New Roman"/>
          <w:b/>
        </w:rPr>
        <w:t>Vairavimas ir mechanizmų valdymas</w:t>
      </w:r>
    </w:p>
    <w:p w14:paraId="717F9049"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rPr>
      </w:pPr>
    </w:p>
    <w:p w14:paraId="45CF45E4" w14:textId="77777777" w:rsidR="000B3834" w:rsidRPr="003B0DA4" w:rsidRDefault="000B3834" w:rsidP="000B3834">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color w:val="000000"/>
        </w:rPr>
      </w:pPr>
      <w:r w:rsidRPr="003B0DA4">
        <w:rPr>
          <w:rFonts w:ascii="Times New Roman" w:eastAsia="Calibri" w:hAnsi="Times New Roman" w:cs="Times New Roman"/>
        </w:rPr>
        <w:t>Zinnat</w:t>
      </w:r>
      <w:r w:rsidRPr="003B0DA4">
        <w:rPr>
          <w:rFonts w:ascii="Times New Roman" w:eastAsia="Calibri" w:hAnsi="Times New Roman" w:cs="Times New Roman"/>
          <w:b/>
          <w:color w:val="000000"/>
        </w:rPr>
        <w:t xml:space="preserve"> gali sukelti galvos svaigimą</w:t>
      </w:r>
      <w:r w:rsidRPr="003B0DA4">
        <w:rPr>
          <w:rFonts w:ascii="Times New Roman" w:eastAsia="Calibri" w:hAnsi="Times New Roman" w:cs="Times New Roman"/>
          <w:color w:val="000000"/>
        </w:rPr>
        <w:t xml:space="preserve"> ir kitą šalutinį poveikį, dėl kurio gali sumažėti Jūsų budrumas.</w:t>
      </w:r>
    </w:p>
    <w:p w14:paraId="3BB921F5" w14:textId="77777777" w:rsidR="000B3834" w:rsidRPr="003B0DA4" w:rsidRDefault="000B3834" w:rsidP="000B3834">
      <w:pPr>
        <w:numPr>
          <w:ilvl w:val="0"/>
          <w:numId w:val="3"/>
        </w:numPr>
        <w:tabs>
          <w:tab w:val="left" w:pos="-720"/>
          <w:tab w:val="left" w:pos="0"/>
          <w:tab w:val="left" w:pos="567"/>
          <w:tab w:val="left" w:pos="2160"/>
          <w:tab w:val="left" w:pos="2880"/>
          <w:tab w:val="left" w:pos="3600"/>
          <w:tab w:val="left" w:pos="4320"/>
        </w:tabs>
        <w:autoSpaceDE w:val="0"/>
        <w:autoSpaceDN w:val="0"/>
        <w:adjustRightInd w:val="0"/>
        <w:spacing w:after="0" w:line="240" w:lineRule="auto"/>
        <w:ind w:hanging="720"/>
        <w:rPr>
          <w:rFonts w:ascii="Times New Roman" w:eastAsia="Calibri" w:hAnsi="Times New Roman" w:cs="Times New Roman"/>
          <w:color w:val="000000"/>
        </w:rPr>
      </w:pPr>
      <w:r w:rsidRPr="003B0DA4">
        <w:rPr>
          <w:rFonts w:ascii="Times New Roman" w:eastAsia="Calibri" w:hAnsi="Times New Roman" w:cs="Times New Roman"/>
          <w:color w:val="000000"/>
        </w:rPr>
        <w:t xml:space="preserve">jeigu jaučiatės blogai, </w:t>
      </w:r>
      <w:r w:rsidRPr="003B0DA4">
        <w:rPr>
          <w:rFonts w:ascii="Times New Roman" w:eastAsia="Calibri" w:hAnsi="Times New Roman" w:cs="Times New Roman"/>
          <w:b/>
          <w:color w:val="000000"/>
        </w:rPr>
        <w:t>negalima vairuoti ir valdyti mechanizmų</w:t>
      </w:r>
      <w:r w:rsidRPr="003B0DA4">
        <w:rPr>
          <w:rFonts w:ascii="Times New Roman" w:eastAsia="Calibri" w:hAnsi="Times New Roman" w:cs="Times New Roman"/>
          <w:color w:val="000000"/>
        </w:rPr>
        <w:t>.</w:t>
      </w:r>
    </w:p>
    <w:p w14:paraId="48587D95" w14:textId="77777777" w:rsidR="000B3834" w:rsidRPr="003B0DA4" w:rsidRDefault="000B3834" w:rsidP="000B3834">
      <w:pPr>
        <w:tabs>
          <w:tab w:val="left" w:pos="-720"/>
          <w:tab w:val="left" w:pos="0"/>
          <w:tab w:val="left" w:pos="1418"/>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color w:val="000000"/>
        </w:rPr>
      </w:pPr>
    </w:p>
    <w:p w14:paraId="674C0081"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b/>
        </w:rPr>
      </w:pPr>
      <w:r w:rsidRPr="00C07A3C">
        <w:rPr>
          <w:rFonts w:ascii="Times New Roman" w:eastAsia="Calibri" w:hAnsi="Times New Roman" w:cs="Times New Roman"/>
          <w:b/>
        </w:rPr>
        <w:t xml:space="preserve">Svarbi informacija apie kai kurias pagalbines </w:t>
      </w:r>
      <w:proofErr w:type="spellStart"/>
      <w:r w:rsidRPr="00C07A3C">
        <w:rPr>
          <w:rFonts w:ascii="Times New Roman" w:eastAsia="Calibri" w:hAnsi="Times New Roman" w:cs="Times New Roman"/>
          <w:b/>
        </w:rPr>
        <w:t>Zinnat</w:t>
      </w:r>
      <w:proofErr w:type="spellEnd"/>
      <w:r w:rsidRPr="00C07A3C">
        <w:rPr>
          <w:rFonts w:ascii="Times New Roman" w:eastAsia="Calibri" w:hAnsi="Times New Roman" w:cs="Times New Roman"/>
          <w:b/>
        </w:rPr>
        <w:t xml:space="preserve"> medžiagas</w:t>
      </w:r>
    </w:p>
    <w:p w14:paraId="69BC391D"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b/>
        </w:rPr>
      </w:pPr>
    </w:p>
    <w:p w14:paraId="74E80F15"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proofErr w:type="spellStart"/>
      <w:r w:rsidRPr="00C07A3C">
        <w:rPr>
          <w:rFonts w:ascii="Times New Roman" w:eastAsia="Calibri" w:hAnsi="Times New Roman" w:cs="Times New Roman"/>
        </w:rPr>
        <w:t>Zinnat</w:t>
      </w:r>
      <w:proofErr w:type="spellEnd"/>
      <w:r w:rsidRPr="00C07A3C">
        <w:rPr>
          <w:rFonts w:ascii="Times New Roman" w:eastAsia="Calibri" w:hAnsi="Times New Roman" w:cs="Times New Roman"/>
        </w:rPr>
        <w:t xml:space="preserve"> suspensijos sudėtyje yra cukraus (sacharozės). Jeigu sergate diabetu, turite į tai atsižvelgti.</w:t>
      </w:r>
    </w:p>
    <w:p w14:paraId="05979B02"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p>
    <w:p w14:paraId="2422514D"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t xml:space="preserve">Be to, </w:t>
      </w:r>
      <w:proofErr w:type="spellStart"/>
      <w:r w:rsidRPr="00C07A3C">
        <w:rPr>
          <w:rFonts w:ascii="Times New Roman" w:eastAsia="Calibri" w:hAnsi="Times New Roman" w:cs="Times New Roman"/>
        </w:rPr>
        <w:t>Zinnat</w:t>
      </w:r>
      <w:proofErr w:type="spellEnd"/>
      <w:r w:rsidRPr="00C07A3C">
        <w:rPr>
          <w:rFonts w:ascii="Times New Roman" w:eastAsia="Calibri" w:hAnsi="Times New Roman" w:cs="Times New Roman"/>
        </w:rPr>
        <w:t xml:space="preserve"> suspensijos sudėtyje yra</w:t>
      </w:r>
      <w:r w:rsidRPr="00C07A3C">
        <w:rPr>
          <w:rFonts w:ascii="Times New Roman" w:eastAsia="Calibri" w:hAnsi="Times New Roman" w:cs="Times New Roman"/>
          <w:b/>
        </w:rPr>
        <w:t xml:space="preserve"> </w:t>
      </w:r>
      <w:proofErr w:type="spellStart"/>
      <w:r w:rsidRPr="00C07A3C">
        <w:rPr>
          <w:rFonts w:ascii="Times New Roman" w:eastAsia="Calibri" w:hAnsi="Times New Roman" w:cs="Times New Roman"/>
          <w:b/>
        </w:rPr>
        <w:t>aspartamo</w:t>
      </w:r>
      <w:proofErr w:type="spellEnd"/>
      <w:r w:rsidRPr="00C07A3C">
        <w:rPr>
          <w:rFonts w:ascii="Times New Roman" w:eastAsia="Calibri" w:hAnsi="Times New Roman" w:cs="Times New Roman"/>
        </w:rPr>
        <w:t xml:space="preserve">, iš kurio susidaro </w:t>
      </w:r>
      <w:proofErr w:type="spellStart"/>
      <w:r w:rsidRPr="00C07A3C">
        <w:rPr>
          <w:rFonts w:ascii="Times New Roman" w:eastAsia="Calibri" w:hAnsi="Times New Roman" w:cs="Times New Roman"/>
        </w:rPr>
        <w:t>fenilalaninas</w:t>
      </w:r>
      <w:proofErr w:type="spellEnd"/>
      <w:r w:rsidRPr="00C07A3C">
        <w:rPr>
          <w:rFonts w:ascii="Times New Roman" w:eastAsia="Calibri" w:hAnsi="Times New Roman" w:cs="Times New Roman"/>
        </w:rPr>
        <w:t xml:space="preserve">. Jis gali būti Jums kenksmingas, jeigu yra būklė, vadinama </w:t>
      </w:r>
      <w:proofErr w:type="spellStart"/>
      <w:r w:rsidRPr="00C07A3C">
        <w:rPr>
          <w:rFonts w:ascii="Times New Roman" w:eastAsia="Calibri" w:hAnsi="Times New Roman" w:cs="Times New Roman"/>
        </w:rPr>
        <w:t>fenilketonurija</w:t>
      </w:r>
      <w:proofErr w:type="spellEnd"/>
      <w:r w:rsidRPr="00C07A3C">
        <w:rPr>
          <w:rFonts w:ascii="Times New Roman" w:eastAsia="Calibri" w:hAnsi="Times New Roman" w:cs="Times New Roman"/>
        </w:rPr>
        <w:t xml:space="preserve"> (FKU). Tai yra retas genetinis sutrikimas, kuriam esant, organizme kaupiasi </w:t>
      </w:r>
      <w:proofErr w:type="spellStart"/>
      <w:r w:rsidRPr="00C07A3C">
        <w:rPr>
          <w:rFonts w:ascii="Times New Roman" w:eastAsia="Calibri" w:hAnsi="Times New Roman" w:cs="Times New Roman"/>
        </w:rPr>
        <w:t>fenilalaninas</w:t>
      </w:r>
      <w:proofErr w:type="spellEnd"/>
      <w:r w:rsidRPr="00C07A3C">
        <w:rPr>
          <w:rFonts w:ascii="Times New Roman" w:eastAsia="Calibri" w:hAnsi="Times New Roman" w:cs="Times New Roman"/>
        </w:rPr>
        <w:t>, nes organizmas negali jo tinkamai pašalinti.</w:t>
      </w:r>
    </w:p>
    <w:p w14:paraId="5395CBF1"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p>
    <w:p w14:paraId="34BDB5A4"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lastRenderedPageBreak/>
        <w:t xml:space="preserve">Be to, </w:t>
      </w:r>
      <w:proofErr w:type="spellStart"/>
      <w:r w:rsidRPr="00C07A3C">
        <w:rPr>
          <w:rFonts w:ascii="Times New Roman" w:eastAsia="Calibri" w:hAnsi="Times New Roman" w:cs="Times New Roman"/>
        </w:rPr>
        <w:t>Zinnat</w:t>
      </w:r>
      <w:proofErr w:type="spellEnd"/>
      <w:r w:rsidRPr="00C07A3C">
        <w:rPr>
          <w:rFonts w:ascii="Times New Roman" w:eastAsia="Calibri" w:hAnsi="Times New Roman" w:cs="Times New Roman"/>
        </w:rPr>
        <w:t xml:space="preserve"> suspensijos sudėtyje yra </w:t>
      </w:r>
      <w:proofErr w:type="spellStart"/>
      <w:r w:rsidRPr="00C07A3C">
        <w:rPr>
          <w:rFonts w:ascii="Times New Roman" w:eastAsia="Calibri" w:hAnsi="Times New Roman" w:cs="Times New Roman"/>
        </w:rPr>
        <w:t>benzilo</w:t>
      </w:r>
      <w:proofErr w:type="spellEnd"/>
      <w:r w:rsidRPr="00C07A3C">
        <w:rPr>
          <w:rFonts w:ascii="Times New Roman" w:eastAsia="Calibri" w:hAnsi="Times New Roman" w:cs="Times New Roman"/>
        </w:rPr>
        <w:t xml:space="preserve"> alkoholio (E1519), kuris gali sukelti alergines reakcijas.</w:t>
      </w:r>
    </w:p>
    <w:p w14:paraId="6CEE2D4A"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t xml:space="preserve">Šio vaisto 5 ml dozėje yra 0,021 g </w:t>
      </w:r>
      <w:proofErr w:type="spellStart"/>
      <w:r w:rsidRPr="00C07A3C">
        <w:rPr>
          <w:rFonts w:ascii="Times New Roman" w:eastAsia="Calibri" w:hAnsi="Times New Roman" w:cs="Times New Roman"/>
        </w:rPr>
        <w:t>aspartamo</w:t>
      </w:r>
      <w:proofErr w:type="spellEnd"/>
      <w:r w:rsidRPr="00C07A3C">
        <w:rPr>
          <w:rFonts w:ascii="Times New Roman" w:eastAsia="Calibri" w:hAnsi="Times New Roman" w:cs="Times New Roman"/>
        </w:rPr>
        <w:t>.</w:t>
      </w:r>
    </w:p>
    <w:p w14:paraId="084C727D"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t>Šio vaisto 5 ml dozėje yra 3 g sacharozės (cukraus).</w:t>
      </w:r>
    </w:p>
    <w:p w14:paraId="77D0C999"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t xml:space="preserve">Šio vaisto 5 ml dozėje yra 6 mg </w:t>
      </w:r>
      <w:proofErr w:type="spellStart"/>
      <w:r w:rsidRPr="00C07A3C">
        <w:rPr>
          <w:rFonts w:ascii="Times New Roman" w:eastAsia="Calibri" w:hAnsi="Times New Roman" w:cs="Times New Roman"/>
        </w:rPr>
        <w:t>propilenglikolio</w:t>
      </w:r>
      <w:proofErr w:type="spellEnd"/>
      <w:r w:rsidRPr="00C07A3C">
        <w:rPr>
          <w:rFonts w:ascii="Times New Roman" w:eastAsia="Calibri" w:hAnsi="Times New Roman" w:cs="Times New Roman"/>
        </w:rPr>
        <w:t xml:space="preserve"> (E1520).</w:t>
      </w:r>
    </w:p>
    <w:p w14:paraId="1FD2E885" w14:textId="77777777" w:rsidR="009A2271" w:rsidRPr="00C07A3C" w:rsidRDefault="009A2271" w:rsidP="009A2271">
      <w:pPr>
        <w:numPr>
          <w:ilvl w:val="12"/>
          <w:numId w:val="0"/>
        </w:numPr>
        <w:spacing w:after="0" w:line="240" w:lineRule="auto"/>
        <w:ind w:right="-2"/>
        <w:outlineLvl w:val="0"/>
        <w:rPr>
          <w:rFonts w:ascii="Times New Roman" w:eastAsia="Calibri" w:hAnsi="Times New Roman" w:cs="Times New Roman"/>
        </w:rPr>
      </w:pPr>
      <w:r w:rsidRPr="00C07A3C">
        <w:rPr>
          <w:rFonts w:ascii="Times New Roman" w:eastAsia="Calibri" w:hAnsi="Times New Roman" w:cs="Times New Roman"/>
        </w:rPr>
        <w:t xml:space="preserve">Šio vaisto 5 ml dozėje yra 4,5 mg </w:t>
      </w:r>
      <w:proofErr w:type="spellStart"/>
      <w:r w:rsidRPr="00C07A3C">
        <w:rPr>
          <w:rFonts w:ascii="Times New Roman" w:eastAsia="Calibri" w:hAnsi="Times New Roman" w:cs="Times New Roman"/>
        </w:rPr>
        <w:t>benzilo</w:t>
      </w:r>
      <w:proofErr w:type="spellEnd"/>
      <w:r w:rsidRPr="00C07A3C">
        <w:rPr>
          <w:rFonts w:ascii="Times New Roman" w:eastAsia="Calibri" w:hAnsi="Times New Roman" w:cs="Times New Roman"/>
        </w:rPr>
        <w:t xml:space="preserve"> alkoholio.</w:t>
      </w:r>
    </w:p>
    <w:p w14:paraId="792F0C8E" w14:textId="77777777" w:rsidR="009A2271" w:rsidRPr="00C07A3C" w:rsidRDefault="009A2271" w:rsidP="009A2271">
      <w:pPr>
        <w:keepNext/>
        <w:spacing w:after="0" w:line="240" w:lineRule="auto"/>
        <w:rPr>
          <w:rFonts w:ascii="Times New Roman" w:eastAsia="Calibri" w:hAnsi="Times New Roman" w:cs="Times New Roman"/>
          <w:b/>
        </w:rPr>
      </w:pPr>
    </w:p>
    <w:p w14:paraId="1D01A66A" w14:textId="77777777" w:rsidR="009A2271" w:rsidRPr="00C07A3C" w:rsidRDefault="009A2271" w:rsidP="009A2271">
      <w:pPr>
        <w:numPr>
          <w:ilvl w:val="0"/>
          <w:numId w:val="3"/>
        </w:numPr>
        <w:tabs>
          <w:tab w:val="left" w:pos="284"/>
        </w:tabs>
        <w:autoSpaceDE w:val="0"/>
        <w:autoSpaceDN w:val="0"/>
        <w:adjustRightInd w:val="0"/>
        <w:spacing w:after="0" w:line="240" w:lineRule="auto"/>
        <w:ind w:hanging="720"/>
        <w:rPr>
          <w:rFonts w:ascii="Times New Roman" w:eastAsia="Calibri" w:hAnsi="Times New Roman" w:cs="Times New Roman"/>
        </w:rPr>
      </w:pPr>
      <w:r w:rsidRPr="00C07A3C">
        <w:rPr>
          <w:rFonts w:ascii="Times New Roman" w:eastAsia="Calibri" w:hAnsi="Times New Roman" w:cs="Times New Roman"/>
          <w:b/>
        </w:rPr>
        <w:t xml:space="preserve">         Pasitarkite su gydytoju, </w:t>
      </w:r>
      <w:r w:rsidRPr="00C07A3C">
        <w:rPr>
          <w:rFonts w:ascii="Times New Roman" w:eastAsia="Calibri" w:hAnsi="Times New Roman" w:cs="Times New Roman"/>
        </w:rPr>
        <w:t xml:space="preserve">ar Jums tinka vartoti </w:t>
      </w:r>
      <w:proofErr w:type="spellStart"/>
      <w:r w:rsidRPr="00C07A3C">
        <w:rPr>
          <w:rFonts w:ascii="Times New Roman" w:eastAsia="Calibri" w:hAnsi="Times New Roman" w:cs="Times New Roman"/>
        </w:rPr>
        <w:t>Zinnat</w:t>
      </w:r>
      <w:proofErr w:type="spellEnd"/>
      <w:r w:rsidRPr="00C07A3C">
        <w:rPr>
          <w:rFonts w:ascii="Times New Roman" w:eastAsia="Calibri" w:hAnsi="Times New Roman" w:cs="Times New Roman"/>
        </w:rPr>
        <w:t>.</w:t>
      </w:r>
    </w:p>
    <w:p w14:paraId="161A1CD1"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bookmarkStart w:id="18" w:name="_Hlk820253"/>
    </w:p>
    <w:bookmarkEnd w:id="18"/>
    <w:p w14:paraId="02D02844"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06A55DDF" w14:textId="77777777" w:rsidR="000B3834" w:rsidRPr="003B0DA4" w:rsidRDefault="000B3834" w:rsidP="000B3834">
      <w:pPr>
        <w:keepNext/>
        <w:spacing w:after="0" w:line="240" w:lineRule="auto"/>
        <w:ind w:left="540" w:hanging="540"/>
        <w:rPr>
          <w:rFonts w:ascii="Times New Roman" w:eastAsia="Calibri" w:hAnsi="Times New Roman" w:cs="Times New Roman"/>
          <w:b/>
          <w:caps/>
        </w:rPr>
      </w:pPr>
      <w:r w:rsidRPr="003B0DA4">
        <w:rPr>
          <w:rFonts w:ascii="Times New Roman" w:eastAsia="Calibri" w:hAnsi="Times New Roman" w:cs="Times New Roman"/>
          <w:b/>
        </w:rPr>
        <w:t>3.</w:t>
      </w:r>
      <w:r w:rsidRPr="003B0DA4">
        <w:rPr>
          <w:rFonts w:ascii="Times New Roman" w:eastAsia="Calibri" w:hAnsi="Times New Roman" w:cs="Times New Roman"/>
          <w:b/>
        </w:rPr>
        <w:tab/>
        <w:t>Kaip vartoti Zinnat</w:t>
      </w:r>
    </w:p>
    <w:p w14:paraId="110EEB17" w14:textId="77777777" w:rsidR="000B3834" w:rsidRPr="003B0DA4" w:rsidRDefault="000B3834" w:rsidP="000B3834">
      <w:pPr>
        <w:keepNext/>
        <w:spacing w:after="0" w:line="240" w:lineRule="auto"/>
        <w:rPr>
          <w:rFonts w:ascii="Times New Roman" w:eastAsia="Calibri" w:hAnsi="Times New Roman" w:cs="Times New Roman"/>
        </w:rPr>
      </w:pPr>
    </w:p>
    <w:p w14:paraId="045D88DF"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b/>
        </w:rPr>
        <w:t>Visada vartokite šį vaistą tiksliai kaip nurodė gydytojas arba vaistininkas</w:t>
      </w:r>
      <w:r w:rsidRPr="003B0DA4">
        <w:rPr>
          <w:rFonts w:ascii="Times New Roman" w:eastAsia="Calibri" w:hAnsi="Times New Roman" w:cs="Times New Roman"/>
        </w:rPr>
        <w:t>. Jeigu abejojate, kreipkitės į gydytoją arba vaistininką.</w:t>
      </w:r>
    </w:p>
    <w:p w14:paraId="13588E19"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474FFDF5"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b/>
        </w:rPr>
        <w:t xml:space="preserve">Zinnat vartokite po valgio. </w:t>
      </w:r>
      <w:r w:rsidRPr="003B0DA4">
        <w:rPr>
          <w:rFonts w:ascii="Times New Roman" w:eastAsia="Calibri" w:hAnsi="Times New Roman" w:cs="Times New Roman"/>
        </w:rPr>
        <w:t>Tai padės padidinti gydymo veiksmingumą.</w:t>
      </w:r>
    </w:p>
    <w:p w14:paraId="62CE69EB"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
    <w:p w14:paraId="23C250A9"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Prieš vartojimą buteliuką pakratykite.</w:t>
      </w:r>
    </w:p>
    <w:p w14:paraId="709D39A2"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p>
    <w:p w14:paraId="5AB8FEAD" w14:textId="77777777" w:rsidR="000B3834" w:rsidRPr="003B0DA4" w:rsidRDefault="000B3834" w:rsidP="000B3834">
      <w:pPr>
        <w:keepNext/>
        <w:spacing w:after="0" w:line="240" w:lineRule="auto"/>
        <w:rPr>
          <w:rFonts w:ascii="Times New Roman" w:eastAsia="Calibri" w:hAnsi="Times New Roman" w:cs="Times New Roman"/>
        </w:rPr>
      </w:pPr>
      <w:r w:rsidRPr="003B0DA4">
        <w:rPr>
          <w:rFonts w:ascii="Times New Roman" w:eastAsia="Calibri" w:hAnsi="Times New Roman" w:cs="Times New Roman"/>
        </w:rPr>
        <w:t>Zinnat suspensijos vienkartinę dozę galima praskiesti šaltomis vaisių sultimis arba pieno gėrimu, bet po to reikia nedelsiant išgerti.</w:t>
      </w:r>
    </w:p>
    <w:p w14:paraId="060F1263" w14:textId="77777777" w:rsidR="000B3834" w:rsidRPr="003B0DA4" w:rsidRDefault="000B3834" w:rsidP="000B3834">
      <w:pPr>
        <w:keepNext/>
        <w:spacing w:after="0" w:line="240" w:lineRule="auto"/>
        <w:rPr>
          <w:rFonts w:ascii="Times New Roman" w:eastAsia="Calibri" w:hAnsi="Times New Roman" w:cs="Times New Roman"/>
        </w:rPr>
      </w:pPr>
    </w:p>
    <w:p w14:paraId="0B4103C9" w14:textId="77777777" w:rsidR="000B3834" w:rsidRPr="003B0DA4" w:rsidRDefault="000B3834" w:rsidP="000B3834">
      <w:pPr>
        <w:keepNext/>
        <w:spacing w:after="0" w:line="240" w:lineRule="auto"/>
        <w:rPr>
          <w:rFonts w:ascii="Times New Roman" w:eastAsia="Calibri" w:hAnsi="Times New Roman" w:cs="Times New Roman"/>
        </w:rPr>
      </w:pPr>
      <w:r w:rsidRPr="003B0DA4">
        <w:rPr>
          <w:rFonts w:ascii="Times New Roman" w:eastAsia="Calibri" w:hAnsi="Times New Roman" w:cs="Times New Roman"/>
        </w:rPr>
        <w:t>Zinnat negalima maišyti su karštais skysčiais.</w:t>
      </w:r>
    </w:p>
    <w:p w14:paraId="583AE2C0" w14:textId="77777777" w:rsidR="000B3834" w:rsidRPr="003B0DA4" w:rsidRDefault="000B3834" w:rsidP="000B3834">
      <w:pPr>
        <w:keepNext/>
        <w:spacing w:after="0" w:line="240" w:lineRule="auto"/>
        <w:ind w:left="1425"/>
        <w:rPr>
          <w:rFonts w:ascii="Times New Roman" w:eastAsia="Calibri" w:hAnsi="Times New Roman" w:cs="Times New Roman"/>
        </w:rPr>
      </w:pPr>
    </w:p>
    <w:p w14:paraId="6619CA72" w14:textId="77777777" w:rsidR="000B3834" w:rsidRPr="003B0DA4" w:rsidRDefault="000B3834" w:rsidP="000B3834">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Nuoseklias instrukcijas, kaip paruošti Zinnat suspensiją, žr. ,,</w:t>
      </w:r>
      <w:r w:rsidRPr="003B0DA4">
        <w:rPr>
          <w:rFonts w:ascii="Times New Roman" w:eastAsia="Calibri" w:hAnsi="Times New Roman" w:cs="Times New Roman"/>
          <w:b/>
          <w:i/>
        </w:rPr>
        <w:t>Paruošimo instrukcijos</w:t>
      </w:r>
      <w:r w:rsidRPr="003B0DA4">
        <w:rPr>
          <w:rFonts w:ascii="Times New Roman" w:eastAsia="Calibri" w:hAnsi="Times New Roman" w:cs="Times New Roman"/>
        </w:rPr>
        <w:t>“ šio pakuotės lapelio pabaigoje.</w:t>
      </w:r>
    </w:p>
    <w:p w14:paraId="06786A6F" w14:textId="77777777" w:rsidR="000B3834" w:rsidRPr="003B0DA4" w:rsidRDefault="000B3834" w:rsidP="000B3834">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p>
    <w:p w14:paraId="5497D0D5"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b/>
        </w:rPr>
        <w:t>Rekomenduojama dozė</w:t>
      </w:r>
    </w:p>
    <w:p w14:paraId="5F33512C"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p>
    <w:p w14:paraId="4EBDDE00"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b/>
        </w:rPr>
        <w:t>Suaugusiesiems</w:t>
      </w:r>
    </w:p>
    <w:p w14:paraId="64FA77BF" w14:textId="05CD04DC" w:rsidR="000B3834" w:rsidRPr="003B0DA4" w:rsidRDefault="000B3834" w:rsidP="000B3834">
      <w:pPr>
        <w:keepNext/>
        <w:numPr>
          <w:ilvl w:val="12"/>
          <w:numId w:val="0"/>
        </w:numPr>
        <w:spacing w:after="0" w:line="240" w:lineRule="auto"/>
        <w:rPr>
          <w:rFonts w:ascii="Times New Roman" w:eastAsia="Calibri" w:hAnsi="Times New Roman" w:cs="Times New Roman"/>
        </w:rPr>
      </w:pPr>
      <w:r w:rsidRPr="003B0DA4">
        <w:rPr>
          <w:rFonts w:ascii="Times New Roman" w:eastAsia="Calibri" w:hAnsi="Times New Roman" w:cs="Times New Roman"/>
        </w:rPr>
        <w:t>Rekomenduojama Zinnat dozė yra nuo 250 mg iki 500</w:t>
      </w:r>
      <w:r w:rsidR="00C919D3">
        <w:rPr>
          <w:rFonts w:ascii="Times New Roman" w:eastAsia="Calibri" w:hAnsi="Times New Roman" w:cs="Times New Roman"/>
        </w:rPr>
        <w:t> </w:t>
      </w:r>
      <w:r w:rsidRPr="003B0DA4">
        <w:rPr>
          <w:rFonts w:ascii="Times New Roman" w:eastAsia="Calibri" w:hAnsi="Times New Roman" w:cs="Times New Roman"/>
        </w:rPr>
        <w:t>mg du kartus per parą, priklausomai nuo infekcinės ligos sunkumo ir tipo.</w:t>
      </w:r>
    </w:p>
    <w:p w14:paraId="77D0BABE" w14:textId="77777777" w:rsidR="000B3834" w:rsidRPr="003B0DA4" w:rsidRDefault="000B3834" w:rsidP="000B3834">
      <w:pPr>
        <w:keepNext/>
        <w:numPr>
          <w:ilvl w:val="12"/>
          <w:numId w:val="0"/>
        </w:numPr>
        <w:spacing w:after="0" w:line="240" w:lineRule="auto"/>
        <w:rPr>
          <w:rFonts w:ascii="Times New Roman" w:eastAsia="Calibri" w:hAnsi="Times New Roman" w:cs="Times New Roman"/>
        </w:rPr>
      </w:pPr>
    </w:p>
    <w:p w14:paraId="1D98FB7E"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b/>
        </w:rPr>
        <w:t>Vaikams</w:t>
      </w:r>
    </w:p>
    <w:p w14:paraId="10F4DCFB" w14:textId="25400DF1" w:rsidR="000B3834" w:rsidRPr="003B0DA4" w:rsidRDefault="000B3834" w:rsidP="000B3834">
      <w:pPr>
        <w:keepNext/>
        <w:numPr>
          <w:ilvl w:val="12"/>
          <w:numId w:val="0"/>
        </w:numPr>
        <w:spacing w:after="0" w:line="240" w:lineRule="auto"/>
        <w:rPr>
          <w:rFonts w:ascii="Times New Roman" w:eastAsia="Calibri" w:hAnsi="Times New Roman" w:cs="Times New Roman"/>
        </w:rPr>
      </w:pPr>
      <w:r w:rsidRPr="003B0DA4">
        <w:rPr>
          <w:rFonts w:ascii="Times New Roman" w:eastAsia="Calibri" w:hAnsi="Times New Roman" w:cs="Times New Roman"/>
        </w:rPr>
        <w:t>Rekomenduojama Zinnat dozė yra nuo 10</w:t>
      </w:r>
      <w:r w:rsidR="00C919D3">
        <w:rPr>
          <w:rFonts w:ascii="Times New Roman" w:eastAsia="Calibri" w:hAnsi="Times New Roman" w:cs="Times New Roman"/>
        </w:rPr>
        <w:t> </w:t>
      </w:r>
      <w:r w:rsidRPr="003B0DA4">
        <w:rPr>
          <w:rFonts w:ascii="Times New Roman" w:eastAsia="Calibri" w:hAnsi="Times New Roman" w:cs="Times New Roman"/>
        </w:rPr>
        <w:t>mg/kg (daugiausiai iki 125 mg) iki 15</w:t>
      </w:r>
      <w:r w:rsidR="00C919D3">
        <w:rPr>
          <w:rFonts w:ascii="Times New Roman" w:eastAsia="Calibri" w:hAnsi="Times New Roman" w:cs="Times New Roman"/>
        </w:rPr>
        <w:t> </w:t>
      </w:r>
      <w:r w:rsidRPr="003B0DA4">
        <w:rPr>
          <w:rFonts w:ascii="Times New Roman" w:eastAsia="Calibri" w:hAnsi="Times New Roman" w:cs="Times New Roman"/>
        </w:rPr>
        <w:t>mg/kg (daugiausiai iki 250 mg) du kartus per parą, priklausomai nuo:</w:t>
      </w:r>
    </w:p>
    <w:p w14:paraId="1CCE323F" w14:textId="77777777" w:rsidR="000B3834" w:rsidRPr="003B0DA4" w:rsidRDefault="000B3834" w:rsidP="000B3834">
      <w:pPr>
        <w:keepNext/>
        <w:numPr>
          <w:ilvl w:val="0"/>
          <w:numId w:val="4"/>
        </w:numPr>
        <w:tabs>
          <w:tab w:val="left" w:pos="567"/>
        </w:tabs>
        <w:spacing w:after="0" w:line="240" w:lineRule="auto"/>
        <w:ind w:left="765" w:hanging="765"/>
        <w:rPr>
          <w:rFonts w:ascii="Times New Roman" w:eastAsia="Calibri" w:hAnsi="Times New Roman" w:cs="Times New Roman"/>
        </w:rPr>
      </w:pPr>
      <w:r w:rsidRPr="003B0DA4">
        <w:rPr>
          <w:rFonts w:ascii="Times New Roman" w:eastAsia="Calibri" w:hAnsi="Times New Roman" w:cs="Times New Roman"/>
        </w:rPr>
        <w:t>infekcinės ligos sunkumo ir infekcijos rūšies.</w:t>
      </w:r>
    </w:p>
    <w:p w14:paraId="2D6A630B" w14:textId="77777777" w:rsidR="000B3834" w:rsidRPr="003B0DA4" w:rsidRDefault="000B3834" w:rsidP="000B3834">
      <w:pPr>
        <w:keepNext/>
        <w:spacing w:after="0" w:line="240" w:lineRule="auto"/>
        <w:rPr>
          <w:rFonts w:ascii="Times New Roman" w:eastAsia="Calibri" w:hAnsi="Times New Roman" w:cs="Times New Roman"/>
        </w:rPr>
      </w:pPr>
    </w:p>
    <w:p w14:paraId="656673C3" w14:textId="77777777" w:rsidR="000B3834" w:rsidRPr="003B0DA4" w:rsidRDefault="000B3834" w:rsidP="000B3834">
      <w:pPr>
        <w:keepNext/>
        <w:numPr>
          <w:ilvl w:val="0"/>
          <w:numId w:val="4"/>
        </w:num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vaiko kūno masės ir amžiaus, didžiausia dozė – 500 mg per parą.</w:t>
      </w:r>
    </w:p>
    <w:p w14:paraId="2673E6B8" w14:textId="77777777" w:rsidR="000B3834" w:rsidRPr="003B0DA4" w:rsidRDefault="000B3834" w:rsidP="000B3834">
      <w:pPr>
        <w:spacing w:after="0" w:line="240" w:lineRule="auto"/>
        <w:rPr>
          <w:rFonts w:ascii="Times New Roman" w:eastAsia="Calibri" w:hAnsi="Times New Roman" w:cs="Times New Roman"/>
        </w:rPr>
      </w:pPr>
    </w:p>
    <w:p w14:paraId="4766E361"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b/>
        </w:rPr>
        <w:t>Zinnat nerekomenduojama vartoti jaunesniems kaip 3 mėnesių kūdikiams</w:t>
      </w:r>
      <w:r w:rsidRPr="003B0DA4">
        <w:rPr>
          <w:rFonts w:ascii="Times New Roman" w:eastAsia="Calibri" w:hAnsi="Times New Roman" w:cs="Times New Roman"/>
        </w:rPr>
        <w:t>, nes saugumas ir veiksmingumas šio amžiaus grupės pacientams nežinomas.</w:t>
      </w:r>
    </w:p>
    <w:p w14:paraId="512DE577"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
    <w:p w14:paraId="68C8EF47" w14:textId="77777777" w:rsidR="000B3834" w:rsidRPr="003B0DA4" w:rsidRDefault="000B3834" w:rsidP="000B383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Atsižvelgiant į ligą ir kaip Jūs arba Jūsų vaikas reaguoja į gydymą, pradinė dozė gali būti keičiama arba gali prireikti daugiau nei vieno gydymo kurso.</w:t>
      </w:r>
    </w:p>
    <w:p w14:paraId="7F9069F4" w14:textId="77777777" w:rsidR="000B3834" w:rsidRPr="003B0DA4" w:rsidRDefault="000B3834" w:rsidP="000B383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p>
    <w:p w14:paraId="623DBCCF"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r w:rsidRPr="003B0DA4">
        <w:rPr>
          <w:rFonts w:ascii="Times New Roman" w:eastAsia="Calibri" w:hAnsi="Times New Roman" w:cs="Times New Roman"/>
          <w:b/>
        </w:rPr>
        <w:t>Pacientams, kuriems yra inkstų funkcijos sutrikimas</w:t>
      </w:r>
    </w:p>
    <w:p w14:paraId="7581451C" w14:textId="77777777" w:rsidR="000B3834" w:rsidRPr="003B0DA4" w:rsidRDefault="000B3834" w:rsidP="000B383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p>
    <w:p w14:paraId="7B45434C" w14:textId="77777777" w:rsidR="000B3834" w:rsidRPr="003B0DA4" w:rsidRDefault="000B3834" w:rsidP="000B3834">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color w:val="000000"/>
        </w:rPr>
      </w:pPr>
      <w:r w:rsidRPr="003B0DA4">
        <w:rPr>
          <w:rFonts w:ascii="Times New Roman" w:eastAsia="Calibri" w:hAnsi="Times New Roman" w:cs="Times New Roman"/>
        </w:rPr>
        <w:t>Jeigu Jums yra inkstų funkcijos sutrikimas, Jūsų gydytojas gali keisti Jums skirtą dozę.</w:t>
      </w:r>
    </w:p>
    <w:p w14:paraId="2B33ABD4" w14:textId="77777777" w:rsidR="000B3834" w:rsidRPr="003B0DA4" w:rsidRDefault="000B3834" w:rsidP="000B3834">
      <w:pPr>
        <w:numPr>
          <w:ilvl w:val="0"/>
          <w:numId w:val="3"/>
        </w:num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ind w:hanging="720"/>
        <w:rPr>
          <w:rFonts w:ascii="Times New Roman" w:eastAsia="Calibri" w:hAnsi="Times New Roman" w:cs="Times New Roman"/>
          <w:color w:val="000000"/>
        </w:rPr>
      </w:pPr>
      <w:r w:rsidRPr="003B0DA4">
        <w:rPr>
          <w:rFonts w:ascii="Times New Roman" w:eastAsia="Calibri" w:hAnsi="Times New Roman" w:cs="Times New Roman"/>
          <w:b/>
          <w:color w:val="000000"/>
        </w:rPr>
        <w:t xml:space="preserve">Pasakykite gydytojui, </w:t>
      </w:r>
      <w:r w:rsidRPr="003B0DA4">
        <w:rPr>
          <w:rFonts w:ascii="Times New Roman" w:eastAsia="Calibri" w:hAnsi="Times New Roman" w:cs="Times New Roman"/>
          <w:color w:val="000000"/>
        </w:rPr>
        <w:t>jeigu yra tokia aplinkybė.</w:t>
      </w:r>
    </w:p>
    <w:p w14:paraId="7853A92C" w14:textId="77777777" w:rsidR="000B3834" w:rsidRPr="003B0DA4" w:rsidRDefault="000B3834" w:rsidP="000B3834">
      <w:pPr>
        <w:spacing w:after="0" w:line="240" w:lineRule="auto"/>
        <w:ind w:left="567" w:hanging="567"/>
        <w:rPr>
          <w:rFonts w:ascii="Times New Roman" w:eastAsia="Calibri" w:hAnsi="Times New Roman" w:cs="Times New Roman"/>
          <w:b/>
        </w:rPr>
      </w:pPr>
    </w:p>
    <w:p w14:paraId="3C8DEFED" w14:textId="77777777" w:rsidR="000B3834" w:rsidRPr="003B0DA4" w:rsidRDefault="000B3834" w:rsidP="000B3834">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b/>
        </w:rPr>
      </w:pPr>
      <w:r w:rsidRPr="003B0DA4">
        <w:rPr>
          <w:rFonts w:ascii="Times New Roman" w:eastAsia="Calibri" w:hAnsi="Times New Roman" w:cs="Times New Roman"/>
          <w:b/>
        </w:rPr>
        <w:lastRenderedPageBreak/>
        <w:t>Ką daryti pavartojus per didelę Zinnat dozę?</w:t>
      </w:r>
    </w:p>
    <w:p w14:paraId="2C3A2327" w14:textId="77777777" w:rsidR="000B3834" w:rsidRPr="003B0DA4" w:rsidRDefault="000B3834" w:rsidP="000B3834">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b/>
        </w:rPr>
      </w:pPr>
    </w:p>
    <w:p w14:paraId="4D6350A8"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color w:val="000000"/>
        </w:rPr>
      </w:pPr>
      <w:r w:rsidRPr="003B0DA4">
        <w:rPr>
          <w:rFonts w:ascii="Times New Roman" w:eastAsia="Calibri" w:hAnsi="Times New Roman" w:cs="Times New Roman"/>
          <w:color w:val="000000"/>
        </w:rPr>
        <w:t xml:space="preserve">Jeigu išgėrėte per daug Zinnat, Jums gali atsirasti neurologinių sutrikimų, ypač gali </w:t>
      </w:r>
      <w:r w:rsidRPr="003B0DA4">
        <w:rPr>
          <w:rFonts w:ascii="Times New Roman" w:eastAsia="Calibri" w:hAnsi="Times New Roman" w:cs="Times New Roman"/>
          <w:b/>
          <w:color w:val="000000"/>
        </w:rPr>
        <w:t xml:space="preserve">padidėti traukulių </w:t>
      </w:r>
      <w:r w:rsidRPr="003B0DA4">
        <w:rPr>
          <w:rFonts w:ascii="Times New Roman" w:eastAsia="Calibri" w:hAnsi="Times New Roman" w:cs="Times New Roman"/>
          <w:i/>
          <w:color w:val="000000"/>
        </w:rPr>
        <w:t xml:space="preserve">(priepuolių) </w:t>
      </w:r>
      <w:r w:rsidRPr="003B0DA4">
        <w:rPr>
          <w:rFonts w:ascii="Times New Roman" w:eastAsia="Calibri" w:hAnsi="Times New Roman" w:cs="Times New Roman"/>
          <w:b/>
          <w:color w:val="000000"/>
        </w:rPr>
        <w:t>atsiradimo tikimybė</w:t>
      </w:r>
      <w:r w:rsidRPr="003B0DA4">
        <w:rPr>
          <w:rFonts w:ascii="Times New Roman" w:eastAsia="Calibri" w:hAnsi="Times New Roman" w:cs="Times New Roman"/>
          <w:b/>
          <w:i/>
          <w:color w:val="000000"/>
        </w:rPr>
        <w:t>.</w:t>
      </w:r>
    </w:p>
    <w:p w14:paraId="761A0D6D" w14:textId="77777777" w:rsidR="000B3834" w:rsidRPr="003B0DA4" w:rsidRDefault="000B3834" w:rsidP="000B3834">
      <w:pPr>
        <w:numPr>
          <w:ilvl w:val="0"/>
          <w:numId w:val="3"/>
        </w:numPr>
        <w:tabs>
          <w:tab w:val="left" w:pos="540"/>
        </w:tabs>
        <w:autoSpaceDE w:val="0"/>
        <w:autoSpaceDN w:val="0"/>
        <w:adjustRightInd w:val="0"/>
        <w:spacing w:after="0" w:line="240" w:lineRule="auto"/>
        <w:ind w:hanging="720"/>
        <w:rPr>
          <w:rFonts w:ascii="Times New Roman" w:eastAsia="Calibri" w:hAnsi="Times New Roman" w:cs="Times New Roman"/>
          <w:color w:val="000000"/>
        </w:rPr>
      </w:pPr>
      <w:r w:rsidRPr="003B0DA4">
        <w:rPr>
          <w:rFonts w:ascii="Times New Roman" w:eastAsia="Calibri" w:hAnsi="Times New Roman" w:cs="Times New Roman"/>
          <w:b/>
          <w:color w:val="000000"/>
        </w:rPr>
        <w:t>Nedelskite.</w:t>
      </w:r>
      <w:r w:rsidRPr="003B0DA4">
        <w:rPr>
          <w:rFonts w:ascii="Times New Roman" w:eastAsia="Calibri" w:hAnsi="Times New Roman" w:cs="Times New Roman"/>
          <w:color w:val="000000"/>
        </w:rPr>
        <w:t xml:space="preserve"> </w:t>
      </w:r>
      <w:r w:rsidRPr="003B0DA4">
        <w:rPr>
          <w:rFonts w:ascii="Times New Roman" w:eastAsia="Calibri" w:hAnsi="Times New Roman" w:cs="Times New Roman"/>
          <w:b/>
          <w:color w:val="000000"/>
        </w:rPr>
        <w:t>Nedelsdami kreipkitės į gydytoją arba vykite į artimiausios ligoninės priėmimo skyrių</w:t>
      </w:r>
      <w:r w:rsidRPr="003B0DA4">
        <w:rPr>
          <w:rFonts w:ascii="Times New Roman" w:eastAsia="Calibri" w:hAnsi="Times New Roman" w:cs="Times New Roman"/>
          <w:color w:val="000000"/>
        </w:rPr>
        <w:t>. Jeigu įmanoma, parodykite gydytojui Zinnat pakuotę.</w:t>
      </w:r>
    </w:p>
    <w:p w14:paraId="60820AFA" w14:textId="77777777" w:rsidR="000B3834" w:rsidRPr="003B0DA4" w:rsidRDefault="000B3834" w:rsidP="000B3834">
      <w:pPr>
        <w:spacing w:after="0" w:line="240" w:lineRule="auto"/>
        <w:ind w:left="567" w:hanging="567"/>
        <w:rPr>
          <w:rFonts w:ascii="Times New Roman" w:eastAsia="Calibri" w:hAnsi="Times New Roman" w:cs="Times New Roman"/>
          <w:b/>
        </w:rPr>
      </w:pPr>
    </w:p>
    <w:p w14:paraId="77EC06BD" w14:textId="77777777" w:rsidR="000B3834" w:rsidRPr="003B0DA4" w:rsidRDefault="000B3834" w:rsidP="000B3834">
      <w:pPr>
        <w:keepNext/>
        <w:spacing w:after="0" w:line="240" w:lineRule="auto"/>
        <w:ind w:left="567" w:hanging="567"/>
        <w:rPr>
          <w:rFonts w:ascii="Times New Roman" w:eastAsia="Calibri" w:hAnsi="Times New Roman" w:cs="Times New Roman"/>
          <w:b/>
        </w:rPr>
      </w:pPr>
      <w:r w:rsidRPr="003B0DA4">
        <w:rPr>
          <w:rFonts w:ascii="Times New Roman" w:eastAsia="Calibri" w:hAnsi="Times New Roman" w:cs="Times New Roman"/>
          <w:b/>
        </w:rPr>
        <w:t>Pamiršus pavartoti Zinnat</w:t>
      </w:r>
    </w:p>
    <w:p w14:paraId="34CB6C68" w14:textId="77777777" w:rsidR="000B3834" w:rsidRPr="003B0DA4" w:rsidRDefault="000B3834" w:rsidP="000B3834">
      <w:pPr>
        <w:keepNext/>
        <w:spacing w:after="0" w:line="240" w:lineRule="auto"/>
        <w:ind w:left="567" w:hanging="567"/>
        <w:rPr>
          <w:rFonts w:ascii="Times New Roman" w:eastAsia="Calibri" w:hAnsi="Times New Roman" w:cs="Times New Roman"/>
        </w:rPr>
      </w:pPr>
    </w:p>
    <w:p w14:paraId="7B0AB369" w14:textId="77777777" w:rsidR="000B3834" w:rsidRPr="003B0DA4" w:rsidRDefault="000B3834" w:rsidP="000B3834">
      <w:pPr>
        <w:keepNext/>
        <w:spacing w:after="0" w:line="240" w:lineRule="auto"/>
        <w:rPr>
          <w:rFonts w:ascii="Times New Roman" w:eastAsia="Calibri" w:hAnsi="Times New Roman" w:cs="Times New Roman"/>
        </w:rPr>
      </w:pPr>
      <w:r w:rsidRPr="003B0DA4">
        <w:rPr>
          <w:rFonts w:ascii="Times New Roman" w:eastAsia="Calibri" w:hAnsi="Times New Roman" w:cs="Times New Roman"/>
          <w:b/>
        </w:rPr>
        <w:t>Negalima vartoti dvigubos dozės norint kompensuoti praleistą dozę</w:t>
      </w:r>
      <w:r w:rsidRPr="003B0DA4">
        <w:rPr>
          <w:rFonts w:ascii="Times New Roman" w:eastAsia="Calibri" w:hAnsi="Times New Roman" w:cs="Times New Roman"/>
        </w:rPr>
        <w:t>. Tik išgerkite kitą dozę įprastu laiku.</w:t>
      </w:r>
    </w:p>
    <w:p w14:paraId="6491B6FB" w14:textId="77777777" w:rsidR="000B3834" w:rsidRPr="003B0DA4" w:rsidRDefault="000B3834" w:rsidP="000B3834">
      <w:pPr>
        <w:spacing w:after="0" w:line="240" w:lineRule="auto"/>
        <w:ind w:left="567" w:hanging="567"/>
        <w:rPr>
          <w:rFonts w:ascii="Times New Roman" w:eastAsia="Calibri" w:hAnsi="Times New Roman" w:cs="Times New Roman"/>
        </w:rPr>
      </w:pPr>
    </w:p>
    <w:p w14:paraId="4525B47E"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b/>
        </w:rPr>
      </w:pPr>
      <w:r w:rsidRPr="003B0DA4">
        <w:rPr>
          <w:rFonts w:ascii="Times New Roman" w:eastAsia="Calibri" w:hAnsi="Times New Roman" w:cs="Times New Roman"/>
          <w:b/>
        </w:rPr>
        <w:t>Nustojus vartoti Zinnat</w:t>
      </w:r>
    </w:p>
    <w:p w14:paraId="528A2289"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rPr>
      </w:pPr>
      <w:r w:rsidRPr="003B0DA4">
        <w:rPr>
          <w:rFonts w:ascii="Times New Roman" w:eastAsia="Calibri" w:hAnsi="Times New Roman" w:cs="Times New Roman"/>
        </w:rPr>
        <w:t>Nenutraukite Zinnat vartojimo be nurodymo.</w:t>
      </w:r>
    </w:p>
    <w:p w14:paraId="185BB6AB"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b/>
        </w:rPr>
      </w:pPr>
    </w:p>
    <w:p w14:paraId="117B69E2" w14:textId="77777777" w:rsidR="000B3834" w:rsidRPr="003B0DA4" w:rsidRDefault="000B3834" w:rsidP="000B383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Svarbu, kad užbaigtumėte visą Zinnat kursą. Nenutraukite vaisto vartojimo be gydytojo nurodymo, net jeigu geriau jaučiatės. Nebaigus viso gydymo kurso, infekcinė liga gali atsinaujinti.</w:t>
      </w:r>
    </w:p>
    <w:p w14:paraId="4699B993"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12711844"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Jeigu kiltų daugiau klausimų dėl šio vaisto vartojimo, kreipkitės į gydytoją ar vaistininką.</w:t>
      </w:r>
    </w:p>
    <w:p w14:paraId="17BCB6B5"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3DB9F49A"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21E9904A" w14:textId="77777777" w:rsidR="000B3834" w:rsidRPr="003B0DA4" w:rsidRDefault="000B3834" w:rsidP="000B3834">
      <w:pPr>
        <w:numPr>
          <w:ilvl w:val="12"/>
          <w:numId w:val="0"/>
        </w:numPr>
        <w:spacing w:after="0" w:line="240" w:lineRule="auto"/>
        <w:ind w:left="567" w:hanging="567"/>
        <w:outlineLvl w:val="0"/>
        <w:rPr>
          <w:rFonts w:ascii="Times New Roman" w:eastAsia="Calibri" w:hAnsi="Times New Roman" w:cs="Times New Roman"/>
          <w:b/>
          <w:caps/>
        </w:rPr>
      </w:pPr>
      <w:r w:rsidRPr="003B0DA4">
        <w:rPr>
          <w:rFonts w:ascii="Times New Roman" w:eastAsia="Calibri" w:hAnsi="Times New Roman" w:cs="Times New Roman"/>
          <w:b/>
          <w:caps/>
        </w:rPr>
        <w:t>4.</w:t>
      </w:r>
      <w:r w:rsidRPr="003B0DA4">
        <w:rPr>
          <w:rFonts w:ascii="Times New Roman" w:eastAsia="Calibri" w:hAnsi="Times New Roman" w:cs="Times New Roman"/>
          <w:b/>
          <w:caps/>
        </w:rPr>
        <w:tab/>
      </w:r>
      <w:r w:rsidRPr="003B0DA4">
        <w:rPr>
          <w:rFonts w:ascii="Times New Roman" w:eastAsia="Calibri" w:hAnsi="Times New Roman" w:cs="Times New Roman"/>
          <w:b/>
        </w:rPr>
        <w:t>Galimas šalutinis poveikis</w:t>
      </w:r>
    </w:p>
    <w:p w14:paraId="18512048" w14:textId="77777777" w:rsidR="000B3834" w:rsidRPr="003B0DA4" w:rsidRDefault="000B3834" w:rsidP="000B3834">
      <w:pPr>
        <w:spacing w:after="0" w:line="240" w:lineRule="auto"/>
        <w:ind w:left="567" w:hanging="567"/>
        <w:rPr>
          <w:rFonts w:ascii="Times New Roman" w:eastAsia="Calibri" w:hAnsi="Times New Roman" w:cs="Times New Roman"/>
        </w:rPr>
      </w:pPr>
    </w:p>
    <w:p w14:paraId="7B5022E0"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Šis vaistas, kaip ir visi kiti, gali sukelti šalutinį poveikį, nors jis pasireiškia ne visiems žmonėms.</w:t>
      </w:r>
    </w:p>
    <w:p w14:paraId="4C56D878"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3ABB5F6B" w14:textId="77777777" w:rsidR="000B3834" w:rsidRPr="003B0DA4" w:rsidRDefault="000B3834" w:rsidP="000B3834">
      <w:pPr>
        <w:keepNext/>
        <w:spacing w:after="0" w:line="240" w:lineRule="auto"/>
        <w:outlineLvl w:val="0"/>
        <w:rPr>
          <w:rFonts w:ascii="Times New Roman" w:eastAsia="Calibri" w:hAnsi="Times New Roman" w:cs="Times New Roman"/>
          <w:b/>
          <w:color w:val="000000"/>
        </w:rPr>
      </w:pPr>
      <w:r w:rsidRPr="003B0DA4">
        <w:rPr>
          <w:rFonts w:ascii="Times New Roman" w:eastAsia="Calibri" w:hAnsi="Times New Roman" w:cs="Times New Roman"/>
          <w:b/>
          <w:color w:val="000000"/>
        </w:rPr>
        <w:t>Būklės, į kurias reikia atkreipti dėmesį</w:t>
      </w:r>
    </w:p>
    <w:p w14:paraId="41484DF5" w14:textId="77777777" w:rsidR="000B3834" w:rsidRPr="003B0DA4" w:rsidRDefault="000B3834" w:rsidP="000B3834">
      <w:pPr>
        <w:keepNext/>
        <w:spacing w:after="0" w:line="240" w:lineRule="auto"/>
        <w:outlineLvl w:val="0"/>
        <w:rPr>
          <w:rFonts w:ascii="Times New Roman" w:eastAsia="Calibri" w:hAnsi="Times New Roman" w:cs="Times New Roman"/>
          <w:b/>
          <w:color w:val="000000"/>
        </w:rPr>
      </w:pPr>
    </w:p>
    <w:p w14:paraId="0DE391CA" w14:textId="77777777" w:rsidR="000B3834" w:rsidRPr="003B0DA4" w:rsidRDefault="000B3834" w:rsidP="000B3834">
      <w:pPr>
        <w:keepNext/>
        <w:spacing w:after="0" w:line="240" w:lineRule="auto"/>
        <w:outlineLvl w:val="0"/>
        <w:rPr>
          <w:rFonts w:ascii="Times New Roman" w:eastAsia="Calibri" w:hAnsi="Times New Roman" w:cs="Times New Roman"/>
        </w:rPr>
      </w:pPr>
      <w:r w:rsidRPr="003B0DA4">
        <w:rPr>
          <w:rFonts w:ascii="Times New Roman" w:eastAsia="Calibri" w:hAnsi="Times New Roman" w:cs="Times New Roman"/>
        </w:rPr>
        <w:t>Mažai daliai Zinnat vartojančių žmonių pasireiškė alerginė reakcija arba galinti būti sunki odos reakcija. Tokių reakcijų simptomai yra:</w:t>
      </w:r>
    </w:p>
    <w:p w14:paraId="6E5CA76E" w14:textId="77777777" w:rsidR="000B3834" w:rsidRPr="003B0DA4" w:rsidRDefault="000B3834" w:rsidP="000B3834">
      <w:pPr>
        <w:keepNext/>
        <w:spacing w:after="0" w:line="240" w:lineRule="auto"/>
        <w:outlineLvl w:val="0"/>
        <w:rPr>
          <w:rFonts w:ascii="Times New Roman" w:eastAsia="Calibri" w:hAnsi="Times New Roman" w:cs="Times New Roman"/>
        </w:rPr>
      </w:pPr>
    </w:p>
    <w:p w14:paraId="739017E0" w14:textId="77777777" w:rsidR="000B3834" w:rsidRPr="003B0DA4" w:rsidRDefault="000B3834" w:rsidP="00932689">
      <w:pPr>
        <w:numPr>
          <w:ilvl w:val="0"/>
          <w:numId w:val="14"/>
        </w:numPr>
        <w:spacing w:before="120" w:after="0" w:line="240" w:lineRule="auto"/>
        <w:ind w:left="284" w:hanging="284"/>
        <w:rPr>
          <w:rFonts w:ascii="Times New Roman" w:eastAsia="Calibri" w:hAnsi="Times New Roman" w:cs="Times New Roman"/>
        </w:rPr>
      </w:pPr>
      <w:r w:rsidRPr="003B0DA4">
        <w:rPr>
          <w:rFonts w:ascii="Times New Roman" w:eastAsia="Calibri" w:hAnsi="Times New Roman" w:cs="Times New Roman"/>
          <w:b/>
        </w:rPr>
        <w:t>sunki alerginė reakcija</w:t>
      </w:r>
      <w:r w:rsidRPr="003B0DA4">
        <w:rPr>
          <w:rFonts w:ascii="Times New Roman" w:eastAsia="Calibri" w:hAnsi="Times New Roman" w:cs="Times New Roman"/>
        </w:rPr>
        <w:t xml:space="preserve">. Požymiai gali būti </w:t>
      </w:r>
      <w:r w:rsidRPr="003B0DA4">
        <w:rPr>
          <w:rFonts w:ascii="Times New Roman" w:eastAsia="Calibri" w:hAnsi="Times New Roman" w:cs="Times New Roman"/>
          <w:b/>
        </w:rPr>
        <w:t>iškilusis niežtintysis bėrimas, patinimas</w:t>
      </w:r>
      <w:r w:rsidRPr="003B0DA4">
        <w:rPr>
          <w:rFonts w:ascii="Times New Roman" w:eastAsia="Calibri" w:hAnsi="Times New Roman" w:cs="Times New Roman"/>
        </w:rPr>
        <w:t xml:space="preserve">, kartais  veido ar burnos, dėl kurio </w:t>
      </w:r>
      <w:r w:rsidRPr="003B0DA4">
        <w:rPr>
          <w:rFonts w:ascii="Times New Roman" w:eastAsia="Calibri" w:hAnsi="Times New Roman" w:cs="Times New Roman"/>
          <w:b/>
        </w:rPr>
        <w:t>pasunkėja kvėpavimas</w:t>
      </w:r>
      <w:r w:rsidRPr="003B0DA4">
        <w:rPr>
          <w:rFonts w:ascii="Times New Roman" w:eastAsia="Calibri" w:hAnsi="Times New Roman" w:cs="Times New Roman"/>
        </w:rPr>
        <w:t>;</w:t>
      </w:r>
    </w:p>
    <w:p w14:paraId="79F0E262" w14:textId="77777777" w:rsidR="000B3834" w:rsidRPr="003B0DA4" w:rsidRDefault="000B3834" w:rsidP="00932689">
      <w:pPr>
        <w:numPr>
          <w:ilvl w:val="0"/>
          <w:numId w:val="16"/>
        </w:numPr>
        <w:tabs>
          <w:tab w:val="num" w:pos="561"/>
        </w:tabs>
        <w:spacing w:after="0" w:line="240" w:lineRule="auto"/>
        <w:rPr>
          <w:rFonts w:ascii="Times New Roman" w:eastAsia="Calibri" w:hAnsi="Times New Roman" w:cs="Times New Roman"/>
        </w:rPr>
      </w:pPr>
      <w:r w:rsidRPr="000E71F8">
        <w:rPr>
          <w:rFonts w:ascii="Times New Roman" w:eastAsia="Calibri" w:hAnsi="Times New Roman" w:cs="Times New Roman"/>
          <w:b/>
        </w:rPr>
        <w:t>odos bėrimas</w:t>
      </w:r>
      <w:r w:rsidRPr="000E71F8">
        <w:rPr>
          <w:rFonts w:ascii="Times New Roman" w:eastAsia="Calibri" w:hAnsi="Times New Roman" w:cs="Times New Roman"/>
        </w:rPr>
        <w:t>, kuris g</w:t>
      </w:r>
      <w:r w:rsidRPr="00177116">
        <w:rPr>
          <w:rFonts w:ascii="Times New Roman" w:eastAsia="Calibri" w:hAnsi="Times New Roman" w:cs="Times New Roman"/>
        </w:rPr>
        <w:t xml:space="preserve">ali apsitraukti </w:t>
      </w:r>
      <w:r w:rsidRPr="00177116">
        <w:rPr>
          <w:rFonts w:ascii="Times New Roman" w:eastAsia="Calibri" w:hAnsi="Times New Roman" w:cs="Times New Roman"/>
          <w:b/>
        </w:rPr>
        <w:t>pūslėmis</w:t>
      </w:r>
      <w:r w:rsidRPr="00955AC4">
        <w:rPr>
          <w:rFonts w:ascii="Times New Roman" w:eastAsia="Calibri" w:hAnsi="Times New Roman" w:cs="Times New Roman"/>
        </w:rPr>
        <w:t xml:space="preserve"> ar atrodyti kaip </w:t>
      </w:r>
      <w:r w:rsidRPr="003B0DA4">
        <w:rPr>
          <w:rFonts w:ascii="Times New Roman" w:eastAsia="Calibri" w:hAnsi="Times New Roman" w:cs="Times New Roman"/>
          <w:b/>
        </w:rPr>
        <w:t>maži taikiniai</w:t>
      </w:r>
      <w:r w:rsidRPr="003B0DA4">
        <w:rPr>
          <w:rFonts w:ascii="Times New Roman" w:eastAsia="Calibri" w:hAnsi="Times New Roman" w:cs="Times New Roman"/>
        </w:rPr>
        <w:t xml:space="preserve"> (centre tamsus taškas, apsuptas blyškesnės srities, o iš krašto apjuostas tamsaus žiedo);</w:t>
      </w:r>
    </w:p>
    <w:p w14:paraId="2929CD1A" w14:textId="77777777" w:rsidR="000B3834" w:rsidRPr="003B0DA4" w:rsidRDefault="000B3834" w:rsidP="00932689">
      <w:pPr>
        <w:numPr>
          <w:ilvl w:val="0"/>
          <w:numId w:val="17"/>
        </w:numPr>
        <w:tabs>
          <w:tab w:val="num" w:pos="561"/>
        </w:tabs>
        <w:spacing w:after="0" w:line="240" w:lineRule="auto"/>
        <w:rPr>
          <w:rFonts w:ascii="Times New Roman" w:eastAsia="Calibri" w:hAnsi="Times New Roman" w:cs="Times New Roman"/>
        </w:rPr>
      </w:pPr>
      <w:r w:rsidRPr="000E71F8">
        <w:rPr>
          <w:rFonts w:ascii="Times New Roman" w:eastAsia="Calibri" w:hAnsi="Times New Roman" w:cs="Times New Roman"/>
          <w:b/>
        </w:rPr>
        <w:t>išplitęs bėrimas</w:t>
      </w:r>
      <w:r w:rsidRPr="00177116">
        <w:rPr>
          <w:rFonts w:ascii="Times New Roman" w:eastAsia="Calibri" w:hAnsi="Times New Roman" w:cs="Times New Roman"/>
        </w:rPr>
        <w:t xml:space="preserve"> su </w:t>
      </w:r>
      <w:r w:rsidRPr="00177116">
        <w:rPr>
          <w:rFonts w:ascii="Times New Roman" w:eastAsia="Calibri" w:hAnsi="Times New Roman" w:cs="Times New Roman"/>
          <w:b/>
        </w:rPr>
        <w:t>pūslėmis</w:t>
      </w:r>
      <w:r w:rsidRPr="00955AC4">
        <w:rPr>
          <w:rFonts w:ascii="Times New Roman" w:eastAsia="Calibri" w:hAnsi="Times New Roman" w:cs="Times New Roman"/>
        </w:rPr>
        <w:t xml:space="preserve"> ir </w:t>
      </w:r>
      <w:r w:rsidRPr="003B0DA4">
        <w:rPr>
          <w:rFonts w:ascii="Times New Roman" w:eastAsia="Calibri" w:hAnsi="Times New Roman" w:cs="Times New Roman"/>
          <w:b/>
        </w:rPr>
        <w:t>odos lupimusi</w:t>
      </w:r>
      <w:r w:rsidRPr="003B0DA4">
        <w:rPr>
          <w:rFonts w:ascii="Times New Roman" w:eastAsia="Calibri" w:hAnsi="Times New Roman" w:cs="Times New Roman"/>
        </w:rPr>
        <w:t xml:space="preserve"> (tai gali būti </w:t>
      </w:r>
      <w:proofErr w:type="spellStart"/>
      <w:r w:rsidRPr="003B0DA4">
        <w:rPr>
          <w:rFonts w:ascii="Times New Roman" w:eastAsia="Calibri" w:hAnsi="Times New Roman" w:cs="Times New Roman"/>
          <w:i/>
        </w:rPr>
        <w:t>Stevens-Johnson</w:t>
      </w:r>
      <w:proofErr w:type="spellEnd"/>
      <w:r w:rsidRPr="003B0DA4">
        <w:rPr>
          <w:rFonts w:ascii="Times New Roman" w:eastAsia="Calibri" w:hAnsi="Times New Roman" w:cs="Times New Roman"/>
          <w:i/>
        </w:rPr>
        <w:t xml:space="preserve"> sindromo</w:t>
      </w:r>
      <w:r w:rsidRPr="003B0DA4">
        <w:rPr>
          <w:rFonts w:ascii="Times New Roman" w:eastAsia="Calibri" w:hAnsi="Times New Roman" w:cs="Times New Roman"/>
        </w:rPr>
        <w:t xml:space="preserve"> arba </w:t>
      </w:r>
      <w:r w:rsidRPr="003B0DA4">
        <w:rPr>
          <w:rFonts w:ascii="Times New Roman" w:eastAsia="Calibri" w:hAnsi="Times New Roman" w:cs="Times New Roman"/>
          <w:i/>
        </w:rPr>
        <w:t xml:space="preserve">toksinės epidermio </w:t>
      </w:r>
      <w:proofErr w:type="spellStart"/>
      <w:r w:rsidRPr="003B0DA4">
        <w:rPr>
          <w:rFonts w:ascii="Times New Roman" w:eastAsia="Calibri" w:hAnsi="Times New Roman" w:cs="Times New Roman"/>
          <w:i/>
        </w:rPr>
        <w:t>nekrolizės</w:t>
      </w:r>
      <w:proofErr w:type="spellEnd"/>
      <w:r w:rsidRPr="003B0DA4">
        <w:rPr>
          <w:rFonts w:ascii="Times New Roman" w:eastAsia="Calibri" w:hAnsi="Times New Roman" w:cs="Times New Roman"/>
          <w:i/>
        </w:rPr>
        <w:t xml:space="preserve"> </w:t>
      </w:r>
      <w:r w:rsidRPr="003B0DA4">
        <w:rPr>
          <w:rFonts w:ascii="Times New Roman" w:eastAsia="Calibri" w:hAnsi="Times New Roman" w:cs="Times New Roman"/>
        </w:rPr>
        <w:t>požymiai).</w:t>
      </w:r>
    </w:p>
    <w:p w14:paraId="43AE2FE4" w14:textId="77777777" w:rsidR="000B3834" w:rsidRPr="003B0DA4" w:rsidRDefault="000B3834" w:rsidP="000B3834">
      <w:pPr>
        <w:spacing w:after="0" w:line="240" w:lineRule="auto"/>
        <w:ind w:left="561"/>
        <w:rPr>
          <w:rFonts w:ascii="Times New Roman" w:eastAsia="Calibri" w:hAnsi="Times New Roman" w:cs="Times New Roman"/>
        </w:rPr>
      </w:pPr>
    </w:p>
    <w:p w14:paraId="0C7028AE" w14:textId="77777777" w:rsidR="000B3834" w:rsidRPr="003B0DA4" w:rsidRDefault="000B3834" w:rsidP="000B3834">
      <w:pPr>
        <w:tabs>
          <w:tab w:val="left" w:pos="0"/>
        </w:tabs>
        <w:spacing w:after="0" w:line="240" w:lineRule="auto"/>
        <w:rPr>
          <w:rFonts w:ascii="Times New Roman" w:eastAsia="Calibri" w:hAnsi="Times New Roman" w:cs="Times New Roman"/>
        </w:rPr>
      </w:pPr>
      <w:r w:rsidRPr="000E71F8">
        <w:rPr>
          <w:rFonts w:ascii="Times New Roman" w:eastAsia="Calibri" w:hAnsi="Times New Roman" w:cs="Times New Roman"/>
          <w:b/>
        </w:rPr>
        <w:t>Kitos būklės, į kurias reikia atkreipti dėmesį vartojant Zinnat, yra</w:t>
      </w:r>
    </w:p>
    <w:p w14:paraId="45D54F70" w14:textId="77777777" w:rsidR="000B3834" w:rsidRPr="003B0DA4" w:rsidRDefault="000B3834" w:rsidP="00932689">
      <w:pPr>
        <w:numPr>
          <w:ilvl w:val="0"/>
          <w:numId w:val="10"/>
        </w:numPr>
        <w:tabs>
          <w:tab w:val="clear" w:pos="284"/>
        </w:tabs>
        <w:spacing w:after="0" w:line="240" w:lineRule="auto"/>
        <w:ind w:left="322" w:hanging="294"/>
        <w:rPr>
          <w:rFonts w:ascii="Times New Roman" w:eastAsia="Calibri" w:hAnsi="Times New Roman" w:cs="Times New Roman"/>
        </w:rPr>
      </w:pPr>
      <w:r w:rsidRPr="000E71F8">
        <w:rPr>
          <w:rFonts w:ascii="Times New Roman" w:eastAsia="Calibri" w:hAnsi="Times New Roman" w:cs="Times New Roman"/>
          <w:b/>
          <w:color w:val="000000"/>
        </w:rPr>
        <w:t xml:space="preserve">grybelių sukelta infekcinė liga. </w:t>
      </w:r>
      <w:r w:rsidRPr="000E71F8">
        <w:rPr>
          <w:rFonts w:ascii="Times New Roman" w:eastAsia="Calibri" w:hAnsi="Times New Roman" w:cs="Times New Roman"/>
        </w:rPr>
        <w:t xml:space="preserve">Į Zinnat panašūs vaistai gali sukelti pernelyg didelį </w:t>
      </w:r>
      <w:proofErr w:type="spellStart"/>
      <w:r w:rsidRPr="000E71F8">
        <w:rPr>
          <w:rFonts w:ascii="Times New Roman" w:eastAsia="Calibri" w:hAnsi="Times New Roman" w:cs="Times New Roman"/>
        </w:rPr>
        <w:t>mieliagrybių</w:t>
      </w:r>
      <w:proofErr w:type="spellEnd"/>
      <w:r w:rsidRPr="000E71F8">
        <w:rPr>
          <w:rFonts w:ascii="Times New Roman" w:eastAsia="Calibri" w:hAnsi="Times New Roman" w:cs="Times New Roman"/>
        </w:rPr>
        <w:t xml:space="preserve"> (</w:t>
      </w:r>
      <w:proofErr w:type="spellStart"/>
      <w:r w:rsidRPr="003B0DA4">
        <w:rPr>
          <w:rFonts w:ascii="Times New Roman" w:eastAsia="Calibri" w:hAnsi="Times New Roman" w:cs="Times New Roman"/>
          <w:i/>
        </w:rPr>
        <w:t>Candida</w:t>
      </w:r>
      <w:proofErr w:type="spellEnd"/>
      <w:r w:rsidRPr="003B0DA4">
        <w:rPr>
          <w:rFonts w:ascii="Times New Roman" w:eastAsia="Calibri" w:hAnsi="Times New Roman" w:cs="Times New Roman"/>
        </w:rPr>
        <w:t>) dauginimąsi organizme ir sukelti grybelinę infekcinę ligą (pvz., pienligę). Toks šalutinis poveikis labiau tikėtinas, jeigu Zinnat vartojate ilgą laiką;</w:t>
      </w:r>
    </w:p>
    <w:p w14:paraId="23554651" w14:textId="77777777" w:rsidR="000B3834" w:rsidRPr="003B0DA4" w:rsidRDefault="000B3834" w:rsidP="00932689">
      <w:pPr>
        <w:keepNext/>
        <w:numPr>
          <w:ilvl w:val="0"/>
          <w:numId w:val="10"/>
        </w:numPr>
        <w:tabs>
          <w:tab w:val="clear" w:pos="284"/>
        </w:tabs>
        <w:spacing w:after="0" w:line="240" w:lineRule="auto"/>
        <w:ind w:left="322" w:hanging="294"/>
        <w:contextualSpacing/>
        <w:rPr>
          <w:rFonts w:ascii="Times New Roman" w:eastAsia="Calibri" w:hAnsi="Times New Roman" w:cs="Times New Roman"/>
        </w:rPr>
      </w:pPr>
      <w:r w:rsidRPr="000E71F8">
        <w:rPr>
          <w:rFonts w:ascii="Times New Roman" w:eastAsia="Calibri" w:hAnsi="Times New Roman" w:cs="Times New Roman"/>
          <w:b/>
        </w:rPr>
        <w:t>sunkus viduriavimas (</w:t>
      </w:r>
      <w:proofErr w:type="spellStart"/>
      <w:r w:rsidRPr="000E71F8">
        <w:rPr>
          <w:rFonts w:ascii="Times New Roman" w:eastAsia="Calibri" w:hAnsi="Times New Roman" w:cs="Times New Roman"/>
          <w:b/>
          <w:i/>
        </w:rPr>
        <w:t>pseudomembraninis</w:t>
      </w:r>
      <w:proofErr w:type="spellEnd"/>
      <w:r w:rsidRPr="000E71F8">
        <w:rPr>
          <w:rFonts w:ascii="Times New Roman" w:eastAsia="Calibri" w:hAnsi="Times New Roman" w:cs="Times New Roman"/>
          <w:b/>
          <w:i/>
        </w:rPr>
        <w:t xml:space="preserve"> kolitas</w:t>
      </w:r>
      <w:r w:rsidRPr="00177116">
        <w:rPr>
          <w:rFonts w:ascii="Times New Roman" w:eastAsia="Calibri" w:hAnsi="Times New Roman" w:cs="Times New Roman"/>
          <w:b/>
        </w:rPr>
        <w:t xml:space="preserve">). </w:t>
      </w:r>
      <w:r w:rsidRPr="00177116">
        <w:rPr>
          <w:rFonts w:ascii="Times New Roman" w:eastAsia="Calibri" w:hAnsi="Times New Roman" w:cs="Times New Roman"/>
        </w:rPr>
        <w:t>Į Zinnat panašūs vaistai gali sukelti gaubtinės (storosios) žarnos uždegimą, sukeldami sunkų viduriavimą, p</w:t>
      </w:r>
      <w:r w:rsidRPr="003B0DA4">
        <w:rPr>
          <w:rFonts w:ascii="Times New Roman" w:eastAsia="Calibri" w:hAnsi="Times New Roman" w:cs="Times New Roman"/>
        </w:rPr>
        <w:t>aprastai su krauju ir gleivėmis, pilvo skausmu, karščiavimu;</w:t>
      </w:r>
    </w:p>
    <w:p w14:paraId="197767F8" w14:textId="77777777" w:rsidR="000B3834" w:rsidRPr="003B0DA4" w:rsidRDefault="000B3834" w:rsidP="00932689">
      <w:pPr>
        <w:keepNext/>
        <w:numPr>
          <w:ilvl w:val="0"/>
          <w:numId w:val="10"/>
        </w:numPr>
        <w:tabs>
          <w:tab w:val="clear" w:pos="284"/>
        </w:tabs>
        <w:spacing w:after="0" w:line="240" w:lineRule="auto"/>
        <w:ind w:left="322" w:hanging="294"/>
        <w:contextualSpacing/>
        <w:rPr>
          <w:rFonts w:ascii="Times New Roman" w:eastAsia="Calibri" w:hAnsi="Times New Roman" w:cs="Times New Roman"/>
        </w:rPr>
      </w:pPr>
      <w:proofErr w:type="spellStart"/>
      <w:r w:rsidRPr="000E71F8">
        <w:rPr>
          <w:rFonts w:ascii="Times New Roman" w:eastAsia="Calibri" w:hAnsi="Times New Roman" w:cs="Times New Roman"/>
          <w:b/>
          <w:i/>
        </w:rPr>
        <w:t>Jarisch-Herxheimer</w:t>
      </w:r>
      <w:proofErr w:type="spellEnd"/>
      <w:r w:rsidRPr="000E71F8">
        <w:rPr>
          <w:rFonts w:ascii="Times New Roman" w:eastAsia="Calibri" w:hAnsi="Times New Roman" w:cs="Times New Roman"/>
          <w:b/>
        </w:rPr>
        <w:t xml:space="preserve"> reakcija. </w:t>
      </w:r>
      <w:r w:rsidRPr="00177116">
        <w:rPr>
          <w:rFonts w:ascii="Times New Roman" w:eastAsia="Calibri" w:hAnsi="Times New Roman" w:cs="Times New Roman"/>
        </w:rPr>
        <w:t xml:space="preserve">Kai kuriems Zinnat gydytiems Laimo liga sergantiems pacientams labai padidėjo kūno temperatūra (pasireiškė karščiavimas), pasireiškė </w:t>
      </w:r>
      <w:proofErr w:type="spellStart"/>
      <w:r w:rsidRPr="00177116">
        <w:rPr>
          <w:rFonts w:ascii="Times New Roman" w:eastAsia="Calibri" w:hAnsi="Times New Roman" w:cs="Times New Roman"/>
        </w:rPr>
        <w:t>šaltkrėtis</w:t>
      </w:r>
      <w:proofErr w:type="spellEnd"/>
      <w:r w:rsidRPr="00177116">
        <w:rPr>
          <w:rFonts w:ascii="Times New Roman" w:eastAsia="Calibri" w:hAnsi="Times New Roman" w:cs="Times New Roman"/>
        </w:rPr>
        <w:t>, galvos skausmas, raum</w:t>
      </w:r>
      <w:r w:rsidRPr="003B0DA4">
        <w:rPr>
          <w:rFonts w:ascii="Times New Roman" w:eastAsia="Calibri" w:hAnsi="Times New Roman" w:cs="Times New Roman"/>
        </w:rPr>
        <w:t xml:space="preserve">enų skausmas ir odos bėrimas. Tai vadinamoji </w:t>
      </w:r>
      <w:proofErr w:type="spellStart"/>
      <w:r w:rsidRPr="003B0DA4">
        <w:rPr>
          <w:rFonts w:ascii="Times New Roman" w:eastAsia="Calibri" w:hAnsi="Times New Roman" w:cs="Times New Roman"/>
          <w:i/>
        </w:rPr>
        <w:t>Jarisch-Herxheimer</w:t>
      </w:r>
      <w:proofErr w:type="spellEnd"/>
      <w:r w:rsidRPr="003B0DA4">
        <w:rPr>
          <w:rFonts w:ascii="Times New Roman" w:eastAsia="Calibri" w:hAnsi="Times New Roman" w:cs="Times New Roman"/>
          <w:i/>
        </w:rPr>
        <w:t xml:space="preserve"> reakcija.</w:t>
      </w:r>
      <w:r w:rsidRPr="003B0DA4">
        <w:rPr>
          <w:rFonts w:ascii="Times New Roman" w:eastAsia="Calibri" w:hAnsi="Times New Roman" w:cs="Times New Roman"/>
        </w:rPr>
        <w:t xml:space="preserve"> Simptomų paprastai būna keletą valandų ar ne ilgiau kaip vieną parą.</w:t>
      </w:r>
    </w:p>
    <w:p w14:paraId="14DC6711" w14:textId="77777777" w:rsidR="000B3834" w:rsidRPr="00177116" w:rsidRDefault="000B3834" w:rsidP="00932689">
      <w:pPr>
        <w:numPr>
          <w:ilvl w:val="0"/>
          <w:numId w:val="9"/>
        </w:numPr>
        <w:tabs>
          <w:tab w:val="clear" w:pos="705"/>
          <w:tab w:val="num" w:pos="567"/>
        </w:tabs>
        <w:spacing w:after="0" w:line="240" w:lineRule="auto"/>
        <w:ind w:left="546" w:hanging="546"/>
        <w:rPr>
          <w:rFonts w:ascii="Times New Roman" w:eastAsia="Calibri" w:hAnsi="Times New Roman" w:cs="Times New Roman"/>
          <w:b/>
        </w:rPr>
      </w:pPr>
      <w:r w:rsidRPr="000E71F8">
        <w:rPr>
          <w:rFonts w:ascii="Times New Roman" w:eastAsia="Calibri" w:hAnsi="Times New Roman" w:cs="Times New Roman"/>
          <w:b/>
          <w:color w:val="000000"/>
        </w:rPr>
        <w:t>Jeigu pasireiškė kuris nors iš šių simptomų, apie tai nedelsdami pasakykite gydytojui arba slaugytojai</w:t>
      </w:r>
      <w:r w:rsidRPr="000E71F8">
        <w:rPr>
          <w:rFonts w:ascii="Times New Roman" w:eastAsia="Calibri" w:hAnsi="Times New Roman" w:cs="Times New Roman"/>
        </w:rPr>
        <w:t>.</w:t>
      </w:r>
    </w:p>
    <w:p w14:paraId="666AC613" w14:textId="77777777" w:rsidR="000B3834" w:rsidRPr="003B0DA4" w:rsidRDefault="000B3834" w:rsidP="000B3834">
      <w:pPr>
        <w:tabs>
          <w:tab w:val="left" w:pos="-720"/>
          <w:tab w:val="left" w:pos="0"/>
          <w:tab w:val="left" w:pos="540"/>
          <w:tab w:val="left" w:pos="2160"/>
          <w:tab w:val="left" w:pos="2880"/>
          <w:tab w:val="left" w:pos="3600"/>
          <w:tab w:val="left" w:pos="4320"/>
        </w:tabs>
        <w:autoSpaceDE w:val="0"/>
        <w:autoSpaceDN w:val="0"/>
        <w:adjustRightInd w:val="0"/>
        <w:spacing w:after="0" w:line="240" w:lineRule="auto"/>
        <w:ind w:left="539"/>
        <w:rPr>
          <w:rFonts w:ascii="Times New Roman" w:eastAsia="Calibri" w:hAnsi="Times New Roman" w:cs="Times New Roman"/>
          <w:b/>
        </w:rPr>
      </w:pPr>
    </w:p>
    <w:p w14:paraId="293DAB02" w14:textId="77777777" w:rsidR="000B3834" w:rsidRPr="003B0DA4" w:rsidRDefault="000B3834" w:rsidP="000B3834">
      <w:pPr>
        <w:keepNext/>
        <w:spacing w:after="0" w:line="240" w:lineRule="auto"/>
        <w:outlineLvl w:val="0"/>
        <w:rPr>
          <w:rFonts w:ascii="Times New Roman" w:eastAsia="Calibri" w:hAnsi="Times New Roman" w:cs="Times New Roman"/>
        </w:rPr>
      </w:pPr>
      <w:r w:rsidRPr="003B0DA4">
        <w:rPr>
          <w:rFonts w:ascii="Times New Roman" w:eastAsia="Calibri" w:hAnsi="Times New Roman" w:cs="Times New Roman"/>
          <w:b/>
        </w:rPr>
        <w:lastRenderedPageBreak/>
        <w:t>Dažnas šalutinis poveikis</w:t>
      </w:r>
    </w:p>
    <w:p w14:paraId="3DD638FA" w14:textId="77777777" w:rsidR="000B3834" w:rsidRPr="003B0DA4" w:rsidRDefault="000B3834" w:rsidP="000B3834">
      <w:pPr>
        <w:keepNext/>
        <w:spacing w:after="0" w:line="240" w:lineRule="auto"/>
        <w:outlineLvl w:val="0"/>
        <w:rPr>
          <w:rFonts w:ascii="Times New Roman" w:eastAsia="Calibri" w:hAnsi="Times New Roman" w:cs="Times New Roman"/>
        </w:rPr>
      </w:pPr>
    </w:p>
    <w:p w14:paraId="5E54B313" w14:textId="77777777" w:rsidR="000B3834" w:rsidRPr="00177116" w:rsidRDefault="000B3834" w:rsidP="000B3834">
      <w:pPr>
        <w:keepNext/>
        <w:spacing w:after="0" w:line="240" w:lineRule="auto"/>
        <w:rPr>
          <w:rFonts w:ascii="Times New Roman" w:eastAsia="Calibri" w:hAnsi="Times New Roman" w:cs="Times New Roman"/>
        </w:rPr>
      </w:pPr>
      <w:r w:rsidRPr="000E71F8">
        <w:rPr>
          <w:rFonts w:ascii="Times New Roman" w:eastAsia="Calibri" w:hAnsi="Times New Roman" w:cs="Times New Roman"/>
        </w:rPr>
        <w:t xml:space="preserve">Toks poveikis gali pasireikšti </w:t>
      </w:r>
      <w:r w:rsidRPr="000E71F8">
        <w:rPr>
          <w:rFonts w:ascii="Times New Roman" w:eastAsia="Calibri" w:hAnsi="Times New Roman" w:cs="Times New Roman"/>
          <w:b/>
        </w:rPr>
        <w:t xml:space="preserve">ne dažniau kaip 1 iš 10 </w:t>
      </w:r>
      <w:r w:rsidRPr="00177116">
        <w:rPr>
          <w:rFonts w:ascii="Times New Roman" w:eastAsia="Calibri" w:hAnsi="Times New Roman" w:cs="Times New Roman"/>
        </w:rPr>
        <w:t>žmonių:</w:t>
      </w:r>
    </w:p>
    <w:p w14:paraId="7266BB16" w14:textId="77777777" w:rsidR="000B3834" w:rsidRPr="003B0DA4" w:rsidRDefault="000B3834" w:rsidP="000B3834">
      <w:pPr>
        <w:keepNext/>
        <w:spacing w:after="0" w:line="240" w:lineRule="auto"/>
        <w:rPr>
          <w:rFonts w:ascii="Times New Roman" w:eastAsia="Calibri" w:hAnsi="Times New Roman" w:cs="Times New Roman"/>
        </w:rPr>
      </w:pPr>
    </w:p>
    <w:p w14:paraId="6A243D5D"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color w:val="000000"/>
        </w:rPr>
      </w:pPr>
      <w:r w:rsidRPr="003B0DA4">
        <w:rPr>
          <w:rFonts w:ascii="Times New Roman" w:eastAsia="Calibri" w:hAnsi="Times New Roman" w:cs="Times New Roman"/>
          <w:color w:val="000000"/>
        </w:rPr>
        <w:t xml:space="preserve">grybelių (pvz., </w:t>
      </w:r>
      <w:proofErr w:type="spellStart"/>
      <w:r w:rsidRPr="003B0DA4">
        <w:rPr>
          <w:rFonts w:ascii="Times New Roman" w:eastAsia="Calibri" w:hAnsi="Times New Roman" w:cs="Times New Roman"/>
          <w:i/>
          <w:color w:val="000000"/>
        </w:rPr>
        <w:t>Candida</w:t>
      </w:r>
      <w:proofErr w:type="spellEnd"/>
      <w:r w:rsidRPr="003B0DA4">
        <w:rPr>
          <w:rFonts w:ascii="Times New Roman" w:eastAsia="Calibri" w:hAnsi="Times New Roman" w:cs="Times New Roman"/>
          <w:color w:val="000000"/>
        </w:rPr>
        <w:t>) sukeltos infekcinės ligos;</w:t>
      </w:r>
    </w:p>
    <w:p w14:paraId="0B531B17"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b/>
        </w:rPr>
      </w:pPr>
      <w:r w:rsidRPr="003B0DA4">
        <w:rPr>
          <w:rFonts w:ascii="Times New Roman" w:eastAsia="Calibri" w:hAnsi="Times New Roman" w:cs="Times New Roman"/>
        </w:rPr>
        <w:t>galvos skausmas;</w:t>
      </w:r>
    </w:p>
    <w:p w14:paraId="0E42EFF7"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b/>
        </w:rPr>
      </w:pPr>
      <w:r w:rsidRPr="003B0DA4">
        <w:rPr>
          <w:rFonts w:ascii="Times New Roman" w:eastAsia="Calibri" w:hAnsi="Times New Roman" w:cs="Times New Roman"/>
        </w:rPr>
        <w:t>galvos svaigimas;</w:t>
      </w:r>
    </w:p>
    <w:p w14:paraId="38FC8975"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b/>
        </w:rPr>
      </w:pPr>
      <w:r w:rsidRPr="003B0DA4">
        <w:rPr>
          <w:rFonts w:ascii="Times New Roman" w:eastAsia="Calibri" w:hAnsi="Times New Roman" w:cs="Times New Roman"/>
        </w:rPr>
        <w:t>viduriavimas;</w:t>
      </w:r>
    </w:p>
    <w:p w14:paraId="4B322638"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b/>
        </w:rPr>
      </w:pPr>
      <w:r w:rsidRPr="003B0DA4">
        <w:rPr>
          <w:rFonts w:ascii="Times New Roman" w:eastAsia="Calibri" w:hAnsi="Times New Roman" w:cs="Times New Roman"/>
        </w:rPr>
        <w:t>pykinimas;</w:t>
      </w:r>
    </w:p>
    <w:p w14:paraId="5DF10E94" w14:textId="77777777" w:rsidR="000B3834" w:rsidRPr="003B0DA4" w:rsidRDefault="000B3834" w:rsidP="000B3834">
      <w:pPr>
        <w:numPr>
          <w:ilvl w:val="0"/>
          <w:numId w:val="5"/>
        </w:numPr>
        <w:tabs>
          <w:tab w:val="num" w:pos="561"/>
        </w:tabs>
        <w:spacing w:after="0" w:line="240" w:lineRule="auto"/>
        <w:ind w:left="714" w:hanging="714"/>
        <w:rPr>
          <w:rFonts w:ascii="Times New Roman" w:eastAsia="Calibri" w:hAnsi="Times New Roman" w:cs="Times New Roman"/>
          <w:b/>
        </w:rPr>
      </w:pPr>
      <w:r w:rsidRPr="003B0DA4">
        <w:rPr>
          <w:rFonts w:ascii="Times New Roman" w:eastAsia="Calibri" w:hAnsi="Times New Roman" w:cs="Times New Roman"/>
        </w:rPr>
        <w:t>pilvo skausmas.</w:t>
      </w:r>
    </w:p>
    <w:p w14:paraId="03C9349D" w14:textId="77777777" w:rsidR="000B3834" w:rsidRPr="003B0DA4" w:rsidRDefault="000B3834" w:rsidP="000B3834">
      <w:pPr>
        <w:spacing w:after="0" w:line="240" w:lineRule="auto"/>
        <w:rPr>
          <w:rFonts w:ascii="Times New Roman" w:eastAsia="Calibri" w:hAnsi="Times New Roman" w:cs="Times New Roman"/>
        </w:rPr>
      </w:pPr>
    </w:p>
    <w:p w14:paraId="58F40D47"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Dažnas šalutinis poveikis, kurį gali rodyti kraujo tyrimai:</w:t>
      </w:r>
    </w:p>
    <w:p w14:paraId="25AE3702"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p>
    <w:p w14:paraId="278115E1" w14:textId="77777777" w:rsidR="000B3834" w:rsidRPr="003B0DA4" w:rsidRDefault="000B3834" w:rsidP="000B3834">
      <w:pPr>
        <w:numPr>
          <w:ilvl w:val="0"/>
          <w:numId w:val="5"/>
        </w:numPr>
        <w:tabs>
          <w:tab w:val="num" w:pos="561"/>
        </w:tabs>
        <w:spacing w:after="0" w:line="240" w:lineRule="auto"/>
        <w:ind w:left="720" w:hanging="720"/>
        <w:rPr>
          <w:rFonts w:ascii="Times New Roman" w:eastAsia="Calibri" w:hAnsi="Times New Roman" w:cs="Times New Roman"/>
        </w:rPr>
      </w:pPr>
      <w:r w:rsidRPr="003B0DA4">
        <w:rPr>
          <w:rFonts w:ascii="Times New Roman" w:eastAsia="Calibri" w:hAnsi="Times New Roman" w:cs="Times New Roman"/>
        </w:rPr>
        <w:t>tam tikros rūšies baltųjų kraujo ląstelių kiekio padidėjimas (</w:t>
      </w:r>
      <w:proofErr w:type="spellStart"/>
      <w:r w:rsidRPr="003B0DA4">
        <w:rPr>
          <w:rFonts w:ascii="Times New Roman" w:eastAsia="Calibri" w:hAnsi="Times New Roman" w:cs="Times New Roman"/>
          <w:i/>
        </w:rPr>
        <w:t>eozinofilija</w:t>
      </w:r>
      <w:proofErr w:type="spellEnd"/>
      <w:r w:rsidRPr="003B0DA4">
        <w:rPr>
          <w:rFonts w:ascii="Times New Roman" w:eastAsia="Calibri" w:hAnsi="Times New Roman" w:cs="Times New Roman"/>
        </w:rPr>
        <w:t>);</w:t>
      </w:r>
    </w:p>
    <w:p w14:paraId="1E311D86" w14:textId="77777777" w:rsidR="000B3834" w:rsidRPr="003B0DA4" w:rsidRDefault="000B3834" w:rsidP="000B3834">
      <w:pPr>
        <w:numPr>
          <w:ilvl w:val="0"/>
          <w:numId w:val="5"/>
        </w:numPr>
        <w:tabs>
          <w:tab w:val="num" w:pos="561"/>
        </w:tabs>
        <w:spacing w:after="0" w:line="240" w:lineRule="auto"/>
        <w:ind w:left="720" w:hanging="720"/>
        <w:rPr>
          <w:rFonts w:ascii="Times New Roman" w:eastAsia="Calibri" w:hAnsi="Times New Roman" w:cs="Times New Roman"/>
          <w:b/>
          <w:color w:val="000000"/>
        </w:rPr>
      </w:pPr>
      <w:r w:rsidRPr="003B0DA4">
        <w:rPr>
          <w:rFonts w:ascii="Times New Roman" w:eastAsia="Calibri" w:hAnsi="Times New Roman" w:cs="Times New Roman"/>
          <w:color w:val="000000"/>
        </w:rPr>
        <w:t>kepenų fermentų suaktyvėjimas.</w:t>
      </w:r>
    </w:p>
    <w:p w14:paraId="5D466DC7" w14:textId="77777777" w:rsidR="000B3834" w:rsidRPr="003B0DA4" w:rsidRDefault="000B3834" w:rsidP="000B3834">
      <w:pPr>
        <w:spacing w:after="0" w:line="240" w:lineRule="auto"/>
        <w:rPr>
          <w:rFonts w:ascii="Times New Roman" w:eastAsia="Calibri" w:hAnsi="Times New Roman" w:cs="Times New Roman"/>
        </w:rPr>
      </w:pPr>
    </w:p>
    <w:p w14:paraId="71EE4BCC" w14:textId="77777777" w:rsidR="000B3834" w:rsidRPr="003B0DA4" w:rsidRDefault="000B3834" w:rsidP="000B3834">
      <w:pPr>
        <w:keepNext/>
        <w:spacing w:after="0" w:line="240" w:lineRule="auto"/>
        <w:outlineLvl w:val="0"/>
        <w:rPr>
          <w:rFonts w:ascii="Times New Roman" w:eastAsia="Calibri" w:hAnsi="Times New Roman" w:cs="Times New Roman"/>
        </w:rPr>
      </w:pPr>
      <w:r w:rsidRPr="003B0DA4">
        <w:rPr>
          <w:rFonts w:ascii="Times New Roman" w:eastAsia="Calibri" w:hAnsi="Times New Roman" w:cs="Times New Roman"/>
          <w:b/>
        </w:rPr>
        <w:t>Nedažnas šalutinis poveikis</w:t>
      </w:r>
    </w:p>
    <w:p w14:paraId="5DDECF83" w14:textId="77777777" w:rsidR="000B3834" w:rsidRPr="000E71F8" w:rsidRDefault="000B3834" w:rsidP="000B3834">
      <w:pPr>
        <w:keepNext/>
        <w:spacing w:after="0" w:line="240" w:lineRule="auto"/>
        <w:rPr>
          <w:rFonts w:ascii="Times New Roman" w:eastAsia="Calibri" w:hAnsi="Times New Roman" w:cs="Times New Roman"/>
        </w:rPr>
      </w:pPr>
    </w:p>
    <w:p w14:paraId="47CBBEEA" w14:textId="77777777" w:rsidR="000B3834" w:rsidRPr="003B0DA4" w:rsidRDefault="000B3834" w:rsidP="000B3834">
      <w:pPr>
        <w:keepNext/>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Toks poveikis gali pasireikšti </w:t>
      </w:r>
      <w:r w:rsidRPr="003B0DA4">
        <w:rPr>
          <w:rFonts w:ascii="Times New Roman" w:eastAsia="Calibri" w:hAnsi="Times New Roman" w:cs="Times New Roman"/>
          <w:b/>
        </w:rPr>
        <w:t>ne dažniau kaip 1 iš 100</w:t>
      </w:r>
      <w:r w:rsidRPr="003B0DA4">
        <w:rPr>
          <w:rFonts w:ascii="Times New Roman" w:eastAsia="Calibri" w:hAnsi="Times New Roman" w:cs="Times New Roman"/>
        </w:rPr>
        <w:t xml:space="preserve"> žmonių:</w:t>
      </w:r>
    </w:p>
    <w:p w14:paraId="6E67E72E" w14:textId="77777777" w:rsidR="000B3834" w:rsidRPr="003B0DA4" w:rsidRDefault="000B3834" w:rsidP="000B3834">
      <w:pPr>
        <w:keepNext/>
        <w:spacing w:after="0" w:line="240" w:lineRule="auto"/>
        <w:rPr>
          <w:rFonts w:ascii="Times New Roman" w:eastAsia="Calibri" w:hAnsi="Times New Roman" w:cs="Times New Roman"/>
        </w:rPr>
      </w:pPr>
    </w:p>
    <w:p w14:paraId="231CB730" w14:textId="77777777" w:rsidR="000B3834" w:rsidRPr="003B0DA4" w:rsidRDefault="000B3834" w:rsidP="000B3834">
      <w:pPr>
        <w:numPr>
          <w:ilvl w:val="0"/>
          <w:numId w:val="6"/>
        </w:numPr>
        <w:tabs>
          <w:tab w:val="num" w:pos="561"/>
        </w:tabs>
        <w:spacing w:after="0" w:line="240" w:lineRule="auto"/>
        <w:ind w:hanging="720"/>
        <w:rPr>
          <w:rFonts w:ascii="Times New Roman" w:eastAsia="Calibri" w:hAnsi="Times New Roman" w:cs="Times New Roman"/>
        </w:rPr>
      </w:pPr>
      <w:r w:rsidRPr="003B0DA4">
        <w:rPr>
          <w:rFonts w:ascii="Times New Roman" w:eastAsia="Calibri" w:hAnsi="Times New Roman" w:cs="Times New Roman"/>
        </w:rPr>
        <w:t>vėmimas;</w:t>
      </w:r>
    </w:p>
    <w:p w14:paraId="1FAC806F" w14:textId="77777777" w:rsidR="000B3834" w:rsidRPr="003B0DA4" w:rsidRDefault="000B3834" w:rsidP="000B3834">
      <w:pPr>
        <w:numPr>
          <w:ilvl w:val="0"/>
          <w:numId w:val="6"/>
        </w:numPr>
        <w:tabs>
          <w:tab w:val="num" w:pos="561"/>
        </w:tabs>
        <w:spacing w:after="0" w:line="240" w:lineRule="auto"/>
        <w:ind w:hanging="720"/>
        <w:rPr>
          <w:rFonts w:ascii="Times New Roman" w:eastAsia="Calibri" w:hAnsi="Times New Roman" w:cs="Times New Roman"/>
        </w:rPr>
      </w:pPr>
      <w:r w:rsidRPr="003B0DA4">
        <w:rPr>
          <w:rFonts w:ascii="Times New Roman" w:eastAsia="Calibri" w:hAnsi="Times New Roman" w:cs="Times New Roman"/>
        </w:rPr>
        <w:t>odos bėrimai.</w:t>
      </w:r>
    </w:p>
    <w:p w14:paraId="37C7ED8E" w14:textId="77777777" w:rsidR="000B3834" w:rsidRPr="003B0DA4" w:rsidRDefault="000B3834" w:rsidP="000B3834">
      <w:pPr>
        <w:spacing w:after="0" w:line="240" w:lineRule="auto"/>
        <w:ind w:left="720"/>
        <w:rPr>
          <w:rFonts w:ascii="Times New Roman" w:eastAsia="Calibri" w:hAnsi="Times New Roman" w:cs="Times New Roman"/>
        </w:rPr>
      </w:pPr>
    </w:p>
    <w:p w14:paraId="0BF12227"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Nedažnas šalutinis poveikis, kurį gali rodyti kraujo tyrimai:</w:t>
      </w:r>
    </w:p>
    <w:p w14:paraId="3CB7E32C"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p>
    <w:p w14:paraId="7592E0E1" w14:textId="77777777" w:rsidR="000B3834" w:rsidRPr="003B0DA4" w:rsidRDefault="000B3834" w:rsidP="000B3834">
      <w:pPr>
        <w:numPr>
          <w:ilvl w:val="0"/>
          <w:numId w:val="6"/>
        </w:numPr>
        <w:tabs>
          <w:tab w:val="num" w:pos="561"/>
        </w:tabs>
        <w:spacing w:after="0" w:line="240" w:lineRule="auto"/>
        <w:ind w:hanging="720"/>
        <w:rPr>
          <w:rFonts w:ascii="Times New Roman" w:eastAsia="Calibri" w:hAnsi="Times New Roman" w:cs="Times New Roman"/>
          <w:i/>
        </w:rPr>
      </w:pPr>
      <w:r w:rsidRPr="003B0DA4">
        <w:rPr>
          <w:rFonts w:ascii="Times New Roman" w:eastAsia="Calibri" w:hAnsi="Times New Roman" w:cs="Times New Roman"/>
        </w:rPr>
        <w:t>kraujo plokštelių kiekio sumažėjimas (ląstelių, kurios padeda kraujui krešėti)</w:t>
      </w:r>
    </w:p>
    <w:p w14:paraId="1ECA0609" w14:textId="77777777" w:rsidR="000B3834" w:rsidRPr="003B0DA4" w:rsidRDefault="000B3834" w:rsidP="000B3834">
      <w:pPr>
        <w:numPr>
          <w:ilvl w:val="0"/>
          <w:numId w:val="6"/>
        </w:numPr>
        <w:tabs>
          <w:tab w:val="num" w:pos="561"/>
        </w:tabs>
        <w:spacing w:after="0" w:line="240" w:lineRule="auto"/>
        <w:ind w:hanging="720"/>
        <w:rPr>
          <w:rFonts w:ascii="Times New Roman" w:eastAsia="Calibri" w:hAnsi="Times New Roman" w:cs="Times New Roman"/>
        </w:rPr>
      </w:pPr>
      <w:r w:rsidRPr="003B0DA4">
        <w:rPr>
          <w:rFonts w:ascii="Times New Roman" w:eastAsia="Calibri" w:hAnsi="Times New Roman" w:cs="Times New Roman"/>
        </w:rPr>
        <w:t>baltųjų kraujo ląstelių kiekio sumažėjimas;</w:t>
      </w:r>
    </w:p>
    <w:p w14:paraId="47564922" w14:textId="77777777" w:rsidR="000B3834" w:rsidRPr="003B0DA4" w:rsidRDefault="000B3834" w:rsidP="000B3834">
      <w:pPr>
        <w:numPr>
          <w:ilvl w:val="0"/>
          <w:numId w:val="6"/>
        </w:numPr>
        <w:tabs>
          <w:tab w:val="num" w:pos="561"/>
        </w:tabs>
        <w:spacing w:after="0" w:line="240" w:lineRule="auto"/>
        <w:ind w:hanging="720"/>
        <w:rPr>
          <w:rFonts w:ascii="Times New Roman" w:eastAsia="Calibri" w:hAnsi="Times New Roman" w:cs="Times New Roman"/>
        </w:rPr>
      </w:pPr>
      <w:r w:rsidRPr="003B0DA4">
        <w:rPr>
          <w:rFonts w:ascii="Times New Roman" w:eastAsia="Calibri" w:hAnsi="Times New Roman" w:cs="Times New Roman"/>
        </w:rPr>
        <w:t xml:space="preserve">teigiamas </w:t>
      </w:r>
      <w:proofErr w:type="spellStart"/>
      <w:r w:rsidRPr="003B0DA4">
        <w:rPr>
          <w:rFonts w:ascii="Times New Roman" w:eastAsia="Calibri" w:hAnsi="Times New Roman" w:cs="Times New Roman"/>
        </w:rPr>
        <w:t>Kumbso</w:t>
      </w:r>
      <w:proofErr w:type="spellEnd"/>
      <w:r w:rsidRPr="003B0DA4">
        <w:rPr>
          <w:rFonts w:ascii="Times New Roman" w:eastAsia="Calibri" w:hAnsi="Times New Roman" w:cs="Times New Roman"/>
        </w:rPr>
        <w:t xml:space="preserve"> mėginys.</w:t>
      </w:r>
    </w:p>
    <w:p w14:paraId="54406A3A" w14:textId="77777777" w:rsidR="000B3834" w:rsidRPr="003B0DA4" w:rsidRDefault="000B3834" w:rsidP="000B3834">
      <w:pPr>
        <w:spacing w:after="0" w:line="240" w:lineRule="auto"/>
        <w:ind w:left="720"/>
        <w:rPr>
          <w:rFonts w:ascii="Times New Roman" w:eastAsia="Calibri" w:hAnsi="Times New Roman" w:cs="Times New Roman"/>
        </w:rPr>
      </w:pPr>
    </w:p>
    <w:p w14:paraId="46381AD9" w14:textId="77777777"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b/>
        </w:rPr>
      </w:pPr>
      <w:r w:rsidRPr="003B0DA4">
        <w:rPr>
          <w:rFonts w:ascii="Times New Roman" w:eastAsia="Calibri" w:hAnsi="Times New Roman" w:cs="Times New Roman"/>
          <w:b/>
        </w:rPr>
        <w:t>Kitas šalutinis poveikis</w:t>
      </w:r>
    </w:p>
    <w:p w14:paraId="716AC042" w14:textId="77777777" w:rsidR="000B3834" w:rsidRPr="003B0DA4" w:rsidRDefault="000B3834" w:rsidP="000B3834">
      <w:pPr>
        <w:autoSpaceDE w:val="0"/>
        <w:autoSpaceDN w:val="0"/>
        <w:adjustRightInd w:val="0"/>
        <w:spacing w:after="120" w:line="240" w:lineRule="auto"/>
        <w:rPr>
          <w:rFonts w:ascii="Times New Roman" w:eastAsia="Calibri" w:hAnsi="Times New Roman" w:cs="Times New Roman"/>
        </w:rPr>
      </w:pPr>
      <w:r w:rsidRPr="003B0DA4">
        <w:rPr>
          <w:rFonts w:ascii="Times New Roman" w:eastAsia="Calibri" w:hAnsi="Times New Roman" w:cs="Times New Roman"/>
        </w:rPr>
        <w:t>Kitas šalutinis poveikis pasireiškė labai mažai daliai žmonių, bet tikslus jo dažnis nežinomas:</w:t>
      </w:r>
    </w:p>
    <w:p w14:paraId="275EA47B"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sunkus viduriavimas (</w:t>
      </w:r>
      <w:proofErr w:type="spellStart"/>
      <w:r w:rsidRPr="003B0DA4">
        <w:rPr>
          <w:rFonts w:ascii="Times New Roman" w:eastAsia="Calibri" w:hAnsi="Times New Roman" w:cs="Times New Roman"/>
          <w:i/>
        </w:rPr>
        <w:t>pseudomembraninis</w:t>
      </w:r>
      <w:proofErr w:type="spellEnd"/>
      <w:r w:rsidRPr="003B0DA4">
        <w:rPr>
          <w:rFonts w:ascii="Times New Roman" w:eastAsia="Calibri" w:hAnsi="Times New Roman" w:cs="Times New Roman"/>
          <w:i/>
        </w:rPr>
        <w:t xml:space="preserve"> kolitas</w:t>
      </w:r>
      <w:r w:rsidRPr="003B0DA4">
        <w:rPr>
          <w:rFonts w:ascii="Times New Roman" w:eastAsia="Calibri" w:hAnsi="Times New Roman" w:cs="Times New Roman"/>
        </w:rPr>
        <w:t>);</w:t>
      </w:r>
    </w:p>
    <w:p w14:paraId="74D8C9F0"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alerginės reakcijos;</w:t>
      </w:r>
    </w:p>
    <w:p w14:paraId="3BC7F26D"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odos reakcijos (įskaitant sunkias);</w:t>
      </w:r>
    </w:p>
    <w:p w14:paraId="00AC0B5B"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kūno temperatūros padidėjimas (</w:t>
      </w:r>
      <w:r w:rsidRPr="003B0DA4">
        <w:rPr>
          <w:rFonts w:ascii="Times New Roman" w:eastAsia="Calibri" w:hAnsi="Times New Roman" w:cs="Times New Roman"/>
          <w:i/>
        </w:rPr>
        <w:t>karščiavimas</w:t>
      </w:r>
      <w:r w:rsidRPr="003B0DA4">
        <w:rPr>
          <w:rFonts w:ascii="Times New Roman" w:eastAsia="Calibri" w:hAnsi="Times New Roman" w:cs="Times New Roman"/>
        </w:rPr>
        <w:t>);</w:t>
      </w:r>
    </w:p>
    <w:p w14:paraId="633C47AC"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akies baltymo ar odos pageltimas;</w:t>
      </w:r>
    </w:p>
    <w:p w14:paraId="1A96725F" w14:textId="77777777" w:rsidR="000B3834" w:rsidRPr="003B0DA4" w:rsidRDefault="000B3834" w:rsidP="000B3834">
      <w:pPr>
        <w:numPr>
          <w:ilvl w:val="0"/>
          <w:numId w:val="8"/>
        </w:numPr>
        <w:tabs>
          <w:tab w:val="num" w:pos="561"/>
        </w:tabs>
        <w:spacing w:after="0" w:line="240" w:lineRule="auto"/>
        <w:ind w:left="561" w:hanging="561"/>
        <w:rPr>
          <w:rFonts w:ascii="Times New Roman" w:eastAsia="Calibri" w:hAnsi="Times New Roman" w:cs="Times New Roman"/>
        </w:rPr>
      </w:pPr>
      <w:r w:rsidRPr="003B0DA4">
        <w:rPr>
          <w:rFonts w:ascii="Times New Roman" w:eastAsia="Calibri" w:hAnsi="Times New Roman" w:cs="Times New Roman"/>
        </w:rPr>
        <w:t>kepenų uždegimas (</w:t>
      </w:r>
      <w:r w:rsidRPr="003B0DA4">
        <w:rPr>
          <w:rFonts w:ascii="Times New Roman" w:eastAsia="Calibri" w:hAnsi="Times New Roman" w:cs="Times New Roman"/>
          <w:i/>
        </w:rPr>
        <w:t>hepatitas</w:t>
      </w:r>
      <w:r w:rsidRPr="003B0DA4">
        <w:rPr>
          <w:rFonts w:ascii="Times New Roman" w:eastAsia="Calibri" w:hAnsi="Times New Roman" w:cs="Times New Roman"/>
        </w:rPr>
        <w:t>).</w:t>
      </w:r>
    </w:p>
    <w:p w14:paraId="18AE6022" w14:textId="77777777" w:rsidR="000B3834" w:rsidRPr="003B0DA4" w:rsidRDefault="000B3834" w:rsidP="000B3834">
      <w:pPr>
        <w:spacing w:after="0" w:line="240" w:lineRule="auto"/>
        <w:ind w:left="561"/>
        <w:rPr>
          <w:rFonts w:ascii="Times New Roman" w:eastAsia="Calibri" w:hAnsi="Times New Roman" w:cs="Times New Roman"/>
        </w:rPr>
      </w:pPr>
    </w:p>
    <w:p w14:paraId="74AAC5F9"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Šalutinis poveikis, kurį gali rodyti kraujo tyrimai:</w:t>
      </w:r>
    </w:p>
    <w:p w14:paraId="5679E88D" w14:textId="77777777" w:rsidR="000B3834" w:rsidRPr="003B0DA4" w:rsidRDefault="000B3834" w:rsidP="000B3834">
      <w:pPr>
        <w:keepNext/>
        <w:autoSpaceDE w:val="0"/>
        <w:autoSpaceDN w:val="0"/>
        <w:adjustRightInd w:val="0"/>
        <w:spacing w:after="0" w:line="240" w:lineRule="auto"/>
        <w:rPr>
          <w:rFonts w:ascii="Times New Roman" w:eastAsia="Calibri" w:hAnsi="Times New Roman" w:cs="Times New Roman"/>
        </w:rPr>
      </w:pPr>
    </w:p>
    <w:p w14:paraId="1DDB563F" w14:textId="77777777" w:rsidR="000B3834" w:rsidRPr="003B0DA4" w:rsidRDefault="000B3834" w:rsidP="000B3834">
      <w:pPr>
        <w:numPr>
          <w:ilvl w:val="0"/>
          <w:numId w:val="7"/>
        </w:numPr>
        <w:tabs>
          <w:tab w:val="num" w:pos="561"/>
        </w:tabs>
        <w:autoSpaceDE w:val="0"/>
        <w:autoSpaceDN w:val="0"/>
        <w:adjustRightInd w:val="0"/>
        <w:spacing w:after="0" w:line="240" w:lineRule="auto"/>
        <w:ind w:left="714" w:hanging="714"/>
        <w:rPr>
          <w:rFonts w:ascii="Times New Roman" w:eastAsia="Calibri" w:hAnsi="Times New Roman" w:cs="Times New Roman"/>
        </w:rPr>
      </w:pPr>
      <w:r w:rsidRPr="003B0DA4">
        <w:rPr>
          <w:rFonts w:ascii="Times New Roman" w:eastAsia="Calibri" w:hAnsi="Times New Roman" w:cs="Times New Roman"/>
        </w:rPr>
        <w:t>pernelyg greitas raudonųjų kraujo ląstelių suirimas (</w:t>
      </w:r>
      <w:r w:rsidRPr="003B0DA4">
        <w:rPr>
          <w:rFonts w:ascii="Times New Roman" w:eastAsia="Calibri" w:hAnsi="Times New Roman" w:cs="Times New Roman"/>
          <w:i/>
        </w:rPr>
        <w:t>hemolizinė anemija</w:t>
      </w:r>
      <w:r w:rsidRPr="003B0DA4">
        <w:rPr>
          <w:rFonts w:ascii="Times New Roman" w:eastAsia="Calibri" w:hAnsi="Times New Roman" w:cs="Times New Roman"/>
        </w:rPr>
        <w:t>).</w:t>
      </w:r>
    </w:p>
    <w:p w14:paraId="02886D62" w14:textId="77777777" w:rsidR="000B3834" w:rsidRPr="003B0DA4" w:rsidRDefault="000B3834" w:rsidP="000B3834">
      <w:pPr>
        <w:spacing w:after="0" w:line="240" w:lineRule="auto"/>
        <w:ind w:right="-449"/>
        <w:rPr>
          <w:rFonts w:ascii="Times New Roman" w:eastAsia="Calibri" w:hAnsi="Times New Roman" w:cs="Times New Roman"/>
        </w:rPr>
      </w:pPr>
    </w:p>
    <w:p w14:paraId="46D8E872" w14:textId="77777777" w:rsidR="000B3834" w:rsidRPr="003B0DA4" w:rsidRDefault="000B3834" w:rsidP="00932689">
      <w:pPr>
        <w:spacing w:after="0" w:line="240" w:lineRule="auto"/>
        <w:rPr>
          <w:rFonts w:ascii="Times New Roman" w:eastAsia="Calibri" w:hAnsi="Times New Roman" w:cs="Times New Roman"/>
          <w:b/>
        </w:rPr>
      </w:pPr>
      <w:r w:rsidRPr="003B0DA4">
        <w:rPr>
          <w:rFonts w:ascii="Times New Roman" w:eastAsia="Calibri" w:hAnsi="Times New Roman" w:cs="Times New Roman"/>
          <w:b/>
        </w:rPr>
        <w:t>Pranešimas apie šalutinį poveikį</w:t>
      </w:r>
    </w:p>
    <w:p w14:paraId="0A5A3ED4" w14:textId="795F216F" w:rsidR="000B3834" w:rsidRPr="003B0DA4" w:rsidRDefault="000B3834" w:rsidP="00932689">
      <w:pPr>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C919D3" w:rsidRPr="00E3088D">
          <w:rPr>
            <w:rFonts w:ascii="Times New Roman" w:hAnsi="Times New Roman"/>
            <w:color w:val="0000FF"/>
            <w:u w:val="single"/>
          </w:rPr>
          <w:t>www.vvkt.lt</w:t>
        </w:r>
      </w:hyperlink>
      <w:r w:rsidRPr="000E71F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w:t>
      </w:r>
      <w:r w:rsidRPr="003B0DA4">
        <w:rPr>
          <w:rFonts w:ascii="Times New Roman" w:eastAsia="Calibri" w:hAnsi="Times New Roman" w:cs="Times New Roman"/>
        </w:rPr>
        <w:t xml:space="preserve"> numeriu 8 800 20131, el. paštu </w:t>
      </w:r>
      <w:hyperlink r:id="rId6" w:history="1">
        <w:r w:rsidRPr="000E44EA">
          <w:rPr>
            <w:rFonts w:ascii="Times New Roman" w:hAnsi="Times New Roman"/>
            <w:color w:val="0000FF"/>
            <w:u w:val="single"/>
          </w:rPr>
          <w:t>NepageidaujamaR@vvkt.lt</w:t>
        </w:r>
      </w:hyperlink>
      <w:r w:rsidRPr="000E71F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0E44EA">
          <w:rPr>
            <w:rFonts w:ascii="Times New Roman" w:hAnsi="Times New Roman"/>
            <w:color w:val="0000FF"/>
            <w:u w:val="single"/>
          </w:rPr>
          <w:t>http://www.vvkt.lt</w:t>
        </w:r>
      </w:hyperlink>
      <w:r w:rsidR="00C919D3">
        <w:rPr>
          <w:rFonts w:ascii="Times New Roman" w:hAnsi="Times New Roman"/>
          <w:color w:val="0000FF"/>
          <w:u w:val="single"/>
        </w:rPr>
        <w:t>)</w:t>
      </w:r>
      <w:r w:rsidRPr="000E71F8">
        <w:rPr>
          <w:rFonts w:ascii="Times New Roman" w:eastAsia="Calibri" w:hAnsi="Times New Roman" w:cs="Times New Roman"/>
        </w:rPr>
        <w:t>. Pranešdami apie šalutinį poveikį galite mums padėti gauti daugiau informacijos apie šio vaisto saugumą.</w:t>
      </w:r>
    </w:p>
    <w:p w14:paraId="4328F43A"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152E2B2A"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273AB8C9" w14:textId="77777777" w:rsidR="000B3834" w:rsidRPr="003B0DA4" w:rsidRDefault="000B3834" w:rsidP="000B3834">
      <w:pPr>
        <w:numPr>
          <w:ilvl w:val="12"/>
          <w:numId w:val="0"/>
        </w:numPr>
        <w:spacing w:after="0" w:line="240" w:lineRule="auto"/>
        <w:ind w:left="567" w:right="-2" w:hanging="567"/>
        <w:rPr>
          <w:rFonts w:ascii="Times New Roman" w:eastAsia="Calibri" w:hAnsi="Times New Roman" w:cs="Times New Roman"/>
        </w:rPr>
      </w:pPr>
      <w:r w:rsidRPr="003B0DA4">
        <w:rPr>
          <w:rFonts w:ascii="Times New Roman" w:eastAsia="Calibri" w:hAnsi="Times New Roman" w:cs="Times New Roman"/>
          <w:b/>
        </w:rPr>
        <w:t>5.</w:t>
      </w:r>
      <w:r w:rsidRPr="003B0DA4">
        <w:rPr>
          <w:rFonts w:ascii="Times New Roman" w:eastAsia="Calibri" w:hAnsi="Times New Roman" w:cs="Times New Roman"/>
          <w:b/>
        </w:rPr>
        <w:tab/>
        <w:t>Kaip laikyti Zinnat</w:t>
      </w:r>
    </w:p>
    <w:p w14:paraId="12CFB849" w14:textId="77777777" w:rsidR="000B3834" w:rsidRPr="003B0DA4" w:rsidRDefault="000B3834" w:rsidP="000B3834">
      <w:pPr>
        <w:spacing w:after="0" w:line="240" w:lineRule="auto"/>
        <w:rPr>
          <w:rFonts w:ascii="Times New Roman" w:eastAsia="Calibri" w:hAnsi="Times New Roman" w:cs="Times New Roman"/>
        </w:rPr>
      </w:pPr>
    </w:p>
    <w:p w14:paraId="45DD8403"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Šį vaistą laikykite vaikams nepastebimoje ir nepasiekiamoje vietoje.</w:t>
      </w:r>
    </w:p>
    <w:p w14:paraId="5E1E4978"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36A589EE" w14:textId="51928959" w:rsidR="00435060" w:rsidRDefault="000B3834" w:rsidP="000B3834">
      <w:pPr>
        <w:spacing w:after="0" w:line="240" w:lineRule="auto"/>
        <w:rPr>
          <w:rFonts w:ascii="Times New Roman" w:eastAsia="Calibri" w:hAnsi="Times New Roman" w:cs="Times New Roman"/>
        </w:rPr>
      </w:pPr>
      <w:bookmarkStart w:id="19" w:name="_Hlk517872839"/>
      <w:r w:rsidRPr="003B0DA4">
        <w:rPr>
          <w:rFonts w:ascii="Times New Roman" w:eastAsia="Calibri" w:hAnsi="Times New Roman" w:cs="Times New Roman"/>
        </w:rPr>
        <w:t>Visą laiką, kol nevartojate vaisto, suspensiją laikyti šaldytuve.</w:t>
      </w:r>
    </w:p>
    <w:p w14:paraId="7B86FB11" w14:textId="7DABF611" w:rsidR="000B3834" w:rsidRDefault="00435060" w:rsidP="000B3834">
      <w:pPr>
        <w:spacing w:after="0" w:line="240" w:lineRule="auto"/>
        <w:rPr>
          <w:rFonts w:ascii="Times New Roman" w:eastAsia="Calibri" w:hAnsi="Times New Roman" w:cs="Times New Roman"/>
        </w:rPr>
      </w:pPr>
      <w:r>
        <w:rPr>
          <w:rFonts w:ascii="Times New Roman" w:eastAsia="Calibri" w:hAnsi="Times New Roman" w:cs="Times New Roman"/>
        </w:rPr>
        <w:t>Paruoštą suspensiją l</w:t>
      </w:r>
      <w:r w:rsidRPr="003B0DA4">
        <w:rPr>
          <w:rFonts w:ascii="Times New Roman" w:eastAsia="Calibri" w:hAnsi="Times New Roman" w:cs="Times New Roman"/>
        </w:rPr>
        <w:t>aikyti šaldytuve ne ilgiau kaip 10 parų.</w:t>
      </w:r>
      <w:r>
        <w:rPr>
          <w:rFonts w:ascii="Times New Roman" w:eastAsia="Calibri" w:hAnsi="Times New Roman" w:cs="Times New Roman"/>
        </w:rPr>
        <w:t xml:space="preserve"> </w:t>
      </w:r>
      <w:r w:rsidR="000B3834" w:rsidRPr="003B0DA4">
        <w:rPr>
          <w:rFonts w:ascii="Times New Roman" w:eastAsia="Calibri" w:hAnsi="Times New Roman" w:cs="Times New Roman"/>
        </w:rPr>
        <w:t>Negalima užšaldyti.</w:t>
      </w:r>
    </w:p>
    <w:p w14:paraId="2098B891" w14:textId="77777777" w:rsidR="00435060" w:rsidRPr="003B0DA4" w:rsidRDefault="00435060" w:rsidP="000B3834">
      <w:pPr>
        <w:spacing w:after="0" w:line="240" w:lineRule="auto"/>
        <w:rPr>
          <w:rFonts w:ascii="Times New Roman" w:eastAsia="Calibri" w:hAnsi="Times New Roman" w:cs="Times New Roman"/>
        </w:rPr>
      </w:pPr>
    </w:p>
    <w:p w14:paraId="045AA4C1" w14:textId="77777777" w:rsidR="000B3834" w:rsidRPr="003B0DA4" w:rsidRDefault="000B3834" w:rsidP="000B3834">
      <w:pPr>
        <w:spacing w:after="0" w:line="240" w:lineRule="auto"/>
        <w:rPr>
          <w:rFonts w:ascii="Times New Roman" w:eastAsia="Calibri" w:hAnsi="Times New Roman" w:cs="Times New Roman"/>
        </w:rPr>
      </w:pPr>
      <w:r w:rsidRPr="003B0DA4">
        <w:rPr>
          <w:rFonts w:ascii="Times New Roman" w:eastAsia="Calibri" w:hAnsi="Times New Roman" w:cs="Times New Roman"/>
        </w:rPr>
        <w:t>Jeigu yra kokių nors sugedimo požymių, Zinnat vartoti negalima.</w:t>
      </w:r>
    </w:p>
    <w:p w14:paraId="246F310B"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58B93DEC" w14:textId="06A5A635" w:rsidR="000B3834" w:rsidRPr="003B0DA4" w:rsidRDefault="000B3834" w:rsidP="000B3834">
      <w:pPr>
        <w:spacing w:after="0" w:line="240" w:lineRule="auto"/>
        <w:rPr>
          <w:rFonts w:ascii="Times New Roman" w:eastAsia="Calibri" w:hAnsi="Times New Roman" w:cs="Times New Roman"/>
          <w:i/>
        </w:rPr>
      </w:pPr>
      <w:r w:rsidRPr="003B0DA4">
        <w:rPr>
          <w:rFonts w:ascii="Times New Roman" w:eastAsia="Calibri" w:hAnsi="Times New Roman" w:cs="Times New Roman"/>
        </w:rPr>
        <w:t>Ant dėžutės ir buteliuko po ,,Tinka iki</w:t>
      </w:r>
      <w:r w:rsidR="002D0B81" w:rsidRPr="003B0DA4">
        <w:rPr>
          <w:rFonts w:ascii="Times New Roman" w:eastAsia="Calibri" w:hAnsi="Times New Roman" w:cs="Times New Roman"/>
        </w:rPr>
        <w:t>/</w:t>
      </w:r>
      <w:r w:rsidR="002D0B81" w:rsidRPr="000E44EA">
        <w:rPr>
          <w:rFonts w:ascii="Times New Roman" w:eastAsia="Calibri" w:hAnsi="Times New Roman" w:cs="Times New Roman"/>
        </w:rPr>
        <w:t>EXP</w:t>
      </w:r>
      <w:r w:rsidRPr="003B0DA4">
        <w:rPr>
          <w:rFonts w:ascii="Times New Roman" w:eastAsia="Calibri" w:hAnsi="Times New Roman" w:cs="Times New Roman"/>
        </w:rPr>
        <w:t xml:space="preserve">“ nurodytam tinkamumo laikui </w:t>
      </w:r>
      <w:bookmarkEnd w:id="19"/>
      <w:r w:rsidRPr="003B0DA4">
        <w:rPr>
          <w:rFonts w:ascii="Times New Roman" w:eastAsia="Calibri" w:hAnsi="Times New Roman" w:cs="Times New Roman"/>
        </w:rPr>
        <w:t>pasibaigus, šio vaisto vartoti negalima. Vaistas tinkamas vartoti iki paskutinės nurodyto mėnesio dienos.</w:t>
      </w:r>
    </w:p>
    <w:p w14:paraId="55897926" w14:textId="77777777" w:rsidR="000B3834" w:rsidRPr="000E71F8" w:rsidRDefault="000B3834" w:rsidP="000B3834">
      <w:pPr>
        <w:numPr>
          <w:ilvl w:val="12"/>
          <w:numId w:val="0"/>
        </w:numPr>
        <w:spacing w:after="0" w:line="240" w:lineRule="auto"/>
        <w:ind w:right="-2"/>
        <w:rPr>
          <w:rFonts w:ascii="Times New Roman" w:eastAsia="Calibri" w:hAnsi="Times New Roman" w:cs="Times New Roman"/>
        </w:rPr>
      </w:pPr>
    </w:p>
    <w:p w14:paraId="15F98EA8"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Vaistų negalima išmesti į kanalizaciją arba su buitinėmis</w:t>
      </w:r>
      <w:r w:rsidRPr="003B0DA4">
        <w:rPr>
          <w:rFonts w:ascii="Times New Roman" w:eastAsia="Calibri" w:hAnsi="Times New Roman" w:cs="Times New Roman"/>
          <w:color w:val="993366"/>
        </w:rPr>
        <w:t xml:space="preserve"> </w:t>
      </w:r>
      <w:r w:rsidRPr="003B0DA4">
        <w:rPr>
          <w:rFonts w:ascii="Times New Roman" w:eastAsia="Calibri" w:hAnsi="Times New Roman" w:cs="Times New Roman"/>
        </w:rPr>
        <w:t>atliekomis. Kaip išmesti nereikalingus vaistus, klauskite vaistininko. Šios priemonės padės apsaugoti aplinką.</w:t>
      </w:r>
    </w:p>
    <w:p w14:paraId="21E2936E"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0C3EB8FB"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5D4B3CBD" w14:textId="77777777" w:rsidR="000B3834" w:rsidRPr="003B0DA4" w:rsidRDefault="000B3834" w:rsidP="000B3834">
      <w:pPr>
        <w:keepNext/>
        <w:numPr>
          <w:ilvl w:val="12"/>
          <w:numId w:val="0"/>
        </w:numPr>
        <w:spacing w:after="0" w:line="240" w:lineRule="auto"/>
        <w:ind w:left="540" w:hanging="540"/>
        <w:rPr>
          <w:rFonts w:ascii="Times New Roman" w:eastAsia="Calibri" w:hAnsi="Times New Roman" w:cs="Times New Roman"/>
          <w:b/>
        </w:rPr>
      </w:pPr>
      <w:r w:rsidRPr="003B0DA4">
        <w:rPr>
          <w:rFonts w:ascii="Times New Roman" w:eastAsia="Calibri" w:hAnsi="Times New Roman" w:cs="Times New Roman"/>
          <w:b/>
        </w:rPr>
        <w:t>6.</w:t>
      </w:r>
      <w:r w:rsidRPr="003B0DA4">
        <w:rPr>
          <w:rFonts w:ascii="Times New Roman" w:eastAsia="Calibri" w:hAnsi="Times New Roman" w:cs="Times New Roman"/>
          <w:b/>
        </w:rPr>
        <w:tab/>
        <w:t>Pakuotės turinys ir kita informacija</w:t>
      </w:r>
    </w:p>
    <w:p w14:paraId="2A660A69" w14:textId="77777777" w:rsidR="000B3834" w:rsidRPr="003B0DA4" w:rsidRDefault="000B3834" w:rsidP="000B3834">
      <w:pPr>
        <w:keepNext/>
        <w:numPr>
          <w:ilvl w:val="12"/>
          <w:numId w:val="0"/>
        </w:numPr>
        <w:spacing w:after="0" w:line="240" w:lineRule="auto"/>
        <w:rPr>
          <w:rFonts w:ascii="Times New Roman" w:eastAsia="Calibri" w:hAnsi="Times New Roman" w:cs="Times New Roman"/>
        </w:rPr>
      </w:pPr>
    </w:p>
    <w:p w14:paraId="27AA1944" w14:textId="77777777" w:rsidR="000B3834" w:rsidRPr="003B0DA4" w:rsidRDefault="000B3834" w:rsidP="000B3834">
      <w:pPr>
        <w:keepNext/>
        <w:numPr>
          <w:ilvl w:val="12"/>
          <w:numId w:val="0"/>
        </w:numPr>
        <w:spacing w:after="0" w:line="240" w:lineRule="auto"/>
        <w:rPr>
          <w:rFonts w:ascii="Times New Roman" w:eastAsia="Calibri" w:hAnsi="Times New Roman" w:cs="Times New Roman"/>
          <w:b/>
        </w:rPr>
      </w:pPr>
      <w:bookmarkStart w:id="20" w:name="_Hlk821211"/>
      <w:r w:rsidRPr="003B0DA4">
        <w:rPr>
          <w:rFonts w:ascii="Times New Roman" w:eastAsia="Calibri" w:hAnsi="Times New Roman" w:cs="Times New Roman"/>
          <w:b/>
        </w:rPr>
        <w:t>Zinnat sudėtis</w:t>
      </w:r>
    </w:p>
    <w:p w14:paraId="4398053E"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u w:val="single"/>
        </w:rPr>
      </w:pPr>
    </w:p>
    <w:p w14:paraId="3A0DF690" w14:textId="38E60219" w:rsidR="000B3834" w:rsidRPr="003B0DA4" w:rsidRDefault="000B3834" w:rsidP="000B3834">
      <w:pPr>
        <w:keepNext/>
        <w:tabs>
          <w:tab w:val="left" w:pos="567"/>
        </w:tabs>
        <w:spacing w:after="0" w:line="240" w:lineRule="auto"/>
        <w:ind w:left="567" w:hanging="567"/>
        <w:rPr>
          <w:rFonts w:ascii="Times New Roman" w:eastAsia="Calibri" w:hAnsi="Times New Roman" w:cs="Times New Roman"/>
          <w:color w:val="000000"/>
        </w:rPr>
      </w:pPr>
      <w:r w:rsidRPr="003B0DA4">
        <w:rPr>
          <w:rFonts w:ascii="Times New Roman" w:eastAsia="Calibri" w:hAnsi="Times New Roman" w:cs="Times New Roman"/>
          <w:color w:val="000000"/>
        </w:rPr>
        <w:t>-</w:t>
      </w:r>
      <w:r w:rsidRPr="003B0DA4">
        <w:rPr>
          <w:rFonts w:ascii="Times New Roman" w:eastAsia="Calibri" w:hAnsi="Times New Roman" w:cs="Times New Roman"/>
          <w:color w:val="000000"/>
        </w:rPr>
        <w:tab/>
      </w:r>
      <w:bookmarkStart w:id="21" w:name="_Hlk517872915"/>
      <w:r w:rsidRPr="003B0DA4">
        <w:rPr>
          <w:rFonts w:ascii="Times New Roman" w:eastAsia="Calibri" w:hAnsi="Times New Roman" w:cs="Times New Roman"/>
        </w:rPr>
        <w:t xml:space="preserve">Veiklioji medžiaga: 5 ml yra 125 mg </w:t>
      </w:r>
      <w:proofErr w:type="spellStart"/>
      <w:r w:rsidRPr="003B0DA4">
        <w:rPr>
          <w:rFonts w:ascii="Times New Roman" w:eastAsia="Calibri" w:hAnsi="Times New Roman" w:cs="Times New Roman"/>
        </w:rPr>
        <w:t>cefuroksimo</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cefuroksimo</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aksetilo</w:t>
      </w:r>
      <w:proofErr w:type="spellEnd"/>
      <w:r w:rsidRPr="003B0DA4">
        <w:rPr>
          <w:rFonts w:ascii="Times New Roman" w:eastAsia="Calibri" w:hAnsi="Times New Roman" w:cs="Times New Roman"/>
        </w:rPr>
        <w:t xml:space="preserve"> pavidalu).</w:t>
      </w:r>
    </w:p>
    <w:bookmarkEnd w:id="21"/>
    <w:p w14:paraId="44B8C063"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b/>
          <w:color w:val="000000"/>
        </w:rPr>
        <w:t>-</w:t>
      </w:r>
      <w:r w:rsidRPr="003B0DA4">
        <w:rPr>
          <w:rFonts w:ascii="Times New Roman" w:eastAsia="Calibri" w:hAnsi="Times New Roman" w:cs="Times New Roman"/>
          <w:b/>
          <w:color w:val="000000"/>
        </w:rPr>
        <w:tab/>
      </w:r>
      <w:bookmarkStart w:id="22" w:name="_Hlk821158"/>
      <w:r w:rsidRPr="003B0DA4">
        <w:rPr>
          <w:rFonts w:ascii="Times New Roman" w:eastAsia="Calibri" w:hAnsi="Times New Roman" w:cs="Times New Roman"/>
        </w:rPr>
        <w:t xml:space="preserve">Pagalbinės medžiagos yra </w:t>
      </w:r>
      <w:proofErr w:type="spellStart"/>
      <w:r w:rsidRPr="003B0DA4">
        <w:rPr>
          <w:rFonts w:ascii="Times New Roman" w:eastAsia="Calibri" w:hAnsi="Times New Roman" w:cs="Times New Roman"/>
        </w:rPr>
        <w:t>aspartamas</w:t>
      </w:r>
      <w:proofErr w:type="spellEnd"/>
      <w:r w:rsidRPr="003B0DA4">
        <w:rPr>
          <w:rFonts w:ascii="Times New Roman" w:eastAsia="Calibri" w:hAnsi="Times New Roman" w:cs="Times New Roman"/>
        </w:rPr>
        <w:t xml:space="preserve"> (E951), </w:t>
      </w:r>
      <w:proofErr w:type="spellStart"/>
      <w:r w:rsidRPr="003B0DA4">
        <w:rPr>
          <w:rFonts w:ascii="Times New Roman" w:eastAsia="Calibri" w:hAnsi="Times New Roman" w:cs="Times New Roman"/>
        </w:rPr>
        <w:t>ksantano</w:t>
      </w:r>
      <w:proofErr w:type="spellEnd"/>
      <w:r w:rsidRPr="003B0DA4">
        <w:rPr>
          <w:rFonts w:ascii="Times New Roman" w:eastAsia="Calibri" w:hAnsi="Times New Roman" w:cs="Times New Roman"/>
        </w:rPr>
        <w:t xml:space="preserve"> lipai, </w:t>
      </w:r>
      <w:proofErr w:type="spellStart"/>
      <w:r w:rsidRPr="003B0DA4">
        <w:rPr>
          <w:rFonts w:ascii="Times New Roman" w:eastAsia="Calibri" w:hAnsi="Times New Roman" w:cs="Times New Roman"/>
        </w:rPr>
        <w:t>acesulfamo</w:t>
      </w:r>
      <w:proofErr w:type="spellEnd"/>
      <w:r w:rsidRPr="003B0DA4">
        <w:rPr>
          <w:rFonts w:ascii="Times New Roman" w:eastAsia="Calibri" w:hAnsi="Times New Roman" w:cs="Times New Roman"/>
        </w:rPr>
        <w:t xml:space="preserve"> kalio druska (E950), </w:t>
      </w:r>
      <w:proofErr w:type="spellStart"/>
      <w:r w:rsidRPr="003B0DA4">
        <w:rPr>
          <w:rFonts w:ascii="Times New Roman" w:eastAsia="Calibri" w:hAnsi="Times New Roman" w:cs="Times New Roman"/>
        </w:rPr>
        <w:t>povidonas</w:t>
      </w:r>
      <w:proofErr w:type="spellEnd"/>
      <w:r w:rsidRPr="003B0DA4">
        <w:rPr>
          <w:rFonts w:ascii="Times New Roman" w:eastAsia="Calibri" w:hAnsi="Times New Roman" w:cs="Times New Roman"/>
        </w:rPr>
        <w:t xml:space="preserve"> K30, stearino rūgštis, sacharozė, vaisių (</w:t>
      </w:r>
      <w:proofErr w:type="spellStart"/>
      <w:r w:rsidRPr="003B0DA4">
        <w:rPr>
          <w:rFonts w:ascii="Times New Roman" w:eastAsia="Calibri" w:hAnsi="Times New Roman" w:cs="Times New Roman"/>
          <w:i/>
        </w:rPr>
        <w:t>tutti</w:t>
      </w:r>
      <w:proofErr w:type="spellEnd"/>
      <w:r w:rsidRPr="003B0DA4">
        <w:rPr>
          <w:rFonts w:ascii="Times New Roman" w:eastAsia="Calibri" w:hAnsi="Times New Roman" w:cs="Times New Roman"/>
          <w:i/>
        </w:rPr>
        <w:t xml:space="preserve"> </w:t>
      </w:r>
      <w:proofErr w:type="spellStart"/>
      <w:r w:rsidRPr="003B0DA4">
        <w:rPr>
          <w:rFonts w:ascii="Times New Roman" w:eastAsia="Calibri" w:hAnsi="Times New Roman" w:cs="Times New Roman"/>
          <w:i/>
        </w:rPr>
        <w:t>frutti</w:t>
      </w:r>
      <w:proofErr w:type="spellEnd"/>
      <w:r w:rsidRPr="003B0DA4">
        <w:rPr>
          <w:rFonts w:ascii="Times New Roman" w:eastAsia="Calibri" w:hAnsi="Times New Roman" w:cs="Times New Roman"/>
        </w:rPr>
        <w:t xml:space="preserve">) skonio medžiaga (sudėtyje yra </w:t>
      </w:r>
      <w:proofErr w:type="spellStart"/>
      <w:r w:rsidRPr="003B0DA4">
        <w:rPr>
          <w:rFonts w:ascii="Times New Roman" w:eastAsia="Calibri" w:hAnsi="Times New Roman" w:cs="Times New Roman"/>
        </w:rPr>
        <w:t>propilenglikolio</w:t>
      </w:r>
      <w:proofErr w:type="spellEnd"/>
      <w:r w:rsidRPr="003B0DA4">
        <w:rPr>
          <w:rFonts w:ascii="Times New Roman" w:eastAsia="Calibri" w:hAnsi="Times New Roman" w:cs="Times New Roman"/>
        </w:rPr>
        <w:t xml:space="preserve"> (E1520)), </w:t>
      </w:r>
      <w:proofErr w:type="spellStart"/>
      <w:r w:rsidRPr="003B0DA4">
        <w:rPr>
          <w:rFonts w:ascii="Times New Roman" w:eastAsia="Calibri" w:hAnsi="Times New Roman" w:cs="Times New Roman"/>
        </w:rPr>
        <w:t>benzilo</w:t>
      </w:r>
      <w:proofErr w:type="spellEnd"/>
      <w:r w:rsidRPr="003B0DA4">
        <w:rPr>
          <w:rFonts w:ascii="Times New Roman" w:eastAsia="Calibri" w:hAnsi="Times New Roman" w:cs="Times New Roman"/>
        </w:rPr>
        <w:t xml:space="preserve"> alkoholis (E1519) ir išgrynintas vanduo.</w:t>
      </w:r>
    </w:p>
    <w:p w14:paraId="7EB97A24" w14:textId="77777777" w:rsidR="000B3834" w:rsidRPr="003B0DA4" w:rsidRDefault="000B3834" w:rsidP="000B3834">
      <w:pPr>
        <w:spacing w:after="0" w:line="240" w:lineRule="auto"/>
        <w:ind w:left="567" w:hanging="567"/>
        <w:rPr>
          <w:rFonts w:ascii="Times New Roman" w:eastAsia="Calibri" w:hAnsi="Times New Roman" w:cs="Times New Roman"/>
          <w:color w:val="000000"/>
        </w:rPr>
      </w:pPr>
    </w:p>
    <w:p w14:paraId="2C8FB1AA" w14:textId="77777777" w:rsidR="000B3834" w:rsidRPr="003B0DA4" w:rsidRDefault="000B3834" w:rsidP="000B3834">
      <w:pPr>
        <w:ind w:right="-2"/>
        <w:rPr>
          <w:rFonts w:ascii="Times New Roman" w:eastAsia="Times New Roman" w:hAnsi="Times New Roman" w:cs="Times New Roman"/>
          <w:noProof/>
        </w:rPr>
      </w:pPr>
      <w:r w:rsidRPr="003B0DA4">
        <w:rPr>
          <w:rFonts w:ascii="Times New Roman" w:eastAsia="Times New Roman" w:hAnsi="Times New Roman" w:cs="Times New Roman"/>
          <w:noProof/>
        </w:rPr>
        <w:t xml:space="preserve">Daugiau informacijos apie kai kurias </w:t>
      </w:r>
      <w:r w:rsidRPr="003B0DA4">
        <w:rPr>
          <w:rFonts w:ascii="Times New Roman" w:eastAsia="Times New Roman" w:hAnsi="Times New Roman" w:cs="Times New Roman"/>
        </w:rPr>
        <w:t>Zinnat</w:t>
      </w:r>
      <w:r w:rsidRPr="003B0DA4">
        <w:rPr>
          <w:rFonts w:ascii="Times New Roman" w:eastAsia="Times New Roman" w:hAnsi="Times New Roman" w:cs="Times New Roman"/>
          <w:noProof/>
        </w:rPr>
        <w:t xml:space="preserve"> sudėtyje esančias medžiagas žr. 2 skyriuje.</w:t>
      </w:r>
    </w:p>
    <w:bookmarkEnd w:id="22"/>
    <w:p w14:paraId="1F9F8088" w14:textId="77777777" w:rsidR="000B3834" w:rsidRPr="003B0DA4" w:rsidRDefault="000B3834" w:rsidP="000B3834">
      <w:pPr>
        <w:spacing w:after="0" w:line="240" w:lineRule="auto"/>
        <w:ind w:right="-2" w:firstLine="567"/>
        <w:rPr>
          <w:rFonts w:ascii="Times New Roman" w:eastAsia="Calibri" w:hAnsi="Times New Roman" w:cs="Times New Roman"/>
        </w:rPr>
      </w:pPr>
    </w:p>
    <w:p w14:paraId="4512969B"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b/>
        </w:rPr>
      </w:pPr>
      <w:r w:rsidRPr="003B0DA4">
        <w:rPr>
          <w:rFonts w:ascii="Times New Roman" w:eastAsia="Calibri" w:hAnsi="Times New Roman" w:cs="Times New Roman"/>
          <w:b/>
        </w:rPr>
        <w:t>Zinnat išvaizda ir kiekis pakuotėje</w:t>
      </w:r>
    </w:p>
    <w:p w14:paraId="752890CC"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u w:val="single"/>
        </w:rPr>
      </w:pPr>
    </w:p>
    <w:p w14:paraId="41C9F55A" w14:textId="6AEB4A14" w:rsidR="00177116" w:rsidRDefault="000B3834" w:rsidP="000B3834">
      <w:pPr>
        <w:tabs>
          <w:tab w:val="left" w:pos="567"/>
        </w:tabs>
        <w:spacing w:after="0" w:line="240" w:lineRule="auto"/>
        <w:rPr>
          <w:rFonts w:ascii="Times New Roman" w:eastAsia="Calibri" w:hAnsi="Times New Roman" w:cs="Times New Roman"/>
        </w:rPr>
      </w:pPr>
      <w:bookmarkStart w:id="23" w:name="_Hlk517873177"/>
      <w:r w:rsidRPr="003B0DA4">
        <w:rPr>
          <w:rFonts w:ascii="Times New Roman" w:eastAsia="Calibri" w:hAnsi="Times New Roman" w:cs="Times New Roman"/>
        </w:rPr>
        <w:t xml:space="preserve">Zinnat 125 mg/5 ml granulės geriamajai suspensijai tiekiamos 100 ml gintaro spalvos stiklo </w:t>
      </w:r>
      <w:proofErr w:type="spellStart"/>
      <w:r w:rsidRPr="003B0DA4">
        <w:rPr>
          <w:rFonts w:ascii="Times New Roman" w:eastAsia="Calibri" w:hAnsi="Times New Roman" w:cs="Times New Roman"/>
        </w:rPr>
        <w:t>daugiadoziuose</w:t>
      </w:r>
      <w:proofErr w:type="spellEnd"/>
      <w:r w:rsidRPr="003B0DA4">
        <w:rPr>
          <w:rFonts w:ascii="Times New Roman" w:eastAsia="Calibri" w:hAnsi="Times New Roman" w:cs="Times New Roman"/>
        </w:rPr>
        <w:t xml:space="preserve"> buteliukuose.</w:t>
      </w:r>
    </w:p>
    <w:p w14:paraId="65BB790A" w14:textId="5F85C8AA" w:rsidR="00177116" w:rsidRDefault="00B4425D" w:rsidP="000B3834">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Suspensija </w:t>
      </w:r>
      <w:r w:rsidR="000B3834" w:rsidRPr="00177116">
        <w:rPr>
          <w:rFonts w:ascii="Times New Roman" w:eastAsia="Calibri" w:hAnsi="Times New Roman" w:cs="Times New Roman"/>
        </w:rPr>
        <w:t>paruoš</w:t>
      </w:r>
      <w:r>
        <w:rPr>
          <w:rFonts w:ascii="Times New Roman" w:eastAsia="Calibri" w:hAnsi="Times New Roman" w:cs="Times New Roman"/>
        </w:rPr>
        <w:t>iama</w:t>
      </w:r>
      <w:r w:rsidR="000B3834" w:rsidRPr="00177116">
        <w:rPr>
          <w:rFonts w:ascii="Times New Roman" w:eastAsia="Calibri" w:hAnsi="Times New Roman" w:cs="Times New Roman"/>
        </w:rPr>
        <w:t>, užpil</w:t>
      </w:r>
      <w:r>
        <w:rPr>
          <w:rFonts w:ascii="Times New Roman" w:eastAsia="Calibri" w:hAnsi="Times New Roman" w:cs="Times New Roman"/>
        </w:rPr>
        <w:t>ant</w:t>
      </w:r>
      <w:r w:rsidR="000B3834" w:rsidRPr="00177116">
        <w:rPr>
          <w:rFonts w:ascii="Times New Roman" w:eastAsia="Calibri" w:hAnsi="Times New Roman" w:cs="Times New Roman"/>
        </w:rPr>
        <w:t xml:space="preserve"> ant buteliuke esančių granulių vandens.</w:t>
      </w:r>
    </w:p>
    <w:p w14:paraId="3047CFCE" w14:textId="07A943AF" w:rsidR="000B3834" w:rsidRDefault="000B3834" w:rsidP="000B3834">
      <w:pPr>
        <w:tabs>
          <w:tab w:val="left" w:pos="567"/>
        </w:tabs>
        <w:spacing w:after="0" w:line="240" w:lineRule="auto"/>
        <w:rPr>
          <w:rFonts w:ascii="Times New Roman" w:eastAsia="Calibri" w:hAnsi="Times New Roman" w:cs="Times New Roman"/>
        </w:rPr>
      </w:pPr>
    </w:p>
    <w:p w14:paraId="22512FC4" w14:textId="4CEBFF5D" w:rsidR="00177116" w:rsidRPr="00177116" w:rsidRDefault="00177116" w:rsidP="0017711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Kartono dėžutėje yra 100 ml buteliukas</w:t>
      </w:r>
      <w:r w:rsidR="00955AC4">
        <w:rPr>
          <w:rFonts w:ascii="Times New Roman" w:eastAsia="Calibri" w:hAnsi="Times New Roman" w:cs="Times New Roman"/>
        </w:rPr>
        <w:t xml:space="preserve">, taurelė </w:t>
      </w:r>
      <w:r>
        <w:rPr>
          <w:rFonts w:ascii="Times New Roman" w:eastAsia="Calibri" w:hAnsi="Times New Roman" w:cs="Times New Roman"/>
        </w:rPr>
        <w:t>ir 5 ml matavimo šaukštas.</w:t>
      </w:r>
    </w:p>
    <w:bookmarkEnd w:id="23"/>
    <w:p w14:paraId="09B1C515" w14:textId="77777777" w:rsidR="000B3834" w:rsidRPr="000E71F8" w:rsidRDefault="000B3834" w:rsidP="000B3834">
      <w:pPr>
        <w:numPr>
          <w:ilvl w:val="12"/>
          <w:numId w:val="0"/>
        </w:numPr>
        <w:spacing w:after="0" w:line="240" w:lineRule="auto"/>
        <w:ind w:right="-2"/>
        <w:rPr>
          <w:rFonts w:ascii="Times New Roman" w:eastAsia="Calibri" w:hAnsi="Times New Roman" w:cs="Times New Roman"/>
        </w:rPr>
      </w:pPr>
    </w:p>
    <w:p w14:paraId="03E275DF" w14:textId="00AF69B5" w:rsidR="000B3834" w:rsidRPr="003B0DA4" w:rsidRDefault="000B3834" w:rsidP="000B3834">
      <w:pPr>
        <w:numPr>
          <w:ilvl w:val="12"/>
          <w:numId w:val="0"/>
        </w:numPr>
        <w:spacing w:after="0" w:line="240" w:lineRule="auto"/>
        <w:ind w:right="-2"/>
        <w:rPr>
          <w:rFonts w:ascii="Times New Roman" w:eastAsia="Calibri" w:hAnsi="Times New Roman" w:cs="Times New Roman"/>
          <w:b/>
        </w:rPr>
      </w:pPr>
      <w:r w:rsidRPr="003B0DA4">
        <w:rPr>
          <w:rFonts w:ascii="Times New Roman" w:eastAsia="Calibri" w:hAnsi="Times New Roman" w:cs="Times New Roman"/>
          <w:b/>
        </w:rPr>
        <w:t>Registruotojas ir gamintojas eksportuojančioje valstybėje</w:t>
      </w:r>
    </w:p>
    <w:p w14:paraId="21D0AB2E"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5D43BBE8"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b/>
        </w:rPr>
      </w:pPr>
      <w:r w:rsidRPr="003B0DA4">
        <w:rPr>
          <w:rFonts w:ascii="Times New Roman" w:eastAsia="Calibri" w:hAnsi="Times New Roman" w:cs="Times New Roman"/>
          <w:b/>
        </w:rPr>
        <w:t>Registruotojas</w:t>
      </w:r>
    </w:p>
    <w:p w14:paraId="4B3B5B8B" w14:textId="77777777" w:rsidR="008111AF" w:rsidRDefault="008111AF" w:rsidP="008111AF">
      <w:pPr>
        <w:autoSpaceDE w:val="0"/>
        <w:autoSpaceDN w:val="0"/>
        <w:adjustRightInd w:val="0"/>
        <w:spacing w:after="0" w:line="240" w:lineRule="auto"/>
        <w:rPr>
          <w:rFonts w:ascii="TimesNewRoman" w:hAnsi="TimesNewRoman" w:cs="TimesNewRoman"/>
        </w:rPr>
      </w:pPr>
      <w:proofErr w:type="spellStart"/>
      <w:r>
        <w:rPr>
          <w:rFonts w:ascii="TimesNewRoman" w:hAnsi="TimesNewRoman" w:cs="TimesNewRoman"/>
        </w:rPr>
        <w:t>GlaxoSmithKline</w:t>
      </w:r>
      <w:proofErr w:type="spellEnd"/>
      <w:r>
        <w:rPr>
          <w:rFonts w:ascii="TimesNewRoman" w:hAnsi="TimesNewRoman" w:cs="TimesNewRoman"/>
        </w:rPr>
        <w:t xml:space="preserve"> </w:t>
      </w:r>
      <w:proofErr w:type="spellStart"/>
      <w:r>
        <w:rPr>
          <w:rFonts w:ascii="TimesNewRoman" w:hAnsi="TimesNewRoman" w:cs="TimesNewRoman"/>
        </w:rPr>
        <w:t>GmbH</w:t>
      </w:r>
      <w:proofErr w:type="spellEnd"/>
      <w:r>
        <w:rPr>
          <w:rFonts w:ascii="TimesNewRoman" w:hAnsi="TimesNewRoman" w:cs="TimesNewRoman"/>
        </w:rPr>
        <w:t xml:space="preserve"> &amp; </w:t>
      </w:r>
      <w:proofErr w:type="spellStart"/>
      <w:r>
        <w:rPr>
          <w:rFonts w:ascii="TimesNewRoman" w:hAnsi="TimesNewRoman" w:cs="TimesNewRoman"/>
        </w:rPr>
        <w:t>Co</w:t>
      </w:r>
      <w:proofErr w:type="spellEnd"/>
      <w:r>
        <w:rPr>
          <w:rFonts w:ascii="TimesNewRoman" w:hAnsi="TimesNewRoman" w:cs="TimesNewRoman"/>
        </w:rPr>
        <w:t>. KG</w:t>
      </w:r>
    </w:p>
    <w:p w14:paraId="22E62D22" w14:textId="3C03639B" w:rsidR="000B3834" w:rsidRDefault="008111AF" w:rsidP="008111AF">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80700 </w:t>
      </w:r>
      <w:proofErr w:type="spellStart"/>
      <w:r>
        <w:rPr>
          <w:rFonts w:ascii="TimesNewRoman" w:hAnsi="TimesNewRoman" w:cs="TimesNewRoman"/>
        </w:rPr>
        <w:t>München</w:t>
      </w:r>
      <w:proofErr w:type="spellEnd"/>
    </w:p>
    <w:p w14:paraId="6910FAF6" w14:textId="25BCDB0C" w:rsidR="008111AF" w:rsidRPr="003B0DA4" w:rsidRDefault="008111AF" w:rsidP="008111AF">
      <w:pPr>
        <w:autoSpaceDE w:val="0"/>
        <w:autoSpaceDN w:val="0"/>
        <w:adjustRightInd w:val="0"/>
        <w:spacing w:after="0" w:line="240" w:lineRule="auto"/>
        <w:rPr>
          <w:rFonts w:ascii="Times New Roman" w:eastAsia="Calibri" w:hAnsi="Times New Roman" w:cs="Times New Roman"/>
        </w:rPr>
      </w:pPr>
      <w:r>
        <w:rPr>
          <w:rFonts w:ascii="TimesNewRoman" w:hAnsi="TimesNewRoman" w:cs="TimesNewRoman"/>
        </w:rPr>
        <w:t>Vokietija</w:t>
      </w:r>
    </w:p>
    <w:p w14:paraId="735E438C"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
    <w:p w14:paraId="025235AB"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b/>
        </w:rPr>
      </w:pPr>
      <w:r w:rsidRPr="003B0DA4">
        <w:rPr>
          <w:rFonts w:ascii="Times New Roman" w:eastAsia="Calibri" w:hAnsi="Times New Roman" w:cs="Times New Roman"/>
          <w:b/>
        </w:rPr>
        <w:t>Gamintojas</w:t>
      </w:r>
    </w:p>
    <w:p w14:paraId="26E19280"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roofErr w:type="spellStart"/>
      <w:r w:rsidRPr="003B0DA4">
        <w:rPr>
          <w:rFonts w:ascii="Times New Roman" w:eastAsia="Calibri" w:hAnsi="Times New Roman" w:cs="Times New Roman"/>
        </w:rPr>
        <w:t>Glaxo</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Operations</w:t>
      </w:r>
      <w:proofErr w:type="spellEnd"/>
      <w:r w:rsidRPr="003B0DA4">
        <w:rPr>
          <w:rFonts w:ascii="Times New Roman" w:eastAsia="Calibri" w:hAnsi="Times New Roman" w:cs="Times New Roman"/>
        </w:rPr>
        <w:t xml:space="preserve"> UK </w:t>
      </w:r>
      <w:proofErr w:type="spellStart"/>
      <w:r w:rsidRPr="003B0DA4">
        <w:rPr>
          <w:rFonts w:ascii="Times New Roman" w:eastAsia="Calibri" w:hAnsi="Times New Roman" w:cs="Times New Roman"/>
        </w:rPr>
        <w:t>Ltd</w:t>
      </w:r>
      <w:proofErr w:type="spellEnd"/>
    </w:p>
    <w:p w14:paraId="36BE06E1"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w:t>
      </w:r>
      <w:proofErr w:type="spellStart"/>
      <w:r w:rsidRPr="003B0DA4">
        <w:rPr>
          <w:rFonts w:ascii="Times New Roman" w:eastAsia="Calibri" w:hAnsi="Times New Roman" w:cs="Times New Roman"/>
        </w:rPr>
        <w:t>Trading</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as</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Glaxo</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Wellcome</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Operations</w:t>
      </w:r>
      <w:proofErr w:type="spellEnd"/>
      <w:r w:rsidRPr="003B0DA4">
        <w:rPr>
          <w:rFonts w:ascii="Times New Roman" w:eastAsia="Calibri" w:hAnsi="Times New Roman" w:cs="Times New Roman"/>
        </w:rPr>
        <w:t>)</w:t>
      </w:r>
    </w:p>
    <w:p w14:paraId="331AB011"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roofErr w:type="spellStart"/>
      <w:r w:rsidRPr="003B0DA4">
        <w:rPr>
          <w:rFonts w:ascii="Times New Roman" w:eastAsia="Calibri" w:hAnsi="Times New Roman" w:cs="Times New Roman"/>
        </w:rPr>
        <w:t>Harmire</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Road</w:t>
      </w:r>
      <w:proofErr w:type="spellEnd"/>
    </w:p>
    <w:p w14:paraId="21E15D36"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roofErr w:type="spellStart"/>
      <w:r w:rsidRPr="003B0DA4">
        <w:rPr>
          <w:rFonts w:ascii="Times New Roman" w:eastAsia="Calibri" w:hAnsi="Times New Roman" w:cs="Times New Roman"/>
        </w:rPr>
        <w:t>Barnard</w:t>
      </w:r>
      <w:proofErr w:type="spellEnd"/>
      <w:r w:rsidRPr="003B0DA4">
        <w:rPr>
          <w:rFonts w:ascii="Times New Roman" w:eastAsia="Calibri" w:hAnsi="Times New Roman" w:cs="Times New Roman"/>
        </w:rPr>
        <w:t xml:space="preserve"> </w:t>
      </w:r>
      <w:proofErr w:type="spellStart"/>
      <w:r w:rsidRPr="003B0DA4">
        <w:rPr>
          <w:rFonts w:ascii="Times New Roman" w:eastAsia="Calibri" w:hAnsi="Times New Roman" w:cs="Times New Roman"/>
        </w:rPr>
        <w:t>Castle</w:t>
      </w:r>
      <w:proofErr w:type="spellEnd"/>
    </w:p>
    <w:p w14:paraId="5DC19CB5"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proofErr w:type="spellStart"/>
      <w:r w:rsidRPr="003B0DA4">
        <w:rPr>
          <w:rFonts w:ascii="Times New Roman" w:eastAsia="Calibri" w:hAnsi="Times New Roman" w:cs="Times New Roman"/>
        </w:rPr>
        <w:t>Durham</w:t>
      </w:r>
      <w:proofErr w:type="spellEnd"/>
    </w:p>
    <w:p w14:paraId="67A5BF84" w14:textId="77777777" w:rsidR="000B3834" w:rsidRPr="003B0DA4" w:rsidRDefault="000B3834" w:rsidP="000B3834">
      <w:pPr>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DL12 8DT</w:t>
      </w:r>
    </w:p>
    <w:p w14:paraId="5CB11D24" w14:textId="58D6752E" w:rsidR="000B3834" w:rsidRDefault="000B3834" w:rsidP="000B3834">
      <w:pPr>
        <w:autoSpaceDE w:val="0"/>
        <w:autoSpaceDN w:val="0"/>
        <w:adjustRightInd w:val="0"/>
        <w:spacing w:after="0" w:line="240" w:lineRule="auto"/>
        <w:rPr>
          <w:rFonts w:ascii="Times New Roman" w:eastAsia="Calibri" w:hAnsi="Times New Roman" w:cs="Times New Roman"/>
        </w:rPr>
      </w:pPr>
      <w:r w:rsidRPr="003B0DA4">
        <w:rPr>
          <w:rFonts w:ascii="Times New Roman" w:eastAsia="Calibri" w:hAnsi="Times New Roman" w:cs="Times New Roman"/>
        </w:rPr>
        <w:t>Jungtinė Karalystė</w:t>
      </w:r>
    </w:p>
    <w:p w14:paraId="365A4AA4" w14:textId="77777777" w:rsidR="00077048" w:rsidRDefault="00077048" w:rsidP="000B3834">
      <w:pPr>
        <w:autoSpaceDE w:val="0"/>
        <w:autoSpaceDN w:val="0"/>
        <w:adjustRightInd w:val="0"/>
        <w:spacing w:after="0" w:line="240" w:lineRule="auto"/>
        <w:rPr>
          <w:rFonts w:ascii="Times New Roman" w:eastAsia="Calibri" w:hAnsi="Times New Roman" w:cs="Times New Roman"/>
        </w:rPr>
      </w:pPr>
    </w:p>
    <w:p w14:paraId="02748975" w14:textId="7C3274B1" w:rsidR="006E1122" w:rsidRDefault="006E1122" w:rsidP="000B3834">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arba</w:t>
      </w:r>
    </w:p>
    <w:p w14:paraId="21BC5608" w14:textId="77777777" w:rsidR="006E1122" w:rsidRDefault="006E1122" w:rsidP="000B3834">
      <w:pPr>
        <w:autoSpaceDE w:val="0"/>
        <w:autoSpaceDN w:val="0"/>
        <w:adjustRightInd w:val="0"/>
        <w:spacing w:after="0" w:line="240" w:lineRule="auto"/>
        <w:rPr>
          <w:rFonts w:ascii="Times New Roman" w:eastAsia="Calibri" w:hAnsi="Times New Roman" w:cs="Times New Roman"/>
        </w:rPr>
      </w:pPr>
    </w:p>
    <w:p w14:paraId="22969BE6" w14:textId="24BAF2F5" w:rsidR="006E1122" w:rsidRDefault="006E1122" w:rsidP="000B3834">
      <w:pPr>
        <w:autoSpaceDE w:val="0"/>
        <w:autoSpaceDN w:val="0"/>
        <w:adjustRightInd w:val="0"/>
        <w:spacing w:after="0" w:line="240" w:lineRule="auto"/>
        <w:rPr>
          <w:rFonts w:ascii="TimesNewRoman" w:hAnsi="TimesNewRoman" w:cs="TimesNewRoman"/>
        </w:rPr>
      </w:pPr>
      <w:proofErr w:type="spellStart"/>
      <w:r>
        <w:rPr>
          <w:rFonts w:ascii="TimesNewRoman" w:hAnsi="TimesNewRoman" w:cs="TimesNewRoman"/>
        </w:rPr>
        <w:lastRenderedPageBreak/>
        <w:t>GlaxoSmithKline</w:t>
      </w:r>
      <w:proofErr w:type="spellEnd"/>
      <w:r>
        <w:rPr>
          <w:rFonts w:ascii="TimesNewRoman" w:hAnsi="TimesNewRoman" w:cs="TimesNewRoman"/>
        </w:rPr>
        <w:t xml:space="preserve"> </w:t>
      </w:r>
      <w:proofErr w:type="spellStart"/>
      <w:r>
        <w:rPr>
          <w:rFonts w:ascii="TimesNewRoman" w:hAnsi="TimesNewRoman" w:cs="TimesNewRoman"/>
        </w:rPr>
        <w:t>Manufacturing</w:t>
      </w:r>
      <w:proofErr w:type="spellEnd"/>
      <w:r>
        <w:rPr>
          <w:rFonts w:ascii="TimesNewRoman" w:hAnsi="TimesNewRoman" w:cs="TimesNewRoman"/>
        </w:rPr>
        <w:t xml:space="preserve"> </w:t>
      </w:r>
      <w:proofErr w:type="spellStart"/>
      <w:r>
        <w:rPr>
          <w:rFonts w:ascii="TimesNewRoman" w:hAnsi="TimesNewRoman" w:cs="TimesNewRoman"/>
        </w:rPr>
        <w:t>S.p.A</w:t>
      </w:r>
      <w:proofErr w:type="spellEnd"/>
      <w:r>
        <w:rPr>
          <w:rFonts w:ascii="TimesNewRoman" w:hAnsi="TimesNewRoman" w:cs="TimesNewRoman"/>
        </w:rPr>
        <w:t>.</w:t>
      </w:r>
    </w:p>
    <w:p w14:paraId="330771C7" w14:textId="2C456BB3" w:rsidR="006E1122" w:rsidRDefault="006E1122" w:rsidP="000B3834">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Via A. </w:t>
      </w:r>
      <w:proofErr w:type="spellStart"/>
      <w:r>
        <w:rPr>
          <w:rFonts w:ascii="TimesNewRoman" w:hAnsi="TimesNewRoman" w:cs="TimesNewRoman"/>
        </w:rPr>
        <w:t>Fleming</w:t>
      </w:r>
      <w:proofErr w:type="spellEnd"/>
      <w:r>
        <w:rPr>
          <w:rFonts w:ascii="TimesNewRoman" w:hAnsi="TimesNewRoman" w:cs="TimesNewRoman"/>
        </w:rPr>
        <w:t>, 2</w:t>
      </w:r>
    </w:p>
    <w:p w14:paraId="7E417948" w14:textId="37F9AF72" w:rsidR="006E1122" w:rsidRDefault="006E1122" w:rsidP="000B3834">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37135 </w:t>
      </w:r>
      <w:proofErr w:type="spellStart"/>
      <w:r>
        <w:rPr>
          <w:rFonts w:ascii="TimesNewRoman" w:hAnsi="TimesNewRoman" w:cs="TimesNewRoman"/>
        </w:rPr>
        <w:t>Verona</w:t>
      </w:r>
      <w:proofErr w:type="spellEnd"/>
    </w:p>
    <w:p w14:paraId="00CC7465" w14:textId="255BA4D3" w:rsidR="006E1122" w:rsidRDefault="006E1122" w:rsidP="000B3834">
      <w:pPr>
        <w:autoSpaceDE w:val="0"/>
        <w:autoSpaceDN w:val="0"/>
        <w:adjustRightInd w:val="0"/>
        <w:spacing w:after="0" w:line="240" w:lineRule="auto"/>
        <w:rPr>
          <w:rFonts w:ascii="TimesNewRoman" w:hAnsi="TimesNewRoman" w:cs="TimesNewRoman"/>
        </w:rPr>
      </w:pPr>
      <w:r>
        <w:rPr>
          <w:rFonts w:ascii="TimesNewRoman" w:hAnsi="TimesNewRoman" w:cs="TimesNewRoman"/>
        </w:rPr>
        <w:t>Italija</w:t>
      </w:r>
    </w:p>
    <w:p w14:paraId="352D4923" w14:textId="77777777" w:rsidR="006E1122" w:rsidRDefault="006E1122" w:rsidP="000B3834">
      <w:pPr>
        <w:autoSpaceDE w:val="0"/>
        <w:autoSpaceDN w:val="0"/>
        <w:adjustRightInd w:val="0"/>
        <w:spacing w:after="0" w:line="240" w:lineRule="auto"/>
        <w:rPr>
          <w:rFonts w:ascii="Times New Roman" w:eastAsia="Calibri" w:hAnsi="Times New Roman" w:cs="Times New Roman"/>
        </w:rPr>
      </w:pPr>
    </w:p>
    <w:p w14:paraId="3AC90017" w14:textId="2A701513" w:rsidR="00BF2D86" w:rsidRPr="00100842" w:rsidRDefault="00BF2D86" w:rsidP="00BF2D86">
      <w:pPr>
        <w:spacing w:after="0" w:line="240" w:lineRule="auto"/>
        <w:rPr>
          <w:rFonts w:ascii="Times New Roman" w:eastAsia="Times New Roman" w:hAnsi="Times New Roman" w:cs="Times New Roman"/>
          <w:b/>
          <w:lang w:eastAsia="lt-LT"/>
        </w:rPr>
      </w:pPr>
      <w:r w:rsidRPr="00100842">
        <w:rPr>
          <w:rFonts w:ascii="Times New Roman" w:eastAsia="Times New Roman" w:hAnsi="Times New Roman" w:cs="Times New Roman"/>
          <w:b/>
          <w:lang w:eastAsia="lt-LT"/>
        </w:rPr>
        <w:t>Lygiagretus importuotojas</w:t>
      </w:r>
    </w:p>
    <w:p w14:paraId="4C153C16" w14:textId="77777777"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UAB „Actiofarma“</w:t>
      </w:r>
    </w:p>
    <w:p w14:paraId="65AEE7A4" w14:textId="77777777"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Islandijos pl. 209A</w:t>
      </w:r>
    </w:p>
    <w:p w14:paraId="01F95BA5" w14:textId="77777777"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LT-49163, Kaunas</w:t>
      </w:r>
    </w:p>
    <w:p w14:paraId="563D6CFB" w14:textId="77777777"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Lietuva</w:t>
      </w:r>
    </w:p>
    <w:p w14:paraId="4E3F913F" w14:textId="77777777" w:rsidR="007E055B" w:rsidRPr="007E055B" w:rsidRDefault="007E055B" w:rsidP="007E055B">
      <w:pPr>
        <w:spacing w:after="0" w:line="240" w:lineRule="auto"/>
        <w:ind w:left="567" w:hanging="567"/>
        <w:rPr>
          <w:rFonts w:ascii="Times New Roman" w:eastAsia="Times New Roman" w:hAnsi="Times New Roman" w:cs="Times New Roman"/>
          <w:lang w:val="en-US" w:eastAsia="lt-LT"/>
        </w:rPr>
      </w:pPr>
      <w:r w:rsidRPr="007E055B">
        <w:rPr>
          <w:rFonts w:ascii="Times New Roman" w:eastAsia="Times New Roman" w:hAnsi="Times New Roman" w:cs="Times New Roman"/>
          <w:lang w:eastAsia="lt-LT"/>
        </w:rPr>
        <w:t xml:space="preserve">El. paštas: </w:t>
      </w:r>
      <w:hyperlink r:id="rId8" w:history="1">
        <w:r w:rsidRPr="007E055B">
          <w:rPr>
            <w:rFonts w:ascii="Times New Roman" w:eastAsia="Times New Roman" w:hAnsi="Times New Roman" w:cs="Times New Roman"/>
            <w:color w:val="0563C1"/>
            <w:u w:val="single"/>
            <w:lang w:val="en-US" w:eastAsia="lt-LT"/>
          </w:rPr>
          <w:t>info@actiofarma.com</w:t>
        </w:r>
      </w:hyperlink>
    </w:p>
    <w:p w14:paraId="0D8AC131" w14:textId="77777777" w:rsidR="00BF2D86" w:rsidRPr="00100842" w:rsidRDefault="00BF2D86" w:rsidP="00BF2D86">
      <w:pPr>
        <w:spacing w:after="0" w:line="240" w:lineRule="auto"/>
        <w:rPr>
          <w:rFonts w:ascii="Times New Roman" w:eastAsia="Times New Roman" w:hAnsi="Times New Roman" w:cs="Times New Roman"/>
          <w:lang w:eastAsia="lt-LT"/>
        </w:rPr>
      </w:pPr>
    </w:p>
    <w:p w14:paraId="1F221D6A" w14:textId="28E54249" w:rsidR="00BF2D86" w:rsidRPr="00100842" w:rsidRDefault="00BF2D86" w:rsidP="00BF2D86">
      <w:pPr>
        <w:spacing w:after="0" w:line="240" w:lineRule="auto"/>
        <w:rPr>
          <w:rFonts w:ascii="Times New Roman" w:eastAsia="Times New Roman" w:hAnsi="Times New Roman" w:cs="Times New Roman"/>
          <w:b/>
          <w:lang w:eastAsia="lt-LT"/>
        </w:rPr>
      </w:pPr>
      <w:r w:rsidRPr="00100842">
        <w:rPr>
          <w:rFonts w:ascii="Times New Roman" w:eastAsia="Times New Roman" w:hAnsi="Times New Roman" w:cs="Times New Roman"/>
          <w:b/>
          <w:lang w:eastAsia="lt-LT"/>
        </w:rPr>
        <w:t>Perpakavo</w:t>
      </w:r>
    </w:p>
    <w:p w14:paraId="7ACF3037" w14:textId="77777777"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UAB „Entafarma“</w:t>
      </w:r>
    </w:p>
    <w:p w14:paraId="79799D78" w14:textId="77777777" w:rsidR="00BF2D86" w:rsidRPr="00100842" w:rsidRDefault="00BF2D86" w:rsidP="00BF2D86">
      <w:pPr>
        <w:spacing w:after="0" w:line="240" w:lineRule="auto"/>
        <w:rPr>
          <w:rFonts w:ascii="Times New Roman" w:eastAsia="Times New Roman" w:hAnsi="Times New Roman" w:cs="Times New Roman"/>
          <w:lang w:eastAsia="lt-LT"/>
        </w:rPr>
      </w:pPr>
      <w:proofErr w:type="spellStart"/>
      <w:r w:rsidRPr="00100842">
        <w:rPr>
          <w:rFonts w:ascii="Times New Roman" w:eastAsia="Times New Roman" w:hAnsi="Times New Roman" w:cs="Times New Roman"/>
          <w:lang w:eastAsia="lt-LT"/>
        </w:rPr>
        <w:t>Klonėnų</w:t>
      </w:r>
      <w:proofErr w:type="spellEnd"/>
      <w:r w:rsidRPr="00100842">
        <w:rPr>
          <w:rFonts w:ascii="Times New Roman" w:eastAsia="Times New Roman" w:hAnsi="Times New Roman" w:cs="Times New Roman"/>
          <w:lang w:eastAsia="lt-LT"/>
        </w:rPr>
        <w:t xml:space="preserve"> vs. 1</w:t>
      </w:r>
    </w:p>
    <w:p w14:paraId="499B0F96" w14:textId="7E2CAFD3" w:rsidR="00BF2D86" w:rsidRPr="00100842" w:rsidRDefault="00BF2D86" w:rsidP="00BF2D86">
      <w:pPr>
        <w:spacing w:after="0" w:line="240" w:lineRule="auto"/>
        <w:rPr>
          <w:rFonts w:ascii="Times New Roman" w:eastAsia="Times New Roman" w:hAnsi="Times New Roman" w:cs="Times New Roman"/>
          <w:lang w:eastAsia="lt-LT"/>
        </w:rPr>
      </w:pPr>
      <w:r w:rsidRPr="00100842">
        <w:rPr>
          <w:rFonts w:ascii="Times New Roman" w:eastAsia="Times New Roman" w:hAnsi="Times New Roman" w:cs="Times New Roman"/>
          <w:lang w:eastAsia="lt-LT"/>
        </w:rPr>
        <w:t>LT-19156 Širvintų r. sav.,</w:t>
      </w:r>
    </w:p>
    <w:p w14:paraId="5CB1C53B" w14:textId="77777777" w:rsidR="00BF2D86" w:rsidRPr="00100842" w:rsidRDefault="00BF2D86" w:rsidP="00BF2D86">
      <w:pPr>
        <w:spacing w:after="0" w:line="240" w:lineRule="auto"/>
        <w:rPr>
          <w:rFonts w:ascii="Times New Roman" w:eastAsia="Times New Roman" w:hAnsi="Times New Roman" w:cs="Times New Roman"/>
          <w:b/>
        </w:rPr>
      </w:pPr>
      <w:r w:rsidRPr="00100842">
        <w:rPr>
          <w:rFonts w:ascii="Times New Roman" w:eastAsia="Times New Roman" w:hAnsi="Times New Roman" w:cs="Times New Roman"/>
          <w:lang w:eastAsia="lt-LT"/>
        </w:rPr>
        <w:t>Lietuva</w:t>
      </w:r>
    </w:p>
    <w:p w14:paraId="57349DBA" w14:textId="77777777" w:rsidR="000B3834" w:rsidRPr="00336930" w:rsidRDefault="000B3834" w:rsidP="000B3834">
      <w:pPr>
        <w:autoSpaceDE w:val="0"/>
        <w:autoSpaceDN w:val="0"/>
        <w:adjustRightInd w:val="0"/>
        <w:spacing w:after="0" w:line="240" w:lineRule="auto"/>
        <w:rPr>
          <w:rFonts w:ascii="Times New Roman" w:eastAsia="Calibri" w:hAnsi="Times New Roman" w:cs="Times New Roman"/>
        </w:rPr>
      </w:pPr>
    </w:p>
    <w:bookmarkEnd w:id="20"/>
    <w:p w14:paraId="5CF4A4B5"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305FA2B9" w14:textId="77777777" w:rsidR="000B3834" w:rsidRPr="003B0DA4" w:rsidRDefault="000B3834" w:rsidP="000B3834">
      <w:pPr>
        <w:keepNext/>
        <w:numPr>
          <w:ilvl w:val="12"/>
          <w:numId w:val="0"/>
        </w:numPr>
        <w:spacing w:after="0" w:line="240" w:lineRule="auto"/>
        <w:ind w:right="-2"/>
        <w:rPr>
          <w:rFonts w:ascii="Times New Roman" w:eastAsia="Calibri" w:hAnsi="Times New Roman" w:cs="Times New Roman"/>
          <w:b/>
        </w:rPr>
      </w:pPr>
      <w:r w:rsidRPr="003B0DA4">
        <w:rPr>
          <w:rFonts w:ascii="Times New Roman" w:eastAsia="Calibri" w:hAnsi="Times New Roman" w:cs="Times New Roman"/>
          <w:b/>
        </w:rPr>
        <w:t>Šis vaistas EEE valstybėse narėse registruotas tokiais pavadinimais:</w:t>
      </w:r>
    </w:p>
    <w:p w14:paraId="5FF26D6B" w14:textId="77777777" w:rsidR="000B3834" w:rsidRPr="003B0DA4" w:rsidRDefault="000B3834" w:rsidP="000B3834">
      <w:pPr>
        <w:keepNext/>
        <w:spacing w:after="0" w:line="240" w:lineRule="auto"/>
        <w:ind w:left="567" w:hanging="567"/>
        <w:rPr>
          <w:rFonts w:ascii="Times New Roman" w:eastAsia="Calibri" w:hAnsi="Times New Roman" w:cs="Times New Roman"/>
        </w:rPr>
      </w:pPr>
    </w:p>
    <w:p w14:paraId="725C9662" w14:textId="77777777" w:rsidR="000B3834" w:rsidRPr="003B0DA4" w:rsidRDefault="000B3834" w:rsidP="000B3834">
      <w:pPr>
        <w:spacing w:after="0" w:line="240" w:lineRule="auto"/>
        <w:rPr>
          <w:rFonts w:ascii="Times New Roman" w:eastAsia="Calibri" w:hAnsi="Times New Roman" w:cs="Times New Roman"/>
        </w:rPr>
      </w:pPr>
      <w:bookmarkStart w:id="24" w:name="_Hlk517873234"/>
      <w:r w:rsidRPr="003B0DA4">
        <w:rPr>
          <w:rFonts w:ascii="Times New Roman" w:eastAsia="Calibri" w:hAnsi="Times New Roman" w:cs="Times New Roman"/>
        </w:rPr>
        <w:t xml:space="preserve">Bulgarija, Čekija, Estija, Prancūzija, Vengrija, Airija, Italija, Latvija, Lietuva, Malta, Nyderlandai, Lenkija, Rumunija, Slovakija, Slovėnija, Jungtinė Karalystė </w:t>
      </w:r>
      <w:bookmarkEnd w:id="24"/>
      <w:r w:rsidRPr="003B0DA4">
        <w:rPr>
          <w:rFonts w:ascii="Times New Roman" w:eastAsia="Calibri" w:hAnsi="Times New Roman" w:cs="Times New Roman"/>
        </w:rPr>
        <w:t>– Zinnat</w:t>
      </w:r>
    </w:p>
    <w:p w14:paraId="650218BF"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 xml:space="preserve">Vokietija – </w:t>
      </w:r>
      <w:proofErr w:type="spellStart"/>
      <w:r w:rsidRPr="003B0DA4">
        <w:rPr>
          <w:rFonts w:ascii="Times New Roman" w:eastAsia="Calibri" w:hAnsi="Times New Roman" w:cs="Times New Roman"/>
        </w:rPr>
        <w:t>Elobact</w:t>
      </w:r>
      <w:proofErr w:type="spellEnd"/>
    </w:p>
    <w:p w14:paraId="1C7C4E00"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 xml:space="preserve">Italija – </w:t>
      </w:r>
      <w:proofErr w:type="spellStart"/>
      <w:r w:rsidRPr="003B0DA4">
        <w:rPr>
          <w:rFonts w:ascii="Times New Roman" w:eastAsia="Calibri" w:hAnsi="Times New Roman" w:cs="Times New Roman"/>
        </w:rPr>
        <w:t>Oraxim</w:t>
      </w:r>
      <w:proofErr w:type="spellEnd"/>
    </w:p>
    <w:p w14:paraId="67C91E14"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 xml:space="preserve">Portugalija – </w:t>
      </w:r>
      <w:proofErr w:type="spellStart"/>
      <w:r w:rsidRPr="003B0DA4">
        <w:rPr>
          <w:rFonts w:ascii="Times New Roman" w:eastAsia="Calibri" w:hAnsi="Times New Roman" w:cs="Times New Roman"/>
        </w:rPr>
        <w:t>Zipos</w:t>
      </w:r>
      <w:proofErr w:type="spellEnd"/>
    </w:p>
    <w:p w14:paraId="2993DB6E" w14:textId="77777777" w:rsidR="000B3834" w:rsidRPr="003B0DA4" w:rsidRDefault="000B3834" w:rsidP="000B3834">
      <w:pPr>
        <w:spacing w:after="0" w:line="240" w:lineRule="auto"/>
        <w:ind w:left="567" w:hanging="567"/>
        <w:rPr>
          <w:rFonts w:ascii="Times New Roman" w:eastAsia="Calibri" w:hAnsi="Times New Roman" w:cs="Times New Roman"/>
        </w:rPr>
      </w:pPr>
      <w:r w:rsidRPr="003B0DA4">
        <w:rPr>
          <w:rFonts w:ascii="Times New Roman" w:eastAsia="Calibri" w:hAnsi="Times New Roman" w:cs="Times New Roman"/>
        </w:rPr>
        <w:t xml:space="preserve">Portugalija – </w:t>
      </w:r>
      <w:proofErr w:type="spellStart"/>
      <w:r w:rsidRPr="003B0DA4">
        <w:rPr>
          <w:rFonts w:ascii="Times New Roman" w:eastAsia="Calibri" w:hAnsi="Times New Roman" w:cs="Times New Roman"/>
        </w:rPr>
        <w:t>Zoref</w:t>
      </w:r>
      <w:proofErr w:type="spellEnd"/>
    </w:p>
    <w:p w14:paraId="2855CF99" w14:textId="77777777" w:rsidR="000B3834" w:rsidRPr="003B0DA4" w:rsidRDefault="000B3834" w:rsidP="000B3834">
      <w:pPr>
        <w:spacing w:after="0" w:line="240" w:lineRule="auto"/>
        <w:ind w:left="567" w:hanging="567"/>
        <w:rPr>
          <w:rFonts w:ascii="Times New Roman" w:eastAsia="Calibri" w:hAnsi="Times New Roman" w:cs="Times New Roman"/>
        </w:rPr>
      </w:pPr>
    </w:p>
    <w:p w14:paraId="7F09E2BD" w14:textId="77777777" w:rsidR="000B3834" w:rsidRPr="003B0DA4" w:rsidRDefault="000B3834" w:rsidP="000B3834">
      <w:pPr>
        <w:spacing w:after="0" w:line="240" w:lineRule="auto"/>
        <w:ind w:left="567" w:hanging="567"/>
        <w:rPr>
          <w:rFonts w:ascii="Times New Roman" w:eastAsia="Calibri" w:hAnsi="Times New Roman" w:cs="Times New Roman"/>
        </w:rPr>
      </w:pPr>
    </w:p>
    <w:p w14:paraId="394C7BC6" w14:textId="5780489D" w:rsidR="000B3834" w:rsidRPr="003B0DA4" w:rsidRDefault="000B3834" w:rsidP="000B3834">
      <w:pPr>
        <w:numPr>
          <w:ilvl w:val="12"/>
          <w:numId w:val="0"/>
        </w:numPr>
        <w:spacing w:after="0" w:line="240" w:lineRule="auto"/>
        <w:ind w:right="-2"/>
        <w:outlineLvl w:val="0"/>
        <w:rPr>
          <w:rFonts w:ascii="Times New Roman" w:eastAsia="Calibri" w:hAnsi="Times New Roman" w:cs="Times New Roman"/>
        </w:rPr>
      </w:pPr>
      <w:r w:rsidRPr="003B0DA4">
        <w:rPr>
          <w:rFonts w:ascii="Times New Roman" w:eastAsia="Calibri" w:hAnsi="Times New Roman" w:cs="Times New Roman"/>
          <w:b/>
        </w:rPr>
        <w:t xml:space="preserve">Šis pakuotės lapelis paskutinį kartą peržiūrėtas </w:t>
      </w:r>
      <w:r w:rsidR="003343D2">
        <w:rPr>
          <w:rFonts w:ascii="Times New Roman" w:eastAsia="Calibri" w:hAnsi="Times New Roman" w:cs="Times New Roman"/>
          <w:b/>
        </w:rPr>
        <w:t>2020-06-02.</w:t>
      </w:r>
      <w:bookmarkStart w:id="25" w:name="_GoBack"/>
      <w:bookmarkEnd w:id="25"/>
    </w:p>
    <w:p w14:paraId="4635325F" w14:textId="77777777" w:rsidR="000B3834" w:rsidRPr="003B0DA4" w:rsidRDefault="000B3834" w:rsidP="000B3834">
      <w:pPr>
        <w:numPr>
          <w:ilvl w:val="12"/>
          <w:numId w:val="0"/>
        </w:numPr>
        <w:spacing w:after="0" w:line="240" w:lineRule="auto"/>
        <w:ind w:right="-2"/>
        <w:rPr>
          <w:rFonts w:ascii="Times New Roman" w:eastAsia="Calibri" w:hAnsi="Times New Roman" w:cs="Times New Roman"/>
        </w:rPr>
      </w:pPr>
    </w:p>
    <w:p w14:paraId="4F554DEA" w14:textId="77777777" w:rsidR="002D0B81" w:rsidRPr="000E71F8" w:rsidRDefault="002D0B81" w:rsidP="002D0B81">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3B0DA4">
        <w:rPr>
          <w:rFonts w:ascii="Times New Roman" w:eastAsia="Calibri" w:hAnsi="Times New Roman" w:cs="Times New Roman"/>
          <w:i/>
        </w:rPr>
        <w:t xml:space="preserve"> </w:t>
      </w:r>
      <w:hyperlink r:id="rId9" w:history="1">
        <w:r w:rsidRPr="000E44EA">
          <w:rPr>
            <w:rFonts w:ascii="Times New Roman" w:hAnsi="Times New Roman"/>
            <w:color w:val="0000FF"/>
            <w:u w:val="single"/>
          </w:rPr>
          <w:t>http://www.vvkt.lt/</w:t>
        </w:r>
      </w:hyperlink>
      <w:r w:rsidRPr="000E71F8">
        <w:rPr>
          <w:rFonts w:ascii="Times New Roman" w:eastAsia="Calibri" w:hAnsi="Times New Roman" w:cs="Times New Roman"/>
        </w:rPr>
        <w:t>.</w:t>
      </w:r>
    </w:p>
    <w:p w14:paraId="169AE69F" w14:textId="77777777" w:rsidR="002D0B81" w:rsidRPr="003B0DA4" w:rsidRDefault="002D0B81" w:rsidP="002D0B81">
      <w:pPr>
        <w:numPr>
          <w:ilvl w:val="12"/>
          <w:numId w:val="0"/>
        </w:numPr>
        <w:spacing w:after="0" w:line="240" w:lineRule="auto"/>
        <w:ind w:right="-2"/>
        <w:rPr>
          <w:rFonts w:ascii="Times New Roman" w:eastAsia="Calibri" w:hAnsi="Times New Roman" w:cs="Times New Roman"/>
        </w:rPr>
      </w:pPr>
      <w:r w:rsidRPr="003B0DA4">
        <w:rPr>
          <w:rFonts w:ascii="Times New Roman" w:eastAsia="Calibri" w:hAnsi="Times New Roman" w:cs="Times New Roman"/>
        </w:rPr>
        <w:t>---------------------------------------------------------------------------------------------------------------------------</w:t>
      </w:r>
    </w:p>
    <w:p w14:paraId="4F8E28B8" w14:textId="77777777" w:rsidR="002D0B81" w:rsidRPr="003B0DA4" w:rsidRDefault="002D0B81" w:rsidP="002D0B81">
      <w:pPr>
        <w:numPr>
          <w:ilvl w:val="12"/>
          <w:numId w:val="0"/>
        </w:numPr>
        <w:spacing w:after="0" w:line="240" w:lineRule="auto"/>
        <w:ind w:right="-2"/>
        <w:rPr>
          <w:rFonts w:ascii="Times New Roman" w:eastAsia="Calibri" w:hAnsi="Times New Roman" w:cs="Times New Roman"/>
        </w:rPr>
      </w:pPr>
    </w:p>
    <w:p w14:paraId="1BBCF536" w14:textId="1B78FCC0" w:rsidR="002D0B81" w:rsidRPr="003B0DA4" w:rsidRDefault="002D0B81" w:rsidP="002D0B81">
      <w:pPr>
        <w:numPr>
          <w:ilvl w:val="12"/>
          <w:numId w:val="0"/>
        </w:numPr>
        <w:spacing w:after="0" w:line="240" w:lineRule="auto"/>
        <w:ind w:right="-2"/>
        <w:rPr>
          <w:rFonts w:ascii="Times New Roman" w:eastAsia="Calibri" w:hAnsi="Times New Roman" w:cs="Times New Roman"/>
          <w:b/>
        </w:rPr>
      </w:pPr>
      <w:r w:rsidRPr="003B0DA4">
        <w:rPr>
          <w:rFonts w:ascii="Times New Roman" w:eastAsia="Calibri" w:hAnsi="Times New Roman" w:cs="Times New Roman"/>
          <w:b/>
        </w:rPr>
        <w:t>Paruošimo instrukcija</w:t>
      </w:r>
    </w:p>
    <w:p w14:paraId="3B17CE57" w14:textId="77777777" w:rsidR="002D0B81" w:rsidRPr="003B0DA4" w:rsidRDefault="002D0B81" w:rsidP="002D0B81">
      <w:pPr>
        <w:numPr>
          <w:ilvl w:val="12"/>
          <w:numId w:val="0"/>
        </w:numPr>
        <w:spacing w:after="0" w:line="240" w:lineRule="auto"/>
        <w:ind w:right="-2"/>
        <w:rPr>
          <w:rFonts w:ascii="Times New Roman" w:eastAsia="Calibri" w:hAnsi="Times New Roman" w:cs="Times New Roman"/>
          <w:b/>
        </w:rPr>
      </w:pPr>
    </w:p>
    <w:p w14:paraId="1B53C283" w14:textId="77777777" w:rsidR="002D0B81" w:rsidRPr="003B0DA4" w:rsidRDefault="002D0B81" w:rsidP="002D0B81">
      <w:pPr>
        <w:spacing w:after="0" w:line="240" w:lineRule="auto"/>
        <w:rPr>
          <w:rFonts w:ascii="Times New Roman" w:eastAsia="Calibri" w:hAnsi="Times New Roman" w:cs="Times New Roman"/>
          <w:u w:val="single"/>
        </w:rPr>
      </w:pPr>
      <w:r w:rsidRPr="003B0DA4">
        <w:rPr>
          <w:rFonts w:ascii="Times New Roman" w:eastAsia="Calibri" w:hAnsi="Times New Roman" w:cs="Times New Roman"/>
          <w:u w:val="single"/>
        </w:rPr>
        <w:t>Nurodymai, kaip paruošti suspensiją</w:t>
      </w:r>
    </w:p>
    <w:p w14:paraId="7759EC6F" w14:textId="77777777" w:rsidR="002D0B81" w:rsidRPr="003B0DA4" w:rsidRDefault="002D0B81" w:rsidP="002D0B81">
      <w:pPr>
        <w:spacing w:after="0" w:line="240" w:lineRule="auto"/>
        <w:rPr>
          <w:rFonts w:ascii="Times New Roman" w:eastAsia="Calibri" w:hAnsi="Times New Roman" w:cs="Times New Roman"/>
          <w:u w:val="single"/>
          <w:lang w:val="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5526"/>
      </w:tblGrid>
      <w:tr w:rsidR="002D0B81" w:rsidRPr="003B0DA4" w14:paraId="07B8D384" w14:textId="77777777" w:rsidTr="002D0B81">
        <w:tc>
          <w:tcPr>
            <w:tcW w:w="8568" w:type="dxa"/>
            <w:gridSpan w:val="2"/>
            <w:tcBorders>
              <w:top w:val="nil"/>
              <w:left w:val="nil"/>
              <w:bottom w:val="nil"/>
              <w:right w:val="nil"/>
            </w:tcBorders>
          </w:tcPr>
          <w:p w14:paraId="4FD05E27" w14:textId="77777777" w:rsidR="002D0B81" w:rsidRPr="003B0DA4" w:rsidRDefault="002D0B81" w:rsidP="002D0B81">
            <w:pPr>
              <w:spacing w:after="0" w:line="240" w:lineRule="auto"/>
              <w:rPr>
                <w:rFonts w:ascii="Times New Roman" w:eastAsia="Times New Roman" w:hAnsi="Times New Roman" w:cs="Times New Roman"/>
                <w:b/>
                <w:i/>
                <w:u w:val="single"/>
                <w:lang w:val="en-GB"/>
              </w:rPr>
            </w:pPr>
          </w:p>
        </w:tc>
      </w:tr>
      <w:tr w:rsidR="002D0B81" w:rsidRPr="003B0DA4" w14:paraId="414E3779" w14:textId="77777777" w:rsidTr="002D0B81">
        <w:tc>
          <w:tcPr>
            <w:tcW w:w="3042" w:type="dxa"/>
            <w:tcBorders>
              <w:top w:val="nil"/>
              <w:left w:val="nil"/>
              <w:bottom w:val="nil"/>
              <w:right w:val="nil"/>
            </w:tcBorders>
          </w:tcPr>
          <w:p w14:paraId="58971E28" w14:textId="77777777" w:rsidR="002D0B81" w:rsidRPr="000E71F8" w:rsidRDefault="002D0B81" w:rsidP="002D0B81">
            <w:pPr>
              <w:spacing w:after="0" w:line="240" w:lineRule="auto"/>
              <w:rPr>
                <w:rFonts w:ascii="Times New Roman" w:eastAsia="Calibri" w:hAnsi="Times New Roman" w:cs="Times New Roman"/>
                <w:b/>
                <w:i/>
                <w:u w:val="single"/>
                <w:lang w:val="en-GB"/>
              </w:rPr>
            </w:pPr>
            <w:r w:rsidRPr="000E71F8">
              <w:rPr>
                <w:rFonts w:ascii="Times New Roman" w:eastAsia="Times New Roman" w:hAnsi="Times New Roman" w:cs="Times New Roman"/>
                <w:b/>
                <w:i/>
                <w:u w:val="single"/>
                <w:lang w:val="en-GB"/>
              </w:rPr>
              <w:object w:dxaOrig="4020" w:dyaOrig="4050" w14:anchorId="77079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82pt" o:ole="">
                  <v:imagedata r:id="rId10" o:title=""/>
                </v:shape>
                <o:OLEObject Type="Embed" ProgID="PBrush" ShapeID="_x0000_i1025" DrawAspect="Content" ObjectID="_1652770288" r:id="rId11"/>
              </w:object>
            </w:r>
          </w:p>
        </w:tc>
        <w:tc>
          <w:tcPr>
            <w:tcW w:w="5526" w:type="dxa"/>
            <w:tcBorders>
              <w:top w:val="nil"/>
              <w:left w:val="nil"/>
              <w:bottom w:val="nil"/>
              <w:right w:val="nil"/>
            </w:tcBorders>
          </w:tcPr>
          <w:p w14:paraId="386CCF01" w14:textId="4735C44E" w:rsidR="002D0B81" w:rsidRPr="003B0DA4" w:rsidRDefault="002D0B81" w:rsidP="002D0B81">
            <w:pPr>
              <w:spacing w:after="0" w:line="240" w:lineRule="auto"/>
              <w:rPr>
                <w:rFonts w:ascii="Times New Roman" w:eastAsia="Calibri" w:hAnsi="Times New Roman" w:cs="Times New Roman"/>
              </w:rPr>
            </w:pPr>
            <w:r w:rsidRPr="003B0DA4">
              <w:rPr>
                <w:rFonts w:ascii="Times New Roman" w:eastAsia="Times New Roman" w:hAnsi="Times New Roman" w:cs="Times New Roman"/>
              </w:rPr>
              <w:t>Buteliuko turinį gerai pakratykite. Visos granulės turi laisvai byrėti buteliuke. Nuimkite dangtelį ir karštu būdu užlietą sandarią membraną. Jeigu membrana yra pažeista arba jos nėra, vaistą reikia grąžinti į vaistinę.</w:t>
            </w:r>
          </w:p>
        </w:tc>
      </w:tr>
      <w:tr w:rsidR="002D0B81" w:rsidRPr="003B0DA4" w14:paraId="148EB754" w14:textId="77777777" w:rsidTr="002D0B81">
        <w:tc>
          <w:tcPr>
            <w:tcW w:w="3042" w:type="dxa"/>
            <w:tcBorders>
              <w:top w:val="nil"/>
              <w:left w:val="nil"/>
              <w:bottom w:val="nil"/>
              <w:right w:val="nil"/>
            </w:tcBorders>
          </w:tcPr>
          <w:p w14:paraId="70B2FC30" w14:textId="77777777" w:rsidR="002D0B81" w:rsidRPr="000E71F8" w:rsidRDefault="002D0B81" w:rsidP="002D0B81">
            <w:pPr>
              <w:spacing w:after="0" w:line="240" w:lineRule="auto"/>
              <w:rPr>
                <w:rFonts w:ascii="Times New Roman" w:eastAsia="Calibri" w:hAnsi="Times New Roman" w:cs="Times New Roman"/>
                <w:b/>
                <w:i/>
                <w:u w:val="single"/>
                <w:lang w:val="en-GB"/>
              </w:rPr>
            </w:pPr>
            <w:r w:rsidRPr="000E71F8">
              <w:rPr>
                <w:rFonts w:ascii="Times New Roman" w:eastAsia="Times New Roman" w:hAnsi="Times New Roman" w:cs="Times New Roman"/>
                <w:b/>
                <w:i/>
                <w:u w:val="single"/>
                <w:lang w:val="en-GB"/>
              </w:rPr>
              <w:object w:dxaOrig="4005" w:dyaOrig="4035" w14:anchorId="78DCBFCB">
                <v:shape id="_x0000_i1026" type="#_x0000_t75" style="width:83.9pt;height:84.5pt" o:ole="">
                  <v:imagedata r:id="rId12" o:title=""/>
                </v:shape>
                <o:OLEObject Type="Embed" ProgID="PBrush" ShapeID="_x0000_i1026" DrawAspect="Content" ObjectID="_1652770289" r:id="rId13"/>
              </w:object>
            </w:r>
          </w:p>
        </w:tc>
        <w:tc>
          <w:tcPr>
            <w:tcW w:w="5526" w:type="dxa"/>
            <w:tcBorders>
              <w:top w:val="nil"/>
              <w:left w:val="nil"/>
              <w:bottom w:val="nil"/>
              <w:right w:val="nil"/>
            </w:tcBorders>
          </w:tcPr>
          <w:p w14:paraId="1D81B879" w14:textId="77777777" w:rsidR="002D0B81" w:rsidRPr="003B0DA4" w:rsidRDefault="002D0B81" w:rsidP="002D0B81">
            <w:pPr>
              <w:spacing w:after="0" w:line="240" w:lineRule="auto"/>
              <w:rPr>
                <w:rFonts w:ascii="Times New Roman" w:eastAsia="Calibri" w:hAnsi="Times New Roman" w:cs="Times New Roman"/>
              </w:rPr>
            </w:pPr>
            <w:r w:rsidRPr="003B0DA4">
              <w:rPr>
                <w:rFonts w:ascii="Times New Roman" w:eastAsia="Times New Roman" w:hAnsi="Times New Roman" w:cs="Times New Roman"/>
              </w:rPr>
              <w:t>Į kartu tiekiamą taurelę įpilkite šalto vandens iki ant taurelės nurodytos tūrio linijos. Jeigu prieš tai vanduo buvo užvirintas, prieš supilant į granules, vandenį reikia atvėsinti iki kambario temperatūros. Zinnat granulių geriamajai suspensijai negalima maišyti su karštais ar šiltais skysčiais. Naudojant šaltą vandenį, bus išvengta suspensijos sutirštėjimo.</w:t>
            </w:r>
          </w:p>
        </w:tc>
      </w:tr>
      <w:tr w:rsidR="002D0B81" w:rsidRPr="003B0DA4" w14:paraId="08E69C08" w14:textId="77777777" w:rsidTr="002D0B81">
        <w:tc>
          <w:tcPr>
            <w:tcW w:w="3042" w:type="dxa"/>
            <w:tcBorders>
              <w:top w:val="nil"/>
              <w:left w:val="nil"/>
              <w:bottom w:val="nil"/>
              <w:right w:val="nil"/>
            </w:tcBorders>
          </w:tcPr>
          <w:p w14:paraId="421BBBED" w14:textId="77777777" w:rsidR="002D0B81" w:rsidRPr="000E71F8" w:rsidRDefault="002D0B81" w:rsidP="002D0B81">
            <w:pPr>
              <w:spacing w:after="0" w:line="240" w:lineRule="auto"/>
              <w:rPr>
                <w:rFonts w:ascii="Times New Roman" w:eastAsia="Calibri" w:hAnsi="Times New Roman" w:cs="Times New Roman"/>
                <w:b/>
                <w:i/>
                <w:u w:val="single"/>
                <w:lang w:val="en-GB"/>
              </w:rPr>
            </w:pPr>
            <w:r w:rsidRPr="000E71F8">
              <w:rPr>
                <w:rFonts w:ascii="Times New Roman" w:eastAsia="Times New Roman" w:hAnsi="Times New Roman" w:cs="Times New Roman"/>
                <w:b/>
                <w:i/>
                <w:u w:val="single"/>
                <w:lang w:val="en-GB"/>
              </w:rPr>
              <w:object w:dxaOrig="3975" w:dyaOrig="4140" w14:anchorId="47B6D10C">
                <v:shape id="_x0000_i1027" type="#_x0000_t75" style="width:83.25pt;height:84.5pt" o:ole="">
                  <v:imagedata r:id="rId14" o:title=""/>
                </v:shape>
                <o:OLEObject Type="Embed" ProgID="PBrush" ShapeID="_x0000_i1027" DrawAspect="Content" ObjectID="_1652770290" r:id="rId15"/>
              </w:object>
            </w:r>
          </w:p>
        </w:tc>
        <w:tc>
          <w:tcPr>
            <w:tcW w:w="5526" w:type="dxa"/>
            <w:tcBorders>
              <w:top w:val="nil"/>
              <w:left w:val="nil"/>
              <w:bottom w:val="nil"/>
              <w:right w:val="nil"/>
            </w:tcBorders>
          </w:tcPr>
          <w:p w14:paraId="3D054598" w14:textId="77777777" w:rsidR="002D0B81" w:rsidRPr="003B0DA4" w:rsidRDefault="002D0B81" w:rsidP="002D0B81">
            <w:pPr>
              <w:spacing w:after="0" w:line="240" w:lineRule="auto"/>
              <w:rPr>
                <w:rFonts w:ascii="Times New Roman" w:eastAsia="Times New Roman" w:hAnsi="Times New Roman" w:cs="Times New Roman"/>
              </w:rPr>
            </w:pPr>
            <w:r w:rsidRPr="003B0DA4">
              <w:rPr>
                <w:rFonts w:ascii="Times New Roman" w:eastAsia="Times New Roman" w:hAnsi="Times New Roman" w:cs="Times New Roman"/>
              </w:rPr>
              <w:t>Visą šalto</w:t>
            </w:r>
            <w:r w:rsidRPr="003B0DA4">
              <w:rPr>
                <w:rFonts w:ascii="Times New Roman" w:eastAsia="Calibri" w:hAnsi="Times New Roman" w:cs="Times New Roman"/>
              </w:rPr>
              <w:t xml:space="preserve"> vandens kiekį </w:t>
            </w:r>
            <w:r w:rsidRPr="003B0DA4">
              <w:rPr>
                <w:rFonts w:ascii="Times New Roman" w:eastAsia="Times New Roman" w:hAnsi="Times New Roman" w:cs="Times New Roman"/>
              </w:rPr>
              <w:t>supilkite į buteliuką. Vėl</w:t>
            </w:r>
            <w:r w:rsidRPr="003B0DA4">
              <w:rPr>
                <w:rFonts w:ascii="Times New Roman" w:eastAsia="Calibri" w:hAnsi="Times New Roman" w:cs="Times New Roman"/>
              </w:rPr>
              <w:t xml:space="preserve"> uždėkite dangtelį.</w:t>
            </w:r>
            <w:r w:rsidRPr="003B0DA4">
              <w:rPr>
                <w:rFonts w:ascii="Times New Roman" w:eastAsia="Times New Roman" w:hAnsi="Times New Roman" w:cs="Times New Roman"/>
              </w:rPr>
              <w:t xml:space="preserve"> Leiskite buteliukui pastovėti, kad vanduo pilnai prasiskverbtų per granules. Tai užtruks maždaug 1 minutę.</w:t>
            </w:r>
          </w:p>
          <w:p w14:paraId="0E4BB189" w14:textId="77777777" w:rsidR="002D0B81" w:rsidRPr="003B0DA4" w:rsidRDefault="002D0B81" w:rsidP="002D0B81">
            <w:pPr>
              <w:spacing w:after="0" w:line="240" w:lineRule="auto"/>
              <w:rPr>
                <w:rFonts w:ascii="Times New Roman" w:eastAsia="Calibri" w:hAnsi="Times New Roman" w:cs="Times New Roman"/>
                <w:lang w:val="en-GB"/>
              </w:rPr>
            </w:pPr>
          </w:p>
        </w:tc>
      </w:tr>
      <w:tr w:rsidR="002D0B81" w:rsidRPr="003B0DA4" w14:paraId="43BED25C" w14:textId="77777777" w:rsidTr="002D0B81">
        <w:tc>
          <w:tcPr>
            <w:tcW w:w="3042" w:type="dxa"/>
            <w:tcBorders>
              <w:top w:val="nil"/>
              <w:left w:val="nil"/>
              <w:bottom w:val="nil"/>
              <w:right w:val="nil"/>
            </w:tcBorders>
          </w:tcPr>
          <w:p w14:paraId="11FC886B" w14:textId="77777777" w:rsidR="002D0B81" w:rsidRPr="000E71F8" w:rsidRDefault="002D0B81" w:rsidP="002D0B81">
            <w:pPr>
              <w:spacing w:after="0" w:line="240" w:lineRule="auto"/>
              <w:rPr>
                <w:rFonts w:ascii="Times New Roman" w:eastAsia="Calibri" w:hAnsi="Times New Roman" w:cs="Times New Roman"/>
                <w:b/>
                <w:i/>
                <w:u w:val="single"/>
                <w:lang w:val="en-GB"/>
              </w:rPr>
            </w:pPr>
            <w:r w:rsidRPr="000E71F8">
              <w:rPr>
                <w:rFonts w:ascii="Times New Roman" w:eastAsia="Times New Roman" w:hAnsi="Times New Roman" w:cs="Times New Roman"/>
                <w:b/>
                <w:i/>
                <w:u w:val="single"/>
                <w:lang w:val="en-GB"/>
              </w:rPr>
              <w:object w:dxaOrig="3975" w:dyaOrig="3960" w14:anchorId="4B7E8E67">
                <v:shape id="_x0000_i1028" type="#_x0000_t75" style="width:83.25pt;height:82.65pt" o:ole="" o:bordertopcolor="this">
                  <v:imagedata r:id="rId16" o:title=""/>
                  <w10:bordertop type="single" width="4"/>
                </v:shape>
                <o:OLEObject Type="Embed" ProgID="PBrush" ShapeID="_x0000_i1028" DrawAspect="Content" ObjectID="_1652770291" r:id="rId17"/>
              </w:object>
            </w:r>
          </w:p>
        </w:tc>
        <w:tc>
          <w:tcPr>
            <w:tcW w:w="5526" w:type="dxa"/>
            <w:tcBorders>
              <w:top w:val="nil"/>
              <w:left w:val="nil"/>
              <w:bottom w:val="nil"/>
              <w:right w:val="nil"/>
            </w:tcBorders>
            <w:vAlign w:val="center"/>
          </w:tcPr>
          <w:p w14:paraId="200A3C7A" w14:textId="77777777" w:rsidR="002D0B81" w:rsidRPr="003B0DA4" w:rsidRDefault="002D0B81" w:rsidP="002D0B81">
            <w:pPr>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Buteliuką apverskite ir </w:t>
            </w:r>
            <w:r w:rsidRPr="003B0DA4">
              <w:rPr>
                <w:rFonts w:ascii="Times New Roman" w:eastAsia="Times New Roman" w:hAnsi="Times New Roman" w:cs="Times New Roman"/>
              </w:rPr>
              <w:t>gerai</w:t>
            </w:r>
            <w:r w:rsidRPr="003B0DA4">
              <w:rPr>
                <w:rFonts w:ascii="Times New Roman" w:eastAsia="Calibri" w:hAnsi="Times New Roman" w:cs="Times New Roman"/>
              </w:rPr>
              <w:t xml:space="preserve"> pakratykite </w:t>
            </w:r>
            <w:r w:rsidRPr="003B0DA4">
              <w:rPr>
                <w:rFonts w:ascii="Times New Roman" w:eastAsia="Times New Roman" w:hAnsi="Times New Roman" w:cs="Times New Roman"/>
              </w:rPr>
              <w:t>(</w:t>
            </w:r>
            <w:r w:rsidRPr="003B0DA4">
              <w:rPr>
                <w:rFonts w:ascii="Times New Roman" w:eastAsia="Calibri" w:hAnsi="Times New Roman" w:cs="Times New Roman"/>
              </w:rPr>
              <w:t>bent 15 sekundžių</w:t>
            </w:r>
            <w:r w:rsidRPr="003B0DA4">
              <w:rPr>
                <w:rFonts w:ascii="Times New Roman" w:eastAsia="Times New Roman" w:hAnsi="Times New Roman" w:cs="Times New Roman"/>
              </w:rPr>
              <w:t>) tol, kol visos granulės susimaišys su vandeniu.</w:t>
            </w:r>
          </w:p>
        </w:tc>
      </w:tr>
      <w:tr w:rsidR="002D0B81" w:rsidRPr="003B0DA4" w14:paraId="578F1F46" w14:textId="77777777" w:rsidTr="002D0B81">
        <w:trPr>
          <w:trHeight w:val="1691"/>
        </w:trPr>
        <w:tc>
          <w:tcPr>
            <w:tcW w:w="3042" w:type="dxa"/>
            <w:tcBorders>
              <w:top w:val="nil"/>
              <w:left w:val="nil"/>
              <w:bottom w:val="nil"/>
              <w:right w:val="nil"/>
            </w:tcBorders>
          </w:tcPr>
          <w:p w14:paraId="0A98FC8D" w14:textId="77777777" w:rsidR="002D0B81" w:rsidRPr="000E71F8" w:rsidRDefault="002D0B81" w:rsidP="002D0B81">
            <w:pPr>
              <w:spacing w:after="0" w:line="240" w:lineRule="auto"/>
              <w:rPr>
                <w:rFonts w:ascii="Times New Roman" w:eastAsia="Calibri" w:hAnsi="Times New Roman" w:cs="Times New Roman"/>
                <w:b/>
                <w:i/>
                <w:u w:val="single"/>
                <w:lang w:val="en-GB"/>
              </w:rPr>
            </w:pPr>
            <w:r w:rsidRPr="000E71F8">
              <w:rPr>
                <w:rFonts w:ascii="Times New Roman" w:eastAsia="Times New Roman" w:hAnsi="Times New Roman" w:cs="Times New Roman"/>
                <w:b/>
                <w:i/>
                <w:u w:val="single"/>
                <w:lang w:val="en-GB"/>
              </w:rPr>
              <w:object w:dxaOrig="4005" w:dyaOrig="4065" w14:anchorId="5129E57A">
                <v:shape id="_x0000_i1029" type="#_x0000_t75" style="width:83.9pt;height:84.5pt" o:ole="">
                  <v:imagedata r:id="rId18" o:title=""/>
                </v:shape>
                <o:OLEObject Type="Embed" ProgID="PBrush" ShapeID="_x0000_i1029" DrawAspect="Content" ObjectID="_1652770292" r:id="rId19"/>
              </w:object>
            </w:r>
          </w:p>
        </w:tc>
        <w:tc>
          <w:tcPr>
            <w:tcW w:w="5526" w:type="dxa"/>
            <w:tcBorders>
              <w:top w:val="nil"/>
              <w:left w:val="nil"/>
              <w:bottom w:val="nil"/>
              <w:right w:val="nil"/>
            </w:tcBorders>
            <w:vAlign w:val="center"/>
          </w:tcPr>
          <w:p w14:paraId="2A1D5AA2" w14:textId="77777777" w:rsidR="002D0B81" w:rsidRPr="00177116" w:rsidRDefault="002D0B81" w:rsidP="002D0B81">
            <w:pPr>
              <w:spacing w:after="0" w:line="240" w:lineRule="auto"/>
              <w:rPr>
                <w:rFonts w:ascii="Times New Roman" w:eastAsia="Calibri" w:hAnsi="Times New Roman" w:cs="Times New Roman"/>
              </w:rPr>
            </w:pPr>
            <w:r w:rsidRPr="003B0DA4">
              <w:rPr>
                <w:rFonts w:ascii="Times New Roman" w:eastAsia="Calibri" w:hAnsi="Times New Roman" w:cs="Times New Roman"/>
              </w:rPr>
              <w:t xml:space="preserve">Atverskite buteliuką į vertikalią padėtį dangteliu į viršų ir </w:t>
            </w:r>
            <w:r w:rsidRPr="003B0DA4">
              <w:rPr>
                <w:rFonts w:ascii="Times New Roman" w:eastAsia="Times New Roman" w:hAnsi="Times New Roman" w:cs="Times New Roman"/>
              </w:rPr>
              <w:t>gerai</w:t>
            </w:r>
            <w:r w:rsidRPr="003B0DA4">
              <w:rPr>
                <w:rFonts w:ascii="Times New Roman" w:eastAsia="Calibri" w:hAnsi="Times New Roman" w:cs="Times New Roman"/>
              </w:rPr>
              <w:t xml:space="preserve"> pakratykite</w:t>
            </w:r>
            <w:r w:rsidRPr="003B0DA4">
              <w:rPr>
                <w:rFonts w:ascii="Times New Roman" w:eastAsia="Times New Roman" w:hAnsi="Times New Roman" w:cs="Times New Roman"/>
              </w:rPr>
              <w:t xml:space="preserve"> bent 1 minutę tol, kol visos granulės ištirps.</w:t>
            </w:r>
            <w:r w:rsidRPr="003B0DA4">
              <w:rPr>
                <w:rFonts w:ascii="Times New Roman" w:eastAsia="Calibri" w:hAnsi="Times New Roman" w:cs="Times New Roman"/>
              </w:rPr>
              <w:t xml:space="preserve"> </w:t>
            </w:r>
            <w:r w:rsidRPr="000E71F8">
              <w:rPr>
                <w:rFonts w:ascii="Times New Roman" w:eastAsia="Times New Roman" w:hAnsi="Times New Roman" w:cs="Times New Roman"/>
              </w:rPr>
              <w:t>Nedelsdami įdėkite Zinnat suspensiją į šaldytuvą (2</w:t>
            </w:r>
            <w:r w:rsidRPr="000E71F8">
              <w:rPr>
                <w:rFonts w:ascii="Times New Roman" w:eastAsia="Times New Roman" w:hAnsi="Times New Roman" w:cs="Times New Roman"/>
              </w:rPr>
              <w:noBreakHyphen/>
              <w:t>8°C) (negalima užšaldyti) ir palaikykite bent vieną valandą prieš išgerdami pirmąją dozę</w:t>
            </w:r>
            <w:r w:rsidRPr="00177116">
              <w:rPr>
                <w:rFonts w:ascii="Times New Roman" w:eastAsia="Calibri" w:hAnsi="Times New Roman" w:cs="Times New Roman"/>
              </w:rPr>
              <w:t>.</w:t>
            </w:r>
          </w:p>
          <w:p w14:paraId="432AAF2D" w14:textId="77777777" w:rsidR="002D0B81" w:rsidRPr="003B0DA4" w:rsidRDefault="002D0B81" w:rsidP="002D0B81">
            <w:pPr>
              <w:spacing w:after="0" w:line="240" w:lineRule="auto"/>
              <w:rPr>
                <w:rFonts w:ascii="Times New Roman" w:eastAsia="Calibri" w:hAnsi="Times New Roman" w:cs="Times New Roman"/>
              </w:rPr>
            </w:pPr>
          </w:p>
        </w:tc>
      </w:tr>
    </w:tbl>
    <w:p w14:paraId="28AF96AD" w14:textId="77777777" w:rsidR="002D0B81" w:rsidRPr="000E71F8" w:rsidRDefault="002D0B81" w:rsidP="002D0B81">
      <w:pPr>
        <w:spacing w:after="0" w:line="240" w:lineRule="auto"/>
        <w:rPr>
          <w:rFonts w:ascii="Times New Roman" w:eastAsia="Calibri" w:hAnsi="Times New Roman" w:cs="Times New Roman"/>
          <w:u w:val="single"/>
        </w:rPr>
      </w:pPr>
    </w:p>
    <w:p w14:paraId="733420F1" w14:textId="77777777" w:rsidR="002D0B81" w:rsidRPr="003B0DA4" w:rsidRDefault="002D0B81" w:rsidP="002D0B81">
      <w:pPr>
        <w:tabs>
          <w:tab w:val="left" w:pos="567"/>
        </w:tabs>
        <w:spacing w:after="0" w:line="260" w:lineRule="exact"/>
        <w:rPr>
          <w:rFonts w:ascii="Times New Roman" w:eastAsia="Calibri" w:hAnsi="Times New Roman" w:cs="Times New Roman"/>
          <w:highlight w:val="lightGray"/>
        </w:rPr>
      </w:pPr>
      <w:r w:rsidRPr="003B0DA4">
        <w:rPr>
          <w:rFonts w:ascii="Times New Roman" w:eastAsia="Calibri" w:hAnsi="Times New Roman" w:cs="Times New Roman"/>
          <w:highlight w:val="lightGray"/>
        </w:rPr>
        <w:t>Vaikams, kurie negali gerti Zinnat iš šaukšto, pakuotėje gali būti tiekiamas graduotas 5 ml dozavimo švirkštas. Kad tiksliai išmatuotumėte dozę, naudokite dozavimo švirkštą (jei tiekiamas).</w:t>
      </w:r>
    </w:p>
    <w:p w14:paraId="31E0C34D" w14:textId="77777777" w:rsidR="002D0B81" w:rsidRPr="003B0DA4" w:rsidRDefault="002D0B81" w:rsidP="002D0B81">
      <w:pPr>
        <w:tabs>
          <w:tab w:val="left" w:pos="567"/>
        </w:tabs>
        <w:spacing w:after="0" w:line="260" w:lineRule="exact"/>
        <w:rPr>
          <w:rFonts w:ascii="Times New Roman" w:eastAsia="Calibri" w:hAnsi="Times New Roman" w:cs="Times New Roman"/>
          <w:highlight w:val="lightGray"/>
        </w:rPr>
      </w:pPr>
    </w:p>
    <w:p w14:paraId="16B11D4B"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1.</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Nuimkite buteliuko dangtelį</w:t>
      </w:r>
      <w:r w:rsidRPr="003B0DA4">
        <w:rPr>
          <w:rFonts w:ascii="Times New Roman" w:eastAsia="Calibri" w:hAnsi="Times New Roman" w:cs="Times New Roman"/>
          <w:highlight w:val="lightGray"/>
        </w:rPr>
        <w:t>. Laikykite jį saugioje vietoje.</w:t>
      </w:r>
    </w:p>
    <w:p w14:paraId="23BD8231"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2.</w:t>
      </w:r>
      <w:r w:rsidRPr="003B0DA4">
        <w:rPr>
          <w:rFonts w:ascii="Times New Roman" w:eastAsia="Calibri" w:hAnsi="Times New Roman" w:cs="Times New Roman"/>
          <w:highlight w:val="lightGray"/>
        </w:rPr>
        <w:tab/>
        <w:t xml:space="preserve">Tvirtai laikydami buteliuką, </w:t>
      </w:r>
      <w:r w:rsidRPr="003B0DA4">
        <w:rPr>
          <w:rFonts w:ascii="Times New Roman" w:eastAsia="Calibri" w:hAnsi="Times New Roman" w:cs="Times New Roman"/>
          <w:b/>
          <w:highlight w:val="lightGray"/>
        </w:rPr>
        <w:t>plastiko adapterį įterpkite į buteliuko kakliuką</w:t>
      </w:r>
      <w:r w:rsidRPr="003B0DA4">
        <w:rPr>
          <w:rFonts w:ascii="Times New Roman" w:eastAsia="Calibri" w:hAnsi="Times New Roman" w:cs="Times New Roman"/>
          <w:highlight w:val="lightGray"/>
        </w:rPr>
        <w:t>.</w:t>
      </w:r>
    </w:p>
    <w:p w14:paraId="38385144"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3.</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Švirkštą</w:t>
      </w:r>
      <w:r w:rsidRPr="003B0DA4">
        <w:rPr>
          <w:rFonts w:ascii="Times New Roman" w:eastAsia="Calibri" w:hAnsi="Times New Roman" w:cs="Times New Roman"/>
          <w:highlight w:val="lightGray"/>
        </w:rPr>
        <w:t xml:space="preserve"> tvirtai </w:t>
      </w:r>
      <w:r w:rsidRPr="003B0DA4">
        <w:rPr>
          <w:rFonts w:ascii="Times New Roman" w:eastAsia="Calibri" w:hAnsi="Times New Roman" w:cs="Times New Roman"/>
          <w:b/>
          <w:highlight w:val="lightGray"/>
        </w:rPr>
        <w:t>įstatykite</w:t>
      </w:r>
      <w:r w:rsidRPr="003B0DA4">
        <w:rPr>
          <w:rFonts w:ascii="Times New Roman" w:eastAsia="Calibri" w:hAnsi="Times New Roman" w:cs="Times New Roman"/>
          <w:highlight w:val="lightGray"/>
        </w:rPr>
        <w:t xml:space="preserve"> į adapterį.</w:t>
      </w:r>
    </w:p>
    <w:p w14:paraId="639271C5"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4.</w:t>
      </w:r>
      <w:r w:rsidRPr="003B0DA4">
        <w:rPr>
          <w:rFonts w:ascii="Times New Roman" w:eastAsia="Calibri" w:hAnsi="Times New Roman" w:cs="Times New Roman"/>
          <w:highlight w:val="lightGray"/>
        </w:rPr>
        <w:tab/>
        <w:t>Buteliuką apverskite.</w:t>
      </w:r>
    </w:p>
    <w:p w14:paraId="04238B21"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5.</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Traukite švirkšto stūmoklį</w:t>
      </w:r>
      <w:r w:rsidRPr="003B0DA4">
        <w:rPr>
          <w:rFonts w:ascii="Times New Roman" w:eastAsia="Calibri" w:hAnsi="Times New Roman" w:cs="Times New Roman"/>
          <w:highlight w:val="lightGray"/>
        </w:rPr>
        <w:t>, kol į švirkštą įtrauksite pirmą dalį visos Jūsų dozės.</w:t>
      </w:r>
    </w:p>
    <w:p w14:paraId="629D2E6D"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6.</w:t>
      </w:r>
      <w:r w:rsidRPr="003B0DA4">
        <w:rPr>
          <w:rFonts w:ascii="Times New Roman" w:eastAsia="Calibri" w:hAnsi="Times New Roman" w:cs="Times New Roman"/>
          <w:highlight w:val="lightGray"/>
        </w:rPr>
        <w:tab/>
        <w:t xml:space="preserve">Buteliuką su švirkštu atverskite į įprastinę padėtį. </w:t>
      </w:r>
      <w:r w:rsidRPr="003B0DA4">
        <w:rPr>
          <w:rFonts w:ascii="Times New Roman" w:eastAsia="Calibri" w:hAnsi="Times New Roman" w:cs="Times New Roman"/>
          <w:b/>
          <w:highlight w:val="lightGray"/>
        </w:rPr>
        <w:t>Ištraukite švirkštą</w:t>
      </w:r>
      <w:r w:rsidRPr="003B0DA4">
        <w:rPr>
          <w:rFonts w:ascii="Times New Roman" w:eastAsia="Calibri" w:hAnsi="Times New Roman" w:cs="Times New Roman"/>
          <w:highlight w:val="lightGray"/>
        </w:rPr>
        <w:t xml:space="preserve"> iš adapterio.</w:t>
      </w:r>
    </w:p>
    <w:p w14:paraId="430B09B4"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7.</w:t>
      </w:r>
      <w:r w:rsidRPr="003B0DA4">
        <w:rPr>
          <w:rFonts w:ascii="Times New Roman" w:eastAsia="Calibri" w:hAnsi="Times New Roman" w:cs="Times New Roman"/>
          <w:highlight w:val="lightGray"/>
        </w:rPr>
        <w:tab/>
      </w:r>
      <w:bookmarkStart w:id="26" w:name="_Hlk501649972"/>
      <w:r w:rsidRPr="003B0DA4">
        <w:rPr>
          <w:rFonts w:ascii="Times New Roman" w:eastAsia="Calibri" w:hAnsi="Times New Roman" w:cs="Times New Roman"/>
          <w:b/>
          <w:highlight w:val="lightGray"/>
        </w:rPr>
        <w:t>Švirkštą įkiškite į vaiko burną</w:t>
      </w:r>
      <w:r w:rsidRPr="003B0DA4">
        <w:rPr>
          <w:rFonts w:ascii="Times New Roman" w:eastAsia="Calibri" w:hAnsi="Times New Roman" w:cs="Times New Roman"/>
          <w:highlight w:val="lightGray"/>
        </w:rPr>
        <w:t xml:space="preserve"> taip, kad galiukas būtų nukreiptas į vidinę vaiko skruosto pusę. </w:t>
      </w:r>
      <w:r w:rsidRPr="003B0DA4">
        <w:rPr>
          <w:rFonts w:ascii="Times New Roman" w:eastAsia="Calibri" w:hAnsi="Times New Roman" w:cs="Times New Roman"/>
          <w:b/>
          <w:highlight w:val="lightGray"/>
        </w:rPr>
        <w:t>Lėtai spauskite švirkšto stūmoklį</w:t>
      </w:r>
      <w:r w:rsidRPr="003B0DA4">
        <w:rPr>
          <w:rFonts w:ascii="Times New Roman" w:eastAsia="Calibri" w:hAnsi="Times New Roman" w:cs="Times New Roman"/>
          <w:highlight w:val="lightGray"/>
        </w:rPr>
        <w:t xml:space="preserve">, kad vaikas spėtų nuryti. </w:t>
      </w:r>
      <w:r w:rsidRPr="003B0DA4">
        <w:rPr>
          <w:rFonts w:ascii="Times New Roman" w:eastAsia="Calibri" w:hAnsi="Times New Roman" w:cs="Times New Roman"/>
          <w:b/>
          <w:highlight w:val="lightGray"/>
        </w:rPr>
        <w:t>Negalima</w:t>
      </w:r>
      <w:r w:rsidRPr="003B0DA4">
        <w:rPr>
          <w:rFonts w:ascii="Times New Roman" w:eastAsia="Calibri" w:hAnsi="Times New Roman" w:cs="Times New Roman"/>
          <w:highlight w:val="lightGray"/>
        </w:rPr>
        <w:t xml:space="preserve"> spausti per stipriai ir sušvirkšti skysčio čiurkšle į vaiko gerklę, nes jis gali užspringti.</w:t>
      </w:r>
    </w:p>
    <w:p w14:paraId="19800CC5"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8.</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Kartokite 3</w:t>
      </w:r>
      <w:r w:rsidRPr="003B0DA4">
        <w:rPr>
          <w:rFonts w:ascii="Times New Roman" w:eastAsia="Calibri" w:hAnsi="Times New Roman" w:cs="Times New Roman"/>
          <w:b/>
          <w:highlight w:val="lightGray"/>
        </w:rPr>
        <w:noBreakHyphen/>
        <w:t>7 veiksmus</w:t>
      </w:r>
      <w:r w:rsidRPr="003B0DA4">
        <w:rPr>
          <w:rFonts w:ascii="Times New Roman" w:eastAsia="Calibri" w:hAnsi="Times New Roman" w:cs="Times New Roman"/>
          <w:highlight w:val="lightGray"/>
        </w:rPr>
        <w:t xml:space="preserve"> tuo pačiu būdu, kol suvartosite visą vaikui skirtą dozę. </w:t>
      </w:r>
      <w:bookmarkEnd w:id="26"/>
      <w:r w:rsidRPr="003B0DA4">
        <w:rPr>
          <w:rFonts w:ascii="Times New Roman" w:eastAsia="Calibri" w:hAnsi="Times New Roman" w:cs="Times New Roman"/>
          <w:highlight w:val="lightGray"/>
        </w:rPr>
        <w:t>Pavyzdžiui, jeigu reikia suvartoti 15 ml dozę, Jums prireiks vieno pilno ir pusės švirkšto vaisto.</w:t>
      </w:r>
    </w:p>
    <w:p w14:paraId="607694E4" w14:textId="77777777" w:rsidR="002D0B81" w:rsidRPr="003B0DA4" w:rsidRDefault="002D0B81" w:rsidP="002D0B81">
      <w:pPr>
        <w:spacing w:after="0" w:line="240" w:lineRule="auto"/>
        <w:ind w:left="540" w:hanging="540"/>
        <w:rPr>
          <w:rFonts w:ascii="Times New Roman" w:eastAsia="Calibri" w:hAnsi="Times New Roman" w:cs="Times New Roman"/>
          <w:highlight w:val="lightGray"/>
        </w:rPr>
      </w:pPr>
      <w:r w:rsidRPr="003B0DA4">
        <w:rPr>
          <w:rFonts w:ascii="Times New Roman" w:eastAsia="Calibri" w:hAnsi="Times New Roman" w:cs="Times New Roman"/>
          <w:highlight w:val="lightGray"/>
        </w:rPr>
        <w:t>9.</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Ištraukite švirkštą iš buteliuko</w:t>
      </w:r>
      <w:r w:rsidRPr="003B0DA4">
        <w:rPr>
          <w:rFonts w:ascii="Times New Roman" w:eastAsia="Calibri" w:hAnsi="Times New Roman" w:cs="Times New Roman"/>
          <w:highlight w:val="lightGray"/>
        </w:rPr>
        <w:t xml:space="preserve"> ir kruopščiai </w:t>
      </w:r>
      <w:r w:rsidRPr="003B0DA4">
        <w:rPr>
          <w:rFonts w:ascii="Times New Roman" w:eastAsia="Calibri" w:hAnsi="Times New Roman" w:cs="Times New Roman"/>
          <w:b/>
          <w:highlight w:val="lightGray"/>
        </w:rPr>
        <w:t>išplaukite</w:t>
      </w:r>
      <w:r w:rsidRPr="003B0DA4">
        <w:rPr>
          <w:rFonts w:ascii="Times New Roman" w:eastAsia="Calibri" w:hAnsi="Times New Roman" w:cs="Times New Roman"/>
          <w:highlight w:val="lightGray"/>
        </w:rPr>
        <w:t xml:space="preserve"> švariu vandeniu. Leiskite pilnai išdžiūti prieš kartotinai vartojant.</w:t>
      </w:r>
    </w:p>
    <w:p w14:paraId="5C3C8A18" w14:textId="03FFD146" w:rsidR="007E1963" w:rsidRPr="003B0DA4" w:rsidRDefault="002D0B81" w:rsidP="0041246B">
      <w:pPr>
        <w:rPr>
          <w:rFonts w:ascii="Times New Roman" w:hAnsi="Times New Roman" w:cs="Times New Roman"/>
        </w:rPr>
      </w:pPr>
      <w:r w:rsidRPr="003B0DA4">
        <w:rPr>
          <w:rFonts w:ascii="Times New Roman" w:eastAsia="Calibri" w:hAnsi="Times New Roman" w:cs="Times New Roman"/>
          <w:highlight w:val="lightGray"/>
        </w:rPr>
        <w:t>10.</w:t>
      </w:r>
      <w:r w:rsidRPr="003B0DA4">
        <w:rPr>
          <w:rFonts w:ascii="Times New Roman" w:eastAsia="Calibri" w:hAnsi="Times New Roman" w:cs="Times New Roman"/>
          <w:highlight w:val="lightGray"/>
        </w:rPr>
        <w:tab/>
      </w:r>
      <w:r w:rsidRPr="003B0DA4">
        <w:rPr>
          <w:rFonts w:ascii="Times New Roman" w:eastAsia="Calibri" w:hAnsi="Times New Roman" w:cs="Times New Roman"/>
          <w:b/>
          <w:highlight w:val="lightGray"/>
        </w:rPr>
        <w:t>Buteliuką sandariai uždarykite</w:t>
      </w:r>
      <w:r w:rsidRPr="003B0DA4">
        <w:rPr>
          <w:rFonts w:ascii="Times New Roman" w:eastAsia="Calibri" w:hAnsi="Times New Roman" w:cs="Times New Roman"/>
          <w:highlight w:val="lightGray"/>
        </w:rPr>
        <w:t xml:space="preserve"> dangteliu neišimdami adapterio.</w:t>
      </w:r>
    </w:p>
    <w:sectPr w:rsidR="007E1963" w:rsidRPr="003B0D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BA"/>
    <w:family w:val="auto"/>
    <w:notTrueType/>
    <w:pitch w:val="default"/>
    <w:sig w:usb0="00000005" w:usb1="08070000" w:usb2="00000010" w:usb3="00000000" w:csb0="0002008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9136A9"/>
    <w:multiLevelType w:val="multilevel"/>
    <w:tmpl w:val="6C687160"/>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7" w15:restartNumberingAfterBreak="0">
    <w:nsid w:val="53B20EBD"/>
    <w:multiLevelType w:val="hybridMultilevel"/>
    <w:tmpl w:val="5C3CEC40"/>
    <w:lvl w:ilvl="0" w:tplc="C4E2847A">
      <w:start w:val="1"/>
      <w:numFmt w:val="decimal"/>
      <w:lvlText w:val="%1."/>
      <w:lvlJc w:val="left"/>
      <w:pPr>
        <w:ind w:left="720" w:hanging="360"/>
      </w:pPr>
      <w:rPr>
        <w:rFonts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872425"/>
    <w:multiLevelType w:val="hybridMultilevel"/>
    <w:tmpl w:val="BA4EE5A2"/>
    <w:lvl w:ilvl="0" w:tplc="04270001">
      <w:start w:val="1"/>
      <w:numFmt w:val="bullet"/>
      <w:lvlText w:val=""/>
      <w:lvlJc w:val="left"/>
      <w:pPr>
        <w:ind w:left="5109" w:hanging="360"/>
      </w:pPr>
      <w:rPr>
        <w:rFonts w:ascii="Symbol" w:hAnsi="Symbol" w:hint="default"/>
      </w:rPr>
    </w:lvl>
    <w:lvl w:ilvl="1" w:tplc="04270003" w:tentative="1">
      <w:start w:val="1"/>
      <w:numFmt w:val="bullet"/>
      <w:lvlText w:val="o"/>
      <w:lvlJc w:val="left"/>
      <w:pPr>
        <w:ind w:left="5829" w:hanging="360"/>
      </w:pPr>
      <w:rPr>
        <w:rFonts w:ascii="Courier New" w:hAnsi="Courier New" w:cs="Courier New" w:hint="default"/>
      </w:rPr>
    </w:lvl>
    <w:lvl w:ilvl="2" w:tplc="04270005" w:tentative="1">
      <w:start w:val="1"/>
      <w:numFmt w:val="bullet"/>
      <w:lvlText w:val=""/>
      <w:lvlJc w:val="left"/>
      <w:pPr>
        <w:ind w:left="6549" w:hanging="360"/>
      </w:pPr>
      <w:rPr>
        <w:rFonts w:ascii="Wingdings" w:hAnsi="Wingdings" w:hint="default"/>
      </w:rPr>
    </w:lvl>
    <w:lvl w:ilvl="3" w:tplc="04270001" w:tentative="1">
      <w:start w:val="1"/>
      <w:numFmt w:val="bullet"/>
      <w:lvlText w:val=""/>
      <w:lvlJc w:val="left"/>
      <w:pPr>
        <w:ind w:left="7269" w:hanging="360"/>
      </w:pPr>
      <w:rPr>
        <w:rFonts w:ascii="Symbol" w:hAnsi="Symbol" w:hint="default"/>
      </w:rPr>
    </w:lvl>
    <w:lvl w:ilvl="4" w:tplc="04270003" w:tentative="1">
      <w:start w:val="1"/>
      <w:numFmt w:val="bullet"/>
      <w:lvlText w:val="o"/>
      <w:lvlJc w:val="left"/>
      <w:pPr>
        <w:ind w:left="7989" w:hanging="360"/>
      </w:pPr>
      <w:rPr>
        <w:rFonts w:ascii="Courier New" w:hAnsi="Courier New" w:cs="Courier New" w:hint="default"/>
      </w:rPr>
    </w:lvl>
    <w:lvl w:ilvl="5" w:tplc="04270005" w:tentative="1">
      <w:start w:val="1"/>
      <w:numFmt w:val="bullet"/>
      <w:lvlText w:val=""/>
      <w:lvlJc w:val="left"/>
      <w:pPr>
        <w:ind w:left="8709" w:hanging="360"/>
      </w:pPr>
      <w:rPr>
        <w:rFonts w:ascii="Wingdings" w:hAnsi="Wingdings" w:hint="default"/>
      </w:rPr>
    </w:lvl>
    <w:lvl w:ilvl="6" w:tplc="04270001" w:tentative="1">
      <w:start w:val="1"/>
      <w:numFmt w:val="bullet"/>
      <w:lvlText w:val=""/>
      <w:lvlJc w:val="left"/>
      <w:pPr>
        <w:ind w:left="9429" w:hanging="360"/>
      </w:pPr>
      <w:rPr>
        <w:rFonts w:ascii="Symbol" w:hAnsi="Symbol" w:hint="default"/>
      </w:rPr>
    </w:lvl>
    <w:lvl w:ilvl="7" w:tplc="04270003" w:tentative="1">
      <w:start w:val="1"/>
      <w:numFmt w:val="bullet"/>
      <w:lvlText w:val="o"/>
      <w:lvlJc w:val="left"/>
      <w:pPr>
        <w:ind w:left="10149" w:hanging="360"/>
      </w:pPr>
      <w:rPr>
        <w:rFonts w:ascii="Courier New" w:hAnsi="Courier New" w:cs="Courier New" w:hint="default"/>
      </w:rPr>
    </w:lvl>
    <w:lvl w:ilvl="8" w:tplc="04270005" w:tentative="1">
      <w:start w:val="1"/>
      <w:numFmt w:val="bullet"/>
      <w:lvlText w:val=""/>
      <w:lvlJc w:val="left"/>
      <w:pPr>
        <w:ind w:left="10869" w:hanging="360"/>
      </w:pPr>
      <w:rPr>
        <w:rFonts w:ascii="Wingdings" w:hAnsi="Wingdings" w:hint="default"/>
      </w:rPr>
    </w:lvl>
  </w:abstractNum>
  <w:abstractNum w:abstractNumId="9" w15:restartNumberingAfterBreak="0">
    <w:nsid w:val="61401803"/>
    <w:multiLevelType w:val="multilevel"/>
    <w:tmpl w:val="C138321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0"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1"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076EC"/>
    <w:multiLevelType w:val="hybridMultilevel"/>
    <w:tmpl w:val="437A2886"/>
    <w:lvl w:ilvl="0" w:tplc="1A266460">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317ECE"/>
    <w:multiLevelType w:val="hybridMultilevel"/>
    <w:tmpl w:val="CC046914"/>
    <w:lvl w:ilvl="0" w:tplc="C4E2847A">
      <w:start w:val="1"/>
      <w:numFmt w:val="decimal"/>
      <w:lvlText w:val="%1."/>
      <w:lvlJc w:val="left"/>
      <w:pPr>
        <w:ind w:left="644"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256240"/>
    <w:multiLevelType w:val="multilevel"/>
    <w:tmpl w:val="F4F4EF8A"/>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7E5F5BAD"/>
    <w:multiLevelType w:val="hybridMultilevel"/>
    <w:tmpl w:val="12549DB8"/>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16"/>
  </w:num>
  <w:num w:numId="4">
    <w:abstractNumId w:val="2"/>
  </w:num>
  <w:num w:numId="5">
    <w:abstractNumId w:val="10"/>
  </w:num>
  <w:num w:numId="6">
    <w:abstractNumId w:val="5"/>
  </w:num>
  <w:num w:numId="7">
    <w:abstractNumId w:val="4"/>
  </w:num>
  <w:num w:numId="8">
    <w:abstractNumId w:val="3"/>
  </w:num>
  <w:num w:numId="9">
    <w:abstractNumId w:val="1"/>
  </w:num>
  <w:num w:numId="10">
    <w:abstractNumId w:val="15"/>
  </w:num>
  <w:num w:numId="11">
    <w:abstractNumId w:val="12"/>
  </w:num>
  <w:num w:numId="12">
    <w:abstractNumId w:val="7"/>
  </w:num>
  <w:num w:numId="13">
    <w:abstractNumId w:val="13"/>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34"/>
    <w:rsid w:val="00077048"/>
    <w:rsid w:val="000B3834"/>
    <w:rsid w:val="000D7145"/>
    <w:rsid w:val="000E44EA"/>
    <w:rsid w:val="000E71F8"/>
    <w:rsid w:val="001762A0"/>
    <w:rsid w:val="00177116"/>
    <w:rsid w:val="00185841"/>
    <w:rsid w:val="00187E98"/>
    <w:rsid w:val="00287366"/>
    <w:rsid w:val="002D0B81"/>
    <w:rsid w:val="002E1CD6"/>
    <w:rsid w:val="002F526E"/>
    <w:rsid w:val="003343D2"/>
    <w:rsid w:val="00336930"/>
    <w:rsid w:val="003379D1"/>
    <w:rsid w:val="003B0DA4"/>
    <w:rsid w:val="003E4DB3"/>
    <w:rsid w:val="0041071F"/>
    <w:rsid w:val="0041246B"/>
    <w:rsid w:val="004333D1"/>
    <w:rsid w:val="00435060"/>
    <w:rsid w:val="00461412"/>
    <w:rsid w:val="00476147"/>
    <w:rsid w:val="0048559A"/>
    <w:rsid w:val="00485909"/>
    <w:rsid w:val="004B2AF2"/>
    <w:rsid w:val="004B736F"/>
    <w:rsid w:val="005B532A"/>
    <w:rsid w:val="005B7071"/>
    <w:rsid w:val="00626F0F"/>
    <w:rsid w:val="006A1045"/>
    <w:rsid w:val="006E1122"/>
    <w:rsid w:val="007633B4"/>
    <w:rsid w:val="007718F4"/>
    <w:rsid w:val="00771B40"/>
    <w:rsid w:val="007E055B"/>
    <w:rsid w:val="007E1963"/>
    <w:rsid w:val="008111AF"/>
    <w:rsid w:val="00824819"/>
    <w:rsid w:val="008637B3"/>
    <w:rsid w:val="00932689"/>
    <w:rsid w:val="00955AC4"/>
    <w:rsid w:val="0096238B"/>
    <w:rsid w:val="009A2271"/>
    <w:rsid w:val="00A009B6"/>
    <w:rsid w:val="00A91CC4"/>
    <w:rsid w:val="00AB4C7F"/>
    <w:rsid w:val="00B02823"/>
    <w:rsid w:val="00B4425D"/>
    <w:rsid w:val="00BF2D86"/>
    <w:rsid w:val="00C07C87"/>
    <w:rsid w:val="00C150CD"/>
    <w:rsid w:val="00C919D3"/>
    <w:rsid w:val="00D92507"/>
    <w:rsid w:val="00DD3345"/>
    <w:rsid w:val="00E16959"/>
    <w:rsid w:val="00E25DC0"/>
    <w:rsid w:val="00E35AB9"/>
    <w:rsid w:val="00E51A1F"/>
    <w:rsid w:val="00E96AFB"/>
    <w:rsid w:val="00ED3B28"/>
    <w:rsid w:val="00F21BF3"/>
    <w:rsid w:val="00F30FFD"/>
    <w:rsid w:val="00F40DF9"/>
    <w:rsid w:val="00F769BC"/>
    <w:rsid w:val="00FA2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BFA020"/>
  <w15:chartTrackingRefBased/>
  <w15:docId w15:val="{037D99EC-BDCB-48FF-9BF1-53ACAA0D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D0B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460">
      <w:bodyDiv w:val="1"/>
      <w:marLeft w:val="0"/>
      <w:marRight w:val="0"/>
      <w:marTop w:val="0"/>
      <w:marBottom w:val="0"/>
      <w:divBdr>
        <w:top w:val="none" w:sz="0" w:space="0" w:color="auto"/>
        <w:left w:val="none" w:sz="0" w:space="0" w:color="auto"/>
        <w:bottom w:val="none" w:sz="0" w:space="0" w:color="auto"/>
        <w:right w:val="none" w:sz="0" w:space="0" w:color="auto"/>
      </w:divBdr>
    </w:div>
    <w:div w:id="1254509356">
      <w:bodyDiv w:val="1"/>
      <w:marLeft w:val="0"/>
      <w:marRight w:val="0"/>
      <w:marTop w:val="0"/>
      <w:marBottom w:val="0"/>
      <w:divBdr>
        <w:top w:val="none" w:sz="0" w:space="0" w:color="auto"/>
        <w:left w:val="none" w:sz="0" w:space="0" w:color="auto"/>
        <w:bottom w:val="none" w:sz="0" w:space="0" w:color="auto"/>
        <w:right w:val="none" w:sz="0" w:space="0" w:color="auto"/>
      </w:divBdr>
    </w:div>
    <w:div w:id="1687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2.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oleObject" Target="embeddings/oleObject1.bin"/><Relationship Id="rId5" Type="http://schemas.openxmlformats.org/officeDocument/2006/relationships/hyperlink" Target="http://www.vvkt.lt" TargetMode="Externa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13166</Words>
  <Characters>7505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2020-05-29T11:17:00Z</dcterms:created>
  <dcterms:modified xsi:type="dcterms:W3CDTF">2020-06-04T07:05:00Z</dcterms:modified>
</cp:coreProperties>
</file>