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841B0" w14:textId="77777777" w:rsidR="00440723" w:rsidRPr="00440723" w:rsidRDefault="00440723" w:rsidP="00440723">
      <w:pPr>
        <w:tabs>
          <w:tab w:val="left" w:pos="720"/>
          <w:tab w:val="left" w:pos="9214"/>
        </w:tabs>
        <w:spacing w:after="0" w:line="240" w:lineRule="auto"/>
        <w:ind w:right="282"/>
        <w:jc w:val="center"/>
        <w:outlineLvl w:val="0"/>
        <w:rPr>
          <w:rFonts w:eastAsia="Times New Roman"/>
          <w:noProof/>
          <w:snapToGrid w:val="0"/>
          <w:kern w:val="0"/>
          <w:szCs w:val="20"/>
          <w14:ligatures w14:val="none"/>
        </w:rPr>
      </w:pPr>
      <w:r w:rsidRPr="00440723">
        <w:rPr>
          <w:rFonts w:eastAsia="Times New Roman"/>
          <w:b/>
          <w:noProof/>
          <w:snapToGrid w:val="0"/>
          <w:kern w:val="0"/>
          <w:szCs w:val="20"/>
          <w14:ligatures w14:val="none"/>
        </w:rPr>
        <w:t>Pakuotės lapelis: informacija vartotojui</w:t>
      </w:r>
    </w:p>
    <w:p w14:paraId="40ACD880" w14:textId="77777777" w:rsidR="00440723" w:rsidRPr="00440723" w:rsidRDefault="00440723" w:rsidP="00440723">
      <w:pPr>
        <w:tabs>
          <w:tab w:val="left" w:pos="720"/>
          <w:tab w:val="left" w:pos="9214"/>
        </w:tabs>
        <w:spacing w:after="0" w:line="240" w:lineRule="auto"/>
        <w:ind w:right="282"/>
        <w:jc w:val="center"/>
        <w:rPr>
          <w:rFonts w:eastAsia="Times New Roman"/>
          <w:b/>
          <w:snapToGrid w:val="0"/>
          <w:kern w:val="0"/>
          <w:szCs w:val="20"/>
          <w14:ligatures w14:val="none"/>
        </w:rPr>
      </w:pPr>
    </w:p>
    <w:p w14:paraId="41FA8A74" w14:textId="77777777" w:rsidR="00440723" w:rsidRPr="00440723" w:rsidRDefault="00440723" w:rsidP="00440723">
      <w:pPr>
        <w:tabs>
          <w:tab w:val="left" w:pos="720"/>
          <w:tab w:val="left" w:pos="9214"/>
        </w:tabs>
        <w:spacing w:after="0" w:line="240" w:lineRule="auto"/>
        <w:ind w:right="282"/>
        <w:jc w:val="center"/>
        <w:rPr>
          <w:rFonts w:eastAsia="Times New Roman"/>
          <w:b/>
          <w:snapToGrid w:val="0"/>
          <w:kern w:val="0"/>
          <w:szCs w:val="20"/>
          <w14:ligatures w14:val="none"/>
        </w:rPr>
      </w:pP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b/>
          <w:snapToGrid w:val="0"/>
          <w:kern w:val="0"/>
          <w:szCs w:val="20"/>
          <w14:ligatures w14:val="none"/>
        </w:rPr>
        <w:t xml:space="preserve"> 2,5 mg plėvele dengtos tabletės </w:t>
      </w:r>
    </w:p>
    <w:p w14:paraId="439E69D2" w14:textId="77777777" w:rsidR="00440723" w:rsidRPr="00440723" w:rsidRDefault="00440723" w:rsidP="00440723">
      <w:pPr>
        <w:tabs>
          <w:tab w:val="left" w:pos="720"/>
          <w:tab w:val="left" w:pos="9214"/>
        </w:tabs>
        <w:spacing w:after="0" w:line="240" w:lineRule="auto"/>
        <w:ind w:right="282"/>
        <w:jc w:val="center"/>
        <w:rPr>
          <w:rFonts w:eastAsia="Times New Roman"/>
          <w:noProof/>
          <w:snapToGrid w:val="0"/>
          <w:kern w:val="0"/>
          <w:szCs w:val="20"/>
          <w14:ligatures w14:val="none"/>
        </w:rPr>
      </w:pPr>
      <w:proofErr w:type="spellStart"/>
      <w:r w:rsidRPr="00440723">
        <w:rPr>
          <w:rFonts w:eastAsia="Times New Roman"/>
          <w:snapToGrid w:val="0"/>
          <w:kern w:val="0"/>
          <w:szCs w:val="20"/>
          <w14:ligatures w14:val="none"/>
        </w:rPr>
        <w:t>apiksabanas</w:t>
      </w:r>
      <w:proofErr w:type="spellEnd"/>
    </w:p>
    <w:p w14:paraId="2F4E636C" w14:textId="77777777" w:rsidR="00440723" w:rsidRPr="00440723" w:rsidRDefault="00440723" w:rsidP="00440723">
      <w:pPr>
        <w:tabs>
          <w:tab w:val="left" w:pos="720"/>
          <w:tab w:val="left" w:pos="9214"/>
        </w:tabs>
        <w:suppressAutoHyphens/>
        <w:spacing w:after="0" w:line="240" w:lineRule="auto"/>
        <w:ind w:left="142" w:right="282" w:hanging="142"/>
        <w:rPr>
          <w:rFonts w:eastAsia="Times New Roman"/>
          <w:b/>
          <w:snapToGrid w:val="0"/>
          <w:kern w:val="0"/>
          <w:szCs w:val="20"/>
          <w14:ligatures w14:val="none"/>
        </w:rPr>
      </w:pPr>
    </w:p>
    <w:p w14:paraId="6D4900AC" w14:textId="77777777" w:rsidR="00440723" w:rsidRPr="00440723" w:rsidRDefault="00440723" w:rsidP="00440723">
      <w:pPr>
        <w:tabs>
          <w:tab w:val="left" w:pos="720"/>
          <w:tab w:val="left" w:pos="9214"/>
        </w:tabs>
        <w:suppressAutoHyphens/>
        <w:spacing w:after="0" w:line="240" w:lineRule="auto"/>
        <w:ind w:left="142" w:right="282" w:hanging="142"/>
        <w:rPr>
          <w:rFonts w:eastAsia="Times New Roman"/>
          <w:noProof/>
          <w:snapToGrid w:val="0"/>
          <w:kern w:val="0"/>
          <w:szCs w:val="20"/>
          <w14:ligatures w14:val="none"/>
        </w:rPr>
      </w:pPr>
      <w:r w:rsidRPr="00440723">
        <w:rPr>
          <w:rFonts w:eastAsia="Times New Roman"/>
          <w:b/>
          <w:snapToGrid w:val="0"/>
          <w:kern w:val="0"/>
          <w:szCs w:val="20"/>
          <w14:ligatures w14:val="none"/>
        </w:rPr>
        <w:t>Atidžiai perskaitykite visą šį lapelį, prieš pradėdami vartoti vaistą, nes jame pateikiama Jums svarbi informacija</w:t>
      </w:r>
      <w:r w:rsidRPr="00440723">
        <w:rPr>
          <w:rFonts w:eastAsia="Times New Roman"/>
          <w:b/>
          <w:noProof/>
          <w:snapToGrid w:val="0"/>
          <w:kern w:val="0"/>
          <w:szCs w:val="20"/>
          <w14:ligatures w14:val="none"/>
        </w:rPr>
        <w:t>.</w:t>
      </w:r>
    </w:p>
    <w:p w14:paraId="24ABA98B" w14:textId="77777777" w:rsidR="00440723" w:rsidRPr="00440723" w:rsidRDefault="00440723" w:rsidP="00440723">
      <w:pPr>
        <w:numPr>
          <w:ilvl w:val="0"/>
          <w:numId w:val="1"/>
        </w:numPr>
        <w:tabs>
          <w:tab w:val="left" w:pos="567"/>
          <w:tab w:val="left" w:pos="720"/>
          <w:tab w:val="left" w:pos="9214"/>
        </w:tabs>
        <w:spacing w:after="0" w:line="240" w:lineRule="auto"/>
        <w:ind w:left="567" w:right="282" w:hanging="567"/>
        <w:rPr>
          <w:rFonts w:eastAsia="Times New Roman"/>
          <w:noProof/>
          <w:snapToGrid w:val="0"/>
          <w:kern w:val="0"/>
          <w:szCs w:val="20"/>
          <w14:ligatures w14:val="none"/>
        </w:rPr>
      </w:pPr>
      <w:r w:rsidRPr="00440723">
        <w:rPr>
          <w:rFonts w:eastAsia="Times New Roman"/>
          <w:snapToGrid w:val="0"/>
          <w:kern w:val="0"/>
          <w:szCs w:val="20"/>
          <w14:ligatures w14:val="none"/>
        </w:rPr>
        <w:t xml:space="preserve">Neišmeskite šio lapelio, nes vėl gali prireikti jį perskaityti. </w:t>
      </w:r>
    </w:p>
    <w:p w14:paraId="6893F211" w14:textId="77777777" w:rsidR="00440723" w:rsidRPr="00440723" w:rsidRDefault="00440723" w:rsidP="00440723">
      <w:pPr>
        <w:numPr>
          <w:ilvl w:val="0"/>
          <w:numId w:val="1"/>
        </w:numPr>
        <w:tabs>
          <w:tab w:val="left" w:pos="567"/>
          <w:tab w:val="left" w:pos="720"/>
          <w:tab w:val="left" w:pos="9214"/>
        </w:tabs>
        <w:spacing w:after="0" w:line="240" w:lineRule="auto"/>
        <w:ind w:left="567" w:right="282" w:hanging="567"/>
        <w:rPr>
          <w:rFonts w:eastAsia="Times New Roman"/>
          <w:noProof/>
          <w:snapToGrid w:val="0"/>
          <w:kern w:val="0"/>
          <w:szCs w:val="20"/>
          <w14:ligatures w14:val="none"/>
        </w:rPr>
      </w:pPr>
      <w:r w:rsidRPr="00440723">
        <w:rPr>
          <w:rFonts w:eastAsia="Times New Roman"/>
          <w:snapToGrid w:val="0"/>
          <w:kern w:val="0"/>
          <w:szCs w:val="20"/>
          <w14:ligatures w14:val="none"/>
        </w:rPr>
        <w:t>Jeigu kiltų daugiau klausimų, kreipkitės į gydytoją, vaistininką arba slaugytoją.</w:t>
      </w:r>
    </w:p>
    <w:p w14:paraId="0EBA5557" w14:textId="77777777" w:rsidR="00440723" w:rsidRPr="00440723" w:rsidRDefault="00440723" w:rsidP="00440723">
      <w:pPr>
        <w:tabs>
          <w:tab w:val="left" w:pos="567"/>
          <w:tab w:val="left" w:pos="9214"/>
        </w:tabs>
        <w:spacing w:after="0" w:line="240" w:lineRule="auto"/>
        <w:ind w:left="567" w:right="282" w:hanging="567"/>
        <w:rPr>
          <w:rFonts w:eastAsia="Times New Roman"/>
          <w:noProof/>
          <w:snapToGrid w:val="0"/>
          <w:kern w:val="0"/>
          <w:szCs w:val="20"/>
          <w14:ligatures w14:val="none"/>
        </w:rPr>
      </w:pPr>
      <w:r w:rsidRPr="00440723">
        <w:rPr>
          <w:rFonts w:eastAsia="Times New Roman"/>
          <w:snapToGrid w:val="0"/>
          <w:kern w:val="0"/>
          <w:szCs w:val="20"/>
          <w14:ligatures w14:val="none"/>
        </w:rPr>
        <w:t>-</w:t>
      </w:r>
      <w:r w:rsidRPr="00440723">
        <w:rPr>
          <w:rFonts w:eastAsia="Times New Roman"/>
          <w:snapToGrid w:val="0"/>
          <w:kern w:val="0"/>
          <w:szCs w:val="20"/>
          <w14:ligatures w14:val="none"/>
        </w:rPr>
        <w:tab/>
        <w:t>Šis vaistas skirtas tik Jums, todėl kitiems žmonėms jo duoti negalima. Vaistas gali jiems pakenkti (net tiems, kurių ligos požymiai yra tokie patys kaip Jūsų).</w:t>
      </w:r>
      <w:r w:rsidRPr="00440723">
        <w:rPr>
          <w:rFonts w:eastAsia="Times New Roman"/>
          <w:noProof/>
          <w:snapToGrid w:val="0"/>
          <w:color w:val="008000"/>
          <w:kern w:val="0"/>
          <w:szCs w:val="20"/>
          <w14:ligatures w14:val="none"/>
        </w:rPr>
        <w:t xml:space="preserve"> </w:t>
      </w:r>
    </w:p>
    <w:p w14:paraId="1D6891F2" w14:textId="77777777" w:rsidR="00440723" w:rsidRPr="00440723" w:rsidRDefault="00440723" w:rsidP="00440723">
      <w:pPr>
        <w:numPr>
          <w:ilvl w:val="0"/>
          <w:numId w:val="1"/>
        </w:numPr>
        <w:tabs>
          <w:tab w:val="left" w:pos="567"/>
          <w:tab w:val="left" w:pos="9214"/>
        </w:tabs>
        <w:spacing w:after="0" w:line="240" w:lineRule="auto"/>
        <w:ind w:left="567" w:right="282" w:hanging="567"/>
        <w:rPr>
          <w:rFonts w:eastAsia="Times New Roman"/>
          <w:snapToGrid w:val="0"/>
          <w:kern w:val="0"/>
          <w:szCs w:val="20"/>
          <w14:ligatures w14:val="none"/>
        </w:rPr>
      </w:pPr>
      <w:r w:rsidRPr="00440723">
        <w:rPr>
          <w:rFonts w:eastAsia="Times New Roman"/>
          <w:snapToGrid w:val="0"/>
          <w:kern w:val="0"/>
          <w:szCs w:val="20"/>
          <w14:ligatures w14:val="none"/>
        </w:rPr>
        <w:t>Jeigu pasireiškė šalutinis poveikis (net jeigu jis šiame lapelyje nenurodytas),</w:t>
      </w:r>
      <w:r w:rsidRPr="00440723">
        <w:rPr>
          <w:rFonts w:eastAsia="Times New Roman"/>
          <w:snapToGrid w:val="0"/>
          <w:color w:val="FF0000"/>
          <w:kern w:val="0"/>
          <w:szCs w:val="20"/>
          <w14:ligatures w14:val="none"/>
        </w:rPr>
        <w:t xml:space="preserve"> </w:t>
      </w:r>
      <w:r w:rsidRPr="00440723">
        <w:rPr>
          <w:rFonts w:eastAsia="Times New Roman"/>
          <w:snapToGrid w:val="0"/>
          <w:kern w:val="0"/>
          <w:szCs w:val="20"/>
          <w14:ligatures w14:val="none"/>
        </w:rPr>
        <w:t>kreipkitės į gydytoją, vaistininką arba slaugytoją. Žr. 4 skyrių.</w:t>
      </w:r>
    </w:p>
    <w:p w14:paraId="4FB3B240"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szCs w:val="20"/>
          <w14:ligatures w14:val="none"/>
        </w:rPr>
      </w:pPr>
    </w:p>
    <w:p w14:paraId="3BCA2A13" w14:textId="77777777" w:rsidR="00440723" w:rsidRPr="00440723" w:rsidRDefault="00440723" w:rsidP="00440723">
      <w:pPr>
        <w:keepNext/>
        <w:numPr>
          <w:ilvl w:val="12"/>
          <w:numId w:val="0"/>
        </w:numPr>
        <w:tabs>
          <w:tab w:val="left" w:pos="720"/>
          <w:tab w:val="left" w:pos="9214"/>
        </w:tabs>
        <w:spacing w:after="0" w:line="240" w:lineRule="auto"/>
        <w:ind w:right="282"/>
        <w:outlineLvl w:val="0"/>
        <w:rPr>
          <w:rFonts w:eastAsia="Times New Roman"/>
          <w:noProof/>
          <w:snapToGrid w:val="0"/>
          <w:kern w:val="0"/>
          <w:szCs w:val="20"/>
          <w14:ligatures w14:val="none"/>
        </w:rPr>
      </w:pPr>
      <w:r w:rsidRPr="00440723">
        <w:rPr>
          <w:rFonts w:eastAsia="Times New Roman"/>
          <w:b/>
          <w:snapToGrid w:val="0"/>
          <w:kern w:val="0"/>
          <w:szCs w:val="20"/>
          <w14:ligatures w14:val="none"/>
        </w:rPr>
        <w:t>Apie ką rašoma šiame lapelyje?</w:t>
      </w:r>
    </w:p>
    <w:p w14:paraId="55BCF929" w14:textId="77777777" w:rsidR="00440723" w:rsidRPr="00440723" w:rsidRDefault="00440723" w:rsidP="00440723">
      <w:pPr>
        <w:keepNext/>
        <w:numPr>
          <w:ilvl w:val="12"/>
          <w:numId w:val="0"/>
        </w:numPr>
        <w:tabs>
          <w:tab w:val="left" w:pos="720"/>
          <w:tab w:val="left" w:pos="9214"/>
        </w:tabs>
        <w:spacing w:after="0" w:line="240" w:lineRule="auto"/>
        <w:ind w:right="282"/>
        <w:outlineLvl w:val="0"/>
        <w:rPr>
          <w:rFonts w:eastAsia="Times New Roman"/>
          <w:noProof/>
          <w:snapToGrid w:val="0"/>
          <w:kern w:val="0"/>
          <w:szCs w:val="20"/>
          <w14:ligatures w14:val="none"/>
        </w:rPr>
      </w:pPr>
    </w:p>
    <w:p w14:paraId="4DAF8711" w14:textId="77777777" w:rsidR="00440723" w:rsidRPr="00440723" w:rsidRDefault="00440723" w:rsidP="00440723">
      <w:pPr>
        <w:numPr>
          <w:ilvl w:val="0"/>
          <w:numId w:val="2"/>
        </w:numPr>
        <w:tabs>
          <w:tab w:val="left" w:pos="426"/>
          <w:tab w:val="left" w:pos="567"/>
          <w:tab w:val="left" w:pos="9214"/>
        </w:tabs>
        <w:spacing w:after="0" w:line="240" w:lineRule="auto"/>
        <w:ind w:left="426" w:right="282"/>
        <w:contextualSpacing/>
        <w:rPr>
          <w:rFonts w:eastAsia="Times New Roman"/>
          <w:noProof/>
          <w:kern w:val="0"/>
          <w:szCs w:val="20"/>
          <w:lang w:eastAsia="lt-LT" w:bidi="lt-LT"/>
          <w14:ligatures w14:val="none"/>
        </w:rPr>
      </w:pPr>
      <w:r w:rsidRPr="00440723">
        <w:rPr>
          <w:rFonts w:eastAsia="Times New Roman"/>
          <w:kern w:val="0"/>
          <w:szCs w:val="20"/>
          <w:lang w:eastAsia="lt-LT" w:bidi="lt-LT"/>
          <w14:ligatures w14:val="none"/>
        </w:rPr>
        <w:t xml:space="preserve">Kas yra </w:t>
      </w:r>
      <w:proofErr w:type="spellStart"/>
      <w:r w:rsidRPr="00440723">
        <w:rPr>
          <w:rFonts w:eastAsia="Times New Roman"/>
          <w:kern w:val="0"/>
          <w:szCs w:val="20"/>
          <w:lang w:eastAsia="lt-LT" w:bidi="lt-LT"/>
          <w14:ligatures w14:val="none"/>
        </w:rPr>
        <w:t>Apixaban</w:t>
      </w:r>
      <w:proofErr w:type="spellEnd"/>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Teva</w:t>
      </w:r>
      <w:proofErr w:type="spellEnd"/>
      <w:r w:rsidRPr="00440723">
        <w:rPr>
          <w:rFonts w:eastAsia="Times New Roman"/>
          <w:kern w:val="0"/>
          <w:szCs w:val="20"/>
          <w:lang w:eastAsia="lt-LT" w:bidi="lt-LT"/>
          <w14:ligatures w14:val="none"/>
        </w:rPr>
        <w:t xml:space="preserve"> ir kam jis vartojamas </w:t>
      </w:r>
    </w:p>
    <w:p w14:paraId="61DD639A" w14:textId="77777777" w:rsidR="00440723" w:rsidRPr="00440723" w:rsidRDefault="00440723" w:rsidP="00440723">
      <w:pPr>
        <w:numPr>
          <w:ilvl w:val="0"/>
          <w:numId w:val="2"/>
        </w:numPr>
        <w:tabs>
          <w:tab w:val="left" w:pos="426"/>
          <w:tab w:val="left" w:pos="567"/>
          <w:tab w:val="left" w:pos="9214"/>
        </w:tabs>
        <w:spacing w:after="0" w:line="240" w:lineRule="auto"/>
        <w:ind w:left="426" w:right="282"/>
        <w:contextualSpacing/>
        <w:rPr>
          <w:rFonts w:eastAsia="Times New Roman"/>
          <w:noProof/>
          <w:kern w:val="0"/>
          <w:szCs w:val="20"/>
          <w:lang w:eastAsia="lt-LT" w:bidi="lt-LT"/>
          <w14:ligatures w14:val="none"/>
        </w:rPr>
      </w:pPr>
      <w:r w:rsidRPr="00440723">
        <w:rPr>
          <w:rFonts w:eastAsia="Times New Roman"/>
          <w:kern w:val="0"/>
          <w:szCs w:val="20"/>
          <w:lang w:eastAsia="lt-LT" w:bidi="lt-LT"/>
          <w14:ligatures w14:val="none"/>
        </w:rPr>
        <w:t xml:space="preserve">Kas žinotina prieš vartojant </w:t>
      </w:r>
      <w:proofErr w:type="spellStart"/>
      <w:r w:rsidRPr="00440723">
        <w:rPr>
          <w:rFonts w:eastAsia="Times New Roman"/>
          <w:kern w:val="0"/>
          <w:szCs w:val="20"/>
          <w:lang w:eastAsia="lt-LT" w:bidi="lt-LT"/>
          <w14:ligatures w14:val="none"/>
        </w:rPr>
        <w:t>Apixaban</w:t>
      </w:r>
      <w:proofErr w:type="spellEnd"/>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Teva</w:t>
      </w:r>
      <w:proofErr w:type="spellEnd"/>
      <w:r w:rsidRPr="00440723">
        <w:rPr>
          <w:rFonts w:eastAsia="Times New Roman"/>
          <w:kern w:val="0"/>
          <w:szCs w:val="20"/>
          <w:lang w:eastAsia="lt-LT" w:bidi="lt-LT"/>
          <w14:ligatures w14:val="none"/>
        </w:rPr>
        <w:t xml:space="preserve"> </w:t>
      </w:r>
    </w:p>
    <w:p w14:paraId="0542EF47" w14:textId="77777777" w:rsidR="00440723" w:rsidRPr="00440723" w:rsidRDefault="00440723" w:rsidP="00440723">
      <w:pPr>
        <w:numPr>
          <w:ilvl w:val="0"/>
          <w:numId w:val="2"/>
        </w:numPr>
        <w:tabs>
          <w:tab w:val="left" w:pos="426"/>
          <w:tab w:val="left" w:pos="567"/>
          <w:tab w:val="left" w:pos="9214"/>
        </w:tabs>
        <w:spacing w:after="0" w:line="240" w:lineRule="auto"/>
        <w:ind w:left="426" w:right="282"/>
        <w:contextualSpacing/>
        <w:rPr>
          <w:rFonts w:eastAsia="Times New Roman"/>
          <w:noProof/>
          <w:kern w:val="0"/>
          <w:szCs w:val="20"/>
          <w:lang w:eastAsia="lt-LT" w:bidi="lt-LT"/>
          <w14:ligatures w14:val="none"/>
        </w:rPr>
      </w:pPr>
      <w:r w:rsidRPr="00440723">
        <w:rPr>
          <w:rFonts w:eastAsia="Times New Roman"/>
          <w:kern w:val="0"/>
          <w:szCs w:val="20"/>
          <w:lang w:eastAsia="lt-LT" w:bidi="lt-LT"/>
          <w14:ligatures w14:val="none"/>
        </w:rPr>
        <w:t xml:space="preserve">Kaip vartoti </w:t>
      </w:r>
      <w:proofErr w:type="spellStart"/>
      <w:r w:rsidRPr="00440723">
        <w:rPr>
          <w:rFonts w:eastAsia="Times New Roman"/>
          <w:kern w:val="0"/>
          <w:szCs w:val="20"/>
          <w:lang w:eastAsia="lt-LT" w:bidi="lt-LT"/>
          <w14:ligatures w14:val="none"/>
        </w:rPr>
        <w:t>Apixaban</w:t>
      </w:r>
      <w:proofErr w:type="spellEnd"/>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Teva</w:t>
      </w:r>
      <w:proofErr w:type="spellEnd"/>
      <w:r w:rsidRPr="00440723">
        <w:rPr>
          <w:rFonts w:eastAsia="Times New Roman"/>
          <w:kern w:val="0"/>
          <w:szCs w:val="20"/>
          <w:lang w:eastAsia="lt-LT" w:bidi="lt-LT"/>
          <w14:ligatures w14:val="none"/>
        </w:rPr>
        <w:t xml:space="preserve"> </w:t>
      </w:r>
    </w:p>
    <w:p w14:paraId="73E23295" w14:textId="77777777" w:rsidR="00440723" w:rsidRPr="00440723" w:rsidRDefault="00440723" w:rsidP="00440723">
      <w:pPr>
        <w:numPr>
          <w:ilvl w:val="0"/>
          <w:numId w:val="2"/>
        </w:numPr>
        <w:tabs>
          <w:tab w:val="left" w:pos="426"/>
          <w:tab w:val="left" w:pos="567"/>
          <w:tab w:val="left" w:pos="9214"/>
        </w:tabs>
        <w:spacing w:after="0" w:line="240" w:lineRule="auto"/>
        <w:ind w:left="426" w:right="282"/>
        <w:contextualSpacing/>
        <w:rPr>
          <w:rFonts w:eastAsia="Times New Roman"/>
          <w:noProof/>
          <w:kern w:val="0"/>
          <w:szCs w:val="20"/>
          <w:lang w:eastAsia="lt-LT" w:bidi="lt-LT"/>
          <w14:ligatures w14:val="none"/>
        </w:rPr>
      </w:pPr>
      <w:r w:rsidRPr="00440723">
        <w:rPr>
          <w:rFonts w:eastAsia="Times New Roman"/>
          <w:kern w:val="0"/>
          <w:szCs w:val="20"/>
          <w:lang w:eastAsia="lt-LT" w:bidi="lt-LT"/>
          <w14:ligatures w14:val="none"/>
        </w:rPr>
        <w:t xml:space="preserve">Galimas šalutinis poveikis </w:t>
      </w:r>
    </w:p>
    <w:p w14:paraId="47BB7C62" w14:textId="77777777" w:rsidR="00440723" w:rsidRPr="00440723" w:rsidRDefault="00440723" w:rsidP="00440723">
      <w:pPr>
        <w:numPr>
          <w:ilvl w:val="0"/>
          <w:numId w:val="2"/>
        </w:numPr>
        <w:tabs>
          <w:tab w:val="left" w:pos="426"/>
          <w:tab w:val="left" w:pos="567"/>
          <w:tab w:val="left" w:pos="9214"/>
        </w:tabs>
        <w:spacing w:after="0" w:line="240" w:lineRule="auto"/>
        <w:ind w:left="426" w:right="282"/>
        <w:contextualSpacing/>
        <w:rPr>
          <w:rFonts w:eastAsia="Times New Roman"/>
          <w:noProof/>
          <w:kern w:val="0"/>
          <w:szCs w:val="20"/>
          <w:lang w:eastAsia="lt-LT" w:bidi="lt-LT"/>
          <w14:ligatures w14:val="none"/>
        </w:rPr>
      </w:pPr>
      <w:r w:rsidRPr="00440723">
        <w:rPr>
          <w:rFonts w:eastAsia="Times New Roman"/>
          <w:kern w:val="0"/>
          <w:szCs w:val="20"/>
          <w:lang w:eastAsia="lt-LT" w:bidi="lt-LT"/>
          <w14:ligatures w14:val="none"/>
        </w:rPr>
        <w:t xml:space="preserve">Kaip laikyti </w:t>
      </w:r>
      <w:proofErr w:type="spellStart"/>
      <w:r w:rsidRPr="00440723">
        <w:rPr>
          <w:rFonts w:eastAsia="Times New Roman"/>
          <w:kern w:val="0"/>
          <w:szCs w:val="20"/>
          <w:lang w:eastAsia="lt-LT" w:bidi="lt-LT"/>
          <w14:ligatures w14:val="none"/>
        </w:rPr>
        <w:t>Apixaban</w:t>
      </w:r>
      <w:proofErr w:type="spellEnd"/>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Teva</w:t>
      </w:r>
      <w:proofErr w:type="spellEnd"/>
      <w:r w:rsidRPr="00440723">
        <w:rPr>
          <w:rFonts w:eastAsia="Times New Roman"/>
          <w:kern w:val="0"/>
          <w:szCs w:val="20"/>
          <w:lang w:eastAsia="lt-LT" w:bidi="lt-LT"/>
          <w14:ligatures w14:val="none"/>
        </w:rPr>
        <w:t xml:space="preserve"> </w:t>
      </w:r>
    </w:p>
    <w:p w14:paraId="7E9F97FC" w14:textId="77777777" w:rsidR="00440723" w:rsidRPr="00440723" w:rsidRDefault="00440723" w:rsidP="00440723">
      <w:pPr>
        <w:numPr>
          <w:ilvl w:val="0"/>
          <w:numId w:val="2"/>
        </w:numPr>
        <w:tabs>
          <w:tab w:val="left" w:pos="426"/>
          <w:tab w:val="left" w:pos="567"/>
          <w:tab w:val="left" w:pos="9214"/>
        </w:tabs>
        <w:spacing w:after="0" w:line="240" w:lineRule="auto"/>
        <w:ind w:left="426" w:right="282"/>
        <w:contextualSpacing/>
        <w:rPr>
          <w:rFonts w:eastAsia="Times New Roman"/>
          <w:noProof/>
          <w:kern w:val="0"/>
          <w:szCs w:val="20"/>
          <w:lang w:eastAsia="lt-LT" w:bidi="lt-LT"/>
          <w14:ligatures w14:val="none"/>
        </w:rPr>
      </w:pPr>
      <w:r w:rsidRPr="00440723">
        <w:rPr>
          <w:rFonts w:eastAsia="Times New Roman"/>
          <w:kern w:val="0"/>
          <w:szCs w:val="20"/>
          <w:lang w:eastAsia="lt-LT" w:bidi="lt-LT"/>
          <w14:ligatures w14:val="none"/>
        </w:rPr>
        <w:t>Pakuotės turinys ir kita informacija</w:t>
      </w:r>
    </w:p>
    <w:p w14:paraId="4B969D53"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szCs w:val="20"/>
          <w14:ligatures w14:val="none"/>
        </w:rPr>
      </w:pPr>
    </w:p>
    <w:p w14:paraId="6C1E5FE0"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645115B3" w14:textId="77777777" w:rsidR="00440723" w:rsidRPr="00440723" w:rsidRDefault="00440723" w:rsidP="00440723">
      <w:pPr>
        <w:keepNext/>
        <w:numPr>
          <w:ilvl w:val="0"/>
          <w:numId w:val="3"/>
        </w:numPr>
        <w:tabs>
          <w:tab w:val="left" w:pos="567"/>
          <w:tab w:val="left" w:pos="9214"/>
        </w:tabs>
        <w:spacing w:after="0" w:line="240" w:lineRule="auto"/>
        <w:ind w:left="567" w:right="282"/>
        <w:rPr>
          <w:rFonts w:eastAsia="Times New Roman"/>
          <w:b/>
          <w:noProof/>
          <w:snapToGrid w:val="0"/>
          <w:kern w:val="0"/>
          <w14:ligatures w14:val="none"/>
        </w:rPr>
      </w:pPr>
      <w:r w:rsidRPr="00440723">
        <w:rPr>
          <w:rFonts w:eastAsia="Times New Roman"/>
          <w:b/>
          <w:noProof/>
          <w:snapToGrid w:val="0"/>
          <w:kern w:val="0"/>
          <w:szCs w:val="20"/>
          <w14:ligatures w14:val="none"/>
        </w:rPr>
        <w:t xml:space="preserve">Kas yra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b/>
          <w:noProof/>
          <w:snapToGrid w:val="0"/>
          <w:kern w:val="0"/>
          <w:szCs w:val="20"/>
          <w14:ligatures w14:val="none"/>
        </w:rPr>
        <w:t xml:space="preserve"> ir kam jis vartojamas</w:t>
      </w:r>
    </w:p>
    <w:p w14:paraId="15BA61A6"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p>
    <w:p w14:paraId="2A40ED2E" w14:textId="77777777" w:rsidR="00440723" w:rsidRPr="00440723" w:rsidRDefault="00440723" w:rsidP="00440723">
      <w:pPr>
        <w:tabs>
          <w:tab w:val="left" w:pos="720"/>
          <w:tab w:val="left" w:pos="9214"/>
        </w:tabs>
        <w:spacing w:after="0" w:line="240" w:lineRule="auto"/>
        <w:ind w:right="282"/>
        <w:rPr>
          <w:rFonts w:eastAsia="Times New Roman"/>
          <w:snapToGrid w:val="0"/>
          <w:kern w:val="0"/>
          <w:szCs w:val="20"/>
          <w14:ligatures w14:val="none"/>
        </w:rPr>
      </w:pP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sudėtyje yra veikliosios medžiagos </w:t>
      </w:r>
      <w:proofErr w:type="spellStart"/>
      <w:r w:rsidRPr="00440723">
        <w:rPr>
          <w:rFonts w:eastAsia="Times New Roman"/>
          <w:snapToGrid w:val="0"/>
          <w:kern w:val="0"/>
          <w:szCs w:val="20"/>
          <w14:ligatures w14:val="none"/>
        </w:rPr>
        <w:t>apiksabano</w:t>
      </w:r>
      <w:proofErr w:type="spellEnd"/>
      <w:r w:rsidRPr="00440723">
        <w:rPr>
          <w:rFonts w:eastAsia="Times New Roman"/>
          <w:snapToGrid w:val="0"/>
          <w:kern w:val="0"/>
          <w:szCs w:val="20"/>
          <w14:ligatures w14:val="none"/>
        </w:rPr>
        <w:t xml:space="preserve">, kuris priklauso antikoaguliantais vadinamų vaistų grupei. Šis vaistas blokuoja </w:t>
      </w:r>
      <w:proofErr w:type="spellStart"/>
      <w:r w:rsidRPr="00440723">
        <w:rPr>
          <w:rFonts w:eastAsia="Times New Roman"/>
          <w:snapToGrid w:val="0"/>
          <w:kern w:val="0"/>
          <w:szCs w:val="20"/>
          <w14:ligatures w14:val="none"/>
        </w:rPr>
        <w:t>Xa</w:t>
      </w:r>
      <w:proofErr w:type="spellEnd"/>
      <w:r w:rsidRPr="00440723">
        <w:rPr>
          <w:rFonts w:eastAsia="Times New Roman"/>
          <w:snapToGrid w:val="0"/>
          <w:kern w:val="0"/>
          <w:szCs w:val="20"/>
          <w14:ligatures w14:val="none"/>
        </w:rPr>
        <w:t xml:space="preserve"> faktorių, kuris yra svarbus kraujo krešėjimo veiksnys, ir tokiu būdu padeda apsisaugoti nuo kraujo krešulių susidarymo.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vartojamas suaugusiesiems: </w:t>
      </w:r>
    </w:p>
    <w:p w14:paraId="17D7C951" w14:textId="77777777" w:rsidR="00440723" w:rsidRPr="00440723" w:rsidRDefault="00440723" w:rsidP="00440723">
      <w:pPr>
        <w:numPr>
          <w:ilvl w:val="2"/>
          <w:numId w:val="55"/>
        </w:numPr>
        <w:tabs>
          <w:tab w:val="left" w:pos="567"/>
          <w:tab w:val="left" w:pos="720"/>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 </w:t>
      </w:r>
    </w:p>
    <w:p w14:paraId="4C52E677" w14:textId="77777777" w:rsidR="00440723" w:rsidRPr="00440723" w:rsidRDefault="00440723" w:rsidP="00440723">
      <w:pPr>
        <w:numPr>
          <w:ilvl w:val="2"/>
          <w:numId w:val="55"/>
        </w:numPr>
        <w:tabs>
          <w:tab w:val="left" w:pos="567"/>
          <w:tab w:val="left" w:pos="720"/>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23604C5B" w14:textId="77777777" w:rsidR="00440723" w:rsidRPr="00440723" w:rsidRDefault="00440723" w:rsidP="00440723">
      <w:pPr>
        <w:numPr>
          <w:ilvl w:val="2"/>
          <w:numId w:val="55"/>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440723">
        <w:rPr>
          <w:rFonts w:eastAsia="Times New Roman"/>
          <w:kern w:val="0"/>
          <w:szCs w:val="20"/>
          <w:lang w:eastAsia="lt-LT" w:bidi="lt-LT"/>
          <w14:ligatures w14:val="none"/>
        </w:rPr>
        <w:t>kraujo krešuliams kojų venose (giliųjų venų trombozei) bei plaučių kraujagyslėse (plaučių embolijai) gydyti ir apsaugoti, kad vėl nesusidarytų kraujo krešulių kojose ir (arba) plaučiuose.</w:t>
      </w:r>
    </w:p>
    <w:p w14:paraId="405E12D4" w14:textId="77777777" w:rsidR="00440723" w:rsidRPr="00440723" w:rsidRDefault="00440723" w:rsidP="00440723">
      <w:pPr>
        <w:tabs>
          <w:tab w:val="left" w:pos="720"/>
          <w:tab w:val="left" w:pos="9214"/>
        </w:tabs>
        <w:spacing w:after="0" w:line="240" w:lineRule="auto"/>
        <w:ind w:left="567" w:right="282" w:hanging="567"/>
        <w:rPr>
          <w:rFonts w:eastAsia="Times New Roman"/>
          <w:noProof/>
          <w:snapToGrid w:val="0"/>
          <w:kern w:val="0"/>
          <w14:ligatures w14:val="none"/>
        </w:rPr>
      </w:pPr>
    </w:p>
    <w:p w14:paraId="74052BB3"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bookmarkStart w:id="0" w:name="_Hlk184983870"/>
      <w:r w:rsidRPr="00440723">
        <w:rPr>
          <w:rFonts w:eastAsia="Times New Roman"/>
          <w:noProof/>
          <w:snapToGrid w:val="0"/>
          <w:kern w:val="0"/>
          <w14:ligatures w14:val="none"/>
        </w:rPr>
        <w:t>Apixaban Teva  vartojamas vaikams, kurių amžius nuo 28 dienų iki mažiau kaip 18 metų, kraujo krešuliams gydyti ir užkirsti kelią pakartotiniam kraujo krešulių susidarymui venose arba plaučių kraujagyslėse.</w:t>
      </w:r>
    </w:p>
    <w:p w14:paraId="056A6652"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p>
    <w:p w14:paraId="5DE407AB"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noProof/>
          <w:snapToGrid w:val="0"/>
          <w:kern w:val="0"/>
          <w14:ligatures w14:val="none"/>
        </w:rPr>
        <w:t>Apie dozę, rekomenduojamą pagal kūno svorį, žr. 3 skyriuje.</w:t>
      </w:r>
    </w:p>
    <w:bookmarkEnd w:id="0"/>
    <w:p w14:paraId="10070796"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p>
    <w:p w14:paraId="78BABE82"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p>
    <w:p w14:paraId="2F2B8A32" w14:textId="77777777" w:rsidR="00440723" w:rsidRPr="00440723" w:rsidRDefault="00440723" w:rsidP="00440723">
      <w:pPr>
        <w:keepNext/>
        <w:numPr>
          <w:ilvl w:val="0"/>
          <w:numId w:val="3"/>
        </w:numPr>
        <w:tabs>
          <w:tab w:val="left" w:pos="567"/>
          <w:tab w:val="left" w:pos="9214"/>
        </w:tabs>
        <w:spacing w:after="0" w:line="240" w:lineRule="auto"/>
        <w:ind w:left="567" w:right="282"/>
        <w:rPr>
          <w:rFonts w:eastAsia="Times New Roman"/>
          <w:b/>
          <w:noProof/>
          <w:snapToGrid w:val="0"/>
          <w:kern w:val="0"/>
          <w14:ligatures w14:val="none"/>
        </w:rPr>
      </w:pPr>
      <w:r w:rsidRPr="00440723">
        <w:rPr>
          <w:rFonts w:eastAsia="Times New Roman"/>
          <w:b/>
          <w:noProof/>
          <w:snapToGrid w:val="0"/>
          <w:kern w:val="0"/>
          <w:szCs w:val="20"/>
          <w14:ligatures w14:val="none"/>
        </w:rPr>
        <w:lastRenderedPageBreak/>
        <w:t xml:space="preserve">Kas žinotina prieš vartojant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snapToGrid w:val="0"/>
          <w:kern w:val="0"/>
          <w:szCs w:val="20"/>
          <w14:ligatures w14:val="none"/>
        </w:rPr>
        <w:t xml:space="preserve"> </w:t>
      </w:r>
    </w:p>
    <w:p w14:paraId="34617B81" w14:textId="77777777" w:rsidR="00440723" w:rsidRPr="00440723" w:rsidRDefault="00440723" w:rsidP="00440723">
      <w:pPr>
        <w:keepNext/>
        <w:tabs>
          <w:tab w:val="left" w:pos="720"/>
          <w:tab w:val="left" w:pos="9214"/>
        </w:tabs>
        <w:spacing w:after="0" w:line="240" w:lineRule="auto"/>
        <w:ind w:right="282"/>
        <w:outlineLvl w:val="0"/>
        <w:rPr>
          <w:rFonts w:eastAsia="Times New Roman"/>
          <w:i/>
          <w:noProof/>
          <w:snapToGrid w:val="0"/>
          <w:kern w:val="0"/>
          <w14:ligatures w14:val="none"/>
        </w:rPr>
      </w:pPr>
    </w:p>
    <w:p w14:paraId="1ACBC774" w14:textId="77777777" w:rsidR="00440723" w:rsidRPr="00440723" w:rsidRDefault="00440723" w:rsidP="00440723">
      <w:pPr>
        <w:keepNext/>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b/>
          <w:noProof/>
          <w:snapToGrid w:val="0"/>
          <w:kern w:val="0"/>
          <w:szCs w:val="20"/>
          <w14:ligatures w14:val="none"/>
        </w:rPr>
        <w:t xml:space="preserve"> vartoti draudžiama:</w:t>
      </w:r>
    </w:p>
    <w:p w14:paraId="16AF5A7A" w14:textId="77777777" w:rsidR="00440723" w:rsidRPr="00440723" w:rsidRDefault="00440723" w:rsidP="00440723">
      <w:pPr>
        <w:numPr>
          <w:ilvl w:val="0"/>
          <w:numId w:val="5"/>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440723">
        <w:rPr>
          <w:rFonts w:eastAsia="Times New Roman"/>
          <w:kern w:val="0"/>
          <w:szCs w:val="20"/>
          <w:lang w:eastAsia="lt-LT" w:bidi="lt-LT"/>
          <w14:ligatures w14:val="none"/>
        </w:rPr>
        <w:t xml:space="preserve">jeigu yra </w:t>
      </w:r>
      <w:r w:rsidRPr="00440723">
        <w:rPr>
          <w:rFonts w:eastAsia="Times New Roman"/>
          <w:b/>
          <w:kern w:val="0"/>
          <w:szCs w:val="20"/>
          <w:lang w:eastAsia="lt-LT" w:bidi="lt-LT"/>
          <w14:ligatures w14:val="none"/>
        </w:rPr>
        <w:t>alergija</w:t>
      </w:r>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apiksabanui</w:t>
      </w:r>
      <w:proofErr w:type="spellEnd"/>
      <w:r w:rsidRPr="00440723">
        <w:rPr>
          <w:rFonts w:eastAsia="Times New Roman"/>
          <w:kern w:val="0"/>
          <w:szCs w:val="20"/>
          <w:lang w:eastAsia="lt-LT" w:bidi="lt-LT"/>
          <w14:ligatures w14:val="none"/>
        </w:rPr>
        <w:t xml:space="preserve"> arba bet kuriai pagalbinei šio vaisto medžiagai (jos išvardytos 6 skyriuje); </w:t>
      </w:r>
    </w:p>
    <w:p w14:paraId="602EA9AC" w14:textId="77777777" w:rsidR="00440723" w:rsidRPr="00440723" w:rsidRDefault="00440723" w:rsidP="00440723">
      <w:pPr>
        <w:numPr>
          <w:ilvl w:val="0"/>
          <w:numId w:val="5"/>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440723">
        <w:rPr>
          <w:rFonts w:eastAsia="Times New Roman"/>
          <w:kern w:val="0"/>
          <w:szCs w:val="20"/>
          <w:lang w:eastAsia="lt-LT" w:bidi="lt-LT"/>
          <w14:ligatures w14:val="none"/>
        </w:rPr>
        <w:t xml:space="preserve">jeigu </w:t>
      </w:r>
      <w:r w:rsidRPr="00440723">
        <w:rPr>
          <w:rFonts w:eastAsia="Times New Roman"/>
          <w:b/>
          <w:kern w:val="0"/>
          <w:szCs w:val="20"/>
          <w:lang w:eastAsia="lt-LT" w:bidi="lt-LT"/>
          <w14:ligatures w14:val="none"/>
        </w:rPr>
        <w:t>smarkiai kraujuojate</w:t>
      </w:r>
      <w:r w:rsidRPr="00440723">
        <w:rPr>
          <w:rFonts w:eastAsia="Times New Roman"/>
          <w:kern w:val="0"/>
          <w:szCs w:val="20"/>
          <w:lang w:eastAsia="lt-LT" w:bidi="lt-LT"/>
          <w14:ligatures w14:val="none"/>
        </w:rPr>
        <w:t xml:space="preserve">; </w:t>
      </w:r>
    </w:p>
    <w:p w14:paraId="793023E4" w14:textId="77777777" w:rsidR="00440723" w:rsidRPr="00440723" w:rsidRDefault="00440723" w:rsidP="00440723">
      <w:pPr>
        <w:numPr>
          <w:ilvl w:val="0"/>
          <w:numId w:val="5"/>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440723">
        <w:rPr>
          <w:rFonts w:eastAsia="Times New Roman"/>
          <w:kern w:val="0"/>
          <w:szCs w:val="20"/>
          <w:lang w:eastAsia="lt-LT" w:bidi="lt-LT"/>
          <w14:ligatures w14:val="none"/>
        </w:rPr>
        <w:t xml:space="preserve">jeigu sergate kokio nors </w:t>
      </w:r>
      <w:r w:rsidRPr="00440723">
        <w:rPr>
          <w:rFonts w:eastAsia="Times New Roman"/>
          <w:b/>
          <w:kern w:val="0"/>
          <w:szCs w:val="20"/>
          <w:lang w:eastAsia="lt-LT" w:bidi="lt-LT"/>
          <w14:ligatures w14:val="none"/>
        </w:rPr>
        <w:t>organo liga</w:t>
      </w:r>
      <w:r w:rsidRPr="00440723">
        <w:rPr>
          <w:rFonts w:eastAsia="Times New Roman"/>
          <w:kern w:val="0"/>
          <w:szCs w:val="20"/>
          <w:lang w:eastAsia="lt-LT" w:bidi="lt-LT"/>
          <w14:ligatures w14:val="none"/>
        </w:rPr>
        <w:t xml:space="preserve">, dėl kurios padidėja stipraus kraujavimo rizika (pvz., </w:t>
      </w:r>
      <w:r w:rsidRPr="00440723">
        <w:rPr>
          <w:rFonts w:eastAsia="Times New Roman"/>
          <w:b/>
          <w:kern w:val="0"/>
          <w:szCs w:val="20"/>
          <w:lang w:eastAsia="lt-LT" w:bidi="lt-LT"/>
          <w14:ligatures w14:val="none"/>
        </w:rPr>
        <w:t>aktyvi arba neseniai buvusi skrandžio arba žarnų opa</w:t>
      </w:r>
      <w:r w:rsidRPr="00440723">
        <w:rPr>
          <w:rFonts w:eastAsia="Times New Roman"/>
          <w:kern w:val="0"/>
          <w:szCs w:val="20"/>
          <w:lang w:eastAsia="lt-LT" w:bidi="lt-LT"/>
          <w14:ligatures w14:val="none"/>
        </w:rPr>
        <w:t xml:space="preserve">, neseniai pasireiškęs kraujavimas į galvos smegenis); </w:t>
      </w:r>
    </w:p>
    <w:p w14:paraId="46DDDE0F" w14:textId="77777777" w:rsidR="00440723" w:rsidRPr="00440723" w:rsidRDefault="00440723" w:rsidP="00440723">
      <w:pPr>
        <w:numPr>
          <w:ilvl w:val="0"/>
          <w:numId w:val="5"/>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440723">
        <w:rPr>
          <w:rFonts w:eastAsia="Times New Roman"/>
          <w:kern w:val="0"/>
          <w:szCs w:val="20"/>
          <w:lang w:eastAsia="lt-LT" w:bidi="lt-LT"/>
          <w14:ligatures w14:val="none"/>
        </w:rPr>
        <w:t xml:space="preserve">jeigu sergate </w:t>
      </w:r>
      <w:r w:rsidRPr="00440723">
        <w:rPr>
          <w:rFonts w:eastAsia="Times New Roman"/>
          <w:b/>
          <w:kern w:val="0"/>
          <w:szCs w:val="20"/>
          <w:lang w:eastAsia="lt-LT" w:bidi="lt-LT"/>
          <w14:ligatures w14:val="none"/>
        </w:rPr>
        <w:t>kepenų liga</w:t>
      </w:r>
      <w:r w:rsidRPr="00440723">
        <w:rPr>
          <w:rFonts w:eastAsia="Times New Roman"/>
          <w:kern w:val="0"/>
          <w:szCs w:val="20"/>
          <w:lang w:eastAsia="lt-LT" w:bidi="lt-LT"/>
          <w14:ligatures w14:val="none"/>
        </w:rPr>
        <w:t xml:space="preserve">, dėl kurios padidėja kraujavimo rizika (dėl kepenų ligos pasireiškia </w:t>
      </w:r>
      <w:proofErr w:type="spellStart"/>
      <w:r w:rsidRPr="00440723">
        <w:rPr>
          <w:rFonts w:eastAsia="Times New Roman"/>
          <w:kern w:val="0"/>
          <w:szCs w:val="20"/>
          <w:lang w:eastAsia="lt-LT" w:bidi="lt-LT"/>
          <w14:ligatures w14:val="none"/>
        </w:rPr>
        <w:t>koaguliopatija</w:t>
      </w:r>
      <w:proofErr w:type="spellEnd"/>
      <w:r w:rsidRPr="00440723">
        <w:rPr>
          <w:rFonts w:eastAsia="Times New Roman"/>
          <w:kern w:val="0"/>
          <w:szCs w:val="20"/>
          <w:lang w:eastAsia="lt-LT" w:bidi="lt-LT"/>
          <w14:ligatures w14:val="none"/>
        </w:rPr>
        <w:t xml:space="preserve">); </w:t>
      </w:r>
    </w:p>
    <w:p w14:paraId="489CC595" w14:textId="77777777" w:rsidR="00440723" w:rsidRPr="00440723" w:rsidRDefault="00440723" w:rsidP="00440723">
      <w:pPr>
        <w:numPr>
          <w:ilvl w:val="0"/>
          <w:numId w:val="5"/>
        </w:numPr>
        <w:tabs>
          <w:tab w:val="left" w:pos="567"/>
          <w:tab w:val="left" w:pos="720"/>
          <w:tab w:val="left" w:pos="9214"/>
        </w:tabs>
        <w:spacing w:after="0" w:line="240" w:lineRule="auto"/>
        <w:ind w:left="567" w:right="282" w:hanging="567"/>
        <w:contextualSpacing/>
        <w:rPr>
          <w:rFonts w:eastAsia="Times New Roman"/>
          <w:noProof/>
          <w:kern w:val="0"/>
          <w:lang w:eastAsia="lt-LT" w:bidi="lt-LT"/>
          <w14:ligatures w14:val="none"/>
        </w:rPr>
      </w:pPr>
      <w:r w:rsidRPr="00440723">
        <w:rPr>
          <w:rFonts w:eastAsia="Times New Roman"/>
          <w:kern w:val="0"/>
          <w:szCs w:val="20"/>
          <w:lang w:eastAsia="lt-LT" w:bidi="lt-LT"/>
          <w14:ligatures w14:val="none"/>
        </w:rPr>
        <w:t xml:space="preserve">jeigu </w:t>
      </w:r>
      <w:r w:rsidRPr="00440723">
        <w:rPr>
          <w:rFonts w:eastAsia="Times New Roman"/>
          <w:b/>
          <w:kern w:val="0"/>
          <w:szCs w:val="20"/>
          <w:lang w:eastAsia="lt-LT" w:bidi="lt-LT"/>
          <w14:ligatures w14:val="none"/>
        </w:rPr>
        <w:t>vartojate vaistų, kurie neleidžia kraujui krešėti</w:t>
      </w:r>
      <w:r w:rsidRPr="00440723">
        <w:rPr>
          <w:rFonts w:eastAsia="Times New Roman"/>
          <w:kern w:val="0"/>
          <w:szCs w:val="20"/>
          <w:lang w:eastAsia="lt-LT" w:bidi="lt-LT"/>
          <w14:ligatures w14:val="none"/>
        </w:rPr>
        <w:t xml:space="preserve"> (pvz., varfarino, </w:t>
      </w:r>
      <w:proofErr w:type="spellStart"/>
      <w:r w:rsidRPr="00440723">
        <w:rPr>
          <w:rFonts w:eastAsia="Times New Roman"/>
          <w:kern w:val="0"/>
          <w:szCs w:val="20"/>
          <w:lang w:eastAsia="lt-LT" w:bidi="lt-LT"/>
          <w14:ligatures w14:val="none"/>
        </w:rPr>
        <w:t>rivaroksabano</w:t>
      </w:r>
      <w:proofErr w:type="spellEnd"/>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dabigatrano</w:t>
      </w:r>
      <w:proofErr w:type="spellEnd"/>
      <w:r w:rsidRPr="00440723">
        <w:rPr>
          <w:rFonts w:eastAsia="Times New Roman"/>
          <w:kern w:val="0"/>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įstatytas vamzdelis (</w:t>
      </w:r>
      <w:proofErr w:type="spellStart"/>
      <w:r w:rsidRPr="00440723">
        <w:rPr>
          <w:rFonts w:eastAsia="Times New Roman"/>
          <w:kern w:val="0"/>
          <w:szCs w:val="20"/>
          <w:lang w:eastAsia="lt-LT" w:bidi="lt-LT"/>
          <w14:ligatures w14:val="none"/>
        </w:rPr>
        <w:t>kateterinė</w:t>
      </w:r>
      <w:proofErr w:type="spellEnd"/>
      <w:r w:rsidRPr="00440723">
        <w:rPr>
          <w:rFonts w:eastAsia="Times New Roman"/>
          <w:kern w:val="0"/>
          <w:szCs w:val="20"/>
          <w:lang w:eastAsia="lt-LT" w:bidi="lt-LT"/>
          <w14:ligatures w14:val="none"/>
        </w:rPr>
        <w:t xml:space="preserve"> </w:t>
      </w:r>
      <w:proofErr w:type="spellStart"/>
      <w:r w:rsidRPr="00440723">
        <w:rPr>
          <w:rFonts w:eastAsia="Times New Roman"/>
          <w:kern w:val="0"/>
          <w:szCs w:val="20"/>
          <w:lang w:eastAsia="lt-LT" w:bidi="lt-LT"/>
          <w14:ligatures w14:val="none"/>
        </w:rPr>
        <w:t>abliacija</w:t>
      </w:r>
      <w:proofErr w:type="spellEnd"/>
      <w:r w:rsidRPr="00440723">
        <w:rPr>
          <w:rFonts w:eastAsia="Times New Roman"/>
          <w:kern w:val="0"/>
          <w:szCs w:val="20"/>
          <w:lang w:eastAsia="lt-LT" w:bidi="lt-LT"/>
          <w14:ligatures w14:val="none"/>
        </w:rPr>
        <w:t>) gydymui nuo nereguliaraus širdies ritmo (aritmijos).</w:t>
      </w:r>
    </w:p>
    <w:p w14:paraId="4154C0B1" w14:textId="77777777" w:rsidR="00440723" w:rsidRPr="00440723" w:rsidRDefault="00440723" w:rsidP="00440723">
      <w:pPr>
        <w:tabs>
          <w:tab w:val="left" w:pos="720"/>
          <w:tab w:val="left" w:pos="9214"/>
        </w:tabs>
        <w:spacing w:after="0" w:line="240" w:lineRule="auto"/>
        <w:ind w:right="282"/>
        <w:rPr>
          <w:rFonts w:eastAsia="Times New Roman"/>
          <w:noProof/>
          <w:snapToGrid w:val="0"/>
          <w:kern w:val="0"/>
          <w14:ligatures w14:val="none"/>
        </w:rPr>
      </w:pPr>
    </w:p>
    <w:p w14:paraId="6B711ECA"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14:ligatures w14:val="none"/>
        </w:rPr>
      </w:pPr>
      <w:r w:rsidRPr="00440723">
        <w:rPr>
          <w:rFonts w:eastAsia="Times New Roman"/>
          <w:b/>
          <w:noProof/>
          <w:snapToGrid w:val="0"/>
          <w:kern w:val="0"/>
          <w:szCs w:val="20"/>
          <w14:ligatures w14:val="none"/>
        </w:rPr>
        <w:t xml:space="preserve">Įspėjimai ir atsargumo priemonės </w:t>
      </w:r>
    </w:p>
    <w:p w14:paraId="6DB7191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Pasitarkite su gydytoju, vaistininku arba slaugytoju, prieš pradėdami vartoti šį vaistą, jeigu Jums yra kuri nors iš toliau išvardytų būklių: </w:t>
      </w:r>
    </w:p>
    <w:p w14:paraId="2449EB1C" w14:textId="77777777" w:rsidR="00440723" w:rsidRPr="00440723" w:rsidRDefault="00440723" w:rsidP="00440723">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padidėjęs kraujavimo pavojus</w:t>
      </w:r>
      <w:r w:rsidRPr="00440723">
        <w:rPr>
          <w:rFonts w:eastAsia="Times New Roman"/>
          <w:kern w:val="0"/>
          <w:szCs w:val="20"/>
          <w:lang w:eastAsia="lt-LT" w:bidi="lt-LT"/>
          <w14:ligatures w14:val="none"/>
        </w:rPr>
        <w:t xml:space="preserve">, pavyzdžiui: </w:t>
      </w:r>
    </w:p>
    <w:p w14:paraId="42CD58BB" w14:textId="77777777" w:rsidR="00440723" w:rsidRPr="00440723" w:rsidRDefault="00440723" w:rsidP="00440723">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krešėjimo sutrikimas</w:t>
      </w:r>
      <w:r w:rsidRPr="00440723">
        <w:rPr>
          <w:rFonts w:eastAsia="Times New Roman"/>
          <w:kern w:val="0"/>
          <w:szCs w:val="20"/>
          <w:lang w:eastAsia="lt-LT" w:bidi="lt-LT"/>
          <w14:ligatures w14:val="none"/>
        </w:rPr>
        <w:t>, įskaitant būkles, dėl kurių sumažėja trombocitų aktyvumas;</w:t>
      </w:r>
    </w:p>
    <w:p w14:paraId="5AD1C351" w14:textId="77777777" w:rsidR="00440723" w:rsidRPr="00440723" w:rsidRDefault="00440723" w:rsidP="00440723">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labai padidėjęs kraujospūdis</w:t>
      </w:r>
      <w:r w:rsidRPr="00440723">
        <w:rPr>
          <w:rFonts w:eastAsia="Times New Roman"/>
          <w:kern w:val="0"/>
          <w:szCs w:val="20"/>
          <w:lang w:eastAsia="lt-LT" w:bidi="lt-LT"/>
          <w14:ligatures w14:val="none"/>
        </w:rPr>
        <w:t xml:space="preserve">, kuris nesureguliuojamas skiriant gydymą vaistais; </w:t>
      </w:r>
    </w:p>
    <w:p w14:paraId="3C3EDBE8" w14:textId="77777777" w:rsidR="00440723" w:rsidRPr="00440723" w:rsidRDefault="00440723" w:rsidP="00440723">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esate vyresni kaip 75 metų; </w:t>
      </w:r>
    </w:p>
    <w:p w14:paraId="5287392F" w14:textId="77777777" w:rsidR="00440723" w:rsidRPr="00440723" w:rsidRDefault="00440723" w:rsidP="00440723">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sveriate 60 kg arba mažiau; </w:t>
      </w:r>
    </w:p>
    <w:p w14:paraId="28A99B1D" w14:textId="77777777" w:rsidR="00440723" w:rsidRPr="00440723" w:rsidRDefault="00440723" w:rsidP="00440723">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sunki inkstų liga arba jeigu Jums atliekamos dializės</w:t>
      </w:r>
      <w:r w:rsidRPr="00440723">
        <w:rPr>
          <w:rFonts w:eastAsia="Times New Roman"/>
          <w:kern w:val="0"/>
          <w:szCs w:val="20"/>
          <w:lang w:eastAsia="lt-LT" w:bidi="lt-LT"/>
          <w14:ligatures w14:val="none"/>
        </w:rPr>
        <w:t xml:space="preserve">; </w:t>
      </w:r>
    </w:p>
    <w:p w14:paraId="0DB0759D" w14:textId="77777777" w:rsidR="00440723" w:rsidRPr="00440723" w:rsidRDefault="00440723" w:rsidP="00440723">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kepenų sutrikimas arba anksčiau buvo kepenų veiklos sutrikimų</w:t>
      </w:r>
      <w:r w:rsidRPr="00440723">
        <w:rPr>
          <w:rFonts w:eastAsia="Times New Roman"/>
          <w:kern w:val="0"/>
          <w:szCs w:val="20"/>
          <w:lang w:eastAsia="lt-LT" w:bidi="lt-LT"/>
          <w14:ligatures w14:val="none"/>
        </w:rPr>
        <w:t xml:space="preserve">. Šis vaistas bus atsargiai skiriamas pacientams, kuriems bus nustatyta kepenų veiklos sutrikimo požymių; </w:t>
      </w:r>
    </w:p>
    <w:p w14:paraId="459CC5DA" w14:textId="77777777" w:rsidR="00440723" w:rsidRPr="00440723" w:rsidRDefault="00440723" w:rsidP="00440723">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Jūsų stuburą yra įvestas vamzdelis (kateteris) arba buvo leidžiama vaistų (nejautrai sukelti arba skausmui malšinti); šiuo atveju gydytojas nurodys Jums vartoti </w:t>
      </w:r>
      <w:r w:rsidRPr="00440723">
        <w:rPr>
          <w:rFonts w:eastAsia="Times New Roman"/>
          <w:snapToGrid w:val="0"/>
          <w:kern w:val="0"/>
          <w:szCs w:val="20"/>
          <w:lang w:eastAsia="lt-LT" w:bidi="lt-LT"/>
          <w14:ligatures w14:val="none"/>
        </w:rPr>
        <w:t xml:space="preserve">šio vaisto </w:t>
      </w:r>
      <w:r w:rsidRPr="00440723">
        <w:rPr>
          <w:rFonts w:eastAsia="Times New Roman"/>
          <w:kern w:val="0"/>
          <w:szCs w:val="20"/>
          <w:lang w:eastAsia="lt-LT" w:bidi="lt-LT"/>
          <w14:ligatures w14:val="none"/>
        </w:rPr>
        <w:t xml:space="preserve">po kateterio pašalinimo praėjus 5 valandoms ar daugiau; </w:t>
      </w:r>
    </w:p>
    <w:p w14:paraId="2A5F106B" w14:textId="77777777" w:rsidR="00440723" w:rsidRPr="00440723" w:rsidRDefault="00440723" w:rsidP="00440723">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Jums </w:t>
      </w:r>
      <w:r w:rsidRPr="00440723">
        <w:rPr>
          <w:rFonts w:eastAsia="Times New Roman"/>
          <w:b/>
          <w:kern w:val="0"/>
          <w:szCs w:val="20"/>
          <w:lang w:eastAsia="lt-LT" w:bidi="lt-LT"/>
          <w14:ligatures w14:val="none"/>
        </w:rPr>
        <w:t>protezuoti širdies vožtuvai</w:t>
      </w:r>
      <w:r w:rsidRPr="00440723">
        <w:rPr>
          <w:rFonts w:eastAsia="Times New Roman"/>
          <w:kern w:val="0"/>
          <w:szCs w:val="20"/>
          <w:lang w:eastAsia="lt-LT" w:bidi="lt-LT"/>
          <w14:ligatures w14:val="none"/>
        </w:rPr>
        <w:t xml:space="preserve">; </w:t>
      </w:r>
    </w:p>
    <w:p w14:paraId="1C0592A5" w14:textId="77777777" w:rsidR="00440723" w:rsidRPr="00440723" w:rsidRDefault="00440723" w:rsidP="00440723">
      <w:pPr>
        <w:numPr>
          <w:ilvl w:val="0"/>
          <w:numId w:val="6"/>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jei gydytojas nustatė, kad Jūsų kraujospūdis nestabilus arba jei numatoma skirti kitą gydymą ar atlikti chirurginę operaciją kraujo krešuliui iš plaučių pašalinti. </w:t>
      </w:r>
    </w:p>
    <w:p w14:paraId="1CD77925" w14:textId="77777777" w:rsidR="00440723" w:rsidRPr="00440723" w:rsidRDefault="00440723" w:rsidP="00440723">
      <w:pPr>
        <w:tabs>
          <w:tab w:val="left" w:pos="720"/>
          <w:tab w:val="left" w:pos="9214"/>
        </w:tabs>
        <w:spacing w:after="0" w:line="240" w:lineRule="auto"/>
        <w:ind w:left="567" w:right="282" w:hanging="567"/>
        <w:rPr>
          <w:rFonts w:eastAsia="Times New Roman"/>
          <w:snapToGrid w:val="0"/>
          <w:kern w:val="0"/>
          <w:szCs w:val="20"/>
          <w14:ligatures w14:val="none"/>
        </w:rPr>
      </w:pPr>
    </w:p>
    <w:p w14:paraId="114F3292"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Vartojant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atsargumo priemonių reikia, jeigu: </w:t>
      </w:r>
    </w:p>
    <w:p w14:paraId="2653D25F" w14:textId="77777777" w:rsidR="00440723" w:rsidRPr="00440723" w:rsidRDefault="00440723" w:rsidP="00440723">
      <w:pPr>
        <w:numPr>
          <w:ilvl w:val="0"/>
          <w:numId w:val="7"/>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žinote, kad sergate liga, vadinama </w:t>
      </w:r>
      <w:proofErr w:type="spellStart"/>
      <w:r w:rsidRPr="00440723">
        <w:rPr>
          <w:rFonts w:eastAsia="Times New Roman"/>
          <w:kern w:val="0"/>
          <w:szCs w:val="20"/>
          <w:lang w:eastAsia="lt-LT" w:bidi="lt-LT"/>
          <w14:ligatures w14:val="none"/>
        </w:rPr>
        <w:t>antifosfolipidiniu</w:t>
      </w:r>
      <w:proofErr w:type="spellEnd"/>
      <w:r w:rsidRPr="00440723">
        <w:rPr>
          <w:rFonts w:eastAsia="Times New Roman"/>
          <w:kern w:val="0"/>
          <w:szCs w:val="20"/>
          <w:lang w:eastAsia="lt-LT" w:bidi="lt-LT"/>
          <w14:ligatures w14:val="none"/>
        </w:rPr>
        <w:t xml:space="preserve"> sindromu (imuninės sistemos sutrikimas, dėl kurio padidėja kraujo krešulių susidarymo rizika). Tokiu atveju pasakykite apie tai savo gydytojui, kuris nuspręs, ar reikės keisti Jums taikomą gydymą. </w:t>
      </w:r>
    </w:p>
    <w:p w14:paraId="78BA5D5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09C338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szCs w:val="20"/>
          <w14:ligatures w14:val="none"/>
        </w:rPr>
      </w:pPr>
      <w:r w:rsidRPr="00440723">
        <w:rPr>
          <w:rFonts w:eastAsia="Times New Roman"/>
          <w:snapToGrid w:val="0"/>
          <w:kern w:val="0"/>
          <w:szCs w:val="20"/>
          <w14:ligatures w14:val="none"/>
        </w:rPr>
        <w:t>Jeigu Jums prireiks chirurginės operacijos arba procedūros, dėl kurios gali pasireikšti kraujavimas, Gydytojas gali paprašyti, kad laikinai neilgam nutrauktumėte šio vaisto vartojimą. Jeigu abejojate, ar procedūra gali sukelti kraujavimą, klauskite gydytojo.</w:t>
      </w:r>
    </w:p>
    <w:p w14:paraId="23721A10"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6B5EA4FC" w14:textId="77777777" w:rsidR="00440723" w:rsidRPr="00440723" w:rsidRDefault="00440723" w:rsidP="00440723">
      <w:pPr>
        <w:keepNext/>
        <w:numPr>
          <w:ilvl w:val="12"/>
          <w:numId w:val="0"/>
        </w:numPr>
        <w:tabs>
          <w:tab w:val="left" w:pos="720"/>
          <w:tab w:val="left" w:pos="9214"/>
        </w:tabs>
        <w:spacing w:after="0" w:line="240" w:lineRule="auto"/>
        <w:ind w:right="282"/>
        <w:rPr>
          <w:rFonts w:eastAsia="Times New Roman"/>
          <w:b/>
          <w:bCs/>
          <w:noProof/>
          <w:snapToGrid w:val="0"/>
          <w:kern w:val="0"/>
          <w:szCs w:val="20"/>
          <w14:ligatures w14:val="none"/>
        </w:rPr>
      </w:pPr>
      <w:r w:rsidRPr="00440723">
        <w:rPr>
          <w:rFonts w:eastAsia="Times New Roman"/>
          <w:b/>
          <w:noProof/>
          <w:snapToGrid w:val="0"/>
          <w:kern w:val="0"/>
          <w:szCs w:val="20"/>
          <w14:ligatures w14:val="none"/>
        </w:rPr>
        <w:t>Vaikams ir paaugliams</w:t>
      </w:r>
    </w:p>
    <w:p w14:paraId="28EC5B33" w14:textId="77777777" w:rsidR="00440723" w:rsidRPr="00440723" w:rsidRDefault="00440723" w:rsidP="00440723">
      <w:pPr>
        <w:keepNext/>
        <w:numPr>
          <w:ilvl w:val="12"/>
          <w:numId w:val="0"/>
        </w:numPr>
        <w:tabs>
          <w:tab w:val="left" w:pos="720"/>
          <w:tab w:val="left" w:pos="9214"/>
        </w:tabs>
        <w:spacing w:after="0" w:line="240" w:lineRule="auto"/>
        <w:ind w:right="282"/>
        <w:rPr>
          <w:rFonts w:eastAsia="Times New Roman"/>
          <w:b/>
          <w:bCs/>
          <w:noProof/>
          <w:snapToGrid w:val="0"/>
          <w:kern w:val="0"/>
          <w:szCs w:val="20"/>
          <w14:ligatures w14:val="none"/>
        </w:rPr>
      </w:pPr>
      <w:r w:rsidRPr="00440723">
        <w:rPr>
          <w:rFonts w:eastAsia="Times New Roman"/>
          <w:snapToGrid w:val="0"/>
          <w:kern w:val="0"/>
          <w:szCs w:val="20"/>
          <w14:ligatures w14:val="none"/>
        </w:rPr>
        <w:t>Šio vaisto nerekomenduojama vartoti vaikams ir jaunesniems kaip 18 metų paaugliams</w:t>
      </w:r>
      <w:bookmarkStart w:id="1" w:name="_Hlk184983890"/>
      <w:r w:rsidRPr="00440723">
        <w:rPr>
          <w:rFonts w:eastAsia="Times New Roman"/>
          <w:snapToGrid w:val="0"/>
          <w:kern w:val="0"/>
          <w:szCs w:val="20"/>
          <w14:ligatures w14:val="none"/>
        </w:rPr>
        <w:t>, kurių kūno svoris mažesnis kaip 35 kg.</w:t>
      </w:r>
      <w:bookmarkEnd w:id="1"/>
    </w:p>
    <w:p w14:paraId="0E736C8D" w14:textId="77777777" w:rsidR="00440723" w:rsidRPr="00440723" w:rsidRDefault="00440723" w:rsidP="00440723">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p>
    <w:p w14:paraId="7D181976" w14:textId="77777777" w:rsidR="00440723" w:rsidRPr="00440723" w:rsidRDefault="00440723" w:rsidP="00440723">
      <w:pPr>
        <w:keepNext/>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b/>
          <w:snapToGrid w:val="0"/>
          <w:kern w:val="0"/>
          <w:szCs w:val="20"/>
          <w14:ligatures w14:val="none"/>
        </w:rPr>
        <w:t xml:space="preserve">Kiti vaistai ir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p>
    <w:p w14:paraId="2095C592"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 xml:space="preserve">Jeigu vartojate ar neseniai vartojote kitų vaistų arba dėl to nesate tikri, apie tai pasakykite gydytojui, vaistininkui arba </w:t>
      </w:r>
      <w:proofErr w:type="spellStart"/>
      <w:r w:rsidRPr="00440723">
        <w:rPr>
          <w:rFonts w:eastAsia="Times New Roman"/>
          <w:snapToGrid w:val="0"/>
          <w:kern w:val="0"/>
          <w:szCs w:val="20"/>
          <w14:ligatures w14:val="none"/>
        </w:rPr>
        <w:t>sklaugytojai</w:t>
      </w:r>
      <w:proofErr w:type="spellEnd"/>
      <w:r w:rsidRPr="00440723">
        <w:rPr>
          <w:rFonts w:eastAsia="Times New Roman"/>
          <w:snapToGrid w:val="0"/>
          <w:kern w:val="0"/>
          <w:szCs w:val="20"/>
          <w14:ligatures w14:val="none"/>
        </w:rPr>
        <w:t>.</w:t>
      </w:r>
    </w:p>
    <w:p w14:paraId="2CC935B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E1DEEB1"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Kai kurie vaistai gali stiprinti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poveikį, o kiti vaistai gali jį silpninti. Jūsų gydytojas nuspręs, ar Jums skirti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šių vaistų vartojimo metu ir kaip atidžiai stebėti Jūsų būklę. </w:t>
      </w:r>
    </w:p>
    <w:p w14:paraId="1D5ACDE6"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F99C2F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lastRenderedPageBreak/>
        <w:t xml:space="preserve">Toliau išvardyti vaistai gali stiprinti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poveikį ir didinti nepageidaujamo kraujavimo galimybę:</w:t>
      </w:r>
    </w:p>
    <w:p w14:paraId="08D9C32C" w14:textId="77777777" w:rsidR="00440723" w:rsidRPr="00440723" w:rsidRDefault="00440723" w:rsidP="00440723">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kai kurie </w:t>
      </w:r>
      <w:r w:rsidRPr="00440723">
        <w:rPr>
          <w:rFonts w:eastAsia="Times New Roman"/>
          <w:b/>
          <w:kern w:val="0"/>
          <w:szCs w:val="20"/>
          <w:lang w:eastAsia="lt-LT" w:bidi="lt-LT"/>
          <w14:ligatures w14:val="none"/>
        </w:rPr>
        <w:t>vaistai nuo grybelių sukeltų infekcijų</w:t>
      </w:r>
      <w:r w:rsidRPr="00440723">
        <w:rPr>
          <w:rFonts w:eastAsia="Times New Roman"/>
          <w:kern w:val="0"/>
          <w:szCs w:val="20"/>
          <w:lang w:eastAsia="lt-LT" w:bidi="lt-LT"/>
          <w14:ligatures w14:val="none"/>
        </w:rPr>
        <w:t xml:space="preserve"> (pvz., </w:t>
      </w:r>
      <w:proofErr w:type="spellStart"/>
      <w:r w:rsidRPr="00440723">
        <w:rPr>
          <w:rFonts w:eastAsia="Times New Roman"/>
          <w:kern w:val="0"/>
          <w:szCs w:val="20"/>
          <w:lang w:eastAsia="lt-LT" w:bidi="lt-LT"/>
          <w14:ligatures w14:val="none"/>
        </w:rPr>
        <w:t>ketokonazolas</w:t>
      </w:r>
      <w:proofErr w:type="spellEnd"/>
      <w:r w:rsidRPr="00440723">
        <w:rPr>
          <w:rFonts w:eastAsia="Times New Roman"/>
          <w:kern w:val="0"/>
          <w:szCs w:val="20"/>
          <w:lang w:eastAsia="lt-LT" w:bidi="lt-LT"/>
          <w14:ligatures w14:val="none"/>
        </w:rPr>
        <w:t xml:space="preserve"> ir kt.); </w:t>
      </w:r>
    </w:p>
    <w:p w14:paraId="25211400" w14:textId="77777777" w:rsidR="00440723" w:rsidRPr="00440723" w:rsidRDefault="00440723" w:rsidP="00440723">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kai kurie </w:t>
      </w:r>
      <w:proofErr w:type="spellStart"/>
      <w:r w:rsidRPr="00440723">
        <w:rPr>
          <w:rFonts w:eastAsia="Times New Roman"/>
          <w:b/>
          <w:kern w:val="0"/>
          <w:szCs w:val="20"/>
          <w:lang w:eastAsia="lt-LT" w:bidi="lt-LT"/>
          <w14:ligatures w14:val="none"/>
        </w:rPr>
        <w:t>priešvirusiniai</w:t>
      </w:r>
      <w:proofErr w:type="spellEnd"/>
      <w:r w:rsidRPr="00440723">
        <w:rPr>
          <w:rFonts w:eastAsia="Times New Roman"/>
          <w:b/>
          <w:kern w:val="0"/>
          <w:szCs w:val="20"/>
          <w:lang w:eastAsia="lt-LT" w:bidi="lt-LT"/>
          <w14:ligatures w14:val="none"/>
        </w:rPr>
        <w:t xml:space="preserve"> vaistai nuo ŽIV ar AIDS</w:t>
      </w:r>
      <w:r w:rsidRPr="00440723">
        <w:rPr>
          <w:rFonts w:eastAsia="Times New Roman"/>
          <w:kern w:val="0"/>
          <w:szCs w:val="20"/>
          <w:lang w:eastAsia="lt-LT" w:bidi="lt-LT"/>
          <w14:ligatures w14:val="none"/>
        </w:rPr>
        <w:t xml:space="preserve"> (pvz., ritonaviras);</w:t>
      </w:r>
    </w:p>
    <w:p w14:paraId="01091381" w14:textId="77777777" w:rsidR="00440723" w:rsidRPr="00440723" w:rsidRDefault="00440723" w:rsidP="00440723">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kiti </w:t>
      </w:r>
      <w:r w:rsidRPr="00440723">
        <w:rPr>
          <w:rFonts w:eastAsia="Times New Roman"/>
          <w:b/>
          <w:kern w:val="0"/>
          <w:szCs w:val="20"/>
          <w:lang w:eastAsia="lt-LT" w:bidi="lt-LT"/>
          <w14:ligatures w14:val="none"/>
        </w:rPr>
        <w:t>kraujo krešėjimui mažinti vartojami vaistai</w:t>
      </w:r>
      <w:r w:rsidRPr="00440723">
        <w:rPr>
          <w:rFonts w:eastAsia="Times New Roman"/>
          <w:kern w:val="0"/>
          <w:szCs w:val="20"/>
          <w:lang w:eastAsia="lt-LT" w:bidi="lt-LT"/>
          <w14:ligatures w14:val="none"/>
        </w:rPr>
        <w:t xml:space="preserve"> (pvz., </w:t>
      </w:r>
      <w:proofErr w:type="spellStart"/>
      <w:r w:rsidRPr="00440723">
        <w:rPr>
          <w:rFonts w:eastAsia="Times New Roman"/>
          <w:kern w:val="0"/>
          <w:szCs w:val="20"/>
          <w:lang w:eastAsia="lt-LT" w:bidi="lt-LT"/>
          <w14:ligatures w14:val="none"/>
        </w:rPr>
        <w:t>enoksaparinas</w:t>
      </w:r>
      <w:proofErr w:type="spellEnd"/>
      <w:r w:rsidRPr="00440723">
        <w:rPr>
          <w:rFonts w:eastAsia="Times New Roman"/>
          <w:kern w:val="0"/>
          <w:szCs w:val="20"/>
          <w:lang w:eastAsia="lt-LT" w:bidi="lt-LT"/>
          <w14:ligatures w14:val="none"/>
        </w:rPr>
        <w:t xml:space="preserve"> ir kt.); </w:t>
      </w:r>
    </w:p>
    <w:p w14:paraId="543DE4A0" w14:textId="77777777" w:rsidR="00440723" w:rsidRPr="00440723" w:rsidRDefault="00440723" w:rsidP="00440723">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vaistai nuo uždegimo ar skausmo</w:t>
      </w:r>
      <w:r w:rsidRPr="00440723">
        <w:rPr>
          <w:rFonts w:eastAsia="Times New Roman"/>
          <w:kern w:val="0"/>
          <w:szCs w:val="20"/>
          <w:lang w:eastAsia="lt-LT" w:bidi="lt-LT"/>
          <w14:ligatures w14:val="none"/>
        </w:rPr>
        <w:t xml:space="preserve"> (pvz., </w:t>
      </w:r>
      <w:proofErr w:type="spellStart"/>
      <w:r w:rsidRPr="00440723">
        <w:rPr>
          <w:rFonts w:eastAsia="Times New Roman"/>
          <w:kern w:val="0"/>
          <w:szCs w:val="20"/>
          <w:lang w:eastAsia="lt-LT" w:bidi="lt-LT"/>
          <w14:ligatures w14:val="none"/>
        </w:rPr>
        <w:t>acetilsalicilo</w:t>
      </w:r>
      <w:proofErr w:type="spellEnd"/>
      <w:r w:rsidRPr="00440723">
        <w:rPr>
          <w:rFonts w:eastAsia="Times New Roman"/>
          <w:kern w:val="0"/>
          <w:szCs w:val="20"/>
          <w:lang w:eastAsia="lt-LT" w:bidi="lt-LT"/>
          <w14:ligatures w14:val="none"/>
        </w:rPr>
        <w:t xml:space="preserve"> rūgštis ar </w:t>
      </w:r>
      <w:proofErr w:type="spellStart"/>
      <w:r w:rsidRPr="00440723">
        <w:rPr>
          <w:rFonts w:eastAsia="Times New Roman"/>
          <w:kern w:val="0"/>
          <w:szCs w:val="20"/>
          <w:lang w:eastAsia="lt-LT" w:bidi="lt-LT"/>
          <w14:ligatures w14:val="none"/>
        </w:rPr>
        <w:t>naproksenas</w:t>
      </w:r>
      <w:proofErr w:type="spellEnd"/>
      <w:r w:rsidRPr="00440723">
        <w:rPr>
          <w:rFonts w:eastAsia="Times New Roman"/>
          <w:kern w:val="0"/>
          <w:szCs w:val="20"/>
          <w:lang w:eastAsia="lt-LT" w:bidi="lt-LT"/>
          <w14:ligatures w14:val="none"/>
        </w:rPr>
        <w:t xml:space="preserve">). Ypač, jei esate vyresni kaip 75 metų ir vartojate </w:t>
      </w:r>
      <w:proofErr w:type="spellStart"/>
      <w:r w:rsidRPr="00440723">
        <w:rPr>
          <w:rFonts w:eastAsia="Times New Roman"/>
          <w:kern w:val="0"/>
          <w:szCs w:val="20"/>
          <w:lang w:eastAsia="lt-LT" w:bidi="lt-LT"/>
          <w14:ligatures w14:val="none"/>
        </w:rPr>
        <w:t>acetilsalicilo</w:t>
      </w:r>
      <w:proofErr w:type="spellEnd"/>
      <w:r w:rsidRPr="00440723">
        <w:rPr>
          <w:rFonts w:eastAsia="Times New Roman"/>
          <w:kern w:val="0"/>
          <w:szCs w:val="20"/>
          <w:lang w:eastAsia="lt-LT" w:bidi="lt-LT"/>
          <w14:ligatures w14:val="none"/>
        </w:rPr>
        <w:t xml:space="preserve"> rūgštį, Jums gali būti padidėjusi kraujavimo rizika; </w:t>
      </w:r>
    </w:p>
    <w:p w14:paraId="6578A0C5" w14:textId="77777777" w:rsidR="00440723" w:rsidRPr="00440723" w:rsidRDefault="00440723" w:rsidP="00440723">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vaistai nuo padidėjusio kraujospūdžio ar širdies sutrikimų</w:t>
      </w:r>
      <w:r w:rsidRPr="00440723">
        <w:rPr>
          <w:rFonts w:eastAsia="Times New Roman"/>
          <w:kern w:val="0"/>
          <w:szCs w:val="20"/>
          <w:lang w:eastAsia="lt-LT" w:bidi="lt-LT"/>
          <w14:ligatures w14:val="none"/>
        </w:rPr>
        <w:t xml:space="preserve"> (pvz., </w:t>
      </w:r>
      <w:proofErr w:type="spellStart"/>
      <w:r w:rsidRPr="00440723">
        <w:rPr>
          <w:rFonts w:eastAsia="Times New Roman"/>
          <w:kern w:val="0"/>
          <w:szCs w:val="20"/>
          <w:lang w:eastAsia="lt-LT" w:bidi="lt-LT"/>
          <w14:ligatures w14:val="none"/>
        </w:rPr>
        <w:t>diltiazemas</w:t>
      </w:r>
      <w:proofErr w:type="spellEnd"/>
      <w:r w:rsidRPr="00440723">
        <w:rPr>
          <w:rFonts w:eastAsia="Times New Roman"/>
          <w:kern w:val="0"/>
          <w:szCs w:val="20"/>
          <w:lang w:eastAsia="lt-LT" w:bidi="lt-LT"/>
          <w14:ligatures w14:val="none"/>
        </w:rPr>
        <w:t xml:space="preserve">); </w:t>
      </w:r>
    </w:p>
    <w:p w14:paraId="5FBC9848" w14:textId="77777777" w:rsidR="00440723" w:rsidRPr="00440723" w:rsidRDefault="00440723" w:rsidP="00440723">
      <w:pPr>
        <w:numPr>
          <w:ilvl w:val="0"/>
          <w:numId w:val="8"/>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antidepresantai</w:t>
      </w:r>
      <w:r w:rsidRPr="00440723">
        <w:rPr>
          <w:rFonts w:eastAsia="Times New Roman"/>
          <w:kern w:val="0"/>
          <w:szCs w:val="20"/>
          <w:lang w:eastAsia="lt-LT" w:bidi="lt-LT"/>
          <w14:ligatures w14:val="none"/>
        </w:rPr>
        <w:t xml:space="preserve">, vadinamieji </w:t>
      </w:r>
      <w:r w:rsidRPr="00440723">
        <w:rPr>
          <w:rFonts w:eastAsia="Times New Roman"/>
          <w:b/>
          <w:kern w:val="0"/>
          <w:szCs w:val="20"/>
          <w:lang w:eastAsia="lt-LT" w:bidi="lt-LT"/>
          <w14:ligatures w14:val="none"/>
        </w:rPr>
        <w:t xml:space="preserve">selektyvieji </w:t>
      </w:r>
      <w:proofErr w:type="spellStart"/>
      <w:r w:rsidRPr="00440723">
        <w:rPr>
          <w:rFonts w:eastAsia="Times New Roman"/>
          <w:b/>
          <w:kern w:val="0"/>
          <w:szCs w:val="20"/>
          <w:lang w:eastAsia="lt-LT" w:bidi="lt-LT"/>
          <w14:ligatures w14:val="none"/>
        </w:rPr>
        <w:t>serotonino</w:t>
      </w:r>
      <w:proofErr w:type="spellEnd"/>
      <w:r w:rsidRPr="00440723">
        <w:rPr>
          <w:rFonts w:eastAsia="Times New Roman"/>
          <w:b/>
          <w:kern w:val="0"/>
          <w:szCs w:val="20"/>
          <w:lang w:eastAsia="lt-LT" w:bidi="lt-LT"/>
          <w14:ligatures w14:val="none"/>
        </w:rPr>
        <w:t xml:space="preserve"> reabsorbcijos inhibitoriai arba </w:t>
      </w:r>
      <w:proofErr w:type="spellStart"/>
      <w:r w:rsidRPr="00440723">
        <w:rPr>
          <w:rFonts w:eastAsia="Times New Roman"/>
          <w:b/>
          <w:kern w:val="0"/>
          <w:szCs w:val="20"/>
          <w:lang w:eastAsia="lt-LT" w:bidi="lt-LT"/>
          <w14:ligatures w14:val="none"/>
        </w:rPr>
        <w:t>serotonino-norepinefrino</w:t>
      </w:r>
      <w:proofErr w:type="spellEnd"/>
      <w:r w:rsidRPr="00440723">
        <w:rPr>
          <w:rFonts w:eastAsia="Times New Roman"/>
          <w:b/>
          <w:kern w:val="0"/>
          <w:szCs w:val="20"/>
          <w:lang w:eastAsia="lt-LT" w:bidi="lt-LT"/>
          <w14:ligatures w14:val="none"/>
        </w:rPr>
        <w:t xml:space="preserve"> reabsorbcijos inhibitoriai</w:t>
      </w:r>
      <w:r w:rsidRPr="00440723">
        <w:rPr>
          <w:rFonts w:eastAsia="Times New Roman"/>
          <w:kern w:val="0"/>
          <w:szCs w:val="20"/>
          <w:lang w:eastAsia="lt-LT" w:bidi="lt-LT"/>
          <w14:ligatures w14:val="none"/>
        </w:rPr>
        <w:t xml:space="preserve">. </w:t>
      </w:r>
    </w:p>
    <w:p w14:paraId="612ADF8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4CDB13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Toliau išvardyti vaistai gali silpninti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gebėjimą apsaugoti nuo kraujo krešulių susidarymo: </w:t>
      </w:r>
    </w:p>
    <w:p w14:paraId="2214FBF4" w14:textId="77777777" w:rsidR="00440723" w:rsidRPr="00440723" w:rsidRDefault="00440723" w:rsidP="00440723">
      <w:pPr>
        <w:numPr>
          <w:ilvl w:val="0"/>
          <w:numId w:val="9"/>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nuo epilepsijos ar traukulių</w:t>
      </w:r>
      <w:r w:rsidRPr="00440723">
        <w:rPr>
          <w:rFonts w:eastAsia="Times New Roman"/>
          <w:kern w:val="0"/>
          <w:szCs w:val="20"/>
          <w:lang w:eastAsia="lt-LT" w:bidi="lt-LT"/>
          <w14:ligatures w14:val="none"/>
        </w:rPr>
        <w:t xml:space="preserve"> pasireiškimo apsaugantys vaistai (pvz., </w:t>
      </w:r>
      <w:proofErr w:type="spellStart"/>
      <w:r w:rsidRPr="00440723">
        <w:rPr>
          <w:rFonts w:eastAsia="Times New Roman"/>
          <w:kern w:val="0"/>
          <w:szCs w:val="20"/>
          <w:lang w:eastAsia="lt-LT" w:bidi="lt-LT"/>
          <w14:ligatures w14:val="none"/>
        </w:rPr>
        <w:t>fenitoinas</w:t>
      </w:r>
      <w:proofErr w:type="spellEnd"/>
      <w:r w:rsidRPr="00440723">
        <w:rPr>
          <w:rFonts w:eastAsia="Times New Roman"/>
          <w:kern w:val="0"/>
          <w:szCs w:val="20"/>
          <w:lang w:eastAsia="lt-LT" w:bidi="lt-LT"/>
          <w14:ligatures w14:val="none"/>
        </w:rPr>
        <w:t xml:space="preserve"> ir kt.); </w:t>
      </w:r>
    </w:p>
    <w:p w14:paraId="1A12791D" w14:textId="77777777" w:rsidR="00440723" w:rsidRPr="00440723" w:rsidRDefault="00440723" w:rsidP="00440723">
      <w:pPr>
        <w:numPr>
          <w:ilvl w:val="0"/>
          <w:numId w:val="9"/>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jonažolės</w:t>
      </w:r>
      <w:r w:rsidRPr="00440723">
        <w:rPr>
          <w:rFonts w:eastAsia="Times New Roman"/>
          <w:kern w:val="0"/>
          <w:szCs w:val="20"/>
          <w:lang w:eastAsia="lt-LT" w:bidi="lt-LT"/>
          <w14:ligatures w14:val="none"/>
        </w:rPr>
        <w:t xml:space="preserve"> (vaistažolių papildas  nuo depresijos); </w:t>
      </w:r>
    </w:p>
    <w:p w14:paraId="51BD0D39" w14:textId="77777777" w:rsidR="00440723" w:rsidRPr="00440723" w:rsidRDefault="00440723" w:rsidP="00440723">
      <w:pPr>
        <w:numPr>
          <w:ilvl w:val="0"/>
          <w:numId w:val="9"/>
        </w:numPr>
        <w:tabs>
          <w:tab w:val="left" w:pos="567"/>
          <w:tab w:val="left" w:pos="9214"/>
        </w:tabs>
        <w:spacing w:after="0" w:line="240" w:lineRule="auto"/>
        <w:ind w:left="567" w:right="282" w:hanging="567"/>
        <w:contextualSpacing/>
        <w:rPr>
          <w:rFonts w:eastAsia="Times New Roman"/>
          <w:b/>
          <w:noProof/>
          <w:kern w:val="0"/>
          <w:szCs w:val="20"/>
          <w:lang w:eastAsia="lt-LT" w:bidi="lt-LT"/>
          <w14:ligatures w14:val="none"/>
        </w:rPr>
      </w:pPr>
      <w:r w:rsidRPr="00440723">
        <w:rPr>
          <w:rFonts w:eastAsia="Times New Roman"/>
          <w:b/>
          <w:kern w:val="0"/>
          <w:szCs w:val="20"/>
          <w:lang w:eastAsia="lt-LT" w:bidi="lt-LT"/>
          <w14:ligatures w14:val="none"/>
        </w:rPr>
        <w:t>tuberkuliozei ar kitoms infekcijoms</w:t>
      </w:r>
      <w:r w:rsidRPr="00440723">
        <w:rPr>
          <w:rFonts w:eastAsia="Times New Roman"/>
          <w:kern w:val="0"/>
          <w:szCs w:val="20"/>
          <w:lang w:eastAsia="lt-LT" w:bidi="lt-LT"/>
          <w14:ligatures w14:val="none"/>
        </w:rPr>
        <w:t xml:space="preserve"> gydyti vartojami vaistai (pvz., </w:t>
      </w:r>
      <w:proofErr w:type="spellStart"/>
      <w:r w:rsidRPr="00440723">
        <w:rPr>
          <w:rFonts w:eastAsia="Times New Roman"/>
          <w:kern w:val="0"/>
          <w:szCs w:val="20"/>
          <w:lang w:eastAsia="lt-LT" w:bidi="lt-LT"/>
          <w14:ligatures w14:val="none"/>
        </w:rPr>
        <w:t>rifampicinas</w:t>
      </w:r>
      <w:proofErr w:type="spellEnd"/>
      <w:r w:rsidRPr="00440723">
        <w:rPr>
          <w:rFonts w:eastAsia="Times New Roman"/>
          <w:kern w:val="0"/>
          <w:szCs w:val="20"/>
          <w:lang w:eastAsia="lt-LT" w:bidi="lt-LT"/>
          <w14:ligatures w14:val="none"/>
        </w:rPr>
        <w:t>).</w:t>
      </w:r>
    </w:p>
    <w:p w14:paraId="5CB12CA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40BFB69"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r w:rsidRPr="00440723">
        <w:rPr>
          <w:rFonts w:eastAsia="Times New Roman"/>
          <w:b/>
          <w:noProof/>
          <w:snapToGrid w:val="0"/>
          <w:kern w:val="0"/>
          <w:szCs w:val="20"/>
          <w14:ligatures w14:val="none"/>
        </w:rPr>
        <w:t xml:space="preserve">Nėštumas ir žindymo laikotarpis </w:t>
      </w:r>
    </w:p>
    <w:p w14:paraId="2AB8A9B6"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440723">
        <w:rPr>
          <w:rFonts w:eastAsia="Times New Roman"/>
          <w:snapToGrid w:val="0"/>
          <w:kern w:val="0"/>
          <w:szCs w:val="20"/>
          <w14:ligatures w14:val="none"/>
        </w:rPr>
        <w:t>Jeigu esate nėščia, žindote kūdikį, manote, kad galbūt esate nėščia arba planuojate pastoti, tai prieš vartodama šį vaistą pasitarkite su gydytoju arba vaistininku.</w:t>
      </w:r>
    </w:p>
    <w:p w14:paraId="0953784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23AB28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440723">
        <w:rPr>
          <w:rFonts w:eastAsia="Times New Roman"/>
          <w:snapToGrid w:val="0"/>
          <w:kern w:val="0"/>
          <w:szCs w:val="20"/>
          <w14:ligatures w14:val="none"/>
        </w:rPr>
        <w:t>Apiksabano</w:t>
      </w:r>
      <w:proofErr w:type="spellEnd"/>
      <w:r w:rsidRPr="00440723">
        <w:rPr>
          <w:rFonts w:eastAsia="Times New Roman"/>
          <w:snapToGrid w:val="0"/>
          <w:kern w:val="0"/>
          <w:szCs w:val="20"/>
          <w14:ligatures w14:val="none"/>
        </w:rPr>
        <w:t xml:space="preserve"> poveikis nėštumo eigai ir negimusiam kūdikiui nežinomas. Nėštumo metu šio vaisto vartoti negalima. Jeigu vaisto vartojimo metu pastotumėte, </w:t>
      </w:r>
      <w:r w:rsidRPr="00440723">
        <w:rPr>
          <w:rFonts w:eastAsia="Times New Roman"/>
          <w:b/>
          <w:snapToGrid w:val="0"/>
          <w:kern w:val="0"/>
          <w:szCs w:val="20"/>
          <w14:ligatures w14:val="none"/>
        </w:rPr>
        <w:t>nedelsdama kreipkitės į savo gydytoją</w:t>
      </w:r>
      <w:r w:rsidRPr="00440723">
        <w:rPr>
          <w:rFonts w:eastAsia="Times New Roman"/>
          <w:snapToGrid w:val="0"/>
          <w:kern w:val="0"/>
          <w:szCs w:val="20"/>
          <w14:ligatures w14:val="none"/>
        </w:rPr>
        <w:t xml:space="preserve">. </w:t>
      </w:r>
    </w:p>
    <w:p w14:paraId="00DFEAB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93C4A1F"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 xml:space="preserve">Nežinoma, ar </w:t>
      </w:r>
      <w:proofErr w:type="spellStart"/>
      <w:r w:rsidRPr="00440723">
        <w:rPr>
          <w:rFonts w:eastAsia="Times New Roman"/>
          <w:snapToGrid w:val="0"/>
          <w:kern w:val="0"/>
          <w:szCs w:val="20"/>
          <w14:ligatures w14:val="none"/>
        </w:rPr>
        <w:t>apiksabano</w:t>
      </w:r>
      <w:proofErr w:type="spellEnd"/>
      <w:r w:rsidRPr="00440723">
        <w:rPr>
          <w:rFonts w:eastAsia="Times New Roman"/>
          <w:snapToGrid w:val="0"/>
          <w:kern w:val="0"/>
          <w:szCs w:val="20"/>
          <w14:ligatures w14:val="none"/>
        </w:rPr>
        <w:t xml:space="preserve"> prasiskverbia į žindyvės pieną. Prieš vartojant šio vaisto žindymo metu, pasitarkite su gydytoju, vaistininku arba slaugytoja. Jie Jums patars arba nutraukti žindymą, arba nutraukti ar nepradėti vartoti šio vaisto.</w:t>
      </w:r>
    </w:p>
    <w:p w14:paraId="08F4405D"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1D55D82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440723">
        <w:rPr>
          <w:rFonts w:eastAsia="Times New Roman"/>
          <w:b/>
          <w:noProof/>
          <w:snapToGrid w:val="0"/>
          <w:kern w:val="0"/>
          <w:szCs w:val="20"/>
          <w14:ligatures w14:val="none"/>
        </w:rPr>
        <w:t>Vairavimas ir mechanizmų valdymas</w:t>
      </w:r>
    </w:p>
    <w:p w14:paraId="01517639"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 xml:space="preserve">Nenustatyta, kad </w:t>
      </w:r>
      <w:proofErr w:type="spellStart"/>
      <w:r w:rsidRPr="00440723">
        <w:rPr>
          <w:rFonts w:eastAsia="Times New Roman"/>
          <w:snapToGrid w:val="0"/>
          <w:kern w:val="0"/>
          <w:szCs w:val="20"/>
          <w14:ligatures w14:val="none"/>
        </w:rPr>
        <w:t>apiksabanas</w:t>
      </w:r>
      <w:proofErr w:type="spellEnd"/>
      <w:r w:rsidRPr="00440723">
        <w:rPr>
          <w:rFonts w:eastAsia="Times New Roman"/>
          <w:snapToGrid w:val="0"/>
          <w:kern w:val="0"/>
          <w:szCs w:val="20"/>
          <w14:ligatures w14:val="none"/>
        </w:rPr>
        <w:t xml:space="preserve"> trikdytų gebėjimą vairuoti ar valdyti mechanizmus</w:t>
      </w:r>
    </w:p>
    <w:p w14:paraId="2D3106B8"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4CDB7DCC"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14:ligatures w14:val="none"/>
        </w:rPr>
      </w:pP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snapToGrid w:val="0"/>
          <w:kern w:val="0"/>
          <w:szCs w:val="20"/>
          <w14:ligatures w14:val="none"/>
        </w:rPr>
        <w:t xml:space="preserve"> </w:t>
      </w:r>
      <w:r w:rsidRPr="00440723">
        <w:rPr>
          <w:rFonts w:eastAsia="Times New Roman"/>
          <w:b/>
          <w:noProof/>
          <w:snapToGrid w:val="0"/>
          <w:kern w:val="0"/>
          <w:szCs w:val="20"/>
          <w14:ligatures w14:val="none"/>
        </w:rPr>
        <w:t xml:space="preserve">sudėtyje yra </w:t>
      </w:r>
      <w:r w:rsidRPr="00440723">
        <w:rPr>
          <w:rFonts w:eastAsia="Times New Roman"/>
          <w:b/>
          <w:snapToGrid w:val="0"/>
          <w:kern w:val="0"/>
          <w:szCs w:val="20"/>
          <w14:ligatures w14:val="none"/>
        </w:rPr>
        <w:t>laktozės (tam tikros rūšies cukraus) ir natrio</w:t>
      </w:r>
      <w:r w:rsidRPr="00440723">
        <w:rPr>
          <w:rFonts w:eastAsia="Times New Roman"/>
          <w:snapToGrid w:val="0"/>
          <w:kern w:val="0"/>
          <w:szCs w:val="20"/>
          <w14:ligatures w14:val="none"/>
        </w:rPr>
        <w:t xml:space="preserve"> </w:t>
      </w:r>
    </w:p>
    <w:p w14:paraId="1B75EA9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Jeigu gydytojas Jums yra sakęs, kad netoleruojate kokių nors angliavandenių, kreipkitės į jį prieš pradėdami vartoti šį vaistą. </w:t>
      </w:r>
    </w:p>
    <w:p w14:paraId="15B5FA9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15AB11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Šio vaisto tabletėje yra mažiau kaip 1 </w:t>
      </w:r>
      <w:proofErr w:type="spellStart"/>
      <w:r w:rsidRPr="00440723">
        <w:rPr>
          <w:rFonts w:eastAsia="Times New Roman"/>
          <w:snapToGrid w:val="0"/>
          <w:kern w:val="0"/>
          <w:szCs w:val="20"/>
          <w14:ligatures w14:val="none"/>
        </w:rPr>
        <w:t>mmol</w:t>
      </w:r>
      <w:proofErr w:type="spellEnd"/>
      <w:r w:rsidRPr="00440723">
        <w:rPr>
          <w:rFonts w:eastAsia="Times New Roman"/>
          <w:snapToGrid w:val="0"/>
          <w:kern w:val="0"/>
          <w:szCs w:val="20"/>
          <w14:ligatures w14:val="none"/>
        </w:rPr>
        <w:t xml:space="preserve"> (23 mg) natrio, t. y. jis beveik neturi reikšmės.</w:t>
      </w:r>
    </w:p>
    <w:p w14:paraId="0F47C6F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4FA80FB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7D70216E" w14:textId="77777777" w:rsidR="00440723" w:rsidRPr="00440723" w:rsidRDefault="00440723" w:rsidP="00440723">
      <w:pPr>
        <w:keepNext/>
        <w:numPr>
          <w:ilvl w:val="0"/>
          <w:numId w:val="3"/>
        </w:numPr>
        <w:tabs>
          <w:tab w:val="left" w:pos="567"/>
          <w:tab w:val="left" w:pos="9214"/>
        </w:tabs>
        <w:spacing w:after="0" w:line="240" w:lineRule="auto"/>
        <w:ind w:left="567" w:right="282"/>
        <w:rPr>
          <w:rFonts w:eastAsia="Times New Roman"/>
          <w:b/>
          <w:noProof/>
          <w:snapToGrid w:val="0"/>
          <w:kern w:val="0"/>
          <w14:ligatures w14:val="none"/>
        </w:rPr>
      </w:pPr>
      <w:r w:rsidRPr="00440723">
        <w:rPr>
          <w:rFonts w:eastAsia="Times New Roman"/>
          <w:b/>
          <w:noProof/>
          <w:snapToGrid w:val="0"/>
          <w:kern w:val="0"/>
          <w:szCs w:val="20"/>
          <w14:ligatures w14:val="none"/>
        </w:rPr>
        <w:t xml:space="preserve">Kaip vartoti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p>
    <w:p w14:paraId="51BF6CCD"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p>
    <w:p w14:paraId="37BDC76B"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Visada vartokite šį vaistą tiksliai kaip nurodė gydytojas arba vaistininkas. Jeigu abejojate, kreipkitės į gydytoją arba vaistininką.</w:t>
      </w:r>
    </w:p>
    <w:p w14:paraId="069830A3"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p>
    <w:p w14:paraId="178E8BC0" w14:textId="77777777" w:rsidR="00440723" w:rsidRPr="00440723" w:rsidRDefault="00440723" w:rsidP="00440723">
      <w:pPr>
        <w:keepNext/>
        <w:tabs>
          <w:tab w:val="left" w:pos="720"/>
          <w:tab w:val="left" w:pos="9214"/>
        </w:tabs>
        <w:spacing w:after="0" w:line="240" w:lineRule="auto"/>
        <w:ind w:right="282"/>
        <w:rPr>
          <w:rFonts w:eastAsia="Times New Roman"/>
          <w:b/>
          <w:snapToGrid w:val="0"/>
          <w:kern w:val="0"/>
          <w:szCs w:val="20"/>
          <w14:ligatures w14:val="none"/>
        </w:rPr>
      </w:pPr>
      <w:r w:rsidRPr="00440723">
        <w:rPr>
          <w:rFonts w:eastAsia="Times New Roman"/>
          <w:b/>
          <w:snapToGrid w:val="0"/>
          <w:kern w:val="0"/>
          <w:szCs w:val="20"/>
          <w14:ligatures w14:val="none"/>
        </w:rPr>
        <w:t xml:space="preserve">Dozė </w:t>
      </w:r>
    </w:p>
    <w:p w14:paraId="5293F082"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Nurykite tabletę užsigerdami vandeniu.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galima vartoti valgant arba nevalgius. Stenkitės tabletes vartoti kasdien tuo pačiu laiku, kad būtų pasiektas geriausias gydomasis poveikis. </w:t>
      </w:r>
    </w:p>
    <w:p w14:paraId="107E8811"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p>
    <w:p w14:paraId="6136A9AC"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Jeigu sunku nuryti visą tabletę, su gydytoju aptarkite kitus būdus, kaip išgerti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Tabletę galima susmulkinti ir, sumaišius su vandeniu arba 5 % gliukozės tirpalu, obuolių sultimis arba obuolių tyre, nedelsiant išgerti.</w:t>
      </w:r>
    </w:p>
    <w:p w14:paraId="09181FD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7D8AA50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440723">
        <w:rPr>
          <w:rFonts w:eastAsia="Times New Roman"/>
          <w:b/>
          <w:snapToGrid w:val="0"/>
          <w:kern w:val="0"/>
          <w:szCs w:val="20"/>
          <w14:ligatures w14:val="none"/>
        </w:rPr>
        <w:t xml:space="preserve">Nurodymai, kaip sutrinti: </w:t>
      </w:r>
    </w:p>
    <w:p w14:paraId="4AEA6F56" w14:textId="77777777" w:rsidR="00440723" w:rsidRPr="00440723" w:rsidRDefault="00440723" w:rsidP="00440723">
      <w:pPr>
        <w:numPr>
          <w:ilvl w:val="0"/>
          <w:numId w:val="10"/>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Susmulkinkite tabletes grūstuvu piestoje. </w:t>
      </w:r>
    </w:p>
    <w:p w14:paraId="1EBE1614" w14:textId="77777777" w:rsidR="00440723" w:rsidRPr="00440723" w:rsidRDefault="00440723" w:rsidP="00440723">
      <w:pPr>
        <w:numPr>
          <w:ilvl w:val="0"/>
          <w:numId w:val="10"/>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lastRenderedPageBreak/>
        <w:t xml:space="preserve">Atsargiai išberkite visus miltelius į tinkamą indą ir sumaišykite su nedideliu kiekiu, pvz., 30 ml (2 valgomaisiais šaukštais) vandens ar vienu iš kitų pirmiau nurodytų skysčių, padarydami mišinį. </w:t>
      </w:r>
    </w:p>
    <w:p w14:paraId="7D61BCF4" w14:textId="77777777" w:rsidR="00440723" w:rsidRPr="00440723" w:rsidRDefault="00440723" w:rsidP="00440723">
      <w:pPr>
        <w:numPr>
          <w:ilvl w:val="0"/>
          <w:numId w:val="10"/>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Išgerkite mišinį. </w:t>
      </w:r>
    </w:p>
    <w:p w14:paraId="299AC59E" w14:textId="77777777" w:rsidR="00440723" w:rsidRPr="00440723" w:rsidRDefault="00440723" w:rsidP="00440723">
      <w:pPr>
        <w:numPr>
          <w:ilvl w:val="0"/>
          <w:numId w:val="10"/>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Paskalaukite grūstuvą ir piestą, kuriuos naudojote, nedideliu kiekiu vandens ar kito skysčio (pvz., 30 ml) ir jį išgerkite. </w:t>
      </w:r>
    </w:p>
    <w:p w14:paraId="319C044F" w14:textId="77777777" w:rsidR="00440723" w:rsidRPr="00440723" w:rsidRDefault="00440723" w:rsidP="00440723">
      <w:pPr>
        <w:tabs>
          <w:tab w:val="left" w:pos="720"/>
          <w:tab w:val="left" w:pos="9214"/>
        </w:tabs>
        <w:spacing w:after="0" w:line="240" w:lineRule="auto"/>
        <w:ind w:right="282"/>
        <w:rPr>
          <w:rFonts w:eastAsia="Times New Roman"/>
          <w:snapToGrid w:val="0"/>
          <w:kern w:val="0"/>
          <w:szCs w:val="20"/>
          <w14:ligatures w14:val="none"/>
        </w:rPr>
      </w:pPr>
    </w:p>
    <w:p w14:paraId="495E103C" w14:textId="77777777" w:rsidR="00440723" w:rsidRPr="00440723" w:rsidRDefault="00440723" w:rsidP="00440723">
      <w:p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Jeigu reikia, gydytojas gali paskirti vartoti susmulkintą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tabletę, sumaišytą su 60 ml vandens arba 5 % gliukozės tirpalo, per nosies-skrandžio vamzdelį.</w:t>
      </w:r>
    </w:p>
    <w:p w14:paraId="38A196D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A2506D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b/>
          <w:snapToGrid w:val="0"/>
          <w:kern w:val="0"/>
          <w:szCs w:val="20"/>
          <w14:ligatures w14:val="none"/>
        </w:rPr>
      </w:pP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b/>
          <w:snapToGrid w:val="0"/>
          <w:kern w:val="0"/>
          <w:szCs w:val="20"/>
          <w14:ligatures w14:val="none"/>
        </w:rPr>
        <w:t xml:space="preserve"> vartokite pagal rekomendacijas tokiu būdu: </w:t>
      </w:r>
    </w:p>
    <w:p w14:paraId="6984DB5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i/>
          <w:snapToGrid w:val="0"/>
          <w:kern w:val="0"/>
          <w:szCs w:val="20"/>
          <w14:ligatures w14:val="none"/>
        </w:rPr>
        <w:t>Kad negalėtų susiformuoti kraujo krešuliai po klubo arba kelio sąnario pakeitimo operacijų</w:t>
      </w:r>
      <w:r w:rsidRPr="00440723">
        <w:rPr>
          <w:rFonts w:eastAsia="Times New Roman"/>
          <w:snapToGrid w:val="0"/>
          <w:kern w:val="0"/>
          <w:szCs w:val="20"/>
          <w14:ligatures w14:val="none"/>
        </w:rPr>
        <w:t xml:space="preserve">. Rekomenduojama dozė yra po vieną 2,5 mg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tabletę du kartus per parą, pavyzdžiui, vieną tabletę reikia vartoti ryte, o kitą – vakare. </w:t>
      </w:r>
    </w:p>
    <w:p w14:paraId="28DFAC5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Pirmąją tabletę turite išgerti praėjus 12-24 valandoms po atliktos operacijos. </w:t>
      </w:r>
    </w:p>
    <w:p w14:paraId="27E44D1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C6F4FD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Jeigu Jums atlikta didelė klubo sąnario operacija, tabletes paprastai reikės vartoti 32-38 dienas. </w:t>
      </w:r>
    </w:p>
    <w:p w14:paraId="5557B490"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Jeigu Jums atlikta didelė kelio sąnario operacija, tabletes paprastai reikės vartoti 10-14 dienų. </w:t>
      </w:r>
    </w:p>
    <w:p w14:paraId="20B6EC1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48B871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i/>
          <w:snapToGrid w:val="0"/>
          <w:kern w:val="0"/>
          <w:szCs w:val="20"/>
          <w14:ligatures w14:val="none"/>
        </w:rPr>
      </w:pPr>
      <w:r w:rsidRPr="00440723">
        <w:rPr>
          <w:rFonts w:eastAsia="Times New Roman"/>
          <w:i/>
          <w:snapToGrid w:val="0"/>
          <w:kern w:val="0"/>
          <w:szCs w:val="20"/>
          <w14:ligatures w14:val="none"/>
        </w:rPr>
        <w:t xml:space="preserve">Kad negalėtų susiformuoti kraujo krešuliai širdyje pacientams, kurių širdis plaka neritmiškai ir yra bent vienas papildomas rizikos veiksnys </w:t>
      </w:r>
    </w:p>
    <w:p w14:paraId="17CA76A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Rekomenduojama dozė yra po </w:t>
      </w:r>
      <w:r w:rsidRPr="00440723">
        <w:rPr>
          <w:rFonts w:eastAsia="Times New Roman"/>
          <w:b/>
          <w:snapToGrid w:val="0"/>
          <w:kern w:val="0"/>
          <w:szCs w:val="20"/>
          <w14:ligatures w14:val="none"/>
        </w:rPr>
        <w:t>vieną 5 mg</w:t>
      </w:r>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tabletę du kartus per parą. </w:t>
      </w:r>
    </w:p>
    <w:p w14:paraId="4D37348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9E6A73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Rekomenduojama dozė yra po </w:t>
      </w:r>
      <w:r w:rsidRPr="00440723">
        <w:rPr>
          <w:rFonts w:eastAsia="Times New Roman"/>
          <w:b/>
          <w:snapToGrid w:val="0"/>
          <w:kern w:val="0"/>
          <w:szCs w:val="20"/>
          <w14:ligatures w14:val="none"/>
        </w:rPr>
        <w:t>vieną 2,5 mg</w:t>
      </w:r>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tabletę du kartus per parą, jeigu </w:t>
      </w:r>
    </w:p>
    <w:p w14:paraId="00A994BE" w14:textId="77777777" w:rsidR="00440723" w:rsidRPr="00440723" w:rsidRDefault="00440723" w:rsidP="00440723">
      <w:pPr>
        <w:numPr>
          <w:ilvl w:val="0"/>
          <w:numId w:val="11"/>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yra labai susilpnėjusi inkstų funkcija; </w:t>
      </w:r>
    </w:p>
    <w:p w14:paraId="04BBF380" w14:textId="77777777" w:rsidR="00440723" w:rsidRPr="00440723" w:rsidRDefault="00440723" w:rsidP="00440723">
      <w:pPr>
        <w:numPr>
          <w:ilvl w:val="0"/>
          <w:numId w:val="11"/>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yra dvi arba daugiau iš toliau išvardytų aplinkybių: </w:t>
      </w:r>
    </w:p>
    <w:p w14:paraId="39792B00" w14:textId="77777777" w:rsidR="00440723" w:rsidRPr="00440723" w:rsidRDefault="00440723" w:rsidP="00440723">
      <w:pPr>
        <w:tabs>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Jūsų kraujo tyrimų rodmenys rodo blogą inkstų funkciją (kreatinino koncentracija serume yra 1,5 mg/dl [ 133 </w:t>
      </w:r>
      <w:proofErr w:type="spellStart"/>
      <w:r w:rsidRPr="00440723">
        <w:rPr>
          <w:rFonts w:eastAsia="Times New Roman"/>
          <w:kern w:val="0"/>
          <w:szCs w:val="20"/>
          <w:lang w:eastAsia="lt-LT" w:bidi="lt-LT"/>
          <w14:ligatures w14:val="none"/>
        </w:rPr>
        <w:t>mikromoliai</w:t>
      </w:r>
      <w:proofErr w:type="spellEnd"/>
      <w:r w:rsidRPr="00440723">
        <w:rPr>
          <w:rFonts w:eastAsia="Times New Roman"/>
          <w:kern w:val="0"/>
          <w:szCs w:val="20"/>
          <w:lang w:eastAsia="lt-LT" w:bidi="lt-LT"/>
          <w14:ligatures w14:val="none"/>
        </w:rPr>
        <w:t xml:space="preserve">/l] arba didesnė); </w:t>
      </w:r>
    </w:p>
    <w:p w14:paraId="7873787E" w14:textId="77777777" w:rsidR="00440723" w:rsidRPr="00440723" w:rsidRDefault="00440723" w:rsidP="00440723">
      <w:pPr>
        <w:tabs>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 esate 80 metų arba vyresni; </w:t>
      </w:r>
    </w:p>
    <w:p w14:paraId="00E28465" w14:textId="77777777" w:rsidR="00440723" w:rsidRPr="00440723" w:rsidRDefault="00440723" w:rsidP="00440723">
      <w:pPr>
        <w:tabs>
          <w:tab w:val="left" w:pos="9214"/>
        </w:tabs>
        <w:spacing w:after="0" w:line="240" w:lineRule="auto"/>
        <w:ind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 sveriate 60 kg arba mažiau. </w:t>
      </w:r>
    </w:p>
    <w:p w14:paraId="0CFDCBA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F7B22B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Rekomenduojama dozė yra po vieną tabletę du kartus per parą, pavyzdžiui, vieną tabletę reikia vartoti ryte, o kitą – vakare. Gydytojas nuspręs, kaip ilgai turite tęsti gydymą. </w:t>
      </w:r>
    </w:p>
    <w:p w14:paraId="31EF58F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63446C2"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i/>
          <w:snapToGrid w:val="0"/>
          <w:kern w:val="0"/>
          <w:szCs w:val="20"/>
          <w14:ligatures w14:val="none"/>
        </w:rPr>
        <w:t>Kraujo krešuliams kojų venose ir plaučių kraujagyslėse gydyti</w:t>
      </w:r>
      <w:r w:rsidRPr="00440723">
        <w:rPr>
          <w:rFonts w:eastAsia="Times New Roman"/>
          <w:snapToGrid w:val="0"/>
          <w:kern w:val="0"/>
          <w:szCs w:val="20"/>
          <w14:ligatures w14:val="none"/>
        </w:rPr>
        <w:t xml:space="preserve"> </w:t>
      </w:r>
    </w:p>
    <w:p w14:paraId="5E8B4A3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Rekomenduojama dozė pirmąsias 7 paras yra po </w:t>
      </w:r>
      <w:r w:rsidRPr="00440723">
        <w:rPr>
          <w:rFonts w:eastAsia="Times New Roman"/>
          <w:b/>
          <w:snapToGrid w:val="0"/>
          <w:kern w:val="0"/>
          <w:szCs w:val="20"/>
          <w14:ligatures w14:val="none"/>
        </w:rPr>
        <w:t>dvi 5 mg tabletes</w:t>
      </w:r>
      <w:r w:rsidRPr="00440723">
        <w:rPr>
          <w:rFonts w:eastAsia="Times New Roman"/>
          <w:snapToGrid w:val="0"/>
          <w:kern w:val="0"/>
          <w:szCs w:val="20"/>
          <w14:ligatures w14:val="none"/>
        </w:rPr>
        <w:t xml:space="preserve"> du kartus per parą, pavyzdžiui, dvi tabletes reikia vartoti ryte, o kitas dvi – vakare. </w:t>
      </w:r>
    </w:p>
    <w:p w14:paraId="20AAA2E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Po 7 parų rekomenduojama dozė yra po </w:t>
      </w:r>
      <w:r w:rsidRPr="00440723">
        <w:rPr>
          <w:rFonts w:eastAsia="Times New Roman"/>
          <w:b/>
          <w:snapToGrid w:val="0"/>
          <w:kern w:val="0"/>
          <w:szCs w:val="20"/>
          <w14:ligatures w14:val="none"/>
        </w:rPr>
        <w:t>vieną 5 mg tabletę</w:t>
      </w:r>
      <w:r w:rsidRPr="00440723">
        <w:rPr>
          <w:rFonts w:eastAsia="Times New Roman"/>
          <w:snapToGrid w:val="0"/>
          <w:kern w:val="0"/>
          <w:szCs w:val="20"/>
          <w14:ligatures w14:val="none"/>
        </w:rPr>
        <w:t xml:space="preserve"> du kartus per parą, pavyzdžiui, vieną tabletę reikia vartoti ryte, o kitą – vakare. </w:t>
      </w:r>
    </w:p>
    <w:p w14:paraId="4D3854F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520EB97"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i/>
          <w:snapToGrid w:val="0"/>
          <w:kern w:val="0"/>
          <w:szCs w:val="20"/>
          <w14:ligatures w14:val="none"/>
        </w:rPr>
      </w:pPr>
      <w:r w:rsidRPr="00440723">
        <w:rPr>
          <w:rFonts w:eastAsia="Times New Roman"/>
          <w:i/>
          <w:snapToGrid w:val="0"/>
          <w:kern w:val="0"/>
          <w:szCs w:val="20"/>
          <w14:ligatures w14:val="none"/>
        </w:rPr>
        <w:t xml:space="preserve">Apsaugai nuo krešulių pakartotino susidarymo užbaigus 6 mėnesių gydymą </w:t>
      </w:r>
    </w:p>
    <w:p w14:paraId="5AFAC17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Rekomenduojama dozė yra po </w:t>
      </w:r>
      <w:r w:rsidRPr="00440723">
        <w:rPr>
          <w:rFonts w:eastAsia="Times New Roman"/>
          <w:b/>
          <w:snapToGrid w:val="0"/>
          <w:kern w:val="0"/>
          <w:szCs w:val="20"/>
          <w14:ligatures w14:val="none"/>
        </w:rPr>
        <w:t>vieną 2,5 mg tabletę</w:t>
      </w:r>
      <w:r w:rsidRPr="00440723">
        <w:rPr>
          <w:rFonts w:eastAsia="Times New Roman"/>
          <w:snapToGrid w:val="0"/>
          <w:kern w:val="0"/>
          <w:szCs w:val="20"/>
          <w14:ligatures w14:val="none"/>
        </w:rPr>
        <w:t xml:space="preserve"> du kartus per parą, pavyzdžiui, vieną tabletę reikia vartoti ryte, o kitą – vakare. </w:t>
      </w:r>
    </w:p>
    <w:p w14:paraId="60DDDD1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Gydytojas nuspręs, kaip ilgai turite tęsti gydymą. </w:t>
      </w:r>
    </w:p>
    <w:p w14:paraId="3A7848F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3935A96"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440723">
        <w:rPr>
          <w:rFonts w:eastAsia="Times New Roman"/>
          <w:b/>
          <w:bCs/>
          <w:snapToGrid w:val="0"/>
          <w:kern w:val="0"/>
          <w:szCs w:val="20"/>
          <w14:ligatures w14:val="none"/>
        </w:rPr>
        <w:t>Vartojimas vaikams ir paaugliams</w:t>
      </w:r>
    </w:p>
    <w:p w14:paraId="3706EAD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bookmarkStart w:id="2" w:name="_Hlk184983944"/>
      <w:r w:rsidRPr="00440723">
        <w:rPr>
          <w:rFonts w:eastAsia="Times New Roman"/>
          <w:snapToGrid w:val="0"/>
          <w:kern w:val="0"/>
          <w:szCs w:val="20"/>
          <w14:ligatures w14:val="none"/>
        </w:rPr>
        <w:t>Kraujo krešuliams gydyti ir užkirsti kelią pakartotiniam kraujo krešulių susidarymui venose arba</w:t>
      </w:r>
    </w:p>
    <w:p w14:paraId="1F6BCC0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plaučių kraujagyslėse.</w:t>
      </w:r>
    </w:p>
    <w:p w14:paraId="057E78B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FEAC8D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Visada vartokite arba duokite šį vaistą tiksliai, kaip nurodė Jūsų arba vaiko gydytojas arba</w:t>
      </w:r>
    </w:p>
    <w:p w14:paraId="4D27ECA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vaistininkas. Jeigu abejojate, kreipkitės į savo arba vaiko gydytoją, vaistininką arba slaugytoją.</w:t>
      </w:r>
    </w:p>
    <w:p w14:paraId="0FAF5309"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Stenkitės dozę vartoti arba duoti kasdien tuo pačiu laiku, kad būtų pasiektas geriausias gydomasis</w:t>
      </w:r>
    </w:p>
    <w:p w14:paraId="54113DD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poveikis.</w:t>
      </w:r>
    </w:p>
    <w:p w14:paraId="347F069A"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82D081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dozė priklauso nuo kūno svorio, ją apskaičiuos gydytojas.</w:t>
      </w:r>
    </w:p>
    <w:p w14:paraId="429BC1B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lastRenderedPageBreak/>
        <w:t xml:space="preserve">Rekomenduojama dozė vaikams ir paaugliams, sveriantiems mažiausiai 35 kg, pirmąsias 7 dienas yra po </w:t>
      </w:r>
      <w:r w:rsidRPr="00440723">
        <w:rPr>
          <w:rFonts w:eastAsia="Times New Roman"/>
          <w:b/>
          <w:bCs/>
          <w:snapToGrid w:val="0"/>
          <w:kern w:val="0"/>
          <w:szCs w:val="20"/>
          <w14:ligatures w14:val="none"/>
        </w:rPr>
        <w:t xml:space="preserve">keturias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w:t>
      </w:r>
      <w:r w:rsidRPr="00440723">
        <w:rPr>
          <w:rFonts w:eastAsia="Times New Roman"/>
          <w:b/>
          <w:bCs/>
          <w:snapToGrid w:val="0"/>
          <w:kern w:val="0"/>
          <w:szCs w:val="20"/>
          <w14:ligatures w14:val="none"/>
        </w:rPr>
        <w:t xml:space="preserve">2,5 mg tabletes </w:t>
      </w:r>
      <w:r w:rsidRPr="00440723">
        <w:rPr>
          <w:rFonts w:eastAsia="Times New Roman"/>
          <w:snapToGrid w:val="0"/>
          <w:kern w:val="0"/>
          <w:szCs w:val="20"/>
          <w14:ligatures w14:val="none"/>
        </w:rPr>
        <w:t>du kartus per parą, pavyzdžiui: keturias tabletes reikia vartoti ryte, o kitas keturias – vakare.</w:t>
      </w:r>
    </w:p>
    <w:p w14:paraId="6C62F972"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Po 7 dienų rekomenduojama dozė yra po </w:t>
      </w:r>
      <w:r w:rsidRPr="00440723">
        <w:rPr>
          <w:rFonts w:eastAsia="Times New Roman"/>
          <w:b/>
          <w:bCs/>
          <w:snapToGrid w:val="0"/>
          <w:kern w:val="0"/>
          <w:szCs w:val="20"/>
          <w14:ligatures w14:val="none"/>
        </w:rPr>
        <w:t xml:space="preserve">dvi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w:t>
      </w:r>
      <w:r w:rsidRPr="00440723">
        <w:rPr>
          <w:rFonts w:eastAsia="Times New Roman"/>
          <w:b/>
          <w:bCs/>
          <w:snapToGrid w:val="0"/>
          <w:kern w:val="0"/>
          <w:szCs w:val="20"/>
          <w14:ligatures w14:val="none"/>
        </w:rPr>
        <w:t xml:space="preserve">2,5 mg tabletes </w:t>
      </w:r>
      <w:r w:rsidRPr="00440723">
        <w:rPr>
          <w:rFonts w:eastAsia="Times New Roman"/>
          <w:snapToGrid w:val="0"/>
          <w:kern w:val="0"/>
          <w:szCs w:val="20"/>
          <w14:ligatures w14:val="none"/>
        </w:rPr>
        <w:t>du kartus per parą, pavyzdžiui: dvi tabletes reikia vartoti ryte, o kitas dvi – vakare.</w:t>
      </w:r>
    </w:p>
    <w:p w14:paraId="2C08693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Tėvai ar prižiūrintys asmenys turi stebėti vaiką, kad įsitikintų, jog suvartota visa dozė.</w:t>
      </w:r>
    </w:p>
    <w:p w14:paraId="59B89AD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Svarbu laikytis vizitų pas gydytoją grafiko, nes keičiantis svoriui dozę gali tekti keisti.</w:t>
      </w:r>
    </w:p>
    <w:bookmarkEnd w:id="2"/>
    <w:p w14:paraId="1A186D91"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630102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b/>
          <w:i/>
          <w:snapToGrid w:val="0"/>
          <w:kern w:val="0"/>
          <w:szCs w:val="20"/>
          <w14:ligatures w14:val="none"/>
        </w:rPr>
        <w:t>Jūsų gydytojas gali keisti gydymą antikoaguliantais taip, kaip nurodyta toliau</w:t>
      </w:r>
      <w:r w:rsidRPr="00440723">
        <w:rPr>
          <w:rFonts w:eastAsia="Times New Roman"/>
          <w:snapToGrid w:val="0"/>
          <w:kern w:val="0"/>
          <w:szCs w:val="20"/>
          <w14:ligatures w14:val="none"/>
        </w:rPr>
        <w:t xml:space="preserve"> </w:t>
      </w:r>
    </w:p>
    <w:p w14:paraId="6CE82551" w14:textId="77777777" w:rsidR="00440723" w:rsidRPr="00440723" w:rsidRDefault="00440723" w:rsidP="00440723">
      <w:pPr>
        <w:numPr>
          <w:ilvl w:val="0"/>
          <w:numId w:val="12"/>
        </w:numPr>
        <w:tabs>
          <w:tab w:val="left" w:pos="567"/>
          <w:tab w:val="left" w:pos="9214"/>
        </w:tabs>
        <w:spacing w:after="0" w:line="240" w:lineRule="auto"/>
        <w:ind w:left="567" w:right="282" w:hanging="567"/>
        <w:contextualSpacing/>
        <w:rPr>
          <w:rFonts w:eastAsia="Times New Roman"/>
          <w:i/>
          <w:kern w:val="0"/>
          <w:szCs w:val="20"/>
          <w:lang w:eastAsia="lt-LT" w:bidi="lt-LT"/>
          <w14:ligatures w14:val="none"/>
        </w:rPr>
      </w:pPr>
      <w:r w:rsidRPr="00440723">
        <w:rPr>
          <w:rFonts w:eastAsia="Times New Roman"/>
          <w:i/>
          <w:kern w:val="0"/>
          <w:szCs w:val="20"/>
          <w:lang w:eastAsia="lt-LT" w:bidi="lt-LT"/>
          <w14:ligatures w14:val="none"/>
        </w:rPr>
        <w:t xml:space="preserve">Gydymą </w:t>
      </w:r>
      <w:proofErr w:type="spellStart"/>
      <w:r w:rsidRPr="00440723">
        <w:rPr>
          <w:rFonts w:eastAsia="Times New Roman"/>
          <w:i/>
          <w:snapToGrid w:val="0"/>
          <w:kern w:val="0"/>
          <w:szCs w:val="20"/>
          <w:lang w:eastAsia="lt-LT" w:bidi="lt-LT"/>
          <w14:ligatures w14:val="none"/>
        </w:rPr>
        <w:t>Apixaban</w:t>
      </w:r>
      <w:proofErr w:type="spellEnd"/>
      <w:r w:rsidRPr="00440723">
        <w:rPr>
          <w:rFonts w:eastAsia="Times New Roman"/>
          <w:i/>
          <w:snapToGrid w:val="0"/>
          <w:kern w:val="0"/>
          <w:szCs w:val="20"/>
          <w:lang w:eastAsia="lt-LT" w:bidi="lt-LT"/>
          <w14:ligatures w14:val="none"/>
        </w:rPr>
        <w:t xml:space="preserve"> </w:t>
      </w:r>
      <w:proofErr w:type="spellStart"/>
      <w:r w:rsidRPr="00440723">
        <w:rPr>
          <w:rFonts w:eastAsia="Times New Roman"/>
          <w:i/>
          <w:snapToGrid w:val="0"/>
          <w:kern w:val="0"/>
          <w:szCs w:val="20"/>
          <w:lang w:eastAsia="lt-LT" w:bidi="lt-LT"/>
          <w14:ligatures w14:val="none"/>
        </w:rPr>
        <w:t>Teva</w:t>
      </w:r>
      <w:proofErr w:type="spellEnd"/>
      <w:r w:rsidRPr="00440723">
        <w:rPr>
          <w:rFonts w:eastAsia="Times New Roman"/>
          <w:i/>
          <w:snapToGrid w:val="0"/>
          <w:kern w:val="0"/>
          <w:szCs w:val="20"/>
          <w:lang w:eastAsia="lt-LT" w:bidi="lt-LT"/>
          <w14:ligatures w14:val="none"/>
        </w:rPr>
        <w:t xml:space="preserve"> </w:t>
      </w:r>
      <w:r w:rsidRPr="00440723">
        <w:rPr>
          <w:rFonts w:eastAsia="Times New Roman"/>
          <w:i/>
          <w:kern w:val="0"/>
          <w:szCs w:val="20"/>
          <w:lang w:eastAsia="lt-LT" w:bidi="lt-LT"/>
          <w14:ligatures w14:val="none"/>
        </w:rPr>
        <w:t xml:space="preserve">keičiant į gydymą antikoaguliantais </w:t>
      </w:r>
    </w:p>
    <w:p w14:paraId="20EC9860" w14:textId="77777777" w:rsidR="00440723" w:rsidRPr="00440723" w:rsidRDefault="00440723" w:rsidP="00440723">
      <w:pPr>
        <w:numPr>
          <w:ilvl w:val="12"/>
          <w:numId w:val="0"/>
        </w:numPr>
        <w:tabs>
          <w:tab w:val="left" w:pos="720"/>
          <w:tab w:val="left" w:pos="9214"/>
        </w:tabs>
        <w:spacing w:after="0" w:line="240" w:lineRule="auto"/>
        <w:ind w:left="567" w:right="282"/>
        <w:rPr>
          <w:rFonts w:eastAsia="Times New Roman"/>
          <w:snapToGrid w:val="0"/>
          <w:kern w:val="0"/>
          <w:szCs w:val="20"/>
          <w14:ligatures w14:val="none"/>
        </w:rPr>
      </w:pPr>
      <w:r w:rsidRPr="00440723">
        <w:rPr>
          <w:rFonts w:eastAsia="Times New Roman"/>
          <w:snapToGrid w:val="0"/>
          <w:kern w:val="0"/>
          <w:szCs w:val="20"/>
          <w14:ligatures w14:val="none"/>
        </w:rPr>
        <w:t xml:space="preserve">Nutraukite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vartojimą. Pradėkite gydymą antikoaguliantais (pvz., heparinu) tuo laiku, kada turėtumėte išgerti kitą tabletę.</w:t>
      </w:r>
    </w:p>
    <w:p w14:paraId="2F9E6FC5"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6C32AAAF" w14:textId="77777777" w:rsidR="00440723" w:rsidRPr="00440723" w:rsidRDefault="00440723" w:rsidP="00440723">
      <w:pPr>
        <w:numPr>
          <w:ilvl w:val="0"/>
          <w:numId w:val="13"/>
        </w:numPr>
        <w:tabs>
          <w:tab w:val="left" w:pos="567"/>
          <w:tab w:val="left" w:pos="9214"/>
        </w:tabs>
        <w:autoSpaceDE w:val="0"/>
        <w:autoSpaceDN w:val="0"/>
        <w:adjustRightInd w:val="0"/>
        <w:spacing w:after="0" w:line="240" w:lineRule="auto"/>
        <w:ind w:left="567" w:right="282" w:hanging="567"/>
        <w:contextualSpacing/>
        <w:rPr>
          <w:rFonts w:eastAsia="Times New Roman"/>
          <w:i/>
          <w:kern w:val="0"/>
          <w:szCs w:val="20"/>
          <w:lang w:eastAsia="lt-LT" w:bidi="lt-LT"/>
          <w14:ligatures w14:val="none"/>
        </w:rPr>
      </w:pPr>
      <w:r w:rsidRPr="00440723">
        <w:rPr>
          <w:rFonts w:eastAsia="Times New Roman"/>
          <w:i/>
          <w:kern w:val="0"/>
          <w:szCs w:val="20"/>
          <w:lang w:eastAsia="lt-LT" w:bidi="lt-LT"/>
          <w14:ligatures w14:val="none"/>
        </w:rPr>
        <w:t xml:space="preserve">Gydymą antikoaguliantais keičiant į gydymą </w:t>
      </w:r>
      <w:proofErr w:type="spellStart"/>
      <w:r w:rsidRPr="00440723">
        <w:rPr>
          <w:rFonts w:eastAsia="Times New Roman"/>
          <w:i/>
          <w:snapToGrid w:val="0"/>
          <w:kern w:val="0"/>
          <w:szCs w:val="20"/>
          <w:lang w:eastAsia="lt-LT" w:bidi="lt-LT"/>
          <w14:ligatures w14:val="none"/>
        </w:rPr>
        <w:t>Apixaban</w:t>
      </w:r>
      <w:proofErr w:type="spellEnd"/>
      <w:r w:rsidRPr="00440723">
        <w:rPr>
          <w:rFonts w:eastAsia="Times New Roman"/>
          <w:i/>
          <w:snapToGrid w:val="0"/>
          <w:kern w:val="0"/>
          <w:szCs w:val="20"/>
          <w:lang w:eastAsia="lt-LT" w:bidi="lt-LT"/>
          <w14:ligatures w14:val="none"/>
        </w:rPr>
        <w:t xml:space="preserve"> </w:t>
      </w:r>
      <w:proofErr w:type="spellStart"/>
      <w:r w:rsidRPr="00440723">
        <w:rPr>
          <w:rFonts w:eastAsia="Times New Roman"/>
          <w:i/>
          <w:snapToGrid w:val="0"/>
          <w:kern w:val="0"/>
          <w:szCs w:val="20"/>
          <w:lang w:eastAsia="lt-LT" w:bidi="lt-LT"/>
          <w14:ligatures w14:val="none"/>
        </w:rPr>
        <w:t>Teva</w:t>
      </w:r>
      <w:proofErr w:type="spellEnd"/>
      <w:r w:rsidRPr="00440723">
        <w:rPr>
          <w:rFonts w:eastAsia="Times New Roman"/>
          <w:i/>
          <w:snapToGrid w:val="0"/>
          <w:kern w:val="0"/>
          <w:szCs w:val="20"/>
          <w:lang w:eastAsia="lt-LT" w:bidi="lt-LT"/>
          <w14:ligatures w14:val="none"/>
        </w:rPr>
        <w:t xml:space="preserve"> </w:t>
      </w:r>
    </w:p>
    <w:p w14:paraId="6ECAFEC5" w14:textId="77777777" w:rsidR="00440723" w:rsidRPr="00440723" w:rsidRDefault="00440723" w:rsidP="00440723">
      <w:pPr>
        <w:tabs>
          <w:tab w:val="left" w:pos="567"/>
          <w:tab w:val="left" w:pos="9214"/>
        </w:tabs>
        <w:autoSpaceDE w:val="0"/>
        <w:autoSpaceDN w:val="0"/>
        <w:adjustRightInd w:val="0"/>
        <w:spacing w:after="0" w:line="240" w:lineRule="auto"/>
        <w:ind w:left="567" w:right="282"/>
        <w:rPr>
          <w:rFonts w:eastAsia="Times New Roman"/>
          <w:snapToGrid w:val="0"/>
          <w:kern w:val="0"/>
          <w:szCs w:val="20"/>
          <w14:ligatures w14:val="none"/>
        </w:rPr>
      </w:pPr>
      <w:r w:rsidRPr="00440723">
        <w:rPr>
          <w:rFonts w:eastAsia="Times New Roman"/>
          <w:snapToGrid w:val="0"/>
          <w:kern w:val="0"/>
          <w:szCs w:val="20"/>
          <w14:ligatures w14:val="none"/>
        </w:rPr>
        <w:t xml:space="preserve">Nutraukite antikoaguliantų vartojimą. Pradėkite gydymą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tuo laiku, kada turėtumėte vartoti kitą antikoagulianto dozę, o toliau vartokite vaistą įprastai. </w:t>
      </w:r>
    </w:p>
    <w:p w14:paraId="7C9CCDDD" w14:textId="77777777" w:rsidR="00440723" w:rsidRPr="00440723" w:rsidRDefault="00440723" w:rsidP="00440723">
      <w:pPr>
        <w:tabs>
          <w:tab w:val="left" w:pos="567"/>
          <w:tab w:val="left" w:pos="9214"/>
        </w:tabs>
        <w:autoSpaceDE w:val="0"/>
        <w:autoSpaceDN w:val="0"/>
        <w:adjustRightInd w:val="0"/>
        <w:spacing w:after="0" w:line="240" w:lineRule="auto"/>
        <w:ind w:left="567" w:right="282"/>
        <w:rPr>
          <w:rFonts w:eastAsia="Times New Roman"/>
          <w:snapToGrid w:val="0"/>
          <w:kern w:val="0"/>
          <w:szCs w:val="20"/>
          <w14:ligatures w14:val="none"/>
        </w:rPr>
      </w:pPr>
    </w:p>
    <w:p w14:paraId="269292B2" w14:textId="77777777" w:rsidR="00440723" w:rsidRPr="00440723" w:rsidRDefault="00440723" w:rsidP="00440723">
      <w:pPr>
        <w:numPr>
          <w:ilvl w:val="0"/>
          <w:numId w:val="13"/>
        </w:numPr>
        <w:tabs>
          <w:tab w:val="left" w:pos="567"/>
          <w:tab w:val="left" w:pos="9214"/>
        </w:tabs>
        <w:autoSpaceDE w:val="0"/>
        <w:autoSpaceDN w:val="0"/>
        <w:adjustRightInd w:val="0"/>
        <w:spacing w:after="0" w:line="240" w:lineRule="auto"/>
        <w:ind w:left="567" w:right="282" w:hanging="567"/>
        <w:contextualSpacing/>
        <w:rPr>
          <w:rFonts w:eastAsia="Times New Roman"/>
          <w:b/>
          <w:i/>
          <w:kern w:val="0"/>
          <w:szCs w:val="20"/>
          <w:lang w:eastAsia="lt-LT" w:bidi="lt-LT"/>
          <w14:ligatures w14:val="none"/>
        </w:rPr>
      </w:pPr>
      <w:r w:rsidRPr="00440723">
        <w:rPr>
          <w:rFonts w:eastAsia="Times New Roman"/>
          <w:i/>
          <w:kern w:val="0"/>
          <w:szCs w:val="20"/>
          <w:lang w:eastAsia="lt-LT" w:bidi="lt-LT"/>
          <w14:ligatures w14:val="none"/>
        </w:rPr>
        <w:t xml:space="preserve">Gydymą antikoaguliantu, kurio sudėtyje yra vitamino K antagonisto (pvz., varfarino) keičiant į gydymą </w:t>
      </w:r>
      <w:proofErr w:type="spellStart"/>
      <w:r w:rsidRPr="00440723">
        <w:rPr>
          <w:rFonts w:eastAsia="Times New Roman"/>
          <w:i/>
          <w:snapToGrid w:val="0"/>
          <w:kern w:val="0"/>
          <w:szCs w:val="20"/>
          <w:lang w:eastAsia="lt-LT" w:bidi="lt-LT"/>
          <w14:ligatures w14:val="none"/>
        </w:rPr>
        <w:t>Apixaban</w:t>
      </w:r>
      <w:proofErr w:type="spellEnd"/>
      <w:r w:rsidRPr="00440723">
        <w:rPr>
          <w:rFonts w:eastAsia="Times New Roman"/>
          <w:i/>
          <w:snapToGrid w:val="0"/>
          <w:kern w:val="0"/>
          <w:szCs w:val="20"/>
          <w:lang w:eastAsia="lt-LT" w:bidi="lt-LT"/>
          <w14:ligatures w14:val="none"/>
        </w:rPr>
        <w:t xml:space="preserve"> </w:t>
      </w:r>
      <w:proofErr w:type="spellStart"/>
      <w:r w:rsidRPr="00440723">
        <w:rPr>
          <w:rFonts w:eastAsia="Times New Roman"/>
          <w:i/>
          <w:snapToGrid w:val="0"/>
          <w:kern w:val="0"/>
          <w:szCs w:val="20"/>
          <w:lang w:eastAsia="lt-LT" w:bidi="lt-LT"/>
          <w14:ligatures w14:val="none"/>
        </w:rPr>
        <w:t>Teva</w:t>
      </w:r>
      <w:proofErr w:type="spellEnd"/>
    </w:p>
    <w:p w14:paraId="6012706F" w14:textId="77777777" w:rsidR="00440723" w:rsidRPr="00440723" w:rsidRDefault="00440723" w:rsidP="00440723">
      <w:pPr>
        <w:tabs>
          <w:tab w:val="left" w:pos="567"/>
          <w:tab w:val="left" w:pos="9214"/>
        </w:tabs>
        <w:autoSpaceDE w:val="0"/>
        <w:autoSpaceDN w:val="0"/>
        <w:adjustRightInd w:val="0"/>
        <w:spacing w:after="0" w:line="240" w:lineRule="auto"/>
        <w:ind w:left="567"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Nutraukite vaisto, kurio sudėtyje yra vitamino K antagonisto, vartojimą. Gydytojas turės matuoti kraujo rodmenis ir nurodys Jums, kada pradėti vartoti </w:t>
      </w:r>
      <w:proofErr w:type="spellStart"/>
      <w:r w:rsidRPr="00440723">
        <w:rPr>
          <w:rFonts w:eastAsia="Times New Roman"/>
          <w:snapToGrid w:val="0"/>
          <w:kern w:val="0"/>
          <w:szCs w:val="20"/>
          <w:lang w:eastAsia="lt-LT" w:bidi="lt-LT"/>
          <w14:ligatures w14:val="none"/>
        </w:rPr>
        <w:t>Apixaban</w:t>
      </w:r>
      <w:proofErr w:type="spellEnd"/>
      <w:r w:rsidRPr="00440723">
        <w:rPr>
          <w:rFonts w:eastAsia="Times New Roman"/>
          <w:snapToGrid w:val="0"/>
          <w:kern w:val="0"/>
          <w:szCs w:val="20"/>
          <w:lang w:eastAsia="lt-LT" w:bidi="lt-LT"/>
          <w14:ligatures w14:val="none"/>
        </w:rPr>
        <w:t xml:space="preserve"> </w:t>
      </w:r>
      <w:proofErr w:type="spellStart"/>
      <w:r w:rsidRPr="00440723">
        <w:rPr>
          <w:rFonts w:eastAsia="Times New Roman"/>
          <w:snapToGrid w:val="0"/>
          <w:kern w:val="0"/>
          <w:szCs w:val="20"/>
          <w:lang w:eastAsia="lt-LT" w:bidi="lt-LT"/>
          <w14:ligatures w14:val="none"/>
        </w:rPr>
        <w:t>Teva</w:t>
      </w:r>
      <w:proofErr w:type="spellEnd"/>
      <w:r w:rsidRPr="00440723">
        <w:rPr>
          <w:rFonts w:eastAsia="Times New Roman"/>
          <w:kern w:val="0"/>
          <w:szCs w:val="20"/>
          <w:lang w:eastAsia="lt-LT" w:bidi="lt-LT"/>
          <w14:ligatures w14:val="none"/>
        </w:rPr>
        <w:t>.</w:t>
      </w:r>
    </w:p>
    <w:p w14:paraId="3E702DE3"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szCs w:val="20"/>
          <w14:ligatures w14:val="none"/>
        </w:rPr>
      </w:pPr>
    </w:p>
    <w:p w14:paraId="709D35F4" w14:textId="77777777" w:rsidR="00440723" w:rsidRPr="00440723" w:rsidRDefault="00440723" w:rsidP="00440723">
      <w:pPr>
        <w:numPr>
          <w:ilvl w:val="0"/>
          <w:numId w:val="13"/>
        </w:numPr>
        <w:tabs>
          <w:tab w:val="left" w:pos="567"/>
          <w:tab w:val="left" w:pos="9214"/>
        </w:tabs>
        <w:autoSpaceDE w:val="0"/>
        <w:autoSpaceDN w:val="0"/>
        <w:adjustRightInd w:val="0"/>
        <w:spacing w:after="0" w:line="240" w:lineRule="auto"/>
        <w:ind w:left="567" w:right="282" w:hanging="567"/>
        <w:contextualSpacing/>
        <w:rPr>
          <w:rFonts w:eastAsia="Times New Roman"/>
          <w:b/>
          <w:kern w:val="0"/>
          <w:szCs w:val="20"/>
          <w:lang w:eastAsia="lt-LT" w:bidi="lt-LT"/>
          <w14:ligatures w14:val="none"/>
        </w:rPr>
      </w:pPr>
      <w:r w:rsidRPr="00440723">
        <w:rPr>
          <w:rFonts w:eastAsia="Times New Roman"/>
          <w:i/>
          <w:kern w:val="0"/>
          <w:szCs w:val="20"/>
          <w:lang w:eastAsia="lt-LT" w:bidi="lt-LT"/>
          <w14:ligatures w14:val="none"/>
        </w:rPr>
        <w:t xml:space="preserve">Gydymą </w:t>
      </w:r>
      <w:proofErr w:type="spellStart"/>
      <w:r w:rsidRPr="00440723">
        <w:rPr>
          <w:rFonts w:eastAsia="Times New Roman"/>
          <w:i/>
          <w:snapToGrid w:val="0"/>
          <w:kern w:val="0"/>
          <w:szCs w:val="20"/>
          <w:lang w:eastAsia="lt-LT" w:bidi="lt-LT"/>
          <w14:ligatures w14:val="none"/>
        </w:rPr>
        <w:t>Apixaban</w:t>
      </w:r>
      <w:proofErr w:type="spellEnd"/>
      <w:r w:rsidRPr="00440723">
        <w:rPr>
          <w:rFonts w:eastAsia="Times New Roman"/>
          <w:i/>
          <w:snapToGrid w:val="0"/>
          <w:kern w:val="0"/>
          <w:szCs w:val="20"/>
          <w:lang w:eastAsia="lt-LT" w:bidi="lt-LT"/>
          <w14:ligatures w14:val="none"/>
        </w:rPr>
        <w:t xml:space="preserve"> </w:t>
      </w:r>
      <w:proofErr w:type="spellStart"/>
      <w:r w:rsidRPr="00440723">
        <w:rPr>
          <w:rFonts w:eastAsia="Times New Roman"/>
          <w:i/>
          <w:snapToGrid w:val="0"/>
          <w:kern w:val="0"/>
          <w:szCs w:val="20"/>
          <w:lang w:eastAsia="lt-LT" w:bidi="lt-LT"/>
          <w14:ligatures w14:val="none"/>
        </w:rPr>
        <w:t>Teva</w:t>
      </w:r>
      <w:proofErr w:type="spellEnd"/>
      <w:r w:rsidRPr="00440723">
        <w:rPr>
          <w:rFonts w:eastAsia="Times New Roman"/>
          <w:i/>
          <w:snapToGrid w:val="0"/>
          <w:kern w:val="0"/>
          <w:szCs w:val="20"/>
          <w:lang w:eastAsia="lt-LT" w:bidi="lt-LT"/>
          <w14:ligatures w14:val="none"/>
        </w:rPr>
        <w:t xml:space="preserve"> </w:t>
      </w:r>
      <w:r w:rsidRPr="00440723">
        <w:rPr>
          <w:rFonts w:eastAsia="Times New Roman"/>
          <w:i/>
          <w:kern w:val="0"/>
          <w:szCs w:val="20"/>
          <w:lang w:eastAsia="lt-LT" w:bidi="lt-LT"/>
          <w14:ligatures w14:val="none"/>
        </w:rPr>
        <w:t>keičiant į gydymą antikoaguliantu, kurio sudėtyje yra vitamino K antagonisto (pvz., varfarino</w:t>
      </w:r>
      <w:r w:rsidRPr="00440723">
        <w:rPr>
          <w:rFonts w:eastAsia="Times New Roman"/>
          <w:kern w:val="0"/>
          <w:szCs w:val="20"/>
          <w:lang w:eastAsia="lt-LT" w:bidi="lt-LT"/>
          <w14:ligatures w14:val="none"/>
        </w:rPr>
        <w:t xml:space="preserve">) </w:t>
      </w:r>
    </w:p>
    <w:p w14:paraId="5A2BBF56" w14:textId="77777777" w:rsidR="00440723" w:rsidRPr="00440723" w:rsidRDefault="00440723" w:rsidP="00440723">
      <w:pPr>
        <w:tabs>
          <w:tab w:val="left" w:pos="567"/>
          <w:tab w:val="left" w:pos="9214"/>
        </w:tabs>
        <w:autoSpaceDE w:val="0"/>
        <w:autoSpaceDN w:val="0"/>
        <w:adjustRightInd w:val="0"/>
        <w:spacing w:after="0" w:line="240" w:lineRule="auto"/>
        <w:ind w:left="567" w:right="282"/>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Jeigu gydytojas nurodė Jums, kad pradėtumėte vartoti vaistą, kurio sudėtyje yra vitamino K antagonisto, toliau gerkite </w:t>
      </w:r>
      <w:proofErr w:type="spellStart"/>
      <w:r w:rsidRPr="00440723">
        <w:rPr>
          <w:rFonts w:eastAsia="Times New Roman"/>
          <w:snapToGrid w:val="0"/>
          <w:kern w:val="0"/>
          <w:szCs w:val="20"/>
          <w:lang w:eastAsia="lt-LT" w:bidi="lt-LT"/>
          <w14:ligatures w14:val="none"/>
        </w:rPr>
        <w:t>Apixaban</w:t>
      </w:r>
      <w:proofErr w:type="spellEnd"/>
      <w:r w:rsidRPr="00440723">
        <w:rPr>
          <w:rFonts w:eastAsia="Times New Roman"/>
          <w:snapToGrid w:val="0"/>
          <w:kern w:val="0"/>
          <w:szCs w:val="20"/>
          <w:lang w:eastAsia="lt-LT" w:bidi="lt-LT"/>
          <w14:ligatures w14:val="none"/>
        </w:rPr>
        <w:t xml:space="preserve"> </w:t>
      </w:r>
      <w:proofErr w:type="spellStart"/>
      <w:r w:rsidRPr="00440723">
        <w:rPr>
          <w:rFonts w:eastAsia="Times New Roman"/>
          <w:snapToGrid w:val="0"/>
          <w:kern w:val="0"/>
          <w:szCs w:val="20"/>
          <w:lang w:eastAsia="lt-LT" w:bidi="lt-LT"/>
          <w14:ligatures w14:val="none"/>
        </w:rPr>
        <w:t>Teva</w:t>
      </w:r>
      <w:proofErr w:type="spellEnd"/>
      <w:r w:rsidRPr="00440723">
        <w:rPr>
          <w:rFonts w:eastAsia="Times New Roman"/>
          <w:snapToGrid w:val="0"/>
          <w:kern w:val="0"/>
          <w:szCs w:val="20"/>
          <w:lang w:eastAsia="lt-LT" w:bidi="lt-LT"/>
          <w14:ligatures w14:val="none"/>
        </w:rPr>
        <w:t xml:space="preserve"> </w:t>
      </w:r>
      <w:r w:rsidRPr="00440723">
        <w:rPr>
          <w:rFonts w:eastAsia="Times New Roman"/>
          <w:kern w:val="0"/>
          <w:szCs w:val="20"/>
          <w:lang w:eastAsia="lt-LT" w:bidi="lt-LT"/>
          <w14:ligatures w14:val="none"/>
        </w:rPr>
        <w:t xml:space="preserve">ne trumpiau kaip 2 paras po to, kai išgersite pirmąją vaisto, kurio sudėtyje yra vitamino K antagonisto, dozę. Gydytojas turės matuoti kraujo rodmenis ir nurodys Jums, kada baigti vartoti </w:t>
      </w:r>
      <w:proofErr w:type="spellStart"/>
      <w:r w:rsidRPr="00440723">
        <w:rPr>
          <w:rFonts w:eastAsia="Times New Roman"/>
          <w:snapToGrid w:val="0"/>
          <w:kern w:val="0"/>
          <w:szCs w:val="20"/>
          <w:lang w:eastAsia="lt-LT" w:bidi="lt-LT"/>
          <w14:ligatures w14:val="none"/>
        </w:rPr>
        <w:t>Apixaban</w:t>
      </w:r>
      <w:proofErr w:type="spellEnd"/>
      <w:r w:rsidRPr="00440723">
        <w:rPr>
          <w:rFonts w:eastAsia="Times New Roman"/>
          <w:snapToGrid w:val="0"/>
          <w:kern w:val="0"/>
          <w:szCs w:val="20"/>
          <w:lang w:eastAsia="lt-LT" w:bidi="lt-LT"/>
          <w14:ligatures w14:val="none"/>
        </w:rPr>
        <w:t xml:space="preserve"> </w:t>
      </w:r>
      <w:proofErr w:type="spellStart"/>
      <w:r w:rsidRPr="00440723">
        <w:rPr>
          <w:rFonts w:eastAsia="Times New Roman"/>
          <w:snapToGrid w:val="0"/>
          <w:kern w:val="0"/>
          <w:szCs w:val="20"/>
          <w:lang w:eastAsia="lt-LT" w:bidi="lt-LT"/>
          <w14:ligatures w14:val="none"/>
        </w:rPr>
        <w:t>Teva</w:t>
      </w:r>
      <w:proofErr w:type="spellEnd"/>
      <w:r w:rsidRPr="00440723">
        <w:rPr>
          <w:rFonts w:eastAsia="Times New Roman"/>
          <w:kern w:val="0"/>
          <w:szCs w:val="20"/>
          <w:lang w:eastAsia="lt-LT" w:bidi="lt-LT"/>
          <w14:ligatures w14:val="none"/>
        </w:rPr>
        <w:t>.</w:t>
      </w:r>
    </w:p>
    <w:p w14:paraId="5B581D15" w14:textId="77777777" w:rsidR="00440723" w:rsidRPr="00440723" w:rsidRDefault="00440723" w:rsidP="00440723">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p>
    <w:p w14:paraId="5E609C79" w14:textId="77777777" w:rsidR="00440723" w:rsidRPr="00440723" w:rsidRDefault="00440723" w:rsidP="00440723">
      <w:pPr>
        <w:tabs>
          <w:tab w:val="left" w:pos="0"/>
          <w:tab w:val="left" w:pos="9214"/>
        </w:tabs>
        <w:autoSpaceDE w:val="0"/>
        <w:autoSpaceDN w:val="0"/>
        <w:adjustRightInd w:val="0"/>
        <w:spacing w:after="0" w:line="240" w:lineRule="auto"/>
        <w:ind w:right="282"/>
        <w:contextualSpacing/>
        <w:rPr>
          <w:rFonts w:eastAsia="Times New Roman"/>
          <w:kern w:val="0"/>
          <w:szCs w:val="20"/>
          <w:lang w:eastAsia="lt-LT" w:bidi="lt-LT"/>
          <w14:ligatures w14:val="none"/>
        </w:rPr>
      </w:pPr>
      <w:r w:rsidRPr="00440723">
        <w:rPr>
          <w:rFonts w:eastAsia="Times New Roman"/>
          <w:b/>
          <w:kern w:val="0"/>
          <w:szCs w:val="20"/>
          <w:lang w:eastAsia="lt-LT" w:bidi="lt-LT"/>
          <w14:ligatures w14:val="none"/>
        </w:rPr>
        <w:t xml:space="preserve">Pacientai, kuriems atliekama </w:t>
      </w:r>
      <w:proofErr w:type="spellStart"/>
      <w:r w:rsidRPr="00440723">
        <w:rPr>
          <w:rFonts w:eastAsia="Times New Roman"/>
          <w:b/>
          <w:kern w:val="0"/>
          <w:szCs w:val="20"/>
          <w:lang w:eastAsia="lt-LT" w:bidi="lt-LT"/>
          <w14:ligatures w14:val="none"/>
        </w:rPr>
        <w:t>kardioversija</w:t>
      </w:r>
      <w:proofErr w:type="spellEnd"/>
      <w:r w:rsidRPr="00440723">
        <w:rPr>
          <w:rFonts w:eastAsia="Times New Roman"/>
          <w:b/>
          <w:kern w:val="0"/>
          <w:szCs w:val="20"/>
          <w:lang w:eastAsia="lt-LT" w:bidi="lt-LT"/>
          <w14:ligatures w14:val="none"/>
        </w:rPr>
        <w:t xml:space="preserve"> </w:t>
      </w:r>
    </w:p>
    <w:p w14:paraId="3B5FB2BC" w14:textId="77777777" w:rsidR="00440723" w:rsidRPr="00440723" w:rsidRDefault="00440723" w:rsidP="00440723">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r w:rsidRPr="00440723">
        <w:rPr>
          <w:rFonts w:eastAsia="Times New Roman"/>
          <w:kern w:val="0"/>
          <w:szCs w:val="20"/>
          <w:lang w:eastAsia="lt-LT" w:bidi="lt-LT"/>
          <w14:ligatures w14:val="none"/>
        </w:rPr>
        <w:t xml:space="preserve">Jeigu Jūsų širdis plaka netinkamai ir reikia atstatyti jos normalų ritmą taikant </w:t>
      </w:r>
      <w:proofErr w:type="spellStart"/>
      <w:r w:rsidRPr="00440723">
        <w:rPr>
          <w:rFonts w:eastAsia="Times New Roman"/>
          <w:kern w:val="0"/>
          <w:szCs w:val="20"/>
          <w:lang w:eastAsia="lt-LT" w:bidi="lt-LT"/>
          <w14:ligatures w14:val="none"/>
        </w:rPr>
        <w:t>kardioversija</w:t>
      </w:r>
      <w:proofErr w:type="spellEnd"/>
      <w:r w:rsidRPr="00440723">
        <w:rPr>
          <w:rFonts w:eastAsia="Times New Roman"/>
          <w:kern w:val="0"/>
          <w:szCs w:val="20"/>
          <w:lang w:eastAsia="lt-LT" w:bidi="lt-LT"/>
          <w14:ligatures w14:val="none"/>
        </w:rPr>
        <w:t xml:space="preserve"> vadinamą procedūrą, vartokite </w:t>
      </w:r>
      <w:r w:rsidRPr="00440723">
        <w:rPr>
          <w:rFonts w:eastAsia="Times New Roman"/>
          <w:snapToGrid w:val="0"/>
          <w:kern w:val="0"/>
          <w:szCs w:val="20"/>
          <w:lang w:eastAsia="lt-LT" w:bidi="lt-LT"/>
          <w14:ligatures w14:val="none"/>
        </w:rPr>
        <w:t xml:space="preserve">vaistą </w:t>
      </w:r>
      <w:r w:rsidRPr="00440723">
        <w:rPr>
          <w:rFonts w:eastAsia="Times New Roman"/>
          <w:kern w:val="0"/>
          <w:szCs w:val="20"/>
          <w:lang w:eastAsia="lt-LT" w:bidi="lt-LT"/>
          <w14:ligatures w14:val="none"/>
        </w:rPr>
        <w:t>taip, kaip nurodė gydytojas, siekiant išvengti krešulių susidarymo galvos smegenų ir kitose Jūsų kūno kraujagyslėse.</w:t>
      </w:r>
    </w:p>
    <w:p w14:paraId="6158BBE6"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242D4C16"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440723">
        <w:rPr>
          <w:rFonts w:eastAsia="Times New Roman"/>
          <w:b/>
          <w:noProof/>
          <w:snapToGrid w:val="0"/>
          <w:kern w:val="0"/>
          <w:szCs w:val="20"/>
          <w14:ligatures w14:val="none"/>
        </w:rPr>
        <w:t>Ką daryti pavartojus per didelę</w:t>
      </w:r>
      <w:r w:rsidRPr="00440723">
        <w:rPr>
          <w:rFonts w:eastAsia="Times New Roman"/>
          <w:snapToGrid w:val="0"/>
          <w:kern w:val="0"/>
          <w:szCs w:val="20"/>
          <w14:ligatures w14:val="none"/>
        </w:rPr>
        <w:t xml:space="preserve">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snapToGrid w:val="0"/>
          <w:kern w:val="0"/>
          <w:szCs w:val="20"/>
          <w14:ligatures w14:val="none"/>
        </w:rPr>
        <w:t xml:space="preserve"> </w:t>
      </w:r>
      <w:r w:rsidRPr="00440723">
        <w:rPr>
          <w:rFonts w:eastAsia="Times New Roman"/>
          <w:b/>
          <w:noProof/>
          <w:snapToGrid w:val="0"/>
          <w:kern w:val="0"/>
          <w:szCs w:val="20"/>
          <w14:ligatures w14:val="none"/>
        </w:rPr>
        <w:t>dozę?</w:t>
      </w:r>
    </w:p>
    <w:p w14:paraId="78CCA02F"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i/>
          <w:noProof/>
          <w:snapToGrid w:val="0"/>
          <w:kern w:val="0"/>
          <w14:ligatures w14:val="none"/>
        </w:rPr>
      </w:pPr>
      <w:r w:rsidRPr="00440723">
        <w:rPr>
          <w:rFonts w:eastAsia="Times New Roman"/>
          <w:snapToGrid w:val="0"/>
          <w:kern w:val="0"/>
          <w:szCs w:val="20"/>
          <w14:ligatures w14:val="none"/>
        </w:rPr>
        <w:t xml:space="preserve">Jeigu pavartojote didesnę šio vaisto dozę nei buvo paskirta, </w:t>
      </w:r>
      <w:r w:rsidRPr="00440723">
        <w:rPr>
          <w:rFonts w:eastAsia="Times New Roman"/>
          <w:b/>
          <w:snapToGrid w:val="0"/>
          <w:kern w:val="0"/>
          <w:szCs w:val="20"/>
          <w14:ligatures w14:val="none"/>
        </w:rPr>
        <w:t>nedelsdami pasakykite gydytojui</w:t>
      </w:r>
      <w:r w:rsidRPr="00440723">
        <w:rPr>
          <w:rFonts w:eastAsia="Times New Roman"/>
          <w:snapToGrid w:val="0"/>
          <w:kern w:val="0"/>
          <w:szCs w:val="20"/>
          <w14:ligatures w14:val="none"/>
        </w:rPr>
        <w:t xml:space="preserve">. Pasiimkite su savimi vaisto pakuotę, net jeigu joje nebeliko tablečių. Jeigu pavartojote didesnę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440723">
        <w:rPr>
          <w:rFonts w:eastAsia="Times New Roman"/>
          <w:snapToGrid w:val="0"/>
          <w:kern w:val="0"/>
          <w:szCs w:val="20"/>
          <w14:ligatures w14:val="none"/>
        </w:rPr>
        <w:t>Xa</w:t>
      </w:r>
      <w:proofErr w:type="spellEnd"/>
      <w:r w:rsidRPr="00440723">
        <w:rPr>
          <w:rFonts w:eastAsia="Times New Roman"/>
          <w:snapToGrid w:val="0"/>
          <w:kern w:val="0"/>
          <w:szCs w:val="20"/>
          <w14:ligatures w14:val="none"/>
        </w:rPr>
        <w:t xml:space="preserve"> faktoriui.</w:t>
      </w:r>
    </w:p>
    <w:p w14:paraId="5D2A341E"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371E4548"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noProof/>
          <w:snapToGrid w:val="0"/>
          <w:kern w:val="0"/>
          <w14:ligatures w14:val="none"/>
        </w:rPr>
      </w:pPr>
      <w:r w:rsidRPr="00440723">
        <w:rPr>
          <w:rFonts w:eastAsia="Times New Roman"/>
          <w:b/>
          <w:noProof/>
          <w:snapToGrid w:val="0"/>
          <w:kern w:val="0"/>
          <w:szCs w:val="20"/>
          <w14:ligatures w14:val="none"/>
        </w:rPr>
        <w:t xml:space="preserve">Pamiršus pavartoti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p>
    <w:p w14:paraId="1F54A197"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Išgerkite dozę iš karto prisiminę ir: </w:t>
      </w:r>
    </w:p>
    <w:p w14:paraId="0CC7EDCF" w14:textId="77777777" w:rsidR="00440723" w:rsidRPr="00440723" w:rsidRDefault="00440723" w:rsidP="00440723">
      <w:pPr>
        <w:numPr>
          <w:ilvl w:val="0"/>
          <w:numId w:val="14"/>
        </w:numPr>
        <w:tabs>
          <w:tab w:val="left" w:pos="567"/>
          <w:tab w:val="left" w:pos="9214"/>
        </w:tabs>
        <w:spacing w:after="0" w:line="260" w:lineRule="exact"/>
        <w:ind w:left="567" w:right="282" w:hanging="567"/>
        <w:contextualSpacing/>
        <w:rPr>
          <w:rFonts w:eastAsia="Times New Roman"/>
          <w:kern w:val="0"/>
          <w:szCs w:val="20"/>
          <w:lang w:eastAsia="lt-LT" w:bidi="lt-LT"/>
          <w14:ligatures w14:val="none"/>
        </w:rPr>
      </w:pPr>
      <w:bookmarkStart w:id="3" w:name="_Hlk184983984"/>
      <w:r w:rsidRPr="00440723">
        <w:rPr>
          <w:rFonts w:eastAsia="Times New Roman"/>
          <w:kern w:val="0"/>
          <w:szCs w:val="20"/>
          <w:lang w:eastAsia="lt-LT" w:bidi="lt-LT"/>
          <w14:ligatures w14:val="none"/>
        </w:rPr>
        <w:t>Jeigu praleidote rytinę dozę, suvartokite ją iš karto, kai tik prisiminsite; ją galima vartoti ir kartu su vakarine doze.</w:t>
      </w:r>
    </w:p>
    <w:p w14:paraId="6CFACA68" w14:textId="77777777" w:rsidR="00440723" w:rsidRPr="00440723" w:rsidRDefault="00440723" w:rsidP="00440723">
      <w:pPr>
        <w:numPr>
          <w:ilvl w:val="0"/>
          <w:numId w:val="14"/>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Praleistą vakarinę dozę galima vartoti tik tą patį vakarą. Nevartokite dviejų dozių kitą rytą. Kitą dieną tiesiog toliau vartokite įprastą dozę du kartus per parą, kaip rekomenduojama</w:t>
      </w:r>
      <w:bookmarkEnd w:id="3"/>
      <w:r w:rsidRPr="00440723">
        <w:rPr>
          <w:rFonts w:eastAsia="Times New Roman"/>
          <w:kern w:val="0"/>
          <w:szCs w:val="20"/>
          <w:lang w:eastAsia="lt-LT" w:bidi="lt-LT"/>
          <w14:ligatures w14:val="none"/>
        </w:rPr>
        <w:t>.</w:t>
      </w:r>
    </w:p>
    <w:p w14:paraId="6C33D810"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BF4C76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b/>
          <w:snapToGrid w:val="0"/>
          <w:kern w:val="0"/>
          <w:szCs w:val="20"/>
          <w14:ligatures w14:val="none"/>
        </w:rPr>
        <w:t>Jeigu abejojate, ką daryti, arba pamiršote pavartoti daugiau nei vieną dozę</w:t>
      </w:r>
      <w:r w:rsidRPr="00440723">
        <w:rPr>
          <w:rFonts w:eastAsia="Times New Roman"/>
          <w:snapToGrid w:val="0"/>
          <w:kern w:val="0"/>
          <w:szCs w:val="20"/>
          <w14:ligatures w14:val="none"/>
        </w:rPr>
        <w:t>, kreipkitės į savo gydytoją, vaistininką arba slaugytoją.</w:t>
      </w:r>
    </w:p>
    <w:p w14:paraId="1891F842"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32EDC6E8"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14:ligatures w14:val="none"/>
        </w:rPr>
      </w:pPr>
      <w:r w:rsidRPr="00440723">
        <w:rPr>
          <w:rFonts w:eastAsia="Times New Roman"/>
          <w:b/>
          <w:noProof/>
          <w:snapToGrid w:val="0"/>
          <w:kern w:val="0"/>
          <w:szCs w:val="20"/>
          <w14:ligatures w14:val="none"/>
        </w:rPr>
        <w:t xml:space="preserve">Nustojus vartoti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p>
    <w:p w14:paraId="66F47E5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Nenutraukite šio vaisto vartojimo prieš tai nepasitarę su savo gydytoju, kadangi per anksti nutraukus vaisto vartojimą, gali būti didesnis kraujo krešulio susidarymo pavojus. </w:t>
      </w:r>
    </w:p>
    <w:p w14:paraId="4C9F6AB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ACE5856"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lastRenderedPageBreak/>
        <w:t xml:space="preserve">Jeigu kiltų daugiau klausimų dėl šio vaisto vartojimo, kreipkitės į gydytoją, vaistininką arba slaugytoją. </w:t>
      </w:r>
    </w:p>
    <w:p w14:paraId="791F8AE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A20611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73A5AFE" w14:textId="77777777" w:rsidR="00440723" w:rsidRPr="00440723" w:rsidRDefault="00440723" w:rsidP="00440723">
      <w:pPr>
        <w:keepNext/>
        <w:numPr>
          <w:ilvl w:val="0"/>
          <w:numId w:val="3"/>
        </w:numPr>
        <w:tabs>
          <w:tab w:val="left" w:pos="567"/>
          <w:tab w:val="left" w:pos="9214"/>
        </w:tabs>
        <w:spacing w:after="0" w:line="240" w:lineRule="auto"/>
        <w:ind w:left="567" w:right="282"/>
        <w:rPr>
          <w:rFonts w:eastAsia="Times New Roman"/>
          <w:snapToGrid w:val="0"/>
          <w:kern w:val="0"/>
          <w:szCs w:val="20"/>
          <w14:ligatures w14:val="none"/>
        </w:rPr>
      </w:pPr>
      <w:r w:rsidRPr="00440723">
        <w:rPr>
          <w:rFonts w:eastAsia="Times New Roman"/>
          <w:b/>
          <w:snapToGrid w:val="0"/>
          <w:kern w:val="0"/>
          <w:szCs w:val="20"/>
          <w14:ligatures w14:val="none"/>
        </w:rPr>
        <w:t>Galimas šalutinis poveikis</w:t>
      </w:r>
    </w:p>
    <w:p w14:paraId="74C1AAB8" w14:textId="77777777" w:rsidR="00440723" w:rsidRPr="00440723" w:rsidRDefault="00440723" w:rsidP="00440723">
      <w:pPr>
        <w:keepNext/>
        <w:tabs>
          <w:tab w:val="left" w:pos="720"/>
          <w:tab w:val="left" w:pos="9214"/>
        </w:tabs>
        <w:spacing w:after="0" w:line="240" w:lineRule="auto"/>
        <w:ind w:right="282"/>
        <w:rPr>
          <w:rFonts w:eastAsia="Times New Roman"/>
          <w:snapToGrid w:val="0"/>
          <w:kern w:val="0"/>
          <w:szCs w:val="20"/>
          <w14:ligatures w14:val="none"/>
        </w:rPr>
      </w:pPr>
    </w:p>
    <w:p w14:paraId="44BF5CFD"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Šis vaistas, kaip ir visi kiti, gali sukelti šalutinį poveikį, nors jis pasireiškia ne visiems žmonėms.</w:t>
      </w:r>
    </w:p>
    <w:p w14:paraId="7C5F3165"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gali būti vartojamas esant trims skirtingoms būklėms. Kiekvienos šių būklių atveju žinomas skirtingas šalutinis poveikis, kuris pasireiškia skirtingu dažnumu, todėl išvardytas atskirai toliau. Dažniausiai pasireiškęs bendrasis šio vaisto šalutinis poveikis visų šių būklių atveju buvo kraujavimas, kuris gali kelti pavojų gyvybei ir dėl jo gali prireikti neatidėliotinos medicinos pagalbos.</w:t>
      </w:r>
    </w:p>
    <w:p w14:paraId="6AF6E79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noProof/>
          <w:snapToGrid w:val="0"/>
          <w:kern w:val="0"/>
          <w:szCs w:val="20"/>
          <w14:ligatures w14:val="none"/>
        </w:rPr>
      </w:pPr>
    </w:p>
    <w:p w14:paraId="1D1EE439"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i/>
          <w:snapToGrid w:val="0"/>
          <w:kern w:val="0"/>
          <w:szCs w:val="20"/>
          <w14:ligatures w14:val="none"/>
        </w:rPr>
      </w:pPr>
      <w:r w:rsidRPr="00440723">
        <w:rPr>
          <w:rFonts w:eastAsia="Times New Roman"/>
          <w:i/>
          <w:snapToGrid w:val="0"/>
          <w:kern w:val="0"/>
          <w:szCs w:val="20"/>
          <w14:ligatures w14:val="none"/>
        </w:rPr>
        <w:t xml:space="preserve">Toliau išvardytas žinomas šalutinis poveikis, kuris gali pasireikšti vartojant </w:t>
      </w:r>
      <w:proofErr w:type="spellStart"/>
      <w:r w:rsidRPr="00440723">
        <w:rPr>
          <w:rFonts w:eastAsia="Times New Roman"/>
          <w:i/>
          <w:snapToGrid w:val="0"/>
          <w:kern w:val="0"/>
          <w:szCs w:val="20"/>
          <w14:ligatures w14:val="none"/>
        </w:rPr>
        <w:t>apiksabaną</w:t>
      </w:r>
      <w:proofErr w:type="spellEnd"/>
      <w:r w:rsidRPr="00440723">
        <w:rPr>
          <w:rFonts w:eastAsia="Times New Roman"/>
          <w:i/>
          <w:snapToGrid w:val="0"/>
          <w:kern w:val="0"/>
          <w:szCs w:val="20"/>
          <w14:ligatures w14:val="none"/>
        </w:rPr>
        <w:t xml:space="preserve">, kad nesusiformuotų kraujo krešuliai po klubo arba kelio sąnario pakeitimo operacijų. </w:t>
      </w:r>
    </w:p>
    <w:p w14:paraId="45260EE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i/>
          <w:snapToGrid w:val="0"/>
          <w:kern w:val="0"/>
          <w:szCs w:val="20"/>
          <w14:ligatures w14:val="none"/>
        </w:rPr>
      </w:pPr>
    </w:p>
    <w:p w14:paraId="6015EC6F"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Dažni šalutinio poveikio reiškiniai (gali pasireikšti rečiau kaip 1 iš 10 asmenų) </w:t>
      </w:r>
    </w:p>
    <w:p w14:paraId="441C5396" w14:textId="77777777" w:rsidR="00440723" w:rsidRPr="00440723" w:rsidRDefault="00440723" w:rsidP="00440723">
      <w:pPr>
        <w:numPr>
          <w:ilvl w:val="0"/>
          <w:numId w:val="15"/>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Mažakraujystė, dėl kurios gali pasireikšti nuovargis ar blyškumas. </w:t>
      </w:r>
    </w:p>
    <w:p w14:paraId="0DBF859A" w14:textId="77777777" w:rsidR="00440723" w:rsidRPr="00440723" w:rsidRDefault="00440723" w:rsidP="00440723">
      <w:pPr>
        <w:numPr>
          <w:ilvl w:val="0"/>
          <w:numId w:val="15"/>
        </w:numPr>
        <w:tabs>
          <w:tab w:val="left" w:pos="567"/>
          <w:tab w:val="left" w:pos="720"/>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įskaitant: </w:t>
      </w:r>
    </w:p>
    <w:p w14:paraId="07750BD6" w14:textId="77777777" w:rsidR="00440723" w:rsidRPr="00440723" w:rsidRDefault="00440723" w:rsidP="00440723">
      <w:pPr>
        <w:numPr>
          <w:ilvl w:val="0"/>
          <w:numId w:val="16"/>
        </w:numPr>
        <w:tabs>
          <w:tab w:val="left" w:pos="567"/>
          <w:tab w:val="left" w:pos="1134"/>
          <w:tab w:val="left" w:pos="9214"/>
        </w:tabs>
        <w:spacing w:after="0" w:line="240" w:lineRule="auto"/>
        <w:ind w:left="1134"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mėlynių susidarymą ir patinimą. </w:t>
      </w:r>
    </w:p>
    <w:p w14:paraId="3053CEA2" w14:textId="77777777" w:rsidR="00440723" w:rsidRPr="00440723" w:rsidRDefault="00440723" w:rsidP="00440723">
      <w:pPr>
        <w:numPr>
          <w:ilvl w:val="0"/>
          <w:numId w:val="17"/>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Pykinimas (šleikštulys). </w:t>
      </w:r>
    </w:p>
    <w:p w14:paraId="1A2AF80B"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7D7A73A4"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Nedažni šalutinio poveikio reiškiniai (gali pasireikšti rečiau kaip 1 iš 100 asmenų) </w:t>
      </w:r>
    </w:p>
    <w:p w14:paraId="5DB35CE0" w14:textId="77777777" w:rsidR="00440723" w:rsidRPr="00440723" w:rsidRDefault="00440723" w:rsidP="00440723">
      <w:pPr>
        <w:numPr>
          <w:ilvl w:val="0"/>
          <w:numId w:val="1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Sumažėjęs trombocitų skaičius kraujyje (dėl ko gali sutrikti krešėjimas). </w:t>
      </w:r>
    </w:p>
    <w:p w14:paraId="44FEF8C8" w14:textId="77777777" w:rsidR="00440723" w:rsidRPr="00440723" w:rsidRDefault="00440723" w:rsidP="00440723">
      <w:pPr>
        <w:numPr>
          <w:ilvl w:val="0"/>
          <w:numId w:val="1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049AF0B8" w14:textId="77777777" w:rsidR="00440723" w:rsidRPr="00440723" w:rsidRDefault="00440723" w:rsidP="00440723">
      <w:pPr>
        <w:numPr>
          <w:ilvl w:val="0"/>
          <w:numId w:val="19"/>
        </w:numPr>
        <w:tabs>
          <w:tab w:val="left" w:pos="567"/>
          <w:tab w:val="left" w:pos="851"/>
          <w:tab w:val="left" w:pos="9214"/>
        </w:tabs>
        <w:spacing w:after="0" w:line="240" w:lineRule="auto"/>
        <w:ind w:left="851"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pasireiškiantis po operacijos, t. y. kraujosruvų susidarymas ir patinimas, kraujo ar skysčio išskyros iš chirurginės žaizdos, pjūvio vietos (žaizdos sekrecija) ar injekcijos vietos, </w:t>
      </w:r>
    </w:p>
    <w:p w14:paraId="47117113" w14:textId="77777777" w:rsidR="00440723" w:rsidRPr="00440723" w:rsidRDefault="00440723" w:rsidP="00440723">
      <w:pPr>
        <w:numPr>
          <w:ilvl w:val="0"/>
          <w:numId w:val="19"/>
        </w:numPr>
        <w:tabs>
          <w:tab w:val="left" w:pos="567"/>
          <w:tab w:val="left" w:pos="851"/>
          <w:tab w:val="left" w:pos="9214"/>
        </w:tabs>
        <w:spacing w:after="0" w:line="240" w:lineRule="auto"/>
        <w:ind w:left="851"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skrandžio, žarnyno ar ryškaus (raudono) kraujo atsiradimas išmatose, </w:t>
      </w:r>
    </w:p>
    <w:p w14:paraId="032BC285" w14:textId="77777777" w:rsidR="00440723" w:rsidRPr="00440723" w:rsidRDefault="00440723" w:rsidP="00440723">
      <w:pPr>
        <w:numPr>
          <w:ilvl w:val="0"/>
          <w:numId w:val="19"/>
        </w:numPr>
        <w:tabs>
          <w:tab w:val="left" w:pos="567"/>
          <w:tab w:val="left" w:pos="851"/>
          <w:tab w:val="left" w:pos="9214"/>
        </w:tabs>
        <w:spacing w:after="0" w:line="240" w:lineRule="auto"/>
        <w:ind w:left="851"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kraujas šlapime,</w:t>
      </w:r>
    </w:p>
    <w:p w14:paraId="40D208E9" w14:textId="77777777" w:rsidR="00440723" w:rsidRPr="00440723" w:rsidRDefault="00440723" w:rsidP="00440723">
      <w:pPr>
        <w:numPr>
          <w:ilvl w:val="0"/>
          <w:numId w:val="19"/>
        </w:numPr>
        <w:tabs>
          <w:tab w:val="left" w:pos="567"/>
          <w:tab w:val="left" w:pos="851"/>
          <w:tab w:val="left" w:pos="9214"/>
        </w:tabs>
        <w:spacing w:after="0" w:line="240" w:lineRule="auto"/>
        <w:ind w:left="851"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nosies, </w:t>
      </w:r>
    </w:p>
    <w:p w14:paraId="54ACAD02" w14:textId="77777777" w:rsidR="00440723" w:rsidRPr="00440723" w:rsidRDefault="00440723" w:rsidP="00440723">
      <w:pPr>
        <w:numPr>
          <w:ilvl w:val="0"/>
          <w:numId w:val="19"/>
        </w:numPr>
        <w:tabs>
          <w:tab w:val="left" w:pos="567"/>
          <w:tab w:val="left" w:pos="851"/>
          <w:tab w:val="left" w:pos="9214"/>
        </w:tabs>
        <w:spacing w:after="0" w:line="240" w:lineRule="auto"/>
        <w:ind w:left="851"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makšties. </w:t>
      </w:r>
    </w:p>
    <w:p w14:paraId="7F7618D0" w14:textId="77777777" w:rsidR="00440723" w:rsidRPr="00440723" w:rsidRDefault="00440723" w:rsidP="00440723">
      <w:pPr>
        <w:numPr>
          <w:ilvl w:val="0"/>
          <w:numId w:val="20"/>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Sumažėjęs kraujospūdis, dėl ko galite jausti alpimą ar padažnėti širdies plakimas. </w:t>
      </w:r>
    </w:p>
    <w:p w14:paraId="70A2E3C3" w14:textId="77777777" w:rsidR="00440723" w:rsidRPr="00440723" w:rsidRDefault="00440723" w:rsidP="00440723">
      <w:pPr>
        <w:numPr>
          <w:ilvl w:val="0"/>
          <w:numId w:val="20"/>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Kraujo tyrimai gali rodyti: </w:t>
      </w:r>
    </w:p>
    <w:p w14:paraId="3408A7F3" w14:textId="77777777" w:rsidR="00440723" w:rsidRPr="00440723" w:rsidRDefault="00440723" w:rsidP="00440723">
      <w:pPr>
        <w:numPr>
          <w:ilvl w:val="0"/>
          <w:numId w:val="2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sutrikusią kepenų veiklą, </w:t>
      </w:r>
    </w:p>
    <w:p w14:paraId="4B1FF5B6" w14:textId="77777777" w:rsidR="00440723" w:rsidRPr="00440723" w:rsidRDefault="00440723" w:rsidP="00440723">
      <w:pPr>
        <w:numPr>
          <w:ilvl w:val="0"/>
          <w:numId w:val="21"/>
        </w:numPr>
        <w:tabs>
          <w:tab w:val="left" w:pos="567"/>
          <w:tab w:val="left" w:pos="993"/>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kai kurių kepenų fermentų aktyvumą, </w:t>
      </w:r>
    </w:p>
    <w:p w14:paraId="24221831" w14:textId="77777777" w:rsidR="00440723" w:rsidRPr="00440723" w:rsidRDefault="00440723" w:rsidP="00440723">
      <w:pPr>
        <w:numPr>
          <w:ilvl w:val="0"/>
          <w:numId w:val="21"/>
        </w:numPr>
        <w:tabs>
          <w:tab w:val="left" w:pos="567"/>
          <w:tab w:val="left" w:pos="993"/>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w:t>
      </w:r>
      <w:proofErr w:type="spellStart"/>
      <w:r w:rsidRPr="00440723">
        <w:rPr>
          <w:rFonts w:eastAsia="Times New Roman"/>
          <w:kern w:val="0"/>
          <w:szCs w:val="20"/>
          <w:lang w:eastAsia="lt-LT" w:bidi="lt-LT"/>
          <w14:ligatures w14:val="none"/>
        </w:rPr>
        <w:t>bilirubino</w:t>
      </w:r>
      <w:proofErr w:type="spellEnd"/>
      <w:r w:rsidRPr="00440723">
        <w:rPr>
          <w:rFonts w:eastAsia="Times New Roman"/>
          <w:kern w:val="0"/>
          <w:szCs w:val="20"/>
          <w:lang w:eastAsia="lt-LT" w:bidi="lt-LT"/>
          <w14:ligatures w14:val="none"/>
        </w:rPr>
        <w:t xml:space="preserve"> kiekį (tai raudonųjų kraujo ląstelių irimo produktas, kuris gali sukelti odos ir akių pageltimą). </w:t>
      </w:r>
    </w:p>
    <w:p w14:paraId="4B06D7CE" w14:textId="77777777" w:rsidR="00440723" w:rsidRPr="00440723" w:rsidRDefault="00440723" w:rsidP="00440723">
      <w:pPr>
        <w:numPr>
          <w:ilvl w:val="0"/>
          <w:numId w:val="23"/>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Niežulys. </w:t>
      </w:r>
    </w:p>
    <w:p w14:paraId="6091E907"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58A5A0A9"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Reti šalutinio poveikio reiškiniai (gali pasireikšti rečiau kaip 1 iš 1000 asmenų) </w:t>
      </w:r>
    </w:p>
    <w:p w14:paraId="65115B8B" w14:textId="77777777" w:rsidR="00440723" w:rsidRPr="00440723" w:rsidRDefault="00440723" w:rsidP="00440723">
      <w:pPr>
        <w:numPr>
          <w:ilvl w:val="0"/>
          <w:numId w:val="2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Alerginės (padidėjusio jautrumo) reakcijos, kurios gali sukelti: veido, lūpų, burnos, liežuvio ir (arba) gerklės patinimą bei apsunkintą kvėpavimą. Jeigu pasireikštų bet kuris iš šių simptomų, nedelsdami kreipkitės į gydytoją. </w:t>
      </w:r>
    </w:p>
    <w:p w14:paraId="65F1CFC4" w14:textId="77777777" w:rsidR="00440723" w:rsidRPr="00440723" w:rsidRDefault="00440723" w:rsidP="00440723">
      <w:pPr>
        <w:numPr>
          <w:ilvl w:val="0"/>
          <w:numId w:val="2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08BC7E1B" w14:textId="77777777" w:rsidR="00440723" w:rsidRPr="00440723" w:rsidRDefault="00440723" w:rsidP="00440723">
      <w:pPr>
        <w:numPr>
          <w:ilvl w:val="0"/>
          <w:numId w:val="2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raumenis, </w:t>
      </w:r>
    </w:p>
    <w:p w14:paraId="423E7480" w14:textId="77777777" w:rsidR="00440723" w:rsidRPr="00440723" w:rsidRDefault="00440723" w:rsidP="00440723">
      <w:pPr>
        <w:numPr>
          <w:ilvl w:val="0"/>
          <w:numId w:val="2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akyje, </w:t>
      </w:r>
    </w:p>
    <w:p w14:paraId="71083028" w14:textId="77777777" w:rsidR="00440723" w:rsidRPr="00440723" w:rsidRDefault="00440723" w:rsidP="00440723">
      <w:pPr>
        <w:numPr>
          <w:ilvl w:val="0"/>
          <w:numId w:val="2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dantenų ar atkosėjimas krauju, </w:t>
      </w:r>
    </w:p>
    <w:p w14:paraId="622C70AE" w14:textId="77777777" w:rsidR="00440723" w:rsidRPr="00440723" w:rsidRDefault="00440723" w:rsidP="00440723">
      <w:pPr>
        <w:numPr>
          <w:ilvl w:val="0"/>
          <w:numId w:val="2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tiesiosios žarnos. </w:t>
      </w:r>
    </w:p>
    <w:p w14:paraId="5DEBB0AE" w14:textId="77777777" w:rsidR="00440723" w:rsidRPr="00440723" w:rsidRDefault="00440723" w:rsidP="00440723">
      <w:pPr>
        <w:numPr>
          <w:ilvl w:val="0"/>
          <w:numId w:val="26"/>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Plaukų slinkimas. </w:t>
      </w:r>
    </w:p>
    <w:p w14:paraId="35E5EB8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5088D46F"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Šalutinio poveikio reiškiniai, kurių dažnis nežinomas (negali būti apskaičiuotas pagal turimus duomenis) </w:t>
      </w:r>
    </w:p>
    <w:p w14:paraId="2C4A89FB"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429C2BFD" w14:textId="77777777" w:rsidR="00440723" w:rsidRPr="00440723" w:rsidRDefault="00440723" w:rsidP="00440723">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galvos arba nugaros smegenis, </w:t>
      </w:r>
    </w:p>
    <w:p w14:paraId="7C505F86" w14:textId="77777777" w:rsidR="00440723" w:rsidRPr="00440723" w:rsidRDefault="00440723" w:rsidP="00440723">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plaučiuose arba ryklėje (gerklėje),</w:t>
      </w:r>
    </w:p>
    <w:p w14:paraId="326D96FC" w14:textId="77777777" w:rsidR="00440723" w:rsidRPr="00440723" w:rsidRDefault="00440723" w:rsidP="00440723">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burnoje, </w:t>
      </w:r>
    </w:p>
    <w:p w14:paraId="31460C67" w14:textId="77777777" w:rsidR="00440723" w:rsidRPr="00440723" w:rsidRDefault="00440723" w:rsidP="00440723">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lastRenderedPageBreak/>
        <w:t xml:space="preserve">į pilvo ertmę arba į aplink pilvo ertmę esančią ertmę, </w:t>
      </w:r>
    </w:p>
    <w:p w14:paraId="67569080" w14:textId="77777777" w:rsidR="00440723" w:rsidRPr="00440723" w:rsidRDefault="00440723" w:rsidP="00440723">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hemorojaus mazgų (tiesiosios žarnos venų mazginių išsiplėtimų), </w:t>
      </w:r>
    </w:p>
    <w:p w14:paraId="7EF26A78" w14:textId="77777777" w:rsidR="00440723" w:rsidRPr="00440723" w:rsidRDefault="00440723" w:rsidP="00440723">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laboratoriniais tyrimais nustatomas kraujas išmatose arba šlapime. </w:t>
      </w:r>
    </w:p>
    <w:p w14:paraId="34EB73FB"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440723">
        <w:rPr>
          <w:rFonts w:eastAsia="Times New Roman"/>
          <w:kern w:val="0"/>
          <w:szCs w:val="20"/>
          <w:lang w:eastAsia="lt-LT" w:bidi="lt-LT"/>
          <w14:ligatures w14:val="none"/>
        </w:rPr>
        <w:t xml:space="preserve">Odos išbėrimas, dėl kurio gali susidaryti pūslės arba dėmės, atrodančios kaip maži taikiniai (tamsus taškas viduryje, apjuostas šviesesniu apskritimu su tamsiu išoriniu žiedu; toks išbėrimas vadinamas daugiaforme raudone). </w:t>
      </w:r>
    </w:p>
    <w:p w14:paraId="47CD3DB9"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440723">
        <w:rPr>
          <w:rFonts w:eastAsia="Times New Roman"/>
          <w:kern w:val="0"/>
          <w:szCs w:val="20"/>
          <w:lang w:eastAsia="lt-LT" w:bidi="lt-LT"/>
          <w14:ligatures w14:val="none"/>
        </w:rPr>
        <w:t>Kraujagyslių uždegimas (</w:t>
      </w:r>
      <w:proofErr w:type="spellStart"/>
      <w:r w:rsidRPr="00440723">
        <w:rPr>
          <w:rFonts w:eastAsia="Times New Roman"/>
          <w:kern w:val="0"/>
          <w:szCs w:val="20"/>
          <w:lang w:eastAsia="lt-LT" w:bidi="lt-LT"/>
          <w14:ligatures w14:val="none"/>
        </w:rPr>
        <w:t>vaskulitas</w:t>
      </w:r>
      <w:proofErr w:type="spellEnd"/>
      <w:r w:rsidRPr="00440723">
        <w:rPr>
          <w:rFonts w:eastAsia="Times New Roman"/>
          <w:kern w:val="0"/>
          <w:szCs w:val="20"/>
          <w:lang w:eastAsia="lt-LT" w:bidi="lt-LT"/>
          <w14:ligatures w14:val="none"/>
        </w:rPr>
        <w:t>), dėl kurio gali atsirasti odos išbėrimas arba ryškios, plokščios, raudonos, apvalios dėmės po odos paviršiumi arba mėlynės (kraujosruvos).</w:t>
      </w:r>
    </w:p>
    <w:p w14:paraId="27C5BE5F"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440723">
        <w:rPr>
          <w:rFonts w:eastAsia="Times New Roman"/>
          <w:color w:val="000000"/>
          <w:kern w:val="0"/>
          <w:szCs w:val="20"/>
          <w:lang w:eastAsia="lt-LT" w:bidi="lt-LT"/>
          <w14:ligatures w14:val="none"/>
        </w:rPr>
        <w:t xml:space="preserve">Kraujavimas inkstuose, kartais su krauju šlapime, dėl kurio inkstai negali tinkamai veikti (su antikoaguliantais susijusi </w:t>
      </w:r>
      <w:proofErr w:type="spellStart"/>
      <w:r w:rsidRPr="00440723">
        <w:rPr>
          <w:rFonts w:eastAsia="Times New Roman"/>
          <w:color w:val="000000"/>
          <w:kern w:val="0"/>
          <w:szCs w:val="20"/>
          <w:lang w:eastAsia="lt-LT" w:bidi="lt-LT"/>
          <w14:ligatures w14:val="none"/>
        </w:rPr>
        <w:t>nefropatija</w:t>
      </w:r>
      <w:proofErr w:type="spellEnd"/>
      <w:r w:rsidRPr="00440723">
        <w:rPr>
          <w:rFonts w:eastAsia="Times New Roman"/>
          <w:color w:val="000000"/>
          <w:kern w:val="0"/>
          <w:szCs w:val="20"/>
          <w:lang w:eastAsia="lt-LT" w:bidi="lt-LT"/>
          <w14:ligatures w14:val="none"/>
        </w:rPr>
        <w:t>).</w:t>
      </w:r>
    </w:p>
    <w:p w14:paraId="68250605"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6F64E0E7"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i/>
          <w:snapToGrid w:val="0"/>
          <w:kern w:val="0"/>
          <w:szCs w:val="20"/>
          <w14:ligatures w14:val="none"/>
        </w:rPr>
      </w:pPr>
      <w:r w:rsidRPr="00440723">
        <w:rPr>
          <w:rFonts w:eastAsia="Times New Roman"/>
          <w:i/>
          <w:snapToGrid w:val="0"/>
          <w:kern w:val="0"/>
          <w:szCs w:val="20"/>
          <w14:ligatures w14:val="none"/>
        </w:rPr>
        <w:t xml:space="preserve">Toliau išvardytas žinomas šalutinis poveikis, kuris gali pasireikšti vartojant </w:t>
      </w:r>
      <w:proofErr w:type="spellStart"/>
      <w:r w:rsidRPr="00440723">
        <w:rPr>
          <w:rFonts w:eastAsia="Times New Roman"/>
          <w:i/>
          <w:snapToGrid w:val="0"/>
          <w:kern w:val="0"/>
          <w:szCs w:val="20"/>
          <w14:ligatures w14:val="none"/>
        </w:rPr>
        <w:t>apiksabano</w:t>
      </w:r>
      <w:proofErr w:type="spellEnd"/>
      <w:r w:rsidRPr="00440723">
        <w:rPr>
          <w:rFonts w:eastAsia="Times New Roman"/>
          <w:i/>
          <w:snapToGrid w:val="0"/>
          <w:kern w:val="0"/>
          <w:szCs w:val="20"/>
          <w14:ligatures w14:val="none"/>
        </w:rPr>
        <w:t xml:space="preserve">, kad nesusiformuotų kraujo krešuliai širdyje pacientams, kurių širdis plaka neritmiškai ir yra bent vienas papildomas rizikos veiksnys. </w:t>
      </w:r>
    </w:p>
    <w:p w14:paraId="0C14FE20"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1C65BD0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Dažni šalutinio poveikio reiškiniai (gali pasireikšti rečiau kaip 1 iš 10 asmenų) </w:t>
      </w:r>
    </w:p>
    <w:p w14:paraId="0610D617" w14:textId="77777777" w:rsidR="00440723" w:rsidRPr="00440723" w:rsidRDefault="00440723" w:rsidP="00440723">
      <w:pPr>
        <w:numPr>
          <w:ilvl w:val="0"/>
          <w:numId w:val="29"/>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įskaitant: </w:t>
      </w:r>
    </w:p>
    <w:p w14:paraId="4EF1D418" w14:textId="77777777" w:rsidR="00440723" w:rsidRPr="00440723" w:rsidRDefault="00440723" w:rsidP="00440723">
      <w:pPr>
        <w:numPr>
          <w:ilvl w:val="0"/>
          <w:numId w:val="3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akis, </w:t>
      </w:r>
    </w:p>
    <w:p w14:paraId="2E628F36" w14:textId="77777777" w:rsidR="00440723" w:rsidRPr="00440723" w:rsidRDefault="00440723" w:rsidP="00440723">
      <w:pPr>
        <w:numPr>
          <w:ilvl w:val="0"/>
          <w:numId w:val="3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skrandžio arba žarnų, iš tiesiosios žarnos, </w:t>
      </w:r>
    </w:p>
    <w:p w14:paraId="161CD313" w14:textId="77777777" w:rsidR="00440723" w:rsidRPr="00440723" w:rsidRDefault="00440723" w:rsidP="00440723">
      <w:pPr>
        <w:numPr>
          <w:ilvl w:val="0"/>
          <w:numId w:val="3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kraują šlapime, </w:t>
      </w:r>
    </w:p>
    <w:p w14:paraId="6ADA4C2D" w14:textId="77777777" w:rsidR="00440723" w:rsidRPr="00440723" w:rsidRDefault="00440723" w:rsidP="00440723">
      <w:pPr>
        <w:numPr>
          <w:ilvl w:val="0"/>
          <w:numId w:val="3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kraujavimą iš nosies, </w:t>
      </w:r>
    </w:p>
    <w:p w14:paraId="53A9571A" w14:textId="77777777" w:rsidR="00440723" w:rsidRPr="00440723" w:rsidRDefault="00440723" w:rsidP="00440723">
      <w:pPr>
        <w:numPr>
          <w:ilvl w:val="0"/>
          <w:numId w:val="3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kraujavimą iš dantenų, </w:t>
      </w:r>
    </w:p>
    <w:p w14:paraId="227F6AEC" w14:textId="77777777" w:rsidR="00440723" w:rsidRPr="00440723" w:rsidRDefault="00440723" w:rsidP="00440723">
      <w:pPr>
        <w:numPr>
          <w:ilvl w:val="0"/>
          <w:numId w:val="3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mėlynių atsiradimą ir patinimą. </w:t>
      </w:r>
    </w:p>
    <w:p w14:paraId="0D35977C" w14:textId="77777777" w:rsidR="00440723" w:rsidRPr="00440723" w:rsidRDefault="00440723" w:rsidP="00440723">
      <w:pPr>
        <w:numPr>
          <w:ilvl w:val="0"/>
          <w:numId w:val="31"/>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Mažakraujystė, dėl kurios gali pasireikšti nuovargis ar blyškumas. </w:t>
      </w:r>
    </w:p>
    <w:p w14:paraId="5C0128EB" w14:textId="77777777" w:rsidR="00440723" w:rsidRPr="00440723" w:rsidRDefault="00440723" w:rsidP="00440723">
      <w:pPr>
        <w:numPr>
          <w:ilvl w:val="0"/>
          <w:numId w:val="31"/>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Sumažėjęs kraujospūdis, dėl ko galite jausti alpimą ar padažnėti širdies plakimas. </w:t>
      </w:r>
    </w:p>
    <w:p w14:paraId="338B940B" w14:textId="77777777" w:rsidR="00440723" w:rsidRPr="00440723" w:rsidRDefault="00440723" w:rsidP="00440723">
      <w:pPr>
        <w:numPr>
          <w:ilvl w:val="0"/>
          <w:numId w:val="31"/>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Pykinimas (šleikštulys). </w:t>
      </w:r>
    </w:p>
    <w:p w14:paraId="0CBB2737" w14:textId="77777777" w:rsidR="00440723" w:rsidRPr="00440723" w:rsidRDefault="00440723" w:rsidP="00440723">
      <w:pPr>
        <w:numPr>
          <w:ilvl w:val="0"/>
          <w:numId w:val="31"/>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Kraujo tyrimų gali rodyti: </w:t>
      </w:r>
    </w:p>
    <w:p w14:paraId="02DC2BD2" w14:textId="77777777" w:rsidR="00440723" w:rsidRPr="00440723" w:rsidRDefault="00440723" w:rsidP="00440723">
      <w:pPr>
        <w:numPr>
          <w:ilvl w:val="0"/>
          <w:numId w:val="3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gama </w:t>
      </w:r>
      <w:proofErr w:type="spellStart"/>
      <w:r w:rsidRPr="00440723">
        <w:rPr>
          <w:rFonts w:eastAsia="Times New Roman"/>
          <w:kern w:val="0"/>
          <w:szCs w:val="20"/>
          <w:lang w:eastAsia="lt-LT" w:bidi="lt-LT"/>
          <w14:ligatures w14:val="none"/>
        </w:rPr>
        <w:t>gliutamiltransferazės</w:t>
      </w:r>
      <w:proofErr w:type="spellEnd"/>
      <w:r w:rsidRPr="00440723">
        <w:rPr>
          <w:rFonts w:eastAsia="Times New Roman"/>
          <w:kern w:val="0"/>
          <w:szCs w:val="20"/>
          <w:lang w:eastAsia="lt-LT" w:bidi="lt-LT"/>
          <w14:ligatures w14:val="none"/>
        </w:rPr>
        <w:t xml:space="preserve"> (GGT) aktyvumą kraujyje. </w:t>
      </w:r>
    </w:p>
    <w:p w14:paraId="5389CBAA"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6857115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Nedažni šalutinio poveikio reiškiniai (gali pasireikšti rečiau kaip 1 iš 100 asmenų) </w:t>
      </w:r>
    </w:p>
    <w:p w14:paraId="6F408274" w14:textId="77777777" w:rsidR="00440723" w:rsidRPr="00440723" w:rsidRDefault="00440723" w:rsidP="00440723">
      <w:pPr>
        <w:numPr>
          <w:ilvl w:val="0"/>
          <w:numId w:val="33"/>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18D98C29" w14:textId="77777777" w:rsidR="00440723" w:rsidRPr="00440723" w:rsidRDefault="00440723" w:rsidP="00440723">
      <w:pPr>
        <w:numPr>
          <w:ilvl w:val="0"/>
          <w:numId w:val="3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galvos arba nugaros smegenis, </w:t>
      </w:r>
    </w:p>
    <w:p w14:paraId="6CE2C9A6" w14:textId="77777777" w:rsidR="00440723" w:rsidRPr="00440723" w:rsidRDefault="00440723" w:rsidP="00440723">
      <w:pPr>
        <w:numPr>
          <w:ilvl w:val="0"/>
          <w:numId w:val="3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burnos arba kraują atkosėtuose skrepliuose, </w:t>
      </w:r>
    </w:p>
    <w:p w14:paraId="535ECD74" w14:textId="77777777" w:rsidR="00440723" w:rsidRPr="00440723" w:rsidRDefault="00440723" w:rsidP="00440723">
      <w:pPr>
        <w:numPr>
          <w:ilvl w:val="0"/>
          <w:numId w:val="3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 į pilvą arba iš makšties, </w:t>
      </w:r>
    </w:p>
    <w:p w14:paraId="76FCC78F" w14:textId="77777777" w:rsidR="00440723" w:rsidRPr="00440723" w:rsidRDefault="00440723" w:rsidP="00440723">
      <w:pPr>
        <w:numPr>
          <w:ilvl w:val="0"/>
          <w:numId w:val="3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ryškaus (raudono) kraujo atsiradimas išmatose, </w:t>
      </w:r>
    </w:p>
    <w:p w14:paraId="5A80B2C8" w14:textId="77777777" w:rsidR="00440723" w:rsidRPr="00440723" w:rsidRDefault="00440723" w:rsidP="00440723">
      <w:pPr>
        <w:numPr>
          <w:ilvl w:val="0"/>
          <w:numId w:val="3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165789FC" w14:textId="77777777" w:rsidR="00440723" w:rsidRPr="00440723" w:rsidRDefault="00440723" w:rsidP="00440723">
      <w:pPr>
        <w:numPr>
          <w:ilvl w:val="0"/>
          <w:numId w:val="3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hemorojaus mazgų, </w:t>
      </w:r>
    </w:p>
    <w:p w14:paraId="37554E88" w14:textId="77777777" w:rsidR="00440723" w:rsidRPr="00440723" w:rsidRDefault="00440723" w:rsidP="00440723">
      <w:pPr>
        <w:numPr>
          <w:ilvl w:val="0"/>
          <w:numId w:val="3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laboratoriniais tyrimais nustatomas kraujas išmatose arba šlapime. </w:t>
      </w:r>
    </w:p>
    <w:p w14:paraId="5EB283E8" w14:textId="77777777" w:rsidR="00440723" w:rsidRPr="00440723" w:rsidRDefault="00440723" w:rsidP="00440723">
      <w:pPr>
        <w:numPr>
          <w:ilvl w:val="0"/>
          <w:numId w:val="36"/>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Sumažėjęs trombocitų skaičius kraujyje (dėl to gali sutrikti krešėjimas). </w:t>
      </w:r>
    </w:p>
    <w:p w14:paraId="017B4695" w14:textId="77777777" w:rsidR="00440723" w:rsidRPr="00440723" w:rsidRDefault="00440723" w:rsidP="00440723">
      <w:pPr>
        <w:numPr>
          <w:ilvl w:val="0"/>
          <w:numId w:val="36"/>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Kraujo tyrimai gali rodyti: </w:t>
      </w:r>
    </w:p>
    <w:p w14:paraId="714F79CC" w14:textId="77777777" w:rsidR="00440723" w:rsidRPr="00440723" w:rsidRDefault="00440723" w:rsidP="00440723">
      <w:pPr>
        <w:numPr>
          <w:ilvl w:val="0"/>
          <w:numId w:val="3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sutrikusią kepenų funkciją, </w:t>
      </w:r>
    </w:p>
    <w:p w14:paraId="110085BE" w14:textId="77777777" w:rsidR="00440723" w:rsidRPr="00440723" w:rsidRDefault="00440723" w:rsidP="00440723">
      <w:pPr>
        <w:numPr>
          <w:ilvl w:val="0"/>
          <w:numId w:val="3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kai kurių kepenų fermentų aktyvumą kraujyje, </w:t>
      </w:r>
    </w:p>
    <w:p w14:paraId="5C1787FD" w14:textId="77777777" w:rsidR="00440723" w:rsidRPr="00440723" w:rsidRDefault="00440723" w:rsidP="00440723">
      <w:pPr>
        <w:numPr>
          <w:ilvl w:val="0"/>
          <w:numId w:val="3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w:t>
      </w:r>
      <w:proofErr w:type="spellStart"/>
      <w:r w:rsidRPr="00440723">
        <w:rPr>
          <w:rFonts w:eastAsia="Times New Roman"/>
          <w:kern w:val="0"/>
          <w:szCs w:val="20"/>
          <w:lang w:eastAsia="lt-LT" w:bidi="lt-LT"/>
          <w14:ligatures w14:val="none"/>
        </w:rPr>
        <w:t>bilirubino</w:t>
      </w:r>
      <w:proofErr w:type="spellEnd"/>
      <w:r w:rsidRPr="00440723">
        <w:rPr>
          <w:rFonts w:eastAsia="Times New Roman"/>
          <w:kern w:val="0"/>
          <w:szCs w:val="20"/>
          <w:lang w:eastAsia="lt-LT" w:bidi="lt-LT"/>
          <w14:ligatures w14:val="none"/>
        </w:rPr>
        <w:t xml:space="preserve"> kiekį (tai raudonųjų kraujo ląstelių irimo produktas, kuris gali sukelti odos ir akių pageltimą). </w:t>
      </w:r>
    </w:p>
    <w:p w14:paraId="0DC8D712" w14:textId="77777777" w:rsidR="00440723" w:rsidRPr="00440723" w:rsidRDefault="00440723" w:rsidP="00440723">
      <w:pPr>
        <w:numPr>
          <w:ilvl w:val="0"/>
          <w:numId w:val="3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Odos išbėrimas.</w:t>
      </w:r>
    </w:p>
    <w:p w14:paraId="6CEF7F10" w14:textId="77777777" w:rsidR="00440723" w:rsidRPr="00440723" w:rsidRDefault="00440723" w:rsidP="00440723">
      <w:pPr>
        <w:numPr>
          <w:ilvl w:val="0"/>
          <w:numId w:val="3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Niežulys. </w:t>
      </w:r>
    </w:p>
    <w:p w14:paraId="3AEA8B7D" w14:textId="77777777" w:rsidR="00440723" w:rsidRPr="00440723" w:rsidRDefault="00440723" w:rsidP="00440723">
      <w:pPr>
        <w:numPr>
          <w:ilvl w:val="0"/>
          <w:numId w:val="3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Plaukų slinkimas. </w:t>
      </w:r>
    </w:p>
    <w:p w14:paraId="52F60BDB" w14:textId="77777777" w:rsidR="00440723" w:rsidRPr="00440723" w:rsidRDefault="00440723" w:rsidP="00440723">
      <w:pPr>
        <w:numPr>
          <w:ilvl w:val="0"/>
          <w:numId w:val="3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nedelsdami kreipkitės į gydytoją. </w:t>
      </w:r>
    </w:p>
    <w:p w14:paraId="4431BB68"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42EF5F5F"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Reti šalutinio poveikio reiškiniai (gali pasireikšti rečiau kaip 1 iš 1 000 asmenų) </w:t>
      </w:r>
    </w:p>
    <w:p w14:paraId="742A8A23" w14:textId="77777777" w:rsidR="00440723" w:rsidRPr="00440723" w:rsidRDefault="00440723" w:rsidP="00440723">
      <w:pPr>
        <w:numPr>
          <w:ilvl w:val="0"/>
          <w:numId w:val="39"/>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1F025D9F" w14:textId="77777777" w:rsidR="00440723" w:rsidRPr="00440723" w:rsidRDefault="00440723" w:rsidP="00440723">
      <w:pPr>
        <w:numPr>
          <w:ilvl w:val="0"/>
          <w:numId w:val="4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plaučių arba gerklės. </w:t>
      </w:r>
    </w:p>
    <w:p w14:paraId="38CE6ECF" w14:textId="77777777" w:rsidR="00440723" w:rsidRPr="00440723" w:rsidRDefault="00440723" w:rsidP="00440723">
      <w:pPr>
        <w:numPr>
          <w:ilvl w:val="0"/>
          <w:numId w:val="4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lastRenderedPageBreak/>
        <w:t xml:space="preserve">į aplink pilvo ertmę esančią ertmę. </w:t>
      </w:r>
    </w:p>
    <w:p w14:paraId="627DD111" w14:textId="77777777" w:rsidR="00440723" w:rsidRPr="00440723" w:rsidRDefault="00440723" w:rsidP="00440723">
      <w:pPr>
        <w:numPr>
          <w:ilvl w:val="0"/>
          <w:numId w:val="4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į raumenis.</w:t>
      </w:r>
    </w:p>
    <w:p w14:paraId="0FCA592A"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60CB4785" w14:textId="77777777" w:rsidR="00440723" w:rsidRPr="00440723" w:rsidRDefault="00440723" w:rsidP="00440723">
      <w:pPr>
        <w:autoSpaceDE w:val="0"/>
        <w:autoSpaceDN w:val="0"/>
        <w:adjustRightInd w:val="0"/>
        <w:spacing w:after="0" w:line="240" w:lineRule="auto"/>
        <w:rPr>
          <w:rFonts w:eastAsia="Calibri"/>
          <w:b/>
          <w:bCs/>
          <w:kern w:val="0"/>
          <w:lang w:eastAsia="lt-LT"/>
          <w14:ligatures w14:val="none"/>
        </w:rPr>
      </w:pPr>
      <w:r w:rsidRPr="00440723">
        <w:rPr>
          <w:rFonts w:eastAsia="Calibri"/>
          <w:b/>
          <w:bCs/>
          <w:kern w:val="0"/>
          <w:lang w:eastAsia="lt-LT"/>
          <w14:ligatures w14:val="none"/>
        </w:rPr>
        <w:t>Labai reti šalutinio poveikio reiškiniai (gali pasireikšti rečiau kaip 1 žmogui iš 10 000)</w:t>
      </w:r>
    </w:p>
    <w:p w14:paraId="71839A0C" w14:textId="77777777" w:rsidR="00440723" w:rsidRPr="00440723" w:rsidRDefault="00440723" w:rsidP="00440723">
      <w:pPr>
        <w:numPr>
          <w:ilvl w:val="0"/>
          <w:numId w:val="56"/>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Odos išbėrimas, dėl kurio gali susidaryti pūslės arba dėmės, atrodančios kaip maži taikiniai</w:t>
      </w:r>
    </w:p>
    <w:p w14:paraId="60B9AB4E" w14:textId="77777777" w:rsidR="00440723" w:rsidRPr="00440723" w:rsidRDefault="00440723" w:rsidP="00440723">
      <w:pPr>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(tamsus taškas viduryje, apjuostas šviesesniu apskritimu su tamsiu išoriniu žiedu; toks išbėrimas</w:t>
      </w:r>
    </w:p>
    <w:p w14:paraId="4DEDAD5F"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r w:rsidRPr="00440723">
        <w:rPr>
          <w:rFonts w:eastAsia="TimesNewRoman"/>
          <w:kern w:val="0"/>
          <w:lang w:eastAsia="lt-LT"/>
          <w14:ligatures w14:val="none"/>
        </w:rPr>
        <w:t>vadinamas daugiaforme raudone).</w:t>
      </w:r>
    </w:p>
    <w:p w14:paraId="3220EDC7"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344EC416"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Šalutinio poveikio reiškiniai, kurių dažnis nežinomas (negali būti apskaičiuotas pagal turimus duomenis) </w:t>
      </w:r>
      <w:r w:rsidRPr="00440723">
        <w:rPr>
          <w:rFonts w:eastAsia="Times New Roman"/>
          <w:snapToGrid w:val="0"/>
          <w:kern w:val="0"/>
          <w:szCs w:val="20"/>
          <w14:ligatures w14:val="none"/>
        </w:rPr>
        <w:t xml:space="preserve"> </w:t>
      </w:r>
    </w:p>
    <w:p w14:paraId="4CC53CD5"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440723">
        <w:rPr>
          <w:rFonts w:eastAsia="Times New Roman"/>
          <w:kern w:val="0"/>
          <w:szCs w:val="20"/>
          <w:lang w:eastAsia="lt-LT" w:bidi="lt-LT"/>
          <w14:ligatures w14:val="none"/>
        </w:rPr>
        <w:t>Kraujagyslių uždegimas (</w:t>
      </w:r>
      <w:proofErr w:type="spellStart"/>
      <w:r w:rsidRPr="00440723">
        <w:rPr>
          <w:rFonts w:eastAsia="Times New Roman"/>
          <w:kern w:val="0"/>
          <w:szCs w:val="20"/>
          <w:lang w:eastAsia="lt-LT" w:bidi="lt-LT"/>
          <w14:ligatures w14:val="none"/>
        </w:rPr>
        <w:t>vaskulitas</w:t>
      </w:r>
      <w:proofErr w:type="spellEnd"/>
      <w:r w:rsidRPr="00440723">
        <w:rPr>
          <w:rFonts w:eastAsia="Times New Roman"/>
          <w:kern w:val="0"/>
          <w:szCs w:val="20"/>
          <w:lang w:eastAsia="lt-LT" w:bidi="lt-LT"/>
          <w14:ligatures w14:val="none"/>
        </w:rPr>
        <w:t>), dėl kurio gali atsirasti odos išbėrimas arba ryškios, plokščios, raudonos, apvalios dėmės po odos paviršiumi arba mėlynės (kraujosruvos).</w:t>
      </w:r>
    </w:p>
    <w:p w14:paraId="45BBA41A"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440723">
        <w:rPr>
          <w:rFonts w:eastAsia="Times New Roman"/>
          <w:color w:val="000000"/>
          <w:kern w:val="0"/>
          <w:szCs w:val="20"/>
          <w:lang w:eastAsia="lt-LT" w:bidi="lt-LT"/>
          <w14:ligatures w14:val="none"/>
        </w:rPr>
        <w:t xml:space="preserve">Kraujavimas inkstuose, kartais su krauju šlapime, dėl kurio inkstai negali tinkamai veikti (su antikoaguliantais susijusi </w:t>
      </w:r>
      <w:proofErr w:type="spellStart"/>
      <w:r w:rsidRPr="00440723">
        <w:rPr>
          <w:rFonts w:eastAsia="Times New Roman"/>
          <w:color w:val="000000"/>
          <w:kern w:val="0"/>
          <w:szCs w:val="20"/>
          <w:lang w:eastAsia="lt-LT" w:bidi="lt-LT"/>
          <w14:ligatures w14:val="none"/>
        </w:rPr>
        <w:t>nefropatija</w:t>
      </w:r>
      <w:proofErr w:type="spellEnd"/>
      <w:r w:rsidRPr="00440723">
        <w:rPr>
          <w:rFonts w:eastAsia="Times New Roman"/>
          <w:color w:val="000000"/>
          <w:kern w:val="0"/>
          <w:szCs w:val="20"/>
          <w:lang w:eastAsia="lt-LT" w:bidi="lt-LT"/>
          <w14:ligatures w14:val="none"/>
        </w:rPr>
        <w:t>).</w:t>
      </w:r>
    </w:p>
    <w:p w14:paraId="4A93426D"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0E68264B"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4C91C4CA"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i/>
          <w:snapToGrid w:val="0"/>
          <w:kern w:val="0"/>
          <w:szCs w:val="20"/>
          <w14:ligatures w14:val="none"/>
        </w:rPr>
      </w:pPr>
      <w:r w:rsidRPr="00440723">
        <w:rPr>
          <w:rFonts w:eastAsia="Times New Roman"/>
          <w:i/>
          <w:snapToGrid w:val="0"/>
          <w:kern w:val="0"/>
          <w:szCs w:val="20"/>
          <w14:ligatures w14:val="none"/>
        </w:rPr>
        <w:t xml:space="preserve">Toliau išvardytas žinomas šalutinis poveikis, kuris gali pasireikšti, kai </w:t>
      </w:r>
      <w:proofErr w:type="spellStart"/>
      <w:r w:rsidRPr="00440723">
        <w:rPr>
          <w:rFonts w:eastAsia="Times New Roman"/>
          <w:i/>
          <w:snapToGrid w:val="0"/>
          <w:kern w:val="0"/>
          <w:szCs w:val="20"/>
          <w14:ligatures w14:val="none"/>
        </w:rPr>
        <w:t>apiksabano</w:t>
      </w:r>
      <w:proofErr w:type="spellEnd"/>
      <w:r w:rsidRPr="00440723">
        <w:rPr>
          <w:rFonts w:eastAsia="Times New Roman"/>
          <w:snapToGrid w:val="0"/>
          <w:kern w:val="0"/>
          <w:szCs w:val="20"/>
          <w14:ligatures w14:val="none"/>
        </w:rPr>
        <w:t xml:space="preserve"> </w:t>
      </w:r>
      <w:r w:rsidRPr="00440723">
        <w:rPr>
          <w:rFonts w:eastAsia="Times New Roman"/>
          <w:i/>
          <w:snapToGrid w:val="0"/>
          <w:kern w:val="0"/>
          <w:szCs w:val="20"/>
          <w14:ligatures w14:val="none"/>
        </w:rPr>
        <w:t xml:space="preserve">vartojamas kraujo krešuliams kojų venose ir plaučių kraujagyslėse gydyti arba apsaugoti, kad krešulių vėl nesusidarytų. </w:t>
      </w:r>
    </w:p>
    <w:p w14:paraId="0F376668"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5B606245"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Dažni šalutinio poveikio reiškiniai (gali pasireikšti rečiau kaip 1 iš 10 asmenų) </w:t>
      </w:r>
    </w:p>
    <w:p w14:paraId="1BA6DDA4" w14:textId="77777777" w:rsidR="00440723" w:rsidRPr="00440723" w:rsidRDefault="00440723" w:rsidP="00440723">
      <w:pPr>
        <w:numPr>
          <w:ilvl w:val="0"/>
          <w:numId w:val="41"/>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įskaitant: </w:t>
      </w:r>
    </w:p>
    <w:p w14:paraId="6B91979F" w14:textId="77777777" w:rsidR="00440723" w:rsidRPr="00440723" w:rsidRDefault="00440723" w:rsidP="00440723">
      <w:pPr>
        <w:numPr>
          <w:ilvl w:val="0"/>
          <w:numId w:val="4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kraujavimą iš nosies, </w:t>
      </w:r>
    </w:p>
    <w:p w14:paraId="4B728DB2" w14:textId="77777777" w:rsidR="00440723" w:rsidRPr="00440723" w:rsidRDefault="00440723" w:rsidP="00440723">
      <w:pPr>
        <w:numPr>
          <w:ilvl w:val="0"/>
          <w:numId w:val="4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kraujavimą iš dantenų, </w:t>
      </w:r>
    </w:p>
    <w:p w14:paraId="04B2C4E7" w14:textId="77777777" w:rsidR="00440723" w:rsidRPr="00440723" w:rsidRDefault="00440723" w:rsidP="00440723">
      <w:pPr>
        <w:numPr>
          <w:ilvl w:val="0"/>
          <w:numId w:val="4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kraujo pasirodymą šlapime, </w:t>
      </w:r>
    </w:p>
    <w:p w14:paraId="59388039" w14:textId="77777777" w:rsidR="00440723" w:rsidRPr="00440723" w:rsidRDefault="00440723" w:rsidP="00440723">
      <w:pPr>
        <w:numPr>
          <w:ilvl w:val="0"/>
          <w:numId w:val="4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mėlynių susidarymą ir patinimą, </w:t>
      </w:r>
    </w:p>
    <w:p w14:paraId="679BEE49" w14:textId="77777777" w:rsidR="00440723" w:rsidRPr="00440723" w:rsidRDefault="00440723" w:rsidP="00440723">
      <w:pPr>
        <w:numPr>
          <w:ilvl w:val="0"/>
          <w:numId w:val="4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kraujavimą skrandyje, žarnyne ar į tiesiąją žarną, </w:t>
      </w:r>
    </w:p>
    <w:p w14:paraId="64114FB8" w14:textId="77777777" w:rsidR="00440723" w:rsidRPr="00440723" w:rsidRDefault="00440723" w:rsidP="00440723">
      <w:pPr>
        <w:numPr>
          <w:ilvl w:val="0"/>
          <w:numId w:val="4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burnoje, </w:t>
      </w:r>
    </w:p>
    <w:p w14:paraId="072C2096" w14:textId="77777777" w:rsidR="00440723" w:rsidRPr="00440723" w:rsidRDefault="00440723" w:rsidP="00440723">
      <w:pPr>
        <w:numPr>
          <w:ilvl w:val="0"/>
          <w:numId w:val="4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makšties. </w:t>
      </w:r>
    </w:p>
    <w:p w14:paraId="42EACCB2" w14:textId="77777777" w:rsidR="00440723" w:rsidRPr="00440723" w:rsidRDefault="00440723" w:rsidP="00440723">
      <w:pPr>
        <w:numPr>
          <w:ilvl w:val="0"/>
          <w:numId w:val="4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Mažakraujystė, dėl kurios gali pasireikšti nuovargis ar blyškumas. </w:t>
      </w:r>
    </w:p>
    <w:p w14:paraId="44BB96F7" w14:textId="77777777" w:rsidR="00440723" w:rsidRPr="00440723" w:rsidRDefault="00440723" w:rsidP="00440723">
      <w:pPr>
        <w:numPr>
          <w:ilvl w:val="0"/>
          <w:numId w:val="4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Sumažėjęs trombocitų skaičius kraujyje (dėl ko gali sutrikti krešėjimas).</w:t>
      </w:r>
    </w:p>
    <w:p w14:paraId="6B9B5473" w14:textId="77777777" w:rsidR="00440723" w:rsidRPr="00440723" w:rsidRDefault="00440723" w:rsidP="00440723">
      <w:pPr>
        <w:numPr>
          <w:ilvl w:val="0"/>
          <w:numId w:val="4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Pykinimas (šleikštulys). </w:t>
      </w:r>
    </w:p>
    <w:p w14:paraId="4103ADFF" w14:textId="77777777" w:rsidR="00440723" w:rsidRPr="00440723" w:rsidRDefault="00440723" w:rsidP="00440723">
      <w:pPr>
        <w:numPr>
          <w:ilvl w:val="0"/>
          <w:numId w:val="4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Odos išbėrimas. </w:t>
      </w:r>
    </w:p>
    <w:p w14:paraId="4536F0F8" w14:textId="77777777" w:rsidR="00440723" w:rsidRPr="00440723" w:rsidRDefault="00440723" w:rsidP="00440723">
      <w:pPr>
        <w:numPr>
          <w:ilvl w:val="0"/>
          <w:numId w:val="44"/>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Kraujo tyrimai gali rodyti:  </w:t>
      </w:r>
    </w:p>
    <w:p w14:paraId="67C7320F" w14:textId="77777777" w:rsidR="00440723" w:rsidRPr="00440723" w:rsidRDefault="00440723" w:rsidP="00440723">
      <w:pPr>
        <w:numPr>
          <w:ilvl w:val="0"/>
          <w:numId w:val="4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gama </w:t>
      </w:r>
      <w:proofErr w:type="spellStart"/>
      <w:r w:rsidRPr="00440723">
        <w:rPr>
          <w:rFonts w:eastAsia="Times New Roman"/>
          <w:kern w:val="0"/>
          <w:szCs w:val="20"/>
          <w:lang w:eastAsia="lt-LT" w:bidi="lt-LT"/>
          <w14:ligatures w14:val="none"/>
        </w:rPr>
        <w:t>gliutamiltransferazės</w:t>
      </w:r>
      <w:proofErr w:type="spellEnd"/>
      <w:r w:rsidRPr="00440723">
        <w:rPr>
          <w:rFonts w:eastAsia="Times New Roman"/>
          <w:kern w:val="0"/>
          <w:szCs w:val="20"/>
          <w:lang w:eastAsia="lt-LT" w:bidi="lt-LT"/>
          <w14:ligatures w14:val="none"/>
        </w:rPr>
        <w:t xml:space="preserve"> (GGT) arba alaninaminotransferazės (ALT) aktyvumą kraujyje. </w:t>
      </w:r>
    </w:p>
    <w:p w14:paraId="5FD84CBA"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08046F43"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Nedažni šalutinio poveikio reiškiniai (gali pasireikšti rečiau kaip 1 iš 100 asmenų) </w:t>
      </w:r>
    </w:p>
    <w:p w14:paraId="2D2D2233" w14:textId="77777777" w:rsidR="00440723" w:rsidRPr="00440723" w:rsidRDefault="00440723" w:rsidP="00440723">
      <w:pPr>
        <w:numPr>
          <w:ilvl w:val="0"/>
          <w:numId w:val="46"/>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Sumažėjęs kraujospūdis, dėl ko galite jausti alpimą ar gali padažnėti širdies susitraukimai. </w:t>
      </w:r>
    </w:p>
    <w:p w14:paraId="3785D598" w14:textId="77777777" w:rsidR="00440723" w:rsidRPr="00440723" w:rsidRDefault="00440723" w:rsidP="00440723">
      <w:pPr>
        <w:numPr>
          <w:ilvl w:val="0"/>
          <w:numId w:val="46"/>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2460049B" w14:textId="77777777" w:rsidR="00440723" w:rsidRPr="00440723" w:rsidRDefault="00440723" w:rsidP="00440723">
      <w:pPr>
        <w:numPr>
          <w:ilvl w:val="0"/>
          <w:numId w:val="4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akyse, </w:t>
      </w:r>
    </w:p>
    <w:p w14:paraId="129D86BA" w14:textId="77777777" w:rsidR="00440723" w:rsidRPr="00440723" w:rsidRDefault="00440723" w:rsidP="00440723">
      <w:pPr>
        <w:numPr>
          <w:ilvl w:val="0"/>
          <w:numId w:val="4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burnos arba kraujas atkosėtuose skrepliuose, </w:t>
      </w:r>
    </w:p>
    <w:p w14:paraId="40464DEF" w14:textId="77777777" w:rsidR="00440723" w:rsidRPr="00440723" w:rsidRDefault="00440723" w:rsidP="00440723">
      <w:pPr>
        <w:numPr>
          <w:ilvl w:val="0"/>
          <w:numId w:val="4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ryškaus (raudono) kraujo atsiradimas išmatose, </w:t>
      </w:r>
    </w:p>
    <w:p w14:paraId="6428A4C9" w14:textId="77777777" w:rsidR="00440723" w:rsidRPr="00440723" w:rsidRDefault="00440723" w:rsidP="00440723">
      <w:pPr>
        <w:numPr>
          <w:ilvl w:val="0"/>
          <w:numId w:val="4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tyrimais nustatytas kraujas išmatose ar šlapime, </w:t>
      </w:r>
    </w:p>
    <w:p w14:paraId="0646A07E" w14:textId="77777777" w:rsidR="00440723" w:rsidRPr="00440723" w:rsidRDefault="00440723" w:rsidP="00440723">
      <w:pPr>
        <w:numPr>
          <w:ilvl w:val="0"/>
          <w:numId w:val="4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po operacijos pasireiškiantis kraujavimas, įskaitant mėlynes (kraujosruvas) ir patinimą, kraujo ar skysčio išskyras iš chirurginės žaizdos (pjūvio) vietos (žaizdos sekreciją) arba injekcijos vietų, </w:t>
      </w:r>
    </w:p>
    <w:p w14:paraId="5E87C3B5" w14:textId="77777777" w:rsidR="00440723" w:rsidRPr="00440723" w:rsidRDefault="00440723" w:rsidP="00440723">
      <w:pPr>
        <w:numPr>
          <w:ilvl w:val="0"/>
          <w:numId w:val="4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iš hemorojaus mazgų, </w:t>
      </w:r>
    </w:p>
    <w:p w14:paraId="196BF0F7" w14:textId="77777777" w:rsidR="00440723" w:rsidRPr="00440723" w:rsidRDefault="00440723" w:rsidP="00440723">
      <w:pPr>
        <w:numPr>
          <w:ilvl w:val="0"/>
          <w:numId w:val="4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raumenis. </w:t>
      </w:r>
    </w:p>
    <w:p w14:paraId="5D07F105" w14:textId="77777777" w:rsidR="00440723" w:rsidRPr="00440723" w:rsidRDefault="00440723" w:rsidP="00440723">
      <w:pPr>
        <w:numPr>
          <w:ilvl w:val="0"/>
          <w:numId w:val="4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Niežulys. </w:t>
      </w:r>
    </w:p>
    <w:p w14:paraId="14B63CFD" w14:textId="77777777" w:rsidR="00440723" w:rsidRPr="00440723" w:rsidRDefault="00440723" w:rsidP="00440723">
      <w:pPr>
        <w:numPr>
          <w:ilvl w:val="0"/>
          <w:numId w:val="4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Plaukų slinkimas. </w:t>
      </w:r>
    </w:p>
    <w:p w14:paraId="2E4E662A" w14:textId="77777777" w:rsidR="00440723" w:rsidRPr="00440723" w:rsidRDefault="00440723" w:rsidP="00440723">
      <w:pPr>
        <w:numPr>
          <w:ilvl w:val="0"/>
          <w:numId w:val="4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nedelsdami kreipkitės į gydytoją. </w:t>
      </w:r>
    </w:p>
    <w:p w14:paraId="10B23233" w14:textId="77777777" w:rsidR="00440723" w:rsidRPr="00440723" w:rsidRDefault="00440723" w:rsidP="00440723">
      <w:pPr>
        <w:numPr>
          <w:ilvl w:val="0"/>
          <w:numId w:val="48"/>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Kraujo tyrimai gali rodyti: </w:t>
      </w:r>
    </w:p>
    <w:p w14:paraId="1F3C994F" w14:textId="77777777" w:rsidR="00440723" w:rsidRPr="00440723" w:rsidRDefault="00440723" w:rsidP="00440723">
      <w:pPr>
        <w:numPr>
          <w:ilvl w:val="0"/>
          <w:numId w:val="5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sutrikusią kepenų funkciją, </w:t>
      </w:r>
    </w:p>
    <w:p w14:paraId="72D229D0" w14:textId="77777777" w:rsidR="00440723" w:rsidRPr="00440723" w:rsidRDefault="00440723" w:rsidP="00440723">
      <w:pPr>
        <w:numPr>
          <w:ilvl w:val="0"/>
          <w:numId w:val="4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lastRenderedPageBreak/>
        <w:t xml:space="preserve">padidėjusį kai kurių kepenų fermentų aktyvumą kraujyje, </w:t>
      </w:r>
    </w:p>
    <w:p w14:paraId="039B00A9" w14:textId="77777777" w:rsidR="00440723" w:rsidRPr="00440723" w:rsidRDefault="00440723" w:rsidP="00440723">
      <w:pPr>
        <w:numPr>
          <w:ilvl w:val="0"/>
          <w:numId w:val="4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padidėjusį </w:t>
      </w:r>
      <w:proofErr w:type="spellStart"/>
      <w:r w:rsidRPr="00440723">
        <w:rPr>
          <w:rFonts w:eastAsia="Times New Roman"/>
          <w:kern w:val="0"/>
          <w:szCs w:val="20"/>
          <w:lang w:eastAsia="lt-LT" w:bidi="lt-LT"/>
          <w14:ligatures w14:val="none"/>
        </w:rPr>
        <w:t>bilirubino</w:t>
      </w:r>
      <w:proofErr w:type="spellEnd"/>
      <w:r w:rsidRPr="00440723">
        <w:rPr>
          <w:rFonts w:eastAsia="Times New Roman"/>
          <w:kern w:val="0"/>
          <w:szCs w:val="20"/>
          <w:lang w:eastAsia="lt-LT" w:bidi="lt-LT"/>
          <w14:ligatures w14:val="none"/>
        </w:rPr>
        <w:t xml:space="preserve"> kiekį (tai raudonųjų kraujo ląstelių irimo produktas, kuris gali sukelti odos ir akių pageltimą). </w:t>
      </w:r>
    </w:p>
    <w:p w14:paraId="6C74FCAD"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5F0E7C45"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snapToGrid w:val="0"/>
          <w:kern w:val="0"/>
          <w:szCs w:val="20"/>
          <w14:ligatures w14:val="none"/>
        </w:rPr>
        <w:t xml:space="preserve">Reti šalutinio poveikio reiškiniai (gali pasireikšti rečiau kaip 1 iš 1 000 asmenų) </w:t>
      </w:r>
    </w:p>
    <w:p w14:paraId="49C253FC" w14:textId="77777777" w:rsidR="00440723" w:rsidRPr="00440723" w:rsidRDefault="00440723" w:rsidP="00440723">
      <w:pPr>
        <w:numPr>
          <w:ilvl w:val="0"/>
          <w:numId w:val="51"/>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3F1CBA1F" w14:textId="77777777" w:rsidR="00440723" w:rsidRPr="00440723" w:rsidRDefault="00440723" w:rsidP="00440723">
      <w:pPr>
        <w:numPr>
          <w:ilvl w:val="0"/>
          <w:numId w:val="5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į galvos arba nugaros smegenis, </w:t>
      </w:r>
    </w:p>
    <w:p w14:paraId="4C1D0D5B" w14:textId="77777777" w:rsidR="00440723" w:rsidRPr="00440723" w:rsidRDefault="00440723" w:rsidP="00440723">
      <w:pPr>
        <w:numPr>
          <w:ilvl w:val="0"/>
          <w:numId w:val="52"/>
        </w:numPr>
        <w:tabs>
          <w:tab w:val="left" w:pos="567"/>
          <w:tab w:val="left" w:pos="851"/>
          <w:tab w:val="left" w:pos="9214"/>
        </w:tabs>
        <w:spacing w:after="0" w:line="240" w:lineRule="auto"/>
        <w:ind w:left="851" w:right="282" w:hanging="284"/>
        <w:contextualSpacing/>
        <w:outlineLvl w:val="0"/>
        <w:rPr>
          <w:rFonts w:eastAsia="Times New Roman"/>
          <w:b/>
          <w:noProof/>
          <w:kern w:val="0"/>
          <w:szCs w:val="20"/>
          <w:lang w:eastAsia="lt-LT" w:bidi="lt-LT"/>
          <w14:ligatures w14:val="none"/>
        </w:rPr>
      </w:pPr>
      <w:r w:rsidRPr="00440723">
        <w:rPr>
          <w:rFonts w:eastAsia="Times New Roman"/>
          <w:kern w:val="0"/>
          <w:szCs w:val="20"/>
          <w:lang w:eastAsia="lt-LT" w:bidi="lt-LT"/>
          <w14:ligatures w14:val="none"/>
        </w:rPr>
        <w:t xml:space="preserve"> iš plaučių.</w:t>
      </w:r>
    </w:p>
    <w:p w14:paraId="11962A96"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48EC7DC1" w14:textId="77777777" w:rsidR="00440723" w:rsidRPr="00440723" w:rsidRDefault="00440723" w:rsidP="00440723">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440723">
        <w:rPr>
          <w:rFonts w:eastAsia="Times New Roman"/>
          <w:b/>
          <w:bCs/>
          <w:snapToGrid w:val="0"/>
          <w:kern w:val="0"/>
          <w14:ligatures w14:val="none"/>
        </w:rPr>
        <w:t>Šalutinio poveikio reiškiniai, kurių</w:t>
      </w:r>
      <w:r w:rsidRPr="00440723">
        <w:rPr>
          <w:rFonts w:eastAsia="Times New Roman"/>
          <w:b/>
          <w:snapToGrid w:val="0"/>
          <w:kern w:val="0"/>
          <w:szCs w:val="20"/>
          <w14:ligatures w14:val="none"/>
        </w:rPr>
        <w:t xml:space="preserve"> dažnis nežinomas (negali būti apskaičiuotas pagal turimus duomenis) </w:t>
      </w:r>
    </w:p>
    <w:p w14:paraId="33A136F9" w14:textId="77777777" w:rsidR="00440723" w:rsidRPr="00440723" w:rsidRDefault="00440723" w:rsidP="00440723">
      <w:pPr>
        <w:numPr>
          <w:ilvl w:val="0"/>
          <w:numId w:val="53"/>
        </w:numPr>
        <w:tabs>
          <w:tab w:val="left" w:pos="567"/>
          <w:tab w:val="left" w:pos="9214"/>
        </w:tabs>
        <w:spacing w:after="0" w:line="240" w:lineRule="auto"/>
        <w:ind w:left="567" w:right="282" w:hanging="567"/>
        <w:contextualSpacing/>
        <w:outlineLvl w:val="0"/>
        <w:rPr>
          <w:rFonts w:eastAsia="Times New Roman"/>
          <w:kern w:val="0"/>
          <w:szCs w:val="20"/>
          <w:lang w:eastAsia="lt-LT" w:bidi="lt-LT"/>
          <w14:ligatures w14:val="none"/>
        </w:rPr>
      </w:pPr>
      <w:r w:rsidRPr="00440723">
        <w:rPr>
          <w:rFonts w:eastAsia="Times New Roman"/>
          <w:kern w:val="0"/>
          <w:szCs w:val="20"/>
          <w:lang w:eastAsia="lt-LT" w:bidi="lt-LT"/>
          <w14:ligatures w14:val="none"/>
        </w:rPr>
        <w:t xml:space="preserve">Kraujavimas: </w:t>
      </w:r>
    </w:p>
    <w:p w14:paraId="4AC6AA79" w14:textId="77777777" w:rsidR="00440723" w:rsidRPr="00440723" w:rsidRDefault="00440723" w:rsidP="00440723">
      <w:pPr>
        <w:numPr>
          <w:ilvl w:val="0"/>
          <w:numId w:val="54"/>
        </w:numPr>
        <w:tabs>
          <w:tab w:val="left" w:pos="567"/>
          <w:tab w:val="left" w:pos="851"/>
          <w:tab w:val="left" w:pos="9214"/>
        </w:tabs>
        <w:spacing w:after="0" w:line="240" w:lineRule="auto"/>
        <w:ind w:left="851" w:right="282" w:hanging="284"/>
        <w:contextualSpacing/>
        <w:outlineLvl w:val="0"/>
        <w:rPr>
          <w:rFonts w:eastAsia="Times New Roman"/>
          <w:b/>
          <w:noProof/>
          <w:kern w:val="0"/>
          <w:szCs w:val="20"/>
          <w:lang w:eastAsia="lt-LT" w:bidi="lt-LT"/>
          <w14:ligatures w14:val="none"/>
        </w:rPr>
      </w:pPr>
      <w:r w:rsidRPr="00440723">
        <w:rPr>
          <w:rFonts w:eastAsia="Times New Roman"/>
          <w:kern w:val="0"/>
          <w:szCs w:val="20"/>
          <w:lang w:eastAsia="lt-LT" w:bidi="lt-LT"/>
          <w14:ligatures w14:val="none"/>
        </w:rPr>
        <w:t>į pilvo ertmę arba į aplink pilvo ertmę esančią ertmę.</w:t>
      </w:r>
    </w:p>
    <w:p w14:paraId="4286D0C1" w14:textId="77777777" w:rsidR="00440723" w:rsidRPr="00440723" w:rsidRDefault="00440723" w:rsidP="00440723">
      <w:pPr>
        <w:numPr>
          <w:ilvl w:val="0"/>
          <w:numId w:val="56"/>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Odos išbėrimas, dėl kurio gali susidaryti pūslės arba dėmės, atrodančios kaip maži taikiniai</w:t>
      </w:r>
    </w:p>
    <w:p w14:paraId="49034C10" w14:textId="77777777" w:rsidR="00440723" w:rsidRPr="00440723" w:rsidRDefault="00440723" w:rsidP="00440723">
      <w:pPr>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(tamsus taškas viduryje, apjuostas šviesesniu apskritimu su tamsiu išoriniu žiedu; toks išbėrimas</w:t>
      </w:r>
    </w:p>
    <w:p w14:paraId="1E89D463"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NewRoman"/>
          <w:kern w:val="0"/>
          <w:lang w:eastAsia="lt-LT"/>
          <w14:ligatures w14:val="none"/>
        </w:rPr>
        <w:t xml:space="preserve">vadinamas daugiaforme raudone). </w:t>
      </w:r>
    </w:p>
    <w:p w14:paraId="28A593E3" w14:textId="77777777" w:rsidR="00440723" w:rsidRPr="00440723" w:rsidRDefault="00440723" w:rsidP="00440723">
      <w:pPr>
        <w:numPr>
          <w:ilvl w:val="0"/>
          <w:numId w:val="27"/>
        </w:numPr>
        <w:tabs>
          <w:tab w:val="left" w:pos="567"/>
          <w:tab w:val="left" w:pos="9214"/>
        </w:tabs>
        <w:spacing w:after="0" w:line="240" w:lineRule="auto"/>
        <w:ind w:left="567" w:right="282" w:hanging="567"/>
        <w:contextualSpacing/>
        <w:outlineLvl w:val="0"/>
        <w:rPr>
          <w:rFonts w:eastAsia="Times New Roman"/>
          <w:b/>
          <w:noProof/>
          <w:kern w:val="0"/>
          <w:szCs w:val="20"/>
          <w:lang w:eastAsia="lt-LT" w:bidi="lt-LT"/>
          <w14:ligatures w14:val="none"/>
        </w:rPr>
      </w:pPr>
      <w:r w:rsidRPr="00440723">
        <w:rPr>
          <w:rFonts w:eastAsia="Times New Roman"/>
          <w:kern w:val="0"/>
          <w:szCs w:val="20"/>
          <w:lang w:eastAsia="lt-LT" w:bidi="lt-LT"/>
          <w14:ligatures w14:val="none"/>
        </w:rPr>
        <w:t>Kraujagyslių uždegimas (</w:t>
      </w:r>
      <w:proofErr w:type="spellStart"/>
      <w:r w:rsidRPr="00440723">
        <w:rPr>
          <w:rFonts w:eastAsia="Times New Roman"/>
          <w:kern w:val="0"/>
          <w:szCs w:val="20"/>
          <w:lang w:eastAsia="lt-LT" w:bidi="lt-LT"/>
          <w14:ligatures w14:val="none"/>
        </w:rPr>
        <w:t>vaskulitas</w:t>
      </w:r>
      <w:proofErr w:type="spellEnd"/>
      <w:r w:rsidRPr="00440723">
        <w:rPr>
          <w:rFonts w:eastAsia="Times New Roman"/>
          <w:kern w:val="0"/>
          <w:szCs w:val="20"/>
          <w:lang w:eastAsia="lt-LT" w:bidi="lt-LT"/>
          <w14:ligatures w14:val="none"/>
        </w:rPr>
        <w:t>), dėl kurio gali atsirasti odos išbėrimas arba ryškios, plokščios, raudonos, apvalios dėmės po odos paviršiumi arba mėlynės (kraujosruvos).</w:t>
      </w:r>
    </w:p>
    <w:p w14:paraId="73272E99"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b/>
          <w:snapToGrid w:val="0"/>
          <w:kern w:val="0"/>
          <w:szCs w:val="20"/>
          <w14:ligatures w14:val="none"/>
        </w:rPr>
      </w:pPr>
    </w:p>
    <w:p w14:paraId="41339A32"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bCs/>
          <w:snapToGrid w:val="0"/>
          <w:kern w:val="0"/>
          <w:u w:val="single"/>
          <w14:ligatures w14:val="none"/>
        </w:rPr>
      </w:pPr>
      <w:bookmarkStart w:id="4" w:name="_Hlk184984094"/>
      <w:r w:rsidRPr="00440723">
        <w:rPr>
          <w:rFonts w:eastAsia="Times New Roman"/>
          <w:b/>
          <w:bCs/>
          <w:snapToGrid w:val="0"/>
          <w:kern w:val="0"/>
          <w:u w:val="single"/>
          <w14:ligatures w14:val="none"/>
        </w:rPr>
        <w:t>Papildomas šalutinis poveikis vaikams ir paaugliams</w:t>
      </w:r>
    </w:p>
    <w:p w14:paraId="73AF3851"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 xml:space="preserve">Jeigu pastebėjote bet kurį iš šių simptomų, </w:t>
      </w:r>
      <w:r w:rsidRPr="00440723">
        <w:rPr>
          <w:rFonts w:eastAsia="Times New Roman"/>
          <w:b/>
          <w:bCs/>
          <w:snapToGrid w:val="0"/>
          <w:kern w:val="0"/>
          <w14:ligatures w14:val="none"/>
        </w:rPr>
        <w:t>nedelsdami kreipkitės į vaiko gydytoją</w:t>
      </w:r>
      <w:r w:rsidRPr="00440723">
        <w:rPr>
          <w:rFonts w:eastAsia="Times New Roman"/>
          <w:snapToGrid w:val="0"/>
          <w:kern w:val="0"/>
          <w14:ligatures w14:val="none"/>
        </w:rPr>
        <w:t>:</w:t>
      </w:r>
    </w:p>
    <w:p w14:paraId="2410788F" w14:textId="77777777" w:rsidR="00440723" w:rsidRPr="00440723" w:rsidRDefault="00440723" w:rsidP="00440723">
      <w:pPr>
        <w:numPr>
          <w:ilvl w:val="0"/>
          <w:numId w:val="56"/>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26EDC69D"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0AE94583"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 xml:space="preserve">Apskritai vaikams ir paaugliams, gydytiems </w:t>
      </w:r>
      <w:proofErr w:type="spellStart"/>
      <w:r w:rsidRPr="00440723">
        <w:rPr>
          <w:rFonts w:eastAsia="Times New Roman"/>
          <w:snapToGrid w:val="0"/>
          <w:kern w:val="0"/>
          <w14:ligatures w14:val="none"/>
        </w:rPr>
        <w:t>Apixaban</w:t>
      </w:r>
      <w:proofErr w:type="spellEnd"/>
      <w:r w:rsidRPr="00440723">
        <w:rPr>
          <w:rFonts w:eastAsia="Times New Roman"/>
          <w:snapToGrid w:val="0"/>
          <w:kern w:val="0"/>
          <w14:ligatures w14:val="none"/>
        </w:rPr>
        <w:t xml:space="preserve"> </w:t>
      </w:r>
      <w:proofErr w:type="spellStart"/>
      <w:r w:rsidRPr="00440723">
        <w:rPr>
          <w:rFonts w:eastAsia="Times New Roman"/>
          <w:snapToGrid w:val="0"/>
          <w:kern w:val="0"/>
          <w14:ligatures w14:val="none"/>
        </w:rPr>
        <w:t>Teva</w:t>
      </w:r>
      <w:proofErr w:type="spellEnd"/>
      <w:r w:rsidRPr="00440723">
        <w:rPr>
          <w:rFonts w:eastAsia="Times New Roman"/>
          <w:snapToGrid w:val="0"/>
          <w:kern w:val="0"/>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321C6937"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06FD266B"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440723">
        <w:rPr>
          <w:rFonts w:eastAsia="Times New Roman"/>
          <w:b/>
          <w:bCs/>
          <w:snapToGrid w:val="0"/>
          <w:kern w:val="0"/>
          <w14:ligatures w14:val="none"/>
        </w:rPr>
        <w:t xml:space="preserve">Labai dažni šalutinio poveikio </w:t>
      </w:r>
      <w:r w:rsidRPr="00440723">
        <w:rPr>
          <w:rFonts w:eastAsia="Times New Roman"/>
          <w:b/>
          <w:snapToGrid w:val="0"/>
          <w:kern w:val="0"/>
          <w:szCs w:val="20"/>
          <w14:ligatures w14:val="none"/>
        </w:rPr>
        <w:t>reiškiniai</w:t>
      </w:r>
      <w:r w:rsidRPr="00440723">
        <w:rPr>
          <w:rFonts w:eastAsia="Times New Roman"/>
          <w:b/>
          <w:bCs/>
          <w:snapToGrid w:val="0"/>
          <w:kern w:val="0"/>
          <w14:ligatures w14:val="none"/>
        </w:rPr>
        <w:t xml:space="preserve"> (gali pasireikšti ne rečiau kaip 1 iš 10 asmenų)</w:t>
      </w:r>
    </w:p>
    <w:p w14:paraId="38B79CA1" w14:textId="77777777" w:rsidR="00440723" w:rsidRPr="00440723" w:rsidRDefault="00440723" w:rsidP="00440723">
      <w:pPr>
        <w:numPr>
          <w:ilvl w:val="0"/>
          <w:numId w:val="57"/>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Kraujavimas, įskaitant:</w:t>
      </w:r>
    </w:p>
    <w:p w14:paraId="7700AA72" w14:textId="77777777" w:rsidR="00440723" w:rsidRPr="00440723" w:rsidRDefault="00440723" w:rsidP="00440723">
      <w:pPr>
        <w:numPr>
          <w:ilvl w:val="0"/>
          <w:numId w:val="58"/>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kraujavimą iš makšties;</w:t>
      </w:r>
    </w:p>
    <w:p w14:paraId="6F97CF12" w14:textId="77777777" w:rsidR="00440723" w:rsidRPr="00440723" w:rsidRDefault="00440723" w:rsidP="00440723">
      <w:pPr>
        <w:numPr>
          <w:ilvl w:val="0"/>
          <w:numId w:val="58"/>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kraujavimą iš nosies.</w:t>
      </w:r>
    </w:p>
    <w:p w14:paraId="2DEFE8E4"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67C63656"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440723">
        <w:rPr>
          <w:rFonts w:eastAsia="Times New Roman"/>
          <w:b/>
          <w:bCs/>
          <w:snapToGrid w:val="0"/>
          <w:kern w:val="0"/>
          <w14:ligatures w14:val="none"/>
        </w:rPr>
        <w:t xml:space="preserve">Dažni šalutinio poveikio </w:t>
      </w:r>
      <w:r w:rsidRPr="00440723">
        <w:rPr>
          <w:rFonts w:eastAsia="Times New Roman"/>
          <w:b/>
          <w:snapToGrid w:val="0"/>
          <w:kern w:val="0"/>
          <w:szCs w:val="20"/>
          <w14:ligatures w14:val="none"/>
        </w:rPr>
        <w:t>reiškiniai</w:t>
      </w:r>
      <w:r w:rsidRPr="00440723">
        <w:rPr>
          <w:rFonts w:eastAsia="Times New Roman"/>
          <w:b/>
          <w:bCs/>
          <w:snapToGrid w:val="0"/>
          <w:kern w:val="0"/>
          <w14:ligatures w14:val="none"/>
        </w:rPr>
        <w:t xml:space="preserve"> (gali pasireikšti rečiau kaip 1 iš 10 asmenų)</w:t>
      </w:r>
    </w:p>
    <w:p w14:paraId="3A1F7455" w14:textId="77777777" w:rsidR="00440723" w:rsidRPr="00440723" w:rsidRDefault="00440723" w:rsidP="00440723">
      <w:pPr>
        <w:numPr>
          <w:ilvl w:val="0"/>
          <w:numId w:val="59"/>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Kraujavimas, įskaitant:</w:t>
      </w:r>
    </w:p>
    <w:p w14:paraId="63BEBAB7" w14:textId="77777777" w:rsidR="00440723" w:rsidRPr="00440723" w:rsidRDefault="00440723" w:rsidP="00440723">
      <w:pPr>
        <w:numPr>
          <w:ilvl w:val="1"/>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kraujavimą iš dantenų;</w:t>
      </w:r>
    </w:p>
    <w:p w14:paraId="270DF684" w14:textId="77777777" w:rsidR="00440723" w:rsidRPr="00440723" w:rsidRDefault="00440723" w:rsidP="00440723">
      <w:pPr>
        <w:numPr>
          <w:ilvl w:val="1"/>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kraują šlapime;</w:t>
      </w:r>
    </w:p>
    <w:p w14:paraId="5DB6FF57" w14:textId="77777777" w:rsidR="00440723" w:rsidRPr="00440723" w:rsidRDefault="00440723" w:rsidP="00440723">
      <w:pPr>
        <w:numPr>
          <w:ilvl w:val="1"/>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mėlynių (kraujosruvų) atsiradimą ir patinimą;</w:t>
      </w:r>
    </w:p>
    <w:p w14:paraId="506EA131" w14:textId="77777777" w:rsidR="00440723" w:rsidRPr="00440723" w:rsidRDefault="00440723" w:rsidP="00440723">
      <w:pPr>
        <w:numPr>
          <w:ilvl w:val="1"/>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kraujavimą iš žarnyno arba tiesiosios žarnos;</w:t>
      </w:r>
    </w:p>
    <w:p w14:paraId="3F2AC6EB" w14:textId="77777777" w:rsidR="00440723" w:rsidRPr="00440723" w:rsidRDefault="00440723" w:rsidP="00440723">
      <w:pPr>
        <w:numPr>
          <w:ilvl w:val="1"/>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ryškaus (raudono) kraujo atsiradimą išmatose;</w:t>
      </w:r>
    </w:p>
    <w:p w14:paraId="671DF159" w14:textId="77777777" w:rsidR="00440723" w:rsidRPr="00440723" w:rsidRDefault="00440723" w:rsidP="00440723">
      <w:pPr>
        <w:numPr>
          <w:ilvl w:val="1"/>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po operacijos pasireiškiantį kraujavimą, įskaitant mėlynes (kraujosruvas) ir patinimą,</w:t>
      </w:r>
    </w:p>
    <w:p w14:paraId="02C0C438" w14:textId="77777777" w:rsidR="00440723" w:rsidRPr="00440723" w:rsidRDefault="00440723" w:rsidP="00440723">
      <w:pPr>
        <w:autoSpaceDE w:val="0"/>
        <w:autoSpaceDN w:val="0"/>
        <w:adjustRightInd w:val="0"/>
        <w:spacing w:after="0" w:line="240" w:lineRule="auto"/>
        <w:ind w:left="1080" w:firstLine="360"/>
        <w:rPr>
          <w:rFonts w:eastAsia="TimesNewRoman"/>
          <w:kern w:val="0"/>
          <w:lang w:eastAsia="lt-LT"/>
          <w14:ligatures w14:val="none"/>
        </w:rPr>
      </w:pPr>
      <w:r w:rsidRPr="00440723">
        <w:rPr>
          <w:rFonts w:eastAsia="TimesNewRoman"/>
          <w:kern w:val="0"/>
          <w:lang w:eastAsia="lt-LT"/>
          <w14:ligatures w14:val="none"/>
        </w:rPr>
        <w:t>kraujo ar skysčio sunkimąsi iš chirurginės žaizdos (pjūvio) vietos (žaizdos sekreciją) arba injekcijos vietų;</w:t>
      </w:r>
    </w:p>
    <w:p w14:paraId="38344680"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Plaukų slinkimas;</w:t>
      </w:r>
    </w:p>
    <w:p w14:paraId="48817225"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Mažakraujystė, dėl kurios gali pasireikšti nuovargis ar blyškumas;</w:t>
      </w:r>
    </w:p>
    <w:p w14:paraId="2904D786"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Sumažėjęs trombocitų (kraujo plokštelių) skaičius vaiko kraujyje (dėl ko gali sutrikti krešėjimas);</w:t>
      </w:r>
    </w:p>
    <w:p w14:paraId="39CD009A"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Pykinimas (šleikštulys);</w:t>
      </w:r>
    </w:p>
    <w:p w14:paraId="089CF462"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Odos išbėrimas;</w:t>
      </w:r>
    </w:p>
    <w:p w14:paraId="0857FE50"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Niežėjimas;</w:t>
      </w:r>
    </w:p>
    <w:p w14:paraId="32C40B12" w14:textId="77777777" w:rsidR="00440723" w:rsidRPr="00440723" w:rsidRDefault="00440723" w:rsidP="00440723">
      <w:pPr>
        <w:numPr>
          <w:ilvl w:val="0"/>
          <w:numId w:val="59"/>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Sumažėjęs kraujospūdis, dėl ko vaikas gali jausti silpnumą (alpti) ar gali padažnėti širdies susitraukimų ritmas (pulsas);</w:t>
      </w:r>
    </w:p>
    <w:p w14:paraId="25E97A5F" w14:textId="77777777" w:rsidR="00440723" w:rsidRPr="00440723" w:rsidRDefault="00440723" w:rsidP="00440723">
      <w:pPr>
        <w:autoSpaceDE w:val="0"/>
        <w:autoSpaceDN w:val="0"/>
        <w:adjustRightInd w:val="0"/>
        <w:spacing w:after="0" w:line="240" w:lineRule="auto"/>
        <w:rPr>
          <w:rFonts w:eastAsia="TimesNewRoman"/>
          <w:kern w:val="0"/>
          <w:lang w:eastAsia="lt-LT"/>
          <w14:ligatures w14:val="none"/>
        </w:rPr>
      </w:pPr>
    </w:p>
    <w:p w14:paraId="09085745" w14:textId="77777777" w:rsidR="00440723" w:rsidRPr="00440723" w:rsidRDefault="00440723" w:rsidP="00440723">
      <w:pPr>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Kraujo tyrimų pokyčiai, kurie gali rodyti:</w:t>
      </w:r>
    </w:p>
    <w:p w14:paraId="2008B3DB" w14:textId="77777777" w:rsidR="00440723" w:rsidRPr="00440723" w:rsidRDefault="00440723" w:rsidP="00440723">
      <w:pPr>
        <w:numPr>
          <w:ilvl w:val="0"/>
          <w:numId w:val="60"/>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lastRenderedPageBreak/>
        <w:t>sutrikusią kepenų veiklą;</w:t>
      </w:r>
    </w:p>
    <w:p w14:paraId="08E89E78" w14:textId="77777777" w:rsidR="00440723" w:rsidRPr="00440723" w:rsidRDefault="00440723" w:rsidP="00440723">
      <w:pPr>
        <w:numPr>
          <w:ilvl w:val="0"/>
          <w:numId w:val="61"/>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padidėjusį kai kurių kepenų fermentų aktyvumą;</w:t>
      </w:r>
    </w:p>
    <w:p w14:paraId="5F142720" w14:textId="77777777" w:rsidR="00440723" w:rsidRPr="00440723" w:rsidRDefault="00440723" w:rsidP="00440723">
      <w:pPr>
        <w:numPr>
          <w:ilvl w:val="0"/>
          <w:numId w:val="61"/>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padidėjusį alaninaminotransferazės (ALT) aktyvumą</w:t>
      </w:r>
    </w:p>
    <w:p w14:paraId="232DE60C"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32DF11A8"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440723">
        <w:rPr>
          <w:rFonts w:eastAsia="Times New Roman"/>
          <w:b/>
          <w:bCs/>
          <w:snapToGrid w:val="0"/>
          <w:kern w:val="0"/>
          <w14:ligatures w14:val="none"/>
        </w:rPr>
        <w:tab/>
        <w:t>Šalutinio poveikio reiškiniai, kurių dažnis nežinomas (negali būti apskaičiuotas pagal turimus duomenis)</w:t>
      </w:r>
    </w:p>
    <w:p w14:paraId="32B535D2"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p>
    <w:p w14:paraId="6CDE8052"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Kraujavimas:</w:t>
      </w:r>
    </w:p>
    <w:p w14:paraId="2EEDAB1F" w14:textId="77777777" w:rsidR="00440723" w:rsidRPr="00440723" w:rsidRDefault="00440723" w:rsidP="00440723">
      <w:pPr>
        <w:numPr>
          <w:ilvl w:val="0"/>
          <w:numId w:val="62"/>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į pilvo ertmę arba į aplink pilvo ertmę esančią ertmę;</w:t>
      </w:r>
    </w:p>
    <w:p w14:paraId="6ECA9C4D" w14:textId="77777777" w:rsidR="00440723" w:rsidRPr="00440723" w:rsidRDefault="00440723" w:rsidP="00440723">
      <w:pPr>
        <w:numPr>
          <w:ilvl w:val="0"/>
          <w:numId w:val="63"/>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skrandyje;</w:t>
      </w:r>
    </w:p>
    <w:p w14:paraId="6DDB2038" w14:textId="77777777" w:rsidR="00440723" w:rsidRPr="00440723" w:rsidRDefault="00440723" w:rsidP="00440723">
      <w:pPr>
        <w:numPr>
          <w:ilvl w:val="0"/>
          <w:numId w:val="64"/>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į akis;</w:t>
      </w:r>
    </w:p>
    <w:p w14:paraId="0A6FF411" w14:textId="77777777" w:rsidR="00440723" w:rsidRPr="00440723" w:rsidRDefault="00440723" w:rsidP="00440723">
      <w:pPr>
        <w:numPr>
          <w:ilvl w:val="0"/>
          <w:numId w:val="64"/>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iš burnos;</w:t>
      </w:r>
    </w:p>
    <w:p w14:paraId="03F2DD10" w14:textId="77777777" w:rsidR="00440723" w:rsidRPr="00440723" w:rsidRDefault="00440723" w:rsidP="00440723">
      <w:pPr>
        <w:numPr>
          <w:ilvl w:val="0"/>
          <w:numId w:val="65"/>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 xml:space="preserve">iš </w:t>
      </w:r>
      <w:proofErr w:type="spellStart"/>
      <w:r w:rsidRPr="00440723">
        <w:rPr>
          <w:rFonts w:eastAsia="Times New Roman"/>
          <w:snapToGrid w:val="0"/>
          <w:kern w:val="0"/>
          <w14:ligatures w14:val="none"/>
        </w:rPr>
        <w:t>hemoroidų</w:t>
      </w:r>
      <w:proofErr w:type="spellEnd"/>
      <w:r w:rsidRPr="00440723">
        <w:rPr>
          <w:rFonts w:eastAsia="Times New Roman"/>
          <w:snapToGrid w:val="0"/>
          <w:kern w:val="0"/>
          <w14:ligatures w14:val="none"/>
        </w:rPr>
        <w:t xml:space="preserve"> (tiesiosios žarnos venų mazginių išsiplėtimų);</w:t>
      </w:r>
    </w:p>
    <w:p w14:paraId="17175AB9" w14:textId="77777777" w:rsidR="00440723" w:rsidRPr="00440723" w:rsidRDefault="00440723" w:rsidP="00440723">
      <w:pPr>
        <w:numPr>
          <w:ilvl w:val="0"/>
          <w:numId w:val="66"/>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iš burnos arba kraujas atkosėtuose skrepliuose;</w:t>
      </w:r>
    </w:p>
    <w:p w14:paraId="76002F9D" w14:textId="77777777" w:rsidR="00440723" w:rsidRPr="00440723" w:rsidRDefault="00440723" w:rsidP="00440723">
      <w:pPr>
        <w:numPr>
          <w:ilvl w:val="0"/>
          <w:numId w:val="67"/>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į galvos arba nugaros smegenis;</w:t>
      </w:r>
    </w:p>
    <w:p w14:paraId="002F9406" w14:textId="77777777" w:rsidR="00440723" w:rsidRPr="00440723" w:rsidRDefault="00440723" w:rsidP="00440723">
      <w:pPr>
        <w:numPr>
          <w:ilvl w:val="0"/>
          <w:numId w:val="68"/>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plaučiuose;</w:t>
      </w:r>
    </w:p>
    <w:p w14:paraId="3C4E5291" w14:textId="77777777" w:rsidR="00440723" w:rsidRPr="00440723" w:rsidRDefault="00440723" w:rsidP="00440723">
      <w:pPr>
        <w:numPr>
          <w:ilvl w:val="0"/>
          <w:numId w:val="69"/>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į raumenis</w:t>
      </w:r>
    </w:p>
    <w:p w14:paraId="23C25AD9"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7223F458"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Odos išbėrimas, dėl kurio gali susidaryti pūslės arba dėmės, atrodančios kaip maži taikiniai</w:t>
      </w:r>
    </w:p>
    <w:p w14:paraId="6861D90A"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(tamsus taškas viduryje, apjuostas šviesesniu apskritimu su tamsiu išoriniu žiedu; toks išbėrimas</w:t>
      </w:r>
    </w:p>
    <w:p w14:paraId="0CD04541"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vadinamas daugiaforme raudone);</w:t>
      </w:r>
    </w:p>
    <w:p w14:paraId="2CFD8251"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147D1DA4" w14:textId="77777777" w:rsidR="00440723" w:rsidRPr="00440723" w:rsidRDefault="00440723" w:rsidP="00440723">
      <w:pPr>
        <w:numPr>
          <w:ilvl w:val="0"/>
          <w:numId w:val="70"/>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Kraujagyslių uždegimas (</w:t>
      </w:r>
      <w:proofErr w:type="spellStart"/>
      <w:r w:rsidRPr="00440723">
        <w:rPr>
          <w:rFonts w:eastAsia="Times New Roman"/>
          <w:snapToGrid w:val="0"/>
          <w:kern w:val="0"/>
          <w14:ligatures w14:val="none"/>
        </w:rPr>
        <w:t>vaskulitas</w:t>
      </w:r>
      <w:proofErr w:type="spellEnd"/>
      <w:r w:rsidRPr="00440723">
        <w:rPr>
          <w:rFonts w:eastAsia="Times New Roman"/>
          <w:snapToGrid w:val="0"/>
          <w:kern w:val="0"/>
          <w14:ligatures w14:val="none"/>
        </w:rPr>
        <w:t xml:space="preserve">), dėl kurio gali atsirasti odos išbėrimas arba ryškios, </w:t>
      </w:r>
    </w:p>
    <w:p w14:paraId="1EE6E99B"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plokščios, raudonos, apvalios dėmės po odos paviršiumi arba mėlynės (kraujosruvos);</w:t>
      </w:r>
    </w:p>
    <w:p w14:paraId="1B9CAEA9" w14:textId="77777777" w:rsidR="00440723" w:rsidRPr="00440723" w:rsidRDefault="00440723" w:rsidP="00440723">
      <w:pPr>
        <w:numPr>
          <w:ilvl w:val="0"/>
          <w:numId w:val="71"/>
        </w:num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440723">
        <w:rPr>
          <w:rFonts w:eastAsia="Times New Roman"/>
          <w:snapToGrid w:val="0"/>
          <w:kern w:val="0"/>
          <w14:ligatures w14:val="none"/>
        </w:rPr>
        <w:t>Kraujo tyrimų pokyčiai, kurie gali rodyti</w:t>
      </w:r>
    </w:p>
    <w:p w14:paraId="64E54A95" w14:textId="77777777" w:rsidR="00440723" w:rsidRPr="00440723" w:rsidRDefault="00440723" w:rsidP="00440723">
      <w:pPr>
        <w:numPr>
          <w:ilvl w:val="0"/>
          <w:numId w:val="72"/>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 xml:space="preserve">padidėjusį gama </w:t>
      </w:r>
      <w:proofErr w:type="spellStart"/>
      <w:r w:rsidRPr="00440723">
        <w:rPr>
          <w:rFonts w:eastAsia="TimesNewRoman"/>
          <w:kern w:val="0"/>
          <w:lang w:eastAsia="lt-LT"/>
          <w14:ligatures w14:val="none"/>
        </w:rPr>
        <w:t>gliutamiltransferazės</w:t>
      </w:r>
      <w:proofErr w:type="spellEnd"/>
      <w:r w:rsidRPr="00440723">
        <w:rPr>
          <w:rFonts w:eastAsia="TimesNewRoman"/>
          <w:kern w:val="0"/>
          <w:lang w:eastAsia="lt-LT"/>
          <w14:ligatures w14:val="none"/>
        </w:rPr>
        <w:t xml:space="preserve"> (GGT) aktyvumą kraujyje;</w:t>
      </w:r>
    </w:p>
    <w:p w14:paraId="4B6B1104" w14:textId="77777777" w:rsidR="00440723" w:rsidRPr="00440723" w:rsidRDefault="00440723" w:rsidP="00440723">
      <w:pPr>
        <w:numPr>
          <w:ilvl w:val="0"/>
          <w:numId w:val="72"/>
        </w:numPr>
        <w:tabs>
          <w:tab w:val="left" w:pos="567"/>
        </w:tabs>
        <w:autoSpaceDE w:val="0"/>
        <w:autoSpaceDN w:val="0"/>
        <w:adjustRightInd w:val="0"/>
        <w:spacing w:after="0" w:line="240" w:lineRule="auto"/>
        <w:rPr>
          <w:rFonts w:eastAsia="TimesNewRoman"/>
          <w:kern w:val="0"/>
          <w:lang w:eastAsia="lt-LT"/>
          <w14:ligatures w14:val="none"/>
        </w:rPr>
      </w:pPr>
      <w:r w:rsidRPr="00440723">
        <w:rPr>
          <w:rFonts w:eastAsia="TimesNewRoman"/>
          <w:kern w:val="0"/>
          <w:lang w:eastAsia="lt-LT"/>
          <w14:ligatures w14:val="none"/>
        </w:rPr>
        <w:t>laboratoriniais tyrimais nustatomas kraujas išmatose arba šlapim</w:t>
      </w:r>
      <w:bookmarkEnd w:id="4"/>
      <w:r w:rsidRPr="00440723">
        <w:rPr>
          <w:rFonts w:eastAsia="TimesNewRoman"/>
          <w:kern w:val="0"/>
          <w:lang w:eastAsia="lt-LT"/>
          <w14:ligatures w14:val="none"/>
        </w:rPr>
        <w:t>e.</w:t>
      </w:r>
    </w:p>
    <w:p w14:paraId="6578ACF4" w14:textId="77777777" w:rsidR="00440723" w:rsidRPr="00440723" w:rsidRDefault="00440723" w:rsidP="00440723">
      <w:pPr>
        <w:numPr>
          <w:ilvl w:val="0"/>
          <w:numId w:val="71"/>
        </w:numPr>
        <w:tabs>
          <w:tab w:val="left" w:pos="567"/>
          <w:tab w:val="left" w:pos="9214"/>
        </w:tabs>
        <w:autoSpaceDE w:val="0"/>
        <w:autoSpaceDN w:val="0"/>
        <w:adjustRightInd w:val="0"/>
        <w:spacing w:after="0" w:line="240" w:lineRule="auto"/>
        <w:ind w:right="282"/>
        <w:contextualSpacing/>
        <w:rPr>
          <w:rFonts w:eastAsia="Times New Roman"/>
          <w:color w:val="000000"/>
          <w:kern w:val="0"/>
          <w:szCs w:val="20"/>
          <w:lang w:eastAsia="lt-LT" w:bidi="lt-LT"/>
          <w14:ligatures w14:val="none"/>
        </w:rPr>
      </w:pPr>
      <w:r w:rsidRPr="00440723">
        <w:rPr>
          <w:rFonts w:eastAsia="Times New Roman"/>
          <w:color w:val="000000"/>
          <w:kern w:val="0"/>
          <w:szCs w:val="20"/>
          <w:lang w:eastAsia="lt-LT" w:bidi="lt-LT"/>
          <w14:ligatures w14:val="none"/>
        </w:rPr>
        <w:t xml:space="preserve">Kraujavimas inkstuose, kartais su krauju šlapime, dėl kurio inkstai negali tinkamai veikti (su antikoaguliantais susijusi </w:t>
      </w:r>
      <w:proofErr w:type="spellStart"/>
      <w:r w:rsidRPr="00440723">
        <w:rPr>
          <w:rFonts w:eastAsia="Times New Roman"/>
          <w:color w:val="000000"/>
          <w:kern w:val="0"/>
          <w:szCs w:val="20"/>
          <w:lang w:eastAsia="lt-LT" w:bidi="lt-LT"/>
          <w14:ligatures w14:val="none"/>
        </w:rPr>
        <w:t>nefropatija</w:t>
      </w:r>
      <w:proofErr w:type="spellEnd"/>
      <w:r w:rsidRPr="00440723">
        <w:rPr>
          <w:rFonts w:eastAsia="Times New Roman"/>
          <w:color w:val="000000"/>
          <w:kern w:val="0"/>
          <w:szCs w:val="20"/>
          <w:lang w:eastAsia="lt-LT" w:bidi="lt-LT"/>
          <w14:ligatures w14:val="none"/>
        </w:rPr>
        <w:t>).</w:t>
      </w:r>
    </w:p>
    <w:p w14:paraId="618FF90F"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6B52AE48"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5DF4E755" w14:textId="77777777" w:rsidR="00440723" w:rsidRPr="00440723" w:rsidRDefault="00440723" w:rsidP="00440723">
      <w:pPr>
        <w:numPr>
          <w:ilvl w:val="12"/>
          <w:numId w:val="0"/>
        </w:numPr>
        <w:tabs>
          <w:tab w:val="left" w:pos="567"/>
        </w:tabs>
        <w:spacing w:after="0" w:line="240" w:lineRule="auto"/>
        <w:ind w:right="-22"/>
        <w:outlineLvl w:val="0"/>
        <w:rPr>
          <w:rFonts w:eastAsia="Times New Roman"/>
          <w:b/>
          <w:noProof/>
          <w:kern w:val="0"/>
          <w14:ligatures w14:val="none"/>
        </w:rPr>
      </w:pPr>
      <w:r w:rsidRPr="00440723">
        <w:rPr>
          <w:rFonts w:eastAsia="Times New Roman"/>
          <w:b/>
          <w:noProof/>
          <w:snapToGrid w:val="0"/>
          <w:kern w:val="0"/>
          <w:szCs w:val="20"/>
          <w14:ligatures w14:val="none"/>
        </w:rPr>
        <w:t>Pranešimas apie šalutinį poveikį</w:t>
      </w:r>
    </w:p>
    <w:p w14:paraId="175B865E" w14:textId="77777777" w:rsidR="00440723" w:rsidRPr="00440723" w:rsidRDefault="00440723" w:rsidP="00440723">
      <w:pPr>
        <w:tabs>
          <w:tab w:val="left" w:pos="567"/>
        </w:tabs>
        <w:autoSpaceDE w:val="0"/>
        <w:autoSpaceDN w:val="0"/>
        <w:adjustRightInd w:val="0"/>
        <w:spacing w:after="0" w:line="240" w:lineRule="auto"/>
        <w:rPr>
          <w:rFonts w:eastAsia="Times New Roman"/>
          <w:noProof/>
          <w:snapToGrid w:val="0"/>
          <w:kern w:val="0"/>
          <w:szCs w:val="24"/>
          <w14:ligatures w14:val="none"/>
        </w:rPr>
      </w:pPr>
      <w:r w:rsidRPr="00440723">
        <w:rPr>
          <w:rFonts w:eastAsia="Times New Roman"/>
          <w:snapToGrid w:val="0"/>
          <w:kern w:val="0"/>
          <w:szCs w:val="20"/>
          <w14:ligatures w14:val="none"/>
        </w:rPr>
        <w:t>Jeigu pasireiškė šalutinis poveikis, įskaitant šiame lapelyje nenurodytą, pasakykite gydytojui arba vaistininkui</w:t>
      </w:r>
      <w:r w:rsidRPr="00440723">
        <w:rPr>
          <w:rFonts w:eastAsia="Times New Roman"/>
          <w:snapToGrid w:val="0"/>
          <w:kern w:val="0"/>
          <w:lang w:eastAsia="lt-LT"/>
          <w14:ligatures w14:val="none"/>
        </w:rPr>
        <w:t xml:space="preserve"> </w:t>
      </w:r>
      <w:bookmarkStart w:id="5" w:name="_Hlk184984117"/>
      <w:r w:rsidRPr="00440723">
        <w:rPr>
          <w:rFonts w:eastAsia="Times New Roman"/>
          <w:snapToGrid w:val="0"/>
          <w:kern w:val="0"/>
          <w:lang w:eastAsia="lt-LT"/>
          <w14:ligatures w14:val="none"/>
        </w:rPr>
        <w:t xml:space="preserve">Pranešimą apie šalutinį poveikį galite užpildyti ir pateikti Valstybinės vaistų kontrolės tarnybos prie Lietuvos Respublikos sveikatos apsaugos ministerijos tinklalapyje </w:t>
      </w:r>
      <w:r w:rsidRPr="00440723">
        <w:rPr>
          <w:rFonts w:eastAsia="Times New Roman"/>
          <w:snapToGrid w:val="0"/>
          <w:color w:val="0000EE"/>
          <w:kern w:val="0"/>
          <w:u w:val="single"/>
          <w:lang w:eastAsia="lt-LT"/>
          <w14:ligatures w14:val="none"/>
        </w:rPr>
        <w:t>https://vvkt.lrv.lt/lt/</w:t>
      </w:r>
      <w:r w:rsidRPr="00440723">
        <w:rPr>
          <w:rFonts w:eastAsia="Times New Roman"/>
          <w:snapToGrid w:val="0"/>
          <w:kern w:val="0"/>
          <w:lang w:eastAsia="lt-LT"/>
          <w14:ligatures w14:val="none"/>
        </w:rPr>
        <w:t xml:space="preserve"> nurodytais būdais arba paskambinti nemokamu telefonu +370 800 73 568.</w:t>
      </w:r>
      <w:bookmarkEnd w:id="5"/>
      <w:r w:rsidRPr="00440723">
        <w:rPr>
          <w:rFonts w:eastAsia="Times New Roman"/>
          <w:snapToGrid w:val="0"/>
          <w:kern w:val="0"/>
          <w:szCs w:val="20"/>
          <w14:ligatures w14:val="none"/>
        </w:rPr>
        <w:t xml:space="preserve"> Pranešdami apie šalutinį poveikį galite mums padėti gauti daugiau informacijos apie šio vaisto saugumą.</w:t>
      </w:r>
    </w:p>
    <w:p w14:paraId="2D3E7980" w14:textId="77777777" w:rsidR="00440723" w:rsidRPr="00440723" w:rsidRDefault="00440723" w:rsidP="00440723">
      <w:pPr>
        <w:tabs>
          <w:tab w:val="left" w:pos="567"/>
        </w:tabs>
        <w:autoSpaceDE w:val="0"/>
        <w:autoSpaceDN w:val="0"/>
        <w:adjustRightInd w:val="0"/>
        <w:spacing w:after="0" w:line="240" w:lineRule="auto"/>
        <w:ind w:right="-22"/>
        <w:rPr>
          <w:rFonts w:eastAsia="Times New Roman"/>
          <w:kern w:val="0"/>
          <w:lang w:eastAsia="lt-LT" w:bidi="lt-LT"/>
          <w14:ligatures w14:val="none"/>
        </w:rPr>
      </w:pPr>
    </w:p>
    <w:p w14:paraId="50C7E390" w14:textId="77777777" w:rsidR="00440723" w:rsidRPr="00440723" w:rsidRDefault="00440723" w:rsidP="00440723">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1F71F0C5" w14:textId="77777777" w:rsidR="00440723" w:rsidRPr="00440723" w:rsidRDefault="00440723" w:rsidP="00440723">
      <w:pPr>
        <w:keepNext/>
        <w:numPr>
          <w:ilvl w:val="0"/>
          <w:numId w:val="3"/>
        </w:numPr>
        <w:tabs>
          <w:tab w:val="left" w:pos="567"/>
          <w:tab w:val="left" w:pos="9214"/>
        </w:tabs>
        <w:spacing w:after="0" w:line="240" w:lineRule="auto"/>
        <w:ind w:left="567" w:right="282"/>
        <w:rPr>
          <w:rFonts w:eastAsia="Times New Roman"/>
          <w:noProof/>
          <w:snapToGrid w:val="0"/>
          <w:kern w:val="0"/>
          <w14:ligatures w14:val="none"/>
        </w:rPr>
      </w:pPr>
      <w:r w:rsidRPr="00440723">
        <w:rPr>
          <w:rFonts w:eastAsia="Times New Roman"/>
          <w:b/>
          <w:noProof/>
          <w:snapToGrid w:val="0"/>
          <w:kern w:val="0"/>
          <w:szCs w:val="20"/>
          <w14:ligatures w14:val="none"/>
        </w:rPr>
        <w:t xml:space="preserve">Kaip laikyti </w:t>
      </w: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p>
    <w:p w14:paraId="712E66C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C2A608D"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Šį vaistą laikykite vaikams nepastebimoje ir nepasiekiamoje vietoje.</w:t>
      </w:r>
    </w:p>
    <w:p w14:paraId="20C6BCC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3457AB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Ant kartono dėžutės, buteliuko ir lizdinės plokštelės po „EXP“ nurodytam tinkamumo laikui pasibaigus, šio vaisto vartoti negalima. Vaistas tinkamas vartoti iki paskutinės nurodyto mėnesio dienos. </w:t>
      </w:r>
    </w:p>
    <w:p w14:paraId="1B82409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EF570FF"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Šiam vaistui specialių laikymo sąlygų nereikia. </w:t>
      </w:r>
    </w:p>
    <w:p w14:paraId="58FCCCB0"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545650F"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 xml:space="preserve">Vaistų negalima išmesti į kanalizaciją </w:t>
      </w:r>
      <w:r w:rsidRPr="00440723">
        <w:rPr>
          <w:rFonts w:eastAsia="Times New Roman"/>
          <w:snapToGrid w:val="0"/>
          <w:kern w:val="0"/>
          <w:szCs w:val="20"/>
          <w:highlight w:val="lightGray"/>
          <w14:ligatures w14:val="none"/>
        </w:rPr>
        <w:t>arba su buitinėmis atliekomis</w:t>
      </w:r>
      <w:r w:rsidRPr="00440723">
        <w:rPr>
          <w:rFonts w:eastAsia="Times New Roman"/>
          <w:snapToGrid w:val="0"/>
          <w:kern w:val="0"/>
          <w:szCs w:val="20"/>
          <w14:ligatures w14:val="none"/>
        </w:rPr>
        <w:t>. Kaip išmesti nereikalingus vaistus, klauskite vaistininko. Šios priemonės padės apsaugoti aplinką.</w:t>
      </w:r>
    </w:p>
    <w:p w14:paraId="0242EA96"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5C2E32F7"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73660998" w14:textId="77777777" w:rsidR="00440723" w:rsidRPr="00440723" w:rsidRDefault="00440723" w:rsidP="00440723">
      <w:pPr>
        <w:numPr>
          <w:ilvl w:val="0"/>
          <w:numId w:val="3"/>
        </w:numPr>
        <w:tabs>
          <w:tab w:val="left" w:pos="567"/>
          <w:tab w:val="left" w:pos="9214"/>
        </w:tabs>
        <w:spacing w:after="0" w:line="240" w:lineRule="auto"/>
        <w:ind w:left="567" w:right="284"/>
        <w:rPr>
          <w:rFonts w:eastAsia="Times New Roman"/>
          <w:b/>
          <w:snapToGrid w:val="0"/>
          <w:kern w:val="0"/>
          <w:szCs w:val="20"/>
          <w14:ligatures w14:val="none"/>
        </w:rPr>
      </w:pPr>
      <w:r w:rsidRPr="00440723">
        <w:rPr>
          <w:rFonts w:eastAsia="Times New Roman"/>
          <w:b/>
          <w:snapToGrid w:val="0"/>
          <w:kern w:val="0"/>
          <w:szCs w:val="20"/>
          <w14:ligatures w14:val="none"/>
        </w:rPr>
        <w:t>Pakuotės turinys ir kita informacija</w:t>
      </w:r>
    </w:p>
    <w:p w14:paraId="2C8AF139" w14:textId="77777777" w:rsidR="00440723" w:rsidRPr="00440723" w:rsidRDefault="00440723" w:rsidP="00440723">
      <w:pPr>
        <w:tabs>
          <w:tab w:val="left" w:pos="720"/>
          <w:tab w:val="left" w:pos="9214"/>
        </w:tabs>
        <w:spacing w:after="0" w:line="240" w:lineRule="auto"/>
        <w:ind w:right="284"/>
        <w:rPr>
          <w:rFonts w:eastAsia="Times New Roman"/>
          <w:snapToGrid w:val="0"/>
          <w:kern w:val="0"/>
          <w:szCs w:val="20"/>
          <w14:ligatures w14:val="none"/>
        </w:rPr>
      </w:pPr>
    </w:p>
    <w:p w14:paraId="6954EBD9" w14:textId="77777777" w:rsidR="00440723" w:rsidRPr="00440723" w:rsidRDefault="00440723" w:rsidP="00440723">
      <w:pPr>
        <w:numPr>
          <w:ilvl w:val="12"/>
          <w:numId w:val="0"/>
        </w:numPr>
        <w:tabs>
          <w:tab w:val="left" w:pos="720"/>
          <w:tab w:val="left" w:pos="9214"/>
        </w:tabs>
        <w:spacing w:after="0" w:line="240" w:lineRule="auto"/>
        <w:ind w:right="284"/>
        <w:rPr>
          <w:rFonts w:eastAsia="Times New Roman"/>
          <w:b/>
          <w:snapToGrid w:val="0"/>
          <w:kern w:val="0"/>
          <w:szCs w:val="20"/>
          <w14:ligatures w14:val="none"/>
        </w:rPr>
      </w:pP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b/>
          <w:snapToGrid w:val="0"/>
          <w:kern w:val="0"/>
          <w:szCs w:val="20"/>
          <w14:ligatures w14:val="none"/>
        </w:rPr>
        <w:t xml:space="preserve"> sudėtis </w:t>
      </w:r>
    </w:p>
    <w:p w14:paraId="79E8E35B" w14:textId="77777777" w:rsidR="00440723" w:rsidRPr="00440723" w:rsidRDefault="00440723" w:rsidP="00440723">
      <w:pPr>
        <w:numPr>
          <w:ilvl w:val="0"/>
          <w:numId w:val="4"/>
        </w:numPr>
        <w:tabs>
          <w:tab w:val="left" w:pos="567"/>
          <w:tab w:val="left" w:pos="720"/>
          <w:tab w:val="left" w:pos="9214"/>
        </w:tabs>
        <w:spacing w:after="0" w:line="240" w:lineRule="auto"/>
        <w:ind w:left="567" w:right="284" w:hanging="567"/>
        <w:rPr>
          <w:rFonts w:eastAsia="Times New Roman"/>
          <w:i/>
          <w:iCs/>
          <w:noProof/>
          <w:snapToGrid w:val="0"/>
          <w:kern w:val="0"/>
          <w14:ligatures w14:val="none"/>
        </w:rPr>
      </w:pPr>
      <w:r w:rsidRPr="00440723">
        <w:rPr>
          <w:rFonts w:eastAsia="Times New Roman"/>
          <w:snapToGrid w:val="0"/>
          <w:kern w:val="0"/>
          <w:szCs w:val="20"/>
          <w14:ligatures w14:val="none"/>
        </w:rPr>
        <w:lastRenderedPageBreak/>
        <w:t xml:space="preserve">Veiklioji medžiaga yra </w:t>
      </w:r>
      <w:proofErr w:type="spellStart"/>
      <w:r w:rsidRPr="00440723">
        <w:rPr>
          <w:rFonts w:eastAsia="Times New Roman"/>
          <w:snapToGrid w:val="0"/>
          <w:kern w:val="0"/>
          <w:szCs w:val="20"/>
          <w14:ligatures w14:val="none"/>
        </w:rPr>
        <w:t>apiksabanas</w:t>
      </w:r>
      <w:proofErr w:type="spellEnd"/>
      <w:r w:rsidRPr="00440723">
        <w:rPr>
          <w:rFonts w:eastAsia="Times New Roman"/>
          <w:snapToGrid w:val="0"/>
          <w:kern w:val="0"/>
          <w:szCs w:val="20"/>
          <w14:ligatures w14:val="none"/>
        </w:rPr>
        <w:t xml:space="preserve">. Kiekvienoje tabletėje yra 2,5 mg </w:t>
      </w:r>
      <w:proofErr w:type="spellStart"/>
      <w:r w:rsidRPr="00440723">
        <w:rPr>
          <w:rFonts w:eastAsia="Times New Roman"/>
          <w:snapToGrid w:val="0"/>
          <w:kern w:val="0"/>
          <w:szCs w:val="20"/>
          <w14:ligatures w14:val="none"/>
        </w:rPr>
        <w:t>apiksabano</w:t>
      </w:r>
      <w:proofErr w:type="spellEnd"/>
      <w:r w:rsidRPr="00440723">
        <w:rPr>
          <w:rFonts w:eastAsia="Times New Roman"/>
          <w:snapToGrid w:val="0"/>
          <w:kern w:val="0"/>
          <w:szCs w:val="20"/>
          <w14:ligatures w14:val="none"/>
        </w:rPr>
        <w:t>.</w:t>
      </w:r>
    </w:p>
    <w:p w14:paraId="7667201A" w14:textId="77777777" w:rsidR="00440723" w:rsidRPr="00440723" w:rsidRDefault="00440723" w:rsidP="00440723">
      <w:pPr>
        <w:numPr>
          <w:ilvl w:val="0"/>
          <w:numId w:val="4"/>
        </w:numPr>
        <w:tabs>
          <w:tab w:val="left" w:pos="567"/>
          <w:tab w:val="left" w:pos="720"/>
          <w:tab w:val="left" w:pos="9214"/>
        </w:tabs>
        <w:spacing w:after="0" w:line="240" w:lineRule="auto"/>
        <w:ind w:left="567" w:right="284" w:hanging="567"/>
        <w:rPr>
          <w:rFonts w:eastAsia="Times New Roman"/>
          <w:noProof/>
          <w:snapToGrid w:val="0"/>
          <w:kern w:val="0"/>
          <w14:ligatures w14:val="none"/>
        </w:rPr>
      </w:pPr>
      <w:r w:rsidRPr="00440723">
        <w:rPr>
          <w:rFonts w:eastAsia="Times New Roman"/>
          <w:snapToGrid w:val="0"/>
          <w:kern w:val="0"/>
          <w:szCs w:val="20"/>
          <w14:ligatures w14:val="none"/>
        </w:rPr>
        <w:t xml:space="preserve">Pagalbinės medžiagos yra: </w:t>
      </w:r>
    </w:p>
    <w:p w14:paraId="6D4783FF" w14:textId="77777777" w:rsidR="00440723" w:rsidRPr="00440723" w:rsidRDefault="00440723" w:rsidP="00440723">
      <w:pPr>
        <w:tabs>
          <w:tab w:val="left" w:pos="720"/>
          <w:tab w:val="left" w:pos="9214"/>
        </w:tabs>
        <w:spacing w:after="0" w:line="240" w:lineRule="auto"/>
        <w:ind w:left="567" w:right="284"/>
        <w:rPr>
          <w:rFonts w:eastAsia="Times New Roman"/>
          <w:snapToGrid w:val="0"/>
          <w:kern w:val="0"/>
          <w:szCs w:val="20"/>
          <w14:ligatures w14:val="none"/>
        </w:rPr>
      </w:pPr>
      <w:r w:rsidRPr="00440723">
        <w:rPr>
          <w:rFonts w:eastAsia="Times New Roman"/>
          <w:i/>
          <w:snapToGrid w:val="0"/>
          <w:kern w:val="0"/>
          <w:szCs w:val="20"/>
          <w14:ligatures w14:val="none"/>
        </w:rPr>
        <w:t>Tabletės branduolys</w:t>
      </w:r>
      <w:r w:rsidRPr="00440723">
        <w:rPr>
          <w:rFonts w:eastAsia="Times New Roman"/>
          <w:snapToGrid w:val="0"/>
          <w:kern w:val="0"/>
          <w:szCs w:val="20"/>
          <w14:ligatures w14:val="none"/>
        </w:rPr>
        <w:t xml:space="preserve">: laktozė (žr. 2 skyrių), </w:t>
      </w:r>
      <w:proofErr w:type="spellStart"/>
      <w:r w:rsidRPr="00440723">
        <w:rPr>
          <w:rFonts w:eastAsia="Times New Roman"/>
          <w:snapToGrid w:val="0"/>
          <w:kern w:val="0"/>
          <w:szCs w:val="20"/>
          <w14:ligatures w14:val="none"/>
        </w:rPr>
        <w:t>mikrokristalinė</w:t>
      </w:r>
      <w:proofErr w:type="spellEnd"/>
      <w:r w:rsidRPr="00440723">
        <w:rPr>
          <w:rFonts w:eastAsia="Times New Roman"/>
          <w:snapToGrid w:val="0"/>
          <w:kern w:val="0"/>
          <w:szCs w:val="20"/>
          <w14:ligatures w14:val="none"/>
        </w:rPr>
        <w:t xml:space="preserve"> celiuliozė, </w:t>
      </w:r>
      <w:proofErr w:type="spellStart"/>
      <w:r w:rsidRPr="00440723">
        <w:rPr>
          <w:rFonts w:eastAsia="Times New Roman"/>
          <w:snapToGrid w:val="0"/>
          <w:kern w:val="0"/>
          <w:szCs w:val="20"/>
          <w14:ligatures w14:val="none"/>
        </w:rPr>
        <w:t>kroskarmeliozės</w:t>
      </w:r>
      <w:proofErr w:type="spellEnd"/>
      <w:r w:rsidRPr="00440723">
        <w:rPr>
          <w:rFonts w:eastAsia="Times New Roman"/>
          <w:snapToGrid w:val="0"/>
          <w:kern w:val="0"/>
          <w:szCs w:val="20"/>
          <w14:ligatures w14:val="none"/>
        </w:rPr>
        <w:t xml:space="preserve"> natrio druska, natrio </w:t>
      </w:r>
      <w:proofErr w:type="spellStart"/>
      <w:r w:rsidRPr="00440723">
        <w:rPr>
          <w:rFonts w:eastAsia="Times New Roman"/>
          <w:snapToGrid w:val="0"/>
          <w:kern w:val="0"/>
          <w:szCs w:val="20"/>
          <w14:ligatures w14:val="none"/>
        </w:rPr>
        <w:t>laurilsulfatas</w:t>
      </w:r>
      <w:proofErr w:type="spellEnd"/>
      <w:r w:rsidRPr="00440723">
        <w:rPr>
          <w:rFonts w:eastAsia="Times New Roman"/>
          <w:snapToGrid w:val="0"/>
          <w:kern w:val="0"/>
          <w:szCs w:val="20"/>
          <w14:ligatures w14:val="none"/>
        </w:rPr>
        <w:t xml:space="preserve">, magnio </w:t>
      </w:r>
      <w:proofErr w:type="spellStart"/>
      <w:r w:rsidRPr="00440723">
        <w:rPr>
          <w:rFonts w:eastAsia="Times New Roman"/>
          <w:snapToGrid w:val="0"/>
          <w:kern w:val="0"/>
          <w:szCs w:val="20"/>
          <w14:ligatures w14:val="none"/>
        </w:rPr>
        <w:t>stearatas</w:t>
      </w:r>
      <w:proofErr w:type="spellEnd"/>
      <w:r w:rsidRPr="00440723">
        <w:rPr>
          <w:rFonts w:eastAsia="Times New Roman"/>
          <w:snapToGrid w:val="0"/>
          <w:kern w:val="0"/>
          <w:szCs w:val="20"/>
          <w14:ligatures w14:val="none"/>
        </w:rPr>
        <w:t xml:space="preserve">. </w:t>
      </w:r>
    </w:p>
    <w:p w14:paraId="6B9FC5E5" w14:textId="77777777" w:rsidR="00440723" w:rsidRPr="00440723" w:rsidRDefault="00440723" w:rsidP="00440723">
      <w:pPr>
        <w:tabs>
          <w:tab w:val="left" w:pos="720"/>
          <w:tab w:val="left" w:pos="9214"/>
        </w:tabs>
        <w:spacing w:after="0" w:line="240" w:lineRule="auto"/>
        <w:ind w:left="567" w:right="284"/>
        <w:rPr>
          <w:rFonts w:eastAsia="Times New Roman"/>
          <w:noProof/>
          <w:snapToGrid w:val="0"/>
          <w:kern w:val="0"/>
          <w14:ligatures w14:val="none"/>
        </w:rPr>
      </w:pPr>
      <w:r w:rsidRPr="00440723">
        <w:rPr>
          <w:rFonts w:eastAsia="Times New Roman"/>
          <w:i/>
          <w:snapToGrid w:val="0"/>
          <w:kern w:val="0"/>
          <w:szCs w:val="20"/>
          <w14:ligatures w14:val="none"/>
        </w:rPr>
        <w:t>Tabletės plėvelė</w:t>
      </w:r>
      <w:r w:rsidRPr="00440723">
        <w:rPr>
          <w:rFonts w:eastAsia="Times New Roman"/>
          <w:snapToGrid w:val="0"/>
          <w:kern w:val="0"/>
          <w:szCs w:val="20"/>
          <w14:ligatures w14:val="none"/>
        </w:rPr>
        <w:t xml:space="preserve">: laktozė </w:t>
      </w:r>
      <w:proofErr w:type="spellStart"/>
      <w:r w:rsidRPr="00440723">
        <w:rPr>
          <w:rFonts w:eastAsia="Times New Roman"/>
          <w:snapToGrid w:val="0"/>
          <w:kern w:val="0"/>
          <w:szCs w:val="20"/>
          <w14:ligatures w14:val="none"/>
        </w:rPr>
        <w:t>monohidratas</w:t>
      </w:r>
      <w:proofErr w:type="spellEnd"/>
      <w:r w:rsidRPr="00440723">
        <w:rPr>
          <w:rFonts w:eastAsia="Times New Roman"/>
          <w:snapToGrid w:val="0"/>
          <w:kern w:val="0"/>
          <w:szCs w:val="20"/>
          <w14:ligatures w14:val="none"/>
        </w:rPr>
        <w:t xml:space="preserve"> (žr. 2 skyrių), </w:t>
      </w:r>
      <w:proofErr w:type="spellStart"/>
      <w:r w:rsidRPr="00440723">
        <w:rPr>
          <w:rFonts w:eastAsia="Times New Roman"/>
          <w:snapToGrid w:val="0"/>
          <w:kern w:val="0"/>
          <w:szCs w:val="20"/>
          <w14:ligatures w14:val="none"/>
        </w:rPr>
        <w:t>hipromeliozė</w:t>
      </w:r>
      <w:proofErr w:type="spellEnd"/>
      <w:r w:rsidRPr="00440723">
        <w:rPr>
          <w:rFonts w:eastAsia="Times New Roman"/>
          <w:snapToGrid w:val="0"/>
          <w:kern w:val="0"/>
          <w:szCs w:val="20"/>
          <w14:ligatures w14:val="none"/>
        </w:rPr>
        <w:t xml:space="preserve"> (E464), titano dioksidas (E171), </w:t>
      </w:r>
      <w:proofErr w:type="spellStart"/>
      <w:r w:rsidRPr="00440723">
        <w:rPr>
          <w:rFonts w:eastAsia="Times New Roman"/>
          <w:snapToGrid w:val="0"/>
          <w:kern w:val="0"/>
          <w:szCs w:val="20"/>
          <w14:ligatures w14:val="none"/>
        </w:rPr>
        <w:t>makrogolis</w:t>
      </w:r>
      <w:proofErr w:type="spellEnd"/>
      <w:r w:rsidRPr="00440723">
        <w:rPr>
          <w:rFonts w:eastAsia="Times New Roman"/>
          <w:snapToGrid w:val="0"/>
          <w:kern w:val="0"/>
          <w:szCs w:val="20"/>
          <w14:ligatures w14:val="none"/>
        </w:rPr>
        <w:t xml:space="preserve"> 3350, </w:t>
      </w:r>
      <w:proofErr w:type="spellStart"/>
      <w:r w:rsidRPr="00440723">
        <w:rPr>
          <w:rFonts w:eastAsia="Times New Roman"/>
          <w:snapToGrid w:val="0"/>
          <w:kern w:val="0"/>
          <w:szCs w:val="20"/>
          <w14:ligatures w14:val="none"/>
        </w:rPr>
        <w:t>triacetinas</w:t>
      </w:r>
      <w:proofErr w:type="spellEnd"/>
      <w:r w:rsidRPr="00440723">
        <w:rPr>
          <w:rFonts w:eastAsia="Times New Roman"/>
          <w:snapToGrid w:val="0"/>
          <w:kern w:val="0"/>
          <w:szCs w:val="20"/>
          <w14:ligatures w14:val="none"/>
        </w:rPr>
        <w:t>, geltonasis geležies oksidas (E172), raudonasis geležies oksidas (E172).</w:t>
      </w:r>
    </w:p>
    <w:p w14:paraId="6B77D08F" w14:textId="77777777" w:rsidR="00440723" w:rsidRPr="00440723" w:rsidRDefault="00440723" w:rsidP="00440723">
      <w:pPr>
        <w:keepNext/>
        <w:tabs>
          <w:tab w:val="left" w:pos="720"/>
          <w:tab w:val="left" w:pos="9214"/>
        </w:tabs>
        <w:spacing w:after="0" w:line="240" w:lineRule="auto"/>
        <w:ind w:right="282"/>
        <w:rPr>
          <w:rFonts w:eastAsia="Times New Roman"/>
          <w:noProof/>
          <w:snapToGrid w:val="0"/>
          <w:kern w:val="0"/>
          <w14:ligatures w14:val="none"/>
        </w:rPr>
      </w:pPr>
    </w:p>
    <w:p w14:paraId="6E88ED37"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b/>
          <w:snapToGrid w:val="0"/>
          <w:kern w:val="0"/>
          <w:szCs w:val="20"/>
          <w14:ligatures w14:val="none"/>
        </w:rPr>
      </w:pPr>
      <w:proofErr w:type="spellStart"/>
      <w:r w:rsidRPr="00440723">
        <w:rPr>
          <w:rFonts w:eastAsia="Times New Roman"/>
          <w:b/>
          <w:snapToGrid w:val="0"/>
          <w:kern w:val="0"/>
          <w:szCs w:val="20"/>
          <w14:ligatures w14:val="none"/>
        </w:rPr>
        <w:t>Apixaban</w:t>
      </w:r>
      <w:proofErr w:type="spellEnd"/>
      <w:r w:rsidRPr="00440723">
        <w:rPr>
          <w:rFonts w:eastAsia="Times New Roman"/>
          <w:b/>
          <w:snapToGrid w:val="0"/>
          <w:kern w:val="0"/>
          <w:szCs w:val="20"/>
          <w14:ligatures w14:val="none"/>
        </w:rPr>
        <w:t xml:space="preserve"> </w:t>
      </w:r>
      <w:proofErr w:type="spellStart"/>
      <w:r w:rsidRPr="00440723">
        <w:rPr>
          <w:rFonts w:eastAsia="Times New Roman"/>
          <w:b/>
          <w:snapToGrid w:val="0"/>
          <w:kern w:val="0"/>
          <w:szCs w:val="20"/>
          <w14:ligatures w14:val="none"/>
        </w:rPr>
        <w:t>Teva</w:t>
      </w:r>
      <w:proofErr w:type="spellEnd"/>
      <w:r w:rsidRPr="00440723">
        <w:rPr>
          <w:rFonts w:eastAsia="Times New Roman"/>
          <w:b/>
          <w:snapToGrid w:val="0"/>
          <w:kern w:val="0"/>
          <w:szCs w:val="20"/>
          <w14:ligatures w14:val="none"/>
        </w:rPr>
        <w:t xml:space="preserve"> išvaizda ir kiekis pakuotėje</w:t>
      </w:r>
    </w:p>
    <w:p w14:paraId="16014D25" w14:textId="77777777" w:rsidR="00440723" w:rsidRPr="00440723" w:rsidRDefault="00440723" w:rsidP="00440723">
      <w:pPr>
        <w:tabs>
          <w:tab w:val="left" w:pos="567"/>
          <w:tab w:val="left" w:pos="9214"/>
        </w:tabs>
        <w:spacing w:after="0" w:line="240" w:lineRule="auto"/>
        <w:ind w:right="282"/>
        <w:rPr>
          <w:rFonts w:eastAsia="Times New Roman"/>
          <w:kern w:val="0"/>
          <w:szCs w:val="24"/>
          <w14:ligatures w14:val="none"/>
        </w:rPr>
      </w:pPr>
      <w:r w:rsidRPr="00440723">
        <w:rPr>
          <w:rFonts w:eastAsia="Times New Roman"/>
          <w:snapToGrid w:val="0"/>
          <w:kern w:val="0"/>
          <w:szCs w:val="20"/>
          <w14:ligatures w14:val="none"/>
        </w:rPr>
        <w:t>Šviesiai geltonos, plėvele dengtos apvalios tabletės, kurių vienoje pusėje įspausta „TV“, o kitoje pusėje – „G1“. Tablečių išmatavimai: skersmuo 5,9–6,5 mm, storis 3,0–3,6 mm.</w:t>
      </w:r>
    </w:p>
    <w:p w14:paraId="4AF94926" w14:textId="77777777" w:rsidR="00440723" w:rsidRPr="00440723" w:rsidRDefault="00440723" w:rsidP="00440723">
      <w:pPr>
        <w:keepNext/>
        <w:keepLines/>
        <w:tabs>
          <w:tab w:val="left" w:pos="567"/>
          <w:tab w:val="left" w:pos="9214"/>
        </w:tabs>
        <w:spacing w:after="0" w:line="240" w:lineRule="auto"/>
        <w:ind w:right="282"/>
        <w:outlineLvl w:val="2"/>
        <w:rPr>
          <w:rFonts w:eastAsia="Times New Roman"/>
          <w:b/>
          <w:bCs/>
          <w:snapToGrid w:val="0"/>
          <w:kern w:val="0"/>
          <w:szCs w:val="26"/>
          <w:lang w:eastAsia="x-none"/>
          <w14:ligatures w14:val="none"/>
        </w:rPr>
      </w:pPr>
    </w:p>
    <w:p w14:paraId="5878264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tiekiamas:</w:t>
      </w:r>
    </w:p>
    <w:p w14:paraId="1462163E" w14:textId="77777777" w:rsidR="00440723" w:rsidRPr="00440723" w:rsidRDefault="00440723" w:rsidP="00440723">
      <w:pPr>
        <w:numPr>
          <w:ilvl w:val="0"/>
          <w:numId w:val="53"/>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proofErr w:type="spellStart"/>
      <w:r w:rsidRPr="00440723">
        <w:rPr>
          <w:rFonts w:eastAsia="Times New Roman"/>
          <w:kern w:val="0"/>
          <w:szCs w:val="20"/>
          <w:lang w:eastAsia="lt-LT" w:bidi="lt-LT"/>
          <w14:ligatures w14:val="none"/>
        </w:rPr>
        <w:t>dalomosiose</w:t>
      </w:r>
      <w:proofErr w:type="spellEnd"/>
      <w:r w:rsidRPr="00440723">
        <w:rPr>
          <w:rFonts w:eastAsia="Times New Roman"/>
          <w:kern w:val="0"/>
          <w:szCs w:val="20"/>
          <w:lang w:eastAsia="lt-LT" w:bidi="lt-LT"/>
          <w14:ligatures w14:val="none"/>
        </w:rPr>
        <w:t xml:space="preserve"> lizdinėse plokštelėse, kuriose yra 10 x 1, 14 x 1, 20 x 1, 30 x 1, 56 x 1, 60 x 1, 100 x 1, 120 x 1, 168 x 1 arba 200 x 1 plėvele dengtų tablečių; </w:t>
      </w:r>
    </w:p>
    <w:p w14:paraId="11FBF9D4" w14:textId="77777777" w:rsidR="00440723" w:rsidRPr="00440723" w:rsidRDefault="00440723" w:rsidP="00440723">
      <w:pPr>
        <w:numPr>
          <w:ilvl w:val="0"/>
          <w:numId w:val="53"/>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buteliukuose, kuriuose yra 100, 180, 200 arba 500 plėvele dengtų tablečių;</w:t>
      </w:r>
    </w:p>
    <w:p w14:paraId="0AAC016D" w14:textId="77777777" w:rsidR="00440723" w:rsidRPr="00440723" w:rsidRDefault="00440723" w:rsidP="00440723">
      <w:pPr>
        <w:numPr>
          <w:ilvl w:val="0"/>
          <w:numId w:val="53"/>
        </w:numPr>
        <w:tabs>
          <w:tab w:val="left" w:pos="567"/>
          <w:tab w:val="left" w:pos="9214"/>
        </w:tabs>
        <w:spacing w:after="0" w:line="240" w:lineRule="auto"/>
        <w:ind w:left="567" w:right="282" w:hanging="567"/>
        <w:contextualSpacing/>
        <w:rPr>
          <w:rFonts w:eastAsia="Times New Roman"/>
          <w:kern w:val="0"/>
          <w:szCs w:val="20"/>
          <w:lang w:eastAsia="lt-LT" w:bidi="lt-LT"/>
          <w14:ligatures w14:val="none"/>
        </w:rPr>
      </w:pPr>
      <w:r w:rsidRPr="00440723">
        <w:rPr>
          <w:rFonts w:eastAsia="Times New Roman"/>
          <w:kern w:val="0"/>
          <w:szCs w:val="20"/>
          <w:lang w:eastAsia="lt-LT" w:bidi="lt-LT"/>
          <w14:ligatures w14:val="none"/>
        </w:rPr>
        <w:t>buteliukuose, kuriuose yra 100, 180, 200 arba 500 plėvele dengtų tablečių ir vatos gumulėlis.</w:t>
      </w:r>
    </w:p>
    <w:p w14:paraId="03BF6A0C" w14:textId="77777777" w:rsidR="00440723" w:rsidRPr="00440723" w:rsidRDefault="00440723" w:rsidP="00440723">
      <w:pPr>
        <w:tabs>
          <w:tab w:val="left" w:pos="720"/>
          <w:tab w:val="left" w:pos="9214"/>
        </w:tabs>
        <w:spacing w:after="0" w:line="240" w:lineRule="auto"/>
        <w:ind w:right="282"/>
        <w:rPr>
          <w:rFonts w:eastAsia="Times New Roman"/>
          <w:snapToGrid w:val="0"/>
          <w:kern w:val="0"/>
          <w:szCs w:val="20"/>
          <w14:ligatures w14:val="none"/>
        </w:rPr>
      </w:pPr>
    </w:p>
    <w:p w14:paraId="615411B8" w14:textId="77777777" w:rsidR="00440723" w:rsidRPr="00440723" w:rsidRDefault="00440723" w:rsidP="00440723">
      <w:p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Gali būti tiekiamos ne visų dydžių pakuotės.</w:t>
      </w:r>
    </w:p>
    <w:p w14:paraId="7138A4FF"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51EACB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440723">
        <w:rPr>
          <w:rFonts w:eastAsia="Times New Roman"/>
          <w:b/>
          <w:snapToGrid w:val="0"/>
          <w:kern w:val="0"/>
          <w:szCs w:val="20"/>
          <w14:ligatures w14:val="none"/>
        </w:rPr>
        <w:t xml:space="preserve">Paciento kortelėje pateikiama informacija </w:t>
      </w:r>
    </w:p>
    <w:p w14:paraId="24D4DFD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59C2282"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Kartu su pakuotės lapeliu,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pakuotėje rasite paciento kortelę arba panašią kortelę gali duoti gydytojas.</w:t>
      </w:r>
    </w:p>
    <w:p w14:paraId="21E4A22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B2E8717"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Šioje paciento</w:t>
      </w:r>
      <w:r w:rsidRPr="00440723" w:rsidDel="00A15E98">
        <w:rPr>
          <w:rFonts w:eastAsia="Times New Roman"/>
          <w:snapToGrid w:val="0"/>
          <w:kern w:val="0"/>
          <w:szCs w:val="20"/>
          <w14:ligatures w14:val="none"/>
        </w:rPr>
        <w:t xml:space="preserve"> </w:t>
      </w:r>
      <w:r w:rsidRPr="00440723">
        <w:rPr>
          <w:rFonts w:eastAsia="Times New Roman"/>
          <w:snapToGrid w:val="0"/>
          <w:kern w:val="0"/>
          <w:szCs w:val="20"/>
          <w14:ligatures w14:val="none"/>
        </w:rPr>
        <w:t xml:space="preserve">kortelėje pateikiama informacijos, kuri bus naudinga Jums ir kitus gydytojus įspės, kad vartojate </w:t>
      </w:r>
      <w:proofErr w:type="spellStart"/>
      <w:r w:rsidRPr="00440723">
        <w:rPr>
          <w:rFonts w:eastAsia="Times New Roman"/>
          <w:snapToGrid w:val="0"/>
          <w:kern w:val="0"/>
          <w:szCs w:val="20"/>
          <w14:ligatures w14:val="none"/>
        </w:rPr>
        <w:t>Apixaban</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Teva</w:t>
      </w:r>
      <w:proofErr w:type="spellEnd"/>
      <w:r w:rsidRPr="00440723">
        <w:rPr>
          <w:rFonts w:eastAsia="Times New Roman"/>
          <w:snapToGrid w:val="0"/>
          <w:kern w:val="0"/>
          <w:szCs w:val="20"/>
          <w14:ligatures w14:val="none"/>
        </w:rPr>
        <w:t xml:space="preserve">. </w:t>
      </w:r>
      <w:r w:rsidRPr="00440723">
        <w:rPr>
          <w:rFonts w:eastAsia="Times New Roman"/>
          <w:b/>
          <w:snapToGrid w:val="0"/>
          <w:kern w:val="0"/>
          <w:szCs w:val="20"/>
          <w14:ligatures w14:val="none"/>
        </w:rPr>
        <w:t>Šią kortelę turite visada nešiotis su savimi</w:t>
      </w:r>
      <w:r w:rsidRPr="00440723">
        <w:rPr>
          <w:rFonts w:eastAsia="Times New Roman"/>
          <w:snapToGrid w:val="0"/>
          <w:kern w:val="0"/>
          <w:szCs w:val="20"/>
          <w14:ligatures w14:val="none"/>
        </w:rPr>
        <w:t xml:space="preserve">. </w:t>
      </w:r>
    </w:p>
    <w:p w14:paraId="2301690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8270C0F"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1. Kortelę išimkite </w:t>
      </w:r>
    </w:p>
    <w:p w14:paraId="5D065F1C"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2. Užpildykite toliau nurodytas skiltis arba paprašykite, kad jas užpildytų gydytojas: </w:t>
      </w:r>
    </w:p>
    <w:p w14:paraId="587B8FD5" w14:textId="77777777" w:rsidR="00440723" w:rsidRPr="00440723" w:rsidRDefault="00440723" w:rsidP="00440723">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440723">
        <w:rPr>
          <w:rFonts w:eastAsia="Times New Roman"/>
          <w:snapToGrid w:val="0"/>
          <w:kern w:val="0"/>
          <w:szCs w:val="20"/>
          <w14:ligatures w14:val="none"/>
        </w:rPr>
        <w:t xml:space="preserve">- Vardas ir pavardė: </w:t>
      </w:r>
    </w:p>
    <w:p w14:paraId="1749D658" w14:textId="77777777" w:rsidR="00440723" w:rsidRPr="00440723" w:rsidRDefault="00440723" w:rsidP="00440723">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440723">
        <w:rPr>
          <w:rFonts w:eastAsia="Times New Roman"/>
          <w:snapToGrid w:val="0"/>
          <w:kern w:val="0"/>
          <w:szCs w:val="20"/>
          <w14:ligatures w14:val="none"/>
        </w:rPr>
        <w:t xml:space="preserve">- Gimimo data: </w:t>
      </w:r>
    </w:p>
    <w:p w14:paraId="06B09A08" w14:textId="77777777" w:rsidR="00440723" w:rsidRPr="00440723" w:rsidRDefault="00440723" w:rsidP="00440723">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440723">
        <w:rPr>
          <w:rFonts w:eastAsia="Times New Roman"/>
          <w:snapToGrid w:val="0"/>
          <w:kern w:val="0"/>
          <w:szCs w:val="20"/>
          <w14:ligatures w14:val="none"/>
        </w:rPr>
        <w:t xml:space="preserve">- Indikacija: </w:t>
      </w:r>
    </w:p>
    <w:p w14:paraId="4011D0E4" w14:textId="77777777" w:rsidR="00440723" w:rsidRPr="00440723" w:rsidRDefault="00440723" w:rsidP="00440723">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440723">
        <w:rPr>
          <w:rFonts w:eastAsia="Times New Roman"/>
          <w:snapToGrid w:val="0"/>
          <w:kern w:val="0"/>
          <w:szCs w:val="20"/>
          <w14:ligatures w14:val="none"/>
        </w:rPr>
        <w:t xml:space="preserve">- Dozė: ........mg du kartus per parą </w:t>
      </w:r>
    </w:p>
    <w:p w14:paraId="06878636" w14:textId="77777777" w:rsidR="00440723" w:rsidRPr="00440723" w:rsidRDefault="00440723" w:rsidP="00440723">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440723">
        <w:rPr>
          <w:rFonts w:eastAsia="Times New Roman"/>
          <w:snapToGrid w:val="0"/>
          <w:kern w:val="0"/>
          <w:szCs w:val="20"/>
          <w14:ligatures w14:val="none"/>
        </w:rPr>
        <w:t xml:space="preserve">- Gydytojo vardas ir pavardė: </w:t>
      </w:r>
    </w:p>
    <w:p w14:paraId="18346EC1" w14:textId="77777777" w:rsidR="00440723" w:rsidRPr="00440723" w:rsidRDefault="00440723" w:rsidP="00440723">
      <w:pPr>
        <w:numPr>
          <w:ilvl w:val="12"/>
          <w:numId w:val="0"/>
        </w:numPr>
        <w:tabs>
          <w:tab w:val="left" w:pos="720"/>
          <w:tab w:val="left" w:pos="9214"/>
        </w:tabs>
        <w:spacing w:after="0" w:line="240" w:lineRule="auto"/>
        <w:ind w:left="284" w:right="282"/>
        <w:rPr>
          <w:rFonts w:eastAsia="Times New Roman"/>
          <w:snapToGrid w:val="0"/>
          <w:kern w:val="0"/>
          <w:szCs w:val="20"/>
          <w14:ligatures w14:val="none"/>
        </w:rPr>
      </w:pPr>
      <w:r w:rsidRPr="00440723">
        <w:rPr>
          <w:rFonts w:eastAsia="Times New Roman"/>
          <w:snapToGrid w:val="0"/>
          <w:kern w:val="0"/>
          <w:szCs w:val="20"/>
          <w14:ligatures w14:val="none"/>
        </w:rPr>
        <w:t xml:space="preserve">- Gydytojo telefono numeris: </w:t>
      </w:r>
    </w:p>
    <w:p w14:paraId="2E89B13D"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36143C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3. Kortelę sulenkite ir visada nešiokitės su savimi</w:t>
      </w:r>
    </w:p>
    <w:p w14:paraId="75731D16"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C2FBA85" w14:textId="77777777" w:rsidR="00440723" w:rsidRPr="00440723" w:rsidRDefault="00440723" w:rsidP="00440723">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440723">
        <w:rPr>
          <w:rFonts w:eastAsia="Times New Roman"/>
          <w:b/>
          <w:snapToGrid w:val="0"/>
          <w:kern w:val="0"/>
          <w:szCs w:val="20"/>
          <w14:ligatures w14:val="none"/>
        </w:rPr>
        <w:t>Registruotojas ir gamintojas</w:t>
      </w:r>
    </w:p>
    <w:p w14:paraId="2E135EF4" w14:textId="77777777" w:rsidR="00440723" w:rsidRPr="00440723" w:rsidRDefault="00440723" w:rsidP="00440723">
      <w:pPr>
        <w:tabs>
          <w:tab w:val="left" w:pos="720"/>
          <w:tab w:val="left" w:pos="9214"/>
        </w:tabs>
        <w:spacing w:after="0" w:line="240" w:lineRule="auto"/>
        <w:ind w:right="282"/>
        <w:rPr>
          <w:rFonts w:eastAsia="Times New Roman"/>
          <w:snapToGrid w:val="0"/>
          <w:kern w:val="0"/>
          <w14:ligatures w14:val="none"/>
        </w:rPr>
      </w:pPr>
    </w:p>
    <w:p w14:paraId="382E79ED" w14:textId="77777777" w:rsidR="00440723" w:rsidRPr="00440723" w:rsidRDefault="00440723" w:rsidP="00440723">
      <w:pPr>
        <w:tabs>
          <w:tab w:val="left" w:pos="720"/>
          <w:tab w:val="left" w:pos="9214"/>
        </w:tabs>
        <w:spacing w:after="0" w:line="240" w:lineRule="auto"/>
        <w:ind w:right="282"/>
        <w:rPr>
          <w:rFonts w:eastAsia="Times New Roman"/>
          <w:i/>
          <w:snapToGrid w:val="0"/>
          <w:kern w:val="0"/>
          <w14:ligatures w14:val="none"/>
        </w:rPr>
      </w:pPr>
      <w:r w:rsidRPr="00440723">
        <w:rPr>
          <w:rFonts w:eastAsia="Times New Roman"/>
          <w:i/>
          <w:snapToGrid w:val="0"/>
          <w:kern w:val="0"/>
          <w14:ligatures w14:val="none"/>
        </w:rPr>
        <w:t>Registruotojas</w:t>
      </w:r>
    </w:p>
    <w:p w14:paraId="6A085748" w14:textId="77777777" w:rsidR="00440723" w:rsidRPr="00440723" w:rsidRDefault="00440723" w:rsidP="00440723">
      <w:pPr>
        <w:tabs>
          <w:tab w:val="left" w:pos="9214"/>
        </w:tabs>
        <w:spacing w:after="0" w:line="240" w:lineRule="auto"/>
        <w:ind w:right="282"/>
        <w:rPr>
          <w:rFonts w:eastAsia="Times New Roman"/>
          <w:snapToGrid w:val="0"/>
          <w:kern w:val="0"/>
          <w14:ligatures w14:val="none"/>
        </w:rPr>
      </w:pPr>
      <w:proofErr w:type="spellStart"/>
      <w:r w:rsidRPr="00440723">
        <w:rPr>
          <w:rFonts w:eastAsia="Times New Roman"/>
          <w:snapToGrid w:val="0"/>
          <w:kern w:val="0"/>
          <w14:ligatures w14:val="none"/>
        </w:rPr>
        <w:t>Teva</w:t>
      </w:r>
      <w:proofErr w:type="spellEnd"/>
      <w:r w:rsidRPr="00440723">
        <w:rPr>
          <w:rFonts w:eastAsia="Times New Roman"/>
          <w:snapToGrid w:val="0"/>
          <w:kern w:val="0"/>
          <w14:ligatures w14:val="none"/>
        </w:rPr>
        <w:t xml:space="preserve"> </w:t>
      </w:r>
      <w:proofErr w:type="spellStart"/>
      <w:r w:rsidRPr="00440723">
        <w:rPr>
          <w:rFonts w:eastAsia="Times New Roman"/>
          <w:snapToGrid w:val="0"/>
          <w:kern w:val="0"/>
          <w14:ligatures w14:val="none"/>
        </w:rPr>
        <w:t>GmbH</w:t>
      </w:r>
      <w:proofErr w:type="spellEnd"/>
      <w:r w:rsidRPr="00440723">
        <w:rPr>
          <w:rFonts w:eastAsia="Times New Roman"/>
          <w:snapToGrid w:val="0"/>
          <w:kern w:val="0"/>
          <w14:ligatures w14:val="none"/>
        </w:rPr>
        <w:t xml:space="preserve"> </w:t>
      </w:r>
    </w:p>
    <w:p w14:paraId="5D094B5B" w14:textId="77777777" w:rsidR="00440723" w:rsidRPr="00440723" w:rsidRDefault="00440723" w:rsidP="00440723">
      <w:pPr>
        <w:tabs>
          <w:tab w:val="left" w:pos="9214"/>
        </w:tabs>
        <w:spacing w:after="0" w:line="240" w:lineRule="auto"/>
        <w:ind w:right="282"/>
        <w:rPr>
          <w:rFonts w:eastAsia="Times New Roman"/>
          <w:snapToGrid w:val="0"/>
          <w:kern w:val="0"/>
          <w14:ligatures w14:val="none"/>
        </w:rPr>
      </w:pPr>
      <w:proofErr w:type="spellStart"/>
      <w:r w:rsidRPr="00440723">
        <w:rPr>
          <w:rFonts w:eastAsia="Times New Roman"/>
          <w:snapToGrid w:val="0"/>
          <w:kern w:val="0"/>
          <w14:ligatures w14:val="none"/>
        </w:rPr>
        <w:t>Graf</w:t>
      </w:r>
      <w:proofErr w:type="spellEnd"/>
      <w:r w:rsidRPr="00440723">
        <w:rPr>
          <w:rFonts w:eastAsia="Times New Roman"/>
          <w:snapToGrid w:val="0"/>
          <w:kern w:val="0"/>
          <w14:ligatures w14:val="none"/>
        </w:rPr>
        <w:t>-</w:t>
      </w:r>
      <w:proofErr w:type="spellStart"/>
      <w:r w:rsidRPr="00440723">
        <w:rPr>
          <w:rFonts w:eastAsia="Times New Roman"/>
          <w:snapToGrid w:val="0"/>
          <w:kern w:val="0"/>
          <w14:ligatures w14:val="none"/>
        </w:rPr>
        <w:t>Arco</w:t>
      </w:r>
      <w:proofErr w:type="spellEnd"/>
      <w:r w:rsidRPr="00440723">
        <w:rPr>
          <w:rFonts w:eastAsia="Times New Roman"/>
          <w:snapToGrid w:val="0"/>
          <w:kern w:val="0"/>
          <w14:ligatures w14:val="none"/>
        </w:rPr>
        <w:t xml:space="preserve">-Str. 3 </w:t>
      </w:r>
    </w:p>
    <w:p w14:paraId="489CD8F8" w14:textId="77777777" w:rsidR="00440723" w:rsidRPr="00440723" w:rsidRDefault="00440723" w:rsidP="00440723">
      <w:pPr>
        <w:tabs>
          <w:tab w:val="left" w:pos="9214"/>
        </w:tabs>
        <w:spacing w:after="0" w:line="240" w:lineRule="auto"/>
        <w:ind w:right="282"/>
        <w:rPr>
          <w:rFonts w:eastAsia="Times New Roman"/>
          <w:snapToGrid w:val="0"/>
          <w:kern w:val="0"/>
          <w14:ligatures w14:val="none"/>
        </w:rPr>
      </w:pPr>
      <w:r w:rsidRPr="00440723">
        <w:rPr>
          <w:rFonts w:eastAsia="Times New Roman"/>
          <w:snapToGrid w:val="0"/>
          <w:kern w:val="0"/>
          <w14:ligatures w14:val="none"/>
        </w:rPr>
        <w:t xml:space="preserve">89079 </w:t>
      </w:r>
      <w:proofErr w:type="spellStart"/>
      <w:r w:rsidRPr="00440723">
        <w:rPr>
          <w:rFonts w:eastAsia="Times New Roman"/>
          <w:snapToGrid w:val="0"/>
          <w:kern w:val="0"/>
          <w14:ligatures w14:val="none"/>
        </w:rPr>
        <w:t>Ulm</w:t>
      </w:r>
      <w:proofErr w:type="spellEnd"/>
      <w:r w:rsidRPr="00440723">
        <w:rPr>
          <w:rFonts w:eastAsia="Times New Roman"/>
          <w:snapToGrid w:val="0"/>
          <w:kern w:val="0"/>
          <w14:ligatures w14:val="none"/>
        </w:rPr>
        <w:t xml:space="preserve"> </w:t>
      </w:r>
    </w:p>
    <w:p w14:paraId="443C860C" w14:textId="77777777" w:rsidR="00440723" w:rsidRPr="00440723" w:rsidRDefault="00440723" w:rsidP="00440723">
      <w:pPr>
        <w:tabs>
          <w:tab w:val="left" w:pos="9214"/>
        </w:tabs>
        <w:spacing w:after="0" w:line="240" w:lineRule="auto"/>
        <w:ind w:right="282"/>
        <w:rPr>
          <w:rFonts w:eastAsia="Times New Roman"/>
          <w:snapToGrid w:val="0"/>
          <w:kern w:val="0"/>
          <w:szCs w:val="24"/>
          <w14:ligatures w14:val="none"/>
        </w:rPr>
      </w:pPr>
      <w:r w:rsidRPr="00440723">
        <w:rPr>
          <w:rFonts w:eastAsia="Times New Roman"/>
          <w:snapToGrid w:val="0"/>
          <w:kern w:val="0"/>
          <w14:ligatures w14:val="none"/>
        </w:rPr>
        <w:t>Vokietija</w:t>
      </w:r>
    </w:p>
    <w:p w14:paraId="60EF6009" w14:textId="77777777" w:rsidR="00440723" w:rsidRPr="00440723" w:rsidRDefault="00440723" w:rsidP="00440723">
      <w:pPr>
        <w:tabs>
          <w:tab w:val="left" w:pos="720"/>
          <w:tab w:val="left" w:pos="9214"/>
        </w:tabs>
        <w:spacing w:after="0" w:line="240" w:lineRule="auto"/>
        <w:ind w:right="282"/>
        <w:rPr>
          <w:rFonts w:eastAsia="Times New Roman"/>
          <w:snapToGrid w:val="0"/>
          <w:kern w:val="0"/>
          <w14:ligatures w14:val="none"/>
        </w:rPr>
      </w:pPr>
    </w:p>
    <w:p w14:paraId="5A4425C4" w14:textId="77777777" w:rsidR="00440723" w:rsidRPr="00440723" w:rsidRDefault="00440723" w:rsidP="00440723">
      <w:pPr>
        <w:tabs>
          <w:tab w:val="left" w:pos="720"/>
          <w:tab w:val="left" w:pos="9214"/>
        </w:tabs>
        <w:spacing w:after="0" w:line="240" w:lineRule="auto"/>
        <w:ind w:right="282"/>
        <w:rPr>
          <w:rFonts w:eastAsia="Times New Roman"/>
          <w:b/>
          <w:i/>
          <w:noProof/>
          <w:snapToGrid w:val="0"/>
          <w:kern w:val="0"/>
          <w14:ligatures w14:val="none"/>
        </w:rPr>
      </w:pPr>
      <w:r w:rsidRPr="00440723">
        <w:rPr>
          <w:rFonts w:eastAsia="Times New Roman"/>
          <w:i/>
          <w:snapToGrid w:val="0"/>
          <w:kern w:val="0"/>
          <w14:ligatures w14:val="none"/>
        </w:rPr>
        <w:t>Gamintojas</w:t>
      </w:r>
    </w:p>
    <w:p w14:paraId="0369AAA5" w14:textId="77777777" w:rsidR="00440723" w:rsidRPr="00440723" w:rsidRDefault="00440723" w:rsidP="00440723">
      <w:pPr>
        <w:tabs>
          <w:tab w:val="left" w:pos="567"/>
        </w:tabs>
        <w:spacing w:after="0" w:line="260" w:lineRule="exact"/>
        <w:rPr>
          <w:rFonts w:eastAsia="Times New Roman"/>
          <w:bCs/>
          <w:snapToGrid w:val="0"/>
          <w:kern w:val="0"/>
          <w14:ligatures w14:val="none"/>
        </w:rPr>
      </w:pPr>
      <w:proofErr w:type="spellStart"/>
      <w:r w:rsidRPr="00440723">
        <w:rPr>
          <w:rFonts w:eastAsia="Times New Roman"/>
          <w:bCs/>
          <w:snapToGrid w:val="0"/>
          <w:kern w:val="0"/>
          <w14:ligatures w14:val="none"/>
        </w:rPr>
        <w:t>Balkanpharma-Dupnitsa</w:t>
      </w:r>
      <w:proofErr w:type="spellEnd"/>
      <w:r w:rsidRPr="00440723">
        <w:rPr>
          <w:rFonts w:eastAsia="Times New Roman"/>
          <w:bCs/>
          <w:snapToGrid w:val="0"/>
          <w:kern w:val="0"/>
          <w14:ligatures w14:val="none"/>
        </w:rPr>
        <w:t xml:space="preserve"> AD</w:t>
      </w:r>
    </w:p>
    <w:p w14:paraId="07C438A3" w14:textId="77777777" w:rsidR="00440723" w:rsidRPr="00440723" w:rsidRDefault="00440723" w:rsidP="00440723">
      <w:pPr>
        <w:tabs>
          <w:tab w:val="left" w:pos="567"/>
        </w:tabs>
        <w:spacing w:after="0" w:line="260" w:lineRule="exact"/>
        <w:rPr>
          <w:rFonts w:eastAsia="Times New Roman"/>
          <w:bCs/>
          <w:snapToGrid w:val="0"/>
          <w:kern w:val="0"/>
          <w14:ligatures w14:val="none"/>
        </w:rPr>
      </w:pPr>
      <w:r w:rsidRPr="00440723">
        <w:rPr>
          <w:rFonts w:eastAsia="Times New Roman"/>
          <w:bCs/>
          <w:snapToGrid w:val="0"/>
          <w:kern w:val="0"/>
          <w14:ligatures w14:val="none"/>
        </w:rPr>
        <w:t xml:space="preserve">3 </w:t>
      </w:r>
      <w:proofErr w:type="spellStart"/>
      <w:r w:rsidRPr="00440723">
        <w:rPr>
          <w:rFonts w:eastAsia="Times New Roman"/>
          <w:bCs/>
          <w:snapToGrid w:val="0"/>
          <w:kern w:val="0"/>
          <w14:ligatures w14:val="none"/>
        </w:rPr>
        <w:t>Samokovsko</w:t>
      </w:r>
      <w:proofErr w:type="spellEnd"/>
      <w:r w:rsidRPr="00440723">
        <w:rPr>
          <w:rFonts w:eastAsia="Times New Roman"/>
          <w:bCs/>
          <w:snapToGrid w:val="0"/>
          <w:kern w:val="0"/>
          <w14:ligatures w14:val="none"/>
        </w:rPr>
        <w:t xml:space="preserve"> </w:t>
      </w:r>
      <w:proofErr w:type="spellStart"/>
      <w:r w:rsidRPr="00440723">
        <w:rPr>
          <w:rFonts w:eastAsia="Times New Roman"/>
          <w:bCs/>
          <w:snapToGrid w:val="0"/>
          <w:kern w:val="0"/>
          <w14:ligatures w14:val="none"/>
        </w:rPr>
        <w:t>Shosse</w:t>
      </w:r>
      <w:proofErr w:type="spellEnd"/>
      <w:r w:rsidRPr="00440723">
        <w:rPr>
          <w:rFonts w:eastAsia="Times New Roman"/>
          <w:bCs/>
          <w:snapToGrid w:val="0"/>
          <w:kern w:val="0"/>
          <w14:ligatures w14:val="none"/>
        </w:rPr>
        <w:t xml:space="preserve"> Str.</w:t>
      </w:r>
    </w:p>
    <w:p w14:paraId="0DBD7DA4" w14:textId="77777777" w:rsidR="00440723" w:rsidRPr="00440723" w:rsidRDefault="00440723" w:rsidP="00440723">
      <w:pPr>
        <w:tabs>
          <w:tab w:val="left" w:pos="567"/>
        </w:tabs>
        <w:spacing w:after="0" w:line="260" w:lineRule="exact"/>
        <w:rPr>
          <w:rFonts w:eastAsia="Times New Roman"/>
          <w:bCs/>
          <w:snapToGrid w:val="0"/>
          <w:kern w:val="0"/>
          <w14:ligatures w14:val="none"/>
        </w:rPr>
      </w:pPr>
      <w:r w:rsidRPr="00440723">
        <w:rPr>
          <w:rFonts w:eastAsia="Times New Roman"/>
          <w:bCs/>
          <w:snapToGrid w:val="0"/>
          <w:kern w:val="0"/>
          <w14:ligatures w14:val="none"/>
        </w:rPr>
        <w:t xml:space="preserve">2600 </w:t>
      </w:r>
      <w:proofErr w:type="spellStart"/>
      <w:r w:rsidRPr="00440723">
        <w:rPr>
          <w:rFonts w:eastAsia="Times New Roman"/>
          <w:bCs/>
          <w:snapToGrid w:val="0"/>
          <w:kern w:val="0"/>
          <w14:ligatures w14:val="none"/>
        </w:rPr>
        <w:t>Dupnitsa</w:t>
      </w:r>
      <w:proofErr w:type="spellEnd"/>
    </w:p>
    <w:p w14:paraId="3989A770" w14:textId="77777777" w:rsidR="00440723" w:rsidRPr="00440723" w:rsidRDefault="00440723" w:rsidP="00440723">
      <w:pPr>
        <w:tabs>
          <w:tab w:val="left" w:pos="567"/>
        </w:tabs>
        <w:spacing w:after="0" w:line="260" w:lineRule="exact"/>
        <w:rPr>
          <w:rFonts w:eastAsia="Times New Roman"/>
          <w:bCs/>
          <w:snapToGrid w:val="0"/>
          <w:kern w:val="0"/>
          <w14:ligatures w14:val="none"/>
        </w:rPr>
      </w:pPr>
      <w:r w:rsidRPr="00440723">
        <w:rPr>
          <w:rFonts w:eastAsia="Times New Roman"/>
          <w:bCs/>
          <w:snapToGrid w:val="0"/>
          <w:kern w:val="0"/>
          <w14:ligatures w14:val="none"/>
        </w:rPr>
        <w:t>Bulgarija</w:t>
      </w:r>
    </w:p>
    <w:p w14:paraId="70E949A1" w14:textId="77777777" w:rsidR="00440723" w:rsidRPr="00440723" w:rsidRDefault="00440723" w:rsidP="00440723">
      <w:pPr>
        <w:tabs>
          <w:tab w:val="left" w:pos="567"/>
        </w:tabs>
        <w:spacing w:after="0" w:line="260" w:lineRule="exact"/>
        <w:rPr>
          <w:rFonts w:eastAsia="Times New Roman"/>
          <w:bCs/>
          <w:snapToGrid w:val="0"/>
          <w:kern w:val="0"/>
          <w14:ligatures w14:val="none"/>
        </w:rPr>
      </w:pPr>
    </w:p>
    <w:p w14:paraId="40BA8C71" w14:textId="77777777" w:rsidR="00440723" w:rsidRPr="00440723" w:rsidRDefault="00440723" w:rsidP="00440723">
      <w:pPr>
        <w:tabs>
          <w:tab w:val="left" w:pos="567"/>
        </w:tabs>
        <w:spacing w:after="0" w:line="260" w:lineRule="exact"/>
        <w:rPr>
          <w:rFonts w:eastAsia="Times New Roman"/>
          <w:snapToGrid w:val="0"/>
          <w:kern w:val="0"/>
          <w14:ligatures w14:val="none"/>
        </w:rPr>
      </w:pPr>
      <w:r w:rsidRPr="00440723">
        <w:rPr>
          <w:rFonts w:eastAsia="Times New Roman"/>
          <w:snapToGrid w:val="0"/>
          <w:kern w:val="0"/>
          <w14:ligatures w14:val="none"/>
        </w:rPr>
        <w:t xml:space="preserve">arba </w:t>
      </w:r>
    </w:p>
    <w:p w14:paraId="4FAA94B4" w14:textId="77777777" w:rsidR="00440723" w:rsidRPr="00440723" w:rsidRDefault="00440723" w:rsidP="00440723">
      <w:pPr>
        <w:tabs>
          <w:tab w:val="left" w:pos="567"/>
        </w:tabs>
        <w:spacing w:after="0" w:line="260" w:lineRule="exact"/>
        <w:rPr>
          <w:rFonts w:eastAsia="Times New Roman"/>
          <w:snapToGrid w:val="0"/>
          <w:kern w:val="0"/>
          <w14:ligatures w14:val="none"/>
        </w:rPr>
      </w:pPr>
    </w:p>
    <w:p w14:paraId="5E17AC6F" w14:textId="77777777" w:rsidR="00440723" w:rsidRPr="00440723" w:rsidRDefault="00440723" w:rsidP="00440723">
      <w:pPr>
        <w:tabs>
          <w:tab w:val="left" w:pos="567"/>
        </w:tabs>
        <w:spacing w:after="0" w:line="260" w:lineRule="exact"/>
        <w:rPr>
          <w:rFonts w:eastAsia="Times New Roman"/>
          <w:snapToGrid w:val="0"/>
          <w:kern w:val="0"/>
          <w14:ligatures w14:val="none"/>
        </w:rPr>
      </w:pPr>
      <w:proofErr w:type="spellStart"/>
      <w:r w:rsidRPr="00440723">
        <w:rPr>
          <w:rFonts w:eastAsia="Times New Roman"/>
          <w:snapToGrid w:val="0"/>
          <w:kern w:val="0"/>
          <w14:ligatures w14:val="none"/>
        </w:rPr>
        <w:t>Actavis</w:t>
      </w:r>
      <w:proofErr w:type="spellEnd"/>
      <w:r w:rsidRPr="00440723">
        <w:rPr>
          <w:rFonts w:eastAsia="Times New Roman"/>
          <w:snapToGrid w:val="0"/>
          <w:kern w:val="0"/>
          <w14:ligatures w14:val="none"/>
        </w:rPr>
        <w:t xml:space="preserve"> Ltd.,</w:t>
      </w:r>
    </w:p>
    <w:p w14:paraId="4D3EFF81" w14:textId="77777777" w:rsidR="00440723" w:rsidRPr="00440723" w:rsidRDefault="00440723" w:rsidP="00440723">
      <w:pPr>
        <w:tabs>
          <w:tab w:val="left" w:pos="567"/>
        </w:tabs>
        <w:spacing w:after="0" w:line="260" w:lineRule="exact"/>
        <w:rPr>
          <w:rFonts w:eastAsia="Times New Roman"/>
          <w:snapToGrid w:val="0"/>
          <w:kern w:val="0"/>
          <w14:ligatures w14:val="none"/>
        </w:rPr>
      </w:pPr>
      <w:r w:rsidRPr="00440723">
        <w:rPr>
          <w:rFonts w:eastAsia="Times New Roman"/>
          <w:snapToGrid w:val="0"/>
          <w:kern w:val="0"/>
          <w14:ligatures w14:val="none"/>
        </w:rPr>
        <w:lastRenderedPageBreak/>
        <w:t>BLB015 - 016</w:t>
      </w:r>
    </w:p>
    <w:p w14:paraId="04DCE842" w14:textId="77777777" w:rsidR="00440723" w:rsidRPr="00440723" w:rsidRDefault="00440723" w:rsidP="00440723">
      <w:pPr>
        <w:tabs>
          <w:tab w:val="left" w:pos="567"/>
        </w:tabs>
        <w:spacing w:after="0" w:line="260" w:lineRule="exact"/>
        <w:rPr>
          <w:rFonts w:eastAsia="Times New Roman"/>
          <w:snapToGrid w:val="0"/>
          <w:kern w:val="0"/>
          <w14:ligatures w14:val="none"/>
        </w:rPr>
      </w:pPr>
      <w:proofErr w:type="spellStart"/>
      <w:r w:rsidRPr="00440723">
        <w:rPr>
          <w:rFonts w:eastAsia="Times New Roman"/>
          <w:snapToGrid w:val="0"/>
          <w:kern w:val="0"/>
          <w14:ligatures w14:val="none"/>
        </w:rPr>
        <w:t>Bulebel</w:t>
      </w:r>
      <w:proofErr w:type="spellEnd"/>
      <w:r w:rsidRPr="00440723">
        <w:rPr>
          <w:rFonts w:eastAsia="Times New Roman"/>
          <w:snapToGrid w:val="0"/>
          <w:kern w:val="0"/>
          <w14:ligatures w14:val="none"/>
        </w:rPr>
        <w:t xml:space="preserve"> </w:t>
      </w:r>
      <w:proofErr w:type="spellStart"/>
      <w:r w:rsidRPr="00440723">
        <w:rPr>
          <w:rFonts w:eastAsia="Times New Roman"/>
          <w:snapToGrid w:val="0"/>
          <w:kern w:val="0"/>
          <w14:ligatures w14:val="none"/>
        </w:rPr>
        <w:t>Industrial</w:t>
      </w:r>
      <w:proofErr w:type="spellEnd"/>
      <w:r w:rsidRPr="00440723">
        <w:rPr>
          <w:rFonts w:eastAsia="Times New Roman"/>
          <w:snapToGrid w:val="0"/>
          <w:kern w:val="0"/>
          <w14:ligatures w14:val="none"/>
        </w:rPr>
        <w:t xml:space="preserve"> </w:t>
      </w:r>
      <w:proofErr w:type="spellStart"/>
      <w:r w:rsidRPr="00440723">
        <w:rPr>
          <w:rFonts w:eastAsia="Times New Roman"/>
          <w:snapToGrid w:val="0"/>
          <w:kern w:val="0"/>
          <w14:ligatures w14:val="none"/>
        </w:rPr>
        <w:t>Estate</w:t>
      </w:r>
      <w:proofErr w:type="spellEnd"/>
      <w:r w:rsidRPr="00440723">
        <w:rPr>
          <w:rFonts w:eastAsia="Times New Roman"/>
          <w:snapToGrid w:val="0"/>
          <w:kern w:val="0"/>
          <w14:ligatures w14:val="none"/>
        </w:rPr>
        <w:t xml:space="preserve"> </w:t>
      </w:r>
    </w:p>
    <w:p w14:paraId="29C6F123" w14:textId="77777777" w:rsidR="00440723" w:rsidRPr="00440723" w:rsidRDefault="00440723" w:rsidP="00440723">
      <w:pPr>
        <w:tabs>
          <w:tab w:val="left" w:pos="567"/>
        </w:tabs>
        <w:spacing w:after="0" w:line="260" w:lineRule="exact"/>
        <w:rPr>
          <w:rFonts w:eastAsia="Times New Roman"/>
          <w:snapToGrid w:val="0"/>
          <w:kern w:val="0"/>
          <w14:ligatures w14:val="none"/>
        </w:rPr>
      </w:pPr>
      <w:proofErr w:type="spellStart"/>
      <w:r w:rsidRPr="00440723">
        <w:rPr>
          <w:rFonts w:eastAsia="Times New Roman"/>
          <w:snapToGrid w:val="0"/>
          <w:kern w:val="0"/>
          <w14:ligatures w14:val="none"/>
        </w:rPr>
        <w:t>Zejtun</w:t>
      </w:r>
      <w:proofErr w:type="spellEnd"/>
      <w:r w:rsidRPr="00440723">
        <w:rPr>
          <w:rFonts w:eastAsia="Times New Roman"/>
          <w:snapToGrid w:val="0"/>
          <w:kern w:val="0"/>
          <w14:ligatures w14:val="none"/>
        </w:rPr>
        <w:t xml:space="preserve">, ZTN3000 </w:t>
      </w:r>
    </w:p>
    <w:p w14:paraId="501D984A" w14:textId="77777777" w:rsidR="00440723" w:rsidRPr="00440723" w:rsidRDefault="00440723" w:rsidP="00440723">
      <w:pPr>
        <w:tabs>
          <w:tab w:val="left" w:pos="567"/>
        </w:tabs>
        <w:spacing w:after="0" w:line="260" w:lineRule="exact"/>
        <w:rPr>
          <w:rFonts w:eastAsia="Times New Roman"/>
          <w:bCs/>
          <w:snapToGrid w:val="0"/>
          <w:kern w:val="0"/>
          <w14:ligatures w14:val="none"/>
        </w:rPr>
      </w:pPr>
      <w:r w:rsidRPr="00440723">
        <w:rPr>
          <w:rFonts w:eastAsia="Times New Roman"/>
          <w:snapToGrid w:val="0"/>
          <w:kern w:val="0"/>
          <w14:ligatures w14:val="none"/>
        </w:rPr>
        <w:t>Malta</w:t>
      </w:r>
    </w:p>
    <w:p w14:paraId="1A684127" w14:textId="77777777" w:rsidR="00440723" w:rsidRPr="00440723" w:rsidRDefault="00440723" w:rsidP="00440723">
      <w:pPr>
        <w:tabs>
          <w:tab w:val="left" w:pos="567"/>
        </w:tabs>
        <w:spacing w:after="0" w:line="260" w:lineRule="exact"/>
        <w:rPr>
          <w:rFonts w:eastAsia="Times New Roman"/>
          <w:bCs/>
          <w:snapToGrid w:val="0"/>
          <w:kern w:val="0"/>
          <w14:ligatures w14:val="none"/>
        </w:rPr>
      </w:pPr>
    </w:p>
    <w:p w14:paraId="2C9828B8"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noProof/>
          <w:snapToGrid w:val="0"/>
          <w:kern w:val="0"/>
          <w14:ligatures w14:val="none"/>
        </w:rPr>
        <w:t>arba</w:t>
      </w:r>
    </w:p>
    <w:p w14:paraId="645EF37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9AFB151"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440723">
        <w:rPr>
          <w:rFonts w:eastAsia="Times New Roman"/>
          <w:snapToGrid w:val="0"/>
          <w:kern w:val="0"/>
          <w:szCs w:val="20"/>
          <w14:ligatures w14:val="none"/>
        </w:rPr>
        <w:t>Actavis</w:t>
      </w:r>
      <w:proofErr w:type="spellEnd"/>
      <w:r w:rsidRPr="00440723">
        <w:rPr>
          <w:rFonts w:eastAsia="Times New Roman"/>
          <w:snapToGrid w:val="0"/>
          <w:kern w:val="0"/>
          <w:szCs w:val="20"/>
          <w14:ligatures w14:val="none"/>
        </w:rPr>
        <w:t xml:space="preserve"> International </w:t>
      </w:r>
      <w:proofErr w:type="spellStart"/>
      <w:r w:rsidRPr="00440723">
        <w:rPr>
          <w:rFonts w:eastAsia="Times New Roman"/>
          <w:snapToGrid w:val="0"/>
          <w:kern w:val="0"/>
          <w:szCs w:val="20"/>
          <w14:ligatures w14:val="none"/>
        </w:rPr>
        <w:t>Limited</w:t>
      </w:r>
      <w:proofErr w:type="spellEnd"/>
    </w:p>
    <w:p w14:paraId="54323F06"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 xml:space="preserve">4 </w:t>
      </w:r>
      <w:proofErr w:type="spellStart"/>
      <w:r w:rsidRPr="00440723">
        <w:rPr>
          <w:rFonts w:eastAsia="Times New Roman"/>
          <w:snapToGrid w:val="0"/>
          <w:kern w:val="0"/>
          <w:szCs w:val="20"/>
          <w14:ligatures w14:val="none"/>
        </w:rPr>
        <w:t>Sqaq</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tal-Gidi</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off</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Valletta</w:t>
      </w:r>
      <w:proofErr w:type="spellEnd"/>
      <w:r w:rsidRPr="00440723">
        <w:rPr>
          <w:rFonts w:eastAsia="Times New Roman"/>
          <w:snapToGrid w:val="0"/>
          <w:kern w:val="0"/>
          <w:szCs w:val="20"/>
          <w14:ligatures w14:val="none"/>
        </w:rPr>
        <w:t xml:space="preserve"> </w:t>
      </w:r>
      <w:proofErr w:type="spellStart"/>
      <w:r w:rsidRPr="00440723">
        <w:rPr>
          <w:rFonts w:eastAsia="Times New Roman"/>
          <w:snapToGrid w:val="0"/>
          <w:kern w:val="0"/>
          <w:szCs w:val="20"/>
          <w14:ligatures w14:val="none"/>
        </w:rPr>
        <w:t>Road</w:t>
      </w:r>
      <w:proofErr w:type="spellEnd"/>
    </w:p>
    <w:p w14:paraId="26A8B7C7"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440723">
        <w:rPr>
          <w:rFonts w:eastAsia="Times New Roman"/>
          <w:snapToGrid w:val="0"/>
          <w:kern w:val="0"/>
          <w:szCs w:val="20"/>
          <w14:ligatures w14:val="none"/>
        </w:rPr>
        <w:t>Luqa</w:t>
      </w:r>
      <w:proofErr w:type="spellEnd"/>
      <w:r w:rsidRPr="00440723">
        <w:rPr>
          <w:rFonts w:eastAsia="Times New Roman"/>
          <w:snapToGrid w:val="0"/>
          <w:kern w:val="0"/>
          <w:szCs w:val="20"/>
          <w14:ligatures w14:val="none"/>
        </w:rPr>
        <w:t>, LQA6000</w:t>
      </w:r>
    </w:p>
    <w:p w14:paraId="319F04AB"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440723">
        <w:rPr>
          <w:rFonts w:eastAsia="Times New Roman"/>
          <w:snapToGrid w:val="0"/>
          <w:kern w:val="0"/>
          <w:szCs w:val="20"/>
          <w14:ligatures w14:val="none"/>
        </w:rPr>
        <w:t>Malta</w:t>
      </w:r>
    </w:p>
    <w:p w14:paraId="3C82D084"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p>
    <w:p w14:paraId="01861ADE" w14:textId="77777777" w:rsidR="00440723" w:rsidRPr="00440723" w:rsidRDefault="00440723" w:rsidP="00440723">
      <w:pPr>
        <w:numPr>
          <w:ilvl w:val="12"/>
          <w:numId w:val="0"/>
        </w:numPr>
        <w:tabs>
          <w:tab w:val="left" w:pos="720"/>
          <w:tab w:val="left" w:pos="9214"/>
        </w:tabs>
        <w:spacing w:after="0" w:line="240" w:lineRule="auto"/>
        <w:ind w:right="282"/>
        <w:rPr>
          <w:rFonts w:eastAsia="Times New Roman"/>
          <w:noProof/>
          <w:snapToGrid w:val="0"/>
          <w:kern w:val="0"/>
          <w14:ligatures w14:val="none"/>
        </w:rPr>
      </w:pPr>
      <w:r w:rsidRPr="00440723">
        <w:rPr>
          <w:rFonts w:eastAsia="Times New Roman"/>
          <w:snapToGrid w:val="0"/>
          <w:kern w:val="0"/>
          <w:szCs w:val="20"/>
          <w14:ligatures w14:val="none"/>
        </w:rPr>
        <w:t>Jeigu apie šį vaistą norite sužinoti daugiau, kreipkitės į vietinį registruotojo atstovą:</w:t>
      </w:r>
    </w:p>
    <w:p w14:paraId="10C171FF" w14:textId="77777777" w:rsidR="00440723" w:rsidRPr="00440723" w:rsidRDefault="00440723" w:rsidP="00440723">
      <w:pPr>
        <w:tabs>
          <w:tab w:val="left" w:pos="567"/>
          <w:tab w:val="left" w:pos="9214"/>
        </w:tabs>
        <w:spacing w:after="0" w:line="240" w:lineRule="auto"/>
        <w:ind w:right="282"/>
        <w:rPr>
          <w:rFonts w:eastAsia="Times New Roman"/>
          <w:noProof/>
          <w:snapToGrid w:val="0"/>
          <w:kern w:val="0"/>
          <w14:ligatures w14:val="none"/>
        </w:rPr>
      </w:pPr>
    </w:p>
    <w:p w14:paraId="683EF1B7" w14:textId="77777777" w:rsidR="00440723" w:rsidRPr="00440723" w:rsidRDefault="00440723" w:rsidP="00440723">
      <w:pPr>
        <w:tabs>
          <w:tab w:val="left" w:pos="567"/>
        </w:tabs>
        <w:autoSpaceDE w:val="0"/>
        <w:autoSpaceDN w:val="0"/>
        <w:adjustRightInd w:val="0"/>
        <w:spacing w:after="0" w:line="260" w:lineRule="exact"/>
        <w:rPr>
          <w:rFonts w:eastAsia="Times New Roman"/>
          <w:snapToGrid w:val="0"/>
          <w:color w:val="000000"/>
          <w:kern w:val="0"/>
          <w:szCs w:val="20"/>
          <w14:ligatures w14:val="none"/>
        </w:rPr>
      </w:pPr>
      <w:r w:rsidRPr="00440723">
        <w:rPr>
          <w:rFonts w:eastAsia="Times New Roman"/>
          <w:snapToGrid w:val="0"/>
          <w:color w:val="000000"/>
          <w:kern w:val="0"/>
          <w:szCs w:val="20"/>
          <w14:ligatures w14:val="none"/>
        </w:rPr>
        <w:t xml:space="preserve">UAB </w:t>
      </w:r>
      <w:proofErr w:type="spellStart"/>
      <w:r w:rsidRPr="00440723">
        <w:rPr>
          <w:rFonts w:eastAsia="Times New Roman"/>
          <w:snapToGrid w:val="0"/>
          <w:color w:val="000000"/>
          <w:kern w:val="0"/>
          <w:szCs w:val="20"/>
          <w14:ligatures w14:val="none"/>
        </w:rPr>
        <w:t>Teva</w:t>
      </w:r>
      <w:proofErr w:type="spellEnd"/>
      <w:r w:rsidRPr="00440723">
        <w:rPr>
          <w:rFonts w:eastAsia="Times New Roman"/>
          <w:snapToGrid w:val="0"/>
          <w:color w:val="000000"/>
          <w:kern w:val="0"/>
          <w:szCs w:val="20"/>
          <w14:ligatures w14:val="none"/>
        </w:rPr>
        <w:t xml:space="preserve"> </w:t>
      </w:r>
      <w:proofErr w:type="spellStart"/>
      <w:r w:rsidRPr="00440723">
        <w:rPr>
          <w:rFonts w:eastAsia="Times New Roman"/>
          <w:snapToGrid w:val="0"/>
          <w:color w:val="000000"/>
          <w:kern w:val="0"/>
          <w:szCs w:val="20"/>
          <w14:ligatures w14:val="none"/>
        </w:rPr>
        <w:t>Baltics</w:t>
      </w:r>
      <w:proofErr w:type="spellEnd"/>
    </w:p>
    <w:p w14:paraId="51CBFA05" w14:textId="77777777" w:rsidR="00440723" w:rsidRPr="00440723" w:rsidRDefault="00440723" w:rsidP="00440723">
      <w:pPr>
        <w:tabs>
          <w:tab w:val="left" w:pos="567"/>
        </w:tabs>
        <w:autoSpaceDE w:val="0"/>
        <w:autoSpaceDN w:val="0"/>
        <w:adjustRightInd w:val="0"/>
        <w:spacing w:after="0" w:line="260" w:lineRule="exact"/>
        <w:rPr>
          <w:rFonts w:eastAsia="Times New Roman"/>
          <w:snapToGrid w:val="0"/>
          <w:color w:val="000000"/>
          <w:kern w:val="0"/>
          <w:szCs w:val="20"/>
          <w14:ligatures w14:val="none"/>
        </w:rPr>
      </w:pPr>
      <w:r w:rsidRPr="00440723">
        <w:rPr>
          <w:rFonts w:eastAsia="Times New Roman"/>
          <w:snapToGrid w:val="0"/>
          <w:color w:val="000000"/>
          <w:kern w:val="0"/>
          <w:szCs w:val="20"/>
          <w14:ligatures w14:val="none"/>
        </w:rPr>
        <w:t>Molėtų pl. 5</w:t>
      </w:r>
    </w:p>
    <w:p w14:paraId="19436FA1" w14:textId="77777777" w:rsidR="00440723" w:rsidRPr="00440723" w:rsidRDefault="00440723" w:rsidP="00440723">
      <w:pPr>
        <w:tabs>
          <w:tab w:val="left" w:pos="567"/>
        </w:tabs>
        <w:autoSpaceDE w:val="0"/>
        <w:autoSpaceDN w:val="0"/>
        <w:adjustRightInd w:val="0"/>
        <w:spacing w:after="0" w:line="260" w:lineRule="exact"/>
        <w:rPr>
          <w:rFonts w:eastAsia="Times New Roman"/>
          <w:snapToGrid w:val="0"/>
          <w:color w:val="000000"/>
          <w:kern w:val="0"/>
          <w:szCs w:val="20"/>
          <w14:ligatures w14:val="none"/>
        </w:rPr>
      </w:pPr>
      <w:r w:rsidRPr="00440723">
        <w:rPr>
          <w:rFonts w:eastAsia="Times New Roman"/>
          <w:snapToGrid w:val="0"/>
          <w:color w:val="000000"/>
          <w:kern w:val="0"/>
          <w:szCs w:val="20"/>
          <w14:ligatures w14:val="none"/>
        </w:rPr>
        <w:t>LT-08409 Vilnius</w:t>
      </w:r>
    </w:p>
    <w:p w14:paraId="4B1E36D9" w14:textId="77777777" w:rsidR="00440723" w:rsidRPr="00440723" w:rsidRDefault="00440723" w:rsidP="00440723">
      <w:pPr>
        <w:numPr>
          <w:ilvl w:val="12"/>
          <w:numId w:val="0"/>
        </w:numPr>
        <w:tabs>
          <w:tab w:val="left" w:pos="567"/>
          <w:tab w:val="left" w:pos="9214"/>
        </w:tabs>
        <w:spacing w:after="0" w:line="240" w:lineRule="auto"/>
        <w:ind w:right="282"/>
        <w:rPr>
          <w:rFonts w:eastAsia="Times New Roman"/>
          <w:snapToGrid w:val="0"/>
          <w:kern w:val="0"/>
          <w:szCs w:val="20"/>
          <w14:ligatures w14:val="none"/>
        </w:rPr>
      </w:pPr>
      <w:r w:rsidRPr="00440723">
        <w:rPr>
          <w:rFonts w:eastAsia="Times New Roman"/>
          <w:snapToGrid w:val="0"/>
          <w:color w:val="000000"/>
          <w:kern w:val="0"/>
          <w:szCs w:val="20"/>
          <w14:ligatures w14:val="none"/>
        </w:rPr>
        <w:t>Tel.+370 5 266 02 03</w:t>
      </w:r>
    </w:p>
    <w:p w14:paraId="612B07FC" w14:textId="77777777" w:rsidR="00440723" w:rsidRPr="00440723" w:rsidRDefault="00440723" w:rsidP="00440723">
      <w:pPr>
        <w:numPr>
          <w:ilvl w:val="12"/>
          <w:numId w:val="0"/>
        </w:numPr>
        <w:tabs>
          <w:tab w:val="left" w:pos="567"/>
          <w:tab w:val="left" w:pos="9214"/>
        </w:tabs>
        <w:spacing w:after="0" w:line="240" w:lineRule="auto"/>
        <w:ind w:right="282"/>
        <w:rPr>
          <w:rFonts w:eastAsia="Times New Roman"/>
          <w:b/>
          <w:snapToGrid w:val="0"/>
          <w:kern w:val="0"/>
          <w:szCs w:val="20"/>
          <w14:ligatures w14:val="none"/>
        </w:rPr>
      </w:pPr>
    </w:p>
    <w:p w14:paraId="4ADE30A1" w14:textId="77777777" w:rsidR="00440723" w:rsidRPr="00440723" w:rsidRDefault="00440723" w:rsidP="00440723">
      <w:pPr>
        <w:numPr>
          <w:ilvl w:val="12"/>
          <w:numId w:val="0"/>
        </w:numPr>
        <w:tabs>
          <w:tab w:val="left" w:pos="567"/>
          <w:tab w:val="left" w:pos="9214"/>
        </w:tabs>
        <w:spacing w:after="0" w:line="240" w:lineRule="auto"/>
        <w:ind w:right="282"/>
        <w:rPr>
          <w:rFonts w:eastAsia="Times New Roman"/>
          <w:snapToGrid w:val="0"/>
          <w:kern w:val="0"/>
          <w:szCs w:val="20"/>
          <w14:ligatures w14:val="none"/>
        </w:rPr>
      </w:pPr>
      <w:r w:rsidRPr="00440723">
        <w:rPr>
          <w:rFonts w:eastAsia="Times New Roman"/>
          <w:b/>
          <w:snapToGrid w:val="0"/>
          <w:kern w:val="0"/>
          <w:szCs w:val="20"/>
          <w14:ligatures w14:val="none"/>
        </w:rPr>
        <w:t>Šis vaistas Europos ekonominės erdvės valstybėse narėse ir Jungtinėje Karalystėje (Šiaurės Airijoje) registruotas tokiais pavadinimais</w:t>
      </w:r>
      <w:r w:rsidRPr="00440723">
        <w:rPr>
          <w:rFonts w:eastAsia="Times New Roman"/>
          <w:snapToGrid w:val="0"/>
          <w:kern w:val="0"/>
          <w:szCs w:val="20"/>
          <w14:ligatures w14:val="none"/>
        </w:rPr>
        <w:t>:</w:t>
      </w:r>
    </w:p>
    <w:p w14:paraId="48FC6169" w14:textId="77777777" w:rsidR="00440723" w:rsidRPr="00440723" w:rsidRDefault="00440723" w:rsidP="00440723">
      <w:pPr>
        <w:tabs>
          <w:tab w:val="left" w:pos="567"/>
          <w:tab w:val="left" w:pos="9214"/>
        </w:tabs>
        <w:spacing w:after="0" w:line="240" w:lineRule="auto"/>
        <w:ind w:left="567" w:right="282" w:hanging="567"/>
        <w:rPr>
          <w:rFonts w:eastAsia="Times New Roman"/>
          <w:snapToGrid w:val="0"/>
          <w:kern w:val="0"/>
          <w:szCs w:val="20"/>
          <w14:ligatures w14:val="none"/>
        </w:rPr>
      </w:pPr>
    </w:p>
    <w:p w14:paraId="1531D995" w14:textId="77777777" w:rsidR="00440723" w:rsidRPr="00440723" w:rsidRDefault="00440723" w:rsidP="00440723">
      <w:pPr>
        <w:autoSpaceDE w:val="0"/>
        <w:autoSpaceDN w:val="0"/>
        <w:adjustRightInd w:val="0"/>
        <w:spacing w:after="0" w:line="240" w:lineRule="auto"/>
        <w:rPr>
          <w:rFonts w:eastAsia="Calibri"/>
          <w:kern w:val="0"/>
          <w14:ligatures w14:val="none"/>
        </w:rPr>
      </w:pPr>
      <w:r w:rsidRPr="00440723">
        <w:rPr>
          <w:rFonts w:eastAsia="Times New Roman"/>
          <w:b/>
          <w:snapToGrid w:val="0"/>
          <w:kern w:val="0"/>
          <w:szCs w:val="20"/>
          <w14:ligatures w14:val="none"/>
        </w:rPr>
        <w:t>Austrija</w:t>
      </w:r>
      <w:r w:rsidRPr="00440723">
        <w:rPr>
          <w:rFonts w:eastAsia="Times New Roman"/>
          <w:snapToGrid w:val="0"/>
          <w:kern w:val="0"/>
          <w:szCs w:val="2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ratiopharm</w:t>
      </w:r>
      <w:proofErr w:type="spellEnd"/>
      <w:r w:rsidRPr="00440723">
        <w:rPr>
          <w:rFonts w:eastAsia="Calibri"/>
          <w:kern w:val="0"/>
          <w14:ligatures w14:val="none"/>
        </w:rPr>
        <w:t xml:space="preserve"> 2,5 mg (5 mg) </w:t>
      </w:r>
      <w:proofErr w:type="spellStart"/>
      <w:r w:rsidRPr="00440723">
        <w:rPr>
          <w:rFonts w:eastAsia="Calibri"/>
          <w:kern w:val="0"/>
          <w14:ligatures w14:val="none"/>
        </w:rPr>
        <w:t>Filmtabletten</w:t>
      </w:r>
      <w:proofErr w:type="spellEnd"/>
      <w:r w:rsidRPr="00440723">
        <w:rPr>
          <w:rFonts w:eastAsia="Calibri"/>
          <w:kern w:val="0"/>
          <w14:ligatures w14:val="none"/>
        </w:rPr>
        <w:t xml:space="preserve">; </w:t>
      </w:r>
      <w:r w:rsidRPr="00440723">
        <w:rPr>
          <w:rFonts w:eastAsia="Calibri"/>
          <w:b/>
          <w:kern w:val="0"/>
          <w14:ligatures w14:val="none"/>
        </w:rPr>
        <w:t>Airija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ir 5 mg </w:t>
      </w:r>
      <w:proofErr w:type="spellStart"/>
      <w:r w:rsidRPr="00440723">
        <w:rPr>
          <w:rFonts w:eastAsia="Calibri"/>
          <w:kern w:val="0"/>
          <w14:ligatures w14:val="none"/>
        </w:rPr>
        <w:t>film-coated</w:t>
      </w:r>
      <w:proofErr w:type="spellEnd"/>
      <w:r w:rsidRPr="00440723">
        <w:rPr>
          <w:rFonts w:eastAsia="Calibri"/>
          <w:kern w:val="0"/>
          <w14:ligatures w14:val="none"/>
        </w:rPr>
        <w:t xml:space="preserve"> </w:t>
      </w:r>
      <w:proofErr w:type="spellStart"/>
      <w:r w:rsidRPr="00440723">
        <w:rPr>
          <w:rFonts w:eastAsia="Calibri"/>
          <w:kern w:val="0"/>
          <w14:ligatures w14:val="none"/>
        </w:rPr>
        <w:t>tablets</w:t>
      </w:r>
      <w:proofErr w:type="spellEnd"/>
      <w:r w:rsidRPr="00440723">
        <w:rPr>
          <w:rFonts w:eastAsia="Calibri"/>
          <w:kern w:val="0"/>
          <w14:ligatures w14:val="none"/>
        </w:rPr>
        <w:t xml:space="preserve">; </w:t>
      </w:r>
      <w:r w:rsidRPr="00440723">
        <w:rPr>
          <w:rFonts w:eastAsia="Times New Roman"/>
          <w:b/>
          <w:snapToGrid w:val="0"/>
          <w:kern w:val="0"/>
          <w:szCs w:val="20"/>
          <w14:ligatures w14:val="none"/>
        </w:rPr>
        <w:t>Belgija</w:t>
      </w:r>
      <w:r w:rsidRPr="00440723">
        <w:rPr>
          <w:rFonts w:eastAsia="Times New Roman"/>
          <w:snapToGrid w:val="0"/>
          <w:kern w:val="0"/>
          <w:szCs w:val="20"/>
          <w14:ligatures w14:val="none"/>
        </w:rPr>
        <w:t xml:space="preserve"> - </w:t>
      </w:r>
      <w:bookmarkStart w:id="6" w:name="_Hlk212555231"/>
      <w:proofErr w:type="spellStart"/>
      <w:r w:rsidRPr="00440723">
        <w:rPr>
          <w:rFonts w:eastAsia="Calibri"/>
          <w:kern w:val="0"/>
          <w:lang w:eastAsia="lt-LT"/>
          <w14:ligatures w14:val="none"/>
        </w:rPr>
        <w:t>Apixaban</w:t>
      </w:r>
      <w:proofErr w:type="spellEnd"/>
      <w:r w:rsidRPr="00440723">
        <w:rPr>
          <w:rFonts w:eastAsia="Calibri"/>
          <w:kern w:val="0"/>
          <w:lang w:eastAsia="lt-LT"/>
          <w14:ligatures w14:val="none"/>
        </w:rPr>
        <w:t xml:space="preserve"> </w:t>
      </w:r>
      <w:proofErr w:type="spellStart"/>
      <w:r w:rsidRPr="00440723">
        <w:rPr>
          <w:rFonts w:eastAsia="Calibri"/>
          <w:kern w:val="0"/>
          <w:lang w:eastAsia="lt-LT"/>
          <w14:ligatures w14:val="none"/>
        </w:rPr>
        <w:t>Teva</w:t>
      </w:r>
      <w:proofErr w:type="spellEnd"/>
      <w:r w:rsidRPr="00440723">
        <w:rPr>
          <w:rFonts w:eastAsia="Calibri"/>
          <w:kern w:val="0"/>
          <w:lang w:eastAsia="lt-LT"/>
          <w14:ligatures w14:val="none"/>
        </w:rPr>
        <w:t xml:space="preserve"> 2,5 mg  - 5 mg </w:t>
      </w:r>
      <w:proofErr w:type="spellStart"/>
      <w:r w:rsidRPr="00440723">
        <w:rPr>
          <w:rFonts w:eastAsia="Calibri"/>
          <w:kern w:val="0"/>
          <w:lang w:eastAsia="lt-LT"/>
          <w14:ligatures w14:val="none"/>
        </w:rPr>
        <w:t>Filmomhulde</w:t>
      </w:r>
      <w:proofErr w:type="spellEnd"/>
      <w:r w:rsidRPr="00440723">
        <w:rPr>
          <w:rFonts w:eastAsia="Calibri"/>
          <w:kern w:val="0"/>
          <w:lang w:eastAsia="lt-LT"/>
          <w14:ligatures w14:val="none"/>
        </w:rPr>
        <w:t xml:space="preserve"> </w:t>
      </w:r>
      <w:proofErr w:type="spellStart"/>
      <w:r w:rsidRPr="00440723">
        <w:rPr>
          <w:rFonts w:eastAsia="Calibri"/>
          <w:kern w:val="0"/>
          <w:lang w:eastAsia="lt-LT"/>
          <w14:ligatures w14:val="none"/>
        </w:rPr>
        <w:t>tabletten</w:t>
      </w:r>
      <w:proofErr w:type="spellEnd"/>
      <w:r w:rsidRPr="00440723">
        <w:rPr>
          <w:rFonts w:eastAsia="Calibri"/>
          <w:kern w:val="0"/>
          <w:lang w:eastAsia="lt-LT"/>
          <w14:ligatures w14:val="none"/>
        </w:rPr>
        <w:t xml:space="preserve">  - </w:t>
      </w:r>
      <w:proofErr w:type="spellStart"/>
      <w:r w:rsidRPr="00440723">
        <w:rPr>
          <w:rFonts w:eastAsia="Calibri"/>
          <w:kern w:val="0"/>
          <w:lang w:eastAsia="lt-LT"/>
          <w14:ligatures w14:val="none"/>
        </w:rPr>
        <w:t>comprimés</w:t>
      </w:r>
      <w:proofErr w:type="spellEnd"/>
      <w:r w:rsidRPr="00440723">
        <w:rPr>
          <w:rFonts w:eastAsia="Calibri"/>
          <w:kern w:val="0"/>
          <w:lang w:eastAsia="lt-LT"/>
          <w14:ligatures w14:val="none"/>
        </w:rPr>
        <w:t xml:space="preserve"> </w:t>
      </w:r>
      <w:proofErr w:type="spellStart"/>
      <w:r w:rsidRPr="00440723">
        <w:rPr>
          <w:rFonts w:eastAsia="Calibri"/>
          <w:kern w:val="0"/>
          <w:lang w:eastAsia="lt-LT"/>
          <w14:ligatures w14:val="none"/>
        </w:rPr>
        <w:t>pelliculés</w:t>
      </w:r>
      <w:proofErr w:type="spellEnd"/>
      <w:r w:rsidRPr="00440723">
        <w:rPr>
          <w:rFonts w:eastAsia="Calibri"/>
          <w:kern w:val="0"/>
          <w:lang w:eastAsia="lt-LT"/>
          <w14:ligatures w14:val="none"/>
        </w:rPr>
        <w:t xml:space="preserve">  - </w:t>
      </w:r>
      <w:proofErr w:type="spellStart"/>
      <w:r w:rsidRPr="00440723">
        <w:rPr>
          <w:rFonts w:eastAsia="Calibri"/>
          <w:kern w:val="0"/>
          <w:lang w:eastAsia="lt-LT"/>
          <w14:ligatures w14:val="none"/>
        </w:rPr>
        <w:t>Filmtabletten</w:t>
      </w:r>
      <w:bookmarkEnd w:id="6"/>
      <w:proofErr w:type="spellEnd"/>
      <w:r w:rsidRPr="00440723">
        <w:rPr>
          <w:rFonts w:eastAsia="Calibri"/>
          <w:kern w:val="0"/>
          <w14:ligatures w14:val="none"/>
        </w:rPr>
        <w:t xml:space="preserve">; </w:t>
      </w:r>
      <w:r w:rsidRPr="00440723">
        <w:rPr>
          <w:rFonts w:eastAsia="Calibri"/>
          <w:b/>
          <w:kern w:val="0"/>
          <w14:ligatures w14:val="none"/>
        </w:rPr>
        <w:t>Bulgarija</w:t>
      </w:r>
      <w:r w:rsidRPr="00440723">
        <w:rPr>
          <w:rFonts w:eastAsia="Calibri"/>
          <w:kern w:val="0"/>
          <w14:ligatures w14:val="none"/>
        </w:rPr>
        <w:t xml:space="preserve"> - </w:t>
      </w:r>
      <w:proofErr w:type="spellStart"/>
      <w:r w:rsidRPr="00440723">
        <w:rPr>
          <w:rFonts w:eastAsia="Calibri"/>
          <w:kern w:val="0"/>
          <w14:ligatures w14:val="none"/>
        </w:rPr>
        <w:t>Апиксабан</w:t>
      </w:r>
      <w:proofErr w:type="spellEnd"/>
      <w:r w:rsidRPr="00440723">
        <w:rPr>
          <w:rFonts w:eastAsia="Calibri"/>
          <w:kern w:val="0"/>
          <w14:ligatures w14:val="none"/>
        </w:rPr>
        <w:t xml:space="preserve"> </w:t>
      </w:r>
      <w:proofErr w:type="spellStart"/>
      <w:r w:rsidRPr="00440723">
        <w:rPr>
          <w:rFonts w:eastAsia="Calibri"/>
          <w:kern w:val="0"/>
          <w14:ligatures w14:val="none"/>
        </w:rPr>
        <w:t>Тева</w:t>
      </w:r>
      <w:proofErr w:type="spellEnd"/>
      <w:r w:rsidRPr="00440723">
        <w:rPr>
          <w:rFonts w:eastAsia="Calibri"/>
          <w:kern w:val="0"/>
          <w14:ligatures w14:val="none"/>
        </w:rPr>
        <w:t xml:space="preserve"> 2,5 mg (5 mg) </w:t>
      </w:r>
      <w:proofErr w:type="spellStart"/>
      <w:r w:rsidRPr="00440723">
        <w:rPr>
          <w:rFonts w:eastAsia="Calibri"/>
          <w:kern w:val="0"/>
          <w14:ligatures w14:val="none"/>
        </w:rPr>
        <w:t>филмирани</w:t>
      </w:r>
      <w:proofErr w:type="spellEnd"/>
      <w:r w:rsidRPr="00440723">
        <w:rPr>
          <w:rFonts w:eastAsia="Calibri"/>
          <w:kern w:val="0"/>
          <w14:ligatures w14:val="none"/>
        </w:rPr>
        <w:t xml:space="preserve"> </w:t>
      </w:r>
      <w:proofErr w:type="spellStart"/>
      <w:r w:rsidRPr="00440723">
        <w:rPr>
          <w:rFonts w:eastAsia="Calibri"/>
          <w:kern w:val="0"/>
          <w14:ligatures w14:val="none"/>
        </w:rPr>
        <w:t>Таблетки</w:t>
      </w:r>
      <w:proofErr w:type="spellEnd"/>
      <w:r w:rsidRPr="00440723">
        <w:rPr>
          <w:rFonts w:eastAsia="Calibri"/>
          <w:kern w:val="0"/>
          <w14:ligatures w14:val="none"/>
        </w:rPr>
        <w:t xml:space="preserve">; </w:t>
      </w:r>
      <w:r w:rsidRPr="00440723">
        <w:rPr>
          <w:rFonts w:eastAsia="Calibri"/>
          <w:b/>
          <w:kern w:val="0"/>
          <w14:ligatures w14:val="none"/>
        </w:rPr>
        <w:t>Čekija, Danija, Estija, Islandija, Norvegija, Lenkija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w:t>
      </w:r>
      <w:r w:rsidRPr="00440723">
        <w:rPr>
          <w:rFonts w:eastAsia="Calibri"/>
          <w:b/>
          <w:kern w:val="0"/>
          <w14:ligatures w14:val="none"/>
        </w:rPr>
        <w:t>Vokietija</w:t>
      </w:r>
      <w:r w:rsidRPr="00440723">
        <w:rPr>
          <w:rFonts w:eastAsia="Calibri"/>
          <w:kern w:val="0"/>
          <w14:ligatures w14:val="none"/>
        </w:rPr>
        <w:t xml:space="preserve"> - </w:t>
      </w:r>
      <w:proofErr w:type="spellStart"/>
      <w:r w:rsidRPr="00440723">
        <w:rPr>
          <w:rFonts w:eastAsia="Calibri"/>
          <w:kern w:val="0"/>
          <w14:ligatures w14:val="none"/>
        </w:rPr>
        <w:t>Apixaban-ratiopharm</w:t>
      </w:r>
      <w:proofErr w:type="spellEnd"/>
      <w:r w:rsidRPr="00440723">
        <w:rPr>
          <w:rFonts w:eastAsia="Calibri"/>
          <w:kern w:val="0"/>
          <w14:ligatures w14:val="none"/>
        </w:rPr>
        <w:t xml:space="preserve"> 2,5 mg (5 mg) </w:t>
      </w:r>
      <w:proofErr w:type="spellStart"/>
      <w:r w:rsidRPr="00440723">
        <w:rPr>
          <w:rFonts w:eastAsia="Calibri"/>
          <w:kern w:val="0"/>
          <w14:ligatures w14:val="none"/>
        </w:rPr>
        <w:t>Filmtabletten</w:t>
      </w:r>
      <w:proofErr w:type="spellEnd"/>
      <w:r w:rsidRPr="00440723">
        <w:rPr>
          <w:rFonts w:eastAsia="Calibri"/>
          <w:kern w:val="0"/>
          <w14:ligatures w14:val="none"/>
        </w:rPr>
        <w:t xml:space="preserve">; </w:t>
      </w:r>
      <w:r w:rsidRPr="00440723">
        <w:rPr>
          <w:rFonts w:eastAsia="Calibri"/>
          <w:b/>
          <w:kern w:val="0"/>
          <w14:ligatures w14:val="none"/>
        </w:rPr>
        <w:t>Ispanija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(5 mg) </w:t>
      </w:r>
      <w:proofErr w:type="spellStart"/>
      <w:r w:rsidRPr="00440723">
        <w:rPr>
          <w:rFonts w:eastAsia="Calibri"/>
          <w:kern w:val="0"/>
          <w14:ligatures w14:val="none"/>
        </w:rPr>
        <w:t>comprimidos</w:t>
      </w:r>
      <w:proofErr w:type="spellEnd"/>
      <w:r w:rsidRPr="00440723">
        <w:rPr>
          <w:rFonts w:eastAsia="Calibri"/>
          <w:kern w:val="0"/>
          <w14:ligatures w14:val="none"/>
        </w:rPr>
        <w:t xml:space="preserve"> </w:t>
      </w:r>
      <w:proofErr w:type="spellStart"/>
      <w:r w:rsidRPr="00440723">
        <w:rPr>
          <w:rFonts w:eastAsia="Calibri"/>
          <w:kern w:val="0"/>
          <w14:ligatures w14:val="none"/>
        </w:rPr>
        <w:t>recubiertos</w:t>
      </w:r>
      <w:proofErr w:type="spellEnd"/>
      <w:r w:rsidRPr="00440723">
        <w:rPr>
          <w:rFonts w:eastAsia="Calibri"/>
          <w:kern w:val="0"/>
          <w14:ligatures w14:val="none"/>
        </w:rPr>
        <w:t xml:space="preserve"> </w:t>
      </w:r>
      <w:proofErr w:type="spellStart"/>
      <w:r w:rsidRPr="00440723">
        <w:rPr>
          <w:rFonts w:eastAsia="Calibri"/>
          <w:kern w:val="0"/>
          <w14:ligatures w14:val="none"/>
        </w:rPr>
        <w:t>con</w:t>
      </w:r>
      <w:proofErr w:type="spellEnd"/>
      <w:r w:rsidRPr="00440723">
        <w:rPr>
          <w:rFonts w:eastAsia="Calibri"/>
          <w:kern w:val="0"/>
          <w14:ligatures w14:val="none"/>
        </w:rPr>
        <w:t xml:space="preserve"> </w:t>
      </w:r>
      <w:proofErr w:type="spellStart"/>
      <w:r w:rsidRPr="00440723">
        <w:rPr>
          <w:rFonts w:eastAsia="Calibri"/>
          <w:kern w:val="0"/>
          <w14:ligatures w14:val="none"/>
        </w:rPr>
        <w:t>película</w:t>
      </w:r>
      <w:proofErr w:type="spellEnd"/>
      <w:r w:rsidRPr="00440723">
        <w:rPr>
          <w:rFonts w:eastAsia="Calibri"/>
          <w:kern w:val="0"/>
          <w14:ligatures w14:val="none"/>
        </w:rPr>
        <w:t xml:space="preserve"> EFG;</w:t>
      </w:r>
      <w:r w:rsidRPr="00440723">
        <w:rPr>
          <w:rFonts w:eastAsia="Calibri"/>
          <w:b/>
          <w:kern w:val="0"/>
          <w14:ligatures w14:val="none"/>
        </w:rPr>
        <w:t xml:space="preserve"> Suomija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ratiopharm</w:t>
      </w:r>
      <w:proofErr w:type="spellEnd"/>
      <w:r w:rsidRPr="00440723">
        <w:rPr>
          <w:rFonts w:eastAsia="Calibri"/>
          <w:kern w:val="0"/>
          <w14:ligatures w14:val="none"/>
        </w:rPr>
        <w:t xml:space="preserve"> 2,5 mg (5 mg) </w:t>
      </w:r>
      <w:proofErr w:type="spellStart"/>
      <w:r w:rsidRPr="00440723">
        <w:rPr>
          <w:rFonts w:eastAsia="Calibri"/>
          <w:kern w:val="0"/>
          <w14:ligatures w14:val="none"/>
        </w:rPr>
        <w:t>tabletti</w:t>
      </w:r>
      <w:proofErr w:type="spellEnd"/>
      <w:r w:rsidRPr="00440723">
        <w:rPr>
          <w:rFonts w:eastAsia="Calibri"/>
          <w:kern w:val="0"/>
          <w14:ligatures w14:val="none"/>
        </w:rPr>
        <w:t xml:space="preserve">, </w:t>
      </w:r>
      <w:proofErr w:type="spellStart"/>
      <w:r w:rsidRPr="00440723">
        <w:rPr>
          <w:rFonts w:eastAsia="Calibri"/>
          <w:kern w:val="0"/>
          <w14:ligatures w14:val="none"/>
        </w:rPr>
        <w:t>Kalvopäällysteinen</w:t>
      </w:r>
      <w:proofErr w:type="spellEnd"/>
      <w:r w:rsidRPr="00440723">
        <w:rPr>
          <w:rFonts w:eastAsia="Calibri"/>
          <w:kern w:val="0"/>
          <w14:ligatures w14:val="none"/>
        </w:rPr>
        <w:t xml:space="preserve">; </w:t>
      </w:r>
      <w:r w:rsidRPr="00440723">
        <w:rPr>
          <w:rFonts w:eastAsia="Calibri"/>
          <w:b/>
          <w:kern w:val="0"/>
          <w14:ligatures w14:val="none"/>
        </w:rPr>
        <w:t>Prancūzija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TEVA 2,5 mg, (5 mg), </w:t>
      </w:r>
      <w:proofErr w:type="spellStart"/>
      <w:r w:rsidRPr="00440723">
        <w:rPr>
          <w:rFonts w:eastAsia="Calibri"/>
          <w:kern w:val="0"/>
          <w14:ligatures w14:val="none"/>
        </w:rPr>
        <w:t>comprimé</w:t>
      </w:r>
      <w:proofErr w:type="spellEnd"/>
      <w:r w:rsidRPr="00440723">
        <w:rPr>
          <w:rFonts w:eastAsia="Calibri"/>
          <w:kern w:val="0"/>
          <w14:ligatures w14:val="none"/>
        </w:rPr>
        <w:t xml:space="preserve"> </w:t>
      </w:r>
      <w:proofErr w:type="spellStart"/>
      <w:r w:rsidRPr="00440723">
        <w:rPr>
          <w:rFonts w:eastAsia="Calibri"/>
          <w:kern w:val="0"/>
          <w14:ligatures w14:val="none"/>
        </w:rPr>
        <w:t>Pelliculé</w:t>
      </w:r>
      <w:proofErr w:type="spellEnd"/>
      <w:r w:rsidRPr="00440723">
        <w:rPr>
          <w:rFonts w:eastAsia="Calibri"/>
          <w:kern w:val="0"/>
          <w14:ligatures w14:val="none"/>
        </w:rPr>
        <w:t xml:space="preserve">; </w:t>
      </w:r>
      <w:r w:rsidRPr="00440723">
        <w:rPr>
          <w:rFonts w:eastAsia="Calibri"/>
          <w:b/>
          <w:kern w:val="0"/>
          <w14:ligatures w14:val="none"/>
        </w:rPr>
        <w:t>Kroatija</w:t>
      </w:r>
      <w:r w:rsidRPr="00440723">
        <w:rPr>
          <w:rFonts w:eastAsia="Calibri"/>
          <w:kern w:val="0"/>
          <w14:ligatures w14:val="none"/>
        </w:rPr>
        <w:t xml:space="preserve"> - </w:t>
      </w:r>
      <w:proofErr w:type="spellStart"/>
      <w:r w:rsidRPr="00440723">
        <w:rPr>
          <w:rFonts w:eastAsia="Calibri"/>
          <w:kern w:val="0"/>
          <w:lang w:eastAsia="lt-LT"/>
          <w14:ligatures w14:val="none"/>
        </w:rPr>
        <w:t>Apiksaban</w:t>
      </w:r>
      <w:proofErr w:type="spellEnd"/>
      <w:r w:rsidRPr="00440723">
        <w:rPr>
          <w:rFonts w:eastAsia="Calibri"/>
          <w:kern w:val="0"/>
          <w:lang w:eastAsia="lt-LT"/>
          <w14:ligatures w14:val="none"/>
        </w:rPr>
        <w:t xml:space="preserve"> </w:t>
      </w:r>
      <w:proofErr w:type="spellStart"/>
      <w:r w:rsidRPr="00440723">
        <w:rPr>
          <w:rFonts w:eastAsia="Calibri"/>
          <w:kern w:val="0"/>
          <w:lang w:eastAsia="lt-LT"/>
          <w14:ligatures w14:val="none"/>
        </w:rPr>
        <w:t>Teva</w:t>
      </w:r>
      <w:proofErr w:type="spellEnd"/>
      <w:r w:rsidRPr="00440723">
        <w:rPr>
          <w:rFonts w:eastAsia="Calibri"/>
          <w:kern w:val="0"/>
          <w:lang w:eastAsia="lt-LT"/>
          <w14:ligatures w14:val="none"/>
        </w:rPr>
        <w:t xml:space="preserve"> GmbH</w:t>
      </w:r>
      <w:r w:rsidRPr="00440723">
        <w:rPr>
          <w:rFonts w:eastAsia="Calibri"/>
          <w:kern w:val="0"/>
          <w14:ligatures w14:val="none"/>
        </w:rPr>
        <w:t xml:space="preserve">2,5 mg (5 mg) </w:t>
      </w:r>
      <w:proofErr w:type="spellStart"/>
      <w:r w:rsidRPr="00440723">
        <w:rPr>
          <w:rFonts w:eastAsia="Calibri"/>
          <w:kern w:val="0"/>
          <w14:ligatures w14:val="none"/>
        </w:rPr>
        <w:t>filmom</w:t>
      </w:r>
      <w:proofErr w:type="spellEnd"/>
      <w:r w:rsidRPr="00440723">
        <w:rPr>
          <w:rFonts w:eastAsia="Calibri"/>
          <w:kern w:val="0"/>
          <w14:ligatures w14:val="none"/>
        </w:rPr>
        <w:t xml:space="preserve"> </w:t>
      </w:r>
      <w:proofErr w:type="spellStart"/>
      <w:r w:rsidRPr="00440723">
        <w:rPr>
          <w:rFonts w:eastAsia="Calibri"/>
          <w:kern w:val="0"/>
          <w14:ligatures w14:val="none"/>
        </w:rPr>
        <w:t>obložene</w:t>
      </w:r>
      <w:proofErr w:type="spellEnd"/>
      <w:r w:rsidRPr="00440723">
        <w:rPr>
          <w:rFonts w:eastAsia="Calibri"/>
          <w:kern w:val="0"/>
          <w14:ligatures w14:val="none"/>
        </w:rPr>
        <w:t xml:space="preserve"> tablete; </w:t>
      </w:r>
      <w:r w:rsidRPr="00440723">
        <w:rPr>
          <w:rFonts w:eastAsia="Calibri"/>
          <w:b/>
          <w:kern w:val="0"/>
          <w14:ligatures w14:val="none"/>
        </w:rPr>
        <w:t>Vengrija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(5 mg) </w:t>
      </w:r>
      <w:proofErr w:type="spellStart"/>
      <w:r w:rsidRPr="00440723">
        <w:rPr>
          <w:rFonts w:eastAsia="Calibri"/>
          <w:kern w:val="0"/>
          <w14:ligatures w14:val="none"/>
        </w:rPr>
        <w:t>filmtabletta</w:t>
      </w:r>
      <w:proofErr w:type="spellEnd"/>
      <w:r w:rsidRPr="00440723">
        <w:rPr>
          <w:rFonts w:eastAsia="Calibri"/>
          <w:kern w:val="0"/>
          <w14:ligatures w14:val="none"/>
        </w:rPr>
        <w:t xml:space="preserve">; </w:t>
      </w:r>
      <w:r w:rsidRPr="00440723">
        <w:rPr>
          <w:rFonts w:eastAsia="Calibri"/>
          <w:b/>
          <w:kern w:val="0"/>
          <w14:ligatures w14:val="none"/>
        </w:rPr>
        <w:t>Italija</w:t>
      </w:r>
      <w:r w:rsidRPr="00440723">
        <w:rPr>
          <w:rFonts w:eastAsia="Calibri"/>
          <w:kern w:val="0"/>
          <w14:ligatures w14:val="none"/>
        </w:rPr>
        <w:t xml:space="preserve"> - APIXABAN TEVA;</w:t>
      </w:r>
      <w:r w:rsidRPr="00440723">
        <w:rPr>
          <w:rFonts w:eastAsia="Calibri"/>
          <w:b/>
          <w:kern w:val="0"/>
          <w14:ligatures w14:val="none"/>
        </w:rPr>
        <w:t xml:space="preserve"> Latvija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(5 mg) </w:t>
      </w:r>
      <w:proofErr w:type="spellStart"/>
      <w:r w:rsidRPr="00440723">
        <w:rPr>
          <w:rFonts w:eastAsia="Calibri"/>
          <w:kern w:val="0"/>
          <w14:ligatures w14:val="none"/>
        </w:rPr>
        <w:t>apvalkotās</w:t>
      </w:r>
      <w:proofErr w:type="spellEnd"/>
      <w:r w:rsidRPr="00440723">
        <w:rPr>
          <w:rFonts w:eastAsia="Calibri"/>
          <w:kern w:val="0"/>
          <w14:ligatures w14:val="none"/>
        </w:rPr>
        <w:t xml:space="preserve"> </w:t>
      </w:r>
      <w:proofErr w:type="spellStart"/>
      <w:r w:rsidRPr="00440723">
        <w:rPr>
          <w:rFonts w:eastAsia="Calibri"/>
          <w:kern w:val="0"/>
          <w14:ligatures w14:val="none"/>
        </w:rPr>
        <w:t>Tablets</w:t>
      </w:r>
      <w:proofErr w:type="spellEnd"/>
      <w:r w:rsidRPr="00440723">
        <w:rPr>
          <w:rFonts w:eastAsia="Calibri"/>
          <w:kern w:val="0"/>
          <w14:ligatures w14:val="none"/>
        </w:rPr>
        <w:t xml:space="preserve">; </w:t>
      </w:r>
      <w:r w:rsidRPr="00440723">
        <w:rPr>
          <w:rFonts w:eastAsia="Calibri"/>
          <w:b/>
          <w:kern w:val="0"/>
          <w14:ligatures w14:val="none"/>
        </w:rPr>
        <w:t>Liuksemburgas</w:t>
      </w:r>
      <w:r w:rsidRPr="00440723">
        <w:rPr>
          <w:rFonts w:eastAsia="Calibri"/>
          <w:kern w:val="0"/>
          <w14:ligatures w14:val="none"/>
        </w:rPr>
        <w:t xml:space="preserve"> - </w:t>
      </w:r>
      <w:proofErr w:type="spellStart"/>
      <w:r w:rsidRPr="00440723">
        <w:rPr>
          <w:rFonts w:eastAsia="Calibri"/>
          <w:kern w:val="0"/>
          <w14:ligatures w14:val="none"/>
        </w:rPr>
        <w:t>Apixaban-ratiopharm</w:t>
      </w:r>
      <w:proofErr w:type="spellEnd"/>
      <w:r w:rsidRPr="00440723">
        <w:rPr>
          <w:rFonts w:eastAsia="Calibri"/>
          <w:kern w:val="0"/>
          <w14:ligatures w14:val="none"/>
        </w:rPr>
        <w:t xml:space="preserve"> 2,5 mg (5 mg) </w:t>
      </w:r>
      <w:proofErr w:type="spellStart"/>
      <w:r w:rsidRPr="00440723">
        <w:rPr>
          <w:rFonts w:eastAsia="Calibri"/>
          <w:kern w:val="0"/>
          <w14:ligatures w14:val="none"/>
        </w:rPr>
        <w:t>Filmtabletten</w:t>
      </w:r>
      <w:proofErr w:type="spellEnd"/>
      <w:r w:rsidRPr="00440723">
        <w:rPr>
          <w:rFonts w:eastAsia="Calibri"/>
          <w:kern w:val="0"/>
          <w14:ligatures w14:val="none"/>
        </w:rPr>
        <w:t xml:space="preserve">; </w:t>
      </w:r>
      <w:r w:rsidRPr="00440723">
        <w:rPr>
          <w:rFonts w:eastAsia="Calibri"/>
          <w:b/>
          <w:kern w:val="0"/>
          <w14:ligatures w14:val="none"/>
        </w:rPr>
        <w:t>Nyderlandai</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(5 mg) </w:t>
      </w:r>
      <w:proofErr w:type="spellStart"/>
      <w:r w:rsidRPr="00440723">
        <w:rPr>
          <w:rFonts w:eastAsia="Calibri"/>
          <w:kern w:val="0"/>
          <w14:ligatures w14:val="none"/>
        </w:rPr>
        <w:t>filmomhulde</w:t>
      </w:r>
      <w:proofErr w:type="spellEnd"/>
      <w:r w:rsidRPr="00440723">
        <w:rPr>
          <w:rFonts w:eastAsia="Calibri"/>
          <w:kern w:val="0"/>
          <w14:ligatures w14:val="none"/>
        </w:rPr>
        <w:t xml:space="preserve"> </w:t>
      </w:r>
      <w:proofErr w:type="spellStart"/>
      <w:r w:rsidRPr="00440723">
        <w:rPr>
          <w:rFonts w:eastAsia="Calibri"/>
          <w:kern w:val="0"/>
          <w14:ligatures w14:val="none"/>
        </w:rPr>
        <w:t>Tabletten</w:t>
      </w:r>
      <w:proofErr w:type="spellEnd"/>
      <w:r w:rsidRPr="00440723">
        <w:rPr>
          <w:rFonts w:eastAsia="Calibri"/>
          <w:kern w:val="0"/>
          <w14:ligatures w14:val="none"/>
        </w:rPr>
        <w:t xml:space="preserve">; </w:t>
      </w:r>
      <w:bookmarkStart w:id="7" w:name="_Hlk170467616"/>
      <w:r w:rsidRPr="00440723">
        <w:rPr>
          <w:rFonts w:eastAsia="Calibri"/>
          <w:b/>
          <w:bCs/>
          <w:kern w:val="0"/>
          <w14:ligatures w14:val="none"/>
        </w:rPr>
        <w:t>Portugalija</w:t>
      </w:r>
      <w:r w:rsidRPr="00440723">
        <w:rPr>
          <w:rFonts w:eastAsia="Calibri"/>
          <w:kern w:val="0"/>
          <w14:ligatures w14:val="none"/>
        </w:rPr>
        <w:t xml:space="preserve"> – </w:t>
      </w:r>
      <w:proofErr w:type="spellStart"/>
      <w:r w:rsidRPr="00440723">
        <w:rPr>
          <w:rFonts w:eastAsia="Calibri"/>
          <w:kern w:val="0"/>
          <w14:ligatures w14:val="none"/>
        </w:rPr>
        <w:t>Apixabano</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w:t>
      </w:r>
      <w:bookmarkEnd w:id="7"/>
      <w:r w:rsidRPr="00440723">
        <w:rPr>
          <w:rFonts w:eastAsia="Calibri"/>
          <w:kern w:val="0"/>
          <w14:ligatures w14:val="none"/>
        </w:rPr>
        <w:t xml:space="preserve"> </w:t>
      </w:r>
      <w:r w:rsidRPr="00440723">
        <w:rPr>
          <w:rFonts w:eastAsia="Calibri"/>
          <w:b/>
          <w:kern w:val="0"/>
          <w14:ligatures w14:val="none"/>
        </w:rPr>
        <w:t>Rumunija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BV 2,5 mg (5 mg) </w:t>
      </w:r>
      <w:proofErr w:type="spellStart"/>
      <w:r w:rsidRPr="00440723">
        <w:rPr>
          <w:rFonts w:eastAsia="Calibri"/>
          <w:kern w:val="0"/>
          <w14:ligatures w14:val="none"/>
        </w:rPr>
        <w:t>comprimate</w:t>
      </w:r>
      <w:proofErr w:type="spellEnd"/>
      <w:r w:rsidRPr="00440723">
        <w:rPr>
          <w:rFonts w:eastAsia="Calibri"/>
          <w:kern w:val="0"/>
          <w14:ligatures w14:val="none"/>
        </w:rPr>
        <w:t xml:space="preserve"> </w:t>
      </w:r>
      <w:proofErr w:type="spellStart"/>
      <w:r w:rsidRPr="00440723">
        <w:rPr>
          <w:rFonts w:eastAsia="Calibri"/>
          <w:kern w:val="0"/>
          <w14:ligatures w14:val="none"/>
        </w:rPr>
        <w:t>Filmate</w:t>
      </w:r>
      <w:proofErr w:type="spellEnd"/>
      <w:r w:rsidRPr="00440723">
        <w:rPr>
          <w:rFonts w:eastAsia="Calibri"/>
          <w:kern w:val="0"/>
          <w14:ligatures w14:val="none"/>
        </w:rPr>
        <w:t xml:space="preserve">; </w:t>
      </w:r>
      <w:r w:rsidRPr="00440723">
        <w:rPr>
          <w:rFonts w:eastAsia="Calibri"/>
          <w:b/>
          <w:kern w:val="0"/>
          <w14:ligatures w14:val="none"/>
        </w:rPr>
        <w:t>Švedija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2,5mg, 5mg </w:t>
      </w:r>
      <w:proofErr w:type="spellStart"/>
      <w:r w:rsidRPr="00440723">
        <w:rPr>
          <w:rFonts w:eastAsia="Calibri"/>
          <w:kern w:val="0"/>
          <w14:ligatures w14:val="none"/>
        </w:rPr>
        <w:t>filmdragerade</w:t>
      </w:r>
      <w:proofErr w:type="spellEnd"/>
      <w:r w:rsidRPr="00440723">
        <w:rPr>
          <w:rFonts w:eastAsia="Calibri"/>
          <w:kern w:val="0"/>
          <w14:ligatures w14:val="none"/>
        </w:rPr>
        <w:t xml:space="preserve"> </w:t>
      </w:r>
      <w:proofErr w:type="spellStart"/>
      <w:r w:rsidRPr="00440723">
        <w:rPr>
          <w:rFonts w:eastAsia="Calibri"/>
          <w:kern w:val="0"/>
          <w14:ligatures w14:val="none"/>
        </w:rPr>
        <w:t>tabletter</w:t>
      </w:r>
      <w:proofErr w:type="spellEnd"/>
      <w:r w:rsidRPr="00440723">
        <w:rPr>
          <w:rFonts w:eastAsia="Calibri"/>
          <w:kern w:val="0"/>
          <w14:ligatures w14:val="none"/>
        </w:rPr>
        <w:t xml:space="preserve">; </w:t>
      </w:r>
      <w:r w:rsidRPr="00440723">
        <w:rPr>
          <w:rFonts w:eastAsia="Calibri"/>
          <w:b/>
          <w:kern w:val="0"/>
          <w14:ligatures w14:val="none"/>
        </w:rPr>
        <w:t>Slovėnija</w:t>
      </w:r>
      <w:r w:rsidRPr="00440723">
        <w:rPr>
          <w:rFonts w:eastAsia="Calibri"/>
          <w:kern w:val="0"/>
          <w14:ligatures w14:val="none"/>
        </w:rPr>
        <w:t xml:space="preserve"> - </w:t>
      </w:r>
      <w:proofErr w:type="spellStart"/>
      <w:r w:rsidRPr="00440723">
        <w:rPr>
          <w:rFonts w:eastAsia="Calibri"/>
          <w:kern w:val="0"/>
          <w14:ligatures w14:val="none"/>
        </w:rPr>
        <w:t>Apiksaban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(5 mg) </w:t>
      </w:r>
      <w:proofErr w:type="spellStart"/>
      <w:r w:rsidRPr="00440723">
        <w:rPr>
          <w:rFonts w:eastAsia="Calibri"/>
          <w:kern w:val="0"/>
          <w14:ligatures w14:val="none"/>
        </w:rPr>
        <w:t>filmsko</w:t>
      </w:r>
      <w:proofErr w:type="spellEnd"/>
      <w:r w:rsidRPr="00440723">
        <w:rPr>
          <w:rFonts w:eastAsia="Calibri"/>
          <w:kern w:val="0"/>
          <w14:ligatures w14:val="none"/>
        </w:rPr>
        <w:t xml:space="preserve"> </w:t>
      </w:r>
      <w:proofErr w:type="spellStart"/>
      <w:r w:rsidRPr="00440723">
        <w:rPr>
          <w:rFonts w:eastAsia="Calibri"/>
          <w:kern w:val="0"/>
          <w14:ligatures w14:val="none"/>
        </w:rPr>
        <w:t>obložene</w:t>
      </w:r>
      <w:proofErr w:type="spellEnd"/>
      <w:r w:rsidRPr="00440723">
        <w:rPr>
          <w:rFonts w:eastAsia="Calibri"/>
          <w:kern w:val="0"/>
          <w14:ligatures w14:val="none"/>
        </w:rPr>
        <w:t xml:space="preserve"> tablete; </w:t>
      </w:r>
      <w:r w:rsidRPr="00440723">
        <w:rPr>
          <w:rFonts w:eastAsia="Calibri"/>
          <w:b/>
          <w:kern w:val="0"/>
          <w14:ligatures w14:val="none"/>
        </w:rPr>
        <w:t>Slovakija</w:t>
      </w:r>
      <w:r w:rsidRPr="00440723">
        <w:rPr>
          <w:rFonts w:eastAsia="Calibri"/>
          <w:kern w:val="0"/>
          <w14:ligatures w14:val="none"/>
        </w:rPr>
        <w:t xml:space="preserve"> -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(5 mg); </w:t>
      </w:r>
      <w:r w:rsidRPr="00440723">
        <w:rPr>
          <w:rFonts w:eastAsia="Calibri"/>
          <w:b/>
          <w:kern w:val="0"/>
          <w14:ligatures w14:val="none"/>
        </w:rPr>
        <w:t>Jungtinė Karalystė</w:t>
      </w:r>
      <w:r w:rsidRPr="00440723">
        <w:rPr>
          <w:rFonts w:eastAsia="Calibri"/>
          <w:b/>
          <w:snapToGrid w:val="0"/>
          <w:kern w:val="0"/>
          <w:szCs w:val="20"/>
          <w14:ligatures w14:val="none"/>
        </w:rPr>
        <w:t xml:space="preserve"> </w:t>
      </w:r>
      <w:r w:rsidRPr="00440723">
        <w:rPr>
          <w:rFonts w:eastAsia="Calibri"/>
          <w:b/>
          <w:kern w:val="0"/>
          <w14:ligatures w14:val="none"/>
        </w:rPr>
        <w:t xml:space="preserve">(Šiaurės Airija) </w:t>
      </w:r>
      <w:r w:rsidRPr="00440723">
        <w:rPr>
          <w:rFonts w:eastAsia="Calibri"/>
          <w:kern w:val="0"/>
          <w14:ligatures w14:val="none"/>
        </w:rPr>
        <w:t xml:space="preserve">- </w:t>
      </w:r>
      <w:proofErr w:type="spellStart"/>
      <w:r w:rsidRPr="00440723">
        <w:rPr>
          <w:rFonts w:eastAsia="Calibri"/>
          <w:kern w:val="0"/>
          <w14:ligatures w14:val="none"/>
        </w:rPr>
        <w:t>Apixaban</w:t>
      </w:r>
      <w:proofErr w:type="spellEnd"/>
      <w:r w:rsidRPr="00440723">
        <w:rPr>
          <w:rFonts w:eastAsia="Calibri"/>
          <w:kern w:val="0"/>
          <w14:ligatures w14:val="none"/>
        </w:rPr>
        <w:t xml:space="preserve"> </w:t>
      </w:r>
      <w:proofErr w:type="spellStart"/>
      <w:r w:rsidRPr="00440723">
        <w:rPr>
          <w:rFonts w:eastAsia="Calibri"/>
          <w:kern w:val="0"/>
          <w14:ligatures w14:val="none"/>
        </w:rPr>
        <w:t>Teva</w:t>
      </w:r>
      <w:proofErr w:type="spellEnd"/>
      <w:r w:rsidRPr="00440723">
        <w:rPr>
          <w:rFonts w:eastAsia="Calibri"/>
          <w:kern w:val="0"/>
          <w14:ligatures w14:val="none"/>
        </w:rPr>
        <w:t xml:space="preserve"> 2.5 mg </w:t>
      </w:r>
      <w:proofErr w:type="spellStart"/>
      <w:r w:rsidRPr="00440723">
        <w:rPr>
          <w:rFonts w:eastAsia="Calibri"/>
          <w:kern w:val="0"/>
          <w14:ligatures w14:val="none"/>
        </w:rPr>
        <w:t>and</w:t>
      </w:r>
      <w:proofErr w:type="spellEnd"/>
      <w:r w:rsidRPr="00440723">
        <w:rPr>
          <w:rFonts w:eastAsia="Calibri"/>
          <w:kern w:val="0"/>
          <w14:ligatures w14:val="none"/>
        </w:rPr>
        <w:t xml:space="preserve"> 5 mg </w:t>
      </w:r>
      <w:proofErr w:type="spellStart"/>
      <w:r w:rsidRPr="00440723">
        <w:rPr>
          <w:rFonts w:eastAsia="Calibri"/>
          <w:kern w:val="0"/>
          <w14:ligatures w14:val="none"/>
        </w:rPr>
        <w:t>Filmcoated</w:t>
      </w:r>
      <w:proofErr w:type="spellEnd"/>
      <w:r w:rsidRPr="00440723">
        <w:rPr>
          <w:rFonts w:eastAsia="Calibri"/>
          <w:kern w:val="0"/>
          <w14:ligatures w14:val="none"/>
        </w:rPr>
        <w:t xml:space="preserve"> </w:t>
      </w:r>
      <w:proofErr w:type="spellStart"/>
      <w:r w:rsidRPr="00440723">
        <w:rPr>
          <w:rFonts w:eastAsia="Calibri"/>
          <w:kern w:val="0"/>
          <w14:ligatures w14:val="none"/>
        </w:rPr>
        <w:t>Tablets</w:t>
      </w:r>
      <w:proofErr w:type="spellEnd"/>
      <w:r w:rsidRPr="00440723">
        <w:rPr>
          <w:rFonts w:eastAsia="Calibri"/>
          <w:kern w:val="0"/>
          <w14:ligatures w14:val="none"/>
        </w:rPr>
        <w:t>.</w:t>
      </w:r>
    </w:p>
    <w:p w14:paraId="3474D3D7" w14:textId="77777777" w:rsidR="00440723" w:rsidRPr="00440723" w:rsidRDefault="00440723" w:rsidP="00440723">
      <w:pPr>
        <w:tabs>
          <w:tab w:val="left" w:pos="7072"/>
        </w:tabs>
        <w:spacing w:after="0" w:line="240" w:lineRule="auto"/>
        <w:ind w:left="567" w:right="282" w:hanging="567"/>
        <w:rPr>
          <w:rFonts w:eastAsia="Times New Roman"/>
          <w:snapToGrid w:val="0"/>
          <w:kern w:val="0"/>
          <w:szCs w:val="20"/>
          <w14:ligatures w14:val="none"/>
        </w:rPr>
      </w:pPr>
      <w:r w:rsidRPr="00440723">
        <w:rPr>
          <w:rFonts w:eastAsia="Times New Roman"/>
          <w:snapToGrid w:val="0"/>
          <w:kern w:val="0"/>
          <w:szCs w:val="20"/>
          <w14:ligatures w14:val="none"/>
        </w:rPr>
        <w:tab/>
      </w:r>
    </w:p>
    <w:p w14:paraId="00EFA71E" w14:textId="77777777" w:rsidR="00440723" w:rsidRPr="00440723" w:rsidRDefault="00440723" w:rsidP="00440723">
      <w:pPr>
        <w:numPr>
          <w:ilvl w:val="12"/>
          <w:numId w:val="0"/>
        </w:numPr>
        <w:tabs>
          <w:tab w:val="left" w:pos="9214"/>
        </w:tabs>
        <w:spacing w:after="0" w:line="240" w:lineRule="auto"/>
        <w:ind w:right="282"/>
        <w:rPr>
          <w:rFonts w:eastAsia="Times New Roman"/>
          <w:b/>
          <w:snapToGrid w:val="0"/>
          <w:kern w:val="0"/>
          <w:szCs w:val="20"/>
          <w14:ligatures w14:val="none"/>
        </w:rPr>
      </w:pPr>
      <w:r w:rsidRPr="00440723">
        <w:rPr>
          <w:rFonts w:eastAsia="Times New Roman"/>
          <w:b/>
          <w:snapToGrid w:val="0"/>
          <w:kern w:val="0"/>
          <w:szCs w:val="20"/>
          <w14:ligatures w14:val="none"/>
        </w:rPr>
        <w:t>Šis pakuotės lapelis paskutinį kartą peržiūrėtas 2026-09-18.</w:t>
      </w:r>
    </w:p>
    <w:p w14:paraId="04EACC5F" w14:textId="77777777" w:rsidR="00440723" w:rsidRPr="00440723" w:rsidRDefault="00440723" w:rsidP="00440723">
      <w:pPr>
        <w:numPr>
          <w:ilvl w:val="12"/>
          <w:numId w:val="0"/>
        </w:numPr>
        <w:tabs>
          <w:tab w:val="left" w:pos="567"/>
          <w:tab w:val="left" w:pos="9214"/>
        </w:tabs>
        <w:spacing w:after="0" w:line="240" w:lineRule="auto"/>
        <w:ind w:right="282"/>
        <w:rPr>
          <w:rFonts w:eastAsia="Times New Roman"/>
          <w:i/>
          <w:snapToGrid w:val="0"/>
          <w:kern w:val="0"/>
          <w:szCs w:val="24"/>
          <w14:ligatures w14:val="none"/>
        </w:rPr>
      </w:pPr>
    </w:p>
    <w:p w14:paraId="3EAEFAE8" w14:textId="77777777" w:rsidR="00440723" w:rsidRPr="00440723" w:rsidRDefault="00440723" w:rsidP="00440723">
      <w:pPr>
        <w:numPr>
          <w:ilvl w:val="12"/>
          <w:numId w:val="0"/>
        </w:numPr>
        <w:tabs>
          <w:tab w:val="left" w:pos="567"/>
        </w:tabs>
        <w:spacing w:after="0" w:line="260" w:lineRule="exact"/>
        <w:rPr>
          <w:rFonts w:eastAsia="Times New Roman"/>
          <w:i/>
          <w:noProof/>
          <w:snapToGrid w:val="0"/>
          <w:kern w:val="0"/>
          <w14:ligatures w14:val="none"/>
        </w:rPr>
      </w:pPr>
      <w:bookmarkStart w:id="8" w:name="_Hlk170467592"/>
      <w:r w:rsidRPr="00440723">
        <w:rPr>
          <w:rFonts w:eastAsia="Times New Roman"/>
          <w:i/>
          <w:noProof/>
          <w:snapToGrid w:val="0"/>
          <w:kern w:val="0"/>
          <w:highlight w:val="lightGray"/>
          <w14:ligatures w14:val="none"/>
        </w:rPr>
        <w:t>QR kodas ir URL</w:t>
      </w:r>
    </w:p>
    <w:p w14:paraId="59DC6390" w14:textId="77777777" w:rsidR="00440723" w:rsidRPr="00440723" w:rsidRDefault="00440723" w:rsidP="00440723">
      <w:pPr>
        <w:numPr>
          <w:ilvl w:val="12"/>
          <w:numId w:val="0"/>
        </w:numPr>
        <w:tabs>
          <w:tab w:val="left" w:pos="567"/>
        </w:tabs>
        <w:spacing w:after="0" w:line="260" w:lineRule="exact"/>
        <w:rPr>
          <w:rFonts w:eastAsia="Times New Roman"/>
          <w:b/>
          <w:noProof/>
          <w:snapToGrid w:val="0"/>
          <w:kern w:val="0"/>
          <w14:ligatures w14:val="none"/>
        </w:rPr>
      </w:pPr>
      <w:r w:rsidRPr="00440723">
        <w:rPr>
          <w:rFonts w:eastAsia="Times New Roman"/>
          <w:b/>
          <w:noProof/>
          <w:snapToGrid w:val="0"/>
          <w:kern w:val="0"/>
          <w14:ligatures w14:val="none"/>
        </w:rPr>
        <w:t>&lt;Kiti informacijos šaltiniai&gt;</w:t>
      </w:r>
    </w:p>
    <w:p w14:paraId="76E47EA0" w14:textId="77777777" w:rsidR="00440723" w:rsidRPr="00440723" w:rsidRDefault="00440723" w:rsidP="00440723">
      <w:pPr>
        <w:numPr>
          <w:ilvl w:val="12"/>
          <w:numId w:val="0"/>
        </w:numPr>
        <w:tabs>
          <w:tab w:val="left" w:pos="567"/>
        </w:tabs>
        <w:spacing w:after="0" w:line="260" w:lineRule="exact"/>
        <w:ind w:right="-2"/>
        <w:rPr>
          <w:rFonts w:eastAsia="Times New Roman"/>
          <w:bCs/>
          <w:noProof/>
          <w:snapToGrid w:val="0"/>
          <w:kern w:val="0"/>
          <w:highlight w:val="lightGray"/>
          <w14:ligatures w14:val="none"/>
        </w:rPr>
      </w:pPr>
      <w:r w:rsidRPr="00440723">
        <w:rPr>
          <w:rFonts w:eastAsia="Times New Roman"/>
          <w:bCs/>
          <w:noProof/>
          <w:snapToGrid w:val="0"/>
          <w:kern w:val="0"/>
          <w:highlight w:val="lightGray"/>
          <w14:ligatures w14:val="none"/>
        </w:rPr>
        <w:t xml:space="preserve">&lt;Paskutinė patvirtinta </w:t>
      </w:r>
      <w:r w:rsidRPr="00440723">
        <w:rPr>
          <w:rFonts w:eastAsia="Times New Roman"/>
          <w:snapToGrid w:val="0"/>
          <w:kern w:val="0"/>
          <w:highlight w:val="lightGray"/>
          <w14:ligatures w14:val="none"/>
        </w:rPr>
        <w:t xml:space="preserve">informacija apie šį vaistą yra prieinama </w:t>
      </w:r>
      <w:r w:rsidRPr="00440723">
        <w:rPr>
          <w:rFonts w:eastAsia="Times New Roman"/>
          <w:bCs/>
          <w:noProof/>
          <w:snapToGrid w:val="0"/>
          <w:kern w:val="0"/>
          <w:highlight w:val="lightGray"/>
          <w14:ligatures w14:val="none"/>
        </w:rPr>
        <w:t>skanuojant &lt;QR kodas&gt; &lt;kitas 2D bar kodas&gt; &lt;NFC&gt; kuris yra nurodomas šiame pakuotės lapelyje &lt;PL&gt; &lt;ant dėžutės&gt; išmaniuoju telefonu/įrenginiu. Taip pat ta pati informacija yra prieinama tokiu URL: {URL} &lt;</w:t>
      </w:r>
      <w:r w:rsidRPr="00440723">
        <w:rPr>
          <w:rFonts w:eastAsia="Times New Roman"/>
          <w:snapToGrid w:val="0"/>
          <w:kern w:val="0"/>
          <w:highlight w:val="lightGray"/>
          <w14:ligatures w14:val="none"/>
        </w:rPr>
        <w:t xml:space="preserve"> ir Valstybinės vaistų kontrolės tarnybos prie Lietuvos Respublikos sveikatos apsaugos ministerijos tinklalapyje</w:t>
      </w:r>
      <w:r w:rsidRPr="00440723">
        <w:rPr>
          <w:rFonts w:eastAsia="Times New Roman"/>
          <w:i/>
          <w:snapToGrid w:val="0"/>
          <w:kern w:val="0"/>
          <w:highlight w:val="lightGray"/>
          <w14:ligatures w14:val="none"/>
        </w:rPr>
        <w:t xml:space="preserve"> </w:t>
      </w:r>
      <w:bookmarkStart w:id="9" w:name="_Hlk193360634"/>
      <w:r w:rsidRPr="00440723">
        <w:rPr>
          <w:rFonts w:eastAsia="Times New Roman"/>
          <w:snapToGrid w:val="0"/>
          <w:color w:val="0000EE"/>
          <w:kern w:val="0"/>
          <w:szCs w:val="20"/>
          <w:highlight w:val="lightGray"/>
          <w:u w:val="single"/>
          <w14:ligatures w14:val="none"/>
        </w:rPr>
        <w:t>https://vvkt.lrv.lt/lt/</w:t>
      </w:r>
      <w:bookmarkEnd w:id="9"/>
      <w:r w:rsidRPr="00440723">
        <w:rPr>
          <w:rFonts w:eastAsia="Times New Roman"/>
          <w:bCs/>
          <w:noProof/>
          <w:snapToGrid w:val="0"/>
          <w:kern w:val="0"/>
          <w:highlight w:val="lightGray"/>
          <w14:ligatures w14:val="none"/>
        </w:rPr>
        <w:t xml:space="preserve">&gt;&gt; </w:t>
      </w:r>
    </w:p>
    <w:p w14:paraId="36DAAEDF" w14:textId="77777777" w:rsidR="00440723" w:rsidRPr="00440723" w:rsidRDefault="00440723" w:rsidP="00440723">
      <w:pPr>
        <w:numPr>
          <w:ilvl w:val="12"/>
          <w:numId w:val="0"/>
        </w:numPr>
        <w:tabs>
          <w:tab w:val="left" w:pos="567"/>
        </w:tabs>
        <w:spacing w:after="0" w:line="260" w:lineRule="exact"/>
        <w:ind w:right="-2"/>
        <w:rPr>
          <w:rFonts w:eastAsia="Times New Roman"/>
          <w:noProof/>
          <w:snapToGrid w:val="0"/>
          <w:kern w:val="0"/>
          <w14:ligatures w14:val="none"/>
        </w:rPr>
      </w:pPr>
      <w:r w:rsidRPr="00440723">
        <w:rPr>
          <w:rFonts w:eastAsia="Times New Roman"/>
          <w:noProof/>
          <w:snapToGrid w:val="0"/>
          <w:kern w:val="0"/>
          <w:highlight w:val="lightGray"/>
          <w14:ligatures w14:val="none"/>
        </w:rPr>
        <w:t xml:space="preserve">&lt;{QR kodas}&gt; </w:t>
      </w:r>
      <w:r w:rsidRPr="00440723">
        <w:rPr>
          <w:rFonts w:eastAsia="Times New Roman"/>
          <w:bCs/>
          <w:noProof/>
          <w:snapToGrid w:val="0"/>
          <w:kern w:val="0"/>
          <w:highlight w:val="lightGray"/>
          <w14:ligatures w14:val="none"/>
        </w:rPr>
        <w:t>&lt;{kitas 2D bar kodas}&gt; &lt;{NFC}&gt;</w:t>
      </w:r>
    </w:p>
    <w:p w14:paraId="7E736677" w14:textId="77777777" w:rsidR="00440723" w:rsidRPr="00440723" w:rsidRDefault="00440723" w:rsidP="00440723">
      <w:pPr>
        <w:numPr>
          <w:ilvl w:val="12"/>
          <w:numId w:val="0"/>
        </w:numPr>
        <w:tabs>
          <w:tab w:val="left" w:pos="567"/>
        </w:tabs>
        <w:spacing w:after="0" w:line="260" w:lineRule="exact"/>
        <w:ind w:right="-2"/>
        <w:rPr>
          <w:rFonts w:eastAsia="Times New Roman"/>
          <w:noProof/>
          <w:snapToGrid w:val="0"/>
          <w:kern w:val="0"/>
          <w14:ligatures w14:val="none"/>
        </w:rPr>
      </w:pPr>
    </w:p>
    <w:p w14:paraId="2C2EF20C" w14:textId="77777777" w:rsidR="00440723" w:rsidRPr="00440723" w:rsidRDefault="00440723" w:rsidP="00440723">
      <w:pPr>
        <w:numPr>
          <w:ilvl w:val="12"/>
          <w:numId w:val="0"/>
        </w:numPr>
        <w:tabs>
          <w:tab w:val="left" w:pos="567"/>
        </w:tabs>
        <w:spacing w:after="0" w:line="260" w:lineRule="exact"/>
        <w:rPr>
          <w:rFonts w:eastAsia="Times New Roman"/>
          <w:i/>
          <w:noProof/>
          <w:snapToGrid w:val="0"/>
          <w:kern w:val="0"/>
          <w14:ligatures w14:val="none"/>
        </w:rPr>
      </w:pPr>
      <w:r w:rsidRPr="00440723">
        <w:rPr>
          <w:rFonts w:eastAsia="Times New Roman"/>
          <w:i/>
          <w:noProof/>
          <w:snapToGrid w:val="0"/>
          <w:kern w:val="0"/>
          <w:highlight w:val="lightGray"/>
          <w14:ligatures w14:val="none"/>
        </w:rPr>
        <w:t>Tik URL</w:t>
      </w:r>
    </w:p>
    <w:p w14:paraId="200871EE" w14:textId="77777777" w:rsidR="00440723" w:rsidRPr="00440723" w:rsidRDefault="00440723" w:rsidP="00440723">
      <w:pPr>
        <w:numPr>
          <w:ilvl w:val="12"/>
          <w:numId w:val="0"/>
        </w:numPr>
        <w:shd w:val="clear" w:color="auto" w:fill="D9D9D9"/>
        <w:tabs>
          <w:tab w:val="left" w:pos="567"/>
        </w:tabs>
        <w:spacing w:after="0" w:line="260" w:lineRule="exact"/>
        <w:rPr>
          <w:rFonts w:eastAsia="Times New Roman"/>
          <w:b/>
          <w:noProof/>
          <w:snapToGrid w:val="0"/>
          <w:kern w:val="0"/>
          <w14:ligatures w14:val="none"/>
        </w:rPr>
      </w:pPr>
      <w:r w:rsidRPr="00440723">
        <w:rPr>
          <w:rFonts w:eastAsia="Times New Roman"/>
          <w:b/>
          <w:noProof/>
          <w:snapToGrid w:val="0"/>
          <w:kern w:val="0"/>
          <w14:ligatures w14:val="none"/>
        </w:rPr>
        <w:t>&lt;Kiti informacijos šaltiniai&gt;</w:t>
      </w:r>
    </w:p>
    <w:p w14:paraId="7F077A71" w14:textId="77777777" w:rsidR="00440723" w:rsidRPr="00440723" w:rsidRDefault="00440723" w:rsidP="00440723">
      <w:pPr>
        <w:numPr>
          <w:ilvl w:val="12"/>
          <w:numId w:val="0"/>
        </w:numPr>
        <w:shd w:val="clear" w:color="auto" w:fill="D9D9D9"/>
        <w:tabs>
          <w:tab w:val="left" w:pos="567"/>
        </w:tabs>
        <w:spacing w:after="0" w:line="260" w:lineRule="exact"/>
        <w:ind w:right="-2"/>
        <w:rPr>
          <w:rFonts w:eastAsia="Times New Roman"/>
          <w:bCs/>
          <w:noProof/>
          <w:snapToGrid w:val="0"/>
          <w:kern w:val="0"/>
          <w14:ligatures w14:val="none"/>
        </w:rPr>
      </w:pPr>
      <w:r w:rsidRPr="00440723">
        <w:rPr>
          <w:rFonts w:eastAsia="Times New Roman"/>
          <w:bCs/>
          <w:noProof/>
          <w:snapToGrid w:val="0"/>
          <w:kern w:val="0"/>
          <w14:ligatures w14:val="none"/>
        </w:rPr>
        <w:t xml:space="preserve">&lt; Paskutinė patvirtinta </w:t>
      </w:r>
      <w:r w:rsidRPr="00440723">
        <w:rPr>
          <w:rFonts w:eastAsia="Times New Roman"/>
          <w:snapToGrid w:val="0"/>
          <w:kern w:val="0"/>
          <w14:ligatures w14:val="none"/>
        </w:rPr>
        <w:t xml:space="preserve">informacija apie šį vaistą yra prieinama šiuo </w:t>
      </w:r>
      <w:r w:rsidRPr="00440723">
        <w:rPr>
          <w:rFonts w:eastAsia="Times New Roman"/>
          <w:bCs/>
          <w:noProof/>
          <w:snapToGrid w:val="0"/>
          <w:kern w:val="0"/>
          <w14:ligatures w14:val="none"/>
        </w:rPr>
        <w:t>URL: {URL} &lt;</w:t>
      </w:r>
      <w:r w:rsidRPr="00440723">
        <w:rPr>
          <w:rFonts w:eastAsia="Times New Roman"/>
          <w:snapToGrid w:val="0"/>
          <w:kern w:val="0"/>
          <w14:ligatures w14:val="none"/>
        </w:rPr>
        <w:t xml:space="preserve"> ir Valstybinės vaistų kontrolės tarnybos prie Lietuvos Respublikos sveikatos apsaugos ministerijos tinklalapyje</w:t>
      </w:r>
      <w:r w:rsidRPr="00440723">
        <w:rPr>
          <w:rFonts w:eastAsia="Times New Roman"/>
          <w:i/>
          <w:snapToGrid w:val="0"/>
          <w:kern w:val="0"/>
          <w14:ligatures w14:val="none"/>
        </w:rPr>
        <w:t xml:space="preserve"> </w:t>
      </w:r>
      <w:r w:rsidRPr="00440723">
        <w:rPr>
          <w:rFonts w:eastAsia="Times New Roman"/>
          <w:snapToGrid w:val="0"/>
          <w:color w:val="0000EE"/>
          <w:kern w:val="0"/>
          <w:u w:val="single"/>
          <w:lang w:eastAsia="lt-LT"/>
          <w14:ligatures w14:val="none"/>
        </w:rPr>
        <w:t>https://vvkt.lrv.lt/lt/</w:t>
      </w:r>
      <w:r w:rsidRPr="00440723">
        <w:rPr>
          <w:rFonts w:eastAsia="Times New Roman"/>
          <w:bCs/>
          <w:noProof/>
          <w:snapToGrid w:val="0"/>
          <w:kern w:val="0"/>
          <w14:ligatures w14:val="none"/>
        </w:rPr>
        <w:t>&gt;&gt;</w:t>
      </w:r>
    </w:p>
    <w:p w14:paraId="5CF15016" w14:textId="77777777" w:rsidR="00440723" w:rsidRPr="00440723" w:rsidRDefault="00440723" w:rsidP="00440723">
      <w:pPr>
        <w:numPr>
          <w:ilvl w:val="12"/>
          <w:numId w:val="0"/>
        </w:numPr>
        <w:tabs>
          <w:tab w:val="left" w:pos="567"/>
        </w:tabs>
        <w:spacing w:after="0" w:line="260" w:lineRule="exact"/>
        <w:ind w:right="-2"/>
        <w:rPr>
          <w:rFonts w:eastAsia="Times New Roman"/>
          <w:noProof/>
          <w:snapToGrid w:val="0"/>
          <w:kern w:val="0"/>
          <w14:ligatures w14:val="none"/>
        </w:rPr>
      </w:pPr>
    </w:p>
    <w:bookmarkEnd w:id="8"/>
    <w:p w14:paraId="309A52C1" w14:textId="77777777" w:rsidR="00440723" w:rsidRPr="00440723" w:rsidRDefault="00440723" w:rsidP="00440723">
      <w:pPr>
        <w:numPr>
          <w:ilvl w:val="12"/>
          <w:numId w:val="0"/>
        </w:numPr>
        <w:tabs>
          <w:tab w:val="left" w:pos="567"/>
        </w:tabs>
        <w:spacing w:after="0" w:line="260" w:lineRule="exact"/>
        <w:rPr>
          <w:rFonts w:eastAsia="Times New Roman"/>
          <w:snapToGrid w:val="0"/>
          <w:kern w:val="0"/>
          <w14:ligatures w14:val="none"/>
        </w:rPr>
      </w:pPr>
    </w:p>
    <w:p w14:paraId="2B658C22" w14:textId="77777777" w:rsidR="00440723" w:rsidRPr="00440723" w:rsidRDefault="00440723" w:rsidP="00440723">
      <w:pPr>
        <w:numPr>
          <w:ilvl w:val="12"/>
          <w:numId w:val="0"/>
        </w:numPr>
        <w:tabs>
          <w:tab w:val="left" w:pos="567"/>
          <w:tab w:val="left" w:pos="9214"/>
        </w:tabs>
        <w:spacing w:after="0" w:line="240" w:lineRule="auto"/>
        <w:ind w:right="282"/>
        <w:rPr>
          <w:rFonts w:eastAsia="Times New Roman"/>
          <w:snapToGrid w:val="0"/>
          <w:kern w:val="0"/>
          <w:szCs w:val="24"/>
          <w14:ligatures w14:val="none"/>
        </w:rPr>
      </w:pPr>
      <w:r w:rsidRPr="00440723">
        <w:rPr>
          <w:rFonts w:eastAsia="Times New Roman"/>
          <w:snapToGrid w:val="0"/>
          <w:kern w:val="0"/>
          <w:szCs w:val="20"/>
          <w14:ligatures w14:val="none"/>
        </w:rPr>
        <w:lastRenderedPageBreak/>
        <w:t xml:space="preserve">Išsami informacija apie šį </w:t>
      </w:r>
      <w:r w:rsidRPr="00440723">
        <w:rPr>
          <w:rFonts w:eastAsia="Times New Roman"/>
          <w:snapToGrid w:val="0"/>
          <w:kern w:val="0"/>
          <w:szCs w:val="24"/>
          <w14:ligatures w14:val="none"/>
        </w:rPr>
        <w:t>vaistą</w:t>
      </w:r>
      <w:r w:rsidRPr="00440723">
        <w:rPr>
          <w:rFonts w:eastAsia="Times New Roman"/>
          <w:snapToGrid w:val="0"/>
          <w:kern w:val="0"/>
          <w:szCs w:val="20"/>
          <w14:ligatures w14:val="none"/>
        </w:rPr>
        <w:t xml:space="preserve"> pateikiama Valstybinės vaistų kontrolės tarnybos prie Lietuvos Respublikos sveikatos apsaugos ministerijos tinklalapyje</w:t>
      </w:r>
      <w:r w:rsidRPr="00440723">
        <w:rPr>
          <w:rFonts w:eastAsia="Times New Roman"/>
          <w:i/>
          <w:snapToGrid w:val="0"/>
          <w:kern w:val="0"/>
          <w:szCs w:val="24"/>
          <w14:ligatures w14:val="none"/>
        </w:rPr>
        <w:t xml:space="preserve"> </w:t>
      </w:r>
      <w:r w:rsidRPr="00440723">
        <w:rPr>
          <w:rFonts w:eastAsia="Times New Roman"/>
          <w:snapToGrid w:val="0"/>
          <w:color w:val="0000EE"/>
          <w:kern w:val="0"/>
          <w:u w:val="single"/>
          <w:lang w:eastAsia="lt-LT"/>
          <w14:ligatures w14:val="none"/>
        </w:rPr>
        <w:t>https://vvkt.lrv.lt/lt/</w:t>
      </w:r>
      <w:r w:rsidRPr="00440723">
        <w:rPr>
          <w:rFonts w:eastAsia="Times New Roman"/>
          <w:snapToGrid w:val="0"/>
          <w:kern w:val="0"/>
          <w:szCs w:val="20"/>
          <w14:ligatures w14:val="none"/>
        </w:rPr>
        <w:t>.</w:t>
      </w:r>
    </w:p>
    <w:p w14:paraId="71BDBBE8" w14:textId="77777777" w:rsidR="00440723" w:rsidRPr="00440723" w:rsidRDefault="00440723" w:rsidP="00440723">
      <w:pPr>
        <w:numPr>
          <w:ilvl w:val="12"/>
          <w:numId w:val="0"/>
        </w:numPr>
        <w:tabs>
          <w:tab w:val="left" w:pos="567"/>
          <w:tab w:val="left" w:pos="2657"/>
          <w:tab w:val="left" w:pos="9214"/>
        </w:tabs>
        <w:spacing w:after="0" w:line="240" w:lineRule="auto"/>
        <w:ind w:right="282"/>
        <w:rPr>
          <w:rFonts w:eastAsia="Times New Roman"/>
          <w:snapToGrid w:val="0"/>
          <w:kern w:val="0"/>
          <w:szCs w:val="20"/>
          <w14:ligatures w14:val="none"/>
        </w:rPr>
      </w:pPr>
    </w:p>
    <w:p w14:paraId="6CC7FB61" w14:textId="77777777" w:rsidR="00222FED" w:rsidRDefault="00222FED"/>
    <w:sectPr w:rsidR="00222FED" w:rsidSect="00440723">
      <w:headerReference w:type="default"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algun Gothic"/>
    <w:panose1 w:val="00000000000000000000"/>
    <w:charset w:val="00"/>
    <w:family w:val="roman"/>
    <w:notTrueType/>
    <w:pitch w:val="default"/>
    <w:sig w:usb0="00000081" w:usb1="08070000" w:usb2="00000010" w:usb3="00000000" w:csb0="0002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D8D2" w14:textId="77777777" w:rsidR="00440723" w:rsidRDefault="00440723">
    <w:pPr>
      <w:pStyle w:val="Porat"/>
      <w:jc w:val="right"/>
    </w:pPr>
    <w:r>
      <w:fldChar w:fldCharType="begin"/>
    </w:r>
    <w:r>
      <w:instrText xml:space="preserve"> PAGE   \* MERGEFORMAT </w:instrText>
    </w:r>
    <w:r>
      <w:fldChar w:fldCharType="separate"/>
    </w:r>
    <w:r>
      <w:rPr>
        <w:noProof/>
      </w:rPr>
      <w:t>2</w:t>
    </w:r>
    <w:r>
      <w:rPr>
        <w:noProof/>
      </w:rPr>
      <w:fldChar w:fldCharType="end"/>
    </w:r>
  </w:p>
  <w:p w14:paraId="5C1EE999" w14:textId="77777777" w:rsidR="00440723" w:rsidRDefault="0044072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9F08" w14:textId="77777777" w:rsidR="00440723" w:rsidRDefault="0044072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272B5"/>
    <w:multiLevelType w:val="hybridMultilevel"/>
    <w:tmpl w:val="A81E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54008"/>
    <w:multiLevelType w:val="hybridMultilevel"/>
    <w:tmpl w:val="87B46770"/>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42EDD"/>
    <w:multiLevelType w:val="hybridMultilevel"/>
    <w:tmpl w:val="2BEED4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F64D9D"/>
    <w:multiLevelType w:val="hybridMultilevel"/>
    <w:tmpl w:val="894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8630F"/>
    <w:multiLevelType w:val="hybridMultilevel"/>
    <w:tmpl w:val="160E628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7F2F49"/>
    <w:multiLevelType w:val="hybridMultilevel"/>
    <w:tmpl w:val="5456FD96"/>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09D44E26"/>
    <w:multiLevelType w:val="hybridMultilevel"/>
    <w:tmpl w:val="91B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A14058"/>
    <w:multiLevelType w:val="hybridMultilevel"/>
    <w:tmpl w:val="79C6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E15DD2"/>
    <w:multiLevelType w:val="hybridMultilevel"/>
    <w:tmpl w:val="03ECBC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F65ACE"/>
    <w:multiLevelType w:val="hybridMultilevel"/>
    <w:tmpl w:val="BE3C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632CFC"/>
    <w:multiLevelType w:val="hybridMultilevel"/>
    <w:tmpl w:val="0BD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A2027F"/>
    <w:multiLevelType w:val="hybridMultilevel"/>
    <w:tmpl w:val="0768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CF1DEE"/>
    <w:multiLevelType w:val="hybridMultilevel"/>
    <w:tmpl w:val="EFA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714F29"/>
    <w:multiLevelType w:val="hybridMultilevel"/>
    <w:tmpl w:val="636462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4117AF5"/>
    <w:multiLevelType w:val="hybridMultilevel"/>
    <w:tmpl w:val="B3D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4250CD"/>
    <w:multiLevelType w:val="hybridMultilevel"/>
    <w:tmpl w:val="0B44769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70431B0"/>
    <w:multiLevelType w:val="hybridMultilevel"/>
    <w:tmpl w:val="BDC8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E712D7"/>
    <w:multiLevelType w:val="hybridMultilevel"/>
    <w:tmpl w:val="0AE2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EC4FFB"/>
    <w:multiLevelType w:val="hybridMultilevel"/>
    <w:tmpl w:val="52F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5864B0"/>
    <w:multiLevelType w:val="hybridMultilevel"/>
    <w:tmpl w:val="0F94227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5716F8"/>
    <w:multiLevelType w:val="hybridMultilevel"/>
    <w:tmpl w:val="BDE80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2A03BF"/>
    <w:multiLevelType w:val="hybridMultilevel"/>
    <w:tmpl w:val="A08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98724C"/>
    <w:multiLevelType w:val="hybridMultilevel"/>
    <w:tmpl w:val="5732B02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5E56C4"/>
    <w:multiLevelType w:val="hybridMultilevel"/>
    <w:tmpl w:val="D40ED43C"/>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2CA97B4D"/>
    <w:multiLevelType w:val="hybridMultilevel"/>
    <w:tmpl w:val="EE6EB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CED49F5"/>
    <w:multiLevelType w:val="hybridMultilevel"/>
    <w:tmpl w:val="E098E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34" w15:restartNumberingAfterBreak="0">
    <w:nsid w:val="309C0446"/>
    <w:multiLevelType w:val="hybridMultilevel"/>
    <w:tmpl w:val="B20E620E"/>
    <w:lvl w:ilvl="0" w:tplc="3D507D8E">
      <w:start w:val="1"/>
      <w:numFmt w:val="decimal"/>
      <w:lvlText w:val="%1."/>
      <w:lvlJc w:val="left"/>
      <w:pPr>
        <w:ind w:left="930" w:hanging="570"/>
      </w:pPr>
      <w:rPr>
        <w:b/>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35" w15:restartNumberingAfterBreak="0">
    <w:nsid w:val="31E97D7B"/>
    <w:multiLevelType w:val="hybridMultilevel"/>
    <w:tmpl w:val="6E2887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36017FF8"/>
    <w:multiLevelType w:val="hybridMultilevel"/>
    <w:tmpl w:val="5AF6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7765ADF"/>
    <w:multiLevelType w:val="hybridMultilevel"/>
    <w:tmpl w:val="DB18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B12E4A"/>
    <w:multiLevelType w:val="hybridMultilevel"/>
    <w:tmpl w:val="2492397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EB14B88"/>
    <w:multiLevelType w:val="hybridMultilevel"/>
    <w:tmpl w:val="684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B8253D"/>
    <w:multiLevelType w:val="hybridMultilevel"/>
    <w:tmpl w:val="7BAE39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28E105A"/>
    <w:multiLevelType w:val="hybridMultilevel"/>
    <w:tmpl w:val="FD4A877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8"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F40B58"/>
    <w:multiLevelType w:val="hybridMultilevel"/>
    <w:tmpl w:val="E01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7257EB3"/>
    <w:multiLevelType w:val="hybridMultilevel"/>
    <w:tmpl w:val="EDB6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6A3A8A"/>
    <w:multiLevelType w:val="hybridMultilevel"/>
    <w:tmpl w:val="0EEA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8C00A18"/>
    <w:multiLevelType w:val="hybridMultilevel"/>
    <w:tmpl w:val="DF04620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59C40439"/>
    <w:multiLevelType w:val="hybridMultilevel"/>
    <w:tmpl w:val="442CBA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9C518CA"/>
    <w:multiLevelType w:val="hybridMultilevel"/>
    <w:tmpl w:val="7E2E419C"/>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55"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2FE05F0"/>
    <w:multiLevelType w:val="hybridMultilevel"/>
    <w:tmpl w:val="01B61EE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7" w15:restartNumberingAfterBreak="0">
    <w:nsid w:val="65BB73AC"/>
    <w:multiLevelType w:val="hybridMultilevel"/>
    <w:tmpl w:val="C798AEF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66397842"/>
    <w:multiLevelType w:val="hybridMultilevel"/>
    <w:tmpl w:val="9E54A37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66767AC9"/>
    <w:multiLevelType w:val="hybridMultilevel"/>
    <w:tmpl w:val="73F60F42"/>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67AA3632"/>
    <w:multiLevelType w:val="hybridMultilevel"/>
    <w:tmpl w:val="5F5E1B8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6A2C5C64"/>
    <w:multiLevelType w:val="hybridMultilevel"/>
    <w:tmpl w:val="6000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8B339D"/>
    <w:multiLevelType w:val="hybridMultilevel"/>
    <w:tmpl w:val="9208C2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6C2F0C9E"/>
    <w:multiLevelType w:val="hybridMultilevel"/>
    <w:tmpl w:val="8BB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953313"/>
    <w:multiLevelType w:val="hybridMultilevel"/>
    <w:tmpl w:val="27A0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1602D54"/>
    <w:multiLevelType w:val="hybridMultilevel"/>
    <w:tmpl w:val="2C9CCB2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6" w15:restartNumberingAfterBreak="0">
    <w:nsid w:val="721B4A84"/>
    <w:multiLevelType w:val="hybridMultilevel"/>
    <w:tmpl w:val="E7DC6A6A"/>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7" w15:restartNumberingAfterBreak="0">
    <w:nsid w:val="76445E3F"/>
    <w:multiLevelType w:val="hybridMultilevel"/>
    <w:tmpl w:val="78EEA83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C4D6C80"/>
    <w:multiLevelType w:val="hybridMultilevel"/>
    <w:tmpl w:val="5402478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C6754D2"/>
    <w:multiLevelType w:val="hybridMultilevel"/>
    <w:tmpl w:val="8D8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936357">
    <w:abstractNumId w:val="0"/>
    <w:lvlOverride w:ilvl="0">
      <w:lvl w:ilvl="0">
        <w:numFmt w:val="bullet"/>
        <w:lvlText w:val="-"/>
        <w:legacy w:legacy="1" w:legacySpace="0" w:legacyIndent="360"/>
        <w:lvlJc w:val="left"/>
        <w:pPr>
          <w:ind w:left="360" w:hanging="360"/>
        </w:pPr>
      </w:lvl>
    </w:lvlOverride>
  </w:num>
  <w:num w:numId="2" w16cid:durableId="19138131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00100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094138">
    <w:abstractNumId w:val="0"/>
    <w:lvlOverride w:ilvl="0">
      <w:lvl w:ilvl="0">
        <w:numFmt w:val="bullet"/>
        <w:lvlText w:val="-"/>
        <w:legacy w:legacy="1" w:legacySpace="0" w:legacyIndent="360"/>
        <w:lvlJc w:val="left"/>
        <w:pPr>
          <w:ind w:left="360" w:hanging="360"/>
        </w:pPr>
      </w:lvl>
    </w:lvlOverride>
  </w:num>
  <w:num w:numId="5" w16cid:durableId="468281030">
    <w:abstractNumId w:val="32"/>
  </w:num>
  <w:num w:numId="6" w16cid:durableId="700282593">
    <w:abstractNumId w:val="12"/>
  </w:num>
  <w:num w:numId="7" w16cid:durableId="634068350">
    <w:abstractNumId w:val="13"/>
  </w:num>
  <w:num w:numId="8" w16cid:durableId="1128012263">
    <w:abstractNumId w:val="50"/>
  </w:num>
  <w:num w:numId="9" w16cid:durableId="1470636972">
    <w:abstractNumId w:val="20"/>
  </w:num>
  <w:num w:numId="10" w16cid:durableId="100808681">
    <w:abstractNumId w:val="44"/>
  </w:num>
  <w:num w:numId="11" w16cid:durableId="270671180">
    <w:abstractNumId w:val="8"/>
  </w:num>
  <w:num w:numId="12" w16cid:durableId="1793742410">
    <w:abstractNumId w:val="36"/>
  </w:num>
  <w:num w:numId="13" w16cid:durableId="521936503">
    <w:abstractNumId w:val="31"/>
  </w:num>
  <w:num w:numId="14" w16cid:durableId="1106342281">
    <w:abstractNumId w:val="63"/>
  </w:num>
  <w:num w:numId="15" w16cid:durableId="997418182">
    <w:abstractNumId w:val="65"/>
  </w:num>
  <w:num w:numId="16" w16cid:durableId="1136525729">
    <w:abstractNumId w:val="6"/>
  </w:num>
  <w:num w:numId="17" w16cid:durableId="1848909793">
    <w:abstractNumId w:val="24"/>
  </w:num>
  <w:num w:numId="18" w16cid:durableId="1073963886">
    <w:abstractNumId w:val="15"/>
  </w:num>
  <w:num w:numId="19" w16cid:durableId="1472668340">
    <w:abstractNumId w:val="42"/>
  </w:num>
  <w:num w:numId="20" w16cid:durableId="2129620304">
    <w:abstractNumId w:val="9"/>
  </w:num>
  <w:num w:numId="21" w16cid:durableId="1407220984">
    <w:abstractNumId w:val="29"/>
  </w:num>
  <w:num w:numId="22" w16cid:durableId="847603483">
    <w:abstractNumId w:val="2"/>
  </w:num>
  <w:num w:numId="23" w16cid:durableId="645162286">
    <w:abstractNumId w:val="69"/>
  </w:num>
  <w:num w:numId="24" w16cid:durableId="334110345">
    <w:abstractNumId w:val="1"/>
  </w:num>
  <w:num w:numId="25" w16cid:durableId="1487240099">
    <w:abstractNumId w:val="67"/>
  </w:num>
  <w:num w:numId="26" w16cid:durableId="1477141771">
    <w:abstractNumId w:val="37"/>
  </w:num>
  <w:num w:numId="27" w16cid:durableId="450519656">
    <w:abstractNumId w:val="27"/>
  </w:num>
  <w:num w:numId="28" w16cid:durableId="1744258487">
    <w:abstractNumId w:val="10"/>
  </w:num>
  <w:num w:numId="29" w16cid:durableId="224338716">
    <w:abstractNumId w:val="22"/>
  </w:num>
  <w:num w:numId="30" w16cid:durableId="2112121081">
    <w:abstractNumId w:val="43"/>
  </w:num>
  <w:num w:numId="31" w16cid:durableId="1508330217">
    <w:abstractNumId w:val="14"/>
  </w:num>
  <w:num w:numId="32" w16cid:durableId="86578517">
    <w:abstractNumId w:val="23"/>
  </w:num>
  <w:num w:numId="33" w16cid:durableId="698819071">
    <w:abstractNumId w:val="64"/>
  </w:num>
  <w:num w:numId="34" w16cid:durableId="1164316611">
    <w:abstractNumId w:val="40"/>
  </w:num>
  <w:num w:numId="35" w16cid:durableId="1622033207">
    <w:abstractNumId w:val="16"/>
  </w:num>
  <w:num w:numId="36" w16cid:durableId="983778994">
    <w:abstractNumId w:val="18"/>
  </w:num>
  <w:num w:numId="37" w16cid:durableId="1982729866">
    <w:abstractNumId w:val="47"/>
  </w:num>
  <w:num w:numId="38" w16cid:durableId="668367031">
    <w:abstractNumId w:val="61"/>
  </w:num>
  <w:num w:numId="39" w16cid:durableId="295261906">
    <w:abstractNumId w:val="5"/>
  </w:num>
  <w:num w:numId="40" w16cid:durableId="1112479224">
    <w:abstractNumId w:val="11"/>
  </w:num>
  <w:num w:numId="41" w16cid:durableId="1714580157">
    <w:abstractNumId w:val="51"/>
  </w:num>
  <w:num w:numId="42" w16cid:durableId="720055003">
    <w:abstractNumId w:val="3"/>
  </w:num>
  <w:num w:numId="43" w16cid:durableId="1163158914">
    <w:abstractNumId w:val="68"/>
  </w:num>
  <w:num w:numId="44" w16cid:durableId="1867476556">
    <w:abstractNumId w:val="70"/>
  </w:num>
  <w:num w:numId="45" w16cid:durableId="40138064">
    <w:abstractNumId w:val="25"/>
  </w:num>
  <w:num w:numId="46" w16cid:durableId="918825671">
    <w:abstractNumId w:val="4"/>
  </w:num>
  <w:num w:numId="47" w16cid:durableId="320743953">
    <w:abstractNumId w:val="48"/>
  </w:num>
  <w:num w:numId="48" w16cid:durableId="670983297">
    <w:abstractNumId w:val="49"/>
  </w:num>
  <w:num w:numId="49" w16cid:durableId="1379547802">
    <w:abstractNumId w:val="28"/>
  </w:num>
  <w:num w:numId="50" w16cid:durableId="61295675">
    <w:abstractNumId w:val="55"/>
  </w:num>
  <w:num w:numId="51" w16cid:durableId="373622256">
    <w:abstractNumId w:val="21"/>
  </w:num>
  <w:num w:numId="52" w16cid:durableId="1019284371">
    <w:abstractNumId w:val="46"/>
  </w:num>
  <w:num w:numId="53" w16cid:durableId="1120688805">
    <w:abstractNumId w:val="41"/>
  </w:num>
  <w:num w:numId="54" w16cid:durableId="1848209442">
    <w:abstractNumId w:val="39"/>
  </w:num>
  <w:num w:numId="55" w16cid:durableId="275675285">
    <w:abstractNumId w:val="26"/>
  </w:num>
  <w:num w:numId="56" w16cid:durableId="658538432">
    <w:abstractNumId w:val="17"/>
  </w:num>
  <w:num w:numId="57" w16cid:durableId="1594431796">
    <w:abstractNumId w:val="58"/>
  </w:num>
  <w:num w:numId="58" w16cid:durableId="217018700">
    <w:abstractNumId w:val="62"/>
  </w:num>
  <w:num w:numId="59" w16cid:durableId="1223834165">
    <w:abstractNumId w:val="19"/>
  </w:num>
  <w:num w:numId="60" w16cid:durableId="1807577033">
    <w:abstractNumId w:val="56"/>
  </w:num>
  <w:num w:numId="61" w16cid:durableId="1134517070">
    <w:abstractNumId w:val="7"/>
  </w:num>
  <w:num w:numId="62" w16cid:durableId="1857185572">
    <w:abstractNumId w:val="59"/>
  </w:num>
  <w:num w:numId="63" w16cid:durableId="933904870">
    <w:abstractNumId w:val="30"/>
  </w:num>
  <w:num w:numId="64" w16cid:durableId="369888094">
    <w:abstractNumId w:val="60"/>
  </w:num>
  <w:num w:numId="65" w16cid:durableId="1290431128">
    <w:abstractNumId w:val="52"/>
  </w:num>
  <w:num w:numId="66" w16cid:durableId="1660691713">
    <w:abstractNumId w:val="38"/>
  </w:num>
  <w:num w:numId="67" w16cid:durableId="1256087902">
    <w:abstractNumId w:val="45"/>
  </w:num>
  <w:num w:numId="68" w16cid:durableId="1167133860">
    <w:abstractNumId w:val="57"/>
  </w:num>
  <w:num w:numId="69" w16cid:durableId="965232937">
    <w:abstractNumId w:val="53"/>
  </w:num>
  <w:num w:numId="70" w16cid:durableId="1479152102">
    <w:abstractNumId w:val="54"/>
  </w:num>
  <w:num w:numId="71" w16cid:durableId="672803013">
    <w:abstractNumId w:val="35"/>
  </w:num>
  <w:num w:numId="72" w16cid:durableId="1929196831">
    <w:abstractNumId w:val="6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23"/>
    <w:rsid w:val="00222FED"/>
    <w:rsid w:val="00440723"/>
    <w:rsid w:val="005F173E"/>
    <w:rsid w:val="008B3AD4"/>
    <w:rsid w:val="0090613B"/>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00457"/>
  <w15:chartTrackingRefBased/>
  <w15:docId w15:val="{6E217840-0343-47D2-BE87-B313B1FA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407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407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407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407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4072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407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072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4072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072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072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4072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4072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4072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4072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4072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072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4072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072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407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072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07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072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072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40723"/>
    <w:rPr>
      <w:i/>
      <w:iCs/>
      <w:color w:val="404040" w:themeColor="text1" w:themeTint="BF"/>
    </w:rPr>
  </w:style>
  <w:style w:type="paragraph" w:styleId="Sraopastraipa">
    <w:name w:val="List Paragraph"/>
    <w:basedOn w:val="prastasis"/>
    <w:uiPriority w:val="34"/>
    <w:qFormat/>
    <w:rsid w:val="00440723"/>
    <w:pPr>
      <w:ind w:left="720"/>
      <w:contextualSpacing/>
    </w:pPr>
  </w:style>
  <w:style w:type="character" w:styleId="Rykuspabraukimas">
    <w:name w:val="Intense Emphasis"/>
    <w:basedOn w:val="Numatytasispastraiposriftas"/>
    <w:uiPriority w:val="21"/>
    <w:qFormat/>
    <w:rsid w:val="00440723"/>
    <w:rPr>
      <w:i/>
      <w:iCs/>
      <w:color w:val="0F4761" w:themeColor="accent1" w:themeShade="BF"/>
    </w:rPr>
  </w:style>
  <w:style w:type="paragraph" w:styleId="Iskirtacitata">
    <w:name w:val="Intense Quote"/>
    <w:basedOn w:val="prastasis"/>
    <w:next w:val="prastasis"/>
    <w:link w:val="IskirtacitataDiagrama"/>
    <w:uiPriority w:val="30"/>
    <w:qFormat/>
    <w:rsid w:val="004407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40723"/>
    <w:rPr>
      <w:i/>
      <w:iCs/>
      <w:color w:val="0F4761" w:themeColor="accent1" w:themeShade="BF"/>
    </w:rPr>
  </w:style>
  <w:style w:type="character" w:styleId="Rykinuoroda">
    <w:name w:val="Intense Reference"/>
    <w:basedOn w:val="Numatytasispastraiposriftas"/>
    <w:uiPriority w:val="32"/>
    <w:qFormat/>
    <w:rsid w:val="00440723"/>
    <w:rPr>
      <w:b/>
      <w:bCs/>
      <w:smallCaps/>
      <w:color w:val="0F4761" w:themeColor="accent1" w:themeShade="BF"/>
      <w:spacing w:val="5"/>
    </w:rPr>
  </w:style>
  <w:style w:type="paragraph" w:styleId="Porat">
    <w:name w:val="footer"/>
    <w:basedOn w:val="prastasis"/>
    <w:link w:val="PoratDiagrama"/>
    <w:uiPriority w:val="99"/>
    <w:semiHidden/>
    <w:unhideWhenUsed/>
    <w:rsid w:val="004407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40723"/>
  </w:style>
  <w:style w:type="paragraph" w:styleId="Antrats">
    <w:name w:val="header"/>
    <w:basedOn w:val="prastasis"/>
    <w:link w:val="AntratsDiagrama"/>
    <w:uiPriority w:val="99"/>
    <w:semiHidden/>
    <w:unhideWhenUsed/>
    <w:rsid w:val="004407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40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20671</Words>
  <Characters>11784</Characters>
  <Application>Microsoft Office Word</Application>
  <DocSecurity>0</DocSecurity>
  <Lines>98</Lines>
  <Paragraphs>64</Paragraphs>
  <ScaleCrop>false</ScaleCrop>
  <Company/>
  <LinksUpToDate>false</LinksUpToDate>
  <CharactersWithSpaces>32391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2026-10-01T07:59:00Z</dcterms:created>
  <dcterms:modified xsi:type="dcterms:W3CDTF">2026-10-01T08:00:00Z</dcterms:modified>
</cp:coreProperties>
</file>