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5F4C7" w14:textId="77777777" w:rsidR="00DC5C68" w:rsidRDefault="00DC5C68" w:rsidP="00DC5C68">
      <w:pPr>
        <w:spacing w:after="0" w:line="240" w:lineRule="auto"/>
        <w:jc w:val="center"/>
        <w:rPr>
          <w:rFonts w:ascii="Times New Roman" w:eastAsia="Calibri" w:hAnsi="Times New Roman" w:cs="Times New Roman"/>
          <w:b/>
          <w:bCs/>
          <w:lang w:val="lt-LT"/>
        </w:rPr>
      </w:pPr>
    </w:p>
    <w:p w14:paraId="351312DB" w14:textId="77777777" w:rsidR="00DC5C68" w:rsidRDefault="00DC5C68" w:rsidP="00DC5C68">
      <w:pPr>
        <w:spacing w:after="0" w:line="240" w:lineRule="auto"/>
        <w:jc w:val="center"/>
        <w:rPr>
          <w:rFonts w:ascii="Times New Roman" w:eastAsia="Calibri" w:hAnsi="Times New Roman" w:cs="Times New Roman"/>
          <w:b/>
          <w:bCs/>
          <w:lang w:val="lt-LT"/>
        </w:rPr>
      </w:pPr>
    </w:p>
    <w:p w14:paraId="6E24F512" w14:textId="77777777" w:rsidR="00DC5C68" w:rsidRDefault="00DC5C68" w:rsidP="00DC5C68">
      <w:pPr>
        <w:spacing w:after="0" w:line="240" w:lineRule="auto"/>
        <w:jc w:val="center"/>
        <w:rPr>
          <w:rFonts w:ascii="Times New Roman" w:eastAsia="Calibri" w:hAnsi="Times New Roman" w:cs="Times New Roman"/>
          <w:b/>
          <w:bCs/>
          <w:lang w:val="lt-LT"/>
        </w:rPr>
      </w:pPr>
    </w:p>
    <w:p w14:paraId="536D8EED" w14:textId="77777777" w:rsidR="00DC5C68" w:rsidRDefault="00DC5C68" w:rsidP="00DC5C68">
      <w:pPr>
        <w:spacing w:after="0" w:line="240" w:lineRule="auto"/>
        <w:jc w:val="center"/>
        <w:rPr>
          <w:rFonts w:ascii="Times New Roman" w:eastAsia="Calibri" w:hAnsi="Times New Roman" w:cs="Times New Roman"/>
          <w:b/>
          <w:bCs/>
          <w:lang w:val="lt-LT"/>
        </w:rPr>
      </w:pPr>
    </w:p>
    <w:p w14:paraId="7D4E7CA9" w14:textId="77777777" w:rsidR="00DC5C68" w:rsidRDefault="00DC5C68" w:rsidP="00DC5C68">
      <w:pPr>
        <w:spacing w:after="0" w:line="240" w:lineRule="auto"/>
        <w:jc w:val="center"/>
        <w:rPr>
          <w:rFonts w:ascii="Times New Roman" w:eastAsia="Calibri" w:hAnsi="Times New Roman" w:cs="Times New Roman"/>
          <w:b/>
          <w:bCs/>
          <w:lang w:val="lt-LT"/>
        </w:rPr>
      </w:pPr>
    </w:p>
    <w:p w14:paraId="7E627B5C" w14:textId="77777777" w:rsidR="00DC5C68" w:rsidRDefault="00DC5C68" w:rsidP="00DC5C68">
      <w:pPr>
        <w:spacing w:after="0" w:line="240" w:lineRule="auto"/>
        <w:jc w:val="center"/>
        <w:rPr>
          <w:rFonts w:ascii="Times New Roman" w:eastAsia="Calibri" w:hAnsi="Times New Roman" w:cs="Times New Roman"/>
          <w:b/>
          <w:bCs/>
          <w:lang w:val="lt-LT"/>
        </w:rPr>
      </w:pPr>
    </w:p>
    <w:p w14:paraId="2352FE63" w14:textId="77777777" w:rsidR="00DC5C68" w:rsidRDefault="00DC5C68" w:rsidP="00DC5C68">
      <w:pPr>
        <w:spacing w:after="0" w:line="240" w:lineRule="auto"/>
        <w:jc w:val="center"/>
        <w:rPr>
          <w:rFonts w:ascii="Times New Roman" w:eastAsia="Calibri" w:hAnsi="Times New Roman" w:cs="Times New Roman"/>
          <w:b/>
          <w:bCs/>
          <w:lang w:val="lt-LT"/>
        </w:rPr>
      </w:pPr>
    </w:p>
    <w:p w14:paraId="1259E33B" w14:textId="77777777" w:rsidR="00DC5C68" w:rsidRDefault="00DC5C68" w:rsidP="00DC5C68">
      <w:pPr>
        <w:spacing w:after="0" w:line="240" w:lineRule="auto"/>
        <w:jc w:val="center"/>
        <w:rPr>
          <w:rFonts w:ascii="Times New Roman" w:eastAsia="Calibri" w:hAnsi="Times New Roman" w:cs="Times New Roman"/>
          <w:b/>
          <w:bCs/>
          <w:lang w:val="lt-LT"/>
        </w:rPr>
      </w:pPr>
    </w:p>
    <w:p w14:paraId="44F70CD8" w14:textId="77777777" w:rsidR="00DC5C68" w:rsidRDefault="00DC5C68" w:rsidP="00DC5C68">
      <w:pPr>
        <w:spacing w:after="0" w:line="240" w:lineRule="auto"/>
        <w:jc w:val="center"/>
        <w:rPr>
          <w:rFonts w:ascii="Times New Roman" w:eastAsia="Calibri" w:hAnsi="Times New Roman" w:cs="Times New Roman"/>
          <w:b/>
          <w:bCs/>
          <w:lang w:val="lt-LT"/>
        </w:rPr>
      </w:pPr>
    </w:p>
    <w:p w14:paraId="2FDDFE89" w14:textId="77777777" w:rsidR="00DC5C68" w:rsidRDefault="00DC5C68" w:rsidP="00DC5C68">
      <w:pPr>
        <w:spacing w:after="0" w:line="240" w:lineRule="auto"/>
        <w:jc w:val="center"/>
        <w:rPr>
          <w:rFonts w:ascii="Times New Roman" w:eastAsia="Calibri" w:hAnsi="Times New Roman" w:cs="Times New Roman"/>
          <w:b/>
          <w:bCs/>
          <w:lang w:val="lt-LT"/>
        </w:rPr>
      </w:pPr>
    </w:p>
    <w:p w14:paraId="63945ED6" w14:textId="77777777" w:rsidR="00DC5C68" w:rsidRDefault="00DC5C68" w:rsidP="00DC5C68">
      <w:pPr>
        <w:spacing w:after="0" w:line="240" w:lineRule="auto"/>
        <w:jc w:val="center"/>
        <w:rPr>
          <w:rFonts w:ascii="Times New Roman" w:eastAsia="Calibri" w:hAnsi="Times New Roman" w:cs="Times New Roman"/>
          <w:b/>
          <w:bCs/>
          <w:lang w:val="lt-LT"/>
        </w:rPr>
      </w:pPr>
    </w:p>
    <w:p w14:paraId="04E61D01" w14:textId="77777777" w:rsidR="00DC5C68" w:rsidRDefault="00DC5C68" w:rsidP="00DC5C68">
      <w:pPr>
        <w:spacing w:after="0" w:line="240" w:lineRule="auto"/>
        <w:jc w:val="center"/>
        <w:rPr>
          <w:rFonts w:ascii="Times New Roman" w:eastAsia="Calibri" w:hAnsi="Times New Roman" w:cs="Times New Roman"/>
          <w:b/>
          <w:bCs/>
          <w:lang w:val="lt-LT"/>
        </w:rPr>
      </w:pPr>
    </w:p>
    <w:p w14:paraId="37DE4FDD" w14:textId="77777777" w:rsidR="00DC5C68" w:rsidRDefault="00DC5C68" w:rsidP="00DC5C68">
      <w:pPr>
        <w:spacing w:after="0" w:line="240" w:lineRule="auto"/>
        <w:jc w:val="center"/>
        <w:rPr>
          <w:rFonts w:ascii="Times New Roman" w:eastAsia="Calibri" w:hAnsi="Times New Roman" w:cs="Times New Roman"/>
          <w:b/>
          <w:bCs/>
          <w:lang w:val="lt-LT"/>
        </w:rPr>
      </w:pPr>
    </w:p>
    <w:p w14:paraId="39436107" w14:textId="77777777" w:rsidR="00DC5C68" w:rsidRDefault="00DC5C68" w:rsidP="00DC5C68">
      <w:pPr>
        <w:spacing w:after="0" w:line="240" w:lineRule="auto"/>
        <w:jc w:val="center"/>
        <w:rPr>
          <w:rFonts w:ascii="Times New Roman" w:eastAsia="Calibri" w:hAnsi="Times New Roman" w:cs="Times New Roman"/>
          <w:b/>
          <w:bCs/>
          <w:lang w:val="lt-LT"/>
        </w:rPr>
      </w:pPr>
    </w:p>
    <w:p w14:paraId="0FEA99A5" w14:textId="77777777" w:rsidR="00DC5C68" w:rsidRDefault="00DC5C68" w:rsidP="00DC5C68">
      <w:pPr>
        <w:spacing w:after="0" w:line="240" w:lineRule="auto"/>
        <w:jc w:val="center"/>
        <w:rPr>
          <w:rFonts w:ascii="Times New Roman" w:eastAsia="Calibri" w:hAnsi="Times New Roman" w:cs="Times New Roman"/>
          <w:b/>
          <w:bCs/>
          <w:lang w:val="lt-LT"/>
        </w:rPr>
      </w:pPr>
    </w:p>
    <w:p w14:paraId="5D55A833" w14:textId="77777777" w:rsidR="00DC5C68" w:rsidRDefault="00DC5C68" w:rsidP="00DC5C68">
      <w:pPr>
        <w:spacing w:after="0" w:line="240" w:lineRule="auto"/>
        <w:jc w:val="center"/>
        <w:rPr>
          <w:rFonts w:ascii="Times New Roman" w:eastAsia="Calibri" w:hAnsi="Times New Roman" w:cs="Times New Roman"/>
          <w:b/>
          <w:bCs/>
          <w:lang w:val="lt-LT"/>
        </w:rPr>
      </w:pPr>
    </w:p>
    <w:p w14:paraId="5B5B40DE" w14:textId="77777777" w:rsidR="00DC5C68" w:rsidRDefault="00DC5C68" w:rsidP="00DC5C68">
      <w:pPr>
        <w:spacing w:after="0" w:line="240" w:lineRule="auto"/>
        <w:jc w:val="center"/>
        <w:rPr>
          <w:rFonts w:ascii="Times New Roman" w:eastAsia="Calibri" w:hAnsi="Times New Roman" w:cs="Times New Roman"/>
          <w:b/>
          <w:bCs/>
          <w:lang w:val="lt-LT"/>
        </w:rPr>
      </w:pPr>
    </w:p>
    <w:p w14:paraId="2F980C49" w14:textId="77777777" w:rsidR="00DC5C68" w:rsidRDefault="00DC5C68" w:rsidP="00DC5C68">
      <w:pPr>
        <w:spacing w:after="0" w:line="240" w:lineRule="auto"/>
        <w:jc w:val="center"/>
        <w:rPr>
          <w:rFonts w:ascii="Times New Roman" w:eastAsia="Calibri" w:hAnsi="Times New Roman" w:cs="Times New Roman"/>
          <w:b/>
          <w:bCs/>
          <w:lang w:val="lt-LT"/>
        </w:rPr>
      </w:pPr>
    </w:p>
    <w:p w14:paraId="0C99B8E0" w14:textId="77777777" w:rsidR="00DC5C68" w:rsidRDefault="00DC5C68" w:rsidP="00DC5C68">
      <w:pPr>
        <w:spacing w:after="0" w:line="240" w:lineRule="auto"/>
        <w:jc w:val="center"/>
        <w:rPr>
          <w:rFonts w:ascii="Times New Roman" w:eastAsia="Calibri" w:hAnsi="Times New Roman" w:cs="Times New Roman"/>
          <w:b/>
          <w:bCs/>
          <w:lang w:val="lt-LT"/>
        </w:rPr>
      </w:pPr>
    </w:p>
    <w:p w14:paraId="0327A2AA" w14:textId="77777777" w:rsidR="00DC5C68" w:rsidRDefault="00DC5C68" w:rsidP="00DC5C68">
      <w:pPr>
        <w:spacing w:after="0" w:line="240" w:lineRule="auto"/>
        <w:jc w:val="center"/>
        <w:rPr>
          <w:rFonts w:ascii="Times New Roman" w:eastAsia="Calibri" w:hAnsi="Times New Roman" w:cs="Times New Roman"/>
          <w:b/>
          <w:bCs/>
          <w:lang w:val="lt-LT"/>
        </w:rPr>
      </w:pPr>
    </w:p>
    <w:p w14:paraId="3C6333F7" w14:textId="77777777" w:rsidR="00DC5C68" w:rsidRDefault="00DC5C68" w:rsidP="00DC5C68">
      <w:pPr>
        <w:spacing w:after="0" w:line="240" w:lineRule="auto"/>
        <w:jc w:val="center"/>
        <w:rPr>
          <w:rFonts w:ascii="Times New Roman" w:eastAsia="Calibri" w:hAnsi="Times New Roman" w:cs="Times New Roman"/>
          <w:b/>
          <w:bCs/>
          <w:lang w:val="lt-LT"/>
        </w:rPr>
      </w:pPr>
    </w:p>
    <w:p w14:paraId="0D266F50" w14:textId="229800CB" w:rsidR="00DC5C68" w:rsidRPr="00AD1438" w:rsidRDefault="00DC5C68" w:rsidP="00DC5C68">
      <w:pPr>
        <w:spacing w:after="0" w:line="240" w:lineRule="auto"/>
        <w:jc w:val="center"/>
        <w:rPr>
          <w:rFonts w:ascii="Times New Roman" w:eastAsia="Calibri" w:hAnsi="Times New Roman" w:cs="Times New Roman"/>
          <w:b/>
          <w:bCs/>
          <w:lang w:val="lt-LT"/>
        </w:rPr>
      </w:pPr>
      <w:r w:rsidRPr="00AD1438">
        <w:rPr>
          <w:rFonts w:ascii="Times New Roman" w:eastAsia="Calibri" w:hAnsi="Times New Roman" w:cs="Times New Roman"/>
          <w:b/>
          <w:bCs/>
          <w:lang w:val="lt-LT"/>
        </w:rPr>
        <w:t>A. ŽENKLINIMAS</w:t>
      </w:r>
    </w:p>
    <w:p w14:paraId="16890A49"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AD1438">
        <w:rPr>
          <w:rFonts w:ascii="Times New Roman" w:eastAsia="Calibri" w:hAnsi="Times New Roman" w:cs="Times New Roman"/>
          <w:b/>
          <w:bCs/>
          <w:lang w:val="lt-LT"/>
        </w:rPr>
        <w:br w:type="page"/>
      </w:r>
      <w:r w:rsidRPr="00AD1438">
        <w:rPr>
          <w:rFonts w:ascii="Times New Roman" w:eastAsia="Calibri" w:hAnsi="Times New Roman" w:cs="Times New Roman"/>
          <w:b/>
          <w:lang w:val="lt-LT"/>
        </w:rPr>
        <w:lastRenderedPageBreak/>
        <w:t>INFORMACIJA ANT IŠORINĖS PAKUOTĖS</w:t>
      </w:r>
    </w:p>
    <w:p w14:paraId="225C4B2B"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p>
    <w:p w14:paraId="49BC7063" w14:textId="3A1AAAF9" w:rsidR="00DC5C68" w:rsidRPr="00AD1438" w:rsidRDefault="00DC5C68" w:rsidP="00DC5C68">
      <w:pPr>
        <w:keepNext/>
        <w:pBdr>
          <w:top w:val="single" w:sz="4" w:space="1" w:color="auto"/>
          <w:left w:val="single" w:sz="4" w:space="4" w:color="auto"/>
          <w:bottom w:val="single" w:sz="4" w:space="1" w:color="auto"/>
          <w:right w:val="single" w:sz="4" w:space="4" w:color="auto"/>
        </w:pBdr>
        <w:spacing w:after="0" w:line="240" w:lineRule="auto"/>
        <w:outlineLvl w:val="4"/>
        <w:rPr>
          <w:rFonts w:ascii="Times New Roman" w:eastAsia="Calibri" w:hAnsi="Times New Roman" w:cs="Times New Roman"/>
          <w:b/>
          <w:snapToGrid w:val="0"/>
          <w:szCs w:val="20"/>
          <w:lang w:val="lt-LT"/>
        </w:rPr>
      </w:pPr>
      <w:r w:rsidRPr="00AD1438">
        <w:rPr>
          <w:rFonts w:ascii="Times New Roman" w:eastAsia="Calibri" w:hAnsi="Times New Roman" w:cs="Times New Roman"/>
          <w:b/>
          <w:snapToGrid w:val="0"/>
          <w:szCs w:val="20"/>
          <w:lang w:val="lt-LT"/>
        </w:rPr>
        <w:t xml:space="preserve">KARTONO DĖŽUTĖ </w:t>
      </w:r>
    </w:p>
    <w:p w14:paraId="5D304F8B" w14:textId="77777777" w:rsidR="00DC5C68" w:rsidRPr="00AD1438" w:rsidRDefault="00DC5C68" w:rsidP="00DC5C68">
      <w:pPr>
        <w:spacing w:after="0" w:line="240" w:lineRule="auto"/>
        <w:rPr>
          <w:rFonts w:ascii="Times New Roman" w:eastAsia="Calibri" w:hAnsi="Times New Roman" w:cs="Times New Roman"/>
          <w:lang w:val="lt-LT"/>
        </w:rPr>
      </w:pPr>
    </w:p>
    <w:p w14:paraId="21686F93" w14:textId="77777777" w:rsidR="00DC5C68" w:rsidRPr="00AD1438" w:rsidRDefault="00DC5C68" w:rsidP="00DC5C68">
      <w:pPr>
        <w:spacing w:after="0" w:line="240" w:lineRule="auto"/>
        <w:rPr>
          <w:rFonts w:ascii="Times New Roman" w:eastAsia="Calibri" w:hAnsi="Times New Roman" w:cs="Times New Roman"/>
          <w:lang w:val="lt-LT"/>
        </w:rPr>
      </w:pPr>
    </w:p>
    <w:p w14:paraId="3E8D1958"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1.</w:t>
      </w:r>
      <w:r w:rsidRPr="00AD1438">
        <w:rPr>
          <w:rFonts w:ascii="Times New Roman" w:eastAsia="Calibri" w:hAnsi="Times New Roman" w:cs="Times New Roman"/>
          <w:b/>
          <w:lang w:val="lt-LT"/>
        </w:rPr>
        <w:tab/>
        <w:t>VAISTINIO PREPARATO PAVADINIMAS</w:t>
      </w:r>
    </w:p>
    <w:p w14:paraId="46120EA0" w14:textId="77777777" w:rsidR="00DC5C68" w:rsidRPr="00AD1438" w:rsidRDefault="00DC5C68" w:rsidP="00DC5C68">
      <w:pPr>
        <w:spacing w:after="0" w:line="240" w:lineRule="auto"/>
        <w:rPr>
          <w:rFonts w:ascii="Times New Roman" w:eastAsia="Calibri" w:hAnsi="Times New Roman" w:cs="Times New Roman"/>
          <w:lang w:val="lt-LT"/>
        </w:rPr>
      </w:pPr>
    </w:p>
    <w:p w14:paraId="3DC7D8CE"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Clostilbegyt 50 mg tabletės</w:t>
      </w:r>
    </w:p>
    <w:p w14:paraId="36D53805"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Klomifeno citratas</w:t>
      </w:r>
    </w:p>
    <w:p w14:paraId="2CD2E1D9" w14:textId="77777777" w:rsidR="00DC5C68" w:rsidRPr="00AD1438" w:rsidRDefault="00DC5C68" w:rsidP="00DC5C68">
      <w:pPr>
        <w:spacing w:after="0" w:line="240" w:lineRule="auto"/>
        <w:rPr>
          <w:rFonts w:ascii="Times New Roman" w:eastAsia="Calibri" w:hAnsi="Times New Roman" w:cs="Times New Roman"/>
          <w:lang w:val="lt-LT"/>
        </w:rPr>
      </w:pPr>
    </w:p>
    <w:p w14:paraId="312F06FE" w14:textId="77777777" w:rsidR="00DC5C68" w:rsidRPr="00AD1438" w:rsidRDefault="00DC5C68" w:rsidP="00DC5C68">
      <w:pPr>
        <w:spacing w:after="0" w:line="240" w:lineRule="auto"/>
        <w:rPr>
          <w:rFonts w:ascii="Times New Roman" w:eastAsia="Calibri" w:hAnsi="Times New Roman" w:cs="Times New Roman"/>
          <w:lang w:val="lt-LT"/>
        </w:rPr>
      </w:pPr>
    </w:p>
    <w:p w14:paraId="742C0AD9"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2.</w:t>
      </w:r>
      <w:r w:rsidRPr="00AD1438">
        <w:rPr>
          <w:rFonts w:ascii="Times New Roman" w:eastAsia="Calibri" w:hAnsi="Times New Roman" w:cs="Times New Roman"/>
          <w:b/>
          <w:lang w:val="lt-LT"/>
        </w:rPr>
        <w:tab/>
        <w:t xml:space="preserve">VEIKLIOJI MEDŽIAGA IR JOS KIEKIS </w:t>
      </w:r>
    </w:p>
    <w:p w14:paraId="58A91919" w14:textId="77777777" w:rsidR="00DC5C68" w:rsidRPr="00AD1438" w:rsidRDefault="00DC5C68" w:rsidP="00DC5C68">
      <w:pPr>
        <w:spacing w:after="0" w:line="240" w:lineRule="auto"/>
        <w:rPr>
          <w:rFonts w:ascii="Times New Roman" w:eastAsia="Calibri" w:hAnsi="Times New Roman" w:cs="Times New Roman"/>
          <w:lang w:val="lt-LT"/>
        </w:rPr>
      </w:pPr>
    </w:p>
    <w:p w14:paraId="6A34AE12" w14:textId="77777777" w:rsidR="00DC5C68" w:rsidRPr="00AD1438" w:rsidRDefault="00DC5C68" w:rsidP="00DC5C68">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Pr="008E6727">
        <w:rPr>
          <w:rFonts w:ascii="Times New Roman" w:eastAsia="Calibri" w:hAnsi="Times New Roman" w:cs="Times New Roman"/>
          <w:lang w:val="lt-LT"/>
        </w:rPr>
        <w:t xml:space="preserve">udėtyje </w:t>
      </w:r>
      <w:r w:rsidRPr="00AD1438">
        <w:rPr>
          <w:rFonts w:ascii="Times New Roman" w:eastAsia="Calibri" w:hAnsi="Times New Roman" w:cs="Times New Roman"/>
          <w:lang w:val="lt-LT"/>
        </w:rPr>
        <w:t>yra 50 mg klomifeno citrato.</w:t>
      </w:r>
    </w:p>
    <w:p w14:paraId="0206C827" w14:textId="77777777" w:rsidR="00DC5C68" w:rsidRPr="00AD1438" w:rsidRDefault="00DC5C68" w:rsidP="00DC5C68">
      <w:pPr>
        <w:spacing w:after="0" w:line="240" w:lineRule="auto"/>
        <w:rPr>
          <w:rFonts w:ascii="Times New Roman" w:eastAsia="Calibri" w:hAnsi="Times New Roman" w:cs="Times New Roman"/>
          <w:lang w:val="lt-LT"/>
        </w:rPr>
      </w:pPr>
      <w:proofErr w:type="spellStart"/>
      <w:r w:rsidRPr="008E6727">
        <w:rPr>
          <w:rFonts w:ascii="Times New Roman" w:eastAsia="Calibri" w:hAnsi="Times New Roman" w:cs="Times New Roman"/>
        </w:rPr>
        <w:t>Daugiau</w:t>
      </w:r>
      <w:proofErr w:type="spellEnd"/>
      <w:r w:rsidRPr="008E6727">
        <w:rPr>
          <w:rFonts w:ascii="Times New Roman" w:eastAsia="Calibri" w:hAnsi="Times New Roman" w:cs="Times New Roman"/>
        </w:rPr>
        <w:t xml:space="preserve"> </w:t>
      </w:r>
      <w:proofErr w:type="spellStart"/>
      <w:r w:rsidRPr="008E6727">
        <w:rPr>
          <w:rFonts w:ascii="Times New Roman" w:eastAsia="Calibri" w:hAnsi="Times New Roman" w:cs="Times New Roman"/>
        </w:rPr>
        <w:t>informacijos</w:t>
      </w:r>
      <w:proofErr w:type="spellEnd"/>
      <w:r w:rsidRPr="008E6727">
        <w:rPr>
          <w:rFonts w:ascii="Times New Roman" w:eastAsia="Calibri" w:hAnsi="Times New Roman" w:cs="Times New Roman"/>
        </w:rPr>
        <w:t xml:space="preserve"> </w:t>
      </w:r>
      <w:proofErr w:type="spellStart"/>
      <w:r w:rsidRPr="008E6727">
        <w:rPr>
          <w:rFonts w:ascii="Times New Roman" w:eastAsia="Calibri" w:hAnsi="Times New Roman" w:cs="Times New Roman"/>
        </w:rPr>
        <w:t>žr</w:t>
      </w:r>
      <w:proofErr w:type="spellEnd"/>
      <w:r w:rsidRPr="008E6727">
        <w:rPr>
          <w:rFonts w:ascii="Times New Roman" w:eastAsia="Calibri" w:hAnsi="Times New Roman" w:cs="Times New Roman"/>
        </w:rPr>
        <w:t xml:space="preserve">. </w:t>
      </w:r>
      <w:proofErr w:type="spellStart"/>
      <w:r w:rsidRPr="008E6727">
        <w:rPr>
          <w:rFonts w:ascii="Times New Roman" w:eastAsia="Calibri" w:hAnsi="Times New Roman" w:cs="Times New Roman"/>
        </w:rPr>
        <w:t>pakuotės</w:t>
      </w:r>
      <w:proofErr w:type="spellEnd"/>
      <w:r w:rsidRPr="008E6727">
        <w:rPr>
          <w:rFonts w:ascii="Times New Roman" w:eastAsia="Calibri" w:hAnsi="Times New Roman" w:cs="Times New Roman"/>
        </w:rPr>
        <w:t xml:space="preserve"> </w:t>
      </w:r>
      <w:proofErr w:type="spellStart"/>
      <w:r w:rsidRPr="008E6727">
        <w:rPr>
          <w:rFonts w:ascii="Times New Roman" w:eastAsia="Calibri" w:hAnsi="Times New Roman" w:cs="Times New Roman"/>
        </w:rPr>
        <w:t>lapelyje</w:t>
      </w:r>
      <w:proofErr w:type="spellEnd"/>
      <w:r w:rsidRPr="008E6727">
        <w:rPr>
          <w:rFonts w:ascii="Times New Roman" w:eastAsia="Calibri" w:hAnsi="Times New Roman" w:cs="Times New Roman"/>
        </w:rPr>
        <w:t>.</w:t>
      </w:r>
    </w:p>
    <w:p w14:paraId="59392AF3" w14:textId="77777777" w:rsidR="00DC5C68" w:rsidRDefault="00DC5C68" w:rsidP="00DC5C68">
      <w:pPr>
        <w:spacing w:after="0" w:line="240" w:lineRule="auto"/>
        <w:rPr>
          <w:rFonts w:ascii="Times New Roman" w:eastAsia="Calibri" w:hAnsi="Times New Roman" w:cs="Times New Roman"/>
          <w:lang w:val="lt-LT"/>
        </w:rPr>
      </w:pPr>
    </w:p>
    <w:p w14:paraId="0131A19F" w14:textId="77777777" w:rsidR="00DC5C68" w:rsidRPr="00AD1438" w:rsidRDefault="00DC5C68" w:rsidP="00DC5C68">
      <w:pPr>
        <w:spacing w:after="0" w:line="240" w:lineRule="auto"/>
        <w:rPr>
          <w:rFonts w:ascii="Times New Roman" w:eastAsia="Calibri" w:hAnsi="Times New Roman" w:cs="Times New Roman"/>
          <w:lang w:val="lt-LT"/>
        </w:rPr>
      </w:pPr>
    </w:p>
    <w:p w14:paraId="6812061C"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3.</w:t>
      </w:r>
      <w:r w:rsidRPr="00AD1438">
        <w:rPr>
          <w:rFonts w:ascii="Times New Roman" w:eastAsia="Calibri" w:hAnsi="Times New Roman" w:cs="Times New Roman"/>
          <w:b/>
          <w:lang w:val="lt-LT"/>
        </w:rPr>
        <w:tab/>
        <w:t>PAGALBINIŲ MEDŽIAGŲ SĄRAŠAS</w:t>
      </w:r>
    </w:p>
    <w:p w14:paraId="1681469A" w14:textId="77777777" w:rsidR="00DC5C68" w:rsidRPr="00AD1438" w:rsidRDefault="00DC5C68" w:rsidP="00DC5C68">
      <w:pPr>
        <w:spacing w:after="0" w:line="240" w:lineRule="auto"/>
        <w:rPr>
          <w:rFonts w:ascii="Times New Roman" w:eastAsia="Calibri" w:hAnsi="Times New Roman" w:cs="Times New Roman"/>
          <w:lang w:val="lt-LT"/>
        </w:rPr>
      </w:pPr>
    </w:p>
    <w:p w14:paraId="787E4C7F"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Sudėtyje yra laktozės monohidrato.</w:t>
      </w:r>
    </w:p>
    <w:p w14:paraId="20499A13" w14:textId="77777777" w:rsidR="00DC5C68" w:rsidRPr="00AD1438" w:rsidRDefault="00DC5C68" w:rsidP="00DC5C68">
      <w:pPr>
        <w:spacing w:after="0" w:line="240" w:lineRule="auto"/>
        <w:rPr>
          <w:rFonts w:ascii="Times New Roman" w:eastAsia="Calibri" w:hAnsi="Times New Roman" w:cs="Times New Roman"/>
          <w:lang w:val="lt-LT"/>
        </w:rPr>
      </w:pPr>
    </w:p>
    <w:p w14:paraId="42A8A125" w14:textId="77777777" w:rsidR="00DC5C68" w:rsidRPr="00AD1438" w:rsidRDefault="00DC5C68" w:rsidP="00DC5C68">
      <w:pPr>
        <w:spacing w:after="0" w:line="240" w:lineRule="auto"/>
        <w:rPr>
          <w:rFonts w:ascii="Times New Roman" w:eastAsia="Calibri" w:hAnsi="Times New Roman" w:cs="Times New Roman"/>
          <w:lang w:val="lt-LT"/>
        </w:rPr>
      </w:pPr>
    </w:p>
    <w:p w14:paraId="5A3AE4E7"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4.</w:t>
      </w:r>
      <w:r w:rsidRPr="00AD1438">
        <w:rPr>
          <w:rFonts w:ascii="Times New Roman" w:eastAsia="Calibri" w:hAnsi="Times New Roman" w:cs="Times New Roman"/>
          <w:b/>
          <w:lang w:val="lt-LT"/>
        </w:rPr>
        <w:tab/>
        <w:t>FARMACINĖ FORMA IR KIEKIS PAKUOTĖJE</w:t>
      </w:r>
    </w:p>
    <w:p w14:paraId="206C514E" w14:textId="77777777" w:rsidR="00DC5C68" w:rsidRPr="00AD1438" w:rsidRDefault="00DC5C68" w:rsidP="00DC5C68">
      <w:pPr>
        <w:spacing w:after="0" w:line="240" w:lineRule="auto"/>
        <w:rPr>
          <w:rFonts w:ascii="Times New Roman" w:eastAsia="Calibri" w:hAnsi="Times New Roman" w:cs="Times New Roman"/>
          <w:lang w:val="lt-LT"/>
        </w:rPr>
      </w:pPr>
    </w:p>
    <w:p w14:paraId="106F7579" w14:textId="77777777" w:rsidR="00DC5C68" w:rsidRDefault="00DC5C68" w:rsidP="00DC5C68">
      <w:pPr>
        <w:spacing w:after="0" w:line="240" w:lineRule="auto"/>
        <w:rPr>
          <w:rFonts w:ascii="Times New Roman" w:eastAsia="Calibri" w:hAnsi="Times New Roman" w:cs="Times New Roman"/>
          <w:lang w:val="lt-LT"/>
        </w:rPr>
      </w:pPr>
    </w:p>
    <w:p w14:paraId="1EFA5756" w14:textId="77777777" w:rsidR="00DC5C68" w:rsidRPr="00624374" w:rsidRDefault="00DC5C68" w:rsidP="00DC5C68">
      <w:pPr>
        <w:spacing w:after="0" w:line="240" w:lineRule="auto"/>
        <w:rPr>
          <w:rFonts w:ascii="Times New Roman" w:eastAsia="Calibri" w:hAnsi="Times New Roman" w:cs="Times New Roman"/>
          <w:lang w:val="lt-LT"/>
        </w:rPr>
      </w:pPr>
      <w:r w:rsidRPr="009D5BC4">
        <w:rPr>
          <w:rFonts w:ascii="Times New Roman" w:eastAsia="Calibri" w:hAnsi="Times New Roman" w:cs="Times New Roman"/>
          <w:highlight w:val="lightGray"/>
          <w:lang w:val="lt-LT"/>
        </w:rPr>
        <w:t>Buteliukas</w:t>
      </w:r>
    </w:p>
    <w:p w14:paraId="04F53073" w14:textId="77777777" w:rsidR="00DC5C68" w:rsidRPr="00624374" w:rsidRDefault="00DC5C68" w:rsidP="00DC5C68">
      <w:pPr>
        <w:spacing w:after="0" w:line="240" w:lineRule="auto"/>
        <w:rPr>
          <w:rFonts w:ascii="Times New Roman" w:eastAsia="Calibri" w:hAnsi="Times New Roman" w:cs="Times New Roman"/>
          <w:lang w:val="lt-LT"/>
        </w:rPr>
      </w:pPr>
      <w:r w:rsidRPr="00624374">
        <w:rPr>
          <w:rFonts w:ascii="Times New Roman" w:eastAsia="Calibri" w:hAnsi="Times New Roman" w:cs="Times New Roman"/>
          <w:lang w:val="lt-LT"/>
        </w:rPr>
        <w:t>10 tablečių</w:t>
      </w:r>
    </w:p>
    <w:p w14:paraId="1DA86634" w14:textId="77777777" w:rsidR="00DC5C68" w:rsidRPr="00AD1438" w:rsidRDefault="00DC5C68" w:rsidP="00DC5C68">
      <w:pPr>
        <w:spacing w:after="0" w:line="240" w:lineRule="auto"/>
        <w:rPr>
          <w:rFonts w:ascii="Times New Roman" w:eastAsia="Calibri" w:hAnsi="Times New Roman" w:cs="Times New Roman"/>
          <w:lang w:val="lt-LT"/>
        </w:rPr>
      </w:pPr>
    </w:p>
    <w:p w14:paraId="6065A0BF" w14:textId="77777777" w:rsidR="00DC5C68" w:rsidRPr="00AD1438" w:rsidRDefault="00DC5C68" w:rsidP="00DC5C68">
      <w:pPr>
        <w:spacing w:after="0" w:line="240" w:lineRule="auto"/>
        <w:rPr>
          <w:rFonts w:ascii="Times New Roman" w:eastAsia="Calibri" w:hAnsi="Times New Roman" w:cs="Times New Roman"/>
          <w:lang w:val="lt-LT"/>
        </w:rPr>
      </w:pPr>
    </w:p>
    <w:p w14:paraId="35D4A0A5"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5.</w:t>
      </w:r>
      <w:r w:rsidRPr="00AD1438">
        <w:rPr>
          <w:rFonts w:ascii="Times New Roman" w:eastAsia="Calibri" w:hAnsi="Times New Roman" w:cs="Times New Roman"/>
          <w:b/>
          <w:lang w:val="lt-LT"/>
        </w:rPr>
        <w:tab/>
        <w:t>VARTOJIMO METODAS IR BŪDAS</w:t>
      </w:r>
    </w:p>
    <w:p w14:paraId="3923AAF1" w14:textId="77777777" w:rsidR="00DC5C68" w:rsidRPr="00AD1438" w:rsidRDefault="00DC5C68" w:rsidP="00DC5C68">
      <w:pPr>
        <w:spacing w:after="0" w:line="240" w:lineRule="auto"/>
        <w:rPr>
          <w:rFonts w:ascii="Times New Roman" w:eastAsia="Calibri" w:hAnsi="Times New Roman" w:cs="Times New Roman"/>
          <w:lang w:val="lt-LT"/>
        </w:rPr>
      </w:pPr>
    </w:p>
    <w:p w14:paraId="2861A097"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Vartoti per burną.</w:t>
      </w:r>
    </w:p>
    <w:p w14:paraId="445A8DCF" w14:textId="77777777" w:rsidR="00DC5C68" w:rsidRPr="00AD1438" w:rsidRDefault="00DC5C68" w:rsidP="00DC5C68">
      <w:pPr>
        <w:tabs>
          <w:tab w:val="left" w:pos="540"/>
        </w:tabs>
        <w:spacing w:after="0" w:line="240" w:lineRule="auto"/>
        <w:rPr>
          <w:rFonts w:ascii="Times New Roman" w:eastAsia="Calibri" w:hAnsi="Times New Roman" w:cs="Times New Roman"/>
          <w:snapToGrid w:val="0"/>
          <w:szCs w:val="20"/>
          <w:lang w:val="lt-LT"/>
        </w:rPr>
      </w:pPr>
      <w:r w:rsidRPr="00AD1438">
        <w:rPr>
          <w:rFonts w:ascii="Times New Roman" w:eastAsia="Calibri" w:hAnsi="Times New Roman" w:cs="Times New Roman"/>
          <w:snapToGrid w:val="0"/>
          <w:szCs w:val="20"/>
          <w:lang w:val="lt-LT"/>
        </w:rPr>
        <w:t>Prieš vartojimą perskaitykite pakuotės lapelį.</w:t>
      </w:r>
    </w:p>
    <w:p w14:paraId="60FF0694" w14:textId="77777777" w:rsidR="00DC5C68" w:rsidRPr="00AD1438" w:rsidRDefault="00DC5C68" w:rsidP="00DC5C68">
      <w:pPr>
        <w:spacing w:after="0" w:line="240" w:lineRule="auto"/>
        <w:rPr>
          <w:rFonts w:ascii="Times New Roman" w:eastAsia="Calibri" w:hAnsi="Times New Roman" w:cs="Times New Roman"/>
          <w:lang w:val="lt-LT"/>
        </w:rPr>
      </w:pPr>
    </w:p>
    <w:p w14:paraId="32AC4770" w14:textId="77777777" w:rsidR="00DC5C68" w:rsidRPr="00AD1438" w:rsidRDefault="00DC5C68" w:rsidP="00DC5C68">
      <w:pPr>
        <w:spacing w:after="0" w:line="240" w:lineRule="auto"/>
        <w:rPr>
          <w:rFonts w:ascii="Times New Roman" w:eastAsia="Calibri" w:hAnsi="Times New Roman" w:cs="Times New Roman"/>
          <w:lang w:val="lt-LT"/>
        </w:rPr>
      </w:pPr>
    </w:p>
    <w:p w14:paraId="163D6E34"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6.</w:t>
      </w:r>
      <w:r w:rsidRPr="00AD1438">
        <w:rPr>
          <w:rFonts w:ascii="Times New Roman" w:eastAsia="Calibri" w:hAnsi="Times New Roman" w:cs="Times New Roman"/>
          <w:b/>
          <w:lang w:val="lt-LT"/>
        </w:rPr>
        <w:tab/>
        <w:t>SPECIALUS ĮSPĖJIMAS, KAD VAISTINĮ PREPARATĄ BŪTINA LAIKYTI VAIKAMS NEPASTEBIMOJE IR NEPASIEKIAMOJE VIETOJE</w:t>
      </w:r>
    </w:p>
    <w:p w14:paraId="4DB9848D" w14:textId="77777777" w:rsidR="00DC5C68" w:rsidRPr="00AD1438" w:rsidRDefault="00DC5C68" w:rsidP="00DC5C68">
      <w:pPr>
        <w:spacing w:after="0" w:line="240" w:lineRule="auto"/>
        <w:rPr>
          <w:rFonts w:ascii="Times New Roman" w:eastAsia="Calibri" w:hAnsi="Times New Roman" w:cs="Times New Roman"/>
          <w:lang w:val="lt-LT"/>
        </w:rPr>
      </w:pPr>
    </w:p>
    <w:p w14:paraId="611EEFE2"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Laikyti vaikams nepastebimoje ir nepasiekiamoje vietoje.</w:t>
      </w:r>
    </w:p>
    <w:p w14:paraId="7AE5A90F" w14:textId="77777777" w:rsidR="00DC5C68" w:rsidRPr="00AD1438" w:rsidRDefault="00DC5C68" w:rsidP="00DC5C68">
      <w:pPr>
        <w:spacing w:after="0" w:line="240" w:lineRule="auto"/>
        <w:rPr>
          <w:rFonts w:ascii="Times New Roman" w:eastAsia="Calibri" w:hAnsi="Times New Roman" w:cs="Times New Roman"/>
          <w:lang w:val="lt-LT"/>
        </w:rPr>
      </w:pPr>
    </w:p>
    <w:p w14:paraId="57939D3C" w14:textId="77777777" w:rsidR="00DC5C68" w:rsidRPr="00AD1438" w:rsidRDefault="00DC5C68" w:rsidP="00DC5C68">
      <w:pPr>
        <w:spacing w:after="0" w:line="240" w:lineRule="auto"/>
        <w:rPr>
          <w:rFonts w:ascii="Times New Roman" w:eastAsia="Calibri" w:hAnsi="Times New Roman" w:cs="Times New Roman"/>
          <w:lang w:val="lt-LT"/>
        </w:rPr>
      </w:pPr>
    </w:p>
    <w:p w14:paraId="5503D924"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7.</w:t>
      </w:r>
      <w:r w:rsidRPr="00AD1438">
        <w:rPr>
          <w:rFonts w:ascii="Times New Roman" w:eastAsia="Calibri" w:hAnsi="Times New Roman" w:cs="Times New Roman"/>
          <w:b/>
          <w:lang w:val="lt-LT"/>
        </w:rPr>
        <w:tab/>
        <w:t>KITAS SPECIALUS ĮSPĖJIMAS (JEI REIKIA)</w:t>
      </w:r>
    </w:p>
    <w:p w14:paraId="0FAE2BD3" w14:textId="77777777" w:rsidR="00DC5C68" w:rsidRPr="00AD1438" w:rsidRDefault="00DC5C68" w:rsidP="00DC5C68">
      <w:pPr>
        <w:spacing w:after="0" w:line="240" w:lineRule="auto"/>
        <w:rPr>
          <w:rFonts w:ascii="Times New Roman" w:eastAsia="Calibri" w:hAnsi="Times New Roman" w:cs="Times New Roman"/>
          <w:lang w:val="lt-LT"/>
        </w:rPr>
      </w:pPr>
    </w:p>
    <w:p w14:paraId="27D3E6CA" w14:textId="77777777" w:rsidR="00DC5C68" w:rsidRPr="00AD1438" w:rsidRDefault="00DC5C68" w:rsidP="00DC5C68">
      <w:pPr>
        <w:spacing w:after="0" w:line="240" w:lineRule="auto"/>
        <w:rPr>
          <w:rFonts w:ascii="Times New Roman" w:eastAsia="Calibri" w:hAnsi="Times New Roman" w:cs="Times New Roman"/>
          <w:lang w:val="lt-LT"/>
        </w:rPr>
      </w:pPr>
    </w:p>
    <w:p w14:paraId="0749A283"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8.</w:t>
      </w:r>
      <w:r w:rsidRPr="00AD1438">
        <w:rPr>
          <w:rFonts w:ascii="Times New Roman" w:eastAsia="Calibri" w:hAnsi="Times New Roman" w:cs="Times New Roman"/>
          <w:b/>
          <w:lang w:val="lt-LT"/>
        </w:rPr>
        <w:tab/>
        <w:t>TINKAMUMO LAIKAS</w:t>
      </w:r>
    </w:p>
    <w:p w14:paraId="2EEC27E0" w14:textId="77777777" w:rsidR="00DC5C68" w:rsidRPr="00AD1438" w:rsidRDefault="00DC5C68" w:rsidP="00DC5C68">
      <w:pPr>
        <w:spacing w:after="0" w:line="240" w:lineRule="auto"/>
        <w:rPr>
          <w:rFonts w:ascii="Times New Roman" w:eastAsia="Calibri" w:hAnsi="Times New Roman" w:cs="Times New Roman"/>
          <w:lang w:val="lt-LT"/>
        </w:rPr>
      </w:pPr>
    </w:p>
    <w:p w14:paraId="34C27D44" w14:textId="58CF3A2A"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Tinka iki</w:t>
      </w:r>
      <w:r w:rsidR="00624374" w:rsidRPr="00624374">
        <w:rPr>
          <w:rFonts w:ascii="Times New Roman" w:eastAsia="Calibri" w:hAnsi="Times New Roman" w:cs="Times New Roman"/>
          <w:highlight w:val="lightGray"/>
          <w:lang w:val="lt-LT"/>
        </w:rPr>
        <w:t>/Lot</w:t>
      </w:r>
      <w:r w:rsidR="00624374">
        <w:rPr>
          <w:rFonts w:ascii="Times New Roman" w:eastAsia="Calibri" w:hAnsi="Times New Roman" w:cs="Times New Roman"/>
          <w:lang w:val="lt-LT"/>
        </w:rPr>
        <w:t>:</w:t>
      </w:r>
      <w:r w:rsidRPr="00AD1438">
        <w:rPr>
          <w:rFonts w:ascii="Times New Roman" w:eastAsia="Calibri" w:hAnsi="Times New Roman" w:cs="Times New Roman"/>
          <w:lang w:val="lt-LT"/>
        </w:rPr>
        <w:t xml:space="preserve"> </w:t>
      </w:r>
      <w:r w:rsidR="00624374" w:rsidRPr="00624374">
        <w:rPr>
          <w:rFonts w:ascii="Times New Roman" w:eastAsia="Calibri" w:hAnsi="Times New Roman" w:cs="Times New Roman"/>
          <w:highlight w:val="lightGray"/>
          <w:lang w:val="lt-LT"/>
        </w:rPr>
        <w:t>MMMM mm</w:t>
      </w:r>
    </w:p>
    <w:p w14:paraId="244C58B8" w14:textId="77777777" w:rsidR="00DC5C68" w:rsidRPr="00AD1438" w:rsidRDefault="00DC5C68" w:rsidP="00DC5C68">
      <w:pPr>
        <w:spacing w:after="0" w:line="240" w:lineRule="auto"/>
        <w:rPr>
          <w:rFonts w:ascii="Times New Roman" w:eastAsia="Calibri" w:hAnsi="Times New Roman" w:cs="Times New Roman"/>
          <w:lang w:val="lt-LT"/>
        </w:rPr>
      </w:pPr>
    </w:p>
    <w:p w14:paraId="1FF45B78" w14:textId="77777777" w:rsidR="00DC5C68" w:rsidRPr="00AD1438" w:rsidRDefault="00DC5C68" w:rsidP="00DC5C68">
      <w:pPr>
        <w:spacing w:after="0" w:line="240" w:lineRule="auto"/>
        <w:rPr>
          <w:rFonts w:ascii="Times New Roman" w:eastAsia="Calibri" w:hAnsi="Times New Roman" w:cs="Times New Roman"/>
          <w:lang w:val="lt-LT"/>
        </w:rPr>
      </w:pPr>
    </w:p>
    <w:p w14:paraId="7C65CF26"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9.</w:t>
      </w:r>
      <w:r w:rsidRPr="00AD1438">
        <w:rPr>
          <w:rFonts w:ascii="Times New Roman" w:eastAsia="Calibri" w:hAnsi="Times New Roman" w:cs="Times New Roman"/>
          <w:b/>
          <w:lang w:val="lt-LT"/>
        </w:rPr>
        <w:tab/>
        <w:t>SPECIALIOS LAIKYMO SĄLYGOS</w:t>
      </w:r>
    </w:p>
    <w:p w14:paraId="68C8ECB9" w14:textId="77777777" w:rsidR="00DC5C68" w:rsidRPr="00AD1438" w:rsidRDefault="00DC5C68" w:rsidP="00DC5C68">
      <w:pPr>
        <w:spacing w:after="0" w:line="240" w:lineRule="auto"/>
        <w:rPr>
          <w:rFonts w:ascii="Times New Roman" w:eastAsia="Calibri" w:hAnsi="Times New Roman" w:cs="Times New Roman"/>
          <w:lang w:val="lt-LT"/>
        </w:rPr>
      </w:pPr>
    </w:p>
    <w:p w14:paraId="7F2E6239"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 xml:space="preserve">Laikyti ne aukštesnėje kaip 25 </w:t>
      </w:r>
      <w:r w:rsidRPr="00AD1438">
        <w:rPr>
          <w:rFonts w:ascii="Times New Roman" w:eastAsia="Calibri" w:hAnsi="Times New Roman" w:cs="Times New Roman"/>
          <w:lang w:val="lt-LT"/>
        </w:rPr>
        <w:sym w:font="Symbol" w:char="F0B0"/>
      </w:r>
      <w:r w:rsidRPr="00AD1438">
        <w:rPr>
          <w:rFonts w:ascii="Times New Roman" w:eastAsia="Calibri" w:hAnsi="Times New Roman" w:cs="Times New Roman"/>
          <w:lang w:val="lt-LT"/>
        </w:rPr>
        <w:t>C temperatūroje.</w:t>
      </w:r>
    </w:p>
    <w:p w14:paraId="5DEA5D74" w14:textId="77777777" w:rsidR="00DC5C68" w:rsidRPr="00AD1438" w:rsidRDefault="00DC5C68" w:rsidP="00DC5C68">
      <w:pPr>
        <w:spacing w:after="0" w:line="240" w:lineRule="auto"/>
        <w:rPr>
          <w:rFonts w:ascii="Times New Roman" w:eastAsia="Calibri" w:hAnsi="Times New Roman" w:cs="Times New Roman"/>
          <w:lang w:val="lt-LT"/>
        </w:rPr>
      </w:pPr>
    </w:p>
    <w:p w14:paraId="03101A7D" w14:textId="77777777" w:rsidR="00DC5C68" w:rsidRPr="00AD1438" w:rsidRDefault="00DC5C68" w:rsidP="00DC5C68">
      <w:pPr>
        <w:spacing w:after="0" w:line="240" w:lineRule="auto"/>
        <w:rPr>
          <w:rFonts w:ascii="Times New Roman" w:eastAsia="Calibri" w:hAnsi="Times New Roman" w:cs="Times New Roman"/>
          <w:lang w:val="lt-LT"/>
        </w:rPr>
      </w:pPr>
    </w:p>
    <w:p w14:paraId="1BD4DDBE"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lastRenderedPageBreak/>
        <w:t>10.</w:t>
      </w:r>
      <w:r w:rsidRPr="00AD1438">
        <w:rPr>
          <w:rFonts w:ascii="Times New Roman" w:eastAsia="Calibri" w:hAnsi="Times New Roman" w:cs="Times New Roman"/>
          <w:b/>
          <w:lang w:val="lt-LT"/>
        </w:rPr>
        <w:tab/>
        <w:t>SPECIALIOS ATSARGUMO PRIEMONĖS DĖL NESUVARTOTO VAISTINIO PREPARATO AR JO ATLIEKŲ TVARKYMO</w:t>
      </w:r>
    </w:p>
    <w:p w14:paraId="504B7B92" w14:textId="77777777" w:rsidR="00DC5C68" w:rsidRPr="00AD1438" w:rsidRDefault="00DC5C68" w:rsidP="00DC5C68">
      <w:pPr>
        <w:spacing w:after="0" w:line="240" w:lineRule="auto"/>
        <w:ind w:left="540" w:hanging="540"/>
        <w:rPr>
          <w:rFonts w:ascii="Times New Roman" w:eastAsia="Calibri" w:hAnsi="Times New Roman" w:cs="Times New Roman"/>
          <w:b/>
          <w:lang w:val="lt-LT"/>
        </w:rPr>
      </w:pPr>
    </w:p>
    <w:p w14:paraId="7AD06DB2" w14:textId="77777777" w:rsidR="00DC5C68" w:rsidRPr="00AD1438" w:rsidRDefault="00DC5C68" w:rsidP="00DC5C68">
      <w:pPr>
        <w:spacing w:after="0" w:line="240" w:lineRule="auto"/>
        <w:ind w:left="540" w:hanging="540"/>
        <w:rPr>
          <w:rFonts w:ascii="Times New Roman" w:eastAsia="Calibri" w:hAnsi="Times New Roman" w:cs="Times New Roman"/>
          <w:b/>
          <w:lang w:val="lt-LT"/>
        </w:rPr>
      </w:pPr>
    </w:p>
    <w:p w14:paraId="290D47D1" w14:textId="1C62E42D"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11.</w:t>
      </w:r>
      <w:r w:rsidRPr="00AD1438">
        <w:rPr>
          <w:rFonts w:ascii="Times New Roman" w:eastAsia="Calibri" w:hAnsi="Times New Roman" w:cs="Times New Roman"/>
          <w:b/>
          <w:lang w:val="lt-LT"/>
        </w:rPr>
        <w:tab/>
      </w:r>
      <w:r w:rsidR="00624374">
        <w:rPr>
          <w:rFonts w:ascii="Times New Roman" w:eastAsia="Times New Roman" w:hAnsi="Times New Roman" w:cs="Times New Roman"/>
          <w:b/>
          <w:caps/>
          <w:noProof/>
          <w:snapToGrid w:val="0"/>
          <w:szCs w:val="24"/>
          <w:lang w:val="lt-LT"/>
        </w:rPr>
        <w:t xml:space="preserve">LYGIAGRETUS IMPORTUOTOJAS </w:t>
      </w:r>
    </w:p>
    <w:p w14:paraId="7D88E408" w14:textId="77777777" w:rsidR="00DC5C68" w:rsidRPr="00AD1438" w:rsidRDefault="00DC5C68" w:rsidP="00DC5C68">
      <w:pPr>
        <w:spacing w:after="0" w:line="240" w:lineRule="auto"/>
        <w:rPr>
          <w:rFonts w:ascii="Times New Roman" w:eastAsia="Calibri" w:hAnsi="Times New Roman" w:cs="Times New Roman"/>
          <w:lang w:val="lt-LT"/>
        </w:rPr>
      </w:pPr>
    </w:p>
    <w:p w14:paraId="59DC4E77" w14:textId="6979AB24" w:rsidR="00DC5C68" w:rsidRPr="00624374" w:rsidRDefault="00624374" w:rsidP="00624374">
      <w:pPr>
        <w:pStyle w:val="BodyText"/>
        <w:tabs>
          <w:tab w:val="left" w:pos="567"/>
        </w:tabs>
        <w:rPr>
          <w:rFonts w:ascii="Times New Roman" w:hAnsi="Times New Roman"/>
          <w:color w:val="auto"/>
          <w:szCs w:val="22"/>
          <w:lang w:val="lt-LT"/>
        </w:rPr>
      </w:pPr>
      <w:r w:rsidRPr="00882440">
        <w:rPr>
          <w:rFonts w:ascii="Times New Roman" w:hAnsi="Times New Roman"/>
          <w:color w:val="auto"/>
          <w:szCs w:val="22"/>
          <w:lang w:val="lt-LT"/>
        </w:rPr>
        <w:t>Lygiagretus importuotojas UAB „Lex ano“</w:t>
      </w:r>
    </w:p>
    <w:p w14:paraId="73BB01D8" w14:textId="77777777" w:rsidR="00DC5C68" w:rsidRPr="00AD1438" w:rsidRDefault="00DC5C68" w:rsidP="00DC5C68">
      <w:pPr>
        <w:spacing w:after="0" w:line="240" w:lineRule="auto"/>
        <w:rPr>
          <w:rFonts w:ascii="Times New Roman" w:eastAsia="Calibri" w:hAnsi="Times New Roman" w:cs="Times New Roman"/>
          <w:lang w:val="lt-LT"/>
        </w:rPr>
      </w:pPr>
    </w:p>
    <w:p w14:paraId="6842BAC5" w14:textId="52FFEF7A"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12.</w:t>
      </w:r>
      <w:r w:rsidRPr="00AD1438">
        <w:rPr>
          <w:rFonts w:ascii="Times New Roman" w:eastAsia="Calibri" w:hAnsi="Times New Roman" w:cs="Times New Roman"/>
          <w:b/>
          <w:lang w:val="lt-LT"/>
        </w:rPr>
        <w:tab/>
      </w:r>
      <w:r w:rsidR="00624374">
        <w:rPr>
          <w:rFonts w:ascii="Times New Roman" w:eastAsia="Times New Roman" w:hAnsi="Times New Roman" w:cs="Times New Roman"/>
          <w:b/>
          <w:noProof/>
          <w:snapToGrid w:val="0"/>
          <w:szCs w:val="24"/>
          <w:lang w:val="lt-LT"/>
        </w:rPr>
        <w:t>LYGIAGRETAUS IMPORTO LEIDIMO</w:t>
      </w:r>
      <w:r w:rsidRPr="00AD1438">
        <w:rPr>
          <w:rFonts w:ascii="Times New Roman" w:eastAsia="Calibri" w:hAnsi="Times New Roman" w:cs="Times New Roman"/>
          <w:b/>
          <w:lang w:val="lt-LT"/>
        </w:rPr>
        <w:t xml:space="preserve"> NUMERIS</w:t>
      </w:r>
    </w:p>
    <w:p w14:paraId="630408C8" w14:textId="77777777" w:rsidR="00DC5C68" w:rsidRPr="00AD1438" w:rsidRDefault="00DC5C68" w:rsidP="00DC5C68">
      <w:pPr>
        <w:spacing w:after="0" w:line="240" w:lineRule="auto"/>
        <w:rPr>
          <w:rFonts w:ascii="Times New Roman" w:eastAsia="Calibri" w:hAnsi="Times New Roman" w:cs="Times New Roman"/>
          <w:lang w:val="lt-LT"/>
        </w:rPr>
      </w:pPr>
    </w:p>
    <w:p w14:paraId="41B3B7BB" w14:textId="79CEE847" w:rsidR="00DC5C68" w:rsidRPr="00624374" w:rsidRDefault="00624374" w:rsidP="00624374">
      <w:pPr>
        <w:pStyle w:val="Title"/>
        <w:tabs>
          <w:tab w:val="left" w:pos="567"/>
        </w:tabs>
        <w:jc w:val="both"/>
        <w:rPr>
          <w:rFonts w:ascii="Times New Roman" w:hAnsi="Times New Roman"/>
          <w:sz w:val="22"/>
          <w:szCs w:val="22"/>
          <w:lang w:val="lt-LT"/>
        </w:rPr>
      </w:pPr>
      <w:r w:rsidRPr="00882440">
        <w:rPr>
          <w:rFonts w:ascii="Times New Roman" w:hAnsi="Times New Roman"/>
          <w:sz w:val="22"/>
          <w:szCs w:val="22"/>
          <w:lang w:val="lt-LT"/>
        </w:rPr>
        <w:t>Lyg. imp. Nr.: LT/L/19</w:t>
      </w:r>
      <w:r w:rsidR="0038217A">
        <w:rPr>
          <w:rFonts w:ascii="Times New Roman" w:hAnsi="Times New Roman"/>
          <w:sz w:val="22"/>
          <w:szCs w:val="22"/>
          <w:lang w:val="lt-LT"/>
        </w:rPr>
        <w:t>/0972/001</w:t>
      </w:r>
    </w:p>
    <w:p w14:paraId="269C5D19" w14:textId="77777777" w:rsidR="00DC5C68" w:rsidRPr="00AD1438" w:rsidRDefault="00DC5C68" w:rsidP="00DC5C68">
      <w:pPr>
        <w:spacing w:after="0" w:line="240" w:lineRule="auto"/>
        <w:rPr>
          <w:rFonts w:ascii="Times New Roman" w:eastAsia="Calibri" w:hAnsi="Times New Roman" w:cs="Times New Roman"/>
          <w:lang w:val="lt-LT"/>
        </w:rPr>
      </w:pPr>
    </w:p>
    <w:p w14:paraId="57AC4B97"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13.</w:t>
      </w:r>
      <w:r w:rsidRPr="00AD1438">
        <w:rPr>
          <w:rFonts w:ascii="Times New Roman" w:eastAsia="Calibri" w:hAnsi="Times New Roman" w:cs="Times New Roman"/>
          <w:b/>
          <w:lang w:val="lt-LT"/>
        </w:rPr>
        <w:tab/>
        <w:t>SERIJOS NUMERIS</w:t>
      </w:r>
    </w:p>
    <w:p w14:paraId="07DCD2F3" w14:textId="77777777" w:rsidR="00DC5C68" w:rsidRPr="00AD1438" w:rsidRDefault="00DC5C68" w:rsidP="00DC5C68">
      <w:pPr>
        <w:spacing w:after="0" w:line="240" w:lineRule="auto"/>
        <w:rPr>
          <w:rFonts w:ascii="Times New Roman" w:eastAsia="Calibri" w:hAnsi="Times New Roman" w:cs="Times New Roman"/>
          <w:lang w:val="lt-LT"/>
        </w:rPr>
      </w:pPr>
    </w:p>
    <w:p w14:paraId="3D9567C1" w14:textId="250B978C"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Serija</w:t>
      </w:r>
      <w:r w:rsidR="00624374" w:rsidRPr="00624374">
        <w:rPr>
          <w:rFonts w:ascii="Times New Roman" w:eastAsia="Calibri" w:hAnsi="Times New Roman" w:cs="Times New Roman"/>
          <w:highlight w:val="lightGray"/>
          <w:lang w:val="lt-LT"/>
        </w:rPr>
        <w:t>/Lot</w:t>
      </w:r>
      <w:r w:rsidR="00624374">
        <w:rPr>
          <w:rFonts w:ascii="Times New Roman" w:eastAsia="Calibri" w:hAnsi="Times New Roman" w:cs="Times New Roman"/>
          <w:lang w:val="lt-LT"/>
        </w:rPr>
        <w:t>:</w:t>
      </w:r>
    </w:p>
    <w:p w14:paraId="27BA28C9" w14:textId="77777777" w:rsidR="00DC5C68" w:rsidRPr="00AD1438" w:rsidRDefault="00DC5C68" w:rsidP="00DC5C68">
      <w:pPr>
        <w:spacing w:after="0" w:line="240" w:lineRule="auto"/>
        <w:rPr>
          <w:rFonts w:ascii="Times New Roman" w:eastAsia="Calibri" w:hAnsi="Times New Roman" w:cs="Times New Roman"/>
          <w:lang w:val="lt-LT"/>
        </w:rPr>
      </w:pPr>
    </w:p>
    <w:p w14:paraId="2BBB8069" w14:textId="77777777" w:rsidR="00DC5C68" w:rsidRPr="00AD1438" w:rsidRDefault="00DC5C68" w:rsidP="00DC5C68">
      <w:pPr>
        <w:spacing w:after="0" w:line="240" w:lineRule="auto"/>
        <w:rPr>
          <w:rFonts w:ascii="Times New Roman" w:eastAsia="Calibri" w:hAnsi="Times New Roman" w:cs="Times New Roman"/>
          <w:lang w:val="lt-LT"/>
        </w:rPr>
      </w:pPr>
    </w:p>
    <w:p w14:paraId="533A0A5E"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14.</w:t>
      </w:r>
      <w:r w:rsidRPr="00AD1438">
        <w:rPr>
          <w:rFonts w:ascii="Times New Roman" w:eastAsia="Calibri" w:hAnsi="Times New Roman" w:cs="Times New Roman"/>
          <w:b/>
          <w:lang w:val="lt-LT"/>
        </w:rPr>
        <w:tab/>
        <w:t>PARDAVIMO (IŠDAVIMO) TVARKA</w:t>
      </w:r>
    </w:p>
    <w:p w14:paraId="74ACAA43" w14:textId="77777777" w:rsidR="00DC5C68" w:rsidRPr="00AD1438" w:rsidRDefault="00DC5C68" w:rsidP="00DC5C68">
      <w:pPr>
        <w:spacing w:after="0" w:line="240" w:lineRule="auto"/>
        <w:rPr>
          <w:rFonts w:ascii="Times New Roman" w:eastAsia="Calibri" w:hAnsi="Times New Roman" w:cs="Times New Roman"/>
          <w:lang w:val="lt-LT"/>
        </w:rPr>
      </w:pPr>
    </w:p>
    <w:p w14:paraId="1F0CBEAF"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Receptinis vaist</w:t>
      </w:r>
      <w:r>
        <w:rPr>
          <w:rFonts w:ascii="Times New Roman" w:eastAsia="Calibri" w:hAnsi="Times New Roman" w:cs="Times New Roman"/>
          <w:lang w:val="lt-LT"/>
        </w:rPr>
        <w:t>as</w:t>
      </w:r>
      <w:r w:rsidRPr="00AD1438">
        <w:rPr>
          <w:rFonts w:ascii="Times New Roman" w:eastAsia="Calibri" w:hAnsi="Times New Roman" w:cs="Times New Roman"/>
          <w:lang w:val="lt-LT"/>
        </w:rPr>
        <w:t>.</w:t>
      </w:r>
    </w:p>
    <w:p w14:paraId="46FBFA3E" w14:textId="77777777" w:rsidR="00DC5C68" w:rsidRPr="00AD1438" w:rsidRDefault="00DC5C68" w:rsidP="00DC5C68">
      <w:pPr>
        <w:spacing w:after="0" w:line="240" w:lineRule="auto"/>
        <w:rPr>
          <w:rFonts w:ascii="Times New Roman" w:eastAsia="Calibri" w:hAnsi="Times New Roman" w:cs="Times New Roman"/>
          <w:lang w:val="lt-LT"/>
        </w:rPr>
      </w:pPr>
    </w:p>
    <w:p w14:paraId="4BBBFEFB" w14:textId="77777777" w:rsidR="00DC5C68" w:rsidRPr="00AD1438" w:rsidRDefault="00DC5C68" w:rsidP="00DC5C68">
      <w:pPr>
        <w:spacing w:after="0" w:line="240" w:lineRule="auto"/>
        <w:rPr>
          <w:rFonts w:ascii="Times New Roman" w:eastAsia="Calibri" w:hAnsi="Times New Roman" w:cs="Times New Roman"/>
          <w:lang w:val="lt-LT"/>
        </w:rPr>
      </w:pPr>
    </w:p>
    <w:p w14:paraId="0631B097" w14:textId="77777777" w:rsidR="00DC5C68" w:rsidRPr="00AD1438" w:rsidRDefault="00DC5C68" w:rsidP="00DC5C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AD1438">
        <w:rPr>
          <w:rFonts w:ascii="Times New Roman" w:eastAsia="Calibri" w:hAnsi="Times New Roman" w:cs="Times New Roman"/>
          <w:b/>
          <w:lang w:val="lt-LT"/>
        </w:rPr>
        <w:t>15.</w:t>
      </w:r>
      <w:r w:rsidRPr="00AD1438">
        <w:rPr>
          <w:rFonts w:ascii="Times New Roman" w:eastAsia="Calibri" w:hAnsi="Times New Roman" w:cs="Times New Roman"/>
          <w:b/>
          <w:lang w:val="lt-LT"/>
        </w:rPr>
        <w:tab/>
        <w:t>VARTOJIMO INSTRUKCIJA</w:t>
      </w:r>
    </w:p>
    <w:p w14:paraId="3B503652" w14:textId="77777777" w:rsidR="00DC5C68" w:rsidRPr="00AD1438" w:rsidRDefault="00DC5C68" w:rsidP="00DC5C68">
      <w:pPr>
        <w:spacing w:after="0" w:line="240" w:lineRule="auto"/>
        <w:rPr>
          <w:rFonts w:ascii="Times New Roman" w:eastAsia="Calibri" w:hAnsi="Times New Roman" w:cs="Times New Roman"/>
          <w:lang w:val="lt-LT"/>
        </w:rPr>
      </w:pPr>
    </w:p>
    <w:p w14:paraId="0F40BABD" w14:textId="77777777" w:rsidR="00DC5C68" w:rsidRPr="00AD1438" w:rsidRDefault="00DC5C68" w:rsidP="00DC5C68">
      <w:pPr>
        <w:spacing w:after="0" w:line="240" w:lineRule="auto"/>
        <w:rPr>
          <w:rFonts w:ascii="Times New Roman" w:eastAsia="Calibri" w:hAnsi="Times New Roman" w:cs="Times New Roman"/>
          <w:lang w:val="lt-LT"/>
        </w:rPr>
      </w:pPr>
    </w:p>
    <w:p w14:paraId="41489B0F" w14:textId="77777777" w:rsidR="00DC5C68" w:rsidRPr="00AD1438" w:rsidRDefault="00DC5C68" w:rsidP="00DC5C6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lang w:val="lt-LT"/>
        </w:rPr>
      </w:pPr>
      <w:r w:rsidRPr="00AD1438">
        <w:rPr>
          <w:rFonts w:ascii="Times New Roman" w:eastAsia="Calibri" w:hAnsi="Times New Roman" w:cs="Times New Roman"/>
          <w:b/>
          <w:lang w:val="lt-LT"/>
        </w:rPr>
        <w:t>16.</w:t>
      </w:r>
      <w:r w:rsidRPr="00AD1438">
        <w:rPr>
          <w:rFonts w:ascii="Times New Roman" w:eastAsia="Calibri" w:hAnsi="Times New Roman" w:cs="Times New Roman"/>
          <w:b/>
          <w:lang w:val="lt-LT"/>
        </w:rPr>
        <w:tab/>
        <w:t>INFORMACIJA BRAILIO RAŠTU</w:t>
      </w:r>
    </w:p>
    <w:p w14:paraId="19716358" w14:textId="77777777" w:rsidR="00DC5C68" w:rsidRPr="00AD1438" w:rsidRDefault="00DC5C68" w:rsidP="00DC5C68">
      <w:pPr>
        <w:spacing w:after="0" w:line="240" w:lineRule="auto"/>
        <w:rPr>
          <w:rFonts w:ascii="Times New Roman" w:eastAsia="Calibri" w:hAnsi="Times New Roman" w:cs="Times New Roman"/>
          <w:lang w:val="lt-LT"/>
        </w:rPr>
      </w:pPr>
    </w:p>
    <w:p w14:paraId="2DFCF917" w14:textId="6466013F" w:rsidR="00DC5C68" w:rsidRPr="00AD1438" w:rsidRDefault="00624374" w:rsidP="00DC5C68">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c</w:t>
      </w:r>
      <w:r w:rsidR="00DC5C68" w:rsidRPr="00AD1438">
        <w:rPr>
          <w:rFonts w:ascii="Times New Roman" w:eastAsia="Calibri" w:hAnsi="Times New Roman" w:cs="Times New Roman"/>
          <w:lang w:val="lt-LT"/>
        </w:rPr>
        <w:t>lostilbegyt</w:t>
      </w:r>
    </w:p>
    <w:p w14:paraId="022F67AB" w14:textId="77777777" w:rsidR="00DC5C68" w:rsidRPr="008E6727" w:rsidRDefault="00DC5C68" w:rsidP="00DC5C68">
      <w:pPr>
        <w:tabs>
          <w:tab w:val="left" w:pos="567"/>
        </w:tabs>
        <w:spacing w:after="0" w:line="260" w:lineRule="exact"/>
        <w:rPr>
          <w:rFonts w:ascii="Times New Roman" w:eastAsia="Times New Roman" w:hAnsi="Times New Roman" w:cs="Times New Roman"/>
          <w:noProof/>
          <w:shd w:val="clear" w:color="auto" w:fill="CCCCCC"/>
          <w:lang w:val="lt-LT"/>
        </w:rPr>
      </w:pPr>
    </w:p>
    <w:p w14:paraId="6FA8B2C1" w14:textId="77777777" w:rsidR="00DC5C68" w:rsidRPr="008E6727" w:rsidRDefault="00DC5C68" w:rsidP="00DC5C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8E6727">
        <w:rPr>
          <w:rFonts w:ascii="Times New Roman" w:eastAsia="Times New Roman" w:hAnsi="Times New Roman" w:cs="Times New Roman"/>
          <w:b/>
          <w:noProof/>
          <w:snapToGrid w:val="0"/>
          <w:szCs w:val="20"/>
          <w:lang w:val="en-GB"/>
        </w:rPr>
        <w:t>17.</w:t>
      </w:r>
      <w:r w:rsidRPr="008E6727">
        <w:rPr>
          <w:rFonts w:ascii="Times New Roman" w:eastAsia="Times New Roman" w:hAnsi="Times New Roman" w:cs="Times New Roman"/>
          <w:b/>
          <w:noProof/>
          <w:snapToGrid w:val="0"/>
          <w:szCs w:val="20"/>
          <w:lang w:val="en-GB"/>
        </w:rPr>
        <w:tab/>
        <w:t>UNIKALUS IDENTIFIKATORIUS – 2D BRŪKŠNINIS KODAS</w:t>
      </w:r>
    </w:p>
    <w:p w14:paraId="35DE99B1" w14:textId="77777777" w:rsidR="00DC5C68" w:rsidRPr="008E6727" w:rsidRDefault="00DC5C68" w:rsidP="00DC5C68">
      <w:pPr>
        <w:tabs>
          <w:tab w:val="left" w:pos="567"/>
        </w:tabs>
        <w:spacing w:after="0" w:line="260" w:lineRule="exact"/>
        <w:rPr>
          <w:rFonts w:ascii="Times New Roman" w:eastAsia="Times New Roman" w:hAnsi="Times New Roman" w:cs="Times New Roman"/>
          <w:noProof/>
          <w:snapToGrid w:val="0"/>
          <w:szCs w:val="20"/>
          <w:lang w:val="en-GB"/>
        </w:rPr>
      </w:pPr>
    </w:p>
    <w:p w14:paraId="17D754B9" w14:textId="48C19865" w:rsidR="00DC5C68" w:rsidRPr="008E6727" w:rsidRDefault="00DC5C68" w:rsidP="00DC5C68">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8E6727">
        <w:rPr>
          <w:rFonts w:ascii="Times New Roman" w:eastAsia="Times New Roman" w:hAnsi="Times New Roman" w:cs="Times New Roman"/>
          <w:noProof/>
          <w:snapToGrid w:val="0"/>
          <w:szCs w:val="20"/>
          <w:highlight w:val="lightGray"/>
          <w:lang w:val="en-GB"/>
        </w:rPr>
        <w:t>2D brūkšninis kodas su nurodytu unikaliu identifikatoriumi.</w:t>
      </w:r>
    </w:p>
    <w:p w14:paraId="225B7A70" w14:textId="77777777" w:rsidR="00DC5C68" w:rsidRPr="008E6727" w:rsidRDefault="00DC5C68" w:rsidP="00DC5C68">
      <w:pPr>
        <w:tabs>
          <w:tab w:val="left" w:pos="567"/>
        </w:tabs>
        <w:spacing w:after="0" w:line="260" w:lineRule="exact"/>
        <w:rPr>
          <w:rFonts w:ascii="Times New Roman" w:eastAsia="Times New Roman" w:hAnsi="Times New Roman" w:cs="Times New Roman"/>
          <w:noProof/>
          <w:snapToGrid w:val="0"/>
          <w:szCs w:val="20"/>
          <w:lang w:val="en-GB"/>
        </w:rPr>
      </w:pPr>
    </w:p>
    <w:p w14:paraId="2A74CC4B" w14:textId="77777777" w:rsidR="00DC5C68" w:rsidRPr="008E6727" w:rsidRDefault="00DC5C68" w:rsidP="00DC5C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8E6727">
        <w:rPr>
          <w:rFonts w:ascii="Times New Roman" w:eastAsia="Times New Roman" w:hAnsi="Times New Roman" w:cs="Times New Roman"/>
          <w:b/>
          <w:noProof/>
          <w:snapToGrid w:val="0"/>
          <w:szCs w:val="20"/>
          <w:lang w:val="en-GB"/>
        </w:rPr>
        <w:t>18.</w:t>
      </w:r>
      <w:r w:rsidRPr="008E6727">
        <w:rPr>
          <w:rFonts w:ascii="Times New Roman" w:eastAsia="Times New Roman" w:hAnsi="Times New Roman" w:cs="Times New Roman"/>
          <w:b/>
          <w:noProof/>
          <w:snapToGrid w:val="0"/>
          <w:szCs w:val="20"/>
          <w:lang w:val="en-GB"/>
        </w:rPr>
        <w:tab/>
        <w:t>UNIKALUS IDENTIFIKATORIUS – ŽMONĖMS SUPRANTAMI DUOMENYS</w:t>
      </w:r>
    </w:p>
    <w:p w14:paraId="5DCE1629" w14:textId="77777777" w:rsidR="00DC5C68" w:rsidRPr="008E6727" w:rsidRDefault="00DC5C68" w:rsidP="00DC5C68">
      <w:pPr>
        <w:tabs>
          <w:tab w:val="left" w:pos="567"/>
        </w:tabs>
        <w:spacing w:after="0" w:line="260" w:lineRule="exact"/>
        <w:rPr>
          <w:rFonts w:ascii="Times New Roman" w:eastAsia="Times New Roman" w:hAnsi="Times New Roman" w:cs="Times New Roman"/>
          <w:noProof/>
          <w:snapToGrid w:val="0"/>
          <w:szCs w:val="20"/>
          <w:lang w:val="en-GB"/>
        </w:rPr>
      </w:pPr>
    </w:p>
    <w:p w14:paraId="46351695" w14:textId="4C2CCC74" w:rsidR="00DC5C68" w:rsidRPr="008E6727" w:rsidRDefault="00DC5C68" w:rsidP="00DC5C68">
      <w:pPr>
        <w:tabs>
          <w:tab w:val="left" w:pos="567"/>
        </w:tabs>
        <w:spacing w:after="0" w:line="260" w:lineRule="exact"/>
        <w:rPr>
          <w:rFonts w:ascii="Times New Roman" w:eastAsia="Times New Roman" w:hAnsi="Times New Roman" w:cs="Times New Roman"/>
          <w:snapToGrid w:val="0"/>
          <w:color w:val="008000"/>
          <w:lang w:val="en-GB"/>
        </w:rPr>
      </w:pPr>
      <w:r w:rsidRPr="008E6727">
        <w:rPr>
          <w:rFonts w:ascii="Times New Roman" w:eastAsia="Times New Roman" w:hAnsi="Times New Roman" w:cs="Times New Roman"/>
          <w:snapToGrid w:val="0"/>
          <w:szCs w:val="20"/>
          <w:lang w:val="en-GB"/>
        </w:rPr>
        <w:t xml:space="preserve">PC: </w:t>
      </w:r>
    </w:p>
    <w:p w14:paraId="7DB03D59" w14:textId="40B3C8D8" w:rsidR="00DC5C68" w:rsidRPr="008E6727" w:rsidRDefault="00DC5C68" w:rsidP="00DC5C68">
      <w:pPr>
        <w:tabs>
          <w:tab w:val="left" w:pos="567"/>
        </w:tabs>
        <w:spacing w:after="0" w:line="260" w:lineRule="exact"/>
        <w:rPr>
          <w:rFonts w:ascii="Times New Roman" w:eastAsia="Times New Roman" w:hAnsi="Times New Roman" w:cs="Times New Roman"/>
          <w:snapToGrid w:val="0"/>
          <w:lang w:val="en-GB"/>
        </w:rPr>
      </w:pPr>
      <w:r w:rsidRPr="008E6727">
        <w:rPr>
          <w:rFonts w:ascii="Times New Roman" w:eastAsia="Times New Roman" w:hAnsi="Times New Roman" w:cs="Times New Roman"/>
          <w:snapToGrid w:val="0"/>
          <w:szCs w:val="20"/>
          <w:lang w:val="en-GB"/>
        </w:rPr>
        <w:t xml:space="preserve">SN: </w:t>
      </w:r>
    </w:p>
    <w:p w14:paraId="478E464D" w14:textId="1D788B47" w:rsidR="00DC5C68" w:rsidRPr="008E6727" w:rsidRDefault="00DC5C68" w:rsidP="00624374">
      <w:pPr>
        <w:tabs>
          <w:tab w:val="left" w:pos="567"/>
        </w:tabs>
        <w:spacing w:after="0" w:line="260" w:lineRule="exact"/>
        <w:rPr>
          <w:rFonts w:ascii="Times New Roman" w:eastAsia="Times New Roman" w:hAnsi="Times New Roman" w:cs="Times New Roman"/>
          <w:noProof/>
          <w:snapToGrid w:val="0"/>
          <w:vanish/>
          <w:lang w:val="en-GB"/>
        </w:rPr>
      </w:pPr>
      <w:r w:rsidRPr="008E6727">
        <w:rPr>
          <w:rFonts w:ascii="Times New Roman" w:eastAsia="Times New Roman" w:hAnsi="Times New Roman" w:cs="Times New Roman"/>
          <w:snapToGrid w:val="0"/>
          <w:szCs w:val="20"/>
          <w:highlight w:val="lightGray"/>
          <w:lang w:val="en-GB"/>
        </w:rPr>
        <w:t>NN:</w:t>
      </w:r>
    </w:p>
    <w:p w14:paraId="382BDD6D" w14:textId="77777777" w:rsidR="00DC5C68" w:rsidRPr="008E6727" w:rsidRDefault="00DC5C68" w:rsidP="00DC5C68">
      <w:pPr>
        <w:tabs>
          <w:tab w:val="left" w:pos="567"/>
        </w:tabs>
        <w:spacing w:after="0" w:line="260" w:lineRule="exact"/>
        <w:rPr>
          <w:rFonts w:ascii="Times New Roman" w:eastAsia="Times New Roman" w:hAnsi="Times New Roman" w:cs="Times New Roman"/>
          <w:noProof/>
          <w:snapToGrid w:val="0"/>
          <w:vanish/>
          <w:lang w:val="en-GB"/>
        </w:rPr>
      </w:pPr>
    </w:p>
    <w:p w14:paraId="22941690" w14:textId="77777777" w:rsidR="00DC5F55" w:rsidRDefault="00DC5F55" w:rsidP="0062437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szCs w:val="24"/>
          <w:lang w:val="lt-LT"/>
        </w:rPr>
      </w:pPr>
    </w:p>
    <w:p w14:paraId="075045E5" w14:textId="77777777" w:rsidR="006B5871" w:rsidRDefault="006B5871" w:rsidP="00DC5F55">
      <w:pPr>
        <w:pStyle w:val="BTEMEASMCA"/>
      </w:pPr>
    </w:p>
    <w:p w14:paraId="6AFA100A" w14:textId="2DB15680" w:rsidR="00353F59" w:rsidRDefault="00353F59" w:rsidP="00DC5F55">
      <w:pPr>
        <w:pStyle w:val="BTEMEASMCA"/>
      </w:pPr>
      <w:r>
        <w:t>---------------------------------------------------------------------------------------------------------------------------</w:t>
      </w:r>
    </w:p>
    <w:p w14:paraId="4865574C" w14:textId="4AD22C9E" w:rsidR="00DC5F55" w:rsidRPr="00353F59" w:rsidRDefault="00DC5F55" w:rsidP="00353F59">
      <w:pPr>
        <w:spacing w:after="0" w:line="240" w:lineRule="auto"/>
        <w:rPr>
          <w:rFonts w:ascii="Times New Roman" w:eastAsia="Calibri" w:hAnsi="Times New Roman" w:cs="Times New Roman"/>
          <w:lang w:val="lt-LT"/>
        </w:rPr>
      </w:pPr>
      <w:r w:rsidRPr="00353F59">
        <w:rPr>
          <w:rFonts w:ascii="Times New Roman" w:hAnsi="Times New Roman" w:cs="Times New Roman"/>
          <w:lang w:val="lt-LT"/>
        </w:rPr>
        <w:t xml:space="preserve">Gamintojas: </w:t>
      </w:r>
      <w:r w:rsidR="00353F59" w:rsidRPr="00AD1438">
        <w:rPr>
          <w:rFonts w:ascii="Times New Roman" w:eastAsia="Calibri" w:hAnsi="Times New Roman" w:cs="Times New Roman"/>
          <w:lang w:val="lt-LT"/>
        </w:rPr>
        <w:t>EGIS Pharmaceuticals PLC</w:t>
      </w:r>
      <w:r w:rsidR="00353F59">
        <w:rPr>
          <w:rFonts w:ascii="Times New Roman" w:eastAsia="Calibri" w:hAnsi="Times New Roman" w:cs="Times New Roman"/>
          <w:lang w:val="lt-LT"/>
        </w:rPr>
        <w:t xml:space="preserve">, </w:t>
      </w:r>
      <w:r w:rsidR="00353F59" w:rsidRPr="00AD1438">
        <w:rPr>
          <w:rFonts w:ascii="Times New Roman" w:eastAsia="Calibri" w:hAnsi="Times New Roman" w:cs="Times New Roman"/>
          <w:lang w:val="lt-LT"/>
        </w:rPr>
        <w:t>H-9900 Körmend, Mátyás király ú. 65</w:t>
      </w:r>
      <w:r w:rsidR="00353F59">
        <w:rPr>
          <w:rFonts w:ascii="Times New Roman" w:eastAsia="Calibri" w:hAnsi="Times New Roman" w:cs="Times New Roman"/>
        </w:rPr>
        <w:t xml:space="preserve"> </w:t>
      </w:r>
      <w:r w:rsidR="00353F59" w:rsidRPr="00AD1438">
        <w:rPr>
          <w:rFonts w:ascii="Times New Roman" w:eastAsia="Calibri" w:hAnsi="Times New Roman" w:cs="Times New Roman"/>
          <w:lang w:val="lt-LT"/>
        </w:rPr>
        <w:t>Vengrija</w:t>
      </w:r>
    </w:p>
    <w:p w14:paraId="72D2CAA9" w14:textId="77777777" w:rsidR="00DC5F55" w:rsidRPr="00353F59" w:rsidRDefault="00DC5F55" w:rsidP="00DC5F55">
      <w:pPr>
        <w:pStyle w:val="BodyText"/>
        <w:rPr>
          <w:rFonts w:ascii="Times New Roman" w:hAnsi="Times New Roman" w:cs="Times New Roman"/>
          <w:szCs w:val="22"/>
          <w:lang w:val="lt-LT"/>
        </w:rPr>
      </w:pPr>
    </w:p>
    <w:p w14:paraId="1BB59D3F" w14:textId="77777777" w:rsidR="00DC5F55" w:rsidRPr="00353F59" w:rsidRDefault="00DC5F55" w:rsidP="00353F59">
      <w:pPr>
        <w:spacing w:after="0" w:line="240" w:lineRule="auto"/>
        <w:jc w:val="both"/>
        <w:rPr>
          <w:rFonts w:ascii="Times New Roman" w:hAnsi="Times New Roman" w:cs="Times New Roman"/>
          <w:lang w:val="lt-LT"/>
        </w:rPr>
      </w:pPr>
      <w:r w:rsidRPr="00353F59">
        <w:rPr>
          <w:rFonts w:ascii="Times New Roman" w:hAnsi="Times New Roman" w:cs="Times New Roman"/>
          <w:highlight w:val="lightGray"/>
          <w:lang w:val="lt-LT"/>
        </w:rPr>
        <w:t>Perpakavo BĮ UAB „Norfachema“</w:t>
      </w:r>
    </w:p>
    <w:p w14:paraId="215E4A70" w14:textId="77777777" w:rsidR="00DC5F55" w:rsidRPr="00353F59" w:rsidRDefault="00DC5F55" w:rsidP="00353F59">
      <w:pPr>
        <w:spacing w:after="0" w:line="240" w:lineRule="auto"/>
        <w:jc w:val="both"/>
        <w:rPr>
          <w:rFonts w:ascii="Times New Roman" w:hAnsi="Times New Roman" w:cs="Times New Roman"/>
          <w:lang w:val="lt-LT"/>
        </w:rPr>
      </w:pPr>
      <w:r w:rsidRPr="00353F59">
        <w:rPr>
          <w:rFonts w:ascii="Times New Roman" w:hAnsi="Times New Roman" w:cs="Times New Roman"/>
          <w:lang w:val="lt-LT"/>
        </w:rPr>
        <w:t>Perpakavo UAB „Entafarma“</w:t>
      </w:r>
    </w:p>
    <w:p w14:paraId="483C5E47" w14:textId="77777777" w:rsidR="00DC5F55" w:rsidRPr="00DC5F55" w:rsidRDefault="00DC5F55" w:rsidP="00DC5F55">
      <w:pPr>
        <w:rPr>
          <w:rFonts w:ascii="Times New Roman" w:eastAsia="Calibri" w:hAnsi="Times New Roman" w:cs="Times New Roman"/>
          <w:lang w:val="lt-LT"/>
        </w:rPr>
      </w:pPr>
    </w:p>
    <w:p w14:paraId="4FC2E3E9" w14:textId="3DB49C64" w:rsidR="00DC5F55" w:rsidRPr="00DC5F55" w:rsidRDefault="00B432D1" w:rsidP="00DC5F55">
      <w:pPr>
        <w:rPr>
          <w:rFonts w:ascii="Times New Roman" w:eastAsia="Calibri" w:hAnsi="Times New Roman" w:cs="Times New Roman"/>
          <w:lang w:val="lt-LT"/>
        </w:rPr>
      </w:pPr>
      <w:r w:rsidRPr="00B432D1">
        <w:rPr>
          <w:rFonts w:ascii="Times New Roman" w:eastAsia="Calibri" w:hAnsi="Times New Roman" w:cs="Times New Roman"/>
          <w:highlight w:val="lightGray"/>
          <w:lang w:val="lt-LT"/>
        </w:rPr>
        <w:t>Perpak. serija</w:t>
      </w:r>
    </w:p>
    <w:p w14:paraId="74771B4A" w14:textId="08233D2C" w:rsidR="00DC5F55" w:rsidRPr="0004114A" w:rsidRDefault="0004114A" w:rsidP="0004114A">
      <w:pPr>
        <w:jc w:val="both"/>
        <w:rPr>
          <w:rFonts w:ascii="Times New Roman" w:eastAsia="Calibri" w:hAnsi="Times New Roman" w:cs="Times New Roman"/>
          <w:i/>
          <w:iCs/>
          <w:lang w:val="lt-LT"/>
        </w:rPr>
      </w:pPr>
      <w:r w:rsidRPr="0004114A">
        <w:rPr>
          <w:rFonts w:ascii="Times New Roman" w:eastAsia="Calibri" w:hAnsi="Times New Roman" w:cs="Times New Roman"/>
          <w:i/>
          <w:iCs/>
          <w:lang w:val="lt-LT"/>
        </w:rPr>
        <w:t xml:space="preserve">Lygiagrečiai importuojamas vaistas skiriasi nuo referencinio vaisto laikymo sąlygomis: referencinį vaistą papildomai laikyti gamintojo pakuotėje, kad vaistas būtų apsaugotas nuo šviesos. </w:t>
      </w:r>
    </w:p>
    <w:p w14:paraId="7BCACD33" w14:textId="2E2F0CA6" w:rsidR="00DC5F55" w:rsidRPr="00DC5F55" w:rsidRDefault="00DC5F55" w:rsidP="00DC5F55">
      <w:pPr>
        <w:rPr>
          <w:rFonts w:ascii="Times New Roman" w:eastAsia="Calibri" w:hAnsi="Times New Roman" w:cs="Times New Roman"/>
          <w:lang w:val="lt-LT"/>
        </w:rPr>
      </w:pPr>
    </w:p>
    <w:p w14:paraId="5E04FE2A" w14:textId="77777777" w:rsidR="00DC5F55" w:rsidRPr="00DC5F55" w:rsidRDefault="00DC5F55" w:rsidP="00DC5F55">
      <w:pPr>
        <w:rPr>
          <w:rFonts w:ascii="Times New Roman" w:eastAsia="Calibri" w:hAnsi="Times New Roman" w:cs="Times New Roman"/>
          <w:lang w:val="lt-LT"/>
        </w:rPr>
      </w:pPr>
    </w:p>
    <w:p w14:paraId="42A2405F" w14:textId="658C5CF1" w:rsidR="00DC5F55" w:rsidRPr="00DC5F55" w:rsidRDefault="00DC5F55" w:rsidP="00DC5F55">
      <w:pPr>
        <w:rPr>
          <w:rFonts w:ascii="Times New Roman" w:eastAsia="Calibri" w:hAnsi="Times New Roman" w:cs="Times New Roman"/>
          <w:lang w:val="lt-LT"/>
        </w:rPr>
      </w:pPr>
    </w:p>
    <w:p w14:paraId="54D680FC" w14:textId="77777777" w:rsidR="00DC5F55" w:rsidRPr="00DC5F55" w:rsidRDefault="00DC5F55" w:rsidP="00DC5F55">
      <w:pPr>
        <w:rPr>
          <w:rFonts w:ascii="Times New Roman" w:eastAsia="Calibri" w:hAnsi="Times New Roman" w:cs="Times New Roman"/>
          <w:lang w:val="lt-LT"/>
        </w:rPr>
      </w:pPr>
    </w:p>
    <w:p w14:paraId="6C6A3CF2"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42B0F37E"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197A120D"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7B133810"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2B5AB89F"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52697A83"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338DC9C2"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6181ECF8"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506CC999"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787ED4CF"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34B70E6C"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6DB11D93"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3EC87029"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2A83B421"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19A22AA9"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7D4B529C"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4DAD13DF"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03E02CC1"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4A219A51"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0629E3BB" w14:textId="77777777" w:rsidR="00DC5C68" w:rsidRPr="00AD1438" w:rsidRDefault="00DC5C68" w:rsidP="00DC5C68">
      <w:pPr>
        <w:spacing w:after="0" w:line="240" w:lineRule="auto"/>
        <w:jc w:val="center"/>
        <w:rPr>
          <w:rFonts w:ascii="Times New Roman" w:eastAsia="Calibri" w:hAnsi="Times New Roman" w:cs="Times New Roman"/>
          <w:b/>
          <w:bCs/>
          <w:lang w:val="lt-LT"/>
        </w:rPr>
      </w:pPr>
    </w:p>
    <w:p w14:paraId="1012294B" w14:textId="77777777" w:rsidR="00DC5C68" w:rsidRPr="00AD1438" w:rsidRDefault="00DC5C68" w:rsidP="00DC5C68">
      <w:pPr>
        <w:spacing w:after="0" w:line="240" w:lineRule="auto"/>
        <w:jc w:val="center"/>
        <w:rPr>
          <w:rFonts w:ascii="Times New Roman" w:eastAsia="Calibri" w:hAnsi="Times New Roman" w:cs="Times New Roman"/>
          <w:b/>
          <w:bCs/>
          <w:lang w:val="lt-LT"/>
        </w:rPr>
      </w:pPr>
    </w:p>
    <w:p w14:paraId="23C6EA1B" w14:textId="77777777" w:rsidR="00DC5C68" w:rsidRPr="00AD1438" w:rsidRDefault="00DC5C68" w:rsidP="00DC5C68">
      <w:pPr>
        <w:spacing w:after="0" w:line="240" w:lineRule="auto"/>
        <w:jc w:val="center"/>
        <w:rPr>
          <w:rFonts w:ascii="Times New Roman" w:eastAsia="Calibri" w:hAnsi="Times New Roman" w:cs="Times New Roman"/>
          <w:b/>
          <w:bCs/>
          <w:lang w:val="lt-LT"/>
        </w:rPr>
      </w:pPr>
    </w:p>
    <w:p w14:paraId="210FC8B4" w14:textId="77777777" w:rsidR="00DC5C68" w:rsidRPr="00AD1438" w:rsidRDefault="00DC5C68" w:rsidP="00DC5C68">
      <w:pPr>
        <w:spacing w:after="0" w:line="240" w:lineRule="auto"/>
        <w:jc w:val="center"/>
        <w:rPr>
          <w:rFonts w:ascii="Times New Roman" w:eastAsia="Calibri" w:hAnsi="Times New Roman" w:cs="Times New Roman"/>
          <w:b/>
          <w:bCs/>
          <w:lang w:val="lt-LT"/>
        </w:rPr>
      </w:pPr>
    </w:p>
    <w:p w14:paraId="75937263" w14:textId="77777777" w:rsidR="00DC5C68" w:rsidRPr="00AD1438" w:rsidRDefault="00DC5C68" w:rsidP="00DC5C68">
      <w:pPr>
        <w:spacing w:after="0" w:line="240" w:lineRule="auto"/>
        <w:jc w:val="center"/>
        <w:rPr>
          <w:rFonts w:ascii="Times New Roman" w:eastAsia="Calibri" w:hAnsi="Times New Roman" w:cs="Times New Roman"/>
          <w:b/>
          <w:bCs/>
          <w:lang w:val="lt-LT"/>
        </w:rPr>
      </w:pPr>
      <w:r w:rsidRPr="00AD1438">
        <w:rPr>
          <w:rFonts w:ascii="Times New Roman" w:eastAsia="Calibri" w:hAnsi="Times New Roman" w:cs="Times New Roman"/>
          <w:b/>
          <w:bCs/>
          <w:lang w:val="lt-LT"/>
        </w:rPr>
        <w:t>B. PAKUOTĖS LAPELIS</w:t>
      </w:r>
    </w:p>
    <w:p w14:paraId="3498275E" w14:textId="77777777" w:rsidR="00DC5C68" w:rsidRPr="00AD1438" w:rsidRDefault="00DC5C68" w:rsidP="00DC5C68">
      <w:pPr>
        <w:keepNext/>
        <w:tabs>
          <w:tab w:val="left" w:pos="0"/>
        </w:tabs>
        <w:spacing w:after="0" w:line="240" w:lineRule="auto"/>
        <w:jc w:val="center"/>
        <w:outlineLvl w:val="0"/>
        <w:rPr>
          <w:rFonts w:ascii="Times New Roman" w:eastAsia="Calibri" w:hAnsi="Times New Roman" w:cs="Times New Roman"/>
          <w:b/>
          <w:snapToGrid w:val="0"/>
          <w:szCs w:val="20"/>
          <w:lang w:val="lt-LT"/>
        </w:rPr>
      </w:pPr>
      <w:r w:rsidRPr="00AD1438">
        <w:rPr>
          <w:rFonts w:ascii="Times New Roman" w:eastAsia="Calibri" w:hAnsi="Times New Roman" w:cs="Times New Roman"/>
          <w:b/>
          <w:snapToGrid w:val="0"/>
          <w:szCs w:val="20"/>
          <w:lang w:val="lt-LT"/>
        </w:rPr>
        <w:br w:type="page"/>
        <w:t>Pakuotės lapelis: informacija vartotojui</w:t>
      </w:r>
    </w:p>
    <w:p w14:paraId="4C2B0E19" w14:textId="77777777" w:rsidR="00DC5C68" w:rsidRPr="00AD1438" w:rsidRDefault="00DC5C68" w:rsidP="00DC5C68">
      <w:pPr>
        <w:spacing w:after="0" w:line="240" w:lineRule="auto"/>
        <w:jc w:val="center"/>
        <w:rPr>
          <w:rFonts w:ascii="Times New Roman" w:eastAsia="Calibri" w:hAnsi="Times New Roman" w:cs="Times New Roman"/>
          <w:lang w:val="lt-LT"/>
        </w:rPr>
      </w:pPr>
    </w:p>
    <w:p w14:paraId="2AC8C3D4" w14:textId="77777777" w:rsidR="00DC5C68" w:rsidRPr="00AD1438" w:rsidRDefault="00DC5C68" w:rsidP="00DC5C68">
      <w:pPr>
        <w:keepNext/>
        <w:tabs>
          <w:tab w:val="left" w:pos="540"/>
        </w:tabs>
        <w:spacing w:after="0" w:line="240" w:lineRule="auto"/>
        <w:jc w:val="center"/>
        <w:outlineLvl w:val="1"/>
        <w:rPr>
          <w:rFonts w:ascii="Times New Roman" w:eastAsia="Calibri" w:hAnsi="Times New Roman" w:cs="Times New Roman"/>
          <w:b/>
          <w:snapToGrid w:val="0"/>
          <w:szCs w:val="20"/>
          <w:lang w:val="lt-LT"/>
        </w:rPr>
      </w:pPr>
      <w:r w:rsidRPr="00AD1438">
        <w:rPr>
          <w:rFonts w:ascii="Times New Roman" w:eastAsia="Calibri" w:hAnsi="Times New Roman" w:cs="Times New Roman"/>
          <w:b/>
          <w:snapToGrid w:val="0"/>
          <w:szCs w:val="20"/>
          <w:lang w:val="lt-LT"/>
        </w:rPr>
        <w:t>Clostilbegyt 50 mg tabletės</w:t>
      </w:r>
    </w:p>
    <w:p w14:paraId="730D6152" w14:textId="77777777" w:rsidR="00DC5C68" w:rsidRPr="00AD1438" w:rsidRDefault="00DC5C68" w:rsidP="00DC5C68">
      <w:pPr>
        <w:spacing w:after="0" w:line="240" w:lineRule="auto"/>
        <w:jc w:val="center"/>
        <w:rPr>
          <w:rFonts w:ascii="Times New Roman" w:eastAsia="Calibri" w:hAnsi="Times New Roman" w:cs="Times New Roman"/>
          <w:lang w:val="lt-LT"/>
        </w:rPr>
      </w:pPr>
      <w:r w:rsidRPr="00AD1438">
        <w:rPr>
          <w:rFonts w:ascii="Times New Roman" w:eastAsia="Calibri" w:hAnsi="Times New Roman" w:cs="Times New Roman"/>
          <w:lang w:val="lt-LT"/>
        </w:rPr>
        <w:t>Klomifeno citratas</w:t>
      </w:r>
    </w:p>
    <w:p w14:paraId="635B87AA" w14:textId="77777777" w:rsidR="00DC5C68" w:rsidRPr="00AD1438" w:rsidRDefault="00DC5C68" w:rsidP="00DC5C68">
      <w:pPr>
        <w:spacing w:after="0" w:line="240" w:lineRule="auto"/>
        <w:rPr>
          <w:rFonts w:ascii="Times New Roman" w:eastAsia="Calibri" w:hAnsi="Times New Roman" w:cs="Times New Roman"/>
          <w:lang w:val="lt-LT"/>
        </w:rPr>
      </w:pPr>
    </w:p>
    <w:p w14:paraId="49706EC8" w14:textId="77777777" w:rsidR="00DC5C68" w:rsidRPr="00AD1438" w:rsidRDefault="00DC5C68" w:rsidP="00DC5C68">
      <w:pPr>
        <w:spacing w:after="0" w:line="240" w:lineRule="auto"/>
        <w:ind w:left="567" w:hanging="567"/>
        <w:rPr>
          <w:rFonts w:ascii="Times New Roman" w:eastAsia="Calibri" w:hAnsi="Times New Roman" w:cs="Times New Roman"/>
          <w:b/>
          <w:lang w:val="lt-LT"/>
        </w:rPr>
      </w:pPr>
      <w:r w:rsidRPr="00AD1438">
        <w:rPr>
          <w:rFonts w:ascii="Times New Roman" w:eastAsia="Calibri" w:hAnsi="Times New Roman" w:cs="Times New Roman"/>
          <w:b/>
          <w:lang w:val="lt-LT"/>
        </w:rPr>
        <w:t>Atidžiai perskaitykite visą šį lapelį, prieš pradėdami vartoti vaistą, nes jame pateikiama Jums</w:t>
      </w:r>
    </w:p>
    <w:p w14:paraId="7956C951" w14:textId="77777777" w:rsidR="00DC5C68" w:rsidRDefault="00DC5C68" w:rsidP="00DC5C68">
      <w:pPr>
        <w:spacing w:after="0" w:line="240" w:lineRule="auto"/>
        <w:ind w:left="567" w:hanging="567"/>
        <w:rPr>
          <w:rFonts w:ascii="Times New Roman" w:eastAsia="Calibri" w:hAnsi="Times New Roman" w:cs="Times New Roman"/>
          <w:b/>
          <w:lang w:val="lt-LT"/>
        </w:rPr>
      </w:pPr>
      <w:r w:rsidRPr="00AD1438">
        <w:rPr>
          <w:rFonts w:ascii="Times New Roman" w:eastAsia="Calibri" w:hAnsi="Times New Roman" w:cs="Times New Roman"/>
          <w:b/>
          <w:lang w:val="lt-LT"/>
        </w:rPr>
        <w:t>svarbi informacija.</w:t>
      </w:r>
    </w:p>
    <w:p w14:paraId="11762064" w14:textId="77777777" w:rsidR="00DC5C68" w:rsidRPr="00AD1438" w:rsidRDefault="00DC5C68" w:rsidP="00DC5C68">
      <w:pPr>
        <w:spacing w:after="0" w:line="240" w:lineRule="auto"/>
        <w:ind w:left="567" w:hanging="567"/>
        <w:rPr>
          <w:rFonts w:ascii="Times New Roman" w:eastAsia="Calibri" w:hAnsi="Times New Roman" w:cs="Times New Roman"/>
          <w:b/>
          <w:lang w:val="lt-LT"/>
        </w:rPr>
      </w:pPr>
    </w:p>
    <w:p w14:paraId="7BC54875" w14:textId="77777777" w:rsidR="00DC5C68" w:rsidRPr="00AD1438" w:rsidRDefault="00DC5C68" w:rsidP="00DC5C68">
      <w:pPr>
        <w:spacing w:after="0" w:line="240" w:lineRule="auto"/>
        <w:ind w:left="567" w:hanging="567"/>
        <w:rPr>
          <w:rFonts w:ascii="Times New Roman" w:eastAsia="Calibri" w:hAnsi="Times New Roman" w:cs="Times New Roman"/>
          <w:lang w:val="lt-LT"/>
        </w:rPr>
      </w:pPr>
      <w:r w:rsidRPr="00AD1438">
        <w:rPr>
          <w:rFonts w:ascii="Times New Roman" w:eastAsia="Calibri" w:hAnsi="Times New Roman" w:cs="Times New Roman"/>
          <w:lang w:val="lt-LT"/>
        </w:rPr>
        <w:t>-</w:t>
      </w:r>
      <w:r w:rsidRPr="00AD1438">
        <w:rPr>
          <w:rFonts w:ascii="Times New Roman" w:eastAsia="Calibri" w:hAnsi="Times New Roman" w:cs="Times New Roman"/>
          <w:lang w:val="lt-LT"/>
        </w:rPr>
        <w:tab/>
        <w:t>Neišmeskite šio lapelio, nes vėl gali prireikti jį perskaityti.</w:t>
      </w:r>
    </w:p>
    <w:p w14:paraId="5A79B02E" w14:textId="77777777" w:rsidR="00DC5C68" w:rsidRPr="00AD1438" w:rsidRDefault="00DC5C68" w:rsidP="00DC5C68">
      <w:pPr>
        <w:spacing w:after="0" w:line="240" w:lineRule="auto"/>
        <w:ind w:left="567" w:hanging="567"/>
        <w:rPr>
          <w:rFonts w:ascii="Times New Roman" w:eastAsia="Calibri" w:hAnsi="Times New Roman" w:cs="Times New Roman"/>
          <w:lang w:val="lt-LT"/>
        </w:rPr>
      </w:pPr>
      <w:r w:rsidRPr="00AD1438">
        <w:rPr>
          <w:rFonts w:ascii="Times New Roman" w:eastAsia="Calibri" w:hAnsi="Times New Roman" w:cs="Times New Roman"/>
          <w:lang w:val="lt-LT"/>
        </w:rPr>
        <w:t>-</w:t>
      </w:r>
      <w:r w:rsidRPr="00AD1438">
        <w:rPr>
          <w:rFonts w:ascii="Times New Roman" w:eastAsia="Calibri" w:hAnsi="Times New Roman" w:cs="Times New Roman"/>
          <w:lang w:val="lt-LT"/>
        </w:rPr>
        <w:tab/>
        <w:t>Jeigu kiltų daugiau klausimų, kreipkitės į gydytoją arba vaistininką.</w:t>
      </w:r>
    </w:p>
    <w:p w14:paraId="0968C256" w14:textId="77777777" w:rsidR="00DC5C68" w:rsidRPr="00AD1438" w:rsidRDefault="00DC5C68" w:rsidP="00DC5C68">
      <w:pPr>
        <w:spacing w:after="0" w:line="240" w:lineRule="auto"/>
        <w:ind w:left="567" w:hanging="567"/>
        <w:rPr>
          <w:rFonts w:ascii="Times New Roman" w:eastAsia="Calibri" w:hAnsi="Times New Roman" w:cs="Times New Roman"/>
          <w:lang w:val="lt-LT"/>
        </w:rPr>
      </w:pPr>
      <w:r w:rsidRPr="00AD1438">
        <w:rPr>
          <w:rFonts w:ascii="Times New Roman" w:eastAsia="Calibri" w:hAnsi="Times New Roman" w:cs="Times New Roman"/>
          <w:lang w:val="lt-LT"/>
        </w:rPr>
        <w:t>-</w:t>
      </w:r>
      <w:r w:rsidRPr="00AD1438">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12F406C1" w14:textId="77777777" w:rsidR="00DC5C68" w:rsidRPr="00AD1438" w:rsidRDefault="00DC5C68" w:rsidP="00DC5C68">
      <w:pPr>
        <w:tabs>
          <w:tab w:val="left" w:pos="540"/>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w:t>
      </w:r>
      <w:r w:rsidRPr="00AD1438">
        <w:rPr>
          <w:rFonts w:ascii="Times New Roman" w:eastAsia="Calibri" w:hAnsi="Times New Roman" w:cs="Times New Roman"/>
          <w:lang w:val="lt-LT"/>
        </w:rPr>
        <w:tab/>
        <w:t>Jeigu pasireiškė šalutinis poveikis (net jeigu jis šiame lapelyje nenurodytas), kreipkitės į gydytoją, vaistininką arba slaugytoją. Žr. 4 skyrių.</w:t>
      </w:r>
    </w:p>
    <w:p w14:paraId="36B3E5B8" w14:textId="77777777" w:rsidR="00DC5C68" w:rsidRPr="00AD1438" w:rsidRDefault="00DC5C68" w:rsidP="00DC5C68">
      <w:pPr>
        <w:spacing w:after="0" w:line="240" w:lineRule="auto"/>
        <w:rPr>
          <w:rFonts w:ascii="Times New Roman" w:eastAsia="Calibri" w:hAnsi="Times New Roman" w:cs="Times New Roman"/>
          <w:bCs/>
          <w:lang w:val="lt-LT"/>
        </w:rPr>
      </w:pPr>
    </w:p>
    <w:p w14:paraId="2E8081E3" w14:textId="77777777" w:rsidR="00DC5C68" w:rsidRPr="00AD1438" w:rsidRDefault="00DC5C68" w:rsidP="00DC5C68">
      <w:pPr>
        <w:keepNext/>
        <w:tabs>
          <w:tab w:val="left" w:pos="567"/>
        </w:tabs>
        <w:spacing w:after="0" w:line="260" w:lineRule="exact"/>
        <w:jc w:val="both"/>
        <w:outlineLvl w:val="3"/>
        <w:rPr>
          <w:rFonts w:ascii="Times New Roman" w:eastAsia="SimSun" w:hAnsi="Times New Roman" w:cs="Times New Roman"/>
          <w:b/>
          <w:lang w:val="lt-LT"/>
        </w:rPr>
      </w:pPr>
      <w:r w:rsidRPr="00AD1438">
        <w:rPr>
          <w:rFonts w:ascii="Times New Roman" w:eastAsia="SimSun" w:hAnsi="Times New Roman" w:cs="Times New Roman"/>
          <w:b/>
          <w:lang w:val="lt-LT"/>
        </w:rPr>
        <w:t>Apie ką rašoma šiame lapelyje?</w:t>
      </w:r>
    </w:p>
    <w:p w14:paraId="1303A43B" w14:textId="77777777" w:rsidR="00DC5C68" w:rsidRPr="00AD1438" w:rsidRDefault="00DC5C68" w:rsidP="00DC5C68">
      <w:pPr>
        <w:keepNext/>
        <w:tabs>
          <w:tab w:val="left" w:pos="567"/>
        </w:tabs>
        <w:spacing w:after="0" w:line="260" w:lineRule="exact"/>
        <w:jc w:val="both"/>
        <w:outlineLvl w:val="3"/>
        <w:rPr>
          <w:rFonts w:ascii="Times New Roman" w:eastAsia="SimSun" w:hAnsi="Times New Roman" w:cs="Times New Roman"/>
          <w:b/>
          <w:lang w:val="lt-LT"/>
        </w:rPr>
      </w:pPr>
    </w:p>
    <w:p w14:paraId="0DC018D8" w14:textId="77777777" w:rsidR="00DC5C68" w:rsidRPr="00AD1438" w:rsidRDefault="00DC5C68" w:rsidP="00DC5C68">
      <w:pPr>
        <w:tabs>
          <w:tab w:val="left" w:pos="540"/>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1.</w:t>
      </w:r>
      <w:r w:rsidRPr="00AD1438">
        <w:rPr>
          <w:rFonts w:ascii="Times New Roman" w:eastAsia="Calibri" w:hAnsi="Times New Roman" w:cs="Times New Roman"/>
          <w:lang w:val="lt-LT"/>
        </w:rPr>
        <w:tab/>
        <w:t>Kas yra Clostilbegyt ir kam jis vartojamas</w:t>
      </w:r>
    </w:p>
    <w:p w14:paraId="1D85CCCB" w14:textId="77777777" w:rsidR="00DC5C68" w:rsidRPr="00AD1438" w:rsidRDefault="00DC5C68" w:rsidP="00DC5C68">
      <w:pPr>
        <w:tabs>
          <w:tab w:val="left" w:pos="540"/>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2.</w:t>
      </w:r>
      <w:r w:rsidRPr="00AD1438">
        <w:rPr>
          <w:rFonts w:ascii="Times New Roman" w:eastAsia="Calibri" w:hAnsi="Times New Roman" w:cs="Times New Roman"/>
          <w:lang w:val="lt-LT"/>
        </w:rPr>
        <w:tab/>
        <w:t>Kas žinotina prieš vartojant Clostilbegyt</w:t>
      </w:r>
    </w:p>
    <w:p w14:paraId="310E55AC" w14:textId="77777777" w:rsidR="00DC5C68" w:rsidRPr="00AD1438" w:rsidRDefault="00DC5C68" w:rsidP="00DC5C68">
      <w:pPr>
        <w:tabs>
          <w:tab w:val="left" w:pos="540"/>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3.</w:t>
      </w:r>
      <w:r w:rsidRPr="00AD1438">
        <w:rPr>
          <w:rFonts w:ascii="Times New Roman" w:eastAsia="Calibri" w:hAnsi="Times New Roman" w:cs="Times New Roman"/>
          <w:lang w:val="lt-LT"/>
        </w:rPr>
        <w:tab/>
        <w:t>Kaip vartoti Clostilbegyt</w:t>
      </w:r>
    </w:p>
    <w:p w14:paraId="0DF97DBB" w14:textId="77777777" w:rsidR="00DC5C68" w:rsidRPr="00AD1438" w:rsidRDefault="00DC5C68" w:rsidP="00DC5C68">
      <w:pPr>
        <w:tabs>
          <w:tab w:val="left" w:pos="540"/>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4.</w:t>
      </w:r>
      <w:r w:rsidRPr="00AD1438">
        <w:rPr>
          <w:rFonts w:ascii="Times New Roman" w:eastAsia="Calibri" w:hAnsi="Times New Roman" w:cs="Times New Roman"/>
          <w:lang w:val="lt-LT"/>
        </w:rPr>
        <w:tab/>
        <w:t>Galimas šalutinis poveikis</w:t>
      </w:r>
    </w:p>
    <w:p w14:paraId="37592508" w14:textId="77777777" w:rsidR="00DC5C68" w:rsidRPr="00AD1438" w:rsidRDefault="00DC5C68" w:rsidP="00DC5C68">
      <w:pPr>
        <w:tabs>
          <w:tab w:val="left" w:pos="540"/>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5.</w:t>
      </w:r>
      <w:r w:rsidRPr="00AD1438">
        <w:rPr>
          <w:rFonts w:ascii="Times New Roman" w:eastAsia="Calibri" w:hAnsi="Times New Roman" w:cs="Times New Roman"/>
          <w:lang w:val="lt-LT"/>
        </w:rPr>
        <w:tab/>
        <w:t xml:space="preserve">Kaip laikyti Clostilbegyt </w:t>
      </w:r>
    </w:p>
    <w:p w14:paraId="71EE834A" w14:textId="77777777" w:rsidR="00DC5C68" w:rsidRPr="00AD1438" w:rsidRDefault="00DC5C68" w:rsidP="00DC5C68">
      <w:pPr>
        <w:tabs>
          <w:tab w:val="left" w:pos="540"/>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6.</w:t>
      </w:r>
      <w:r w:rsidRPr="00AD1438">
        <w:rPr>
          <w:rFonts w:ascii="Times New Roman" w:eastAsia="Calibri" w:hAnsi="Times New Roman" w:cs="Times New Roman"/>
          <w:lang w:val="lt-LT"/>
        </w:rPr>
        <w:tab/>
        <w:t>Pakuotės turinys ir kita informacija</w:t>
      </w:r>
    </w:p>
    <w:p w14:paraId="662F907D" w14:textId="77777777" w:rsidR="00DC5C68" w:rsidRPr="00AD1438" w:rsidRDefault="00DC5C68" w:rsidP="00DC5C68">
      <w:pPr>
        <w:spacing w:after="0" w:line="240" w:lineRule="auto"/>
        <w:rPr>
          <w:rFonts w:ascii="Times New Roman" w:eastAsia="Calibri" w:hAnsi="Times New Roman" w:cs="Times New Roman"/>
          <w:lang w:val="lt-LT"/>
        </w:rPr>
      </w:pPr>
    </w:p>
    <w:p w14:paraId="49C6E6BF" w14:textId="77777777" w:rsidR="00DC5C68" w:rsidRPr="00AD1438" w:rsidRDefault="00DC5C68" w:rsidP="00DC5C68">
      <w:pPr>
        <w:spacing w:after="0" w:line="240" w:lineRule="auto"/>
        <w:rPr>
          <w:rFonts w:ascii="Times New Roman" w:eastAsia="Calibri" w:hAnsi="Times New Roman" w:cs="Times New Roman"/>
          <w:lang w:val="lt-LT"/>
        </w:rPr>
      </w:pPr>
    </w:p>
    <w:p w14:paraId="6E8F1755" w14:textId="77777777" w:rsidR="00DC5C68" w:rsidRPr="00AD1438" w:rsidRDefault="00DC5C68" w:rsidP="00DC5C68">
      <w:pPr>
        <w:spacing w:after="0" w:line="240" w:lineRule="auto"/>
        <w:ind w:left="540" w:hanging="540"/>
        <w:rPr>
          <w:rFonts w:ascii="Times New Roman" w:eastAsia="Calibri" w:hAnsi="Times New Roman" w:cs="Times New Roman"/>
          <w:b/>
          <w:bCs/>
          <w:lang w:val="lt-LT"/>
        </w:rPr>
      </w:pPr>
      <w:r w:rsidRPr="00AD1438">
        <w:rPr>
          <w:rFonts w:ascii="Times New Roman" w:eastAsia="Calibri" w:hAnsi="Times New Roman" w:cs="Times New Roman"/>
          <w:b/>
          <w:bCs/>
          <w:lang w:val="lt-LT"/>
        </w:rPr>
        <w:t>1.</w:t>
      </w:r>
      <w:r w:rsidRPr="00AD1438">
        <w:rPr>
          <w:rFonts w:ascii="Times New Roman" w:eastAsia="Calibri" w:hAnsi="Times New Roman" w:cs="Times New Roman"/>
          <w:b/>
          <w:bCs/>
          <w:lang w:val="lt-LT"/>
        </w:rPr>
        <w:tab/>
        <w:t>Kas yra Clostilbegyt ir kam jis vartojamas</w:t>
      </w:r>
    </w:p>
    <w:p w14:paraId="027F11F1" w14:textId="77777777" w:rsidR="00DC5C68" w:rsidRPr="00AD1438" w:rsidRDefault="00DC5C68" w:rsidP="00DC5C68">
      <w:pPr>
        <w:spacing w:after="0" w:line="240" w:lineRule="auto"/>
        <w:rPr>
          <w:rFonts w:ascii="Times New Roman" w:eastAsia="Calibri" w:hAnsi="Times New Roman" w:cs="Times New Roman"/>
          <w:lang w:val="lt-LT"/>
        </w:rPr>
      </w:pPr>
    </w:p>
    <w:p w14:paraId="5FDFF9FB"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 xml:space="preserve">Clostilbegyt sudėtyje yra veikliosios medžiagos, vadinamos klomifeno citratu. Jis priklauso grupei vaistų, kurie vadinami ovuliaciją (kiaušinėlio atsipalaidavimą iš kiaušidės) stimuliuojančiais </w:t>
      </w:r>
      <w:r>
        <w:rPr>
          <w:rFonts w:ascii="Times New Roman" w:eastAsia="Calibri" w:hAnsi="Times New Roman" w:cs="Times New Roman"/>
          <w:lang w:val="lt-LT"/>
        </w:rPr>
        <w:t>vaistais</w:t>
      </w:r>
      <w:r w:rsidRPr="00AD1438">
        <w:rPr>
          <w:rFonts w:ascii="Times New Roman" w:eastAsia="Calibri" w:hAnsi="Times New Roman" w:cs="Times New Roman"/>
          <w:lang w:val="lt-LT"/>
        </w:rPr>
        <w:t>. Clostilbegyt veikia skatindamas ovuliaciją.</w:t>
      </w:r>
    </w:p>
    <w:p w14:paraId="2E85EB34"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Clostilbegyt vartojamas nepakankamos ovuliacijos gydymui moterims, norinčioms pastoti.</w:t>
      </w:r>
    </w:p>
    <w:p w14:paraId="629CEC46" w14:textId="77777777" w:rsidR="00DC5C68" w:rsidRPr="00AD1438" w:rsidRDefault="00DC5C68" w:rsidP="00DC5C68">
      <w:pPr>
        <w:spacing w:after="0" w:line="240" w:lineRule="auto"/>
        <w:rPr>
          <w:rFonts w:ascii="Times New Roman" w:eastAsia="Calibri" w:hAnsi="Times New Roman" w:cs="Times New Roman"/>
          <w:lang w:val="lt-LT"/>
        </w:rPr>
      </w:pPr>
    </w:p>
    <w:p w14:paraId="39213716" w14:textId="77777777" w:rsidR="00DC5C68" w:rsidRPr="00AD1438" w:rsidRDefault="00DC5C68" w:rsidP="00DC5C68">
      <w:pPr>
        <w:spacing w:after="0" w:line="240" w:lineRule="auto"/>
        <w:rPr>
          <w:rFonts w:ascii="Times New Roman" w:eastAsia="Calibri" w:hAnsi="Times New Roman" w:cs="Times New Roman"/>
          <w:lang w:val="lt-LT"/>
        </w:rPr>
      </w:pPr>
    </w:p>
    <w:p w14:paraId="4A4B11EC" w14:textId="77777777" w:rsidR="00DC5C68" w:rsidRPr="00AD1438" w:rsidRDefault="00DC5C68" w:rsidP="00DC5C68">
      <w:pPr>
        <w:spacing w:after="0" w:line="240" w:lineRule="auto"/>
        <w:ind w:left="540" w:hanging="540"/>
        <w:rPr>
          <w:rFonts w:ascii="Times New Roman" w:eastAsia="Calibri" w:hAnsi="Times New Roman" w:cs="Times New Roman"/>
          <w:b/>
          <w:bCs/>
          <w:lang w:val="lt-LT"/>
        </w:rPr>
      </w:pPr>
      <w:r w:rsidRPr="00AD1438">
        <w:rPr>
          <w:rFonts w:ascii="Times New Roman" w:eastAsia="Calibri" w:hAnsi="Times New Roman" w:cs="Times New Roman"/>
          <w:b/>
          <w:bCs/>
          <w:lang w:val="lt-LT"/>
        </w:rPr>
        <w:t>2.</w:t>
      </w:r>
      <w:r w:rsidRPr="00AD1438">
        <w:rPr>
          <w:rFonts w:ascii="Times New Roman" w:eastAsia="Calibri" w:hAnsi="Times New Roman" w:cs="Times New Roman"/>
          <w:b/>
          <w:bCs/>
          <w:lang w:val="lt-LT"/>
        </w:rPr>
        <w:tab/>
        <w:t>Kas žinotina prieš vartojant Clostilbegyt</w:t>
      </w:r>
    </w:p>
    <w:p w14:paraId="3CFB56C9" w14:textId="77777777" w:rsidR="00DC5C68" w:rsidRPr="00AD1438" w:rsidRDefault="00DC5C68" w:rsidP="00DC5C68">
      <w:pPr>
        <w:tabs>
          <w:tab w:val="left" w:pos="567"/>
        </w:tabs>
        <w:spacing w:after="0" w:line="240" w:lineRule="auto"/>
        <w:rPr>
          <w:rFonts w:ascii="Times New Roman" w:eastAsia="Calibri" w:hAnsi="Times New Roman" w:cs="Times New Roman"/>
          <w:b/>
          <w:bCs/>
          <w:lang w:val="lt-LT"/>
        </w:rPr>
      </w:pPr>
    </w:p>
    <w:p w14:paraId="113D44E0" w14:textId="77777777" w:rsidR="00DC5C68" w:rsidRPr="00AD1438" w:rsidRDefault="00DC5C68" w:rsidP="00DC5C68">
      <w:pPr>
        <w:tabs>
          <w:tab w:val="left" w:pos="567"/>
        </w:tabs>
        <w:spacing w:after="0" w:line="240" w:lineRule="auto"/>
        <w:rPr>
          <w:rFonts w:ascii="Times New Roman" w:eastAsia="Calibri" w:hAnsi="Times New Roman" w:cs="Times New Roman"/>
          <w:b/>
          <w:bCs/>
          <w:lang w:val="lt-LT"/>
        </w:rPr>
      </w:pPr>
      <w:r w:rsidRPr="00AD1438">
        <w:rPr>
          <w:rFonts w:ascii="Times New Roman" w:eastAsia="Calibri" w:hAnsi="Times New Roman" w:cs="Times New Roman"/>
          <w:b/>
          <w:bCs/>
          <w:lang w:val="lt-LT"/>
        </w:rPr>
        <w:t>Clostilbegyt vartoti negalima:</w:t>
      </w:r>
    </w:p>
    <w:p w14:paraId="7687EF68"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yra alergija klomifenui arba bet kuriai pagalbinei šio vaisto medžiagai (jos išvardytos 6 skyriuje);</w:t>
      </w:r>
    </w:p>
    <w:p w14:paraId="0B4830C5" w14:textId="563B4F81" w:rsidR="000C7E9F"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16508A">
        <w:rPr>
          <w:rFonts w:ascii="Times New Roman" w:eastAsia="Calibri" w:hAnsi="Times New Roman" w:cs="Times New Roman"/>
          <w:lang w:val="lt-LT"/>
        </w:rPr>
        <w:t>jei esate nėščia</w:t>
      </w:r>
      <w:r>
        <w:rPr>
          <w:rFonts w:ascii="Times New Roman" w:eastAsia="Calibri" w:hAnsi="Times New Roman" w:cs="Times New Roman"/>
          <w:lang w:val="lt-LT"/>
        </w:rPr>
        <w:t xml:space="preserve"> (žr. poskyrį „Nėštumas ir žindymo laikotarpis“)</w:t>
      </w:r>
      <w:r w:rsidR="000C7E9F">
        <w:rPr>
          <w:rFonts w:ascii="Times New Roman" w:eastAsia="Calibri" w:hAnsi="Times New Roman" w:cs="Times New Roman"/>
          <w:lang w:val="lt-LT"/>
        </w:rPr>
        <w:t>;</w:t>
      </w:r>
    </w:p>
    <w:p w14:paraId="57F86529" w14:textId="6021C9D1" w:rsidR="00DC5C68" w:rsidRPr="0016508A"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16508A">
        <w:rPr>
          <w:rFonts w:ascii="Times New Roman" w:eastAsia="Calibri" w:hAnsi="Times New Roman" w:cs="Times New Roman"/>
          <w:lang w:val="lt-LT"/>
        </w:rPr>
        <w:t>jeigu sergate kepenų liga ar turite kepenų veikla sutrikimų;</w:t>
      </w:r>
    </w:p>
    <w:p w14:paraId="6F4DC3D0" w14:textId="769F5B96" w:rsidR="00DC5C68" w:rsidRPr="00AF1614" w:rsidRDefault="00DC5C68" w:rsidP="00DC5C68">
      <w:pPr>
        <w:numPr>
          <w:ilvl w:val="0"/>
          <w:numId w:val="1"/>
        </w:numPr>
        <w:tabs>
          <w:tab w:val="left" w:pos="540"/>
          <w:tab w:val="left" w:pos="567"/>
        </w:tabs>
        <w:spacing w:after="0" w:line="240" w:lineRule="auto"/>
        <w:ind w:hanging="1140"/>
        <w:rPr>
          <w:rFonts w:ascii="Times New Roman" w:eastAsia="Calibri" w:hAnsi="Times New Roman" w:cs="Times New Roman"/>
          <w:lang w:val="lt-LT"/>
        </w:rPr>
      </w:pPr>
      <w:r w:rsidRPr="00AD1438">
        <w:rPr>
          <w:rFonts w:ascii="Times New Roman" w:eastAsia="Calibri" w:hAnsi="Times New Roman" w:cs="Times New Roman"/>
          <w:lang w:val="lt-LT"/>
        </w:rPr>
        <w:t>jeigu Jums yra kiaušidės cista</w:t>
      </w:r>
      <w:r>
        <w:rPr>
          <w:rFonts w:ascii="Times New Roman" w:eastAsia="Calibri" w:hAnsi="Times New Roman" w:cs="Times New Roman"/>
          <w:lang w:val="lt-LT"/>
        </w:rPr>
        <w:t xml:space="preserve"> </w:t>
      </w:r>
      <w:r w:rsidRPr="00AF1614">
        <w:rPr>
          <w:rFonts w:ascii="Times New Roman" w:eastAsia="Calibri" w:hAnsi="Times New Roman" w:cs="Times New Roman"/>
          <w:lang w:val="lt-LT"/>
        </w:rPr>
        <w:t>(išskyrus policistinių kiaušidžių sindromą)</w:t>
      </w:r>
      <w:r w:rsidR="000C7E9F">
        <w:rPr>
          <w:rFonts w:ascii="Times New Roman" w:eastAsia="Calibri" w:hAnsi="Times New Roman" w:cs="Times New Roman"/>
          <w:lang w:val="lt-LT"/>
        </w:rPr>
        <w:t>;</w:t>
      </w:r>
    </w:p>
    <w:p w14:paraId="155DEE50"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Jums susilpnėjusi posmegeninės liaukos veikla;</w:t>
      </w:r>
    </w:p>
    <w:p w14:paraId="4F8C2E55"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Jums yra skydliaukės arba antinksčių veiklos sutrikimų;</w:t>
      </w:r>
    </w:p>
    <w:p w14:paraId="4FDA405B"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 pasireiškia nežinomos arba nenustatytos kilmės kraujavimo iš gimdos atvejai;</w:t>
      </w:r>
    </w:p>
    <w:p w14:paraId="02E3B5DC"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turite neseniai arba seniai įgytų regos sutrikimų;</w:t>
      </w:r>
    </w:p>
    <w:p w14:paraId="74C46161"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Jums yra navikas, kurio būklę pasunkina hormonai</w:t>
      </w:r>
      <w:r>
        <w:rPr>
          <w:rFonts w:ascii="Times New Roman" w:eastAsia="Calibri" w:hAnsi="Times New Roman" w:cs="Times New Roman"/>
          <w:lang w:val="lt-LT"/>
        </w:rPr>
        <w:t xml:space="preserve"> (nuo hormonų priklausantys navikai)</w:t>
      </w:r>
      <w:r w:rsidRPr="00AD1438">
        <w:rPr>
          <w:rFonts w:ascii="Times New Roman" w:eastAsia="Calibri" w:hAnsi="Times New Roman" w:cs="Times New Roman"/>
          <w:lang w:val="lt-LT"/>
        </w:rPr>
        <w:t>;</w:t>
      </w:r>
    </w:p>
    <w:p w14:paraId="2CD8C9BE"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Jums yra ankstyvoji menopauzė arba buvo patvirtinta, kad esate nevaisinga.</w:t>
      </w:r>
    </w:p>
    <w:p w14:paraId="13C0400A" w14:textId="77777777" w:rsidR="00DC5C68" w:rsidRPr="00AD1438" w:rsidRDefault="00DC5C68" w:rsidP="00DC5C68">
      <w:pPr>
        <w:tabs>
          <w:tab w:val="left" w:pos="540"/>
          <w:tab w:val="left" w:pos="567"/>
        </w:tabs>
        <w:spacing w:after="0" w:line="240" w:lineRule="auto"/>
        <w:rPr>
          <w:rFonts w:ascii="Times New Roman" w:eastAsia="Calibri" w:hAnsi="Times New Roman" w:cs="Times New Roman"/>
          <w:lang w:val="lt-LT"/>
        </w:rPr>
      </w:pPr>
    </w:p>
    <w:p w14:paraId="51657415" w14:textId="77777777" w:rsidR="00DC5C68" w:rsidRPr="00AD1438" w:rsidRDefault="00DC5C68" w:rsidP="00DC5C68">
      <w:pPr>
        <w:keepNext/>
        <w:tabs>
          <w:tab w:val="left" w:pos="567"/>
        </w:tabs>
        <w:spacing w:after="0" w:line="240" w:lineRule="auto"/>
        <w:jc w:val="both"/>
        <w:outlineLvl w:val="3"/>
        <w:rPr>
          <w:rFonts w:ascii="Times New Roman" w:eastAsia="SimSun" w:hAnsi="Times New Roman" w:cs="Times New Roman"/>
          <w:b/>
          <w:lang w:val="lt-LT"/>
        </w:rPr>
      </w:pPr>
      <w:r w:rsidRPr="00AD1438">
        <w:rPr>
          <w:rFonts w:ascii="Times New Roman" w:eastAsia="SimSun" w:hAnsi="Times New Roman" w:cs="Times New Roman"/>
          <w:b/>
          <w:lang w:val="lt-LT"/>
        </w:rPr>
        <w:t>Įspėjimai ir atsargumo priemonės</w:t>
      </w:r>
    </w:p>
    <w:p w14:paraId="3C23292A" w14:textId="77777777" w:rsidR="00DC5C68" w:rsidRPr="00AD1438" w:rsidRDefault="00DC5C68" w:rsidP="00DC5C68">
      <w:pPr>
        <w:numPr>
          <w:ilvl w:val="12"/>
          <w:numId w:val="0"/>
        </w:numPr>
        <w:spacing w:after="0" w:line="240" w:lineRule="auto"/>
        <w:ind w:right="-2"/>
        <w:rPr>
          <w:rFonts w:ascii="Times New Roman" w:eastAsia="SimSun" w:hAnsi="Times New Roman" w:cs="Times New Roman"/>
          <w:lang w:val="lt-LT" w:eastAsia="zh-CN"/>
        </w:rPr>
      </w:pPr>
      <w:r w:rsidRPr="00AD1438">
        <w:rPr>
          <w:rFonts w:ascii="Times New Roman" w:eastAsia="SimSun" w:hAnsi="Times New Roman" w:cs="Times New Roman"/>
          <w:lang w:val="lt-LT" w:eastAsia="zh-CN"/>
        </w:rPr>
        <w:t>Pasitarkite su gydytoju arba vaistininku, prieš pradėdami vartoti Clostilbegyt.</w:t>
      </w:r>
    </w:p>
    <w:p w14:paraId="2BEEFA70"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Jums dingo mėnesinės dėl per mažo kūno svorio.</w:t>
      </w:r>
    </w:p>
    <w:p w14:paraId="0A0A6DC9"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anksčiau Jums yra buvę traukulių priepuolių.</w:t>
      </w:r>
    </w:p>
    <w:p w14:paraId="4D227C5B" w14:textId="3171CB4F"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Jums yra gimdos lejomiomų (nepiktybinis raumeninio audinio navikas)</w:t>
      </w:r>
      <w:r w:rsidR="00D54D3E">
        <w:rPr>
          <w:rFonts w:ascii="Times New Roman" w:eastAsia="Calibri" w:hAnsi="Times New Roman" w:cs="Times New Roman"/>
          <w:lang w:val="lt-LT"/>
        </w:rPr>
        <w:t>.</w:t>
      </w:r>
    </w:p>
    <w:p w14:paraId="3F097BB6"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Jūsų kiaušidės policistinės.</w:t>
      </w:r>
    </w:p>
    <w:p w14:paraId="69DBC7FC" w14:textId="77777777" w:rsidR="00DC5C68" w:rsidRPr="00AD1438" w:rsidRDefault="00DC5C68" w:rsidP="00DC5C68">
      <w:pPr>
        <w:numPr>
          <w:ilvl w:val="0"/>
          <w:numId w:val="1"/>
        </w:numPr>
        <w:tabs>
          <w:tab w:val="left" w:pos="540"/>
          <w:tab w:val="left" w:pos="567"/>
        </w:tabs>
        <w:spacing w:after="0" w:line="240" w:lineRule="auto"/>
        <w:ind w:left="540" w:hanging="540"/>
        <w:rPr>
          <w:rFonts w:ascii="Times New Roman" w:eastAsia="Calibri" w:hAnsi="Times New Roman" w:cs="Times New Roman"/>
          <w:lang w:val="lt-LT"/>
        </w:rPr>
      </w:pPr>
      <w:r w:rsidRPr="00AD1438">
        <w:rPr>
          <w:rFonts w:ascii="Times New Roman" w:eastAsia="Calibri" w:hAnsi="Times New Roman" w:cs="Times New Roman"/>
          <w:lang w:val="lt-LT"/>
        </w:rPr>
        <w:t>Jeigu Jūsų kiaušidės yra padidėjusios.</w:t>
      </w:r>
    </w:p>
    <w:p w14:paraId="2F940AB4" w14:textId="77777777" w:rsidR="00DC5C68" w:rsidRPr="00AD1438" w:rsidRDefault="00DC5C68" w:rsidP="00DC5C68">
      <w:pPr>
        <w:numPr>
          <w:ilvl w:val="0"/>
          <w:numId w:val="1"/>
        </w:numPr>
        <w:tabs>
          <w:tab w:val="num" w:pos="567"/>
        </w:tabs>
        <w:spacing w:after="0" w:line="240" w:lineRule="auto"/>
        <w:ind w:left="567" w:hanging="567"/>
        <w:rPr>
          <w:rFonts w:ascii="Times New Roman" w:eastAsia="Calibri" w:hAnsi="Times New Roman" w:cs="Times New Roman"/>
          <w:lang w:val="lt-LT"/>
        </w:rPr>
      </w:pPr>
      <w:r w:rsidRPr="00AD1438">
        <w:rPr>
          <w:rFonts w:ascii="Times New Roman" w:eastAsia="Calibri" w:hAnsi="Times New Roman" w:cs="Times New Roman"/>
          <w:lang w:val="lt-LT"/>
        </w:rPr>
        <w:t>Jeigu yra trigliceridemija (per didelis riebalų kiekis kraujyje) ar ji buvo Jūsų giminaičiams.</w:t>
      </w:r>
    </w:p>
    <w:p w14:paraId="5D6B7467" w14:textId="77777777" w:rsidR="00DC5C68" w:rsidRDefault="00DC5C68" w:rsidP="00DC5C68">
      <w:pPr>
        <w:tabs>
          <w:tab w:val="left" w:pos="567"/>
        </w:tabs>
        <w:spacing w:after="0" w:line="240" w:lineRule="auto"/>
        <w:rPr>
          <w:rFonts w:ascii="Times New Roman" w:eastAsia="Calibri" w:hAnsi="Times New Roman" w:cs="Times New Roman"/>
          <w:bCs/>
          <w:lang w:val="lt-LT"/>
        </w:rPr>
      </w:pPr>
      <w:r w:rsidRPr="00AD1438">
        <w:rPr>
          <w:rFonts w:ascii="Times New Roman" w:eastAsia="Calibri" w:hAnsi="Times New Roman" w:cs="Times New Roman"/>
          <w:bCs/>
          <w:lang w:val="lt-LT"/>
        </w:rPr>
        <w:t>Prieš pradėdamas gydyti Clostilbegyt, Jūsų gydytojas turi išsiaiškinti kitas galimas vaisingumo problemų priežastis.</w:t>
      </w:r>
    </w:p>
    <w:p w14:paraId="7E5D8B86" w14:textId="77777777" w:rsidR="00DC5C68" w:rsidRPr="00AD1438" w:rsidRDefault="00DC5C68" w:rsidP="00DC5C68">
      <w:pPr>
        <w:tabs>
          <w:tab w:val="left" w:pos="567"/>
        </w:tabs>
        <w:spacing w:after="0" w:line="240" w:lineRule="auto"/>
        <w:rPr>
          <w:rFonts w:ascii="Times New Roman" w:eastAsia="Calibri" w:hAnsi="Times New Roman" w:cs="Times New Roman"/>
          <w:bCs/>
          <w:lang w:val="lt-LT"/>
        </w:rPr>
      </w:pPr>
    </w:p>
    <w:p w14:paraId="65BE9A66" w14:textId="77777777" w:rsidR="00DC5C68" w:rsidRPr="00AD1438" w:rsidRDefault="00DC5C68" w:rsidP="00DC5C68">
      <w:pPr>
        <w:tabs>
          <w:tab w:val="left" w:pos="567"/>
        </w:tabs>
        <w:autoSpaceDE w:val="0"/>
        <w:autoSpaceDN w:val="0"/>
        <w:adjustRightInd w:val="0"/>
        <w:spacing w:after="0" w:line="240" w:lineRule="auto"/>
        <w:rPr>
          <w:rFonts w:ascii="Times New Roman" w:eastAsia="Times New Roman" w:hAnsi="Times New Roman" w:cs="Times New Roman"/>
          <w:b/>
          <w:bCs/>
          <w:snapToGrid w:val="0"/>
          <w:lang w:val="lt-LT"/>
        </w:rPr>
      </w:pPr>
      <w:r w:rsidRPr="00AD1438">
        <w:rPr>
          <w:rFonts w:ascii="Times New Roman" w:eastAsia="Times New Roman" w:hAnsi="Times New Roman" w:cs="Times New Roman"/>
          <w:b/>
          <w:bCs/>
          <w:snapToGrid w:val="0"/>
          <w:lang w:val="lt-LT"/>
        </w:rPr>
        <w:t>Prieš pradėdama vartoti šį vaistą, su gydytoju aptarkite toliau paminėtą riziką.</w:t>
      </w:r>
    </w:p>
    <w:p w14:paraId="5C362BAC" w14:textId="77777777" w:rsidR="00DC5C68" w:rsidRPr="00AD1438" w:rsidRDefault="00DC5C68" w:rsidP="00DC5C68">
      <w:pPr>
        <w:tabs>
          <w:tab w:val="left" w:pos="567"/>
        </w:tabs>
        <w:autoSpaceDE w:val="0"/>
        <w:autoSpaceDN w:val="0"/>
        <w:adjustRightInd w:val="0"/>
        <w:spacing w:after="0" w:line="240" w:lineRule="auto"/>
        <w:ind w:left="567" w:hanging="567"/>
        <w:rPr>
          <w:rFonts w:ascii="Times New Roman" w:eastAsia="Times New Roman" w:hAnsi="Times New Roman" w:cs="Times New Roman"/>
          <w:b/>
          <w:bCs/>
          <w:snapToGrid w:val="0"/>
          <w:lang w:val="lt-LT"/>
        </w:rPr>
      </w:pPr>
      <w:r w:rsidRPr="00AD1438">
        <w:rPr>
          <w:rFonts w:ascii="Times New Roman" w:eastAsia="Times New Roman" w:hAnsi="Times New Roman" w:cs="Times New Roman"/>
          <w:snapToGrid w:val="0"/>
          <w:lang w:val="lt-LT"/>
        </w:rPr>
        <w:t>-</w:t>
      </w:r>
      <w:r w:rsidRPr="00AD1438">
        <w:rPr>
          <w:rFonts w:ascii="Times New Roman" w:eastAsia="Times New Roman" w:hAnsi="Times New Roman" w:cs="Times New Roman"/>
          <w:snapToGrid w:val="0"/>
          <w:lang w:val="lt-LT"/>
        </w:rPr>
        <w:tab/>
        <w:t>Galimą pastojimą, kai tuo pat metu vystosi daugiau kaip vienas vaisius (daugi</w:t>
      </w:r>
      <w:r>
        <w:rPr>
          <w:rFonts w:ascii="Times New Roman" w:eastAsia="Times New Roman" w:hAnsi="Times New Roman" w:cs="Times New Roman"/>
          <w:snapToGrid w:val="0"/>
          <w:lang w:val="lt-LT"/>
        </w:rPr>
        <w:t>avaisį</w:t>
      </w:r>
      <w:r w:rsidRPr="00AD1438">
        <w:rPr>
          <w:rFonts w:ascii="Times New Roman" w:eastAsia="Times New Roman" w:hAnsi="Times New Roman" w:cs="Times New Roman"/>
          <w:snapToGrid w:val="0"/>
          <w:lang w:val="lt-LT"/>
        </w:rPr>
        <w:t xml:space="preserve"> nėštumą).</w:t>
      </w:r>
    </w:p>
    <w:p w14:paraId="25363F8D" w14:textId="77777777" w:rsidR="00DC5C68" w:rsidRPr="00AD1438" w:rsidRDefault="00DC5C68" w:rsidP="00DC5C68">
      <w:p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rPr>
      </w:pPr>
      <w:r w:rsidRPr="00AD1438">
        <w:rPr>
          <w:rFonts w:ascii="Times New Roman" w:eastAsia="Times New Roman" w:hAnsi="Times New Roman" w:cs="Times New Roman"/>
          <w:snapToGrid w:val="0"/>
          <w:lang w:val="lt-LT"/>
        </w:rPr>
        <w:t>-</w:t>
      </w:r>
      <w:r w:rsidRPr="00AD1438">
        <w:rPr>
          <w:rFonts w:ascii="Times New Roman" w:eastAsia="Times New Roman" w:hAnsi="Times New Roman" w:cs="Times New Roman"/>
          <w:snapToGrid w:val="0"/>
          <w:lang w:val="lt-LT"/>
        </w:rPr>
        <w:tab/>
        <w:t>Galimą nėštumą, kai vaisius vystosi ne gimdoje (ektopinį nėštumą).</w:t>
      </w:r>
    </w:p>
    <w:p w14:paraId="2D30C470" w14:textId="77777777" w:rsidR="00DC5C68" w:rsidRPr="00AD1438" w:rsidRDefault="00DC5C68" w:rsidP="00DC5C68">
      <w:p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rPr>
      </w:pPr>
      <w:r w:rsidRPr="00AD1438">
        <w:rPr>
          <w:rFonts w:ascii="Times New Roman" w:eastAsia="Times New Roman" w:hAnsi="Times New Roman" w:cs="Times New Roman"/>
          <w:snapToGrid w:val="0"/>
          <w:lang w:val="lt-LT"/>
        </w:rPr>
        <w:t>-</w:t>
      </w:r>
      <w:r w:rsidRPr="00AD1438">
        <w:rPr>
          <w:rFonts w:ascii="Times New Roman" w:eastAsia="Times New Roman" w:hAnsi="Times New Roman" w:cs="Times New Roman"/>
          <w:snapToGrid w:val="0"/>
          <w:lang w:val="lt-LT"/>
        </w:rPr>
        <w:tab/>
        <w:t>Galimą kiaušidžių vėžio atsiradimo rizikos padidėjimą.</w:t>
      </w:r>
    </w:p>
    <w:p w14:paraId="42ECC9B7" w14:textId="77777777" w:rsidR="00DC5C68" w:rsidRPr="00AD1438" w:rsidRDefault="00DC5C68" w:rsidP="00DC5C68">
      <w:p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rPr>
      </w:pPr>
      <w:r w:rsidRPr="00AD1438">
        <w:rPr>
          <w:rFonts w:ascii="Times New Roman" w:eastAsia="Times New Roman" w:hAnsi="Times New Roman" w:cs="Times New Roman"/>
          <w:snapToGrid w:val="0"/>
          <w:lang w:val="lt-LT"/>
        </w:rPr>
        <w:t>-</w:t>
      </w:r>
      <w:r w:rsidRPr="00AD1438">
        <w:rPr>
          <w:rFonts w:ascii="Times New Roman" w:eastAsia="Times New Roman" w:hAnsi="Times New Roman" w:cs="Times New Roman"/>
          <w:snapToGrid w:val="0"/>
          <w:lang w:val="lt-LT"/>
        </w:rPr>
        <w:tab/>
        <w:t>Galimą per stiprios kiaušidžių stimuliacijos sindromą.</w:t>
      </w:r>
    </w:p>
    <w:p w14:paraId="110340D5" w14:textId="77777777" w:rsidR="00DC5C68" w:rsidRPr="00AD1438" w:rsidRDefault="00DC5C68" w:rsidP="00DC5C68">
      <w:p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rPr>
      </w:pPr>
      <w:r w:rsidRPr="00AD1438">
        <w:rPr>
          <w:rFonts w:ascii="Times New Roman" w:eastAsia="Times New Roman" w:hAnsi="Times New Roman" w:cs="Times New Roman"/>
          <w:snapToGrid w:val="0"/>
          <w:lang w:val="lt-LT"/>
        </w:rPr>
        <w:t>-</w:t>
      </w:r>
      <w:r w:rsidRPr="00AD1438">
        <w:rPr>
          <w:rFonts w:ascii="Times New Roman" w:eastAsia="Times New Roman" w:hAnsi="Times New Roman" w:cs="Times New Roman"/>
          <w:snapToGrid w:val="0"/>
          <w:lang w:val="lt-LT"/>
        </w:rPr>
        <w:tab/>
        <w:t>Galimus regos sutrikimus.</w:t>
      </w:r>
    </w:p>
    <w:p w14:paraId="44DAEC91" w14:textId="77777777" w:rsidR="00DC5C68" w:rsidRPr="00AD1438" w:rsidRDefault="00DC5C68" w:rsidP="00DC5C68">
      <w:pPr>
        <w:tabs>
          <w:tab w:val="left" w:pos="360"/>
        </w:tabs>
        <w:autoSpaceDE w:val="0"/>
        <w:autoSpaceDN w:val="0"/>
        <w:adjustRightInd w:val="0"/>
        <w:spacing w:after="0" w:line="240" w:lineRule="auto"/>
        <w:rPr>
          <w:rFonts w:ascii="Times New Roman" w:eastAsia="Times New Roman" w:hAnsi="Times New Roman" w:cs="Times New Roman"/>
          <w:snapToGrid w:val="0"/>
          <w:szCs w:val="20"/>
          <w:lang w:val="lt-LT"/>
        </w:rPr>
      </w:pPr>
    </w:p>
    <w:p w14:paraId="1DB25191" w14:textId="77777777" w:rsidR="00DC5C68" w:rsidRPr="00AD1438" w:rsidRDefault="00DC5C68" w:rsidP="00DC5C68">
      <w:pPr>
        <w:tabs>
          <w:tab w:val="left" w:pos="567"/>
        </w:tabs>
        <w:autoSpaceDE w:val="0"/>
        <w:autoSpaceDN w:val="0"/>
        <w:adjustRightInd w:val="0"/>
        <w:spacing w:after="0" w:line="240" w:lineRule="auto"/>
        <w:rPr>
          <w:rFonts w:ascii="Times New Roman" w:eastAsia="Times New Roman" w:hAnsi="Times New Roman" w:cs="Times New Roman"/>
          <w:snapToGrid w:val="0"/>
          <w:lang w:val="lt-LT"/>
        </w:rPr>
      </w:pPr>
      <w:r w:rsidRPr="00AD1438">
        <w:rPr>
          <w:rFonts w:ascii="Times New Roman" w:eastAsia="Times New Roman" w:hAnsi="Times New Roman" w:cs="Times New Roman"/>
          <w:snapToGrid w:val="0"/>
          <w:lang w:val="lt-LT"/>
        </w:rPr>
        <w:t>Bet kokio nėštumo atveju galimi apsigimimai ar persileidimas. Tai gali atsitikti net tuo atveju, jei Clostilbegyt nevartojama.</w:t>
      </w:r>
    </w:p>
    <w:p w14:paraId="5CEFE7D0" w14:textId="77777777" w:rsidR="00DC5C68" w:rsidRPr="00AD1438" w:rsidRDefault="00DC5C68" w:rsidP="00DC5C68">
      <w:pPr>
        <w:tabs>
          <w:tab w:val="left" w:pos="567"/>
        </w:tabs>
        <w:spacing w:after="0" w:line="240" w:lineRule="auto"/>
        <w:rPr>
          <w:rFonts w:ascii="Times New Roman" w:eastAsia="Calibri" w:hAnsi="Times New Roman" w:cs="Times New Roman"/>
          <w:bCs/>
          <w:lang w:val="lt-LT"/>
        </w:rPr>
      </w:pPr>
    </w:p>
    <w:p w14:paraId="7A9D02FB" w14:textId="77777777" w:rsidR="00DC5C68" w:rsidRPr="00AD1438" w:rsidRDefault="00DC5C68" w:rsidP="00DC5C68">
      <w:pPr>
        <w:keepNext/>
        <w:tabs>
          <w:tab w:val="left" w:pos="3960"/>
        </w:tabs>
        <w:spacing w:after="0" w:line="240" w:lineRule="auto"/>
        <w:outlineLvl w:val="3"/>
        <w:rPr>
          <w:rFonts w:ascii="Times New Roman" w:eastAsia="Calibri" w:hAnsi="Times New Roman" w:cs="Times New Roman"/>
          <w:b/>
          <w:snapToGrid w:val="0"/>
          <w:spacing w:val="-3"/>
          <w:szCs w:val="20"/>
          <w:lang w:val="lt-LT"/>
        </w:rPr>
      </w:pPr>
      <w:r w:rsidRPr="00AD1438">
        <w:rPr>
          <w:rFonts w:ascii="Times New Roman" w:eastAsia="Calibri" w:hAnsi="Times New Roman" w:cs="Times New Roman"/>
          <w:b/>
          <w:snapToGrid w:val="0"/>
          <w:spacing w:val="-3"/>
          <w:szCs w:val="20"/>
          <w:lang w:val="lt-LT"/>
        </w:rPr>
        <w:t>Vaikams ir paaugliams</w:t>
      </w:r>
    </w:p>
    <w:p w14:paraId="74885104" w14:textId="77777777" w:rsidR="00DC5C68" w:rsidRPr="00AD1438" w:rsidRDefault="00DC5C68" w:rsidP="00DC5C68">
      <w:pPr>
        <w:tabs>
          <w:tab w:val="left" w:pos="567"/>
        </w:tabs>
        <w:spacing w:after="0" w:line="276" w:lineRule="auto"/>
        <w:rPr>
          <w:rFonts w:ascii="Times New Roman" w:eastAsia="Calibri" w:hAnsi="Times New Roman" w:cs="Times New Roman"/>
          <w:lang w:val="lt-LT"/>
        </w:rPr>
      </w:pPr>
      <w:r w:rsidRPr="00AD1438">
        <w:rPr>
          <w:rFonts w:ascii="Times New Roman" w:eastAsia="Calibri" w:hAnsi="Times New Roman" w:cs="Times New Roman"/>
          <w:bCs/>
          <w:lang w:val="lt-LT"/>
        </w:rPr>
        <w:t xml:space="preserve">Clostilbegyt </w:t>
      </w:r>
      <w:r w:rsidRPr="00AD1438">
        <w:rPr>
          <w:rFonts w:ascii="Times New Roman" w:eastAsia="Calibri" w:hAnsi="Times New Roman" w:cs="Times New Roman"/>
          <w:lang w:val="lt-LT"/>
        </w:rPr>
        <w:t>nėra skirtas vaikams.</w:t>
      </w:r>
    </w:p>
    <w:p w14:paraId="2C98EDC8" w14:textId="77777777" w:rsidR="00DC5C68" w:rsidRPr="00AD1438" w:rsidRDefault="00DC5C68" w:rsidP="00DC5C68">
      <w:pPr>
        <w:spacing w:after="0" w:line="240" w:lineRule="auto"/>
        <w:rPr>
          <w:rFonts w:ascii="Times New Roman" w:eastAsia="Calibri" w:hAnsi="Times New Roman" w:cs="Times New Roman"/>
          <w:lang w:val="lt-LT"/>
        </w:rPr>
      </w:pPr>
    </w:p>
    <w:p w14:paraId="01E6D7B8" w14:textId="77777777" w:rsidR="00DC5C68" w:rsidRPr="00AD1438" w:rsidRDefault="00DC5C68" w:rsidP="00DC5C68">
      <w:pPr>
        <w:spacing w:after="0" w:line="240" w:lineRule="auto"/>
        <w:rPr>
          <w:rFonts w:ascii="Times New Roman" w:eastAsia="Calibri" w:hAnsi="Times New Roman" w:cs="Times New Roman"/>
          <w:b/>
          <w:bCs/>
          <w:lang w:val="lt-LT"/>
        </w:rPr>
      </w:pPr>
      <w:r w:rsidRPr="00AD1438">
        <w:rPr>
          <w:rFonts w:ascii="Times New Roman" w:eastAsia="Calibri" w:hAnsi="Times New Roman" w:cs="Times New Roman"/>
          <w:b/>
          <w:bCs/>
          <w:lang w:val="lt-LT"/>
        </w:rPr>
        <w:t>Kiti vaistai ir Clostilbegyt</w:t>
      </w:r>
    </w:p>
    <w:p w14:paraId="0FEE5AF4"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Jeigu vartojate, neseniai vartojote kitų vaistų, arba dėl to nesate tikri, apie tai pasakykite gydytojui arba vaistininkui.</w:t>
      </w:r>
    </w:p>
    <w:p w14:paraId="46240375" w14:textId="77777777" w:rsidR="00DC5C68" w:rsidRPr="00AD1438" w:rsidRDefault="00DC5C68" w:rsidP="00DC5C68">
      <w:pPr>
        <w:spacing w:after="0" w:line="240" w:lineRule="auto"/>
        <w:rPr>
          <w:rFonts w:ascii="Times New Roman" w:eastAsia="Calibri" w:hAnsi="Times New Roman" w:cs="Times New Roman"/>
          <w:lang w:val="lt-LT"/>
        </w:rPr>
      </w:pPr>
    </w:p>
    <w:p w14:paraId="6EA56E8D" w14:textId="77777777" w:rsidR="00DC5C68" w:rsidRPr="00AD1438" w:rsidRDefault="00DC5C68" w:rsidP="00DC5C68">
      <w:pPr>
        <w:spacing w:after="0" w:line="240" w:lineRule="auto"/>
        <w:rPr>
          <w:rFonts w:ascii="Times New Roman" w:eastAsia="Calibri" w:hAnsi="Times New Roman" w:cs="Times New Roman"/>
          <w:b/>
          <w:bCs/>
          <w:lang w:val="lt-LT"/>
        </w:rPr>
      </w:pPr>
      <w:r w:rsidRPr="00AD1438">
        <w:rPr>
          <w:rFonts w:ascii="Times New Roman" w:eastAsia="Calibri" w:hAnsi="Times New Roman" w:cs="Times New Roman"/>
          <w:b/>
          <w:bCs/>
          <w:lang w:val="lt-LT"/>
        </w:rPr>
        <w:t>Nėštumas</w:t>
      </w:r>
      <w:r>
        <w:rPr>
          <w:rFonts w:ascii="Times New Roman" w:eastAsia="Calibri" w:hAnsi="Times New Roman" w:cs="Times New Roman"/>
          <w:b/>
          <w:bCs/>
          <w:lang w:val="lt-LT"/>
        </w:rPr>
        <w:t xml:space="preserve"> ir </w:t>
      </w:r>
      <w:r w:rsidRPr="00AD1438">
        <w:rPr>
          <w:rFonts w:ascii="Times New Roman" w:eastAsia="Calibri" w:hAnsi="Times New Roman" w:cs="Times New Roman"/>
          <w:b/>
          <w:bCs/>
          <w:lang w:val="lt-LT"/>
        </w:rPr>
        <w:t>žindymo laikotarpis</w:t>
      </w:r>
    </w:p>
    <w:p w14:paraId="5B8F0943" w14:textId="7591723C" w:rsidR="00DC5C68" w:rsidRDefault="00DC5C68" w:rsidP="00DC5C68">
      <w:pPr>
        <w:tabs>
          <w:tab w:val="left" w:pos="567"/>
        </w:tabs>
        <w:spacing w:after="0" w:line="240" w:lineRule="auto"/>
        <w:rPr>
          <w:rFonts w:ascii="Times New Roman" w:eastAsia="Times New Roman" w:hAnsi="Times New Roman" w:cs="Times New Roman"/>
          <w:bCs/>
          <w:noProof/>
          <w:snapToGrid w:val="0"/>
          <w:szCs w:val="24"/>
          <w:lang w:val="lt-LT"/>
        </w:rPr>
      </w:pPr>
      <w:r w:rsidRPr="004F74CC">
        <w:rPr>
          <w:rFonts w:ascii="Times New Roman" w:eastAsia="Times New Roman" w:hAnsi="Times New Roman" w:cs="Times New Roman"/>
          <w:bCs/>
          <w:noProof/>
          <w:snapToGrid w:val="0"/>
          <w:szCs w:val="24"/>
          <w:lang w:val="lt-LT"/>
        </w:rPr>
        <w:t>Nevartokite šio vaisto, jeigu esate nėščia</w:t>
      </w:r>
      <w:r w:rsidR="00D54D3E">
        <w:rPr>
          <w:rFonts w:ascii="Times New Roman" w:eastAsia="Times New Roman" w:hAnsi="Times New Roman" w:cs="Times New Roman"/>
          <w:bCs/>
          <w:noProof/>
          <w:snapToGrid w:val="0"/>
          <w:szCs w:val="24"/>
          <w:lang w:val="lt-LT"/>
        </w:rPr>
        <w:t>,</w:t>
      </w:r>
      <w:r w:rsidRPr="004F74CC">
        <w:rPr>
          <w:rFonts w:ascii="Times New Roman" w:eastAsia="Times New Roman" w:hAnsi="Times New Roman" w:cs="Times New Roman"/>
          <w:bCs/>
          <w:noProof/>
          <w:snapToGrid w:val="0"/>
          <w:szCs w:val="24"/>
          <w:lang w:val="lt-LT"/>
        </w:rPr>
        <w:t xml:space="preserve"> </w:t>
      </w:r>
      <w:r w:rsidRPr="004F74CC">
        <w:rPr>
          <w:rFonts w:ascii="Times New Roman" w:hAnsi="Times New Roman" w:cs="Times New Roman"/>
          <w:noProof/>
          <w:szCs w:val="24"/>
          <w:lang w:val="lt-LT"/>
        </w:rPr>
        <w:t xml:space="preserve">žindote kūdikį </w:t>
      </w:r>
      <w:r w:rsidRPr="004F74CC">
        <w:rPr>
          <w:rFonts w:ascii="Times New Roman" w:eastAsia="Times New Roman" w:hAnsi="Times New Roman" w:cs="Times New Roman"/>
          <w:bCs/>
          <w:noProof/>
          <w:snapToGrid w:val="0"/>
          <w:szCs w:val="24"/>
          <w:lang w:val="lt-LT"/>
        </w:rPr>
        <w:t xml:space="preserve">arba manote, kad galite būti nėščia. </w:t>
      </w:r>
    </w:p>
    <w:p w14:paraId="19633ADD" w14:textId="77777777" w:rsidR="00DC5C68" w:rsidRDefault="00DC5C68" w:rsidP="00DC5C68">
      <w:pPr>
        <w:tabs>
          <w:tab w:val="left" w:pos="567"/>
        </w:tabs>
        <w:spacing w:after="0" w:line="240" w:lineRule="auto"/>
        <w:rPr>
          <w:rFonts w:ascii="Times New Roman" w:eastAsia="Times New Roman" w:hAnsi="Times New Roman" w:cs="Times New Roman"/>
          <w:bCs/>
          <w:noProof/>
          <w:snapToGrid w:val="0"/>
          <w:szCs w:val="24"/>
          <w:lang w:val="lt-LT"/>
        </w:rPr>
      </w:pPr>
    </w:p>
    <w:p w14:paraId="0ED5FCDD" w14:textId="1EA74057" w:rsidR="00DC5C68" w:rsidRPr="00D82D90" w:rsidRDefault="00DC5C68" w:rsidP="00DC5C68">
      <w:pPr>
        <w:tabs>
          <w:tab w:val="left" w:pos="567"/>
        </w:tabs>
        <w:spacing w:after="0" w:line="240" w:lineRule="auto"/>
        <w:rPr>
          <w:rFonts w:ascii="Times New Roman" w:eastAsia="Calibri" w:hAnsi="Times New Roman" w:cs="Times New Roman"/>
          <w:snapToGrid w:val="0"/>
          <w:szCs w:val="20"/>
          <w:lang w:val="lt-LT"/>
        </w:rPr>
      </w:pPr>
      <w:r w:rsidRPr="004F74CC">
        <w:rPr>
          <w:rFonts w:ascii="Times New Roman" w:eastAsia="Times New Roman" w:hAnsi="Times New Roman" w:cs="Times New Roman"/>
          <w:bCs/>
          <w:noProof/>
          <w:snapToGrid w:val="0"/>
          <w:szCs w:val="24"/>
          <w:lang w:val="lt-LT"/>
        </w:rPr>
        <w:t>Prieš pradėdam</w:t>
      </w:r>
      <w:r w:rsidR="00D54D3E">
        <w:rPr>
          <w:rFonts w:ascii="Times New Roman" w:eastAsia="Times New Roman" w:hAnsi="Times New Roman" w:cs="Times New Roman"/>
          <w:bCs/>
          <w:noProof/>
          <w:snapToGrid w:val="0"/>
          <w:szCs w:val="24"/>
          <w:lang w:val="lt-LT"/>
        </w:rPr>
        <w:t>a</w:t>
      </w:r>
      <w:r w:rsidRPr="004F74CC">
        <w:rPr>
          <w:rFonts w:ascii="Times New Roman" w:eastAsia="Times New Roman" w:hAnsi="Times New Roman" w:cs="Times New Roman"/>
          <w:bCs/>
          <w:noProof/>
          <w:snapToGrid w:val="0"/>
          <w:szCs w:val="24"/>
          <w:lang w:val="lt-LT"/>
        </w:rPr>
        <w:t xml:space="preserve"> vartoti C</w:t>
      </w:r>
      <w:r w:rsidRPr="00967F67">
        <w:rPr>
          <w:rFonts w:ascii="Times New Roman" w:eastAsia="Times New Roman" w:hAnsi="Times New Roman" w:cs="Times New Roman"/>
          <w:bCs/>
          <w:noProof/>
          <w:snapToGrid w:val="0"/>
          <w:szCs w:val="24"/>
          <w:lang w:val="lt-LT"/>
        </w:rPr>
        <w:t>lostilbegyt</w:t>
      </w:r>
      <w:r w:rsidR="00D54D3E">
        <w:rPr>
          <w:rFonts w:ascii="Times New Roman" w:eastAsia="Times New Roman" w:hAnsi="Times New Roman" w:cs="Times New Roman"/>
          <w:bCs/>
          <w:noProof/>
          <w:snapToGrid w:val="0"/>
          <w:szCs w:val="24"/>
          <w:lang w:val="lt-LT"/>
        </w:rPr>
        <w:t>,</w:t>
      </w:r>
      <w:r w:rsidRPr="00967F67">
        <w:rPr>
          <w:rFonts w:ascii="Times New Roman" w:eastAsia="Times New Roman" w:hAnsi="Times New Roman" w:cs="Times New Roman"/>
          <w:bCs/>
          <w:noProof/>
          <w:snapToGrid w:val="0"/>
          <w:szCs w:val="24"/>
          <w:lang w:val="lt-LT"/>
        </w:rPr>
        <w:t xml:space="preserve"> </w:t>
      </w:r>
      <w:r w:rsidRPr="004F74CC">
        <w:rPr>
          <w:rFonts w:ascii="Times New Roman" w:eastAsia="Times New Roman" w:hAnsi="Times New Roman" w:cs="Times New Roman"/>
          <w:bCs/>
          <w:noProof/>
          <w:snapToGrid w:val="0"/>
          <w:szCs w:val="24"/>
          <w:lang w:val="lt-LT"/>
        </w:rPr>
        <w:t xml:space="preserve">Jūs turite atlikti </w:t>
      </w:r>
      <w:r>
        <w:rPr>
          <w:rFonts w:ascii="Times New Roman" w:eastAsia="Times New Roman" w:hAnsi="Times New Roman" w:cs="Times New Roman"/>
          <w:bCs/>
          <w:noProof/>
          <w:snapToGrid w:val="0"/>
          <w:szCs w:val="24"/>
          <w:lang w:val="lt-LT"/>
        </w:rPr>
        <w:t xml:space="preserve">nėštumo </w:t>
      </w:r>
      <w:r w:rsidRPr="004F74CC">
        <w:rPr>
          <w:rFonts w:ascii="Times New Roman" w:eastAsia="Times New Roman" w:hAnsi="Times New Roman" w:cs="Times New Roman"/>
          <w:bCs/>
          <w:noProof/>
          <w:snapToGrid w:val="0"/>
          <w:szCs w:val="24"/>
          <w:lang w:val="lt-LT"/>
        </w:rPr>
        <w:t>testą, kad įsitikin</w:t>
      </w:r>
      <w:r>
        <w:rPr>
          <w:rFonts w:ascii="Times New Roman" w:eastAsia="Times New Roman" w:hAnsi="Times New Roman" w:cs="Times New Roman"/>
          <w:bCs/>
          <w:noProof/>
          <w:snapToGrid w:val="0"/>
          <w:szCs w:val="24"/>
          <w:lang w:val="lt-LT"/>
        </w:rPr>
        <w:t>tumėte</w:t>
      </w:r>
      <w:r w:rsidRPr="004F74CC">
        <w:rPr>
          <w:rFonts w:ascii="Times New Roman" w:eastAsia="Times New Roman" w:hAnsi="Times New Roman" w:cs="Times New Roman"/>
          <w:bCs/>
          <w:noProof/>
          <w:snapToGrid w:val="0"/>
          <w:szCs w:val="24"/>
          <w:lang w:val="lt-LT"/>
        </w:rPr>
        <w:t>, kad tikrai nesate nėščia.</w:t>
      </w:r>
    </w:p>
    <w:p w14:paraId="42527630" w14:textId="77777777" w:rsidR="00DC5C68" w:rsidRPr="003775EF" w:rsidRDefault="00DC5C68" w:rsidP="00DC5C68">
      <w:pPr>
        <w:tabs>
          <w:tab w:val="left" w:pos="567"/>
        </w:tabs>
        <w:spacing w:after="0" w:line="240" w:lineRule="auto"/>
        <w:rPr>
          <w:rFonts w:ascii="Times New Roman" w:eastAsia="Calibri" w:hAnsi="Times New Roman" w:cs="Times New Roman"/>
          <w:snapToGrid w:val="0"/>
          <w:szCs w:val="20"/>
          <w:lang w:val="lt-LT"/>
        </w:rPr>
      </w:pPr>
    </w:p>
    <w:p w14:paraId="708CE959" w14:textId="77777777" w:rsidR="00DC5C68" w:rsidRPr="00AD1438" w:rsidRDefault="00DC5C68" w:rsidP="00DC5C68">
      <w:pPr>
        <w:tabs>
          <w:tab w:val="left" w:pos="567"/>
        </w:tabs>
        <w:spacing w:after="0" w:line="276" w:lineRule="auto"/>
        <w:rPr>
          <w:rFonts w:ascii="Times New Roman" w:eastAsia="Calibri" w:hAnsi="Times New Roman" w:cs="Times New Roman"/>
          <w:snapToGrid w:val="0"/>
          <w:szCs w:val="20"/>
          <w:lang w:val="lt-LT"/>
        </w:rPr>
      </w:pPr>
      <w:r w:rsidRPr="00AD1438">
        <w:rPr>
          <w:rFonts w:ascii="Times New Roman" w:eastAsia="Calibri" w:hAnsi="Times New Roman" w:cs="Times New Roman"/>
          <w:snapToGrid w:val="0"/>
          <w:szCs w:val="20"/>
          <w:lang w:val="lt-LT"/>
        </w:rPr>
        <w:t>Žindymo laikotarpiu vaistą galima vartoti tik po to, kai gydytojas kruopščiai įvertins rizikos ir naudos santykį. Klomifenas gali sumažinti pieno gamybą</w:t>
      </w:r>
      <w:r>
        <w:rPr>
          <w:rFonts w:ascii="Times New Roman" w:eastAsia="Calibri" w:hAnsi="Times New Roman" w:cs="Times New Roman"/>
          <w:snapToGrid w:val="0"/>
          <w:szCs w:val="20"/>
          <w:lang w:val="lt-LT"/>
        </w:rPr>
        <w:t>.</w:t>
      </w:r>
    </w:p>
    <w:p w14:paraId="68E0FA55" w14:textId="77777777" w:rsidR="00DC5C68" w:rsidRPr="00AD1438" w:rsidRDefault="00DC5C68" w:rsidP="00DC5C68">
      <w:pPr>
        <w:spacing w:after="0" w:line="240" w:lineRule="auto"/>
        <w:rPr>
          <w:rFonts w:ascii="Times New Roman" w:eastAsia="Calibri" w:hAnsi="Times New Roman" w:cs="Times New Roman"/>
          <w:lang w:val="lt-LT"/>
        </w:rPr>
      </w:pPr>
    </w:p>
    <w:p w14:paraId="19F08A97" w14:textId="77777777" w:rsidR="00DC5C68" w:rsidRPr="00AD1438" w:rsidRDefault="00DC5C68" w:rsidP="00DC5C68">
      <w:pPr>
        <w:spacing w:after="0" w:line="240" w:lineRule="auto"/>
        <w:rPr>
          <w:rFonts w:ascii="Times New Roman" w:eastAsia="Calibri" w:hAnsi="Times New Roman" w:cs="Times New Roman"/>
          <w:b/>
          <w:bCs/>
          <w:lang w:val="lt-LT"/>
        </w:rPr>
      </w:pPr>
      <w:r w:rsidRPr="00AD1438">
        <w:rPr>
          <w:rFonts w:ascii="Times New Roman" w:eastAsia="Calibri" w:hAnsi="Times New Roman" w:cs="Times New Roman"/>
          <w:b/>
          <w:bCs/>
          <w:lang w:val="lt-LT"/>
        </w:rPr>
        <w:t>Vairavimas ir mechanizmų valdymas</w:t>
      </w:r>
    </w:p>
    <w:p w14:paraId="3C017210"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Vaistas gali sukelti regėjimo sutrikimų, pvz., matomo vaizdo neryškumą, todėl apribojimus turi nustatyti gydytojas individualiai kiekvienam pacientui.</w:t>
      </w:r>
    </w:p>
    <w:p w14:paraId="1E8193ED" w14:textId="77777777" w:rsidR="00DC5C68" w:rsidRPr="00AD1438" w:rsidRDefault="00DC5C68" w:rsidP="00DC5C68">
      <w:pPr>
        <w:spacing w:after="0" w:line="240" w:lineRule="auto"/>
        <w:rPr>
          <w:rFonts w:ascii="Times New Roman" w:eastAsia="Calibri" w:hAnsi="Times New Roman" w:cs="Times New Roman"/>
          <w:lang w:val="lt-LT"/>
        </w:rPr>
      </w:pPr>
    </w:p>
    <w:p w14:paraId="6C14A2D8" w14:textId="77777777" w:rsidR="00DC5C68" w:rsidRPr="00AD1438" w:rsidRDefault="00DC5C68" w:rsidP="00DC5C68">
      <w:pPr>
        <w:tabs>
          <w:tab w:val="left" w:pos="567"/>
        </w:tabs>
        <w:spacing w:after="0" w:line="240" w:lineRule="auto"/>
        <w:ind w:left="567" w:hanging="567"/>
        <w:rPr>
          <w:rFonts w:ascii="Times New Roman" w:eastAsia="Calibri" w:hAnsi="Times New Roman" w:cs="Times New Roman"/>
          <w:b/>
          <w:lang w:val="lt-LT"/>
        </w:rPr>
      </w:pPr>
      <w:r w:rsidRPr="00AD1438">
        <w:rPr>
          <w:rFonts w:ascii="Times New Roman" w:eastAsia="Calibri" w:hAnsi="Times New Roman" w:cs="Times New Roman"/>
          <w:b/>
          <w:snapToGrid w:val="0"/>
          <w:szCs w:val="20"/>
          <w:lang w:val="lt-LT"/>
        </w:rPr>
        <w:t>Clostilbegyt sudėtyje yra laktozės</w:t>
      </w:r>
    </w:p>
    <w:p w14:paraId="6EB817B3" w14:textId="77777777" w:rsidR="00DC5C68" w:rsidRPr="00AD1438" w:rsidRDefault="00DC5C68" w:rsidP="00DC5C68">
      <w:pPr>
        <w:tabs>
          <w:tab w:val="left" w:pos="567"/>
        </w:tabs>
        <w:spacing w:after="0" w:line="240" w:lineRule="auto"/>
        <w:ind w:left="567" w:hanging="567"/>
        <w:rPr>
          <w:rFonts w:ascii="Times New Roman" w:eastAsia="Calibri" w:hAnsi="Times New Roman" w:cs="Times New Roman"/>
          <w:lang w:val="lt-LT"/>
        </w:rPr>
      </w:pPr>
      <w:r w:rsidRPr="00AD1438">
        <w:rPr>
          <w:rFonts w:ascii="Times New Roman" w:eastAsia="Calibri" w:hAnsi="Times New Roman" w:cs="Times New Roman"/>
          <w:lang w:val="lt-LT"/>
        </w:rPr>
        <w:t>Vienoje Clostilbegyt tabletėje yra 100 mg laktozės.</w:t>
      </w:r>
    </w:p>
    <w:p w14:paraId="27722923"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Jeigu gydytojas Jums yra sakęs, kad netoleruojate kokių nors angliavandenių, kreipkitės į jį prieš pradėdami vartoti šį vaistą.</w:t>
      </w:r>
    </w:p>
    <w:p w14:paraId="61A0E7F9" w14:textId="77777777" w:rsidR="00DC5C68" w:rsidRPr="00AD1438" w:rsidRDefault="00DC5C68" w:rsidP="00DC5C68">
      <w:pPr>
        <w:spacing w:after="0" w:line="240" w:lineRule="auto"/>
        <w:rPr>
          <w:rFonts w:ascii="Times New Roman" w:eastAsia="Calibri" w:hAnsi="Times New Roman" w:cs="Times New Roman"/>
          <w:lang w:val="lt-LT"/>
        </w:rPr>
      </w:pPr>
    </w:p>
    <w:p w14:paraId="74F02780" w14:textId="77777777" w:rsidR="00DC5C68" w:rsidRPr="00AD1438" w:rsidRDefault="00DC5C68" w:rsidP="00DC5C68">
      <w:pPr>
        <w:spacing w:after="0" w:line="240" w:lineRule="auto"/>
        <w:rPr>
          <w:rFonts w:ascii="Times New Roman" w:eastAsia="Calibri" w:hAnsi="Times New Roman" w:cs="Times New Roman"/>
          <w:lang w:val="lt-LT"/>
        </w:rPr>
      </w:pPr>
    </w:p>
    <w:p w14:paraId="3C2856DB" w14:textId="77777777" w:rsidR="00DC5C68" w:rsidRPr="00AD1438" w:rsidRDefault="00DC5C68" w:rsidP="00DC5C68">
      <w:pPr>
        <w:spacing w:after="0" w:line="240" w:lineRule="auto"/>
        <w:ind w:left="540" w:hanging="540"/>
        <w:rPr>
          <w:rFonts w:ascii="Times New Roman" w:eastAsia="Calibri" w:hAnsi="Times New Roman" w:cs="Times New Roman"/>
          <w:b/>
          <w:bCs/>
          <w:lang w:val="lt-LT"/>
        </w:rPr>
      </w:pPr>
      <w:r w:rsidRPr="00AD1438">
        <w:rPr>
          <w:rFonts w:ascii="Times New Roman" w:eastAsia="Calibri" w:hAnsi="Times New Roman" w:cs="Times New Roman"/>
          <w:b/>
          <w:bCs/>
          <w:lang w:val="lt-LT"/>
        </w:rPr>
        <w:t>3.</w:t>
      </w:r>
      <w:r w:rsidRPr="00AD1438">
        <w:rPr>
          <w:rFonts w:ascii="Times New Roman" w:eastAsia="Calibri" w:hAnsi="Times New Roman" w:cs="Times New Roman"/>
          <w:b/>
          <w:bCs/>
          <w:lang w:val="lt-LT"/>
        </w:rPr>
        <w:tab/>
        <w:t>Kaip vartoti Clostilbegyt</w:t>
      </w:r>
    </w:p>
    <w:p w14:paraId="7298E50D" w14:textId="77777777" w:rsidR="00DC5C68" w:rsidRPr="00AD1438" w:rsidRDefault="00DC5C68" w:rsidP="00DC5C68">
      <w:pPr>
        <w:spacing w:after="0" w:line="240" w:lineRule="auto"/>
        <w:rPr>
          <w:rFonts w:ascii="Times New Roman" w:eastAsia="Calibri" w:hAnsi="Times New Roman" w:cs="Times New Roman"/>
          <w:b/>
          <w:bCs/>
          <w:lang w:val="lt-LT"/>
        </w:rPr>
      </w:pPr>
    </w:p>
    <w:p w14:paraId="6E98073A" w14:textId="77777777" w:rsidR="00DC5C68" w:rsidRPr="00AD1438" w:rsidRDefault="00DC5C68" w:rsidP="00DC5C68">
      <w:pPr>
        <w:spacing w:after="0" w:line="240" w:lineRule="auto"/>
        <w:rPr>
          <w:rFonts w:ascii="Times New Roman" w:eastAsia="SimSun" w:hAnsi="Times New Roman" w:cs="Times New Roman"/>
          <w:lang w:val="lt-LT" w:eastAsia="zh-CN"/>
        </w:rPr>
      </w:pPr>
      <w:r w:rsidRPr="00AD1438">
        <w:rPr>
          <w:rFonts w:ascii="Times New Roman" w:eastAsia="Calibri" w:hAnsi="Times New Roman" w:cs="Times New Roman"/>
          <w:lang w:val="lt-LT"/>
        </w:rPr>
        <w:t xml:space="preserve">Visada vartokite šį vaistą tiksliai, kaip nurodė gydytojas arba vaistininkas. </w:t>
      </w:r>
      <w:r w:rsidRPr="00AD1438">
        <w:rPr>
          <w:rFonts w:ascii="Times New Roman" w:eastAsia="SimSun" w:hAnsi="Times New Roman" w:cs="Times New Roman"/>
          <w:lang w:val="lt-LT" w:eastAsia="zh-CN"/>
        </w:rPr>
        <w:t>Jeigu abejojate, kreipkitės į gydytoją</w:t>
      </w:r>
      <w:r>
        <w:rPr>
          <w:rFonts w:ascii="Times New Roman" w:eastAsia="SimSun" w:hAnsi="Times New Roman" w:cs="Times New Roman"/>
          <w:lang w:val="lt-LT" w:eastAsia="zh-CN"/>
        </w:rPr>
        <w:t>.</w:t>
      </w:r>
    </w:p>
    <w:p w14:paraId="595A1E4D"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p>
    <w:p w14:paraId="71494EE7"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Rekomenduojama dozė turi būti vartojama vieną kartą per parą prieš valgį.</w:t>
      </w:r>
    </w:p>
    <w:p w14:paraId="2464F971"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p>
    <w:p w14:paraId="50C231E7"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Prieš gydymą būtinas išsamus ginekologinis patikrinimas dėl galimo gydymo šalutinio poveikio. Clostilbegyt galima vartoti tik griežtai laikantis medicininių nurodymų ir tik nuolat prižiūrint gydytojui.</w:t>
      </w:r>
    </w:p>
    <w:p w14:paraId="45013A31" w14:textId="77777777" w:rsidR="00DC5C68" w:rsidRPr="00AD1438" w:rsidRDefault="00DC5C68" w:rsidP="00DC5C68">
      <w:pPr>
        <w:spacing w:after="0" w:line="240" w:lineRule="auto"/>
        <w:rPr>
          <w:rFonts w:ascii="Times New Roman" w:eastAsia="Calibri" w:hAnsi="Times New Roman" w:cs="Times New Roman"/>
          <w:lang w:val="lt-LT"/>
        </w:rPr>
      </w:pPr>
    </w:p>
    <w:p w14:paraId="5B224A62"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Vaisto dozė ir jo vartojimo trukmė priklauso nuo kiaušidžių jautrumo (gebėjimo reaguoti).</w:t>
      </w:r>
    </w:p>
    <w:p w14:paraId="4D8C709C"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Jeigu Jūsų mėnesinės yra reguliarios, rekomenduojama gydymą pradėti 5-ą arba 3-ią (ankstyvosios ovuliacijos atveju, jei folikulo fazė trunka mažiau kaip 12 dienų) ciklo dieną. Jeigu mėnesinių nėra, gydymą galima pradėti bet kuriuo laiku.</w:t>
      </w:r>
    </w:p>
    <w:p w14:paraId="1FC8F6CD" w14:textId="77777777" w:rsidR="00DC5C68" w:rsidRPr="00AD1438" w:rsidRDefault="00DC5C68" w:rsidP="00DC5C68">
      <w:pPr>
        <w:spacing w:after="0" w:line="240" w:lineRule="auto"/>
        <w:rPr>
          <w:rFonts w:ascii="Times New Roman" w:eastAsia="Calibri" w:hAnsi="Times New Roman" w:cs="Times New Roman"/>
          <w:lang w:val="lt-LT"/>
        </w:rPr>
      </w:pPr>
    </w:p>
    <w:p w14:paraId="7BB0E00D"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iCs/>
          <w:u w:val="single"/>
          <w:lang w:val="lt-LT"/>
        </w:rPr>
        <w:t>I gydymo kursas</w:t>
      </w:r>
      <w:r w:rsidRPr="00AD1438">
        <w:rPr>
          <w:rFonts w:ascii="Times New Roman" w:eastAsia="Calibri" w:hAnsi="Times New Roman" w:cs="Times New Roman"/>
          <w:lang w:val="lt-LT"/>
        </w:rPr>
        <w:t xml:space="preserve">: 5 dienas vartoti po 50 mg per parą. Gydymo metu kliniškai ir laboratoriniais tyrimais turėtų būti tikrinama kiaušidžių reakcija. Paprastai kiaušinėlio brendimas (ovuliacija) vyksta 11–15 ciklo dienomis. Jeigu kiaušinėlis nesubręsta laikantis šio gydymo kurso, tuomet taikomas </w:t>
      </w:r>
      <w:r w:rsidRPr="00AD1438">
        <w:rPr>
          <w:rFonts w:ascii="Times New Roman" w:eastAsia="Calibri" w:hAnsi="Times New Roman" w:cs="Times New Roman"/>
          <w:iCs/>
          <w:u w:val="single"/>
          <w:lang w:val="lt-LT"/>
        </w:rPr>
        <w:t>II gydymo kursas.</w:t>
      </w:r>
      <w:r w:rsidRPr="00AD1438" w:rsidDel="00024D65">
        <w:rPr>
          <w:rFonts w:ascii="Times New Roman" w:eastAsia="Calibri" w:hAnsi="Times New Roman" w:cs="Times New Roman"/>
          <w:lang w:val="lt-LT"/>
        </w:rPr>
        <w:t xml:space="preserve"> </w:t>
      </w:r>
    </w:p>
    <w:p w14:paraId="4B903ACC"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iCs/>
          <w:u w:val="single"/>
          <w:lang w:val="lt-LT"/>
        </w:rPr>
        <w:t>II gydymo kursas</w:t>
      </w:r>
      <w:r w:rsidRPr="00AD1438">
        <w:rPr>
          <w:rFonts w:ascii="Times New Roman" w:eastAsia="Calibri" w:hAnsi="Times New Roman" w:cs="Times New Roman"/>
          <w:lang w:val="lt-LT"/>
        </w:rPr>
        <w:t>: nuo penktos kito ciklo dienos reikėtų vartoti 100 mg per parą ir tokią dozę vartoti 5 paras. Jeigu kiaušinėlis taip pat nesubręsta, tuomet tokį patį gydymo kursą (po 100 mg per parą) reikėtų pakartoti. Jei ovuliacija vis tiek neįvyksta, tai po 3 mėnesių pertraukos rekomenduojama pakartoti 3 mėnesių gydymo kursą. Vis dėlto tolesnis gydymas šiuo vaistu nenaudingas.</w:t>
      </w:r>
    </w:p>
    <w:p w14:paraId="772C897C"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Vartoti didesnę paros dozę nei 100 mg ir gydyti ilgiau kaip 5 dienas negalima.</w:t>
      </w:r>
    </w:p>
    <w:p w14:paraId="02A35109"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Tuo atveju, kai yra daugiau cistinių pokyčių kiaušidėse (tai vadinama policistinių kiaušidžių sindromu), gydymą reikėtų pradėti nedidele doze (25 mg per parą). Tokiu atveju rekomenduojama vartoti kitokių vaistų, kurių sudėtyje yra 25 mg klomifeno.</w:t>
      </w:r>
    </w:p>
    <w:p w14:paraId="4E688AD4"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p>
    <w:p w14:paraId="1BA2C894" w14:textId="77777777" w:rsidR="00DC5C6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Kraujavimo nebuvimo po kontraceptikų vartojimo atveju vartojama 50 mg paros dozė. Paprastai 5 dienų trukmės gydymas yra sėkmingas jau pirmojo gydymo kurso metu.</w:t>
      </w:r>
    </w:p>
    <w:p w14:paraId="4EF58CEA" w14:textId="77777777" w:rsidR="00DC5C68" w:rsidRDefault="00DC5C68" w:rsidP="00DC5C68">
      <w:pPr>
        <w:tabs>
          <w:tab w:val="left" w:pos="567"/>
        </w:tabs>
        <w:spacing w:after="0" w:line="240" w:lineRule="auto"/>
        <w:rPr>
          <w:rFonts w:ascii="Times New Roman" w:eastAsia="Calibri" w:hAnsi="Times New Roman" w:cs="Times New Roman"/>
          <w:lang w:val="lt-LT"/>
        </w:rPr>
      </w:pPr>
    </w:p>
    <w:p w14:paraId="3D2BBADC" w14:textId="77777777" w:rsidR="00DC5C68" w:rsidRPr="00D54D3E" w:rsidRDefault="00DC5C68" w:rsidP="00DC5C68">
      <w:pPr>
        <w:tabs>
          <w:tab w:val="left" w:pos="567"/>
        </w:tabs>
        <w:spacing w:after="0" w:line="240" w:lineRule="auto"/>
        <w:rPr>
          <w:rFonts w:ascii="Times New Roman" w:eastAsia="Calibri" w:hAnsi="Times New Roman" w:cs="Times New Roman"/>
          <w:bCs/>
          <w:lang w:val="lt-LT"/>
        </w:rPr>
      </w:pPr>
      <w:r w:rsidRPr="00D54D3E">
        <w:rPr>
          <w:rFonts w:ascii="Times New Roman" w:eastAsia="Calibri" w:hAnsi="Times New Roman" w:cs="Times New Roman"/>
          <w:bCs/>
          <w:lang w:val="lt-LT"/>
        </w:rPr>
        <w:t>Clostilbegyt neturėtų būti vartojamas moterų, kurioms jau yra menopauzė.</w:t>
      </w:r>
    </w:p>
    <w:p w14:paraId="51AC5932"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p>
    <w:p w14:paraId="5BE6B3BF" w14:textId="77777777" w:rsidR="00DC5C68" w:rsidRDefault="00DC5C68" w:rsidP="00DC5C68">
      <w:pPr>
        <w:spacing w:after="0" w:line="240" w:lineRule="auto"/>
        <w:rPr>
          <w:rFonts w:ascii="Times New Roman" w:eastAsia="Calibri" w:hAnsi="Times New Roman" w:cs="Times New Roman"/>
          <w:lang w:val="lt-LT"/>
        </w:rPr>
      </w:pPr>
    </w:p>
    <w:p w14:paraId="3C8A8565" w14:textId="77777777" w:rsidR="00DC5C68" w:rsidRPr="00AD1438" w:rsidRDefault="00DC5C68" w:rsidP="00DC5C68">
      <w:pPr>
        <w:spacing w:after="0" w:line="240" w:lineRule="auto"/>
        <w:rPr>
          <w:rFonts w:ascii="Times New Roman" w:eastAsia="Calibri" w:hAnsi="Times New Roman" w:cs="Times New Roman"/>
          <w:b/>
          <w:bCs/>
          <w:lang w:val="lt-LT"/>
        </w:rPr>
      </w:pPr>
      <w:r w:rsidRPr="00AD1438">
        <w:rPr>
          <w:rFonts w:ascii="Times New Roman" w:eastAsia="Calibri" w:hAnsi="Times New Roman" w:cs="Times New Roman"/>
          <w:b/>
          <w:bCs/>
          <w:lang w:val="lt-LT"/>
        </w:rPr>
        <w:t>Ką daryti pavartojus per didelę Clostilbegyt dozę?</w:t>
      </w:r>
    </w:p>
    <w:p w14:paraId="292C59D2" w14:textId="77777777" w:rsidR="00DC5C68" w:rsidRPr="00AD1438" w:rsidRDefault="00DC5C68" w:rsidP="00DC5C68">
      <w:pPr>
        <w:tabs>
          <w:tab w:val="left" w:pos="567"/>
        </w:tabs>
        <w:spacing w:after="0" w:line="240" w:lineRule="auto"/>
        <w:rPr>
          <w:rFonts w:ascii="Times New Roman" w:eastAsia="Calibri" w:hAnsi="Times New Roman" w:cs="Times New Roman"/>
          <w:lang w:val="lt-LT" w:eastAsia="lt-LT"/>
        </w:rPr>
      </w:pPr>
      <w:r w:rsidRPr="00AD1438">
        <w:rPr>
          <w:rFonts w:ascii="Times New Roman" w:eastAsia="Calibri" w:hAnsi="Times New Roman" w:cs="Times New Roman"/>
          <w:lang w:val="lt-LT" w:eastAsia="lt-LT"/>
        </w:rPr>
        <w:t>Jei pavartojote per didelę Clostilbegyt dozę, nedelsdama pasakykite gydytojui arba kreipkitės į artimiausios ligoninės skubios pagalbos skyrių. Pasiimkite vaisto pakuotę, kad gydytojas žinotų, ko vartojote. Tikėtina, kad pasireikš per stipri kiaušidžių stimuliacija (žr. 4 skyrių toliau).</w:t>
      </w:r>
    </w:p>
    <w:p w14:paraId="257E96DF" w14:textId="77777777" w:rsidR="00DC5C68" w:rsidRPr="00AD1438" w:rsidRDefault="00DC5C68" w:rsidP="00DC5C68">
      <w:pPr>
        <w:tabs>
          <w:tab w:val="left" w:pos="567"/>
        </w:tabs>
        <w:spacing w:after="0" w:line="240" w:lineRule="auto"/>
        <w:rPr>
          <w:rFonts w:ascii="Times New Roman" w:eastAsia="Calibri" w:hAnsi="Times New Roman" w:cs="Times New Roman"/>
          <w:snapToGrid w:val="0"/>
          <w:szCs w:val="20"/>
          <w:lang w:val="lt-LT"/>
        </w:rPr>
      </w:pPr>
      <w:r w:rsidRPr="00AD1438">
        <w:rPr>
          <w:rFonts w:ascii="Times New Roman" w:eastAsia="Calibri" w:hAnsi="Times New Roman" w:cs="Times New Roman"/>
          <w:snapToGrid w:val="0"/>
          <w:szCs w:val="20"/>
          <w:lang w:val="lt-LT"/>
        </w:rPr>
        <w:t xml:space="preserve">Simptomai, kurie stebimi išgėrus per didelę </w:t>
      </w:r>
      <w:r w:rsidRPr="00AD1438">
        <w:rPr>
          <w:rFonts w:ascii="Times New Roman" w:eastAsia="Calibri" w:hAnsi="Times New Roman" w:cs="Times New Roman"/>
          <w:lang w:val="lt-LT" w:eastAsia="lt-LT"/>
        </w:rPr>
        <w:t>klomifeno</w:t>
      </w:r>
      <w:r w:rsidRPr="00AD1438">
        <w:rPr>
          <w:rFonts w:ascii="Times New Roman" w:eastAsia="Calibri" w:hAnsi="Times New Roman" w:cs="Times New Roman"/>
          <w:snapToGrid w:val="0"/>
          <w:szCs w:val="20"/>
          <w:lang w:val="lt-LT"/>
        </w:rPr>
        <w:t xml:space="preserve"> dozę, yra tokie: pykinimas, vėmimas, veido raudonis, prakaitavimas, regėjimo sutrikimai (neryškus matymas, blykčiojimas, aklosios dėmės), kiaušidžių padidėjimas, lydimas dubens arba pilvo skausmų. Perdozavimo atveju nedelsiant kreipkitės į gydytoją.</w:t>
      </w:r>
    </w:p>
    <w:p w14:paraId="046EAABA" w14:textId="77777777" w:rsidR="00DC5C68" w:rsidRPr="00AD1438" w:rsidRDefault="00DC5C68" w:rsidP="00DC5C68">
      <w:pPr>
        <w:spacing w:after="0" w:line="240" w:lineRule="auto"/>
        <w:rPr>
          <w:rFonts w:ascii="Times New Roman" w:eastAsia="Calibri" w:hAnsi="Times New Roman" w:cs="Times New Roman"/>
          <w:b/>
          <w:bCs/>
          <w:lang w:val="lt-LT"/>
        </w:rPr>
      </w:pPr>
    </w:p>
    <w:p w14:paraId="24986083" w14:textId="77777777" w:rsidR="00DC5C68" w:rsidRPr="00AD1438" w:rsidRDefault="00DC5C68" w:rsidP="00DC5C68">
      <w:pPr>
        <w:spacing w:after="0" w:line="240" w:lineRule="auto"/>
        <w:rPr>
          <w:rFonts w:ascii="Times New Roman" w:eastAsia="Calibri" w:hAnsi="Times New Roman" w:cs="Times New Roman"/>
          <w:b/>
          <w:bCs/>
          <w:lang w:val="lt-LT"/>
        </w:rPr>
      </w:pPr>
      <w:r w:rsidRPr="00AD1438">
        <w:rPr>
          <w:rFonts w:ascii="Times New Roman" w:eastAsia="Calibri" w:hAnsi="Times New Roman" w:cs="Times New Roman"/>
          <w:b/>
          <w:bCs/>
          <w:lang w:val="lt-LT"/>
        </w:rPr>
        <w:t>Pamiršus pavartoti Clostilbegyt</w:t>
      </w:r>
    </w:p>
    <w:p w14:paraId="04BB4B40"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 xml:space="preserve">Jei pamiršote išgerti dozę, apie tai pasakykite gydytojui, kadangi gali reikėti keisti gydymo ciklą. Negalima vartoti dvigubos dozės norint kompensuoti praleistąją dozę. </w:t>
      </w:r>
    </w:p>
    <w:p w14:paraId="20427892"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Jeigu gersite šį vaistą nereguliariai, tuomet galite nesulaukti pageidaujamo poveikio (kiaušinėlio subrendimo).</w:t>
      </w:r>
    </w:p>
    <w:p w14:paraId="311833DC" w14:textId="77777777" w:rsidR="00DC5C68" w:rsidRPr="00AD1438" w:rsidRDefault="00DC5C68" w:rsidP="00DC5C68">
      <w:pPr>
        <w:spacing w:after="0" w:line="240" w:lineRule="auto"/>
        <w:rPr>
          <w:rFonts w:ascii="Times New Roman" w:eastAsia="Calibri" w:hAnsi="Times New Roman" w:cs="Times New Roman"/>
          <w:lang w:val="lt-LT"/>
        </w:rPr>
      </w:pPr>
    </w:p>
    <w:p w14:paraId="088A48F4" w14:textId="77777777" w:rsidR="00DC5C68" w:rsidRPr="00AD1438" w:rsidRDefault="00DC5C68" w:rsidP="00DC5C68">
      <w:pPr>
        <w:tabs>
          <w:tab w:val="left" w:pos="567"/>
        </w:tabs>
        <w:spacing w:after="0" w:line="240" w:lineRule="auto"/>
        <w:rPr>
          <w:rFonts w:ascii="Times New Roman" w:eastAsia="Calibri" w:hAnsi="Times New Roman" w:cs="Times New Roman"/>
          <w:b/>
          <w:lang w:val="lt-LT"/>
        </w:rPr>
      </w:pPr>
      <w:r w:rsidRPr="00AD1438">
        <w:rPr>
          <w:rFonts w:ascii="Times New Roman" w:eastAsia="Calibri" w:hAnsi="Times New Roman" w:cs="Times New Roman"/>
          <w:b/>
          <w:lang w:val="lt-LT"/>
        </w:rPr>
        <w:t>Nustojus vartoti Clostilbegyt</w:t>
      </w:r>
    </w:p>
    <w:p w14:paraId="3C1D7DCD"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Vienas gydymo Clostilbegyt kursas trunka 5 dienas. Jeigu ne laiku nutrauksite šio vaisto vartojimą, galite nesulaukti pageidaujamo poveikio.</w:t>
      </w:r>
    </w:p>
    <w:p w14:paraId="526FEE0C"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p>
    <w:p w14:paraId="2B0C34A0"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Jeigu kiltų daugiau klausimų dėl šio vaisto vartojimo, kreipkitės į gydytoją arba vaistininką.</w:t>
      </w:r>
    </w:p>
    <w:p w14:paraId="0E4BB80B" w14:textId="77777777" w:rsidR="00DC5C68" w:rsidRPr="00AD1438" w:rsidRDefault="00DC5C68" w:rsidP="00DC5C68">
      <w:pPr>
        <w:spacing w:after="0" w:line="240" w:lineRule="auto"/>
        <w:rPr>
          <w:rFonts w:ascii="Times New Roman" w:eastAsia="Calibri" w:hAnsi="Times New Roman" w:cs="Times New Roman"/>
          <w:lang w:val="lt-LT"/>
        </w:rPr>
      </w:pPr>
    </w:p>
    <w:p w14:paraId="09E03047" w14:textId="77777777" w:rsidR="00DC5C68" w:rsidRPr="00AD1438" w:rsidRDefault="00DC5C68" w:rsidP="00DC5C68">
      <w:pPr>
        <w:spacing w:after="0" w:line="240" w:lineRule="auto"/>
        <w:rPr>
          <w:rFonts w:ascii="Times New Roman" w:eastAsia="Calibri" w:hAnsi="Times New Roman" w:cs="Times New Roman"/>
          <w:b/>
          <w:bCs/>
          <w:lang w:val="lt-LT"/>
        </w:rPr>
      </w:pPr>
    </w:p>
    <w:p w14:paraId="78A8C2B2" w14:textId="77777777" w:rsidR="00DC5C68" w:rsidRPr="00AD1438" w:rsidRDefault="00DC5C68" w:rsidP="00DC5C68">
      <w:pPr>
        <w:spacing w:after="0" w:line="240" w:lineRule="auto"/>
        <w:ind w:left="540" w:hanging="540"/>
        <w:rPr>
          <w:rFonts w:ascii="Times New Roman" w:eastAsia="Calibri" w:hAnsi="Times New Roman" w:cs="Times New Roman"/>
          <w:b/>
          <w:bCs/>
          <w:lang w:val="lt-LT"/>
        </w:rPr>
      </w:pPr>
      <w:r w:rsidRPr="00AD1438">
        <w:rPr>
          <w:rFonts w:ascii="Times New Roman" w:eastAsia="Calibri" w:hAnsi="Times New Roman" w:cs="Times New Roman"/>
          <w:b/>
          <w:bCs/>
          <w:lang w:val="lt-LT"/>
        </w:rPr>
        <w:t>4.</w:t>
      </w:r>
      <w:r w:rsidRPr="00AD1438">
        <w:rPr>
          <w:rFonts w:ascii="Times New Roman" w:eastAsia="Calibri" w:hAnsi="Times New Roman" w:cs="Times New Roman"/>
          <w:b/>
          <w:bCs/>
          <w:lang w:val="lt-LT"/>
        </w:rPr>
        <w:tab/>
        <w:t>Galimas šalutinis poveikis</w:t>
      </w:r>
    </w:p>
    <w:p w14:paraId="7D421BA0" w14:textId="77777777" w:rsidR="00DC5C68" w:rsidRPr="00AD1438" w:rsidRDefault="00DC5C68" w:rsidP="00DC5C68">
      <w:pPr>
        <w:spacing w:after="0" w:line="240" w:lineRule="auto"/>
        <w:rPr>
          <w:rFonts w:ascii="Times New Roman" w:eastAsia="Calibri" w:hAnsi="Times New Roman" w:cs="Times New Roman"/>
          <w:b/>
          <w:bCs/>
          <w:lang w:val="lt-LT"/>
        </w:rPr>
      </w:pPr>
    </w:p>
    <w:p w14:paraId="6C2AB7CB" w14:textId="77777777" w:rsidR="00DC5C68" w:rsidRPr="00AD1438" w:rsidRDefault="00DC5C68" w:rsidP="00DC5C68">
      <w:pPr>
        <w:spacing w:after="0" w:line="240" w:lineRule="auto"/>
        <w:rPr>
          <w:rFonts w:ascii="Times New Roman" w:eastAsia="Calibri" w:hAnsi="Times New Roman" w:cs="Times New Roman"/>
          <w:snapToGrid w:val="0"/>
          <w:szCs w:val="20"/>
          <w:lang w:val="lt-LT"/>
        </w:rPr>
      </w:pPr>
      <w:r w:rsidRPr="00AD1438">
        <w:rPr>
          <w:rFonts w:ascii="Times New Roman" w:eastAsia="Calibri" w:hAnsi="Times New Roman" w:cs="Times New Roman"/>
          <w:snapToGrid w:val="0"/>
          <w:szCs w:val="20"/>
          <w:lang w:val="lt-LT"/>
        </w:rPr>
        <w:t>Šis vaistas, kaip ir visi kiti, gali sukelti šalutinį poveikį, nors jis pasireiškia ne visiems žmonėms.</w:t>
      </w:r>
    </w:p>
    <w:p w14:paraId="3DD9CB86" w14:textId="77777777" w:rsidR="00DC5C68" w:rsidRPr="00AD1438" w:rsidRDefault="00DC5C68" w:rsidP="00DC5C68">
      <w:pPr>
        <w:spacing w:after="0" w:line="240" w:lineRule="auto"/>
        <w:rPr>
          <w:rFonts w:ascii="Times New Roman" w:eastAsia="Calibri" w:hAnsi="Times New Roman" w:cs="Times New Roman"/>
          <w:snapToGrid w:val="0"/>
          <w:szCs w:val="20"/>
          <w:lang w:val="lt-LT"/>
        </w:rPr>
      </w:pPr>
    </w:p>
    <w:p w14:paraId="6761B95B" w14:textId="77777777" w:rsidR="00DC5C68" w:rsidRPr="00AD1438" w:rsidRDefault="00DC5C68" w:rsidP="00DC5C68">
      <w:pPr>
        <w:tabs>
          <w:tab w:val="left" w:pos="567"/>
        </w:tabs>
        <w:spacing w:after="0" w:line="240" w:lineRule="auto"/>
        <w:rPr>
          <w:rFonts w:ascii="Times New Roman" w:eastAsia="Calibri" w:hAnsi="Times New Roman" w:cs="Times New Roman"/>
          <w:i/>
          <w:lang w:val="lt-LT"/>
        </w:rPr>
      </w:pPr>
      <w:r w:rsidRPr="00AD1438">
        <w:rPr>
          <w:rFonts w:ascii="Times New Roman" w:eastAsia="Calibri" w:hAnsi="Times New Roman" w:cs="Times New Roman"/>
          <w:i/>
          <w:lang w:val="lt-LT"/>
        </w:rPr>
        <w:t>Nustokite vartoti Clostilbegyt ir nedelsdami susisiekite su gydytoju ar vykite į ligoninę, jeigu:</w:t>
      </w:r>
    </w:p>
    <w:p w14:paraId="2B10C48E" w14:textId="415FF663" w:rsidR="00DC5C68" w:rsidRPr="00AD1438" w:rsidRDefault="007472D4" w:rsidP="00DC5C68">
      <w:pPr>
        <w:numPr>
          <w:ilvl w:val="0"/>
          <w:numId w:val="3"/>
        </w:numPr>
        <w:tabs>
          <w:tab w:val="left" w:pos="567"/>
        </w:tabs>
        <w:spacing w:after="0" w:line="240" w:lineRule="auto"/>
        <w:ind w:left="567" w:hanging="567"/>
        <w:contextualSpacing/>
        <w:rPr>
          <w:rFonts w:ascii="Times New Roman" w:eastAsia="Times New Roman" w:hAnsi="Times New Roman" w:cs="Times New Roman"/>
          <w:b/>
          <w:snapToGrid w:val="0"/>
          <w:szCs w:val="20"/>
          <w:lang w:val="lt-LT"/>
        </w:rPr>
      </w:pPr>
      <w:r>
        <w:rPr>
          <w:rFonts w:ascii="Times New Roman" w:eastAsia="Times New Roman" w:hAnsi="Times New Roman" w:cs="Times New Roman"/>
          <w:snapToGrid w:val="0"/>
          <w:szCs w:val="20"/>
          <w:lang w:val="lt-LT"/>
        </w:rPr>
        <w:t>J</w:t>
      </w:r>
      <w:r w:rsidR="00DC5C68" w:rsidRPr="00AD1438">
        <w:rPr>
          <w:rFonts w:ascii="Times New Roman" w:eastAsia="Times New Roman" w:hAnsi="Times New Roman" w:cs="Times New Roman"/>
          <w:snapToGrid w:val="0"/>
          <w:szCs w:val="20"/>
          <w:lang w:val="lt-LT"/>
        </w:rPr>
        <w:t>ums pasireiškė alerginė reakcija, kurios simptomai gali būti tokie: bėrimas, rijimo arba kvėpavimo pasunkėjimas, lūpų, veido, gerklės ar liežuvio tinimas (angioneurozinė edema)</w:t>
      </w:r>
      <w:r>
        <w:rPr>
          <w:rFonts w:ascii="Times New Roman" w:eastAsia="Times New Roman" w:hAnsi="Times New Roman" w:cs="Times New Roman"/>
          <w:snapToGrid w:val="0"/>
          <w:szCs w:val="20"/>
          <w:lang w:val="lt-LT"/>
        </w:rPr>
        <w:t>.</w:t>
      </w:r>
    </w:p>
    <w:p w14:paraId="3D515606" w14:textId="48275E20" w:rsidR="00DC5C68" w:rsidRPr="00AD1438" w:rsidRDefault="00DC5C68" w:rsidP="00DC5C68">
      <w:pPr>
        <w:numPr>
          <w:ilvl w:val="0"/>
          <w:numId w:val="3"/>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sidRPr="00AD1438">
        <w:rPr>
          <w:rFonts w:ascii="Times New Roman" w:eastAsia="Times New Roman" w:hAnsi="Times New Roman" w:cs="Times New Roman"/>
          <w:snapToGrid w:val="0"/>
          <w:szCs w:val="20"/>
          <w:lang w:val="lt-LT"/>
        </w:rPr>
        <w:t>Jums pasireiškė vienos kūno pusės tirpimas, silpnumas arba paralyžius, neaiški kalba, staigiai pasireiškiantys neryškus matymas, sumišimas arba pusiausvyros sutrikimas. Tai gali būti insulto požymiai</w:t>
      </w:r>
      <w:r w:rsidR="007472D4">
        <w:rPr>
          <w:rFonts w:ascii="Times New Roman" w:eastAsia="Times New Roman" w:hAnsi="Times New Roman" w:cs="Times New Roman"/>
          <w:snapToGrid w:val="0"/>
          <w:szCs w:val="20"/>
          <w:lang w:val="lt-LT"/>
        </w:rPr>
        <w:t>.</w:t>
      </w:r>
    </w:p>
    <w:p w14:paraId="745E073B" w14:textId="6B680277" w:rsidR="00DC5C68" w:rsidRPr="00AD1438" w:rsidRDefault="007472D4" w:rsidP="00DC5C68">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w:t>
      </w:r>
      <w:r w:rsidR="00DC5C68" w:rsidRPr="00AD1438">
        <w:rPr>
          <w:rFonts w:ascii="Times New Roman" w:eastAsia="Times New Roman" w:hAnsi="Times New Roman" w:cs="Times New Roman"/>
          <w:lang w:val="lt-LT" w:eastAsia="lt-LT"/>
        </w:rPr>
        <w:t>sate nėščia ir Jums pasireiškė kraujavimas iš makšties ir pilvo skausmas. Tai gali būti ektopinio nėštumo požymiai (žr. aukščiau esantį 2 skyrių).</w:t>
      </w:r>
    </w:p>
    <w:p w14:paraId="56486795" w14:textId="77777777" w:rsidR="00DC5C68" w:rsidRPr="00AD1438" w:rsidRDefault="00DC5C68" w:rsidP="00DC5C68">
      <w:pPr>
        <w:spacing w:after="0" w:line="240" w:lineRule="auto"/>
        <w:contextualSpacing/>
        <w:rPr>
          <w:rFonts w:ascii="Times New Roman" w:eastAsia="Times New Roman" w:hAnsi="Times New Roman" w:cs="Times New Roman"/>
          <w:lang w:val="lt-LT" w:eastAsia="lt-LT"/>
        </w:rPr>
      </w:pPr>
    </w:p>
    <w:p w14:paraId="32BA906D" w14:textId="77777777" w:rsidR="00DC5C68" w:rsidRPr="00AD1438" w:rsidRDefault="00DC5C68" w:rsidP="00DC5C68">
      <w:pPr>
        <w:spacing w:after="0" w:line="240" w:lineRule="auto"/>
        <w:contextualSpacing/>
        <w:rPr>
          <w:rFonts w:ascii="Times New Roman" w:eastAsia="Times New Roman" w:hAnsi="Times New Roman" w:cs="Times New Roman"/>
          <w:lang w:val="lt-LT" w:eastAsia="lt-LT"/>
        </w:rPr>
      </w:pPr>
      <w:r w:rsidRPr="00AD1438">
        <w:rPr>
          <w:rFonts w:ascii="Times New Roman" w:eastAsia="Times New Roman" w:hAnsi="Times New Roman" w:cs="Times New Roman"/>
          <w:lang w:val="lt-LT" w:eastAsia="lt-LT"/>
        </w:rPr>
        <w:t>Anksčiau paminėto šalutinio poveikio dažnis yra nežinomas (negali būti apskaičiuotas pagal turimus duomenis).</w:t>
      </w:r>
    </w:p>
    <w:p w14:paraId="3A438282" w14:textId="77777777" w:rsidR="00DC5C68" w:rsidRPr="00AD1438" w:rsidRDefault="00DC5C68" w:rsidP="00DC5C68">
      <w:pPr>
        <w:tabs>
          <w:tab w:val="left" w:pos="567"/>
        </w:tabs>
        <w:spacing w:after="0" w:line="240" w:lineRule="auto"/>
        <w:rPr>
          <w:rFonts w:ascii="Times New Roman" w:eastAsia="Calibri" w:hAnsi="Times New Roman" w:cs="Times New Roman"/>
          <w:i/>
          <w:lang w:val="lt-LT"/>
        </w:rPr>
      </w:pPr>
    </w:p>
    <w:p w14:paraId="4AF2980E" w14:textId="77777777" w:rsidR="00DC5C68" w:rsidRPr="00AD1438" w:rsidRDefault="00DC5C68" w:rsidP="00DC5C68">
      <w:pPr>
        <w:tabs>
          <w:tab w:val="left" w:pos="567"/>
        </w:tabs>
        <w:spacing w:after="0" w:line="240" w:lineRule="auto"/>
        <w:rPr>
          <w:rFonts w:ascii="Times New Roman" w:eastAsia="Calibri" w:hAnsi="Times New Roman" w:cs="Times New Roman"/>
          <w:i/>
          <w:lang w:val="lt-LT"/>
        </w:rPr>
      </w:pPr>
      <w:r w:rsidRPr="00AD1438">
        <w:rPr>
          <w:rFonts w:ascii="Times New Roman" w:eastAsia="Calibri" w:hAnsi="Times New Roman" w:cs="Times New Roman"/>
          <w:i/>
          <w:lang w:val="lt-LT"/>
        </w:rPr>
        <w:t>Nustokite vartoti Clostilbegyt ir nedelsdami susisiekite su gydytoju, jeigu pastebite kurį nors iš šių išvardytų rimtų šalutinio poveikio simptomų – Jums gali prireikti skubaus medicininio gydymo.</w:t>
      </w:r>
    </w:p>
    <w:p w14:paraId="57C04154" w14:textId="77777777" w:rsidR="00DC5C68" w:rsidRPr="004F74CC" w:rsidRDefault="00DC5C68" w:rsidP="00DC5C68">
      <w:pPr>
        <w:tabs>
          <w:tab w:val="left" w:pos="567"/>
        </w:tabs>
        <w:spacing w:after="0" w:line="240" w:lineRule="auto"/>
        <w:rPr>
          <w:rFonts w:ascii="Times New Roman" w:eastAsia="Calibri" w:hAnsi="Times New Roman" w:cs="Times New Roman"/>
          <w:i/>
          <w:lang w:val="lt-LT"/>
        </w:rPr>
      </w:pPr>
      <w:r w:rsidRPr="004F74CC">
        <w:rPr>
          <w:rFonts w:ascii="Times New Roman" w:eastAsia="Calibri" w:hAnsi="Times New Roman" w:cs="Times New Roman"/>
          <w:i/>
          <w:lang w:val="lt-LT"/>
        </w:rPr>
        <w:t>Dažnas šalutinis poveikis (gali pasireikšti mažiau kaip 1 pacientei iš 10)</w:t>
      </w:r>
    </w:p>
    <w:p w14:paraId="0597111B" w14:textId="77777777" w:rsidR="00DC5C68" w:rsidRDefault="00DC5C68" w:rsidP="00DC5C68">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sidRPr="00AD1438">
        <w:rPr>
          <w:rFonts w:ascii="Times New Roman" w:eastAsia="Times New Roman" w:hAnsi="Times New Roman" w:cs="Times New Roman"/>
          <w:lang w:val="lt-LT" w:eastAsia="lt-LT"/>
        </w:rPr>
        <w:t xml:space="preserve">Neryškus matymas arba dėmelės ar blykčiojimas </w:t>
      </w:r>
      <w:r w:rsidRPr="009456E8">
        <w:rPr>
          <w:rFonts w:ascii="Times New Roman" w:eastAsia="Times New Roman" w:hAnsi="Times New Roman" w:cs="Times New Roman"/>
          <w:lang w:val="lt-LT" w:eastAsia="lt-LT"/>
        </w:rPr>
        <w:t>prieš akis,</w:t>
      </w:r>
      <w:r>
        <w:rPr>
          <w:rFonts w:ascii="Times New Roman" w:eastAsia="Times New Roman" w:hAnsi="Times New Roman" w:cs="Times New Roman"/>
          <w:lang w:val="lt-LT" w:eastAsia="lt-LT"/>
        </w:rPr>
        <w:t xml:space="preserve"> </w:t>
      </w:r>
      <w:r w:rsidRPr="00AD1438">
        <w:rPr>
          <w:rFonts w:ascii="Times New Roman" w:eastAsia="Times New Roman" w:hAnsi="Times New Roman" w:cs="Times New Roman"/>
          <w:lang w:val="lt-LT" w:eastAsia="hu-HU"/>
        </w:rPr>
        <w:t>liekamieji vaizdai</w:t>
      </w:r>
      <w:r w:rsidRPr="00AD1438">
        <w:rPr>
          <w:rFonts w:ascii="Times New Roman" w:eastAsia="Times New Roman" w:hAnsi="Times New Roman" w:cs="Times New Roman"/>
          <w:lang w:val="lt-LT" w:eastAsia="lt-LT"/>
        </w:rPr>
        <w:t>.</w:t>
      </w:r>
      <w:r w:rsidRPr="00AD1438">
        <w:rPr>
          <w:rFonts w:ascii="Times New Roman" w:eastAsia="Times New Roman" w:hAnsi="Times New Roman" w:cs="Times New Roman"/>
          <w:snapToGrid w:val="0"/>
          <w:szCs w:val="20"/>
          <w:lang w:val="lt-LT"/>
        </w:rPr>
        <w:t xml:space="preserve"> Šie simptomai paprastai palengvėja, tačiau kai kuriais atvejais gali būti ir nuolatiniai. Jūsų gydytojas gali Jus nusiųsti pasitikrinti akis.</w:t>
      </w:r>
    </w:p>
    <w:p w14:paraId="0F77E744" w14:textId="77777777" w:rsidR="00DC5C68" w:rsidRPr="00AD1438" w:rsidRDefault="00DC5C68" w:rsidP="00DC5C68">
      <w:pPr>
        <w:tabs>
          <w:tab w:val="left" w:pos="567"/>
        </w:tabs>
        <w:spacing w:after="0" w:line="240" w:lineRule="auto"/>
        <w:contextualSpacing/>
        <w:rPr>
          <w:rFonts w:ascii="Times New Roman" w:eastAsia="Times New Roman" w:hAnsi="Times New Roman" w:cs="Times New Roman"/>
          <w:snapToGrid w:val="0"/>
          <w:szCs w:val="20"/>
          <w:lang w:val="lt-LT"/>
        </w:rPr>
      </w:pPr>
    </w:p>
    <w:p w14:paraId="05EFE6DC" w14:textId="77777777" w:rsidR="00DC5C68" w:rsidRPr="004F74CC" w:rsidRDefault="00DC5C68" w:rsidP="00DC5C68">
      <w:pPr>
        <w:tabs>
          <w:tab w:val="left" w:pos="567"/>
        </w:tabs>
        <w:spacing w:after="0" w:line="240" w:lineRule="auto"/>
        <w:rPr>
          <w:rFonts w:ascii="Times New Roman" w:eastAsia="Calibri" w:hAnsi="Times New Roman" w:cs="Times New Roman"/>
          <w:i/>
          <w:lang w:val="lt-LT"/>
        </w:rPr>
      </w:pPr>
      <w:r w:rsidRPr="004F74CC">
        <w:rPr>
          <w:rFonts w:ascii="Times New Roman" w:eastAsia="Calibri" w:hAnsi="Times New Roman" w:cs="Times New Roman"/>
          <w:i/>
          <w:lang w:val="lt-LT"/>
        </w:rPr>
        <w:t>Šalutinis poveikis, kurio dažnis nežinomas (negali būti apskaičiuotas pagal turimus duomenis)</w:t>
      </w:r>
    </w:p>
    <w:p w14:paraId="5F784084" w14:textId="77777777" w:rsidR="00DC5C68" w:rsidRPr="00AD1438" w:rsidRDefault="00DC5C68" w:rsidP="00DC5C68">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sidRPr="00AD1438">
        <w:rPr>
          <w:rFonts w:ascii="Times New Roman" w:eastAsia="Times New Roman" w:hAnsi="Times New Roman" w:cs="Times New Roman"/>
          <w:snapToGrid w:val="0"/>
          <w:szCs w:val="20"/>
          <w:lang w:val="lt-LT"/>
        </w:rPr>
        <w:t>Per stipri kiaušidės stimuliacija. Tai gali sukelti dubens, pilvo arba blauzdų skausmą, patinimą, tempimo pojūtį, mažesnį šlapimo išsiskyrimą, pasunkėjusį kvėpavimą arba kūno masės padidėjimą. Jeigu taip nutinka, gydytojas gali sumažinti Clostilbegyt dozę.</w:t>
      </w:r>
    </w:p>
    <w:p w14:paraId="234FE371" w14:textId="77777777" w:rsidR="00DC5C68" w:rsidRPr="00AD1438" w:rsidRDefault="00DC5C68" w:rsidP="00DC5C68">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sidRPr="00AD1438">
        <w:rPr>
          <w:rFonts w:ascii="Times New Roman" w:eastAsia="Times New Roman" w:hAnsi="Times New Roman" w:cs="Times New Roman"/>
          <w:snapToGrid w:val="0"/>
          <w:szCs w:val="20"/>
          <w:lang w:val="lt-LT"/>
        </w:rPr>
        <w:t>Kepenų sutrikimai, galintys sukelti akių arba odos pageltimą (geltą).</w:t>
      </w:r>
    </w:p>
    <w:p w14:paraId="4AD53793" w14:textId="77777777" w:rsidR="00DC5C68" w:rsidRPr="00AD1438" w:rsidRDefault="00DC5C68" w:rsidP="00DC5C68">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sidRPr="00AD1438">
        <w:rPr>
          <w:rFonts w:ascii="Times New Roman" w:eastAsia="Times New Roman" w:hAnsi="Times New Roman" w:cs="Times New Roman"/>
          <w:snapToGrid w:val="0"/>
          <w:szCs w:val="20"/>
          <w:lang w:val="lt-LT"/>
        </w:rPr>
        <w:t>Staigūs ir stiprūs galvos skausmai.</w:t>
      </w:r>
    </w:p>
    <w:p w14:paraId="70C1CDDA" w14:textId="77777777" w:rsidR="00DC5C68" w:rsidRPr="00AD1438" w:rsidRDefault="00DC5C68" w:rsidP="00DC5C68">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sidRPr="00AD1438">
        <w:rPr>
          <w:rFonts w:ascii="Times New Roman" w:eastAsia="Times New Roman" w:hAnsi="Times New Roman" w:cs="Times New Roman"/>
          <w:snapToGrid w:val="0"/>
          <w:szCs w:val="20"/>
          <w:lang w:val="lt-LT"/>
        </w:rPr>
        <w:t xml:space="preserve">Psichiniai susirgimai, tokie kaip </w:t>
      </w:r>
      <w:r>
        <w:rPr>
          <w:rFonts w:ascii="Times New Roman" w:eastAsia="Times New Roman" w:hAnsi="Times New Roman" w:cs="Times New Roman"/>
          <w:snapToGrid w:val="0"/>
          <w:szCs w:val="20"/>
          <w:lang w:val="lt-LT"/>
        </w:rPr>
        <w:t>p</w:t>
      </w:r>
      <w:r w:rsidRPr="003775EF">
        <w:rPr>
          <w:rFonts w:ascii="Times New Roman" w:eastAsia="Times New Roman" w:hAnsi="Times New Roman" w:cs="Times New Roman"/>
          <w:snapToGrid w:val="0"/>
          <w:szCs w:val="20"/>
          <w:lang w:val="lt-LT"/>
        </w:rPr>
        <w:t xml:space="preserve">aranoidinė </w:t>
      </w:r>
      <w:r w:rsidRPr="00AD1438">
        <w:rPr>
          <w:rFonts w:ascii="Times New Roman" w:eastAsia="Times New Roman" w:hAnsi="Times New Roman" w:cs="Times New Roman"/>
          <w:snapToGrid w:val="0"/>
          <w:szCs w:val="20"/>
          <w:lang w:val="lt-LT"/>
        </w:rPr>
        <w:t>psichozė.</w:t>
      </w:r>
    </w:p>
    <w:p w14:paraId="56032106" w14:textId="428E9164" w:rsidR="00DC5C68" w:rsidRPr="00AD1438" w:rsidRDefault="007472D4" w:rsidP="00DC5C68">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Pr>
          <w:rFonts w:ascii="Times New Roman" w:eastAsia="Times New Roman" w:hAnsi="Times New Roman" w:cs="Times New Roman"/>
          <w:lang w:val="lt-LT" w:eastAsia="hu-HU"/>
        </w:rPr>
        <w:t>S</w:t>
      </w:r>
      <w:r w:rsidR="00DC5C68" w:rsidRPr="00AD1438">
        <w:rPr>
          <w:rFonts w:ascii="Times New Roman" w:eastAsia="Times New Roman" w:hAnsi="Times New Roman" w:cs="Times New Roman"/>
          <w:lang w:val="lt-LT" w:eastAsia="hu-HU"/>
        </w:rPr>
        <w:t>megenų kraujotakos sutrikimas (insultas)</w:t>
      </w:r>
      <w:r>
        <w:rPr>
          <w:rFonts w:ascii="Times New Roman" w:eastAsia="Times New Roman" w:hAnsi="Times New Roman" w:cs="Times New Roman"/>
          <w:lang w:val="lt-LT" w:eastAsia="hu-HU"/>
        </w:rPr>
        <w:t>.</w:t>
      </w:r>
    </w:p>
    <w:p w14:paraId="5116D4B2" w14:textId="47FC59C7" w:rsidR="00DC5C68" w:rsidRPr="00AD1438" w:rsidRDefault="007472D4" w:rsidP="00DC5C68">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szCs w:val="20"/>
          <w:lang w:val="lt-LT"/>
        </w:rPr>
      </w:pPr>
      <w:r>
        <w:rPr>
          <w:rFonts w:ascii="Times New Roman" w:eastAsia="Times New Roman" w:hAnsi="Times New Roman" w:cs="Times New Roman"/>
          <w:lang w:val="lt-LT" w:eastAsia="hu-HU"/>
        </w:rPr>
        <w:t>T</w:t>
      </w:r>
      <w:r w:rsidR="00DC5C68" w:rsidRPr="00AD1438">
        <w:rPr>
          <w:rFonts w:ascii="Times New Roman" w:eastAsia="Times New Roman" w:hAnsi="Times New Roman" w:cs="Times New Roman"/>
          <w:lang w:val="lt-LT" w:eastAsia="hu-HU"/>
        </w:rPr>
        <w:t>rombų susidarymas smegenų kraujagyslėse.</w:t>
      </w:r>
    </w:p>
    <w:p w14:paraId="73EA919E"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p>
    <w:p w14:paraId="08E15C41" w14:textId="77777777" w:rsidR="00DC5C68" w:rsidRPr="00AD1438" w:rsidRDefault="00DC5C68" w:rsidP="00DC5C68">
      <w:pPr>
        <w:tabs>
          <w:tab w:val="left" w:pos="567"/>
        </w:tabs>
        <w:spacing w:after="0" w:line="240" w:lineRule="auto"/>
        <w:rPr>
          <w:rFonts w:ascii="Times New Roman" w:eastAsia="Calibri" w:hAnsi="Times New Roman" w:cs="Times New Roman"/>
          <w:i/>
          <w:lang w:val="lt-LT"/>
        </w:rPr>
      </w:pPr>
      <w:r w:rsidRPr="00AD1438">
        <w:rPr>
          <w:rFonts w:ascii="Times New Roman" w:eastAsia="Calibri" w:hAnsi="Times New Roman" w:cs="Times New Roman"/>
          <w:i/>
          <w:lang w:val="lt-LT"/>
        </w:rPr>
        <w:t>Pasakykite gydytojui arba vaistininkui, jeigu kuris nors iš šių šalutinio poveikio simptomų pasunkėja ar trunka ilgiau kaip kelias dienas.</w:t>
      </w:r>
    </w:p>
    <w:p w14:paraId="489CD4D9" w14:textId="77777777" w:rsidR="00DC5C68" w:rsidRPr="004F74CC" w:rsidRDefault="00DC5C68" w:rsidP="00DC5C68">
      <w:pPr>
        <w:autoSpaceDE w:val="0"/>
        <w:autoSpaceDN w:val="0"/>
        <w:adjustRightInd w:val="0"/>
        <w:spacing w:after="0" w:line="240" w:lineRule="auto"/>
        <w:rPr>
          <w:rFonts w:ascii="Times New Roman" w:eastAsia="Times New Roman" w:hAnsi="Times New Roman" w:cs="Times New Roman"/>
          <w:i/>
          <w:snapToGrid w:val="0"/>
          <w:lang w:val="lt-LT" w:eastAsia="hu-HU"/>
        </w:rPr>
      </w:pPr>
      <w:r w:rsidRPr="004F74CC">
        <w:rPr>
          <w:rFonts w:ascii="Times New Roman" w:eastAsia="Times New Roman" w:hAnsi="Times New Roman" w:cs="Times New Roman"/>
          <w:bCs/>
          <w:i/>
          <w:snapToGrid w:val="0"/>
          <w:lang w:val="lt-LT" w:eastAsia="hu-HU"/>
        </w:rPr>
        <w:t xml:space="preserve">Labai dažnas šalutinis poveikis </w:t>
      </w:r>
      <w:r w:rsidRPr="004F74CC">
        <w:rPr>
          <w:rFonts w:ascii="Times New Roman" w:eastAsia="Times New Roman" w:hAnsi="Times New Roman" w:cs="Times New Roman"/>
          <w:i/>
          <w:snapToGrid w:val="0"/>
          <w:lang w:val="lt-LT" w:eastAsia="hu-HU"/>
        </w:rPr>
        <w:t>(gali pasireikšti daugiau kaip 1 pacientei iš 10)</w:t>
      </w:r>
    </w:p>
    <w:p w14:paraId="439E5B41" w14:textId="77777777" w:rsidR="00DC5C68" w:rsidRPr="007472D4"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lang w:val="lt-LT"/>
        </w:rPr>
      </w:pPr>
      <w:r w:rsidRPr="007472D4">
        <w:rPr>
          <w:rFonts w:ascii="Times New Roman" w:eastAsia="Times New Roman" w:hAnsi="Times New Roman" w:cs="Times New Roman"/>
          <w:snapToGrid w:val="0"/>
          <w:szCs w:val="20"/>
          <w:lang w:val="lt-LT"/>
        </w:rPr>
        <w:t>Odos paraudimas.</w:t>
      </w:r>
    </w:p>
    <w:p w14:paraId="2D1F9EF6" w14:textId="77777777" w:rsidR="00DC5C68" w:rsidRPr="007472D4"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7472D4">
        <w:rPr>
          <w:rFonts w:ascii="Times New Roman" w:eastAsia="Times New Roman" w:hAnsi="Times New Roman" w:cs="Times New Roman"/>
          <w:snapToGrid w:val="0"/>
          <w:lang w:val="lt-LT" w:eastAsia="hu-HU"/>
        </w:rPr>
        <w:t>Skausmas arba nemalonus pojūtis apatinėje pilvo dalyje, kūno svorio padidėjimas,</w:t>
      </w:r>
      <w:r w:rsidRPr="007472D4">
        <w:rPr>
          <w:rFonts w:ascii="Times New Roman" w:eastAsia="Times New Roman" w:hAnsi="Times New Roman" w:cs="Times New Roman"/>
          <w:snapToGrid w:val="0"/>
          <w:sz w:val="24"/>
          <w:szCs w:val="20"/>
          <w:lang w:val="lt-LT"/>
        </w:rPr>
        <w:t xml:space="preserve"> patinimas</w:t>
      </w:r>
      <w:r w:rsidRPr="007472D4">
        <w:rPr>
          <w:rFonts w:ascii="Times New Roman" w:eastAsia="Times New Roman" w:hAnsi="Times New Roman" w:cs="Times New Roman"/>
          <w:snapToGrid w:val="0"/>
          <w:lang w:val="lt-LT" w:eastAsia="hu-HU"/>
        </w:rPr>
        <w:t>. Tai gali būti kiaušidžių padidėjimo požymiai.</w:t>
      </w:r>
    </w:p>
    <w:p w14:paraId="31220EBF" w14:textId="77777777" w:rsidR="00DC5C68" w:rsidRPr="00AD1438" w:rsidRDefault="00DC5C68" w:rsidP="00DC5C68">
      <w:pPr>
        <w:tabs>
          <w:tab w:val="left" w:pos="567"/>
        </w:tabs>
        <w:spacing w:after="0" w:line="240" w:lineRule="auto"/>
        <w:rPr>
          <w:rFonts w:ascii="Times New Roman" w:eastAsia="Calibri" w:hAnsi="Times New Roman" w:cs="Times New Roman"/>
          <w:b/>
          <w:snapToGrid w:val="0"/>
          <w:szCs w:val="20"/>
          <w:lang w:val="lt-LT"/>
        </w:rPr>
      </w:pPr>
    </w:p>
    <w:p w14:paraId="029C84E4" w14:textId="77777777" w:rsidR="00DC5C68" w:rsidRPr="004F74CC" w:rsidRDefault="00DC5C68" w:rsidP="00DC5C68">
      <w:pPr>
        <w:tabs>
          <w:tab w:val="left" w:pos="567"/>
        </w:tabs>
        <w:spacing w:after="0" w:line="240" w:lineRule="auto"/>
        <w:rPr>
          <w:rFonts w:ascii="Times New Roman" w:eastAsia="Calibri" w:hAnsi="Times New Roman" w:cs="Times New Roman"/>
          <w:i/>
          <w:snapToGrid w:val="0"/>
          <w:szCs w:val="20"/>
          <w:lang w:val="lt-LT"/>
        </w:rPr>
      </w:pPr>
      <w:r w:rsidRPr="004F74CC">
        <w:rPr>
          <w:rFonts w:ascii="Times New Roman" w:eastAsia="Calibri" w:hAnsi="Times New Roman" w:cs="Times New Roman"/>
          <w:i/>
          <w:snapToGrid w:val="0"/>
          <w:szCs w:val="20"/>
          <w:lang w:val="lt-LT"/>
        </w:rPr>
        <w:t xml:space="preserve">Dažnas šalutinis poveikis </w:t>
      </w:r>
      <w:r w:rsidRPr="004F74CC">
        <w:rPr>
          <w:rFonts w:ascii="Times New Roman" w:eastAsia="Calibri" w:hAnsi="Times New Roman" w:cs="Times New Roman"/>
          <w:i/>
          <w:lang w:val="lt-LT"/>
        </w:rPr>
        <w:t xml:space="preserve">(gali pasireikšti </w:t>
      </w:r>
      <w:r w:rsidRPr="004F74CC">
        <w:rPr>
          <w:rFonts w:ascii="Times New Roman" w:eastAsia="Calibri" w:hAnsi="Times New Roman" w:cs="Times New Roman"/>
          <w:i/>
        </w:rPr>
        <w:t xml:space="preserve">ne </w:t>
      </w:r>
      <w:r w:rsidRPr="007472D4">
        <w:rPr>
          <w:rFonts w:ascii="Times New Roman" w:eastAsia="Calibri" w:hAnsi="Times New Roman" w:cs="Times New Roman"/>
          <w:i/>
          <w:lang w:val="lt-LT"/>
        </w:rPr>
        <w:t>daugiau kaip 1 pacientei iš 10)</w:t>
      </w:r>
    </w:p>
    <w:p w14:paraId="49A2C797"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Pykinimas arba vėmimas.</w:t>
      </w:r>
    </w:p>
    <w:p w14:paraId="04CFBE82"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Skausmingesnės menstruacijos, gausesnės menstruacijos ar kraujavimas tarp menstruacijų.</w:t>
      </w:r>
    </w:p>
    <w:p w14:paraId="30CC32C1"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Krūtų skausmingumas.</w:t>
      </w:r>
    </w:p>
    <w:p w14:paraId="24C3F26D"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Galvos skausmas.</w:t>
      </w:r>
    </w:p>
    <w:p w14:paraId="0C38110C"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Vidurių pūtimo ir pilvo tempimo pojūtis.</w:t>
      </w:r>
    </w:p>
    <w:p w14:paraId="5DF2BDD8" w14:textId="77777777" w:rsidR="00DC5C68" w:rsidRPr="00AD1438" w:rsidRDefault="00DC5C68" w:rsidP="00DC5C68">
      <w:pPr>
        <w:autoSpaceDE w:val="0"/>
        <w:autoSpaceDN w:val="0"/>
        <w:adjustRightInd w:val="0"/>
        <w:spacing w:after="0" w:line="240" w:lineRule="auto"/>
        <w:rPr>
          <w:rFonts w:ascii="Times New Roman" w:eastAsia="Times New Roman" w:hAnsi="Times New Roman" w:cs="Times New Roman"/>
          <w:b/>
          <w:bCs/>
          <w:snapToGrid w:val="0"/>
          <w:lang w:val="lt-LT" w:eastAsia="hu-HU"/>
        </w:rPr>
      </w:pPr>
    </w:p>
    <w:p w14:paraId="4469E20F" w14:textId="77777777" w:rsidR="00DC5C68" w:rsidRPr="004F74CC" w:rsidRDefault="00DC5C68" w:rsidP="00DC5C68">
      <w:pPr>
        <w:tabs>
          <w:tab w:val="left" w:pos="567"/>
        </w:tabs>
        <w:spacing w:after="0" w:line="240" w:lineRule="auto"/>
        <w:rPr>
          <w:rFonts w:ascii="Times New Roman" w:eastAsia="Calibri" w:hAnsi="Times New Roman" w:cs="Times New Roman"/>
          <w:i/>
          <w:snapToGrid w:val="0"/>
          <w:szCs w:val="20"/>
          <w:lang w:val="lt-LT"/>
        </w:rPr>
      </w:pPr>
      <w:r w:rsidRPr="004F74CC">
        <w:rPr>
          <w:rFonts w:ascii="Times New Roman" w:eastAsia="Calibri" w:hAnsi="Times New Roman" w:cs="Times New Roman"/>
          <w:i/>
          <w:snapToGrid w:val="0"/>
          <w:szCs w:val="20"/>
          <w:lang w:val="lt-LT"/>
        </w:rPr>
        <w:t>Nedažnas šalutinis poveikis</w:t>
      </w:r>
      <w:r w:rsidRPr="004F74CC">
        <w:rPr>
          <w:rFonts w:ascii="Times New Roman" w:eastAsia="Calibri" w:hAnsi="Times New Roman" w:cs="Times New Roman"/>
          <w:i/>
          <w:lang w:val="lt-LT"/>
        </w:rPr>
        <w:t xml:space="preserve"> (gali pasireikšti mažiau kaip 1 pacientei iš 100)</w:t>
      </w:r>
    </w:p>
    <w:p w14:paraId="2D122414"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Didesnės nei įprasta įtampos pojūtis.</w:t>
      </w:r>
    </w:p>
    <w:p w14:paraId="2BFEE9CF"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Pusiausvyros sutrikimas ar sukimosi pojūtis (</w:t>
      </w:r>
      <w:r w:rsidRPr="00AD1438">
        <w:rPr>
          <w:rFonts w:ascii="Times New Roman" w:eastAsia="Times New Roman" w:hAnsi="Times New Roman" w:cs="Times New Roman"/>
          <w:i/>
          <w:snapToGrid w:val="0"/>
          <w:lang w:val="lt-LT" w:eastAsia="hu-HU"/>
        </w:rPr>
        <w:t>vertigo</w:t>
      </w:r>
      <w:r w:rsidRPr="00AD1438">
        <w:rPr>
          <w:rFonts w:ascii="Times New Roman" w:eastAsia="Times New Roman" w:hAnsi="Times New Roman" w:cs="Times New Roman"/>
          <w:snapToGrid w:val="0"/>
          <w:lang w:val="lt-LT" w:eastAsia="hu-HU"/>
        </w:rPr>
        <w:t>).</w:t>
      </w:r>
    </w:p>
    <w:p w14:paraId="6D5C7C2B"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Nuovargio pojūtis ar miego sutrikimas (nemiga).</w:t>
      </w:r>
    </w:p>
    <w:p w14:paraId="101472E3"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Depresijos pojūtis arba nuotaikos ar elgsenos pokytis.</w:t>
      </w:r>
    </w:p>
    <w:p w14:paraId="7B882C47" w14:textId="77777777" w:rsidR="00DC5C68" w:rsidRPr="00AD1438" w:rsidRDefault="00DC5C68" w:rsidP="00DC5C68">
      <w:pPr>
        <w:autoSpaceDE w:val="0"/>
        <w:autoSpaceDN w:val="0"/>
        <w:adjustRightInd w:val="0"/>
        <w:spacing w:after="0" w:line="240" w:lineRule="auto"/>
        <w:rPr>
          <w:rFonts w:ascii="Times New Roman" w:eastAsia="Times New Roman" w:hAnsi="Times New Roman" w:cs="Times New Roman"/>
          <w:b/>
          <w:bCs/>
          <w:snapToGrid w:val="0"/>
          <w:lang w:val="lt-LT" w:eastAsia="hu-HU"/>
        </w:rPr>
      </w:pPr>
    </w:p>
    <w:p w14:paraId="32179A60" w14:textId="77777777" w:rsidR="00DC5C68" w:rsidRPr="007472D4" w:rsidRDefault="00DC5C68" w:rsidP="00DC5C68">
      <w:pPr>
        <w:tabs>
          <w:tab w:val="left" w:pos="567"/>
        </w:tabs>
        <w:spacing w:after="0" w:line="240" w:lineRule="auto"/>
        <w:rPr>
          <w:rFonts w:ascii="Times New Roman" w:eastAsia="Calibri" w:hAnsi="Times New Roman" w:cs="Times New Roman"/>
          <w:i/>
          <w:lang w:val="lt-LT"/>
        </w:rPr>
      </w:pPr>
      <w:r w:rsidRPr="007472D4">
        <w:rPr>
          <w:rFonts w:ascii="Times New Roman" w:eastAsia="Calibri" w:hAnsi="Times New Roman" w:cs="Times New Roman"/>
          <w:i/>
          <w:snapToGrid w:val="0"/>
          <w:szCs w:val="20"/>
          <w:lang w:val="lt-LT"/>
        </w:rPr>
        <w:t xml:space="preserve">Retas šalutinis poveikis </w:t>
      </w:r>
      <w:r w:rsidRPr="007472D4">
        <w:rPr>
          <w:rFonts w:ascii="Times New Roman" w:eastAsia="Calibri" w:hAnsi="Times New Roman" w:cs="Times New Roman"/>
          <w:i/>
          <w:lang w:val="lt-LT"/>
        </w:rPr>
        <w:t>(gali pasireikšti ne daugiau kaip 1 pacientei iš 1000)</w:t>
      </w:r>
    </w:p>
    <w:p w14:paraId="4E8A3502" w14:textId="77777777" w:rsidR="00DC5C68" w:rsidRPr="007472D4"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7472D4">
        <w:rPr>
          <w:rFonts w:ascii="Times New Roman" w:eastAsia="Times New Roman" w:hAnsi="Times New Roman" w:cs="Times New Roman"/>
          <w:snapToGrid w:val="0"/>
          <w:lang w:val="lt-LT" w:eastAsia="hu-HU"/>
        </w:rPr>
        <w:t>Traukuliai.</w:t>
      </w:r>
    </w:p>
    <w:p w14:paraId="2720694A" w14:textId="77777777" w:rsidR="00DC5C68" w:rsidRPr="007472D4"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7472D4">
        <w:rPr>
          <w:rFonts w:ascii="Times New Roman" w:eastAsia="Times New Roman" w:hAnsi="Times New Roman" w:cs="Times New Roman"/>
          <w:snapToGrid w:val="0"/>
          <w:lang w:val="lt-LT" w:eastAsia="hu-HU"/>
        </w:rPr>
        <w:t>Akies lęšiuko drumstumas (katarakta).</w:t>
      </w:r>
    </w:p>
    <w:p w14:paraId="21741460" w14:textId="77777777" w:rsidR="00DC5C68" w:rsidRPr="007472D4"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7472D4">
        <w:rPr>
          <w:rFonts w:ascii="Times New Roman" w:eastAsia="Times New Roman" w:hAnsi="Times New Roman" w:cs="Times New Roman"/>
          <w:snapToGrid w:val="0"/>
          <w:lang w:val="lt-LT" w:eastAsia="hu-HU"/>
        </w:rPr>
        <w:t>Pablogėjusi rega, akių skausmas ir kai kurių spalvų matymo sutrikimas (regos nervo uždegimas).</w:t>
      </w:r>
    </w:p>
    <w:p w14:paraId="7D3E6E34" w14:textId="77777777" w:rsidR="00DC5C68" w:rsidRPr="007472D4" w:rsidRDefault="00DC5C68" w:rsidP="00DC5C68">
      <w:pPr>
        <w:tabs>
          <w:tab w:val="left" w:pos="567"/>
        </w:tabs>
        <w:autoSpaceDE w:val="0"/>
        <w:autoSpaceDN w:val="0"/>
        <w:adjustRightInd w:val="0"/>
        <w:spacing w:after="0" w:line="240" w:lineRule="auto"/>
        <w:rPr>
          <w:rFonts w:ascii="Times New Roman" w:eastAsia="Times New Roman" w:hAnsi="Times New Roman" w:cs="Times New Roman"/>
          <w:snapToGrid w:val="0"/>
          <w:lang w:val="lt-LT" w:eastAsia="hu-HU"/>
        </w:rPr>
      </w:pPr>
    </w:p>
    <w:p w14:paraId="5F16BE18" w14:textId="77777777" w:rsidR="00DC5C68" w:rsidRPr="007472D4" w:rsidRDefault="00DC5C68" w:rsidP="00DC5C68">
      <w:pPr>
        <w:tabs>
          <w:tab w:val="left" w:pos="567"/>
        </w:tabs>
        <w:autoSpaceDE w:val="0"/>
        <w:autoSpaceDN w:val="0"/>
        <w:adjustRightInd w:val="0"/>
        <w:spacing w:after="0" w:line="240" w:lineRule="auto"/>
        <w:rPr>
          <w:rFonts w:ascii="Times New Roman" w:eastAsia="Times New Roman" w:hAnsi="Times New Roman" w:cs="Times New Roman"/>
          <w:i/>
          <w:snapToGrid w:val="0"/>
          <w:lang w:val="lt-LT" w:eastAsia="hu-HU"/>
        </w:rPr>
      </w:pPr>
      <w:r w:rsidRPr="007472D4">
        <w:rPr>
          <w:rFonts w:ascii="Times New Roman" w:eastAsia="Times New Roman" w:hAnsi="Times New Roman" w:cs="Times New Roman"/>
          <w:i/>
          <w:snapToGrid w:val="0"/>
          <w:lang w:val="lt-LT" w:eastAsia="hu-HU"/>
        </w:rPr>
        <w:t>Labai retas šalutinis poveikis (gali pasireikšti ne daugiau kaip 1 pacientei iš 10 000)</w:t>
      </w:r>
    </w:p>
    <w:p w14:paraId="06878CA4" w14:textId="77777777" w:rsidR="00DC5C68" w:rsidRPr="007472D4"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snapToGrid w:val="0"/>
          <w:lang w:val="lt-LT" w:eastAsia="hu-HU"/>
        </w:rPr>
      </w:pPr>
      <w:r w:rsidRPr="007472D4">
        <w:rPr>
          <w:rFonts w:ascii="Times New Roman" w:eastAsia="Times New Roman" w:hAnsi="Times New Roman" w:cs="Times New Roman"/>
          <w:bCs/>
          <w:snapToGrid w:val="0"/>
          <w:lang w:val="lt-LT" w:eastAsia="hu-HU"/>
        </w:rPr>
        <w:t>Plaukų slinkimas ar plonėjimas.</w:t>
      </w:r>
    </w:p>
    <w:p w14:paraId="192B34F7" w14:textId="77777777" w:rsidR="00DC5C68" w:rsidRPr="00AD1438" w:rsidRDefault="00DC5C68" w:rsidP="00DC5C68">
      <w:pPr>
        <w:autoSpaceDE w:val="0"/>
        <w:autoSpaceDN w:val="0"/>
        <w:adjustRightInd w:val="0"/>
        <w:spacing w:after="0" w:line="240" w:lineRule="auto"/>
        <w:rPr>
          <w:rFonts w:ascii="Times New Roman" w:eastAsia="Times New Roman" w:hAnsi="Times New Roman" w:cs="Times New Roman"/>
          <w:b/>
          <w:snapToGrid w:val="0"/>
          <w:szCs w:val="20"/>
          <w:lang w:val="lt-LT"/>
        </w:rPr>
      </w:pPr>
    </w:p>
    <w:p w14:paraId="299BA2DA" w14:textId="77777777" w:rsidR="00DC5C68" w:rsidRPr="004F74CC" w:rsidRDefault="00DC5C68" w:rsidP="00DC5C68">
      <w:pPr>
        <w:tabs>
          <w:tab w:val="left" w:pos="567"/>
        </w:tabs>
        <w:spacing w:after="0" w:line="240" w:lineRule="auto"/>
        <w:rPr>
          <w:rFonts w:ascii="Times New Roman" w:eastAsia="Calibri" w:hAnsi="Times New Roman" w:cs="Times New Roman"/>
          <w:i/>
          <w:snapToGrid w:val="0"/>
          <w:szCs w:val="20"/>
          <w:lang w:val="lt-LT"/>
        </w:rPr>
      </w:pPr>
      <w:r w:rsidRPr="004F74CC">
        <w:rPr>
          <w:rFonts w:ascii="Times New Roman" w:eastAsia="Calibri" w:hAnsi="Times New Roman" w:cs="Times New Roman"/>
          <w:i/>
          <w:lang w:val="lt-LT"/>
        </w:rPr>
        <w:t>Šalutinis</w:t>
      </w:r>
      <w:r w:rsidRPr="004F74CC">
        <w:rPr>
          <w:rFonts w:ascii="Times New Roman" w:eastAsia="Calibri" w:hAnsi="Times New Roman" w:cs="Times New Roman"/>
          <w:i/>
          <w:snapToGrid w:val="0"/>
          <w:szCs w:val="20"/>
          <w:lang w:val="lt-LT"/>
        </w:rPr>
        <w:t xml:space="preserve"> poveikis</w:t>
      </w:r>
      <w:r w:rsidRPr="004F74CC">
        <w:rPr>
          <w:rFonts w:ascii="Times New Roman" w:eastAsia="Calibri" w:hAnsi="Times New Roman" w:cs="Times New Roman"/>
          <w:i/>
          <w:lang w:val="lt-LT"/>
        </w:rPr>
        <w:t>, kurio dažnis</w:t>
      </w:r>
      <w:r w:rsidRPr="004F74CC">
        <w:rPr>
          <w:rFonts w:ascii="Times New Roman" w:eastAsia="Calibri" w:hAnsi="Times New Roman" w:cs="Times New Roman"/>
          <w:i/>
          <w:snapToGrid w:val="0"/>
          <w:szCs w:val="20"/>
          <w:lang w:val="lt-LT"/>
        </w:rPr>
        <w:t xml:space="preserve"> nežinomas </w:t>
      </w:r>
      <w:r w:rsidRPr="004F74CC">
        <w:rPr>
          <w:rFonts w:ascii="Times New Roman" w:eastAsia="Calibri" w:hAnsi="Times New Roman" w:cs="Times New Roman"/>
          <w:i/>
          <w:lang w:val="lt-LT"/>
        </w:rPr>
        <w:t>(negali būti apskaičiuotas pagal turimus duomenis)</w:t>
      </w:r>
    </w:p>
    <w:p w14:paraId="52C344BC"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Skausmas arba nemalonus pojūtis apatinėje pilvo dalyje, kūno svorio padidėjimas, patinimas. Tai gali būti endometriozės (ligos, kai gimdos vidų dengiančių ląstelių randama kitose organizmo dalyse, pavyzdžiui, gimdos raumenyse) pasireiškimo, jos pasunkėjimo arba kiaušidžių vėžio požymiai.</w:t>
      </w:r>
    </w:p>
    <w:p w14:paraId="2830BB56"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Labai padidėjusios kiaušidės.</w:t>
      </w:r>
    </w:p>
    <w:p w14:paraId="708FA051" w14:textId="65EA76CC"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Daugi</w:t>
      </w:r>
      <w:r>
        <w:rPr>
          <w:rFonts w:ascii="Times New Roman" w:eastAsia="Times New Roman" w:hAnsi="Times New Roman" w:cs="Times New Roman"/>
          <w:snapToGrid w:val="0"/>
          <w:lang w:val="lt-LT" w:eastAsia="hu-HU"/>
        </w:rPr>
        <w:t>avais</w:t>
      </w:r>
      <w:r w:rsidR="00A13690">
        <w:rPr>
          <w:rFonts w:ascii="Times New Roman" w:eastAsia="Times New Roman" w:hAnsi="Times New Roman" w:cs="Times New Roman"/>
          <w:snapToGrid w:val="0"/>
          <w:lang w:val="lt-LT" w:eastAsia="hu-HU"/>
        </w:rPr>
        <w:t>i</w:t>
      </w:r>
      <w:r w:rsidRPr="00AD1438">
        <w:rPr>
          <w:rFonts w:ascii="Times New Roman" w:eastAsia="Times New Roman" w:hAnsi="Times New Roman" w:cs="Times New Roman"/>
          <w:snapToGrid w:val="0"/>
          <w:lang w:val="lt-LT" w:eastAsia="hu-HU"/>
        </w:rPr>
        <w:t>s nėštumas, pvz., dvyniai.</w:t>
      </w:r>
    </w:p>
    <w:p w14:paraId="5106279B"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Riebalų kiekio kraujyje padidėjimas (hipertrigliceridemija).</w:t>
      </w:r>
    </w:p>
    <w:p w14:paraId="742A399A"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Skausmas viršutinėje vidurinėje ar viršutinėje kairiojoje pilvo dalyje. Tai gali būti kasos uždegimo (pankreatito), kurį gali sukelti didelis riebalų kiekis kraujyje, požymiai.</w:t>
      </w:r>
    </w:p>
    <w:p w14:paraId="12F0B00D"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3775EF">
        <w:rPr>
          <w:rFonts w:ascii="Times New Roman" w:eastAsia="Times New Roman" w:hAnsi="Times New Roman" w:cs="Times New Roman"/>
          <w:snapToGrid w:val="0"/>
          <w:lang w:val="lt-LT" w:eastAsia="hu-HU"/>
        </w:rPr>
        <w:t>Greitas ar nereguliarus širdies plakimas</w:t>
      </w:r>
      <w:r w:rsidRPr="00AD1438">
        <w:rPr>
          <w:rFonts w:ascii="Times New Roman" w:eastAsia="Times New Roman" w:hAnsi="Times New Roman" w:cs="Times New Roman"/>
          <w:snapToGrid w:val="0"/>
          <w:lang w:val="lt-LT" w:eastAsia="hu-HU"/>
        </w:rPr>
        <w:t>.</w:t>
      </w:r>
    </w:p>
    <w:p w14:paraId="369E93CD"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Kojų, rankų, delnų, plaštakų ir pėdų odos bei burnos gleivinės pažeidimai (daugiaformė raudonė (eritema).</w:t>
      </w:r>
    </w:p>
    <w:p w14:paraId="7C98F856"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Regos sutrikimai.</w:t>
      </w:r>
    </w:p>
    <w:p w14:paraId="137BE56B"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Apalpimas arba sąmonės netekimas.</w:t>
      </w:r>
    </w:p>
    <w:p w14:paraId="131CFC30"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Orientacijos sutrikimo pojūtis arba kalbos sutrikimo atsiradimas.</w:t>
      </w:r>
    </w:p>
    <w:p w14:paraId="5A036765"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Odos išbėrimas arba niežėjimas.</w:t>
      </w:r>
    </w:p>
    <w:p w14:paraId="4FA2831A"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Dėminės kraujosruvos.</w:t>
      </w:r>
    </w:p>
    <w:p w14:paraId="288C6E7D" w14:textId="77777777" w:rsidR="00DC5C68" w:rsidRPr="00AD143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Veido, srities aplink akis, lūpų arba liežuvio patinimas.</w:t>
      </w:r>
    </w:p>
    <w:p w14:paraId="2E77766C" w14:textId="77777777" w:rsidR="00DC5C6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D1438">
        <w:rPr>
          <w:rFonts w:ascii="Times New Roman" w:eastAsia="Times New Roman" w:hAnsi="Times New Roman" w:cs="Times New Roman"/>
          <w:snapToGrid w:val="0"/>
          <w:lang w:val="lt-LT" w:eastAsia="hu-HU"/>
        </w:rPr>
        <w:t>Plaukų slinkimas arba plonėjimas.</w:t>
      </w:r>
    </w:p>
    <w:p w14:paraId="3806CBE0" w14:textId="77777777" w:rsidR="00DC5C68"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844255">
        <w:rPr>
          <w:rFonts w:ascii="Times New Roman" w:eastAsia="Times New Roman" w:hAnsi="Times New Roman" w:cs="Times New Roman"/>
          <w:snapToGrid w:val="0"/>
          <w:lang w:val="lt-LT" w:eastAsia="hu-HU"/>
        </w:rPr>
        <w:t>N</w:t>
      </w:r>
      <w:r w:rsidRPr="004F74CC">
        <w:rPr>
          <w:rFonts w:ascii="Times New Roman" w:eastAsia="Times New Roman" w:hAnsi="Times New Roman" w:cs="Times New Roman"/>
          <w:snapToGrid w:val="0"/>
          <w:lang w:val="lt-LT" w:eastAsia="hu-HU"/>
        </w:rPr>
        <w:t>enormalūs kepenų funkcijos tyrimo rezultatai</w:t>
      </w:r>
      <w:r>
        <w:rPr>
          <w:rFonts w:ascii="Times New Roman" w:eastAsia="Times New Roman" w:hAnsi="Times New Roman" w:cs="Times New Roman"/>
          <w:snapToGrid w:val="0"/>
          <w:lang w:val="lt-LT" w:eastAsia="hu-HU"/>
        </w:rPr>
        <w:t>.</w:t>
      </w:r>
    </w:p>
    <w:p w14:paraId="77C82484" w14:textId="77777777" w:rsidR="00DC5C68" w:rsidRPr="00A13690"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13690">
        <w:rPr>
          <w:rFonts w:ascii="Times New Roman" w:eastAsia="Calibri" w:hAnsi="Times New Roman" w:cs="Times New Roman"/>
          <w:snapToGrid w:val="0"/>
          <w:szCs w:val="20"/>
          <w:lang w:val="lt-LT"/>
        </w:rPr>
        <w:t>Navikai, susiję su hormonais ar nuo hormonų priklausomi navikų.</w:t>
      </w:r>
    </w:p>
    <w:p w14:paraId="542DDB7B" w14:textId="77777777" w:rsidR="00DC5C68" w:rsidRPr="00A13690"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13690">
        <w:rPr>
          <w:rFonts w:ascii="Times New Roman" w:eastAsia="Times New Roman" w:hAnsi="Times New Roman" w:cs="Times New Roman"/>
          <w:snapToGrid w:val="0"/>
          <w:lang w:val="lt-LT" w:eastAsia="hu-HU"/>
        </w:rPr>
        <w:t>Kepenų fermentų padaugėjimas kraujyje (kurį rodo kraujo tyrimai).</w:t>
      </w:r>
      <w:r w:rsidRPr="00A13690">
        <w:rPr>
          <w:lang w:val="lt-LT"/>
        </w:rPr>
        <w:t xml:space="preserve"> </w:t>
      </w:r>
      <w:r w:rsidRPr="00A13690">
        <w:rPr>
          <w:rFonts w:ascii="Times New Roman" w:eastAsia="Times New Roman" w:hAnsi="Times New Roman" w:cs="Times New Roman"/>
          <w:snapToGrid w:val="0"/>
          <w:lang w:val="lt-LT" w:eastAsia="hu-HU"/>
        </w:rPr>
        <w:t>Tai gali reikšti, kad jūsų kepenys tinkamai neveikia.</w:t>
      </w:r>
    </w:p>
    <w:p w14:paraId="7E49DD83" w14:textId="77777777" w:rsidR="00DC5C68" w:rsidRPr="00A13690"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13690">
        <w:rPr>
          <w:rFonts w:ascii="Times New Roman" w:eastAsia="Times New Roman" w:hAnsi="Times New Roman" w:cs="Times New Roman"/>
          <w:snapToGrid w:val="0"/>
          <w:lang w:val="lt-LT" w:eastAsia="hu-HU"/>
        </w:rPr>
        <w:t>Sustingimas ar odos dilgčiojimas (parestezija).</w:t>
      </w:r>
    </w:p>
    <w:p w14:paraId="72C3F701" w14:textId="77777777" w:rsidR="00DC5C68" w:rsidRPr="00A13690"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13690">
        <w:rPr>
          <w:rFonts w:ascii="Times New Roman" w:eastAsia="Times New Roman" w:hAnsi="Times New Roman" w:cs="Times New Roman"/>
          <w:snapToGrid w:val="0"/>
          <w:lang w:val="lt-LT" w:eastAsia="hu-HU"/>
        </w:rPr>
        <w:t>Nerimo pojūtis.</w:t>
      </w:r>
    </w:p>
    <w:p w14:paraId="62E7CA7C" w14:textId="77777777" w:rsidR="00DC5C68" w:rsidRPr="00A13690" w:rsidRDefault="00DC5C68" w:rsidP="00DC5C68">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lt-LT" w:eastAsia="hu-HU"/>
        </w:rPr>
      </w:pPr>
      <w:r w:rsidRPr="00A13690">
        <w:rPr>
          <w:rFonts w:ascii="Times New Roman" w:eastAsia="Times New Roman" w:hAnsi="Times New Roman" w:cs="Times New Roman"/>
          <w:snapToGrid w:val="0"/>
          <w:lang w:val="lt-LT" w:eastAsia="hu-HU"/>
        </w:rPr>
        <w:t>Nuotaikos ar elgesio kaita.</w:t>
      </w:r>
    </w:p>
    <w:p w14:paraId="714FF141" w14:textId="77777777" w:rsidR="00DC5C68" w:rsidRDefault="00DC5C68" w:rsidP="00DC5C68">
      <w:pPr>
        <w:tabs>
          <w:tab w:val="left" w:pos="567"/>
        </w:tabs>
        <w:autoSpaceDE w:val="0"/>
        <w:autoSpaceDN w:val="0"/>
        <w:adjustRightInd w:val="0"/>
        <w:spacing w:after="0" w:line="240" w:lineRule="auto"/>
        <w:rPr>
          <w:rFonts w:ascii="Times New Roman" w:eastAsia="Times New Roman" w:hAnsi="Times New Roman" w:cs="Times New Roman"/>
          <w:snapToGrid w:val="0"/>
          <w:lang w:val="lt-LT" w:eastAsia="hu-HU"/>
        </w:rPr>
      </w:pPr>
    </w:p>
    <w:p w14:paraId="22E72E45" w14:textId="77777777" w:rsidR="00DC5C6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Gydymo metu pasireiškusios karščio bangos praeina po to, kai baigiama gydyti. Gali atsirasti cistinis kiaušidžių padidėjimas. Ypatingai retos ligos, vadinamos</w:t>
      </w:r>
      <w:r w:rsidRPr="00AD1438">
        <w:rPr>
          <w:rFonts w:ascii="Times New Roman" w:eastAsia="Calibri" w:hAnsi="Times New Roman" w:cs="Times New Roman"/>
          <w:lang w:val="lt-LT" w:eastAsia="hu-HU"/>
        </w:rPr>
        <w:t xml:space="preserve"> </w:t>
      </w:r>
      <w:r w:rsidRPr="00AD1438">
        <w:rPr>
          <w:rFonts w:ascii="Times New Roman" w:eastAsia="Calibri" w:hAnsi="Times New Roman" w:cs="Times New Roman"/>
          <w:i/>
          <w:lang w:val="lt-LT" w:eastAsia="hu-HU"/>
        </w:rPr>
        <w:t>Stein-Leventhal</w:t>
      </w:r>
      <w:r w:rsidRPr="00AD1438">
        <w:rPr>
          <w:rFonts w:ascii="Times New Roman" w:eastAsia="Calibri" w:hAnsi="Times New Roman" w:cs="Times New Roman"/>
          <w:lang w:val="lt-LT" w:eastAsia="hu-HU"/>
        </w:rPr>
        <w:t xml:space="preserve"> sindromu,</w:t>
      </w:r>
      <w:r w:rsidRPr="00AD1438">
        <w:rPr>
          <w:rFonts w:ascii="Times New Roman" w:eastAsia="Calibri" w:hAnsi="Times New Roman" w:cs="Times New Roman"/>
          <w:lang w:val="lt-LT"/>
        </w:rPr>
        <w:t xml:space="preserve"> atveju gydytojas gali liepti Jums matuotis kūno temperatūrą ir, priklausomai nuo rezultatų, nuspręsti, kada nutraukti gydymą.</w:t>
      </w:r>
    </w:p>
    <w:p w14:paraId="19E6D706"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Besigydančioms moterims nėštumo, kurio metu laukiamasi dvynių, tikimybė yra didesnė nei bendroje populiacijoje. Negimdinio nėštumo tikimybė taip pat didesnė toms moterims, kurios gydomos klomifenu.</w:t>
      </w:r>
    </w:p>
    <w:p w14:paraId="47D3BF5F" w14:textId="4DC92D6D" w:rsidR="00DC5C68" w:rsidRDefault="00DC5C68" w:rsidP="00DC5C68">
      <w:pPr>
        <w:tabs>
          <w:tab w:val="left" w:pos="567"/>
        </w:tabs>
        <w:spacing w:after="0" w:line="240" w:lineRule="auto"/>
        <w:rPr>
          <w:rFonts w:ascii="Times New Roman" w:eastAsia="Calibri" w:hAnsi="Times New Roman" w:cs="Times New Roman"/>
          <w:lang w:val="lt-LT"/>
        </w:rPr>
      </w:pPr>
      <w:r w:rsidRPr="00F6562D">
        <w:rPr>
          <w:rFonts w:ascii="Times New Roman" w:eastAsia="Calibri" w:hAnsi="Times New Roman" w:cs="Times New Roman"/>
          <w:lang w:val="lt-LT"/>
        </w:rPr>
        <w:t>Būta retų</w:t>
      </w:r>
      <w:r>
        <w:rPr>
          <w:rFonts w:ascii="Times New Roman" w:eastAsia="Calibri" w:hAnsi="Times New Roman" w:cs="Times New Roman"/>
          <w:lang w:val="lt-LT"/>
        </w:rPr>
        <w:t xml:space="preserve"> pranešimų apie kiaušidžių vėžį vartojant</w:t>
      </w:r>
      <w:r w:rsidRPr="00F6562D">
        <w:rPr>
          <w:rFonts w:ascii="Times New Roman" w:eastAsia="Calibri" w:hAnsi="Times New Roman" w:cs="Times New Roman"/>
          <w:lang w:val="lt-LT"/>
        </w:rPr>
        <w:t xml:space="preserve"> vaisingum</w:t>
      </w:r>
      <w:r>
        <w:rPr>
          <w:rFonts w:ascii="Times New Roman" w:eastAsia="Calibri" w:hAnsi="Times New Roman" w:cs="Times New Roman"/>
          <w:lang w:val="lt-LT"/>
        </w:rPr>
        <w:t>ą sk</w:t>
      </w:r>
      <w:r w:rsidR="00DC5F55">
        <w:rPr>
          <w:rFonts w:ascii="Times New Roman" w:eastAsia="Calibri" w:hAnsi="Times New Roman" w:cs="Times New Roman"/>
          <w:lang w:val="lt-LT"/>
        </w:rPr>
        <w:t>a</w:t>
      </w:r>
      <w:r>
        <w:rPr>
          <w:rFonts w:ascii="Times New Roman" w:eastAsia="Calibri" w:hAnsi="Times New Roman" w:cs="Times New Roman"/>
          <w:lang w:val="lt-LT"/>
        </w:rPr>
        <w:t>tinančius</w:t>
      </w:r>
      <w:r w:rsidRPr="00F6562D">
        <w:rPr>
          <w:rFonts w:ascii="Times New Roman" w:eastAsia="Calibri" w:hAnsi="Times New Roman" w:cs="Times New Roman"/>
          <w:lang w:val="lt-LT"/>
        </w:rPr>
        <w:t xml:space="preserve"> </w:t>
      </w:r>
      <w:r>
        <w:rPr>
          <w:rFonts w:ascii="Times New Roman" w:eastAsia="Calibri" w:hAnsi="Times New Roman" w:cs="Times New Roman"/>
          <w:lang w:val="lt-LT"/>
        </w:rPr>
        <w:t>vaistus</w:t>
      </w:r>
      <w:r w:rsidRPr="00F6562D">
        <w:rPr>
          <w:rFonts w:ascii="Times New Roman" w:eastAsia="Calibri" w:hAnsi="Times New Roman" w:cs="Times New Roman"/>
          <w:lang w:val="lt-LT"/>
        </w:rPr>
        <w:t>. Kai kurie tyrimai rodo, kad ilgai vartojant klomifeno gali padid</w:t>
      </w:r>
      <w:r>
        <w:rPr>
          <w:rFonts w:ascii="Times New Roman" w:eastAsia="Calibri" w:hAnsi="Times New Roman" w:cs="Times New Roman"/>
          <w:lang w:val="lt-LT"/>
        </w:rPr>
        <w:t>ėti</w:t>
      </w:r>
      <w:r w:rsidRPr="00F6562D">
        <w:rPr>
          <w:rFonts w:ascii="Times New Roman" w:eastAsia="Calibri" w:hAnsi="Times New Roman" w:cs="Times New Roman"/>
          <w:lang w:val="lt-LT"/>
        </w:rPr>
        <w:t xml:space="preserve"> ši</w:t>
      </w:r>
      <w:r>
        <w:rPr>
          <w:rFonts w:ascii="Times New Roman" w:eastAsia="Calibri" w:hAnsi="Times New Roman" w:cs="Times New Roman"/>
          <w:lang w:val="lt-LT"/>
        </w:rPr>
        <w:t xml:space="preserve"> rizika</w:t>
      </w:r>
      <w:r w:rsidRPr="00F6562D">
        <w:rPr>
          <w:rFonts w:ascii="Times New Roman" w:eastAsia="Calibri" w:hAnsi="Times New Roman" w:cs="Times New Roman"/>
          <w:lang w:val="lt-LT"/>
        </w:rPr>
        <w:t>. Todėl neturėtų būti viršijama rekomenduojama gydymo trukm</w:t>
      </w:r>
      <w:r>
        <w:rPr>
          <w:rFonts w:ascii="Times New Roman" w:eastAsia="Calibri" w:hAnsi="Times New Roman" w:cs="Times New Roman"/>
          <w:lang w:val="lt-LT"/>
        </w:rPr>
        <w:t>ė.</w:t>
      </w:r>
    </w:p>
    <w:p w14:paraId="21617036" w14:textId="77777777" w:rsidR="00DC5C68" w:rsidRPr="00AD1438" w:rsidRDefault="00DC5C68" w:rsidP="00DC5C68">
      <w:pPr>
        <w:tabs>
          <w:tab w:val="left" w:pos="567"/>
        </w:tabs>
        <w:spacing w:after="0" w:line="240" w:lineRule="auto"/>
        <w:rPr>
          <w:rFonts w:ascii="Times New Roman" w:eastAsia="Calibri" w:hAnsi="Times New Roman" w:cs="Times New Roman"/>
          <w:lang w:val="lt-LT"/>
        </w:rPr>
      </w:pPr>
    </w:p>
    <w:p w14:paraId="321A9325" w14:textId="77777777" w:rsidR="00DC5C68" w:rsidRPr="00AD1438" w:rsidRDefault="00DC5C68" w:rsidP="00DC5C68">
      <w:pPr>
        <w:spacing w:after="0" w:line="240" w:lineRule="auto"/>
        <w:rPr>
          <w:rFonts w:ascii="Times New Roman" w:eastAsia="Calibri" w:hAnsi="Times New Roman" w:cs="Times New Roman"/>
          <w:b/>
          <w:lang w:val="lt-LT"/>
        </w:rPr>
      </w:pPr>
      <w:r w:rsidRPr="00AD1438">
        <w:rPr>
          <w:rFonts w:ascii="Times New Roman" w:eastAsia="Calibri" w:hAnsi="Times New Roman" w:cs="Times New Roman"/>
          <w:b/>
          <w:lang w:val="lt-LT"/>
        </w:rPr>
        <w:t>Pranešimas apie šalutinį poveikį</w:t>
      </w:r>
    </w:p>
    <w:p w14:paraId="408BCFE1" w14:textId="77777777" w:rsidR="00DC5C68" w:rsidRPr="00AD1438" w:rsidRDefault="00DC5C68" w:rsidP="00DC5C68">
      <w:pPr>
        <w:tabs>
          <w:tab w:val="left" w:pos="567"/>
        </w:tabs>
        <w:spacing w:after="0" w:line="260" w:lineRule="exact"/>
        <w:ind w:right="-449"/>
        <w:rPr>
          <w:rFonts w:ascii="Times New Roman" w:eastAsia="Times New Roman" w:hAnsi="Times New Roman" w:cs="Times New Roman"/>
          <w:noProof/>
          <w:snapToGrid w:val="0"/>
          <w:szCs w:val="24"/>
          <w:lang w:val="lt-LT"/>
        </w:rPr>
      </w:pPr>
      <w:r w:rsidRPr="00AD1438">
        <w:rPr>
          <w:rFonts w:ascii="Times New Roman" w:eastAsia="Times New Roman" w:hAnsi="Times New Roman" w:cs="Times New Roman"/>
          <w:noProof/>
          <w:snapToGrid w:val="0"/>
          <w:szCs w:val="24"/>
          <w:lang w:val="lt-LT"/>
        </w:rPr>
        <w:t xml:space="preserve">Jeigu pasireiškė šalutinis poveikis, įskaitant šiame lapelyje nenurodytą, pasakykite gydytojui, vaistininkui arba </w:t>
      </w:r>
      <w:r w:rsidRPr="00AD1438">
        <w:rPr>
          <w:rFonts w:ascii="Times New Roman" w:eastAsia="Times New Roman" w:hAnsi="Times New Roman" w:cs="Times New Roman"/>
          <w:snapToGrid w:val="0"/>
          <w:lang w:val="lt-LT"/>
        </w:rPr>
        <w:t>slaugytojui.</w:t>
      </w:r>
      <w:r w:rsidRPr="00AD1438">
        <w:rPr>
          <w:rFonts w:ascii="Times New Roman" w:eastAsia="Times New Roman" w:hAnsi="Times New Roman" w:cs="Times New Roman"/>
          <w:noProof/>
          <w:snapToGrid w:val="0"/>
          <w:szCs w:val="24"/>
          <w:lang w:val="lt-LT"/>
        </w:rPr>
        <w:t xml:space="preserve"> </w:t>
      </w:r>
      <w:r w:rsidRPr="00AD1438">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AD1438">
        <w:rPr>
          <w:rFonts w:ascii="Times New Roman" w:eastAsia="Times New Roman" w:hAnsi="Times New Roman" w:cs="Times New Roman"/>
          <w:snapToGrid w:val="0"/>
          <w:szCs w:val="20"/>
          <w:lang w:val="lt-LT" w:eastAsia="zh-CN"/>
        </w:rPr>
        <w:t>elefonu 8 800 73568</w:t>
      </w:r>
      <w:r w:rsidRPr="00AD1438">
        <w:rPr>
          <w:rFonts w:ascii="Times New Roman" w:eastAsia="Times New Roman" w:hAnsi="Times New Roman" w:cs="Times New Roman"/>
          <w:snapToGrid w:val="0"/>
          <w:szCs w:val="20"/>
          <w:lang w:val="lt-LT"/>
        </w:rPr>
        <w:t xml:space="preserve"> arba užpildyti interneto svetainėje </w:t>
      </w:r>
      <w:hyperlink r:id="rId7" w:history="1">
        <w:r w:rsidRPr="00AD1438">
          <w:rPr>
            <w:rFonts w:ascii="Times New Roman" w:eastAsia="SimSun" w:hAnsi="Times New Roman" w:cs="Times New Roman"/>
            <w:snapToGrid w:val="0"/>
            <w:color w:val="0000FF"/>
            <w:szCs w:val="20"/>
            <w:u w:val="single"/>
            <w:lang w:val="lt-LT"/>
          </w:rPr>
          <w:t>www.vvkt.lt</w:t>
        </w:r>
      </w:hyperlink>
      <w:r w:rsidRPr="00AD1438">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AD1438">
        <w:rPr>
          <w:rFonts w:ascii="Times New Roman" w:eastAsia="Times New Roman" w:hAnsi="Times New Roman" w:cs="Times New Roman"/>
          <w:snapToGrid w:val="0"/>
          <w:szCs w:val="20"/>
          <w:lang w:val="lt-LT" w:eastAsia="zh-CN"/>
        </w:rPr>
        <w:t xml:space="preserve">nemokamu </w:t>
      </w:r>
      <w:r w:rsidRPr="00AD1438">
        <w:rPr>
          <w:rFonts w:ascii="Times New Roman" w:eastAsia="Times New Roman" w:hAnsi="Times New Roman" w:cs="Times New Roman"/>
          <w:snapToGrid w:val="0"/>
          <w:szCs w:val="20"/>
          <w:lang w:val="lt-LT"/>
        </w:rPr>
        <w:t>fakso numeriu 8 800 20131</w:t>
      </w:r>
      <w:r w:rsidRPr="00AD1438">
        <w:rPr>
          <w:rFonts w:ascii="Times New Roman" w:eastAsia="Times New Roman" w:hAnsi="Times New Roman" w:cs="Times New Roman"/>
          <w:snapToGrid w:val="0"/>
          <w:szCs w:val="20"/>
          <w:lang w:val="lt-LT" w:eastAsia="zh-CN"/>
        </w:rPr>
        <w:t xml:space="preserve">, </w:t>
      </w:r>
      <w:r w:rsidRPr="00AD1438">
        <w:rPr>
          <w:rFonts w:ascii="Times New Roman" w:eastAsia="Times New Roman" w:hAnsi="Times New Roman" w:cs="Times New Roman"/>
          <w:snapToGrid w:val="0"/>
          <w:szCs w:val="20"/>
          <w:lang w:val="lt-LT"/>
        </w:rPr>
        <w:t xml:space="preserve">el. paštu </w:t>
      </w:r>
      <w:hyperlink r:id="rId8" w:history="1">
        <w:r w:rsidRPr="00AD1438">
          <w:rPr>
            <w:rFonts w:ascii="Times New Roman" w:eastAsia="SimSun" w:hAnsi="Times New Roman" w:cs="Times New Roman"/>
            <w:snapToGrid w:val="0"/>
            <w:color w:val="0000FF"/>
            <w:szCs w:val="20"/>
            <w:u w:val="single"/>
            <w:lang w:val="lt-LT"/>
          </w:rPr>
          <w:t>NepageidaujamaR@vvkt.lt</w:t>
        </w:r>
      </w:hyperlink>
      <w:r w:rsidRPr="00AD1438">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9" w:history="1">
        <w:r w:rsidRPr="00AD1438">
          <w:rPr>
            <w:rFonts w:ascii="Times New Roman" w:eastAsia="SimSun" w:hAnsi="Times New Roman" w:cs="Times New Roman"/>
            <w:snapToGrid w:val="0"/>
            <w:color w:val="0000FF"/>
            <w:szCs w:val="20"/>
            <w:u w:val="single"/>
            <w:lang w:val="lt-LT"/>
          </w:rPr>
          <w:t>http://www.vvkt.lt</w:t>
        </w:r>
      </w:hyperlink>
      <w:r w:rsidRPr="00AD1438">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4EB2B19F" w14:textId="77777777" w:rsidR="00DC5C68" w:rsidRPr="00AD1438" w:rsidRDefault="00DC5C68" w:rsidP="00DC5C68">
      <w:pPr>
        <w:spacing w:after="0" w:line="240" w:lineRule="auto"/>
        <w:rPr>
          <w:rFonts w:ascii="Times New Roman" w:eastAsia="Calibri" w:hAnsi="Times New Roman" w:cs="Times New Roman"/>
          <w:lang w:val="lt-LT"/>
        </w:rPr>
      </w:pPr>
    </w:p>
    <w:p w14:paraId="3854F428" w14:textId="77777777" w:rsidR="00DC5C68" w:rsidRPr="00AD1438" w:rsidRDefault="00DC5C68" w:rsidP="00DC5C68">
      <w:pPr>
        <w:spacing w:after="0" w:line="240" w:lineRule="auto"/>
        <w:rPr>
          <w:rFonts w:ascii="Times New Roman" w:eastAsia="Calibri" w:hAnsi="Times New Roman" w:cs="Times New Roman"/>
          <w:lang w:val="lt-LT"/>
        </w:rPr>
      </w:pPr>
    </w:p>
    <w:p w14:paraId="2E2782BE" w14:textId="77777777" w:rsidR="00DC5C68" w:rsidRPr="00AD1438" w:rsidRDefault="00DC5C68" w:rsidP="00DC5C68">
      <w:pPr>
        <w:numPr>
          <w:ilvl w:val="0"/>
          <w:numId w:val="2"/>
        </w:numPr>
        <w:tabs>
          <w:tab w:val="num" w:pos="-540"/>
          <w:tab w:val="left" w:pos="567"/>
        </w:tabs>
        <w:spacing w:after="0" w:line="240" w:lineRule="auto"/>
        <w:ind w:left="540" w:hanging="540"/>
        <w:rPr>
          <w:rFonts w:ascii="Times New Roman" w:eastAsia="Calibri" w:hAnsi="Times New Roman" w:cs="Times New Roman"/>
          <w:b/>
          <w:bCs/>
          <w:lang w:val="lt-LT"/>
        </w:rPr>
      </w:pPr>
      <w:r w:rsidRPr="00AD1438">
        <w:rPr>
          <w:rFonts w:ascii="Times New Roman" w:eastAsia="Calibri" w:hAnsi="Times New Roman" w:cs="Times New Roman"/>
          <w:b/>
          <w:bCs/>
          <w:lang w:val="lt-LT"/>
        </w:rPr>
        <w:t>Kaip laikyti Clostilbegyt</w:t>
      </w:r>
    </w:p>
    <w:p w14:paraId="3CCF6F31" w14:textId="77777777" w:rsidR="00DC5C68" w:rsidRPr="00AD1438" w:rsidRDefault="00DC5C68" w:rsidP="00DC5C68">
      <w:pPr>
        <w:numPr>
          <w:ilvl w:val="12"/>
          <w:numId w:val="0"/>
        </w:numPr>
        <w:spacing w:after="0" w:line="240" w:lineRule="auto"/>
        <w:ind w:right="-2"/>
        <w:rPr>
          <w:rFonts w:ascii="Times New Roman" w:eastAsia="Calibri" w:hAnsi="Times New Roman" w:cs="Times New Roman"/>
          <w:lang w:val="lt-LT"/>
        </w:rPr>
      </w:pPr>
    </w:p>
    <w:p w14:paraId="7CE97F2B" w14:textId="77777777" w:rsidR="00DC5C68" w:rsidRPr="00AD1438" w:rsidRDefault="00DC5C68" w:rsidP="00DC5C68">
      <w:pPr>
        <w:numPr>
          <w:ilvl w:val="12"/>
          <w:numId w:val="0"/>
        </w:numPr>
        <w:spacing w:after="0" w:line="240" w:lineRule="auto"/>
        <w:ind w:right="-2"/>
        <w:rPr>
          <w:rFonts w:ascii="Times New Roman" w:eastAsia="Calibri" w:hAnsi="Times New Roman" w:cs="Times New Roman"/>
          <w:lang w:val="lt-LT"/>
        </w:rPr>
      </w:pPr>
      <w:r w:rsidRPr="00AD1438">
        <w:rPr>
          <w:rFonts w:ascii="Times New Roman" w:eastAsia="Calibri" w:hAnsi="Times New Roman" w:cs="Times New Roman"/>
          <w:lang w:val="lt-LT"/>
        </w:rPr>
        <w:t>Šį vaistą laikykite vaikams nepastebimoje ir nepasiekiamoje vietoje.</w:t>
      </w:r>
    </w:p>
    <w:p w14:paraId="24C082B1" w14:textId="77777777" w:rsidR="00DC5C68" w:rsidRPr="00AD1438" w:rsidRDefault="00DC5C68" w:rsidP="00DC5C68">
      <w:pPr>
        <w:numPr>
          <w:ilvl w:val="12"/>
          <w:numId w:val="0"/>
        </w:numPr>
        <w:spacing w:after="0" w:line="240" w:lineRule="auto"/>
        <w:ind w:right="-2"/>
        <w:rPr>
          <w:rFonts w:ascii="Times New Roman" w:eastAsia="Calibri" w:hAnsi="Times New Roman" w:cs="Times New Roman"/>
          <w:lang w:val="lt-LT"/>
        </w:rPr>
      </w:pPr>
      <w:r w:rsidRPr="00AD1438">
        <w:rPr>
          <w:rFonts w:ascii="Times New Roman" w:eastAsia="Calibri" w:hAnsi="Times New Roman" w:cs="Times New Roman"/>
          <w:lang w:val="lt-LT"/>
        </w:rPr>
        <w:t>Laikyti ne aukštesnėje kaip 25 </w:t>
      </w:r>
      <w:r w:rsidRPr="00AD1438">
        <w:rPr>
          <w:rFonts w:ascii="Times New Roman" w:eastAsia="Calibri" w:hAnsi="Times New Roman" w:cs="Times New Roman"/>
          <w:lang w:val="lt-LT"/>
        </w:rPr>
        <w:sym w:font="Symbol" w:char="F0B0"/>
      </w:r>
      <w:r w:rsidRPr="00AD1438">
        <w:rPr>
          <w:rFonts w:ascii="Times New Roman" w:eastAsia="Calibri" w:hAnsi="Times New Roman" w:cs="Times New Roman"/>
          <w:lang w:val="lt-LT"/>
        </w:rPr>
        <w:t>C temperatūroje.</w:t>
      </w:r>
    </w:p>
    <w:p w14:paraId="48C8F3DF" w14:textId="77777777" w:rsidR="00DC5C68" w:rsidRPr="00AD1438" w:rsidRDefault="00DC5C68" w:rsidP="00DC5C68">
      <w:pPr>
        <w:numPr>
          <w:ilvl w:val="12"/>
          <w:numId w:val="0"/>
        </w:numPr>
        <w:spacing w:after="0" w:line="240" w:lineRule="auto"/>
        <w:ind w:right="-2"/>
        <w:rPr>
          <w:rFonts w:ascii="Times New Roman" w:eastAsia="Calibri" w:hAnsi="Times New Roman" w:cs="Times New Roman"/>
          <w:lang w:val="lt-LT"/>
        </w:rPr>
      </w:pPr>
    </w:p>
    <w:p w14:paraId="6040948A" w14:textId="32E2860B" w:rsidR="00DC5C68" w:rsidRPr="00AD1438" w:rsidRDefault="00DC5C68" w:rsidP="00DC5C68">
      <w:pPr>
        <w:numPr>
          <w:ilvl w:val="12"/>
          <w:numId w:val="0"/>
        </w:numPr>
        <w:spacing w:after="0" w:line="240" w:lineRule="auto"/>
        <w:ind w:right="-2"/>
        <w:rPr>
          <w:rFonts w:ascii="Times New Roman" w:eastAsia="Calibri" w:hAnsi="Times New Roman" w:cs="Times New Roman"/>
          <w:lang w:val="lt-LT"/>
        </w:rPr>
      </w:pPr>
      <w:r w:rsidRPr="00AD1438">
        <w:rPr>
          <w:rFonts w:ascii="Times New Roman" w:eastAsia="Calibri" w:hAnsi="Times New Roman" w:cs="Times New Roman"/>
          <w:lang w:val="lt-LT"/>
        </w:rPr>
        <w:t>Ant dėžutės, buteliuko bei lizdinės plokštelės po</w:t>
      </w:r>
      <w:r w:rsidR="00A337B8">
        <w:rPr>
          <w:rFonts w:ascii="Times New Roman" w:eastAsia="Calibri" w:hAnsi="Times New Roman" w:cs="Times New Roman"/>
          <w:lang w:val="lt-LT"/>
        </w:rPr>
        <w:t xml:space="preserve"> „EXP“/</w:t>
      </w:r>
      <w:r w:rsidRPr="00AD1438">
        <w:rPr>
          <w:rFonts w:ascii="Times New Roman" w:eastAsia="Calibri" w:hAnsi="Times New Roman" w:cs="Times New Roman"/>
          <w:lang w:val="lt-LT"/>
        </w:rPr>
        <w:t>„Tinka iki“ nurodytam tinkamumo laikui pasibaigus, šio vaisto vartoti negalima. Vaistas tinkamas vartoti iki paskutinės nurodyto mėnesio dienos.</w:t>
      </w:r>
    </w:p>
    <w:p w14:paraId="288F6CDE" w14:textId="77777777" w:rsidR="00DC5C68" w:rsidRPr="00AD1438" w:rsidRDefault="00DC5C68" w:rsidP="00DC5C68">
      <w:pPr>
        <w:spacing w:after="0" w:line="240" w:lineRule="auto"/>
        <w:rPr>
          <w:rFonts w:ascii="Times New Roman" w:eastAsia="Calibri" w:hAnsi="Times New Roman" w:cs="Times New Roman"/>
          <w:lang w:val="lt-LT"/>
        </w:rPr>
      </w:pPr>
    </w:p>
    <w:p w14:paraId="2150485B" w14:textId="77777777" w:rsidR="00DC5C68" w:rsidRPr="00AD1438" w:rsidRDefault="00DC5C68" w:rsidP="00DC5C68">
      <w:pPr>
        <w:numPr>
          <w:ilvl w:val="12"/>
          <w:numId w:val="0"/>
        </w:numPr>
        <w:tabs>
          <w:tab w:val="left" w:pos="567"/>
        </w:tabs>
        <w:spacing w:after="0" w:line="240" w:lineRule="auto"/>
        <w:ind w:right="-2"/>
        <w:rPr>
          <w:rFonts w:ascii="Times New Roman" w:eastAsia="Calibri" w:hAnsi="Times New Roman" w:cs="Times New Roman"/>
          <w:lang w:val="lt-LT"/>
        </w:rPr>
      </w:pPr>
      <w:r w:rsidRPr="00AD1438">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FF49E62" w14:textId="77777777" w:rsidR="00DC5C68" w:rsidRPr="00AD1438" w:rsidRDefault="00DC5C68" w:rsidP="00DC5C68">
      <w:pPr>
        <w:spacing w:after="0" w:line="240" w:lineRule="auto"/>
        <w:rPr>
          <w:rFonts w:ascii="Times New Roman" w:eastAsia="Calibri" w:hAnsi="Times New Roman" w:cs="Times New Roman"/>
          <w:lang w:val="lt-LT"/>
        </w:rPr>
      </w:pPr>
    </w:p>
    <w:p w14:paraId="066CC87B" w14:textId="77777777" w:rsidR="00DC5C68" w:rsidRPr="00AD1438" w:rsidRDefault="00DC5C68" w:rsidP="00DC5C68">
      <w:pPr>
        <w:spacing w:after="0" w:line="240" w:lineRule="auto"/>
        <w:rPr>
          <w:rFonts w:ascii="Times New Roman" w:eastAsia="Calibri" w:hAnsi="Times New Roman" w:cs="Times New Roman"/>
          <w:b/>
          <w:bCs/>
          <w:lang w:val="lt-LT"/>
        </w:rPr>
      </w:pPr>
    </w:p>
    <w:p w14:paraId="1653D6FA" w14:textId="77777777" w:rsidR="00DC5C68" w:rsidRPr="00AD1438" w:rsidRDefault="00DC5C68" w:rsidP="00DC5C68">
      <w:pPr>
        <w:spacing w:after="0" w:line="240" w:lineRule="auto"/>
        <w:ind w:left="540" w:hanging="540"/>
        <w:rPr>
          <w:rFonts w:ascii="Times New Roman" w:eastAsia="Calibri" w:hAnsi="Times New Roman" w:cs="Times New Roman"/>
          <w:b/>
          <w:bCs/>
          <w:lang w:val="lt-LT"/>
        </w:rPr>
      </w:pPr>
      <w:r w:rsidRPr="00AD1438">
        <w:rPr>
          <w:rFonts w:ascii="Times New Roman" w:eastAsia="Calibri" w:hAnsi="Times New Roman" w:cs="Times New Roman"/>
          <w:b/>
          <w:bCs/>
          <w:lang w:val="lt-LT"/>
        </w:rPr>
        <w:t>6.</w:t>
      </w:r>
      <w:r w:rsidRPr="00AD1438">
        <w:rPr>
          <w:rFonts w:ascii="Times New Roman" w:eastAsia="Calibri" w:hAnsi="Times New Roman" w:cs="Times New Roman"/>
          <w:b/>
          <w:bCs/>
          <w:lang w:val="lt-LT"/>
        </w:rPr>
        <w:tab/>
        <w:t>Pakuotės turinys ir kita informacija</w:t>
      </w:r>
    </w:p>
    <w:p w14:paraId="296AE274" w14:textId="77777777" w:rsidR="00DC5C68" w:rsidRPr="00AD1438" w:rsidRDefault="00DC5C68" w:rsidP="00DC5C68">
      <w:pPr>
        <w:spacing w:after="0" w:line="240" w:lineRule="auto"/>
        <w:rPr>
          <w:rFonts w:ascii="Times New Roman" w:eastAsia="Calibri" w:hAnsi="Times New Roman" w:cs="Times New Roman"/>
          <w:lang w:val="lt-LT"/>
        </w:rPr>
      </w:pPr>
    </w:p>
    <w:p w14:paraId="047E475F" w14:textId="77777777" w:rsidR="00DC5C68" w:rsidRPr="00AD1438" w:rsidRDefault="00DC5C68" w:rsidP="00DC5C68">
      <w:pPr>
        <w:spacing w:after="0" w:line="240" w:lineRule="auto"/>
        <w:rPr>
          <w:rFonts w:ascii="Times New Roman" w:eastAsia="Calibri" w:hAnsi="Times New Roman" w:cs="Times New Roman"/>
          <w:b/>
          <w:snapToGrid w:val="0"/>
          <w:szCs w:val="20"/>
          <w:lang w:val="lt-LT"/>
        </w:rPr>
      </w:pPr>
      <w:r w:rsidRPr="00AD1438">
        <w:rPr>
          <w:rFonts w:ascii="Times New Roman" w:eastAsia="Calibri" w:hAnsi="Times New Roman" w:cs="Times New Roman"/>
          <w:b/>
          <w:snapToGrid w:val="0"/>
          <w:szCs w:val="20"/>
          <w:lang w:val="lt-LT"/>
        </w:rPr>
        <w:t>Clostilbegyt sudėtis</w:t>
      </w:r>
    </w:p>
    <w:p w14:paraId="7B84C912" w14:textId="77777777" w:rsidR="00DC5C68" w:rsidRPr="00AD1438" w:rsidRDefault="00DC5C68" w:rsidP="00DC5C68">
      <w:pPr>
        <w:numPr>
          <w:ilvl w:val="0"/>
          <w:numId w:val="1"/>
        </w:numPr>
        <w:tabs>
          <w:tab w:val="num" w:pos="567"/>
        </w:tabs>
        <w:spacing w:after="0" w:line="240" w:lineRule="auto"/>
        <w:ind w:hanging="1140"/>
        <w:rPr>
          <w:rFonts w:ascii="Times New Roman" w:eastAsia="Calibri" w:hAnsi="Times New Roman" w:cs="Times New Roman"/>
          <w:lang w:val="lt-LT"/>
        </w:rPr>
      </w:pPr>
      <w:r w:rsidRPr="00AD1438">
        <w:rPr>
          <w:rFonts w:ascii="Times New Roman" w:eastAsia="Calibri" w:hAnsi="Times New Roman" w:cs="Times New Roman"/>
          <w:lang w:val="lt-LT"/>
        </w:rPr>
        <w:t>Veiklioji medžiaga yra klomifeno citratas. Jo vienoje tabletėje yra 50 mg.</w:t>
      </w:r>
    </w:p>
    <w:p w14:paraId="3022B545" w14:textId="373D2BBD" w:rsidR="00DC5C68" w:rsidRPr="00AD1438" w:rsidRDefault="00DC5C68" w:rsidP="00DC5C68">
      <w:pPr>
        <w:numPr>
          <w:ilvl w:val="0"/>
          <w:numId w:val="1"/>
        </w:numPr>
        <w:tabs>
          <w:tab w:val="num" w:pos="567"/>
        </w:tabs>
        <w:spacing w:after="0" w:line="240" w:lineRule="auto"/>
        <w:ind w:hanging="1140"/>
        <w:rPr>
          <w:rFonts w:ascii="Times New Roman" w:eastAsia="Calibri" w:hAnsi="Times New Roman" w:cs="Times New Roman"/>
          <w:snapToGrid w:val="0"/>
          <w:szCs w:val="20"/>
          <w:lang w:val="lt-LT"/>
        </w:rPr>
      </w:pPr>
      <w:r w:rsidRPr="00AD1438">
        <w:rPr>
          <w:rFonts w:ascii="Times New Roman" w:eastAsia="Calibri" w:hAnsi="Times New Roman" w:cs="Times New Roman"/>
          <w:snapToGrid w:val="0"/>
          <w:szCs w:val="20"/>
          <w:lang w:val="lt-LT"/>
        </w:rPr>
        <w:t>Pagalbinės medžiagos: želatina, laktozė monohidratas, magnio stearatas, bulvių</w:t>
      </w:r>
    </w:p>
    <w:p w14:paraId="3E90EA1D" w14:textId="77777777" w:rsidR="00DC5C68" w:rsidRPr="00AD1438" w:rsidRDefault="00DC5C68" w:rsidP="00DC5C68">
      <w:pPr>
        <w:spacing w:after="0" w:line="240" w:lineRule="auto"/>
        <w:ind w:left="1140" w:hanging="1140"/>
        <w:rPr>
          <w:rFonts w:ascii="Times New Roman" w:eastAsia="Calibri" w:hAnsi="Times New Roman" w:cs="Times New Roman"/>
          <w:snapToGrid w:val="0"/>
          <w:szCs w:val="20"/>
          <w:lang w:val="lt-LT"/>
        </w:rPr>
      </w:pPr>
      <w:r w:rsidRPr="00AD1438">
        <w:rPr>
          <w:rFonts w:ascii="Times New Roman" w:eastAsia="Calibri" w:hAnsi="Times New Roman" w:cs="Times New Roman"/>
          <w:snapToGrid w:val="0"/>
          <w:szCs w:val="20"/>
          <w:lang w:val="lt-LT"/>
        </w:rPr>
        <w:t>krakmolas, stearino rūgštis, talkas.</w:t>
      </w:r>
    </w:p>
    <w:p w14:paraId="58723067" w14:textId="77777777" w:rsidR="00DC5C68" w:rsidRPr="00AD1438" w:rsidRDefault="00DC5C68" w:rsidP="00DC5C68">
      <w:pPr>
        <w:spacing w:after="0" w:line="240" w:lineRule="auto"/>
        <w:rPr>
          <w:rFonts w:ascii="Times New Roman" w:eastAsia="Calibri" w:hAnsi="Times New Roman" w:cs="Times New Roman"/>
          <w:u w:val="single"/>
          <w:lang w:val="lt-LT"/>
        </w:rPr>
      </w:pPr>
    </w:p>
    <w:p w14:paraId="2FB7BF67" w14:textId="77777777" w:rsidR="00DC5C68" w:rsidRPr="00AD1438" w:rsidRDefault="00DC5C68" w:rsidP="00DC5C68">
      <w:pPr>
        <w:spacing w:after="0" w:line="240" w:lineRule="auto"/>
        <w:rPr>
          <w:rFonts w:ascii="Times New Roman" w:eastAsia="Calibri" w:hAnsi="Times New Roman" w:cs="Times New Roman"/>
          <w:iCs/>
          <w:u w:val="single"/>
          <w:lang w:val="lt-LT"/>
        </w:rPr>
      </w:pPr>
      <w:r w:rsidRPr="00AD1438">
        <w:rPr>
          <w:rFonts w:ascii="Times New Roman" w:eastAsia="Calibri" w:hAnsi="Times New Roman" w:cs="Times New Roman"/>
          <w:b/>
          <w:bCs/>
          <w:lang w:val="lt-LT"/>
        </w:rPr>
        <w:t>Clostilbegyt išvaizda ir kiekis pakuotėje</w:t>
      </w:r>
    </w:p>
    <w:p w14:paraId="3736A00B"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iCs/>
          <w:lang w:val="lt-LT"/>
        </w:rPr>
        <w:t>B</w:t>
      </w:r>
      <w:r w:rsidRPr="00AD1438">
        <w:rPr>
          <w:rFonts w:ascii="Times New Roman" w:eastAsia="Calibri" w:hAnsi="Times New Roman" w:cs="Times New Roman"/>
          <w:lang w:val="lt-LT"/>
        </w:rPr>
        <w:t>altos arba gelsvai baltos spalvos, disko formos, plokščios, statmenais kraštais tabletės, kurių vienoje pusėje yra pažymėta „CLO“.</w:t>
      </w:r>
    </w:p>
    <w:p w14:paraId="45A6A6BA" w14:textId="77777777" w:rsidR="00DC5C68" w:rsidRPr="00AD1438" w:rsidRDefault="00DC5C68" w:rsidP="00DC5C68">
      <w:pPr>
        <w:spacing w:after="0" w:line="240" w:lineRule="auto"/>
        <w:rPr>
          <w:rFonts w:ascii="Times New Roman" w:eastAsia="Calibri" w:hAnsi="Times New Roman" w:cs="Times New Roman"/>
          <w:i/>
          <w:iCs/>
          <w:lang w:val="lt-LT"/>
        </w:rPr>
      </w:pPr>
    </w:p>
    <w:p w14:paraId="25571A85" w14:textId="40C3C009"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iCs/>
          <w:u w:val="single"/>
          <w:lang w:val="lt-LT"/>
        </w:rPr>
        <w:t>Buteliukas</w:t>
      </w:r>
      <w:r w:rsidRPr="00AD1438">
        <w:rPr>
          <w:rFonts w:ascii="Times New Roman" w:eastAsia="Calibri" w:hAnsi="Times New Roman" w:cs="Times New Roman"/>
          <w:iCs/>
          <w:lang w:val="lt-LT"/>
        </w:rPr>
        <w:t>. Viename 10 ml rudo stiklo buteliuke yra 10</w:t>
      </w:r>
      <w:r>
        <w:rPr>
          <w:rFonts w:ascii="Times New Roman" w:eastAsia="Calibri" w:hAnsi="Times New Roman" w:cs="Times New Roman"/>
          <w:iCs/>
          <w:lang w:val="lt-LT"/>
        </w:rPr>
        <w:t xml:space="preserve"> </w:t>
      </w:r>
      <w:r w:rsidRPr="00AD1438">
        <w:rPr>
          <w:rFonts w:ascii="Times New Roman" w:eastAsia="Calibri" w:hAnsi="Times New Roman" w:cs="Times New Roman"/>
          <w:iCs/>
          <w:lang w:val="lt-LT"/>
        </w:rPr>
        <w:t>tablečių.</w:t>
      </w:r>
      <w:r w:rsidRPr="00AD1438">
        <w:rPr>
          <w:rFonts w:ascii="Times New Roman" w:eastAsia="Calibri" w:hAnsi="Times New Roman" w:cs="Times New Roman"/>
          <w:lang w:val="lt-LT"/>
        </w:rPr>
        <w:t xml:space="preserve"> Buteliukas įdėtas į kartono dėžutę.</w:t>
      </w:r>
    </w:p>
    <w:p w14:paraId="6710EBE7" w14:textId="77777777" w:rsidR="00DC5C68" w:rsidRPr="00AD1438" w:rsidRDefault="00DC5C68" w:rsidP="00DC5C68">
      <w:pPr>
        <w:spacing w:after="0" w:line="240" w:lineRule="auto"/>
        <w:rPr>
          <w:rFonts w:ascii="Times New Roman" w:eastAsia="Calibri" w:hAnsi="Times New Roman" w:cs="Times New Roman"/>
          <w:lang w:val="lt-LT"/>
        </w:rPr>
      </w:pPr>
    </w:p>
    <w:p w14:paraId="0F36F82E" w14:textId="77777777" w:rsidR="00DC5C68" w:rsidRPr="00AD1438" w:rsidRDefault="00DC5C68" w:rsidP="00DC5C68">
      <w:pPr>
        <w:spacing w:after="0" w:line="240" w:lineRule="auto"/>
        <w:rPr>
          <w:rFonts w:ascii="Times New Roman" w:eastAsia="Calibri" w:hAnsi="Times New Roman" w:cs="Times New Roman"/>
          <w:b/>
          <w:lang w:val="lt-LT"/>
        </w:rPr>
      </w:pPr>
      <w:r w:rsidRPr="00AD1438">
        <w:rPr>
          <w:rFonts w:ascii="Times New Roman" w:eastAsia="Calibri" w:hAnsi="Times New Roman" w:cs="Times New Roman"/>
          <w:b/>
          <w:lang w:val="lt-LT"/>
        </w:rPr>
        <w:t>Gamintojai</w:t>
      </w:r>
    </w:p>
    <w:p w14:paraId="3E04ED06"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EGIS Pharmaceuticals PLC</w:t>
      </w:r>
    </w:p>
    <w:p w14:paraId="5E05DE43"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H-9900 Körmend, Mátyás király ú. 65</w:t>
      </w:r>
    </w:p>
    <w:p w14:paraId="222C9D70"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Vengrija</w:t>
      </w:r>
    </w:p>
    <w:p w14:paraId="24A09726" w14:textId="77777777" w:rsidR="00DC5C68" w:rsidRPr="00AD1438" w:rsidRDefault="00DC5C68" w:rsidP="00DC5C68">
      <w:pPr>
        <w:spacing w:after="0" w:line="240" w:lineRule="auto"/>
        <w:rPr>
          <w:rFonts w:ascii="Times New Roman" w:eastAsia="Calibri" w:hAnsi="Times New Roman" w:cs="Times New Roman"/>
          <w:lang w:val="lt-LT"/>
        </w:rPr>
      </w:pPr>
    </w:p>
    <w:p w14:paraId="1D076ECC" w14:textId="77777777" w:rsidR="00A337B8" w:rsidRPr="00A337B8" w:rsidRDefault="00A337B8" w:rsidP="00A337B8">
      <w:pPr>
        <w:spacing w:after="0" w:line="240" w:lineRule="auto"/>
        <w:rPr>
          <w:rFonts w:ascii="Times New Roman" w:hAnsi="Times New Roman" w:cs="Times New Roman"/>
          <w:b/>
          <w:lang w:val="lt-LT"/>
        </w:rPr>
      </w:pPr>
      <w:r w:rsidRPr="00A337B8">
        <w:rPr>
          <w:rFonts w:ascii="Times New Roman" w:hAnsi="Times New Roman" w:cs="Times New Roman"/>
          <w:b/>
          <w:lang w:val="lt-LT"/>
        </w:rPr>
        <w:t xml:space="preserve">Lygiagretus importuotojas </w:t>
      </w:r>
    </w:p>
    <w:p w14:paraId="4132519D" w14:textId="77777777" w:rsidR="00A337B8" w:rsidRPr="00A337B8" w:rsidRDefault="00A337B8" w:rsidP="00A337B8">
      <w:pPr>
        <w:spacing w:after="0" w:line="240" w:lineRule="auto"/>
        <w:rPr>
          <w:rFonts w:ascii="Times New Roman" w:hAnsi="Times New Roman" w:cs="Times New Roman"/>
          <w:lang w:val="lt-LT"/>
        </w:rPr>
      </w:pPr>
      <w:r w:rsidRPr="00A337B8">
        <w:rPr>
          <w:rFonts w:ascii="Times New Roman" w:hAnsi="Times New Roman" w:cs="Times New Roman"/>
          <w:lang w:val="lt-LT"/>
        </w:rPr>
        <w:t>UAB „Lex ano“</w:t>
      </w:r>
    </w:p>
    <w:p w14:paraId="4271D524" w14:textId="77777777" w:rsidR="00A337B8" w:rsidRPr="00A337B8" w:rsidRDefault="00A337B8" w:rsidP="00A337B8">
      <w:pPr>
        <w:spacing w:after="0" w:line="240" w:lineRule="auto"/>
        <w:rPr>
          <w:rFonts w:ascii="Times New Roman" w:hAnsi="Times New Roman" w:cs="Times New Roman"/>
          <w:lang w:val="lt-LT"/>
        </w:rPr>
      </w:pPr>
      <w:r w:rsidRPr="00A337B8">
        <w:rPr>
          <w:rFonts w:ascii="Times New Roman" w:hAnsi="Times New Roman" w:cs="Times New Roman"/>
          <w:color w:val="000000"/>
          <w:lang w:val="lt-LT"/>
        </w:rPr>
        <w:t>Naugarduko g. 3,</w:t>
      </w:r>
      <w:r w:rsidRPr="00A337B8">
        <w:rPr>
          <w:rFonts w:ascii="Times New Roman" w:hAnsi="Times New Roman" w:cs="Times New Roman"/>
          <w:lang w:val="lt-LT"/>
        </w:rPr>
        <w:t xml:space="preserve"> </w:t>
      </w:r>
    </w:p>
    <w:p w14:paraId="240AAF81" w14:textId="77777777" w:rsidR="00A337B8" w:rsidRPr="00A337B8" w:rsidRDefault="00A337B8" w:rsidP="00A337B8">
      <w:pPr>
        <w:spacing w:after="0" w:line="240" w:lineRule="auto"/>
        <w:rPr>
          <w:rFonts w:ascii="Times New Roman" w:hAnsi="Times New Roman" w:cs="Times New Roman"/>
          <w:lang w:val="lt-LT"/>
        </w:rPr>
      </w:pPr>
      <w:r w:rsidRPr="00A337B8">
        <w:rPr>
          <w:rFonts w:ascii="Times New Roman" w:hAnsi="Times New Roman" w:cs="Times New Roman"/>
          <w:lang w:val="lt-LT"/>
        </w:rPr>
        <w:t>LT-03231 Vilnius</w:t>
      </w:r>
    </w:p>
    <w:p w14:paraId="48FBB125" w14:textId="77777777" w:rsidR="00A337B8" w:rsidRPr="00A337B8" w:rsidRDefault="00A337B8" w:rsidP="00A337B8">
      <w:pPr>
        <w:spacing w:after="0" w:line="240" w:lineRule="auto"/>
        <w:rPr>
          <w:rFonts w:ascii="Times New Roman" w:hAnsi="Times New Roman" w:cs="Times New Roman"/>
          <w:lang w:val="lt-LT"/>
        </w:rPr>
      </w:pPr>
      <w:r w:rsidRPr="00A337B8">
        <w:rPr>
          <w:rFonts w:ascii="Times New Roman" w:hAnsi="Times New Roman" w:cs="Times New Roman"/>
          <w:lang w:val="lt-LT"/>
        </w:rPr>
        <w:t>Lietuva</w:t>
      </w:r>
    </w:p>
    <w:p w14:paraId="7AC7A4A4" w14:textId="77777777" w:rsidR="00A337B8" w:rsidRPr="00A337B8" w:rsidRDefault="00A337B8" w:rsidP="00A337B8">
      <w:pPr>
        <w:tabs>
          <w:tab w:val="left" w:pos="567"/>
        </w:tabs>
        <w:spacing w:after="0" w:line="240" w:lineRule="auto"/>
        <w:rPr>
          <w:rFonts w:ascii="Times New Roman" w:hAnsi="Times New Roman" w:cs="Times New Roman"/>
          <w:lang w:val="lt-LT"/>
        </w:rPr>
      </w:pPr>
    </w:p>
    <w:p w14:paraId="58041D5D" w14:textId="77777777" w:rsidR="00A337B8" w:rsidRPr="00A337B8" w:rsidRDefault="00A337B8" w:rsidP="00A337B8">
      <w:pPr>
        <w:spacing w:after="0" w:line="240" w:lineRule="auto"/>
        <w:rPr>
          <w:rFonts w:ascii="Times New Roman" w:hAnsi="Times New Roman" w:cs="Times New Roman"/>
          <w:b/>
          <w:bCs/>
          <w:iCs/>
          <w:lang w:val="lt-LT"/>
        </w:rPr>
      </w:pPr>
      <w:r w:rsidRPr="00A337B8">
        <w:rPr>
          <w:rFonts w:ascii="Times New Roman" w:hAnsi="Times New Roman" w:cs="Times New Roman"/>
          <w:b/>
          <w:bCs/>
          <w:iCs/>
          <w:lang w:val="lt-LT"/>
        </w:rPr>
        <w:t xml:space="preserve">Perpakavo </w:t>
      </w:r>
    </w:p>
    <w:p w14:paraId="30E7674E" w14:textId="77777777" w:rsidR="00A337B8" w:rsidRPr="00A337B8" w:rsidRDefault="00A337B8" w:rsidP="00A337B8">
      <w:pPr>
        <w:spacing w:after="0" w:line="240" w:lineRule="auto"/>
        <w:rPr>
          <w:rFonts w:ascii="Times New Roman" w:hAnsi="Times New Roman" w:cs="Times New Roman"/>
          <w:bCs/>
          <w:iCs/>
          <w:lang w:val="lt-LT"/>
        </w:rPr>
      </w:pPr>
      <w:r w:rsidRPr="00A337B8">
        <w:rPr>
          <w:rFonts w:ascii="Times New Roman" w:hAnsi="Times New Roman" w:cs="Times New Roman"/>
          <w:bCs/>
          <w:iCs/>
          <w:lang w:val="lt-LT"/>
        </w:rPr>
        <w:t>BĮ UAB „Norfachema“</w:t>
      </w:r>
    </w:p>
    <w:p w14:paraId="3872F21B" w14:textId="77777777" w:rsidR="00A337B8" w:rsidRPr="00A337B8" w:rsidRDefault="00A337B8" w:rsidP="00A337B8">
      <w:pPr>
        <w:spacing w:after="0" w:line="240" w:lineRule="auto"/>
        <w:rPr>
          <w:rFonts w:ascii="Times New Roman" w:hAnsi="Times New Roman" w:cs="Times New Roman"/>
          <w:bCs/>
          <w:iCs/>
          <w:lang w:val="lt-LT"/>
        </w:rPr>
      </w:pPr>
      <w:r w:rsidRPr="00A337B8">
        <w:rPr>
          <w:rFonts w:ascii="Times New Roman" w:hAnsi="Times New Roman" w:cs="Times New Roman"/>
          <w:bCs/>
          <w:iCs/>
          <w:lang w:val="lt-LT"/>
        </w:rPr>
        <w:t>Vytauto g. 6, Jonava</w:t>
      </w:r>
    </w:p>
    <w:p w14:paraId="2CBEB653" w14:textId="77777777" w:rsidR="00A337B8" w:rsidRPr="00A337B8" w:rsidRDefault="00A337B8" w:rsidP="00A337B8">
      <w:pPr>
        <w:spacing w:after="0" w:line="240" w:lineRule="auto"/>
        <w:rPr>
          <w:rFonts w:ascii="Times New Roman" w:hAnsi="Times New Roman" w:cs="Times New Roman"/>
          <w:bCs/>
          <w:iCs/>
          <w:lang w:val="lt-LT"/>
        </w:rPr>
      </w:pPr>
      <w:r w:rsidRPr="00A337B8">
        <w:rPr>
          <w:rFonts w:ascii="Times New Roman" w:hAnsi="Times New Roman" w:cs="Times New Roman"/>
          <w:bCs/>
          <w:iCs/>
          <w:lang w:val="lt-LT"/>
        </w:rPr>
        <w:t>Lietuva</w:t>
      </w:r>
    </w:p>
    <w:p w14:paraId="2B6550B1" w14:textId="77777777" w:rsidR="00A337B8" w:rsidRPr="00A337B8" w:rsidRDefault="00A337B8" w:rsidP="00A337B8">
      <w:pPr>
        <w:spacing w:after="0" w:line="240" w:lineRule="auto"/>
        <w:rPr>
          <w:rFonts w:ascii="Times New Roman" w:hAnsi="Times New Roman" w:cs="Times New Roman"/>
          <w:bCs/>
          <w:iCs/>
          <w:lang w:val="lt-LT"/>
        </w:rPr>
      </w:pPr>
    </w:p>
    <w:p w14:paraId="68D5552A" w14:textId="77777777" w:rsidR="00A337B8" w:rsidRPr="00A337B8" w:rsidRDefault="00A337B8" w:rsidP="00A337B8">
      <w:pPr>
        <w:spacing w:after="0" w:line="240" w:lineRule="auto"/>
        <w:rPr>
          <w:rFonts w:ascii="Times New Roman" w:hAnsi="Times New Roman" w:cs="Times New Roman"/>
          <w:bCs/>
          <w:iCs/>
          <w:lang w:val="lt-LT"/>
        </w:rPr>
      </w:pPr>
      <w:r w:rsidRPr="00A337B8">
        <w:rPr>
          <w:rFonts w:ascii="Times New Roman" w:hAnsi="Times New Roman" w:cs="Times New Roman"/>
          <w:bCs/>
          <w:iCs/>
          <w:lang w:val="lt-LT"/>
        </w:rPr>
        <w:t>arba</w:t>
      </w:r>
    </w:p>
    <w:p w14:paraId="5B31154E" w14:textId="77777777" w:rsidR="00A337B8" w:rsidRPr="00A337B8" w:rsidRDefault="00A337B8" w:rsidP="00A337B8">
      <w:pPr>
        <w:spacing w:after="0" w:line="240" w:lineRule="auto"/>
        <w:rPr>
          <w:rFonts w:ascii="Times New Roman" w:hAnsi="Times New Roman" w:cs="Times New Roman"/>
          <w:bCs/>
          <w:iCs/>
          <w:lang w:val="lt-LT"/>
        </w:rPr>
      </w:pPr>
    </w:p>
    <w:p w14:paraId="050B4481" w14:textId="77777777" w:rsidR="00A337B8" w:rsidRPr="00A337B8" w:rsidRDefault="00A337B8" w:rsidP="00A337B8">
      <w:pPr>
        <w:spacing w:after="0" w:line="240" w:lineRule="auto"/>
        <w:rPr>
          <w:rFonts w:ascii="Times New Roman" w:hAnsi="Times New Roman" w:cs="Times New Roman"/>
          <w:bCs/>
          <w:iCs/>
          <w:lang w:val="lt-LT"/>
        </w:rPr>
      </w:pPr>
      <w:r w:rsidRPr="00A337B8">
        <w:rPr>
          <w:rFonts w:ascii="Times New Roman" w:hAnsi="Times New Roman" w:cs="Times New Roman"/>
          <w:bCs/>
          <w:iCs/>
          <w:lang w:val="lt-LT"/>
        </w:rPr>
        <w:t>UAB „Entafarma“</w:t>
      </w:r>
    </w:p>
    <w:p w14:paraId="1C4FC34F" w14:textId="77777777" w:rsidR="00A337B8" w:rsidRPr="00A337B8" w:rsidRDefault="00A337B8" w:rsidP="00A337B8">
      <w:pPr>
        <w:spacing w:after="0" w:line="240" w:lineRule="auto"/>
        <w:rPr>
          <w:rFonts w:ascii="Times New Roman" w:hAnsi="Times New Roman" w:cs="Times New Roman"/>
          <w:bCs/>
          <w:iCs/>
          <w:lang w:val="lt-LT"/>
        </w:rPr>
      </w:pPr>
      <w:r w:rsidRPr="00A337B8">
        <w:rPr>
          <w:rFonts w:ascii="Times New Roman" w:hAnsi="Times New Roman" w:cs="Times New Roman"/>
          <w:bCs/>
          <w:iCs/>
          <w:lang w:val="lt-LT"/>
        </w:rPr>
        <w:t>Klonėnų vs. 1</w:t>
      </w:r>
    </w:p>
    <w:p w14:paraId="3B047B40" w14:textId="77777777" w:rsidR="00A337B8" w:rsidRPr="00A337B8" w:rsidRDefault="00A337B8" w:rsidP="00A337B8">
      <w:pPr>
        <w:spacing w:after="0" w:line="240" w:lineRule="auto"/>
        <w:rPr>
          <w:rFonts w:ascii="Times New Roman" w:hAnsi="Times New Roman" w:cs="Times New Roman"/>
          <w:bCs/>
          <w:iCs/>
          <w:lang w:val="lt-LT"/>
        </w:rPr>
      </w:pPr>
      <w:r w:rsidRPr="00A337B8">
        <w:rPr>
          <w:rFonts w:ascii="Times New Roman" w:hAnsi="Times New Roman" w:cs="Times New Roman"/>
          <w:bCs/>
          <w:iCs/>
          <w:lang w:val="lt-LT"/>
        </w:rPr>
        <w:t>Širvintų r. sav.</w:t>
      </w:r>
    </w:p>
    <w:p w14:paraId="35F92004" w14:textId="77777777" w:rsidR="00A337B8" w:rsidRPr="00A337B8" w:rsidRDefault="00A337B8" w:rsidP="00A337B8">
      <w:pPr>
        <w:pStyle w:val="BTEMEASMCA"/>
        <w:rPr>
          <w:noProof w:val="0"/>
        </w:rPr>
      </w:pPr>
      <w:r w:rsidRPr="00A337B8">
        <w:rPr>
          <w:noProof w:val="0"/>
        </w:rPr>
        <w:t>Lietuva</w:t>
      </w:r>
    </w:p>
    <w:p w14:paraId="314E0428" w14:textId="77777777" w:rsidR="00A337B8" w:rsidRPr="00A337B8" w:rsidRDefault="00A337B8" w:rsidP="00A337B8">
      <w:pPr>
        <w:pStyle w:val="BTEMEASMCA"/>
        <w:rPr>
          <w:noProof w:val="0"/>
        </w:rPr>
      </w:pPr>
    </w:p>
    <w:p w14:paraId="11EAED24" w14:textId="4485676A" w:rsidR="00DC5C68" w:rsidRPr="00A337B8" w:rsidRDefault="00A337B8" w:rsidP="00A337B8">
      <w:pPr>
        <w:spacing w:after="0" w:line="240" w:lineRule="auto"/>
        <w:jc w:val="both"/>
        <w:rPr>
          <w:rFonts w:ascii="Times New Roman" w:eastAsia="Calibri" w:hAnsi="Times New Roman" w:cs="Times New Roman"/>
          <w:lang w:val="lt-LT"/>
        </w:rPr>
      </w:pPr>
      <w:r w:rsidRPr="00A337B8">
        <w:rPr>
          <w:rFonts w:ascii="Times New Roman" w:hAnsi="Times New Roman" w:cs="Times New Roman"/>
          <w:lang w:val="lt-LT"/>
        </w:rPr>
        <w:t>Registruotojas eksportuojančioje valstybėje</w:t>
      </w:r>
      <w:r w:rsidRPr="00A337B8">
        <w:rPr>
          <w:rFonts w:ascii="Times New Roman" w:hAnsi="Times New Roman" w:cs="Times New Roman"/>
          <w:b/>
          <w:lang w:val="lt-LT"/>
        </w:rPr>
        <w:t xml:space="preserve"> </w:t>
      </w:r>
      <w:r w:rsidRPr="00A337B8">
        <w:rPr>
          <w:rFonts w:ascii="Times New Roman" w:hAnsi="Times New Roman" w:cs="Times New Roman"/>
          <w:lang w:val="lt-LT"/>
        </w:rPr>
        <w:t>yra</w:t>
      </w:r>
      <w:r>
        <w:rPr>
          <w:rFonts w:ascii="Times New Roman" w:hAnsi="Times New Roman" w:cs="Times New Roman"/>
          <w:lang w:val="lt-LT"/>
        </w:rPr>
        <w:t xml:space="preserve"> EGIS Pharmaceuticals PLC, H-1106 Budapest, </w:t>
      </w:r>
      <w:r w:rsidRPr="00AD1438">
        <w:rPr>
          <w:rFonts w:ascii="Times New Roman" w:eastAsia="Calibri" w:hAnsi="Times New Roman" w:cs="Times New Roman"/>
          <w:lang w:val="lt-LT"/>
        </w:rPr>
        <w:t>Keresztúri út 30-38</w:t>
      </w:r>
      <w:r>
        <w:rPr>
          <w:rFonts w:ascii="Times New Roman" w:eastAsia="Calibri" w:hAnsi="Times New Roman" w:cs="Times New Roman"/>
          <w:lang w:val="lt-LT"/>
        </w:rPr>
        <w:t xml:space="preserve">, </w:t>
      </w:r>
      <w:r w:rsidRPr="00AD1438">
        <w:rPr>
          <w:rFonts w:ascii="Times New Roman" w:eastAsia="Calibri" w:hAnsi="Times New Roman" w:cs="Times New Roman"/>
          <w:lang w:val="lt-LT"/>
        </w:rPr>
        <w:t>Vengrija</w:t>
      </w:r>
      <w:r>
        <w:rPr>
          <w:rFonts w:ascii="Times New Roman" w:eastAsia="Calibri" w:hAnsi="Times New Roman" w:cs="Times New Roman"/>
          <w:lang w:val="lt-LT"/>
        </w:rPr>
        <w:t>.</w:t>
      </w:r>
    </w:p>
    <w:p w14:paraId="29378B1B" w14:textId="77777777" w:rsidR="00A337B8" w:rsidRPr="00AD1438" w:rsidRDefault="00A337B8" w:rsidP="00DC5C68">
      <w:pPr>
        <w:spacing w:after="0" w:line="240" w:lineRule="auto"/>
        <w:rPr>
          <w:rFonts w:ascii="Times New Roman" w:eastAsia="Calibri" w:hAnsi="Times New Roman" w:cs="Times New Roman"/>
          <w:lang w:val="lt-LT"/>
        </w:rPr>
      </w:pPr>
    </w:p>
    <w:p w14:paraId="7C983718" w14:textId="487CD45A"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w:t>
      </w:r>
      <w:r w:rsidR="0038217A">
        <w:rPr>
          <w:rFonts w:ascii="Times New Roman" w:eastAsia="Calibri" w:hAnsi="Times New Roman" w:cs="Times New Roman"/>
          <w:b/>
          <w:lang w:val="lt-LT"/>
        </w:rPr>
        <w:t>2019-07-</w:t>
      </w:r>
      <w:r w:rsidR="003C76F9">
        <w:rPr>
          <w:rFonts w:ascii="Times New Roman" w:eastAsia="Calibri" w:hAnsi="Times New Roman" w:cs="Times New Roman"/>
          <w:b/>
          <w:lang w:val="lt-LT"/>
        </w:rPr>
        <w:t>08</w:t>
      </w:r>
      <w:bookmarkStart w:id="0" w:name="_GoBack"/>
      <w:bookmarkEnd w:id="0"/>
    </w:p>
    <w:p w14:paraId="76869CAF" w14:textId="77777777" w:rsidR="00DC5C68" w:rsidRPr="00AD1438" w:rsidRDefault="00DC5C68" w:rsidP="00DC5C68">
      <w:pPr>
        <w:spacing w:after="0" w:line="240" w:lineRule="auto"/>
        <w:rPr>
          <w:rFonts w:ascii="Times New Roman" w:eastAsia="Calibri" w:hAnsi="Times New Roman" w:cs="Times New Roman"/>
          <w:lang w:val="lt-LT"/>
        </w:rPr>
      </w:pPr>
    </w:p>
    <w:p w14:paraId="2535E747" w14:textId="77777777" w:rsidR="00DC5C68" w:rsidRPr="00AD1438" w:rsidRDefault="00DC5C68" w:rsidP="00DC5C68">
      <w:pPr>
        <w:spacing w:after="0" w:line="240" w:lineRule="auto"/>
        <w:rPr>
          <w:rFonts w:ascii="Times New Roman" w:eastAsia="Calibri" w:hAnsi="Times New Roman" w:cs="Times New Roman"/>
          <w:lang w:val="lt-LT"/>
        </w:rPr>
      </w:pPr>
      <w:r w:rsidRPr="00AD1438">
        <w:rPr>
          <w:rFonts w:ascii="Times New Roman" w:eastAsia="Calibri" w:hAnsi="Times New Roman" w:cs="Times New Roman"/>
          <w:lang w:val="lt-LT"/>
        </w:rPr>
        <w:t xml:space="preserve">Išsami informacija apie šį vaistą preparatą  pateikiama Valstybinės vaistų kontrolės tarnybos prie Lietuvos Respublikos sveikatos apsaugos ministerijos tinklalapyje </w:t>
      </w:r>
      <w:hyperlink r:id="rId10" w:history="1">
        <w:r w:rsidRPr="00AD1438">
          <w:rPr>
            <w:rFonts w:ascii="Times New Roman" w:eastAsia="Times New Roman" w:hAnsi="Times New Roman" w:cs="Times New Roman"/>
            <w:snapToGrid w:val="0"/>
            <w:color w:val="0000FF"/>
            <w:szCs w:val="20"/>
            <w:u w:val="single"/>
            <w:lang w:val="lt-LT"/>
          </w:rPr>
          <w:t>http://www.vvkt.lt/</w:t>
        </w:r>
      </w:hyperlink>
      <w:r w:rsidRPr="00AD1438">
        <w:rPr>
          <w:rFonts w:ascii="Times New Roman" w:eastAsia="Calibri" w:hAnsi="Times New Roman" w:cs="Times New Roman"/>
          <w:lang w:val="lt-LT"/>
        </w:rPr>
        <w:t>.</w:t>
      </w:r>
    </w:p>
    <w:p w14:paraId="1FF65275" w14:textId="77777777" w:rsidR="00DC5C68" w:rsidRPr="00AD1438" w:rsidRDefault="00DC5C68" w:rsidP="00DC5C68">
      <w:pPr>
        <w:tabs>
          <w:tab w:val="left" w:pos="567"/>
        </w:tabs>
        <w:spacing w:after="0" w:line="260" w:lineRule="exact"/>
        <w:rPr>
          <w:rFonts w:ascii="Times New Roman" w:eastAsia="Times New Roman" w:hAnsi="Times New Roman" w:cs="Times New Roman"/>
          <w:snapToGrid w:val="0"/>
          <w:szCs w:val="20"/>
          <w:lang w:val="lt-LT"/>
        </w:rPr>
      </w:pPr>
    </w:p>
    <w:p w14:paraId="3B2A0B31" w14:textId="77777777" w:rsidR="0004114A" w:rsidRPr="0004114A" w:rsidRDefault="0004114A" w:rsidP="0004114A">
      <w:pPr>
        <w:jc w:val="both"/>
        <w:rPr>
          <w:rFonts w:ascii="Times New Roman" w:eastAsia="Calibri" w:hAnsi="Times New Roman" w:cs="Times New Roman"/>
          <w:i/>
          <w:iCs/>
          <w:lang w:val="lt-LT"/>
        </w:rPr>
      </w:pPr>
      <w:r w:rsidRPr="0004114A">
        <w:rPr>
          <w:rFonts w:ascii="Times New Roman" w:eastAsia="Calibri" w:hAnsi="Times New Roman" w:cs="Times New Roman"/>
          <w:i/>
          <w:iCs/>
          <w:lang w:val="lt-LT"/>
        </w:rPr>
        <w:t xml:space="preserve">Lygiagrečiai importuojamas vaistas skiriasi nuo referencinio vaisto laikymo sąlygomis: referencinį vaistą papildomai laikyti gamintojo pakuotėje, kad vaistas būtų apsaugotas nuo šviesos. </w:t>
      </w:r>
    </w:p>
    <w:p w14:paraId="47C606CE" w14:textId="77777777" w:rsidR="00DC5C68" w:rsidRPr="00F1012A" w:rsidRDefault="00DC5C68" w:rsidP="00DC5C68">
      <w:pPr>
        <w:rPr>
          <w:lang w:val="lt-LT"/>
        </w:rPr>
      </w:pPr>
    </w:p>
    <w:p w14:paraId="4CCF6903" w14:textId="77777777" w:rsidR="00811829" w:rsidRPr="0038217A" w:rsidRDefault="00811829">
      <w:pPr>
        <w:rPr>
          <w:lang w:val="lt-LT"/>
        </w:rPr>
      </w:pPr>
    </w:p>
    <w:sectPr w:rsidR="00811829" w:rsidRPr="0038217A" w:rsidSect="00A8407A">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9324B" w14:textId="77777777" w:rsidR="00C60936" w:rsidRDefault="00C60936">
      <w:pPr>
        <w:spacing w:after="0" w:line="240" w:lineRule="auto"/>
      </w:pPr>
      <w:r>
        <w:separator/>
      </w:r>
    </w:p>
  </w:endnote>
  <w:endnote w:type="continuationSeparator" w:id="0">
    <w:p w14:paraId="3EDD5200" w14:textId="77777777" w:rsidR="00C60936" w:rsidRDefault="00C6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DE70" w14:textId="77777777" w:rsidR="0029232C" w:rsidRDefault="00DC5C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51ABE" w14:textId="77777777" w:rsidR="0029232C" w:rsidRDefault="003C7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06EBF" w14:textId="545C0E03" w:rsidR="0029232C" w:rsidRPr="00D42DBA" w:rsidRDefault="00DC5C68">
    <w:pPr>
      <w:pStyle w:val="Footer"/>
      <w:framePr w:wrap="around" w:vAnchor="text" w:hAnchor="margin" w:xAlign="right" w:y="1"/>
      <w:rPr>
        <w:rStyle w:val="PageNumber"/>
      </w:rPr>
    </w:pPr>
    <w:r w:rsidRPr="00D42DBA">
      <w:rPr>
        <w:rStyle w:val="PageNumber"/>
      </w:rPr>
      <w:fldChar w:fldCharType="begin"/>
    </w:r>
    <w:r w:rsidRPr="00FD29C6">
      <w:rPr>
        <w:rStyle w:val="PageNumber"/>
        <w:szCs w:val="22"/>
      </w:rPr>
      <w:instrText xml:space="preserve">PAGE  </w:instrText>
    </w:r>
    <w:r w:rsidRPr="00D42DBA">
      <w:rPr>
        <w:rStyle w:val="PageNumber"/>
      </w:rPr>
      <w:fldChar w:fldCharType="separate"/>
    </w:r>
    <w:r w:rsidR="003C76F9">
      <w:rPr>
        <w:rStyle w:val="PageNumber"/>
        <w:noProof/>
        <w:szCs w:val="22"/>
      </w:rPr>
      <w:t>10</w:t>
    </w:r>
    <w:r w:rsidRPr="00D42DBA">
      <w:rPr>
        <w:rStyle w:val="PageNumber"/>
      </w:rPr>
      <w:fldChar w:fldCharType="end"/>
    </w:r>
  </w:p>
  <w:p w14:paraId="24159238" w14:textId="77777777" w:rsidR="0029232C" w:rsidRDefault="003C76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C292C" w14:textId="77777777" w:rsidR="00C60936" w:rsidRDefault="00C60936">
      <w:pPr>
        <w:spacing w:after="0" w:line="240" w:lineRule="auto"/>
      </w:pPr>
      <w:r>
        <w:separator/>
      </w:r>
    </w:p>
  </w:footnote>
  <w:footnote w:type="continuationSeparator" w:id="0">
    <w:p w14:paraId="75298F2C" w14:textId="77777777" w:rsidR="00C60936" w:rsidRDefault="00C60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64ABF"/>
    <w:multiLevelType w:val="hybridMultilevel"/>
    <w:tmpl w:val="961E9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A67CF8"/>
    <w:multiLevelType w:val="hybridMultilevel"/>
    <w:tmpl w:val="28189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1B3A33"/>
    <w:multiLevelType w:val="hybridMultilevel"/>
    <w:tmpl w:val="E6D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253CE"/>
    <w:multiLevelType w:val="hybridMultilevel"/>
    <w:tmpl w:val="04CC58D6"/>
    <w:lvl w:ilvl="0" w:tplc="4BF0C5E2">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41D5136"/>
    <w:multiLevelType w:val="hybridMultilevel"/>
    <w:tmpl w:val="70CEEB76"/>
    <w:lvl w:ilvl="0" w:tplc="BC242A9E">
      <w:numFmt w:val="bullet"/>
      <w:lvlText w:val="-"/>
      <w:lvlJc w:val="left"/>
      <w:pPr>
        <w:tabs>
          <w:tab w:val="num" w:pos="1140"/>
        </w:tabs>
        <w:ind w:left="1140" w:hanging="570"/>
      </w:pPr>
      <w:rPr>
        <w:rFonts w:ascii="Times New Roman" w:eastAsia="Times New Roman" w:hAnsi="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B7"/>
    <w:rsid w:val="0004114A"/>
    <w:rsid w:val="000C7E9F"/>
    <w:rsid w:val="00353F59"/>
    <w:rsid w:val="0038217A"/>
    <w:rsid w:val="003C76F9"/>
    <w:rsid w:val="00624374"/>
    <w:rsid w:val="00660A26"/>
    <w:rsid w:val="006B5871"/>
    <w:rsid w:val="007472D4"/>
    <w:rsid w:val="00811829"/>
    <w:rsid w:val="009D5BC4"/>
    <w:rsid w:val="00A13690"/>
    <w:rsid w:val="00A337B8"/>
    <w:rsid w:val="00B432D1"/>
    <w:rsid w:val="00C60936"/>
    <w:rsid w:val="00D54D3E"/>
    <w:rsid w:val="00DC5C68"/>
    <w:rsid w:val="00DC5F55"/>
    <w:rsid w:val="00FB2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9E18"/>
  <w15:chartTrackingRefBased/>
  <w15:docId w15:val="{38E3EC9B-B99F-42C3-B538-47D823A5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C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5C68"/>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FooterChar">
    <w:name w:val="Footer Char"/>
    <w:basedOn w:val="DefaultParagraphFont"/>
    <w:link w:val="Footer"/>
    <w:rsid w:val="00DC5C68"/>
    <w:rPr>
      <w:rFonts w:ascii="Times New Roman" w:eastAsia="Times New Roman" w:hAnsi="Times New Roman" w:cs="Times New Roman"/>
      <w:snapToGrid w:val="0"/>
      <w:szCs w:val="20"/>
      <w:lang w:val="en-GB" w:eastAsia="x-none"/>
    </w:rPr>
  </w:style>
  <w:style w:type="character" w:styleId="PageNumber">
    <w:name w:val="page number"/>
    <w:rsid w:val="00DC5C68"/>
    <w:rPr>
      <w:rFonts w:cs="Times New Roman"/>
    </w:rPr>
  </w:style>
  <w:style w:type="character" w:customStyle="1" w:styleId="BodyTextChar1">
    <w:name w:val="Body Text Char1"/>
    <w:aliases w:val="Body Text Char Char Char Char,Body Text Char Char"/>
    <w:link w:val="BodyText"/>
    <w:uiPriority w:val="99"/>
    <w:locked/>
    <w:rsid w:val="00624374"/>
    <w:rPr>
      <w:rFonts w:ascii="Verdana" w:eastAsia="Times New Roman" w:hAnsi="Verdana"/>
      <w:color w:val="FF0000"/>
      <w:szCs w:val="24"/>
      <w:lang w:val="en-GB"/>
    </w:rPr>
  </w:style>
  <w:style w:type="paragraph" w:styleId="BodyText">
    <w:name w:val="Body Text"/>
    <w:aliases w:val="Body Text Char Char Char,Body Text Char"/>
    <w:basedOn w:val="Normal"/>
    <w:link w:val="BodyTextChar1"/>
    <w:uiPriority w:val="99"/>
    <w:unhideWhenUsed/>
    <w:rsid w:val="00624374"/>
    <w:pPr>
      <w:spacing w:after="0" w:line="240" w:lineRule="auto"/>
      <w:jc w:val="both"/>
    </w:pPr>
    <w:rPr>
      <w:rFonts w:ascii="Verdana" w:eastAsia="Times New Roman" w:hAnsi="Verdana"/>
      <w:color w:val="FF0000"/>
      <w:szCs w:val="24"/>
      <w:lang w:val="en-GB"/>
    </w:rPr>
  </w:style>
  <w:style w:type="character" w:customStyle="1" w:styleId="PagrindinistekstasDiagrama1">
    <w:name w:val="Pagrindinis tekstas Diagrama1"/>
    <w:basedOn w:val="DefaultParagraphFont"/>
    <w:uiPriority w:val="99"/>
    <w:semiHidden/>
    <w:rsid w:val="00624374"/>
    <w:rPr>
      <w:lang w:val="en-US"/>
    </w:rPr>
  </w:style>
  <w:style w:type="paragraph" w:styleId="Title">
    <w:name w:val="Title"/>
    <w:basedOn w:val="Normal"/>
    <w:link w:val="TitleChar"/>
    <w:uiPriority w:val="99"/>
    <w:qFormat/>
    <w:rsid w:val="00624374"/>
    <w:pPr>
      <w:spacing w:after="0" w:line="240" w:lineRule="auto"/>
      <w:jc w:val="center"/>
    </w:pPr>
    <w:rPr>
      <w:rFonts w:ascii="Verdana" w:eastAsia="Times New Roman" w:hAnsi="Verdana" w:cs="Times New Roman"/>
      <w:sz w:val="28"/>
      <w:szCs w:val="20"/>
      <w:lang w:val="en-GB"/>
    </w:rPr>
  </w:style>
  <w:style w:type="character" w:customStyle="1" w:styleId="TitleChar">
    <w:name w:val="Title Char"/>
    <w:basedOn w:val="DefaultParagraphFont"/>
    <w:link w:val="Title"/>
    <w:uiPriority w:val="99"/>
    <w:rsid w:val="00624374"/>
    <w:rPr>
      <w:rFonts w:ascii="Verdana" w:eastAsia="Times New Roman" w:hAnsi="Verdana" w:cs="Times New Roman"/>
      <w:sz w:val="28"/>
      <w:szCs w:val="20"/>
      <w:lang w:val="en-GB"/>
    </w:rPr>
  </w:style>
  <w:style w:type="paragraph" w:customStyle="1" w:styleId="BTEMEASMCA">
    <w:name w:val="BT EMEA_SMCA"/>
    <w:basedOn w:val="Normal"/>
    <w:link w:val="BTEMEASMCAChar"/>
    <w:autoRedefine/>
    <w:rsid w:val="00A337B8"/>
    <w:pPr>
      <w:tabs>
        <w:tab w:val="left" w:pos="0"/>
      </w:tabs>
      <w:spacing w:after="0" w:line="240" w:lineRule="auto"/>
      <w:jc w:val="both"/>
    </w:pPr>
    <w:rPr>
      <w:rFonts w:ascii="Times New Roman" w:eastAsia="Times New Roman" w:hAnsi="Times New Roman" w:cs="Times New Roman"/>
      <w:bCs/>
      <w:noProof/>
      <w:lang w:val="lt-LT"/>
    </w:rPr>
  </w:style>
  <w:style w:type="character" w:customStyle="1" w:styleId="BTEMEASMCAChar">
    <w:name w:val="BT EMEA_SMCA Char"/>
    <w:link w:val="BTEMEASMCA"/>
    <w:locked/>
    <w:rsid w:val="00A337B8"/>
    <w:rPr>
      <w:rFonts w:ascii="Times New Roman" w:eastAsia="Times New Roman" w:hAnsi="Times New Roman" w:cs="Times New Roman"/>
      <w:bCs/>
      <w:noProof/>
    </w:rPr>
  </w:style>
  <w:style w:type="paragraph" w:customStyle="1" w:styleId="BodyTextAfter0">
    <w:name w:val="Body Text + After 0"/>
    <w:basedOn w:val="BodyText"/>
    <w:link w:val="BodyTextAfter0Char"/>
    <w:rsid w:val="00353F59"/>
    <w:pPr>
      <w:jc w:val="left"/>
    </w:pPr>
    <w:rPr>
      <w:rFonts w:ascii="Times New Roman" w:hAnsi="Times New Roman" w:cs="Times New Roman"/>
      <w:color w:val="auto"/>
      <w:szCs w:val="22"/>
      <w:lang w:val="lt-LT"/>
    </w:rPr>
  </w:style>
  <w:style w:type="character" w:customStyle="1" w:styleId="BodyTextAfter0Char">
    <w:name w:val="Body Text + After 0 Char"/>
    <w:link w:val="BodyTextAfter0"/>
    <w:locked/>
    <w:rsid w:val="00353F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11347</Words>
  <Characters>6469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16</cp:revision>
  <dcterms:created xsi:type="dcterms:W3CDTF">2019-05-30T12:50:00Z</dcterms:created>
  <dcterms:modified xsi:type="dcterms:W3CDTF">2019-07-09T06:15:00Z</dcterms:modified>
</cp:coreProperties>
</file>