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4A953"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bookmarkStart w:id="0" w:name="_Toc129243136"/>
      <w:bookmarkStart w:id="1" w:name="_Toc129243261"/>
    </w:p>
    <w:p w14:paraId="250219F6"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1B0AB13C"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DC5C1C2"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3144377"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31A585AB"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14CCCD9F"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2BB2597"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AB1C06D"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26837595"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1C6F9BA"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77797CA"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0B74E83"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97B5683"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2A470FB"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1498057"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E70407C"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88BE6E4"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EC3386E"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202FD637"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F7733E2"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DD086DE"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95A84D0" w14:textId="77777777" w:rsidR="00043507" w:rsidRPr="00CD7275" w:rsidRDefault="00043507"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7D137E85" w14:textId="3095765E"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r w:rsidRPr="00CD7275">
        <w:rPr>
          <w:rFonts w:ascii="Times New Roman" w:eastAsia="Times New Roman" w:hAnsi="Times New Roman" w:cs="Times New Roman"/>
          <w:b/>
          <w:bCs/>
          <w:caps/>
          <w:lang w:eastAsia="x-none"/>
        </w:rPr>
        <w:t>A. ŽENKLINIMAS</w:t>
      </w:r>
      <w:bookmarkEnd w:id="0"/>
      <w:bookmarkEnd w:id="1"/>
    </w:p>
    <w:p w14:paraId="6FE9A588" w14:textId="77777777" w:rsidR="00AE58D2" w:rsidRPr="00CD7275" w:rsidRDefault="00AE58D2" w:rsidP="00AE58D2">
      <w:pPr>
        <w:spacing w:after="0" w:line="240" w:lineRule="auto"/>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br w:type="page"/>
      </w:r>
    </w:p>
    <w:p w14:paraId="71803DED"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lastRenderedPageBreak/>
        <w:t>INFORMACIJA ANT IŠORINĖS PAKUOTĖS</w:t>
      </w:r>
    </w:p>
    <w:p w14:paraId="5FD4A01C"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p>
    <w:p w14:paraId="7B0F4B7A" w14:textId="5207C01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KARTONO DĖŽUTĖ</w:t>
      </w:r>
    </w:p>
    <w:p w14:paraId="14CF8A73"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78FF0C74"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6B8DC48F"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1.</w:t>
      </w:r>
      <w:r w:rsidRPr="00CD7275">
        <w:rPr>
          <w:rFonts w:ascii="Times New Roman" w:eastAsia="Times New Roman" w:hAnsi="Times New Roman" w:cs="Times New Roman"/>
          <w:b/>
          <w:bCs/>
          <w:lang w:eastAsia="x-none"/>
        </w:rPr>
        <w:tab/>
        <w:t>VAISTINIO PREPARATO PAVADINIMAS</w:t>
      </w:r>
    </w:p>
    <w:p w14:paraId="38BA9D0F"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6A280CB5" w14:textId="7F054734" w:rsidR="00AE58D2" w:rsidRPr="00CD7275" w:rsidRDefault="00043507" w:rsidP="00AE58D2">
      <w:pPr>
        <w:spacing w:after="0" w:line="240" w:lineRule="auto"/>
        <w:rPr>
          <w:rFonts w:ascii="Times New Roman" w:eastAsia="Times New Roman" w:hAnsi="Times New Roman" w:cs="Times New Roman"/>
          <w:lang w:eastAsia="de-DE"/>
        </w:rPr>
      </w:pPr>
      <w:proofErr w:type="spellStart"/>
      <w:r w:rsidRPr="00CD7275">
        <w:rPr>
          <w:rFonts w:ascii="Times New Roman" w:eastAsia="Times New Roman" w:hAnsi="Times New Roman" w:cs="Times New Roman"/>
          <w:lang w:eastAsia="de-DE"/>
        </w:rPr>
        <w:t>Gabapentine</w:t>
      </w:r>
      <w:proofErr w:type="spellEnd"/>
      <w:r w:rsidRPr="00CD7275">
        <w:rPr>
          <w:rFonts w:ascii="Times New Roman" w:eastAsia="Times New Roman" w:hAnsi="Times New Roman" w:cs="Times New Roman"/>
          <w:lang w:eastAsia="de-DE"/>
        </w:rPr>
        <w:t xml:space="preserve"> </w:t>
      </w:r>
      <w:proofErr w:type="spellStart"/>
      <w:r w:rsidRPr="00CD7275">
        <w:rPr>
          <w:rFonts w:ascii="Times New Roman" w:eastAsia="Times New Roman" w:hAnsi="Times New Roman" w:cs="Times New Roman"/>
          <w:lang w:eastAsia="de-DE"/>
        </w:rPr>
        <w:t>Sandoz</w:t>
      </w:r>
      <w:proofErr w:type="spellEnd"/>
      <w:r w:rsidR="00AE58D2" w:rsidRPr="00CD7275">
        <w:rPr>
          <w:rFonts w:ascii="Times New Roman" w:eastAsia="Times New Roman" w:hAnsi="Times New Roman" w:cs="Times New Roman"/>
          <w:lang w:eastAsia="de-DE"/>
        </w:rPr>
        <w:t xml:space="preserve"> </w:t>
      </w:r>
      <w:r w:rsidR="001C2463" w:rsidRPr="00CD7275">
        <w:rPr>
          <w:rFonts w:ascii="Times New Roman" w:eastAsia="Times New Roman" w:hAnsi="Times New Roman" w:cs="Times New Roman"/>
          <w:lang w:eastAsia="de-DE"/>
        </w:rPr>
        <w:t>4</w:t>
      </w:r>
      <w:r w:rsidR="00AE58D2" w:rsidRPr="00CD7275">
        <w:rPr>
          <w:rFonts w:ascii="Times New Roman" w:eastAsia="Times New Roman" w:hAnsi="Times New Roman" w:cs="Times New Roman"/>
          <w:lang w:eastAsia="de-DE"/>
        </w:rPr>
        <w:t>00</w:t>
      </w:r>
      <w:r w:rsidRPr="00CD7275">
        <w:rPr>
          <w:rFonts w:ascii="Times New Roman" w:eastAsia="Times New Roman" w:hAnsi="Times New Roman" w:cs="Times New Roman"/>
          <w:lang w:eastAsia="de-DE"/>
        </w:rPr>
        <w:t> </w:t>
      </w:r>
      <w:r w:rsidR="00AE58D2" w:rsidRPr="00CD7275">
        <w:rPr>
          <w:rFonts w:ascii="Times New Roman" w:eastAsia="Times New Roman" w:hAnsi="Times New Roman" w:cs="Times New Roman"/>
          <w:lang w:eastAsia="de-DE"/>
        </w:rPr>
        <w:t>mg kietosios kapsulės</w:t>
      </w:r>
    </w:p>
    <w:p w14:paraId="1D7C67CE" w14:textId="77777777" w:rsidR="00AE58D2" w:rsidRPr="00CD7275" w:rsidRDefault="00AE58D2" w:rsidP="00AE58D2">
      <w:pPr>
        <w:spacing w:after="0" w:line="240" w:lineRule="auto"/>
        <w:rPr>
          <w:rFonts w:ascii="Times New Roman" w:eastAsia="Times New Roman" w:hAnsi="Times New Roman" w:cs="Times New Roman"/>
          <w:lang w:eastAsia="de-DE"/>
        </w:rPr>
      </w:pPr>
    </w:p>
    <w:p w14:paraId="48A6FA77" w14:textId="77777777" w:rsidR="00AE58D2" w:rsidRPr="00CD7275" w:rsidRDefault="00AE58D2" w:rsidP="00AE58D2">
      <w:pPr>
        <w:spacing w:after="0" w:line="240" w:lineRule="auto"/>
        <w:rPr>
          <w:rFonts w:ascii="Times New Roman" w:eastAsia="Times New Roman" w:hAnsi="Times New Roman" w:cs="Times New Roman"/>
          <w:lang w:eastAsia="de-DE"/>
        </w:rPr>
      </w:pPr>
      <w:proofErr w:type="spellStart"/>
      <w:r w:rsidRPr="00CD7275">
        <w:rPr>
          <w:rFonts w:ascii="Times New Roman" w:eastAsia="Times New Roman" w:hAnsi="Times New Roman" w:cs="Times New Roman"/>
          <w:lang w:eastAsia="de-DE"/>
        </w:rPr>
        <w:t>Gabapentinas</w:t>
      </w:r>
      <w:proofErr w:type="spellEnd"/>
    </w:p>
    <w:p w14:paraId="48E37CA6"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5A31C8D7"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42F2C675"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2.</w:t>
      </w:r>
      <w:r w:rsidRPr="00CD7275">
        <w:rPr>
          <w:rFonts w:ascii="Times New Roman" w:eastAsia="Times New Roman" w:hAnsi="Times New Roman" w:cs="Times New Roman"/>
          <w:b/>
          <w:bCs/>
          <w:lang w:eastAsia="x-none"/>
        </w:rPr>
        <w:tab/>
        <w:t>VEIKLIOJI MEDŽIAGA IR JOS KIEKIS</w:t>
      </w:r>
    </w:p>
    <w:p w14:paraId="76B454FC"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7F2D499E" w14:textId="201F362D"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Kiekvienoje kietojoje kapsulėje yra </w:t>
      </w:r>
      <w:r w:rsidR="001C2463" w:rsidRPr="00CD7275">
        <w:rPr>
          <w:rFonts w:ascii="Times New Roman" w:eastAsia="Times New Roman" w:hAnsi="Times New Roman" w:cs="Times New Roman"/>
          <w:lang w:eastAsia="de-DE"/>
        </w:rPr>
        <w:t>4</w:t>
      </w:r>
      <w:r w:rsidRPr="00CD7275">
        <w:rPr>
          <w:rFonts w:ascii="Times New Roman" w:eastAsia="Times New Roman" w:hAnsi="Times New Roman" w:cs="Times New Roman"/>
          <w:lang w:eastAsia="de-DE"/>
        </w:rPr>
        <w:t>00</w:t>
      </w:r>
      <w:r w:rsidR="00043507" w:rsidRPr="00CD7275">
        <w:rPr>
          <w:rFonts w:ascii="Times New Roman" w:eastAsia="Times New Roman" w:hAnsi="Times New Roman" w:cs="Times New Roman"/>
          <w:lang w:eastAsia="de-DE"/>
        </w:rPr>
        <w:t> </w:t>
      </w:r>
      <w:r w:rsidRPr="00CD7275">
        <w:rPr>
          <w:rFonts w:ascii="Times New Roman" w:eastAsia="Times New Roman" w:hAnsi="Times New Roman" w:cs="Times New Roman"/>
          <w:lang w:eastAsia="de-DE"/>
        </w:rPr>
        <w:t xml:space="preserve">mg </w:t>
      </w:r>
      <w:proofErr w:type="spellStart"/>
      <w:r w:rsidRPr="00CD7275">
        <w:rPr>
          <w:rFonts w:ascii="Times New Roman" w:eastAsia="Times New Roman" w:hAnsi="Times New Roman" w:cs="Times New Roman"/>
          <w:lang w:eastAsia="de-DE"/>
        </w:rPr>
        <w:t>gabapentino</w:t>
      </w:r>
      <w:proofErr w:type="spellEnd"/>
      <w:r w:rsidRPr="00CD7275">
        <w:rPr>
          <w:rFonts w:ascii="Times New Roman" w:eastAsia="Times New Roman" w:hAnsi="Times New Roman" w:cs="Times New Roman"/>
          <w:lang w:eastAsia="de-DE"/>
        </w:rPr>
        <w:t>.</w:t>
      </w:r>
    </w:p>
    <w:p w14:paraId="076E3F31"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2B7AF9F8"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27D4574B"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CD7275">
        <w:rPr>
          <w:rFonts w:ascii="Times New Roman" w:eastAsia="Times New Roman" w:hAnsi="Times New Roman" w:cs="Times New Roman"/>
          <w:b/>
          <w:bCs/>
          <w:lang w:eastAsia="x-none"/>
        </w:rPr>
        <w:t>3.</w:t>
      </w:r>
      <w:r w:rsidRPr="00CD7275">
        <w:rPr>
          <w:rFonts w:ascii="Times New Roman" w:eastAsia="Times New Roman" w:hAnsi="Times New Roman" w:cs="Times New Roman"/>
          <w:b/>
          <w:bCs/>
          <w:lang w:eastAsia="x-none"/>
        </w:rPr>
        <w:tab/>
        <w:t>PAGALBINIŲ MEDŽIAGŲ SĄRAŠAS</w:t>
      </w:r>
    </w:p>
    <w:p w14:paraId="18259491" w14:textId="77777777" w:rsidR="00AE58D2" w:rsidRPr="00CD7275" w:rsidRDefault="00AE58D2" w:rsidP="00AE58D2">
      <w:pPr>
        <w:spacing w:after="0" w:line="240" w:lineRule="auto"/>
        <w:rPr>
          <w:rFonts w:ascii="Times New Roman" w:eastAsia="Times New Roman" w:hAnsi="Times New Roman" w:cs="Times New Roman"/>
          <w:lang w:eastAsia="de-DE"/>
        </w:rPr>
      </w:pPr>
    </w:p>
    <w:p w14:paraId="74C13A9E" w14:textId="2F16C07D"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Sudėtyje yra </w:t>
      </w:r>
      <w:r w:rsidR="00F065DB">
        <w:rPr>
          <w:rFonts w:ascii="Times New Roman" w:eastAsia="Times New Roman" w:hAnsi="Times New Roman" w:cs="Times New Roman"/>
          <w:lang w:eastAsia="de-DE"/>
        </w:rPr>
        <w:t>natrio</w:t>
      </w:r>
      <w:r w:rsidRPr="00CD7275">
        <w:rPr>
          <w:rFonts w:ascii="Times New Roman" w:eastAsia="Times New Roman" w:hAnsi="Times New Roman" w:cs="Times New Roman"/>
          <w:lang w:eastAsia="de-DE"/>
        </w:rPr>
        <w:t>. Daugiau informacijos pateikta pakuotės lapelyje.</w:t>
      </w:r>
    </w:p>
    <w:p w14:paraId="33F2A53A"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7EB97636"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2BF8F526"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4.</w:t>
      </w:r>
      <w:r w:rsidRPr="00CD7275">
        <w:rPr>
          <w:rFonts w:ascii="Times New Roman" w:eastAsia="Times New Roman" w:hAnsi="Times New Roman" w:cs="Times New Roman"/>
          <w:b/>
          <w:bCs/>
          <w:lang w:eastAsia="x-none"/>
        </w:rPr>
        <w:tab/>
        <w:t>FARMACINĖ FORMA IR KIEKIS PAKUOTĖJE</w:t>
      </w:r>
    </w:p>
    <w:p w14:paraId="0FF68C7A" w14:textId="0077D122" w:rsidR="00304696" w:rsidRPr="00CD7275" w:rsidRDefault="00304696" w:rsidP="00AE58D2">
      <w:pPr>
        <w:spacing w:after="0" w:line="240" w:lineRule="auto"/>
        <w:rPr>
          <w:rFonts w:ascii="Times New Roman" w:eastAsia="Times New Roman" w:hAnsi="Times New Roman" w:cs="Times New Roman"/>
          <w:color w:val="000000"/>
          <w:lang w:eastAsia="de-DE"/>
        </w:rPr>
      </w:pPr>
    </w:p>
    <w:p w14:paraId="0F9EAA4B" w14:textId="0F96CEC3" w:rsidR="00304696" w:rsidRPr="00CD7275" w:rsidRDefault="00304696" w:rsidP="00AE58D2">
      <w:pPr>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highlight w:val="lightGray"/>
          <w:lang w:eastAsia="de-DE"/>
        </w:rPr>
        <w:t>Kietoji kapsulė</w:t>
      </w:r>
    </w:p>
    <w:p w14:paraId="6E83275F" w14:textId="77777777" w:rsidR="00304696" w:rsidRPr="00CD7275" w:rsidRDefault="00304696" w:rsidP="00AE58D2">
      <w:pPr>
        <w:spacing w:after="0" w:line="240" w:lineRule="auto"/>
        <w:rPr>
          <w:rFonts w:ascii="Times New Roman" w:eastAsia="Times New Roman" w:hAnsi="Times New Roman" w:cs="Times New Roman"/>
          <w:color w:val="000000"/>
          <w:lang w:eastAsia="de-DE"/>
        </w:rPr>
      </w:pPr>
    </w:p>
    <w:p w14:paraId="650A1AA8" w14:textId="6886A1B5" w:rsidR="00AE58D2" w:rsidRPr="00CD7275" w:rsidRDefault="00AE58D2" w:rsidP="00AE58D2">
      <w:pPr>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50 kietųjų kapsulių</w:t>
      </w:r>
    </w:p>
    <w:p w14:paraId="4FAD8B3A" w14:textId="77777777" w:rsidR="00AE58D2" w:rsidRPr="00CD7275" w:rsidRDefault="00AE58D2" w:rsidP="00AE58D2">
      <w:pPr>
        <w:spacing w:after="0" w:line="240" w:lineRule="auto"/>
        <w:rPr>
          <w:rFonts w:ascii="Times New Roman" w:eastAsia="Times New Roman" w:hAnsi="Times New Roman" w:cs="Times New Roman"/>
          <w:color w:val="000000"/>
          <w:highlight w:val="lightGray"/>
          <w:lang w:eastAsia="de-DE"/>
        </w:rPr>
      </w:pPr>
      <w:r w:rsidRPr="00CD7275">
        <w:rPr>
          <w:rFonts w:ascii="Times New Roman" w:eastAsia="Times New Roman" w:hAnsi="Times New Roman" w:cs="Times New Roman"/>
          <w:color w:val="000000"/>
          <w:highlight w:val="lightGray"/>
          <w:lang w:eastAsia="de-DE"/>
        </w:rPr>
        <w:t>100 kietųjų kapsulių</w:t>
      </w:r>
    </w:p>
    <w:p w14:paraId="4FC31500" w14:textId="77777777" w:rsidR="00AE58D2" w:rsidRPr="00CD7275" w:rsidRDefault="00AE58D2" w:rsidP="00AE58D2">
      <w:pPr>
        <w:spacing w:after="0" w:line="240" w:lineRule="auto"/>
        <w:rPr>
          <w:rFonts w:ascii="Times New Roman" w:eastAsia="Times New Roman" w:hAnsi="Times New Roman" w:cs="Times New Roman"/>
          <w:color w:val="000000"/>
          <w:lang w:eastAsia="x-none"/>
        </w:rPr>
      </w:pPr>
    </w:p>
    <w:p w14:paraId="0A096E2E" w14:textId="77777777" w:rsidR="00AE58D2" w:rsidRPr="00CD7275" w:rsidRDefault="00AE58D2" w:rsidP="00AE58D2">
      <w:pPr>
        <w:spacing w:after="0" w:line="240" w:lineRule="auto"/>
        <w:rPr>
          <w:rFonts w:ascii="Times New Roman" w:eastAsia="Times New Roman" w:hAnsi="Times New Roman" w:cs="Times New Roman"/>
          <w:color w:val="000000"/>
          <w:lang w:eastAsia="x-none"/>
        </w:rPr>
      </w:pPr>
    </w:p>
    <w:p w14:paraId="26D491A3" w14:textId="69F16BC6"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CD7275">
        <w:rPr>
          <w:rFonts w:ascii="Times New Roman" w:eastAsia="Times New Roman" w:hAnsi="Times New Roman" w:cs="Times New Roman"/>
          <w:b/>
          <w:bCs/>
          <w:lang w:eastAsia="x-none"/>
        </w:rPr>
        <w:t>5.</w:t>
      </w:r>
      <w:r w:rsidRPr="00CD7275">
        <w:rPr>
          <w:rFonts w:ascii="Times New Roman" w:eastAsia="Times New Roman" w:hAnsi="Times New Roman" w:cs="Times New Roman"/>
          <w:b/>
          <w:bCs/>
          <w:lang w:eastAsia="x-none"/>
        </w:rPr>
        <w:tab/>
        <w:t>VARTOJIMO METODAS IR BŪDAS</w:t>
      </w:r>
    </w:p>
    <w:p w14:paraId="43E3D329"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7E1F984D" w14:textId="77777777" w:rsidR="00043507" w:rsidRPr="00CD7275" w:rsidRDefault="00043507"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Vartoti per burną.</w:t>
      </w:r>
    </w:p>
    <w:p w14:paraId="1628A789" w14:textId="1D22CC11"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Prieš vartojimą perskaitykite pakuotės lapelį.</w:t>
      </w:r>
    </w:p>
    <w:p w14:paraId="30AFEBDE" w14:textId="1A6AFB80"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Vartoti tiksliai pagal gydytojo nurodymus.</w:t>
      </w:r>
    </w:p>
    <w:p w14:paraId="67F866DB"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3F8EDD24"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66C67209"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6.</w:t>
      </w:r>
      <w:r w:rsidRPr="00CD7275">
        <w:rPr>
          <w:rFonts w:ascii="Times New Roman" w:eastAsia="Times New Roman" w:hAnsi="Times New Roman" w:cs="Times New Roman"/>
          <w:b/>
          <w:bCs/>
          <w:lang w:eastAsia="x-none"/>
        </w:rPr>
        <w:tab/>
        <w:t>SPECIALUS ĮSPĖJIMAS, KAD VAISTINĮ PREPARATĄ BŪTINA LAIKYTI VAIKAMS NEPASTEBIMOJE IR NEPASIEKIAMOJE VIETOJE</w:t>
      </w:r>
    </w:p>
    <w:p w14:paraId="6611B9CE"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5111FB50" w14:textId="77777777" w:rsidR="00AE58D2" w:rsidRPr="00CD7275" w:rsidRDefault="00AE58D2" w:rsidP="00AE58D2">
      <w:pPr>
        <w:spacing w:after="0" w:line="240" w:lineRule="auto"/>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Laikyti vaikams nepastebimoje ir nepasiekiamoje vietoje.</w:t>
      </w:r>
    </w:p>
    <w:p w14:paraId="39E2FFFC"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54832ACE"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470E0CE2"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CD7275">
        <w:rPr>
          <w:rFonts w:ascii="Times New Roman" w:eastAsia="Times New Roman" w:hAnsi="Times New Roman" w:cs="Times New Roman"/>
          <w:b/>
          <w:bCs/>
          <w:lang w:eastAsia="x-none"/>
        </w:rPr>
        <w:t>7.</w:t>
      </w:r>
      <w:r w:rsidRPr="00CD7275">
        <w:rPr>
          <w:rFonts w:ascii="Times New Roman" w:eastAsia="Times New Roman" w:hAnsi="Times New Roman" w:cs="Times New Roman"/>
          <w:b/>
          <w:bCs/>
          <w:lang w:eastAsia="x-none"/>
        </w:rPr>
        <w:tab/>
        <w:t>KITAS (-I) SPECIALUS (-ŪS) ĮSPĖJIMAS (-AI) (JEI REIKIA)</w:t>
      </w:r>
    </w:p>
    <w:p w14:paraId="01111119"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06C99B24"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7F516A40"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highlight w:val="lightGray"/>
          <w:lang w:eastAsia="x-none"/>
        </w:rPr>
      </w:pPr>
      <w:r w:rsidRPr="00CD7275">
        <w:rPr>
          <w:rFonts w:ascii="Times New Roman" w:eastAsia="Times New Roman" w:hAnsi="Times New Roman" w:cs="Times New Roman"/>
          <w:b/>
          <w:bCs/>
          <w:lang w:eastAsia="x-none"/>
        </w:rPr>
        <w:t>8.</w:t>
      </w:r>
      <w:r w:rsidRPr="00CD7275">
        <w:rPr>
          <w:rFonts w:ascii="Times New Roman" w:eastAsia="Times New Roman" w:hAnsi="Times New Roman" w:cs="Times New Roman"/>
          <w:b/>
          <w:bCs/>
          <w:lang w:eastAsia="x-none"/>
        </w:rPr>
        <w:tab/>
        <w:t>TINKAMUMO LAIKAS</w:t>
      </w:r>
    </w:p>
    <w:p w14:paraId="71660B1A"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72C4D19D" w14:textId="0A50DAF2" w:rsidR="00AE58D2" w:rsidRPr="00CD7275" w:rsidRDefault="00043507" w:rsidP="00AE58D2">
      <w:pPr>
        <w:spacing w:after="0" w:line="240" w:lineRule="auto"/>
        <w:rPr>
          <w:rFonts w:ascii="Times New Roman" w:eastAsia="Times New Roman" w:hAnsi="Times New Roman" w:cs="Times New Roman"/>
          <w:lang w:eastAsia="de-DE"/>
        </w:rPr>
      </w:pPr>
      <w:r w:rsidRPr="009C0A3C">
        <w:rPr>
          <w:rFonts w:ascii="Times New Roman" w:eastAsia="Times New Roman" w:hAnsi="Times New Roman" w:cs="Times New Roman"/>
          <w:lang w:eastAsia="de-DE"/>
        </w:rPr>
        <w:t>EXP</w:t>
      </w:r>
      <w:r w:rsidR="00A46E6E" w:rsidRPr="00A46E6E">
        <w:rPr>
          <w:rFonts w:ascii="Times New Roman" w:eastAsia="Times New Roman" w:hAnsi="Times New Roman" w:cs="Times New Roman"/>
          <w:lang w:eastAsia="de-DE"/>
        </w:rPr>
        <w:t>:</w:t>
      </w:r>
      <w:r w:rsidR="00AE58D2" w:rsidRPr="00CD7275">
        <w:rPr>
          <w:rFonts w:ascii="Times New Roman" w:eastAsia="Times New Roman" w:hAnsi="Times New Roman" w:cs="Times New Roman"/>
          <w:lang w:eastAsia="de-DE"/>
        </w:rPr>
        <w:t xml:space="preserve"> </w:t>
      </w:r>
    </w:p>
    <w:p w14:paraId="03AA66E7"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3B3A70ED"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4C0B191A"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9.</w:t>
      </w:r>
      <w:r w:rsidRPr="00CD7275">
        <w:rPr>
          <w:rFonts w:ascii="Times New Roman" w:eastAsia="Times New Roman" w:hAnsi="Times New Roman" w:cs="Times New Roman"/>
          <w:b/>
          <w:bCs/>
          <w:lang w:eastAsia="x-none"/>
        </w:rPr>
        <w:tab/>
        <w:t>SPECIALIOS LAIKYMO SĄLYGOS</w:t>
      </w:r>
    </w:p>
    <w:p w14:paraId="60CECE97"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78D85004" w14:textId="339794FF" w:rsidR="00AE58D2" w:rsidRPr="00CD7275" w:rsidRDefault="00AE58D2" w:rsidP="00AE58D2">
      <w:pPr>
        <w:spacing w:after="0" w:line="240" w:lineRule="auto"/>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Laikyti ne aukštesnėje kaip 25</w:t>
      </w:r>
      <w:r w:rsidR="00A46E6E">
        <w:rPr>
          <w:rFonts w:ascii="Times New Roman" w:eastAsia="Times New Roman" w:hAnsi="Times New Roman" w:cs="Times New Roman"/>
          <w:lang w:eastAsia="x-none"/>
        </w:rPr>
        <w:t> </w:t>
      </w:r>
      <w:r w:rsidRPr="00CD7275">
        <w:rPr>
          <w:rFonts w:ascii="Times New Roman" w:eastAsia="Times New Roman" w:hAnsi="Times New Roman" w:cs="Times New Roman"/>
          <w:lang w:eastAsia="x-none"/>
        </w:rPr>
        <w:sym w:font="Symbol" w:char="F0B0"/>
      </w:r>
      <w:r w:rsidRPr="00CD7275">
        <w:rPr>
          <w:rFonts w:ascii="Times New Roman" w:eastAsia="Times New Roman" w:hAnsi="Times New Roman" w:cs="Times New Roman"/>
          <w:lang w:eastAsia="x-none"/>
        </w:rPr>
        <w:t>C temperatūroje.</w:t>
      </w:r>
    </w:p>
    <w:p w14:paraId="399399B1" w14:textId="45E8057E" w:rsidR="00AE58D2" w:rsidRPr="00CD7275" w:rsidRDefault="00304696" w:rsidP="00AE58D2">
      <w:pPr>
        <w:spacing w:after="0" w:line="240" w:lineRule="auto"/>
        <w:rPr>
          <w:rFonts w:ascii="Times New Roman" w:eastAsia="Times New Roman" w:hAnsi="Times New Roman" w:cs="Times New Roman"/>
          <w:lang w:eastAsia="x-none"/>
        </w:rPr>
      </w:pPr>
      <w:r w:rsidRPr="00CD7275">
        <w:rPr>
          <w:rFonts w:ascii="Times New Roman" w:eastAsia="Times New Roman" w:hAnsi="Times New Roman" w:cs="Times New Roman"/>
          <w:color w:val="000000"/>
          <w:lang w:eastAsia="de-DE"/>
        </w:rPr>
        <w:t>Laikyti gamintojo pakuotėje, kad vaistas būtų apsaugotas nuo drėgmės</w:t>
      </w:r>
    </w:p>
    <w:p w14:paraId="6E7BED1F" w14:textId="69730823" w:rsidR="00AE58D2" w:rsidRPr="00CD7275" w:rsidRDefault="00AE58D2" w:rsidP="00AE58D2">
      <w:pPr>
        <w:spacing w:after="0" w:line="240" w:lineRule="auto"/>
        <w:rPr>
          <w:rFonts w:ascii="Times New Roman" w:eastAsia="Times New Roman" w:hAnsi="Times New Roman" w:cs="Times New Roman"/>
          <w:lang w:eastAsia="x-none"/>
        </w:rPr>
      </w:pPr>
    </w:p>
    <w:p w14:paraId="7D0C16A8" w14:textId="77777777" w:rsidR="00304696" w:rsidRPr="00CD7275" w:rsidRDefault="00304696" w:rsidP="00AE58D2">
      <w:pPr>
        <w:spacing w:after="0" w:line="240" w:lineRule="auto"/>
        <w:rPr>
          <w:rFonts w:ascii="Times New Roman" w:eastAsia="Times New Roman" w:hAnsi="Times New Roman" w:cs="Times New Roman"/>
          <w:lang w:eastAsia="x-none"/>
        </w:rPr>
      </w:pPr>
    </w:p>
    <w:p w14:paraId="2344A597"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10.</w:t>
      </w:r>
      <w:r w:rsidRPr="00CD7275">
        <w:rPr>
          <w:rFonts w:ascii="Times New Roman" w:eastAsia="Times New Roman" w:hAnsi="Times New Roman" w:cs="Times New Roman"/>
          <w:b/>
          <w:bCs/>
          <w:lang w:eastAsia="x-none"/>
        </w:rPr>
        <w:tab/>
        <w:t>SPECIALIOS ATSARGUMO PRIEMONĖS DĖL NESUVARTOTO VAISTINIO PREPARATO AR JO ATLIEKŲ TVARKYMO (JEI REIKIA)</w:t>
      </w:r>
    </w:p>
    <w:p w14:paraId="1B9157EA"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31E67F7B"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72B5527E" w14:textId="23BFD830"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11.</w:t>
      </w:r>
      <w:r w:rsidRPr="00CD7275">
        <w:rPr>
          <w:rFonts w:ascii="Times New Roman" w:eastAsia="Times New Roman" w:hAnsi="Times New Roman" w:cs="Times New Roman"/>
          <w:b/>
          <w:bCs/>
          <w:lang w:eastAsia="x-none"/>
        </w:rPr>
        <w:tab/>
      </w:r>
      <w:r w:rsidR="00043507" w:rsidRPr="00CD7275">
        <w:rPr>
          <w:rFonts w:ascii="Times New Roman" w:eastAsia="Times New Roman" w:hAnsi="Times New Roman" w:cs="Times New Roman"/>
          <w:b/>
          <w:bCs/>
          <w:lang w:eastAsia="x-none"/>
        </w:rPr>
        <w:t>LYGIA</w:t>
      </w:r>
      <w:r w:rsidR="00304696" w:rsidRPr="00CD7275">
        <w:rPr>
          <w:rFonts w:ascii="Times New Roman" w:eastAsia="Times New Roman" w:hAnsi="Times New Roman" w:cs="Times New Roman"/>
          <w:b/>
          <w:bCs/>
          <w:lang w:eastAsia="x-none"/>
        </w:rPr>
        <w:t>G</w:t>
      </w:r>
      <w:r w:rsidR="00043507" w:rsidRPr="00CD7275">
        <w:rPr>
          <w:rFonts w:ascii="Times New Roman" w:eastAsia="Times New Roman" w:hAnsi="Times New Roman" w:cs="Times New Roman"/>
          <w:b/>
          <w:bCs/>
          <w:lang w:eastAsia="x-none"/>
        </w:rPr>
        <w:t>RETUS IMPORTUOTOJAS</w:t>
      </w:r>
    </w:p>
    <w:p w14:paraId="312AB08C"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5672B4BE" w14:textId="29BD7BC3" w:rsidR="00AE58D2" w:rsidRPr="00CD7275" w:rsidRDefault="00304696" w:rsidP="00AE58D2">
      <w:pPr>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Lygia</w:t>
      </w:r>
      <w:r w:rsidR="00F065DB">
        <w:rPr>
          <w:rFonts w:ascii="Times New Roman" w:eastAsia="Times New Roman" w:hAnsi="Times New Roman" w:cs="Times New Roman"/>
          <w:b/>
          <w:bCs/>
          <w:lang w:eastAsia="x-none"/>
        </w:rPr>
        <w:t>g</w:t>
      </w:r>
      <w:r w:rsidRPr="00CD7275">
        <w:rPr>
          <w:rFonts w:ascii="Times New Roman" w:eastAsia="Times New Roman" w:hAnsi="Times New Roman" w:cs="Times New Roman"/>
          <w:b/>
          <w:bCs/>
          <w:lang w:eastAsia="x-none"/>
        </w:rPr>
        <w:t>retus importuotojas</w:t>
      </w:r>
    </w:p>
    <w:p w14:paraId="513879F4" w14:textId="47D63620" w:rsidR="00304696" w:rsidRPr="00CD7275" w:rsidRDefault="00304696" w:rsidP="00AE58D2">
      <w:pPr>
        <w:spacing w:after="0" w:line="240" w:lineRule="auto"/>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UAB „Actiofarma“</w:t>
      </w:r>
    </w:p>
    <w:p w14:paraId="7FE753CB" w14:textId="77777777" w:rsidR="00304696" w:rsidRPr="00CD7275" w:rsidRDefault="00304696" w:rsidP="00AE58D2">
      <w:pPr>
        <w:spacing w:after="0" w:line="240" w:lineRule="auto"/>
        <w:rPr>
          <w:rFonts w:ascii="Times New Roman" w:eastAsia="Times New Roman" w:hAnsi="Times New Roman" w:cs="Times New Roman"/>
          <w:lang w:eastAsia="x-none"/>
        </w:rPr>
      </w:pPr>
    </w:p>
    <w:p w14:paraId="098CBD29"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77418317" w14:textId="7844FA31"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12.</w:t>
      </w:r>
      <w:r w:rsidRPr="00CD7275">
        <w:rPr>
          <w:rFonts w:ascii="Times New Roman" w:eastAsia="Times New Roman" w:hAnsi="Times New Roman" w:cs="Times New Roman"/>
          <w:b/>
          <w:bCs/>
          <w:lang w:eastAsia="x-none"/>
        </w:rPr>
        <w:tab/>
      </w:r>
      <w:r w:rsidR="00043507" w:rsidRPr="00CD7275">
        <w:rPr>
          <w:rFonts w:ascii="Times New Roman" w:eastAsia="Times New Roman" w:hAnsi="Times New Roman" w:cs="Times New Roman"/>
          <w:b/>
          <w:bCs/>
          <w:lang w:eastAsia="x-none"/>
        </w:rPr>
        <w:t>LYGIA</w:t>
      </w:r>
      <w:r w:rsidR="001C2463" w:rsidRPr="00CD7275">
        <w:rPr>
          <w:rFonts w:ascii="Times New Roman" w:eastAsia="Times New Roman" w:hAnsi="Times New Roman" w:cs="Times New Roman"/>
          <w:b/>
          <w:bCs/>
          <w:lang w:eastAsia="x-none"/>
        </w:rPr>
        <w:t>G</w:t>
      </w:r>
      <w:r w:rsidR="00043507" w:rsidRPr="00CD7275">
        <w:rPr>
          <w:rFonts w:ascii="Times New Roman" w:eastAsia="Times New Roman" w:hAnsi="Times New Roman" w:cs="Times New Roman"/>
          <w:b/>
          <w:bCs/>
          <w:lang w:eastAsia="x-none"/>
        </w:rPr>
        <w:t xml:space="preserve">RETAUS </w:t>
      </w:r>
      <w:r w:rsidR="001C2463" w:rsidRPr="00CD7275">
        <w:rPr>
          <w:rFonts w:ascii="Times New Roman" w:eastAsia="Times New Roman" w:hAnsi="Times New Roman" w:cs="Times New Roman"/>
          <w:b/>
          <w:bCs/>
          <w:lang w:eastAsia="x-none"/>
        </w:rPr>
        <w:t>IMPORTO LEIDIMO</w:t>
      </w:r>
      <w:r w:rsidRPr="00CD7275">
        <w:rPr>
          <w:rFonts w:ascii="Times New Roman" w:eastAsia="Times New Roman" w:hAnsi="Times New Roman" w:cs="Times New Roman"/>
          <w:b/>
          <w:bCs/>
          <w:lang w:eastAsia="x-none"/>
        </w:rPr>
        <w:t xml:space="preserve"> NUMERIS </w:t>
      </w:r>
      <w:r w:rsidR="001C2463" w:rsidRPr="00CD7275">
        <w:rPr>
          <w:rFonts w:ascii="Times New Roman" w:eastAsia="Times New Roman" w:hAnsi="Times New Roman" w:cs="Times New Roman"/>
          <w:b/>
          <w:bCs/>
          <w:lang w:eastAsia="x-none"/>
        </w:rPr>
        <w:t>(-IAI)</w:t>
      </w:r>
    </w:p>
    <w:p w14:paraId="274F0836"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38B20EFE" w14:textId="7897F15E" w:rsidR="00AE58D2" w:rsidRPr="00CD7275" w:rsidRDefault="00AE58D2" w:rsidP="00AE58D2">
      <w:pPr>
        <w:spacing w:after="0" w:line="240" w:lineRule="auto"/>
        <w:outlineLvl w:val="0"/>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N50 – LT/</w:t>
      </w:r>
      <w:r w:rsidR="001C2463" w:rsidRPr="00CD7275">
        <w:rPr>
          <w:rFonts w:ascii="Times New Roman" w:eastAsia="Times New Roman" w:hAnsi="Times New Roman" w:cs="Times New Roman"/>
          <w:lang w:eastAsia="de-DE"/>
        </w:rPr>
        <w:t>L</w:t>
      </w:r>
      <w:r w:rsidR="00E83386">
        <w:rPr>
          <w:rFonts w:ascii="Times New Roman" w:eastAsia="Times New Roman" w:hAnsi="Times New Roman" w:cs="Times New Roman"/>
          <w:lang w:eastAsia="de-DE"/>
        </w:rPr>
        <w:t>/19/1006/001</w:t>
      </w:r>
    </w:p>
    <w:p w14:paraId="21F5E9A3" w14:textId="4C7AEE89" w:rsidR="00AE58D2" w:rsidRPr="00CD7275" w:rsidRDefault="00AE58D2" w:rsidP="00AE58D2">
      <w:pPr>
        <w:spacing w:after="0" w:line="240" w:lineRule="auto"/>
        <w:outlineLvl w:val="0"/>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N100 – LT/</w:t>
      </w:r>
      <w:r w:rsidR="001C2463" w:rsidRPr="00CD7275">
        <w:rPr>
          <w:rFonts w:ascii="Times New Roman" w:eastAsia="Times New Roman" w:hAnsi="Times New Roman" w:cs="Times New Roman"/>
          <w:lang w:eastAsia="de-DE"/>
        </w:rPr>
        <w:t>L</w:t>
      </w:r>
      <w:r w:rsidR="00E83386">
        <w:rPr>
          <w:rFonts w:ascii="Times New Roman" w:eastAsia="Times New Roman" w:hAnsi="Times New Roman" w:cs="Times New Roman"/>
          <w:lang w:eastAsia="de-DE"/>
        </w:rPr>
        <w:t>/19/1006/002</w:t>
      </w:r>
    </w:p>
    <w:p w14:paraId="7210D101"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0A2EF573"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468AE769"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13.</w:t>
      </w:r>
      <w:r w:rsidRPr="00CD7275">
        <w:rPr>
          <w:rFonts w:ascii="Times New Roman" w:eastAsia="Times New Roman" w:hAnsi="Times New Roman" w:cs="Times New Roman"/>
          <w:b/>
          <w:bCs/>
          <w:lang w:eastAsia="x-none"/>
        </w:rPr>
        <w:tab/>
        <w:t>SERIJOS NUMERIS</w:t>
      </w:r>
    </w:p>
    <w:p w14:paraId="59DC8E8B"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7D555DCF" w14:textId="200C82F3" w:rsidR="00AE58D2" w:rsidRPr="00CD7275" w:rsidRDefault="001C2463" w:rsidP="00AE58D2">
      <w:pPr>
        <w:spacing w:after="0" w:line="240" w:lineRule="auto"/>
        <w:rPr>
          <w:rFonts w:ascii="Times New Roman" w:eastAsia="Times New Roman" w:hAnsi="Times New Roman" w:cs="Times New Roman"/>
          <w:lang w:eastAsia="de-DE"/>
        </w:rPr>
      </w:pPr>
      <w:proofErr w:type="spellStart"/>
      <w:r w:rsidRPr="009C0A3C">
        <w:rPr>
          <w:rFonts w:ascii="Times New Roman" w:eastAsia="Times New Roman" w:hAnsi="Times New Roman" w:cs="Times New Roman"/>
          <w:lang w:eastAsia="de-DE"/>
        </w:rPr>
        <w:t>Lot</w:t>
      </w:r>
      <w:proofErr w:type="spellEnd"/>
      <w:r w:rsidR="00A46E6E">
        <w:rPr>
          <w:rFonts w:ascii="Times New Roman" w:eastAsia="Times New Roman" w:hAnsi="Times New Roman" w:cs="Times New Roman"/>
          <w:lang w:eastAsia="de-DE"/>
        </w:rPr>
        <w:t>:</w:t>
      </w:r>
    </w:p>
    <w:p w14:paraId="4EFCBCF1"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50E9555F"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227D05F7"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14.</w:t>
      </w:r>
      <w:r w:rsidRPr="00CD7275">
        <w:rPr>
          <w:rFonts w:ascii="Times New Roman" w:eastAsia="Times New Roman" w:hAnsi="Times New Roman" w:cs="Times New Roman"/>
          <w:b/>
          <w:bCs/>
          <w:lang w:eastAsia="x-none"/>
        </w:rPr>
        <w:tab/>
        <w:t>PARDAVIMO (IŠDAVIMO) TVARKA</w:t>
      </w:r>
    </w:p>
    <w:p w14:paraId="315A9026"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7A58DD37" w14:textId="232952E5" w:rsidR="00AE58D2" w:rsidRPr="00CD7275" w:rsidRDefault="00AE58D2" w:rsidP="00AE58D2">
      <w:pPr>
        <w:spacing w:after="0" w:line="240" w:lineRule="auto"/>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Receptinis vaistas</w:t>
      </w:r>
      <w:r w:rsidR="00A46E6E">
        <w:rPr>
          <w:rFonts w:ascii="Times New Roman" w:eastAsia="Times New Roman" w:hAnsi="Times New Roman" w:cs="Times New Roman"/>
          <w:lang w:eastAsia="x-none"/>
        </w:rPr>
        <w:t>.</w:t>
      </w:r>
    </w:p>
    <w:p w14:paraId="3E2B77E6"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24A38235"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2FC6E1F4"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15.</w:t>
      </w:r>
      <w:r w:rsidRPr="00CD7275">
        <w:rPr>
          <w:rFonts w:ascii="Times New Roman" w:eastAsia="Times New Roman" w:hAnsi="Times New Roman" w:cs="Times New Roman"/>
          <w:b/>
          <w:bCs/>
          <w:lang w:eastAsia="x-none"/>
        </w:rPr>
        <w:tab/>
        <w:t>VARTOJIMO INSTRUKCIJA</w:t>
      </w:r>
    </w:p>
    <w:p w14:paraId="7BD7180B"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05C24600"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090425FA" w14:textId="77777777" w:rsidR="00AE58D2" w:rsidRPr="00CD7275" w:rsidRDefault="00AE58D2" w:rsidP="00AE58D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eastAsia="x-none"/>
        </w:rPr>
      </w:pPr>
      <w:r w:rsidRPr="00CD7275">
        <w:rPr>
          <w:rFonts w:ascii="Times New Roman" w:eastAsia="Times New Roman" w:hAnsi="Times New Roman" w:cs="Times New Roman"/>
          <w:b/>
          <w:bCs/>
          <w:lang w:eastAsia="x-none"/>
        </w:rPr>
        <w:t>16.</w:t>
      </w:r>
      <w:r w:rsidRPr="00CD7275">
        <w:rPr>
          <w:rFonts w:ascii="Times New Roman" w:eastAsia="Times New Roman" w:hAnsi="Times New Roman" w:cs="Times New Roman"/>
          <w:b/>
          <w:bCs/>
          <w:lang w:eastAsia="x-none"/>
        </w:rPr>
        <w:tab/>
        <w:t>INFORMACIJA BRAILIO RAŠTU</w:t>
      </w:r>
    </w:p>
    <w:p w14:paraId="7F318F3B"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2B50B91B" w14:textId="2A4676D9" w:rsidR="00AE58D2" w:rsidRPr="00CD7275" w:rsidRDefault="00A46E6E" w:rsidP="00AE58D2">
      <w:pPr>
        <w:spacing w:after="0" w:line="240" w:lineRule="auto"/>
        <w:rPr>
          <w:rFonts w:ascii="Times New Roman" w:eastAsia="Times New Roman" w:hAnsi="Times New Roman" w:cs="Times New Roman"/>
          <w:lang w:eastAsia="x-none"/>
        </w:rPr>
      </w:pPr>
      <w:proofErr w:type="spellStart"/>
      <w:r>
        <w:rPr>
          <w:rFonts w:ascii="Times New Roman" w:eastAsia="Times New Roman" w:hAnsi="Times New Roman" w:cs="Times New Roman"/>
          <w:lang w:eastAsia="x-none"/>
        </w:rPr>
        <w:t>g</w:t>
      </w:r>
      <w:r w:rsidR="00043507" w:rsidRPr="00CD7275">
        <w:rPr>
          <w:rFonts w:ascii="Times New Roman" w:eastAsia="Times New Roman" w:hAnsi="Times New Roman" w:cs="Times New Roman"/>
          <w:lang w:eastAsia="x-none"/>
        </w:rPr>
        <w:t>abapentine</w:t>
      </w:r>
      <w:proofErr w:type="spellEnd"/>
      <w:r w:rsidR="00043507" w:rsidRPr="00CD7275">
        <w:rPr>
          <w:rFonts w:ascii="Times New Roman" w:eastAsia="Times New Roman" w:hAnsi="Times New Roman" w:cs="Times New Roman"/>
          <w:lang w:eastAsia="x-none"/>
        </w:rPr>
        <w:t xml:space="preserve"> </w:t>
      </w:r>
      <w:proofErr w:type="spellStart"/>
      <w:r>
        <w:rPr>
          <w:rFonts w:ascii="Times New Roman" w:eastAsia="Times New Roman" w:hAnsi="Times New Roman" w:cs="Times New Roman"/>
          <w:lang w:eastAsia="x-none"/>
        </w:rPr>
        <w:t>s</w:t>
      </w:r>
      <w:r w:rsidR="00043507" w:rsidRPr="00CD7275">
        <w:rPr>
          <w:rFonts w:ascii="Times New Roman" w:eastAsia="Times New Roman" w:hAnsi="Times New Roman" w:cs="Times New Roman"/>
          <w:lang w:eastAsia="x-none"/>
        </w:rPr>
        <w:t>andoz</w:t>
      </w:r>
      <w:proofErr w:type="spellEnd"/>
      <w:r w:rsidR="00AE58D2" w:rsidRPr="00CD7275">
        <w:rPr>
          <w:rFonts w:ascii="Times New Roman" w:eastAsia="Times New Roman" w:hAnsi="Times New Roman" w:cs="Times New Roman"/>
          <w:lang w:eastAsia="x-none"/>
        </w:rPr>
        <w:t xml:space="preserve"> </w:t>
      </w:r>
      <w:r w:rsidR="001C2463" w:rsidRPr="00CD7275">
        <w:rPr>
          <w:rFonts w:ascii="Times New Roman" w:eastAsia="Times New Roman" w:hAnsi="Times New Roman" w:cs="Times New Roman"/>
          <w:lang w:eastAsia="x-none"/>
        </w:rPr>
        <w:t>4</w:t>
      </w:r>
      <w:r w:rsidR="00AE58D2" w:rsidRPr="00CD7275">
        <w:rPr>
          <w:rFonts w:ascii="Times New Roman" w:eastAsia="Times New Roman" w:hAnsi="Times New Roman" w:cs="Times New Roman"/>
          <w:lang w:eastAsia="x-none"/>
        </w:rPr>
        <w:t>00</w:t>
      </w:r>
      <w:r w:rsidR="001C2463" w:rsidRPr="00CD7275">
        <w:rPr>
          <w:rFonts w:ascii="Times New Roman" w:eastAsia="Times New Roman" w:hAnsi="Times New Roman" w:cs="Times New Roman"/>
          <w:lang w:eastAsia="x-none"/>
        </w:rPr>
        <w:t> </w:t>
      </w:r>
      <w:r w:rsidR="00AE58D2" w:rsidRPr="00CD7275">
        <w:rPr>
          <w:rFonts w:ascii="Times New Roman" w:eastAsia="Times New Roman" w:hAnsi="Times New Roman" w:cs="Times New Roman"/>
          <w:lang w:eastAsia="x-none"/>
        </w:rPr>
        <w:t>mg</w:t>
      </w:r>
    </w:p>
    <w:p w14:paraId="52D9FF39"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10211350"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5FEEA33A" w14:textId="77777777" w:rsidR="00AE58D2" w:rsidRPr="00CD7275" w:rsidRDefault="00AE58D2" w:rsidP="001C246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eastAsia="de-DE"/>
        </w:rPr>
      </w:pPr>
      <w:r w:rsidRPr="00CD7275">
        <w:rPr>
          <w:rFonts w:ascii="Times New Roman" w:eastAsia="Times New Roman" w:hAnsi="Times New Roman" w:cs="Times New Roman"/>
          <w:b/>
          <w:lang w:eastAsia="de-DE"/>
        </w:rPr>
        <w:t>17.</w:t>
      </w:r>
      <w:r w:rsidRPr="00CD7275">
        <w:rPr>
          <w:rFonts w:ascii="Times New Roman" w:eastAsia="Times New Roman" w:hAnsi="Times New Roman" w:cs="Times New Roman"/>
          <w:b/>
          <w:lang w:eastAsia="de-DE"/>
        </w:rPr>
        <w:tab/>
        <w:t>UNIKALUS IDENTIFIKATORIUS – 2D BRŪKŠNINIS KODAS</w:t>
      </w:r>
    </w:p>
    <w:p w14:paraId="60F8C6A1" w14:textId="77777777" w:rsidR="00AE58D2" w:rsidRPr="00CD7275" w:rsidRDefault="00AE58D2" w:rsidP="00AE58D2">
      <w:pPr>
        <w:spacing w:after="0" w:line="240" w:lineRule="auto"/>
        <w:rPr>
          <w:rFonts w:ascii="Times New Roman" w:eastAsia="Times New Roman" w:hAnsi="Times New Roman" w:cs="Times New Roman"/>
          <w:lang w:eastAsia="de-DE"/>
        </w:rPr>
      </w:pPr>
    </w:p>
    <w:p w14:paraId="42E8F12B" w14:textId="77777777" w:rsidR="00AE58D2" w:rsidRPr="00CD7275" w:rsidRDefault="00AE58D2" w:rsidP="00AE58D2">
      <w:pPr>
        <w:spacing w:after="0" w:line="240" w:lineRule="auto"/>
        <w:rPr>
          <w:rFonts w:ascii="Times New Roman" w:eastAsia="Times New Roman" w:hAnsi="Times New Roman" w:cs="Times New Roman"/>
          <w:shd w:val="clear" w:color="auto" w:fill="CCCCCC"/>
          <w:lang w:eastAsia="de-DE"/>
        </w:rPr>
      </w:pPr>
      <w:r w:rsidRPr="00CD7275">
        <w:rPr>
          <w:rFonts w:ascii="Times New Roman" w:eastAsia="Times New Roman" w:hAnsi="Times New Roman" w:cs="Times New Roman"/>
          <w:highlight w:val="lightGray"/>
          <w:lang w:eastAsia="de-DE"/>
        </w:rPr>
        <w:t>2D brūkšninis kodas su nurodytu unikaliu identifikatoriumi.</w:t>
      </w:r>
    </w:p>
    <w:p w14:paraId="7D78E0EC" w14:textId="77777777" w:rsidR="00AE58D2" w:rsidRPr="00CD7275" w:rsidRDefault="00AE58D2" w:rsidP="00AE58D2">
      <w:pPr>
        <w:spacing w:after="0" w:line="240" w:lineRule="auto"/>
        <w:rPr>
          <w:rFonts w:ascii="Times New Roman" w:eastAsia="Times New Roman" w:hAnsi="Times New Roman" w:cs="Times New Roman"/>
          <w:shd w:val="clear" w:color="auto" w:fill="CCCCCC"/>
          <w:lang w:eastAsia="de-DE"/>
        </w:rPr>
      </w:pPr>
    </w:p>
    <w:p w14:paraId="2159C9ED" w14:textId="77777777" w:rsidR="00AE58D2" w:rsidRPr="00CD7275" w:rsidRDefault="00AE58D2" w:rsidP="00AE58D2">
      <w:pPr>
        <w:spacing w:after="0" w:line="240" w:lineRule="auto"/>
        <w:rPr>
          <w:rFonts w:ascii="Times New Roman" w:eastAsia="Times New Roman" w:hAnsi="Times New Roman" w:cs="Times New Roman"/>
          <w:lang w:eastAsia="de-DE"/>
        </w:rPr>
      </w:pPr>
    </w:p>
    <w:p w14:paraId="0CA45D3F" w14:textId="77777777" w:rsidR="00AE58D2" w:rsidRPr="00CD7275" w:rsidRDefault="00AE58D2" w:rsidP="001C2463">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lang w:eastAsia="de-DE"/>
        </w:rPr>
      </w:pPr>
      <w:r w:rsidRPr="00CD7275">
        <w:rPr>
          <w:rFonts w:ascii="Times New Roman" w:eastAsia="Times New Roman" w:hAnsi="Times New Roman" w:cs="Times New Roman"/>
          <w:b/>
          <w:lang w:eastAsia="de-DE"/>
        </w:rPr>
        <w:t>18.</w:t>
      </w:r>
      <w:r w:rsidRPr="00CD7275">
        <w:rPr>
          <w:rFonts w:ascii="Times New Roman" w:eastAsia="Times New Roman" w:hAnsi="Times New Roman" w:cs="Times New Roman"/>
          <w:b/>
          <w:lang w:eastAsia="de-DE"/>
        </w:rPr>
        <w:tab/>
        <w:t>UNIKALUS IDENTIFIKATORIUS – ŽMONĖMS SUPRANTAMI DUOMENYS</w:t>
      </w:r>
    </w:p>
    <w:p w14:paraId="1899ECB1" w14:textId="77777777" w:rsidR="00AE58D2" w:rsidRPr="00CD7275" w:rsidRDefault="00AE58D2" w:rsidP="00AE58D2">
      <w:pPr>
        <w:spacing w:after="0" w:line="240" w:lineRule="auto"/>
        <w:rPr>
          <w:rFonts w:ascii="Times New Roman" w:eastAsia="Times New Roman" w:hAnsi="Times New Roman" w:cs="Times New Roman"/>
          <w:lang w:eastAsia="de-DE"/>
        </w:rPr>
      </w:pPr>
    </w:p>
    <w:p w14:paraId="6419FB9E" w14:textId="77777777"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PC: {numeris} </w:t>
      </w:r>
    </w:p>
    <w:p w14:paraId="53D6DAE0" w14:textId="77777777"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lastRenderedPageBreak/>
        <w:t xml:space="preserve">SN: {numeris} </w:t>
      </w:r>
    </w:p>
    <w:p w14:paraId="7497B497" w14:textId="153F2582"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highlight w:val="lightGray"/>
          <w:lang w:eastAsia="de-DE"/>
        </w:rPr>
        <w:t xml:space="preserve">NN: {numeris} </w:t>
      </w:r>
    </w:p>
    <w:p w14:paraId="328EB50F" w14:textId="27C4C935" w:rsidR="00304696" w:rsidRPr="00CD7275" w:rsidRDefault="00304696" w:rsidP="00AE58D2">
      <w:pPr>
        <w:spacing w:after="0" w:line="240" w:lineRule="auto"/>
        <w:rPr>
          <w:rFonts w:ascii="Times New Roman" w:eastAsia="Times New Roman" w:hAnsi="Times New Roman" w:cs="Times New Roman"/>
          <w:lang w:eastAsia="de-DE"/>
        </w:rPr>
      </w:pPr>
    </w:p>
    <w:p w14:paraId="4367B80B" w14:textId="551FDC31" w:rsidR="00304696" w:rsidRPr="00CD7275" w:rsidRDefault="00304696" w:rsidP="00E53600">
      <w:pPr>
        <w:autoSpaceDE w:val="0"/>
        <w:autoSpaceDN w:val="0"/>
        <w:adjustRightInd w:val="0"/>
        <w:spacing w:after="0" w:line="240" w:lineRule="auto"/>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Gamintojas</w:t>
      </w:r>
      <w:r w:rsidR="002D211A" w:rsidRPr="00CD7275">
        <w:rPr>
          <w:rFonts w:ascii="Times New Roman" w:eastAsia="Times New Roman" w:hAnsi="Times New Roman" w:cs="Times New Roman"/>
          <w:b/>
          <w:bCs/>
          <w:lang w:eastAsia="de-DE"/>
        </w:rPr>
        <w:t xml:space="preserve"> </w:t>
      </w:r>
      <w:proofErr w:type="spellStart"/>
      <w:r w:rsidR="002D211A" w:rsidRPr="00CD7275">
        <w:rPr>
          <w:rFonts w:ascii="Times New Roman" w:hAnsi="Times New Roman" w:cs="Times New Roman"/>
        </w:rPr>
        <w:t>Salutas</w:t>
      </w:r>
      <w:proofErr w:type="spellEnd"/>
      <w:r w:rsidR="002D211A" w:rsidRPr="00CD7275">
        <w:rPr>
          <w:rFonts w:ascii="Times New Roman" w:hAnsi="Times New Roman" w:cs="Times New Roman"/>
        </w:rPr>
        <w:t xml:space="preserve"> </w:t>
      </w:r>
      <w:proofErr w:type="spellStart"/>
      <w:r w:rsidR="002D211A" w:rsidRPr="00CD7275">
        <w:rPr>
          <w:rFonts w:ascii="Times New Roman" w:hAnsi="Times New Roman" w:cs="Times New Roman"/>
        </w:rPr>
        <w:t>Pharma</w:t>
      </w:r>
      <w:proofErr w:type="spellEnd"/>
      <w:r w:rsidR="002D211A" w:rsidRPr="00CD7275">
        <w:rPr>
          <w:rFonts w:ascii="Times New Roman" w:hAnsi="Times New Roman" w:cs="Times New Roman"/>
        </w:rPr>
        <w:t xml:space="preserve"> </w:t>
      </w:r>
      <w:proofErr w:type="spellStart"/>
      <w:r w:rsidR="002D211A" w:rsidRPr="00CD7275">
        <w:rPr>
          <w:rFonts w:ascii="Times New Roman" w:hAnsi="Times New Roman" w:cs="Times New Roman"/>
        </w:rPr>
        <w:t>GmbH</w:t>
      </w:r>
      <w:proofErr w:type="spellEnd"/>
      <w:r w:rsidR="00E53600" w:rsidRPr="00CD7275">
        <w:rPr>
          <w:rFonts w:ascii="Times New Roman" w:hAnsi="Times New Roman" w:cs="Times New Roman"/>
        </w:rPr>
        <w:t xml:space="preserve">, </w:t>
      </w:r>
      <w:proofErr w:type="spellStart"/>
      <w:r w:rsidR="002D211A" w:rsidRPr="00CD7275">
        <w:rPr>
          <w:rFonts w:ascii="Times New Roman" w:hAnsi="Times New Roman" w:cs="Times New Roman"/>
          <w:highlight w:val="lightGray"/>
        </w:rPr>
        <w:t>Otto-von-Guericke-Allee</w:t>
      </w:r>
      <w:proofErr w:type="spellEnd"/>
      <w:r w:rsidR="002D211A" w:rsidRPr="00CD7275">
        <w:rPr>
          <w:rFonts w:ascii="Times New Roman" w:hAnsi="Times New Roman" w:cs="Times New Roman"/>
          <w:highlight w:val="lightGray"/>
        </w:rPr>
        <w:t xml:space="preserve"> 1</w:t>
      </w:r>
      <w:r w:rsidR="00E53600" w:rsidRPr="00CD7275">
        <w:rPr>
          <w:rFonts w:ascii="Times New Roman" w:hAnsi="Times New Roman" w:cs="Times New Roman"/>
          <w:highlight w:val="lightGray"/>
        </w:rPr>
        <w:t xml:space="preserve">, </w:t>
      </w:r>
      <w:r w:rsidR="002D211A" w:rsidRPr="00CD7275">
        <w:rPr>
          <w:rFonts w:ascii="Times New Roman" w:hAnsi="Times New Roman" w:cs="Times New Roman"/>
          <w:highlight w:val="lightGray"/>
        </w:rPr>
        <w:t xml:space="preserve">39179 </w:t>
      </w:r>
      <w:proofErr w:type="spellStart"/>
      <w:r w:rsidR="002D211A" w:rsidRPr="00CD7275">
        <w:rPr>
          <w:rFonts w:ascii="Times New Roman" w:hAnsi="Times New Roman" w:cs="Times New Roman"/>
          <w:highlight w:val="lightGray"/>
        </w:rPr>
        <w:t>Barleben</w:t>
      </w:r>
      <w:proofErr w:type="spellEnd"/>
      <w:r w:rsidR="00E53600" w:rsidRPr="00CD7275">
        <w:rPr>
          <w:rFonts w:ascii="Times New Roman" w:hAnsi="Times New Roman" w:cs="Times New Roman"/>
          <w:highlight w:val="lightGray"/>
        </w:rPr>
        <w:t>,</w:t>
      </w:r>
      <w:r w:rsidR="00E53600" w:rsidRPr="00CD7275">
        <w:rPr>
          <w:rFonts w:ascii="Times New Roman" w:hAnsi="Times New Roman" w:cs="Times New Roman"/>
        </w:rPr>
        <w:t xml:space="preserve"> Vokietija arba </w:t>
      </w:r>
      <w:r w:rsidR="002D211A" w:rsidRPr="00CD7275">
        <w:rPr>
          <w:rFonts w:ascii="Times New Roman" w:hAnsi="Times New Roman" w:cs="Times New Roman"/>
        </w:rPr>
        <w:t>LEK S.A.</w:t>
      </w:r>
      <w:r w:rsidR="00E53600" w:rsidRPr="00CD7275">
        <w:rPr>
          <w:rFonts w:ascii="Times New Roman" w:hAnsi="Times New Roman" w:cs="Times New Roman"/>
        </w:rPr>
        <w:t xml:space="preserve">, </w:t>
      </w:r>
      <w:proofErr w:type="spellStart"/>
      <w:r w:rsidR="002D211A" w:rsidRPr="00CD7275">
        <w:rPr>
          <w:rFonts w:ascii="Times New Roman" w:hAnsi="Times New Roman" w:cs="Times New Roman"/>
          <w:highlight w:val="lightGray"/>
        </w:rPr>
        <w:t>ul</w:t>
      </w:r>
      <w:proofErr w:type="spellEnd"/>
      <w:r w:rsidR="002D211A" w:rsidRPr="00CD7275">
        <w:rPr>
          <w:rFonts w:ascii="Times New Roman" w:hAnsi="Times New Roman" w:cs="Times New Roman"/>
          <w:highlight w:val="lightGray"/>
        </w:rPr>
        <w:t xml:space="preserve">. </w:t>
      </w:r>
      <w:proofErr w:type="spellStart"/>
      <w:r w:rsidR="002D211A" w:rsidRPr="00CD7275">
        <w:rPr>
          <w:rFonts w:ascii="Times New Roman" w:hAnsi="Times New Roman" w:cs="Times New Roman"/>
          <w:highlight w:val="lightGray"/>
        </w:rPr>
        <w:t>Domaniewska</w:t>
      </w:r>
      <w:proofErr w:type="spellEnd"/>
      <w:r w:rsidR="002D211A" w:rsidRPr="00CD7275">
        <w:rPr>
          <w:rFonts w:ascii="Times New Roman" w:hAnsi="Times New Roman" w:cs="Times New Roman"/>
          <w:highlight w:val="lightGray"/>
        </w:rPr>
        <w:t xml:space="preserve"> 50 C</w:t>
      </w:r>
      <w:r w:rsidR="00E53600" w:rsidRPr="00CD7275">
        <w:rPr>
          <w:rFonts w:ascii="Times New Roman" w:hAnsi="Times New Roman" w:cs="Times New Roman"/>
          <w:highlight w:val="lightGray"/>
        </w:rPr>
        <w:t xml:space="preserve">, </w:t>
      </w:r>
      <w:r w:rsidR="002D211A" w:rsidRPr="00CD7275">
        <w:rPr>
          <w:rFonts w:ascii="Times New Roman" w:hAnsi="Times New Roman" w:cs="Times New Roman"/>
          <w:highlight w:val="lightGray"/>
        </w:rPr>
        <w:t xml:space="preserve">02-672 </w:t>
      </w:r>
      <w:proofErr w:type="spellStart"/>
      <w:r w:rsidR="002D211A" w:rsidRPr="00CD7275">
        <w:rPr>
          <w:rFonts w:ascii="Times New Roman" w:hAnsi="Times New Roman" w:cs="Times New Roman"/>
          <w:highlight w:val="lightGray"/>
        </w:rPr>
        <w:t>Warszawa</w:t>
      </w:r>
      <w:proofErr w:type="spellEnd"/>
      <w:r w:rsidR="00E53600" w:rsidRPr="00CD7275">
        <w:rPr>
          <w:rFonts w:ascii="Times New Roman" w:hAnsi="Times New Roman" w:cs="Times New Roman"/>
          <w:highlight w:val="lightGray"/>
        </w:rPr>
        <w:t>,</w:t>
      </w:r>
      <w:r w:rsidR="00E53600" w:rsidRPr="00CD7275">
        <w:rPr>
          <w:rFonts w:ascii="Times New Roman" w:hAnsi="Times New Roman" w:cs="Times New Roman"/>
        </w:rPr>
        <w:t xml:space="preserve"> Lenkija arba </w:t>
      </w:r>
      <w:proofErr w:type="spellStart"/>
      <w:r w:rsidR="002D211A" w:rsidRPr="00CD7275">
        <w:rPr>
          <w:rFonts w:ascii="Times New Roman" w:hAnsi="Times New Roman" w:cs="Times New Roman"/>
        </w:rPr>
        <w:t>Sandoz</w:t>
      </w:r>
      <w:proofErr w:type="spellEnd"/>
      <w:r w:rsidR="002D211A" w:rsidRPr="00CD7275">
        <w:rPr>
          <w:rFonts w:ascii="Times New Roman" w:hAnsi="Times New Roman" w:cs="Times New Roman"/>
        </w:rPr>
        <w:t xml:space="preserve"> </w:t>
      </w:r>
      <w:proofErr w:type="spellStart"/>
      <w:r w:rsidR="002D211A" w:rsidRPr="00CD7275">
        <w:rPr>
          <w:rFonts w:ascii="Times New Roman" w:hAnsi="Times New Roman" w:cs="Times New Roman"/>
        </w:rPr>
        <w:t>GmbH</w:t>
      </w:r>
      <w:proofErr w:type="spellEnd"/>
      <w:r w:rsidR="00E53600" w:rsidRPr="00CD7275">
        <w:rPr>
          <w:rFonts w:ascii="Times New Roman" w:hAnsi="Times New Roman" w:cs="Times New Roman"/>
        </w:rPr>
        <w:t xml:space="preserve">, </w:t>
      </w:r>
      <w:proofErr w:type="spellStart"/>
      <w:r w:rsidR="002D211A" w:rsidRPr="00CD7275">
        <w:rPr>
          <w:rFonts w:ascii="Times New Roman" w:hAnsi="Times New Roman" w:cs="Times New Roman"/>
          <w:highlight w:val="lightGray"/>
        </w:rPr>
        <w:t>Biochemiestrasse</w:t>
      </w:r>
      <w:proofErr w:type="spellEnd"/>
      <w:r w:rsidR="002D211A" w:rsidRPr="00CD7275">
        <w:rPr>
          <w:rFonts w:ascii="Times New Roman" w:hAnsi="Times New Roman" w:cs="Times New Roman"/>
          <w:highlight w:val="lightGray"/>
        </w:rPr>
        <w:t xml:space="preserve"> 10</w:t>
      </w:r>
      <w:r w:rsidR="00E53600" w:rsidRPr="00CD7275">
        <w:rPr>
          <w:rFonts w:ascii="Times New Roman" w:hAnsi="Times New Roman" w:cs="Times New Roman"/>
          <w:highlight w:val="lightGray"/>
        </w:rPr>
        <w:t xml:space="preserve">, </w:t>
      </w:r>
      <w:r w:rsidR="002D211A" w:rsidRPr="00CD7275">
        <w:rPr>
          <w:rFonts w:ascii="Times New Roman" w:hAnsi="Times New Roman" w:cs="Times New Roman"/>
          <w:highlight w:val="lightGray"/>
        </w:rPr>
        <w:t xml:space="preserve">A-6250 </w:t>
      </w:r>
      <w:proofErr w:type="spellStart"/>
      <w:r w:rsidR="002D211A" w:rsidRPr="00CD7275">
        <w:rPr>
          <w:rFonts w:ascii="Times New Roman" w:hAnsi="Times New Roman" w:cs="Times New Roman"/>
          <w:highlight w:val="lightGray"/>
        </w:rPr>
        <w:t>Kundl</w:t>
      </w:r>
      <w:proofErr w:type="spellEnd"/>
      <w:r w:rsidR="00E53600" w:rsidRPr="00CD7275">
        <w:rPr>
          <w:rFonts w:ascii="Times New Roman" w:hAnsi="Times New Roman" w:cs="Times New Roman"/>
          <w:highlight w:val="lightGray"/>
        </w:rPr>
        <w:t>,</w:t>
      </w:r>
      <w:r w:rsidR="00E53600" w:rsidRPr="00CD7275">
        <w:rPr>
          <w:rFonts w:ascii="Times New Roman" w:hAnsi="Times New Roman" w:cs="Times New Roman"/>
        </w:rPr>
        <w:t xml:space="preserve"> Austrija arba </w:t>
      </w:r>
      <w:proofErr w:type="spellStart"/>
      <w:r w:rsidR="002D211A" w:rsidRPr="00CD7275">
        <w:rPr>
          <w:rFonts w:ascii="Times New Roman" w:hAnsi="Times New Roman" w:cs="Times New Roman"/>
        </w:rPr>
        <w:t>Lek</w:t>
      </w:r>
      <w:proofErr w:type="spellEnd"/>
      <w:r w:rsidR="002D211A" w:rsidRPr="00CD7275">
        <w:rPr>
          <w:rFonts w:ascii="Times New Roman" w:hAnsi="Times New Roman" w:cs="Times New Roman"/>
        </w:rPr>
        <w:t xml:space="preserve"> </w:t>
      </w:r>
      <w:proofErr w:type="spellStart"/>
      <w:r w:rsidR="002D211A" w:rsidRPr="00CD7275">
        <w:rPr>
          <w:rFonts w:ascii="Times New Roman" w:hAnsi="Times New Roman" w:cs="Times New Roman"/>
        </w:rPr>
        <w:t>Pharmaceuticals</w:t>
      </w:r>
      <w:proofErr w:type="spellEnd"/>
      <w:r w:rsidR="002D211A" w:rsidRPr="00CD7275">
        <w:rPr>
          <w:rFonts w:ascii="Times New Roman" w:hAnsi="Times New Roman" w:cs="Times New Roman"/>
        </w:rPr>
        <w:t xml:space="preserve"> </w:t>
      </w:r>
      <w:proofErr w:type="spellStart"/>
      <w:r w:rsidR="002D211A" w:rsidRPr="00CD7275">
        <w:rPr>
          <w:rFonts w:ascii="Times New Roman" w:hAnsi="Times New Roman" w:cs="Times New Roman"/>
        </w:rPr>
        <w:t>d.d</w:t>
      </w:r>
      <w:proofErr w:type="spellEnd"/>
      <w:r w:rsidR="002D211A" w:rsidRPr="00CD7275">
        <w:rPr>
          <w:rFonts w:ascii="Times New Roman" w:hAnsi="Times New Roman" w:cs="Times New Roman"/>
        </w:rPr>
        <w:t>.</w:t>
      </w:r>
      <w:r w:rsidR="00E53600" w:rsidRPr="00CD7275">
        <w:rPr>
          <w:rFonts w:ascii="Times New Roman" w:hAnsi="Times New Roman" w:cs="Times New Roman"/>
        </w:rPr>
        <w:t xml:space="preserve">, </w:t>
      </w:r>
      <w:proofErr w:type="spellStart"/>
      <w:r w:rsidR="002D211A" w:rsidRPr="00CD7275">
        <w:rPr>
          <w:rFonts w:ascii="Times New Roman" w:hAnsi="Times New Roman" w:cs="Times New Roman"/>
          <w:highlight w:val="lightGray"/>
        </w:rPr>
        <w:t>Verovškova</w:t>
      </w:r>
      <w:proofErr w:type="spellEnd"/>
      <w:r w:rsidR="002D211A" w:rsidRPr="00CD7275">
        <w:rPr>
          <w:rFonts w:ascii="Times New Roman" w:hAnsi="Times New Roman" w:cs="Times New Roman"/>
          <w:highlight w:val="lightGray"/>
        </w:rPr>
        <w:t xml:space="preserve"> 57</w:t>
      </w:r>
      <w:r w:rsidR="00E53600" w:rsidRPr="00CD7275">
        <w:rPr>
          <w:rFonts w:ascii="Times New Roman" w:hAnsi="Times New Roman" w:cs="Times New Roman"/>
          <w:highlight w:val="lightGray"/>
        </w:rPr>
        <w:t xml:space="preserve">, </w:t>
      </w:r>
      <w:r w:rsidR="002D211A" w:rsidRPr="00CD7275">
        <w:rPr>
          <w:rFonts w:ascii="Times New Roman" w:hAnsi="Times New Roman" w:cs="Times New Roman"/>
          <w:highlight w:val="lightGray"/>
        </w:rPr>
        <w:t xml:space="preserve">1526 </w:t>
      </w:r>
      <w:proofErr w:type="spellStart"/>
      <w:r w:rsidR="002D211A" w:rsidRPr="00CD7275">
        <w:rPr>
          <w:rFonts w:ascii="Times New Roman" w:hAnsi="Times New Roman" w:cs="Times New Roman"/>
          <w:highlight w:val="lightGray"/>
        </w:rPr>
        <w:t>Ljubljana</w:t>
      </w:r>
      <w:proofErr w:type="spellEnd"/>
      <w:r w:rsidR="00E53600" w:rsidRPr="00CD7275">
        <w:rPr>
          <w:rFonts w:ascii="Times New Roman" w:hAnsi="Times New Roman" w:cs="Times New Roman"/>
          <w:highlight w:val="lightGray"/>
        </w:rPr>
        <w:t>,</w:t>
      </w:r>
      <w:r w:rsidR="00E53600" w:rsidRPr="00CD7275">
        <w:rPr>
          <w:rFonts w:ascii="Times New Roman" w:hAnsi="Times New Roman" w:cs="Times New Roman"/>
        </w:rPr>
        <w:t xml:space="preserve"> </w:t>
      </w:r>
      <w:r w:rsidR="002D211A" w:rsidRPr="00CD7275">
        <w:rPr>
          <w:rFonts w:ascii="Times New Roman" w:hAnsi="Times New Roman" w:cs="Times New Roman"/>
        </w:rPr>
        <w:t>Slov</w:t>
      </w:r>
      <w:r w:rsidR="00E53600" w:rsidRPr="00CD7275">
        <w:rPr>
          <w:rFonts w:ascii="Times New Roman" w:hAnsi="Times New Roman" w:cs="Times New Roman"/>
        </w:rPr>
        <w:t xml:space="preserve">ėnija arba </w:t>
      </w:r>
      <w:proofErr w:type="spellStart"/>
      <w:r w:rsidR="002D211A" w:rsidRPr="00CD7275">
        <w:rPr>
          <w:rFonts w:ascii="Times New Roman" w:hAnsi="Times New Roman" w:cs="Times New Roman"/>
        </w:rPr>
        <w:t>Lek</w:t>
      </w:r>
      <w:proofErr w:type="spellEnd"/>
      <w:r w:rsidR="002D211A" w:rsidRPr="00CD7275">
        <w:rPr>
          <w:rFonts w:ascii="Times New Roman" w:hAnsi="Times New Roman" w:cs="Times New Roman"/>
        </w:rPr>
        <w:t xml:space="preserve"> </w:t>
      </w:r>
      <w:proofErr w:type="spellStart"/>
      <w:r w:rsidR="002D211A" w:rsidRPr="00CD7275">
        <w:rPr>
          <w:rFonts w:ascii="Times New Roman" w:hAnsi="Times New Roman" w:cs="Times New Roman"/>
        </w:rPr>
        <w:t>Pharmaceuticals</w:t>
      </w:r>
      <w:proofErr w:type="spellEnd"/>
      <w:r w:rsidR="002D211A" w:rsidRPr="00CD7275">
        <w:rPr>
          <w:rFonts w:ascii="Times New Roman" w:hAnsi="Times New Roman" w:cs="Times New Roman"/>
        </w:rPr>
        <w:t xml:space="preserve"> </w:t>
      </w:r>
      <w:proofErr w:type="spellStart"/>
      <w:r w:rsidR="002D211A" w:rsidRPr="00CD7275">
        <w:rPr>
          <w:rFonts w:ascii="Times New Roman" w:hAnsi="Times New Roman" w:cs="Times New Roman"/>
        </w:rPr>
        <w:t>d.d</w:t>
      </w:r>
      <w:proofErr w:type="spellEnd"/>
      <w:r w:rsidR="002D211A" w:rsidRPr="00CD7275">
        <w:rPr>
          <w:rFonts w:ascii="Times New Roman" w:hAnsi="Times New Roman" w:cs="Times New Roman"/>
        </w:rPr>
        <w:t>.</w:t>
      </w:r>
      <w:r w:rsidR="00E53600" w:rsidRPr="00CD7275">
        <w:rPr>
          <w:rFonts w:ascii="Times New Roman" w:hAnsi="Times New Roman" w:cs="Times New Roman"/>
        </w:rPr>
        <w:t xml:space="preserve">, </w:t>
      </w:r>
      <w:proofErr w:type="spellStart"/>
      <w:r w:rsidR="002D211A" w:rsidRPr="00CD7275">
        <w:rPr>
          <w:rFonts w:ascii="Times New Roman" w:hAnsi="Times New Roman" w:cs="Times New Roman"/>
          <w:highlight w:val="lightGray"/>
        </w:rPr>
        <w:t>Trimlini</w:t>
      </w:r>
      <w:proofErr w:type="spellEnd"/>
      <w:r w:rsidR="002D211A" w:rsidRPr="00CD7275">
        <w:rPr>
          <w:rFonts w:ascii="Times New Roman" w:hAnsi="Times New Roman" w:cs="Times New Roman"/>
          <w:highlight w:val="lightGray"/>
        </w:rPr>
        <w:t xml:space="preserve"> 2D</w:t>
      </w:r>
      <w:r w:rsidR="00E53600" w:rsidRPr="00CD7275">
        <w:rPr>
          <w:rFonts w:ascii="Times New Roman" w:hAnsi="Times New Roman" w:cs="Times New Roman"/>
          <w:highlight w:val="lightGray"/>
        </w:rPr>
        <w:t xml:space="preserve">, </w:t>
      </w:r>
      <w:r w:rsidR="002D211A" w:rsidRPr="00CD7275">
        <w:rPr>
          <w:rFonts w:ascii="Times New Roman" w:hAnsi="Times New Roman" w:cs="Times New Roman"/>
          <w:highlight w:val="lightGray"/>
        </w:rPr>
        <w:t xml:space="preserve">9220 </w:t>
      </w:r>
      <w:proofErr w:type="spellStart"/>
      <w:r w:rsidR="002D211A" w:rsidRPr="00CD7275">
        <w:rPr>
          <w:rFonts w:ascii="Times New Roman" w:hAnsi="Times New Roman" w:cs="Times New Roman"/>
          <w:highlight w:val="lightGray"/>
        </w:rPr>
        <w:t>Lendava</w:t>
      </w:r>
      <w:proofErr w:type="spellEnd"/>
      <w:r w:rsidR="00E53600" w:rsidRPr="00CD7275">
        <w:rPr>
          <w:rFonts w:ascii="Times New Roman" w:hAnsi="Times New Roman" w:cs="Times New Roman"/>
          <w:highlight w:val="lightGray"/>
        </w:rPr>
        <w:t>,</w:t>
      </w:r>
      <w:r w:rsidR="00E53600" w:rsidRPr="00CD7275">
        <w:rPr>
          <w:rFonts w:ascii="Times New Roman" w:hAnsi="Times New Roman" w:cs="Times New Roman"/>
        </w:rPr>
        <w:t xml:space="preserve"> </w:t>
      </w:r>
      <w:r w:rsidR="002D211A" w:rsidRPr="00CD7275">
        <w:rPr>
          <w:rFonts w:ascii="Times New Roman" w:hAnsi="Times New Roman" w:cs="Times New Roman"/>
        </w:rPr>
        <w:t>Slov</w:t>
      </w:r>
      <w:r w:rsidR="00E53600" w:rsidRPr="00CD7275">
        <w:rPr>
          <w:rFonts w:ascii="Times New Roman" w:hAnsi="Times New Roman" w:cs="Times New Roman"/>
        </w:rPr>
        <w:t>ėnija</w:t>
      </w:r>
    </w:p>
    <w:p w14:paraId="4534E02B" w14:textId="1DAE7AA6" w:rsidR="00304696" w:rsidRPr="00CD7275" w:rsidRDefault="00304696" w:rsidP="00AE58D2">
      <w:pPr>
        <w:spacing w:after="0" w:line="240" w:lineRule="auto"/>
        <w:rPr>
          <w:rFonts w:ascii="Times New Roman" w:eastAsia="Times New Roman" w:hAnsi="Times New Roman" w:cs="Times New Roman"/>
          <w:lang w:eastAsia="de-DE"/>
        </w:rPr>
      </w:pPr>
    </w:p>
    <w:p w14:paraId="49A405C6" w14:textId="3411BDB4" w:rsidR="00304696" w:rsidRPr="00CD7275" w:rsidRDefault="00304696" w:rsidP="00AE58D2">
      <w:pPr>
        <w:spacing w:after="0" w:line="240" w:lineRule="auto"/>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Perpakavo</w:t>
      </w:r>
      <w:r w:rsidR="002D211A" w:rsidRPr="00CD7275">
        <w:rPr>
          <w:rFonts w:ascii="Times New Roman" w:eastAsia="Times New Roman" w:hAnsi="Times New Roman" w:cs="Times New Roman"/>
          <w:b/>
          <w:bCs/>
          <w:lang w:eastAsia="de-DE"/>
        </w:rPr>
        <w:t xml:space="preserve"> </w:t>
      </w:r>
      <w:r w:rsidR="002D211A" w:rsidRPr="00CD7275">
        <w:rPr>
          <w:rFonts w:ascii="Times New Roman" w:eastAsia="Times New Roman" w:hAnsi="Times New Roman" w:cs="Times New Roman"/>
          <w:lang w:eastAsia="de-DE"/>
        </w:rPr>
        <w:t>UAB „Entafarma“</w:t>
      </w:r>
    </w:p>
    <w:p w14:paraId="1873CB7B" w14:textId="77777777" w:rsidR="00304696" w:rsidRPr="00CD7275" w:rsidRDefault="00304696" w:rsidP="00AE58D2">
      <w:pPr>
        <w:spacing w:after="0" w:line="240" w:lineRule="auto"/>
        <w:rPr>
          <w:rFonts w:ascii="Times New Roman" w:eastAsia="Times New Roman" w:hAnsi="Times New Roman" w:cs="Times New Roman"/>
          <w:lang w:eastAsia="de-DE"/>
        </w:rPr>
      </w:pPr>
    </w:p>
    <w:p w14:paraId="73FE6D16" w14:textId="7DF85FC2" w:rsidR="00304696" w:rsidRDefault="00304696" w:rsidP="00AE58D2">
      <w:pPr>
        <w:spacing w:after="0" w:line="240" w:lineRule="auto"/>
        <w:rPr>
          <w:rFonts w:ascii="Times New Roman" w:eastAsia="Times New Roman" w:hAnsi="Times New Roman" w:cs="Times New Roman"/>
          <w:b/>
          <w:bCs/>
          <w:lang w:eastAsia="de-DE"/>
        </w:rPr>
      </w:pPr>
      <w:proofErr w:type="spellStart"/>
      <w:r w:rsidRPr="00CD7275">
        <w:rPr>
          <w:rFonts w:ascii="Times New Roman" w:eastAsia="Times New Roman" w:hAnsi="Times New Roman" w:cs="Times New Roman"/>
          <w:b/>
          <w:bCs/>
          <w:highlight w:val="lightGray"/>
          <w:lang w:eastAsia="de-DE"/>
        </w:rPr>
        <w:t>Perpak</w:t>
      </w:r>
      <w:proofErr w:type="spellEnd"/>
      <w:r w:rsidRPr="00CD7275">
        <w:rPr>
          <w:rFonts w:ascii="Times New Roman" w:eastAsia="Times New Roman" w:hAnsi="Times New Roman" w:cs="Times New Roman"/>
          <w:b/>
          <w:bCs/>
          <w:highlight w:val="lightGray"/>
          <w:lang w:eastAsia="de-DE"/>
        </w:rPr>
        <w:t>. serija</w:t>
      </w:r>
    </w:p>
    <w:p w14:paraId="3C7E7FCD" w14:textId="427C2C35" w:rsidR="00070AAB" w:rsidRDefault="00070AAB" w:rsidP="00AE58D2">
      <w:pPr>
        <w:spacing w:after="0" w:line="240" w:lineRule="auto"/>
        <w:rPr>
          <w:rFonts w:ascii="Times New Roman" w:eastAsia="Times New Roman" w:hAnsi="Times New Roman" w:cs="Times New Roman"/>
          <w:b/>
          <w:bCs/>
          <w:lang w:eastAsia="de-DE"/>
        </w:rPr>
      </w:pPr>
    </w:p>
    <w:p w14:paraId="30B8D5C8" w14:textId="77777777" w:rsidR="00070AAB" w:rsidRDefault="00070AAB" w:rsidP="00AE58D2">
      <w:pPr>
        <w:spacing w:after="0" w:line="240" w:lineRule="auto"/>
        <w:rPr>
          <w:rFonts w:ascii="Times New Roman" w:eastAsia="Times New Roman" w:hAnsi="Times New Roman" w:cs="Times New Roman"/>
          <w:b/>
          <w:bCs/>
          <w:lang w:eastAsia="de-DE"/>
        </w:rPr>
      </w:pPr>
    </w:p>
    <w:p w14:paraId="1B3B06AF" w14:textId="45B1CB2E" w:rsidR="00070AAB" w:rsidRPr="00070AAB" w:rsidRDefault="00070AAB" w:rsidP="00070AAB">
      <w:pPr>
        <w:spacing w:after="0" w:line="240" w:lineRule="auto"/>
        <w:rPr>
          <w:rFonts w:ascii="Times New Roman" w:eastAsia="Times New Roman" w:hAnsi="Times New Roman" w:cs="Times New Roman"/>
          <w:i/>
          <w:iCs/>
          <w:lang w:eastAsia="de-DE"/>
        </w:rPr>
      </w:pPr>
      <w:r w:rsidRPr="00070AAB">
        <w:rPr>
          <w:rFonts w:ascii="Times New Roman" w:eastAsia="Times New Roman" w:hAnsi="Times New Roman" w:cs="Times New Roman"/>
          <w:i/>
          <w:iCs/>
          <w:lang w:eastAsia="de-DE"/>
        </w:rPr>
        <w:t>Lygiagrečiai importuojamas vaistas skiriasi nuo referencinio laikymo sąlygomis: lyg</w:t>
      </w:r>
      <w:r w:rsidR="00A46E6E">
        <w:rPr>
          <w:rFonts w:ascii="Times New Roman" w:eastAsia="Times New Roman" w:hAnsi="Times New Roman" w:cs="Times New Roman"/>
          <w:i/>
          <w:iCs/>
          <w:lang w:eastAsia="de-DE"/>
        </w:rPr>
        <w:t>iagrečiai</w:t>
      </w:r>
      <w:r w:rsidRPr="00070AAB">
        <w:rPr>
          <w:rFonts w:ascii="Times New Roman" w:eastAsia="Times New Roman" w:hAnsi="Times New Roman" w:cs="Times New Roman"/>
          <w:i/>
          <w:iCs/>
          <w:lang w:eastAsia="de-DE"/>
        </w:rPr>
        <w:t xml:space="preserve"> imp</w:t>
      </w:r>
      <w:r w:rsidR="00A46E6E">
        <w:rPr>
          <w:rFonts w:ascii="Times New Roman" w:eastAsia="Times New Roman" w:hAnsi="Times New Roman" w:cs="Times New Roman"/>
          <w:i/>
          <w:iCs/>
          <w:lang w:eastAsia="de-DE"/>
        </w:rPr>
        <w:t>ortuojamą</w:t>
      </w:r>
      <w:r w:rsidRPr="00070AAB">
        <w:rPr>
          <w:rFonts w:ascii="Times New Roman" w:eastAsia="Times New Roman" w:hAnsi="Times New Roman" w:cs="Times New Roman"/>
          <w:i/>
          <w:iCs/>
          <w:lang w:eastAsia="de-DE"/>
        </w:rPr>
        <w:t xml:space="preserve"> laikyti gamintojo pakuotėje, kad vaistas būtų apsaugotas nuo drėgmės; išvaizda: lyg</w:t>
      </w:r>
      <w:r w:rsidR="00A46E6E">
        <w:rPr>
          <w:rFonts w:ascii="Times New Roman" w:eastAsia="Times New Roman" w:hAnsi="Times New Roman" w:cs="Times New Roman"/>
          <w:i/>
          <w:iCs/>
          <w:lang w:eastAsia="de-DE"/>
        </w:rPr>
        <w:t>iagrečiai</w:t>
      </w:r>
      <w:r w:rsidRPr="00070AAB">
        <w:rPr>
          <w:rFonts w:ascii="Times New Roman" w:eastAsia="Times New Roman" w:hAnsi="Times New Roman" w:cs="Times New Roman"/>
          <w:i/>
          <w:iCs/>
          <w:lang w:eastAsia="de-DE"/>
        </w:rPr>
        <w:t xml:space="preserve"> imp</w:t>
      </w:r>
      <w:r w:rsidR="00A46E6E">
        <w:rPr>
          <w:rFonts w:ascii="Times New Roman" w:eastAsia="Times New Roman" w:hAnsi="Times New Roman" w:cs="Times New Roman"/>
          <w:i/>
          <w:iCs/>
          <w:lang w:eastAsia="de-DE"/>
        </w:rPr>
        <w:t>ortuojamo</w:t>
      </w:r>
      <w:r w:rsidRPr="00070AAB">
        <w:rPr>
          <w:rFonts w:ascii="Times New Roman" w:eastAsia="Times New Roman" w:hAnsi="Times New Roman" w:cs="Times New Roman"/>
          <w:i/>
          <w:iCs/>
          <w:lang w:eastAsia="de-DE"/>
        </w:rPr>
        <w:t xml:space="preserve"> kapsulės rudos spalvos, referencinio – oranžinės; pagalbinėmis medžiagomis: lyg</w:t>
      </w:r>
      <w:r w:rsidR="00A46E6E">
        <w:rPr>
          <w:rFonts w:ascii="Times New Roman" w:eastAsia="Times New Roman" w:hAnsi="Times New Roman" w:cs="Times New Roman"/>
          <w:i/>
          <w:iCs/>
          <w:lang w:eastAsia="de-DE"/>
        </w:rPr>
        <w:t>iagrečiai</w:t>
      </w:r>
      <w:r w:rsidRPr="00070AAB">
        <w:rPr>
          <w:rFonts w:ascii="Times New Roman" w:eastAsia="Times New Roman" w:hAnsi="Times New Roman" w:cs="Times New Roman"/>
          <w:i/>
          <w:iCs/>
          <w:lang w:eastAsia="de-DE"/>
        </w:rPr>
        <w:t xml:space="preserve"> imp</w:t>
      </w:r>
      <w:r w:rsidR="00A46E6E">
        <w:rPr>
          <w:rFonts w:ascii="Times New Roman" w:eastAsia="Times New Roman" w:hAnsi="Times New Roman" w:cs="Times New Roman"/>
          <w:i/>
          <w:iCs/>
          <w:lang w:eastAsia="de-DE"/>
        </w:rPr>
        <w:t>ortuojamo</w:t>
      </w:r>
      <w:r w:rsidRPr="00070AAB">
        <w:rPr>
          <w:rFonts w:ascii="Times New Roman" w:eastAsia="Times New Roman" w:hAnsi="Times New Roman" w:cs="Times New Roman"/>
          <w:i/>
          <w:iCs/>
          <w:lang w:eastAsia="de-DE"/>
        </w:rPr>
        <w:t xml:space="preserve"> kapsulės turinyje yra </w:t>
      </w:r>
      <w:proofErr w:type="spellStart"/>
      <w:r w:rsidRPr="00070AAB">
        <w:rPr>
          <w:rFonts w:ascii="Times New Roman" w:eastAsia="Times New Roman" w:hAnsi="Times New Roman" w:cs="Times New Roman"/>
          <w:i/>
          <w:iCs/>
          <w:lang w:eastAsia="de-DE"/>
        </w:rPr>
        <w:t>pregelifikuoto</w:t>
      </w:r>
      <w:proofErr w:type="spellEnd"/>
      <w:r w:rsidRPr="00070AAB">
        <w:rPr>
          <w:rFonts w:ascii="Times New Roman" w:eastAsia="Times New Roman" w:hAnsi="Times New Roman" w:cs="Times New Roman"/>
          <w:i/>
          <w:iCs/>
          <w:lang w:eastAsia="de-DE"/>
        </w:rPr>
        <w:t xml:space="preserve"> kukurūzų krakmolo ir bevandenio koloidinio silicio dioksido, kapulės turinyje yra na</w:t>
      </w:r>
      <w:r w:rsidR="00A46E6E">
        <w:rPr>
          <w:rFonts w:ascii="Times New Roman" w:eastAsia="Times New Roman" w:hAnsi="Times New Roman" w:cs="Times New Roman"/>
          <w:i/>
          <w:iCs/>
          <w:lang w:eastAsia="de-DE"/>
        </w:rPr>
        <w:t>t</w:t>
      </w:r>
      <w:r w:rsidRPr="00070AAB">
        <w:rPr>
          <w:rFonts w:ascii="Times New Roman" w:eastAsia="Times New Roman" w:hAnsi="Times New Roman" w:cs="Times New Roman"/>
          <w:i/>
          <w:iCs/>
          <w:lang w:eastAsia="de-DE"/>
        </w:rPr>
        <w:t xml:space="preserve">rio </w:t>
      </w:r>
      <w:proofErr w:type="spellStart"/>
      <w:r w:rsidRPr="00070AAB">
        <w:rPr>
          <w:rFonts w:ascii="Times New Roman" w:eastAsia="Times New Roman" w:hAnsi="Times New Roman" w:cs="Times New Roman"/>
          <w:i/>
          <w:iCs/>
          <w:lang w:eastAsia="de-DE"/>
        </w:rPr>
        <w:t>laurilsulfato</w:t>
      </w:r>
      <w:proofErr w:type="spellEnd"/>
      <w:r w:rsidRPr="00070AAB">
        <w:rPr>
          <w:rFonts w:ascii="Times New Roman" w:eastAsia="Times New Roman" w:hAnsi="Times New Roman" w:cs="Times New Roman"/>
          <w:i/>
          <w:iCs/>
          <w:lang w:eastAsia="de-DE"/>
        </w:rPr>
        <w:t>, referencinio vaisto kapsulės turinyje yra bevandenės laktozės.</w:t>
      </w:r>
    </w:p>
    <w:p w14:paraId="143DA04B" w14:textId="77777777" w:rsidR="00070AAB" w:rsidRPr="00CD7275" w:rsidRDefault="00070AAB" w:rsidP="00AE58D2">
      <w:pPr>
        <w:spacing w:after="0" w:line="240" w:lineRule="auto"/>
        <w:rPr>
          <w:rFonts w:ascii="Times New Roman" w:eastAsia="Times New Roman" w:hAnsi="Times New Roman" w:cs="Times New Roman"/>
          <w:b/>
          <w:bCs/>
          <w:lang w:eastAsia="de-DE"/>
        </w:rPr>
      </w:pPr>
    </w:p>
    <w:p w14:paraId="1914C02C" w14:textId="4EE57449" w:rsidR="00AD373C" w:rsidRPr="00CD7275" w:rsidRDefault="00AD373C">
      <w:pPr>
        <w:rPr>
          <w:rFonts w:ascii="Times New Roman" w:eastAsia="Times New Roman" w:hAnsi="Times New Roman" w:cs="Times New Roman"/>
          <w:b/>
          <w:bCs/>
          <w:caps/>
          <w:lang w:eastAsia="x-none"/>
        </w:rPr>
      </w:pPr>
      <w:r w:rsidRPr="00CD7275">
        <w:rPr>
          <w:rFonts w:ascii="Times New Roman" w:eastAsia="Times New Roman" w:hAnsi="Times New Roman" w:cs="Times New Roman"/>
          <w:b/>
          <w:bCs/>
          <w:caps/>
          <w:lang w:eastAsia="x-none"/>
        </w:rPr>
        <w:br w:type="page"/>
      </w:r>
    </w:p>
    <w:p w14:paraId="53AAFC25"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C1D1919"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1358A801"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B31F29F"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635A9CF"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3C04130"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191CA38"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3107A2E2"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D007818"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60BE8D7"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71F05BD1"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2CFF475B"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8612D39"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2310C245"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4F98D62"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4B1CAE9"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33C20C1C"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3657623E"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160B6B8"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64E94A7"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FA97C0D"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7408A6BB" w14:textId="77777777" w:rsidR="00AE58D2" w:rsidRPr="00CD7275"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0AF153FD" w14:textId="1B1A8739" w:rsidR="00AE58D2" w:rsidRDefault="00AE58D2"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3C2486E" w14:textId="2F61A30A" w:rsidR="003A6A9A" w:rsidRDefault="003A6A9A"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FB892DE" w14:textId="76E73F7D" w:rsidR="003A6A9A" w:rsidRDefault="003A6A9A"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207B8D62" w14:textId="3EEB9C87" w:rsidR="003A6A9A" w:rsidRDefault="003A6A9A"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FE0BC29" w14:textId="1B9F57EC" w:rsidR="003A6A9A" w:rsidRDefault="003A6A9A"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4AFCC948" w14:textId="5EC2B31C" w:rsidR="003A6A9A" w:rsidRDefault="003A6A9A"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6E5E1ED9" w14:textId="2BD25754" w:rsidR="003A6A9A" w:rsidRDefault="003A6A9A"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3F6D0BF4" w14:textId="557072B2" w:rsidR="003A6A9A" w:rsidRDefault="003A6A9A"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55ECF573" w14:textId="7E910DFF" w:rsidR="003A6A9A" w:rsidRDefault="003A6A9A"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1DD2EBF2" w14:textId="3FB26394" w:rsidR="003A6A9A" w:rsidRDefault="003A6A9A"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39A2F53D" w14:textId="3BA70226" w:rsidR="003A6A9A" w:rsidRDefault="003A6A9A" w:rsidP="00AE58D2">
      <w:pPr>
        <w:tabs>
          <w:tab w:val="left" w:pos="567"/>
        </w:tabs>
        <w:spacing w:after="0" w:line="240" w:lineRule="auto"/>
        <w:jc w:val="center"/>
        <w:outlineLvl w:val="0"/>
        <w:rPr>
          <w:rFonts w:ascii="Times New Roman" w:eastAsia="Times New Roman" w:hAnsi="Times New Roman" w:cs="Times New Roman"/>
          <w:b/>
          <w:bCs/>
          <w:caps/>
          <w:lang w:eastAsia="x-none"/>
        </w:rPr>
      </w:pPr>
    </w:p>
    <w:p w14:paraId="110A2F3E" w14:textId="7B524D0B" w:rsidR="003A6A9A" w:rsidRPr="00CD7275" w:rsidRDefault="003A6A9A" w:rsidP="00AE58D2">
      <w:pPr>
        <w:tabs>
          <w:tab w:val="left" w:pos="567"/>
        </w:tabs>
        <w:spacing w:after="0" w:line="240" w:lineRule="auto"/>
        <w:jc w:val="center"/>
        <w:outlineLvl w:val="0"/>
        <w:rPr>
          <w:rFonts w:ascii="Times New Roman" w:eastAsia="Times New Roman" w:hAnsi="Times New Roman" w:cs="Times New Roman"/>
          <w:b/>
          <w:bCs/>
          <w:caps/>
          <w:lang w:eastAsia="x-none"/>
        </w:rPr>
      </w:pPr>
      <w:r>
        <w:rPr>
          <w:rFonts w:ascii="Times New Roman" w:eastAsia="Times New Roman" w:hAnsi="Times New Roman" w:cs="Times New Roman"/>
          <w:b/>
          <w:bCs/>
          <w:caps/>
          <w:lang w:eastAsia="x-none"/>
        </w:rPr>
        <w:t>B.PAKUOTĖS LAPELIS</w:t>
      </w:r>
    </w:p>
    <w:p w14:paraId="31007F72" w14:textId="50CC6B57" w:rsidR="00AE58D2" w:rsidRPr="00CD7275" w:rsidRDefault="00AE58D2" w:rsidP="00AE58D2">
      <w:pPr>
        <w:pageBreakBefore/>
        <w:tabs>
          <w:tab w:val="left" w:pos="567"/>
        </w:tabs>
        <w:spacing w:after="0" w:line="240" w:lineRule="auto"/>
        <w:jc w:val="center"/>
        <w:outlineLvl w:val="0"/>
        <w:rPr>
          <w:rFonts w:ascii="Times New Roman" w:eastAsia="Times New Roman" w:hAnsi="Times New Roman" w:cs="Times New Roman"/>
          <w:b/>
          <w:bCs/>
          <w:caps/>
          <w:lang w:eastAsia="x-none"/>
        </w:rPr>
      </w:pPr>
      <w:r w:rsidRPr="00CD7275">
        <w:rPr>
          <w:rFonts w:ascii="Times New Roman" w:eastAsia="Times New Roman" w:hAnsi="Times New Roman" w:cs="Times New Roman"/>
          <w:b/>
          <w:bCs/>
          <w:caps/>
          <w:lang w:eastAsia="x-none"/>
        </w:rPr>
        <w:lastRenderedPageBreak/>
        <w:t xml:space="preserve">B. PAKUOTĖS </w:t>
      </w:r>
      <w:proofErr w:type="spellStart"/>
      <w:r w:rsidRPr="00CD7275">
        <w:rPr>
          <w:rFonts w:ascii="Times New Roman" w:eastAsia="Times New Roman" w:hAnsi="Times New Roman" w:cs="Times New Roman"/>
          <w:b/>
          <w:bCs/>
          <w:caps/>
          <w:lang w:eastAsia="x-none"/>
        </w:rPr>
        <w:t>LAPELIS</w:t>
      </w:r>
      <w:bookmarkStart w:id="2" w:name="_Toc129243263"/>
      <w:bookmarkStart w:id="3" w:name="_Toc129243138"/>
      <w:r w:rsidRPr="00CD7275">
        <w:rPr>
          <w:rFonts w:ascii="Times New Roman" w:eastAsia="Times New Roman" w:hAnsi="Times New Roman" w:cs="Times New Roman"/>
          <w:b/>
          <w:bCs/>
          <w:caps/>
          <w:lang w:eastAsia="x-none"/>
        </w:rPr>
        <w:t>P</w:t>
      </w:r>
      <w:r w:rsidRPr="00CD7275">
        <w:rPr>
          <w:rFonts w:ascii="Times New Roman" w:eastAsia="Times New Roman" w:hAnsi="Times New Roman" w:cs="Times New Roman"/>
          <w:b/>
          <w:bCs/>
          <w:lang w:eastAsia="x-none"/>
        </w:rPr>
        <w:t>akuotės</w:t>
      </w:r>
      <w:proofErr w:type="spellEnd"/>
      <w:r w:rsidRPr="00CD7275">
        <w:rPr>
          <w:rFonts w:ascii="Times New Roman" w:eastAsia="Times New Roman" w:hAnsi="Times New Roman" w:cs="Times New Roman"/>
          <w:b/>
          <w:bCs/>
          <w:lang w:eastAsia="x-none"/>
        </w:rPr>
        <w:t xml:space="preserve"> lapelis: informacija vartotojui</w:t>
      </w:r>
      <w:bookmarkEnd w:id="2"/>
      <w:bookmarkEnd w:id="3"/>
    </w:p>
    <w:p w14:paraId="7B2601C4"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3E323214" w14:textId="41AE46F6" w:rsidR="00AE58D2" w:rsidRPr="00CD7275" w:rsidRDefault="00043507" w:rsidP="00AE58D2">
      <w:pPr>
        <w:spacing w:after="0" w:line="240" w:lineRule="auto"/>
        <w:jc w:val="center"/>
        <w:rPr>
          <w:rFonts w:ascii="Times New Roman" w:eastAsia="Times New Roman" w:hAnsi="Times New Roman" w:cs="Times New Roman"/>
          <w:b/>
          <w:lang w:eastAsia="x-none"/>
        </w:rPr>
      </w:pPr>
      <w:proofErr w:type="spellStart"/>
      <w:r w:rsidRPr="00CD7275">
        <w:rPr>
          <w:rFonts w:ascii="Times New Roman" w:eastAsia="Times New Roman" w:hAnsi="Times New Roman" w:cs="Times New Roman"/>
          <w:b/>
          <w:lang w:eastAsia="x-none"/>
        </w:rPr>
        <w:t>Gabapentine</w:t>
      </w:r>
      <w:proofErr w:type="spellEnd"/>
      <w:r w:rsidRPr="00CD7275">
        <w:rPr>
          <w:rFonts w:ascii="Times New Roman" w:eastAsia="Times New Roman" w:hAnsi="Times New Roman" w:cs="Times New Roman"/>
          <w:b/>
          <w:lang w:eastAsia="x-none"/>
        </w:rPr>
        <w:t xml:space="preserve"> </w:t>
      </w:r>
      <w:proofErr w:type="spellStart"/>
      <w:r w:rsidRPr="00CD7275">
        <w:rPr>
          <w:rFonts w:ascii="Times New Roman" w:eastAsia="Times New Roman" w:hAnsi="Times New Roman" w:cs="Times New Roman"/>
          <w:b/>
          <w:lang w:eastAsia="x-none"/>
        </w:rPr>
        <w:t>Sandoz</w:t>
      </w:r>
      <w:proofErr w:type="spellEnd"/>
      <w:r w:rsidR="00AE58D2" w:rsidRPr="00CD7275">
        <w:rPr>
          <w:rFonts w:ascii="Times New Roman" w:eastAsia="Times New Roman" w:hAnsi="Times New Roman" w:cs="Times New Roman"/>
          <w:b/>
          <w:lang w:eastAsia="x-none"/>
        </w:rPr>
        <w:t xml:space="preserve"> 400</w:t>
      </w:r>
      <w:r w:rsidR="00AD373C" w:rsidRPr="00CD7275">
        <w:rPr>
          <w:rFonts w:ascii="Times New Roman" w:eastAsia="Times New Roman" w:hAnsi="Times New Roman" w:cs="Times New Roman"/>
          <w:b/>
          <w:lang w:eastAsia="x-none"/>
        </w:rPr>
        <w:t> </w:t>
      </w:r>
      <w:r w:rsidR="00AE58D2" w:rsidRPr="00CD7275">
        <w:rPr>
          <w:rFonts w:ascii="Times New Roman" w:eastAsia="Times New Roman" w:hAnsi="Times New Roman" w:cs="Times New Roman"/>
          <w:b/>
          <w:lang w:eastAsia="x-none"/>
        </w:rPr>
        <w:t xml:space="preserve">mg </w:t>
      </w:r>
      <w:r w:rsidR="00AE58D2" w:rsidRPr="00CD7275">
        <w:rPr>
          <w:rFonts w:ascii="Times New Roman" w:eastAsia="Times New Roman" w:hAnsi="Times New Roman" w:cs="Times New Roman"/>
          <w:b/>
          <w:bCs/>
          <w:lang w:eastAsia="x-none"/>
        </w:rPr>
        <w:t>kietosios</w:t>
      </w:r>
      <w:r w:rsidR="00AE58D2" w:rsidRPr="00CD7275">
        <w:rPr>
          <w:rFonts w:ascii="Times New Roman" w:eastAsia="Times New Roman" w:hAnsi="Times New Roman" w:cs="Times New Roman"/>
          <w:b/>
          <w:lang w:eastAsia="x-none"/>
        </w:rPr>
        <w:t xml:space="preserve"> kapsulės</w:t>
      </w:r>
    </w:p>
    <w:p w14:paraId="26B7FB3D" w14:textId="276968B5" w:rsidR="00AE58D2" w:rsidRPr="00CD7275" w:rsidRDefault="00AE58D2" w:rsidP="00AE58D2">
      <w:pPr>
        <w:spacing w:after="0" w:line="240" w:lineRule="auto"/>
        <w:jc w:val="center"/>
        <w:rPr>
          <w:rFonts w:ascii="Times New Roman" w:eastAsia="Times New Roman" w:hAnsi="Times New Roman" w:cs="Times New Roman"/>
          <w:lang w:eastAsia="x-none"/>
        </w:rPr>
      </w:pPr>
      <w:proofErr w:type="spellStart"/>
      <w:r w:rsidRPr="00CD7275">
        <w:rPr>
          <w:rFonts w:ascii="Times New Roman" w:eastAsia="Times New Roman" w:hAnsi="Times New Roman" w:cs="Times New Roman"/>
          <w:lang w:eastAsia="x-none"/>
        </w:rPr>
        <w:t>Gabapentinas</w:t>
      </w:r>
      <w:proofErr w:type="spellEnd"/>
    </w:p>
    <w:p w14:paraId="7B2E220E"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33DD7D8E" w14:textId="77777777" w:rsidR="00AE58D2" w:rsidRPr="00CD7275" w:rsidRDefault="00AE58D2" w:rsidP="00AE58D2">
      <w:pPr>
        <w:spacing w:after="0" w:line="240" w:lineRule="auto"/>
        <w:rPr>
          <w:rFonts w:ascii="Times New Roman" w:eastAsia="Times New Roman" w:hAnsi="Times New Roman" w:cs="Times New Roman"/>
          <w:b/>
          <w:lang w:eastAsia="x-none"/>
        </w:rPr>
      </w:pPr>
      <w:r w:rsidRPr="00CD7275">
        <w:rPr>
          <w:rFonts w:ascii="Times New Roman" w:eastAsia="Times New Roman" w:hAnsi="Times New Roman" w:cs="Times New Roman"/>
          <w:b/>
          <w:lang w:eastAsia="x-none"/>
        </w:rPr>
        <w:t>Atidžiai perskaitykite visą šį lapelį, prieš pradėdami vartoti vaistą, nes jame pateikiama Jums svarbi informacija.</w:t>
      </w:r>
    </w:p>
    <w:p w14:paraId="53267DD6" w14:textId="77777777" w:rsidR="00AE58D2" w:rsidRPr="00CD7275" w:rsidRDefault="00AE58D2" w:rsidP="00AE58D2">
      <w:pPr>
        <w:numPr>
          <w:ilvl w:val="0"/>
          <w:numId w:val="5"/>
        </w:numPr>
        <w:tabs>
          <w:tab w:val="num" w:pos="284"/>
        </w:tabs>
        <w:spacing w:after="0" w:line="240" w:lineRule="auto"/>
        <w:ind w:left="284" w:hanging="284"/>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Neišmeskite šio lapelio, nes vėl gali prireikti jį perskaityti.</w:t>
      </w:r>
    </w:p>
    <w:p w14:paraId="06B65F00" w14:textId="77777777" w:rsidR="00AE58D2" w:rsidRPr="00CD7275" w:rsidRDefault="00AE58D2" w:rsidP="00AE58D2">
      <w:pPr>
        <w:numPr>
          <w:ilvl w:val="0"/>
          <w:numId w:val="5"/>
        </w:numPr>
        <w:tabs>
          <w:tab w:val="num" w:pos="284"/>
        </w:tabs>
        <w:spacing w:after="0" w:line="240" w:lineRule="auto"/>
        <w:ind w:left="284" w:hanging="284"/>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Jeigu kiltų daugiau klausimų, kreipkitės į gydytoją arba vaistininką.</w:t>
      </w:r>
    </w:p>
    <w:p w14:paraId="1D6737D4" w14:textId="77777777" w:rsidR="00AE58D2" w:rsidRPr="00CD7275" w:rsidRDefault="00AE58D2" w:rsidP="00AE58D2">
      <w:pPr>
        <w:numPr>
          <w:ilvl w:val="0"/>
          <w:numId w:val="5"/>
        </w:numPr>
        <w:tabs>
          <w:tab w:val="num" w:pos="284"/>
        </w:tabs>
        <w:spacing w:after="0" w:line="240" w:lineRule="auto"/>
        <w:ind w:left="284" w:hanging="284"/>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Šis vaistas skirtas tik Jums, todėl kitiems žmonėms jo duoti negalima. Vaistas gali jiems pakenkti (net tiems, kurių ligos požymiai yra tokie patys kaip Jūsų).</w:t>
      </w:r>
    </w:p>
    <w:p w14:paraId="1BD575AB" w14:textId="77777777" w:rsidR="00AE58D2" w:rsidRPr="00CD7275" w:rsidRDefault="00AE58D2" w:rsidP="00AE58D2">
      <w:pPr>
        <w:numPr>
          <w:ilvl w:val="0"/>
          <w:numId w:val="5"/>
        </w:numPr>
        <w:tabs>
          <w:tab w:val="num" w:pos="284"/>
        </w:tabs>
        <w:spacing w:after="0" w:line="240" w:lineRule="auto"/>
        <w:ind w:left="284" w:hanging="284"/>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Jeigu pasireiškė šalutinis poveikis (net jeigu jis šiame lapelyje nenurodytas), kreipkitės į gydytoją arba vaistininką. Žr. 4 skyrių.</w:t>
      </w:r>
    </w:p>
    <w:p w14:paraId="670FD6B1"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65AC3FA1" w14:textId="77777777" w:rsidR="00AE58D2" w:rsidRPr="00CD7275" w:rsidRDefault="00AE58D2" w:rsidP="00AE58D2">
      <w:pPr>
        <w:spacing w:after="0" w:line="240" w:lineRule="auto"/>
        <w:rPr>
          <w:rFonts w:ascii="Times New Roman" w:eastAsia="Times New Roman" w:hAnsi="Times New Roman" w:cs="Times New Roman"/>
          <w:b/>
          <w:lang w:eastAsia="x-none"/>
        </w:rPr>
      </w:pPr>
      <w:r w:rsidRPr="00CD7275">
        <w:rPr>
          <w:rFonts w:ascii="Times New Roman" w:eastAsia="Times New Roman" w:hAnsi="Times New Roman" w:cs="Times New Roman"/>
          <w:b/>
          <w:lang w:eastAsia="x-none"/>
        </w:rPr>
        <w:t>Apie ką rašoma šiame lapelyje?</w:t>
      </w:r>
    </w:p>
    <w:p w14:paraId="1C1202F2" w14:textId="77777777" w:rsidR="00AE58D2" w:rsidRPr="00CD7275" w:rsidRDefault="00AE58D2" w:rsidP="00AE58D2">
      <w:pPr>
        <w:spacing w:after="0" w:line="240" w:lineRule="auto"/>
        <w:rPr>
          <w:rFonts w:ascii="Times New Roman" w:eastAsia="Times New Roman" w:hAnsi="Times New Roman" w:cs="Times New Roman"/>
          <w:b/>
          <w:lang w:eastAsia="x-none"/>
        </w:rPr>
      </w:pPr>
    </w:p>
    <w:p w14:paraId="7A07B043" w14:textId="6C8D1F29" w:rsidR="00AE58D2" w:rsidRPr="00CD7275" w:rsidRDefault="00AE58D2" w:rsidP="00AE58D2">
      <w:pPr>
        <w:numPr>
          <w:ilvl w:val="0"/>
          <w:numId w:val="7"/>
        </w:numPr>
        <w:tabs>
          <w:tab w:val="num" w:pos="284"/>
        </w:tabs>
        <w:spacing w:after="0" w:line="240" w:lineRule="auto"/>
        <w:ind w:left="284" w:hanging="284"/>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 xml:space="preserve">Kas yra </w:t>
      </w:r>
      <w:proofErr w:type="spellStart"/>
      <w:r w:rsidR="00043507" w:rsidRPr="00CD7275">
        <w:rPr>
          <w:rFonts w:ascii="Times New Roman" w:eastAsia="Times New Roman" w:hAnsi="Times New Roman" w:cs="Times New Roman"/>
          <w:lang w:eastAsia="x-none"/>
        </w:rPr>
        <w:t>Gabapentine</w:t>
      </w:r>
      <w:proofErr w:type="spellEnd"/>
      <w:r w:rsidR="00043507" w:rsidRPr="00CD7275">
        <w:rPr>
          <w:rFonts w:ascii="Times New Roman" w:eastAsia="Times New Roman" w:hAnsi="Times New Roman" w:cs="Times New Roman"/>
          <w:lang w:eastAsia="x-none"/>
        </w:rPr>
        <w:t xml:space="preserve"> </w:t>
      </w:r>
      <w:proofErr w:type="spellStart"/>
      <w:r w:rsidR="00043507" w:rsidRPr="00CD7275">
        <w:rPr>
          <w:rFonts w:ascii="Times New Roman" w:eastAsia="Times New Roman" w:hAnsi="Times New Roman" w:cs="Times New Roman"/>
          <w:lang w:eastAsia="x-none"/>
        </w:rPr>
        <w:t>Sandoz</w:t>
      </w:r>
      <w:proofErr w:type="spellEnd"/>
      <w:r w:rsidRPr="00CD7275">
        <w:rPr>
          <w:rFonts w:ascii="Times New Roman" w:eastAsia="Times New Roman" w:hAnsi="Times New Roman" w:cs="Times New Roman"/>
          <w:lang w:eastAsia="x-none"/>
        </w:rPr>
        <w:t xml:space="preserve"> ir kam jis vartojamas</w:t>
      </w:r>
    </w:p>
    <w:p w14:paraId="1401FCF1" w14:textId="7CF148C6" w:rsidR="00AE58D2" w:rsidRPr="00CD7275" w:rsidRDefault="00AE58D2" w:rsidP="00AE58D2">
      <w:pPr>
        <w:numPr>
          <w:ilvl w:val="0"/>
          <w:numId w:val="7"/>
        </w:numPr>
        <w:tabs>
          <w:tab w:val="num" w:pos="284"/>
        </w:tabs>
        <w:spacing w:after="0" w:line="240" w:lineRule="auto"/>
        <w:ind w:left="284" w:hanging="284"/>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 xml:space="preserve">Kas žinotina prieš vartojant </w:t>
      </w:r>
      <w:proofErr w:type="spellStart"/>
      <w:r w:rsidR="00043507" w:rsidRPr="00CD7275">
        <w:rPr>
          <w:rFonts w:ascii="Times New Roman" w:eastAsia="Times New Roman" w:hAnsi="Times New Roman" w:cs="Times New Roman"/>
          <w:lang w:eastAsia="x-none"/>
        </w:rPr>
        <w:t>Gabapentine</w:t>
      </w:r>
      <w:proofErr w:type="spellEnd"/>
      <w:r w:rsidR="00043507" w:rsidRPr="00CD7275">
        <w:rPr>
          <w:rFonts w:ascii="Times New Roman" w:eastAsia="Times New Roman" w:hAnsi="Times New Roman" w:cs="Times New Roman"/>
          <w:lang w:eastAsia="x-none"/>
        </w:rPr>
        <w:t xml:space="preserve"> </w:t>
      </w:r>
      <w:proofErr w:type="spellStart"/>
      <w:r w:rsidR="00043507" w:rsidRPr="00CD7275">
        <w:rPr>
          <w:rFonts w:ascii="Times New Roman" w:eastAsia="Times New Roman" w:hAnsi="Times New Roman" w:cs="Times New Roman"/>
          <w:lang w:eastAsia="x-none"/>
        </w:rPr>
        <w:t>Sandoz</w:t>
      </w:r>
      <w:proofErr w:type="spellEnd"/>
    </w:p>
    <w:p w14:paraId="2B51741B" w14:textId="4F81CEE3" w:rsidR="00AE58D2" w:rsidRPr="00CD7275" w:rsidRDefault="00AE58D2" w:rsidP="00AE58D2">
      <w:pPr>
        <w:numPr>
          <w:ilvl w:val="0"/>
          <w:numId w:val="7"/>
        </w:numPr>
        <w:tabs>
          <w:tab w:val="num" w:pos="284"/>
        </w:tabs>
        <w:spacing w:after="0" w:line="240" w:lineRule="auto"/>
        <w:ind w:left="284" w:hanging="284"/>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 xml:space="preserve">Kaip vartoti </w:t>
      </w:r>
      <w:proofErr w:type="spellStart"/>
      <w:r w:rsidR="00043507" w:rsidRPr="00CD7275">
        <w:rPr>
          <w:rFonts w:ascii="Times New Roman" w:eastAsia="Times New Roman" w:hAnsi="Times New Roman" w:cs="Times New Roman"/>
          <w:lang w:eastAsia="x-none"/>
        </w:rPr>
        <w:t>Gabapentine</w:t>
      </w:r>
      <w:proofErr w:type="spellEnd"/>
      <w:r w:rsidR="00043507" w:rsidRPr="00CD7275">
        <w:rPr>
          <w:rFonts w:ascii="Times New Roman" w:eastAsia="Times New Roman" w:hAnsi="Times New Roman" w:cs="Times New Roman"/>
          <w:lang w:eastAsia="x-none"/>
        </w:rPr>
        <w:t xml:space="preserve"> </w:t>
      </w:r>
      <w:proofErr w:type="spellStart"/>
      <w:r w:rsidR="00043507" w:rsidRPr="00CD7275">
        <w:rPr>
          <w:rFonts w:ascii="Times New Roman" w:eastAsia="Times New Roman" w:hAnsi="Times New Roman" w:cs="Times New Roman"/>
          <w:lang w:eastAsia="x-none"/>
        </w:rPr>
        <w:t>Sandoz</w:t>
      </w:r>
      <w:proofErr w:type="spellEnd"/>
    </w:p>
    <w:p w14:paraId="6EDFFF61" w14:textId="77777777" w:rsidR="00AE58D2" w:rsidRPr="00CD7275" w:rsidRDefault="00AE58D2" w:rsidP="00AE58D2">
      <w:pPr>
        <w:numPr>
          <w:ilvl w:val="0"/>
          <w:numId w:val="7"/>
        </w:numPr>
        <w:tabs>
          <w:tab w:val="num" w:pos="284"/>
        </w:tabs>
        <w:spacing w:after="0" w:line="240" w:lineRule="auto"/>
        <w:ind w:left="284" w:hanging="284"/>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Galimas šalutinis poveikis</w:t>
      </w:r>
    </w:p>
    <w:p w14:paraId="225528B2" w14:textId="41EAB727" w:rsidR="00AE58D2" w:rsidRPr="00CD7275" w:rsidRDefault="00AE58D2" w:rsidP="00AE58D2">
      <w:pPr>
        <w:numPr>
          <w:ilvl w:val="0"/>
          <w:numId w:val="7"/>
        </w:numPr>
        <w:tabs>
          <w:tab w:val="num" w:pos="284"/>
        </w:tabs>
        <w:spacing w:after="0" w:line="240" w:lineRule="auto"/>
        <w:ind w:left="284" w:hanging="284"/>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 xml:space="preserve">Kaip laikyti </w:t>
      </w:r>
      <w:proofErr w:type="spellStart"/>
      <w:r w:rsidR="00043507" w:rsidRPr="00CD7275">
        <w:rPr>
          <w:rFonts w:ascii="Times New Roman" w:eastAsia="Times New Roman" w:hAnsi="Times New Roman" w:cs="Times New Roman"/>
          <w:lang w:eastAsia="x-none"/>
        </w:rPr>
        <w:t>Gabapentine</w:t>
      </w:r>
      <w:proofErr w:type="spellEnd"/>
      <w:r w:rsidR="00043507" w:rsidRPr="00CD7275">
        <w:rPr>
          <w:rFonts w:ascii="Times New Roman" w:eastAsia="Times New Roman" w:hAnsi="Times New Roman" w:cs="Times New Roman"/>
          <w:lang w:eastAsia="x-none"/>
        </w:rPr>
        <w:t xml:space="preserve"> </w:t>
      </w:r>
      <w:proofErr w:type="spellStart"/>
      <w:r w:rsidR="00043507" w:rsidRPr="00CD7275">
        <w:rPr>
          <w:rFonts w:ascii="Times New Roman" w:eastAsia="Times New Roman" w:hAnsi="Times New Roman" w:cs="Times New Roman"/>
          <w:lang w:eastAsia="x-none"/>
        </w:rPr>
        <w:t>Sandoz</w:t>
      </w:r>
      <w:proofErr w:type="spellEnd"/>
    </w:p>
    <w:p w14:paraId="38070344" w14:textId="77777777" w:rsidR="00AE58D2" w:rsidRPr="00CD7275" w:rsidRDefault="00AE58D2" w:rsidP="00AE58D2">
      <w:pPr>
        <w:numPr>
          <w:ilvl w:val="0"/>
          <w:numId w:val="7"/>
        </w:numPr>
        <w:tabs>
          <w:tab w:val="num" w:pos="284"/>
        </w:tabs>
        <w:spacing w:after="0" w:line="240" w:lineRule="auto"/>
        <w:ind w:left="284" w:hanging="284"/>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Pakuotės turinys ir kita informacija</w:t>
      </w:r>
    </w:p>
    <w:p w14:paraId="00150FF0"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4311218F"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03414DB6" w14:textId="40A71A25" w:rsidR="00AE58D2" w:rsidRPr="00CD7275" w:rsidRDefault="00AE58D2" w:rsidP="00AE58D2">
      <w:pPr>
        <w:widowControl w:val="0"/>
        <w:numPr>
          <w:ilvl w:val="0"/>
          <w:numId w:val="9"/>
        </w:numPr>
        <w:tabs>
          <w:tab w:val="num" w:pos="720"/>
        </w:tabs>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 xml:space="preserve">Kas yra </w:t>
      </w:r>
      <w:proofErr w:type="spellStart"/>
      <w:r w:rsidR="00043507" w:rsidRPr="00CD7275">
        <w:rPr>
          <w:rFonts w:ascii="Times New Roman" w:eastAsia="Times New Roman" w:hAnsi="Times New Roman" w:cs="Times New Roman"/>
          <w:b/>
          <w:bCs/>
          <w:lang w:eastAsia="de-DE"/>
        </w:rPr>
        <w:t>Gabapentine</w:t>
      </w:r>
      <w:proofErr w:type="spellEnd"/>
      <w:r w:rsidR="00043507" w:rsidRPr="00CD7275">
        <w:rPr>
          <w:rFonts w:ascii="Times New Roman" w:eastAsia="Times New Roman" w:hAnsi="Times New Roman" w:cs="Times New Roman"/>
          <w:b/>
          <w:bCs/>
          <w:lang w:eastAsia="de-DE"/>
        </w:rPr>
        <w:t xml:space="preserve"> </w:t>
      </w:r>
      <w:proofErr w:type="spellStart"/>
      <w:r w:rsidR="00043507" w:rsidRPr="00CD7275">
        <w:rPr>
          <w:rFonts w:ascii="Times New Roman" w:eastAsia="Times New Roman" w:hAnsi="Times New Roman" w:cs="Times New Roman"/>
          <w:b/>
          <w:bCs/>
          <w:lang w:eastAsia="de-DE"/>
        </w:rPr>
        <w:t>Sandoz</w:t>
      </w:r>
      <w:proofErr w:type="spellEnd"/>
      <w:r w:rsidRPr="00CD7275">
        <w:rPr>
          <w:rFonts w:ascii="Times New Roman" w:eastAsia="Times New Roman" w:hAnsi="Times New Roman" w:cs="Times New Roman"/>
          <w:b/>
          <w:bCs/>
          <w:lang w:eastAsia="de-DE"/>
        </w:rPr>
        <w:t xml:space="preserve"> ir kam jis vartojamas</w:t>
      </w:r>
    </w:p>
    <w:p w14:paraId="7B4EE94C"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D5912EF" w14:textId="4B0A4F13" w:rsidR="00AE58D2" w:rsidRPr="00CD7275" w:rsidRDefault="00043507" w:rsidP="00AD373C">
      <w:pPr>
        <w:widowControl w:val="0"/>
        <w:autoSpaceDE w:val="0"/>
        <w:autoSpaceDN w:val="0"/>
        <w:adjustRightInd w:val="0"/>
        <w:spacing w:after="0" w:line="240" w:lineRule="auto"/>
        <w:rPr>
          <w:rFonts w:ascii="Times New Roman" w:eastAsia="Times New Roman" w:hAnsi="Times New Roman" w:cs="Times New Roman"/>
          <w:lang w:eastAsia="de-DE"/>
        </w:rPr>
      </w:pPr>
      <w:proofErr w:type="spellStart"/>
      <w:r w:rsidRPr="00CD7275">
        <w:rPr>
          <w:rFonts w:ascii="Times New Roman" w:eastAsia="Times New Roman" w:hAnsi="Times New Roman" w:cs="Times New Roman"/>
          <w:lang w:eastAsia="de-DE"/>
        </w:rPr>
        <w:t>Gabapentine</w:t>
      </w:r>
      <w:proofErr w:type="spellEnd"/>
      <w:r w:rsidRPr="00CD7275">
        <w:rPr>
          <w:rFonts w:ascii="Times New Roman" w:eastAsia="Times New Roman" w:hAnsi="Times New Roman" w:cs="Times New Roman"/>
          <w:lang w:eastAsia="de-DE"/>
        </w:rPr>
        <w:t xml:space="preserve"> </w:t>
      </w:r>
      <w:proofErr w:type="spellStart"/>
      <w:r w:rsidRPr="00CD7275">
        <w:rPr>
          <w:rFonts w:ascii="Times New Roman" w:eastAsia="Times New Roman" w:hAnsi="Times New Roman" w:cs="Times New Roman"/>
          <w:lang w:eastAsia="de-DE"/>
        </w:rPr>
        <w:t>Sandoz</w:t>
      </w:r>
      <w:proofErr w:type="spellEnd"/>
      <w:r w:rsidR="00AE58D2" w:rsidRPr="00CD7275">
        <w:rPr>
          <w:rFonts w:ascii="Times New Roman" w:eastAsia="Times New Roman" w:hAnsi="Times New Roman" w:cs="Times New Roman"/>
          <w:lang w:eastAsia="de-DE"/>
        </w:rPr>
        <w:t xml:space="preserve"> priklauso vaistų, vartojamų epilepsijai gydyti ir periferiniam </w:t>
      </w:r>
      <w:proofErr w:type="spellStart"/>
      <w:r w:rsidR="00AE58D2" w:rsidRPr="00CD7275">
        <w:rPr>
          <w:rFonts w:ascii="Times New Roman" w:eastAsia="Times New Roman" w:hAnsi="Times New Roman" w:cs="Times New Roman"/>
          <w:lang w:eastAsia="de-DE"/>
        </w:rPr>
        <w:t>neuropatiniam</w:t>
      </w:r>
      <w:proofErr w:type="spellEnd"/>
      <w:r w:rsidR="00AE58D2" w:rsidRPr="00CD7275">
        <w:rPr>
          <w:rFonts w:ascii="Times New Roman" w:eastAsia="Times New Roman" w:hAnsi="Times New Roman" w:cs="Times New Roman"/>
          <w:lang w:eastAsia="de-DE"/>
        </w:rPr>
        <w:t xml:space="preserve"> skausmui (ilgai besitęsiančiam skausmui, kurį sukelia nervų pažeidimas) malšinti, grupei.</w:t>
      </w:r>
    </w:p>
    <w:p w14:paraId="7D380ADA" w14:textId="3E3D98D4" w:rsidR="00AE58D2" w:rsidRPr="00CD7275" w:rsidRDefault="00AE58D2" w:rsidP="00AD373C">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 xml:space="preserve">Veiklioji </w:t>
      </w:r>
      <w:proofErr w:type="spellStart"/>
      <w:r w:rsidR="00043507" w:rsidRPr="00CD7275">
        <w:rPr>
          <w:rFonts w:ascii="Times New Roman" w:eastAsia="Times New Roman" w:hAnsi="Times New Roman" w:cs="Times New Roman"/>
          <w:color w:val="000000"/>
          <w:lang w:eastAsia="de-DE"/>
        </w:rPr>
        <w:t>Gabapentine</w:t>
      </w:r>
      <w:proofErr w:type="spellEnd"/>
      <w:r w:rsidR="00043507" w:rsidRPr="00CD7275">
        <w:rPr>
          <w:rFonts w:ascii="Times New Roman" w:eastAsia="Times New Roman" w:hAnsi="Times New Roman" w:cs="Times New Roman"/>
          <w:color w:val="000000"/>
          <w:lang w:eastAsia="de-DE"/>
        </w:rPr>
        <w:t xml:space="preserve"> </w:t>
      </w:r>
      <w:proofErr w:type="spellStart"/>
      <w:r w:rsidR="00043507" w:rsidRPr="00CD7275">
        <w:rPr>
          <w:rFonts w:ascii="Times New Roman" w:eastAsia="Times New Roman" w:hAnsi="Times New Roman" w:cs="Times New Roman"/>
          <w:color w:val="000000"/>
          <w:lang w:eastAsia="de-DE"/>
        </w:rPr>
        <w:t>Sandoz</w:t>
      </w:r>
      <w:proofErr w:type="spellEnd"/>
      <w:r w:rsidRPr="00CD7275">
        <w:rPr>
          <w:rFonts w:ascii="Times New Roman" w:eastAsia="Times New Roman" w:hAnsi="Times New Roman" w:cs="Times New Roman"/>
          <w:color w:val="000000"/>
          <w:lang w:eastAsia="de-DE"/>
        </w:rPr>
        <w:t xml:space="preserve"> medžiaga yra </w:t>
      </w:r>
      <w:proofErr w:type="spellStart"/>
      <w:r w:rsidRPr="00CD7275">
        <w:rPr>
          <w:rFonts w:ascii="Times New Roman" w:eastAsia="Times New Roman" w:hAnsi="Times New Roman" w:cs="Times New Roman"/>
          <w:color w:val="000000"/>
          <w:lang w:eastAsia="de-DE"/>
        </w:rPr>
        <w:t>gabapentinas</w:t>
      </w:r>
      <w:proofErr w:type="spellEnd"/>
      <w:r w:rsidRPr="00CD7275">
        <w:rPr>
          <w:rFonts w:ascii="Times New Roman" w:eastAsia="Times New Roman" w:hAnsi="Times New Roman" w:cs="Times New Roman"/>
          <w:color w:val="000000"/>
          <w:lang w:eastAsia="de-DE"/>
        </w:rPr>
        <w:t>.</w:t>
      </w:r>
    </w:p>
    <w:p w14:paraId="6A053797"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532995C" w14:textId="5C1CDC66" w:rsidR="00AE58D2" w:rsidRPr="00CD7275" w:rsidRDefault="00043507"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roofErr w:type="spellStart"/>
      <w:r w:rsidRPr="00CD7275">
        <w:rPr>
          <w:rFonts w:ascii="Times New Roman" w:eastAsia="Times New Roman" w:hAnsi="Times New Roman" w:cs="Times New Roman"/>
          <w:color w:val="000000"/>
          <w:lang w:eastAsia="de-DE"/>
        </w:rPr>
        <w:t>Gabapentine</w:t>
      </w:r>
      <w:proofErr w:type="spellEnd"/>
      <w:r w:rsidRPr="00CD7275">
        <w:rPr>
          <w:rFonts w:ascii="Times New Roman" w:eastAsia="Times New Roman" w:hAnsi="Times New Roman" w:cs="Times New Roman"/>
          <w:color w:val="000000"/>
          <w:lang w:eastAsia="de-DE"/>
        </w:rPr>
        <w:t xml:space="preserve"> </w:t>
      </w:r>
      <w:proofErr w:type="spellStart"/>
      <w:r w:rsidRPr="00CD7275">
        <w:rPr>
          <w:rFonts w:ascii="Times New Roman" w:eastAsia="Times New Roman" w:hAnsi="Times New Roman" w:cs="Times New Roman"/>
          <w:color w:val="000000"/>
          <w:lang w:eastAsia="de-DE"/>
        </w:rPr>
        <w:t>Sandoz</w:t>
      </w:r>
      <w:proofErr w:type="spellEnd"/>
      <w:r w:rsidR="00AE58D2" w:rsidRPr="00CD7275">
        <w:rPr>
          <w:rFonts w:ascii="Times New Roman" w:eastAsia="Times New Roman" w:hAnsi="Times New Roman" w:cs="Times New Roman"/>
          <w:color w:val="000000"/>
          <w:lang w:eastAsia="de-DE"/>
        </w:rPr>
        <w:t xml:space="preserve"> vartojama gydyti:</w:t>
      </w:r>
    </w:p>
    <w:p w14:paraId="613241C6" w14:textId="680C6898" w:rsidR="00AE58D2" w:rsidRPr="00CD7275" w:rsidRDefault="00AE58D2" w:rsidP="00AE58D2">
      <w:pPr>
        <w:widowControl w:val="0"/>
        <w:numPr>
          <w:ilvl w:val="0"/>
          <w:numId w:val="10"/>
        </w:numPr>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 xml:space="preserve">Įvairioms epilepsijos formoms (priepuoliams, kurie iš pradžių kyla kurioje nors smegenų dalyje, o vėliau išplinta arba neišplinta į kitas smegenų dalis) gydyti. </w:t>
      </w:r>
      <w:r w:rsidR="00A46E6E">
        <w:rPr>
          <w:rFonts w:ascii="Times New Roman" w:eastAsia="Times New Roman" w:hAnsi="Times New Roman" w:cs="Times New Roman"/>
          <w:color w:val="000000"/>
          <w:lang w:eastAsia="de-DE"/>
        </w:rPr>
        <w:t xml:space="preserve">Jus arba Jūsų 6 metų ir vyresnį vaiką gydantis gydytojas skiria </w:t>
      </w:r>
      <w:proofErr w:type="spellStart"/>
      <w:r w:rsidR="00043507" w:rsidRPr="00CD7275">
        <w:rPr>
          <w:rFonts w:ascii="Times New Roman" w:eastAsia="Times New Roman" w:hAnsi="Times New Roman" w:cs="Times New Roman"/>
          <w:color w:val="000000"/>
          <w:lang w:eastAsia="de-DE"/>
        </w:rPr>
        <w:t>Gabapentine</w:t>
      </w:r>
      <w:proofErr w:type="spellEnd"/>
      <w:r w:rsidR="00043507" w:rsidRPr="00CD7275">
        <w:rPr>
          <w:rFonts w:ascii="Times New Roman" w:eastAsia="Times New Roman" w:hAnsi="Times New Roman" w:cs="Times New Roman"/>
          <w:color w:val="000000"/>
          <w:lang w:eastAsia="de-DE"/>
        </w:rPr>
        <w:t xml:space="preserve"> </w:t>
      </w:r>
      <w:proofErr w:type="spellStart"/>
      <w:r w:rsidR="00043507" w:rsidRPr="00CD7275">
        <w:rPr>
          <w:rFonts w:ascii="Times New Roman" w:eastAsia="Times New Roman" w:hAnsi="Times New Roman" w:cs="Times New Roman"/>
          <w:color w:val="000000"/>
          <w:lang w:eastAsia="de-DE"/>
        </w:rPr>
        <w:t>Sandoz</w:t>
      </w:r>
      <w:proofErr w:type="spellEnd"/>
      <w:r w:rsidRPr="00CD7275">
        <w:rPr>
          <w:rFonts w:ascii="Times New Roman" w:eastAsia="Times New Roman" w:hAnsi="Times New Roman" w:cs="Times New Roman"/>
          <w:color w:val="000000"/>
          <w:lang w:eastAsia="de-DE"/>
        </w:rPr>
        <w:t xml:space="preserve"> epilepsijai gydyti, jeigu taikant esamą gydymą </w:t>
      </w:r>
      <w:r w:rsidR="00A46E6E">
        <w:rPr>
          <w:rFonts w:ascii="Times New Roman" w:eastAsia="Times New Roman" w:hAnsi="Times New Roman" w:cs="Times New Roman"/>
          <w:color w:val="000000"/>
          <w:lang w:eastAsia="de-DE"/>
        </w:rPr>
        <w:t>būklė</w:t>
      </w:r>
      <w:r w:rsidR="00A46E6E" w:rsidRPr="00CD7275">
        <w:rPr>
          <w:rFonts w:ascii="Times New Roman" w:eastAsia="Times New Roman" w:hAnsi="Times New Roman" w:cs="Times New Roman"/>
          <w:color w:val="000000"/>
          <w:lang w:eastAsia="de-DE"/>
        </w:rPr>
        <w:t xml:space="preserve"> </w:t>
      </w:r>
      <w:r w:rsidRPr="00CD7275">
        <w:rPr>
          <w:rFonts w:ascii="Times New Roman" w:eastAsia="Times New Roman" w:hAnsi="Times New Roman" w:cs="Times New Roman"/>
          <w:color w:val="000000"/>
          <w:lang w:eastAsia="de-DE"/>
        </w:rPr>
        <w:t>nėra visiškai kontroliuojam</w:t>
      </w:r>
      <w:r w:rsidR="00A46E6E">
        <w:rPr>
          <w:rFonts w:ascii="Times New Roman" w:eastAsia="Times New Roman" w:hAnsi="Times New Roman" w:cs="Times New Roman"/>
          <w:color w:val="000000"/>
          <w:lang w:eastAsia="de-DE"/>
        </w:rPr>
        <w:t>a</w:t>
      </w:r>
      <w:r w:rsidRPr="00CD7275">
        <w:rPr>
          <w:rFonts w:ascii="Times New Roman" w:eastAsia="Times New Roman" w:hAnsi="Times New Roman" w:cs="Times New Roman"/>
          <w:color w:val="000000"/>
          <w:lang w:eastAsia="de-DE"/>
        </w:rPr>
        <w:t>. Jeigu gydytojas nenurodė kitaip,</w:t>
      </w:r>
      <w:r w:rsidR="00A46E6E">
        <w:rPr>
          <w:rFonts w:ascii="Times New Roman" w:eastAsia="Times New Roman" w:hAnsi="Times New Roman" w:cs="Times New Roman"/>
          <w:color w:val="000000"/>
          <w:lang w:eastAsia="de-DE"/>
        </w:rPr>
        <w:t xml:space="preserve"> Jūs arba Jūsų 6 metų ir vyresnis vaikas</w:t>
      </w:r>
      <w:r w:rsidRPr="00CD7275">
        <w:rPr>
          <w:rFonts w:ascii="Times New Roman" w:eastAsia="Times New Roman" w:hAnsi="Times New Roman" w:cs="Times New Roman"/>
          <w:color w:val="000000"/>
          <w:lang w:eastAsia="de-DE"/>
        </w:rPr>
        <w:t xml:space="preserve"> turite vartoti </w:t>
      </w:r>
      <w:proofErr w:type="spellStart"/>
      <w:r w:rsidR="00043507" w:rsidRPr="00CD7275">
        <w:rPr>
          <w:rFonts w:ascii="Times New Roman" w:eastAsia="Times New Roman" w:hAnsi="Times New Roman" w:cs="Times New Roman"/>
          <w:color w:val="000000"/>
          <w:lang w:eastAsia="de-DE"/>
        </w:rPr>
        <w:t>Gabapentine</w:t>
      </w:r>
      <w:proofErr w:type="spellEnd"/>
      <w:r w:rsidR="00043507" w:rsidRPr="00CD7275">
        <w:rPr>
          <w:rFonts w:ascii="Times New Roman" w:eastAsia="Times New Roman" w:hAnsi="Times New Roman" w:cs="Times New Roman"/>
          <w:color w:val="000000"/>
          <w:lang w:eastAsia="de-DE"/>
        </w:rPr>
        <w:t xml:space="preserve"> </w:t>
      </w:r>
      <w:proofErr w:type="spellStart"/>
      <w:r w:rsidR="00043507" w:rsidRPr="00CD7275">
        <w:rPr>
          <w:rFonts w:ascii="Times New Roman" w:eastAsia="Times New Roman" w:hAnsi="Times New Roman" w:cs="Times New Roman"/>
          <w:color w:val="000000"/>
          <w:lang w:eastAsia="de-DE"/>
        </w:rPr>
        <w:t>Sandoz</w:t>
      </w:r>
      <w:proofErr w:type="spellEnd"/>
      <w:r w:rsidRPr="00CD7275">
        <w:rPr>
          <w:rFonts w:ascii="Times New Roman" w:eastAsia="Times New Roman" w:hAnsi="Times New Roman" w:cs="Times New Roman"/>
          <w:color w:val="000000"/>
          <w:lang w:eastAsia="de-DE"/>
        </w:rPr>
        <w:t xml:space="preserve"> kartu su kitais šiuo metu vartojamais vaistais. Suaugusiuosius ir vyresnius nei 12 metų paauglius galima gydyti ir vienu </w:t>
      </w:r>
      <w:proofErr w:type="spellStart"/>
      <w:r w:rsidR="00043507" w:rsidRPr="00CD7275">
        <w:rPr>
          <w:rFonts w:ascii="Times New Roman" w:eastAsia="Times New Roman" w:hAnsi="Times New Roman" w:cs="Times New Roman"/>
          <w:color w:val="000000"/>
          <w:lang w:eastAsia="de-DE"/>
        </w:rPr>
        <w:t>Gabapentine</w:t>
      </w:r>
      <w:proofErr w:type="spellEnd"/>
      <w:r w:rsidR="00043507" w:rsidRPr="00CD7275">
        <w:rPr>
          <w:rFonts w:ascii="Times New Roman" w:eastAsia="Times New Roman" w:hAnsi="Times New Roman" w:cs="Times New Roman"/>
          <w:color w:val="000000"/>
          <w:lang w:eastAsia="de-DE"/>
        </w:rPr>
        <w:t xml:space="preserve"> </w:t>
      </w:r>
      <w:proofErr w:type="spellStart"/>
      <w:r w:rsidR="00043507" w:rsidRPr="00CD7275">
        <w:rPr>
          <w:rFonts w:ascii="Times New Roman" w:eastAsia="Times New Roman" w:hAnsi="Times New Roman" w:cs="Times New Roman"/>
          <w:color w:val="000000"/>
          <w:lang w:eastAsia="de-DE"/>
        </w:rPr>
        <w:t>Sandoz</w:t>
      </w:r>
      <w:proofErr w:type="spellEnd"/>
      <w:r w:rsidRPr="00CD7275">
        <w:rPr>
          <w:rFonts w:ascii="Times New Roman" w:eastAsia="Times New Roman" w:hAnsi="Times New Roman" w:cs="Times New Roman"/>
          <w:color w:val="000000"/>
          <w:lang w:eastAsia="de-DE"/>
        </w:rPr>
        <w:t>.</w:t>
      </w:r>
    </w:p>
    <w:p w14:paraId="60124396" w14:textId="77777777" w:rsidR="00AE58D2" w:rsidRPr="00CD7275" w:rsidRDefault="00AE58D2" w:rsidP="00AE58D2">
      <w:pPr>
        <w:numPr>
          <w:ilvl w:val="0"/>
          <w:numId w:val="10"/>
        </w:numPr>
        <w:spacing w:after="0" w:line="240" w:lineRule="auto"/>
        <w:rPr>
          <w:rFonts w:ascii="Times New Roman" w:eastAsia="Times New Roman" w:hAnsi="Times New Roman" w:cs="Times New Roman"/>
          <w:lang w:eastAsia="x-none"/>
        </w:rPr>
      </w:pPr>
      <w:r w:rsidRPr="00CD7275">
        <w:rPr>
          <w:rFonts w:ascii="Times New Roman" w:eastAsia="Times New Roman" w:hAnsi="Times New Roman" w:cs="Times New Roman"/>
          <w:lang w:eastAsia="x-none"/>
        </w:rPr>
        <w:t xml:space="preserve">Periferiniam </w:t>
      </w:r>
      <w:proofErr w:type="spellStart"/>
      <w:r w:rsidRPr="00CD7275">
        <w:rPr>
          <w:rFonts w:ascii="Times New Roman" w:eastAsia="Times New Roman" w:hAnsi="Times New Roman" w:cs="Times New Roman"/>
          <w:lang w:eastAsia="x-none"/>
        </w:rPr>
        <w:t>neuropatiniam</w:t>
      </w:r>
      <w:proofErr w:type="spellEnd"/>
      <w:r w:rsidRPr="00CD7275">
        <w:rPr>
          <w:rFonts w:ascii="Times New Roman" w:eastAsia="Times New Roman" w:hAnsi="Times New Roman" w:cs="Times New Roman"/>
          <w:lang w:eastAsia="x-none"/>
        </w:rPr>
        <w:t xml:space="preserve"> skausmui (ilgai besitęsiančiam skausmui, kurį sukelia nervų pažeidimas). Daugelis įvairių ligų (diabetas, juostinė pūslelinė) gali sukelti periferinį </w:t>
      </w:r>
      <w:proofErr w:type="spellStart"/>
      <w:r w:rsidRPr="00CD7275">
        <w:rPr>
          <w:rFonts w:ascii="Times New Roman" w:eastAsia="Times New Roman" w:hAnsi="Times New Roman" w:cs="Times New Roman"/>
          <w:lang w:eastAsia="x-none"/>
        </w:rPr>
        <w:t>neuropatinį</w:t>
      </w:r>
      <w:proofErr w:type="spellEnd"/>
      <w:r w:rsidRPr="00CD7275">
        <w:rPr>
          <w:rFonts w:ascii="Times New Roman" w:eastAsia="Times New Roman" w:hAnsi="Times New Roman" w:cs="Times New Roman"/>
          <w:lang w:eastAsia="x-none"/>
        </w:rPr>
        <w:t xml:space="preserve"> skausmą, kuris pirmiausia atsiranda kojose ir (arba) rankose. Skausmas gali būti apibūdinamas kaip karštas, deginantis, tvinkčiojantis, staigus, duriantis, aštrus, spazmiškas, geliantis, dilgčiojantis, tirpdantis, smeigiantis, badantis ir kt.</w:t>
      </w:r>
    </w:p>
    <w:p w14:paraId="37B7B898"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E3176AA" w14:textId="77777777" w:rsidR="00AE58D2" w:rsidRPr="00CD7275" w:rsidRDefault="00AE58D2" w:rsidP="00AE58D2">
      <w:pPr>
        <w:spacing w:after="0" w:line="240" w:lineRule="auto"/>
        <w:rPr>
          <w:rFonts w:ascii="Times New Roman" w:eastAsia="Times New Roman" w:hAnsi="Times New Roman" w:cs="Times New Roman"/>
          <w:lang w:eastAsia="x-none"/>
        </w:rPr>
      </w:pPr>
    </w:p>
    <w:p w14:paraId="6AA20A42" w14:textId="3F1585E8" w:rsidR="00AE58D2" w:rsidRPr="00CD7275" w:rsidRDefault="00AE58D2" w:rsidP="00AD373C">
      <w:pPr>
        <w:widowControl w:val="0"/>
        <w:numPr>
          <w:ilvl w:val="0"/>
          <w:numId w:val="9"/>
        </w:numPr>
        <w:tabs>
          <w:tab w:val="num" w:pos="720"/>
        </w:tabs>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 xml:space="preserve">Kas žinotina prieš vartojant </w:t>
      </w:r>
      <w:proofErr w:type="spellStart"/>
      <w:r w:rsidR="00043507" w:rsidRPr="00CD7275">
        <w:rPr>
          <w:rFonts w:ascii="Times New Roman" w:eastAsia="Times New Roman" w:hAnsi="Times New Roman" w:cs="Times New Roman"/>
          <w:b/>
          <w:bCs/>
          <w:lang w:eastAsia="de-DE"/>
        </w:rPr>
        <w:t>Gabapentine</w:t>
      </w:r>
      <w:proofErr w:type="spellEnd"/>
      <w:r w:rsidR="00043507" w:rsidRPr="00CD7275">
        <w:rPr>
          <w:rFonts w:ascii="Times New Roman" w:eastAsia="Times New Roman" w:hAnsi="Times New Roman" w:cs="Times New Roman"/>
          <w:b/>
          <w:bCs/>
          <w:lang w:eastAsia="de-DE"/>
        </w:rPr>
        <w:t xml:space="preserve"> </w:t>
      </w:r>
      <w:proofErr w:type="spellStart"/>
      <w:r w:rsidR="00043507" w:rsidRPr="00CD7275">
        <w:rPr>
          <w:rFonts w:ascii="Times New Roman" w:eastAsia="Times New Roman" w:hAnsi="Times New Roman" w:cs="Times New Roman"/>
          <w:b/>
          <w:bCs/>
          <w:lang w:eastAsia="de-DE"/>
        </w:rPr>
        <w:t>Sandoz</w:t>
      </w:r>
      <w:proofErr w:type="spellEnd"/>
    </w:p>
    <w:p w14:paraId="65707026"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58B4A68" w14:textId="634108E7" w:rsidR="00AE58D2" w:rsidRPr="00CD7275" w:rsidRDefault="00043507"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proofErr w:type="spellStart"/>
      <w:r w:rsidRPr="00CD7275">
        <w:rPr>
          <w:rFonts w:ascii="Times New Roman" w:eastAsia="Times New Roman" w:hAnsi="Times New Roman" w:cs="Times New Roman"/>
          <w:b/>
          <w:bCs/>
          <w:lang w:eastAsia="de-DE"/>
        </w:rPr>
        <w:t>Gabapentine</w:t>
      </w:r>
      <w:proofErr w:type="spellEnd"/>
      <w:r w:rsidRPr="00CD7275">
        <w:rPr>
          <w:rFonts w:ascii="Times New Roman" w:eastAsia="Times New Roman" w:hAnsi="Times New Roman" w:cs="Times New Roman"/>
          <w:b/>
          <w:bCs/>
          <w:lang w:eastAsia="de-DE"/>
        </w:rPr>
        <w:t xml:space="preserve"> </w:t>
      </w:r>
      <w:proofErr w:type="spellStart"/>
      <w:r w:rsidRPr="00CD7275">
        <w:rPr>
          <w:rFonts w:ascii="Times New Roman" w:eastAsia="Times New Roman" w:hAnsi="Times New Roman" w:cs="Times New Roman"/>
          <w:b/>
          <w:bCs/>
          <w:lang w:eastAsia="de-DE"/>
        </w:rPr>
        <w:t>Sandoz</w:t>
      </w:r>
      <w:proofErr w:type="spellEnd"/>
      <w:r w:rsidR="00AE58D2" w:rsidRPr="00CD7275">
        <w:rPr>
          <w:rFonts w:ascii="Times New Roman" w:eastAsia="Times New Roman" w:hAnsi="Times New Roman" w:cs="Times New Roman"/>
          <w:b/>
          <w:bCs/>
          <w:lang w:eastAsia="de-DE"/>
        </w:rPr>
        <w:t xml:space="preserve"> vartoti negalima:</w:t>
      </w:r>
    </w:p>
    <w:p w14:paraId="6BB24122" w14:textId="77777777" w:rsidR="00AE58D2" w:rsidRPr="00CD7275" w:rsidRDefault="00AE58D2" w:rsidP="00AE58D2">
      <w:pPr>
        <w:widowControl w:val="0"/>
        <w:numPr>
          <w:ilvl w:val="0"/>
          <w:numId w:val="11"/>
        </w:numPr>
        <w:tabs>
          <w:tab w:val="num" w:pos="284"/>
        </w:tabs>
        <w:autoSpaceDE w:val="0"/>
        <w:autoSpaceDN w:val="0"/>
        <w:adjustRightInd w:val="0"/>
        <w:spacing w:after="0" w:line="240" w:lineRule="auto"/>
        <w:ind w:left="284" w:hanging="284"/>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jeigu yra alergija </w:t>
      </w:r>
      <w:proofErr w:type="spellStart"/>
      <w:r w:rsidRPr="00CD7275">
        <w:rPr>
          <w:rFonts w:ascii="Times New Roman" w:eastAsia="Times New Roman" w:hAnsi="Times New Roman" w:cs="Times New Roman"/>
          <w:lang w:eastAsia="de-DE"/>
        </w:rPr>
        <w:t>gabapentinui</w:t>
      </w:r>
      <w:proofErr w:type="spellEnd"/>
      <w:r w:rsidRPr="00CD7275">
        <w:rPr>
          <w:rFonts w:ascii="Times New Roman" w:eastAsia="Times New Roman" w:hAnsi="Times New Roman" w:cs="Times New Roman"/>
          <w:lang w:eastAsia="de-DE"/>
        </w:rPr>
        <w:t xml:space="preserve"> arba bet kuriai pagalbinei šio vaisto medžiagai (jos išvardytos 6 skyriuje). </w:t>
      </w:r>
    </w:p>
    <w:p w14:paraId="3079AEE3"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473705EB" w14:textId="16998888"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 xml:space="preserve">Įspėjimai ir atsargumo </w:t>
      </w:r>
      <w:r w:rsidR="00AD373C" w:rsidRPr="00CD7275">
        <w:rPr>
          <w:rFonts w:ascii="Times New Roman" w:eastAsia="Times New Roman" w:hAnsi="Times New Roman" w:cs="Times New Roman"/>
          <w:b/>
          <w:bCs/>
          <w:lang w:eastAsia="de-DE"/>
        </w:rPr>
        <w:t>priemonės</w:t>
      </w:r>
    </w:p>
    <w:p w14:paraId="24EADED7" w14:textId="0CCD9EF6" w:rsidR="00AE58D2" w:rsidRPr="00CD7275" w:rsidRDefault="00A04C44"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9C0A3C">
        <w:rPr>
          <w:rFonts w:ascii="Times New Roman" w:eastAsia="Times New Roman" w:hAnsi="Times New Roman" w:cs="Times New Roman"/>
          <w:lang w:eastAsia="de-DE"/>
        </w:rPr>
        <w:lastRenderedPageBreak/>
        <w:t xml:space="preserve">Pasitarkite su gydytoju arba vaistininku, prieš pradėdami vartoti </w:t>
      </w:r>
      <w:proofErr w:type="spellStart"/>
      <w:r w:rsidRPr="009C0A3C">
        <w:rPr>
          <w:rFonts w:ascii="Times New Roman" w:eastAsia="Times New Roman" w:hAnsi="Times New Roman" w:cs="Times New Roman"/>
          <w:lang w:eastAsia="de-DE"/>
        </w:rPr>
        <w:t>Gabapentine</w:t>
      </w:r>
      <w:proofErr w:type="spellEnd"/>
      <w:r w:rsidRPr="009C0A3C">
        <w:rPr>
          <w:rFonts w:ascii="Times New Roman" w:eastAsia="Times New Roman" w:hAnsi="Times New Roman" w:cs="Times New Roman"/>
          <w:lang w:eastAsia="de-DE"/>
        </w:rPr>
        <w:t xml:space="preserve"> </w:t>
      </w:r>
      <w:proofErr w:type="spellStart"/>
      <w:r w:rsidRPr="009C0A3C">
        <w:rPr>
          <w:rFonts w:ascii="Times New Roman" w:eastAsia="Times New Roman" w:hAnsi="Times New Roman" w:cs="Times New Roman"/>
          <w:lang w:eastAsia="de-DE"/>
        </w:rPr>
        <w:t>Sandoz</w:t>
      </w:r>
      <w:proofErr w:type="spellEnd"/>
      <w:r w:rsidR="00AE58D2" w:rsidRPr="00CD7275">
        <w:rPr>
          <w:rFonts w:ascii="Times New Roman" w:eastAsia="Times New Roman" w:hAnsi="Times New Roman" w:cs="Times New Roman"/>
          <w:b/>
          <w:bCs/>
          <w:lang w:eastAsia="de-DE"/>
        </w:rPr>
        <w:t>:</w:t>
      </w:r>
    </w:p>
    <w:p w14:paraId="6173A91B" w14:textId="77777777" w:rsidR="00AE58D2" w:rsidRPr="00CD7275" w:rsidRDefault="00AE58D2" w:rsidP="00AE58D2">
      <w:pPr>
        <w:widowControl w:val="0"/>
        <w:numPr>
          <w:ilvl w:val="0"/>
          <w:numId w:val="12"/>
        </w:numPr>
        <w:tabs>
          <w:tab w:val="num" w:pos="284"/>
        </w:tabs>
        <w:autoSpaceDE w:val="0"/>
        <w:autoSpaceDN w:val="0"/>
        <w:adjustRightInd w:val="0"/>
        <w:spacing w:after="0" w:line="240" w:lineRule="auto"/>
        <w:ind w:left="284" w:hanging="284"/>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jeigu Jūs turite inkstų problemų, gydytojas gali skirti vaistą vartoti pagal kitokį dozavimo planą;</w:t>
      </w:r>
    </w:p>
    <w:p w14:paraId="2D2B6A32" w14:textId="47580202" w:rsidR="00AE58D2" w:rsidRPr="00CD7275" w:rsidRDefault="00AE58D2" w:rsidP="00AE58D2">
      <w:pPr>
        <w:widowControl w:val="0"/>
        <w:numPr>
          <w:ilvl w:val="0"/>
          <w:numId w:val="12"/>
        </w:numPr>
        <w:tabs>
          <w:tab w:val="num" w:pos="284"/>
        </w:tabs>
        <w:autoSpaceDE w:val="0"/>
        <w:autoSpaceDN w:val="0"/>
        <w:adjustRightInd w:val="0"/>
        <w:spacing w:after="0" w:line="240" w:lineRule="auto"/>
        <w:ind w:left="284" w:hanging="284"/>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jeigu Jums atliekama hemodializė (nereikalingoms medžiagoms iš organizmo šalinti inkstų nepakankamumo atveju), ir jeigu Jums pasireiškia raumenų skausmas ir (ar) silpnumas, praneškite gydytojui;</w:t>
      </w:r>
    </w:p>
    <w:p w14:paraId="7595BD87" w14:textId="77777777" w:rsidR="00AE58D2" w:rsidRPr="00CD7275" w:rsidRDefault="00AE58D2" w:rsidP="00AE58D2">
      <w:pPr>
        <w:widowControl w:val="0"/>
        <w:numPr>
          <w:ilvl w:val="0"/>
          <w:numId w:val="13"/>
        </w:numPr>
        <w:tabs>
          <w:tab w:val="num" w:pos="284"/>
        </w:tabs>
        <w:autoSpaceDE w:val="0"/>
        <w:autoSpaceDN w:val="0"/>
        <w:adjustRightInd w:val="0"/>
        <w:spacing w:after="0" w:line="240" w:lineRule="auto"/>
        <w:ind w:left="284" w:right="538" w:hanging="284"/>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jeigu atsiranda nuolatinis pilvo skausmas, jeigu jaučiatės ligotu ar esate ligotas, nedelsdami kreipkitės į gydytoją, nes tokie simptomai gali rodyti ūminį pankreatitą (kasos uždegimą);</w:t>
      </w:r>
    </w:p>
    <w:p w14:paraId="0C94DB2F" w14:textId="77777777" w:rsidR="00AE58D2" w:rsidRPr="00CD7275" w:rsidRDefault="00AE58D2" w:rsidP="00AE58D2">
      <w:pPr>
        <w:widowControl w:val="0"/>
        <w:numPr>
          <w:ilvl w:val="0"/>
          <w:numId w:val="13"/>
        </w:numPr>
        <w:tabs>
          <w:tab w:val="num" w:pos="284"/>
        </w:tabs>
        <w:autoSpaceDE w:val="0"/>
        <w:autoSpaceDN w:val="0"/>
        <w:adjustRightInd w:val="0"/>
        <w:spacing w:after="0" w:line="240" w:lineRule="auto"/>
        <w:ind w:left="284" w:right="538" w:hanging="284"/>
        <w:rPr>
          <w:rFonts w:ascii="Times New Roman" w:eastAsia="Times New Roman" w:hAnsi="Times New Roman" w:cs="Times New Roman"/>
          <w:lang w:eastAsia="de-DE"/>
        </w:rPr>
      </w:pPr>
      <w:r w:rsidRPr="00CD7275">
        <w:rPr>
          <w:rFonts w:ascii="Times New Roman" w:eastAsia="Times New Roman" w:hAnsi="Times New Roman" w:cs="Times New Roman"/>
          <w:color w:val="000000"/>
          <w:lang w:eastAsia="de-DE"/>
        </w:rPr>
        <w:t>jeigu Jums yra nervų sistemos, kvėpavimo sutrikimų arba esate vyresni nei 65 metų, gydytojas gali paskirti Jums kitokį šio vaisto dozavimo režimą.</w:t>
      </w:r>
    </w:p>
    <w:p w14:paraId="45A9465B" w14:textId="77777777" w:rsidR="00AE58D2" w:rsidRPr="00CD7275" w:rsidRDefault="00AE58D2" w:rsidP="00AE58D2">
      <w:pPr>
        <w:widowControl w:val="0"/>
        <w:autoSpaceDE w:val="0"/>
        <w:autoSpaceDN w:val="0"/>
        <w:adjustRightInd w:val="0"/>
        <w:spacing w:after="0" w:line="240" w:lineRule="auto"/>
        <w:ind w:left="284" w:right="538"/>
        <w:rPr>
          <w:rFonts w:ascii="Times New Roman" w:eastAsia="Times New Roman" w:hAnsi="Times New Roman" w:cs="Times New Roman"/>
          <w:lang w:eastAsia="de-DE"/>
        </w:rPr>
      </w:pPr>
    </w:p>
    <w:p w14:paraId="09FCF850" w14:textId="77777777" w:rsidR="00AE58D2" w:rsidRPr="00CD7275" w:rsidRDefault="00AE58D2" w:rsidP="00AE58D2">
      <w:pPr>
        <w:tabs>
          <w:tab w:val="left" w:pos="0"/>
        </w:tabs>
        <w:spacing w:after="0" w:line="240" w:lineRule="auto"/>
        <w:rPr>
          <w:rFonts w:ascii="Times New Roman" w:eastAsia="Times New Roman" w:hAnsi="Times New Roman" w:cs="Times New Roman"/>
          <w:lang w:eastAsia="de-DE"/>
        </w:rPr>
      </w:pPr>
      <w:proofErr w:type="spellStart"/>
      <w:r w:rsidRPr="00CD7275">
        <w:rPr>
          <w:rFonts w:ascii="Times New Roman" w:eastAsia="Times New Roman" w:hAnsi="Times New Roman" w:cs="Times New Roman"/>
          <w:lang w:eastAsia="de-DE"/>
        </w:rPr>
        <w:t>Gabapentinui</w:t>
      </w:r>
      <w:proofErr w:type="spellEnd"/>
      <w:r w:rsidRPr="00CD7275">
        <w:rPr>
          <w:rFonts w:ascii="Times New Roman" w:eastAsia="Times New Roman" w:hAnsi="Times New Roman" w:cs="Times New Roman"/>
          <w:lang w:eastAsia="de-DE"/>
        </w:rPr>
        <w:t xml:space="preserve"> patekus į rinką buvo pranešta apie piktnaudžiavimo ir priklausomybės atvejus. Pasikalbėkite su gydytoju, jeigu anksčiau piktnaudžiavote arba buvote priklausomi nuo vaistų.</w:t>
      </w:r>
    </w:p>
    <w:p w14:paraId="48CED414" w14:textId="77777777" w:rsidR="00AE58D2" w:rsidRPr="00CD7275" w:rsidRDefault="00AE58D2" w:rsidP="00AE58D2">
      <w:pPr>
        <w:widowControl w:val="0"/>
        <w:autoSpaceDE w:val="0"/>
        <w:autoSpaceDN w:val="0"/>
        <w:adjustRightInd w:val="0"/>
        <w:spacing w:after="0" w:line="240" w:lineRule="auto"/>
        <w:ind w:right="538"/>
        <w:rPr>
          <w:rFonts w:ascii="Times New Roman" w:eastAsia="Times New Roman" w:hAnsi="Times New Roman" w:cs="Times New Roman"/>
          <w:lang w:eastAsia="de-DE"/>
        </w:rPr>
      </w:pPr>
    </w:p>
    <w:p w14:paraId="41AAD3E4" w14:textId="1651DAE0" w:rsidR="00AE58D2" w:rsidRPr="00CD7275" w:rsidRDefault="00AE58D2" w:rsidP="00AE58D2">
      <w:pPr>
        <w:widowControl w:val="0"/>
        <w:autoSpaceDE w:val="0"/>
        <w:autoSpaceDN w:val="0"/>
        <w:adjustRightInd w:val="0"/>
        <w:spacing w:after="0" w:line="240" w:lineRule="auto"/>
        <w:ind w:right="538"/>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 xml:space="preserve">Nedaugelis žmonių, kurie buvo gydomi vaistais nuo epilepsijos, tokiais kaip </w:t>
      </w:r>
      <w:proofErr w:type="spellStart"/>
      <w:r w:rsidRPr="00CD7275">
        <w:rPr>
          <w:rFonts w:ascii="Times New Roman" w:eastAsia="Times New Roman" w:hAnsi="Times New Roman" w:cs="Times New Roman"/>
          <w:color w:val="000000"/>
          <w:lang w:eastAsia="de-DE"/>
        </w:rPr>
        <w:t>gabapentinas</w:t>
      </w:r>
      <w:proofErr w:type="spellEnd"/>
      <w:r w:rsidRPr="00CD7275">
        <w:rPr>
          <w:rFonts w:ascii="Times New Roman" w:eastAsia="Times New Roman" w:hAnsi="Times New Roman" w:cs="Times New Roman"/>
          <w:color w:val="000000"/>
          <w:lang w:eastAsia="de-DE"/>
        </w:rPr>
        <w:t>, turėjo minčių apie savęs žalojimą arba savižudybę. Jeigu bet kuriuo metu turite tokių minčių, nedelsdami kreipkitės į gydytoją.</w:t>
      </w:r>
    </w:p>
    <w:p w14:paraId="518F9663" w14:textId="77777777" w:rsidR="00AE58D2" w:rsidRPr="00CD7275" w:rsidRDefault="00AE58D2" w:rsidP="00AE58D2">
      <w:pPr>
        <w:widowControl w:val="0"/>
        <w:autoSpaceDE w:val="0"/>
        <w:autoSpaceDN w:val="0"/>
        <w:adjustRightInd w:val="0"/>
        <w:spacing w:after="0" w:line="240" w:lineRule="auto"/>
        <w:ind w:right="538"/>
        <w:rPr>
          <w:rFonts w:ascii="Times New Roman" w:eastAsia="Times New Roman" w:hAnsi="Times New Roman" w:cs="Times New Roman"/>
          <w:color w:val="000000"/>
          <w:lang w:eastAsia="de-DE"/>
        </w:rPr>
      </w:pPr>
    </w:p>
    <w:p w14:paraId="0C893586" w14:textId="77777777" w:rsidR="00AE58D2" w:rsidRPr="00CD7275" w:rsidRDefault="00AE58D2" w:rsidP="00AE58D2">
      <w:pPr>
        <w:spacing w:after="0" w:line="240" w:lineRule="auto"/>
        <w:rPr>
          <w:rFonts w:ascii="Times New Roman" w:eastAsia="Times New Roman" w:hAnsi="Times New Roman" w:cs="Times New Roman"/>
          <w:b/>
          <w:bCs/>
        </w:rPr>
      </w:pPr>
      <w:r w:rsidRPr="00CD7275">
        <w:rPr>
          <w:rFonts w:ascii="Times New Roman" w:eastAsia="Times New Roman" w:hAnsi="Times New Roman" w:cs="Times New Roman"/>
          <w:b/>
          <w:bCs/>
        </w:rPr>
        <w:t>Svarbi informacija apie galimas sunkias reakcijas</w:t>
      </w:r>
    </w:p>
    <w:p w14:paraId="06D71C31" w14:textId="6FE9C892" w:rsidR="00AE58D2" w:rsidRPr="00CD7275" w:rsidRDefault="00AE58D2" w:rsidP="00AE58D2">
      <w:pPr>
        <w:spacing w:after="0" w:line="240" w:lineRule="auto"/>
        <w:rPr>
          <w:rFonts w:ascii="Times New Roman" w:eastAsia="Times New Roman" w:hAnsi="Times New Roman" w:cs="Times New Roman"/>
        </w:rPr>
      </w:pPr>
      <w:r w:rsidRPr="00CD7275">
        <w:rPr>
          <w:rFonts w:ascii="Times New Roman" w:eastAsia="Times New Roman" w:hAnsi="Times New Roman" w:cs="Times New Roman"/>
        </w:rPr>
        <w:t xml:space="preserve">Mažai daliai </w:t>
      </w:r>
      <w:proofErr w:type="spellStart"/>
      <w:r w:rsidR="00043507" w:rsidRPr="00CD7275">
        <w:rPr>
          <w:rFonts w:ascii="Times New Roman" w:eastAsia="Times New Roman" w:hAnsi="Times New Roman" w:cs="Times New Roman"/>
        </w:rPr>
        <w:t>Gabapentine</w:t>
      </w:r>
      <w:proofErr w:type="spellEnd"/>
      <w:r w:rsidR="00043507" w:rsidRPr="00CD7275">
        <w:rPr>
          <w:rFonts w:ascii="Times New Roman" w:eastAsia="Times New Roman" w:hAnsi="Times New Roman" w:cs="Times New Roman"/>
        </w:rPr>
        <w:t xml:space="preserve"> </w:t>
      </w:r>
      <w:proofErr w:type="spellStart"/>
      <w:r w:rsidR="00043507" w:rsidRPr="00CD7275">
        <w:rPr>
          <w:rFonts w:ascii="Times New Roman" w:eastAsia="Times New Roman" w:hAnsi="Times New Roman" w:cs="Times New Roman"/>
        </w:rPr>
        <w:t>Sandoz</w:t>
      </w:r>
      <w:proofErr w:type="spellEnd"/>
      <w:r w:rsidRPr="00CD7275">
        <w:rPr>
          <w:rFonts w:ascii="Times New Roman" w:eastAsia="Times New Roman" w:hAnsi="Times New Roman" w:cs="Times New Roman"/>
        </w:rPr>
        <w:t xml:space="preserve"> vartojančių žmonių pasireiškė alerginė reakcija arba galimai sunki odos reakcija, kurių negydant, būklė gali sunkėti. Jums reikia žinoti, į kokius simptomus atkreipti dėmesį vartojant </w:t>
      </w:r>
      <w:proofErr w:type="spellStart"/>
      <w:r w:rsidR="00043507" w:rsidRPr="00CD7275">
        <w:rPr>
          <w:rFonts w:ascii="Times New Roman" w:eastAsia="Times New Roman" w:hAnsi="Times New Roman" w:cs="Times New Roman"/>
        </w:rPr>
        <w:t>Gabapentine</w:t>
      </w:r>
      <w:proofErr w:type="spellEnd"/>
      <w:r w:rsidR="00043507" w:rsidRPr="00CD7275">
        <w:rPr>
          <w:rFonts w:ascii="Times New Roman" w:eastAsia="Times New Roman" w:hAnsi="Times New Roman" w:cs="Times New Roman"/>
        </w:rPr>
        <w:t xml:space="preserve"> </w:t>
      </w:r>
      <w:proofErr w:type="spellStart"/>
      <w:r w:rsidR="00043507" w:rsidRPr="00CD7275">
        <w:rPr>
          <w:rFonts w:ascii="Times New Roman" w:eastAsia="Times New Roman" w:hAnsi="Times New Roman" w:cs="Times New Roman"/>
        </w:rPr>
        <w:t>Sandoz</w:t>
      </w:r>
      <w:proofErr w:type="spellEnd"/>
      <w:r w:rsidRPr="00CD7275">
        <w:rPr>
          <w:rFonts w:ascii="Times New Roman" w:eastAsia="Times New Roman" w:hAnsi="Times New Roman" w:cs="Times New Roman"/>
        </w:rPr>
        <w:t>.</w:t>
      </w:r>
    </w:p>
    <w:p w14:paraId="0561345C" w14:textId="77777777" w:rsidR="00AE58D2" w:rsidRPr="00CD7275" w:rsidRDefault="00AE58D2" w:rsidP="00AE58D2">
      <w:pPr>
        <w:spacing w:after="0" w:line="240" w:lineRule="auto"/>
        <w:rPr>
          <w:rFonts w:ascii="Times New Roman" w:eastAsia="Times New Roman" w:hAnsi="Times New Roman" w:cs="Times New Roman"/>
        </w:rPr>
      </w:pPr>
    </w:p>
    <w:p w14:paraId="7D225581" w14:textId="77777777" w:rsidR="00AE58D2" w:rsidRPr="00CD7275" w:rsidRDefault="00AE58D2" w:rsidP="00AE58D2">
      <w:pPr>
        <w:spacing w:after="0" w:line="240" w:lineRule="auto"/>
        <w:rPr>
          <w:rFonts w:ascii="Times New Roman" w:eastAsia="Times New Roman" w:hAnsi="Times New Roman" w:cs="Times New Roman"/>
        </w:rPr>
      </w:pPr>
      <w:r w:rsidRPr="00CD7275">
        <w:rPr>
          <w:rFonts w:ascii="Times New Roman" w:eastAsia="Times New Roman" w:hAnsi="Times New Roman" w:cs="Times New Roman"/>
          <w:b/>
          <w:bCs/>
        </w:rPr>
        <w:t>Perskaitykite šių simptomų aprašymą šio pakuotės lapelio 4 skyriuje</w:t>
      </w:r>
      <w:r w:rsidRPr="00CD7275">
        <w:rPr>
          <w:rFonts w:ascii="Times New Roman" w:eastAsia="Times New Roman" w:hAnsi="Times New Roman" w:cs="Times New Roman"/>
        </w:rPr>
        <w:t xml:space="preserve"> po teiginio </w:t>
      </w:r>
      <w:r w:rsidRPr="00CD7275">
        <w:rPr>
          <w:rFonts w:ascii="Times New Roman" w:eastAsia="Times New Roman" w:hAnsi="Times New Roman" w:cs="Times New Roman"/>
          <w:i/>
        </w:rPr>
        <w:t>,,Nedelsiant praneškite savo gydytojui, jeigu, pavartojus vaisto, Jums pasireiškia kurie nors iš šių simptomų. Nors jie yra labai reti, bet gali būti labai rimti“</w:t>
      </w:r>
      <w:r w:rsidRPr="00CD7275">
        <w:rPr>
          <w:rFonts w:ascii="Times New Roman" w:eastAsia="Times New Roman" w:hAnsi="Times New Roman" w:cs="Times New Roman"/>
        </w:rPr>
        <w:t>.</w:t>
      </w:r>
    </w:p>
    <w:p w14:paraId="29373CE3" w14:textId="77777777" w:rsidR="00AE58D2" w:rsidRPr="00CD7275" w:rsidRDefault="00AE58D2" w:rsidP="00AE58D2">
      <w:pPr>
        <w:autoSpaceDE w:val="0"/>
        <w:autoSpaceDN w:val="0"/>
        <w:adjustRightInd w:val="0"/>
        <w:spacing w:after="0" w:line="240" w:lineRule="auto"/>
        <w:ind w:right="-2"/>
        <w:rPr>
          <w:rFonts w:ascii="Times New Roman" w:eastAsia="Times New Roman" w:hAnsi="Times New Roman" w:cs="Times New Roman"/>
          <w:lang w:eastAsia="de-DE"/>
        </w:rPr>
      </w:pPr>
    </w:p>
    <w:p w14:paraId="4727903B" w14:textId="77777777"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Raumenų silpnumas, jautrumas arba skausmas, ypač, jeigu tuo pačiu metu jaučiatės prastai arba pakilo aukšta temperatūra, gali atsirasti dėl nenormalaus raumenų irimo, tai gali pasireikšti sunkia gyvybei pavojinga būkle, sukeliančia inkstų sutrikimus. Taip pat galite patirti šlapimo spalvos pasikeitimą  ir kraujo tyrimų rodmenų pasikeitimą (ypač </w:t>
      </w:r>
      <w:proofErr w:type="spellStart"/>
      <w:r w:rsidRPr="00CD7275">
        <w:rPr>
          <w:rFonts w:ascii="Times New Roman" w:eastAsia="Times New Roman" w:hAnsi="Times New Roman" w:cs="Times New Roman"/>
          <w:lang w:eastAsia="lt-LT"/>
        </w:rPr>
        <w:t>kreatinfosfokinazės</w:t>
      </w:r>
      <w:proofErr w:type="spellEnd"/>
      <w:r w:rsidRPr="00CD7275">
        <w:rPr>
          <w:rFonts w:ascii="Times New Roman" w:eastAsia="Times New Roman" w:hAnsi="Times New Roman" w:cs="Times New Roman"/>
          <w:lang w:eastAsia="lt-LT"/>
        </w:rPr>
        <w:t xml:space="preserve"> koncentracijos padidėjimas</w:t>
      </w:r>
      <w:r w:rsidRPr="00CD7275">
        <w:rPr>
          <w:rFonts w:ascii="Times New Roman" w:eastAsia="Times New Roman" w:hAnsi="Times New Roman" w:cs="Times New Roman"/>
          <w:lang w:eastAsia="de-DE"/>
        </w:rPr>
        <w:t>). Jei patyrėte bent vieną iš šių simptomų, nedelsdami kreipkitės į gydytoją.</w:t>
      </w:r>
    </w:p>
    <w:p w14:paraId="53D4F103"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B2EE82B" w14:textId="76C06965"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 xml:space="preserve">Kiti vaistai ir </w:t>
      </w:r>
      <w:proofErr w:type="spellStart"/>
      <w:r w:rsidR="00043507" w:rsidRPr="00CD7275">
        <w:rPr>
          <w:rFonts w:ascii="Times New Roman" w:eastAsia="Times New Roman" w:hAnsi="Times New Roman" w:cs="Times New Roman"/>
          <w:b/>
          <w:bCs/>
          <w:lang w:eastAsia="de-DE"/>
        </w:rPr>
        <w:t>Gabapentine</w:t>
      </w:r>
      <w:proofErr w:type="spellEnd"/>
      <w:r w:rsidR="00043507" w:rsidRPr="00CD7275">
        <w:rPr>
          <w:rFonts w:ascii="Times New Roman" w:eastAsia="Times New Roman" w:hAnsi="Times New Roman" w:cs="Times New Roman"/>
          <w:b/>
          <w:bCs/>
          <w:lang w:eastAsia="de-DE"/>
        </w:rPr>
        <w:t xml:space="preserve"> </w:t>
      </w:r>
      <w:proofErr w:type="spellStart"/>
      <w:r w:rsidR="00043507" w:rsidRPr="00CD7275">
        <w:rPr>
          <w:rFonts w:ascii="Times New Roman" w:eastAsia="Times New Roman" w:hAnsi="Times New Roman" w:cs="Times New Roman"/>
          <w:b/>
          <w:bCs/>
          <w:lang w:eastAsia="de-DE"/>
        </w:rPr>
        <w:t>Sandoz</w:t>
      </w:r>
      <w:proofErr w:type="spellEnd"/>
    </w:p>
    <w:p w14:paraId="418D7890" w14:textId="77777777" w:rsidR="00AE58D2" w:rsidRPr="00CD7275" w:rsidRDefault="00AE58D2" w:rsidP="00AE58D2">
      <w:pPr>
        <w:numPr>
          <w:ilvl w:val="12"/>
          <w:numId w:val="0"/>
        </w:numPr>
        <w:tabs>
          <w:tab w:val="left" w:pos="720"/>
        </w:tabs>
        <w:spacing w:after="0" w:line="240" w:lineRule="auto"/>
        <w:ind w:right="-2"/>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Jeigu vartojate ar neseniai vartojote kitų vaistų arba dėl to nesate tikri, apie tai pasakykite gydytojui arba vaistininkui. Visų pirma pasakykite gydytojui (arba vaistininkui), jeigu vartojate arba neseniai vartojote kokių nors vaistų nuo traukulių, miego sutrikimų, depresijos, nerimo arba kitų neurologinių ar psichikos sutrikimų.</w:t>
      </w:r>
    </w:p>
    <w:p w14:paraId="0226F3C7"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B62D443" w14:textId="77777777" w:rsidR="00AE58D2" w:rsidRPr="00CD7275" w:rsidRDefault="00AE58D2" w:rsidP="00AE58D2">
      <w:pPr>
        <w:widowControl w:val="0"/>
        <w:autoSpaceDE w:val="0"/>
        <w:autoSpaceDN w:val="0"/>
        <w:adjustRightInd w:val="0"/>
        <w:spacing w:after="0" w:line="260" w:lineRule="atLeast"/>
        <w:ind w:right="700"/>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Vaistai, kurių sudėtyje yra </w:t>
      </w:r>
      <w:proofErr w:type="spellStart"/>
      <w:r w:rsidRPr="00CD7275">
        <w:rPr>
          <w:rFonts w:ascii="Times New Roman" w:eastAsia="Times New Roman" w:hAnsi="Times New Roman" w:cs="Times New Roman"/>
          <w:lang w:eastAsia="de-DE"/>
        </w:rPr>
        <w:t>opioidų</w:t>
      </w:r>
      <w:proofErr w:type="spellEnd"/>
      <w:r w:rsidRPr="00CD7275">
        <w:rPr>
          <w:rFonts w:ascii="Times New Roman" w:eastAsia="Times New Roman" w:hAnsi="Times New Roman" w:cs="Times New Roman"/>
          <w:lang w:eastAsia="de-DE"/>
        </w:rPr>
        <w:t>, pvz., morfino.</w:t>
      </w:r>
    </w:p>
    <w:p w14:paraId="0975E650" w14:textId="40B508D7"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Jeigu vartojate vaistų, kurių sudėtyje yra </w:t>
      </w:r>
      <w:proofErr w:type="spellStart"/>
      <w:r w:rsidRPr="00CD7275">
        <w:rPr>
          <w:rFonts w:ascii="Times New Roman" w:eastAsia="Times New Roman" w:hAnsi="Times New Roman" w:cs="Times New Roman"/>
          <w:lang w:eastAsia="de-DE"/>
        </w:rPr>
        <w:t>opioidų</w:t>
      </w:r>
      <w:proofErr w:type="spellEnd"/>
      <w:r w:rsidRPr="00CD7275">
        <w:rPr>
          <w:rFonts w:ascii="Times New Roman" w:eastAsia="Times New Roman" w:hAnsi="Times New Roman" w:cs="Times New Roman"/>
          <w:lang w:eastAsia="de-DE"/>
        </w:rPr>
        <w:t xml:space="preserve"> (pvz., morfino), apie tai pasakykite savo gydytojui arba vaistininkui, nes </w:t>
      </w:r>
      <w:proofErr w:type="spellStart"/>
      <w:r w:rsidRPr="00CD7275">
        <w:rPr>
          <w:rFonts w:ascii="Times New Roman" w:eastAsia="Times New Roman" w:hAnsi="Times New Roman" w:cs="Times New Roman"/>
          <w:lang w:eastAsia="de-DE"/>
        </w:rPr>
        <w:t>opioidai</w:t>
      </w:r>
      <w:proofErr w:type="spellEnd"/>
      <w:r w:rsidRPr="00CD7275">
        <w:rPr>
          <w:rFonts w:ascii="Times New Roman" w:eastAsia="Times New Roman" w:hAnsi="Times New Roman" w:cs="Times New Roman"/>
          <w:lang w:eastAsia="de-DE"/>
        </w:rPr>
        <w:t xml:space="preserve"> gali sustiprinti </w:t>
      </w:r>
      <w:proofErr w:type="spellStart"/>
      <w:r w:rsidR="00043507" w:rsidRPr="00CD7275">
        <w:rPr>
          <w:rFonts w:ascii="Times New Roman" w:eastAsia="Times New Roman" w:hAnsi="Times New Roman" w:cs="Times New Roman"/>
          <w:lang w:eastAsia="de-DE"/>
        </w:rPr>
        <w:t>Gabapentine</w:t>
      </w:r>
      <w:proofErr w:type="spellEnd"/>
      <w:r w:rsidR="00043507" w:rsidRPr="00CD7275">
        <w:rPr>
          <w:rFonts w:ascii="Times New Roman" w:eastAsia="Times New Roman" w:hAnsi="Times New Roman" w:cs="Times New Roman"/>
          <w:lang w:eastAsia="de-DE"/>
        </w:rPr>
        <w:t xml:space="preserve"> </w:t>
      </w:r>
      <w:proofErr w:type="spellStart"/>
      <w:r w:rsidR="00043507" w:rsidRPr="00CD7275">
        <w:rPr>
          <w:rFonts w:ascii="Times New Roman" w:eastAsia="Times New Roman" w:hAnsi="Times New Roman" w:cs="Times New Roman"/>
          <w:lang w:eastAsia="de-DE"/>
        </w:rPr>
        <w:t>Sandoz</w:t>
      </w:r>
      <w:proofErr w:type="spellEnd"/>
      <w:r w:rsidRPr="00CD7275">
        <w:rPr>
          <w:rFonts w:ascii="Times New Roman" w:eastAsia="Times New Roman" w:hAnsi="Times New Roman" w:cs="Times New Roman"/>
          <w:lang w:eastAsia="de-DE"/>
        </w:rPr>
        <w:t xml:space="preserve"> veikimą. Be to, kai </w:t>
      </w:r>
      <w:proofErr w:type="spellStart"/>
      <w:r w:rsidR="00043507" w:rsidRPr="00CD7275">
        <w:rPr>
          <w:rFonts w:ascii="Times New Roman" w:eastAsia="Times New Roman" w:hAnsi="Times New Roman" w:cs="Times New Roman"/>
          <w:lang w:eastAsia="de-DE"/>
        </w:rPr>
        <w:t>Gabapentine</w:t>
      </w:r>
      <w:proofErr w:type="spellEnd"/>
      <w:r w:rsidR="00043507" w:rsidRPr="00CD7275">
        <w:rPr>
          <w:rFonts w:ascii="Times New Roman" w:eastAsia="Times New Roman" w:hAnsi="Times New Roman" w:cs="Times New Roman"/>
          <w:lang w:eastAsia="de-DE"/>
        </w:rPr>
        <w:t xml:space="preserve"> </w:t>
      </w:r>
      <w:proofErr w:type="spellStart"/>
      <w:r w:rsidR="00043507" w:rsidRPr="00CD7275">
        <w:rPr>
          <w:rFonts w:ascii="Times New Roman" w:eastAsia="Times New Roman" w:hAnsi="Times New Roman" w:cs="Times New Roman"/>
          <w:lang w:eastAsia="de-DE"/>
        </w:rPr>
        <w:t>Sandoz</w:t>
      </w:r>
      <w:proofErr w:type="spellEnd"/>
      <w:r w:rsidRPr="00CD7275">
        <w:rPr>
          <w:rFonts w:ascii="Times New Roman" w:eastAsia="Times New Roman" w:hAnsi="Times New Roman" w:cs="Times New Roman"/>
          <w:lang w:eastAsia="de-DE"/>
        </w:rPr>
        <w:t xml:space="preserve"> vartojamas kartu su </w:t>
      </w:r>
      <w:proofErr w:type="spellStart"/>
      <w:r w:rsidRPr="00CD7275">
        <w:rPr>
          <w:rFonts w:ascii="Times New Roman" w:eastAsia="Times New Roman" w:hAnsi="Times New Roman" w:cs="Times New Roman"/>
          <w:lang w:eastAsia="de-DE"/>
        </w:rPr>
        <w:t>opioidais</w:t>
      </w:r>
      <w:proofErr w:type="spellEnd"/>
      <w:r w:rsidRPr="00CD7275">
        <w:rPr>
          <w:rFonts w:ascii="Times New Roman" w:eastAsia="Times New Roman" w:hAnsi="Times New Roman" w:cs="Times New Roman"/>
          <w:lang w:eastAsia="de-DE"/>
        </w:rPr>
        <w:t>, gali pasireikšti mieguistumas ir (arba) kvėpavimo susilpnėjimas.</w:t>
      </w:r>
    </w:p>
    <w:p w14:paraId="0B11389F" w14:textId="77777777" w:rsidR="00AE58D2" w:rsidRPr="00CD7275" w:rsidRDefault="00AE58D2" w:rsidP="00AE58D2">
      <w:pPr>
        <w:spacing w:after="0" w:line="240" w:lineRule="auto"/>
        <w:rPr>
          <w:rFonts w:ascii="Times New Roman" w:eastAsia="Times New Roman" w:hAnsi="Times New Roman" w:cs="Times New Roman"/>
          <w:lang w:eastAsia="de-DE"/>
        </w:rPr>
      </w:pPr>
    </w:p>
    <w:p w14:paraId="2EB5F006" w14:textId="1AE9F08D" w:rsidR="00AE58D2" w:rsidRPr="00CD7275" w:rsidRDefault="00AE58D2" w:rsidP="00AE58D2">
      <w:pPr>
        <w:spacing w:after="0" w:line="240" w:lineRule="auto"/>
        <w:rPr>
          <w:rFonts w:ascii="Times New Roman" w:eastAsia="Times New Roman" w:hAnsi="Times New Roman" w:cs="Times New Roman"/>
          <w:lang w:eastAsia="de-DE"/>
        </w:rPr>
      </w:pPr>
      <w:proofErr w:type="spellStart"/>
      <w:r w:rsidRPr="00CD7275">
        <w:rPr>
          <w:rFonts w:ascii="Times New Roman" w:eastAsia="Times New Roman" w:hAnsi="Times New Roman" w:cs="Times New Roman"/>
          <w:lang w:eastAsia="de-DE"/>
        </w:rPr>
        <w:t>Antacidiniai</w:t>
      </w:r>
      <w:proofErr w:type="spellEnd"/>
      <w:r w:rsidRPr="00CD7275">
        <w:rPr>
          <w:rFonts w:ascii="Times New Roman" w:eastAsia="Times New Roman" w:hAnsi="Times New Roman" w:cs="Times New Roman"/>
          <w:lang w:eastAsia="de-DE"/>
        </w:rPr>
        <w:t xml:space="preserve"> vaistai nuo virškinimo sutrikimų</w:t>
      </w:r>
      <w:r w:rsidR="001F3BD5">
        <w:rPr>
          <w:rFonts w:ascii="Times New Roman" w:eastAsia="Times New Roman" w:hAnsi="Times New Roman" w:cs="Times New Roman"/>
          <w:lang w:eastAsia="de-DE"/>
        </w:rPr>
        <w:t>.</w:t>
      </w:r>
    </w:p>
    <w:p w14:paraId="14C5DBDE" w14:textId="73307C07" w:rsidR="00AE58D2" w:rsidRPr="00CD7275" w:rsidRDefault="00AE58D2" w:rsidP="00AE58D2">
      <w:pPr>
        <w:widowControl w:val="0"/>
        <w:autoSpaceDE w:val="0"/>
        <w:autoSpaceDN w:val="0"/>
        <w:adjustRightInd w:val="0"/>
        <w:spacing w:after="0" w:line="260" w:lineRule="atLeast"/>
        <w:ind w:right="90"/>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Jeigu </w:t>
      </w:r>
      <w:proofErr w:type="spellStart"/>
      <w:r w:rsidR="00043507" w:rsidRPr="00CD7275">
        <w:rPr>
          <w:rFonts w:ascii="Times New Roman" w:eastAsia="Times New Roman" w:hAnsi="Times New Roman" w:cs="Times New Roman"/>
          <w:lang w:eastAsia="de-DE"/>
        </w:rPr>
        <w:t>Gabapentine</w:t>
      </w:r>
      <w:proofErr w:type="spellEnd"/>
      <w:r w:rsidR="00043507" w:rsidRPr="00CD7275">
        <w:rPr>
          <w:rFonts w:ascii="Times New Roman" w:eastAsia="Times New Roman" w:hAnsi="Times New Roman" w:cs="Times New Roman"/>
          <w:lang w:eastAsia="de-DE"/>
        </w:rPr>
        <w:t xml:space="preserve"> </w:t>
      </w:r>
      <w:proofErr w:type="spellStart"/>
      <w:r w:rsidR="00043507" w:rsidRPr="00CD7275">
        <w:rPr>
          <w:rFonts w:ascii="Times New Roman" w:eastAsia="Times New Roman" w:hAnsi="Times New Roman" w:cs="Times New Roman"/>
          <w:lang w:eastAsia="de-DE"/>
        </w:rPr>
        <w:t>Sandoz</w:t>
      </w:r>
      <w:proofErr w:type="spellEnd"/>
      <w:r w:rsidRPr="00CD7275">
        <w:rPr>
          <w:rFonts w:ascii="Times New Roman" w:eastAsia="Times New Roman" w:hAnsi="Times New Roman" w:cs="Times New Roman"/>
          <w:lang w:eastAsia="de-DE"/>
        </w:rPr>
        <w:t xml:space="preserve"> vartojamas kartu su skrandžio rūgštingumą mažinančiais (</w:t>
      </w:r>
      <w:proofErr w:type="spellStart"/>
      <w:r w:rsidRPr="00CD7275">
        <w:rPr>
          <w:rFonts w:ascii="Times New Roman" w:eastAsia="Times New Roman" w:hAnsi="Times New Roman" w:cs="Times New Roman"/>
          <w:lang w:eastAsia="de-DE"/>
        </w:rPr>
        <w:t>antacidiniais</w:t>
      </w:r>
      <w:proofErr w:type="spellEnd"/>
      <w:r w:rsidRPr="00CD7275">
        <w:rPr>
          <w:rFonts w:ascii="Times New Roman" w:eastAsia="Times New Roman" w:hAnsi="Times New Roman" w:cs="Times New Roman"/>
          <w:lang w:eastAsia="de-DE"/>
        </w:rPr>
        <w:t xml:space="preserve">) vaistais, kurių sudėtyje yra aliuminio ir magnio, gali sumažėti </w:t>
      </w:r>
      <w:proofErr w:type="spellStart"/>
      <w:r w:rsidR="00043507" w:rsidRPr="00CD7275">
        <w:rPr>
          <w:rFonts w:ascii="Times New Roman" w:eastAsia="Times New Roman" w:hAnsi="Times New Roman" w:cs="Times New Roman"/>
          <w:lang w:eastAsia="de-DE"/>
        </w:rPr>
        <w:t>Gabapentine</w:t>
      </w:r>
      <w:proofErr w:type="spellEnd"/>
      <w:r w:rsidR="00043507" w:rsidRPr="00CD7275">
        <w:rPr>
          <w:rFonts w:ascii="Times New Roman" w:eastAsia="Times New Roman" w:hAnsi="Times New Roman" w:cs="Times New Roman"/>
          <w:lang w:eastAsia="de-DE"/>
        </w:rPr>
        <w:t xml:space="preserve"> </w:t>
      </w:r>
      <w:proofErr w:type="spellStart"/>
      <w:r w:rsidR="00043507" w:rsidRPr="00CD7275">
        <w:rPr>
          <w:rFonts w:ascii="Times New Roman" w:eastAsia="Times New Roman" w:hAnsi="Times New Roman" w:cs="Times New Roman"/>
          <w:lang w:eastAsia="de-DE"/>
        </w:rPr>
        <w:t>Sandoz</w:t>
      </w:r>
      <w:proofErr w:type="spellEnd"/>
      <w:r w:rsidRPr="00CD7275">
        <w:rPr>
          <w:rFonts w:ascii="Times New Roman" w:eastAsia="Times New Roman" w:hAnsi="Times New Roman" w:cs="Times New Roman"/>
          <w:lang w:eastAsia="de-DE"/>
        </w:rPr>
        <w:t xml:space="preserve"> absorbcija skrandyje. Dėl to </w:t>
      </w:r>
      <w:proofErr w:type="spellStart"/>
      <w:r w:rsidR="00043507" w:rsidRPr="00CD7275">
        <w:rPr>
          <w:rFonts w:ascii="Times New Roman" w:eastAsia="Times New Roman" w:hAnsi="Times New Roman" w:cs="Times New Roman"/>
          <w:lang w:eastAsia="de-DE"/>
        </w:rPr>
        <w:t>Gabapentine</w:t>
      </w:r>
      <w:proofErr w:type="spellEnd"/>
      <w:r w:rsidR="00043507" w:rsidRPr="00CD7275">
        <w:rPr>
          <w:rFonts w:ascii="Times New Roman" w:eastAsia="Times New Roman" w:hAnsi="Times New Roman" w:cs="Times New Roman"/>
          <w:lang w:eastAsia="de-DE"/>
        </w:rPr>
        <w:t xml:space="preserve"> </w:t>
      </w:r>
      <w:proofErr w:type="spellStart"/>
      <w:r w:rsidR="00043507" w:rsidRPr="00CD7275">
        <w:rPr>
          <w:rFonts w:ascii="Times New Roman" w:eastAsia="Times New Roman" w:hAnsi="Times New Roman" w:cs="Times New Roman"/>
          <w:lang w:eastAsia="de-DE"/>
        </w:rPr>
        <w:t>Sandoz</w:t>
      </w:r>
      <w:proofErr w:type="spellEnd"/>
      <w:r w:rsidRPr="00CD7275">
        <w:rPr>
          <w:rFonts w:ascii="Times New Roman" w:eastAsia="Times New Roman" w:hAnsi="Times New Roman" w:cs="Times New Roman"/>
          <w:lang w:eastAsia="de-DE"/>
        </w:rPr>
        <w:t xml:space="preserve"> rekomenduojama gerti praėjus mažiausiai dviem valandom po skrandžio rūgštingumą mažinančių vaistų vartojimo.</w:t>
      </w:r>
    </w:p>
    <w:p w14:paraId="05908448"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42F6D37" w14:textId="6BC24E8A" w:rsidR="00AE58D2" w:rsidRPr="00CD7275" w:rsidRDefault="00043507"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roofErr w:type="spellStart"/>
      <w:r w:rsidRPr="00CD7275">
        <w:rPr>
          <w:rFonts w:ascii="Times New Roman" w:eastAsia="Times New Roman" w:hAnsi="Times New Roman" w:cs="Times New Roman"/>
          <w:color w:val="000000"/>
          <w:lang w:eastAsia="de-DE"/>
        </w:rPr>
        <w:t>Gabapentine</w:t>
      </w:r>
      <w:proofErr w:type="spellEnd"/>
      <w:r w:rsidRPr="00CD7275">
        <w:rPr>
          <w:rFonts w:ascii="Times New Roman" w:eastAsia="Times New Roman" w:hAnsi="Times New Roman" w:cs="Times New Roman"/>
          <w:color w:val="000000"/>
          <w:lang w:eastAsia="de-DE"/>
        </w:rPr>
        <w:t xml:space="preserve"> </w:t>
      </w:r>
      <w:proofErr w:type="spellStart"/>
      <w:r w:rsidRPr="00CD7275">
        <w:rPr>
          <w:rFonts w:ascii="Times New Roman" w:eastAsia="Times New Roman" w:hAnsi="Times New Roman" w:cs="Times New Roman"/>
          <w:color w:val="000000"/>
          <w:lang w:eastAsia="de-DE"/>
        </w:rPr>
        <w:t>Sandoz</w:t>
      </w:r>
      <w:proofErr w:type="spellEnd"/>
    </w:p>
    <w:p w14:paraId="7A7D8D26" w14:textId="77777777" w:rsidR="00AE58D2" w:rsidRPr="00CD7275" w:rsidRDefault="00AE58D2" w:rsidP="00AE58D2">
      <w:pPr>
        <w:numPr>
          <w:ilvl w:val="0"/>
          <w:numId w:val="14"/>
        </w:num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sąveikos su kitais </w:t>
      </w:r>
      <w:proofErr w:type="spellStart"/>
      <w:r w:rsidRPr="00CD7275">
        <w:rPr>
          <w:rFonts w:ascii="Times New Roman" w:eastAsia="Times New Roman" w:hAnsi="Times New Roman" w:cs="Times New Roman"/>
          <w:lang w:eastAsia="de-DE"/>
        </w:rPr>
        <w:t>antiepilepsiniais</w:t>
      </w:r>
      <w:proofErr w:type="spellEnd"/>
      <w:r w:rsidRPr="00CD7275">
        <w:rPr>
          <w:rFonts w:ascii="Times New Roman" w:eastAsia="Times New Roman" w:hAnsi="Times New Roman" w:cs="Times New Roman"/>
          <w:lang w:eastAsia="de-DE"/>
        </w:rPr>
        <w:t xml:space="preserve"> vaistais ar sudėtinėmis kontraceptinėmis tabletėmis nesitikima;</w:t>
      </w:r>
    </w:p>
    <w:p w14:paraId="3D9CF785" w14:textId="184C01CA" w:rsidR="00AE58D2" w:rsidRPr="00CD7275" w:rsidRDefault="00AE58D2" w:rsidP="00AE58D2">
      <w:pPr>
        <w:numPr>
          <w:ilvl w:val="0"/>
          <w:numId w:val="14"/>
        </w:num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lastRenderedPageBreak/>
        <w:t xml:space="preserve">gali turėti įtakos kai kuriems laboratorinių tyrimų rezultatams. Jeigu reikia atlikti šlapimo tyrimus, pasakykite gydytojui ar ligoninės personalui, kad vartojate </w:t>
      </w:r>
      <w:proofErr w:type="spellStart"/>
      <w:r w:rsidR="00043507" w:rsidRPr="00CD7275">
        <w:rPr>
          <w:rFonts w:ascii="Times New Roman" w:eastAsia="Times New Roman" w:hAnsi="Times New Roman" w:cs="Times New Roman"/>
          <w:lang w:eastAsia="de-DE"/>
        </w:rPr>
        <w:t>Gabapentine</w:t>
      </w:r>
      <w:proofErr w:type="spellEnd"/>
      <w:r w:rsidR="00043507" w:rsidRPr="00CD7275">
        <w:rPr>
          <w:rFonts w:ascii="Times New Roman" w:eastAsia="Times New Roman" w:hAnsi="Times New Roman" w:cs="Times New Roman"/>
          <w:lang w:eastAsia="de-DE"/>
        </w:rPr>
        <w:t xml:space="preserve"> </w:t>
      </w:r>
      <w:proofErr w:type="spellStart"/>
      <w:r w:rsidR="00043507" w:rsidRPr="00CD7275">
        <w:rPr>
          <w:rFonts w:ascii="Times New Roman" w:eastAsia="Times New Roman" w:hAnsi="Times New Roman" w:cs="Times New Roman"/>
          <w:lang w:eastAsia="de-DE"/>
        </w:rPr>
        <w:t>Sandoz</w:t>
      </w:r>
      <w:proofErr w:type="spellEnd"/>
      <w:r w:rsidRPr="00CD7275">
        <w:rPr>
          <w:rFonts w:ascii="Times New Roman" w:eastAsia="Times New Roman" w:hAnsi="Times New Roman" w:cs="Times New Roman"/>
          <w:lang w:eastAsia="de-DE"/>
        </w:rPr>
        <w:t>.</w:t>
      </w:r>
    </w:p>
    <w:p w14:paraId="49D087F3"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5FFC5EED"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6FD28848" w14:textId="26131706" w:rsidR="00AE58D2" w:rsidRPr="00CD7275" w:rsidRDefault="00043507"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proofErr w:type="spellStart"/>
      <w:r w:rsidRPr="00CD7275">
        <w:rPr>
          <w:rFonts w:ascii="Times New Roman" w:eastAsia="Times New Roman" w:hAnsi="Times New Roman" w:cs="Times New Roman"/>
          <w:b/>
          <w:bCs/>
          <w:lang w:eastAsia="de-DE"/>
        </w:rPr>
        <w:t>Gabapentine</w:t>
      </w:r>
      <w:proofErr w:type="spellEnd"/>
      <w:r w:rsidRPr="00CD7275">
        <w:rPr>
          <w:rFonts w:ascii="Times New Roman" w:eastAsia="Times New Roman" w:hAnsi="Times New Roman" w:cs="Times New Roman"/>
          <w:b/>
          <w:bCs/>
          <w:lang w:eastAsia="de-DE"/>
        </w:rPr>
        <w:t xml:space="preserve"> </w:t>
      </w:r>
      <w:proofErr w:type="spellStart"/>
      <w:r w:rsidRPr="00CD7275">
        <w:rPr>
          <w:rFonts w:ascii="Times New Roman" w:eastAsia="Times New Roman" w:hAnsi="Times New Roman" w:cs="Times New Roman"/>
          <w:b/>
          <w:bCs/>
          <w:lang w:eastAsia="de-DE"/>
        </w:rPr>
        <w:t>Sandoz</w:t>
      </w:r>
      <w:proofErr w:type="spellEnd"/>
      <w:r w:rsidR="00AE58D2" w:rsidRPr="00CD7275">
        <w:rPr>
          <w:rFonts w:ascii="Times New Roman" w:eastAsia="Times New Roman" w:hAnsi="Times New Roman" w:cs="Times New Roman"/>
          <w:b/>
          <w:bCs/>
          <w:lang w:eastAsia="de-DE"/>
        </w:rPr>
        <w:t xml:space="preserve"> vartojimas su maistu</w:t>
      </w:r>
    </w:p>
    <w:p w14:paraId="7AC3185B" w14:textId="45670C08" w:rsidR="00AE58D2" w:rsidRPr="00CD7275" w:rsidRDefault="00043507" w:rsidP="00AE58D2">
      <w:pPr>
        <w:widowControl w:val="0"/>
        <w:autoSpaceDE w:val="0"/>
        <w:autoSpaceDN w:val="0"/>
        <w:adjustRightInd w:val="0"/>
        <w:spacing w:after="0" w:line="260" w:lineRule="atLeast"/>
        <w:rPr>
          <w:rFonts w:ascii="Times New Roman" w:eastAsia="Times New Roman" w:hAnsi="Times New Roman" w:cs="Times New Roman"/>
          <w:lang w:eastAsia="de-DE"/>
        </w:rPr>
      </w:pPr>
      <w:proofErr w:type="spellStart"/>
      <w:r w:rsidRPr="00CD7275">
        <w:rPr>
          <w:rFonts w:ascii="Times New Roman" w:eastAsia="Times New Roman" w:hAnsi="Times New Roman" w:cs="Times New Roman"/>
          <w:lang w:eastAsia="de-DE"/>
        </w:rPr>
        <w:t>Gabapentine</w:t>
      </w:r>
      <w:proofErr w:type="spellEnd"/>
      <w:r w:rsidRPr="00CD7275">
        <w:rPr>
          <w:rFonts w:ascii="Times New Roman" w:eastAsia="Times New Roman" w:hAnsi="Times New Roman" w:cs="Times New Roman"/>
          <w:lang w:eastAsia="de-DE"/>
        </w:rPr>
        <w:t xml:space="preserve"> </w:t>
      </w:r>
      <w:proofErr w:type="spellStart"/>
      <w:r w:rsidRPr="00CD7275">
        <w:rPr>
          <w:rFonts w:ascii="Times New Roman" w:eastAsia="Times New Roman" w:hAnsi="Times New Roman" w:cs="Times New Roman"/>
          <w:lang w:eastAsia="de-DE"/>
        </w:rPr>
        <w:t>Sandoz</w:t>
      </w:r>
      <w:proofErr w:type="spellEnd"/>
      <w:r w:rsidR="00AE58D2" w:rsidRPr="00CD7275">
        <w:rPr>
          <w:rFonts w:ascii="Times New Roman" w:eastAsia="Times New Roman" w:hAnsi="Times New Roman" w:cs="Times New Roman"/>
          <w:lang w:eastAsia="de-DE"/>
        </w:rPr>
        <w:t xml:space="preserve"> galima vartoti valgant ar nevalgius.</w:t>
      </w:r>
    </w:p>
    <w:p w14:paraId="298A51F9"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3A777B20" w14:textId="77777777" w:rsidR="00AE58D2" w:rsidRPr="00CD7275" w:rsidRDefault="00AE58D2" w:rsidP="00AE58D2">
      <w:pPr>
        <w:spacing w:after="0" w:line="220" w:lineRule="exact"/>
        <w:rPr>
          <w:rFonts w:ascii="Times New Roman" w:eastAsia="Times New Roman" w:hAnsi="Times New Roman" w:cs="Times New Roman"/>
          <w:b/>
          <w:bCs/>
        </w:rPr>
      </w:pPr>
      <w:r w:rsidRPr="00CD7275">
        <w:rPr>
          <w:rFonts w:ascii="Times New Roman" w:eastAsia="Times New Roman" w:hAnsi="Times New Roman" w:cs="Times New Roman"/>
          <w:b/>
        </w:rPr>
        <w:t>Nėštumas,</w:t>
      </w:r>
      <w:r w:rsidRPr="00CD7275">
        <w:rPr>
          <w:rFonts w:ascii="Times New Roman" w:eastAsia="Times New Roman" w:hAnsi="Times New Roman" w:cs="Times New Roman"/>
          <w:b/>
          <w:bCs/>
        </w:rPr>
        <w:t xml:space="preserve"> žindymo laikotarpis ir vaisingumas</w:t>
      </w:r>
    </w:p>
    <w:p w14:paraId="14BB40E9" w14:textId="77777777"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Jeigu esate nėščia, žindote kūdikį, manote, kad galbūt esate nėščia arba planuojate pastoti, tai prieš vartodama šį vaistą pasitarkite su gydytoju arba vaistininku.</w:t>
      </w:r>
    </w:p>
    <w:p w14:paraId="6EB5ECA7"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5444C3D8"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Nėštumas</w:t>
      </w:r>
    </w:p>
    <w:p w14:paraId="6D1A1500" w14:textId="1D457A5B" w:rsidR="00AE58D2" w:rsidRPr="00CD7275" w:rsidRDefault="00043507"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roofErr w:type="spellStart"/>
      <w:r w:rsidRPr="00CD7275">
        <w:rPr>
          <w:rFonts w:ascii="Times New Roman" w:eastAsia="Times New Roman" w:hAnsi="Times New Roman" w:cs="Times New Roman"/>
          <w:color w:val="000000"/>
          <w:lang w:eastAsia="de-DE"/>
        </w:rPr>
        <w:t>Gabapentine</w:t>
      </w:r>
      <w:proofErr w:type="spellEnd"/>
      <w:r w:rsidRPr="00CD7275">
        <w:rPr>
          <w:rFonts w:ascii="Times New Roman" w:eastAsia="Times New Roman" w:hAnsi="Times New Roman" w:cs="Times New Roman"/>
          <w:color w:val="000000"/>
          <w:lang w:eastAsia="de-DE"/>
        </w:rPr>
        <w:t xml:space="preserve"> </w:t>
      </w:r>
      <w:proofErr w:type="spellStart"/>
      <w:r w:rsidRPr="00CD7275">
        <w:rPr>
          <w:rFonts w:ascii="Times New Roman" w:eastAsia="Times New Roman" w:hAnsi="Times New Roman" w:cs="Times New Roman"/>
          <w:color w:val="000000"/>
          <w:lang w:eastAsia="de-DE"/>
        </w:rPr>
        <w:t>Sandoz</w:t>
      </w:r>
      <w:proofErr w:type="spellEnd"/>
      <w:r w:rsidR="00AE58D2" w:rsidRPr="00CD7275">
        <w:rPr>
          <w:rFonts w:ascii="Times New Roman" w:eastAsia="Times New Roman" w:hAnsi="Times New Roman" w:cs="Times New Roman"/>
          <w:color w:val="000000"/>
          <w:lang w:eastAsia="de-DE"/>
        </w:rPr>
        <w:t xml:space="preserve"> negalima vartoti nėštumo metu, nebent kitaip rekomendavo Jūsų gydytojas.</w:t>
      </w:r>
    </w:p>
    <w:p w14:paraId="1CA4918B" w14:textId="77777777" w:rsidR="00AE58D2" w:rsidRPr="00CD7275" w:rsidRDefault="00AE58D2" w:rsidP="00AE58D2">
      <w:pPr>
        <w:widowControl w:val="0"/>
        <w:autoSpaceDE w:val="0"/>
        <w:autoSpaceDN w:val="0"/>
        <w:adjustRightInd w:val="0"/>
        <w:spacing w:after="0" w:line="260" w:lineRule="atLeast"/>
        <w:ind w:right="90"/>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Vaisingos moterys, vartojančios šį vaistą, turi vartoti efektyvią kontracepciją.</w:t>
      </w:r>
    </w:p>
    <w:p w14:paraId="707054BD" w14:textId="77777777"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Specialių tyrimų, kuriais būtų nustatytas </w:t>
      </w:r>
      <w:proofErr w:type="spellStart"/>
      <w:r w:rsidRPr="00CD7275">
        <w:rPr>
          <w:rFonts w:ascii="Times New Roman" w:eastAsia="Times New Roman" w:hAnsi="Times New Roman" w:cs="Times New Roman"/>
          <w:lang w:eastAsia="de-DE"/>
        </w:rPr>
        <w:t>gabapentino</w:t>
      </w:r>
      <w:proofErr w:type="spellEnd"/>
      <w:r w:rsidRPr="00CD7275">
        <w:rPr>
          <w:rFonts w:ascii="Times New Roman" w:eastAsia="Times New Roman" w:hAnsi="Times New Roman" w:cs="Times New Roman"/>
          <w:lang w:eastAsia="de-DE"/>
        </w:rPr>
        <w:t xml:space="preserve"> poveikis nėščioms moterims, neatlikta, bet pranešama, kad kiti epilepsijai gydyti vartojami vaistai didina besivystančio vaisiaus pažaidos riziką, ypač tada, kai kartu vartojami keli vaistai nuo epilepsijos. Todėl, jei tik galima, nėštumo metu reikia vartoti tik vieną vaistą nuo priepuolių ir tik tada, kai vaistą vartoti skiria gydytojas.</w:t>
      </w:r>
    </w:p>
    <w:p w14:paraId="206FCF4C" w14:textId="73D22890"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Jeigu pastojote, manote, kad galite būti nėščia, ar planuojate pastoti vartodama </w:t>
      </w:r>
      <w:proofErr w:type="spellStart"/>
      <w:r w:rsidR="00043507" w:rsidRPr="00CD7275">
        <w:rPr>
          <w:rFonts w:ascii="Times New Roman" w:eastAsia="Times New Roman" w:hAnsi="Times New Roman" w:cs="Times New Roman"/>
          <w:lang w:eastAsia="de-DE"/>
        </w:rPr>
        <w:t>Gabapentine</w:t>
      </w:r>
      <w:proofErr w:type="spellEnd"/>
      <w:r w:rsidR="00043507" w:rsidRPr="00CD7275">
        <w:rPr>
          <w:rFonts w:ascii="Times New Roman" w:eastAsia="Times New Roman" w:hAnsi="Times New Roman" w:cs="Times New Roman"/>
          <w:lang w:eastAsia="de-DE"/>
        </w:rPr>
        <w:t xml:space="preserve"> </w:t>
      </w:r>
      <w:proofErr w:type="spellStart"/>
      <w:r w:rsidR="00043507" w:rsidRPr="00CD7275">
        <w:rPr>
          <w:rFonts w:ascii="Times New Roman" w:eastAsia="Times New Roman" w:hAnsi="Times New Roman" w:cs="Times New Roman"/>
          <w:lang w:eastAsia="de-DE"/>
        </w:rPr>
        <w:t>Sandoz</w:t>
      </w:r>
      <w:proofErr w:type="spellEnd"/>
      <w:r w:rsidRPr="00CD7275">
        <w:rPr>
          <w:rFonts w:ascii="Times New Roman" w:eastAsia="Times New Roman" w:hAnsi="Times New Roman" w:cs="Times New Roman"/>
          <w:lang w:eastAsia="de-DE"/>
        </w:rPr>
        <w:t>, nedelsdama kreipkitės į savo gydytoją. Staigiai nutraukti šio vaisto vartojimo negalima, nes tai gali sukelti nutraukimo priepuolius, kurie gali turėti rimtų pasekmių Jums ir vaisiui.</w:t>
      </w:r>
    </w:p>
    <w:p w14:paraId="7C705B2A"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color w:val="000000"/>
          <w:lang w:eastAsia="de-DE"/>
        </w:rPr>
      </w:pPr>
    </w:p>
    <w:p w14:paraId="7D66622D"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Žindymas</w:t>
      </w:r>
    </w:p>
    <w:p w14:paraId="5BD1455E" w14:textId="4267A033" w:rsidR="00AE58D2" w:rsidRPr="00CD7275" w:rsidRDefault="00043507" w:rsidP="00AE58D2">
      <w:pPr>
        <w:widowControl w:val="0"/>
        <w:autoSpaceDE w:val="0"/>
        <w:autoSpaceDN w:val="0"/>
        <w:adjustRightInd w:val="0"/>
        <w:spacing w:after="0" w:line="260" w:lineRule="atLeast"/>
        <w:rPr>
          <w:rFonts w:ascii="Times New Roman" w:eastAsia="Times New Roman" w:hAnsi="Times New Roman" w:cs="Times New Roman"/>
          <w:lang w:eastAsia="de-DE"/>
        </w:rPr>
      </w:pPr>
      <w:proofErr w:type="spellStart"/>
      <w:r w:rsidRPr="00CD7275">
        <w:rPr>
          <w:rFonts w:ascii="Times New Roman" w:eastAsia="Times New Roman" w:hAnsi="Times New Roman" w:cs="Times New Roman"/>
          <w:lang w:eastAsia="de-DE"/>
        </w:rPr>
        <w:t>Gabapentine</w:t>
      </w:r>
      <w:proofErr w:type="spellEnd"/>
      <w:r w:rsidRPr="00CD7275">
        <w:rPr>
          <w:rFonts w:ascii="Times New Roman" w:eastAsia="Times New Roman" w:hAnsi="Times New Roman" w:cs="Times New Roman"/>
          <w:lang w:eastAsia="de-DE"/>
        </w:rPr>
        <w:t xml:space="preserve"> </w:t>
      </w:r>
      <w:proofErr w:type="spellStart"/>
      <w:r w:rsidRPr="00CD7275">
        <w:rPr>
          <w:rFonts w:ascii="Times New Roman" w:eastAsia="Times New Roman" w:hAnsi="Times New Roman" w:cs="Times New Roman"/>
          <w:lang w:eastAsia="de-DE"/>
        </w:rPr>
        <w:t>Sandoz</w:t>
      </w:r>
      <w:proofErr w:type="spellEnd"/>
      <w:r w:rsidR="00AE58D2" w:rsidRPr="00CD7275">
        <w:rPr>
          <w:rFonts w:ascii="Times New Roman" w:eastAsia="Times New Roman" w:hAnsi="Times New Roman" w:cs="Times New Roman"/>
          <w:lang w:eastAsia="de-DE"/>
        </w:rPr>
        <w:t xml:space="preserve"> veiklioji medžiaga </w:t>
      </w:r>
      <w:proofErr w:type="spellStart"/>
      <w:r w:rsidR="00AE58D2" w:rsidRPr="00CD7275">
        <w:rPr>
          <w:rFonts w:ascii="Times New Roman" w:eastAsia="Times New Roman" w:hAnsi="Times New Roman" w:cs="Times New Roman"/>
          <w:lang w:eastAsia="de-DE"/>
        </w:rPr>
        <w:t>gabapentinas</w:t>
      </w:r>
      <w:proofErr w:type="spellEnd"/>
      <w:r w:rsidR="00AE58D2" w:rsidRPr="00CD7275">
        <w:rPr>
          <w:rFonts w:ascii="Times New Roman" w:eastAsia="Times New Roman" w:hAnsi="Times New Roman" w:cs="Times New Roman"/>
          <w:lang w:eastAsia="de-DE"/>
        </w:rPr>
        <w:t xml:space="preserve"> išsiskiria į motinos pieną. Kadangi poveikis kūdikiui nėra žinomas, žindymo metu </w:t>
      </w:r>
      <w:proofErr w:type="spellStart"/>
      <w:r w:rsidRPr="00CD7275">
        <w:rPr>
          <w:rFonts w:ascii="Times New Roman" w:eastAsia="Times New Roman" w:hAnsi="Times New Roman" w:cs="Times New Roman"/>
          <w:lang w:eastAsia="de-DE"/>
        </w:rPr>
        <w:t>Gabapentine</w:t>
      </w:r>
      <w:proofErr w:type="spellEnd"/>
      <w:r w:rsidRPr="00CD7275">
        <w:rPr>
          <w:rFonts w:ascii="Times New Roman" w:eastAsia="Times New Roman" w:hAnsi="Times New Roman" w:cs="Times New Roman"/>
          <w:lang w:eastAsia="de-DE"/>
        </w:rPr>
        <w:t xml:space="preserve"> </w:t>
      </w:r>
      <w:proofErr w:type="spellStart"/>
      <w:r w:rsidRPr="00CD7275">
        <w:rPr>
          <w:rFonts w:ascii="Times New Roman" w:eastAsia="Times New Roman" w:hAnsi="Times New Roman" w:cs="Times New Roman"/>
          <w:lang w:eastAsia="de-DE"/>
        </w:rPr>
        <w:t>Sandoz</w:t>
      </w:r>
      <w:proofErr w:type="spellEnd"/>
      <w:r w:rsidR="00AE58D2" w:rsidRPr="00CD7275">
        <w:rPr>
          <w:rFonts w:ascii="Times New Roman" w:eastAsia="Times New Roman" w:hAnsi="Times New Roman" w:cs="Times New Roman"/>
          <w:lang w:eastAsia="de-DE"/>
        </w:rPr>
        <w:t xml:space="preserve"> vartoti nerekomenduojama.</w:t>
      </w:r>
    </w:p>
    <w:p w14:paraId="065F0C15" w14:textId="77777777" w:rsidR="00AE58D2" w:rsidRPr="00CD7275" w:rsidRDefault="00AE58D2" w:rsidP="00AE58D2">
      <w:pPr>
        <w:widowControl w:val="0"/>
        <w:autoSpaceDE w:val="0"/>
        <w:autoSpaceDN w:val="0"/>
        <w:adjustRightInd w:val="0"/>
        <w:spacing w:after="0" w:line="260" w:lineRule="atLeast"/>
        <w:rPr>
          <w:rFonts w:ascii="Times New Roman" w:eastAsia="Times New Roman" w:hAnsi="Times New Roman" w:cs="Times New Roman"/>
          <w:lang w:eastAsia="de-DE"/>
        </w:rPr>
      </w:pPr>
    </w:p>
    <w:p w14:paraId="075F2872" w14:textId="77777777"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Vaisingumas</w:t>
      </w:r>
    </w:p>
    <w:p w14:paraId="689F5456" w14:textId="77777777"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Tyrimų su gyvūnais metu poveikio vaisingumui nepastebėta.</w:t>
      </w:r>
    </w:p>
    <w:p w14:paraId="4373468D"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38666ADC" w14:textId="0D73BAAC"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Vairavimas ir mechanizmų valdymas</w:t>
      </w:r>
    </w:p>
    <w:p w14:paraId="4C1E5961" w14:textId="72D81EFA" w:rsidR="00AE58D2" w:rsidRPr="00CD7275" w:rsidRDefault="00043507" w:rsidP="00AE58D2">
      <w:pPr>
        <w:widowControl w:val="0"/>
        <w:autoSpaceDE w:val="0"/>
        <w:autoSpaceDN w:val="0"/>
        <w:adjustRightInd w:val="0"/>
        <w:spacing w:after="0" w:line="260" w:lineRule="atLeast"/>
        <w:ind w:right="230"/>
        <w:rPr>
          <w:rFonts w:ascii="Times New Roman" w:eastAsia="Times New Roman" w:hAnsi="Times New Roman" w:cs="Times New Roman"/>
          <w:lang w:eastAsia="de-DE"/>
        </w:rPr>
      </w:pPr>
      <w:proofErr w:type="spellStart"/>
      <w:r w:rsidRPr="00CD7275">
        <w:rPr>
          <w:rFonts w:ascii="Times New Roman" w:eastAsia="Times New Roman" w:hAnsi="Times New Roman" w:cs="Times New Roman"/>
          <w:lang w:eastAsia="de-DE"/>
        </w:rPr>
        <w:t>Gabapentine</w:t>
      </w:r>
      <w:proofErr w:type="spellEnd"/>
      <w:r w:rsidRPr="00CD7275">
        <w:rPr>
          <w:rFonts w:ascii="Times New Roman" w:eastAsia="Times New Roman" w:hAnsi="Times New Roman" w:cs="Times New Roman"/>
          <w:lang w:eastAsia="de-DE"/>
        </w:rPr>
        <w:t xml:space="preserve"> </w:t>
      </w:r>
      <w:proofErr w:type="spellStart"/>
      <w:r w:rsidRPr="00CD7275">
        <w:rPr>
          <w:rFonts w:ascii="Times New Roman" w:eastAsia="Times New Roman" w:hAnsi="Times New Roman" w:cs="Times New Roman"/>
          <w:lang w:eastAsia="de-DE"/>
        </w:rPr>
        <w:t>Sandoz</w:t>
      </w:r>
      <w:proofErr w:type="spellEnd"/>
      <w:r w:rsidR="00AE58D2" w:rsidRPr="00CD7275">
        <w:rPr>
          <w:rFonts w:ascii="Times New Roman" w:eastAsia="Times New Roman" w:hAnsi="Times New Roman" w:cs="Times New Roman"/>
          <w:lang w:eastAsia="de-DE"/>
        </w:rPr>
        <w:t xml:space="preserve"> gali sukelti svaigulį, mieguistumą ar nuovargį. Vairuoti ir valdyti mechanizmų ar dalyvauti kitoje pavojingoje veikloje negalima tol, kol nesužinosite, kaip gydymas šiuo vaistu veikia Jūsų gebėjimus.</w:t>
      </w:r>
    </w:p>
    <w:p w14:paraId="4357C7D0"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19994DC8" w14:textId="16BF7FF3" w:rsidR="00AE58D2" w:rsidRPr="00CD7275" w:rsidRDefault="00043507" w:rsidP="00AE58D2">
      <w:pPr>
        <w:spacing w:after="0" w:line="240" w:lineRule="auto"/>
        <w:rPr>
          <w:rFonts w:ascii="Times New Roman" w:eastAsia="Times New Roman" w:hAnsi="Times New Roman" w:cs="Times New Roman"/>
          <w:b/>
          <w:lang w:eastAsia="x-none"/>
        </w:rPr>
      </w:pPr>
      <w:proofErr w:type="spellStart"/>
      <w:r w:rsidRPr="00CD7275">
        <w:rPr>
          <w:rFonts w:ascii="Times New Roman" w:eastAsia="Times New Roman" w:hAnsi="Times New Roman" w:cs="Times New Roman"/>
          <w:b/>
          <w:lang w:eastAsia="x-none"/>
        </w:rPr>
        <w:t>Gabapentine</w:t>
      </w:r>
      <w:proofErr w:type="spellEnd"/>
      <w:r w:rsidRPr="00CD7275">
        <w:rPr>
          <w:rFonts w:ascii="Times New Roman" w:eastAsia="Times New Roman" w:hAnsi="Times New Roman" w:cs="Times New Roman"/>
          <w:b/>
          <w:lang w:eastAsia="x-none"/>
        </w:rPr>
        <w:t xml:space="preserve"> </w:t>
      </w:r>
      <w:proofErr w:type="spellStart"/>
      <w:r w:rsidRPr="00CD7275">
        <w:rPr>
          <w:rFonts w:ascii="Times New Roman" w:eastAsia="Times New Roman" w:hAnsi="Times New Roman" w:cs="Times New Roman"/>
          <w:b/>
          <w:lang w:eastAsia="x-none"/>
        </w:rPr>
        <w:t>Sandoz</w:t>
      </w:r>
      <w:proofErr w:type="spellEnd"/>
      <w:r w:rsidR="00AE58D2" w:rsidRPr="00CD7275">
        <w:rPr>
          <w:rFonts w:ascii="Times New Roman" w:eastAsia="Times New Roman" w:hAnsi="Times New Roman" w:cs="Times New Roman"/>
          <w:b/>
          <w:lang w:eastAsia="x-none"/>
        </w:rPr>
        <w:t xml:space="preserve"> sudėtyje yra </w:t>
      </w:r>
      <w:r w:rsidR="00A5399D">
        <w:rPr>
          <w:rFonts w:ascii="Times New Roman" w:eastAsia="Times New Roman" w:hAnsi="Times New Roman" w:cs="Times New Roman"/>
          <w:b/>
          <w:lang w:eastAsia="x-none"/>
        </w:rPr>
        <w:t>natrio</w:t>
      </w:r>
    </w:p>
    <w:p w14:paraId="0BC93E93" w14:textId="163B9CFF" w:rsidR="00AE58D2" w:rsidRPr="002C6D36" w:rsidRDefault="002C6D36" w:rsidP="002C6D36">
      <w:pPr>
        <w:autoSpaceDE w:val="0"/>
        <w:autoSpaceDN w:val="0"/>
        <w:adjustRightInd w:val="0"/>
        <w:spacing w:after="0" w:line="240" w:lineRule="auto"/>
        <w:rPr>
          <w:rFonts w:ascii="Times New Roman" w:eastAsia="Times New Roman" w:hAnsi="Times New Roman" w:cs="Times New Roman"/>
          <w:lang w:eastAsia="x-none"/>
        </w:rPr>
      </w:pPr>
      <w:r w:rsidRPr="002C6D36">
        <w:rPr>
          <w:rFonts w:ascii="Times New Roman" w:hAnsi="Times New Roman" w:cs="Times New Roman"/>
        </w:rPr>
        <w:t xml:space="preserve">Kiekvienoje kietojoje kapsulėje yra </w:t>
      </w:r>
      <w:r w:rsidR="00A5399D" w:rsidRPr="002C6D36">
        <w:rPr>
          <w:rFonts w:ascii="Times New Roman" w:hAnsi="Times New Roman" w:cs="Times New Roman"/>
        </w:rPr>
        <w:t>mažiau kaip 1</w:t>
      </w:r>
      <w:r w:rsidR="00A04C44">
        <w:rPr>
          <w:rFonts w:ascii="Times New Roman" w:hAnsi="Times New Roman" w:cs="Times New Roman"/>
        </w:rPr>
        <w:t> </w:t>
      </w:r>
      <w:proofErr w:type="spellStart"/>
      <w:r w:rsidR="00A5399D" w:rsidRPr="002C6D36">
        <w:rPr>
          <w:rFonts w:ascii="Times New Roman" w:hAnsi="Times New Roman" w:cs="Times New Roman"/>
        </w:rPr>
        <w:t>mmol</w:t>
      </w:r>
      <w:proofErr w:type="spellEnd"/>
      <w:r w:rsidR="00A5399D" w:rsidRPr="002C6D36">
        <w:rPr>
          <w:rFonts w:ascii="Times New Roman" w:hAnsi="Times New Roman" w:cs="Times New Roman"/>
        </w:rPr>
        <w:t xml:space="preserve"> (23</w:t>
      </w:r>
      <w:r w:rsidR="00A04C44">
        <w:rPr>
          <w:rFonts w:ascii="Times New Roman" w:hAnsi="Times New Roman" w:cs="Times New Roman"/>
        </w:rPr>
        <w:t> </w:t>
      </w:r>
      <w:r w:rsidR="00A5399D" w:rsidRPr="002C6D36">
        <w:rPr>
          <w:rFonts w:ascii="Times New Roman" w:hAnsi="Times New Roman" w:cs="Times New Roman"/>
        </w:rPr>
        <w:t>mg) natrio, t.</w:t>
      </w:r>
      <w:r w:rsidR="00A04C44">
        <w:rPr>
          <w:rFonts w:ascii="Times New Roman" w:hAnsi="Times New Roman" w:cs="Times New Roman"/>
        </w:rPr>
        <w:t xml:space="preserve"> </w:t>
      </w:r>
      <w:r w:rsidR="00A5399D" w:rsidRPr="002C6D36">
        <w:rPr>
          <w:rFonts w:ascii="Times New Roman" w:hAnsi="Times New Roman" w:cs="Times New Roman"/>
        </w:rPr>
        <w:t>y. jis beveik</w:t>
      </w:r>
      <w:r w:rsidRPr="002C6D36">
        <w:rPr>
          <w:rFonts w:ascii="Times New Roman" w:hAnsi="Times New Roman" w:cs="Times New Roman"/>
        </w:rPr>
        <w:t xml:space="preserve"> </w:t>
      </w:r>
      <w:r w:rsidR="00A5399D" w:rsidRPr="002C6D36">
        <w:rPr>
          <w:rFonts w:ascii="Times New Roman" w:hAnsi="Times New Roman" w:cs="Times New Roman"/>
        </w:rPr>
        <w:t>neturi reikšmės.</w:t>
      </w:r>
    </w:p>
    <w:p w14:paraId="42724E84" w14:textId="7D3BC4B2" w:rsidR="00AE58D2" w:rsidRDefault="00AE58D2" w:rsidP="00AE58D2">
      <w:pPr>
        <w:spacing w:after="0" w:line="240" w:lineRule="auto"/>
        <w:rPr>
          <w:rFonts w:ascii="Times New Roman" w:eastAsia="Times New Roman" w:hAnsi="Times New Roman" w:cs="Times New Roman"/>
          <w:lang w:eastAsia="x-none"/>
        </w:rPr>
      </w:pPr>
    </w:p>
    <w:p w14:paraId="78F5EA28" w14:textId="77777777" w:rsidR="002C6D36" w:rsidRPr="00CD7275" w:rsidRDefault="002C6D36" w:rsidP="00AE58D2">
      <w:pPr>
        <w:spacing w:after="0" w:line="240" w:lineRule="auto"/>
        <w:rPr>
          <w:rFonts w:ascii="Times New Roman" w:eastAsia="Times New Roman" w:hAnsi="Times New Roman" w:cs="Times New Roman"/>
          <w:lang w:eastAsia="x-none"/>
        </w:rPr>
      </w:pPr>
    </w:p>
    <w:p w14:paraId="363AF1E0" w14:textId="080296F1" w:rsidR="00AE58D2" w:rsidRPr="00CD7275" w:rsidRDefault="00AE58D2" w:rsidP="00AE58D2">
      <w:pPr>
        <w:widowControl w:val="0"/>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 xml:space="preserve">3. </w:t>
      </w:r>
      <w:r w:rsidRPr="00CD7275">
        <w:rPr>
          <w:rFonts w:ascii="Times New Roman" w:eastAsia="Times New Roman" w:hAnsi="Times New Roman" w:cs="Times New Roman"/>
          <w:b/>
          <w:bCs/>
          <w:lang w:eastAsia="de-DE"/>
        </w:rPr>
        <w:tab/>
        <w:t xml:space="preserve">Kaip vartoti </w:t>
      </w:r>
      <w:proofErr w:type="spellStart"/>
      <w:r w:rsidR="00043507" w:rsidRPr="00CD7275">
        <w:rPr>
          <w:rFonts w:ascii="Times New Roman" w:eastAsia="Times New Roman" w:hAnsi="Times New Roman" w:cs="Times New Roman"/>
          <w:b/>
          <w:lang w:eastAsia="de-DE"/>
        </w:rPr>
        <w:t>Gabapentine</w:t>
      </w:r>
      <w:proofErr w:type="spellEnd"/>
      <w:r w:rsidR="00043507" w:rsidRPr="00CD7275">
        <w:rPr>
          <w:rFonts w:ascii="Times New Roman" w:eastAsia="Times New Roman" w:hAnsi="Times New Roman" w:cs="Times New Roman"/>
          <w:b/>
          <w:lang w:eastAsia="de-DE"/>
        </w:rPr>
        <w:t xml:space="preserve"> </w:t>
      </w:r>
      <w:proofErr w:type="spellStart"/>
      <w:r w:rsidR="00043507" w:rsidRPr="00CD7275">
        <w:rPr>
          <w:rFonts w:ascii="Times New Roman" w:eastAsia="Times New Roman" w:hAnsi="Times New Roman" w:cs="Times New Roman"/>
          <w:b/>
          <w:lang w:eastAsia="de-DE"/>
        </w:rPr>
        <w:t>Sandoz</w:t>
      </w:r>
      <w:proofErr w:type="spellEnd"/>
    </w:p>
    <w:p w14:paraId="0E5DE2A3"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42CC4CE6" w14:textId="666546C8" w:rsidR="00AE58D2" w:rsidRPr="00CD7275" w:rsidRDefault="00AE58D2" w:rsidP="00AE58D2">
      <w:pPr>
        <w:widowControl w:val="0"/>
        <w:autoSpaceDE w:val="0"/>
        <w:autoSpaceDN w:val="0"/>
        <w:adjustRightInd w:val="0"/>
        <w:spacing w:after="0" w:line="240" w:lineRule="auto"/>
        <w:ind w:right="320"/>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Visada vartokite šį vaistą tiksliai kaip nurodė gydytojas. Jeigu abejojate, kreipkitės į gydytoją arba vaistininką.</w:t>
      </w:r>
    </w:p>
    <w:p w14:paraId="32AEEA8C"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B68D246" w14:textId="56595F71"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Jūsų gydytojas parinks Jums tinkamiausią vaisto dozę.</w:t>
      </w:r>
    </w:p>
    <w:p w14:paraId="7F57CA53"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5F9DEF1" w14:textId="77777777" w:rsidR="00AE58D2" w:rsidRPr="00CD7275" w:rsidRDefault="00AE58D2" w:rsidP="00AE58D2">
      <w:pPr>
        <w:spacing w:after="0" w:line="240" w:lineRule="auto"/>
        <w:rPr>
          <w:rFonts w:ascii="Times New Roman" w:eastAsia="Times New Roman" w:hAnsi="Times New Roman" w:cs="Times New Roman"/>
          <w:b/>
          <w:lang w:eastAsia="de-DE"/>
        </w:rPr>
      </w:pPr>
      <w:r w:rsidRPr="00CD7275">
        <w:rPr>
          <w:rFonts w:ascii="Times New Roman" w:eastAsia="Times New Roman" w:hAnsi="Times New Roman" w:cs="Times New Roman"/>
          <w:b/>
          <w:lang w:eastAsia="de-DE"/>
        </w:rPr>
        <w:t xml:space="preserve">Epilepsija. </w:t>
      </w:r>
      <w:r w:rsidRPr="00CD7275">
        <w:rPr>
          <w:rFonts w:ascii="Times New Roman" w:eastAsia="Times New Roman" w:hAnsi="Times New Roman" w:cs="Times New Roman"/>
          <w:b/>
          <w:bCs/>
          <w:lang w:eastAsia="de-DE"/>
        </w:rPr>
        <w:t>Rekomenduojama dozė yra</w:t>
      </w:r>
    </w:p>
    <w:p w14:paraId="3DEAA914"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u w:val="single"/>
          <w:lang w:eastAsia="de-DE"/>
        </w:rPr>
      </w:pPr>
    </w:p>
    <w:p w14:paraId="6E6542D3" w14:textId="3DAF4466" w:rsidR="00AE58D2" w:rsidRPr="00CD7275" w:rsidRDefault="00AE58D2" w:rsidP="00AE58D2">
      <w:pPr>
        <w:widowControl w:val="0"/>
        <w:autoSpaceDE w:val="0"/>
        <w:autoSpaceDN w:val="0"/>
        <w:adjustRightInd w:val="0"/>
        <w:spacing w:after="0" w:line="260" w:lineRule="atLeast"/>
        <w:rPr>
          <w:rFonts w:ascii="Times New Roman" w:eastAsia="Times New Roman" w:hAnsi="Times New Roman" w:cs="Times New Roman"/>
          <w:u w:val="single"/>
          <w:lang w:eastAsia="de-DE"/>
        </w:rPr>
      </w:pPr>
      <w:r w:rsidRPr="00CD7275">
        <w:rPr>
          <w:rFonts w:ascii="Times New Roman" w:eastAsia="Times New Roman" w:hAnsi="Times New Roman" w:cs="Times New Roman"/>
          <w:u w:val="single"/>
          <w:lang w:eastAsia="de-DE"/>
        </w:rPr>
        <w:t>Suaugusieji ir paaugliai</w:t>
      </w:r>
    </w:p>
    <w:p w14:paraId="3DC17B55" w14:textId="77777777" w:rsidR="00AE58D2" w:rsidRPr="00CD7275" w:rsidRDefault="00AE58D2" w:rsidP="00AE58D2">
      <w:pPr>
        <w:widowControl w:val="0"/>
        <w:autoSpaceDE w:val="0"/>
        <w:autoSpaceDN w:val="0"/>
        <w:adjustRightInd w:val="0"/>
        <w:spacing w:after="0" w:line="260" w:lineRule="atLeast"/>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Vartokite tiek kapsulių, kiek nurodė Jūsų gydytojas. Įprastai gydytojas Jums tinkamą dozę nustatys palaipsniui.</w:t>
      </w:r>
    </w:p>
    <w:p w14:paraId="42A54E43" w14:textId="07DFC870" w:rsidR="00AE58D2" w:rsidRPr="00CD7275" w:rsidRDefault="00AE58D2" w:rsidP="00AE58D2">
      <w:pPr>
        <w:widowControl w:val="0"/>
        <w:autoSpaceDE w:val="0"/>
        <w:autoSpaceDN w:val="0"/>
        <w:adjustRightInd w:val="0"/>
        <w:spacing w:after="0" w:line="260" w:lineRule="atLeast"/>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Pradinė dozė yra tarp 300</w:t>
      </w:r>
      <w:r w:rsidR="008F75DF" w:rsidRPr="00CD7275">
        <w:rPr>
          <w:rFonts w:ascii="Times New Roman" w:eastAsia="Times New Roman" w:hAnsi="Times New Roman" w:cs="Times New Roman"/>
          <w:lang w:eastAsia="de-DE"/>
        </w:rPr>
        <w:t> </w:t>
      </w:r>
      <w:r w:rsidRPr="00CD7275">
        <w:rPr>
          <w:rFonts w:ascii="Times New Roman" w:eastAsia="Times New Roman" w:hAnsi="Times New Roman" w:cs="Times New Roman"/>
          <w:lang w:eastAsia="de-DE"/>
        </w:rPr>
        <w:t>mg ir 900</w:t>
      </w:r>
      <w:r w:rsidR="008F75DF" w:rsidRPr="00CD7275">
        <w:rPr>
          <w:rFonts w:ascii="Times New Roman" w:eastAsia="Times New Roman" w:hAnsi="Times New Roman" w:cs="Times New Roman"/>
          <w:lang w:eastAsia="de-DE"/>
        </w:rPr>
        <w:t> </w:t>
      </w:r>
      <w:r w:rsidRPr="00CD7275">
        <w:rPr>
          <w:rFonts w:ascii="Times New Roman" w:eastAsia="Times New Roman" w:hAnsi="Times New Roman" w:cs="Times New Roman"/>
          <w:lang w:eastAsia="de-DE"/>
        </w:rPr>
        <w:t>mg per parą.</w:t>
      </w:r>
    </w:p>
    <w:p w14:paraId="5AB826C5" w14:textId="2F1919D3" w:rsidR="00AE58D2" w:rsidRPr="00CD7275" w:rsidRDefault="00AE58D2" w:rsidP="00AE58D2">
      <w:pPr>
        <w:widowControl w:val="0"/>
        <w:autoSpaceDE w:val="0"/>
        <w:autoSpaceDN w:val="0"/>
        <w:adjustRightInd w:val="0"/>
        <w:spacing w:after="0" w:line="260" w:lineRule="atLeast"/>
        <w:rPr>
          <w:rFonts w:ascii="Times New Roman" w:eastAsia="Times New Roman" w:hAnsi="Times New Roman" w:cs="Times New Roman"/>
          <w:lang w:eastAsia="de-DE"/>
        </w:rPr>
      </w:pPr>
      <w:r w:rsidRPr="00CD7275">
        <w:rPr>
          <w:rFonts w:ascii="Times New Roman" w:eastAsia="Times New Roman" w:hAnsi="Times New Roman" w:cs="Times New Roman"/>
          <w:lang w:eastAsia="de-DE"/>
        </w:rPr>
        <w:lastRenderedPageBreak/>
        <w:t>Toliau dozė gali būti palaipsniui didinama iki maksimalios 3600</w:t>
      </w:r>
      <w:r w:rsidR="008F75DF" w:rsidRPr="00CD7275">
        <w:rPr>
          <w:rFonts w:ascii="Times New Roman" w:eastAsia="Times New Roman" w:hAnsi="Times New Roman" w:cs="Times New Roman"/>
          <w:lang w:eastAsia="de-DE"/>
        </w:rPr>
        <w:t> </w:t>
      </w:r>
      <w:r w:rsidRPr="00CD7275">
        <w:rPr>
          <w:rFonts w:ascii="Times New Roman" w:eastAsia="Times New Roman" w:hAnsi="Times New Roman" w:cs="Times New Roman"/>
          <w:lang w:eastAsia="de-DE"/>
        </w:rPr>
        <w:t>mg dozės per parą, kurią Jums gydytojas lieps išgerti per tris kartus vienodomis dozėmis, t.</w:t>
      </w:r>
      <w:r w:rsidR="00A35C12">
        <w:rPr>
          <w:rFonts w:ascii="Times New Roman" w:eastAsia="Times New Roman" w:hAnsi="Times New Roman" w:cs="Times New Roman"/>
          <w:lang w:eastAsia="de-DE"/>
        </w:rPr>
        <w:t xml:space="preserve"> </w:t>
      </w:r>
      <w:r w:rsidRPr="00CD7275">
        <w:rPr>
          <w:rFonts w:ascii="Times New Roman" w:eastAsia="Times New Roman" w:hAnsi="Times New Roman" w:cs="Times New Roman"/>
          <w:lang w:eastAsia="de-DE"/>
        </w:rPr>
        <w:t>y. vieną iš ryto, kitą per pietus ir trečią vakare.</w:t>
      </w:r>
    </w:p>
    <w:p w14:paraId="65B449E0" w14:textId="77777777" w:rsidR="00AE58D2" w:rsidRPr="00CD7275" w:rsidRDefault="00AE58D2" w:rsidP="00AE58D2">
      <w:pPr>
        <w:widowControl w:val="0"/>
        <w:autoSpaceDE w:val="0"/>
        <w:autoSpaceDN w:val="0"/>
        <w:adjustRightInd w:val="0"/>
        <w:spacing w:after="0" w:line="260" w:lineRule="atLeast"/>
        <w:rPr>
          <w:rFonts w:ascii="Times New Roman" w:eastAsia="Times New Roman" w:hAnsi="Times New Roman" w:cs="Times New Roman"/>
          <w:i/>
          <w:iCs/>
          <w:lang w:eastAsia="de-DE"/>
        </w:rPr>
      </w:pPr>
    </w:p>
    <w:p w14:paraId="50830F4F" w14:textId="77777777" w:rsidR="00AE58D2" w:rsidRPr="00CD7275" w:rsidRDefault="00AE58D2" w:rsidP="00AE58D2">
      <w:pPr>
        <w:widowControl w:val="0"/>
        <w:autoSpaceDE w:val="0"/>
        <w:autoSpaceDN w:val="0"/>
        <w:adjustRightInd w:val="0"/>
        <w:spacing w:after="0" w:line="260" w:lineRule="atLeast"/>
        <w:rPr>
          <w:rFonts w:ascii="Times New Roman" w:eastAsia="Times New Roman" w:hAnsi="Times New Roman" w:cs="Times New Roman"/>
          <w:u w:val="single"/>
          <w:lang w:eastAsia="de-DE"/>
        </w:rPr>
      </w:pPr>
      <w:r w:rsidRPr="00CD7275">
        <w:rPr>
          <w:rFonts w:ascii="Times New Roman" w:eastAsia="Times New Roman" w:hAnsi="Times New Roman" w:cs="Times New Roman"/>
          <w:u w:val="single"/>
          <w:lang w:eastAsia="de-DE"/>
        </w:rPr>
        <w:t>Vaikai 6 metų amžiaus ir vyresni</w:t>
      </w:r>
    </w:p>
    <w:p w14:paraId="4EEF29FB" w14:textId="710082C6" w:rsidR="00AE58D2" w:rsidRPr="00CD7275" w:rsidRDefault="00AE58D2" w:rsidP="00AE58D2">
      <w:pPr>
        <w:widowControl w:val="0"/>
        <w:autoSpaceDE w:val="0"/>
        <w:autoSpaceDN w:val="0"/>
        <w:adjustRightInd w:val="0"/>
        <w:spacing w:after="0" w:line="260" w:lineRule="atLeast"/>
        <w:ind w:right="230"/>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Kokią vaisto dozę skirti Jūsų vaikui, nuspręs gydytojas, nes ji yra skaičiuojama pagal Jūsų vaiko svorį.</w:t>
      </w:r>
    </w:p>
    <w:p w14:paraId="482A6BAF" w14:textId="65668483" w:rsidR="00AE58D2" w:rsidRPr="00CD7275" w:rsidRDefault="00AE58D2" w:rsidP="00AE58D2">
      <w:pPr>
        <w:widowControl w:val="0"/>
        <w:autoSpaceDE w:val="0"/>
        <w:autoSpaceDN w:val="0"/>
        <w:adjustRightInd w:val="0"/>
        <w:spacing w:after="0" w:line="260" w:lineRule="atLeast"/>
        <w:ind w:right="230"/>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Gydymas pradedamas mažiausia pradine doze, kuri palaipsniui yra didinama trijų dienų laikotarpyje. Įprastai pradinė dozė epilepsijos kontrolei yra 25</w:t>
      </w:r>
      <w:r w:rsidR="00A35C12">
        <w:rPr>
          <w:rFonts w:ascii="Times New Roman" w:eastAsia="Times New Roman" w:hAnsi="Times New Roman" w:cs="Times New Roman"/>
          <w:lang w:eastAsia="de-DE"/>
        </w:rPr>
        <w:t xml:space="preserve"> – </w:t>
      </w:r>
      <w:r w:rsidRPr="00CD7275">
        <w:rPr>
          <w:rFonts w:ascii="Times New Roman" w:eastAsia="Times New Roman" w:hAnsi="Times New Roman" w:cs="Times New Roman"/>
          <w:lang w:eastAsia="de-DE"/>
        </w:rPr>
        <w:t>35</w:t>
      </w:r>
      <w:r w:rsidR="00AD373C" w:rsidRPr="00CD7275">
        <w:rPr>
          <w:rFonts w:ascii="Times New Roman" w:eastAsia="Times New Roman" w:hAnsi="Times New Roman" w:cs="Times New Roman"/>
          <w:lang w:eastAsia="de-DE"/>
        </w:rPr>
        <w:t> </w:t>
      </w:r>
      <w:r w:rsidRPr="00CD7275">
        <w:rPr>
          <w:rFonts w:ascii="Times New Roman" w:eastAsia="Times New Roman" w:hAnsi="Times New Roman" w:cs="Times New Roman"/>
          <w:lang w:eastAsia="de-DE"/>
        </w:rPr>
        <w:t>mg kilogramui kūno svorio per parą. Ši dozė yra padalijama į tris dalis ir kapsulės turi būti geriamos kiekvieną dieną, ryte, per pietus ir vakare.</w:t>
      </w:r>
    </w:p>
    <w:p w14:paraId="1E71E8D3" w14:textId="28F681F0" w:rsidR="00AE58D2" w:rsidRPr="00CD7275" w:rsidRDefault="00AE58D2" w:rsidP="00AE58D2">
      <w:pPr>
        <w:widowControl w:val="0"/>
        <w:autoSpaceDE w:val="0"/>
        <w:autoSpaceDN w:val="0"/>
        <w:adjustRightInd w:val="0"/>
        <w:spacing w:after="0" w:line="240" w:lineRule="auto"/>
        <w:ind w:right="113"/>
        <w:rPr>
          <w:rFonts w:ascii="Times New Roman" w:eastAsia="Times New Roman" w:hAnsi="Times New Roman" w:cs="Times New Roman"/>
          <w:u w:val="single"/>
          <w:lang w:eastAsia="de-DE"/>
        </w:rPr>
      </w:pPr>
      <w:r w:rsidRPr="00CD7275">
        <w:rPr>
          <w:rFonts w:ascii="Times New Roman" w:eastAsia="Times New Roman" w:hAnsi="Times New Roman" w:cs="Times New Roman"/>
          <w:lang w:eastAsia="de-DE"/>
        </w:rPr>
        <w:br/>
      </w:r>
      <w:proofErr w:type="spellStart"/>
      <w:r w:rsidR="00043507" w:rsidRPr="00CD7275">
        <w:rPr>
          <w:rFonts w:ascii="Times New Roman" w:eastAsia="Times New Roman" w:hAnsi="Times New Roman" w:cs="Times New Roman"/>
          <w:u w:val="single"/>
          <w:lang w:eastAsia="de-DE"/>
        </w:rPr>
        <w:t>Gabapentine</w:t>
      </w:r>
      <w:proofErr w:type="spellEnd"/>
      <w:r w:rsidR="00043507" w:rsidRPr="00CD7275">
        <w:rPr>
          <w:rFonts w:ascii="Times New Roman" w:eastAsia="Times New Roman" w:hAnsi="Times New Roman" w:cs="Times New Roman"/>
          <w:u w:val="single"/>
          <w:lang w:eastAsia="de-DE"/>
        </w:rPr>
        <w:t xml:space="preserve"> </w:t>
      </w:r>
      <w:proofErr w:type="spellStart"/>
      <w:r w:rsidR="00043507" w:rsidRPr="00CD7275">
        <w:rPr>
          <w:rFonts w:ascii="Times New Roman" w:eastAsia="Times New Roman" w:hAnsi="Times New Roman" w:cs="Times New Roman"/>
          <w:u w:val="single"/>
          <w:lang w:eastAsia="de-DE"/>
        </w:rPr>
        <w:t>Sandoz</w:t>
      </w:r>
      <w:proofErr w:type="spellEnd"/>
      <w:r w:rsidRPr="00CD7275">
        <w:rPr>
          <w:rFonts w:ascii="Times New Roman" w:eastAsia="Times New Roman" w:hAnsi="Times New Roman" w:cs="Times New Roman"/>
          <w:u w:val="single"/>
          <w:lang w:eastAsia="de-DE"/>
        </w:rPr>
        <w:t xml:space="preserve"> negalima vartoti jaunesniems kaip 6 metų vaikams.</w:t>
      </w:r>
    </w:p>
    <w:p w14:paraId="0C2B32F7" w14:textId="77777777" w:rsidR="00AD373C" w:rsidRPr="00CD7275" w:rsidRDefault="00AD373C" w:rsidP="00AE58D2">
      <w:pPr>
        <w:widowControl w:val="0"/>
        <w:autoSpaceDE w:val="0"/>
        <w:autoSpaceDN w:val="0"/>
        <w:adjustRightInd w:val="0"/>
        <w:spacing w:after="0" w:line="240" w:lineRule="auto"/>
        <w:ind w:right="113"/>
        <w:rPr>
          <w:rFonts w:ascii="Times New Roman" w:eastAsia="Times New Roman" w:hAnsi="Times New Roman" w:cs="Times New Roman"/>
          <w:u w:val="single"/>
          <w:lang w:eastAsia="de-DE"/>
        </w:rPr>
      </w:pPr>
    </w:p>
    <w:p w14:paraId="12FDAEBD"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lang w:eastAsia="de-DE"/>
        </w:rPr>
      </w:pPr>
      <w:r w:rsidRPr="00CD7275">
        <w:rPr>
          <w:rFonts w:ascii="Times New Roman" w:eastAsia="Times New Roman" w:hAnsi="Times New Roman" w:cs="Times New Roman"/>
          <w:b/>
          <w:lang w:eastAsia="de-DE"/>
        </w:rPr>
        <w:t xml:space="preserve">Periferinis </w:t>
      </w:r>
      <w:proofErr w:type="spellStart"/>
      <w:r w:rsidRPr="00CD7275">
        <w:rPr>
          <w:rFonts w:ascii="Times New Roman" w:eastAsia="Times New Roman" w:hAnsi="Times New Roman" w:cs="Times New Roman"/>
          <w:b/>
          <w:lang w:eastAsia="de-DE"/>
        </w:rPr>
        <w:t>neuropatinis</w:t>
      </w:r>
      <w:proofErr w:type="spellEnd"/>
      <w:r w:rsidRPr="00CD7275">
        <w:rPr>
          <w:rFonts w:ascii="Times New Roman" w:eastAsia="Times New Roman" w:hAnsi="Times New Roman" w:cs="Times New Roman"/>
          <w:b/>
          <w:lang w:eastAsia="de-DE"/>
        </w:rPr>
        <w:t xml:space="preserve"> skausmas. Rekomenduojama dozė yra</w:t>
      </w:r>
    </w:p>
    <w:p w14:paraId="29253219"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2FFADB8"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u w:val="single"/>
          <w:lang w:eastAsia="de-DE"/>
        </w:rPr>
      </w:pPr>
      <w:r w:rsidRPr="00CD7275">
        <w:rPr>
          <w:rFonts w:ascii="Times New Roman" w:eastAsia="Times New Roman" w:hAnsi="Times New Roman" w:cs="Times New Roman"/>
          <w:color w:val="000000"/>
          <w:u w:val="single"/>
          <w:lang w:eastAsia="de-DE"/>
        </w:rPr>
        <w:t>Suaugusieji</w:t>
      </w:r>
    </w:p>
    <w:p w14:paraId="75B82E01"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Vartokite tiek kapsulių, kiek nurodė Jūsų gydytojas. Paprastai gydytojas Jums tinkamą dozę nustatys palaipsniui. </w:t>
      </w:r>
    </w:p>
    <w:p w14:paraId="35C9C51D" w14:textId="51514A7B"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Pradinė dozė yra tarp </w:t>
      </w:r>
      <w:r w:rsidRPr="00CD7275">
        <w:rPr>
          <w:rFonts w:ascii="Times New Roman" w:hAnsi="Times New Roman" w:cs="Times New Roman"/>
        </w:rPr>
        <w:t>300</w:t>
      </w:r>
      <w:r w:rsidR="00DF70C2" w:rsidRPr="00CD7275">
        <w:rPr>
          <w:rFonts w:ascii="Times New Roman" w:hAnsi="Times New Roman" w:cs="Times New Roman"/>
        </w:rPr>
        <w:t> </w:t>
      </w:r>
      <w:r w:rsidRPr="00CD7275">
        <w:rPr>
          <w:rFonts w:ascii="Times New Roman" w:hAnsi="Times New Roman" w:cs="Times New Roman"/>
        </w:rPr>
        <w:t>mg</w:t>
      </w:r>
      <w:r w:rsidRPr="00CD7275">
        <w:rPr>
          <w:rFonts w:ascii="Times New Roman" w:eastAsia="Times New Roman" w:hAnsi="Times New Roman" w:cs="Times New Roman"/>
          <w:lang w:eastAsia="de-DE"/>
        </w:rPr>
        <w:t xml:space="preserve"> ir 900</w:t>
      </w:r>
      <w:r w:rsidR="00DF70C2" w:rsidRPr="00CD7275">
        <w:rPr>
          <w:rFonts w:ascii="Times New Roman" w:eastAsia="Times New Roman" w:hAnsi="Times New Roman" w:cs="Times New Roman"/>
          <w:lang w:eastAsia="de-DE"/>
        </w:rPr>
        <w:t> </w:t>
      </w:r>
      <w:r w:rsidRPr="00CD7275">
        <w:rPr>
          <w:rFonts w:ascii="Times New Roman" w:eastAsia="Times New Roman" w:hAnsi="Times New Roman" w:cs="Times New Roman"/>
          <w:lang w:eastAsia="de-DE"/>
        </w:rPr>
        <w:t xml:space="preserve">mg per parą. </w:t>
      </w:r>
    </w:p>
    <w:p w14:paraId="189BC0FB" w14:textId="13E3A0B1"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Paskui dozė gali būti palaipsniui didinama iki maksimalios 3600</w:t>
      </w:r>
      <w:r w:rsidR="00DF70C2" w:rsidRPr="00CD7275">
        <w:rPr>
          <w:rFonts w:ascii="Times New Roman" w:eastAsia="Times New Roman" w:hAnsi="Times New Roman" w:cs="Times New Roman"/>
          <w:lang w:eastAsia="de-DE"/>
        </w:rPr>
        <w:t> </w:t>
      </w:r>
      <w:r w:rsidRPr="00CD7275">
        <w:rPr>
          <w:rFonts w:ascii="Times New Roman" w:eastAsia="Times New Roman" w:hAnsi="Times New Roman" w:cs="Times New Roman"/>
          <w:lang w:eastAsia="de-DE"/>
        </w:rPr>
        <w:t>mg dozės per parą, kurią Jums gydytojas lieps išgerti per tris kartus vienodomis dozėmis, t.</w:t>
      </w:r>
      <w:r w:rsidR="00A35C12">
        <w:rPr>
          <w:rFonts w:ascii="Times New Roman" w:eastAsia="Times New Roman" w:hAnsi="Times New Roman" w:cs="Times New Roman"/>
          <w:lang w:eastAsia="de-DE"/>
        </w:rPr>
        <w:t xml:space="preserve"> </w:t>
      </w:r>
      <w:r w:rsidRPr="00CD7275">
        <w:rPr>
          <w:rFonts w:ascii="Times New Roman" w:eastAsia="Times New Roman" w:hAnsi="Times New Roman" w:cs="Times New Roman"/>
          <w:lang w:eastAsia="de-DE"/>
        </w:rPr>
        <w:t>y. vieną iš ryto, kitą per pietus ir trečią vakare.</w:t>
      </w:r>
    </w:p>
    <w:p w14:paraId="2A470FB0"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i/>
          <w:color w:val="000000"/>
          <w:lang w:eastAsia="de-DE"/>
        </w:rPr>
      </w:pPr>
    </w:p>
    <w:p w14:paraId="033196C0"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color w:val="000000"/>
          <w:lang w:eastAsia="de-DE"/>
        </w:rPr>
      </w:pPr>
      <w:r w:rsidRPr="00CD7275">
        <w:rPr>
          <w:rFonts w:ascii="Times New Roman" w:eastAsia="Times New Roman" w:hAnsi="Times New Roman" w:cs="Times New Roman"/>
          <w:b/>
          <w:color w:val="000000"/>
          <w:lang w:eastAsia="de-DE"/>
        </w:rPr>
        <w:t>Jeigu Jūs turite problemų su inkstais arba Jums atliekama hemodializė</w:t>
      </w:r>
    </w:p>
    <w:p w14:paraId="207105FD"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Jeigu Jūs turite problemų su inkstais arba Jums atliekama hemodializė, gydytojas gali skirti kitokį vartojimo grafiką ir (arba) dozę.</w:t>
      </w:r>
    </w:p>
    <w:p w14:paraId="2AFF8445"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7820EE1" w14:textId="3A3E407D"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b/>
          <w:lang w:eastAsia="de-DE"/>
        </w:rPr>
        <w:t>Jeigu esate senyvas pacientas (vyresnis kaip 65 metų)</w:t>
      </w:r>
      <w:r w:rsidRPr="00CD7275">
        <w:rPr>
          <w:rFonts w:ascii="Times New Roman" w:eastAsia="Times New Roman" w:hAnsi="Times New Roman" w:cs="Times New Roman"/>
          <w:lang w:eastAsia="de-DE"/>
        </w:rPr>
        <w:t xml:space="preserve">, turite vartoti įprastinę </w:t>
      </w:r>
      <w:proofErr w:type="spellStart"/>
      <w:r w:rsidR="00043507" w:rsidRPr="00CD7275">
        <w:rPr>
          <w:rFonts w:ascii="Times New Roman" w:eastAsia="Times New Roman" w:hAnsi="Times New Roman" w:cs="Times New Roman"/>
          <w:lang w:eastAsia="de-DE"/>
        </w:rPr>
        <w:t>Gabapentine</w:t>
      </w:r>
      <w:proofErr w:type="spellEnd"/>
      <w:r w:rsidR="00043507" w:rsidRPr="00CD7275">
        <w:rPr>
          <w:rFonts w:ascii="Times New Roman" w:eastAsia="Times New Roman" w:hAnsi="Times New Roman" w:cs="Times New Roman"/>
          <w:lang w:eastAsia="de-DE"/>
        </w:rPr>
        <w:t xml:space="preserve"> </w:t>
      </w:r>
      <w:proofErr w:type="spellStart"/>
      <w:r w:rsidR="00043507" w:rsidRPr="00CD7275">
        <w:rPr>
          <w:rFonts w:ascii="Times New Roman" w:eastAsia="Times New Roman" w:hAnsi="Times New Roman" w:cs="Times New Roman"/>
          <w:lang w:eastAsia="de-DE"/>
        </w:rPr>
        <w:t>Sandoz</w:t>
      </w:r>
      <w:proofErr w:type="spellEnd"/>
      <w:r w:rsidRPr="00CD7275">
        <w:rPr>
          <w:rFonts w:ascii="Times New Roman" w:eastAsia="Times New Roman" w:hAnsi="Times New Roman" w:cs="Times New Roman"/>
          <w:lang w:eastAsia="de-DE"/>
        </w:rPr>
        <w:t xml:space="preserve"> dozę, išskyrus, jeigu sergate inkstų liga. Jeigu sergate inkstų liga, gydytojas gali skirti kitokią gydymo schemą ir (arba) dozę.</w:t>
      </w:r>
    </w:p>
    <w:p w14:paraId="43818FFA"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5C7D332C" w14:textId="013CC299"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color w:val="000000"/>
          <w:lang w:eastAsia="de-DE"/>
        </w:rPr>
      </w:pPr>
      <w:r w:rsidRPr="00CD7275">
        <w:rPr>
          <w:rFonts w:ascii="Times New Roman" w:eastAsia="Times New Roman" w:hAnsi="Times New Roman" w:cs="Times New Roman"/>
          <w:b/>
          <w:color w:val="000000"/>
          <w:lang w:eastAsia="de-DE"/>
        </w:rPr>
        <w:t xml:space="preserve">Jeigu manote, kad </w:t>
      </w:r>
      <w:proofErr w:type="spellStart"/>
      <w:r w:rsidR="00043507" w:rsidRPr="00CD7275">
        <w:rPr>
          <w:rFonts w:ascii="Times New Roman" w:eastAsia="Times New Roman" w:hAnsi="Times New Roman" w:cs="Times New Roman"/>
          <w:b/>
          <w:color w:val="000000"/>
          <w:lang w:eastAsia="de-DE"/>
        </w:rPr>
        <w:t>Gabapentine</w:t>
      </w:r>
      <w:proofErr w:type="spellEnd"/>
      <w:r w:rsidR="00043507" w:rsidRPr="00CD7275">
        <w:rPr>
          <w:rFonts w:ascii="Times New Roman" w:eastAsia="Times New Roman" w:hAnsi="Times New Roman" w:cs="Times New Roman"/>
          <w:b/>
          <w:color w:val="000000"/>
          <w:lang w:eastAsia="de-DE"/>
        </w:rPr>
        <w:t xml:space="preserve"> </w:t>
      </w:r>
      <w:proofErr w:type="spellStart"/>
      <w:r w:rsidR="00043507" w:rsidRPr="00CD7275">
        <w:rPr>
          <w:rFonts w:ascii="Times New Roman" w:eastAsia="Times New Roman" w:hAnsi="Times New Roman" w:cs="Times New Roman"/>
          <w:b/>
          <w:color w:val="000000"/>
          <w:lang w:eastAsia="de-DE"/>
        </w:rPr>
        <w:t>Sandoz</w:t>
      </w:r>
      <w:proofErr w:type="spellEnd"/>
      <w:r w:rsidRPr="00CD7275">
        <w:rPr>
          <w:rFonts w:ascii="Times New Roman" w:eastAsia="Times New Roman" w:hAnsi="Times New Roman" w:cs="Times New Roman"/>
          <w:b/>
          <w:color w:val="000000"/>
          <w:lang w:eastAsia="de-DE"/>
        </w:rPr>
        <w:t xml:space="preserve"> veikia per stipriai arba per silpnai, kiek galima greičiau kreipkitės į gydytoją arba vaistininką.</w:t>
      </w:r>
    </w:p>
    <w:p w14:paraId="4A211885"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color w:val="000000"/>
          <w:lang w:eastAsia="de-DE"/>
        </w:rPr>
      </w:pPr>
    </w:p>
    <w:p w14:paraId="72B6719E" w14:textId="77777777" w:rsidR="00AE58D2" w:rsidRPr="00CD7275" w:rsidRDefault="00AE58D2" w:rsidP="00AE58D2">
      <w:pPr>
        <w:spacing w:after="0" w:line="240" w:lineRule="auto"/>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Vartojimo metodas</w:t>
      </w:r>
    </w:p>
    <w:p w14:paraId="5C31A94A" w14:textId="1E986B3D" w:rsidR="00AE58D2" w:rsidRPr="00CD7275" w:rsidRDefault="00043507" w:rsidP="00AE58D2">
      <w:pPr>
        <w:spacing w:after="0" w:line="240" w:lineRule="auto"/>
        <w:rPr>
          <w:rFonts w:ascii="Times New Roman" w:eastAsia="Times New Roman" w:hAnsi="Times New Roman" w:cs="Times New Roman"/>
          <w:bCs/>
          <w:lang w:eastAsia="de-DE"/>
        </w:rPr>
      </w:pPr>
      <w:proofErr w:type="spellStart"/>
      <w:r w:rsidRPr="00CD7275">
        <w:rPr>
          <w:rFonts w:ascii="Times New Roman" w:eastAsia="Times New Roman" w:hAnsi="Times New Roman" w:cs="Times New Roman"/>
          <w:bCs/>
          <w:lang w:eastAsia="de-DE"/>
        </w:rPr>
        <w:t>Gabapentine</w:t>
      </w:r>
      <w:proofErr w:type="spellEnd"/>
      <w:r w:rsidRPr="00CD7275">
        <w:rPr>
          <w:rFonts w:ascii="Times New Roman" w:eastAsia="Times New Roman" w:hAnsi="Times New Roman" w:cs="Times New Roman"/>
          <w:bCs/>
          <w:lang w:eastAsia="de-DE"/>
        </w:rPr>
        <w:t xml:space="preserve"> </w:t>
      </w:r>
      <w:proofErr w:type="spellStart"/>
      <w:r w:rsidRPr="00CD7275">
        <w:rPr>
          <w:rFonts w:ascii="Times New Roman" w:eastAsia="Times New Roman" w:hAnsi="Times New Roman" w:cs="Times New Roman"/>
          <w:bCs/>
          <w:lang w:eastAsia="de-DE"/>
        </w:rPr>
        <w:t>Sandoz</w:t>
      </w:r>
      <w:proofErr w:type="spellEnd"/>
      <w:r w:rsidR="00AE58D2" w:rsidRPr="00CD7275">
        <w:rPr>
          <w:rFonts w:ascii="Times New Roman" w:eastAsia="Times New Roman" w:hAnsi="Times New Roman" w:cs="Times New Roman"/>
          <w:bCs/>
          <w:lang w:eastAsia="de-DE"/>
        </w:rPr>
        <w:t xml:space="preserve"> reikia vartoti per burną. Visada reikia nuryti kapsulę užsigeriant dideliu vandens kiekiu.</w:t>
      </w:r>
    </w:p>
    <w:p w14:paraId="7838757D" w14:textId="504B3D59" w:rsidR="00AE58D2" w:rsidRPr="00CD7275" w:rsidRDefault="00AE58D2" w:rsidP="00AE58D2">
      <w:p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Vartokite </w:t>
      </w:r>
      <w:proofErr w:type="spellStart"/>
      <w:r w:rsidR="00043507" w:rsidRPr="00CD7275">
        <w:rPr>
          <w:rFonts w:ascii="Times New Roman" w:eastAsia="Times New Roman" w:hAnsi="Times New Roman" w:cs="Times New Roman"/>
          <w:lang w:eastAsia="de-DE"/>
        </w:rPr>
        <w:t>Gabapentine</w:t>
      </w:r>
      <w:proofErr w:type="spellEnd"/>
      <w:r w:rsidR="00043507" w:rsidRPr="00CD7275">
        <w:rPr>
          <w:rFonts w:ascii="Times New Roman" w:eastAsia="Times New Roman" w:hAnsi="Times New Roman" w:cs="Times New Roman"/>
          <w:lang w:eastAsia="de-DE"/>
        </w:rPr>
        <w:t xml:space="preserve"> </w:t>
      </w:r>
      <w:proofErr w:type="spellStart"/>
      <w:r w:rsidR="00043507" w:rsidRPr="00CD7275">
        <w:rPr>
          <w:rFonts w:ascii="Times New Roman" w:eastAsia="Times New Roman" w:hAnsi="Times New Roman" w:cs="Times New Roman"/>
          <w:lang w:eastAsia="de-DE"/>
        </w:rPr>
        <w:t>Sandoz</w:t>
      </w:r>
      <w:proofErr w:type="spellEnd"/>
      <w:r w:rsidRPr="00CD7275">
        <w:rPr>
          <w:rFonts w:ascii="Times New Roman" w:eastAsia="Times New Roman" w:hAnsi="Times New Roman" w:cs="Times New Roman"/>
          <w:lang w:eastAsia="de-DE"/>
        </w:rPr>
        <w:t xml:space="preserve"> tol, kol gydytojas lieps nutraukti gydymą.</w:t>
      </w:r>
    </w:p>
    <w:p w14:paraId="2900350C"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p>
    <w:p w14:paraId="07FFD1EC" w14:textId="717D6EDC"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 xml:space="preserve">Ką daryti pavartojus per didelę </w:t>
      </w:r>
      <w:proofErr w:type="spellStart"/>
      <w:r w:rsidR="00043507" w:rsidRPr="00CD7275">
        <w:rPr>
          <w:rFonts w:ascii="Times New Roman" w:eastAsia="Times New Roman" w:hAnsi="Times New Roman" w:cs="Times New Roman"/>
          <w:b/>
          <w:bCs/>
          <w:lang w:eastAsia="de-DE"/>
        </w:rPr>
        <w:t>Gabapentine</w:t>
      </w:r>
      <w:proofErr w:type="spellEnd"/>
      <w:r w:rsidR="00043507" w:rsidRPr="00CD7275">
        <w:rPr>
          <w:rFonts w:ascii="Times New Roman" w:eastAsia="Times New Roman" w:hAnsi="Times New Roman" w:cs="Times New Roman"/>
          <w:b/>
          <w:bCs/>
          <w:lang w:eastAsia="de-DE"/>
        </w:rPr>
        <w:t xml:space="preserve"> </w:t>
      </w:r>
      <w:proofErr w:type="spellStart"/>
      <w:r w:rsidR="00043507" w:rsidRPr="00CD7275">
        <w:rPr>
          <w:rFonts w:ascii="Times New Roman" w:eastAsia="Times New Roman" w:hAnsi="Times New Roman" w:cs="Times New Roman"/>
          <w:b/>
          <w:bCs/>
          <w:lang w:eastAsia="de-DE"/>
        </w:rPr>
        <w:t>Sandoz</w:t>
      </w:r>
      <w:proofErr w:type="spellEnd"/>
      <w:r w:rsidRPr="00CD7275">
        <w:rPr>
          <w:rFonts w:ascii="Times New Roman" w:eastAsia="Times New Roman" w:hAnsi="Times New Roman" w:cs="Times New Roman"/>
          <w:b/>
          <w:bCs/>
          <w:lang w:eastAsia="de-DE"/>
        </w:rPr>
        <w:t xml:space="preserve"> dozę?</w:t>
      </w:r>
    </w:p>
    <w:p w14:paraId="7C2505ED"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Didesnių negu rekomenduojamos dozių vartojimas gali sukelti dažnesnį šalutinį poveikį, įskaitant sąmonės netekimą, svaigulį, dvejinimąsi akyse, neaiškią kalbą, mieguistumą ir viduriavimą.</w:t>
      </w:r>
    </w:p>
    <w:p w14:paraId="336141F8" w14:textId="5856BAD5" w:rsidR="00AE58D2" w:rsidRPr="00CD7275" w:rsidRDefault="00AE58D2" w:rsidP="00AE58D2">
      <w:pPr>
        <w:widowControl w:val="0"/>
        <w:autoSpaceDE w:val="0"/>
        <w:autoSpaceDN w:val="0"/>
        <w:adjustRightInd w:val="0"/>
        <w:spacing w:after="0" w:line="260" w:lineRule="atLeast"/>
        <w:ind w:right="230"/>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Nedelsiant skambinkite savo gydytojui arba vykyte į ligoninės skubios pagalbos skyrių. Pasiimkite su savimi likusias kapsules, dėžutę ir etiketę, kad ligoninėje galėtų tiksliai pasakyti, kokio vaisto išgėrėte.</w:t>
      </w:r>
    </w:p>
    <w:p w14:paraId="678CA3AE"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19703091" w14:textId="73E856CF"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 xml:space="preserve">Pamiršus pavartoti </w:t>
      </w:r>
      <w:proofErr w:type="spellStart"/>
      <w:r w:rsidR="00043507" w:rsidRPr="00CD7275">
        <w:rPr>
          <w:rFonts w:ascii="Times New Roman" w:eastAsia="Times New Roman" w:hAnsi="Times New Roman" w:cs="Times New Roman"/>
          <w:b/>
          <w:bCs/>
          <w:lang w:eastAsia="de-DE"/>
        </w:rPr>
        <w:t>Gabapentine</w:t>
      </w:r>
      <w:proofErr w:type="spellEnd"/>
      <w:r w:rsidR="00043507" w:rsidRPr="00CD7275">
        <w:rPr>
          <w:rFonts w:ascii="Times New Roman" w:eastAsia="Times New Roman" w:hAnsi="Times New Roman" w:cs="Times New Roman"/>
          <w:b/>
          <w:bCs/>
          <w:lang w:eastAsia="de-DE"/>
        </w:rPr>
        <w:t xml:space="preserve"> </w:t>
      </w:r>
      <w:proofErr w:type="spellStart"/>
      <w:r w:rsidR="00043507" w:rsidRPr="00CD7275">
        <w:rPr>
          <w:rFonts w:ascii="Times New Roman" w:eastAsia="Times New Roman" w:hAnsi="Times New Roman" w:cs="Times New Roman"/>
          <w:b/>
          <w:bCs/>
          <w:lang w:eastAsia="de-DE"/>
        </w:rPr>
        <w:t>Sandoz</w:t>
      </w:r>
      <w:proofErr w:type="spellEnd"/>
    </w:p>
    <w:p w14:paraId="0003E2CD" w14:textId="33574979" w:rsidR="00AE58D2" w:rsidRPr="00CD7275" w:rsidRDefault="00AE58D2" w:rsidP="00AE58D2">
      <w:pPr>
        <w:widowControl w:val="0"/>
        <w:autoSpaceDE w:val="0"/>
        <w:autoSpaceDN w:val="0"/>
        <w:adjustRightInd w:val="0"/>
        <w:spacing w:after="0" w:line="260" w:lineRule="atLeast"/>
        <w:ind w:right="90"/>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Jeigu pamiršote pavartoti vaisto, jo dozę išgerkite iš karto kai tik prisiminsite, nebent jau atėjęs kitos dozės vartojimo laikas. Negalima vartoti dvigubos dozės norint kompensuoti praleistą dozę.</w:t>
      </w:r>
    </w:p>
    <w:p w14:paraId="302087D3"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p>
    <w:p w14:paraId="6B0769B7" w14:textId="36AA6D9E"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 xml:space="preserve">Nustojus vartoti </w:t>
      </w:r>
      <w:proofErr w:type="spellStart"/>
      <w:r w:rsidR="00043507" w:rsidRPr="00CD7275">
        <w:rPr>
          <w:rFonts w:ascii="Times New Roman" w:eastAsia="Times New Roman" w:hAnsi="Times New Roman" w:cs="Times New Roman"/>
          <w:b/>
          <w:bCs/>
          <w:lang w:eastAsia="de-DE"/>
        </w:rPr>
        <w:t>Gabapentine</w:t>
      </w:r>
      <w:proofErr w:type="spellEnd"/>
      <w:r w:rsidR="00043507" w:rsidRPr="00CD7275">
        <w:rPr>
          <w:rFonts w:ascii="Times New Roman" w:eastAsia="Times New Roman" w:hAnsi="Times New Roman" w:cs="Times New Roman"/>
          <w:b/>
          <w:bCs/>
          <w:lang w:eastAsia="de-DE"/>
        </w:rPr>
        <w:t xml:space="preserve"> </w:t>
      </w:r>
      <w:proofErr w:type="spellStart"/>
      <w:r w:rsidR="00043507" w:rsidRPr="00CD7275">
        <w:rPr>
          <w:rFonts w:ascii="Times New Roman" w:eastAsia="Times New Roman" w:hAnsi="Times New Roman" w:cs="Times New Roman"/>
          <w:b/>
          <w:bCs/>
          <w:lang w:eastAsia="de-DE"/>
        </w:rPr>
        <w:t>Sandoz</w:t>
      </w:r>
      <w:proofErr w:type="spellEnd"/>
    </w:p>
    <w:p w14:paraId="166F84C3" w14:textId="433C04E4" w:rsidR="00AE58D2" w:rsidRPr="00CD7275" w:rsidRDefault="00AE58D2" w:rsidP="00AE58D2">
      <w:pPr>
        <w:widowControl w:val="0"/>
        <w:autoSpaceDE w:val="0"/>
        <w:autoSpaceDN w:val="0"/>
        <w:adjustRightInd w:val="0"/>
        <w:spacing w:after="0" w:line="260" w:lineRule="atLeast"/>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Negalima nutraukti vartoti </w:t>
      </w:r>
      <w:proofErr w:type="spellStart"/>
      <w:r w:rsidR="00043507" w:rsidRPr="00CD7275">
        <w:rPr>
          <w:rFonts w:ascii="Times New Roman" w:eastAsia="Times New Roman" w:hAnsi="Times New Roman" w:cs="Times New Roman"/>
          <w:lang w:eastAsia="de-DE"/>
        </w:rPr>
        <w:t>Gabapentine</w:t>
      </w:r>
      <w:proofErr w:type="spellEnd"/>
      <w:r w:rsidR="00043507" w:rsidRPr="00CD7275">
        <w:rPr>
          <w:rFonts w:ascii="Times New Roman" w:eastAsia="Times New Roman" w:hAnsi="Times New Roman" w:cs="Times New Roman"/>
          <w:lang w:eastAsia="de-DE"/>
        </w:rPr>
        <w:t xml:space="preserve"> </w:t>
      </w:r>
      <w:proofErr w:type="spellStart"/>
      <w:r w:rsidR="00043507" w:rsidRPr="00CD7275">
        <w:rPr>
          <w:rFonts w:ascii="Times New Roman" w:eastAsia="Times New Roman" w:hAnsi="Times New Roman" w:cs="Times New Roman"/>
          <w:lang w:eastAsia="de-DE"/>
        </w:rPr>
        <w:t>Sandoz</w:t>
      </w:r>
      <w:proofErr w:type="spellEnd"/>
      <w:r w:rsidRPr="00CD7275">
        <w:rPr>
          <w:rFonts w:ascii="Times New Roman" w:eastAsia="Times New Roman" w:hAnsi="Times New Roman" w:cs="Times New Roman"/>
          <w:lang w:eastAsia="de-DE"/>
        </w:rPr>
        <w:t xml:space="preserve">, nebent Jūsų gydytojas liepė kitaip. Jeigu reikia nutraukti gydymą, tai turi būti daroma palaipsniui, mažiausiai 1 savaitės laikotarpyje. Jeigu Jūs staigiai nutrauksite </w:t>
      </w:r>
      <w:proofErr w:type="spellStart"/>
      <w:r w:rsidR="00043507" w:rsidRPr="00CD7275">
        <w:rPr>
          <w:rFonts w:ascii="Times New Roman" w:eastAsia="Times New Roman" w:hAnsi="Times New Roman" w:cs="Times New Roman"/>
          <w:lang w:eastAsia="de-DE"/>
        </w:rPr>
        <w:t>Gabapentine</w:t>
      </w:r>
      <w:proofErr w:type="spellEnd"/>
      <w:r w:rsidR="00043507" w:rsidRPr="00CD7275">
        <w:rPr>
          <w:rFonts w:ascii="Times New Roman" w:eastAsia="Times New Roman" w:hAnsi="Times New Roman" w:cs="Times New Roman"/>
          <w:lang w:eastAsia="de-DE"/>
        </w:rPr>
        <w:t xml:space="preserve"> </w:t>
      </w:r>
      <w:proofErr w:type="spellStart"/>
      <w:r w:rsidR="00043507" w:rsidRPr="00CD7275">
        <w:rPr>
          <w:rFonts w:ascii="Times New Roman" w:eastAsia="Times New Roman" w:hAnsi="Times New Roman" w:cs="Times New Roman"/>
          <w:lang w:eastAsia="de-DE"/>
        </w:rPr>
        <w:t>Sandoz</w:t>
      </w:r>
      <w:proofErr w:type="spellEnd"/>
      <w:r w:rsidRPr="00CD7275">
        <w:rPr>
          <w:rFonts w:ascii="Times New Roman" w:eastAsia="Times New Roman" w:hAnsi="Times New Roman" w:cs="Times New Roman"/>
          <w:lang w:eastAsia="de-DE"/>
        </w:rPr>
        <w:t xml:space="preserve"> vartojimą arba ankščiau nei liepė gydytojas, padidės traukulių rizika.</w:t>
      </w:r>
    </w:p>
    <w:p w14:paraId="4F44DEAB" w14:textId="70946509" w:rsidR="00AE58D2" w:rsidRPr="00CD7275" w:rsidRDefault="00AE58D2" w:rsidP="00AE58D2">
      <w:pPr>
        <w:widowControl w:val="0"/>
        <w:autoSpaceDE w:val="0"/>
        <w:autoSpaceDN w:val="0"/>
        <w:adjustRightInd w:val="0"/>
        <w:spacing w:after="0" w:line="263" w:lineRule="atLeast"/>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Jeigu kiltų daugiau klausimų dėl šio vaisto vartojimo, kreipkitės į gydytoją arba vaistininką.</w:t>
      </w:r>
    </w:p>
    <w:p w14:paraId="201F17F2"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3E65FE0"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7F900B9" w14:textId="2F9E23CD" w:rsidR="00AE58D2" w:rsidRPr="00CD7275" w:rsidRDefault="00AE58D2" w:rsidP="00AE58D2">
      <w:pPr>
        <w:widowControl w:val="0"/>
        <w:autoSpaceDE w:val="0"/>
        <w:autoSpaceDN w:val="0"/>
        <w:adjustRightInd w:val="0"/>
        <w:spacing w:after="0" w:line="260" w:lineRule="atLeast"/>
        <w:ind w:left="567" w:hanging="567"/>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 xml:space="preserve">4. </w:t>
      </w:r>
      <w:r w:rsidRPr="00CD7275">
        <w:rPr>
          <w:rFonts w:ascii="Times New Roman" w:eastAsia="Times New Roman" w:hAnsi="Times New Roman" w:cs="Times New Roman"/>
          <w:b/>
          <w:bCs/>
          <w:lang w:eastAsia="de-DE"/>
        </w:rPr>
        <w:tab/>
        <w:t>Galimas šalutinis poveikis</w:t>
      </w:r>
    </w:p>
    <w:p w14:paraId="469D85B5" w14:textId="77777777" w:rsidR="00AE58D2" w:rsidRPr="00CD7275" w:rsidRDefault="00AE58D2" w:rsidP="00AE58D2">
      <w:pPr>
        <w:widowControl w:val="0"/>
        <w:tabs>
          <w:tab w:val="left" w:pos="7380"/>
        </w:tabs>
        <w:autoSpaceDE w:val="0"/>
        <w:autoSpaceDN w:val="0"/>
        <w:adjustRightInd w:val="0"/>
        <w:spacing w:after="0" w:line="240" w:lineRule="auto"/>
        <w:rPr>
          <w:rFonts w:ascii="Times New Roman" w:eastAsia="Times New Roman" w:hAnsi="Times New Roman" w:cs="Times New Roman"/>
          <w:color w:val="000000"/>
          <w:lang w:eastAsia="de-DE"/>
        </w:rPr>
      </w:pPr>
    </w:p>
    <w:p w14:paraId="241F5C0E" w14:textId="07F4EBAE" w:rsidR="00AE58D2" w:rsidRPr="00CD7275" w:rsidRDefault="00AE58D2" w:rsidP="00AE58D2">
      <w:pPr>
        <w:widowControl w:val="0"/>
        <w:autoSpaceDE w:val="0"/>
        <w:autoSpaceDN w:val="0"/>
        <w:adjustRightInd w:val="0"/>
        <w:spacing w:after="0" w:line="260" w:lineRule="atLeast"/>
        <w:ind w:right="830"/>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Šis vaistas, kaip ir visi kiti, gali sukelti šalutinį poveikį, nors jis pasireiškia ne visiems žmonėms.</w:t>
      </w:r>
    </w:p>
    <w:p w14:paraId="621B3CC2"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49F6B6BE" w14:textId="77777777" w:rsidR="00AE58D2" w:rsidRPr="00CD7275" w:rsidRDefault="00AE58D2" w:rsidP="00AE58D2">
      <w:pPr>
        <w:widowControl w:val="0"/>
        <w:autoSpaceDE w:val="0"/>
        <w:autoSpaceDN w:val="0"/>
        <w:adjustRightInd w:val="0"/>
        <w:spacing w:after="0" w:line="260" w:lineRule="atLeast"/>
        <w:rPr>
          <w:rFonts w:ascii="Times New Roman" w:eastAsia="Times New Roman" w:hAnsi="Times New Roman" w:cs="Times New Roman"/>
          <w:bCs/>
          <w:lang w:eastAsia="de-DE"/>
        </w:rPr>
      </w:pPr>
      <w:r w:rsidRPr="00CD7275">
        <w:rPr>
          <w:rFonts w:ascii="Times New Roman" w:eastAsia="Times New Roman" w:hAnsi="Times New Roman" w:cs="Times New Roman"/>
          <w:bCs/>
          <w:lang w:eastAsia="de-DE"/>
        </w:rPr>
        <w:t>Nedelsiant kreipkitės į gydytoją, jeigu pavartojus vaisto, Jums pasireiškia kurie nors iš šių simptomų. Jie gali būti labai sunkūs:</w:t>
      </w:r>
    </w:p>
    <w:p w14:paraId="18CD6FD1" w14:textId="77777777" w:rsidR="00AE58D2" w:rsidRPr="00CD7275" w:rsidRDefault="00AE58D2" w:rsidP="00AE58D2">
      <w:pPr>
        <w:widowControl w:val="0"/>
        <w:numPr>
          <w:ilvl w:val="1"/>
          <w:numId w:val="12"/>
        </w:numPr>
        <w:tabs>
          <w:tab w:val="num" w:pos="720"/>
        </w:tabs>
        <w:autoSpaceDE w:val="0"/>
        <w:autoSpaceDN w:val="0"/>
        <w:adjustRightInd w:val="0"/>
        <w:spacing w:after="0" w:line="240" w:lineRule="auto"/>
        <w:ind w:left="720" w:hanging="720"/>
        <w:rPr>
          <w:rFonts w:ascii="Times New Roman" w:eastAsia="Times New Roman" w:hAnsi="Times New Roman" w:cs="Times New Roman"/>
          <w:lang w:eastAsia="de-DE"/>
        </w:rPr>
      </w:pPr>
      <w:r w:rsidRPr="00CD7275">
        <w:rPr>
          <w:rFonts w:ascii="Times New Roman" w:eastAsia="Times New Roman" w:hAnsi="Times New Roman" w:cs="Times New Roman"/>
          <w:color w:val="000000"/>
          <w:lang w:eastAsia="de-DE"/>
        </w:rPr>
        <w:t>sunkios odos reakcijos, kurioms pasireiškus, reikia nedelsiant suteikti medicininę pagalbą,</w:t>
      </w:r>
      <w:r w:rsidRPr="00CD7275">
        <w:rPr>
          <w:rFonts w:ascii="Times New Roman" w:eastAsia="Times New Roman" w:hAnsi="Times New Roman" w:cs="Times New Roman"/>
          <w:b/>
          <w:color w:val="000000"/>
          <w:lang w:eastAsia="de-DE"/>
        </w:rPr>
        <w:t xml:space="preserve"> </w:t>
      </w:r>
      <w:r w:rsidRPr="00CD7275">
        <w:rPr>
          <w:rFonts w:ascii="Times New Roman" w:eastAsia="Times New Roman" w:hAnsi="Times New Roman" w:cs="Times New Roman"/>
          <w:lang w:eastAsia="de-DE"/>
        </w:rPr>
        <w:t>veido ir lūpų pabrinkimas, odos bėrimas ir paraudimas, plaukų slinkimas (tai gali būti sunkios alerginės reakcijos simptomai);</w:t>
      </w:r>
    </w:p>
    <w:p w14:paraId="1C4761C5" w14:textId="77777777" w:rsidR="00AE58D2" w:rsidRPr="00CD7275" w:rsidRDefault="00AE58D2" w:rsidP="00AE58D2">
      <w:pPr>
        <w:widowControl w:val="0"/>
        <w:numPr>
          <w:ilvl w:val="1"/>
          <w:numId w:val="12"/>
        </w:numPr>
        <w:tabs>
          <w:tab w:val="num" w:pos="720"/>
        </w:tabs>
        <w:autoSpaceDE w:val="0"/>
        <w:autoSpaceDN w:val="0"/>
        <w:adjustRightInd w:val="0"/>
        <w:spacing w:after="0" w:line="240" w:lineRule="auto"/>
        <w:ind w:left="720" w:hanging="720"/>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kvėpavimo sutrikimai, kuriems pasireiškus sunkia forma, Jums gali reikėti skubios medicininės pagalbos ir intensyvios priežiūros, kad Jūs galėtumėte toliau normaliai kvėpuoti;</w:t>
      </w:r>
    </w:p>
    <w:p w14:paraId="797E88EC" w14:textId="6218EAA6" w:rsidR="00AE58D2" w:rsidRPr="00CD7275" w:rsidRDefault="00043507" w:rsidP="00AE58D2">
      <w:pPr>
        <w:widowControl w:val="0"/>
        <w:numPr>
          <w:ilvl w:val="1"/>
          <w:numId w:val="12"/>
        </w:numPr>
        <w:tabs>
          <w:tab w:val="num" w:pos="720"/>
        </w:tabs>
        <w:autoSpaceDE w:val="0"/>
        <w:autoSpaceDN w:val="0"/>
        <w:adjustRightInd w:val="0"/>
        <w:spacing w:after="0" w:line="240" w:lineRule="auto"/>
        <w:ind w:left="720" w:hanging="720"/>
        <w:rPr>
          <w:rFonts w:ascii="Times New Roman" w:eastAsia="Times New Roman" w:hAnsi="Times New Roman" w:cs="Times New Roman"/>
          <w:lang w:eastAsia="de-DE"/>
        </w:rPr>
      </w:pPr>
      <w:proofErr w:type="spellStart"/>
      <w:r w:rsidRPr="00CD7275">
        <w:rPr>
          <w:rFonts w:ascii="Times New Roman" w:eastAsia="Times New Roman" w:hAnsi="Times New Roman" w:cs="Times New Roman"/>
          <w:color w:val="000000"/>
          <w:lang w:eastAsia="de-DE"/>
        </w:rPr>
        <w:t>Gabapentine</w:t>
      </w:r>
      <w:proofErr w:type="spellEnd"/>
      <w:r w:rsidRPr="00CD7275">
        <w:rPr>
          <w:rFonts w:ascii="Times New Roman" w:eastAsia="Times New Roman" w:hAnsi="Times New Roman" w:cs="Times New Roman"/>
          <w:color w:val="000000"/>
          <w:lang w:eastAsia="de-DE"/>
        </w:rPr>
        <w:t xml:space="preserve"> </w:t>
      </w:r>
      <w:proofErr w:type="spellStart"/>
      <w:r w:rsidRPr="00CD7275">
        <w:rPr>
          <w:rFonts w:ascii="Times New Roman" w:eastAsia="Times New Roman" w:hAnsi="Times New Roman" w:cs="Times New Roman"/>
          <w:color w:val="000000"/>
          <w:lang w:eastAsia="de-DE"/>
        </w:rPr>
        <w:t>Sandoz</w:t>
      </w:r>
      <w:proofErr w:type="spellEnd"/>
      <w:r w:rsidR="00AE58D2" w:rsidRPr="00CD7275">
        <w:rPr>
          <w:rFonts w:ascii="Times New Roman" w:eastAsia="Times New Roman" w:hAnsi="Times New Roman" w:cs="Times New Roman"/>
          <w:color w:val="000000"/>
          <w:lang w:eastAsia="de-DE"/>
        </w:rPr>
        <w:t xml:space="preserve"> gali sukelti sunkią gyvybei pavojingą alerginę reakciją, kuri gali paveikti odą ir kitas organizmo vietas, pavyzdžiui, kepenis ar kraujo ląsteles. Jeigu kyla šios rūšies alerginė reakcija, bėrimas gali pasireikšti arba nepasireikšti. Dėl jos gali prireikti gydymo ligoninėje arba </w:t>
      </w:r>
      <w:proofErr w:type="spellStart"/>
      <w:r w:rsidRPr="00CD7275">
        <w:rPr>
          <w:rFonts w:ascii="Times New Roman" w:eastAsia="Times New Roman" w:hAnsi="Times New Roman" w:cs="Times New Roman"/>
          <w:color w:val="000000"/>
          <w:lang w:eastAsia="de-DE"/>
        </w:rPr>
        <w:t>Gabapentine</w:t>
      </w:r>
      <w:proofErr w:type="spellEnd"/>
      <w:r w:rsidRPr="00CD7275">
        <w:rPr>
          <w:rFonts w:ascii="Times New Roman" w:eastAsia="Times New Roman" w:hAnsi="Times New Roman" w:cs="Times New Roman"/>
          <w:color w:val="000000"/>
          <w:lang w:eastAsia="de-DE"/>
        </w:rPr>
        <w:t xml:space="preserve"> </w:t>
      </w:r>
      <w:proofErr w:type="spellStart"/>
      <w:r w:rsidRPr="00CD7275">
        <w:rPr>
          <w:rFonts w:ascii="Times New Roman" w:eastAsia="Times New Roman" w:hAnsi="Times New Roman" w:cs="Times New Roman"/>
          <w:color w:val="000000"/>
          <w:lang w:eastAsia="de-DE"/>
        </w:rPr>
        <w:t>Sandoz</w:t>
      </w:r>
      <w:proofErr w:type="spellEnd"/>
      <w:r w:rsidR="00AE58D2" w:rsidRPr="00CD7275">
        <w:rPr>
          <w:rFonts w:ascii="Times New Roman" w:eastAsia="Times New Roman" w:hAnsi="Times New Roman" w:cs="Times New Roman"/>
          <w:color w:val="000000"/>
          <w:lang w:eastAsia="de-DE"/>
        </w:rPr>
        <w:t xml:space="preserve"> vartojimo nutraukimo. Iš karto kreipkitės į savo gydytoją, jeigu atsiranda kuris nors iš išvardytų simptomų:</w:t>
      </w:r>
    </w:p>
    <w:p w14:paraId="0657B515" w14:textId="77777777" w:rsidR="00AE58D2" w:rsidRPr="00CD7275"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odos bėrimas;</w:t>
      </w:r>
    </w:p>
    <w:p w14:paraId="6DCA971B" w14:textId="77777777" w:rsidR="00AE58D2" w:rsidRPr="00CD7275"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dilgėlinė;</w:t>
      </w:r>
    </w:p>
    <w:p w14:paraId="1013D4A8" w14:textId="77777777" w:rsidR="00AE58D2" w:rsidRPr="00CD7275"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karščiavimas;</w:t>
      </w:r>
    </w:p>
    <w:p w14:paraId="63D1EF98" w14:textId="77777777" w:rsidR="00AE58D2" w:rsidRPr="00CD7275"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CD7275">
        <w:rPr>
          <w:rFonts w:ascii="Times New Roman" w:eastAsia="Times New Roman" w:hAnsi="Times New Roman" w:cs="Times New Roman"/>
          <w:color w:val="000000"/>
          <w:lang w:eastAsia="de-DE"/>
        </w:rPr>
        <w:t>nepraeinantis limfmazgių padidėjimas;</w:t>
      </w:r>
    </w:p>
    <w:p w14:paraId="07E18DC3" w14:textId="77777777" w:rsidR="00AE58D2" w:rsidRPr="00CD7275"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CD7275">
        <w:rPr>
          <w:rFonts w:ascii="Times New Roman" w:eastAsia="Times New Roman" w:hAnsi="Times New Roman" w:cs="Times New Roman"/>
          <w:color w:val="000000"/>
          <w:lang w:eastAsia="de-DE"/>
        </w:rPr>
        <w:t>lūpų ar liežuvio patinimas;</w:t>
      </w:r>
    </w:p>
    <w:p w14:paraId="730828C2" w14:textId="77777777" w:rsidR="00AE58D2" w:rsidRPr="00CD7275"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CD7275">
        <w:rPr>
          <w:rFonts w:ascii="Times New Roman" w:eastAsia="Times New Roman" w:hAnsi="Times New Roman" w:cs="Times New Roman"/>
          <w:color w:val="000000"/>
          <w:lang w:eastAsia="de-DE"/>
        </w:rPr>
        <w:t>odos ar akių baltymo pageltimas;</w:t>
      </w:r>
    </w:p>
    <w:p w14:paraId="1B10A027" w14:textId="77777777" w:rsidR="00AE58D2" w:rsidRPr="00CD7275"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CD7275">
        <w:rPr>
          <w:rFonts w:ascii="Times New Roman" w:eastAsia="Times New Roman" w:hAnsi="Times New Roman" w:cs="Times New Roman"/>
          <w:color w:val="000000"/>
          <w:lang w:eastAsia="de-DE"/>
        </w:rPr>
        <w:t>neįprastos mėlynės ar kraujavimas;</w:t>
      </w:r>
    </w:p>
    <w:p w14:paraId="67DCAD71" w14:textId="77777777" w:rsidR="00AE58D2" w:rsidRPr="00CD7275"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CD7275">
        <w:rPr>
          <w:rFonts w:ascii="Times New Roman" w:eastAsia="Times New Roman" w:hAnsi="Times New Roman" w:cs="Times New Roman"/>
          <w:color w:val="000000"/>
          <w:lang w:eastAsia="de-DE"/>
        </w:rPr>
        <w:t>sunkus nuovargis ar silpnumas;</w:t>
      </w:r>
    </w:p>
    <w:p w14:paraId="17F6A783" w14:textId="77777777" w:rsidR="00AE58D2" w:rsidRPr="00CD7275"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CD7275">
        <w:rPr>
          <w:rFonts w:ascii="Times New Roman" w:eastAsia="Times New Roman" w:hAnsi="Times New Roman" w:cs="Times New Roman"/>
          <w:color w:val="000000"/>
          <w:lang w:eastAsia="de-DE"/>
        </w:rPr>
        <w:t>netikėtas raumenų skausmas;</w:t>
      </w:r>
    </w:p>
    <w:p w14:paraId="6C850FCC" w14:textId="77777777" w:rsidR="00AE58D2" w:rsidRPr="00CD7275" w:rsidRDefault="00AE58D2" w:rsidP="00AE58D2">
      <w:pPr>
        <w:widowControl w:val="0"/>
        <w:numPr>
          <w:ilvl w:val="1"/>
          <w:numId w:val="12"/>
        </w:numPr>
        <w:autoSpaceDE w:val="0"/>
        <w:autoSpaceDN w:val="0"/>
        <w:adjustRightInd w:val="0"/>
        <w:spacing w:after="0" w:line="240" w:lineRule="auto"/>
        <w:ind w:left="720" w:hanging="11"/>
        <w:rPr>
          <w:rFonts w:ascii="Times New Roman" w:eastAsia="Times New Roman" w:hAnsi="Times New Roman" w:cs="Times New Roman"/>
          <w:lang w:eastAsia="de-DE"/>
        </w:rPr>
      </w:pPr>
      <w:r w:rsidRPr="00CD7275">
        <w:rPr>
          <w:rFonts w:ascii="Times New Roman" w:eastAsia="Times New Roman" w:hAnsi="Times New Roman" w:cs="Times New Roman"/>
          <w:color w:val="000000"/>
          <w:lang w:eastAsia="de-DE"/>
        </w:rPr>
        <w:t>dažnos infekcinės ligos.</w:t>
      </w:r>
    </w:p>
    <w:p w14:paraId="47BC02B0"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2C00444" w14:textId="70EEDC83"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 xml:space="preserve">Šie simptomai gali būti pirmieji sunkios reakcijos požymiai. Gydytojas turės Jus ištirti ir nuspręsti, ar galite toliau vartoti </w:t>
      </w:r>
      <w:proofErr w:type="spellStart"/>
      <w:r w:rsidR="00043507" w:rsidRPr="00CD7275">
        <w:rPr>
          <w:rFonts w:ascii="Times New Roman" w:eastAsia="Times New Roman" w:hAnsi="Times New Roman" w:cs="Times New Roman"/>
          <w:color w:val="000000"/>
          <w:lang w:eastAsia="de-DE"/>
        </w:rPr>
        <w:t>Gabapentine</w:t>
      </w:r>
      <w:proofErr w:type="spellEnd"/>
      <w:r w:rsidR="00043507" w:rsidRPr="00CD7275">
        <w:rPr>
          <w:rFonts w:ascii="Times New Roman" w:eastAsia="Times New Roman" w:hAnsi="Times New Roman" w:cs="Times New Roman"/>
          <w:color w:val="000000"/>
          <w:lang w:eastAsia="de-DE"/>
        </w:rPr>
        <w:t xml:space="preserve"> </w:t>
      </w:r>
      <w:proofErr w:type="spellStart"/>
      <w:r w:rsidR="00043507" w:rsidRPr="00CD7275">
        <w:rPr>
          <w:rFonts w:ascii="Times New Roman" w:eastAsia="Times New Roman" w:hAnsi="Times New Roman" w:cs="Times New Roman"/>
          <w:color w:val="000000"/>
          <w:lang w:eastAsia="de-DE"/>
        </w:rPr>
        <w:t>Sandoz</w:t>
      </w:r>
      <w:proofErr w:type="spellEnd"/>
      <w:r w:rsidRPr="00CD7275">
        <w:rPr>
          <w:rFonts w:ascii="Times New Roman" w:eastAsia="Times New Roman" w:hAnsi="Times New Roman" w:cs="Times New Roman"/>
          <w:color w:val="000000"/>
          <w:lang w:eastAsia="de-DE"/>
        </w:rPr>
        <w:t>.</w:t>
      </w:r>
    </w:p>
    <w:p w14:paraId="6B704E83"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4E80DF11"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Jeigu Jums atliekama hemodializė, pasakykite savo gydytojui, jeigu Jums atsiranda raumenų skausmas ir (ar) silpnumas.</w:t>
      </w:r>
    </w:p>
    <w:p w14:paraId="40FA632C"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Kiti šalutiniai poveikiai yra tokie:</w:t>
      </w:r>
    </w:p>
    <w:p w14:paraId="60BB5A36"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0E80B18C" w14:textId="5A022AC8" w:rsidR="00AE58D2" w:rsidRPr="00CD7275" w:rsidRDefault="00AE58D2" w:rsidP="00AE58D2">
      <w:pPr>
        <w:widowControl w:val="0"/>
        <w:autoSpaceDE w:val="0"/>
        <w:autoSpaceDN w:val="0"/>
        <w:adjustRightInd w:val="0"/>
        <w:spacing w:after="0" w:line="260" w:lineRule="atLeast"/>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Labai dažnas (gali pasireikšti daugiau kaip 1 iš 10 žmonių):</w:t>
      </w:r>
    </w:p>
    <w:p w14:paraId="7A27F8DC" w14:textId="77777777" w:rsidR="00AE58D2" w:rsidRPr="00CD7275" w:rsidRDefault="00AE58D2" w:rsidP="00AE58D2">
      <w:pPr>
        <w:numPr>
          <w:ilvl w:val="0"/>
          <w:numId w:val="15"/>
        </w:num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virusinė infekcija;</w:t>
      </w:r>
    </w:p>
    <w:p w14:paraId="6A83082E" w14:textId="77777777" w:rsidR="00AE58D2" w:rsidRPr="00CD7275" w:rsidRDefault="00AE58D2" w:rsidP="00AE58D2">
      <w:pPr>
        <w:numPr>
          <w:ilvl w:val="0"/>
          <w:numId w:val="15"/>
        </w:num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mieguistumas, galvos svaigimas, koordinacijos sutrikimas;</w:t>
      </w:r>
    </w:p>
    <w:p w14:paraId="3FDDBB15" w14:textId="77777777" w:rsidR="00AE58D2" w:rsidRPr="00CD7275" w:rsidRDefault="00AE58D2" w:rsidP="00AE58D2">
      <w:pPr>
        <w:numPr>
          <w:ilvl w:val="0"/>
          <w:numId w:val="15"/>
        </w:num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nuovargis, karščiavimas.</w:t>
      </w:r>
    </w:p>
    <w:p w14:paraId="385EDD76"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highlight w:val="yellow"/>
          <w:lang w:eastAsia="de-DE"/>
        </w:rPr>
      </w:pPr>
    </w:p>
    <w:p w14:paraId="2A62C0A0" w14:textId="203019D1" w:rsidR="00AE58D2" w:rsidRPr="00CD7275" w:rsidRDefault="00AE58D2" w:rsidP="00AE58D2">
      <w:pPr>
        <w:widowControl w:val="0"/>
        <w:autoSpaceDE w:val="0"/>
        <w:autoSpaceDN w:val="0"/>
        <w:adjustRightInd w:val="0"/>
        <w:spacing w:after="0" w:line="260" w:lineRule="atLeast"/>
        <w:rPr>
          <w:rFonts w:ascii="Times New Roman" w:eastAsia="Times New Roman" w:hAnsi="Times New Roman" w:cs="Times New Roman"/>
          <w:lang w:eastAsia="de-DE"/>
        </w:rPr>
      </w:pPr>
      <w:r w:rsidRPr="00CD7275">
        <w:rPr>
          <w:rFonts w:ascii="Times New Roman" w:eastAsia="Times New Roman" w:hAnsi="Times New Roman" w:cs="Times New Roman"/>
          <w:b/>
          <w:bCs/>
          <w:lang w:eastAsia="de-DE"/>
        </w:rPr>
        <w:t>Dažnas (gali pasireikšti</w:t>
      </w:r>
      <w:r w:rsidRPr="00CD7275">
        <w:rPr>
          <w:rFonts w:ascii="Times New Roman" w:eastAsia="Times New Roman" w:hAnsi="Times New Roman" w:cs="Times New Roman"/>
          <w:b/>
          <w:lang w:eastAsia="de-DE"/>
        </w:rPr>
        <w:t xml:space="preserve"> iki 1 iš 10 žmonių)</w:t>
      </w:r>
      <w:r w:rsidRPr="00CD7275">
        <w:rPr>
          <w:rFonts w:ascii="Times New Roman" w:eastAsia="Times New Roman" w:hAnsi="Times New Roman" w:cs="Times New Roman"/>
          <w:b/>
          <w:bCs/>
          <w:lang w:eastAsia="de-DE"/>
        </w:rPr>
        <w:t>:</w:t>
      </w:r>
    </w:p>
    <w:p w14:paraId="29847BEA" w14:textId="77777777" w:rsidR="00AE58D2" w:rsidRPr="00CD7275" w:rsidRDefault="00AE58D2" w:rsidP="00AE58D2">
      <w:pPr>
        <w:numPr>
          <w:ilvl w:val="0"/>
          <w:numId w:val="16"/>
        </w:num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plaučių uždegimas, kvėpavimo takų infekcijos, šlapimo takų infekcija, ausų uždegimas ar kitokios infekcijos;</w:t>
      </w:r>
    </w:p>
    <w:p w14:paraId="5A9285EA" w14:textId="77777777" w:rsidR="00AE58D2" w:rsidRPr="00CD7275" w:rsidRDefault="00AE58D2" w:rsidP="00AE58D2">
      <w:pPr>
        <w:numPr>
          <w:ilvl w:val="0"/>
          <w:numId w:val="16"/>
        </w:num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baltųjų kraujo ląstelių kiekio sumažėjimas;</w:t>
      </w:r>
    </w:p>
    <w:p w14:paraId="42284DE8" w14:textId="77777777" w:rsidR="00AE58D2" w:rsidRPr="00CD7275" w:rsidRDefault="00AE58D2" w:rsidP="00AE58D2">
      <w:pPr>
        <w:numPr>
          <w:ilvl w:val="0"/>
          <w:numId w:val="16"/>
        </w:num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anoreksija, apetito padidėjimas;</w:t>
      </w:r>
    </w:p>
    <w:p w14:paraId="1F418657" w14:textId="77777777" w:rsidR="00AE58D2" w:rsidRPr="00CD7275" w:rsidRDefault="00AE58D2" w:rsidP="00AE58D2">
      <w:pPr>
        <w:numPr>
          <w:ilvl w:val="0"/>
          <w:numId w:val="16"/>
        </w:num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pyktis kitiems, sumišimas, nuotaikos pokyčiai, depresija, nerimas, nervingumas, mąstymo sutrikimai;</w:t>
      </w:r>
    </w:p>
    <w:p w14:paraId="2FCB6EE7" w14:textId="77777777" w:rsidR="00AE58D2" w:rsidRPr="00CD7275" w:rsidRDefault="00AE58D2" w:rsidP="00AE58D2">
      <w:pPr>
        <w:widowControl w:val="0"/>
        <w:numPr>
          <w:ilvl w:val="0"/>
          <w:numId w:val="16"/>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traukuliai, mėšlungiški judesiai, kalbos sutrikimas, atminties sutrikimas, rankų drebėjimas, miego sutrikimai, galvos skausmas, odos jautrumas, sumažėję jutimai (sustingimas), koordinacijos </w:t>
      </w:r>
      <w:r w:rsidRPr="00CD7275">
        <w:rPr>
          <w:rFonts w:ascii="Times New Roman" w:eastAsia="Times New Roman" w:hAnsi="Times New Roman" w:cs="Times New Roman"/>
          <w:lang w:eastAsia="de-DE"/>
        </w:rPr>
        <w:lastRenderedPageBreak/>
        <w:t>sutrikimai, neįprasti akių judesiai, refleksų sustiprėjimas, susilpnėjimas arba išnykimas;</w:t>
      </w:r>
    </w:p>
    <w:p w14:paraId="2A6A6FB5" w14:textId="77777777" w:rsidR="00AE58D2" w:rsidRPr="00CD7275"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neryškus matymas, dvejinimasis akyse;</w:t>
      </w:r>
    </w:p>
    <w:p w14:paraId="504C39C9" w14:textId="77777777" w:rsidR="00AE58D2" w:rsidRPr="00CD7275"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svaigulys;</w:t>
      </w:r>
    </w:p>
    <w:p w14:paraId="1751B55B" w14:textId="77777777" w:rsidR="00AE58D2" w:rsidRPr="00CD7275"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padidėjęs kraujo spaudimas, kraujagyslių išsiplėtimas;</w:t>
      </w:r>
    </w:p>
    <w:p w14:paraId="34A715AA" w14:textId="77777777" w:rsidR="00AE58D2" w:rsidRPr="00CD7275"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pasunkėjęs kvėpavimas, bronchitas, gerklės skausmas, kosulys, nosies išsausėjimas;</w:t>
      </w:r>
    </w:p>
    <w:p w14:paraId="08F6D7AE" w14:textId="77777777" w:rsidR="00AE58D2" w:rsidRPr="00CD7275"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vėmimas, pykinimas, dantų anomalijos, dantenų uždegimas, viduriavimas, pilvo skausmai, virškinimo sutrikimas, vidurių užkietėjimas, burnos ar gerklės sausumas, dujų kaupimasis žarnyne;</w:t>
      </w:r>
    </w:p>
    <w:p w14:paraId="00BCD52E" w14:textId="77777777" w:rsidR="00AE58D2" w:rsidRPr="00CD7275"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veido pabrinkimas, mėlynės, išbėrimas, odos niežulys, veido riebalinių liaukų uždegimas (spuogai);</w:t>
      </w:r>
    </w:p>
    <w:p w14:paraId="674AE434" w14:textId="77777777" w:rsidR="00AE58D2" w:rsidRPr="00CD7275"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sąnarių, raumenų, nugaros skausmas, trūkčiojimas;</w:t>
      </w:r>
    </w:p>
    <w:p w14:paraId="3F219C52" w14:textId="77777777" w:rsidR="00AE58D2" w:rsidRPr="00CD7275"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erekcijos sutrikimas (impotencija);</w:t>
      </w:r>
    </w:p>
    <w:p w14:paraId="0776DDA5" w14:textId="77777777" w:rsidR="00AE58D2" w:rsidRPr="00CD7275"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kojų ir rankų patinimas, judėjimo sunkumai, silpnumas, skausmas, prasta savijauta, į gripą panašūs simptomai;</w:t>
      </w:r>
    </w:p>
    <w:p w14:paraId="7621ACF9" w14:textId="705B34A0" w:rsidR="00AE58D2" w:rsidRPr="00CD7275" w:rsidRDefault="00AE58D2" w:rsidP="00AE58D2">
      <w:pPr>
        <w:widowControl w:val="0"/>
        <w:numPr>
          <w:ilvl w:val="0"/>
          <w:numId w:val="17"/>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baltųjų kraujo ląstelių sumažėjimas, svorio padidėjimas, netyčiniai susižeidimai, lūžiai, nubrozdinimai.</w:t>
      </w:r>
    </w:p>
    <w:p w14:paraId="04F5C8D8"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6426A7A9"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Papildomai dažnai klinikiniuose tyrimuose vaikams pastebėtas agresyvus elgesys ir mėšlungiški judesiai.</w:t>
      </w:r>
    </w:p>
    <w:p w14:paraId="39FAEA24"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69F5488F" w14:textId="75FEC5D3"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b/>
          <w:lang w:eastAsia="de-DE"/>
        </w:rPr>
        <w:t>Nedažnas (gali pasireikšti iki 1 iš 100 žmonių)</w:t>
      </w:r>
    </w:p>
    <w:p w14:paraId="57B99525" w14:textId="0E9769F1" w:rsidR="00A35C12" w:rsidRDefault="00A35C12" w:rsidP="00AE58D2">
      <w:pPr>
        <w:widowControl w:val="0"/>
        <w:numPr>
          <w:ilvl w:val="0"/>
          <w:numId w:val="18"/>
        </w:numPr>
        <w:autoSpaceDE w:val="0"/>
        <w:autoSpaceDN w:val="0"/>
        <w:adjustRightInd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lėtinė būklė, susijusi su neramumu ir nesąmoningais betiksliais judesiais (</w:t>
      </w:r>
      <w:proofErr w:type="spellStart"/>
      <w:r>
        <w:rPr>
          <w:rFonts w:ascii="Times New Roman" w:eastAsia="Times New Roman" w:hAnsi="Times New Roman" w:cs="Times New Roman"/>
          <w:lang w:eastAsia="de-DE"/>
        </w:rPr>
        <w:t>ažitacija</w:t>
      </w:r>
      <w:proofErr w:type="spellEnd"/>
      <w:r>
        <w:rPr>
          <w:rFonts w:ascii="Times New Roman" w:eastAsia="Times New Roman" w:hAnsi="Times New Roman" w:cs="Times New Roman"/>
          <w:lang w:eastAsia="de-DE"/>
        </w:rPr>
        <w:t>);</w:t>
      </w:r>
    </w:p>
    <w:p w14:paraId="46A6B59C" w14:textId="77777777" w:rsidR="00A35C12" w:rsidRDefault="00AE58D2" w:rsidP="00AE58D2">
      <w:pPr>
        <w:widowControl w:val="0"/>
        <w:numPr>
          <w:ilvl w:val="0"/>
          <w:numId w:val="18"/>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alerginės reakcijos, tokios kaip dilgėlinė</w:t>
      </w:r>
      <w:r w:rsidR="00A35C12">
        <w:rPr>
          <w:rFonts w:ascii="Times New Roman" w:eastAsia="Times New Roman" w:hAnsi="Times New Roman" w:cs="Times New Roman"/>
          <w:lang w:eastAsia="de-DE"/>
        </w:rPr>
        <w:t>;</w:t>
      </w:r>
    </w:p>
    <w:p w14:paraId="4D44AAA7" w14:textId="49F8187A" w:rsidR="00A35C12" w:rsidRDefault="00AE58D2" w:rsidP="00AE58D2">
      <w:pPr>
        <w:widowControl w:val="0"/>
        <w:numPr>
          <w:ilvl w:val="0"/>
          <w:numId w:val="18"/>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sumažėjęs judrumas</w:t>
      </w:r>
      <w:r w:rsidR="00A35C12">
        <w:rPr>
          <w:rFonts w:ascii="Times New Roman" w:eastAsia="Times New Roman" w:hAnsi="Times New Roman" w:cs="Times New Roman"/>
          <w:lang w:eastAsia="de-DE"/>
        </w:rPr>
        <w:t>;</w:t>
      </w:r>
    </w:p>
    <w:p w14:paraId="7EF27AD6" w14:textId="4DCFDEA8" w:rsidR="00A35C12" w:rsidRDefault="00AE58D2" w:rsidP="00AE58D2">
      <w:pPr>
        <w:widowControl w:val="0"/>
        <w:numPr>
          <w:ilvl w:val="0"/>
          <w:numId w:val="18"/>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smarkus širdies plakimas</w:t>
      </w:r>
      <w:r w:rsidR="00A35C12">
        <w:rPr>
          <w:rFonts w:ascii="Times New Roman" w:eastAsia="Times New Roman" w:hAnsi="Times New Roman" w:cs="Times New Roman"/>
          <w:lang w:eastAsia="de-DE"/>
        </w:rPr>
        <w:t>;</w:t>
      </w:r>
    </w:p>
    <w:p w14:paraId="614ACF81" w14:textId="125E51BD" w:rsidR="00A35C12" w:rsidRDefault="00A35C12" w:rsidP="00AE58D2">
      <w:pPr>
        <w:widowControl w:val="0"/>
        <w:numPr>
          <w:ilvl w:val="0"/>
          <w:numId w:val="18"/>
        </w:numPr>
        <w:autoSpaceDE w:val="0"/>
        <w:autoSpaceDN w:val="0"/>
        <w:adjustRightInd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Rijimo sutrikimas;</w:t>
      </w:r>
    </w:p>
    <w:p w14:paraId="01ED7BDB" w14:textId="3A9DA0CF" w:rsidR="00AE58D2" w:rsidRPr="00CD7275" w:rsidRDefault="00AE58D2" w:rsidP="00AE58D2">
      <w:pPr>
        <w:widowControl w:val="0"/>
        <w:numPr>
          <w:ilvl w:val="0"/>
          <w:numId w:val="18"/>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galimas veido, liemens ir galūnių patinimas;</w:t>
      </w:r>
    </w:p>
    <w:p w14:paraId="0EB5353D" w14:textId="77777777" w:rsidR="00AE58D2" w:rsidRPr="00CD7275" w:rsidRDefault="00AE58D2" w:rsidP="00AE58D2">
      <w:pPr>
        <w:widowControl w:val="0"/>
        <w:numPr>
          <w:ilvl w:val="0"/>
          <w:numId w:val="18"/>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nenormalūs kraujo tyrimų rodmenys, rodantys kepenų sutrikimą;</w:t>
      </w:r>
    </w:p>
    <w:p w14:paraId="52A20A67" w14:textId="1D77928A" w:rsidR="00A35C12" w:rsidRDefault="00AE58D2" w:rsidP="00A35C12">
      <w:pPr>
        <w:widowControl w:val="0"/>
        <w:numPr>
          <w:ilvl w:val="0"/>
          <w:numId w:val="18"/>
        </w:numPr>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psichikos sutrikimai</w:t>
      </w:r>
      <w:r w:rsidR="00A35C12">
        <w:rPr>
          <w:rFonts w:ascii="Times New Roman" w:eastAsia="Times New Roman" w:hAnsi="Times New Roman" w:cs="Times New Roman"/>
          <w:lang w:eastAsia="de-DE"/>
        </w:rPr>
        <w:t>;</w:t>
      </w:r>
    </w:p>
    <w:p w14:paraId="0DA2C232" w14:textId="33D4B759" w:rsidR="00AE58D2" w:rsidRPr="00A35C12" w:rsidRDefault="00A35C12" w:rsidP="009C0A3C">
      <w:pPr>
        <w:widowControl w:val="0"/>
        <w:numPr>
          <w:ilvl w:val="0"/>
          <w:numId w:val="18"/>
        </w:numPr>
        <w:autoSpaceDE w:val="0"/>
        <w:autoSpaceDN w:val="0"/>
        <w:adjustRightInd w:val="0"/>
        <w:spacing w:after="0" w:line="240" w:lineRule="auto"/>
        <w:rPr>
          <w:rFonts w:ascii="Times New Roman" w:eastAsia="Times New Roman" w:hAnsi="Times New Roman" w:cs="Times New Roman"/>
          <w:lang w:eastAsia="de-DE"/>
        </w:rPr>
      </w:pPr>
      <w:r w:rsidRPr="00A35C12">
        <w:rPr>
          <w:rFonts w:ascii="Times New Roman" w:eastAsia="Times New Roman" w:hAnsi="Times New Roman" w:cs="Times New Roman"/>
          <w:lang w:eastAsia="de-DE"/>
        </w:rPr>
        <w:t>nugriuvimas;</w:t>
      </w:r>
    </w:p>
    <w:p w14:paraId="3800C351" w14:textId="77777777" w:rsidR="00AE58D2" w:rsidRPr="00CD7275" w:rsidRDefault="00AE58D2" w:rsidP="00AE58D2">
      <w:pPr>
        <w:numPr>
          <w:ilvl w:val="0"/>
          <w:numId w:val="18"/>
        </w:num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gliukozės koncentracijos kraujyje padidėjimas (dažniausiai stebima cukriniu diabetu sergantiems pacientams);</w:t>
      </w:r>
    </w:p>
    <w:p w14:paraId="2F5A1A17" w14:textId="77777777" w:rsidR="00AE58D2" w:rsidRPr="00CD7275" w:rsidRDefault="00AE58D2" w:rsidP="00AE58D2">
      <w:pPr>
        <w:widowControl w:val="0"/>
        <w:autoSpaceDE w:val="0"/>
        <w:autoSpaceDN w:val="0"/>
        <w:adjustRightInd w:val="0"/>
        <w:spacing w:after="0" w:line="240" w:lineRule="auto"/>
        <w:ind w:left="720"/>
        <w:rPr>
          <w:rFonts w:ascii="Times New Roman" w:eastAsia="Times New Roman" w:hAnsi="Times New Roman" w:cs="Times New Roman"/>
          <w:color w:val="000000"/>
          <w:lang w:eastAsia="de-DE"/>
        </w:rPr>
      </w:pPr>
    </w:p>
    <w:p w14:paraId="2EA7B5E1" w14:textId="4DB8C225" w:rsidR="00AE58D2" w:rsidRPr="00CD7275" w:rsidRDefault="00AE58D2" w:rsidP="00AE58D2">
      <w:pPr>
        <w:widowControl w:val="0"/>
        <w:tabs>
          <w:tab w:val="left" w:pos="0"/>
        </w:tabs>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b/>
          <w:color w:val="000000"/>
          <w:lang w:eastAsia="de-DE"/>
        </w:rPr>
        <w:t>Retas (gali pasireikšti iki 1 iš 1000 žmonių)</w:t>
      </w:r>
    </w:p>
    <w:p w14:paraId="72F94430" w14:textId="77777777" w:rsidR="00AE58D2" w:rsidRPr="00CD7275" w:rsidRDefault="00AE58D2" w:rsidP="00AE58D2">
      <w:pPr>
        <w:numPr>
          <w:ilvl w:val="0"/>
          <w:numId w:val="18"/>
        </w:num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gliukozės koncentracijos kraujyje sumažėjimas (dažniausiai stebima cukriniu diabetu sergantiems pacientams);</w:t>
      </w:r>
    </w:p>
    <w:p w14:paraId="5FB9E244" w14:textId="77777777" w:rsidR="00AE58D2" w:rsidRPr="00CD7275" w:rsidRDefault="00AE58D2" w:rsidP="00AE58D2">
      <w:pPr>
        <w:numPr>
          <w:ilvl w:val="0"/>
          <w:numId w:val="18"/>
        </w:num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sąmonės netekimas;</w:t>
      </w:r>
    </w:p>
    <w:p w14:paraId="792A3C37" w14:textId="77777777" w:rsidR="00AE58D2" w:rsidRPr="00CD7275" w:rsidRDefault="00AE58D2" w:rsidP="00AE58D2">
      <w:pPr>
        <w:numPr>
          <w:ilvl w:val="0"/>
          <w:numId w:val="18"/>
        </w:numPr>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pasunkėjęs kvėpavimas, paviršutiniškas kvėpavimas (kvėpavimo slopinimas).</w:t>
      </w:r>
    </w:p>
    <w:p w14:paraId="6455114D" w14:textId="77777777" w:rsidR="00AE58D2" w:rsidRPr="00CD7275" w:rsidRDefault="00AE58D2" w:rsidP="00AE58D2">
      <w:pPr>
        <w:spacing w:after="0" w:line="240" w:lineRule="auto"/>
        <w:rPr>
          <w:rFonts w:ascii="Times New Roman" w:eastAsia="Times New Roman" w:hAnsi="Times New Roman" w:cs="Times New Roman"/>
          <w:lang w:eastAsia="de-DE"/>
        </w:rPr>
      </w:pPr>
    </w:p>
    <w:p w14:paraId="79B7695D" w14:textId="77777777" w:rsidR="00AE58D2" w:rsidRPr="00CD7275" w:rsidRDefault="00AE58D2" w:rsidP="00AE58D2">
      <w:pPr>
        <w:widowControl w:val="0"/>
        <w:autoSpaceDE w:val="0"/>
        <w:autoSpaceDN w:val="0"/>
        <w:adjustRightInd w:val="0"/>
        <w:spacing w:after="0" w:line="260" w:lineRule="atLeast"/>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 xml:space="preserve">Po </w:t>
      </w:r>
      <w:proofErr w:type="spellStart"/>
      <w:r w:rsidRPr="00CD7275">
        <w:rPr>
          <w:rFonts w:ascii="Times New Roman" w:eastAsia="Times New Roman" w:hAnsi="Times New Roman" w:cs="Times New Roman"/>
          <w:b/>
          <w:bCs/>
          <w:lang w:eastAsia="de-DE"/>
        </w:rPr>
        <w:t>gabapentino</w:t>
      </w:r>
      <w:proofErr w:type="spellEnd"/>
      <w:r w:rsidRPr="00CD7275">
        <w:rPr>
          <w:rFonts w:ascii="Times New Roman" w:eastAsia="Times New Roman" w:hAnsi="Times New Roman" w:cs="Times New Roman"/>
          <w:b/>
          <w:bCs/>
          <w:lang w:eastAsia="de-DE"/>
        </w:rPr>
        <w:t xml:space="preserve"> patekimo į rinką buvo pastebėti šie nepageidaujami poveikiai:</w:t>
      </w:r>
    </w:p>
    <w:p w14:paraId="0C520B54" w14:textId="77777777" w:rsidR="00AE58D2" w:rsidRPr="00CD7275"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kraujo plokštelių kiekio sumažėjimas (ląstelės, nuo kurių priklauso kraujo krešėjimas);</w:t>
      </w:r>
    </w:p>
    <w:p w14:paraId="42894758" w14:textId="3D4C4F24" w:rsidR="00AE58D2" w:rsidRPr="00CD7275"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haliucinacijos;</w:t>
      </w:r>
    </w:p>
    <w:p w14:paraId="2782CCCB" w14:textId="3384F391" w:rsidR="00AE58D2" w:rsidRPr="00CD7275"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nenormalaus judėjimo (raitymasis, mėšlungiški judesiai, sustingimas) problemos;</w:t>
      </w:r>
    </w:p>
    <w:p w14:paraId="5FF748B5" w14:textId="77777777" w:rsidR="00AE58D2" w:rsidRPr="00CD7275"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skambėjimas ausyse;</w:t>
      </w:r>
    </w:p>
    <w:p w14:paraId="2CAD341A" w14:textId="77777777" w:rsidR="00AE58D2" w:rsidRPr="00CD7275" w:rsidRDefault="00AE58D2" w:rsidP="004C1716">
      <w:pPr>
        <w:widowControl w:val="0"/>
        <w:numPr>
          <w:ilvl w:val="1"/>
          <w:numId w:val="20"/>
        </w:numPr>
        <w:tabs>
          <w:tab w:val="num" w:pos="720"/>
        </w:tabs>
        <w:autoSpaceDE w:val="0"/>
        <w:autoSpaceDN w:val="0"/>
        <w:adjustRightInd w:val="0"/>
        <w:spacing w:after="0" w:line="240" w:lineRule="auto"/>
        <w:ind w:left="709" w:hanging="345"/>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šalutinis poveikis, kuris pasireiškia įvairiais simptomais, pavyzdžiui, limfmazgių padidėjimu (pavieniais atvejais po oda iškilusiais gumbais), karščiavimu, išbėrimu ir kepenų uždegimu vienu metu;</w:t>
      </w:r>
    </w:p>
    <w:p w14:paraId="0BB495F3" w14:textId="77777777" w:rsidR="00AE58D2" w:rsidRPr="00CD7275"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odos ir akių pageltimas (gelta), kepenų uždegimas;</w:t>
      </w:r>
    </w:p>
    <w:p w14:paraId="29E95037" w14:textId="77777777" w:rsidR="00AE58D2" w:rsidRPr="00CD7275"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ūminis inkstų nepakankamumas, šlapimo nelaikymas;</w:t>
      </w:r>
    </w:p>
    <w:p w14:paraId="76B705A6" w14:textId="77777777" w:rsidR="00AE58D2" w:rsidRPr="00CD7275"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krūtų audinio išvešėjimas, krūtų padidėjimas;</w:t>
      </w:r>
    </w:p>
    <w:p w14:paraId="6660AFEE" w14:textId="77777777" w:rsidR="00AE58D2" w:rsidRPr="00CD7275" w:rsidRDefault="00AE58D2" w:rsidP="00AE58D2">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šalutiniai reiškiniai, atsirandantys staigiai nutraukus </w:t>
      </w:r>
      <w:proofErr w:type="spellStart"/>
      <w:r w:rsidRPr="00CD7275">
        <w:rPr>
          <w:rFonts w:ascii="Times New Roman" w:eastAsia="Times New Roman" w:hAnsi="Times New Roman" w:cs="Times New Roman"/>
          <w:lang w:eastAsia="de-DE"/>
        </w:rPr>
        <w:t>gabapentino</w:t>
      </w:r>
      <w:proofErr w:type="spellEnd"/>
      <w:r w:rsidRPr="00CD7275">
        <w:rPr>
          <w:rFonts w:ascii="Times New Roman" w:eastAsia="Times New Roman" w:hAnsi="Times New Roman" w:cs="Times New Roman"/>
          <w:lang w:eastAsia="de-DE"/>
        </w:rPr>
        <w:t xml:space="preserve"> vartojimą (nerimas, miego</w:t>
      </w:r>
    </w:p>
    <w:p w14:paraId="264A3CC4" w14:textId="77777777" w:rsidR="00AE58D2" w:rsidRPr="00CD7275"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CD7275">
        <w:rPr>
          <w:rFonts w:ascii="Times New Roman" w:eastAsia="Times New Roman" w:hAnsi="Times New Roman" w:cs="Times New Roman"/>
          <w:lang w:eastAsia="de-DE"/>
        </w:rPr>
        <w:lastRenderedPageBreak/>
        <w:t xml:space="preserve">sutrikimai, bloga savijauta, skausmas, prakaitavimas), krūtinės skausmas; </w:t>
      </w:r>
    </w:p>
    <w:p w14:paraId="0909F5FC" w14:textId="77777777" w:rsidR="00AE58D2" w:rsidRPr="00CD7275"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raumenų skaidulų irimas (</w:t>
      </w:r>
      <w:proofErr w:type="spellStart"/>
      <w:r w:rsidRPr="00CD7275">
        <w:rPr>
          <w:rFonts w:ascii="Times New Roman" w:eastAsia="Times New Roman" w:hAnsi="Times New Roman" w:cs="Times New Roman"/>
          <w:lang w:eastAsia="de-DE"/>
        </w:rPr>
        <w:t>rabdomiolizė</w:t>
      </w:r>
      <w:proofErr w:type="spellEnd"/>
      <w:r w:rsidRPr="00CD7275">
        <w:rPr>
          <w:rFonts w:ascii="Times New Roman" w:eastAsia="Times New Roman" w:hAnsi="Times New Roman" w:cs="Times New Roman"/>
          <w:lang w:eastAsia="de-DE"/>
        </w:rPr>
        <w:t>);</w:t>
      </w:r>
    </w:p>
    <w:p w14:paraId="5E2E82A9" w14:textId="77777777" w:rsidR="00AE58D2" w:rsidRPr="00CD7275"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kraujo tyrimų rodmenų pasikeitimas (</w:t>
      </w:r>
      <w:proofErr w:type="spellStart"/>
      <w:r w:rsidRPr="00CD7275">
        <w:rPr>
          <w:rFonts w:ascii="Times New Roman" w:eastAsia="Times New Roman" w:hAnsi="Times New Roman" w:cs="Times New Roman"/>
          <w:lang w:eastAsia="de-DE"/>
        </w:rPr>
        <w:t>kreatinfosfokinazės</w:t>
      </w:r>
      <w:proofErr w:type="spellEnd"/>
      <w:r w:rsidRPr="00CD7275">
        <w:rPr>
          <w:rFonts w:ascii="Times New Roman" w:eastAsia="Times New Roman" w:hAnsi="Times New Roman" w:cs="Times New Roman"/>
          <w:lang w:eastAsia="de-DE"/>
        </w:rPr>
        <w:t xml:space="preserve"> koncentracijos  padidėjimas);</w:t>
      </w:r>
    </w:p>
    <w:p w14:paraId="39577D7D" w14:textId="77777777" w:rsidR="00AE58D2" w:rsidRPr="00CD7275"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lytinės funkcijos sutrikimai, įskaitant negalėjimą pasiekti orgazmo, uždelstą ejakuliaciją;</w:t>
      </w:r>
    </w:p>
    <w:p w14:paraId="74CD5059" w14:textId="7F3316FA" w:rsidR="006658A3" w:rsidRDefault="00AE58D2" w:rsidP="004C1716">
      <w:pPr>
        <w:widowControl w:val="0"/>
        <w:numPr>
          <w:ilvl w:val="1"/>
          <w:numId w:val="20"/>
        </w:numPr>
        <w:tabs>
          <w:tab w:val="num" w:pos="720"/>
        </w:tabs>
        <w:autoSpaceDE w:val="0"/>
        <w:autoSpaceDN w:val="0"/>
        <w:adjustRightInd w:val="0"/>
        <w:spacing w:after="0" w:line="240" w:lineRule="auto"/>
        <w:ind w:left="284" w:firstLine="76"/>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natrio kieki</w:t>
      </w:r>
      <w:r w:rsidR="006658A3">
        <w:rPr>
          <w:rFonts w:ascii="Times New Roman" w:eastAsia="Times New Roman" w:hAnsi="Times New Roman" w:cs="Times New Roman"/>
          <w:lang w:eastAsia="de-DE"/>
        </w:rPr>
        <w:t>o</w:t>
      </w:r>
      <w:r w:rsidRPr="00CD7275">
        <w:rPr>
          <w:rFonts w:ascii="Times New Roman" w:eastAsia="Times New Roman" w:hAnsi="Times New Roman" w:cs="Times New Roman"/>
          <w:lang w:eastAsia="de-DE"/>
        </w:rPr>
        <w:t xml:space="preserve"> kraujyje</w:t>
      </w:r>
      <w:r w:rsidR="006658A3">
        <w:rPr>
          <w:rFonts w:ascii="Times New Roman" w:eastAsia="Times New Roman" w:hAnsi="Times New Roman" w:cs="Times New Roman"/>
          <w:lang w:eastAsia="de-DE"/>
        </w:rPr>
        <w:t xml:space="preserve"> sumažėjimas (</w:t>
      </w:r>
      <w:proofErr w:type="spellStart"/>
      <w:r w:rsidR="006658A3">
        <w:rPr>
          <w:rFonts w:ascii="Times New Roman" w:eastAsia="Times New Roman" w:hAnsi="Times New Roman" w:cs="Times New Roman"/>
          <w:lang w:eastAsia="de-DE"/>
        </w:rPr>
        <w:t>hiponatremija</w:t>
      </w:r>
      <w:proofErr w:type="spellEnd"/>
      <w:r w:rsidR="006658A3">
        <w:rPr>
          <w:rFonts w:ascii="Times New Roman" w:eastAsia="Times New Roman" w:hAnsi="Times New Roman" w:cs="Times New Roman"/>
          <w:lang w:eastAsia="de-DE"/>
        </w:rPr>
        <w:t>);</w:t>
      </w:r>
    </w:p>
    <w:p w14:paraId="6C75F40E" w14:textId="5DC89B10" w:rsidR="00AE58D2" w:rsidRPr="00CD7275" w:rsidRDefault="006658A3" w:rsidP="009C0A3C">
      <w:pPr>
        <w:widowControl w:val="0"/>
        <w:numPr>
          <w:ilvl w:val="1"/>
          <w:numId w:val="20"/>
        </w:numPr>
        <w:tabs>
          <w:tab w:val="num" w:pos="720"/>
        </w:tabs>
        <w:autoSpaceDE w:val="0"/>
        <w:autoSpaceDN w:val="0"/>
        <w:adjustRightInd w:val="0"/>
        <w:spacing w:after="0" w:line="240" w:lineRule="auto"/>
        <w:ind w:left="709" w:hanging="349"/>
        <w:rPr>
          <w:rFonts w:ascii="Times New Roman" w:eastAsia="Times New Roman" w:hAnsi="Times New Roman" w:cs="Times New Roman"/>
          <w:lang w:eastAsia="de-DE"/>
        </w:rPr>
      </w:pPr>
      <w:proofErr w:type="spellStart"/>
      <w:r>
        <w:rPr>
          <w:rFonts w:ascii="Times New Roman" w:eastAsia="Times New Roman" w:hAnsi="Times New Roman" w:cs="Times New Roman"/>
          <w:lang w:eastAsia="de-DE"/>
        </w:rPr>
        <w:t>anafilaksija</w:t>
      </w:r>
      <w:proofErr w:type="spellEnd"/>
      <w:r>
        <w:rPr>
          <w:rFonts w:ascii="Times New Roman" w:eastAsia="Times New Roman" w:hAnsi="Times New Roman" w:cs="Times New Roman"/>
          <w:lang w:eastAsia="de-DE"/>
        </w:rPr>
        <w:t xml:space="preserve"> (sunki, galinti būti pavojinga gyvybei alerginė reakcija, pasireiškianti pasunkėjusiu kvėpavimu; lūpų, gerklės ir liežuvio tinimu bei </w:t>
      </w:r>
      <w:proofErr w:type="spellStart"/>
      <w:r>
        <w:rPr>
          <w:rFonts w:ascii="Times New Roman" w:eastAsia="Times New Roman" w:hAnsi="Times New Roman" w:cs="Times New Roman"/>
          <w:lang w:eastAsia="de-DE"/>
        </w:rPr>
        <w:t>hipotenzija</w:t>
      </w:r>
      <w:proofErr w:type="spellEnd"/>
      <w:r>
        <w:rPr>
          <w:rFonts w:ascii="Times New Roman" w:eastAsia="Times New Roman" w:hAnsi="Times New Roman" w:cs="Times New Roman"/>
          <w:lang w:eastAsia="de-DE"/>
        </w:rPr>
        <w:t>, dėl kurių reikia skubios medicinos pagalbos)</w:t>
      </w:r>
      <w:r w:rsidR="00AE58D2" w:rsidRPr="00CD7275">
        <w:rPr>
          <w:rFonts w:ascii="Times New Roman" w:eastAsia="Times New Roman" w:hAnsi="Times New Roman" w:cs="Times New Roman"/>
          <w:lang w:eastAsia="de-DE"/>
        </w:rPr>
        <w:t>.</w:t>
      </w:r>
    </w:p>
    <w:p w14:paraId="0420C084"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7862C24" w14:textId="77777777" w:rsidR="00AE58D2" w:rsidRPr="00CD7275" w:rsidRDefault="00AE58D2" w:rsidP="00AE58D2">
      <w:pPr>
        <w:spacing w:after="0" w:line="240" w:lineRule="auto"/>
        <w:rPr>
          <w:rFonts w:ascii="Times New Roman" w:eastAsia="Times New Roman" w:hAnsi="Times New Roman" w:cs="Times New Roman"/>
          <w:b/>
          <w:lang w:eastAsia="de-DE"/>
        </w:rPr>
      </w:pPr>
      <w:r w:rsidRPr="00CD7275">
        <w:rPr>
          <w:rFonts w:ascii="Times New Roman" w:eastAsia="Times New Roman" w:hAnsi="Times New Roman" w:cs="Times New Roman"/>
          <w:b/>
          <w:lang w:eastAsia="de-DE"/>
        </w:rPr>
        <w:t>Pranešimas apie šalutinį poveikį</w:t>
      </w:r>
    </w:p>
    <w:p w14:paraId="71585703" w14:textId="77777777" w:rsidR="00AE58D2" w:rsidRPr="00CD7275" w:rsidRDefault="00AE58D2" w:rsidP="00AE58D2">
      <w:pPr>
        <w:spacing w:after="0" w:line="240" w:lineRule="auto"/>
        <w:ind w:right="-449"/>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D7275">
        <w:rPr>
          <w:rFonts w:ascii="Times New Roman" w:eastAsia="Times New Roman" w:hAnsi="Times New Roman" w:cs="Times New Roman"/>
          <w:lang w:eastAsia="zh-CN"/>
        </w:rPr>
        <w:t>elefonu 8 800 73568</w:t>
      </w:r>
      <w:r w:rsidRPr="00CD7275">
        <w:rPr>
          <w:rFonts w:ascii="Times New Roman" w:eastAsia="Times New Roman" w:hAnsi="Times New Roman" w:cs="Times New Roman"/>
          <w:lang w:eastAsia="de-DE"/>
        </w:rPr>
        <w:t xml:space="preserve"> arba užpildyti interneto svetainėje </w:t>
      </w:r>
      <w:hyperlink r:id="rId8" w:history="1">
        <w:r w:rsidRPr="00CD7275">
          <w:rPr>
            <w:rFonts w:ascii="Times New Roman" w:eastAsia="SimSun" w:hAnsi="Times New Roman" w:cs="Times New Roman"/>
            <w:color w:val="0000FF"/>
            <w:u w:val="single"/>
            <w:lang w:eastAsia="de-DE"/>
          </w:rPr>
          <w:t>www.vvkt.lt</w:t>
        </w:r>
      </w:hyperlink>
      <w:r w:rsidRPr="00CD7275">
        <w:rPr>
          <w:rFonts w:ascii="Times New Roman" w:eastAsia="Times New Roman" w:hAnsi="Times New Roman" w:cs="Times New Roman"/>
          <w:lang w:eastAsia="de-DE"/>
        </w:rPr>
        <w:t xml:space="preserve"> esančią formą ir pateikti ją Valstybinei vaistų kontrolės tarnybai prie Lietuvos Respublikos sveikatos apsaugos ministerijos vienu iš šių būdų: raštu (adresu Žirmūnų g. 139A, LT-09120 Vilnius), </w:t>
      </w:r>
      <w:r w:rsidRPr="00CD7275">
        <w:rPr>
          <w:rFonts w:ascii="Times New Roman" w:eastAsia="Times New Roman" w:hAnsi="Times New Roman" w:cs="Times New Roman"/>
          <w:lang w:eastAsia="zh-CN"/>
        </w:rPr>
        <w:t xml:space="preserve">nemokamu </w:t>
      </w:r>
      <w:r w:rsidRPr="00CD7275">
        <w:rPr>
          <w:rFonts w:ascii="Times New Roman" w:eastAsia="Times New Roman" w:hAnsi="Times New Roman" w:cs="Times New Roman"/>
          <w:lang w:eastAsia="de-DE"/>
        </w:rPr>
        <w:t>fakso numeriu 8 800 20131</w:t>
      </w:r>
      <w:r w:rsidRPr="00CD7275">
        <w:rPr>
          <w:rFonts w:ascii="Times New Roman" w:eastAsia="Times New Roman" w:hAnsi="Times New Roman" w:cs="Times New Roman"/>
          <w:lang w:eastAsia="zh-CN"/>
        </w:rPr>
        <w:t xml:space="preserve">, </w:t>
      </w:r>
      <w:r w:rsidRPr="00CD7275">
        <w:rPr>
          <w:rFonts w:ascii="Times New Roman" w:eastAsia="Times New Roman" w:hAnsi="Times New Roman" w:cs="Times New Roman"/>
          <w:lang w:eastAsia="de-DE"/>
        </w:rPr>
        <w:t xml:space="preserve">el. paštu </w:t>
      </w:r>
      <w:hyperlink r:id="rId9" w:history="1">
        <w:r w:rsidRPr="00CD7275">
          <w:rPr>
            <w:rFonts w:ascii="Times New Roman" w:eastAsia="SimSun" w:hAnsi="Times New Roman" w:cs="Times New Roman"/>
            <w:color w:val="0000FF"/>
            <w:u w:val="single"/>
            <w:lang w:eastAsia="de-DE"/>
          </w:rPr>
          <w:t>NepageidaujamaR@vvkt.lt</w:t>
        </w:r>
      </w:hyperlink>
      <w:r w:rsidRPr="00CD7275">
        <w:rPr>
          <w:rFonts w:ascii="Times New Roman" w:eastAsia="Times New Roman" w:hAnsi="Times New Roman" w:cs="Times New Roman"/>
          <w:lang w:eastAsia="de-DE"/>
        </w:rPr>
        <w:t xml:space="preserve">, taip pat per Valstybinės vaistų kontrolės tarnybos prie Lietuvos Respublikos sveikatos apsaugos ministerijos interneto svetainę (adresu </w:t>
      </w:r>
      <w:hyperlink r:id="rId10" w:history="1">
        <w:r w:rsidRPr="00CD7275">
          <w:rPr>
            <w:rFonts w:ascii="Times New Roman" w:eastAsia="SimSun" w:hAnsi="Times New Roman" w:cs="Times New Roman"/>
            <w:color w:val="0000FF"/>
            <w:u w:val="single"/>
            <w:lang w:eastAsia="de-DE"/>
          </w:rPr>
          <w:t>http://www.vvkt.lt</w:t>
        </w:r>
      </w:hyperlink>
      <w:r w:rsidRPr="00CD7275">
        <w:rPr>
          <w:rFonts w:ascii="Times New Roman" w:eastAsia="Times New Roman" w:hAnsi="Times New Roman" w:cs="Times New Roman"/>
          <w:lang w:eastAsia="de-DE"/>
        </w:rPr>
        <w:t>). Pranešdami apie šalutinį poveikį galite mums padėti gauti daugiau informacijos apie šio vaisto saugumą.</w:t>
      </w:r>
    </w:p>
    <w:p w14:paraId="650F0AB2"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0D1A2B34"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3FF829E1" w14:textId="660571A6" w:rsidR="00AE58D2" w:rsidRPr="00CD7275" w:rsidRDefault="00AE58D2" w:rsidP="00AE58D2">
      <w:pPr>
        <w:widowControl w:val="0"/>
        <w:autoSpaceDE w:val="0"/>
        <w:autoSpaceDN w:val="0"/>
        <w:adjustRightInd w:val="0"/>
        <w:spacing w:after="0" w:line="240" w:lineRule="auto"/>
        <w:ind w:left="567" w:hanging="567"/>
        <w:rPr>
          <w:rFonts w:ascii="Times New Roman" w:eastAsia="Times New Roman" w:hAnsi="Times New Roman" w:cs="Times New Roman"/>
          <w:lang w:eastAsia="de-DE"/>
        </w:rPr>
      </w:pPr>
      <w:r w:rsidRPr="00CD7275">
        <w:rPr>
          <w:rFonts w:ascii="Times New Roman" w:eastAsia="Times New Roman" w:hAnsi="Times New Roman" w:cs="Times New Roman"/>
          <w:b/>
          <w:bCs/>
          <w:lang w:eastAsia="de-DE"/>
        </w:rPr>
        <w:t xml:space="preserve">5. </w:t>
      </w:r>
      <w:r w:rsidRPr="00CD7275">
        <w:rPr>
          <w:rFonts w:ascii="Times New Roman" w:eastAsia="Times New Roman" w:hAnsi="Times New Roman" w:cs="Times New Roman"/>
          <w:b/>
          <w:bCs/>
          <w:lang w:eastAsia="de-DE"/>
        </w:rPr>
        <w:tab/>
        <w:t xml:space="preserve">Kaip laikyti </w:t>
      </w:r>
      <w:proofErr w:type="spellStart"/>
      <w:r w:rsidR="00043507" w:rsidRPr="00CD7275">
        <w:rPr>
          <w:rFonts w:ascii="Times New Roman" w:eastAsia="Times New Roman" w:hAnsi="Times New Roman" w:cs="Times New Roman"/>
          <w:b/>
          <w:bCs/>
          <w:lang w:eastAsia="de-DE"/>
        </w:rPr>
        <w:t>Gabapentine</w:t>
      </w:r>
      <w:proofErr w:type="spellEnd"/>
      <w:r w:rsidR="00043507" w:rsidRPr="00CD7275">
        <w:rPr>
          <w:rFonts w:ascii="Times New Roman" w:eastAsia="Times New Roman" w:hAnsi="Times New Roman" w:cs="Times New Roman"/>
          <w:b/>
          <w:bCs/>
          <w:lang w:eastAsia="de-DE"/>
        </w:rPr>
        <w:t xml:space="preserve"> </w:t>
      </w:r>
      <w:proofErr w:type="spellStart"/>
      <w:r w:rsidR="00043507" w:rsidRPr="00CD7275">
        <w:rPr>
          <w:rFonts w:ascii="Times New Roman" w:eastAsia="Times New Roman" w:hAnsi="Times New Roman" w:cs="Times New Roman"/>
          <w:b/>
          <w:bCs/>
          <w:lang w:eastAsia="de-DE"/>
        </w:rPr>
        <w:t>Sandoz</w:t>
      </w:r>
      <w:proofErr w:type="spellEnd"/>
    </w:p>
    <w:p w14:paraId="2E6B7B39"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6C63156B"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SimSun" w:hAnsi="Times New Roman" w:cs="Times New Roman"/>
          <w:color w:val="000000"/>
          <w:lang w:eastAsia="zh-CN"/>
        </w:rPr>
        <w:t>Šį vaistą laikykite vaikams nepastebimoje ir nepasiekiamoje vietoje.</w:t>
      </w:r>
    </w:p>
    <w:p w14:paraId="3039904D"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2B619924" w14:textId="751DAD2E"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Ant dėžutės</w:t>
      </w:r>
      <w:r w:rsidR="004C1716" w:rsidRPr="00CD7275">
        <w:rPr>
          <w:rFonts w:ascii="Times New Roman" w:eastAsia="Times New Roman" w:hAnsi="Times New Roman" w:cs="Times New Roman"/>
          <w:color w:val="000000"/>
          <w:lang w:eastAsia="de-DE"/>
        </w:rPr>
        <w:t xml:space="preserve"> ar</w:t>
      </w:r>
      <w:r w:rsidRPr="00CD7275">
        <w:rPr>
          <w:rFonts w:ascii="Times New Roman" w:eastAsia="Times New Roman" w:hAnsi="Times New Roman" w:cs="Times New Roman"/>
          <w:color w:val="000000"/>
          <w:lang w:eastAsia="de-DE"/>
        </w:rPr>
        <w:t xml:space="preserve"> lizdinės plokštelės po „</w:t>
      </w:r>
      <w:r w:rsidRPr="009C0A3C">
        <w:rPr>
          <w:rFonts w:ascii="Times New Roman" w:eastAsia="Times New Roman" w:hAnsi="Times New Roman" w:cs="Times New Roman"/>
          <w:color w:val="000000"/>
          <w:lang w:eastAsia="de-DE"/>
        </w:rPr>
        <w:t>Tinka iki/</w:t>
      </w:r>
      <w:r w:rsidRPr="00CD7275">
        <w:rPr>
          <w:rFonts w:ascii="Times New Roman" w:eastAsia="Times New Roman" w:hAnsi="Times New Roman" w:cs="Times New Roman"/>
          <w:color w:val="000000"/>
          <w:lang w:eastAsia="de-DE"/>
        </w:rPr>
        <w:t>EXP“ nurodytam tinkamumo laikui pasibaigus, šio vaisto vartoti negalima. Vaistas tinkamas vartoti iki paskutinės nurodyto mėnesio dienos.</w:t>
      </w:r>
    </w:p>
    <w:p w14:paraId="5A3CB246"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5900A1C" w14:textId="79E5DED1"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Laikyti ne aukštesnėje kaip 25</w:t>
      </w:r>
      <w:r w:rsidR="006658A3">
        <w:rPr>
          <w:rFonts w:ascii="Times New Roman" w:eastAsia="Times New Roman" w:hAnsi="Times New Roman" w:cs="Times New Roman"/>
          <w:color w:val="000000"/>
          <w:lang w:eastAsia="de-DE"/>
        </w:rPr>
        <w:t> </w:t>
      </w:r>
      <w:r w:rsidRPr="00CD7275">
        <w:rPr>
          <w:rFonts w:ascii="Times New Roman" w:eastAsia="Times New Roman" w:hAnsi="Times New Roman" w:cs="Times New Roman"/>
          <w:color w:val="000000"/>
          <w:lang w:eastAsia="de-DE"/>
        </w:rPr>
        <w:t>°C temperatūroje.</w:t>
      </w:r>
    </w:p>
    <w:p w14:paraId="200721E0" w14:textId="4437C18F" w:rsidR="00AE58D2" w:rsidRPr="00CD7275" w:rsidRDefault="00853643"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L</w:t>
      </w:r>
      <w:r w:rsidR="00AE58D2" w:rsidRPr="00CD7275">
        <w:rPr>
          <w:rFonts w:ascii="Times New Roman" w:eastAsia="Times New Roman" w:hAnsi="Times New Roman" w:cs="Times New Roman"/>
          <w:color w:val="000000"/>
          <w:lang w:eastAsia="de-DE"/>
        </w:rPr>
        <w:t>aikyti gamintojo pakuotėje</w:t>
      </w:r>
      <w:r w:rsidR="00304696" w:rsidRPr="00CD7275">
        <w:rPr>
          <w:rFonts w:ascii="Times New Roman" w:eastAsia="Times New Roman" w:hAnsi="Times New Roman" w:cs="Times New Roman"/>
          <w:color w:val="000000"/>
          <w:lang w:eastAsia="de-DE"/>
        </w:rPr>
        <w:t>, kad vaistas būtų apsaugotas nuo drėgmės.</w:t>
      </w:r>
    </w:p>
    <w:p w14:paraId="4CAB6092"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65A4A4D7" w14:textId="02A1FF40"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Vaistų negalima išmesti į kanalizaciją arba su buitinėmis atliekomis. Kaip išmesti nereikalingus vaistus, klauskite vaistininko. Šios priemonės padės apsaugoti aplinką.</w:t>
      </w:r>
    </w:p>
    <w:p w14:paraId="1BBE56DB" w14:textId="77777777" w:rsidR="00853643" w:rsidRPr="00CD7275" w:rsidRDefault="00853643"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7854CA35"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67DE47FD" w14:textId="1BC9EF87" w:rsidR="00AE58D2" w:rsidRPr="00CD7275" w:rsidRDefault="00AE58D2" w:rsidP="00AE58D2">
      <w:pPr>
        <w:widowControl w:val="0"/>
        <w:autoSpaceDE w:val="0"/>
        <w:autoSpaceDN w:val="0"/>
        <w:adjustRightInd w:val="0"/>
        <w:spacing w:after="0" w:line="240" w:lineRule="auto"/>
        <w:ind w:left="567" w:right="48" w:hanging="567"/>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 xml:space="preserve">6. </w:t>
      </w:r>
      <w:r w:rsidRPr="00CD7275">
        <w:rPr>
          <w:rFonts w:ascii="Times New Roman" w:eastAsia="Times New Roman" w:hAnsi="Times New Roman" w:cs="Times New Roman"/>
          <w:b/>
          <w:bCs/>
          <w:lang w:eastAsia="de-DE"/>
        </w:rPr>
        <w:tab/>
        <w:t>Pakuotės turinys ir kita informacija</w:t>
      </w:r>
    </w:p>
    <w:p w14:paraId="557CB51D" w14:textId="77777777" w:rsidR="00AE58D2" w:rsidRPr="00CD7275" w:rsidRDefault="00AE58D2" w:rsidP="00AE58D2">
      <w:pPr>
        <w:widowControl w:val="0"/>
        <w:autoSpaceDE w:val="0"/>
        <w:autoSpaceDN w:val="0"/>
        <w:adjustRightInd w:val="0"/>
        <w:spacing w:after="0" w:line="240" w:lineRule="auto"/>
        <w:ind w:right="5208"/>
        <w:rPr>
          <w:rFonts w:ascii="Times New Roman" w:eastAsia="Times New Roman" w:hAnsi="Times New Roman" w:cs="Times New Roman"/>
          <w:b/>
          <w:bCs/>
          <w:lang w:eastAsia="de-DE"/>
        </w:rPr>
      </w:pPr>
    </w:p>
    <w:p w14:paraId="2C3CEB35" w14:textId="2CF6C724" w:rsidR="00AE58D2" w:rsidRPr="00CD7275" w:rsidRDefault="00043507" w:rsidP="00AE58D2">
      <w:pPr>
        <w:widowControl w:val="0"/>
        <w:autoSpaceDE w:val="0"/>
        <w:autoSpaceDN w:val="0"/>
        <w:adjustRightInd w:val="0"/>
        <w:spacing w:after="0" w:line="240" w:lineRule="auto"/>
        <w:ind w:right="5208"/>
        <w:rPr>
          <w:rFonts w:ascii="Times New Roman" w:eastAsia="Times New Roman" w:hAnsi="Times New Roman" w:cs="Times New Roman"/>
          <w:b/>
          <w:bCs/>
          <w:lang w:eastAsia="de-DE"/>
        </w:rPr>
      </w:pPr>
      <w:proofErr w:type="spellStart"/>
      <w:r w:rsidRPr="00CD7275">
        <w:rPr>
          <w:rFonts w:ascii="Times New Roman" w:eastAsia="Times New Roman" w:hAnsi="Times New Roman" w:cs="Times New Roman"/>
          <w:b/>
          <w:bCs/>
          <w:lang w:eastAsia="de-DE"/>
        </w:rPr>
        <w:t>Gabapentine</w:t>
      </w:r>
      <w:proofErr w:type="spellEnd"/>
      <w:r w:rsidRPr="00CD7275">
        <w:rPr>
          <w:rFonts w:ascii="Times New Roman" w:eastAsia="Times New Roman" w:hAnsi="Times New Roman" w:cs="Times New Roman"/>
          <w:b/>
          <w:bCs/>
          <w:lang w:eastAsia="de-DE"/>
        </w:rPr>
        <w:t xml:space="preserve"> </w:t>
      </w:r>
      <w:proofErr w:type="spellStart"/>
      <w:r w:rsidRPr="00CD7275">
        <w:rPr>
          <w:rFonts w:ascii="Times New Roman" w:eastAsia="Times New Roman" w:hAnsi="Times New Roman" w:cs="Times New Roman"/>
          <w:b/>
          <w:bCs/>
          <w:lang w:eastAsia="de-DE"/>
        </w:rPr>
        <w:t>Sandoz</w:t>
      </w:r>
      <w:proofErr w:type="spellEnd"/>
      <w:r w:rsidR="00AE58D2" w:rsidRPr="00CD7275">
        <w:rPr>
          <w:rFonts w:ascii="Times New Roman" w:eastAsia="Times New Roman" w:hAnsi="Times New Roman" w:cs="Times New Roman"/>
          <w:b/>
          <w:bCs/>
          <w:lang w:eastAsia="de-DE"/>
        </w:rPr>
        <w:t xml:space="preserve"> sudėtis</w:t>
      </w:r>
    </w:p>
    <w:p w14:paraId="381829A5"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12026D2B" w14:textId="4390D3D8" w:rsidR="00AE58D2" w:rsidRPr="00CD7275" w:rsidRDefault="00AE58D2" w:rsidP="00AE58D2">
      <w:pPr>
        <w:tabs>
          <w:tab w:val="left" w:pos="709"/>
        </w:tabs>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 xml:space="preserve">Veiklioji medžiaga yra </w:t>
      </w:r>
      <w:proofErr w:type="spellStart"/>
      <w:r w:rsidRPr="00CD7275">
        <w:rPr>
          <w:rFonts w:ascii="Times New Roman" w:eastAsia="Times New Roman" w:hAnsi="Times New Roman" w:cs="Times New Roman"/>
          <w:lang w:eastAsia="de-DE"/>
        </w:rPr>
        <w:t>gabapentinas</w:t>
      </w:r>
      <w:proofErr w:type="spellEnd"/>
      <w:r w:rsidRPr="00CD7275">
        <w:rPr>
          <w:rFonts w:ascii="Times New Roman" w:eastAsia="Times New Roman" w:hAnsi="Times New Roman" w:cs="Times New Roman"/>
          <w:lang w:eastAsia="de-DE"/>
        </w:rPr>
        <w:t>.</w:t>
      </w:r>
    </w:p>
    <w:p w14:paraId="0222D661" w14:textId="1DC02D66" w:rsidR="00AE58D2" w:rsidRPr="00CD7275" w:rsidRDefault="00AE58D2" w:rsidP="00853643">
      <w:pPr>
        <w:pStyle w:val="ListParagraph"/>
        <w:numPr>
          <w:ilvl w:val="0"/>
          <w:numId w:val="21"/>
        </w:numPr>
        <w:tabs>
          <w:tab w:val="left" w:pos="709"/>
        </w:tabs>
        <w:rPr>
          <w:sz w:val="22"/>
          <w:szCs w:val="22"/>
          <w:lang w:val="lt-LT"/>
        </w:rPr>
      </w:pPr>
      <w:r w:rsidRPr="00CD7275">
        <w:rPr>
          <w:sz w:val="22"/>
          <w:szCs w:val="22"/>
          <w:lang w:val="lt-LT"/>
        </w:rPr>
        <w:t>Kiekvienoje kietojoje kapsulėje yra 400</w:t>
      </w:r>
      <w:r w:rsidR="001F3BD5">
        <w:rPr>
          <w:sz w:val="22"/>
          <w:szCs w:val="22"/>
          <w:lang w:val="lt-LT"/>
        </w:rPr>
        <w:t> </w:t>
      </w:r>
      <w:r w:rsidRPr="00CD7275">
        <w:rPr>
          <w:sz w:val="22"/>
          <w:szCs w:val="22"/>
          <w:lang w:val="lt-LT"/>
        </w:rPr>
        <w:t xml:space="preserve">mg </w:t>
      </w:r>
      <w:proofErr w:type="spellStart"/>
      <w:r w:rsidRPr="00CD7275">
        <w:rPr>
          <w:sz w:val="22"/>
          <w:szCs w:val="22"/>
          <w:lang w:val="lt-LT"/>
        </w:rPr>
        <w:t>gabapentino</w:t>
      </w:r>
      <w:proofErr w:type="spellEnd"/>
      <w:r w:rsidRPr="00CD7275">
        <w:rPr>
          <w:sz w:val="22"/>
          <w:szCs w:val="22"/>
          <w:lang w:val="lt-LT"/>
        </w:rPr>
        <w:t>.</w:t>
      </w:r>
    </w:p>
    <w:p w14:paraId="3FAC9DD3" w14:textId="518252B8" w:rsidR="00AE58D2" w:rsidRPr="00CD7275" w:rsidRDefault="00AE58D2" w:rsidP="00853643">
      <w:pPr>
        <w:pStyle w:val="ListParagraph"/>
        <w:numPr>
          <w:ilvl w:val="0"/>
          <w:numId w:val="21"/>
        </w:numPr>
        <w:rPr>
          <w:color w:val="000000"/>
          <w:sz w:val="22"/>
          <w:szCs w:val="22"/>
          <w:lang w:val="lt-LT"/>
        </w:rPr>
      </w:pPr>
      <w:r w:rsidRPr="00CD7275">
        <w:rPr>
          <w:sz w:val="22"/>
          <w:szCs w:val="22"/>
          <w:lang w:val="lt-LT"/>
        </w:rPr>
        <w:t>Pagalbinės medžiagos yra:</w:t>
      </w:r>
      <w:r w:rsidR="00853643" w:rsidRPr="00CD7275">
        <w:rPr>
          <w:sz w:val="22"/>
          <w:szCs w:val="22"/>
          <w:lang w:val="lt-LT"/>
        </w:rPr>
        <w:t xml:space="preserve"> </w:t>
      </w:r>
      <w:r w:rsidR="00DD44F6" w:rsidRPr="00DD44F6">
        <w:rPr>
          <w:sz w:val="22"/>
          <w:szCs w:val="22"/>
          <w:u w:val="single"/>
          <w:lang w:val="lt-LT"/>
        </w:rPr>
        <w:t>kapsulės turinys</w:t>
      </w:r>
      <w:r w:rsidR="00DD44F6">
        <w:rPr>
          <w:sz w:val="22"/>
          <w:szCs w:val="22"/>
          <w:lang w:val="lt-LT"/>
        </w:rPr>
        <w:t xml:space="preserve">: </w:t>
      </w:r>
      <w:proofErr w:type="spellStart"/>
      <w:r w:rsidR="00CF058A">
        <w:rPr>
          <w:sz w:val="22"/>
          <w:szCs w:val="22"/>
          <w:lang w:val="lt-LT"/>
        </w:rPr>
        <w:t>pregelifikuotas</w:t>
      </w:r>
      <w:proofErr w:type="spellEnd"/>
      <w:r w:rsidR="00CF058A">
        <w:rPr>
          <w:sz w:val="22"/>
          <w:szCs w:val="22"/>
          <w:lang w:val="lt-LT"/>
        </w:rPr>
        <w:t xml:space="preserve"> </w:t>
      </w:r>
      <w:r w:rsidRPr="00CD7275">
        <w:rPr>
          <w:color w:val="000000"/>
          <w:sz w:val="22"/>
          <w:szCs w:val="22"/>
          <w:lang w:val="lt-LT"/>
        </w:rPr>
        <w:t xml:space="preserve">kukurūzų krakmolas, </w:t>
      </w:r>
      <w:r w:rsidR="00CF058A">
        <w:rPr>
          <w:color w:val="000000"/>
          <w:sz w:val="22"/>
          <w:szCs w:val="22"/>
          <w:lang w:val="lt-LT"/>
        </w:rPr>
        <w:t xml:space="preserve">kukurūzų krakmolas, </w:t>
      </w:r>
      <w:r w:rsidR="00DD44F6">
        <w:rPr>
          <w:sz w:val="22"/>
          <w:szCs w:val="22"/>
          <w:lang w:val="lt-LT"/>
        </w:rPr>
        <w:t>koloidinis silicio dioksidas</w:t>
      </w:r>
      <w:r w:rsidR="00070AAB">
        <w:rPr>
          <w:sz w:val="22"/>
          <w:szCs w:val="22"/>
          <w:lang w:val="lt-LT"/>
        </w:rPr>
        <w:t>, bevandenis,</w:t>
      </w:r>
      <w:r w:rsidR="00DD44F6" w:rsidRPr="00CD7275">
        <w:rPr>
          <w:color w:val="000000"/>
          <w:sz w:val="22"/>
          <w:szCs w:val="22"/>
          <w:lang w:val="lt-LT"/>
        </w:rPr>
        <w:t xml:space="preserve"> </w:t>
      </w:r>
      <w:r w:rsidRPr="00CD7275">
        <w:rPr>
          <w:color w:val="000000"/>
          <w:sz w:val="22"/>
          <w:szCs w:val="22"/>
          <w:lang w:val="lt-LT"/>
        </w:rPr>
        <w:t>talkas</w:t>
      </w:r>
      <w:r w:rsidR="00DD44F6">
        <w:rPr>
          <w:color w:val="000000"/>
          <w:sz w:val="22"/>
          <w:szCs w:val="22"/>
          <w:lang w:val="lt-LT"/>
        </w:rPr>
        <w:t xml:space="preserve">; </w:t>
      </w:r>
      <w:r w:rsidR="00DD44F6" w:rsidRPr="00DD44F6">
        <w:rPr>
          <w:color w:val="000000"/>
          <w:sz w:val="22"/>
          <w:szCs w:val="22"/>
          <w:u w:val="single"/>
          <w:lang w:val="lt-LT"/>
        </w:rPr>
        <w:t>kapsulės korpusas</w:t>
      </w:r>
      <w:r w:rsidR="00DD44F6">
        <w:rPr>
          <w:color w:val="000000"/>
          <w:sz w:val="22"/>
          <w:szCs w:val="22"/>
          <w:lang w:val="lt-LT"/>
        </w:rPr>
        <w:t xml:space="preserve">: </w:t>
      </w:r>
      <w:r w:rsidRPr="00CD7275">
        <w:rPr>
          <w:sz w:val="22"/>
          <w:szCs w:val="22"/>
          <w:lang w:val="lt-LT"/>
        </w:rPr>
        <w:t xml:space="preserve">želatina, </w:t>
      </w:r>
      <w:r w:rsidR="00DD44F6">
        <w:rPr>
          <w:sz w:val="22"/>
          <w:szCs w:val="22"/>
          <w:lang w:val="lt-LT"/>
        </w:rPr>
        <w:t xml:space="preserve">natrio </w:t>
      </w:r>
      <w:proofErr w:type="spellStart"/>
      <w:r w:rsidR="00DD44F6">
        <w:rPr>
          <w:sz w:val="22"/>
          <w:szCs w:val="22"/>
          <w:lang w:val="lt-LT"/>
        </w:rPr>
        <w:t>laurilsulfatas</w:t>
      </w:r>
      <w:proofErr w:type="spellEnd"/>
      <w:r w:rsidR="00DD44F6">
        <w:rPr>
          <w:sz w:val="22"/>
          <w:szCs w:val="22"/>
          <w:lang w:val="lt-LT"/>
        </w:rPr>
        <w:t xml:space="preserve">, </w:t>
      </w:r>
      <w:r w:rsidRPr="00CD7275">
        <w:rPr>
          <w:sz w:val="22"/>
          <w:szCs w:val="22"/>
          <w:lang w:val="lt-LT"/>
        </w:rPr>
        <w:t>titano dioksidas (E171)</w:t>
      </w:r>
      <w:r w:rsidR="00853643" w:rsidRPr="00CD7275">
        <w:rPr>
          <w:sz w:val="22"/>
          <w:szCs w:val="22"/>
          <w:lang w:val="lt-LT"/>
        </w:rPr>
        <w:t xml:space="preserve">, </w:t>
      </w:r>
      <w:r w:rsidR="00360905">
        <w:rPr>
          <w:sz w:val="22"/>
          <w:szCs w:val="22"/>
          <w:lang w:val="lt-LT"/>
        </w:rPr>
        <w:t>g</w:t>
      </w:r>
      <w:r w:rsidRPr="00CD7275">
        <w:rPr>
          <w:color w:val="000000"/>
          <w:sz w:val="22"/>
          <w:szCs w:val="22"/>
          <w:lang w:val="lt-LT"/>
        </w:rPr>
        <w:t>elton</w:t>
      </w:r>
      <w:r w:rsidR="00360905">
        <w:rPr>
          <w:color w:val="000000"/>
          <w:sz w:val="22"/>
          <w:szCs w:val="22"/>
          <w:lang w:val="lt-LT"/>
        </w:rPr>
        <w:t>asis</w:t>
      </w:r>
      <w:r w:rsidRPr="00CD7275">
        <w:rPr>
          <w:color w:val="000000"/>
          <w:sz w:val="22"/>
          <w:szCs w:val="22"/>
          <w:lang w:val="lt-LT"/>
        </w:rPr>
        <w:t xml:space="preserve"> geležies oksid</w:t>
      </w:r>
      <w:r w:rsidR="00360905">
        <w:rPr>
          <w:color w:val="000000"/>
          <w:sz w:val="22"/>
          <w:szCs w:val="22"/>
          <w:lang w:val="lt-LT"/>
        </w:rPr>
        <w:t>as</w:t>
      </w:r>
      <w:r w:rsidRPr="00CD7275">
        <w:rPr>
          <w:color w:val="000000"/>
          <w:sz w:val="22"/>
          <w:szCs w:val="22"/>
          <w:lang w:val="lt-LT"/>
        </w:rPr>
        <w:t xml:space="preserve"> (E172)</w:t>
      </w:r>
      <w:r w:rsidR="00853643" w:rsidRPr="00CD7275">
        <w:rPr>
          <w:color w:val="000000"/>
          <w:sz w:val="22"/>
          <w:szCs w:val="22"/>
          <w:lang w:val="lt-LT"/>
        </w:rPr>
        <w:t xml:space="preserve">, </w:t>
      </w:r>
      <w:r w:rsidR="00360905">
        <w:rPr>
          <w:color w:val="000000"/>
          <w:sz w:val="22"/>
          <w:szCs w:val="22"/>
          <w:lang w:val="lt-LT"/>
        </w:rPr>
        <w:t>r</w:t>
      </w:r>
      <w:r w:rsidRPr="00CD7275">
        <w:rPr>
          <w:color w:val="000000"/>
          <w:sz w:val="22"/>
          <w:szCs w:val="22"/>
          <w:lang w:val="lt-LT"/>
        </w:rPr>
        <w:t>audon</w:t>
      </w:r>
      <w:r w:rsidR="00360905">
        <w:rPr>
          <w:color w:val="000000"/>
          <w:sz w:val="22"/>
          <w:szCs w:val="22"/>
          <w:lang w:val="lt-LT"/>
        </w:rPr>
        <w:t>asis</w:t>
      </w:r>
      <w:r w:rsidRPr="00CD7275">
        <w:rPr>
          <w:color w:val="000000"/>
          <w:sz w:val="22"/>
          <w:szCs w:val="22"/>
          <w:lang w:val="lt-LT"/>
        </w:rPr>
        <w:t xml:space="preserve"> geležies oksid</w:t>
      </w:r>
      <w:r w:rsidR="00360905">
        <w:rPr>
          <w:color w:val="000000"/>
          <w:sz w:val="22"/>
          <w:szCs w:val="22"/>
          <w:lang w:val="lt-LT"/>
        </w:rPr>
        <w:t>as</w:t>
      </w:r>
      <w:r w:rsidRPr="00CD7275">
        <w:rPr>
          <w:color w:val="000000"/>
          <w:sz w:val="22"/>
          <w:szCs w:val="22"/>
          <w:lang w:val="lt-LT"/>
        </w:rPr>
        <w:t xml:space="preserve"> (E172)</w:t>
      </w:r>
    </w:p>
    <w:p w14:paraId="4B4357B2" w14:textId="77777777" w:rsidR="00853643" w:rsidRPr="00CD7275" w:rsidRDefault="00853643"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5C2F7CEB" w14:textId="709A66D6" w:rsidR="00AE58D2" w:rsidRPr="00CD7275" w:rsidRDefault="00043507"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proofErr w:type="spellStart"/>
      <w:r w:rsidRPr="00CD7275">
        <w:rPr>
          <w:rFonts w:ascii="Times New Roman" w:eastAsia="Times New Roman" w:hAnsi="Times New Roman" w:cs="Times New Roman"/>
          <w:b/>
          <w:bCs/>
          <w:lang w:eastAsia="de-DE"/>
        </w:rPr>
        <w:t>Gabapentine</w:t>
      </w:r>
      <w:proofErr w:type="spellEnd"/>
      <w:r w:rsidRPr="00CD7275">
        <w:rPr>
          <w:rFonts w:ascii="Times New Roman" w:eastAsia="Times New Roman" w:hAnsi="Times New Roman" w:cs="Times New Roman"/>
          <w:b/>
          <w:bCs/>
          <w:lang w:eastAsia="de-DE"/>
        </w:rPr>
        <w:t xml:space="preserve"> </w:t>
      </w:r>
      <w:proofErr w:type="spellStart"/>
      <w:r w:rsidRPr="00CD7275">
        <w:rPr>
          <w:rFonts w:ascii="Times New Roman" w:eastAsia="Times New Roman" w:hAnsi="Times New Roman" w:cs="Times New Roman"/>
          <w:b/>
          <w:bCs/>
          <w:lang w:eastAsia="de-DE"/>
        </w:rPr>
        <w:t>Sandoz</w:t>
      </w:r>
      <w:proofErr w:type="spellEnd"/>
      <w:r w:rsidR="00AE58D2" w:rsidRPr="00CD7275">
        <w:rPr>
          <w:rFonts w:ascii="Times New Roman" w:eastAsia="Times New Roman" w:hAnsi="Times New Roman" w:cs="Times New Roman"/>
          <w:b/>
          <w:bCs/>
          <w:lang w:eastAsia="de-DE"/>
        </w:rPr>
        <w:t xml:space="preserve"> išvaizda ir kiekis pakuotėje</w:t>
      </w:r>
    </w:p>
    <w:p w14:paraId="24D83856"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59B56D5C" w14:textId="0E84BF41" w:rsidR="00AE58D2" w:rsidRPr="00CD7275" w:rsidRDefault="00DD44F6" w:rsidP="00AE58D2">
      <w:pPr>
        <w:widowControl w:val="0"/>
        <w:autoSpaceDE w:val="0"/>
        <w:autoSpaceDN w:val="0"/>
        <w:adjustRightInd w:val="0"/>
        <w:spacing w:after="0" w:line="240" w:lineRule="auto"/>
        <w:rPr>
          <w:rFonts w:ascii="Times New Roman" w:eastAsia="Times New Roman" w:hAnsi="Times New Roman" w:cs="Times New Roman"/>
          <w:lang w:eastAsia="de-DE"/>
        </w:rPr>
      </w:pPr>
      <w:r>
        <w:rPr>
          <w:rFonts w:ascii="Times New Roman" w:eastAsia="Times New Roman" w:hAnsi="Times New Roman" w:cs="Times New Roman"/>
          <w:lang w:eastAsia="de-DE"/>
        </w:rPr>
        <w:t>Želatininė</w:t>
      </w:r>
      <w:r w:rsidR="006D3868" w:rsidRPr="00CD7275">
        <w:rPr>
          <w:rFonts w:ascii="Times New Roman" w:eastAsia="Times New Roman" w:hAnsi="Times New Roman" w:cs="Times New Roman"/>
          <w:lang w:eastAsia="de-DE"/>
        </w:rPr>
        <w:t>,</w:t>
      </w:r>
      <w:r w:rsidR="00DF4E99" w:rsidRPr="00CD7275">
        <w:rPr>
          <w:rFonts w:ascii="Times New Roman" w:eastAsia="Times New Roman" w:hAnsi="Times New Roman" w:cs="Times New Roman"/>
          <w:lang w:eastAsia="de-DE"/>
        </w:rPr>
        <w:t xml:space="preserve"> </w:t>
      </w:r>
      <w:r w:rsidR="006D3868" w:rsidRPr="00CD7275">
        <w:rPr>
          <w:rFonts w:ascii="Times New Roman" w:eastAsia="Times New Roman" w:hAnsi="Times New Roman" w:cs="Times New Roman"/>
          <w:lang w:eastAsia="de-DE"/>
        </w:rPr>
        <w:t xml:space="preserve">rudos spalvos, nepermatomu korpusu ir dangteliu, kietoji </w:t>
      </w:r>
      <w:r w:rsidR="00AE58D2" w:rsidRPr="00CD7275">
        <w:rPr>
          <w:rFonts w:ascii="Times New Roman" w:eastAsia="Times New Roman" w:hAnsi="Times New Roman" w:cs="Times New Roman"/>
          <w:lang w:eastAsia="de-DE"/>
        </w:rPr>
        <w:t>kapsulė</w:t>
      </w:r>
      <w:r w:rsidR="006D3868" w:rsidRPr="00CD7275">
        <w:rPr>
          <w:rFonts w:ascii="Times New Roman" w:eastAsia="Times New Roman" w:hAnsi="Times New Roman" w:cs="Times New Roman"/>
          <w:lang w:eastAsia="de-DE"/>
        </w:rPr>
        <w:t>.</w:t>
      </w:r>
    </w:p>
    <w:p w14:paraId="20314421" w14:textId="1FFE0E7C"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lang w:eastAsia="de-DE"/>
        </w:rPr>
      </w:pPr>
    </w:p>
    <w:p w14:paraId="619DCC37" w14:textId="2F768A71" w:rsidR="00AE58D2" w:rsidRPr="00CD7275" w:rsidRDefault="00AE58D2" w:rsidP="00DF4E99">
      <w:pPr>
        <w:widowControl w:val="0"/>
        <w:autoSpaceDE w:val="0"/>
        <w:autoSpaceDN w:val="0"/>
        <w:adjustRightInd w:val="0"/>
        <w:spacing w:after="0" w:line="240" w:lineRule="auto"/>
        <w:rPr>
          <w:rFonts w:ascii="Times New Roman" w:eastAsia="Times New Roman" w:hAnsi="Times New Roman" w:cs="Times New Roman"/>
          <w:lang w:eastAsia="de-DE"/>
        </w:rPr>
      </w:pPr>
      <w:r w:rsidRPr="00CD7275">
        <w:rPr>
          <w:rFonts w:ascii="Times New Roman" w:eastAsia="Times New Roman" w:hAnsi="Times New Roman" w:cs="Times New Roman"/>
          <w:lang w:eastAsia="de-DE"/>
        </w:rPr>
        <w:t>Kapsulės tiekiamos lizdinėse plokštelėse.</w:t>
      </w:r>
      <w:r w:rsidR="00DF4E99" w:rsidRPr="00CD7275">
        <w:rPr>
          <w:rFonts w:ascii="Times New Roman" w:eastAsia="Times New Roman" w:hAnsi="Times New Roman" w:cs="Times New Roman"/>
          <w:lang w:eastAsia="de-DE"/>
        </w:rPr>
        <w:t xml:space="preserve"> </w:t>
      </w:r>
      <w:r w:rsidR="005D15C3" w:rsidRPr="00CD7275">
        <w:rPr>
          <w:rFonts w:ascii="Times New Roman" w:eastAsia="Times New Roman" w:hAnsi="Times New Roman" w:cs="Times New Roman"/>
          <w:lang w:eastAsia="de-DE"/>
        </w:rPr>
        <w:t>K</w:t>
      </w:r>
      <w:r w:rsidRPr="00CD7275">
        <w:rPr>
          <w:rFonts w:ascii="Times New Roman" w:eastAsia="Times New Roman" w:hAnsi="Times New Roman" w:cs="Times New Roman"/>
          <w:lang w:eastAsia="de-DE"/>
        </w:rPr>
        <w:t>artoninėje dėžutėje yra 50</w:t>
      </w:r>
      <w:r w:rsidR="006D3868" w:rsidRPr="00CD7275">
        <w:rPr>
          <w:rFonts w:ascii="Times New Roman" w:eastAsia="Times New Roman" w:hAnsi="Times New Roman" w:cs="Times New Roman"/>
          <w:lang w:eastAsia="de-DE"/>
        </w:rPr>
        <w:t> </w:t>
      </w:r>
      <w:r w:rsidRPr="00CD7275">
        <w:rPr>
          <w:rFonts w:ascii="Times New Roman" w:eastAsia="Times New Roman" w:hAnsi="Times New Roman" w:cs="Times New Roman"/>
          <w:lang w:eastAsia="de-DE"/>
        </w:rPr>
        <w:t>arba 100</w:t>
      </w:r>
      <w:r w:rsidR="006D3868" w:rsidRPr="00CD7275">
        <w:rPr>
          <w:rFonts w:ascii="Times New Roman" w:eastAsia="Times New Roman" w:hAnsi="Times New Roman" w:cs="Times New Roman"/>
          <w:lang w:eastAsia="de-DE"/>
        </w:rPr>
        <w:t> </w:t>
      </w:r>
      <w:r w:rsidRPr="00CD7275">
        <w:rPr>
          <w:rFonts w:ascii="Times New Roman" w:eastAsia="Times New Roman" w:hAnsi="Times New Roman" w:cs="Times New Roman"/>
          <w:lang w:eastAsia="de-DE"/>
        </w:rPr>
        <w:t>kietųjų kapsulių.</w:t>
      </w:r>
    </w:p>
    <w:p w14:paraId="25C2974A" w14:textId="77777777" w:rsidR="00B05B02" w:rsidRPr="00CD7275" w:rsidRDefault="00B05B02" w:rsidP="00AE58D2">
      <w:pPr>
        <w:spacing w:after="0" w:line="240" w:lineRule="auto"/>
        <w:rPr>
          <w:rFonts w:ascii="Times New Roman" w:eastAsia="Times New Roman" w:hAnsi="Times New Roman" w:cs="Times New Roman"/>
          <w:lang w:eastAsia="de-DE"/>
        </w:rPr>
      </w:pPr>
    </w:p>
    <w:p w14:paraId="7A879735" w14:textId="5CCFA0B5"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CD7275">
        <w:rPr>
          <w:rFonts w:ascii="Times New Roman" w:eastAsia="Times New Roman" w:hAnsi="Times New Roman" w:cs="Times New Roman"/>
          <w:color w:val="000000"/>
          <w:lang w:eastAsia="de-DE"/>
        </w:rPr>
        <w:t>Gali būti tiekiamos ne visų dydžių pakuotės.</w:t>
      </w:r>
    </w:p>
    <w:p w14:paraId="3EC0C0D8" w14:textId="19E4AE84"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7507B519" w14:textId="77777777" w:rsidR="00DF4E99" w:rsidRPr="00CD7275" w:rsidRDefault="00DF4E99"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03B2EA3A" w14:textId="6E681634"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
          <w:bCs/>
          <w:lang w:eastAsia="de-DE"/>
        </w:rPr>
      </w:pPr>
      <w:r w:rsidRPr="00CD7275">
        <w:rPr>
          <w:rFonts w:ascii="Times New Roman" w:eastAsia="Times New Roman" w:hAnsi="Times New Roman" w:cs="Times New Roman"/>
          <w:b/>
          <w:bCs/>
          <w:lang w:eastAsia="de-DE"/>
        </w:rPr>
        <w:t>Registruotojas ir gamintojas</w:t>
      </w:r>
    </w:p>
    <w:p w14:paraId="01D058B0" w14:textId="77777777" w:rsidR="00AE58D2" w:rsidRPr="00CD7275" w:rsidRDefault="00AE58D2" w:rsidP="00AE58D2">
      <w:pPr>
        <w:spacing w:after="0" w:line="240" w:lineRule="auto"/>
        <w:rPr>
          <w:rFonts w:ascii="Times New Roman" w:eastAsia="Times New Roman" w:hAnsi="Times New Roman" w:cs="Times New Roman"/>
          <w:lang w:eastAsia="de-DE"/>
        </w:rPr>
      </w:pPr>
    </w:p>
    <w:p w14:paraId="30E71275" w14:textId="77777777" w:rsidR="00AE58D2" w:rsidRPr="00CD7275" w:rsidRDefault="00AE58D2" w:rsidP="00AE58D2">
      <w:pPr>
        <w:spacing w:after="0" w:line="240" w:lineRule="auto"/>
        <w:rPr>
          <w:rFonts w:ascii="Times New Roman" w:eastAsia="Times New Roman" w:hAnsi="Times New Roman" w:cs="Times New Roman"/>
          <w:i/>
          <w:lang w:eastAsia="de-DE"/>
        </w:rPr>
      </w:pPr>
      <w:r w:rsidRPr="00CD7275">
        <w:rPr>
          <w:rFonts w:ascii="Times New Roman" w:eastAsia="Times New Roman" w:hAnsi="Times New Roman" w:cs="Times New Roman"/>
          <w:i/>
          <w:lang w:eastAsia="de-DE"/>
        </w:rPr>
        <w:t>Registruotojas</w:t>
      </w:r>
    </w:p>
    <w:p w14:paraId="232ADBC5" w14:textId="77777777" w:rsidR="002D211A" w:rsidRPr="00CD7275" w:rsidRDefault="002D211A" w:rsidP="00AE58D2">
      <w:pPr>
        <w:spacing w:after="0" w:line="240" w:lineRule="auto"/>
        <w:rPr>
          <w:rFonts w:ascii="Times New Roman" w:hAnsi="Times New Roman" w:cs="Times New Roman"/>
        </w:rPr>
      </w:pPr>
      <w:proofErr w:type="spellStart"/>
      <w:r w:rsidRPr="00CD7275">
        <w:rPr>
          <w:rFonts w:ascii="Times New Roman" w:hAnsi="Times New Roman" w:cs="Times New Roman"/>
        </w:rPr>
        <w:t>Sandoz</w:t>
      </w:r>
      <w:proofErr w:type="spellEnd"/>
      <w:r w:rsidRPr="00CD7275">
        <w:rPr>
          <w:rFonts w:ascii="Times New Roman" w:hAnsi="Times New Roman" w:cs="Times New Roman"/>
        </w:rPr>
        <w:t xml:space="preserve"> B.V.</w:t>
      </w:r>
    </w:p>
    <w:p w14:paraId="795237C6" w14:textId="77777777" w:rsidR="002D211A" w:rsidRPr="00CD7275" w:rsidRDefault="002D211A" w:rsidP="00AE58D2">
      <w:pPr>
        <w:spacing w:after="0" w:line="240" w:lineRule="auto"/>
        <w:rPr>
          <w:rFonts w:ascii="Times New Roman" w:hAnsi="Times New Roman" w:cs="Times New Roman"/>
        </w:rPr>
      </w:pPr>
      <w:proofErr w:type="spellStart"/>
      <w:r w:rsidRPr="00CD7275">
        <w:rPr>
          <w:rFonts w:ascii="Times New Roman" w:hAnsi="Times New Roman" w:cs="Times New Roman"/>
        </w:rPr>
        <w:t>Veluwezoom</w:t>
      </w:r>
      <w:proofErr w:type="spellEnd"/>
      <w:r w:rsidRPr="00CD7275">
        <w:rPr>
          <w:rFonts w:ascii="Times New Roman" w:hAnsi="Times New Roman" w:cs="Times New Roman"/>
        </w:rPr>
        <w:t xml:space="preserve"> 22</w:t>
      </w:r>
    </w:p>
    <w:p w14:paraId="2BBBE707" w14:textId="4D81A6D1" w:rsidR="00AE58D2" w:rsidRPr="00CD7275" w:rsidRDefault="002D211A" w:rsidP="00AE58D2">
      <w:pPr>
        <w:spacing w:after="0" w:line="240" w:lineRule="auto"/>
        <w:rPr>
          <w:rFonts w:ascii="Times New Roman" w:hAnsi="Times New Roman" w:cs="Times New Roman"/>
        </w:rPr>
      </w:pPr>
      <w:r w:rsidRPr="00CD7275">
        <w:rPr>
          <w:rFonts w:ascii="Times New Roman" w:hAnsi="Times New Roman" w:cs="Times New Roman"/>
        </w:rPr>
        <w:t xml:space="preserve">1327 AH </w:t>
      </w:r>
      <w:proofErr w:type="spellStart"/>
      <w:r w:rsidRPr="00CD7275">
        <w:rPr>
          <w:rFonts w:ascii="Times New Roman" w:hAnsi="Times New Roman" w:cs="Times New Roman"/>
        </w:rPr>
        <w:t>Almere</w:t>
      </w:r>
      <w:proofErr w:type="spellEnd"/>
    </w:p>
    <w:p w14:paraId="01E98A2E" w14:textId="063E82E5" w:rsidR="002D211A" w:rsidRPr="00CD7275" w:rsidRDefault="002D211A" w:rsidP="00AE58D2">
      <w:pPr>
        <w:spacing w:after="0" w:line="240" w:lineRule="auto"/>
        <w:rPr>
          <w:rFonts w:ascii="Times New Roman" w:eastAsia="Times New Roman" w:hAnsi="Times New Roman" w:cs="Times New Roman"/>
          <w:lang w:eastAsia="de-DE"/>
        </w:rPr>
      </w:pPr>
      <w:r w:rsidRPr="00CD7275">
        <w:rPr>
          <w:rFonts w:ascii="Times New Roman" w:hAnsi="Times New Roman" w:cs="Times New Roman"/>
        </w:rPr>
        <w:t>Nyderlandai</w:t>
      </w:r>
    </w:p>
    <w:p w14:paraId="363C1A66"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3ACD8E27" w14:textId="77777777" w:rsidR="00AE58D2" w:rsidRPr="00CD7275" w:rsidRDefault="00AE58D2" w:rsidP="00AE58D2">
      <w:pPr>
        <w:widowControl w:val="0"/>
        <w:autoSpaceDE w:val="0"/>
        <w:autoSpaceDN w:val="0"/>
        <w:adjustRightInd w:val="0"/>
        <w:spacing w:after="0" w:line="240" w:lineRule="auto"/>
        <w:rPr>
          <w:rFonts w:ascii="Times New Roman" w:eastAsia="Times New Roman" w:hAnsi="Times New Roman" w:cs="Times New Roman"/>
          <w:bCs/>
          <w:i/>
          <w:color w:val="000000"/>
          <w:lang w:eastAsia="de-DE"/>
        </w:rPr>
      </w:pPr>
      <w:r w:rsidRPr="00CD7275">
        <w:rPr>
          <w:rFonts w:ascii="Times New Roman" w:eastAsia="Times New Roman" w:hAnsi="Times New Roman" w:cs="Times New Roman"/>
          <w:bCs/>
          <w:i/>
          <w:color w:val="000000"/>
          <w:lang w:eastAsia="de-DE"/>
        </w:rPr>
        <w:t>Gamintojai</w:t>
      </w:r>
    </w:p>
    <w:p w14:paraId="33AEA33B"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proofErr w:type="spellStart"/>
      <w:r w:rsidRPr="00CD7275">
        <w:rPr>
          <w:rFonts w:ascii="Times New Roman" w:hAnsi="Times New Roman" w:cs="Times New Roman"/>
        </w:rPr>
        <w:t>Salutas</w:t>
      </w:r>
      <w:proofErr w:type="spellEnd"/>
      <w:r w:rsidRPr="00CD7275">
        <w:rPr>
          <w:rFonts w:ascii="Times New Roman" w:hAnsi="Times New Roman" w:cs="Times New Roman"/>
        </w:rPr>
        <w:t xml:space="preserve"> </w:t>
      </w:r>
      <w:proofErr w:type="spellStart"/>
      <w:r w:rsidRPr="00CD7275">
        <w:rPr>
          <w:rFonts w:ascii="Times New Roman" w:hAnsi="Times New Roman" w:cs="Times New Roman"/>
        </w:rPr>
        <w:t>Pharma</w:t>
      </w:r>
      <w:proofErr w:type="spellEnd"/>
      <w:r w:rsidRPr="00CD7275">
        <w:rPr>
          <w:rFonts w:ascii="Times New Roman" w:hAnsi="Times New Roman" w:cs="Times New Roman"/>
        </w:rPr>
        <w:t xml:space="preserve"> </w:t>
      </w:r>
      <w:proofErr w:type="spellStart"/>
      <w:r w:rsidRPr="00CD7275">
        <w:rPr>
          <w:rFonts w:ascii="Times New Roman" w:hAnsi="Times New Roman" w:cs="Times New Roman"/>
        </w:rPr>
        <w:t>GmbH</w:t>
      </w:r>
      <w:proofErr w:type="spellEnd"/>
    </w:p>
    <w:p w14:paraId="4DB8D5C4"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proofErr w:type="spellStart"/>
      <w:r w:rsidRPr="00CD7275">
        <w:rPr>
          <w:rFonts w:ascii="Times New Roman" w:hAnsi="Times New Roman" w:cs="Times New Roman"/>
        </w:rPr>
        <w:t>Otto-von-Guericke-Allee</w:t>
      </w:r>
      <w:proofErr w:type="spellEnd"/>
      <w:r w:rsidRPr="00CD7275">
        <w:rPr>
          <w:rFonts w:ascii="Times New Roman" w:hAnsi="Times New Roman" w:cs="Times New Roman"/>
        </w:rPr>
        <w:t xml:space="preserve"> 1</w:t>
      </w:r>
    </w:p>
    <w:p w14:paraId="46ED970B"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 xml:space="preserve">39179 </w:t>
      </w:r>
      <w:proofErr w:type="spellStart"/>
      <w:r w:rsidRPr="00CD7275">
        <w:rPr>
          <w:rFonts w:ascii="Times New Roman" w:hAnsi="Times New Roman" w:cs="Times New Roman"/>
        </w:rPr>
        <w:t>Barleben</w:t>
      </w:r>
      <w:proofErr w:type="spellEnd"/>
    </w:p>
    <w:p w14:paraId="1995CDBD" w14:textId="77777777" w:rsidR="00044467" w:rsidRDefault="002D211A" w:rsidP="002D211A">
      <w:pPr>
        <w:autoSpaceDE w:val="0"/>
        <w:autoSpaceDN w:val="0"/>
        <w:adjustRightInd w:val="0"/>
        <w:spacing w:after="0" w:line="240" w:lineRule="auto"/>
        <w:rPr>
          <w:rFonts w:ascii="Times New Roman" w:hAnsi="Times New Roman" w:cs="Times New Roman"/>
        </w:rPr>
      </w:pPr>
      <w:proofErr w:type="spellStart"/>
      <w:r w:rsidRPr="00CD7275">
        <w:rPr>
          <w:rFonts w:ascii="Times New Roman" w:hAnsi="Times New Roman" w:cs="Times New Roman"/>
        </w:rPr>
        <w:t>Vokie</w:t>
      </w:r>
      <w:proofErr w:type="spellEnd"/>
    </w:p>
    <w:p w14:paraId="23C86ED8" w14:textId="2DE3DCAE" w:rsidR="002D211A" w:rsidRPr="00CD7275" w:rsidRDefault="002D211A" w:rsidP="002D211A">
      <w:pPr>
        <w:autoSpaceDE w:val="0"/>
        <w:autoSpaceDN w:val="0"/>
        <w:adjustRightInd w:val="0"/>
        <w:spacing w:after="0" w:line="240" w:lineRule="auto"/>
        <w:rPr>
          <w:rFonts w:ascii="Times New Roman" w:hAnsi="Times New Roman" w:cs="Times New Roman"/>
        </w:rPr>
      </w:pPr>
      <w:proofErr w:type="spellStart"/>
      <w:r w:rsidRPr="00CD7275">
        <w:rPr>
          <w:rFonts w:ascii="Times New Roman" w:hAnsi="Times New Roman" w:cs="Times New Roman"/>
        </w:rPr>
        <w:t>tija</w:t>
      </w:r>
      <w:proofErr w:type="spellEnd"/>
    </w:p>
    <w:p w14:paraId="64799298" w14:textId="26F9B540" w:rsidR="002D211A" w:rsidRPr="00CD7275" w:rsidRDefault="002D211A" w:rsidP="002D211A">
      <w:pPr>
        <w:autoSpaceDE w:val="0"/>
        <w:autoSpaceDN w:val="0"/>
        <w:adjustRightInd w:val="0"/>
        <w:spacing w:after="0" w:line="240" w:lineRule="auto"/>
        <w:rPr>
          <w:rFonts w:ascii="Times New Roman" w:hAnsi="Times New Roman" w:cs="Times New Roman"/>
        </w:rPr>
      </w:pPr>
    </w:p>
    <w:p w14:paraId="54AB1E88" w14:textId="4EB4ECBE" w:rsidR="002D211A" w:rsidRPr="00CD7275" w:rsidRDefault="002D211A" w:rsidP="002D211A">
      <w:pPr>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arba</w:t>
      </w:r>
    </w:p>
    <w:p w14:paraId="6708B42D"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p>
    <w:p w14:paraId="5B5112E2"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LEK S.A.</w:t>
      </w:r>
    </w:p>
    <w:p w14:paraId="504E4DB4"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proofErr w:type="spellStart"/>
      <w:r w:rsidRPr="00CD7275">
        <w:rPr>
          <w:rFonts w:ascii="Times New Roman" w:hAnsi="Times New Roman" w:cs="Times New Roman"/>
        </w:rPr>
        <w:t>ul</w:t>
      </w:r>
      <w:proofErr w:type="spellEnd"/>
      <w:r w:rsidRPr="00CD7275">
        <w:rPr>
          <w:rFonts w:ascii="Times New Roman" w:hAnsi="Times New Roman" w:cs="Times New Roman"/>
        </w:rPr>
        <w:t xml:space="preserve">. </w:t>
      </w:r>
      <w:proofErr w:type="spellStart"/>
      <w:r w:rsidRPr="00CD7275">
        <w:rPr>
          <w:rFonts w:ascii="Times New Roman" w:hAnsi="Times New Roman" w:cs="Times New Roman"/>
        </w:rPr>
        <w:t>Domaniewska</w:t>
      </w:r>
      <w:proofErr w:type="spellEnd"/>
      <w:r w:rsidRPr="00CD7275">
        <w:rPr>
          <w:rFonts w:ascii="Times New Roman" w:hAnsi="Times New Roman" w:cs="Times New Roman"/>
        </w:rPr>
        <w:t xml:space="preserve"> 50 C</w:t>
      </w:r>
    </w:p>
    <w:p w14:paraId="6707D7EB"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 xml:space="preserve">02-672 </w:t>
      </w:r>
      <w:proofErr w:type="spellStart"/>
      <w:r w:rsidRPr="00CD7275">
        <w:rPr>
          <w:rFonts w:ascii="Times New Roman" w:hAnsi="Times New Roman" w:cs="Times New Roman"/>
        </w:rPr>
        <w:t>Warszawa</w:t>
      </w:r>
      <w:proofErr w:type="spellEnd"/>
    </w:p>
    <w:p w14:paraId="32F330EF" w14:textId="37D3518C" w:rsidR="002D211A" w:rsidRPr="00CD7275" w:rsidRDefault="002D211A" w:rsidP="002D211A">
      <w:pPr>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Lenkija</w:t>
      </w:r>
    </w:p>
    <w:p w14:paraId="2D5BCB14" w14:textId="358A94F5" w:rsidR="002D211A" w:rsidRPr="00CD7275" w:rsidRDefault="002D211A" w:rsidP="002D211A">
      <w:pPr>
        <w:autoSpaceDE w:val="0"/>
        <w:autoSpaceDN w:val="0"/>
        <w:adjustRightInd w:val="0"/>
        <w:spacing w:after="0" w:line="240" w:lineRule="auto"/>
        <w:rPr>
          <w:rFonts w:ascii="Times New Roman" w:hAnsi="Times New Roman" w:cs="Times New Roman"/>
        </w:rPr>
      </w:pPr>
    </w:p>
    <w:p w14:paraId="1D8989AB"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arba</w:t>
      </w:r>
    </w:p>
    <w:p w14:paraId="20815AEA"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p>
    <w:p w14:paraId="36A8FD24"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proofErr w:type="spellStart"/>
      <w:r w:rsidRPr="00CD7275">
        <w:rPr>
          <w:rFonts w:ascii="Times New Roman" w:hAnsi="Times New Roman" w:cs="Times New Roman"/>
        </w:rPr>
        <w:t>Sandoz</w:t>
      </w:r>
      <w:proofErr w:type="spellEnd"/>
      <w:r w:rsidRPr="00CD7275">
        <w:rPr>
          <w:rFonts w:ascii="Times New Roman" w:hAnsi="Times New Roman" w:cs="Times New Roman"/>
        </w:rPr>
        <w:t xml:space="preserve"> </w:t>
      </w:r>
      <w:proofErr w:type="spellStart"/>
      <w:r w:rsidRPr="00CD7275">
        <w:rPr>
          <w:rFonts w:ascii="Times New Roman" w:hAnsi="Times New Roman" w:cs="Times New Roman"/>
        </w:rPr>
        <w:t>GmbH</w:t>
      </w:r>
      <w:proofErr w:type="spellEnd"/>
    </w:p>
    <w:p w14:paraId="0C043063"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proofErr w:type="spellStart"/>
      <w:r w:rsidRPr="00CD7275">
        <w:rPr>
          <w:rFonts w:ascii="Times New Roman" w:hAnsi="Times New Roman" w:cs="Times New Roman"/>
        </w:rPr>
        <w:t>Biochemiestrasse</w:t>
      </w:r>
      <w:proofErr w:type="spellEnd"/>
      <w:r w:rsidRPr="00CD7275">
        <w:rPr>
          <w:rFonts w:ascii="Times New Roman" w:hAnsi="Times New Roman" w:cs="Times New Roman"/>
        </w:rPr>
        <w:t xml:space="preserve"> 10</w:t>
      </w:r>
    </w:p>
    <w:p w14:paraId="17C1056F"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 xml:space="preserve">A-6250 </w:t>
      </w:r>
      <w:proofErr w:type="spellStart"/>
      <w:r w:rsidRPr="00CD7275">
        <w:rPr>
          <w:rFonts w:ascii="Times New Roman" w:hAnsi="Times New Roman" w:cs="Times New Roman"/>
        </w:rPr>
        <w:t>Kundl</w:t>
      </w:r>
      <w:proofErr w:type="spellEnd"/>
    </w:p>
    <w:p w14:paraId="62FA2107" w14:textId="4B7CBA1D" w:rsidR="002D211A" w:rsidRPr="00CD7275" w:rsidRDefault="002D211A" w:rsidP="002D211A">
      <w:pPr>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Austrija</w:t>
      </w:r>
    </w:p>
    <w:p w14:paraId="1C2A043F" w14:textId="12F19FEF" w:rsidR="002D211A" w:rsidRPr="00CD7275" w:rsidRDefault="002D211A" w:rsidP="002D211A">
      <w:pPr>
        <w:autoSpaceDE w:val="0"/>
        <w:autoSpaceDN w:val="0"/>
        <w:adjustRightInd w:val="0"/>
        <w:spacing w:after="0" w:line="240" w:lineRule="auto"/>
        <w:rPr>
          <w:rFonts w:ascii="Times New Roman" w:hAnsi="Times New Roman" w:cs="Times New Roman"/>
        </w:rPr>
      </w:pPr>
    </w:p>
    <w:p w14:paraId="132C9DDA"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arba</w:t>
      </w:r>
    </w:p>
    <w:p w14:paraId="5A914C65"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p>
    <w:p w14:paraId="30D2021B"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proofErr w:type="spellStart"/>
      <w:r w:rsidRPr="00CD7275">
        <w:rPr>
          <w:rFonts w:ascii="Times New Roman" w:hAnsi="Times New Roman" w:cs="Times New Roman"/>
        </w:rPr>
        <w:t>Lek</w:t>
      </w:r>
      <w:proofErr w:type="spellEnd"/>
      <w:r w:rsidRPr="00CD7275">
        <w:rPr>
          <w:rFonts w:ascii="Times New Roman" w:hAnsi="Times New Roman" w:cs="Times New Roman"/>
        </w:rPr>
        <w:t xml:space="preserve"> </w:t>
      </w:r>
      <w:proofErr w:type="spellStart"/>
      <w:r w:rsidRPr="00CD7275">
        <w:rPr>
          <w:rFonts w:ascii="Times New Roman" w:hAnsi="Times New Roman" w:cs="Times New Roman"/>
        </w:rPr>
        <w:t>Pharmaceuticals</w:t>
      </w:r>
      <w:proofErr w:type="spellEnd"/>
      <w:r w:rsidRPr="00CD7275">
        <w:rPr>
          <w:rFonts w:ascii="Times New Roman" w:hAnsi="Times New Roman" w:cs="Times New Roman"/>
        </w:rPr>
        <w:t xml:space="preserve"> </w:t>
      </w:r>
      <w:proofErr w:type="spellStart"/>
      <w:r w:rsidRPr="00CD7275">
        <w:rPr>
          <w:rFonts w:ascii="Times New Roman" w:hAnsi="Times New Roman" w:cs="Times New Roman"/>
        </w:rPr>
        <w:t>d.d</w:t>
      </w:r>
      <w:proofErr w:type="spellEnd"/>
      <w:r w:rsidRPr="00CD7275">
        <w:rPr>
          <w:rFonts w:ascii="Times New Roman" w:hAnsi="Times New Roman" w:cs="Times New Roman"/>
        </w:rPr>
        <w:t>.</w:t>
      </w:r>
    </w:p>
    <w:p w14:paraId="03A78341"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proofErr w:type="spellStart"/>
      <w:r w:rsidRPr="00CD7275">
        <w:rPr>
          <w:rFonts w:ascii="Times New Roman" w:hAnsi="Times New Roman" w:cs="Times New Roman"/>
        </w:rPr>
        <w:t>Verovškova</w:t>
      </w:r>
      <w:proofErr w:type="spellEnd"/>
      <w:r w:rsidRPr="00CD7275">
        <w:rPr>
          <w:rFonts w:ascii="Times New Roman" w:hAnsi="Times New Roman" w:cs="Times New Roman"/>
        </w:rPr>
        <w:t xml:space="preserve"> 57</w:t>
      </w:r>
    </w:p>
    <w:p w14:paraId="4C6305FE"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 xml:space="preserve">1526 </w:t>
      </w:r>
      <w:proofErr w:type="spellStart"/>
      <w:r w:rsidRPr="00CD7275">
        <w:rPr>
          <w:rFonts w:ascii="Times New Roman" w:hAnsi="Times New Roman" w:cs="Times New Roman"/>
        </w:rPr>
        <w:t>Ljubljana</w:t>
      </w:r>
      <w:proofErr w:type="spellEnd"/>
    </w:p>
    <w:p w14:paraId="0DE9AFA7" w14:textId="1149A728" w:rsidR="002D211A" w:rsidRPr="00CD7275" w:rsidRDefault="002D211A" w:rsidP="002D211A">
      <w:pPr>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Slovėnija</w:t>
      </w:r>
    </w:p>
    <w:p w14:paraId="5B7415E4" w14:textId="0F78B4A8" w:rsidR="002D211A" w:rsidRPr="00CD7275" w:rsidRDefault="002D211A" w:rsidP="002D211A">
      <w:pPr>
        <w:autoSpaceDE w:val="0"/>
        <w:autoSpaceDN w:val="0"/>
        <w:adjustRightInd w:val="0"/>
        <w:spacing w:after="0" w:line="240" w:lineRule="auto"/>
        <w:rPr>
          <w:rFonts w:ascii="Times New Roman" w:hAnsi="Times New Roman" w:cs="Times New Roman"/>
        </w:rPr>
      </w:pPr>
    </w:p>
    <w:p w14:paraId="26759945"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arba</w:t>
      </w:r>
    </w:p>
    <w:p w14:paraId="24B748EE"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p>
    <w:p w14:paraId="59044CFE"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proofErr w:type="spellStart"/>
      <w:r w:rsidRPr="00CD7275">
        <w:rPr>
          <w:rFonts w:ascii="Times New Roman" w:hAnsi="Times New Roman" w:cs="Times New Roman"/>
        </w:rPr>
        <w:t>Lek</w:t>
      </w:r>
      <w:proofErr w:type="spellEnd"/>
      <w:r w:rsidRPr="00CD7275">
        <w:rPr>
          <w:rFonts w:ascii="Times New Roman" w:hAnsi="Times New Roman" w:cs="Times New Roman"/>
        </w:rPr>
        <w:t xml:space="preserve"> </w:t>
      </w:r>
      <w:proofErr w:type="spellStart"/>
      <w:r w:rsidRPr="00CD7275">
        <w:rPr>
          <w:rFonts w:ascii="Times New Roman" w:hAnsi="Times New Roman" w:cs="Times New Roman"/>
        </w:rPr>
        <w:t>Pharmaceuticals</w:t>
      </w:r>
      <w:proofErr w:type="spellEnd"/>
      <w:r w:rsidRPr="00CD7275">
        <w:rPr>
          <w:rFonts w:ascii="Times New Roman" w:hAnsi="Times New Roman" w:cs="Times New Roman"/>
        </w:rPr>
        <w:t xml:space="preserve"> </w:t>
      </w:r>
      <w:proofErr w:type="spellStart"/>
      <w:r w:rsidRPr="00CD7275">
        <w:rPr>
          <w:rFonts w:ascii="Times New Roman" w:hAnsi="Times New Roman" w:cs="Times New Roman"/>
        </w:rPr>
        <w:t>d.d</w:t>
      </w:r>
      <w:proofErr w:type="spellEnd"/>
      <w:r w:rsidRPr="00CD7275">
        <w:rPr>
          <w:rFonts w:ascii="Times New Roman" w:hAnsi="Times New Roman" w:cs="Times New Roman"/>
        </w:rPr>
        <w:t>.</w:t>
      </w:r>
    </w:p>
    <w:p w14:paraId="150A9660"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proofErr w:type="spellStart"/>
      <w:r w:rsidRPr="00CD7275">
        <w:rPr>
          <w:rFonts w:ascii="Times New Roman" w:hAnsi="Times New Roman" w:cs="Times New Roman"/>
        </w:rPr>
        <w:t>Trimlini</w:t>
      </w:r>
      <w:proofErr w:type="spellEnd"/>
      <w:r w:rsidRPr="00CD7275">
        <w:rPr>
          <w:rFonts w:ascii="Times New Roman" w:hAnsi="Times New Roman" w:cs="Times New Roman"/>
        </w:rPr>
        <w:t xml:space="preserve"> 2D</w:t>
      </w:r>
    </w:p>
    <w:p w14:paraId="52379C24" w14:textId="77777777" w:rsidR="002D211A" w:rsidRPr="00CD7275" w:rsidRDefault="002D211A" w:rsidP="002D211A">
      <w:pPr>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 xml:space="preserve">9220 </w:t>
      </w:r>
      <w:proofErr w:type="spellStart"/>
      <w:r w:rsidRPr="00CD7275">
        <w:rPr>
          <w:rFonts w:ascii="Times New Roman" w:hAnsi="Times New Roman" w:cs="Times New Roman"/>
        </w:rPr>
        <w:t>Lendava</w:t>
      </w:r>
      <w:proofErr w:type="spellEnd"/>
    </w:p>
    <w:p w14:paraId="7AD33280" w14:textId="54971FFF" w:rsidR="00AE58D2" w:rsidRPr="00CD7275" w:rsidRDefault="002D211A" w:rsidP="002D211A">
      <w:pPr>
        <w:widowControl w:val="0"/>
        <w:autoSpaceDE w:val="0"/>
        <w:autoSpaceDN w:val="0"/>
        <w:adjustRightInd w:val="0"/>
        <w:spacing w:after="0" w:line="240" w:lineRule="auto"/>
        <w:rPr>
          <w:rFonts w:ascii="Times New Roman" w:hAnsi="Times New Roman" w:cs="Times New Roman"/>
        </w:rPr>
      </w:pPr>
      <w:r w:rsidRPr="00CD7275">
        <w:rPr>
          <w:rFonts w:ascii="Times New Roman" w:hAnsi="Times New Roman" w:cs="Times New Roman"/>
        </w:rPr>
        <w:t>Slovėnija</w:t>
      </w:r>
    </w:p>
    <w:p w14:paraId="44B3581F" w14:textId="2F4878FA" w:rsidR="002D211A" w:rsidRPr="00CD7275" w:rsidRDefault="002D211A" w:rsidP="002D211A">
      <w:pPr>
        <w:widowControl w:val="0"/>
        <w:autoSpaceDE w:val="0"/>
        <w:autoSpaceDN w:val="0"/>
        <w:adjustRightInd w:val="0"/>
        <w:spacing w:after="0" w:line="240" w:lineRule="auto"/>
        <w:rPr>
          <w:rFonts w:ascii="Times New Roman" w:hAnsi="Times New Roman" w:cs="Times New Roman"/>
        </w:rPr>
      </w:pPr>
    </w:p>
    <w:p w14:paraId="66C51186" w14:textId="2A28A97A" w:rsidR="00CD7275" w:rsidRPr="0042694C" w:rsidRDefault="00CD7275" w:rsidP="00CD7275">
      <w:pPr>
        <w:spacing w:after="0" w:line="240" w:lineRule="auto"/>
        <w:rPr>
          <w:rFonts w:ascii="Times New Roman" w:eastAsia="Times New Roman" w:hAnsi="Times New Roman" w:cs="Times New Roman"/>
          <w:b/>
          <w:bCs/>
          <w:iCs/>
          <w:lang w:eastAsia="lt-LT"/>
        </w:rPr>
      </w:pPr>
      <w:r w:rsidRPr="0042694C">
        <w:rPr>
          <w:rFonts w:ascii="Times New Roman" w:eastAsia="Times New Roman" w:hAnsi="Times New Roman" w:cs="Times New Roman"/>
          <w:b/>
          <w:bCs/>
          <w:iCs/>
          <w:lang w:eastAsia="lt-LT"/>
        </w:rPr>
        <w:t>Lygiagretus importuotojas</w:t>
      </w:r>
    </w:p>
    <w:p w14:paraId="313E30BA" w14:textId="77777777" w:rsidR="00CD7275" w:rsidRPr="0042694C" w:rsidRDefault="00CD7275" w:rsidP="00CD7275">
      <w:pPr>
        <w:spacing w:after="0" w:line="240" w:lineRule="auto"/>
        <w:rPr>
          <w:rFonts w:ascii="Times New Roman" w:eastAsia="Times New Roman" w:hAnsi="Times New Roman" w:cs="Times New Roman"/>
          <w:bCs/>
          <w:iCs/>
          <w:lang w:eastAsia="lt-LT"/>
        </w:rPr>
      </w:pPr>
      <w:r w:rsidRPr="0042694C">
        <w:rPr>
          <w:rFonts w:ascii="Times New Roman" w:eastAsia="Times New Roman" w:hAnsi="Times New Roman" w:cs="Times New Roman"/>
          <w:bCs/>
          <w:iCs/>
          <w:lang w:eastAsia="lt-LT"/>
        </w:rPr>
        <w:t>UAB „Actiofarma“</w:t>
      </w:r>
    </w:p>
    <w:p w14:paraId="39E00A64" w14:textId="77777777" w:rsidR="00CD7275" w:rsidRPr="0042694C" w:rsidRDefault="00CD7275" w:rsidP="00CD7275">
      <w:pPr>
        <w:spacing w:after="0" w:line="240" w:lineRule="auto"/>
        <w:rPr>
          <w:rFonts w:ascii="Times New Roman" w:eastAsia="Times New Roman" w:hAnsi="Times New Roman" w:cs="Times New Roman"/>
          <w:bCs/>
          <w:iCs/>
          <w:lang w:eastAsia="lt-LT"/>
        </w:rPr>
      </w:pPr>
      <w:r w:rsidRPr="0042694C">
        <w:rPr>
          <w:rFonts w:ascii="Times New Roman" w:eastAsia="Times New Roman" w:hAnsi="Times New Roman" w:cs="Times New Roman"/>
          <w:bCs/>
          <w:iCs/>
          <w:lang w:eastAsia="lt-LT"/>
        </w:rPr>
        <w:t>Islandijos pl. 209A</w:t>
      </w:r>
    </w:p>
    <w:p w14:paraId="62FB685B" w14:textId="7A10AA38" w:rsidR="00CD7275" w:rsidRDefault="00CD7275" w:rsidP="00CD7275">
      <w:pPr>
        <w:spacing w:after="0" w:line="240" w:lineRule="auto"/>
        <w:rPr>
          <w:rFonts w:ascii="Times New Roman" w:hAnsi="Times New Roman" w:cs="Times New Roman"/>
        </w:rPr>
      </w:pPr>
      <w:r w:rsidRPr="00A51C75">
        <w:rPr>
          <w:rFonts w:ascii="Times New Roman" w:hAnsi="Times New Roman" w:cs="Times New Roman"/>
        </w:rPr>
        <w:t>LT-</w:t>
      </w:r>
      <w:r>
        <w:rPr>
          <w:rFonts w:ascii="Times New Roman" w:hAnsi="Times New Roman" w:cs="Times New Roman"/>
        </w:rPr>
        <w:t>49163</w:t>
      </w:r>
      <w:r w:rsidRPr="00A51C75">
        <w:rPr>
          <w:rFonts w:ascii="Times New Roman" w:hAnsi="Times New Roman" w:cs="Times New Roman"/>
        </w:rPr>
        <w:t xml:space="preserve"> </w:t>
      </w:r>
      <w:r>
        <w:rPr>
          <w:rFonts w:ascii="Times New Roman" w:hAnsi="Times New Roman" w:cs="Times New Roman"/>
        </w:rPr>
        <w:t>Kaunas</w:t>
      </w:r>
    </w:p>
    <w:p w14:paraId="6C5F0F2B" w14:textId="4E007EC7" w:rsidR="006658A3" w:rsidRDefault="006658A3" w:rsidP="00CD7275">
      <w:pPr>
        <w:spacing w:after="0" w:line="240" w:lineRule="auto"/>
        <w:rPr>
          <w:rFonts w:ascii="Times New Roman" w:hAnsi="Times New Roman" w:cs="Times New Roman"/>
        </w:rPr>
      </w:pPr>
      <w:r>
        <w:rPr>
          <w:rFonts w:ascii="Times New Roman" w:hAnsi="Times New Roman" w:cs="Times New Roman"/>
        </w:rPr>
        <w:t>Lietuva</w:t>
      </w:r>
    </w:p>
    <w:p w14:paraId="6A920A65" w14:textId="77777777" w:rsidR="006658A3" w:rsidRPr="00D62262" w:rsidRDefault="006658A3" w:rsidP="006658A3">
      <w:pPr>
        <w:spacing w:after="0" w:line="240" w:lineRule="auto"/>
        <w:ind w:left="567" w:hanging="567"/>
        <w:rPr>
          <w:rFonts w:ascii="Times New Roman" w:eastAsia="Times New Roman" w:hAnsi="Times New Roman"/>
          <w:lang w:val="en-US" w:eastAsia="lt-LT"/>
        </w:rPr>
      </w:pPr>
      <w:r w:rsidRPr="00D62262">
        <w:rPr>
          <w:rFonts w:ascii="Times New Roman" w:eastAsia="Times New Roman" w:hAnsi="Times New Roman"/>
          <w:lang w:eastAsia="lt-LT"/>
        </w:rPr>
        <w:lastRenderedPageBreak/>
        <w:t xml:space="preserve">El. paštas: </w:t>
      </w:r>
      <w:hyperlink r:id="rId11" w:history="1">
        <w:r w:rsidRPr="00D62262">
          <w:rPr>
            <w:rFonts w:ascii="Times New Roman" w:eastAsia="Times New Roman" w:hAnsi="Times New Roman"/>
            <w:color w:val="0563C1"/>
            <w:u w:val="single"/>
            <w:lang w:val="en-US" w:eastAsia="lt-LT"/>
          </w:rPr>
          <w:t>info@actiofarma.com</w:t>
        </w:r>
      </w:hyperlink>
    </w:p>
    <w:p w14:paraId="61DF5694" w14:textId="77777777" w:rsidR="00CD7275" w:rsidRPr="00A51C75" w:rsidRDefault="00CD7275" w:rsidP="00CD7275">
      <w:pPr>
        <w:tabs>
          <w:tab w:val="left" w:pos="567"/>
        </w:tabs>
        <w:spacing w:after="0" w:line="240" w:lineRule="auto"/>
        <w:rPr>
          <w:rFonts w:ascii="Times New Roman" w:eastAsia="Times New Roman" w:hAnsi="Times New Roman" w:cs="Times New Roman"/>
        </w:rPr>
      </w:pPr>
    </w:p>
    <w:p w14:paraId="50095EB4" w14:textId="74FA660A" w:rsidR="00CD7275" w:rsidRPr="00A51C75" w:rsidRDefault="00CD7275" w:rsidP="00CD7275">
      <w:pPr>
        <w:spacing w:after="0" w:line="240" w:lineRule="auto"/>
        <w:rPr>
          <w:rFonts w:ascii="Times New Roman" w:eastAsia="Times New Roman" w:hAnsi="Times New Roman" w:cs="Times New Roman"/>
          <w:b/>
          <w:bCs/>
          <w:iCs/>
          <w:lang w:eastAsia="lt-LT"/>
        </w:rPr>
      </w:pPr>
      <w:r w:rsidRPr="00A51C75">
        <w:rPr>
          <w:rFonts w:ascii="Times New Roman" w:eastAsia="Times New Roman" w:hAnsi="Times New Roman" w:cs="Times New Roman"/>
          <w:b/>
          <w:bCs/>
          <w:iCs/>
          <w:lang w:eastAsia="lt-LT"/>
        </w:rPr>
        <w:t>Perpakavo</w:t>
      </w:r>
    </w:p>
    <w:p w14:paraId="128311A9" w14:textId="77777777" w:rsidR="00CD7275" w:rsidRPr="00A51C75" w:rsidRDefault="00CD7275" w:rsidP="00CD7275">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UAB „Entafarma“</w:t>
      </w:r>
    </w:p>
    <w:p w14:paraId="494933F2" w14:textId="77777777" w:rsidR="00CD7275" w:rsidRPr="00A51C75" w:rsidRDefault="00CD7275" w:rsidP="00CD7275">
      <w:pPr>
        <w:spacing w:after="0" w:line="240" w:lineRule="auto"/>
        <w:rPr>
          <w:rFonts w:ascii="Times New Roman" w:eastAsia="Times New Roman" w:hAnsi="Times New Roman" w:cs="Times New Roman"/>
          <w:bCs/>
          <w:iCs/>
          <w:lang w:eastAsia="lt-LT"/>
        </w:rPr>
      </w:pPr>
      <w:proofErr w:type="spellStart"/>
      <w:r w:rsidRPr="00A51C75">
        <w:rPr>
          <w:rFonts w:ascii="Times New Roman" w:eastAsia="Times New Roman" w:hAnsi="Times New Roman" w:cs="Times New Roman"/>
          <w:bCs/>
          <w:iCs/>
          <w:lang w:eastAsia="lt-LT"/>
        </w:rPr>
        <w:t>Klonėnų</w:t>
      </w:r>
      <w:proofErr w:type="spellEnd"/>
      <w:r w:rsidRPr="00A51C75">
        <w:rPr>
          <w:rFonts w:ascii="Times New Roman" w:eastAsia="Times New Roman" w:hAnsi="Times New Roman" w:cs="Times New Roman"/>
          <w:bCs/>
          <w:iCs/>
          <w:lang w:eastAsia="lt-LT"/>
        </w:rPr>
        <w:t xml:space="preserve"> vs. 1</w:t>
      </w:r>
    </w:p>
    <w:p w14:paraId="185AA38F" w14:textId="77777777" w:rsidR="00CD7275" w:rsidRPr="00A51C75" w:rsidRDefault="00CD7275" w:rsidP="00CD7275">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Širvintų r. sav.</w:t>
      </w:r>
    </w:p>
    <w:p w14:paraId="684153DA" w14:textId="77777777" w:rsidR="00CD7275" w:rsidRPr="00A51C75" w:rsidRDefault="00CD7275" w:rsidP="00CD7275">
      <w:pPr>
        <w:spacing w:after="0" w:line="240" w:lineRule="auto"/>
        <w:rPr>
          <w:rFonts w:ascii="Times New Roman" w:eastAsia="Times New Roman" w:hAnsi="Times New Roman" w:cs="Times New Roman"/>
          <w:bCs/>
          <w:iCs/>
          <w:lang w:eastAsia="lt-LT"/>
        </w:rPr>
      </w:pPr>
      <w:r w:rsidRPr="00A51C75">
        <w:rPr>
          <w:rFonts w:ascii="Times New Roman" w:eastAsia="Times New Roman" w:hAnsi="Times New Roman" w:cs="Times New Roman"/>
          <w:bCs/>
          <w:iCs/>
          <w:lang w:eastAsia="lt-LT"/>
        </w:rPr>
        <w:t>Lietuva</w:t>
      </w:r>
    </w:p>
    <w:p w14:paraId="0A55CEE3" w14:textId="77777777" w:rsidR="002D211A" w:rsidRPr="00CD7275" w:rsidRDefault="002D211A" w:rsidP="002D211A">
      <w:pPr>
        <w:widowControl w:val="0"/>
        <w:autoSpaceDE w:val="0"/>
        <w:autoSpaceDN w:val="0"/>
        <w:adjustRightInd w:val="0"/>
        <w:spacing w:after="0" w:line="240" w:lineRule="auto"/>
        <w:rPr>
          <w:rFonts w:ascii="Times New Roman" w:eastAsia="Times New Roman" w:hAnsi="Times New Roman" w:cs="Times New Roman"/>
          <w:color w:val="000000"/>
          <w:lang w:eastAsia="de-DE"/>
        </w:rPr>
      </w:pPr>
    </w:p>
    <w:p w14:paraId="4BE42CDA" w14:textId="77777777" w:rsidR="006658A3" w:rsidRPr="00070AAB" w:rsidRDefault="006658A3" w:rsidP="006658A3">
      <w:pPr>
        <w:spacing w:after="0" w:line="240" w:lineRule="auto"/>
        <w:rPr>
          <w:rFonts w:ascii="Times New Roman" w:eastAsia="Times New Roman" w:hAnsi="Times New Roman" w:cs="Times New Roman"/>
          <w:i/>
          <w:iCs/>
          <w:lang w:eastAsia="de-DE"/>
        </w:rPr>
      </w:pPr>
      <w:r w:rsidRPr="00070AAB">
        <w:rPr>
          <w:rFonts w:ascii="Times New Roman" w:eastAsia="Times New Roman" w:hAnsi="Times New Roman" w:cs="Times New Roman"/>
          <w:i/>
          <w:iCs/>
          <w:lang w:eastAsia="de-DE"/>
        </w:rPr>
        <w:t>Lygiagrečiai importuojamas vaistas skiriasi nuo referencinio laikymo sąlygomis: lyg</w:t>
      </w:r>
      <w:r>
        <w:rPr>
          <w:rFonts w:ascii="Times New Roman" w:eastAsia="Times New Roman" w:hAnsi="Times New Roman" w:cs="Times New Roman"/>
          <w:i/>
          <w:iCs/>
          <w:lang w:eastAsia="de-DE"/>
        </w:rPr>
        <w:t>iagrečiai</w:t>
      </w:r>
      <w:r w:rsidRPr="00070AAB">
        <w:rPr>
          <w:rFonts w:ascii="Times New Roman" w:eastAsia="Times New Roman" w:hAnsi="Times New Roman" w:cs="Times New Roman"/>
          <w:i/>
          <w:iCs/>
          <w:lang w:eastAsia="de-DE"/>
        </w:rPr>
        <w:t xml:space="preserve"> imp</w:t>
      </w:r>
      <w:r>
        <w:rPr>
          <w:rFonts w:ascii="Times New Roman" w:eastAsia="Times New Roman" w:hAnsi="Times New Roman" w:cs="Times New Roman"/>
          <w:i/>
          <w:iCs/>
          <w:lang w:eastAsia="de-DE"/>
        </w:rPr>
        <w:t>ortuojamą</w:t>
      </w:r>
      <w:r w:rsidRPr="00070AAB">
        <w:rPr>
          <w:rFonts w:ascii="Times New Roman" w:eastAsia="Times New Roman" w:hAnsi="Times New Roman" w:cs="Times New Roman"/>
          <w:i/>
          <w:iCs/>
          <w:lang w:eastAsia="de-DE"/>
        </w:rPr>
        <w:t xml:space="preserve"> laikyti gamintojo pakuotėje, kad vaistas būtų apsaugotas nuo drėgmės; išvaizda: lyg</w:t>
      </w:r>
      <w:r>
        <w:rPr>
          <w:rFonts w:ascii="Times New Roman" w:eastAsia="Times New Roman" w:hAnsi="Times New Roman" w:cs="Times New Roman"/>
          <w:i/>
          <w:iCs/>
          <w:lang w:eastAsia="de-DE"/>
        </w:rPr>
        <w:t>iagrečiai</w:t>
      </w:r>
      <w:r w:rsidRPr="00070AAB">
        <w:rPr>
          <w:rFonts w:ascii="Times New Roman" w:eastAsia="Times New Roman" w:hAnsi="Times New Roman" w:cs="Times New Roman"/>
          <w:i/>
          <w:iCs/>
          <w:lang w:eastAsia="de-DE"/>
        </w:rPr>
        <w:t xml:space="preserve"> imp</w:t>
      </w:r>
      <w:r>
        <w:rPr>
          <w:rFonts w:ascii="Times New Roman" w:eastAsia="Times New Roman" w:hAnsi="Times New Roman" w:cs="Times New Roman"/>
          <w:i/>
          <w:iCs/>
          <w:lang w:eastAsia="de-DE"/>
        </w:rPr>
        <w:t>ortuojamo</w:t>
      </w:r>
      <w:r w:rsidRPr="00070AAB">
        <w:rPr>
          <w:rFonts w:ascii="Times New Roman" w:eastAsia="Times New Roman" w:hAnsi="Times New Roman" w:cs="Times New Roman"/>
          <w:i/>
          <w:iCs/>
          <w:lang w:eastAsia="de-DE"/>
        </w:rPr>
        <w:t xml:space="preserve"> kapsulės rudos spalvos, referencinio – oranžinės; pagalbinėmis medžiagomis: lyg</w:t>
      </w:r>
      <w:r>
        <w:rPr>
          <w:rFonts w:ascii="Times New Roman" w:eastAsia="Times New Roman" w:hAnsi="Times New Roman" w:cs="Times New Roman"/>
          <w:i/>
          <w:iCs/>
          <w:lang w:eastAsia="de-DE"/>
        </w:rPr>
        <w:t>iagrečiai</w:t>
      </w:r>
      <w:r w:rsidRPr="00070AAB">
        <w:rPr>
          <w:rFonts w:ascii="Times New Roman" w:eastAsia="Times New Roman" w:hAnsi="Times New Roman" w:cs="Times New Roman"/>
          <w:i/>
          <w:iCs/>
          <w:lang w:eastAsia="de-DE"/>
        </w:rPr>
        <w:t xml:space="preserve"> imp</w:t>
      </w:r>
      <w:r>
        <w:rPr>
          <w:rFonts w:ascii="Times New Roman" w:eastAsia="Times New Roman" w:hAnsi="Times New Roman" w:cs="Times New Roman"/>
          <w:i/>
          <w:iCs/>
          <w:lang w:eastAsia="de-DE"/>
        </w:rPr>
        <w:t>ortuojamo</w:t>
      </w:r>
      <w:r w:rsidRPr="00070AAB">
        <w:rPr>
          <w:rFonts w:ascii="Times New Roman" w:eastAsia="Times New Roman" w:hAnsi="Times New Roman" w:cs="Times New Roman"/>
          <w:i/>
          <w:iCs/>
          <w:lang w:eastAsia="de-DE"/>
        </w:rPr>
        <w:t xml:space="preserve"> kapsulės turinyje yra </w:t>
      </w:r>
      <w:proofErr w:type="spellStart"/>
      <w:r w:rsidRPr="00070AAB">
        <w:rPr>
          <w:rFonts w:ascii="Times New Roman" w:eastAsia="Times New Roman" w:hAnsi="Times New Roman" w:cs="Times New Roman"/>
          <w:i/>
          <w:iCs/>
          <w:lang w:eastAsia="de-DE"/>
        </w:rPr>
        <w:t>pregelifikuoto</w:t>
      </w:r>
      <w:proofErr w:type="spellEnd"/>
      <w:r w:rsidRPr="00070AAB">
        <w:rPr>
          <w:rFonts w:ascii="Times New Roman" w:eastAsia="Times New Roman" w:hAnsi="Times New Roman" w:cs="Times New Roman"/>
          <w:i/>
          <w:iCs/>
          <w:lang w:eastAsia="de-DE"/>
        </w:rPr>
        <w:t xml:space="preserve"> kukurūzų krakmolo ir bevandenio koloidinio silicio dioksido, kapulės turinyje yra na</w:t>
      </w:r>
      <w:r>
        <w:rPr>
          <w:rFonts w:ascii="Times New Roman" w:eastAsia="Times New Roman" w:hAnsi="Times New Roman" w:cs="Times New Roman"/>
          <w:i/>
          <w:iCs/>
          <w:lang w:eastAsia="de-DE"/>
        </w:rPr>
        <w:t>t</w:t>
      </w:r>
      <w:r w:rsidRPr="00070AAB">
        <w:rPr>
          <w:rFonts w:ascii="Times New Roman" w:eastAsia="Times New Roman" w:hAnsi="Times New Roman" w:cs="Times New Roman"/>
          <w:i/>
          <w:iCs/>
          <w:lang w:eastAsia="de-DE"/>
        </w:rPr>
        <w:t xml:space="preserve">rio </w:t>
      </w:r>
      <w:proofErr w:type="spellStart"/>
      <w:r w:rsidRPr="00070AAB">
        <w:rPr>
          <w:rFonts w:ascii="Times New Roman" w:eastAsia="Times New Roman" w:hAnsi="Times New Roman" w:cs="Times New Roman"/>
          <w:i/>
          <w:iCs/>
          <w:lang w:eastAsia="de-DE"/>
        </w:rPr>
        <w:t>laurilsulfato</w:t>
      </w:r>
      <w:proofErr w:type="spellEnd"/>
      <w:r w:rsidRPr="00070AAB">
        <w:rPr>
          <w:rFonts w:ascii="Times New Roman" w:eastAsia="Times New Roman" w:hAnsi="Times New Roman" w:cs="Times New Roman"/>
          <w:i/>
          <w:iCs/>
          <w:lang w:eastAsia="de-DE"/>
        </w:rPr>
        <w:t>, referencinio vaisto kapsulės turinyje yra bevandenės laktozės.</w:t>
      </w:r>
    </w:p>
    <w:p w14:paraId="251FDC8E" w14:textId="77777777" w:rsidR="003F796B" w:rsidRPr="00CD7275" w:rsidRDefault="003F796B" w:rsidP="00AE58D2">
      <w:pPr>
        <w:spacing w:after="0" w:line="240" w:lineRule="auto"/>
        <w:rPr>
          <w:rFonts w:ascii="Times New Roman" w:eastAsia="Times New Roman" w:hAnsi="Times New Roman" w:cs="Times New Roman"/>
          <w:lang w:eastAsia="de-DE"/>
        </w:rPr>
      </w:pPr>
    </w:p>
    <w:p w14:paraId="68F3C734" w14:textId="62680135" w:rsidR="00AE58D2" w:rsidRPr="00CD7275" w:rsidRDefault="00AE58D2" w:rsidP="00AE58D2">
      <w:pPr>
        <w:spacing w:after="0" w:line="240" w:lineRule="auto"/>
        <w:rPr>
          <w:rFonts w:ascii="Times New Roman" w:eastAsia="Times New Roman" w:hAnsi="Times New Roman" w:cs="Times New Roman"/>
          <w:b/>
          <w:caps/>
          <w:lang w:eastAsia="x-none"/>
        </w:rPr>
      </w:pPr>
      <w:r w:rsidRPr="00CD7275">
        <w:rPr>
          <w:rFonts w:ascii="Times New Roman" w:eastAsia="Times New Roman" w:hAnsi="Times New Roman" w:cs="Times New Roman"/>
          <w:b/>
          <w:lang w:eastAsia="x-none"/>
        </w:rPr>
        <w:t>Šis pakuotės lapelis paskutinį kartą peržiūrėtas</w:t>
      </w:r>
      <w:r w:rsidR="00595D3C">
        <w:rPr>
          <w:rFonts w:ascii="Times New Roman" w:eastAsia="Times New Roman" w:hAnsi="Times New Roman" w:cs="Times New Roman"/>
          <w:b/>
          <w:lang w:eastAsia="x-none"/>
        </w:rPr>
        <w:t xml:space="preserve"> </w:t>
      </w:r>
      <w:r w:rsidR="00595D3C" w:rsidRPr="00595D3C">
        <w:rPr>
          <w:rFonts w:ascii="Times New Roman" w:eastAsia="Times New Roman" w:hAnsi="Times New Roman" w:cs="Times New Roman"/>
          <w:b/>
          <w:lang w:eastAsia="x-none"/>
        </w:rPr>
        <w:t>2020-11-16</w:t>
      </w:r>
      <w:r w:rsidR="00595D3C">
        <w:rPr>
          <w:rFonts w:ascii="Times New Roman" w:eastAsia="Times New Roman" w:hAnsi="Times New Roman" w:cs="Times New Roman"/>
          <w:b/>
          <w:lang w:eastAsia="x-none"/>
        </w:rPr>
        <w:t>.</w:t>
      </w:r>
      <w:bookmarkStart w:id="4" w:name="_GoBack"/>
      <w:bookmarkEnd w:id="4"/>
    </w:p>
    <w:p w14:paraId="6B2E0408" w14:textId="77777777" w:rsidR="00AE58D2" w:rsidRPr="00CD7275" w:rsidRDefault="00AE58D2" w:rsidP="00AE58D2">
      <w:pPr>
        <w:widowControl w:val="0"/>
        <w:autoSpaceDE w:val="0"/>
        <w:autoSpaceDN w:val="0"/>
        <w:adjustRightInd w:val="0"/>
        <w:spacing w:after="0" w:line="260" w:lineRule="atLeast"/>
        <w:rPr>
          <w:rFonts w:ascii="Times New Roman" w:eastAsia="Times New Roman" w:hAnsi="Times New Roman" w:cs="Times New Roman"/>
          <w:b/>
          <w:lang w:eastAsia="de-DE"/>
        </w:rPr>
      </w:pPr>
    </w:p>
    <w:p w14:paraId="5F5DA78E" w14:textId="5DFBBBE6" w:rsidR="00AE58D2" w:rsidRPr="00CD7275" w:rsidRDefault="00AE58D2" w:rsidP="00AE58D2">
      <w:pPr>
        <w:spacing w:after="0" w:line="240" w:lineRule="auto"/>
        <w:rPr>
          <w:rFonts w:ascii="Times New Roman" w:eastAsia="Times New Roman" w:hAnsi="Times New Roman" w:cs="Times New Roman"/>
          <w:color w:val="0000FF"/>
          <w:u w:val="single"/>
          <w:lang w:eastAsia="de-DE"/>
        </w:rPr>
      </w:pPr>
      <w:r w:rsidRPr="00CD7275">
        <w:rPr>
          <w:rFonts w:ascii="Times New Roman" w:eastAsia="Times New Roman" w:hAnsi="Times New Roman" w:cs="Times New Roman"/>
          <w:lang w:eastAsia="de-DE"/>
        </w:rPr>
        <w:t>Išsami informacija apie šį vaistą pateikiama Valstybinės vaistų kontrolės tarnybos prie Lietuvos Respublikos sveikatos apsaugos ministerijos tinklalapyje</w:t>
      </w:r>
      <w:r w:rsidRPr="00CD7275">
        <w:rPr>
          <w:rFonts w:ascii="Times New Roman" w:eastAsia="Times New Roman" w:hAnsi="Times New Roman" w:cs="Times New Roman"/>
          <w:i/>
          <w:lang w:eastAsia="de-DE"/>
        </w:rPr>
        <w:t xml:space="preserve"> </w:t>
      </w:r>
      <w:hyperlink r:id="rId12" w:history="1">
        <w:r w:rsidRPr="00CD7275">
          <w:rPr>
            <w:rFonts w:ascii="Times New Roman" w:eastAsia="Times New Roman" w:hAnsi="Times New Roman" w:cs="Times New Roman"/>
            <w:color w:val="0000FF"/>
            <w:u w:val="single"/>
            <w:lang w:eastAsia="de-DE"/>
          </w:rPr>
          <w:t>http://www.vvkt.lt</w:t>
        </w:r>
      </w:hyperlink>
      <w:r w:rsidRPr="00CD7275">
        <w:rPr>
          <w:rFonts w:ascii="Times New Roman" w:eastAsia="Times New Roman" w:hAnsi="Times New Roman" w:cs="Times New Roman"/>
          <w:color w:val="0000FF"/>
          <w:u w:val="single"/>
          <w:lang w:eastAsia="de-DE"/>
        </w:rPr>
        <w:t>.</w:t>
      </w:r>
    </w:p>
    <w:p w14:paraId="26F1EE25" w14:textId="77777777" w:rsidR="00AE58D2" w:rsidRPr="00CD7275" w:rsidRDefault="00AE58D2" w:rsidP="00AE58D2">
      <w:pPr>
        <w:spacing w:after="0" w:line="240" w:lineRule="auto"/>
        <w:rPr>
          <w:rFonts w:ascii="Times New Roman" w:eastAsia="Times New Roman" w:hAnsi="Times New Roman" w:cs="Times New Roman"/>
          <w:color w:val="0000FF"/>
          <w:u w:val="single"/>
          <w:lang w:eastAsia="de-DE"/>
        </w:rPr>
      </w:pPr>
    </w:p>
    <w:p w14:paraId="2A49C913" w14:textId="77777777" w:rsidR="00AE58D2" w:rsidRPr="00CD7275" w:rsidRDefault="00AE58D2" w:rsidP="00AE58D2">
      <w:pPr>
        <w:spacing w:after="0" w:line="240" w:lineRule="auto"/>
        <w:rPr>
          <w:rFonts w:ascii="Times New Roman" w:eastAsia="Times New Roman" w:hAnsi="Times New Roman" w:cs="Times New Roman"/>
          <w:lang w:eastAsia="de-DE"/>
        </w:rPr>
      </w:pPr>
    </w:p>
    <w:p w14:paraId="6BB3AA40" w14:textId="77777777" w:rsidR="00AE58D2" w:rsidRPr="00CD7275" w:rsidRDefault="00AE58D2" w:rsidP="00AE58D2">
      <w:pPr>
        <w:spacing w:after="0" w:line="240" w:lineRule="auto"/>
        <w:rPr>
          <w:rFonts w:ascii="Times New Roman" w:eastAsia="Times New Roman" w:hAnsi="Times New Roman" w:cs="Times New Roman"/>
          <w:lang w:eastAsia="de-DE"/>
        </w:rPr>
      </w:pPr>
    </w:p>
    <w:p w14:paraId="46F4F00E" w14:textId="77777777" w:rsidR="007E1963" w:rsidRPr="00CD7275" w:rsidRDefault="007E1963">
      <w:pPr>
        <w:rPr>
          <w:rFonts w:ascii="Times New Roman" w:hAnsi="Times New Roman" w:cs="Times New Roman"/>
        </w:rPr>
      </w:pPr>
    </w:p>
    <w:sectPr w:rsidR="007E1963" w:rsidRPr="00CD7275" w:rsidSect="00043507">
      <w:headerReference w:type="default" r:id="rId13"/>
      <w:footerReference w:type="default" r:id="rId1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9239B" w14:textId="77777777" w:rsidR="00672A25" w:rsidRDefault="00672A25">
      <w:pPr>
        <w:spacing w:after="0" w:line="240" w:lineRule="auto"/>
      </w:pPr>
      <w:r>
        <w:separator/>
      </w:r>
    </w:p>
  </w:endnote>
  <w:endnote w:type="continuationSeparator" w:id="0">
    <w:p w14:paraId="2FAEE743" w14:textId="77777777" w:rsidR="00672A25" w:rsidRDefault="00672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A2E2" w14:textId="77777777" w:rsidR="00043507" w:rsidRDefault="00043507" w:rsidP="009767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32CF0" w14:textId="77777777" w:rsidR="00672A25" w:rsidRDefault="00672A25">
      <w:pPr>
        <w:spacing w:after="0" w:line="240" w:lineRule="auto"/>
      </w:pPr>
      <w:r>
        <w:separator/>
      </w:r>
    </w:p>
  </w:footnote>
  <w:footnote w:type="continuationSeparator" w:id="0">
    <w:p w14:paraId="4FA0D6E3" w14:textId="77777777" w:rsidR="00672A25" w:rsidRDefault="00672A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84B2E" w14:textId="5E1B6799" w:rsidR="0097673B" w:rsidRPr="0097673B" w:rsidRDefault="0097673B" w:rsidP="0097673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57341"/>
    <w:multiLevelType w:val="hybridMultilevel"/>
    <w:tmpl w:val="8B584DB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DE60E6"/>
    <w:multiLevelType w:val="hybridMultilevel"/>
    <w:tmpl w:val="24D8C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BC34CB6"/>
    <w:multiLevelType w:val="hybridMultilevel"/>
    <w:tmpl w:val="2CB69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9221A4"/>
    <w:multiLevelType w:val="hybridMultilevel"/>
    <w:tmpl w:val="81B43D48"/>
    <w:lvl w:ilvl="0" w:tplc="04270001">
      <w:start w:val="1"/>
      <w:numFmt w:val="bullet"/>
      <w:lvlText w:val=""/>
      <w:lvlJc w:val="left"/>
      <w:pPr>
        <w:tabs>
          <w:tab w:val="num" w:pos="720"/>
        </w:tabs>
        <w:ind w:left="720" w:hanging="360"/>
      </w:pPr>
      <w:rPr>
        <w:rFonts w:ascii="Symbol" w:hAnsi="Symbol" w:hint="default"/>
      </w:rPr>
    </w:lvl>
    <w:lvl w:ilvl="1" w:tplc="C8FA94F4">
      <w:start w:val="1"/>
      <w:numFmt w:val="bullet"/>
      <w:lvlText w:val=""/>
      <w:lvlJc w:val="left"/>
      <w:pPr>
        <w:tabs>
          <w:tab w:val="num" w:pos="1440"/>
        </w:tabs>
        <w:ind w:left="1440" w:hanging="360"/>
      </w:pPr>
      <w:rPr>
        <w:rFonts w:ascii="Symbol" w:hAnsi="Symbol" w:hint="default"/>
        <w:color w:val="auto"/>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0666CF"/>
    <w:multiLevelType w:val="hybridMultilevel"/>
    <w:tmpl w:val="3DA44FB0"/>
    <w:lvl w:ilvl="0" w:tplc="22E28720">
      <w:start w:val="1"/>
      <w:numFmt w:val="decimal"/>
      <w:lvlText w:val="%1."/>
      <w:lvlJc w:val="left"/>
      <w:pPr>
        <w:tabs>
          <w:tab w:val="num" w:pos="1080"/>
        </w:tabs>
        <w:ind w:left="1080" w:hanging="720"/>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5" w15:restartNumberingAfterBreak="0">
    <w:nsid w:val="3AFE7508"/>
    <w:multiLevelType w:val="hybridMultilevel"/>
    <w:tmpl w:val="F0F452D8"/>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6" w15:restartNumberingAfterBreak="0">
    <w:nsid w:val="533A0F67"/>
    <w:multiLevelType w:val="hybridMultilevel"/>
    <w:tmpl w:val="1E0AAE4E"/>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AD24BB"/>
    <w:multiLevelType w:val="hybridMultilevel"/>
    <w:tmpl w:val="B4745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5E44616"/>
    <w:multiLevelType w:val="hybridMultilevel"/>
    <w:tmpl w:val="EA3E0E18"/>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9FA1C4C"/>
    <w:multiLevelType w:val="hybridMultilevel"/>
    <w:tmpl w:val="DDFED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6440165"/>
    <w:multiLevelType w:val="multilevel"/>
    <w:tmpl w:val="71729AC2"/>
    <w:lvl w:ilvl="0">
      <w:start w:val="6"/>
      <w:numFmt w:val="decimal"/>
      <w:lvlText w:val="%1."/>
      <w:lvlJc w:val="left"/>
      <w:pPr>
        <w:tabs>
          <w:tab w:val="num" w:pos="720"/>
        </w:tabs>
        <w:ind w:left="720" w:hanging="720"/>
      </w:pPr>
      <w:rPr>
        <w:rFonts w:cs="Times New Roman"/>
        <w:b/>
        <w:bCs/>
        <w:sz w:val="22"/>
        <w:szCs w:val="22"/>
      </w:rPr>
    </w:lvl>
    <w:lvl w:ilvl="1">
      <w:start w:val="6"/>
      <w:numFmt w:val="decimal"/>
      <w:lvlText w:val="%1.%2."/>
      <w:lvlJc w:val="left"/>
      <w:pPr>
        <w:tabs>
          <w:tab w:val="num" w:pos="720"/>
        </w:tabs>
        <w:ind w:left="720" w:hanging="720"/>
      </w:pPr>
      <w:rPr>
        <w:rFonts w:cs="Times New Roman"/>
        <w:b/>
        <w:bCs/>
        <w:sz w:val="22"/>
        <w:szCs w:val="22"/>
      </w:rPr>
    </w:lvl>
    <w:lvl w:ilvl="2">
      <w:start w:val="1"/>
      <w:numFmt w:val="decimal"/>
      <w:lvlText w:val="%1.%2.%3."/>
      <w:lvlJc w:val="left"/>
      <w:pPr>
        <w:tabs>
          <w:tab w:val="num" w:pos="720"/>
        </w:tabs>
        <w:ind w:left="720" w:hanging="720"/>
      </w:pPr>
      <w:rPr>
        <w:rFonts w:cs="Times New Roman"/>
        <w:b/>
        <w:bCs/>
        <w:sz w:val="22"/>
        <w:szCs w:val="22"/>
      </w:rPr>
    </w:lvl>
    <w:lvl w:ilvl="3">
      <w:start w:val="1"/>
      <w:numFmt w:val="decimal"/>
      <w:lvlText w:val="%1.%2.%3.%4."/>
      <w:lvlJc w:val="left"/>
      <w:pPr>
        <w:tabs>
          <w:tab w:val="num" w:pos="720"/>
        </w:tabs>
        <w:ind w:left="720" w:hanging="720"/>
      </w:pPr>
      <w:rPr>
        <w:rFonts w:cs="Times New Roman"/>
        <w:b/>
        <w:bCs/>
        <w:sz w:val="22"/>
        <w:szCs w:val="22"/>
      </w:rPr>
    </w:lvl>
    <w:lvl w:ilvl="4">
      <w:start w:val="1"/>
      <w:numFmt w:val="decimal"/>
      <w:lvlText w:val="%1.%2.%3.%4.%5."/>
      <w:lvlJc w:val="left"/>
      <w:pPr>
        <w:tabs>
          <w:tab w:val="num" w:pos="1080"/>
        </w:tabs>
        <w:ind w:left="1080" w:hanging="1080"/>
      </w:pPr>
      <w:rPr>
        <w:rFonts w:cs="Times New Roman"/>
        <w:b/>
        <w:bCs/>
        <w:sz w:val="22"/>
        <w:szCs w:val="22"/>
      </w:rPr>
    </w:lvl>
    <w:lvl w:ilvl="5">
      <w:start w:val="1"/>
      <w:numFmt w:val="decimal"/>
      <w:lvlText w:val="%1.%2.%3.%4.%5.%6."/>
      <w:lvlJc w:val="left"/>
      <w:pPr>
        <w:tabs>
          <w:tab w:val="num" w:pos="1080"/>
        </w:tabs>
        <w:ind w:left="1080" w:hanging="1080"/>
      </w:pPr>
      <w:rPr>
        <w:rFonts w:cs="Times New Roman"/>
        <w:b/>
        <w:bCs/>
        <w:sz w:val="22"/>
        <w:szCs w:val="22"/>
      </w:rPr>
    </w:lvl>
    <w:lvl w:ilvl="6">
      <w:start w:val="1"/>
      <w:numFmt w:val="decimal"/>
      <w:lvlText w:val="%1.%2.%3.%4.%5.%6.%7."/>
      <w:lvlJc w:val="left"/>
      <w:pPr>
        <w:tabs>
          <w:tab w:val="num" w:pos="1440"/>
        </w:tabs>
        <w:ind w:left="1440" w:hanging="1440"/>
      </w:pPr>
      <w:rPr>
        <w:rFonts w:cs="Times New Roman"/>
        <w:b/>
        <w:bCs/>
        <w:sz w:val="22"/>
        <w:szCs w:val="22"/>
      </w:rPr>
    </w:lvl>
    <w:lvl w:ilvl="7">
      <w:start w:val="1"/>
      <w:numFmt w:val="decimal"/>
      <w:lvlText w:val="%1.%2.%3.%4.%5.%6.%7.%8."/>
      <w:lvlJc w:val="left"/>
      <w:pPr>
        <w:tabs>
          <w:tab w:val="num" w:pos="1440"/>
        </w:tabs>
        <w:ind w:left="1440" w:hanging="1440"/>
      </w:pPr>
      <w:rPr>
        <w:rFonts w:cs="Times New Roman"/>
        <w:b/>
        <w:bCs/>
        <w:sz w:val="22"/>
        <w:szCs w:val="22"/>
      </w:rPr>
    </w:lvl>
    <w:lvl w:ilvl="8">
      <w:start w:val="1"/>
      <w:numFmt w:val="decimal"/>
      <w:lvlText w:val="%1.%2.%3.%4.%5.%6.%7.%8.%9."/>
      <w:lvlJc w:val="left"/>
      <w:pPr>
        <w:tabs>
          <w:tab w:val="num" w:pos="1800"/>
        </w:tabs>
        <w:ind w:left="1800" w:hanging="1800"/>
      </w:pPr>
      <w:rPr>
        <w:rFonts w:cs="Times New Roman"/>
        <w:b/>
        <w:bCs/>
        <w:sz w:val="22"/>
        <w:szCs w:val="22"/>
      </w:rPr>
    </w:lvl>
  </w:abstractNum>
  <w:abstractNum w:abstractNumId="11" w15:restartNumberingAfterBreak="0">
    <w:nsid w:val="6BBC5813"/>
    <w:multiLevelType w:val="hybridMultilevel"/>
    <w:tmpl w:val="51EE8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FE024CA"/>
    <w:multiLevelType w:val="hybridMultilevel"/>
    <w:tmpl w:val="30404C30"/>
    <w:lvl w:ilvl="0" w:tplc="6590B7E4">
      <w:start w:val="1"/>
      <w:numFmt w:val="bullet"/>
      <w:lvlText w:val=""/>
      <w:lvlJc w:val="left"/>
      <w:pPr>
        <w:tabs>
          <w:tab w:val="num" w:pos="720"/>
        </w:tabs>
        <w:ind w:left="720" w:hanging="360"/>
      </w:pPr>
      <w:rPr>
        <w:rFonts w:ascii="Symbol" w:hAnsi="Symbol" w:hint="default"/>
      </w:rPr>
    </w:lvl>
    <w:lvl w:ilvl="1" w:tplc="52867832">
      <w:start w:val="2"/>
      <w:numFmt w:val="bullet"/>
      <w:lvlText w:val="-"/>
      <w:lvlJc w:val="left"/>
      <w:pPr>
        <w:tabs>
          <w:tab w:val="num" w:pos="1440"/>
        </w:tabs>
        <w:ind w:left="1440" w:hanging="360"/>
      </w:pPr>
      <w:rPr>
        <w:rFonts w:ascii="Times New Roman" w:eastAsia="Times New Roman" w:hAnsi="Times New Roman" w:cs="Times New Roman" w:hint="default"/>
        <w:color w:val="000000"/>
        <w:sz w:val="24"/>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764B79"/>
    <w:multiLevelType w:val="hybridMultilevel"/>
    <w:tmpl w:val="51662A16"/>
    <w:lvl w:ilvl="0" w:tplc="6590B7E4">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363EE"/>
    <w:multiLevelType w:val="hybridMultilevel"/>
    <w:tmpl w:val="23D28482"/>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143638"/>
    <w:multiLevelType w:val="hybridMultilevel"/>
    <w:tmpl w:val="9C587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F7C7B1B"/>
    <w:multiLevelType w:val="hybridMultilevel"/>
    <w:tmpl w:val="05003F46"/>
    <w:lvl w:ilvl="0" w:tplc="FFFFFFFF">
      <w:start w:val="1"/>
      <w:numFmt w:val="upperLetter"/>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abstractNumId w:val="10"/>
  </w:num>
  <w:num w:numId="2">
    <w:abstractNumId w:val="10"/>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0"/>
  </w:num>
  <w:num w:numId="12">
    <w:abstractNumId w:val="12"/>
  </w:num>
  <w:num w:numId="13">
    <w:abstractNumId w:val="13"/>
  </w:num>
  <w:num w:numId="14">
    <w:abstractNumId w:val="2"/>
  </w:num>
  <w:num w:numId="15">
    <w:abstractNumId w:val="1"/>
  </w:num>
  <w:num w:numId="16">
    <w:abstractNumId w:val="11"/>
  </w:num>
  <w:num w:numId="17">
    <w:abstractNumId w:val="15"/>
  </w:num>
  <w:num w:numId="18">
    <w:abstractNumId w:val="9"/>
  </w:num>
  <w:num w:numId="19">
    <w:abstractNumId w:val="7"/>
  </w:num>
  <w:num w:numId="20">
    <w:abstractNumId w:val="3"/>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8D2"/>
    <w:rsid w:val="00043507"/>
    <w:rsid w:val="00044467"/>
    <w:rsid w:val="0004727B"/>
    <w:rsid w:val="00070AAB"/>
    <w:rsid w:val="000E6958"/>
    <w:rsid w:val="00106D9C"/>
    <w:rsid w:val="001C2463"/>
    <w:rsid w:val="001F3BD5"/>
    <w:rsid w:val="0020658B"/>
    <w:rsid w:val="00287366"/>
    <w:rsid w:val="002C6D36"/>
    <w:rsid w:val="002D211A"/>
    <w:rsid w:val="002D5565"/>
    <w:rsid w:val="002E1CD6"/>
    <w:rsid w:val="00304696"/>
    <w:rsid w:val="003570EE"/>
    <w:rsid w:val="00360905"/>
    <w:rsid w:val="003A6A9A"/>
    <w:rsid w:val="003F796B"/>
    <w:rsid w:val="00415551"/>
    <w:rsid w:val="004C1716"/>
    <w:rsid w:val="00595D3C"/>
    <w:rsid w:val="005D15C3"/>
    <w:rsid w:val="005E5B22"/>
    <w:rsid w:val="00660E55"/>
    <w:rsid w:val="006658A3"/>
    <w:rsid w:val="00672A25"/>
    <w:rsid w:val="006A1045"/>
    <w:rsid w:val="006D3868"/>
    <w:rsid w:val="00705FD9"/>
    <w:rsid w:val="0076094F"/>
    <w:rsid w:val="007E1963"/>
    <w:rsid w:val="00824819"/>
    <w:rsid w:val="008420B2"/>
    <w:rsid w:val="00853643"/>
    <w:rsid w:val="008F75DF"/>
    <w:rsid w:val="00930F62"/>
    <w:rsid w:val="0097673B"/>
    <w:rsid w:val="009B75C3"/>
    <w:rsid w:val="009C0A3C"/>
    <w:rsid w:val="00A04C44"/>
    <w:rsid w:val="00A35C12"/>
    <w:rsid w:val="00A46E6E"/>
    <w:rsid w:val="00A5399D"/>
    <w:rsid w:val="00AA56A9"/>
    <w:rsid w:val="00AD373C"/>
    <w:rsid w:val="00AE58D2"/>
    <w:rsid w:val="00B05B02"/>
    <w:rsid w:val="00BC63F4"/>
    <w:rsid w:val="00C150CD"/>
    <w:rsid w:val="00C41CD2"/>
    <w:rsid w:val="00CC5E5A"/>
    <w:rsid w:val="00CD7275"/>
    <w:rsid w:val="00CF058A"/>
    <w:rsid w:val="00D92507"/>
    <w:rsid w:val="00DD3345"/>
    <w:rsid w:val="00DD44F6"/>
    <w:rsid w:val="00DF4E99"/>
    <w:rsid w:val="00DF70C2"/>
    <w:rsid w:val="00E112DA"/>
    <w:rsid w:val="00E35AB9"/>
    <w:rsid w:val="00E53600"/>
    <w:rsid w:val="00E83386"/>
    <w:rsid w:val="00ED3B28"/>
    <w:rsid w:val="00F065DB"/>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B5182"/>
  <w15:chartTrackingRefBased/>
  <w15:docId w15:val="{D867DF0E-B057-493C-9B77-1ED1F687B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E58D2"/>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unhideWhenUsed/>
    <w:qFormat/>
    <w:rsid w:val="00AE58D2"/>
    <w:pPr>
      <w:keepNext/>
      <w:spacing w:before="240" w:after="60" w:line="240" w:lineRule="auto"/>
      <w:outlineLvl w:val="1"/>
    </w:pPr>
    <w:rPr>
      <w:rFonts w:ascii="Arial" w:eastAsia="Times New Roman" w:hAnsi="Arial" w:cs="Times New Roman"/>
      <w:b/>
      <w:bCs/>
      <w:i/>
      <w:iCs/>
      <w:sz w:val="28"/>
      <w:szCs w:val="28"/>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E58D2"/>
    <w:rPr>
      <w:rFonts w:ascii="Arial" w:eastAsia="Times New Roman" w:hAnsi="Arial" w:cs="Times New Roman"/>
      <w:b/>
      <w:bCs/>
      <w:kern w:val="32"/>
      <w:sz w:val="32"/>
      <w:szCs w:val="32"/>
      <w:lang w:val="x-none" w:eastAsia="x-none"/>
    </w:rPr>
  </w:style>
  <w:style w:type="character" w:customStyle="1" w:styleId="Heading2Char">
    <w:name w:val="Heading 2 Char"/>
    <w:basedOn w:val="DefaultParagraphFont"/>
    <w:link w:val="Heading2"/>
    <w:rsid w:val="00AE58D2"/>
    <w:rPr>
      <w:rFonts w:ascii="Arial" w:eastAsia="Times New Roman" w:hAnsi="Arial" w:cs="Times New Roman"/>
      <w:b/>
      <w:bCs/>
      <w:i/>
      <w:iCs/>
      <w:sz w:val="28"/>
      <w:szCs w:val="28"/>
      <w:lang w:val="de-DE" w:eastAsia="de-DE"/>
    </w:rPr>
  </w:style>
  <w:style w:type="numbering" w:customStyle="1" w:styleId="NoList1">
    <w:name w:val="No List1"/>
    <w:next w:val="NoList"/>
    <w:uiPriority w:val="99"/>
    <w:semiHidden/>
    <w:unhideWhenUsed/>
    <w:rsid w:val="00AE58D2"/>
  </w:style>
  <w:style w:type="character" w:styleId="Hyperlink">
    <w:name w:val="Hyperlink"/>
    <w:semiHidden/>
    <w:unhideWhenUsed/>
    <w:rsid w:val="00AE58D2"/>
    <w:rPr>
      <w:rFonts w:ascii="Times New Roman" w:hAnsi="Times New Roman" w:cs="Times New Roman" w:hint="default"/>
      <w:color w:val="0000FF"/>
      <w:u w:val="single"/>
    </w:rPr>
  </w:style>
  <w:style w:type="character" w:styleId="FollowedHyperlink">
    <w:name w:val="FollowedHyperlink"/>
    <w:semiHidden/>
    <w:unhideWhenUsed/>
    <w:rsid w:val="00AE58D2"/>
    <w:rPr>
      <w:color w:val="606420"/>
      <w:u w:val="single"/>
    </w:rPr>
  </w:style>
  <w:style w:type="paragraph" w:styleId="NormalWeb">
    <w:name w:val="Normal (Web)"/>
    <w:basedOn w:val="Normal"/>
    <w:unhideWhenUsed/>
    <w:rsid w:val="00AE58D2"/>
    <w:pPr>
      <w:spacing w:before="100" w:beforeAutospacing="1" w:after="75" w:line="240" w:lineRule="auto"/>
    </w:pPr>
    <w:rPr>
      <w:rFonts w:ascii="Times New Roman" w:eastAsia="Times New Roman" w:hAnsi="Times New Roman" w:cs="Times New Roman"/>
      <w:color w:val="000000"/>
      <w:sz w:val="24"/>
      <w:szCs w:val="24"/>
      <w:lang w:val="de-DE" w:eastAsia="de-DE"/>
    </w:rPr>
  </w:style>
  <w:style w:type="paragraph" w:styleId="CommentText">
    <w:name w:val="annotation text"/>
    <w:basedOn w:val="Normal"/>
    <w:link w:val="CommentTextChar"/>
    <w:semiHidden/>
    <w:unhideWhenUsed/>
    <w:rsid w:val="00AE58D2"/>
    <w:pPr>
      <w:spacing w:after="0" w:line="240" w:lineRule="auto"/>
    </w:pPr>
    <w:rPr>
      <w:rFonts w:ascii="Times New Roman" w:eastAsia="Times New Roman" w:hAnsi="Times New Roman" w:cs="Times New Roman"/>
      <w:sz w:val="20"/>
      <w:szCs w:val="20"/>
      <w:lang w:val="de-DE" w:eastAsia="de-DE"/>
    </w:rPr>
  </w:style>
  <w:style w:type="character" w:customStyle="1" w:styleId="CommentTextChar">
    <w:name w:val="Comment Text Char"/>
    <w:basedOn w:val="DefaultParagraphFont"/>
    <w:link w:val="CommentText"/>
    <w:semiHidden/>
    <w:rsid w:val="00AE58D2"/>
    <w:rPr>
      <w:rFonts w:ascii="Times New Roman" w:eastAsia="Times New Roman" w:hAnsi="Times New Roman" w:cs="Times New Roman"/>
      <w:sz w:val="20"/>
      <w:szCs w:val="20"/>
      <w:lang w:val="de-DE" w:eastAsia="de-DE"/>
    </w:rPr>
  </w:style>
  <w:style w:type="paragraph" w:styleId="Header">
    <w:name w:val="header"/>
    <w:basedOn w:val="Normal"/>
    <w:link w:val="HeaderChar"/>
    <w:unhideWhenUsed/>
    <w:rsid w:val="00AE58D2"/>
    <w:pPr>
      <w:tabs>
        <w:tab w:val="center" w:pos="4819"/>
        <w:tab w:val="right" w:pos="9638"/>
      </w:tabs>
      <w:spacing w:after="0" w:line="240" w:lineRule="auto"/>
    </w:pPr>
    <w:rPr>
      <w:rFonts w:ascii="Times New Roman" w:eastAsia="Times New Roman" w:hAnsi="Times New Roman" w:cs="Times New Roman"/>
      <w:sz w:val="24"/>
      <w:szCs w:val="24"/>
      <w:lang w:val="de-DE" w:eastAsia="de-DE"/>
    </w:rPr>
  </w:style>
  <w:style w:type="character" w:customStyle="1" w:styleId="HeaderChar">
    <w:name w:val="Header Char"/>
    <w:basedOn w:val="DefaultParagraphFont"/>
    <w:link w:val="Header"/>
    <w:rsid w:val="00AE58D2"/>
    <w:rPr>
      <w:rFonts w:ascii="Times New Roman" w:eastAsia="Times New Roman" w:hAnsi="Times New Roman" w:cs="Times New Roman"/>
      <w:sz w:val="24"/>
      <w:szCs w:val="24"/>
      <w:lang w:val="de-DE" w:eastAsia="de-DE"/>
    </w:rPr>
  </w:style>
  <w:style w:type="paragraph" w:styleId="Footer">
    <w:name w:val="footer"/>
    <w:basedOn w:val="Normal"/>
    <w:link w:val="FooterChar"/>
    <w:uiPriority w:val="99"/>
    <w:unhideWhenUsed/>
    <w:rsid w:val="00AE58D2"/>
    <w:pPr>
      <w:tabs>
        <w:tab w:val="center" w:pos="4320"/>
        <w:tab w:val="right" w:pos="8640"/>
      </w:tabs>
      <w:spacing w:after="0" w:line="240" w:lineRule="auto"/>
    </w:pPr>
    <w:rPr>
      <w:rFonts w:ascii="Times New Roman" w:eastAsia="Times New Roman" w:hAnsi="Times New Roman" w:cs="Times New Roman"/>
      <w:sz w:val="24"/>
      <w:szCs w:val="24"/>
      <w:lang w:val="de-DE" w:eastAsia="de-DE"/>
    </w:rPr>
  </w:style>
  <w:style w:type="character" w:customStyle="1" w:styleId="FooterChar">
    <w:name w:val="Footer Char"/>
    <w:basedOn w:val="DefaultParagraphFont"/>
    <w:link w:val="Footer"/>
    <w:uiPriority w:val="99"/>
    <w:rsid w:val="00AE58D2"/>
    <w:rPr>
      <w:rFonts w:ascii="Times New Roman" w:eastAsia="Times New Roman" w:hAnsi="Times New Roman" w:cs="Times New Roman"/>
      <w:sz w:val="24"/>
      <w:szCs w:val="24"/>
      <w:lang w:val="de-DE" w:eastAsia="de-DE"/>
    </w:rPr>
  </w:style>
  <w:style w:type="paragraph" w:styleId="Title">
    <w:name w:val="Title"/>
    <w:basedOn w:val="Normal"/>
    <w:link w:val="TitleChar"/>
    <w:qFormat/>
    <w:rsid w:val="00AE58D2"/>
    <w:pPr>
      <w:spacing w:after="0" w:line="360" w:lineRule="auto"/>
      <w:jc w:val="center"/>
    </w:pPr>
    <w:rPr>
      <w:rFonts w:ascii="Times New Roman" w:eastAsia="Times New Roman" w:hAnsi="Times New Roman" w:cs="Times New Roman"/>
      <w:sz w:val="28"/>
      <w:szCs w:val="28"/>
      <w:lang w:val="en-US" w:eastAsia="x-none"/>
    </w:rPr>
  </w:style>
  <w:style w:type="character" w:customStyle="1" w:styleId="TitleChar">
    <w:name w:val="Title Char"/>
    <w:basedOn w:val="DefaultParagraphFont"/>
    <w:link w:val="Title"/>
    <w:rsid w:val="00AE58D2"/>
    <w:rPr>
      <w:rFonts w:ascii="Times New Roman" w:eastAsia="Times New Roman" w:hAnsi="Times New Roman" w:cs="Times New Roman"/>
      <w:sz w:val="28"/>
      <w:szCs w:val="28"/>
      <w:lang w:val="en-US" w:eastAsia="x-none"/>
    </w:rPr>
  </w:style>
  <w:style w:type="paragraph" w:styleId="BodyText">
    <w:name w:val="Body Text"/>
    <w:basedOn w:val="Normal"/>
    <w:link w:val="BodyTextChar"/>
    <w:semiHidden/>
    <w:unhideWhenUsed/>
    <w:rsid w:val="00AE58D2"/>
    <w:pPr>
      <w:spacing w:after="120" w:line="240" w:lineRule="auto"/>
    </w:pPr>
    <w:rPr>
      <w:rFonts w:ascii="Times New Roman" w:eastAsia="Times New Roman" w:hAnsi="Times New Roman" w:cs="Times New Roman"/>
      <w:sz w:val="20"/>
      <w:szCs w:val="20"/>
      <w:lang w:val="x-none" w:eastAsia="lt-LT"/>
    </w:rPr>
  </w:style>
  <w:style w:type="character" w:customStyle="1" w:styleId="BodyTextChar">
    <w:name w:val="Body Text Char"/>
    <w:basedOn w:val="DefaultParagraphFont"/>
    <w:link w:val="BodyText"/>
    <w:semiHidden/>
    <w:rsid w:val="00AE58D2"/>
    <w:rPr>
      <w:rFonts w:ascii="Times New Roman" w:eastAsia="Times New Roman" w:hAnsi="Times New Roman" w:cs="Times New Roman"/>
      <w:sz w:val="20"/>
      <w:szCs w:val="20"/>
      <w:lang w:val="x-none" w:eastAsia="lt-LT"/>
    </w:rPr>
  </w:style>
  <w:style w:type="paragraph" w:styleId="BodyText2">
    <w:name w:val="Body Text 2"/>
    <w:basedOn w:val="Normal"/>
    <w:link w:val="BodyText2Char"/>
    <w:unhideWhenUsed/>
    <w:rsid w:val="00AE58D2"/>
    <w:pPr>
      <w:spacing w:after="120" w:line="48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rsid w:val="00AE58D2"/>
    <w:rPr>
      <w:rFonts w:ascii="Times New Roman" w:eastAsia="Times New Roman" w:hAnsi="Times New Roman" w:cs="Times New Roman"/>
      <w:sz w:val="24"/>
      <w:szCs w:val="24"/>
      <w:lang w:val="x-none" w:eastAsia="x-none"/>
    </w:rPr>
  </w:style>
  <w:style w:type="paragraph" w:styleId="CommentSubject">
    <w:name w:val="annotation subject"/>
    <w:basedOn w:val="CommentText"/>
    <w:next w:val="CommentText"/>
    <w:link w:val="CommentSubjectChar"/>
    <w:semiHidden/>
    <w:unhideWhenUsed/>
    <w:rsid w:val="00AE58D2"/>
    <w:rPr>
      <w:b/>
      <w:bCs/>
    </w:rPr>
  </w:style>
  <w:style w:type="character" w:customStyle="1" w:styleId="CommentSubjectChar">
    <w:name w:val="Comment Subject Char"/>
    <w:basedOn w:val="CommentTextChar"/>
    <w:link w:val="CommentSubject"/>
    <w:semiHidden/>
    <w:rsid w:val="00AE58D2"/>
    <w:rPr>
      <w:rFonts w:ascii="Times New Roman" w:eastAsia="Times New Roman" w:hAnsi="Times New Roman" w:cs="Times New Roman"/>
      <w:b/>
      <w:bCs/>
      <w:sz w:val="20"/>
      <w:szCs w:val="20"/>
      <w:lang w:val="de-DE" w:eastAsia="de-DE"/>
    </w:rPr>
  </w:style>
  <w:style w:type="paragraph" w:styleId="BalloonText">
    <w:name w:val="Balloon Text"/>
    <w:basedOn w:val="Normal"/>
    <w:link w:val="BalloonTextChar"/>
    <w:uiPriority w:val="99"/>
    <w:semiHidden/>
    <w:unhideWhenUsed/>
    <w:rsid w:val="00AE58D2"/>
    <w:pPr>
      <w:spacing w:after="0" w:line="240" w:lineRule="auto"/>
    </w:pPr>
    <w:rPr>
      <w:rFonts w:ascii="Tahoma" w:eastAsia="Times New Roman" w:hAnsi="Tahoma" w:cs="Times New Roman"/>
      <w:sz w:val="16"/>
      <w:szCs w:val="16"/>
      <w:lang w:val="de-DE" w:eastAsia="de-DE"/>
    </w:rPr>
  </w:style>
  <w:style w:type="character" w:customStyle="1" w:styleId="BalloonTextChar">
    <w:name w:val="Balloon Text Char"/>
    <w:basedOn w:val="DefaultParagraphFont"/>
    <w:link w:val="BalloonText"/>
    <w:uiPriority w:val="99"/>
    <w:semiHidden/>
    <w:rsid w:val="00AE58D2"/>
    <w:rPr>
      <w:rFonts w:ascii="Tahoma" w:eastAsia="Times New Roman" w:hAnsi="Tahoma" w:cs="Times New Roman"/>
      <w:sz w:val="16"/>
      <w:szCs w:val="16"/>
      <w:lang w:val="de-DE" w:eastAsia="de-DE"/>
    </w:rPr>
  </w:style>
  <w:style w:type="paragraph" w:styleId="ListParagraph">
    <w:name w:val="List Paragraph"/>
    <w:basedOn w:val="Normal"/>
    <w:uiPriority w:val="34"/>
    <w:qFormat/>
    <w:rsid w:val="00AE58D2"/>
    <w:pPr>
      <w:spacing w:after="0" w:line="240" w:lineRule="auto"/>
      <w:ind w:left="1296"/>
    </w:pPr>
    <w:rPr>
      <w:rFonts w:ascii="Times New Roman" w:eastAsia="Times New Roman" w:hAnsi="Times New Roman" w:cs="Times New Roman"/>
      <w:sz w:val="24"/>
      <w:szCs w:val="24"/>
      <w:lang w:val="de-DE" w:eastAsia="de-DE"/>
    </w:rPr>
  </w:style>
  <w:style w:type="paragraph" w:customStyle="1" w:styleId="Default">
    <w:name w:val="Default"/>
    <w:rsid w:val="00AE58D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de-DE" w:eastAsia="de-DE"/>
    </w:rPr>
  </w:style>
  <w:style w:type="paragraph" w:customStyle="1" w:styleId="CM1">
    <w:name w:val="CM1"/>
    <w:basedOn w:val="Default"/>
    <w:next w:val="Default"/>
    <w:rsid w:val="00AE58D2"/>
    <w:pPr>
      <w:spacing w:line="260" w:lineRule="atLeast"/>
    </w:pPr>
    <w:rPr>
      <w:color w:val="auto"/>
    </w:rPr>
  </w:style>
  <w:style w:type="paragraph" w:customStyle="1" w:styleId="CM15">
    <w:name w:val="CM15"/>
    <w:basedOn w:val="Default"/>
    <w:next w:val="Default"/>
    <w:rsid w:val="00AE58D2"/>
    <w:pPr>
      <w:spacing w:after="258"/>
    </w:pPr>
    <w:rPr>
      <w:color w:val="auto"/>
    </w:rPr>
  </w:style>
  <w:style w:type="paragraph" w:customStyle="1" w:styleId="CM16">
    <w:name w:val="CM16"/>
    <w:basedOn w:val="Default"/>
    <w:next w:val="Default"/>
    <w:rsid w:val="00AE58D2"/>
    <w:pPr>
      <w:spacing w:after="505"/>
    </w:pPr>
    <w:rPr>
      <w:color w:val="auto"/>
    </w:rPr>
  </w:style>
  <w:style w:type="paragraph" w:customStyle="1" w:styleId="CM2">
    <w:name w:val="CM2"/>
    <w:basedOn w:val="Default"/>
    <w:next w:val="Default"/>
    <w:rsid w:val="00AE58D2"/>
    <w:pPr>
      <w:spacing w:line="520" w:lineRule="atLeast"/>
    </w:pPr>
    <w:rPr>
      <w:color w:val="auto"/>
    </w:rPr>
  </w:style>
  <w:style w:type="paragraph" w:customStyle="1" w:styleId="CM4">
    <w:name w:val="CM4"/>
    <w:basedOn w:val="Default"/>
    <w:next w:val="Default"/>
    <w:rsid w:val="00AE58D2"/>
    <w:pPr>
      <w:spacing w:line="260" w:lineRule="atLeast"/>
    </w:pPr>
    <w:rPr>
      <w:color w:val="auto"/>
    </w:rPr>
  </w:style>
  <w:style w:type="paragraph" w:customStyle="1" w:styleId="CM17">
    <w:name w:val="CM17"/>
    <w:basedOn w:val="Default"/>
    <w:next w:val="Default"/>
    <w:rsid w:val="00AE58D2"/>
    <w:pPr>
      <w:spacing w:after="353"/>
    </w:pPr>
    <w:rPr>
      <w:color w:val="auto"/>
    </w:rPr>
  </w:style>
  <w:style w:type="paragraph" w:customStyle="1" w:styleId="CM5">
    <w:name w:val="CM5"/>
    <w:basedOn w:val="Default"/>
    <w:next w:val="Default"/>
    <w:rsid w:val="00AE58D2"/>
    <w:pPr>
      <w:spacing w:line="260" w:lineRule="atLeast"/>
    </w:pPr>
    <w:rPr>
      <w:color w:val="auto"/>
    </w:rPr>
  </w:style>
  <w:style w:type="paragraph" w:customStyle="1" w:styleId="CM10">
    <w:name w:val="CM10"/>
    <w:basedOn w:val="Default"/>
    <w:next w:val="Default"/>
    <w:rsid w:val="00AE58D2"/>
    <w:pPr>
      <w:spacing w:line="260" w:lineRule="atLeast"/>
    </w:pPr>
    <w:rPr>
      <w:color w:val="auto"/>
    </w:rPr>
  </w:style>
  <w:style w:type="paragraph" w:customStyle="1" w:styleId="CM11">
    <w:name w:val="CM11"/>
    <w:basedOn w:val="Default"/>
    <w:next w:val="Default"/>
    <w:rsid w:val="00AE58D2"/>
    <w:pPr>
      <w:spacing w:line="260" w:lineRule="atLeast"/>
    </w:pPr>
    <w:rPr>
      <w:color w:val="auto"/>
    </w:rPr>
  </w:style>
  <w:style w:type="paragraph" w:customStyle="1" w:styleId="CM12">
    <w:name w:val="CM12"/>
    <w:basedOn w:val="Default"/>
    <w:next w:val="Default"/>
    <w:rsid w:val="00AE58D2"/>
    <w:pPr>
      <w:spacing w:line="260" w:lineRule="atLeast"/>
    </w:pPr>
    <w:rPr>
      <w:color w:val="auto"/>
    </w:rPr>
  </w:style>
  <w:style w:type="paragraph" w:customStyle="1" w:styleId="CM13">
    <w:name w:val="CM13"/>
    <w:basedOn w:val="Default"/>
    <w:next w:val="Default"/>
    <w:rsid w:val="00AE58D2"/>
    <w:pPr>
      <w:spacing w:line="260" w:lineRule="atLeast"/>
    </w:pPr>
    <w:rPr>
      <w:color w:val="auto"/>
    </w:rPr>
  </w:style>
  <w:style w:type="paragraph" w:customStyle="1" w:styleId="CM18">
    <w:name w:val="CM18"/>
    <w:basedOn w:val="Default"/>
    <w:next w:val="Default"/>
    <w:rsid w:val="00AE58D2"/>
    <w:pPr>
      <w:spacing w:after="193"/>
    </w:pPr>
    <w:rPr>
      <w:color w:val="auto"/>
    </w:rPr>
  </w:style>
  <w:style w:type="paragraph" w:customStyle="1" w:styleId="CM14">
    <w:name w:val="CM14"/>
    <w:basedOn w:val="Default"/>
    <w:next w:val="Default"/>
    <w:rsid w:val="00AE58D2"/>
    <w:pPr>
      <w:spacing w:line="263" w:lineRule="atLeast"/>
    </w:pPr>
    <w:rPr>
      <w:color w:val="auto"/>
    </w:rPr>
  </w:style>
  <w:style w:type="paragraph" w:customStyle="1" w:styleId="PI-1EMEASMCA">
    <w:name w:val="PI-1 EMEA_SMCA"/>
    <w:basedOn w:val="Heading2"/>
    <w:autoRedefine/>
    <w:rsid w:val="00AE58D2"/>
    <w:pPr>
      <w:tabs>
        <w:tab w:val="left" w:pos="540"/>
      </w:tabs>
      <w:spacing w:before="0" w:after="0"/>
      <w:ind w:left="709" w:hanging="709"/>
    </w:pPr>
    <w:rPr>
      <w:rFonts w:ascii="Times New Roman" w:hAnsi="Times New Roman"/>
      <w:i w:val="0"/>
      <w:iCs w:val="0"/>
      <w:sz w:val="22"/>
      <w:szCs w:val="22"/>
      <w:lang w:val="lt-LT" w:eastAsia="en-US"/>
    </w:rPr>
  </w:style>
  <w:style w:type="character" w:customStyle="1" w:styleId="BTEMEASMCAChar">
    <w:name w:val="BT EMEA_SMCA Char"/>
    <w:link w:val="BTEMEASMCA"/>
    <w:locked/>
    <w:rsid w:val="00AE58D2"/>
    <w:rPr>
      <w:rFonts w:ascii="Times New Roman" w:eastAsia="Times New Roman" w:hAnsi="Times New Roman" w:cs="Times New Roman"/>
      <w:noProof/>
      <w:sz w:val="20"/>
      <w:szCs w:val="20"/>
      <w:lang w:val="x-none" w:eastAsia="x-none"/>
    </w:rPr>
  </w:style>
  <w:style w:type="paragraph" w:customStyle="1" w:styleId="BTEMEASMCA">
    <w:name w:val="BT EMEA_SMCA"/>
    <w:basedOn w:val="Normal"/>
    <w:link w:val="BTEMEASMCAChar"/>
    <w:autoRedefine/>
    <w:rsid w:val="00AE58D2"/>
    <w:pPr>
      <w:spacing w:after="0" w:line="240" w:lineRule="auto"/>
    </w:pPr>
    <w:rPr>
      <w:rFonts w:ascii="Times New Roman" w:eastAsia="Times New Roman" w:hAnsi="Times New Roman" w:cs="Times New Roman"/>
      <w:noProof/>
      <w:sz w:val="20"/>
      <w:szCs w:val="20"/>
      <w:lang w:val="x-none" w:eastAsia="x-none"/>
    </w:rPr>
  </w:style>
  <w:style w:type="paragraph" w:customStyle="1" w:styleId="TTEMEASMCA">
    <w:name w:val="TT EMEA_SMCA"/>
    <w:basedOn w:val="Heading1"/>
    <w:autoRedefine/>
    <w:rsid w:val="00AE58D2"/>
    <w:pPr>
      <w:keepNext w:val="0"/>
      <w:tabs>
        <w:tab w:val="left" w:pos="567"/>
      </w:tabs>
      <w:spacing w:before="0" w:after="0"/>
      <w:jc w:val="center"/>
    </w:pPr>
    <w:rPr>
      <w:rFonts w:ascii="Times New Roman" w:hAnsi="Times New Roman"/>
      <w:caps/>
      <w:kern w:val="0"/>
      <w:sz w:val="22"/>
      <w:szCs w:val="22"/>
      <w:lang w:val="en-US"/>
    </w:rPr>
  </w:style>
  <w:style w:type="paragraph" w:customStyle="1" w:styleId="BT-EMEASMCA">
    <w:name w:val="BT- EMEA_SMCA"/>
    <w:basedOn w:val="BTEMEASMCA"/>
    <w:autoRedefine/>
    <w:rsid w:val="00AE58D2"/>
    <w:pPr>
      <w:tabs>
        <w:tab w:val="num" w:pos="720"/>
      </w:tabs>
      <w:ind w:left="720" w:hanging="363"/>
    </w:pPr>
    <w:rPr>
      <w:noProof w:val="0"/>
    </w:rPr>
  </w:style>
  <w:style w:type="character" w:customStyle="1" w:styleId="PI-1labEMEASMCAChar">
    <w:name w:val="PI-1_lab EMEA_SMCA Char"/>
    <w:link w:val="PI-1labEMEASMCA"/>
    <w:locked/>
    <w:rsid w:val="00AE58D2"/>
    <w:rPr>
      <w:rFonts w:ascii="Times New Roman" w:eastAsia="Times New Roman" w:hAnsi="Times New Roman" w:cs="Times New Roman"/>
      <w:b/>
      <w:bCs/>
      <w:noProof/>
      <w:sz w:val="20"/>
      <w:szCs w:val="20"/>
      <w:lang w:val="x-none" w:eastAsia="x-none"/>
    </w:rPr>
  </w:style>
  <w:style w:type="paragraph" w:customStyle="1" w:styleId="PI-1labEMEASMCA">
    <w:name w:val="PI-1_lab EMEA_SMCA"/>
    <w:basedOn w:val="Normal"/>
    <w:link w:val="PI-1labEMEASMCAChar"/>
    <w:autoRedefine/>
    <w:rsid w:val="00AE58D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sz w:val="20"/>
      <w:szCs w:val="20"/>
      <w:lang w:val="x-none" w:eastAsia="x-none"/>
    </w:rPr>
  </w:style>
  <w:style w:type="paragraph" w:customStyle="1" w:styleId="BTbEMEASMCA">
    <w:name w:val="BT(b) EMEA_SMCA"/>
    <w:basedOn w:val="BTEMEASMCA"/>
    <w:autoRedefine/>
    <w:rsid w:val="00AE58D2"/>
    <w:rPr>
      <w:b/>
    </w:rPr>
  </w:style>
  <w:style w:type="paragraph" w:customStyle="1" w:styleId="BTeEMEASMCA">
    <w:name w:val="BT(e) EMEA_SMCA"/>
    <w:basedOn w:val="BTEMEASMCA"/>
    <w:autoRedefine/>
    <w:rsid w:val="00AE58D2"/>
    <w:pPr>
      <w:jc w:val="center"/>
    </w:pPr>
  </w:style>
  <w:style w:type="paragraph" w:customStyle="1" w:styleId="PI-3EMEASMCA">
    <w:name w:val="PI-3 EMEA_SMCA"/>
    <w:basedOn w:val="Normal"/>
    <w:autoRedefine/>
    <w:rsid w:val="00AE58D2"/>
    <w:pPr>
      <w:spacing w:after="0" w:line="220" w:lineRule="exact"/>
    </w:pPr>
    <w:rPr>
      <w:rFonts w:ascii="Times New Roman" w:eastAsia="Times New Roman" w:hAnsi="Times New Roman" w:cs="Times New Roman"/>
      <w:b/>
      <w:bCs/>
    </w:rPr>
  </w:style>
  <w:style w:type="paragraph" w:customStyle="1" w:styleId="Sraopastraipa1">
    <w:name w:val="Sąrašo pastraipa1"/>
    <w:basedOn w:val="Normal"/>
    <w:uiPriority w:val="34"/>
    <w:qFormat/>
    <w:rsid w:val="00AE58D2"/>
    <w:pPr>
      <w:spacing w:after="0" w:line="240" w:lineRule="auto"/>
      <w:ind w:left="1296"/>
    </w:pPr>
    <w:rPr>
      <w:rFonts w:ascii="Times New Roman" w:eastAsia="Times New Roman" w:hAnsi="Times New Roman" w:cs="Times New Roman"/>
      <w:sz w:val="24"/>
      <w:szCs w:val="24"/>
      <w:lang w:val="de-DE" w:eastAsia="de-DE"/>
    </w:rPr>
  </w:style>
  <w:style w:type="character" w:styleId="CommentReference">
    <w:name w:val="annotation reference"/>
    <w:semiHidden/>
    <w:unhideWhenUsed/>
    <w:rsid w:val="00AE58D2"/>
    <w:rPr>
      <w:sz w:val="16"/>
      <w:szCs w:val="16"/>
    </w:rPr>
  </w:style>
  <w:style w:type="character" w:customStyle="1" w:styleId="hps">
    <w:name w:val="hps"/>
    <w:basedOn w:val="DefaultParagraphFont"/>
    <w:rsid w:val="00AE5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ctiofarma.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C51A0-7857-48EC-979F-C2235A52E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14766</Words>
  <Characters>8418</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Božena Kuntelija</cp:lastModifiedBy>
  <cp:revision>6</cp:revision>
  <dcterms:created xsi:type="dcterms:W3CDTF">2020-11-12T07:49:00Z</dcterms:created>
  <dcterms:modified xsi:type="dcterms:W3CDTF">2020-11-17T07:43:00Z</dcterms:modified>
</cp:coreProperties>
</file>