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DECA" w14:textId="77777777" w:rsidR="00B64929" w:rsidRPr="00B64929" w:rsidRDefault="00B64929" w:rsidP="00B64929">
      <w:pPr>
        <w:tabs>
          <w:tab w:val="left" w:pos="567"/>
        </w:tabs>
        <w:spacing w:after="0" w:line="240" w:lineRule="auto"/>
        <w:jc w:val="center"/>
        <w:rPr>
          <w:rFonts w:ascii="Times New Roman" w:eastAsia="Times New Roman" w:hAnsi="Times New Roman"/>
          <w:b/>
          <w:snapToGrid w:val="0"/>
        </w:rPr>
      </w:pPr>
      <w:r w:rsidRPr="00B64929">
        <w:rPr>
          <w:rFonts w:ascii="Times New Roman" w:eastAsia="Times New Roman" w:hAnsi="Times New Roman"/>
          <w:b/>
          <w:snapToGrid w:val="0"/>
        </w:rPr>
        <w:t>Pakuotės lapelis: informacija vartotojui</w:t>
      </w:r>
    </w:p>
    <w:p w14:paraId="3B62CBF7" w14:textId="77777777" w:rsidR="00B64929" w:rsidRPr="00B64929" w:rsidRDefault="00B64929" w:rsidP="00B64929">
      <w:pPr>
        <w:tabs>
          <w:tab w:val="left" w:pos="567"/>
        </w:tabs>
        <w:spacing w:after="0" w:line="240" w:lineRule="auto"/>
        <w:jc w:val="center"/>
        <w:rPr>
          <w:rFonts w:ascii="Times New Roman" w:eastAsia="Times New Roman" w:hAnsi="Times New Roman"/>
          <w:snapToGrid w:val="0"/>
        </w:rPr>
      </w:pPr>
    </w:p>
    <w:p w14:paraId="5837A1BD" w14:textId="77777777" w:rsidR="00B64929" w:rsidRPr="00B64929" w:rsidRDefault="00B64929" w:rsidP="00B64929">
      <w:pPr>
        <w:tabs>
          <w:tab w:val="left" w:pos="567"/>
        </w:tabs>
        <w:spacing w:after="0" w:line="240" w:lineRule="auto"/>
        <w:jc w:val="center"/>
        <w:rPr>
          <w:rFonts w:ascii="Times New Roman" w:eastAsia="Times New Roman" w:hAnsi="Times New Roman"/>
          <w:b/>
          <w:snapToGrid w:val="0"/>
        </w:rPr>
      </w:pPr>
      <w:proofErr w:type="spellStart"/>
      <w:r w:rsidRPr="00B64929">
        <w:rPr>
          <w:rFonts w:ascii="Times New Roman" w:eastAsia="Times New Roman" w:hAnsi="Times New Roman"/>
          <w:b/>
          <w:snapToGrid w:val="0"/>
        </w:rPr>
        <w:t>Pemetrexed</w:t>
      </w:r>
      <w:proofErr w:type="spellEnd"/>
      <w:r w:rsidRPr="00B64929">
        <w:rPr>
          <w:rFonts w:ascii="Times New Roman" w:eastAsia="Times New Roman" w:hAnsi="Times New Roman"/>
          <w:b/>
          <w:snapToGrid w:val="0"/>
        </w:rPr>
        <w:t xml:space="preserve"> </w:t>
      </w:r>
      <w:proofErr w:type="spellStart"/>
      <w:r w:rsidRPr="00B64929">
        <w:rPr>
          <w:rFonts w:ascii="Times New Roman" w:eastAsia="Times New Roman" w:hAnsi="Times New Roman"/>
          <w:b/>
          <w:snapToGrid w:val="0"/>
        </w:rPr>
        <w:t>Ebewe</w:t>
      </w:r>
      <w:proofErr w:type="spellEnd"/>
      <w:r w:rsidRPr="00B64929">
        <w:rPr>
          <w:rFonts w:ascii="Times New Roman" w:eastAsia="Times New Roman" w:hAnsi="Times New Roman"/>
          <w:b/>
          <w:snapToGrid w:val="0"/>
        </w:rPr>
        <w:t xml:space="preserve"> </w:t>
      </w:r>
      <w:r w:rsidRPr="00B64929">
        <w:rPr>
          <w:rFonts w:ascii="Times New Roman" w:eastAsia="Times New Roman" w:hAnsi="Times New Roman"/>
          <w:b/>
          <w:noProof/>
          <w:snapToGrid w:val="0"/>
        </w:rPr>
        <w:t>25 mg/ml koncentratas infuziniam tirpalui</w:t>
      </w:r>
    </w:p>
    <w:p w14:paraId="6944B5C9" w14:textId="77777777" w:rsidR="00B64929" w:rsidRPr="00B64929" w:rsidRDefault="00B64929" w:rsidP="00B64929">
      <w:pPr>
        <w:spacing w:after="0" w:line="240" w:lineRule="auto"/>
        <w:jc w:val="center"/>
        <w:rPr>
          <w:rFonts w:ascii="Times New Roman" w:hAnsi="Times New Roman"/>
        </w:rPr>
      </w:pPr>
      <w:proofErr w:type="spellStart"/>
      <w:r w:rsidRPr="00B64929">
        <w:rPr>
          <w:rFonts w:ascii="Times New Roman" w:hAnsi="Times New Roman"/>
        </w:rPr>
        <w:t>pemetreksedas</w:t>
      </w:r>
      <w:proofErr w:type="spellEnd"/>
    </w:p>
    <w:p w14:paraId="0BFECFF7" w14:textId="77777777" w:rsidR="00B64929" w:rsidRPr="00B64929" w:rsidRDefault="00B64929" w:rsidP="00B64929">
      <w:pPr>
        <w:spacing w:after="0" w:line="240" w:lineRule="auto"/>
        <w:jc w:val="center"/>
        <w:rPr>
          <w:rFonts w:ascii="Times New Roman" w:hAnsi="Times New Roman"/>
        </w:rPr>
      </w:pPr>
    </w:p>
    <w:p w14:paraId="497CF871"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Atidžiai perskaitykite visą šį lapelį, prieš pradėdami vartoti vaistą, nes jame pateikiama Jums svarbi informacija.</w:t>
      </w:r>
    </w:p>
    <w:p w14:paraId="5A53EC5A" w14:textId="77777777" w:rsidR="00B64929" w:rsidRPr="00B64929" w:rsidRDefault="00B64929" w:rsidP="00B64929">
      <w:pPr>
        <w:pStyle w:val="Sraopastraipa"/>
        <w:numPr>
          <w:ilvl w:val="0"/>
          <w:numId w:val="2"/>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Neišmeskite šio lapelio, nes vėl gali prireikti jį perskaityti.</w:t>
      </w:r>
    </w:p>
    <w:p w14:paraId="609F28B6" w14:textId="77777777" w:rsidR="00B64929" w:rsidRPr="00B64929" w:rsidRDefault="00B64929" w:rsidP="00B64929">
      <w:pPr>
        <w:pStyle w:val="Sraopastraipa"/>
        <w:numPr>
          <w:ilvl w:val="0"/>
          <w:numId w:val="2"/>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Jeigu kiltų daugiau klausimų, kreipkitės į gydytoją arba vaistininką.</w:t>
      </w:r>
    </w:p>
    <w:p w14:paraId="54E9BD29" w14:textId="77777777" w:rsidR="00B64929" w:rsidRPr="00B64929" w:rsidRDefault="00B64929" w:rsidP="00B64929">
      <w:pPr>
        <w:pStyle w:val="Sraopastraipa"/>
        <w:numPr>
          <w:ilvl w:val="0"/>
          <w:numId w:val="2"/>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Jeigu pasireiškė šalutinis poveikis (net jeigu jis šiame lapelyje nenurodytas), kreipkitės į gydytoją arba vaistininką. Žr. 4 skyrių.</w:t>
      </w:r>
    </w:p>
    <w:p w14:paraId="260AAF14" w14:textId="77777777" w:rsidR="00B64929" w:rsidRPr="00B64929" w:rsidRDefault="00B64929" w:rsidP="00B64929">
      <w:pPr>
        <w:spacing w:after="0" w:line="240" w:lineRule="auto"/>
        <w:rPr>
          <w:rFonts w:ascii="Times New Roman" w:hAnsi="Times New Roman"/>
        </w:rPr>
      </w:pPr>
    </w:p>
    <w:p w14:paraId="02EB5C4D" w14:textId="77777777" w:rsidR="00B64929" w:rsidRPr="00B64929" w:rsidRDefault="00B64929" w:rsidP="00B64929">
      <w:pPr>
        <w:spacing w:after="0" w:line="240" w:lineRule="auto"/>
        <w:rPr>
          <w:rFonts w:ascii="Times New Roman" w:hAnsi="Times New Roman"/>
        </w:rPr>
      </w:pPr>
    </w:p>
    <w:p w14:paraId="1A4094C5"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Apie ką rašoma šiame lapelyje?</w:t>
      </w:r>
    </w:p>
    <w:p w14:paraId="3A981625" w14:textId="77777777" w:rsidR="00B64929" w:rsidRPr="00B64929" w:rsidRDefault="00B64929" w:rsidP="00B64929">
      <w:pPr>
        <w:spacing w:after="0" w:line="240" w:lineRule="auto"/>
        <w:rPr>
          <w:rFonts w:ascii="Times New Roman" w:hAnsi="Times New Roman"/>
          <w:b/>
        </w:rPr>
      </w:pPr>
    </w:p>
    <w:p w14:paraId="77966C58" w14:textId="77777777" w:rsidR="00B64929" w:rsidRPr="00B64929" w:rsidRDefault="00B64929" w:rsidP="00B64929">
      <w:pPr>
        <w:numPr>
          <w:ilvl w:val="12"/>
          <w:numId w:val="0"/>
        </w:numPr>
        <w:tabs>
          <w:tab w:val="left" w:pos="567"/>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1.</w:t>
      </w:r>
      <w:r w:rsidRPr="00B64929">
        <w:rPr>
          <w:rFonts w:ascii="Times New Roman" w:eastAsia="Times New Roman" w:hAnsi="Times New Roman"/>
          <w:snapToGrid w:val="0"/>
        </w:rPr>
        <w:tab/>
        <w:t xml:space="preserve">Kas yra </w:t>
      </w:r>
      <w:proofErr w:type="spellStart"/>
      <w:r w:rsidRPr="00B64929">
        <w:rPr>
          <w:rFonts w:ascii="Times New Roman" w:eastAsia="Times New Roman" w:hAnsi="Times New Roman"/>
          <w:snapToGrid w:val="0"/>
        </w:rPr>
        <w:t>Pemetrexed</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Ebewe</w:t>
      </w:r>
      <w:proofErr w:type="spellEnd"/>
      <w:r w:rsidRPr="00B64929">
        <w:rPr>
          <w:rFonts w:ascii="Times New Roman" w:eastAsia="Times New Roman" w:hAnsi="Times New Roman"/>
          <w:snapToGrid w:val="0"/>
        </w:rPr>
        <w:t xml:space="preserve"> ir kam jis vartojamas </w:t>
      </w:r>
    </w:p>
    <w:p w14:paraId="60C7632E" w14:textId="77777777" w:rsidR="00B64929" w:rsidRPr="00B64929" w:rsidRDefault="00B64929" w:rsidP="00B64929">
      <w:pPr>
        <w:numPr>
          <w:ilvl w:val="12"/>
          <w:numId w:val="0"/>
        </w:numPr>
        <w:tabs>
          <w:tab w:val="left" w:pos="567"/>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2.</w:t>
      </w:r>
      <w:r w:rsidRPr="00B64929">
        <w:rPr>
          <w:rFonts w:ascii="Times New Roman" w:eastAsia="Times New Roman" w:hAnsi="Times New Roman"/>
          <w:snapToGrid w:val="0"/>
        </w:rPr>
        <w:tab/>
      </w:r>
      <w:r w:rsidRPr="00B64929">
        <w:rPr>
          <w:rFonts w:ascii="Times New Roman" w:eastAsia="Times New Roman" w:hAnsi="Times New Roman"/>
          <w:noProof/>
          <w:snapToGrid w:val="0"/>
        </w:rPr>
        <w:t xml:space="preserve">Kas žinotina prieš vartojant </w:t>
      </w:r>
      <w:proofErr w:type="spellStart"/>
      <w:r w:rsidRPr="00B64929">
        <w:rPr>
          <w:rFonts w:ascii="Times New Roman" w:eastAsia="Times New Roman" w:hAnsi="Times New Roman"/>
          <w:snapToGrid w:val="0"/>
        </w:rPr>
        <w:t>Pemetrexed</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Ebewe</w:t>
      </w:r>
      <w:proofErr w:type="spellEnd"/>
    </w:p>
    <w:p w14:paraId="5C34B540" w14:textId="77777777" w:rsidR="00B64929" w:rsidRPr="00B64929" w:rsidRDefault="00B64929" w:rsidP="00B64929">
      <w:pPr>
        <w:numPr>
          <w:ilvl w:val="12"/>
          <w:numId w:val="0"/>
        </w:numPr>
        <w:tabs>
          <w:tab w:val="left" w:pos="567"/>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3.</w:t>
      </w:r>
      <w:r w:rsidRPr="00B64929">
        <w:rPr>
          <w:rFonts w:ascii="Times New Roman" w:eastAsia="Times New Roman" w:hAnsi="Times New Roman"/>
          <w:snapToGrid w:val="0"/>
        </w:rPr>
        <w:tab/>
      </w:r>
      <w:r w:rsidRPr="00B64929">
        <w:rPr>
          <w:rFonts w:ascii="Times New Roman" w:eastAsia="Times New Roman" w:hAnsi="Times New Roman"/>
          <w:noProof/>
          <w:snapToGrid w:val="0"/>
        </w:rPr>
        <w:t xml:space="preserve">Kaip vartoti </w:t>
      </w:r>
      <w:proofErr w:type="spellStart"/>
      <w:r w:rsidRPr="00B64929">
        <w:rPr>
          <w:rFonts w:ascii="Times New Roman" w:eastAsia="Times New Roman" w:hAnsi="Times New Roman"/>
          <w:snapToGrid w:val="0"/>
        </w:rPr>
        <w:t>Pemetrexed</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Ebewe</w:t>
      </w:r>
      <w:proofErr w:type="spellEnd"/>
    </w:p>
    <w:p w14:paraId="6D1A3469" w14:textId="77777777" w:rsidR="00B64929" w:rsidRPr="00B64929" w:rsidRDefault="00B64929" w:rsidP="00B64929">
      <w:pPr>
        <w:numPr>
          <w:ilvl w:val="12"/>
          <w:numId w:val="0"/>
        </w:numPr>
        <w:tabs>
          <w:tab w:val="left" w:pos="567"/>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4.</w:t>
      </w:r>
      <w:r w:rsidRPr="00B64929">
        <w:rPr>
          <w:rFonts w:ascii="Times New Roman" w:eastAsia="Times New Roman" w:hAnsi="Times New Roman"/>
          <w:snapToGrid w:val="0"/>
        </w:rPr>
        <w:tab/>
        <w:t xml:space="preserve">Galimas šalutinis poveikis </w:t>
      </w:r>
    </w:p>
    <w:p w14:paraId="21598A05" w14:textId="77777777" w:rsidR="00B64929" w:rsidRPr="00B64929" w:rsidRDefault="00B64929" w:rsidP="00B64929">
      <w:pPr>
        <w:numPr>
          <w:ilvl w:val="12"/>
          <w:numId w:val="0"/>
        </w:numPr>
        <w:tabs>
          <w:tab w:val="left" w:pos="567"/>
          <w:tab w:val="left" w:pos="709"/>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5.</w:t>
      </w:r>
      <w:r w:rsidRPr="00B64929">
        <w:rPr>
          <w:rFonts w:ascii="Times New Roman" w:eastAsia="Times New Roman" w:hAnsi="Times New Roman"/>
          <w:snapToGrid w:val="0"/>
        </w:rPr>
        <w:tab/>
        <w:t xml:space="preserve">Kaip laikyti </w:t>
      </w:r>
      <w:proofErr w:type="spellStart"/>
      <w:r w:rsidRPr="00B64929">
        <w:rPr>
          <w:rFonts w:ascii="Times New Roman" w:eastAsia="Times New Roman" w:hAnsi="Times New Roman"/>
          <w:snapToGrid w:val="0"/>
        </w:rPr>
        <w:t>Pemetrexed</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Ebewe</w:t>
      </w:r>
      <w:proofErr w:type="spellEnd"/>
    </w:p>
    <w:p w14:paraId="0310AE9F" w14:textId="77777777" w:rsidR="00B64929" w:rsidRPr="00B64929" w:rsidRDefault="00B64929" w:rsidP="00B64929">
      <w:pPr>
        <w:tabs>
          <w:tab w:val="left" w:pos="567"/>
        </w:tabs>
        <w:spacing w:after="0" w:line="240" w:lineRule="auto"/>
        <w:rPr>
          <w:rFonts w:ascii="Times New Roman" w:hAnsi="Times New Roman"/>
        </w:rPr>
      </w:pPr>
      <w:r w:rsidRPr="00B64929">
        <w:rPr>
          <w:rFonts w:ascii="Times New Roman" w:hAnsi="Times New Roman"/>
        </w:rPr>
        <w:t>6.</w:t>
      </w:r>
      <w:r w:rsidRPr="00B64929">
        <w:rPr>
          <w:rFonts w:ascii="Times New Roman" w:hAnsi="Times New Roman"/>
        </w:rPr>
        <w:tab/>
      </w:r>
      <w:r w:rsidRPr="00B64929">
        <w:rPr>
          <w:rFonts w:ascii="Times New Roman" w:hAnsi="Times New Roman"/>
          <w:noProof/>
        </w:rPr>
        <w:t>Pakuotės turinys ir kita informacija</w:t>
      </w:r>
    </w:p>
    <w:p w14:paraId="3207C435" w14:textId="77777777" w:rsidR="00B64929" w:rsidRPr="00B64929" w:rsidRDefault="00B64929" w:rsidP="00B64929">
      <w:pPr>
        <w:spacing w:after="0" w:line="240" w:lineRule="auto"/>
        <w:rPr>
          <w:rFonts w:ascii="Times New Roman" w:hAnsi="Times New Roman"/>
          <w:b/>
        </w:rPr>
      </w:pPr>
    </w:p>
    <w:p w14:paraId="6EFEF2CE" w14:textId="77777777" w:rsidR="00B64929" w:rsidRPr="00B64929" w:rsidRDefault="00B64929" w:rsidP="00B64929">
      <w:pPr>
        <w:spacing w:after="0" w:line="240" w:lineRule="auto"/>
        <w:rPr>
          <w:rFonts w:ascii="Times New Roman" w:hAnsi="Times New Roman"/>
          <w:b/>
        </w:rPr>
      </w:pPr>
    </w:p>
    <w:p w14:paraId="45B5B99A" w14:textId="77777777" w:rsidR="00B64929" w:rsidRPr="00B64929" w:rsidRDefault="00B64929" w:rsidP="00B64929">
      <w:pPr>
        <w:keepNext/>
        <w:tabs>
          <w:tab w:val="left" w:pos="567"/>
        </w:tabs>
        <w:spacing w:after="0" w:line="260" w:lineRule="exact"/>
        <w:jc w:val="both"/>
        <w:outlineLvl w:val="3"/>
        <w:rPr>
          <w:rFonts w:ascii="Times New Roman" w:eastAsia="Times New Roman" w:hAnsi="Times New Roman"/>
          <w:b/>
          <w:bCs/>
          <w:snapToGrid w:val="0"/>
          <w:lang w:eastAsia="x-none"/>
        </w:rPr>
      </w:pPr>
      <w:r w:rsidRPr="00B64929">
        <w:rPr>
          <w:rFonts w:ascii="Times New Roman" w:eastAsia="Times New Roman" w:hAnsi="Times New Roman"/>
          <w:b/>
          <w:bCs/>
          <w:snapToGrid w:val="0"/>
          <w:lang w:eastAsia="x-none"/>
        </w:rPr>
        <w:t>1.</w:t>
      </w:r>
      <w:r w:rsidRPr="00B64929">
        <w:rPr>
          <w:rFonts w:ascii="Times New Roman" w:eastAsia="Times New Roman" w:hAnsi="Times New Roman"/>
          <w:b/>
          <w:bCs/>
          <w:snapToGrid w:val="0"/>
          <w:lang w:eastAsia="x-none"/>
        </w:rPr>
        <w:tab/>
        <w:t xml:space="preserve">Kas yra </w:t>
      </w:r>
      <w:proofErr w:type="spellStart"/>
      <w:r w:rsidRPr="00B64929">
        <w:rPr>
          <w:rFonts w:ascii="Times New Roman" w:eastAsia="Times New Roman" w:hAnsi="Times New Roman"/>
          <w:b/>
          <w:bCs/>
          <w:snapToGrid w:val="0"/>
          <w:lang w:eastAsia="x-none"/>
        </w:rPr>
        <w:t>Pemetrexed</w:t>
      </w:r>
      <w:proofErr w:type="spellEnd"/>
      <w:r w:rsidRPr="00B64929">
        <w:rPr>
          <w:rFonts w:ascii="Times New Roman" w:eastAsia="Times New Roman" w:hAnsi="Times New Roman"/>
          <w:b/>
          <w:bCs/>
          <w:snapToGrid w:val="0"/>
          <w:lang w:eastAsia="x-none"/>
        </w:rPr>
        <w:t xml:space="preserve"> </w:t>
      </w:r>
      <w:proofErr w:type="spellStart"/>
      <w:r w:rsidRPr="00B64929">
        <w:rPr>
          <w:rFonts w:ascii="Times New Roman" w:eastAsia="Times New Roman" w:hAnsi="Times New Roman"/>
          <w:b/>
          <w:bCs/>
          <w:snapToGrid w:val="0"/>
          <w:lang w:eastAsia="x-none"/>
        </w:rPr>
        <w:t>Ebewe</w:t>
      </w:r>
      <w:proofErr w:type="spellEnd"/>
      <w:r w:rsidRPr="00B64929">
        <w:rPr>
          <w:rFonts w:ascii="Times New Roman" w:eastAsia="Times New Roman" w:hAnsi="Times New Roman"/>
          <w:b/>
          <w:bCs/>
          <w:snapToGrid w:val="0"/>
          <w:lang w:eastAsia="x-none"/>
        </w:rPr>
        <w:t xml:space="preserve"> ir kam jis vartojamas</w:t>
      </w:r>
    </w:p>
    <w:p w14:paraId="679E3105" w14:textId="77777777" w:rsidR="00B64929" w:rsidRPr="00B64929" w:rsidRDefault="00B64929" w:rsidP="00B64929">
      <w:pPr>
        <w:spacing w:after="0" w:line="240" w:lineRule="auto"/>
        <w:rPr>
          <w:rFonts w:ascii="Times New Roman" w:hAnsi="Times New Roman"/>
        </w:rPr>
      </w:pPr>
    </w:p>
    <w:p w14:paraId="3ACB721F"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yra vaistas, vartojamas vėžio gydymui.</w:t>
      </w:r>
    </w:p>
    <w:p w14:paraId="29E5D8EB" w14:textId="77777777" w:rsidR="00B64929" w:rsidRPr="00B64929" w:rsidRDefault="00B64929" w:rsidP="00B64929">
      <w:pPr>
        <w:spacing w:after="0" w:line="240" w:lineRule="auto"/>
        <w:rPr>
          <w:rFonts w:ascii="Times New Roman" w:hAnsi="Times New Roman"/>
        </w:rPr>
      </w:pPr>
    </w:p>
    <w:p w14:paraId="71BF780D"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vartojamas kartu su </w:t>
      </w:r>
      <w:proofErr w:type="spellStart"/>
      <w:r w:rsidRPr="00B64929">
        <w:rPr>
          <w:rFonts w:ascii="Times New Roman" w:hAnsi="Times New Roman"/>
        </w:rPr>
        <w:t>cisplatina</w:t>
      </w:r>
      <w:proofErr w:type="spellEnd"/>
      <w:r w:rsidRPr="00B64929">
        <w:rPr>
          <w:rFonts w:ascii="Times New Roman" w:hAnsi="Times New Roman"/>
        </w:rPr>
        <w:t xml:space="preserve">, kitu vaistu nuo vėžio, piktybinės pleuros </w:t>
      </w:r>
      <w:proofErr w:type="spellStart"/>
      <w:r w:rsidRPr="00B64929">
        <w:rPr>
          <w:rFonts w:ascii="Times New Roman" w:hAnsi="Times New Roman"/>
        </w:rPr>
        <w:t>mezoteliomos</w:t>
      </w:r>
      <w:proofErr w:type="spellEnd"/>
      <w:r w:rsidRPr="00B64929">
        <w:rPr>
          <w:rFonts w:ascii="Times New Roman" w:hAnsi="Times New Roman"/>
        </w:rPr>
        <w:t>, t. y. vėžio, kuris pakenkia plaučių gleivinę, gydymui pacientams, kuriems chemoterapija dar nebuvo taikyta.</w:t>
      </w:r>
    </w:p>
    <w:p w14:paraId="596D6BE7" w14:textId="77777777" w:rsidR="00B64929" w:rsidRPr="00B64929" w:rsidRDefault="00B64929" w:rsidP="00B64929">
      <w:pPr>
        <w:spacing w:after="0" w:line="240" w:lineRule="auto"/>
        <w:rPr>
          <w:rFonts w:ascii="Times New Roman" w:hAnsi="Times New Roman"/>
        </w:rPr>
      </w:pPr>
    </w:p>
    <w:p w14:paraId="55D16D62"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derinyje su </w:t>
      </w:r>
      <w:proofErr w:type="spellStart"/>
      <w:r w:rsidRPr="00B64929">
        <w:rPr>
          <w:rFonts w:ascii="Times New Roman" w:hAnsi="Times New Roman"/>
        </w:rPr>
        <w:t>cisplatina</w:t>
      </w:r>
      <w:proofErr w:type="spellEnd"/>
      <w:r w:rsidRPr="00B64929">
        <w:rPr>
          <w:rFonts w:ascii="Times New Roman" w:hAnsi="Times New Roman"/>
        </w:rPr>
        <w:t xml:space="preserve"> vartojamas ir pradiniam išplitusio plaučių vėžio gydymui.</w:t>
      </w:r>
    </w:p>
    <w:p w14:paraId="5E5E3B17" w14:textId="77777777" w:rsidR="00B64929" w:rsidRPr="00B64929" w:rsidRDefault="00B64929" w:rsidP="00B64929">
      <w:pPr>
        <w:spacing w:after="0" w:line="240" w:lineRule="auto"/>
        <w:rPr>
          <w:rFonts w:ascii="Times New Roman" w:hAnsi="Times New Roman"/>
        </w:rPr>
      </w:pPr>
    </w:p>
    <w:p w14:paraId="600DD02C"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gali būti Jums paskirtas, jeigu sergate išplitusiu plaučių vėžiu, jeigu Jūsų liga reagavo į gydymą arba iš esmės nepakito po pradinės chemoterapijos.</w:t>
      </w:r>
    </w:p>
    <w:p w14:paraId="0CF81AA1" w14:textId="77777777" w:rsidR="00B64929" w:rsidRPr="00B64929" w:rsidRDefault="00B64929" w:rsidP="00B64929">
      <w:pPr>
        <w:spacing w:after="0" w:line="240" w:lineRule="auto"/>
        <w:rPr>
          <w:rFonts w:ascii="Times New Roman" w:hAnsi="Times New Roman"/>
        </w:rPr>
      </w:pPr>
    </w:p>
    <w:p w14:paraId="25224285"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taip pat tinka išplitusio plaučių vėžio gydymui pacientams, kurių liga progresavo po kitokios taikytos pradinės chemoterapijos.</w:t>
      </w:r>
    </w:p>
    <w:p w14:paraId="2E5EAC5A" w14:textId="77777777" w:rsidR="00B64929" w:rsidRPr="00B64929" w:rsidRDefault="00B64929" w:rsidP="00B64929">
      <w:pPr>
        <w:spacing w:after="0" w:line="240" w:lineRule="auto"/>
        <w:rPr>
          <w:rFonts w:ascii="Times New Roman" w:hAnsi="Times New Roman"/>
        </w:rPr>
      </w:pPr>
    </w:p>
    <w:p w14:paraId="0106CFD7"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Šis vaistas yra skirtas tik suaugusiesiems.</w:t>
      </w:r>
    </w:p>
    <w:p w14:paraId="7D602818" w14:textId="77777777" w:rsidR="00B64929" w:rsidRPr="00B64929" w:rsidRDefault="00B64929" w:rsidP="00B64929">
      <w:pPr>
        <w:spacing w:after="0" w:line="240" w:lineRule="auto"/>
        <w:rPr>
          <w:rFonts w:ascii="Times New Roman" w:hAnsi="Times New Roman"/>
        </w:rPr>
      </w:pPr>
    </w:p>
    <w:p w14:paraId="6CEF1B60" w14:textId="77777777" w:rsidR="00B64929" w:rsidRPr="00B64929" w:rsidRDefault="00B64929" w:rsidP="00B64929">
      <w:pPr>
        <w:spacing w:after="0" w:line="240" w:lineRule="auto"/>
        <w:rPr>
          <w:rFonts w:ascii="Times New Roman" w:hAnsi="Times New Roman"/>
        </w:rPr>
      </w:pPr>
    </w:p>
    <w:p w14:paraId="2BFA2497" w14:textId="77777777" w:rsidR="00B64929" w:rsidRPr="00B64929" w:rsidRDefault="00B64929" w:rsidP="00B64929">
      <w:pPr>
        <w:spacing w:after="0" w:line="240" w:lineRule="auto"/>
        <w:ind w:left="567" w:hanging="567"/>
        <w:rPr>
          <w:rFonts w:ascii="Times New Roman" w:hAnsi="Times New Roman"/>
          <w:b/>
        </w:rPr>
      </w:pPr>
      <w:r w:rsidRPr="00B64929">
        <w:rPr>
          <w:rFonts w:ascii="Times New Roman" w:hAnsi="Times New Roman"/>
          <w:b/>
        </w:rPr>
        <w:t>2.</w:t>
      </w:r>
      <w:r w:rsidRPr="00B64929">
        <w:rPr>
          <w:rFonts w:ascii="Times New Roman" w:hAnsi="Times New Roman"/>
          <w:b/>
        </w:rPr>
        <w:tab/>
        <w:t xml:space="preserve">Kas žinotina prieš Jums paskiriant </w:t>
      </w: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p>
    <w:p w14:paraId="365A924B" w14:textId="77777777" w:rsidR="00B64929" w:rsidRPr="00B64929" w:rsidRDefault="00B64929" w:rsidP="00B64929">
      <w:pPr>
        <w:spacing w:after="0" w:line="240" w:lineRule="auto"/>
        <w:rPr>
          <w:rFonts w:ascii="Times New Roman" w:hAnsi="Times New Roman"/>
          <w:b/>
        </w:rPr>
      </w:pPr>
    </w:p>
    <w:p w14:paraId="4BAB0E21" w14:textId="77777777" w:rsidR="00B64929" w:rsidRPr="00B64929" w:rsidRDefault="00B64929" w:rsidP="00B64929">
      <w:pPr>
        <w:spacing w:after="0" w:line="240" w:lineRule="auto"/>
        <w:rPr>
          <w:rFonts w:ascii="Times New Roman" w:hAnsi="Times New Roman"/>
          <w:b/>
        </w:rPr>
      </w:pP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r w:rsidRPr="00B64929">
        <w:rPr>
          <w:rFonts w:ascii="Times New Roman" w:hAnsi="Times New Roman"/>
          <w:b/>
        </w:rPr>
        <w:t xml:space="preserve"> vartoti draudžiama :</w:t>
      </w:r>
    </w:p>
    <w:p w14:paraId="7C49DB61" w14:textId="77777777" w:rsidR="00B64929" w:rsidRPr="00B64929" w:rsidRDefault="00B64929" w:rsidP="00B64929">
      <w:pPr>
        <w:numPr>
          <w:ilvl w:val="12"/>
          <w:numId w:val="0"/>
        </w:numPr>
        <w:tabs>
          <w:tab w:val="left" w:pos="567"/>
        </w:tabs>
        <w:spacing w:after="0" w:line="240" w:lineRule="auto"/>
        <w:ind w:left="567" w:hanging="567"/>
        <w:rPr>
          <w:rFonts w:ascii="Times New Roman" w:eastAsia="Times New Roman" w:hAnsi="Times New Roman"/>
          <w:noProof/>
          <w:snapToGrid w:val="0"/>
        </w:rPr>
      </w:pPr>
      <w:r w:rsidRPr="00B64929">
        <w:rPr>
          <w:rFonts w:ascii="Times New Roman" w:eastAsia="Times New Roman" w:hAnsi="Times New Roman"/>
          <w:snapToGrid w:val="0"/>
        </w:rPr>
        <w:t>-</w:t>
      </w:r>
      <w:r w:rsidRPr="00B64929">
        <w:rPr>
          <w:rFonts w:ascii="Times New Roman" w:eastAsia="Times New Roman" w:hAnsi="Times New Roman"/>
          <w:snapToGrid w:val="0"/>
        </w:rPr>
        <w:tab/>
      </w:r>
      <w:r w:rsidRPr="00B64929">
        <w:rPr>
          <w:rFonts w:ascii="Times New Roman" w:eastAsia="Times New Roman" w:hAnsi="Times New Roman"/>
          <w:noProof/>
          <w:snapToGrid w:val="0"/>
        </w:rPr>
        <w:t xml:space="preserve">jeigu yra alergija </w:t>
      </w:r>
      <w:proofErr w:type="spellStart"/>
      <w:r w:rsidRPr="00B64929">
        <w:rPr>
          <w:rFonts w:ascii="Times New Roman" w:eastAsia="Times New Roman" w:hAnsi="Times New Roman"/>
          <w:snapToGrid w:val="0"/>
        </w:rPr>
        <w:t>pemetreksedui</w:t>
      </w:r>
      <w:proofErr w:type="spellEnd"/>
      <w:r w:rsidRPr="00B64929">
        <w:rPr>
          <w:rFonts w:ascii="Times New Roman" w:eastAsia="Times New Roman" w:hAnsi="Times New Roman"/>
          <w:noProof/>
          <w:snapToGrid w:val="0"/>
        </w:rPr>
        <w:t xml:space="preserve"> arba bet kuriai pagalbinei šio vaisto medžiagai (jos išvardytos 6 skyriuje);</w:t>
      </w:r>
    </w:p>
    <w:p w14:paraId="38721ECF" w14:textId="77777777" w:rsidR="00B64929" w:rsidRPr="00B64929" w:rsidRDefault="00B64929" w:rsidP="00B64929">
      <w:pPr>
        <w:numPr>
          <w:ilvl w:val="12"/>
          <w:numId w:val="0"/>
        </w:numPr>
        <w:tabs>
          <w:tab w:val="left" w:pos="567"/>
        </w:tabs>
        <w:spacing w:after="0" w:line="240" w:lineRule="auto"/>
        <w:ind w:left="567" w:hanging="567"/>
        <w:rPr>
          <w:rFonts w:ascii="Times New Roman" w:eastAsia="Times New Roman" w:hAnsi="Times New Roman"/>
          <w:snapToGrid w:val="0"/>
        </w:rPr>
      </w:pPr>
      <w:r w:rsidRPr="00B64929">
        <w:rPr>
          <w:rFonts w:ascii="Times New Roman" w:eastAsia="Times New Roman" w:hAnsi="Times New Roman"/>
          <w:noProof/>
          <w:snapToGrid w:val="0"/>
        </w:rPr>
        <w:t>-</w:t>
      </w:r>
      <w:r w:rsidRPr="00B64929">
        <w:rPr>
          <w:rFonts w:ascii="Times New Roman" w:eastAsia="Times New Roman" w:hAnsi="Times New Roman"/>
          <w:noProof/>
          <w:snapToGrid w:val="0"/>
        </w:rPr>
        <w:tab/>
      </w:r>
      <w:r w:rsidRPr="00B64929">
        <w:rPr>
          <w:rFonts w:ascii="Times New Roman" w:eastAsia="Times New Roman" w:hAnsi="Times New Roman"/>
          <w:snapToGrid w:val="0"/>
        </w:rPr>
        <w:t xml:space="preserve">jeigu žindote, gydymo </w:t>
      </w:r>
      <w:proofErr w:type="spellStart"/>
      <w:r w:rsidRPr="00B64929">
        <w:rPr>
          <w:rFonts w:ascii="Times New Roman" w:eastAsia="Times New Roman" w:hAnsi="Times New Roman"/>
          <w:snapToGrid w:val="0"/>
        </w:rPr>
        <w:t>Pemetrexed</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Ebewe</w:t>
      </w:r>
      <w:proofErr w:type="spellEnd"/>
      <w:r w:rsidRPr="00B64929">
        <w:rPr>
          <w:rFonts w:ascii="Times New Roman" w:eastAsia="Times New Roman" w:hAnsi="Times New Roman"/>
          <w:snapToGrid w:val="0"/>
        </w:rPr>
        <w:t xml:space="preserve"> metu žindymą būtina nutraukti;</w:t>
      </w:r>
    </w:p>
    <w:p w14:paraId="0D14CDBC" w14:textId="77777777" w:rsidR="00B64929" w:rsidRPr="00B64929" w:rsidRDefault="00B64929" w:rsidP="00B64929">
      <w:pPr>
        <w:numPr>
          <w:ilvl w:val="12"/>
          <w:numId w:val="0"/>
        </w:numPr>
        <w:tabs>
          <w:tab w:val="left" w:pos="567"/>
        </w:tabs>
        <w:spacing w:after="0" w:line="240" w:lineRule="auto"/>
        <w:ind w:left="567" w:hanging="567"/>
        <w:rPr>
          <w:rFonts w:ascii="Times New Roman" w:eastAsia="Times New Roman" w:hAnsi="Times New Roman"/>
          <w:snapToGrid w:val="0"/>
        </w:rPr>
      </w:pPr>
      <w:r w:rsidRPr="00B64929">
        <w:rPr>
          <w:rFonts w:ascii="Times New Roman" w:eastAsia="Times New Roman" w:hAnsi="Times New Roman"/>
          <w:snapToGrid w:val="0"/>
        </w:rPr>
        <w:t xml:space="preserve">- </w:t>
      </w:r>
      <w:r w:rsidRPr="00B64929">
        <w:rPr>
          <w:rFonts w:ascii="Times New Roman" w:eastAsia="Times New Roman" w:hAnsi="Times New Roman"/>
          <w:snapToGrid w:val="0"/>
        </w:rPr>
        <w:tab/>
        <w:t>jeigu neseniai buvote paskiepyta (-</w:t>
      </w:r>
      <w:proofErr w:type="spellStart"/>
      <w:r w:rsidRPr="00B64929">
        <w:rPr>
          <w:rFonts w:ascii="Times New Roman" w:eastAsia="Times New Roman" w:hAnsi="Times New Roman"/>
          <w:snapToGrid w:val="0"/>
        </w:rPr>
        <w:t>as</w:t>
      </w:r>
      <w:proofErr w:type="spellEnd"/>
      <w:r w:rsidRPr="00B64929">
        <w:rPr>
          <w:rFonts w:ascii="Times New Roman" w:eastAsia="Times New Roman" w:hAnsi="Times New Roman"/>
          <w:snapToGrid w:val="0"/>
        </w:rPr>
        <w:t>) arba būsite skiepijama (-</w:t>
      </w:r>
      <w:proofErr w:type="spellStart"/>
      <w:r w:rsidRPr="00B64929">
        <w:rPr>
          <w:rFonts w:ascii="Times New Roman" w:eastAsia="Times New Roman" w:hAnsi="Times New Roman"/>
          <w:snapToGrid w:val="0"/>
        </w:rPr>
        <w:t>as</w:t>
      </w:r>
      <w:proofErr w:type="spellEnd"/>
      <w:r w:rsidRPr="00B64929">
        <w:rPr>
          <w:rFonts w:ascii="Times New Roman" w:eastAsia="Times New Roman" w:hAnsi="Times New Roman"/>
          <w:snapToGrid w:val="0"/>
        </w:rPr>
        <w:t>) geltonosios karštligės vakcina.</w:t>
      </w:r>
    </w:p>
    <w:p w14:paraId="7225534D" w14:textId="77777777" w:rsidR="00B64929" w:rsidRPr="00B64929" w:rsidRDefault="00B64929" w:rsidP="00B64929">
      <w:pPr>
        <w:spacing w:after="0" w:line="240" w:lineRule="auto"/>
        <w:rPr>
          <w:rFonts w:ascii="Times New Roman" w:hAnsi="Times New Roman"/>
        </w:rPr>
      </w:pPr>
    </w:p>
    <w:p w14:paraId="1CF99F0B"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Įspėjimai ir atsargumo priemonės</w:t>
      </w:r>
    </w:p>
    <w:p w14:paraId="2F573C65"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Pasitarkite su gydytoju arba vaistininku, prieš pradėdami vartoti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w:t>
      </w:r>
    </w:p>
    <w:p w14:paraId="40B4A889" w14:textId="77777777" w:rsidR="00B64929" w:rsidRPr="00B64929" w:rsidRDefault="00B64929" w:rsidP="00B64929">
      <w:pPr>
        <w:spacing w:after="0" w:line="240" w:lineRule="auto"/>
        <w:rPr>
          <w:rFonts w:ascii="Times New Roman" w:hAnsi="Times New Roman"/>
        </w:rPr>
      </w:pPr>
    </w:p>
    <w:p w14:paraId="6DB2724C"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Jeigu Jūsų inkstų funkcija buvo arba yra sutrikusi, pasakykite gydytojui ar vaistininkui, kadangi Jums vartoti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gali būti negalima.</w:t>
      </w:r>
    </w:p>
    <w:p w14:paraId="71D7C857"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lastRenderedPageBreak/>
        <w:t xml:space="preserve">Prieš kiekvieną infuziją Jums bus imamas kraujo tyrimas inkstų bei kepenų funkcijai ir kraujo ląstelių kiekiui nustatyti, siekiant įvertinti, ar galite vartoti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Gydytojas gali nuspręsti keisti dozę arba atidėti vartojimą, atsižvelgęs į Jūsų bendrąją būklę, arba tada, kai kraujo ląstelių skaičius per mažas. Jeigu kartu esate gydomas ir </w:t>
      </w:r>
      <w:proofErr w:type="spellStart"/>
      <w:r w:rsidRPr="00B64929">
        <w:rPr>
          <w:rFonts w:ascii="Times New Roman" w:hAnsi="Times New Roman"/>
        </w:rPr>
        <w:t>cisplatina</w:t>
      </w:r>
      <w:proofErr w:type="spellEnd"/>
      <w:r w:rsidRPr="00B64929">
        <w:rPr>
          <w:rFonts w:ascii="Times New Roman" w:hAnsi="Times New Roman"/>
        </w:rPr>
        <w:t xml:space="preserve">, gydytojas įsitikins, ar vartojate pakankamai skysčio ir vartojate tam tikrų vaistų nuo vėmimo prieš </w:t>
      </w:r>
      <w:proofErr w:type="spellStart"/>
      <w:r w:rsidRPr="00B64929">
        <w:rPr>
          <w:rFonts w:ascii="Times New Roman" w:hAnsi="Times New Roman"/>
        </w:rPr>
        <w:t>cisplatinos</w:t>
      </w:r>
      <w:proofErr w:type="spellEnd"/>
      <w:r w:rsidRPr="00B64929">
        <w:rPr>
          <w:rFonts w:ascii="Times New Roman" w:hAnsi="Times New Roman"/>
        </w:rPr>
        <w:t xml:space="preserve"> vartojimą ir po to.</w:t>
      </w:r>
    </w:p>
    <w:p w14:paraId="7E2D9FD2" w14:textId="77777777" w:rsidR="00B64929" w:rsidRPr="00B64929" w:rsidRDefault="00B64929" w:rsidP="00B64929">
      <w:pPr>
        <w:spacing w:after="0" w:line="240" w:lineRule="auto"/>
        <w:rPr>
          <w:rFonts w:ascii="Times New Roman" w:hAnsi="Times New Roman"/>
        </w:rPr>
      </w:pPr>
    </w:p>
    <w:p w14:paraId="375942FC"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Jeigu buvo arba bus taikomas spindulinis gydymas, pasakykite apie tai gydytojui, nes kartu vartojant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galima ankstyvoji arba vėlyvoji radiacinė reakcija.</w:t>
      </w:r>
    </w:p>
    <w:p w14:paraId="766B9596" w14:textId="77777777" w:rsidR="00B64929" w:rsidRPr="00B64929" w:rsidRDefault="00B64929" w:rsidP="00B64929">
      <w:pPr>
        <w:spacing w:after="0" w:line="240" w:lineRule="auto"/>
        <w:rPr>
          <w:rFonts w:ascii="Times New Roman" w:hAnsi="Times New Roman"/>
        </w:rPr>
      </w:pPr>
    </w:p>
    <w:p w14:paraId="185685BE"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Jūs neseniai skiepyta (-</w:t>
      </w:r>
      <w:proofErr w:type="spellStart"/>
      <w:r w:rsidRPr="00B64929">
        <w:rPr>
          <w:rFonts w:ascii="Times New Roman" w:hAnsi="Times New Roman"/>
        </w:rPr>
        <w:t>as</w:t>
      </w:r>
      <w:proofErr w:type="spellEnd"/>
      <w:r w:rsidRPr="00B64929">
        <w:rPr>
          <w:rFonts w:ascii="Times New Roman" w:hAnsi="Times New Roman"/>
        </w:rPr>
        <w:t xml:space="preserve">), pasakykite apie tai gydytojui, nes pavartojus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galima nepalanki reakcija.</w:t>
      </w:r>
    </w:p>
    <w:p w14:paraId="4A559361" w14:textId="77777777" w:rsidR="00B64929" w:rsidRPr="00B64929" w:rsidRDefault="00B64929" w:rsidP="00B64929">
      <w:pPr>
        <w:spacing w:after="0" w:line="240" w:lineRule="auto"/>
        <w:rPr>
          <w:rFonts w:ascii="Times New Roman" w:hAnsi="Times New Roman"/>
        </w:rPr>
      </w:pPr>
    </w:p>
    <w:p w14:paraId="5003C368"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sergate arba anksčiau sirgote širdies liga, apie tai pasakykite gydytojui.</w:t>
      </w:r>
    </w:p>
    <w:p w14:paraId="3B6C5E73" w14:textId="77777777" w:rsidR="00B64929" w:rsidRPr="00B64929" w:rsidRDefault="00B64929" w:rsidP="00B64929">
      <w:pPr>
        <w:spacing w:after="0" w:line="240" w:lineRule="auto"/>
        <w:rPr>
          <w:rFonts w:ascii="Times New Roman" w:hAnsi="Times New Roman"/>
        </w:rPr>
      </w:pPr>
    </w:p>
    <w:p w14:paraId="47702A4F"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Jeigu Jums apie plaučius susikaupė skysčio, gydytojas gali nutarti pašalinti jį prieš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vartojimą.</w:t>
      </w:r>
    </w:p>
    <w:p w14:paraId="3513EBF2" w14:textId="77777777" w:rsidR="00B64929" w:rsidRPr="00B64929" w:rsidRDefault="00B64929" w:rsidP="00B64929">
      <w:pPr>
        <w:spacing w:after="0" w:line="240" w:lineRule="auto"/>
        <w:rPr>
          <w:rFonts w:ascii="Times New Roman" w:hAnsi="Times New Roman"/>
        </w:rPr>
      </w:pPr>
    </w:p>
    <w:p w14:paraId="584F752F"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Vaikams ir paaugliams</w:t>
      </w:r>
    </w:p>
    <w:p w14:paraId="7B4F76D8"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Šio vaisto negalima vartoti vaikams ar paaugliams, nes nėra šio vaisto vartojimo vaikams ir jaunesniems negu 18 metų paaugliams patirties.</w:t>
      </w:r>
    </w:p>
    <w:p w14:paraId="328F3674" w14:textId="77777777" w:rsidR="00B64929" w:rsidRPr="00B64929" w:rsidRDefault="00B64929" w:rsidP="00B64929">
      <w:pPr>
        <w:spacing w:after="0" w:line="240" w:lineRule="auto"/>
        <w:rPr>
          <w:rFonts w:ascii="Times New Roman" w:hAnsi="Times New Roman"/>
        </w:rPr>
      </w:pPr>
    </w:p>
    <w:p w14:paraId="3B28CEE4"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 xml:space="preserve">Kiti vaistai ir </w:t>
      </w: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p>
    <w:p w14:paraId="2795D6FF"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Pasakykite gydytojui, jeigu vartojate kokių nors vaistų nuo skausmo ir uždegimo (patinimo), pavyzdžiui, nesteroidinių vaistų nuo uždegimo (NVNU), taip pat ir įsigytų be recepto (pvz., </w:t>
      </w:r>
      <w:proofErr w:type="spellStart"/>
      <w:r w:rsidRPr="00B64929">
        <w:rPr>
          <w:rFonts w:ascii="Times New Roman" w:hAnsi="Times New Roman"/>
        </w:rPr>
        <w:t>ibuprofeno</w:t>
      </w:r>
      <w:proofErr w:type="spellEnd"/>
      <w:r w:rsidRPr="00B64929">
        <w:rPr>
          <w:rFonts w:ascii="Times New Roman" w:hAnsi="Times New Roman"/>
        </w:rPr>
        <w:t xml:space="preserve">). Yra NVNU rūšių su skirtinga poveikio trukme. Atsižvelgdamas į numatytą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vartojimo datą ir (arba) Jūsų inkstų funkciją, gydytojas nurodys, kokį vaistą ir kada galite vartoti. Jeigu abejojate, klauskite gydytojo arba vaistininko, kurie iš Jūsų vartojamų vaistų yra NVNU.</w:t>
      </w:r>
    </w:p>
    <w:p w14:paraId="3A65CA21" w14:textId="77777777" w:rsidR="00B64929" w:rsidRPr="00B64929" w:rsidRDefault="00B64929" w:rsidP="00B64929">
      <w:pPr>
        <w:spacing w:after="0" w:line="240" w:lineRule="auto"/>
        <w:rPr>
          <w:rFonts w:ascii="Times New Roman" w:hAnsi="Times New Roman"/>
        </w:rPr>
      </w:pPr>
    </w:p>
    <w:p w14:paraId="6E08377E"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Pasakykite gydytojui, jeigu vartojate vaistų, vadinamų protonų siurblio inhibitoriais (</w:t>
      </w:r>
      <w:proofErr w:type="spellStart"/>
      <w:r w:rsidRPr="00B64929">
        <w:rPr>
          <w:rFonts w:ascii="Times New Roman" w:hAnsi="Times New Roman"/>
        </w:rPr>
        <w:t>omeprazolo</w:t>
      </w:r>
      <w:proofErr w:type="spellEnd"/>
      <w:r w:rsidRPr="00B64929">
        <w:rPr>
          <w:rFonts w:ascii="Times New Roman" w:hAnsi="Times New Roman"/>
        </w:rPr>
        <w:t xml:space="preserve">, </w:t>
      </w:r>
      <w:proofErr w:type="spellStart"/>
      <w:r w:rsidRPr="00B64929">
        <w:rPr>
          <w:rFonts w:ascii="Times New Roman" w:hAnsi="Times New Roman"/>
        </w:rPr>
        <w:t>ezomeprazolo</w:t>
      </w:r>
      <w:proofErr w:type="spellEnd"/>
      <w:r w:rsidRPr="00B64929">
        <w:rPr>
          <w:rFonts w:ascii="Times New Roman" w:hAnsi="Times New Roman"/>
        </w:rPr>
        <w:t xml:space="preserve">, </w:t>
      </w:r>
      <w:proofErr w:type="spellStart"/>
      <w:r w:rsidRPr="00B64929">
        <w:rPr>
          <w:rFonts w:ascii="Times New Roman" w:hAnsi="Times New Roman"/>
        </w:rPr>
        <w:t>lansoprazolo</w:t>
      </w:r>
      <w:proofErr w:type="spellEnd"/>
      <w:r w:rsidRPr="00B64929">
        <w:rPr>
          <w:rFonts w:ascii="Times New Roman" w:hAnsi="Times New Roman"/>
        </w:rPr>
        <w:t xml:space="preserve">, </w:t>
      </w:r>
      <w:proofErr w:type="spellStart"/>
      <w:r w:rsidRPr="00B64929">
        <w:rPr>
          <w:rFonts w:ascii="Times New Roman" w:hAnsi="Times New Roman"/>
        </w:rPr>
        <w:t>pantoprazolo</w:t>
      </w:r>
      <w:proofErr w:type="spellEnd"/>
      <w:r w:rsidRPr="00B64929">
        <w:rPr>
          <w:rFonts w:ascii="Times New Roman" w:hAnsi="Times New Roman"/>
        </w:rPr>
        <w:t xml:space="preserve"> ir </w:t>
      </w:r>
      <w:proofErr w:type="spellStart"/>
      <w:r w:rsidRPr="00B64929">
        <w:rPr>
          <w:rFonts w:ascii="Times New Roman" w:hAnsi="Times New Roman"/>
        </w:rPr>
        <w:t>rabeprazolo</w:t>
      </w:r>
      <w:proofErr w:type="spellEnd"/>
      <w:r w:rsidRPr="00B64929">
        <w:rPr>
          <w:rFonts w:ascii="Times New Roman" w:hAnsi="Times New Roman"/>
        </w:rPr>
        <w:t xml:space="preserve">), kuriais gydomas rėmuo ir rūgšties </w:t>
      </w:r>
      <w:proofErr w:type="spellStart"/>
      <w:r w:rsidRPr="00B64929">
        <w:rPr>
          <w:rFonts w:ascii="Times New Roman" w:hAnsi="Times New Roman"/>
        </w:rPr>
        <w:t>regurgitacija</w:t>
      </w:r>
      <w:proofErr w:type="spellEnd"/>
      <w:r w:rsidRPr="00B64929">
        <w:rPr>
          <w:rFonts w:ascii="Times New Roman" w:hAnsi="Times New Roman"/>
        </w:rPr>
        <w:t>.</w:t>
      </w:r>
    </w:p>
    <w:p w14:paraId="4C45BF01" w14:textId="77777777" w:rsidR="00B64929" w:rsidRPr="00B64929" w:rsidRDefault="00B64929" w:rsidP="00B64929">
      <w:pPr>
        <w:spacing w:after="0" w:line="240" w:lineRule="auto"/>
        <w:rPr>
          <w:rFonts w:ascii="Times New Roman" w:hAnsi="Times New Roman"/>
        </w:rPr>
      </w:pPr>
    </w:p>
    <w:p w14:paraId="2ABD684D"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vartojate ar neseniai vartojote kitų vaistų, įskaitant įsigytus be recepto, apie tai pasakykite gydytojui arba vaistininkui.</w:t>
      </w:r>
    </w:p>
    <w:p w14:paraId="3F570AC5" w14:textId="77777777" w:rsidR="00B64929" w:rsidRPr="00B64929" w:rsidRDefault="00B64929" w:rsidP="00B64929">
      <w:pPr>
        <w:spacing w:after="0" w:line="240" w:lineRule="auto"/>
        <w:rPr>
          <w:rFonts w:ascii="Times New Roman" w:hAnsi="Times New Roman"/>
        </w:rPr>
      </w:pPr>
    </w:p>
    <w:p w14:paraId="0944F545" w14:textId="77777777" w:rsidR="00B64929" w:rsidRPr="00B64929" w:rsidRDefault="00B64929" w:rsidP="00B64929">
      <w:pPr>
        <w:keepNext/>
        <w:tabs>
          <w:tab w:val="left" w:pos="567"/>
        </w:tabs>
        <w:spacing w:after="0" w:line="260" w:lineRule="exact"/>
        <w:jc w:val="both"/>
        <w:outlineLvl w:val="3"/>
        <w:rPr>
          <w:rFonts w:ascii="Times New Roman" w:eastAsia="Times New Roman" w:hAnsi="Times New Roman"/>
          <w:b/>
          <w:snapToGrid w:val="0"/>
          <w:lang w:eastAsia="x-none"/>
        </w:rPr>
      </w:pPr>
      <w:r w:rsidRPr="00B64929">
        <w:rPr>
          <w:rFonts w:ascii="Times New Roman" w:eastAsia="Times New Roman" w:hAnsi="Times New Roman"/>
          <w:b/>
          <w:noProof/>
          <w:snapToGrid w:val="0"/>
          <w:lang w:eastAsia="x-none"/>
        </w:rPr>
        <w:t>Nėštumas, žindymo laikotarpis ir vaisingumas</w:t>
      </w:r>
    </w:p>
    <w:p w14:paraId="35821968" w14:textId="77777777" w:rsidR="00B64929" w:rsidRPr="00B64929" w:rsidRDefault="00B64929" w:rsidP="00B64929">
      <w:pPr>
        <w:spacing w:after="0" w:line="240" w:lineRule="auto"/>
        <w:rPr>
          <w:rFonts w:ascii="Times New Roman" w:hAnsi="Times New Roman"/>
          <w:b/>
        </w:rPr>
      </w:pPr>
    </w:p>
    <w:p w14:paraId="5B156D3E"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Nėštumas</w:t>
      </w:r>
    </w:p>
    <w:p w14:paraId="600CC1C8"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Jeigu esate nėščia, manote, kad galbūt esate nėščia, arba ketinate pastoti, </w:t>
      </w:r>
      <w:r w:rsidRPr="00B64929">
        <w:rPr>
          <w:rFonts w:ascii="Times New Roman" w:hAnsi="Times New Roman"/>
          <w:b/>
        </w:rPr>
        <w:t>pasakykite apie tai gydytojui</w:t>
      </w:r>
      <w:r w:rsidRPr="00B64929">
        <w:rPr>
          <w:rFonts w:ascii="Times New Roman" w:hAnsi="Times New Roman"/>
        </w:rPr>
        <w:t xml:space="preserve">. Nėštumo metu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vartoti reikia vengti. Gydytojas aptars su Jumis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vartojamo nėštumo metu galimas rizikas.</w:t>
      </w:r>
    </w:p>
    <w:p w14:paraId="647302D3"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 </w:t>
      </w:r>
    </w:p>
    <w:p w14:paraId="2B404B72"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gydomos moterys turi naudoti veiksmingą kontracepciją gydymo metu ir 6 mėnesius po paskutinės dozės gavimo</w:t>
      </w:r>
      <w:r w:rsidRPr="00B64929">
        <w:rPr>
          <w:rFonts w:ascii="Times New Roman" w:eastAsia="Times New Roman" w:hAnsi="Times New Roman"/>
          <w:snapToGrid w:val="0"/>
          <w:color w:val="0D0D0D"/>
        </w:rPr>
        <w:t xml:space="preserve">. </w:t>
      </w:r>
    </w:p>
    <w:p w14:paraId="5C9B1261" w14:textId="77777777" w:rsidR="00B64929" w:rsidRPr="00B64929" w:rsidRDefault="00B64929" w:rsidP="00B64929">
      <w:pPr>
        <w:spacing w:after="0" w:line="240" w:lineRule="auto"/>
        <w:rPr>
          <w:rFonts w:ascii="Times New Roman" w:hAnsi="Times New Roman"/>
        </w:rPr>
      </w:pPr>
    </w:p>
    <w:p w14:paraId="441CF565"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Žindymo laikotarpis</w:t>
      </w:r>
    </w:p>
    <w:p w14:paraId="25FEFB96"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esate žindyvė, pasakykite apie tai gydytojui.</w:t>
      </w:r>
    </w:p>
    <w:p w14:paraId="42065F71"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Gydymo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metu žindymas turi būti nutrauktas.</w:t>
      </w:r>
    </w:p>
    <w:p w14:paraId="09884380" w14:textId="77777777" w:rsidR="00B64929" w:rsidRPr="00B64929" w:rsidRDefault="00B64929" w:rsidP="00B64929">
      <w:pPr>
        <w:spacing w:after="0" w:line="240" w:lineRule="auto"/>
        <w:rPr>
          <w:rFonts w:ascii="Times New Roman" w:hAnsi="Times New Roman"/>
        </w:rPr>
      </w:pPr>
    </w:p>
    <w:p w14:paraId="4B9249FC"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Vaisingumas</w:t>
      </w:r>
    </w:p>
    <w:p w14:paraId="462D2323"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Vyrams rekomenduojama nepradėti kūdikio gydymo metu ir ne trumpiau kaip 3 mėnesius po gydymo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pabaigos, todėl jie turi naudoti veiksmingą kontracepciją gydymo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metu ir paskui dar bent 3 mėnesius. Jeigu norėtumėte pradėti kūdikį gydymo metu arba per 3 mėnesius po gydymo, pasitarkite su gydytoju arba vaistininku.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gali turėti įtakos jūsų gebėjimui turėti vaikų. Prieš pradedant gydymą Jūs galite kreiptis patarimo dėl spermos išsaugojimo.</w:t>
      </w:r>
    </w:p>
    <w:p w14:paraId="4CA9C058" w14:textId="77777777" w:rsidR="00B64929" w:rsidRPr="00B64929" w:rsidRDefault="00B64929" w:rsidP="00B64929">
      <w:pPr>
        <w:spacing w:after="0" w:line="240" w:lineRule="auto"/>
        <w:rPr>
          <w:rFonts w:ascii="Times New Roman" w:hAnsi="Times New Roman"/>
        </w:rPr>
      </w:pPr>
    </w:p>
    <w:p w14:paraId="2744C683"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lastRenderedPageBreak/>
        <w:t>Vairavimas ir mechanizmų valdymas</w:t>
      </w:r>
    </w:p>
    <w:p w14:paraId="14806190"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gali Jums sukelti nuovargį. Būkite atidūs vairuodami automobilį ir dirbdami su mechanizmais.</w:t>
      </w:r>
    </w:p>
    <w:p w14:paraId="1C2BA037" w14:textId="77777777" w:rsidR="00B64929" w:rsidRPr="00B64929" w:rsidRDefault="00B64929" w:rsidP="00B64929">
      <w:pPr>
        <w:spacing w:after="0" w:line="240" w:lineRule="auto"/>
        <w:rPr>
          <w:rFonts w:ascii="Times New Roman" w:hAnsi="Times New Roman"/>
        </w:rPr>
      </w:pPr>
    </w:p>
    <w:p w14:paraId="50AE1BB8" w14:textId="77777777" w:rsidR="00B64929" w:rsidRPr="00B64929" w:rsidRDefault="00B64929" w:rsidP="00B64929">
      <w:pPr>
        <w:spacing w:after="0" w:line="240" w:lineRule="auto"/>
        <w:rPr>
          <w:rFonts w:ascii="Times New Roman" w:hAnsi="Times New Roman"/>
          <w:b/>
        </w:rPr>
      </w:pP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r w:rsidRPr="00B64929">
        <w:rPr>
          <w:rFonts w:ascii="Times New Roman" w:hAnsi="Times New Roman"/>
          <w:b/>
        </w:rPr>
        <w:t xml:space="preserve"> sudėtyje yra natrio ir </w:t>
      </w:r>
      <w:proofErr w:type="spellStart"/>
      <w:r w:rsidRPr="00B64929">
        <w:rPr>
          <w:rFonts w:ascii="Times New Roman" w:hAnsi="Times New Roman"/>
          <w:b/>
        </w:rPr>
        <w:t>propilenglikolio</w:t>
      </w:r>
      <w:proofErr w:type="spellEnd"/>
    </w:p>
    <w:p w14:paraId="426A5575" w14:textId="77777777" w:rsidR="00B64929" w:rsidRPr="00B64929" w:rsidRDefault="00B64929" w:rsidP="00B64929">
      <w:pPr>
        <w:tabs>
          <w:tab w:val="left" w:pos="567"/>
        </w:tabs>
        <w:spacing w:after="0" w:line="260" w:lineRule="exact"/>
        <w:rPr>
          <w:rFonts w:ascii="Times New Roman" w:hAnsi="Times New Roman"/>
          <w:color w:val="000000"/>
        </w:rPr>
      </w:pPr>
    </w:p>
    <w:p w14:paraId="045D4DC3" w14:textId="77777777" w:rsidR="00B64929" w:rsidRPr="00B64929" w:rsidRDefault="00B64929" w:rsidP="00B64929">
      <w:pPr>
        <w:tabs>
          <w:tab w:val="left" w:pos="567"/>
        </w:tabs>
        <w:spacing w:after="0" w:line="260" w:lineRule="exact"/>
        <w:rPr>
          <w:rFonts w:ascii="Times New Roman" w:hAnsi="Times New Roman"/>
          <w:u w:val="single"/>
        </w:rPr>
      </w:pPr>
      <w:r w:rsidRPr="00B64929">
        <w:rPr>
          <w:rFonts w:ascii="Times New Roman" w:eastAsia="Times New Roman" w:hAnsi="Times New Roman"/>
          <w:noProof/>
          <w:snapToGrid w:val="0"/>
          <w:u w:val="single"/>
        </w:rPr>
        <w:t>Pemetrexed Ebewe 100 mg (</w:t>
      </w:r>
      <w:r w:rsidRPr="00B64929">
        <w:rPr>
          <w:rFonts w:ascii="Times New Roman" w:hAnsi="Times New Roman"/>
          <w:u w:val="single"/>
        </w:rPr>
        <w:t xml:space="preserve"> 4 ml flakonas)</w:t>
      </w:r>
    </w:p>
    <w:p w14:paraId="0A7CE6AB" w14:textId="77777777" w:rsidR="00B64929" w:rsidRPr="00B64929" w:rsidRDefault="00B64929" w:rsidP="00B64929">
      <w:pPr>
        <w:tabs>
          <w:tab w:val="left" w:pos="567"/>
        </w:tabs>
        <w:spacing w:after="0" w:line="260" w:lineRule="exact"/>
        <w:rPr>
          <w:rFonts w:ascii="Times New Roman" w:hAnsi="Times New Roman"/>
        </w:rPr>
      </w:pPr>
      <w:r w:rsidRPr="00B64929">
        <w:rPr>
          <w:rFonts w:ascii="Times New Roman" w:hAnsi="Times New Roman"/>
        </w:rPr>
        <w:t>Šio vaisto flakone yra mažiau kaip 1 </w:t>
      </w:r>
      <w:proofErr w:type="spellStart"/>
      <w:r w:rsidRPr="00B64929">
        <w:rPr>
          <w:rFonts w:ascii="Times New Roman" w:hAnsi="Times New Roman"/>
        </w:rPr>
        <w:t>mmol</w:t>
      </w:r>
      <w:proofErr w:type="spellEnd"/>
      <w:r w:rsidRPr="00B64929">
        <w:rPr>
          <w:rFonts w:ascii="Times New Roman" w:hAnsi="Times New Roman"/>
        </w:rPr>
        <w:t xml:space="preserve"> (23 mg) natrio, </w:t>
      </w:r>
      <w:proofErr w:type="spellStart"/>
      <w:r w:rsidRPr="00B64929">
        <w:rPr>
          <w:rFonts w:ascii="Times New Roman" w:hAnsi="Times New Roman"/>
        </w:rPr>
        <w:t>t.y</w:t>
      </w:r>
      <w:proofErr w:type="spellEnd"/>
      <w:r w:rsidRPr="00B64929">
        <w:rPr>
          <w:rFonts w:ascii="Times New Roman" w:hAnsi="Times New Roman"/>
        </w:rPr>
        <w:t xml:space="preserve">. jis beveik neturi reikšmės. </w:t>
      </w:r>
    </w:p>
    <w:p w14:paraId="74A9E3C4" w14:textId="77777777" w:rsidR="00B64929" w:rsidRPr="00B64929" w:rsidRDefault="00B64929" w:rsidP="00B64929">
      <w:pPr>
        <w:tabs>
          <w:tab w:val="left" w:pos="567"/>
        </w:tabs>
        <w:spacing w:after="0" w:line="260" w:lineRule="exact"/>
        <w:rPr>
          <w:rFonts w:ascii="Times New Roman" w:hAnsi="Times New Roman"/>
        </w:rPr>
      </w:pPr>
      <w:r w:rsidRPr="00B64929">
        <w:rPr>
          <w:rFonts w:ascii="Times New Roman" w:hAnsi="Times New Roman"/>
        </w:rPr>
        <w:t xml:space="preserve">Kiekviename šio vaisto flakone yra 200 mg </w:t>
      </w:r>
      <w:proofErr w:type="spellStart"/>
      <w:r w:rsidRPr="00B64929">
        <w:rPr>
          <w:rFonts w:ascii="Times New Roman" w:hAnsi="Times New Roman"/>
        </w:rPr>
        <w:t>propilenglikolio</w:t>
      </w:r>
      <w:proofErr w:type="spellEnd"/>
      <w:r w:rsidRPr="00B64929">
        <w:rPr>
          <w:rFonts w:ascii="Times New Roman" w:hAnsi="Times New Roman"/>
        </w:rPr>
        <w:t>.</w:t>
      </w:r>
    </w:p>
    <w:p w14:paraId="3493D881" w14:textId="77777777" w:rsidR="00B64929" w:rsidRPr="00B64929" w:rsidRDefault="00B64929" w:rsidP="00B64929">
      <w:pPr>
        <w:tabs>
          <w:tab w:val="left" w:pos="567"/>
        </w:tabs>
        <w:spacing w:after="0" w:line="260" w:lineRule="exact"/>
        <w:rPr>
          <w:rFonts w:ascii="Times New Roman" w:hAnsi="Times New Roman"/>
        </w:rPr>
      </w:pPr>
    </w:p>
    <w:p w14:paraId="26E5A1E9" w14:textId="77777777" w:rsidR="00B64929" w:rsidRPr="00B64929" w:rsidRDefault="00B64929" w:rsidP="00B64929">
      <w:pPr>
        <w:tabs>
          <w:tab w:val="left" w:pos="567"/>
        </w:tabs>
        <w:spacing w:after="0" w:line="260" w:lineRule="exact"/>
        <w:rPr>
          <w:rFonts w:ascii="Times New Roman" w:hAnsi="Times New Roman"/>
          <w:highlight w:val="lightGray"/>
          <w:u w:val="single"/>
        </w:rPr>
      </w:pPr>
      <w:r w:rsidRPr="00B64929">
        <w:rPr>
          <w:rFonts w:ascii="Times New Roman" w:eastAsia="Times New Roman" w:hAnsi="Times New Roman"/>
          <w:noProof/>
          <w:snapToGrid w:val="0"/>
          <w:highlight w:val="lightGray"/>
          <w:u w:val="single"/>
        </w:rPr>
        <w:t>Pemetrexed Ebewe 500 mg (</w:t>
      </w:r>
      <w:r w:rsidRPr="00B64929">
        <w:rPr>
          <w:rFonts w:ascii="Times New Roman" w:hAnsi="Times New Roman"/>
          <w:highlight w:val="lightGray"/>
          <w:u w:val="single"/>
        </w:rPr>
        <w:t>20 ml flakonas)</w:t>
      </w:r>
    </w:p>
    <w:p w14:paraId="52812157" w14:textId="77777777" w:rsidR="00B64929" w:rsidRPr="00B64929" w:rsidRDefault="00B64929" w:rsidP="00B64929">
      <w:pPr>
        <w:tabs>
          <w:tab w:val="left" w:pos="567"/>
        </w:tabs>
        <w:spacing w:after="0" w:line="260" w:lineRule="exact"/>
        <w:rPr>
          <w:rFonts w:ascii="Times New Roman" w:hAnsi="Times New Roman"/>
          <w:highlight w:val="lightGray"/>
        </w:rPr>
      </w:pPr>
      <w:r w:rsidRPr="00B64929">
        <w:rPr>
          <w:rFonts w:ascii="Times New Roman" w:hAnsi="Times New Roman"/>
          <w:highlight w:val="lightGray"/>
        </w:rPr>
        <w:t xml:space="preserve">Kiekviename šio vaisto flakone yra 55,6 mg natrio (valgomosios druskos sudedamosios dalies). Tai atitinka 3 % didžiausios natrio paros normos suaugusiesiems. </w:t>
      </w:r>
    </w:p>
    <w:p w14:paraId="3EE8DB33" w14:textId="77777777" w:rsidR="00B64929" w:rsidRPr="00B64929" w:rsidRDefault="00B64929" w:rsidP="00B64929">
      <w:pPr>
        <w:tabs>
          <w:tab w:val="left" w:pos="567"/>
        </w:tabs>
        <w:spacing w:after="0" w:line="260" w:lineRule="exact"/>
        <w:rPr>
          <w:rFonts w:ascii="Times New Roman" w:hAnsi="Times New Roman"/>
          <w:highlight w:val="lightGray"/>
        </w:rPr>
      </w:pPr>
      <w:r w:rsidRPr="00B64929">
        <w:rPr>
          <w:rFonts w:ascii="Times New Roman" w:hAnsi="Times New Roman"/>
          <w:highlight w:val="lightGray"/>
        </w:rPr>
        <w:t xml:space="preserve">Kiekviename šio vaisto flakone yra 1000 mg </w:t>
      </w:r>
      <w:proofErr w:type="spellStart"/>
      <w:r w:rsidRPr="00B64929">
        <w:rPr>
          <w:rFonts w:ascii="Times New Roman" w:hAnsi="Times New Roman"/>
          <w:highlight w:val="lightGray"/>
        </w:rPr>
        <w:t>propilenglikolio</w:t>
      </w:r>
      <w:proofErr w:type="spellEnd"/>
      <w:r w:rsidRPr="00B64929">
        <w:rPr>
          <w:rFonts w:ascii="Times New Roman" w:hAnsi="Times New Roman"/>
          <w:highlight w:val="lightGray"/>
        </w:rPr>
        <w:t>.</w:t>
      </w:r>
    </w:p>
    <w:p w14:paraId="062E1024" w14:textId="77777777" w:rsidR="00B64929" w:rsidRPr="00B64929" w:rsidRDefault="00B64929" w:rsidP="00B64929">
      <w:pPr>
        <w:tabs>
          <w:tab w:val="left" w:pos="567"/>
        </w:tabs>
        <w:spacing w:after="0" w:line="260" w:lineRule="exact"/>
        <w:rPr>
          <w:rFonts w:ascii="Times New Roman" w:hAnsi="Times New Roman"/>
          <w:highlight w:val="lightGray"/>
        </w:rPr>
      </w:pPr>
    </w:p>
    <w:p w14:paraId="302DFC09" w14:textId="77777777" w:rsidR="00B64929" w:rsidRPr="00B64929" w:rsidRDefault="00B64929" w:rsidP="00B64929">
      <w:pPr>
        <w:tabs>
          <w:tab w:val="left" w:pos="567"/>
        </w:tabs>
        <w:spacing w:after="0" w:line="260" w:lineRule="exact"/>
        <w:rPr>
          <w:rFonts w:ascii="Times New Roman" w:hAnsi="Times New Roman"/>
          <w:highlight w:val="lightGray"/>
          <w:u w:val="single"/>
        </w:rPr>
      </w:pPr>
      <w:r w:rsidRPr="00B64929">
        <w:rPr>
          <w:rFonts w:ascii="Times New Roman" w:eastAsia="Times New Roman" w:hAnsi="Times New Roman"/>
          <w:noProof/>
          <w:snapToGrid w:val="0"/>
          <w:highlight w:val="lightGray"/>
          <w:u w:val="single"/>
        </w:rPr>
        <w:t>Pemetrexed Ebewe 1000 mg (</w:t>
      </w:r>
      <w:r w:rsidRPr="00B64929">
        <w:rPr>
          <w:rFonts w:ascii="Times New Roman" w:hAnsi="Times New Roman"/>
          <w:highlight w:val="lightGray"/>
          <w:u w:val="single"/>
        </w:rPr>
        <w:t>40 ml flakonas)</w:t>
      </w:r>
    </w:p>
    <w:p w14:paraId="6F2ABFA1" w14:textId="77777777" w:rsidR="00B64929" w:rsidRPr="00B64929" w:rsidRDefault="00B64929" w:rsidP="00B64929">
      <w:pPr>
        <w:tabs>
          <w:tab w:val="left" w:pos="567"/>
        </w:tabs>
        <w:spacing w:after="0" w:line="260" w:lineRule="exact"/>
        <w:rPr>
          <w:rFonts w:ascii="Times New Roman" w:hAnsi="Times New Roman"/>
          <w:highlight w:val="lightGray"/>
        </w:rPr>
      </w:pPr>
      <w:r w:rsidRPr="00B64929">
        <w:rPr>
          <w:rFonts w:ascii="Times New Roman" w:hAnsi="Times New Roman"/>
          <w:highlight w:val="lightGray"/>
        </w:rPr>
        <w:t xml:space="preserve">Kiekviename šio vaisto flakone yra 111,2 mg natrio (valgomosios druskos sudedamosios dalies). Tai atitinka 6 % didžiausios natrio paros normos suaugusiesiems. </w:t>
      </w:r>
    </w:p>
    <w:p w14:paraId="560685F0" w14:textId="77777777" w:rsidR="00B64929" w:rsidRPr="00B64929" w:rsidRDefault="00B64929" w:rsidP="00B64929">
      <w:pPr>
        <w:tabs>
          <w:tab w:val="left" w:pos="567"/>
        </w:tabs>
        <w:spacing w:after="0" w:line="260" w:lineRule="exact"/>
        <w:rPr>
          <w:rFonts w:ascii="Times New Roman" w:hAnsi="Times New Roman"/>
        </w:rPr>
      </w:pPr>
      <w:r w:rsidRPr="00B64929">
        <w:rPr>
          <w:rFonts w:ascii="Times New Roman" w:hAnsi="Times New Roman"/>
          <w:highlight w:val="lightGray"/>
        </w:rPr>
        <w:t xml:space="preserve">Kiekviename šio vaisto flakone yra 2000 mg </w:t>
      </w:r>
      <w:proofErr w:type="spellStart"/>
      <w:r w:rsidRPr="00B64929">
        <w:rPr>
          <w:rFonts w:ascii="Times New Roman" w:hAnsi="Times New Roman"/>
          <w:highlight w:val="lightGray"/>
        </w:rPr>
        <w:t>propilenglikolio</w:t>
      </w:r>
      <w:proofErr w:type="spellEnd"/>
      <w:r w:rsidRPr="00B64929">
        <w:rPr>
          <w:rFonts w:ascii="Times New Roman" w:hAnsi="Times New Roman"/>
        </w:rPr>
        <w:t>.</w:t>
      </w:r>
    </w:p>
    <w:p w14:paraId="534D2B2B" w14:textId="77777777" w:rsidR="00B64929" w:rsidRPr="00B64929" w:rsidRDefault="00B64929" w:rsidP="00B64929">
      <w:pPr>
        <w:spacing w:after="0" w:line="240" w:lineRule="auto"/>
        <w:rPr>
          <w:rFonts w:ascii="Times New Roman" w:hAnsi="Times New Roman"/>
        </w:rPr>
      </w:pPr>
    </w:p>
    <w:p w14:paraId="527DE870" w14:textId="77777777" w:rsidR="00B64929" w:rsidRPr="00B64929" w:rsidRDefault="00B64929" w:rsidP="00B64929">
      <w:pPr>
        <w:spacing w:after="0" w:line="240" w:lineRule="auto"/>
        <w:rPr>
          <w:rFonts w:ascii="Times New Roman" w:hAnsi="Times New Roman"/>
        </w:rPr>
      </w:pPr>
    </w:p>
    <w:p w14:paraId="434AE608" w14:textId="77777777" w:rsidR="00B64929" w:rsidRPr="00B64929" w:rsidRDefault="00B64929" w:rsidP="00B64929">
      <w:pPr>
        <w:spacing w:after="0" w:line="240" w:lineRule="auto"/>
        <w:ind w:left="567" w:hanging="567"/>
        <w:rPr>
          <w:rFonts w:ascii="Times New Roman" w:hAnsi="Times New Roman"/>
          <w:b/>
        </w:rPr>
      </w:pPr>
      <w:r w:rsidRPr="00B64929">
        <w:rPr>
          <w:rFonts w:ascii="Times New Roman" w:hAnsi="Times New Roman"/>
          <w:b/>
        </w:rPr>
        <w:t>3.</w:t>
      </w:r>
      <w:r w:rsidRPr="00B64929">
        <w:rPr>
          <w:rFonts w:ascii="Times New Roman" w:hAnsi="Times New Roman"/>
          <w:b/>
        </w:rPr>
        <w:tab/>
        <w:t xml:space="preserve">Kaip vartoti </w:t>
      </w: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p>
    <w:p w14:paraId="2B67967A" w14:textId="77777777" w:rsidR="00B64929" w:rsidRPr="00B64929" w:rsidRDefault="00B64929" w:rsidP="00B64929">
      <w:pPr>
        <w:spacing w:after="0" w:line="240" w:lineRule="auto"/>
        <w:rPr>
          <w:rFonts w:ascii="Times New Roman" w:hAnsi="Times New Roman"/>
          <w:b/>
        </w:rPr>
      </w:pPr>
    </w:p>
    <w:p w14:paraId="40048A6E" w14:textId="77777777" w:rsidR="00B64929" w:rsidRPr="00B64929" w:rsidRDefault="00B64929" w:rsidP="00B64929">
      <w:pPr>
        <w:spacing w:after="0" w:line="240" w:lineRule="auto"/>
        <w:rPr>
          <w:rFonts w:ascii="Times New Roman" w:eastAsia="Times New Roman" w:hAnsi="Times New Roman"/>
          <w:noProof/>
          <w:snapToGrid w:val="0"/>
        </w:rPr>
      </w:pPr>
      <w:r w:rsidRPr="00B64929">
        <w:rPr>
          <w:rFonts w:ascii="Times New Roman" w:eastAsia="Times New Roman" w:hAnsi="Times New Roman"/>
          <w:noProof/>
          <w:snapToGrid w:val="0"/>
        </w:rPr>
        <w:t>Pemetrexed Ebewe turi būti vartojama tik prižiūrint gydytojui, turinčiam priešvėžinės chemoterapijos patirties.</w:t>
      </w:r>
    </w:p>
    <w:p w14:paraId="093F7C13" w14:textId="77777777" w:rsidR="00B64929" w:rsidRPr="00B64929" w:rsidRDefault="00B64929" w:rsidP="00B64929">
      <w:pPr>
        <w:spacing w:after="0" w:line="240" w:lineRule="auto"/>
        <w:rPr>
          <w:rFonts w:ascii="Times New Roman" w:hAnsi="Times New Roman"/>
        </w:rPr>
      </w:pPr>
    </w:p>
    <w:p w14:paraId="63879DC5"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dozė yra 500 miligramų kiekvienam kūno paviršiaus kvadratiniam metrui. Jūsų kūno paviršiaus plotui apskaičiuoti, yra išmatuojamas Jūsų ūgis ir svoris. Gydytojas pagal apskaičiuotą kūno paviršiaus plotą nustatys Jums reikiamą dozę. Ji gali būti keičiama arba gydymas atidedamas priklausomai nuo kraujo ląstelių skaičiaus ir bendrosios būklės. Vaistininkas, slaugytojas arba gydytojas prieš paskiriant Jums sumaišys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koncentratą su 9 mg/ml (0,9 %) natrio chlorido tirpalu ar su 50 mg/ml ( 5 %) gliukozės tirpalu.</w:t>
      </w:r>
    </w:p>
    <w:p w14:paraId="64BC8999" w14:textId="77777777" w:rsidR="00B64929" w:rsidRPr="00B64929" w:rsidRDefault="00B64929" w:rsidP="00B64929">
      <w:pPr>
        <w:spacing w:after="0" w:line="240" w:lineRule="auto"/>
        <w:rPr>
          <w:rFonts w:ascii="Times New Roman" w:hAnsi="Times New Roman"/>
        </w:rPr>
      </w:pPr>
    </w:p>
    <w:p w14:paraId="2FF7962A"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visada Jums </w:t>
      </w:r>
      <w:proofErr w:type="spellStart"/>
      <w:r w:rsidRPr="00B64929">
        <w:rPr>
          <w:rFonts w:ascii="Times New Roman" w:hAnsi="Times New Roman"/>
        </w:rPr>
        <w:t>infuzuos</w:t>
      </w:r>
      <w:proofErr w:type="spellEnd"/>
      <w:r w:rsidRPr="00B64929">
        <w:rPr>
          <w:rFonts w:ascii="Times New Roman" w:hAnsi="Times New Roman"/>
        </w:rPr>
        <w:t xml:space="preserve"> į vieną iš venų. Infuzija truks apytikriai 10 minučių.</w:t>
      </w:r>
    </w:p>
    <w:p w14:paraId="48488C18" w14:textId="77777777" w:rsidR="00B64929" w:rsidRPr="00B64929" w:rsidRDefault="00B64929" w:rsidP="00B64929">
      <w:pPr>
        <w:spacing w:after="0" w:line="240" w:lineRule="auto"/>
        <w:rPr>
          <w:rFonts w:ascii="Times New Roman" w:hAnsi="Times New Roman"/>
        </w:rPr>
      </w:pPr>
    </w:p>
    <w:p w14:paraId="22334F76" w14:textId="77777777" w:rsidR="00B64929" w:rsidRPr="00B64929" w:rsidRDefault="00B64929" w:rsidP="00B64929">
      <w:pPr>
        <w:spacing w:after="0" w:line="240" w:lineRule="auto"/>
        <w:rPr>
          <w:rFonts w:ascii="Times New Roman" w:hAnsi="Times New Roman"/>
          <w:u w:val="single"/>
        </w:rPr>
      </w:pPr>
      <w:proofErr w:type="spellStart"/>
      <w:r w:rsidRPr="00B64929">
        <w:rPr>
          <w:rFonts w:ascii="Times New Roman" w:hAnsi="Times New Roman"/>
          <w:u w:val="single"/>
        </w:rPr>
        <w:t>Pemetrexed</w:t>
      </w:r>
      <w:proofErr w:type="spellEnd"/>
      <w:r w:rsidRPr="00B64929">
        <w:rPr>
          <w:rFonts w:ascii="Times New Roman" w:hAnsi="Times New Roman"/>
          <w:u w:val="single"/>
        </w:rPr>
        <w:t xml:space="preserve"> </w:t>
      </w:r>
      <w:proofErr w:type="spellStart"/>
      <w:r w:rsidRPr="00B64929">
        <w:rPr>
          <w:rFonts w:ascii="Times New Roman" w:hAnsi="Times New Roman"/>
          <w:u w:val="single"/>
        </w:rPr>
        <w:t>Ebewe</w:t>
      </w:r>
      <w:proofErr w:type="spellEnd"/>
      <w:r w:rsidRPr="00B64929">
        <w:rPr>
          <w:rFonts w:ascii="Times New Roman" w:hAnsi="Times New Roman"/>
          <w:u w:val="single"/>
        </w:rPr>
        <w:t xml:space="preserve"> vartojimas derinyje su </w:t>
      </w:r>
      <w:proofErr w:type="spellStart"/>
      <w:r w:rsidRPr="00B64929">
        <w:rPr>
          <w:rFonts w:ascii="Times New Roman" w:hAnsi="Times New Roman"/>
          <w:u w:val="single"/>
        </w:rPr>
        <w:t>cisplatina</w:t>
      </w:r>
      <w:proofErr w:type="spellEnd"/>
    </w:p>
    <w:p w14:paraId="257C1412"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Gydytojas arba vaistininkas apskaičiuos reikiamą vaisto dozę pagal Jūsų kūno svorį ir ūgį. </w:t>
      </w:r>
      <w:proofErr w:type="spellStart"/>
      <w:r w:rsidRPr="00B64929">
        <w:rPr>
          <w:rFonts w:ascii="Times New Roman" w:hAnsi="Times New Roman"/>
        </w:rPr>
        <w:t>Cisplatina</w:t>
      </w:r>
      <w:proofErr w:type="spellEnd"/>
      <w:r w:rsidRPr="00B64929">
        <w:rPr>
          <w:rFonts w:ascii="Times New Roman" w:hAnsi="Times New Roman"/>
        </w:rPr>
        <w:t xml:space="preserve"> taip pat </w:t>
      </w:r>
      <w:proofErr w:type="spellStart"/>
      <w:r w:rsidRPr="00B64929">
        <w:rPr>
          <w:rFonts w:ascii="Times New Roman" w:hAnsi="Times New Roman"/>
        </w:rPr>
        <w:t>infuzuojama</w:t>
      </w:r>
      <w:proofErr w:type="spellEnd"/>
      <w:r w:rsidRPr="00B64929">
        <w:rPr>
          <w:rFonts w:ascii="Times New Roman" w:hAnsi="Times New Roman"/>
        </w:rPr>
        <w:t xml:space="preserve"> į vieną iš Jūsų venų, praėjus maždaug 30 minučių po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infuzijos pabaigos. </w:t>
      </w:r>
      <w:proofErr w:type="spellStart"/>
      <w:r w:rsidRPr="00B64929">
        <w:rPr>
          <w:rFonts w:ascii="Times New Roman" w:hAnsi="Times New Roman"/>
        </w:rPr>
        <w:t>Cisplatinos</w:t>
      </w:r>
      <w:proofErr w:type="spellEnd"/>
      <w:r w:rsidRPr="00B64929">
        <w:rPr>
          <w:rFonts w:ascii="Times New Roman" w:hAnsi="Times New Roman"/>
        </w:rPr>
        <w:t xml:space="preserve"> infuzija truks apytikriai 2 valandas.</w:t>
      </w:r>
    </w:p>
    <w:p w14:paraId="241AC4D7" w14:textId="77777777" w:rsidR="00B64929" w:rsidRPr="00B64929" w:rsidRDefault="00B64929" w:rsidP="00B64929">
      <w:pPr>
        <w:spacing w:after="0" w:line="240" w:lineRule="auto"/>
        <w:rPr>
          <w:rFonts w:ascii="Times New Roman" w:hAnsi="Times New Roman"/>
        </w:rPr>
      </w:pPr>
    </w:p>
    <w:p w14:paraId="31FE3ED4"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Įprastai infuzijos Jums bus kartojamos kas 3 savaites.</w:t>
      </w:r>
    </w:p>
    <w:p w14:paraId="01BD12E0" w14:textId="77777777" w:rsidR="00B64929" w:rsidRPr="00B64929" w:rsidRDefault="00B64929" w:rsidP="00B64929">
      <w:pPr>
        <w:spacing w:after="0" w:line="240" w:lineRule="auto"/>
        <w:rPr>
          <w:rFonts w:ascii="Times New Roman" w:hAnsi="Times New Roman"/>
        </w:rPr>
      </w:pPr>
    </w:p>
    <w:p w14:paraId="4D89D645" w14:textId="77777777" w:rsidR="00B64929" w:rsidRPr="00B64929" w:rsidRDefault="00B64929" w:rsidP="00B64929">
      <w:pPr>
        <w:spacing w:after="0" w:line="240" w:lineRule="auto"/>
        <w:rPr>
          <w:rFonts w:ascii="Times New Roman" w:hAnsi="Times New Roman"/>
          <w:u w:val="single"/>
        </w:rPr>
      </w:pPr>
      <w:r w:rsidRPr="00B64929">
        <w:rPr>
          <w:rFonts w:ascii="Times New Roman" w:hAnsi="Times New Roman"/>
          <w:u w:val="single"/>
        </w:rPr>
        <w:t>Papildomi vaistai</w:t>
      </w:r>
    </w:p>
    <w:p w14:paraId="3BEDE611"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Kortikosteroidai: gydytojas Jums išrašys steroidų tablečių (atitinkančių 4 miligramus </w:t>
      </w:r>
      <w:proofErr w:type="spellStart"/>
      <w:r w:rsidRPr="00B64929">
        <w:rPr>
          <w:rFonts w:ascii="Times New Roman" w:hAnsi="Times New Roman"/>
        </w:rPr>
        <w:t>deksametazono</w:t>
      </w:r>
      <w:proofErr w:type="spellEnd"/>
      <w:r w:rsidRPr="00B64929">
        <w:rPr>
          <w:rFonts w:ascii="Times New Roman" w:hAnsi="Times New Roman"/>
        </w:rPr>
        <w:t xml:space="preserve"> du kartus per parą), kurių turėsite vartoti dieną prieš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infuziją, jos dieną ir vieną dieną po jos. Šio vaisto vartojama tam, kad sumažėtų odos reakcijų, kurių galite patirti gydymo nuo vėžio metu, dažnis ir sunkumas.</w:t>
      </w:r>
    </w:p>
    <w:p w14:paraId="309FF238" w14:textId="77777777" w:rsidR="00B64929" w:rsidRPr="00B64929" w:rsidRDefault="00B64929" w:rsidP="00B64929">
      <w:pPr>
        <w:spacing w:after="0" w:line="240" w:lineRule="auto"/>
        <w:rPr>
          <w:rFonts w:ascii="Times New Roman" w:hAnsi="Times New Roman"/>
        </w:rPr>
      </w:pPr>
    </w:p>
    <w:p w14:paraId="031C123C"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Vitaminų papildai: Gydytojas paskirs Jums gydymo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laikotarpiu gerti vieną kartą per dieną </w:t>
      </w:r>
      <w:proofErr w:type="spellStart"/>
      <w:r w:rsidRPr="00B64929">
        <w:rPr>
          <w:rFonts w:ascii="Times New Roman" w:hAnsi="Times New Roman"/>
        </w:rPr>
        <w:t>folio</w:t>
      </w:r>
      <w:proofErr w:type="spellEnd"/>
      <w:r w:rsidRPr="00B64929">
        <w:rPr>
          <w:rFonts w:ascii="Times New Roman" w:hAnsi="Times New Roman"/>
        </w:rPr>
        <w:t xml:space="preserve"> rūgšties (vitamino) arba </w:t>
      </w:r>
      <w:proofErr w:type="spellStart"/>
      <w:r w:rsidRPr="00B64929">
        <w:rPr>
          <w:rFonts w:ascii="Times New Roman" w:hAnsi="Times New Roman"/>
        </w:rPr>
        <w:t>multivitaminų</w:t>
      </w:r>
      <w:proofErr w:type="spellEnd"/>
      <w:r w:rsidRPr="00B64929">
        <w:rPr>
          <w:rFonts w:ascii="Times New Roman" w:hAnsi="Times New Roman"/>
        </w:rPr>
        <w:t xml:space="preserve">, kurių sudėtyje yra </w:t>
      </w:r>
      <w:proofErr w:type="spellStart"/>
      <w:r w:rsidRPr="00B64929">
        <w:rPr>
          <w:rFonts w:ascii="Times New Roman" w:hAnsi="Times New Roman"/>
        </w:rPr>
        <w:t>folio</w:t>
      </w:r>
      <w:proofErr w:type="spellEnd"/>
      <w:r w:rsidRPr="00B64929">
        <w:rPr>
          <w:rFonts w:ascii="Times New Roman" w:hAnsi="Times New Roman"/>
        </w:rPr>
        <w:t xml:space="preserve"> rūgšties (350-1000 </w:t>
      </w:r>
      <w:proofErr w:type="spellStart"/>
      <w:r w:rsidRPr="00B64929">
        <w:rPr>
          <w:rFonts w:ascii="Times New Roman" w:hAnsi="Times New Roman"/>
        </w:rPr>
        <w:t>mikrogramų</w:t>
      </w:r>
      <w:proofErr w:type="spellEnd"/>
      <w:r w:rsidRPr="00B64929">
        <w:rPr>
          <w:rFonts w:ascii="Times New Roman" w:hAnsi="Times New Roman"/>
        </w:rPr>
        <w:t xml:space="preserve">). Per septynias dienas prieš pirmąją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dozę reikia suvartoti ne mažiau kaip 5 </w:t>
      </w:r>
      <w:proofErr w:type="spellStart"/>
      <w:r w:rsidRPr="00B64929">
        <w:rPr>
          <w:rFonts w:ascii="Times New Roman" w:hAnsi="Times New Roman"/>
        </w:rPr>
        <w:t>folio</w:t>
      </w:r>
      <w:proofErr w:type="spellEnd"/>
      <w:r w:rsidRPr="00B64929">
        <w:rPr>
          <w:rFonts w:ascii="Times New Roman" w:hAnsi="Times New Roman"/>
        </w:rPr>
        <w:t xml:space="preserve"> rūgšties dozes. Po paskutinės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dozės </w:t>
      </w:r>
      <w:proofErr w:type="spellStart"/>
      <w:r w:rsidRPr="00B64929">
        <w:rPr>
          <w:rFonts w:ascii="Times New Roman" w:hAnsi="Times New Roman"/>
        </w:rPr>
        <w:t>folio</w:t>
      </w:r>
      <w:proofErr w:type="spellEnd"/>
      <w:r w:rsidRPr="00B64929">
        <w:rPr>
          <w:rFonts w:ascii="Times New Roman" w:hAnsi="Times New Roman"/>
        </w:rPr>
        <w:t xml:space="preserve"> rūgšties vartojimą reikia tęsti dar 21 parą. Be to, Jums suleis vitamino B</w:t>
      </w:r>
      <w:r w:rsidRPr="00B64929">
        <w:rPr>
          <w:rFonts w:ascii="Times New Roman" w:hAnsi="Times New Roman"/>
          <w:vertAlign w:val="subscript"/>
        </w:rPr>
        <w:t>12</w:t>
      </w:r>
      <w:r w:rsidRPr="00B64929">
        <w:rPr>
          <w:rFonts w:ascii="Times New Roman" w:hAnsi="Times New Roman"/>
        </w:rPr>
        <w:t xml:space="preserve"> (1000 </w:t>
      </w:r>
      <w:proofErr w:type="spellStart"/>
      <w:r w:rsidRPr="00B64929">
        <w:rPr>
          <w:rFonts w:ascii="Times New Roman" w:hAnsi="Times New Roman"/>
        </w:rPr>
        <w:t>mikrogramų</w:t>
      </w:r>
      <w:proofErr w:type="spellEnd"/>
      <w:r w:rsidRPr="00B64929">
        <w:rPr>
          <w:rFonts w:ascii="Times New Roman" w:hAnsi="Times New Roman"/>
        </w:rPr>
        <w:t xml:space="preserve">) per savaitę prieš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dozę ir po to maždaug kas 9 savaites (</w:t>
      </w:r>
      <w:proofErr w:type="spellStart"/>
      <w:r w:rsidRPr="00B64929">
        <w:rPr>
          <w:rFonts w:ascii="Times New Roman" w:hAnsi="Times New Roman"/>
        </w:rPr>
        <w:t>t.y</w:t>
      </w:r>
      <w:proofErr w:type="spellEnd"/>
      <w:r w:rsidRPr="00B64929">
        <w:rPr>
          <w:rFonts w:ascii="Times New Roman" w:hAnsi="Times New Roman"/>
        </w:rPr>
        <w:t>. kas 3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gydymo kursus). Vitaminą B</w:t>
      </w:r>
      <w:r w:rsidRPr="00B64929">
        <w:rPr>
          <w:rFonts w:ascii="Times New Roman" w:hAnsi="Times New Roman"/>
          <w:vertAlign w:val="subscript"/>
        </w:rPr>
        <w:t>12</w:t>
      </w:r>
      <w:r w:rsidRPr="00B64929">
        <w:rPr>
          <w:rFonts w:ascii="Times New Roman" w:hAnsi="Times New Roman"/>
        </w:rPr>
        <w:t xml:space="preserve"> ir </w:t>
      </w:r>
      <w:proofErr w:type="spellStart"/>
      <w:r w:rsidRPr="00B64929">
        <w:rPr>
          <w:rFonts w:ascii="Times New Roman" w:hAnsi="Times New Roman"/>
        </w:rPr>
        <w:t>folio</w:t>
      </w:r>
      <w:proofErr w:type="spellEnd"/>
      <w:r w:rsidRPr="00B64929">
        <w:rPr>
          <w:rFonts w:ascii="Times New Roman" w:hAnsi="Times New Roman"/>
        </w:rPr>
        <w:t xml:space="preserve"> rūgštį reikia vartoti tam, kad susilpnėtų gydymo nuo vėžio sukeliamas toksinis poveikis.</w:t>
      </w:r>
    </w:p>
    <w:p w14:paraId="66F42AA3" w14:textId="77777777" w:rsidR="00B64929" w:rsidRPr="00B64929" w:rsidRDefault="00B64929" w:rsidP="00B64929">
      <w:pPr>
        <w:spacing w:after="0" w:line="240" w:lineRule="auto"/>
        <w:rPr>
          <w:rFonts w:ascii="Times New Roman" w:hAnsi="Times New Roman"/>
        </w:rPr>
      </w:pPr>
    </w:p>
    <w:p w14:paraId="40149AD1"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kiltų daugiau klausimų dėl šio vaisto vartojimo, kreipkitės į gydytoją arba vaistininką.</w:t>
      </w:r>
    </w:p>
    <w:p w14:paraId="7184081C" w14:textId="77777777" w:rsidR="00B64929" w:rsidRPr="00B64929" w:rsidRDefault="00B64929" w:rsidP="00B64929">
      <w:pPr>
        <w:spacing w:after="0" w:line="240" w:lineRule="auto"/>
        <w:rPr>
          <w:rFonts w:ascii="Times New Roman" w:hAnsi="Times New Roman"/>
        </w:rPr>
      </w:pPr>
    </w:p>
    <w:p w14:paraId="7137FF3F" w14:textId="77777777" w:rsidR="00B64929" w:rsidRPr="00B64929" w:rsidRDefault="00B64929" w:rsidP="00B64929">
      <w:pPr>
        <w:spacing w:after="0" w:line="240" w:lineRule="auto"/>
        <w:rPr>
          <w:rFonts w:ascii="Times New Roman" w:hAnsi="Times New Roman"/>
        </w:rPr>
      </w:pPr>
    </w:p>
    <w:p w14:paraId="0C481571" w14:textId="77777777" w:rsidR="00B64929" w:rsidRPr="00B64929" w:rsidRDefault="00B64929" w:rsidP="00B64929">
      <w:pPr>
        <w:spacing w:after="0" w:line="240" w:lineRule="auto"/>
        <w:ind w:left="567" w:hanging="567"/>
        <w:rPr>
          <w:rFonts w:ascii="Times New Roman" w:hAnsi="Times New Roman"/>
          <w:b/>
        </w:rPr>
      </w:pPr>
      <w:r w:rsidRPr="00B64929">
        <w:rPr>
          <w:rFonts w:ascii="Times New Roman" w:hAnsi="Times New Roman"/>
          <w:b/>
        </w:rPr>
        <w:t>4.</w:t>
      </w:r>
      <w:r w:rsidRPr="00B64929">
        <w:rPr>
          <w:rFonts w:ascii="Times New Roman" w:hAnsi="Times New Roman"/>
          <w:b/>
        </w:rPr>
        <w:tab/>
        <w:t>Galimas šalutinis poveikis</w:t>
      </w:r>
    </w:p>
    <w:p w14:paraId="446B45C6" w14:textId="77777777" w:rsidR="00B64929" w:rsidRPr="00B64929" w:rsidRDefault="00B64929" w:rsidP="00B64929">
      <w:pPr>
        <w:spacing w:after="0" w:line="240" w:lineRule="auto"/>
        <w:rPr>
          <w:rFonts w:ascii="Times New Roman" w:hAnsi="Times New Roman"/>
          <w:b/>
        </w:rPr>
      </w:pPr>
    </w:p>
    <w:p w14:paraId="62609FD5"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Šis vaistas, kaip ir visi kiti, gali sukelti šalutinį poveikį, nors jis pasireiškia ne visiems žmonėms.</w:t>
      </w:r>
    </w:p>
    <w:p w14:paraId="2FE0A597" w14:textId="77777777" w:rsidR="00B64929" w:rsidRPr="00B64929" w:rsidRDefault="00B64929" w:rsidP="00B64929">
      <w:pPr>
        <w:spacing w:after="0" w:line="240" w:lineRule="auto"/>
        <w:rPr>
          <w:rFonts w:ascii="Times New Roman" w:hAnsi="Times New Roman"/>
        </w:rPr>
      </w:pPr>
    </w:p>
    <w:p w14:paraId="583D6B52"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Jūs turite nedelsiant kreiptis į gydytoją, jeigu pasireiškė bet kuris iš toliau išvardytas atvejis:</w:t>
      </w:r>
    </w:p>
    <w:p w14:paraId="474AFDFB" w14:textId="77777777" w:rsidR="00B64929" w:rsidRPr="00B64929" w:rsidRDefault="00B64929" w:rsidP="00B64929">
      <w:pPr>
        <w:spacing w:after="0" w:line="240" w:lineRule="auto"/>
        <w:rPr>
          <w:rFonts w:ascii="Times New Roman" w:hAnsi="Times New Roman"/>
        </w:rPr>
      </w:pPr>
    </w:p>
    <w:p w14:paraId="22FE742E"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w:t>
      </w:r>
      <w:r w:rsidRPr="00B64929">
        <w:rPr>
          <w:rFonts w:ascii="Times New Roman" w:hAnsi="Times New Roman"/>
          <w:b/>
          <w:bCs/>
        </w:rPr>
        <w:t xml:space="preserve">karščiuojate </w:t>
      </w:r>
      <w:r w:rsidRPr="00B64929">
        <w:rPr>
          <w:rFonts w:ascii="Times New Roman" w:hAnsi="Times New Roman"/>
        </w:rPr>
        <w:t xml:space="preserve">arba susirgote </w:t>
      </w:r>
      <w:r w:rsidRPr="00B64929">
        <w:rPr>
          <w:rFonts w:ascii="Times New Roman" w:hAnsi="Times New Roman"/>
          <w:b/>
          <w:bCs/>
        </w:rPr>
        <w:t>infekcine liga</w:t>
      </w:r>
      <w:r w:rsidRPr="00B64929">
        <w:rPr>
          <w:rFonts w:ascii="Times New Roman" w:hAnsi="Times New Roman"/>
        </w:rPr>
        <w:t xml:space="preserve"> (dažnas arba labai dažnas poveikis, atitinkamai): temperatūra – 38 ºC ar daugiau, prakaituojate, yra kitų infekcijos simptomų (kadangi baltųjų kraujo ląstelių kiekis Jūsų kraujyje gali būti mažesnis už normalų; tai labai dažnas poveikis). Infekcinė liga (sepsis) gali būti sunki ir baigtis mirtimi;</w:t>
      </w:r>
    </w:p>
    <w:p w14:paraId="16BBD511"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pradėjote jausti </w:t>
      </w:r>
      <w:r w:rsidRPr="00B64929">
        <w:rPr>
          <w:rFonts w:ascii="Times New Roman" w:hAnsi="Times New Roman"/>
          <w:b/>
          <w:bCs/>
        </w:rPr>
        <w:t>skausmą krūtinėje</w:t>
      </w:r>
      <w:r w:rsidRPr="00B64929">
        <w:rPr>
          <w:rFonts w:ascii="Times New Roman" w:hAnsi="Times New Roman"/>
        </w:rPr>
        <w:t xml:space="preserve"> (dažnas poveikis) arba dažną širdies plakimą (nedažnas poveikis);</w:t>
      </w:r>
    </w:p>
    <w:p w14:paraId="3EE9A42C"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pradėjo </w:t>
      </w:r>
      <w:r w:rsidRPr="00B64929">
        <w:rPr>
          <w:rFonts w:ascii="Times New Roman" w:hAnsi="Times New Roman"/>
          <w:b/>
          <w:bCs/>
        </w:rPr>
        <w:t>skaudėti burną, ji paraudo, patino arba atsirado opų</w:t>
      </w:r>
      <w:r w:rsidRPr="00B64929">
        <w:rPr>
          <w:rFonts w:ascii="Times New Roman" w:hAnsi="Times New Roman"/>
        </w:rPr>
        <w:t xml:space="preserve"> (labai dažnas poveikis);</w:t>
      </w:r>
    </w:p>
    <w:p w14:paraId="244C1243"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kilo alerginė reakcija: </w:t>
      </w:r>
      <w:r w:rsidRPr="00B64929">
        <w:rPr>
          <w:rFonts w:ascii="Times New Roman" w:hAnsi="Times New Roman"/>
          <w:b/>
          <w:bCs/>
        </w:rPr>
        <w:t>išbėrė odą</w:t>
      </w:r>
      <w:r w:rsidRPr="00B64929">
        <w:rPr>
          <w:rFonts w:ascii="Times New Roman" w:hAnsi="Times New Roman"/>
        </w:rPr>
        <w:t xml:space="preserve"> (labai dažnas poveikis), ją </w:t>
      </w:r>
      <w:r w:rsidRPr="00B64929">
        <w:rPr>
          <w:rFonts w:ascii="Times New Roman" w:hAnsi="Times New Roman"/>
          <w:b/>
          <w:bCs/>
        </w:rPr>
        <w:t>degina ar peršti</w:t>
      </w:r>
      <w:r w:rsidRPr="00B64929">
        <w:rPr>
          <w:rFonts w:ascii="Times New Roman" w:hAnsi="Times New Roman"/>
        </w:rPr>
        <w:t xml:space="preserve"> (dažnas poveikis) arba </w:t>
      </w:r>
      <w:r w:rsidRPr="00B64929">
        <w:rPr>
          <w:rFonts w:ascii="Times New Roman" w:hAnsi="Times New Roman"/>
          <w:b/>
          <w:bCs/>
        </w:rPr>
        <w:t>karščiuojate</w:t>
      </w:r>
      <w:r w:rsidRPr="00B64929">
        <w:rPr>
          <w:rFonts w:ascii="Times New Roman" w:hAnsi="Times New Roman"/>
        </w:rPr>
        <w:t xml:space="preserve"> (dažnas poveikis). Retais atvejais odos reakcijos gali būti sunkios ir sąlygoti mirtį. </w:t>
      </w:r>
    </w:p>
    <w:p w14:paraId="15656BDC"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atsirado </w:t>
      </w:r>
      <w:r w:rsidRPr="00B64929">
        <w:rPr>
          <w:rFonts w:ascii="Times New Roman" w:hAnsi="Times New Roman"/>
          <w:b/>
          <w:bCs/>
        </w:rPr>
        <w:t xml:space="preserve">sunkus išbėrimas, niežėjimas ar </w:t>
      </w:r>
      <w:proofErr w:type="spellStart"/>
      <w:r w:rsidRPr="00B64929">
        <w:rPr>
          <w:rFonts w:ascii="Times New Roman" w:hAnsi="Times New Roman"/>
          <w:b/>
          <w:bCs/>
        </w:rPr>
        <w:t>pūslėtumas</w:t>
      </w:r>
      <w:proofErr w:type="spellEnd"/>
      <w:r w:rsidRPr="00B64929">
        <w:rPr>
          <w:rFonts w:ascii="Times New Roman" w:hAnsi="Times New Roman"/>
        </w:rPr>
        <w:t xml:space="preserve"> (</w:t>
      </w:r>
      <w:proofErr w:type="spellStart"/>
      <w:r w:rsidRPr="00B64929">
        <w:rPr>
          <w:rFonts w:ascii="Times New Roman" w:hAnsi="Times New Roman"/>
        </w:rPr>
        <w:t>Stivenso</w:t>
      </w:r>
      <w:proofErr w:type="spellEnd"/>
      <w:r w:rsidRPr="00B64929">
        <w:rPr>
          <w:rFonts w:ascii="Times New Roman" w:hAnsi="Times New Roman"/>
        </w:rPr>
        <w:t>-Džonsono [</w:t>
      </w:r>
      <w:proofErr w:type="spellStart"/>
      <w:r w:rsidRPr="00B64929">
        <w:rPr>
          <w:rFonts w:ascii="Times New Roman" w:hAnsi="Times New Roman"/>
          <w:i/>
          <w:iCs/>
        </w:rPr>
        <w:t>Stevens-Johnson</w:t>
      </w:r>
      <w:proofErr w:type="spellEnd"/>
      <w:r w:rsidRPr="00B64929">
        <w:rPr>
          <w:rFonts w:ascii="Times New Roman" w:hAnsi="Times New Roman"/>
        </w:rPr>
        <w:t xml:space="preserve">] sindromas ar toksinė epidermio </w:t>
      </w:r>
      <w:proofErr w:type="spellStart"/>
      <w:r w:rsidRPr="00B64929">
        <w:rPr>
          <w:rFonts w:ascii="Times New Roman" w:hAnsi="Times New Roman"/>
        </w:rPr>
        <w:t>nekrolizė</w:t>
      </w:r>
      <w:proofErr w:type="spellEnd"/>
      <w:r w:rsidRPr="00B64929">
        <w:rPr>
          <w:rFonts w:ascii="Times New Roman" w:hAnsi="Times New Roman"/>
        </w:rPr>
        <w:t>);</w:t>
      </w:r>
    </w:p>
    <w:p w14:paraId="6EE79064"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jaučiate </w:t>
      </w:r>
      <w:r w:rsidRPr="00B64929">
        <w:rPr>
          <w:rFonts w:ascii="Times New Roman" w:hAnsi="Times New Roman"/>
          <w:b/>
          <w:bCs/>
        </w:rPr>
        <w:t>nuovargį</w:t>
      </w:r>
      <w:r w:rsidRPr="00B64929">
        <w:rPr>
          <w:rFonts w:ascii="Times New Roman" w:hAnsi="Times New Roman"/>
        </w:rPr>
        <w:t xml:space="preserve">, </w:t>
      </w:r>
      <w:r w:rsidRPr="00B64929">
        <w:rPr>
          <w:rFonts w:ascii="Times New Roman" w:hAnsi="Times New Roman"/>
          <w:b/>
          <w:bCs/>
        </w:rPr>
        <w:t>alpstate</w:t>
      </w:r>
      <w:r w:rsidRPr="00B64929">
        <w:rPr>
          <w:rFonts w:ascii="Times New Roman" w:hAnsi="Times New Roman"/>
        </w:rPr>
        <w:t xml:space="preserve">, staiga pradedate </w:t>
      </w:r>
      <w:r w:rsidRPr="00B64929">
        <w:rPr>
          <w:rFonts w:ascii="Times New Roman" w:hAnsi="Times New Roman"/>
          <w:b/>
          <w:bCs/>
        </w:rPr>
        <w:t>dusti</w:t>
      </w:r>
      <w:r w:rsidRPr="00B64929">
        <w:rPr>
          <w:rFonts w:ascii="Times New Roman" w:hAnsi="Times New Roman"/>
        </w:rPr>
        <w:t xml:space="preserve"> arba esate </w:t>
      </w:r>
      <w:r w:rsidRPr="00B64929">
        <w:rPr>
          <w:rFonts w:ascii="Times New Roman" w:hAnsi="Times New Roman"/>
          <w:b/>
          <w:bCs/>
        </w:rPr>
        <w:t>išblyškęs</w:t>
      </w:r>
      <w:r w:rsidRPr="00B64929">
        <w:rPr>
          <w:rFonts w:ascii="Times New Roman" w:hAnsi="Times New Roman"/>
        </w:rPr>
        <w:t xml:space="preserve"> (nes hemoglobino koncentracija gali būti mažesnė už normalią; tai labai dažnas poveikis);</w:t>
      </w:r>
    </w:p>
    <w:p w14:paraId="449B3261"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w:t>
      </w:r>
      <w:r w:rsidRPr="00B64929">
        <w:rPr>
          <w:rFonts w:ascii="Times New Roman" w:hAnsi="Times New Roman"/>
          <w:b/>
          <w:bCs/>
        </w:rPr>
        <w:t>nesiliauja kraujavimas iš dantenų, nosies, burnos</w:t>
      </w:r>
      <w:r w:rsidRPr="00B64929">
        <w:rPr>
          <w:rFonts w:ascii="Times New Roman" w:hAnsi="Times New Roman"/>
        </w:rPr>
        <w:t xml:space="preserve"> ar kitų vietų, šlapimas rausvas arba šviesiai rožinis, netikėtai išryškėja mėlynių (kadangi Jūsų trombocitų kiekis gali būti mažesnis už normalų; tai dažnas poveikis);</w:t>
      </w:r>
    </w:p>
    <w:p w14:paraId="10E89C5E" w14:textId="77777777" w:rsidR="00B64929" w:rsidRPr="00B64929" w:rsidRDefault="00B64929" w:rsidP="00B64929">
      <w:pPr>
        <w:numPr>
          <w:ilvl w:val="0"/>
          <w:numId w:val="1"/>
        </w:numPr>
        <w:tabs>
          <w:tab w:val="left" w:pos="567"/>
        </w:tabs>
        <w:spacing w:after="0" w:line="240" w:lineRule="auto"/>
        <w:ind w:left="360"/>
        <w:rPr>
          <w:rFonts w:ascii="Times New Roman" w:hAnsi="Times New Roman"/>
        </w:rPr>
      </w:pPr>
      <w:r w:rsidRPr="00B64929">
        <w:rPr>
          <w:rFonts w:ascii="Times New Roman" w:hAnsi="Times New Roman"/>
        </w:rPr>
        <w:t xml:space="preserve">jeigu staiga pasireiškia dusulys, stiprus </w:t>
      </w:r>
      <w:r w:rsidRPr="00B64929">
        <w:rPr>
          <w:rFonts w:ascii="Times New Roman" w:hAnsi="Times New Roman"/>
          <w:b/>
          <w:bCs/>
        </w:rPr>
        <w:t>krūtinės skausmas</w:t>
      </w:r>
      <w:r w:rsidRPr="00B64929">
        <w:rPr>
          <w:rFonts w:ascii="Times New Roman" w:hAnsi="Times New Roman"/>
        </w:rPr>
        <w:t xml:space="preserve"> arba kosulys su kraujingais skrepliais (nedažnas poveikis) (tai gali rodyti, kad plaučių kraujagyslėse atsirado kraujo krešulių).</w:t>
      </w:r>
    </w:p>
    <w:p w14:paraId="46C36F8E" w14:textId="77777777" w:rsidR="00B64929" w:rsidRPr="00B64929" w:rsidRDefault="00B64929" w:rsidP="00B64929">
      <w:pPr>
        <w:spacing w:after="0" w:line="240" w:lineRule="auto"/>
        <w:ind w:left="90"/>
        <w:rPr>
          <w:rFonts w:ascii="Times New Roman" w:hAnsi="Times New Roman"/>
        </w:rPr>
      </w:pPr>
    </w:p>
    <w:p w14:paraId="529B7745" w14:textId="77777777" w:rsidR="00B64929" w:rsidRPr="00B64929" w:rsidRDefault="00B64929" w:rsidP="00B64929">
      <w:pPr>
        <w:spacing w:after="0" w:line="240" w:lineRule="auto"/>
        <w:rPr>
          <w:rFonts w:ascii="Times New Roman" w:hAnsi="Times New Roman"/>
          <w:u w:val="single"/>
        </w:rPr>
      </w:pPr>
      <w:r w:rsidRPr="00B64929">
        <w:rPr>
          <w:rFonts w:ascii="Times New Roman" w:hAnsi="Times New Roman"/>
          <w:u w:val="single"/>
        </w:rPr>
        <w:t xml:space="preserve">Galimas šalutinis </w:t>
      </w:r>
      <w:proofErr w:type="spellStart"/>
      <w:r w:rsidRPr="00B64929">
        <w:rPr>
          <w:rFonts w:ascii="Times New Roman" w:hAnsi="Times New Roman"/>
          <w:u w:val="single"/>
        </w:rPr>
        <w:t>Pemetrexed</w:t>
      </w:r>
      <w:proofErr w:type="spellEnd"/>
      <w:r w:rsidRPr="00B64929">
        <w:rPr>
          <w:rFonts w:ascii="Times New Roman" w:hAnsi="Times New Roman"/>
          <w:u w:val="single"/>
        </w:rPr>
        <w:t xml:space="preserve"> </w:t>
      </w:r>
      <w:proofErr w:type="spellStart"/>
      <w:r w:rsidRPr="00B64929">
        <w:rPr>
          <w:rFonts w:ascii="Times New Roman" w:hAnsi="Times New Roman"/>
          <w:u w:val="single"/>
        </w:rPr>
        <w:t>Ebewe</w:t>
      </w:r>
      <w:proofErr w:type="spellEnd"/>
      <w:r w:rsidRPr="00B64929">
        <w:rPr>
          <w:rFonts w:ascii="Times New Roman" w:hAnsi="Times New Roman"/>
          <w:u w:val="single"/>
        </w:rPr>
        <w:t xml:space="preserve"> poveikis</w:t>
      </w:r>
    </w:p>
    <w:p w14:paraId="313B865B" w14:textId="77777777" w:rsidR="00B64929" w:rsidRPr="00B64929" w:rsidRDefault="00B64929" w:rsidP="00B64929">
      <w:pPr>
        <w:spacing w:after="0" w:line="240" w:lineRule="auto"/>
        <w:rPr>
          <w:rFonts w:ascii="Times New Roman" w:hAnsi="Times New Roman"/>
        </w:rPr>
      </w:pPr>
    </w:p>
    <w:p w14:paraId="539E274D"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i/>
        </w:rPr>
        <w:t xml:space="preserve">Labai dažni šalutinio poveikio reiškiniai </w:t>
      </w:r>
      <w:r w:rsidRPr="00B64929">
        <w:rPr>
          <w:rFonts w:ascii="Times New Roman" w:hAnsi="Times New Roman"/>
        </w:rPr>
        <w:t>(gali pasireikšti ne rečiau kaip 1 iš 10 asmenų)</w:t>
      </w:r>
    </w:p>
    <w:p w14:paraId="7556916E" w14:textId="77777777" w:rsidR="00B64929" w:rsidRPr="00B64929" w:rsidRDefault="00B64929" w:rsidP="00B64929">
      <w:pPr>
        <w:pStyle w:val="Sraopastraipa"/>
        <w:numPr>
          <w:ilvl w:val="0"/>
          <w:numId w:val="5"/>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Infekcija</w:t>
      </w:r>
    </w:p>
    <w:p w14:paraId="15162EB6"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Gerklės skausmas (</w:t>
      </w:r>
      <w:proofErr w:type="spellStart"/>
      <w:r w:rsidRPr="00B64929">
        <w:rPr>
          <w:rFonts w:ascii="Times New Roman" w:hAnsi="Times New Roman"/>
        </w:rPr>
        <w:t>faringitas</w:t>
      </w:r>
      <w:proofErr w:type="spellEnd"/>
      <w:r w:rsidRPr="00B64929">
        <w:rPr>
          <w:rFonts w:ascii="Times New Roman" w:hAnsi="Times New Roman"/>
        </w:rPr>
        <w:t>)</w:t>
      </w:r>
    </w:p>
    <w:p w14:paraId="0F0AB870"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Mažas </w:t>
      </w:r>
      <w:proofErr w:type="spellStart"/>
      <w:r w:rsidRPr="00B64929">
        <w:rPr>
          <w:rFonts w:ascii="Times New Roman" w:hAnsi="Times New Roman"/>
        </w:rPr>
        <w:t>neutrofilų</w:t>
      </w:r>
      <w:proofErr w:type="spellEnd"/>
      <w:r w:rsidRPr="00B64929">
        <w:rPr>
          <w:rFonts w:ascii="Times New Roman" w:hAnsi="Times New Roman"/>
        </w:rPr>
        <w:t xml:space="preserve"> </w:t>
      </w:r>
      <w:proofErr w:type="spellStart"/>
      <w:r w:rsidRPr="00B64929">
        <w:rPr>
          <w:rFonts w:ascii="Times New Roman" w:hAnsi="Times New Roman"/>
        </w:rPr>
        <w:t>granulocitų</w:t>
      </w:r>
      <w:proofErr w:type="spellEnd"/>
      <w:r w:rsidRPr="00B64929">
        <w:rPr>
          <w:rFonts w:ascii="Times New Roman" w:hAnsi="Times New Roman"/>
        </w:rPr>
        <w:t xml:space="preserve"> (baltųjų kraujo ląstelių rūšis) kiekis</w:t>
      </w:r>
    </w:p>
    <w:p w14:paraId="29525CA2"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Mažas baltųjų kraujo ląstelių kiekis</w:t>
      </w:r>
    </w:p>
    <w:p w14:paraId="57B87251"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Maža hemoglobino koncentracija</w:t>
      </w:r>
    </w:p>
    <w:p w14:paraId="5A06617E"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Burnos skausmas, paraudimas, patinimas ar išopėjimas</w:t>
      </w:r>
    </w:p>
    <w:p w14:paraId="41D71755"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Apetito praradimas</w:t>
      </w:r>
    </w:p>
    <w:p w14:paraId="73A6FBAE"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Vėmimas</w:t>
      </w:r>
    </w:p>
    <w:p w14:paraId="68124050"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Viduriavimas</w:t>
      </w:r>
    </w:p>
    <w:p w14:paraId="1F3A31E1"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Pykinimas</w:t>
      </w:r>
    </w:p>
    <w:p w14:paraId="16983F09"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išbėrimas</w:t>
      </w:r>
    </w:p>
    <w:p w14:paraId="69B6FBE2"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pleiskanojimas</w:t>
      </w:r>
    </w:p>
    <w:p w14:paraId="2BE9EF1C"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Nenormalūs kraujo tyrimo rodmenys, rodantys inkstų funkcijos susilpnėjimą</w:t>
      </w:r>
    </w:p>
    <w:p w14:paraId="4886CF20" w14:textId="77777777" w:rsidR="00B64929" w:rsidRPr="00B64929" w:rsidRDefault="00B64929" w:rsidP="00B64929">
      <w:pPr>
        <w:pStyle w:val="Sraopastraipa"/>
        <w:numPr>
          <w:ilvl w:val="1"/>
          <w:numId w:val="6"/>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Nuovargis</w:t>
      </w:r>
    </w:p>
    <w:p w14:paraId="76C4E32D" w14:textId="77777777" w:rsidR="00B64929" w:rsidRPr="00B64929" w:rsidRDefault="00B64929" w:rsidP="00B64929">
      <w:pPr>
        <w:spacing w:after="0" w:line="240" w:lineRule="auto"/>
        <w:rPr>
          <w:rFonts w:ascii="Times New Roman" w:hAnsi="Times New Roman"/>
        </w:rPr>
      </w:pPr>
    </w:p>
    <w:p w14:paraId="7A4C2C68"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bCs/>
          <w:i/>
          <w:iCs/>
        </w:rPr>
        <w:t xml:space="preserve">Dažni </w:t>
      </w:r>
      <w:r w:rsidRPr="00B64929">
        <w:rPr>
          <w:rFonts w:ascii="Times New Roman" w:hAnsi="Times New Roman"/>
          <w:b/>
          <w:i/>
        </w:rPr>
        <w:t>šalutinio poveikio reiškiniai</w:t>
      </w:r>
      <w:r w:rsidRPr="00B64929">
        <w:rPr>
          <w:rFonts w:ascii="Times New Roman" w:hAnsi="Times New Roman"/>
          <w:b/>
          <w:bCs/>
          <w:i/>
          <w:iCs/>
        </w:rPr>
        <w:t xml:space="preserve"> </w:t>
      </w:r>
      <w:r w:rsidRPr="00B64929">
        <w:rPr>
          <w:rFonts w:ascii="Times New Roman" w:hAnsi="Times New Roman"/>
        </w:rPr>
        <w:t>(gali pasireikšti rečiau kaip 1 iš 10 asmenų)</w:t>
      </w:r>
    </w:p>
    <w:p w14:paraId="575083BF"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Kraujo infekcija</w:t>
      </w:r>
    </w:p>
    <w:p w14:paraId="46DB1ADE"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Karščiavimas, pasireiškiantis kartu su </w:t>
      </w:r>
      <w:proofErr w:type="spellStart"/>
      <w:r w:rsidRPr="00B64929">
        <w:rPr>
          <w:rFonts w:ascii="Times New Roman" w:hAnsi="Times New Roman"/>
        </w:rPr>
        <w:t>neutrofilų</w:t>
      </w:r>
      <w:proofErr w:type="spellEnd"/>
      <w:r w:rsidRPr="00B64929">
        <w:rPr>
          <w:rFonts w:ascii="Times New Roman" w:hAnsi="Times New Roman"/>
        </w:rPr>
        <w:t xml:space="preserve"> </w:t>
      </w:r>
      <w:proofErr w:type="spellStart"/>
      <w:r w:rsidRPr="00B64929">
        <w:rPr>
          <w:rFonts w:ascii="Times New Roman" w:hAnsi="Times New Roman"/>
        </w:rPr>
        <w:t>granulocitų</w:t>
      </w:r>
      <w:proofErr w:type="spellEnd"/>
      <w:r w:rsidRPr="00B64929">
        <w:rPr>
          <w:rFonts w:ascii="Times New Roman" w:hAnsi="Times New Roman"/>
        </w:rPr>
        <w:t xml:space="preserve"> (baltųjų kraujo ląstelių rūšis) kiekio sumažėjimu</w:t>
      </w:r>
    </w:p>
    <w:p w14:paraId="5EA28060"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Mažas trombocitų kiekis</w:t>
      </w:r>
    </w:p>
    <w:p w14:paraId="1B23D8E4"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Alerginė reakcija</w:t>
      </w:r>
    </w:p>
    <w:p w14:paraId="49445987"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Organizmo skysčių netekimas</w:t>
      </w:r>
    </w:p>
    <w:p w14:paraId="5E2B5A72"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lastRenderedPageBreak/>
        <w:t>Skonio pokytis</w:t>
      </w:r>
    </w:p>
    <w:p w14:paraId="4039AF6A"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Motorinių nervų pažaida, dėl kurios pasireiškia raumenų silpnumas ir atrofija (sunykimas), labiausiai rankose ir kojose</w:t>
      </w:r>
    </w:p>
    <w:p w14:paraId="000B53D9"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Jutiminių nervų pažaida, dėl kurios gali išnykti jutimai, pasireikšti deginantis skausmas ir netvirta eisena</w:t>
      </w:r>
    </w:p>
    <w:p w14:paraId="4D9C533E"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Galvos svaigimas</w:t>
      </w:r>
    </w:p>
    <w:p w14:paraId="01326033"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Junginės (membrana, kuri dengia akių vokus ir akies baltymą) uždegimas ir patinimas</w:t>
      </w:r>
    </w:p>
    <w:p w14:paraId="04A12A25"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Akių sausmė</w:t>
      </w:r>
    </w:p>
    <w:p w14:paraId="35DA87F6"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Ašarojimas</w:t>
      </w:r>
    </w:p>
    <w:p w14:paraId="1B9EC863"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Junginės (membrana, kuri dengia akių vokus ir akies baltymą) ir ragenos (skaidrus sluoksnis, dengiantis išorinį rainelės ir vyzdžio paviršių) sausmė</w:t>
      </w:r>
    </w:p>
    <w:p w14:paraId="357A344A"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Akių vokų patinimas</w:t>
      </w:r>
    </w:p>
    <w:p w14:paraId="2C34C8CF"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Akių sutrikimas, pasireiškiantis sausumu, ašarojimu, dirginimu ir (arba) skausmu</w:t>
      </w:r>
    </w:p>
    <w:p w14:paraId="00088372"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Širdies nepakankamumas (būklė, kuri turi įtakos Jūsų širdies raumens pajėgumui pumpuoti kraują)</w:t>
      </w:r>
    </w:p>
    <w:p w14:paraId="61A76283"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Neritmiška širdies veikla</w:t>
      </w:r>
    </w:p>
    <w:p w14:paraId="6D7B1AF9"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proofErr w:type="spellStart"/>
      <w:r w:rsidRPr="00B64929">
        <w:rPr>
          <w:rFonts w:ascii="Times New Roman" w:hAnsi="Times New Roman"/>
        </w:rPr>
        <w:t>Nevirškinimas</w:t>
      </w:r>
      <w:proofErr w:type="spellEnd"/>
    </w:p>
    <w:p w14:paraId="26C6B2B4"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Vidurių užkietėjimas</w:t>
      </w:r>
    </w:p>
    <w:p w14:paraId="2FC25AC4"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Pilvo skausmas</w:t>
      </w:r>
    </w:p>
    <w:p w14:paraId="4E20CD98"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Kepenų veiklos sutrikimas: kepenyse pagamintų cheminių medžiagų koncentracijų padidėjimas kraujyje</w:t>
      </w:r>
    </w:p>
    <w:p w14:paraId="5B7C297E"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Padidėjusi odos pigmentacija</w:t>
      </w:r>
    </w:p>
    <w:p w14:paraId="4550A87B"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niežėjimas</w:t>
      </w:r>
    </w:p>
    <w:p w14:paraId="425C4B21"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Kūno išbėrimas, kurio kiekvienas elementas primena taikinį</w:t>
      </w:r>
    </w:p>
    <w:p w14:paraId="69BAFFA9"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Plaukų slinkimas</w:t>
      </w:r>
    </w:p>
    <w:p w14:paraId="45EEEBF5"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Dilgėlinė</w:t>
      </w:r>
    </w:p>
    <w:p w14:paraId="79DEEF9D"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Nebeveikiantys inkstai</w:t>
      </w:r>
    </w:p>
    <w:p w14:paraId="789B6387"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Sutrikusi inkstų veikla</w:t>
      </w:r>
    </w:p>
    <w:p w14:paraId="7C4617DE"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Karščiavimas</w:t>
      </w:r>
    </w:p>
    <w:p w14:paraId="280E9A28"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Skausmas</w:t>
      </w:r>
    </w:p>
    <w:p w14:paraId="533CC9C5"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Skysčių perteklius organizmo audiniuose, sukeliantis patinimą</w:t>
      </w:r>
    </w:p>
    <w:p w14:paraId="5E157137"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Krūtinės skausmas</w:t>
      </w:r>
    </w:p>
    <w:p w14:paraId="77A54556"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Virškinimo trakto gleivinės uždegimas ir išopėjimas</w:t>
      </w:r>
    </w:p>
    <w:p w14:paraId="1A61E5D6" w14:textId="77777777" w:rsidR="00B64929" w:rsidRPr="00B64929" w:rsidRDefault="00B64929" w:rsidP="00B64929">
      <w:pPr>
        <w:spacing w:after="0" w:line="240" w:lineRule="auto"/>
        <w:rPr>
          <w:rFonts w:ascii="Times New Roman" w:hAnsi="Times New Roman"/>
        </w:rPr>
      </w:pPr>
    </w:p>
    <w:p w14:paraId="38BB044E"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bCs/>
          <w:i/>
          <w:iCs/>
        </w:rPr>
        <w:t xml:space="preserve">Nedažni </w:t>
      </w:r>
      <w:r w:rsidRPr="00B64929">
        <w:rPr>
          <w:rFonts w:ascii="Times New Roman" w:hAnsi="Times New Roman"/>
          <w:b/>
          <w:i/>
        </w:rPr>
        <w:t xml:space="preserve">šalutinio poveikio reiškiniai </w:t>
      </w:r>
      <w:r w:rsidRPr="00B64929">
        <w:rPr>
          <w:rFonts w:ascii="Times New Roman" w:hAnsi="Times New Roman"/>
        </w:rPr>
        <w:t>(gali pasireikšti rečiau kaip 1 iš 100 asmenų)</w:t>
      </w:r>
    </w:p>
    <w:p w14:paraId="79A0FBB3"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Raudonųjų ir baltųjų kraujo ląstelių bei trombocitų kiekio sumažėjimas</w:t>
      </w:r>
    </w:p>
    <w:p w14:paraId="2FE4FA4A"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Insultas</w:t>
      </w:r>
    </w:p>
    <w:p w14:paraId="7E62B0E3"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Insulto tipas, kai užsikemša galvos smegenų arterija</w:t>
      </w:r>
    </w:p>
    <w:p w14:paraId="2B28E3A9"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Kraujavimas į kaukolės ertmę</w:t>
      </w:r>
    </w:p>
    <w:p w14:paraId="5AB29326"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Angina (krūtinės skausmas, kuris pasireiškia dėl sumažėjusio širdies aprūpinimo krauju)</w:t>
      </w:r>
    </w:p>
    <w:p w14:paraId="0FC400F5"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Širdies smūgis</w:t>
      </w:r>
    </w:p>
    <w:p w14:paraId="6D657CE9"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Vainikinių arterijų susiaurėjimas arba užsikimšimas</w:t>
      </w:r>
    </w:p>
    <w:p w14:paraId="6975E28A"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Padažnėjęs širdies ritmas</w:t>
      </w:r>
    </w:p>
    <w:p w14:paraId="6A80B78D"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Nepakankamas kraujo patekimas į galūnes</w:t>
      </w:r>
    </w:p>
    <w:p w14:paraId="670E79E2"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Vienos plaučių arterijos užsikimšimas</w:t>
      </w:r>
    </w:p>
    <w:p w14:paraId="3166AEE4"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Plaučių gleivinės uždegimas ir randai, pasireiškiantys kvėpavimo sutrikimu</w:t>
      </w:r>
    </w:p>
    <w:p w14:paraId="4B5027DC"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Ryškiai raudono kraujo pasirodymas išangėje</w:t>
      </w:r>
    </w:p>
    <w:p w14:paraId="5D160441"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Kraujavimas iš virškinimo trakto</w:t>
      </w:r>
    </w:p>
    <w:p w14:paraId="30AE0995"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Žarnos plyšimas</w:t>
      </w:r>
    </w:p>
    <w:p w14:paraId="1FB2560C"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Stemplės gleivinės uždegimas</w:t>
      </w:r>
    </w:p>
    <w:p w14:paraId="179BD7B0"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Storosios žarnos gleivinės uždegimas, pasireiškiantis kartu su kraujavimu iš žarnų ar tiesiosios žarnos (pasireiškęs tik vartojant kartu su </w:t>
      </w:r>
      <w:proofErr w:type="spellStart"/>
      <w:r w:rsidRPr="00B64929">
        <w:rPr>
          <w:rFonts w:ascii="Times New Roman" w:hAnsi="Times New Roman"/>
        </w:rPr>
        <w:t>cisplatina</w:t>
      </w:r>
      <w:proofErr w:type="spellEnd"/>
      <w:r w:rsidRPr="00B64929">
        <w:rPr>
          <w:rFonts w:ascii="Times New Roman" w:hAnsi="Times New Roman"/>
        </w:rPr>
        <w:t>)</w:t>
      </w:r>
    </w:p>
    <w:p w14:paraId="50AE3FCC"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Spindulinio gydymo sukeltas stemplės gleivinės uždegimas, patinimas, paraudimas ir erozija</w:t>
      </w:r>
    </w:p>
    <w:p w14:paraId="47D24C2D" w14:textId="77777777" w:rsidR="00B64929" w:rsidRPr="00B64929" w:rsidRDefault="00B64929" w:rsidP="00B64929">
      <w:pPr>
        <w:pStyle w:val="Sraopastraipa"/>
        <w:numPr>
          <w:ilvl w:val="0"/>
          <w:numId w:val="7"/>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Spindulinio gydymo sukeltas plaučių uždegimas.</w:t>
      </w:r>
    </w:p>
    <w:p w14:paraId="69C136BB" w14:textId="77777777" w:rsidR="00B64929" w:rsidRPr="00B64929" w:rsidRDefault="00B64929" w:rsidP="00B64929">
      <w:pPr>
        <w:spacing w:after="0" w:line="240" w:lineRule="auto"/>
        <w:ind w:left="567" w:hanging="567"/>
        <w:rPr>
          <w:rFonts w:ascii="Times New Roman" w:hAnsi="Times New Roman"/>
        </w:rPr>
      </w:pPr>
    </w:p>
    <w:p w14:paraId="345DA2B7"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bCs/>
          <w:i/>
          <w:iCs/>
        </w:rPr>
        <w:t xml:space="preserve">Reti </w:t>
      </w:r>
      <w:r w:rsidRPr="00B64929">
        <w:rPr>
          <w:rFonts w:ascii="Times New Roman" w:hAnsi="Times New Roman"/>
          <w:b/>
          <w:i/>
        </w:rPr>
        <w:t xml:space="preserve">šalutinio poveikio reiškiniai </w:t>
      </w:r>
      <w:r w:rsidRPr="00B64929">
        <w:rPr>
          <w:rFonts w:ascii="Times New Roman" w:hAnsi="Times New Roman"/>
        </w:rPr>
        <w:t>(gali pasireikšti rečiau kaip 1 iš 1000 asmenų)</w:t>
      </w:r>
    </w:p>
    <w:p w14:paraId="073806D9"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Raudonųjų kraujo ląstelių irimas</w:t>
      </w:r>
    </w:p>
    <w:p w14:paraId="0B6B676F"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pl-PL"/>
        </w:rPr>
      </w:pPr>
      <w:proofErr w:type="spellStart"/>
      <w:r w:rsidRPr="00B64929">
        <w:rPr>
          <w:rFonts w:ascii="Times New Roman" w:hAnsi="Times New Roman"/>
          <w:lang w:val="pl-PL"/>
        </w:rPr>
        <w:t>Anafilaksinis</w:t>
      </w:r>
      <w:proofErr w:type="spellEnd"/>
      <w:r w:rsidRPr="00B64929">
        <w:rPr>
          <w:rFonts w:ascii="Times New Roman" w:hAnsi="Times New Roman"/>
          <w:lang w:val="pl-PL"/>
        </w:rPr>
        <w:t xml:space="preserve"> </w:t>
      </w:r>
      <w:proofErr w:type="spellStart"/>
      <w:r w:rsidRPr="00B64929">
        <w:rPr>
          <w:rFonts w:ascii="Times New Roman" w:hAnsi="Times New Roman"/>
          <w:lang w:val="pl-PL"/>
        </w:rPr>
        <w:t>šokas</w:t>
      </w:r>
      <w:proofErr w:type="spellEnd"/>
      <w:r w:rsidRPr="00B64929">
        <w:rPr>
          <w:rFonts w:ascii="Times New Roman" w:hAnsi="Times New Roman"/>
          <w:lang w:val="pl-PL"/>
        </w:rPr>
        <w:t xml:space="preserve"> (</w:t>
      </w:r>
      <w:proofErr w:type="spellStart"/>
      <w:r w:rsidRPr="00B64929">
        <w:rPr>
          <w:rFonts w:ascii="Times New Roman" w:hAnsi="Times New Roman"/>
          <w:lang w:val="pl-PL"/>
        </w:rPr>
        <w:t>sunki</w:t>
      </w:r>
      <w:proofErr w:type="spellEnd"/>
      <w:r w:rsidRPr="00B64929">
        <w:rPr>
          <w:rFonts w:ascii="Times New Roman" w:hAnsi="Times New Roman"/>
          <w:lang w:val="pl-PL"/>
        </w:rPr>
        <w:t xml:space="preserve"> </w:t>
      </w:r>
      <w:proofErr w:type="spellStart"/>
      <w:r w:rsidRPr="00B64929">
        <w:rPr>
          <w:rFonts w:ascii="Times New Roman" w:hAnsi="Times New Roman"/>
          <w:lang w:val="pl-PL"/>
        </w:rPr>
        <w:t>alerginė</w:t>
      </w:r>
      <w:proofErr w:type="spellEnd"/>
      <w:r w:rsidRPr="00B64929">
        <w:rPr>
          <w:rFonts w:ascii="Times New Roman" w:hAnsi="Times New Roman"/>
          <w:lang w:val="pl-PL"/>
        </w:rPr>
        <w:t xml:space="preserve"> </w:t>
      </w:r>
      <w:proofErr w:type="spellStart"/>
      <w:r w:rsidRPr="00B64929">
        <w:rPr>
          <w:rFonts w:ascii="Times New Roman" w:hAnsi="Times New Roman"/>
          <w:lang w:val="pl-PL"/>
        </w:rPr>
        <w:t>reakcija</w:t>
      </w:r>
      <w:proofErr w:type="spellEnd"/>
      <w:r w:rsidRPr="00B64929">
        <w:rPr>
          <w:rFonts w:ascii="Times New Roman" w:hAnsi="Times New Roman"/>
          <w:lang w:val="pl-PL"/>
        </w:rPr>
        <w:t>)</w:t>
      </w:r>
    </w:p>
    <w:p w14:paraId="326BD46F"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Kepenų uždegiminė būklė</w:t>
      </w:r>
    </w:p>
    <w:p w14:paraId="6DC16842"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paraudimas</w:t>
      </w:r>
    </w:p>
    <w:p w14:paraId="2FC9A630"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Odos išbėrimas, kuris pasireiškia visoje anksčiau apšvitintoje srityje</w:t>
      </w:r>
    </w:p>
    <w:p w14:paraId="65F93CCD" w14:textId="77777777" w:rsidR="00B64929" w:rsidRPr="00B64929" w:rsidRDefault="00B64929" w:rsidP="00B64929">
      <w:pPr>
        <w:spacing w:after="0" w:line="240" w:lineRule="auto"/>
        <w:rPr>
          <w:rFonts w:ascii="Times New Roman" w:hAnsi="Times New Roman"/>
          <w:b/>
          <w:bCs/>
          <w:i/>
          <w:iCs/>
        </w:rPr>
      </w:pPr>
    </w:p>
    <w:p w14:paraId="259E7B9C"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bCs/>
          <w:i/>
          <w:iCs/>
        </w:rPr>
        <w:t xml:space="preserve">Labai reti </w:t>
      </w:r>
      <w:r w:rsidRPr="00B64929">
        <w:rPr>
          <w:rFonts w:ascii="Times New Roman" w:hAnsi="Times New Roman"/>
          <w:b/>
          <w:i/>
        </w:rPr>
        <w:t xml:space="preserve">šalutinio poveikio reiškiniai </w:t>
      </w:r>
      <w:r w:rsidRPr="00B64929">
        <w:rPr>
          <w:rFonts w:ascii="Times New Roman" w:hAnsi="Times New Roman"/>
        </w:rPr>
        <w:t>(gali pasireikšti rečiau kaip 1 iš 10 000 asmenų)</w:t>
      </w:r>
    </w:p>
    <w:p w14:paraId="4BF8E22B"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Raudonųjų kraujo ląstelių irimas</w:t>
      </w:r>
    </w:p>
    <w:p w14:paraId="260964F0"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ir minkštųjų audinių infekcijos</w:t>
      </w:r>
    </w:p>
    <w:p w14:paraId="51721272"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pt-PT"/>
        </w:rPr>
      </w:pPr>
      <w:r w:rsidRPr="00B64929">
        <w:rPr>
          <w:rFonts w:ascii="Times New Roman" w:hAnsi="Times New Roman"/>
          <w:lang w:val="pt-PT"/>
        </w:rPr>
        <w:t>Stivenso-Džonsono (</w:t>
      </w:r>
      <w:r w:rsidRPr="00B64929">
        <w:rPr>
          <w:rFonts w:ascii="Times New Roman" w:hAnsi="Times New Roman"/>
          <w:i/>
          <w:iCs/>
          <w:lang w:val="pt-PT"/>
        </w:rPr>
        <w:t>Stevens-Johnson</w:t>
      </w:r>
      <w:r w:rsidRPr="00B64929">
        <w:rPr>
          <w:rFonts w:ascii="Times New Roman" w:hAnsi="Times New Roman"/>
          <w:lang w:val="pt-PT"/>
        </w:rPr>
        <w:t>) sindromas (sunki odos ir gleivinės reakcija, kuri gali kelti pavojų gyvybei)</w:t>
      </w:r>
    </w:p>
    <w:p w14:paraId="203A6F4A"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Toksinė epidermio nekrolizė (sunki odos reakcija, kuri gali kelti pavojų gyvybei)</w:t>
      </w:r>
    </w:p>
    <w:p w14:paraId="7CCC357B"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Autoimuninis sutrikimas, dėl kurio atsiranda kojų, rankų ir pilvo odos išbėrimai ir formuojasi pūslės</w:t>
      </w:r>
    </w:p>
    <w:p w14:paraId="412CBA73"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Odos uždegimas, kuriam būdingas skysčio prisipildžiusių pūslių susiformavimas</w:t>
      </w:r>
    </w:p>
    <w:p w14:paraId="6BF9B6E6"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Odos trapumas, pūslelės ir erozijos, odos randai</w:t>
      </w:r>
    </w:p>
    <w:p w14:paraId="65EA8FB0"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Paraudimas, skausmas ir patinimas (daugiausia apatinių galūnių)</w:t>
      </w:r>
    </w:p>
    <w:p w14:paraId="72972FC5"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lang w:val="fi-FI"/>
        </w:rPr>
      </w:pPr>
      <w:r w:rsidRPr="00B64929">
        <w:rPr>
          <w:rFonts w:ascii="Times New Roman" w:hAnsi="Times New Roman"/>
          <w:lang w:val="fi-FI"/>
        </w:rPr>
        <w:t>Odos uždegimas ir riebalų sankaupos po oda (pseudoceliulitas)</w:t>
      </w:r>
    </w:p>
    <w:p w14:paraId="2D109ACB"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Odos uždegimas (dermatitas)</w:t>
      </w:r>
    </w:p>
    <w:p w14:paraId="710F2BE5"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Oda tampa uždegiminė, niežtinti, raudona, įtrūkusi ir šiurkšti</w:t>
      </w:r>
    </w:p>
    <w:p w14:paraId="6E13DB56" w14:textId="77777777" w:rsidR="00B64929" w:rsidRPr="00B64929" w:rsidRDefault="00B64929" w:rsidP="00B64929">
      <w:pPr>
        <w:pStyle w:val="Sraopastraipa"/>
        <w:numPr>
          <w:ilvl w:val="0"/>
          <w:numId w:val="8"/>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Intensyviai niežtinčios dėmės</w:t>
      </w:r>
    </w:p>
    <w:p w14:paraId="0AD268DB" w14:textId="77777777" w:rsidR="00B64929" w:rsidRPr="00B64929" w:rsidRDefault="00B64929" w:rsidP="00B64929">
      <w:pPr>
        <w:spacing w:after="0" w:line="240" w:lineRule="auto"/>
        <w:rPr>
          <w:rFonts w:ascii="Times New Roman" w:hAnsi="Times New Roman"/>
          <w:b/>
          <w:bCs/>
          <w:i/>
          <w:iCs/>
        </w:rPr>
      </w:pPr>
    </w:p>
    <w:p w14:paraId="450D61B7" w14:textId="77777777" w:rsidR="00B64929" w:rsidRPr="00B64929" w:rsidRDefault="00B64929" w:rsidP="00B64929">
      <w:pPr>
        <w:spacing w:after="0" w:line="240" w:lineRule="auto"/>
        <w:rPr>
          <w:rFonts w:ascii="Times New Roman" w:hAnsi="Times New Roman"/>
        </w:rPr>
      </w:pPr>
      <w:r w:rsidRPr="00B64929">
        <w:rPr>
          <w:rFonts w:ascii="Times New Roman" w:hAnsi="Times New Roman"/>
          <w:b/>
          <w:i/>
        </w:rPr>
        <w:t xml:space="preserve">Šalutinio poveikio reiškiniai, kurių dažnis </w:t>
      </w:r>
      <w:r w:rsidRPr="00B64929">
        <w:rPr>
          <w:rFonts w:ascii="Times New Roman" w:hAnsi="Times New Roman"/>
          <w:b/>
          <w:bCs/>
          <w:i/>
          <w:iCs/>
        </w:rPr>
        <w:t xml:space="preserve">nežinomas </w:t>
      </w:r>
      <w:r w:rsidRPr="00B64929">
        <w:rPr>
          <w:rFonts w:ascii="Times New Roman" w:hAnsi="Times New Roman"/>
        </w:rPr>
        <w:t>(dažnis negali būti apskaičiuotas pagal turimus duomenis)</w:t>
      </w:r>
    </w:p>
    <w:p w14:paraId="2D6A8040" w14:textId="77777777" w:rsidR="00B64929" w:rsidRPr="00B64929" w:rsidRDefault="00B64929" w:rsidP="00B64929">
      <w:pPr>
        <w:pStyle w:val="Sraopastraipa"/>
        <w:numPr>
          <w:ilvl w:val="0"/>
          <w:numId w:val="9"/>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Cukrinio diabeto forma, kuri visų pirmiausia pasireiškia dėl inkstų patologijos</w:t>
      </w:r>
    </w:p>
    <w:p w14:paraId="69C6D7C3" w14:textId="77777777" w:rsidR="00B64929" w:rsidRPr="00B64929" w:rsidRDefault="00B64929" w:rsidP="00B64929">
      <w:pPr>
        <w:pStyle w:val="Sraopastraipa"/>
        <w:numPr>
          <w:ilvl w:val="0"/>
          <w:numId w:val="9"/>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Inkstų veiklos sutrikimas, susijęs su inkstų epitelio ląstelių, formuojančių inkstų kanalėlius, žūtimi</w:t>
      </w:r>
    </w:p>
    <w:p w14:paraId="0C503CBE"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w:t>
      </w:r>
      <w:r w:rsidRPr="00B64929">
        <w:rPr>
          <w:rFonts w:ascii="Times New Roman" w:hAnsi="Times New Roman"/>
        </w:rPr>
        <w:tab/>
        <w:t>Padidėjęs šlapimo išskyrimas</w:t>
      </w:r>
    </w:p>
    <w:p w14:paraId="7D3703E3"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w:t>
      </w:r>
      <w:r w:rsidRPr="00B64929">
        <w:rPr>
          <w:rFonts w:ascii="Times New Roman" w:hAnsi="Times New Roman"/>
        </w:rPr>
        <w:tab/>
        <w:t>Troškulys ir padidėjęs vandens suvartojimas</w:t>
      </w:r>
    </w:p>
    <w:p w14:paraId="429D0484"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w:t>
      </w:r>
      <w:r w:rsidRPr="00B64929">
        <w:rPr>
          <w:rFonts w:ascii="Times New Roman" w:hAnsi="Times New Roman"/>
        </w:rPr>
        <w:tab/>
      </w:r>
      <w:proofErr w:type="spellStart"/>
      <w:r w:rsidRPr="00B64929">
        <w:rPr>
          <w:rFonts w:ascii="Times New Roman" w:hAnsi="Times New Roman"/>
        </w:rPr>
        <w:t>Hipernatremija</w:t>
      </w:r>
      <w:proofErr w:type="spellEnd"/>
      <w:r w:rsidRPr="00B64929">
        <w:rPr>
          <w:rFonts w:ascii="Times New Roman" w:hAnsi="Times New Roman"/>
        </w:rPr>
        <w:t xml:space="preserve"> - padidėjęs natrio kiekis kraujyje</w:t>
      </w:r>
    </w:p>
    <w:p w14:paraId="1CC308E8" w14:textId="77777777" w:rsidR="00B64929" w:rsidRPr="00B64929" w:rsidRDefault="00B64929" w:rsidP="00B64929">
      <w:pPr>
        <w:spacing w:after="0" w:line="240" w:lineRule="auto"/>
        <w:rPr>
          <w:rFonts w:ascii="Times New Roman" w:hAnsi="Times New Roman"/>
        </w:rPr>
      </w:pPr>
    </w:p>
    <w:p w14:paraId="013974AB"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Jums gali atsirasti bet kuris minėtas simptomas ir (arba) sutrikimas. Jūs turite kiek galima greičiau pasakyti gydytojui, jeigu prasideda bet kuris iš išvardyto šalutinio poveikio atvejų.</w:t>
      </w:r>
      <w:r w:rsidRPr="00B64929">
        <w:rPr>
          <w:rFonts w:ascii="Times New Roman" w:hAnsi="Times New Roman"/>
        </w:rPr>
        <w:cr/>
      </w:r>
    </w:p>
    <w:p w14:paraId="143D6312"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Jeigu nerimaujate dėl kurio nors šalutinio poveikio, pasakykite gydytojui.</w:t>
      </w:r>
    </w:p>
    <w:p w14:paraId="120E5DB2" w14:textId="77777777" w:rsidR="00B64929" w:rsidRPr="00B64929" w:rsidRDefault="00B64929" w:rsidP="00B64929">
      <w:pPr>
        <w:spacing w:after="0" w:line="240" w:lineRule="auto"/>
        <w:rPr>
          <w:rFonts w:ascii="Times New Roman" w:hAnsi="Times New Roman"/>
        </w:rPr>
      </w:pPr>
    </w:p>
    <w:p w14:paraId="4C2D1E76"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Pranešimas apie šalutinį poveikį</w:t>
      </w:r>
    </w:p>
    <w:p w14:paraId="79F67E2D" w14:textId="77777777" w:rsidR="00B64929" w:rsidRPr="00B64929" w:rsidRDefault="00B64929" w:rsidP="00B64929">
      <w:pPr>
        <w:ind w:right="-449"/>
        <w:rPr>
          <w:rFonts w:ascii="Times New Roman" w:eastAsia="Times New Roman" w:hAnsi="Times New Roman"/>
          <w:snapToGrid w:val="0"/>
        </w:rPr>
      </w:pPr>
      <w:r w:rsidRPr="00B64929">
        <w:rPr>
          <w:rFonts w:ascii="Times New Roman" w:hAnsi="Times New Roman"/>
        </w:rPr>
        <w:t xml:space="preserve"> </w:t>
      </w:r>
      <w:r w:rsidRPr="00B64929">
        <w:rPr>
          <w:rFonts w:ascii="Times New Roman" w:eastAsia="Times New Roman" w:hAnsi="Times New Roman"/>
          <w:snapToGrid w:val="0"/>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0537CB0" w14:textId="77777777" w:rsidR="00B64929" w:rsidRPr="00B64929" w:rsidRDefault="00B64929" w:rsidP="00B64929">
      <w:pPr>
        <w:spacing w:after="0" w:line="240" w:lineRule="auto"/>
        <w:rPr>
          <w:rFonts w:ascii="Times New Roman" w:hAnsi="Times New Roman"/>
        </w:rPr>
      </w:pPr>
    </w:p>
    <w:p w14:paraId="1DE314A0" w14:textId="77777777" w:rsidR="00B64929" w:rsidRPr="00B64929" w:rsidRDefault="00B64929" w:rsidP="00B64929">
      <w:pPr>
        <w:spacing w:after="0" w:line="240" w:lineRule="auto"/>
        <w:rPr>
          <w:rFonts w:ascii="Times New Roman" w:hAnsi="Times New Roman"/>
        </w:rPr>
      </w:pPr>
    </w:p>
    <w:p w14:paraId="2B9B09CE" w14:textId="77777777" w:rsidR="00B64929" w:rsidRPr="00B64929" w:rsidRDefault="00B64929" w:rsidP="00B64929">
      <w:pPr>
        <w:tabs>
          <w:tab w:val="left" w:pos="567"/>
        </w:tabs>
        <w:spacing w:after="0" w:line="240" w:lineRule="auto"/>
        <w:rPr>
          <w:rFonts w:ascii="Times New Roman" w:hAnsi="Times New Roman"/>
          <w:b/>
        </w:rPr>
      </w:pPr>
      <w:r w:rsidRPr="00B64929">
        <w:rPr>
          <w:rFonts w:ascii="Times New Roman" w:hAnsi="Times New Roman"/>
          <w:b/>
        </w:rPr>
        <w:t>5.</w:t>
      </w:r>
      <w:r w:rsidRPr="00B64929">
        <w:rPr>
          <w:rFonts w:ascii="Times New Roman" w:hAnsi="Times New Roman"/>
          <w:b/>
        </w:rPr>
        <w:tab/>
        <w:t xml:space="preserve">Kaip laikyti </w:t>
      </w: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p>
    <w:p w14:paraId="75D3F73A" w14:textId="77777777" w:rsidR="00B64929" w:rsidRPr="00B64929" w:rsidRDefault="00B64929" w:rsidP="00B64929">
      <w:pPr>
        <w:spacing w:after="0" w:line="240" w:lineRule="auto"/>
        <w:rPr>
          <w:rFonts w:ascii="Times New Roman" w:hAnsi="Times New Roman"/>
          <w:b/>
        </w:rPr>
      </w:pPr>
    </w:p>
    <w:p w14:paraId="5FC072A4"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Šį vaistą laikykite vaikams nepastebimoje ir nepasiekiamoje vietoje.</w:t>
      </w:r>
    </w:p>
    <w:p w14:paraId="74FAE01B" w14:textId="77777777" w:rsidR="00B64929" w:rsidRPr="00B64929" w:rsidRDefault="00B64929" w:rsidP="00B64929">
      <w:pPr>
        <w:spacing w:after="0" w:line="240" w:lineRule="auto"/>
        <w:rPr>
          <w:rFonts w:ascii="Times New Roman" w:hAnsi="Times New Roman"/>
        </w:rPr>
      </w:pPr>
    </w:p>
    <w:p w14:paraId="5774668A"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Ant dėžutės ir flakono etiketės po „EXP“ nurodytam tinkamumo laikui pasibaigus, šio vaisto vartoti negalima. Vaistas tinkamas vartoti iki paskutinės nurodyto mėnesio dienos. </w:t>
      </w:r>
    </w:p>
    <w:p w14:paraId="278EAA5B" w14:textId="77777777" w:rsidR="00B64929" w:rsidRPr="00B64929" w:rsidRDefault="00B64929" w:rsidP="00B64929">
      <w:pPr>
        <w:spacing w:after="0" w:line="240" w:lineRule="auto"/>
        <w:rPr>
          <w:rFonts w:ascii="Times New Roman" w:hAnsi="Times New Roman"/>
        </w:rPr>
      </w:pPr>
    </w:p>
    <w:p w14:paraId="272A1FF4" w14:textId="77777777" w:rsidR="00B64929" w:rsidRPr="00B64929" w:rsidRDefault="00B64929" w:rsidP="00B64929">
      <w:pPr>
        <w:widowControl w:val="0"/>
        <w:autoSpaceDE w:val="0"/>
        <w:autoSpaceDN w:val="0"/>
        <w:adjustRightInd w:val="0"/>
        <w:spacing w:after="0" w:line="240" w:lineRule="auto"/>
        <w:rPr>
          <w:rFonts w:ascii="Times New Roman" w:eastAsia="Times New Roman" w:hAnsi="Times New Roman"/>
          <w:snapToGrid w:val="0"/>
        </w:rPr>
      </w:pPr>
      <w:r w:rsidRPr="00B64929">
        <w:rPr>
          <w:rFonts w:ascii="Times New Roman" w:eastAsia="Times New Roman" w:hAnsi="Times New Roman"/>
          <w:snapToGrid w:val="0"/>
          <w:u w:val="single"/>
        </w:rPr>
        <w:t>Neatidarytas flakonas</w:t>
      </w:r>
      <w:r w:rsidRPr="00B64929">
        <w:rPr>
          <w:rFonts w:ascii="Times New Roman" w:eastAsia="Times New Roman" w:hAnsi="Times New Roman"/>
          <w:snapToGrid w:val="0"/>
        </w:rPr>
        <w:t xml:space="preserve">. </w:t>
      </w:r>
    </w:p>
    <w:p w14:paraId="1618A4A4" w14:textId="77777777" w:rsidR="00B64929" w:rsidRPr="00B64929" w:rsidRDefault="00B64929" w:rsidP="00B64929">
      <w:pPr>
        <w:widowControl w:val="0"/>
        <w:autoSpaceDE w:val="0"/>
        <w:autoSpaceDN w:val="0"/>
        <w:adjustRightInd w:val="0"/>
        <w:spacing w:after="0" w:line="240" w:lineRule="auto"/>
        <w:rPr>
          <w:rFonts w:ascii="Times New Roman" w:eastAsia="Times New Roman" w:hAnsi="Times New Roman"/>
          <w:snapToGrid w:val="0"/>
        </w:rPr>
      </w:pPr>
      <w:r w:rsidRPr="00B64929">
        <w:rPr>
          <w:rFonts w:ascii="Times New Roman" w:eastAsia="Times New Roman" w:hAnsi="Times New Roman"/>
          <w:snapToGrid w:val="0"/>
        </w:rPr>
        <w:lastRenderedPageBreak/>
        <w:t xml:space="preserve">Laikyti ne aukštesnėje kaip 25 </w:t>
      </w:r>
      <w:r w:rsidRPr="00B64929">
        <w:rPr>
          <w:rFonts w:ascii="Times New Roman" w:eastAsia="Times New Roman" w:hAnsi="Times New Roman"/>
          <w:snapToGrid w:val="0"/>
        </w:rPr>
        <w:sym w:font="Symbol" w:char="F0B0"/>
      </w:r>
      <w:r w:rsidRPr="00B64929">
        <w:rPr>
          <w:rFonts w:ascii="Times New Roman" w:eastAsia="Times New Roman" w:hAnsi="Times New Roman"/>
          <w:snapToGrid w:val="0"/>
        </w:rPr>
        <w:t>C temperatūroje</w:t>
      </w:r>
    </w:p>
    <w:p w14:paraId="4A70E89E" w14:textId="77777777" w:rsidR="00B64929" w:rsidRPr="00B64929" w:rsidRDefault="00B64929" w:rsidP="00B64929">
      <w:pPr>
        <w:spacing w:after="0" w:line="240" w:lineRule="auto"/>
        <w:rPr>
          <w:rFonts w:ascii="Times New Roman" w:eastAsia="Times New Roman" w:hAnsi="Times New Roman"/>
          <w:snapToGrid w:val="0"/>
          <w:u w:val="single"/>
        </w:rPr>
      </w:pPr>
      <w:r w:rsidRPr="00B64929">
        <w:rPr>
          <w:rFonts w:ascii="Times New Roman" w:eastAsia="Times New Roman" w:hAnsi="Times New Roman"/>
          <w:snapToGrid w:val="0"/>
        </w:rPr>
        <w:t>Laikyti gamintojo pakuotėje, kad vaistas būtų apsaugotas nuo šviesos</w:t>
      </w:r>
    </w:p>
    <w:p w14:paraId="6898C259" w14:textId="77777777" w:rsidR="00B64929" w:rsidRPr="00B64929" w:rsidRDefault="00B64929" w:rsidP="00B64929">
      <w:pPr>
        <w:spacing w:after="0" w:line="240" w:lineRule="auto"/>
        <w:rPr>
          <w:rFonts w:ascii="Times New Roman" w:eastAsia="Times New Roman" w:hAnsi="Times New Roman"/>
          <w:snapToGrid w:val="0"/>
          <w:u w:val="single"/>
        </w:rPr>
      </w:pPr>
    </w:p>
    <w:p w14:paraId="4764BF13" w14:textId="77777777" w:rsidR="00B64929" w:rsidRPr="00B64929" w:rsidRDefault="00B64929" w:rsidP="00B64929">
      <w:pPr>
        <w:spacing w:after="0" w:line="240" w:lineRule="auto"/>
        <w:rPr>
          <w:rFonts w:ascii="Times New Roman" w:eastAsia="Times New Roman" w:hAnsi="Times New Roman"/>
          <w:snapToGrid w:val="0"/>
          <w:u w:val="single"/>
        </w:rPr>
      </w:pPr>
      <w:r w:rsidRPr="00B64929">
        <w:rPr>
          <w:rFonts w:ascii="Times New Roman" w:eastAsia="Times New Roman" w:hAnsi="Times New Roman"/>
          <w:snapToGrid w:val="0"/>
          <w:u w:val="single"/>
        </w:rPr>
        <w:t>Po pirmojo atidarymo</w:t>
      </w:r>
    </w:p>
    <w:p w14:paraId="7F032792" w14:textId="77777777" w:rsidR="00B64929" w:rsidRPr="00B64929" w:rsidRDefault="00B64929" w:rsidP="00B64929">
      <w:pPr>
        <w:spacing w:after="0" w:line="240" w:lineRule="auto"/>
        <w:rPr>
          <w:rFonts w:ascii="Times New Roman" w:eastAsia="Times New Roman" w:hAnsi="Times New Roman"/>
          <w:snapToGrid w:val="0"/>
        </w:rPr>
      </w:pPr>
    </w:p>
    <w:p w14:paraId="37120CEB"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rPr>
        <w:t>Vaistas turi būti vartojamas nedelsiant. Bet koks nesuvartotas kiekis turi būti sunaikintas.</w:t>
      </w:r>
    </w:p>
    <w:p w14:paraId="4A865708" w14:textId="77777777" w:rsidR="00B64929" w:rsidRPr="00B64929" w:rsidRDefault="00B64929" w:rsidP="00B64929">
      <w:pPr>
        <w:spacing w:after="0" w:line="240" w:lineRule="auto"/>
        <w:rPr>
          <w:rFonts w:ascii="Times New Roman" w:eastAsia="Times New Roman" w:hAnsi="Times New Roman"/>
          <w:snapToGrid w:val="0"/>
        </w:rPr>
      </w:pPr>
    </w:p>
    <w:p w14:paraId="1EC5A892" w14:textId="77777777" w:rsidR="00B64929" w:rsidRPr="00B64929" w:rsidRDefault="00B64929" w:rsidP="00B64929">
      <w:pPr>
        <w:spacing w:after="0" w:line="240" w:lineRule="auto"/>
        <w:rPr>
          <w:rFonts w:ascii="Times New Roman" w:eastAsia="Times New Roman" w:hAnsi="Times New Roman"/>
          <w:snapToGrid w:val="0"/>
        </w:rPr>
      </w:pPr>
    </w:p>
    <w:p w14:paraId="1FE0BAA3" w14:textId="77777777" w:rsidR="00B64929" w:rsidRPr="00B64929" w:rsidRDefault="00B64929" w:rsidP="00B64929">
      <w:pPr>
        <w:spacing w:after="0" w:line="240" w:lineRule="auto"/>
        <w:rPr>
          <w:rFonts w:ascii="Times New Roman" w:eastAsia="Times New Roman" w:hAnsi="Times New Roman"/>
          <w:snapToGrid w:val="0"/>
          <w:u w:val="single"/>
        </w:rPr>
      </w:pPr>
      <w:r w:rsidRPr="00B64929">
        <w:rPr>
          <w:rFonts w:ascii="Times New Roman" w:eastAsia="Times New Roman" w:hAnsi="Times New Roman"/>
          <w:snapToGrid w:val="0"/>
          <w:u w:val="single"/>
        </w:rPr>
        <w:t>Po praskiedimo</w:t>
      </w:r>
    </w:p>
    <w:p w14:paraId="0B64D1A4" w14:textId="77777777" w:rsidR="00B64929" w:rsidRPr="00B64929" w:rsidRDefault="00B64929" w:rsidP="00B64929">
      <w:pPr>
        <w:spacing w:after="0" w:line="240" w:lineRule="auto"/>
        <w:rPr>
          <w:rFonts w:ascii="Times New Roman" w:eastAsia="Times New Roman" w:hAnsi="Times New Roman"/>
          <w:i/>
          <w:snapToGrid w:val="0"/>
        </w:rPr>
      </w:pPr>
      <w:r w:rsidRPr="00B64929">
        <w:rPr>
          <w:rFonts w:ascii="Times New Roman" w:eastAsia="Times New Roman" w:hAnsi="Times New Roman"/>
          <w:i/>
          <w:snapToGrid w:val="0"/>
        </w:rPr>
        <w:t>100 mg flakonas</w:t>
      </w:r>
    </w:p>
    <w:p w14:paraId="35CB2C90"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rPr>
        <w:t>Įrodyta, kad paruoštas infuzinis tirpalas, laikomas 2°C – 8°C temperatūroje apsaugotas nuo šviesos išlieka stabilus 3 paras.</w:t>
      </w:r>
    </w:p>
    <w:p w14:paraId="4E795BB1" w14:textId="77777777" w:rsidR="00B64929" w:rsidRPr="00B64929" w:rsidRDefault="00B64929" w:rsidP="00B64929">
      <w:pPr>
        <w:spacing w:after="0" w:line="240" w:lineRule="auto"/>
        <w:rPr>
          <w:rFonts w:ascii="Times New Roman" w:eastAsia="Times New Roman" w:hAnsi="Times New Roman"/>
          <w:snapToGrid w:val="0"/>
        </w:rPr>
      </w:pPr>
    </w:p>
    <w:p w14:paraId="20BF64CD" w14:textId="77777777" w:rsidR="00B64929" w:rsidRPr="00B64929" w:rsidRDefault="00B64929" w:rsidP="00B64929">
      <w:pPr>
        <w:spacing w:after="0" w:line="240" w:lineRule="auto"/>
        <w:rPr>
          <w:rFonts w:ascii="Times New Roman" w:eastAsia="Times New Roman" w:hAnsi="Times New Roman"/>
          <w:i/>
          <w:snapToGrid w:val="0"/>
          <w:highlight w:val="lightGray"/>
        </w:rPr>
      </w:pPr>
      <w:r w:rsidRPr="00B64929">
        <w:rPr>
          <w:rFonts w:ascii="Times New Roman" w:eastAsia="Times New Roman" w:hAnsi="Times New Roman"/>
          <w:i/>
          <w:snapToGrid w:val="0"/>
          <w:highlight w:val="lightGray"/>
        </w:rPr>
        <w:t>500 mg flakonas ir 1000 mg flakonas</w:t>
      </w:r>
    </w:p>
    <w:p w14:paraId="698ADB98"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highlight w:val="lightGray"/>
        </w:rPr>
        <w:t>Įrodyta, kad paruoštas infuzinis tirpalas išlieka stabilus 7 paras, jeigu laikomas kambario temperatūroje apsaugotas nuo šviesos, ir 14 parų, jeigu laikomas 2°C – 8°C temperatūroje apsaugotas nuo šviesos.</w:t>
      </w:r>
    </w:p>
    <w:p w14:paraId="0F174F3B" w14:textId="77777777" w:rsidR="00B64929" w:rsidRPr="00B64929" w:rsidRDefault="00B64929" w:rsidP="00B64929">
      <w:pPr>
        <w:spacing w:after="0" w:line="240" w:lineRule="auto"/>
        <w:rPr>
          <w:rFonts w:ascii="Times New Roman" w:eastAsia="Times New Roman" w:hAnsi="Times New Roman"/>
          <w:snapToGrid w:val="0"/>
        </w:rPr>
      </w:pPr>
    </w:p>
    <w:p w14:paraId="0C474B53"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highlight w:val="lightGray"/>
        </w:rPr>
        <w:t xml:space="preserve">Mikrobiologiniu požiūriu, vaistas turi būti vartojamas nedelsiant. Jeigu jis tuoj pat nevartojamas, už laikymo sąlygas ir trukmę iki vartojimo yra atsakingas gydantis asmuo, tačiau ilgiau negu 24 val. 2°C – 8°C temperatūroje laikyti negalima, nebent buvo skiedžiamas kontroliuojamomis ir </w:t>
      </w:r>
      <w:proofErr w:type="spellStart"/>
      <w:r w:rsidRPr="00B64929">
        <w:rPr>
          <w:rFonts w:ascii="Times New Roman" w:eastAsia="Times New Roman" w:hAnsi="Times New Roman"/>
          <w:snapToGrid w:val="0"/>
          <w:highlight w:val="lightGray"/>
        </w:rPr>
        <w:t>validuotomis</w:t>
      </w:r>
      <w:proofErr w:type="spellEnd"/>
      <w:r w:rsidRPr="00B64929">
        <w:rPr>
          <w:rFonts w:ascii="Times New Roman" w:eastAsia="Times New Roman" w:hAnsi="Times New Roman"/>
          <w:snapToGrid w:val="0"/>
          <w:highlight w:val="lightGray"/>
        </w:rPr>
        <w:t xml:space="preserve"> </w:t>
      </w:r>
      <w:proofErr w:type="spellStart"/>
      <w:r w:rsidRPr="00B64929">
        <w:rPr>
          <w:rFonts w:ascii="Times New Roman" w:eastAsia="Times New Roman" w:hAnsi="Times New Roman"/>
          <w:snapToGrid w:val="0"/>
          <w:highlight w:val="lightGray"/>
        </w:rPr>
        <w:t>aseptinėmis</w:t>
      </w:r>
      <w:proofErr w:type="spellEnd"/>
      <w:r w:rsidRPr="00B64929">
        <w:rPr>
          <w:rFonts w:ascii="Times New Roman" w:eastAsia="Times New Roman" w:hAnsi="Times New Roman"/>
          <w:snapToGrid w:val="0"/>
          <w:highlight w:val="lightGray"/>
        </w:rPr>
        <w:t xml:space="preserve"> sąlygomis.</w:t>
      </w:r>
    </w:p>
    <w:p w14:paraId="26216E2B" w14:textId="77777777" w:rsidR="00B64929" w:rsidRPr="00B64929" w:rsidRDefault="00B64929" w:rsidP="00B64929">
      <w:pPr>
        <w:spacing w:after="0" w:line="240" w:lineRule="auto"/>
        <w:rPr>
          <w:rFonts w:ascii="Times New Roman" w:hAnsi="Times New Roman"/>
        </w:rPr>
      </w:pPr>
    </w:p>
    <w:p w14:paraId="6B8C383E"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Vaistų negalima išmesti į kanalizaciją arba su buitinėmis atliekomis. Kaip išmesti nereikalingus vaistus, klauskite vaistininko. Šios priemonės padės apsaugoti aplinką.</w:t>
      </w:r>
    </w:p>
    <w:p w14:paraId="7D568D71" w14:textId="77777777" w:rsidR="00B64929" w:rsidRPr="00B64929" w:rsidRDefault="00B64929" w:rsidP="00B64929">
      <w:pPr>
        <w:spacing w:after="0" w:line="240" w:lineRule="auto"/>
        <w:rPr>
          <w:rFonts w:ascii="Times New Roman" w:hAnsi="Times New Roman"/>
        </w:rPr>
      </w:pPr>
    </w:p>
    <w:p w14:paraId="7C7D300B" w14:textId="77777777" w:rsidR="00B64929" w:rsidRPr="00B64929" w:rsidRDefault="00B64929" w:rsidP="00B64929">
      <w:pPr>
        <w:spacing w:after="0" w:line="240" w:lineRule="auto"/>
        <w:rPr>
          <w:rFonts w:ascii="Times New Roman" w:hAnsi="Times New Roman"/>
        </w:rPr>
      </w:pPr>
    </w:p>
    <w:p w14:paraId="69A909E8" w14:textId="77777777" w:rsidR="00B64929" w:rsidRPr="00B64929" w:rsidRDefault="00B64929" w:rsidP="00B64929">
      <w:pPr>
        <w:tabs>
          <w:tab w:val="left" w:pos="567"/>
        </w:tabs>
        <w:spacing w:after="0" w:line="240" w:lineRule="auto"/>
        <w:rPr>
          <w:rFonts w:ascii="Times New Roman" w:hAnsi="Times New Roman"/>
          <w:b/>
        </w:rPr>
      </w:pPr>
      <w:r w:rsidRPr="00B64929">
        <w:rPr>
          <w:rFonts w:ascii="Times New Roman" w:hAnsi="Times New Roman"/>
          <w:b/>
        </w:rPr>
        <w:t>6.</w:t>
      </w:r>
      <w:r w:rsidRPr="00B64929">
        <w:rPr>
          <w:rFonts w:ascii="Times New Roman" w:hAnsi="Times New Roman"/>
          <w:b/>
        </w:rPr>
        <w:tab/>
        <w:t>Pakuotės turinys ir kita informacija</w:t>
      </w:r>
    </w:p>
    <w:p w14:paraId="14EE097D" w14:textId="77777777" w:rsidR="00B64929" w:rsidRPr="00B64929" w:rsidRDefault="00B64929" w:rsidP="00B64929">
      <w:pPr>
        <w:spacing w:after="0" w:line="240" w:lineRule="auto"/>
        <w:rPr>
          <w:rFonts w:ascii="Times New Roman" w:hAnsi="Times New Roman"/>
        </w:rPr>
      </w:pPr>
    </w:p>
    <w:p w14:paraId="0AEEABB9" w14:textId="77777777" w:rsidR="00B64929" w:rsidRPr="00B64929" w:rsidRDefault="00B64929" w:rsidP="00B64929">
      <w:pPr>
        <w:spacing w:after="0" w:line="240" w:lineRule="auto"/>
        <w:rPr>
          <w:rFonts w:ascii="Times New Roman" w:hAnsi="Times New Roman"/>
          <w:b/>
        </w:rPr>
      </w:pP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r w:rsidRPr="00B64929">
        <w:rPr>
          <w:rFonts w:ascii="Times New Roman" w:hAnsi="Times New Roman"/>
          <w:b/>
        </w:rPr>
        <w:t xml:space="preserve"> sudėtis</w:t>
      </w:r>
    </w:p>
    <w:p w14:paraId="013E8B3D" w14:textId="77777777" w:rsidR="00B64929" w:rsidRPr="00B64929" w:rsidRDefault="00B64929" w:rsidP="00B64929">
      <w:pPr>
        <w:tabs>
          <w:tab w:val="left" w:pos="567"/>
        </w:tabs>
        <w:spacing w:after="0" w:line="240" w:lineRule="auto"/>
        <w:rPr>
          <w:rFonts w:ascii="Times New Roman" w:hAnsi="Times New Roman"/>
        </w:rPr>
      </w:pPr>
      <w:r w:rsidRPr="00B64929">
        <w:rPr>
          <w:rFonts w:ascii="Times New Roman" w:hAnsi="Times New Roman"/>
        </w:rPr>
        <w:t xml:space="preserve">Veiklioji medžiaga yra </w:t>
      </w:r>
      <w:proofErr w:type="spellStart"/>
      <w:r w:rsidRPr="00B64929">
        <w:rPr>
          <w:rFonts w:ascii="Times New Roman" w:hAnsi="Times New Roman"/>
        </w:rPr>
        <w:t>pemetreksedas</w:t>
      </w:r>
      <w:proofErr w:type="spellEnd"/>
      <w:r w:rsidRPr="00B64929">
        <w:rPr>
          <w:rFonts w:ascii="Times New Roman" w:hAnsi="Times New Roman"/>
        </w:rPr>
        <w:t xml:space="preserve"> (</w:t>
      </w:r>
      <w:proofErr w:type="spellStart"/>
      <w:r w:rsidRPr="00B64929">
        <w:rPr>
          <w:rFonts w:ascii="Times New Roman" w:hAnsi="Times New Roman"/>
          <w:snapToGrid w:val="0"/>
        </w:rPr>
        <w:t>pemetreksedo</w:t>
      </w:r>
      <w:proofErr w:type="spellEnd"/>
      <w:r w:rsidRPr="00B64929">
        <w:rPr>
          <w:rFonts w:ascii="Times New Roman" w:hAnsi="Times New Roman"/>
          <w:snapToGrid w:val="0"/>
        </w:rPr>
        <w:t xml:space="preserve"> </w:t>
      </w:r>
      <w:proofErr w:type="spellStart"/>
      <w:r w:rsidRPr="00B64929">
        <w:rPr>
          <w:rFonts w:ascii="Times New Roman" w:hAnsi="Times New Roman"/>
          <w:snapToGrid w:val="0"/>
        </w:rPr>
        <w:t>dinatrio</w:t>
      </w:r>
      <w:proofErr w:type="spellEnd"/>
      <w:r w:rsidRPr="00B64929">
        <w:rPr>
          <w:rFonts w:ascii="Times New Roman" w:hAnsi="Times New Roman"/>
          <w:snapToGrid w:val="0"/>
        </w:rPr>
        <w:t xml:space="preserve"> druskos </w:t>
      </w:r>
      <w:proofErr w:type="spellStart"/>
      <w:r w:rsidRPr="00B64929">
        <w:rPr>
          <w:rFonts w:ascii="Times New Roman" w:hAnsi="Times New Roman"/>
          <w:snapToGrid w:val="0"/>
        </w:rPr>
        <w:t>hemipentahidrato</w:t>
      </w:r>
      <w:proofErr w:type="spellEnd"/>
      <w:r w:rsidRPr="00B64929">
        <w:rPr>
          <w:rFonts w:ascii="Times New Roman" w:hAnsi="Times New Roman"/>
          <w:snapToGrid w:val="0"/>
        </w:rPr>
        <w:t xml:space="preserve"> pavidalu)</w:t>
      </w:r>
      <w:r w:rsidRPr="00B64929">
        <w:rPr>
          <w:rFonts w:ascii="Times New Roman" w:hAnsi="Times New Roman"/>
        </w:rPr>
        <w:t>.</w:t>
      </w:r>
    </w:p>
    <w:p w14:paraId="57704B05" w14:textId="77777777" w:rsidR="00B64929" w:rsidRPr="00B64929" w:rsidRDefault="00B64929" w:rsidP="00B64929">
      <w:pPr>
        <w:tabs>
          <w:tab w:val="left" w:pos="567"/>
        </w:tabs>
        <w:spacing w:after="0" w:line="260" w:lineRule="exact"/>
        <w:rPr>
          <w:rFonts w:ascii="Times New Roman" w:eastAsia="Times New Roman" w:hAnsi="Times New Roman"/>
          <w:snapToGrid w:val="0"/>
        </w:rPr>
      </w:pPr>
    </w:p>
    <w:p w14:paraId="09FAF0F0" w14:textId="77777777" w:rsidR="00B64929" w:rsidRPr="00B64929" w:rsidRDefault="00B64929" w:rsidP="00B64929">
      <w:pPr>
        <w:tabs>
          <w:tab w:val="left" w:pos="567"/>
        </w:tabs>
        <w:spacing w:after="0" w:line="260" w:lineRule="exact"/>
        <w:rPr>
          <w:rFonts w:ascii="Times New Roman" w:eastAsia="Times New Roman" w:hAnsi="Times New Roman"/>
          <w:snapToGrid w:val="0"/>
        </w:rPr>
      </w:pPr>
      <w:r w:rsidRPr="00B64929">
        <w:rPr>
          <w:rFonts w:ascii="Times New Roman" w:eastAsia="Times New Roman" w:hAnsi="Times New Roman"/>
          <w:snapToGrid w:val="0"/>
        </w:rPr>
        <w:t xml:space="preserve">Kiekviename koncentrato </w:t>
      </w:r>
      <w:r w:rsidRPr="00B64929">
        <w:rPr>
          <w:rFonts w:ascii="Times New Roman" w:eastAsia="Times New Roman" w:hAnsi="Times New Roman"/>
          <w:noProof/>
          <w:snapToGrid w:val="0"/>
        </w:rPr>
        <w:t>infuziniam tirpalui</w:t>
      </w:r>
      <w:r w:rsidRPr="00B64929">
        <w:rPr>
          <w:rFonts w:ascii="Times New Roman" w:eastAsia="Times New Roman" w:hAnsi="Times New Roman"/>
          <w:snapToGrid w:val="0"/>
        </w:rPr>
        <w:t xml:space="preserve"> ml yra 25 mg </w:t>
      </w:r>
      <w:proofErr w:type="spellStart"/>
      <w:r w:rsidRPr="00B64929">
        <w:rPr>
          <w:rFonts w:ascii="Times New Roman" w:eastAsia="Times New Roman" w:hAnsi="Times New Roman"/>
          <w:snapToGrid w:val="0"/>
        </w:rPr>
        <w:t>pemetreksedo</w:t>
      </w:r>
      <w:proofErr w:type="spellEnd"/>
      <w:r w:rsidRPr="00B64929">
        <w:rPr>
          <w:rFonts w:ascii="Times New Roman" w:eastAsia="Times New Roman" w:hAnsi="Times New Roman"/>
          <w:snapToGrid w:val="0"/>
        </w:rPr>
        <w:t xml:space="preserve"> </w:t>
      </w:r>
      <w:r w:rsidRPr="00B64929">
        <w:rPr>
          <w:rFonts w:ascii="Times New Roman" w:hAnsi="Times New Roman"/>
          <w:snapToGrid w:val="0"/>
        </w:rPr>
        <w:t>(</w:t>
      </w:r>
      <w:proofErr w:type="spellStart"/>
      <w:r w:rsidRPr="00B64929">
        <w:rPr>
          <w:rFonts w:ascii="Times New Roman" w:hAnsi="Times New Roman"/>
          <w:snapToGrid w:val="0"/>
        </w:rPr>
        <w:t>pemetreksedo</w:t>
      </w:r>
      <w:proofErr w:type="spellEnd"/>
      <w:r w:rsidRPr="00B64929">
        <w:rPr>
          <w:rFonts w:ascii="Times New Roman" w:hAnsi="Times New Roman"/>
          <w:snapToGrid w:val="0"/>
        </w:rPr>
        <w:t xml:space="preserve"> </w:t>
      </w:r>
      <w:proofErr w:type="spellStart"/>
      <w:r w:rsidRPr="00B64929">
        <w:rPr>
          <w:rFonts w:ascii="Times New Roman" w:hAnsi="Times New Roman"/>
          <w:snapToGrid w:val="0"/>
        </w:rPr>
        <w:t>dinatrio</w:t>
      </w:r>
      <w:proofErr w:type="spellEnd"/>
      <w:r w:rsidRPr="00B64929">
        <w:rPr>
          <w:rFonts w:ascii="Times New Roman" w:hAnsi="Times New Roman"/>
          <w:snapToGrid w:val="0"/>
        </w:rPr>
        <w:t xml:space="preserve"> druskos </w:t>
      </w:r>
      <w:proofErr w:type="spellStart"/>
      <w:r w:rsidRPr="00B64929">
        <w:rPr>
          <w:rFonts w:ascii="Times New Roman" w:hAnsi="Times New Roman"/>
          <w:snapToGrid w:val="0"/>
        </w:rPr>
        <w:t>hemipentahidrato</w:t>
      </w:r>
      <w:proofErr w:type="spellEnd"/>
      <w:r w:rsidRPr="00B64929">
        <w:rPr>
          <w:rFonts w:ascii="Times New Roman" w:hAnsi="Times New Roman"/>
          <w:snapToGrid w:val="0"/>
        </w:rPr>
        <w:t xml:space="preserve"> pavidalu)</w:t>
      </w:r>
      <w:r w:rsidRPr="00B64929">
        <w:rPr>
          <w:rFonts w:ascii="Times New Roman" w:eastAsia="Times New Roman" w:hAnsi="Times New Roman"/>
          <w:snapToGrid w:val="0"/>
        </w:rPr>
        <w:t>.</w:t>
      </w:r>
    </w:p>
    <w:p w14:paraId="7AF9D843" w14:textId="77777777" w:rsidR="00B64929" w:rsidRPr="00B64929" w:rsidRDefault="00B64929" w:rsidP="00B64929">
      <w:pPr>
        <w:tabs>
          <w:tab w:val="left" w:pos="567"/>
        </w:tabs>
        <w:spacing w:after="0" w:line="260" w:lineRule="exact"/>
        <w:rPr>
          <w:rFonts w:ascii="Times New Roman" w:eastAsia="Times New Roman" w:hAnsi="Times New Roman"/>
          <w:snapToGrid w:val="0"/>
        </w:rPr>
      </w:pPr>
    </w:p>
    <w:p w14:paraId="5DEA8191" w14:textId="77777777" w:rsidR="00B64929" w:rsidRPr="00B64929" w:rsidRDefault="00B64929" w:rsidP="00B64929">
      <w:pPr>
        <w:tabs>
          <w:tab w:val="left" w:pos="567"/>
        </w:tabs>
        <w:spacing w:after="0" w:line="260" w:lineRule="exact"/>
        <w:rPr>
          <w:rFonts w:ascii="Times New Roman" w:eastAsia="Times New Roman" w:hAnsi="Times New Roman"/>
          <w:snapToGrid w:val="0"/>
        </w:rPr>
      </w:pPr>
      <w:r w:rsidRPr="00B64929">
        <w:rPr>
          <w:rFonts w:ascii="Times New Roman" w:eastAsia="Times New Roman" w:hAnsi="Times New Roman"/>
          <w:snapToGrid w:val="0"/>
        </w:rPr>
        <w:t xml:space="preserve">Kiekviename 4 ml flakone yra 100 mg </w:t>
      </w:r>
      <w:proofErr w:type="spellStart"/>
      <w:r w:rsidRPr="00B64929">
        <w:rPr>
          <w:rFonts w:ascii="Times New Roman" w:eastAsia="Times New Roman" w:hAnsi="Times New Roman"/>
          <w:snapToGrid w:val="0"/>
        </w:rPr>
        <w:t>pemetreksedo</w:t>
      </w:r>
      <w:proofErr w:type="spellEnd"/>
      <w:r w:rsidRPr="00B64929">
        <w:rPr>
          <w:rFonts w:ascii="Times New Roman" w:eastAsia="Times New Roman" w:hAnsi="Times New Roman"/>
          <w:snapToGrid w:val="0"/>
        </w:rPr>
        <w:t xml:space="preserve"> (</w:t>
      </w:r>
      <w:proofErr w:type="spellStart"/>
      <w:r w:rsidRPr="00B64929">
        <w:rPr>
          <w:rFonts w:ascii="Times New Roman" w:eastAsia="Times New Roman" w:hAnsi="Times New Roman"/>
          <w:snapToGrid w:val="0"/>
        </w:rPr>
        <w:t>pemetreksedo</w:t>
      </w:r>
      <w:proofErr w:type="spellEnd"/>
      <w:r w:rsidRPr="00B64929">
        <w:rPr>
          <w:rFonts w:ascii="Times New Roman" w:eastAsia="Times New Roman" w:hAnsi="Times New Roman"/>
          <w:snapToGrid w:val="0"/>
        </w:rPr>
        <w:t xml:space="preserve"> </w:t>
      </w:r>
      <w:proofErr w:type="spellStart"/>
      <w:r w:rsidRPr="00B64929">
        <w:rPr>
          <w:rFonts w:ascii="Times New Roman" w:hAnsi="Times New Roman"/>
          <w:snapToGrid w:val="0"/>
        </w:rPr>
        <w:t>dinatrio</w:t>
      </w:r>
      <w:proofErr w:type="spellEnd"/>
      <w:r w:rsidRPr="00B64929">
        <w:rPr>
          <w:rFonts w:ascii="Times New Roman" w:hAnsi="Times New Roman"/>
          <w:snapToGrid w:val="0"/>
        </w:rPr>
        <w:t xml:space="preserve"> druskos </w:t>
      </w:r>
      <w:proofErr w:type="spellStart"/>
      <w:r w:rsidRPr="00B64929">
        <w:rPr>
          <w:rFonts w:ascii="Times New Roman" w:hAnsi="Times New Roman"/>
          <w:snapToGrid w:val="0"/>
        </w:rPr>
        <w:t>hemipentahidrato</w:t>
      </w:r>
      <w:proofErr w:type="spellEnd"/>
      <w:r w:rsidRPr="00B64929">
        <w:rPr>
          <w:rFonts w:ascii="Times New Roman" w:hAnsi="Times New Roman"/>
          <w:snapToGrid w:val="0"/>
        </w:rPr>
        <w:t xml:space="preserve"> pavidalu</w:t>
      </w:r>
      <w:r w:rsidRPr="00B64929">
        <w:rPr>
          <w:rFonts w:ascii="Times New Roman" w:eastAsia="Times New Roman" w:hAnsi="Times New Roman"/>
          <w:snapToGrid w:val="0"/>
        </w:rPr>
        <w:t>).</w:t>
      </w:r>
    </w:p>
    <w:p w14:paraId="08798201" w14:textId="77777777" w:rsidR="00B64929" w:rsidRPr="00B64929" w:rsidRDefault="00B64929" w:rsidP="00B64929">
      <w:pPr>
        <w:tabs>
          <w:tab w:val="left" w:pos="567"/>
        </w:tabs>
        <w:spacing w:after="0" w:line="260" w:lineRule="exact"/>
        <w:rPr>
          <w:rFonts w:ascii="Times New Roman" w:eastAsia="Times New Roman" w:hAnsi="Times New Roman"/>
          <w:snapToGrid w:val="0"/>
          <w:highlight w:val="lightGray"/>
        </w:rPr>
      </w:pPr>
      <w:r w:rsidRPr="00B64929">
        <w:rPr>
          <w:rFonts w:ascii="Times New Roman" w:eastAsia="Times New Roman" w:hAnsi="Times New Roman"/>
          <w:snapToGrid w:val="0"/>
          <w:highlight w:val="lightGray"/>
        </w:rPr>
        <w:t xml:space="preserve">Kiekviename 20 ml flakone yra 500 mg </w:t>
      </w:r>
      <w:proofErr w:type="spellStart"/>
      <w:r w:rsidRPr="00B64929">
        <w:rPr>
          <w:rFonts w:ascii="Times New Roman" w:eastAsia="Times New Roman" w:hAnsi="Times New Roman"/>
          <w:snapToGrid w:val="0"/>
          <w:highlight w:val="lightGray"/>
        </w:rPr>
        <w:t>pemetreksedo</w:t>
      </w:r>
      <w:proofErr w:type="spellEnd"/>
      <w:r w:rsidRPr="00B64929">
        <w:rPr>
          <w:rFonts w:ascii="Times New Roman" w:eastAsia="Times New Roman" w:hAnsi="Times New Roman"/>
          <w:snapToGrid w:val="0"/>
          <w:highlight w:val="lightGray"/>
        </w:rPr>
        <w:t xml:space="preserve"> (</w:t>
      </w:r>
      <w:proofErr w:type="spellStart"/>
      <w:r w:rsidRPr="00B64929">
        <w:rPr>
          <w:rFonts w:ascii="Times New Roman" w:eastAsia="Times New Roman" w:hAnsi="Times New Roman"/>
          <w:snapToGrid w:val="0"/>
          <w:highlight w:val="lightGray"/>
        </w:rPr>
        <w:t>pemetreksedo</w:t>
      </w:r>
      <w:proofErr w:type="spellEnd"/>
      <w:r w:rsidRPr="00B64929">
        <w:rPr>
          <w:rFonts w:ascii="Times New Roman" w:eastAsia="Times New Roman" w:hAnsi="Times New Roman"/>
          <w:snapToGrid w:val="0"/>
          <w:highlight w:val="lightGray"/>
        </w:rPr>
        <w:t xml:space="preserve"> </w:t>
      </w:r>
      <w:proofErr w:type="spellStart"/>
      <w:r w:rsidRPr="00B64929">
        <w:rPr>
          <w:rFonts w:ascii="Times New Roman" w:hAnsi="Times New Roman"/>
          <w:snapToGrid w:val="0"/>
          <w:highlight w:val="lightGray"/>
        </w:rPr>
        <w:t>dinatrio</w:t>
      </w:r>
      <w:proofErr w:type="spellEnd"/>
      <w:r w:rsidRPr="00B64929">
        <w:rPr>
          <w:rFonts w:ascii="Times New Roman" w:hAnsi="Times New Roman"/>
          <w:snapToGrid w:val="0"/>
          <w:highlight w:val="lightGray"/>
        </w:rPr>
        <w:t xml:space="preserve"> druskos </w:t>
      </w:r>
      <w:proofErr w:type="spellStart"/>
      <w:r w:rsidRPr="00B64929">
        <w:rPr>
          <w:rFonts w:ascii="Times New Roman" w:hAnsi="Times New Roman"/>
          <w:snapToGrid w:val="0"/>
          <w:highlight w:val="lightGray"/>
        </w:rPr>
        <w:t>hemipentahidrato</w:t>
      </w:r>
      <w:proofErr w:type="spellEnd"/>
      <w:r w:rsidRPr="00B64929">
        <w:rPr>
          <w:rFonts w:ascii="Times New Roman" w:hAnsi="Times New Roman"/>
          <w:snapToGrid w:val="0"/>
          <w:highlight w:val="lightGray"/>
        </w:rPr>
        <w:t xml:space="preserve"> pavidalu</w:t>
      </w:r>
      <w:r w:rsidRPr="00B64929">
        <w:rPr>
          <w:rFonts w:ascii="Times New Roman" w:eastAsia="Times New Roman" w:hAnsi="Times New Roman"/>
          <w:snapToGrid w:val="0"/>
          <w:highlight w:val="lightGray"/>
        </w:rPr>
        <w:t>).</w:t>
      </w:r>
    </w:p>
    <w:p w14:paraId="387D0A2D" w14:textId="77777777" w:rsidR="00B64929" w:rsidRPr="00B64929" w:rsidRDefault="00B64929" w:rsidP="00B64929">
      <w:pPr>
        <w:tabs>
          <w:tab w:val="left" w:pos="567"/>
        </w:tabs>
        <w:spacing w:after="0" w:line="260" w:lineRule="exact"/>
        <w:rPr>
          <w:rFonts w:ascii="Times New Roman" w:eastAsia="Times New Roman" w:hAnsi="Times New Roman"/>
          <w:snapToGrid w:val="0"/>
        </w:rPr>
      </w:pPr>
      <w:r w:rsidRPr="00B64929">
        <w:rPr>
          <w:rFonts w:ascii="Times New Roman" w:eastAsia="Times New Roman" w:hAnsi="Times New Roman"/>
          <w:snapToGrid w:val="0"/>
          <w:highlight w:val="lightGray"/>
        </w:rPr>
        <w:t xml:space="preserve">Kiekviename 40 ml flakone yra 1000 mg </w:t>
      </w:r>
      <w:proofErr w:type="spellStart"/>
      <w:r w:rsidRPr="00B64929">
        <w:rPr>
          <w:rFonts w:ascii="Times New Roman" w:eastAsia="Times New Roman" w:hAnsi="Times New Roman"/>
          <w:snapToGrid w:val="0"/>
          <w:highlight w:val="lightGray"/>
        </w:rPr>
        <w:t>pemetreksedo</w:t>
      </w:r>
      <w:proofErr w:type="spellEnd"/>
      <w:r w:rsidRPr="00B64929">
        <w:rPr>
          <w:rFonts w:ascii="Times New Roman" w:eastAsia="Times New Roman" w:hAnsi="Times New Roman"/>
          <w:snapToGrid w:val="0"/>
          <w:highlight w:val="lightGray"/>
        </w:rPr>
        <w:t xml:space="preserve"> (</w:t>
      </w:r>
      <w:proofErr w:type="spellStart"/>
      <w:r w:rsidRPr="00B64929">
        <w:rPr>
          <w:rFonts w:ascii="Times New Roman" w:eastAsia="Times New Roman" w:hAnsi="Times New Roman"/>
          <w:snapToGrid w:val="0"/>
          <w:highlight w:val="lightGray"/>
        </w:rPr>
        <w:t>pemetreksedo</w:t>
      </w:r>
      <w:proofErr w:type="spellEnd"/>
      <w:r w:rsidRPr="00B64929">
        <w:rPr>
          <w:rFonts w:ascii="Times New Roman" w:eastAsia="Times New Roman" w:hAnsi="Times New Roman"/>
          <w:snapToGrid w:val="0"/>
          <w:highlight w:val="lightGray"/>
        </w:rPr>
        <w:t xml:space="preserve"> </w:t>
      </w:r>
      <w:proofErr w:type="spellStart"/>
      <w:r w:rsidRPr="00B64929">
        <w:rPr>
          <w:rFonts w:ascii="Times New Roman" w:hAnsi="Times New Roman"/>
          <w:snapToGrid w:val="0"/>
          <w:highlight w:val="lightGray"/>
        </w:rPr>
        <w:t>dinatrio</w:t>
      </w:r>
      <w:proofErr w:type="spellEnd"/>
      <w:r w:rsidRPr="00B64929">
        <w:rPr>
          <w:rFonts w:ascii="Times New Roman" w:hAnsi="Times New Roman"/>
          <w:snapToGrid w:val="0"/>
          <w:highlight w:val="lightGray"/>
        </w:rPr>
        <w:t xml:space="preserve"> druskos </w:t>
      </w:r>
      <w:proofErr w:type="spellStart"/>
      <w:r w:rsidRPr="00B64929">
        <w:rPr>
          <w:rFonts w:ascii="Times New Roman" w:hAnsi="Times New Roman"/>
          <w:snapToGrid w:val="0"/>
          <w:highlight w:val="lightGray"/>
        </w:rPr>
        <w:t>hemipentahidrato</w:t>
      </w:r>
      <w:proofErr w:type="spellEnd"/>
      <w:r w:rsidRPr="00B64929">
        <w:rPr>
          <w:rFonts w:ascii="Times New Roman" w:hAnsi="Times New Roman"/>
          <w:snapToGrid w:val="0"/>
          <w:highlight w:val="lightGray"/>
        </w:rPr>
        <w:t xml:space="preserve"> pavidalu</w:t>
      </w:r>
      <w:r w:rsidRPr="00B64929">
        <w:rPr>
          <w:rFonts w:ascii="Times New Roman" w:eastAsia="Times New Roman" w:hAnsi="Times New Roman"/>
          <w:snapToGrid w:val="0"/>
        </w:rPr>
        <w:t>).</w:t>
      </w:r>
    </w:p>
    <w:p w14:paraId="2FFC2176" w14:textId="77777777" w:rsidR="00B64929" w:rsidRPr="00B64929" w:rsidRDefault="00B64929" w:rsidP="00B64929">
      <w:pPr>
        <w:tabs>
          <w:tab w:val="left" w:pos="567"/>
        </w:tabs>
        <w:spacing w:after="0" w:line="260" w:lineRule="exact"/>
        <w:rPr>
          <w:rFonts w:ascii="Times New Roman" w:eastAsia="Times New Roman" w:hAnsi="Times New Roman"/>
          <w:snapToGrid w:val="0"/>
        </w:rPr>
      </w:pPr>
    </w:p>
    <w:p w14:paraId="769C7FC9" w14:textId="77777777" w:rsidR="00B64929" w:rsidRPr="00B64929" w:rsidRDefault="00B64929" w:rsidP="00B64929">
      <w:pPr>
        <w:tabs>
          <w:tab w:val="left" w:pos="567"/>
        </w:tabs>
        <w:spacing w:after="0" w:line="260" w:lineRule="exact"/>
        <w:rPr>
          <w:rFonts w:ascii="Times New Roman" w:hAnsi="Times New Roman"/>
          <w:u w:val="single"/>
        </w:rPr>
      </w:pPr>
      <w:r w:rsidRPr="00B64929">
        <w:rPr>
          <w:rFonts w:ascii="Times New Roman" w:hAnsi="Times New Roman"/>
        </w:rPr>
        <w:t xml:space="preserve">Pagalbinės medžiagos yra natrio sulfatas </w:t>
      </w:r>
      <w:proofErr w:type="spellStart"/>
      <w:r w:rsidRPr="00B64929">
        <w:rPr>
          <w:rFonts w:ascii="Times New Roman" w:hAnsi="Times New Roman"/>
        </w:rPr>
        <w:t>pentahidratas</w:t>
      </w:r>
      <w:proofErr w:type="spellEnd"/>
      <w:r w:rsidRPr="00B64929">
        <w:rPr>
          <w:rFonts w:ascii="Times New Roman" w:hAnsi="Times New Roman"/>
        </w:rPr>
        <w:t xml:space="preserve"> (E539), </w:t>
      </w:r>
      <w:proofErr w:type="spellStart"/>
      <w:r w:rsidRPr="00B64929">
        <w:rPr>
          <w:rFonts w:ascii="Times New Roman" w:hAnsi="Times New Roman"/>
        </w:rPr>
        <w:t>propilenglikolis</w:t>
      </w:r>
      <w:proofErr w:type="spellEnd"/>
      <w:r w:rsidRPr="00B64929">
        <w:rPr>
          <w:rFonts w:ascii="Times New Roman" w:hAnsi="Times New Roman"/>
        </w:rPr>
        <w:t xml:space="preserve"> (E1520), vandenilio chlorido rūgštis (pH sureguliavimui), natrio hidroksidas (E524) (pH sureguliavimui), injekcinis vanduo.</w:t>
      </w:r>
    </w:p>
    <w:p w14:paraId="6CDF2CA4" w14:textId="77777777" w:rsidR="00B64929" w:rsidRPr="00B64929" w:rsidRDefault="00B64929" w:rsidP="00B64929">
      <w:pPr>
        <w:spacing w:after="0" w:line="240" w:lineRule="auto"/>
        <w:rPr>
          <w:rFonts w:ascii="Times New Roman" w:hAnsi="Times New Roman"/>
          <w:b/>
        </w:rPr>
      </w:pPr>
    </w:p>
    <w:p w14:paraId="48C07BB3" w14:textId="77777777" w:rsidR="00B64929" w:rsidRPr="00B64929" w:rsidRDefault="00B64929" w:rsidP="00B64929">
      <w:pPr>
        <w:spacing w:after="0" w:line="240" w:lineRule="auto"/>
        <w:rPr>
          <w:rFonts w:ascii="Times New Roman" w:hAnsi="Times New Roman"/>
          <w:b/>
        </w:rPr>
      </w:pPr>
      <w:proofErr w:type="spellStart"/>
      <w:r w:rsidRPr="00B64929">
        <w:rPr>
          <w:rFonts w:ascii="Times New Roman" w:hAnsi="Times New Roman"/>
          <w:b/>
        </w:rPr>
        <w:t>Pemetrexed</w:t>
      </w:r>
      <w:proofErr w:type="spellEnd"/>
      <w:r w:rsidRPr="00B64929">
        <w:rPr>
          <w:rFonts w:ascii="Times New Roman" w:hAnsi="Times New Roman"/>
          <w:b/>
        </w:rPr>
        <w:t xml:space="preserve"> </w:t>
      </w:r>
      <w:proofErr w:type="spellStart"/>
      <w:r w:rsidRPr="00B64929">
        <w:rPr>
          <w:rFonts w:ascii="Times New Roman" w:hAnsi="Times New Roman"/>
          <w:b/>
        </w:rPr>
        <w:t>Ebewe</w:t>
      </w:r>
      <w:proofErr w:type="spellEnd"/>
      <w:r w:rsidRPr="00B64929">
        <w:rPr>
          <w:rFonts w:ascii="Times New Roman" w:hAnsi="Times New Roman"/>
          <w:b/>
        </w:rPr>
        <w:t xml:space="preserve"> išvaizda ir kiekis pakuotėje</w:t>
      </w:r>
    </w:p>
    <w:p w14:paraId="1B566011" w14:textId="77777777" w:rsidR="00B64929" w:rsidRPr="00B64929" w:rsidRDefault="00B64929" w:rsidP="00B64929">
      <w:pPr>
        <w:spacing w:after="0" w:line="240" w:lineRule="auto"/>
        <w:rPr>
          <w:rFonts w:ascii="Times New Roman" w:hAnsi="Times New Roman"/>
        </w:rPr>
      </w:pPr>
    </w:p>
    <w:p w14:paraId="5BB01E14" w14:textId="77777777" w:rsidR="00B64929" w:rsidRPr="00B64929" w:rsidRDefault="00B64929" w:rsidP="00B64929">
      <w:pPr>
        <w:tabs>
          <w:tab w:val="left" w:pos="567"/>
        </w:tabs>
        <w:spacing w:after="0" w:line="260" w:lineRule="exact"/>
        <w:rPr>
          <w:rFonts w:ascii="Times New Roman" w:eastAsia="Times New Roman" w:hAnsi="Times New Roman"/>
          <w:snapToGrid w:val="0"/>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yra koncentratas infuziniam tirpalui. </w:t>
      </w:r>
      <w:r w:rsidRPr="00B64929">
        <w:rPr>
          <w:rFonts w:ascii="Times New Roman" w:eastAsia="Times New Roman" w:hAnsi="Times New Roman"/>
          <w:noProof/>
          <w:snapToGrid w:val="0"/>
        </w:rPr>
        <w:t xml:space="preserve">Jis yra skaidrus,nuo bespalvio iki gelsvos arba žalsvai geltonos spalvos tirpalas. </w:t>
      </w:r>
      <w:r w:rsidRPr="00B64929">
        <w:rPr>
          <w:rFonts w:ascii="Times New Roman" w:eastAsia="Times New Roman" w:hAnsi="Times New Roman"/>
          <w:snapToGrid w:val="0"/>
        </w:rPr>
        <w:t>Tirpalas praktiškai be matomų dalelių.</w:t>
      </w:r>
    </w:p>
    <w:p w14:paraId="0E7EBE0F" w14:textId="77777777" w:rsidR="00B64929" w:rsidRPr="00B64929" w:rsidRDefault="00B64929" w:rsidP="00B64929">
      <w:pPr>
        <w:tabs>
          <w:tab w:val="left" w:pos="567"/>
        </w:tabs>
        <w:spacing w:after="0" w:line="260" w:lineRule="exact"/>
        <w:rPr>
          <w:rFonts w:ascii="Times New Roman" w:eastAsia="Times New Roman" w:hAnsi="Times New Roman"/>
          <w:snapToGrid w:val="0"/>
        </w:rPr>
      </w:pPr>
    </w:p>
    <w:p w14:paraId="2F4E024B" w14:textId="77777777" w:rsidR="00B64929" w:rsidRPr="00B64929" w:rsidRDefault="00B64929" w:rsidP="00B64929">
      <w:pPr>
        <w:spacing w:after="0" w:line="240" w:lineRule="auto"/>
        <w:rPr>
          <w:rFonts w:ascii="Times New Roman" w:eastAsia="Times New Roman" w:hAnsi="Times New Roman"/>
          <w:snapToGrid w:val="0"/>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yra supakuotas į </w:t>
      </w:r>
      <w:r w:rsidRPr="00B64929">
        <w:rPr>
          <w:rFonts w:ascii="Times New Roman" w:eastAsia="Times New Roman" w:hAnsi="Times New Roman"/>
          <w:snapToGrid w:val="0"/>
        </w:rPr>
        <w:t xml:space="preserve">I tipo skaidraus stiklo flakoną su </w:t>
      </w:r>
      <w:proofErr w:type="spellStart"/>
      <w:r w:rsidRPr="00B64929">
        <w:rPr>
          <w:rFonts w:ascii="Times New Roman" w:eastAsia="Times New Roman" w:hAnsi="Times New Roman"/>
          <w:snapToGrid w:val="0"/>
        </w:rPr>
        <w:t>bromobutilo</w:t>
      </w:r>
      <w:proofErr w:type="spellEnd"/>
      <w:r w:rsidRPr="00B64929">
        <w:rPr>
          <w:rFonts w:ascii="Times New Roman" w:eastAsia="Times New Roman" w:hAnsi="Times New Roman"/>
          <w:snapToGrid w:val="0"/>
        </w:rPr>
        <w:t xml:space="preserve"> gumos kamščiu ir gofruotu aliuminio dangteliu bei šviesiai mėlynu nuplėšiamu plastikiniu </w:t>
      </w:r>
      <w:proofErr w:type="spellStart"/>
      <w:r w:rsidRPr="00B64929">
        <w:rPr>
          <w:rFonts w:ascii="Times New Roman" w:eastAsia="Times New Roman" w:hAnsi="Times New Roman"/>
          <w:snapToGrid w:val="0"/>
        </w:rPr>
        <w:t>gaubteliu</w:t>
      </w:r>
      <w:proofErr w:type="spellEnd"/>
      <w:r w:rsidRPr="00B64929">
        <w:rPr>
          <w:rFonts w:ascii="Times New Roman" w:eastAsia="Times New Roman" w:hAnsi="Times New Roman"/>
          <w:snapToGrid w:val="0"/>
        </w:rPr>
        <w:t xml:space="preserve">. </w:t>
      </w:r>
    </w:p>
    <w:p w14:paraId="5EBABD9A" w14:textId="77777777" w:rsidR="00B64929" w:rsidRPr="00B64929" w:rsidRDefault="00B64929" w:rsidP="00B64929">
      <w:pPr>
        <w:spacing w:after="0" w:line="240" w:lineRule="auto"/>
        <w:rPr>
          <w:rFonts w:ascii="Times New Roman" w:eastAsia="Times New Roman" w:hAnsi="Times New Roman"/>
          <w:snapToGrid w:val="0"/>
        </w:rPr>
      </w:pPr>
    </w:p>
    <w:p w14:paraId="3D08AC4A"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rPr>
        <w:t xml:space="preserve">Kiekviename flakone yra 4 ml, </w:t>
      </w:r>
      <w:r w:rsidRPr="00B64929">
        <w:rPr>
          <w:rFonts w:ascii="Times New Roman" w:eastAsia="Times New Roman" w:hAnsi="Times New Roman"/>
          <w:snapToGrid w:val="0"/>
          <w:highlight w:val="lightGray"/>
        </w:rPr>
        <w:t>20 ml arba 40 ml</w:t>
      </w:r>
      <w:r w:rsidRPr="00B64929">
        <w:rPr>
          <w:rFonts w:ascii="Times New Roman" w:eastAsia="Times New Roman" w:hAnsi="Times New Roman"/>
          <w:snapToGrid w:val="0"/>
        </w:rPr>
        <w:t xml:space="preserve"> koncentrato infuziniam tirpalui. </w:t>
      </w:r>
    </w:p>
    <w:p w14:paraId="10C66994" w14:textId="77777777" w:rsidR="00B64929" w:rsidRPr="00B64929" w:rsidRDefault="00B64929" w:rsidP="00B64929">
      <w:pPr>
        <w:spacing w:after="0" w:line="240" w:lineRule="auto"/>
        <w:rPr>
          <w:rFonts w:ascii="Times New Roman" w:eastAsia="Times New Roman" w:hAnsi="Times New Roman"/>
          <w:snapToGrid w:val="0"/>
        </w:rPr>
      </w:pPr>
      <w:r w:rsidRPr="00B64929">
        <w:rPr>
          <w:rFonts w:ascii="Times New Roman" w:eastAsia="Times New Roman" w:hAnsi="Times New Roman"/>
          <w:snapToGrid w:val="0"/>
        </w:rPr>
        <w:t>Kiekvienoje pakuotėje yra 1 flakonas (su apsauginiu apvalkalu arba be jo).</w:t>
      </w:r>
    </w:p>
    <w:p w14:paraId="26CD0C50" w14:textId="77777777" w:rsidR="00B64929" w:rsidRPr="00B64929" w:rsidRDefault="00B64929" w:rsidP="00B64929">
      <w:pPr>
        <w:spacing w:after="0" w:line="240" w:lineRule="auto"/>
        <w:rPr>
          <w:rFonts w:ascii="Times New Roman" w:eastAsia="Times New Roman" w:hAnsi="Times New Roman"/>
          <w:snapToGrid w:val="0"/>
        </w:rPr>
      </w:pPr>
    </w:p>
    <w:p w14:paraId="235E1FB9"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Registruotojas ir gamintojas</w:t>
      </w:r>
    </w:p>
    <w:p w14:paraId="6CF3BAB2" w14:textId="77777777" w:rsidR="00B64929" w:rsidRPr="00B64929" w:rsidRDefault="00B64929" w:rsidP="00B64929">
      <w:pPr>
        <w:spacing w:after="0" w:line="240" w:lineRule="auto"/>
        <w:rPr>
          <w:rFonts w:ascii="Times New Roman" w:hAnsi="Times New Roman"/>
        </w:rPr>
      </w:pPr>
    </w:p>
    <w:p w14:paraId="5D4E2B3C" w14:textId="77777777" w:rsidR="00B64929" w:rsidRPr="00B64929" w:rsidRDefault="00B64929" w:rsidP="00B64929">
      <w:pPr>
        <w:spacing w:after="0" w:line="240" w:lineRule="auto"/>
        <w:rPr>
          <w:rFonts w:ascii="Times New Roman" w:hAnsi="Times New Roman"/>
          <w:i/>
        </w:rPr>
      </w:pPr>
      <w:r w:rsidRPr="00B64929">
        <w:rPr>
          <w:rFonts w:ascii="Times New Roman" w:hAnsi="Times New Roman"/>
          <w:i/>
        </w:rPr>
        <w:t>Registruotojas</w:t>
      </w:r>
    </w:p>
    <w:p w14:paraId="1ADD7E48" w14:textId="77777777" w:rsidR="00B64929" w:rsidRPr="00B64929" w:rsidRDefault="00B64929" w:rsidP="00B6492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B64929">
        <w:rPr>
          <w:rFonts w:ascii="Times New Roman" w:eastAsia="Times New Roman" w:hAnsi="Times New Roman"/>
          <w:color w:val="000000"/>
          <w:lang w:eastAsia="ar-SA"/>
        </w:rPr>
        <w:t>Sandoz</w:t>
      </w:r>
      <w:proofErr w:type="spellEnd"/>
      <w:r w:rsidRPr="00B64929">
        <w:rPr>
          <w:rFonts w:ascii="Times New Roman" w:eastAsia="Times New Roman" w:hAnsi="Times New Roman"/>
          <w:color w:val="000000"/>
          <w:lang w:eastAsia="ar-SA"/>
        </w:rPr>
        <w:t xml:space="preserve"> </w:t>
      </w:r>
      <w:proofErr w:type="spellStart"/>
      <w:r w:rsidRPr="00B64929">
        <w:rPr>
          <w:rFonts w:ascii="Times New Roman" w:eastAsia="Times New Roman" w:hAnsi="Times New Roman"/>
          <w:color w:val="000000"/>
          <w:lang w:eastAsia="ar-SA"/>
        </w:rPr>
        <w:t>d.d</w:t>
      </w:r>
      <w:proofErr w:type="spellEnd"/>
      <w:r w:rsidRPr="00B64929">
        <w:rPr>
          <w:rFonts w:ascii="Times New Roman" w:eastAsia="Times New Roman" w:hAnsi="Times New Roman"/>
          <w:color w:val="000000"/>
          <w:lang w:eastAsia="ar-SA"/>
        </w:rPr>
        <w:t>.</w:t>
      </w:r>
    </w:p>
    <w:p w14:paraId="3E424FB2" w14:textId="77777777" w:rsidR="00B64929" w:rsidRPr="00B64929" w:rsidRDefault="00B64929" w:rsidP="00B6492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B64929">
        <w:rPr>
          <w:rFonts w:ascii="Times New Roman" w:eastAsia="Times New Roman" w:hAnsi="Times New Roman"/>
          <w:color w:val="000000"/>
          <w:lang w:eastAsia="ar-SA"/>
        </w:rPr>
        <w:t>Verovškova</w:t>
      </w:r>
      <w:proofErr w:type="spellEnd"/>
      <w:r w:rsidRPr="00B64929">
        <w:rPr>
          <w:rFonts w:ascii="Times New Roman" w:eastAsia="Times New Roman" w:hAnsi="Times New Roman"/>
          <w:color w:val="000000"/>
          <w:lang w:eastAsia="ar-SA"/>
        </w:rPr>
        <w:t xml:space="preserve"> 57</w:t>
      </w:r>
    </w:p>
    <w:p w14:paraId="10F83AB5" w14:textId="77777777" w:rsidR="00B64929" w:rsidRPr="00B64929" w:rsidRDefault="00B64929" w:rsidP="00B64929">
      <w:pPr>
        <w:tabs>
          <w:tab w:val="left" w:pos="425"/>
          <w:tab w:val="left" w:pos="567"/>
        </w:tabs>
        <w:suppressAutoHyphens/>
        <w:spacing w:after="0" w:line="240" w:lineRule="auto"/>
        <w:rPr>
          <w:rFonts w:ascii="Times New Roman" w:eastAsia="Times New Roman" w:hAnsi="Times New Roman"/>
          <w:color w:val="000000"/>
          <w:lang w:eastAsia="ar-SA"/>
        </w:rPr>
      </w:pPr>
      <w:r w:rsidRPr="00B64929">
        <w:rPr>
          <w:rFonts w:ascii="Times New Roman" w:eastAsia="Times New Roman" w:hAnsi="Times New Roman"/>
          <w:color w:val="000000"/>
          <w:lang w:eastAsia="ar-SA"/>
        </w:rPr>
        <w:t xml:space="preserve">SI-1000 </w:t>
      </w:r>
      <w:proofErr w:type="spellStart"/>
      <w:r w:rsidRPr="00B64929">
        <w:rPr>
          <w:rFonts w:ascii="Times New Roman" w:eastAsia="Times New Roman" w:hAnsi="Times New Roman"/>
          <w:color w:val="000000"/>
          <w:lang w:eastAsia="ar-SA"/>
        </w:rPr>
        <w:t>Ljubljana</w:t>
      </w:r>
      <w:proofErr w:type="spellEnd"/>
    </w:p>
    <w:p w14:paraId="1DF0D978" w14:textId="77777777" w:rsidR="00B64929" w:rsidRPr="00B64929" w:rsidRDefault="00B64929" w:rsidP="00B64929">
      <w:pPr>
        <w:tabs>
          <w:tab w:val="left" w:pos="425"/>
          <w:tab w:val="left" w:pos="567"/>
        </w:tabs>
        <w:suppressAutoHyphens/>
        <w:spacing w:after="0" w:line="240" w:lineRule="auto"/>
        <w:rPr>
          <w:rFonts w:ascii="Times New Roman" w:eastAsia="SimSun" w:hAnsi="Times New Roman"/>
          <w:color w:val="000000"/>
          <w:lang w:eastAsia="ar-SA"/>
        </w:rPr>
      </w:pPr>
      <w:r w:rsidRPr="00B64929">
        <w:rPr>
          <w:rFonts w:ascii="Times New Roman" w:eastAsia="Times New Roman" w:hAnsi="Times New Roman"/>
          <w:color w:val="000000"/>
          <w:lang w:eastAsia="ar-SA"/>
        </w:rPr>
        <w:t>Slovėnija</w:t>
      </w:r>
    </w:p>
    <w:p w14:paraId="3BD38E69" w14:textId="77777777" w:rsidR="00B64929" w:rsidRPr="00B64929" w:rsidRDefault="00B64929" w:rsidP="00B64929">
      <w:pPr>
        <w:spacing w:after="0" w:line="240" w:lineRule="auto"/>
        <w:rPr>
          <w:rFonts w:ascii="Times New Roman" w:hAnsi="Times New Roman"/>
          <w:i/>
        </w:rPr>
      </w:pPr>
    </w:p>
    <w:p w14:paraId="3E0B265D" w14:textId="77777777" w:rsidR="00B64929" w:rsidRPr="00B64929" w:rsidRDefault="00B64929" w:rsidP="00B64929">
      <w:pPr>
        <w:spacing w:after="0" w:line="240" w:lineRule="auto"/>
        <w:rPr>
          <w:rFonts w:ascii="Times New Roman" w:hAnsi="Times New Roman"/>
          <w:i/>
        </w:rPr>
      </w:pPr>
      <w:r w:rsidRPr="00B64929">
        <w:rPr>
          <w:rFonts w:ascii="Times New Roman" w:hAnsi="Times New Roman"/>
          <w:i/>
        </w:rPr>
        <w:t>Gamintojas</w:t>
      </w:r>
    </w:p>
    <w:p w14:paraId="4CCB9DEB"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 xml:space="preserve">EBEWE Pharma </w:t>
      </w:r>
      <w:proofErr w:type="spellStart"/>
      <w:r w:rsidRPr="00B64929">
        <w:rPr>
          <w:rFonts w:ascii="Times New Roman" w:hAnsi="Times New Roman"/>
        </w:rPr>
        <w:t>Ges.m.b.H</w:t>
      </w:r>
      <w:proofErr w:type="spellEnd"/>
      <w:r w:rsidRPr="00B64929">
        <w:rPr>
          <w:rFonts w:ascii="Times New Roman" w:hAnsi="Times New Roman"/>
        </w:rPr>
        <w:t xml:space="preserve">. </w:t>
      </w:r>
      <w:proofErr w:type="spellStart"/>
      <w:r w:rsidRPr="00B64929">
        <w:rPr>
          <w:rFonts w:ascii="Times New Roman" w:hAnsi="Times New Roman"/>
        </w:rPr>
        <w:t>Nfg</w:t>
      </w:r>
      <w:proofErr w:type="spellEnd"/>
      <w:r w:rsidRPr="00B64929">
        <w:rPr>
          <w:rFonts w:ascii="Times New Roman" w:hAnsi="Times New Roman"/>
        </w:rPr>
        <w:t>. KG</w:t>
      </w:r>
    </w:p>
    <w:p w14:paraId="3A761BEF"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Mondseestrasse</w:t>
      </w:r>
      <w:proofErr w:type="spellEnd"/>
      <w:r w:rsidRPr="00B64929">
        <w:rPr>
          <w:rFonts w:ascii="Times New Roman" w:hAnsi="Times New Roman"/>
        </w:rPr>
        <w:t xml:space="preserve"> 11 </w:t>
      </w:r>
    </w:p>
    <w:p w14:paraId="601A7850" w14:textId="77777777" w:rsidR="00B64929" w:rsidRPr="00B64929" w:rsidRDefault="00B64929" w:rsidP="00B64929">
      <w:pPr>
        <w:spacing w:after="0" w:line="240" w:lineRule="auto"/>
        <w:rPr>
          <w:rFonts w:ascii="Times New Roman" w:hAnsi="Times New Roman"/>
          <w:color w:val="222222"/>
          <w:lang w:eastAsia="lt-LT"/>
        </w:rPr>
      </w:pPr>
      <w:r w:rsidRPr="00B64929">
        <w:rPr>
          <w:rFonts w:ascii="Times New Roman" w:hAnsi="Times New Roman"/>
        </w:rPr>
        <w:t xml:space="preserve">4866 </w:t>
      </w:r>
      <w:proofErr w:type="spellStart"/>
      <w:r w:rsidRPr="00B64929">
        <w:rPr>
          <w:rFonts w:ascii="Times New Roman" w:hAnsi="Times New Roman"/>
          <w:color w:val="222222"/>
          <w:lang w:eastAsia="lt-LT"/>
        </w:rPr>
        <w:t>Unterach</w:t>
      </w:r>
      <w:proofErr w:type="spellEnd"/>
      <w:r w:rsidRPr="00B64929">
        <w:rPr>
          <w:rFonts w:ascii="Times New Roman" w:hAnsi="Times New Roman"/>
          <w:color w:val="222222"/>
          <w:lang w:eastAsia="lt-LT"/>
        </w:rPr>
        <w:t xml:space="preserve"> am </w:t>
      </w:r>
      <w:proofErr w:type="spellStart"/>
      <w:r w:rsidRPr="00B64929">
        <w:rPr>
          <w:rFonts w:ascii="Times New Roman" w:hAnsi="Times New Roman"/>
          <w:color w:val="222222"/>
          <w:lang w:eastAsia="lt-LT"/>
        </w:rPr>
        <w:t>Attersee</w:t>
      </w:r>
      <w:proofErr w:type="spellEnd"/>
    </w:p>
    <w:p w14:paraId="728682C1"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Austrija</w:t>
      </w:r>
    </w:p>
    <w:p w14:paraId="2D532352" w14:textId="77777777" w:rsidR="00B64929" w:rsidRPr="00B64929" w:rsidRDefault="00B64929" w:rsidP="00B64929">
      <w:pPr>
        <w:spacing w:after="0" w:line="240" w:lineRule="auto"/>
        <w:rPr>
          <w:rFonts w:ascii="Times New Roman" w:hAnsi="Times New Roman"/>
        </w:rPr>
      </w:pPr>
    </w:p>
    <w:p w14:paraId="697EC858"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arba</w:t>
      </w:r>
    </w:p>
    <w:p w14:paraId="3FD8C3B7" w14:textId="77777777" w:rsidR="00B64929" w:rsidRPr="00B64929" w:rsidRDefault="00B64929" w:rsidP="00B64929">
      <w:pPr>
        <w:spacing w:after="0" w:line="240" w:lineRule="auto"/>
        <w:rPr>
          <w:rFonts w:ascii="Times New Roman" w:hAnsi="Times New Roman"/>
        </w:rPr>
      </w:pPr>
    </w:p>
    <w:p w14:paraId="79D924F5"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Fareva</w:t>
      </w:r>
      <w:proofErr w:type="spellEnd"/>
      <w:r w:rsidRPr="00B64929">
        <w:rPr>
          <w:rFonts w:ascii="Times New Roman" w:hAnsi="Times New Roman"/>
        </w:rPr>
        <w:t xml:space="preserve"> </w:t>
      </w:r>
      <w:proofErr w:type="spellStart"/>
      <w:r w:rsidRPr="00B64929">
        <w:rPr>
          <w:rFonts w:ascii="Times New Roman" w:hAnsi="Times New Roman"/>
        </w:rPr>
        <w:t>Unterach</w:t>
      </w:r>
      <w:proofErr w:type="spellEnd"/>
      <w:r w:rsidRPr="00B64929">
        <w:rPr>
          <w:rFonts w:ascii="Times New Roman" w:hAnsi="Times New Roman"/>
        </w:rPr>
        <w:t xml:space="preserve"> </w:t>
      </w:r>
      <w:proofErr w:type="spellStart"/>
      <w:r w:rsidRPr="00B64929">
        <w:rPr>
          <w:rFonts w:ascii="Times New Roman" w:hAnsi="Times New Roman"/>
        </w:rPr>
        <w:t>GmbH</w:t>
      </w:r>
      <w:proofErr w:type="spellEnd"/>
    </w:p>
    <w:p w14:paraId="1A6BD746" w14:textId="77777777" w:rsidR="00B64929" w:rsidRPr="00B64929" w:rsidRDefault="00B64929" w:rsidP="00B64929">
      <w:pPr>
        <w:spacing w:after="0" w:line="240" w:lineRule="auto"/>
        <w:rPr>
          <w:rFonts w:ascii="Times New Roman" w:hAnsi="Times New Roman"/>
        </w:rPr>
      </w:pPr>
      <w:proofErr w:type="spellStart"/>
      <w:r w:rsidRPr="00B64929">
        <w:rPr>
          <w:rFonts w:ascii="Times New Roman" w:hAnsi="Times New Roman"/>
        </w:rPr>
        <w:t>Mondseestrasse</w:t>
      </w:r>
      <w:proofErr w:type="spellEnd"/>
      <w:r w:rsidRPr="00B64929">
        <w:rPr>
          <w:rFonts w:ascii="Times New Roman" w:hAnsi="Times New Roman"/>
        </w:rPr>
        <w:t xml:space="preserve"> 11 </w:t>
      </w:r>
    </w:p>
    <w:p w14:paraId="362E4D1B" w14:textId="77777777" w:rsidR="00B64929" w:rsidRPr="00B64929" w:rsidRDefault="00B64929" w:rsidP="00B64929">
      <w:pPr>
        <w:spacing w:after="0" w:line="240" w:lineRule="auto"/>
        <w:rPr>
          <w:rFonts w:ascii="Times New Roman" w:hAnsi="Times New Roman"/>
          <w:color w:val="222222"/>
          <w:lang w:eastAsia="lt-LT"/>
        </w:rPr>
      </w:pPr>
      <w:r w:rsidRPr="00B64929">
        <w:rPr>
          <w:rFonts w:ascii="Times New Roman" w:hAnsi="Times New Roman"/>
        </w:rPr>
        <w:t xml:space="preserve">4866 </w:t>
      </w:r>
      <w:proofErr w:type="spellStart"/>
      <w:r w:rsidRPr="00B64929">
        <w:rPr>
          <w:rFonts w:ascii="Times New Roman" w:hAnsi="Times New Roman"/>
          <w:color w:val="222222"/>
          <w:lang w:eastAsia="lt-LT"/>
        </w:rPr>
        <w:t>Unterach</w:t>
      </w:r>
      <w:proofErr w:type="spellEnd"/>
      <w:r w:rsidRPr="00B64929">
        <w:rPr>
          <w:rFonts w:ascii="Times New Roman" w:hAnsi="Times New Roman"/>
          <w:color w:val="222222"/>
          <w:lang w:eastAsia="lt-LT"/>
        </w:rPr>
        <w:t xml:space="preserve"> am </w:t>
      </w:r>
      <w:proofErr w:type="spellStart"/>
      <w:r w:rsidRPr="00B64929">
        <w:rPr>
          <w:rFonts w:ascii="Times New Roman" w:hAnsi="Times New Roman"/>
          <w:color w:val="222222"/>
          <w:lang w:eastAsia="lt-LT"/>
        </w:rPr>
        <w:t>Attersee</w:t>
      </w:r>
      <w:proofErr w:type="spellEnd"/>
    </w:p>
    <w:p w14:paraId="2950D2E3" w14:textId="77777777" w:rsidR="00B64929" w:rsidRPr="00B64929" w:rsidRDefault="00B64929" w:rsidP="00B64929">
      <w:pPr>
        <w:spacing w:after="0" w:line="240" w:lineRule="auto"/>
        <w:rPr>
          <w:rFonts w:ascii="Times New Roman" w:hAnsi="Times New Roman"/>
          <w:i/>
        </w:rPr>
      </w:pPr>
      <w:r w:rsidRPr="00B64929">
        <w:rPr>
          <w:rFonts w:ascii="Times New Roman" w:hAnsi="Times New Roman"/>
        </w:rPr>
        <w:t>Austrija</w:t>
      </w:r>
    </w:p>
    <w:p w14:paraId="1CB70C48" w14:textId="77777777" w:rsidR="00B64929" w:rsidRPr="00B64929" w:rsidRDefault="00B64929" w:rsidP="00B64929">
      <w:pPr>
        <w:spacing w:after="0" w:line="240" w:lineRule="auto"/>
        <w:rPr>
          <w:rFonts w:ascii="Times New Roman" w:hAnsi="Times New Roman"/>
          <w:i/>
        </w:rPr>
      </w:pPr>
    </w:p>
    <w:p w14:paraId="355EFA60" w14:textId="77777777" w:rsidR="00B64929" w:rsidRPr="00B64929" w:rsidRDefault="00B64929" w:rsidP="00B64929">
      <w:pPr>
        <w:spacing w:after="0" w:line="240" w:lineRule="auto"/>
        <w:rPr>
          <w:rFonts w:ascii="Times New Roman" w:hAnsi="Times New Roman"/>
        </w:rPr>
      </w:pPr>
    </w:p>
    <w:p w14:paraId="17B81503" w14:textId="77777777" w:rsidR="00B64929" w:rsidRPr="00B64929" w:rsidRDefault="00B64929" w:rsidP="00B64929">
      <w:pPr>
        <w:tabs>
          <w:tab w:val="left" w:pos="567"/>
        </w:tabs>
        <w:autoSpaceDE w:val="0"/>
        <w:autoSpaceDN w:val="0"/>
        <w:adjustRightInd w:val="0"/>
        <w:spacing w:after="0" w:line="260" w:lineRule="exact"/>
        <w:rPr>
          <w:rFonts w:ascii="Times New Roman" w:eastAsia="Times New Roman" w:hAnsi="Times New Roman"/>
          <w:bCs/>
          <w:snapToGrid w:val="0"/>
        </w:rPr>
      </w:pPr>
      <w:r w:rsidRPr="00B64929">
        <w:rPr>
          <w:rFonts w:ascii="Times New Roman" w:eastAsia="Times New Roman" w:hAnsi="Times New Roman"/>
          <w:bCs/>
          <w:snapToGrid w:val="0"/>
        </w:rPr>
        <w:t>Jeigu apie šį vaistą norite sužinoti daugiau, kreipkitės į vietinį registruotojo atstovą.</w:t>
      </w:r>
    </w:p>
    <w:p w14:paraId="0C0AC94B" w14:textId="77777777" w:rsidR="00B64929" w:rsidRPr="00B64929" w:rsidRDefault="00B64929" w:rsidP="00B64929">
      <w:pPr>
        <w:tabs>
          <w:tab w:val="left" w:pos="567"/>
        </w:tabs>
        <w:suppressAutoHyphens/>
        <w:spacing w:before="120" w:after="0" w:line="260" w:lineRule="exact"/>
        <w:rPr>
          <w:rFonts w:ascii="Times New Roman" w:eastAsia="Times New Roman" w:hAnsi="Times New Roman"/>
          <w:color w:val="000000"/>
          <w:lang w:eastAsia="ar-SA"/>
        </w:rPr>
      </w:pPr>
      <w:proofErr w:type="spellStart"/>
      <w:r w:rsidRPr="00B64929">
        <w:rPr>
          <w:rFonts w:ascii="Times New Roman" w:eastAsia="Times New Roman" w:hAnsi="Times New Roman"/>
          <w:color w:val="000000"/>
          <w:lang w:eastAsia="ar-SA"/>
        </w:rPr>
        <w:t>Sandoz</w:t>
      </w:r>
      <w:proofErr w:type="spellEnd"/>
      <w:r w:rsidRPr="00B64929">
        <w:rPr>
          <w:rFonts w:ascii="Times New Roman" w:eastAsia="Times New Roman" w:hAnsi="Times New Roman"/>
          <w:color w:val="000000"/>
          <w:lang w:eastAsia="ar-SA"/>
        </w:rPr>
        <w:t xml:space="preserve"> </w:t>
      </w:r>
      <w:proofErr w:type="spellStart"/>
      <w:r w:rsidRPr="00B64929">
        <w:rPr>
          <w:rFonts w:ascii="Times New Roman" w:eastAsia="Times New Roman" w:hAnsi="Times New Roman"/>
          <w:color w:val="000000"/>
          <w:lang w:eastAsia="ar-SA"/>
        </w:rPr>
        <w:t>Pharmaceuticals</w:t>
      </w:r>
      <w:proofErr w:type="spellEnd"/>
      <w:r w:rsidRPr="00B64929">
        <w:rPr>
          <w:rFonts w:ascii="Times New Roman" w:eastAsia="Times New Roman" w:hAnsi="Times New Roman"/>
          <w:color w:val="000000"/>
          <w:lang w:eastAsia="ar-SA"/>
        </w:rPr>
        <w:t xml:space="preserve"> </w:t>
      </w:r>
      <w:proofErr w:type="spellStart"/>
      <w:r w:rsidRPr="00B64929">
        <w:rPr>
          <w:rFonts w:ascii="Times New Roman" w:eastAsia="Times New Roman" w:hAnsi="Times New Roman"/>
          <w:color w:val="000000"/>
          <w:lang w:eastAsia="ar-SA"/>
        </w:rPr>
        <w:t>d.d</w:t>
      </w:r>
      <w:proofErr w:type="spellEnd"/>
      <w:r w:rsidRPr="00B64929">
        <w:rPr>
          <w:rFonts w:ascii="Times New Roman" w:eastAsia="Times New Roman" w:hAnsi="Times New Roman"/>
          <w:color w:val="000000"/>
          <w:lang w:eastAsia="ar-SA"/>
        </w:rPr>
        <w:t>. filialas</w:t>
      </w:r>
    </w:p>
    <w:p w14:paraId="14D8F460" w14:textId="77777777" w:rsidR="00B64929" w:rsidRPr="00B64929" w:rsidRDefault="00B64929" w:rsidP="00B64929">
      <w:pPr>
        <w:tabs>
          <w:tab w:val="left" w:pos="567"/>
        </w:tabs>
        <w:suppressAutoHyphens/>
        <w:spacing w:after="0" w:line="260" w:lineRule="exact"/>
        <w:rPr>
          <w:rFonts w:ascii="Times New Roman" w:eastAsia="Times New Roman" w:hAnsi="Times New Roman"/>
          <w:color w:val="000000"/>
          <w:lang w:eastAsia="ar-SA"/>
        </w:rPr>
      </w:pPr>
      <w:r w:rsidRPr="00B64929">
        <w:rPr>
          <w:rFonts w:ascii="Times New Roman" w:eastAsia="Times New Roman" w:hAnsi="Times New Roman"/>
          <w:color w:val="000000"/>
          <w:lang w:eastAsia="ar-SA"/>
        </w:rPr>
        <w:t>Tel. +370 5 2636037</w:t>
      </w:r>
    </w:p>
    <w:p w14:paraId="6223CE34" w14:textId="77777777" w:rsidR="00B64929" w:rsidRPr="00B64929" w:rsidRDefault="00B64929" w:rsidP="00B64929">
      <w:pPr>
        <w:tabs>
          <w:tab w:val="left" w:pos="567"/>
        </w:tabs>
        <w:suppressAutoHyphens/>
        <w:spacing w:after="0" w:line="260" w:lineRule="exact"/>
        <w:rPr>
          <w:rFonts w:ascii="Times New Roman" w:eastAsia="Times New Roman" w:hAnsi="Times New Roman"/>
          <w:color w:val="000000"/>
          <w:lang w:eastAsia="ar-SA"/>
        </w:rPr>
      </w:pPr>
    </w:p>
    <w:p w14:paraId="12AA9E19" w14:textId="77777777" w:rsidR="00B64929" w:rsidRPr="00B64929" w:rsidRDefault="00B64929" w:rsidP="00B64929">
      <w:pPr>
        <w:tabs>
          <w:tab w:val="left" w:pos="567"/>
        </w:tabs>
        <w:suppressAutoHyphens/>
        <w:spacing w:after="0" w:line="260" w:lineRule="exact"/>
        <w:rPr>
          <w:rFonts w:ascii="Times New Roman" w:eastAsia="Times New Roman" w:hAnsi="Times New Roman"/>
          <w:b/>
          <w:bCs/>
          <w:snapToGrid w:val="0"/>
        </w:rPr>
      </w:pPr>
      <w:r w:rsidRPr="00B64929">
        <w:rPr>
          <w:rFonts w:ascii="Times New Roman" w:eastAsia="SimSun" w:hAnsi="Times New Roman"/>
          <w:b/>
          <w:color w:val="000000"/>
          <w:lang w:eastAsia="ar-SA"/>
        </w:rPr>
        <w:t xml:space="preserve">Šis vaistas </w:t>
      </w:r>
      <w:r w:rsidRPr="00B64929">
        <w:rPr>
          <w:rFonts w:ascii="Times New Roman" w:eastAsia="Times New Roman" w:hAnsi="Times New Roman"/>
          <w:b/>
          <w:color w:val="000000"/>
          <w:lang w:eastAsia="ar-SA"/>
        </w:rPr>
        <w:t xml:space="preserve">Europos ekonominės erdvės </w:t>
      </w:r>
      <w:r w:rsidRPr="00B64929">
        <w:rPr>
          <w:rFonts w:ascii="Times New Roman" w:eastAsia="SimSun" w:hAnsi="Times New Roman"/>
          <w:b/>
          <w:color w:val="000000"/>
          <w:lang w:eastAsia="ar-SA"/>
        </w:rPr>
        <w:t xml:space="preserve">valstybėse narėse </w:t>
      </w:r>
      <w:r w:rsidRPr="00B64929">
        <w:rPr>
          <w:rFonts w:ascii="Times New Roman" w:eastAsia="Times New Roman" w:hAnsi="Times New Roman"/>
          <w:b/>
          <w:bCs/>
          <w:snapToGrid w:val="0"/>
        </w:rPr>
        <w:t>registruotas tokiais pavadinimais:</w:t>
      </w:r>
    </w:p>
    <w:p w14:paraId="367FEC91" w14:textId="77777777" w:rsidR="00B64929" w:rsidRPr="00B64929" w:rsidRDefault="00B64929" w:rsidP="00B64929">
      <w:pPr>
        <w:tabs>
          <w:tab w:val="left" w:pos="567"/>
        </w:tabs>
        <w:suppressAutoHyphens/>
        <w:spacing w:after="0" w:line="260" w:lineRule="exact"/>
        <w:rPr>
          <w:rFonts w:ascii="Times New Roman" w:eastAsia="Times New Roman" w:hAnsi="Times New Roman"/>
          <w:bCs/>
          <w:snapToGrid w:val="0"/>
        </w:rPr>
      </w:pPr>
    </w:p>
    <w:tbl>
      <w:tblPr>
        <w:tblStyle w:val="Lentelstinklelis"/>
        <w:tblW w:w="0" w:type="auto"/>
        <w:tblLook w:val="04A0" w:firstRow="1" w:lastRow="0" w:firstColumn="1" w:lastColumn="0" w:noHBand="0" w:noVBand="1"/>
      </w:tblPr>
      <w:tblGrid>
        <w:gridCol w:w="4530"/>
        <w:gridCol w:w="4530"/>
      </w:tblGrid>
      <w:tr w:rsidR="00B64929" w:rsidRPr="00B64929" w14:paraId="6A50D488" w14:textId="77777777" w:rsidTr="00CB466F">
        <w:tc>
          <w:tcPr>
            <w:tcW w:w="4530" w:type="dxa"/>
          </w:tcPr>
          <w:p w14:paraId="64A33517"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Times New Roman" w:hAnsi="Times New Roman"/>
              </w:rPr>
              <w:t>Nyderlandai, Austrija, Belgija, Lenkija, Rumunija</w:t>
            </w:r>
          </w:p>
        </w:tc>
        <w:tc>
          <w:tcPr>
            <w:tcW w:w="4530" w:type="dxa"/>
          </w:tcPr>
          <w:p w14:paraId="643898F5"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eastAsia="Times New Roman" w:hAnsi="Times New Roman"/>
              </w:rPr>
              <w:t>Pemetrexed</w:t>
            </w:r>
            <w:proofErr w:type="spellEnd"/>
            <w:r w:rsidRPr="00B64929">
              <w:rPr>
                <w:rFonts w:ascii="Times New Roman" w:eastAsia="Times New Roman" w:hAnsi="Times New Roman"/>
              </w:rPr>
              <w:t xml:space="preserve"> </w:t>
            </w:r>
            <w:proofErr w:type="spellStart"/>
            <w:r w:rsidRPr="00B64929">
              <w:rPr>
                <w:rFonts w:ascii="Times New Roman" w:eastAsia="Times New Roman" w:hAnsi="Times New Roman"/>
              </w:rPr>
              <w:t>Sandoz</w:t>
            </w:r>
            <w:proofErr w:type="spellEnd"/>
            <w:r w:rsidRPr="00B64929">
              <w:rPr>
                <w:rFonts w:ascii="Times New Roman" w:eastAsia="Times New Roman" w:hAnsi="Times New Roman"/>
              </w:rPr>
              <w:t xml:space="preserve"> </w:t>
            </w:r>
          </w:p>
        </w:tc>
      </w:tr>
      <w:tr w:rsidR="00B64929" w:rsidRPr="00B64929" w14:paraId="3332C774" w14:textId="77777777" w:rsidTr="00CB466F">
        <w:tc>
          <w:tcPr>
            <w:tcW w:w="4530" w:type="dxa"/>
          </w:tcPr>
          <w:p w14:paraId="39F643F7"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SimSun" w:hAnsi="Times New Roman"/>
                <w:color w:val="000000"/>
                <w:lang w:eastAsia="ar-SA"/>
              </w:rPr>
              <w:t>Airija</w:t>
            </w:r>
          </w:p>
        </w:tc>
        <w:tc>
          <w:tcPr>
            <w:tcW w:w="4530" w:type="dxa"/>
          </w:tcPr>
          <w:p w14:paraId="379A3D69"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Rowex</w:t>
            </w:r>
            <w:proofErr w:type="spellEnd"/>
          </w:p>
        </w:tc>
      </w:tr>
      <w:tr w:rsidR="00B64929" w:rsidRPr="00B64929" w14:paraId="29C33D70" w14:textId="77777777" w:rsidTr="00CB466F">
        <w:tc>
          <w:tcPr>
            <w:tcW w:w="4530" w:type="dxa"/>
          </w:tcPr>
          <w:p w14:paraId="3E1A6C9B"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SimSun" w:hAnsi="Times New Roman"/>
                <w:color w:val="000000"/>
                <w:lang w:eastAsia="ar-SA"/>
              </w:rPr>
              <w:t>Bulgarija</w:t>
            </w:r>
          </w:p>
        </w:tc>
        <w:tc>
          <w:tcPr>
            <w:tcW w:w="4530" w:type="dxa"/>
          </w:tcPr>
          <w:p w14:paraId="16C54A62"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hAnsi="Times New Roman"/>
              </w:rPr>
              <w:t>Пеметрексед</w:t>
            </w:r>
            <w:proofErr w:type="spellEnd"/>
            <w:r w:rsidRPr="00B64929">
              <w:rPr>
                <w:rFonts w:ascii="Times New Roman" w:hAnsi="Times New Roman"/>
              </w:rPr>
              <w:t xml:space="preserve"> </w:t>
            </w:r>
            <w:proofErr w:type="spellStart"/>
            <w:r w:rsidRPr="00B64929">
              <w:rPr>
                <w:rFonts w:ascii="Times New Roman" w:hAnsi="Times New Roman"/>
              </w:rPr>
              <w:t>Сандоз</w:t>
            </w:r>
            <w:proofErr w:type="spellEnd"/>
          </w:p>
        </w:tc>
      </w:tr>
      <w:tr w:rsidR="00B64929" w:rsidRPr="00B64929" w14:paraId="4409404F" w14:textId="77777777" w:rsidTr="00CB466F">
        <w:tc>
          <w:tcPr>
            <w:tcW w:w="4530" w:type="dxa"/>
          </w:tcPr>
          <w:p w14:paraId="4218AF21"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Times New Roman" w:hAnsi="Times New Roman"/>
              </w:rPr>
              <w:t>Danija, Islandija, Norvegija, Suomija, Švedija</w:t>
            </w:r>
          </w:p>
        </w:tc>
        <w:tc>
          <w:tcPr>
            <w:tcW w:w="4530" w:type="dxa"/>
          </w:tcPr>
          <w:p w14:paraId="48035CBB"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eastAsia="Times New Roman" w:hAnsi="Times New Roman"/>
              </w:rPr>
              <w:t>Pemetrexed</w:t>
            </w:r>
            <w:proofErr w:type="spellEnd"/>
            <w:r w:rsidRPr="00B64929">
              <w:rPr>
                <w:rFonts w:ascii="Times New Roman" w:eastAsia="Times New Roman" w:hAnsi="Times New Roman"/>
              </w:rPr>
              <w:t xml:space="preserve"> </w:t>
            </w:r>
            <w:proofErr w:type="spellStart"/>
            <w:r w:rsidRPr="00B64929">
              <w:rPr>
                <w:rFonts w:ascii="Times New Roman" w:eastAsia="Times New Roman" w:hAnsi="Times New Roman"/>
              </w:rPr>
              <w:t>Hexal</w:t>
            </w:r>
            <w:proofErr w:type="spellEnd"/>
          </w:p>
        </w:tc>
      </w:tr>
      <w:tr w:rsidR="00B64929" w:rsidRPr="00B64929" w14:paraId="31247772" w14:textId="77777777" w:rsidTr="00CB466F">
        <w:tc>
          <w:tcPr>
            <w:tcW w:w="4530" w:type="dxa"/>
          </w:tcPr>
          <w:p w14:paraId="31F4F064"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Times New Roman" w:hAnsi="Times New Roman"/>
              </w:rPr>
              <w:t>Graikija, Ispanija, Lietuva</w:t>
            </w:r>
          </w:p>
        </w:tc>
        <w:tc>
          <w:tcPr>
            <w:tcW w:w="4530" w:type="dxa"/>
          </w:tcPr>
          <w:p w14:paraId="1CB6F011"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p>
        </w:tc>
      </w:tr>
      <w:tr w:rsidR="00B64929" w:rsidRPr="00B64929" w14:paraId="74C376F2" w14:textId="77777777" w:rsidTr="00CB466F">
        <w:tc>
          <w:tcPr>
            <w:tcW w:w="4530" w:type="dxa"/>
          </w:tcPr>
          <w:p w14:paraId="5F071DE3"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r w:rsidRPr="00B64929">
              <w:rPr>
                <w:rFonts w:ascii="Times New Roman" w:eastAsia="Times New Roman" w:hAnsi="Times New Roman"/>
              </w:rPr>
              <w:t>Italija</w:t>
            </w:r>
          </w:p>
        </w:tc>
        <w:tc>
          <w:tcPr>
            <w:tcW w:w="4530" w:type="dxa"/>
          </w:tcPr>
          <w:p w14:paraId="2F1286A0" w14:textId="77777777" w:rsidR="00B64929" w:rsidRPr="00B64929" w:rsidRDefault="00B64929" w:rsidP="00CB466F">
            <w:pPr>
              <w:tabs>
                <w:tab w:val="left" w:pos="567"/>
              </w:tabs>
              <w:suppressAutoHyphens/>
              <w:spacing w:after="120" w:line="240" w:lineRule="auto"/>
              <w:rPr>
                <w:rFonts w:ascii="Times New Roman" w:eastAsia="SimSun" w:hAnsi="Times New Roman"/>
                <w:color w:val="000000"/>
                <w:lang w:eastAsia="ar-SA"/>
              </w:rPr>
            </w:pP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Sandoz</w:t>
            </w:r>
            <w:proofErr w:type="spellEnd"/>
            <w:r w:rsidRPr="00B64929">
              <w:rPr>
                <w:rFonts w:ascii="Times New Roman" w:hAnsi="Times New Roman"/>
              </w:rPr>
              <w:t xml:space="preserve"> BV</w:t>
            </w:r>
          </w:p>
        </w:tc>
      </w:tr>
      <w:tr w:rsidR="00B64929" w:rsidRPr="00B64929" w14:paraId="294D8F7D" w14:textId="77777777" w:rsidTr="00CB466F">
        <w:tc>
          <w:tcPr>
            <w:tcW w:w="4530" w:type="dxa"/>
          </w:tcPr>
          <w:p w14:paraId="09B7256B" w14:textId="77777777" w:rsidR="00B64929" w:rsidRPr="00B64929" w:rsidRDefault="00B64929" w:rsidP="00CB466F">
            <w:pPr>
              <w:tabs>
                <w:tab w:val="left" w:pos="567"/>
              </w:tabs>
              <w:suppressAutoHyphens/>
              <w:spacing w:after="120" w:line="240" w:lineRule="auto"/>
              <w:rPr>
                <w:rFonts w:ascii="Times New Roman" w:eastAsia="Times New Roman" w:hAnsi="Times New Roman"/>
              </w:rPr>
            </w:pPr>
            <w:r w:rsidRPr="00B64929">
              <w:rPr>
                <w:rFonts w:ascii="Times New Roman" w:eastAsia="Times New Roman" w:hAnsi="Times New Roman"/>
              </w:rPr>
              <w:t>Portugalija</w:t>
            </w:r>
          </w:p>
        </w:tc>
        <w:tc>
          <w:tcPr>
            <w:tcW w:w="4530" w:type="dxa"/>
          </w:tcPr>
          <w:p w14:paraId="522324F4" w14:textId="77777777" w:rsidR="00B64929" w:rsidRPr="00B64929" w:rsidRDefault="00B64929" w:rsidP="00CB466F">
            <w:pPr>
              <w:tabs>
                <w:tab w:val="left" w:pos="567"/>
              </w:tabs>
              <w:suppressAutoHyphens/>
              <w:spacing w:after="120" w:line="240" w:lineRule="auto"/>
              <w:rPr>
                <w:rFonts w:ascii="Times New Roman" w:hAnsi="Times New Roman"/>
              </w:rPr>
            </w:pPr>
            <w:proofErr w:type="spellStart"/>
            <w:r w:rsidRPr="00B64929">
              <w:rPr>
                <w:rFonts w:ascii="Times New Roman" w:eastAsia="Times New Roman" w:hAnsi="Times New Roman"/>
              </w:rPr>
              <w:t>Pemetrexedo</w:t>
            </w:r>
            <w:proofErr w:type="spellEnd"/>
            <w:r w:rsidRPr="00B64929">
              <w:rPr>
                <w:rFonts w:ascii="Times New Roman" w:eastAsia="Times New Roman" w:hAnsi="Times New Roman"/>
              </w:rPr>
              <w:t xml:space="preserve"> </w:t>
            </w:r>
            <w:proofErr w:type="spellStart"/>
            <w:r w:rsidRPr="00B64929">
              <w:rPr>
                <w:rFonts w:ascii="Times New Roman" w:eastAsia="Times New Roman" w:hAnsi="Times New Roman"/>
              </w:rPr>
              <w:t>Sandoz</w:t>
            </w:r>
            <w:proofErr w:type="spellEnd"/>
          </w:p>
        </w:tc>
      </w:tr>
      <w:tr w:rsidR="00B64929" w:rsidRPr="00B64929" w14:paraId="1F8CEA08" w14:textId="77777777" w:rsidTr="00CB466F">
        <w:tc>
          <w:tcPr>
            <w:tcW w:w="4530" w:type="dxa"/>
          </w:tcPr>
          <w:p w14:paraId="1F868900" w14:textId="77777777" w:rsidR="00B64929" w:rsidRPr="00B64929" w:rsidRDefault="00B64929" w:rsidP="00CB466F">
            <w:pPr>
              <w:tabs>
                <w:tab w:val="left" w:pos="567"/>
              </w:tabs>
              <w:suppressAutoHyphens/>
              <w:spacing w:after="120" w:line="240" w:lineRule="auto"/>
              <w:rPr>
                <w:rFonts w:ascii="Times New Roman" w:eastAsia="Times New Roman" w:hAnsi="Times New Roman"/>
              </w:rPr>
            </w:pPr>
            <w:r w:rsidRPr="00B64929">
              <w:rPr>
                <w:rFonts w:ascii="Times New Roman" w:eastAsia="Times New Roman" w:hAnsi="Times New Roman"/>
              </w:rPr>
              <w:t>Prancūzija</w:t>
            </w:r>
          </w:p>
        </w:tc>
        <w:tc>
          <w:tcPr>
            <w:tcW w:w="4530" w:type="dxa"/>
          </w:tcPr>
          <w:p w14:paraId="07428FA2" w14:textId="77777777" w:rsidR="00B64929" w:rsidRPr="00B64929" w:rsidRDefault="00B64929" w:rsidP="00CB466F">
            <w:pPr>
              <w:tabs>
                <w:tab w:val="left" w:pos="567"/>
              </w:tabs>
              <w:suppressAutoHyphens/>
              <w:spacing w:after="120" w:line="240" w:lineRule="auto"/>
              <w:rPr>
                <w:rFonts w:ascii="Times New Roman" w:hAnsi="Times New Roman"/>
              </w:rPr>
            </w:pPr>
            <w:proofErr w:type="spellStart"/>
            <w:r w:rsidRPr="00B64929">
              <w:rPr>
                <w:rFonts w:ascii="Times New Roman" w:hAnsi="Times New Roman"/>
              </w:rPr>
              <w:t>Pemetrexed</w:t>
            </w:r>
            <w:proofErr w:type="spellEnd"/>
            <w:r w:rsidRPr="00B64929">
              <w:rPr>
                <w:rFonts w:ascii="Times New Roman" w:hAnsi="Times New Roman"/>
              </w:rPr>
              <w:t xml:space="preserve"> GNR </w:t>
            </w:r>
          </w:p>
        </w:tc>
      </w:tr>
      <w:tr w:rsidR="00B64929" w:rsidRPr="00B64929" w14:paraId="0875B566" w14:textId="77777777" w:rsidTr="00CB466F">
        <w:tc>
          <w:tcPr>
            <w:tcW w:w="4530" w:type="dxa"/>
          </w:tcPr>
          <w:p w14:paraId="7BFB06E0" w14:textId="77777777" w:rsidR="00B64929" w:rsidRPr="00B64929" w:rsidRDefault="00B64929" w:rsidP="00CB466F">
            <w:pPr>
              <w:tabs>
                <w:tab w:val="left" w:pos="567"/>
              </w:tabs>
              <w:suppressAutoHyphens/>
              <w:spacing w:after="120" w:line="240" w:lineRule="auto"/>
              <w:rPr>
                <w:rFonts w:ascii="Times New Roman" w:eastAsia="Times New Roman" w:hAnsi="Times New Roman"/>
              </w:rPr>
            </w:pPr>
            <w:r w:rsidRPr="00B64929">
              <w:rPr>
                <w:rFonts w:ascii="Times New Roman" w:eastAsia="Times New Roman" w:hAnsi="Times New Roman"/>
              </w:rPr>
              <w:t>Slovėnija</w:t>
            </w:r>
          </w:p>
        </w:tc>
        <w:tc>
          <w:tcPr>
            <w:tcW w:w="4530" w:type="dxa"/>
          </w:tcPr>
          <w:p w14:paraId="6843B4A3" w14:textId="77777777" w:rsidR="00B64929" w:rsidRPr="00B64929" w:rsidRDefault="00B64929" w:rsidP="00CB466F">
            <w:pPr>
              <w:tabs>
                <w:tab w:val="left" w:pos="567"/>
              </w:tabs>
              <w:suppressAutoHyphens/>
              <w:spacing w:after="120" w:line="240" w:lineRule="auto"/>
              <w:rPr>
                <w:rFonts w:ascii="Times New Roman" w:hAnsi="Times New Roman"/>
              </w:rPr>
            </w:pPr>
            <w:proofErr w:type="spellStart"/>
            <w:r w:rsidRPr="00B64929">
              <w:rPr>
                <w:rFonts w:ascii="Times New Roman" w:hAnsi="Times New Roman"/>
              </w:rPr>
              <w:t>Pemetreksed</w:t>
            </w:r>
            <w:proofErr w:type="spellEnd"/>
            <w:r w:rsidRPr="00B64929">
              <w:rPr>
                <w:rFonts w:ascii="Times New Roman" w:hAnsi="Times New Roman"/>
              </w:rPr>
              <w:t xml:space="preserve"> </w:t>
            </w:r>
            <w:proofErr w:type="spellStart"/>
            <w:r w:rsidRPr="00B64929">
              <w:rPr>
                <w:rFonts w:ascii="Times New Roman" w:hAnsi="Times New Roman"/>
              </w:rPr>
              <w:t>Sandoz</w:t>
            </w:r>
            <w:proofErr w:type="spellEnd"/>
          </w:p>
        </w:tc>
      </w:tr>
    </w:tbl>
    <w:p w14:paraId="26BCB7EA" w14:textId="77777777" w:rsidR="00B64929" w:rsidRPr="00B64929" w:rsidRDefault="00B64929" w:rsidP="00B64929">
      <w:pPr>
        <w:tabs>
          <w:tab w:val="left" w:pos="567"/>
        </w:tabs>
        <w:suppressAutoHyphens/>
        <w:spacing w:after="120" w:line="240" w:lineRule="auto"/>
        <w:rPr>
          <w:rFonts w:ascii="Times New Roman" w:eastAsia="SimSun" w:hAnsi="Times New Roman"/>
          <w:color w:val="000000"/>
          <w:lang w:eastAsia="ar-SA"/>
        </w:rPr>
      </w:pPr>
    </w:p>
    <w:p w14:paraId="30E845C7" w14:textId="77777777" w:rsidR="00B64929" w:rsidRPr="00B64929" w:rsidRDefault="00B64929" w:rsidP="00B64929">
      <w:pPr>
        <w:numPr>
          <w:ilvl w:val="12"/>
          <w:numId w:val="0"/>
        </w:numPr>
        <w:tabs>
          <w:tab w:val="left" w:pos="567"/>
        </w:tabs>
        <w:spacing w:after="0" w:line="240" w:lineRule="auto"/>
        <w:rPr>
          <w:rFonts w:ascii="Times New Roman" w:eastAsia="SimSun" w:hAnsi="Times New Roman"/>
          <w:lang w:eastAsia="zh-CN"/>
        </w:rPr>
      </w:pPr>
    </w:p>
    <w:p w14:paraId="59C9BEDB" w14:textId="77777777" w:rsidR="00B64929" w:rsidRPr="00B64929" w:rsidRDefault="00B64929" w:rsidP="00B64929">
      <w:pPr>
        <w:numPr>
          <w:ilvl w:val="12"/>
          <w:numId w:val="0"/>
        </w:numPr>
        <w:tabs>
          <w:tab w:val="left" w:pos="567"/>
        </w:tabs>
        <w:spacing w:after="0" w:line="240" w:lineRule="auto"/>
        <w:outlineLvl w:val="0"/>
        <w:rPr>
          <w:rFonts w:ascii="Times New Roman" w:eastAsia="SimSun" w:hAnsi="Times New Roman"/>
          <w:b/>
          <w:lang w:eastAsia="zh-CN"/>
        </w:rPr>
      </w:pPr>
      <w:r w:rsidRPr="00B64929">
        <w:rPr>
          <w:rFonts w:ascii="Times New Roman" w:eastAsia="SimSun" w:hAnsi="Times New Roman"/>
          <w:b/>
          <w:bCs/>
          <w:lang w:eastAsia="zh-CN"/>
        </w:rPr>
        <w:t xml:space="preserve">Šis pakuotės </w:t>
      </w:r>
      <w:r w:rsidRPr="00B64929">
        <w:rPr>
          <w:rFonts w:ascii="Times New Roman" w:eastAsia="SimSun" w:hAnsi="Times New Roman"/>
          <w:b/>
          <w:lang w:eastAsia="zh-CN"/>
        </w:rPr>
        <w:t>lapelis paskutinį kartą peržiūrėtas 2025-07-16.</w:t>
      </w:r>
    </w:p>
    <w:p w14:paraId="2BABB00D" w14:textId="77777777" w:rsidR="00B64929" w:rsidRPr="00B64929" w:rsidRDefault="00B64929" w:rsidP="00B64929">
      <w:pPr>
        <w:numPr>
          <w:ilvl w:val="12"/>
          <w:numId w:val="0"/>
        </w:numPr>
        <w:tabs>
          <w:tab w:val="left" w:pos="567"/>
        </w:tabs>
        <w:spacing w:after="0" w:line="240" w:lineRule="auto"/>
        <w:rPr>
          <w:rFonts w:ascii="Times New Roman" w:eastAsia="SimSun" w:hAnsi="Times New Roman"/>
          <w:iCs/>
          <w:highlight w:val="yellow"/>
          <w:lang w:eastAsia="zh-CN"/>
        </w:rPr>
      </w:pPr>
    </w:p>
    <w:p w14:paraId="748DAA0D" w14:textId="77777777" w:rsidR="00B64929" w:rsidRPr="00B64929" w:rsidRDefault="00B64929" w:rsidP="00B64929">
      <w:pPr>
        <w:numPr>
          <w:ilvl w:val="12"/>
          <w:numId w:val="0"/>
        </w:numPr>
        <w:tabs>
          <w:tab w:val="left" w:pos="567"/>
        </w:tabs>
        <w:spacing w:after="0" w:line="240" w:lineRule="auto"/>
        <w:ind w:right="-2"/>
        <w:rPr>
          <w:rFonts w:ascii="Times New Roman" w:eastAsia="Times New Roman" w:hAnsi="Times New Roman"/>
          <w:snapToGrid w:val="0"/>
        </w:rPr>
      </w:pPr>
      <w:r w:rsidRPr="00B64929">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64929">
        <w:rPr>
          <w:rFonts w:ascii="Times New Roman" w:eastAsia="Times New Roman" w:hAnsi="Times New Roman"/>
          <w:i/>
          <w:snapToGrid w:val="0"/>
        </w:rPr>
        <w:t xml:space="preserve"> </w:t>
      </w:r>
      <w:hyperlink r:id="rId5" w:history="1">
        <w:r w:rsidRPr="00B64929">
          <w:rPr>
            <w:rStyle w:val="Hipersaitas"/>
            <w:rFonts w:ascii="Times New Roman" w:eastAsia="Times New Roman" w:hAnsi="Times New Roman"/>
            <w:snapToGrid w:val="0"/>
          </w:rPr>
          <w:t>https://vvkt.lrv.lt</w:t>
        </w:r>
      </w:hyperlink>
      <w:r w:rsidRPr="00B64929">
        <w:rPr>
          <w:rFonts w:ascii="Times New Roman" w:eastAsia="Times New Roman" w:hAnsi="Times New Roman"/>
          <w:snapToGrid w:val="0"/>
          <w:u w:val="single"/>
        </w:rPr>
        <w:t>/lt/</w:t>
      </w:r>
      <w:r w:rsidRPr="00B64929">
        <w:rPr>
          <w:rFonts w:ascii="Times New Roman" w:eastAsia="Times New Roman" w:hAnsi="Times New Roman"/>
          <w:snapToGrid w:val="0"/>
        </w:rPr>
        <w:t>.</w:t>
      </w:r>
    </w:p>
    <w:p w14:paraId="79C1B1ED" w14:textId="77777777" w:rsidR="00B64929" w:rsidRPr="00B64929" w:rsidRDefault="00B64929" w:rsidP="00B64929">
      <w:pPr>
        <w:spacing w:after="0" w:line="240" w:lineRule="auto"/>
        <w:rPr>
          <w:rFonts w:ascii="Times New Roman" w:hAnsi="Times New Roman"/>
        </w:rPr>
      </w:pPr>
    </w:p>
    <w:p w14:paraId="16D3BF05"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w:t>
      </w:r>
    </w:p>
    <w:p w14:paraId="5453E846" w14:textId="77777777" w:rsidR="00B64929" w:rsidRPr="00B64929" w:rsidRDefault="00B64929" w:rsidP="00B64929">
      <w:pPr>
        <w:spacing w:after="0" w:line="240" w:lineRule="auto"/>
        <w:rPr>
          <w:rFonts w:ascii="Times New Roman" w:hAnsi="Times New Roman"/>
          <w:b/>
        </w:rPr>
      </w:pPr>
      <w:r w:rsidRPr="00B64929">
        <w:rPr>
          <w:rFonts w:ascii="Times New Roman" w:hAnsi="Times New Roman"/>
          <w:b/>
        </w:rPr>
        <w:tab/>
      </w:r>
    </w:p>
    <w:p w14:paraId="3202ADE2"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Toliau pateikta informacija skirta tik sveikatos priežiūros specialistams:</w:t>
      </w:r>
    </w:p>
    <w:p w14:paraId="2BD57285" w14:textId="77777777" w:rsidR="00B64929" w:rsidRPr="00B64929" w:rsidRDefault="00B64929" w:rsidP="00B64929">
      <w:pPr>
        <w:spacing w:after="0" w:line="240" w:lineRule="auto"/>
        <w:rPr>
          <w:rFonts w:ascii="Times New Roman" w:hAnsi="Times New Roman"/>
        </w:rPr>
      </w:pPr>
    </w:p>
    <w:p w14:paraId="369733BB" w14:textId="77777777" w:rsidR="00B64929" w:rsidRPr="00B64929" w:rsidRDefault="00B64929" w:rsidP="00B64929">
      <w:pPr>
        <w:spacing w:after="0" w:line="240" w:lineRule="auto"/>
        <w:rPr>
          <w:rFonts w:ascii="Times New Roman" w:hAnsi="Times New Roman"/>
        </w:rPr>
      </w:pPr>
      <w:r w:rsidRPr="00B64929">
        <w:rPr>
          <w:rFonts w:ascii="Times New Roman" w:hAnsi="Times New Roman"/>
        </w:rPr>
        <w:t>Specialūs įspėjimai atliekoms tvarkyti ir vaistiniam preparatui ruošti.</w:t>
      </w:r>
    </w:p>
    <w:p w14:paraId="61A8577C" w14:textId="77777777" w:rsidR="00B64929" w:rsidRPr="00B64929" w:rsidRDefault="00B64929" w:rsidP="00B64929">
      <w:pPr>
        <w:tabs>
          <w:tab w:val="left" w:pos="567"/>
        </w:tabs>
        <w:spacing w:after="0" w:line="240" w:lineRule="auto"/>
        <w:rPr>
          <w:rFonts w:ascii="Times New Roman" w:eastAsia="Times New Roman" w:hAnsi="Times New Roman"/>
          <w:b/>
          <w:i/>
          <w:snapToGrid w:val="0"/>
        </w:rPr>
      </w:pPr>
      <w:proofErr w:type="spellStart"/>
      <w:r w:rsidRPr="00B64929">
        <w:rPr>
          <w:rFonts w:ascii="Times New Roman" w:eastAsia="Times New Roman" w:hAnsi="Times New Roman"/>
          <w:b/>
          <w:i/>
          <w:snapToGrid w:val="0"/>
        </w:rPr>
        <w:lastRenderedPageBreak/>
        <w:t>Pemetreksedo</w:t>
      </w:r>
      <w:proofErr w:type="spellEnd"/>
      <w:r w:rsidRPr="00B64929">
        <w:rPr>
          <w:rFonts w:ascii="Times New Roman" w:eastAsia="Times New Roman" w:hAnsi="Times New Roman"/>
          <w:b/>
          <w:i/>
          <w:snapToGrid w:val="0"/>
        </w:rPr>
        <w:t xml:space="preserve"> tirpalai yra skirti tik vienkartiniam vartojimui. Nesuvartotą vaistinį preparatą ar atliekas reikia tvarkyti laikantis vietinių reikalavimų </w:t>
      </w:r>
      <w:proofErr w:type="spellStart"/>
      <w:r w:rsidRPr="00B64929">
        <w:rPr>
          <w:rFonts w:ascii="Times New Roman" w:eastAsia="Times New Roman" w:hAnsi="Times New Roman"/>
          <w:b/>
          <w:i/>
          <w:snapToGrid w:val="0"/>
        </w:rPr>
        <w:t>citotoksinėmis</w:t>
      </w:r>
      <w:proofErr w:type="spellEnd"/>
      <w:r w:rsidRPr="00B64929">
        <w:rPr>
          <w:rFonts w:ascii="Times New Roman" w:eastAsia="Times New Roman" w:hAnsi="Times New Roman"/>
          <w:b/>
          <w:i/>
          <w:snapToGrid w:val="0"/>
        </w:rPr>
        <w:t xml:space="preserve"> medžiagoms. </w:t>
      </w:r>
    </w:p>
    <w:p w14:paraId="123125FD" w14:textId="77777777" w:rsidR="00B64929" w:rsidRPr="00B64929" w:rsidRDefault="00B64929" w:rsidP="00B64929">
      <w:pPr>
        <w:spacing w:after="0" w:line="240" w:lineRule="auto"/>
        <w:rPr>
          <w:rFonts w:ascii="Times New Roman" w:eastAsia="Times New Roman" w:hAnsi="Times New Roman"/>
          <w:snapToGrid w:val="0"/>
        </w:rPr>
      </w:pPr>
    </w:p>
    <w:p w14:paraId="028B0AA5" w14:textId="77777777" w:rsidR="00B64929" w:rsidRPr="00B64929" w:rsidRDefault="00B64929" w:rsidP="00B64929">
      <w:pPr>
        <w:pStyle w:val="Sraopastraipa"/>
        <w:numPr>
          <w:ilvl w:val="0"/>
          <w:numId w:val="3"/>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Skiedžiant </w:t>
      </w:r>
      <w:proofErr w:type="spellStart"/>
      <w:r w:rsidRPr="00B64929">
        <w:rPr>
          <w:rFonts w:ascii="Times New Roman" w:hAnsi="Times New Roman"/>
        </w:rPr>
        <w:t>pemetreksedą</w:t>
      </w:r>
      <w:proofErr w:type="spellEnd"/>
      <w:r w:rsidRPr="00B64929">
        <w:rPr>
          <w:rFonts w:ascii="Times New Roman" w:hAnsi="Times New Roman"/>
        </w:rPr>
        <w:t xml:space="preserve"> infuzijai į veną taikykite </w:t>
      </w:r>
      <w:proofErr w:type="spellStart"/>
      <w:r w:rsidRPr="00B64929">
        <w:rPr>
          <w:rFonts w:ascii="Times New Roman" w:hAnsi="Times New Roman"/>
        </w:rPr>
        <w:t>aseptinę</w:t>
      </w:r>
      <w:proofErr w:type="spellEnd"/>
      <w:r w:rsidRPr="00B64929">
        <w:rPr>
          <w:rFonts w:ascii="Times New Roman" w:hAnsi="Times New Roman"/>
        </w:rPr>
        <w:t xml:space="preserve"> technologiją.</w:t>
      </w:r>
    </w:p>
    <w:p w14:paraId="2B24041B" w14:textId="77777777" w:rsidR="00B64929" w:rsidRPr="00B64929" w:rsidRDefault="00B64929" w:rsidP="00B64929">
      <w:pPr>
        <w:spacing w:after="0" w:line="240" w:lineRule="auto"/>
        <w:ind w:left="567" w:hanging="567"/>
        <w:rPr>
          <w:rFonts w:ascii="Times New Roman" w:eastAsia="Times New Roman" w:hAnsi="Times New Roman"/>
          <w:snapToGrid w:val="0"/>
        </w:rPr>
      </w:pPr>
    </w:p>
    <w:p w14:paraId="1FBE4113" w14:textId="77777777" w:rsidR="00B64929" w:rsidRPr="00B64929" w:rsidRDefault="00B64929" w:rsidP="00B64929">
      <w:pPr>
        <w:pStyle w:val="Sraopastraipa"/>
        <w:numPr>
          <w:ilvl w:val="0"/>
          <w:numId w:val="3"/>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Apskaičiuoti, kokios dozės ir kiek </w:t>
      </w:r>
      <w:proofErr w:type="spellStart"/>
      <w:r w:rsidRPr="00B64929">
        <w:rPr>
          <w:rFonts w:ascii="Times New Roman" w:hAnsi="Times New Roman"/>
        </w:rPr>
        <w:t>Pemetrexed</w:t>
      </w:r>
      <w:proofErr w:type="spellEnd"/>
      <w:r w:rsidRPr="00B64929">
        <w:rPr>
          <w:rFonts w:ascii="Times New Roman" w:hAnsi="Times New Roman"/>
        </w:rPr>
        <w:t xml:space="preserve"> </w:t>
      </w:r>
      <w:proofErr w:type="spellStart"/>
      <w:r w:rsidRPr="00B64929">
        <w:rPr>
          <w:rFonts w:ascii="Times New Roman" w:hAnsi="Times New Roman"/>
        </w:rPr>
        <w:t>Ebewe</w:t>
      </w:r>
      <w:proofErr w:type="spellEnd"/>
      <w:r w:rsidRPr="00B64929">
        <w:rPr>
          <w:rFonts w:ascii="Times New Roman" w:hAnsi="Times New Roman"/>
        </w:rPr>
        <w:t xml:space="preserve"> 25 mg/ml koncentrato infuziniam tirpalui flakonų reikia. Kiekviename flakone yra </w:t>
      </w:r>
      <w:proofErr w:type="spellStart"/>
      <w:r w:rsidRPr="00B64929">
        <w:rPr>
          <w:rFonts w:ascii="Times New Roman" w:hAnsi="Times New Roman"/>
        </w:rPr>
        <w:t>pemetreksedo</w:t>
      </w:r>
      <w:proofErr w:type="spellEnd"/>
      <w:r w:rsidRPr="00B64929">
        <w:rPr>
          <w:rFonts w:ascii="Times New Roman" w:hAnsi="Times New Roman"/>
        </w:rPr>
        <w:t xml:space="preserve"> koncentrato perviršis, kad palengvinti etiketėje nurodyto kiekio išdavimą. </w:t>
      </w:r>
    </w:p>
    <w:p w14:paraId="60D34866" w14:textId="77777777" w:rsidR="00B64929" w:rsidRPr="00B64929" w:rsidRDefault="00B64929" w:rsidP="00B64929">
      <w:pPr>
        <w:spacing w:after="0" w:line="240" w:lineRule="auto"/>
        <w:ind w:left="567" w:hanging="567"/>
        <w:rPr>
          <w:rFonts w:ascii="Times New Roman" w:eastAsia="Times New Roman" w:hAnsi="Times New Roman"/>
          <w:snapToGrid w:val="0"/>
        </w:rPr>
      </w:pPr>
    </w:p>
    <w:p w14:paraId="248D4A5F" w14:textId="77777777" w:rsidR="00B64929" w:rsidRPr="00B64929" w:rsidRDefault="00B64929" w:rsidP="00B64929">
      <w:pPr>
        <w:pStyle w:val="Sraopastraipa"/>
        <w:numPr>
          <w:ilvl w:val="0"/>
          <w:numId w:val="3"/>
        </w:numPr>
        <w:tabs>
          <w:tab w:val="left" w:pos="567"/>
        </w:tabs>
        <w:spacing w:after="0" w:line="240" w:lineRule="auto"/>
        <w:ind w:left="567" w:hanging="567"/>
        <w:contextualSpacing w:val="0"/>
        <w:rPr>
          <w:rFonts w:ascii="Times New Roman" w:hAnsi="Times New Roman"/>
        </w:rPr>
      </w:pPr>
      <w:r w:rsidRPr="00B64929">
        <w:rPr>
          <w:rFonts w:ascii="Times New Roman" w:hAnsi="Times New Roman"/>
        </w:rPr>
        <w:t xml:space="preserve">Reikiamą </w:t>
      </w:r>
      <w:proofErr w:type="spellStart"/>
      <w:r w:rsidRPr="00B64929">
        <w:rPr>
          <w:rFonts w:ascii="Times New Roman" w:hAnsi="Times New Roman"/>
        </w:rPr>
        <w:t>pemetreksedo</w:t>
      </w:r>
      <w:proofErr w:type="spellEnd"/>
      <w:r w:rsidRPr="00B64929">
        <w:rPr>
          <w:rFonts w:ascii="Times New Roman" w:hAnsi="Times New Roman"/>
        </w:rPr>
        <w:t xml:space="preserve"> koncentrato tūrį būtina toliau skiesti iki 100 ml natrio chlorido 9 mg/ml (0,9 % ) injekciniu tirpalu (be konservantų) arba gliukozės 50 mg/ml (5 % ) injekciniu tirpalu (be konservantų) ir suleisti į veną infuzijos būdu per 10 minučių.</w:t>
      </w:r>
    </w:p>
    <w:p w14:paraId="5B6AE5C4" w14:textId="77777777" w:rsidR="00B64929" w:rsidRPr="00B64929" w:rsidRDefault="00B64929" w:rsidP="00B64929">
      <w:pPr>
        <w:spacing w:after="0" w:line="240" w:lineRule="auto"/>
        <w:ind w:left="567" w:hanging="567"/>
        <w:rPr>
          <w:rFonts w:ascii="Times New Roman" w:eastAsia="Times New Roman" w:hAnsi="Times New Roman"/>
          <w:snapToGrid w:val="0"/>
        </w:rPr>
      </w:pPr>
    </w:p>
    <w:p w14:paraId="2EFD8671" w14:textId="77777777" w:rsidR="00B64929" w:rsidRPr="00B64929" w:rsidRDefault="00B64929" w:rsidP="00B64929">
      <w:pPr>
        <w:pStyle w:val="Sraopastraipa"/>
        <w:numPr>
          <w:ilvl w:val="0"/>
          <w:numId w:val="3"/>
        </w:numPr>
        <w:tabs>
          <w:tab w:val="left" w:pos="567"/>
        </w:tabs>
        <w:spacing w:after="0" w:line="240" w:lineRule="auto"/>
        <w:ind w:left="567" w:hanging="567"/>
        <w:contextualSpacing w:val="0"/>
        <w:rPr>
          <w:rFonts w:ascii="Times New Roman" w:hAnsi="Times New Roman"/>
        </w:rPr>
      </w:pPr>
      <w:proofErr w:type="spellStart"/>
      <w:r w:rsidRPr="00B64929">
        <w:rPr>
          <w:rFonts w:ascii="Times New Roman" w:hAnsi="Times New Roman"/>
        </w:rPr>
        <w:t>Pemetreksedo</w:t>
      </w:r>
      <w:proofErr w:type="spellEnd"/>
      <w:r w:rsidRPr="00B64929">
        <w:rPr>
          <w:rFonts w:ascii="Times New Roman" w:hAnsi="Times New Roman"/>
        </w:rPr>
        <w:t xml:space="preserve"> infuzinis tirpalas, paruoštas kaip nurodyta anksčiau, yra suderinamas su </w:t>
      </w:r>
      <w:proofErr w:type="spellStart"/>
      <w:r w:rsidRPr="00B64929">
        <w:rPr>
          <w:rFonts w:ascii="Times New Roman" w:hAnsi="Times New Roman"/>
        </w:rPr>
        <w:t>poliolefinu</w:t>
      </w:r>
      <w:proofErr w:type="spellEnd"/>
      <w:r w:rsidRPr="00B64929">
        <w:rPr>
          <w:rFonts w:ascii="Times New Roman" w:hAnsi="Times New Roman"/>
        </w:rPr>
        <w:t xml:space="preserve"> padengtomis infuzinėmis sistemomis ir infuziniais maišeliais.</w:t>
      </w:r>
    </w:p>
    <w:p w14:paraId="4F1B68A7" w14:textId="77777777" w:rsidR="00B64929" w:rsidRPr="00B64929" w:rsidRDefault="00B64929" w:rsidP="00B64929">
      <w:pPr>
        <w:spacing w:after="0" w:line="240" w:lineRule="auto"/>
        <w:ind w:left="567" w:hanging="567"/>
        <w:rPr>
          <w:rFonts w:ascii="Times New Roman" w:eastAsia="Times New Roman" w:hAnsi="Times New Roman"/>
          <w:snapToGrid w:val="0"/>
        </w:rPr>
      </w:pPr>
    </w:p>
    <w:p w14:paraId="698AB312" w14:textId="77777777" w:rsidR="00B64929" w:rsidRPr="00B64929" w:rsidRDefault="00B64929" w:rsidP="00B64929">
      <w:pPr>
        <w:numPr>
          <w:ilvl w:val="0"/>
          <w:numId w:val="4"/>
        </w:numPr>
        <w:tabs>
          <w:tab w:val="left" w:pos="567"/>
        </w:tabs>
        <w:spacing w:after="0" w:line="240" w:lineRule="auto"/>
        <w:ind w:left="567" w:hanging="425"/>
        <w:rPr>
          <w:rFonts w:ascii="Times New Roman" w:eastAsia="Times New Roman" w:hAnsi="Times New Roman"/>
          <w:snapToGrid w:val="0"/>
        </w:rPr>
      </w:pPr>
      <w:proofErr w:type="spellStart"/>
      <w:r w:rsidRPr="00B64929">
        <w:rPr>
          <w:rFonts w:ascii="Times New Roman" w:eastAsia="Times New Roman" w:hAnsi="Times New Roman"/>
          <w:snapToGrid w:val="0"/>
        </w:rPr>
        <w:t>Parenterinius</w:t>
      </w:r>
      <w:proofErr w:type="spellEnd"/>
      <w:r w:rsidRPr="00B64929">
        <w:rPr>
          <w:rFonts w:ascii="Times New Roman" w:eastAsia="Times New Roman" w:hAnsi="Times New Roman"/>
          <w:snapToGrid w:val="0"/>
        </w:rPr>
        <w:t xml:space="preserve"> vaistinius preparatus prieš vartojimą būtina vizualiai patikrinti, ar juose nėra dalelių ir ar jų spalva nepakitusi. Pastebėjus dalelių, vartoti negalima.</w:t>
      </w:r>
    </w:p>
    <w:p w14:paraId="0904A2AB" w14:textId="77777777" w:rsidR="00B64929" w:rsidRPr="00B64929" w:rsidRDefault="00B64929" w:rsidP="00B64929">
      <w:pPr>
        <w:spacing w:after="0" w:line="240" w:lineRule="auto"/>
        <w:rPr>
          <w:rFonts w:ascii="Times New Roman" w:eastAsia="Times New Roman" w:hAnsi="Times New Roman"/>
          <w:snapToGrid w:val="0"/>
        </w:rPr>
      </w:pPr>
    </w:p>
    <w:p w14:paraId="11E12788" w14:textId="77777777" w:rsidR="00B64929" w:rsidRPr="00B64929" w:rsidRDefault="00B64929" w:rsidP="00B64929">
      <w:pPr>
        <w:widowControl w:val="0"/>
        <w:autoSpaceDE w:val="0"/>
        <w:autoSpaceDN w:val="0"/>
        <w:adjustRightInd w:val="0"/>
        <w:spacing w:after="0" w:line="240" w:lineRule="auto"/>
        <w:rPr>
          <w:rFonts w:ascii="Times New Roman" w:hAnsi="Times New Roman"/>
          <w:b/>
          <w:color w:val="000000"/>
        </w:rPr>
      </w:pPr>
      <w:r w:rsidRPr="00B64929">
        <w:rPr>
          <w:rFonts w:ascii="Times New Roman" w:hAnsi="Times New Roman"/>
          <w:b/>
          <w:color w:val="000000"/>
        </w:rPr>
        <w:t xml:space="preserve">Atsargumo priemonės ruošiant ir </w:t>
      </w:r>
      <w:proofErr w:type="spellStart"/>
      <w:r w:rsidRPr="00B64929">
        <w:rPr>
          <w:rFonts w:ascii="Times New Roman" w:hAnsi="Times New Roman"/>
          <w:b/>
          <w:color w:val="000000"/>
        </w:rPr>
        <w:t>infuzuojant</w:t>
      </w:r>
      <w:proofErr w:type="spellEnd"/>
      <w:r w:rsidRPr="00B64929">
        <w:rPr>
          <w:rFonts w:ascii="Times New Roman" w:hAnsi="Times New Roman"/>
          <w:b/>
          <w:color w:val="000000"/>
        </w:rPr>
        <w:t xml:space="preserve"> tirpalą</w:t>
      </w:r>
    </w:p>
    <w:p w14:paraId="05B642BC" w14:textId="77777777" w:rsidR="00B64929" w:rsidRPr="00B64929" w:rsidRDefault="00B64929" w:rsidP="00B64929">
      <w:pPr>
        <w:widowControl w:val="0"/>
        <w:autoSpaceDE w:val="0"/>
        <w:autoSpaceDN w:val="0"/>
        <w:adjustRightInd w:val="0"/>
        <w:spacing w:after="0" w:line="240" w:lineRule="auto"/>
        <w:rPr>
          <w:rFonts w:ascii="Times New Roman" w:eastAsia="Times New Roman" w:hAnsi="Times New Roman"/>
          <w:snapToGrid w:val="0"/>
        </w:rPr>
      </w:pPr>
      <w:r w:rsidRPr="00B64929">
        <w:rPr>
          <w:rFonts w:ascii="Times New Roman" w:hAnsi="Times New Roman"/>
          <w:bCs/>
          <w:color w:val="000000"/>
        </w:rPr>
        <w:t>K</w:t>
      </w:r>
      <w:r w:rsidRPr="00B64929">
        <w:rPr>
          <w:rFonts w:ascii="Times New Roman" w:hAnsi="Times New Roman"/>
          <w:color w:val="000000"/>
        </w:rPr>
        <w:t xml:space="preserve">aip ir kitus vaistinius preparatus nuo vėžio, galinčius sukelti toksinį poveikį, tvarkyti ir ruošti </w:t>
      </w:r>
      <w:proofErr w:type="spellStart"/>
      <w:r w:rsidRPr="00B64929">
        <w:rPr>
          <w:rFonts w:ascii="Times New Roman" w:hAnsi="Times New Roman"/>
          <w:color w:val="000000"/>
        </w:rPr>
        <w:t>pemetreksedo</w:t>
      </w:r>
      <w:proofErr w:type="spellEnd"/>
      <w:r w:rsidRPr="00B64929">
        <w:rPr>
          <w:rFonts w:ascii="Times New Roman" w:hAnsi="Times New Roman"/>
          <w:color w:val="000000"/>
        </w:rPr>
        <w:t xml:space="preserve"> infuzinį tirpalą reikia atsargiai. Rekomenduojama mūvėti pirštines. Jeigu </w:t>
      </w:r>
      <w:proofErr w:type="spellStart"/>
      <w:r w:rsidRPr="00B64929">
        <w:rPr>
          <w:rFonts w:ascii="Times New Roman" w:hAnsi="Times New Roman"/>
          <w:color w:val="000000"/>
        </w:rPr>
        <w:t>pemetreksedo</w:t>
      </w:r>
      <w:proofErr w:type="spellEnd"/>
      <w:r w:rsidRPr="00B64929">
        <w:rPr>
          <w:rFonts w:ascii="Times New Roman" w:hAnsi="Times New Roman"/>
          <w:color w:val="000000"/>
        </w:rPr>
        <w:t xml:space="preserve"> tirpalo patenka ant odos, ją reikia nedelsiant kruopščiai nuplauti vandeniu ir muilu. Jeigu </w:t>
      </w:r>
      <w:proofErr w:type="spellStart"/>
      <w:r w:rsidRPr="00B64929">
        <w:rPr>
          <w:rFonts w:ascii="Times New Roman" w:hAnsi="Times New Roman"/>
          <w:color w:val="000000"/>
        </w:rPr>
        <w:t>pemetreksedo</w:t>
      </w:r>
      <w:proofErr w:type="spellEnd"/>
      <w:r w:rsidRPr="00B64929">
        <w:rPr>
          <w:rFonts w:ascii="Times New Roman" w:hAnsi="Times New Roman"/>
          <w:color w:val="000000"/>
        </w:rPr>
        <w:t xml:space="preserve"> tirpalo patenka ant gleivinės, ją reikia kruopščiai nuplauti vandens srove. </w:t>
      </w:r>
      <w:proofErr w:type="spellStart"/>
      <w:r w:rsidRPr="00B64929">
        <w:rPr>
          <w:rFonts w:ascii="Times New Roman" w:hAnsi="Times New Roman"/>
          <w:color w:val="000000"/>
        </w:rPr>
        <w:t>Pemetreksedas</w:t>
      </w:r>
      <w:proofErr w:type="spellEnd"/>
      <w:r w:rsidRPr="00B64929">
        <w:rPr>
          <w:rFonts w:ascii="Times New Roman" w:hAnsi="Times New Roman"/>
          <w:color w:val="000000"/>
        </w:rPr>
        <w:t xml:space="preserve"> nesukelia pūslių. Šalia kraujagyslės patekusiam </w:t>
      </w:r>
      <w:proofErr w:type="spellStart"/>
      <w:r w:rsidRPr="00B64929">
        <w:rPr>
          <w:rFonts w:ascii="Times New Roman" w:hAnsi="Times New Roman"/>
          <w:color w:val="000000"/>
        </w:rPr>
        <w:t>pemetreksedui</w:t>
      </w:r>
      <w:proofErr w:type="spellEnd"/>
      <w:r w:rsidRPr="00B64929">
        <w:rPr>
          <w:rFonts w:ascii="Times New Roman" w:hAnsi="Times New Roman"/>
          <w:color w:val="000000"/>
        </w:rPr>
        <w:t xml:space="preserve"> specifinio priešnuodžio nėra. Buvo pranešta apie kelis </w:t>
      </w:r>
      <w:proofErr w:type="spellStart"/>
      <w:r w:rsidRPr="00B64929">
        <w:rPr>
          <w:rFonts w:ascii="Times New Roman" w:hAnsi="Times New Roman"/>
          <w:color w:val="000000"/>
        </w:rPr>
        <w:t>pemetreksedo</w:t>
      </w:r>
      <w:proofErr w:type="spellEnd"/>
      <w:r w:rsidRPr="00B64929">
        <w:rPr>
          <w:rFonts w:ascii="Times New Roman" w:hAnsi="Times New Roman"/>
          <w:color w:val="000000"/>
        </w:rPr>
        <w:t xml:space="preserve"> </w:t>
      </w:r>
      <w:proofErr w:type="spellStart"/>
      <w:r w:rsidRPr="00B64929">
        <w:rPr>
          <w:rFonts w:ascii="Times New Roman" w:hAnsi="Times New Roman"/>
          <w:color w:val="000000"/>
        </w:rPr>
        <w:t>ekstravazacijos</w:t>
      </w:r>
      <w:proofErr w:type="spellEnd"/>
      <w:r w:rsidRPr="00B64929">
        <w:rPr>
          <w:rFonts w:ascii="Times New Roman" w:hAnsi="Times New Roman"/>
          <w:color w:val="000000"/>
        </w:rPr>
        <w:t xml:space="preserve"> atvejus, kurių tyrėjas nevertino kaip sunkių. </w:t>
      </w:r>
      <w:proofErr w:type="spellStart"/>
      <w:r w:rsidRPr="00B64929">
        <w:rPr>
          <w:rFonts w:ascii="Times New Roman" w:hAnsi="Times New Roman"/>
          <w:color w:val="000000"/>
        </w:rPr>
        <w:t>Ekstravazaciją</w:t>
      </w:r>
      <w:proofErr w:type="spellEnd"/>
      <w:r w:rsidRPr="00B64929">
        <w:rPr>
          <w:rFonts w:ascii="Times New Roman" w:hAnsi="Times New Roman"/>
          <w:color w:val="000000"/>
        </w:rPr>
        <w:t xml:space="preserve"> reikia gydyti įprastinėmis lokaliomis priemonėmis, kaip ir kitų pūslių nesukeliančių vaistinių preparatų atveju.</w:t>
      </w:r>
    </w:p>
    <w:p w14:paraId="3C2ACDDC" w14:textId="77777777" w:rsidR="00B64929" w:rsidRPr="00B64929" w:rsidRDefault="00B64929" w:rsidP="00B64929">
      <w:pPr>
        <w:widowControl w:val="0"/>
        <w:autoSpaceDE w:val="0"/>
        <w:autoSpaceDN w:val="0"/>
        <w:adjustRightInd w:val="0"/>
        <w:spacing w:after="0" w:line="240" w:lineRule="auto"/>
        <w:rPr>
          <w:rFonts w:ascii="Times New Roman" w:eastAsia="Times New Roman" w:hAnsi="Times New Roman"/>
          <w:snapToGrid w:val="0"/>
        </w:rPr>
      </w:pPr>
    </w:p>
    <w:p w14:paraId="5128472A" w14:textId="77777777" w:rsidR="00B64929" w:rsidRPr="00B64929" w:rsidRDefault="00B64929" w:rsidP="00B64929">
      <w:pPr>
        <w:spacing w:after="0" w:line="240" w:lineRule="auto"/>
        <w:rPr>
          <w:rFonts w:ascii="Times New Roman" w:hAnsi="Times New Roman"/>
          <w:b/>
        </w:rPr>
      </w:pPr>
    </w:p>
    <w:p w14:paraId="5E0FD915" w14:textId="77777777" w:rsidR="00222FED" w:rsidRPr="00B64929" w:rsidRDefault="00222FED">
      <w:pPr>
        <w:rPr>
          <w:rFonts w:ascii="Times New Roman" w:hAnsi="Times New Roman"/>
        </w:rPr>
      </w:pPr>
    </w:p>
    <w:sectPr w:rsidR="00222FED" w:rsidRPr="00B64929" w:rsidSect="00B64929">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D406" w14:textId="77777777" w:rsidR="00B64929" w:rsidRDefault="00B649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1017" w14:textId="77777777" w:rsidR="00B64929" w:rsidRDefault="00B64929">
    <w:pPr>
      <w:pStyle w:val="Porat"/>
      <w:jc w:val="center"/>
    </w:pPr>
    <w:r>
      <w:fldChar w:fldCharType="begin"/>
    </w:r>
    <w:r>
      <w:instrText>PAGE   \* MERGEFORMAT</w:instrText>
    </w:r>
    <w:r>
      <w:fldChar w:fldCharType="separate"/>
    </w:r>
    <w:r w:rsidRPr="00942C5B">
      <w:rPr>
        <w:noProof/>
        <w:lang w:val="lt-LT"/>
      </w:rPr>
      <w:t>2</w:t>
    </w:r>
    <w:r>
      <w:fldChar w:fldCharType="end"/>
    </w:r>
  </w:p>
  <w:p w14:paraId="00D63AC5" w14:textId="77777777" w:rsidR="00B64929" w:rsidRDefault="00B649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CC7C" w14:textId="77777777" w:rsidR="00B64929" w:rsidRDefault="00B6492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F2B9" w14:textId="77777777" w:rsidR="00B64929" w:rsidRDefault="00B64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FFAE" w14:textId="77777777" w:rsidR="00B64929" w:rsidRDefault="00B649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3D65" w14:textId="77777777" w:rsidR="00B64929" w:rsidRDefault="00B649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A61"/>
    <w:multiLevelType w:val="hybridMultilevel"/>
    <w:tmpl w:val="DA0ED8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150991"/>
    <w:multiLevelType w:val="hybridMultilevel"/>
    <w:tmpl w:val="7F80B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0A3A1C"/>
    <w:multiLevelType w:val="hybridMultilevel"/>
    <w:tmpl w:val="E9D2C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0D5696"/>
    <w:multiLevelType w:val="hybridMultilevel"/>
    <w:tmpl w:val="0478E694"/>
    <w:lvl w:ilvl="0" w:tplc="04270001">
      <w:start w:val="1"/>
      <w:numFmt w:val="bullet"/>
      <w:lvlText w:val=""/>
      <w:lvlJc w:val="left"/>
      <w:pPr>
        <w:ind w:left="63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6" w15:restartNumberingAfterBreak="0">
    <w:nsid w:val="50AB67FA"/>
    <w:multiLevelType w:val="hybridMultilevel"/>
    <w:tmpl w:val="5ABEA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3E6508"/>
    <w:multiLevelType w:val="hybridMultilevel"/>
    <w:tmpl w:val="7854BB84"/>
    <w:lvl w:ilvl="0" w:tplc="04270001">
      <w:start w:val="1"/>
      <w:numFmt w:val="bullet"/>
      <w:lvlText w:val=""/>
      <w:lvlJc w:val="left"/>
      <w:pPr>
        <w:ind w:left="630" w:hanging="360"/>
      </w:pPr>
      <w:rPr>
        <w:rFonts w:ascii="Symbol" w:hAnsi="Symbol" w:hint="default"/>
      </w:rPr>
    </w:lvl>
    <w:lvl w:ilvl="1" w:tplc="04270003">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8" w15:restartNumberingAfterBreak="0">
    <w:nsid w:val="7F180A99"/>
    <w:multiLevelType w:val="hybridMultilevel"/>
    <w:tmpl w:val="8152CF42"/>
    <w:lvl w:ilvl="0" w:tplc="249244F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0312243">
    <w:abstractNumId w:val="0"/>
  </w:num>
  <w:num w:numId="2" w16cid:durableId="1716855335">
    <w:abstractNumId w:val="4"/>
  </w:num>
  <w:num w:numId="3" w16cid:durableId="1547570917">
    <w:abstractNumId w:val="3"/>
  </w:num>
  <w:num w:numId="4" w16cid:durableId="266231698">
    <w:abstractNumId w:val="8"/>
  </w:num>
  <w:num w:numId="5" w16cid:durableId="819074321">
    <w:abstractNumId w:val="7"/>
  </w:num>
  <w:num w:numId="6" w16cid:durableId="2140877079">
    <w:abstractNumId w:val="5"/>
  </w:num>
  <w:num w:numId="7" w16cid:durableId="1354309289">
    <w:abstractNumId w:val="1"/>
  </w:num>
  <w:num w:numId="8" w16cid:durableId="1943147896">
    <w:abstractNumId w:val="2"/>
  </w:num>
  <w:num w:numId="9" w16cid:durableId="2058695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29"/>
    <w:rsid w:val="000E3F13"/>
    <w:rsid w:val="00222FED"/>
    <w:rsid w:val="005F173E"/>
    <w:rsid w:val="008B3AD4"/>
    <w:rsid w:val="00B6492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C43"/>
  <w15:chartTrackingRefBased/>
  <w15:docId w15:val="{1438CFE3-77DA-482C-B871-D77207CB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929"/>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B6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49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49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49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49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49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49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49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9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49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49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49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49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49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9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9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9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49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9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49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9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4929"/>
    <w:rPr>
      <w:i/>
      <w:iCs/>
      <w:color w:val="404040" w:themeColor="text1" w:themeTint="BF"/>
    </w:rPr>
  </w:style>
  <w:style w:type="paragraph" w:styleId="Sraopastraipa">
    <w:name w:val="List Paragraph"/>
    <w:basedOn w:val="prastasis"/>
    <w:uiPriority w:val="34"/>
    <w:qFormat/>
    <w:rsid w:val="00B64929"/>
    <w:pPr>
      <w:ind w:left="720"/>
      <w:contextualSpacing/>
    </w:pPr>
  </w:style>
  <w:style w:type="character" w:styleId="Rykuspabraukimas">
    <w:name w:val="Intense Emphasis"/>
    <w:basedOn w:val="Numatytasispastraiposriftas"/>
    <w:uiPriority w:val="21"/>
    <w:qFormat/>
    <w:rsid w:val="00B64929"/>
    <w:rPr>
      <w:i/>
      <w:iCs/>
      <w:color w:val="0F4761" w:themeColor="accent1" w:themeShade="BF"/>
    </w:rPr>
  </w:style>
  <w:style w:type="paragraph" w:styleId="Iskirtacitata">
    <w:name w:val="Intense Quote"/>
    <w:basedOn w:val="prastasis"/>
    <w:next w:val="prastasis"/>
    <w:link w:val="IskirtacitataDiagrama"/>
    <w:uiPriority w:val="30"/>
    <w:qFormat/>
    <w:rsid w:val="00B6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4929"/>
    <w:rPr>
      <w:i/>
      <w:iCs/>
      <w:color w:val="0F4761" w:themeColor="accent1" w:themeShade="BF"/>
    </w:rPr>
  </w:style>
  <w:style w:type="character" w:styleId="Rykinuoroda">
    <w:name w:val="Intense Reference"/>
    <w:basedOn w:val="Numatytasispastraiposriftas"/>
    <w:uiPriority w:val="32"/>
    <w:qFormat/>
    <w:rsid w:val="00B64929"/>
    <w:rPr>
      <w:b/>
      <w:bCs/>
      <w:smallCaps/>
      <w:color w:val="0F4761" w:themeColor="accent1" w:themeShade="BF"/>
      <w:spacing w:val="5"/>
    </w:rPr>
  </w:style>
  <w:style w:type="paragraph" w:styleId="Porat">
    <w:name w:val="footer"/>
    <w:basedOn w:val="prastasis"/>
    <w:link w:val="PoratDiagrama"/>
    <w:uiPriority w:val="99"/>
    <w:rsid w:val="00B64929"/>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B64929"/>
    <w:rPr>
      <w:rFonts w:ascii="Times New Roman" w:eastAsia="Times New Roman" w:hAnsi="Times New Roman" w:cs="Times New Roman"/>
      <w:snapToGrid w:val="0"/>
      <w:kern w:val="0"/>
      <w:sz w:val="20"/>
      <w:szCs w:val="20"/>
      <w:lang w:val="en-GB" w:eastAsia="x-none"/>
      <w14:ligatures w14:val="none"/>
    </w:rPr>
  </w:style>
  <w:style w:type="character" w:styleId="Hipersaitas">
    <w:name w:val="Hyperlink"/>
    <w:uiPriority w:val="99"/>
    <w:rsid w:val="00B64929"/>
    <w:rPr>
      <w:color w:val="0000FF"/>
      <w:u w:val="single"/>
    </w:rPr>
  </w:style>
  <w:style w:type="paragraph" w:styleId="Antrats">
    <w:name w:val="header"/>
    <w:basedOn w:val="prastasis"/>
    <w:link w:val="AntratsDiagrama"/>
    <w:uiPriority w:val="99"/>
    <w:rsid w:val="00B64929"/>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B64929"/>
    <w:rPr>
      <w:rFonts w:ascii="Times New Roman" w:eastAsia="SimSun" w:hAnsi="Times New Roman" w:cs="Times New Roman"/>
      <w:kern w:val="0"/>
      <w:sz w:val="20"/>
      <w:szCs w:val="20"/>
      <w:lang w:val="en-GB" w:eastAsia="zh-CN"/>
      <w14:ligatures w14:val="none"/>
    </w:rPr>
  </w:style>
  <w:style w:type="table" w:styleId="Lentelstinklelis">
    <w:name w:val="Table Grid"/>
    <w:basedOn w:val="prastojilentel"/>
    <w:uiPriority w:val="39"/>
    <w:rsid w:val="00B64929"/>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13790</Words>
  <Characters>7861</Characters>
  <Application>Microsoft Office Word</Application>
  <DocSecurity>0</DocSecurity>
  <Lines>65</Lines>
  <Paragraphs>43</Paragraphs>
  <ScaleCrop>false</ScaleCrop>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2025-09-17T11:16:00Z</dcterms:created>
  <dcterms:modified xsi:type="dcterms:W3CDTF">2025-09-17T11:19:00Z</dcterms:modified>
</cp:coreProperties>
</file>