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3D3FC"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1CD1F212"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6AA034B7"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3DC6F7E6"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320497EC"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741797E5"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3736DFC6"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041EC141"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38016A1F"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225982FE"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12C489CB"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6DE503D5"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3BE19C88"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5DC1477B"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6100B15C"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250296EF"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13D935D5"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19BE80FD"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5B29ED46"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457F4BCE"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791968F6"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53275402"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61D12A14"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p>
    <w:p w14:paraId="5817F687" w14:textId="26CEAD0A"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r>
        <w:rPr>
          <w:rFonts w:ascii="Times New Roman" w:eastAsia="Times New Roman" w:hAnsi="Times New Roman" w:cs="Times New Roman"/>
          <w:b/>
        </w:rPr>
        <w:t>A. ŽENKLINIMAS</w:t>
      </w:r>
    </w:p>
    <w:p w14:paraId="2A5986D1"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br w:type="page"/>
      </w:r>
    </w:p>
    <w:p w14:paraId="4795B75F"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55A8A13C"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13E5FF3"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KARTONO DĖŽUTĖ</w:t>
      </w:r>
    </w:p>
    <w:p w14:paraId="10F3CF5D" w14:textId="77777777" w:rsidR="006E5E23" w:rsidRDefault="006E5E23" w:rsidP="006E5E23">
      <w:pPr>
        <w:spacing w:after="0" w:line="240" w:lineRule="auto"/>
        <w:rPr>
          <w:rFonts w:ascii="Times New Roman" w:eastAsia="SimSun" w:hAnsi="Times New Roman" w:cs="Times New Roman"/>
          <w:color w:val="000000"/>
        </w:rPr>
      </w:pPr>
    </w:p>
    <w:p w14:paraId="7466CD57"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26E08967" w14:textId="77777777" w:rsidR="006E5E23" w:rsidRDefault="006E5E23" w:rsidP="006E5E23">
      <w:pPr>
        <w:spacing w:after="0" w:line="240" w:lineRule="auto"/>
        <w:rPr>
          <w:rFonts w:ascii="Times New Roman" w:eastAsia="SimSun" w:hAnsi="Times New Roman" w:cs="Times New Roman"/>
          <w:color w:val="000000"/>
        </w:rPr>
      </w:pPr>
    </w:p>
    <w:p w14:paraId="0F040592" w14:textId="23DBF6B3"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Letrozol Sandoz 2,5 mg plėvele dengtos tabletės</w:t>
      </w:r>
    </w:p>
    <w:p w14:paraId="28565AA7"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Letrozolas</w:t>
      </w:r>
    </w:p>
    <w:p w14:paraId="13E07D61" w14:textId="77777777" w:rsidR="006E5E23" w:rsidRDefault="006E5E23" w:rsidP="006E5E23">
      <w:pPr>
        <w:spacing w:after="0" w:line="240" w:lineRule="auto"/>
        <w:rPr>
          <w:rFonts w:ascii="Times New Roman" w:eastAsia="SimSun" w:hAnsi="Times New Roman" w:cs="Times New Roman"/>
          <w:color w:val="000000"/>
        </w:rPr>
      </w:pPr>
    </w:p>
    <w:p w14:paraId="2636BB5F" w14:textId="77777777" w:rsidR="006E5E23" w:rsidRDefault="006E5E23" w:rsidP="006E5E23">
      <w:pPr>
        <w:spacing w:after="0" w:line="240" w:lineRule="auto"/>
        <w:rPr>
          <w:rFonts w:ascii="Times New Roman" w:eastAsia="SimSun" w:hAnsi="Times New Roman" w:cs="Times New Roman"/>
          <w:color w:val="000000"/>
        </w:rPr>
      </w:pPr>
    </w:p>
    <w:p w14:paraId="1CBEE9C8" w14:textId="77777777" w:rsidR="006E5E23" w:rsidRDefault="006E5E23" w:rsidP="006E5E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 xml:space="preserve">VEIKLIOJI </w:t>
      </w:r>
      <w:r>
        <w:rPr>
          <w:rFonts w:ascii="Times New Roman" w:eastAsia="Times New Roman" w:hAnsi="Times New Roman" w:cs="Times New Roman"/>
          <w:b/>
          <w:noProof/>
          <w:snapToGrid w:val="0"/>
        </w:rPr>
        <w:t xml:space="preserve">(-IOS) </w:t>
      </w:r>
      <w:r>
        <w:rPr>
          <w:rFonts w:ascii="Times New Roman" w:eastAsia="Times New Roman" w:hAnsi="Times New Roman" w:cs="Times New Roman"/>
          <w:b/>
        </w:rPr>
        <w:t xml:space="preserve">MEDŽIAGA </w:t>
      </w:r>
      <w:r>
        <w:rPr>
          <w:rFonts w:ascii="Times New Roman" w:eastAsia="Times New Roman" w:hAnsi="Times New Roman" w:cs="Times New Roman"/>
          <w:b/>
          <w:noProof/>
          <w:snapToGrid w:val="0"/>
        </w:rPr>
        <w:t xml:space="preserve">(-OS) </w:t>
      </w:r>
      <w:r>
        <w:rPr>
          <w:rFonts w:ascii="Times New Roman" w:eastAsia="Times New Roman" w:hAnsi="Times New Roman" w:cs="Times New Roman"/>
          <w:b/>
        </w:rPr>
        <w:t xml:space="preserve">IR JOS </w:t>
      </w:r>
      <w:r>
        <w:rPr>
          <w:rFonts w:ascii="Times New Roman" w:eastAsia="Times New Roman" w:hAnsi="Times New Roman" w:cs="Times New Roman"/>
          <w:b/>
          <w:noProof/>
          <w:snapToGrid w:val="0"/>
        </w:rPr>
        <w:t xml:space="preserve">(-Ų) </w:t>
      </w:r>
      <w:r>
        <w:rPr>
          <w:rFonts w:ascii="Times New Roman" w:eastAsia="Times New Roman" w:hAnsi="Times New Roman" w:cs="Times New Roman"/>
          <w:b/>
        </w:rPr>
        <w:t>KIEKIS</w:t>
      </w:r>
      <w:r>
        <w:rPr>
          <w:rFonts w:ascii="Times New Roman" w:eastAsia="Times New Roman" w:hAnsi="Times New Roman" w:cs="Times New Roman"/>
          <w:b/>
          <w:noProof/>
          <w:snapToGrid w:val="0"/>
        </w:rPr>
        <w:t xml:space="preserve"> (-IAI)</w:t>
      </w:r>
    </w:p>
    <w:p w14:paraId="631B4EF5" w14:textId="77777777" w:rsidR="006E5E23" w:rsidRDefault="006E5E23" w:rsidP="006E5E23">
      <w:pPr>
        <w:spacing w:after="0" w:line="240" w:lineRule="auto"/>
        <w:rPr>
          <w:rFonts w:ascii="Times New Roman" w:eastAsia="SimSun" w:hAnsi="Times New Roman" w:cs="Times New Roman"/>
          <w:color w:val="000000"/>
        </w:rPr>
      </w:pPr>
    </w:p>
    <w:p w14:paraId="29B0FAC7"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Kiekvienoje plėvele dengtoje tabletėje yra 2,5 mg letrozolo.</w:t>
      </w:r>
    </w:p>
    <w:p w14:paraId="05915BBE" w14:textId="77777777" w:rsidR="006E5E23" w:rsidRDefault="006E5E23" w:rsidP="006E5E23">
      <w:pPr>
        <w:spacing w:after="0" w:line="240" w:lineRule="auto"/>
        <w:rPr>
          <w:rFonts w:ascii="Times New Roman" w:eastAsia="SimSun" w:hAnsi="Times New Roman" w:cs="Times New Roman"/>
          <w:color w:val="000000"/>
        </w:rPr>
      </w:pPr>
    </w:p>
    <w:p w14:paraId="34794B63" w14:textId="77777777" w:rsidR="006E5E23" w:rsidRDefault="006E5E23" w:rsidP="006E5E23">
      <w:pPr>
        <w:spacing w:after="0" w:line="240" w:lineRule="auto"/>
        <w:rPr>
          <w:rFonts w:ascii="Times New Roman" w:eastAsia="SimSun" w:hAnsi="Times New Roman" w:cs="Times New Roman"/>
          <w:color w:val="000000"/>
        </w:rPr>
      </w:pPr>
    </w:p>
    <w:p w14:paraId="2C4DD3C2"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40C17532" w14:textId="77777777" w:rsidR="006E5E23" w:rsidRDefault="006E5E23" w:rsidP="006E5E23">
      <w:pPr>
        <w:spacing w:after="0" w:line="240" w:lineRule="auto"/>
        <w:rPr>
          <w:rFonts w:ascii="Times New Roman" w:eastAsia="SimSun" w:hAnsi="Times New Roman" w:cs="Times New Roman"/>
          <w:color w:val="000000"/>
        </w:rPr>
      </w:pPr>
    </w:p>
    <w:p w14:paraId="58B9D016"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Sudėtyje yra laktozės.</w:t>
      </w:r>
    </w:p>
    <w:p w14:paraId="6B70BC6C"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highlight w:val="lightGray"/>
        </w:rPr>
        <w:t>Išsamesnės informacijos ieškokite pakuotės lapelyje.</w:t>
      </w:r>
    </w:p>
    <w:p w14:paraId="5EF972AB" w14:textId="77777777" w:rsidR="006E5E23" w:rsidRDefault="006E5E23" w:rsidP="006E5E23">
      <w:pPr>
        <w:spacing w:after="0" w:line="240" w:lineRule="auto"/>
        <w:rPr>
          <w:rFonts w:ascii="Times New Roman" w:eastAsia="SimSun" w:hAnsi="Times New Roman" w:cs="Times New Roman"/>
          <w:color w:val="000000"/>
        </w:rPr>
      </w:pPr>
    </w:p>
    <w:p w14:paraId="22B0F8A4" w14:textId="77777777" w:rsidR="006E5E23" w:rsidRDefault="006E5E23" w:rsidP="006E5E23">
      <w:pPr>
        <w:spacing w:after="0" w:line="240" w:lineRule="auto"/>
        <w:rPr>
          <w:rFonts w:ascii="Times New Roman" w:eastAsia="SimSun" w:hAnsi="Times New Roman" w:cs="Times New Roman"/>
          <w:color w:val="000000"/>
        </w:rPr>
      </w:pPr>
    </w:p>
    <w:p w14:paraId="7A3F8258"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717850D8" w14:textId="77777777" w:rsidR="006E5E23" w:rsidRDefault="006E5E23" w:rsidP="006E5E23">
      <w:pPr>
        <w:spacing w:after="0" w:line="240" w:lineRule="auto"/>
        <w:rPr>
          <w:rFonts w:ascii="Times New Roman" w:eastAsia="SimSun" w:hAnsi="Times New Roman" w:cs="Times New Roman"/>
          <w:color w:val="000000"/>
        </w:rPr>
      </w:pPr>
    </w:p>
    <w:p w14:paraId="2FC25772" w14:textId="4893FA3B" w:rsidR="006E5E23" w:rsidRDefault="006E5E23" w:rsidP="006E5E23">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Plėvele dengta tabletė</w:t>
      </w:r>
    </w:p>
    <w:p w14:paraId="6FF39507" w14:textId="77777777" w:rsidR="006E5E23" w:rsidRDefault="006E5E23" w:rsidP="006E5E23">
      <w:pPr>
        <w:spacing w:after="0" w:line="240" w:lineRule="auto"/>
        <w:rPr>
          <w:rFonts w:ascii="Times New Roman" w:eastAsia="Times New Roman" w:hAnsi="Times New Roman" w:cs="Times New Roman"/>
        </w:rPr>
      </w:pPr>
    </w:p>
    <w:p w14:paraId="209F60F0" w14:textId="77777777" w:rsidR="006E5E23" w:rsidRPr="006E5E23" w:rsidRDefault="006E5E23" w:rsidP="006E5E23">
      <w:pPr>
        <w:spacing w:after="0" w:line="240" w:lineRule="auto"/>
        <w:rPr>
          <w:rFonts w:ascii="Times New Roman" w:eastAsia="Times New Roman" w:hAnsi="Times New Roman" w:cs="Times New Roman"/>
          <w:iCs/>
        </w:rPr>
      </w:pPr>
      <w:r w:rsidRPr="006E5E23">
        <w:rPr>
          <w:rFonts w:ascii="Times New Roman" w:eastAsia="Times New Roman" w:hAnsi="Times New Roman" w:cs="Times New Roman"/>
        </w:rPr>
        <w:t xml:space="preserve">30 plėvele </w:t>
      </w:r>
      <w:r w:rsidRPr="006E5E23">
        <w:rPr>
          <w:rFonts w:ascii="Times New Roman" w:eastAsia="Times New Roman" w:hAnsi="Times New Roman" w:cs="Times New Roman"/>
          <w:iCs/>
        </w:rPr>
        <w:t>dengtų tablečių</w:t>
      </w:r>
    </w:p>
    <w:p w14:paraId="5C5E36DD" w14:textId="77777777" w:rsidR="006E5E23" w:rsidRDefault="006E5E23" w:rsidP="006E5E23">
      <w:pPr>
        <w:spacing w:after="0" w:line="240" w:lineRule="auto"/>
        <w:rPr>
          <w:rFonts w:ascii="Times New Roman" w:eastAsia="SimSun" w:hAnsi="Times New Roman" w:cs="Times New Roman"/>
          <w:color w:val="000000"/>
        </w:rPr>
      </w:pPr>
    </w:p>
    <w:p w14:paraId="256B935B" w14:textId="77777777" w:rsidR="006E5E23" w:rsidRDefault="006E5E23" w:rsidP="006E5E23">
      <w:pPr>
        <w:spacing w:after="0" w:line="240" w:lineRule="auto"/>
        <w:rPr>
          <w:rFonts w:ascii="Times New Roman" w:eastAsia="SimSun" w:hAnsi="Times New Roman" w:cs="Times New Roman"/>
          <w:color w:val="000000"/>
        </w:rPr>
      </w:pPr>
    </w:p>
    <w:p w14:paraId="2B00C015"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56D5BE0B" w14:textId="77777777" w:rsidR="006E5E23" w:rsidRDefault="006E5E23" w:rsidP="006E5E23">
      <w:pPr>
        <w:spacing w:after="0" w:line="240" w:lineRule="auto"/>
        <w:rPr>
          <w:rFonts w:ascii="Times New Roman" w:eastAsia="SimSun" w:hAnsi="Times New Roman" w:cs="Times New Roman"/>
          <w:color w:val="000000"/>
        </w:rPr>
      </w:pPr>
    </w:p>
    <w:p w14:paraId="60E892B9" w14:textId="53F6BD33"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Vartoti per burną</w:t>
      </w:r>
    </w:p>
    <w:p w14:paraId="55519E2B" w14:textId="77777777" w:rsidR="006E5E23" w:rsidRDefault="006E5E23" w:rsidP="006E5E23">
      <w:pPr>
        <w:spacing w:after="0" w:line="240" w:lineRule="auto"/>
        <w:rPr>
          <w:rFonts w:ascii="Times New Roman" w:eastAsia="SimSun" w:hAnsi="Times New Roman" w:cs="Times New Roman"/>
          <w:color w:val="000000"/>
        </w:rPr>
      </w:pPr>
    </w:p>
    <w:p w14:paraId="372DC518"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Prieš vartojimą perskaitykite pakuotės lapelį. </w:t>
      </w:r>
    </w:p>
    <w:p w14:paraId="71EEEBA7" w14:textId="77777777" w:rsidR="006E5E23" w:rsidRDefault="006E5E23" w:rsidP="006E5E23">
      <w:pPr>
        <w:spacing w:after="0" w:line="240" w:lineRule="auto"/>
        <w:rPr>
          <w:rFonts w:ascii="Times New Roman" w:eastAsia="SimSun" w:hAnsi="Times New Roman" w:cs="Times New Roman"/>
          <w:color w:val="000000"/>
        </w:rPr>
      </w:pPr>
    </w:p>
    <w:p w14:paraId="75D35FE0"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Vartokite taip, kaip nurodė gydytojas.</w:t>
      </w:r>
    </w:p>
    <w:p w14:paraId="4911F81B" w14:textId="77777777" w:rsidR="006E5E23" w:rsidRDefault="006E5E23" w:rsidP="006E5E23">
      <w:pPr>
        <w:spacing w:after="0" w:line="240" w:lineRule="auto"/>
        <w:rPr>
          <w:rFonts w:ascii="Times New Roman" w:eastAsia="SimSun" w:hAnsi="Times New Roman" w:cs="Times New Roman"/>
          <w:color w:val="000000"/>
        </w:rPr>
      </w:pPr>
    </w:p>
    <w:p w14:paraId="5167F4A8" w14:textId="77777777" w:rsidR="006E5E23" w:rsidRDefault="006E5E23" w:rsidP="006E5E23">
      <w:pPr>
        <w:spacing w:after="0" w:line="240" w:lineRule="auto"/>
        <w:rPr>
          <w:rFonts w:ascii="Times New Roman" w:eastAsia="SimSun" w:hAnsi="Times New Roman" w:cs="Times New Roman"/>
          <w:color w:val="000000"/>
        </w:rPr>
      </w:pPr>
    </w:p>
    <w:p w14:paraId="1C21AA80" w14:textId="77777777" w:rsidR="006E5E23" w:rsidRDefault="006E5E23" w:rsidP="006E5E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rPr>
        <w:t>6.</w:t>
      </w:r>
      <w:r>
        <w:rPr>
          <w:rFonts w:ascii="Times New Roman" w:eastAsia="Times New Roman" w:hAnsi="Times New Roman" w:cs="Times New Roman"/>
          <w:b/>
        </w:rPr>
        <w:tab/>
        <w:t xml:space="preserve">SPECIALUS ĮSPĖJIMAS, KAD VAISTINĮ PREPARATĄ BŪTINA LAIKYTI VAIKAMS </w:t>
      </w:r>
      <w:r>
        <w:rPr>
          <w:rFonts w:ascii="Times New Roman" w:eastAsia="Times New Roman" w:hAnsi="Times New Roman" w:cs="Times New Roman"/>
          <w:b/>
          <w:noProof/>
          <w:snapToGrid w:val="0"/>
        </w:rPr>
        <w:t xml:space="preserve">NEPASTEBIMOJE IR </w:t>
      </w:r>
      <w:r>
        <w:rPr>
          <w:rFonts w:ascii="Times New Roman" w:eastAsia="Times New Roman" w:hAnsi="Times New Roman" w:cs="Times New Roman"/>
          <w:b/>
        </w:rPr>
        <w:t>NEPASIEKIAMOJE VIETOJE</w:t>
      </w:r>
    </w:p>
    <w:p w14:paraId="52969F54" w14:textId="77777777" w:rsidR="006E5E23" w:rsidRDefault="006E5E23" w:rsidP="006E5E23">
      <w:pPr>
        <w:spacing w:after="0" w:line="240" w:lineRule="auto"/>
        <w:rPr>
          <w:rFonts w:ascii="Times New Roman" w:eastAsia="SimSun" w:hAnsi="Times New Roman" w:cs="Times New Roman"/>
          <w:color w:val="000000"/>
        </w:rPr>
      </w:pPr>
    </w:p>
    <w:p w14:paraId="776B4782" w14:textId="77777777" w:rsidR="006E5E23" w:rsidRDefault="006E5E23" w:rsidP="006E5E23">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Laikyti vaikams nepastebimoje ir nepasiekiamoje vietoje.</w:t>
      </w:r>
    </w:p>
    <w:p w14:paraId="69A338F1" w14:textId="77777777" w:rsidR="006E5E23" w:rsidRDefault="006E5E23" w:rsidP="006E5E23">
      <w:pPr>
        <w:spacing w:after="0" w:line="240" w:lineRule="auto"/>
        <w:rPr>
          <w:rFonts w:ascii="Times New Roman" w:eastAsia="SimSun" w:hAnsi="Times New Roman" w:cs="Times New Roman"/>
          <w:color w:val="000000"/>
        </w:rPr>
      </w:pPr>
    </w:p>
    <w:p w14:paraId="35CC52FD" w14:textId="77777777" w:rsidR="006E5E23" w:rsidRDefault="006E5E23" w:rsidP="006E5E23">
      <w:pPr>
        <w:spacing w:after="0" w:line="240" w:lineRule="auto"/>
        <w:rPr>
          <w:rFonts w:ascii="Times New Roman" w:eastAsia="SimSun" w:hAnsi="Times New Roman" w:cs="Times New Roman"/>
          <w:color w:val="000000"/>
        </w:rPr>
      </w:pPr>
    </w:p>
    <w:p w14:paraId="7A987ACA"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46AB9124" w14:textId="77777777" w:rsidR="006E5E23" w:rsidRDefault="006E5E23" w:rsidP="006E5E23">
      <w:pPr>
        <w:spacing w:after="0" w:line="240" w:lineRule="auto"/>
        <w:rPr>
          <w:rFonts w:ascii="Times New Roman" w:eastAsia="SimSun" w:hAnsi="Times New Roman" w:cs="Times New Roman"/>
          <w:color w:val="000000"/>
        </w:rPr>
      </w:pPr>
    </w:p>
    <w:p w14:paraId="3EEBF25D" w14:textId="77777777" w:rsidR="006E5E23" w:rsidRDefault="006E5E23" w:rsidP="006E5E23">
      <w:pPr>
        <w:spacing w:after="0" w:line="240" w:lineRule="auto"/>
        <w:rPr>
          <w:rFonts w:ascii="Times New Roman" w:eastAsia="SimSun" w:hAnsi="Times New Roman" w:cs="Times New Roman"/>
          <w:color w:val="000000"/>
        </w:rPr>
      </w:pPr>
    </w:p>
    <w:p w14:paraId="7CBD9CEB"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1139D9FC" w14:textId="77777777" w:rsidR="006E5E23" w:rsidRDefault="006E5E23" w:rsidP="006E5E23">
      <w:pPr>
        <w:spacing w:after="0" w:line="240" w:lineRule="auto"/>
        <w:rPr>
          <w:rFonts w:ascii="Times New Roman" w:eastAsia="SimSun" w:hAnsi="Times New Roman" w:cs="Times New Roman"/>
          <w:color w:val="000000"/>
        </w:rPr>
      </w:pPr>
    </w:p>
    <w:p w14:paraId="736C60B3" w14:textId="0157D508"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Tinka iki</w:t>
      </w:r>
      <w:r w:rsidRPr="006E5E23">
        <w:rPr>
          <w:rFonts w:ascii="Times New Roman" w:eastAsia="SimSun" w:hAnsi="Times New Roman" w:cs="Times New Roman"/>
          <w:color w:val="000000"/>
          <w:highlight w:val="lightGray"/>
        </w:rPr>
        <w:t>/EXP</w:t>
      </w:r>
      <w:r>
        <w:rPr>
          <w:rFonts w:ascii="Times New Roman" w:eastAsia="SimSun" w:hAnsi="Times New Roman" w:cs="Times New Roman"/>
          <w:color w:val="000000"/>
        </w:rPr>
        <w:t xml:space="preserve">: </w:t>
      </w:r>
      <w:r w:rsidRPr="006E5E23">
        <w:rPr>
          <w:rFonts w:ascii="Times New Roman" w:eastAsia="SimSun" w:hAnsi="Times New Roman" w:cs="Times New Roman"/>
          <w:color w:val="000000"/>
          <w:highlight w:val="lightGray"/>
        </w:rPr>
        <w:t>MMMM mm</w:t>
      </w:r>
    </w:p>
    <w:p w14:paraId="1FC6B029" w14:textId="77777777" w:rsidR="006E5E23" w:rsidRDefault="006E5E23" w:rsidP="006E5E23">
      <w:pPr>
        <w:spacing w:after="0" w:line="240" w:lineRule="auto"/>
        <w:rPr>
          <w:rFonts w:ascii="Times New Roman" w:eastAsia="SimSun" w:hAnsi="Times New Roman" w:cs="Times New Roman"/>
          <w:color w:val="000000"/>
        </w:rPr>
      </w:pPr>
    </w:p>
    <w:p w14:paraId="2460D58F" w14:textId="77777777" w:rsidR="006E5E23" w:rsidRDefault="006E5E23" w:rsidP="006E5E23">
      <w:pPr>
        <w:spacing w:after="0" w:line="240" w:lineRule="auto"/>
        <w:rPr>
          <w:rFonts w:ascii="Times New Roman" w:eastAsia="SimSun" w:hAnsi="Times New Roman" w:cs="Times New Roman"/>
          <w:color w:val="000000"/>
        </w:rPr>
      </w:pPr>
    </w:p>
    <w:p w14:paraId="31ED9F6C"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0409CF39" w14:textId="37D3B423" w:rsidR="006E5E23" w:rsidRDefault="006E5E23" w:rsidP="006E5E23">
      <w:pPr>
        <w:spacing w:after="0" w:line="240" w:lineRule="auto"/>
        <w:rPr>
          <w:rFonts w:ascii="Times New Roman" w:eastAsia="SimSun" w:hAnsi="Times New Roman" w:cs="Times New Roman"/>
          <w:color w:val="000000"/>
        </w:rPr>
      </w:pPr>
      <w:r w:rsidRPr="006E5E23">
        <w:rPr>
          <w:rFonts w:ascii="Times New Roman" w:eastAsia="SimSun" w:hAnsi="Times New Roman" w:cs="Times New Roman"/>
          <w:color w:val="000000"/>
        </w:rPr>
        <w:lastRenderedPageBreak/>
        <w:t>Laikyti ne aukštesnėje kaip 30 ° C temperatūroje.</w:t>
      </w:r>
      <w:r w:rsidR="00A7663B">
        <w:rPr>
          <w:rFonts w:ascii="Times New Roman" w:eastAsia="SimSun" w:hAnsi="Times New Roman" w:cs="Times New Roman"/>
          <w:color w:val="000000"/>
        </w:rPr>
        <w:t xml:space="preserve"> Laikyti gamintojo pakuotėje, kad vaistas būtų apsaugotas nuo drėgmės.</w:t>
      </w:r>
    </w:p>
    <w:p w14:paraId="075F8125" w14:textId="77777777" w:rsidR="006E5E23" w:rsidRDefault="006E5E23" w:rsidP="006E5E23">
      <w:pPr>
        <w:spacing w:after="0" w:line="240" w:lineRule="auto"/>
        <w:rPr>
          <w:rFonts w:ascii="Times New Roman" w:eastAsia="SimSun" w:hAnsi="Times New Roman" w:cs="Times New Roman"/>
          <w:color w:val="000000"/>
        </w:rPr>
      </w:pPr>
    </w:p>
    <w:p w14:paraId="75EA2E32"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33FB387D" w14:textId="77777777" w:rsidR="006E5E23" w:rsidRDefault="006E5E23" w:rsidP="006E5E23">
      <w:pPr>
        <w:spacing w:after="0" w:line="240" w:lineRule="auto"/>
        <w:rPr>
          <w:rFonts w:ascii="Times New Roman" w:eastAsia="SimSun" w:hAnsi="Times New Roman" w:cs="Times New Roman"/>
          <w:color w:val="000000"/>
        </w:rPr>
      </w:pPr>
    </w:p>
    <w:p w14:paraId="47B2E4DB"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Nesuvartotą vaistą ar atliekas reikia tvarkyti laikantis vietinių reikalavimų.</w:t>
      </w:r>
    </w:p>
    <w:p w14:paraId="35029068" w14:textId="77777777" w:rsidR="006E5E23" w:rsidRDefault="006E5E23" w:rsidP="006E5E23">
      <w:pPr>
        <w:spacing w:after="0" w:line="240" w:lineRule="auto"/>
        <w:rPr>
          <w:rFonts w:ascii="Times New Roman" w:eastAsia="SimSun" w:hAnsi="Times New Roman" w:cs="Times New Roman"/>
          <w:color w:val="000000"/>
        </w:rPr>
      </w:pPr>
    </w:p>
    <w:p w14:paraId="3E6AC05F" w14:textId="77777777" w:rsidR="006E5E23" w:rsidRDefault="006E5E23" w:rsidP="006E5E23">
      <w:pPr>
        <w:spacing w:after="0" w:line="240" w:lineRule="auto"/>
        <w:rPr>
          <w:rFonts w:ascii="Times New Roman" w:eastAsia="SimSun" w:hAnsi="Times New Roman" w:cs="Times New Roman"/>
          <w:color w:val="000000"/>
        </w:rPr>
      </w:pPr>
    </w:p>
    <w:p w14:paraId="2062C724" w14:textId="566DD9B6" w:rsidR="006E5E23" w:rsidRDefault="006E5E23" w:rsidP="006E5E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sidRPr="006E5E23">
        <w:rPr>
          <w:rFonts w:ascii="Times New Roman" w:eastAsia="Times New Roman" w:hAnsi="Times New Roman" w:cs="Times New Roman"/>
          <w:b/>
          <w:caps/>
          <w:noProof/>
          <w:snapToGrid w:val="0"/>
        </w:rPr>
        <w:t>LYGIAGRETUS IMPORTUOTOJAS</w:t>
      </w:r>
    </w:p>
    <w:p w14:paraId="087E86A0" w14:textId="77777777" w:rsidR="006E5E23" w:rsidRDefault="006E5E23" w:rsidP="006E5E23">
      <w:pPr>
        <w:spacing w:after="0" w:line="240" w:lineRule="auto"/>
        <w:rPr>
          <w:rFonts w:ascii="Times New Roman" w:eastAsia="SimSun" w:hAnsi="Times New Roman" w:cs="Times New Roman"/>
          <w:color w:val="000000"/>
        </w:rPr>
      </w:pPr>
    </w:p>
    <w:p w14:paraId="0D3A0185" w14:textId="154FE9B0" w:rsidR="006E5E23" w:rsidRPr="006E5E23" w:rsidRDefault="006E5E23" w:rsidP="006E5E23">
      <w:pPr>
        <w:pStyle w:val="BTEMEASMCA"/>
      </w:pPr>
      <w:r w:rsidRPr="001B404E">
        <w:t>Lygiagretus importuotojas UAB „Lex ano“</w:t>
      </w:r>
      <w:r>
        <w:t>.</w:t>
      </w:r>
    </w:p>
    <w:p w14:paraId="0559035E" w14:textId="77777777" w:rsidR="006E5E23" w:rsidRDefault="006E5E23" w:rsidP="006E5E23">
      <w:pPr>
        <w:spacing w:after="0" w:line="240" w:lineRule="auto"/>
        <w:rPr>
          <w:rFonts w:ascii="Times New Roman" w:eastAsia="SimSun" w:hAnsi="Times New Roman" w:cs="Times New Roman"/>
          <w:color w:val="000000"/>
        </w:rPr>
      </w:pPr>
    </w:p>
    <w:p w14:paraId="42E2DB87" w14:textId="7ED06612" w:rsidR="006E5E23" w:rsidRDefault="006E5E23" w:rsidP="006E5E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rPr>
        <w:t>12.</w:t>
      </w:r>
      <w:r>
        <w:rPr>
          <w:rFonts w:ascii="Times New Roman" w:eastAsia="Times New Roman" w:hAnsi="Times New Roman" w:cs="Times New Roman"/>
          <w:b/>
        </w:rPr>
        <w:tab/>
      </w:r>
      <w:r>
        <w:rPr>
          <w:rFonts w:ascii="Times New Roman" w:eastAsia="Times New Roman" w:hAnsi="Times New Roman" w:cs="Times New Roman"/>
          <w:b/>
          <w:noProof/>
          <w:snapToGrid w:val="0"/>
        </w:rPr>
        <w:t>LYGIAGRETAUS IMPORTO</w:t>
      </w:r>
      <w:r>
        <w:rPr>
          <w:rFonts w:ascii="Times New Roman" w:eastAsia="Times New Roman" w:hAnsi="Times New Roman" w:cs="Times New Roman"/>
          <w:b/>
        </w:rPr>
        <w:t xml:space="preserve"> LEIDIMO NUMERIS</w:t>
      </w:r>
      <w:r>
        <w:rPr>
          <w:rFonts w:ascii="Times New Roman" w:eastAsia="Times New Roman" w:hAnsi="Times New Roman" w:cs="Times New Roman"/>
          <w:b/>
          <w:snapToGrid w:val="0"/>
        </w:rPr>
        <w:t xml:space="preserve"> </w:t>
      </w:r>
    </w:p>
    <w:p w14:paraId="140CB498" w14:textId="77777777" w:rsidR="006E5E23" w:rsidRDefault="006E5E23" w:rsidP="006E5E23">
      <w:pPr>
        <w:spacing w:after="0" w:line="240" w:lineRule="auto"/>
        <w:rPr>
          <w:rFonts w:ascii="Times New Roman" w:eastAsia="SimSun" w:hAnsi="Times New Roman" w:cs="Times New Roman"/>
          <w:color w:val="000000"/>
        </w:rPr>
      </w:pPr>
    </w:p>
    <w:p w14:paraId="260C6BB7" w14:textId="290C970B"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Lyg. imp. Nr.: LT/L/19/</w:t>
      </w:r>
      <w:r w:rsidR="005173C3">
        <w:rPr>
          <w:rFonts w:ascii="Times New Roman" w:eastAsia="SimSun" w:hAnsi="Times New Roman" w:cs="Times New Roman"/>
          <w:color w:val="000000"/>
        </w:rPr>
        <w:t>0992/001</w:t>
      </w:r>
    </w:p>
    <w:p w14:paraId="458D0EC4" w14:textId="77777777" w:rsidR="006E5E23" w:rsidRDefault="006E5E23" w:rsidP="006E5E23">
      <w:pPr>
        <w:spacing w:after="0" w:line="240" w:lineRule="auto"/>
        <w:rPr>
          <w:rFonts w:ascii="Times New Roman" w:eastAsia="SimSun" w:hAnsi="Times New Roman" w:cs="Times New Roman"/>
          <w:color w:val="000000"/>
        </w:rPr>
      </w:pPr>
    </w:p>
    <w:p w14:paraId="4F7C5363"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6F97E32A" w14:textId="77777777" w:rsidR="006E5E23" w:rsidRDefault="006E5E23" w:rsidP="006E5E23">
      <w:pPr>
        <w:spacing w:after="0" w:line="240" w:lineRule="auto"/>
        <w:rPr>
          <w:rFonts w:ascii="Times New Roman" w:eastAsia="SimSun" w:hAnsi="Times New Roman" w:cs="Times New Roman"/>
          <w:color w:val="000000"/>
        </w:rPr>
      </w:pPr>
    </w:p>
    <w:p w14:paraId="30F2B92C" w14:textId="488C3F6C"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Serija</w:t>
      </w:r>
      <w:r w:rsidRPr="006E5E23">
        <w:rPr>
          <w:rFonts w:ascii="Times New Roman" w:eastAsia="SimSun" w:hAnsi="Times New Roman" w:cs="Times New Roman"/>
          <w:color w:val="000000"/>
          <w:highlight w:val="lightGray"/>
        </w:rPr>
        <w:t>/Lot</w:t>
      </w:r>
      <w:r>
        <w:rPr>
          <w:rFonts w:ascii="Times New Roman" w:eastAsia="SimSun" w:hAnsi="Times New Roman" w:cs="Times New Roman"/>
          <w:color w:val="000000"/>
        </w:rPr>
        <w:t>:</w:t>
      </w:r>
    </w:p>
    <w:p w14:paraId="6AB68AA6" w14:textId="77777777" w:rsidR="006E5E23" w:rsidRDefault="006E5E23" w:rsidP="006E5E23">
      <w:pPr>
        <w:spacing w:after="0" w:line="240" w:lineRule="auto"/>
        <w:rPr>
          <w:rFonts w:ascii="Times New Roman" w:eastAsia="SimSun" w:hAnsi="Times New Roman" w:cs="Times New Roman"/>
          <w:color w:val="000000"/>
        </w:rPr>
      </w:pPr>
    </w:p>
    <w:p w14:paraId="77F1EEF3" w14:textId="77777777" w:rsidR="006E5E23" w:rsidRDefault="006E5E23" w:rsidP="006E5E23">
      <w:pPr>
        <w:spacing w:after="0" w:line="240" w:lineRule="auto"/>
        <w:rPr>
          <w:rFonts w:ascii="Times New Roman" w:eastAsia="SimSun" w:hAnsi="Times New Roman" w:cs="Times New Roman"/>
          <w:color w:val="000000"/>
        </w:rPr>
      </w:pPr>
    </w:p>
    <w:p w14:paraId="1768C8A8"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29E6898F" w14:textId="77777777" w:rsidR="006E5E23" w:rsidRDefault="006E5E23" w:rsidP="006E5E23">
      <w:pPr>
        <w:spacing w:after="0" w:line="240" w:lineRule="auto"/>
        <w:rPr>
          <w:rFonts w:ascii="Times New Roman" w:eastAsia="SimSun" w:hAnsi="Times New Roman" w:cs="Times New Roman"/>
          <w:color w:val="000000"/>
        </w:rPr>
      </w:pPr>
    </w:p>
    <w:p w14:paraId="0C37F317" w14:textId="35C4C228"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Receptinis vaistas.</w:t>
      </w:r>
    </w:p>
    <w:p w14:paraId="59757F6A" w14:textId="77777777" w:rsidR="006E5E23" w:rsidRDefault="006E5E23" w:rsidP="006E5E23">
      <w:pPr>
        <w:spacing w:after="0" w:line="240" w:lineRule="auto"/>
        <w:rPr>
          <w:rFonts w:ascii="Times New Roman" w:eastAsia="SimSun" w:hAnsi="Times New Roman" w:cs="Times New Roman"/>
          <w:color w:val="000000"/>
        </w:rPr>
      </w:pPr>
    </w:p>
    <w:p w14:paraId="0BA5D8FB" w14:textId="77777777" w:rsidR="006E5E23" w:rsidRDefault="006E5E23" w:rsidP="006E5E23">
      <w:pPr>
        <w:spacing w:after="0" w:line="240" w:lineRule="auto"/>
        <w:rPr>
          <w:rFonts w:ascii="Times New Roman" w:eastAsia="SimSun" w:hAnsi="Times New Roman" w:cs="Times New Roman"/>
          <w:color w:val="000000"/>
        </w:rPr>
      </w:pPr>
    </w:p>
    <w:p w14:paraId="7481D5FE"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33FB760C" w14:textId="77777777" w:rsidR="006E5E23" w:rsidRDefault="006E5E23" w:rsidP="006E5E23">
      <w:pPr>
        <w:spacing w:after="0" w:line="240" w:lineRule="auto"/>
        <w:rPr>
          <w:rFonts w:ascii="Times New Roman" w:eastAsia="SimSun" w:hAnsi="Times New Roman" w:cs="Times New Roman"/>
          <w:color w:val="000000"/>
        </w:rPr>
      </w:pPr>
    </w:p>
    <w:p w14:paraId="50EC7F1A" w14:textId="77777777" w:rsidR="006E5E23" w:rsidRDefault="006E5E23" w:rsidP="006E5E23">
      <w:pPr>
        <w:spacing w:after="0" w:line="240" w:lineRule="auto"/>
        <w:rPr>
          <w:rFonts w:ascii="Times New Roman" w:eastAsia="SimSun" w:hAnsi="Times New Roman" w:cs="Times New Roman"/>
          <w:color w:val="000000"/>
        </w:rPr>
      </w:pPr>
    </w:p>
    <w:p w14:paraId="1BD4F2FF" w14:textId="77777777" w:rsidR="006E5E23" w:rsidRDefault="006E5E23" w:rsidP="006E5E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537ADF5A" w14:textId="77777777" w:rsidR="006E5E23" w:rsidRDefault="006E5E23" w:rsidP="006E5E23">
      <w:pPr>
        <w:spacing w:after="0" w:line="240" w:lineRule="auto"/>
        <w:rPr>
          <w:rFonts w:ascii="Times New Roman" w:eastAsia="SimSun" w:hAnsi="Times New Roman" w:cs="Times New Roman"/>
          <w:color w:val="000000"/>
        </w:rPr>
      </w:pPr>
    </w:p>
    <w:p w14:paraId="2BD75ACF" w14:textId="5047022D"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letrozol 2,5 mg </w:t>
      </w:r>
    </w:p>
    <w:p w14:paraId="7FC38C3D" w14:textId="77777777" w:rsidR="006E5E23" w:rsidRDefault="006E5E23" w:rsidP="006E5E23">
      <w:pPr>
        <w:spacing w:after="0" w:line="240" w:lineRule="auto"/>
        <w:rPr>
          <w:rFonts w:ascii="Times New Roman" w:eastAsia="SimSun" w:hAnsi="Times New Roman" w:cs="Times New Roman"/>
          <w:color w:val="000000"/>
        </w:rPr>
      </w:pPr>
    </w:p>
    <w:p w14:paraId="0BE80696" w14:textId="77777777" w:rsidR="006E5E23" w:rsidRDefault="006E5E23" w:rsidP="006E5E23">
      <w:pPr>
        <w:spacing w:after="0" w:line="240" w:lineRule="auto"/>
        <w:rPr>
          <w:rFonts w:ascii="Times New Roman" w:eastAsia="Times New Roman" w:hAnsi="Times New Roman" w:cs="Times New Roman"/>
          <w:noProof/>
          <w:sz w:val="24"/>
          <w:shd w:val="clear" w:color="auto" w:fill="CCCCCC"/>
        </w:rPr>
      </w:pPr>
    </w:p>
    <w:p w14:paraId="5F5156DF" w14:textId="77777777" w:rsidR="006E5E23" w:rsidRDefault="006E5E23" w:rsidP="006E5E2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rPr>
      </w:pPr>
      <w:r>
        <w:rPr>
          <w:rFonts w:ascii="Times New Roman" w:eastAsia="Times New Roman" w:hAnsi="Times New Roman" w:cs="Times New Roman"/>
          <w:b/>
          <w:noProof/>
        </w:rPr>
        <w:t>17.</w:t>
      </w:r>
      <w:r>
        <w:rPr>
          <w:rFonts w:ascii="Times New Roman" w:eastAsia="Times New Roman" w:hAnsi="Times New Roman" w:cs="Times New Roman"/>
          <w:b/>
          <w:noProof/>
        </w:rPr>
        <w:tab/>
        <w:t>UNIKALUS IDENTIFIKATORIUS – 2D BRŪKŠNINIS KODAS</w:t>
      </w:r>
    </w:p>
    <w:p w14:paraId="4E7E938F" w14:textId="77777777" w:rsidR="006E5E23" w:rsidRDefault="006E5E23" w:rsidP="006E5E23">
      <w:pPr>
        <w:tabs>
          <w:tab w:val="left" w:pos="567"/>
        </w:tabs>
        <w:spacing w:after="0" w:line="240" w:lineRule="auto"/>
        <w:rPr>
          <w:rFonts w:ascii="Times New Roman" w:eastAsia="Times New Roman" w:hAnsi="Times New Roman" w:cs="Times New Roman"/>
          <w:noProof/>
        </w:rPr>
      </w:pPr>
    </w:p>
    <w:p w14:paraId="68EFBA06" w14:textId="77777777" w:rsidR="006E5E23" w:rsidRDefault="006E5E23" w:rsidP="006E5E23">
      <w:pPr>
        <w:tabs>
          <w:tab w:val="left" w:pos="567"/>
        </w:tabs>
        <w:spacing w:after="0" w:line="240" w:lineRule="auto"/>
        <w:rPr>
          <w:rFonts w:ascii="Times New Roman" w:eastAsia="Times New Roman" w:hAnsi="Times New Roman" w:cs="Times New Roman"/>
          <w:noProof/>
          <w:shd w:val="clear" w:color="auto" w:fill="CCCCCC"/>
        </w:rPr>
      </w:pPr>
      <w:r>
        <w:rPr>
          <w:rFonts w:ascii="Times New Roman" w:eastAsia="Times New Roman" w:hAnsi="Times New Roman" w:cs="Times New Roman"/>
          <w:noProof/>
          <w:highlight w:val="lightGray"/>
        </w:rPr>
        <w:t>2D brūkšninis kodas su nurodytu unikaliu identifikatoriumi.</w:t>
      </w:r>
    </w:p>
    <w:p w14:paraId="4FC079A8" w14:textId="77777777" w:rsidR="006E5E23" w:rsidRDefault="006E5E23" w:rsidP="006E5E23">
      <w:pPr>
        <w:tabs>
          <w:tab w:val="left" w:pos="567"/>
        </w:tabs>
        <w:spacing w:after="0" w:line="240" w:lineRule="auto"/>
        <w:rPr>
          <w:rFonts w:ascii="Times New Roman" w:eastAsia="Times New Roman" w:hAnsi="Times New Roman" w:cs="Times New Roman"/>
          <w:noProof/>
          <w:vanish/>
        </w:rPr>
      </w:pPr>
    </w:p>
    <w:p w14:paraId="2607F714" w14:textId="77777777" w:rsidR="006E5E23" w:rsidRDefault="006E5E23" w:rsidP="006E5E23">
      <w:pPr>
        <w:tabs>
          <w:tab w:val="left" w:pos="567"/>
        </w:tabs>
        <w:spacing w:after="0" w:line="240" w:lineRule="auto"/>
        <w:rPr>
          <w:rFonts w:ascii="Times New Roman" w:eastAsia="Times New Roman" w:hAnsi="Times New Roman" w:cs="Times New Roman"/>
          <w:noProof/>
        </w:rPr>
      </w:pPr>
    </w:p>
    <w:p w14:paraId="1A9E73F7" w14:textId="77777777" w:rsidR="006E5E23" w:rsidRDefault="006E5E23" w:rsidP="006E5E2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rPr>
      </w:pPr>
      <w:r>
        <w:rPr>
          <w:rFonts w:ascii="Times New Roman" w:eastAsia="Times New Roman" w:hAnsi="Times New Roman" w:cs="Times New Roman"/>
          <w:b/>
          <w:noProof/>
        </w:rPr>
        <w:t>18.</w:t>
      </w:r>
      <w:r>
        <w:rPr>
          <w:rFonts w:ascii="Times New Roman" w:eastAsia="Times New Roman" w:hAnsi="Times New Roman" w:cs="Times New Roman"/>
          <w:b/>
          <w:noProof/>
        </w:rPr>
        <w:tab/>
        <w:t>UNIKALUS IDENTIFIKATORIUS – ŽMONĖMS SUPRANTAMI DUOMENYS</w:t>
      </w:r>
    </w:p>
    <w:p w14:paraId="4BD378F6" w14:textId="77777777" w:rsidR="006E5E23" w:rsidRDefault="006E5E23" w:rsidP="006E5E23">
      <w:pPr>
        <w:tabs>
          <w:tab w:val="left" w:pos="567"/>
        </w:tabs>
        <w:spacing w:after="0" w:line="240" w:lineRule="auto"/>
        <w:rPr>
          <w:rFonts w:ascii="Times New Roman" w:eastAsia="Times New Roman" w:hAnsi="Times New Roman" w:cs="Times New Roman"/>
          <w:noProof/>
        </w:rPr>
      </w:pPr>
    </w:p>
    <w:p w14:paraId="0AD451FB" w14:textId="5096F704" w:rsidR="006E5E23" w:rsidRDefault="006E5E23" w:rsidP="006E5E2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PC: </w:t>
      </w:r>
    </w:p>
    <w:p w14:paraId="0E59D125" w14:textId="37CD0DCB" w:rsidR="006E5E23" w:rsidRDefault="006E5E23" w:rsidP="006E5E23">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SN: </w:t>
      </w:r>
    </w:p>
    <w:p w14:paraId="26B92C72" w14:textId="4A8F3F3A"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highlight w:val="lightGray"/>
        </w:rPr>
        <w:t xml:space="preserve">NN: </w:t>
      </w:r>
    </w:p>
    <w:p w14:paraId="28EAC724" w14:textId="219435C7" w:rsidR="006E5E23" w:rsidRDefault="006E5E23" w:rsidP="006E5E23">
      <w:pPr>
        <w:spacing w:after="0" w:line="240" w:lineRule="auto"/>
        <w:rPr>
          <w:rFonts w:ascii="Times New Roman" w:eastAsia="SimSun" w:hAnsi="Times New Roman" w:cs="Times New Roman"/>
          <w:color w:val="000000"/>
        </w:rPr>
      </w:pPr>
    </w:p>
    <w:p w14:paraId="469585F9" w14:textId="77777777" w:rsidR="006E5E23" w:rsidRPr="006E5E23" w:rsidRDefault="006E5E23" w:rsidP="006E5E23">
      <w:pPr>
        <w:spacing w:after="0" w:line="240" w:lineRule="auto"/>
        <w:jc w:val="both"/>
        <w:rPr>
          <w:rFonts w:ascii="Times New Roman" w:eastAsia="Times New Roman" w:hAnsi="Times New Roman" w:cs="Times New Roman"/>
          <w:noProof/>
          <w:color w:val="000000"/>
        </w:rPr>
      </w:pPr>
      <w:r w:rsidRPr="006E5E23">
        <w:rPr>
          <w:rFonts w:ascii="Times New Roman" w:eastAsia="Times New Roman" w:hAnsi="Times New Roman" w:cs="Times New Roman"/>
          <w:noProof/>
          <w:color w:val="000000"/>
        </w:rPr>
        <w:t>---------------------------------------------------------------------------------------------------------------------------</w:t>
      </w:r>
    </w:p>
    <w:p w14:paraId="79B9320B" w14:textId="304564CC" w:rsidR="006E5E23" w:rsidRPr="006E5E23" w:rsidRDefault="006E5E23" w:rsidP="006E5E23">
      <w:pPr>
        <w:spacing w:after="0" w:line="240" w:lineRule="auto"/>
        <w:rPr>
          <w:rFonts w:ascii="Times New Roman" w:eastAsia="Times New Roman" w:hAnsi="Times New Roman" w:cs="Times New Roman"/>
        </w:rPr>
      </w:pPr>
      <w:r w:rsidRPr="006E5E23">
        <w:rPr>
          <w:rFonts w:ascii="Times New Roman" w:eastAsia="Times New Roman" w:hAnsi="Times New Roman" w:cs="Times New Roman"/>
        </w:rPr>
        <w:t>Gamintojas: Salutas Pharma GmbH</w:t>
      </w:r>
      <w:r>
        <w:rPr>
          <w:rFonts w:ascii="Times New Roman" w:eastAsia="Times New Roman" w:hAnsi="Times New Roman" w:cs="Times New Roman"/>
        </w:rPr>
        <w:t xml:space="preserve">, </w:t>
      </w:r>
      <w:r w:rsidRPr="006E5E23">
        <w:rPr>
          <w:rFonts w:ascii="Times New Roman" w:eastAsia="Times New Roman" w:hAnsi="Times New Roman" w:cs="Times New Roman"/>
        </w:rPr>
        <w:t>Otto-von-Guericke Allee 1</w:t>
      </w:r>
      <w:r>
        <w:rPr>
          <w:rFonts w:ascii="Times New Roman" w:eastAsia="Times New Roman" w:hAnsi="Times New Roman" w:cs="Times New Roman"/>
        </w:rPr>
        <w:t xml:space="preserve">, </w:t>
      </w:r>
      <w:r w:rsidRPr="006E5E23">
        <w:rPr>
          <w:rFonts w:ascii="Times New Roman" w:eastAsia="Times New Roman" w:hAnsi="Times New Roman" w:cs="Times New Roman"/>
        </w:rPr>
        <w:t>39179 Barleben,</w:t>
      </w:r>
      <w:r>
        <w:rPr>
          <w:rFonts w:ascii="Times New Roman" w:eastAsia="Times New Roman" w:hAnsi="Times New Roman" w:cs="Times New Roman"/>
        </w:rPr>
        <w:t xml:space="preserve"> </w:t>
      </w:r>
      <w:r w:rsidRPr="006E5E23">
        <w:rPr>
          <w:rFonts w:ascii="Times New Roman" w:eastAsia="Times New Roman" w:hAnsi="Times New Roman" w:cs="Times New Roman"/>
        </w:rPr>
        <w:t>Vokietija</w:t>
      </w:r>
      <w:r>
        <w:rPr>
          <w:rFonts w:ascii="Times New Roman" w:eastAsia="Times New Roman" w:hAnsi="Times New Roman" w:cs="Times New Roman"/>
        </w:rPr>
        <w:t>.</w:t>
      </w:r>
    </w:p>
    <w:p w14:paraId="50C1CA34" w14:textId="77777777" w:rsidR="006E5E23" w:rsidRPr="006E5E23" w:rsidRDefault="006E5E23" w:rsidP="006E5E23">
      <w:pPr>
        <w:spacing w:after="0" w:line="240" w:lineRule="auto"/>
        <w:jc w:val="both"/>
        <w:rPr>
          <w:rFonts w:ascii="Times New Roman" w:eastAsia="Times New Roman" w:hAnsi="Times New Roman" w:cs="Times New Roman"/>
        </w:rPr>
      </w:pPr>
    </w:p>
    <w:p w14:paraId="3577109F" w14:textId="7138B84E" w:rsidR="006E5E23" w:rsidRPr="006E5E23" w:rsidRDefault="006E5E23" w:rsidP="006E5E23">
      <w:pPr>
        <w:spacing w:after="0" w:line="240" w:lineRule="auto"/>
        <w:jc w:val="both"/>
        <w:rPr>
          <w:rFonts w:ascii="Times New Roman" w:eastAsia="Times New Roman" w:hAnsi="Times New Roman" w:cs="Times New Roman"/>
          <w:lang w:eastAsia="lt-LT"/>
        </w:rPr>
      </w:pPr>
      <w:r w:rsidRPr="00DE06B6">
        <w:rPr>
          <w:rFonts w:ascii="Times New Roman" w:eastAsia="Times New Roman" w:hAnsi="Times New Roman" w:cs="Times New Roman"/>
          <w:highlight w:val="lightGray"/>
          <w:lang w:eastAsia="lt-LT"/>
        </w:rPr>
        <w:t>Perpakavo BĮ UAB „Norfachema“.</w:t>
      </w:r>
    </w:p>
    <w:p w14:paraId="33C57489" w14:textId="28036C24" w:rsidR="006E5E23" w:rsidRPr="006E5E23" w:rsidRDefault="006E5E23" w:rsidP="006E5E23">
      <w:pPr>
        <w:spacing w:after="0" w:line="240" w:lineRule="auto"/>
        <w:jc w:val="both"/>
        <w:rPr>
          <w:rFonts w:ascii="Times New Roman" w:eastAsia="Times New Roman" w:hAnsi="Times New Roman" w:cs="Times New Roman"/>
          <w:lang w:eastAsia="lt-LT"/>
        </w:rPr>
      </w:pPr>
      <w:r w:rsidRPr="006E5E23">
        <w:rPr>
          <w:rFonts w:ascii="Times New Roman" w:eastAsia="Times New Roman" w:hAnsi="Times New Roman" w:cs="Times New Roman"/>
          <w:highlight w:val="lightGray"/>
          <w:lang w:eastAsia="lt-LT"/>
        </w:rPr>
        <w:t>Perpakavo UAB „Entafarma“.</w:t>
      </w:r>
    </w:p>
    <w:p w14:paraId="39147E44" w14:textId="77777777" w:rsidR="006E5E23" w:rsidRPr="006E5E23" w:rsidRDefault="006E5E23" w:rsidP="006E5E23">
      <w:pPr>
        <w:spacing w:after="0" w:line="240" w:lineRule="auto"/>
        <w:jc w:val="both"/>
        <w:rPr>
          <w:rFonts w:ascii="Times New Roman" w:eastAsia="Times New Roman" w:hAnsi="Times New Roman" w:cs="Times New Roman"/>
          <w:lang w:eastAsia="lt-LT"/>
        </w:rPr>
      </w:pPr>
    </w:p>
    <w:p w14:paraId="623CD004" w14:textId="77777777" w:rsidR="006E5E23" w:rsidRPr="006E5E23" w:rsidRDefault="006E5E23" w:rsidP="006E5E23">
      <w:pPr>
        <w:tabs>
          <w:tab w:val="left" w:pos="567"/>
        </w:tabs>
        <w:spacing w:after="0" w:line="240" w:lineRule="auto"/>
        <w:jc w:val="both"/>
        <w:rPr>
          <w:rFonts w:ascii="Times New Roman" w:eastAsia="Times New Roman" w:hAnsi="Times New Roman" w:cs="Times New Roman"/>
        </w:rPr>
      </w:pPr>
      <w:r w:rsidRPr="00DE06B6">
        <w:rPr>
          <w:rFonts w:ascii="Times New Roman" w:eastAsia="Times New Roman" w:hAnsi="Times New Roman" w:cs="Times New Roman"/>
          <w:highlight w:val="lightGray"/>
        </w:rPr>
        <w:t>Perpak. serija:</w:t>
      </w:r>
    </w:p>
    <w:p w14:paraId="39147986" w14:textId="77777777" w:rsidR="003D6F16" w:rsidRDefault="003D6F16" w:rsidP="006E5E23">
      <w:pPr>
        <w:spacing w:after="0" w:line="240" w:lineRule="auto"/>
        <w:rPr>
          <w:rFonts w:ascii="Times New Roman" w:eastAsia="SimSun" w:hAnsi="Times New Roman" w:cs="Times New Roman"/>
          <w:color w:val="000000"/>
        </w:rPr>
      </w:pPr>
    </w:p>
    <w:p w14:paraId="51E66C9F" w14:textId="11691A16" w:rsidR="006E5E23" w:rsidRDefault="008D2F0F" w:rsidP="006E5E23">
      <w:pPr>
        <w:spacing w:after="0" w:line="240" w:lineRule="auto"/>
        <w:rPr>
          <w:rFonts w:ascii="Times New Roman" w:eastAsia="SimSun" w:hAnsi="Times New Roman" w:cs="Times New Roman"/>
          <w:color w:val="000000"/>
        </w:rPr>
      </w:pPr>
      <w:r w:rsidRPr="008D2F0F">
        <w:rPr>
          <w:rFonts w:ascii="Times New Roman" w:eastAsia="SimSun" w:hAnsi="Times New Roman" w:cs="Times New Roman"/>
          <w:i/>
          <w:iCs/>
          <w:color w:val="000000"/>
        </w:rPr>
        <w:t>Lygiagrečiai importuojamas vaistas skiriasi nuo referencinio vaisto: pagalbinėmis medžiagomis (</w:t>
      </w:r>
      <w:r w:rsidR="00A7663B" w:rsidRPr="008D2F0F">
        <w:rPr>
          <w:rFonts w:ascii="Times New Roman" w:eastAsia="SimSun" w:hAnsi="Times New Roman" w:cs="Times New Roman"/>
          <w:i/>
          <w:iCs/>
          <w:color w:val="000000"/>
        </w:rPr>
        <w:t>lyg. vaisto</w:t>
      </w:r>
      <w:r w:rsidR="00A7663B">
        <w:rPr>
          <w:rFonts w:ascii="Times New Roman" w:eastAsia="SimSun" w:hAnsi="Times New Roman" w:cs="Times New Roman"/>
          <w:i/>
          <w:iCs/>
          <w:color w:val="000000"/>
        </w:rPr>
        <w:t xml:space="preserve"> sudėtyje papildomai yra natrio kramolo glikolato, makrogolis (PEG 8000); </w:t>
      </w:r>
      <w:r w:rsidRPr="008D2F0F">
        <w:rPr>
          <w:rFonts w:ascii="Times New Roman" w:eastAsia="SimSun" w:hAnsi="Times New Roman" w:cs="Times New Roman"/>
          <w:i/>
          <w:iCs/>
          <w:color w:val="000000"/>
        </w:rPr>
        <w:t xml:space="preserve">ref. vaisto sudėtyje </w:t>
      </w:r>
      <w:r w:rsidR="00A7663B">
        <w:rPr>
          <w:rFonts w:ascii="Times New Roman" w:eastAsia="SimSun" w:hAnsi="Times New Roman" w:cs="Times New Roman"/>
          <w:i/>
          <w:iCs/>
          <w:color w:val="000000"/>
        </w:rPr>
        <w:t xml:space="preserve">papildomai </w:t>
      </w:r>
      <w:r w:rsidRPr="008D2F0F">
        <w:rPr>
          <w:rFonts w:ascii="Times New Roman" w:eastAsia="SimSun" w:hAnsi="Times New Roman" w:cs="Times New Roman"/>
          <w:i/>
          <w:iCs/>
          <w:color w:val="000000"/>
        </w:rPr>
        <w:t xml:space="preserve">yra </w:t>
      </w:r>
      <w:r w:rsidR="00A7663B">
        <w:rPr>
          <w:rFonts w:ascii="Times New Roman" w:eastAsia="SimSun" w:hAnsi="Times New Roman" w:cs="Times New Roman"/>
          <w:i/>
          <w:iCs/>
          <w:color w:val="000000"/>
        </w:rPr>
        <w:t xml:space="preserve">karboksimetilkrakmolo A natrio druskos, makrogolio 400 ir </w:t>
      </w:r>
      <w:r w:rsidRPr="008D2F0F">
        <w:rPr>
          <w:rFonts w:ascii="Times New Roman" w:eastAsia="SimSun" w:hAnsi="Times New Roman" w:cs="Times New Roman"/>
          <w:i/>
          <w:iCs/>
          <w:color w:val="000000"/>
        </w:rPr>
        <w:t>hipromeliozės 2910 tipo); išvaizda (lyg. vaisto vienoje tabletės pusėje yra įspaustos raidės „FV“, kitoje – „CG“</w:t>
      </w:r>
      <w:r w:rsidR="00A7663B">
        <w:rPr>
          <w:rFonts w:ascii="Times New Roman" w:eastAsia="SimSun" w:hAnsi="Times New Roman" w:cs="Times New Roman"/>
          <w:i/>
          <w:iCs/>
          <w:color w:val="000000"/>
        </w:rPr>
        <w:t xml:space="preserve">, </w:t>
      </w:r>
      <w:r w:rsidR="00770650">
        <w:rPr>
          <w:rFonts w:ascii="Times New Roman" w:eastAsia="SimSun" w:hAnsi="Times New Roman" w:cs="Times New Roman"/>
          <w:i/>
          <w:iCs/>
          <w:color w:val="000000"/>
        </w:rPr>
        <w:t xml:space="preserve">tabletė </w:t>
      </w:r>
      <w:r w:rsidR="00A7663B">
        <w:rPr>
          <w:rFonts w:ascii="Times New Roman" w:eastAsia="SimSun" w:hAnsi="Times New Roman" w:cs="Times New Roman"/>
          <w:i/>
          <w:iCs/>
          <w:color w:val="000000"/>
        </w:rPr>
        <w:t>turi briaunas</w:t>
      </w:r>
      <w:r w:rsidRPr="008D2F0F">
        <w:rPr>
          <w:rFonts w:ascii="Times New Roman" w:eastAsia="SimSun" w:hAnsi="Times New Roman" w:cs="Times New Roman"/>
          <w:i/>
          <w:iCs/>
          <w:color w:val="000000"/>
        </w:rPr>
        <w:t>; ref. vaisto tabletė lygi); tinkamumo laiku (lyg. imp. vaisto tinkamumo laikas – 5 metai, referencinio – 3 metai); laikymo sąlygomis (lyg. imp. vaistą laikyti ne aukštesnėje kaip 30 °C temperatūroje</w:t>
      </w:r>
      <w:r w:rsidR="00A7663B">
        <w:rPr>
          <w:rFonts w:ascii="Times New Roman" w:eastAsia="SimSun" w:hAnsi="Times New Roman" w:cs="Times New Roman"/>
          <w:i/>
          <w:iCs/>
          <w:color w:val="000000"/>
        </w:rPr>
        <w:t xml:space="preserve">, </w:t>
      </w:r>
      <w:r w:rsidR="00A7663B" w:rsidRPr="00A7663B">
        <w:rPr>
          <w:rFonts w:ascii="Times New Roman" w:eastAsia="SimSun" w:hAnsi="Times New Roman" w:cs="Times New Roman"/>
          <w:i/>
          <w:iCs/>
          <w:color w:val="000000"/>
        </w:rPr>
        <w:t>laikyti gamintojo pakuotėje, kad vaistas būtų apsaugotas nuo drėgmės</w:t>
      </w:r>
      <w:r w:rsidRPr="008D2F0F">
        <w:rPr>
          <w:rFonts w:ascii="Times New Roman" w:eastAsia="SimSun" w:hAnsi="Times New Roman" w:cs="Times New Roman"/>
          <w:i/>
          <w:iCs/>
          <w:color w:val="000000"/>
        </w:rPr>
        <w:t xml:space="preserve">, ref. vaistui specialių laikymo sąlygų nereikia). </w:t>
      </w:r>
      <w:r w:rsidR="006E5E23">
        <w:rPr>
          <w:rFonts w:ascii="Times New Roman" w:eastAsia="Times New Roman" w:hAnsi="Times New Roman" w:cs="Times New Roman"/>
        </w:rPr>
        <w:br w:type="page"/>
      </w:r>
    </w:p>
    <w:p w14:paraId="3EE2BD8B" w14:textId="77777777" w:rsidR="006E5E23" w:rsidRDefault="006E5E23" w:rsidP="006E5E23">
      <w:pPr>
        <w:spacing w:after="0" w:line="240" w:lineRule="auto"/>
        <w:rPr>
          <w:rFonts w:ascii="Times New Roman" w:eastAsia="SimSun" w:hAnsi="Times New Roman" w:cs="Times New Roman"/>
          <w:color w:val="000000"/>
        </w:rPr>
      </w:pPr>
    </w:p>
    <w:p w14:paraId="1B8E5A7C" w14:textId="77777777" w:rsidR="006E5E23" w:rsidRDefault="006E5E23" w:rsidP="006E5E23">
      <w:pPr>
        <w:spacing w:after="0" w:line="240" w:lineRule="auto"/>
        <w:rPr>
          <w:rFonts w:ascii="Times New Roman" w:eastAsia="SimSun" w:hAnsi="Times New Roman" w:cs="Times New Roman"/>
          <w:color w:val="000000"/>
        </w:rPr>
      </w:pPr>
    </w:p>
    <w:p w14:paraId="3F320A7C" w14:textId="77777777" w:rsidR="006E5E23" w:rsidRDefault="006E5E23" w:rsidP="006E5E23">
      <w:pPr>
        <w:spacing w:after="0" w:line="240" w:lineRule="auto"/>
        <w:rPr>
          <w:rFonts w:ascii="Times New Roman" w:eastAsia="SimSun" w:hAnsi="Times New Roman" w:cs="Times New Roman"/>
          <w:color w:val="000000"/>
        </w:rPr>
      </w:pPr>
    </w:p>
    <w:p w14:paraId="7DC8FCCD" w14:textId="77777777" w:rsidR="006E5E23" w:rsidRDefault="006E5E23" w:rsidP="006E5E23">
      <w:pPr>
        <w:spacing w:after="0" w:line="240" w:lineRule="auto"/>
        <w:rPr>
          <w:rFonts w:ascii="Times New Roman" w:eastAsia="SimSun" w:hAnsi="Times New Roman" w:cs="Times New Roman"/>
          <w:color w:val="000000"/>
        </w:rPr>
      </w:pPr>
    </w:p>
    <w:p w14:paraId="229748CC" w14:textId="77777777" w:rsidR="006E5E23" w:rsidRDefault="006E5E23" w:rsidP="006E5E23">
      <w:pPr>
        <w:spacing w:after="0" w:line="240" w:lineRule="auto"/>
        <w:rPr>
          <w:rFonts w:ascii="Times New Roman" w:eastAsia="SimSun" w:hAnsi="Times New Roman" w:cs="Times New Roman"/>
          <w:color w:val="000000"/>
        </w:rPr>
      </w:pPr>
    </w:p>
    <w:p w14:paraId="20D08B8F" w14:textId="77777777" w:rsidR="006E5E23" w:rsidRDefault="006E5E23" w:rsidP="006E5E23">
      <w:pPr>
        <w:spacing w:after="0" w:line="240" w:lineRule="auto"/>
        <w:rPr>
          <w:rFonts w:ascii="Times New Roman" w:eastAsia="SimSun" w:hAnsi="Times New Roman" w:cs="Times New Roman"/>
          <w:color w:val="000000"/>
        </w:rPr>
      </w:pPr>
    </w:p>
    <w:p w14:paraId="7B86B16E" w14:textId="77777777" w:rsidR="006E5E23" w:rsidRDefault="006E5E23" w:rsidP="006E5E23">
      <w:pPr>
        <w:spacing w:after="0" w:line="240" w:lineRule="auto"/>
        <w:rPr>
          <w:rFonts w:ascii="Times New Roman" w:eastAsia="SimSun" w:hAnsi="Times New Roman" w:cs="Times New Roman"/>
          <w:color w:val="000000"/>
        </w:rPr>
      </w:pPr>
    </w:p>
    <w:p w14:paraId="7951C9E9" w14:textId="77777777" w:rsidR="006E5E23" w:rsidRDefault="006E5E23" w:rsidP="006E5E23">
      <w:pPr>
        <w:spacing w:after="0" w:line="240" w:lineRule="auto"/>
        <w:rPr>
          <w:rFonts w:ascii="Times New Roman" w:eastAsia="SimSun" w:hAnsi="Times New Roman" w:cs="Times New Roman"/>
          <w:color w:val="000000"/>
        </w:rPr>
      </w:pPr>
    </w:p>
    <w:p w14:paraId="51BBE0B6" w14:textId="77777777" w:rsidR="006E5E23" w:rsidRDefault="006E5E23" w:rsidP="006E5E23">
      <w:pPr>
        <w:spacing w:after="0" w:line="240" w:lineRule="auto"/>
        <w:rPr>
          <w:rFonts w:ascii="Times New Roman" w:eastAsia="SimSun" w:hAnsi="Times New Roman" w:cs="Times New Roman"/>
          <w:color w:val="000000"/>
        </w:rPr>
      </w:pPr>
    </w:p>
    <w:p w14:paraId="2FA883B4" w14:textId="77777777" w:rsidR="006E5E23" w:rsidRDefault="006E5E23" w:rsidP="006E5E23">
      <w:pPr>
        <w:spacing w:after="0" w:line="240" w:lineRule="auto"/>
        <w:rPr>
          <w:rFonts w:ascii="Times New Roman" w:eastAsia="SimSun" w:hAnsi="Times New Roman" w:cs="Times New Roman"/>
          <w:color w:val="000000"/>
        </w:rPr>
      </w:pPr>
    </w:p>
    <w:p w14:paraId="6ED16535" w14:textId="77777777" w:rsidR="006E5E23" w:rsidRDefault="006E5E23" w:rsidP="006E5E23">
      <w:pPr>
        <w:spacing w:after="0" w:line="240" w:lineRule="auto"/>
        <w:rPr>
          <w:rFonts w:ascii="Times New Roman" w:eastAsia="SimSun" w:hAnsi="Times New Roman" w:cs="Times New Roman"/>
          <w:color w:val="000000"/>
        </w:rPr>
      </w:pPr>
    </w:p>
    <w:p w14:paraId="722493C4" w14:textId="77777777" w:rsidR="006E5E23" w:rsidRDefault="006E5E23" w:rsidP="006E5E23">
      <w:pPr>
        <w:spacing w:after="0" w:line="240" w:lineRule="auto"/>
        <w:rPr>
          <w:rFonts w:ascii="Times New Roman" w:eastAsia="SimSun" w:hAnsi="Times New Roman" w:cs="Times New Roman"/>
          <w:color w:val="000000"/>
        </w:rPr>
      </w:pPr>
    </w:p>
    <w:p w14:paraId="0045CD9A" w14:textId="77777777" w:rsidR="006E5E23" w:rsidRDefault="006E5E23" w:rsidP="006E5E23">
      <w:pPr>
        <w:spacing w:after="0" w:line="240" w:lineRule="auto"/>
        <w:rPr>
          <w:rFonts w:ascii="Times New Roman" w:eastAsia="SimSun" w:hAnsi="Times New Roman" w:cs="Times New Roman"/>
          <w:color w:val="000000"/>
        </w:rPr>
      </w:pPr>
    </w:p>
    <w:p w14:paraId="10ED491E" w14:textId="77777777" w:rsidR="006E5E23" w:rsidRDefault="006E5E23" w:rsidP="006E5E23">
      <w:pPr>
        <w:spacing w:after="0" w:line="240" w:lineRule="auto"/>
        <w:rPr>
          <w:rFonts w:ascii="Times New Roman" w:eastAsia="SimSun" w:hAnsi="Times New Roman" w:cs="Times New Roman"/>
          <w:color w:val="000000"/>
        </w:rPr>
      </w:pPr>
    </w:p>
    <w:p w14:paraId="7A1AB1E7" w14:textId="77777777" w:rsidR="006E5E23" w:rsidRDefault="006E5E23" w:rsidP="006E5E23">
      <w:pPr>
        <w:spacing w:after="0" w:line="240" w:lineRule="auto"/>
        <w:rPr>
          <w:rFonts w:ascii="Times New Roman" w:eastAsia="SimSun" w:hAnsi="Times New Roman" w:cs="Times New Roman"/>
          <w:color w:val="000000"/>
        </w:rPr>
      </w:pPr>
    </w:p>
    <w:p w14:paraId="6D27E75A" w14:textId="77777777" w:rsidR="006E5E23" w:rsidRDefault="006E5E23" w:rsidP="006E5E23">
      <w:pPr>
        <w:spacing w:after="0" w:line="240" w:lineRule="auto"/>
        <w:rPr>
          <w:rFonts w:ascii="Times New Roman" w:eastAsia="SimSun" w:hAnsi="Times New Roman" w:cs="Times New Roman"/>
          <w:color w:val="000000"/>
        </w:rPr>
      </w:pPr>
    </w:p>
    <w:p w14:paraId="2EE36474" w14:textId="77777777" w:rsidR="006E5E23" w:rsidRDefault="006E5E23" w:rsidP="006E5E23">
      <w:pPr>
        <w:spacing w:after="0" w:line="240" w:lineRule="auto"/>
        <w:rPr>
          <w:rFonts w:ascii="Times New Roman" w:eastAsia="SimSun" w:hAnsi="Times New Roman" w:cs="Times New Roman"/>
          <w:color w:val="000000"/>
        </w:rPr>
      </w:pPr>
    </w:p>
    <w:p w14:paraId="64917A40" w14:textId="77777777" w:rsidR="006E5E23" w:rsidRDefault="006E5E23" w:rsidP="006E5E23">
      <w:pPr>
        <w:spacing w:after="0" w:line="240" w:lineRule="auto"/>
        <w:rPr>
          <w:rFonts w:ascii="Times New Roman" w:eastAsia="SimSun" w:hAnsi="Times New Roman" w:cs="Times New Roman"/>
          <w:color w:val="000000"/>
        </w:rPr>
      </w:pPr>
    </w:p>
    <w:p w14:paraId="3C0BC75C" w14:textId="77777777" w:rsidR="006E5E23" w:rsidRDefault="006E5E23" w:rsidP="006E5E23">
      <w:pPr>
        <w:spacing w:after="0" w:line="240" w:lineRule="auto"/>
        <w:rPr>
          <w:rFonts w:ascii="Times New Roman" w:eastAsia="SimSun" w:hAnsi="Times New Roman" w:cs="Times New Roman"/>
          <w:color w:val="000000"/>
        </w:rPr>
      </w:pPr>
    </w:p>
    <w:p w14:paraId="2AEBF3A8" w14:textId="77777777" w:rsidR="006E5E23" w:rsidRDefault="006E5E23" w:rsidP="006E5E23">
      <w:pPr>
        <w:spacing w:after="0" w:line="240" w:lineRule="auto"/>
        <w:rPr>
          <w:rFonts w:ascii="Times New Roman" w:eastAsia="SimSun" w:hAnsi="Times New Roman" w:cs="Times New Roman"/>
          <w:color w:val="000000"/>
        </w:rPr>
      </w:pPr>
    </w:p>
    <w:p w14:paraId="38EF48B3" w14:textId="77777777" w:rsidR="006E5E23" w:rsidRDefault="006E5E23" w:rsidP="006E5E23">
      <w:pPr>
        <w:spacing w:after="0" w:line="240" w:lineRule="auto"/>
        <w:rPr>
          <w:rFonts w:ascii="Times New Roman" w:eastAsia="SimSun" w:hAnsi="Times New Roman" w:cs="Times New Roman"/>
          <w:color w:val="000000"/>
        </w:rPr>
      </w:pPr>
    </w:p>
    <w:p w14:paraId="4EC4DE9B" w14:textId="77777777" w:rsidR="006E5E23" w:rsidRDefault="006E5E23" w:rsidP="006E5E23">
      <w:pPr>
        <w:spacing w:after="0" w:line="240" w:lineRule="auto"/>
        <w:rPr>
          <w:rFonts w:ascii="Times New Roman" w:eastAsia="SimSun" w:hAnsi="Times New Roman" w:cs="Times New Roman"/>
          <w:color w:val="000000"/>
        </w:rPr>
      </w:pPr>
    </w:p>
    <w:p w14:paraId="719CC981"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262"/>
      <w:bookmarkStart w:id="1" w:name="_Toc129243137"/>
    </w:p>
    <w:p w14:paraId="26EB5AF7" w14:textId="77777777" w:rsidR="006E5E23" w:rsidRDefault="006E5E23" w:rsidP="006E5E23">
      <w:pPr>
        <w:keepNext/>
        <w:tabs>
          <w:tab w:val="left" w:pos="567"/>
        </w:tabs>
        <w:spacing w:after="0" w:line="240" w:lineRule="auto"/>
        <w:ind w:left="567" w:hanging="567"/>
        <w:jc w:val="center"/>
        <w:outlineLvl w:val="0"/>
        <w:rPr>
          <w:rFonts w:ascii="Times New Roman" w:eastAsia="Times New Roman" w:hAnsi="Times New Roman" w:cs="Times New Roman"/>
          <w:b/>
        </w:rPr>
      </w:pPr>
      <w:r>
        <w:rPr>
          <w:rFonts w:ascii="Times New Roman" w:eastAsia="Times New Roman" w:hAnsi="Times New Roman" w:cs="Times New Roman"/>
          <w:b/>
        </w:rPr>
        <w:t>B. PAKUOTĖS LAPELIS</w:t>
      </w:r>
      <w:bookmarkEnd w:id="0"/>
      <w:bookmarkEnd w:id="1"/>
    </w:p>
    <w:p w14:paraId="2E0D8E5F" w14:textId="77777777" w:rsidR="006E5E23" w:rsidRDefault="006E5E23" w:rsidP="006E5E23">
      <w:pPr>
        <w:keepNext/>
        <w:tabs>
          <w:tab w:val="left" w:pos="567"/>
        </w:tabs>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bCs/>
          <w:iCs/>
          <w:snapToGrid w:val="0"/>
        </w:rPr>
        <w:lastRenderedPageBreak/>
        <w:t>Pakuotės lapelis:</w:t>
      </w:r>
      <w:r>
        <w:rPr>
          <w:rFonts w:ascii="Times New Roman" w:eastAsia="Times New Roman" w:hAnsi="Times New Roman" w:cs="Times New Roman"/>
          <w:b/>
          <w:snapToGrid w:val="0"/>
        </w:rPr>
        <w:t xml:space="preserve"> </w:t>
      </w:r>
      <w:r>
        <w:rPr>
          <w:rFonts w:ascii="Times New Roman" w:eastAsia="Times New Roman" w:hAnsi="Times New Roman" w:cs="Times New Roman"/>
          <w:b/>
          <w:bCs/>
          <w:iCs/>
          <w:snapToGrid w:val="0"/>
        </w:rPr>
        <w:t>informacija vartotojui</w:t>
      </w:r>
    </w:p>
    <w:p w14:paraId="591BA7C7" w14:textId="77777777" w:rsidR="006E5E23" w:rsidRDefault="006E5E23" w:rsidP="006E5E23">
      <w:pPr>
        <w:spacing w:after="0" w:line="240" w:lineRule="auto"/>
        <w:rPr>
          <w:rFonts w:ascii="Times New Roman" w:eastAsia="SimSun" w:hAnsi="Times New Roman" w:cs="Times New Roman"/>
          <w:color w:val="000000"/>
        </w:rPr>
      </w:pPr>
    </w:p>
    <w:p w14:paraId="15007242" w14:textId="2057FD15" w:rsidR="006E5E23" w:rsidRDefault="006E5E23" w:rsidP="006E5E23">
      <w:pPr>
        <w:spacing w:after="0" w:line="240" w:lineRule="auto"/>
        <w:jc w:val="center"/>
        <w:rPr>
          <w:rFonts w:ascii="Times New Roman" w:eastAsia="SimSun" w:hAnsi="Times New Roman" w:cs="Times New Roman"/>
          <w:b/>
          <w:color w:val="000000"/>
        </w:rPr>
      </w:pPr>
      <w:r>
        <w:rPr>
          <w:rFonts w:ascii="Times New Roman" w:eastAsia="SimSun" w:hAnsi="Times New Roman" w:cs="Times New Roman"/>
          <w:b/>
          <w:color w:val="000000"/>
        </w:rPr>
        <w:t xml:space="preserve">Letrozol </w:t>
      </w:r>
      <w:r w:rsidR="003D6F16">
        <w:rPr>
          <w:rFonts w:ascii="Times New Roman" w:eastAsia="SimSun" w:hAnsi="Times New Roman" w:cs="Times New Roman"/>
          <w:b/>
          <w:color w:val="000000"/>
        </w:rPr>
        <w:t>Sandoz</w:t>
      </w:r>
      <w:r>
        <w:rPr>
          <w:rFonts w:ascii="Times New Roman" w:eastAsia="SimSun" w:hAnsi="Times New Roman" w:cs="Times New Roman"/>
          <w:b/>
          <w:color w:val="000000"/>
        </w:rPr>
        <w:t xml:space="preserve"> 2,5 mg plėvele dengtos tabletės</w:t>
      </w:r>
    </w:p>
    <w:p w14:paraId="4D2C1635" w14:textId="77777777" w:rsidR="006E5E23" w:rsidRDefault="006E5E23" w:rsidP="006E5E23">
      <w:pPr>
        <w:spacing w:after="0" w:line="240" w:lineRule="auto"/>
        <w:jc w:val="center"/>
        <w:rPr>
          <w:rFonts w:ascii="Times New Roman" w:eastAsia="SimSun" w:hAnsi="Times New Roman" w:cs="Times New Roman"/>
          <w:color w:val="000000"/>
        </w:rPr>
      </w:pPr>
      <w:r>
        <w:rPr>
          <w:rFonts w:ascii="Times New Roman" w:eastAsia="SimSun" w:hAnsi="Times New Roman" w:cs="Times New Roman"/>
          <w:color w:val="000000"/>
        </w:rPr>
        <w:t>Letrozolas</w:t>
      </w:r>
    </w:p>
    <w:p w14:paraId="2F5CCCFE" w14:textId="77777777" w:rsidR="006E5E23" w:rsidRDefault="006E5E23" w:rsidP="006E5E23">
      <w:pPr>
        <w:spacing w:after="0" w:line="240" w:lineRule="auto"/>
        <w:rPr>
          <w:rFonts w:ascii="Times New Roman" w:eastAsia="SimSun" w:hAnsi="Times New Roman" w:cs="Times New Roman"/>
          <w:color w:val="000000"/>
        </w:rPr>
      </w:pPr>
    </w:p>
    <w:p w14:paraId="1630E8AB" w14:textId="77777777" w:rsidR="006E5E23" w:rsidRDefault="006E5E23" w:rsidP="006E5E23">
      <w:pPr>
        <w:tabs>
          <w:tab w:val="left" w:pos="567"/>
        </w:tabs>
        <w:spacing w:after="0" w:line="240" w:lineRule="auto"/>
        <w:rPr>
          <w:rFonts w:ascii="Times New Roman" w:eastAsia="SimSun" w:hAnsi="Times New Roman" w:cs="Times New Roman"/>
          <w:b/>
          <w:color w:val="000000"/>
        </w:rPr>
      </w:pPr>
      <w:r>
        <w:rPr>
          <w:rFonts w:ascii="Times New Roman" w:eastAsia="SimSun" w:hAnsi="Times New Roman" w:cs="Times New Roman"/>
          <w:b/>
          <w:color w:val="000000"/>
        </w:rPr>
        <w:t>Atidžiai perskaitykite visą šį lapelį, prieš pradėdami vartoti vaistą, nes jame pateikiama Jums svarbi informacija.</w:t>
      </w:r>
    </w:p>
    <w:p w14:paraId="6D5AAB08" w14:textId="77777777" w:rsidR="006E5E23" w:rsidRDefault="006E5E23" w:rsidP="006E5E23">
      <w:pPr>
        <w:tabs>
          <w:tab w:val="num" w:pos="0"/>
          <w:tab w:val="left" w:pos="567"/>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t>-</w:t>
      </w:r>
      <w:r>
        <w:rPr>
          <w:rFonts w:ascii="Times New Roman" w:eastAsia="SimSun" w:hAnsi="Times New Roman" w:cs="Times New Roman"/>
          <w:color w:val="000000"/>
        </w:rPr>
        <w:tab/>
        <w:t>Neišmeskite šio lapelio, nes vėl gali prireikti jį perskaityti.</w:t>
      </w:r>
    </w:p>
    <w:p w14:paraId="4A60339D" w14:textId="77777777" w:rsidR="006E5E23" w:rsidRDefault="006E5E23" w:rsidP="006E5E23">
      <w:pPr>
        <w:tabs>
          <w:tab w:val="num" w:pos="0"/>
          <w:tab w:val="left" w:pos="567"/>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t>-</w:t>
      </w:r>
      <w:r>
        <w:rPr>
          <w:rFonts w:ascii="Times New Roman" w:eastAsia="SimSun" w:hAnsi="Times New Roman" w:cs="Times New Roman"/>
          <w:color w:val="000000"/>
        </w:rPr>
        <w:tab/>
        <w:t>Jeigu kiltų daugiau klausimų, kreipkitės į gydytoją, vaistininką</w:t>
      </w:r>
      <w:r>
        <w:rPr>
          <w:rFonts w:ascii="Times New Roman" w:eastAsia="Times New Roman" w:hAnsi="Times New Roman" w:cs="Times New Roman"/>
          <w:noProof/>
          <w:snapToGrid w:val="0"/>
        </w:rPr>
        <w:t xml:space="preserve"> </w:t>
      </w:r>
      <w:r>
        <w:rPr>
          <w:rFonts w:ascii="Times New Roman" w:eastAsia="SimSun" w:hAnsi="Times New Roman" w:cs="Times New Roman"/>
          <w:color w:val="000000"/>
        </w:rPr>
        <w:t>arba slaugytoją.</w:t>
      </w:r>
    </w:p>
    <w:p w14:paraId="67A8E27A" w14:textId="77777777" w:rsidR="006E5E23" w:rsidRDefault="006E5E23" w:rsidP="006E5E23">
      <w:pPr>
        <w:tabs>
          <w:tab w:val="num" w:pos="0"/>
          <w:tab w:val="left" w:pos="567"/>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t>-</w:t>
      </w:r>
      <w:r>
        <w:rPr>
          <w:rFonts w:ascii="Times New Roman" w:eastAsia="SimSun" w:hAnsi="Times New Roman" w:cs="Times New Roman"/>
          <w:color w:val="000000"/>
        </w:rPr>
        <w:tab/>
        <w:t>Šis vaistas skirtas tik Jums, todėl kitiems žmonėms jo duoti negalima. Vaistas gali jiems pakenkti (net tiems, kurių ligos požymiai yra tokie patys kaip Jūsų).</w:t>
      </w:r>
    </w:p>
    <w:p w14:paraId="5505575B" w14:textId="77777777" w:rsidR="006E5E23" w:rsidRDefault="006E5E23" w:rsidP="006E5E23">
      <w:pPr>
        <w:tabs>
          <w:tab w:val="num" w:pos="0"/>
          <w:tab w:val="left" w:pos="567"/>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t>-</w:t>
      </w:r>
      <w:r>
        <w:rPr>
          <w:rFonts w:ascii="Times New Roman" w:eastAsia="SimSun" w:hAnsi="Times New Roman" w:cs="Times New Roman"/>
          <w:color w:val="000000"/>
        </w:rPr>
        <w:tab/>
        <w:t>Jeigu pasireiškė šalutinis poveikis (net jeigu jis šiame lapelyje nenurodytas), kreipkitės į gydytoją, vaistininką</w:t>
      </w:r>
      <w:r>
        <w:rPr>
          <w:rFonts w:ascii="Times New Roman" w:eastAsia="Times New Roman" w:hAnsi="Times New Roman" w:cs="Times New Roman"/>
          <w:noProof/>
          <w:snapToGrid w:val="0"/>
        </w:rPr>
        <w:t xml:space="preserve"> </w:t>
      </w:r>
      <w:r>
        <w:rPr>
          <w:rFonts w:ascii="Times New Roman" w:eastAsia="SimSun" w:hAnsi="Times New Roman" w:cs="Times New Roman"/>
          <w:color w:val="000000"/>
        </w:rPr>
        <w:t>arba slaugytoją. Žr. 4 skyrių.</w:t>
      </w:r>
    </w:p>
    <w:p w14:paraId="48F5339F" w14:textId="77777777" w:rsidR="006E5E23" w:rsidRDefault="006E5E23" w:rsidP="006E5E23">
      <w:pPr>
        <w:tabs>
          <w:tab w:val="left" w:pos="567"/>
        </w:tabs>
        <w:spacing w:after="0" w:line="240" w:lineRule="auto"/>
        <w:rPr>
          <w:rFonts w:ascii="Times New Roman" w:eastAsia="SimSun" w:hAnsi="Times New Roman" w:cs="Times New Roman"/>
          <w:color w:val="000000"/>
        </w:rPr>
      </w:pPr>
    </w:p>
    <w:p w14:paraId="01CA3461" w14:textId="77777777" w:rsidR="006E5E23" w:rsidRDefault="006E5E23" w:rsidP="006E5E23">
      <w:pPr>
        <w:spacing w:after="0" w:line="240" w:lineRule="auto"/>
        <w:rPr>
          <w:rFonts w:ascii="Times New Roman" w:eastAsia="SimSun" w:hAnsi="Times New Roman" w:cs="Times New Roman"/>
          <w:color w:val="000000"/>
        </w:rPr>
      </w:pPr>
    </w:p>
    <w:p w14:paraId="45482A01" w14:textId="77777777" w:rsidR="006E5E23" w:rsidRDefault="006E5E23" w:rsidP="006E5E23">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rPr>
        <w:t xml:space="preserve">Apie ką </w:t>
      </w:r>
      <w:r>
        <w:rPr>
          <w:rFonts w:ascii="Times New Roman" w:eastAsia="Times New Roman" w:hAnsi="Times New Roman" w:cs="Times New Roman"/>
          <w:b/>
          <w:bCs/>
          <w:snapToGrid w:val="0"/>
        </w:rPr>
        <w:t>rašoma</w:t>
      </w:r>
      <w:r>
        <w:rPr>
          <w:rFonts w:ascii="Times New Roman" w:eastAsia="Times New Roman" w:hAnsi="Times New Roman" w:cs="Times New Roman"/>
          <w:b/>
        </w:rPr>
        <w:t xml:space="preserve"> šiame lapelyje</w:t>
      </w:r>
      <w:r>
        <w:rPr>
          <w:rFonts w:ascii="Times New Roman" w:eastAsia="Times New Roman" w:hAnsi="Times New Roman" w:cs="Times New Roman"/>
          <w:b/>
          <w:bCs/>
          <w:snapToGrid w:val="0"/>
        </w:rPr>
        <w:t>?</w:t>
      </w:r>
    </w:p>
    <w:p w14:paraId="7C804E1D" w14:textId="77777777" w:rsidR="006E5E23" w:rsidRDefault="006E5E23" w:rsidP="006E5E23">
      <w:pPr>
        <w:keepNext/>
        <w:tabs>
          <w:tab w:val="left" w:pos="567"/>
        </w:tabs>
        <w:spacing w:after="0" w:line="260" w:lineRule="exact"/>
        <w:jc w:val="both"/>
        <w:outlineLvl w:val="3"/>
        <w:rPr>
          <w:rFonts w:ascii="Times New Roman" w:eastAsia="Times New Roman" w:hAnsi="Times New Roman" w:cs="Times New Roman"/>
          <w:b/>
        </w:rPr>
      </w:pPr>
    </w:p>
    <w:p w14:paraId="6141B900" w14:textId="42AAEB94" w:rsidR="006E5E23" w:rsidRDefault="006E5E23" w:rsidP="006E5E23">
      <w:pPr>
        <w:tabs>
          <w:tab w:val="left" w:pos="567"/>
        </w:tabs>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1.</w:t>
      </w:r>
      <w:r>
        <w:rPr>
          <w:rFonts w:ascii="Times New Roman" w:eastAsia="SimSun" w:hAnsi="Times New Roman" w:cs="Times New Roman"/>
          <w:color w:val="000000"/>
        </w:rPr>
        <w:tab/>
        <w:t xml:space="preserve">Kas yra </w:t>
      </w:r>
      <w:r w:rsidR="003D6F16" w:rsidRPr="003D6F16">
        <w:rPr>
          <w:rFonts w:ascii="Times New Roman" w:eastAsia="SimSun" w:hAnsi="Times New Roman" w:cs="Times New Roman"/>
          <w:color w:val="000000"/>
        </w:rPr>
        <w:t xml:space="preserve">Letrozol Sandoz </w:t>
      </w:r>
      <w:r>
        <w:rPr>
          <w:rFonts w:ascii="Times New Roman" w:eastAsia="SimSun" w:hAnsi="Times New Roman" w:cs="Times New Roman"/>
          <w:color w:val="000000"/>
        </w:rPr>
        <w:t>ir kam jis vartojamas</w:t>
      </w:r>
    </w:p>
    <w:p w14:paraId="3163289E" w14:textId="6F481B40" w:rsidR="006E5E23" w:rsidRDefault="006E5E23" w:rsidP="006E5E23">
      <w:pPr>
        <w:tabs>
          <w:tab w:val="left" w:pos="567"/>
        </w:tabs>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2.</w:t>
      </w:r>
      <w:r>
        <w:rPr>
          <w:rFonts w:ascii="Times New Roman" w:eastAsia="SimSun" w:hAnsi="Times New Roman" w:cs="Times New Roman"/>
          <w:color w:val="000000"/>
        </w:rPr>
        <w:tab/>
        <w:t xml:space="preserve">Kas žinotina prieš vartojant </w:t>
      </w:r>
      <w:r w:rsidR="003D6F16" w:rsidRPr="003D6F16">
        <w:rPr>
          <w:rFonts w:ascii="Times New Roman" w:eastAsia="SimSun" w:hAnsi="Times New Roman" w:cs="Times New Roman"/>
          <w:color w:val="000000"/>
        </w:rPr>
        <w:t>Letrozol Sandoz</w:t>
      </w:r>
    </w:p>
    <w:p w14:paraId="4419F34A" w14:textId="1E57A982" w:rsidR="006E5E23" w:rsidRDefault="006E5E23" w:rsidP="006E5E23">
      <w:pPr>
        <w:tabs>
          <w:tab w:val="left" w:pos="567"/>
        </w:tabs>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3.</w:t>
      </w:r>
      <w:r>
        <w:rPr>
          <w:rFonts w:ascii="Times New Roman" w:eastAsia="SimSun" w:hAnsi="Times New Roman" w:cs="Times New Roman"/>
          <w:color w:val="000000"/>
        </w:rPr>
        <w:tab/>
        <w:t xml:space="preserve">Kaip vartoti </w:t>
      </w:r>
      <w:r w:rsidR="003D6F16" w:rsidRPr="003D6F16">
        <w:rPr>
          <w:rFonts w:ascii="Times New Roman" w:eastAsia="SimSun" w:hAnsi="Times New Roman" w:cs="Times New Roman"/>
          <w:color w:val="000000"/>
        </w:rPr>
        <w:t>Letrozol Sandoz</w:t>
      </w:r>
    </w:p>
    <w:p w14:paraId="32973912" w14:textId="77777777" w:rsidR="006E5E23" w:rsidRDefault="006E5E23" w:rsidP="006E5E23">
      <w:pPr>
        <w:tabs>
          <w:tab w:val="left" w:pos="567"/>
        </w:tabs>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4.</w:t>
      </w:r>
      <w:r>
        <w:rPr>
          <w:rFonts w:ascii="Times New Roman" w:eastAsia="SimSun" w:hAnsi="Times New Roman" w:cs="Times New Roman"/>
          <w:color w:val="000000"/>
        </w:rPr>
        <w:tab/>
        <w:t>Galimas šalutinis poveikis</w:t>
      </w:r>
    </w:p>
    <w:p w14:paraId="6E75438C" w14:textId="2F7D68BB" w:rsidR="006E5E23" w:rsidRDefault="006E5E23" w:rsidP="006E5E23">
      <w:pPr>
        <w:tabs>
          <w:tab w:val="left" w:pos="567"/>
        </w:tabs>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5.</w:t>
      </w:r>
      <w:r>
        <w:rPr>
          <w:rFonts w:ascii="Times New Roman" w:eastAsia="SimSun" w:hAnsi="Times New Roman" w:cs="Times New Roman"/>
          <w:color w:val="000000"/>
        </w:rPr>
        <w:tab/>
        <w:t xml:space="preserve">Kaip laikyti </w:t>
      </w:r>
      <w:r w:rsidR="003D6F16" w:rsidRPr="003D6F16">
        <w:rPr>
          <w:rFonts w:ascii="Times New Roman" w:eastAsia="SimSun" w:hAnsi="Times New Roman" w:cs="Times New Roman"/>
          <w:color w:val="000000"/>
        </w:rPr>
        <w:t>Letrozol Sandoz</w:t>
      </w:r>
    </w:p>
    <w:p w14:paraId="23AD5429" w14:textId="77777777" w:rsidR="006E5E23" w:rsidRDefault="006E5E23" w:rsidP="006E5E23">
      <w:pPr>
        <w:tabs>
          <w:tab w:val="left" w:pos="567"/>
        </w:tabs>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6.</w:t>
      </w:r>
      <w:r>
        <w:rPr>
          <w:rFonts w:ascii="Times New Roman" w:eastAsia="SimSun" w:hAnsi="Times New Roman" w:cs="Times New Roman"/>
          <w:color w:val="000000"/>
        </w:rPr>
        <w:tab/>
        <w:t>Pakuotės turinys ir kita informacija</w:t>
      </w:r>
    </w:p>
    <w:p w14:paraId="4B827DF0" w14:textId="77777777" w:rsidR="006E5E23" w:rsidRDefault="006E5E23" w:rsidP="006E5E23">
      <w:pPr>
        <w:spacing w:after="0" w:line="240" w:lineRule="auto"/>
        <w:rPr>
          <w:rFonts w:ascii="Times New Roman" w:eastAsia="SimSun" w:hAnsi="Times New Roman" w:cs="Times New Roman"/>
          <w:color w:val="000000"/>
        </w:rPr>
      </w:pPr>
    </w:p>
    <w:p w14:paraId="6826403E" w14:textId="77777777" w:rsidR="006E5E23" w:rsidRDefault="006E5E23" w:rsidP="006E5E23">
      <w:pPr>
        <w:spacing w:after="0" w:line="240" w:lineRule="auto"/>
        <w:rPr>
          <w:rFonts w:ascii="Times New Roman" w:eastAsia="SimSun" w:hAnsi="Times New Roman" w:cs="Times New Roman"/>
          <w:color w:val="000000"/>
        </w:rPr>
      </w:pPr>
    </w:p>
    <w:p w14:paraId="1E7B857C" w14:textId="7B50D67F"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bookmarkStart w:id="2" w:name="_Toc129243264"/>
      <w:bookmarkStart w:id="3"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w:t>
      </w:r>
      <w:r w:rsidR="003D6F16" w:rsidRPr="003D6F16">
        <w:rPr>
          <w:rFonts w:ascii="Times New Roman" w:eastAsia="Times New Roman" w:hAnsi="Times New Roman" w:cs="Times New Roman"/>
          <w:b/>
        </w:rPr>
        <w:t xml:space="preserve">Letrozol Sandoz </w:t>
      </w:r>
      <w:r>
        <w:rPr>
          <w:rFonts w:ascii="Times New Roman" w:eastAsia="Times New Roman" w:hAnsi="Times New Roman" w:cs="Times New Roman"/>
          <w:b/>
        </w:rPr>
        <w:t>ir kam jis vartojamas</w:t>
      </w:r>
    </w:p>
    <w:bookmarkEnd w:id="2"/>
    <w:bookmarkEnd w:id="3"/>
    <w:p w14:paraId="03BC9C4D" w14:textId="77777777" w:rsidR="006E5E23" w:rsidRDefault="006E5E23" w:rsidP="006E5E23">
      <w:pPr>
        <w:spacing w:after="0" w:line="240" w:lineRule="auto"/>
        <w:rPr>
          <w:rFonts w:ascii="Times New Roman" w:eastAsia="SimSun" w:hAnsi="Times New Roman" w:cs="Times New Roman"/>
          <w:color w:val="000000"/>
        </w:rPr>
      </w:pPr>
    </w:p>
    <w:p w14:paraId="75C4D690" w14:textId="2D59A908"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 xml:space="preserve">Kas yra </w:t>
      </w:r>
      <w:r w:rsidR="003D6F16" w:rsidRPr="003D6F16">
        <w:rPr>
          <w:rFonts w:ascii="Times New Roman" w:eastAsia="Times New Roman" w:hAnsi="Times New Roman" w:cs="Times New Roman"/>
          <w:b/>
        </w:rPr>
        <w:t xml:space="preserve">Letrozol Sandoz </w:t>
      </w:r>
      <w:r>
        <w:rPr>
          <w:rFonts w:ascii="Times New Roman" w:eastAsia="Times New Roman" w:hAnsi="Times New Roman" w:cs="Times New Roman"/>
          <w:b/>
        </w:rPr>
        <w:t>ir kaip jis veikia</w:t>
      </w:r>
    </w:p>
    <w:p w14:paraId="1B68530B" w14:textId="59DA3866" w:rsidR="006E5E23" w:rsidRDefault="003D6F16" w:rsidP="006E5E23">
      <w:pPr>
        <w:spacing w:after="0" w:line="240" w:lineRule="auto"/>
        <w:rPr>
          <w:rFonts w:ascii="Times New Roman" w:eastAsia="SimSun" w:hAnsi="Times New Roman" w:cs="Times New Roman"/>
          <w:color w:val="000000"/>
        </w:rPr>
      </w:pPr>
      <w:r w:rsidRPr="003D6F16">
        <w:rPr>
          <w:rFonts w:ascii="Times New Roman" w:eastAsia="SimSun" w:hAnsi="Times New Roman" w:cs="Times New Roman"/>
          <w:color w:val="000000"/>
        </w:rPr>
        <w:t xml:space="preserve">Letrozol Sandoz </w:t>
      </w:r>
      <w:r w:rsidR="006E5E23">
        <w:rPr>
          <w:rFonts w:ascii="Times New Roman" w:eastAsia="SimSun" w:hAnsi="Times New Roman" w:cs="Times New Roman"/>
          <w:color w:val="000000"/>
        </w:rPr>
        <w:t xml:space="preserve">sudėtyje yra veikliosios medžiagos, vadinamos letrozolu. Jis priklauso vaistų, vadinamų aromatazės inhibitoriais, grupei. Šio vaisto vartojama hormoniniam (endokrininiam) krūties vėžio gydymui. Krūties vėžio augimą dažnai skatina estrogenai (moteriškieji lytiniai hormonai). </w:t>
      </w:r>
      <w:r w:rsidR="008D2F0F" w:rsidRPr="008D2F0F">
        <w:rPr>
          <w:rFonts w:ascii="Times New Roman" w:eastAsia="SimSun" w:hAnsi="Times New Roman" w:cs="Times New Roman"/>
          <w:color w:val="000000"/>
        </w:rPr>
        <w:t>Letrozol Sandoz</w:t>
      </w:r>
      <w:r w:rsidR="006E5E23">
        <w:rPr>
          <w:rFonts w:ascii="Times New Roman" w:eastAsia="SimSun" w:hAnsi="Times New Roman" w:cs="Times New Roman"/>
          <w:color w:val="000000"/>
        </w:rPr>
        <w:t xml:space="preserve"> sumažina estrogenų kiekį, nes blokuoja fermentą (aromatazę), dalyvaujantį susidarant estrogenams, todėl gali būti sustabdytas krūties vėžio augimas, kuriam būtini estrogenai. Todėl naviko ląstelių augimas ir (arba) plitimas į kitas organizmo sritis sulėtėja ar sustoja. </w:t>
      </w:r>
    </w:p>
    <w:p w14:paraId="0C4682DF" w14:textId="77777777" w:rsidR="006E5E23" w:rsidRDefault="006E5E23" w:rsidP="006E5E23">
      <w:pPr>
        <w:spacing w:after="0" w:line="240" w:lineRule="auto"/>
        <w:rPr>
          <w:rFonts w:ascii="Times New Roman" w:eastAsia="SimSun" w:hAnsi="Times New Roman" w:cs="Times New Roman"/>
          <w:color w:val="000000"/>
        </w:rPr>
      </w:pPr>
    </w:p>
    <w:p w14:paraId="08176F7F" w14:textId="09CE90AA"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 xml:space="preserve">Kam </w:t>
      </w:r>
      <w:r w:rsidR="008D2F0F" w:rsidRPr="008D2F0F">
        <w:rPr>
          <w:rFonts w:ascii="Times New Roman" w:eastAsia="Times New Roman" w:hAnsi="Times New Roman" w:cs="Times New Roman"/>
          <w:b/>
        </w:rPr>
        <w:t xml:space="preserve">Letrozol Sandoz </w:t>
      </w:r>
      <w:r>
        <w:rPr>
          <w:rFonts w:ascii="Times New Roman" w:eastAsia="Times New Roman" w:hAnsi="Times New Roman" w:cs="Times New Roman"/>
          <w:b/>
        </w:rPr>
        <w:t>vartojamas</w:t>
      </w:r>
    </w:p>
    <w:p w14:paraId="061CFD62" w14:textId="2478A80E" w:rsidR="006E5E23" w:rsidRDefault="008D2F0F" w:rsidP="006E5E23">
      <w:pPr>
        <w:spacing w:after="0" w:line="240" w:lineRule="auto"/>
        <w:rPr>
          <w:rFonts w:ascii="Times New Roman" w:eastAsia="SimSun" w:hAnsi="Times New Roman" w:cs="Times New Roman"/>
          <w:color w:val="000000"/>
        </w:rPr>
      </w:pPr>
      <w:r w:rsidRPr="008D2F0F">
        <w:rPr>
          <w:rFonts w:ascii="Times New Roman" w:eastAsia="SimSun" w:hAnsi="Times New Roman" w:cs="Times New Roman"/>
          <w:color w:val="000000"/>
        </w:rPr>
        <w:t>Letrozol Sandoz</w:t>
      </w:r>
      <w:r w:rsidR="006E5E23">
        <w:rPr>
          <w:rFonts w:ascii="Times New Roman" w:eastAsia="SimSun" w:hAnsi="Times New Roman" w:cs="Times New Roman"/>
          <w:color w:val="000000"/>
        </w:rPr>
        <w:t xml:space="preserve"> vartojamas krūties vėžiui gydyti moterims, kurios yra po menopauzės, t. y. kurioms nutrūko menstruacijos.</w:t>
      </w:r>
    </w:p>
    <w:p w14:paraId="21314C74" w14:textId="77777777" w:rsidR="006E5E23" w:rsidRDefault="006E5E23" w:rsidP="006E5E23">
      <w:pPr>
        <w:spacing w:after="0" w:line="240" w:lineRule="auto"/>
        <w:rPr>
          <w:rFonts w:ascii="Times New Roman" w:eastAsia="SimSun" w:hAnsi="Times New Roman" w:cs="Times New Roman"/>
          <w:color w:val="000000"/>
        </w:rPr>
      </w:pPr>
    </w:p>
    <w:p w14:paraId="7B4ECC4A" w14:textId="388309FC"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tamoksifeno metams. Be to, </w:t>
      </w:r>
      <w:r w:rsidR="008D2F0F" w:rsidRPr="008D2F0F">
        <w:rPr>
          <w:rFonts w:ascii="Times New Roman" w:eastAsia="SimSun" w:hAnsi="Times New Roman" w:cs="Times New Roman"/>
          <w:color w:val="000000"/>
        </w:rPr>
        <w:t xml:space="preserve">Letrozol Sandoz </w:t>
      </w:r>
      <w:r>
        <w:rPr>
          <w:rFonts w:ascii="Times New Roman" w:eastAsia="SimSun" w:hAnsi="Times New Roman" w:cs="Times New Roman"/>
          <w:color w:val="000000"/>
        </w:rPr>
        <w:t>vartojamas siekiant neleisti navikui plisti į kitas organizmo sritis, jei yra progresavęs krūties vėžys.</w:t>
      </w:r>
    </w:p>
    <w:p w14:paraId="19001E08" w14:textId="77777777" w:rsidR="006E5E23" w:rsidRDefault="006E5E23" w:rsidP="006E5E23">
      <w:pPr>
        <w:spacing w:after="0" w:line="240" w:lineRule="auto"/>
        <w:rPr>
          <w:rFonts w:ascii="Times New Roman" w:eastAsia="SimSun" w:hAnsi="Times New Roman" w:cs="Times New Roman"/>
          <w:color w:val="000000"/>
        </w:rPr>
      </w:pPr>
    </w:p>
    <w:p w14:paraId="348CE928" w14:textId="293DB90E"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Jei kiltų klausimų apie tai, kaip </w:t>
      </w:r>
      <w:r w:rsidR="008D2F0F" w:rsidRPr="008D2F0F">
        <w:rPr>
          <w:rFonts w:ascii="Times New Roman" w:eastAsia="SimSun" w:hAnsi="Times New Roman" w:cs="Times New Roman"/>
          <w:color w:val="000000"/>
        </w:rPr>
        <w:t xml:space="preserve">Letrozol Sandoz </w:t>
      </w:r>
      <w:r>
        <w:rPr>
          <w:rFonts w:ascii="Times New Roman" w:eastAsia="SimSun" w:hAnsi="Times New Roman" w:cs="Times New Roman"/>
          <w:color w:val="000000"/>
        </w:rPr>
        <w:t xml:space="preserve">veikia ar kodėl šio vaisto Jums skirta, kreipkitės į gydytoją. </w:t>
      </w:r>
    </w:p>
    <w:p w14:paraId="1CD96B9D" w14:textId="77777777" w:rsidR="006E5E23" w:rsidRDefault="006E5E23" w:rsidP="006E5E23">
      <w:pPr>
        <w:spacing w:after="0" w:line="240" w:lineRule="auto"/>
        <w:rPr>
          <w:rFonts w:ascii="Times New Roman" w:eastAsia="SimSun" w:hAnsi="Times New Roman" w:cs="Times New Roman"/>
          <w:color w:val="000000"/>
        </w:rPr>
      </w:pPr>
    </w:p>
    <w:p w14:paraId="5C0235D5" w14:textId="77777777" w:rsidR="006E5E23" w:rsidRDefault="006E5E23" w:rsidP="006E5E23">
      <w:pPr>
        <w:spacing w:after="0" w:line="240" w:lineRule="auto"/>
        <w:rPr>
          <w:rFonts w:ascii="Times New Roman" w:eastAsia="SimSun" w:hAnsi="Times New Roman" w:cs="Times New Roman"/>
          <w:color w:val="000000"/>
        </w:rPr>
      </w:pPr>
    </w:p>
    <w:p w14:paraId="5BD81760" w14:textId="72298F90"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bookmarkStart w:id="4" w:name="_Toc129243265"/>
      <w:bookmarkStart w:id="5"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r w:rsidR="008D2F0F" w:rsidRPr="008D2F0F">
        <w:rPr>
          <w:rFonts w:ascii="Times New Roman" w:eastAsia="Times New Roman" w:hAnsi="Times New Roman" w:cs="Times New Roman"/>
          <w:b/>
        </w:rPr>
        <w:t>Letrozol Sandoz</w:t>
      </w:r>
    </w:p>
    <w:bookmarkEnd w:id="4"/>
    <w:bookmarkEnd w:id="5"/>
    <w:p w14:paraId="0C05A667" w14:textId="77777777" w:rsidR="006E5E23" w:rsidRDefault="006E5E23" w:rsidP="006E5E23">
      <w:pPr>
        <w:spacing w:after="0" w:line="240" w:lineRule="auto"/>
        <w:rPr>
          <w:rFonts w:ascii="Times New Roman" w:eastAsia="SimSun" w:hAnsi="Times New Roman" w:cs="Times New Roman"/>
          <w:color w:val="000000"/>
        </w:rPr>
      </w:pPr>
    </w:p>
    <w:p w14:paraId="4FCD7FCE"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Griežtai laikykitės gydytojo nurodymų. Jie gali skirtis nuo šiame lapelyje pateiktos bendros informacijos.</w:t>
      </w:r>
    </w:p>
    <w:p w14:paraId="19ACD921" w14:textId="77777777" w:rsidR="006E5E23" w:rsidRDefault="006E5E23" w:rsidP="006E5E23">
      <w:pPr>
        <w:spacing w:after="0" w:line="240" w:lineRule="auto"/>
        <w:rPr>
          <w:rFonts w:ascii="Times New Roman" w:eastAsia="Times New Roman" w:hAnsi="Times New Roman" w:cs="Times New Roman"/>
          <w:b/>
          <w:bCs/>
        </w:rPr>
      </w:pPr>
    </w:p>
    <w:p w14:paraId="171291EB" w14:textId="2DF500CB" w:rsidR="006E5E23" w:rsidRDefault="008D2F0F" w:rsidP="006E5E23">
      <w:pPr>
        <w:spacing w:after="0" w:line="240" w:lineRule="auto"/>
        <w:rPr>
          <w:rFonts w:ascii="Times New Roman" w:eastAsia="Times New Roman" w:hAnsi="Times New Roman" w:cs="Times New Roman"/>
          <w:b/>
          <w:bCs/>
        </w:rPr>
      </w:pPr>
      <w:r w:rsidRPr="008D2F0F">
        <w:rPr>
          <w:rFonts w:ascii="Times New Roman" w:eastAsia="Times New Roman" w:hAnsi="Times New Roman" w:cs="Times New Roman"/>
          <w:b/>
          <w:bCs/>
        </w:rPr>
        <w:t>Letrozol Sandoz</w:t>
      </w:r>
      <w:r w:rsidR="006E5E23">
        <w:rPr>
          <w:rFonts w:ascii="Times New Roman" w:eastAsia="Times New Roman" w:hAnsi="Times New Roman" w:cs="Times New Roman"/>
          <w:b/>
          <w:bCs/>
        </w:rPr>
        <w:t xml:space="preserve"> vartoti negalima:</w:t>
      </w:r>
    </w:p>
    <w:p w14:paraId="3E74B06C" w14:textId="77777777" w:rsidR="006E5E23" w:rsidRDefault="006E5E23" w:rsidP="006E5E23">
      <w:pPr>
        <w:tabs>
          <w:tab w:val="num" w:pos="0"/>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lastRenderedPageBreak/>
        <w:t>jeigu yra alergija letrozolui arba bet kuriai pagalbinei šio vaisto medžiagai (jos išvardytos 6 skyriuje);</w:t>
      </w:r>
    </w:p>
    <w:p w14:paraId="1DA10716" w14:textId="77777777" w:rsidR="006E5E23" w:rsidRDefault="006E5E23" w:rsidP="006E5E23">
      <w:pPr>
        <w:tabs>
          <w:tab w:val="num" w:pos="0"/>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t>jeigu dar sergate mėnesinėmis, t.y., jeigu Jums dar neprasidėjo menopauzė;</w:t>
      </w:r>
    </w:p>
    <w:p w14:paraId="4599A764" w14:textId="77777777" w:rsidR="006E5E23" w:rsidRDefault="006E5E23" w:rsidP="006E5E23">
      <w:pPr>
        <w:tabs>
          <w:tab w:val="num" w:pos="0"/>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t>jeigu esate nėščia;</w:t>
      </w:r>
    </w:p>
    <w:p w14:paraId="32B77D59" w14:textId="77777777" w:rsidR="006E5E23" w:rsidRDefault="006E5E23" w:rsidP="006E5E23">
      <w:pPr>
        <w:tabs>
          <w:tab w:val="num" w:pos="0"/>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t>jeigu žindote kūdikį;</w:t>
      </w:r>
    </w:p>
    <w:p w14:paraId="445086E3" w14:textId="77777777" w:rsidR="006E5E23" w:rsidRDefault="006E5E23" w:rsidP="006E5E23">
      <w:pPr>
        <w:tabs>
          <w:tab w:val="num" w:pos="0"/>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t>jeigu sergate sunkia kepenų liga.</w:t>
      </w:r>
    </w:p>
    <w:p w14:paraId="60539E36"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Jeigu bet kuri iš šių būklių Jums tinka, </w:t>
      </w:r>
      <w:r>
        <w:rPr>
          <w:rFonts w:ascii="Times New Roman" w:eastAsia="SimSun" w:hAnsi="Times New Roman" w:cs="Times New Roman"/>
          <w:b/>
          <w:color w:val="000000"/>
        </w:rPr>
        <w:t>nevartokite šio vaisto ir pasitarkite su gydytoju.</w:t>
      </w:r>
    </w:p>
    <w:p w14:paraId="02E95F1A" w14:textId="77777777" w:rsidR="006E5E23" w:rsidRDefault="006E5E23" w:rsidP="006E5E23">
      <w:pPr>
        <w:spacing w:after="0" w:line="240" w:lineRule="auto"/>
        <w:rPr>
          <w:rFonts w:ascii="Times New Roman" w:eastAsia="SimSun" w:hAnsi="Times New Roman" w:cs="Times New Roman"/>
          <w:color w:val="000000"/>
        </w:rPr>
      </w:pPr>
    </w:p>
    <w:p w14:paraId="4DF227FC" w14:textId="77777777" w:rsidR="006E5E23" w:rsidRDefault="006E5E23" w:rsidP="006E5E2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5DF4C996" w14:textId="3CBE59AD" w:rsidR="006E5E23" w:rsidRDefault="006E5E23" w:rsidP="006E5E23">
      <w:pPr>
        <w:spacing w:after="0" w:line="240" w:lineRule="auto"/>
        <w:rPr>
          <w:rFonts w:ascii="Times New Roman" w:eastAsia="Times New Roman" w:hAnsi="Times New Roman" w:cs="Times New Roman"/>
          <w:b/>
          <w:bCs/>
        </w:rPr>
      </w:pPr>
      <w:r>
        <w:rPr>
          <w:rFonts w:ascii="Times New Roman" w:eastAsia="Times New Roman" w:hAnsi="Times New Roman" w:cs="Times New Roman"/>
          <w:bCs/>
        </w:rPr>
        <w:t xml:space="preserve">Pasitarkite su gydytoju arba vaistininku, prieš pradėdami vartoti </w:t>
      </w:r>
      <w:r w:rsidR="008D2F0F" w:rsidRPr="008D2F0F">
        <w:rPr>
          <w:rFonts w:ascii="Times New Roman" w:eastAsia="Times New Roman" w:hAnsi="Times New Roman" w:cs="Times New Roman"/>
          <w:bCs/>
        </w:rPr>
        <w:t>Letrozol Sandoz</w:t>
      </w:r>
      <w:r>
        <w:rPr>
          <w:rFonts w:ascii="Times New Roman" w:eastAsia="Times New Roman" w:hAnsi="Times New Roman" w:cs="Times New Roman"/>
          <w:bCs/>
        </w:rPr>
        <w:t>:</w:t>
      </w:r>
    </w:p>
    <w:p w14:paraId="12E66493" w14:textId="77777777" w:rsidR="006E5E23" w:rsidRDefault="006E5E23" w:rsidP="006E5E23">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eastAsia="Times New Roman" w:hAnsi="Times New Roman" w:cs="Times New Roman"/>
          <w:bCs/>
        </w:rPr>
        <w:tab/>
        <w:t>jeigu sergate sunkia inkstų liga;</w:t>
      </w:r>
    </w:p>
    <w:p w14:paraId="2BAD1027" w14:textId="77777777" w:rsidR="006E5E23" w:rsidRDefault="006E5E23" w:rsidP="006E5E23">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eastAsia="Times New Roman" w:hAnsi="Times New Roman" w:cs="Times New Roman"/>
          <w:bCs/>
        </w:rPr>
        <w:tab/>
        <w:t>jeigu sergate sunkia kepenų liga;</w:t>
      </w:r>
    </w:p>
    <w:p w14:paraId="29517D37" w14:textId="6C944252" w:rsidR="006E5E23" w:rsidRDefault="006E5E23" w:rsidP="006E5E23">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eastAsia="Times New Roman" w:hAnsi="Times New Roman" w:cs="Times New Roman"/>
          <w:bCs/>
        </w:rPr>
        <w:tab/>
        <w:t xml:space="preserve">jeigu anksčiau sirgote osteoporoze ar buvo lūžę kaulai (taip pat žr. „Priežiūra gydymo </w:t>
      </w:r>
      <w:r w:rsidR="008D2F0F" w:rsidRPr="008D2F0F">
        <w:rPr>
          <w:rFonts w:ascii="Times New Roman" w:eastAsia="Times New Roman" w:hAnsi="Times New Roman" w:cs="Times New Roman"/>
          <w:bCs/>
        </w:rPr>
        <w:t>Letrozol Sandoz</w:t>
      </w:r>
      <w:r>
        <w:rPr>
          <w:rFonts w:ascii="Times New Roman" w:eastAsia="Times New Roman" w:hAnsi="Times New Roman" w:cs="Times New Roman"/>
          <w:bCs/>
        </w:rPr>
        <w:t>“ 3 skyriuje).</w:t>
      </w:r>
    </w:p>
    <w:p w14:paraId="363D60AD" w14:textId="0160C1DD" w:rsidR="006E5E23" w:rsidRDefault="006E5E23" w:rsidP="006E5E23">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Jeigu kuri iš šių būklių Jums tinka, pasakykite savo gydytojui. Gydytojas tai turės omenyje gydymo </w:t>
      </w:r>
      <w:r w:rsidR="008D2F0F" w:rsidRPr="008D2F0F">
        <w:rPr>
          <w:rFonts w:ascii="Times New Roman" w:eastAsia="Times New Roman" w:hAnsi="Times New Roman" w:cs="Times New Roman"/>
          <w:bCs/>
        </w:rPr>
        <w:t xml:space="preserve">Letrozol Sandoz </w:t>
      </w:r>
      <w:r>
        <w:rPr>
          <w:rFonts w:ascii="Times New Roman" w:eastAsia="Times New Roman" w:hAnsi="Times New Roman" w:cs="Times New Roman"/>
          <w:bCs/>
        </w:rPr>
        <w:t>metu.</w:t>
      </w:r>
    </w:p>
    <w:p w14:paraId="6BB2A170" w14:textId="77777777" w:rsidR="006E5E23" w:rsidRDefault="006E5E23" w:rsidP="006E5E23">
      <w:pPr>
        <w:spacing w:after="0" w:line="240" w:lineRule="auto"/>
        <w:rPr>
          <w:rFonts w:ascii="Times New Roman" w:eastAsia="Times New Roman" w:hAnsi="Times New Roman" w:cs="Times New Roman"/>
          <w:bCs/>
        </w:rPr>
      </w:pPr>
    </w:p>
    <w:p w14:paraId="3EE848AA" w14:textId="77777777" w:rsidR="006E5E23" w:rsidRDefault="006E5E23" w:rsidP="006E5E2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Vaikams ir paaugliams (jaunesniems kaip 18 metų)</w:t>
      </w:r>
    </w:p>
    <w:p w14:paraId="703868B6" w14:textId="77777777" w:rsidR="006E5E23" w:rsidRDefault="006E5E23" w:rsidP="006E5E23">
      <w:pPr>
        <w:spacing w:after="0" w:line="240" w:lineRule="auto"/>
        <w:rPr>
          <w:rFonts w:ascii="Times New Roman" w:eastAsia="Times New Roman" w:hAnsi="Times New Roman" w:cs="Times New Roman"/>
          <w:bCs/>
        </w:rPr>
      </w:pPr>
      <w:r>
        <w:rPr>
          <w:rFonts w:ascii="Times New Roman" w:eastAsia="Times New Roman" w:hAnsi="Times New Roman" w:cs="Times New Roman"/>
          <w:bCs/>
        </w:rPr>
        <w:t>Vaikams ir paaugliams šio vaisto vartoti negalima.</w:t>
      </w:r>
    </w:p>
    <w:p w14:paraId="3F160ED8" w14:textId="77777777" w:rsidR="006E5E23" w:rsidRDefault="006E5E23" w:rsidP="006E5E23">
      <w:pPr>
        <w:spacing w:after="0" w:line="240" w:lineRule="auto"/>
        <w:rPr>
          <w:rFonts w:ascii="Times New Roman" w:eastAsia="Times New Roman" w:hAnsi="Times New Roman" w:cs="Times New Roman"/>
          <w:bCs/>
        </w:rPr>
      </w:pPr>
    </w:p>
    <w:p w14:paraId="4C4450B4" w14:textId="77777777" w:rsidR="006E5E23" w:rsidRDefault="006E5E23" w:rsidP="006E5E2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Senyviems žmonėms (65 metų ir vyresniems)</w:t>
      </w:r>
    </w:p>
    <w:p w14:paraId="73D8FA3B" w14:textId="77777777" w:rsidR="006E5E23" w:rsidRDefault="006E5E23" w:rsidP="006E5E23">
      <w:pPr>
        <w:spacing w:after="0" w:line="240" w:lineRule="auto"/>
        <w:rPr>
          <w:rFonts w:ascii="Times New Roman" w:eastAsia="Times New Roman" w:hAnsi="Times New Roman" w:cs="Times New Roman"/>
          <w:bCs/>
        </w:rPr>
      </w:pPr>
      <w:r>
        <w:rPr>
          <w:rFonts w:ascii="Times New Roman" w:eastAsia="Times New Roman" w:hAnsi="Times New Roman" w:cs="Times New Roman"/>
          <w:bCs/>
        </w:rPr>
        <w:t>65 metų ir vyresnėms moterims šio vaisto galima vartoti tokiomis pačiomis dozėmis, kaip ir kitiems suaugusiems žmonėms.</w:t>
      </w:r>
    </w:p>
    <w:p w14:paraId="66049867" w14:textId="77777777" w:rsidR="006E5E23" w:rsidRDefault="006E5E23" w:rsidP="006E5E23">
      <w:pPr>
        <w:spacing w:after="0" w:line="240" w:lineRule="auto"/>
        <w:rPr>
          <w:rFonts w:ascii="Times New Roman" w:eastAsia="Times New Roman" w:hAnsi="Times New Roman" w:cs="Times New Roman"/>
          <w:bCs/>
        </w:rPr>
      </w:pPr>
    </w:p>
    <w:p w14:paraId="595781B5" w14:textId="2D19F04D" w:rsidR="006E5E23" w:rsidRDefault="006E5E23" w:rsidP="006E5E2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r w:rsidR="008D2F0F" w:rsidRPr="008D2F0F">
        <w:rPr>
          <w:rFonts w:ascii="Times New Roman" w:eastAsia="Times New Roman" w:hAnsi="Times New Roman" w:cs="Times New Roman"/>
          <w:b/>
          <w:bCs/>
        </w:rPr>
        <w:t>Letrozol Sandoz</w:t>
      </w:r>
    </w:p>
    <w:p w14:paraId="0D17D1E0" w14:textId="77777777" w:rsidR="006E5E23" w:rsidRDefault="006E5E23" w:rsidP="006E5E23">
      <w:pPr>
        <w:spacing w:after="0" w:line="240" w:lineRule="auto"/>
        <w:rPr>
          <w:rFonts w:ascii="Times New Roman" w:eastAsia="Times New Roman" w:hAnsi="Times New Roman" w:cs="Times New Roman"/>
          <w:bCs/>
        </w:rPr>
      </w:pPr>
      <w:r>
        <w:rPr>
          <w:rFonts w:ascii="Times New Roman" w:eastAsia="Times New Roman" w:hAnsi="Times New Roman" w:cs="Times New Roman"/>
          <w:bCs/>
        </w:rPr>
        <w:t>Jeigu vartojate ar neseniai vartojote kitų vaistų arba dėl to nesate tikri, apie tai pasakykite gydytojui arba vaistininkui.</w:t>
      </w:r>
    </w:p>
    <w:p w14:paraId="65DB3F09" w14:textId="77777777" w:rsidR="006E5E23" w:rsidRDefault="006E5E23" w:rsidP="006E5E23">
      <w:pPr>
        <w:spacing w:after="0" w:line="240" w:lineRule="auto"/>
        <w:rPr>
          <w:rFonts w:ascii="Times New Roman" w:eastAsia="Times New Roman" w:hAnsi="Times New Roman" w:cs="Times New Roman"/>
          <w:bCs/>
        </w:rPr>
      </w:pPr>
    </w:p>
    <w:p w14:paraId="270E331C" w14:textId="77777777" w:rsidR="006E5E23" w:rsidRDefault="006E5E23" w:rsidP="006E5E2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žindymo laikotarpis ir vaisingumas</w:t>
      </w:r>
    </w:p>
    <w:p w14:paraId="66CB6FCB" w14:textId="77777777" w:rsidR="006E5E23" w:rsidRDefault="006E5E23" w:rsidP="006E5E23">
      <w:pPr>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258CA88C" w14:textId="25739A1C" w:rsidR="006E5E23" w:rsidRDefault="006E5E23" w:rsidP="006E5E23">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008D2F0F" w:rsidRPr="008D2F0F">
        <w:rPr>
          <w:rFonts w:ascii="Times New Roman" w:eastAsia="Times New Roman" w:hAnsi="Times New Roman" w:cs="Times New Roman"/>
          <w:bCs/>
        </w:rPr>
        <w:t xml:space="preserve">Letrozol Sandoz </w:t>
      </w:r>
      <w:r>
        <w:rPr>
          <w:rFonts w:ascii="Times New Roman" w:eastAsia="Times New Roman" w:hAnsi="Times New Roman" w:cs="Times New Roman"/>
          <w:bCs/>
        </w:rPr>
        <w:t xml:space="preserve">vartokite tik tuomet, jeigu Jums baigėsi menopauzė. Tačiau gydytojas su Jumis turi aptarti veiksmingos kontracepcijos priemonės naudojimą, kadangi gydymo </w:t>
      </w:r>
      <w:r w:rsidR="008D2F0F" w:rsidRPr="008D2F0F">
        <w:rPr>
          <w:rFonts w:ascii="Times New Roman" w:eastAsia="Times New Roman" w:hAnsi="Times New Roman" w:cs="Times New Roman"/>
          <w:bCs/>
        </w:rPr>
        <w:t>Letrozol Sandoz</w:t>
      </w:r>
      <w:r>
        <w:rPr>
          <w:rFonts w:ascii="Times New Roman" w:eastAsia="Times New Roman" w:hAnsi="Times New Roman" w:cs="Times New Roman"/>
          <w:bCs/>
        </w:rPr>
        <w:t xml:space="preserve"> metu Jūs galite pastoti. </w:t>
      </w:r>
    </w:p>
    <w:p w14:paraId="202AC89F" w14:textId="14947E3C" w:rsidR="006E5E23" w:rsidRDefault="006E5E23" w:rsidP="006E5E23">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t xml:space="preserve">Jei esate nėščia ar maitinate krūtimi, </w:t>
      </w:r>
      <w:r w:rsidR="008D2F0F" w:rsidRPr="008D2F0F">
        <w:rPr>
          <w:rFonts w:ascii="Times New Roman" w:eastAsia="Times New Roman" w:hAnsi="Times New Roman" w:cs="Times New Roman"/>
          <w:bCs/>
        </w:rPr>
        <w:t xml:space="preserve">Letrozol Sandoz </w:t>
      </w:r>
      <w:r>
        <w:rPr>
          <w:rFonts w:ascii="Times New Roman" w:eastAsia="Times New Roman" w:hAnsi="Times New Roman" w:cs="Times New Roman"/>
          <w:bCs/>
        </w:rPr>
        <w:t xml:space="preserve">vartoti draudžiama, nes jis gali pakenkti kūdikiui. </w:t>
      </w:r>
    </w:p>
    <w:p w14:paraId="245F335C" w14:textId="77777777" w:rsidR="006E5E23" w:rsidRDefault="006E5E23" w:rsidP="006E5E23">
      <w:pPr>
        <w:spacing w:after="0" w:line="240" w:lineRule="auto"/>
        <w:rPr>
          <w:rFonts w:ascii="Times New Roman" w:eastAsia="Times New Roman" w:hAnsi="Times New Roman" w:cs="Times New Roman"/>
          <w:bCs/>
        </w:rPr>
      </w:pPr>
    </w:p>
    <w:p w14:paraId="734221B7" w14:textId="77777777" w:rsidR="006E5E23" w:rsidRDefault="006E5E23" w:rsidP="006E5E2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Vairavimas ir mechanizmų valdymas </w:t>
      </w:r>
    </w:p>
    <w:p w14:paraId="4B146CC1" w14:textId="77777777" w:rsidR="006E5E23" w:rsidRDefault="006E5E23" w:rsidP="006E5E23">
      <w:pPr>
        <w:spacing w:after="0" w:line="240" w:lineRule="auto"/>
        <w:rPr>
          <w:rFonts w:ascii="Times New Roman" w:eastAsia="Times New Roman" w:hAnsi="Times New Roman" w:cs="Times New Roman"/>
          <w:bCs/>
        </w:rPr>
      </w:pPr>
      <w:r>
        <w:rPr>
          <w:rFonts w:ascii="Times New Roman" w:eastAsia="Times New Roman" w:hAnsi="Times New Roman" w:cs="Times New Roman"/>
          <w:bCs/>
        </w:rPr>
        <w:t>Jeigu svaigsta galva, jaučiate nuovargį, mieguistumą ar bendrąjį negalavimą, nevairuokite ir nevaldykite jokių įrankių ar mechanizmų, kol vėl nesijausite normaliai.</w:t>
      </w:r>
    </w:p>
    <w:p w14:paraId="699D0AF1" w14:textId="77777777" w:rsidR="006E5E23" w:rsidRDefault="006E5E23" w:rsidP="006E5E23">
      <w:pPr>
        <w:spacing w:after="0" w:line="240" w:lineRule="auto"/>
        <w:rPr>
          <w:rFonts w:ascii="Times New Roman" w:eastAsia="Times New Roman" w:hAnsi="Times New Roman" w:cs="Times New Roman"/>
          <w:bCs/>
        </w:rPr>
      </w:pPr>
    </w:p>
    <w:p w14:paraId="48B9AFCB" w14:textId="0EAF8C90" w:rsidR="006E5E23" w:rsidRDefault="008D2F0F" w:rsidP="006E5E23">
      <w:pPr>
        <w:spacing w:after="0" w:line="240" w:lineRule="auto"/>
        <w:rPr>
          <w:rFonts w:ascii="Times New Roman" w:eastAsia="Times New Roman" w:hAnsi="Times New Roman" w:cs="Times New Roman"/>
          <w:b/>
          <w:bCs/>
        </w:rPr>
      </w:pPr>
      <w:r w:rsidRPr="008D2F0F">
        <w:rPr>
          <w:rFonts w:ascii="Times New Roman" w:eastAsia="Times New Roman" w:hAnsi="Times New Roman" w:cs="Times New Roman"/>
          <w:b/>
          <w:bCs/>
        </w:rPr>
        <w:t xml:space="preserve">Letrozol Sandoz </w:t>
      </w:r>
      <w:r w:rsidR="006E5E23">
        <w:rPr>
          <w:rFonts w:ascii="Times New Roman" w:eastAsia="Times New Roman" w:hAnsi="Times New Roman" w:cs="Times New Roman"/>
          <w:b/>
          <w:bCs/>
        </w:rPr>
        <w:t>sudėtyje yra laktozės</w:t>
      </w:r>
    </w:p>
    <w:p w14:paraId="1699DC56" w14:textId="7DDB0B2C" w:rsidR="006E5E23" w:rsidRDefault="008D2F0F" w:rsidP="006E5E23">
      <w:pPr>
        <w:spacing w:after="0" w:line="240" w:lineRule="auto"/>
        <w:rPr>
          <w:rFonts w:ascii="Times New Roman" w:eastAsia="SimSun" w:hAnsi="Times New Roman" w:cs="Times New Roman"/>
          <w:color w:val="000000"/>
        </w:rPr>
      </w:pPr>
      <w:r w:rsidRPr="008D2F0F">
        <w:rPr>
          <w:rFonts w:ascii="Times New Roman" w:eastAsia="SimSun" w:hAnsi="Times New Roman" w:cs="Times New Roman"/>
          <w:color w:val="000000"/>
        </w:rPr>
        <w:t xml:space="preserve">Letrozol Sandoz </w:t>
      </w:r>
      <w:r w:rsidR="006E5E23">
        <w:rPr>
          <w:rFonts w:ascii="Times New Roman" w:eastAsia="SimSun" w:hAnsi="Times New Roman" w:cs="Times New Roman"/>
          <w:color w:val="000000"/>
        </w:rPr>
        <w:t xml:space="preserve">sudėtyje yra laktozės (pieno cukraus). Jeigu gydytojas Jums yra sakęs, kad netoleruojate kokių nors angliavandenių, kreipkitės į jį prieš pradėdami vartoti šį vaistą. </w:t>
      </w:r>
    </w:p>
    <w:p w14:paraId="27A67DB3" w14:textId="77777777" w:rsidR="006E5E23" w:rsidRDefault="006E5E23" w:rsidP="006E5E23">
      <w:pPr>
        <w:spacing w:after="0" w:line="240" w:lineRule="auto"/>
        <w:rPr>
          <w:rFonts w:ascii="Times New Roman" w:eastAsia="SimSun" w:hAnsi="Times New Roman" w:cs="Times New Roman"/>
          <w:color w:val="000000"/>
        </w:rPr>
      </w:pPr>
    </w:p>
    <w:p w14:paraId="3931072E" w14:textId="77777777" w:rsidR="006E5E23" w:rsidRDefault="006E5E23" w:rsidP="006E5E23">
      <w:pPr>
        <w:spacing w:after="0" w:line="240" w:lineRule="auto"/>
        <w:rPr>
          <w:rFonts w:ascii="Times New Roman" w:eastAsia="SimSun" w:hAnsi="Times New Roman" w:cs="Times New Roman"/>
          <w:color w:val="000000"/>
        </w:rPr>
      </w:pPr>
    </w:p>
    <w:p w14:paraId="28ED50AB" w14:textId="1AEE2670"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bookmarkStart w:id="6" w:name="_Toc129243266"/>
      <w:bookmarkStart w:id="7"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r w:rsidR="008D2F0F" w:rsidRPr="008D2F0F">
        <w:rPr>
          <w:rFonts w:ascii="Times New Roman" w:eastAsia="Times New Roman" w:hAnsi="Times New Roman" w:cs="Times New Roman"/>
          <w:b/>
        </w:rPr>
        <w:t>Letrozol Sandoz</w:t>
      </w:r>
    </w:p>
    <w:bookmarkEnd w:id="6"/>
    <w:bookmarkEnd w:id="7"/>
    <w:p w14:paraId="333C8B9C" w14:textId="77777777" w:rsidR="006E5E23" w:rsidRDefault="006E5E23" w:rsidP="006E5E23">
      <w:pPr>
        <w:spacing w:after="0" w:line="240" w:lineRule="auto"/>
        <w:rPr>
          <w:rFonts w:ascii="Times New Roman" w:eastAsia="SimSun" w:hAnsi="Times New Roman" w:cs="Times New Roman"/>
          <w:color w:val="000000"/>
        </w:rPr>
      </w:pPr>
    </w:p>
    <w:p w14:paraId="34C4B132"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Visada vartokite šį vaistą tiksliai, kaip nurodė gydytojas arba vaistininkas. Jeigu abejojate, kreipkitės į gydytoją arba vaistininką.</w:t>
      </w:r>
    </w:p>
    <w:p w14:paraId="78CE969D" w14:textId="77777777" w:rsidR="006E5E23" w:rsidRDefault="006E5E23" w:rsidP="006E5E23">
      <w:pPr>
        <w:spacing w:after="0" w:line="240" w:lineRule="auto"/>
        <w:rPr>
          <w:rFonts w:ascii="Times New Roman" w:eastAsia="SimSun" w:hAnsi="Times New Roman" w:cs="Times New Roman"/>
          <w:color w:val="000000"/>
        </w:rPr>
      </w:pPr>
    </w:p>
    <w:p w14:paraId="287501DE" w14:textId="035DCA4B"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Įprastinė kartą per parą vartojama </w:t>
      </w:r>
      <w:r w:rsidR="008D2F0F" w:rsidRPr="008D2F0F">
        <w:rPr>
          <w:rFonts w:ascii="Times New Roman" w:eastAsia="SimSun" w:hAnsi="Times New Roman" w:cs="Times New Roman"/>
          <w:color w:val="000000"/>
        </w:rPr>
        <w:t xml:space="preserve">Letrozol Sandoz </w:t>
      </w:r>
      <w:r>
        <w:rPr>
          <w:rFonts w:ascii="Times New Roman" w:eastAsia="SimSun" w:hAnsi="Times New Roman" w:cs="Times New Roman"/>
          <w:color w:val="000000"/>
        </w:rPr>
        <w:t xml:space="preserve">dozė yra viena tabletė. Jei </w:t>
      </w:r>
      <w:r w:rsidR="008D2F0F" w:rsidRPr="008D2F0F">
        <w:rPr>
          <w:rFonts w:ascii="Times New Roman" w:eastAsia="SimSun" w:hAnsi="Times New Roman" w:cs="Times New Roman"/>
          <w:color w:val="000000"/>
        </w:rPr>
        <w:t xml:space="preserve">Letrozol Sandoz </w:t>
      </w:r>
      <w:r>
        <w:rPr>
          <w:rFonts w:ascii="Times New Roman" w:eastAsia="SimSun" w:hAnsi="Times New Roman" w:cs="Times New Roman"/>
          <w:color w:val="000000"/>
        </w:rPr>
        <w:t>vartosite kasdien tokiu pačiu metu, bus lengviau atsiminti, kad reikia išgerti tabletę.</w:t>
      </w:r>
    </w:p>
    <w:p w14:paraId="2BD56CCE" w14:textId="77777777" w:rsidR="006E5E23" w:rsidRDefault="006E5E23" w:rsidP="006E5E23">
      <w:pPr>
        <w:spacing w:after="0" w:line="240" w:lineRule="auto"/>
        <w:rPr>
          <w:rFonts w:ascii="Times New Roman" w:eastAsia="SimSun" w:hAnsi="Times New Roman" w:cs="Times New Roman"/>
          <w:color w:val="000000"/>
        </w:rPr>
      </w:pPr>
    </w:p>
    <w:p w14:paraId="35BBD56E"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Tabletę galima vartoti valgant arba nevalgant, ją būtina nuryti užgeriant pilna stikline vandens ar kitokio skysčio.</w:t>
      </w:r>
    </w:p>
    <w:p w14:paraId="01F7B874" w14:textId="77777777" w:rsidR="006E5E23" w:rsidRDefault="006E5E23" w:rsidP="006E5E23">
      <w:pPr>
        <w:spacing w:after="0" w:line="240" w:lineRule="auto"/>
        <w:rPr>
          <w:rFonts w:ascii="Times New Roman" w:eastAsia="SimSun" w:hAnsi="Times New Roman" w:cs="Times New Roman"/>
          <w:color w:val="000000"/>
        </w:rPr>
      </w:pPr>
    </w:p>
    <w:p w14:paraId="176BE54D" w14:textId="1A5673F2"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 xml:space="preserve">Kiek laiko vartoti </w:t>
      </w:r>
      <w:r w:rsidR="008D2F0F" w:rsidRPr="008D2F0F">
        <w:rPr>
          <w:rFonts w:ascii="Times New Roman" w:eastAsia="Times New Roman" w:hAnsi="Times New Roman" w:cs="Times New Roman"/>
          <w:b/>
        </w:rPr>
        <w:t>Letrozol Sandoz</w:t>
      </w:r>
    </w:p>
    <w:p w14:paraId="2148866E" w14:textId="32FC687A"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Vartokite </w:t>
      </w:r>
      <w:r w:rsidR="008D2F0F" w:rsidRPr="008D2F0F">
        <w:rPr>
          <w:rFonts w:ascii="Times New Roman" w:eastAsia="SimSun" w:hAnsi="Times New Roman" w:cs="Times New Roman"/>
          <w:color w:val="000000"/>
        </w:rPr>
        <w:t xml:space="preserve">Letrozol Sandoz </w:t>
      </w:r>
      <w:r>
        <w:rPr>
          <w:rFonts w:ascii="Times New Roman" w:eastAsia="SimSun" w:hAnsi="Times New Roman" w:cs="Times New Roman"/>
          <w:color w:val="000000"/>
        </w:rPr>
        <w:t xml:space="preserve">kasdien tiek laiko, kiek nurodė gydytojas. Vaisto gali tekti vartoti kelis mėnesius ar net kelerius metus. Jeigu kiltų bet kokių klausimų, kiek ilgai vartoti </w:t>
      </w:r>
      <w:r w:rsidR="008D2F0F" w:rsidRPr="008D2F0F">
        <w:rPr>
          <w:rFonts w:ascii="Times New Roman" w:eastAsia="SimSun" w:hAnsi="Times New Roman" w:cs="Times New Roman"/>
          <w:color w:val="000000"/>
        </w:rPr>
        <w:t>Letrozol Sandoz</w:t>
      </w:r>
      <w:r>
        <w:rPr>
          <w:rFonts w:ascii="Times New Roman" w:eastAsia="SimSun" w:hAnsi="Times New Roman" w:cs="Times New Roman"/>
          <w:color w:val="000000"/>
        </w:rPr>
        <w:t>, kreipkitės į gydytoją.</w:t>
      </w:r>
    </w:p>
    <w:p w14:paraId="7659F111" w14:textId="77777777" w:rsidR="006E5E23" w:rsidRDefault="006E5E23" w:rsidP="006E5E23">
      <w:pPr>
        <w:spacing w:after="0" w:line="240" w:lineRule="auto"/>
        <w:rPr>
          <w:rFonts w:ascii="Times New Roman" w:eastAsia="SimSun" w:hAnsi="Times New Roman" w:cs="Times New Roman"/>
          <w:color w:val="000000"/>
        </w:rPr>
      </w:pPr>
    </w:p>
    <w:p w14:paraId="73820179" w14:textId="76E8F30B"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 xml:space="preserve">Priežiūra gydymo </w:t>
      </w:r>
      <w:r w:rsidR="008D2F0F" w:rsidRPr="008D2F0F">
        <w:rPr>
          <w:rFonts w:ascii="Times New Roman" w:eastAsia="Times New Roman" w:hAnsi="Times New Roman" w:cs="Times New Roman"/>
          <w:b/>
        </w:rPr>
        <w:t xml:space="preserve">Letrozol Sandoz </w:t>
      </w:r>
      <w:r>
        <w:rPr>
          <w:rFonts w:ascii="Times New Roman" w:eastAsia="Times New Roman" w:hAnsi="Times New Roman" w:cs="Times New Roman"/>
          <w:b/>
        </w:rPr>
        <w:t xml:space="preserve">metu </w:t>
      </w:r>
    </w:p>
    <w:p w14:paraId="5D7F792A"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Šio vaisto galima vartoti tik atidžiai gydytojui prižiūrint. Gydytojas reguliariai tirs Jūsų būklę, kad nustatytų, ar gydymas sukelia tinkamą poveikį.</w:t>
      </w:r>
    </w:p>
    <w:p w14:paraId="7E5823FC" w14:textId="77777777" w:rsidR="006E5E23" w:rsidRDefault="006E5E23" w:rsidP="006E5E23">
      <w:pPr>
        <w:spacing w:after="0" w:line="240" w:lineRule="auto"/>
        <w:rPr>
          <w:rFonts w:ascii="Times New Roman" w:eastAsia="SimSun" w:hAnsi="Times New Roman" w:cs="Times New Roman"/>
          <w:color w:val="000000"/>
        </w:rPr>
      </w:pPr>
    </w:p>
    <w:p w14:paraId="166971B0" w14:textId="3A403C93" w:rsidR="006E5E23" w:rsidRDefault="008D2F0F" w:rsidP="006E5E23">
      <w:pPr>
        <w:spacing w:after="0" w:line="240" w:lineRule="auto"/>
        <w:rPr>
          <w:rFonts w:ascii="Times New Roman" w:eastAsia="SimSun" w:hAnsi="Times New Roman" w:cs="Times New Roman"/>
          <w:color w:val="000000"/>
        </w:rPr>
      </w:pPr>
      <w:r w:rsidRPr="008D2F0F">
        <w:rPr>
          <w:rFonts w:ascii="Times New Roman" w:eastAsia="SimSun" w:hAnsi="Times New Roman" w:cs="Times New Roman"/>
          <w:color w:val="000000"/>
        </w:rPr>
        <w:t xml:space="preserve">Letrozol Sandoz </w:t>
      </w:r>
      <w:r w:rsidR="006E5E23">
        <w:rPr>
          <w:rFonts w:ascii="Times New Roman" w:eastAsia="SimSun" w:hAnsi="Times New Roman" w:cs="Times New Roman"/>
          <w:color w:val="000000"/>
        </w:rPr>
        <w:t>gali sukelti kaulų plonėjimą ar retėjimą (osteoporozę), nes sumažėja estrogenų kiekis organizme. Gydytojas gali nuspręsti nustatyti Jūsų kaulų tankį (tai yra vienas iš osteoporozės vertinimo metodų) prieš pradedant gydymą, jo metu ir po gydymo.</w:t>
      </w:r>
    </w:p>
    <w:p w14:paraId="663B1938" w14:textId="77777777" w:rsidR="006E5E23" w:rsidRDefault="006E5E23" w:rsidP="006E5E23">
      <w:pPr>
        <w:spacing w:after="0" w:line="240" w:lineRule="auto"/>
        <w:rPr>
          <w:rFonts w:ascii="Times New Roman" w:eastAsia="SimSun" w:hAnsi="Times New Roman" w:cs="Times New Roman"/>
          <w:color w:val="000000"/>
        </w:rPr>
      </w:pPr>
    </w:p>
    <w:p w14:paraId="04436099" w14:textId="4F58955B"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r w:rsidR="008D2F0F" w:rsidRPr="008D2F0F">
        <w:rPr>
          <w:rFonts w:ascii="Times New Roman" w:eastAsia="Times New Roman" w:hAnsi="Times New Roman" w:cs="Times New Roman"/>
          <w:b/>
        </w:rPr>
        <w:t xml:space="preserve">Letrozol Sandoz </w:t>
      </w:r>
      <w:r>
        <w:rPr>
          <w:rFonts w:ascii="Times New Roman" w:eastAsia="Times New Roman" w:hAnsi="Times New Roman" w:cs="Times New Roman"/>
          <w:b/>
        </w:rPr>
        <w:t>dozę?</w:t>
      </w:r>
    </w:p>
    <w:p w14:paraId="27DD8C99" w14:textId="1CF3A529"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Jeigu išgėrėte per daug </w:t>
      </w:r>
      <w:r w:rsidR="008D2F0F" w:rsidRPr="008D2F0F">
        <w:rPr>
          <w:rFonts w:ascii="Times New Roman" w:eastAsia="SimSun" w:hAnsi="Times New Roman" w:cs="Times New Roman"/>
          <w:color w:val="000000"/>
        </w:rPr>
        <w:t xml:space="preserve">Letrozol Sandoz </w:t>
      </w:r>
      <w:r>
        <w:rPr>
          <w:rFonts w:ascii="Times New Roman" w:eastAsia="SimSun" w:hAnsi="Times New Roman" w:cs="Times New Roman"/>
          <w:color w:val="000000"/>
        </w:rPr>
        <w:t>arba kas nors kitas netyčia išgėrė Jūsų tablečių, nedelsdami kreipkitės į gydytoją ar ligoninę. Parodykite tablečių pakuotę. Gali prireikti medicinos pagalbos.</w:t>
      </w:r>
    </w:p>
    <w:p w14:paraId="79679A34" w14:textId="77777777" w:rsidR="006E5E23" w:rsidRDefault="006E5E23" w:rsidP="006E5E23">
      <w:pPr>
        <w:spacing w:after="0" w:line="240" w:lineRule="auto"/>
        <w:rPr>
          <w:rFonts w:ascii="Times New Roman" w:eastAsia="SimSun" w:hAnsi="Times New Roman" w:cs="Times New Roman"/>
          <w:color w:val="000000"/>
        </w:rPr>
      </w:pPr>
    </w:p>
    <w:p w14:paraId="3999B832" w14:textId="06F16BB9" w:rsidR="006E5E23" w:rsidRDefault="006E5E23" w:rsidP="008D2F0F">
      <w:pPr>
        <w:keepNext/>
        <w:tabs>
          <w:tab w:val="left" w:pos="567"/>
        </w:tabs>
        <w:spacing w:after="0" w:line="240" w:lineRule="auto"/>
        <w:ind w:left="567" w:hanging="567"/>
        <w:outlineLvl w:val="0"/>
        <w:rPr>
          <w:rFonts w:ascii="Times New Roman" w:eastAsia="SimSun" w:hAnsi="Times New Roman" w:cs="Times New Roman"/>
          <w:color w:val="000000"/>
        </w:rPr>
      </w:pPr>
      <w:r>
        <w:rPr>
          <w:rFonts w:ascii="Times New Roman" w:eastAsia="Times New Roman" w:hAnsi="Times New Roman" w:cs="Times New Roman"/>
          <w:b/>
        </w:rPr>
        <w:t xml:space="preserve">Pamiršus pavartoti </w:t>
      </w:r>
      <w:r w:rsidR="008D2F0F" w:rsidRPr="008D2F0F">
        <w:rPr>
          <w:rFonts w:ascii="Times New Roman" w:eastAsia="Times New Roman" w:hAnsi="Times New Roman" w:cs="Times New Roman"/>
          <w:b/>
        </w:rPr>
        <w:t xml:space="preserve">Letrozol Sandoz </w:t>
      </w:r>
      <w:r>
        <w:rPr>
          <w:rFonts w:ascii="Times New Roman" w:eastAsia="SimSun" w:hAnsi="Times New Roman" w:cs="Times New Roman"/>
          <w:color w:val="000000"/>
        </w:rPr>
        <w:t xml:space="preserve">Jeigu jau beveik laikas gerti kitą dozę (pvz., 2 ar 3 valandų laikotarpiu), praleiskite pamirštąją ir kitą dozę gerkite tada, kada priklauso. </w:t>
      </w:r>
    </w:p>
    <w:p w14:paraId="593C23A4" w14:textId="77777777" w:rsidR="006E5E23" w:rsidRDefault="006E5E23" w:rsidP="006E5E23">
      <w:pPr>
        <w:numPr>
          <w:ilvl w:val="0"/>
          <w:numId w:val="1"/>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Kitu atveju išgerkite pamirštąją dozę vos tik prisiminę, o kitą tabletę vartokite kaip įprasta.</w:t>
      </w:r>
    </w:p>
    <w:p w14:paraId="73301D5F" w14:textId="77777777" w:rsidR="006E5E23" w:rsidRDefault="006E5E23" w:rsidP="006E5E23">
      <w:pPr>
        <w:numPr>
          <w:ilvl w:val="0"/>
          <w:numId w:val="1"/>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Negalima vartoti dvigubos dozės norint kompensuoti praleistą dozę.</w:t>
      </w:r>
    </w:p>
    <w:p w14:paraId="17E3BAB4" w14:textId="77777777" w:rsidR="006E5E23" w:rsidRDefault="006E5E23" w:rsidP="006E5E23">
      <w:pPr>
        <w:spacing w:after="0" w:line="240" w:lineRule="auto"/>
        <w:rPr>
          <w:rFonts w:ascii="Times New Roman" w:eastAsia="SimSun" w:hAnsi="Times New Roman" w:cs="Times New Roman"/>
          <w:color w:val="000000"/>
        </w:rPr>
      </w:pPr>
    </w:p>
    <w:p w14:paraId="167E422B" w14:textId="4314DA7C"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 xml:space="preserve">Nustojus vartoti </w:t>
      </w:r>
      <w:r w:rsidR="008D2F0F" w:rsidRPr="008D2F0F">
        <w:rPr>
          <w:rFonts w:ascii="Times New Roman" w:eastAsia="Times New Roman" w:hAnsi="Times New Roman" w:cs="Times New Roman"/>
          <w:b/>
        </w:rPr>
        <w:t>Letrozol Sandoz</w:t>
      </w:r>
    </w:p>
    <w:p w14:paraId="04BD16A2" w14:textId="6A383923"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Nenustokite vartoti </w:t>
      </w:r>
      <w:r w:rsidR="008D2F0F" w:rsidRPr="008D2F0F">
        <w:rPr>
          <w:rFonts w:ascii="Times New Roman" w:eastAsia="SimSun" w:hAnsi="Times New Roman" w:cs="Times New Roman"/>
          <w:color w:val="000000"/>
        </w:rPr>
        <w:t xml:space="preserve">Letrozol Sandoz </w:t>
      </w:r>
      <w:r>
        <w:rPr>
          <w:rFonts w:ascii="Times New Roman" w:eastAsia="SimSun" w:hAnsi="Times New Roman" w:cs="Times New Roman"/>
          <w:color w:val="000000"/>
        </w:rPr>
        <w:t xml:space="preserve">tol, kol nenurodys gydytojas. Taip pat žr. anksčiau esantį poskyrį „Kiek laiko vartoti </w:t>
      </w:r>
      <w:r w:rsidR="008D2F0F" w:rsidRPr="008D2F0F">
        <w:rPr>
          <w:rFonts w:ascii="Times New Roman" w:eastAsia="SimSun" w:hAnsi="Times New Roman" w:cs="Times New Roman"/>
          <w:color w:val="000000"/>
        </w:rPr>
        <w:t>Letrozol Sandoz</w:t>
      </w:r>
      <w:r>
        <w:rPr>
          <w:rFonts w:ascii="Times New Roman" w:eastAsia="SimSun" w:hAnsi="Times New Roman" w:cs="Times New Roman"/>
          <w:color w:val="000000"/>
        </w:rPr>
        <w:t xml:space="preserve">“. </w:t>
      </w:r>
    </w:p>
    <w:p w14:paraId="651A025E"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Jeigu kiltų daugiau klausimų dėl šio vaisto vartojimo, kreipkitės į gydytoją, vaistininką arba slaugytoją.</w:t>
      </w:r>
    </w:p>
    <w:p w14:paraId="31D9AEDC" w14:textId="77777777" w:rsidR="006E5E23" w:rsidRDefault="006E5E23" w:rsidP="006E5E23">
      <w:pPr>
        <w:spacing w:after="0" w:line="240" w:lineRule="auto"/>
        <w:rPr>
          <w:rFonts w:ascii="Times New Roman" w:eastAsia="SimSun" w:hAnsi="Times New Roman" w:cs="Times New Roman"/>
          <w:color w:val="000000"/>
        </w:rPr>
      </w:pPr>
    </w:p>
    <w:p w14:paraId="0715F82E" w14:textId="77777777" w:rsidR="006E5E23" w:rsidRDefault="006E5E23" w:rsidP="006E5E23">
      <w:pPr>
        <w:spacing w:after="0" w:line="240" w:lineRule="auto"/>
        <w:rPr>
          <w:rFonts w:ascii="Times New Roman" w:eastAsia="SimSun" w:hAnsi="Times New Roman" w:cs="Times New Roman"/>
          <w:color w:val="000000"/>
        </w:rPr>
      </w:pPr>
    </w:p>
    <w:p w14:paraId="70DEB069" w14:textId="77777777"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bookmarkStart w:id="8" w:name="_Toc129243267"/>
      <w:bookmarkStart w:id="9"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p>
    <w:bookmarkEnd w:id="8"/>
    <w:bookmarkEnd w:id="9"/>
    <w:p w14:paraId="2A2292B9" w14:textId="77777777" w:rsidR="006E5E23" w:rsidRDefault="006E5E23" w:rsidP="006E5E23">
      <w:pPr>
        <w:spacing w:after="0" w:line="240" w:lineRule="auto"/>
        <w:rPr>
          <w:rFonts w:ascii="Times New Roman" w:eastAsia="SimSun" w:hAnsi="Times New Roman" w:cs="Times New Roman"/>
          <w:color w:val="000000"/>
        </w:rPr>
      </w:pPr>
    </w:p>
    <w:p w14:paraId="0B639050"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Šis vaistas, kaip ir visi kiti, gali sukelti šalutinį poveikį, nors jis pasireiškia ne visiems žmonėms.</w:t>
      </w:r>
    </w:p>
    <w:p w14:paraId="05A3FD05" w14:textId="77777777" w:rsidR="006E5E23" w:rsidRDefault="006E5E23" w:rsidP="006E5E23">
      <w:pPr>
        <w:spacing w:after="0" w:line="240" w:lineRule="auto"/>
        <w:rPr>
          <w:rFonts w:ascii="Times New Roman" w:eastAsia="SimSun" w:hAnsi="Times New Roman" w:cs="Times New Roman"/>
          <w:color w:val="000000"/>
        </w:rPr>
      </w:pPr>
    </w:p>
    <w:p w14:paraId="7F2E65E1"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Dažniausiai šalutinis poveikis būna lengvas arba vidutinio sunkumo ir paprastai išnyksta per kelias gydymo dienas ar savaites.</w:t>
      </w:r>
    </w:p>
    <w:p w14:paraId="32076A5E" w14:textId="77777777" w:rsidR="006E5E23" w:rsidRDefault="006E5E23" w:rsidP="006E5E23">
      <w:pPr>
        <w:spacing w:after="0" w:line="240" w:lineRule="auto"/>
        <w:rPr>
          <w:rFonts w:ascii="Times New Roman" w:eastAsia="SimSun" w:hAnsi="Times New Roman" w:cs="Times New Roman"/>
          <w:color w:val="000000"/>
        </w:rPr>
      </w:pPr>
    </w:p>
    <w:p w14:paraId="618854EA"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Tam tikras šalutinis poveikis, pavyzdžiui, karščio pylimas, plaukų slinkimas ar kraujavimas iš makšties, gali pasireikšti dėl sumažėjusio estrogenų kiekio organizme.</w:t>
      </w:r>
    </w:p>
    <w:p w14:paraId="462E7AC3" w14:textId="77777777" w:rsidR="006E5E23" w:rsidRDefault="006E5E23" w:rsidP="006E5E23">
      <w:pPr>
        <w:spacing w:after="0" w:line="240" w:lineRule="auto"/>
        <w:rPr>
          <w:rFonts w:ascii="Times New Roman" w:eastAsia="SimSun" w:hAnsi="Times New Roman" w:cs="Times New Roman"/>
          <w:color w:val="000000"/>
        </w:rPr>
      </w:pPr>
    </w:p>
    <w:p w14:paraId="002857F2"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Dėl išvardyto galimo šalutinio poveikio nerimauti nereikia. Jums gali nepasireikšti nė vienas iš jų.</w:t>
      </w:r>
    </w:p>
    <w:p w14:paraId="26C28EDF" w14:textId="77777777" w:rsidR="006E5E23" w:rsidRDefault="006E5E23" w:rsidP="006E5E23">
      <w:pPr>
        <w:spacing w:after="0" w:line="240" w:lineRule="auto"/>
        <w:rPr>
          <w:rFonts w:ascii="Times New Roman" w:eastAsia="SimSun" w:hAnsi="Times New Roman" w:cs="Times New Roman"/>
          <w:color w:val="000000"/>
        </w:rPr>
      </w:pPr>
    </w:p>
    <w:p w14:paraId="10EFBE15" w14:textId="07AFCC76"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Tam tikras šalutinis poveikis gali būti sunkus</w:t>
      </w:r>
      <w:r w:rsidR="0035757A">
        <w:rPr>
          <w:rFonts w:ascii="Times New Roman" w:eastAsia="Times New Roman" w:hAnsi="Times New Roman" w:cs="Times New Roman"/>
          <w:b/>
        </w:rPr>
        <w:t>.</w:t>
      </w:r>
    </w:p>
    <w:p w14:paraId="585BEEEA" w14:textId="77777777"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p>
    <w:p w14:paraId="59E96531" w14:textId="77777777"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Retas šalutinis poveikis (gali pasireikšti rečiau kaip 1 iš 1000 žmonių):</w:t>
      </w:r>
    </w:p>
    <w:p w14:paraId="69DBEF00" w14:textId="5456C56E" w:rsidR="006E5E23" w:rsidRPr="0035757A" w:rsidRDefault="006E5E23" w:rsidP="0035757A">
      <w:pPr>
        <w:pStyle w:val="Sraopastraipa"/>
        <w:numPr>
          <w:ilvl w:val="0"/>
          <w:numId w:val="15"/>
        </w:numPr>
        <w:tabs>
          <w:tab w:val="num" w:pos="0"/>
        </w:tabs>
        <w:rPr>
          <w:rFonts w:eastAsia="SimSun"/>
          <w:color w:val="000000"/>
          <w:sz w:val="22"/>
          <w:szCs w:val="22"/>
        </w:rPr>
      </w:pPr>
      <w:r w:rsidRPr="0035757A">
        <w:rPr>
          <w:rFonts w:eastAsia="SimSun"/>
          <w:color w:val="000000"/>
          <w:sz w:val="22"/>
          <w:szCs w:val="22"/>
        </w:rPr>
        <w:t>kvėpavimo pasunkėjimas, krūtinės skausmas, alpulys, dažnas širdies plakimas, odos pamėlimas ar staiga atsiradęs rankų, kojų ar pėdų skausmas (šie požymiai gali rodyti, kad susidarė kraujo krešulys).</w:t>
      </w:r>
    </w:p>
    <w:p w14:paraId="356CC9EA" w14:textId="77777777" w:rsidR="006E5E23" w:rsidRPr="0035757A" w:rsidRDefault="006E5E23" w:rsidP="006E5E23">
      <w:pPr>
        <w:keepNext/>
        <w:tabs>
          <w:tab w:val="left" w:pos="567"/>
        </w:tabs>
        <w:spacing w:after="0" w:line="240" w:lineRule="auto"/>
        <w:ind w:left="567" w:hanging="567"/>
        <w:outlineLvl w:val="0"/>
        <w:rPr>
          <w:rFonts w:ascii="Times New Roman" w:eastAsia="Times New Roman" w:hAnsi="Times New Roman" w:cs="Times New Roman"/>
          <w:b/>
          <w:u w:val="single"/>
        </w:rPr>
      </w:pPr>
      <w:r w:rsidRPr="0035757A">
        <w:rPr>
          <w:rFonts w:ascii="Times New Roman" w:eastAsia="Times New Roman" w:hAnsi="Times New Roman" w:cs="Times New Roman"/>
          <w:b/>
          <w:u w:val="single"/>
        </w:rPr>
        <w:t>Nedažnas šalutinis poveikis (gali pasireikšti rečiau kaip 1 iš 100 žmonių):</w:t>
      </w:r>
    </w:p>
    <w:p w14:paraId="298AD39A" w14:textId="0245E1DD" w:rsidR="006E5E23" w:rsidRPr="0035757A" w:rsidRDefault="006E5E23" w:rsidP="0035757A">
      <w:pPr>
        <w:pStyle w:val="Sraopastraipa"/>
        <w:numPr>
          <w:ilvl w:val="0"/>
          <w:numId w:val="14"/>
        </w:numPr>
        <w:tabs>
          <w:tab w:val="num" w:pos="0"/>
        </w:tabs>
        <w:rPr>
          <w:rFonts w:eastAsia="SimSun"/>
          <w:color w:val="000000"/>
          <w:sz w:val="22"/>
          <w:szCs w:val="22"/>
        </w:rPr>
      </w:pPr>
      <w:r w:rsidRPr="0035757A">
        <w:rPr>
          <w:rFonts w:eastAsia="SimSun"/>
          <w:color w:val="000000"/>
          <w:sz w:val="22"/>
          <w:szCs w:val="22"/>
        </w:rPr>
        <w:t>didelis nuolatinis matomo vaizdo miglotumas;</w:t>
      </w:r>
    </w:p>
    <w:p w14:paraId="4DE47A42" w14:textId="2C8B78B2" w:rsidR="006E5E23" w:rsidRPr="0035757A" w:rsidRDefault="006E5E23" w:rsidP="0035757A">
      <w:pPr>
        <w:pStyle w:val="Sraopastraipa"/>
        <w:numPr>
          <w:ilvl w:val="0"/>
          <w:numId w:val="13"/>
        </w:numPr>
        <w:tabs>
          <w:tab w:val="num" w:pos="0"/>
        </w:tabs>
        <w:rPr>
          <w:rFonts w:eastAsia="SimSun"/>
          <w:color w:val="000000"/>
          <w:sz w:val="22"/>
          <w:szCs w:val="22"/>
        </w:rPr>
      </w:pPr>
      <w:r w:rsidRPr="0035757A">
        <w:rPr>
          <w:rFonts w:eastAsia="SimSun"/>
          <w:color w:val="000000"/>
          <w:sz w:val="22"/>
          <w:szCs w:val="22"/>
        </w:rPr>
        <w:t>infekcijos sukeltas smarkus karščiavimas, šaltkrėtis ar burnos išopėjimas (baltųjų kraujo ląstelių</w:t>
      </w:r>
      <w:r w:rsidR="0035757A" w:rsidRPr="0035757A">
        <w:rPr>
          <w:rFonts w:eastAsia="SimSun"/>
          <w:color w:val="000000"/>
          <w:sz w:val="22"/>
          <w:szCs w:val="22"/>
        </w:rPr>
        <w:t xml:space="preserve"> </w:t>
      </w:r>
      <w:r w:rsidRPr="0035757A">
        <w:rPr>
          <w:rFonts w:eastAsia="SimSun"/>
          <w:color w:val="000000"/>
          <w:sz w:val="22"/>
          <w:szCs w:val="22"/>
        </w:rPr>
        <w:t>stoka);</w:t>
      </w:r>
    </w:p>
    <w:p w14:paraId="51332279" w14:textId="6BA6BDAB" w:rsidR="006E5E23" w:rsidRPr="0035757A" w:rsidRDefault="006E5E23" w:rsidP="0035757A">
      <w:pPr>
        <w:pStyle w:val="Sraopastraipa"/>
        <w:numPr>
          <w:ilvl w:val="0"/>
          <w:numId w:val="12"/>
        </w:numPr>
        <w:tabs>
          <w:tab w:val="num" w:pos="0"/>
        </w:tabs>
        <w:rPr>
          <w:rFonts w:eastAsia="SimSun"/>
          <w:color w:val="000000"/>
          <w:sz w:val="22"/>
          <w:szCs w:val="22"/>
        </w:rPr>
      </w:pPr>
      <w:r w:rsidRPr="0035757A">
        <w:rPr>
          <w:rFonts w:eastAsia="SimSun"/>
          <w:color w:val="000000"/>
          <w:sz w:val="22"/>
          <w:szCs w:val="22"/>
        </w:rPr>
        <w:t>patinimas ir paraudimas išilgai venos, kartu labai stiprus jautrumas ir (kartais) skausmas liečiant;</w:t>
      </w:r>
    </w:p>
    <w:p w14:paraId="31BE5666" w14:textId="6554FFFD" w:rsidR="006E5E23" w:rsidRPr="0035757A" w:rsidRDefault="006E5E23" w:rsidP="0035757A">
      <w:pPr>
        <w:pStyle w:val="Sraopastraipa"/>
        <w:numPr>
          <w:ilvl w:val="0"/>
          <w:numId w:val="11"/>
        </w:numPr>
        <w:tabs>
          <w:tab w:val="num" w:pos="0"/>
        </w:tabs>
        <w:rPr>
          <w:rFonts w:eastAsia="SimSun"/>
          <w:color w:val="000000"/>
          <w:sz w:val="22"/>
          <w:szCs w:val="22"/>
        </w:rPr>
      </w:pPr>
      <w:r w:rsidRPr="0035757A">
        <w:rPr>
          <w:rFonts w:eastAsia="SimSun"/>
          <w:color w:val="000000"/>
          <w:sz w:val="22"/>
          <w:szCs w:val="22"/>
        </w:rPr>
        <w:lastRenderedPageBreak/>
        <w:t>staigus spaudžiantis krūtinės skausmas (širdies sutrikimo požymis);</w:t>
      </w:r>
    </w:p>
    <w:p w14:paraId="6E0543BE" w14:textId="36B76368" w:rsidR="006E5E23" w:rsidRPr="0035757A" w:rsidRDefault="006E5E23" w:rsidP="0035757A">
      <w:pPr>
        <w:pStyle w:val="Sraopastraipa"/>
        <w:numPr>
          <w:ilvl w:val="0"/>
          <w:numId w:val="10"/>
        </w:numPr>
        <w:tabs>
          <w:tab w:val="num" w:pos="0"/>
        </w:tabs>
        <w:rPr>
          <w:rFonts w:eastAsia="SimSun"/>
          <w:color w:val="000000"/>
          <w:sz w:val="22"/>
          <w:szCs w:val="22"/>
        </w:rPr>
      </w:pPr>
      <w:r w:rsidRPr="0035757A">
        <w:rPr>
          <w:rFonts w:eastAsia="SimSun"/>
          <w:color w:val="000000"/>
          <w:sz w:val="22"/>
          <w:szCs w:val="22"/>
        </w:rPr>
        <w:t>silpnumas, paralyžius ar pojūčių sutrikimas bet kurioje kūno dalyje (ypač rankose ar kojose),</w:t>
      </w:r>
      <w:r w:rsidR="0035757A" w:rsidRPr="0035757A">
        <w:rPr>
          <w:rFonts w:eastAsia="SimSun"/>
          <w:color w:val="000000"/>
          <w:sz w:val="22"/>
          <w:szCs w:val="22"/>
        </w:rPr>
        <w:t xml:space="preserve"> </w:t>
      </w:r>
      <w:r w:rsidRPr="0035757A">
        <w:rPr>
          <w:rFonts w:eastAsia="SimSun"/>
          <w:color w:val="000000"/>
          <w:sz w:val="22"/>
          <w:szCs w:val="22"/>
        </w:rPr>
        <w:t>koordinacijos sutrikimas, pykinimas, kalbos ar kvėpavimo pasunkėjimas (smegenų sutrikimo, pavyzdžiui, insulto, požymiai).</w:t>
      </w:r>
    </w:p>
    <w:p w14:paraId="5B04D52B" w14:textId="77777777"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p>
    <w:p w14:paraId="6372CA48" w14:textId="77777777"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Jei atsiranda bet kuri paminėta būklė, nedelsdama kreipkitės į gydytoją.</w:t>
      </w:r>
    </w:p>
    <w:p w14:paraId="45C70911"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 </w:t>
      </w:r>
    </w:p>
    <w:p w14:paraId="7FB3B401" w14:textId="62A13607" w:rsidR="006E5E23" w:rsidRDefault="006E5E23" w:rsidP="0035757A">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Jei gydymo </w:t>
      </w:r>
      <w:r w:rsidR="008D2F0F" w:rsidRPr="008D2F0F">
        <w:rPr>
          <w:rFonts w:ascii="Times New Roman" w:eastAsia="SimSun" w:hAnsi="Times New Roman" w:cs="Times New Roman"/>
          <w:color w:val="000000"/>
        </w:rPr>
        <w:t xml:space="preserve">Letrozol Sandoz </w:t>
      </w:r>
      <w:r>
        <w:rPr>
          <w:rFonts w:ascii="Times New Roman" w:eastAsia="SimSun" w:hAnsi="Times New Roman" w:cs="Times New Roman"/>
          <w:color w:val="000000"/>
        </w:rPr>
        <w:t>metu pasireiškė bent vienas toliau išvardytas simptomas, nedelsdama kreipkitės į gydytoją.</w:t>
      </w:r>
    </w:p>
    <w:p w14:paraId="2C0D7A9B" w14:textId="13EDDC7E" w:rsidR="006E5E23" w:rsidRDefault="006E5E23" w:rsidP="006E5E23">
      <w:pPr>
        <w:numPr>
          <w:ilvl w:val="0"/>
          <w:numId w:val="2"/>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Tinimas (ypač veido ir gerklės) (alerginės reakcijos požymiai)</w:t>
      </w:r>
      <w:r w:rsidR="0035757A">
        <w:rPr>
          <w:rFonts w:ascii="Times New Roman" w:eastAsia="SimSun" w:hAnsi="Times New Roman" w:cs="Times New Roman"/>
          <w:color w:val="000000"/>
        </w:rPr>
        <w:t>;</w:t>
      </w:r>
    </w:p>
    <w:p w14:paraId="1C256A0C" w14:textId="4FDDA58E" w:rsidR="006E5E23" w:rsidRDefault="0035757A" w:rsidP="006E5E23">
      <w:pPr>
        <w:numPr>
          <w:ilvl w:val="0"/>
          <w:numId w:val="2"/>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o</w:t>
      </w:r>
      <w:r w:rsidR="006E5E23">
        <w:rPr>
          <w:rFonts w:ascii="Times New Roman" w:eastAsia="SimSun" w:hAnsi="Times New Roman" w:cs="Times New Roman"/>
          <w:color w:val="000000"/>
        </w:rPr>
        <w:t>dos ir akių pageltimas, pykinimas, apetito netekimas, šlapimo patamsėjimas (hepatito požymiai)</w:t>
      </w:r>
      <w:r>
        <w:rPr>
          <w:rFonts w:ascii="Times New Roman" w:eastAsia="SimSun" w:hAnsi="Times New Roman" w:cs="Times New Roman"/>
          <w:color w:val="000000"/>
        </w:rPr>
        <w:t>;</w:t>
      </w:r>
      <w:r w:rsidR="006E5E23">
        <w:rPr>
          <w:rFonts w:ascii="Times New Roman" w:eastAsia="SimSun" w:hAnsi="Times New Roman" w:cs="Times New Roman"/>
          <w:color w:val="000000"/>
        </w:rPr>
        <w:t xml:space="preserve"> </w:t>
      </w:r>
    </w:p>
    <w:p w14:paraId="62620AC0" w14:textId="7B8E2244" w:rsidR="006E5E23" w:rsidRDefault="0035757A" w:rsidP="006E5E23">
      <w:pPr>
        <w:numPr>
          <w:ilvl w:val="0"/>
          <w:numId w:val="2"/>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i</w:t>
      </w:r>
      <w:r w:rsidR="006E5E23">
        <w:rPr>
          <w:rFonts w:ascii="Times New Roman" w:eastAsia="SimSun" w:hAnsi="Times New Roman" w:cs="Times New Roman"/>
          <w:color w:val="000000"/>
        </w:rPr>
        <w:t xml:space="preserve">šbėrimas, odos paraudimas, pūslių ant lūpų, akių ar burnos atsiradimas, odos lupimasis, karščiavimas (odos sutrikimo požymiai). </w:t>
      </w:r>
    </w:p>
    <w:p w14:paraId="66435106" w14:textId="77777777" w:rsidR="006E5E23" w:rsidRDefault="006E5E23" w:rsidP="006E5E23">
      <w:pPr>
        <w:spacing w:after="0" w:line="240" w:lineRule="auto"/>
        <w:rPr>
          <w:rFonts w:ascii="Times New Roman" w:eastAsia="SimSun" w:hAnsi="Times New Roman" w:cs="Times New Roman"/>
          <w:color w:val="000000"/>
        </w:rPr>
      </w:pPr>
    </w:p>
    <w:p w14:paraId="3F8834E3" w14:textId="16C578C7"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Tam tikras šalutinis poveikis yra labai dažnas (gali pasireikšti daugiau kaip 1 iš 10 žmonių)</w:t>
      </w:r>
      <w:r w:rsidR="0035757A">
        <w:rPr>
          <w:rFonts w:ascii="Times New Roman" w:eastAsia="Times New Roman" w:hAnsi="Times New Roman" w:cs="Times New Roman"/>
          <w:b/>
        </w:rPr>
        <w:t>:</w:t>
      </w:r>
      <w:r>
        <w:rPr>
          <w:rFonts w:ascii="Times New Roman" w:eastAsia="Times New Roman" w:hAnsi="Times New Roman" w:cs="Times New Roman"/>
          <w:b/>
        </w:rPr>
        <w:t xml:space="preserve"> </w:t>
      </w:r>
    </w:p>
    <w:p w14:paraId="6761BCE8" w14:textId="6C61413C" w:rsidR="006E5E23" w:rsidRDefault="0035757A" w:rsidP="006E5E23">
      <w:pPr>
        <w:numPr>
          <w:ilvl w:val="0"/>
          <w:numId w:val="3"/>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arščio pylimas</w:t>
      </w:r>
      <w:r>
        <w:rPr>
          <w:rFonts w:ascii="Times New Roman" w:eastAsia="SimSun" w:hAnsi="Times New Roman" w:cs="Times New Roman"/>
          <w:color w:val="000000"/>
        </w:rPr>
        <w:t>;</w:t>
      </w:r>
    </w:p>
    <w:p w14:paraId="2B990552" w14:textId="172042E4" w:rsidR="006E5E23" w:rsidRDefault="0035757A" w:rsidP="006E5E23">
      <w:pPr>
        <w:numPr>
          <w:ilvl w:val="0"/>
          <w:numId w:val="3"/>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c</w:t>
      </w:r>
      <w:r w:rsidR="006E5E23">
        <w:rPr>
          <w:rFonts w:ascii="Times New Roman" w:eastAsia="SimSun" w:hAnsi="Times New Roman" w:cs="Times New Roman"/>
          <w:color w:val="000000"/>
        </w:rPr>
        <w:t>holesterolio kiekio padidėjimas (hipercholesterolemija)</w:t>
      </w:r>
      <w:r>
        <w:rPr>
          <w:rFonts w:ascii="Times New Roman" w:eastAsia="SimSun" w:hAnsi="Times New Roman" w:cs="Times New Roman"/>
          <w:color w:val="000000"/>
        </w:rPr>
        <w:t>;</w:t>
      </w:r>
    </w:p>
    <w:p w14:paraId="286DE9FD" w14:textId="2A2BF6F6" w:rsidR="006E5E23" w:rsidRDefault="0035757A" w:rsidP="006E5E23">
      <w:pPr>
        <w:numPr>
          <w:ilvl w:val="0"/>
          <w:numId w:val="3"/>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n</w:t>
      </w:r>
      <w:r w:rsidR="006E5E23">
        <w:rPr>
          <w:rFonts w:ascii="Times New Roman" w:eastAsia="SimSun" w:hAnsi="Times New Roman" w:cs="Times New Roman"/>
          <w:color w:val="000000"/>
        </w:rPr>
        <w:t>uovargis ir silpnumas</w:t>
      </w:r>
      <w:r>
        <w:rPr>
          <w:rFonts w:ascii="Times New Roman" w:eastAsia="SimSun" w:hAnsi="Times New Roman" w:cs="Times New Roman"/>
          <w:color w:val="000000"/>
        </w:rPr>
        <w:t>;</w:t>
      </w:r>
    </w:p>
    <w:p w14:paraId="1BB66887" w14:textId="77BB4C12" w:rsidR="006E5E23" w:rsidRDefault="0035757A" w:rsidP="006E5E23">
      <w:pPr>
        <w:numPr>
          <w:ilvl w:val="0"/>
          <w:numId w:val="3"/>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s</w:t>
      </w:r>
      <w:r w:rsidR="006E5E23">
        <w:rPr>
          <w:rFonts w:ascii="Times New Roman" w:eastAsia="SimSun" w:hAnsi="Times New Roman" w:cs="Times New Roman"/>
          <w:color w:val="000000"/>
        </w:rPr>
        <w:t>ustiprėjęs prakaitavimas</w:t>
      </w:r>
      <w:r>
        <w:rPr>
          <w:rFonts w:ascii="Times New Roman" w:eastAsia="SimSun" w:hAnsi="Times New Roman" w:cs="Times New Roman"/>
          <w:color w:val="000000"/>
        </w:rPr>
        <w:t>;</w:t>
      </w:r>
    </w:p>
    <w:p w14:paraId="3FD4BFCF" w14:textId="400F30CF" w:rsidR="006E5E23" w:rsidRDefault="0035757A" w:rsidP="006E5E23">
      <w:pPr>
        <w:numPr>
          <w:ilvl w:val="0"/>
          <w:numId w:val="3"/>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b</w:t>
      </w:r>
      <w:r w:rsidR="006E5E23">
        <w:rPr>
          <w:rFonts w:ascii="Times New Roman" w:eastAsia="SimSun" w:hAnsi="Times New Roman" w:cs="Times New Roman"/>
          <w:color w:val="000000"/>
        </w:rPr>
        <w:t>endras negalavimas (bloga savijauta)</w:t>
      </w:r>
      <w:r>
        <w:rPr>
          <w:rFonts w:ascii="Times New Roman" w:eastAsia="SimSun" w:hAnsi="Times New Roman" w:cs="Times New Roman"/>
          <w:color w:val="000000"/>
        </w:rPr>
        <w:t>;</w:t>
      </w:r>
    </w:p>
    <w:p w14:paraId="5FCF4DF3" w14:textId="18D5C09E" w:rsidR="006E5E23" w:rsidRDefault="0035757A" w:rsidP="006E5E23">
      <w:pPr>
        <w:numPr>
          <w:ilvl w:val="0"/>
          <w:numId w:val="3"/>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s</w:t>
      </w:r>
      <w:r w:rsidR="006E5E23">
        <w:rPr>
          <w:rFonts w:ascii="Times New Roman" w:eastAsia="SimSun" w:hAnsi="Times New Roman" w:cs="Times New Roman"/>
          <w:color w:val="000000"/>
        </w:rPr>
        <w:t>ąnarių skausmas (artralgija).</w:t>
      </w:r>
    </w:p>
    <w:p w14:paraId="2EEE56BE" w14:textId="77777777" w:rsidR="006E5E23" w:rsidRDefault="006E5E23" w:rsidP="006E5E23">
      <w:pPr>
        <w:spacing w:after="0" w:line="240" w:lineRule="auto"/>
        <w:ind w:left="360"/>
        <w:rPr>
          <w:rFonts w:ascii="Times New Roman" w:eastAsia="SimSun" w:hAnsi="Times New Roman" w:cs="Times New Roman"/>
          <w:color w:val="000000"/>
        </w:rPr>
      </w:pPr>
    </w:p>
    <w:p w14:paraId="08828D58"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Jei kuris nors minėtas poveikis tampa sunkus, pasakykite gydytojui.</w:t>
      </w:r>
    </w:p>
    <w:p w14:paraId="1375260A" w14:textId="77777777" w:rsidR="006E5E23" w:rsidRDefault="006E5E23" w:rsidP="006E5E23">
      <w:pPr>
        <w:spacing w:after="0" w:line="240" w:lineRule="auto"/>
        <w:rPr>
          <w:rFonts w:ascii="Times New Roman" w:eastAsia="SimSun" w:hAnsi="Times New Roman" w:cs="Times New Roman"/>
          <w:color w:val="000000"/>
        </w:rPr>
      </w:pPr>
    </w:p>
    <w:p w14:paraId="10410289" w14:textId="21D03B7C"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Tam tikras šalutinis poveikis yra dažnas (gali pasireikšti rečiau kaip 1 iš 10 žmonių)</w:t>
      </w:r>
      <w:r w:rsidR="0035757A">
        <w:rPr>
          <w:rFonts w:ascii="Times New Roman" w:eastAsia="Times New Roman" w:hAnsi="Times New Roman" w:cs="Times New Roman"/>
          <w:b/>
        </w:rPr>
        <w:t>:</w:t>
      </w:r>
    </w:p>
    <w:p w14:paraId="290AFE63" w14:textId="374D900C"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o</w:t>
      </w:r>
      <w:r w:rsidR="006E5E23">
        <w:rPr>
          <w:rFonts w:ascii="Times New Roman" w:eastAsia="SimSun" w:hAnsi="Times New Roman" w:cs="Times New Roman"/>
          <w:color w:val="000000"/>
        </w:rPr>
        <w:t>dos išbėrimas</w:t>
      </w:r>
      <w:r>
        <w:rPr>
          <w:rFonts w:ascii="Times New Roman" w:eastAsia="SimSun" w:hAnsi="Times New Roman" w:cs="Times New Roman"/>
          <w:color w:val="000000"/>
        </w:rPr>
        <w:t>;</w:t>
      </w:r>
    </w:p>
    <w:p w14:paraId="25CDF3C8" w14:textId="392FEBFF"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g</w:t>
      </w:r>
      <w:r w:rsidR="006E5E23">
        <w:rPr>
          <w:rFonts w:ascii="Times New Roman" w:eastAsia="SimSun" w:hAnsi="Times New Roman" w:cs="Times New Roman"/>
          <w:color w:val="000000"/>
        </w:rPr>
        <w:t>alvos skausmas</w:t>
      </w:r>
      <w:r>
        <w:rPr>
          <w:rFonts w:ascii="Times New Roman" w:eastAsia="SimSun" w:hAnsi="Times New Roman" w:cs="Times New Roman"/>
          <w:color w:val="000000"/>
        </w:rPr>
        <w:t>;</w:t>
      </w:r>
    </w:p>
    <w:p w14:paraId="690E14FF" w14:textId="2BC03D4A"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s</w:t>
      </w:r>
      <w:r w:rsidR="006E5E23">
        <w:rPr>
          <w:rFonts w:ascii="Times New Roman" w:eastAsia="SimSun" w:hAnsi="Times New Roman" w:cs="Times New Roman"/>
          <w:color w:val="000000"/>
        </w:rPr>
        <w:t>vaigulys</w:t>
      </w:r>
      <w:r>
        <w:rPr>
          <w:rFonts w:ascii="Times New Roman" w:eastAsia="SimSun" w:hAnsi="Times New Roman" w:cs="Times New Roman"/>
          <w:color w:val="000000"/>
        </w:rPr>
        <w:t>;</w:t>
      </w:r>
    </w:p>
    <w:p w14:paraId="5C487691" w14:textId="47B63F6F"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v</w:t>
      </w:r>
      <w:r w:rsidR="006E5E23">
        <w:rPr>
          <w:rFonts w:ascii="Times New Roman" w:eastAsia="SimSun" w:hAnsi="Times New Roman" w:cs="Times New Roman"/>
          <w:color w:val="000000"/>
        </w:rPr>
        <w:t>irškinimo trakto sutrikimai, pavyzdžiui, pykinimas, vėmimas, sutrikęs virškinimas, vidurių užkietėjimas, viduriavimas</w:t>
      </w:r>
      <w:r>
        <w:rPr>
          <w:rFonts w:ascii="Times New Roman" w:eastAsia="SimSun" w:hAnsi="Times New Roman" w:cs="Times New Roman"/>
          <w:color w:val="000000"/>
        </w:rPr>
        <w:t>;</w:t>
      </w:r>
    </w:p>
    <w:p w14:paraId="62F98326" w14:textId="31F0D2BD"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p</w:t>
      </w:r>
      <w:r w:rsidR="006E5E23">
        <w:rPr>
          <w:rFonts w:ascii="Times New Roman" w:eastAsia="SimSun" w:hAnsi="Times New Roman" w:cs="Times New Roman"/>
          <w:color w:val="000000"/>
        </w:rPr>
        <w:t>adidėjęs ar išnykęs apetitas</w:t>
      </w:r>
      <w:r>
        <w:rPr>
          <w:rFonts w:ascii="Times New Roman" w:eastAsia="SimSun" w:hAnsi="Times New Roman" w:cs="Times New Roman"/>
          <w:color w:val="000000"/>
        </w:rPr>
        <w:t>;</w:t>
      </w:r>
    </w:p>
    <w:p w14:paraId="192926EB" w14:textId="5AADB5C6"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r</w:t>
      </w:r>
      <w:r w:rsidR="006E5E23">
        <w:rPr>
          <w:rFonts w:ascii="Times New Roman" w:eastAsia="SimSun" w:hAnsi="Times New Roman" w:cs="Times New Roman"/>
          <w:color w:val="000000"/>
        </w:rPr>
        <w:t>aumenų skausmas</w:t>
      </w:r>
      <w:r>
        <w:rPr>
          <w:rFonts w:ascii="Times New Roman" w:eastAsia="SimSun" w:hAnsi="Times New Roman" w:cs="Times New Roman"/>
          <w:color w:val="000000"/>
        </w:rPr>
        <w:t>;</w:t>
      </w:r>
    </w:p>
    <w:p w14:paraId="5AC6BE3E" w14:textId="49CC73B4"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 xml:space="preserve">aulų plonėjimas ir retėjimas (osteoporozė), dėl kurio kai kurioms ligonėms gali lūžti kaulai (taip pat žr. „Priežiūra gydymo Letrozol </w:t>
      </w:r>
      <w:r w:rsidR="00BF637F">
        <w:rPr>
          <w:rFonts w:ascii="Times New Roman" w:eastAsia="SimSun" w:hAnsi="Times New Roman" w:cs="Times New Roman"/>
          <w:color w:val="000000"/>
        </w:rPr>
        <w:t>Sandoz</w:t>
      </w:r>
      <w:r w:rsidR="006E5E23">
        <w:rPr>
          <w:rFonts w:ascii="Times New Roman" w:eastAsia="SimSun" w:hAnsi="Times New Roman" w:cs="Times New Roman"/>
          <w:color w:val="000000"/>
        </w:rPr>
        <w:t xml:space="preserve"> metu“ 3 skyriuje)</w:t>
      </w:r>
      <w:r>
        <w:rPr>
          <w:rFonts w:ascii="Times New Roman" w:eastAsia="SimSun" w:hAnsi="Times New Roman" w:cs="Times New Roman"/>
          <w:color w:val="000000"/>
        </w:rPr>
        <w:t>;</w:t>
      </w:r>
    </w:p>
    <w:p w14:paraId="157D2532" w14:textId="12802D45"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r</w:t>
      </w:r>
      <w:r w:rsidR="006E5E23">
        <w:rPr>
          <w:rFonts w:ascii="Times New Roman" w:eastAsia="SimSun" w:hAnsi="Times New Roman" w:cs="Times New Roman"/>
          <w:color w:val="000000"/>
        </w:rPr>
        <w:t>ankų, plaštakų, pėdų, kulkšnių tinimas (edema)</w:t>
      </w:r>
      <w:r w:rsidR="00BF637F">
        <w:rPr>
          <w:rFonts w:ascii="Times New Roman" w:eastAsia="SimSun" w:hAnsi="Times New Roman" w:cs="Times New Roman"/>
          <w:color w:val="000000"/>
        </w:rPr>
        <w:t>;</w:t>
      </w:r>
    </w:p>
    <w:p w14:paraId="7D08AC61" w14:textId="1BAFDC73"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d</w:t>
      </w:r>
      <w:r w:rsidR="006E5E23">
        <w:rPr>
          <w:rFonts w:ascii="Times New Roman" w:eastAsia="SimSun" w:hAnsi="Times New Roman" w:cs="Times New Roman"/>
          <w:color w:val="000000"/>
        </w:rPr>
        <w:t>epresija</w:t>
      </w:r>
      <w:r w:rsidR="00BF637F">
        <w:rPr>
          <w:rFonts w:ascii="Times New Roman" w:eastAsia="SimSun" w:hAnsi="Times New Roman" w:cs="Times New Roman"/>
          <w:color w:val="000000"/>
        </w:rPr>
        <w:t>;</w:t>
      </w:r>
    </w:p>
    <w:p w14:paraId="50C9EE70" w14:textId="2199089E"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ūno svorio didėjimas</w:t>
      </w:r>
      <w:r w:rsidR="00BF637F">
        <w:rPr>
          <w:rFonts w:ascii="Times New Roman" w:eastAsia="SimSun" w:hAnsi="Times New Roman" w:cs="Times New Roman"/>
          <w:color w:val="000000"/>
        </w:rPr>
        <w:t>;</w:t>
      </w:r>
    </w:p>
    <w:p w14:paraId="6DCD196C" w14:textId="340D5005"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p</w:t>
      </w:r>
      <w:r w:rsidR="006E5E23">
        <w:rPr>
          <w:rFonts w:ascii="Times New Roman" w:eastAsia="SimSun" w:hAnsi="Times New Roman" w:cs="Times New Roman"/>
          <w:color w:val="000000"/>
        </w:rPr>
        <w:t>laukų slinkimas</w:t>
      </w:r>
      <w:r w:rsidR="00BF637F">
        <w:rPr>
          <w:rFonts w:ascii="Times New Roman" w:eastAsia="SimSun" w:hAnsi="Times New Roman" w:cs="Times New Roman"/>
          <w:color w:val="000000"/>
        </w:rPr>
        <w:t>;</w:t>
      </w:r>
    </w:p>
    <w:p w14:paraId="70554329" w14:textId="53A7225A"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raujospūdžio padidėjimas (hipertenzija)</w:t>
      </w:r>
      <w:r w:rsidR="00BF637F">
        <w:rPr>
          <w:rFonts w:ascii="Times New Roman" w:eastAsia="SimSun" w:hAnsi="Times New Roman" w:cs="Times New Roman"/>
          <w:color w:val="000000"/>
        </w:rPr>
        <w:t>;</w:t>
      </w:r>
    </w:p>
    <w:p w14:paraId="11FE70B6" w14:textId="4F5F6BB2"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p</w:t>
      </w:r>
      <w:r w:rsidR="006E5E23">
        <w:rPr>
          <w:rFonts w:ascii="Times New Roman" w:eastAsia="SimSun" w:hAnsi="Times New Roman" w:cs="Times New Roman"/>
          <w:color w:val="000000"/>
        </w:rPr>
        <w:t>ilvo skausmas</w:t>
      </w:r>
      <w:r w:rsidR="00BF637F">
        <w:rPr>
          <w:rFonts w:ascii="Times New Roman" w:eastAsia="SimSun" w:hAnsi="Times New Roman" w:cs="Times New Roman"/>
          <w:color w:val="000000"/>
        </w:rPr>
        <w:t>;</w:t>
      </w:r>
    </w:p>
    <w:p w14:paraId="6936B07C" w14:textId="70E7C4E9"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o</w:t>
      </w:r>
      <w:r w:rsidR="006E5E23">
        <w:rPr>
          <w:rFonts w:ascii="Times New Roman" w:eastAsia="SimSun" w:hAnsi="Times New Roman" w:cs="Times New Roman"/>
          <w:color w:val="000000"/>
        </w:rPr>
        <w:t>dos sausumas</w:t>
      </w:r>
      <w:r w:rsidR="00BF637F">
        <w:rPr>
          <w:rFonts w:ascii="Times New Roman" w:eastAsia="SimSun" w:hAnsi="Times New Roman" w:cs="Times New Roman"/>
          <w:color w:val="000000"/>
        </w:rPr>
        <w:t>;</w:t>
      </w:r>
    </w:p>
    <w:p w14:paraId="721D71FD" w14:textId="133B1C65"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raujavimas iš makšties</w:t>
      </w:r>
      <w:r w:rsidR="00BF637F">
        <w:rPr>
          <w:rFonts w:ascii="Times New Roman" w:eastAsia="SimSun" w:hAnsi="Times New Roman" w:cs="Times New Roman"/>
          <w:color w:val="000000"/>
        </w:rPr>
        <w:t>;</w:t>
      </w:r>
    </w:p>
    <w:p w14:paraId="6EAAFB28" w14:textId="3A75B5D9"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s</w:t>
      </w:r>
      <w:r w:rsidR="006E5E23">
        <w:rPr>
          <w:rFonts w:ascii="Times New Roman" w:eastAsia="SimSun" w:hAnsi="Times New Roman" w:cs="Times New Roman"/>
          <w:color w:val="000000"/>
        </w:rPr>
        <w:t>tiprus bei greitas širdies plakimas</w:t>
      </w:r>
      <w:r w:rsidR="00BF637F">
        <w:rPr>
          <w:rFonts w:ascii="Times New Roman" w:eastAsia="SimSun" w:hAnsi="Times New Roman" w:cs="Times New Roman"/>
          <w:color w:val="000000"/>
        </w:rPr>
        <w:t>;</w:t>
      </w:r>
      <w:r w:rsidR="006E5E23">
        <w:rPr>
          <w:rFonts w:ascii="Times New Roman" w:eastAsia="SimSun" w:hAnsi="Times New Roman" w:cs="Times New Roman"/>
          <w:color w:val="000000"/>
        </w:rPr>
        <w:t xml:space="preserve"> </w:t>
      </w:r>
    </w:p>
    <w:p w14:paraId="30721E4D" w14:textId="6D1B1DA0"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s</w:t>
      </w:r>
      <w:r w:rsidR="006E5E23">
        <w:rPr>
          <w:rFonts w:ascii="Times New Roman" w:eastAsia="SimSun" w:hAnsi="Times New Roman" w:cs="Times New Roman"/>
          <w:color w:val="000000"/>
        </w:rPr>
        <w:t>ąnarių sustingimas (artritas)</w:t>
      </w:r>
      <w:r w:rsidR="00BF637F">
        <w:rPr>
          <w:rFonts w:ascii="Times New Roman" w:eastAsia="SimSun" w:hAnsi="Times New Roman" w:cs="Times New Roman"/>
          <w:color w:val="000000"/>
        </w:rPr>
        <w:t>;</w:t>
      </w:r>
    </w:p>
    <w:p w14:paraId="250131B0" w14:textId="46A49BD8"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s</w:t>
      </w:r>
      <w:r w:rsidR="006E5E23">
        <w:rPr>
          <w:rFonts w:ascii="Times New Roman" w:eastAsia="SimSun" w:hAnsi="Times New Roman" w:cs="Times New Roman"/>
          <w:color w:val="000000"/>
        </w:rPr>
        <w:t>kausmas krūtinėje</w:t>
      </w:r>
      <w:r w:rsidR="00BF637F">
        <w:rPr>
          <w:rFonts w:ascii="Times New Roman" w:eastAsia="SimSun" w:hAnsi="Times New Roman" w:cs="Times New Roman"/>
          <w:color w:val="000000"/>
        </w:rPr>
        <w:t>;</w:t>
      </w:r>
    </w:p>
    <w:p w14:paraId="39DBEBE1" w14:textId="64500966" w:rsidR="006E5E23" w:rsidRDefault="0035757A" w:rsidP="006E5E23">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aulų skausmas.</w:t>
      </w:r>
    </w:p>
    <w:p w14:paraId="44F4E065"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Jei kuris nors minėtas poveikis tampa sunkus, pasakykite gydytojui.</w:t>
      </w:r>
    </w:p>
    <w:p w14:paraId="01514B60" w14:textId="77777777" w:rsidR="006E5E23" w:rsidRDefault="006E5E23" w:rsidP="006E5E23">
      <w:pPr>
        <w:spacing w:after="0" w:line="240" w:lineRule="auto"/>
        <w:rPr>
          <w:rFonts w:ascii="Times New Roman" w:eastAsia="SimSun" w:hAnsi="Times New Roman" w:cs="Times New Roman"/>
          <w:color w:val="000000"/>
        </w:rPr>
      </w:pPr>
    </w:p>
    <w:p w14:paraId="26C55CB2" w14:textId="33FB989E" w:rsidR="006E5E23" w:rsidRDefault="006E5E23" w:rsidP="006E5E23">
      <w:pPr>
        <w:keepNext/>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Kitoks šalutinis poveikis yra nedažnas (gali pasireikšti rečiau kaip 1 iš 100 žmonių)</w:t>
      </w:r>
      <w:r w:rsidR="00BF637F">
        <w:rPr>
          <w:rFonts w:ascii="Times New Roman" w:eastAsia="Times New Roman" w:hAnsi="Times New Roman" w:cs="Times New Roman"/>
          <w:b/>
        </w:rPr>
        <w:t>:</w:t>
      </w:r>
      <w:r>
        <w:rPr>
          <w:rFonts w:ascii="Times New Roman" w:eastAsia="Times New Roman" w:hAnsi="Times New Roman" w:cs="Times New Roman"/>
          <w:b/>
        </w:rPr>
        <w:t xml:space="preserve"> </w:t>
      </w:r>
    </w:p>
    <w:p w14:paraId="7C81E2B1" w14:textId="10EAB809"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n</w:t>
      </w:r>
      <w:r w:rsidR="006E5E23">
        <w:rPr>
          <w:rFonts w:ascii="Times New Roman" w:eastAsia="SimSun" w:hAnsi="Times New Roman" w:cs="Times New Roman"/>
          <w:color w:val="000000"/>
        </w:rPr>
        <w:t>ervų sistemos sutrikimai, pavyzdžiui, nerimas, nervingumas, dirglumas, apsnūdimas, atminties sutrikimas, nemiga</w:t>
      </w:r>
      <w:r>
        <w:rPr>
          <w:rFonts w:ascii="Times New Roman" w:eastAsia="SimSun" w:hAnsi="Times New Roman" w:cs="Times New Roman"/>
          <w:color w:val="000000"/>
        </w:rPr>
        <w:t>;</w:t>
      </w:r>
    </w:p>
    <w:p w14:paraId="1DE29754" w14:textId="60CC326F" w:rsidR="006E5E23" w:rsidRPr="00BF637F" w:rsidRDefault="00BF637F" w:rsidP="00BF637F">
      <w:pPr>
        <w:pStyle w:val="Sraopastraipa"/>
        <w:numPr>
          <w:ilvl w:val="0"/>
          <w:numId w:val="5"/>
        </w:numPr>
        <w:rPr>
          <w:sz w:val="22"/>
          <w:szCs w:val="22"/>
        </w:rPr>
      </w:pPr>
      <w:r w:rsidRPr="00BF637F">
        <w:rPr>
          <w:rFonts w:eastAsia="SimSun"/>
          <w:color w:val="000000"/>
          <w:sz w:val="22"/>
          <w:szCs w:val="22"/>
        </w:rPr>
        <w:t>s</w:t>
      </w:r>
      <w:r w:rsidR="006E5E23" w:rsidRPr="00BF637F">
        <w:rPr>
          <w:rFonts w:eastAsia="SimSun"/>
          <w:color w:val="000000"/>
          <w:sz w:val="22"/>
          <w:szCs w:val="22"/>
        </w:rPr>
        <w:t>kausmo arba deginimo jausmas rankose ar rieše (tunelinis riešo kanalo sindromas)</w:t>
      </w:r>
      <w:r>
        <w:rPr>
          <w:rFonts w:eastAsia="SimSun"/>
          <w:color w:val="000000"/>
          <w:sz w:val="22"/>
          <w:szCs w:val="22"/>
        </w:rPr>
        <w:t>;</w:t>
      </w:r>
    </w:p>
    <w:p w14:paraId="18D4267E" w14:textId="117DA05C"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s</w:t>
      </w:r>
      <w:r w:rsidR="006E5E23">
        <w:rPr>
          <w:rFonts w:ascii="Times New Roman" w:eastAsia="SimSun" w:hAnsi="Times New Roman" w:cs="Times New Roman"/>
          <w:color w:val="000000"/>
        </w:rPr>
        <w:t>utrikę pojūčiai, ypač lytėjimo, dilgčiojimas arba tirpimas</w:t>
      </w:r>
      <w:r>
        <w:rPr>
          <w:rFonts w:ascii="Times New Roman" w:eastAsia="SimSun" w:hAnsi="Times New Roman" w:cs="Times New Roman"/>
          <w:color w:val="000000"/>
        </w:rPr>
        <w:t>;</w:t>
      </w:r>
    </w:p>
    <w:p w14:paraId="1DD5735C" w14:textId="11A8A6A6"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lastRenderedPageBreak/>
        <w:t>a</w:t>
      </w:r>
      <w:r w:rsidR="006E5E23">
        <w:rPr>
          <w:rFonts w:ascii="Times New Roman" w:eastAsia="SimSun" w:hAnsi="Times New Roman" w:cs="Times New Roman"/>
          <w:color w:val="000000"/>
        </w:rPr>
        <w:t>kių sutrikimai, pavyzdžiui, matomo vaizdo miglotumas, akių dirginimas</w:t>
      </w:r>
      <w:r>
        <w:rPr>
          <w:rFonts w:ascii="Times New Roman" w:eastAsia="SimSun" w:hAnsi="Times New Roman" w:cs="Times New Roman"/>
          <w:color w:val="000000"/>
        </w:rPr>
        <w:t>;</w:t>
      </w:r>
    </w:p>
    <w:p w14:paraId="20B7641E" w14:textId="44201866"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g</w:t>
      </w:r>
      <w:r w:rsidR="006E5E23">
        <w:rPr>
          <w:rFonts w:ascii="Times New Roman" w:eastAsia="SimSun" w:hAnsi="Times New Roman" w:cs="Times New Roman"/>
          <w:color w:val="000000"/>
        </w:rPr>
        <w:t>reitas širdies plakimas. Odos sutrikimai, pavyzdžiui, niežulys (niežėjimas)</w:t>
      </w:r>
      <w:r>
        <w:rPr>
          <w:rFonts w:ascii="Times New Roman" w:eastAsia="SimSun" w:hAnsi="Times New Roman" w:cs="Times New Roman"/>
          <w:color w:val="000000"/>
        </w:rPr>
        <w:t>;</w:t>
      </w:r>
    </w:p>
    <w:p w14:paraId="3688A89E" w14:textId="395589BE"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d</w:t>
      </w:r>
      <w:r w:rsidR="006E5E23">
        <w:rPr>
          <w:rFonts w:ascii="Times New Roman" w:eastAsia="SimSun" w:hAnsi="Times New Roman" w:cs="Times New Roman"/>
          <w:color w:val="000000"/>
        </w:rPr>
        <w:t>ilgėlinė</w:t>
      </w:r>
      <w:r>
        <w:rPr>
          <w:rFonts w:ascii="Times New Roman" w:eastAsia="SimSun" w:hAnsi="Times New Roman" w:cs="Times New Roman"/>
          <w:color w:val="000000"/>
        </w:rPr>
        <w:t>;</w:t>
      </w:r>
    </w:p>
    <w:p w14:paraId="33B98772" w14:textId="7B3A5B82"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i</w:t>
      </w:r>
      <w:r w:rsidR="006E5E23">
        <w:rPr>
          <w:rFonts w:ascii="Times New Roman" w:eastAsia="SimSun" w:hAnsi="Times New Roman" w:cs="Times New Roman"/>
          <w:color w:val="000000"/>
        </w:rPr>
        <w:t>šskyros iš makšties, makšties sausmė</w:t>
      </w:r>
      <w:r>
        <w:rPr>
          <w:rFonts w:ascii="Times New Roman" w:eastAsia="SimSun" w:hAnsi="Times New Roman" w:cs="Times New Roman"/>
          <w:color w:val="000000"/>
        </w:rPr>
        <w:t>;</w:t>
      </w:r>
    </w:p>
    <w:p w14:paraId="6F8DF648" w14:textId="01AB410B"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rūtų skausmas</w:t>
      </w:r>
      <w:r>
        <w:rPr>
          <w:rFonts w:ascii="Times New Roman" w:eastAsia="SimSun" w:hAnsi="Times New Roman" w:cs="Times New Roman"/>
          <w:color w:val="000000"/>
        </w:rPr>
        <w:t>;</w:t>
      </w:r>
    </w:p>
    <w:p w14:paraId="342E0824" w14:textId="4B7D4E78"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t</w:t>
      </w:r>
      <w:r w:rsidR="006E5E23">
        <w:rPr>
          <w:rFonts w:ascii="Times New Roman" w:eastAsia="SimSun" w:hAnsi="Times New Roman" w:cs="Times New Roman"/>
          <w:color w:val="000000"/>
        </w:rPr>
        <w:t>roškulys, skonio pojūčio pokytis, burnos džiūvimas</w:t>
      </w:r>
      <w:r>
        <w:rPr>
          <w:rFonts w:ascii="Times New Roman" w:eastAsia="SimSun" w:hAnsi="Times New Roman" w:cs="Times New Roman"/>
          <w:color w:val="000000"/>
        </w:rPr>
        <w:t>;</w:t>
      </w:r>
    </w:p>
    <w:p w14:paraId="64FB1AC7" w14:textId="06062F0C"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g</w:t>
      </w:r>
      <w:r w:rsidR="006E5E23">
        <w:rPr>
          <w:rFonts w:ascii="Times New Roman" w:eastAsia="SimSun" w:hAnsi="Times New Roman" w:cs="Times New Roman"/>
          <w:color w:val="000000"/>
        </w:rPr>
        <w:t>leivinės sausumas</w:t>
      </w:r>
      <w:r>
        <w:rPr>
          <w:rFonts w:ascii="Times New Roman" w:eastAsia="SimSun" w:hAnsi="Times New Roman" w:cs="Times New Roman"/>
          <w:color w:val="000000"/>
        </w:rPr>
        <w:t>;</w:t>
      </w:r>
    </w:p>
    <w:p w14:paraId="103F2BFF" w14:textId="7390E522"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ūno svorio mažėjimas</w:t>
      </w:r>
      <w:r>
        <w:rPr>
          <w:rFonts w:ascii="Times New Roman" w:eastAsia="SimSun" w:hAnsi="Times New Roman" w:cs="Times New Roman"/>
          <w:color w:val="000000"/>
        </w:rPr>
        <w:t>;</w:t>
      </w:r>
      <w:r w:rsidR="006E5E23">
        <w:rPr>
          <w:rFonts w:ascii="Times New Roman" w:eastAsia="SimSun" w:hAnsi="Times New Roman" w:cs="Times New Roman"/>
          <w:color w:val="000000"/>
        </w:rPr>
        <w:t xml:space="preserve"> </w:t>
      </w:r>
    </w:p>
    <w:p w14:paraId="62879819" w14:textId="31C056D5"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š</w:t>
      </w:r>
      <w:r w:rsidR="006E5E23">
        <w:rPr>
          <w:rFonts w:ascii="Times New Roman" w:eastAsia="SimSun" w:hAnsi="Times New Roman" w:cs="Times New Roman"/>
          <w:color w:val="000000"/>
        </w:rPr>
        <w:t>lapimo takų infekcija, šlapinimosi padažnėjimas</w:t>
      </w:r>
      <w:r>
        <w:rPr>
          <w:rFonts w:ascii="Times New Roman" w:eastAsia="SimSun" w:hAnsi="Times New Roman" w:cs="Times New Roman"/>
          <w:color w:val="000000"/>
        </w:rPr>
        <w:t>;</w:t>
      </w:r>
    </w:p>
    <w:p w14:paraId="06E2D558" w14:textId="58BF3106"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osulys</w:t>
      </w:r>
      <w:r>
        <w:rPr>
          <w:rFonts w:ascii="Times New Roman" w:eastAsia="SimSun" w:hAnsi="Times New Roman" w:cs="Times New Roman"/>
          <w:color w:val="000000"/>
        </w:rPr>
        <w:t>;</w:t>
      </w:r>
    </w:p>
    <w:p w14:paraId="471F57C7" w14:textId="5FAB5568"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f</w:t>
      </w:r>
      <w:r w:rsidR="006E5E23">
        <w:rPr>
          <w:rFonts w:ascii="Times New Roman" w:eastAsia="SimSun" w:hAnsi="Times New Roman" w:cs="Times New Roman"/>
          <w:color w:val="000000"/>
        </w:rPr>
        <w:t>ermentų kiekio padidėjimas</w:t>
      </w:r>
      <w:r>
        <w:rPr>
          <w:rFonts w:ascii="Times New Roman" w:eastAsia="SimSun" w:hAnsi="Times New Roman" w:cs="Times New Roman"/>
          <w:color w:val="000000"/>
        </w:rPr>
        <w:t>;</w:t>
      </w:r>
    </w:p>
    <w:p w14:paraId="187739B9" w14:textId="35F9F5C0"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o</w:t>
      </w:r>
      <w:r w:rsidR="006E5E23">
        <w:rPr>
          <w:rFonts w:ascii="Times New Roman" w:eastAsia="SimSun" w:hAnsi="Times New Roman" w:cs="Times New Roman"/>
          <w:color w:val="000000"/>
        </w:rPr>
        <w:t>dos ir akių pageltimas</w:t>
      </w:r>
      <w:r>
        <w:rPr>
          <w:rFonts w:ascii="Times New Roman" w:eastAsia="SimSun" w:hAnsi="Times New Roman" w:cs="Times New Roman"/>
          <w:color w:val="000000"/>
        </w:rPr>
        <w:t>;</w:t>
      </w:r>
    </w:p>
    <w:p w14:paraId="30EE2C2D" w14:textId="5B18C862"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d</w:t>
      </w:r>
      <w:r w:rsidR="006E5E23">
        <w:rPr>
          <w:rFonts w:ascii="Times New Roman" w:eastAsia="SimSun" w:hAnsi="Times New Roman" w:cs="Times New Roman"/>
          <w:color w:val="000000"/>
        </w:rPr>
        <w:t>idelis bilirubino kiekis kraujyje (raudonųjų kraujo ląstelių skilimo produktas)</w:t>
      </w:r>
      <w:r>
        <w:rPr>
          <w:rFonts w:ascii="Times New Roman" w:eastAsia="SimSun" w:hAnsi="Times New Roman" w:cs="Times New Roman"/>
          <w:color w:val="000000"/>
        </w:rPr>
        <w:t>;</w:t>
      </w:r>
    </w:p>
    <w:p w14:paraId="3C217624" w14:textId="15636449"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n</w:t>
      </w:r>
      <w:r w:rsidR="006E5E23">
        <w:rPr>
          <w:rFonts w:ascii="Times New Roman" w:eastAsia="SimSun" w:hAnsi="Times New Roman" w:cs="Times New Roman"/>
          <w:color w:val="000000"/>
        </w:rPr>
        <w:t>aviko sukeltas skausmas</w:t>
      </w:r>
      <w:r>
        <w:rPr>
          <w:rFonts w:ascii="Times New Roman" w:eastAsia="SimSun" w:hAnsi="Times New Roman" w:cs="Times New Roman"/>
          <w:color w:val="000000"/>
        </w:rPr>
        <w:t>;</w:t>
      </w:r>
    </w:p>
    <w:p w14:paraId="6ABE1AF7" w14:textId="3DB0599C"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b</w:t>
      </w:r>
      <w:r w:rsidR="006E5E23">
        <w:rPr>
          <w:rFonts w:ascii="Times New Roman" w:eastAsia="SimSun" w:hAnsi="Times New Roman" w:cs="Times New Roman"/>
          <w:color w:val="000000"/>
        </w:rPr>
        <w:t>urnos gleivinės ir lūpų uždegimas (stomatitas)</w:t>
      </w:r>
      <w:r>
        <w:rPr>
          <w:rFonts w:ascii="Times New Roman" w:eastAsia="SimSun" w:hAnsi="Times New Roman" w:cs="Times New Roman"/>
          <w:color w:val="000000"/>
        </w:rPr>
        <w:t>;</w:t>
      </w:r>
    </w:p>
    <w:p w14:paraId="1A1D7868" w14:textId="5FABCAC9"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b</w:t>
      </w:r>
      <w:r w:rsidR="006E5E23">
        <w:rPr>
          <w:rFonts w:ascii="Times New Roman" w:eastAsia="SimSun" w:hAnsi="Times New Roman" w:cs="Times New Roman"/>
          <w:color w:val="000000"/>
        </w:rPr>
        <w:t>endroji edema</w:t>
      </w:r>
      <w:r>
        <w:rPr>
          <w:rFonts w:ascii="Times New Roman" w:eastAsia="SimSun" w:hAnsi="Times New Roman" w:cs="Times New Roman"/>
          <w:color w:val="000000"/>
        </w:rPr>
        <w:t>;</w:t>
      </w:r>
    </w:p>
    <w:p w14:paraId="77A0FF3A" w14:textId="06EA6A11"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6E5E23">
        <w:rPr>
          <w:rFonts w:ascii="Times New Roman" w:eastAsia="SimSun" w:hAnsi="Times New Roman" w:cs="Times New Roman"/>
          <w:color w:val="000000"/>
        </w:rPr>
        <w:t>arščiavimas</w:t>
      </w:r>
      <w:r>
        <w:rPr>
          <w:rFonts w:ascii="Times New Roman" w:eastAsia="SimSun" w:hAnsi="Times New Roman" w:cs="Times New Roman"/>
          <w:color w:val="000000"/>
        </w:rPr>
        <w:t>;</w:t>
      </w:r>
    </w:p>
    <w:p w14:paraId="766C3EEA" w14:textId="4675DF8E" w:rsidR="006E5E23" w:rsidRDefault="00BF637F" w:rsidP="006E5E23">
      <w:pPr>
        <w:numPr>
          <w:ilvl w:val="0"/>
          <w:numId w:val="5"/>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d</w:t>
      </w:r>
      <w:r w:rsidR="006E5E23">
        <w:rPr>
          <w:rFonts w:ascii="Times New Roman" w:eastAsia="SimSun" w:hAnsi="Times New Roman" w:cs="Times New Roman"/>
          <w:color w:val="000000"/>
        </w:rPr>
        <w:t>usulys.</w:t>
      </w:r>
    </w:p>
    <w:p w14:paraId="31B6981C" w14:textId="77777777" w:rsidR="006E5E23" w:rsidRDefault="006E5E23" w:rsidP="006E5E23">
      <w:pPr>
        <w:spacing w:after="0" w:line="240" w:lineRule="auto"/>
        <w:ind w:left="360"/>
        <w:rPr>
          <w:rFonts w:ascii="Times New Roman" w:eastAsia="SimSun" w:hAnsi="Times New Roman" w:cs="Times New Roman"/>
          <w:color w:val="000000"/>
        </w:rPr>
      </w:pPr>
    </w:p>
    <w:p w14:paraId="44F642D0" w14:textId="77777777" w:rsidR="006E5E23" w:rsidRDefault="006E5E23" w:rsidP="006E5E23">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Jei kuris nors minėtas poveikis tampa sunkus, pasakykite gydytojui.</w:t>
      </w:r>
    </w:p>
    <w:p w14:paraId="366DFAD5" w14:textId="77777777" w:rsidR="006E5E23" w:rsidRDefault="006E5E23" w:rsidP="006E5E23">
      <w:pPr>
        <w:spacing w:after="0" w:line="240" w:lineRule="auto"/>
        <w:rPr>
          <w:rFonts w:ascii="Times New Roman" w:eastAsia="SimSun" w:hAnsi="Times New Roman" w:cs="Times New Roman"/>
          <w:color w:val="000000"/>
        </w:rPr>
      </w:pPr>
    </w:p>
    <w:p w14:paraId="343C8BFB" w14:textId="77777777" w:rsidR="006E5E23" w:rsidRDefault="006E5E23" w:rsidP="006E5E23">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Šalutinis poveikis, kurio dažnis nežinomas</w:t>
      </w:r>
    </w:p>
    <w:p w14:paraId="11D2E46B" w14:textId="77777777" w:rsidR="006E5E23" w:rsidRDefault="006E5E23" w:rsidP="006E5E2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Spragsintis pirštas, tai tokia būklė, kurios metu sulenktas pirštas arba nykštys užstringa.</w:t>
      </w:r>
    </w:p>
    <w:p w14:paraId="6291943E" w14:textId="77777777" w:rsidR="006E5E23" w:rsidRDefault="006E5E23" w:rsidP="006E5E23">
      <w:pPr>
        <w:tabs>
          <w:tab w:val="left" w:pos="567"/>
        </w:tabs>
        <w:spacing w:after="0" w:line="240" w:lineRule="auto"/>
        <w:rPr>
          <w:rFonts w:ascii="Times New Roman" w:eastAsia="Times New Roman" w:hAnsi="Times New Roman" w:cs="Times New Roman"/>
        </w:rPr>
      </w:pPr>
    </w:p>
    <w:p w14:paraId="05F0F148" w14:textId="77777777" w:rsidR="006E5E23" w:rsidRDefault="006E5E23" w:rsidP="006E5E23">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14:paraId="07651A12" w14:textId="77777777" w:rsidR="006E5E23" w:rsidRDefault="006E5E23" w:rsidP="006E5E23">
      <w:pPr>
        <w:tabs>
          <w:tab w:val="left" w:pos="567"/>
        </w:tabs>
        <w:spacing w:after="0" w:line="260" w:lineRule="exact"/>
        <w:ind w:right="-449"/>
        <w:rPr>
          <w:rFonts w:ascii="Times New Roman" w:eastAsia="Times New Roman" w:hAnsi="Times New Roman" w:cs="Times New Roman"/>
          <w:noProof/>
          <w:snapToGrid w:val="0"/>
        </w:rPr>
      </w:pPr>
      <w:r>
        <w:rPr>
          <w:rFonts w:ascii="Times New Roman" w:eastAsia="Times New Roman" w:hAnsi="Times New Roman" w:cs="Times New Roman"/>
          <w:noProof/>
          <w:snapToGrid w:val="0"/>
        </w:rPr>
        <w:t>Jeigu pasireiškė šalutinis poveikis, įskaitant šiame lapelyje nenurodytą, pasakykite gydytojui, vaistininkui arba slaugytojui</w:t>
      </w:r>
      <w:r>
        <w:rPr>
          <w:rFonts w:ascii="Times New Roman" w:eastAsia="Times New Roman" w:hAnsi="Times New Roman" w:cs="Times New Roman"/>
          <w:snapToGrid w:val="0"/>
        </w:rPr>
        <w:t>.</w:t>
      </w:r>
      <w:r>
        <w:rPr>
          <w:rFonts w:ascii="Times New Roman" w:eastAsia="Times New Roman" w:hAnsi="Times New Roman" w:cs="Times New Roman"/>
          <w:noProof/>
          <w:snapToGrid w:val="0"/>
        </w:rPr>
        <w:t xml:space="preserve"> Apie šalutinį poveikį taip pat galite pranešti tiesiogiai, užpildę interneto svetainėje </w:t>
      </w:r>
      <w:hyperlink r:id="rId8" w:history="1">
        <w:r>
          <w:rPr>
            <w:rStyle w:val="Hipersaitas"/>
            <w:rFonts w:ascii="Times New Roman" w:eastAsia="SimSun" w:hAnsi="Times New Roman" w:cs="Times New Roman"/>
            <w:noProof/>
            <w:snapToGrid w:val="0"/>
          </w:rPr>
          <w:t>www.vvkt.lt</w:t>
        </w:r>
      </w:hyperlink>
      <w:r>
        <w:rPr>
          <w:rFonts w:ascii="Times New Roman" w:eastAsia="Times New Roman" w:hAnsi="Times New Roman" w:cs="Times New Roman"/>
          <w:noProof/>
          <w:snapToGrid w:val="0"/>
        </w:rPr>
        <w:t xml:space="preserve"> esančią formą, ir pateikti ją vienu iš šių būdų: raštu adresu (Valstybinei vaistų kontrolės tarnybai prie Lietuvos Respublikos sveikatos apsaugos ministerijos), Žirmūnų g. 139A, LT 09120 Vilnius; nemokamu fakso numeriu (8 800) 20 131; t</w:t>
      </w:r>
      <w:r>
        <w:rPr>
          <w:rFonts w:ascii="Times New Roman" w:eastAsia="Calibri" w:hAnsi="Times New Roman" w:cs="Times New Roman"/>
          <w:noProof/>
          <w:snapToGrid w:val="0"/>
          <w:lang w:eastAsia="zh-CN"/>
        </w:rPr>
        <w:t xml:space="preserve">elefonu (8 6) 143 35 34; </w:t>
      </w:r>
      <w:r>
        <w:rPr>
          <w:rFonts w:ascii="Times New Roman" w:eastAsia="Times New Roman" w:hAnsi="Times New Roman" w:cs="Times New Roman"/>
          <w:noProof/>
          <w:snapToGrid w:val="0"/>
        </w:rPr>
        <w:t xml:space="preserve">el. paštu </w:t>
      </w:r>
      <w:hyperlink r:id="rId9" w:history="1">
        <w:r>
          <w:rPr>
            <w:rStyle w:val="Hipersaitas"/>
            <w:rFonts w:ascii="Times New Roman" w:eastAsia="SimSun" w:hAnsi="Times New Roman" w:cs="Times New Roman"/>
            <w:noProof/>
            <w:snapToGrid w:val="0"/>
          </w:rPr>
          <w:t>NepageidaujamaR@vvkt.lt</w:t>
        </w:r>
      </w:hyperlink>
      <w:r>
        <w:rPr>
          <w:rFonts w:ascii="Times New Roman" w:eastAsia="Times New Roman" w:hAnsi="Times New Roman" w:cs="Times New Roman"/>
          <w:noProof/>
          <w:snapToGrid w:val="0"/>
        </w:rPr>
        <w:t xml:space="preserve">, per Valstybinės vaistų kontrolės tarnybos prie Lietuvos Respublikos sveikatos apsaugos ministerijos interneto svetainę (adresu </w:t>
      </w:r>
      <w:hyperlink r:id="rId10" w:history="1">
        <w:r>
          <w:rPr>
            <w:rStyle w:val="Hipersaitas"/>
            <w:rFonts w:ascii="Times New Roman" w:eastAsia="Times New Roman" w:hAnsi="Times New Roman" w:cs="Times New Roman"/>
            <w:noProof/>
            <w:snapToGrid w:val="0"/>
          </w:rPr>
          <w:t>http://www.vvkt.lt</w:t>
        </w:r>
      </w:hyperlink>
      <w:r>
        <w:rPr>
          <w:rFonts w:ascii="Times New Roman" w:eastAsia="Times New Roman" w:hAnsi="Times New Roman" w:cs="Times New Roman"/>
          <w:noProof/>
          <w:snapToGrid w:val="0"/>
        </w:rPr>
        <w:t xml:space="preserve"> ). Pranešdami apie šalutinį poveikį galite mums padėti gauti daugiau informacijos apie šio vaisto saugumą.</w:t>
      </w:r>
    </w:p>
    <w:p w14:paraId="4CA5DFE2" w14:textId="77777777" w:rsidR="006E5E23" w:rsidRDefault="006E5E23" w:rsidP="006E5E23">
      <w:pPr>
        <w:spacing w:after="0" w:line="240" w:lineRule="auto"/>
        <w:rPr>
          <w:rFonts w:ascii="Times New Roman" w:eastAsia="SimSun" w:hAnsi="Times New Roman" w:cs="Times New Roman"/>
          <w:color w:val="000000"/>
        </w:rPr>
      </w:pPr>
    </w:p>
    <w:p w14:paraId="128AB58D" w14:textId="77777777" w:rsidR="006E5E23" w:rsidRDefault="006E5E23" w:rsidP="006E5E23">
      <w:pPr>
        <w:spacing w:after="0" w:line="240" w:lineRule="auto"/>
        <w:rPr>
          <w:rFonts w:ascii="Times New Roman" w:eastAsia="SimSun" w:hAnsi="Times New Roman" w:cs="Times New Roman"/>
          <w:color w:val="000000"/>
        </w:rPr>
      </w:pPr>
    </w:p>
    <w:p w14:paraId="6E638A88" w14:textId="1B3834A5" w:rsidR="006E5E23" w:rsidRDefault="006E5E23" w:rsidP="006E5E23">
      <w:pPr>
        <w:tabs>
          <w:tab w:val="left" w:pos="567"/>
        </w:tabs>
        <w:spacing w:after="0" w:line="240" w:lineRule="auto"/>
        <w:rPr>
          <w:rFonts w:ascii="Times New Roman" w:eastAsia="SimSun" w:hAnsi="Times New Roman" w:cs="Times New Roman"/>
          <w:b/>
          <w:color w:val="000000"/>
        </w:rPr>
      </w:pPr>
      <w:bookmarkStart w:id="10" w:name="_Toc129243268"/>
      <w:bookmarkStart w:id="11" w:name="_Toc129243143"/>
      <w:r>
        <w:rPr>
          <w:rFonts w:ascii="Times New Roman" w:eastAsia="SimSun" w:hAnsi="Times New Roman" w:cs="Times New Roman"/>
          <w:b/>
          <w:color w:val="000000"/>
        </w:rPr>
        <w:t>5.</w:t>
      </w:r>
      <w:r>
        <w:rPr>
          <w:rFonts w:ascii="Times New Roman" w:eastAsia="SimSun" w:hAnsi="Times New Roman" w:cs="Times New Roman"/>
          <w:b/>
          <w:color w:val="000000"/>
        </w:rPr>
        <w:tab/>
        <w:t xml:space="preserve">Kaip laikyti </w:t>
      </w:r>
      <w:r w:rsidR="008D2F0F" w:rsidRPr="008D2F0F">
        <w:rPr>
          <w:rFonts w:ascii="Times New Roman" w:eastAsia="SimSun" w:hAnsi="Times New Roman" w:cs="Times New Roman"/>
          <w:b/>
          <w:color w:val="000000"/>
        </w:rPr>
        <w:t>Letrozol Sandoz</w:t>
      </w:r>
    </w:p>
    <w:bookmarkEnd w:id="10"/>
    <w:bookmarkEnd w:id="11"/>
    <w:p w14:paraId="7BC678F7" w14:textId="77777777" w:rsidR="006E5E23" w:rsidRDefault="006E5E23" w:rsidP="006E5E23">
      <w:pPr>
        <w:spacing w:after="0" w:line="240" w:lineRule="auto"/>
        <w:rPr>
          <w:rFonts w:ascii="Times New Roman" w:eastAsia="SimSun" w:hAnsi="Times New Roman" w:cs="Times New Roman"/>
          <w:color w:val="000000"/>
        </w:rPr>
      </w:pPr>
    </w:p>
    <w:p w14:paraId="081B9BC9" w14:textId="77777777" w:rsidR="006E5E23" w:rsidRPr="0035757A" w:rsidRDefault="006E5E23" w:rsidP="0035757A">
      <w:pPr>
        <w:tabs>
          <w:tab w:val="left" w:pos="567"/>
        </w:tabs>
        <w:spacing w:after="0"/>
        <w:rPr>
          <w:rFonts w:ascii="Times New Roman" w:eastAsia="SimSun" w:hAnsi="Times New Roman" w:cs="Times New Roman"/>
          <w:color w:val="000000"/>
        </w:rPr>
      </w:pPr>
      <w:r w:rsidRPr="0035757A">
        <w:rPr>
          <w:rFonts w:ascii="Times New Roman" w:eastAsia="SimSun" w:hAnsi="Times New Roman" w:cs="Times New Roman"/>
          <w:color w:val="000000"/>
        </w:rPr>
        <w:t>Šį vaistą laikykite vaikams nepastebimoje ir nepasiekiamoje vietoje.</w:t>
      </w:r>
    </w:p>
    <w:p w14:paraId="1C35A5AB" w14:textId="090991EA" w:rsidR="0035757A" w:rsidRDefault="0035757A" w:rsidP="0035757A">
      <w:pPr>
        <w:tabs>
          <w:tab w:val="left" w:pos="567"/>
        </w:tabs>
        <w:spacing w:after="0"/>
        <w:rPr>
          <w:rFonts w:ascii="Times New Roman" w:eastAsia="SimSun" w:hAnsi="Times New Roman" w:cs="Times New Roman"/>
          <w:color w:val="000000"/>
        </w:rPr>
      </w:pPr>
      <w:r w:rsidRPr="0035757A">
        <w:rPr>
          <w:rFonts w:ascii="Times New Roman" w:eastAsia="SimSun" w:hAnsi="Times New Roman" w:cs="Times New Roman"/>
          <w:color w:val="000000"/>
        </w:rPr>
        <w:t>Laikyti ne aukštesnėje kaip 30 ° C temperatūroje.</w:t>
      </w:r>
      <w:r w:rsidR="00206457">
        <w:rPr>
          <w:rFonts w:ascii="Times New Roman" w:eastAsia="SimSun" w:hAnsi="Times New Roman" w:cs="Times New Roman"/>
          <w:color w:val="000000"/>
        </w:rPr>
        <w:t xml:space="preserve"> </w:t>
      </w:r>
      <w:r w:rsidR="00206457" w:rsidRPr="00206457">
        <w:rPr>
          <w:rFonts w:ascii="Times New Roman" w:eastAsia="SimSun" w:hAnsi="Times New Roman" w:cs="Times New Roman"/>
          <w:color w:val="000000"/>
        </w:rPr>
        <w:t>Laikyti gamintojo pakuotėje, kad vaistas būtų apsaugotas nuo drėgmės.</w:t>
      </w:r>
    </w:p>
    <w:p w14:paraId="3B687A9E" w14:textId="6C4B34CE" w:rsidR="006E5E23" w:rsidRPr="0035757A" w:rsidRDefault="006E5E23" w:rsidP="0035757A">
      <w:pPr>
        <w:tabs>
          <w:tab w:val="left" w:pos="567"/>
        </w:tabs>
        <w:spacing w:after="0"/>
        <w:rPr>
          <w:rFonts w:ascii="Times New Roman" w:eastAsia="SimSun" w:hAnsi="Times New Roman" w:cs="Times New Roman"/>
          <w:color w:val="000000"/>
        </w:rPr>
      </w:pPr>
      <w:r w:rsidRPr="0035757A">
        <w:rPr>
          <w:rFonts w:ascii="Times New Roman" w:eastAsia="SimSun" w:hAnsi="Times New Roman" w:cs="Times New Roman"/>
          <w:color w:val="000000"/>
        </w:rPr>
        <w:t>Ant dėžutės ir lizdinių plokštelių po „Tinka iki/EXP“ nurodytam tinkamumo laikui pasibaigus,</w:t>
      </w:r>
      <w:r w:rsidR="0035757A" w:rsidRPr="0035757A">
        <w:rPr>
          <w:rFonts w:ascii="Times New Roman" w:eastAsia="SimSun" w:hAnsi="Times New Roman" w:cs="Times New Roman"/>
          <w:color w:val="000000"/>
        </w:rPr>
        <w:t xml:space="preserve"> </w:t>
      </w:r>
      <w:r w:rsidRPr="0035757A">
        <w:rPr>
          <w:rFonts w:ascii="Times New Roman" w:eastAsia="SimSun" w:hAnsi="Times New Roman" w:cs="Times New Roman"/>
          <w:color w:val="000000"/>
        </w:rPr>
        <w:t>šio vaisto vartoti negalima. Vaistas tinkamas vartoti iki paskutinės nurodyto mėnesio dienos.</w:t>
      </w:r>
    </w:p>
    <w:p w14:paraId="3234C8C1" w14:textId="77777777" w:rsidR="006E5E23" w:rsidRPr="0035757A" w:rsidRDefault="006E5E23" w:rsidP="0035757A">
      <w:pPr>
        <w:spacing w:after="0" w:line="240" w:lineRule="auto"/>
        <w:rPr>
          <w:rFonts w:ascii="Times New Roman" w:eastAsia="SimSun" w:hAnsi="Times New Roman" w:cs="Times New Roman"/>
          <w:color w:val="000000"/>
        </w:rPr>
      </w:pPr>
      <w:r w:rsidRPr="0035757A">
        <w:rPr>
          <w:rFonts w:ascii="Times New Roman" w:eastAsia="SimSun" w:hAnsi="Times New Roman" w:cs="Times New Roman"/>
          <w:color w:val="000000"/>
        </w:rPr>
        <w:t>Vaistų negalima išmesti į kanalizaciją arba su buitinėmis atliekomis. Kaip išmesti nereikalingus vaistus, klauskite vaistininko. Šios priemonės padės apsaugoti aplinką.</w:t>
      </w:r>
    </w:p>
    <w:p w14:paraId="2E066749" w14:textId="77777777" w:rsidR="006E5E23" w:rsidRDefault="006E5E23" w:rsidP="006E5E23">
      <w:pPr>
        <w:spacing w:after="0" w:line="240" w:lineRule="auto"/>
        <w:rPr>
          <w:rFonts w:ascii="Times New Roman" w:eastAsia="SimSun" w:hAnsi="Times New Roman" w:cs="Times New Roman"/>
          <w:color w:val="000000"/>
        </w:rPr>
      </w:pPr>
    </w:p>
    <w:p w14:paraId="46B526D3" w14:textId="77777777" w:rsidR="006E5E23" w:rsidRDefault="006E5E23" w:rsidP="006E5E23">
      <w:pPr>
        <w:spacing w:after="0" w:line="240" w:lineRule="auto"/>
        <w:rPr>
          <w:rFonts w:ascii="Times New Roman" w:eastAsia="SimSun" w:hAnsi="Times New Roman" w:cs="Times New Roman"/>
          <w:color w:val="000000"/>
        </w:rPr>
      </w:pPr>
    </w:p>
    <w:p w14:paraId="2E9F352F" w14:textId="77777777" w:rsidR="006E5E23" w:rsidRDefault="006E5E23" w:rsidP="006E5E23">
      <w:pPr>
        <w:keepNext/>
        <w:keepLines/>
        <w:tabs>
          <w:tab w:val="left" w:pos="567"/>
        </w:tabs>
        <w:spacing w:after="0" w:line="240" w:lineRule="auto"/>
        <w:outlineLvl w:val="2"/>
        <w:rPr>
          <w:rFonts w:ascii="Times New Roman" w:eastAsia="Times New Roman" w:hAnsi="Times New Roman" w:cs="Times New Roman"/>
          <w:b/>
        </w:rPr>
      </w:pPr>
      <w:bookmarkStart w:id="12" w:name="_Toc129243269"/>
      <w:bookmarkStart w:id="13" w:name="_Toc129243144"/>
      <w:r>
        <w:rPr>
          <w:rFonts w:ascii="Times New Roman" w:eastAsia="Times New Roman" w:hAnsi="Times New Roman" w:cs="Times New Roman"/>
          <w:b/>
        </w:rPr>
        <w:t>6.</w:t>
      </w:r>
      <w:r>
        <w:rPr>
          <w:rFonts w:ascii="Times New Roman" w:eastAsia="Times New Roman" w:hAnsi="Times New Roman" w:cs="Times New Roman"/>
          <w:bCs/>
          <w:snapToGrid w:val="0"/>
        </w:rPr>
        <w:tab/>
      </w:r>
      <w:r>
        <w:rPr>
          <w:rFonts w:ascii="Times New Roman" w:eastAsia="Times New Roman" w:hAnsi="Times New Roman" w:cs="Times New Roman"/>
          <w:b/>
          <w:bCs/>
          <w:snapToGrid w:val="0"/>
        </w:rPr>
        <w:t>Pakuotės turinys ir kita</w:t>
      </w:r>
      <w:r>
        <w:rPr>
          <w:rFonts w:ascii="Times New Roman" w:eastAsia="Times New Roman" w:hAnsi="Times New Roman" w:cs="Times New Roman"/>
          <w:b/>
        </w:rPr>
        <w:t xml:space="preserve"> informacija</w:t>
      </w:r>
    </w:p>
    <w:bookmarkEnd w:id="12"/>
    <w:bookmarkEnd w:id="13"/>
    <w:p w14:paraId="2CC81F52" w14:textId="77777777" w:rsidR="006E5E23" w:rsidRDefault="006E5E23" w:rsidP="006E5E23">
      <w:pPr>
        <w:spacing w:after="0" w:line="240" w:lineRule="auto"/>
        <w:rPr>
          <w:rFonts w:ascii="Times New Roman" w:eastAsia="SimSun" w:hAnsi="Times New Roman" w:cs="Times New Roman"/>
          <w:color w:val="000000"/>
        </w:rPr>
      </w:pPr>
    </w:p>
    <w:p w14:paraId="14665F10" w14:textId="31F64763" w:rsidR="006E5E23" w:rsidRDefault="008D2F0F" w:rsidP="006E5E23">
      <w:pPr>
        <w:spacing w:after="0" w:line="240" w:lineRule="auto"/>
        <w:rPr>
          <w:rFonts w:ascii="Times New Roman" w:eastAsia="Times New Roman" w:hAnsi="Times New Roman" w:cs="Times New Roman"/>
          <w:b/>
          <w:bCs/>
        </w:rPr>
      </w:pPr>
      <w:r w:rsidRPr="008D2F0F">
        <w:rPr>
          <w:rFonts w:ascii="Times New Roman" w:eastAsia="Times New Roman" w:hAnsi="Times New Roman" w:cs="Times New Roman"/>
          <w:b/>
          <w:bCs/>
        </w:rPr>
        <w:t xml:space="preserve">Letrozol Sandoz </w:t>
      </w:r>
      <w:r w:rsidR="006E5E23">
        <w:rPr>
          <w:rFonts w:ascii="Times New Roman" w:eastAsia="Times New Roman" w:hAnsi="Times New Roman" w:cs="Times New Roman"/>
          <w:b/>
          <w:bCs/>
        </w:rPr>
        <w:t>sudėtis</w:t>
      </w:r>
    </w:p>
    <w:p w14:paraId="3659AD39" w14:textId="77777777" w:rsidR="006E5E23" w:rsidRDefault="006E5E23" w:rsidP="006E5E23">
      <w:pPr>
        <w:tabs>
          <w:tab w:val="num" w:pos="0"/>
        </w:tabs>
        <w:spacing w:after="0" w:line="240" w:lineRule="auto"/>
        <w:ind w:left="567" w:hanging="567"/>
        <w:rPr>
          <w:rFonts w:ascii="Times New Roman" w:eastAsia="SimSun" w:hAnsi="Times New Roman" w:cs="Times New Roman"/>
          <w:color w:val="000000"/>
        </w:rPr>
      </w:pPr>
      <w:r>
        <w:rPr>
          <w:rFonts w:ascii="Times New Roman" w:eastAsia="SimSun" w:hAnsi="Times New Roman" w:cs="Times New Roman"/>
          <w:color w:val="000000"/>
        </w:rPr>
        <w:t>Veiklioji medžiaga yra letrozolas. Kiekvienoje plėvele dengtoje tabletėje yra 2,5 mg letrozolo.</w:t>
      </w:r>
    </w:p>
    <w:p w14:paraId="29573754" w14:textId="65AADD02" w:rsidR="006E5E23" w:rsidRDefault="006E5E23" w:rsidP="006E5E23">
      <w:pPr>
        <w:tabs>
          <w:tab w:val="num" w:pos="0"/>
        </w:tabs>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Pagalbinės medžiagos: tabletės branduolys – laktozė monohidratas, kukurūzų krakmolas, mikrokristalinė celiuliozė, </w:t>
      </w:r>
      <w:r w:rsidR="00770650">
        <w:rPr>
          <w:rFonts w:ascii="Times New Roman" w:eastAsia="SimSun" w:hAnsi="Times New Roman" w:cs="Times New Roman"/>
          <w:color w:val="000000"/>
        </w:rPr>
        <w:t>natrio krakmolo glikolatas</w:t>
      </w:r>
      <w:r>
        <w:rPr>
          <w:rFonts w:ascii="Times New Roman" w:eastAsia="SimSun" w:hAnsi="Times New Roman" w:cs="Times New Roman"/>
          <w:color w:val="000000"/>
        </w:rPr>
        <w:t xml:space="preserve">, bevandenis koloidinis silicio dioksidas, magnio </w:t>
      </w:r>
      <w:r>
        <w:rPr>
          <w:rFonts w:ascii="Times New Roman" w:eastAsia="SimSun" w:hAnsi="Times New Roman" w:cs="Times New Roman"/>
          <w:color w:val="000000"/>
        </w:rPr>
        <w:lastRenderedPageBreak/>
        <w:t xml:space="preserve">stearatas; tabletės plėvelė – hipromeliozė 6 cp (E 464), titano dioksidas (E 171), geltonasis geležies oksidas (E 172), makrogolis </w:t>
      </w:r>
      <w:r w:rsidR="00770650">
        <w:rPr>
          <w:rFonts w:ascii="Times New Roman" w:eastAsia="SimSun" w:hAnsi="Times New Roman" w:cs="Times New Roman"/>
          <w:color w:val="000000"/>
        </w:rPr>
        <w:t>(PEG 8000)</w:t>
      </w:r>
      <w:r>
        <w:rPr>
          <w:rFonts w:ascii="Times New Roman" w:eastAsia="SimSun" w:hAnsi="Times New Roman" w:cs="Times New Roman"/>
          <w:color w:val="000000"/>
        </w:rPr>
        <w:t>, talkas (E 553b).</w:t>
      </w:r>
    </w:p>
    <w:p w14:paraId="11F26045" w14:textId="77777777" w:rsidR="006E5E23" w:rsidRDefault="006E5E23" w:rsidP="006E5E23">
      <w:pPr>
        <w:spacing w:after="0" w:line="240" w:lineRule="auto"/>
        <w:rPr>
          <w:rFonts w:ascii="Times New Roman" w:eastAsia="SimSun" w:hAnsi="Times New Roman" w:cs="Times New Roman"/>
          <w:color w:val="000000"/>
        </w:rPr>
      </w:pPr>
    </w:p>
    <w:p w14:paraId="1A63E6E0" w14:textId="4C9080AA" w:rsidR="006E5E23" w:rsidRDefault="008D2F0F" w:rsidP="006E5E23">
      <w:pPr>
        <w:spacing w:after="0" w:line="240" w:lineRule="auto"/>
        <w:rPr>
          <w:rFonts w:ascii="Times New Roman" w:eastAsia="Times New Roman" w:hAnsi="Times New Roman" w:cs="Times New Roman"/>
          <w:b/>
          <w:bCs/>
        </w:rPr>
      </w:pPr>
      <w:r w:rsidRPr="008D2F0F">
        <w:rPr>
          <w:rFonts w:ascii="Times New Roman" w:eastAsia="Times New Roman" w:hAnsi="Times New Roman" w:cs="Times New Roman"/>
          <w:b/>
          <w:bCs/>
        </w:rPr>
        <w:t xml:space="preserve">Letrozol Sandoz </w:t>
      </w:r>
      <w:r w:rsidR="006E5E23">
        <w:rPr>
          <w:rFonts w:ascii="Times New Roman" w:eastAsia="Times New Roman" w:hAnsi="Times New Roman" w:cs="Times New Roman"/>
          <w:b/>
          <w:bCs/>
        </w:rPr>
        <w:t>išvaizda ir kiekis pakuotėje</w:t>
      </w:r>
    </w:p>
    <w:p w14:paraId="059CCE82" w14:textId="2E94CEEB" w:rsidR="006E5E23" w:rsidRDefault="008D2F0F" w:rsidP="006E5E23">
      <w:pPr>
        <w:spacing w:after="0" w:line="240" w:lineRule="auto"/>
        <w:rPr>
          <w:rFonts w:ascii="Times New Roman" w:eastAsia="SimSun" w:hAnsi="Times New Roman" w:cs="Times New Roman"/>
          <w:color w:val="000000"/>
          <w:shd w:val="clear" w:color="auto" w:fill="FFFFFF"/>
        </w:rPr>
      </w:pPr>
      <w:r w:rsidRPr="008D2F0F">
        <w:rPr>
          <w:rFonts w:ascii="Times New Roman" w:eastAsia="SimSun" w:hAnsi="Times New Roman" w:cs="Times New Roman"/>
          <w:color w:val="000000"/>
        </w:rPr>
        <w:t xml:space="preserve">Letrozol Sandoz </w:t>
      </w:r>
      <w:r w:rsidR="006E5E23">
        <w:rPr>
          <w:rFonts w:ascii="Times New Roman" w:eastAsia="SimSun" w:hAnsi="Times New Roman" w:cs="Times New Roman"/>
          <w:color w:val="000000"/>
        </w:rPr>
        <w:t>2,5 mg plėvele dengtos tabletės yra g</w:t>
      </w:r>
      <w:r w:rsidR="006E5E23">
        <w:rPr>
          <w:rFonts w:ascii="Times New Roman" w:eastAsia="SimSun" w:hAnsi="Times New Roman" w:cs="Times New Roman"/>
          <w:color w:val="000000"/>
          <w:shd w:val="clear" w:color="auto" w:fill="FFFFFF"/>
        </w:rPr>
        <w:t>eltonos spalvos, apvalios, abipus išgaubtos</w:t>
      </w:r>
      <w:r w:rsidR="004D6B30">
        <w:rPr>
          <w:rFonts w:ascii="Times New Roman" w:eastAsia="SimSun" w:hAnsi="Times New Roman" w:cs="Times New Roman"/>
          <w:color w:val="000000"/>
          <w:shd w:val="clear" w:color="auto" w:fill="FFFFFF"/>
        </w:rPr>
        <w:t xml:space="preserve"> su briaunomis</w:t>
      </w:r>
      <w:r w:rsidR="006E5E23">
        <w:rPr>
          <w:rFonts w:ascii="Times New Roman" w:eastAsia="SimSun" w:hAnsi="Times New Roman" w:cs="Times New Roman"/>
          <w:color w:val="000000"/>
          <w:shd w:val="clear" w:color="auto" w:fill="FFFFFF"/>
        </w:rPr>
        <w:t>,</w:t>
      </w:r>
      <w:r w:rsidR="0035757A">
        <w:rPr>
          <w:rFonts w:ascii="Times New Roman" w:eastAsia="SimSun" w:hAnsi="Times New Roman" w:cs="Times New Roman"/>
          <w:color w:val="000000"/>
          <w:shd w:val="clear" w:color="auto" w:fill="FFFFFF"/>
        </w:rPr>
        <w:t xml:space="preserve"> v</w:t>
      </w:r>
      <w:r w:rsidR="0035757A" w:rsidRPr="0035757A">
        <w:rPr>
          <w:rFonts w:ascii="Times New Roman" w:eastAsia="SimSun" w:hAnsi="Times New Roman" w:cs="Times New Roman"/>
          <w:color w:val="000000"/>
          <w:shd w:val="clear" w:color="auto" w:fill="FFFFFF"/>
        </w:rPr>
        <w:t xml:space="preserve">ienoje pusėje yra </w:t>
      </w:r>
      <w:r w:rsidR="0035757A">
        <w:rPr>
          <w:rFonts w:ascii="Times New Roman" w:eastAsia="SimSun" w:hAnsi="Times New Roman" w:cs="Times New Roman"/>
          <w:color w:val="000000"/>
          <w:shd w:val="clear" w:color="auto" w:fill="FFFFFF"/>
        </w:rPr>
        <w:t>įspaustos raidės</w:t>
      </w:r>
      <w:r w:rsidR="0035757A" w:rsidRPr="0035757A">
        <w:rPr>
          <w:rFonts w:ascii="Times New Roman" w:eastAsia="SimSun" w:hAnsi="Times New Roman" w:cs="Times New Roman"/>
          <w:color w:val="000000"/>
          <w:shd w:val="clear" w:color="auto" w:fill="FFFFFF"/>
        </w:rPr>
        <w:t xml:space="preserve"> „FV“ ir kit</w:t>
      </w:r>
      <w:r w:rsidR="0035757A">
        <w:rPr>
          <w:rFonts w:ascii="Times New Roman" w:eastAsia="SimSun" w:hAnsi="Times New Roman" w:cs="Times New Roman"/>
          <w:color w:val="000000"/>
          <w:shd w:val="clear" w:color="auto" w:fill="FFFFFF"/>
        </w:rPr>
        <w:t>oje</w:t>
      </w:r>
      <w:r w:rsidR="0035757A" w:rsidRPr="0035757A">
        <w:rPr>
          <w:rFonts w:ascii="Times New Roman" w:eastAsia="SimSun" w:hAnsi="Times New Roman" w:cs="Times New Roman"/>
          <w:color w:val="000000"/>
          <w:shd w:val="clear" w:color="auto" w:fill="FFFFFF"/>
        </w:rPr>
        <w:t xml:space="preserve"> pusė</w:t>
      </w:r>
      <w:r w:rsidR="0035757A">
        <w:rPr>
          <w:rFonts w:ascii="Times New Roman" w:eastAsia="SimSun" w:hAnsi="Times New Roman" w:cs="Times New Roman"/>
          <w:color w:val="000000"/>
          <w:shd w:val="clear" w:color="auto" w:fill="FFFFFF"/>
        </w:rPr>
        <w:t>je</w:t>
      </w:r>
      <w:r w:rsidR="0035757A" w:rsidRPr="0035757A">
        <w:rPr>
          <w:rFonts w:ascii="Times New Roman" w:eastAsia="SimSun" w:hAnsi="Times New Roman" w:cs="Times New Roman"/>
          <w:color w:val="000000"/>
          <w:shd w:val="clear" w:color="auto" w:fill="FFFFFF"/>
        </w:rPr>
        <w:t xml:space="preserve"> „CG“.</w:t>
      </w:r>
    </w:p>
    <w:p w14:paraId="6BAB0E5E" w14:textId="77777777" w:rsidR="006E5E23" w:rsidRDefault="006E5E23" w:rsidP="006E5E23">
      <w:pPr>
        <w:spacing w:after="0" w:line="240" w:lineRule="auto"/>
        <w:rPr>
          <w:rFonts w:ascii="Times New Roman" w:eastAsia="SimSun" w:hAnsi="Times New Roman" w:cs="Times New Roman"/>
          <w:color w:val="000000"/>
          <w:shd w:val="clear" w:color="auto" w:fill="FFFFFF"/>
        </w:rPr>
      </w:pPr>
    </w:p>
    <w:p w14:paraId="1C530E62" w14:textId="2D869FEE" w:rsidR="006E5E23" w:rsidRDefault="008D2F0F" w:rsidP="006E5E23">
      <w:pPr>
        <w:spacing w:after="0" w:line="240" w:lineRule="auto"/>
        <w:rPr>
          <w:rFonts w:ascii="Times New Roman" w:eastAsia="SimSun" w:hAnsi="Times New Roman" w:cs="Times New Roman"/>
          <w:color w:val="000000"/>
          <w:shd w:val="clear" w:color="auto" w:fill="FFFFFF"/>
        </w:rPr>
      </w:pPr>
      <w:r w:rsidRPr="008D2F0F">
        <w:rPr>
          <w:rFonts w:ascii="Times New Roman" w:eastAsia="SimSun" w:hAnsi="Times New Roman" w:cs="Times New Roman"/>
          <w:color w:val="000000"/>
        </w:rPr>
        <w:t xml:space="preserve">Letrozol Sandoz </w:t>
      </w:r>
      <w:r w:rsidR="006E5E23">
        <w:rPr>
          <w:rFonts w:ascii="Times New Roman" w:eastAsia="SimSun" w:hAnsi="Times New Roman" w:cs="Times New Roman"/>
          <w:color w:val="000000"/>
        </w:rPr>
        <w:t xml:space="preserve">2,5 mg plėvele dengtos tabletės pakuojamos į lizdines plokšteles po </w:t>
      </w:r>
      <w:r>
        <w:rPr>
          <w:rFonts w:ascii="Times New Roman" w:eastAsia="SimSun" w:hAnsi="Times New Roman" w:cs="Times New Roman"/>
          <w:color w:val="000000"/>
        </w:rPr>
        <w:t xml:space="preserve">30 </w:t>
      </w:r>
      <w:r w:rsidR="006E5E23">
        <w:rPr>
          <w:rFonts w:ascii="Times New Roman" w:eastAsia="SimSun" w:hAnsi="Times New Roman" w:cs="Times New Roman"/>
          <w:color w:val="000000"/>
        </w:rPr>
        <w:t>tablečių.</w:t>
      </w:r>
    </w:p>
    <w:p w14:paraId="2B5BD442" w14:textId="77777777" w:rsidR="006E5E23" w:rsidRDefault="006E5E23" w:rsidP="006E5E23">
      <w:pPr>
        <w:spacing w:after="0" w:line="240" w:lineRule="auto"/>
        <w:rPr>
          <w:rFonts w:ascii="Times New Roman" w:eastAsia="SimSun" w:hAnsi="Times New Roman" w:cs="Times New Roman"/>
          <w:color w:val="000000"/>
        </w:rPr>
      </w:pPr>
    </w:p>
    <w:p w14:paraId="7CEAA3D7" w14:textId="77777777" w:rsidR="006E5E23" w:rsidRPr="008D2F0F" w:rsidRDefault="006E5E23" w:rsidP="006E5E23">
      <w:pPr>
        <w:keepNext/>
        <w:tabs>
          <w:tab w:val="left" w:pos="567"/>
        </w:tabs>
        <w:spacing w:after="0" w:line="240" w:lineRule="auto"/>
        <w:ind w:left="567" w:hanging="567"/>
        <w:outlineLvl w:val="0"/>
        <w:rPr>
          <w:rFonts w:ascii="Times New Roman" w:eastAsia="Times New Roman" w:hAnsi="Times New Roman" w:cs="Times New Roman"/>
          <w:b/>
          <w:bCs/>
          <w:iCs/>
        </w:rPr>
      </w:pPr>
      <w:r w:rsidRPr="008D2F0F">
        <w:rPr>
          <w:rFonts w:ascii="Times New Roman" w:eastAsia="Times New Roman" w:hAnsi="Times New Roman" w:cs="Times New Roman"/>
          <w:b/>
          <w:bCs/>
          <w:iCs/>
        </w:rPr>
        <w:t>Gamintojas</w:t>
      </w:r>
    </w:p>
    <w:p w14:paraId="7C164570" w14:textId="77777777" w:rsidR="008D2F0F" w:rsidRPr="008D2F0F" w:rsidRDefault="008D2F0F" w:rsidP="008D2F0F">
      <w:pPr>
        <w:spacing w:after="0" w:line="240" w:lineRule="auto"/>
        <w:rPr>
          <w:rFonts w:ascii="Times New Roman" w:eastAsia="Arial Unicode MS" w:hAnsi="Times New Roman" w:cs="Times New Roman"/>
          <w:color w:val="000000"/>
        </w:rPr>
      </w:pPr>
      <w:r w:rsidRPr="008D2F0F">
        <w:rPr>
          <w:rFonts w:ascii="Times New Roman" w:eastAsia="Arial Unicode MS" w:hAnsi="Times New Roman" w:cs="Times New Roman"/>
          <w:color w:val="000000"/>
        </w:rPr>
        <w:t>Salutas Pharma GmbH</w:t>
      </w:r>
    </w:p>
    <w:p w14:paraId="7D72E128" w14:textId="77777777" w:rsidR="008D2F0F" w:rsidRPr="008D2F0F" w:rsidRDefault="008D2F0F" w:rsidP="008D2F0F">
      <w:pPr>
        <w:spacing w:after="0" w:line="240" w:lineRule="auto"/>
        <w:rPr>
          <w:rFonts w:ascii="Times New Roman" w:eastAsia="Arial Unicode MS" w:hAnsi="Times New Roman" w:cs="Times New Roman"/>
          <w:color w:val="000000"/>
        </w:rPr>
      </w:pPr>
      <w:r w:rsidRPr="008D2F0F">
        <w:rPr>
          <w:rFonts w:ascii="Times New Roman" w:eastAsia="Arial Unicode MS" w:hAnsi="Times New Roman" w:cs="Times New Roman"/>
          <w:color w:val="000000"/>
        </w:rPr>
        <w:t>Otto-von-Guericke Allee 1</w:t>
      </w:r>
    </w:p>
    <w:p w14:paraId="3B34A4F5" w14:textId="77777777" w:rsidR="008D2F0F" w:rsidRPr="008D2F0F" w:rsidRDefault="008D2F0F" w:rsidP="008D2F0F">
      <w:pPr>
        <w:spacing w:after="0" w:line="240" w:lineRule="auto"/>
        <w:rPr>
          <w:rFonts w:ascii="Times New Roman" w:eastAsia="Arial Unicode MS" w:hAnsi="Times New Roman" w:cs="Times New Roman"/>
          <w:color w:val="000000"/>
        </w:rPr>
      </w:pPr>
      <w:r w:rsidRPr="008D2F0F">
        <w:rPr>
          <w:rFonts w:ascii="Times New Roman" w:eastAsia="Arial Unicode MS" w:hAnsi="Times New Roman" w:cs="Times New Roman"/>
          <w:color w:val="000000"/>
        </w:rPr>
        <w:t>39179 Barleben,</w:t>
      </w:r>
    </w:p>
    <w:p w14:paraId="3C3E1528" w14:textId="0A7EE099" w:rsidR="006E5E23" w:rsidRDefault="008D2F0F" w:rsidP="008D2F0F">
      <w:pPr>
        <w:spacing w:after="0" w:line="240" w:lineRule="auto"/>
        <w:rPr>
          <w:rFonts w:ascii="Times New Roman" w:eastAsia="Arial Unicode MS" w:hAnsi="Times New Roman" w:cs="Times New Roman"/>
          <w:color w:val="000000"/>
        </w:rPr>
      </w:pPr>
      <w:r w:rsidRPr="008D2F0F">
        <w:rPr>
          <w:rFonts w:ascii="Times New Roman" w:eastAsia="Arial Unicode MS" w:hAnsi="Times New Roman" w:cs="Times New Roman"/>
          <w:color w:val="000000"/>
        </w:rPr>
        <w:t>Vokietija</w:t>
      </w:r>
    </w:p>
    <w:p w14:paraId="407AF2AC" w14:textId="20B24A39" w:rsidR="008D2F0F" w:rsidRDefault="008D2F0F" w:rsidP="008D2F0F">
      <w:pPr>
        <w:spacing w:after="0" w:line="240" w:lineRule="auto"/>
        <w:rPr>
          <w:rFonts w:ascii="Times New Roman" w:eastAsia="Arial Unicode MS" w:hAnsi="Times New Roman" w:cs="Times New Roman"/>
          <w:color w:val="000000"/>
        </w:rPr>
      </w:pPr>
    </w:p>
    <w:p w14:paraId="189267C6" w14:textId="77777777" w:rsidR="008D2F0F" w:rsidRPr="008D2F0F" w:rsidRDefault="008D2F0F" w:rsidP="008D2F0F">
      <w:pPr>
        <w:spacing w:after="0" w:line="240" w:lineRule="auto"/>
        <w:ind w:left="567" w:hanging="567"/>
        <w:rPr>
          <w:rFonts w:ascii="Times New Roman" w:eastAsia="Times New Roman" w:hAnsi="Times New Roman" w:cs="Times New Roman"/>
          <w:b/>
        </w:rPr>
      </w:pPr>
      <w:r w:rsidRPr="008D2F0F">
        <w:rPr>
          <w:rFonts w:ascii="Times New Roman" w:eastAsia="Times New Roman" w:hAnsi="Times New Roman" w:cs="Times New Roman"/>
          <w:b/>
        </w:rPr>
        <w:t xml:space="preserve">Lygiagretus importuotojas </w:t>
      </w:r>
    </w:p>
    <w:p w14:paraId="43A3DAD1" w14:textId="35B0C144" w:rsidR="008D2F0F" w:rsidRPr="008D2F0F" w:rsidRDefault="008D2F0F" w:rsidP="008D2F0F">
      <w:pPr>
        <w:spacing w:after="0" w:line="240" w:lineRule="auto"/>
        <w:ind w:left="567" w:hanging="567"/>
        <w:rPr>
          <w:rFonts w:ascii="Times New Roman" w:eastAsia="Times New Roman" w:hAnsi="Times New Roman" w:cs="Times New Roman"/>
        </w:rPr>
      </w:pPr>
      <w:r w:rsidRPr="008D2F0F">
        <w:rPr>
          <w:rFonts w:ascii="Times New Roman" w:eastAsia="Times New Roman" w:hAnsi="Times New Roman" w:cs="Times New Roman"/>
        </w:rPr>
        <w:t xml:space="preserve">UAB </w:t>
      </w:r>
      <w:r w:rsidR="0035757A">
        <w:rPr>
          <w:rFonts w:ascii="Times New Roman" w:eastAsia="Times New Roman" w:hAnsi="Times New Roman" w:cs="Times New Roman"/>
        </w:rPr>
        <w:t>„</w:t>
      </w:r>
      <w:r w:rsidRPr="008D2F0F">
        <w:rPr>
          <w:rFonts w:ascii="Times New Roman" w:eastAsia="Times New Roman" w:hAnsi="Times New Roman" w:cs="Times New Roman"/>
        </w:rPr>
        <w:t>Lex ano”</w:t>
      </w:r>
    </w:p>
    <w:p w14:paraId="000E4D23" w14:textId="77777777" w:rsidR="008D2F0F" w:rsidRPr="008D2F0F" w:rsidRDefault="008D2F0F" w:rsidP="008D2F0F">
      <w:pPr>
        <w:spacing w:after="0" w:line="240" w:lineRule="auto"/>
        <w:ind w:left="567" w:hanging="567"/>
        <w:rPr>
          <w:rFonts w:ascii="Times New Roman" w:eastAsia="Times New Roman" w:hAnsi="Times New Roman" w:cs="Times New Roman"/>
        </w:rPr>
      </w:pPr>
      <w:r w:rsidRPr="008D2F0F">
        <w:rPr>
          <w:rFonts w:ascii="Times New Roman" w:eastAsia="Times New Roman" w:hAnsi="Times New Roman" w:cs="Times New Roman"/>
          <w:color w:val="000000"/>
        </w:rPr>
        <w:t>Naugarduko g. 3,</w:t>
      </w:r>
      <w:r w:rsidRPr="008D2F0F">
        <w:rPr>
          <w:rFonts w:ascii="Times New Roman" w:eastAsia="Times New Roman" w:hAnsi="Times New Roman" w:cs="Times New Roman"/>
        </w:rPr>
        <w:t xml:space="preserve"> </w:t>
      </w:r>
    </w:p>
    <w:p w14:paraId="3FB1D696" w14:textId="77777777" w:rsidR="008D2F0F" w:rsidRPr="008D2F0F" w:rsidRDefault="008D2F0F" w:rsidP="008D2F0F">
      <w:pPr>
        <w:spacing w:after="0" w:line="240" w:lineRule="auto"/>
        <w:ind w:left="567" w:hanging="567"/>
        <w:rPr>
          <w:rFonts w:ascii="Times New Roman" w:eastAsia="Times New Roman" w:hAnsi="Times New Roman" w:cs="Times New Roman"/>
        </w:rPr>
      </w:pPr>
      <w:r w:rsidRPr="008D2F0F">
        <w:rPr>
          <w:rFonts w:ascii="Times New Roman" w:eastAsia="Times New Roman" w:hAnsi="Times New Roman" w:cs="Times New Roman"/>
        </w:rPr>
        <w:t>LT-03231 Vilnius</w:t>
      </w:r>
    </w:p>
    <w:p w14:paraId="24820C0A" w14:textId="77777777" w:rsidR="008D2F0F" w:rsidRPr="008D2F0F" w:rsidRDefault="008D2F0F" w:rsidP="008D2F0F">
      <w:pPr>
        <w:spacing w:after="0" w:line="240" w:lineRule="auto"/>
        <w:ind w:left="567" w:hanging="567"/>
        <w:rPr>
          <w:rFonts w:ascii="Times New Roman" w:eastAsia="Times New Roman" w:hAnsi="Times New Roman" w:cs="Times New Roman"/>
        </w:rPr>
      </w:pPr>
      <w:r w:rsidRPr="008D2F0F">
        <w:rPr>
          <w:rFonts w:ascii="Times New Roman" w:eastAsia="Times New Roman" w:hAnsi="Times New Roman" w:cs="Times New Roman"/>
        </w:rPr>
        <w:t>Lietuva</w:t>
      </w:r>
    </w:p>
    <w:p w14:paraId="2C14B10D" w14:textId="77777777" w:rsidR="008D2F0F" w:rsidRPr="008D2F0F" w:rsidRDefault="008D2F0F" w:rsidP="008D2F0F">
      <w:pPr>
        <w:tabs>
          <w:tab w:val="left" w:pos="567"/>
        </w:tabs>
        <w:spacing w:after="0" w:line="240" w:lineRule="auto"/>
        <w:ind w:left="567" w:hanging="567"/>
        <w:rPr>
          <w:rFonts w:ascii="Times New Roman" w:eastAsia="Times New Roman" w:hAnsi="Times New Roman" w:cs="Times New Roman"/>
        </w:rPr>
      </w:pPr>
    </w:p>
    <w:p w14:paraId="30D91C43" w14:textId="77777777" w:rsidR="008D2F0F" w:rsidRPr="008D2F0F" w:rsidRDefault="008D2F0F" w:rsidP="008D2F0F">
      <w:pPr>
        <w:spacing w:after="0" w:line="240" w:lineRule="auto"/>
        <w:ind w:left="567" w:hanging="567"/>
        <w:rPr>
          <w:rFonts w:ascii="Times New Roman" w:eastAsia="Times New Roman" w:hAnsi="Times New Roman" w:cs="Times New Roman"/>
          <w:b/>
          <w:bCs/>
          <w:iCs/>
        </w:rPr>
      </w:pPr>
      <w:r w:rsidRPr="008D2F0F">
        <w:rPr>
          <w:rFonts w:ascii="Times New Roman" w:eastAsia="Times New Roman" w:hAnsi="Times New Roman" w:cs="Times New Roman"/>
          <w:b/>
          <w:bCs/>
          <w:iCs/>
        </w:rPr>
        <w:t xml:space="preserve">Perpakavo </w:t>
      </w:r>
    </w:p>
    <w:p w14:paraId="141DF655" w14:textId="77777777" w:rsidR="008D2F0F" w:rsidRPr="008D2F0F" w:rsidRDefault="008D2F0F" w:rsidP="008D2F0F">
      <w:pPr>
        <w:spacing w:after="0" w:line="240" w:lineRule="auto"/>
        <w:ind w:left="567" w:hanging="567"/>
        <w:rPr>
          <w:rFonts w:ascii="Times New Roman" w:eastAsia="Times New Roman" w:hAnsi="Times New Roman" w:cs="Times New Roman"/>
          <w:bCs/>
          <w:iCs/>
        </w:rPr>
      </w:pPr>
      <w:r w:rsidRPr="008D2F0F">
        <w:rPr>
          <w:rFonts w:ascii="Times New Roman" w:eastAsia="Times New Roman" w:hAnsi="Times New Roman" w:cs="Times New Roman"/>
          <w:bCs/>
          <w:iCs/>
        </w:rPr>
        <w:t>BĮ UAB „Norfachema“</w:t>
      </w:r>
    </w:p>
    <w:p w14:paraId="5C7FD300" w14:textId="77777777" w:rsidR="008D2F0F" w:rsidRPr="008D2F0F" w:rsidRDefault="008D2F0F" w:rsidP="008D2F0F">
      <w:pPr>
        <w:spacing w:after="0" w:line="240" w:lineRule="auto"/>
        <w:ind w:left="567" w:hanging="567"/>
        <w:rPr>
          <w:rFonts w:ascii="Times New Roman" w:eastAsia="Times New Roman" w:hAnsi="Times New Roman" w:cs="Times New Roman"/>
          <w:bCs/>
          <w:iCs/>
        </w:rPr>
      </w:pPr>
      <w:r w:rsidRPr="008D2F0F">
        <w:rPr>
          <w:rFonts w:ascii="Times New Roman" w:eastAsia="Times New Roman" w:hAnsi="Times New Roman" w:cs="Times New Roman"/>
          <w:bCs/>
          <w:iCs/>
        </w:rPr>
        <w:t>Vytauto g. 6, Jonava</w:t>
      </w:r>
    </w:p>
    <w:p w14:paraId="2ECE82B7" w14:textId="77777777" w:rsidR="008D2F0F" w:rsidRPr="008D2F0F" w:rsidRDefault="008D2F0F" w:rsidP="008D2F0F">
      <w:pPr>
        <w:spacing w:after="0" w:line="240" w:lineRule="auto"/>
        <w:ind w:left="567" w:hanging="567"/>
        <w:rPr>
          <w:rFonts w:ascii="Times New Roman" w:eastAsia="Times New Roman" w:hAnsi="Times New Roman" w:cs="Times New Roman"/>
          <w:bCs/>
          <w:iCs/>
        </w:rPr>
      </w:pPr>
      <w:r w:rsidRPr="008D2F0F">
        <w:rPr>
          <w:rFonts w:ascii="Times New Roman" w:eastAsia="Times New Roman" w:hAnsi="Times New Roman" w:cs="Times New Roman"/>
          <w:bCs/>
          <w:iCs/>
        </w:rPr>
        <w:t>Lietuva</w:t>
      </w:r>
    </w:p>
    <w:p w14:paraId="4379668B" w14:textId="77777777" w:rsidR="008D2F0F" w:rsidRPr="008D2F0F" w:rsidRDefault="008D2F0F" w:rsidP="008D2F0F">
      <w:pPr>
        <w:spacing w:after="0" w:line="240" w:lineRule="auto"/>
        <w:ind w:left="567" w:hanging="567"/>
        <w:rPr>
          <w:rFonts w:ascii="Times New Roman" w:eastAsia="Times New Roman" w:hAnsi="Times New Roman" w:cs="Times New Roman"/>
          <w:bCs/>
          <w:iCs/>
        </w:rPr>
      </w:pPr>
    </w:p>
    <w:p w14:paraId="235FC7F3" w14:textId="77777777" w:rsidR="008D2F0F" w:rsidRPr="008D2F0F" w:rsidRDefault="008D2F0F" w:rsidP="008D2F0F">
      <w:pPr>
        <w:spacing w:after="0" w:line="240" w:lineRule="auto"/>
        <w:ind w:left="567" w:hanging="567"/>
        <w:rPr>
          <w:rFonts w:ascii="Times New Roman" w:eastAsia="Times New Roman" w:hAnsi="Times New Roman" w:cs="Times New Roman"/>
          <w:bCs/>
          <w:iCs/>
        </w:rPr>
      </w:pPr>
      <w:r w:rsidRPr="008D2F0F">
        <w:rPr>
          <w:rFonts w:ascii="Times New Roman" w:eastAsia="Times New Roman" w:hAnsi="Times New Roman" w:cs="Times New Roman"/>
          <w:bCs/>
          <w:iCs/>
        </w:rPr>
        <w:t>arba</w:t>
      </w:r>
    </w:p>
    <w:p w14:paraId="2C868CDF" w14:textId="77777777" w:rsidR="008D2F0F" w:rsidRPr="008D2F0F" w:rsidRDefault="008D2F0F" w:rsidP="008D2F0F">
      <w:pPr>
        <w:spacing w:after="0" w:line="240" w:lineRule="auto"/>
        <w:ind w:left="567" w:hanging="567"/>
        <w:rPr>
          <w:rFonts w:ascii="Times New Roman" w:eastAsia="Times New Roman" w:hAnsi="Times New Roman" w:cs="Times New Roman"/>
          <w:bCs/>
          <w:iCs/>
        </w:rPr>
      </w:pPr>
    </w:p>
    <w:p w14:paraId="40D70773" w14:textId="77777777" w:rsidR="008D2F0F" w:rsidRPr="008D2F0F" w:rsidRDefault="008D2F0F" w:rsidP="008D2F0F">
      <w:pPr>
        <w:spacing w:after="0" w:line="240" w:lineRule="auto"/>
        <w:ind w:left="567" w:hanging="567"/>
        <w:rPr>
          <w:rFonts w:ascii="Times New Roman" w:eastAsia="Times New Roman" w:hAnsi="Times New Roman" w:cs="Times New Roman"/>
          <w:bCs/>
          <w:iCs/>
        </w:rPr>
      </w:pPr>
      <w:r w:rsidRPr="008D2F0F">
        <w:rPr>
          <w:rFonts w:ascii="Times New Roman" w:eastAsia="Times New Roman" w:hAnsi="Times New Roman" w:cs="Times New Roman"/>
          <w:bCs/>
          <w:iCs/>
        </w:rPr>
        <w:t>UAB „Entafarma“</w:t>
      </w:r>
    </w:p>
    <w:p w14:paraId="1445A8B6" w14:textId="77777777" w:rsidR="008D2F0F" w:rsidRPr="008D2F0F" w:rsidRDefault="008D2F0F" w:rsidP="008D2F0F">
      <w:pPr>
        <w:spacing w:after="0" w:line="240" w:lineRule="auto"/>
        <w:ind w:left="567" w:hanging="567"/>
        <w:rPr>
          <w:rFonts w:ascii="Times New Roman" w:eastAsia="Times New Roman" w:hAnsi="Times New Roman" w:cs="Times New Roman"/>
          <w:bCs/>
          <w:iCs/>
        </w:rPr>
      </w:pPr>
      <w:r w:rsidRPr="008D2F0F">
        <w:rPr>
          <w:rFonts w:ascii="Times New Roman" w:eastAsia="Times New Roman" w:hAnsi="Times New Roman" w:cs="Times New Roman"/>
          <w:bCs/>
          <w:iCs/>
        </w:rPr>
        <w:t>Klonėnų vs. 1</w:t>
      </w:r>
    </w:p>
    <w:p w14:paraId="4F66111A" w14:textId="77777777" w:rsidR="008D2F0F" w:rsidRPr="008D2F0F" w:rsidRDefault="008D2F0F" w:rsidP="008D2F0F">
      <w:pPr>
        <w:spacing w:after="0" w:line="240" w:lineRule="auto"/>
        <w:ind w:left="567" w:hanging="567"/>
        <w:rPr>
          <w:rFonts w:ascii="Times New Roman" w:eastAsia="Times New Roman" w:hAnsi="Times New Roman" w:cs="Times New Roman"/>
          <w:bCs/>
          <w:iCs/>
        </w:rPr>
      </w:pPr>
      <w:r w:rsidRPr="008D2F0F">
        <w:rPr>
          <w:rFonts w:ascii="Times New Roman" w:eastAsia="Times New Roman" w:hAnsi="Times New Roman" w:cs="Times New Roman"/>
          <w:bCs/>
          <w:iCs/>
        </w:rPr>
        <w:t>Širvintų r. sav.</w:t>
      </w:r>
    </w:p>
    <w:p w14:paraId="72D64199" w14:textId="184DE92D" w:rsidR="008D2F0F" w:rsidRPr="008D2F0F" w:rsidRDefault="008D2F0F" w:rsidP="008D2F0F">
      <w:pPr>
        <w:spacing w:after="0" w:line="240" w:lineRule="auto"/>
        <w:ind w:left="567" w:hanging="567"/>
        <w:rPr>
          <w:rFonts w:ascii="Times New Roman" w:eastAsia="Times New Roman" w:hAnsi="Times New Roman" w:cs="Times New Roman"/>
          <w:bCs/>
          <w:iCs/>
        </w:rPr>
      </w:pPr>
      <w:r w:rsidRPr="008D2F0F">
        <w:rPr>
          <w:rFonts w:ascii="Times New Roman" w:eastAsia="Times New Roman" w:hAnsi="Times New Roman" w:cs="Times New Roman"/>
          <w:bCs/>
          <w:iCs/>
        </w:rPr>
        <w:t>Lietuva</w:t>
      </w:r>
    </w:p>
    <w:p w14:paraId="269209A5" w14:textId="77777777" w:rsidR="008D2F0F" w:rsidRDefault="008D2F0F" w:rsidP="008D2F0F">
      <w:pPr>
        <w:spacing w:after="0" w:line="240" w:lineRule="auto"/>
        <w:rPr>
          <w:rFonts w:ascii="Times New Roman" w:eastAsia="Arial Unicode MS" w:hAnsi="Times New Roman" w:cs="Times New Roman"/>
          <w:color w:val="000000"/>
        </w:rPr>
      </w:pPr>
    </w:p>
    <w:p w14:paraId="17F48872" w14:textId="43C188EC" w:rsidR="006E5E23" w:rsidRDefault="008D2F0F" w:rsidP="008D2F0F">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Registruotojas eksportuojančioje valstybėje yra </w:t>
      </w:r>
      <w:r w:rsidRPr="008D2F0F">
        <w:rPr>
          <w:rFonts w:ascii="Times New Roman" w:eastAsia="SimSun" w:hAnsi="Times New Roman" w:cs="Times New Roman"/>
          <w:color w:val="000000"/>
        </w:rPr>
        <w:t>Sandoz BV</w:t>
      </w:r>
      <w:r>
        <w:rPr>
          <w:rFonts w:ascii="Times New Roman" w:eastAsia="SimSun" w:hAnsi="Times New Roman" w:cs="Times New Roman"/>
          <w:color w:val="000000"/>
        </w:rPr>
        <w:t xml:space="preserve">, </w:t>
      </w:r>
      <w:r w:rsidRPr="008D2F0F">
        <w:rPr>
          <w:rFonts w:ascii="Times New Roman" w:eastAsia="SimSun" w:hAnsi="Times New Roman" w:cs="Times New Roman"/>
          <w:color w:val="000000"/>
        </w:rPr>
        <w:t>Veluwezoom 22</w:t>
      </w:r>
      <w:r>
        <w:rPr>
          <w:rFonts w:ascii="Times New Roman" w:eastAsia="SimSun" w:hAnsi="Times New Roman" w:cs="Times New Roman"/>
          <w:color w:val="000000"/>
        </w:rPr>
        <w:t xml:space="preserve">, </w:t>
      </w:r>
      <w:r w:rsidRPr="008D2F0F">
        <w:rPr>
          <w:rFonts w:ascii="Times New Roman" w:eastAsia="SimSun" w:hAnsi="Times New Roman" w:cs="Times New Roman"/>
          <w:color w:val="000000"/>
        </w:rPr>
        <w:t>Almere</w:t>
      </w:r>
      <w:r>
        <w:rPr>
          <w:rFonts w:ascii="Times New Roman" w:eastAsia="SimSun" w:hAnsi="Times New Roman" w:cs="Times New Roman"/>
          <w:color w:val="000000"/>
        </w:rPr>
        <w:t xml:space="preserve">, </w:t>
      </w:r>
      <w:r w:rsidRPr="008D2F0F">
        <w:rPr>
          <w:rFonts w:ascii="Times New Roman" w:eastAsia="SimSun" w:hAnsi="Times New Roman" w:cs="Times New Roman"/>
          <w:color w:val="000000"/>
        </w:rPr>
        <w:t>Nyderlandai</w:t>
      </w:r>
      <w:r>
        <w:rPr>
          <w:rFonts w:ascii="Times New Roman" w:eastAsia="SimSun" w:hAnsi="Times New Roman" w:cs="Times New Roman"/>
          <w:color w:val="000000"/>
        </w:rPr>
        <w:t>.</w:t>
      </w:r>
    </w:p>
    <w:p w14:paraId="1B234559" w14:textId="5A6984A7" w:rsidR="006E5E23" w:rsidRDefault="006E5E23" w:rsidP="006E5E23">
      <w:pPr>
        <w:spacing w:after="0" w:line="240" w:lineRule="auto"/>
        <w:rPr>
          <w:rFonts w:ascii="Times New Roman" w:eastAsia="Times New Roman" w:hAnsi="Times New Roman" w:cs="Times New Roman"/>
        </w:rPr>
      </w:pPr>
    </w:p>
    <w:p w14:paraId="119F3056" w14:textId="083AD67E" w:rsidR="004D6B30" w:rsidRPr="004D6B30" w:rsidRDefault="004D6B30" w:rsidP="004D6B30">
      <w:pPr>
        <w:spacing w:after="0" w:line="240" w:lineRule="auto"/>
        <w:rPr>
          <w:rFonts w:ascii="Times New Roman" w:eastAsia="Times New Roman" w:hAnsi="Times New Roman" w:cs="Times New Roman"/>
          <w:b/>
        </w:rPr>
      </w:pPr>
      <w:r w:rsidRPr="004D6B30">
        <w:rPr>
          <w:rFonts w:ascii="Times New Roman" w:eastAsia="Times New Roman" w:hAnsi="Times New Roman" w:cs="Times New Roman"/>
          <w:b/>
        </w:rPr>
        <w:t>Šis pakuotės lapelis paskutinį kartą peržiūrėtas 2019</w:t>
      </w:r>
      <w:r>
        <w:rPr>
          <w:rFonts w:ascii="Times New Roman" w:eastAsia="Times New Roman" w:hAnsi="Times New Roman" w:cs="Times New Roman"/>
          <w:b/>
        </w:rPr>
        <w:t>-08-</w:t>
      </w:r>
      <w:r w:rsidR="00A13E20">
        <w:rPr>
          <w:rFonts w:ascii="Times New Roman" w:eastAsia="Times New Roman" w:hAnsi="Times New Roman" w:cs="Times New Roman"/>
          <w:b/>
        </w:rPr>
        <w:t>07</w:t>
      </w:r>
      <w:bookmarkStart w:id="14" w:name="_GoBack"/>
      <w:bookmarkEnd w:id="14"/>
    </w:p>
    <w:p w14:paraId="1284F45C" w14:textId="77777777" w:rsidR="004D6B30" w:rsidRDefault="004D6B30" w:rsidP="00770650">
      <w:pPr>
        <w:numPr>
          <w:ilvl w:val="12"/>
          <w:numId w:val="0"/>
        </w:numPr>
        <w:tabs>
          <w:tab w:val="left" w:pos="567"/>
        </w:tabs>
        <w:spacing w:after="0" w:line="240" w:lineRule="auto"/>
        <w:ind w:right="-2"/>
        <w:rPr>
          <w:rFonts w:ascii="Times New Roman" w:eastAsia="Times New Roman" w:hAnsi="Times New Roman" w:cs="Times New Roman"/>
          <w:snapToGrid w:val="0"/>
        </w:rPr>
      </w:pPr>
    </w:p>
    <w:p w14:paraId="26C1300B" w14:textId="6374CA62" w:rsidR="006E5E23" w:rsidRDefault="006E5E23" w:rsidP="00770650">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hyperlink r:id="rId11" w:history="1">
        <w:r>
          <w:rPr>
            <w:rStyle w:val="Hipersaitas"/>
            <w:rFonts w:ascii="Times New Roman" w:eastAsia="SimSun" w:hAnsi="Times New Roman" w:cs="Times New Roman"/>
            <w:snapToGrid w:val="0"/>
          </w:rPr>
          <w:t>http://www.vvkt.lt/</w:t>
        </w:r>
      </w:hyperlink>
      <w:r>
        <w:rPr>
          <w:rFonts w:ascii="Times New Roman" w:eastAsia="Times New Roman" w:hAnsi="Times New Roman" w:cs="Times New Roman"/>
          <w:snapToGrid w:val="0"/>
        </w:rPr>
        <w:t>.</w:t>
      </w:r>
    </w:p>
    <w:p w14:paraId="3D61D9EA" w14:textId="77777777" w:rsidR="00770650" w:rsidRDefault="00770650" w:rsidP="00770650">
      <w:pPr>
        <w:spacing w:after="0" w:line="240" w:lineRule="auto"/>
        <w:rPr>
          <w:rFonts w:ascii="Times New Roman" w:eastAsia="SimSun" w:hAnsi="Times New Roman" w:cs="Times New Roman"/>
          <w:color w:val="000000"/>
        </w:rPr>
      </w:pPr>
    </w:p>
    <w:p w14:paraId="7FF7285A" w14:textId="6DF1B415" w:rsidR="008D2F0F" w:rsidRDefault="00770650" w:rsidP="00770650">
      <w:r w:rsidRPr="008D2F0F">
        <w:rPr>
          <w:rFonts w:ascii="Times New Roman" w:eastAsia="SimSun" w:hAnsi="Times New Roman" w:cs="Times New Roman"/>
          <w:i/>
          <w:iCs/>
          <w:color w:val="000000"/>
        </w:rPr>
        <w:t>Lygiagrečiai importuojamas vaistas skiriasi nuo referencinio vaisto: pagalbinėmis medžiagomis (lyg. vaisto</w:t>
      </w:r>
      <w:r>
        <w:rPr>
          <w:rFonts w:ascii="Times New Roman" w:eastAsia="SimSun" w:hAnsi="Times New Roman" w:cs="Times New Roman"/>
          <w:i/>
          <w:iCs/>
          <w:color w:val="000000"/>
        </w:rPr>
        <w:t xml:space="preserve"> sudėtyje papildomai yra natrio kramolo glikolato, makrogolis (PEG 8000); </w:t>
      </w:r>
      <w:r w:rsidRPr="008D2F0F">
        <w:rPr>
          <w:rFonts w:ascii="Times New Roman" w:eastAsia="SimSun" w:hAnsi="Times New Roman" w:cs="Times New Roman"/>
          <w:i/>
          <w:iCs/>
          <w:color w:val="000000"/>
        </w:rPr>
        <w:t xml:space="preserve">ref. vaisto sudėtyje </w:t>
      </w:r>
      <w:r>
        <w:rPr>
          <w:rFonts w:ascii="Times New Roman" w:eastAsia="SimSun" w:hAnsi="Times New Roman" w:cs="Times New Roman"/>
          <w:i/>
          <w:iCs/>
          <w:color w:val="000000"/>
        </w:rPr>
        <w:t xml:space="preserve">papildomai </w:t>
      </w:r>
      <w:r w:rsidRPr="008D2F0F">
        <w:rPr>
          <w:rFonts w:ascii="Times New Roman" w:eastAsia="SimSun" w:hAnsi="Times New Roman" w:cs="Times New Roman"/>
          <w:i/>
          <w:iCs/>
          <w:color w:val="000000"/>
        </w:rPr>
        <w:t xml:space="preserve">yra </w:t>
      </w:r>
      <w:r>
        <w:rPr>
          <w:rFonts w:ascii="Times New Roman" w:eastAsia="SimSun" w:hAnsi="Times New Roman" w:cs="Times New Roman"/>
          <w:i/>
          <w:iCs/>
          <w:color w:val="000000"/>
        </w:rPr>
        <w:t xml:space="preserve">karboksimetilkrakmolo A natrio druskos, makrogolio 400 ir </w:t>
      </w:r>
      <w:r w:rsidRPr="008D2F0F">
        <w:rPr>
          <w:rFonts w:ascii="Times New Roman" w:eastAsia="SimSun" w:hAnsi="Times New Roman" w:cs="Times New Roman"/>
          <w:i/>
          <w:iCs/>
          <w:color w:val="000000"/>
        </w:rPr>
        <w:t>hipromeliozės 2910 tipo); išvaizda (lyg. vaisto vienoje tabletės pusėje yra įspaustos raidės „FV“, kitoje – „CG“</w:t>
      </w:r>
      <w:r>
        <w:rPr>
          <w:rFonts w:ascii="Times New Roman" w:eastAsia="SimSun" w:hAnsi="Times New Roman" w:cs="Times New Roman"/>
          <w:i/>
          <w:iCs/>
          <w:color w:val="000000"/>
        </w:rPr>
        <w:t>, tabletė turi briaunas</w:t>
      </w:r>
      <w:r w:rsidRPr="008D2F0F">
        <w:rPr>
          <w:rFonts w:ascii="Times New Roman" w:eastAsia="SimSun" w:hAnsi="Times New Roman" w:cs="Times New Roman"/>
          <w:i/>
          <w:iCs/>
          <w:color w:val="000000"/>
        </w:rPr>
        <w:t>; ref. vaisto tabletė lygi); tinkamumo laiku (lyg. imp. vaisto tinkamumo laikas – 5 metai, referencinio – 3 metai); laikymo sąlygomis (lyg. imp. vaistą laikyti ne aukštesnėje kaip 30 °C temperatūroje</w:t>
      </w:r>
      <w:r>
        <w:rPr>
          <w:rFonts w:ascii="Times New Roman" w:eastAsia="SimSun" w:hAnsi="Times New Roman" w:cs="Times New Roman"/>
          <w:i/>
          <w:iCs/>
          <w:color w:val="000000"/>
        </w:rPr>
        <w:t xml:space="preserve">, </w:t>
      </w:r>
      <w:r w:rsidRPr="00A7663B">
        <w:rPr>
          <w:rFonts w:ascii="Times New Roman" w:eastAsia="SimSun" w:hAnsi="Times New Roman" w:cs="Times New Roman"/>
          <w:i/>
          <w:iCs/>
          <w:color w:val="000000"/>
        </w:rPr>
        <w:t>laikyti gamintojo pakuotėje, kad vaistas būtų apsaugotas nuo drėgmės</w:t>
      </w:r>
      <w:r w:rsidRPr="008D2F0F">
        <w:rPr>
          <w:rFonts w:ascii="Times New Roman" w:eastAsia="SimSun" w:hAnsi="Times New Roman" w:cs="Times New Roman"/>
          <w:i/>
          <w:iCs/>
          <w:color w:val="000000"/>
        </w:rPr>
        <w:t>, ref. vaistui specialių laikymo sąlygų nereikia).</w:t>
      </w:r>
    </w:p>
    <w:sectPr w:rsidR="008D2F0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54CD8" w14:textId="77777777" w:rsidR="00B137DA" w:rsidRDefault="00B137DA" w:rsidP="006E5E23">
      <w:pPr>
        <w:spacing w:after="0" w:line="240" w:lineRule="auto"/>
      </w:pPr>
      <w:r>
        <w:separator/>
      </w:r>
    </w:p>
  </w:endnote>
  <w:endnote w:type="continuationSeparator" w:id="0">
    <w:p w14:paraId="48A122BB" w14:textId="77777777" w:rsidR="00B137DA" w:rsidRDefault="00B137DA" w:rsidP="006E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73CA5" w14:textId="77777777" w:rsidR="00B137DA" w:rsidRDefault="00B137DA" w:rsidP="006E5E23">
      <w:pPr>
        <w:spacing w:after="0" w:line="240" w:lineRule="auto"/>
      </w:pPr>
      <w:r>
        <w:separator/>
      </w:r>
    </w:p>
  </w:footnote>
  <w:footnote w:type="continuationSeparator" w:id="0">
    <w:p w14:paraId="38DF6E9B" w14:textId="77777777" w:rsidR="00B137DA" w:rsidRDefault="00B137DA" w:rsidP="006E5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9F1"/>
    <w:multiLevelType w:val="hybridMultilevel"/>
    <w:tmpl w:val="D76E2176"/>
    <w:lvl w:ilvl="0" w:tplc="45C2B5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03BC9"/>
    <w:multiLevelType w:val="hybridMultilevel"/>
    <w:tmpl w:val="ABEAAF00"/>
    <w:lvl w:ilvl="0" w:tplc="45C2B5F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77769D"/>
    <w:multiLevelType w:val="hybridMultilevel"/>
    <w:tmpl w:val="71401F1C"/>
    <w:lvl w:ilvl="0" w:tplc="45C2B5F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2351B6"/>
    <w:multiLevelType w:val="hybridMultilevel"/>
    <w:tmpl w:val="E23CC40A"/>
    <w:lvl w:ilvl="0" w:tplc="45C2B5F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FE01261"/>
    <w:multiLevelType w:val="hybridMultilevel"/>
    <w:tmpl w:val="A5AADB5C"/>
    <w:lvl w:ilvl="0" w:tplc="45C2B5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3324A1"/>
    <w:multiLevelType w:val="hybridMultilevel"/>
    <w:tmpl w:val="4094F2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709160D"/>
    <w:multiLevelType w:val="hybridMultilevel"/>
    <w:tmpl w:val="29A0424E"/>
    <w:lvl w:ilvl="0" w:tplc="45C2B5F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5685BD8"/>
    <w:multiLevelType w:val="hybridMultilevel"/>
    <w:tmpl w:val="7804C8DC"/>
    <w:lvl w:ilvl="0" w:tplc="45C2B5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F50465"/>
    <w:multiLevelType w:val="hybridMultilevel"/>
    <w:tmpl w:val="92541134"/>
    <w:lvl w:ilvl="0" w:tplc="45C2B5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171A00"/>
    <w:multiLevelType w:val="hybridMultilevel"/>
    <w:tmpl w:val="312CC960"/>
    <w:lvl w:ilvl="0" w:tplc="45C2B5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C65673"/>
    <w:multiLevelType w:val="hybridMultilevel"/>
    <w:tmpl w:val="94D05B34"/>
    <w:lvl w:ilvl="0" w:tplc="45C2B5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A1500B"/>
    <w:multiLevelType w:val="hybridMultilevel"/>
    <w:tmpl w:val="D3D2956A"/>
    <w:lvl w:ilvl="0" w:tplc="45C2B5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646CB6"/>
    <w:multiLevelType w:val="hybridMultilevel"/>
    <w:tmpl w:val="8D603EF8"/>
    <w:lvl w:ilvl="0" w:tplc="45C2B5F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12"/>
  </w:num>
  <w:num w:numId="5">
    <w:abstractNumId w:val="2"/>
  </w:num>
  <w:num w:numId="6">
    <w:abstractNumId w:val="5"/>
  </w:num>
  <w:num w:numId="7">
    <w:abstractNumId w:val="1"/>
  </w:num>
  <w:num w:numId="8">
    <w:abstractNumId w:val="5"/>
  </w:num>
  <w:num w:numId="9">
    <w:abstractNumId w:val="0"/>
  </w:num>
  <w:num w:numId="10">
    <w:abstractNumId w:val="7"/>
  </w:num>
  <w:num w:numId="11">
    <w:abstractNumId w:val="9"/>
  </w:num>
  <w:num w:numId="12">
    <w:abstractNumId w:val="10"/>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03"/>
    <w:rsid w:val="000560E6"/>
    <w:rsid w:val="00075E03"/>
    <w:rsid w:val="00206457"/>
    <w:rsid w:val="0035757A"/>
    <w:rsid w:val="003D6F16"/>
    <w:rsid w:val="004D6B30"/>
    <w:rsid w:val="005173C3"/>
    <w:rsid w:val="006E5E23"/>
    <w:rsid w:val="00770650"/>
    <w:rsid w:val="008D2F0F"/>
    <w:rsid w:val="00A13E20"/>
    <w:rsid w:val="00A7663B"/>
    <w:rsid w:val="00B137DA"/>
    <w:rsid w:val="00BF637F"/>
    <w:rsid w:val="00C119E5"/>
    <w:rsid w:val="00C16763"/>
    <w:rsid w:val="00DE0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018B"/>
  <w15:chartTrackingRefBased/>
  <w15:docId w15:val="{AB85E86E-90B6-4CEA-B309-98A982B3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E2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6E5E23"/>
    <w:rPr>
      <w:color w:val="0000FF"/>
      <w:u w:val="single"/>
    </w:rPr>
  </w:style>
  <w:style w:type="paragraph" w:styleId="Sraopastraipa">
    <w:name w:val="List Paragraph"/>
    <w:basedOn w:val="prastasis"/>
    <w:uiPriority w:val="34"/>
    <w:qFormat/>
    <w:rsid w:val="006E5E23"/>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E5E2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E5E23"/>
  </w:style>
  <w:style w:type="paragraph" w:styleId="Porat">
    <w:name w:val="footer"/>
    <w:basedOn w:val="prastasis"/>
    <w:link w:val="PoratDiagrama"/>
    <w:uiPriority w:val="99"/>
    <w:unhideWhenUsed/>
    <w:rsid w:val="006E5E2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E5E23"/>
  </w:style>
  <w:style w:type="paragraph" w:customStyle="1" w:styleId="BTEMEASMCA">
    <w:name w:val="BT EMEA_SMCA"/>
    <w:basedOn w:val="prastasis"/>
    <w:link w:val="BTEMEASMCAChar"/>
    <w:autoRedefine/>
    <w:rsid w:val="006E5E23"/>
    <w:pPr>
      <w:spacing w:after="0" w:line="240" w:lineRule="auto"/>
      <w:jc w:val="both"/>
    </w:pPr>
    <w:rPr>
      <w:rFonts w:ascii="Times New Roman" w:eastAsia="Times New Roman" w:hAnsi="Times New Roman" w:cs="Times New Roman"/>
      <w:noProof/>
      <w:color w:val="000000"/>
    </w:rPr>
  </w:style>
  <w:style w:type="character" w:customStyle="1" w:styleId="BTEMEASMCAChar">
    <w:name w:val="BT EMEA_SMCA Char"/>
    <w:link w:val="BTEMEASMCA"/>
    <w:locked/>
    <w:rsid w:val="006E5E23"/>
    <w:rPr>
      <w:rFonts w:ascii="Times New Roman" w:eastAsia="Times New Roman" w:hAnsi="Times New Roman"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5F49-5FC3-42D9-AFB0-B4053442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11249</Words>
  <Characters>6412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Renata Tomaševič</cp:lastModifiedBy>
  <cp:revision>8</cp:revision>
  <dcterms:created xsi:type="dcterms:W3CDTF">2019-07-03T08:40:00Z</dcterms:created>
  <dcterms:modified xsi:type="dcterms:W3CDTF">2019-08-07T09:20:00Z</dcterms:modified>
</cp:coreProperties>
</file>