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C40B" w14:textId="77777777" w:rsidR="00DD3094" w:rsidRPr="00D474C6" w:rsidRDefault="00DD3094" w:rsidP="00DD309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D474C6">
        <w:rPr>
          <w:rFonts w:ascii="Times New Roman" w:eastAsia="Times New Roman" w:hAnsi="Times New Roman" w:cs="Times New Roman"/>
          <w:b/>
          <w:caps/>
        </w:rPr>
        <w:t>P</w:t>
      </w:r>
      <w:r w:rsidRPr="00D474C6">
        <w:rPr>
          <w:rFonts w:ascii="Times New Roman" w:eastAsia="Times New Roman" w:hAnsi="Times New Roman" w:cs="Times New Roman"/>
          <w:b/>
        </w:rPr>
        <w:t>akuotės lapelis: informacija pacientui</w:t>
      </w:r>
    </w:p>
    <w:p w14:paraId="6CDB9C01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FFCD38A" w14:textId="77777777" w:rsidR="00DD3094" w:rsidRPr="00D474C6" w:rsidRDefault="00DD3094" w:rsidP="00DD3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474C6">
        <w:rPr>
          <w:rFonts w:ascii="Times New Roman" w:eastAsia="Times New Roman" w:hAnsi="Times New Roman" w:cs="Times New Roman"/>
          <w:b/>
        </w:rPr>
        <w:t>GALAZOLIN 0,1 % nosies lašai (tirpalas)</w:t>
      </w:r>
    </w:p>
    <w:p w14:paraId="614C34AA" w14:textId="77777777" w:rsidR="00DD3094" w:rsidRPr="00D474C6" w:rsidRDefault="00DD3094" w:rsidP="00DD309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Pr="00D474C6">
        <w:rPr>
          <w:rFonts w:ascii="Times New Roman" w:eastAsia="Times New Roman" w:hAnsi="Times New Roman" w:cs="Times New Roman"/>
        </w:rPr>
        <w:t>silometazolino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hidrochloridas</w:t>
      </w:r>
    </w:p>
    <w:p w14:paraId="438D4E4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01B31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474C6">
        <w:rPr>
          <w:rFonts w:ascii="Times New Roman" w:eastAsia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1F3F7DE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Visada vartokite šį vaistą tiksliai kaip aprašyta šiame lapelyje arba kaip nurodė gydytojas arba vaistininkas.</w:t>
      </w:r>
    </w:p>
    <w:p w14:paraId="61CCC706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07FC2A6B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norite sužinoti daugiau arba pasitarti, kreipkitės į vaistininką.</w:t>
      </w:r>
    </w:p>
    <w:p w14:paraId="6FF3FA4C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7DD634FC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per 5 dienas Jūsų savijauta nepagerėjo arba net pablogėjo, kreipkitės į gydytoją.</w:t>
      </w:r>
    </w:p>
    <w:p w14:paraId="1DBB9FA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E8D077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474C6">
        <w:rPr>
          <w:rFonts w:ascii="Times New Roman" w:eastAsia="Times New Roman" w:hAnsi="Times New Roman" w:cs="Times New Roman"/>
          <w:b/>
        </w:rPr>
        <w:t>Apie ką rašoma šiame lapelyje?</w:t>
      </w:r>
    </w:p>
    <w:p w14:paraId="1B92364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33A1657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1.</w:t>
      </w:r>
      <w:r w:rsidRPr="00D474C6">
        <w:rPr>
          <w:rFonts w:ascii="Times New Roman" w:eastAsia="Times New Roman" w:hAnsi="Times New Roman" w:cs="Times New Roman"/>
        </w:rPr>
        <w:tab/>
        <w:t xml:space="preserve">Kas yra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ir kam jis vartojamas</w:t>
      </w:r>
    </w:p>
    <w:p w14:paraId="7677F6CC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2.</w:t>
      </w:r>
      <w:r w:rsidRPr="00D474C6">
        <w:rPr>
          <w:rFonts w:ascii="Times New Roman" w:eastAsia="Times New Roman" w:hAnsi="Times New Roman" w:cs="Times New Roman"/>
        </w:rPr>
        <w:tab/>
        <w:t xml:space="preserve">Kas žinotina prieš vartojant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</w:t>
      </w:r>
    </w:p>
    <w:p w14:paraId="7343DF3A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3.</w:t>
      </w:r>
      <w:r w:rsidRPr="00D474C6">
        <w:rPr>
          <w:rFonts w:ascii="Times New Roman" w:eastAsia="Times New Roman" w:hAnsi="Times New Roman" w:cs="Times New Roman"/>
        </w:rPr>
        <w:tab/>
        <w:t xml:space="preserve">Kaip vartoti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</w:t>
      </w:r>
    </w:p>
    <w:p w14:paraId="0DD79C4D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4.</w:t>
      </w:r>
      <w:r w:rsidRPr="00D474C6">
        <w:rPr>
          <w:rFonts w:ascii="Times New Roman" w:eastAsia="Times New Roman" w:hAnsi="Times New Roman" w:cs="Times New Roman"/>
        </w:rPr>
        <w:tab/>
        <w:t>Galimas šalutinis poveikis</w:t>
      </w:r>
    </w:p>
    <w:p w14:paraId="2393DC90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5.</w:t>
      </w:r>
      <w:r w:rsidRPr="00D474C6">
        <w:rPr>
          <w:rFonts w:ascii="Times New Roman" w:eastAsia="Times New Roman" w:hAnsi="Times New Roman" w:cs="Times New Roman"/>
        </w:rPr>
        <w:tab/>
        <w:t xml:space="preserve">Kaip laikyti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</w:t>
      </w:r>
    </w:p>
    <w:p w14:paraId="7A8148B1" w14:textId="77777777" w:rsidR="00DD3094" w:rsidRPr="00D474C6" w:rsidRDefault="00DD3094" w:rsidP="00DD309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6.</w:t>
      </w:r>
      <w:r w:rsidRPr="00D474C6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4CCE99F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CF5C00C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D556FC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0" w:name="_Toc129243139"/>
      <w:bookmarkStart w:id="1" w:name="_Toc129243264"/>
      <w:r w:rsidRPr="00D474C6">
        <w:rPr>
          <w:rFonts w:ascii="Times New Roman" w:eastAsia="Times New Roman" w:hAnsi="Times New Roman" w:cs="Times New Roman"/>
          <w:b/>
        </w:rPr>
        <w:t>1.</w:t>
      </w:r>
      <w:r w:rsidRPr="00D474C6">
        <w:rPr>
          <w:rFonts w:ascii="Times New Roman" w:eastAsia="Times New Roman" w:hAnsi="Times New Roman" w:cs="Times New Roman"/>
          <w:b/>
        </w:rPr>
        <w:tab/>
        <w:t xml:space="preserve">Kas yra </w:t>
      </w:r>
      <w:proofErr w:type="spellStart"/>
      <w:r w:rsidRPr="00D474C6">
        <w:rPr>
          <w:rFonts w:ascii="Times New Roman" w:eastAsia="Times New Roman" w:hAnsi="Times New Roman" w:cs="Times New Roman"/>
          <w:b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</w:rPr>
        <w:t xml:space="preserve"> ir kam jis vartojamas</w:t>
      </w:r>
      <w:bookmarkEnd w:id="0"/>
      <w:bookmarkEnd w:id="1"/>
    </w:p>
    <w:p w14:paraId="1576FE7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10C7A31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yra nosies lašai. Jo veiklioji medžiaga </w:t>
      </w:r>
      <w:proofErr w:type="spellStart"/>
      <w:r w:rsidRPr="00D474C6">
        <w:rPr>
          <w:rFonts w:ascii="Times New Roman" w:eastAsia="Times New Roman" w:hAnsi="Times New Roman" w:cs="Times New Roman"/>
        </w:rPr>
        <w:t>ksilometazolino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hidrochloridas yra </w:t>
      </w:r>
      <w:proofErr w:type="spellStart"/>
      <w:r w:rsidRPr="00D474C6">
        <w:rPr>
          <w:rFonts w:ascii="Times New Roman" w:eastAsia="Times New Roman" w:hAnsi="Times New Roman" w:cs="Times New Roman"/>
        </w:rPr>
        <w:t>imidazolo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grupės junginys, sukeliantis </w:t>
      </w:r>
      <w:proofErr w:type="spellStart"/>
      <w:r w:rsidRPr="00D474C6">
        <w:rPr>
          <w:rFonts w:ascii="Times New Roman" w:eastAsia="Times New Roman" w:hAnsi="Times New Roman" w:cs="Times New Roman"/>
        </w:rPr>
        <w:t>simpatikomimetinį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poveikį. Užlašintas ant nosies gleivinės vai</w:t>
      </w:r>
      <w:r>
        <w:rPr>
          <w:rFonts w:ascii="Times New Roman" w:eastAsia="Times New Roman" w:hAnsi="Times New Roman" w:cs="Times New Roman"/>
        </w:rPr>
        <w:t>s</w:t>
      </w:r>
      <w:r w:rsidRPr="00D474C6">
        <w:rPr>
          <w:rFonts w:ascii="Times New Roman" w:eastAsia="Times New Roman" w:hAnsi="Times New Roman" w:cs="Times New Roman"/>
        </w:rPr>
        <w:t xml:space="preserve">tas sutraukia kraujagysles, todėl mažėja nosiaryklės gleivinės </w:t>
      </w:r>
      <w:proofErr w:type="spellStart"/>
      <w:r w:rsidRPr="00D474C6">
        <w:rPr>
          <w:rFonts w:ascii="Times New Roman" w:eastAsia="Times New Roman" w:hAnsi="Times New Roman" w:cs="Times New Roman"/>
        </w:rPr>
        <w:t>hiperemija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, paburkimas bei išskyrų kiekis. </w:t>
      </w:r>
    </w:p>
    <w:p w14:paraId="26B8594F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Šio vaisto vartojama esant įprastiniam peršalimui, alerginei slogai arba vidurinės ausies uždegimui.</w:t>
      </w:r>
    </w:p>
    <w:p w14:paraId="0946E55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D8486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5EEB3E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2" w:name="_Toc129243140"/>
      <w:bookmarkStart w:id="3" w:name="_Toc129243265"/>
      <w:r w:rsidRPr="00D474C6">
        <w:rPr>
          <w:rFonts w:ascii="Times New Roman" w:eastAsia="Times New Roman" w:hAnsi="Times New Roman" w:cs="Times New Roman"/>
          <w:b/>
        </w:rPr>
        <w:t>2.</w:t>
      </w:r>
      <w:r w:rsidRPr="00D474C6">
        <w:rPr>
          <w:rFonts w:ascii="Times New Roman" w:eastAsia="Times New Roman" w:hAnsi="Times New Roman" w:cs="Times New Roman"/>
          <w:b/>
        </w:rPr>
        <w:tab/>
        <w:t xml:space="preserve">Kas žinotina prieš vartojant </w:t>
      </w:r>
      <w:proofErr w:type="spellStart"/>
      <w:r>
        <w:rPr>
          <w:rFonts w:ascii="Times New Roman" w:eastAsia="Times New Roman" w:hAnsi="Times New Roman" w:cs="Times New Roman"/>
          <w:b/>
        </w:rPr>
        <w:t>G</w:t>
      </w:r>
      <w:r w:rsidRPr="00D474C6">
        <w:rPr>
          <w:rFonts w:ascii="Times New Roman" w:eastAsia="Times New Roman" w:hAnsi="Times New Roman" w:cs="Times New Roman"/>
          <w:b/>
        </w:rPr>
        <w:t>alazolin</w:t>
      </w:r>
      <w:proofErr w:type="spellEnd"/>
      <w:r w:rsidRPr="00D474C6">
        <w:rPr>
          <w:rFonts w:ascii="Times New Roman" w:eastAsia="Times New Roman" w:hAnsi="Times New Roman" w:cs="Times New Roman"/>
          <w:b/>
        </w:rPr>
        <w:t xml:space="preserve"> </w:t>
      </w:r>
      <w:bookmarkEnd w:id="2"/>
      <w:bookmarkEnd w:id="3"/>
    </w:p>
    <w:p w14:paraId="7F73702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A37991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  <w:bCs/>
        </w:rPr>
        <w:t xml:space="preserve">  vartoti negalima:</w:t>
      </w:r>
    </w:p>
    <w:p w14:paraId="3C7B7609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jeigu yra alergija </w:t>
      </w:r>
      <w:proofErr w:type="spellStart"/>
      <w:r w:rsidRPr="00D474C6">
        <w:rPr>
          <w:rFonts w:ascii="Times New Roman" w:eastAsia="Times New Roman" w:hAnsi="Times New Roman" w:cs="Times New Roman"/>
        </w:rPr>
        <w:t>ksilometazolino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hidrochloridui arba bet kuriai pagalbinei šio vaisto medžiagai (jos išvardytos 6.1 skyriuje);</w:t>
      </w:r>
    </w:p>
    <w:p w14:paraId="676C003F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yra sausoji sloga;</w:t>
      </w:r>
    </w:p>
    <w:p w14:paraId="35526DF1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yra uždaro kampo glaukoma;</w:t>
      </w:r>
    </w:p>
    <w:p w14:paraId="36509676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jeigu pacientui ką tik pašalinta </w:t>
      </w:r>
      <w:proofErr w:type="spellStart"/>
      <w:r w:rsidRPr="00D474C6">
        <w:rPr>
          <w:rFonts w:ascii="Times New Roman" w:eastAsia="Times New Roman" w:hAnsi="Times New Roman" w:cs="Times New Roman"/>
        </w:rPr>
        <w:t>hipofizė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arba atlikta kitokia operacija, kurios metu buvo atvertas kietasis smegenų dangalas</w:t>
      </w:r>
      <w:r>
        <w:rPr>
          <w:rFonts w:ascii="Times New Roman" w:eastAsia="Times New Roman" w:hAnsi="Times New Roman" w:cs="Times New Roman"/>
        </w:rPr>
        <w:t>;</w:t>
      </w:r>
    </w:p>
    <w:p w14:paraId="4CA8F386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</w:t>
      </w:r>
      <w:r w:rsidRPr="00D474C6">
        <w:rPr>
          <w:rFonts w:ascii="Times New Roman" w:eastAsia="Times New Roman" w:hAnsi="Times New Roman" w:cs="Times New Roman"/>
        </w:rPr>
        <w:t>eigu pacientas jaunesnis kaip 7 metų.</w:t>
      </w:r>
    </w:p>
    <w:p w14:paraId="0893408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1F8DFB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>Įspėjimai ir atsargumo priemonės</w:t>
      </w:r>
    </w:p>
    <w:p w14:paraId="1996913B" w14:textId="77777777" w:rsidR="00DD3094" w:rsidRPr="007A3DF7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7A3DF7">
        <w:rPr>
          <w:rFonts w:ascii="Times New Roman" w:hAnsi="Times New Roman" w:cs="Times New Roman"/>
        </w:rPr>
        <w:t xml:space="preserve">jeigu sergate širdies liga </w:t>
      </w:r>
      <w:r w:rsidRPr="007A3DF7">
        <w:rPr>
          <w:rFonts w:ascii="Times New Roman" w:hAnsi="Times New Roman" w:cs="Times New Roman"/>
          <w:u w:val="single"/>
        </w:rPr>
        <w:t>(pvz., pailgėjusio QT intervalo sindromu)</w:t>
      </w:r>
      <w:r>
        <w:rPr>
          <w:rFonts w:ascii="Times New Roman" w:hAnsi="Times New Roman" w:cs="Times New Roman"/>
          <w:u w:val="single"/>
        </w:rPr>
        <w:t>.</w:t>
      </w:r>
    </w:p>
    <w:p w14:paraId="404E3D01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</w:p>
    <w:p w14:paraId="14872E86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Pacientams, kurie serga krūtinės angina, </w:t>
      </w:r>
      <w:r>
        <w:rPr>
          <w:rFonts w:ascii="Times New Roman" w:eastAsia="Times New Roman" w:hAnsi="Times New Roman" w:cs="Times New Roman"/>
        </w:rPr>
        <w:t>padidėjusio kraujospūdžio</w:t>
      </w:r>
      <w:r w:rsidRPr="00D474C6">
        <w:rPr>
          <w:rFonts w:ascii="Times New Roman" w:eastAsia="Times New Roman" w:hAnsi="Times New Roman" w:cs="Times New Roman"/>
        </w:rPr>
        <w:t xml:space="preserve"> liga</w:t>
      </w:r>
      <w:r>
        <w:rPr>
          <w:rFonts w:ascii="Times New Roman" w:eastAsia="Times New Roman" w:hAnsi="Times New Roman" w:cs="Times New Roman"/>
        </w:rPr>
        <w:t xml:space="preserve"> (hipertenzija)</w:t>
      </w:r>
      <w:r w:rsidRPr="00D474C6">
        <w:rPr>
          <w:rFonts w:ascii="Times New Roman" w:eastAsia="Times New Roman" w:hAnsi="Times New Roman" w:cs="Times New Roman"/>
        </w:rPr>
        <w:t xml:space="preserve">, cukriniu diabetu, prostatos </w:t>
      </w:r>
      <w:proofErr w:type="spellStart"/>
      <w:r w:rsidRPr="00D474C6">
        <w:rPr>
          <w:rFonts w:ascii="Times New Roman" w:eastAsia="Times New Roman" w:hAnsi="Times New Roman" w:cs="Times New Roman"/>
        </w:rPr>
        <w:t>hiperplazija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ar kurių skydliaukės veikla suaktyvėjusi, vaisto reikėtų vartoti labai atsargiai.</w:t>
      </w:r>
    </w:p>
    <w:p w14:paraId="21109862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Vaisto negalima vartoti kartu su MAO inhibitoriais bei </w:t>
      </w:r>
      <w:proofErr w:type="spellStart"/>
      <w:r w:rsidRPr="00D474C6">
        <w:rPr>
          <w:rFonts w:ascii="Times New Roman" w:eastAsia="Times New Roman" w:hAnsi="Times New Roman" w:cs="Times New Roman"/>
        </w:rPr>
        <w:t>tricikliais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antidepresantais.</w:t>
      </w:r>
    </w:p>
    <w:p w14:paraId="14B2A8F1" w14:textId="77777777" w:rsidR="00DD3094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</w:p>
    <w:p w14:paraId="2507E804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Infekcijos plitimo profilaktikai nosies lašų </w:t>
      </w:r>
      <w:r>
        <w:rPr>
          <w:rFonts w:ascii="Times New Roman" w:eastAsia="Times New Roman" w:hAnsi="Times New Roman" w:cs="Times New Roman"/>
        </w:rPr>
        <w:t>buteliuką</w:t>
      </w:r>
      <w:r w:rsidRPr="00D474C6">
        <w:rPr>
          <w:rFonts w:ascii="Times New Roman" w:eastAsia="Times New Roman" w:hAnsi="Times New Roman" w:cs="Times New Roman"/>
        </w:rPr>
        <w:t xml:space="preserve"> turi vartoti tik vienas pacientas.</w:t>
      </w:r>
    </w:p>
    <w:p w14:paraId="3B5C995A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</w:p>
    <w:p w14:paraId="6A73D880" w14:textId="77777777" w:rsidR="00DD3094" w:rsidRPr="00083BA3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  <w:b/>
        </w:rPr>
      </w:pPr>
      <w:r w:rsidRPr="00083BA3">
        <w:rPr>
          <w:rFonts w:ascii="Times New Roman" w:hAnsi="Times New Roman"/>
          <w:b/>
        </w:rPr>
        <w:t>Vaikams</w:t>
      </w:r>
    </w:p>
    <w:p w14:paraId="79459949" w14:textId="77777777" w:rsidR="00DD3094" w:rsidRPr="00D474C6" w:rsidRDefault="00DD3094" w:rsidP="00DD3094">
      <w:pPr>
        <w:spacing w:after="0" w:line="240" w:lineRule="auto"/>
        <w:ind w:right="22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lastRenderedPageBreak/>
        <w:t>Jaunesniems kaip 7 metų vaikams šio vaisto vartoti negalima.</w:t>
      </w:r>
    </w:p>
    <w:p w14:paraId="7E16903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A749D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 xml:space="preserve">Kiti vaistai ir </w:t>
      </w: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</w:p>
    <w:p w14:paraId="26C8E8C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0496865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AD6B7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Retai galima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D474C6">
        <w:rPr>
          <w:rFonts w:ascii="Times New Roman" w:eastAsia="Times New Roman" w:hAnsi="Times New Roman" w:cs="Times New Roman"/>
        </w:rPr>
        <w:t>triciklių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antidepresantų sąveika.</w:t>
      </w:r>
    </w:p>
    <w:p w14:paraId="21015BC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99736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>Nėštumas ir žindymo laikotarpis</w:t>
      </w:r>
    </w:p>
    <w:p w14:paraId="729AD0E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384C0E8C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D6DD5C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Kadangi </w:t>
      </w:r>
      <w:proofErr w:type="spellStart"/>
      <w:r w:rsidRPr="00D474C6">
        <w:rPr>
          <w:rFonts w:ascii="Times New Roman" w:eastAsia="Times New Roman" w:hAnsi="Times New Roman" w:cs="Times New Roman"/>
        </w:rPr>
        <w:t>ksilometazolino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hidrochloridas gali sukelti sisteminį kraujagyslių sutraukiamąjį poveikį, nėščioms moterims jo vartoti nerekomenduojama. Nėščiai moteriai vaisto galima vartoti tik tokiu atveju, jei, gydytojo nuomone, nauda motinai didesnė už pavojų vaisiui. </w:t>
      </w:r>
    </w:p>
    <w:p w14:paraId="45F6FDB8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Žindyvei vaisto reikia vartoti atsargiai.</w:t>
      </w:r>
    </w:p>
    <w:p w14:paraId="2F7059E1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434E50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>Vairavimas ir mechanizmų valdymas</w:t>
      </w:r>
    </w:p>
    <w:p w14:paraId="7C423026" w14:textId="77777777" w:rsidR="00DD3094" w:rsidRPr="00D474C6" w:rsidRDefault="00DD3094" w:rsidP="00DD30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gebėjimo vairuoti ir valdyti mechanizmus neveikia.</w:t>
      </w:r>
    </w:p>
    <w:p w14:paraId="123E2B6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12C83B" w14:textId="77777777" w:rsidR="00DD3094" w:rsidRPr="00B758DB" w:rsidRDefault="00DD3094" w:rsidP="00DD3094">
      <w:pPr>
        <w:pStyle w:val="BTEMEASMCA"/>
        <w:rPr>
          <w:b/>
        </w:rPr>
      </w:pPr>
      <w:r w:rsidRPr="00B758DB">
        <w:rPr>
          <w:b/>
        </w:rPr>
        <w:t>Galazolin sudėtyje yra benzalkonio chlorido.</w:t>
      </w:r>
    </w:p>
    <w:p w14:paraId="49986EC7" w14:textId="77777777" w:rsidR="00DD3094" w:rsidRPr="00E6214C" w:rsidRDefault="00DD3094" w:rsidP="00DD3094">
      <w:pPr>
        <w:pStyle w:val="Default"/>
        <w:rPr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/>
        </w:rPr>
        <w:t>Viename v</w:t>
      </w:r>
      <w:r w:rsidRPr="00921F37">
        <w:rPr>
          <w:rFonts w:ascii="Times New Roman" w:hAnsi="Times New Roman" w:cs="Times New Roman"/>
          <w:sz w:val="22"/>
          <w:szCs w:val="22"/>
          <w:lang w:val="lt-LT"/>
        </w:rPr>
        <w:t>aistinio preparato</w:t>
      </w:r>
      <w:r w:rsidRPr="00047FF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>ml</w:t>
      </w:r>
      <w:r w:rsidRPr="00921F37">
        <w:rPr>
          <w:rFonts w:ascii="Times New Roman" w:hAnsi="Times New Roman" w:cs="Times New Roman"/>
          <w:sz w:val="22"/>
          <w:szCs w:val="22"/>
          <w:lang w:val="lt-LT"/>
        </w:rPr>
        <w:t xml:space="preserve"> yra </w:t>
      </w:r>
      <w:r w:rsidRPr="006D53B5">
        <w:rPr>
          <w:rFonts w:ascii="Times New Roman" w:hAnsi="Times New Roman" w:cs="Times New Roman"/>
          <w:sz w:val="22"/>
          <w:szCs w:val="22"/>
          <w:lang w:val="lt-LT"/>
        </w:rPr>
        <w:t>0,1 mg</w:t>
      </w:r>
      <w:r w:rsidRPr="00047FFC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proofErr w:type="spellStart"/>
      <w:r w:rsidRPr="00921F37">
        <w:rPr>
          <w:rFonts w:ascii="Times New Roman" w:hAnsi="Times New Roman" w:cs="Times New Roman"/>
          <w:sz w:val="22"/>
          <w:szCs w:val="22"/>
          <w:lang w:val="lt-LT"/>
        </w:rPr>
        <w:t>benzalkonio</w:t>
      </w:r>
      <w:proofErr w:type="spellEnd"/>
      <w:r w:rsidRPr="00921F37">
        <w:rPr>
          <w:rFonts w:ascii="Times New Roman" w:hAnsi="Times New Roman" w:cs="Times New Roman"/>
          <w:sz w:val="22"/>
          <w:szCs w:val="22"/>
          <w:lang w:val="lt-LT"/>
        </w:rPr>
        <w:t xml:space="preserve"> chlorido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  <w:proofErr w:type="spellStart"/>
      <w:r w:rsidRPr="00030AA9">
        <w:rPr>
          <w:rFonts w:ascii="Times New Roman" w:hAnsi="Times New Roman" w:cs="Times New Roman"/>
          <w:sz w:val="22"/>
          <w:szCs w:val="22"/>
          <w:lang w:val="lt-LT"/>
        </w:rPr>
        <w:t>Benzalkonio</w:t>
      </w:r>
      <w:proofErr w:type="spellEnd"/>
      <w:r w:rsidRPr="00030AA9">
        <w:rPr>
          <w:rFonts w:ascii="Times New Roman" w:hAnsi="Times New Roman" w:cs="Times New Roman"/>
          <w:sz w:val="22"/>
          <w:szCs w:val="22"/>
          <w:lang w:val="lt-LT"/>
        </w:rPr>
        <w:t xml:space="preserve"> chloridas gali sukelti sudirginimą ar patinimą nosies viduje, ypač jei vartojamas ilgai.</w:t>
      </w:r>
    </w:p>
    <w:p w14:paraId="77DE9F2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8BC933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4" w:name="_Toc129243141"/>
      <w:bookmarkStart w:id="5" w:name="_Toc129243266"/>
      <w:r w:rsidRPr="00D474C6">
        <w:rPr>
          <w:rFonts w:ascii="Times New Roman" w:eastAsia="Times New Roman" w:hAnsi="Times New Roman" w:cs="Times New Roman"/>
          <w:b/>
        </w:rPr>
        <w:t>3.</w:t>
      </w:r>
      <w:r w:rsidRPr="00D474C6">
        <w:rPr>
          <w:rFonts w:ascii="Times New Roman" w:eastAsia="Times New Roman" w:hAnsi="Times New Roman" w:cs="Times New Roman"/>
          <w:b/>
        </w:rPr>
        <w:tab/>
        <w:t xml:space="preserve">Kaip vartoti </w:t>
      </w:r>
      <w:proofErr w:type="spellStart"/>
      <w:r w:rsidRPr="00D474C6">
        <w:rPr>
          <w:rFonts w:ascii="Times New Roman" w:eastAsia="Times New Roman" w:hAnsi="Times New Roman" w:cs="Times New Roman"/>
          <w:b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</w:rPr>
        <w:t xml:space="preserve"> </w:t>
      </w:r>
      <w:bookmarkEnd w:id="4"/>
      <w:bookmarkEnd w:id="5"/>
    </w:p>
    <w:p w14:paraId="37B26818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502DE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Vyresniems negu 7 metų pacientams į kiekvieną nosies landą reikia lašinti kas 8–10</w:t>
      </w:r>
      <w:r>
        <w:rPr>
          <w:rFonts w:ascii="Times New Roman" w:eastAsia="Times New Roman" w:hAnsi="Times New Roman" w:cs="Times New Roman"/>
          <w:lang w:eastAsia="lt-LT"/>
        </w:rPr>
        <w:t> </w:t>
      </w:r>
      <w:r w:rsidRPr="00D474C6">
        <w:rPr>
          <w:rFonts w:ascii="Times New Roman" w:eastAsia="Times New Roman" w:hAnsi="Times New Roman" w:cs="Times New Roman"/>
          <w:lang w:eastAsia="lt-LT"/>
        </w:rPr>
        <w:t xml:space="preserve">val. po 2–3 </w:t>
      </w:r>
      <w:r>
        <w:rPr>
          <w:rFonts w:ascii="Times New Roman" w:eastAsia="Times New Roman" w:hAnsi="Times New Roman" w:cs="Times New Roman"/>
          <w:lang w:eastAsia="lt-LT"/>
        </w:rPr>
        <w:t xml:space="preserve">nosies </w:t>
      </w:r>
      <w:r w:rsidRPr="00D474C6">
        <w:rPr>
          <w:rFonts w:ascii="Times New Roman" w:eastAsia="Times New Roman" w:hAnsi="Times New Roman" w:cs="Times New Roman"/>
          <w:lang w:eastAsia="lt-LT"/>
        </w:rPr>
        <w:t>lašus.</w:t>
      </w:r>
    </w:p>
    <w:p w14:paraId="68FD877A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Paprastai vaisto reikėtų vartoti 5 dienas. Išimtiniu atveju galima vartoti ilgiau, tačiau jokiu būdu ne ilgiau kaip 2 savaites.</w:t>
      </w:r>
    </w:p>
    <w:p w14:paraId="614332A1" w14:textId="77777777" w:rsidR="00DD3094" w:rsidRPr="005C3A3C" w:rsidRDefault="00DD3094" w:rsidP="00DD309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A2620" w14:textId="77777777" w:rsidR="00DD3094" w:rsidRPr="00083BA3" w:rsidRDefault="00DD3094" w:rsidP="00DD309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83BA3">
        <w:rPr>
          <w:rFonts w:ascii="Times New Roman" w:hAnsi="Times New Roman" w:cs="Times New Roman"/>
          <w:u w:val="single"/>
        </w:rPr>
        <w:t>Vartojimo metodas</w:t>
      </w:r>
    </w:p>
    <w:p w14:paraId="3C957916" w14:textId="77777777" w:rsidR="00DD3094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Vartoti į nosį.</w:t>
      </w:r>
    </w:p>
    <w:p w14:paraId="4D530434" w14:textId="77777777" w:rsidR="00DD3094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D5161C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Prieš kiekvieną vartojimą atsukite dangtelį.</w:t>
      </w:r>
    </w:p>
    <w:p w14:paraId="7DBDF421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Švelniai išsišnypškite nosį.</w:t>
      </w:r>
    </w:p>
    <w:p w14:paraId="7B4B8C86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Atloškite galvą.</w:t>
      </w:r>
    </w:p>
    <w:p w14:paraId="1C5AD84F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Apverskite buteliuką ir įstatykite lašintuvo galiuką į vieną nosies landą.</w:t>
      </w:r>
    </w:p>
    <w:p w14:paraId="64290A44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Švelniai suspauskite buteliuką nykščiu ar smiliumi ir įlašinkite norimą skaičių lašų į nosies landą.</w:t>
      </w:r>
    </w:p>
    <w:p w14:paraId="157BBC0E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Pakartokite 3-5 veiksmus kitai nosies landai.</w:t>
      </w:r>
    </w:p>
    <w:p w14:paraId="46EA2766" w14:textId="77777777" w:rsidR="00DD3094" w:rsidRPr="00083BA3" w:rsidRDefault="00DD3094" w:rsidP="00DD309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083BA3">
        <w:rPr>
          <w:rFonts w:ascii="Times New Roman" w:eastAsia="Times New Roman" w:hAnsi="Times New Roman" w:cs="Times New Roman"/>
          <w:lang w:eastAsia="lt-LT"/>
        </w:rPr>
        <w:t>Po naudojimo užsukite buteliuko dangtelį.</w:t>
      </w:r>
    </w:p>
    <w:p w14:paraId="1FF64461" w14:textId="77777777" w:rsidR="00DD3094" w:rsidRPr="00083BA3" w:rsidRDefault="00DD3094" w:rsidP="00DD3094">
      <w:pPr>
        <w:spacing w:after="0"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45AA0C4A" w14:textId="77777777" w:rsidR="00DD3094" w:rsidRPr="00D474C6" w:rsidRDefault="00DD3094" w:rsidP="00DD30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Jei manote, kad vaistas veikia per stipriai arba per silpnai, nedelsdami kreipkitės į gydytoją.</w:t>
      </w:r>
    </w:p>
    <w:p w14:paraId="27A63E90" w14:textId="77777777" w:rsidR="00DD3094" w:rsidRPr="00D474C6" w:rsidRDefault="00DD3094" w:rsidP="00DD309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FBADF5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 xml:space="preserve">Ką daryti pavartojus per didelę </w:t>
      </w: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  <w:bCs/>
        </w:rPr>
        <w:t xml:space="preserve"> dozę?</w:t>
      </w:r>
    </w:p>
    <w:p w14:paraId="2F1631CB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Gerokai perdozuotas arba netyčia išgertas vaistas pacientams, ypač vaikams, sukelia per stiprų raminamąjį poveikį, regos sutrikimą, galvos skausmą, nervingumą, širdies ritmo sutrikimą ir nemigą. </w:t>
      </w:r>
    </w:p>
    <w:p w14:paraId="01810CE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Ilgiau vartojamas </w:t>
      </w:r>
      <w:proofErr w:type="spellStart"/>
      <w:r w:rsidRPr="00D474C6">
        <w:rPr>
          <w:rFonts w:ascii="Times New Roman" w:eastAsia="Times New Roman" w:hAnsi="Times New Roman" w:cs="Times New Roman"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gali sukelti vaistų poveikiui nejautrią antrinę slogą (</w:t>
      </w:r>
      <w:proofErr w:type="spellStart"/>
      <w:r w:rsidRPr="00D474C6">
        <w:rPr>
          <w:rFonts w:ascii="Times New Roman" w:eastAsia="Times New Roman" w:hAnsi="Times New Roman" w:cs="Times New Roman"/>
          <w:i/>
        </w:rPr>
        <w:t>Rhinitis</w:t>
      </w:r>
      <w:proofErr w:type="spellEnd"/>
      <w:r w:rsidRPr="00D474C6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D474C6">
        <w:rPr>
          <w:rFonts w:ascii="Times New Roman" w:eastAsia="Times New Roman" w:hAnsi="Times New Roman" w:cs="Times New Roman"/>
          <w:i/>
        </w:rPr>
        <w:t>medicamentosa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). Vaisto perdozavus, reikia nedelsiant kreiptis į gydytoją, kuris skirs </w:t>
      </w:r>
      <w:proofErr w:type="spellStart"/>
      <w:r w:rsidRPr="00D474C6">
        <w:rPr>
          <w:rFonts w:ascii="Times New Roman" w:eastAsia="Times New Roman" w:hAnsi="Times New Roman" w:cs="Times New Roman"/>
        </w:rPr>
        <w:t>simptomį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gydymą.</w:t>
      </w:r>
    </w:p>
    <w:p w14:paraId="4ED85FF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E772F5" w14:textId="77777777" w:rsidR="00DD3094" w:rsidRPr="00083BA3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Vaisto</w:t>
      </w:r>
      <w:r w:rsidRPr="00083BA3">
        <w:rPr>
          <w:rFonts w:ascii="Times New Roman" w:eastAsia="Times New Roman" w:hAnsi="Times New Roman" w:cs="Times New Roman"/>
        </w:rPr>
        <w:t xml:space="preserve"> pavartojus per daug, būtina nedelsiant kreiptis į gydytoją ar vaistininką.</w:t>
      </w:r>
    </w:p>
    <w:p w14:paraId="13320496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E6B15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 xml:space="preserve">Pamiršus pavartoti </w:t>
      </w: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D2DBE41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Negalima vartoti dvigubos dozės norint kompensuoti praleistą dozę.</w:t>
      </w:r>
    </w:p>
    <w:p w14:paraId="4EE89C2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BC6A8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4F04FE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6" w:name="_Toc129243142"/>
      <w:bookmarkStart w:id="7" w:name="_Toc129243267"/>
      <w:r w:rsidRPr="00D474C6">
        <w:rPr>
          <w:rFonts w:ascii="Times New Roman" w:eastAsia="Times New Roman" w:hAnsi="Times New Roman" w:cs="Times New Roman"/>
          <w:b/>
        </w:rPr>
        <w:t>4.</w:t>
      </w:r>
      <w:r w:rsidRPr="00D474C6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6"/>
      <w:bookmarkEnd w:id="7"/>
    </w:p>
    <w:p w14:paraId="397F899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CD854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37EA31A" w14:textId="77777777" w:rsidR="00DD3094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43D9D0" w14:textId="77777777" w:rsidR="00DD3094" w:rsidRPr="00083BA3" w:rsidRDefault="00DD3094" w:rsidP="00DD3094">
      <w:pPr>
        <w:spacing w:after="0" w:line="240" w:lineRule="auto"/>
        <w:rPr>
          <w:rFonts w:ascii="Times New Roman" w:hAnsi="Times New Roman" w:cs="Times New Roman"/>
          <w:i/>
        </w:rPr>
      </w:pPr>
      <w:r w:rsidRPr="00083BA3">
        <w:rPr>
          <w:rFonts w:ascii="Times New Roman" w:hAnsi="Times New Roman" w:cs="Times New Roman"/>
          <w:i/>
        </w:rPr>
        <w:t>Dažnas (nuo ≥ 1/100 iki &lt; 1/10)</w:t>
      </w:r>
    </w:p>
    <w:p w14:paraId="6207D155" w14:textId="77777777" w:rsidR="00DD3094" w:rsidRPr="005C3A3C" w:rsidRDefault="00DD3094" w:rsidP="00DD30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D474C6">
        <w:rPr>
          <w:rFonts w:ascii="Times New Roman" w:eastAsia="Times New Roman" w:hAnsi="Times New Roman" w:cs="Times New Roman"/>
        </w:rPr>
        <w:t>čiaudulys</w:t>
      </w:r>
      <w:r>
        <w:rPr>
          <w:rFonts w:ascii="Times New Roman" w:eastAsia="Times New Roman" w:hAnsi="Times New Roman" w:cs="Times New Roman"/>
        </w:rPr>
        <w:t>,</w:t>
      </w:r>
    </w:p>
    <w:p w14:paraId="60F6A2BD" w14:textId="77777777" w:rsidR="00DD3094" w:rsidRPr="00083BA3" w:rsidRDefault="00DD3094" w:rsidP="00DD309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083BA3">
        <w:rPr>
          <w:rFonts w:ascii="Times New Roman" w:eastAsia="Times New Roman" w:hAnsi="Times New Roman" w:cs="Times New Roman"/>
        </w:rPr>
        <w:t>nemalonus nosies gleivinės sausumas, deginimas, dirginimas</w:t>
      </w:r>
      <w:r>
        <w:rPr>
          <w:rFonts w:ascii="Times New Roman" w:eastAsia="Times New Roman" w:hAnsi="Times New Roman" w:cs="Times New Roman"/>
        </w:rPr>
        <w:t>.</w:t>
      </w:r>
    </w:p>
    <w:p w14:paraId="70CE05F9" w14:textId="77777777" w:rsidR="00DD3094" w:rsidRDefault="00DD3094" w:rsidP="00DD3094">
      <w:pPr>
        <w:spacing w:after="0" w:line="240" w:lineRule="auto"/>
        <w:rPr>
          <w:rFonts w:ascii="Times New Roman" w:hAnsi="Times New Roman" w:cs="Times New Roman"/>
          <w:bCs/>
          <w:i/>
          <w:iCs/>
          <w:noProof/>
          <w:lang w:val="it-IT"/>
        </w:rPr>
      </w:pPr>
      <w:bookmarkStart w:id="8" w:name="_Hlk69115860"/>
    </w:p>
    <w:p w14:paraId="2AC80F14" w14:textId="77777777" w:rsidR="00DD3094" w:rsidRPr="00B9265B" w:rsidRDefault="00DD3094" w:rsidP="00DD3094">
      <w:pPr>
        <w:spacing w:after="0" w:line="240" w:lineRule="auto"/>
        <w:rPr>
          <w:rFonts w:ascii="Times New Roman" w:hAnsi="Times New Roman" w:cs="Times New Roman"/>
          <w:bCs/>
          <w:i/>
          <w:iCs/>
          <w:noProof/>
          <w:lang w:val="it-IT"/>
        </w:rPr>
      </w:pPr>
      <w:r w:rsidRPr="00B9265B">
        <w:rPr>
          <w:rFonts w:ascii="Times New Roman" w:hAnsi="Times New Roman" w:cs="Times New Roman"/>
          <w:bCs/>
          <w:i/>
          <w:iCs/>
          <w:noProof/>
          <w:lang w:val="it-IT"/>
        </w:rPr>
        <w:t xml:space="preserve">Nedažnas (nuo </w:t>
      </w:r>
      <w:r w:rsidRPr="00B9265B">
        <w:rPr>
          <w:rFonts w:ascii="Times New Roman" w:hAnsi="Times New Roman" w:cs="Times New Roman"/>
          <w:bCs/>
          <w:i/>
          <w:iCs/>
          <w:noProof/>
          <w:lang w:val="it-IT"/>
        </w:rPr>
        <w:sym w:font="Symbol" w:char="F0B3"/>
      </w:r>
      <w:r w:rsidRPr="00B9265B">
        <w:rPr>
          <w:rFonts w:ascii="Times New Roman" w:hAnsi="Times New Roman" w:cs="Times New Roman"/>
          <w:bCs/>
          <w:i/>
          <w:iCs/>
          <w:noProof/>
          <w:lang w:val="it-IT"/>
        </w:rPr>
        <w:t>1/1 000 iki &lt;1/100)</w:t>
      </w:r>
    </w:p>
    <w:p w14:paraId="57F74237" w14:textId="77777777" w:rsidR="00DD3094" w:rsidRDefault="00DD3094" w:rsidP="00DD3094">
      <w:pPr>
        <w:pStyle w:val="Sraopastraipa"/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iCs/>
        </w:rPr>
      </w:pPr>
      <w:r w:rsidRPr="00F91475">
        <w:rPr>
          <w:rFonts w:ascii="Times New Roman" w:hAnsi="Times New Roman" w:cs="Times New Roman"/>
          <w:iCs/>
        </w:rPr>
        <w:t>kraujavimas iš nosies</w:t>
      </w:r>
      <w:r>
        <w:rPr>
          <w:rFonts w:ascii="Times New Roman" w:hAnsi="Times New Roman" w:cs="Times New Roman"/>
          <w:iCs/>
        </w:rPr>
        <w:t>.</w:t>
      </w:r>
    </w:p>
    <w:bookmarkEnd w:id="8"/>
    <w:p w14:paraId="43B40A8D" w14:textId="77777777" w:rsidR="00DD3094" w:rsidRPr="00B9265B" w:rsidRDefault="00DD3094" w:rsidP="00DD3094">
      <w:pPr>
        <w:spacing w:after="0" w:line="240" w:lineRule="auto"/>
        <w:rPr>
          <w:rFonts w:ascii="Times New Roman" w:hAnsi="Times New Roman" w:cs="Times New Roman"/>
          <w:iCs/>
        </w:rPr>
      </w:pPr>
    </w:p>
    <w:p w14:paraId="6D05A381" w14:textId="77777777" w:rsidR="00DD3094" w:rsidRPr="00083BA3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083BA3">
        <w:rPr>
          <w:rFonts w:ascii="Times New Roman" w:hAnsi="Times New Roman" w:cs="Times New Roman"/>
          <w:i/>
        </w:rPr>
        <w:t>Labai retas (&lt;1/10</w:t>
      </w:r>
      <w:r>
        <w:rPr>
          <w:rFonts w:ascii="Times New Roman" w:hAnsi="Times New Roman" w:cs="Times New Roman"/>
          <w:i/>
        </w:rPr>
        <w:t> </w:t>
      </w:r>
      <w:r w:rsidRPr="00083BA3">
        <w:rPr>
          <w:rFonts w:ascii="Times New Roman" w:hAnsi="Times New Roman" w:cs="Times New Roman"/>
          <w:i/>
        </w:rPr>
        <w:t>000)</w:t>
      </w:r>
    </w:p>
    <w:p w14:paraId="0C5E755E" w14:textId="77777777" w:rsidR="00DD3094" w:rsidRPr="00D474C6" w:rsidRDefault="00DD3094" w:rsidP="00DD30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D474C6">
        <w:rPr>
          <w:rFonts w:ascii="Times New Roman" w:eastAsia="Times New Roman" w:hAnsi="Times New Roman" w:cs="Times New Roman"/>
        </w:rPr>
        <w:t>dažnas širdies plakimas</w:t>
      </w:r>
      <w:r>
        <w:rPr>
          <w:rFonts w:ascii="Times New Roman" w:eastAsia="Times New Roman" w:hAnsi="Times New Roman" w:cs="Times New Roman"/>
        </w:rPr>
        <w:t>,</w:t>
      </w:r>
    </w:p>
    <w:p w14:paraId="1EC94109" w14:textId="77777777" w:rsidR="00DD3094" w:rsidRPr="00D474C6" w:rsidRDefault="00DD3094" w:rsidP="00DD30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D474C6">
        <w:rPr>
          <w:rFonts w:ascii="Times New Roman" w:eastAsia="Times New Roman" w:hAnsi="Times New Roman" w:cs="Times New Roman"/>
        </w:rPr>
        <w:t>galvos skausmas, mieguistumas</w:t>
      </w:r>
      <w:r>
        <w:rPr>
          <w:rFonts w:ascii="Times New Roman" w:eastAsia="Times New Roman" w:hAnsi="Times New Roman" w:cs="Times New Roman"/>
        </w:rPr>
        <w:t>,</w:t>
      </w:r>
      <w:r w:rsidRPr="00D474C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D474C6">
        <w:rPr>
          <w:rFonts w:ascii="Times New Roman" w:eastAsia="Times New Roman" w:hAnsi="Times New Roman" w:cs="Times New Roman"/>
        </w:rPr>
        <w:t>er stiprus raminamasis poveikis (perdozavus</w:t>
      </w:r>
      <w:r>
        <w:rPr>
          <w:rFonts w:ascii="Times New Roman" w:eastAsia="Times New Roman" w:hAnsi="Times New Roman" w:cs="Times New Roman"/>
        </w:rPr>
        <w:t>,</w:t>
      </w:r>
      <w:r w:rsidRPr="00F24940">
        <w:t xml:space="preserve"> </w:t>
      </w:r>
      <w:r w:rsidRPr="00F24940">
        <w:rPr>
          <w:rFonts w:ascii="Times New Roman" w:eastAsia="Times New Roman" w:hAnsi="Times New Roman" w:cs="Times New Roman"/>
        </w:rPr>
        <w:t>ypač vaikams, netyčia nurijus vaist</w:t>
      </w:r>
      <w:r>
        <w:rPr>
          <w:rFonts w:ascii="Times New Roman" w:eastAsia="Times New Roman" w:hAnsi="Times New Roman" w:cs="Times New Roman"/>
        </w:rPr>
        <w:t>o</w:t>
      </w:r>
      <w:r w:rsidRPr="00D474C6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</w:p>
    <w:p w14:paraId="29D0BE5A" w14:textId="77777777" w:rsidR="00DD3094" w:rsidRPr="00D474C6" w:rsidRDefault="00DD3094" w:rsidP="00DD30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D474C6">
        <w:rPr>
          <w:rFonts w:ascii="Times New Roman" w:eastAsia="Times New Roman" w:hAnsi="Times New Roman" w:cs="Times New Roman"/>
        </w:rPr>
        <w:t>nuovargis.</w:t>
      </w:r>
    </w:p>
    <w:p w14:paraId="4823527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2096C6" w14:textId="77777777" w:rsidR="00DD3094" w:rsidRPr="00D474C6" w:rsidRDefault="00DD3094" w:rsidP="00DD309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D474C6">
        <w:rPr>
          <w:rFonts w:ascii="Times New Roman" w:eastAsia="Times New Roman" w:hAnsi="Times New Roman" w:cs="Times New Roman"/>
          <w:b/>
          <w:noProof/>
          <w:snapToGrid w:val="0"/>
        </w:rPr>
        <w:t>Pranešimas apie šalutinį poveikį</w:t>
      </w:r>
    </w:p>
    <w:p w14:paraId="1344EC18" w14:textId="77777777" w:rsidR="00DD3094" w:rsidRPr="002C0B82" w:rsidRDefault="00DD3094" w:rsidP="00DD3094">
      <w:pPr>
        <w:pStyle w:val="BTEMEASMCA"/>
      </w:pPr>
      <w:r w:rsidRPr="002C0B82"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5" w:history="1">
        <w:r w:rsidRPr="002C0B82">
          <w:rPr>
            <w:rStyle w:val="Hipersaitas"/>
          </w:rPr>
          <w:t>www.vvkt.lt</w:t>
        </w:r>
      </w:hyperlink>
      <w:r w:rsidRPr="002C0B82">
        <w:t xml:space="preserve"> esančią formą, ir pateikti ją vienu iš šių būdų: raštu adresu (Valstybinei vaistų kontrolės tarnybai prie Lietuvos Respublikos sveikatos apsaugos ministerijos), Žirmūnų g. 139A, LT 09120 Vilnius; nemokamu fakso numeriu (8 800) 20 131; telefonu (8 6) 143 35 34; el. paštu </w:t>
      </w:r>
      <w:hyperlink r:id="rId6" w:history="1">
        <w:r w:rsidRPr="002C0B82">
          <w:rPr>
            <w:rStyle w:val="Hipersaitas"/>
          </w:rPr>
          <w:t>NepageidaujamaR@vvkt.lt</w:t>
        </w:r>
      </w:hyperlink>
      <w:r w:rsidRPr="002C0B82">
        <w:t>,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14:paraId="5622171B" w14:textId="77777777" w:rsidR="00DD3094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DD3E19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4365F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9" w:name="_Toc129243143"/>
      <w:bookmarkStart w:id="10" w:name="_Toc129243268"/>
      <w:r w:rsidRPr="00D474C6">
        <w:rPr>
          <w:rFonts w:ascii="Times New Roman" w:eastAsia="Times New Roman" w:hAnsi="Times New Roman" w:cs="Times New Roman"/>
          <w:b/>
        </w:rPr>
        <w:t>5.</w:t>
      </w:r>
      <w:r w:rsidRPr="00D474C6">
        <w:rPr>
          <w:rFonts w:ascii="Times New Roman" w:eastAsia="Times New Roman" w:hAnsi="Times New Roman" w:cs="Times New Roman"/>
          <w:b/>
        </w:rPr>
        <w:tab/>
        <w:t xml:space="preserve">Kaip laikyti </w:t>
      </w:r>
      <w:proofErr w:type="spellStart"/>
      <w:r w:rsidRPr="00D474C6">
        <w:rPr>
          <w:rFonts w:ascii="Times New Roman" w:eastAsia="Times New Roman" w:hAnsi="Times New Roman" w:cs="Times New Roman"/>
          <w:b/>
        </w:rPr>
        <w:t>Galazolin</w:t>
      </w:r>
      <w:bookmarkEnd w:id="9"/>
      <w:bookmarkEnd w:id="10"/>
      <w:proofErr w:type="spellEnd"/>
    </w:p>
    <w:p w14:paraId="44C6CCE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B087F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245C45A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Laikyti ne aukštesnėje kaip 25 </w:t>
      </w:r>
      <w:r w:rsidRPr="00D474C6">
        <w:rPr>
          <w:rFonts w:ascii="Times New Roman" w:eastAsia="Times New Roman" w:hAnsi="Times New Roman" w:cs="Times New Roman"/>
          <w:lang w:eastAsia="lt-LT"/>
        </w:rPr>
        <w:sym w:font="Symbol" w:char="F0B0"/>
      </w:r>
      <w:r w:rsidRPr="00D474C6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02E9D3DF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 xml:space="preserve">Buteliuką laikyti išorinėje dėžutėje, kad </w:t>
      </w:r>
      <w:r>
        <w:rPr>
          <w:rFonts w:ascii="Times New Roman" w:eastAsia="Times New Roman" w:hAnsi="Times New Roman" w:cs="Times New Roman"/>
          <w:lang w:eastAsia="lt-LT"/>
        </w:rPr>
        <w:t>vaista</w:t>
      </w:r>
      <w:r w:rsidRPr="00D474C6">
        <w:rPr>
          <w:rFonts w:ascii="Times New Roman" w:eastAsia="Times New Roman" w:hAnsi="Times New Roman" w:cs="Times New Roman"/>
          <w:lang w:eastAsia="lt-LT"/>
        </w:rPr>
        <w:t>s būtų apsaugotas nuo šviesos.</w:t>
      </w:r>
    </w:p>
    <w:p w14:paraId="5F71B334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Pirmą kartą atidarius </w:t>
      </w:r>
      <w:r>
        <w:rPr>
          <w:rFonts w:ascii="Times New Roman" w:eastAsia="Times New Roman" w:hAnsi="Times New Roman" w:cs="Times New Roman"/>
        </w:rPr>
        <w:t>buteliuką</w:t>
      </w:r>
      <w:r w:rsidRPr="00D474C6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nosies lašų</w:t>
      </w:r>
      <w:r w:rsidRPr="00D474C6">
        <w:rPr>
          <w:rFonts w:ascii="Times New Roman" w:eastAsia="Times New Roman" w:hAnsi="Times New Roman" w:cs="Times New Roman"/>
        </w:rPr>
        <w:t xml:space="preserve"> tinkamumo laikas – 12 savaičių.</w:t>
      </w:r>
    </w:p>
    <w:p w14:paraId="27F4BDA4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1C0EB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Ant buteliuko etiketės ir dėžutės po „</w:t>
      </w:r>
      <w:r>
        <w:rPr>
          <w:rFonts w:ascii="Times New Roman" w:eastAsia="Times New Roman" w:hAnsi="Times New Roman" w:cs="Times New Roman"/>
        </w:rPr>
        <w:t>Tinka iki/EXP</w:t>
      </w:r>
      <w:r w:rsidRPr="00D474C6">
        <w:rPr>
          <w:rFonts w:ascii="Times New Roman" w:eastAsia="Times New Roman" w:hAnsi="Times New Roman" w:cs="Times New Roman"/>
        </w:rPr>
        <w:t>“ nurodytam tinkamumo laikui pasibaigus, šio vaisto vartoti negalima. Vaistas tinkamas vartoti iki paskutinės nurodyto mėnesio dienos.</w:t>
      </w:r>
    </w:p>
    <w:p w14:paraId="166CC5D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EF8B38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1BCDEA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B76BF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B4AEE7" w14:textId="77777777" w:rsidR="00DD3094" w:rsidRPr="00D474C6" w:rsidRDefault="00DD3094" w:rsidP="00DD309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1" w:name="_Toc129243144"/>
      <w:bookmarkStart w:id="12" w:name="_Toc129243269"/>
      <w:r w:rsidRPr="00D474C6">
        <w:rPr>
          <w:rFonts w:ascii="Times New Roman" w:eastAsia="Times New Roman" w:hAnsi="Times New Roman" w:cs="Times New Roman"/>
          <w:b/>
        </w:rPr>
        <w:t>6.</w:t>
      </w:r>
      <w:r w:rsidRPr="00D474C6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1"/>
      <w:bookmarkEnd w:id="12"/>
    </w:p>
    <w:p w14:paraId="26A6B028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C0B902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  <w:bCs/>
        </w:rPr>
        <w:t xml:space="preserve"> sudėtis</w:t>
      </w:r>
    </w:p>
    <w:p w14:paraId="738670B1" w14:textId="77777777" w:rsidR="00DD3094" w:rsidRPr="00083BA3" w:rsidRDefault="00DD3094" w:rsidP="00DD3094">
      <w:pPr>
        <w:pStyle w:val="Sraopastraipa"/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 w:rsidRPr="00083BA3">
        <w:rPr>
          <w:rFonts w:ascii="Times New Roman" w:hAnsi="Times New Roman" w:cs="Times New Roman"/>
        </w:rPr>
        <w:t xml:space="preserve">Veiklioji medžiaga yra </w:t>
      </w:r>
      <w:proofErr w:type="spellStart"/>
      <w:r w:rsidRPr="00083BA3">
        <w:rPr>
          <w:rFonts w:ascii="Times New Roman" w:hAnsi="Times New Roman" w:cs="Times New Roman"/>
        </w:rPr>
        <w:t>ksilometazolino</w:t>
      </w:r>
      <w:proofErr w:type="spellEnd"/>
      <w:r w:rsidRPr="00083BA3">
        <w:rPr>
          <w:rFonts w:ascii="Times New Roman" w:hAnsi="Times New Roman" w:cs="Times New Roman"/>
        </w:rPr>
        <w:t xml:space="preserve"> hidrochloridas. Kiekviename ml tirpalo yra 1 mg (0,1%) </w:t>
      </w:r>
      <w:proofErr w:type="spellStart"/>
      <w:r w:rsidRPr="00083BA3">
        <w:rPr>
          <w:rFonts w:ascii="Times New Roman" w:hAnsi="Times New Roman" w:cs="Times New Roman"/>
        </w:rPr>
        <w:t>ksilometazolino</w:t>
      </w:r>
      <w:proofErr w:type="spellEnd"/>
      <w:r w:rsidRPr="00083BA3">
        <w:rPr>
          <w:rFonts w:ascii="Times New Roman" w:hAnsi="Times New Roman" w:cs="Times New Roman"/>
        </w:rPr>
        <w:t xml:space="preserve"> hidrochlorido. Kiekviename laše yra 0,05 mg </w:t>
      </w:r>
      <w:proofErr w:type="spellStart"/>
      <w:r w:rsidRPr="00083BA3">
        <w:rPr>
          <w:rFonts w:ascii="Times New Roman" w:hAnsi="Times New Roman" w:cs="Times New Roman"/>
        </w:rPr>
        <w:t>ksilometazolino</w:t>
      </w:r>
      <w:proofErr w:type="spellEnd"/>
      <w:r w:rsidRPr="00083BA3">
        <w:rPr>
          <w:rFonts w:ascii="Times New Roman" w:hAnsi="Times New Roman" w:cs="Times New Roman"/>
        </w:rPr>
        <w:t xml:space="preserve"> hidrochlorido.</w:t>
      </w:r>
    </w:p>
    <w:p w14:paraId="079E36E2" w14:textId="77777777" w:rsidR="00DD3094" w:rsidRPr="00D474C6" w:rsidRDefault="00DD3094" w:rsidP="00DD3094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Pagalbinės medžiagos yra natrio-</w:t>
      </w:r>
      <w:proofErr w:type="spellStart"/>
      <w:r w:rsidRPr="00D474C6">
        <w:rPr>
          <w:rFonts w:ascii="Times New Roman" w:eastAsia="Times New Roman" w:hAnsi="Times New Roman" w:cs="Times New Roman"/>
        </w:rPr>
        <w:t>divandenilio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fosfatas </w:t>
      </w:r>
      <w:proofErr w:type="spellStart"/>
      <w:r w:rsidRPr="00D474C6">
        <w:rPr>
          <w:rFonts w:ascii="Times New Roman" w:eastAsia="Times New Roman" w:hAnsi="Times New Roman" w:cs="Times New Roman"/>
        </w:rPr>
        <w:t>monohidratas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74C6">
        <w:rPr>
          <w:rFonts w:ascii="Times New Roman" w:eastAsia="Times New Roman" w:hAnsi="Times New Roman" w:cs="Times New Roman"/>
        </w:rPr>
        <w:t>dinatrio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fosfatas </w:t>
      </w:r>
      <w:proofErr w:type="spellStart"/>
      <w:r w:rsidRPr="00D474C6">
        <w:rPr>
          <w:rFonts w:ascii="Times New Roman" w:eastAsia="Times New Roman" w:hAnsi="Times New Roman" w:cs="Times New Roman"/>
        </w:rPr>
        <w:t>dodekahidratas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, natrio chloridas, </w:t>
      </w:r>
      <w:proofErr w:type="spellStart"/>
      <w:r w:rsidRPr="00D474C6">
        <w:rPr>
          <w:rFonts w:ascii="Times New Roman" w:eastAsia="Times New Roman" w:hAnsi="Times New Roman" w:cs="Times New Roman"/>
        </w:rPr>
        <w:t>sorbitolis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74C6">
        <w:rPr>
          <w:rFonts w:ascii="Times New Roman" w:eastAsia="Times New Roman" w:hAnsi="Times New Roman" w:cs="Times New Roman"/>
        </w:rPr>
        <w:t>dinatrio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474C6">
        <w:rPr>
          <w:rFonts w:ascii="Times New Roman" w:eastAsia="Times New Roman" w:hAnsi="Times New Roman" w:cs="Times New Roman"/>
        </w:rPr>
        <w:t>edetatas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D474C6">
        <w:rPr>
          <w:rFonts w:ascii="Times New Roman" w:eastAsia="Times New Roman" w:hAnsi="Times New Roman" w:cs="Times New Roman"/>
        </w:rPr>
        <w:t>benzalkonio</w:t>
      </w:r>
      <w:proofErr w:type="spellEnd"/>
      <w:r w:rsidRPr="00D474C6">
        <w:rPr>
          <w:rFonts w:ascii="Times New Roman" w:eastAsia="Times New Roman" w:hAnsi="Times New Roman" w:cs="Times New Roman"/>
        </w:rPr>
        <w:t xml:space="preserve"> chloridas, išgrynintas vanduo.</w:t>
      </w:r>
    </w:p>
    <w:p w14:paraId="5BAC23E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E9A69C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 w:rsidRPr="00D474C6">
        <w:rPr>
          <w:rFonts w:ascii="Times New Roman" w:eastAsia="Times New Roman" w:hAnsi="Times New Roman" w:cs="Times New Roman"/>
          <w:b/>
          <w:bCs/>
        </w:rPr>
        <w:t>Galazolin</w:t>
      </w:r>
      <w:proofErr w:type="spellEnd"/>
      <w:r w:rsidRPr="00D474C6">
        <w:rPr>
          <w:rFonts w:ascii="Times New Roman" w:eastAsia="Times New Roman" w:hAnsi="Times New Roman" w:cs="Times New Roman"/>
          <w:b/>
          <w:bCs/>
        </w:rPr>
        <w:t xml:space="preserve"> išvaizda ir kiekis pakuotėje</w:t>
      </w:r>
    </w:p>
    <w:p w14:paraId="1FA9A52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30E9EF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lang w:eastAsia="lt-LT"/>
        </w:rPr>
        <w:t>Skaidrus ir bespalvis tirpalas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p w14:paraId="518B54D5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>Kartono dėžutėje yra 10 ml polietileno buteliukas</w:t>
      </w:r>
      <w:r>
        <w:rPr>
          <w:rFonts w:ascii="Times New Roman" w:eastAsia="Times New Roman" w:hAnsi="Times New Roman" w:cs="Times New Roman"/>
        </w:rPr>
        <w:t xml:space="preserve"> su lašintuvu ir</w:t>
      </w:r>
      <w:r w:rsidRPr="00D474C6">
        <w:rPr>
          <w:rFonts w:ascii="Times New Roman" w:eastAsia="Times New Roman" w:hAnsi="Times New Roman" w:cs="Times New Roman"/>
        </w:rPr>
        <w:t xml:space="preserve"> </w:t>
      </w:r>
      <w:r w:rsidRPr="00F24940">
        <w:rPr>
          <w:rFonts w:ascii="Times New Roman" w:eastAsia="Times New Roman" w:hAnsi="Times New Roman" w:cs="Times New Roman"/>
        </w:rPr>
        <w:t>užsukamu dangteliu</w:t>
      </w:r>
      <w:r w:rsidRPr="00D474C6">
        <w:rPr>
          <w:rFonts w:ascii="Times New Roman" w:eastAsia="Times New Roman" w:hAnsi="Times New Roman" w:cs="Times New Roman"/>
        </w:rPr>
        <w:t>.</w:t>
      </w:r>
    </w:p>
    <w:p w14:paraId="69425581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D725CF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8D237E9" w14:textId="77777777" w:rsidR="00DD3094" w:rsidRPr="00D474C6" w:rsidRDefault="00DD3094" w:rsidP="00DD3094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>Registruotojas</w:t>
      </w:r>
    </w:p>
    <w:p w14:paraId="43B7CAF3" w14:textId="77777777" w:rsidR="00DD3094" w:rsidRDefault="00DD3094" w:rsidP="00DD3094">
      <w:pPr>
        <w:pStyle w:val="prastasiniatinklio"/>
        <w:spacing w:before="0" w:beforeAutospacing="0" w:after="0" w:afterAutospacing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Zakłady Farmaceutyczne POLPHARMA S.A.</w:t>
      </w:r>
    </w:p>
    <w:p w14:paraId="7CF195EE" w14:textId="77777777" w:rsidR="00DD3094" w:rsidRPr="004D30B0" w:rsidRDefault="00DD3094" w:rsidP="00DD3094">
      <w:pPr>
        <w:pStyle w:val="prastasiniatinklio"/>
        <w:spacing w:before="0" w:beforeAutospacing="0" w:after="0" w:afterAutospacing="0"/>
        <w:rPr>
          <w:lang w:val="pl-PL" w:eastAsia="lt-LT"/>
        </w:rPr>
      </w:pPr>
      <w:r>
        <w:rPr>
          <w:sz w:val="22"/>
          <w:szCs w:val="22"/>
          <w:lang w:val="pl-PL"/>
        </w:rPr>
        <w:t>ul. Pelplińska 19, 83-200 Starogard Gdański</w:t>
      </w:r>
      <w:r w:rsidRPr="004D30B0">
        <w:rPr>
          <w:lang w:val="pl-PL" w:eastAsia="lt-LT"/>
        </w:rPr>
        <w:t xml:space="preserve">, </w:t>
      </w:r>
      <w:proofErr w:type="spellStart"/>
      <w:r w:rsidRPr="004D30B0">
        <w:rPr>
          <w:lang w:val="pl-PL" w:eastAsia="lt-LT"/>
        </w:rPr>
        <w:t>Lenkija</w:t>
      </w:r>
      <w:proofErr w:type="spellEnd"/>
    </w:p>
    <w:p w14:paraId="5B11BA81" w14:textId="77777777" w:rsidR="00DD3094" w:rsidRPr="00E6214C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2CC832" w14:textId="77777777" w:rsidR="00DD3094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D474C6">
        <w:rPr>
          <w:rFonts w:ascii="Times New Roman" w:eastAsia="Times New Roman" w:hAnsi="Times New Roman" w:cs="Times New Roman"/>
          <w:b/>
          <w:bCs/>
        </w:rPr>
        <w:t>Gamintojas</w:t>
      </w:r>
    </w:p>
    <w:p w14:paraId="1B08FE22" w14:textId="77777777" w:rsidR="00DD3094" w:rsidRPr="00202831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202831">
        <w:rPr>
          <w:rFonts w:ascii="Times New Roman" w:eastAsia="Times New Roman" w:hAnsi="Times New Roman" w:cs="Times New Roman"/>
          <w:lang w:val="pl-PL"/>
        </w:rPr>
        <w:t>Zakłady Farmaceutyczne POLPHARMA S.A.</w:t>
      </w:r>
    </w:p>
    <w:p w14:paraId="430A1B45" w14:textId="77777777" w:rsidR="00DD3094" w:rsidRPr="00202831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val="pl-PL"/>
        </w:rPr>
      </w:pPr>
      <w:r w:rsidRPr="00202831">
        <w:rPr>
          <w:rFonts w:ascii="Times New Roman" w:eastAsia="Times New Roman" w:hAnsi="Times New Roman" w:cs="Times New Roman"/>
          <w:lang w:val="pl-PL"/>
        </w:rPr>
        <w:t xml:space="preserve">Oddział </w:t>
      </w:r>
      <w:proofErr w:type="spellStart"/>
      <w:r w:rsidRPr="00202831">
        <w:rPr>
          <w:rFonts w:ascii="Times New Roman" w:eastAsia="Times New Roman" w:hAnsi="Times New Roman" w:cs="Times New Roman"/>
          <w:lang w:val="pl-PL"/>
        </w:rPr>
        <w:t>Medana</w:t>
      </w:r>
      <w:proofErr w:type="spellEnd"/>
      <w:r w:rsidRPr="00202831">
        <w:rPr>
          <w:rFonts w:ascii="Times New Roman" w:eastAsia="Times New Roman" w:hAnsi="Times New Roman" w:cs="Times New Roman"/>
          <w:lang w:val="pl-PL"/>
        </w:rPr>
        <w:t xml:space="preserve"> w Sieradzu</w:t>
      </w:r>
    </w:p>
    <w:p w14:paraId="75C4F364" w14:textId="77777777" w:rsidR="00DD3094" w:rsidRPr="003B605D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202831">
        <w:rPr>
          <w:rFonts w:ascii="Times New Roman" w:eastAsia="Times New Roman" w:hAnsi="Times New Roman" w:cs="Times New Roman"/>
          <w:lang w:eastAsia="lt-LT"/>
        </w:rPr>
        <w:t>ul</w:t>
      </w:r>
      <w:proofErr w:type="spellEnd"/>
      <w:r w:rsidRPr="00202831">
        <w:rPr>
          <w:rFonts w:ascii="Times New Roman" w:eastAsia="Times New Roman" w:hAnsi="Times New Roman" w:cs="Times New Roman"/>
          <w:lang w:eastAsia="lt-LT"/>
        </w:rPr>
        <w:t xml:space="preserve">. </w:t>
      </w:r>
      <w:proofErr w:type="spellStart"/>
      <w:r w:rsidRPr="00202831">
        <w:rPr>
          <w:rFonts w:ascii="Times New Roman" w:eastAsia="Times New Roman" w:hAnsi="Times New Roman" w:cs="Times New Roman"/>
          <w:lang w:eastAsia="lt-LT"/>
        </w:rPr>
        <w:t>Władysława</w:t>
      </w:r>
      <w:proofErr w:type="spellEnd"/>
      <w:r w:rsidRPr="00202831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202831">
        <w:rPr>
          <w:rFonts w:ascii="Times New Roman" w:eastAsia="Times New Roman" w:hAnsi="Times New Roman" w:cs="Times New Roman"/>
          <w:lang w:eastAsia="lt-LT"/>
        </w:rPr>
        <w:t>Łokietka</w:t>
      </w:r>
      <w:proofErr w:type="spellEnd"/>
      <w:r w:rsidRPr="00202831">
        <w:rPr>
          <w:rFonts w:ascii="Times New Roman" w:eastAsia="Times New Roman" w:hAnsi="Times New Roman" w:cs="Times New Roman"/>
          <w:lang w:eastAsia="lt-LT"/>
        </w:rPr>
        <w:t xml:space="preserve"> 10, 98-200 </w:t>
      </w:r>
      <w:proofErr w:type="spellStart"/>
      <w:r w:rsidRPr="00202831">
        <w:rPr>
          <w:rFonts w:ascii="Times New Roman" w:eastAsia="Times New Roman" w:hAnsi="Times New Roman" w:cs="Times New Roman"/>
          <w:lang w:eastAsia="lt-LT"/>
        </w:rPr>
        <w:t>Sieradz</w:t>
      </w:r>
      <w:proofErr w:type="spellEnd"/>
      <w:r w:rsidRPr="00202831">
        <w:rPr>
          <w:rFonts w:ascii="Times New Roman" w:eastAsia="Times New Roman" w:hAnsi="Times New Roman" w:cs="Times New Roman"/>
          <w:lang w:eastAsia="lt-LT"/>
        </w:rPr>
        <w:t>, Lenkija</w:t>
      </w:r>
    </w:p>
    <w:p w14:paraId="1FBA2E8E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498AE5D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474C6">
        <w:rPr>
          <w:rFonts w:ascii="Times New Roman" w:eastAsia="Times New Roman" w:hAnsi="Times New Roman" w:cs="Times New Roman"/>
        </w:rPr>
        <w:t xml:space="preserve">Jeigu apie šį vaistą norite sužinoti daugiau, kreipkitės į </w:t>
      </w:r>
      <w:r w:rsidRPr="00083BA3">
        <w:rPr>
          <w:rFonts w:ascii="Times New Roman" w:hAnsi="Times New Roman" w:cs="Times New Roman"/>
          <w:noProof/>
          <w:szCs w:val="24"/>
        </w:rPr>
        <w:t>vietinį</w:t>
      </w:r>
      <w:r w:rsidRPr="00640025">
        <w:rPr>
          <w:rFonts w:ascii="Times New Roman" w:eastAsia="Times New Roman" w:hAnsi="Times New Roman" w:cs="Times New Roman"/>
        </w:rPr>
        <w:t xml:space="preserve"> </w:t>
      </w:r>
      <w:r w:rsidRPr="00D474C6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egistruotojo</w:t>
      </w:r>
      <w:r w:rsidRPr="009D2D5B">
        <w:rPr>
          <w:rFonts w:ascii="Times New Roman" w:eastAsia="Times New Roman" w:hAnsi="Times New Roman" w:cs="Times New Roman"/>
        </w:rPr>
        <w:t xml:space="preserve"> </w:t>
      </w:r>
      <w:r w:rsidRPr="00083BA3">
        <w:rPr>
          <w:rFonts w:ascii="Times New Roman" w:hAnsi="Times New Roman" w:cs="Times New Roman"/>
          <w:noProof/>
          <w:szCs w:val="24"/>
        </w:rPr>
        <w:t>atstovą</w:t>
      </w:r>
      <w:r>
        <w:rPr>
          <w:rFonts w:ascii="Times New Roman" w:eastAsia="Times New Roman" w:hAnsi="Times New Roman" w:cs="Times New Roman"/>
        </w:rPr>
        <w:t>:</w:t>
      </w:r>
    </w:p>
    <w:p w14:paraId="30660924" w14:textId="77777777" w:rsidR="00DD3094" w:rsidRPr="00B758DB" w:rsidRDefault="00DD3094" w:rsidP="00DD3094">
      <w:pPr>
        <w:pStyle w:val="BTEMEASMCA"/>
      </w:pPr>
      <w:r w:rsidRPr="00B758DB">
        <w:t xml:space="preserve">POLPHARMA S.A. atstovybė </w:t>
      </w:r>
    </w:p>
    <w:p w14:paraId="55797E5F" w14:textId="77777777" w:rsidR="00DD3094" w:rsidRPr="00B758DB" w:rsidRDefault="00DD3094" w:rsidP="00DD3094">
      <w:pPr>
        <w:pStyle w:val="BTEMEASMCA"/>
      </w:pPr>
      <w:r w:rsidRPr="00B758DB">
        <w:t>E. Ožeškienės g. 18A</w:t>
      </w:r>
    </w:p>
    <w:p w14:paraId="30F1E99D" w14:textId="77777777" w:rsidR="00DD3094" w:rsidRPr="00B758DB" w:rsidRDefault="00DD3094" w:rsidP="00DD3094">
      <w:pPr>
        <w:pStyle w:val="BTEMEASMCA"/>
      </w:pPr>
      <w:r w:rsidRPr="00B758DB">
        <w:t>LT-44254 Kaunas</w:t>
      </w:r>
    </w:p>
    <w:p w14:paraId="4B9C037A" w14:textId="77777777" w:rsidR="00DD3094" w:rsidRPr="00B758DB" w:rsidRDefault="00DD3094" w:rsidP="00DD3094">
      <w:pPr>
        <w:pStyle w:val="BTEMEASMCA"/>
      </w:pPr>
      <w:r w:rsidRPr="00B758DB">
        <w:t>Tel. +370 37 325131</w:t>
      </w:r>
    </w:p>
    <w:p w14:paraId="3B3E3830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CFE4D3F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E6527D" w14:textId="77777777" w:rsidR="00DD3094" w:rsidRPr="000F3CC5" w:rsidRDefault="00DD3094" w:rsidP="00DD30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D474C6">
        <w:rPr>
          <w:rFonts w:ascii="Times New Roman" w:eastAsia="Times New Roman" w:hAnsi="Times New Roman" w:cs="Times New Roman"/>
          <w:b/>
          <w:bCs/>
        </w:rPr>
        <w:t>Šis pakuotės lapelis</w:t>
      </w:r>
      <w:r w:rsidRPr="00D474C6">
        <w:rPr>
          <w:rFonts w:ascii="Times New Roman" w:eastAsia="Times New Roman" w:hAnsi="Times New Roman" w:cs="Times New Roman"/>
          <w:b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</w:rPr>
        <w:t xml:space="preserve"> 2025-09-30</w:t>
      </w:r>
    </w:p>
    <w:p w14:paraId="78F74EC3" w14:textId="77777777" w:rsidR="00DD3094" w:rsidRPr="00D474C6" w:rsidRDefault="00DD3094" w:rsidP="00DD30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2958860" w14:textId="77777777" w:rsidR="00DD3094" w:rsidRPr="00A962E1" w:rsidRDefault="00DD3094" w:rsidP="00DD3094">
      <w:pPr>
        <w:spacing w:after="0" w:line="240" w:lineRule="auto"/>
        <w:rPr>
          <w:rFonts w:ascii="Times New Roman" w:hAnsi="Times New Roman" w:cs="Times New Roman"/>
        </w:rPr>
      </w:pPr>
      <w:r w:rsidRPr="00A962E1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A962E1">
        <w:rPr>
          <w:rFonts w:ascii="Times New Roman" w:hAnsi="Times New Roman" w:cs="Times New Roman"/>
          <w:i/>
        </w:rPr>
        <w:t xml:space="preserve"> </w:t>
      </w:r>
      <w:hyperlink r:id="rId7" w:history="1">
        <w:r w:rsidRPr="00A962E1">
          <w:rPr>
            <w:rStyle w:val="Hipersaitas"/>
            <w:rFonts w:ascii="Times New Roman" w:hAnsi="Times New Roman" w:cs="Times New Roman"/>
          </w:rPr>
          <w:t>http://www.vvkt.lt/</w:t>
        </w:r>
      </w:hyperlink>
      <w:r w:rsidRPr="00A962E1">
        <w:rPr>
          <w:rFonts w:ascii="Times New Roman" w:hAnsi="Times New Roman" w:cs="Times New Roman"/>
        </w:rPr>
        <w:t>.</w:t>
      </w:r>
    </w:p>
    <w:p w14:paraId="7D9D9653" w14:textId="77777777" w:rsidR="00DD3094" w:rsidRPr="00D474C6" w:rsidRDefault="00DD3094" w:rsidP="00DD3094">
      <w:pPr>
        <w:spacing w:after="0" w:line="240" w:lineRule="auto"/>
        <w:rPr>
          <w:rFonts w:ascii="Times New Roman" w:hAnsi="Times New Roman" w:cs="Times New Roman"/>
        </w:rPr>
      </w:pPr>
    </w:p>
    <w:p w14:paraId="219CEAFC" w14:textId="77777777" w:rsidR="00DD3094" w:rsidRPr="00B758DB" w:rsidRDefault="00DD3094" w:rsidP="00DD3094"/>
    <w:p w14:paraId="2C6FDB79" w14:textId="77777777" w:rsidR="00222FED" w:rsidRDefault="00222FED"/>
    <w:sectPr w:rsidR="00222FED" w:rsidSect="00DD3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5F33" w14:textId="77777777" w:rsidR="00DD3094" w:rsidRDefault="00DD3094" w:rsidP="00340F2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3D3DFDFF" w14:textId="77777777" w:rsidR="00DD3094" w:rsidRDefault="00DD309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689A" w14:textId="77777777" w:rsidR="00DD3094" w:rsidRDefault="00DD3094" w:rsidP="00340F2C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6D84994F" w14:textId="77777777" w:rsidR="00DD3094" w:rsidRDefault="00DD309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BA5B" w14:textId="77777777" w:rsidR="00DD3094" w:rsidRDefault="00DD3094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F90B4" w14:textId="77777777" w:rsidR="00DD3094" w:rsidRDefault="00DD30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B609" w14:textId="77777777" w:rsidR="00DD3094" w:rsidRDefault="00DD309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7E64" w14:textId="77777777" w:rsidR="00DD3094" w:rsidRDefault="00DD30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158"/>
    <w:multiLevelType w:val="hybridMultilevel"/>
    <w:tmpl w:val="B88A00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B7C61"/>
    <w:multiLevelType w:val="hybridMultilevel"/>
    <w:tmpl w:val="B746ACDC"/>
    <w:lvl w:ilvl="0" w:tplc="A8F2F046">
      <w:start w:val="1"/>
      <w:numFmt w:val="bullet"/>
      <w:lvlText w:val="-"/>
      <w:lvlJc w:val="left"/>
      <w:pPr>
        <w:ind w:left="201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60974F60"/>
    <w:multiLevelType w:val="hybridMultilevel"/>
    <w:tmpl w:val="93D26D92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76AD1"/>
    <w:multiLevelType w:val="hybridMultilevel"/>
    <w:tmpl w:val="5A8AD5CC"/>
    <w:lvl w:ilvl="0" w:tplc="110E89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4472">
    <w:abstractNumId w:val="2"/>
  </w:num>
  <w:num w:numId="2" w16cid:durableId="93526570">
    <w:abstractNumId w:val="1"/>
  </w:num>
  <w:num w:numId="3" w16cid:durableId="301497049">
    <w:abstractNumId w:val="0"/>
  </w:num>
  <w:num w:numId="4" w16cid:durableId="170027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94"/>
    <w:rsid w:val="00222FED"/>
    <w:rsid w:val="003E31E9"/>
    <w:rsid w:val="005F173E"/>
    <w:rsid w:val="008B3AD4"/>
    <w:rsid w:val="00984A0A"/>
    <w:rsid w:val="00D047C4"/>
    <w:rsid w:val="00DD309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7120"/>
  <w15:chartTrackingRefBased/>
  <w15:docId w15:val="{59BF591F-98D4-483A-99D8-A9D1E296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3094"/>
    <w:pPr>
      <w:spacing w:after="200" w:line="276" w:lineRule="auto"/>
    </w:pPr>
    <w:rPr>
      <w:rFonts w:asciiTheme="minorHAnsi" w:hAnsiTheme="minorHAnsi" w:cstheme="minorBid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D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D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D3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D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D3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D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D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D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D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D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D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D30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D30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D30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D30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D30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D30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D3094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D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D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D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D30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D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D309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D30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D30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D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D30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D3094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DD309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DD3094"/>
    <w:rPr>
      <w:rFonts w:eastAsia="Times New Roman"/>
      <w:kern w:val="0"/>
      <w:sz w:val="24"/>
      <w:szCs w:val="24"/>
      <w14:ligatures w14:val="none"/>
    </w:rPr>
  </w:style>
  <w:style w:type="character" w:styleId="Puslapionumeris">
    <w:name w:val="page number"/>
    <w:basedOn w:val="Numatytasispastraiposriftas"/>
    <w:rsid w:val="00DD3094"/>
  </w:style>
  <w:style w:type="character" w:styleId="Hipersaitas">
    <w:name w:val="Hyperlink"/>
    <w:basedOn w:val="Numatytasispastraiposriftas"/>
    <w:uiPriority w:val="99"/>
    <w:unhideWhenUsed/>
    <w:rsid w:val="00DD3094"/>
    <w:rPr>
      <w:color w:val="467886" w:themeColor="hyperlink"/>
      <w:u w:val="single"/>
    </w:rPr>
  </w:style>
  <w:style w:type="character" w:customStyle="1" w:styleId="BTEMEASMCAChar">
    <w:name w:val="BT EMEA_SMCA Char"/>
    <w:link w:val="BTEMEASMCA"/>
    <w:uiPriority w:val="99"/>
    <w:locked/>
    <w:rsid w:val="00DD3094"/>
    <w:rPr>
      <w:noProof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DD3094"/>
    <w:pPr>
      <w:tabs>
        <w:tab w:val="left" w:pos="540"/>
      </w:tabs>
      <w:spacing w:after="0" w:line="240" w:lineRule="auto"/>
    </w:pPr>
    <w:rPr>
      <w:rFonts w:ascii="Times New Roman" w:hAnsi="Times New Roman" w:cs="Times New Roman"/>
      <w:noProof/>
      <w:kern w:val="2"/>
      <w14:ligatures w14:val="standardContextual"/>
    </w:rPr>
  </w:style>
  <w:style w:type="paragraph" w:customStyle="1" w:styleId="Default">
    <w:name w:val="Default"/>
    <w:rsid w:val="00DD30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D30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3094"/>
    <w:rPr>
      <w:rFonts w:asciiTheme="minorHAnsi" w:hAnsiTheme="minorHAnsi" w:cstheme="minorBidi"/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DD3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2.xml"/><Relationship Id="rId5" Type="http://schemas.openxmlformats.org/officeDocument/2006/relationships/hyperlink" Target="http://www.vvkt.lt" TargetMode="Externa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5203</Words>
  <Characters>2967</Characters>
  <Application>Microsoft Office Word</Application>
  <DocSecurity>0</DocSecurity>
  <Lines>24</Lines>
  <Paragraphs>16</Paragraphs>
  <ScaleCrop>false</ScaleCrop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2026-01-12T07:54:00Z</dcterms:created>
  <dcterms:modified xsi:type="dcterms:W3CDTF">2026-01-12T07:55:00Z</dcterms:modified>
</cp:coreProperties>
</file>