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13C8D" w14:textId="77777777" w:rsidR="00902890" w:rsidRPr="005259BB" w:rsidRDefault="00902890" w:rsidP="00902890">
      <w:pPr>
        <w:spacing w:after="0" w:line="240" w:lineRule="auto"/>
        <w:rPr>
          <w:rFonts w:ascii="Times New Roman" w:hAnsi="Times New Roman" w:cs="Times New Roman"/>
          <w:color w:val="000000"/>
          <w:lang w:val="lt-LT"/>
        </w:rPr>
      </w:pPr>
    </w:p>
    <w:p w14:paraId="506CDA2B" w14:textId="77777777" w:rsidR="00902890" w:rsidRPr="005259BB" w:rsidRDefault="00902890" w:rsidP="00902890">
      <w:pPr>
        <w:spacing w:after="0" w:line="240" w:lineRule="auto"/>
        <w:rPr>
          <w:rFonts w:ascii="Times New Roman" w:hAnsi="Times New Roman" w:cs="Times New Roman"/>
          <w:color w:val="000000"/>
          <w:lang w:val="lt-LT"/>
        </w:rPr>
      </w:pPr>
    </w:p>
    <w:p w14:paraId="7AFA8181" w14:textId="77777777" w:rsidR="00902890" w:rsidRPr="005259BB" w:rsidRDefault="00902890" w:rsidP="00902890">
      <w:pPr>
        <w:spacing w:after="0" w:line="240" w:lineRule="auto"/>
        <w:rPr>
          <w:rFonts w:ascii="Times New Roman" w:hAnsi="Times New Roman" w:cs="Times New Roman"/>
          <w:color w:val="000000"/>
          <w:lang w:val="lt-LT"/>
        </w:rPr>
      </w:pPr>
    </w:p>
    <w:p w14:paraId="7747228D" w14:textId="77777777" w:rsidR="00902890" w:rsidRPr="005259BB" w:rsidRDefault="00902890" w:rsidP="00902890">
      <w:pPr>
        <w:spacing w:after="0" w:line="240" w:lineRule="auto"/>
        <w:rPr>
          <w:rFonts w:ascii="Times New Roman" w:hAnsi="Times New Roman" w:cs="Times New Roman"/>
          <w:color w:val="000000"/>
          <w:lang w:val="lt-LT"/>
        </w:rPr>
      </w:pPr>
    </w:p>
    <w:p w14:paraId="7F05829D" w14:textId="77777777" w:rsidR="00902890" w:rsidRPr="005259BB" w:rsidRDefault="00902890" w:rsidP="00902890">
      <w:pPr>
        <w:spacing w:after="0" w:line="240" w:lineRule="auto"/>
        <w:rPr>
          <w:rFonts w:ascii="Times New Roman" w:hAnsi="Times New Roman" w:cs="Times New Roman"/>
          <w:color w:val="000000"/>
          <w:lang w:val="lt-LT"/>
        </w:rPr>
      </w:pPr>
    </w:p>
    <w:p w14:paraId="1170C9EF" w14:textId="77777777" w:rsidR="00902890" w:rsidRPr="005259BB" w:rsidRDefault="00902890" w:rsidP="00902890">
      <w:pPr>
        <w:spacing w:after="0" w:line="240" w:lineRule="auto"/>
        <w:rPr>
          <w:rFonts w:ascii="Times New Roman" w:hAnsi="Times New Roman" w:cs="Times New Roman"/>
          <w:color w:val="000000"/>
          <w:lang w:val="lt-LT"/>
        </w:rPr>
      </w:pPr>
    </w:p>
    <w:p w14:paraId="2EFF83E8" w14:textId="77777777" w:rsidR="00902890" w:rsidRPr="005259BB" w:rsidRDefault="00902890" w:rsidP="00902890">
      <w:pPr>
        <w:spacing w:after="0" w:line="240" w:lineRule="auto"/>
        <w:rPr>
          <w:rFonts w:ascii="Times New Roman" w:hAnsi="Times New Roman" w:cs="Times New Roman"/>
          <w:color w:val="000000"/>
          <w:lang w:val="lt-LT"/>
        </w:rPr>
      </w:pPr>
    </w:p>
    <w:p w14:paraId="1B7429F5" w14:textId="77777777" w:rsidR="00902890" w:rsidRPr="005259BB" w:rsidRDefault="00902890" w:rsidP="00902890">
      <w:pPr>
        <w:spacing w:after="0" w:line="240" w:lineRule="auto"/>
        <w:rPr>
          <w:rFonts w:ascii="Times New Roman" w:hAnsi="Times New Roman" w:cs="Times New Roman"/>
          <w:color w:val="000000"/>
          <w:lang w:val="lt-LT"/>
        </w:rPr>
      </w:pPr>
    </w:p>
    <w:p w14:paraId="527A6B34" w14:textId="77777777" w:rsidR="00902890" w:rsidRPr="005259BB" w:rsidRDefault="00902890" w:rsidP="00902890">
      <w:pPr>
        <w:spacing w:after="0" w:line="240" w:lineRule="auto"/>
        <w:rPr>
          <w:rFonts w:ascii="Times New Roman" w:hAnsi="Times New Roman" w:cs="Times New Roman"/>
          <w:color w:val="000000"/>
          <w:lang w:val="lt-LT"/>
        </w:rPr>
      </w:pPr>
    </w:p>
    <w:p w14:paraId="3D6F8381" w14:textId="77777777" w:rsidR="00902890" w:rsidRPr="005259BB" w:rsidRDefault="00902890" w:rsidP="00902890">
      <w:pPr>
        <w:spacing w:after="0" w:line="240" w:lineRule="auto"/>
        <w:rPr>
          <w:rFonts w:ascii="Times New Roman" w:hAnsi="Times New Roman" w:cs="Times New Roman"/>
          <w:color w:val="000000"/>
          <w:lang w:val="lt-LT"/>
        </w:rPr>
      </w:pPr>
    </w:p>
    <w:p w14:paraId="7A14CEFD" w14:textId="77777777" w:rsidR="00902890" w:rsidRPr="005259BB" w:rsidRDefault="00902890" w:rsidP="00902890">
      <w:pPr>
        <w:spacing w:after="0" w:line="240" w:lineRule="auto"/>
        <w:rPr>
          <w:rFonts w:ascii="Times New Roman" w:hAnsi="Times New Roman" w:cs="Times New Roman"/>
          <w:color w:val="000000"/>
          <w:lang w:val="lt-LT"/>
        </w:rPr>
      </w:pPr>
    </w:p>
    <w:p w14:paraId="0B55CC08" w14:textId="77777777" w:rsidR="00902890" w:rsidRPr="005259BB" w:rsidRDefault="00902890" w:rsidP="00902890">
      <w:pPr>
        <w:spacing w:after="0" w:line="240" w:lineRule="auto"/>
        <w:rPr>
          <w:rFonts w:ascii="Times New Roman" w:hAnsi="Times New Roman" w:cs="Times New Roman"/>
          <w:color w:val="000000"/>
          <w:lang w:val="lt-LT"/>
        </w:rPr>
      </w:pPr>
    </w:p>
    <w:p w14:paraId="7580F5CB" w14:textId="77777777" w:rsidR="00902890" w:rsidRPr="005259BB" w:rsidRDefault="00902890" w:rsidP="00902890">
      <w:pPr>
        <w:spacing w:after="0" w:line="240" w:lineRule="auto"/>
        <w:rPr>
          <w:rFonts w:ascii="Times New Roman" w:hAnsi="Times New Roman" w:cs="Times New Roman"/>
          <w:color w:val="000000"/>
          <w:lang w:val="lt-LT"/>
        </w:rPr>
      </w:pPr>
    </w:p>
    <w:p w14:paraId="6F6250FF" w14:textId="77777777" w:rsidR="00902890" w:rsidRPr="005259BB" w:rsidRDefault="00902890" w:rsidP="00902890">
      <w:pPr>
        <w:spacing w:after="0" w:line="240" w:lineRule="auto"/>
        <w:rPr>
          <w:rFonts w:ascii="Times New Roman" w:hAnsi="Times New Roman" w:cs="Times New Roman"/>
          <w:color w:val="000000"/>
          <w:lang w:val="lt-LT"/>
        </w:rPr>
      </w:pPr>
    </w:p>
    <w:p w14:paraId="29CA4857" w14:textId="77777777" w:rsidR="00902890" w:rsidRPr="005259BB" w:rsidRDefault="00902890" w:rsidP="00902890">
      <w:pPr>
        <w:spacing w:after="0" w:line="240" w:lineRule="auto"/>
        <w:rPr>
          <w:rFonts w:ascii="Times New Roman" w:hAnsi="Times New Roman" w:cs="Times New Roman"/>
          <w:color w:val="000000"/>
          <w:lang w:val="lt-LT"/>
        </w:rPr>
      </w:pPr>
    </w:p>
    <w:p w14:paraId="5045F544" w14:textId="77777777" w:rsidR="00902890" w:rsidRPr="005259BB" w:rsidRDefault="00902890" w:rsidP="00902890">
      <w:pPr>
        <w:spacing w:after="0" w:line="240" w:lineRule="auto"/>
        <w:rPr>
          <w:rFonts w:ascii="Times New Roman" w:hAnsi="Times New Roman" w:cs="Times New Roman"/>
          <w:color w:val="000000"/>
          <w:lang w:val="lt-LT"/>
        </w:rPr>
      </w:pPr>
    </w:p>
    <w:p w14:paraId="26DF0C5E" w14:textId="77777777" w:rsidR="00902890" w:rsidRPr="005259BB" w:rsidRDefault="00902890" w:rsidP="00902890">
      <w:pPr>
        <w:spacing w:after="0" w:line="240" w:lineRule="auto"/>
        <w:rPr>
          <w:rFonts w:ascii="Times New Roman" w:hAnsi="Times New Roman" w:cs="Times New Roman"/>
          <w:color w:val="000000"/>
          <w:lang w:val="lt-LT"/>
        </w:rPr>
      </w:pPr>
    </w:p>
    <w:p w14:paraId="55EA43BF" w14:textId="77777777" w:rsidR="00902890" w:rsidRPr="005259BB" w:rsidRDefault="00902890" w:rsidP="00902890">
      <w:pPr>
        <w:spacing w:after="0" w:line="240" w:lineRule="auto"/>
        <w:rPr>
          <w:rFonts w:ascii="Times New Roman" w:hAnsi="Times New Roman" w:cs="Times New Roman"/>
          <w:color w:val="000000"/>
          <w:lang w:val="lt-LT"/>
        </w:rPr>
      </w:pPr>
    </w:p>
    <w:p w14:paraId="1735C8D0" w14:textId="77777777" w:rsidR="00902890" w:rsidRPr="005259BB" w:rsidRDefault="00902890" w:rsidP="00902890">
      <w:pPr>
        <w:spacing w:after="0" w:line="240" w:lineRule="auto"/>
        <w:rPr>
          <w:rFonts w:ascii="Times New Roman" w:hAnsi="Times New Roman" w:cs="Times New Roman"/>
          <w:color w:val="000000"/>
          <w:lang w:val="lt-LT"/>
        </w:rPr>
      </w:pPr>
    </w:p>
    <w:p w14:paraId="05657F8D" w14:textId="77777777" w:rsidR="00902890" w:rsidRPr="005259BB" w:rsidRDefault="00902890" w:rsidP="00902890">
      <w:pPr>
        <w:spacing w:after="0" w:line="240" w:lineRule="auto"/>
        <w:rPr>
          <w:rFonts w:ascii="Times New Roman" w:hAnsi="Times New Roman" w:cs="Times New Roman"/>
          <w:color w:val="000000"/>
          <w:lang w:val="lt-LT"/>
        </w:rPr>
      </w:pPr>
    </w:p>
    <w:p w14:paraId="21DAE93D" w14:textId="77777777" w:rsidR="00902890" w:rsidRPr="005259BB" w:rsidRDefault="00902890" w:rsidP="00902890">
      <w:pPr>
        <w:spacing w:after="0" w:line="240" w:lineRule="auto"/>
        <w:rPr>
          <w:rFonts w:ascii="Times New Roman" w:hAnsi="Times New Roman" w:cs="Times New Roman"/>
          <w:color w:val="000000"/>
          <w:lang w:val="lt-LT"/>
        </w:rPr>
      </w:pPr>
    </w:p>
    <w:p w14:paraId="663298A8" w14:textId="77777777" w:rsidR="00902890" w:rsidRPr="005259BB" w:rsidRDefault="00902890" w:rsidP="00902890">
      <w:pPr>
        <w:tabs>
          <w:tab w:val="left" w:pos="567"/>
        </w:tabs>
        <w:spacing w:after="0" w:line="240" w:lineRule="auto"/>
        <w:outlineLvl w:val="0"/>
        <w:rPr>
          <w:rFonts w:ascii="Times New Roman" w:hAnsi="Times New Roman" w:cs="Times New Roman"/>
          <w:b/>
          <w:caps/>
          <w:lang w:val="lt-LT"/>
        </w:rPr>
      </w:pPr>
      <w:bookmarkStart w:id="0" w:name="_Toc129243261"/>
      <w:bookmarkStart w:id="1" w:name="_Toc129243136"/>
    </w:p>
    <w:p w14:paraId="3E175A85" w14:textId="77777777" w:rsidR="00902890" w:rsidRPr="005259BB" w:rsidRDefault="00902890" w:rsidP="00902890">
      <w:pPr>
        <w:tabs>
          <w:tab w:val="left" w:pos="567"/>
        </w:tabs>
        <w:spacing w:after="0" w:line="240" w:lineRule="auto"/>
        <w:ind w:left="567" w:hanging="567"/>
        <w:jc w:val="center"/>
        <w:outlineLvl w:val="0"/>
        <w:rPr>
          <w:rFonts w:ascii="Times New Roman" w:hAnsi="Times New Roman" w:cs="Times New Roman"/>
          <w:b/>
          <w:caps/>
          <w:lang w:val="lt-LT"/>
        </w:rPr>
      </w:pPr>
      <w:r w:rsidRPr="005259BB">
        <w:rPr>
          <w:rFonts w:ascii="Times New Roman" w:hAnsi="Times New Roman" w:cs="Times New Roman"/>
          <w:b/>
          <w:caps/>
          <w:lang w:val="lt-LT"/>
        </w:rPr>
        <w:t>A. ŽENKLINIMAS</w:t>
      </w:r>
      <w:bookmarkEnd w:id="0"/>
      <w:bookmarkEnd w:id="1"/>
    </w:p>
    <w:p w14:paraId="20F872F7"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br w:type="page"/>
      </w:r>
    </w:p>
    <w:p w14:paraId="765F2E9E"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lastRenderedPageBreak/>
        <w:t>INFORMACIJA ANT IŠORINĖS PAKUOTĖS</w:t>
      </w:r>
    </w:p>
    <w:p w14:paraId="3C8C48C7"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6CD0CAFD"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KARTONO DĖŽUTĖ</w:t>
      </w:r>
    </w:p>
    <w:p w14:paraId="21083DCE" w14:textId="77777777" w:rsidR="00902890" w:rsidRPr="005259BB" w:rsidRDefault="00902890" w:rsidP="00902890">
      <w:pPr>
        <w:spacing w:after="0" w:line="240" w:lineRule="auto"/>
        <w:rPr>
          <w:rFonts w:ascii="Times New Roman" w:hAnsi="Times New Roman" w:cs="Times New Roman"/>
          <w:color w:val="000000"/>
          <w:lang w:val="lt-LT"/>
        </w:rPr>
      </w:pPr>
    </w:p>
    <w:p w14:paraId="5437BEE8" w14:textId="77777777" w:rsidR="00902890" w:rsidRPr="005259BB" w:rsidRDefault="00902890" w:rsidP="00902890">
      <w:pPr>
        <w:spacing w:after="0" w:line="240" w:lineRule="auto"/>
        <w:rPr>
          <w:rFonts w:ascii="Times New Roman" w:hAnsi="Times New Roman" w:cs="Times New Roman"/>
          <w:color w:val="000000"/>
          <w:lang w:val="lt-LT"/>
        </w:rPr>
      </w:pPr>
    </w:p>
    <w:p w14:paraId="79A3B786"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1.</w:t>
      </w:r>
      <w:r w:rsidRPr="005259BB">
        <w:rPr>
          <w:rFonts w:ascii="Times New Roman" w:hAnsi="Times New Roman" w:cs="Times New Roman"/>
          <w:b/>
          <w:lang w:val="lt-LT"/>
        </w:rPr>
        <w:tab/>
        <w:t>VAISTINIO PREPARATO PAVADINIMAS</w:t>
      </w:r>
    </w:p>
    <w:p w14:paraId="18C48971" w14:textId="77777777" w:rsidR="00902890" w:rsidRPr="005259BB" w:rsidRDefault="00902890" w:rsidP="00902890">
      <w:pPr>
        <w:spacing w:after="0" w:line="240" w:lineRule="auto"/>
        <w:rPr>
          <w:rFonts w:ascii="Times New Roman" w:hAnsi="Times New Roman" w:cs="Times New Roman"/>
          <w:color w:val="000000"/>
          <w:lang w:val="lt-LT"/>
        </w:rPr>
      </w:pPr>
    </w:p>
    <w:p w14:paraId="46D96DF8" w14:textId="62F21D31"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Travoprost Sandoz</w:t>
      </w:r>
      <w:r w:rsidR="00B04800" w:rsidRPr="005259BB">
        <w:rPr>
          <w:rFonts w:ascii="Times New Roman" w:hAnsi="Times New Roman" w:cs="Times New Roman"/>
          <w:color w:val="000000"/>
          <w:lang w:val="lt-LT"/>
        </w:rPr>
        <w:t xml:space="preserve"> </w:t>
      </w:r>
      <w:r w:rsidR="00902890" w:rsidRPr="005259BB">
        <w:rPr>
          <w:rFonts w:ascii="Times New Roman" w:hAnsi="Times New Roman" w:cs="Times New Roman"/>
          <w:color w:val="000000"/>
          <w:lang w:val="lt-LT"/>
        </w:rPr>
        <w:t>40 mikrogramų/ml akių lašai (tirpalas)</w:t>
      </w:r>
    </w:p>
    <w:p w14:paraId="1E5CAC98"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Travoprostas</w:t>
      </w:r>
    </w:p>
    <w:p w14:paraId="64561377" w14:textId="77777777" w:rsidR="00902890" w:rsidRPr="005259BB" w:rsidRDefault="00902890" w:rsidP="00902890">
      <w:pPr>
        <w:spacing w:after="0" w:line="240" w:lineRule="auto"/>
        <w:rPr>
          <w:rFonts w:ascii="Times New Roman" w:hAnsi="Times New Roman" w:cs="Times New Roman"/>
          <w:color w:val="000000"/>
          <w:lang w:val="lt-LT"/>
        </w:rPr>
      </w:pPr>
    </w:p>
    <w:p w14:paraId="5535AAAC" w14:textId="77777777" w:rsidR="00902890" w:rsidRPr="005259BB" w:rsidRDefault="00902890" w:rsidP="00902890">
      <w:pPr>
        <w:spacing w:after="0" w:line="240" w:lineRule="auto"/>
        <w:rPr>
          <w:rFonts w:ascii="Times New Roman" w:hAnsi="Times New Roman" w:cs="Times New Roman"/>
          <w:color w:val="000000"/>
          <w:lang w:val="lt-LT"/>
        </w:rPr>
      </w:pPr>
    </w:p>
    <w:p w14:paraId="06E17EA6"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2.</w:t>
      </w:r>
      <w:r w:rsidRPr="005259BB">
        <w:rPr>
          <w:rFonts w:ascii="Times New Roman" w:hAnsi="Times New Roman" w:cs="Times New Roman"/>
          <w:b/>
          <w:lang w:val="lt-LT"/>
        </w:rPr>
        <w:tab/>
        <w:t>VEIKLIOJI MEDŽIAGA IR JOS KIEKIS</w:t>
      </w:r>
    </w:p>
    <w:p w14:paraId="13C46AF1" w14:textId="77777777" w:rsidR="00902890" w:rsidRPr="005259BB" w:rsidRDefault="00902890" w:rsidP="00902890">
      <w:pPr>
        <w:spacing w:after="0" w:line="240" w:lineRule="auto"/>
        <w:rPr>
          <w:rFonts w:ascii="Times New Roman" w:hAnsi="Times New Roman" w:cs="Times New Roman"/>
          <w:color w:val="000000"/>
          <w:lang w:val="lt-LT"/>
        </w:rPr>
      </w:pPr>
    </w:p>
    <w:p w14:paraId="714761B6" w14:textId="77777777" w:rsidR="00902890" w:rsidRPr="005259BB" w:rsidRDefault="00902890" w:rsidP="00902890">
      <w:pPr>
        <w:spacing w:after="0" w:line="240" w:lineRule="auto"/>
        <w:ind w:left="567" w:hanging="567"/>
        <w:rPr>
          <w:rFonts w:ascii="Times New Roman" w:hAnsi="Times New Roman" w:cs="Times New Roman"/>
          <w:lang w:val="lt-LT"/>
        </w:rPr>
      </w:pPr>
      <w:r w:rsidRPr="005259BB">
        <w:rPr>
          <w:rFonts w:ascii="Times New Roman" w:hAnsi="Times New Roman" w:cs="Times New Roman"/>
          <w:lang w:val="lt-LT"/>
        </w:rPr>
        <w:t>Kiekviename ml tirpalo yra 40 mikrogramų travoprosto.</w:t>
      </w:r>
    </w:p>
    <w:p w14:paraId="5A7C6BDE" w14:textId="77777777" w:rsidR="00902890" w:rsidRPr="005259BB" w:rsidRDefault="00902890" w:rsidP="00902890">
      <w:pPr>
        <w:spacing w:after="0" w:line="240" w:lineRule="auto"/>
        <w:rPr>
          <w:rFonts w:ascii="Times New Roman" w:hAnsi="Times New Roman" w:cs="Times New Roman"/>
          <w:color w:val="000000"/>
          <w:lang w:val="lt-LT"/>
        </w:rPr>
      </w:pPr>
    </w:p>
    <w:p w14:paraId="7242FB16" w14:textId="77777777" w:rsidR="00902890" w:rsidRPr="005259BB" w:rsidRDefault="00902890" w:rsidP="00902890">
      <w:pPr>
        <w:spacing w:after="0" w:line="240" w:lineRule="auto"/>
        <w:rPr>
          <w:rFonts w:ascii="Times New Roman" w:hAnsi="Times New Roman" w:cs="Times New Roman"/>
          <w:color w:val="000000"/>
          <w:lang w:val="lt-LT"/>
        </w:rPr>
      </w:pPr>
    </w:p>
    <w:p w14:paraId="0EA77A39"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5259BB">
        <w:rPr>
          <w:rFonts w:ascii="Times New Roman" w:hAnsi="Times New Roman" w:cs="Times New Roman"/>
          <w:b/>
          <w:lang w:val="lt-LT"/>
        </w:rPr>
        <w:t>3.</w:t>
      </w:r>
      <w:r w:rsidRPr="005259BB">
        <w:rPr>
          <w:rFonts w:ascii="Times New Roman" w:hAnsi="Times New Roman" w:cs="Times New Roman"/>
          <w:b/>
          <w:lang w:val="lt-LT"/>
        </w:rPr>
        <w:tab/>
        <w:t>PAGALBINIŲ MEDŽIAGŲ SĄRAŠAS</w:t>
      </w:r>
    </w:p>
    <w:p w14:paraId="4A08A0AB" w14:textId="77777777" w:rsidR="00902890" w:rsidRPr="005259BB" w:rsidRDefault="00902890" w:rsidP="00902890">
      <w:pPr>
        <w:spacing w:after="0" w:line="240" w:lineRule="auto"/>
        <w:rPr>
          <w:rFonts w:ascii="Times New Roman" w:hAnsi="Times New Roman" w:cs="Times New Roman"/>
          <w:color w:val="000000"/>
          <w:lang w:val="lt-LT"/>
        </w:rPr>
      </w:pPr>
    </w:p>
    <w:p w14:paraId="4808904B" w14:textId="59367FE0" w:rsidR="00902890" w:rsidRPr="005259BB" w:rsidRDefault="00C47E3A"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Pagalbinės medžiagos: </w:t>
      </w:r>
      <w:r w:rsidR="00902890" w:rsidRPr="005259BB">
        <w:rPr>
          <w:rFonts w:ascii="Times New Roman" w:hAnsi="Times New Roman" w:cs="Times New Roman"/>
          <w:color w:val="000000"/>
          <w:lang w:val="lt-LT"/>
        </w:rPr>
        <w:t>Benzalkonio chloridas, polioksietileno hidrintas ricinos aliejus 40, trometamolis, dinatrioedetatas, boro rūgštis, manitolis, natrio hidroksidas ir (arba) vandenilio chlorido rūgštis (pH koregavimui), išgrynintas vanduo.</w:t>
      </w:r>
    </w:p>
    <w:p w14:paraId="0B9474BA" w14:textId="77777777" w:rsidR="00902890" w:rsidRPr="005259BB" w:rsidRDefault="00902890" w:rsidP="00902890">
      <w:pPr>
        <w:spacing w:after="0" w:line="240" w:lineRule="auto"/>
        <w:rPr>
          <w:rFonts w:ascii="Times New Roman" w:hAnsi="Times New Roman" w:cs="Times New Roman"/>
          <w:color w:val="000000"/>
          <w:lang w:val="lt-LT"/>
        </w:rPr>
      </w:pPr>
    </w:p>
    <w:p w14:paraId="594EB120" w14:textId="6863EEE3"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highlight w:val="lightGray"/>
          <w:lang w:val="lt-LT"/>
        </w:rPr>
        <w:t>Daugiau informacijos pateikta pakuotės</w:t>
      </w:r>
      <w:r w:rsidR="00081B77" w:rsidRPr="005259BB">
        <w:rPr>
          <w:rFonts w:ascii="Times New Roman" w:hAnsi="Times New Roman" w:cs="Times New Roman"/>
          <w:color w:val="000000"/>
          <w:highlight w:val="lightGray"/>
          <w:lang w:val="lt-LT"/>
        </w:rPr>
        <w:t xml:space="preserve"> </w:t>
      </w:r>
      <w:r w:rsidRPr="005259BB">
        <w:rPr>
          <w:rFonts w:ascii="Times New Roman" w:hAnsi="Times New Roman" w:cs="Times New Roman"/>
          <w:color w:val="000000"/>
          <w:highlight w:val="lightGray"/>
          <w:lang w:val="lt-LT"/>
        </w:rPr>
        <w:t>lapelyje.</w:t>
      </w:r>
    </w:p>
    <w:p w14:paraId="3AEE0340" w14:textId="77777777" w:rsidR="00902890" w:rsidRPr="005259BB" w:rsidRDefault="00902890" w:rsidP="00902890">
      <w:pPr>
        <w:spacing w:after="0" w:line="240" w:lineRule="auto"/>
        <w:rPr>
          <w:rFonts w:ascii="Times New Roman" w:hAnsi="Times New Roman" w:cs="Times New Roman"/>
          <w:color w:val="000000"/>
          <w:lang w:val="lt-LT"/>
        </w:rPr>
      </w:pPr>
    </w:p>
    <w:p w14:paraId="57FF73EF" w14:textId="77777777" w:rsidR="00902890" w:rsidRPr="005259BB" w:rsidRDefault="00902890" w:rsidP="00902890">
      <w:pPr>
        <w:spacing w:after="0" w:line="240" w:lineRule="auto"/>
        <w:rPr>
          <w:rFonts w:ascii="Times New Roman" w:hAnsi="Times New Roman" w:cs="Times New Roman"/>
          <w:color w:val="000000"/>
          <w:lang w:val="lt-LT"/>
        </w:rPr>
      </w:pPr>
    </w:p>
    <w:p w14:paraId="7E0F6ED0"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4.</w:t>
      </w:r>
      <w:r w:rsidRPr="005259BB">
        <w:rPr>
          <w:rFonts w:ascii="Times New Roman" w:hAnsi="Times New Roman" w:cs="Times New Roman"/>
          <w:b/>
          <w:lang w:val="lt-LT"/>
        </w:rPr>
        <w:tab/>
        <w:t>FARMACINĖ FORMA IR KIEKIS PAKUOTĖJE</w:t>
      </w:r>
    </w:p>
    <w:p w14:paraId="311B1D58" w14:textId="77777777" w:rsidR="00902890" w:rsidRPr="005259BB" w:rsidRDefault="00902890" w:rsidP="00902890">
      <w:pPr>
        <w:spacing w:after="0" w:line="240" w:lineRule="auto"/>
        <w:rPr>
          <w:rFonts w:ascii="Times New Roman" w:hAnsi="Times New Roman" w:cs="Times New Roman"/>
          <w:color w:val="000000"/>
          <w:lang w:val="lt-LT"/>
        </w:rPr>
      </w:pPr>
    </w:p>
    <w:p w14:paraId="78419581" w14:textId="59A1294B" w:rsidR="00902890" w:rsidRPr="005259BB" w:rsidRDefault="00902890" w:rsidP="00902890">
      <w:pPr>
        <w:spacing w:after="0" w:line="240" w:lineRule="auto"/>
        <w:rPr>
          <w:rFonts w:ascii="Times New Roman" w:hAnsi="Times New Roman" w:cs="Times New Roman"/>
          <w:lang w:val="lt-LT"/>
        </w:rPr>
      </w:pPr>
      <w:r w:rsidRPr="005259BB">
        <w:rPr>
          <w:rFonts w:ascii="Times New Roman" w:hAnsi="Times New Roman" w:cs="Times New Roman"/>
          <w:lang w:val="lt-LT"/>
        </w:rPr>
        <w:t>Akių lašai (tirpalas)</w:t>
      </w:r>
    </w:p>
    <w:p w14:paraId="16BA19D6" w14:textId="77777777" w:rsidR="00081B77" w:rsidRPr="005259BB" w:rsidRDefault="00081B77" w:rsidP="00902890">
      <w:pPr>
        <w:spacing w:after="0" w:line="240" w:lineRule="auto"/>
        <w:rPr>
          <w:rFonts w:ascii="Times New Roman" w:hAnsi="Times New Roman" w:cs="Times New Roman"/>
          <w:lang w:val="lt-LT"/>
        </w:rPr>
      </w:pPr>
    </w:p>
    <w:p w14:paraId="07115C38" w14:textId="133B4E94"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1</w:t>
      </w:r>
      <w:r w:rsidR="00800AC5" w:rsidRPr="005259BB">
        <w:rPr>
          <w:rFonts w:ascii="Times New Roman" w:hAnsi="Times New Roman" w:cs="Times New Roman"/>
          <w:color w:val="000000"/>
          <w:lang w:val="lt-LT"/>
        </w:rPr>
        <w:t xml:space="preserve"> buteliukas</w:t>
      </w:r>
      <w:r w:rsidRPr="005259BB">
        <w:rPr>
          <w:rFonts w:ascii="Times New Roman" w:hAnsi="Times New Roman" w:cs="Times New Roman"/>
          <w:color w:val="000000"/>
          <w:lang w:val="lt-LT"/>
        </w:rPr>
        <w:t> </w:t>
      </w:r>
      <w:r w:rsidR="00081B77" w:rsidRPr="005259BB">
        <w:rPr>
          <w:rFonts w:ascii="Times New Roman" w:hAnsi="Times New Roman" w:cs="Times New Roman"/>
          <w:color w:val="000000"/>
          <w:lang w:val="lt-LT"/>
        </w:rPr>
        <w:t>x 2,5 ml</w:t>
      </w:r>
    </w:p>
    <w:p w14:paraId="24798FC3" w14:textId="77777777" w:rsidR="00902890" w:rsidRPr="005259BB" w:rsidRDefault="00902890" w:rsidP="00902890">
      <w:pPr>
        <w:spacing w:after="0" w:line="240" w:lineRule="auto"/>
        <w:rPr>
          <w:rFonts w:ascii="Times New Roman" w:hAnsi="Times New Roman" w:cs="Times New Roman"/>
          <w:color w:val="000000"/>
          <w:lang w:val="lt-LT"/>
        </w:rPr>
      </w:pPr>
    </w:p>
    <w:p w14:paraId="668CEBAD" w14:textId="77777777" w:rsidR="00902890" w:rsidRPr="005259BB" w:rsidRDefault="00902890" w:rsidP="00902890">
      <w:pPr>
        <w:spacing w:after="0" w:line="240" w:lineRule="auto"/>
        <w:rPr>
          <w:rFonts w:ascii="Times New Roman" w:hAnsi="Times New Roman" w:cs="Times New Roman"/>
          <w:color w:val="000000"/>
          <w:lang w:val="lt-LT"/>
        </w:rPr>
      </w:pPr>
    </w:p>
    <w:p w14:paraId="473A42C2"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5259BB">
        <w:rPr>
          <w:rFonts w:ascii="Times New Roman" w:hAnsi="Times New Roman" w:cs="Times New Roman"/>
          <w:b/>
          <w:lang w:val="lt-LT"/>
        </w:rPr>
        <w:t>5.</w:t>
      </w:r>
      <w:r w:rsidRPr="005259BB">
        <w:rPr>
          <w:rFonts w:ascii="Times New Roman" w:hAnsi="Times New Roman" w:cs="Times New Roman"/>
          <w:b/>
          <w:lang w:val="lt-LT"/>
        </w:rPr>
        <w:tab/>
        <w:t>VARTOJIMO METODAS IR BŪDAS (-AI)</w:t>
      </w:r>
    </w:p>
    <w:p w14:paraId="211FF06F" w14:textId="77777777" w:rsidR="00902890" w:rsidRPr="005259BB" w:rsidRDefault="00902890" w:rsidP="00902890">
      <w:pPr>
        <w:spacing w:after="0" w:line="240" w:lineRule="auto"/>
        <w:rPr>
          <w:rFonts w:ascii="Times New Roman" w:hAnsi="Times New Roman" w:cs="Times New Roman"/>
          <w:color w:val="000000"/>
          <w:lang w:val="lt-LT"/>
        </w:rPr>
      </w:pPr>
    </w:p>
    <w:p w14:paraId="615791A3"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Vartoti ant akių. Prieš vartojimą perskaitykite pakuotės lapelį.</w:t>
      </w:r>
    </w:p>
    <w:p w14:paraId="777B06B5" w14:textId="77777777" w:rsidR="00902890" w:rsidRPr="005259BB" w:rsidRDefault="00902890" w:rsidP="00902890">
      <w:pPr>
        <w:spacing w:after="0" w:line="240" w:lineRule="auto"/>
        <w:rPr>
          <w:rFonts w:ascii="Times New Roman" w:hAnsi="Times New Roman" w:cs="Times New Roman"/>
          <w:color w:val="000000"/>
          <w:lang w:val="lt-LT"/>
        </w:rPr>
      </w:pPr>
    </w:p>
    <w:p w14:paraId="45BD4E8E" w14:textId="77777777" w:rsidR="00902890" w:rsidRPr="005259BB" w:rsidRDefault="00902890" w:rsidP="00902890">
      <w:pPr>
        <w:spacing w:after="0" w:line="240" w:lineRule="auto"/>
        <w:rPr>
          <w:rFonts w:ascii="Times New Roman" w:hAnsi="Times New Roman" w:cs="Times New Roman"/>
          <w:color w:val="000000"/>
          <w:lang w:val="lt-LT"/>
        </w:rPr>
      </w:pPr>
    </w:p>
    <w:p w14:paraId="0A7B80B8"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lang w:val="lt-LT"/>
        </w:rPr>
      </w:pPr>
      <w:r w:rsidRPr="005259BB">
        <w:rPr>
          <w:rFonts w:ascii="Times New Roman" w:hAnsi="Times New Roman" w:cs="Times New Roman"/>
          <w:b/>
          <w:lang w:val="lt-LT"/>
        </w:rPr>
        <w:t>6.</w:t>
      </w:r>
      <w:r w:rsidRPr="005259BB">
        <w:rPr>
          <w:rFonts w:ascii="Times New Roman" w:hAnsi="Times New Roman" w:cs="Times New Roman"/>
          <w:b/>
          <w:lang w:val="lt-LT"/>
        </w:rPr>
        <w:tab/>
        <w:t>SPECIALUS ĮSPĖJIMAS, KAD VAISTINĮ PREPARATĄ BŪTINA LAIKYTI VAIKAMS NEPASTEBIMOJE IR NEPASIEKIAMOJE VIETOJE</w:t>
      </w:r>
    </w:p>
    <w:p w14:paraId="3F05D23C" w14:textId="77777777" w:rsidR="00902890" w:rsidRPr="005259BB" w:rsidRDefault="00902890" w:rsidP="00902890">
      <w:pPr>
        <w:spacing w:after="0" w:line="240" w:lineRule="auto"/>
        <w:rPr>
          <w:rFonts w:ascii="Times New Roman" w:hAnsi="Times New Roman" w:cs="Times New Roman"/>
          <w:color w:val="000000"/>
          <w:lang w:val="lt-LT"/>
        </w:rPr>
      </w:pPr>
    </w:p>
    <w:p w14:paraId="5D5F14E6"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Laikyti vaikams nepastebimoje ir nepasiekiamoje vietoje.</w:t>
      </w:r>
    </w:p>
    <w:p w14:paraId="23B191E0" w14:textId="77777777" w:rsidR="00902890" w:rsidRPr="005259BB" w:rsidRDefault="00902890" w:rsidP="00902890">
      <w:pPr>
        <w:spacing w:after="0" w:line="240" w:lineRule="auto"/>
        <w:rPr>
          <w:rFonts w:ascii="Times New Roman" w:hAnsi="Times New Roman" w:cs="Times New Roman"/>
          <w:color w:val="000000"/>
          <w:lang w:val="lt-LT"/>
        </w:rPr>
      </w:pPr>
    </w:p>
    <w:p w14:paraId="6E35FB70" w14:textId="77777777" w:rsidR="00902890" w:rsidRPr="005259BB" w:rsidRDefault="00902890" w:rsidP="00902890">
      <w:pPr>
        <w:spacing w:after="0" w:line="240" w:lineRule="auto"/>
        <w:rPr>
          <w:rFonts w:ascii="Times New Roman" w:hAnsi="Times New Roman" w:cs="Times New Roman"/>
          <w:color w:val="000000"/>
          <w:lang w:val="lt-LT"/>
        </w:rPr>
      </w:pPr>
    </w:p>
    <w:p w14:paraId="27FBF951"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5259BB">
        <w:rPr>
          <w:rFonts w:ascii="Times New Roman" w:hAnsi="Times New Roman" w:cs="Times New Roman"/>
          <w:b/>
          <w:lang w:val="lt-LT"/>
        </w:rPr>
        <w:t>7.</w:t>
      </w:r>
      <w:r w:rsidRPr="005259BB">
        <w:rPr>
          <w:rFonts w:ascii="Times New Roman" w:hAnsi="Times New Roman" w:cs="Times New Roman"/>
          <w:b/>
          <w:lang w:val="lt-LT"/>
        </w:rPr>
        <w:tab/>
        <w:t>KITAS (-I) SPECIALUS (-ŪS) ĮSPĖJIMAS (-AI) (JEI REIKIA)</w:t>
      </w:r>
    </w:p>
    <w:p w14:paraId="08985532" w14:textId="77777777" w:rsidR="00902890" w:rsidRPr="005259BB" w:rsidRDefault="00902890" w:rsidP="00902890">
      <w:pPr>
        <w:spacing w:after="0" w:line="240" w:lineRule="auto"/>
        <w:rPr>
          <w:rFonts w:ascii="Times New Roman" w:hAnsi="Times New Roman" w:cs="Times New Roman"/>
          <w:color w:val="000000"/>
          <w:lang w:val="lt-LT"/>
        </w:rPr>
      </w:pPr>
    </w:p>
    <w:p w14:paraId="57091E8D" w14:textId="77777777" w:rsidR="00902890" w:rsidRPr="005259BB" w:rsidRDefault="00902890" w:rsidP="00902890">
      <w:pPr>
        <w:spacing w:after="0" w:line="240" w:lineRule="auto"/>
        <w:rPr>
          <w:rFonts w:ascii="Times New Roman" w:hAnsi="Times New Roman" w:cs="Times New Roman"/>
          <w:color w:val="000000"/>
          <w:lang w:val="lt-LT"/>
        </w:rPr>
      </w:pPr>
    </w:p>
    <w:p w14:paraId="13E5FAB1"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5259BB">
        <w:rPr>
          <w:rFonts w:ascii="Times New Roman" w:hAnsi="Times New Roman" w:cs="Times New Roman"/>
          <w:b/>
          <w:lang w:val="lt-LT"/>
        </w:rPr>
        <w:t>8.</w:t>
      </w:r>
      <w:r w:rsidRPr="005259BB">
        <w:rPr>
          <w:rFonts w:ascii="Times New Roman" w:hAnsi="Times New Roman" w:cs="Times New Roman"/>
          <w:b/>
          <w:lang w:val="lt-LT"/>
        </w:rPr>
        <w:tab/>
        <w:t>TINKAMUMO LAIKAS</w:t>
      </w:r>
    </w:p>
    <w:p w14:paraId="78CF0840" w14:textId="77777777" w:rsidR="00902890" w:rsidRPr="005259BB" w:rsidRDefault="00902890" w:rsidP="00902890">
      <w:pPr>
        <w:spacing w:after="0" w:line="240" w:lineRule="auto"/>
        <w:rPr>
          <w:rFonts w:ascii="Times New Roman" w:hAnsi="Times New Roman" w:cs="Times New Roman"/>
          <w:color w:val="000000"/>
          <w:lang w:val="lt-LT"/>
        </w:rPr>
      </w:pPr>
    </w:p>
    <w:p w14:paraId="397C890B" w14:textId="7BDB747F" w:rsidR="00902890" w:rsidRPr="005259BB" w:rsidRDefault="00081B77"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Tinka iki / </w:t>
      </w:r>
      <w:r w:rsidR="00D43CB6" w:rsidRPr="005259BB">
        <w:rPr>
          <w:rFonts w:ascii="Times New Roman" w:hAnsi="Times New Roman" w:cs="Times New Roman"/>
          <w:color w:val="000000"/>
          <w:highlight w:val="lightGray"/>
          <w:lang w:val="lt-LT"/>
        </w:rPr>
        <w:t>EXP</w:t>
      </w:r>
      <w:r w:rsidR="00D43CB6" w:rsidRPr="005259BB">
        <w:rPr>
          <w:rFonts w:ascii="Times New Roman" w:hAnsi="Times New Roman" w:cs="Times New Roman"/>
          <w:color w:val="000000"/>
          <w:lang w:val="lt-LT"/>
        </w:rPr>
        <w:t>:</w:t>
      </w:r>
      <w:r w:rsidR="00902890" w:rsidRPr="005259BB">
        <w:rPr>
          <w:rFonts w:ascii="Times New Roman" w:hAnsi="Times New Roman" w:cs="Times New Roman"/>
          <w:color w:val="000000"/>
          <w:lang w:val="lt-LT"/>
        </w:rPr>
        <w:t xml:space="preserve"> </w:t>
      </w:r>
      <w:r w:rsidRPr="005259BB">
        <w:rPr>
          <w:rFonts w:ascii="Times New Roman" w:hAnsi="Times New Roman" w:cs="Times New Roman"/>
          <w:color w:val="000000"/>
          <w:lang w:val="lt-LT"/>
        </w:rPr>
        <w:t>MMMM mm</w:t>
      </w:r>
    </w:p>
    <w:p w14:paraId="79A24655" w14:textId="7C7DD651"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Išmesti praėjus 4 savaitėms po pirmojo atidarymo.</w:t>
      </w:r>
    </w:p>
    <w:p w14:paraId="0293EEBF" w14:textId="77777777" w:rsidR="00081B77" w:rsidRPr="005259BB" w:rsidRDefault="00081B77" w:rsidP="00902890">
      <w:pPr>
        <w:spacing w:after="0" w:line="240" w:lineRule="auto"/>
        <w:rPr>
          <w:rFonts w:ascii="Times New Roman" w:hAnsi="Times New Roman" w:cs="Times New Roman"/>
          <w:color w:val="000000"/>
          <w:lang w:val="lt-LT"/>
        </w:rPr>
      </w:pPr>
    </w:p>
    <w:p w14:paraId="4B74CF73" w14:textId="73A1E36C"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Atidaryta:</w:t>
      </w:r>
    </w:p>
    <w:p w14:paraId="5B47568D" w14:textId="77777777" w:rsidR="00902890" w:rsidRPr="005259BB" w:rsidRDefault="00902890" w:rsidP="00902890">
      <w:pPr>
        <w:spacing w:after="0" w:line="240" w:lineRule="auto"/>
        <w:rPr>
          <w:rFonts w:ascii="Times New Roman" w:hAnsi="Times New Roman" w:cs="Times New Roman"/>
          <w:color w:val="000000"/>
          <w:lang w:val="lt-LT"/>
        </w:rPr>
      </w:pPr>
    </w:p>
    <w:p w14:paraId="5AD04F04"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lastRenderedPageBreak/>
        <w:t>9.</w:t>
      </w:r>
      <w:r w:rsidRPr="005259BB">
        <w:rPr>
          <w:rFonts w:ascii="Times New Roman" w:hAnsi="Times New Roman" w:cs="Times New Roman"/>
          <w:b/>
          <w:lang w:val="lt-LT"/>
        </w:rPr>
        <w:tab/>
        <w:t>SPECIALIOS LAIKYMO SĄLYGOS</w:t>
      </w:r>
    </w:p>
    <w:p w14:paraId="04742699" w14:textId="77777777" w:rsidR="00902890" w:rsidRPr="005259BB" w:rsidRDefault="00902890" w:rsidP="00902890">
      <w:pPr>
        <w:spacing w:after="0" w:line="240" w:lineRule="auto"/>
        <w:rPr>
          <w:rFonts w:ascii="Times New Roman" w:hAnsi="Times New Roman" w:cs="Times New Roman"/>
          <w:color w:val="000000"/>
          <w:lang w:val="lt-LT"/>
        </w:rPr>
      </w:pPr>
    </w:p>
    <w:p w14:paraId="575AA452" w14:textId="77777777" w:rsidR="00902890" w:rsidRPr="005259BB" w:rsidRDefault="00902890" w:rsidP="00902890">
      <w:pPr>
        <w:spacing w:after="0" w:line="240" w:lineRule="auto"/>
        <w:rPr>
          <w:rFonts w:ascii="Times New Roman" w:hAnsi="Times New Roman" w:cs="Times New Roman"/>
          <w:color w:val="000000"/>
          <w:lang w:val="lt-LT"/>
        </w:rPr>
      </w:pPr>
    </w:p>
    <w:p w14:paraId="4B5ED3F3" w14:textId="77777777" w:rsidR="00902890" w:rsidRPr="005259BB" w:rsidRDefault="00902890" w:rsidP="00902890">
      <w:pPr>
        <w:spacing w:after="0" w:line="240" w:lineRule="auto"/>
        <w:rPr>
          <w:rFonts w:ascii="Times New Roman" w:hAnsi="Times New Roman" w:cs="Times New Roman"/>
          <w:color w:val="000000"/>
          <w:lang w:val="lt-LT"/>
        </w:rPr>
      </w:pPr>
    </w:p>
    <w:p w14:paraId="0FF5FC47"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lang w:val="lt-LT"/>
        </w:rPr>
      </w:pPr>
      <w:r w:rsidRPr="005259BB">
        <w:rPr>
          <w:rFonts w:ascii="Times New Roman" w:hAnsi="Times New Roman" w:cs="Times New Roman"/>
          <w:b/>
          <w:lang w:val="lt-LT"/>
        </w:rPr>
        <w:t>10.</w:t>
      </w:r>
      <w:r w:rsidRPr="005259BB">
        <w:rPr>
          <w:rFonts w:ascii="Times New Roman" w:hAnsi="Times New Roman" w:cs="Times New Roman"/>
          <w:b/>
          <w:lang w:val="lt-LT"/>
        </w:rPr>
        <w:tab/>
        <w:t>SPECIALIOS ATSARGUMO PRIEMONĖS DĖL NESUVARTOTO VAISTINIO PREPARATO AR JO ATLIEKŲ TVARKYMO (JEI REIKIA)</w:t>
      </w:r>
    </w:p>
    <w:p w14:paraId="6ADBF1F4" w14:textId="77777777" w:rsidR="00902890" w:rsidRPr="005259BB" w:rsidRDefault="00902890" w:rsidP="00902890">
      <w:pPr>
        <w:spacing w:after="0" w:line="240" w:lineRule="auto"/>
        <w:rPr>
          <w:rFonts w:ascii="Times New Roman" w:hAnsi="Times New Roman" w:cs="Times New Roman"/>
          <w:color w:val="000000"/>
          <w:lang w:val="lt-LT"/>
        </w:rPr>
      </w:pPr>
    </w:p>
    <w:p w14:paraId="64185650" w14:textId="77777777" w:rsidR="00B60254" w:rsidRPr="005259BB" w:rsidRDefault="00B60254" w:rsidP="00B60254">
      <w:pPr>
        <w:pStyle w:val="BTEMEASMCA"/>
      </w:pPr>
    </w:p>
    <w:p w14:paraId="14B423E4" w14:textId="77777777" w:rsidR="00B60254" w:rsidRPr="005259BB" w:rsidRDefault="00B60254" w:rsidP="00B60254">
      <w:pPr>
        <w:pStyle w:val="BTEMEASMCA"/>
      </w:pPr>
    </w:p>
    <w:p w14:paraId="5DD199B9" w14:textId="77777777" w:rsidR="00B60254" w:rsidRPr="005259BB" w:rsidRDefault="00B60254" w:rsidP="00B60254">
      <w:pPr>
        <w:pStyle w:val="PI-1labEMEASMCA"/>
        <w:rPr>
          <w:noProof w:val="0"/>
        </w:rPr>
      </w:pPr>
      <w:r w:rsidRPr="005259BB">
        <w:rPr>
          <w:noProof w:val="0"/>
        </w:rPr>
        <w:t>11.</w:t>
      </w:r>
      <w:r w:rsidRPr="005259BB">
        <w:rPr>
          <w:noProof w:val="0"/>
        </w:rPr>
        <w:tab/>
      </w:r>
      <w:r w:rsidRPr="005259BB">
        <w:rPr>
          <w:caps/>
          <w:noProof w:val="0"/>
        </w:rPr>
        <w:t xml:space="preserve">LYGIAGRETUS IMPORTUOTOJAS </w:t>
      </w:r>
    </w:p>
    <w:p w14:paraId="4D033B61" w14:textId="77777777" w:rsidR="00B60254" w:rsidRPr="005259BB" w:rsidRDefault="00B60254" w:rsidP="00B60254">
      <w:pPr>
        <w:pStyle w:val="BTEMEASMCA"/>
      </w:pPr>
    </w:p>
    <w:p w14:paraId="1009C4AB" w14:textId="77777777" w:rsidR="00B60254" w:rsidRPr="005259BB" w:rsidRDefault="00B60254" w:rsidP="00B60254">
      <w:pPr>
        <w:pStyle w:val="BTEMEASMCA"/>
      </w:pPr>
      <w:bookmarkStart w:id="2" w:name="_Hlk528675676"/>
      <w:r w:rsidRPr="005259BB">
        <w:t>Lygiagretus importuotojas UAB „Lex ano“.</w:t>
      </w:r>
    </w:p>
    <w:bookmarkEnd w:id="2"/>
    <w:p w14:paraId="61CA9216" w14:textId="77777777" w:rsidR="00B60254" w:rsidRPr="005259BB" w:rsidRDefault="00B60254" w:rsidP="00B60254">
      <w:pPr>
        <w:pStyle w:val="BTEMEASMCA"/>
      </w:pPr>
    </w:p>
    <w:p w14:paraId="33533826" w14:textId="77777777" w:rsidR="00B60254" w:rsidRPr="005259BB" w:rsidRDefault="00B60254" w:rsidP="00B60254">
      <w:pPr>
        <w:pStyle w:val="BTEMEASMCA"/>
      </w:pPr>
    </w:p>
    <w:p w14:paraId="1A9DE1B3" w14:textId="77777777" w:rsidR="00B60254" w:rsidRPr="005259BB" w:rsidRDefault="00B60254" w:rsidP="00B60254">
      <w:pPr>
        <w:pStyle w:val="PI-1labEMEASMCA"/>
        <w:rPr>
          <w:noProof w:val="0"/>
        </w:rPr>
      </w:pPr>
      <w:r w:rsidRPr="005259BB">
        <w:rPr>
          <w:noProof w:val="0"/>
        </w:rPr>
        <w:t>12.</w:t>
      </w:r>
      <w:r w:rsidRPr="005259BB">
        <w:rPr>
          <w:noProof w:val="0"/>
        </w:rPr>
        <w:tab/>
      </w:r>
      <w:r w:rsidRPr="005259BB">
        <w:rPr>
          <w:caps/>
          <w:noProof w:val="0"/>
        </w:rPr>
        <w:t>LYGIAGRETAUS IMPORTO LEIDIMO NUMERIS</w:t>
      </w:r>
      <w:r w:rsidRPr="005259BB">
        <w:rPr>
          <w:b w:val="0"/>
          <w:noProof w:val="0"/>
        </w:rPr>
        <w:t xml:space="preserve"> </w:t>
      </w:r>
    </w:p>
    <w:p w14:paraId="35E845FA" w14:textId="77777777" w:rsidR="00B60254" w:rsidRPr="005259BB" w:rsidRDefault="00B60254" w:rsidP="00B60254">
      <w:pPr>
        <w:pStyle w:val="BTEMEASMCA"/>
      </w:pPr>
    </w:p>
    <w:p w14:paraId="2AD15945" w14:textId="79C0A466" w:rsidR="00B60254" w:rsidRPr="005259BB" w:rsidRDefault="00B60254" w:rsidP="00B60254">
      <w:pPr>
        <w:pStyle w:val="BTEMEASMCA"/>
      </w:pPr>
      <w:bookmarkStart w:id="3" w:name="_Hlk528675681"/>
      <w:r w:rsidRPr="005259BB">
        <w:t>Lyg. imp. Nr.: LT/L/19/</w:t>
      </w:r>
      <w:r w:rsidR="001F339D">
        <w:t>1011/001</w:t>
      </w:r>
    </w:p>
    <w:bookmarkEnd w:id="3"/>
    <w:p w14:paraId="5C56BFEF" w14:textId="77777777" w:rsidR="00902890" w:rsidRPr="005259BB" w:rsidRDefault="00902890" w:rsidP="00902890">
      <w:pPr>
        <w:spacing w:after="0" w:line="240" w:lineRule="auto"/>
        <w:rPr>
          <w:rFonts w:ascii="Times New Roman" w:hAnsi="Times New Roman" w:cs="Times New Roman"/>
          <w:color w:val="000000"/>
          <w:lang w:val="lt-LT"/>
        </w:rPr>
      </w:pPr>
    </w:p>
    <w:p w14:paraId="070E22F2"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13.</w:t>
      </w:r>
      <w:r w:rsidRPr="005259BB">
        <w:rPr>
          <w:rFonts w:ascii="Times New Roman" w:hAnsi="Times New Roman" w:cs="Times New Roman"/>
          <w:b/>
          <w:lang w:val="lt-LT"/>
        </w:rPr>
        <w:tab/>
        <w:t>SERIJOS NUMERIS</w:t>
      </w:r>
    </w:p>
    <w:p w14:paraId="445F5FB3" w14:textId="77777777" w:rsidR="00902890" w:rsidRPr="005259BB" w:rsidRDefault="00902890" w:rsidP="00902890">
      <w:pPr>
        <w:spacing w:after="0" w:line="240" w:lineRule="auto"/>
        <w:rPr>
          <w:rFonts w:ascii="Times New Roman" w:hAnsi="Times New Roman" w:cs="Times New Roman"/>
          <w:color w:val="000000"/>
          <w:lang w:val="lt-LT"/>
        </w:rPr>
      </w:pPr>
    </w:p>
    <w:p w14:paraId="19E7424D" w14:textId="39D08713"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Serija / </w:t>
      </w:r>
      <w:r w:rsidR="00D43CB6" w:rsidRPr="005259BB">
        <w:rPr>
          <w:rFonts w:ascii="Times New Roman" w:hAnsi="Times New Roman" w:cs="Times New Roman"/>
          <w:color w:val="000000"/>
          <w:highlight w:val="lightGray"/>
          <w:lang w:val="lt-LT"/>
        </w:rPr>
        <w:t>Lot</w:t>
      </w:r>
      <w:r w:rsidR="00D43CB6" w:rsidRPr="005259BB">
        <w:rPr>
          <w:rFonts w:ascii="Times New Roman" w:hAnsi="Times New Roman" w:cs="Times New Roman"/>
          <w:color w:val="000000"/>
          <w:lang w:val="lt-LT"/>
        </w:rPr>
        <w:t>:</w:t>
      </w:r>
    </w:p>
    <w:p w14:paraId="57E74981" w14:textId="77777777" w:rsidR="00902890" w:rsidRPr="005259BB" w:rsidRDefault="00902890" w:rsidP="00902890">
      <w:pPr>
        <w:spacing w:after="0" w:line="240" w:lineRule="auto"/>
        <w:rPr>
          <w:rFonts w:ascii="Times New Roman" w:hAnsi="Times New Roman" w:cs="Times New Roman"/>
          <w:color w:val="000000"/>
          <w:lang w:val="lt-LT"/>
        </w:rPr>
      </w:pPr>
    </w:p>
    <w:p w14:paraId="5EFBC948" w14:textId="77777777" w:rsidR="00902890" w:rsidRPr="005259BB" w:rsidRDefault="00902890" w:rsidP="00902890">
      <w:pPr>
        <w:spacing w:after="0" w:line="240" w:lineRule="auto"/>
        <w:rPr>
          <w:rFonts w:ascii="Times New Roman" w:hAnsi="Times New Roman" w:cs="Times New Roman"/>
          <w:color w:val="000000"/>
          <w:lang w:val="lt-LT"/>
        </w:rPr>
      </w:pPr>
    </w:p>
    <w:p w14:paraId="7C65ACD0"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14.</w:t>
      </w:r>
      <w:r w:rsidRPr="005259BB">
        <w:rPr>
          <w:rFonts w:ascii="Times New Roman" w:hAnsi="Times New Roman" w:cs="Times New Roman"/>
          <w:b/>
          <w:lang w:val="lt-LT"/>
        </w:rPr>
        <w:tab/>
        <w:t>PARDAVIMO (IŠDAVIMO) TVARKA</w:t>
      </w:r>
    </w:p>
    <w:p w14:paraId="63A3A9B6" w14:textId="77777777" w:rsidR="00902890" w:rsidRPr="005259BB" w:rsidRDefault="00902890" w:rsidP="00902890">
      <w:pPr>
        <w:spacing w:after="0" w:line="240" w:lineRule="auto"/>
        <w:rPr>
          <w:rFonts w:ascii="Times New Roman" w:hAnsi="Times New Roman" w:cs="Times New Roman"/>
          <w:color w:val="000000"/>
          <w:lang w:val="lt-LT"/>
        </w:rPr>
      </w:pPr>
    </w:p>
    <w:p w14:paraId="18B29897"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Receptinis vaistas.</w:t>
      </w:r>
    </w:p>
    <w:p w14:paraId="16949ACC" w14:textId="77777777" w:rsidR="00902890" w:rsidRPr="005259BB" w:rsidRDefault="00902890" w:rsidP="00902890">
      <w:pPr>
        <w:spacing w:after="0" w:line="240" w:lineRule="auto"/>
        <w:rPr>
          <w:rFonts w:ascii="Times New Roman" w:hAnsi="Times New Roman" w:cs="Times New Roman"/>
          <w:color w:val="000000"/>
          <w:lang w:val="lt-LT"/>
        </w:rPr>
      </w:pPr>
    </w:p>
    <w:p w14:paraId="5E033197" w14:textId="77777777" w:rsidR="00902890" w:rsidRPr="005259BB" w:rsidRDefault="00902890" w:rsidP="00902890">
      <w:pPr>
        <w:spacing w:after="0" w:line="240" w:lineRule="auto"/>
        <w:rPr>
          <w:rFonts w:ascii="Times New Roman" w:hAnsi="Times New Roman" w:cs="Times New Roman"/>
          <w:color w:val="000000"/>
          <w:lang w:val="lt-LT"/>
        </w:rPr>
      </w:pPr>
    </w:p>
    <w:p w14:paraId="3B925183"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15.</w:t>
      </w:r>
      <w:r w:rsidRPr="005259BB">
        <w:rPr>
          <w:rFonts w:ascii="Times New Roman" w:hAnsi="Times New Roman" w:cs="Times New Roman"/>
          <w:b/>
          <w:lang w:val="lt-LT"/>
        </w:rPr>
        <w:tab/>
        <w:t>VARTOJIMO INSTRUKCIJA</w:t>
      </w:r>
    </w:p>
    <w:p w14:paraId="774DD864" w14:textId="77777777" w:rsidR="00902890" w:rsidRPr="005259BB" w:rsidRDefault="00902890" w:rsidP="00902890">
      <w:pPr>
        <w:spacing w:after="0" w:line="240" w:lineRule="auto"/>
        <w:rPr>
          <w:rFonts w:ascii="Times New Roman" w:hAnsi="Times New Roman" w:cs="Times New Roman"/>
          <w:color w:val="000000"/>
          <w:lang w:val="lt-LT"/>
        </w:rPr>
      </w:pPr>
    </w:p>
    <w:p w14:paraId="00737150" w14:textId="77777777" w:rsidR="00902890" w:rsidRPr="005259BB" w:rsidRDefault="00902890" w:rsidP="00902890">
      <w:pPr>
        <w:spacing w:after="0" w:line="240" w:lineRule="auto"/>
        <w:rPr>
          <w:rFonts w:ascii="Times New Roman" w:hAnsi="Times New Roman" w:cs="Times New Roman"/>
          <w:color w:val="000000"/>
          <w:lang w:val="lt-LT"/>
        </w:rPr>
      </w:pPr>
    </w:p>
    <w:p w14:paraId="67CEBCA3" w14:textId="77777777" w:rsidR="00902890" w:rsidRPr="005259BB" w:rsidRDefault="00902890" w:rsidP="0090289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5259BB">
        <w:rPr>
          <w:rFonts w:ascii="Times New Roman" w:hAnsi="Times New Roman" w:cs="Times New Roman"/>
          <w:b/>
          <w:lang w:val="lt-LT"/>
        </w:rPr>
        <w:t>16.</w:t>
      </w:r>
      <w:r w:rsidRPr="005259BB">
        <w:rPr>
          <w:rFonts w:ascii="Times New Roman" w:hAnsi="Times New Roman" w:cs="Times New Roman"/>
          <w:b/>
          <w:lang w:val="lt-LT"/>
        </w:rPr>
        <w:tab/>
        <w:t>INFORMACIJA BRAILIO RAŠTU</w:t>
      </w:r>
    </w:p>
    <w:p w14:paraId="0127AA5D" w14:textId="77777777" w:rsidR="00902890" w:rsidRPr="005259BB" w:rsidRDefault="00902890" w:rsidP="00902890">
      <w:pPr>
        <w:spacing w:after="0" w:line="240" w:lineRule="auto"/>
        <w:rPr>
          <w:rFonts w:ascii="Times New Roman" w:hAnsi="Times New Roman" w:cs="Times New Roman"/>
          <w:color w:val="000000"/>
          <w:lang w:val="lt-LT"/>
        </w:rPr>
      </w:pPr>
    </w:p>
    <w:p w14:paraId="69BF5500" w14:textId="3B3012AF"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p>
    <w:p w14:paraId="6C2CC913" w14:textId="77777777" w:rsidR="00902890" w:rsidRPr="005259BB" w:rsidRDefault="00902890" w:rsidP="00902890">
      <w:pPr>
        <w:spacing w:after="0" w:line="240" w:lineRule="auto"/>
        <w:rPr>
          <w:rFonts w:ascii="Times New Roman" w:hAnsi="Times New Roman" w:cs="Times New Roman"/>
          <w:color w:val="000000"/>
          <w:lang w:val="lt-LT"/>
        </w:rPr>
      </w:pPr>
    </w:p>
    <w:p w14:paraId="0D2ACEAC" w14:textId="77777777" w:rsidR="00902890" w:rsidRPr="005259BB" w:rsidRDefault="00902890" w:rsidP="00902890">
      <w:pPr>
        <w:tabs>
          <w:tab w:val="left" w:pos="567"/>
        </w:tabs>
        <w:spacing w:after="0" w:line="260" w:lineRule="exact"/>
        <w:rPr>
          <w:rFonts w:ascii="Times New Roman" w:hAnsi="Times New Roman" w:cs="Times New Roman"/>
          <w:shd w:val="clear" w:color="auto" w:fill="CCCCCC"/>
          <w:lang w:val="lt-LT"/>
        </w:rPr>
      </w:pPr>
    </w:p>
    <w:p w14:paraId="3E475E32" w14:textId="77777777" w:rsidR="00902890" w:rsidRPr="005259BB" w:rsidRDefault="00902890" w:rsidP="009028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lang w:val="lt-LT"/>
        </w:rPr>
      </w:pPr>
      <w:r w:rsidRPr="005259BB">
        <w:rPr>
          <w:rFonts w:ascii="Times New Roman" w:hAnsi="Times New Roman" w:cs="Times New Roman"/>
          <w:b/>
          <w:lang w:val="lt-LT"/>
        </w:rPr>
        <w:t>17.</w:t>
      </w:r>
      <w:r w:rsidRPr="005259BB">
        <w:rPr>
          <w:rFonts w:ascii="Times New Roman" w:hAnsi="Times New Roman" w:cs="Times New Roman"/>
          <w:b/>
          <w:lang w:val="lt-LT"/>
        </w:rPr>
        <w:tab/>
        <w:t>UNIKALUS IDENTIFIKATORIUS – 2D BRŪKŠNINIS KODAS</w:t>
      </w:r>
    </w:p>
    <w:p w14:paraId="52F58977" w14:textId="77777777" w:rsidR="00902890" w:rsidRPr="005259BB" w:rsidRDefault="00902890" w:rsidP="00902890">
      <w:pPr>
        <w:tabs>
          <w:tab w:val="left" w:pos="567"/>
        </w:tabs>
        <w:spacing w:after="0" w:line="260" w:lineRule="exact"/>
        <w:rPr>
          <w:rFonts w:ascii="Times New Roman" w:hAnsi="Times New Roman" w:cs="Times New Roman"/>
          <w:lang w:val="lt-LT"/>
        </w:rPr>
      </w:pPr>
    </w:p>
    <w:p w14:paraId="30A78A40" w14:textId="77777777" w:rsidR="00902890" w:rsidRPr="005259BB" w:rsidRDefault="00902890" w:rsidP="00902890">
      <w:pPr>
        <w:tabs>
          <w:tab w:val="left" w:pos="567"/>
        </w:tabs>
        <w:spacing w:after="0" w:line="260" w:lineRule="exact"/>
        <w:rPr>
          <w:rFonts w:ascii="Times New Roman" w:hAnsi="Times New Roman" w:cs="Times New Roman"/>
          <w:shd w:val="clear" w:color="auto" w:fill="CCCCCC"/>
          <w:lang w:val="lt-LT"/>
        </w:rPr>
      </w:pPr>
      <w:r w:rsidRPr="005259BB">
        <w:rPr>
          <w:rFonts w:ascii="Times New Roman" w:hAnsi="Times New Roman" w:cs="Times New Roman"/>
          <w:highlight w:val="lightGray"/>
          <w:lang w:val="lt-LT"/>
        </w:rPr>
        <w:t>2D brūkšninis kodas su nurodytu unikaliu identifikatoriumi.</w:t>
      </w:r>
    </w:p>
    <w:p w14:paraId="266F81EF" w14:textId="77777777" w:rsidR="00902890" w:rsidRPr="005259BB" w:rsidRDefault="00902890" w:rsidP="00902890">
      <w:pPr>
        <w:tabs>
          <w:tab w:val="left" w:pos="567"/>
        </w:tabs>
        <w:spacing w:after="0" w:line="260" w:lineRule="exact"/>
        <w:rPr>
          <w:rFonts w:ascii="Times New Roman" w:hAnsi="Times New Roman" w:cs="Times New Roman"/>
          <w:lang w:val="lt-LT"/>
        </w:rPr>
      </w:pPr>
    </w:p>
    <w:p w14:paraId="1ED868A5" w14:textId="77777777" w:rsidR="00902890" w:rsidRPr="005259BB" w:rsidRDefault="00902890" w:rsidP="00902890">
      <w:pPr>
        <w:tabs>
          <w:tab w:val="left" w:pos="567"/>
        </w:tabs>
        <w:spacing w:after="0" w:line="260" w:lineRule="exact"/>
        <w:rPr>
          <w:rFonts w:ascii="Times New Roman" w:hAnsi="Times New Roman" w:cs="Times New Roman"/>
          <w:lang w:val="lt-LT"/>
        </w:rPr>
      </w:pPr>
    </w:p>
    <w:p w14:paraId="6F334BF8" w14:textId="77777777" w:rsidR="00902890" w:rsidRPr="005259BB" w:rsidRDefault="00902890" w:rsidP="009028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lang w:val="lt-LT"/>
        </w:rPr>
      </w:pPr>
      <w:r w:rsidRPr="005259BB">
        <w:rPr>
          <w:rFonts w:ascii="Times New Roman" w:hAnsi="Times New Roman" w:cs="Times New Roman"/>
          <w:b/>
          <w:lang w:val="lt-LT"/>
        </w:rPr>
        <w:t>18.</w:t>
      </w:r>
      <w:r w:rsidRPr="005259BB">
        <w:rPr>
          <w:rFonts w:ascii="Times New Roman" w:hAnsi="Times New Roman" w:cs="Times New Roman"/>
          <w:b/>
          <w:lang w:val="lt-LT"/>
        </w:rPr>
        <w:tab/>
        <w:t>UNIKALUS IDENTIFIKATORIUS – ŽMONĖMS SUPRANTAMI DUOMENYS</w:t>
      </w:r>
    </w:p>
    <w:p w14:paraId="1DF6549E" w14:textId="77777777" w:rsidR="00902890" w:rsidRPr="005259BB" w:rsidRDefault="00902890" w:rsidP="00902890">
      <w:pPr>
        <w:tabs>
          <w:tab w:val="left" w:pos="567"/>
        </w:tabs>
        <w:spacing w:after="0" w:line="260" w:lineRule="exact"/>
        <w:rPr>
          <w:rFonts w:ascii="Times New Roman" w:hAnsi="Times New Roman" w:cs="Times New Roman"/>
          <w:lang w:val="lt-LT"/>
        </w:rPr>
      </w:pPr>
    </w:p>
    <w:p w14:paraId="0E18FE0E" w14:textId="77777777" w:rsidR="00902890" w:rsidRPr="005259BB" w:rsidRDefault="00902890" w:rsidP="00902890">
      <w:pPr>
        <w:tabs>
          <w:tab w:val="left" w:pos="567"/>
        </w:tabs>
        <w:spacing w:after="0" w:line="260" w:lineRule="exact"/>
        <w:rPr>
          <w:rFonts w:ascii="Times New Roman" w:hAnsi="Times New Roman" w:cs="Times New Roman"/>
          <w:color w:val="008000"/>
          <w:lang w:val="lt-LT"/>
        </w:rPr>
      </w:pPr>
      <w:r w:rsidRPr="005259BB">
        <w:rPr>
          <w:rFonts w:ascii="Times New Roman" w:hAnsi="Times New Roman" w:cs="Times New Roman"/>
          <w:lang w:val="lt-LT"/>
        </w:rPr>
        <w:t>PC: {numeris}</w:t>
      </w:r>
    </w:p>
    <w:p w14:paraId="6FD70B97" w14:textId="77777777" w:rsidR="00902890" w:rsidRPr="005259BB" w:rsidRDefault="00902890" w:rsidP="00902890">
      <w:pPr>
        <w:tabs>
          <w:tab w:val="left" w:pos="567"/>
        </w:tabs>
        <w:spacing w:after="0" w:line="260" w:lineRule="exact"/>
        <w:rPr>
          <w:rFonts w:ascii="Times New Roman" w:hAnsi="Times New Roman" w:cs="Times New Roman"/>
          <w:lang w:val="lt-LT"/>
        </w:rPr>
      </w:pPr>
      <w:r w:rsidRPr="005259BB">
        <w:rPr>
          <w:rFonts w:ascii="Times New Roman" w:hAnsi="Times New Roman" w:cs="Times New Roman"/>
          <w:lang w:val="lt-LT"/>
        </w:rPr>
        <w:t>SN: {numeris}</w:t>
      </w:r>
    </w:p>
    <w:p w14:paraId="27E49C03"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highlight w:val="lightGray"/>
          <w:lang w:val="lt-LT"/>
        </w:rPr>
        <w:t>NN: {numeris}</w:t>
      </w:r>
    </w:p>
    <w:p w14:paraId="6EFEF9AA" w14:textId="1D681409" w:rsidR="00902890" w:rsidRPr="005259BB" w:rsidRDefault="003B4A3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w:t>
      </w:r>
    </w:p>
    <w:p w14:paraId="3CD55CE2" w14:textId="2F205D69" w:rsidR="003B4A30" w:rsidRPr="005259BB" w:rsidRDefault="003B4A30" w:rsidP="00902890">
      <w:pPr>
        <w:spacing w:after="0" w:line="240" w:lineRule="auto"/>
        <w:rPr>
          <w:rFonts w:ascii="Times New Roman" w:hAnsi="Times New Roman" w:cs="Times New Roman"/>
          <w:color w:val="000000"/>
          <w:lang w:val="lt-LT"/>
        </w:rPr>
      </w:pPr>
    </w:p>
    <w:p w14:paraId="1E91CF60" w14:textId="6063755C" w:rsidR="003B4A30" w:rsidRPr="005259BB" w:rsidRDefault="003B4A30" w:rsidP="003B4A3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Gamintojas:  Alcon-Couvreur </w:t>
      </w:r>
      <w:r w:rsidR="00EB45F8">
        <w:rPr>
          <w:rFonts w:ascii="Times New Roman" w:hAnsi="Times New Roman" w:cs="Times New Roman"/>
          <w:color w:val="000000"/>
          <w:lang w:val="lt-LT"/>
        </w:rPr>
        <w:t>S.A.</w:t>
      </w:r>
      <w:r w:rsidR="00595175">
        <w:rPr>
          <w:rFonts w:ascii="Times New Roman" w:hAnsi="Times New Roman" w:cs="Times New Roman"/>
          <w:color w:val="000000"/>
          <w:lang w:val="lt-LT"/>
        </w:rPr>
        <w:t xml:space="preserve"> </w:t>
      </w:r>
      <w:r w:rsidRPr="005259BB">
        <w:rPr>
          <w:rFonts w:ascii="Times New Roman" w:hAnsi="Times New Roman" w:cs="Times New Roman"/>
          <w:color w:val="000000"/>
          <w:lang w:val="lt-LT"/>
        </w:rPr>
        <w:t>N.V., Rijksweg 14, B-2870 Puurs, Belgija arba Alcon Cusí S.A., Camil Fabra 58, 08320 El Masnou, Barcelona, Ispanija arba Lek Pharmaceuticals d.d., Verovškova 57, 1526 Ljubljana, Slovėnija arba Salutas Pharma GmbH, Otto-von-Guericke-Allee 1, 39179 Barleben, Vokietija arba Aeropharm GmbH, Francois-mitterrand-allee 1, 07407 Rudolstadt, Vokietija.</w:t>
      </w:r>
    </w:p>
    <w:p w14:paraId="6CBE2ECA" w14:textId="77777777" w:rsidR="005E6D49" w:rsidRPr="005259BB" w:rsidRDefault="005E6D49">
      <w:pPr>
        <w:rPr>
          <w:rFonts w:ascii="Times New Roman" w:hAnsi="Times New Roman" w:cs="Times New Roman"/>
          <w:color w:val="000000"/>
          <w:lang w:val="lt-LT"/>
        </w:rPr>
      </w:pPr>
    </w:p>
    <w:p w14:paraId="78BFA12E" w14:textId="77777777" w:rsidR="005E6D49" w:rsidRPr="005259BB" w:rsidRDefault="005E6D49" w:rsidP="001124B8">
      <w:pPr>
        <w:spacing w:after="0"/>
        <w:rPr>
          <w:rFonts w:ascii="Times New Roman" w:hAnsi="Times New Roman" w:cs="Times New Roman"/>
          <w:color w:val="000000"/>
          <w:lang w:val="lt-LT"/>
        </w:rPr>
      </w:pPr>
      <w:bookmarkStart w:id="4" w:name="_Hlk8302754"/>
      <w:r w:rsidRPr="005259BB">
        <w:rPr>
          <w:rFonts w:ascii="Times New Roman" w:hAnsi="Times New Roman" w:cs="Times New Roman"/>
          <w:color w:val="000000"/>
          <w:lang w:val="lt-LT"/>
        </w:rPr>
        <w:t>Perpakavo BĮ UAB „Norfachema“.</w:t>
      </w:r>
    </w:p>
    <w:p w14:paraId="6A975A7E" w14:textId="14C0365C" w:rsidR="005E6D49" w:rsidRPr="005259BB" w:rsidRDefault="005E6D49" w:rsidP="001124B8">
      <w:pPr>
        <w:spacing w:after="0"/>
        <w:rPr>
          <w:rFonts w:ascii="Times New Roman" w:hAnsi="Times New Roman" w:cs="Times New Roman"/>
          <w:color w:val="000000"/>
          <w:lang w:val="lt-LT"/>
        </w:rPr>
      </w:pPr>
      <w:r w:rsidRPr="005259BB">
        <w:rPr>
          <w:rFonts w:ascii="Times New Roman" w:hAnsi="Times New Roman" w:cs="Times New Roman"/>
          <w:color w:val="000000"/>
          <w:highlight w:val="lightGray"/>
          <w:lang w:val="lt-LT"/>
        </w:rPr>
        <w:t>Perpakavo UAB „Entafarma“.</w:t>
      </w:r>
    </w:p>
    <w:bookmarkEnd w:id="4"/>
    <w:p w14:paraId="2CF222C4" w14:textId="77777777" w:rsidR="001124B8" w:rsidRPr="005259BB" w:rsidRDefault="001124B8" w:rsidP="001124B8">
      <w:pPr>
        <w:spacing w:after="0"/>
        <w:rPr>
          <w:rFonts w:ascii="Times New Roman" w:hAnsi="Times New Roman" w:cs="Times New Roman"/>
          <w:color w:val="000000"/>
          <w:lang w:val="lt-LT"/>
        </w:rPr>
      </w:pPr>
    </w:p>
    <w:p w14:paraId="51B568CE" w14:textId="5E81E84C" w:rsidR="005E6D49" w:rsidRPr="005259BB" w:rsidRDefault="005E6D49" w:rsidP="005E6D49">
      <w:pPr>
        <w:contextualSpacing/>
        <w:rPr>
          <w:rFonts w:ascii="Times New Roman" w:hAnsi="Times New Roman" w:cs="Times New Roman"/>
        </w:rPr>
      </w:pPr>
      <w:bookmarkStart w:id="5" w:name="_Hlk8302761"/>
      <w:r w:rsidRPr="005259BB">
        <w:rPr>
          <w:rFonts w:ascii="Times New Roman" w:hAnsi="Times New Roman" w:cs="Times New Roman"/>
        </w:rPr>
        <w:t>Perpak. serija:</w:t>
      </w:r>
    </w:p>
    <w:bookmarkEnd w:id="5"/>
    <w:p w14:paraId="38B99C27" w14:textId="43A85743" w:rsidR="004A57D5" w:rsidRPr="005259BB" w:rsidRDefault="004A57D5" w:rsidP="005E6D49">
      <w:pPr>
        <w:contextualSpacing/>
        <w:rPr>
          <w:rFonts w:ascii="Times New Roman" w:hAnsi="Times New Roman" w:cs="Times New Roman"/>
        </w:rPr>
      </w:pPr>
    </w:p>
    <w:p w14:paraId="2C28900A" w14:textId="1C1EB1FA" w:rsidR="004A57D5" w:rsidRPr="005259BB" w:rsidRDefault="004A57D5" w:rsidP="005E6D49">
      <w:pPr>
        <w:contextualSpacing/>
        <w:rPr>
          <w:rFonts w:ascii="Times New Roman" w:hAnsi="Times New Roman" w:cs="Times New Roman"/>
        </w:rPr>
      </w:pPr>
      <w:r w:rsidRPr="005259BB">
        <w:rPr>
          <w:rFonts w:ascii="Times New Roman" w:hAnsi="Times New Roman" w:cs="Times New Roman"/>
          <w:i/>
        </w:rPr>
        <w:t>Lygiagrečiai importuojamas vaistas</w:t>
      </w:r>
      <w:r w:rsidR="00DC562D" w:rsidRPr="005259BB">
        <w:rPr>
          <w:rFonts w:ascii="Times New Roman" w:hAnsi="Times New Roman" w:cs="Times New Roman"/>
          <w:i/>
        </w:rPr>
        <w:t xml:space="preserve"> </w:t>
      </w:r>
      <w:r w:rsidRPr="005259BB">
        <w:rPr>
          <w:rFonts w:ascii="Times New Roman" w:hAnsi="Times New Roman" w:cs="Times New Roman"/>
          <w:i/>
        </w:rPr>
        <w:t>nuo referencinio vaisto skiriasi savo laikymo sąlygomis</w:t>
      </w:r>
      <w:r w:rsidR="002A5EEA" w:rsidRPr="005259BB">
        <w:rPr>
          <w:rFonts w:ascii="Times New Roman" w:hAnsi="Times New Roman" w:cs="Times New Roman"/>
          <w:i/>
        </w:rPr>
        <w:t xml:space="preserve"> (</w:t>
      </w:r>
      <w:r w:rsidR="00DC562D" w:rsidRPr="005259BB">
        <w:rPr>
          <w:rFonts w:ascii="Times New Roman" w:hAnsi="Times New Roman" w:cs="Times New Roman"/>
          <w:i/>
          <w:lang w:val="lt-LT"/>
        </w:rPr>
        <w:t>lyg. imp. vaistui specialių laikymo sąlygų nereikia, referencinį vaistą l</w:t>
      </w:r>
      <w:r w:rsidR="00DC562D" w:rsidRPr="005259BB">
        <w:rPr>
          <w:rFonts w:ascii="Times New Roman" w:hAnsi="Times New Roman" w:cs="Times New Roman"/>
          <w:i/>
        </w:rPr>
        <w:t xml:space="preserve">aikyti gamintojo pakuotėje, kad </w:t>
      </w:r>
      <w:r w:rsidR="008B6846" w:rsidRPr="005259BB">
        <w:rPr>
          <w:rFonts w:ascii="Times New Roman" w:hAnsi="Times New Roman" w:cs="Times New Roman"/>
          <w:i/>
        </w:rPr>
        <w:t>vaistas</w:t>
      </w:r>
      <w:r w:rsidR="00DC562D" w:rsidRPr="005259BB">
        <w:rPr>
          <w:rFonts w:ascii="Times New Roman" w:hAnsi="Times New Roman" w:cs="Times New Roman"/>
          <w:i/>
        </w:rPr>
        <w:t xml:space="preserve"> būtų apsaugotas nuo šviesos</w:t>
      </w:r>
      <w:r w:rsidR="00DC562D" w:rsidRPr="005259BB">
        <w:rPr>
          <w:rFonts w:ascii="Times New Roman" w:hAnsi="Times New Roman" w:cs="Times New Roman"/>
        </w:rPr>
        <w:t>),</w:t>
      </w:r>
      <w:r w:rsidR="00DC562D" w:rsidRPr="005259BB">
        <w:rPr>
          <w:rFonts w:ascii="Times New Roman" w:hAnsi="Times New Roman" w:cs="Times New Roman"/>
          <w:i/>
        </w:rPr>
        <w:t xml:space="preserve"> </w:t>
      </w:r>
      <w:r w:rsidRPr="005259BB">
        <w:rPr>
          <w:rFonts w:ascii="Times New Roman" w:hAnsi="Times New Roman" w:cs="Times New Roman"/>
          <w:i/>
        </w:rPr>
        <w:t>tinkamumo laiku</w:t>
      </w:r>
      <w:r w:rsidR="00DC562D" w:rsidRPr="005259BB">
        <w:rPr>
          <w:rFonts w:ascii="Times New Roman" w:hAnsi="Times New Roman" w:cs="Times New Roman"/>
          <w:i/>
        </w:rPr>
        <w:t xml:space="preserve"> (lyg. imp.</w:t>
      </w:r>
      <w:r w:rsidR="008B6846" w:rsidRPr="005259BB">
        <w:rPr>
          <w:rFonts w:ascii="Times New Roman" w:hAnsi="Times New Roman" w:cs="Times New Roman"/>
          <w:i/>
        </w:rPr>
        <w:t xml:space="preserve"> </w:t>
      </w:r>
      <w:r w:rsidR="00DC562D" w:rsidRPr="005259BB">
        <w:rPr>
          <w:rFonts w:ascii="Times New Roman" w:hAnsi="Times New Roman" w:cs="Times New Roman"/>
          <w:i/>
        </w:rPr>
        <w:t>vaisto tinkamumo laikas – 36 mėnesiai, referencinio vaisto – 30 mėnesių)</w:t>
      </w:r>
      <w:r w:rsidR="002A5EEA" w:rsidRPr="005259BB">
        <w:rPr>
          <w:rFonts w:ascii="Times New Roman" w:hAnsi="Times New Roman" w:cs="Times New Roman"/>
          <w:i/>
        </w:rPr>
        <w:t>.</w:t>
      </w:r>
    </w:p>
    <w:p w14:paraId="22C5C23E" w14:textId="5203897C" w:rsidR="003B4A30" w:rsidRPr="005259BB" w:rsidRDefault="003B4A30">
      <w:pPr>
        <w:rPr>
          <w:rFonts w:ascii="Times New Roman" w:hAnsi="Times New Roman" w:cs="Times New Roman"/>
          <w:color w:val="000000"/>
          <w:lang w:val="lt-LT"/>
        </w:rPr>
      </w:pPr>
      <w:r w:rsidRPr="005259BB">
        <w:rPr>
          <w:rFonts w:ascii="Times New Roman" w:hAnsi="Times New Roman" w:cs="Times New Roman"/>
          <w:color w:val="000000"/>
          <w:lang w:val="lt-LT"/>
        </w:rPr>
        <w:br w:type="page"/>
      </w:r>
    </w:p>
    <w:p w14:paraId="45B2604E" w14:textId="77777777" w:rsidR="003B4A30" w:rsidRPr="005259BB" w:rsidRDefault="003B4A30" w:rsidP="003B4A30">
      <w:pPr>
        <w:spacing w:after="0" w:line="240" w:lineRule="auto"/>
        <w:rPr>
          <w:rFonts w:ascii="Times New Roman" w:hAnsi="Times New Roman" w:cs="Times New Roman"/>
          <w:color w:val="000000"/>
          <w:lang w:val="lt-LT"/>
        </w:rPr>
      </w:pPr>
    </w:p>
    <w:p w14:paraId="5ACD5497" w14:textId="77777777" w:rsidR="003B4A30" w:rsidRPr="005259BB" w:rsidRDefault="003B4A30" w:rsidP="003B4A30">
      <w:pPr>
        <w:tabs>
          <w:tab w:val="left" w:pos="3119"/>
          <w:tab w:val="left" w:pos="5954"/>
        </w:tabs>
        <w:spacing w:after="0" w:line="240" w:lineRule="auto"/>
        <w:rPr>
          <w:rFonts w:ascii="Times New Roman" w:hAnsi="Times New Roman" w:cs="Times New Roman"/>
          <w:b/>
          <w:lang w:val="lt-LT"/>
        </w:rPr>
      </w:pPr>
    </w:p>
    <w:p w14:paraId="1F203871" w14:textId="322210A2" w:rsidR="003B4A30" w:rsidRPr="005259BB" w:rsidRDefault="003B4A30" w:rsidP="00902890">
      <w:pPr>
        <w:spacing w:after="0" w:line="240" w:lineRule="auto"/>
        <w:rPr>
          <w:rFonts w:ascii="Times New Roman" w:hAnsi="Times New Roman" w:cs="Times New Roman"/>
          <w:color w:val="000000"/>
          <w:lang w:val="lt-LT"/>
        </w:rPr>
      </w:pPr>
    </w:p>
    <w:p w14:paraId="46BCD436" w14:textId="77777777" w:rsidR="00902890" w:rsidRPr="005259BB" w:rsidRDefault="00902890" w:rsidP="00902890">
      <w:pPr>
        <w:spacing w:after="0" w:line="240" w:lineRule="auto"/>
        <w:rPr>
          <w:rFonts w:ascii="Times New Roman" w:hAnsi="Times New Roman" w:cs="Times New Roman"/>
          <w:color w:val="000000"/>
          <w:lang w:val="lt-LT"/>
        </w:rPr>
      </w:pPr>
    </w:p>
    <w:p w14:paraId="5525FEBF" w14:textId="77777777" w:rsidR="00902890" w:rsidRPr="005259BB" w:rsidRDefault="00902890" w:rsidP="00902890">
      <w:pPr>
        <w:spacing w:after="0" w:line="240" w:lineRule="auto"/>
        <w:rPr>
          <w:rFonts w:ascii="Times New Roman" w:hAnsi="Times New Roman" w:cs="Times New Roman"/>
          <w:color w:val="000000"/>
          <w:lang w:val="lt-LT"/>
        </w:rPr>
      </w:pPr>
    </w:p>
    <w:p w14:paraId="2DAACB24" w14:textId="77777777" w:rsidR="00902890" w:rsidRPr="005259BB" w:rsidRDefault="00902890" w:rsidP="00902890">
      <w:pPr>
        <w:spacing w:after="0" w:line="240" w:lineRule="auto"/>
        <w:rPr>
          <w:rFonts w:ascii="Times New Roman" w:hAnsi="Times New Roman" w:cs="Times New Roman"/>
          <w:color w:val="000000"/>
          <w:lang w:val="lt-LT"/>
        </w:rPr>
      </w:pPr>
    </w:p>
    <w:p w14:paraId="0C3FF12F" w14:textId="77777777" w:rsidR="00902890" w:rsidRPr="005259BB" w:rsidRDefault="00902890" w:rsidP="00902890">
      <w:pPr>
        <w:spacing w:after="0" w:line="240" w:lineRule="auto"/>
        <w:rPr>
          <w:rFonts w:ascii="Times New Roman" w:hAnsi="Times New Roman" w:cs="Times New Roman"/>
          <w:color w:val="000000"/>
          <w:lang w:val="lt-LT"/>
        </w:rPr>
      </w:pPr>
    </w:p>
    <w:p w14:paraId="0C144808" w14:textId="77777777" w:rsidR="00902890" w:rsidRPr="005259BB" w:rsidRDefault="00902890" w:rsidP="00902890">
      <w:pPr>
        <w:spacing w:after="0" w:line="240" w:lineRule="auto"/>
        <w:rPr>
          <w:rFonts w:ascii="Times New Roman" w:hAnsi="Times New Roman" w:cs="Times New Roman"/>
          <w:color w:val="000000"/>
          <w:lang w:val="lt-LT"/>
        </w:rPr>
      </w:pPr>
    </w:p>
    <w:p w14:paraId="011C17FA" w14:textId="77777777" w:rsidR="00902890" w:rsidRPr="005259BB" w:rsidRDefault="00902890" w:rsidP="00902890">
      <w:pPr>
        <w:spacing w:after="0" w:line="240" w:lineRule="auto"/>
        <w:rPr>
          <w:rFonts w:ascii="Times New Roman" w:hAnsi="Times New Roman" w:cs="Times New Roman"/>
          <w:color w:val="000000"/>
          <w:lang w:val="lt-LT"/>
        </w:rPr>
      </w:pPr>
    </w:p>
    <w:p w14:paraId="2DD086B9" w14:textId="77777777" w:rsidR="00902890" w:rsidRPr="005259BB" w:rsidRDefault="00902890" w:rsidP="00902890">
      <w:pPr>
        <w:spacing w:after="0" w:line="240" w:lineRule="auto"/>
        <w:rPr>
          <w:rFonts w:ascii="Times New Roman" w:hAnsi="Times New Roman" w:cs="Times New Roman"/>
          <w:color w:val="000000"/>
          <w:lang w:val="lt-LT"/>
        </w:rPr>
      </w:pPr>
    </w:p>
    <w:p w14:paraId="33CD23D4" w14:textId="77777777" w:rsidR="00902890" w:rsidRPr="005259BB" w:rsidRDefault="00902890" w:rsidP="00902890">
      <w:pPr>
        <w:spacing w:after="0" w:line="240" w:lineRule="auto"/>
        <w:rPr>
          <w:rFonts w:ascii="Times New Roman" w:hAnsi="Times New Roman" w:cs="Times New Roman"/>
          <w:color w:val="000000"/>
          <w:lang w:val="lt-LT"/>
        </w:rPr>
      </w:pPr>
    </w:p>
    <w:p w14:paraId="5FE438F8" w14:textId="77777777" w:rsidR="00902890" w:rsidRPr="005259BB" w:rsidRDefault="00902890" w:rsidP="00902890">
      <w:pPr>
        <w:spacing w:after="0" w:line="240" w:lineRule="auto"/>
        <w:rPr>
          <w:rFonts w:ascii="Times New Roman" w:hAnsi="Times New Roman" w:cs="Times New Roman"/>
          <w:color w:val="000000"/>
          <w:lang w:val="lt-LT"/>
        </w:rPr>
      </w:pPr>
    </w:p>
    <w:p w14:paraId="516A6616" w14:textId="77777777" w:rsidR="00902890" w:rsidRPr="005259BB" w:rsidRDefault="00902890" w:rsidP="00902890">
      <w:pPr>
        <w:spacing w:after="0" w:line="240" w:lineRule="auto"/>
        <w:rPr>
          <w:rFonts w:ascii="Times New Roman" w:hAnsi="Times New Roman" w:cs="Times New Roman"/>
          <w:color w:val="000000"/>
          <w:lang w:val="lt-LT"/>
        </w:rPr>
      </w:pPr>
    </w:p>
    <w:p w14:paraId="79DB3002" w14:textId="77777777" w:rsidR="00902890" w:rsidRPr="005259BB" w:rsidRDefault="00902890" w:rsidP="00902890">
      <w:pPr>
        <w:spacing w:after="0" w:line="240" w:lineRule="auto"/>
        <w:rPr>
          <w:rFonts w:ascii="Times New Roman" w:hAnsi="Times New Roman" w:cs="Times New Roman"/>
          <w:color w:val="000000"/>
          <w:lang w:val="lt-LT"/>
        </w:rPr>
      </w:pPr>
    </w:p>
    <w:p w14:paraId="68CDAAA5" w14:textId="77777777" w:rsidR="00902890" w:rsidRPr="005259BB" w:rsidRDefault="00902890" w:rsidP="00902890">
      <w:pPr>
        <w:spacing w:after="0" w:line="240" w:lineRule="auto"/>
        <w:rPr>
          <w:rFonts w:ascii="Times New Roman" w:hAnsi="Times New Roman" w:cs="Times New Roman"/>
          <w:color w:val="000000"/>
          <w:lang w:val="lt-LT"/>
        </w:rPr>
      </w:pPr>
    </w:p>
    <w:p w14:paraId="351867C4" w14:textId="77777777" w:rsidR="00902890" w:rsidRPr="005259BB" w:rsidRDefault="00902890" w:rsidP="00902890">
      <w:pPr>
        <w:spacing w:after="0" w:line="240" w:lineRule="auto"/>
        <w:rPr>
          <w:rFonts w:ascii="Times New Roman" w:hAnsi="Times New Roman" w:cs="Times New Roman"/>
          <w:color w:val="000000"/>
          <w:lang w:val="lt-LT"/>
        </w:rPr>
      </w:pPr>
    </w:p>
    <w:p w14:paraId="04518C4B" w14:textId="77777777" w:rsidR="00902890" w:rsidRPr="005259BB" w:rsidRDefault="00902890" w:rsidP="00902890">
      <w:pPr>
        <w:spacing w:after="0" w:line="240" w:lineRule="auto"/>
        <w:rPr>
          <w:rFonts w:ascii="Times New Roman" w:hAnsi="Times New Roman" w:cs="Times New Roman"/>
          <w:color w:val="000000"/>
          <w:lang w:val="lt-LT"/>
        </w:rPr>
      </w:pPr>
    </w:p>
    <w:p w14:paraId="477FD4AA" w14:textId="77777777" w:rsidR="00902890" w:rsidRPr="005259BB" w:rsidRDefault="00902890" w:rsidP="00902890">
      <w:pPr>
        <w:spacing w:after="0" w:line="240" w:lineRule="auto"/>
        <w:rPr>
          <w:rFonts w:ascii="Times New Roman" w:hAnsi="Times New Roman" w:cs="Times New Roman"/>
          <w:color w:val="000000"/>
          <w:lang w:val="lt-LT"/>
        </w:rPr>
      </w:pPr>
    </w:p>
    <w:p w14:paraId="0E0E592C" w14:textId="77777777" w:rsidR="00902890" w:rsidRPr="005259BB" w:rsidRDefault="00902890" w:rsidP="00902890">
      <w:pPr>
        <w:spacing w:after="0" w:line="240" w:lineRule="auto"/>
        <w:rPr>
          <w:rFonts w:ascii="Times New Roman" w:hAnsi="Times New Roman" w:cs="Times New Roman"/>
          <w:color w:val="000000"/>
          <w:lang w:val="lt-LT"/>
        </w:rPr>
      </w:pPr>
    </w:p>
    <w:p w14:paraId="577FB789" w14:textId="77777777" w:rsidR="00902890" w:rsidRPr="005259BB" w:rsidRDefault="00902890" w:rsidP="00902890">
      <w:pPr>
        <w:spacing w:after="0" w:line="240" w:lineRule="auto"/>
        <w:rPr>
          <w:rFonts w:ascii="Times New Roman" w:hAnsi="Times New Roman" w:cs="Times New Roman"/>
          <w:color w:val="000000"/>
          <w:lang w:val="lt-LT"/>
        </w:rPr>
      </w:pPr>
    </w:p>
    <w:p w14:paraId="59B0F8B5" w14:textId="77777777" w:rsidR="00902890" w:rsidRPr="005259BB" w:rsidRDefault="00902890" w:rsidP="00902890">
      <w:pPr>
        <w:spacing w:after="0" w:line="240" w:lineRule="auto"/>
        <w:rPr>
          <w:rFonts w:ascii="Times New Roman" w:hAnsi="Times New Roman" w:cs="Times New Roman"/>
          <w:color w:val="000000"/>
          <w:lang w:val="lt-LT"/>
        </w:rPr>
      </w:pPr>
    </w:p>
    <w:p w14:paraId="75420DD8" w14:textId="77777777" w:rsidR="00902890" w:rsidRPr="005259BB" w:rsidRDefault="00902890" w:rsidP="00902890">
      <w:pPr>
        <w:spacing w:after="0" w:line="240" w:lineRule="auto"/>
        <w:rPr>
          <w:rFonts w:ascii="Times New Roman" w:hAnsi="Times New Roman" w:cs="Times New Roman"/>
          <w:color w:val="000000"/>
          <w:lang w:val="lt-LT"/>
        </w:rPr>
      </w:pPr>
    </w:p>
    <w:p w14:paraId="021A0C5C" w14:textId="77777777" w:rsidR="00902890" w:rsidRPr="005259BB" w:rsidRDefault="00902890" w:rsidP="00902890">
      <w:pPr>
        <w:spacing w:after="0" w:line="240" w:lineRule="auto"/>
        <w:rPr>
          <w:rFonts w:ascii="Times New Roman" w:hAnsi="Times New Roman" w:cs="Times New Roman"/>
          <w:color w:val="000000"/>
          <w:lang w:val="lt-LT"/>
        </w:rPr>
      </w:pPr>
    </w:p>
    <w:p w14:paraId="3C58E6AF" w14:textId="77777777" w:rsidR="00902890" w:rsidRPr="005259BB" w:rsidRDefault="00902890" w:rsidP="00902890">
      <w:pPr>
        <w:spacing w:after="0" w:line="240" w:lineRule="auto"/>
        <w:rPr>
          <w:rFonts w:ascii="Times New Roman" w:hAnsi="Times New Roman" w:cs="Times New Roman"/>
          <w:color w:val="000000"/>
          <w:lang w:val="lt-LT"/>
        </w:rPr>
      </w:pPr>
    </w:p>
    <w:p w14:paraId="3996A96F" w14:textId="77777777" w:rsidR="00902890" w:rsidRPr="005259BB" w:rsidRDefault="00902890" w:rsidP="00902890">
      <w:pPr>
        <w:tabs>
          <w:tab w:val="left" w:pos="567"/>
        </w:tabs>
        <w:spacing w:after="0" w:line="240" w:lineRule="auto"/>
        <w:outlineLvl w:val="0"/>
        <w:rPr>
          <w:rFonts w:ascii="Times New Roman" w:hAnsi="Times New Roman" w:cs="Times New Roman"/>
          <w:b/>
          <w:caps/>
          <w:lang w:val="lt-LT"/>
        </w:rPr>
      </w:pPr>
      <w:bookmarkStart w:id="6" w:name="_Toc129243262"/>
      <w:bookmarkStart w:id="7" w:name="_Toc129243137"/>
    </w:p>
    <w:p w14:paraId="63EEDA58" w14:textId="77777777" w:rsidR="00902890" w:rsidRPr="005259BB" w:rsidRDefault="00902890" w:rsidP="00902890">
      <w:pPr>
        <w:tabs>
          <w:tab w:val="left" w:pos="567"/>
        </w:tabs>
        <w:spacing w:after="0" w:line="240" w:lineRule="auto"/>
        <w:ind w:left="567" w:hanging="567"/>
        <w:jc w:val="center"/>
        <w:outlineLvl w:val="0"/>
        <w:rPr>
          <w:rFonts w:ascii="Times New Roman" w:hAnsi="Times New Roman" w:cs="Times New Roman"/>
          <w:b/>
          <w:caps/>
          <w:lang w:val="lt-LT"/>
        </w:rPr>
      </w:pPr>
      <w:r w:rsidRPr="005259BB">
        <w:rPr>
          <w:rFonts w:ascii="Times New Roman" w:hAnsi="Times New Roman" w:cs="Times New Roman"/>
          <w:b/>
          <w:caps/>
          <w:lang w:val="lt-LT"/>
        </w:rPr>
        <w:t>B. PAKUOTĖS LAPELIS</w:t>
      </w:r>
      <w:bookmarkEnd w:id="6"/>
      <w:bookmarkEnd w:id="7"/>
    </w:p>
    <w:p w14:paraId="5D3B45B2" w14:textId="77777777" w:rsidR="00902890" w:rsidRPr="005259BB" w:rsidRDefault="00902890" w:rsidP="00902890">
      <w:pPr>
        <w:tabs>
          <w:tab w:val="left" w:pos="567"/>
        </w:tabs>
        <w:spacing w:after="0" w:line="240" w:lineRule="auto"/>
        <w:ind w:left="567" w:hanging="567"/>
        <w:jc w:val="center"/>
        <w:outlineLvl w:val="0"/>
        <w:rPr>
          <w:rFonts w:ascii="Times New Roman" w:hAnsi="Times New Roman" w:cs="Times New Roman"/>
          <w:b/>
          <w:caps/>
          <w:lang w:val="lt-LT"/>
        </w:rPr>
      </w:pPr>
      <w:r w:rsidRPr="005259BB">
        <w:rPr>
          <w:rFonts w:ascii="Times New Roman" w:hAnsi="Times New Roman" w:cs="Times New Roman"/>
          <w:lang w:val="lt-LT"/>
        </w:rPr>
        <w:br w:type="page"/>
      </w:r>
      <w:r w:rsidRPr="005259BB">
        <w:rPr>
          <w:rFonts w:ascii="Times New Roman" w:hAnsi="Times New Roman" w:cs="Times New Roman"/>
          <w:b/>
          <w:caps/>
          <w:lang w:val="lt-LT"/>
        </w:rPr>
        <w:lastRenderedPageBreak/>
        <w:t>p</w:t>
      </w:r>
      <w:r w:rsidRPr="005259BB">
        <w:rPr>
          <w:rFonts w:ascii="Times New Roman" w:hAnsi="Times New Roman" w:cs="Times New Roman"/>
          <w:b/>
          <w:lang w:val="lt-LT"/>
        </w:rPr>
        <w:t>akuotės lapelis: informacija pacientui</w:t>
      </w:r>
    </w:p>
    <w:p w14:paraId="45EDB4CD" w14:textId="77777777" w:rsidR="00902890" w:rsidRPr="005259BB" w:rsidRDefault="00902890" w:rsidP="00902890">
      <w:pPr>
        <w:spacing w:after="0" w:line="240" w:lineRule="auto"/>
        <w:rPr>
          <w:rFonts w:ascii="Times New Roman" w:hAnsi="Times New Roman" w:cs="Times New Roman"/>
          <w:color w:val="000000"/>
          <w:lang w:val="lt-LT"/>
        </w:rPr>
      </w:pPr>
    </w:p>
    <w:p w14:paraId="4B3DEEF8" w14:textId="175957D5" w:rsidR="00902890" w:rsidRPr="005259BB" w:rsidRDefault="001363D0" w:rsidP="00902890">
      <w:pPr>
        <w:spacing w:after="0" w:line="240" w:lineRule="auto"/>
        <w:jc w:val="center"/>
        <w:rPr>
          <w:rFonts w:ascii="Times New Roman" w:hAnsi="Times New Roman" w:cs="Times New Roman"/>
          <w:b/>
          <w:color w:val="000000"/>
          <w:lang w:val="lt-LT"/>
        </w:rPr>
      </w:pPr>
      <w:r w:rsidRPr="005259BB">
        <w:rPr>
          <w:rFonts w:ascii="Times New Roman" w:hAnsi="Times New Roman" w:cs="Times New Roman"/>
          <w:b/>
          <w:color w:val="000000"/>
          <w:lang w:val="lt-LT"/>
        </w:rPr>
        <w:t xml:space="preserve">Travoprost Sandoz </w:t>
      </w:r>
      <w:r w:rsidR="00902890" w:rsidRPr="005259BB">
        <w:rPr>
          <w:rFonts w:ascii="Times New Roman" w:hAnsi="Times New Roman" w:cs="Times New Roman"/>
          <w:b/>
          <w:color w:val="000000"/>
          <w:lang w:val="lt-LT"/>
        </w:rPr>
        <w:t>40 mikrogramų/ml akių lašai (tirpalas)</w:t>
      </w:r>
    </w:p>
    <w:p w14:paraId="22057969" w14:textId="77777777" w:rsidR="00902890" w:rsidRPr="005259BB" w:rsidRDefault="00902890" w:rsidP="00902890">
      <w:pPr>
        <w:spacing w:after="0" w:line="240" w:lineRule="auto"/>
        <w:jc w:val="center"/>
        <w:rPr>
          <w:rFonts w:ascii="Times New Roman" w:hAnsi="Times New Roman" w:cs="Times New Roman"/>
          <w:color w:val="000000"/>
          <w:lang w:val="lt-LT"/>
        </w:rPr>
      </w:pPr>
      <w:r w:rsidRPr="005259BB">
        <w:rPr>
          <w:rFonts w:ascii="Times New Roman" w:hAnsi="Times New Roman" w:cs="Times New Roman"/>
          <w:color w:val="000000"/>
          <w:lang w:val="lt-LT"/>
        </w:rPr>
        <w:t>Travoprostas</w:t>
      </w:r>
    </w:p>
    <w:p w14:paraId="470F7867" w14:textId="77777777" w:rsidR="00902890" w:rsidRPr="005259BB" w:rsidRDefault="00902890" w:rsidP="00902890">
      <w:pPr>
        <w:spacing w:after="0" w:line="240" w:lineRule="auto"/>
        <w:rPr>
          <w:rFonts w:ascii="Times New Roman" w:hAnsi="Times New Roman" w:cs="Times New Roman"/>
          <w:color w:val="000000"/>
          <w:lang w:val="lt-LT"/>
        </w:rPr>
      </w:pPr>
    </w:p>
    <w:p w14:paraId="378AD74B" w14:textId="77777777" w:rsidR="00902890" w:rsidRPr="005259BB" w:rsidRDefault="00902890" w:rsidP="00902890">
      <w:pPr>
        <w:spacing w:after="0" w:line="240" w:lineRule="auto"/>
        <w:rPr>
          <w:rFonts w:ascii="Times New Roman" w:hAnsi="Times New Roman" w:cs="Times New Roman"/>
          <w:b/>
          <w:color w:val="000000"/>
          <w:lang w:val="lt-LT"/>
        </w:rPr>
      </w:pPr>
      <w:r w:rsidRPr="005259BB">
        <w:rPr>
          <w:rFonts w:ascii="Times New Roman" w:hAnsi="Times New Roman" w:cs="Times New Roman"/>
          <w:b/>
          <w:color w:val="000000"/>
          <w:lang w:val="lt-LT"/>
        </w:rPr>
        <w:t>Atidžiai perskaitykite visą šį lapelį, prieš pradėdami vartoti vaistą, nes jame pateikiama Jums svarbi informacija.</w:t>
      </w:r>
    </w:p>
    <w:p w14:paraId="647223D9" w14:textId="77777777" w:rsidR="00902890" w:rsidRPr="005259BB" w:rsidRDefault="00902890" w:rsidP="00977B22">
      <w:pPr>
        <w:numPr>
          <w:ilvl w:val="0"/>
          <w:numId w:val="5"/>
        </w:numPr>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Neišmeskite šio lapelio, nes vėl gali prireikti jį perskaityti.</w:t>
      </w:r>
    </w:p>
    <w:p w14:paraId="09D6203D" w14:textId="77777777" w:rsidR="00902890" w:rsidRPr="005259BB" w:rsidRDefault="00902890" w:rsidP="00977B22">
      <w:pPr>
        <w:numPr>
          <w:ilvl w:val="0"/>
          <w:numId w:val="5"/>
        </w:numPr>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Jeigu kiltų daugiau klausimų, kreipkitės į gydytoją arba vaistininką.</w:t>
      </w:r>
    </w:p>
    <w:p w14:paraId="769F86EB" w14:textId="77777777" w:rsidR="00902890" w:rsidRPr="005259BB" w:rsidRDefault="00902890" w:rsidP="00977B22">
      <w:pPr>
        <w:numPr>
          <w:ilvl w:val="0"/>
          <w:numId w:val="5"/>
        </w:numPr>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Šis vaistas skirtas tik Jums, todėl kitiems žmonėms jo duoti negalima. Vaistas gali jiems pakenkti (net tiems, kurių ligos požymiai yra tokie patys kaip Jūsų).</w:t>
      </w:r>
    </w:p>
    <w:p w14:paraId="6107DF81" w14:textId="77777777" w:rsidR="00902890" w:rsidRPr="005259BB" w:rsidRDefault="00902890" w:rsidP="00977B22">
      <w:pPr>
        <w:numPr>
          <w:ilvl w:val="0"/>
          <w:numId w:val="5"/>
        </w:numPr>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Jeigu pasireiškė šalutinis poveikis (net jeigu jis šiame lapelyje nenurodytas), kreipkitės į gydytoją arba vaistininką. Žr. 4 skyrių.</w:t>
      </w:r>
    </w:p>
    <w:p w14:paraId="061634B4" w14:textId="77777777" w:rsidR="00902890" w:rsidRPr="005259BB" w:rsidRDefault="00902890" w:rsidP="00902890">
      <w:pPr>
        <w:spacing w:after="0" w:line="240" w:lineRule="auto"/>
        <w:rPr>
          <w:rFonts w:ascii="Times New Roman" w:hAnsi="Times New Roman" w:cs="Times New Roman"/>
          <w:color w:val="000000"/>
          <w:lang w:val="lt-LT"/>
        </w:rPr>
      </w:pPr>
    </w:p>
    <w:p w14:paraId="1CF092E4" w14:textId="77777777" w:rsidR="00902890" w:rsidRPr="005259BB" w:rsidRDefault="00902890" w:rsidP="00902890">
      <w:pPr>
        <w:spacing w:after="0" w:line="240" w:lineRule="auto"/>
        <w:rPr>
          <w:rFonts w:ascii="Times New Roman" w:hAnsi="Times New Roman" w:cs="Times New Roman"/>
          <w:b/>
          <w:color w:val="000000"/>
          <w:lang w:val="lt-LT"/>
        </w:rPr>
      </w:pPr>
      <w:r w:rsidRPr="005259BB">
        <w:rPr>
          <w:rFonts w:ascii="Times New Roman" w:hAnsi="Times New Roman" w:cs="Times New Roman"/>
          <w:b/>
          <w:color w:val="000000"/>
          <w:lang w:val="lt-LT"/>
        </w:rPr>
        <w:t>Apie ką rašoma šiame lapelyje?</w:t>
      </w:r>
    </w:p>
    <w:p w14:paraId="544002D4" w14:textId="77777777" w:rsidR="00902890" w:rsidRPr="005259BB" w:rsidRDefault="00902890" w:rsidP="00902890">
      <w:pPr>
        <w:spacing w:after="0" w:line="240" w:lineRule="auto"/>
        <w:rPr>
          <w:rFonts w:ascii="Times New Roman" w:hAnsi="Times New Roman" w:cs="Times New Roman"/>
          <w:color w:val="000000"/>
          <w:lang w:val="lt-LT"/>
        </w:rPr>
      </w:pPr>
    </w:p>
    <w:p w14:paraId="36B95C3A" w14:textId="1F42F49F"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1.</w:t>
      </w:r>
      <w:r w:rsidRPr="005259BB">
        <w:rPr>
          <w:rFonts w:ascii="Times New Roman" w:hAnsi="Times New Roman" w:cs="Times New Roman"/>
          <w:color w:val="000000"/>
          <w:lang w:val="lt-LT"/>
        </w:rPr>
        <w:tab/>
        <w:t xml:space="preserve">Kas yra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ir kam jis vartojamas</w:t>
      </w:r>
    </w:p>
    <w:p w14:paraId="0013F56A" w14:textId="6B36FC84"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2.</w:t>
      </w:r>
      <w:r w:rsidRPr="005259BB">
        <w:rPr>
          <w:rFonts w:ascii="Times New Roman" w:hAnsi="Times New Roman" w:cs="Times New Roman"/>
          <w:color w:val="000000"/>
          <w:lang w:val="lt-LT"/>
        </w:rPr>
        <w:tab/>
        <w:t xml:space="preserve">Kas žinotina prieš vartojant </w:t>
      </w:r>
      <w:r w:rsidR="001363D0" w:rsidRPr="005259BB">
        <w:rPr>
          <w:rFonts w:ascii="Times New Roman" w:hAnsi="Times New Roman" w:cs="Times New Roman"/>
          <w:color w:val="000000"/>
          <w:lang w:val="lt-LT"/>
        </w:rPr>
        <w:t xml:space="preserve">Travoprost Sandoz </w:t>
      </w:r>
    </w:p>
    <w:p w14:paraId="18BA9CE8" w14:textId="1CB2A1FD"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3.</w:t>
      </w:r>
      <w:r w:rsidRPr="005259BB">
        <w:rPr>
          <w:rFonts w:ascii="Times New Roman" w:hAnsi="Times New Roman" w:cs="Times New Roman"/>
          <w:color w:val="000000"/>
          <w:lang w:val="lt-LT"/>
        </w:rPr>
        <w:tab/>
        <w:t xml:space="preserve">Kaip vartoti </w:t>
      </w:r>
      <w:r w:rsidR="001363D0" w:rsidRPr="005259BB">
        <w:rPr>
          <w:rFonts w:ascii="Times New Roman" w:hAnsi="Times New Roman" w:cs="Times New Roman"/>
          <w:color w:val="000000"/>
          <w:lang w:val="lt-LT"/>
        </w:rPr>
        <w:t xml:space="preserve">Travoprost Sandoz </w:t>
      </w:r>
    </w:p>
    <w:p w14:paraId="4A222901"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4.</w:t>
      </w:r>
      <w:r w:rsidRPr="005259BB">
        <w:rPr>
          <w:rFonts w:ascii="Times New Roman" w:hAnsi="Times New Roman" w:cs="Times New Roman"/>
          <w:color w:val="000000"/>
          <w:lang w:val="lt-LT"/>
        </w:rPr>
        <w:tab/>
        <w:t>Galimas šalutinis poveikis</w:t>
      </w:r>
    </w:p>
    <w:p w14:paraId="1B8BDFC1" w14:textId="0B1D54C8"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5.</w:t>
      </w:r>
      <w:r w:rsidRPr="005259BB">
        <w:rPr>
          <w:rFonts w:ascii="Times New Roman" w:hAnsi="Times New Roman" w:cs="Times New Roman"/>
          <w:color w:val="000000"/>
          <w:lang w:val="lt-LT"/>
        </w:rPr>
        <w:tab/>
        <w:t xml:space="preserve">Kaip laikyti </w:t>
      </w:r>
      <w:r w:rsidR="001363D0" w:rsidRPr="005259BB">
        <w:rPr>
          <w:rFonts w:ascii="Times New Roman" w:hAnsi="Times New Roman" w:cs="Times New Roman"/>
          <w:color w:val="000000"/>
          <w:lang w:val="lt-LT"/>
        </w:rPr>
        <w:t xml:space="preserve">Travoprost Sandoz </w:t>
      </w:r>
    </w:p>
    <w:p w14:paraId="6013AEF3"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6.</w:t>
      </w:r>
      <w:r w:rsidRPr="005259BB">
        <w:rPr>
          <w:rFonts w:ascii="Times New Roman" w:hAnsi="Times New Roman" w:cs="Times New Roman"/>
          <w:color w:val="000000"/>
          <w:lang w:val="lt-LT"/>
        </w:rPr>
        <w:tab/>
        <w:t>Pakuotės turinys ir kita informacija</w:t>
      </w:r>
    </w:p>
    <w:p w14:paraId="6E2B9730" w14:textId="77777777" w:rsidR="00902890" w:rsidRPr="005259BB" w:rsidRDefault="00902890" w:rsidP="00902890">
      <w:pPr>
        <w:spacing w:after="0" w:line="240" w:lineRule="auto"/>
        <w:rPr>
          <w:rFonts w:ascii="Times New Roman" w:hAnsi="Times New Roman" w:cs="Times New Roman"/>
          <w:color w:val="000000"/>
          <w:lang w:val="lt-LT"/>
        </w:rPr>
      </w:pPr>
    </w:p>
    <w:p w14:paraId="1953F065" w14:textId="77777777" w:rsidR="00902890" w:rsidRPr="005259BB" w:rsidRDefault="00902890" w:rsidP="00902890">
      <w:pPr>
        <w:spacing w:after="0" w:line="240" w:lineRule="auto"/>
        <w:rPr>
          <w:rFonts w:ascii="Times New Roman" w:hAnsi="Times New Roman" w:cs="Times New Roman"/>
          <w:color w:val="000000"/>
          <w:lang w:val="lt-LT"/>
        </w:rPr>
      </w:pPr>
    </w:p>
    <w:p w14:paraId="443A1228" w14:textId="598B53B4" w:rsidR="00902890" w:rsidRPr="005259BB" w:rsidRDefault="00902890" w:rsidP="00902890">
      <w:pPr>
        <w:tabs>
          <w:tab w:val="left" w:pos="567"/>
        </w:tabs>
        <w:spacing w:after="0" w:line="240" w:lineRule="auto"/>
        <w:ind w:left="567" w:hanging="567"/>
        <w:outlineLvl w:val="1"/>
        <w:rPr>
          <w:rFonts w:ascii="Times New Roman" w:hAnsi="Times New Roman" w:cs="Times New Roman"/>
          <w:b/>
          <w:lang w:val="lt-LT"/>
        </w:rPr>
      </w:pPr>
      <w:bookmarkStart w:id="8" w:name="_Toc129243264"/>
      <w:bookmarkStart w:id="9" w:name="_Toc129243139"/>
      <w:r w:rsidRPr="005259BB">
        <w:rPr>
          <w:rFonts w:ascii="Times New Roman" w:hAnsi="Times New Roman" w:cs="Times New Roman"/>
          <w:b/>
          <w:lang w:val="lt-LT"/>
        </w:rPr>
        <w:t>1.</w:t>
      </w:r>
      <w:r w:rsidRPr="005259BB">
        <w:rPr>
          <w:rFonts w:ascii="Times New Roman" w:hAnsi="Times New Roman" w:cs="Times New Roman"/>
          <w:b/>
          <w:lang w:val="lt-LT"/>
        </w:rPr>
        <w:tab/>
      </w:r>
      <w:bookmarkEnd w:id="8"/>
      <w:bookmarkEnd w:id="9"/>
      <w:r w:rsidRPr="005259BB">
        <w:rPr>
          <w:rFonts w:ascii="Times New Roman" w:hAnsi="Times New Roman" w:cs="Times New Roman"/>
          <w:b/>
          <w:lang w:val="lt-LT"/>
        </w:rPr>
        <w:t xml:space="preserve">Kas yra </w:t>
      </w:r>
      <w:r w:rsidR="001363D0" w:rsidRPr="005259BB">
        <w:rPr>
          <w:rFonts w:ascii="Times New Roman" w:hAnsi="Times New Roman" w:cs="Times New Roman"/>
          <w:b/>
          <w:lang w:val="lt-LT"/>
        </w:rPr>
        <w:t xml:space="preserve">Travoprost Sandoz </w:t>
      </w:r>
      <w:r w:rsidRPr="005259BB">
        <w:rPr>
          <w:rFonts w:ascii="Times New Roman" w:hAnsi="Times New Roman" w:cs="Times New Roman"/>
          <w:b/>
          <w:lang w:val="lt-LT"/>
        </w:rPr>
        <w:t>ir kam jis vartojamas</w:t>
      </w:r>
    </w:p>
    <w:p w14:paraId="02D75C9B" w14:textId="77777777" w:rsidR="00902890" w:rsidRPr="005259BB" w:rsidRDefault="00902890" w:rsidP="00902890">
      <w:pPr>
        <w:spacing w:after="0" w:line="240" w:lineRule="auto"/>
        <w:rPr>
          <w:rFonts w:ascii="Times New Roman" w:hAnsi="Times New Roman" w:cs="Times New Roman"/>
          <w:color w:val="000000"/>
          <w:lang w:val="lt-LT"/>
        </w:rPr>
      </w:pPr>
    </w:p>
    <w:p w14:paraId="1B085225" w14:textId="023372DE"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sudėtyje yra travoprosto, vieno iš preparatų, vadinamų prostaglandino analogais. Jis mažina akispūdį. Jį galima naudoti vieną arba su kitais lašais, pvz., beta blokatoriais, taip pat mažinančiais akispūdį.</w:t>
      </w:r>
    </w:p>
    <w:p w14:paraId="294412E3" w14:textId="77777777" w:rsidR="00902890" w:rsidRPr="005259BB" w:rsidRDefault="00902890" w:rsidP="00902890">
      <w:pPr>
        <w:spacing w:after="0" w:line="240" w:lineRule="auto"/>
        <w:rPr>
          <w:rFonts w:ascii="Times New Roman" w:hAnsi="Times New Roman" w:cs="Times New Roman"/>
          <w:color w:val="000000"/>
          <w:lang w:val="lt-LT"/>
        </w:rPr>
      </w:pPr>
    </w:p>
    <w:p w14:paraId="339556D9" w14:textId="1117B7D2"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vartojama padidėjusiam akispūdžiui mažinti suaugusiems žmonėms, paaugliams ir 2 mėnesių bei vyresniems vaikams. Per didelis akispūdis gali sukelti ligą, vadinamą glaukoma.</w:t>
      </w:r>
    </w:p>
    <w:p w14:paraId="03318825" w14:textId="77777777" w:rsidR="00902890" w:rsidRPr="005259BB" w:rsidRDefault="00902890" w:rsidP="00902890">
      <w:pPr>
        <w:spacing w:after="0" w:line="240" w:lineRule="auto"/>
        <w:rPr>
          <w:rFonts w:ascii="Times New Roman" w:hAnsi="Times New Roman" w:cs="Times New Roman"/>
          <w:color w:val="000000"/>
          <w:lang w:val="lt-LT"/>
        </w:rPr>
      </w:pPr>
    </w:p>
    <w:p w14:paraId="1E40A798" w14:textId="77777777" w:rsidR="00902890" w:rsidRPr="005259BB" w:rsidRDefault="00902890" w:rsidP="00902890">
      <w:pPr>
        <w:spacing w:after="0" w:line="240" w:lineRule="auto"/>
        <w:rPr>
          <w:rFonts w:ascii="Times New Roman" w:hAnsi="Times New Roman" w:cs="Times New Roman"/>
          <w:color w:val="000000"/>
          <w:lang w:val="lt-LT"/>
        </w:rPr>
      </w:pPr>
    </w:p>
    <w:p w14:paraId="316A35E2" w14:textId="7F6B01BC" w:rsidR="00902890" w:rsidRPr="005259BB" w:rsidRDefault="00902890" w:rsidP="00902890">
      <w:pPr>
        <w:tabs>
          <w:tab w:val="left" w:pos="567"/>
        </w:tabs>
        <w:spacing w:after="0" w:line="240" w:lineRule="auto"/>
        <w:ind w:left="567" w:hanging="567"/>
        <w:outlineLvl w:val="1"/>
        <w:rPr>
          <w:rFonts w:ascii="Times New Roman" w:hAnsi="Times New Roman" w:cs="Times New Roman"/>
          <w:b/>
          <w:lang w:val="lt-LT"/>
        </w:rPr>
      </w:pPr>
      <w:bookmarkStart w:id="10" w:name="_Toc129243265"/>
      <w:bookmarkStart w:id="11" w:name="_Toc129243140"/>
      <w:r w:rsidRPr="005259BB">
        <w:rPr>
          <w:rFonts w:ascii="Times New Roman" w:hAnsi="Times New Roman" w:cs="Times New Roman"/>
          <w:b/>
          <w:lang w:val="lt-LT"/>
        </w:rPr>
        <w:t>2.</w:t>
      </w:r>
      <w:r w:rsidRPr="005259BB">
        <w:rPr>
          <w:rFonts w:ascii="Times New Roman" w:hAnsi="Times New Roman" w:cs="Times New Roman"/>
          <w:b/>
          <w:lang w:val="lt-LT"/>
        </w:rPr>
        <w:tab/>
      </w:r>
      <w:bookmarkEnd w:id="10"/>
      <w:bookmarkEnd w:id="11"/>
      <w:r w:rsidRPr="005259BB">
        <w:rPr>
          <w:rFonts w:ascii="Times New Roman" w:hAnsi="Times New Roman" w:cs="Times New Roman"/>
          <w:b/>
          <w:lang w:val="lt-LT"/>
        </w:rPr>
        <w:t xml:space="preserve">Kas žinotina prieš vartojant </w:t>
      </w:r>
      <w:r w:rsidR="001363D0" w:rsidRPr="005259BB">
        <w:rPr>
          <w:rFonts w:ascii="Times New Roman" w:hAnsi="Times New Roman" w:cs="Times New Roman"/>
          <w:b/>
          <w:lang w:val="lt-LT"/>
        </w:rPr>
        <w:t xml:space="preserve">Travoprost Sandoz </w:t>
      </w:r>
    </w:p>
    <w:p w14:paraId="52A1EA67" w14:textId="77777777" w:rsidR="00902890" w:rsidRPr="005259BB" w:rsidRDefault="00902890" w:rsidP="00902890">
      <w:pPr>
        <w:spacing w:after="0" w:line="240" w:lineRule="auto"/>
        <w:rPr>
          <w:rFonts w:ascii="Times New Roman" w:hAnsi="Times New Roman" w:cs="Times New Roman"/>
          <w:color w:val="000000"/>
          <w:lang w:val="lt-LT"/>
        </w:rPr>
      </w:pPr>
    </w:p>
    <w:p w14:paraId="28AA6050" w14:textId="5CD14287" w:rsidR="00902890" w:rsidRPr="005259BB" w:rsidRDefault="001363D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 xml:space="preserve">Travoprost Sandoz </w:t>
      </w:r>
      <w:r w:rsidR="00902890" w:rsidRPr="005259BB">
        <w:rPr>
          <w:rFonts w:ascii="Times New Roman" w:hAnsi="Times New Roman" w:cs="Times New Roman"/>
          <w:b/>
          <w:lang w:val="lt-LT"/>
        </w:rPr>
        <w:t>vartoti negalima:</w:t>
      </w:r>
    </w:p>
    <w:p w14:paraId="2B3DB04F" w14:textId="77777777" w:rsidR="00902890" w:rsidRPr="005259BB" w:rsidRDefault="0090289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jeigu yra alergija travoprostui arba bet kuriai pagalbinei šio vaisto medžiagai (jos išvardytos 6 skyriuje).</w:t>
      </w:r>
    </w:p>
    <w:p w14:paraId="78A198F8" w14:textId="77777777" w:rsidR="00902890" w:rsidRPr="005259BB" w:rsidRDefault="00902890" w:rsidP="00902890">
      <w:pPr>
        <w:spacing w:after="0" w:line="240" w:lineRule="auto"/>
        <w:ind w:left="357"/>
        <w:rPr>
          <w:rFonts w:ascii="Times New Roman" w:hAnsi="Times New Roman" w:cs="Times New Roman"/>
          <w:color w:val="000000"/>
          <w:lang w:val="lt-LT"/>
        </w:rPr>
      </w:pPr>
    </w:p>
    <w:p w14:paraId="6A764CDD" w14:textId="77777777" w:rsidR="00902890" w:rsidRPr="005259BB" w:rsidRDefault="00902890" w:rsidP="00902890">
      <w:pPr>
        <w:spacing w:after="0" w:line="240" w:lineRule="auto"/>
        <w:rPr>
          <w:rFonts w:ascii="Times New Roman" w:hAnsi="Times New Roman" w:cs="Times New Roman"/>
          <w:lang w:val="lt-LT"/>
        </w:rPr>
      </w:pPr>
      <w:r w:rsidRPr="005259BB">
        <w:rPr>
          <w:rFonts w:ascii="Times New Roman" w:hAnsi="Times New Roman" w:cs="Times New Roman"/>
          <w:lang w:val="lt-LT"/>
        </w:rPr>
        <w:t>Jei jums tai aktualu, būtina pasitarti su gydytoju.</w:t>
      </w:r>
    </w:p>
    <w:p w14:paraId="576FB458" w14:textId="77777777" w:rsidR="00902890" w:rsidRPr="005259BB" w:rsidRDefault="00902890" w:rsidP="00902890">
      <w:pPr>
        <w:spacing w:after="0" w:line="240" w:lineRule="auto"/>
        <w:rPr>
          <w:rFonts w:ascii="Times New Roman" w:hAnsi="Times New Roman" w:cs="Times New Roman"/>
          <w:lang w:val="lt-LT"/>
        </w:rPr>
      </w:pPr>
    </w:p>
    <w:p w14:paraId="736669AF" w14:textId="77777777" w:rsidR="00902890" w:rsidRPr="005259BB" w:rsidRDefault="0090289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Įspėjimai ir atsargumo priemonės</w:t>
      </w:r>
    </w:p>
    <w:p w14:paraId="3AF156FC" w14:textId="43ADB04D" w:rsidR="00902890" w:rsidRPr="005259BB" w:rsidRDefault="00902890" w:rsidP="00902890">
      <w:pPr>
        <w:spacing w:after="0" w:line="240" w:lineRule="auto"/>
        <w:rPr>
          <w:rFonts w:ascii="Times New Roman" w:hAnsi="Times New Roman" w:cs="Times New Roman"/>
          <w:lang w:val="lt-LT"/>
        </w:rPr>
      </w:pPr>
      <w:r w:rsidRPr="005259BB">
        <w:rPr>
          <w:rFonts w:ascii="Times New Roman" w:hAnsi="Times New Roman" w:cs="Times New Roman"/>
          <w:lang w:val="lt-LT"/>
        </w:rPr>
        <w:t xml:space="preserve">Pasitarkite su gydytoju arba vaistininku, prieš pradėdami vartoti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w:t>
      </w:r>
    </w:p>
    <w:p w14:paraId="57A2D77D" w14:textId="77777777" w:rsidR="00902890" w:rsidRPr="005259BB" w:rsidRDefault="00902890" w:rsidP="00902890">
      <w:pPr>
        <w:spacing w:after="0" w:line="240" w:lineRule="auto"/>
        <w:rPr>
          <w:rFonts w:ascii="Times New Roman" w:hAnsi="Times New Roman" w:cs="Times New Roman"/>
          <w:lang w:val="lt-LT"/>
        </w:rPr>
      </w:pPr>
    </w:p>
    <w:p w14:paraId="1D31BD5D" w14:textId="425669B9" w:rsidR="00902890" w:rsidRPr="005259BB" w:rsidRDefault="0090289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 xml:space="preserve">Dėl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blakstienos gali pasidaryti ilgesnės, storesnės, pasidaryti sodresnė jų spalva, jų padaugėti. Be to, buvo stebėti akių vokų pokyčiai, įskaitant neįprastą plaukų augimą, bei audinių aplink akis pokyčiai.</w:t>
      </w:r>
    </w:p>
    <w:p w14:paraId="183A624B" w14:textId="36CD781A" w:rsidR="00902890" w:rsidRPr="005259BB" w:rsidRDefault="001363D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gali pakeisti rainelės (spalvotos akies dalies) spalvą. Šis pasikeitimas gali būti negrįžtamas.</w:t>
      </w:r>
      <w:r w:rsidR="00902890" w:rsidRPr="005259BB">
        <w:rPr>
          <w:rFonts w:ascii="Times New Roman" w:hAnsi="Times New Roman" w:cs="Times New Roman"/>
          <w:lang w:val="lt-LT"/>
        </w:rPr>
        <w:t xml:space="preserve"> </w:t>
      </w:r>
      <w:r w:rsidR="00902890" w:rsidRPr="005259BB">
        <w:rPr>
          <w:rFonts w:ascii="Times New Roman" w:hAnsi="Times New Roman" w:cs="Times New Roman"/>
          <w:color w:val="000000"/>
          <w:lang w:val="lt-LT"/>
        </w:rPr>
        <w:t>Be to, gali pakeisti odos aplink akis spalvą.</w:t>
      </w:r>
      <w:r w:rsidR="00902890" w:rsidRPr="005259BB">
        <w:rPr>
          <w:rFonts w:ascii="Times New Roman" w:hAnsi="Times New Roman" w:cs="Times New Roman"/>
          <w:lang w:val="lt-LT"/>
        </w:rPr>
        <w:t xml:space="preserve"> </w:t>
      </w:r>
    </w:p>
    <w:p w14:paraId="12D991FE" w14:textId="2BC33098" w:rsidR="00902890" w:rsidRPr="005259BB" w:rsidRDefault="0090289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 xml:space="preserve">Jei Jums buvo atlikta kataraktos operacija, prieš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vartojimą pasitarkite su gydytoju.</w:t>
      </w:r>
    </w:p>
    <w:p w14:paraId="3FC28056" w14:textId="026CF99D" w:rsidR="00902890" w:rsidRPr="005259BB" w:rsidRDefault="0090289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Jei Jums yra ar anksčiau buvo akies uždegimas</w:t>
      </w:r>
      <w:r w:rsidRPr="005259BB">
        <w:rPr>
          <w:rFonts w:ascii="Times New Roman" w:hAnsi="Times New Roman" w:cs="Times New Roman"/>
          <w:b/>
          <w:color w:val="000000"/>
          <w:lang w:val="lt-LT"/>
        </w:rPr>
        <w:t xml:space="preserve"> </w:t>
      </w:r>
      <w:r w:rsidRPr="005259BB">
        <w:rPr>
          <w:rFonts w:ascii="Times New Roman" w:hAnsi="Times New Roman" w:cs="Times New Roman"/>
          <w:color w:val="000000"/>
          <w:lang w:val="lt-LT"/>
        </w:rPr>
        <w:t xml:space="preserve">(iritas ir uveitas), prieš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vartojimą pasitarkite su gydytoju.</w:t>
      </w:r>
    </w:p>
    <w:p w14:paraId="23C22C86" w14:textId="2E2BA3A2" w:rsidR="00902890" w:rsidRPr="005259BB" w:rsidRDefault="001363D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lastRenderedPageBreak/>
        <w:t xml:space="preserve">Travoprost Sandoz </w:t>
      </w:r>
      <w:r w:rsidR="00902890" w:rsidRPr="005259BB">
        <w:rPr>
          <w:rFonts w:ascii="Times New Roman" w:hAnsi="Times New Roman" w:cs="Times New Roman"/>
          <w:color w:val="000000"/>
          <w:lang w:val="lt-LT"/>
        </w:rPr>
        <w:t xml:space="preserve">kartais gali sukelti dusulį, švokštimą arba sustiprinti astmos simptomus. Jei jums kelia nerimą kvėpavimo ritmo pasikeitimai, atsiradę lašinantis </w:t>
      </w: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 kuo greičiau pasitarkite su savo gydytoju.</w:t>
      </w:r>
    </w:p>
    <w:p w14:paraId="6B32DCE1" w14:textId="0C773013" w:rsidR="00902890" w:rsidRPr="005259BB" w:rsidRDefault="001363D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gali absorbuotis per odą. Jei vaisto pateko ant odos, ją reikia nedelsiant nuplauti. Tai ypač svarbu nėščioms ar planuojančioms pastoti moterims.</w:t>
      </w:r>
    </w:p>
    <w:p w14:paraId="19509987" w14:textId="77777777" w:rsidR="00902890" w:rsidRPr="005259BB" w:rsidRDefault="00902890" w:rsidP="00977B22">
      <w:pPr>
        <w:numPr>
          <w:ilvl w:val="0"/>
          <w:numId w:val="6"/>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Jei nešiojate kontaktinius lęšius, nelašinkite lašų tuo metu, kai lęšiai įdėti. Po vaisto  pavartojimo lęšius vėl galima įdėti ne anksčiau kaip po 15 min.</w:t>
      </w:r>
    </w:p>
    <w:p w14:paraId="441E9833" w14:textId="77777777" w:rsidR="00902890" w:rsidRPr="005259BB" w:rsidRDefault="00902890" w:rsidP="00902890">
      <w:pPr>
        <w:spacing w:after="0" w:line="240" w:lineRule="auto"/>
        <w:rPr>
          <w:rFonts w:ascii="Times New Roman" w:hAnsi="Times New Roman" w:cs="Times New Roman"/>
          <w:color w:val="000000"/>
          <w:lang w:val="lt-LT"/>
        </w:rPr>
      </w:pPr>
    </w:p>
    <w:p w14:paraId="64C1B34B" w14:textId="77777777" w:rsidR="00902890" w:rsidRPr="005259BB" w:rsidRDefault="00902890" w:rsidP="00902890">
      <w:pPr>
        <w:spacing w:after="0" w:line="240" w:lineRule="auto"/>
        <w:rPr>
          <w:rFonts w:ascii="Times New Roman" w:hAnsi="Times New Roman" w:cs="Times New Roman"/>
          <w:b/>
          <w:color w:val="000000"/>
          <w:lang w:val="lt-LT"/>
        </w:rPr>
      </w:pPr>
      <w:r w:rsidRPr="005259BB">
        <w:rPr>
          <w:rFonts w:ascii="Times New Roman" w:hAnsi="Times New Roman" w:cs="Times New Roman"/>
          <w:b/>
          <w:color w:val="000000"/>
          <w:lang w:val="lt-LT"/>
        </w:rPr>
        <w:t>Vaikams ir paaugliams</w:t>
      </w:r>
    </w:p>
    <w:p w14:paraId="76082B1F" w14:textId="6FDD51EB"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 xml:space="preserve">vaikams nuo 2 mėnesių iki mažiau kaip 18 metų galima vartoti tokiomis pačiomis dozėmis, kaip ir suaugusiesiems. </w:t>
      </w: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negalima vartoti jaunesniems kaip 2 mėnesių vaikams.</w:t>
      </w:r>
    </w:p>
    <w:p w14:paraId="326B2D2A" w14:textId="77777777" w:rsidR="00902890" w:rsidRPr="005259BB" w:rsidRDefault="00902890" w:rsidP="00902890">
      <w:pPr>
        <w:spacing w:after="0" w:line="240" w:lineRule="auto"/>
        <w:rPr>
          <w:rFonts w:ascii="Times New Roman" w:hAnsi="Times New Roman" w:cs="Times New Roman"/>
          <w:color w:val="000000"/>
          <w:lang w:val="lt-LT"/>
        </w:rPr>
      </w:pPr>
    </w:p>
    <w:p w14:paraId="54B0631F" w14:textId="47C50DC4" w:rsidR="00902890" w:rsidRPr="005259BB" w:rsidRDefault="0090289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 xml:space="preserve">Kiti vaistai ir </w:t>
      </w:r>
      <w:r w:rsidR="001363D0" w:rsidRPr="005259BB">
        <w:rPr>
          <w:rFonts w:ascii="Times New Roman" w:hAnsi="Times New Roman" w:cs="Times New Roman"/>
          <w:b/>
          <w:lang w:val="lt-LT"/>
        </w:rPr>
        <w:t xml:space="preserve">Travoprost Sandoz </w:t>
      </w:r>
    </w:p>
    <w:p w14:paraId="0DD78551"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Jeigu vartojate ar neseniai vartojote kitų vaistų arba dėl to nesate tikri, apie tai pasakykite gydytojui arba vaistininkui.</w:t>
      </w:r>
    </w:p>
    <w:p w14:paraId="20221ADE" w14:textId="77777777" w:rsidR="00902890" w:rsidRPr="005259BB" w:rsidRDefault="00902890" w:rsidP="00902890">
      <w:pPr>
        <w:spacing w:after="0" w:line="240" w:lineRule="auto"/>
        <w:rPr>
          <w:rFonts w:ascii="Times New Roman" w:hAnsi="Times New Roman" w:cs="Times New Roman"/>
          <w:color w:val="000000"/>
          <w:lang w:val="lt-LT"/>
        </w:rPr>
      </w:pPr>
    </w:p>
    <w:p w14:paraId="576D7117" w14:textId="77777777" w:rsidR="00902890" w:rsidRPr="005259BB" w:rsidRDefault="0090289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Nėštumas, žindymo laikotarpis ir vaisingumas</w:t>
      </w:r>
    </w:p>
    <w:p w14:paraId="1C987346" w14:textId="51170B9D"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Nevartokite </w:t>
      </w:r>
      <w:r w:rsidR="001363D0" w:rsidRPr="005259BB">
        <w:rPr>
          <w:rFonts w:ascii="Times New Roman" w:hAnsi="Times New Roman" w:cs="Times New Roman"/>
          <w:color w:val="000000"/>
          <w:lang w:val="lt-LT"/>
        </w:rPr>
        <w:t>Travoprost Sandoz</w:t>
      </w:r>
      <w:r w:rsidRPr="005259BB">
        <w:rPr>
          <w:rFonts w:ascii="Times New Roman" w:hAnsi="Times New Roman" w:cs="Times New Roman"/>
          <w:color w:val="000000"/>
          <w:lang w:val="lt-LT"/>
        </w:rPr>
        <w:t>, jei esate nėščia. Jei manote, kad esate nėščia, tuoj pat pasakykite tai savo gydytojui. Jei yra tikimybė pastoti, naudokite tinkamą kontracepciją, kol vartojate vaistus.</w:t>
      </w:r>
    </w:p>
    <w:p w14:paraId="1F8AF7D5" w14:textId="77777777" w:rsidR="00902890" w:rsidRPr="005259BB" w:rsidRDefault="00902890" w:rsidP="00902890">
      <w:pPr>
        <w:spacing w:after="0" w:line="240" w:lineRule="auto"/>
        <w:rPr>
          <w:rFonts w:ascii="Times New Roman" w:hAnsi="Times New Roman" w:cs="Times New Roman"/>
          <w:color w:val="000000"/>
          <w:lang w:val="lt-LT"/>
        </w:rPr>
      </w:pPr>
    </w:p>
    <w:p w14:paraId="31527115" w14:textId="15B05310"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Nevartokite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 xml:space="preserve">jei maitinate krūtimi.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gali patekti į pieną.</w:t>
      </w:r>
    </w:p>
    <w:p w14:paraId="42C91024" w14:textId="77777777" w:rsidR="00902890" w:rsidRPr="005259BB" w:rsidRDefault="00902890" w:rsidP="00902890">
      <w:pPr>
        <w:spacing w:after="0" w:line="240" w:lineRule="auto"/>
        <w:rPr>
          <w:rFonts w:ascii="Times New Roman" w:hAnsi="Times New Roman" w:cs="Times New Roman"/>
          <w:color w:val="000000"/>
          <w:lang w:val="lt-LT"/>
        </w:rPr>
      </w:pPr>
    </w:p>
    <w:p w14:paraId="367D02EE"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Jeigu esate nėščia, žindote kūdikį, manote, kad galbūt esate nėščia, arba planuojate pastoti, tai prieš vartodama šį vaistą, pasitarkite su gydytoju arba vaistininku.</w:t>
      </w:r>
    </w:p>
    <w:p w14:paraId="74E633BB" w14:textId="77777777" w:rsidR="00902890" w:rsidRPr="005259BB" w:rsidRDefault="00902890" w:rsidP="00902890">
      <w:pPr>
        <w:spacing w:after="0" w:line="240" w:lineRule="auto"/>
        <w:rPr>
          <w:rFonts w:ascii="Times New Roman" w:hAnsi="Times New Roman" w:cs="Times New Roman"/>
          <w:color w:val="000000"/>
          <w:lang w:val="lt-LT"/>
        </w:rPr>
      </w:pPr>
    </w:p>
    <w:p w14:paraId="3E5B93E1" w14:textId="77777777" w:rsidR="00902890" w:rsidRPr="005259BB" w:rsidRDefault="0090289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Vairavimas ir mechanizmų valdymas</w:t>
      </w:r>
    </w:p>
    <w:p w14:paraId="5A44FDD2" w14:textId="4E4A30D5" w:rsidR="00902890" w:rsidRPr="005259BB" w:rsidRDefault="00902890" w:rsidP="00902890">
      <w:pPr>
        <w:spacing w:after="0" w:line="240" w:lineRule="auto"/>
        <w:rPr>
          <w:rFonts w:ascii="Times New Roman" w:hAnsi="Times New Roman" w:cs="Times New Roman"/>
          <w:b/>
          <w:lang w:val="lt-LT"/>
        </w:rPr>
      </w:pPr>
      <w:r w:rsidRPr="005259BB">
        <w:rPr>
          <w:rFonts w:ascii="Times New Roman" w:hAnsi="Times New Roman" w:cs="Times New Roman"/>
          <w:lang w:val="lt-LT"/>
        </w:rPr>
        <w:t xml:space="preserve">Kurį laiką po </w:t>
      </w:r>
      <w:r w:rsidR="001363D0" w:rsidRPr="005259BB">
        <w:rPr>
          <w:rFonts w:ascii="Times New Roman" w:hAnsi="Times New Roman" w:cs="Times New Roman"/>
          <w:lang w:val="lt-LT"/>
        </w:rPr>
        <w:t xml:space="preserve">Travoprost Sandoz </w:t>
      </w:r>
      <w:r w:rsidRPr="005259BB">
        <w:rPr>
          <w:rFonts w:ascii="Times New Roman" w:hAnsi="Times New Roman" w:cs="Times New Roman"/>
          <w:lang w:val="lt-LT"/>
        </w:rPr>
        <w:t>susilašinimo regėjimas gali būti neryškus. Nevairuokite ir nevaldykite mechanizmų, kol šis poveikis praeis.</w:t>
      </w:r>
    </w:p>
    <w:p w14:paraId="23CA4E63" w14:textId="77777777" w:rsidR="00902890" w:rsidRPr="005259BB" w:rsidRDefault="00902890" w:rsidP="00902890">
      <w:pPr>
        <w:spacing w:after="0" w:line="240" w:lineRule="auto"/>
        <w:rPr>
          <w:rFonts w:ascii="Times New Roman" w:hAnsi="Times New Roman" w:cs="Times New Roman"/>
          <w:color w:val="000000"/>
          <w:lang w:val="lt-LT"/>
        </w:rPr>
      </w:pPr>
    </w:p>
    <w:p w14:paraId="232DF16D" w14:textId="2C7D4012" w:rsidR="00902890" w:rsidRPr="005259BB" w:rsidRDefault="001363D0" w:rsidP="00902890">
      <w:pPr>
        <w:spacing w:after="0" w:line="240" w:lineRule="auto"/>
        <w:rPr>
          <w:rFonts w:ascii="Times New Roman" w:hAnsi="Times New Roman" w:cs="Times New Roman"/>
          <w:b/>
          <w:lang w:val="lt-LT"/>
        </w:rPr>
      </w:pPr>
      <w:bookmarkStart w:id="12" w:name="_Toc129243266"/>
      <w:bookmarkStart w:id="13" w:name="_Toc129243141"/>
      <w:r w:rsidRPr="005259BB">
        <w:rPr>
          <w:rFonts w:ascii="Times New Roman" w:hAnsi="Times New Roman" w:cs="Times New Roman"/>
          <w:b/>
          <w:lang w:val="lt-LT"/>
        </w:rPr>
        <w:t xml:space="preserve">Travoprost Sandoz </w:t>
      </w:r>
      <w:r w:rsidR="00902890" w:rsidRPr="005259BB">
        <w:rPr>
          <w:rFonts w:ascii="Times New Roman" w:hAnsi="Times New Roman" w:cs="Times New Roman"/>
          <w:b/>
          <w:lang w:val="lt-LT"/>
        </w:rPr>
        <w:t>sudėtyje yra benzalkonio chlorido ir polioksietileno hidrinto ricinos aliejaus 40</w:t>
      </w:r>
    </w:p>
    <w:p w14:paraId="3493A4AF" w14:textId="77777777" w:rsidR="00902890" w:rsidRPr="005259BB" w:rsidRDefault="00902890" w:rsidP="00902890">
      <w:pPr>
        <w:autoSpaceDE w:val="0"/>
        <w:autoSpaceDN w:val="0"/>
        <w:adjustRightInd w:val="0"/>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Benzalkonio chloridas gali dirginti akis.</w:t>
      </w:r>
    </w:p>
    <w:p w14:paraId="1F21AF5C" w14:textId="77777777" w:rsidR="00902890" w:rsidRPr="005259BB" w:rsidRDefault="00902890" w:rsidP="00902890">
      <w:pPr>
        <w:autoSpaceDE w:val="0"/>
        <w:autoSpaceDN w:val="0"/>
        <w:adjustRightInd w:val="0"/>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Venkite sąlyčio su minkštaisiais kontaktiniais lęšiais. Prieš akių lašų vartojimą kontaktinius lęšius išsiimkite, ir prieš įsidėdami palaukite ne mažiau kaip 15 minučių. Benzalkonio chloridas gali pakeisti minkštųjų kontaktinių lęšių spalvą.</w:t>
      </w:r>
    </w:p>
    <w:p w14:paraId="6A511178" w14:textId="77777777" w:rsidR="00902890" w:rsidRPr="005259BB" w:rsidRDefault="00902890" w:rsidP="00902890">
      <w:pPr>
        <w:autoSpaceDE w:val="0"/>
        <w:autoSpaceDN w:val="0"/>
        <w:adjustRightInd w:val="0"/>
        <w:spacing w:after="0" w:line="240" w:lineRule="auto"/>
        <w:rPr>
          <w:rFonts w:ascii="Times New Roman" w:hAnsi="Times New Roman" w:cs="Times New Roman"/>
          <w:color w:val="000000"/>
          <w:lang w:val="lt-LT"/>
        </w:rPr>
      </w:pPr>
    </w:p>
    <w:p w14:paraId="43181983" w14:textId="77777777" w:rsidR="00902890" w:rsidRPr="005259BB" w:rsidRDefault="00902890" w:rsidP="00902890">
      <w:pPr>
        <w:autoSpaceDE w:val="0"/>
        <w:autoSpaceDN w:val="0"/>
        <w:adjustRightInd w:val="0"/>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Polioksietileno hidrintas ricinos aliejus 40 gali sukelti odos reakcijas.</w:t>
      </w:r>
    </w:p>
    <w:p w14:paraId="0E97862B" w14:textId="77777777" w:rsidR="00902890" w:rsidRPr="005259BB" w:rsidRDefault="00902890" w:rsidP="00902890">
      <w:pPr>
        <w:spacing w:after="0" w:line="240" w:lineRule="auto"/>
        <w:rPr>
          <w:rFonts w:ascii="Times New Roman" w:hAnsi="Times New Roman" w:cs="Times New Roman"/>
          <w:color w:val="000000"/>
          <w:lang w:val="lt-LT"/>
        </w:rPr>
      </w:pPr>
    </w:p>
    <w:p w14:paraId="6602CF59" w14:textId="77777777" w:rsidR="00902890" w:rsidRPr="005259BB" w:rsidRDefault="00902890" w:rsidP="00902890">
      <w:pPr>
        <w:spacing w:after="0" w:line="240" w:lineRule="auto"/>
        <w:rPr>
          <w:rFonts w:ascii="Times New Roman" w:hAnsi="Times New Roman" w:cs="Times New Roman"/>
          <w:color w:val="000000"/>
          <w:lang w:val="lt-LT"/>
        </w:rPr>
      </w:pPr>
    </w:p>
    <w:p w14:paraId="14D97E39" w14:textId="78578A61" w:rsidR="00902890" w:rsidRPr="005259BB" w:rsidRDefault="00902890" w:rsidP="00902890">
      <w:pPr>
        <w:tabs>
          <w:tab w:val="left" w:pos="567"/>
        </w:tabs>
        <w:spacing w:after="0" w:line="240" w:lineRule="auto"/>
        <w:ind w:left="567" w:hanging="567"/>
        <w:outlineLvl w:val="1"/>
        <w:rPr>
          <w:rFonts w:ascii="Times New Roman" w:hAnsi="Times New Roman" w:cs="Times New Roman"/>
          <w:b/>
          <w:lang w:val="lt-LT"/>
        </w:rPr>
      </w:pPr>
      <w:r w:rsidRPr="005259BB">
        <w:rPr>
          <w:rFonts w:ascii="Times New Roman" w:hAnsi="Times New Roman" w:cs="Times New Roman"/>
          <w:b/>
          <w:lang w:val="lt-LT"/>
        </w:rPr>
        <w:t>3.</w:t>
      </w:r>
      <w:r w:rsidRPr="005259BB">
        <w:rPr>
          <w:rFonts w:ascii="Times New Roman" w:hAnsi="Times New Roman" w:cs="Times New Roman"/>
          <w:b/>
          <w:lang w:val="lt-LT"/>
        </w:rPr>
        <w:tab/>
      </w:r>
      <w:bookmarkEnd w:id="12"/>
      <w:bookmarkEnd w:id="13"/>
      <w:r w:rsidRPr="005259BB">
        <w:rPr>
          <w:rFonts w:ascii="Times New Roman" w:hAnsi="Times New Roman" w:cs="Times New Roman"/>
          <w:b/>
          <w:lang w:val="lt-LT"/>
        </w:rPr>
        <w:t xml:space="preserve">Kaip vartoti </w:t>
      </w:r>
      <w:r w:rsidR="001363D0" w:rsidRPr="005259BB">
        <w:rPr>
          <w:rFonts w:ascii="Times New Roman" w:hAnsi="Times New Roman" w:cs="Times New Roman"/>
          <w:b/>
          <w:lang w:val="lt-LT"/>
        </w:rPr>
        <w:t xml:space="preserve">Travoprost Sandoz </w:t>
      </w:r>
    </w:p>
    <w:p w14:paraId="76CC11F7" w14:textId="77777777" w:rsidR="00902890" w:rsidRPr="005259BB" w:rsidRDefault="00902890" w:rsidP="00902890">
      <w:pPr>
        <w:spacing w:after="0" w:line="240" w:lineRule="auto"/>
        <w:rPr>
          <w:rFonts w:ascii="Times New Roman" w:hAnsi="Times New Roman" w:cs="Times New Roman"/>
          <w:color w:val="000000"/>
          <w:lang w:val="lt-LT"/>
        </w:rPr>
      </w:pPr>
    </w:p>
    <w:p w14:paraId="0DDA38F4"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Visada vartokite šį vaistą tiksliai kaip nurodė Jus ar Jūsų vaiką gydantis gydytojas. Jeigu abejojate, kreipkitės į Jus ar Jūsų vaiką gydantį gydytoją.</w:t>
      </w:r>
    </w:p>
    <w:p w14:paraId="07C7A4D0" w14:textId="77777777" w:rsidR="00902890" w:rsidRPr="005259BB" w:rsidRDefault="00902890" w:rsidP="00902890">
      <w:pPr>
        <w:spacing w:after="0" w:line="240" w:lineRule="auto"/>
        <w:rPr>
          <w:rFonts w:ascii="Times New Roman" w:hAnsi="Times New Roman" w:cs="Times New Roman"/>
          <w:color w:val="000000"/>
          <w:lang w:val="lt-LT"/>
        </w:rPr>
      </w:pPr>
    </w:p>
    <w:p w14:paraId="110A6D92"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Rekomenduojama dozė yra1 lašas į gydomą akį ar akis kartą per parą - vakare.</w:t>
      </w:r>
    </w:p>
    <w:p w14:paraId="581A41BF" w14:textId="77777777" w:rsidR="00902890" w:rsidRPr="005259BB" w:rsidRDefault="00902890" w:rsidP="00902890">
      <w:pPr>
        <w:spacing w:after="0" w:line="240" w:lineRule="auto"/>
        <w:rPr>
          <w:rFonts w:ascii="Times New Roman" w:hAnsi="Times New Roman" w:cs="Times New Roman"/>
          <w:color w:val="000000"/>
          <w:lang w:val="lt-LT"/>
        </w:rPr>
      </w:pPr>
    </w:p>
    <w:p w14:paraId="02590FB6" w14:textId="559B7A88"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 xml:space="preserve">lašinkite į abi akis tik tuo atveju, jei taip nurodė gydytojas. </w:t>
      </w: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lašinkitės tiek laiko, kiek nurodė Jus ar Jūsų vaiką gydantis gydytojas.</w:t>
      </w:r>
    </w:p>
    <w:p w14:paraId="2DBC6BFF" w14:textId="77777777" w:rsidR="00902890" w:rsidRPr="005259BB" w:rsidRDefault="00902890" w:rsidP="00902890">
      <w:pPr>
        <w:spacing w:after="0" w:line="240" w:lineRule="auto"/>
        <w:rPr>
          <w:rFonts w:ascii="Times New Roman" w:hAnsi="Times New Roman" w:cs="Times New Roman"/>
          <w:color w:val="000000"/>
          <w:lang w:val="lt-LT"/>
        </w:rPr>
      </w:pPr>
    </w:p>
    <w:p w14:paraId="3087D5EE" w14:textId="6BECD199"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galima tik lašinti į savo ar vaiko akį (-is).</w:t>
      </w:r>
    </w:p>
    <w:p w14:paraId="6626D018" w14:textId="77777777" w:rsidR="00902890" w:rsidRPr="005259BB" w:rsidRDefault="00902890" w:rsidP="00902890">
      <w:pPr>
        <w:spacing w:after="0" w:line="240" w:lineRule="auto"/>
        <w:rPr>
          <w:rFonts w:ascii="Times New Roman" w:hAnsi="Times New Roman" w:cs="Times New Roman"/>
          <w:color w:val="000000"/>
          <w:lang w:val="lt-LT"/>
        </w:rPr>
      </w:pPr>
    </w:p>
    <w:p w14:paraId="7A0A113E" w14:textId="77777777" w:rsidR="00902890" w:rsidRPr="005259BB" w:rsidRDefault="00902890" w:rsidP="00902890">
      <w:pPr>
        <w:spacing w:after="0" w:line="240" w:lineRule="auto"/>
        <w:rPr>
          <w:rFonts w:ascii="Times New Roman" w:hAnsi="Times New Roman" w:cs="Times New Roman"/>
          <w:color w:val="000000"/>
          <w:u w:val="single"/>
          <w:lang w:val="lt-LT"/>
        </w:rPr>
      </w:pPr>
      <w:r w:rsidRPr="005259BB">
        <w:rPr>
          <w:rFonts w:ascii="Times New Roman" w:hAnsi="Times New Roman" w:cs="Times New Roman"/>
          <w:color w:val="000000"/>
          <w:u w:val="single"/>
          <w:lang w:val="lt-LT"/>
        </w:rPr>
        <w:t>Vartojimo metodas</w:t>
      </w:r>
    </w:p>
    <w:p w14:paraId="6F446045" w14:textId="77777777" w:rsidR="00902890" w:rsidRPr="005259BB" w:rsidRDefault="00902890" w:rsidP="00902890">
      <w:pPr>
        <w:spacing w:after="0" w:line="240" w:lineRule="auto"/>
        <w:rPr>
          <w:rFonts w:ascii="Times New Roman" w:hAnsi="Times New Roman" w:cs="Times New Roman"/>
          <w:color w:val="000000"/>
          <w:lang w:val="lt-LT"/>
        </w:rPr>
      </w:pPr>
    </w:p>
    <w:p w14:paraId="2D2E34DF" w14:textId="77777777" w:rsidR="00902890" w:rsidRPr="005259BB" w:rsidRDefault="00902890" w:rsidP="00902890">
      <w:pPr>
        <w:spacing w:after="0" w:line="240" w:lineRule="auto"/>
        <w:rPr>
          <w:rFonts w:ascii="Times New Roman" w:hAnsi="Times New Roman" w:cs="Times New Roman"/>
          <w:color w:val="000000"/>
          <w:lang w:val="lt-LT"/>
        </w:rPr>
      </w:pPr>
    </w:p>
    <w:p w14:paraId="60AF27F3" w14:textId="77777777" w:rsidR="00902890" w:rsidRPr="005259BB" w:rsidRDefault="00902890" w:rsidP="00902890">
      <w:pPr>
        <w:spacing w:after="0" w:line="240" w:lineRule="auto"/>
        <w:rPr>
          <w:rFonts w:ascii="Times New Roman" w:eastAsia="Calibri" w:hAnsi="Times New Roman" w:cs="Times New Roman"/>
          <w:color w:val="000000"/>
          <w:lang w:val="en-GB"/>
        </w:rPr>
      </w:pPr>
      <w:r w:rsidRPr="005259BB">
        <w:rPr>
          <w:rFonts w:ascii="Times New Roman" w:hAnsi="Times New Roman" w:cs="Times New Roman"/>
          <w:noProof/>
          <w:color w:val="000000"/>
          <w:lang w:val="lt-LT" w:eastAsia="lt-LT"/>
        </w:rPr>
        <w:lastRenderedPageBreak/>
        <w:drawing>
          <wp:anchor distT="0" distB="0" distL="114300" distR="114300" simplePos="0" relativeHeight="251659264" behindDoc="1" locked="0" layoutInCell="1" allowOverlap="1" wp14:anchorId="4F501E06" wp14:editId="4F9C9BFA">
            <wp:simplePos x="0" y="0"/>
            <wp:positionH relativeFrom="column">
              <wp:posOffset>3657600</wp:posOffset>
            </wp:positionH>
            <wp:positionV relativeFrom="paragraph">
              <wp:posOffset>43180</wp:posOffset>
            </wp:positionV>
            <wp:extent cx="685800" cy="6477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14:sizeRelH relativeFrom="page">
              <wp14:pctWidth>0</wp14:pctWidth>
            </wp14:sizeRelH>
            <wp14:sizeRelV relativeFrom="page">
              <wp14:pctHeight>0</wp14:pctHeight>
            </wp14:sizeRelV>
          </wp:anchor>
        </w:drawing>
      </w:r>
      <w:r w:rsidRPr="005259BB">
        <w:rPr>
          <w:rFonts w:ascii="Times New Roman" w:hAnsi="Times New Roman" w:cs="Times New Roman"/>
          <w:color w:val="000000"/>
          <w:lang w:val="lt-LT"/>
        </w:rPr>
        <w:tab/>
      </w:r>
      <w:r w:rsidRPr="005259BB">
        <w:rPr>
          <w:rFonts w:ascii="Times New Roman" w:hAnsi="Times New Roman" w:cs="Times New Roman"/>
          <w:color w:val="000000"/>
          <w:lang w:val="lt-LT"/>
        </w:rPr>
        <w:tab/>
      </w:r>
      <w:r w:rsidRPr="005259BB">
        <w:rPr>
          <w:rFonts w:ascii="Times New Roman" w:hAnsi="Times New Roman" w:cs="Times New Roman"/>
          <w:noProof/>
          <w:color w:val="000000"/>
          <w:lang w:val="lt-LT" w:eastAsia="lt-LT"/>
        </w:rPr>
        <w:drawing>
          <wp:inline distT="0" distB="0" distL="0" distR="0" wp14:anchorId="4618B0D1" wp14:editId="3C442A74">
            <wp:extent cx="638175" cy="6286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r w:rsidRPr="005259BB">
        <w:rPr>
          <w:rFonts w:ascii="Times New Roman" w:eastAsia="Calibri" w:hAnsi="Times New Roman" w:cs="Times New Roman"/>
          <w:color w:val="000000"/>
          <w:lang w:val="en-GB"/>
        </w:rPr>
        <w:tab/>
      </w:r>
      <w:r w:rsidRPr="005259BB">
        <w:rPr>
          <w:rFonts w:ascii="Times New Roman" w:eastAsia="Calibri" w:hAnsi="Times New Roman" w:cs="Times New Roman"/>
          <w:color w:val="000000"/>
          <w:lang w:val="en-GB"/>
        </w:rPr>
        <w:tab/>
      </w:r>
      <w:r w:rsidRPr="005259BB">
        <w:rPr>
          <w:rFonts w:ascii="Times New Roman" w:hAnsi="Times New Roman" w:cs="Times New Roman"/>
          <w:noProof/>
          <w:color w:val="000000"/>
          <w:lang w:val="lt-LT" w:eastAsia="lt-LT"/>
        </w:rPr>
        <w:drawing>
          <wp:inline distT="0" distB="0" distL="0" distR="0" wp14:anchorId="1E1D6688" wp14:editId="68F32055">
            <wp:extent cx="60960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A9C866B" w14:textId="77777777" w:rsidR="00902890" w:rsidRPr="005259BB" w:rsidRDefault="00902890" w:rsidP="00902890">
      <w:pPr>
        <w:spacing w:after="0" w:line="240" w:lineRule="auto"/>
        <w:rPr>
          <w:rFonts w:ascii="Times New Roman" w:eastAsia="Calibri" w:hAnsi="Times New Roman" w:cs="Times New Roman"/>
          <w:color w:val="000000"/>
          <w:lang w:val="en-GB"/>
        </w:rPr>
      </w:pPr>
      <w:r w:rsidRPr="005259BB">
        <w:rPr>
          <w:rFonts w:ascii="Times New Roman" w:eastAsia="Calibri" w:hAnsi="Times New Roman" w:cs="Times New Roman"/>
          <w:color w:val="000000"/>
          <w:lang w:val="en-GB"/>
        </w:rPr>
        <w:tab/>
      </w:r>
      <w:r w:rsidRPr="005259BB">
        <w:rPr>
          <w:rFonts w:ascii="Times New Roman" w:eastAsia="Calibri" w:hAnsi="Times New Roman" w:cs="Times New Roman"/>
          <w:color w:val="000000"/>
          <w:lang w:val="en-GB"/>
        </w:rPr>
        <w:tab/>
        <w:t xml:space="preserve">      1</w:t>
      </w:r>
      <w:r w:rsidRPr="005259BB">
        <w:rPr>
          <w:rFonts w:ascii="Times New Roman" w:eastAsia="Calibri" w:hAnsi="Times New Roman" w:cs="Times New Roman"/>
          <w:color w:val="000000"/>
          <w:lang w:val="en-GB"/>
        </w:rPr>
        <w:tab/>
      </w:r>
      <w:r w:rsidRPr="005259BB">
        <w:rPr>
          <w:rFonts w:ascii="Times New Roman" w:eastAsia="Calibri" w:hAnsi="Times New Roman" w:cs="Times New Roman"/>
          <w:color w:val="000000"/>
          <w:lang w:val="en-GB"/>
        </w:rPr>
        <w:tab/>
      </w:r>
      <w:r w:rsidRPr="005259BB">
        <w:rPr>
          <w:rFonts w:ascii="Times New Roman" w:eastAsia="Calibri" w:hAnsi="Times New Roman" w:cs="Times New Roman"/>
          <w:color w:val="000000"/>
          <w:lang w:val="en-GB"/>
        </w:rPr>
        <w:tab/>
        <w:t xml:space="preserve">         2</w:t>
      </w:r>
      <w:r w:rsidRPr="005259BB">
        <w:rPr>
          <w:rFonts w:ascii="Times New Roman" w:eastAsia="Calibri" w:hAnsi="Times New Roman" w:cs="Times New Roman"/>
          <w:color w:val="000000"/>
          <w:lang w:val="en-GB"/>
        </w:rPr>
        <w:tab/>
      </w:r>
      <w:r w:rsidRPr="005259BB">
        <w:rPr>
          <w:rFonts w:ascii="Times New Roman" w:eastAsia="Calibri" w:hAnsi="Times New Roman" w:cs="Times New Roman"/>
          <w:color w:val="000000"/>
          <w:lang w:val="en-GB"/>
        </w:rPr>
        <w:tab/>
      </w:r>
      <w:r w:rsidRPr="005259BB">
        <w:rPr>
          <w:rFonts w:ascii="Times New Roman" w:eastAsia="Calibri" w:hAnsi="Times New Roman" w:cs="Times New Roman"/>
          <w:color w:val="000000"/>
          <w:lang w:val="en-GB"/>
        </w:rPr>
        <w:tab/>
      </w:r>
      <w:r w:rsidRPr="005259BB">
        <w:rPr>
          <w:rFonts w:ascii="Times New Roman" w:eastAsia="Calibri" w:hAnsi="Times New Roman" w:cs="Times New Roman"/>
          <w:color w:val="000000"/>
          <w:lang w:val="en-GB"/>
        </w:rPr>
        <w:tab/>
        <w:t xml:space="preserve">3      </w:t>
      </w:r>
    </w:p>
    <w:p w14:paraId="21DD9B5A" w14:textId="77777777" w:rsidR="00902890" w:rsidRPr="005259BB" w:rsidRDefault="00902890" w:rsidP="00902890">
      <w:pPr>
        <w:spacing w:after="0" w:line="240" w:lineRule="auto"/>
        <w:rPr>
          <w:rFonts w:ascii="Times New Roman" w:eastAsia="Calibri" w:hAnsi="Times New Roman" w:cs="Times New Roman"/>
          <w:color w:val="000000"/>
          <w:lang w:val="en-GB"/>
        </w:rPr>
      </w:pPr>
    </w:p>
    <w:p w14:paraId="4D9D956D"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Pirmą kartą prieš pat pradėdami vartoti, praplėškite išorinį maišelį, išimkite iš jo buteliuką ir ant dėžutės, tam skirtoje vietoje, užsirašykite buteliuko atidarymo datą</w:t>
      </w:r>
    </w:p>
    <w:p w14:paraId="317A463F"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Nusiplaukite rankas</w:t>
      </w:r>
    </w:p>
    <w:p w14:paraId="3AE5BBF3"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Atsukite dangtelį</w:t>
      </w:r>
    </w:p>
    <w:p w14:paraId="1A6823AF"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Laikykite žemyn nukreiptą buteliuką tarp nykščio ir kitų pirštų</w:t>
      </w:r>
    </w:p>
    <w:p w14:paraId="282DB237"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Atsargiai atloškite savo ar vaiko galvą. Švariu pirštu atitraukite voką taip, kad tarp jo ir akies susidarytų „kišenė“. Į ją pateks lašas </w:t>
      </w:r>
      <w:r w:rsidRPr="005259BB">
        <w:rPr>
          <w:rFonts w:ascii="Times New Roman" w:hAnsi="Times New Roman" w:cs="Times New Roman"/>
          <w:b/>
          <w:color w:val="000000"/>
          <w:lang w:val="lt-LT"/>
        </w:rPr>
        <w:t>(1 pav.)</w:t>
      </w:r>
    </w:p>
    <w:p w14:paraId="7C1A9FF3"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Priartinkite buteliuko antgalį prie akies. Galima naudotis veidrodžiu, jei jis padeda.</w:t>
      </w:r>
    </w:p>
    <w:p w14:paraId="2477216B"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b/>
          <w:color w:val="000000"/>
          <w:lang w:val="lt-LT"/>
        </w:rPr>
        <w:t>Nelieskite lašintuvu akies, voko, odos ir kitų paviršių.</w:t>
      </w:r>
      <w:r w:rsidRPr="005259BB">
        <w:rPr>
          <w:rFonts w:ascii="Times New Roman" w:hAnsi="Times New Roman" w:cs="Times New Roman"/>
          <w:color w:val="000000"/>
          <w:lang w:val="lt-LT"/>
        </w:rPr>
        <w:t xml:space="preserve"> Nuo jų į lašus gali patekti infekcija</w:t>
      </w:r>
    </w:p>
    <w:p w14:paraId="0949CE55" w14:textId="4D025598"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Švelniai spausdami buteliuką išlašinkite vieną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 xml:space="preserve">lašą </w:t>
      </w:r>
      <w:r w:rsidRPr="005259BB">
        <w:rPr>
          <w:rFonts w:ascii="Times New Roman" w:hAnsi="Times New Roman" w:cs="Times New Roman"/>
          <w:b/>
          <w:color w:val="000000"/>
          <w:lang w:val="lt-LT"/>
        </w:rPr>
        <w:t>(2 pav.)</w:t>
      </w:r>
    </w:p>
    <w:p w14:paraId="6F7D38CA" w14:textId="1F74F656"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Sulašinę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w:t>
      </w:r>
      <w:r w:rsidRPr="005259BB">
        <w:rPr>
          <w:rFonts w:ascii="Times New Roman" w:hAnsi="Times New Roman" w:cs="Times New Roman"/>
          <w:lang w:val="lt-LT"/>
        </w:rPr>
        <w:t xml:space="preserve"> </w:t>
      </w:r>
      <w:r w:rsidRPr="005259BB">
        <w:rPr>
          <w:rFonts w:ascii="Times New Roman" w:hAnsi="Times New Roman" w:cs="Times New Roman"/>
          <w:b/>
          <w:color w:val="000000"/>
          <w:lang w:val="lt-LT"/>
        </w:rPr>
        <w:t>užsimerkite, akies kampą prie nosies atsargiai prispauskite pirštu (3 pav.)</w:t>
      </w:r>
      <w:r w:rsidRPr="005259BB">
        <w:rPr>
          <w:rFonts w:ascii="Times New Roman" w:hAnsi="Times New Roman" w:cs="Times New Roman"/>
          <w:lang w:val="lt-LT"/>
        </w:rPr>
        <w:t xml:space="preserve"> </w:t>
      </w:r>
      <w:r w:rsidRPr="005259BB">
        <w:rPr>
          <w:rFonts w:ascii="Times New Roman" w:hAnsi="Times New Roman" w:cs="Times New Roman"/>
          <w:b/>
          <w:color w:val="000000"/>
          <w:lang w:val="lt-LT"/>
        </w:rPr>
        <w:t>mažiausiai 1 minutei</w:t>
      </w:r>
      <w:r w:rsidRPr="005259BB">
        <w:rPr>
          <w:rFonts w:ascii="Times New Roman" w:hAnsi="Times New Roman" w:cs="Times New Roman"/>
          <w:color w:val="000000"/>
          <w:lang w:val="lt-LT"/>
        </w:rPr>
        <w:t xml:space="preserve">. Tai padeda išvengti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patekimo į kitas organizmo dalis</w:t>
      </w:r>
    </w:p>
    <w:p w14:paraId="31F89A24"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Jei turite lašinti į abi akis, pakartokite tą pačią procedūrą su kita akimi</w:t>
      </w:r>
    </w:p>
    <w:p w14:paraId="293E1B31"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Po naudojimo iš karto tvirtai uždarykite buteliuką dangteliu</w:t>
      </w:r>
    </w:p>
    <w:p w14:paraId="4EA5DE8C" w14:textId="77777777" w:rsidR="00902890" w:rsidRPr="005259BB" w:rsidRDefault="00902890" w:rsidP="00902890">
      <w:pPr>
        <w:numPr>
          <w:ilvl w:val="0"/>
          <w:numId w:val="4"/>
        </w:num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Vienu metu naudokite tik vieną buteliuką. Neatidarykite maišelio, kol nesiruošiate naudoti buteliuko</w:t>
      </w:r>
    </w:p>
    <w:p w14:paraId="4C578018" w14:textId="77777777" w:rsidR="00902890" w:rsidRPr="005259BB" w:rsidRDefault="00902890" w:rsidP="00902890">
      <w:pPr>
        <w:spacing w:after="0" w:line="240" w:lineRule="auto"/>
        <w:rPr>
          <w:rFonts w:ascii="Times New Roman" w:hAnsi="Times New Roman" w:cs="Times New Roman"/>
          <w:color w:val="000000"/>
          <w:lang w:val="lt-LT"/>
        </w:rPr>
      </w:pPr>
    </w:p>
    <w:p w14:paraId="53D9ED63"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Jei lašas nepataikė į akį, pabandykite dar kartą.</w:t>
      </w:r>
    </w:p>
    <w:p w14:paraId="6A74D28B" w14:textId="77777777" w:rsidR="00902890" w:rsidRPr="005259BB" w:rsidRDefault="00902890" w:rsidP="00902890">
      <w:pPr>
        <w:spacing w:after="0" w:line="240" w:lineRule="auto"/>
        <w:rPr>
          <w:rFonts w:ascii="Times New Roman" w:hAnsi="Times New Roman" w:cs="Times New Roman"/>
          <w:color w:val="000000"/>
          <w:lang w:val="lt-LT"/>
        </w:rPr>
      </w:pPr>
    </w:p>
    <w:p w14:paraId="1EBE07B3" w14:textId="5A5298AA"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b/>
          <w:color w:val="000000"/>
          <w:lang w:val="lt-LT"/>
        </w:rPr>
        <w:t>Jei Jūs ar Jūsų vaikas vartojate ir kitokių akims skirtų vaistų</w:t>
      </w:r>
      <w:r w:rsidRPr="005259BB">
        <w:rPr>
          <w:rFonts w:ascii="Times New Roman" w:hAnsi="Times New Roman" w:cs="Times New Roman"/>
          <w:color w:val="000000"/>
          <w:lang w:val="lt-LT"/>
        </w:rPr>
        <w:t xml:space="preserve">, pvz., akių lašų ar akių tepalo, tarp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ir kitų akims skirtų vaistų vartojimo turi praeiti mažiausiai 5 minutės.</w:t>
      </w:r>
    </w:p>
    <w:p w14:paraId="7B3A1266" w14:textId="77777777" w:rsidR="00902890" w:rsidRPr="005259BB" w:rsidRDefault="00902890" w:rsidP="00902890">
      <w:pPr>
        <w:spacing w:after="0" w:line="240" w:lineRule="auto"/>
        <w:rPr>
          <w:rFonts w:ascii="Times New Roman" w:hAnsi="Times New Roman" w:cs="Times New Roman"/>
          <w:color w:val="000000"/>
          <w:lang w:val="lt-LT"/>
        </w:rPr>
      </w:pPr>
    </w:p>
    <w:p w14:paraId="7DE0D1FB" w14:textId="76D7AE37" w:rsidR="00902890" w:rsidRPr="005259BB" w:rsidRDefault="00902890" w:rsidP="00902890">
      <w:pPr>
        <w:spacing w:after="0" w:line="240" w:lineRule="auto"/>
        <w:rPr>
          <w:rFonts w:ascii="Times New Roman" w:hAnsi="Times New Roman" w:cs="Times New Roman"/>
          <w:b/>
          <w:color w:val="000000"/>
          <w:lang w:val="lt-LT"/>
        </w:rPr>
      </w:pPr>
      <w:r w:rsidRPr="005259BB">
        <w:rPr>
          <w:rFonts w:ascii="Times New Roman" w:hAnsi="Times New Roman" w:cs="Times New Roman"/>
          <w:b/>
          <w:color w:val="000000"/>
          <w:lang w:val="lt-LT"/>
        </w:rPr>
        <w:t xml:space="preserve">Ką daryti Jums ar Jūsų vaikui pavartojus per didelę </w:t>
      </w:r>
      <w:r w:rsidR="001363D0" w:rsidRPr="005259BB">
        <w:rPr>
          <w:rFonts w:ascii="Times New Roman" w:hAnsi="Times New Roman" w:cs="Times New Roman"/>
          <w:b/>
          <w:color w:val="000000"/>
          <w:lang w:val="lt-LT"/>
        </w:rPr>
        <w:t xml:space="preserve">Travoprost Sandoz </w:t>
      </w:r>
      <w:r w:rsidRPr="005259BB">
        <w:rPr>
          <w:rFonts w:ascii="Times New Roman" w:hAnsi="Times New Roman" w:cs="Times New Roman"/>
          <w:b/>
          <w:color w:val="000000"/>
          <w:lang w:val="lt-LT"/>
        </w:rPr>
        <w:t>dozę?</w:t>
      </w:r>
    </w:p>
    <w:p w14:paraId="34E47EFF"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Visą vaistą </w:t>
      </w:r>
      <w:r w:rsidRPr="005259BB">
        <w:rPr>
          <w:rFonts w:ascii="Times New Roman" w:hAnsi="Times New Roman" w:cs="Times New Roman"/>
          <w:b/>
          <w:color w:val="000000"/>
          <w:lang w:val="lt-LT"/>
        </w:rPr>
        <w:t>išskalaukite</w:t>
      </w:r>
      <w:r w:rsidRPr="005259BB">
        <w:rPr>
          <w:rFonts w:ascii="Times New Roman" w:hAnsi="Times New Roman" w:cs="Times New Roman"/>
          <w:color w:val="000000"/>
          <w:lang w:val="lt-LT"/>
        </w:rPr>
        <w:t xml:space="preserve"> šiltu vandeniu. Nelašinkite daugiau iki kito įprastinio lašinimo laiko.</w:t>
      </w:r>
    </w:p>
    <w:p w14:paraId="3CE8DD5F" w14:textId="77777777" w:rsidR="00902890" w:rsidRPr="005259BB" w:rsidRDefault="00902890" w:rsidP="00902890">
      <w:pPr>
        <w:spacing w:after="0" w:line="240" w:lineRule="auto"/>
        <w:rPr>
          <w:rFonts w:ascii="Times New Roman" w:hAnsi="Times New Roman" w:cs="Times New Roman"/>
          <w:color w:val="000000"/>
          <w:lang w:val="lt-LT"/>
        </w:rPr>
      </w:pPr>
    </w:p>
    <w:p w14:paraId="4C814C18" w14:textId="73E456CE" w:rsidR="00902890" w:rsidRPr="005259BB" w:rsidRDefault="0090289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 xml:space="preserve">Pamiršus pavartoti </w:t>
      </w:r>
      <w:r w:rsidR="001363D0" w:rsidRPr="005259BB">
        <w:rPr>
          <w:rFonts w:ascii="Times New Roman" w:hAnsi="Times New Roman" w:cs="Times New Roman"/>
          <w:b/>
          <w:lang w:val="lt-LT"/>
        </w:rPr>
        <w:t xml:space="preserve">Travoprost Sandoz </w:t>
      </w:r>
    </w:p>
    <w:p w14:paraId="1751129B" w14:textId="35995FF0"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Nenutraukite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vartojimo prieš tai nepasitarę su Jus ar Jūsų vaiką gydančiu gydytoju, nes Jūsų ar Jūsų vaiko akispūdis bus nevaldomas ir dėl to galima prarasti regėjimą.</w:t>
      </w:r>
    </w:p>
    <w:p w14:paraId="1C438EA4" w14:textId="77777777" w:rsidR="00902890" w:rsidRPr="005259BB" w:rsidRDefault="00902890" w:rsidP="00902890">
      <w:pPr>
        <w:spacing w:after="0" w:line="240" w:lineRule="auto"/>
        <w:rPr>
          <w:rFonts w:ascii="Times New Roman" w:hAnsi="Times New Roman" w:cs="Times New Roman"/>
          <w:color w:val="000000"/>
          <w:lang w:val="lt-LT"/>
        </w:rPr>
      </w:pPr>
    </w:p>
    <w:p w14:paraId="66C3E43F"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Jeigu kiltų daugiau klausimų dėl šio vaisto vartojimo, kreipkitės į Jus ar Jūsų vaiką gydantį gydytoją arba vaistininką.</w:t>
      </w:r>
    </w:p>
    <w:p w14:paraId="04182759" w14:textId="77777777" w:rsidR="00902890" w:rsidRPr="005259BB" w:rsidRDefault="00902890" w:rsidP="00902890">
      <w:pPr>
        <w:spacing w:after="0" w:line="240" w:lineRule="auto"/>
        <w:rPr>
          <w:rFonts w:ascii="Times New Roman" w:hAnsi="Times New Roman" w:cs="Times New Roman"/>
          <w:color w:val="000000"/>
          <w:lang w:val="lt-LT"/>
        </w:rPr>
      </w:pPr>
    </w:p>
    <w:p w14:paraId="2DAA285F" w14:textId="77777777" w:rsidR="00902890" w:rsidRPr="005259BB" w:rsidRDefault="00902890" w:rsidP="00902890">
      <w:pPr>
        <w:spacing w:after="0" w:line="240" w:lineRule="auto"/>
        <w:rPr>
          <w:rFonts w:ascii="Times New Roman" w:hAnsi="Times New Roman" w:cs="Times New Roman"/>
          <w:color w:val="000000"/>
          <w:lang w:val="lt-LT"/>
        </w:rPr>
      </w:pPr>
    </w:p>
    <w:p w14:paraId="73DB9056" w14:textId="77777777" w:rsidR="00902890" w:rsidRPr="005259BB" w:rsidRDefault="00902890" w:rsidP="00902890">
      <w:pPr>
        <w:tabs>
          <w:tab w:val="left" w:pos="567"/>
        </w:tabs>
        <w:spacing w:after="0" w:line="240" w:lineRule="auto"/>
        <w:ind w:left="567" w:hanging="567"/>
        <w:outlineLvl w:val="1"/>
        <w:rPr>
          <w:rFonts w:ascii="Times New Roman" w:hAnsi="Times New Roman" w:cs="Times New Roman"/>
          <w:b/>
          <w:lang w:val="lt-LT"/>
        </w:rPr>
      </w:pPr>
      <w:bookmarkStart w:id="14" w:name="_Toc129243267"/>
      <w:bookmarkStart w:id="15" w:name="_Toc129243142"/>
      <w:r w:rsidRPr="005259BB">
        <w:rPr>
          <w:rFonts w:ascii="Times New Roman" w:hAnsi="Times New Roman" w:cs="Times New Roman"/>
          <w:b/>
          <w:lang w:val="lt-LT"/>
        </w:rPr>
        <w:t>4.</w:t>
      </w:r>
      <w:r w:rsidRPr="005259BB">
        <w:rPr>
          <w:rFonts w:ascii="Times New Roman" w:hAnsi="Times New Roman" w:cs="Times New Roman"/>
          <w:b/>
          <w:lang w:val="lt-LT"/>
        </w:rPr>
        <w:tab/>
      </w:r>
      <w:bookmarkEnd w:id="14"/>
      <w:bookmarkEnd w:id="15"/>
      <w:r w:rsidRPr="005259BB">
        <w:rPr>
          <w:rFonts w:ascii="Times New Roman" w:hAnsi="Times New Roman" w:cs="Times New Roman"/>
          <w:b/>
          <w:lang w:val="lt-LT"/>
        </w:rPr>
        <w:t>Galimas šalutinis poveikis</w:t>
      </w:r>
    </w:p>
    <w:p w14:paraId="493D2C8D" w14:textId="77777777" w:rsidR="00902890" w:rsidRPr="005259BB" w:rsidRDefault="00902890" w:rsidP="00902890">
      <w:pPr>
        <w:spacing w:after="0" w:line="240" w:lineRule="auto"/>
        <w:rPr>
          <w:rFonts w:ascii="Times New Roman" w:hAnsi="Times New Roman" w:cs="Times New Roman"/>
          <w:color w:val="000000"/>
          <w:lang w:val="lt-LT"/>
        </w:rPr>
      </w:pPr>
    </w:p>
    <w:p w14:paraId="4AE2FA0F"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Šis vaistas, kaip ir visi kiti, gali sukelti šalutinį poveikį, nors jis pasireiškia ne visiems žmonėms.</w:t>
      </w:r>
    </w:p>
    <w:p w14:paraId="009FED51" w14:textId="77777777" w:rsidR="00902890" w:rsidRPr="005259BB" w:rsidRDefault="00902890" w:rsidP="00902890">
      <w:pPr>
        <w:spacing w:after="0" w:line="240" w:lineRule="auto"/>
        <w:rPr>
          <w:rFonts w:ascii="Times New Roman" w:hAnsi="Times New Roman" w:cs="Times New Roman"/>
          <w:color w:val="000000"/>
          <w:lang w:val="lt-LT"/>
        </w:rPr>
      </w:pPr>
    </w:p>
    <w:p w14:paraId="125FE411" w14:textId="6DCB71CA"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Jei šalutinis poveikis nėra stiprus, galima ir toliau vartoti šiuos lašus. Jeigu jums dėl ko nors neramu, kreipkitės į gydytoją arba vaistininką. Nenutraukite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vartojimo nepasitarę su savo gydytoju.</w:t>
      </w:r>
    </w:p>
    <w:p w14:paraId="03BD1707" w14:textId="77777777" w:rsidR="00902890" w:rsidRPr="005259BB" w:rsidRDefault="00902890" w:rsidP="00902890">
      <w:pPr>
        <w:spacing w:after="0" w:line="240" w:lineRule="auto"/>
        <w:rPr>
          <w:rFonts w:ascii="Times New Roman" w:hAnsi="Times New Roman" w:cs="Times New Roman"/>
          <w:color w:val="000000"/>
          <w:lang w:val="lt-LT"/>
        </w:rPr>
      </w:pPr>
    </w:p>
    <w:p w14:paraId="08292506" w14:textId="187F217E"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Nustatytas toliau išvardytas su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vartojimu susijęs šalutinis poveikis.</w:t>
      </w:r>
    </w:p>
    <w:p w14:paraId="2D7E1F3A" w14:textId="77777777" w:rsidR="00902890" w:rsidRPr="005259BB" w:rsidRDefault="00902890" w:rsidP="00902890">
      <w:pPr>
        <w:spacing w:after="0" w:line="240" w:lineRule="auto"/>
        <w:rPr>
          <w:rFonts w:ascii="Times New Roman" w:hAnsi="Times New Roman" w:cs="Times New Roman"/>
          <w:color w:val="000000"/>
          <w:lang w:val="lt-LT"/>
        </w:rPr>
      </w:pPr>
    </w:p>
    <w:p w14:paraId="5A80AD34"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b/>
          <w:color w:val="000000"/>
          <w:lang w:val="lt-LT"/>
        </w:rPr>
        <w:t xml:space="preserve">Labai dažnas šalutinis poveikis </w:t>
      </w:r>
      <w:r w:rsidRPr="005259BB">
        <w:rPr>
          <w:rFonts w:ascii="Times New Roman" w:hAnsi="Times New Roman" w:cs="Times New Roman"/>
          <w:color w:val="000000"/>
          <w:lang w:val="lt-LT"/>
        </w:rPr>
        <w:t>(gali atsirasti daugiau kaip 1 žmogui iš 10).</w:t>
      </w:r>
    </w:p>
    <w:p w14:paraId="15817DC5" w14:textId="77777777" w:rsidR="00902890" w:rsidRPr="005259BB" w:rsidRDefault="00902890" w:rsidP="00902890">
      <w:pPr>
        <w:spacing w:after="0" w:line="240" w:lineRule="auto"/>
        <w:rPr>
          <w:rFonts w:ascii="Times New Roman" w:hAnsi="Times New Roman" w:cs="Times New Roman"/>
          <w:color w:val="000000"/>
          <w:lang w:val="lt-LT"/>
        </w:rPr>
      </w:pPr>
    </w:p>
    <w:p w14:paraId="23C2B081"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Poveikis akiai</w:t>
      </w:r>
      <w:r w:rsidRPr="005259BB">
        <w:rPr>
          <w:rFonts w:ascii="Times New Roman" w:hAnsi="Times New Roman" w:cs="Times New Roman"/>
          <w:color w:val="000000"/>
          <w:lang w:val="lt-LT"/>
        </w:rPr>
        <w:t>: akies paraudimas.</w:t>
      </w:r>
    </w:p>
    <w:p w14:paraId="7EFA18B4" w14:textId="77777777" w:rsidR="00902890" w:rsidRPr="005259BB" w:rsidRDefault="00902890" w:rsidP="00902890">
      <w:pPr>
        <w:spacing w:after="0" w:line="240" w:lineRule="auto"/>
        <w:rPr>
          <w:rFonts w:ascii="Times New Roman" w:hAnsi="Times New Roman" w:cs="Times New Roman"/>
          <w:color w:val="000000"/>
          <w:lang w:val="lt-LT"/>
        </w:rPr>
      </w:pPr>
    </w:p>
    <w:p w14:paraId="5B92BB68"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b/>
          <w:color w:val="000000"/>
          <w:lang w:val="lt-LT"/>
        </w:rPr>
        <w:lastRenderedPageBreak/>
        <w:t xml:space="preserve">Dažnas šalutinis poveikis </w:t>
      </w:r>
      <w:r w:rsidRPr="005259BB">
        <w:rPr>
          <w:rFonts w:ascii="Times New Roman" w:hAnsi="Times New Roman" w:cs="Times New Roman"/>
          <w:color w:val="000000"/>
          <w:lang w:val="lt-LT"/>
        </w:rPr>
        <w:t>(gali atsirasti ne daugiau kaip 1 žmogui iš 100)</w:t>
      </w:r>
    </w:p>
    <w:p w14:paraId="272C751A" w14:textId="77777777" w:rsidR="00902890" w:rsidRPr="005259BB" w:rsidRDefault="00902890" w:rsidP="00902890">
      <w:pPr>
        <w:spacing w:after="0" w:line="240" w:lineRule="auto"/>
        <w:rPr>
          <w:rFonts w:ascii="Times New Roman" w:hAnsi="Times New Roman" w:cs="Times New Roman"/>
          <w:color w:val="000000"/>
          <w:lang w:val="lt-LT"/>
        </w:rPr>
      </w:pPr>
    </w:p>
    <w:p w14:paraId="6F9524A2"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Poveikis akiai</w:t>
      </w:r>
      <w:r w:rsidRPr="005259BB">
        <w:rPr>
          <w:rFonts w:ascii="Times New Roman" w:hAnsi="Times New Roman" w:cs="Times New Roman"/>
          <w:color w:val="000000"/>
          <w:lang w:val="lt-LT"/>
        </w:rPr>
        <w:t>:</w:t>
      </w:r>
      <w:r w:rsidRPr="005259BB">
        <w:rPr>
          <w:rFonts w:ascii="Times New Roman" w:hAnsi="Times New Roman" w:cs="Times New Roman"/>
          <w:color w:val="000000"/>
          <w:u w:val="single"/>
          <w:lang w:val="lt-LT"/>
        </w:rPr>
        <w:t xml:space="preserve"> </w:t>
      </w:r>
      <w:r w:rsidRPr="005259BB">
        <w:rPr>
          <w:rFonts w:ascii="Times New Roman" w:hAnsi="Times New Roman" w:cs="Times New Roman"/>
          <w:color w:val="000000"/>
          <w:lang w:val="lt-LT"/>
        </w:rPr>
        <w:t xml:space="preserve">rainelės (spalvotosios akies dalies) spalvos pokyčiai, akies skausmas, nemalonus pojūtis akyje, akies sausumas, akies niežėjimas, akies dirginimas. </w:t>
      </w:r>
    </w:p>
    <w:p w14:paraId="47AB51EA" w14:textId="77777777" w:rsidR="00902890" w:rsidRPr="005259BB" w:rsidRDefault="00902890" w:rsidP="00902890">
      <w:pPr>
        <w:spacing w:after="0" w:line="240" w:lineRule="auto"/>
        <w:rPr>
          <w:rFonts w:ascii="Times New Roman" w:hAnsi="Times New Roman" w:cs="Times New Roman"/>
          <w:color w:val="000000"/>
          <w:lang w:val="lt-LT"/>
        </w:rPr>
      </w:pPr>
    </w:p>
    <w:p w14:paraId="1272499D"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b/>
          <w:color w:val="000000"/>
          <w:lang w:val="lt-LT"/>
        </w:rPr>
        <w:t xml:space="preserve">Nedažnas šalutinis poveikis </w:t>
      </w:r>
      <w:r w:rsidRPr="005259BB">
        <w:rPr>
          <w:rFonts w:ascii="Times New Roman" w:hAnsi="Times New Roman" w:cs="Times New Roman"/>
          <w:color w:val="000000"/>
          <w:lang w:val="lt-LT"/>
        </w:rPr>
        <w:t>(gali atsirasti ne daugiau kaip 1 žmogui iš 100)</w:t>
      </w:r>
    </w:p>
    <w:p w14:paraId="457ECA13" w14:textId="77777777" w:rsidR="00902890" w:rsidRPr="005259BB" w:rsidRDefault="00902890" w:rsidP="00902890">
      <w:pPr>
        <w:spacing w:after="0" w:line="240" w:lineRule="auto"/>
        <w:rPr>
          <w:rFonts w:ascii="Times New Roman" w:hAnsi="Times New Roman" w:cs="Times New Roman"/>
          <w:color w:val="000000"/>
          <w:lang w:val="lt-LT"/>
        </w:rPr>
      </w:pPr>
    </w:p>
    <w:p w14:paraId="2C1B2407"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Poveikis akiai</w:t>
      </w:r>
      <w:r w:rsidRPr="005259BB">
        <w:rPr>
          <w:rFonts w:ascii="Times New Roman" w:hAnsi="Times New Roman" w:cs="Times New Roman"/>
          <w:color w:val="000000"/>
          <w:lang w:val="lt-LT"/>
        </w:rPr>
        <w:t>: ragenos sutrikimas, akies uždegimas, rainelės uždegimas, akies vidaus uždegimas, akies paviršiaus uždegimas su paviršiaus pažeidimu arbe be jo, jautrumas šviesai, išskyros iš akies, akies voko uždegimas, akies voko paraudimas, patinimas aplink akį, akies voko niežėjimas, regos pablogėjimas, matomo vaizdo neryškumas, ašarojimo sustiprėjimas, junginės infekcija ar uždegimas (konjunktyvitas), nenormalus apatinio akies voko išvirtimas į išorę, akies drumstumas, voko plutelės susidarymas, blakstienų augimas, blakstienų išblukimas, akių nuovargis.</w:t>
      </w:r>
    </w:p>
    <w:p w14:paraId="2841F451" w14:textId="77777777" w:rsidR="00902890" w:rsidRPr="005259BB" w:rsidRDefault="00902890" w:rsidP="00902890">
      <w:pPr>
        <w:spacing w:after="0" w:line="240" w:lineRule="auto"/>
        <w:rPr>
          <w:rFonts w:ascii="Times New Roman" w:hAnsi="Times New Roman" w:cs="Times New Roman"/>
          <w:color w:val="000000"/>
          <w:lang w:val="lt-LT"/>
        </w:rPr>
      </w:pPr>
    </w:p>
    <w:p w14:paraId="05467DC1"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Bendrasis šalutinis poveikis</w:t>
      </w:r>
      <w:r w:rsidRPr="005259BB">
        <w:rPr>
          <w:rFonts w:ascii="Times New Roman" w:hAnsi="Times New Roman" w:cs="Times New Roman"/>
          <w:color w:val="000000"/>
          <w:lang w:val="lt-LT"/>
        </w:rPr>
        <w:t>: alergijos simptomų sustiprėjimas, galvos skausmas, svaigulys, neritmiškas širdies plakimas, dusulys, astma, nosies užgulimas, gerklės dirginimas, odos aplink akį (</w:t>
      </w:r>
      <w:r w:rsidRPr="005259BB">
        <w:rPr>
          <w:rFonts w:ascii="Times New Roman" w:hAnsi="Times New Roman" w:cs="Times New Roman"/>
          <w:color w:val="000000"/>
          <w:lang w:val="lt-LT"/>
        </w:rPr>
        <w:noBreakHyphen/>
        <w:t>is) patamsėjimas, odos patamsėjimas, nenormali plaukų struktūra, per stiprus plaukų augimas.</w:t>
      </w:r>
    </w:p>
    <w:p w14:paraId="7C52FCAC" w14:textId="77777777" w:rsidR="00902890" w:rsidRPr="005259BB" w:rsidRDefault="00902890" w:rsidP="00902890">
      <w:pPr>
        <w:spacing w:after="0" w:line="240" w:lineRule="auto"/>
        <w:rPr>
          <w:rFonts w:ascii="Times New Roman" w:hAnsi="Times New Roman" w:cs="Times New Roman"/>
          <w:color w:val="000000"/>
          <w:lang w:val="lt-LT"/>
        </w:rPr>
      </w:pPr>
    </w:p>
    <w:p w14:paraId="16B44F18"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b/>
          <w:color w:val="000000"/>
          <w:lang w:val="lt-LT"/>
        </w:rPr>
        <w:t>Retas šalutinis poveikis</w:t>
      </w:r>
      <w:r w:rsidRPr="005259BB">
        <w:rPr>
          <w:rFonts w:ascii="Times New Roman" w:hAnsi="Times New Roman" w:cs="Times New Roman"/>
          <w:color w:val="000000"/>
          <w:lang w:val="lt-LT"/>
        </w:rPr>
        <w:t xml:space="preserve"> (gali atsirasti ne daugiau kaip 1 žmogui iš 1000)</w:t>
      </w:r>
    </w:p>
    <w:p w14:paraId="1E4B01E5" w14:textId="77777777" w:rsidR="00902890" w:rsidRPr="005259BB" w:rsidRDefault="00902890" w:rsidP="00902890">
      <w:pPr>
        <w:spacing w:after="0" w:line="240" w:lineRule="auto"/>
        <w:rPr>
          <w:rFonts w:ascii="Times New Roman" w:hAnsi="Times New Roman" w:cs="Times New Roman"/>
          <w:color w:val="000000"/>
          <w:lang w:val="lt-LT"/>
        </w:rPr>
      </w:pPr>
    </w:p>
    <w:p w14:paraId="3E946E2E"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Poveikis akiai</w:t>
      </w:r>
      <w:r w:rsidRPr="005259BB">
        <w:rPr>
          <w:rFonts w:ascii="Times New Roman" w:hAnsi="Times New Roman" w:cs="Times New Roman"/>
          <w:color w:val="000000"/>
          <w:lang w:val="lt-LT"/>
        </w:rPr>
        <w:t>: blyksinčių šviesų pojūtis, akies vokų egzema, akies patinimas, ratilų matymas, akies jautrumo sumažėjimas, akies vokų liaukų uždegimas, pigmentacija akies viduje, vyzdžių padidėjimas, blakstienų struktūros pokytis.</w:t>
      </w:r>
    </w:p>
    <w:p w14:paraId="5F53B932" w14:textId="77777777" w:rsidR="00902890" w:rsidRPr="005259BB" w:rsidRDefault="00902890" w:rsidP="00902890">
      <w:pPr>
        <w:spacing w:after="0" w:line="240" w:lineRule="auto"/>
        <w:rPr>
          <w:rFonts w:ascii="Times New Roman" w:hAnsi="Times New Roman" w:cs="Times New Roman"/>
          <w:color w:val="000000"/>
          <w:lang w:val="lt-LT"/>
        </w:rPr>
      </w:pPr>
    </w:p>
    <w:p w14:paraId="29F48EE1"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Bendrasis šalutinis poveikis</w:t>
      </w:r>
      <w:r w:rsidRPr="005259BB">
        <w:rPr>
          <w:rFonts w:ascii="Times New Roman" w:hAnsi="Times New Roman" w:cs="Times New Roman"/>
          <w:color w:val="000000"/>
          <w:lang w:val="lt-LT"/>
        </w:rPr>
        <w:t>: virusinė akies infekcija, blogo skonio pojūtis, nereguliarus ar suretėjęs širdies plakimas, padidėjęs ar sumažėjęs kraujospūdis, kosulys, balso pokytis, virškinimo trakto sutrikimas ar opa, vidurių užkietėjimas, burnos džiūvimas, odos paraudimas ar niežėjimas, išbėrimas, plaukų spalvos pokytis, blakstienų netekimas, skeleto raumenų skausmas, bendrasis silpnumas.</w:t>
      </w:r>
    </w:p>
    <w:p w14:paraId="261A0DCE" w14:textId="77777777" w:rsidR="00902890" w:rsidRPr="005259BB" w:rsidRDefault="00902890" w:rsidP="00902890">
      <w:pPr>
        <w:spacing w:after="0" w:line="240" w:lineRule="auto"/>
        <w:rPr>
          <w:rFonts w:ascii="Times New Roman" w:hAnsi="Times New Roman" w:cs="Times New Roman"/>
          <w:color w:val="000000"/>
          <w:lang w:val="lt-LT"/>
        </w:rPr>
      </w:pPr>
    </w:p>
    <w:p w14:paraId="509056ED"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b/>
          <w:color w:val="000000"/>
          <w:lang w:val="lt-LT"/>
        </w:rPr>
        <w:t>Dažnis nežinomas</w:t>
      </w:r>
      <w:r w:rsidRPr="005259BB">
        <w:rPr>
          <w:rFonts w:ascii="Times New Roman" w:hAnsi="Times New Roman" w:cs="Times New Roman"/>
          <w:color w:val="000000"/>
          <w:lang w:val="lt-LT"/>
        </w:rPr>
        <w:t xml:space="preserve"> (negali būti įvertintas pagal turimus duomenis)</w:t>
      </w:r>
    </w:p>
    <w:p w14:paraId="4C6399B0" w14:textId="77777777" w:rsidR="00902890" w:rsidRPr="005259BB" w:rsidRDefault="00902890" w:rsidP="00902890">
      <w:pPr>
        <w:spacing w:after="0" w:line="240" w:lineRule="auto"/>
        <w:rPr>
          <w:rFonts w:ascii="Times New Roman" w:hAnsi="Times New Roman" w:cs="Times New Roman"/>
          <w:color w:val="000000"/>
          <w:lang w:val="lt-LT"/>
        </w:rPr>
      </w:pPr>
    </w:p>
    <w:p w14:paraId="240BDBBE"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Poveikis akiai</w:t>
      </w:r>
      <w:r w:rsidRPr="005259BB">
        <w:rPr>
          <w:rFonts w:ascii="Times New Roman" w:hAnsi="Times New Roman" w:cs="Times New Roman"/>
          <w:color w:val="000000"/>
          <w:lang w:val="lt-LT"/>
        </w:rPr>
        <w:t>: užpakalinės akies uždegimas, akių įdubimas.</w:t>
      </w:r>
    </w:p>
    <w:p w14:paraId="75F9C397" w14:textId="77777777" w:rsidR="00902890" w:rsidRPr="005259BB" w:rsidRDefault="00902890" w:rsidP="00902890">
      <w:pPr>
        <w:spacing w:after="0" w:line="240" w:lineRule="auto"/>
        <w:rPr>
          <w:rFonts w:ascii="Times New Roman" w:hAnsi="Times New Roman" w:cs="Times New Roman"/>
          <w:color w:val="000000"/>
          <w:lang w:val="lt-LT"/>
        </w:rPr>
      </w:pPr>
    </w:p>
    <w:p w14:paraId="09D16135"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i/>
          <w:color w:val="000000"/>
          <w:lang w:val="lt-LT"/>
        </w:rPr>
        <w:t>Bendrasis šalutinis poveikis</w:t>
      </w:r>
      <w:r w:rsidRPr="005259BB">
        <w:rPr>
          <w:rFonts w:ascii="Times New Roman" w:hAnsi="Times New Roman" w:cs="Times New Roman"/>
          <w:color w:val="000000"/>
          <w:lang w:val="lt-LT"/>
        </w:rPr>
        <w:t>: depresija, nerimas, nesamų judesių pojūtis, spengimas ausyse, krūtinės skausmas, astmos pasunkėjimas, viduriavimas, pilvo skausmas, pykinimas, niežėjimas, nenormalus plaukų augimas, sąnarių skausmas, skausmingas ar nevalingas šlapinimasis, padidėjęs prostatos vėžio žymens kiekis.</w:t>
      </w:r>
    </w:p>
    <w:p w14:paraId="408AF0B7" w14:textId="77777777" w:rsidR="00902890" w:rsidRPr="005259BB" w:rsidRDefault="00902890" w:rsidP="00902890">
      <w:pPr>
        <w:spacing w:after="0" w:line="240" w:lineRule="auto"/>
        <w:rPr>
          <w:rFonts w:ascii="Times New Roman" w:hAnsi="Times New Roman" w:cs="Times New Roman"/>
          <w:color w:val="000000"/>
          <w:lang w:val="lt-LT"/>
        </w:rPr>
      </w:pPr>
    </w:p>
    <w:p w14:paraId="2D417ABE" w14:textId="5BB6149A"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vartojantiems vaikams ir paaugliams dažniausiai pasireiškiantis šalutinis poveikis yra akių paraudimas ar blakstienų augimas. Abu šie šalutiniai reiškiniai vaikams ir paaugliams pasireiškė dažniau nei suaugusiesiems.</w:t>
      </w:r>
    </w:p>
    <w:p w14:paraId="440E91D5" w14:textId="77777777" w:rsidR="00902890" w:rsidRPr="005259BB" w:rsidRDefault="00902890" w:rsidP="00902890">
      <w:pPr>
        <w:spacing w:after="0" w:line="240" w:lineRule="auto"/>
        <w:rPr>
          <w:rFonts w:ascii="Times New Roman" w:hAnsi="Times New Roman" w:cs="Times New Roman"/>
          <w:color w:val="000000"/>
          <w:lang w:val="lt-LT"/>
        </w:rPr>
      </w:pPr>
    </w:p>
    <w:p w14:paraId="7DFD64CD" w14:textId="77777777" w:rsidR="00902890" w:rsidRPr="005259BB" w:rsidRDefault="00902890" w:rsidP="00902890">
      <w:pPr>
        <w:tabs>
          <w:tab w:val="left" w:pos="567"/>
        </w:tabs>
        <w:spacing w:after="0" w:line="240" w:lineRule="auto"/>
        <w:rPr>
          <w:rFonts w:ascii="Times New Roman" w:hAnsi="Times New Roman" w:cs="Times New Roman"/>
          <w:b/>
          <w:lang w:val="lt-LT"/>
        </w:rPr>
      </w:pPr>
      <w:r w:rsidRPr="005259BB">
        <w:rPr>
          <w:rFonts w:ascii="Times New Roman" w:hAnsi="Times New Roman" w:cs="Times New Roman"/>
          <w:b/>
          <w:lang w:val="lt-LT"/>
        </w:rPr>
        <w:t>Pranešimas apie šalutinį poveikį</w:t>
      </w:r>
    </w:p>
    <w:p w14:paraId="7D111729" w14:textId="77777777" w:rsidR="00902890" w:rsidRPr="005259BB" w:rsidRDefault="00902890" w:rsidP="00902890">
      <w:pPr>
        <w:tabs>
          <w:tab w:val="left" w:pos="567"/>
        </w:tabs>
        <w:spacing w:after="0" w:line="260" w:lineRule="exact"/>
        <w:rPr>
          <w:rFonts w:ascii="Times New Roman" w:hAnsi="Times New Roman" w:cs="Times New Roman"/>
          <w:lang w:val="lt-LT"/>
        </w:rPr>
      </w:pPr>
      <w:r w:rsidRPr="005259BB">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5259BB">
          <w:rPr>
            <w:rFonts w:ascii="Times New Roman" w:hAnsi="Times New Roman" w:cs="Times New Roman"/>
            <w:color w:val="0000FF"/>
            <w:u w:val="single"/>
            <w:lang w:val="lt-LT"/>
          </w:rPr>
          <w:t>www.vvkt.lt</w:t>
        </w:r>
      </w:hyperlink>
      <w:r w:rsidRPr="005259BB">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5259BB">
          <w:rPr>
            <w:rFonts w:ascii="Times New Roman" w:hAnsi="Times New Roman" w:cs="Times New Roman"/>
            <w:color w:val="0000FF"/>
            <w:u w:val="single"/>
            <w:lang w:val="lt-LT"/>
          </w:rPr>
          <w:t>NepageidaujamaR@vvkt.lt</w:t>
        </w:r>
      </w:hyperlink>
      <w:r w:rsidRPr="005259BB">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5" w:history="1">
        <w:r w:rsidRPr="005259BB">
          <w:rPr>
            <w:rFonts w:ascii="Times New Roman" w:hAnsi="Times New Roman" w:cs="Times New Roman"/>
            <w:color w:val="0000FF"/>
            <w:u w:val="single"/>
            <w:lang w:val="lt-LT"/>
          </w:rPr>
          <w:t>http://www.vvkt.lt</w:t>
        </w:r>
      </w:hyperlink>
      <w:r w:rsidRPr="005259BB">
        <w:rPr>
          <w:rFonts w:ascii="Times New Roman" w:hAnsi="Times New Roman" w:cs="Times New Roman"/>
          <w:lang w:val="lt-LT"/>
        </w:rPr>
        <w:t>). Pranešdami apie šalutinį poveikį galite mums padėti gauti daugiau informacijos apie šio vaisto saugumą.</w:t>
      </w:r>
    </w:p>
    <w:p w14:paraId="13B2887E" w14:textId="77777777" w:rsidR="00902890" w:rsidRPr="005259BB" w:rsidRDefault="00902890" w:rsidP="00902890">
      <w:pPr>
        <w:spacing w:after="0" w:line="240" w:lineRule="auto"/>
        <w:rPr>
          <w:rFonts w:ascii="Times New Roman" w:hAnsi="Times New Roman" w:cs="Times New Roman"/>
          <w:color w:val="000000"/>
          <w:lang w:val="lt-LT"/>
        </w:rPr>
      </w:pPr>
    </w:p>
    <w:p w14:paraId="432B0258" w14:textId="77777777" w:rsidR="00902890" w:rsidRPr="005259BB" w:rsidRDefault="00902890" w:rsidP="00902890">
      <w:pPr>
        <w:spacing w:after="0" w:line="240" w:lineRule="auto"/>
        <w:rPr>
          <w:rFonts w:ascii="Times New Roman" w:hAnsi="Times New Roman" w:cs="Times New Roman"/>
          <w:color w:val="000000"/>
          <w:lang w:val="lt-LT"/>
        </w:rPr>
      </w:pPr>
    </w:p>
    <w:p w14:paraId="6405C920" w14:textId="29560437" w:rsidR="00902890" w:rsidRPr="005259BB" w:rsidRDefault="00902890" w:rsidP="00902890">
      <w:pPr>
        <w:tabs>
          <w:tab w:val="left" w:pos="567"/>
        </w:tabs>
        <w:spacing w:after="0" w:line="240" w:lineRule="auto"/>
        <w:ind w:left="567" w:hanging="567"/>
        <w:outlineLvl w:val="1"/>
        <w:rPr>
          <w:rFonts w:ascii="Times New Roman" w:hAnsi="Times New Roman" w:cs="Times New Roman"/>
          <w:b/>
          <w:lang w:val="lt-LT"/>
        </w:rPr>
      </w:pPr>
      <w:bookmarkStart w:id="16" w:name="_Toc129243268"/>
      <w:bookmarkStart w:id="17" w:name="_Toc129243143"/>
      <w:r w:rsidRPr="005259BB">
        <w:rPr>
          <w:rFonts w:ascii="Times New Roman" w:hAnsi="Times New Roman" w:cs="Times New Roman"/>
          <w:b/>
          <w:lang w:val="lt-LT"/>
        </w:rPr>
        <w:lastRenderedPageBreak/>
        <w:t>5.</w:t>
      </w:r>
      <w:r w:rsidRPr="005259BB">
        <w:rPr>
          <w:rFonts w:ascii="Times New Roman" w:hAnsi="Times New Roman" w:cs="Times New Roman"/>
          <w:b/>
          <w:lang w:val="lt-LT"/>
        </w:rPr>
        <w:tab/>
      </w:r>
      <w:bookmarkEnd w:id="16"/>
      <w:bookmarkEnd w:id="17"/>
      <w:r w:rsidRPr="005259BB">
        <w:rPr>
          <w:rFonts w:ascii="Times New Roman" w:hAnsi="Times New Roman" w:cs="Times New Roman"/>
          <w:b/>
          <w:lang w:val="lt-LT"/>
        </w:rPr>
        <w:t xml:space="preserve">Kaip laikyti </w:t>
      </w:r>
      <w:r w:rsidR="001363D0" w:rsidRPr="005259BB">
        <w:rPr>
          <w:rFonts w:ascii="Times New Roman" w:hAnsi="Times New Roman" w:cs="Times New Roman"/>
          <w:b/>
          <w:lang w:val="lt-LT"/>
        </w:rPr>
        <w:t xml:space="preserve">Travoprost Sandoz </w:t>
      </w:r>
    </w:p>
    <w:p w14:paraId="4D01C4B0" w14:textId="77777777" w:rsidR="00902890" w:rsidRPr="005259BB" w:rsidRDefault="00902890" w:rsidP="00902890">
      <w:pPr>
        <w:spacing w:after="0" w:line="240" w:lineRule="auto"/>
        <w:rPr>
          <w:rFonts w:ascii="Times New Roman" w:hAnsi="Times New Roman" w:cs="Times New Roman"/>
          <w:color w:val="000000"/>
          <w:lang w:val="lt-LT"/>
        </w:rPr>
      </w:pPr>
    </w:p>
    <w:p w14:paraId="57E37BA3"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Šį vaistą laikykite vaikams nepastebimoje ir nepasiekiamoje vietoje.</w:t>
      </w:r>
    </w:p>
    <w:p w14:paraId="4D0B050A" w14:textId="77777777" w:rsidR="00902890" w:rsidRPr="005259BB" w:rsidRDefault="00902890" w:rsidP="00902890">
      <w:pPr>
        <w:spacing w:after="0" w:line="240" w:lineRule="auto"/>
        <w:rPr>
          <w:rFonts w:ascii="Times New Roman" w:hAnsi="Times New Roman" w:cs="Times New Roman"/>
          <w:color w:val="000000"/>
          <w:lang w:val="lt-LT"/>
        </w:rPr>
      </w:pPr>
    </w:p>
    <w:p w14:paraId="3ACD2EE5" w14:textId="3ED9A205"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Ant buteliuko etiketės ir kartono dėžutės po „EXP“ nurodytam tinkamumo laikui pasibaigus, šio vaisto vartoti negalima. Vaistas tinkamas vartoti iki paskutinės nurodyto mėnesio dienos.</w:t>
      </w:r>
    </w:p>
    <w:p w14:paraId="6C8CCDFF" w14:textId="77777777" w:rsidR="00902890" w:rsidRPr="005259BB" w:rsidRDefault="00902890" w:rsidP="00902890">
      <w:pPr>
        <w:spacing w:after="0" w:line="240" w:lineRule="auto"/>
        <w:rPr>
          <w:rFonts w:ascii="Times New Roman" w:hAnsi="Times New Roman" w:cs="Times New Roman"/>
          <w:color w:val="000000"/>
          <w:lang w:val="lt-LT"/>
        </w:rPr>
      </w:pPr>
    </w:p>
    <w:p w14:paraId="70C7A26D" w14:textId="721CB2F2" w:rsidR="00902890" w:rsidRPr="005259BB" w:rsidRDefault="005616B5" w:rsidP="00902890">
      <w:pPr>
        <w:spacing w:after="0" w:line="240" w:lineRule="auto"/>
        <w:rPr>
          <w:rFonts w:ascii="Times New Roman" w:hAnsi="Times New Roman" w:cs="Times New Roman"/>
          <w:lang w:val="lt-LT"/>
        </w:rPr>
      </w:pPr>
      <w:r w:rsidRPr="005259BB">
        <w:rPr>
          <w:rFonts w:ascii="Times New Roman" w:hAnsi="Times New Roman" w:cs="Times New Roman"/>
          <w:lang w:val="lt-LT"/>
        </w:rPr>
        <w:t>Šiam vaistui nėra specialių laikymo sąlygų.</w:t>
      </w:r>
    </w:p>
    <w:p w14:paraId="35AF13ED" w14:textId="77777777" w:rsidR="00902890" w:rsidRPr="005259BB" w:rsidRDefault="00902890" w:rsidP="00902890">
      <w:pPr>
        <w:spacing w:after="0" w:line="240" w:lineRule="auto"/>
        <w:rPr>
          <w:rFonts w:ascii="Times New Roman" w:hAnsi="Times New Roman" w:cs="Times New Roman"/>
          <w:lang w:val="lt-LT"/>
        </w:rPr>
      </w:pPr>
    </w:p>
    <w:p w14:paraId="189C4D55" w14:textId="6CB7C40B" w:rsidR="00902890" w:rsidRPr="005259BB" w:rsidRDefault="00902890" w:rsidP="00902890">
      <w:pPr>
        <w:spacing w:after="0" w:line="240" w:lineRule="auto"/>
        <w:rPr>
          <w:rFonts w:ascii="Times New Roman" w:hAnsi="Times New Roman" w:cs="Times New Roman"/>
          <w:lang w:val="lt-LT"/>
        </w:rPr>
      </w:pPr>
      <w:r w:rsidRPr="005259BB">
        <w:rPr>
          <w:rFonts w:ascii="Times New Roman" w:hAnsi="Times New Roman" w:cs="Times New Roman"/>
          <w:b/>
          <w:lang w:val="lt-LT"/>
        </w:rPr>
        <w:t>Praėjus 4 savaitėms po pirmojo atidarymo,</w:t>
      </w:r>
      <w:r w:rsidRPr="005259BB">
        <w:rPr>
          <w:rFonts w:ascii="Times New Roman" w:hAnsi="Times New Roman" w:cs="Times New Roman"/>
          <w:lang w:val="lt-LT"/>
        </w:rPr>
        <w:t xml:space="preserve"> kad būtų apsisaugota nuo infekcijos,</w:t>
      </w:r>
      <w:r w:rsidRPr="005259BB">
        <w:rPr>
          <w:rFonts w:ascii="Times New Roman" w:hAnsi="Times New Roman" w:cs="Times New Roman"/>
          <w:b/>
          <w:lang w:val="lt-LT"/>
        </w:rPr>
        <w:t xml:space="preserve"> buteliuką reikia</w:t>
      </w:r>
      <w:r w:rsidR="005616B5" w:rsidRPr="005259BB">
        <w:rPr>
          <w:rFonts w:ascii="Times New Roman" w:hAnsi="Times New Roman" w:cs="Times New Roman"/>
          <w:b/>
          <w:lang w:val="lt-LT"/>
        </w:rPr>
        <w:t xml:space="preserve"> </w:t>
      </w:r>
      <w:r w:rsidRPr="005259BB">
        <w:rPr>
          <w:rFonts w:ascii="Times New Roman" w:hAnsi="Times New Roman" w:cs="Times New Roman"/>
          <w:b/>
          <w:lang w:val="lt-LT"/>
        </w:rPr>
        <w:t>išmesti</w:t>
      </w:r>
      <w:r w:rsidRPr="005259BB">
        <w:rPr>
          <w:rFonts w:ascii="Times New Roman" w:hAnsi="Times New Roman" w:cs="Times New Roman"/>
          <w:lang w:val="lt-LT"/>
        </w:rPr>
        <w:t xml:space="preserve"> ir naudoti naują buteliuką. Ant dėžutės ir kiekvieno buteliuko etiketėje tam skirtoje vietoje</w:t>
      </w:r>
      <w:r w:rsidR="005259BB" w:rsidRPr="005259BB">
        <w:rPr>
          <w:rFonts w:ascii="Times New Roman" w:hAnsi="Times New Roman" w:cs="Times New Roman"/>
          <w:lang w:val="lt-LT"/>
        </w:rPr>
        <w:t xml:space="preserve"> </w:t>
      </w:r>
      <w:r w:rsidRPr="005259BB">
        <w:rPr>
          <w:rFonts w:ascii="Times New Roman" w:hAnsi="Times New Roman" w:cs="Times New Roman"/>
          <w:lang w:val="lt-LT"/>
        </w:rPr>
        <w:t>įrašykite buteliuko atidarymo datą.</w:t>
      </w:r>
    </w:p>
    <w:p w14:paraId="3F4F6E60" w14:textId="77777777" w:rsidR="00902890" w:rsidRPr="005259BB" w:rsidRDefault="00902890" w:rsidP="00902890">
      <w:pPr>
        <w:spacing w:after="0" w:line="240" w:lineRule="auto"/>
        <w:rPr>
          <w:rFonts w:ascii="Times New Roman" w:hAnsi="Times New Roman" w:cs="Times New Roman"/>
          <w:color w:val="000000"/>
          <w:lang w:val="lt-LT"/>
        </w:rPr>
      </w:pPr>
    </w:p>
    <w:p w14:paraId="654A3110" w14:textId="77777777" w:rsidR="00902890" w:rsidRPr="005259BB" w:rsidRDefault="0090289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Vaistų negalima išmesti į kanalizaciją arba su buitinėmis atliekomis. Kaip išmesti nereikalingus vaistus, klauskite vaistininko. Šios priemonės padės apsaugoti aplinką.</w:t>
      </w:r>
    </w:p>
    <w:p w14:paraId="6A492AFF" w14:textId="77777777" w:rsidR="00902890" w:rsidRPr="005259BB" w:rsidRDefault="00902890" w:rsidP="00902890">
      <w:pPr>
        <w:spacing w:after="0" w:line="240" w:lineRule="auto"/>
        <w:rPr>
          <w:rFonts w:ascii="Times New Roman" w:hAnsi="Times New Roman" w:cs="Times New Roman"/>
          <w:color w:val="000000"/>
          <w:lang w:val="lt-LT"/>
        </w:rPr>
      </w:pPr>
    </w:p>
    <w:p w14:paraId="14035FF7" w14:textId="77777777" w:rsidR="00902890" w:rsidRPr="005259BB" w:rsidRDefault="00902890" w:rsidP="00902890">
      <w:pPr>
        <w:spacing w:after="0" w:line="240" w:lineRule="auto"/>
        <w:rPr>
          <w:rFonts w:ascii="Times New Roman" w:hAnsi="Times New Roman" w:cs="Times New Roman"/>
          <w:color w:val="000000"/>
          <w:lang w:val="lt-LT"/>
        </w:rPr>
      </w:pPr>
    </w:p>
    <w:p w14:paraId="60854CB6" w14:textId="77777777" w:rsidR="00902890" w:rsidRPr="005259BB" w:rsidRDefault="00902890" w:rsidP="00902890">
      <w:pPr>
        <w:tabs>
          <w:tab w:val="left" w:pos="567"/>
        </w:tabs>
        <w:spacing w:after="0" w:line="240" w:lineRule="auto"/>
        <w:ind w:left="567" w:hanging="567"/>
        <w:outlineLvl w:val="1"/>
        <w:rPr>
          <w:rFonts w:ascii="Times New Roman" w:hAnsi="Times New Roman" w:cs="Times New Roman"/>
          <w:b/>
          <w:lang w:val="lt-LT"/>
        </w:rPr>
      </w:pPr>
      <w:bookmarkStart w:id="18" w:name="_Toc129243269"/>
      <w:bookmarkStart w:id="19" w:name="_Toc129243144"/>
      <w:r w:rsidRPr="005259BB">
        <w:rPr>
          <w:rFonts w:ascii="Times New Roman" w:hAnsi="Times New Roman" w:cs="Times New Roman"/>
          <w:b/>
          <w:lang w:val="lt-LT"/>
        </w:rPr>
        <w:t>6.</w:t>
      </w:r>
      <w:r w:rsidRPr="005259BB">
        <w:rPr>
          <w:rFonts w:ascii="Times New Roman" w:hAnsi="Times New Roman" w:cs="Times New Roman"/>
          <w:b/>
          <w:lang w:val="lt-LT"/>
        </w:rPr>
        <w:tab/>
      </w:r>
      <w:bookmarkEnd w:id="18"/>
      <w:bookmarkEnd w:id="19"/>
      <w:r w:rsidRPr="005259BB">
        <w:rPr>
          <w:rFonts w:ascii="Times New Roman" w:hAnsi="Times New Roman" w:cs="Times New Roman"/>
          <w:b/>
          <w:lang w:val="lt-LT"/>
        </w:rPr>
        <w:t>Pakuotės turinys ir kita informacija</w:t>
      </w:r>
    </w:p>
    <w:p w14:paraId="74DCD4FB" w14:textId="77777777" w:rsidR="00902890" w:rsidRPr="005259BB" w:rsidRDefault="00902890" w:rsidP="00902890">
      <w:pPr>
        <w:spacing w:after="0" w:line="240" w:lineRule="auto"/>
        <w:rPr>
          <w:rFonts w:ascii="Times New Roman" w:hAnsi="Times New Roman" w:cs="Times New Roman"/>
          <w:color w:val="000000"/>
          <w:lang w:val="lt-LT"/>
        </w:rPr>
      </w:pPr>
    </w:p>
    <w:p w14:paraId="56E38C7B" w14:textId="03BFD458" w:rsidR="00902890" w:rsidRPr="005259BB" w:rsidRDefault="001363D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 xml:space="preserve">Travoprost Sandoz </w:t>
      </w:r>
      <w:r w:rsidR="00902890" w:rsidRPr="005259BB">
        <w:rPr>
          <w:rFonts w:ascii="Times New Roman" w:hAnsi="Times New Roman" w:cs="Times New Roman"/>
          <w:b/>
          <w:lang w:val="lt-LT"/>
        </w:rPr>
        <w:t>sudėtis</w:t>
      </w:r>
    </w:p>
    <w:p w14:paraId="729128B7" w14:textId="77777777" w:rsidR="00902890" w:rsidRPr="005259BB" w:rsidRDefault="00902890" w:rsidP="00977B22">
      <w:pPr>
        <w:numPr>
          <w:ilvl w:val="0"/>
          <w:numId w:val="7"/>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Veiklioji medžiaga yra travoprostas. Kiekviename ml tirpalo yra 40 mikrogramų travoprosto.</w:t>
      </w:r>
    </w:p>
    <w:p w14:paraId="45D3F31C" w14:textId="2190DB5A" w:rsidR="00902890" w:rsidRPr="005259BB" w:rsidRDefault="00902890" w:rsidP="00977B22">
      <w:pPr>
        <w:numPr>
          <w:ilvl w:val="0"/>
          <w:numId w:val="7"/>
        </w:numPr>
        <w:tabs>
          <w:tab w:val="num" w:pos="720"/>
        </w:tabs>
        <w:spacing w:after="0" w:line="240" w:lineRule="auto"/>
        <w:ind w:left="709" w:hanging="709"/>
        <w:contextualSpacing/>
        <w:rPr>
          <w:rFonts w:ascii="Times New Roman" w:hAnsi="Times New Roman" w:cs="Times New Roman"/>
          <w:color w:val="000000"/>
          <w:lang w:val="lt-LT"/>
        </w:rPr>
      </w:pPr>
      <w:r w:rsidRPr="005259BB">
        <w:rPr>
          <w:rFonts w:ascii="Times New Roman" w:hAnsi="Times New Roman" w:cs="Times New Roman"/>
          <w:color w:val="000000"/>
          <w:lang w:val="lt-LT"/>
        </w:rPr>
        <w:t>Pagalbinės medžiagos yra polioksietilenohidrintas ricinos aliejus 40 (HCO-40), benzalkonio chloridas, boro rūgštis, manitolis, dinatrio edetatas, trometamolis ir išgrynintas vanduo. Labai maži vandenilio chlorido</w:t>
      </w:r>
      <w:r w:rsidR="00EB61CB" w:rsidRPr="005259BB">
        <w:rPr>
          <w:rFonts w:ascii="Times New Roman" w:hAnsi="Times New Roman" w:cs="Times New Roman"/>
          <w:color w:val="000000"/>
          <w:lang w:val="lt-LT"/>
        </w:rPr>
        <w:t xml:space="preserve"> </w:t>
      </w:r>
      <w:r w:rsidRPr="005259BB">
        <w:rPr>
          <w:rFonts w:ascii="Times New Roman" w:hAnsi="Times New Roman" w:cs="Times New Roman"/>
          <w:color w:val="000000"/>
          <w:lang w:val="lt-LT"/>
        </w:rPr>
        <w:t>rūgšties (E507) ir (arba) 1M natrio hidroksido (E524) kiekiai padeda sureguliuoti rūgštingumą (pH lygį).</w:t>
      </w:r>
    </w:p>
    <w:p w14:paraId="6F22521C" w14:textId="77777777" w:rsidR="00902890" w:rsidRPr="005259BB" w:rsidRDefault="00902890" w:rsidP="00902890">
      <w:pPr>
        <w:spacing w:after="0" w:line="240" w:lineRule="auto"/>
        <w:rPr>
          <w:rFonts w:ascii="Times New Roman" w:hAnsi="Times New Roman" w:cs="Times New Roman"/>
          <w:color w:val="000000"/>
          <w:lang w:val="lt-LT"/>
        </w:rPr>
      </w:pPr>
    </w:p>
    <w:p w14:paraId="12B4ED51" w14:textId="0AE274DD" w:rsidR="00902890" w:rsidRPr="005259BB" w:rsidRDefault="00902890" w:rsidP="00902890">
      <w:pPr>
        <w:spacing w:after="0" w:line="240" w:lineRule="auto"/>
        <w:ind w:left="709"/>
        <w:rPr>
          <w:rFonts w:ascii="Times New Roman" w:hAnsi="Times New Roman" w:cs="Times New Roman"/>
          <w:color w:val="000000"/>
          <w:lang w:val="lt-LT"/>
        </w:rPr>
      </w:pPr>
      <w:r w:rsidRPr="005259BB">
        <w:rPr>
          <w:rFonts w:ascii="Times New Roman" w:hAnsi="Times New Roman" w:cs="Times New Roman"/>
          <w:color w:val="000000"/>
          <w:lang w:val="lt-LT"/>
        </w:rPr>
        <w:t xml:space="preserve">Žr. poskyrį </w:t>
      </w:r>
      <w:r w:rsidR="001363D0" w:rsidRPr="005259BB">
        <w:rPr>
          <w:rFonts w:ascii="Times New Roman" w:hAnsi="Times New Roman" w:cs="Times New Roman"/>
          <w:color w:val="000000"/>
          <w:lang w:val="lt-LT"/>
        </w:rPr>
        <w:t xml:space="preserve">Travoprost Sandoz </w:t>
      </w:r>
      <w:r w:rsidRPr="005259BB">
        <w:rPr>
          <w:rFonts w:ascii="Times New Roman" w:hAnsi="Times New Roman" w:cs="Times New Roman"/>
          <w:color w:val="000000"/>
          <w:lang w:val="lt-LT"/>
        </w:rPr>
        <w:t>sudėtyje yra benzalkonio chlorido ir polioksietilenohidrinto ricinos aliejaus 40.</w:t>
      </w:r>
    </w:p>
    <w:p w14:paraId="4200FAB1" w14:textId="77777777" w:rsidR="00902890" w:rsidRPr="005259BB" w:rsidRDefault="00902890" w:rsidP="00902890">
      <w:pPr>
        <w:spacing w:after="0" w:line="240" w:lineRule="auto"/>
        <w:rPr>
          <w:rFonts w:ascii="Times New Roman" w:hAnsi="Times New Roman" w:cs="Times New Roman"/>
          <w:color w:val="000000"/>
          <w:lang w:val="lt-LT"/>
        </w:rPr>
      </w:pPr>
    </w:p>
    <w:p w14:paraId="3A9E2FF8" w14:textId="0D9C9EA8" w:rsidR="00902890" w:rsidRPr="005259BB" w:rsidRDefault="001363D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 xml:space="preserve">Travoprost Sandoz </w:t>
      </w:r>
      <w:r w:rsidR="00902890" w:rsidRPr="005259BB">
        <w:rPr>
          <w:rFonts w:ascii="Times New Roman" w:hAnsi="Times New Roman" w:cs="Times New Roman"/>
          <w:b/>
          <w:lang w:val="lt-LT"/>
        </w:rPr>
        <w:t>išvaizda ir kiekis pakuotėje</w:t>
      </w:r>
    </w:p>
    <w:p w14:paraId="61A30480" w14:textId="77777777" w:rsidR="00902890" w:rsidRPr="005259BB" w:rsidRDefault="00902890" w:rsidP="00902890">
      <w:pPr>
        <w:spacing w:after="0" w:line="240" w:lineRule="auto"/>
        <w:rPr>
          <w:rFonts w:ascii="Times New Roman" w:hAnsi="Times New Roman" w:cs="Times New Roman"/>
          <w:color w:val="000000"/>
          <w:lang w:val="lt-LT"/>
        </w:rPr>
      </w:pPr>
    </w:p>
    <w:p w14:paraId="45F0804F" w14:textId="347D11D3" w:rsidR="00902890" w:rsidRPr="005259BB" w:rsidRDefault="001363D0" w:rsidP="00902890">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Travoprost Sandoz </w:t>
      </w:r>
      <w:r w:rsidR="00902890" w:rsidRPr="005259BB">
        <w:rPr>
          <w:rFonts w:ascii="Times New Roman" w:hAnsi="Times New Roman" w:cs="Times New Roman"/>
          <w:color w:val="000000"/>
          <w:lang w:val="lt-LT"/>
        </w:rPr>
        <w:t>yra skaidrus, bespalvis tirpalas, tiekiamas kartono dėžutėje, kurioje yra vienas 5 ml plastikini</w:t>
      </w:r>
      <w:r w:rsidR="00281F62" w:rsidRPr="005259BB">
        <w:rPr>
          <w:rFonts w:ascii="Times New Roman" w:hAnsi="Times New Roman" w:cs="Times New Roman"/>
          <w:color w:val="000000"/>
          <w:lang w:val="lt-LT"/>
        </w:rPr>
        <w:t xml:space="preserve">s </w:t>
      </w:r>
      <w:r w:rsidR="00902890" w:rsidRPr="005259BB">
        <w:rPr>
          <w:rFonts w:ascii="Times New Roman" w:hAnsi="Times New Roman" w:cs="Times New Roman"/>
          <w:color w:val="000000"/>
          <w:lang w:val="lt-LT"/>
        </w:rPr>
        <w:t>buteliuk</w:t>
      </w:r>
      <w:r w:rsidR="00281F62" w:rsidRPr="005259BB">
        <w:rPr>
          <w:rFonts w:ascii="Times New Roman" w:hAnsi="Times New Roman" w:cs="Times New Roman"/>
          <w:color w:val="000000"/>
          <w:lang w:val="lt-LT"/>
        </w:rPr>
        <w:t>as aliuminio maišelyje</w:t>
      </w:r>
      <w:r w:rsidR="00902890" w:rsidRPr="005259BB">
        <w:rPr>
          <w:rFonts w:ascii="Times New Roman" w:hAnsi="Times New Roman" w:cs="Times New Roman"/>
          <w:color w:val="000000"/>
          <w:lang w:val="lt-LT"/>
        </w:rPr>
        <w:t>.</w:t>
      </w:r>
      <w:r w:rsidR="00281F62" w:rsidRPr="005259BB">
        <w:rPr>
          <w:rFonts w:ascii="Times New Roman" w:hAnsi="Times New Roman" w:cs="Times New Roman"/>
          <w:color w:val="000000"/>
          <w:lang w:val="lt-LT"/>
        </w:rPr>
        <w:t xml:space="preserve"> B</w:t>
      </w:r>
      <w:r w:rsidR="00902890" w:rsidRPr="005259BB">
        <w:rPr>
          <w:rFonts w:ascii="Times New Roman" w:hAnsi="Times New Roman" w:cs="Times New Roman"/>
          <w:color w:val="000000"/>
          <w:lang w:val="lt-LT"/>
        </w:rPr>
        <w:t xml:space="preserve">uteliuke yra 2,5 ml tirpalo. </w:t>
      </w:r>
    </w:p>
    <w:p w14:paraId="3677406D" w14:textId="77777777" w:rsidR="00902890" w:rsidRPr="005259BB" w:rsidRDefault="00902890" w:rsidP="00902890">
      <w:pPr>
        <w:spacing w:after="0" w:line="240" w:lineRule="auto"/>
        <w:rPr>
          <w:rFonts w:ascii="Times New Roman" w:hAnsi="Times New Roman" w:cs="Times New Roman"/>
          <w:b/>
          <w:lang w:val="lt-LT"/>
        </w:rPr>
      </w:pPr>
    </w:p>
    <w:p w14:paraId="21ACF26D" w14:textId="77777777" w:rsidR="00902890" w:rsidRPr="005259BB" w:rsidRDefault="00902890" w:rsidP="00902890">
      <w:pPr>
        <w:spacing w:after="0" w:line="240" w:lineRule="auto"/>
        <w:rPr>
          <w:rFonts w:ascii="Times New Roman" w:hAnsi="Times New Roman" w:cs="Times New Roman"/>
          <w:b/>
          <w:color w:val="000000"/>
          <w:lang w:val="lt-LT"/>
        </w:rPr>
      </w:pPr>
    </w:p>
    <w:p w14:paraId="02DD085B" w14:textId="058B337D" w:rsidR="00902890" w:rsidRPr="005259BB" w:rsidRDefault="00902890" w:rsidP="00902890">
      <w:pPr>
        <w:spacing w:after="0" w:line="240" w:lineRule="auto"/>
        <w:rPr>
          <w:rFonts w:ascii="Times New Roman" w:hAnsi="Times New Roman" w:cs="Times New Roman"/>
          <w:b/>
          <w:lang w:val="lt-LT"/>
        </w:rPr>
      </w:pPr>
      <w:r w:rsidRPr="005259BB">
        <w:rPr>
          <w:rFonts w:ascii="Times New Roman" w:hAnsi="Times New Roman" w:cs="Times New Roman"/>
          <w:b/>
          <w:lang w:val="lt-LT"/>
        </w:rPr>
        <w:t>Gamintojas</w:t>
      </w:r>
    </w:p>
    <w:p w14:paraId="484300AD" w14:textId="77777777" w:rsidR="003C1B0A" w:rsidRPr="005259BB" w:rsidRDefault="003C1B0A" w:rsidP="00902890">
      <w:pPr>
        <w:spacing w:after="0" w:line="240" w:lineRule="auto"/>
        <w:rPr>
          <w:rFonts w:ascii="Times New Roman" w:hAnsi="Times New Roman" w:cs="Times New Roman"/>
          <w:b/>
          <w:lang w:val="lt-LT"/>
        </w:rPr>
      </w:pPr>
    </w:p>
    <w:p w14:paraId="527493C2" w14:textId="081DC24C"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 xml:space="preserve">Alcon-Couvreur </w:t>
      </w:r>
      <w:r w:rsidR="00EB45F8">
        <w:rPr>
          <w:rFonts w:ascii="Times New Roman" w:hAnsi="Times New Roman" w:cs="Times New Roman"/>
          <w:color w:val="000000"/>
          <w:lang w:val="lt-LT"/>
        </w:rPr>
        <w:t>S.A.</w:t>
      </w:r>
      <w:r w:rsidR="00595175">
        <w:rPr>
          <w:rFonts w:ascii="Times New Roman" w:hAnsi="Times New Roman" w:cs="Times New Roman"/>
          <w:color w:val="000000"/>
          <w:lang w:val="lt-LT"/>
        </w:rPr>
        <w:t xml:space="preserve"> </w:t>
      </w:r>
      <w:r w:rsidRPr="005259BB">
        <w:rPr>
          <w:rFonts w:ascii="Times New Roman" w:hAnsi="Times New Roman" w:cs="Times New Roman"/>
          <w:color w:val="000000"/>
          <w:lang w:val="lt-LT"/>
        </w:rPr>
        <w:t>N.V</w:t>
      </w:r>
    </w:p>
    <w:p w14:paraId="5D556AEB"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Rijksweg 14, B-2870 Puurs</w:t>
      </w:r>
    </w:p>
    <w:p w14:paraId="30F3935C"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Belgium</w:t>
      </w:r>
    </w:p>
    <w:p w14:paraId="0B691009" w14:textId="0DC566B9" w:rsidR="00141CB6" w:rsidRPr="005259BB" w:rsidRDefault="00141CB6" w:rsidP="00141CB6">
      <w:pPr>
        <w:spacing w:after="0" w:line="240" w:lineRule="auto"/>
        <w:rPr>
          <w:rFonts w:ascii="Times New Roman" w:hAnsi="Times New Roman" w:cs="Times New Roman"/>
          <w:color w:val="000000"/>
          <w:lang w:val="lt-LT"/>
        </w:rPr>
      </w:pPr>
    </w:p>
    <w:p w14:paraId="1E444CB4" w14:textId="74D6B6F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arba</w:t>
      </w:r>
    </w:p>
    <w:p w14:paraId="6C362228" w14:textId="77777777" w:rsidR="00141CB6" w:rsidRPr="005259BB" w:rsidRDefault="00141CB6" w:rsidP="00141CB6">
      <w:pPr>
        <w:spacing w:after="0" w:line="240" w:lineRule="auto"/>
        <w:rPr>
          <w:rFonts w:ascii="Times New Roman" w:hAnsi="Times New Roman" w:cs="Times New Roman"/>
          <w:color w:val="000000"/>
          <w:lang w:val="lt-LT"/>
        </w:rPr>
      </w:pPr>
    </w:p>
    <w:p w14:paraId="5898D40D"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Alcon Cusí S.A</w:t>
      </w:r>
    </w:p>
    <w:p w14:paraId="7A0BEC0F"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Camil Fabra 58, 08320 El Masnou, Barcelona</w:t>
      </w:r>
    </w:p>
    <w:p w14:paraId="366BE686" w14:textId="43C5380A"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Spain</w:t>
      </w:r>
    </w:p>
    <w:p w14:paraId="0003AFE7" w14:textId="287FE359" w:rsidR="00C00C01" w:rsidRPr="005259BB" w:rsidRDefault="00C00C01" w:rsidP="00141CB6">
      <w:pPr>
        <w:spacing w:after="0" w:line="240" w:lineRule="auto"/>
        <w:rPr>
          <w:rFonts w:ascii="Times New Roman" w:hAnsi="Times New Roman" w:cs="Times New Roman"/>
          <w:color w:val="000000"/>
          <w:lang w:val="lt-LT"/>
        </w:rPr>
      </w:pPr>
    </w:p>
    <w:p w14:paraId="4D418A2D" w14:textId="7CBCA5D4" w:rsidR="00C00C01" w:rsidRPr="005259BB" w:rsidRDefault="00C00C01"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arba</w:t>
      </w:r>
    </w:p>
    <w:p w14:paraId="64776BE2" w14:textId="45E6D77B" w:rsidR="00141CB6" w:rsidRPr="005259BB" w:rsidRDefault="00141CB6" w:rsidP="00141CB6">
      <w:pPr>
        <w:spacing w:after="0" w:line="240" w:lineRule="auto"/>
        <w:rPr>
          <w:rFonts w:ascii="Times New Roman" w:hAnsi="Times New Roman" w:cs="Times New Roman"/>
          <w:color w:val="000000"/>
          <w:lang w:val="lt-LT"/>
        </w:rPr>
      </w:pPr>
    </w:p>
    <w:p w14:paraId="5472A8B3"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Lek Pharmaceuticals d.d.</w:t>
      </w:r>
    </w:p>
    <w:p w14:paraId="4DBEAE92"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Verovškova 57, 1526 Ljubljana</w:t>
      </w:r>
    </w:p>
    <w:p w14:paraId="273C052F" w14:textId="43E570EF"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Slovenia</w:t>
      </w:r>
    </w:p>
    <w:p w14:paraId="542A6634" w14:textId="77777777" w:rsidR="00C00C01" w:rsidRPr="005259BB" w:rsidRDefault="00C00C01" w:rsidP="00141CB6">
      <w:pPr>
        <w:spacing w:after="0" w:line="240" w:lineRule="auto"/>
        <w:rPr>
          <w:rFonts w:ascii="Times New Roman" w:hAnsi="Times New Roman" w:cs="Times New Roman"/>
          <w:color w:val="000000"/>
          <w:lang w:val="lt-LT"/>
        </w:rPr>
      </w:pPr>
    </w:p>
    <w:p w14:paraId="449FB65D" w14:textId="40606F50" w:rsidR="00141CB6" w:rsidRPr="005259BB" w:rsidRDefault="00C00C01"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arba</w:t>
      </w:r>
    </w:p>
    <w:p w14:paraId="13C500D3" w14:textId="77777777" w:rsidR="00C00C01" w:rsidRPr="005259BB" w:rsidRDefault="00C00C01" w:rsidP="00141CB6">
      <w:pPr>
        <w:spacing w:after="0" w:line="240" w:lineRule="auto"/>
        <w:rPr>
          <w:rFonts w:ascii="Times New Roman" w:hAnsi="Times New Roman" w:cs="Times New Roman"/>
          <w:color w:val="000000"/>
          <w:lang w:val="lt-LT"/>
        </w:rPr>
      </w:pPr>
    </w:p>
    <w:p w14:paraId="3E23E2E7"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lastRenderedPageBreak/>
        <w:t>Salutas Pharma GmbH</w:t>
      </w:r>
    </w:p>
    <w:p w14:paraId="01C49EF3"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Otto-von-Guericke-Allee 1, 39179 Barleben</w:t>
      </w:r>
    </w:p>
    <w:p w14:paraId="6F127A62" w14:textId="4E9B39F0"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Germany</w:t>
      </w:r>
    </w:p>
    <w:p w14:paraId="37219081" w14:textId="77777777" w:rsidR="00C00C01" w:rsidRPr="005259BB" w:rsidRDefault="00C00C01" w:rsidP="00141CB6">
      <w:pPr>
        <w:spacing w:after="0" w:line="240" w:lineRule="auto"/>
        <w:rPr>
          <w:rFonts w:ascii="Times New Roman" w:hAnsi="Times New Roman" w:cs="Times New Roman"/>
          <w:color w:val="000000"/>
          <w:lang w:val="lt-LT"/>
        </w:rPr>
      </w:pPr>
    </w:p>
    <w:p w14:paraId="32EE04F4" w14:textId="0163E881" w:rsidR="00141CB6" w:rsidRPr="005259BB" w:rsidRDefault="00C00C01"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arba</w:t>
      </w:r>
    </w:p>
    <w:p w14:paraId="2A2226E6" w14:textId="77777777" w:rsidR="00C00C01" w:rsidRPr="005259BB" w:rsidRDefault="00C00C01" w:rsidP="00141CB6">
      <w:pPr>
        <w:spacing w:after="0" w:line="240" w:lineRule="auto"/>
        <w:rPr>
          <w:rFonts w:ascii="Times New Roman" w:hAnsi="Times New Roman" w:cs="Times New Roman"/>
          <w:color w:val="000000"/>
          <w:lang w:val="lt-LT"/>
        </w:rPr>
      </w:pPr>
    </w:p>
    <w:p w14:paraId="7040DF14"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Aeropharm GmbH</w:t>
      </w:r>
    </w:p>
    <w:p w14:paraId="03BAE553" w14:textId="77777777" w:rsidR="00141CB6"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Francois-mitterrand-allee 1, 07407 Rudolstadt</w:t>
      </w:r>
    </w:p>
    <w:p w14:paraId="246AE398" w14:textId="33FC59B9" w:rsidR="00902890" w:rsidRPr="005259BB" w:rsidRDefault="00141CB6" w:rsidP="00141CB6">
      <w:pPr>
        <w:spacing w:after="0" w:line="240" w:lineRule="auto"/>
        <w:rPr>
          <w:rFonts w:ascii="Times New Roman" w:hAnsi="Times New Roman" w:cs="Times New Roman"/>
          <w:color w:val="000000"/>
          <w:lang w:val="lt-LT"/>
        </w:rPr>
      </w:pPr>
      <w:r w:rsidRPr="005259BB">
        <w:rPr>
          <w:rFonts w:ascii="Times New Roman" w:hAnsi="Times New Roman" w:cs="Times New Roman"/>
          <w:color w:val="000000"/>
          <w:lang w:val="lt-LT"/>
        </w:rPr>
        <w:t>Germany</w:t>
      </w:r>
    </w:p>
    <w:p w14:paraId="54C02C1F" w14:textId="7C884477" w:rsidR="00902890" w:rsidRPr="005259BB" w:rsidRDefault="00902890" w:rsidP="00902890">
      <w:pPr>
        <w:tabs>
          <w:tab w:val="left" w:pos="3119"/>
          <w:tab w:val="left" w:pos="5954"/>
        </w:tabs>
        <w:spacing w:after="0" w:line="240" w:lineRule="auto"/>
        <w:rPr>
          <w:rFonts w:ascii="Times New Roman" w:hAnsi="Times New Roman" w:cs="Times New Roman"/>
          <w:b/>
          <w:lang w:val="lt-LT"/>
        </w:rPr>
      </w:pPr>
    </w:p>
    <w:p w14:paraId="301441CA" w14:textId="77777777" w:rsidR="002B39CD" w:rsidRPr="005259BB" w:rsidRDefault="002B39CD" w:rsidP="002B39CD">
      <w:pPr>
        <w:spacing w:after="0" w:line="240" w:lineRule="auto"/>
        <w:rPr>
          <w:rFonts w:ascii="Times New Roman" w:eastAsia="Times New Roman" w:hAnsi="Times New Roman" w:cs="Times New Roman"/>
          <w:b/>
          <w:lang w:val="lt-LT"/>
        </w:rPr>
      </w:pPr>
      <w:r w:rsidRPr="005259BB">
        <w:rPr>
          <w:rFonts w:ascii="Times New Roman" w:eastAsia="Times New Roman" w:hAnsi="Times New Roman" w:cs="Times New Roman"/>
          <w:b/>
          <w:lang w:val="lt-LT"/>
        </w:rPr>
        <w:t xml:space="preserve">Lygiagretus importuotojas </w:t>
      </w:r>
    </w:p>
    <w:p w14:paraId="142CA30D" w14:textId="77777777" w:rsidR="002B39CD" w:rsidRPr="005259BB" w:rsidRDefault="002B39CD" w:rsidP="002B39CD">
      <w:pPr>
        <w:spacing w:after="0" w:line="240" w:lineRule="auto"/>
        <w:rPr>
          <w:rFonts w:ascii="Times New Roman" w:eastAsia="Times New Roman" w:hAnsi="Times New Roman" w:cs="Times New Roman"/>
          <w:lang w:val="lt-LT"/>
        </w:rPr>
      </w:pPr>
      <w:r w:rsidRPr="005259BB">
        <w:rPr>
          <w:rFonts w:ascii="Times New Roman" w:eastAsia="Times New Roman" w:hAnsi="Times New Roman" w:cs="Times New Roman"/>
          <w:lang w:val="lt-LT"/>
        </w:rPr>
        <w:t>UAB „Lex ano“</w:t>
      </w:r>
    </w:p>
    <w:p w14:paraId="0F77D3D6" w14:textId="77777777" w:rsidR="002B39CD" w:rsidRPr="005259BB" w:rsidRDefault="002B39CD" w:rsidP="002B39CD">
      <w:pPr>
        <w:spacing w:after="0" w:line="240" w:lineRule="auto"/>
        <w:rPr>
          <w:rFonts w:ascii="Times New Roman" w:eastAsia="Times New Roman" w:hAnsi="Times New Roman" w:cs="Times New Roman"/>
          <w:lang w:val="lt-LT"/>
        </w:rPr>
      </w:pPr>
      <w:r w:rsidRPr="005259BB">
        <w:rPr>
          <w:rFonts w:ascii="Times New Roman" w:eastAsia="Times New Roman" w:hAnsi="Times New Roman" w:cs="Times New Roman"/>
          <w:color w:val="000000"/>
          <w:lang w:val="lt-LT"/>
        </w:rPr>
        <w:t>Naugarduko g. 3,</w:t>
      </w:r>
      <w:r w:rsidRPr="005259BB">
        <w:rPr>
          <w:rFonts w:ascii="Times New Roman" w:eastAsia="Times New Roman" w:hAnsi="Times New Roman" w:cs="Times New Roman"/>
          <w:lang w:val="lt-LT"/>
        </w:rPr>
        <w:t xml:space="preserve"> </w:t>
      </w:r>
    </w:p>
    <w:p w14:paraId="03066F5E" w14:textId="77777777" w:rsidR="002B39CD" w:rsidRPr="005259BB" w:rsidRDefault="002B39CD" w:rsidP="002B39CD">
      <w:pPr>
        <w:spacing w:after="0" w:line="240" w:lineRule="auto"/>
        <w:rPr>
          <w:rFonts w:ascii="Times New Roman" w:eastAsia="Times New Roman" w:hAnsi="Times New Roman" w:cs="Times New Roman"/>
          <w:lang w:val="lt-LT"/>
        </w:rPr>
      </w:pPr>
      <w:r w:rsidRPr="005259BB">
        <w:rPr>
          <w:rFonts w:ascii="Times New Roman" w:eastAsia="Times New Roman" w:hAnsi="Times New Roman" w:cs="Times New Roman"/>
          <w:lang w:val="lt-LT"/>
        </w:rPr>
        <w:t>LT-03231 Vilnius</w:t>
      </w:r>
    </w:p>
    <w:p w14:paraId="28EB2C96" w14:textId="77777777" w:rsidR="002B39CD" w:rsidRPr="005259BB" w:rsidRDefault="002B39CD" w:rsidP="002B39CD">
      <w:pPr>
        <w:spacing w:after="0" w:line="240" w:lineRule="auto"/>
        <w:rPr>
          <w:rFonts w:ascii="Times New Roman" w:eastAsia="Times New Roman" w:hAnsi="Times New Roman" w:cs="Times New Roman"/>
          <w:lang w:val="lt-LT"/>
        </w:rPr>
      </w:pPr>
      <w:r w:rsidRPr="005259BB">
        <w:rPr>
          <w:rFonts w:ascii="Times New Roman" w:eastAsia="Times New Roman" w:hAnsi="Times New Roman" w:cs="Times New Roman"/>
          <w:lang w:val="lt-LT"/>
        </w:rPr>
        <w:t>Lietuva</w:t>
      </w:r>
    </w:p>
    <w:p w14:paraId="611A3C40" w14:textId="77777777" w:rsidR="002B39CD" w:rsidRPr="005259BB" w:rsidRDefault="002B39CD" w:rsidP="002B39CD">
      <w:pPr>
        <w:tabs>
          <w:tab w:val="left" w:pos="567"/>
        </w:tabs>
        <w:spacing w:after="0" w:line="240" w:lineRule="auto"/>
        <w:rPr>
          <w:rFonts w:ascii="Times New Roman" w:eastAsia="Times New Roman" w:hAnsi="Times New Roman" w:cs="Times New Roman"/>
          <w:lang w:val="lt-LT"/>
        </w:rPr>
      </w:pPr>
    </w:p>
    <w:p w14:paraId="46865837" w14:textId="77777777" w:rsidR="002B39CD" w:rsidRPr="005259BB" w:rsidRDefault="002B39CD" w:rsidP="002B39CD">
      <w:pPr>
        <w:spacing w:after="0" w:line="240" w:lineRule="auto"/>
        <w:rPr>
          <w:rFonts w:ascii="Times New Roman" w:eastAsia="Times New Roman" w:hAnsi="Times New Roman" w:cs="Times New Roman"/>
          <w:b/>
          <w:bCs/>
          <w:iCs/>
          <w:lang w:val="lt-LT"/>
        </w:rPr>
      </w:pPr>
      <w:r w:rsidRPr="005259BB">
        <w:rPr>
          <w:rFonts w:ascii="Times New Roman" w:eastAsia="Times New Roman" w:hAnsi="Times New Roman" w:cs="Times New Roman"/>
          <w:b/>
          <w:bCs/>
          <w:iCs/>
          <w:lang w:val="lt-LT"/>
        </w:rPr>
        <w:t xml:space="preserve">Perpakavo </w:t>
      </w:r>
    </w:p>
    <w:p w14:paraId="2AF2FE37" w14:textId="77777777" w:rsidR="002B39CD" w:rsidRPr="005259BB" w:rsidRDefault="002B39CD" w:rsidP="002B39CD">
      <w:pPr>
        <w:spacing w:after="0" w:line="240" w:lineRule="auto"/>
        <w:rPr>
          <w:rFonts w:ascii="Times New Roman" w:eastAsia="Times New Roman" w:hAnsi="Times New Roman" w:cs="Times New Roman"/>
          <w:bCs/>
          <w:iCs/>
          <w:lang w:val="lt-LT"/>
        </w:rPr>
      </w:pPr>
      <w:r w:rsidRPr="005259BB">
        <w:rPr>
          <w:rFonts w:ascii="Times New Roman" w:eastAsia="Times New Roman" w:hAnsi="Times New Roman" w:cs="Times New Roman"/>
          <w:bCs/>
          <w:iCs/>
          <w:lang w:val="lt-LT"/>
        </w:rPr>
        <w:t>BĮ UAB „Norfachema“</w:t>
      </w:r>
    </w:p>
    <w:p w14:paraId="470F3B5A" w14:textId="77777777" w:rsidR="002B39CD" w:rsidRPr="005259BB" w:rsidRDefault="002B39CD" w:rsidP="002B39CD">
      <w:pPr>
        <w:spacing w:after="0" w:line="240" w:lineRule="auto"/>
        <w:rPr>
          <w:rFonts w:ascii="Times New Roman" w:eastAsia="Times New Roman" w:hAnsi="Times New Roman" w:cs="Times New Roman"/>
          <w:bCs/>
          <w:iCs/>
          <w:lang w:val="lt-LT"/>
        </w:rPr>
      </w:pPr>
      <w:r w:rsidRPr="005259BB">
        <w:rPr>
          <w:rFonts w:ascii="Times New Roman" w:eastAsia="Times New Roman" w:hAnsi="Times New Roman" w:cs="Times New Roman"/>
          <w:bCs/>
          <w:iCs/>
          <w:lang w:val="lt-LT"/>
        </w:rPr>
        <w:t>Vytauto g. 6, Jonava</w:t>
      </w:r>
    </w:p>
    <w:p w14:paraId="2E64CE74" w14:textId="77777777" w:rsidR="002B39CD" w:rsidRPr="005259BB" w:rsidRDefault="002B39CD" w:rsidP="002B39CD">
      <w:pPr>
        <w:spacing w:after="0" w:line="240" w:lineRule="auto"/>
        <w:rPr>
          <w:rFonts w:ascii="Times New Roman" w:eastAsia="Times New Roman" w:hAnsi="Times New Roman" w:cs="Times New Roman"/>
          <w:bCs/>
          <w:iCs/>
          <w:lang w:val="lt-LT"/>
        </w:rPr>
      </w:pPr>
      <w:r w:rsidRPr="005259BB">
        <w:rPr>
          <w:rFonts w:ascii="Times New Roman" w:eastAsia="Times New Roman" w:hAnsi="Times New Roman" w:cs="Times New Roman"/>
          <w:bCs/>
          <w:iCs/>
          <w:lang w:val="lt-LT"/>
        </w:rPr>
        <w:t>Lietuva</w:t>
      </w:r>
    </w:p>
    <w:p w14:paraId="6C50FB0D" w14:textId="77777777" w:rsidR="002B39CD" w:rsidRPr="005259BB" w:rsidRDefault="002B39CD" w:rsidP="002B39CD">
      <w:pPr>
        <w:spacing w:after="0" w:line="240" w:lineRule="auto"/>
        <w:rPr>
          <w:rFonts w:ascii="Times New Roman" w:eastAsia="Times New Roman" w:hAnsi="Times New Roman" w:cs="Times New Roman"/>
          <w:bCs/>
          <w:iCs/>
          <w:lang w:val="lt-LT"/>
        </w:rPr>
      </w:pPr>
    </w:p>
    <w:p w14:paraId="79BC036D" w14:textId="77777777" w:rsidR="002B39CD" w:rsidRPr="005259BB" w:rsidRDefault="002B39CD" w:rsidP="002B39CD">
      <w:pPr>
        <w:spacing w:after="0" w:line="240" w:lineRule="auto"/>
        <w:rPr>
          <w:rFonts w:ascii="Times New Roman" w:eastAsia="Times New Roman" w:hAnsi="Times New Roman" w:cs="Times New Roman"/>
          <w:bCs/>
          <w:iCs/>
          <w:lang w:val="lt-LT"/>
        </w:rPr>
      </w:pPr>
      <w:r w:rsidRPr="005259BB">
        <w:rPr>
          <w:rFonts w:ascii="Times New Roman" w:eastAsia="Times New Roman" w:hAnsi="Times New Roman" w:cs="Times New Roman"/>
          <w:bCs/>
          <w:iCs/>
          <w:lang w:val="lt-LT"/>
        </w:rPr>
        <w:t>arba</w:t>
      </w:r>
    </w:p>
    <w:p w14:paraId="3CDC6768" w14:textId="77777777" w:rsidR="002B39CD" w:rsidRPr="005259BB" w:rsidRDefault="002B39CD" w:rsidP="002B39CD">
      <w:pPr>
        <w:spacing w:after="0" w:line="240" w:lineRule="auto"/>
        <w:rPr>
          <w:rFonts w:ascii="Times New Roman" w:eastAsia="Times New Roman" w:hAnsi="Times New Roman" w:cs="Times New Roman"/>
          <w:bCs/>
          <w:iCs/>
          <w:lang w:val="lt-LT"/>
        </w:rPr>
      </w:pPr>
    </w:p>
    <w:p w14:paraId="6E77CF87" w14:textId="77777777" w:rsidR="002B39CD" w:rsidRPr="005259BB" w:rsidRDefault="002B39CD" w:rsidP="002B39CD">
      <w:pPr>
        <w:spacing w:after="0" w:line="240" w:lineRule="auto"/>
        <w:rPr>
          <w:rFonts w:ascii="Times New Roman" w:eastAsia="Times New Roman" w:hAnsi="Times New Roman" w:cs="Times New Roman"/>
          <w:bCs/>
          <w:iCs/>
          <w:lang w:val="lt-LT"/>
        </w:rPr>
      </w:pPr>
      <w:r w:rsidRPr="005259BB">
        <w:rPr>
          <w:rFonts w:ascii="Times New Roman" w:eastAsia="Times New Roman" w:hAnsi="Times New Roman" w:cs="Times New Roman"/>
          <w:bCs/>
          <w:iCs/>
          <w:lang w:val="lt-LT"/>
        </w:rPr>
        <w:t>UAB „Entafarma“</w:t>
      </w:r>
      <w:bookmarkStart w:id="20" w:name="_GoBack"/>
      <w:bookmarkEnd w:id="20"/>
    </w:p>
    <w:p w14:paraId="05616A94" w14:textId="77777777" w:rsidR="002B39CD" w:rsidRPr="005259BB" w:rsidRDefault="002B39CD" w:rsidP="002B39CD">
      <w:pPr>
        <w:spacing w:after="0" w:line="240" w:lineRule="auto"/>
        <w:rPr>
          <w:rFonts w:ascii="Times New Roman" w:eastAsia="Times New Roman" w:hAnsi="Times New Roman" w:cs="Times New Roman"/>
          <w:bCs/>
          <w:iCs/>
          <w:lang w:val="lt-LT"/>
        </w:rPr>
      </w:pPr>
      <w:r w:rsidRPr="005259BB">
        <w:rPr>
          <w:rFonts w:ascii="Times New Roman" w:eastAsia="Times New Roman" w:hAnsi="Times New Roman" w:cs="Times New Roman"/>
          <w:bCs/>
          <w:iCs/>
          <w:lang w:val="lt-LT"/>
        </w:rPr>
        <w:t>Klonėnų vs. 1</w:t>
      </w:r>
    </w:p>
    <w:p w14:paraId="05425F0D" w14:textId="77777777" w:rsidR="002B39CD" w:rsidRPr="005259BB" w:rsidRDefault="002B39CD" w:rsidP="002B39CD">
      <w:pPr>
        <w:spacing w:after="0" w:line="240" w:lineRule="auto"/>
        <w:rPr>
          <w:rFonts w:ascii="Times New Roman" w:eastAsia="Times New Roman" w:hAnsi="Times New Roman" w:cs="Times New Roman"/>
          <w:bCs/>
          <w:iCs/>
          <w:lang w:val="lt-LT"/>
        </w:rPr>
      </w:pPr>
      <w:r w:rsidRPr="005259BB">
        <w:rPr>
          <w:rFonts w:ascii="Times New Roman" w:eastAsia="Times New Roman" w:hAnsi="Times New Roman" w:cs="Times New Roman"/>
          <w:bCs/>
          <w:iCs/>
          <w:lang w:val="lt-LT"/>
        </w:rPr>
        <w:t>Širvintų r. sav.</w:t>
      </w:r>
    </w:p>
    <w:p w14:paraId="5E451A70" w14:textId="77777777" w:rsidR="002B39CD" w:rsidRPr="005259BB" w:rsidRDefault="002B39CD" w:rsidP="002B39CD">
      <w:pPr>
        <w:spacing w:after="0" w:line="240" w:lineRule="auto"/>
        <w:rPr>
          <w:rFonts w:ascii="Times New Roman" w:eastAsia="Times New Roman" w:hAnsi="Times New Roman" w:cs="Times New Roman"/>
          <w:sz w:val="20"/>
          <w:szCs w:val="20"/>
          <w:lang w:val="lt-LT" w:eastAsia="x-none"/>
        </w:rPr>
      </w:pPr>
      <w:r w:rsidRPr="005259BB">
        <w:rPr>
          <w:rFonts w:ascii="Times New Roman" w:eastAsia="Times New Roman" w:hAnsi="Times New Roman" w:cs="Times New Roman"/>
          <w:sz w:val="20"/>
          <w:szCs w:val="20"/>
          <w:lang w:val="lt-LT" w:eastAsia="x-none"/>
        </w:rPr>
        <w:t>Lietuva</w:t>
      </w:r>
    </w:p>
    <w:p w14:paraId="1C1414AE" w14:textId="77777777" w:rsidR="002B39CD" w:rsidRPr="005259BB" w:rsidRDefault="002B39CD" w:rsidP="002B39CD">
      <w:pPr>
        <w:spacing w:after="0" w:line="240" w:lineRule="auto"/>
        <w:rPr>
          <w:rFonts w:ascii="Times New Roman" w:eastAsia="Times New Roman" w:hAnsi="Times New Roman" w:cs="Times New Roman"/>
          <w:sz w:val="20"/>
          <w:szCs w:val="20"/>
          <w:lang w:val="lt-LT" w:eastAsia="x-none"/>
        </w:rPr>
      </w:pPr>
    </w:p>
    <w:p w14:paraId="6B697FF8" w14:textId="30F079B1" w:rsidR="00902890" w:rsidRPr="005259BB" w:rsidRDefault="002B39CD" w:rsidP="002B39CD">
      <w:pPr>
        <w:autoSpaceDE w:val="0"/>
        <w:autoSpaceDN w:val="0"/>
        <w:adjustRightInd w:val="0"/>
        <w:rPr>
          <w:rFonts w:ascii="Times New Roman" w:hAnsi="Times New Roman" w:cs="Times New Roman"/>
        </w:rPr>
      </w:pPr>
      <w:r w:rsidRPr="005259BB">
        <w:rPr>
          <w:rFonts w:ascii="Times New Roman" w:eastAsia="Times New Roman" w:hAnsi="Times New Roman" w:cs="Times New Roman"/>
          <w:lang w:val="lt-LT"/>
        </w:rPr>
        <w:t>Registruotojas eksportuojančioje valstybėje</w:t>
      </w:r>
      <w:r w:rsidRPr="005259BB">
        <w:rPr>
          <w:rFonts w:ascii="Times New Roman" w:eastAsia="Times New Roman" w:hAnsi="Times New Roman" w:cs="Times New Roman"/>
          <w:b/>
          <w:lang w:val="lt-LT"/>
        </w:rPr>
        <w:t xml:space="preserve"> </w:t>
      </w:r>
      <w:r w:rsidRPr="005259BB">
        <w:rPr>
          <w:rFonts w:ascii="Times New Roman" w:eastAsia="Times New Roman" w:hAnsi="Times New Roman" w:cs="Times New Roman"/>
          <w:lang w:val="lt-LT"/>
        </w:rPr>
        <w:t xml:space="preserve">yra </w:t>
      </w:r>
      <w:r w:rsidRPr="005259BB">
        <w:rPr>
          <w:rFonts w:ascii="Times New Roman" w:hAnsi="Times New Roman" w:cs="Times New Roman"/>
        </w:rPr>
        <w:t>Sandoz Limited, Frimley Business Park,, Frimley, Camberley, Surrey, GU16 7SR, Jungtinė Karalystė.</w:t>
      </w:r>
    </w:p>
    <w:p w14:paraId="495F3DB6" w14:textId="2668B4C7" w:rsidR="00902890" w:rsidRPr="005259BB" w:rsidRDefault="00902890" w:rsidP="00902890">
      <w:pPr>
        <w:numPr>
          <w:ilvl w:val="12"/>
          <w:numId w:val="0"/>
        </w:numPr>
        <w:spacing w:after="0" w:line="240" w:lineRule="auto"/>
        <w:ind w:right="-2"/>
        <w:rPr>
          <w:rFonts w:ascii="Times New Roman" w:hAnsi="Times New Roman" w:cs="Times New Roman"/>
          <w:b/>
          <w:lang w:val="lt-LT"/>
        </w:rPr>
      </w:pPr>
      <w:r w:rsidRPr="005259BB">
        <w:rPr>
          <w:rFonts w:ascii="Times New Roman" w:hAnsi="Times New Roman" w:cs="Times New Roman"/>
          <w:b/>
          <w:lang w:val="lt-LT"/>
        </w:rPr>
        <w:t xml:space="preserve">Šis pakuotės lapelis paskutinį kartą peržiūrėtas </w:t>
      </w:r>
      <w:r w:rsidR="001F339D">
        <w:rPr>
          <w:rFonts w:ascii="Times New Roman" w:hAnsi="Times New Roman" w:cs="Times New Roman"/>
          <w:b/>
          <w:lang w:val="lt-LT"/>
        </w:rPr>
        <w:t>2019-08-</w:t>
      </w:r>
      <w:r w:rsidR="00781AA9">
        <w:rPr>
          <w:rFonts w:ascii="Times New Roman" w:hAnsi="Times New Roman" w:cs="Times New Roman"/>
          <w:b/>
          <w:lang w:val="lt-LT"/>
        </w:rPr>
        <w:t>13</w:t>
      </w:r>
    </w:p>
    <w:p w14:paraId="65CF4941" w14:textId="77777777" w:rsidR="00902890" w:rsidRPr="005259BB" w:rsidRDefault="00902890" w:rsidP="00902890">
      <w:pPr>
        <w:spacing w:after="0" w:line="240" w:lineRule="auto"/>
        <w:rPr>
          <w:rFonts w:ascii="Times New Roman" w:hAnsi="Times New Roman" w:cs="Times New Roman"/>
          <w:lang w:val="lt-LT"/>
        </w:rPr>
      </w:pPr>
    </w:p>
    <w:p w14:paraId="5C3A3028" w14:textId="77777777" w:rsidR="00902890" w:rsidRPr="005259BB" w:rsidRDefault="00902890" w:rsidP="00902890">
      <w:pPr>
        <w:spacing w:after="0" w:line="240" w:lineRule="auto"/>
        <w:rPr>
          <w:rFonts w:ascii="Times New Roman" w:hAnsi="Times New Roman" w:cs="Times New Roman"/>
          <w:lang w:val="lt-LT"/>
        </w:rPr>
      </w:pPr>
    </w:p>
    <w:p w14:paraId="3F565DCD" w14:textId="77777777" w:rsidR="00902890" w:rsidRPr="005259BB" w:rsidRDefault="00902890" w:rsidP="00902890">
      <w:pPr>
        <w:spacing w:after="0" w:line="240" w:lineRule="auto"/>
        <w:rPr>
          <w:rFonts w:ascii="Times New Roman" w:hAnsi="Times New Roman" w:cs="Times New Roman"/>
          <w:highlight w:val="yellow"/>
          <w:lang w:val="lt-LT"/>
        </w:rPr>
      </w:pPr>
      <w:r w:rsidRPr="005259BB">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6" w:history="1">
        <w:r w:rsidRPr="005259BB">
          <w:rPr>
            <w:rFonts w:ascii="Times New Roman" w:hAnsi="Times New Roman" w:cs="Times New Roman"/>
            <w:color w:val="0000FF"/>
            <w:u w:val="single"/>
            <w:lang w:val="lt-LT"/>
          </w:rPr>
          <w:t>http://www.vvkt.lt/</w:t>
        </w:r>
      </w:hyperlink>
      <w:r w:rsidRPr="005259BB">
        <w:rPr>
          <w:rFonts w:ascii="Times New Roman" w:hAnsi="Times New Roman" w:cs="Times New Roman"/>
          <w:lang w:val="lt-LT"/>
        </w:rPr>
        <w:t>.</w:t>
      </w:r>
    </w:p>
    <w:p w14:paraId="6F595132" w14:textId="77777777" w:rsidR="00902890" w:rsidRPr="005259BB" w:rsidRDefault="00902890" w:rsidP="00902890">
      <w:pPr>
        <w:spacing w:after="0" w:line="240" w:lineRule="auto"/>
        <w:rPr>
          <w:rFonts w:ascii="Times New Roman" w:hAnsi="Times New Roman" w:cs="Times New Roman"/>
          <w:lang w:val="lt-LT"/>
        </w:rPr>
      </w:pPr>
    </w:p>
    <w:p w14:paraId="11C2D1AD" w14:textId="77777777" w:rsidR="008B6846" w:rsidRPr="005259BB" w:rsidRDefault="008B6846" w:rsidP="008B6846">
      <w:pPr>
        <w:contextualSpacing/>
        <w:rPr>
          <w:rFonts w:ascii="Times New Roman" w:hAnsi="Times New Roman" w:cs="Times New Roman"/>
        </w:rPr>
      </w:pPr>
      <w:r w:rsidRPr="005259BB">
        <w:rPr>
          <w:rFonts w:ascii="Times New Roman" w:hAnsi="Times New Roman" w:cs="Times New Roman"/>
          <w:i/>
        </w:rPr>
        <w:t>Lygiagrečiai importuojamas vaistas nuo referencinio vaisto skiriasi savo laikymo sąlygomis (</w:t>
      </w:r>
      <w:r w:rsidRPr="005259BB">
        <w:rPr>
          <w:rFonts w:ascii="Times New Roman" w:hAnsi="Times New Roman" w:cs="Times New Roman"/>
          <w:i/>
          <w:lang w:val="lt-LT"/>
        </w:rPr>
        <w:t>lyg. imp. vaistui specialių laikymo sąlygų nereikia, referencinį vaistą l</w:t>
      </w:r>
      <w:r w:rsidRPr="005259BB">
        <w:rPr>
          <w:rFonts w:ascii="Times New Roman" w:hAnsi="Times New Roman" w:cs="Times New Roman"/>
          <w:i/>
        </w:rPr>
        <w:t>aikyti gamintojo pakuotėje, kad vaistas būtų apsaugotas nuo šviesos</w:t>
      </w:r>
      <w:r w:rsidRPr="005259BB">
        <w:rPr>
          <w:rFonts w:ascii="Times New Roman" w:hAnsi="Times New Roman" w:cs="Times New Roman"/>
        </w:rPr>
        <w:t>),</w:t>
      </w:r>
      <w:r w:rsidRPr="005259BB">
        <w:rPr>
          <w:rFonts w:ascii="Times New Roman" w:hAnsi="Times New Roman" w:cs="Times New Roman"/>
          <w:i/>
        </w:rPr>
        <w:t xml:space="preserve"> tinkamumo laiku (lyg. imp. vaisto tinkamumo laikas – 36 mėnesiai, referencinio vaisto – 30 mėnesių).</w:t>
      </w:r>
    </w:p>
    <w:p w14:paraId="508CCF31" w14:textId="77777777" w:rsidR="00902890" w:rsidRPr="005259BB" w:rsidRDefault="00902890" w:rsidP="00902890">
      <w:pPr>
        <w:spacing w:after="0" w:line="240" w:lineRule="auto"/>
        <w:rPr>
          <w:rFonts w:ascii="Times New Roman" w:hAnsi="Times New Roman" w:cs="Times New Roman"/>
          <w:lang w:val="lt-LT"/>
        </w:rPr>
      </w:pPr>
    </w:p>
    <w:p w14:paraId="44F57786" w14:textId="77777777" w:rsidR="00902890" w:rsidRPr="005259BB" w:rsidRDefault="00902890" w:rsidP="00977B22">
      <w:pPr>
        <w:spacing w:after="200" w:line="276" w:lineRule="auto"/>
        <w:rPr>
          <w:rFonts w:ascii="Times New Roman" w:hAnsi="Times New Roman" w:cs="Times New Roman"/>
          <w:lang w:val="lt-LT"/>
        </w:rPr>
      </w:pPr>
    </w:p>
    <w:p w14:paraId="17F718AA" w14:textId="77777777" w:rsidR="00DF6C41" w:rsidRPr="005259BB" w:rsidRDefault="00DF6C41">
      <w:pPr>
        <w:rPr>
          <w:rFonts w:ascii="Times New Roman" w:hAnsi="Times New Roman" w:cs="Times New Roman"/>
          <w:lang w:val="lt-LT"/>
        </w:rPr>
      </w:pPr>
    </w:p>
    <w:sectPr w:rsidR="00DF6C41" w:rsidRPr="005259BB" w:rsidSect="001E322D">
      <w:footerReference w:type="default" r:id="rId1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51C0D" w14:textId="77777777" w:rsidR="000730E5" w:rsidRDefault="000730E5">
      <w:pPr>
        <w:spacing w:after="0" w:line="240" w:lineRule="auto"/>
      </w:pPr>
      <w:r>
        <w:separator/>
      </w:r>
    </w:p>
  </w:endnote>
  <w:endnote w:type="continuationSeparator" w:id="0">
    <w:p w14:paraId="233EB2B2" w14:textId="77777777" w:rsidR="000730E5" w:rsidRDefault="000730E5">
      <w:pPr>
        <w:spacing w:after="0" w:line="240" w:lineRule="auto"/>
      </w:pPr>
      <w:r>
        <w:continuationSeparator/>
      </w:r>
    </w:p>
  </w:endnote>
  <w:endnote w:type="continuationNotice" w:id="1">
    <w:p w14:paraId="1646619A" w14:textId="77777777" w:rsidR="000730E5" w:rsidRDefault="00073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E215" w14:textId="7B9F2E61" w:rsidR="00AF0572" w:rsidRPr="002E408B" w:rsidRDefault="00902890">
    <w:pPr>
      <w:pStyle w:val="Footer"/>
      <w:jc w:val="center"/>
      <w:rPr>
        <w:sz w:val="22"/>
        <w:szCs w:val="22"/>
      </w:rPr>
    </w:pPr>
    <w:r w:rsidRPr="002E408B">
      <w:rPr>
        <w:sz w:val="22"/>
        <w:szCs w:val="22"/>
      </w:rPr>
      <w:fldChar w:fldCharType="begin"/>
    </w:r>
    <w:r w:rsidRPr="002E408B">
      <w:rPr>
        <w:sz w:val="22"/>
        <w:szCs w:val="22"/>
      </w:rPr>
      <w:instrText>PAGE   \* MERGEFORMAT</w:instrText>
    </w:r>
    <w:r w:rsidRPr="002E408B">
      <w:rPr>
        <w:sz w:val="22"/>
        <w:szCs w:val="22"/>
      </w:rPr>
      <w:fldChar w:fldCharType="separate"/>
    </w:r>
    <w:r w:rsidR="00781AA9">
      <w:rPr>
        <w:noProof/>
        <w:sz w:val="22"/>
        <w:szCs w:val="22"/>
      </w:rPr>
      <w:t>11</w:t>
    </w:r>
    <w:r w:rsidRPr="002E408B">
      <w:rPr>
        <w:sz w:val="22"/>
        <w:szCs w:val="22"/>
      </w:rPr>
      <w:fldChar w:fldCharType="end"/>
    </w:r>
  </w:p>
  <w:p w14:paraId="47E345E6" w14:textId="77777777" w:rsidR="00AF0572" w:rsidRDefault="00073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32420" w14:textId="77777777" w:rsidR="000730E5" w:rsidRDefault="000730E5">
      <w:pPr>
        <w:spacing w:after="0" w:line="240" w:lineRule="auto"/>
      </w:pPr>
      <w:r>
        <w:separator/>
      </w:r>
    </w:p>
  </w:footnote>
  <w:footnote w:type="continuationSeparator" w:id="0">
    <w:p w14:paraId="6810BCB1" w14:textId="77777777" w:rsidR="000730E5" w:rsidRDefault="000730E5">
      <w:pPr>
        <w:spacing w:after="0" w:line="240" w:lineRule="auto"/>
      </w:pPr>
      <w:r>
        <w:continuationSeparator/>
      </w:r>
    </w:p>
  </w:footnote>
  <w:footnote w:type="continuationNotice" w:id="1">
    <w:p w14:paraId="2932DD57" w14:textId="77777777" w:rsidR="000730E5" w:rsidRDefault="000730E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F266C"/>
    <w:multiLevelType w:val="hybridMultilevel"/>
    <w:tmpl w:val="20D0249C"/>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B263BE1"/>
    <w:multiLevelType w:val="hybridMultilevel"/>
    <w:tmpl w:val="B1E64BE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4DBE3E61"/>
    <w:multiLevelType w:val="hybridMultilevel"/>
    <w:tmpl w:val="7C869FC2"/>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72311213"/>
    <w:multiLevelType w:val="hybridMultilevel"/>
    <w:tmpl w:val="10F259A4"/>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18"/>
    <w:rsid w:val="000730E5"/>
    <w:rsid w:val="00081B77"/>
    <w:rsid w:val="0009487D"/>
    <w:rsid w:val="000A5EBD"/>
    <w:rsid w:val="000B0440"/>
    <w:rsid w:val="001124B8"/>
    <w:rsid w:val="001363D0"/>
    <w:rsid w:val="00141CB6"/>
    <w:rsid w:val="001F339D"/>
    <w:rsid w:val="0020266F"/>
    <w:rsid w:val="002376B9"/>
    <w:rsid w:val="00281F62"/>
    <w:rsid w:val="002A5EEA"/>
    <w:rsid w:val="002B39CD"/>
    <w:rsid w:val="003B4A30"/>
    <w:rsid w:val="003C1B0A"/>
    <w:rsid w:val="003C4657"/>
    <w:rsid w:val="00453DDA"/>
    <w:rsid w:val="004A57D5"/>
    <w:rsid w:val="004F35F6"/>
    <w:rsid w:val="005176DC"/>
    <w:rsid w:val="005259BB"/>
    <w:rsid w:val="00551A51"/>
    <w:rsid w:val="005616B5"/>
    <w:rsid w:val="005914EB"/>
    <w:rsid w:val="00595175"/>
    <w:rsid w:val="005E1744"/>
    <w:rsid w:val="005E6D49"/>
    <w:rsid w:val="0070656C"/>
    <w:rsid w:val="00752B27"/>
    <w:rsid w:val="00781AA9"/>
    <w:rsid w:val="00794C7D"/>
    <w:rsid w:val="007E37A5"/>
    <w:rsid w:val="00800AC5"/>
    <w:rsid w:val="00822834"/>
    <w:rsid w:val="008B6846"/>
    <w:rsid w:val="00902890"/>
    <w:rsid w:val="00974C0E"/>
    <w:rsid w:val="00977B22"/>
    <w:rsid w:val="009808A7"/>
    <w:rsid w:val="00982532"/>
    <w:rsid w:val="00985CF8"/>
    <w:rsid w:val="00A07F0E"/>
    <w:rsid w:val="00A22CCE"/>
    <w:rsid w:val="00A3433C"/>
    <w:rsid w:val="00B04800"/>
    <w:rsid w:val="00B454FB"/>
    <w:rsid w:val="00B60254"/>
    <w:rsid w:val="00BF0E18"/>
    <w:rsid w:val="00C00C01"/>
    <w:rsid w:val="00C47E3A"/>
    <w:rsid w:val="00C86524"/>
    <w:rsid w:val="00CD5CF5"/>
    <w:rsid w:val="00D43CB6"/>
    <w:rsid w:val="00D936C7"/>
    <w:rsid w:val="00D96A5E"/>
    <w:rsid w:val="00DC562D"/>
    <w:rsid w:val="00DF6C41"/>
    <w:rsid w:val="00E332FC"/>
    <w:rsid w:val="00EB45F8"/>
    <w:rsid w:val="00EB61CB"/>
    <w:rsid w:val="00F70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37AE"/>
  <w15:chartTrackingRefBased/>
  <w15:docId w15:val="{0B3B834A-D6C4-43F8-8CF4-60EA336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744"/>
  </w:style>
  <w:style w:type="paragraph" w:styleId="Heading1">
    <w:name w:val="heading 1"/>
    <w:basedOn w:val="Normal"/>
    <w:next w:val="Normal"/>
    <w:link w:val="Heading1Char"/>
    <w:uiPriority w:val="99"/>
    <w:qFormat/>
    <w:rsid w:val="00902890"/>
    <w:pPr>
      <w:keepNext/>
      <w:keepLines/>
      <w:spacing w:before="480" w:after="0" w:line="240" w:lineRule="auto"/>
      <w:outlineLvl w:val="0"/>
    </w:pPr>
    <w:rPr>
      <w:rFonts w:ascii="Cambria" w:eastAsia="Times New Roman" w:hAnsi="Cambria" w:cs="Cambria"/>
      <w:b/>
      <w:bCs/>
      <w:color w:val="365F91"/>
      <w:sz w:val="28"/>
      <w:szCs w:val="28"/>
      <w:lang w:val="lt-LT"/>
    </w:rPr>
  </w:style>
  <w:style w:type="paragraph" w:styleId="Heading2">
    <w:name w:val="heading 2"/>
    <w:basedOn w:val="Normal"/>
    <w:next w:val="Normal"/>
    <w:link w:val="Heading2Char"/>
    <w:uiPriority w:val="99"/>
    <w:qFormat/>
    <w:rsid w:val="00902890"/>
    <w:pPr>
      <w:keepNext/>
      <w:keepLines/>
      <w:spacing w:before="200" w:after="0" w:line="240" w:lineRule="auto"/>
      <w:outlineLvl w:val="1"/>
    </w:pPr>
    <w:rPr>
      <w:rFonts w:ascii="Cambria" w:eastAsia="Times New Roman" w:hAnsi="Cambria" w:cs="Cambria"/>
      <w:b/>
      <w:bCs/>
      <w:color w:val="4F81BD"/>
      <w:sz w:val="26"/>
      <w:szCs w:val="26"/>
      <w:lang w:val="lt-LT"/>
    </w:rPr>
  </w:style>
  <w:style w:type="paragraph" w:styleId="Heading3">
    <w:name w:val="heading 3"/>
    <w:basedOn w:val="Normal"/>
    <w:next w:val="Normal"/>
    <w:link w:val="Heading3Char"/>
    <w:uiPriority w:val="99"/>
    <w:qFormat/>
    <w:rsid w:val="00902890"/>
    <w:pPr>
      <w:keepNext/>
      <w:keepLines/>
      <w:spacing w:before="200" w:after="0" w:line="240" w:lineRule="auto"/>
      <w:outlineLvl w:val="2"/>
    </w:pPr>
    <w:rPr>
      <w:rFonts w:ascii="Cambria" w:eastAsia="Times New Roman" w:hAnsi="Cambria" w:cs="Cambria"/>
      <w:b/>
      <w:bCs/>
      <w:color w:val="4F81BD"/>
      <w:sz w:val="24"/>
      <w:szCs w:val="24"/>
      <w:lang w:val="lt-LT"/>
    </w:rPr>
  </w:style>
  <w:style w:type="paragraph" w:styleId="Heading9">
    <w:name w:val="heading 9"/>
    <w:basedOn w:val="Normal"/>
    <w:next w:val="Normal"/>
    <w:link w:val="Heading9Char"/>
    <w:uiPriority w:val="99"/>
    <w:qFormat/>
    <w:rsid w:val="00902890"/>
    <w:pPr>
      <w:keepNext/>
      <w:keepLines/>
      <w:spacing w:before="200" w:after="0" w:line="240" w:lineRule="auto"/>
      <w:outlineLvl w:val="8"/>
    </w:pPr>
    <w:rPr>
      <w:rFonts w:ascii="Cambria" w:eastAsia="Times New Roman" w:hAnsi="Cambria" w:cs="Cambria"/>
      <w:i/>
      <w:iCs/>
      <w:color w:val="404040"/>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2890"/>
    <w:rPr>
      <w:rFonts w:ascii="Cambria" w:eastAsia="Times New Roman" w:hAnsi="Cambria" w:cs="Cambria"/>
      <w:b/>
      <w:bCs/>
      <w:color w:val="365F91"/>
      <w:sz w:val="28"/>
      <w:szCs w:val="28"/>
      <w:lang w:val="lt-LT"/>
    </w:rPr>
  </w:style>
  <w:style w:type="character" w:customStyle="1" w:styleId="Heading2Char">
    <w:name w:val="Heading 2 Char"/>
    <w:basedOn w:val="DefaultParagraphFont"/>
    <w:link w:val="Heading2"/>
    <w:uiPriority w:val="99"/>
    <w:rsid w:val="00902890"/>
    <w:rPr>
      <w:rFonts w:ascii="Cambria" w:eastAsia="Times New Roman" w:hAnsi="Cambria" w:cs="Cambria"/>
      <w:b/>
      <w:bCs/>
      <w:color w:val="4F81BD"/>
      <w:sz w:val="26"/>
      <w:szCs w:val="26"/>
      <w:lang w:val="lt-LT"/>
    </w:rPr>
  </w:style>
  <w:style w:type="character" w:customStyle="1" w:styleId="Heading3Char">
    <w:name w:val="Heading 3 Char"/>
    <w:basedOn w:val="DefaultParagraphFont"/>
    <w:link w:val="Heading3"/>
    <w:uiPriority w:val="99"/>
    <w:rsid w:val="00902890"/>
    <w:rPr>
      <w:rFonts w:ascii="Cambria" w:eastAsia="Times New Roman" w:hAnsi="Cambria" w:cs="Cambria"/>
      <w:b/>
      <w:bCs/>
      <w:color w:val="4F81BD"/>
      <w:sz w:val="24"/>
      <w:szCs w:val="24"/>
      <w:lang w:val="lt-LT"/>
    </w:rPr>
  </w:style>
  <w:style w:type="character" w:customStyle="1" w:styleId="Heading9Char">
    <w:name w:val="Heading 9 Char"/>
    <w:basedOn w:val="DefaultParagraphFont"/>
    <w:link w:val="Heading9"/>
    <w:uiPriority w:val="99"/>
    <w:rsid w:val="00902890"/>
    <w:rPr>
      <w:rFonts w:ascii="Cambria" w:eastAsia="Times New Roman" w:hAnsi="Cambria" w:cs="Cambria"/>
      <w:i/>
      <w:iCs/>
      <w:color w:val="404040"/>
      <w:sz w:val="20"/>
      <w:szCs w:val="20"/>
      <w:lang w:val="lt-LT"/>
    </w:rPr>
  </w:style>
  <w:style w:type="numbering" w:customStyle="1" w:styleId="Bezlisty1">
    <w:name w:val="Bez listy1"/>
    <w:next w:val="NoList"/>
    <w:uiPriority w:val="99"/>
    <w:semiHidden/>
    <w:unhideWhenUsed/>
    <w:rsid w:val="00902890"/>
  </w:style>
  <w:style w:type="numbering" w:customStyle="1" w:styleId="Bezlisty11">
    <w:name w:val="Bez listy11"/>
    <w:next w:val="NoList"/>
    <w:uiPriority w:val="99"/>
    <w:semiHidden/>
    <w:unhideWhenUsed/>
    <w:rsid w:val="00902890"/>
  </w:style>
  <w:style w:type="character" w:styleId="Hyperlink">
    <w:name w:val="Hyperlink"/>
    <w:uiPriority w:val="99"/>
    <w:rsid w:val="00902890"/>
    <w:rPr>
      <w:rFonts w:ascii="Times New Roman" w:hAnsi="Times New Roman" w:cs="Times New Roman"/>
      <w:color w:val="0000FF"/>
      <w:u w:val="single"/>
    </w:rPr>
  </w:style>
  <w:style w:type="paragraph" w:styleId="BodyText">
    <w:name w:val="Body Text"/>
    <w:basedOn w:val="Normal"/>
    <w:link w:val="BodyTextChar"/>
    <w:uiPriority w:val="99"/>
    <w:rsid w:val="00902890"/>
    <w:pPr>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99"/>
    <w:rsid w:val="00902890"/>
    <w:rPr>
      <w:rFonts w:ascii="Times New Roman" w:eastAsia="Times New Roman" w:hAnsi="Times New Roman" w:cs="Times New Roman"/>
      <w:sz w:val="24"/>
      <w:szCs w:val="24"/>
      <w:lang w:val="lt-LT"/>
    </w:rPr>
  </w:style>
  <w:style w:type="paragraph" w:customStyle="1" w:styleId="PI-1EMEASMCA">
    <w:name w:val="PI-1 EMEA_SMCA"/>
    <w:basedOn w:val="Heading2"/>
    <w:next w:val="BTAnIIEMEASMCA"/>
    <w:autoRedefine/>
    <w:uiPriority w:val="99"/>
    <w:rsid w:val="00902890"/>
    <w:pPr>
      <w:keepLines w:val="0"/>
      <w:tabs>
        <w:tab w:val="left" w:pos="567"/>
      </w:tabs>
      <w:spacing w:before="0"/>
      <w:ind w:left="567" w:hanging="567"/>
    </w:pPr>
    <w:rPr>
      <w:rFonts w:ascii="Times New Roman" w:hAnsi="Times New Roman" w:cs="Times New Roman"/>
      <w:color w:val="auto"/>
      <w:sz w:val="22"/>
      <w:szCs w:val="22"/>
    </w:rPr>
  </w:style>
  <w:style w:type="character" w:customStyle="1" w:styleId="PI-1labEMEASMCAChar">
    <w:name w:val="PI-1_lab EMEA_SMCA Char"/>
    <w:link w:val="PI-1labEMEASMCA"/>
    <w:locked/>
    <w:rsid w:val="00902890"/>
    <w:rPr>
      <w:rFonts w:ascii="Times New Roman" w:hAnsi="Times New Roman" w:cs="Times New Roman"/>
      <w:b/>
      <w:bCs/>
      <w:noProof/>
      <w:lang w:val="lt-LT"/>
    </w:rPr>
  </w:style>
  <w:style w:type="paragraph" w:customStyle="1" w:styleId="PI-1labEMEASMCA">
    <w:name w:val="PI-1_lab EMEA_SMCA"/>
    <w:basedOn w:val="Normal"/>
    <w:link w:val="PI-1labEMEASMCAChar"/>
    <w:autoRedefine/>
    <w:rsid w:val="0090289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lang w:val="lt-LT"/>
    </w:rPr>
  </w:style>
  <w:style w:type="paragraph" w:customStyle="1" w:styleId="PI-2EMEASMCA">
    <w:name w:val="PI-2 EMEA_SMCA"/>
    <w:basedOn w:val="Heading3"/>
    <w:autoRedefine/>
    <w:uiPriority w:val="99"/>
    <w:rsid w:val="00902890"/>
    <w:pPr>
      <w:tabs>
        <w:tab w:val="left" w:pos="567"/>
      </w:tabs>
      <w:spacing w:before="0"/>
      <w:ind w:left="567" w:hanging="567"/>
    </w:pPr>
    <w:rPr>
      <w:rFonts w:ascii="Times New Roman" w:hAnsi="Times New Roman" w:cs="Times New Roman"/>
      <w:color w:val="auto"/>
      <w:kern w:val="28"/>
      <w:sz w:val="22"/>
      <w:szCs w:val="22"/>
    </w:rPr>
  </w:style>
  <w:style w:type="character" w:customStyle="1" w:styleId="BTEMEASMCAChar">
    <w:name w:val="BT EMEA_SMCA Char"/>
    <w:link w:val="BTEMEASMCA"/>
    <w:locked/>
    <w:rsid w:val="00902890"/>
    <w:rPr>
      <w:rFonts w:ascii="Times New Roman" w:hAnsi="Times New Roman" w:cs="Times New Roman"/>
      <w:color w:val="000000"/>
      <w:lang w:val="lt-LT"/>
    </w:rPr>
  </w:style>
  <w:style w:type="paragraph" w:customStyle="1" w:styleId="BTEMEASMCA">
    <w:name w:val="BT EMEA_SMCA"/>
    <w:basedOn w:val="Normal"/>
    <w:link w:val="BTEMEASMCAChar"/>
    <w:autoRedefine/>
    <w:rsid w:val="00902890"/>
    <w:pPr>
      <w:spacing w:after="0" w:line="240" w:lineRule="auto"/>
    </w:pPr>
    <w:rPr>
      <w:rFonts w:ascii="Times New Roman" w:hAnsi="Times New Roman" w:cs="Times New Roman"/>
      <w:color w:val="000000"/>
      <w:lang w:val="lt-LT"/>
    </w:rPr>
  </w:style>
  <w:style w:type="character" w:customStyle="1" w:styleId="TTEMEASMCAChar">
    <w:name w:val="TT EMEA_SMCA Char"/>
    <w:link w:val="TTEMEASMCA"/>
    <w:uiPriority w:val="99"/>
    <w:locked/>
    <w:rsid w:val="00902890"/>
    <w:rPr>
      <w:rFonts w:ascii="Times New Roman" w:hAnsi="Times New Roman" w:cs="Times New Roman"/>
      <w:b/>
      <w:bCs/>
      <w:caps/>
      <w:lang w:val="en-US"/>
    </w:rPr>
  </w:style>
  <w:style w:type="paragraph" w:customStyle="1" w:styleId="TTEMEASMCA">
    <w:name w:val="TT EMEA_SMCA"/>
    <w:basedOn w:val="Heading1"/>
    <w:link w:val="TTEMEASMCAChar"/>
    <w:autoRedefine/>
    <w:uiPriority w:val="99"/>
    <w:rsid w:val="00902890"/>
    <w:pPr>
      <w:keepNext w:val="0"/>
      <w:keepLines w:val="0"/>
      <w:tabs>
        <w:tab w:val="left" w:pos="567"/>
      </w:tabs>
      <w:spacing w:before="0"/>
      <w:ind w:left="567" w:hanging="567"/>
      <w:jc w:val="center"/>
    </w:pPr>
    <w:rPr>
      <w:rFonts w:ascii="Times New Roman" w:eastAsiaTheme="minorHAnsi" w:hAnsi="Times New Roman" w:cs="Times New Roman"/>
      <w:caps/>
      <w:color w:val="auto"/>
      <w:sz w:val="22"/>
      <w:szCs w:val="22"/>
      <w:lang w:val="en-US"/>
    </w:rPr>
  </w:style>
  <w:style w:type="paragraph" w:customStyle="1" w:styleId="BTAnIIEMEASMCA">
    <w:name w:val="BT(AnII) EMEA_SMCA"/>
    <w:basedOn w:val="BalloonText"/>
    <w:autoRedefine/>
    <w:uiPriority w:val="99"/>
    <w:rsid w:val="00902890"/>
  </w:style>
  <w:style w:type="paragraph" w:customStyle="1" w:styleId="BT-EMEASMCA">
    <w:name w:val="BT- EMEA_SMCA"/>
    <w:basedOn w:val="BTEMEASMCA"/>
    <w:autoRedefine/>
    <w:uiPriority w:val="99"/>
    <w:rsid w:val="005914EB"/>
    <w:pPr>
      <w:numPr>
        <w:numId w:val="1"/>
      </w:numPr>
    </w:pPr>
  </w:style>
  <w:style w:type="paragraph" w:customStyle="1" w:styleId="PI-3EMEASMCA">
    <w:name w:val="PI-3 EMEA_SMCA"/>
    <w:basedOn w:val="Normal"/>
    <w:autoRedefine/>
    <w:uiPriority w:val="99"/>
    <w:rsid w:val="00902890"/>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902890"/>
  </w:style>
  <w:style w:type="paragraph" w:customStyle="1" w:styleId="BTbeEMEASMCA">
    <w:name w:val="BT(be) EMEA_SMCA"/>
    <w:basedOn w:val="BTEMEASMCA"/>
    <w:autoRedefine/>
    <w:uiPriority w:val="99"/>
    <w:rsid w:val="00902890"/>
    <w:pPr>
      <w:jc w:val="center"/>
    </w:pPr>
    <w:rPr>
      <w:b/>
      <w:bCs/>
    </w:rPr>
  </w:style>
  <w:style w:type="paragraph" w:customStyle="1" w:styleId="BTeEMEASMCA">
    <w:name w:val="BT(e) EMEA_SMCA"/>
    <w:basedOn w:val="BTEMEASMCA"/>
    <w:autoRedefine/>
    <w:uiPriority w:val="99"/>
    <w:rsid w:val="00902890"/>
  </w:style>
  <w:style w:type="paragraph" w:customStyle="1" w:styleId="Default">
    <w:name w:val="Default"/>
    <w:uiPriority w:val="99"/>
    <w:rsid w:val="0090289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Text">
    <w:name w:val="Table Text"/>
    <w:basedOn w:val="Normal"/>
    <w:uiPriority w:val="99"/>
    <w:rsid w:val="00902890"/>
    <w:pPr>
      <w:spacing w:after="0" w:line="240" w:lineRule="auto"/>
    </w:pPr>
    <w:rPr>
      <w:rFonts w:ascii="Times New Roman" w:eastAsia="Times New Roman" w:hAnsi="Times New Roman" w:cs="Times New Roman"/>
      <w:sz w:val="24"/>
      <w:szCs w:val="24"/>
      <w:lang w:val="en-US" w:eastAsia="zh-CN"/>
    </w:rPr>
  </w:style>
  <w:style w:type="paragraph" w:styleId="BalloonText">
    <w:name w:val="Balloon Text"/>
    <w:basedOn w:val="Normal"/>
    <w:link w:val="BalloonTextChar"/>
    <w:uiPriority w:val="99"/>
    <w:semiHidden/>
    <w:rsid w:val="00902890"/>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uiPriority w:val="99"/>
    <w:semiHidden/>
    <w:rsid w:val="00902890"/>
    <w:rPr>
      <w:rFonts w:ascii="Tahoma" w:eastAsia="Times New Roman" w:hAnsi="Tahoma" w:cs="Tahoma"/>
      <w:sz w:val="16"/>
      <w:szCs w:val="16"/>
      <w:lang w:val="lt-LT"/>
    </w:rPr>
  </w:style>
  <w:style w:type="paragraph" w:customStyle="1" w:styleId="TableText0">
    <w:name w:val="TableText"/>
    <w:basedOn w:val="Default"/>
    <w:next w:val="Default"/>
    <w:uiPriority w:val="99"/>
    <w:rsid w:val="00902890"/>
    <w:pPr>
      <w:widowControl/>
    </w:pPr>
    <w:rPr>
      <w:rFonts w:eastAsia="Calibri"/>
      <w:color w:val="auto"/>
      <w:lang w:val="pl-PL"/>
    </w:rPr>
  </w:style>
  <w:style w:type="character" w:styleId="CommentReference">
    <w:name w:val="annotation reference"/>
    <w:uiPriority w:val="99"/>
    <w:semiHidden/>
    <w:rsid w:val="00902890"/>
    <w:rPr>
      <w:sz w:val="16"/>
      <w:szCs w:val="16"/>
    </w:rPr>
  </w:style>
  <w:style w:type="paragraph" w:styleId="CommentText">
    <w:name w:val="annotation text"/>
    <w:basedOn w:val="Normal"/>
    <w:link w:val="CommentTextChar"/>
    <w:uiPriority w:val="99"/>
    <w:semiHidden/>
    <w:rsid w:val="00902890"/>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semiHidden/>
    <w:rsid w:val="0090289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rsid w:val="00902890"/>
    <w:rPr>
      <w:b/>
      <w:bCs/>
    </w:rPr>
  </w:style>
  <w:style w:type="character" w:customStyle="1" w:styleId="CommentSubjectChar">
    <w:name w:val="Comment Subject Char"/>
    <w:basedOn w:val="CommentTextChar"/>
    <w:link w:val="CommentSubject"/>
    <w:uiPriority w:val="99"/>
    <w:semiHidden/>
    <w:rsid w:val="00902890"/>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90289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HeaderChar">
    <w:name w:val="Header Char"/>
    <w:basedOn w:val="DefaultParagraphFont"/>
    <w:link w:val="Header"/>
    <w:uiPriority w:val="99"/>
    <w:rsid w:val="00902890"/>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90289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basedOn w:val="DefaultParagraphFont"/>
    <w:link w:val="Footer"/>
    <w:uiPriority w:val="99"/>
    <w:rsid w:val="00902890"/>
    <w:rPr>
      <w:rFonts w:ascii="Times New Roman" w:eastAsia="Times New Roman" w:hAnsi="Times New Roman" w:cs="Times New Roman"/>
      <w:sz w:val="24"/>
      <w:szCs w:val="24"/>
      <w:lang w:val="lt-LT"/>
    </w:rPr>
  </w:style>
  <w:style w:type="paragraph" w:styleId="NoSpacing">
    <w:name w:val="No Spacing"/>
    <w:uiPriority w:val="1"/>
    <w:qFormat/>
    <w:rsid w:val="00902890"/>
    <w:pPr>
      <w:spacing w:after="0" w:line="240" w:lineRule="auto"/>
    </w:pPr>
    <w:rPr>
      <w:rFonts w:ascii="Calibri" w:eastAsia="Calibri" w:hAnsi="Calibri" w:cs="Times New Roman"/>
      <w:lang w:val="lt-LT"/>
    </w:rPr>
  </w:style>
  <w:style w:type="paragraph" w:styleId="ListParagraph">
    <w:name w:val="List Paragraph"/>
    <w:basedOn w:val="Normal"/>
    <w:uiPriority w:val="34"/>
    <w:qFormat/>
    <w:rsid w:val="005E1744"/>
    <w:pPr>
      <w:spacing w:after="200" w:line="276" w:lineRule="auto"/>
      <w:ind w:left="720"/>
      <w:contextualSpacing/>
    </w:pPr>
  </w:style>
  <w:style w:type="table" w:styleId="TableGrid">
    <w:name w:val="Table Grid"/>
    <w:basedOn w:val="TableNormal"/>
    <w:uiPriority w:val="39"/>
    <w:rsid w:val="0090289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1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Travoprost Polpharma</Trade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E3AE5-3137-4F6E-A75E-7F554487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8E241-EEAA-4A63-BD12-83ACB651C430}">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01BC03D6-55FC-41A7-B067-1E77FF14C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11</Pages>
  <Words>10656</Words>
  <Characters>6075</Characters>
  <Application>Microsoft Office Word</Application>
  <DocSecurity>0</DocSecurity>
  <Lines>50</Lines>
  <Paragraphs>33</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Gembiak Małgorzata</dc:creator>
  <cp:keywords/>
  <dc:description/>
  <cp:lastModifiedBy>Renata Tomaševič</cp:lastModifiedBy>
  <cp:revision>23</cp:revision>
  <cp:lastPrinted>2019-01-10T08:27:00Z</cp:lastPrinted>
  <dcterms:created xsi:type="dcterms:W3CDTF">2019-02-18T09:46:00Z</dcterms:created>
  <dcterms:modified xsi:type="dcterms:W3CDTF">2019-08-13T06:36:00Z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