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2B8E6" w14:textId="77777777" w:rsidR="007F7268" w:rsidRPr="00071872" w:rsidRDefault="007F7268" w:rsidP="007F7268">
      <w:pPr>
        <w:widowControl w:val="0"/>
        <w:spacing w:after="0" w:line="240" w:lineRule="auto"/>
        <w:jc w:val="center"/>
        <w:rPr>
          <w:rFonts w:ascii="Times New Roman" w:eastAsia="Times New Roman" w:hAnsi="Times New Roman" w:cs="Times New Roman"/>
        </w:rPr>
      </w:pPr>
      <w:r w:rsidRPr="00071872">
        <w:rPr>
          <w:rFonts w:ascii="Times New Roman" w:eastAsia="Times New Roman" w:hAnsi="Times New Roman" w:cs="Times New Roman"/>
          <w:b/>
          <w:bCs/>
          <w:spacing w:val="2"/>
        </w:rPr>
        <w:t>P</w:t>
      </w:r>
      <w:r w:rsidRPr="00071872">
        <w:rPr>
          <w:rFonts w:ascii="Times New Roman" w:eastAsia="Times New Roman" w:hAnsi="Times New Roman" w:cs="Times New Roman"/>
          <w:b/>
          <w:bCs/>
        </w:rPr>
        <w:t>ak</w:t>
      </w:r>
      <w:r w:rsidRPr="00071872">
        <w:rPr>
          <w:rFonts w:ascii="Times New Roman" w:eastAsia="Times New Roman" w:hAnsi="Times New Roman" w:cs="Times New Roman"/>
          <w:b/>
          <w:bCs/>
          <w:spacing w:val="-1"/>
        </w:rPr>
        <w:t>u</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ė</w:t>
      </w:r>
      <w:r w:rsidRPr="00071872">
        <w:rPr>
          <w:rFonts w:ascii="Times New Roman" w:eastAsia="Times New Roman" w:hAnsi="Times New Roman" w:cs="Times New Roman"/>
          <w:b/>
          <w:bCs/>
          <w:spacing w:val="-1"/>
        </w:rPr>
        <w:t>s</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ape</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s</w:t>
      </w:r>
      <w:r w:rsidRPr="00071872">
        <w:rPr>
          <w:rFonts w:ascii="Times New Roman" w:eastAsia="Times New Roman" w:hAnsi="Times New Roman" w:cs="Times New Roman"/>
          <w:b/>
          <w:bCs/>
        </w:rPr>
        <w:t>:</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2"/>
        </w:rPr>
        <w:t>n</w:t>
      </w:r>
      <w:r w:rsidRPr="00071872">
        <w:rPr>
          <w:rFonts w:ascii="Times New Roman" w:eastAsia="Times New Roman" w:hAnsi="Times New Roman" w:cs="Times New Roman"/>
          <w:b/>
          <w:bCs/>
          <w:spacing w:val="1"/>
        </w:rPr>
        <w:t>f</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spacing w:val="-1"/>
        </w:rPr>
        <w:t>a</w:t>
      </w:r>
      <w:r w:rsidRPr="00071872">
        <w:rPr>
          <w:rFonts w:ascii="Times New Roman" w:eastAsia="Times New Roman" w:hAnsi="Times New Roman" w:cs="Times New Roman"/>
          <w:b/>
          <w:bCs/>
        </w:rPr>
        <w:t>c</w:t>
      </w:r>
      <w:r w:rsidRPr="00071872">
        <w:rPr>
          <w:rFonts w:ascii="Times New Roman" w:eastAsia="Times New Roman" w:hAnsi="Times New Roman" w:cs="Times New Roman"/>
          <w:b/>
          <w:bCs/>
          <w:spacing w:val="1"/>
        </w:rPr>
        <w:t>ij</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rPr>
        <w:t>va</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j</w:t>
      </w:r>
      <w:r w:rsidRPr="00071872">
        <w:rPr>
          <w:rFonts w:ascii="Times New Roman" w:eastAsia="Times New Roman" w:hAnsi="Times New Roman" w:cs="Times New Roman"/>
          <w:b/>
          <w:bCs/>
        </w:rPr>
        <w:t>ui</w:t>
      </w:r>
    </w:p>
    <w:p w14:paraId="5B2C28A5" w14:textId="77777777" w:rsidR="007F7268" w:rsidRPr="00071872" w:rsidRDefault="007F7268" w:rsidP="007F7268">
      <w:pPr>
        <w:widowControl w:val="0"/>
        <w:spacing w:after="0" w:line="240" w:lineRule="auto"/>
        <w:jc w:val="center"/>
        <w:rPr>
          <w:rFonts w:ascii="Times New Roman" w:hAnsi="Times New Roman" w:cs="Times New Roman"/>
        </w:rPr>
      </w:pPr>
    </w:p>
    <w:p w14:paraId="48201AA8" w14:textId="5271BC04" w:rsidR="005759B4" w:rsidRPr="00071872" w:rsidRDefault="005759B4" w:rsidP="005759B4">
      <w:pPr>
        <w:widowControl w:val="0"/>
        <w:spacing w:after="0" w:line="240" w:lineRule="auto"/>
        <w:jc w:val="center"/>
        <w:rPr>
          <w:rFonts w:ascii="Times New Roman" w:eastAsia="Times New Roman" w:hAnsi="Times New Roman" w:cs="Times New Roman"/>
          <w:b/>
          <w:bCs/>
          <w:spacing w:val="-1"/>
        </w:rPr>
      </w:pPr>
      <w:proofErr w:type="spellStart"/>
      <w:r w:rsidRPr="00071872">
        <w:rPr>
          <w:rFonts w:ascii="Times New Roman" w:eastAsia="Times New Roman" w:hAnsi="Times New Roman" w:cs="Times New Roman"/>
          <w:b/>
          <w:bCs/>
          <w:spacing w:val="-1"/>
        </w:rPr>
        <w:t>Brinzolamide</w:t>
      </w:r>
      <w:proofErr w:type="spellEnd"/>
      <w:r w:rsidRPr="00071872">
        <w:rPr>
          <w:rFonts w:ascii="Times New Roman" w:eastAsia="Times New Roman" w:hAnsi="Times New Roman" w:cs="Times New Roman"/>
          <w:b/>
          <w:bCs/>
          <w:spacing w:val="-1"/>
        </w:rPr>
        <w:t>/</w:t>
      </w:r>
      <w:proofErr w:type="spellStart"/>
      <w:r w:rsidRPr="00071872">
        <w:rPr>
          <w:rFonts w:ascii="Times New Roman" w:eastAsia="Times New Roman" w:hAnsi="Times New Roman" w:cs="Times New Roman"/>
          <w:b/>
          <w:bCs/>
          <w:spacing w:val="-1"/>
        </w:rPr>
        <w:t>Timolol</w:t>
      </w:r>
      <w:proofErr w:type="spellEnd"/>
      <w:r w:rsidRPr="00071872">
        <w:rPr>
          <w:rFonts w:ascii="Times New Roman" w:eastAsia="Times New Roman" w:hAnsi="Times New Roman" w:cs="Times New Roman"/>
          <w:b/>
          <w:bCs/>
          <w:spacing w:val="-1"/>
        </w:rPr>
        <w:t xml:space="preserve"> </w:t>
      </w:r>
      <w:proofErr w:type="spellStart"/>
      <w:r w:rsidRPr="00071872">
        <w:rPr>
          <w:rFonts w:ascii="Times New Roman" w:eastAsia="Times New Roman" w:hAnsi="Times New Roman" w:cs="Times New Roman"/>
          <w:b/>
          <w:bCs/>
          <w:spacing w:val="-1"/>
        </w:rPr>
        <w:t>Accord</w:t>
      </w:r>
      <w:proofErr w:type="spellEnd"/>
      <w:r w:rsidRPr="00071872">
        <w:rPr>
          <w:rFonts w:ascii="Times New Roman" w:eastAsia="Times New Roman" w:hAnsi="Times New Roman" w:cs="Times New Roman"/>
          <w:b/>
          <w:bCs/>
          <w:spacing w:val="-1"/>
        </w:rPr>
        <w:t xml:space="preserve"> 10 mg/ml </w:t>
      </w:r>
      <w:r w:rsidR="00381964" w:rsidRPr="00071872">
        <w:rPr>
          <w:rFonts w:ascii="Times New Roman" w:eastAsia="Times New Roman" w:hAnsi="Times New Roman" w:cs="Times New Roman"/>
          <w:b/>
          <w:bCs/>
          <w:spacing w:val="-1"/>
        </w:rPr>
        <w:t>/</w:t>
      </w:r>
      <w:r w:rsidRPr="00071872">
        <w:rPr>
          <w:rFonts w:ascii="Times New Roman" w:eastAsia="Times New Roman" w:hAnsi="Times New Roman" w:cs="Times New Roman"/>
          <w:b/>
          <w:bCs/>
          <w:spacing w:val="-1"/>
        </w:rPr>
        <w:t xml:space="preserve"> 5 mg/ml akių lašai (suspensija)</w:t>
      </w:r>
    </w:p>
    <w:p w14:paraId="12AB7B45" w14:textId="77777777" w:rsidR="007F7268" w:rsidRPr="00071872" w:rsidRDefault="005759B4" w:rsidP="005759B4">
      <w:pPr>
        <w:widowControl w:val="0"/>
        <w:spacing w:after="0" w:line="240" w:lineRule="auto"/>
        <w:jc w:val="center"/>
        <w:rPr>
          <w:rFonts w:ascii="Times New Roman" w:eastAsia="Times New Roman" w:hAnsi="Times New Roman" w:cs="Times New Roman"/>
          <w:spacing w:val="-1"/>
        </w:rPr>
      </w:pPr>
      <w:proofErr w:type="spellStart"/>
      <w:r w:rsidRPr="00071872">
        <w:rPr>
          <w:rFonts w:ascii="Times New Roman" w:eastAsia="Times New Roman" w:hAnsi="Times New Roman" w:cs="Times New Roman"/>
          <w:spacing w:val="-1"/>
        </w:rPr>
        <w:t>brinzolamidas</w:t>
      </w:r>
      <w:proofErr w:type="spellEnd"/>
      <w:r w:rsidRPr="00071872">
        <w:rPr>
          <w:rFonts w:ascii="Times New Roman" w:eastAsia="Times New Roman" w:hAnsi="Times New Roman" w:cs="Times New Roman"/>
          <w:spacing w:val="-1"/>
        </w:rPr>
        <w:t>/</w:t>
      </w:r>
      <w:proofErr w:type="spellStart"/>
      <w:r w:rsidRPr="00071872">
        <w:rPr>
          <w:rFonts w:ascii="Times New Roman" w:eastAsia="Times New Roman" w:hAnsi="Times New Roman" w:cs="Times New Roman"/>
          <w:spacing w:val="-1"/>
        </w:rPr>
        <w:t>timololis</w:t>
      </w:r>
      <w:proofErr w:type="spellEnd"/>
    </w:p>
    <w:p w14:paraId="57A4D08B" w14:textId="77777777" w:rsidR="005759B4" w:rsidRPr="00071872" w:rsidRDefault="005759B4" w:rsidP="005759B4">
      <w:pPr>
        <w:widowControl w:val="0"/>
        <w:spacing w:after="0" w:line="240" w:lineRule="auto"/>
        <w:jc w:val="center"/>
        <w:rPr>
          <w:rFonts w:ascii="Times New Roman" w:hAnsi="Times New Roman" w:cs="Times New Roman"/>
        </w:rPr>
      </w:pPr>
    </w:p>
    <w:p w14:paraId="68E15376"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A</w:t>
      </w:r>
      <w:r w:rsidRPr="00071872">
        <w:rPr>
          <w:rFonts w:ascii="Times New Roman" w:eastAsia="Times New Roman" w:hAnsi="Times New Roman" w:cs="Times New Roman"/>
          <w:b/>
          <w:bCs/>
          <w:spacing w:val="1"/>
        </w:rPr>
        <w:t>ti</w:t>
      </w:r>
      <w:r w:rsidRPr="00071872">
        <w:rPr>
          <w:rFonts w:ascii="Times New Roman" w:eastAsia="Times New Roman" w:hAnsi="Times New Roman" w:cs="Times New Roman"/>
          <w:b/>
          <w:bCs/>
        </w:rPr>
        <w:t>d</w:t>
      </w:r>
      <w:r w:rsidRPr="00071872">
        <w:rPr>
          <w:rFonts w:ascii="Times New Roman" w:eastAsia="Times New Roman" w:hAnsi="Times New Roman" w:cs="Times New Roman"/>
          <w:b/>
          <w:bCs/>
          <w:spacing w:val="-2"/>
        </w:rPr>
        <w:t>ž</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ai</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3"/>
        </w:rPr>
        <w:t>p</w:t>
      </w:r>
      <w:r w:rsidRPr="00071872">
        <w:rPr>
          <w:rFonts w:ascii="Times New Roman" w:eastAsia="Times New Roman" w:hAnsi="Times New Roman" w:cs="Times New Roman"/>
          <w:b/>
          <w:bCs/>
        </w:rPr>
        <w:t>ers</w:t>
      </w:r>
      <w:r w:rsidRPr="00071872">
        <w:rPr>
          <w:rFonts w:ascii="Times New Roman" w:eastAsia="Times New Roman" w:hAnsi="Times New Roman" w:cs="Times New Roman"/>
          <w:b/>
          <w:bCs/>
          <w:spacing w:val="-2"/>
        </w:rPr>
        <w:t>k</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yk</w:t>
      </w:r>
      <w:r w:rsidRPr="00071872">
        <w:rPr>
          <w:rFonts w:ascii="Times New Roman" w:eastAsia="Times New Roman" w:hAnsi="Times New Roman" w:cs="Times New Roman"/>
          <w:b/>
          <w:bCs/>
          <w:spacing w:val="-2"/>
        </w:rPr>
        <w:t>i</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 xml:space="preserve">e </w:t>
      </w:r>
      <w:r w:rsidRPr="00071872">
        <w:rPr>
          <w:rFonts w:ascii="Times New Roman" w:eastAsia="Times New Roman" w:hAnsi="Times New Roman" w:cs="Times New Roman"/>
          <w:b/>
          <w:bCs/>
          <w:spacing w:val="-2"/>
        </w:rPr>
        <w:t>v</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s</w:t>
      </w:r>
      <w:r w:rsidRPr="00071872">
        <w:rPr>
          <w:rFonts w:ascii="Times New Roman" w:eastAsia="Times New Roman" w:hAnsi="Times New Roman" w:cs="Times New Roman"/>
          <w:b/>
          <w:bCs/>
        </w:rPr>
        <w:t>ą šį</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ap</w:t>
      </w:r>
      <w:r w:rsidRPr="00071872">
        <w:rPr>
          <w:rFonts w:ascii="Times New Roman" w:eastAsia="Times New Roman" w:hAnsi="Times New Roman" w:cs="Times New Roman"/>
          <w:b/>
          <w:bCs/>
          <w:spacing w:val="-2"/>
        </w:rPr>
        <w:t>e</w:t>
      </w:r>
      <w:r w:rsidRPr="00071872">
        <w:rPr>
          <w:rFonts w:ascii="Times New Roman" w:eastAsia="Times New Roman" w:hAnsi="Times New Roman" w:cs="Times New Roman"/>
          <w:b/>
          <w:bCs/>
          <w:spacing w:val="1"/>
        </w:rPr>
        <w:t>lį</w:t>
      </w:r>
      <w:r w:rsidRPr="00071872">
        <w:rPr>
          <w:rFonts w:ascii="Times New Roman" w:eastAsia="Times New Roman" w:hAnsi="Times New Roman" w:cs="Times New Roman"/>
          <w:b/>
          <w:bCs/>
        </w:rPr>
        <w:t xml:space="preserve">, </w:t>
      </w:r>
      <w:r w:rsidRPr="00071872">
        <w:rPr>
          <w:rFonts w:ascii="Times New Roman" w:eastAsia="Times New Roman" w:hAnsi="Times New Roman" w:cs="Times New Roman"/>
          <w:b/>
          <w:bCs/>
          <w:spacing w:val="-3"/>
        </w:rPr>
        <w:t>p</w:t>
      </w:r>
      <w:r w:rsidRPr="00071872">
        <w:rPr>
          <w:rFonts w:ascii="Times New Roman" w:eastAsia="Times New Roman" w:hAnsi="Times New Roman" w:cs="Times New Roman"/>
          <w:b/>
          <w:bCs/>
        </w:rPr>
        <w:t>r</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eš</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pra</w:t>
      </w:r>
      <w:r w:rsidRPr="00071872">
        <w:rPr>
          <w:rFonts w:ascii="Times New Roman" w:eastAsia="Times New Roman" w:hAnsi="Times New Roman" w:cs="Times New Roman"/>
          <w:b/>
          <w:bCs/>
          <w:spacing w:val="-3"/>
        </w:rPr>
        <w:t>d</w:t>
      </w:r>
      <w:r w:rsidRPr="00071872">
        <w:rPr>
          <w:rFonts w:ascii="Times New Roman" w:eastAsia="Times New Roman" w:hAnsi="Times New Roman" w:cs="Times New Roman"/>
          <w:b/>
          <w:bCs/>
        </w:rPr>
        <w:t>ėd</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2"/>
        </w:rPr>
        <w:t>v</w:t>
      </w:r>
      <w:r w:rsidRPr="00071872">
        <w:rPr>
          <w:rFonts w:ascii="Times New Roman" w:eastAsia="Times New Roman" w:hAnsi="Times New Roman" w:cs="Times New Roman"/>
          <w:b/>
          <w:bCs/>
        </w:rPr>
        <w:t>ar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va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s</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5"/>
        </w:rPr>
        <w:t>ą</w:t>
      </w:r>
      <w:r w:rsidRPr="00071872">
        <w:rPr>
          <w:rFonts w:ascii="Times New Roman" w:eastAsia="Times New Roman" w:hAnsi="Times New Roman" w:cs="Times New Roman"/>
          <w:b/>
          <w:bCs/>
        </w:rPr>
        <w:t>,</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rPr>
        <w:t>nes</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spacing w:val="1"/>
        </w:rPr>
        <w:t>j</w:t>
      </w:r>
      <w:r w:rsidRPr="00071872">
        <w:rPr>
          <w:rFonts w:ascii="Times New Roman" w:eastAsia="Times New Roman" w:hAnsi="Times New Roman" w:cs="Times New Roman"/>
          <w:b/>
          <w:bCs/>
          <w:spacing w:val="-2"/>
        </w:rPr>
        <w:t>am</w:t>
      </w:r>
      <w:r w:rsidRPr="00071872">
        <w:rPr>
          <w:rFonts w:ascii="Times New Roman" w:eastAsia="Times New Roman" w:hAnsi="Times New Roman" w:cs="Times New Roman"/>
          <w:b/>
          <w:bCs/>
        </w:rPr>
        <w:t>e pa</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2"/>
        </w:rPr>
        <w:t>e</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k</w:t>
      </w:r>
      <w:r w:rsidRPr="00071872">
        <w:rPr>
          <w:rFonts w:ascii="Times New Roman" w:eastAsia="Times New Roman" w:hAnsi="Times New Roman" w:cs="Times New Roman"/>
          <w:b/>
          <w:bCs/>
          <w:spacing w:val="-2"/>
        </w:rPr>
        <w:t>i</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rPr>
        <w:t>Ju</w:t>
      </w:r>
      <w:r w:rsidRPr="00071872">
        <w:rPr>
          <w:rFonts w:ascii="Times New Roman" w:eastAsia="Times New Roman" w:hAnsi="Times New Roman" w:cs="Times New Roman"/>
          <w:b/>
          <w:bCs/>
          <w:spacing w:val="-2"/>
        </w:rPr>
        <w:t>m</w:t>
      </w:r>
      <w:r w:rsidRPr="00071872">
        <w:rPr>
          <w:rFonts w:ascii="Times New Roman" w:eastAsia="Times New Roman" w:hAnsi="Times New Roman" w:cs="Times New Roman"/>
          <w:b/>
          <w:bCs/>
        </w:rPr>
        <w:t>s sva</w:t>
      </w:r>
      <w:r w:rsidRPr="00071872">
        <w:rPr>
          <w:rFonts w:ascii="Times New Roman" w:eastAsia="Times New Roman" w:hAnsi="Times New Roman" w:cs="Times New Roman"/>
          <w:b/>
          <w:bCs/>
          <w:spacing w:val="1"/>
        </w:rPr>
        <w:t>r</w:t>
      </w:r>
      <w:r w:rsidRPr="00071872">
        <w:rPr>
          <w:rFonts w:ascii="Times New Roman" w:eastAsia="Times New Roman" w:hAnsi="Times New Roman" w:cs="Times New Roman"/>
          <w:b/>
          <w:bCs/>
          <w:spacing w:val="-3"/>
        </w:rPr>
        <w:t>b</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i</w:t>
      </w:r>
      <w:r w:rsidRPr="00071872">
        <w:rPr>
          <w:rFonts w:ascii="Times New Roman" w:eastAsia="Times New Roman" w:hAnsi="Times New Roman" w:cs="Times New Roman"/>
          <w:b/>
          <w:bCs/>
          <w:spacing w:val="-3"/>
        </w:rPr>
        <w:t>n</w:t>
      </w:r>
      <w:r w:rsidRPr="00071872">
        <w:rPr>
          <w:rFonts w:ascii="Times New Roman" w:eastAsia="Times New Roman" w:hAnsi="Times New Roman" w:cs="Times New Roman"/>
          <w:b/>
          <w:bCs/>
          <w:spacing w:val="1"/>
        </w:rPr>
        <w:t>f</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2"/>
        </w:rPr>
        <w:t>c</w:t>
      </w:r>
      <w:r w:rsidRPr="00071872">
        <w:rPr>
          <w:rFonts w:ascii="Times New Roman" w:eastAsia="Times New Roman" w:hAnsi="Times New Roman" w:cs="Times New Roman"/>
          <w:b/>
          <w:bCs/>
          <w:spacing w:val="1"/>
        </w:rPr>
        <w:t>ija</w:t>
      </w:r>
      <w:r w:rsidRPr="00071872">
        <w:rPr>
          <w:rFonts w:ascii="Times New Roman" w:eastAsia="Times New Roman" w:hAnsi="Times New Roman" w:cs="Times New Roman"/>
          <w:b/>
          <w:bCs/>
        </w:rPr>
        <w:t>.</w:t>
      </w:r>
    </w:p>
    <w:p w14:paraId="274BD672"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N</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š</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s</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rPr>
        <w:t xml:space="preserve">e </w:t>
      </w:r>
      <w:r w:rsidRPr="00071872">
        <w:rPr>
          <w:rFonts w:ascii="Times New Roman" w:eastAsia="Times New Roman" w:hAnsi="Times New Roman" w:cs="Times New Roman"/>
          <w:spacing w:val="-2"/>
        </w:rPr>
        <w:t>š</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ap</w:t>
      </w:r>
      <w:r w:rsidRPr="00071872">
        <w:rPr>
          <w:rFonts w:ascii="Times New Roman" w:eastAsia="Times New Roman" w:hAnsi="Times New Roman" w:cs="Times New Roman"/>
          <w:spacing w:val="-2"/>
        </w:rPr>
        <w:t>e</w:t>
      </w:r>
      <w:r w:rsidRPr="00071872">
        <w:rPr>
          <w:rFonts w:ascii="Times New Roman" w:eastAsia="Times New Roman" w:hAnsi="Times New Roman" w:cs="Times New Roman"/>
          <w:spacing w:val="1"/>
        </w:rPr>
        <w:t>li</w:t>
      </w:r>
      <w:r w:rsidRPr="00071872">
        <w:rPr>
          <w:rFonts w:ascii="Times New Roman" w:eastAsia="Times New Roman" w:hAnsi="Times New Roman" w:cs="Times New Roman"/>
          <w:spacing w:val="-2"/>
        </w:rPr>
        <w:t>o</w:t>
      </w:r>
      <w:r w:rsidRPr="00071872">
        <w:rPr>
          <w:rFonts w:ascii="Times New Roman" w:eastAsia="Times New Roman" w:hAnsi="Times New Roman" w:cs="Times New Roman"/>
        </w:rPr>
        <w:t>, n</w:t>
      </w:r>
      <w:r w:rsidRPr="00071872">
        <w:rPr>
          <w:rFonts w:ascii="Times New Roman" w:eastAsia="Times New Roman" w:hAnsi="Times New Roman" w:cs="Times New Roman"/>
          <w:spacing w:val="-2"/>
        </w:rPr>
        <w:t>e</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ėl</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p</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į</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w:t>
      </w:r>
      <w:r w:rsidRPr="00071872">
        <w:rPr>
          <w:rFonts w:ascii="Times New Roman" w:eastAsia="Times New Roman" w:hAnsi="Times New Roman" w:cs="Times New Roman"/>
          <w:spacing w:val="-2"/>
        </w:rPr>
        <w:t>e</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ti</w:t>
      </w:r>
      <w:r w:rsidRPr="00071872">
        <w:rPr>
          <w:rFonts w:ascii="Times New Roman" w:eastAsia="Times New Roman" w:hAnsi="Times New Roman" w:cs="Times New Roman"/>
        </w:rPr>
        <w:t>.</w:t>
      </w:r>
    </w:p>
    <w:p w14:paraId="236EA191"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w:t>
      </w:r>
      <w:r w:rsidRPr="00071872">
        <w:rPr>
          <w:rFonts w:ascii="Times New Roman" w:eastAsia="Times New Roman" w:hAnsi="Times New Roman" w:cs="Times New Roman"/>
        </w:rPr>
        <w:tab/>
        <w:t>J</w:t>
      </w:r>
      <w:r w:rsidRPr="00071872">
        <w:rPr>
          <w:rFonts w:ascii="Times New Roman" w:eastAsia="Times New Roman" w:hAnsi="Times New Roman" w:cs="Times New Roman"/>
          <w:spacing w:val="1"/>
        </w:rPr>
        <w:t>ei</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 xml:space="preserve">u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ilt</w:t>
      </w:r>
      <w:r w:rsidRPr="00071872">
        <w:rPr>
          <w:rFonts w:ascii="Times New Roman" w:eastAsia="Times New Roman" w:hAnsi="Times New Roman" w:cs="Times New Roman"/>
        </w:rPr>
        <w:t>ų</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dau</w:t>
      </w:r>
      <w:r w:rsidRPr="00071872">
        <w:rPr>
          <w:rFonts w:ascii="Times New Roman" w:eastAsia="Times New Roman" w:hAnsi="Times New Roman" w:cs="Times New Roman"/>
          <w:spacing w:val="-2"/>
        </w:rPr>
        <w:t>g</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au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2"/>
        </w:rPr>
        <w:t>a</w:t>
      </w:r>
      <w:r w:rsidRPr="00071872">
        <w:rPr>
          <w:rFonts w:ascii="Times New Roman" w:eastAsia="Times New Roman" w:hAnsi="Times New Roman" w:cs="Times New Roman"/>
        </w:rPr>
        <w:t>us</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ų,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p</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spacing w:val="-2"/>
        </w:rPr>
        <w:t>ė</w:t>
      </w:r>
      <w:r w:rsidRPr="00071872">
        <w:rPr>
          <w:rFonts w:ascii="Times New Roman" w:eastAsia="Times New Roman" w:hAnsi="Times New Roman" w:cs="Times New Roman"/>
        </w:rPr>
        <w:t>s į</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2"/>
        </w:rPr>
        <w:t>gy</w:t>
      </w:r>
      <w:r w:rsidRPr="00071872">
        <w:rPr>
          <w:rFonts w:ascii="Times New Roman" w:eastAsia="Times New Roman" w:hAnsi="Times New Roman" w:cs="Times New Roman"/>
        </w:rPr>
        <w:t>d</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o</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ą a</w:t>
      </w:r>
      <w:r w:rsidRPr="00071872">
        <w:rPr>
          <w:rFonts w:ascii="Times New Roman" w:eastAsia="Times New Roman" w:hAnsi="Times New Roman" w:cs="Times New Roman"/>
          <w:spacing w:val="-2"/>
        </w:rPr>
        <w:t>rb</w:t>
      </w:r>
      <w:r w:rsidRPr="00071872">
        <w:rPr>
          <w:rFonts w:ascii="Times New Roman" w:eastAsia="Times New Roman" w:hAnsi="Times New Roman" w:cs="Times New Roman"/>
        </w:rPr>
        <w:t xml:space="preserve">a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ą.</w:t>
      </w:r>
    </w:p>
    <w:p w14:paraId="6638FC75" w14:textId="77777777" w:rsidR="007F7268" w:rsidRPr="00071872" w:rsidRDefault="007F7268" w:rsidP="008911E8">
      <w:pPr>
        <w:widowControl w:val="0"/>
        <w:tabs>
          <w:tab w:val="left" w:pos="680"/>
        </w:tabs>
        <w:spacing w:after="0" w:line="240" w:lineRule="auto"/>
        <w:ind w:left="720" w:hanging="720"/>
        <w:rPr>
          <w:rFonts w:ascii="Times New Roman" w:eastAsia="Times New Roman" w:hAnsi="Times New Roman" w:cs="Times New Roman"/>
        </w:rPr>
      </w:pPr>
      <w:r w:rsidRPr="00071872">
        <w:rPr>
          <w:rFonts w:ascii="Times New Roman" w:eastAsia="Times New Roman" w:hAnsi="Times New Roman" w:cs="Times New Roman"/>
        </w:rPr>
        <w:t>-</w:t>
      </w:r>
      <w:r w:rsidRPr="00071872">
        <w:rPr>
          <w:rFonts w:ascii="Times New Roman" w:eastAsia="Times New Roman" w:hAnsi="Times New Roman" w:cs="Times New Roman"/>
        </w:rPr>
        <w:tab/>
        <w:t>Šis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as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r</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as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1"/>
        </w:rPr>
        <w:t>ti</w:t>
      </w:r>
      <w:r w:rsidRPr="00071872">
        <w:rPr>
          <w:rFonts w:ascii="Times New Roman" w:eastAsia="Times New Roman" w:hAnsi="Times New Roman" w:cs="Times New Roman"/>
        </w:rPr>
        <w:t>k</w:t>
      </w:r>
      <w:r w:rsidRPr="00071872">
        <w:rPr>
          <w:rFonts w:ascii="Times New Roman" w:eastAsia="Times New Roman" w:hAnsi="Times New Roman" w:cs="Times New Roman"/>
          <w:spacing w:val="-5"/>
        </w:rPr>
        <w:t xml:space="preserve"> </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u</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od</w:t>
      </w:r>
      <w:r w:rsidRPr="00071872">
        <w:rPr>
          <w:rFonts w:ascii="Times New Roman" w:eastAsia="Times New Roman" w:hAnsi="Times New Roman" w:cs="Times New Roman"/>
          <w:spacing w:val="-2"/>
        </w:rPr>
        <w:t>ė</w:t>
      </w:r>
      <w:r w:rsidRPr="00071872">
        <w:rPr>
          <w:rFonts w:ascii="Times New Roman" w:eastAsia="Times New Roman" w:hAnsi="Times New Roman" w:cs="Times New Roman"/>
        </w:rPr>
        <w:t>l</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ž</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on</w:t>
      </w:r>
      <w:r w:rsidRPr="00071872">
        <w:rPr>
          <w:rFonts w:ascii="Times New Roman" w:eastAsia="Times New Roman" w:hAnsi="Times New Roman" w:cs="Times New Roman"/>
          <w:spacing w:val="3"/>
        </w:rPr>
        <w:t>ė</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4"/>
        </w:rPr>
        <w:t>j</w:t>
      </w:r>
      <w:r w:rsidRPr="00071872">
        <w:rPr>
          <w:rFonts w:ascii="Times New Roman" w:eastAsia="Times New Roman" w:hAnsi="Times New Roman" w:cs="Times New Roman"/>
        </w:rPr>
        <w:t>o</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duo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ne</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a.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2"/>
        </w:rPr>
        <w:t>a</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1"/>
        </w:rPr>
        <w:t>ji</w:t>
      </w:r>
      <w:r w:rsidRPr="00071872">
        <w:rPr>
          <w:rFonts w:ascii="Times New Roman" w:eastAsia="Times New Roman" w:hAnsi="Times New Roman" w:cs="Times New Roman"/>
        </w:rPr>
        <w:t>e</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s pa</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en</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e</w:t>
      </w:r>
      <w:r w:rsidRPr="00071872">
        <w:rPr>
          <w:rFonts w:ascii="Times New Roman" w:eastAsia="Times New Roman" w:hAnsi="Times New Roman" w:cs="Times New Roman"/>
        </w:rPr>
        <w:t>t</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u</w:t>
      </w:r>
      <w:r w:rsidRPr="00071872">
        <w:rPr>
          <w:rFonts w:ascii="Times New Roman" w:eastAsia="Times New Roman" w:hAnsi="Times New Roman" w:cs="Times New Roman"/>
          <w:spacing w:val="1"/>
        </w:rPr>
        <w:t>ri</w:t>
      </w:r>
      <w:r w:rsidRPr="00071872">
        <w:rPr>
          <w:rFonts w:ascii="Times New Roman" w:eastAsia="Times New Roman" w:hAnsi="Times New Roman" w:cs="Times New Roman"/>
        </w:rPr>
        <w:t xml:space="preserve">ų </w:t>
      </w:r>
      <w:r w:rsidRPr="00071872">
        <w:rPr>
          <w:rFonts w:ascii="Times New Roman" w:eastAsia="Times New Roman" w:hAnsi="Times New Roman" w:cs="Times New Roman"/>
          <w:spacing w:val="-1"/>
        </w:rPr>
        <w:t>li</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os po</w:t>
      </w:r>
      <w:r w:rsidRPr="00071872">
        <w:rPr>
          <w:rFonts w:ascii="Times New Roman" w:eastAsia="Times New Roman" w:hAnsi="Times New Roman" w:cs="Times New Roman"/>
          <w:spacing w:val="-2"/>
        </w:rPr>
        <w:t>ž</w:t>
      </w:r>
      <w:r w:rsidRPr="00071872">
        <w:rPr>
          <w:rFonts w:ascii="Times New Roman" w:eastAsia="Times New Roman" w:hAnsi="Times New Roman" w:cs="Times New Roman"/>
        </w:rPr>
        <w:t>y</w:t>
      </w:r>
      <w:r w:rsidRPr="00071872">
        <w:rPr>
          <w:rFonts w:ascii="Times New Roman" w:eastAsia="Times New Roman" w:hAnsi="Times New Roman" w:cs="Times New Roman"/>
          <w:spacing w:val="-2"/>
        </w:rPr>
        <w:t>m</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ai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 xml:space="preserve">a </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o</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 pa</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5"/>
        </w:rPr>
        <w:t>y</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p</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ū</w:t>
      </w:r>
      <w:r w:rsidRPr="00071872">
        <w:rPr>
          <w:rFonts w:ascii="Times New Roman" w:eastAsia="Times New Roman" w:hAnsi="Times New Roman" w:cs="Times New Roman"/>
          <w:spacing w:val="-2"/>
        </w:rPr>
        <w:t>s</w:t>
      </w:r>
      <w:r w:rsidRPr="00071872">
        <w:rPr>
          <w:rFonts w:ascii="Times New Roman" w:eastAsia="Times New Roman" w:hAnsi="Times New Roman" w:cs="Times New Roman"/>
        </w:rPr>
        <w:t>ų</w:t>
      </w:r>
      <w:r w:rsidRPr="00071872">
        <w:rPr>
          <w:rFonts w:ascii="Times New Roman" w:eastAsia="Times New Roman" w:hAnsi="Times New Roman" w:cs="Times New Roman"/>
          <w:spacing w:val="1"/>
        </w:rPr>
        <w:t>)</w:t>
      </w:r>
      <w:r w:rsidRPr="00071872">
        <w:rPr>
          <w:rFonts w:ascii="Times New Roman" w:eastAsia="Times New Roman" w:hAnsi="Times New Roman" w:cs="Times New Roman"/>
        </w:rPr>
        <w:t>.</w:t>
      </w:r>
    </w:p>
    <w:p w14:paraId="333A0AF7" w14:textId="77777777" w:rsidR="007F7268" w:rsidRPr="00071872" w:rsidRDefault="007F7268" w:rsidP="008911E8">
      <w:pPr>
        <w:widowControl w:val="0"/>
        <w:tabs>
          <w:tab w:val="left" w:pos="-2250"/>
        </w:tabs>
        <w:spacing w:after="0" w:line="240" w:lineRule="auto"/>
        <w:ind w:left="720" w:hanging="720"/>
        <w:rPr>
          <w:rFonts w:ascii="Times New Roman" w:eastAsia="Times New Roman" w:hAnsi="Times New Roman" w:cs="Times New Roman"/>
        </w:rPr>
      </w:pPr>
      <w:r w:rsidRPr="00071872">
        <w:rPr>
          <w:rFonts w:ascii="Times New Roman" w:eastAsia="Times New Roman" w:hAnsi="Times New Roman" w:cs="Times New Roman"/>
        </w:rPr>
        <w:t>-</w:t>
      </w:r>
      <w:r w:rsidRPr="00071872">
        <w:rPr>
          <w:rFonts w:ascii="Times New Roman" w:eastAsia="Times New Roman" w:hAnsi="Times New Roman" w:cs="Times New Roman"/>
        </w:rPr>
        <w:tab/>
        <w:t>J</w:t>
      </w:r>
      <w:r w:rsidRPr="00071872">
        <w:rPr>
          <w:rFonts w:ascii="Times New Roman" w:eastAsia="Times New Roman" w:hAnsi="Times New Roman" w:cs="Times New Roman"/>
          <w:spacing w:val="1"/>
        </w:rPr>
        <w:t>ei</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u pa</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š</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 xml:space="preserve">ė </w:t>
      </w:r>
      <w:r w:rsidRPr="00071872">
        <w:rPr>
          <w:rFonts w:ascii="Times New Roman" w:eastAsia="Times New Roman" w:hAnsi="Times New Roman" w:cs="Times New Roman"/>
          <w:spacing w:val="1"/>
        </w:rPr>
        <w:t>š</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2"/>
        </w:rPr>
        <w:t>u</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 xml:space="preserve"> p</w:t>
      </w:r>
      <w:r w:rsidRPr="00071872">
        <w:rPr>
          <w:rFonts w:ascii="Times New Roman" w:eastAsia="Times New Roman" w:hAnsi="Times New Roman" w:cs="Times New Roman"/>
        </w:rPr>
        <w:t>o</w:t>
      </w:r>
      <w:r w:rsidRPr="00071872">
        <w:rPr>
          <w:rFonts w:ascii="Times New Roman" w:eastAsia="Times New Roman" w:hAnsi="Times New Roman" w:cs="Times New Roman"/>
          <w:spacing w:val="-2"/>
        </w:rPr>
        <w:t>v</w:t>
      </w:r>
      <w:r w:rsidRPr="00071872">
        <w:rPr>
          <w:rFonts w:ascii="Times New Roman" w:eastAsia="Times New Roman" w:hAnsi="Times New Roman" w:cs="Times New Roman"/>
          <w:spacing w:val="2"/>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e</w:t>
      </w:r>
      <w:r w:rsidRPr="00071872">
        <w:rPr>
          <w:rFonts w:ascii="Times New Roman" w:eastAsia="Times New Roman" w:hAnsi="Times New Roman" w:cs="Times New Roman"/>
        </w:rPr>
        <w:t>t</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u</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1"/>
        </w:rPr>
        <w:t>ji</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š</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a</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 xml:space="preserve">e </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ap</w:t>
      </w:r>
      <w:r w:rsidRPr="00071872">
        <w:rPr>
          <w:rFonts w:ascii="Times New Roman" w:eastAsia="Times New Roman" w:hAnsi="Times New Roman" w:cs="Times New Roman"/>
          <w:spacing w:val="-2"/>
        </w:rPr>
        <w:t>e</w:t>
      </w:r>
      <w:r w:rsidRPr="00071872">
        <w:rPr>
          <w:rFonts w:ascii="Times New Roman" w:eastAsia="Times New Roman" w:hAnsi="Times New Roman" w:cs="Times New Roman"/>
          <w:spacing w:val="3"/>
        </w:rPr>
        <w:t>l</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e ne</w:t>
      </w:r>
      <w:r w:rsidRPr="00071872">
        <w:rPr>
          <w:rFonts w:ascii="Times New Roman" w:eastAsia="Times New Roman" w:hAnsi="Times New Roman" w:cs="Times New Roman"/>
          <w:spacing w:val="-2"/>
        </w:rPr>
        <w:t>n</w:t>
      </w:r>
      <w:r w:rsidRPr="00071872">
        <w:rPr>
          <w:rFonts w:ascii="Times New Roman" w:eastAsia="Times New Roman" w:hAnsi="Times New Roman" w:cs="Times New Roman"/>
        </w:rPr>
        <w:t>u</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od</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2"/>
        </w:rPr>
        <w:t>a</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w:t>
      </w:r>
      <w:r w:rsidRPr="00071872">
        <w:rPr>
          <w:rFonts w:ascii="Times New Roman" w:eastAsia="Times New Roman" w:hAnsi="Times New Roman" w:cs="Times New Roman"/>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2"/>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p</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rPr>
        <w:t>ės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į</w:t>
      </w:r>
      <w:r w:rsidR="00F24ED2" w:rsidRPr="00071872">
        <w:rPr>
          <w:rFonts w:ascii="Times New Roman" w:eastAsia="Times New Roman" w:hAnsi="Times New Roman" w:cs="Times New Roman"/>
        </w:rPr>
        <w:t xml:space="preserve"> </w:t>
      </w:r>
      <w:r w:rsidRPr="00071872">
        <w:rPr>
          <w:rFonts w:ascii="Times New Roman" w:eastAsia="Times New Roman" w:hAnsi="Times New Roman" w:cs="Times New Roman"/>
        </w:rPr>
        <w:t>g</w:t>
      </w:r>
      <w:r w:rsidRPr="00071872">
        <w:rPr>
          <w:rFonts w:ascii="Times New Roman" w:eastAsia="Times New Roman" w:hAnsi="Times New Roman" w:cs="Times New Roman"/>
          <w:spacing w:val="-2"/>
        </w:rPr>
        <w:t>y</w:t>
      </w:r>
      <w:r w:rsidRPr="00071872">
        <w:rPr>
          <w:rFonts w:ascii="Times New Roman" w:eastAsia="Times New Roman" w:hAnsi="Times New Roman" w:cs="Times New Roman"/>
        </w:rPr>
        <w:t>d</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o</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ą</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ba</w:t>
      </w:r>
      <w:r w:rsidRPr="00071872">
        <w:rPr>
          <w:rFonts w:ascii="Times New Roman" w:eastAsia="Times New Roman" w:hAnsi="Times New Roman" w:cs="Times New Roman"/>
          <w:spacing w:val="-2"/>
        </w:rPr>
        <w:t xml:space="preserve"> 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n</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ą.</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3"/>
        </w:rPr>
        <w:t>Ž</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 4 s</w:t>
      </w:r>
      <w:r w:rsidRPr="00071872">
        <w:rPr>
          <w:rFonts w:ascii="Times New Roman" w:eastAsia="Times New Roman" w:hAnsi="Times New Roman" w:cs="Times New Roman"/>
          <w:spacing w:val="-2"/>
        </w:rPr>
        <w:t>ky</w:t>
      </w:r>
      <w:r w:rsidRPr="00071872">
        <w:rPr>
          <w:rFonts w:ascii="Times New Roman" w:eastAsia="Times New Roman" w:hAnsi="Times New Roman" w:cs="Times New Roman"/>
          <w:spacing w:val="1"/>
        </w:rPr>
        <w:t>ri</w:t>
      </w:r>
      <w:r w:rsidRPr="00071872">
        <w:rPr>
          <w:rFonts w:ascii="Times New Roman" w:eastAsia="Times New Roman" w:hAnsi="Times New Roman" w:cs="Times New Roman"/>
        </w:rPr>
        <w:t>ų.</w:t>
      </w:r>
    </w:p>
    <w:p w14:paraId="54C3863D" w14:textId="77777777" w:rsidR="007F7268" w:rsidRPr="00071872" w:rsidRDefault="007F7268" w:rsidP="007F7268">
      <w:pPr>
        <w:widowControl w:val="0"/>
        <w:spacing w:after="0" w:line="240" w:lineRule="auto"/>
        <w:rPr>
          <w:rFonts w:ascii="Times New Roman" w:hAnsi="Times New Roman" w:cs="Times New Roman"/>
        </w:rPr>
      </w:pPr>
    </w:p>
    <w:p w14:paraId="6C01AA33"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A</w:t>
      </w:r>
      <w:r w:rsidRPr="00071872">
        <w:rPr>
          <w:rFonts w:ascii="Times New Roman" w:eastAsia="Times New Roman" w:hAnsi="Times New Roman" w:cs="Times New Roman"/>
          <w:b/>
          <w:bCs/>
        </w:rPr>
        <w:t>pie</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ką r</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š</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 xml:space="preserve">a </w:t>
      </w:r>
      <w:r w:rsidRPr="00071872">
        <w:rPr>
          <w:rFonts w:ascii="Times New Roman" w:eastAsia="Times New Roman" w:hAnsi="Times New Roman" w:cs="Times New Roman"/>
          <w:b/>
          <w:bCs/>
          <w:spacing w:val="-2"/>
        </w:rPr>
        <w:t>š</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 xml:space="preserve">e </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3"/>
        </w:rPr>
        <w:t>p</w:t>
      </w:r>
      <w:r w:rsidRPr="00071872">
        <w:rPr>
          <w:rFonts w:ascii="Times New Roman" w:eastAsia="Times New Roman" w:hAnsi="Times New Roman" w:cs="Times New Roman"/>
          <w:b/>
          <w:bCs/>
        </w:rPr>
        <w:t>e</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y</w:t>
      </w:r>
      <w:r w:rsidRPr="00071872">
        <w:rPr>
          <w:rFonts w:ascii="Times New Roman" w:eastAsia="Times New Roman" w:hAnsi="Times New Roman" w:cs="Times New Roman"/>
          <w:b/>
          <w:bCs/>
          <w:spacing w:val="-2"/>
        </w:rPr>
        <w:t>j</w:t>
      </w:r>
      <w:r w:rsidRPr="00071872">
        <w:rPr>
          <w:rFonts w:ascii="Times New Roman" w:eastAsia="Times New Roman" w:hAnsi="Times New Roman" w:cs="Times New Roman"/>
          <w:b/>
          <w:bCs/>
        </w:rPr>
        <w:t>e?</w:t>
      </w:r>
    </w:p>
    <w:p w14:paraId="16EB50C7" w14:textId="77777777" w:rsidR="007F7268" w:rsidRPr="00071872" w:rsidRDefault="007F7268" w:rsidP="007F7268">
      <w:pPr>
        <w:widowControl w:val="0"/>
        <w:spacing w:after="0" w:line="240" w:lineRule="auto"/>
        <w:rPr>
          <w:rFonts w:ascii="Times New Roman" w:hAnsi="Times New Roman" w:cs="Times New Roman"/>
        </w:rPr>
      </w:pPr>
    </w:p>
    <w:p w14:paraId="5C86ABA5"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1.</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K</w:t>
      </w:r>
      <w:r w:rsidRPr="00071872">
        <w:rPr>
          <w:rFonts w:ascii="Times New Roman" w:eastAsia="Times New Roman" w:hAnsi="Times New Roman" w:cs="Times New Roman"/>
        </w:rPr>
        <w:t>as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 xml:space="preserve">a </w:t>
      </w:r>
      <w:bookmarkStart w:id="0" w:name="_Hlk26881932"/>
      <w:proofErr w:type="spellStart"/>
      <w:r w:rsidR="005759B4" w:rsidRPr="00071872">
        <w:rPr>
          <w:rFonts w:ascii="Times New Roman" w:eastAsia="Times New Roman" w:hAnsi="Times New Roman" w:cs="Times New Roman"/>
        </w:rPr>
        <w:t>Brinzolamide</w:t>
      </w:r>
      <w:proofErr w:type="spellEnd"/>
      <w:r w:rsidR="005759B4" w:rsidRPr="00071872">
        <w:rPr>
          <w:rFonts w:ascii="Times New Roman" w:eastAsia="Times New Roman" w:hAnsi="Times New Roman" w:cs="Times New Roman"/>
        </w:rPr>
        <w:t>/</w:t>
      </w:r>
      <w:proofErr w:type="spellStart"/>
      <w:r w:rsidR="005759B4" w:rsidRPr="00071872">
        <w:rPr>
          <w:rFonts w:ascii="Times New Roman" w:eastAsia="Times New Roman" w:hAnsi="Times New Roman" w:cs="Times New Roman"/>
        </w:rPr>
        <w:t>Timolol</w:t>
      </w:r>
      <w:proofErr w:type="spellEnd"/>
      <w:r w:rsidR="005759B4" w:rsidRPr="00071872">
        <w:rPr>
          <w:rFonts w:ascii="Times New Roman" w:eastAsia="Times New Roman" w:hAnsi="Times New Roman" w:cs="Times New Roman"/>
        </w:rPr>
        <w:t xml:space="preserve"> </w:t>
      </w:r>
      <w:proofErr w:type="spellStart"/>
      <w:r w:rsidR="005759B4" w:rsidRPr="00071872">
        <w:rPr>
          <w:rFonts w:ascii="Times New Roman" w:eastAsia="Times New Roman" w:hAnsi="Times New Roman" w:cs="Times New Roman"/>
        </w:rPr>
        <w:t>Accord</w:t>
      </w:r>
      <w:proofErr w:type="spellEnd"/>
      <w:r w:rsidR="005759B4" w:rsidRPr="00071872">
        <w:rPr>
          <w:rFonts w:ascii="Times New Roman" w:eastAsia="Times New Roman" w:hAnsi="Times New Roman" w:cs="Times New Roman"/>
        </w:rPr>
        <w:t xml:space="preserve"> </w:t>
      </w:r>
      <w:bookmarkEnd w:id="0"/>
      <w:r w:rsidRPr="00071872">
        <w:rPr>
          <w:rFonts w:ascii="Times New Roman" w:eastAsia="Times New Roman" w:hAnsi="Times New Roman" w:cs="Times New Roman"/>
          <w:spacing w:val="1"/>
        </w:rPr>
        <w:t>i</w:t>
      </w:r>
      <w:r w:rsidRPr="00071872">
        <w:rPr>
          <w:rFonts w:ascii="Times New Roman" w:eastAsia="Times New Roman" w:hAnsi="Times New Roman" w:cs="Times New Roman"/>
        </w:rPr>
        <w:t>r</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am</w:t>
      </w:r>
      <w:r w:rsidRPr="00071872">
        <w:rPr>
          <w:rFonts w:ascii="Times New Roman" w:eastAsia="Times New Roman" w:hAnsi="Times New Roman" w:cs="Times New Roman"/>
          <w:spacing w:val="-3"/>
        </w:rPr>
        <w:t xml:space="preserve"> </w:t>
      </w:r>
      <w:r w:rsidRPr="00071872">
        <w:rPr>
          <w:rFonts w:ascii="Times New Roman" w:eastAsia="Times New Roman" w:hAnsi="Times New Roman" w:cs="Times New Roman"/>
          <w:spacing w:val="1"/>
        </w:rPr>
        <w:t>ji</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 xml:space="preserve"> 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rt</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a</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as</w:t>
      </w:r>
    </w:p>
    <w:p w14:paraId="3573D27A" w14:textId="77777777" w:rsidR="005759B4" w:rsidRPr="00071872" w:rsidRDefault="007F7268" w:rsidP="007F7268">
      <w:pPr>
        <w:widowControl w:val="0"/>
        <w:tabs>
          <w:tab w:val="left" w:pos="680"/>
        </w:tabs>
        <w:spacing w:after="0" w:line="240" w:lineRule="auto"/>
        <w:rPr>
          <w:rFonts w:ascii="Times New Roman" w:eastAsia="Times New Roman" w:hAnsi="Times New Roman" w:cs="Times New Roman"/>
          <w:spacing w:val="-1"/>
        </w:rPr>
      </w:pPr>
      <w:r w:rsidRPr="00071872">
        <w:rPr>
          <w:rFonts w:ascii="Times New Roman" w:eastAsia="Times New Roman" w:hAnsi="Times New Roman" w:cs="Times New Roman"/>
        </w:rPr>
        <w:t>2.</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K</w:t>
      </w:r>
      <w:r w:rsidRPr="00071872">
        <w:rPr>
          <w:rFonts w:ascii="Times New Roman" w:eastAsia="Times New Roman" w:hAnsi="Times New Roman" w:cs="Times New Roman"/>
        </w:rPr>
        <w:t>as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ž</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no</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na </w:t>
      </w:r>
      <w:r w:rsidRPr="00071872">
        <w:rPr>
          <w:rFonts w:ascii="Times New Roman" w:eastAsia="Times New Roman" w:hAnsi="Times New Roman" w:cs="Times New Roman"/>
          <w:spacing w:val="-2"/>
        </w:rPr>
        <w:t>p</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eš</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ant</w:t>
      </w:r>
      <w:r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Brinzolamide</w:t>
      </w:r>
      <w:proofErr w:type="spellEnd"/>
      <w:r w:rsidR="005759B4" w:rsidRPr="00071872">
        <w:rPr>
          <w:rFonts w:ascii="Times New Roman" w:eastAsia="Times New Roman" w:hAnsi="Times New Roman" w:cs="Times New Roman"/>
          <w:spacing w:val="-1"/>
        </w:rPr>
        <w:t>/</w:t>
      </w:r>
      <w:proofErr w:type="spellStart"/>
      <w:r w:rsidR="005759B4" w:rsidRPr="00071872">
        <w:rPr>
          <w:rFonts w:ascii="Times New Roman" w:eastAsia="Times New Roman" w:hAnsi="Times New Roman" w:cs="Times New Roman"/>
          <w:spacing w:val="-1"/>
        </w:rPr>
        <w:t>Timolol</w:t>
      </w:r>
      <w:proofErr w:type="spellEnd"/>
      <w:r w:rsidR="005759B4"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Accord</w:t>
      </w:r>
      <w:proofErr w:type="spellEnd"/>
      <w:r w:rsidR="005759B4" w:rsidRPr="00071872">
        <w:rPr>
          <w:rFonts w:ascii="Times New Roman" w:eastAsia="Times New Roman" w:hAnsi="Times New Roman" w:cs="Times New Roman"/>
          <w:spacing w:val="-1"/>
        </w:rPr>
        <w:t xml:space="preserve"> </w:t>
      </w:r>
    </w:p>
    <w:p w14:paraId="375E5DA0"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3.</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K</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p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rt</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Brinzolamide</w:t>
      </w:r>
      <w:proofErr w:type="spellEnd"/>
      <w:r w:rsidR="005759B4" w:rsidRPr="00071872">
        <w:rPr>
          <w:rFonts w:ascii="Times New Roman" w:eastAsia="Times New Roman" w:hAnsi="Times New Roman" w:cs="Times New Roman"/>
          <w:spacing w:val="-1"/>
        </w:rPr>
        <w:t>/</w:t>
      </w:r>
      <w:proofErr w:type="spellStart"/>
      <w:r w:rsidR="005759B4" w:rsidRPr="00071872">
        <w:rPr>
          <w:rFonts w:ascii="Times New Roman" w:eastAsia="Times New Roman" w:hAnsi="Times New Roman" w:cs="Times New Roman"/>
          <w:spacing w:val="-1"/>
        </w:rPr>
        <w:t>Timolol</w:t>
      </w:r>
      <w:proofErr w:type="spellEnd"/>
      <w:r w:rsidR="005759B4"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Accord</w:t>
      </w:r>
      <w:proofErr w:type="spellEnd"/>
    </w:p>
    <w:p w14:paraId="3A3A8BA8"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4.</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as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š</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u</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n</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po</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p>
    <w:p w14:paraId="730C7F46"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5.</w:t>
      </w:r>
      <w:r w:rsidRPr="00071872">
        <w:rPr>
          <w:rFonts w:ascii="Times New Roman" w:eastAsia="Times New Roman" w:hAnsi="Times New Roman" w:cs="Times New Roman"/>
        </w:rPr>
        <w:tab/>
      </w:r>
      <w:r w:rsidRPr="00071872">
        <w:rPr>
          <w:rFonts w:ascii="Times New Roman" w:eastAsia="Times New Roman" w:hAnsi="Times New Roman" w:cs="Times New Roman"/>
          <w:spacing w:val="1"/>
        </w:rPr>
        <w:t>K</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p </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ky</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Brinzolamide</w:t>
      </w:r>
      <w:proofErr w:type="spellEnd"/>
      <w:r w:rsidR="005759B4" w:rsidRPr="00071872">
        <w:rPr>
          <w:rFonts w:ascii="Times New Roman" w:eastAsia="Times New Roman" w:hAnsi="Times New Roman" w:cs="Times New Roman"/>
          <w:spacing w:val="-1"/>
        </w:rPr>
        <w:t>/</w:t>
      </w:r>
      <w:proofErr w:type="spellStart"/>
      <w:r w:rsidR="005759B4" w:rsidRPr="00071872">
        <w:rPr>
          <w:rFonts w:ascii="Times New Roman" w:eastAsia="Times New Roman" w:hAnsi="Times New Roman" w:cs="Times New Roman"/>
          <w:spacing w:val="-1"/>
        </w:rPr>
        <w:t>Timolol</w:t>
      </w:r>
      <w:proofErr w:type="spellEnd"/>
      <w:r w:rsidR="005759B4" w:rsidRPr="00071872">
        <w:rPr>
          <w:rFonts w:ascii="Times New Roman" w:eastAsia="Times New Roman" w:hAnsi="Times New Roman" w:cs="Times New Roman"/>
          <w:spacing w:val="-1"/>
        </w:rPr>
        <w:t xml:space="preserve"> </w:t>
      </w:r>
      <w:proofErr w:type="spellStart"/>
      <w:r w:rsidR="005759B4" w:rsidRPr="00071872">
        <w:rPr>
          <w:rFonts w:ascii="Times New Roman" w:eastAsia="Times New Roman" w:hAnsi="Times New Roman" w:cs="Times New Roman"/>
          <w:spacing w:val="-1"/>
        </w:rPr>
        <w:t>Accord</w:t>
      </w:r>
      <w:proofErr w:type="spellEnd"/>
    </w:p>
    <w:p w14:paraId="417B9911"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6.</w:t>
      </w:r>
      <w:r w:rsidRPr="00071872">
        <w:rPr>
          <w:rFonts w:ascii="Times New Roman" w:eastAsia="Times New Roman" w:hAnsi="Times New Roman" w:cs="Times New Roman"/>
        </w:rPr>
        <w:tab/>
        <w:t>Pa</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uo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ės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u</w:t>
      </w:r>
      <w:r w:rsidRPr="00071872">
        <w:rPr>
          <w:rFonts w:ascii="Times New Roman" w:eastAsia="Times New Roman" w:hAnsi="Times New Roman" w:cs="Times New Roman"/>
          <w:spacing w:val="-2"/>
        </w:rPr>
        <w:t>r</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y</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r</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rPr>
        <w:t xml:space="preserve">a </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1"/>
        </w:rPr>
        <w:t>f</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ac</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a</w:t>
      </w:r>
    </w:p>
    <w:p w14:paraId="3DABE5BC" w14:textId="77777777" w:rsidR="007F7268" w:rsidRPr="00071872" w:rsidRDefault="007F7268" w:rsidP="007F7268">
      <w:pPr>
        <w:widowControl w:val="0"/>
        <w:spacing w:after="0" w:line="240" w:lineRule="auto"/>
        <w:rPr>
          <w:rFonts w:ascii="Times New Roman" w:hAnsi="Times New Roman" w:cs="Times New Roman"/>
        </w:rPr>
      </w:pPr>
    </w:p>
    <w:p w14:paraId="06993EDB" w14:textId="77777777" w:rsidR="007F7268" w:rsidRPr="00071872" w:rsidRDefault="007F7268" w:rsidP="007F7268">
      <w:pPr>
        <w:widowControl w:val="0"/>
        <w:spacing w:after="0" w:line="240" w:lineRule="auto"/>
        <w:rPr>
          <w:rFonts w:ascii="Times New Roman" w:hAnsi="Times New Roman" w:cs="Times New Roman"/>
        </w:rPr>
      </w:pPr>
    </w:p>
    <w:p w14:paraId="400D1E11"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1.</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rPr>
        <w:t xml:space="preserve">as </w:t>
      </w:r>
      <w:r w:rsidRPr="00071872">
        <w:rPr>
          <w:rFonts w:ascii="Times New Roman" w:eastAsia="Times New Roman" w:hAnsi="Times New Roman" w:cs="Times New Roman"/>
          <w:b/>
          <w:bCs/>
          <w:spacing w:val="-2"/>
        </w:rPr>
        <w:t>y</w:t>
      </w:r>
      <w:r w:rsidRPr="00071872">
        <w:rPr>
          <w:rFonts w:ascii="Times New Roman" w:eastAsia="Times New Roman" w:hAnsi="Times New Roman" w:cs="Times New Roman"/>
          <w:b/>
          <w:bCs/>
        </w:rPr>
        <w:t xml:space="preserve">ra </w:t>
      </w:r>
      <w:proofErr w:type="spellStart"/>
      <w:r w:rsidR="001A569B" w:rsidRPr="00071872">
        <w:rPr>
          <w:rFonts w:ascii="Times New Roman" w:eastAsia="Times New Roman" w:hAnsi="Times New Roman" w:cs="Times New Roman"/>
          <w:b/>
          <w:bCs/>
        </w:rPr>
        <w:t>Brinzolamide</w:t>
      </w:r>
      <w:proofErr w:type="spellEnd"/>
      <w:r w:rsidR="001A569B" w:rsidRPr="00071872">
        <w:rPr>
          <w:rFonts w:ascii="Times New Roman" w:eastAsia="Times New Roman" w:hAnsi="Times New Roman" w:cs="Times New Roman"/>
          <w:b/>
          <w:bCs/>
        </w:rPr>
        <w:t>/</w:t>
      </w:r>
      <w:proofErr w:type="spellStart"/>
      <w:r w:rsidR="001A569B" w:rsidRPr="00071872">
        <w:rPr>
          <w:rFonts w:ascii="Times New Roman" w:eastAsia="Times New Roman" w:hAnsi="Times New Roman" w:cs="Times New Roman"/>
          <w:b/>
          <w:bCs/>
        </w:rPr>
        <w:t>Timolol</w:t>
      </w:r>
      <w:proofErr w:type="spellEnd"/>
      <w:r w:rsidR="001A569B" w:rsidRPr="00071872">
        <w:rPr>
          <w:rFonts w:ascii="Times New Roman" w:eastAsia="Times New Roman" w:hAnsi="Times New Roman" w:cs="Times New Roman"/>
          <w:b/>
          <w:bCs/>
        </w:rPr>
        <w:t xml:space="preserve"> </w:t>
      </w:r>
      <w:proofErr w:type="spellStart"/>
      <w:r w:rsidR="001A569B" w:rsidRPr="00071872">
        <w:rPr>
          <w:rFonts w:ascii="Times New Roman" w:eastAsia="Times New Roman" w:hAnsi="Times New Roman" w:cs="Times New Roman"/>
          <w:b/>
          <w:bCs/>
        </w:rPr>
        <w:t>Accord</w:t>
      </w:r>
      <w:proofErr w:type="spellEnd"/>
      <w:r w:rsidRPr="00071872">
        <w:rPr>
          <w:rFonts w:ascii="Times New Roman" w:eastAsia="Times New Roman" w:hAnsi="Times New Roman" w:cs="Times New Roman"/>
          <w:b/>
          <w:bCs/>
          <w:spacing w:val="-3"/>
        </w:rPr>
        <w:t xml:space="preserve">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r k</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m</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spacing w:val="1"/>
        </w:rPr>
        <w:t>j</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s va</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1"/>
        </w:rPr>
        <w:t>j</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s</w:t>
      </w:r>
    </w:p>
    <w:p w14:paraId="52474918" w14:textId="77777777" w:rsidR="007F7268" w:rsidRPr="00071872" w:rsidRDefault="007F7268" w:rsidP="007F7268">
      <w:pPr>
        <w:widowControl w:val="0"/>
        <w:spacing w:after="0" w:line="240" w:lineRule="auto"/>
        <w:rPr>
          <w:rFonts w:ascii="Times New Roman" w:hAnsi="Times New Roman" w:cs="Times New Roman"/>
        </w:rPr>
      </w:pPr>
    </w:p>
    <w:p w14:paraId="13CBEC2C" w14:textId="77777777" w:rsidR="00855669" w:rsidRPr="00071872" w:rsidRDefault="00855669" w:rsidP="00855669">
      <w:pPr>
        <w:autoSpaceDE w:val="0"/>
        <w:autoSpaceDN w:val="0"/>
        <w:adjustRightInd w:val="0"/>
        <w:spacing w:after="0" w:line="240" w:lineRule="auto"/>
        <w:rPr>
          <w:rFonts w:ascii="Times New Roman" w:hAnsi="Times New Roman" w:cs="Times New Roman"/>
        </w:rPr>
      </w:pPr>
      <w:proofErr w:type="spellStart"/>
      <w:r w:rsidRPr="00071872">
        <w:rPr>
          <w:rFonts w:ascii="Times New Roman" w:eastAsia="Times New Roman" w:hAnsi="Times New Roman" w:cs="Times New Roman"/>
          <w:spacing w:val="-1"/>
        </w:rPr>
        <w:t>Brinzolamide</w:t>
      </w:r>
      <w:proofErr w:type="spellEnd"/>
      <w:r w:rsidRPr="00071872">
        <w:rPr>
          <w:rFonts w:ascii="Times New Roman" w:eastAsia="Times New Roman" w:hAnsi="Times New Roman" w:cs="Times New Roman"/>
          <w:spacing w:val="-1"/>
        </w:rPr>
        <w:t>/</w:t>
      </w:r>
      <w:proofErr w:type="spellStart"/>
      <w:r w:rsidRPr="00071872">
        <w:rPr>
          <w:rFonts w:ascii="Times New Roman" w:eastAsia="Times New Roman" w:hAnsi="Times New Roman" w:cs="Times New Roman"/>
          <w:spacing w:val="-1"/>
        </w:rPr>
        <w:t>Timolol</w:t>
      </w:r>
      <w:proofErr w:type="spellEnd"/>
      <w:r w:rsidRPr="00071872">
        <w:rPr>
          <w:rFonts w:ascii="Times New Roman" w:eastAsia="Times New Roman" w:hAnsi="Times New Roman" w:cs="Times New Roman"/>
          <w:spacing w:val="-1"/>
        </w:rPr>
        <w:t xml:space="preserve"> </w:t>
      </w:r>
      <w:proofErr w:type="spellStart"/>
      <w:r w:rsidRPr="00071872">
        <w:rPr>
          <w:rFonts w:ascii="Times New Roman" w:eastAsia="Times New Roman" w:hAnsi="Times New Roman" w:cs="Times New Roman"/>
          <w:spacing w:val="-1"/>
        </w:rPr>
        <w:t>Accord</w:t>
      </w:r>
      <w:proofErr w:type="spellEnd"/>
      <w:r w:rsidRPr="00071872">
        <w:rPr>
          <w:rFonts w:ascii="Times New Roman" w:hAnsi="Times New Roman" w:cs="Times New Roman"/>
        </w:rPr>
        <w:t xml:space="preserve"> sudėtyje yra dvi veikliosios medžiagos (</w:t>
      </w:r>
      <w:proofErr w:type="spellStart"/>
      <w:r w:rsidRPr="00071872">
        <w:rPr>
          <w:rFonts w:ascii="Times New Roman" w:hAnsi="Times New Roman" w:cs="Times New Roman"/>
        </w:rPr>
        <w:t>brinzolamidas</w:t>
      </w:r>
      <w:proofErr w:type="spellEnd"/>
      <w:r w:rsidRPr="00071872">
        <w:rPr>
          <w:rFonts w:ascii="Times New Roman" w:hAnsi="Times New Roman" w:cs="Times New Roman"/>
        </w:rPr>
        <w:t xml:space="preserve"> ir </w:t>
      </w:r>
      <w:proofErr w:type="spellStart"/>
      <w:r w:rsidRPr="00071872">
        <w:rPr>
          <w:rFonts w:ascii="Times New Roman" w:hAnsi="Times New Roman" w:cs="Times New Roman"/>
        </w:rPr>
        <w:t>timololis</w:t>
      </w:r>
      <w:proofErr w:type="spellEnd"/>
      <w:r w:rsidRPr="00071872">
        <w:rPr>
          <w:rFonts w:ascii="Times New Roman" w:hAnsi="Times New Roman" w:cs="Times New Roman"/>
        </w:rPr>
        <w:t>), kurios veikia kartu, mažindamos akispūdį.</w:t>
      </w:r>
    </w:p>
    <w:p w14:paraId="11300E48" w14:textId="77777777" w:rsidR="001A569B" w:rsidRPr="00071872" w:rsidRDefault="001A569B" w:rsidP="00855669">
      <w:pPr>
        <w:autoSpaceDE w:val="0"/>
        <w:autoSpaceDN w:val="0"/>
        <w:adjustRightInd w:val="0"/>
        <w:spacing w:after="0" w:line="240" w:lineRule="auto"/>
        <w:rPr>
          <w:rFonts w:ascii="Times New Roman" w:hAnsi="Times New Roman" w:cs="Times New Roman"/>
        </w:rPr>
      </w:pPr>
    </w:p>
    <w:p w14:paraId="7BA09FC4" w14:textId="77777777" w:rsidR="007F7268" w:rsidRPr="00071872" w:rsidRDefault="00855669" w:rsidP="00855669">
      <w:pPr>
        <w:autoSpaceDE w:val="0"/>
        <w:autoSpaceDN w:val="0"/>
        <w:adjustRightInd w:val="0"/>
        <w:spacing w:after="0" w:line="240" w:lineRule="auto"/>
        <w:rPr>
          <w:rFonts w:ascii="Times New Roman" w:hAnsi="Times New Roman" w:cs="Times New Roman"/>
        </w:rPr>
      </w:pPr>
      <w:proofErr w:type="spellStart"/>
      <w:r w:rsidRPr="00071872">
        <w:rPr>
          <w:rFonts w:ascii="Times New Roman" w:eastAsia="Times New Roman" w:hAnsi="Times New Roman" w:cs="Times New Roman"/>
          <w:spacing w:val="-1"/>
        </w:rPr>
        <w:t>Brinzolamide</w:t>
      </w:r>
      <w:proofErr w:type="spellEnd"/>
      <w:r w:rsidRPr="00071872">
        <w:rPr>
          <w:rFonts w:ascii="Times New Roman" w:eastAsia="Times New Roman" w:hAnsi="Times New Roman" w:cs="Times New Roman"/>
          <w:spacing w:val="-1"/>
        </w:rPr>
        <w:t>/</w:t>
      </w:r>
      <w:proofErr w:type="spellStart"/>
      <w:r w:rsidRPr="00071872">
        <w:rPr>
          <w:rFonts w:ascii="Times New Roman" w:eastAsia="Times New Roman" w:hAnsi="Times New Roman" w:cs="Times New Roman"/>
          <w:spacing w:val="-1"/>
        </w:rPr>
        <w:t>Timolol</w:t>
      </w:r>
      <w:proofErr w:type="spellEnd"/>
      <w:r w:rsidRPr="00071872">
        <w:rPr>
          <w:rFonts w:ascii="Times New Roman" w:eastAsia="Times New Roman" w:hAnsi="Times New Roman" w:cs="Times New Roman"/>
          <w:spacing w:val="-1"/>
        </w:rPr>
        <w:t xml:space="preserve"> </w:t>
      </w:r>
      <w:proofErr w:type="spellStart"/>
      <w:r w:rsidRPr="00071872">
        <w:rPr>
          <w:rFonts w:ascii="Times New Roman" w:eastAsia="Times New Roman" w:hAnsi="Times New Roman" w:cs="Times New Roman"/>
          <w:spacing w:val="-1"/>
        </w:rPr>
        <w:t>Accord</w:t>
      </w:r>
      <w:proofErr w:type="spellEnd"/>
      <w:r w:rsidRPr="00071872">
        <w:rPr>
          <w:rFonts w:ascii="Times New Roman" w:hAnsi="Times New Roman" w:cs="Times New Roman"/>
        </w:rPr>
        <w:t xml:space="preserve"> gydomas padidėjęs akispūdis (dar vadinamas glaukoma arba akies hipertenzija) suaugusiems pacientams, kuriems yra daugiau kaip 18 metų ir kurių padidėjusio akispūdžio negalima sureguliuoti vienu kuriuo nors šių vaistų.</w:t>
      </w:r>
    </w:p>
    <w:p w14:paraId="5C1E2A92" w14:textId="77777777" w:rsidR="007F7268" w:rsidRPr="00071872" w:rsidRDefault="007F7268" w:rsidP="007F7268">
      <w:pPr>
        <w:widowControl w:val="0"/>
        <w:spacing w:after="0" w:line="240" w:lineRule="auto"/>
        <w:rPr>
          <w:rFonts w:ascii="Times New Roman" w:hAnsi="Times New Roman" w:cs="Times New Roman"/>
        </w:rPr>
      </w:pPr>
    </w:p>
    <w:p w14:paraId="0C54135C" w14:textId="77777777" w:rsidR="00855669" w:rsidRPr="00071872" w:rsidRDefault="00855669" w:rsidP="007F7268">
      <w:pPr>
        <w:widowControl w:val="0"/>
        <w:spacing w:after="0" w:line="240" w:lineRule="auto"/>
        <w:rPr>
          <w:rFonts w:ascii="Times New Roman" w:hAnsi="Times New Roman" w:cs="Times New Roman"/>
        </w:rPr>
      </w:pPr>
    </w:p>
    <w:p w14:paraId="10776E9E"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2.</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rPr>
        <w:t xml:space="preserve">as </w:t>
      </w:r>
      <w:r w:rsidRPr="00071872">
        <w:rPr>
          <w:rFonts w:ascii="Times New Roman" w:eastAsia="Times New Roman" w:hAnsi="Times New Roman" w:cs="Times New Roman"/>
          <w:b/>
          <w:bCs/>
          <w:spacing w:val="-2"/>
        </w:rPr>
        <w:t>ž</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n</w:t>
      </w:r>
      <w:r w:rsidRPr="00071872">
        <w:rPr>
          <w:rFonts w:ascii="Times New Roman" w:eastAsia="Times New Roman" w:hAnsi="Times New Roman" w:cs="Times New Roman"/>
          <w:b/>
          <w:bCs/>
          <w:spacing w:val="-3"/>
        </w:rPr>
        <w:t>o</w:t>
      </w:r>
      <w:r w:rsidRPr="00071872">
        <w:rPr>
          <w:rFonts w:ascii="Times New Roman" w:eastAsia="Times New Roman" w:hAnsi="Times New Roman" w:cs="Times New Roman"/>
          <w:b/>
          <w:bCs/>
          <w:spacing w:val="1"/>
        </w:rPr>
        <w:t>ti</w:t>
      </w:r>
      <w:r w:rsidRPr="00071872">
        <w:rPr>
          <w:rFonts w:ascii="Times New Roman" w:eastAsia="Times New Roman" w:hAnsi="Times New Roman" w:cs="Times New Roman"/>
          <w:b/>
          <w:bCs/>
        </w:rPr>
        <w:t>na</w:t>
      </w:r>
      <w:r w:rsidRPr="00071872">
        <w:rPr>
          <w:rFonts w:ascii="Times New Roman" w:eastAsia="Times New Roman" w:hAnsi="Times New Roman" w:cs="Times New Roman"/>
          <w:b/>
          <w:bCs/>
          <w:spacing w:val="-3"/>
        </w:rPr>
        <w:t xml:space="preserve"> </w:t>
      </w:r>
      <w:r w:rsidRPr="00071872">
        <w:rPr>
          <w:rFonts w:ascii="Times New Roman" w:eastAsia="Times New Roman" w:hAnsi="Times New Roman" w:cs="Times New Roman"/>
          <w:b/>
          <w:bCs/>
        </w:rPr>
        <w:t>pr</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eš</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v</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j</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 xml:space="preserve">nt </w:t>
      </w:r>
      <w:proofErr w:type="spellStart"/>
      <w:r w:rsidR="001A569B" w:rsidRPr="00071872">
        <w:rPr>
          <w:rFonts w:ascii="Times New Roman" w:eastAsia="Times New Roman" w:hAnsi="Times New Roman" w:cs="Times New Roman"/>
          <w:b/>
          <w:bCs/>
        </w:rPr>
        <w:t>Brinzolamide</w:t>
      </w:r>
      <w:proofErr w:type="spellEnd"/>
      <w:r w:rsidR="001A569B" w:rsidRPr="00071872">
        <w:rPr>
          <w:rFonts w:ascii="Times New Roman" w:eastAsia="Times New Roman" w:hAnsi="Times New Roman" w:cs="Times New Roman"/>
          <w:b/>
          <w:bCs/>
        </w:rPr>
        <w:t>/</w:t>
      </w:r>
      <w:proofErr w:type="spellStart"/>
      <w:r w:rsidR="001A569B" w:rsidRPr="00071872">
        <w:rPr>
          <w:rFonts w:ascii="Times New Roman" w:eastAsia="Times New Roman" w:hAnsi="Times New Roman" w:cs="Times New Roman"/>
          <w:b/>
          <w:bCs/>
        </w:rPr>
        <w:t>Timolol</w:t>
      </w:r>
      <w:proofErr w:type="spellEnd"/>
      <w:r w:rsidR="001A569B" w:rsidRPr="00071872">
        <w:rPr>
          <w:rFonts w:ascii="Times New Roman" w:eastAsia="Times New Roman" w:hAnsi="Times New Roman" w:cs="Times New Roman"/>
          <w:b/>
          <w:bCs/>
        </w:rPr>
        <w:t xml:space="preserve"> </w:t>
      </w:r>
      <w:proofErr w:type="spellStart"/>
      <w:r w:rsidR="001A569B" w:rsidRPr="00071872">
        <w:rPr>
          <w:rFonts w:ascii="Times New Roman" w:eastAsia="Times New Roman" w:hAnsi="Times New Roman" w:cs="Times New Roman"/>
          <w:b/>
          <w:bCs/>
        </w:rPr>
        <w:t>Accord</w:t>
      </w:r>
      <w:proofErr w:type="spellEnd"/>
    </w:p>
    <w:p w14:paraId="50DB4DBB" w14:textId="77777777" w:rsidR="007F7268" w:rsidRPr="00071872" w:rsidRDefault="007F7268" w:rsidP="007F7268">
      <w:pPr>
        <w:widowControl w:val="0"/>
        <w:spacing w:after="0" w:line="240" w:lineRule="auto"/>
        <w:rPr>
          <w:rFonts w:ascii="Times New Roman" w:hAnsi="Times New Roman" w:cs="Times New Roman"/>
        </w:rPr>
      </w:pPr>
    </w:p>
    <w:p w14:paraId="0841F0D4" w14:textId="7106A1FC" w:rsidR="007F7268" w:rsidRPr="00071872" w:rsidRDefault="001A569B" w:rsidP="007F7268">
      <w:pPr>
        <w:widowControl w:val="0"/>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b/>
          <w:bCs/>
          <w:spacing w:val="-1"/>
        </w:rPr>
        <w:t>Brinzolamide</w:t>
      </w:r>
      <w:proofErr w:type="spellEnd"/>
      <w:r w:rsidRPr="00071872">
        <w:rPr>
          <w:rFonts w:ascii="Times New Roman" w:eastAsia="Times New Roman" w:hAnsi="Times New Roman" w:cs="Times New Roman"/>
          <w:b/>
          <w:bCs/>
          <w:spacing w:val="-1"/>
        </w:rPr>
        <w:t>/</w:t>
      </w:r>
      <w:proofErr w:type="spellStart"/>
      <w:r w:rsidRPr="00071872">
        <w:rPr>
          <w:rFonts w:ascii="Times New Roman" w:eastAsia="Times New Roman" w:hAnsi="Times New Roman" w:cs="Times New Roman"/>
          <w:b/>
          <w:bCs/>
          <w:spacing w:val="-1"/>
        </w:rPr>
        <w:t>Timolol</w:t>
      </w:r>
      <w:proofErr w:type="spellEnd"/>
      <w:r w:rsidRPr="00071872">
        <w:rPr>
          <w:rFonts w:ascii="Times New Roman" w:eastAsia="Times New Roman" w:hAnsi="Times New Roman" w:cs="Times New Roman"/>
          <w:b/>
          <w:bCs/>
          <w:spacing w:val="-1"/>
        </w:rPr>
        <w:t xml:space="preserve"> </w:t>
      </w:r>
      <w:proofErr w:type="spellStart"/>
      <w:r w:rsidRPr="00071872">
        <w:rPr>
          <w:rFonts w:ascii="Times New Roman" w:eastAsia="Times New Roman" w:hAnsi="Times New Roman" w:cs="Times New Roman"/>
          <w:b/>
          <w:bCs/>
          <w:spacing w:val="-1"/>
        </w:rPr>
        <w:t>Accord</w:t>
      </w:r>
      <w:proofErr w:type="spellEnd"/>
      <w:r w:rsidR="007F7268" w:rsidRPr="00071872">
        <w:rPr>
          <w:rFonts w:ascii="Times New Roman" w:eastAsia="Times New Roman" w:hAnsi="Times New Roman" w:cs="Times New Roman"/>
          <w:b/>
          <w:bCs/>
          <w:spacing w:val="-1"/>
        </w:rPr>
        <w:t xml:space="preserve"> </w:t>
      </w:r>
      <w:r w:rsidR="007F7268" w:rsidRPr="00071872">
        <w:rPr>
          <w:rFonts w:ascii="Times New Roman" w:eastAsia="Times New Roman" w:hAnsi="Times New Roman" w:cs="Times New Roman"/>
          <w:b/>
          <w:bCs/>
        </w:rPr>
        <w:t>var</w:t>
      </w:r>
      <w:r w:rsidR="007F7268" w:rsidRPr="00071872">
        <w:rPr>
          <w:rFonts w:ascii="Times New Roman" w:eastAsia="Times New Roman" w:hAnsi="Times New Roman" w:cs="Times New Roman"/>
          <w:b/>
          <w:bCs/>
          <w:spacing w:val="-1"/>
        </w:rPr>
        <w:t>t</w:t>
      </w:r>
      <w:r w:rsidR="007F7268" w:rsidRPr="00071872">
        <w:rPr>
          <w:rFonts w:ascii="Times New Roman" w:eastAsia="Times New Roman" w:hAnsi="Times New Roman" w:cs="Times New Roman"/>
          <w:b/>
          <w:bCs/>
        </w:rPr>
        <w:t>o</w:t>
      </w:r>
      <w:r w:rsidR="007F7268" w:rsidRPr="00071872">
        <w:rPr>
          <w:rFonts w:ascii="Times New Roman" w:eastAsia="Times New Roman" w:hAnsi="Times New Roman" w:cs="Times New Roman"/>
          <w:b/>
          <w:bCs/>
          <w:spacing w:val="-2"/>
        </w:rPr>
        <w:t>t</w:t>
      </w:r>
      <w:r w:rsidR="007F7268" w:rsidRPr="00071872">
        <w:rPr>
          <w:rFonts w:ascii="Times New Roman" w:eastAsia="Times New Roman" w:hAnsi="Times New Roman" w:cs="Times New Roman"/>
          <w:b/>
          <w:bCs/>
        </w:rPr>
        <w:t>i</w:t>
      </w:r>
      <w:r w:rsidR="007F7268" w:rsidRPr="00071872">
        <w:rPr>
          <w:rFonts w:ascii="Times New Roman" w:eastAsia="Times New Roman" w:hAnsi="Times New Roman" w:cs="Times New Roman"/>
          <w:b/>
          <w:bCs/>
          <w:spacing w:val="1"/>
        </w:rPr>
        <w:t xml:space="preserve"> </w:t>
      </w:r>
      <w:r w:rsidR="001A64EF" w:rsidRPr="00071872">
        <w:rPr>
          <w:rFonts w:ascii="Times New Roman" w:eastAsia="Times New Roman" w:hAnsi="Times New Roman" w:cs="Times New Roman"/>
          <w:b/>
          <w:bCs/>
        </w:rPr>
        <w:t>draudž</w:t>
      </w:r>
      <w:r w:rsidR="001A64EF" w:rsidRPr="00071872">
        <w:rPr>
          <w:rFonts w:ascii="Times New Roman" w:eastAsia="Times New Roman" w:hAnsi="Times New Roman" w:cs="Times New Roman"/>
          <w:b/>
          <w:bCs/>
          <w:spacing w:val="-1"/>
        </w:rPr>
        <w:t>ia</w:t>
      </w:r>
      <w:r w:rsidR="001A64EF" w:rsidRPr="00071872">
        <w:rPr>
          <w:rFonts w:ascii="Times New Roman" w:eastAsia="Times New Roman" w:hAnsi="Times New Roman" w:cs="Times New Roman"/>
          <w:b/>
          <w:bCs/>
          <w:spacing w:val="1"/>
        </w:rPr>
        <w:t>m</w:t>
      </w:r>
      <w:r w:rsidR="001A64EF" w:rsidRPr="00071872">
        <w:rPr>
          <w:rFonts w:ascii="Times New Roman" w:eastAsia="Times New Roman" w:hAnsi="Times New Roman" w:cs="Times New Roman"/>
          <w:b/>
          <w:bCs/>
          <w:spacing w:val="-2"/>
        </w:rPr>
        <w:t>a</w:t>
      </w:r>
      <w:r w:rsidR="007F7268" w:rsidRPr="00071872">
        <w:rPr>
          <w:rFonts w:ascii="Times New Roman" w:eastAsia="Times New Roman" w:hAnsi="Times New Roman" w:cs="Times New Roman"/>
          <w:b/>
          <w:bCs/>
        </w:rPr>
        <w:t>:</w:t>
      </w:r>
    </w:p>
    <w:p w14:paraId="64C0AC16" w14:textId="77777777" w:rsidR="001A569B" w:rsidRPr="00071872" w:rsidRDefault="001A569B" w:rsidP="00296EEC">
      <w:pPr>
        <w:pStyle w:val="Sraopastraipa"/>
        <w:numPr>
          <w:ilvl w:val="0"/>
          <w:numId w:val="16"/>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 xml:space="preserve">jeigu yra alergija </w:t>
      </w:r>
      <w:proofErr w:type="spellStart"/>
      <w:r w:rsidRPr="00071872">
        <w:rPr>
          <w:rFonts w:ascii="Times New Roman" w:eastAsia="Times New Roman" w:hAnsi="Times New Roman" w:cs="Times New Roman"/>
          <w:spacing w:val="1"/>
          <w:lang w:val="lt-LT"/>
        </w:rPr>
        <w:t>brinzolamidui</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sulfonamidais</w:t>
      </w:r>
      <w:proofErr w:type="spellEnd"/>
      <w:r w:rsidRPr="00071872">
        <w:rPr>
          <w:rFonts w:ascii="Times New Roman" w:eastAsia="Times New Roman" w:hAnsi="Times New Roman" w:cs="Times New Roman"/>
          <w:spacing w:val="1"/>
          <w:lang w:val="lt-LT"/>
        </w:rPr>
        <w:t xml:space="preserve"> vadinamiems vaistams (pvz., vaistams </w:t>
      </w:r>
      <w:r w:rsidR="005E5510" w:rsidRPr="00071872">
        <w:rPr>
          <w:rFonts w:ascii="Times New Roman" w:eastAsia="Times New Roman" w:hAnsi="Times New Roman" w:cs="Times New Roman"/>
          <w:spacing w:val="1"/>
          <w:lang w:val="lt-LT"/>
        </w:rPr>
        <w:t xml:space="preserve">cukriniam </w:t>
      </w:r>
      <w:r w:rsidRPr="00071872">
        <w:rPr>
          <w:rFonts w:ascii="Times New Roman" w:eastAsia="Times New Roman" w:hAnsi="Times New Roman" w:cs="Times New Roman"/>
          <w:spacing w:val="1"/>
          <w:lang w:val="lt-LT"/>
        </w:rPr>
        <w:t xml:space="preserve">diabetui ar infekcinėms ligoms gydyti, taip pat diuretikams [šlapimo išsiskyrimą skatinančioms tabletėms]), </w:t>
      </w:r>
      <w:proofErr w:type="spellStart"/>
      <w:r w:rsidRPr="00071872">
        <w:rPr>
          <w:rFonts w:ascii="Times New Roman" w:eastAsia="Times New Roman" w:hAnsi="Times New Roman" w:cs="Times New Roman"/>
          <w:spacing w:val="1"/>
          <w:lang w:val="lt-LT"/>
        </w:rPr>
        <w:t>timololiui</w:t>
      </w:r>
      <w:proofErr w:type="spellEnd"/>
      <w:r w:rsidRPr="00071872">
        <w:rPr>
          <w:rFonts w:ascii="Times New Roman" w:eastAsia="Times New Roman" w:hAnsi="Times New Roman" w:cs="Times New Roman"/>
          <w:spacing w:val="1"/>
          <w:lang w:val="lt-LT"/>
        </w:rPr>
        <w:t xml:space="preserve">, beta </w:t>
      </w:r>
      <w:proofErr w:type="spellStart"/>
      <w:r w:rsidRPr="00071872">
        <w:rPr>
          <w:rFonts w:ascii="Times New Roman" w:eastAsia="Times New Roman" w:hAnsi="Times New Roman" w:cs="Times New Roman"/>
          <w:spacing w:val="1"/>
          <w:lang w:val="lt-LT"/>
        </w:rPr>
        <w:t>adrenoreceptorių</w:t>
      </w:r>
      <w:proofErr w:type="spellEnd"/>
      <w:r w:rsidRPr="00071872">
        <w:rPr>
          <w:rFonts w:ascii="Times New Roman" w:eastAsia="Times New Roman" w:hAnsi="Times New Roman" w:cs="Times New Roman"/>
          <w:spacing w:val="1"/>
          <w:lang w:val="lt-LT"/>
        </w:rPr>
        <w:t xml:space="preserve"> blokatoriams (vaistams, kurie vartojami kraujospūdžiui mažinti arba širdies ligai gydyti) arba bet kuriai pagalbinei šio vaisto medžiagai (jos išvardytos 6 skyriuje);</w:t>
      </w:r>
    </w:p>
    <w:p w14:paraId="4E96B53D" w14:textId="77777777" w:rsidR="001A569B" w:rsidRPr="00071872" w:rsidRDefault="001A569B" w:rsidP="00296EEC">
      <w:pPr>
        <w:pStyle w:val="Sraopastraipa"/>
        <w:numPr>
          <w:ilvl w:val="0"/>
          <w:numId w:val="16"/>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jeigu sergate arba esate sirgę kvėpavimo sutrikimų, pvz., astma, sunkiu ilgai besitęsiančiu obstrukciniu bronchitu (sunkia plaučių liga, galinčia sukelti švokštimą kvėpuojant, apsunkinti kvėpavimą ir (arba) sukelti ilgai nepraeinantį kosulį) ar kitomis kvėpavimo organų ligomis;</w:t>
      </w:r>
    </w:p>
    <w:p w14:paraId="06B3B88F" w14:textId="77777777" w:rsidR="001A569B" w:rsidRPr="00071872" w:rsidRDefault="001A569B" w:rsidP="00296EEC">
      <w:pPr>
        <w:pStyle w:val="Sraopastraipa"/>
        <w:numPr>
          <w:ilvl w:val="0"/>
          <w:numId w:val="16"/>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jei sunkiai sergate šienlige;</w:t>
      </w:r>
    </w:p>
    <w:p w14:paraId="37BBFFCB" w14:textId="77777777" w:rsidR="001A569B" w:rsidRPr="00071872" w:rsidRDefault="001A569B" w:rsidP="00296EEC">
      <w:pPr>
        <w:pStyle w:val="Sraopastraipa"/>
        <w:numPr>
          <w:ilvl w:val="0"/>
          <w:numId w:val="16"/>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jeigu jums sulėtėjęs širdies ritmas, yra širdies nepakankamumas ar širdies ritmo sutrikimų (nereguliarus širdies plakimas);</w:t>
      </w:r>
    </w:p>
    <w:p w14:paraId="4250F147" w14:textId="77777777" w:rsidR="001A569B" w:rsidRPr="00071872" w:rsidRDefault="001A569B" w:rsidP="001A569B">
      <w:pPr>
        <w:pStyle w:val="Sraopastraipa"/>
        <w:numPr>
          <w:ilvl w:val="0"/>
          <w:numId w:val="16"/>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 xml:space="preserve">jeigu jūsų kraujo rūgštingumas per didelis (tai būklė, vadinama </w:t>
      </w:r>
      <w:proofErr w:type="spellStart"/>
      <w:r w:rsidRPr="00071872">
        <w:rPr>
          <w:rFonts w:ascii="Times New Roman" w:eastAsia="Times New Roman" w:hAnsi="Times New Roman" w:cs="Times New Roman"/>
          <w:spacing w:val="1"/>
          <w:lang w:val="lt-LT"/>
        </w:rPr>
        <w:t>hiperchloreminė</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acidozė</w:t>
      </w:r>
      <w:proofErr w:type="spellEnd"/>
      <w:r w:rsidRPr="00071872">
        <w:rPr>
          <w:rFonts w:ascii="Times New Roman" w:eastAsia="Times New Roman" w:hAnsi="Times New Roman" w:cs="Times New Roman"/>
          <w:spacing w:val="1"/>
          <w:lang w:val="lt-LT"/>
        </w:rPr>
        <w:t>);</w:t>
      </w:r>
    </w:p>
    <w:p w14:paraId="432A1A5E" w14:textId="498C0BAE" w:rsidR="00912CE8" w:rsidRPr="00071872" w:rsidRDefault="001A569B" w:rsidP="00912CE8">
      <w:pPr>
        <w:pStyle w:val="Sraopastraipa"/>
        <w:numPr>
          <w:ilvl w:val="0"/>
          <w:numId w:val="16"/>
        </w:numPr>
        <w:spacing w:after="0" w:line="240" w:lineRule="auto"/>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jeigu jūs sergate sunkia inkstų liga.</w:t>
      </w:r>
    </w:p>
    <w:p w14:paraId="10E3E3F8" w14:textId="77777777" w:rsidR="001A569B" w:rsidRPr="00071872" w:rsidRDefault="001A569B" w:rsidP="001A569B">
      <w:pPr>
        <w:widowControl w:val="0"/>
        <w:spacing w:after="0" w:line="240" w:lineRule="auto"/>
        <w:ind w:left="567" w:hanging="567"/>
        <w:rPr>
          <w:rFonts w:ascii="Times New Roman" w:eastAsia="Times New Roman" w:hAnsi="Times New Roman" w:cs="Times New Roman"/>
          <w:b/>
          <w:bCs/>
        </w:rPr>
      </w:pPr>
    </w:p>
    <w:p w14:paraId="11AD4E0E"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Į</w:t>
      </w:r>
      <w:r w:rsidRPr="00071872">
        <w:rPr>
          <w:rFonts w:ascii="Times New Roman" w:eastAsia="Times New Roman" w:hAnsi="Times New Roman" w:cs="Times New Roman"/>
          <w:b/>
          <w:bCs/>
          <w:spacing w:val="1"/>
        </w:rPr>
        <w:t>s</w:t>
      </w:r>
      <w:r w:rsidRPr="00071872">
        <w:rPr>
          <w:rFonts w:ascii="Times New Roman" w:eastAsia="Times New Roman" w:hAnsi="Times New Roman" w:cs="Times New Roman"/>
          <w:b/>
          <w:bCs/>
        </w:rPr>
        <w:t>pė</w:t>
      </w:r>
      <w:r w:rsidRPr="00071872">
        <w:rPr>
          <w:rFonts w:ascii="Times New Roman" w:eastAsia="Times New Roman" w:hAnsi="Times New Roman" w:cs="Times New Roman"/>
          <w:b/>
          <w:bCs/>
          <w:spacing w:val="-2"/>
        </w:rPr>
        <w:t>j</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ai</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 xml:space="preserve">r </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s</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rg</w:t>
      </w:r>
      <w:r w:rsidRPr="00071872">
        <w:rPr>
          <w:rFonts w:ascii="Times New Roman" w:eastAsia="Times New Roman" w:hAnsi="Times New Roman" w:cs="Times New Roman"/>
          <w:b/>
          <w:bCs/>
          <w:spacing w:val="-2"/>
        </w:rPr>
        <w:t>u</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o p</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e</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onės</w:t>
      </w:r>
    </w:p>
    <w:p w14:paraId="409821F6" w14:textId="77777777" w:rsidR="00B1533A" w:rsidRPr="00071872" w:rsidRDefault="00B1533A" w:rsidP="00B1533A">
      <w:pPr>
        <w:autoSpaceDE w:val="0"/>
        <w:autoSpaceDN w:val="0"/>
        <w:adjustRightInd w:val="0"/>
        <w:spacing w:after="0" w:line="240" w:lineRule="auto"/>
        <w:rPr>
          <w:rFonts w:ascii="Times New Roman" w:hAnsi="Times New Roman" w:cs="Times New Roman"/>
        </w:rPr>
      </w:pPr>
    </w:p>
    <w:p w14:paraId="275BC105" w14:textId="77777777" w:rsidR="00B1533A" w:rsidRPr="00071872" w:rsidRDefault="00B1533A" w:rsidP="00B1533A">
      <w:pPr>
        <w:autoSpaceDE w:val="0"/>
        <w:autoSpaceDN w:val="0"/>
        <w:adjustRightInd w:val="0"/>
        <w:spacing w:after="0" w:line="240" w:lineRule="auto"/>
        <w:rPr>
          <w:rFonts w:ascii="Times New Roman" w:hAnsi="Times New Roman" w:cs="Times New Roman"/>
        </w:rPr>
      </w:pP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vartokite tik lašais į akį (akis).</w:t>
      </w:r>
    </w:p>
    <w:p w14:paraId="0608B0D1" w14:textId="77777777" w:rsidR="00B1533A" w:rsidRPr="00071872" w:rsidRDefault="00B1533A" w:rsidP="00B1533A">
      <w:pPr>
        <w:autoSpaceDE w:val="0"/>
        <w:autoSpaceDN w:val="0"/>
        <w:adjustRightInd w:val="0"/>
        <w:spacing w:after="0" w:line="240" w:lineRule="auto"/>
        <w:rPr>
          <w:rFonts w:ascii="Times New Roman" w:hAnsi="Times New Roman" w:cs="Times New Roman"/>
        </w:rPr>
      </w:pPr>
    </w:p>
    <w:p w14:paraId="1673E6CB" w14:textId="77777777" w:rsidR="007F7268" w:rsidRPr="00071872" w:rsidRDefault="00B1533A" w:rsidP="00B1533A">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Jei atsiranda sunkios reakcijos ar padidėjusio jautrumo požymių, nutraukite šio vaisto vartojimą ir kreipkitės į gydytoją.</w:t>
      </w:r>
    </w:p>
    <w:p w14:paraId="7769BB4E" w14:textId="77777777" w:rsidR="00B1533A" w:rsidRPr="00071872" w:rsidRDefault="00B1533A" w:rsidP="00A55C2A">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lastRenderedPageBreak/>
        <w:t xml:space="preserve">Pasitarkite su gydytoju arba vaistininku, prieš pradėdami vartoti </w:t>
      </w: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jeigu sergate ar esate sirgę:</w:t>
      </w:r>
    </w:p>
    <w:p w14:paraId="2E439D11" w14:textId="77777777" w:rsidR="00B1533A" w:rsidRPr="00071872" w:rsidRDefault="00B1533A" w:rsidP="00A55C2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išeminė širdies liga (simptomai gali būti krūtinės skausmas ar spaudimas, pasunkėjęs kvėpavimas ar dusulys), širdies nepakankamumas, žemas kraujospūdis;</w:t>
      </w:r>
    </w:p>
    <w:p w14:paraId="72ED6738" w14:textId="77777777"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širdies ritmo sutrikimai, pavyzdžiui, retas širdies plakimas;</w:t>
      </w:r>
    </w:p>
    <w:p w14:paraId="189DCB94" w14:textId="77777777"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kvėpavimo problemos, astma arba lėtinė obstrukcinė plaučių liga;</w:t>
      </w:r>
    </w:p>
    <w:p w14:paraId="7897A688" w14:textId="033EB902"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kraujotakos sutrikimas (pvz., </w:t>
      </w:r>
      <w:r w:rsidR="005E5510" w:rsidRPr="00071872">
        <w:rPr>
          <w:rFonts w:ascii="Times New Roman" w:hAnsi="Times New Roman" w:cs="Times New Roman"/>
          <w:lang w:val="lt-LT"/>
        </w:rPr>
        <w:t xml:space="preserve">Reino </w:t>
      </w:r>
      <w:r w:rsidR="005E5510" w:rsidRPr="00071872">
        <w:rPr>
          <w:rFonts w:ascii="Times New Roman" w:hAnsi="Times New Roman" w:cs="Times New Roman"/>
          <w:i/>
          <w:lang w:val="lt-LT"/>
        </w:rPr>
        <w:t>(</w:t>
      </w:r>
      <w:proofErr w:type="spellStart"/>
      <w:r w:rsidRPr="00071872">
        <w:rPr>
          <w:rFonts w:ascii="Times New Roman" w:hAnsi="Times New Roman" w:cs="Times New Roman"/>
          <w:i/>
          <w:iCs/>
          <w:lang w:val="lt-LT"/>
        </w:rPr>
        <w:t>Raynaud</w:t>
      </w:r>
      <w:proofErr w:type="spellEnd"/>
      <w:r w:rsidR="005E5510" w:rsidRPr="00071872">
        <w:rPr>
          <w:rFonts w:ascii="Times New Roman,Italic" w:hAnsi="Times New Roman,Italic" w:cs="Times New Roman,Italic"/>
          <w:i/>
          <w:iCs/>
          <w:lang w:val="lt-LT"/>
        </w:rPr>
        <w:t>)</w:t>
      </w:r>
      <w:r w:rsidRPr="00071872">
        <w:rPr>
          <w:rFonts w:ascii="Times New Roman,Italic" w:hAnsi="Times New Roman,Italic" w:cs="Times New Roman,Italic"/>
          <w:i/>
          <w:iCs/>
          <w:lang w:val="lt-LT"/>
        </w:rPr>
        <w:t xml:space="preserve"> </w:t>
      </w:r>
      <w:r w:rsidRPr="00071872">
        <w:rPr>
          <w:rFonts w:ascii="Times New Roman" w:hAnsi="Times New Roman" w:cs="Times New Roman"/>
          <w:lang w:val="lt-LT"/>
        </w:rPr>
        <w:t xml:space="preserve">liga arba </w:t>
      </w:r>
      <w:r w:rsidR="005E5510" w:rsidRPr="00071872">
        <w:rPr>
          <w:rFonts w:ascii="Times New Roman" w:hAnsi="Times New Roman" w:cs="Times New Roman"/>
          <w:lang w:val="lt-LT"/>
        </w:rPr>
        <w:t xml:space="preserve">Reino </w:t>
      </w:r>
      <w:r w:rsidR="005E5510" w:rsidRPr="00071872">
        <w:rPr>
          <w:rFonts w:ascii="Times New Roman" w:hAnsi="Times New Roman" w:cs="Times New Roman"/>
          <w:i/>
          <w:lang w:val="lt-LT"/>
        </w:rPr>
        <w:t>(</w:t>
      </w:r>
      <w:proofErr w:type="spellStart"/>
      <w:r w:rsidRPr="00071872">
        <w:rPr>
          <w:rFonts w:ascii="Times New Roman" w:hAnsi="Times New Roman" w:cs="Times New Roman"/>
          <w:i/>
          <w:iCs/>
          <w:lang w:val="lt-LT"/>
        </w:rPr>
        <w:t>Raynaud</w:t>
      </w:r>
      <w:proofErr w:type="spellEnd"/>
      <w:r w:rsidR="005E5510" w:rsidRPr="00071872">
        <w:rPr>
          <w:rFonts w:ascii="Times New Roman,Italic" w:hAnsi="Times New Roman,Italic" w:cs="Times New Roman,Italic"/>
          <w:i/>
          <w:iCs/>
          <w:lang w:val="lt-LT"/>
        </w:rPr>
        <w:t>)</w:t>
      </w:r>
      <w:r w:rsidRPr="00071872">
        <w:rPr>
          <w:rFonts w:ascii="Times New Roman,Italic" w:hAnsi="Times New Roman,Italic" w:cs="Times New Roman,Italic"/>
          <w:i/>
          <w:iCs/>
          <w:lang w:val="lt-LT"/>
        </w:rPr>
        <w:t xml:space="preserve"> </w:t>
      </w:r>
      <w:r w:rsidRPr="00071872">
        <w:rPr>
          <w:rFonts w:ascii="Times New Roman" w:hAnsi="Times New Roman" w:cs="Times New Roman"/>
          <w:lang w:val="lt-LT"/>
        </w:rPr>
        <w:t>sindromas);</w:t>
      </w:r>
    </w:p>
    <w:p w14:paraId="6CDCB154" w14:textId="77777777" w:rsidR="00B1533A" w:rsidRPr="00071872" w:rsidRDefault="00B1533A" w:rsidP="00296EEC">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cukrinis diabetas, nes </w:t>
      </w:r>
      <w:proofErr w:type="spellStart"/>
      <w:r w:rsidRPr="00071872">
        <w:rPr>
          <w:rFonts w:ascii="Times New Roman" w:hAnsi="Times New Roman" w:cs="Times New Roman"/>
          <w:lang w:val="lt-LT"/>
        </w:rPr>
        <w:t>timololis</w:t>
      </w:r>
      <w:proofErr w:type="spellEnd"/>
      <w:r w:rsidRPr="00071872">
        <w:rPr>
          <w:rFonts w:ascii="Times New Roman" w:hAnsi="Times New Roman" w:cs="Times New Roman"/>
          <w:lang w:val="lt-LT"/>
        </w:rPr>
        <w:t xml:space="preserve"> gali maskuoti cukraus kiekio sumažėjimo kraujyje požymius ir simptomus;</w:t>
      </w:r>
    </w:p>
    <w:p w14:paraId="698BE284" w14:textId="77777777" w:rsidR="00B1533A" w:rsidRPr="00071872" w:rsidRDefault="00B1533A" w:rsidP="00296EEC">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pernelyg aktyvi skydliaukės veikla, nes </w:t>
      </w:r>
      <w:proofErr w:type="spellStart"/>
      <w:r w:rsidRPr="00071872">
        <w:rPr>
          <w:rFonts w:ascii="Times New Roman" w:hAnsi="Times New Roman" w:cs="Times New Roman"/>
          <w:lang w:val="lt-LT"/>
        </w:rPr>
        <w:t>timololis</w:t>
      </w:r>
      <w:proofErr w:type="spellEnd"/>
      <w:r w:rsidRPr="00071872">
        <w:rPr>
          <w:rFonts w:ascii="Times New Roman" w:hAnsi="Times New Roman" w:cs="Times New Roman"/>
          <w:lang w:val="lt-LT"/>
        </w:rPr>
        <w:t xml:space="preserve"> gali maskuoti skydliaukės ligų požymius ir simptomus;</w:t>
      </w:r>
    </w:p>
    <w:p w14:paraId="367DDDA9" w14:textId="77777777"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raumenų silpnumas (sunkioji </w:t>
      </w:r>
      <w:proofErr w:type="spellStart"/>
      <w:r w:rsidRPr="00071872">
        <w:rPr>
          <w:rFonts w:ascii="Times New Roman" w:hAnsi="Times New Roman" w:cs="Times New Roman"/>
          <w:lang w:val="lt-LT"/>
        </w:rPr>
        <w:t>miastenija</w:t>
      </w:r>
      <w:proofErr w:type="spellEnd"/>
      <w:r w:rsidRPr="00071872">
        <w:rPr>
          <w:rFonts w:ascii="Times New Roman" w:hAnsi="Times New Roman" w:cs="Times New Roman"/>
          <w:lang w:val="lt-LT"/>
        </w:rPr>
        <w:t>);</w:t>
      </w:r>
    </w:p>
    <w:p w14:paraId="15AD71F7" w14:textId="77777777" w:rsidR="00B1533A" w:rsidRPr="00071872" w:rsidRDefault="00B1533A" w:rsidP="00296EEC">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jeigu būsite operuojami, iš anksto pasakykite gydytojui, kad vartojate </w:t>
      </w:r>
      <w:proofErr w:type="spellStart"/>
      <w:r w:rsidR="00A07A0C" w:rsidRPr="00071872">
        <w:rPr>
          <w:rFonts w:ascii="Times New Roman" w:hAnsi="Times New Roman" w:cs="Times New Roman"/>
          <w:lang w:val="lt-LT"/>
        </w:rPr>
        <w:t>Brinzolamide</w:t>
      </w:r>
      <w:proofErr w:type="spellEnd"/>
      <w:r w:rsidR="00A07A0C" w:rsidRPr="00071872">
        <w:rPr>
          <w:rFonts w:ascii="Times New Roman" w:hAnsi="Times New Roman" w:cs="Times New Roman"/>
          <w:lang w:val="lt-LT"/>
        </w:rPr>
        <w:t>/</w:t>
      </w:r>
      <w:proofErr w:type="spellStart"/>
      <w:r w:rsidR="00A07A0C" w:rsidRPr="00071872">
        <w:rPr>
          <w:rFonts w:ascii="Times New Roman" w:hAnsi="Times New Roman" w:cs="Times New Roman"/>
          <w:lang w:val="lt-LT"/>
        </w:rPr>
        <w:t>Timolol</w:t>
      </w:r>
      <w:proofErr w:type="spellEnd"/>
      <w:r w:rsidR="00A07A0C" w:rsidRPr="00071872">
        <w:rPr>
          <w:rFonts w:ascii="Times New Roman" w:hAnsi="Times New Roman" w:cs="Times New Roman"/>
          <w:lang w:val="lt-LT"/>
        </w:rPr>
        <w:t xml:space="preserve"> </w:t>
      </w:r>
      <w:proofErr w:type="spellStart"/>
      <w:r w:rsidR="00A07A0C" w:rsidRPr="00071872">
        <w:rPr>
          <w:rFonts w:ascii="Times New Roman" w:hAnsi="Times New Roman" w:cs="Times New Roman"/>
          <w:lang w:val="lt-LT"/>
        </w:rPr>
        <w:t>Accord</w:t>
      </w:r>
      <w:proofErr w:type="spellEnd"/>
      <w:r w:rsidRPr="00071872">
        <w:rPr>
          <w:rFonts w:ascii="Times New Roman" w:hAnsi="Times New Roman" w:cs="Times New Roman"/>
          <w:lang w:val="lt-LT"/>
        </w:rPr>
        <w:t xml:space="preserve">, nes </w:t>
      </w:r>
      <w:proofErr w:type="spellStart"/>
      <w:r w:rsidRPr="00071872">
        <w:rPr>
          <w:rFonts w:ascii="Times New Roman" w:hAnsi="Times New Roman" w:cs="Times New Roman"/>
          <w:lang w:val="lt-LT"/>
        </w:rPr>
        <w:t>timololis</w:t>
      </w:r>
      <w:proofErr w:type="spellEnd"/>
      <w:r w:rsidR="00A07A0C" w:rsidRPr="00071872">
        <w:rPr>
          <w:rFonts w:ascii="Times New Roman" w:hAnsi="Times New Roman" w:cs="Times New Roman"/>
          <w:lang w:val="lt-LT"/>
        </w:rPr>
        <w:t xml:space="preserve"> </w:t>
      </w:r>
      <w:r w:rsidRPr="00071872">
        <w:rPr>
          <w:rFonts w:ascii="Times New Roman" w:hAnsi="Times New Roman" w:cs="Times New Roman"/>
          <w:lang w:val="lt-LT"/>
        </w:rPr>
        <w:t>gali pakeisti kai kurių anestezijai naudojamų vaistų poveikį;</w:t>
      </w:r>
    </w:p>
    <w:p w14:paraId="39F9D4D7" w14:textId="3DEA3DDE" w:rsidR="00B1533A" w:rsidRPr="00071872" w:rsidRDefault="00B1533A" w:rsidP="00296EEC">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 xml:space="preserve">jeigu buvo pasireiškusi </w:t>
      </w:r>
      <w:proofErr w:type="spellStart"/>
      <w:r w:rsidRPr="00071872">
        <w:rPr>
          <w:rFonts w:ascii="Times New Roman" w:hAnsi="Times New Roman" w:cs="Times New Roman"/>
          <w:lang w:val="lt-LT"/>
        </w:rPr>
        <w:t>atopija</w:t>
      </w:r>
      <w:proofErr w:type="spellEnd"/>
      <w:r w:rsidRPr="00071872">
        <w:rPr>
          <w:rFonts w:ascii="Times New Roman" w:hAnsi="Times New Roman" w:cs="Times New Roman"/>
          <w:lang w:val="lt-LT"/>
        </w:rPr>
        <w:t xml:space="preserve"> (polinkis į alerginių reakcijų atsiradimą) ir sunkios alerginės</w:t>
      </w:r>
      <w:r w:rsidR="00A07A0C" w:rsidRPr="00071872">
        <w:rPr>
          <w:rFonts w:ascii="Times New Roman" w:hAnsi="Times New Roman" w:cs="Times New Roman"/>
          <w:lang w:val="lt-LT"/>
        </w:rPr>
        <w:t xml:space="preserve"> </w:t>
      </w:r>
      <w:r w:rsidRPr="00071872">
        <w:rPr>
          <w:rFonts w:ascii="Times New Roman" w:hAnsi="Times New Roman" w:cs="Times New Roman"/>
          <w:lang w:val="lt-LT"/>
        </w:rPr>
        <w:t xml:space="preserve">reakcijos, Jums gali greičiau pasireikšti alerginė reakcija vartojant </w:t>
      </w:r>
      <w:proofErr w:type="spellStart"/>
      <w:r w:rsidR="00A07A0C" w:rsidRPr="00071872">
        <w:rPr>
          <w:rFonts w:ascii="Times New Roman" w:hAnsi="Times New Roman" w:cs="Times New Roman"/>
          <w:lang w:val="lt-LT"/>
        </w:rPr>
        <w:t>Brinzolamide</w:t>
      </w:r>
      <w:proofErr w:type="spellEnd"/>
      <w:r w:rsidR="00A07A0C" w:rsidRPr="00071872">
        <w:rPr>
          <w:rFonts w:ascii="Times New Roman" w:hAnsi="Times New Roman" w:cs="Times New Roman"/>
          <w:lang w:val="lt-LT"/>
        </w:rPr>
        <w:t>/</w:t>
      </w:r>
      <w:proofErr w:type="spellStart"/>
      <w:r w:rsidR="00A07A0C" w:rsidRPr="00071872">
        <w:rPr>
          <w:rFonts w:ascii="Times New Roman" w:hAnsi="Times New Roman" w:cs="Times New Roman"/>
          <w:lang w:val="lt-LT"/>
        </w:rPr>
        <w:t>Timolol</w:t>
      </w:r>
      <w:proofErr w:type="spellEnd"/>
      <w:r w:rsidR="00A07A0C" w:rsidRPr="00071872">
        <w:rPr>
          <w:rFonts w:ascii="Times New Roman" w:hAnsi="Times New Roman" w:cs="Times New Roman"/>
          <w:lang w:val="lt-LT"/>
        </w:rPr>
        <w:t xml:space="preserve"> </w:t>
      </w:r>
      <w:proofErr w:type="spellStart"/>
      <w:r w:rsidR="00A07A0C" w:rsidRPr="00071872">
        <w:rPr>
          <w:rFonts w:ascii="Times New Roman" w:hAnsi="Times New Roman" w:cs="Times New Roman"/>
          <w:lang w:val="lt-LT"/>
        </w:rPr>
        <w:t>Accord</w:t>
      </w:r>
      <w:proofErr w:type="spellEnd"/>
      <w:r w:rsidRPr="00071872">
        <w:rPr>
          <w:rFonts w:ascii="Times New Roman" w:hAnsi="Times New Roman" w:cs="Times New Roman"/>
          <w:lang w:val="lt-LT"/>
        </w:rPr>
        <w:t>, o adrenalinas gali</w:t>
      </w:r>
      <w:r w:rsidR="00A07A0C" w:rsidRPr="00071872">
        <w:rPr>
          <w:rFonts w:ascii="Times New Roman" w:hAnsi="Times New Roman" w:cs="Times New Roman"/>
          <w:lang w:val="lt-LT"/>
        </w:rPr>
        <w:t xml:space="preserve"> </w:t>
      </w:r>
      <w:r w:rsidRPr="00071872">
        <w:rPr>
          <w:rFonts w:ascii="Times New Roman" w:hAnsi="Times New Roman" w:cs="Times New Roman"/>
          <w:lang w:val="lt-LT"/>
        </w:rPr>
        <w:t>ne ta</w:t>
      </w:r>
      <w:r w:rsidR="006411AF" w:rsidRPr="00071872">
        <w:rPr>
          <w:rFonts w:ascii="Times New Roman" w:hAnsi="Times New Roman" w:cs="Times New Roman"/>
          <w:lang w:val="lt-LT"/>
        </w:rPr>
        <w:t>i</w:t>
      </w:r>
      <w:r w:rsidRPr="00071872">
        <w:rPr>
          <w:rFonts w:ascii="Times New Roman" w:hAnsi="Times New Roman" w:cs="Times New Roman"/>
          <w:lang w:val="lt-LT"/>
        </w:rPr>
        <w:t>p veiksmingai gydyti alerginę reakciją. Todėl prieš paskiriant bet kokį kitą gydymą,</w:t>
      </w:r>
      <w:r w:rsidR="00A07A0C" w:rsidRPr="00071872">
        <w:rPr>
          <w:rFonts w:ascii="Times New Roman" w:hAnsi="Times New Roman" w:cs="Times New Roman"/>
          <w:lang w:val="lt-LT"/>
        </w:rPr>
        <w:t xml:space="preserve"> </w:t>
      </w:r>
      <w:r w:rsidRPr="00071872">
        <w:rPr>
          <w:rFonts w:ascii="Times New Roman" w:hAnsi="Times New Roman" w:cs="Times New Roman"/>
          <w:lang w:val="lt-LT"/>
        </w:rPr>
        <w:t xml:space="preserve">pasakykite gydytojui arba slaugytojui, kad vartojate </w:t>
      </w:r>
      <w:proofErr w:type="spellStart"/>
      <w:r w:rsidR="00A07A0C" w:rsidRPr="00071872">
        <w:rPr>
          <w:rFonts w:ascii="Times New Roman" w:hAnsi="Times New Roman" w:cs="Times New Roman"/>
          <w:lang w:val="lt-LT"/>
        </w:rPr>
        <w:t>Brinzolamide</w:t>
      </w:r>
      <w:proofErr w:type="spellEnd"/>
      <w:r w:rsidR="00A07A0C" w:rsidRPr="00071872">
        <w:rPr>
          <w:rFonts w:ascii="Times New Roman" w:hAnsi="Times New Roman" w:cs="Times New Roman"/>
          <w:lang w:val="lt-LT"/>
        </w:rPr>
        <w:t>/</w:t>
      </w:r>
      <w:proofErr w:type="spellStart"/>
      <w:r w:rsidR="00A07A0C" w:rsidRPr="00071872">
        <w:rPr>
          <w:rFonts w:ascii="Times New Roman" w:hAnsi="Times New Roman" w:cs="Times New Roman"/>
          <w:lang w:val="lt-LT"/>
        </w:rPr>
        <w:t>Timolol</w:t>
      </w:r>
      <w:proofErr w:type="spellEnd"/>
      <w:r w:rsidR="00A07A0C" w:rsidRPr="00071872">
        <w:rPr>
          <w:rFonts w:ascii="Times New Roman" w:hAnsi="Times New Roman" w:cs="Times New Roman"/>
          <w:lang w:val="lt-LT"/>
        </w:rPr>
        <w:t xml:space="preserve"> </w:t>
      </w:r>
      <w:proofErr w:type="spellStart"/>
      <w:r w:rsidR="00A07A0C" w:rsidRPr="00071872">
        <w:rPr>
          <w:rFonts w:ascii="Times New Roman" w:hAnsi="Times New Roman" w:cs="Times New Roman"/>
          <w:lang w:val="lt-LT"/>
        </w:rPr>
        <w:t>Accord</w:t>
      </w:r>
      <w:proofErr w:type="spellEnd"/>
      <w:r w:rsidRPr="00071872">
        <w:rPr>
          <w:rFonts w:ascii="Times New Roman" w:hAnsi="Times New Roman" w:cs="Times New Roman"/>
          <w:lang w:val="lt-LT"/>
        </w:rPr>
        <w:t>;</w:t>
      </w:r>
    </w:p>
    <w:p w14:paraId="40671A37" w14:textId="77777777"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jeigu sergate kepenų liga;</w:t>
      </w:r>
    </w:p>
    <w:p w14:paraId="4E658F37" w14:textId="77777777" w:rsidR="00B1533A" w:rsidRPr="00071872" w:rsidRDefault="00B1533A" w:rsidP="00B1533A">
      <w:pPr>
        <w:pStyle w:val="Sraopastraipa"/>
        <w:numPr>
          <w:ilvl w:val="0"/>
          <w:numId w:val="17"/>
        </w:numPr>
        <w:autoSpaceDE w:val="0"/>
        <w:autoSpaceDN w:val="0"/>
        <w:adjustRightInd w:val="0"/>
        <w:spacing w:after="0" w:line="240" w:lineRule="auto"/>
        <w:ind w:hanging="578"/>
        <w:rPr>
          <w:rFonts w:ascii="Times New Roman" w:hAnsi="Times New Roman" w:cs="Times New Roman"/>
          <w:lang w:val="lt-LT"/>
        </w:rPr>
      </w:pPr>
      <w:r w:rsidRPr="00071872">
        <w:rPr>
          <w:rFonts w:ascii="Times New Roman" w:hAnsi="Times New Roman" w:cs="Times New Roman"/>
          <w:lang w:val="lt-LT"/>
        </w:rPr>
        <w:t>jeigu jūsų akys sausos ar turite ragenos problemų;</w:t>
      </w:r>
    </w:p>
    <w:p w14:paraId="04B1CF37" w14:textId="268141E0" w:rsidR="00912CE8" w:rsidRPr="00071872" w:rsidRDefault="00B1533A" w:rsidP="00912CE8">
      <w:pPr>
        <w:pStyle w:val="Sraopastraipa"/>
        <w:numPr>
          <w:ilvl w:val="0"/>
          <w:numId w:val="17"/>
        </w:numPr>
        <w:spacing w:after="0" w:line="240" w:lineRule="auto"/>
        <w:rPr>
          <w:rFonts w:ascii="Times New Roman" w:eastAsia="Times New Roman" w:hAnsi="Times New Roman" w:cs="Times New Roman"/>
          <w:spacing w:val="1"/>
          <w:lang w:val="lt-LT"/>
        </w:rPr>
      </w:pPr>
      <w:r w:rsidRPr="00071872">
        <w:rPr>
          <w:rFonts w:ascii="Times New Roman" w:hAnsi="Times New Roman" w:cs="Times New Roman"/>
          <w:lang w:val="lt-LT"/>
        </w:rPr>
        <w:t>jeigu yra inkstų sutrikimų</w:t>
      </w:r>
      <w:r w:rsidR="00912CE8" w:rsidRPr="00071872">
        <w:rPr>
          <w:rFonts w:ascii="Times New Roman" w:eastAsia="Times New Roman" w:hAnsi="Times New Roman" w:cs="Times New Roman"/>
          <w:spacing w:val="1"/>
          <w:lang w:val="lt-LT"/>
        </w:rPr>
        <w:t>;</w:t>
      </w:r>
    </w:p>
    <w:p w14:paraId="6FDC7C77" w14:textId="12154F14" w:rsidR="00912CE8" w:rsidRPr="00071872" w:rsidRDefault="00912CE8" w:rsidP="00912CE8">
      <w:pPr>
        <w:pStyle w:val="Sraopastraipa"/>
        <w:numPr>
          <w:ilvl w:val="0"/>
          <w:numId w:val="17"/>
        </w:numPr>
        <w:spacing w:after="0" w:line="240" w:lineRule="auto"/>
        <w:ind w:hanging="578"/>
        <w:rPr>
          <w:rFonts w:ascii="Times New Roman" w:hAnsi="Times New Roman" w:cs="Times New Roman"/>
          <w:lang w:val="lt-LT"/>
        </w:rPr>
      </w:pPr>
      <w:r w:rsidRPr="00071872">
        <w:rPr>
          <w:rFonts w:ascii="Times New Roman" w:eastAsia="Times New Roman" w:hAnsi="Times New Roman" w:cs="Times New Roman"/>
          <w:spacing w:val="1"/>
          <w:lang w:val="lt-LT"/>
        </w:rPr>
        <w:t xml:space="preserve">jeigu po </w:t>
      </w:r>
      <w:proofErr w:type="spellStart"/>
      <w:r w:rsidR="00EA6C07" w:rsidRPr="00071872">
        <w:rPr>
          <w:rFonts w:ascii="Times New Roman" w:eastAsia="Times New Roman" w:hAnsi="Times New Roman" w:cs="Times New Roman"/>
          <w:spacing w:val="1"/>
          <w:lang w:val="lt-LT"/>
        </w:rPr>
        <w:t>Brinzolamide</w:t>
      </w:r>
      <w:proofErr w:type="spellEnd"/>
      <w:r w:rsidR="00EA6C07" w:rsidRPr="00071872">
        <w:rPr>
          <w:rFonts w:ascii="Times New Roman" w:eastAsia="Times New Roman" w:hAnsi="Times New Roman" w:cs="Times New Roman"/>
          <w:spacing w:val="1"/>
          <w:lang w:val="lt-LT"/>
        </w:rPr>
        <w:t>/</w:t>
      </w:r>
      <w:proofErr w:type="spellStart"/>
      <w:r w:rsidR="00EA6C07" w:rsidRPr="00071872">
        <w:rPr>
          <w:rFonts w:ascii="Times New Roman" w:eastAsia="Times New Roman" w:hAnsi="Times New Roman" w:cs="Times New Roman"/>
          <w:spacing w:val="1"/>
          <w:lang w:val="lt-LT"/>
        </w:rPr>
        <w:t>Timolol</w:t>
      </w:r>
      <w:proofErr w:type="spellEnd"/>
      <w:r w:rsidR="00EA6C07" w:rsidRPr="00071872">
        <w:rPr>
          <w:rFonts w:ascii="Times New Roman" w:eastAsia="Times New Roman" w:hAnsi="Times New Roman" w:cs="Times New Roman"/>
          <w:spacing w:val="1"/>
          <w:lang w:val="lt-LT"/>
        </w:rPr>
        <w:t xml:space="preserve"> </w:t>
      </w:r>
      <w:proofErr w:type="spellStart"/>
      <w:r w:rsidR="00EA6C07" w:rsidRPr="00071872">
        <w:rPr>
          <w:rFonts w:ascii="Times New Roman" w:eastAsia="Times New Roman" w:hAnsi="Times New Roman" w:cs="Times New Roman"/>
          <w:spacing w:val="1"/>
          <w:lang w:val="lt-LT"/>
        </w:rPr>
        <w:t>Accord</w:t>
      </w:r>
      <w:proofErr w:type="spellEnd"/>
      <w:r w:rsidRPr="00071872">
        <w:rPr>
          <w:rFonts w:ascii="Times New Roman" w:eastAsia="Times New Roman" w:hAnsi="Times New Roman" w:cs="Times New Roman"/>
          <w:spacing w:val="1"/>
          <w:lang w:val="lt-LT"/>
        </w:rPr>
        <w:t xml:space="preserve"> ar kitų susijusių vaistų pavartojimo, Jums kada nors pasireiškė sunkus odos išbėrimas arba odos lupimasis, pūslės ir (arba) burnos opos.</w:t>
      </w:r>
      <w:r w:rsidRPr="00071872">
        <w:rPr>
          <w:rFonts w:ascii="Times New Roman" w:eastAsia="Times New Roman" w:hAnsi="Times New Roman" w:cs="Times New Roman"/>
          <w:spacing w:val="1"/>
          <w:lang w:val="lt-LT"/>
        </w:rPr>
        <w:cr/>
      </w:r>
    </w:p>
    <w:p w14:paraId="3631FB5D" w14:textId="5687649E" w:rsidR="00912CE8" w:rsidRPr="00071872" w:rsidRDefault="00912CE8" w:rsidP="004337C1">
      <w:pPr>
        <w:spacing w:after="0" w:line="240" w:lineRule="auto"/>
        <w:rPr>
          <w:rFonts w:ascii="Times New Roman" w:hAnsi="Times New Roman" w:cs="Times New Roman"/>
          <w:b/>
          <w:bCs/>
        </w:rPr>
      </w:pPr>
      <w:r w:rsidRPr="00071872">
        <w:rPr>
          <w:rFonts w:ascii="Times New Roman" w:hAnsi="Times New Roman" w:cs="Times New Roman"/>
          <w:b/>
          <w:bCs/>
        </w:rPr>
        <w:t xml:space="preserve">Specialių atsargumo priemonių reikia vartojant </w:t>
      </w:r>
      <w:proofErr w:type="spellStart"/>
      <w:r w:rsidR="00EA6C07" w:rsidRPr="00071872">
        <w:rPr>
          <w:rFonts w:ascii="Times New Roman" w:hAnsi="Times New Roman" w:cs="Times New Roman"/>
          <w:b/>
          <w:bCs/>
        </w:rPr>
        <w:t>Brinzolamide</w:t>
      </w:r>
      <w:proofErr w:type="spellEnd"/>
      <w:r w:rsidR="00EA6C07" w:rsidRPr="00071872">
        <w:rPr>
          <w:rFonts w:ascii="Times New Roman" w:hAnsi="Times New Roman" w:cs="Times New Roman"/>
          <w:b/>
          <w:bCs/>
        </w:rPr>
        <w:t>/</w:t>
      </w:r>
      <w:proofErr w:type="spellStart"/>
      <w:r w:rsidR="00EA6C07" w:rsidRPr="00071872">
        <w:rPr>
          <w:rFonts w:ascii="Times New Roman" w:hAnsi="Times New Roman" w:cs="Times New Roman"/>
          <w:b/>
          <w:bCs/>
        </w:rPr>
        <w:t>Timolol</w:t>
      </w:r>
      <w:proofErr w:type="spellEnd"/>
      <w:r w:rsidR="00EA6C07" w:rsidRPr="00071872">
        <w:rPr>
          <w:rFonts w:ascii="Times New Roman" w:hAnsi="Times New Roman" w:cs="Times New Roman"/>
          <w:b/>
          <w:bCs/>
        </w:rPr>
        <w:t xml:space="preserve"> </w:t>
      </w:r>
      <w:proofErr w:type="spellStart"/>
      <w:r w:rsidR="00EA6C07" w:rsidRPr="00071872">
        <w:rPr>
          <w:rFonts w:ascii="Times New Roman" w:hAnsi="Times New Roman" w:cs="Times New Roman"/>
          <w:b/>
          <w:bCs/>
        </w:rPr>
        <w:t>Accord</w:t>
      </w:r>
      <w:proofErr w:type="spellEnd"/>
      <w:r w:rsidRPr="00071872">
        <w:rPr>
          <w:rFonts w:ascii="Times New Roman" w:hAnsi="Times New Roman" w:cs="Times New Roman"/>
          <w:b/>
          <w:bCs/>
        </w:rPr>
        <w:t>:</w:t>
      </w:r>
    </w:p>
    <w:p w14:paraId="4BC994E2" w14:textId="03A7A828" w:rsidR="00A07A0C" w:rsidRPr="00071872" w:rsidRDefault="00912CE8" w:rsidP="004337C1">
      <w:pPr>
        <w:spacing w:after="0" w:line="240" w:lineRule="auto"/>
        <w:rPr>
          <w:rFonts w:ascii="Times New Roman" w:hAnsi="Times New Roman" w:cs="Times New Roman"/>
        </w:rPr>
      </w:pPr>
      <w:r w:rsidRPr="00071872">
        <w:rPr>
          <w:rFonts w:ascii="Times New Roman" w:hAnsi="Times New Roman" w:cs="Times New Roman"/>
        </w:rPr>
        <w:t xml:space="preserve">Gauta pranešimų apie sunkias odos reakcijas, įskaitant </w:t>
      </w:r>
      <w:proofErr w:type="spellStart"/>
      <w:r w:rsidRPr="00071872">
        <w:rPr>
          <w:rFonts w:ascii="Times New Roman" w:hAnsi="Times New Roman" w:cs="Times New Roman"/>
        </w:rPr>
        <w:t>Stivenso</w:t>
      </w:r>
      <w:proofErr w:type="spellEnd"/>
      <w:r w:rsidRPr="00071872">
        <w:rPr>
          <w:rFonts w:ascii="Times New Roman" w:hAnsi="Times New Roman" w:cs="Times New Roman"/>
        </w:rPr>
        <w:t>-Džonsono</w:t>
      </w:r>
      <w:r w:rsidR="004337C1" w:rsidRPr="00071872">
        <w:rPr>
          <w:rFonts w:ascii="Times New Roman" w:hAnsi="Times New Roman" w:cs="Times New Roman"/>
        </w:rPr>
        <w:t xml:space="preserve"> </w:t>
      </w:r>
      <w:r w:rsidRPr="00071872">
        <w:rPr>
          <w:rFonts w:ascii="Times New Roman" w:hAnsi="Times New Roman" w:cs="Times New Roman"/>
        </w:rPr>
        <w:t>(</w:t>
      </w:r>
      <w:proofErr w:type="spellStart"/>
      <w:r w:rsidRPr="00071872">
        <w:rPr>
          <w:rFonts w:ascii="Times New Roman" w:hAnsi="Times New Roman" w:cs="Times New Roman"/>
          <w:i/>
          <w:iCs/>
        </w:rPr>
        <w:t>Stevens-Johnson</w:t>
      </w:r>
      <w:proofErr w:type="spellEnd"/>
      <w:r w:rsidRPr="00071872">
        <w:rPr>
          <w:rFonts w:ascii="Times New Roman" w:hAnsi="Times New Roman" w:cs="Times New Roman"/>
        </w:rPr>
        <w:t xml:space="preserve">) sindromą ir toksinę epidermio </w:t>
      </w:r>
      <w:proofErr w:type="spellStart"/>
      <w:r w:rsidRPr="00071872">
        <w:rPr>
          <w:rFonts w:ascii="Times New Roman" w:hAnsi="Times New Roman" w:cs="Times New Roman"/>
        </w:rPr>
        <w:t>nekrolizę</w:t>
      </w:r>
      <w:proofErr w:type="spellEnd"/>
      <w:r w:rsidRPr="00071872">
        <w:rPr>
          <w:rFonts w:ascii="Times New Roman" w:hAnsi="Times New Roman" w:cs="Times New Roman"/>
        </w:rPr>
        <w:t xml:space="preserve">, susijusias su </w:t>
      </w:r>
      <w:proofErr w:type="spellStart"/>
      <w:r w:rsidRPr="00071872">
        <w:rPr>
          <w:rFonts w:ascii="Times New Roman" w:hAnsi="Times New Roman" w:cs="Times New Roman"/>
        </w:rPr>
        <w:t>brinzolamido</w:t>
      </w:r>
      <w:proofErr w:type="spellEnd"/>
      <w:r w:rsidR="004337C1" w:rsidRPr="00071872">
        <w:rPr>
          <w:rFonts w:ascii="Times New Roman" w:hAnsi="Times New Roman" w:cs="Times New Roman"/>
        </w:rPr>
        <w:t xml:space="preserve"> </w:t>
      </w:r>
      <w:r w:rsidRPr="00071872">
        <w:rPr>
          <w:rFonts w:ascii="Times New Roman" w:hAnsi="Times New Roman" w:cs="Times New Roman"/>
        </w:rPr>
        <w:t xml:space="preserve">vartojimu. Nedelsiant nutraukite </w:t>
      </w:r>
      <w:proofErr w:type="spellStart"/>
      <w:r w:rsidRPr="00071872">
        <w:rPr>
          <w:rFonts w:ascii="Times New Roman" w:hAnsi="Times New Roman" w:cs="Times New Roman"/>
        </w:rPr>
        <w:t>brinzolamido</w:t>
      </w:r>
      <w:proofErr w:type="spellEnd"/>
      <w:r w:rsidRPr="00071872">
        <w:rPr>
          <w:rFonts w:ascii="Times New Roman" w:hAnsi="Times New Roman" w:cs="Times New Roman"/>
        </w:rPr>
        <w:t xml:space="preserve"> vartojimą ir skubiai kreipkitės į gydytoją, jei</w:t>
      </w:r>
      <w:r w:rsidR="004337C1" w:rsidRPr="00071872">
        <w:rPr>
          <w:rFonts w:ascii="Times New Roman" w:hAnsi="Times New Roman" w:cs="Times New Roman"/>
        </w:rPr>
        <w:t xml:space="preserve"> </w:t>
      </w:r>
      <w:r w:rsidRPr="00071872">
        <w:rPr>
          <w:rFonts w:ascii="Times New Roman" w:hAnsi="Times New Roman" w:cs="Times New Roman"/>
        </w:rPr>
        <w:t>pastebėjote bet kurį iš simptomų, susijusių su šiomis 4 skyriuje aprašytomis sunkiomis odos</w:t>
      </w:r>
      <w:r w:rsidR="004337C1" w:rsidRPr="00071872">
        <w:rPr>
          <w:rFonts w:ascii="Times New Roman" w:hAnsi="Times New Roman" w:cs="Times New Roman"/>
        </w:rPr>
        <w:t xml:space="preserve"> </w:t>
      </w:r>
      <w:r w:rsidRPr="00071872">
        <w:rPr>
          <w:rFonts w:ascii="Times New Roman" w:hAnsi="Times New Roman" w:cs="Times New Roman"/>
        </w:rPr>
        <w:t>reakcijomis.</w:t>
      </w:r>
      <w:r w:rsidRPr="00071872">
        <w:rPr>
          <w:rFonts w:ascii="Times New Roman" w:hAnsi="Times New Roman" w:cs="Times New Roman"/>
        </w:rPr>
        <w:cr/>
      </w:r>
    </w:p>
    <w:p w14:paraId="0F618B4E" w14:textId="77777777" w:rsidR="007F7268" w:rsidRPr="00071872" w:rsidRDefault="007F7268" w:rsidP="007F7268">
      <w:pPr>
        <w:widowControl w:val="0"/>
        <w:spacing w:after="0" w:line="240" w:lineRule="auto"/>
        <w:rPr>
          <w:rFonts w:ascii="Times New Roman" w:eastAsia="Times New Roman" w:hAnsi="Times New Roman" w:cs="Times New Roman"/>
          <w:b/>
        </w:rPr>
      </w:pPr>
      <w:r w:rsidRPr="00071872">
        <w:rPr>
          <w:rFonts w:ascii="Times New Roman" w:eastAsia="Times New Roman" w:hAnsi="Times New Roman" w:cs="Times New Roman"/>
          <w:b/>
          <w:spacing w:val="1"/>
        </w:rPr>
        <w:t>V</w:t>
      </w:r>
      <w:r w:rsidRPr="00071872">
        <w:rPr>
          <w:rFonts w:ascii="Times New Roman" w:eastAsia="Times New Roman" w:hAnsi="Times New Roman" w:cs="Times New Roman"/>
          <w:b/>
          <w:spacing w:val="-2"/>
        </w:rPr>
        <w:t>a</w:t>
      </w:r>
      <w:r w:rsidRPr="00071872">
        <w:rPr>
          <w:rFonts w:ascii="Times New Roman" w:eastAsia="Times New Roman" w:hAnsi="Times New Roman" w:cs="Times New Roman"/>
          <w:b/>
          <w:spacing w:val="1"/>
        </w:rPr>
        <w:t>i</w:t>
      </w:r>
      <w:r w:rsidRPr="00071872">
        <w:rPr>
          <w:rFonts w:ascii="Times New Roman" w:eastAsia="Times New Roman" w:hAnsi="Times New Roman" w:cs="Times New Roman"/>
          <w:b/>
          <w:spacing w:val="-2"/>
        </w:rPr>
        <w:t>k</w:t>
      </w:r>
      <w:r w:rsidRPr="00071872">
        <w:rPr>
          <w:rFonts w:ascii="Times New Roman" w:eastAsia="Times New Roman" w:hAnsi="Times New Roman" w:cs="Times New Roman"/>
          <w:b/>
        </w:rPr>
        <w:t>a</w:t>
      </w:r>
      <w:r w:rsidRPr="00071872">
        <w:rPr>
          <w:rFonts w:ascii="Times New Roman" w:eastAsia="Times New Roman" w:hAnsi="Times New Roman" w:cs="Times New Roman"/>
          <w:b/>
          <w:spacing w:val="-3"/>
        </w:rPr>
        <w:t>m</w:t>
      </w:r>
      <w:r w:rsidRPr="00071872">
        <w:rPr>
          <w:rFonts w:ascii="Times New Roman" w:eastAsia="Times New Roman" w:hAnsi="Times New Roman" w:cs="Times New Roman"/>
          <w:b/>
        </w:rPr>
        <w:t xml:space="preserve">s </w:t>
      </w:r>
      <w:r w:rsidRPr="00071872">
        <w:rPr>
          <w:rFonts w:ascii="Times New Roman" w:eastAsia="Times New Roman" w:hAnsi="Times New Roman" w:cs="Times New Roman"/>
          <w:b/>
          <w:spacing w:val="1"/>
        </w:rPr>
        <w:t>i</w:t>
      </w:r>
      <w:r w:rsidRPr="00071872">
        <w:rPr>
          <w:rFonts w:ascii="Times New Roman" w:eastAsia="Times New Roman" w:hAnsi="Times New Roman" w:cs="Times New Roman"/>
          <w:b/>
        </w:rPr>
        <w:t>r</w:t>
      </w:r>
      <w:r w:rsidRPr="00071872">
        <w:rPr>
          <w:rFonts w:ascii="Times New Roman" w:eastAsia="Times New Roman" w:hAnsi="Times New Roman" w:cs="Times New Roman"/>
          <w:b/>
          <w:spacing w:val="1"/>
        </w:rPr>
        <w:t xml:space="preserve"> </w:t>
      </w:r>
      <w:r w:rsidRPr="00071872">
        <w:rPr>
          <w:rFonts w:ascii="Times New Roman" w:eastAsia="Times New Roman" w:hAnsi="Times New Roman" w:cs="Times New Roman"/>
          <w:b/>
        </w:rPr>
        <w:t>paau</w:t>
      </w:r>
      <w:r w:rsidRPr="00071872">
        <w:rPr>
          <w:rFonts w:ascii="Times New Roman" w:eastAsia="Times New Roman" w:hAnsi="Times New Roman" w:cs="Times New Roman"/>
          <w:b/>
          <w:spacing w:val="-2"/>
        </w:rPr>
        <w:t>g</w:t>
      </w:r>
      <w:r w:rsidRPr="00071872">
        <w:rPr>
          <w:rFonts w:ascii="Times New Roman" w:eastAsia="Times New Roman" w:hAnsi="Times New Roman" w:cs="Times New Roman"/>
          <w:b/>
          <w:spacing w:val="1"/>
        </w:rPr>
        <w:t>l</w:t>
      </w:r>
      <w:r w:rsidRPr="00071872">
        <w:rPr>
          <w:rFonts w:ascii="Times New Roman" w:eastAsia="Times New Roman" w:hAnsi="Times New Roman" w:cs="Times New Roman"/>
          <w:b/>
          <w:spacing w:val="-1"/>
        </w:rPr>
        <w:t>i</w:t>
      </w:r>
      <w:r w:rsidRPr="00071872">
        <w:rPr>
          <w:rFonts w:ascii="Times New Roman" w:eastAsia="Times New Roman" w:hAnsi="Times New Roman" w:cs="Times New Roman"/>
          <w:b/>
        </w:rPr>
        <w:t>a</w:t>
      </w:r>
      <w:r w:rsidRPr="00071872">
        <w:rPr>
          <w:rFonts w:ascii="Times New Roman" w:eastAsia="Times New Roman" w:hAnsi="Times New Roman" w:cs="Times New Roman"/>
          <w:b/>
          <w:spacing w:val="-3"/>
        </w:rPr>
        <w:t>m</w:t>
      </w:r>
      <w:r w:rsidRPr="00071872">
        <w:rPr>
          <w:rFonts w:ascii="Times New Roman" w:eastAsia="Times New Roman" w:hAnsi="Times New Roman" w:cs="Times New Roman"/>
          <w:b/>
        </w:rPr>
        <w:t>s</w:t>
      </w:r>
    </w:p>
    <w:p w14:paraId="2C29E3B6" w14:textId="77777777" w:rsidR="007F7268" w:rsidRPr="00071872" w:rsidRDefault="00A07A0C" w:rsidP="007F7268">
      <w:pPr>
        <w:widowControl w:val="0"/>
        <w:spacing w:after="0" w:line="240" w:lineRule="auto"/>
        <w:rPr>
          <w:rFonts w:ascii="Times New Roman" w:hAnsi="Times New Roman" w:cs="Times New Roman"/>
        </w:rPr>
      </w:pP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nerekomenduojama vartoti vaikams ir jaunesniems kaip 18 metų paaugliams.</w:t>
      </w:r>
    </w:p>
    <w:p w14:paraId="5E1195AE" w14:textId="77777777" w:rsidR="00A07A0C" w:rsidRPr="00071872" w:rsidRDefault="00A07A0C" w:rsidP="007F7268">
      <w:pPr>
        <w:widowControl w:val="0"/>
        <w:spacing w:after="0" w:line="240" w:lineRule="auto"/>
        <w:rPr>
          <w:rFonts w:ascii="Times New Roman" w:eastAsia="Times New Roman" w:hAnsi="Times New Roman" w:cs="Times New Roman"/>
          <w:b/>
          <w:bCs/>
          <w:spacing w:val="1"/>
        </w:rPr>
      </w:pPr>
    </w:p>
    <w:p w14:paraId="63A828DF"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2"/>
        </w:rPr>
        <w:t>v</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s</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i</w:t>
      </w:r>
      <w:r w:rsidRPr="00071872">
        <w:rPr>
          <w:rFonts w:ascii="Times New Roman" w:eastAsia="Times New Roman" w:hAnsi="Times New Roman" w:cs="Times New Roman"/>
          <w:b/>
          <w:bCs/>
        </w:rPr>
        <w:t>r</w:t>
      </w:r>
      <w:r w:rsidRPr="00071872">
        <w:rPr>
          <w:rFonts w:ascii="Times New Roman" w:eastAsia="Times New Roman" w:hAnsi="Times New Roman" w:cs="Times New Roman"/>
          <w:b/>
          <w:bCs/>
          <w:spacing w:val="-2"/>
        </w:rPr>
        <w:t xml:space="preserve"> </w:t>
      </w:r>
      <w:proofErr w:type="spellStart"/>
      <w:r w:rsidR="00A07A0C" w:rsidRPr="00071872">
        <w:rPr>
          <w:rFonts w:ascii="Times New Roman" w:eastAsia="Times New Roman" w:hAnsi="Times New Roman" w:cs="Times New Roman"/>
          <w:b/>
          <w:bCs/>
          <w:spacing w:val="-1"/>
        </w:rPr>
        <w:t>Brinzolamide</w:t>
      </w:r>
      <w:proofErr w:type="spellEnd"/>
      <w:r w:rsidR="00A07A0C" w:rsidRPr="00071872">
        <w:rPr>
          <w:rFonts w:ascii="Times New Roman" w:eastAsia="Times New Roman" w:hAnsi="Times New Roman" w:cs="Times New Roman"/>
          <w:b/>
          <w:bCs/>
          <w:spacing w:val="-1"/>
        </w:rPr>
        <w:t>/</w:t>
      </w:r>
      <w:proofErr w:type="spellStart"/>
      <w:r w:rsidR="00A07A0C" w:rsidRPr="00071872">
        <w:rPr>
          <w:rFonts w:ascii="Times New Roman" w:eastAsia="Times New Roman" w:hAnsi="Times New Roman" w:cs="Times New Roman"/>
          <w:b/>
          <w:bCs/>
          <w:spacing w:val="-1"/>
        </w:rPr>
        <w:t>Timolol</w:t>
      </w:r>
      <w:proofErr w:type="spellEnd"/>
      <w:r w:rsidR="00A07A0C" w:rsidRPr="00071872">
        <w:rPr>
          <w:rFonts w:ascii="Times New Roman" w:eastAsia="Times New Roman" w:hAnsi="Times New Roman" w:cs="Times New Roman"/>
          <w:b/>
          <w:bCs/>
          <w:spacing w:val="-1"/>
        </w:rPr>
        <w:t xml:space="preserve"> </w:t>
      </w:r>
      <w:proofErr w:type="spellStart"/>
      <w:r w:rsidR="00A07A0C" w:rsidRPr="00071872">
        <w:rPr>
          <w:rFonts w:ascii="Times New Roman" w:eastAsia="Times New Roman" w:hAnsi="Times New Roman" w:cs="Times New Roman"/>
          <w:b/>
          <w:bCs/>
          <w:spacing w:val="-1"/>
        </w:rPr>
        <w:t>Accord</w:t>
      </w:r>
      <w:proofErr w:type="spellEnd"/>
    </w:p>
    <w:p w14:paraId="4534EC19" w14:textId="77777777" w:rsidR="00A07A0C" w:rsidRPr="00071872" w:rsidRDefault="00A07A0C" w:rsidP="00A07A0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Jeigu vartojate ar neseniai vartojote kitų vaistų arba dėl to nesate tikri, apie tai pasakykite gydytojui</w:t>
      </w:r>
      <w:r w:rsidR="009C573C" w:rsidRPr="00071872">
        <w:rPr>
          <w:rFonts w:ascii="Times New Roman" w:hAnsi="Times New Roman" w:cs="Times New Roman"/>
        </w:rPr>
        <w:t xml:space="preserve"> </w:t>
      </w:r>
      <w:r w:rsidRPr="00071872">
        <w:rPr>
          <w:rFonts w:ascii="Times New Roman" w:hAnsi="Times New Roman" w:cs="Times New Roman"/>
        </w:rPr>
        <w:t>arba vaistininkui.</w:t>
      </w:r>
    </w:p>
    <w:p w14:paraId="1A5242F1" w14:textId="77777777" w:rsidR="009C573C" w:rsidRPr="00071872" w:rsidRDefault="009C573C" w:rsidP="00A07A0C">
      <w:pPr>
        <w:autoSpaceDE w:val="0"/>
        <w:autoSpaceDN w:val="0"/>
        <w:adjustRightInd w:val="0"/>
        <w:spacing w:after="0" w:line="240" w:lineRule="auto"/>
        <w:rPr>
          <w:rFonts w:ascii="Times New Roman" w:hAnsi="Times New Roman" w:cs="Times New Roman"/>
        </w:rPr>
      </w:pPr>
    </w:p>
    <w:p w14:paraId="60DED271" w14:textId="58DC88F8" w:rsidR="00A07A0C" w:rsidRPr="00071872" w:rsidRDefault="009C573C" w:rsidP="00A07A0C">
      <w:pPr>
        <w:autoSpaceDE w:val="0"/>
        <w:autoSpaceDN w:val="0"/>
        <w:adjustRightInd w:val="0"/>
        <w:spacing w:after="0" w:line="240" w:lineRule="auto"/>
        <w:rPr>
          <w:rFonts w:ascii="Times New Roman" w:hAnsi="Times New Roman" w:cs="Times New Roman"/>
        </w:rPr>
      </w:pP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00A07A0C" w:rsidRPr="00071872">
        <w:rPr>
          <w:rFonts w:ascii="Times New Roman" w:hAnsi="Times New Roman" w:cs="Times New Roman"/>
        </w:rPr>
        <w:t xml:space="preserve"> gali veikti kitus Jūsų vartojamus vaistus arba būti jų veikiamas, įskaitant kitus glaukomai</w:t>
      </w:r>
      <w:r w:rsidRPr="00071872">
        <w:rPr>
          <w:rFonts w:ascii="Times New Roman" w:hAnsi="Times New Roman" w:cs="Times New Roman"/>
        </w:rPr>
        <w:t xml:space="preserve"> </w:t>
      </w:r>
      <w:r w:rsidR="00A07A0C" w:rsidRPr="00071872">
        <w:rPr>
          <w:rFonts w:ascii="Times New Roman" w:hAnsi="Times New Roman" w:cs="Times New Roman"/>
        </w:rPr>
        <w:t>gydyti vartojamus akių lašus. Pasakykite gydytojui, jeigu vartojate arba planuojate vartoti vaistų</w:t>
      </w:r>
      <w:r w:rsidRPr="00071872">
        <w:rPr>
          <w:rFonts w:ascii="Times New Roman" w:hAnsi="Times New Roman" w:cs="Times New Roman"/>
        </w:rPr>
        <w:t xml:space="preserve"> </w:t>
      </w:r>
      <w:r w:rsidR="00A07A0C" w:rsidRPr="00071872">
        <w:rPr>
          <w:rFonts w:ascii="Times New Roman" w:hAnsi="Times New Roman" w:cs="Times New Roman"/>
        </w:rPr>
        <w:t xml:space="preserve">kraujospūdžiui mažinti (pvz., </w:t>
      </w:r>
      <w:proofErr w:type="spellStart"/>
      <w:r w:rsidR="00A07A0C" w:rsidRPr="00071872">
        <w:rPr>
          <w:rFonts w:ascii="Times New Roman" w:hAnsi="Times New Roman" w:cs="Times New Roman"/>
        </w:rPr>
        <w:t>parasimpatomimetikų</w:t>
      </w:r>
      <w:proofErr w:type="spellEnd"/>
      <w:r w:rsidR="00A07A0C" w:rsidRPr="00071872">
        <w:rPr>
          <w:rFonts w:ascii="Times New Roman" w:hAnsi="Times New Roman" w:cs="Times New Roman"/>
        </w:rPr>
        <w:t xml:space="preserve"> ir </w:t>
      </w:r>
      <w:proofErr w:type="spellStart"/>
      <w:r w:rsidR="00A07A0C" w:rsidRPr="00071872">
        <w:rPr>
          <w:rFonts w:ascii="Times New Roman" w:hAnsi="Times New Roman" w:cs="Times New Roman"/>
        </w:rPr>
        <w:t>guanetidiną</w:t>
      </w:r>
      <w:proofErr w:type="spellEnd"/>
      <w:r w:rsidR="00A07A0C" w:rsidRPr="00071872">
        <w:rPr>
          <w:rFonts w:ascii="Times New Roman" w:hAnsi="Times New Roman" w:cs="Times New Roman"/>
        </w:rPr>
        <w:t>) ar kitų vaistų širdies sutrikimams</w:t>
      </w:r>
      <w:r w:rsidRPr="00071872">
        <w:rPr>
          <w:rFonts w:ascii="Times New Roman" w:hAnsi="Times New Roman" w:cs="Times New Roman"/>
        </w:rPr>
        <w:t xml:space="preserve"> </w:t>
      </w:r>
      <w:r w:rsidR="00A07A0C" w:rsidRPr="00071872">
        <w:rPr>
          <w:rFonts w:ascii="Times New Roman" w:hAnsi="Times New Roman" w:cs="Times New Roman"/>
        </w:rPr>
        <w:t xml:space="preserve">gydyti, įskaitant </w:t>
      </w:r>
      <w:proofErr w:type="spellStart"/>
      <w:r w:rsidR="00A07A0C" w:rsidRPr="00071872">
        <w:rPr>
          <w:rFonts w:ascii="Times New Roman" w:hAnsi="Times New Roman" w:cs="Times New Roman"/>
        </w:rPr>
        <w:t>chinidiną</w:t>
      </w:r>
      <w:proofErr w:type="spellEnd"/>
      <w:r w:rsidR="00A07A0C" w:rsidRPr="00071872">
        <w:rPr>
          <w:rFonts w:ascii="Times New Roman" w:hAnsi="Times New Roman" w:cs="Times New Roman"/>
        </w:rPr>
        <w:t xml:space="preserve"> (vartojamas širdies sutrikimams ir kai kurių rūšių maliarijai gydyti),</w:t>
      </w:r>
      <w:r w:rsidRPr="00071872">
        <w:rPr>
          <w:rFonts w:ascii="Times New Roman" w:hAnsi="Times New Roman" w:cs="Times New Roman"/>
        </w:rPr>
        <w:t xml:space="preserve"> </w:t>
      </w:r>
      <w:proofErr w:type="spellStart"/>
      <w:r w:rsidR="00A07A0C" w:rsidRPr="00071872">
        <w:rPr>
          <w:rFonts w:ascii="Times New Roman" w:hAnsi="Times New Roman" w:cs="Times New Roman"/>
        </w:rPr>
        <w:t>amjodaroną</w:t>
      </w:r>
      <w:proofErr w:type="spellEnd"/>
      <w:r w:rsidR="00A07A0C" w:rsidRPr="00071872">
        <w:rPr>
          <w:rFonts w:ascii="Times New Roman" w:hAnsi="Times New Roman" w:cs="Times New Roman"/>
        </w:rPr>
        <w:t xml:space="preserve"> ar kitus vaistus širdies plakimo sutrikimams gydyti ar širdies glikozidus širdies</w:t>
      </w:r>
      <w:r w:rsidRPr="00071872">
        <w:rPr>
          <w:rFonts w:ascii="Times New Roman" w:hAnsi="Times New Roman" w:cs="Times New Roman"/>
        </w:rPr>
        <w:t xml:space="preserve"> </w:t>
      </w:r>
      <w:r w:rsidR="00A07A0C" w:rsidRPr="00071872">
        <w:rPr>
          <w:rFonts w:ascii="Times New Roman" w:hAnsi="Times New Roman" w:cs="Times New Roman"/>
        </w:rPr>
        <w:t>nepakankamumui gydyti. Be to, pasakykite gydytojui, jeigu vartojate arba planuojate vartoti vaistų</w:t>
      </w:r>
      <w:r w:rsidRPr="00071872">
        <w:rPr>
          <w:rFonts w:ascii="Times New Roman" w:hAnsi="Times New Roman" w:cs="Times New Roman"/>
        </w:rPr>
        <w:t xml:space="preserve"> </w:t>
      </w:r>
      <w:r w:rsidR="00220A6A" w:rsidRPr="00071872">
        <w:rPr>
          <w:rFonts w:ascii="Times New Roman" w:hAnsi="Times New Roman" w:cs="Times New Roman"/>
        </w:rPr>
        <w:t xml:space="preserve">cukriniam </w:t>
      </w:r>
      <w:r w:rsidR="00A07A0C" w:rsidRPr="00071872">
        <w:rPr>
          <w:rFonts w:ascii="Times New Roman" w:hAnsi="Times New Roman" w:cs="Times New Roman"/>
        </w:rPr>
        <w:t>diabetui gydyti, vaistų skrandžio opoms gydyti, priešgrybelinių vaistų, antivirusinių vaistų ar</w:t>
      </w:r>
      <w:r w:rsidRPr="00071872">
        <w:rPr>
          <w:rFonts w:ascii="Times New Roman" w:hAnsi="Times New Roman" w:cs="Times New Roman"/>
        </w:rPr>
        <w:t xml:space="preserve"> </w:t>
      </w:r>
      <w:r w:rsidR="00A07A0C" w:rsidRPr="00071872">
        <w:rPr>
          <w:rFonts w:ascii="Times New Roman" w:hAnsi="Times New Roman" w:cs="Times New Roman"/>
        </w:rPr>
        <w:t xml:space="preserve">antibiotikų arba antidepresantų, </w:t>
      </w:r>
      <w:r w:rsidRPr="00071872">
        <w:rPr>
          <w:rFonts w:ascii="Times New Roman" w:hAnsi="Times New Roman" w:cs="Times New Roman"/>
        </w:rPr>
        <w:t xml:space="preserve">tokių kaip, </w:t>
      </w:r>
      <w:proofErr w:type="spellStart"/>
      <w:r w:rsidR="00A07A0C" w:rsidRPr="00071872">
        <w:rPr>
          <w:rFonts w:ascii="Times New Roman" w:hAnsi="Times New Roman" w:cs="Times New Roman"/>
        </w:rPr>
        <w:t>fluoksetin</w:t>
      </w:r>
      <w:r w:rsidRPr="00071872">
        <w:rPr>
          <w:rFonts w:ascii="Times New Roman" w:hAnsi="Times New Roman" w:cs="Times New Roman"/>
        </w:rPr>
        <w:t>as</w:t>
      </w:r>
      <w:proofErr w:type="spellEnd"/>
      <w:r w:rsidR="00A07A0C" w:rsidRPr="00071872">
        <w:rPr>
          <w:rFonts w:ascii="Times New Roman" w:hAnsi="Times New Roman" w:cs="Times New Roman"/>
        </w:rPr>
        <w:t xml:space="preserve"> ar </w:t>
      </w:r>
      <w:proofErr w:type="spellStart"/>
      <w:r w:rsidR="00A07A0C" w:rsidRPr="00071872">
        <w:rPr>
          <w:rFonts w:ascii="Times New Roman" w:hAnsi="Times New Roman" w:cs="Times New Roman"/>
        </w:rPr>
        <w:t>paroksetin</w:t>
      </w:r>
      <w:r w:rsidRPr="00071872">
        <w:rPr>
          <w:rFonts w:ascii="Times New Roman" w:hAnsi="Times New Roman" w:cs="Times New Roman"/>
        </w:rPr>
        <w:t>as</w:t>
      </w:r>
      <w:proofErr w:type="spellEnd"/>
      <w:r w:rsidR="00A07A0C" w:rsidRPr="00071872">
        <w:rPr>
          <w:rFonts w:ascii="Times New Roman" w:hAnsi="Times New Roman" w:cs="Times New Roman"/>
        </w:rPr>
        <w:t>.</w:t>
      </w:r>
    </w:p>
    <w:p w14:paraId="5F3C3069" w14:textId="77777777" w:rsidR="009C573C" w:rsidRPr="00071872" w:rsidRDefault="009C573C" w:rsidP="00A07A0C">
      <w:pPr>
        <w:autoSpaceDE w:val="0"/>
        <w:autoSpaceDN w:val="0"/>
        <w:adjustRightInd w:val="0"/>
        <w:spacing w:after="0" w:line="240" w:lineRule="auto"/>
        <w:rPr>
          <w:rFonts w:ascii="Times New Roman" w:hAnsi="Times New Roman" w:cs="Times New Roman"/>
        </w:rPr>
      </w:pPr>
    </w:p>
    <w:p w14:paraId="231A138C" w14:textId="77777777" w:rsidR="00A07A0C" w:rsidRPr="00071872" w:rsidRDefault="00A07A0C" w:rsidP="00A07A0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Jeigu vartojate kitokį </w:t>
      </w:r>
      <w:proofErr w:type="spellStart"/>
      <w:r w:rsidRPr="00071872">
        <w:rPr>
          <w:rFonts w:ascii="Times New Roman" w:hAnsi="Times New Roman" w:cs="Times New Roman"/>
        </w:rPr>
        <w:t>karboanhidrazės</w:t>
      </w:r>
      <w:proofErr w:type="spellEnd"/>
      <w:r w:rsidRPr="00071872">
        <w:rPr>
          <w:rFonts w:ascii="Times New Roman" w:hAnsi="Times New Roman" w:cs="Times New Roman"/>
        </w:rPr>
        <w:t xml:space="preserve"> inhibitorių (</w:t>
      </w:r>
      <w:proofErr w:type="spellStart"/>
      <w:r w:rsidRPr="00071872">
        <w:rPr>
          <w:rFonts w:ascii="Times New Roman" w:hAnsi="Times New Roman" w:cs="Times New Roman"/>
        </w:rPr>
        <w:t>acetazolamidą</w:t>
      </w:r>
      <w:proofErr w:type="spellEnd"/>
      <w:r w:rsidRPr="00071872">
        <w:rPr>
          <w:rFonts w:ascii="Times New Roman" w:hAnsi="Times New Roman" w:cs="Times New Roman"/>
        </w:rPr>
        <w:t xml:space="preserve"> arba </w:t>
      </w:r>
      <w:proofErr w:type="spellStart"/>
      <w:r w:rsidRPr="00071872">
        <w:rPr>
          <w:rFonts w:ascii="Times New Roman" w:hAnsi="Times New Roman" w:cs="Times New Roman"/>
        </w:rPr>
        <w:t>dorzolamidą</w:t>
      </w:r>
      <w:proofErr w:type="spellEnd"/>
      <w:r w:rsidRPr="00071872">
        <w:rPr>
          <w:rFonts w:ascii="Times New Roman" w:hAnsi="Times New Roman" w:cs="Times New Roman"/>
        </w:rPr>
        <w:t>), apie tai</w:t>
      </w:r>
      <w:r w:rsidR="009C573C" w:rsidRPr="00071872">
        <w:rPr>
          <w:rFonts w:ascii="Times New Roman" w:hAnsi="Times New Roman" w:cs="Times New Roman"/>
        </w:rPr>
        <w:t xml:space="preserve"> </w:t>
      </w:r>
      <w:r w:rsidRPr="00071872">
        <w:rPr>
          <w:rFonts w:ascii="Times New Roman" w:hAnsi="Times New Roman" w:cs="Times New Roman"/>
        </w:rPr>
        <w:t>pasakykite savo gydytojui.</w:t>
      </w:r>
    </w:p>
    <w:p w14:paraId="3A6CAED0" w14:textId="77777777" w:rsidR="007F7268" w:rsidRPr="00071872" w:rsidRDefault="00A07A0C" w:rsidP="009C573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Gauta pavienių pranešimų apie vyzdžių išsiplėtimą kartu vartojant </w:t>
      </w:r>
      <w:proofErr w:type="spellStart"/>
      <w:r w:rsidR="009C573C" w:rsidRPr="00071872">
        <w:rPr>
          <w:rFonts w:ascii="Times New Roman" w:hAnsi="Times New Roman" w:cs="Times New Roman"/>
        </w:rPr>
        <w:t>Brinzolamide</w:t>
      </w:r>
      <w:proofErr w:type="spellEnd"/>
      <w:r w:rsidR="009C573C" w:rsidRPr="00071872">
        <w:rPr>
          <w:rFonts w:ascii="Times New Roman" w:hAnsi="Times New Roman" w:cs="Times New Roman"/>
        </w:rPr>
        <w:t>/</w:t>
      </w:r>
      <w:proofErr w:type="spellStart"/>
      <w:r w:rsidR="009C573C" w:rsidRPr="00071872">
        <w:rPr>
          <w:rFonts w:ascii="Times New Roman" w:hAnsi="Times New Roman" w:cs="Times New Roman"/>
        </w:rPr>
        <w:t>Timolol</w:t>
      </w:r>
      <w:proofErr w:type="spellEnd"/>
      <w:r w:rsidR="009C573C" w:rsidRPr="00071872">
        <w:rPr>
          <w:rFonts w:ascii="Times New Roman" w:hAnsi="Times New Roman" w:cs="Times New Roman"/>
        </w:rPr>
        <w:t xml:space="preserve"> </w:t>
      </w:r>
      <w:proofErr w:type="spellStart"/>
      <w:r w:rsidR="009C573C" w:rsidRPr="00071872">
        <w:rPr>
          <w:rFonts w:ascii="Times New Roman" w:hAnsi="Times New Roman" w:cs="Times New Roman"/>
        </w:rPr>
        <w:t>Accord</w:t>
      </w:r>
      <w:proofErr w:type="spellEnd"/>
      <w:r w:rsidRPr="00071872">
        <w:rPr>
          <w:rFonts w:ascii="Times New Roman" w:hAnsi="Times New Roman" w:cs="Times New Roman"/>
        </w:rPr>
        <w:t xml:space="preserve"> ir adrenalino</w:t>
      </w:r>
      <w:r w:rsidR="009C573C" w:rsidRPr="00071872">
        <w:rPr>
          <w:rFonts w:ascii="Times New Roman" w:hAnsi="Times New Roman" w:cs="Times New Roman"/>
        </w:rPr>
        <w:t xml:space="preserve"> </w:t>
      </w:r>
      <w:r w:rsidRPr="00071872">
        <w:rPr>
          <w:rFonts w:ascii="Times New Roman" w:hAnsi="Times New Roman" w:cs="Times New Roman"/>
        </w:rPr>
        <w:t>(</w:t>
      </w:r>
      <w:proofErr w:type="spellStart"/>
      <w:r w:rsidRPr="00071872">
        <w:rPr>
          <w:rFonts w:ascii="Times New Roman" w:hAnsi="Times New Roman" w:cs="Times New Roman"/>
        </w:rPr>
        <w:t>epinefrino</w:t>
      </w:r>
      <w:proofErr w:type="spellEnd"/>
      <w:r w:rsidRPr="00071872">
        <w:rPr>
          <w:rFonts w:ascii="Times New Roman" w:hAnsi="Times New Roman" w:cs="Times New Roman"/>
        </w:rPr>
        <w:t>).</w:t>
      </w:r>
    </w:p>
    <w:p w14:paraId="767B29F1" w14:textId="77777777" w:rsidR="00A07A0C" w:rsidRPr="00071872" w:rsidRDefault="00A07A0C" w:rsidP="00A07A0C">
      <w:pPr>
        <w:widowControl w:val="0"/>
        <w:spacing w:after="0" w:line="240" w:lineRule="auto"/>
        <w:rPr>
          <w:rFonts w:ascii="Times New Roman" w:hAnsi="Times New Roman" w:cs="Times New Roman"/>
        </w:rPr>
      </w:pPr>
    </w:p>
    <w:p w14:paraId="6E04EE38"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N</w:t>
      </w:r>
      <w:r w:rsidRPr="00071872">
        <w:rPr>
          <w:rFonts w:ascii="Times New Roman" w:eastAsia="Times New Roman" w:hAnsi="Times New Roman" w:cs="Times New Roman"/>
          <w:b/>
          <w:bCs/>
        </w:rPr>
        <w:t>ė</w:t>
      </w:r>
      <w:r w:rsidRPr="00071872">
        <w:rPr>
          <w:rFonts w:ascii="Times New Roman" w:eastAsia="Times New Roman" w:hAnsi="Times New Roman" w:cs="Times New Roman"/>
          <w:b/>
          <w:bCs/>
          <w:spacing w:val="1"/>
        </w:rPr>
        <w:t>št</w:t>
      </w:r>
      <w:r w:rsidRPr="00071872">
        <w:rPr>
          <w:rFonts w:ascii="Times New Roman" w:eastAsia="Times New Roman" w:hAnsi="Times New Roman" w:cs="Times New Roman"/>
          <w:b/>
          <w:bCs/>
          <w:spacing w:val="-3"/>
        </w:rPr>
        <w:t>u</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as</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 xml:space="preserve">r </w:t>
      </w:r>
      <w:r w:rsidRPr="00071872">
        <w:rPr>
          <w:rFonts w:ascii="Times New Roman" w:eastAsia="Times New Roman" w:hAnsi="Times New Roman" w:cs="Times New Roman"/>
          <w:b/>
          <w:bCs/>
          <w:spacing w:val="-2"/>
        </w:rPr>
        <w:t>ž</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n</w:t>
      </w:r>
      <w:r w:rsidRPr="00071872">
        <w:rPr>
          <w:rFonts w:ascii="Times New Roman" w:eastAsia="Times New Roman" w:hAnsi="Times New Roman" w:cs="Times New Roman"/>
          <w:b/>
          <w:bCs/>
          <w:spacing w:val="-1"/>
        </w:rPr>
        <w:t>d</w:t>
      </w:r>
      <w:r w:rsidRPr="00071872">
        <w:rPr>
          <w:rFonts w:ascii="Times New Roman" w:eastAsia="Times New Roman" w:hAnsi="Times New Roman" w:cs="Times New Roman"/>
          <w:b/>
          <w:bCs/>
          <w:spacing w:val="-2"/>
        </w:rPr>
        <w:t>y</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3"/>
        </w:rPr>
        <w:t>k</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ar</w:t>
      </w:r>
      <w:r w:rsidRPr="00071872">
        <w:rPr>
          <w:rFonts w:ascii="Times New Roman" w:eastAsia="Times New Roman" w:hAnsi="Times New Roman" w:cs="Times New Roman"/>
          <w:b/>
          <w:bCs/>
          <w:spacing w:val="-2"/>
        </w:rPr>
        <w:t>p</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s</w:t>
      </w:r>
    </w:p>
    <w:p w14:paraId="4E33DB4B" w14:textId="77777777" w:rsidR="009C573C" w:rsidRPr="00071872" w:rsidRDefault="009C573C" w:rsidP="009C573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Jeigu esate </w:t>
      </w:r>
      <w:r w:rsidR="00296EEC" w:rsidRPr="00071872">
        <w:rPr>
          <w:rFonts w:ascii="Times New Roman" w:hAnsi="Times New Roman" w:cs="Times New Roman"/>
        </w:rPr>
        <w:t xml:space="preserve">nėščia </w:t>
      </w:r>
      <w:r w:rsidRPr="00071872">
        <w:rPr>
          <w:rFonts w:ascii="Times New Roman" w:hAnsi="Times New Roman" w:cs="Times New Roman"/>
        </w:rPr>
        <w:t xml:space="preserve">arba galite pastoti, </w:t>
      </w:r>
      <w:proofErr w:type="spellStart"/>
      <w:r w:rsidR="00296EEC" w:rsidRPr="00071872">
        <w:rPr>
          <w:rFonts w:ascii="Times New Roman" w:hAnsi="Times New Roman" w:cs="Times New Roman"/>
        </w:rPr>
        <w:t>Brinzolamide</w:t>
      </w:r>
      <w:proofErr w:type="spellEnd"/>
      <w:r w:rsidR="00296EEC" w:rsidRPr="00071872">
        <w:rPr>
          <w:rFonts w:ascii="Times New Roman" w:hAnsi="Times New Roman" w:cs="Times New Roman"/>
        </w:rPr>
        <w:t>/</w:t>
      </w:r>
      <w:proofErr w:type="spellStart"/>
      <w:r w:rsidR="00296EEC" w:rsidRPr="00071872">
        <w:rPr>
          <w:rFonts w:ascii="Times New Roman" w:hAnsi="Times New Roman" w:cs="Times New Roman"/>
        </w:rPr>
        <w:t>Timolol</w:t>
      </w:r>
      <w:proofErr w:type="spellEnd"/>
      <w:r w:rsidR="00296EEC" w:rsidRPr="00071872">
        <w:rPr>
          <w:rFonts w:ascii="Times New Roman" w:hAnsi="Times New Roman" w:cs="Times New Roman"/>
        </w:rPr>
        <w:t xml:space="preserve"> </w:t>
      </w:r>
      <w:proofErr w:type="spellStart"/>
      <w:r w:rsidR="00296EEC" w:rsidRPr="00071872">
        <w:rPr>
          <w:rFonts w:ascii="Times New Roman" w:hAnsi="Times New Roman" w:cs="Times New Roman"/>
        </w:rPr>
        <w:t>Accord</w:t>
      </w:r>
      <w:proofErr w:type="spellEnd"/>
      <w:r w:rsidRPr="00071872">
        <w:rPr>
          <w:rFonts w:ascii="Times New Roman" w:hAnsi="Times New Roman" w:cs="Times New Roman"/>
        </w:rPr>
        <w:t xml:space="preserve"> vartoti negalima, nebent jūsų gydytojas nuspręstų, kad </w:t>
      </w:r>
      <w:r w:rsidR="00296EEC" w:rsidRPr="00071872">
        <w:rPr>
          <w:rFonts w:ascii="Times New Roman" w:hAnsi="Times New Roman" w:cs="Times New Roman"/>
        </w:rPr>
        <w:t>tai būtina</w:t>
      </w:r>
      <w:r w:rsidRPr="00071872">
        <w:rPr>
          <w:rFonts w:ascii="Times New Roman" w:hAnsi="Times New Roman" w:cs="Times New Roman"/>
        </w:rPr>
        <w:t xml:space="preserve">. Prieš vartodama </w:t>
      </w:r>
      <w:proofErr w:type="spellStart"/>
      <w:r w:rsidR="00296EEC" w:rsidRPr="00071872">
        <w:rPr>
          <w:rFonts w:ascii="Times New Roman" w:hAnsi="Times New Roman" w:cs="Times New Roman"/>
        </w:rPr>
        <w:t>Brinzolamide</w:t>
      </w:r>
      <w:proofErr w:type="spellEnd"/>
      <w:r w:rsidR="00296EEC" w:rsidRPr="00071872">
        <w:rPr>
          <w:rFonts w:ascii="Times New Roman" w:hAnsi="Times New Roman" w:cs="Times New Roman"/>
        </w:rPr>
        <w:t>/</w:t>
      </w:r>
      <w:proofErr w:type="spellStart"/>
      <w:r w:rsidR="00296EEC" w:rsidRPr="00071872">
        <w:rPr>
          <w:rFonts w:ascii="Times New Roman" w:hAnsi="Times New Roman" w:cs="Times New Roman"/>
        </w:rPr>
        <w:t>Timolol</w:t>
      </w:r>
      <w:proofErr w:type="spellEnd"/>
      <w:r w:rsidR="00296EEC" w:rsidRPr="00071872">
        <w:rPr>
          <w:rFonts w:ascii="Times New Roman" w:hAnsi="Times New Roman" w:cs="Times New Roman"/>
        </w:rPr>
        <w:t xml:space="preserve"> </w:t>
      </w:r>
      <w:proofErr w:type="spellStart"/>
      <w:r w:rsidR="00296EEC" w:rsidRPr="00071872">
        <w:rPr>
          <w:rFonts w:ascii="Times New Roman" w:hAnsi="Times New Roman" w:cs="Times New Roman"/>
        </w:rPr>
        <w:t>Accord</w:t>
      </w:r>
      <w:proofErr w:type="spellEnd"/>
      <w:r w:rsidRPr="00071872">
        <w:rPr>
          <w:rFonts w:ascii="Times New Roman" w:hAnsi="Times New Roman" w:cs="Times New Roman"/>
        </w:rPr>
        <w:t>, pasitarkite su savo gydytoju.</w:t>
      </w:r>
    </w:p>
    <w:p w14:paraId="3670BD50" w14:textId="77777777" w:rsidR="00296EEC" w:rsidRPr="00071872" w:rsidRDefault="00296EEC" w:rsidP="009C573C">
      <w:pPr>
        <w:autoSpaceDE w:val="0"/>
        <w:autoSpaceDN w:val="0"/>
        <w:adjustRightInd w:val="0"/>
        <w:spacing w:after="0" w:line="240" w:lineRule="auto"/>
        <w:rPr>
          <w:rFonts w:ascii="Times New Roman" w:hAnsi="Times New Roman" w:cs="Times New Roman"/>
        </w:rPr>
      </w:pPr>
    </w:p>
    <w:p w14:paraId="1E1B8393" w14:textId="77777777" w:rsidR="009C573C" w:rsidRPr="00071872" w:rsidRDefault="009C573C" w:rsidP="009C573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Jeigu žindote kūdikį, </w:t>
      </w:r>
      <w:proofErr w:type="spellStart"/>
      <w:r w:rsidR="00296EEC" w:rsidRPr="00071872">
        <w:rPr>
          <w:rFonts w:ascii="Times New Roman" w:hAnsi="Times New Roman" w:cs="Times New Roman"/>
        </w:rPr>
        <w:t>Brinzolamide</w:t>
      </w:r>
      <w:proofErr w:type="spellEnd"/>
      <w:r w:rsidR="00296EEC" w:rsidRPr="00071872">
        <w:rPr>
          <w:rFonts w:ascii="Times New Roman" w:hAnsi="Times New Roman" w:cs="Times New Roman"/>
        </w:rPr>
        <w:t>/</w:t>
      </w:r>
      <w:proofErr w:type="spellStart"/>
      <w:r w:rsidR="00296EEC" w:rsidRPr="00071872">
        <w:rPr>
          <w:rFonts w:ascii="Times New Roman" w:hAnsi="Times New Roman" w:cs="Times New Roman"/>
        </w:rPr>
        <w:t>Timolol</w:t>
      </w:r>
      <w:proofErr w:type="spellEnd"/>
      <w:r w:rsidR="00296EEC" w:rsidRPr="00071872">
        <w:rPr>
          <w:rFonts w:ascii="Times New Roman" w:hAnsi="Times New Roman" w:cs="Times New Roman"/>
        </w:rPr>
        <w:t xml:space="preserve"> </w:t>
      </w:r>
      <w:proofErr w:type="spellStart"/>
      <w:r w:rsidR="00296EEC" w:rsidRPr="00071872">
        <w:rPr>
          <w:rFonts w:ascii="Times New Roman" w:hAnsi="Times New Roman" w:cs="Times New Roman"/>
        </w:rPr>
        <w:t>Accord</w:t>
      </w:r>
      <w:proofErr w:type="spellEnd"/>
      <w:r w:rsidRPr="00071872">
        <w:rPr>
          <w:rFonts w:ascii="Times New Roman" w:hAnsi="Times New Roman" w:cs="Times New Roman"/>
        </w:rPr>
        <w:t xml:space="preserve"> vartoti negalima, nes </w:t>
      </w:r>
      <w:proofErr w:type="spellStart"/>
      <w:r w:rsidRPr="00071872">
        <w:rPr>
          <w:rFonts w:ascii="Times New Roman" w:hAnsi="Times New Roman" w:cs="Times New Roman"/>
        </w:rPr>
        <w:t>timololio</w:t>
      </w:r>
      <w:proofErr w:type="spellEnd"/>
      <w:r w:rsidRPr="00071872">
        <w:rPr>
          <w:rFonts w:ascii="Times New Roman" w:hAnsi="Times New Roman" w:cs="Times New Roman"/>
        </w:rPr>
        <w:t xml:space="preserve"> gali patekti į pieną.</w:t>
      </w:r>
    </w:p>
    <w:p w14:paraId="20936C41" w14:textId="77777777" w:rsidR="007F7268" w:rsidRPr="00071872" w:rsidRDefault="009C573C" w:rsidP="009C573C">
      <w:pPr>
        <w:widowControl w:val="0"/>
        <w:spacing w:after="0" w:line="240" w:lineRule="auto"/>
        <w:rPr>
          <w:rFonts w:ascii="Times New Roman" w:hAnsi="Times New Roman" w:cs="Times New Roman"/>
        </w:rPr>
      </w:pPr>
      <w:r w:rsidRPr="00071872">
        <w:rPr>
          <w:rFonts w:ascii="Times New Roman" w:hAnsi="Times New Roman" w:cs="Times New Roman"/>
        </w:rPr>
        <w:t>Prieš vartojant bet kokį vaistą žindymo laikotarpiu, būtina pasitarti su gydytoju.</w:t>
      </w:r>
    </w:p>
    <w:p w14:paraId="52ACC8E3" w14:textId="77777777" w:rsidR="009C573C" w:rsidRPr="00071872" w:rsidRDefault="009C573C" w:rsidP="009C573C">
      <w:pPr>
        <w:widowControl w:val="0"/>
        <w:spacing w:after="0" w:line="240" w:lineRule="auto"/>
        <w:rPr>
          <w:rFonts w:ascii="Times New Roman" w:hAnsi="Times New Roman" w:cs="Times New Roman"/>
        </w:rPr>
      </w:pPr>
    </w:p>
    <w:p w14:paraId="49A38D0C"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V</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ra</w:t>
      </w:r>
      <w:r w:rsidRPr="00071872">
        <w:rPr>
          <w:rFonts w:ascii="Times New Roman" w:eastAsia="Times New Roman" w:hAnsi="Times New Roman" w:cs="Times New Roman"/>
          <w:b/>
          <w:bCs/>
          <w:spacing w:val="-2"/>
        </w:rPr>
        <w:t>v</w:t>
      </w:r>
      <w:r w:rsidRPr="00071872">
        <w:rPr>
          <w:rFonts w:ascii="Times New Roman" w:eastAsia="Times New Roman" w:hAnsi="Times New Roman" w:cs="Times New Roman"/>
          <w:b/>
          <w:bCs/>
          <w:spacing w:val="1"/>
        </w:rPr>
        <w:t>im</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 xml:space="preserve">s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 xml:space="preserve">r </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echa</w:t>
      </w:r>
      <w:r w:rsidRPr="00071872">
        <w:rPr>
          <w:rFonts w:ascii="Times New Roman" w:eastAsia="Times New Roman" w:hAnsi="Times New Roman" w:cs="Times New Roman"/>
          <w:b/>
          <w:bCs/>
          <w:spacing w:val="-3"/>
        </w:rPr>
        <w:t>n</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zm</w:t>
      </w:r>
      <w:r w:rsidRPr="00071872">
        <w:rPr>
          <w:rFonts w:ascii="Times New Roman" w:eastAsia="Times New Roman" w:hAnsi="Times New Roman" w:cs="Times New Roman"/>
          <w:b/>
          <w:bCs/>
        </w:rPr>
        <w:t>ų vald</w:t>
      </w:r>
      <w:r w:rsidRPr="00071872">
        <w:rPr>
          <w:rFonts w:ascii="Times New Roman" w:eastAsia="Times New Roman" w:hAnsi="Times New Roman" w:cs="Times New Roman"/>
          <w:b/>
          <w:bCs/>
          <w:spacing w:val="-2"/>
        </w:rPr>
        <w:t>y</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as</w:t>
      </w:r>
    </w:p>
    <w:p w14:paraId="2266E45F" w14:textId="77777777" w:rsidR="00296EEC" w:rsidRPr="00071872" w:rsidRDefault="00296EEC" w:rsidP="00296EEC">
      <w:pPr>
        <w:widowControl w:val="0"/>
        <w:spacing w:after="0" w:line="240" w:lineRule="auto"/>
        <w:rPr>
          <w:rFonts w:ascii="Times New Roman" w:eastAsia="Times New Roman" w:hAnsi="Times New Roman" w:cs="Times New Roman"/>
          <w:spacing w:val="1"/>
        </w:rPr>
      </w:pPr>
      <w:r w:rsidRPr="00071872">
        <w:rPr>
          <w:rFonts w:ascii="Times New Roman" w:eastAsia="Times New Roman" w:hAnsi="Times New Roman" w:cs="Times New Roman"/>
          <w:b/>
          <w:bCs/>
          <w:spacing w:val="1"/>
        </w:rPr>
        <w:t>Nevairuokite ir nevaldykite mechanizmų, kol jūsų regėjimas nebus ryškus.</w:t>
      </w:r>
      <w:r w:rsidRPr="00071872">
        <w:rPr>
          <w:rFonts w:ascii="Times New Roman" w:eastAsia="Times New Roman" w:hAnsi="Times New Roman" w:cs="Times New Roman"/>
          <w:spacing w:val="1"/>
        </w:rPr>
        <w:t xml:space="preserve"> Kurį laiką po </w:t>
      </w:r>
      <w:bookmarkStart w:id="1" w:name="_Hlk26884586"/>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w:t>
      </w:r>
      <w:bookmarkEnd w:id="1"/>
      <w:r w:rsidRPr="00071872">
        <w:rPr>
          <w:rFonts w:ascii="Times New Roman" w:eastAsia="Times New Roman" w:hAnsi="Times New Roman" w:cs="Times New Roman"/>
          <w:spacing w:val="1"/>
        </w:rPr>
        <w:t xml:space="preserve">susilašinimo matymas gali būti neryškus. </w:t>
      </w:r>
    </w:p>
    <w:p w14:paraId="6053D046"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p>
    <w:p w14:paraId="0A69FD60" w14:textId="1F7F8A22" w:rsidR="007F7268"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Viena iš veikliųjų medžiagų gali sutrikdyti gebėjimą atlikti užduotis, kurias atliekant reikia protinio budrumo ir (arba) judesių koordinacijos. Jeigu jaučiate tokį poveikį, vairuoti ir valdyti mechanizmus reikia atidžiau.</w:t>
      </w:r>
    </w:p>
    <w:p w14:paraId="1F2A0D97"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p>
    <w:p w14:paraId="2B5818CC" w14:textId="77777777" w:rsidR="007F7268" w:rsidRPr="00071872" w:rsidRDefault="00296EEC" w:rsidP="007F7268">
      <w:pPr>
        <w:widowControl w:val="0"/>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b/>
          <w:bCs/>
          <w:spacing w:val="-1"/>
        </w:rPr>
        <w:t>Brinzolamide</w:t>
      </w:r>
      <w:proofErr w:type="spellEnd"/>
      <w:r w:rsidRPr="00071872">
        <w:rPr>
          <w:rFonts w:ascii="Times New Roman" w:eastAsia="Times New Roman" w:hAnsi="Times New Roman" w:cs="Times New Roman"/>
          <w:b/>
          <w:bCs/>
          <w:spacing w:val="-1"/>
        </w:rPr>
        <w:t>/</w:t>
      </w:r>
      <w:proofErr w:type="spellStart"/>
      <w:r w:rsidRPr="00071872">
        <w:rPr>
          <w:rFonts w:ascii="Times New Roman" w:eastAsia="Times New Roman" w:hAnsi="Times New Roman" w:cs="Times New Roman"/>
          <w:b/>
          <w:bCs/>
          <w:spacing w:val="-1"/>
        </w:rPr>
        <w:t>Timolol</w:t>
      </w:r>
      <w:proofErr w:type="spellEnd"/>
      <w:r w:rsidRPr="00071872">
        <w:rPr>
          <w:rFonts w:ascii="Times New Roman" w:eastAsia="Times New Roman" w:hAnsi="Times New Roman" w:cs="Times New Roman"/>
          <w:b/>
          <w:bCs/>
          <w:spacing w:val="-1"/>
        </w:rPr>
        <w:t xml:space="preserve"> </w:t>
      </w:r>
      <w:proofErr w:type="spellStart"/>
      <w:r w:rsidRPr="00071872">
        <w:rPr>
          <w:rFonts w:ascii="Times New Roman" w:eastAsia="Times New Roman" w:hAnsi="Times New Roman" w:cs="Times New Roman"/>
          <w:b/>
          <w:bCs/>
          <w:spacing w:val="-1"/>
        </w:rPr>
        <w:t>Accord</w:t>
      </w:r>
      <w:proofErr w:type="spellEnd"/>
      <w:r w:rsidRPr="00071872">
        <w:rPr>
          <w:rFonts w:ascii="Times New Roman" w:eastAsia="Times New Roman" w:hAnsi="Times New Roman" w:cs="Times New Roman"/>
          <w:b/>
          <w:bCs/>
          <w:spacing w:val="-1"/>
        </w:rPr>
        <w:t xml:space="preserve"> </w:t>
      </w:r>
      <w:r w:rsidR="007F7268" w:rsidRPr="00071872">
        <w:rPr>
          <w:rFonts w:ascii="Times New Roman" w:eastAsia="Times New Roman" w:hAnsi="Times New Roman" w:cs="Times New Roman"/>
          <w:b/>
          <w:bCs/>
        </w:rPr>
        <w:t>sudė</w:t>
      </w:r>
      <w:r w:rsidR="007F7268" w:rsidRPr="00071872">
        <w:rPr>
          <w:rFonts w:ascii="Times New Roman" w:eastAsia="Times New Roman" w:hAnsi="Times New Roman" w:cs="Times New Roman"/>
          <w:b/>
          <w:bCs/>
          <w:spacing w:val="-1"/>
        </w:rPr>
        <w:t>t</w:t>
      </w:r>
      <w:r w:rsidR="007F7268" w:rsidRPr="00071872">
        <w:rPr>
          <w:rFonts w:ascii="Times New Roman" w:eastAsia="Times New Roman" w:hAnsi="Times New Roman" w:cs="Times New Roman"/>
          <w:b/>
          <w:bCs/>
        </w:rPr>
        <w:t>y</w:t>
      </w:r>
      <w:r w:rsidR="007F7268" w:rsidRPr="00071872">
        <w:rPr>
          <w:rFonts w:ascii="Times New Roman" w:eastAsia="Times New Roman" w:hAnsi="Times New Roman" w:cs="Times New Roman"/>
          <w:b/>
          <w:bCs/>
          <w:spacing w:val="1"/>
        </w:rPr>
        <w:t>j</w:t>
      </w:r>
      <w:r w:rsidR="007F7268" w:rsidRPr="00071872">
        <w:rPr>
          <w:rFonts w:ascii="Times New Roman" w:eastAsia="Times New Roman" w:hAnsi="Times New Roman" w:cs="Times New Roman"/>
          <w:b/>
          <w:bCs/>
        </w:rPr>
        <w:t>e</w:t>
      </w:r>
      <w:r w:rsidR="007F7268" w:rsidRPr="00071872">
        <w:rPr>
          <w:rFonts w:ascii="Times New Roman" w:eastAsia="Times New Roman" w:hAnsi="Times New Roman" w:cs="Times New Roman"/>
          <w:b/>
          <w:bCs/>
          <w:spacing w:val="-2"/>
        </w:rPr>
        <w:t xml:space="preserve"> </w:t>
      </w:r>
      <w:r w:rsidR="007F7268" w:rsidRPr="00071872">
        <w:rPr>
          <w:rFonts w:ascii="Times New Roman" w:eastAsia="Times New Roman" w:hAnsi="Times New Roman" w:cs="Times New Roman"/>
          <w:b/>
          <w:bCs/>
        </w:rPr>
        <w:t xml:space="preserve">yra </w:t>
      </w:r>
      <w:proofErr w:type="spellStart"/>
      <w:r w:rsidR="007F7268" w:rsidRPr="00071872">
        <w:rPr>
          <w:rFonts w:ascii="Times New Roman" w:eastAsia="Times New Roman" w:hAnsi="Times New Roman" w:cs="Times New Roman"/>
          <w:b/>
          <w:bCs/>
        </w:rPr>
        <w:t>b</w:t>
      </w:r>
      <w:r w:rsidR="007F7268" w:rsidRPr="00071872">
        <w:rPr>
          <w:rFonts w:ascii="Times New Roman" w:eastAsia="Times New Roman" w:hAnsi="Times New Roman" w:cs="Times New Roman"/>
          <w:b/>
          <w:bCs/>
          <w:spacing w:val="-2"/>
        </w:rPr>
        <w:t>e</w:t>
      </w:r>
      <w:r w:rsidR="007F7268" w:rsidRPr="00071872">
        <w:rPr>
          <w:rFonts w:ascii="Times New Roman" w:eastAsia="Times New Roman" w:hAnsi="Times New Roman" w:cs="Times New Roman"/>
          <w:b/>
          <w:bCs/>
          <w:spacing w:val="-3"/>
        </w:rPr>
        <w:t>n</w:t>
      </w:r>
      <w:r w:rsidR="007F7268" w:rsidRPr="00071872">
        <w:rPr>
          <w:rFonts w:ascii="Times New Roman" w:eastAsia="Times New Roman" w:hAnsi="Times New Roman" w:cs="Times New Roman"/>
          <w:b/>
          <w:bCs/>
          <w:spacing w:val="-2"/>
        </w:rPr>
        <w:t>z</w:t>
      </w:r>
      <w:r w:rsidR="007F7268" w:rsidRPr="00071872">
        <w:rPr>
          <w:rFonts w:ascii="Times New Roman" w:eastAsia="Times New Roman" w:hAnsi="Times New Roman" w:cs="Times New Roman"/>
          <w:b/>
          <w:bCs/>
        </w:rPr>
        <w:t>a</w:t>
      </w:r>
      <w:r w:rsidR="007F7268" w:rsidRPr="00071872">
        <w:rPr>
          <w:rFonts w:ascii="Times New Roman" w:eastAsia="Times New Roman" w:hAnsi="Times New Roman" w:cs="Times New Roman"/>
          <w:b/>
          <w:bCs/>
          <w:spacing w:val="1"/>
        </w:rPr>
        <w:t>l</w:t>
      </w:r>
      <w:r w:rsidR="007F7268" w:rsidRPr="00071872">
        <w:rPr>
          <w:rFonts w:ascii="Times New Roman" w:eastAsia="Times New Roman" w:hAnsi="Times New Roman" w:cs="Times New Roman"/>
          <w:b/>
          <w:bCs/>
        </w:rPr>
        <w:t>ko</w:t>
      </w:r>
      <w:r w:rsidR="007F7268" w:rsidRPr="00071872">
        <w:rPr>
          <w:rFonts w:ascii="Times New Roman" w:eastAsia="Times New Roman" w:hAnsi="Times New Roman" w:cs="Times New Roman"/>
          <w:b/>
          <w:bCs/>
          <w:spacing w:val="-1"/>
        </w:rPr>
        <w:t>n</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o</w:t>
      </w:r>
      <w:proofErr w:type="spellEnd"/>
      <w:r w:rsidR="007F7268" w:rsidRPr="00071872">
        <w:rPr>
          <w:rFonts w:ascii="Times New Roman" w:eastAsia="Times New Roman" w:hAnsi="Times New Roman" w:cs="Times New Roman"/>
          <w:b/>
          <w:bCs/>
        </w:rPr>
        <w:t xml:space="preserve"> c</w:t>
      </w:r>
      <w:r w:rsidR="007F7268" w:rsidRPr="00071872">
        <w:rPr>
          <w:rFonts w:ascii="Times New Roman" w:eastAsia="Times New Roman" w:hAnsi="Times New Roman" w:cs="Times New Roman"/>
          <w:b/>
          <w:bCs/>
          <w:spacing w:val="-2"/>
        </w:rPr>
        <w:t>h</w:t>
      </w:r>
      <w:r w:rsidR="007F7268" w:rsidRPr="00071872">
        <w:rPr>
          <w:rFonts w:ascii="Times New Roman" w:eastAsia="Times New Roman" w:hAnsi="Times New Roman" w:cs="Times New Roman"/>
          <w:b/>
          <w:bCs/>
          <w:spacing w:val="1"/>
        </w:rPr>
        <w:t>l</w:t>
      </w:r>
      <w:r w:rsidR="007F7268" w:rsidRPr="00071872">
        <w:rPr>
          <w:rFonts w:ascii="Times New Roman" w:eastAsia="Times New Roman" w:hAnsi="Times New Roman" w:cs="Times New Roman"/>
          <w:b/>
          <w:bCs/>
        </w:rPr>
        <w:t>o</w:t>
      </w:r>
      <w:r w:rsidR="007F7268" w:rsidRPr="00071872">
        <w:rPr>
          <w:rFonts w:ascii="Times New Roman" w:eastAsia="Times New Roman" w:hAnsi="Times New Roman" w:cs="Times New Roman"/>
          <w:b/>
          <w:bCs/>
          <w:spacing w:val="-2"/>
        </w:rPr>
        <w:t>r</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do</w:t>
      </w:r>
    </w:p>
    <w:p w14:paraId="6DBC13C3" w14:textId="6EB97076"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Kiekviename šio vaisto laše yra </w:t>
      </w:r>
      <w:r w:rsidR="00146284" w:rsidRPr="00071872">
        <w:rPr>
          <w:rFonts w:ascii="Times New Roman" w:hAnsi="Times New Roman" w:cs="Times New Roman"/>
        </w:rPr>
        <w:t>0,0033 mg</w:t>
      </w:r>
      <w:r w:rsidRPr="00071872">
        <w:rPr>
          <w:rFonts w:ascii="Times New Roman" w:hAnsi="Times New Roman" w:cs="Times New Roman"/>
        </w:rPr>
        <w:t xml:space="preserve"> </w:t>
      </w:r>
      <w:proofErr w:type="spellStart"/>
      <w:r w:rsidRPr="00071872">
        <w:rPr>
          <w:rFonts w:ascii="Times New Roman" w:hAnsi="Times New Roman" w:cs="Times New Roman"/>
        </w:rPr>
        <w:t>benzalkonio</w:t>
      </w:r>
      <w:proofErr w:type="spellEnd"/>
      <w:r w:rsidRPr="00071872">
        <w:rPr>
          <w:rFonts w:ascii="Times New Roman" w:hAnsi="Times New Roman" w:cs="Times New Roman"/>
        </w:rPr>
        <w:t xml:space="preserve"> chlorido, tai atitinka 0,01 % arba 0,1 mg/ml.</w:t>
      </w:r>
    </w:p>
    <w:p w14:paraId="634F0EE2" w14:textId="7E12AAB8" w:rsidR="00296EEC" w:rsidRPr="00071872" w:rsidRDefault="001C3D7A"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Minkštieji kontaktiniai lęšiai gali absorbuoti </w:t>
      </w:r>
      <w:proofErr w:type="spellStart"/>
      <w:r w:rsidR="00D72954" w:rsidRPr="00071872">
        <w:rPr>
          <w:rFonts w:ascii="Times New Roman" w:hAnsi="Times New Roman" w:cs="Times New Roman"/>
        </w:rPr>
        <w:t>Brinzolamide</w:t>
      </w:r>
      <w:proofErr w:type="spellEnd"/>
      <w:r w:rsidR="00D72954" w:rsidRPr="00071872">
        <w:rPr>
          <w:rFonts w:ascii="Times New Roman" w:hAnsi="Times New Roman" w:cs="Times New Roman"/>
        </w:rPr>
        <w:t>/</w:t>
      </w:r>
      <w:proofErr w:type="spellStart"/>
      <w:r w:rsidR="00D72954" w:rsidRPr="00071872">
        <w:rPr>
          <w:rFonts w:ascii="Times New Roman" w:hAnsi="Times New Roman" w:cs="Times New Roman"/>
        </w:rPr>
        <w:t>Timolol</w:t>
      </w:r>
      <w:proofErr w:type="spellEnd"/>
      <w:r w:rsidR="00D72954" w:rsidRPr="00071872">
        <w:rPr>
          <w:rFonts w:ascii="Times New Roman" w:hAnsi="Times New Roman" w:cs="Times New Roman"/>
        </w:rPr>
        <w:t xml:space="preserve"> </w:t>
      </w:r>
      <w:proofErr w:type="spellStart"/>
      <w:r w:rsidR="00D72954" w:rsidRPr="00071872">
        <w:rPr>
          <w:rFonts w:ascii="Times New Roman" w:hAnsi="Times New Roman" w:cs="Times New Roman"/>
        </w:rPr>
        <w:t>Accord</w:t>
      </w:r>
      <w:proofErr w:type="spellEnd"/>
      <w:r w:rsidR="00D72954" w:rsidRPr="00071872">
        <w:rPr>
          <w:rFonts w:ascii="Times New Roman" w:hAnsi="Times New Roman" w:cs="Times New Roman"/>
        </w:rPr>
        <w:t xml:space="preserve"> sudėtyje esantį konservantą </w:t>
      </w:r>
      <w:proofErr w:type="spellStart"/>
      <w:r w:rsidRPr="00071872">
        <w:rPr>
          <w:rFonts w:ascii="Times New Roman" w:hAnsi="Times New Roman" w:cs="Times New Roman"/>
        </w:rPr>
        <w:t>benzalkonio</w:t>
      </w:r>
      <w:proofErr w:type="spellEnd"/>
      <w:r w:rsidRPr="00071872">
        <w:rPr>
          <w:rFonts w:ascii="Times New Roman" w:hAnsi="Times New Roman" w:cs="Times New Roman"/>
        </w:rPr>
        <w:t xml:space="preserve"> chloridą</w:t>
      </w:r>
      <w:r w:rsidR="00296EEC" w:rsidRPr="00071872">
        <w:rPr>
          <w:rFonts w:ascii="Times New Roman" w:hAnsi="Times New Roman" w:cs="Times New Roman"/>
        </w:rPr>
        <w:t xml:space="preserve"> ir gali pasikeisti kontaktinių lęšių spalva. Prieš šio vaisto vartojimą kontaktinius lęšius reikia išimti ir vėl juos galima įdėti ne anksčiau kaip po 15 min. </w:t>
      </w:r>
    </w:p>
    <w:p w14:paraId="6AFAD56E"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p>
    <w:p w14:paraId="33DADB4B" w14:textId="77777777" w:rsidR="007F7268" w:rsidRPr="00071872" w:rsidRDefault="00296EEC" w:rsidP="00296EEC">
      <w:pPr>
        <w:autoSpaceDE w:val="0"/>
        <w:autoSpaceDN w:val="0"/>
        <w:adjustRightInd w:val="0"/>
        <w:spacing w:after="0" w:line="240" w:lineRule="auto"/>
        <w:rPr>
          <w:rFonts w:ascii="Times New Roman" w:hAnsi="Times New Roman" w:cs="Times New Roman"/>
        </w:rPr>
      </w:pPr>
      <w:proofErr w:type="spellStart"/>
      <w:r w:rsidRPr="00071872">
        <w:rPr>
          <w:rFonts w:ascii="Times New Roman" w:hAnsi="Times New Roman" w:cs="Times New Roman"/>
        </w:rPr>
        <w:t>Benzalkonio</w:t>
      </w:r>
      <w:proofErr w:type="spellEnd"/>
      <w:r w:rsidRPr="00071872">
        <w:rPr>
          <w:rFonts w:ascii="Times New Roman"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E1B894F" w14:textId="77777777" w:rsidR="007F7268" w:rsidRPr="00071872" w:rsidRDefault="007F7268" w:rsidP="007F7268">
      <w:pPr>
        <w:widowControl w:val="0"/>
        <w:spacing w:after="0" w:line="240" w:lineRule="auto"/>
        <w:rPr>
          <w:rFonts w:ascii="Times New Roman" w:hAnsi="Times New Roman" w:cs="Times New Roman"/>
        </w:rPr>
      </w:pPr>
    </w:p>
    <w:p w14:paraId="316F9D54" w14:textId="77777777" w:rsidR="00296EEC" w:rsidRPr="00071872" w:rsidRDefault="00296EEC" w:rsidP="007F7268">
      <w:pPr>
        <w:widowControl w:val="0"/>
        <w:spacing w:after="0" w:line="240" w:lineRule="auto"/>
        <w:rPr>
          <w:rFonts w:ascii="Times New Roman" w:hAnsi="Times New Roman" w:cs="Times New Roman"/>
        </w:rPr>
      </w:pPr>
    </w:p>
    <w:p w14:paraId="21F35C49" w14:textId="77777777" w:rsidR="007F7268" w:rsidRPr="00071872" w:rsidRDefault="007F7268" w:rsidP="00296EEC">
      <w:pPr>
        <w:widowControl w:val="0"/>
        <w:tabs>
          <w:tab w:val="left" w:pos="680"/>
        </w:tabs>
        <w:spacing w:after="0" w:line="240" w:lineRule="auto"/>
        <w:rPr>
          <w:rFonts w:ascii="Times New Roman" w:eastAsia="Times New Roman" w:hAnsi="Times New Roman" w:cs="Times New Roman"/>
          <w:b/>
          <w:bCs/>
          <w:spacing w:val="-1"/>
        </w:rPr>
      </w:pPr>
      <w:r w:rsidRPr="00071872">
        <w:rPr>
          <w:rFonts w:ascii="Times New Roman" w:eastAsia="Times New Roman" w:hAnsi="Times New Roman" w:cs="Times New Roman"/>
          <w:b/>
          <w:bCs/>
        </w:rPr>
        <w:t>3.</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p</w:t>
      </w:r>
      <w:r w:rsidRPr="00071872">
        <w:rPr>
          <w:rFonts w:ascii="Times New Roman" w:eastAsia="Times New Roman" w:hAnsi="Times New Roman" w:cs="Times New Roman"/>
          <w:b/>
          <w:bCs/>
          <w:spacing w:val="-3"/>
        </w:rPr>
        <w:t xml:space="preserve"> </w:t>
      </w:r>
      <w:r w:rsidRPr="00071872">
        <w:rPr>
          <w:rFonts w:ascii="Times New Roman" w:eastAsia="Times New Roman" w:hAnsi="Times New Roman" w:cs="Times New Roman"/>
          <w:b/>
          <w:bCs/>
        </w:rPr>
        <w:t>va</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t</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w:t>
      </w:r>
      <w:proofErr w:type="spellStart"/>
      <w:r w:rsidR="00296EEC" w:rsidRPr="00071872">
        <w:rPr>
          <w:rFonts w:ascii="Times New Roman" w:eastAsia="Times New Roman" w:hAnsi="Times New Roman" w:cs="Times New Roman"/>
          <w:b/>
          <w:bCs/>
          <w:spacing w:val="-1"/>
        </w:rPr>
        <w:t>Brinzolamide</w:t>
      </w:r>
      <w:proofErr w:type="spellEnd"/>
      <w:r w:rsidR="00296EEC" w:rsidRPr="00071872">
        <w:rPr>
          <w:rFonts w:ascii="Times New Roman" w:eastAsia="Times New Roman" w:hAnsi="Times New Roman" w:cs="Times New Roman"/>
          <w:b/>
          <w:bCs/>
          <w:spacing w:val="-1"/>
        </w:rPr>
        <w:t>/</w:t>
      </w:r>
      <w:proofErr w:type="spellStart"/>
      <w:r w:rsidR="00296EEC" w:rsidRPr="00071872">
        <w:rPr>
          <w:rFonts w:ascii="Times New Roman" w:eastAsia="Times New Roman" w:hAnsi="Times New Roman" w:cs="Times New Roman"/>
          <w:b/>
          <w:bCs/>
          <w:spacing w:val="-1"/>
        </w:rPr>
        <w:t>Timolol</w:t>
      </w:r>
      <w:proofErr w:type="spellEnd"/>
      <w:r w:rsidR="00296EEC" w:rsidRPr="00071872">
        <w:rPr>
          <w:rFonts w:ascii="Times New Roman" w:eastAsia="Times New Roman" w:hAnsi="Times New Roman" w:cs="Times New Roman"/>
          <w:b/>
          <w:bCs/>
          <w:spacing w:val="-1"/>
        </w:rPr>
        <w:t xml:space="preserve"> </w:t>
      </w:r>
      <w:proofErr w:type="spellStart"/>
      <w:r w:rsidR="00296EEC" w:rsidRPr="00071872">
        <w:rPr>
          <w:rFonts w:ascii="Times New Roman" w:eastAsia="Times New Roman" w:hAnsi="Times New Roman" w:cs="Times New Roman"/>
          <w:b/>
          <w:bCs/>
          <w:spacing w:val="-1"/>
        </w:rPr>
        <w:t>Accord</w:t>
      </w:r>
      <w:proofErr w:type="spellEnd"/>
    </w:p>
    <w:p w14:paraId="10281BEA" w14:textId="77777777" w:rsidR="00296EEC" w:rsidRPr="00071872" w:rsidRDefault="00296EEC" w:rsidP="00296EEC">
      <w:pPr>
        <w:widowControl w:val="0"/>
        <w:tabs>
          <w:tab w:val="left" w:pos="680"/>
        </w:tabs>
        <w:spacing w:after="0" w:line="240" w:lineRule="auto"/>
        <w:rPr>
          <w:rFonts w:ascii="Times New Roman" w:hAnsi="Times New Roman" w:cs="Times New Roman"/>
        </w:rPr>
      </w:pPr>
    </w:p>
    <w:p w14:paraId="6DC386BE"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Visada vartokite šį vaistą tiksliai kaip nurodė gydytojas arba vaistininkas. Jeigu abejojate, kreipkitės į gydytoją arba vaistininką.</w:t>
      </w:r>
    </w:p>
    <w:p w14:paraId="011523B5"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 xml:space="preserve">Jeigu </w:t>
      </w: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pradedate vartoti vietoj kitų akių lašų, kuriais gydoma glaukoma, turite nutraukti kitų vaistų vartojimą ir kitą dieną pradėti vartoti </w:t>
      </w: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Jeigu abejojate, klauskite savo gydytojo arba vaistininko.</w:t>
      </w:r>
    </w:p>
    <w:p w14:paraId="230793D3"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p>
    <w:p w14:paraId="74BEBA8D"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Siekiant išvengti lašintuvo galiuko ir suspensijos užteršimo, būtina stengtis lašintuvo galiuku neliesti akių vokų, aplinkinių sričių ar kitų paviršių. Nenaudojamą buteliuką būtina laikyti sandariai uždarytą.</w:t>
      </w:r>
    </w:p>
    <w:p w14:paraId="5407A1B4"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Norint sumažinti vaisto patekimą į kraują po akių lašų įlašinimo, gali būti naudingos išvardytos priemonės:</w:t>
      </w:r>
    </w:p>
    <w:p w14:paraId="43D35CF8" w14:textId="77777777" w:rsidR="00296EEC" w:rsidRPr="00071872" w:rsidRDefault="00296EEC" w:rsidP="00296EEC">
      <w:pPr>
        <w:pStyle w:val="Sraopastraipa"/>
        <w:numPr>
          <w:ilvl w:val="0"/>
          <w:numId w:val="18"/>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pabūkite užmerktais vokais, kartu lengvai spausdami prie nosies esantį akies kampą pirštu ne trumpiau kaip 2 minutes.</w:t>
      </w:r>
    </w:p>
    <w:p w14:paraId="1EA2631F"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p>
    <w:p w14:paraId="56C16B9C" w14:textId="77777777" w:rsidR="00296EEC" w:rsidRPr="00071872" w:rsidRDefault="00296EEC" w:rsidP="00296EEC">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b/>
          <w:bCs/>
        </w:rPr>
        <w:t xml:space="preserve">Rekomenduojama dozė yra </w:t>
      </w:r>
      <w:r w:rsidRPr="00071872">
        <w:rPr>
          <w:rFonts w:ascii="Times New Roman" w:hAnsi="Times New Roman" w:cs="Times New Roman"/>
        </w:rPr>
        <w:t>po vieną lašą į pažeistą akį (-</w:t>
      </w:r>
      <w:proofErr w:type="spellStart"/>
      <w:r w:rsidRPr="00071872">
        <w:rPr>
          <w:rFonts w:ascii="Times New Roman" w:hAnsi="Times New Roman" w:cs="Times New Roman"/>
        </w:rPr>
        <w:t>is</w:t>
      </w:r>
      <w:proofErr w:type="spellEnd"/>
      <w:r w:rsidRPr="00071872">
        <w:rPr>
          <w:rFonts w:ascii="Times New Roman" w:hAnsi="Times New Roman" w:cs="Times New Roman"/>
        </w:rPr>
        <w:t>) du kartus per parą.</w:t>
      </w:r>
    </w:p>
    <w:p w14:paraId="554A2739" w14:textId="77777777" w:rsidR="00296EEC" w:rsidRPr="00071872" w:rsidRDefault="00296EEC" w:rsidP="00296EEC">
      <w:pPr>
        <w:autoSpaceDE w:val="0"/>
        <w:autoSpaceDN w:val="0"/>
        <w:adjustRightInd w:val="0"/>
        <w:spacing w:after="0" w:line="240" w:lineRule="auto"/>
        <w:rPr>
          <w:rFonts w:ascii="Times New Roman" w:eastAsia="Times New Roman" w:hAnsi="Times New Roman" w:cs="Times New Roman"/>
          <w:b/>
          <w:bCs/>
          <w:spacing w:val="1"/>
        </w:rPr>
      </w:pP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lašinkite į abi akis tik tuo atveju, jei taip nurodė gydytojas. </w:t>
      </w: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lašinkite tiek laiko, kiek nurodė gydytojas.</w:t>
      </w:r>
      <w:r w:rsidRPr="00071872">
        <w:rPr>
          <w:rFonts w:ascii="Times New Roman" w:eastAsia="Times New Roman" w:hAnsi="Times New Roman" w:cs="Times New Roman"/>
          <w:b/>
          <w:bCs/>
          <w:spacing w:val="1"/>
        </w:rPr>
        <w:t xml:space="preserve"> </w:t>
      </w:r>
    </w:p>
    <w:p w14:paraId="18CF9099" w14:textId="77777777" w:rsidR="00296EEC" w:rsidRPr="00071872" w:rsidRDefault="00296EEC" w:rsidP="00296EEC">
      <w:pPr>
        <w:widowControl w:val="0"/>
        <w:spacing w:after="0" w:line="240" w:lineRule="auto"/>
        <w:rPr>
          <w:rFonts w:ascii="Times New Roman" w:eastAsia="Times New Roman" w:hAnsi="Times New Roman" w:cs="Times New Roman"/>
          <w:b/>
          <w:bCs/>
          <w:spacing w:val="1"/>
        </w:rPr>
      </w:pPr>
    </w:p>
    <w:p w14:paraId="6DEAFDB8" w14:textId="77777777" w:rsidR="007F7268" w:rsidRPr="00071872" w:rsidRDefault="007F7268" w:rsidP="00296EEC">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p</w:t>
      </w:r>
      <w:r w:rsidRPr="00071872">
        <w:rPr>
          <w:rFonts w:ascii="Times New Roman" w:eastAsia="Times New Roman" w:hAnsi="Times New Roman" w:cs="Times New Roman"/>
          <w:b/>
          <w:bCs/>
          <w:spacing w:val="-3"/>
        </w:rPr>
        <w:t xml:space="preserve"> </w:t>
      </w:r>
      <w:r w:rsidRPr="00071872">
        <w:rPr>
          <w:rFonts w:ascii="Times New Roman" w:eastAsia="Times New Roman" w:hAnsi="Times New Roman" w:cs="Times New Roman"/>
          <w:b/>
          <w:bCs/>
        </w:rPr>
        <w:t>va</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t</w:t>
      </w:r>
      <w:r w:rsidRPr="00071872">
        <w:rPr>
          <w:rFonts w:ascii="Times New Roman" w:eastAsia="Times New Roman" w:hAnsi="Times New Roman" w:cs="Times New Roman"/>
          <w:b/>
          <w:bCs/>
        </w:rPr>
        <w:t>i</w:t>
      </w:r>
    </w:p>
    <w:p w14:paraId="6B146843" w14:textId="77777777" w:rsidR="007F7268" w:rsidRPr="00071872" w:rsidRDefault="007F7268" w:rsidP="007F7268">
      <w:pPr>
        <w:autoSpaceDE w:val="0"/>
        <w:autoSpaceDN w:val="0"/>
        <w:adjustRightInd w:val="0"/>
        <w:spacing w:after="0" w:line="240" w:lineRule="auto"/>
        <w:rPr>
          <w:rFonts w:ascii="Times New Roman" w:eastAsia="Times New Roman" w:hAnsi="Times New Roman" w:cs="Times New Roman"/>
          <w:lang w:eastAsia="el-GR"/>
        </w:rPr>
      </w:pPr>
    </w:p>
    <w:tbl>
      <w:tblPr>
        <w:tblW w:w="0" w:type="auto"/>
        <w:tblLook w:val="04A0" w:firstRow="1" w:lastRow="0" w:firstColumn="1" w:lastColumn="0" w:noHBand="0" w:noVBand="1"/>
      </w:tblPr>
      <w:tblGrid>
        <w:gridCol w:w="2994"/>
        <w:gridCol w:w="2998"/>
        <w:gridCol w:w="3079"/>
      </w:tblGrid>
      <w:tr w:rsidR="00296EEC" w:rsidRPr="00071872" w14:paraId="491A5A6C" w14:textId="77777777" w:rsidTr="003D3B21">
        <w:trPr>
          <w:trHeight w:val="2481"/>
        </w:trPr>
        <w:tc>
          <w:tcPr>
            <w:tcW w:w="2994" w:type="dxa"/>
            <w:vAlign w:val="center"/>
          </w:tcPr>
          <w:p w14:paraId="08F0CC40" w14:textId="77777777" w:rsidR="00296EEC" w:rsidRPr="00071872" w:rsidRDefault="00296EEC" w:rsidP="00296EEC">
            <w:pPr>
              <w:autoSpaceDE w:val="0"/>
              <w:autoSpaceDN w:val="0"/>
              <w:adjustRightInd w:val="0"/>
              <w:spacing w:line="240" w:lineRule="auto"/>
              <w:jc w:val="center"/>
            </w:pPr>
            <w:r w:rsidRPr="00071872">
              <w:rPr>
                <w:b/>
                <w:noProof/>
                <w:color w:val="7030A0"/>
                <w:lang w:eastAsia="lt-LT"/>
              </w:rPr>
              <w:drawing>
                <wp:anchor distT="0" distB="0" distL="114300" distR="114300" simplePos="0" relativeHeight="251659264" behindDoc="0" locked="0" layoutInCell="1" allowOverlap="1" wp14:anchorId="750287A4" wp14:editId="7D1A91E4">
                  <wp:simplePos x="0" y="0"/>
                  <wp:positionH relativeFrom="margin">
                    <wp:posOffset>31750</wp:posOffset>
                  </wp:positionH>
                  <wp:positionV relativeFrom="margin">
                    <wp:posOffset>203200</wp:posOffset>
                  </wp:positionV>
                  <wp:extent cx="1568450" cy="111633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7B1C" w14:textId="77777777" w:rsidR="00296EEC" w:rsidRPr="00071872" w:rsidRDefault="00296EEC" w:rsidP="00296EEC">
            <w:pPr>
              <w:autoSpaceDE w:val="0"/>
              <w:autoSpaceDN w:val="0"/>
              <w:adjustRightInd w:val="0"/>
              <w:spacing w:line="240" w:lineRule="auto"/>
              <w:jc w:val="center"/>
            </w:pPr>
            <w:r w:rsidRPr="00071872">
              <w:rPr>
                <w:b/>
              </w:rPr>
              <w:t>1</w:t>
            </w:r>
          </w:p>
        </w:tc>
        <w:tc>
          <w:tcPr>
            <w:tcW w:w="2998" w:type="dxa"/>
            <w:vAlign w:val="center"/>
          </w:tcPr>
          <w:p w14:paraId="43F79C11" w14:textId="77777777" w:rsidR="00296EEC" w:rsidRPr="00071872" w:rsidRDefault="00296EEC" w:rsidP="00296EEC">
            <w:pPr>
              <w:autoSpaceDE w:val="0"/>
              <w:autoSpaceDN w:val="0"/>
              <w:adjustRightInd w:val="0"/>
              <w:spacing w:line="240" w:lineRule="auto"/>
              <w:jc w:val="center"/>
            </w:pPr>
            <w:r w:rsidRPr="00071872">
              <w:rPr>
                <w:b/>
                <w:noProof/>
                <w:color w:val="7030A0"/>
                <w:lang w:eastAsia="lt-LT"/>
              </w:rPr>
              <w:drawing>
                <wp:anchor distT="0" distB="0" distL="114300" distR="114300" simplePos="0" relativeHeight="251660288" behindDoc="0" locked="0" layoutInCell="1" allowOverlap="1" wp14:anchorId="7F5BC6A5" wp14:editId="7EE09AA7">
                  <wp:simplePos x="0" y="0"/>
                  <wp:positionH relativeFrom="margin">
                    <wp:posOffset>8255</wp:posOffset>
                  </wp:positionH>
                  <wp:positionV relativeFrom="margin">
                    <wp:posOffset>203200</wp:posOffset>
                  </wp:positionV>
                  <wp:extent cx="1577975" cy="1119505"/>
                  <wp:effectExtent l="0" t="0" r="317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975"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B092D" w14:textId="77777777" w:rsidR="00296EEC" w:rsidRPr="00071872" w:rsidRDefault="00296EEC" w:rsidP="00296EEC">
            <w:pPr>
              <w:autoSpaceDE w:val="0"/>
              <w:autoSpaceDN w:val="0"/>
              <w:adjustRightInd w:val="0"/>
              <w:spacing w:line="240" w:lineRule="auto"/>
              <w:jc w:val="center"/>
              <w:rPr>
                <w:b/>
              </w:rPr>
            </w:pPr>
            <w:r w:rsidRPr="00071872">
              <w:rPr>
                <w:b/>
              </w:rPr>
              <w:t>2</w:t>
            </w:r>
          </w:p>
        </w:tc>
        <w:tc>
          <w:tcPr>
            <w:tcW w:w="3079" w:type="dxa"/>
          </w:tcPr>
          <w:p w14:paraId="470BC463" w14:textId="77777777" w:rsidR="00296EEC" w:rsidRPr="00071872" w:rsidRDefault="00296EEC" w:rsidP="00296EEC">
            <w:pPr>
              <w:autoSpaceDE w:val="0"/>
              <w:autoSpaceDN w:val="0"/>
              <w:adjustRightInd w:val="0"/>
              <w:spacing w:line="240" w:lineRule="auto"/>
              <w:jc w:val="center"/>
            </w:pPr>
          </w:p>
          <w:p w14:paraId="2979D6EB" w14:textId="77777777" w:rsidR="00296EEC" w:rsidRPr="00071872" w:rsidRDefault="00296EEC" w:rsidP="00296EEC">
            <w:pPr>
              <w:autoSpaceDE w:val="0"/>
              <w:autoSpaceDN w:val="0"/>
              <w:adjustRightInd w:val="0"/>
              <w:spacing w:line="240" w:lineRule="auto"/>
              <w:jc w:val="center"/>
            </w:pPr>
            <w:r w:rsidRPr="00071872">
              <w:rPr>
                <w:noProof/>
                <w:lang w:eastAsia="lt-LT"/>
              </w:rPr>
              <w:drawing>
                <wp:inline distT="0" distB="0" distL="0" distR="0" wp14:anchorId="0999FC78" wp14:editId="73774E8C">
                  <wp:extent cx="1689735" cy="1134110"/>
                  <wp:effectExtent l="0" t="0" r="571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9735" cy="1134110"/>
                          </a:xfrm>
                          <a:prstGeom prst="rect">
                            <a:avLst/>
                          </a:prstGeom>
                          <a:noFill/>
                          <a:ln>
                            <a:noFill/>
                          </a:ln>
                        </pic:spPr>
                      </pic:pic>
                    </a:graphicData>
                  </a:graphic>
                </wp:inline>
              </w:drawing>
            </w:r>
          </w:p>
          <w:p w14:paraId="4236BDC1" w14:textId="77777777" w:rsidR="00296EEC" w:rsidRPr="00071872" w:rsidRDefault="00296EEC" w:rsidP="00296EEC">
            <w:pPr>
              <w:autoSpaceDE w:val="0"/>
              <w:autoSpaceDN w:val="0"/>
              <w:adjustRightInd w:val="0"/>
              <w:spacing w:line="240" w:lineRule="auto"/>
              <w:jc w:val="center"/>
              <w:rPr>
                <w:b/>
              </w:rPr>
            </w:pPr>
            <w:r w:rsidRPr="00071872">
              <w:rPr>
                <w:b/>
              </w:rPr>
              <w:t>3</w:t>
            </w:r>
          </w:p>
        </w:tc>
      </w:tr>
    </w:tbl>
    <w:p w14:paraId="130BBBC0"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Paimkite buteliuką ir veidrodį.</w:t>
      </w:r>
    </w:p>
    <w:p w14:paraId="442E7869"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Nusiplaukite rankas.</w:t>
      </w:r>
    </w:p>
    <w:p w14:paraId="45CE2ECF"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lastRenderedPageBreak/>
        <w:t>Prieš vartodami gerai pakratykite.</w:t>
      </w:r>
    </w:p>
    <w:p w14:paraId="11E68CCD"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Atsukite buteliuko dangtelį. Jei nuėmus dangtelį atidarymą rodantis žiedas atsilaisvina, prieš vaisto vartojimą jį reikia nuimti.</w:t>
      </w:r>
    </w:p>
    <w:p w14:paraId="54B44088"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Laikykite žemyn nukreiptą buteliuką tarp nykščio ir smiliaus.</w:t>
      </w:r>
    </w:p>
    <w:p w14:paraId="221C73C1"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Atloškite galvą. Švariu pirštu atitraukite voką taip, kad tarp jo ir akies susidarytų „griovelis “. Į jį pateks lašas (1 pav.).</w:t>
      </w:r>
    </w:p>
    <w:p w14:paraId="38917E7E" w14:textId="77777777" w:rsidR="003D3B21"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Priartinkite buteliuko antgalį prie akies. Galima naudotis veidrodžiu, jei jis padeda.</w:t>
      </w:r>
    </w:p>
    <w:p w14:paraId="40AE7746" w14:textId="77777777" w:rsidR="007F7268" w:rsidRPr="00071872" w:rsidRDefault="003D3B21" w:rsidP="003D3B21">
      <w:pPr>
        <w:pStyle w:val="Sraopastraipa"/>
        <w:numPr>
          <w:ilvl w:val="0"/>
          <w:numId w:val="18"/>
        </w:numPr>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Nelieskite antgaliu akies, voko, odos aplink akį ir kitų paviršių. Taip galima užteršti lašus.</w:t>
      </w:r>
    </w:p>
    <w:p w14:paraId="0022878F" w14:textId="77777777" w:rsidR="003D3B21" w:rsidRPr="00071872" w:rsidRDefault="003D3B21" w:rsidP="003D3B21">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Išspauskite vieną lašą į susidariusį griovelį (2 pav.).</w:t>
      </w:r>
    </w:p>
    <w:p w14:paraId="47B7253B" w14:textId="038417BB" w:rsidR="003D3B21" w:rsidRPr="00071872" w:rsidRDefault="003D3B21" w:rsidP="00B22F33">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 xml:space="preserve">Sulašinę </w:t>
      </w:r>
      <w:proofErr w:type="spellStart"/>
      <w:r w:rsidRPr="00071872">
        <w:rPr>
          <w:rFonts w:ascii="Times New Roman" w:hAnsi="Times New Roman" w:cs="Times New Roman"/>
          <w:lang w:val="lt-LT"/>
        </w:rPr>
        <w:t>Brinzolamide</w:t>
      </w:r>
      <w:proofErr w:type="spellEnd"/>
      <w:r w:rsidRPr="00071872">
        <w:rPr>
          <w:rFonts w:ascii="Times New Roman" w:hAnsi="Times New Roman" w:cs="Times New Roman"/>
          <w:lang w:val="lt-LT"/>
        </w:rPr>
        <w:t>/</w:t>
      </w:r>
      <w:proofErr w:type="spellStart"/>
      <w:r w:rsidRPr="00071872">
        <w:rPr>
          <w:rFonts w:ascii="Times New Roman" w:hAnsi="Times New Roman" w:cs="Times New Roman"/>
          <w:lang w:val="lt-LT"/>
        </w:rPr>
        <w:t>Timolol</w:t>
      </w:r>
      <w:proofErr w:type="spellEnd"/>
      <w:r w:rsidRPr="00071872">
        <w:rPr>
          <w:rFonts w:ascii="Times New Roman" w:hAnsi="Times New Roman" w:cs="Times New Roman"/>
          <w:lang w:val="lt-LT"/>
        </w:rPr>
        <w:t xml:space="preserve"> </w:t>
      </w:r>
      <w:proofErr w:type="spellStart"/>
      <w:r w:rsidRPr="00071872">
        <w:rPr>
          <w:rFonts w:ascii="Times New Roman" w:hAnsi="Times New Roman" w:cs="Times New Roman"/>
          <w:lang w:val="lt-LT"/>
        </w:rPr>
        <w:t>Accord</w:t>
      </w:r>
      <w:proofErr w:type="spellEnd"/>
      <w:r w:rsidRPr="00071872">
        <w:rPr>
          <w:rFonts w:ascii="Times New Roman" w:hAnsi="Times New Roman" w:cs="Times New Roman"/>
          <w:lang w:val="lt-LT"/>
        </w:rPr>
        <w:t xml:space="preserve">, akies kampą prie nosies prispauskite pirštu ir palaikykite bent </w:t>
      </w:r>
      <w:r w:rsidR="005448E5" w:rsidRPr="00071872">
        <w:rPr>
          <w:rFonts w:ascii="Times New Roman" w:hAnsi="Times New Roman" w:cs="Times New Roman"/>
          <w:lang w:val="lt-LT"/>
        </w:rPr>
        <w:t>2</w:t>
      </w:r>
      <w:r w:rsidRPr="00071872">
        <w:rPr>
          <w:rFonts w:ascii="Times New Roman" w:hAnsi="Times New Roman" w:cs="Times New Roman"/>
          <w:lang w:val="lt-LT"/>
        </w:rPr>
        <w:t xml:space="preserve"> minut</w:t>
      </w:r>
      <w:r w:rsidR="005448E5" w:rsidRPr="00071872">
        <w:rPr>
          <w:rFonts w:ascii="Times New Roman" w:hAnsi="Times New Roman" w:cs="Times New Roman"/>
          <w:lang w:val="lt-LT"/>
        </w:rPr>
        <w:t>es</w:t>
      </w:r>
      <w:r w:rsidRPr="00071872">
        <w:rPr>
          <w:rFonts w:ascii="Times New Roman" w:hAnsi="Times New Roman" w:cs="Times New Roman"/>
          <w:lang w:val="lt-LT"/>
        </w:rPr>
        <w:t>.</w:t>
      </w:r>
    </w:p>
    <w:p w14:paraId="581C2FAF" w14:textId="77777777" w:rsidR="003D3B21" w:rsidRPr="00071872" w:rsidRDefault="003D3B21" w:rsidP="003D3B21">
      <w:pPr>
        <w:pStyle w:val="Sraopastraipa"/>
        <w:autoSpaceDE w:val="0"/>
        <w:autoSpaceDN w:val="0"/>
        <w:adjustRightInd w:val="0"/>
        <w:spacing w:after="0" w:line="240" w:lineRule="auto"/>
        <w:ind w:left="567"/>
        <w:rPr>
          <w:rFonts w:ascii="Times New Roman" w:hAnsi="Times New Roman" w:cs="Times New Roman"/>
          <w:lang w:val="lt-LT"/>
        </w:rPr>
      </w:pPr>
      <w:r w:rsidRPr="00071872">
        <w:rPr>
          <w:rFonts w:ascii="Times New Roman" w:hAnsi="Times New Roman" w:cs="Times New Roman"/>
          <w:lang w:val="lt-LT"/>
        </w:rPr>
        <w:t xml:space="preserve">Tai padeda išvengti </w:t>
      </w:r>
      <w:proofErr w:type="spellStart"/>
      <w:r w:rsidRPr="00071872">
        <w:rPr>
          <w:rFonts w:ascii="Times New Roman" w:hAnsi="Times New Roman" w:cs="Times New Roman"/>
          <w:lang w:val="lt-LT"/>
        </w:rPr>
        <w:t>Brinzolamide</w:t>
      </w:r>
      <w:proofErr w:type="spellEnd"/>
      <w:r w:rsidRPr="00071872">
        <w:rPr>
          <w:rFonts w:ascii="Times New Roman" w:hAnsi="Times New Roman" w:cs="Times New Roman"/>
          <w:lang w:val="lt-LT"/>
        </w:rPr>
        <w:t>/</w:t>
      </w:r>
      <w:proofErr w:type="spellStart"/>
      <w:r w:rsidRPr="00071872">
        <w:rPr>
          <w:rFonts w:ascii="Times New Roman" w:hAnsi="Times New Roman" w:cs="Times New Roman"/>
          <w:lang w:val="lt-LT"/>
        </w:rPr>
        <w:t>Timolol</w:t>
      </w:r>
      <w:proofErr w:type="spellEnd"/>
      <w:r w:rsidRPr="00071872">
        <w:rPr>
          <w:rFonts w:ascii="Times New Roman" w:hAnsi="Times New Roman" w:cs="Times New Roman"/>
          <w:lang w:val="lt-LT"/>
        </w:rPr>
        <w:t xml:space="preserve"> </w:t>
      </w:r>
      <w:proofErr w:type="spellStart"/>
      <w:r w:rsidRPr="00071872">
        <w:rPr>
          <w:rFonts w:ascii="Times New Roman" w:hAnsi="Times New Roman" w:cs="Times New Roman"/>
          <w:lang w:val="lt-LT"/>
        </w:rPr>
        <w:t>Accord</w:t>
      </w:r>
      <w:proofErr w:type="spellEnd"/>
      <w:r w:rsidRPr="00071872">
        <w:rPr>
          <w:rFonts w:ascii="Times New Roman" w:hAnsi="Times New Roman" w:cs="Times New Roman"/>
          <w:lang w:val="lt-LT"/>
        </w:rPr>
        <w:t xml:space="preserve"> patekimo į kitas organizmo dalis (3 pav.).</w:t>
      </w:r>
    </w:p>
    <w:p w14:paraId="4C5E4057" w14:textId="77777777" w:rsidR="003D3B21" w:rsidRPr="00071872" w:rsidRDefault="003D3B21" w:rsidP="003D3B21">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Jei turite lašinti į abi akis, pakartokite tą pačią procedūrą su kita akimi.</w:t>
      </w:r>
    </w:p>
    <w:p w14:paraId="56D7156F" w14:textId="77777777" w:rsidR="003D3B21" w:rsidRPr="00071872" w:rsidRDefault="003D3B21" w:rsidP="003D3B21">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Po naudojimo iš karto tvirtai uždarykite buteliuką dangteliu.</w:t>
      </w:r>
    </w:p>
    <w:p w14:paraId="145E1646" w14:textId="676E2B05" w:rsidR="003D3B21" w:rsidRPr="00071872" w:rsidRDefault="003D3B21" w:rsidP="003D3B21">
      <w:pPr>
        <w:pStyle w:val="Sraopastraipa"/>
        <w:numPr>
          <w:ilvl w:val="0"/>
          <w:numId w:val="19"/>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Su</w:t>
      </w:r>
      <w:r w:rsidR="004565FD" w:rsidRPr="00071872">
        <w:rPr>
          <w:rFonts w:ascii="Times New Roman" w:hAnsi="Times New Roman" w:cs="Times New Roman"/>
          <w:lang w:val="lt-LT"/>
        </w:rPr>
        <w:t>n</w:t>
      </w:r>
      <w:r w:rsidRPr="00071872">
        <w:rPr>
          <w:rFonts w:ascii="Times New Roman" w:hAnsi="Times New Roman" w:cs="Times New Roman"/>
          <w:lang w:val="lt-LT"/>
        </w:rPr>
        <w:t>audokite vieną buteliuką, prieš atidarydami kitą.</w:t>
      </w:r>
    </w:p>
    <w:p w14:paraId="788931D3"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p>
    <w:p w14:paraId="424966E9"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Jei lašas nepataikė į akį, pabandykite dar kartą.</w:t>
      </w:r>
    </w:p>
    <w:p w14:paraId="14FDCAD8"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p>
    <w:p w14:paraId="675B7DE8"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Jeigu vartojate ir kitus akių lašus arba akių tepalą, tarp vaistų vartojimo reikia daryti ne trumpesnę kaip 5 minučių pertrauką. Akių tepalą reikia vartoti paskutinį.</w:t>
      </w:r>
    </w:p>
    <w:p w14:paraId="3BFA2B63" w14:textId="77777777" w:rsidR="003D3B21" w:rsidRPr="00071872" w:rsidRDefault="003D3B21" w:rsidP="003D3B21">
      <w:pPr>
        <w:autoSpaceDE w:val="0"/>
        <w:autoSpaceDN w:val="0"/>
        <w:adjustRightInd w:val="0"/>
        <w:spacing w:after="0" w:line="240" w:lineRule="auto"/>
        <w:rPr>
          <w:rFonts w:ascii="Times New Roman,Bold" w:hAnsi="Times New Roman,Bold" w:cs="Times New Roman,Bold"/>
          <w:b/>
          <w:bCs/>
        </w:rPr>
      </w:pPr>
    </w:p>
    <w:p w14:paraId="075F4358"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Bold" w:hAnsi="Times New Roman,Bold" w:cs="Times New Roman,Bold"/>
          <w:b/>
          <w:bCs/>
        </w:rPr>
        <w:t xml:space="preserve">Pavartojus per didelę </w:t>
      </w:r>
      <w:proofErr w:type="spellStart"/>
      <w:r w:rsidRPr="00071872">
        <w:rPr>
          <w:rFonts w:ascii="Times New Roman,Bold" w:hAnsi="Times New Roman,Bold" w:cs="Times New Roman,Bold"/>
          <w:b/>
          <w:bCs/>
        </w:rPr>
        <w:t>Brinzolamide</w:t>
      </w:r>
      <w:proofErr w:type="spellEnd"/>
      <w:r w:rsidRPr="00071872">
        <w:rPr>
          <w:rFonts w:ascii="Times New Roman,Bold" w:hAnsi="Times New Roman,Bold" w:cs="Times New Roman,Bold"/>
          <w:b/>
          <w:bCs/>
        </w:rPr>
        <w:t>/</w:t>
      </w:r>
      <w:proofErr w:type="spellStart"/>
      <w:r w:rsidRPr="00071872">
        <w:rPr>
          <w:rFonts w:ascii="Times New Roman,Bold" w:hAnsi="Times New Roman,Bold" w:cs="Times New Roman,Bold"/>
          <w:b/>
          <w:bCs/>
        </w:rPr>
        <w:t>Timolol</w:t>
      </w:r>
      <w:proofErr w:type="spellEnd"/>
      <w:r w:rsidRPr="00071872">
        <w:rPr>
          <w:rFonts w:ascii="Times New Roman,Bold" w:hAnsi="Times New Roman,Bold" w:cs="Times New Roman,Bold"/>
          <w:b/>
          <w:bCs/>
        </w:rPr>
        <w:t xml:space="preserve"> </w:t>
      </w:r>
      <w:proofErr w:type="spellStart"/>
      <w:r w:rsidRPr="00071872">
        <w:rPr>
          <w:rFonts w:ascii="Times New Roman,Bold" w:hAnsi="Times New Roman,Bold" w:cs="Times New Roman,Bold"/>
          <w:b/>
          <w:bCs/>
        </w:rPr>
        <w:t>Accord</w:t>
      </w:r>
      <w:proofErr w:type="spellEnd"/>
      <w:r w:rsidRPr="00071872">
        <w:rPr>
          <w:rFonts w:ascii="Times New Roman,Bold" w:hAnsi="Times New Roman,Bold" w:cs="Times New Roman,Bold"/>
          <w:b/>
          <w:bCs/>
        </w:rPr>
        <w:t xml:space="preserve"> dozę</w:t>
      </w:r>
      <w:r w:rsidRPr="00071872">
        <w:rPr>
          <w:rFonts w:ascii="Times New Roman" w:hAnsi="Times New Roman" w:cs="Times New Roman"/>
        </w:rPr>
        <w:t>, praplaukite akį šiltu vandeniu. Nelašinkite daugiau lašų iki kito įprastinio lašinimo laiko.</w:t>
      </w:r>
    </w:p>
    <w:p w14:paraId="6CA73A4B"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p>
    <w:p w14:paraId="66743958"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Jums gali suretėti širdies ritmas, sumažėti kraujospūdis, pasireikšti širdies nepakankamumas,</w:t>
      </w:r>
    </w:p>
    <w:p w14:paraId="13C8C69A"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pasunkėti kvėpavimas ir sutrikti nervų sistema.</w:t>
      </w:r>
    </w:p>
    <w:p w14:paraId="1877CF6D" w14:textId="77777777" w:rsidR="003D3B21" w:rsidRPr="00071872" w:rsidRDefault="003D3B21" w:rsidP="003D3B21">
      <w:pPr>
        <w:autoSpaceDE w:val="0"/>
        <w:autoSpaceDN w:val="0"/>
        <w:adjustRightInd w:val="0"/>
        <w:spacing w:after="0" w:line="240" w:lineRule="auto"/>
        <w:rPr>
          <w:rFonts w:ascii="Times New Roman,Bold" w:hAnsi="Times New Roman,Bold" w:cs="Times New Roman,Bold"/>
          <w:b/>
          <w:bCs/>
        </w:rPr>
      </w:pPr>
    </w:p>
    <w:p w14:paraId="475D3508" w14:textId="2D2C513A"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Bold" w:hAnsi="Times New Roman,Bold" w:cs="Times New Roman,Bold"/>
          <w:b/>
          <w:bCs/>
        </w:rPr>
        <w:t xml:space="preserve">Pamiršus pavartoti </w:t>
      </w:r>
      <w:proofErr w:type="spellStart"/>
      <w:r w:rsidRPr="00071872">
        <w:rPr>
          <w:rFonts w:ascii="Times New Roman,Bold" w:hAnsi="Times New Roman,Bold" w:cs="Times New Roman,Bold"/>
          <w:b/>
          <w:bCs/>
        </w:rPr>
        <w:t>Brinzolamide</w:t>
      </w:r>
      <w:proofErr w:type="spellEnd"/>
      <w:r w:rsidRPr="00071872">
        <w:rPr>
          <w:rFonts w:ascii="Times New Roman,Bold" w:hAnsi="Times New Roman,Bold" w:cs="Times New Roman,Bold"/>
          <w:b/>
          <w:bCs/>
        </w:rPr>
        <w:t>/</w:t>
      </w:r>
      <w:proofErr w:type="spellStart"/>
      <w:r w:rsidRPr="00071872">
        <w:rPr>
          <w:rFonts w:ascii="Times New Roman,Bold" w:hAnsi="Times New Roman,Bold" w:cs="Times New Roman,Bold"/>
          <w:b/>
          <w:bCs/>
        </w:rPr>
        <w:t>Timolol</w:t>
      </w:r>
      <w:proofErr w:type="spellEnd"/>
      <w:r w:rsidRPr="00071872">
        <w:rPr>
          <w:rFonts w:ascii="Times New Roman,Bold" w:hAnsi="Times New Roman,Bold" w:cs="Times New Roman,Bold"/>
          <w:b/>
          <w:bCs/>
        </w:rPr>
        <w:t xml:space="preserve"> </w:t>
      </w:r>
      <w:proofErr w:type="spellStart"/>
      <w:r w:rsidRPr="00071872">
        <w:rPr>
          <w:rFonts w:ascii="Times New Roman,Bold" w:hAnsi="Times New Roman,Bold" w:cs="Times New Roman,Bold"/>
          <w:b/>
          <w:bCs/>
        </w:rPr>
        <w:t>Accord</w:t>
      </w:r>
      <w:proofErr w:type="spellEnd"/>
      <w:r w:rsidRPr="00071872">
        <w:rPr>
          <w:rFonts w:ascii="Times New Roman" w:hAnsi="Times New Roman" w:cs="Times New Roman"/>
        </w:rPr>
        <w:t>, susilašinkite kitą dozę kaip suplanuota. Negalima vartoti dvigubos dozės norint kompensuoti pamirštąją dozę. Nevartokite daugiau kaip po vieną lašą į pažeistą akį (-</w:t>
      </w:r>
      <w:proofErr w:type="spellStart"/>
      <w:r w:rsidRPr="00071872">
        <w:rPr>
          <w:rFonts w:ascii="Times New Roman" w:hAnsi="Times New Roman" w:cs="Times New Roman"/>
        </w:rPr>
        <w:t>is</w:t>
      </w:r>
      <w:proofErr w:type="spellEnd"/>
      <w:r w:rsidRPr="00071872">
        <w:rPr>
          <w:rFonts w:ascii="Times New Roman" w:hAnsi="Times New Roman" w:cs="Times New Roman"/>
        </w:rPr>
        <w:t>) du kartus per parą.</w:t>
      </w:r>
    </w:p>
    <w:p w14:paraId="5DC842BB" w14:textId="77777777" w:rsidR="003D3B21" w:rsidRPr="00071872" w:rsidRDefault="003D3B21" w:rsidP="003D3B21">
      <w:pPr>
        <w:autoSpaceDE w:val="0"/>
        <w:autoSpaceDN w:val="0"/>
        <w:adjustRightInd w:val="0"/>
        <w:spacing w:after="0" w:line="240" w:lineRule="auto"/>
        <w:rPr>
          <w:rFonts w:ascii="Times New Roman,Bold" w:hAnsi="Times New Roman,Bold" w:cs="Times New Roman,Bold"/>
          <w:b/>
          <w:bCs/>
        </w:rPr>
      </w:pPr>
    </w:p>
    <w:p w14:paraId="66B4DD11"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Bold" w:hAnsi="Times New Roman,Bold" w:cs="Times New Roman,Bold"/>
          <w:b/>
          <w:bCs/>
        </w:rPr>
        <w:t xml:space="preserve">Nustojus vartoti </w:t>
      </w:r>
      <w:proofErr w:type="spellStart"/>
      <w:r w:rsidRPr="00071872">
        <w:rPr>
          <w:rFonts w:ascii="Times New Roman,Bold" w:hAnsi="Times New Roman,Bold" w:cs="Times New Roman,Bold"/>
          <w:b/>
          <w:bCs/>
        </w:rPr>
        <w:t>Brinzolamide</w:t>
      </w:r>
      <w:proofErr w:type="spellEnd"/>
      <w:r w:rsidRPr="00071872">
        <w:rPr>
          <w:rFonts w:ascii="Times New Roman,Bold" w:hAnsi="Times New Roman,Bold" w:cs="Times New Roman,Bold"/>
          <w:b/>
          <w:bCs/>
        </w:rPr>
        <w:t>/</w:t>
      </w:r>
      <w:proofErr w:type="spellStart"/>
      <w:r w:rsidRPr="00071872">
        <w:rPr>
          <w:rFonts w:ascii="Times New Roman,Bold" w:hAnsi="Times New Roman,Bold" w:cs="Times New Roman,Bold"/>
          <w:b/>
          <w:bCs/>
        </w:rPr>
        <w:t>Timolol</w:t>
      </w:r>
      <w:proofErr w:type="spellEnd"/>
      <w:r w:rsidRPr="00071872">
        <w:rPr>
          <w:rFonts w:ascii="Times New Roman,Bold" w:hAnsi="Times New Roman,Bold" w:cs="Times New Roman,Bold"/>
          <w:b/>
          <w:bCs/>
        </w:rPr>
        <w:t xml:space="preserve"> </w:t>
      </w:r>
      <w:proofErr w:type="spellStart"/>
      <w:r w:rsidRPr="00071872">
        <w:rPr>
          <w:rFonts w:ascii="Times New Roman,Bold" w:hAnsi="Times New Roman,Bold" w:cs="Times New Roman,Bold"/>
          <w:b/>
          <w:bCs/>
        </w:rPr>
        <w:t>Accord</w:t>
      </w:r>
      <w:proofErr w:type="spellEnd"/>
      <w:r w:rsidRPr="00071872">
        <w:rPr>
          <w:rFonts w:ascii="Times New Roman,Bold" w:hAnsi="Times New Roman,Bold" w:cs="Times New Roman,Bold"/>
          <w:b/>
          <w:bCs/>
        </w:rPr>
        <w:t xml:space="preserve"> </w:t>
      </w:r>
      <w:r w:rsidRPr="00071872">
        <w:rPr>
          <w:rFonts w:ascii="Times New Roman" w:hAnsi="Times New Roman" w:cs="Times New Roman"/>
        </w:rPr>
        <w:t>nepasitarus su savo gydytoju, akispūdis bus nevaldomas ir dėl to galite prarasti regėjimą.</w:t>
      </w:r>
    </w:p>
    <w:p w14:paraId="4391CCE9" w14:textId="77777777" w:rsidR="003D3B21" w:rsidRPr="00071872" w:rsidRDefault="003D3B21" w:rsidP="003D3B21">
      <w:pPr>
        <w:widowControl w:val="0"/>
        <w:spacing w:after="0" w:line="240" w:lineRule="auto"/>
        <w:rPr>
          <w:rFonts w:ascii="Times New Roman" w:hAnsi="Times New Roman" w:cs="Times New Roman"/>
        </w:rPr>
      </w:pPr>
    </w:p>
    <w:p w14:paraId="4B6EEA86" w14:textId="77777777" w:rsidR="007F7268" w:rsidRPr="00071872" w:rsidRDefault="003D3B21" w:rsidP="003D3B21">
      <w:pPr>
        <w:widowControl w:val="0"/>
        <w:spacing w:after="0" w:line="240" w:lineRule="auto"/>
        <w:rPr>
          <w:rFonts w:ascii="Times New Roman" w:hAnsi="Times New Roman" w:cs="Times New Roman"/>
        </w:rPr>
      </w:pPr>
      <w:r w:rsidRPr="00071872">
        <w:rPr>
          <w:rFonts w:ascii="Times New Roman" w:hAnsi="Times New Roman" w:cs="Times New Roman"/>
        </w:rPr>
        <w:t>Jeigu kiltų daugiau klausimų dėl šio vaisto vartojimo, kreipkitės į gydytoją arba vaistininką.</w:t>
      </w:r>
    </w:p>
    <w:p w14:paraId="7927F563" w14:textId="77777777" w:rsidR="003D3B21" w:rsidRPr="00071872" w:rsidRDefault="003D3B21" w:rsidP="003D3B21">
      <w:pPr>
        <w:widowControl w:val="0"/>
        <w:spacing w:after="0" w:line="240" w:lineRule="auto"/>
        <w:rPr>
          <w:rFonts w:ascii="Times New Roman" w:hAnsi="Times New Roman" w:cs="Times New Roman"/>
        </w:rPr>
      </w:pPr>
    </w:p>
    <w:p w14:paraId="0CFDC796" w14:textId="77777777" w:rsidR="003D3B21" w:rsidRPr="00071872" w:rsidRDefault="003D3B21" w:rsidP="003D3B21">
      <w:pPr>
        <w:widowControl w:val="0"/>
        <w:spacing w:after="0" w:line="240" w:lineRule="auto"/>
        <w:rPr>
          <w:rFonts w:ascii="Times New Roman" w:hAnsi="Times New Roman" w:cs="Times New Roman"/>
        </w:rPr>
      </w:pPr>
    </w:p>
    <w:p w14:paraId="7EDE7944"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4.</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1"/>
        </w:rPr>
        <w:t>G</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as</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2"/>
        </w:rPr>
        <w:t>š</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spacing w:val="-3"/>
        </w:rPr>
        <w:t>u</w:t>
      </w:r>
      <w:r w:rsidRPr="00071872">
        <w:rPr>
          <w:rFonts w:ascii="Times New Roman" w:eastAsia="Times New Roman" w:hAnsi="Times New Roman" w:cs="Times New Roman"/>
          <w:b/>
          <w:bCs/>
          <w:spacing w:val="1"/>
        </w:rPr>
        <w:t>ti</w:t>
      </w:r>
      <w:r w:rsidRPr="00071872">
        <w:rPr>
          <w:rFonts w:ascii="Times New Roman" w:eastAsia="Times New Roman" w:hAnsi="Times New Roman" w:cs="Times New Roman"/>
          <w:b/>
          <w:bCs/>
          <w:spacing w:val="-3"/>
        </w:rPr>
        <w:t>n</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s</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rPr>
        <w:t>po</w:t>
      </w:r>
      <w:r w:rsidRPr="00071872">
        <w:rPr>
          <w:rFonts w:ascii="Times New Roman" w:eastAsia="Times New Roman" w:hAnsi="Times New Roman" w:cs="Times New Roman"/>
          <w:b/>
          <w:bCs/>
          <w:spacing w:val="-3"/>
        </w:rPr>
        <w:t>v</w:t>
      </w:r>
      <w:r w:rsidRPr="00071872">
        <w:rPr>
          <w:rFonts w:ascii="Times New Roman" w:eastAsia="Times New Roman" w:hAnsi="Times New Roman" w:cs="Times New Roman"/>
          <w:b/>
          <w:bCs/>
        </w:rPr>
        <w:t>e</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3"/>
        </w:rPr>
        <w:t>k</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s</w:t>
      </w:r>
    </w:p>
    <w:p w14:paraId="37DF1340" w14:textId="77777777" w:rsidR="007F7268" w:rsidRPr="00071872" w:rsidRDefault="007F7268" w:rsidP="007F7268">
      <w:pPr>
        <w:widowControl w:val="0"/>
        <w:spacing w:after="0" w:line="240" w:lineRule="auto"/>
        <w:rPr>
          <w:rFonts w:ascii="Times New Roman" w:hAnsi="Times New Roman" w:cs="Times New Roman"/>
        </w:rPr>
      </w:pPr>
    </w:p>
    <w:p w14:paraId="03F2474F" w14:textId="77777777" w:rsidR="003D3B21"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Šis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s</w:t>
      </w:r>
      <w:r w:rsidRPr="00071872">
        <w:rPr>
          <w:rFonts w:ascii="Times New Roman" w:eastAsia="Times New Roman" w:hAnsi="Times New Roman" w:cs="Times New Roman"/>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p </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r</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 </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su</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š</w:t>
      </w:r>
      <w:r w:rsidRPr="00071872">
        <w:rPr>
          <w:rFonts w:ascii="Times New Roman" w:eastAsia="Times New Roman" w:hAnsi="Times New Roman" w:cs="Times New Roman"/>
          <w:spacing w:val="1"/>
        </w:rPr>
        <w:t>al</w:t>
      </w:r>
      <w:r w:rsidRPr="00071872">
        <w:rPr>
          <w:rFonts w:ascii="Times New Roman" w:eastAsia="Times New Roman" w:hAnsi="Times New Roman" w:cs="Times New Roman"/>
        </w:rPr>
        <w:t>u</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n</w:t>
      </w:r>
      <w:r w:rsidRPr="00071872">
        <w:rPr>
          <w:rFonts w:ascii="Times New Roman" w:eastAsia="Times New Roman" w:hAnsi="Times New Roman" w:cs="Times New Roman"/>
        </w:rPr>
        <w:t>į</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po</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į</w:t>
      </w:r>
      <w:r w:rsidRPr="00071872">
        <w:rPr>
          <w:rFonts w:ascii="Times New Roman" w:eastAsia="Times New Roman" w:hAnsi="Times New Roman" w:cs="Times New Roman"/>
        </w:rPr>
        <w:t>, n</w:t>
      </w:r>
      <w:r w:rsidRPr="00071872">
        <w:rPr>
          <w:rFonts w:ascii="Times New Roman" w:eastAsia="Times New Roman" w:hAnsi="Times New Roman" w:cs="Times New Roman"/>
          <w:spacing w:val="-2"/>
        </w:rPr>
        <w:t>or</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3"/>
        </w:rPr>
        <w:t>j</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 p</w:t>
      </w:r>
      <w:r w:rsidRPr="00071872">
        <w:rPr>
          <w:rFonts w:ascii="Times New Roman" w:eastAsia="Times New Roman" w:hAnsi="Times New Roman" w:cs="Times New Roman"/>
          <w:spacing w:val="-2"/>
        </w:rPr>
        <w:t>a</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š</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a ne</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ž</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on</w:t>
      </w:r>
      <w:r w:rsidRPr="00071872">
        <w:rPr>
          <w:rFonts w:ascii="Times New Roman" w:eastAsia="Times New Roman" w:hAnsi="Times New Roman" w:cs="Times New Roman"/>
          <w:spacing w:val="3"/>
        </w:rPr>
        <w:t>ė</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s. </w:t>
      </w:r>
    </w:p>
    <w:p w14:paraId="00A65900" w14:textId="77777777" w:rsidR="003D3B21" w:rsidRPr="00071872" w:rsidRDefault="003D3B21" w:rsidP="007F7268">
      <w:pPr>
        <w:widowControl w:val="0"/>
        <w:spacing w:after="0" w:line="240" w:lineRule="auto"/>
        <w:rPr>
          <w:rFonts w:ascii="Times New Roman" w:eastAsia="Times New Roman" w:hAnsi="Times New Roman" w:cs="Times New Roman"/>
          <w:b/>
          <w:bCs/>
          <w:spacing w:val="2"/>
        </w:rPr>
      </w:pPr>
    </w:p>
    <w:p w14:paraId="0E22AC7C" w14:textId="1229DF82" w:rsidR="004337C1" w:rsidRPr="00071872" w:rsidRDefault="003D3B21" w:rsidP="004337C1">
      <w:pPr>
        <w:autoSpaceDE w:val="0"/>
        <w:autoSpaceDN w:val="0"/>
        <w:adjustRightInd w:val="0"/>
        <w:spacing w:after="0" w:line="240" w:lineRule="auto"/>
        <w:rPr>
          <w:rFonts w:ascii="Times New Roman" w:hAnsi="Times New Roman" w:cs="Times New Roman"/>
        </w:rPr>
      </w:pPr>
      <w:r w:rsidRPr="00071872">
        <w:rPr>
          <w:rFonts w:ascii="Times New Roman,Bold" w:hAnsi="Times New Roman,Bold" w:cs="Times New Roman,Bold"/>
          <w:b/>
          <w:bCs/>
        </w:rPr>
        <w:t>Nutraukite vaisto vartojimą ir nedelsdami kreipkitės į savo gydytoją</w:t>
      </w:r>
      <w:r w:rsidRPr="00071872">
        <w:rPr>
          <w:rFonts w:ascii="Times New Roman" w:hAnsi="Times New Roman" w:cs="Times New Roman"/>
        </w:rPr>
        <w:t xml:space="preserve">, jeigu </w:t>
      </w:r>
      <w:r w:rsidR="004337C1" w:rsidRPr="00071872">
        <w:rPr>
          <w:rFonts w:ascii="Times New Roman" w:hAnsi="Times New Roman" w:cs="Times New Roman"/>
        </w:rPr>
        <w:t>pastebėjote bet kurį iš toliau išvardytų simptomų:</w:t>
      </w:r>
    </w:p>
    <w:p w14:paraId="2CB334EC" w14:textId="0AA699F4" w:rsidR="002015C8" w:rsidRPr="00071872" w:rsidRDefault="002015C8" w:rsidP="00EA6C07">
      <w:pPr>
        <w:pStyle w:val="Sraopastraipa"/>
        <w:numPr>
          <w:ilvl w:val="0"/>
          <w:numId w:val="25"/>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lang w:val="lt-LT"/>
        </w:rPr>
        <w:t>sunkus akies paraudimas ir niežulys</w:t>
      </w:r>
      <w:r w:rsidR="00EA6C07" w:rsidRPr="00071872">
        <w:rPr>
          <w:rFonts w:ascii="Times New Roman" w:hAnsi="Times New Roman" w:cs="Times New Roman"/>
          <w:lang w:val="lt-LT"/>
        </w:rPr>
        <w:t xml:space="preserve">, </w:t>
      </w:r>
      <w:r w:rsidRPr="00071872">
        <w:rPr>
          <w:rFonts w:ascii="Times New Roman" w:hAnsi="Times New Roman" w:cs="Times New Roman"/>
          <w:lang w:val="lt-LT"/>
        </w:rPr>
        <w:t>rausvos neiškilios, panašios į taikinį arba apskritos dėmės ant liemens, dažnai su pūslėmis centre, odos lupimasis, burnos, gerklės, nosies, lytinių organų ir akių opos. Prieš atsirandant šiems sunkiems odos išbėrimams gali pasireikšti karščiavimas ir į gripą panašūs simptomai [</w:t>
      </w:r>
      <w:proofErr w:type="spellStart"/>
      <w:r w:rsidRPr="00071872">
        <w:rPr>
          <w:rFonts w:ascii="Times New Roman" w:hAnsi="Times New Roman" w:cs="Times New Roman"/>
          <w:lang w:val="lt-LT"/>
        </w:rPr>
        <w:t>Stivenso</w:t>
      </w:r>
      <w:proofErr w:type="spellEnd"/>
      <w:r w:rsidRPr="00071872">
        <w:rPr>
          <w:rFonts w:ascii="Times New Roman" w:hAnsi="Times New Roman" w:cs="Times New Roman"/>
          <w:lang w:val="lt-LT"/>
        </w:rPr>
        <w:t>-Džonsono (</w:t>
      </w:r>
      <w:proofErr w:type="spellStart"/>
      <w:r w:rsidRPr="00071872">
        <w:rPr>
          <w:rFonts w:ascii="Times New Roman" w:hAnsi="Times New Roman" w:cs="Times New Roman"/>
          <w:i/>
          <w:iCs/>
          <w:lang w:val="lt-LT"/>
        </w:rPr>
        <w:t>Stevens-Johnson</w:t>
      </w:r>
      <w:proofErr w:type="spellEnd"/>
      <w:r w:rsidRPr="00071872">
        <w:rPr>
          <w:rFonts w:ascii="Times New Roman" w:hAnsi="Times New Roman" w:cs="Times New Roman"/>
          <w:lang w:val="lt-LT"/>
        </w:rPr>
        <w:t xml:space="preserve">) sindromas, toksinė epidermio </w:t>
      </w:r>
      <w:proofErr w:type="spellStart"/>
      <w:r w:rsidRPr="00071872">
        <w:rPr>
          <w:rFonts w:ascii="Times New Roman" w:hAnsi="Times New Roman" w:cs="Times New Roman"/>
          <w:lang w:val="lt-LT"/>
        </w:rPr>
        <w:t>nekrolizė</w:t>
      </w:r>
      <w:proofErr w:type="spellEnd"/>
      <w:r w:rsidRPr="00071872">
        <w:rPr>
          <w:rFonts w:ascii="Times New Roman" w:hAnsi="Times New Roman" w:cs="Times New Roman"/>
          <w:lang w:val="lt-LT"/>
        </w:rPr>
        <w:t>].</w:t>
      </w:r>
    </w:p>
    <w:p w14:paraId="0AE9BEA2" w14:textId="77777777" w:rsidR="00F7500E" w:rsidRPr="00071872" w:rsidRDefault="00F7500E" w:rsidP="003D3B21">
      <w:pPr>
        <w:autoSpaceDE w:val="0"/>
        <w:autoSpaceDN w:val="0"/>
        <w:adjustRightInd w:val="0"/>
        <w:spacing w:after="0" w:line="240" w:lineRule="auto"/>
        <w:rPr>
          <w:rFonts w:ascii="Times New Roman" w:hAnsi="Times New Roman" w:cs="Times New Roman"/>
        </w:rPr>
      </w:pPr>
    </w:p>
    <w:p w14:paraId="44431352" w14:textId="77777777" w:rsidR="003D3B21" w:rsidRPr="00071872" w:rsidRDefault="003D3B21" w:rsidP="003D3B21">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Galima ir toliau vartoti šiuos lašus, jei poveikis nėra stiprus. Jeigu dėl ko nors nerimaujate, kreipkitės į</w:t>
      </w:r>
      <w:r w:rsidR="00F7500E" w:rsidRPr="00071872">
        <w:rPr>
          <w:rFonts w:ascii="Times New Roman" w:hAnsi="Times New Roman" w:cs="Times New Roman"/>
        </w:rPr>
        <w:t xml:space="preserve"> </w:t>
      </w:r>
      <w:r w:rsidRPr="00071872">
        <w:rPr>
          <w:rFonts w:ascii="Times New Roman" w:hAnsi="Times New Roman" w:cs="Times New Roman"/>
        </w:rPr>
        <w:t xml:space="preserve">savo gydytoją arba vaistininką. Nenutraukite </w:t>
      </w:r>
      <w:proofErr w:type="spellStart"/>
      <w:r w:rsidR="00F7500E" w:rsidRPr="00071872">
        <w:rPr>
          <w:rFonts w:ascii="Times New Roman" w:hAnsi="Times New Roman" w:cs="Times New Roman"/>
        </w:rPr>
        <w:t>Brinzolamide</w:t>
      </w:r>
      <w:proofErr w:type="spellEnd"/>
      <w:r w:rsidR="00F7500E" w:rsidRPr="00071872">
        <w:rPr>
          <w:rFonts w:ascii="Times New Roman" w:hAnsi="Times New Roman" w:cs="Times New Roman"/>
        </w:rPr>
        <w:t>/</w:t>
      </w:r>
      <w:proofErr w:type="spellStart"/>
      <w:r w:rsidR="00F7500E" w:rsidRPr="00071872">
        <w:rPr>
          <w:rFonts w:ascii="Times New Roman" w:hAnsi="Times New Roman" w:cs="Times New Roman"/>
        </w:rPr>
        <w:t>Timolol</w:t>
      </w:r>
      <w:proofErr w:type="spellEnd"/>
      <w:r w:rsidR="00F7500E" w:rsidRPr="00071872">
        <w:rPr>
          <w:rFonts w:ascii="Times New Roman" w:hAnsi="Times New Roman" w:cs="Times New Roman"/>
        </w:rPr>
        <w:t xml:space="preserve"> </w:t>
      </w:r>
      <w:proofErr w:type="spellStart"/>
      <w:r w:rsidR="00F7500E" w:rsidRPr="00071872">
        <w:rPr>
          <w:rFonts w:ascii="Times New Roman" w:hAnsi="Times New Roman" w:cs="Times New Roman"/>
        </w:rPr>
        <w:t>Accord</w:t>
      </w:r>
      <w:proofErr w:type="spellEnd"/>
      <w:r w:rsidRPr="00071872">
        <w:rPr>
          <w:rFonts w:ascii="Times New Roman" w:hAnsi="Times New Roman" w:cs="Times New Roman"/>
        </w:rPr>
        <w:t xml:space="preserve"> vartojimo, prieš tai nepasitarę su savo</w:t>
      </w:r>
      <w:r w:rsidR="00F7500E" w:rsidRPr="00071872">
        <w:rPr>
          <w:rFonts w:ascii="Times New Roman" w:hAnsi="Times New Roman" w:cs="Times New Roman"/>
        </w:rPr>
        <w:t xml:space="preserve"> </w:t>
      </w:r>
      <w:r w:rsidRPr="00071872">
        <w:rPr>
          <w:rFonts w:ascii="Times New Roman" w:hAnsi="Times New Roman" w:cs="Times New Roman"/>
        </w:rPr>
        <w:t>gydytoju.</w:t>
      </w:r>
    </w:p>
    <w:p w14:paraId="5C491767" w14:textId="77777777" w:rsidR="00F7500E" w:rsidRPr="00071872" w:rsidRDefault="00F7500E" w:rsidP="003D3B21">
      <w:pPr>
        <w:autoSpaceDE w:val="0"/>
        <w:autoSpaceDN w:val="0"/>
        <w:adjustRightInd w:val="0"/>
        <w:spacing w:after="0" w:line="240" w:lineRule="auto"/>
        <w:rPr>
          <w:rFonts w:ascii="Times New Roman" w:hAnsi="Times New Roman" w:cs="Times New Roman"/>
        </w:rPr>
      </w:pPr>
    </w:p>
    <w:p w14:paraId="7B13AE12" w14:textId="689097BF" w:rsidR="003D3B21" w:rsidRPr="00071872" w:rsidRDefault="002B29E1" w:rsidP="003D3B21">
      <w:pPr>
        <w:autoSpaceDE w:val="0"/>
        <w:autoSpaceDN w:val="0"/>
        <w:adjustRightInd w:val="0"/>
        <w:spacing w:after="0" w:line="240" w:lineRule="auto"/>
        <w:rPr>
          <w:rFonts w:ascii="Times New Roman" w:hAnsi="Times New Roman" w:cs="Times New Roman"/>
          <w:b/>
          <w:bCs/>
        </w:rPr>
      </w:pPr>
      <w:r w:rsidRPr="00071872">
        <w:rPr>
          <w:rFonts w:ascii="Times New Roman" w:hAnsi="Times New Roman" w:cs="Times New Roman"/>
          <w:b/>
          <w:bCs/>
        </w:rPr>
        <w:t xml:space="preserve">Dažni šalutinio </w:t>
      </w:r>
      <w:r w:rsidR="003D3B21" w:rsidRPr="00071872">
        <w:rPr>
          <w:rFonts w:ascii="Times New Roman" w:hAnsi="Times New Roman" w:cs="Times New Roman"/>
          <w:b/>
          <w:bCs/>
        </w:rPr>
        <w:t>poveiki</w:t>
      </w:r>
      <w:r w:rsidRPr="00071872">
        <w:rPr>
          <w:rFonts w:ascii="Times New Roman" w:hAnsi="Times New Roman" w:cs="Times New Roman"/>
          <w:b/>
          <w:bCs/>
        </w:rPr>
        <w:t>o reiškiniai</w:t>
      </w:r>
      <w:r w:rsidR="003D3B21" w:rsidRPr="00071872">
        <w:rPr>
          <w:rFonts w:ascii="Times New Roman" w:hAnsi="Times New Roman" w:cs="Times New Roman"/>
          <w:b/>
          <w:bCs/>
        </w:rPr>
        <w:t xml:space="preserve"> (gali pasireikšti </w:t>
      </w:r>
      <w:r w:rsidR="00AC15A7" w:rsidRPr="00071872">
        <w:rPr>
          <w:rFonts w:ascii="Times New Roman" w:hAnsi="Times New Roman" w:cs="Times New Roman"/>
          <w:b/>
          <w:bCs/>
        </w:rPr>
        <w:t>rečiau</w:t>
      </w:r>
      <w:r w:rsidR="003D3B21" w:rsidRPr="00071872">
        <w:rPr>
          <w:rFonts w:ascii="Times New Roman" w:hAnsi="Times New Roman" w:cs="Times New Roman"/>
          <w:b/>
          <w:bCs/>
        </w:rPr>
        <w:t xml:space="preserve"> kaip 1 iš 10 </w:t>
      </w:r>
      <w:r w:rsidRPr="00071872">
        <w:rPr>
          <w:rFonts w:ascii="Times New Roman" w:hAnsi="Times New Roman" w:cs="Times New Roman"/>
          <w:b/>
          <w:bCs/>
        </w:rPr>
        <w:t>asmenų</w:t>
      </w:r>
      <w:r w:rsidR="003D3B21" w:rsidRPr="00071872">
        <w:rPr>
          <w:rFonts w:ascii="Times New Roman" w:hAnsi="Times New Roman" w:cs="Times New Roman"/>
          <w:b/>
          <w:bCs/>
        </w:rPr>
        <w:t>)</w:t>
      </w:r>
    </w:p>
    <w:p w14:paraId="3DCB6E72" w14:textId="77777777" w:rsidR="003D3B21" w:rsidRPr="00071872" w:rsidRDefault="003D3B21" w:rsidP="00B22F33">
      <w:pPr>
        <w:pStyle w:val="Sraopastraipa"/>
        <w:numPr>
          <w:ilvl w:val="0"/>
          <w:numId w:val="20"/>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Bold" w:hAnsi="Times New Roman,Bold" w:cs="Times New Roman,Bold"/>
          <w:b/>
          <w:bCs/>
          <w:lang w:val="lt-LT"/>
        </w:rPr>
        <w:t>Poveikis akims</w:t>
      </w:r>
      <w:r w:rsidRPr="00071872">
        <w:rPr>
          <w:rFonts w:ascii="Times New Roman" w:hAnsi="Times New Roman" w:cs="Times New Roman"/>
          <w:lang w:val="lt-LT"/>
        </w:rPr>
        <w:t>: akies paviršiaus uždegimas, neryškus matymas, akies sudirginimo požymiai ir</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t>simptomai (pvz., deginimas, perštėjimas, niežulys, ašarojimas, paraudimas), akies skausmas.</w:t>
      </w:r>
    </w:p>
    <w:p w14:paraId="4058EB53" w14:textId="77777777" w:rsidR="003D3B21" w:rsidRPr="00071872" w:rsidRDefault="003D3B21" w:rsidP="00B22F33">
      <w:pPr>
        <w:pStyle w:val="Sraopastraipa"/>
        <w:numPr>
          <w:ilvl w:val="0"/>
          <w:numId w:val="20"/>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Bold" w:hAnsi="Times New Roman,Bold" w:cs="Times New Roman,Bold"/>
          <w:b/>
          <w:bCs/>
          <w:lang w:val="lt-LT"/>
        </w:rPr>
        <w:t>Bendrasis</w:t>
      </w:r>
      <w:r w:rsidR="00F7500E" w:rsidRPr="00071872">
        <w:rPr>
          <w:rFonts w:ascii="Times New Roman,Bold" w:hAnsi="Times New Roman,Bold" w:cs="Times New Roman,Bold"/>
          <w:b/>
          <w:bCs/>
          <w:lang w:val="lt-LT"/>
        </w:rPr>
        <w:t xml:space="preserve"> </w:t>
      </w:r>
      <w:r w:rsidRPr="00071872">
        <w:rPr>
          <w:rFonts w:ascii="Times New Roman,Bold" w:hAnsi="Times New Roman,Bold" w:cs="Times New Roman,Bold"/>
          <w:b/>
          <w:bCs/>
          <w:lang w:val="lt-LT"/>
        </w:rPr>
        <w:t>šalutinis poveikis</w:t>
      </w:r>
      <w:r w:rsidRPr="00071872">
        <w:rPr>
          <w:rFonts w:ascii="Times New Roman" w:hAnsi="Times New Roman" w:cs="Times New Roman"/>
          <w:lang w:val="lt-LT"/>
        </w:rPr>
        <w:t>: širdies susitraukimų dažnio sumažėjimas, skonio pojūčio</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lastRenderedPageBreak/>
        <w:t>sutrikimai.</w:t>
      </w:r>
    </w:p>
    <w:p w14:paraId="2E4895D0" w14:textId="77777777" w:rsidR="00F7500E" w:rsidRPr="00071872" w:rsidRDefault="00F7500E" w:rsidP="003D3B21">
      <w:pPr>
        <w:autoSpaceDE w:val="0"/>
        <w:autoSpaceDN w:val="0"/>
        <w:adjustRightInd w:val="0"/>
        <w:spacing w:after="0" w:line="240" w:lineRule="auto"/>
        <w:rPr>
          <w:rFonts w:ascii="Times New Roman" w:hAnsi="Times New Roman" w:cs="Times New Roman"/>
        </w:rPr>
      </w:pPr>
    </w:p>
    <w:p w14:paraId="31A80B0E" w14:textId="27B5E4AE" w:rsidR="003D3B21" w:rsidRPr="00071872" w:rsidRDefault="003D3B21" w:rsidP="003D3B21">
      <w:pPr>
        <w:autoSpaceDE w:val="0"/>
        <w:autoSpaceDN w:val="0"/>
        <w:adjustRightInd w:val="0"/>
        <w:spacing w:after="0" w:line="240" w:lineRule="auto"/>
        <w:rPr>
          <w:rFonts w:ascii="Times New Roman" w:hAnsi="Times New Roman" w:cs="Times New Roman"/>
          <w:b/>
          <w:bCs/>
        </w:rPr>
      </w:pPr>
      <w:r w:rsidRPr="00071872">
        <w:rPr>
          <w:rFonts w:ascii="Times New Roman" w:hAnsi="Times New Roman" w:cs="Times New Roman"/>
          <w:b/>
          <w:bCs/>
        </w:rPr>
        <w:t>Nedažn</w:t>
      </w:r>
      <w:r w:rsidR="002B29E1" w:rsidRPr="00071872">
        <w:rPr>
          <w:rFonts w:ascii="Times New Roman" w:hAnsi="Times New Roman" w:cs="Times New Roman"/>
          <w:b/>
          <w:bCs/>
        </w:rPr>
        <w:t>i</w:t>
      </w:r>
      <w:r w:rsidRPr="00071872">
        <w:rPr>
          <w:rFonts w:ascii="Times New Roman" w:hAnsi="Times New Roman" w:cs="Times New Roman"/>
          <w:b/>
          <w:bCs/>
        </w:rPr>
        <w:t xml:space="preserve"> šalutini</w:t>
      </w:r>
      <w:r w:rsidR="002B29E1" w:rsidRPr="00071872">
        <w:rPr>
          <w:rFonts w:ascii="Times New Roman" w:hAnsi="Times New Roman" w:cs="Times New Roman"/>
          <w:b/>
          <w:bCs/>
        </w:rPr>
        <w:t>o</w:t>
      </w:r>
      <w:r w:rsidRPr="00071872">
        <w:rPr>
          <w:rFonts w:ascii="Times New Roman" w:hAnsi="Times New Roman" w:cs="Times New Roman"/>
          <w:b/>
          <w:bCs/>
        </w:rPr>
        <w:t xml:space="preserve"> poveiki</w:t>
      </w:r>
      <w:r w:rsidR="002B29E1" w:rsidRPr="00071872">
        <w:rPr>
          <w:rFonts w:ascii="Times New Roman" w:hAnsi="Times New Roman" w:cs="Times New Roman"/>
          <w:b/>
          <w:bCs/>
        </w:rPr>
        <w:t>o reiškiniai</w:t>
      </w:r>
      <w:r w:rsidRPr="00071872">
        <w:rPr>
          <w:rFonts w:ascii="Times New Roman" w:hAnsi="Times New Roman" w:cs="Times New Roman"/>
          <w:b/>
          <w:bCs/>
        </w:rPr>
        <w:t xml:space="preserve"> (gali pasireikšti</w:t>
      </w:r>
      <w:r w:rsidR="00AC15A7" w:rsidRPr="00071872">
        <w:rPr>
          <w:rFonts w:ascii="Times New Roman" w:hAnsi="Times New Roman" w:cs="Times New Roman"/>
          <w:b/>
          <w:bCs/>
        </w:rPr>
        <w:t xml:space="preserve"> rečiau</w:t>
      </w:r>
      <w:r w:rsidRPr="00071872">
        <w:rPr>
          <w:rFonts w:ascii="Times New Roman" w:hAnsi="Times New Roman" w:cs="Times New Roman"/>
          <w:b/>
          <w:bCs/>
        </w:rPr>
        <w:t xml:space="preserve"> kaip 1 iš 100 </w:t>
      </w:r>
      <w:r w:rsidR="002B29E1" w:rsidRPr="00071872">
        <w:rPr>
          <w:rFonts w:ascii="Times New Roman" w:hAnsi="Times New Roman" w:cs="Times New Roman"/>
          <w:b/>
          <w:bCs/>
        </w:rPr>
        <w:t>asmenų</w:t>
      </w:r>
      <w:r w:rsidRPr="00071872">
        <w:rPr>
          <w:rFonts w:ascii="Times New Roman" w:hAnsi="Times New Roman" w:cs="Times New Roman"/>
          <w:b/>
          <w:bCs/>
        </w:rPr>
        <w:t>)</w:t>
      </w:r>
    </w:p>
    <w:p w14:paraId="66A8C4A7" w14:textId="77777777" w:rsidR="003D3B21" w:rsidRPr="00071872" w:rsidRDefault="003D3B21" w:rsidP="00B22F33">
      <w:pPr>
        <w:pStyle w:val="Sraopastraipa"/>
        <w:numPr>
          <w:ilvl w:val="0"/>
          <w:numId w:val="21"/>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Poveikis akims</w:t>
      </w:r>
      <w:r w:rsidRPr="00071872">
        <w:rPr>
          <w:rFonts w:ascii="Times New Roman" w:hAnsi="Times New Roman" w:cs="Times New Roman"/>
          <w:lang w:val="lt-LT"/>
        </w:rPr>
        <w:t>: ragenos erozija (priekinio akies obuolio sluoksnio pažaida), akies paviršiaus</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t>uždegimas su paviršiaus pažeidimu, uždegimas akies viduje, ragenos dažymasis, nenormalus</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t>pojūtis akyse, akies išskyros, akies sausumas, akių nuovargis, akies niežėjimas, akies</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t>paraudimas, akies voko paraudimas.</w:t>
      </w:r>
    </w:p>
    <w:p w14:paraId="738D1999" w14:textId="77777777" w:rsidR="00F7500E" w:rsidRPr="00071872" w:rsidRDefault="003D3B21" w:rsidP="00B22F33">
      <w:pPr>
        <w:pStyle w:val="Sraopastraipa"/>
        <w:numPr>
          <w:ilvl w:val="0"/>
          <w:numId w:val="21"/>
        </w:numPr>
        <w:autoSpaceDE w:val="0"/>
        <w:autoSpaceDN w:val="0"/>
        <w:adjustRightInd w:val="0"/>
        <w:spacing w:after="0" w:line="240" w:lineRule="auto"/>
        <w:ind w:left="567" w:hanging="567"/>
        <w:rPr>
          <w:rFonts w:ascii="Times New Roman" w:eastAsia="Times New Roman" w:hAnsi="Times New Roman" w:cs="Times New Roman"/>
          <w:lang w:val="lt-LT"/>
        </w:rPr>
      </w:pPr>
      <w:r w:rsidRPr="00071872">
        <w:rPr>
          <w:rFonts w:ascii="Times New Roman" w:hAnsi="Times New Roman" w:cs="Times New Roman"/>
          <w:b/>
          <w:bCs/>
          <w:lang w:val="lt-LT"/>
        </w:rPr>
        <w:t>Bendrasis šalutinis poveikis</w:t>
      </w:r>
      <w:r w:rsidRPr="00071872">
        <w:rPr>
          <w:rFonts w:ascii="Times New Roman" w:hAnsi="Times New Roman" w:cs="Times New Roman"/>
          <w:lang w:val="lt-LT"/>
        </w:rPr>
        <w:t>: baltųjų kraujo ląstelių kiekio sumažėjimas, sumažėjęs</w:t>
      </w:r>
      <w:r w:rsidR="00F7500E" w:rsidRPr="00071872">
        <w:rPr>
          <w:rFonts w:ascii="Times New Roman" w:hAnsi="Times New Roman" w:cs="Times New Roman"/>
          <w:lang w:val="lt-LT"/>
        </w:rPr>
        <w:t xml:space="preserve"> </w:t>
      </w:r>
      <w:r w:rsidRPr="00071872">
        <w:rPr>
          <w:rFonts w:ascii="Times New Roman" w:hAnsi="Times New Roman" w:cs="Times New Roman"/>
          <w:lang w:val="lt-LT"/>
        </w:rPr>
        <w:t>kraujospūdis, kosulys, kraujas šlapime, kūno silpnumo pojūtis.</w:t>
      </w:r>
    </w:p>
    <w:p w14:paraId="6CA9FF8E" w14:textId="77777777" w:rsidR="002B29E1" w:rsidRPr="00071872" w:rsidRDefault="002B29E1" w:rsidP="00F7500E">
      <w:pPr>
        <w:autoSpaceDE w:val="0"/>
        <w:autoSpaceDN w:val="0"/>
        <w:adjustRightInd w:val="0"/>
        <w:spacing w:after="0" w:line="240" w:lineRule="auto"/>
        <w:rPr>
          <w:rFonts w:ascii="Times New Roman" w:hAnsi="Times New Roman" w:cs="Times New Roman"/>
          <w:b/>
          <w:bCs/>
        </w:rPr>
      </w:pPr>
    </w:p>
    <w:p w14:paraId="071C081C" w14:textId="6C70A253" w:rsidR="00F7500E" w:rsidRPr="00071872" w:rsidRDefault="00F7500E" w:rsidP="00F7500E">
      <w:pPr>
        <w:autoSpaceDE w:val="0"/>
        <w:autoSpaceDN w:val="0"/>
        <w:adjustRightInd w:val="0"/>
        <w:spacing w:after="0" w:line="240" w:lineRule="auto"/>
        <w:rPr>
          <w:rFonts w:ascii="Times New Roman" w:hAnsi="Times New Roman" w:cs="Times New Roman"/>
          <w:b/>
          <w:bCs/>
        </w:rPr>
      </w:pPr>
      <w:r w:rsidRPr="00071872">
        <w:rPr>
          <w:rFonts w:ascii="Times New Roman" w:hAnsi="Times New Roman" w:cs="Times New Roman"/>
          <w:b/>
          <w:bCs/>
        </w:rPr>
        <w:t>Ret</w:t>
      </w:r>
      <w:r w:rsidR="002B29E1" w:rsidRPr="00071872">
        <w:rPr>
          <w:rFonts w:ascii="Times New Roman" w:hAnsi="Times New Roman" w:cs="Times New Roman"/>
          <w:b/>
          <w:bCs/>
        </w:rPr>
        <w:t>i</w:t>
      </w:r>
      <w:r w:rsidRPr="00071872">
        <w:rPr>
          <w:rFonts w:ascii="Times New Roman" w:hAnsi="Times New Roman" w:cs="Times New Roman"/>
          <w:b/>
          <w:bCs/>
        </w:rPr>
        <w:t xml:space="preserve"> šalutini</w:t>
      </w:r>
      <w:r w:rsidR="002B29E1" w:rsidRPr="00071872">
        <w:rPr>
          <w:rFonts w:ascii="Times New Roman" w:hAnsi="Times New Roman" w:cs="Times New Roman"/>
          <w:b/>
          <w:bCs/>
        </w:rPr>
        <w:t>o</w:t>
      </w:r>
      <w:r w:rsidRPr="00071872">
        <w:rPr>
          <w:rFonts w:ascii="Times New Roman" w:hAnsi="Times New Roman" w:cs="Times New Roman"/>
          <w:b/>
          <w:bCs/>
        </w:rPr>
        <w:t xml:space="preserve"> poveiki</w:t>
      </w:r>
      <w:r w:rsidR="002B29E1" w:rsidRPr="00071872">
        <w:rPr>
          <w:rFonts w:ascii="Times New Roman" w:hAnsi="Times New Roman" w:cs="Times New Roman"/>
          <w:b/>
          <w:bCs/>
        </w:rPr>
        <w:t>o reiškiniai</w:t>
      </w:r>
      <w:r w:rsidRPr="00071872">
        <w:rPr>
          <w:rFonts w:ascii="Times New Roman" w:hAnsi="Times New Roman" w:cs="Times New Roman"/>
          <w:b/>
          <w:bCs/>
        </w:rPr>
        <w:t xml:space="preserve"> (gali pasireikšti </w:t>
      </w:r>
      <w:r w:rsidR="00AC15A7" w:rsidRPr="00071872">
        <w:rPr>
          <w:rFonts w:ascii="Times New Roman" w:hAnsi="Times New Roman" w:cs="Times New Roman"/>
          <w:b/>
          <w:bCs/>
        </w:rPr>
        <w:t>rečiau</w:t>
      </w:r>
      <w:r w:rsidRPr="00071872">
        <w:rPr>
          <w:rFonts w:ascii="Times New Roman" w:hAnsi="Times New Roman" w:cs="Times New Roman"/>
          <w:b/>
          <w:bCs/>
        </w:rPr>
        <w:t xml:space="preserve"> kaip 1 iš 1 000 </w:t>
      </w:r>
      <w:r w:rsidR="002B29E1" w:rsidRPr="00071872">
        <w:rPr>
          <w:rFonts w:ascii="Times New Roman" w:hAnsi="Times New Roman" w:cs="Times New Roman"/>
          <w:b/>
          <w:bCs/>
        </w:rPr>
        <w:t>asmenų</w:t>
      </w:r>
      <w:r w:rsidRPr="00071872">
        <w:rPr>
          <w:rFonts w:ascii="Times New Roman" w:hAnsi="Times New Roman" w:cs="Times New Roman"/>
          <w:b/>
          <w:bCs/>
        </w:rPr>
        <w:t>)</w:t>
      </w:r>
    </w:p>
    <w:p w14:paraId="596FC1A8" w14:textId="77777777" w:rsidR="00F7500E" w:rsidRPr="00071872" w:rsidRDefault="00F7500E" w:rsidP="00B22F33">
      <w:pPr>
        <w:pStyle w:val="Sraopastraipa"/>
        <w:numPr>
          <w:ilvl w:val="0"/>
          <w:numId w:val="22"/>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Poveikis akims</w:t>
      </w:r>
      <w:r w:rsidRPr="00071872">
        <w:rPr>
          <w:rFonts w:ascii="Times New Roman" w:hAnsi="Times New Roman" w:cs="Times New Roman"/>
          <w:lang w:val="lt-LT"/>
        </w:rPr>
        <w:t>: ragenos pažeidimas, jautrumas šviesai, sustiprėjęs ašarojimas, akies voko apnašos.</w:t>
      </w:r>
    </w:p>
    <w:p w14:paraId="2F653FAC" w14:textId="77777777" w:rsidR="00F7500E" w:rsidRPr="00071872" w:rsidRDefault="00F7500E" w:rsidP="00F7500E">
      <w:pPr>
        <w:pStyle w:val="Sraopastraipa"/>
        <w:numPr>
          <w:ilvl w:val="0"/>
          <w:numId w:val="22"/>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Bendrasis šalutinis poveikis</w:t>
      </w:r>
      <w:r w:rsidRPr="00071872">
        <w:rPr>
          <w:rFonts w:ascii="Times New Roman" w:hAnsi="Times New Roman" w:cs="Times New Roman"/>
          <w:lang w:val="lt-LT"/>
        </w:rPr>
        <w:t>: negalėjimas užmigti (nemiga), gerklės skausmas, varvanti nosis.</w:t>
      </w:r>
    </w:p>
    <w:p w14:paraId="5A4863B4" w14:textId="77777777" w:rsidR="00F7500E" w:rsidRPr="00071872" w:rsidRDefault="00F7500E" w:rsidP="00F7500E">
      <w:pPr>
        <w:autoSpaceDE w:val="0"/>
        <w:autoSpaceDN w:val="0"/>
        <w:adjustRightInd w:val="0"/>
        <w:spacing w:after="0" w:line="240" w:lineRule="auto"/>
        <w:rPr>
          <w:rFonts w:ascii="Times New Roman" w:hAnsi="Times New Roman" w:cs="Times New Roman"/>
        </w:rPr>
      </w:pPr>
    </w:p>
    <w:p w14:paraId="2625CF67" w14:textId="27C9B961" w:rsidR="00F7500E" w:rsidRPr="00071872" w:rsidRDefault="002B29E1" w:rsidP="00F7500E">
      <w:pPr>
        <w:autoSpaceDE w:val="0"/>
        <w:autoSpaceDN w:val="0"/>
        <w:adjustRightInd w:val="0"/>
        <w:spacing w:after="0" w:line="240" w:lineRule="auto"/>
        <w:rPr>
          <w:rFonts w:ascii="Times New Roman" w:hAnsi="Times New Roman" w:cs="Times New Roman"/>
          <w:b/>
          <w:bCs/>
        </w:rPr>
      </w:pPr>
      <w:r w:rsidRPr="00071872">
        <w:rPr>
          <w:rFonts w:ascii="Times New Roman" w:hAnsi="Times New Roman" w:cs="Times New Roman"/>
          <w:b/>
          <w:bCs/>
        </w:rPr>
        <w:t>Šalutinio poveikio reiškiniai, kurių d</w:t>
      </w:r>
      <w:r w:rsidR="00F7500E" w:rsidRPr="00071872">
        <w:rPr>
          <w:rFonts w:ascii="Times New Roman" w:hAnsi="Times New Roman" w:cs="Times New Roman"/>
          <w:b/>
          <w:bCs/>
        </w:rPr>
        <w:t xml:space="preserve">ažnis nežinomas (negali būti apskaičiuotas </w:t>
      </w:r>
      <w:r w:rsidRPr="00071872">
        <w:rPr>
          <w:rFonts w:ascii="Times New Roman" w:hAnsi="Times New Roman" w:cs="Times New Roman"/>
          <w:b/>
          <w:bCs/>
        </w:rPr>
        <w:t>pagal</w:t>
      </w:r>
      <w:r w:rsidR="00F7500E" w:rsidRPr="00071872">
        <w:rPr>
          <w:rFonts w:ascii="Times New Roman" w:hAnsi="Times New Roman" w:cs="Times New Roman"/>
          <w:b/>
          <w:bCs/>
        </w:rPr>
        <w:t xml:space="preserve"> turim</w:t>
      </w:r>
      <w:r w:rsidRPr="00071872">
        <w:rPr>
          <w:rFonts w:ascii="Times New Roman" w:hAnsi="Times New Roman" w:cs="Times New Roman"/>
          <w:b/>
          <w:bCs/>
        </w:rPr>
        <w:t>u</w:t>
      </w:r>
      <w:r w:rsidR="00F7500E" w:rsidRPr="00071872">
        <w:rPr>
          <w:rFonts w:ascii="Times New Roman" w:hAnsi="Times New Roman" w:cs="Times New Roman"/>
          <w:b/>
          <w:bCs/>
        </w:rPr>
        <w:t>s duomenis)</w:t>
      </w:r>
    </w:p>
    <w:p w14:paraId="1392622F" w14:textId="545ACE8A" w:rsidR="00F7500E" w:rsidRPr="00071872" w:rsidRDefault="00F7500E" w:rsidP="00555667">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Poveikis akims</w:t>
      </w:r>
      <w:r w:rsidRPr="00071872">
        <w:rPr>
          <w:rFonts w:ascii="Times New Roman" w:hAnsi="Times New Roman" w:cs="Times New Roman"/>
          <w:lang w:val="lt-LT"/>
        </w:rPr>
        <w:t xml:space="preserve">: akies alergija, regos sutrikimas, regos nervo pažeidimas, padidėjęs akispūdis, nuosėdos akies paviršiuje, sumažėjęs akies jautrumas, junginės (baltosios akies dalies) uždegimas arba infekcija, nenormalus, susilpnėjęs regėjimas arba dvejinimasis akyse, padidėjusi akies pigmentacija, ataugos akies paviršiuje, akies patinimas, jautrumas šviesai, susilpnėjęs blakstienų augimas arba sumažėjęs jų skaičius, viršutinių akių vokų nusileidimas (akis nuolat pusiau užmerkta), akies voko ir akies voko liaukų uždegimas, ragenos uždegimas, po tinklaine esančio sluoksnio, kuriame išsidėsčiusios kraujagyslės, atšoka po filtravimo operacijos, galinti sukelti regos sutrikimus, sumažėjęs ragenos jautrumas. </w:t>
      </w:r>
    </w:p>
    <w:p w14:paraId="71CD6EA7" w14:textId="77777777" w:rsidR="00F7500E" w:rsidRPr="00071872" w:rsidRDefault="00F7500E" w:rsidP="00F7500E">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Širdies ir kraujotakos sutrikimai</w:t>
      </w:r>
      <w:r w:rsidRPr="00071872">
        <w:rPr>
          <w:rFonts w:ascii="Times New Roman" w:hAnsi="Times New Roman" w:cs="Times New Roman"/>
          <w:lang w:val="lt-LT"/>
        </w:rPr>
        <w:t xml:space="preserve">: širdies ritmo arba širdies plakimo dažnio pokyčiai, retas pulsas, </w:t>
      </w:r>
      <w:proofErr w:type="spellStart"/>
      <w:r w:rsidRPr="00071872">
        <w:rPr>
          <w:rFonts w:ascii="Times New Roman" w:hAnsi="Times New Roman" w:cs="Times New Roman"/>
          <w:lang w:val="lt-LT"/>
        </w:rPr>
        <w:t>palpitacija</w:t>
      </w:r>
      <w:proofErr w:type="spellEnd"/>
      <w:r w:rsidRPr="00071872">
        <w:rPr>
          <w:rFonts w:ascii="Times New Roman" w:hAnsi="Times New Roman" w:cs="Times New Roman"/>
          <w:lang w:val="lt-LT"/>
        </w:rPr>
        <w:t xml:space="preserve"> (širdies ritmo sutrikimo rūšis), nenormalus širdies susitraukimų padažnėjimas, krūtinės skausmas, susilpnėjusi širdies veikla, širdies smūgis, padidėjęs kraujospūdis, sumažėjęs kraujo tiekimas į smegenis, insultas, edema (skysčių kaupimasis), </w:t>
      </w:r>
      <w:proofErr w:type="spellStart"/>
      <w:r w:rsidRPr="00071872">
        <w:rPr>
          <w:rFonts w:ascii="Times New Roman" w:hAnsi="Times New Roman" w:cs="Times New Roman"/>
          <w:lang w:val="lt-LT"/>
        </w:rPr>
        <w:t>stazinis</w:t>
      </w:r>
      <w:proofErr w:type="spellEnd"/>
      <w:r w:rsidRPr="00071872">
        <w:rPr>
          <w:rFonts w:ascii="Times New Roman" w:hAnsi="Times New Roman" w:cs="Times New Roman"/>
          <w:lang w:val="lt-LT"/>
        </w:rPr>
        <w:t xml:space="preserve"> širdies nepakankamumas (širdies liga, kuria sergant patiriamas dusulys ir dėl skysčių kaupimosi tinsta pėdos ir kojos), galūnių patinimas, žemas kraujospūdis, rankų ir kojų pirštų bei kartais kitų kūno vietų spalvos pokytis (</w:t>
      </w:r>
      <w:r w:rsidR="00AC15A7" w:rsidRPr="00071872">
        <w:rPr>
          <w:rFonts w:ascii="Times New Roman" w:hAnsi="Times New Roman" w:cs="Times New Roman"/>
          <w:lang w:val="lt-LT"/>
        </w:rPr>
        <w:t xml:space="preserve">Reino </w:t>
      </w:r>
      <w:r w:rsidR="00AC15A7" w:rsidRPr="00071872">
        <w:rPr>
          <w:rFonts w:ascii="Times New Roman" w:hAnsi="Times New Roman"/>
          <w:lang w:val="lt-LT"/>
        </w:rPr>
        <w:t>(</w:t>
      </w:r>
      <w:proofErr w:type="spellStart"/>
      <w:r w:rsidRPr="00071872">
        <w:rPr>
          <w:rFonts w:ascii="Times New Roman" w:hAnsi="Times New Roman" w:cs="Times New Roman"/>
          <w:i/>
          <w:iCs/>
          <w:lang w:val="lt-LT"/>
        </w:rPr>
        <w:t>Raynaud</w:t>
      </w:r>
      <w:proofErr w:type="spellEnd"/>
      <w:r w:rsidR="00AC15A7" w:rsidRPr="00071872">
        <w:rPr>
          <w:rFonts w:ascii="Times New Roman" w:hAnsi="Times New Roman"/>
          <w:lang w:val="lt-LT"/>
        </w:rPr>
        <w:t>)</w:t>
      </w:r>
      <w:r w:rsidRPr="00071872">
        <w:rPr>
          <w:rFonts w:ascii="Times New Roman" w:hAnsi="Times New Roman" w:cs="Times New Roman"/>
          <w:i/>
          <w:iCs/>
          <w:lang w:val="lt-LT"/>
        </w:rPr>
        <w:t xml:space="preserve"> </w:t>
      </w:r>
      <w:r w:rsidRPr="00071872">
        <w:rPr>
          <w:rFonts w:ascii="Times New Roman" w:hAnsi="Times New Roman" w:cs="Times New Roman"/>
          <w:lang w:val="lt-LT"/>
        </w:rPr>
        <w:t>sindromas), plaštakų ir pėdų šalimas.</w:t>
      </w:r>
    </w:p>
    <w:p w14:paraId="711AE4BE" w14:textId="77777777" w:rsidR="00F7500E" w:rsidRPr="00071872" w:rsidRDefault="00F7500E" w:rsidP="00B22F33">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Bold" w:hAnsi="Times New Roman,Bold" w:cs="Times New Roman,Bold"/>
          <w:b/>
          <w:bCs/>
          <w:lang w:val="lt-LT"/>
        </w:rPr>
        <w:t>Kvėpavimo sistemos, krūtinės ląstos ir tarpuplaučio sutrikimai</w:t>
      </w:r>
      <w:r w:rsidRPr="00071872">
        <w:rPr>
          <w:rFonts w:ascii="Times New Roman" w:hAnsi="Times New Roman" w:cs="Times New Roman"/>
          <w:lang w:val="lt-LT"/>
        </w:rPr>
        <w:t>: plaučiuose esančių</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kvėpavimo takų susiaurėjimas (daugiausia pasireiškia ligoniams, jau sergantiems šių kvėpavimo</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takų liga), dusulys arba sunkumo pojūtis kvėpuojant, peršalimo simptomai, sunkumas krūtinėje,</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veido ančių infekcija, čiaudulys, užgulta nosis, nosies sausumas, kraujavimas iš nosies, astma,</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gerklės dirginimas.</w:t>
      </w:r>
    </w:p>
    <w:p w14:paraId="2FC63267" w14:textId="77777777" w:rsidR="00F7500E" w:rsidRPr="00071872" w:rsidRDefault="00F7500E" w:rsidP="005A4BD4">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Nervų sistemos ir bendrieji sutrikimai</w:t>
      </w:r>
      <w:r w:rsidRPr="00071872">
        <w:rPr>
          <w:rFonts w:ascii="Times New Roman" w:hAnsi="Times New Roman" w:cs="Times New Roman"/>
          <w:lang w:val="lt-LT"/>
        </w:rPr>
        <w:t>: depresija, košmarai, atminties praradimas, galvos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skausmas, nervingumas, dirglumas, nuovargis, drebulys, nenormalūs pojūčiai, nuoalpis, galvos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sukimasis, mieguistumas, bendras arba ūminis silpnumas, neįprasti pojūčiai, pvz., dilgčiojimas</w:t>
      </w:r>
      <w:r w:rsidR="005A4BD4" w:rsidRPr="00071872">
        <w:rPr>
          <w:rFonts w:ascii="Times New Roman" w:hAnsi="Times New Roman" w:cs="Times New Roman"/>
          <w:lang w:val="lt-LT"/>
        </w:rPr>
        <w:t>, haliucinacijos</w:t>
      </w:r>
      <w:r w:rsidRPr="00071872">
        <w:rPr>
          <w:rFonts w:ascii="Times New Roman" w:hAnsi="Times New Roman" w:cs="Times New Roman"/>
          <w:lang w:val="lt-LT"/>
        </w:rPr>
        <w:t>.</w:t>
      </w:r>
    </w:p>
    <w:p w14:paraId="61886A1D" w14:textId="77777777" w:rsidR="00F7500E" w:rsidRPr="00071872" w:rsidRDefault="00F7500E" w:rsidP="005A4BD4">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Virškinimo trakto sutrikimai</w:t>
      </w:r>
      <w:r w:rsidRPr="00071872">
        <w:rPr>
          <w:rFonts w:ascii="Times New Roman" w:hAnsi="Times New Roman" w:cs="Times New Roman"/>
          <w:lang w:val="lt-LT"/>
        </w:rPr>
        <w:t>: pykinimas, vėmimas, viduriavimas, dujų kaupimasis žarnyne</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arba nemalonus pojūtis pilve, ryklės uždegimas, burnos džiūvimas arba nenormalus pojūtis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burnoje, skrandžio veiklos sutrikimas, skrandžio skausmas.</w:t>
      </w:r>
    </w:p>
    <w:p w14:paraId="495BCC6D" w14:textId="77777777" w:rsidR="00F7500E" w:rsidRPr="00071872" w:rsidRDefault="00F7500E" w:rsidP="00B22F33">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Kraujo ir limfinės sistemos sutrikimai</w:t>
      </w:r>
      <w:r w:rsidRPr="00071872">
        <w:rPr>
          <w:rFonts w:ascii="Times New Roman" w:hAnsi="Times New Roman" w:cs="Times New Roman"/>
          <w:lang w:val="lt-LT"/>
        </w:rPr>
        <w:t>: normos neatitinkantys kepenų funkciniai rodikliai,</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padidėjęs chloridų kiekis kraujyje arba kraujo tyrime stebimas sumažėjęs raudonųjų kraujo</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ląstelių skaičius.</w:t>
      </w:r>
    </w:p>
    <w:p w14:paraId="61BE4F08" w14:textId="77777777" w:rsidR="00F7500E" w:rsidRPr="00071872" w:rsidRDefault="00F7500E" w:rsidP="005A4BD4">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Alergija</w:t>
      </w:r>
      <w:r w:rsidRPr="00071872">
        <w:rPr>
          <w:rFonts w:ascii="Times New Roman" w:hAnsi="Times New Roman" w:cs="Times New Roman"/>
          <w:lang w:val="lt-LT"/>
        </w:rPr>
        <w:t>: sustiprėję alerginiai simptomai, išplitusios alerginės reakcijos, įskaitant po oda</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esančių audinių tinimą, kuris gali pasireikšti veido ir galūnių srityje ir užspausti kvėpavimo</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takus, todėl gali būti sunku ryti ar kvėpuoti, dilgėlinė, vietinis arba išplitęs bėrimas, niežulys,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sunki staigi gyvybei pavojinga alerginė reakcija.</w:t>
      </w:r>
    </w:p>
    <w:p w14:paraId="5CEAD326" w14:textId="77777777" w:rsidR="00F7500E" w:rsidRPr="00071872" w:rsidRDefault="00F7500E" w:rsidP="005A4BD4">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Ausų ir labirintų sutrikimai</w:t>
      </w:r>
      <w:r w:rsidRPr="00071872">
        <w:rPr>
          <w:rFonts w:ascii="Times New Roman" w:hAnsi="Times New Roman" w:cs="Times New Roman"/>
          <w:lang w:val="lt-LT"/>
        </w:rPr>
        <w:t>: spengimas ausyse, galvos sukimosi ar svaigimo pojūtis.</w:t>
      </w:r>
    </w:p>
    <w:p w14:paraId="37B35290" w14:textId="77777777" w:rsidR="00F7500E" w:rsidRPr="00071872" w:rsidRDefault="00F7500E" w:rsidP="005A4BD4">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Odos ir poodinio audinio sutrikimai</w:t>
      </w:r>
      <w:r w:rsidRPr="00071872">
        <w:rPr>
          <w:rFonts w:ascii="Times New Roman" w:hAnsi="Times New Roman" w:cs="Times New Roman"/>
          <w:lang w:val="lt-LT"/>
        </w:rPr>
        <w:t xml:space="preserve">: </w:t>
      </w:r>
      <w:r w:rsidR="005A4BD4" w:rsidRPr="00071872">
        <w:rPr>
          <w:rFonts w:ascii="Times New Roman" w:hAnsi="Times New Roman" w:cs="Times New Roman"/>
          <w:lang w:val="lt-LT"/>
        </w:rPr>
        <w:t xml:space="preserve">bėrimas, </w:t>
      </w:r>
      <w:r w:rsidRPr="00071872">
        <w:rPr>
          <w:rFonts w:ascii="Times New Roman" w:hAnsi="Times New Roman" w:cs="Times New Roman"/>
          <w:lang w:val="lt-LT"/>
        </w:rPr>
        <w:t>odos paraudimas ar uždegimas, nenormalūs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arba susilpnėję odos pojūčiai, plaukų slinkimas, baltos sidabriškos spalvos bėrimas (į žvynelinę</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panašus bėrimas) arba žvynelinės pasunkėjimas.</w:t>
      </w:r>
    </w:p>
    <w:p w14:paraId="75733E84" w14:textId="77777777" w:rsidR="005A4BD4" w:rsidRPr="00071872" w:rsidRDefault="00F7500E" w:rsidP="00F7500E">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Skeleto, raumenų ir jungiamojo audinio sutrikimai:</w:t>
      </w:r>
      <w:r w:rsidRPr="00071872">
        <w:rPr>
          <w:rFonts w:ascii="Times New Roman" w:hAnsi="Times New Roman" w:cs="Times New Roman"/>
          <w:lang w:val="lt-LT"/>
        </w:rPr>
        <w:t xml:space="preserve"> ne fizinės veiklos sukeltas išplitęs nugaros,</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 xml:space="preserve">sąnarių ar raumenų skausmas, raumenų spazmai, galūnių skausmas, raumenų </w:t>
      </w:r>
      <w:r w:rsidRPr="00071872">
        <w:rPr>
          <w:rFonts w:ascii="Times New Roman" w:hAnsi="Times New Roman" w:cs="Times New Roman"/>
          <w:lang w:val="lt-LT"/>
        </w:rPr>
        <w:lastRenderedPageBreak/>
        <w:t>silpnumas arba</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 xml:space="preserve">nuovargis, </w:t>
      </w:r>
      <w:proofErr w:type="spellStart"/>
      <w:r w:rsidRPr="00071872">
        <w:rPr>
          <w:rFonts w:ascii="Times New Roman" w:hAnsi="Times New Roman" w:cs="Times New Roman"/>
          <w:lang w:val="lt-LT"/>
        </w:rPr>
        <w:t>generalizuotos</w:t>
      </w:r>
      <w:proofErr w:type="spellEnd"/>
      <w:r w:rsidRPr="00071872">
        <w:rPr>
          <w:rFonts w:ascii="Times New Roman" w:hAnsi="Times New Roman" w:cs="Times New Roman"/>
          <w:lang w:val="lt-LT"/>
        </w:rPr>
        <w:t xml:space="preserve"> </w:t>
      </w:r>
      <w:proofErr w:type="spellStart"/>
      <w:r w:rsidRPr="00071872">
        <w:rPr>
          <w:rFonts w:ascii="Times New Roman" w:hAnsi="Times New Roman" w:cs="Times New Roman"/>
          <w:lang w:val="lt-LT"/>
        </w:rPr>
        <w:t>miastenijos</w:t>
      </w:r>
      <w:proofErr w:type="spellEnd"/>
      <w:r w:rsidRPr="00071872">
        <w:rPr>
          <w:rFonts w:ascii="Times New Roman" w:hAnsi="Times New Roman" w:cs="Times New Roman"/>
          <w:lang w:val="lt-LT"/>
        </w:rPr>
        <w:t xml:space="preserve"> (</w:t>
      </w:r>
      <w:proofErr w:type="spellStart"/>
      <w:r w:rsidRPr="00071872">
        <w:rPr>
          <w:rFonts w:ascii="Times New Roman" w:hAnsi="Times New Roman" w:cs="Times New Roman"/>
          <w:i/>
          <w:iCs/>
          <w:lang w:val="lt-LT"/>
        </w:rPr>
        <w:t>myasthenia</w:t>
      </w:r>
      <w:proofErr w:type="spellEnd"/>
      <w:r w:rsidRPr="00071872">
        <w:rPr>
          <w:rFonts w:ascii="Times New Roman" w:hAnsi="Times New Roman" w:cs="Times New Roman"/>
          <w:i/>
          <w:iCs/>
          <w:lang w:val="lt-LT"/>
        </w:rPr>
        <w:t xml:space="preserve"> gravis</w:t>
      </w:r>
      <w:r w:rsidRPr="00071872">
        <w:rPr>
          <w:rFonts w:ascii="Times New Roman" w:hAnsi="Times New Roman" w:cs="Times New Roman"/>
          <w:lang w:val="lt-LT"/>
        </w:rPr>
        <w:t>) (raumenų ligos) požymių ir</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simptomų sustiprėjimas.</w:t>
      </w:r>
    </w:p>
    <w:p w14:paraId="613256D8" w14:textId="77777777" w:rsidR="00F7500E" w:rsidRPr="00071872" w:rsidRDefault="00F7500E" w:rsidP="00F7500E">
      <w:pPr>
        <w:pStyle w:val="Sraopastraipa"/>
        <w:numPr>
          <w:ilvl w:val="0"/>
          <w:numId w:val="23"/>
        </w:numPr>
        <w:autoSpaceDE w:val="0"/>
        <w:autoSpaceDN w:val="0"/>
        <w:adjustRightInd w:val="0"/>
        <w:spacing w:after="0" w:line="240" w:lineRule="auto"/>
        <w:ind w:left="567" w:hanging="567"/>
        <w:rPr>
          <w:rFonts w:ascii="Times New Roman" w:hAnsi="Times New Roman" w:cs="Times New Roman"/>
          <w:lang w:val="lt-LT"/>
        </w:rPr>
      </w:pPr>
      <w:r w:rsidRPr="00071872">
        <w:rPr>
          <w:rFonts w:ascii="Times New Roman" w:hAnsi="Times New Roman" w:cs="Times New Roman"/>
          <w:b/>
          <w:bCs/>
          <w:lang w:val="lt-LT"/>
        </w:rPr>
        <w:t>Inkstų ir šlapimo takų sutrikimai:</w:t>
      </w:r>
      <w:r w:rsidRPr="00071872">
        <w:rPr>
          <w:rFonts w:ascii="Times New Roman" w:hAnsi="Times New Roman" w:cs="Times New Roman"/>
          <w:lang w:val="lt-LT"/>
        </w:rPr>
        <w:t xml:space="preserve"> inkstų skausmas, pasireiškiantis skausmu nugaros apačioje,</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dažnas šlapinimasis.</w:t>
      </w:r>
    </w:p>
    <w:p w14:paraId="633A9746" w14:textId="77777777" w:rsidR="005A4BD4" w:rsidRPr="00071872" w:rsidRDefault="00F7500E" w:rsidP="00B22F33">
      <w:pPr>
        <w:pStyle w:val="Sraopastraipa"/>
        <w:numPr>
          <w:ilvl w:val="0"/>
          <w:numId w:val="23"/>
        </w:numPr>
        <w:autoSpaceDE w:val="0"/>
        <w:autoSpaceDN w:val="0"/>
        <w:adjustRightInd w:val="0"/>
        <w:spacing w:after="0" w:line="240" w:lineRule="auto"/>
        <w:ind w:left="567" w:hanging="567"/>
        <w:rPr>
          <w:rFonts w:ascii="Times New Roman" w:eastAsia="Times New Roman" w:hAnsi="Times New Roman" w:cs="Times New Roman"/>
          <w:lang w:val="lt-LT"/>
        </w:rPr>
      </w:pPr>
      <w:r w:rsidRPr="00071872">
        <w:rPr>
          <w:rFonts w:ascii="Times New Roman" w:hAnsi="Times New Roman" w:cs="Times New Roman"/>
          <w:b/>
          <w:bCs/>
          <w:lang w:val="lt-LT"/>
        </w:rPr>
        <w:t>Lytinės sistemos ir krūties sutrikimai:</w:t>
      </w:r>
      <w:r w:rsidRPr="00071872">
        <w:rPr>
          <w:rFonts w:ascii="Times New Roman" w:hAnsi="Times New Roman" w:cs="Times New Roman"/>
          <w:lang w:val="lt-LT"/>
        </w:rPr>
        <w:t xml:space="preserve"> seksualinė disfunkcija, susilpnėjęs lytinis potraukis, vyrų</w:t>
      </w:r>
      <w:r w:rsidR="005A4BD4" w:rsidRPr="00071872">
        <w:rPr>
          <w:rFonts w:ascii="Times New Roman" w:hAnsi="Times New Roman" w:cs="Times New Roman"/>
          <w:lang w:val="lt-LT"/>
        </w:rPr>
        <w:t xml:space="preserve"> </w:t>
      </w:r>
      <w:r w:rsidRPr="00071872">
        <w:rPr>
          <w:rFonts w:ascii="Times New Roman" w:hAnsi="Times New Roman" w:cs="Times New Roman"/>
          <w:lang w:val="lt-LT"/>
        </w:rPr>
        <w:t>seksualiniai sutrikimai.</w:t>
      </w:r>
    </w:p>
    <w:p w14:paraId="59CA4D77" w14:textId="65195344" w:rsidR="00F7500E" w:rsidRPr="00071872" w:rsidRDefault="00F7500E" w:rsidP="00B22F33">
      <w:pPr>
        <w:pStyle w:val="Sraopastraipa"/>
        <w:numPr>
          <w:ilvl w:val="0"/>
          <w:numId w:val="23"/>
        </w:numPr>
        <w:autoSpaceDE w:val="0"/>
        <w:autoSpaceDN w:val="0"/>
        <w:adjustRightInd w:val="0"/>
        <w:spacing w:after="0" w:line="240" w:lineRule="auto"/>
        <w:ind w:left="567" w:hanging="567"/>
        <w:rPr>
          <w:rFonts w:ascii="Times New Roman" w:eastAsia="Times New Roman" w:hAnsi="Times New Roman" w:cs="Times New Roman"/>
          <w:lang w:val="lt-LT"/>
        </w:rPr>
      </w:pPr>
      <w:r w:rsidRPr="00071872">
        <w:rPr>
          <w:rFonts w:ascii="Times New Roman" w:hAnsi="Times New Roman" w:cs="Times New Roman"/>
          <w:b/>
          <w:bCs/>
          <w:lang w:val="lt-LT"/>
        </w:rPr>
        <w:t>Metabolizmo ir mitybos sutrikimai:</w:t>
      </w:r>
      <w:r w:rsidRPr="00071872">
        <w:rPr>
          <w:rFonts w:ascii="Times New Roman" w:hAnsi="Times New Roman" w:cs="Times New Roman"/>
          <w:lang w:val="lt-LT"/>
        </w:rPr>
        <w:t xml:space="preserve"> sumažėjusi cukraus koncentracija kraujyje.</w:t>
      </w:r>
    </w:p>
    <w:p w14:paraId="179C536A" w14:textId="28FA6381" w:rsidR="004337C1" w:rsidRPr="00071872" w:rsidRDefault="006E1041" w:rsidP="00B22F33">
      <w:pPr>
        <w:pStyle w:val="Sraopastraipa"/>
        <w:numPr>
          <w:ilvl w:val="0"/>
          <w:numId w:val="23"/>
        </w:numPr>
        <w:autoSpaceDE w:val="0"/>
        <w:autoSpaceDN w:val="0"/>
        <w:adjustRightInd w:val="0"/>
        <w:spacing w:after="0" w:line="240" w:lineRule="auto"/>
        <w:ind w:left="567" w:hanging="567"/>
        <w:rPr>
          <w:rFonts w:ascii="Times New Roman" w:eastAsia="Times New Roman" w:hAnsi="Times New Roman" w:cs="Times New Roman"/>
          <w:lang w:val="lt-LT"/>
        </w:rPr>
      </w:pPr>
      <w:r w:rsidRPr="00071872">
        <w:rPr>
          <w:rFonts w:ascii="Times New Roman" w:eastAsia="Times New Roman" w:hAnsi="Times New Roman" w:cs="Times New Roman"/>
          <w:b/>
          <w:bCs/>
          <w:lang w:val="lt-LT"/>
        </w:rPr>
        <w:t>Bendri</w:t>
      </w:r>
      <w:r w:rsidR="0049370E" w:rsidRPr="00071872">
        <w:rPr>
          <w:rFonts w:ascii="Times New Roman" w:eastAsia="Times New Roman" w:hAnsi="Times New Roman" w:cs="Times New Roman"/>
          <w:b/>
          <w:bCs/>
          <w:lang w:val="lt-LT"/>
        </w:rPr>
        <w:t xml:space="preserve"> </w:t>
      </w:r>
      <w:r w:rsidR="004337C1" w:rsidRPr="00071872">
        <w:rPr>
          <w:rFonts w:ascii="Times New Roman" w:eastAsia="Times New Roman" w:hAnsi="Times New Roman" w:cs="Times New Roman"/>
          <w:b/>
          <w:bCs/>
          <w:lang w:val="lt-LT"/>
        </w:rPr>
        <w:t>organizm</w:t>
      </w:r>
      <w:r w:rsidRPr="00071872">
        <w:rPr>
          <w:rFonts w:ascii="Times New Roman" w:eastAsia="Times New Roman" w:hAnsi="Times New Roman" w:cs="Times New Roman"/>
          <w:b/>
          <w:bCs/>
          <w:lang w:val="lt-LT"/>
        </w:rPr>
        <w:t>o sutrikimai</w:t>
      </w:r>
      <w:r w:rsidR="004337C1" w:rsidRPr="00071872">
        <w:rPr>
          <w:rFonts w:ascii="Times New Roman" w:eastAsia="Times New Roman" w:hAnsi="Times New Roman" w:cs="Times New Roman"/>
          <w:b/>
          <w:bCs/>
          <w:lang w:val="lt-LT"/>
        </w:rPr>
        <w:t xml:space="preserve">: </w:t>
      </w:r>
      <w:r w:rsidR="004337C1" w:rsidRPr="00071872">
        <w:rPr>
          <w:rFonts w:ascii="Times New Roman" w:eastAsia="Times New Roman" w:hAnsi="Times New Roman" w:cs="Times New Roman"/>
          <w:lang w:val="lt-LT"/>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004337C1" w:rsidRPr="00071872">
        <w:rPr>
          <w:rFonts w:ascii="Times New Roman" w:eastAsia="Times New Roman" w:hAnsi="Times New Roman" w:cs="Times New Roman"/>
          <w:lang w:val="lt-LT"/>
        </w:rPr>
        <w:t>StivensoDžonsono</w:t>
      </w:r>
      <w:proofErr w:type="spellEnd"/>
      <w:r w:rsidR="004337C1" w:rsidRPr="00071872">
        <w:rPr>
          <w:rFonts w:ascii="Times New Roman" w:eastAsia="Times New Roman" w:hAnsi="Times New Roman" w:cs="Times New Roman"/>
          <w:lang w:val="lt-LT"/>
        </w:rPr>
        <w:t xml:space="preserve"> (</w:t>
      </w:r>
      <w:proofErr w:type="spellStart"/>
      <w:r w:rsidR="004337C1" w:rsidRPr="00071872">
        <w:rPr>
          <w:rFonts w:ascii="Times New Roman" w:eastAsia="Times New Roman" w:hAnsi="Times New Roman" w:cs="Times New Roman"/>
          <w:i/>
          <w:iCs/>
          <w:lang w:val="lt-LT"/>
        </w:rPr>
        <w:t>Stevens-Johnson</w:t>
      </w:r>
      <w:proofErr w:type="spellEnd"/>
      <w:r w:rsidR="004337C1" w:rsidRPr="00071872">
        <w:rPr>
          <w:rFonts w:ascii="Times New Roman" w:eastAsia="Times New Roman" w:hAnsi="Times New Roman" w:cs="Times New Roman"/>
          <w:lang w:val="lt-LT"/>
        </w:rPr>
        <w:t xml:space="preserve">) sindromas, toksinė epidermio </w:t>
      </w:r>
      <w:proofErr w:type="spellStart"/>
      <w:r w:rsidR="004337C1" w:rsidRPr="00071872">
        <w:rPr>
          <w:rFonts w:ascii="Times New Roman" w:eastAsia="Times New Roman" w:hAnsi="Times New Roman" w:cs="Times New Roman"/>
          <w:lang w:val="lt-LT"/>
        </w:rPr>
        <w:t>nekrolizė</w:t>
      </w:r>
      <w:proofErr w:type="spellEnd"/>
      <w:r w:rsidR="004337C1" w:rsidRPr="00071872">
        <w:rPr>
          <w:rFonts w:ascii="Times New Roman" w:eastAsia="Times New Roman" w:hAnsi="Times New Roman" w:cs="Times New Roman"/>
          <w:lang w:val="lt-LT"/>
        </w:rPr>
        <w:t>].</w:t>
      </w:r>
    </w:p>
    <w:p w14:paraId="410AC3CB" w14:textId="77777777" w:rsidR="00F7500E" w:rsidRPr="00071872" w:rsidRDefault="00F7500E" w:rsidP="00F7500E">
      <w:pPr>
        <w:spacing w:after="0" w:line="240" w:lineRule="auto"/>
        <w:rPr>
          <w:rFonts w:ascii="Times New Roman" w:eastAsia="Times New Roman" w:hAnsi="Times New Roman" w:cs="Times New Roman"/>
        </w:rPr>
      </w:pPr>
    </w:p>
    <w:p w14:paraId="55061C5C" w14:textId="77777777" w:rsidR="007F7268" w:rsidRPr="00071872" w:rsidRDefault="007F7268" w:rsidP="00F7500E">
      <w:pPr>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spacing w:val="2"/>
        </w:rPr>
        <w:t>P</w:t>
      </w:r>
      <w:r w:rsidRPr="00071872">
        <w:rPr>
          <w:rFonts w:ascii="Times New Roman" w:eastAsia="Times New Roman" w:hAnsi="Times New Roman" w:cs="Times New Roman"/>
          <w:b/>
          <w:bCs/>
        </w:rPr>
        <w:t>ra</w:t>
      </w:r>
      <w:r w:rsidRPr="00071872">
        <w:rPr>
          <w:rFonts w:ascii="Times New Roman" w:eastAsia="Times New Roman" w:hAnsi="Times New Roman" w:cs="Times New Roman"/>
          <w:b/>
          <w:bCs/>
          <w:spacing w:val="-2"/>
        </w:rPr>
        <w:t>n</w:t>
      </w:r>
      <w:r w:rsidRPr="00071872">
        <w:rPr>
          <w:rFonts w:ascii="Times New Roman" w:eastAsia="Times New Roman" w:hAnsi="Times New Roman" w:cs="Times New Roman"/>
          <w:b/>
          <w:bCs/>
        </w:rPr>
        <w:t>e</w:t>
      </w:r>
      <w:r w:rsidRPr="00071872">
        <w:rPr>
          <w:rFonts w:ascii="Times New Roman" w:eastAsia="Times New Roman" w:hAnsi="Times New Roman" w:cs="Times New Roman"/>
          <w:b/>
          <w:bCs/>
          <w:spacing w:val="-2"/>
        </w:rPr>
        <w:t>š</w:t>
      </w:r>
      <w:r w:rsidRPr="00071872">
        <w:rPr>
          <w:rFonts w:ascii="Times New Roman" w:eastAsia="Times New Roman" w:hAnsi="Times New Roman" w:cs="Times New Roman"/>
          <w:b/>
          <w:bCs/>
          <w:spacing w:val="1"/>
        </w:rPr>
        <w:t>im</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rPr>
        <w:t>s a</w:t>
      </w:r>
      <w:r w:rsidRPr="00071872">
        <w:rPr>
          <w:rFonts w:ascii="Times New Roman" w:eastAsia="Times New Roman" w:hAnsi="Times New Roman" w:cs="Times New Roman"/>
          <w:b/>
          <w:bCs/>
          <w:spacing w:val="-2"/>
        </w:rPr>
        <w:t>p</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 xml:space="preserve">e </w:t>
      </w:r>
      <w:r w:rsidRPr="00071872">
        <w:rPr>
          <w:rFonts w:ascii="Times New Roman" w:eastAsia="Times New Roman" w:hAnsi="Times New Roman" w:cs="Times New Roman"/>
          <w:b/>
          <w:bCs/>
          <w:spacing w:val="1"/>
        </w:rPr>
        <w:t>š</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rPr>
        <w:t>u</w:t>
      </w:r>
      <w:r w:rsidRPr="00071872">
        <w:rPr>
          <w:rFonts w:ascii="Times New Roman" w:eastAsia="Times New Roman" w:hAnsi="Times New Roman" w:cs="Times New Roman"/>
          <w:b/>
          <w:bCs/>
          <w:spacing w:val="-2"/>
        </w:rPr>
        <w:t>t</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3"/>
        </w:rPr>
        <w:t>n</w:t>
      </w:r>
      <w:r w:rsidRPr="00071872">
        <w:rPr>
          <w:rFonts w:ascii="Times New Roman" w:eastAsia="Times New Roman" w:hAnsi="Times New Roman" w:cs="Times New Roman"/>
          <w:b/>
          <w:bCs/>
        </w:rPr>
        <w:t>į</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rPr>
        <w:t>pove</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3"/>
        </w:rPr>
        <w:t>k</w:t>
      </w:r>
      <w:r w:rsidRPr="00071872">
        <w:rPr>
          <w:rFonts w:ascii="Times New Roman" w:eastAsia="Times New Roman" w:hAnsi="Times New Roman" w:cs="Times New Roman"/>
          <w:b/>
          <w:bCs/>
        </w:rPr>
        <w:t>į</w:t>
      </w:r>
    </w:p>
    <w:p w14:paraId="667AD88D" w14:textId="2874044E"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 xml:space="preserve">Jeigu pasireiškė šalutinis poveikis, įskaitant šiame lapelyje nenurodytą, pasakykite gydytojui arba vaistininkui. </w:t>
      </w:r>
      <w:r w:rsidR="00B24B10" w:rsidRPr="00C7342A">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24B10" w:rsidRPr="00C7342A">
        <w:rPr>
          <w:rFonts w:ascii="Times New Roman" w:hAnsi="Times New Roman" w:cs="Times New Roman"/>
          <w:color w:val="0000EE"/>
          <w:u w:val="single"/>
          <w:lang w:eastAsia="lt-LT"/>
        </w:rPr>
        <w:t>https://vvkt.lrv.lt/lt/</w:t>
      </w:r>
      <w:r w:rsidR="00B24B10" w:rsidRPr="00C7342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11D27EFA" w14:textId="77777777" w:rsidR="007F7268" w:rsidRPr="00071872" w:rsidRDefault="007F7268" w:rsidP="007F7268">
      <w:pPr>
        <w:widowControl w:val="0"/>
        <w:spacing w:after="0" w:line="240" w:lineRule="auto"/>
        <w:rPr>
          <w:rFonts w:ascii="Times New Roman" w:hAnsi="Times New Roman" w:cs="Times New Roman"/>
        </w:rPr>
      </w:pPr>
    </w:p>
    <w:p w14:paraId="535E09EC" w14:textId="77777777" w:rsidR="007F7268" w:rsidRPr="00071872" w:rsidRDefault="007F7268" w:rsidP="007F7268">
      <w:pPr>
        <w:widowControl w:val="0"/>
        <w:spacing w:after="0" w:line="240" w:lineRule="auto"/>
        <w:rPr>
          <w:rFonts w:ascii="Times New Roman" w:hAnsi="Times New Roman" w:cs="Times New Roman"/>
        </w:rPr>
      </w:pPr>
    </w:p>
    <w:p w14:paraId="59AF790D" w14:textId="77777777" w:rsidR="007F7268" w:rsidRPr="00071872" w:rsidRDefault="007F7268" w:rsidP="007F7268">
      <w:pPr>
        <w:widowControl w:val="0"/>
        <w:tabs>
          <w:tab w:val="left" w:pos="6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5.</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1"/>
        </w:rPr>
        <w:t>K</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p</w:t>
      </w:r>
      <w:r w:rsidRPr="00071872">
        <w:rPr>
          <w:rFonts w:ascii="Times New Roman" w:eastAsia="Times New Roman" w:hAnsi="Times New Roman" w:cs="Times New Roman"/>
          <w:b/>
          <w:bCs/>
          <w:spacing w:val="-3"/>
        </w:rPr>
        <w:t xml:space="preserve"> </w:t>
      </w:r>
      <w:r w:rsidRPr="00071872">
        <w:rPr>
          <w:rFonts w:ascii="Times New Roman" w:eastAsia="Times New Roman" w:hAnsi="Times New Roman" w:cs="Times New Roman"/>
          <w:b/>
          <w:bCs/>
          <w:spacing w:val="1"/>
        </w:rPr>
        <w:t>l</w:t>
      </w:r>
      <w:r w:rsidRPr="00071872">
        <w:rPr>
          <w:rFonts w:ascii="Times New Roman" w:eastAsia="Times New Roman" w:hAnsi="Times New Roman" w:cs="Times New Roman"/>
          <w:b/>
          <w:bCs/>
          <w:spacing w:val="-2"/>
        </w:rPr>
        <w:t>a</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ky</w:t>
      </w:r>
      <w:r w:rsidRPr="00071872">
        <w:rPr>
          <w:rFonts w:ascii="Times New Roman" w:eastAsia="Times New Roman" w:hAnsi="Times New Roman" w:cs="Times New Roman"/>
          <w:b/>
          <w:bCs/>
          <w:spacing w:val="-2"/>
        </w:rPr>
        <w:t>t</w:t>
      </w:r>
      <w:r w:rsidRPr="00071872">
        <w:rPr>
          <w:rFonts w:ascii="Times New Roman" w:eastAsia="Times New Roman" w:hAnsi="Times New Roman" w:cs="Times New Roman"/>
          <w:b/>
          <w:bCs/>
        </w:rPr>
        <w:t>i</w:t>
      </w:r>
      <w:r w:rsidRPr="00071872">
        <w:rPr>
          <w:rFonts w:ascii="Times New Roman" w:eastAsia="Times New Roman" w:hAnsi="Times New Roman" w:cs="Times New Roman"/>
          <w:b/>
          <w:bCs/>
          <w:spacing w:val="1"/>
        </w:rPr>
        <w:t xml:space="preserve"> </w:t>
      </w:r>
      <w:proofErr w:type="spellStart"/>
      <w:r w:rsidR="005A4BD4" w:rsidRPr="00071872">
        <w:rPr>
          <w:rFonts w:ascii="Times New Roman,Bold" w:hAnsi="Times New Roman,Bold" w:cs="Times New Roman,Bold"/>
          <w:b/>
          <w:bCs/>
        </w:rPr>
        <w:t>Brinzolamide</w:t>
      </w:r>
      <w:proofErr w:type="spellEnd"/>
      <w:r w:rsidR="005A4BD4" w:rsidRPr="00071872">
        <w:rPr>
          <w:rFonts w:ascii="Times New Roman,Bold" w:hAnsi="Times New Roman,Bold" w:cs="Times New Roman,Bold"/>
          <w:b/>
          <w:bCs/>
        </w:rPr>
        <w:t>/</w:t>
      </w:r>
      <w:proofErr w:type="spellStart"/>
      <w:r w:rsidR="005A4BD4" w:rsidRPr="00071872">
        <w:rPr>
          <w:rFonts w:ascii="Times New Roman,Bold" w:hAnsi="Times New Roman,Bold" w:cs="Times New Roman,Bold"/>
          <w:b/>
          <w:bCs/>
        </w:rPr>
        <w:t>Timolol</w:t>
      </w:r>
      <w:proofErr w:type="spellEnd"/>
      <w:r w:rsidR="005A4BD4" w:rsidRPr="00071872">
        <w:rPr>
          <w:rFonts w:ascii="Times New Roman,Bold" w:hAnsi="Times New Roman,Bold" w:cs="Times New Roman,Bold"/>
          <w:b/>
          <w:bCs/>
        </w:rPr>
        <w:t xml:space="preserve"> </w:t>
      </w:r>
      <w:proofErr w:type="spellStart"/>
      <w:r w:rsidR="005A4BD4" w:rsidRPr="00071872">
        <w:rPr>
          <w:rFonts w:ascii="Times New Roman,Bold" w:hAnsi="Times New Roman,Bold" w:cs="Times New Roman,Bold"/>
          <w:b/>
          <w:bCs/>
        </w:rPr>
        <w:t>Accord</w:t>
      </w:r>
      <w:proofErr w:type="spellEnd"/>
    </w:p>
    <w:p w14:paraId="3BC3CB27" w14:textId="77777777" w:rsidR="007F7268" w:rsidRPr="00071872" w:rsidRDefault="007F7268" w:rsidP="007F7268">
      <w:pPr>
        <w:widowControl w:val="0"/>
        <w:spacing w:after="0" w:line="240" w:lineRule="auto"/>
        <w:rPr>
          <w:rFonts w:ascii="Times New Roman" w:hAnsi="Times New Roman" w:cs="Times New Roman"/>
        </w:rPr>
      </w:pPr>
    </w:p>
    <w:p w14:paraId="6155726E"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 xml:space="preserve">Šį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 xml:space="preserve">ą </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kyk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rPr>
        <w:t>e</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3"/>
        </w:rPr>
        <w:t>a</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nepa</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e</w:t>
      </w:r>
      <w:r w:rsidRPr="00071872">
        <w:rPr>
          <w:rFonts w:ascii="Times New Roman" w:eastAsia="Times New Roman" w:hAnsi="Times New Roman" w:cs="Times New Roman"/>
          <w:spacing w:val="-2"/>
        </w:rPr>
        <w:t>b</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o</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r</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nep</w:t>
      </w:r>
      <w:r w:rsidRPr="00071872">
        <w:rPr>
          <w:rFonts w:ascii="Times New Roman" w:eastAsia="Times New Roman" w:hAnsi="Times New Roman" w:cs="Times New Roman"/>
          <w:spacing w:val="-2"/>
        </w:rPr>
        <w:t>a</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o</w:t>
      </w:r>
      <w:r w:rsidRPr="00071872">
        <w:rPr>
          <w:rFonts w:ascii="Times New Roman" w:eastAsia="Times New Roman" w:hAnsi="Times New Roman" w:cs="Times New Roman"/>
          <w:spacing w:val="3"/>
        </w:rPr>
        <w:t>j</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e.</w:t>
      </w:r>
    </w:p>
    <w:p w14:paraId="2613C8F1" w14:textId="77777777" w:rsidR="007F7268" w:rsidRPr="00071872" w:rsidRDefault="007F7268" w:rsidP="007F7268">
      <w:pPr>
        <w:widowControl w:val="0"/>
        <w:spacing w:after="0" w:line="240" w:lineRule="auto"/>
        <w:rPr>
          <w:rFonts w:ascii="Times New Roman" w:hAnsi="Times New Roman" w:cs="Times New Roman"/>
        </w:rPr>
      </w:pPr>
    </w:p>
    <w:p w14:paraId="60109D5D"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spacing w:val="-1"/>
        </w:rPr>
        <w:t>A</w:t>
      </w:r>
      <w:r w:rsidRPr="00071872">
        <w:rPr>
          <w:rFonts w:ascii="Times New Roman" w:eastAsia="Times New Roman" w:hAnsi="Times New Roman" w:cs="Times New Roman"/>
        </w:rPr>
        <w:t>nt</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bu</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u</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r</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dė</w:t>
      </w:r>
      <w:r w:rsidRPr="00071872">
        <w:rPr>
          <w:rFonts w:ascii="Times New Roman" w:eastAsia="Times New Roman" w:hAnsi="Times New Roman" w:cs="Times New Roman"/>
          <w:spacing w:val="-2"/>
        </w:rPr>
        <w:t>ž</w:t>
      </w:r>
      <w:r w:rsidRPr="00071872">
        <w:rPr>
          <w:rFonts w:ascii="Times New Roman" w:eastAsia="Times New Roman" w:hAnsi="Times New Roman" w:cs="Times New Roman"/>
        </w:rPr>
        <w:t>u</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ės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po</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w:t>
      </w:r>
      <w:r w:rsidR="00670C75" w:rsidRPr="00071872">
        <w:rPr>
          <w:rFonts w:ascii="Times New Roman" w:eastAsia="Times New Roman" w:hAnsi="Times New Roman" w:cs="Times New Roman"/>
          <w:spacing w:val="1"/>
        </w:rPr>
        <w:t>EXP</w:t>
      </w:r>
      <w:r w:rsidRPr="00071872">
        <w:rPr>
          <w:rFonts w:ascii="Times New Roman" w:eastAsia="Times New Roman" w:hAnsi="Times New Roman" w:cs="Times New Roman"/>
        </w:rPr>
        <w:t>“</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u</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od</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am</w:t>
      </w:r>
      <w:r w:rsidRPr="00071872">
        <w:rPr>
          <w:rFonts w:ascii="Times New Roman" w:eastAsia="Times New Roman" w:hAnsi="Times New Roman" w:cs="Times New Roman"/>
          <w:spacing w:val="-3"/>
        </w:rPr>
        <w:t xml:space="preserve"> </w:t>
      </w:r>
      <w:r w:rsidRPr="00071872">
        <w:rPr>
          <w:rFonts w:ascii="Times New Roman" w:eastAsia="Times New Roman" w:hAnsi="Times New Roman" w:cs="Times New Roman"/>
          <w:spacing w:val="1"/>
        </w:rPr>
        <w:t>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3"/>
        </w:rPr>
        <w:t>m</w:t>
      </w:r>
      <w:r w:rsidRPr="00071872">
        <w:rPr>
          <w:rFonts w:ascii="Times New Roman" w:eastAsia="Times New Roman" w:hAnsi="Times New Roman" w:cs="Times New Roman"/>
          <w:spacing w:val="2"/>
        </w:rPr>
        <w:t>u</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ui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pa</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b</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 xml:space="preserve">us, </w:t>
      </w:r>
      <w:r w:rsidRPr="00071872">
        <w:rPr>
          <w:rFonts w:ascii="Times New Roman" w:eastAsia="Times New Roman" w:hAnsi="Times New Roman" w:cs="Times New Roman"/>
          <w:spacing w:val="-1"/>
        </w:rPr>
        <w:t>š</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rt</w:t>
      </w:r>
      <w:r w:rsidRPr="00071872">
        <w:rPr>
          <w:rFonts w:ascii="Times New Roman" w:eastAsia="Times New Roman" w:hAnsi="Times New Roman" w:cs="Times New Roman"/>
          <w:spacing w:val="-2"/>
        </w:rPr>
        <w:t>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 ne</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 xml:space="preserve"> V</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as</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1"/>
        </w:rPr>
        <w:t>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as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rt</w:t>
      </w:r>
      <w:r w:rsidRPr="00071872">
        <w:rPr>
          <w:rFonts w:ascii="Times New Roman" w:eastAsia="Times New Roman" w:hAnsi="Times New Roman" w:cs="Times New Roman"/>
        </w:rPr>
        <w:t>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i</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p</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s</w:t>
      </w:r>
      <w:r w:rsidRPr="00071872">
        <w:rPr>
          <w:rFonts w:ascii="Times New Roman" w:eastAsia="Times New Roman" w:hAnsi="Times New Roman" w:cs="Times New Roman"/>
        </w:rPr>
        <w:t>ku</w:t>
      </w:r>
      <w:r w:rsidRPr="00071872">
        <w:rPr>
          <w:rFonts w:ascii="Times New Roman" w:eastAsia="Times New Roman" w:hAnsi="Times New Roman" w:cs="Times New Roman"/>
          <w:spacing w:val="1"/>
        </w:rPr>
        <w:t>ti</w:t>
      </w:r>
      <w:r w:rsidRPr="00071872">
        <w:rPr>
          <w:rFonts w:ascii="Times New Roman" w:eastAsia="Times New Roman" w:hAnsi="Times New Roman" w:cs="Times New Roman"/>
          <w:spacing w:val="-2"/>
        </w:rPr>
        <w:t>n</w:t>
      </w:r>
      <w:r w:rsidRPr="00071872">
        <w:rPr>
          <w:rFonts w:ascii="Times New Roman" w:eastAsia="Times New Roman" w:hAnsi="Times New Roman" w:cs="Times New Roman"/>
        </w:rPr>
        <w:t>ės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u</w:t>
      </w:r>
      <w:r w:rsidRPr="00071872">
        <w:rPr>
          <w:rFonts w:ascii="Times New Roman" w:eastAsia="Times New Roman" w:hAnsi="Times New Roman" w:cs="Times New Roman"/>
          <w:spacing w:val="1"/>
        </w:rPr>
        <w:t>r</w:t>
      </w:r>
      <w:r w:rsidRPr="00071872">
        <w:rPr>
          <w:rFonts w:ascii="Times New Roman" w:eastAsia="Times New Roman" w:hAnsi="Times New Roman" w:cs="Times New Roman"/>
          <w:spacing w:val="-2"/>
        </w:rPr>
        <w:t>o</w:t>
      </w:r>
      <w:r w:rsidRPr="00071872">
        <w:rPr>
          <w:rFonts w:ascii="Times New Roman" w:eastAsia="Times New Roman" w:hAnsi="Times New Roman" w:cs="Times New Roman"/>
        </w:rPr>
        <w:t>d</w:t>
      </w:r>
      <w:r w:rsidRPr="00071872">
        <w:rPr>
          <w:rFonts w:ascii="Times New Roman" w:eastAsia="Times New Roman" w:hAnsi="Times New Roman" w:cs="Times New Roman"/>
          <w:spacing w:val="-2"/>
        </w:rPr>
        <w:t>y</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 xml:space="preserve">o </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ėnes</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o d</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eno</w:t>
      </w:r>
      <w:r w:rsidRPr="00071872">
        <w:rPr>
          <w:rFonts w:ascii="Times New Roman" w:eastAsia="Times New Roman" w:hAnsi="Times New Roman" w:cs="Times New Roman"/>
          <w:spacing w:val="1"/>
        </w:rPr>
        <w:t>s</w:t>
      </w:r>
      <w:r w:rsidRPr="00071872">
        <w:rPr>
          <w:rFonts w:ascii="Times New Roman" w:eastAsia="Times New Roman" w:hAnsi="Times New Roman" w:cs="Times New Roman"/>
        </w:rPr>
        <w:t>.</w:t>
      </w:r>
    </w:p>
    <w:p w14:paraId="7871F47D" w14:textId="77777777" w:rsidR="007F7268" w:rsidRPr="00071872" w:rsidRDefault="007F7268" w:rsidP="007F7268">
      <w:pPr>
        <w:widowControl w:val="0"/>
        <w:spacing w:after="0" w:line="240" w:lineRule="auto"/>
        <w:rPr>
          <w:rFonts w:ascii="Times New Roman" w:hAnsi="Times New Roman" w:cs="Times New Roman"/>
        </w:rPr>
      </w:pPr>
    </w:p>
    <w:p w14:paraId="46BD5B57" w14:textId="77EC0F0F"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Ši</w:t>
      </w:r>
      <w:r w:rsidRPr="00071872">
        <w:rPr>
          <w:rFonts w:ascii="Times New Roman" w:eastAsia="Times New Roman" w:hAnsi="Times New Roman" w:cs="Times New Roman"/>
          <w:spacing w:val="1"/>
        </w:rPr>
        <w:t>a</w:t>
      </w:r>
      <w:r w:rsidRPr="00071872">
        <w:rPr>
          <w:rFonts w:ascii="Times New Roman" w:eastAsia="Times New Roman" w:hAnsi="Times New Roman" w:cs="Times New Roman"/>
        </w:rPr>
        <w:t>m</w:t>
      </w:r>
      <w:r w:rsidRPr="00071872">
        <w:rPr>
          <w:rFonts w:ascii="Times New Roman" w:eastAsia="Times New Roman" w:hAnsi="Times New Roman" w:cs="Times New Roman"/>
          <w:spacing w:val="-4"/>
        </w:rPr>
        <w:t xml:space="preserve"> </w:t>
      </w:r>
      <w:r w:rsidRPr="00071872">
        <w:rPr>
          <w:rFonts w:ascii="Times New Roman" w:eastAsia="Times New Roman" w:hAnsi="Times New Roman" w:cs="Times New Roman"/>
          <w:spacing w:val="-2"/>
        </w:rPr>
        <w:t>v</w:t>
      </w:r>
      <w:r w:rsidR="00146284" w:rsidRPr="00071872">
        <w:rPr>
          <w:rFonts w:ascii="Times New Roman" w:eastAsia="Times New Roman" w:hAnsi="Times New Roman" w:cs="Times New Roman"/>
        </w:rPr>
        <w:t xml:space="preserve">aistui </w:t>
      </w:r>
      <w:r w:rsidRPr="00071872">
        <w:rPr>
          <w:rFonts w:ascii="Times New Roman" w:eastAsia="Times New Roman" w:hAnsi="Times New Roman" w:cs="Times New Roman"/>
        </w:rPr>
        <w:t>sp</w:t>
      </w:r>
      <w:r w:rsidRPr="00071872">
        <w:rPr>
          <w:rFonts w:ascii="Times New Roman" w:eastAsia="Times New Roman" w:hAnsi="Times New Roman" w:cs="Times New Roman"/>
          <w:spacing w:val="1"/>
        </w:rPr>
        <w:t>e</w:t>
      </w:r>
      <w:r w:rsidRPr="00071872">
        <w:rPr>
          <w:rFonts w:ascii="Times New Roman" w:eastAsia="Times New Roman" w:hAnsi="Times New Roman" w:cs="Times New Roman"/>
          <w:spacing w:val="-2"/>
        </w:rPr>
        <w:t>c</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ų</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y</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o s</w:t>
      </w:r>
      <w:r w:rsidRPr="00071872">
        <w:rPr>
          <w:rFonts w:ascii="Times New Roman" w:eastAsia="Times New Roman" w:hAnsi="Times New Roman" w:cs="Times New Roman"/>
          <w:spacing w:val="1"/>
        </w:rPr>
        <w:t>ąl</w:t>
      </w:r>
      <w:r w:rsidRPr="00071872">
        <w:rPr>
          <w:rFonts w:ascii="Times New Roman" w:eastAsia="Times New Roman" w:hAnsi="Times New Roman" w:cs="Times New Roman"/>
        </w:rPr>
        <w:t>y</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ų ne</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a.</w:t>
      </w:r>
    </w:p>
    <w:p w14:paraId="6966033A" w14:textId="77777777" w:rsidR="007F7268" w:rsidRPr="00071872" w:rsidRDefault="007F7268" w:rsidP="007F7268">
      <w:pPr>
        <w:widowControl w:val="0"/>
        <w:spacing w:after="0" w:line="240" w:lineRule="auto"/>
        <w:rPr>
          <w:rFonts w:ascii="Times New Roman" w:hAnsi="Times New Roman" w:cs="Times New Roman"/>
        </w:rPr>
      </w:pPr>
    </w:p>
    <w:p w14:paraId="0996B41F" w14:textId="77777777" w:rsidR="007F7268" w:rsidRPr="00071872" w:rsidRDefault="009B6949" w:rsidP="009B6949">
      <w:pPr>
        <w:autoSpaceDE w:val="0"/>
        <w:autoSpaceDN w:val="0"/>
        <w:adjustRightInd w:val="0"/>
        <w:spacing w:after="0" w:line="240" w:lineRule="auto"/>
        <w:rPr>
          <w:rFonts w:ascii="Times New Roman" w:hAnsi="Times New Roman" w:cs="Times New Roman"/>
        </w:rPr>
      </w:pPr>
      <w:r w:rsidRPr="00071872">
        <w:rPr>
          <w:rFonts w:ascii="Times New Roman" w:hAnsi="Times New Roman" w:cs="Times New Roman"/>
        </w:rPr>
        <w:t>Praėjus 4 savaitėms po pirmojo atidarymo, išmeskite buteliuką, kad išvengtumėte infekcijų, ir naudokite naują buteliuką. Buteliuko ir dėžutės etiketėje tam skirtoje vietoje parašykite atidarymo datą.</w:t>
      </w:r>
    </w:p>
    <w:p w14:paraId="7588B9E3" w14:textId="77777777" w:rsidR="009B6949" w:rsidRPr="00071872" w:rsidRDefault="009B6949" w:rsidP="009B6949">
      <w:pPr>
        <w:widowControl w:val="0"/>
        <w:spacing w:after="0" w:line="240" w:lineRule="auto"/>
        <w:rPr>
          <w:rFonts w:ascii="Times New Roman" w:eastAsia="Times New Roman" w:hAnsi="Times New Roman" w:cs="Times New Roman"/>
        </w:rPr>
      </w:pPr>
    </w:p>
    <w:p w14:paraId="19503540" w14:textId="77777777" w:rsidR="007F7268" w:rsidRPr="00071872" w:rsidRDefault="007F7268" w:rsidP="007F7268">
      <w:pPr>
        <w:widowControl w:val="0"/>
        <w:spacing w:after="0" w:line="240" w:lineRule="auto"/>
        <w:rPr>
          <w:rFonts w:ascii="Times New Roman" w:eastAsia="Times New Roman" w:hAnsi="Times New Roman" w:cs="Times New Roman"/>
        </w:rPr>
      </w:pPr>
      <w:r w:rsidRPr="00071872">
        <w:rPr>
          <w:rFonts w:ascii="Times New Roman" w:eastAsia="Times New Roman" w:hAnsi="Times New Roman" w:cs="Times New Roman"/>
          <w:spacing w:val="1"/>
        </w:rPr>
        <w:t>V</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ų ne</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 xml:space="preserve"> i</w:t>
      </w:r>
      <w:r w:rsidRPr="00071872">
        <w:rPr>
          <w:rFonts w:ascii="Times New Roman" w:eastAsia="Times New Roman" w:hAnsi="Times New Roman" w:cs="Times New Roman"/>
        </w:rPr>
        <w:t>š</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st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į</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ana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z</w:t>
      </w:r>
      <w:r w:rsidRPr="00071872">
        <w:rPr>
          <w:rFonts w:ascii="Times New Roman" w:eastAsia="Times New Roman" w:hAnsi="Times New Roman" w:cs="Times New Roman"/>
        </w:rPr>
        <w:t>ac</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j</w:t>
      </w:r>
      <w:r w:rsidRPr="00071872">
        <w:rPr>
          <w:rFonts w:ascii="Times New Roman" w:eastAsia="Times New Roman" w:hAnsi="Times New Roman" w:cs="Times New Roman"/>
        </w:rPr>
        <w:t xml:space="preserve">ą </w:t>
      </w:r>
      <w:r w:rsidRPr="00071872">
        <w:rPr>
          <w:rFonts w:ascii="Times New Roman" w:eastAsia="Times New Roman" w:hAnsi="Times New Roman" w:cs="Times New Roman"/>
          <w:spacing w:val="-2"/>
        </w:rPr>
        <w:t>a</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 xml:space="preserve">ba </w:t>
      </w:r>
      <w:r w:rsidRPr="00071872">
        <w:rPr>
          <w:rFonts w:ascii="Times New Roman" w:eastAsia="Times New Roman" w:hAnsi="Times New Roman" w:cs="Times New Roman"/>
          <w:spacing w:val="-2"/>
        </w:rPr>
        <w:t>s</w:t>
      </w:r>
      <w:r w:rsidRPr="00071872">
        <w:rPr>
          <w:rFonts w:ascii="Times New Roman" w:eastAsia="Times New Roman" w:hAnsi="Times New Roman" w:cs="Times New Roman"/>
        </w:rPr>
        <w:t>u b</w:t>
      </w:r>
      <w:r w:rsidRPr="00071872">
        <w:rPr>
          <w:rFonts w:ascii="Times New Roman" w:eastAsia="Times New Roman" w:hAnsi="Times New Roman" w:cs="Times New Roman"/>
          <w:spacing w:val="-2"/>
        </w:rPr>
        <w:t>u</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nė</w:t>
      </w:r>
      <w:r w:rsidRPr="00071872">
        <w:rPr>
          <w:rFonts w:ascii="Times New Roman" w:eastAsia="Times New Roman" w:hAnsi="Times New Roman" w:cs="Times New Roman"/>
          <w:spacing w:val="-3"/>
        </w:rPr>
        <w:t>m</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1"/>
        </w:rPr>
        <w:t>a</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o</w:t>
      </w:r>
      <w:r w:rsidRPr="00071872">
        <w:rPr>
          <w:rFonts w:ascii="Times New Roman" w:eastAsia="Times New Roman" w:hAnsi="Times New Roman" w:cs="Times New Roman"/>
          <w:spacing w:val="-4"/>
        </w:rPr>
        <w:t>m</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 xml:space="preserve">s. </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p</w:t>
      </w:r>
      <w:r w:rsidRPr="00071872">
        <w:rPr>
          <w:rFonts w:ascii="Times New Roman" w:eastAsia="Times New Roman" w:hAnsi="Times New Roman" w:cs="Times New Roman"/>
          <w:spacing w:val="3"/>
        </w:rPr>
        <w:t xml:space="preserve"> </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š</w:t>
      </w:r>
      <w:r w:rsidRPr="00071872">
        <w:rPr>
          <w:rFonts w:ascii="Times New Roman" w:eastAsia="Times New Roman" w:hAnsi="Times New Roman" w:cs="Times New Roman"/>
          <w:spacing w:val="-4"/>
        </w:rPr>
        <w:t>m</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st</w:t>
      </w:r>
      <w:r w:rsidRPr="00071872">
        <w:rPr>
          <w:rFonts w:ascii="Times New Roman" w:eastAsia="Times New Roman" w:hAnsi="Times New Roman" w:cs="Times New Roman"/>
        </w:rPr>
        <w:t>i</w:t>
      </w:r>
      <w:r w:rsidRPr="00071872">
        <w:rPr>
          <w:rFonts w:ascii="Times New Roman" w:eastAsia="Times New Roman" w:hAnsi="Times New Roman" w:cs="Times New Roman"/>
          <w:spacing w:val="2"/>
        </w:rPr>
        <w:t xml:space="preserve"> </w:t>
      </w:r>
      <w:r w:rsidRPr="00071872">
        <w:rPr>
          <w:rFonts w:ascii="Times New Roman" w:eastAsia="Times New Roman" w:hAnsi="Times New Roman" w:cs="Times New Roman"/>
        </w:rPr>
        <w:t>ne</w:t>
      </w:r>
      <w:r w:rsidRPr="00071872">
        <w:rPr>
          <w:rFonts w:ascii="Times New Roman" w:eastAsia="Times New Roman" w:hAnsi="Times New Roman" w:cs="Times New Roman"/>
          <w:spacing w:val="-1"/>
        </w:rPr>
        <w:t>r</w:t>
      </w:r>
      <w:r w:rsidRPr="00071872">
        <w:rPr>
          <w:rFonts w:ascii="Times New Roman" w:eastAsia="Times New Roman" w:hAnsi="Times New Roman" w:cs="Times New Roman"/>
        </w:rPr>
        <w:t>e</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us</w:t>
      </w:r>
      <w:r w:rsidRPr="00071872">
        <w:rPr>
          <w:rFonts w:ascii="Times New Roman" w:eastAsia="Times New Roman" w:hAnsi="Times New Roman" w:cs="Times New Roman"/>
          <w:spacing w:val="-2"/>
        </w:rPr>
        <w:t xml:space="preserve"> 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us,</w:t>
      </w:r>
      <w:r w:rsidRPr="00071872">
        <w:rPr>
          <w:rFonts w:ascii="Times New Roman" w:eastAsia="Times New Roman" w:hAnsi="Times New Roman" w:cs="Times New Roman"/>
          <w:spacing w:val="-2"/>
        </w:rPr>
        <w:t xml:space="preserve"> k</w:t>
      </w:r>
      <w:r w:rsidRPr="00071872">
        <w:rPr>
          <w:rFonts w:ascii="Times New Roman" w:eastAsia="Times New Roman" w:hAnsi="Times New Roman" w:cs="Times New Roman"/>
          <w:spacing w:val="1"/>
        </w:rPr>
        <w:t>l</w:t>
      </w:r>
      <w:r w:rsidRPr="00071872">
        <w:rPr>
          <w:rFonts w:ascii="Times New Roman" w:eastAsia="Times New Roman" w:hAnsi="Times New Roman" w:cs="Times New Roman"/>
        </w:rPr>
        <w:t>au</w:t>
      </w:r>
      <w:r w:rsidRPr="00071872">
        <w:rPr>
          <w:rFonts w:ascii="Times New Roman" w:eastAsia="Times New Roman" w:hAnsi="Times New Roman" w:cs="Times New Roman"/>
          <w:spacing w:val="1"/>
        </w:rPr>
        <w:t>s</w:t>
      </w:r>
      <w:r w:rsidRPr="00071872">
        <w:rPr>
          <w:rFonts w:ascii="Times New Roman" w:eastAsia="Times New Roman" w:hAnsi="Times New Roman" w:cs="Times New Roman"/>
          <w:spacing w:val="-2"/>
        </w:rPr>
        <w:t>k</w:t>
      </w:r>
      <w:r w:rsidRPr="00071872">
        <w:rPr>
          <w:rFonts w:ascii="Times New Roman" w:eastAsia="Times New Roman" w:hAnsi="Times New Roman" w:cs="Times New Roman"/>
          <w:spacing w:val="1"/>
        </w:rPr>
        <w:t>it</w:t>
      </w:r>
      <w:r w:rsidRPr="00071872">
        <w:rPr>
          <w:rFonts w:ascii="Times New Roman" w:eastAsia="Times New Roman" w:hAnsi="Times New Roman" w:cs="Times New Roman"/>
        </w:rPr>
        <w:t>e</w:t>
      </w:r>
      <w:r w:rsidRPr="00071872">
        <w:rPr>
          <w:rFonts w:ascii="Times New Roman" w:eastAsia="Times New Roman" w:hAnsi="Times New Roman" w:cs="Times New Roman"/>
          <w:spacing w:val="-2"/>
        </w:rPr>
        <w:t xml:space="preserve"> v</w:t>
      </w:r>
      <w:r w:rsidRPr="00071872">
        <w:rPr>
          <w:rFonts w:ascii="Times New Roman" w:eastAsia="Times New Roman" w:hAnsi="Times New Roman" w:cs="Times New Roman"/>
        </w:rPr>
        <w:t>a</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t</w:t>
      </w:r>
      <w:r w:rsidRPr="00071872">
        <w:rPr>
          <w:rFonts w:ascii="Times New Roman" w:eastAsia="Times New Roman" w:hAnsi="Times New Roman" w:cs="Times New Roman"/>
          <w:spacing w:val="1"/>
        </w:rPr>
        <w:t>i</w:t>
      </w:r>
      <w:r w:rsidRPr="00071872">
        <w:rPr>
          <w:rFonts w:ascii="Times New Roman" w:eastAsia="Times New Roman" w:hAnsi="Times New Roman" w:cs="Times New Roman"/>
          <w:spacing w:val="-2"/>
        </w:rPr>
        <w:t>n</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o. Šios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w:t>
      </w:r>
      <w:r w:rsidRPr="00071872">
        <w:rPr>
          <w:rFonts w:ascii="Times New Roman" w:eastAsia="Times New Roman" w:hAnsi="Times New Roman" w:cs="Times New Roman"/>
          <w:spacing w:val="-2"/>
        </w:rPr>
        <w:t>r</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e</w:t>
      </w:r>
      <w:r w:rsidRPr="00071872">
        <w:rPr>
          <w:rFonts w:ascii="Times New Roman" w:eastAsia="Times New Roman" w:hAnsi="Times New Roman" w:cs="Times New Roman"/>
          <w:spacing w:val="-3"/>
        </w:rPr>
        <w:t>m</w:t>
      </w:r>
      <w:r w:rsidRPr="00071872">
        <w:rPr>
          <w:rFonts w:ascii="Times New Roman" w:eastAsia="Times New Roman" w:hAnsi="Times New Roman" w:cs="Times New Roman"/>
        </w:rPr>
        <w:t>onės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pa</w:t>
      </w:r>
      <w:r w:rsidRPr="00071872">
        <w:rPr>
          <w:rFonts w:ascii="Times New Roman" w:eastAsia="Times New Roman" w:hAnsi="Times New Roman" w:cs="Times New Roman"/>
          <w:spacing w:val="-2"/>
        </w:rPr>
        <w:t>d</w:t>
      </w:r>
      <w:r w:rsidRPr="00071872">
        <w:rPr>
          <w:rFonts w:ascii="Times New Roman" w:eastAsia="Times New Roman" w:hAnsi="Times New Roman" w:cs="Times New Roman"/>
        </w:rPr>
        <w:t>ės</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a</w:t>
      </w:r>
      <w:r w:rsidRPr="00071872">
        <w:rPr>
          <w:rFonts w:ascii="Times New Roman" w:eastAsia="Times New Roman" w:hAnsi="Times New Roman" w:cs="Times New Roman"/>
          <w:spacing w:val="-2"/>
        </w:rPr>
        <w:t>p</w:t>
      </w:r>
      <w:r w:rsidRPr="00071872">
        <w:rPr>
          <w:rFonts w:ascii="Times New Roman" w:eastAsia="Times New Roman" w:hAnsi="Times New Roman" w:cs="Times New Roman"/>
        </w:rPr>
        <w:t>s</w:t>
      </w:r>
      <w:r w:rsidRPr="00071872">
        <w:rPr>
          <w:rFonts w:ascii="Times New Roman" w:eastAsia="Times New Roman" w:hAnsi="Times New Roman" w:cs="Times New Roman"/>
          <w:spacing w:val="1"/>
        </w:rPr>
        <w:t>a</w:t>
      </w:r>
      <w:r w:rsidRPr="00071872">
        <w:rPr>
          <w:rFonts w:ascii="Times New Roman" w:eastAsia="Times New Roman" w:hAnsi="Times New Roman" w:cs="Times New Roman"/>
        </w:rPr>
        <w:t>u</w:t>
      </w:r>
      <w:r w:rsidRPr="00071872">
        <w:rPr>
          <w:rFonts w:ascii="Times New Roman" w:eastAsia="Times New Roman" w:hAnsi="Times New Roman" w:cs="Times New Roman"/>
          <w:spacing w:val="-2"/>
        </w:rPr>
        <w:t>g</w:t>
      </w:r>
      <w:r w:rsidRPr="00071872">
        <w:rPr>
          <w:rFonts w:ascii="Times New Roman" w:eastAsia="Times New Roman" w:hAnsi="Times New Roman" w:cs="Times New Roman"/>
        </w:rPr>
        <w:t>o</w:t>
      </w:r>
      <w:r w:rsidRPr="00071872">
        <w:rPr>
          <w:rFonts w:ascii="Times New Roman" w:eastAsia="Times New Roman" w:hAnsi="Times New Roman" w:cs="Times New Roman"/>
          <w:spacing w:val="1"/>
        </w:rPr>
        <w:t>t</w:t>
      </w:r>
      <w:r w:rsidRPr="00071872">
        <w:rPr>
          <w:rFonts w:ascii="Times New Roman" w:eastAsia="Times New Roman" w:hAnsi="Times New Roman" w:cs="Times New Roman"/>
        </w:rPr>
        <w:t>i</w:t>
      </w:r>
      <w:r w:rsidRPr="00071872">
        <w:rPr>
          <w:rFonts w:ascii="Times New Roman" w:eastAsia="Times New Roman" w:hAnsi="Times New Roman" w:cs="Times New Roman"/>
          <w:spacing w:val="-1"/>
        </w:rPr>
        <w:t xml:space="preserve"> </w:t>
      </w:r>
      <w:r w:rsidRPr="00071872">
        <w:rPr>
          <w:rFonts w:ascii="Times New Roman" w:eastAsia="Times New Roman" w:hAnsi="Times New Roman" w:cs="Times New Roman"/>
        </w:rPr>
        <w:t>ap</w:t>
      </w:r>
      <w:r w:rsidRPr="00071872">
        <w:rPr>
          <w:rFonts w:ascii="Times New Roman" w:eastAsia="Times New Roman" w:hAnsi="Times New Roman" w:cs="Times New Roman"/>
          <w:spacing w:val="-1"/>
        </w:rPr>
        <w:t>l</w:t>
      </w:r>
      <w:r w:rsidRPr="00071872">
        <w:rPr>
          <w:rFonts w:ascii="Times New Roman" w:eastAsia="Times New Roman" w:hAnsi="Times New Roman" w:cs="Times New Roman"/>
          <w:spacing w:val="1"/>
        </w:rPr>
        <w:t>i</w:t>
      </w:r>
      <w:r w:rsidRPr="00071872">
        <w:rPr>
          <w:rFonts w:ascii="Times New Roman" w:eastAsia="Times New Roman" w:hAnsi="Times New Roman" w:cs="Times New Roman"/>
        </w:rPr>
        <w:t>n</w:t>
      </w:r>
      <w:r w:rsidRPr="00071872">
        <w:rPr>
          <w:rFonts w:ascii="Times New Roman" w:eastAsia="Times New Roman" w:hAnsi="Times New Roman" w:cs="Times New Roman"/>
          <w:spacing w:val="-2"/>
        </w:rPr>
        <w:t>k</w:t>
      </w:r>
      <w:r w:rsidRPr="00071872">
        <w:rPr>
          <w:rFonts w:ascii="Times New Roman" w:eastAsia="Times New Roman" w:hAnsi="Times New Roman" w:cs="Times New Roman"/>
        </w:rPr>
        <w:t>ą.</w:t>
      </w:r>
    </w:p>
    <w:p w14:paraId="35178E6D" w14:textId="77777777" w:rsidR="007F7268" w:rsidRPr="00071872" w:rsidRDefault="007F7268" w:rsidP="007F7268">
      <w:pPr>
        <w:widowControl w:val="0"/>
        <w:spacing w:after="0" w:line="240" w:lineRule="auto"/>
        <w:rPr>
          <w:rFonts w:ascii="Times New Roman" w:hAnsi="Times New Roman" w:cs="Times New Roman"/>
        </w:rPr>
      </w:pPr>
    </w:p>
    <w:p w14:paraId="63BFAB96" w14:textId="77777777" w:rsidR="007F7268" w:rsidRPr="00071872" w:rsidRDefault="007F7268" w:rsidP="007F7268">
      <w:pPr>
        <w:widowControl w:val="0"/>
        <w:spacing w:after="0" w:line="240" w:lineRule="auto"/>
        <w:rPr>
          <w:rFonts w:ascii="Times New Roman" w:hAnsi="Times New Roman" w:cs="Times New Roman"/>
        </w:rPr>
      </w:pPr>
    </w:p>
    <w:p w14:paraId="4B2677FA" w14:textId="1D343479" w:rsidR="007F7268" w:rsidRPr="00071872" w:rsidRDefault="007F7268" w:rsidP="009E0D1F">
      <w:pPr>
        <w:widowControl w:val="0"/>
        <w:tabs>
          <w:tab w:val="left" w:pos="567"/>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b/>
          <w:bCs/>
        </w:rPr>
        <w:t>6</w:t>
      </w:r>
      <w:r w:rsidR="004565FD" w:rsidRPr="00071872">
        <w:rPr>
          <w:rFonts w:ascii="Times New Roman" w:eastAsia="Times New Roman" w:hAnsi="Times New Roman" w:cs="Times New Roman"/>
          <w:b/>
          <w:bCs/>
        </w:rPr>
        <w:t>.</w:t>
      </w:r>
      <w:r w:rsidRPr="00071872">
        <w:rPr>
          <w:rFonts w:ascii="Times New Roman" w:eastAsia="Times New Roman" w:hAnsi="Times New Roman" w:cs="Times New Roman"/>
          <w:b/>
          <w:bCs/>
        </w:rPr>
        <w:tab/>
      </w:r>
      <w:r w:rsidRPr="00071872">
        <w:rPr>
          <w:rFonts w:ascii="Times New Roman" w:eastAsia="Times New Roman" w:hAnsi="Times New Roman" w:cs="Times New Roman"/>
          <w:b/>
          <w:bCs/>
          <w:spacing w:val="2"/>
        </w:rPr>
        <w:t>P</w:t>
      </w:r>
      <w:r w:rsidRPr="00071872">
        <w:rPr>
          <w:rFonts w:ascii="Times New Roman" w:eastAsia="Times New Roman" w:hAnsi="Times New Roman" w:cs="Times New Roman"/>
          <w:b/>
          <w:bCs/>
        </w:rPr>
        <w:t>ak</w:t>
      </w:r>
      <w:r w:rsidRPr="00071872">
        <w:rPr>
          <w:rFonts w:ascii="Times New Roman" w:eastAsia="Times New Roman" w:hAnsi="Times New Roman" w:cs="Times New Roman"/>
          <w:b/>
          <w:bCs/>
          <w:spacing w:val="-1"/>
        </w:rPr>
        <w:t>u</w:t>
      </w:r>
      <w:r w:rsidRPr="00071872">
        <w:rPr>
          <w:rFonts w:ascii="Times New Roman" w:eastAsia="Times New Roman" w:hAnsi="Times New Roman" w:cs="Times New Roman"/>
          <w:b/>
          <w:bCs/>
          <w:spacing w:val="-2"/>
        </w:rPr>
        <w:t>o</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ės</w:t>
      </w:r>
      <w:r w:rsidRPr="00071872">
        <w:rPr>
          <w:rFonts w:ascii="Times New Roman" w:eastAsia="Times New Roman" w:hAnsi="Times New Roman" w:cs="Times New Roman"/>
          <w:b/>
          <w:bCs/>
          <w:spacing w:val="-1"/>
        </w:rPr>
        <w:t xml:space="preserve"> </w:t>
      </w:r>
      <w:r w:rsidRPr="00071872">
        <w:rPr>
          <w:rFonts w:ascii="Times New Roman" w:eastAsia="Times New Roman" w:hAnsi="Times New Roman" w:cs="Times New Roman"/>
          <w:b/>
          <w:bCs/>
          <w:spacing w:val="1"/>
        </w:rPr>
        <w:t>t</w:t>
      </w:r>
      <w:r w:rsidRPr="00071872">
        <w:rPr>
          <w:rFonts w:ascii="Times New Roman" w:eastAsia="Times New Roman" w:hAnsi="Times New Roman" w:cs="Times New Roman"/>
          <w:b/>
          <w:bCs/>
        </w:rPr>
        <w:t>u</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nys</w:t>
      </w:r>
      <w:r w:rsidRPr="00071872">
        <w:rPr>
          <w:rFonts w:ascii="Times New Roman" w:eastAsia="Times New Roman" w:hAnsi="Times New Roman" w:cs="Times New Roman"/>
          <w:b/>
          <w:bCs/>
          <w:spacing w:val="-2"/>
        </w:rPr>
        <w:t xml:space="preserve">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rPr>
        <w:t xml:space="preserve">r </w:t>
      </w:r>
      <w:r w:rsidRPr="00071872">
        <w:rPr>
          <w:rFonts w:ascii="Times New Roman" w:eastAsia="Times New Roman" w:hAnsi="Times New Roman" w:cs="Times New Roman"/>
          <w:b/>
          <w:bCs/>
          <w:spacing w:val="-2"/>
        </w:rPr>
        <w:t>k</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2"/>
        </w:rPr>
        <w:t>t</w:t>
      </w:r>
      <w:r w:rsidRPr="00071872">
        <w:rPr>
          <w:rFonts w:ascii="Times New Roman" w:eastAsia="Times New Roman" w:hAnsi="Times New Roman" w:cs="Times New Roman"/>
          <w:b/>
          <w:bCs/>
        </w:rPr>
        <w:t xml:space="preserve">a </w:t>
      </w:r>
      <w:r w:rsidRPr="00071872">
        <w:rPr>
          <w:rFonts w:ascii="Times New Roman" w:eastAsia="Times New Roman" w:hAnsi="Times New Roman" w:cs="Times New Roman"/>
          <w:b/>
          <w:bCs/>
          <w:spacing w:val="-1"/>
        </w:rPr>
        <w:t>i</w:t>
      </w:r>
      <w:r w:rsidRPr="00071872">
        <w:rPr>
          <w:rFonts w:ascii="Times New Roman" w:eastAsia="Times New Roman" w:hAnsi="Times New Roman" w:cs="Times New Roman"/>
          <w:b/>
          <w:bCs/>
          <w:spacing w:val="-3"/>
        </w:rPr>
        <w:t>n</w:t>
      </w:r>
      <w:r w:rsidRPr="00071872">
        <w:rPr>
          <w:rFonts w:ascii="Times New Roman" w:eastAsia="Times New Roman" w:hAnsi="Times New Roman" w:cs="Times New Roman"/>
          <w:b/>
          <w:bCs/>
          <w:spacing w:val="3"/>
        </w:rPr>
        <w:t>f</w:t>
      </w:r>
      <w:r w:rsidRPr="00071872">
        <w:rPr>
          <w:rFonts w:ascii="Times New Roman" w:eastAsia="Times New Roman" w:hAnsi="Times New Roman" w:cs="Times New Roman"/>
          <w:b/>
          <w:bCs/>
        </w:rPr>
        <w:t>o</w:t>
      </w:r>
      <w:r w:rsidRPr="00071872">
        <w:rPr>
          <w:rFonts w:ascii="Times New Roman" w:eastAsia="Times New Roman" w:hAnsi="Times New Roman" w:cs="Times New Roman"/>
          <w:b/>
          <w:bCs/>
          <w:spacing w:val="-2"/>
        </w:rPr>
        <w:t>r</w:t>
      </w:r>
      <w:r w:rsidRPr="00071872">
        <w:rPr>
          <w:rFonts w:ascii="Times New Roman" w:eastAsia="Times New Roman" w:hAnsi="Times New Roman" w:cs="Times New Roman"/>
          <w:b/>
          <w:bCs/>
          <w:spacing w:val="1"/>
        </w:rPr>
        <w:t>m</w:t>
      </w:r>
      <w:r w:rsidRPr="00071872">
        <w:rPr>
          <w:rFonts w:ascii="Times New Roman" w:eastAsia="Times New Roman" w:hAnsi="Times New Roman" w:cs="Times New Roman"/>
          <w:b/>
          <w:bCs/>
        </w:rPr>
        <w:t>a</w:t>
      </w:r>
      <w:r w:rsidRPr="00071872">
        <w:rPr>
          <w:rFonts w:ascii="Times New Roman" w:eastAsia="Times New Roman" w:hAnsi="Times New Roman" w:cs="Times New Roman"/>
          <w:b/>
          <w:bCs/>
          <w:spacing w:val="-2"/>
        </w:rPr>
        <w:t>c</w:t>
      </w:r>
      <w:r w:rsidRPr="00071872">
        <w:rPr>
          <w:rFonts w:ascii="Times New Roman" w:eastAsia="Times New Roman" w:hAnsi="Times New Roman" w:cs="Times New Roman"/>
          <w:b/>
          <w:bCs/>
          <w:spacing w:val="1"/>
        </w:rPr>
        <w:t>ij</w:t>
      </w:r>
      <w:r w:rsidRPr="00071872">
        <w:rPr>
          <w:rFonts w:ascii="Times New Roman" w:eastAsia="Times New Roman" w:hAnsi="Times New Roman" w:cs="Times New Roman"/>
          <w:b/>
          <w:bCs/>
        </w:rPr>
        <w:t>a</w:t>
      </w:r>
    </w:p>
    <w:p w14:paraId="1DD58D89" w14:textId="77777777" w:rsidR="007F7268" w:rsidRPr="00071872" w:rsidRDefault="007F7268" w:rsidP="007F7268">
      <w:pPr>
        <w:widowControl w:val="0"/>
        <w:spacing w:after="0" w:line="240" w:lineRule="auto"/>
        <w:rPr>
          <w:rFonts w:ascii="Times New Roman" w:hAnsi="Times New Roman" w:cs="Times New Roman"/>
        </w:rPr>
      </w:pPr>
    </w:p>
    <w:p w14:paraId="24A380D6" w14:textId="77777777" w:rsidR="007F7268" w:rsidRPr="00071872" w:rsidRDefault="009B6949" w:rsidP="007F7268">
      <w:pPr>
        <w:widowControl w:val="0"/>
        <w:spacing w:after="0" w:line="240" w:lineRule="auto"/>
        <w:rPr>
          <w:rFonts w:ascii="Times New Roman" w:eastAsia="Times New Roman" w:hAnsi="Times New Roman" w:cs="Times New Roman"/>
        </w:rPr>
      </w:pPr>
      <w:proofErr w:type="spellStart"/>
      <w:r w:rsidRPr="00071872">
        <w:rPr>
          <w:rFonts w:ascii="Times New Roman,Bold" w:hAnsi="Times New Roman,Bold" w:cs="Times New Roman,Bold"/>
          <w:b/>
          <w:bCs/>
        </w:rPr>
        <w:t>Brinzolamide</w:t>
      </w:r>
      <w:proofErr w:type="spellEnd"/>
      <w:r w:rsidRPr="00071872">
        <w:rPr>
          <w:rFonts w:ascii="Times New Roman,Bold" w:hAnsi="Times New Roman,Bold" w:cs="Times New Roman,Bold"/>
          <w:b/>
          <w:bCs/>
        </w:rPr>
        <w:t>/</w:t>
      </w:r>
      <w:proofErr w:type="spellStart"/>
      <w:r w:rsidRPr="00071872">
        <w:rPr>
          <w:rFonts w:ascii="Times New Roman,Bold" w:hAnsi="Times New Roman,Bold" w:cs="Times New Roman,Bold"/>
          <w:b/>
          <w:bCs/>
        </w:rPr>
        <w:t>Timolol</w:t>
      </w:r>
      <w:proofErr w:type="spellEnd"/>
      <w:r w:rsidRPr="00071872">
        <w:rPr>
          <w:rFonts w:ascii="Times New Roman,Bold" w:hAnsi="Times New Roman,Bold" w:cs="Times New Roman,Bold"/>
          <w:b/>
          <w:bCs/>
        </w:rPr>
        <w:t xml:space="preserve"> </w:t>
      </w:r>
      <w:proofErr w:type="spellStart"/>
      <w:r w:rsidRPr="00071872">
        <w:rPr>
          <w:rFonts w:ascii="Times New Roman,Bold" w:hAnsi="Times New Roman,Bold" w:cs="Times New Roman,Bold"/>
          <w:b/>
          <w:bCs/>
        </w:rPr>
        <w:t>Accord</w:t>
      </w:r>
      <w:proofErr w:type="spellEnd"/>
      <w:r w:rsidRPr="00071872">
        <w:rPr>
          <w:rFonts w:ascii="Times New Roman" w:eastAsia="Times New Roman" w:hAnsi="Times New Roman" w:cs="Times New Roman"/>
          <w:b/>
          <w:bCs/>
        </w:rPr>
        <w:t xml:space="preserve"> </w:t>
      </w:r>
      <w:r w:rsidR="007F7268" w:rsidRPr="00071872">
        <w:rPr>
          <w:rFonts w:ascii="Times New Roman" w:eastAsia="Times New Roman" w:hAnsi="Times New Roman" w:cs="Times New Roman"/>
          <w:b/>
          <w:bCs/>
        </w:rPr>
        <w:t>sudė</w:t>
      </w:r>
      <w:r w:rsidR="007F7268" w:rsidRPr="00071872">
        <w:rPr>
          <w:rFonts w:ascii="Times New Roman" w:eastAsia="Times New Roman" w:hAnsi="Times New Roman" w:cs="Times New Roman"/>
          <w:b/>
          <w:bCs/>
          <w:spacing w:val="-1"/>
        </w:rPr>
        <w:t>t</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s</w:t>
      </w:r>
    </w:p>
    <w:p w14:paraId="2F9250D5" w14:textId="77777777" w:rsidR="007F7268" w:rsidRPr="00071872" w:rsidRDefault="007F7268" w:rsidP="007F7268">
      <w:pPr>
        <w:widowControl w:val="0"/>
        <w:spacing w:after="0" w:line="240" w:lineRule="auto"/>
        <w:rPr>
          <w:rFonts w:ascii="Times New Roman" w:hAnsi="Times New Roman" w:cs="Times New Roman"/>
        </w:rPr>
      </w:pPr>
    </w:p>
    <w:p w14:paraId="1B33D2F9" w14:textId="360AA8FD" w:rsidR="009B6949" w:rsidRPr="00071872" w:rsidRDefault="009B6949" w:rsidP="009B6949">
      <w:pPr>
        <w:pStyle w:val="Sraopastraipa"/>
        <w:numPr>
          <w:ilvl w:val="0"/>
          <w:numId w:val="24"/>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 xml:space="preserve">Veikliosios medžiagos yra </w:t>
      </w:r>
      <w:proofErr w:type="spellStart"/>
      <w:r w:rsidRPr="00071872">
        <w:rPr>
          <w:rFonts w:ascii="Times New Roman" w:eastAsia="Times New Roman" w:hAnsi="Times New Roman" w:cs="Times New Roman"/>
          <w:spacing w:val="1"/>
          <w:lang w:val="lt-LT"/>
        </w:rPr>
        <w:t>brinzolamidas</w:t>
      </w:r>
      <w:proofErr w:type="spellEnd"/>
      <w:r w:rsidRPr="00071872">
        <w:rPr>
          <w:rFonts w:ascii="Times New Roman" w:eastAsia="Times New Roman" w:hAnsi="Times New Roman" w:cs="Times New Roman"/>
          <w:spacing w:val="1"/>
          <w:lang w:val="lt-LT"/>
        </w:rPr>
        <w:t xml:space="preserve"> ir </w:t>
      </w:r>
      <w:proofErr w:type="spellStart"/>
      <w:r w:rsidRPr="00071872">
        <w:rPr>
          <w:rFonts w:ascii="Times New Roman" w:eastAsia="Times New Roman" w:hAnsi="Times New Roman" w:cs="Times New Roman"/>
          <w:spacing w:val="1"/>
          <w:lang w:val="lt-LT"/>
        </w:rPr>
        <w:t>timololis</w:t>
      </w:r>
      <w:proofErr w:type="spellEnd"/>
      <w:r w:rsidRPr="00071872">
        <w:rPr>
          <w:rFonts w:ascii="Times New Roman" w:eastAsia="Times New Roman" w:hAnsi="Times New Roman" w:cs="Times New Roman"/>
          <w:spacing w:val="1"/>
          <w:lang w:val="lt-LT"/>
        </w:rPr>
        <w:t xml:space="preserve">. </w:t>
      </w:r>
      <w:r w:rsidR="00146284" w:rsidRPr="00071872">
        <w:rPr>
          <w:rFonts w:ascii="Times New Roman" w:eastAsia="Times New Roman" w:hAnsi="Times New Roman" w:cs="Times New Roman"/>
          <w:spacing w:val="1"/>
          <w:lang w:val="lt-LT"/>
        </w:rPr>
        <w:t>Kiekv</w:t>
      </w:r>
      <w:r w:rsidRPr="00071872">
        <w:rPr>
          <w:rFonts w:ascii="Times New Roman" w:eastAsia="Times New Roman" w:hAnsi="Times New Roman" w:cs="Times New Roman"/>
          <w:spacing w:val="1"/>
          <w:lang w:val="lt-LT"/>
        </w:rPr>
        <w:t xml:space="preserve">iename mililitre suspensijos yra 10 mg </w:t>
      </w:r>
      <w:proofErr w:type="spellStart"/>
      <w:r w:rsidRPr="00071872">
        <w:rPr>
          <w:rFonts w:ascii="Times New Roman" w:eastAsia="Times New Roman" w:hAnsi="Times New Roman" w:cs="Times New Roman"/>
          <w:spacing w:val="1"/>
          <w:lang w:val="lt-LT"/>
        </w:rPr>
        <w:t>brinzolamido</w:t>
      </w:r>
      <w:proofErr w:type="spellEnd"/>
      <w:r w:rsidRPr="00071872">
        <w:rPr>
          <w:rFonts w:ascii="Times New Roman" w:eastAsia="Times New Roman" w:hAnsi="Times New Roman" w:cs="Times New Roman"/>
          <w:spacing w:val="1"/>
          <w:lang w:val="lt-LT"/>
        </w:rPr>
        <w:t xml:space="preserve"> ir </w:t>
      </w:r>
      <w:proofErr w:type="spellStart"/>
      <w:r w:rsidRPr="00071872">
        <w:rPr>
          <w:rFonts w:ascii="Times New Roman" w:eastAsia="Times New Roman" w:hAnsi="Times New Roman" w:cs="Times New Roman"/>
          <w:spacing w:val="1"/>
          <w:lang w:val="lt-LT"/>
        </w:rPr>
        <w:t>timololio</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maleato</w:t>
      </w:r>
      <w:proofErr w:type="spellEnd"/>
      <w:r w:rsidRPr="00071872">
        <w:rPr>
          <w:rFonts w:ascii="Times New Roman" w:eastAsia="Times New Roman" w:hAnsi="Times New Roman" w:cs="Times New Roman"/>
          <w:spacing w:val="1"/>
          <w:lang w:val="lt-LT"/>
        </w:rPr>
        <w:t xml:space="preserve"> kiekis, atitinkantis 5 mg </w:t>
      </w:r>
      <w:proofErr w:type="spellStart"/>
      <w:r w:rsidRPr="00071872">
        <w:rPr>
          <w:rFonts w:ascii="Times New Roman" w:eastAsia="Times New Roman" w:hAnsi="Times New Roman" w:cs="Times New Roman"/>
          <w:spacing w:val="1"/>
          <w:lang w:val="lt-LT"/>
        </w:rPr>
        <w:t>timololio</w:t>
      </w:r>
      <w:proofErr w:type="spellEnd"/>
      <w:r w:rsidRPr="00071872">
        <w:rPr>
          <w:rFonts w:ascii="Times New Roman" w:eastAsia="Times New Roman" w:hAnsi="Times New Roman" w:cs="Times New Roman"/>
          <w:spacing w:val="1"/>
          <w:lang w:val="lt-LT"/>
        </w:rPr>
        <w:t>.</w:t>
      </w:r>
    </w:p>
    <w:p w14:paraId="2E315AE6" w14:textId="77777777" w:rsidR="009B6949" w:rsidRPr="00071872" w:rsidRDefault="009B6949" w:rsidP="009B6949">
      <w:pPr>
        <w:pStyle w:val="Sraopastraipa"/>
        <w:numPr>
          <w:ilvl w:val="0"/>
          <w:numId w:val="24"/>
        </w:numPr>
        <w:spacing w:after="0" w:line="240" w:lineRule="auto"/>
        <w:ind w:left="567" w:hanging="567"/>
        <w:rPr>
          <w:rFonts w:ascii="Times New Roman" w:eastAsia="Times New Roman" w:hAnsi="Times New Roman" w:cs="Times New Roman"/>
          <w:spacing w:val="1"/>
          <w:lang w:val="lt-LT"/>
        </w:rPr>
      </w:pPr>
      <w:r w:rsidRPr="00071872">
        <w:rPr>
          <w:rFonts w:ascii="Times New Roman" w:eastAsia="Times New Roman" w:hAnsi="Times New Roman" w:cs="Times New Roman"/>
          <w:spacing w:val="1"/>
          <w:lang w:val="lt-LT"/>
        </w:rPr>
        <w:t xml:space="preserve">Pagalbinės medžiagos yra </w:t>
      </w:r>
      <w:proofErr w:type="spellStart"/>
      <w:r w:rsidRPr="00071872">
        <w:rPr>
          <w:rFonts w:ascii="Times New Roman" w:eastAsia="Times New Roman" w:hAnsi="Times New Roman" w:cs="Times New Roman"/>
          <w:spacing w:val="1"/>
          <w:lang w:val="lt-LT"/>
        </w:rPr>
        <w:t>benzalkonio</w:t>
      </w:r>
      <w:proofErr w:type="spellEnd"/>
      <w:r w:rsidRPr="00071872">
        <w:rPr>
          <w:rFonts w:ascii="Times New Roman" w:eastAsia="Times New Roman" w:hAnsi="Times New Roman" w:cs="Times New Roman"/>
          <w:spacing w:val="1"/>
          <w:lang w:val="lt-LT"/>
        </w:rPr>
        <w:t xml:space="preserve"> chloridas (žr. 2 skyriuje skyrelį „</w:t>
      </w:r>
      <w:proofErr w:type="spellStart"/>
      <w:r w:rsidRPr="00071872">
        <w:rPr>
          <w:rFonts w:ascii="Times New Roman" w:eastAsia="Times New Roman" w:hAnsi="Times New Roman" w:cs="Times New Roman"/>
          <w:spacing w:val="1"/>
          <w:lang w:val="lt-LT"/>
        </w:rPr>
        <w:t>Brinzolamide</w:t>
      </w:r>
      <w:proofErr w:type="spellEnd"/>
      <w:r w:rsidRPr="00071872">
        <w:rPr>
          <w:rFonts w:ascii="Times New Roman" w:eastAsia="Times New Roman" w:hAnsi="Times New Roman" w:cs="Times New Roman"/>
          <w:spacing w:val="1"/>
          <w:lang w:val="lt-LT"/>
        </w:rPr>
        <w:t>/</w:t>
      </w:r>
      <w:proofErr w:type="spellStart"/>
      <w:r w:rsidRPr="00071872">
        <w:rPr>
          <w:rFonts w:ascii="Times New Roman" w:eastAsia="Times New Roman" w:hAnsi="Times New Roman" w:cs="Times New Roman"/>
          <w:spacing w:val="1"/>
          <w:lang w:val="lt-LT"/>
        </w:rPr>
        <w:t>Timolol</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Accord</w:t>
      </w:r>
      <w:proofErr w:type="spellEnd"/>
      <w:r w:rsidRPr="00071872">
        <w:rPr>
          <w:rFonts w:ascii="Times New Roman" w:eastAsia="Times New Roman" w:hAnsi="Times New Roman" w:cs="Times New Roman"/>
          <w:spacing w:val="1"/>
          <w:lang w:val="lt-LT"/>
        </w:rPr>
        <w:t xml:space="preserve"> sudėtyje yra </w:t>
      </w:r>
      <w:proofErr w:type="spellStart"/>
      <w:r w:rsidRPr="00071872">
        <w:rPr>
          <w:rFonts w:ascii="Times New Roman" w:eastAsia="Times New Roman" w:hAnsi="Times New Roman" w:cs="Times New Roman"/>
          <w:spacing w:val="1"/>
          <w:lang w:val="lt-LT"/>
        </w:rPr>
        <w:t>benzalkonio</w:t>
      </w:r>
      <w:proofErr w:type="spellEnd"/>
      <w:r w:rsidRPr="00071872">
        <w:rPr>
          <w:rFonts w:ascii="Times New Roman" w:eastAsia="Times New Roman" w:hAnsi="Times New Roman" w:cs="Times New Roman"/>
          <w:spacing w:val="1"/>
          <w:lang w:val="lt-LT"/>
        </w:rPr>
        <w:t xml:space="preserve"> chlorido“), </w:t>
      </w:r>
      <w:proofErr w:type="spellStart"/>
      <w:r w:rsidRPr="00071872">
        <w:rPr>
          <w:rFonts w:ascii="Times New Roman" w:eastAsia="Times New Roman" w:hAnsi="Times New Roman" w:cs="Times New Roman"/>
          <w:spacing w:val="1"/>
          <w:lang w:val="lt-LT"/>
        </w:rPr>
        <w:t>karbo</w:t>
      </w:r>
      <w:r w:rsidR="001A73BE" w:rsidRPr="00071872">
        <w:rPr>
          <w:rFonts w:ascii="Times New Roman" w:eastAsia="Times New Roman" w:hAnsi="Times New Roman" w:cs="Times New Roman"/>
          <w:spacing w:val="1"/>
          <w:lang w:val="lt-LT"/>
        </w:rPr>
        <w:t>meras</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dinatrio</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edetatas</w:t>
      </w:r>
      <w:proofErr w:type="spellEnd"/>
      <w:r w:rsidRPr="00071872">
        <w:rPr>
          <w:rFonts w:ascii="Times New Roman" w:eastAsia="Times New Roman" w:hAnsi="Times New Roman" w:cs="Times New Roman"/>
          <w:spacing w:val="1"/>
          <w:lang w:val="lt-LT"/>
        </w:rPr>
        <w:t xml:space="preserve">, </w:t>
      </w:r>
      <w:proofErr w:type="spellStart"/>
      <w:r w:rsidRPr="00071872">
        <w:rPr>
          <w:rFonts w:ascii="Times New Roman" w:eastAsia="Times New Roman" w:hAnsi="Times New Roman" w:cs="Times New Roman"/>
          <w:spacing w:val="1"/>
          <w:lang w:val="lt-LT"/>
        </w:rPr>
        <w:t>manitolis</w:t>
      </w:r>
      <w:proofErr w:type="spellEnd"/>
      <w:r w:rsidRPr="00071872">
        <w:rPr>
          <w:rFonts w:ascii="Times New Roman" w:eastAsia="Times New Roman" w:hAnsi="Times New Roman" w:cs="Times New Roman"/>
          <w:spacing w:val="1"/>
          <w:lang w:val="lt-LT"/>
        </w:rPr>
        <w:t xml:space="preserve"> (E421), išgrynintas vanduo, natrio chloridas, vandenilio chlorido rūgštis ir (arba) natrio hidroksidas.</w:t>
      </w:r>
    </w:p>
    <w:p w14:paraId="3678E520" w14:textId="77777777" w:rsidR="009B6949" w:rsidRPr="00071872" w:rsidRDefault="009B6949" w:rsidP="009B6949">
      <w:pPr>
        <w:widowControl w:val="0"/>
        <w:spacing w:after="0" w:line="240" w:lineRule="auto"/>
        <w:rPr>
          <w:rFonts w:ascii="Times New Roman" w:eastAsia="Times New Roman" w:hAnsi="Times New Roman" w:cs="Times New Roman"/>
          <w:spacing w:val="1"/>
        </w:rPr>
      </w:pPr>
    </w:p>
    <w:p w14:paraId="56FABF9C" w14:textId="77777777" w:rsidR="007F7268" w:rsidRPr="00071872" w:rsidRDefault="009B6949" w:rsidP="009B6949">
      <w:pPr>
        <w:widowControl w:val="0"/>
        <w:spacing w:after="0" w:line="240" w:lineRule="auto"/>
        <w:rPr>
          <w:rFonts w:ascii="Times New Roman" w:eastAsia="Times New Roman" w:hAnsi="Times New Roman" w:cs="Times New Roman"/>
          <w:spacing w:val="1"/>
        </w:rPr>
      </w:pPr>
      <w:r w:rsidRPr="00071872">
        <w:rPr>
          <w:rFonts w:ascii="Times New Roman" w:eastAsia="Times New Roman" w:hAnsi="Times New Roman" w:cs="Times New Roman"/>
          <w:spacing w:val="1"/>
        </w:rPr>
        <w:t>Labai mažas vandenilio chlorido rūgšties ir (arba) natrio hidroksido kiekis naudojamas normaliam rūgštingumui (pH lygiui) palaikyti.</w:t>
      </w:r>
    </w:p>
    <w:p w14:paraId="6C95AC58" w14:textId="77777777" w:rsidR="009B6949" w:rsidRPr="00071872" w:rsidRDefault="009B6949" w:rsidP="009B6949">
      <w:pPr>
        <w:widowControl w:val="0"/>
        <w:spacing w:after="0" w:line="240" w:lineRule="auto"/>
        <w:rPr>
          <w:rFonts w:ascii="Times New Roman" w:eastAsia="Times New Roman" w:hAnsi="Times New Roman" w:cs="Times New Roman"/>
          <w:spacing w:val="1"/>
        </w:rPr>
      </w:pPr>
    </w:p>
    <w:p w14:paraId="4501A2A8" w14:textId="77777777" w:rsidR="007F7268" w:rsidRPr="00071872" w:rsidRDefault="009B6949" w:rsidP="00A55C2A">
      <w:pPr>
        <w:keepNext/>
        <w:widowControl w:val="0"/>
        <w:spacing w:after="0" w:line="240" w:lineRule="auto"/>
        <w:rPr>
          <w:rFonts w:ascii="Times New Roman" w:eastAsia="Times New Roman" w:hAnsi="Times New Roman" w:cs="Times New Roman"/>
        </w:rPr>
      </w:pPr>
      <w:proofErr w:type="spellStart"/>
      <w:r w:rsidRPr="00071872">
        <w:rPr>
          <w:rFonts w:ascii="Times New Roman,Bold" w:hAnsi="Times New Roman,Bold" w:cs="Times New Roman,Bold"/>
          <w:b/>
          <w:bCs/>
        </w:rPr>
        <w:t>Brinzolamide</w:t>
      </w:r>
      <w:proofErr w:type="spellEnd"/>
      <w:r w:rsidRPr="00071872">
        <w:rPr>
          <w:rFonts w:ascii="Times New Roman,Bold" w:hAnsi="Times New Roman,Bold" w:cs="Times New Roman,Bold"/>
          <w:b/>
          <w:bCs/>
        </w:rPr>
        <w:t>/</w:t>
      </w:r>
      <w:proofErr w:type="spellStart"/>
      <w:r w:rsidRPr="00071872">
        <w:rPr>
          <w:rFonts w:ascii="Times New Roman,Bold" w:hAnsi="Times New Roman,Bold" w:cs="Times New Roman,Bold"/>
          <w:b/>
          <w:bCs/>
        </w:rPr>
        <w:t>Timolol</w:t>
      </w:r>
      <w:proofErr w:type="spellEnd"/>
      <w:r w:rsidRPr="00071872">
        <w:rPr>
          <w:rFonts w:ascii="Times New Roman,Bold" w:hAnsi="Times New Roman,Bold" w:cs="Times New Roman,Bold"/>
          <w:b/>
          <w:bCs/>
        </w:rPr>
        <w:t xml:space="preserve"> </w:t>
      </w:r>
      <w:proofErr w:type="spellStart"/>
      <w:r w:rsidRPr="00071872">
        <w:rPr>
          <w:rFonts w:ascii="Times New Roman,Bold" w:hAnsi="Times New Roman,Bold" w:cs="Times New Roman,Bold"/>
          <w:b/>
          <w:bCs/>
        </w:rPr>
        <w:t>Accord</w:t>
      </w:r>
      <w:proofErr w:type="spellEnd"/>
      <w:r w:rsidRPr="00071872">
        <w:rPr>
          <w:rFonts w:ascii="Times New Roman" w:eastAsia="Times New Roman" w:hAnsi="Times New Roman" w:cs="Times New Roman"/>
          <w:b/>
          <w:bCs/>
        </w:rPr>
        <w:t xml:space="preserve"> </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šv</w:t>
      </w:r>
      <w:r w:rsidR="007F7268" w:rsidRPr="00071872">
        <w:rPr>
          <w:rFonts w:ascii="Times New Roman" w:eastAsia="Times New Roman" w:hAnsi="Times New Roman" w:cs="Times New Roman"/>
          <w:b/>
          <w:bCs/>
          <w:spacing w:val="-2"/>
        </w:rPr>
        <w:t>a</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spacing w:val="-2"/>
        </w:rPr>
        <w:t>z</w:t>
      </w:r>
      <w:r w:rsidR="007F7268" w:rsidRPr="00071872">
        <w:rPr>
          <w:rFonts w:ascii="Times New Roman" w:eastAsia="Times New Roman" w:hAnsi="Times New Roman" w:cs="Times New Roman"/>
          <w:b/>
          <w:bCs/>
        </w:rPr>
        <w:t>da ir</w:t>
      </w:r>
      <w:r w:rsidR="007F7268" w:rsidRPr="00071872">
        <w:rPr>
          <w:rFonts w:ascii="Times New Roman" w:eastAsia="Times New Roman" w:hAnsi="Times New Roman" w:cs="Times New Roman"/>
          <w:b/>
          <w:bCs/>
          <w:spacing w:val="1"/>
        </w:rPr>
        <w:t xml:space="preserve"> </w:t>
      </w:r>
      <w:r w:rsidR="007F7268" w:rsidRPr="00071872">
        <w:rPr>
          <w:rFonts w:ascii="Times New Roman" w:eastAsia="Times New Roman" w:hAnsi="Times New Roman" w:cs="Times New Roman"/>
          <w:b/>
          <w:bCs/>
          <w:spacing w:val="-3"/>
        </w:rPr>
        <w:t>k</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e</w:t>
      </w:r>
      <w:r w:rsidR="007F7268" w:rsidRPr="00071872">
        <w:rPr>
          <w:rFonts w:ascii="Times New Roman" w:eastAsia="Times New Roman" w:hAnsi="Times New Roman" w:cs="Times New Roman"/>
          <w:b/>
          <w:bCs/>
          <w:spacing w:val="-2"/>
        </w:rPr>
        <w:t>k</w:t>
      </w:r>
      <w:r w:rsidR="007F7268" w:rsidRPr="00071872">
        <w:rPr>
          <w:rFonts w:ascii="Times New Roman" w:eastAsia="Times New Roman" w:hAnsi="Times New Roman" w:cs="Times New Roman"/>
          <w:b/>
          <w:bCs/>
          <w:spacing w:val="1"/>
        </w:rPr>
        <w:t>i</w:t>
      </w:r>
      <w:r w:rsidR="007F7268" w:rsidRPr="00071872">
        <w:rPr>
          <w:rFonts w:ascii="Times New Roman" w:eastAsia="Times New Roman" w:hAnsi="Times New Roman" w:cs="Times New Roman"/>
          <w:b/>
          <w:bCs/>
        </w:rPr>
        <w:t>s</w:t>
      </w:r>
      <w:r w:rsidR="007F7268" w:rsidRPr="00071872">
        <w:rPr>
          <w:rFonts w:ascii="Times New Roman" w:eastAsia="Times New Roman" w:hAnsi="Times New Roman" w:cs="Times New Roman"/>
          <w:b/>
          <w:bCs/>
          <w:spacing w:val="-2"/>
        </w:rPr>
        <w:t xml:space="preserve"> </w:t>
      </w:r>
      <w:r w:rsidR="007F7268" w:rsidRPr="00071872">
        <w:rPr>
          <w:rFonts w:ascii="Times New Roman" w:eastAsia="Times New Roman" w:hAnsi="Times New Roman" w:cs="Times New Roman"/>
          <w:b/>
          <w:bCs/>
        </w:rPr>
        <w:t>pa</w:t>
      </w:r>
      <w:r w:rsidR="007F7268" w:rsidRPr="00071872">
        <w:rPr>
          <w:rFonts w:ascii="Times New Roman" w:eastAsia="Times New Roman" w:hAnsi="Times New Roman" w:cs="Times New Roman"/>
          <w:b/>
          <w:bCs/>
          <w:spacing w:val="-1"/>
        </w:rPr>
        <w:t>k</w:t>
      </w:r>
      <w:r w:rsidR="007F7268" w:rsidRPr="00071872">
        <w:rPr>
          <w:rFonts w:ascii="Times New Roman" w:eastAsia="Times New Roman" w:hAnsi="Times New Roman" w:cs="Times New Roman"/>
          <w:b/>
          <w:bCs/>
        </w:rPr>
        <w:t>uot</w:t>
      </w:r>
      <w:r w:rsidR="007F7268" w:rsidRPr="00071872">
        <w:rPr>
          <w:rFonts w:ascii="Times New Roman" w:eastAsia="Times New Roman" w:hAnsi="Times New Roman" w:cs="Times New Roman"/>
          <w:b/>
          <w:bCs/>
          <w:spacing w:val="-2"/>
        </w:rPr>
        <w:t>ė</w:t>
      </w:r>
      <w:r w:rsidR="007F7268" w:rsidRPr="00071872">
        <w:rPr>
          <w:rFonts w:ascii="Times New Roman" w:eastAsia="Times New Roman" w:hAnsi="Times New Roman" w:cs="Times New Roman"/>
          <w:b/>
          <w:bCs/>
          <w:spacing w:val="1"/>
        </w:rPr>
        <w:t>j</w:t>
      </w:r>
      <w:r w:rsidR="007F7268" w:rsidRPr="00071872">
        <w:rPr>
          <w:rFonts w:ascii="Times New Roman" w:eastAsia="Times New Roman" w:hAnsi="Times New Roman" w:cs="Times New Roman"/>
          <w:b/>
          <w:bCs/>
        </w:rPr>
        <w:t>e</w:t>
      </w:r>
    </w:p>
    <w:p w14:paraId="6AC9D614" w14:textId="73775C5B" w:rsidR="009B6949" w:rsidRPr="00071872" w:rsidRDefault="009B6949" w:rsidP="00A55C2A">
      <w:pPr>
        <w:keepNext/>
        <w:autoSpaceDE w:val="0"/>
        <w:autoSpaceDN w:val="0"/>
        <w:adjustRightInd w:val="0"/>
        <w:spacing w:after="0" w:line="240" w:lineRule="auto"/>
        <w:rPr>
          <w:rFonts w:ascii="Times New Roman" w:hAnsi="Times New Roman" w:cs="Times New Roman"/>
        </w:rPr>
      </w:pPr>
      <w:proofErr w:type="spellStart"/>
      <w:r w:rsidRPr="00071872">
        <w:rPr>
          <w:rFonts w:ascii="Times New Roman" w:hAnsi="Times New Roman" w:cs="Times New Roman"/>
        </w:rPr>
        <w:t>Brinzolamide</w:t>
      </w:r>
      <w:proofErr w:type="spellEnd"/>
      <w:r w:rsidRPr="00071872">
        <w:rPr>
          <w:rFonts w:ascii="Times New Roman" w:hAnsi="Times New Roman" w:cs="Times New Roman"/>
        </w:rPr>
        <w:t>/</w:t>
      </w:r>
      <w:proofErr w:type="spellStart"/>
      <w:r w:rsidRPr="00071872">
        <w:rPr>
          <w:rFonts w:ascii="Times New Roman" w:hAnsi="Times New Roman" w:cs="Times New Roman"/>
        </w:rPr>
        <w:t>Timolol</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yra skystis (balta arba beveik balta vienalytė suspensija), tiekiamas kartoninėje dėžutėje, kurioje yra </w:t>
      </w:r>
      <w:r w:rsidR="00EC5A4B" w:rsidRPr="00071872">
        <w:rPr>
          <w:rFonts w:ascii="Times New Roman" w:hAnsi="Times New Roman" w:cs="Times New Roman"/>
        </w:rPr>
        <w:t>10 </w:t>
      </w:r>
      <w:r w:rsidRPr="00071872">
        <w:rPr>
          <w:rFonts w:ascii="Times New Roman" w:hAnsi="Times New Roman" w:cs="Times New Roman"/>
        </w:rPr>
        <w:t xml:space="preserve">ml mažo tankio polietileno (MTPE) buteliukas su MTPE lašintuvu ir didelio tankio polietileno (DTPE) dangteliu, </w:t>
      </w:r>
      <w:r w:rsidR="00355789" w:rsidRPr="00071872">
        <w:rPr>
          <w:rFonts w:ascii="Times New Roman" w:hAnsi="Times New Roman" w:cs="Times New Roman"/>
        </w:rPr>
        <w:t xml:space="preserve">kuriame yra </w:t>
      </w:r>
      <w:r w:rsidRPr="00071872">
        <w:rPr>
          <w:rFonts w:ascii="Times New Roman" w:hAnsi="Times New Roman" w:cs="Times New Roman"/>
        </w:rPr>
        <w:t>5 ml suspensijos.</w:t>
      </w:r>
    </w:p>
    <w:p w14:paraId="53202EDB" w14:textId="77777777" w:rsidR="009B6949" w:rsidRPr="00071872" w:rsidRDefault="009B6949" w:rsidP="009B6949">
      <w:pPr>
        <w:widowControl w:val="0"/>
        <w:spacing w:after="0" w:line="240" w:lineRule="auto"/>
        <w:rPr>
          <w:rFonts w:ascii="Times New Roman" w:hAnsi="Times New Roman" w:cs="Times New Roman"/>
        </w:rPr>
      </w:pPr>
    </w:p>
    <w:p w14:paraId="14B27A80" w14:textId="77777777" w:rsidR="009B6949" w:rsidRPr="00071872" w:rsidRDefault="009B6949" w:rsidP="009B6949">
      <w:pPr>
        <w:widowControl w:val="0"/>
        <w:spacing w:after="0" w:line="240" w:lineRule="auto"/>
        <w:rPr>
          <w:rFonts w:ascii="Times New Roman" w:hAnsi="Times New Roman" w:cs="Times New Roman"/>
        </w:rPr>
      </w:pPr>
      <w:r w:rsidRPr="00071872">
        <w:rPr>
          <w:rFonts w:ascii="Times New Roman" w:hAnsi="Times New Roman" w:cs="Times New Roman"/>
        </w:rPr>
        <w:t xml:space="preserve">Dėžutės, kuriose yra 1, 3 arba 6 buteliukai. </w:t>
      </w:r>
    </w:p>
    <w:p w14:paraId="1E124C68" w14:textId="77777777" w:rsidR="009B6949" w:rsidRPr="00071872" w:rsidRDefault="009B6949" w:rsidP="009B6949">
      <w:pPr>
        <w:widowControl w:val="0"/>
        <w:spacing w:after="0" w:line="240" w:lineRule="auto"/>
        <w:rPr>
          <w:rFonts w:ascii="Times New Roman" w:hAnsi="Times New Roman" w:cs="Times New Roman"/>
        </w:rPr>
      </w:pPr>
    </w:p>
    <w:p w14:paraId="3F09E555" w14:textId="77777777" w:rsidR="009B6949" w:rsidRPr="00071872" w:rsidRDefault="009B6949" w:rsidP="009B6949">
      <w:pPr>
        <w:widowControl w:val="0"/>
        <w:spacing w:after="0" w:line="240" w:lineRule="auto"/>
        <w:rPr>
          <w:rFonts w:ascii="Times New Roman" w:eastAsia="Times New Roman" w:hAnsi="Times New Roman" w:cs="Times New Roman"/>
        </w:rPr>
      </w:pPr>
      <w:r w:rsidRPr="00071872">
        <w:rPr>
          <w:rFonts w:ascii="Times New Roman" w:hAnsi="Times New Roman" w:cs="Times New Roman"/>
        </w:rPr>
        <w:t>Gali būti tiekiamos ne visų dydžių pakuotės.</w:t>
      </w:r>
    </w:p>
    <w:p w14:paraId="79AFC684" w14:textId="77777777" w:rsidR="009B6949" w:rsidRPr="00071872" w:rsidRDefault="009B6949" w:rsidP="009B6949">
      <w:pPr>
        <w:widowControl w:val="0"/>
        <w:spacing w:after="0" w:line="240" w:lineRule="auto"/>
        <w:rPr>
          <w:rFonts w:ascii="Times New Roman" w:eastAsia="Times New Roman" w:hAnsi="Times New Roman" w:cs="Times New Roman"/>
          <w:b/>
          <w:bCs/>
          <w:spacing w:val="-1"/>
        </w:rPr>
      </w:pPr>
    </w:p>
    <w:p w14:paraId="675FB195" w14:textId="77777777" w:rsidR="007F7268" w:rsidRPr="00071872" w:rsidRDefault="007F7268" w:rsidP="007F7268">
      <w:pPr>
        <w:widowControl w:val="0"/>
        <w:spacing w:after="0" w:line="240" w:lineRule="auto"/>
        <w:rPr>
          <w:rFonts w:ascii="Times New Roman" w:hAnsi="Times New Roman"/>
          <w:b/>
          <w:spacing w:val="-1"/>
        </w:rPr>
      </w:pPr>
      <w:r w:rsidRPr="00071872">
        <w:rPr>
          <w:rFonts w:ascii="Times New Roman" w:eastAsia="Times New Roman" w:hAnsi="Times New Roman" w:cs="Times New Roman"/>
          <w:b/>
          <w:bCs/>
          <w:spacing w:val="-1"/>
        </w:rPr>
        <w:t>Registruotojas</w:t>
      </w:r>
      <w:r w:rsidRPr="00071872">
        <w:rPr>
          <w:rFonts w:ascii="Times New Roman" w:eastAsia="Times New Roman" w:hAnsi="Times New Roman" w:cs="Times New Roman"/>
          <w:b/>
          <w:bCs/>
        </w:rPr>
        <w:t xml:space="preserve"> </w:t>
      </w:r>
    </w:p>
    <w:p w14:paraId="5D2C963E" w14:textId="77777777" w:rsidR="00555667" w:rsidRPr="00071872" w:rsidRDefault="00555667" w:rsidP="00555667">
      <w:pPr>
        <w:widowControl w:val="0"/>
        <w:spacing w:after="0" w:line="240" w:lineRule="auto"/>
        <w:rPr>
          <w:rFonts w:ascii="Times New Roman" w:hAnsi="Times New Roman" w:cs="Times New Roman"/>
        </w:rPr>
      </w:pPr>
      <w:proofErr w:type="spellStart"/>
      <w:r w:rsidRPr="00071872">
        <w:rPr>
          <w:rFonts w:ascii="Times New Roman" w:hAnsi="Times New Roman" w:cs="Times New Roman"/>
        </w:rPr>
        <w:t>Accord</w:t>
      </w:r>
      <w:proofErr w:type="spellEnd"/>
      <w:r w:rsidRPr="00071872">
        <w:rPr>
          <w:rFonts w:ascii="Times New Roman" w:hAnsi="Times New Roman" w:cs="Times New Roman"/>
        </w:rPr>
        <w:t xml:space="preserve"> </w:t>
      </w:r>
      <w:proofErr w:type="spellStart"/>
      <w:r w:rsidRPr="00071872">
        <w:rPr>
          <w:rFonts w:ascii="Times New Roman" w:hAnsi="Times New Roman" w:cs="Times New Roman"/>
        </w:rPr>
        <w:t>Healthcare</w:t>
      </w:r>
      <w:proofErr w:type="spellEnd"/>
      <w:r w:rsidRPr="00071872">
        <w:rPr>
          <w:rFonts w:ascii="Times New Roman" w:hAnsi="Times New Roman" w:cs="Times New Roman"/>
        </w:rPr>
        <w:t xml:space="preserve"> B.V. </w:t>
      </w:r>
    </w:p>
    <w:p w14:paraId="128C9EB2" w14:textId="77777777" w:rsidR="00555667" w:rsidRPr="00071872" w:rsidRDefault="00555667" w:rsidP="00555667">
      <w:pPr>
        <w:widowControl w:val="0"/>
        <w:spacing w:after="0" w:line="240" w:lineRule="auto"/>
        <w:rPr>
          <w:rFonts w:ascii="Times New Roman" w:hAnsi="Times New Roman" w:cs="Times New Roman"/>
        </w:rPr>
      </w:pPr>
      <w:proofErr w:type="spellStart"/>
      <w:r w:rsidRPr="00071872">
        <w:rPr>
          <w:rFonts w:ascii="Times New Roman" w:hAnsi="Times New Roman" w:cs="Times New Roman"/>
        </w:rPr>
        <w:t>Winthontlaan</w:t>
      </w:r>
      <w:proofErr w:type="spellEnd"/>
      <w:r w:rsidRPr="00071872">
        <w:rPr>
          <w:rFonts w:ascii="Times New Roman" w:hAnsi="Times New Roman" w:cs="Times New Roman"/>
        </w:rPr>
        <w:t xml:space="preserve"> 200 </w:t>
      </w:r>
    </w:p>
    <w:p w14:paraId="37B0C1CB" w14:textId="77777777" w:rsidR="00555667" w:rsidRPr="00071872" w:rsidRDefault="00555667" w:rsidP="00555667">
      <w:pPr>
        <w:widowControl w:val="0"/>
        <w:spacing w:after="0" w:line="240" w:lineRule="auto"/>
        <w:rPr>
          <w:rFonts w:ascii="Times New Roman" w:hAnsi="Times New Roman" w:cs="Times New Roman"/>
        </w:rPr>
      </w:pPr>
      <w:r w:rsidRPr="00071872">
        <w:rPr>
          <w:rFonts w:ascii="Times New Roman" w:hAnsi="Times New Roman" w:cs="Times New Roman"/>
        </w:rPr>
        <w:t xml:space="preserve">3526 KV </w:t>
      </w:r>
      <w:proofErr w:type="spellStart"/>
      <w:r w:rsidRPr="00071872">
        <w:rPr>
          <w:rFonts w:ascii="Times New Roman" w:hAnsi="Times New Roman" w:cs="Times New Roman"/>
        </w:rPr>
        <w:t>Utrecht</w:t>
      </w:r>
      <w:proofErr w:type="spellEnd"/>
      <w:r w:rsidRPr="00071872">
        <w:rPr>
          <w:rFonts w:ascii="Times New Roman" w:hAnsi="Times New Roman" w:cs="Times New Roman"/>
        </w:rPr>
        <w:t xml:space="preserve"> </w:t>
      </w:r>
    </w:p>
    <w:p w14:paraId="13076C41" w14:textId="77777777" w:rsidR="00555667" w:rsidRPr="00071872" w:rsidRDefault="00555667" w:rsidP="00555667">
      <w:pPr>
        <w:widowControl w:val="0"/>
        <w:spacing w:after="0" w:line="240" w:lineRule="auto"/>
        <w:rPr>
          <w:rFonts w:ascii="Times New Roman" w:hAnsi="Times New Roman" w:cs="Times New Roman"/>
        </w:rPr>
      </w:pPr>
      <w:r w:rsidRPr="00071872">
        <w:rPr>
          <w:rFonts w:ascii="Times New Roman" w:hAnsi="Times New Roman" w:cs="Times New Roman"/>
        </w:rPr>
        <w:t>Nyderlandai</w:t>
      </w:r>
    </w:p>
    <w:p w14:paraId="1ED0B57C" w14:textId="77777777" w:rsidR="007F7268" w:rsidRPr="00071872" w:rsidRDefault="007F7268" w:rsidP="007F7268">
      <w:pPr>
        <w:widowControl w:val="0"/>
        <w:spacing w:after="0" w:line="240" w:lineRule="auto"/>
        <w:rPr>
          <w:rFonts w:ascii="Times New Roman" w:eastAsia="Times New Roman" w:hAnsi="Times New Roman" w:cs="Times New Roman"/>
          <w:b/>
          <w:bCs/>
          <w:spacing w:val="-1"/>
        </w:rPr>
      </w:pPr>
    </w:p>
    <w:p w14:paraId="47CF0E8B" w14:textId="77777777" w:rsidR="007F7268" w:rsidRPr="00071872" w:rsidRDefault="007F7268" w:rsidP="007F7268">
      <w:pPr>
        <w:widowControl w:val="0"/>
        <w:spacing w:after="0" w:line="240" w:lineRule="auto"/>
        <w:rPr>
          <w:rFonts w:ascii="Times New Roman" w:hAnsi="Times New Roman"/>
          <w:b/>
        </w:rPr>
      </w:pPr>
      <w:r w:rsidRPr="00071872">
        <w:rPr>
          <w:rFonts w:ascii="Times New Roman" w:hAnsi="Times New Roman"/>
          <w:b/>
          <w:spacing w:val="-1"/>
        </w:rPr>
        <w:t>G</w:t>
      </w:r>
      <w:r w:rsidRPr="00071872">
        <w:rPr>
          <w:rFonts w:ascii="Times New Roman" w:hAnsi="Times New Roman"/>
          <w:b/>
        </w:rPr>
        <w:t>a</w:t>
      </w:r>
      <w:r w:rsidRPr="00071872">
        <w:rPr>
          <w:rFonts w:ascii="Times New Roman" w:hAnsi="Times New Roman"/>
          <w:b/>
          <w:spacing w:val="1"/>
        </w:rPr>
        <w:t>mi</w:t>
      </w:r>
      <w:r w:rsidRPr="00071872">
        <w:rPr>
          <w:rFonts w:ascii="Times New Roman" w:hAnsi="Times New Roman"/>
          <w:b/>
        </w:rPr>
        <w:t>n</w:t>
      </w:r>
      <w:r w:rsidRPr="00071872">
        <w:rPr>
          <w:rFonts w:ascii="Times New Roman" w:hAnsi="Times New Roman"/>
          <w:b/>
          <w:spacing w:val="-2"/>
        </w:rPr>
        <w:t>t</w:t>
      </w:r>
      <w:r w:rsidRPr="00071872">
        <w:rPr>
          <w:rFonts w:ascii="Times New Roman" w:hAnsi="Times New Roman"/>
          <w:b/>
        </w:rPr>
        <w:t>o</w:t>
      </w:r>
      <w:r w:rsidRPr="00071872">
        <w:rPr>
          <w:rFonts w:ascii="Times New Roman" w:hAnsi="Times New Roman"/>
          <w:b/>
          <w:spacing w:val="1"/>
        </w:rPr>
        <w:t>j</w:t>
      </w:r>
      <w:r w:rsidRPr="00071872">
        <w:rPr>
          <w:rFonts w:ascii="Times New Roman" w:hAnsi="Times New Roman"/>
          <w:b/>
          <w:spacing w:val="-2"/>
        </w:rPr>
        <w:t>a</w:t>
      </w:r>
      <w:r w:rsidRPr="00071872">
        <w:rPr>
          <w:rFonts w:ascii="Times New Roman" w:hAnsi="Times New Roman"/>
          <w:b/>
        </w:rPr>
        <w:t>s</w:t>
      </w:r>
    </w:p>
    <w:p w14:paraId="6D6DC2AF" w14:textId="77777777" w:rsidR="00855669" w:rsidRPr="00071872" w:rsidRDefault="00855669" w:rsidP="00855669">
      <w:pPr>
        <w:tabs>
          <w:tab w:val="left" w:pos="567"/>
        </w:tabs>
        <w:spacing w:after="0" w:line="260" w:lineRule="exact"/>
        <w:rPr>
          <w:rFonts w:ascii="Times New Roman" w:eastAsia="Times New Roman" w:hAnsi="Times New Roman" w:cs="Times New Roman"/>
          <w:snapToGrid w:val="0"/>
          <w:szCs w:val="24"/>
        </w:rPr>
      </w:pPr>
      <w:proofErr w:type="spellStart"/>
      <w:r w:rsidRPr="00071872">
        <w:rPr>
          <w:rFonts w:ascii="Times New Roman" w:eastAsia="Times New Roman" w:hAnsi="Times New Roman" w:cs="Times New Roman"/>
          <w:snapToGrid w:val="0"/>
          <w:szCs w:val="24"/>
        </w:rPr>
        <w:t>Lusomedicamenta</w:t>
      </w:r>
      <w:proofErr w:type="spellEnd"/>
      <w:r w:rsidRPr="00071872">
        <w:rPr>
          <w:rFonts w:ascii="Times New Roman" w:eastAsia="Times New Roman" w:hAnsi="Times New Roman" w:cs="Times New Roman"/>
          <w:snapToGrid w:val="0"/>
          <w:szCs w:val="24"/>
        </w:rPr>
        <w:t xml:space="preserve"> </w:t>
      </w:r>
      <w:proofErr w:type="spellStart"/>
      <w:r w:rsidRPr="00071872">
        <w:rPr>
          <w:rFonts w:ascii="Times New Roman" w:eastAsia="Times New Roman" w:hAnsi="Times New Roman" w:cs="Times New Roman"/>
          <w:snapToGrid w:val="0"/>
          <w:szCs w:val="24"/>
        </w:rPr>
        <w:t>Sociedade</w:t>
      </w:r>
      <w:proofErr w:type="spellEnd"/>
      <w:r w:rsidRPr="00071872">
        <w:rPr>
          <w:rFonts w:ascii="Times New Roman" w:eastAsia="Times New Roman" w:hAnsi="Times New Roman" w:cs="Times New Roman"/>
          <w:snapToGrid w:val="0"/>
          <w:szCs w:val="24"/>
        </w:rPr>
        <w:t xml:space="preserve"> </w:t>
      </w:r>
      <w:proofErr w:type="spellStart"/>
      <w:r w:rsidRPr="00071872">
        <w:rPr>
          <w:rFonts w:ascii="Times New Roman" w:eastAsia="Times New Roman" w:hAnsi="Times New Roman" w:cs="Times New Roman"/>
          <w:snapToGrid w:val="0"/>
          <w:szCs w:val="24"/>
        </w:rPr>
        <w:t>Técnica</w:t>
      </w:r>
      <w:proofErr w:type="spellEnd"/>
      <w:r w:rsidRPr="00071872">
        <w:rPr>
          <w:rFonts w:ascii="Times New Roman" w:eastAsia="Times New Roman" w:hAnsi="Times New Roman" w:cs="Times New Roman"/>
          <w:snapToGrid w:val="0"/>
          <w:szCs w:val="24"/>
        </w:rPr>
        <w:t xml:space="preserve"> </w:t>
      </w:r>
      <w:proofErr w:type="spellStart"/>
      <w:r w:rsidRPr="00071872">
        <w:rPr>
          <w:rFonts w:ascii="Times New Roman" w:eastAsia="Times New Roman" w:hAnsi="Times New Roman" w:cs="Times New Roman"/>
          <w:snapToGrid w:val="0"/>
          <w:szCs w:val="24"/>
        </w:rPr>
        <w:t>Farmacêutica</w:t>
      </w:r>
      <w:proofErr w:type="spellEnd"/>
      <w:r w:rsidRPr="00071872">
        <w:rPr>
          <w:rFonts w:ascii="Times New Roman" w:eastAsia="Times New Roman" w:hAnsi="Times New Roman" w:cs="Times New Roman"/>
          <w:snapToGrid w:val="0"/>
          <w:szCs w:val="24"/>
        </w:rPr>
        <w:t xml:space="preserve"> S.A.</w:t>
      </w:r>
    </w:p>
    <w:p w14:paraId="26D2ABC3" w14:textId="77777777" w:rsidR="00855669" w:rsidRPr="00071872" w:rsidRDefault="00855669" w:rsidP="00855669">
      <w:pPr>
        <w:tabs>
          <w:tab w:val="left" w:pos="567"/>
        </w:tabs>
        <w:spacing w:after="0" w:line="260" w:lineRule="exact"/>
        <w:rPr>
          <w:rFonts w:ascii="Times New Roman" w:eastAsia="Times New Roman" w:hAnsi="Times New Roman" w:cs="Times New Roman"/>
          <w:snapToGrid w:val="0"/>
          <w:szCs w:val="24"/>
        </w:rPr>
      </w:pPr>
      <w:proofErr w:type="spellStart"/>
      <w:r w:rsidRPr="00071872">
        <w:rPr>
          <w:rFonts w:ascii="Times New Roman" w:eastAsia="Times New Roman" w:hAnsi="Times New Roman" w:cs="Times New Roman"/>
          <w:snapToGrid w:val="0"/>
          <w:szCs w:val="24"/>
        </w:rPr>
        <w:t>Rua</w:t>
      </w:r>
      <w:proofErr w:type="spellEnd"/>
      <w:r w:rsidRPr="00071872">
        <w:rPr>
          <w:rFonts w:ascii="Times New Roman" w:eastAsia="Times New Roman" w:hAnsi="Times New Roman" w:cs="Times New Roman"/>
          <w:snapToGrid w:val="0"/>
          <w:szCs w:val="24"/>
        </w:rPr>
        <w:t xml:space="preserve"> Norberto de </w:t>
      </w:r>
      <w:proofErr w:type="spellStart"/>
      <w:r w:rsidRPr="00071872">
        <w:rPr>
          <w:rFonts w:ascii="Times New Roman" w:eastAsia="Times New Roman" w:hAnsi="Times New Roman" w:cs="Times New Roman"/>
          <w:snapToGrid w:val="0"/>
          <w:szCs w:val="24"/>
        </w:rPr>
        <w:t>Oliveira</w:t>
      </w:r>
      <w:proofErr w:type="spellEnd"/>
      <w:r w:rsidRPr="00071872">
        <w:rPr>
          <w:rFonts w:ascii="Times New Roman" w:eastAsia="Times New Roman" w:hAnsi="Times New Roman" w:cs="Times New Roman"/>
          <w:snapToGrid w:val="0"/>
          <w:szCs w:val="24"/>
        </w:rPr>
        <w:t xml:space="preserve"> 1-5</w:t>
      </w:r>
    </w:p>
    <w:p w14:paraId="7B1418CD" w14:textId="77777777" w:rsidR="00855669" w:rsidRPr="00071872" w:rsidRDefault="00855669" w:rsidP="00855669">
      <w:pPr>
        <w:tabs>
          <w:tab w:val="left" w:pos="567"/>
        </w:tabs>
        <w:spacing w:after="0" w:line="260" w:lineRule="exact"/>
        <w:rPr>
          <w:rFonts w:ascii="Times New Roman" w:eastAsia="Times New Roman" w:hAnsi="Times New Roman" w:cs="Times New Roman"/>
          <w:snapToGrid w:val="0"/>
          <w:szCs w:val="24"/>
        </w:rPr>
      </w:pPr>
      <w:proofErr w:type="spellStart"/>
      <w:r w:rsidRPr="00071872">
        <w:rPr>
          <w:rFonts w:ascii="Times New Roman" w:eastAsia="Times New Roman" w:hAnsi="Times New Roman" w:cs="Times New Roman"/>
          <w:snapToGrid w:val="0"/>
          <w:szCs w:val="24"/>
        </w:rPr>
        <w:t>Povoa</w:t>
      </w:r>
      <w:proofErr w:type="spellEnd"/>
      <w:r w:rsidRPr="00071872">
        <w:rPr>
          <w:rFonts w:ascii="Times New Roman" w:eastAsia="Times New Roman" w:hAnsi="Times New Roman" w:cs="Times New Roman"/>
          <w:snapToGrid w:val="0"/>
          <w:szCs w:val="24"/>
        </w:rPr>
        <w:t xml:space="preserve"> De Santo </w:t>
      </w:r>
      <w:proofErr w:type="spellStart"/>
      <w:r w:rsidRPr="00071872">
        <w:rPr>
          <w:rFonts w:ascii="Times New Roman" w:eastAsia="Times New Roman" w:hAnsi="Times New Roman" w:cs="Times New Roman"/>
          <w:snapToGrid w:val="0"/>
          <w:szCs w:val="24"/>
        </w:rPr>
        <w:t>Adriao</w:t>
      </w:r>
      <w:proofErr w:type="spellEnd"/>
    </w:p>
    <w:p w14:paraId="4D085CD2" w14:textId="77777777" w:rsidR="00855669" w:rsidRPr="00071872" w:rsidRDefault="00855669" w:rsidP="00855669">
      <w:pPr>
        <w:tabs>
          <w:tab w:val="left" w:pos="567"/>
        </w:tabs>
        <w:spacing w:after="0" w:line="260" w:lineRule="exact"/>
        <w:rPr>
          <w:rFonts w:ascii="Times New Roman" w:eastAsia="Times New Roman" w:hAnsi="Times New Roman" w:cs="Times New Roman"/>
          <w:snapToGrid w:val="0"/>
          <w:szCs w:val="24"/>
        </w:rPr>
      </w:pPr>
      <w:r w:rsidRPr="00071872">
        <w:rPr>
          <w:rFonts w:ascii="Times New Roman" w:eastAsia="Times New Roman" w:hAnsi="Times New Roman" w:cs="Times New Roman"/>
          <w:snapToGrid w:val="0"/>
          <w:szCs w:val="24"/>
        </w:rPr>
        <w:t xml:space="preserve">2620-111 </w:t>
      </w:r>
      <w:proofErr w:type="spellStart"/>
      <w:r w:rsidRPr="00071872">
        <w:rPr>
          <w:rFonts w:ascii="Times New Roman" w:eastAsia="Times New Roman" w:hAnsi="Times New Roman" w:cs="Times New Roman"/>
          <w:snapToGrid w:val="0"/>
          <w:szCs w:val="24"/>
        </w:rPr>
        <w:t>Lisboa</w:t>
      </w:r>
      <w:proofErr w:type="spellEnd"/>
    </w:p>
    <w:p w14:paraId="54DDB0F1" w14:textId="77777777" w:rsidR="00855669" w:rsidRPr="00071872" w:rsidRDefault="00855669" w:rsidP="00855669">
      <w:pPr>
        <w:tabs>
          <w:tab w:val="left" w:pos="567"/>
        </w:tabs>
        <w:spacing w:after="0" w:line="260" w:lineRule="exact"/>
        <w:rPr>
          <w:rFonts w:ascii="Times New Roman" w:eastAsia="Times New Roman" w:hAnsi="Times New Roman" w:cs="Times New Roman"/>
          <w:snapToGrid w:val="0"/>
          <w:szCs w:val="24"/>
        </w:rPr>
      </w:pPr>
      <w:r w:rsidRPr="00071872">
        <w:rPr>
          <w:rFonts w:ascii="Times New Roman" w:eastAsia="Times New Roman" w:hAnsi="Times New Roman" w:cs="Times New Roman"/>
          <w:snapToGrid w:val="0"/>
          <w:szCs w:val="24"/>
        </w:rPr>
        <w:t>Portugalija</w:t>
      </w:r>
    </w:p>
    <w:p w14:paraId="57D9E06C" w14:textId="77777777" w:rsidR="007F7268" w:rsidRPr="00071872" w:rsidRDefault="007F7268" w:rsidP="007F7268">
      <w:pPr>
        <w:widowControl w:val="0"/>
        <w:spacing w:after="0" w:line="240" w:lineRule="auto"/>
        <w:rPr>
          <w:rFonts w:ascii="Times New Roman" w:hAnsi="Times New Roman" w:cs="Times New Roman"/>
        </w:rPr>
      </w:pPr>
    </w:p>
    <w:p w14:paraId="7C8BD262" w14:textId="77777777" w:rsidR="00355789" w:rsidRPr="00071872" w:rsidRDefault="00355789" w:rsidP="00355789">
      <w:pPr>
        <w:widowControl w:val="0"/>
        <w:spacing w:after="0" w:line="240" w:lineRule="auto"/>
        <w:rPr>
          <w:rFonts w:ascii="Times New Roman" w:hAnsi="Times New Roman" w:cs="Times New Roman"/>
        </w:rPr>
      </w:pPr>
    </w:p>
    <w:p w14:paraId="1B13068B" w14:textId="4D4377EE" w:rsidR="009B6949" w:rsidRPr="00071872" w:rsidRDefault="009B6949" w:rsidP="009B6949">
      <w:pPr>
        <w:widowControl w:val="0"/>
        <w:spacing w:after="0" w:line="240" w:lineRule="auto"/>
        <w:rPr>
          <w:rFonts w:ascii="Times New Roman" w:eastAsia="Times New Roman" w:hAnsi="Times New Roman" w:cs="Times New Roman"/>
          <w:b/>
          <w:bCs/>
          <w:spacing w:val="-1"/>
        </w:rPr>
      </w:pPr>
      <w:r w:rsidRPr="00071872">
        <w:rPr>
          <w:rFonts w:ascii="Times New Roman" w:eastAsia="Times New Roman" w:hAnsi="Times New Roman" w:cs="Times New Roman"/>
          <w:b/>
          <w:bCs/>
          <w:spacing w:val="-1"/>
        </w:rPr>
        <w:t xml:space="preserve">Šis vaistas </w:t>
      </w:r>
      <w:r w:rsidR="001A64EF" w:rsidRPr="00071872">
        <w:rPr>
          <w:rFonts w:ascii="Times New Roman" w:eastAsia="Times New Roman" w:hAnsi="Times New Roman" w:cs="Times New Roman"/>
          <w:b/>
          <w:bCs/>
          <w:spacing w:val="-1"/>
        </w:rPr>
        <w:t xml:space="preserve">Europos ekonominės erdvės </w:t>
      </w:r>
      <w:r w:rsidRPr="00071872">
        <w:rPr>
          <w:rFonts w:ascii="Times New Roman" w:eastAsia="Times New Roman" w:hAnsi="Times New Roman" w:cs="Times New Roman"/>
          <w:b/>
          <w:bCs/>
          <w:spacing w:val="-1"/>
        </w:rPr>
        <w:t xml:space="preserve">valstybėse narėse </w:t>
      </w:r>
      <w:r w:rsidR="001A64EF" w:rsidRPr="00071872">
        <w:rPr>
          <w:rFonts w:ascii="Times New Roman" w:eastAsia="Times New Roman" w:hAnsi="Times New Roman" w:cs="Times New Roman"/>
          <w:b/>
          <w:bCs/>
          <w:spacing w:val="-1"/>
        </w:rPr>
        <w:t xml:space="preserve">ir Jungtinėje Karalystėje (Šiaurės Airijoje) </w:t>
      </w:r>
      <w:r w:rsidRPr="00071872">
        <w:rPr>
          <w:rFonts w:ascii="Times New Roman" w:eastAsia="Times New Roman" w:hAnsi="Times New Roman" w:cs="Times New Roman"/>
          <w:b/>
          <w:bCs/>
          <w:spacing w:val="-1"/>
        </w:rPr>
        <w:t>registruotas tokiais pavadinimais:</w:t>
      </w:r>
    </w:p>
    <w:p w14:paraId="43EECF99" w14:textId="77777777" w:rsidR="007F7268" w:rsidRPr="00071872" w:rsidRDefault="007F7268" w:rsidP="007F7268">
      <w:pPr>
        <w:widowControl w:val="0"/>
        <w:spacing w:after="0" w:line="240" w:lineRule="auto"/>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1970"/>
        <w:gridCol w:w="6095"/>
      </w:tblGrid>
      <w:tr w:rsidR="00B109E1" w:rsidRPr="00071872" w14:paraId="382F76CF" w14:textId="77777777" w:rsidTr="00B109E1">
        <w:tc>
          <w:tcPr>
            <w:tcW w:w="1970" w:type="dxa"/>
          </w:tcPr>
          <w:p w14:paraId="3B9EF6E6"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hAnsi="Times New Roman" w:cs="Times New Roman"/>
                <w:b/>
                <w:color w:val="000000"/>
              </w:rPr>
              <w:br w:type="page"/>
              <w:t>Valstybė narė</w:t>
            </w:r>
          </w:p>
        </w:tc>
        <w:tc>
          <w:tcPr>
            <w:tcW w:w="6095" w:type="dxa"/>
          </w:tcPr>
          <w:p w14:paraId="5C72B8FC"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hAnsi="Times New Roman"/>
                <w:b/>
                <w:color w:val="000000"/>
              </w:rPr>
              <w:t>Vaisto pavadinimas</w:t>
            </w:r>
          </w:p>
        </w:tc>
      </w:tr>
      <w:tr w:rsidR="00B109E1" w:rsidRPr="00071872" w14:paraId="2612D263" w14:textId="77777777" w:rsidTr="00B109E1">
        <w:tc>
          <w:tcPr>
            <w:tcW w:w="1970" w:type="dxa"/>
          </w:tcPr>
          <w:p w14:paraId="0FEDC62F"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Švedija</w:t>
            </w:r>
          </w:p>
        </w:tc>
        <w:tc>
          <w:tcPr>
            <w:tcW w:w="6095" w:type="dxa"/>
          </w:tcPr>
          <w:p w14:paraId="2FD8AA87"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p>
        </w:tc>
      </w:tr>
      <w:tr w:rsidR="00B109E1" w:rsidRPr="00071872" w14:paraId="3ACF31D9" w14:textId="77777777" w:rsidTr="00B109E1">
        <w:tc>
          <w:tcPr>
            <w:tcW w:w="1970" w:type="dxa"/>
          </w:tcPr>
          <w:p w14:paraId="3B1DF589"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Estija</w:t>
            </w:r>
          </w:p>
        </w:tc>
        <w:tc>
          <w:tcPr>
            <w:tcW w:w="6095" w:type="dxa"/>
          </w:tcPr>
          <w:p w14:paraId="07614CE2"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p>
        </w:tc>
      </w:tr>
      <w:tr w:rsidR="00B109E1" w:rsidRPr="00071872" w14:paraId="14CE9B0D" w14:textId="77777777" w:rsidTr="00B109E1">
        <w:tc>
          <w:tcPr>
            <w:tcW w:w="1970" w:type="dxa"/>
          </w:tcPr>
          <w:p w14:paraId="39B83111"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Italija</w:t>
            </w:r>
          </w:p>
        </w:tc>
        <w:tc>
          <w:tcPr>
            <w:tcW w:w="6095" w:type="dxa"/>
          </w:tcPr>
          <w:p w14:paraId="6A3F2DD8"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 xml:space="preserve"> e </w:t>
            </w:r>
            <w:proofErr w:type="spellStart"/>
            <w:r w:rsidRPr="00071872">
              <w:rPr>
                <w:rFonts w:ascii="Times New Roman" w:eastAsia="Times New Roman" w:hAnsi="Times New Roman" w:cs="Times New Roman"/>
              </w:rPr>
              <w:t>Timololo</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p>
        </w:tc>
      </w:tr>
      <w:tr w:rsidR="00B109E1" w:rsidRPr="00071872" w14:paraId="44998481" w14:textId="77777777" w:rsidTr="00B109E1">
        <w:tc>
          <w:tcPr>
            <w:tcW w:w="1970" w:type="dxa"/>
          </w:tcPr>
          <w:p w14:paraId="551F048F"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Latvija</w:t>
            </w:r>
          </w:p>
        </w:tc>
        <w:tc>
          <w:tcPr>
            <w:tcW w:w="6095" w:type="dxa"/>
          </w:tcPr>
          <w:p w14:paraId="21FEBCB1"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r w:rsidRPr="00071872">
              <w:rPr>
                <w:rFonts w:ascii="Times New Roman" w:eastAsia="Times New Roman" w:hAnsi="Times New Roman" w:cs="Times New Roman"/>
              </w:rPr>
              <w:t xml:space="preserve"> 10 mg/ml + 5 mg/ml </w:t>
            </w:r>
            <w:proofErr w:type="spellStart"/>
            <w:r w:rsidRPr="00071872">
              <w:rPr>
                <w:rFonts w:ascii="Times New Roman" w:eastAsia="Times New Roman" w:hAnsi="Times New Roman" w:cs="Times New Roman"/>
              </w:rPr>
              <w:t>acu</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pilieni</w:t>
            </w:r>
            <w:proofErr w:type="spellEnd"/>
            <w:r w:rsidRPr="00071872">
              <w:rPr>
                <w:rFonts w:ascii="Times New Roman" w:eastAsia="Times New Roman" w:hAnsi="Times New Roman" w:cs="Times New Roman"/>
              </w:rPr>
              <w:t>, suspensija</w:t>
            </w:r>
          </w:p>
        </w:tc>
      </w:tr>
      <w:tr w:rsidR="00B109E1" w:rsidRPr="00071872" w14:paraId="7CA3FD09" w14:textId="77777777" w:rsidTr="00B109E1">
        <w:tc>
          <w:tcPr>
            <w:tcW w:w="1970" w:type="dxa"/>
          </w:tcPr>
          <w:p w14:paraId="507D172A"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Lietuva</w:t>
            </w:r>
          </w:p>
        </w:tc>
        <w:tc>
          <w:tcPr>
            <w:tcW w:w="6095" w:type="dxa"/>
          </w:tcPr>
          <w:p w14:paraId="69EE78FA" w14:textId="451EF902"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r w:rsidRPr="00071872">
              <w:rPr>
                <w:rFonts w:ascii="Times New Roman" w:eastAsia="Times New Roman" w:hAnsi="Times New Roman" w:cs="Times New Roman"/>
              </w:rPr>
              <w:t xml:space="preserve"> 10 mg/ml </w:t>
            </w:r>
            <w:r w:rsidR="00071872">
              <w:rPr>
                <w:rFonts w:ascii="Times New Roman" w:eastAsia="Times New Roman" w:hAnsi="Times New Roman" w:cs="Times New Roman"/>
              </w:rPr>
              <w:t>/</w:t>
            </w:r>
            <w:r w:rsidR="00071872" w:rsidRPr="00071872">
              <w:rPr>
                <w:rFonts w:ascii="Times New Roman" w:eastAsia="Times New Roman" w:hAnsi="Times New Roman" w:cs="Times New Roman"/>
              </w:rPr>
              <w:t xml:space="preserve"> </w:t>
            </w:r>
            <w:r w:rsidRPr="00071872">
              <w:rPr>
                <w:rFonts w:ascii="Times New Roman" w:eastAsia="Times New Roman" w:hAnsi="Times New Roman" w:cs="Times New Roman"/>
              </w:rPr>
              <w:t>5 mg/ml akių lašai (suspensija)</w:t>
            </w:r>
          </w:p>
        </w:tc>
      </w:tr>
      <w:tr w:rsidR="00B109E1" w:rsidRPr="00071872" w14:paraId="038AC5CC" w14:textId="77777777" w:rsidTr="00B109E1">
        <w:tc>
          <w:tcPr>
            <w:tcW w:w="1970" w:type="dxa"/>
          </w:tcPr>
          <w:p w14:paraId="3A2F49E4"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Nyderlandai</w:t>
            </w:r>
          </w:p>
        </w:tc>
        <w:tc>
          <w:tcPr>
            <w:tcW w:w="6095" w:type="dxa"/>
          </w:tcPr>
          <w:p w14:paraId="433280FA"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r w:rsidRPr="00071872">
              <w:rPr>
                <w:rFonts w:ascii="Times New Roman" w:eastAsia="Times New Roman" w:hAnsi="Times New Roman" w:cs="Times New Roman"/>
              </w:rPr>
              <w:t xml:space="preserve"> 10 mg/ml + 5 mg/ml </w:t>
            </w:r>
            <w:proofErr w:type="spellStart"/>
            <w:r w:rsidRPr="00071872">
              <w:rPr>
                <w:rFonts w:ascii="Times New Roman" w:eastAsia="Times New Roman" w:hAnsi="Times New Roman" w:cs="Times New Roman"/>
              </w:rPr>
              <w:t>oogdruppels</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suspensie</w:t>
            </w:r>
            <w:proofErr w:type="spellEnd"/>
          </w:p>
        </w:tc>
      </w:tr>
      <w:tr w:rsidR="00B109E1" w:rsidRPr="00071872" w14:paraId="63F8E97F" w14:textId="77777777" w:rsidTr="00B109E1">
        <w:tc>
          <w:tcPr>
            <w:tcW w:w="1970" w:type="dxa"/>
          </w:tcPr>
          <w:p w14:paraId="74D852D7"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Jungtinė Karalystė</w:t>
            </w:r>
          </w:p>
          <w:p w14:paraId="7DD2E7D1" w14:textId="268B0AB4" w:rsidR="001A64EF" w:rsidRPr="00071872" w:rsidRDefault="001A64EF" w:rsidP="00195513">
            <w:pPr>
              <w:widowControl w:val="0"/>
              <w:tabs>
                <w:tab w:val="left" w:pos="1980"/>
              </w:tabs>
              <w:spacing w:after="0" w:line="240" w:lineRule="auto"/>
              <w:rPr>
                <w:rFonts w:ascii="Times New Roman" w:eastAsia="Times New Roman" w:hAnsi="Times New Roman" w:cs="Times New Roman"/>
              </w:rPr>
            </w:pPr>
            <w:r w:rsidRPr="00071872">
              <w:rPr>
                <w:rFonts w:ascii="Times New Roman" w:eastAsia="Times New Roman" w:hAnsi="Times New Roman" w:cs="Times New Roman"/>
              </w:rPr>
              <w:t>(Šiaurės Airija)</w:t>
            </w:r>
          </w:p>
        </w:tc>
        <w:tc>
          <w:tcPr>
            <w:tcW w:w="6095" w:type="dxa"/>
          </w:tcPr>
          <w:p w14:paraId="1F142C6C" w14:textId="77777777" w:rsidR="00B109E1" w:rsidRPr="00071872" w:rsidRDefault="00B109E1" w:rsidP="00195513">
            <w:pPr>
              <w:widowControl w:val="0"/>
              <w:tabs>
                <w:tab w:val="left" w:pos="1980"/>
              </w:tabs>
              <w:spacing w:after="0" w:line="240" w:lineRule="auto"/>
              <w:rPr>
                <w:rFonts w:ascii="Times New Roman" w:eastAsia="Times New Roman" w:hAnsi="Times New Roman" w:cs="Times New Roman"/>
              </w:rPr>
            </w:pPr>
            <w:proofErr w:type="spellStart"/>
            <w:r w:rsidRPr="00071872">
              <w:rPr>
                <w:rFonts w:ascii="Times New Roman" w:eastAsia="Times New Roman" w:hAnsi="Times New Roman" w:cs="Times New Roman"/>
              </w:rPr>
              <w:t>Brinzolamide</w:t>
            </w:r>
            <w:proofErr w:type="spellEnd"/>
            <w:r w:rsidRPr="00071872">
              <w:rPr>
                <w:rFonts w:ascii="Times New Roman" w:eastAsia="Times New Roman" w:hAnsi="Times New Roman" w:cs="Times New Roman"/>
              </w:rPr>
              <w:t>/</w:t>
            </w:r>
            <w:proofErr w:type="spellStart"/>
            <w:r w:rsidRPr="00071872">
              <w:rPr>
                <w:rFonts w:ascii="Times New Roman" w:eastAsia="Times New Roman" w:hAnsi="Times New Roman" w:cs="Times New Roman"/>
              </w:rPr>
              <w:t>Timolol</w:t>
            </w:r>
            <w:proofErr w:type="spellEnd"/>
            <w:r w:rsidRPr="00071872">
              <w:rPr>
                <w:rFonts w:ascii="Times New Roman" w:eastAsia="Times New Roman" w:hAnsi="Times New Roman" w:cs="Times New Roman"/>
              </w:rPr>
              <w:t xml:space="preserve"> </w:t>
            </w:r>
            <w:proofErr w:type="spellStart"/>
            <w:r w:rsidRPr="00071872">
              <w:rPr>
                <w:rFonts w:ascii="Times New Roman" w:eastAsia="Times New Roman" w:hAnsi="Times New Roman" w:cs="Times New Roman"/>
              </w:rPr>
              <w:t>Accord</w:t>
            </w:r>
            <w:proofErr w:type="spellEnd"/>
          </w:p>
        </w:tc>
      </w:tr>
    </w:tbl>
    <w:p w14:paraId="5F22AB2A" w14:textId="77777777" w:rsidR="00B109E1" w:rsidRPr="00071872" w:rsidRDefault="00B109E1" w:rsidP="007F7268">
      <w:pPr>
        <w:numPr>
          <w:ilvl w:val="12"/>
          <w:numId w:val="0"/>
        </w:numPr>
        <w:spacing w:after="0" w:line="240" w:lineRule="auto"/>
        <w:outlineLvl w:val="0"/>
        <w:rPr>
          <w:rFonts w:ascii="Times New Roman" w:eastAsia="Times New Roman" w:hAnsi="Times New Roman" w:cs="Times New Roman"/>
          <w:b/>
          <w:bCs/>
          <w:szCs w:val="24"/>
        </w:rPr>
      </w:pPr>
    </w:p>
    <w:p w14:paraId="500D5807" w14:textId="77777777" w:rsidR="00B109E1" w:rsidRPr="00071872" w:rsidRDefault="00B109E1" w:rsidP="007F7268">
      <w:pPr>
        <w:numPr>
          <w:ilvl w:val="12"/>
          <w:numId w:val="0"/>
        </w:numPr>
        <w:spacing w:after="0" w:line="240" w:lineRule="auto"/>
        <w:outlineLvl w:val="0"/>
        <w:rPr>
          <w:rFonts w:ascii="Times New Roman" w:eastAsia="Times New Roman" w:hAnsi="Times New Roman" w:cs="Times New Roman"/>
          <w:b/>
          <w:bCs/>
          <w:szCs w:val="24"/>
        </w:rPr>
      </w:pPr>
    </w:p>
    <w:p w14:paraId="2AF6E25B" w14:textId="013598F4" w:rsidR="007F7268" w:rsidRPr="00071872" w:rsidRDefault="007F7268" w:rsidP="007F7268">
      <w:pPr>
        <w:numPr>
          <w:ilvl w:val="12"/>
          <w:numId w:val="0"/>
        </w:numPr>
        <w:spacing w:after="0" w:line="240" w:lineRule="auto"/>
        <w:outlineLvl w:val="0"/>
        <w:rPr>
          <w:rFonts w:ascii="Times New Roman" w:eastAsia="Times New Roman" w:hAnsi="Times New Roman" w:cs="Times New Roman"/>
          <w:szCs w:val="24"/>
        </w:rPr>
      </w:pPr>
      <w:r w:rsidRPr="00071872">
        <w:rPr>
          <w:rFonts w:ascii="Times New Roman" w:eastAsia="Times New Roman" w:hAnsi="Times New Roman" w:cs="Times New Roman"/>
          <w:b/>
          <w:bCs/>
          <w:szCs w:val="24"/>
        </w:rPr>
        <w:t xml:space="preserve">Šis pakuotės </w:t>
      </w:r>
      <w:r w:rsidRPr="00071872">
        <w:rPr>
          <w:rFonts w:ascii="Times New Roman" w:eastAsia="Times New Roman" w:hAnsi="Times New Roman" w:cs="Times New Roman"/>
          <w:b/>
          <w:szCs w:val="24"/>
        </w:rPr>
        <w:t>lapelis paskutinį kartą peržiūrėtas</w:t>
      </w:r>
      <w:r w:rsidR="00EA147F">
        <w:rPr>
          <w:rFonts w:ascii="Times New Roman" w:eastAsia="Times New Roman" w:hAnsi="Times New Roman" w:cs="Times New Roman"/>
          <w:b/>
          <w:szCs w:val="24"/>
        </w:rPr>
        <w:t xml:space="preserve"> 2024-07-29</w:t>
      </w:r>
      <w:r w:rsidR="00DE388E" w:rsidRPr="00071872">
        <w:rPr>
          <w:rFonts w:ascii="Times New Roman" w:eastAsia="Times New Roman" w:hAnsi="Times New Roman" w:cs="Times New Roman"/>
          <w:b/>
          <w:szCs w:val="24"/>
        </w:rPr>
        <w:t>.</w:t>
      </w:r>
    </w:p>
    <w:p w14:paraId="5C56806B" w14:textId="77777777" w:rsidR="007F7268" w:rsidRPr="00071872" w:rsidRDefault="007F7268" w:rsidP="007F7268">
      <w:pPr>
        <w:widowControl w:val="0"/>
        <w:spacing w:after="0" w:line="240" w:lineRule="auto"/>
        <w:rPr>
          <w:rFonts w:ascii="Times New Roman" w:eastAsia="Times New Roman" w:hAnsi="Times New Roman" w:cs="Times New Roman"/>
        </w:rPr>
      </w:pPr>
    </w:p>
    <w:p w14:paraId="7D896E05" w14:textId="22FA059B" w:rsidR="007F7268" w:rsidRPr="00071872" w:rsidRDefault="007F7268" w:rsidP="007F7268">
      <w:pPr>
        <w:numPr>
          <w:ilvl w:val="12"/>
          <w:numId w:val="0"/>
        </w:numPr>
        <w:tabs>
          <w:tab w:val="left" w:pos="567"/>
        </w:tabs>
        <w:spacing w:after="0" w:line="240" w:lineRule="auto"/>
        <w:rPr>
          <w:rFonts w:ascii="Times New Roman" w:eastAsia="Times New Roman" w:hAnsi="Times New Roman" w:cs="Times New Roman"/>
          <w:snapToGrid w:val="0"/>
          <w:szCs w:val="20"/>
        </w:rPr>
      </w:pPr>
      <w:r w:rsidRPr="00071872">
        <w:rPr>
          <w:rFonts w:ascii="Times New Roman" w:eastAsia="Times New Roman" w:hAnsi="Times New Roman" w:cs="Times New Roman"/>
          <w:snapToGrid w:val="0"/>
          <w:szCs w:val="20"/>
        </w:rPr>
        <w:t xml:space="preserve">Išsami informacija apie šį </w:t>
      </w:r>
      <w:r w:rsidRPr="00071872">
        <w:rPr>
          <w:rFonts w:ascii="Times New Roman" w:eastAsia="Times New Roman" w:hAnsi="Times New Roman" w:cs="Times New Roman"/>
          <w:snapToGrid w:val="0"/>
          <w:szCs w:val="24"/>
        </w:rPr>
        <w:t>vaistą</w:t>
      </w:r>
      <w:r w:rsidRPr="0007187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71872">
        <w:rPr>
          <w:rFonts w:ascii="Times New Roman" w:eastAsia="Times New Roman" w:hAnsi="Times New Roman" w:cs="Times New Roman"/>
          <w:i/>
          <w:snapToGrid w:val="0"/>
          <w:szCs w:val="24"/>
        </w:rPr>
        <w:t xml:space="preserve"> </w:t>
      </w:r>
      <w:hyperlink r:id="rId14" w:history="1">
        <w:r w:rsidR="00B24B10" w:rsidRPr="006D46CB">
          <w:rPr>
            <w:rStyle w:val="Hipersaitas"/>
            <w:rFonts w:ascii="Times New Roman" w:eastAsia="SimSun" w:hAnsi="Times New Roman" w:cs="Times New Roman"/>
            <w:snapToGrid w:val="0"/>
            <w:szCs w:val="20"/>
          </w:rPr>
          <w:t>https://vvkt.lrv.lt/</w:t>
        </w:r>
      </w:hyperlink>
      <w:r w:rsidR="00B24B10">
        <w:rPr>
          <w:rFonts w:ascii="Times New Roman" w:eastAsia="SimSun" w:hAnsi="Times New Roman" w:cs="Times New Roman"/>
          <w:snapToGrid w:val="0"/>
          <w:color w:val="0000FF"/>
          <w:szCs w:val="20"/>
          <w:u w:val="single"/>
        </w:rPr>
        <w:t>lt</w:t>
      </w:r>
      <w:r w:rsidRPr="00071872">
        <w:rPr>
          <w:rFonts w:ascii="Times New Roman" w:eastAsia="Times New Roman" w:hAnsi="Times New Roman" w:cs="Times New Roman"/>
          <w:snapToGrid w:val="0"/>
          <w:szCs w:val="20"/>
        </w:rPr>
        <w:t>.</w:t>
      </w:r>
    </w:p>
    <w:p w14:paraId="1C4EBE43" w14:textId="77777777" w:rsidR="00244743" w:rsidRPr="00071872" w:rsidRDefault="00244743" w:rsidP="007F7268">
      <w:pPr>
        <w:numPr>
          <w:ilvl w:val="12"/>
          <w:numId w:val="0"/>
        </w:numPr>
        <w:tabs>
          <w:tab w:val="left" w:pos="567"/>
        </w:tabs>
        <w:spacing w:after="0" w:line="240" w:lineRule="auto"/>
        <w:rPr>
          <w:rFonts w:ascii="Times New Roman" w:eastAsia="Times New Roman" w:hAnsi="Times New Roman" w:cs="Times New Roman"/>
          <w:snapToGrid w:val="0"/>
          <w:szCs w:val="20"/>
        </w:rPr>
      </w:pPr>
    </w:p>
    <w:p w14:paraId="13E5E157" w14:textId="77777777" w:rsidR="00244743" w:rsidRPr="00071872" w:rsidRDefault="00244743" w:rsidP="009E0D1F">
      <w:pPr>
        <w:numPr>
          <w:ilvl w:val="12"/>
          <w:numId w:val="0"/>
        </w:numPr>
        <w:tabs>
          <w:tab w:val="left" w:pos="567"/>
        </w:tabs>
        <w:spacing w:after="0" w:line="240" w:lineRule="auto"/>
        <w:rPr>
          <w:rFonts w:ascii="Times New Roman" w:hAnsi="Times New Roman"/>
        </w:rPr>
      </w:pPr>
    </w:p>
    <w:sectPr w:rsidR="00244743" w:rsidRPr="00071872" w:rsidSect="00C7342A">
      <w:headerReference w:type="default" r:id="rId15"/>
      <w:footerReference w:type="defaul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071A" w14:textId="77777777" w:rsidR="00C7342A" w:rsidRDefault="00C7342A">
      <w:pPr>
        <w:spacing w:after="0" w:line="240" w:lineRule="auto"/>
      </w:pPr>
      <w:r>
        <w:separator/>
      </w:r>
    </w:p>
  </w:endnote>
  <w:endnote w:type="continuationSeparator" w:id="0">
    <w:p w14:paraId="249E6F5F" w14:textId="77777777" w:rsidR="00C7342A" w:rsidRDefault="00C7342A">
      <w:pPr>
        <w:spacing w:after="0" w:line="240" w:lineRule="auto"/>
      </w:pPr>
      <w:r>
        <w:continuationSeparator/>
      </w:r>
    </w:p>
  </w:endnote>
  <w:endnote w:type="continuationNotice" w:id="1">
    <w:p w14:paraId="00CA27AD" w14:textId="77777777" w:rsidR="00C7342A" w:rsidRDefault="00C73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Italic">
    <w:altName w:val="Arial"/>
    <w:panose1 w:val="00000000000000000000"/>
    <w:charset w:val="00"/>
    <w:family w:val="swiss"/>
    <w:notTrueType/>
    <w:pitch w:val="default"/>
    <w:sig w:usb0="00000007" w:usb1="00000000" w:usb2="00000000" w:usb3="00000000" w:csb0="00000003" w:csb1="00000000"/>
  </w:font>
  <w:font w:name="Times New Roman,Bold">
    <w:altName w:val="Times New Roman"/>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642E" w14:textId="05833460" w:rsidR="001611F4" w:rsidRDefault="001611F4">
    <w:pPr>
      <w:spacing w:after="0" w:line="10" w:lineRule="exact"/>
      <w:rPr>
        <w:sz w:val="1"/>
        <w:szCs w:val="1"/>
      </w:rPr>
    </w:pPr>
    <w:r>
      <w:rPr>
        <w:noProof/>
        <w:lang w:eastAsia="lt-LT"/>
      </w:rPr>
      <mc:AlternateContent>
        <mc:Choice Requires="wps">
          <w:drawing>
            <wp:anchor distT="0" distB="0" distL="114300" distR="114300" simplePos="0" relativeHeight="251659776" behindDoc="1" locked="0" layoutInCell="1" allowOverlap="1" wp14:anchorId="315042F2" wp14:editId="6F250252">
              <wp:simplePos x="0" y="0"/>
              <wp:positionH relativeFrom="page">
                <wp:posOffset>3583940</wp:posOffset>
              </wp:positionH>
              <wp:positionV relativeFrom="page">
                <wp:posOffset>10106025</wp:posOffset>
              </wp:positionV>
              <wp:extent cx="163830" cy="127635"/>
              <wp:effectExtent l="254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A597B" w14:textId="49DFA268" w:rsidR="001611F4" w:rsidRDefault="001611F4">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04311F">
                            <w:rPr>
                              <w:rFonts w:ascii="Arial" w:eastAsia="Arial" w:hAnsi="Arial" w:cs="Arial"/>
                              <w:noProof/>
                              <w:sz w:val="16"/>
                              <w:szCs w:val="16"/>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042F2" id="_x0000_t202" coordsize="21600,21600" o:spt="202" path="m,l,21600r21600,l21600,xe">
              <v:stroke joinstyle="miter"/>
              <v:path gradientshapeok="t" o:connecttype="rect"/>
            </v:shapetype>
            <v:shape id="Text Box 3" o:spid="_x0000_s1026" type="#_x0000_t202" style="position:absolute;margin-left:282.2pt;margin-top:795.75pt;width:12.9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CVF99j4QAAAA0BAAAPAAAAZHJzL2Rvd25yZXYueG1sTI/BTsMwDIbvSLxDZCRuLOm0RrQ0nSYE&#10;JyREVw4c0yZrqzVOabKtvD3mxI72/+n352K7uJGd7RwGjwqSlQBmsfVmwE7BZ/368AgsRI1Gjx6t&#10;gh8bYFve3hQ6N/6ClT3vY8eoBEOuFfQxTjnnoe2t02HlJ4uUHfzsdKRx7riZ9YXK3cjXQkju9IB0&#10;odeTfe5te9yfnILdF1Yvw/d781EdqqGuM4Fv8qjU/d2yewIW7RL/YfjTJ3UoyanxJzSBjQpSudkQ&#10;SkGaJSkwQtJMrIE1tJJJIoGXBb/+ovwFAAD//wMAUEsBAi0AFAAGAAgAAAAhALaDOJL+AAAA4QEA&#10;ABMAAAAAAAAAAAAAAAAAAAAAAFtDb250ZW50X1R5cGVzXS54bWxQSwECLQAUAAYACAAAACEAOP0h&#10;/9YAAACUAQAACwAAAAAAAAAAAAAAAAAvAQAAX3JlbHMvLnJlbHNQSwECLQAUAAYACAAAACEAXSd5&#10;I9UBAACQAwAADgAAAAAAAAAAAAAAAAAuAgAAZHJzL2Uyb0RvYy54bWxQSwECLQAUAAYACAAAACEA&#10;lRffY+EAAAANAQAADwAAAAAAAAAAAAAAAAAvBAAAZHJzL2Rvd25yZXYueG1sUEsFBgAAAAAEAAQA&#10;8wAAAD0FAAAAAA==&#10;" filled="f" stroked="f">
              <v:textbox inset="0,0,0,0">
                <w:txbxContent>
                  <w:p w14:paraId="325A597B" w14:textId="49DFA268" w:rsidR="001611F4" w:rsidRDefault="001611F4">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04311F">
                      <w:rPr>
                        <w:rFonts w:ascii="Arial" w:eastAsia="Arial" w:hAnsi="Arial" w:cs="Arial"/>
                        <w:noProof/>
                        <w:sz w:val="16"/>
                        <w:szCs w:val="16"/>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200F2" w14:textId="77777777" w:rsidR="00C7342A" w:rsidRDefault="00C7342A">
      <w:pPr>
        <w:spacing w:after="0" w:line="240" w:lineRule="auto"/>
      </w:pPr>
      <w:r>
        <w:separator/>
      </w:r>
    </w:p>
  </w:footnote>
  <w:footnote w:type="continuationSeparator" w:id="0">
    <w:p w14:paraId="709F3EB6" w14:textId="77777777" w:rsidR="00C7342A" w:rsidRDefault="00C7342A">
      <w:pPr>
        <w:spacing w:after="0" w:line="240" w:lineRule="auto"/>
      </w:pPr>
      <w:r>
        <w:continuationSeparator/>
      </w:r>
    </w:p>
  </w:footnote>
  <w:footnote w:type="continuationNotice" w:id="1">
    <w:p w14:paraId="3298DB5D" w14:textId="77777777" w:rsidR="00C7342A" w:rsidRDefault="00C73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263C3" w14:textId="77777777" w:rsidR="00A55C2A" w:rsidRDefault="00A55C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371"/>
    <w:multiLevelType w:val="hybridMultilevel"/>
    <w:tmpl w:val="95C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1D6"/>
    <w:multiLevelType w:val="hybridMultilevel"/>
    <w:tmpl w:val="11FC6E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C0063"/>
    <w:multiLevelType w:val="hybridMultilevel"/>
    <w:tmpl w:val="0020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E2CA3"/>
    <w:multiLevelType w:val="hybridMultilevel"/>
    <w:tmpl w:val="634CB1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01BDD"/>
    <w:multiLevelType w:val="hybridMultilevel"/>
    <w:tmpl w:val="6CC2C7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0CF"/>
    <w:multiLevelType w:val="hybridMultilevel"/>
    <w:tmpl w:val="6DAE35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3488"/>
    <w:multiLevelType w:val="hybridMultilevel"/>
    <w:tmpl w:val="0EDC7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46094"/>
    <w:multiLevelType w:val="hybridMultilevel"/>
    <w:tmpl w:val="B7DC06F6"/>
    <w:lvl w:ilvl="0" w:tplc="08090001">
      <w:start w:val="1"/>
      <w:numFmt w:val="bullet"/>
      <w:lvlText w:val=""/>
      <w:lvlJc w:val="left"/>
      <w:pPr>
        <w:ind w:left="1044" w:hanging="6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C48E6"/>
    <w:multiLevelType w:val="hybridMultilevel"/>
    <w:tmpl w:val="A7DE9F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27145"/>
    <w:multiLevelType w:val="hybridMultilevel"/>
    <w:tmpl w:val="68C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1E9"/>
    <w:multiLevelType w:val="hybridMultilevel"/>
    <w:tmpl w:val="5B38DFFC"/>
    <w:lvl w:ilvl="0" w:tplc="9574FEF4">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21A2F"/>
    <w:multiLevelType w:val="hybridMultilevel"/>
    <w:tmpl w:val="736C69FE"/>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14D8"/>
    <w:multiLevelType w:val="hybridMultilevel"/>
    <w:tmpl w:val="46D4AAD6"/>
    <w:lvl w:ilvl="0" w:tplc="F07684C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45213"/>
    <w:multiLevelType w:val="hybridMultilevel"/>
    <w:tmpl w:val="D460F1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D2ED0"/>
    <w:multiLevelType w:val="hybridMultilevel"/>
    <w:tmpl w:val="1D26AB56"/>
    <w:lvl w:ilvl="0" w:tplc="E4BA647A">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F507A"/>
    <w:multiLevelType w:val="hybridMultilevel"/>
    <w:tmpl w:val="05DAF57E"/>
    <w:lvl w:ilvl="0" w:tplc="3C6A08CE">
      <w:numFmt w:val="bullet"/>
      <w:lvlText w:val=""/>
      <w:lvlJc w:val="left"/>
      <w:pPr>
        <w:ind w:left="1044" w:hanging="684"/>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F6A4A"/>
    <w:multiLevelType w:val="hybridMultilevel"/>
    <w:tmpl w:val="F0E2971A"/>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40062"/>
    <w:multiLevelType w:val="hybridMultilevel"/>
    <w:tmpl w:val="98E074B4"/>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B6FFC"/>
    <w:multiLevelType w:val="hybridMultilevel"/>
    <w:tmpl w:val="D10AEE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568B0"/>
    <w:multiLevelType w:val="hybridMultilevel"/>
    <w:tmpl w:val="F31C4402"/>
    <w:lvl w:ilvl="0" w:tplc="DFF67E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50EEE"/>
    <w:multiLevelType w:val="hybridMultilevel"/>
    <w:tmpl w:val="1742AB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A7DE0"/>
    <w:multiLevelType w:val="hybridMultilevel"/>
    <w:tmpl w:val="19E23D0A"/>
    <w:lvl w:ilvl="0" w:tplc="1FF2EB78">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35DA4"/>
    <w:multiLevelType w:val="hybridMultilevel"/>
    <w:tmpl w:val="6F50CB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052DD"/>
    <w:multiLevelType w:val="hybridMultilevel"/>
    <w:tmpl w:val="84147E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C43FF"/>
    <w:multiLevelType w:val="hybridMultilevel"/>
    <w:tmpl w:val="B78630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57046">
    <w:abstractNumId w:val="0"/>
  </w:num>
  <w:num w:numId="2" w16cid:durableId="1003318681">
    <w:abstractNumId w:val="15"/>
  </w:num>
  <w:num w:numId="3" w16cid:durableId="458913872">
    <w:abstractNumId w:val="7"/>
  </w:num>
  <w:num w:numId="4" w16cid:durableId="2133667389">
    <w:abstractNumId w:val="9"/>
  </w:num>
  <w:num w:numId="5" w16cid:durableId="2116634835">
    <w:abstractNumId w:val="17"/>
  </w:num>
  <w:num w:numId="6" w16cid:durableId="737090520">
    <w:abstractNumId w:val="12"/>
  </w:num>
  <w:num w:numId="7" w16cid:durableId="295337804">
    <w:abstractNumId w:val="16"/>
  </w:num>
  <w:num w:numId="8" w16cid:durableId="119037376">
    <w:abstractNumId w:val="14"/>
  </w:num>
  <w:num w:numId="9" w16cid:durableId="460343642">
    <w:abstractNumId w:val="11"/>
  </w:num>
  <w:num w:numId="10" w16cid:durableId="579027576">
    <w:abstractNumId w:val="10"/>
  </w:num>
  <w:num w:numId="11" w16cid:durableId="152335473">
    <w:abstractNumId w:val="18"/>
  </w:num>
  <w:num w:numId="12" w16cid:durableId="1941402028">
    <w:abstractNumId w:val="21"/>
  </w:num>
  <w:num w:numId="13" w16cid:durableId="1404908484">
    <w:abstractNumId w:val="19"/>
  </w:num>
  <w:num w:numId="14" w16cid:durableId="539586880">
    <w:abstractNumId w:val="1"/>
  </w:num>
  <w:num w:numId="15" w16cid:durableId="1755786366">
    <w:abstractNumId w:val="8"/>
  </w:num>
  <w:num w:numId="16" w16cid:durableId="1411854576">
    <w:abstractNumId w:val="23"/>
  </w:num>
  <w:num w:numId="17" w16cid:durableId="1493376877">
    <w:abstractNumId w:val="13"/>
  </w:num>
  <w:num w:numId="18" w16cid:durableId="1500347458">
    <w:abstractNumId w:val="20"/>
  </w:num>
  <w:num w:numId="19" w16cid:durableId="1113130169">
    <w:abstractNumId w:val="24"/>
  </w:num>
  <w:num w:numId="20" w16cid:durableId="1041057462">
    <w:abstractNumId w:val="3"/>
  </w:num>
  <w:num w:numId="21" w16cid:durableId="932857529">
    <w:abstractNumId w:val="22"/>
  </w:num>
  <w:num w:numId="22" w16cid:durableId="1447624989">
    <w:abstractNumId w:val="6"/>
  </w:num>
  <w:num w:numId="23" w16cid:durableId="295725343">
    <w:abstractNumId w:val="4"/>
  </w:num>
  <w:num w:numId="24" w16cid:durableId="1804342581">
    <w:abstractNumId w:val="5"/>
  </w:num>
  <w:num w:numId="25" w16cid:durableId="46813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53"/>
    <w:rsid w:val="000013B6"/>
    <w:rsid w:val="000123D6"/>
    <w:rsid w:val="0002027A"/>
    <w:rsid w:val="00024408"/>
    <w:rsid w:val="000311C1"/>
    <w:rsid w:val="0004311F"/>
    <w:rsid w:val="00051122"/>
    <w:rsid w:val="00052E94"/>
    <w:rsid w:val="00064DC3"/>
    <w:rsid w:val="00071872"/>
    <w:rsid w:val="00073E17"/>
    <w:rsid w:val="00084E0F"/>
    <w:rsid w:val="00086776"/>
    <w:rsid w:val="00087D1E"/>
    <w:rsid w:val="000A287C"/>
    <w:rsid w:val="000B5038"/>
    <w:rsid w:val="000E6ED1"/>
    <w:rsid w:val="000F383E"/>
    <w:rsid w:val="000F3A66"/>
    <w:rsid w:val="001227F4"/>
    <w:rsid w:val="00131BCF"/>
    <w:rsid w:val="00135CF8"/>
    <w:rsid w:val="00135F78"/>
    <w:rsid w:val="00146284"/>
    <w:rsid w:val="00146FB2"/>
    <w:rsid w:val="00150389"/>
    <w:rsid w:val="001611F4"/>
    <w:rsid w:val="00161D1C"/>
    <w:rsid w:val="00161FBB"/>
    <w:rsid w:val="001662BC"/>
    <w:rsid w:val="00172470"/>
    <w:rsid w:val="00195513"/>
    <w:rsid w:val="00195731"/>
    <w:rsid w:val="001A569B"/>
    <w:rsid w:val="001A64EF"/>
    <w:rsid w:val="001A73BE"/>
    <w:rsid w:val="001A789C"/>
    <w:rsid w:val="001B66C3"/>
    <w:rsid w:val="001B7EAC"/>
    <w:rsid w:val="001C2836"/>
    <w:rsid w:val="001C3D7A"/>
    <w:rsid w:val="001D2A0A"/>
    <w:rsid w:val="001D4571"/>
    <w:rsid w:val="001D7340"/>
    <w:rsid w:val="002015C8"/>
    <w:rsid w:val="00211B30"/>
    <w:rsid w:val="00215273"/>
    <w:rsid w:val="00220A6A"/>
    <w:rsid w:val="00230F7A"/>
    <w:rsid w:val="00244743"/>
    <w:rsid w:val="00250AC6"/>
    <w:rsid w:val="00266E25"/>
    <w:rsid w:val="0028089D"/>
    <w:rsid w:val="00284B79"/>
    <w:rsid w:val="00296EEC"/>
    <w:rsid w:val="002A42CB"/>
    <w:rsid w:val="002B1401"/>
    <w:rsid w:val="002B29E1"/>
    <w:rsid w:val="002B42AC"/>
    <w:rsid w:val="002B532F"/>
    <w:rsid w:val="00321680"/>
    <w:rsid w:val="00323419"/>
    <w:rsid w:val="00355789"/>
    <w:rsid w:val="0036341F"/>
    <w:rsid w:val="00381964"/>
    <w:rsid w:val="003A6590"/>
    <w:rsid w:val="003B032F"/>
    <w:rsid w:val="003C0B11"/>
    <w:rsid w:val="003D03E9"/>
    <w:rsid w:val="003D1041"/>
    <w:rsid w:val="003D3B21"/>
    <w:rsid w:val="003F2AFA"/>
    <w:rsid w:val="003F46D3"/>
    <w:rsid w:val="00406C26"/>
    <w:rsid w:val="004337C1"/>
    <w:rsid w:val="004565FD"/>
    <w:rsid w:val="004756A6"/>
    <w:rsid w:val="00486D01"/>
    <w:rsid w:val="0049370E"/>
    <w:rsid w:val="00494039"/>
    <w:rsid w:val="0049593F"/>
    <w:rsid w:val="00496A11"/>
    <w:rsid w:val="004F39ED"/>
    <w:rsid w:val="004F4C35"/>
    <w:rsid w:val="004F5805"/>
    <w:rsid w:val="0051238E"/>
    <w:rsid w:val="00512B43"/>
    <w:rsid w:val="00515966"/>
    <w:rsid w:val="00515DB7"/>
    <w:rsid w:val="005448E5"/>
    <w:rsid w:val="00555667"/>
    <w:rsid w:val="00573D9B"/>
    <w:rsid w:val="005759B4"/>
    <w:rsid w:val="0057730D"/>
    <w:rsid w:val="005A4BD4"/>
    <w:rsid w:val="005B06F5"/>
    <w:rsid w:val="005C1771"/>
    <w:rsid w:val="005C493B"/>
    <w:rsid w:val="005E01C1"/>
    <w:rsid w:val="005E41B2"/>
    <w:rsid w:val="005E5510"/>
    <w:rsid w:val="005F1BD3"/>
    <w:rsid w:val="00613AC7"/>
    <w:rsid w:val="00622074"/>
    <w:rsid w:val="00630FE9"/>
    <w:rsid w:val="006411AF"/>
    <w:rsid w:val="00641AED"/>
    <w:rsid w:val="006614C8"/>
    <w:rsid w:val="00670C75"/>
    <w:rsid w:val="00673ED7"/>
    <w:rsid w:val="00683CF1"/>
    <w:rsid w:val="00697B07"/>
    <w:rsid w:val="006B1B98"/>
    <w:rsid w:val="006B56FB"/>
    <w:rsid w:val="006E1041"/>
    <w:rsid w:val="00701FFE"/>
    <w:rsid w:val="00702219"/>
    <w:rsid w:val="00704F5A"/>
    <w:rsid w:val="0071073A"/>
    <w:rsid w:val="007108B6"/>
    <w:rsid w:val="00721D83"/>
    <w:rsid w:val="007653EF"/>
    <w:rsid w:val="0077364E"/>
    <w:rsid w:val="007765D4"/>
    <w:rsid w:val="00776A59"/>
    <w:rsid w:val="007819E7"/>
    <w:rsid w:val="007869F3"/>
    <w:rsid w:val="0078765B"/>
    <w:rsid w:val="007A4570"/>
    <w:rsid w:val="007A6ACC"/>
    <w:rsid w:val="007B3CA4"/>
    <w:rsid w:val="007B6E5E"/>
    <w:rsid w:val="007C1D93"/>
    <w:rsid w:val="007C2F48"/>
    <w:rsid w:val="007D6053"/>
    <w:rsid w:val="007E4007"/>
    <w:rsid w:val="007F7268"/>
    <w:rsid w:val="00802D53"/>
    <w:rsid w:val="008123A3"/>
    <w:rsid w:val="00855669"/>
    <w:rsid w:val="00857CF7"/>
    <w:rsid w:val="00873D60"/>
    <w:rsid w:val="00890E96"/>
    <w:rsid w:val="008911E8"/>
    <w:rsid w:val="00891E37"/>
    <w:rsid w:val="008A4A81"/>
    <w:rsid w:val="008D0675"/>
    <w:rsid w:val="008E44B6"/>
    <w:rsid w:val="00910D4C"/>
    <w:rsid w:val="0091222A"/>
    <w:rsid w:val="00912CE8"/>
    <w:rsid w:val="0093160F"/>
    <w:rsid w:val="00953AB3"/>
    <w:rsid w:val="00954754"/>
    <w:rsid w:val="00997537"/>
    <w:rsid w:val="009A7300"/>
    <w:rsid w:val="009B0D0B"/>
    <w:rsid w:val="009B2395"/>
    <w:rsid w:val="009B6949"/>
    <w:rsid w:val="009C573C"/>
    <w:rsid w:val="009C7045"/>
    <w:rsid w:val="009E0D1F"/>
    <w:rsid w:val="009E4B49"/>
    <w:rsid w:val="009F2B11"/>
    <w:rsid w:val="009F6FEA"/>
    <w:rsid w:val="00A07A0C"/>
    <w:rsid w:val="00A25258"/>
    <w:rsid w:val="00A355D6"/>
    <w:rsid w:val="00A47924"/>
    <w:rsid w:val="00A55C2A"/>
    <w:rsid w:val="00A60024"/>
    <w:rsid w:val="00A772D6"/>
    <w:rsid w:val="00A95642"/>
    <w:rsid w:val="00AA3786"/>
    <w:rsid w:val="00AA4E31"/>
    <w:rsid w:val="00AB1C83"/>
    <w:rsid w:val="00AC15A7"/>
    <w:rsid w:val="00AC394C"/>
    <w:rsid w:val="00AC4A5A"/>
    <w:rsid w:val="00AE3318"/>
    <w:rsid w:val="00AE6F0E"/>
    <w:rsid w:val="00AF3718"/>
    <w:rsid w:val="00B07ADD"/>
    <w:rsid w:val="00B109E1"/>
    <w:rsid w:val="00B1533A"/>
    <w:rsid w:val="00B22F33"/>
    <w:rsid w:val="00B24B10"/>
    <w:rsid w:val="00B311B1"/>
    <w:rsid w:val="00B356A3"/>
    <w:rsid w:val="00B561CB"/>
    <w:rsid w:val="00B56610"/>
    <w:rsid w:val="00B62A0B"/>
    <w:rsid w:val="00B82F0B"/>
    <w:rsid w:val="00BD2673"/>
    <w:rsid w:val="00BD4819"/>
    <w:rsid w:val="00BF2D80"/>
    <w:rsid w:val="00BF5517"/>
    <w:rsid w:val="00C00ED9"/>
    <w:rsid w:val="00C03D0C"/>
    <w:rsid w:val="00C13B62"/>
    <w:rsid w:val="00C20DC7"/>
    <w:rsid w:val="00C22699"/>
    <w:rsid w:val="00C27095"/>
    <w:rsid w:val="00C30739"/>
    <w:rsid w:val="00C325C9"/>
    <w:rsid w:val="00C32FE8"/>
    <w:rsid w:val="00C6298D"/>
    <w:rsid w:val="00C7342A"/>
    <w:rsid w:val="00CA0485"/>
    <w:rsid w:val="00CA61F1"/>
    <w:rsid w:val="00CB1A0E"/>
    <w:rsid w:val="00CB78CA"/>
    <w:rsid w:val="00CD1106"/>
    <w:rsid w:val="00CE2BC6"/>
    <w:rsid w:val="00CE361D"/>
    <w:rsid w:val="00CE7397"/>
    <w:rsid w:val="00CF5405"/>
    <w:rsid w:val="00D01936"/>
    <w:rsid w:val="00D13D0E"/>
    <w:rsid w:val="00D14D80"/>
    <w:rsid w:val="00D16449"/>
    <w:rsid w:val="00D23453"/>
    <w:rsid w:val="00D26394"/>
    <w:rsid w:val="00D45D78"/>
    <w:rsid w:val="00D4653F"/>
    <w:rsid w:val="00D54072"/>
    <w:rsid w:val="00D54E63"/>
    <w:rsid w:val="00D7223A"/>
    <w:rsid w:val="00D72954"/>
    <w:rsid w:val="00D73EAF"/>
    <w:rsid w:val="00D82FB7"/>
    <w:rsid w:val="00DB603C"/>
    <w:rsid w:val="00DB7CFD"/>
    <w:rsid w:val="00DD26B6"/>
    <w:rsid w:val="00DD6EC7"/>
    <w:rsid w:val="00DE388E"/>
    <w:rsid w:val="00DF5D79"/>
    <w:rsid w:val="00E132E7"/>
    <w:rsid w:val="00E14528"/>
    <w:rsid w:val="00E26A00"/>
    <w:rsid w:val="00E364F3"/>
    <w:rsid w:val="00E41E27"/>
    <w:rsid w:val="00E51C80"/>
    <w:rsid w:val="00E72EDE"/>
    <w:rsid w:val="00E96765"/>
    <w:rsid w:val="00EA147F"/>
    <w:rsid w:val="00EA6C07"/>
    <w:rsid w:val="00EB7579"/>
    <w:rsid w:val="00EC5A4B"/>
    <w:rsid w:val="00ED5FF4"/>
    <w:rsid w:val="00EF0A74"/>
    <w:rsid w:val="00EF59EA"/>
    <w:rsid w:val="00F104FA"/>
    <w:rsid w:val="00F15443"/>
    <w:rsid w:val="00F24ED2"/>
    <w:rsid w:val="00F54599"/>
    <w:rsid w:val="00F60F1C"/>
    <w:rsid w:val="00F6722D"/>
    <w:rsid w:val="00F7500E"/>
    <w:rsid w:val="00F82B85"/>
    <w:rsid w:val="00F9305A"/>
    <w:rsid w:val="00FB32C8"/>
    <w:rsid w:val="00FC1761"/>
    <w:rsid w:val="00FC6094"/>
    <w:rsid w:val="00FD50EF"/>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84D7"/>
  <w15:docId w15:val="{98F04D35-C52B-4621-B2B4-05DE4D08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513"/>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7F7268"/>
  </w:style>
  <w:style w:type="paragraph" w:styleId="Sraopastraipa">
    <w:name w:val="List Paragraph"/>
    <w:basedOn w:val="prastasis"/>
    <w:uiPriority w:val="34"/>
    <w:qFormat/>
    <w:rsid w:val="007F7268"/>
    <w:pPr>
      <w:widowControl w:val="0"/>
      <w:spacing w:after="200" w:line="276" w:lineRule="auto"/>
      <w:ind w:left="720"/>
      <w:contextualSpacing/>
    </w:pPr>
    <w:rPr>
      <w:lang w:val="en-US"/>
    </w:rPr>
  </w:style>
  <w:style w:type="paragraph" w:styleId="Debesliotekstas">
    <w:name w:val="Balloon Text"/>
    <w:basedOn w:val="prastasis"/>
    <w:link w:val="DebesliotekstasDiagrama"/>
    <w:uiPriority w:val="99"/>
    <w:semiHidden/>
    <w:unhideWhenUsed/>
    <w:rsid w:val="007F7268"/>
    <w:pPr>
      <w:widowControl w:val="0"/>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7F7268"/>
    <w:rPr>
      <w:rFonts w:ascii="Tahoma" w:hAnsi="Tahoma" w:cs="Tahoma"/>
      <w:sz w:val="16"/>
      <w:szCs w:val="16"/>
    </w:rPr>
  </w:style>
  <w:style w:type="paragraph" w:styleId="Komentarotekstas">
    <w:name w:val="annotation text"/>
    <w:basedOn w:val="prastasis"/>
    <w:link w:val="KomentarotekstasDiagrama"/>
    <w:uiPriority w:val="99"/>
    <w:unhideWhenUsed/>
    <w:rsid w:val="007F7268"/>
    <w:pPr>
      <w:widowControl w:val="0"/>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7F7268"/>
    <w:rPr>
      <w:sz w:val="20"/>
      <w:szCs w:val="20"/>
    </w:rPr>
  </w:style>
  <w:style w:type="character" w:customStyle="1" w:styleId="KomentarotemaDiagrama">
    <w:name w:val="Komentaro tema Diagrama"/>
    <w:basedOn w:val="KomentarotekstasDiagrama"/>
    <w:link w:val="Komentarotema"/>
    <w:uiPriority w:val="99"/>
    <w:semiHidden/>
    <w:rsid w:val="007F7268"/>
    <w:rPr>
      <w:b/>
      <w:bCs/>
      <w:sz w:val="20"/>
      <w:szCs w:val="20"/>
    </w:rPr>
  </w:style>
  <w:style w:type="paragraph" w:styleId="Komentarotema">
    <w:name w:val="annotation subject"/>
    <w:basedOn w:val="Komentarotekstas"/>
    <w:next w:val="Komentarotekstas"/>
    <w:link w:val="KomentarotemaDiagrama"/>
    <w:uiPriority w:val="99"/>
    <w:semiHidden/>
    <w:unhideWhenUsed/>
    <w:rsid w:val="007F7268"/>
    <w:rPr>
      <w:b/>
      <w:bCs/>
    </w:rPr>
  </w:style>
  <w:style w:type="character" w:customStyle="1" w:styleId="CommentSubjectChar1">
    <w:name w:val="Comment Subject Char1"/>
    <w:basedOn w:val="KomentarotekstasDiagrama"/>
    <w:uiPriority w:val="99"/>
    <w:semiHidden/>
    <w:rsid w:val="007F7268"/>
    <w:rPr>
      <w:b/>
      <w:bCs/>
      <w:sz w:val="20"/>
      <w:szCs w:val="20"/>
    </w:rPr>
  </w:style>
  <w:style w:type="character" w:customStyle="1" w:styleId="KomentarotemaDiagrama1">
    <w:name w:val="Komentaro tema Diagrama1"/>
    <w:basedOn w:val="KomentarotekstasDiagrama"/>
    <w:uiPriority w:val="99"/>
    <w:semiHidden/>
    <w:rsid w:val="007F7268"/>
    <w:rPr>
      <w:b/>
      <w:bCs/>
      <w:sz w:val="20"/>
      <w:szCs w:val="20"/>
      <w:lang w:val="en-US"/>
    </w:rPr>
  </w:style>
  <w:style w:type="character" w:styleId="Hipersaitas">
    <w:name w:val="Hyperlink"/>
    <w:basedOn w:val="Numatytasispastraiposriftas"/>
    <w:uiPriority w:val="99"/>
    <w:unhideWhenUsed/>
    <w:rsid w:val="007F7268"/>
    <w:rPr>
      <w:color w:val="0000FF" w:themeColor="hyperlink"/>
      <w:u w:val="single"/>
    </w:rPr>
  </w:style>
  <w:style w:type="paragraph" w:styleId="Antrats">
    <w:name w:val="header"/>
    <w:basedOn w:val="prastasis"/>
    <w:link w:val="AntratsDiagrama"/>
    <w:uiPriority w:val="99"/>
    <w:unhideWhenUsed/>
    <w:rsid w:val="007F7268"/>
    <w:pPr>
      <w:widowControl w:val="0"/>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7F7268"/>
  </w:style>
  <w:style w:type="paragraph" w:styleId="Porat">
    <w:name w:val="footer"/>
    <w:basedOn w:val="prastasis"/>
    <w:link w:val="PoratDiagrama"/>
    <w:uiPriority w:val="99"/>
    <w:unhideWhenUsed/>
    <w:rsid w:val="007F7268"/>
    <w:pPr>
      <w:widowControl w:val="0"/>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rsid w:val="007F7268"/>
  </w:style>
  <w:style w:type="paragraph" w:customStyle="1" w:styleId="Formatvorlage1">
    <w:name w:val="Formatvorlage1"/>
    <w:basedOn w:val="prastasis"/>
    <w:uiPriority w:val="99"/>
    <w:rsid w:val="007F7268"/>
    <w:pPr>
      <w:spacing w:after="0" w:line="240" w:lineRule="auto"/>
    </w:pPr>
    <w:rPr>
      <w:rFonts w:ascii="Arial" w:eastAsia="Times New Roman" w:hAnsi="Arial" w:cs="Times New Roman"/>
      <w:szCs w:val="20"/>
      <w:lang w:eastAsia="lt-LT"/>
    </w:rPr>
  </w:style>
  <w:style w:type="character" w:styleId="Komentaronuoroda">
    <w:name w:val="annotation reference"/>
    <w:basedOn w:val="Numatytasispastraiposriftas"/>
    <w:uiPriority w:val="99"/>
    <w:semiHidden/>
    <w:unhideWhenUsed/>
    <w:rsid w:val="00051122"/>
    <w:rPr>
      <w:sz w:val="16"/>
      <w:szCs w:val="16"/>
    </w:rPr>
  </w:style>
  <w:style w:type="paragraph" w:customStyle="1" w:styleId="Default">
    <w:name w:val="Default"/>
    <w:rsid w:val="00512B4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B1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95513"/>
    <w:pPr>
      <w:spacing w:after="0" w:line="240" w:lineRule="auto"/>
    </w:pPr>
    <w:rPr>
      <w:lang w:val="lt-LT"/>
    </w:rPr>
  </w:style>
  <w:style w:type="character" w:styleId="Neapdorotaspaminjimas">
    <w:name w:val="Unresolved Mention"/>
    <w:basedOn w:val="Numatytasispastraiposriftas"/>
    <w:uiPriority w:val="99"/>
    <w:semiHidden/>
    <w:unhideWhenUsed/>
    <w:rsid w:val="00B2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3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7C6E014C-531C-42B1-86B5-F93573C1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9CA48-A88E-4387-A074-7FE755BFF2E3}">
  <ds:schemaRefs>
    <ds:schemaRef ds:uri="http://schemas.microsoft.com/sharepoint/v3/contenttype/forms"/>
  </ds:schemaRefs>
</ds:datastoreItem>
</file>

<file path=customXml/itemProps3.xml><?xml version="1.0" encoding="utf-8"?>
<ds:datastoreItem xmlns:ds="http://schemas.openxmlformats.org/officeDocument/2006/customXml" ds:itemID="{028F839C-368F-4720-8A9E-B25B36DBDA82}">
  <ds:schemaRefs>
    <ds:schemaRef ds:uri="http://schemas.openxmlformats.org/officeDocument/2006/bibliography"/>
  </ds:schemaRefs>
</ds:datastoreItem>
</file>

<file path=customXml/itemProps4.xml><?xml version="1.0" encoding="utf-8"?>
<ds:datastoreItem xmlns:ds="http://schemas.openxmlformats.org/officeDocument/2006/customXml" ds:itemID="{8717B5A7-E97A-4314-AFC1-D47725D1F70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13100</Words>
  <Characters>7467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Birutė Valkauskaitė</cp:lastModifiedBy>
  <cp:revision>2</cp:revision>
  <dcterms:created xsi:type="dcterms:W3CDTF">2024-07-30T12:00:00Z</dcterms:created>
  <dcterms:modified xsi:type="dcterms:W3CDTF">2024-07-30T12:00:00Z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